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54" w:rsidRPr="006275FD" w:rsidRDefault="00C14AEB" w:rsidP="000040C4">
      <w:pPr>
        <w:widowControl w:val="0"/>
        <w:tabs>
          <w:tab w:val="left" w:pos="1985"/>
        </w:tabs>
        <w:jc w:val="both"/>
        <w:rPr>
          <w:rFonts w:ascii="Calibri" w:hAnsi="Calibri" w:cs="Calibri"/>
          <w:b/>
          <w:noProof/>
          <w:sz w:val="24"/>
          <w:lang w:val="de-DE" w:eastAsia="ja-JP"/>
        </w:rPr>
      </w:pPr>
      <w:r>
        <w:rPr>
          <w:rFonts w:ascii="Calibri" w:hAnsi="Calibri" w:cs="Calibri"/>
          <w:b/>
          <w:noProof/>
          <w:sz w:val="24"/>
          <w:lang w:val="de-DE"/>
        </w:rPr>
        <w:t>3</w:t>
      </w:r>
      <w:r w:rsidR="00B63154" w:rsidRPr="006275FD">
        <w:rPr>
          <w:rFonts w:ascii="Calibri" w:hAnsi="Calibri" w:cs="Calibri"/>
          <w:b/>
          <w:noProof/>
          <w:sz w:val="24"/>
          <w:lang w:val="de-DE"/>
        </w:rPr>
        <w:t>GPP TSG RAN WG4</w:t>
      </w:r>
      <w:r w:rsidR="00664C80">
        <w:rPr>
          <w:rFonts w:ascii="Calibri" w:hAnsi="Calibri" w:cs="Calibri"/>
          <w:b/>
          <w:noProof/>
          <w:sz w:val="24"/>
          <w:lang w:val="de-DE" w:eastAsia="ja-JP"/>
        </w:rPr>
        <w:t xml:space="preserve"> #61</w:t>
      </w:r>
      <w:r w:rsidR="00B63154" w:rsidRPr="006275FD">
        <w:rPr>
          <w:rFonts w:ascii="Calibri" w:hAnsi="Calibri" w:cs="Calibri"/>
          <w:b/>
          <w:noProof/>
          <w:sz w:val="24"/>
          <w:lang w:val="de-DE"/>
        </w:rPr>
        <w:tab/>
      </w:r>
      <w:r w:rsidR="00B63154" w:rsidRPr="006275FD">
        <w:rPr>
          <w:rFonts w:ascii="Calibri" w:hAnsi="Calibri" w:cs="Calibri"/>
          <w:b/>
          <w:noProof/>
          <w:sz w:val="24"/>
          <w:lang w:val="de-DE"/>
        </w:rPr>
        <w:tab/>
      </w:r>
      <w:r w:rsidR="00B63154" w:rsidRPr="006275FD">
        <w:rPr>
          <w:rFonts w:ascii="Calibri" w:hAnsi="Calibri" w:cs="Calibri"/>
          <w:b/>
          <w:noProof/>
          <w:sz w:val="24"/>
          <w:lang w:val="de-DE"/>
        </w:rPr>
        <w:tab/>
      </w:r>
      <w:r w:rsidR="00B63154" w:rsidRPr="006275FD">
        <w:rPr>
          <w:rFonts w:ascii="Calibri" w:hAnsi="Calibri" w:cs="Calibri"/>
          <w:b/>
          <w:noProof/>
          <w:sz w:val="24"/>
          <w:lang w:val="de-DE"/>
        </w:rPr>
        <w:tab/>
      </w:r>
      <w:r w:rsidR="00B63154" w:rsidRPr="006275FD">
        <w:rPr>
          <w:rFonts w:ascii="Calibri" w:hAnsi="Calibri" w:cs="Calibri"/>
          <w:b/>
          <w:noProof/>
          <w:sz w:val="24"/>
          <w:lang w:val="de-DE"/>
        </w:rPr>
        <w:tab/>
      </w:r>
      <w:r w:rsidR="00B63154" w:rsidRPr="006275FD">
        <w:rPr>
          <w:rFonts w:ascii="Calibri" w:hAnsi="Calibri" w:cs="Calibri"/>
          <w:b/>
          <w:noProof/>
          <w:sz w:val="24"/>
          <w:lang w:val="de-DE"/>
        </w:rPr>
        <w:tab/>
        <w:t xml:space="preserve">                  </w:t>
      </w:r>
      <w:r w:rsidR="003F689F" w:rsidRPr="007833D9">
        <w:rPr>
          <w:rFonts w:asciiTheme="minorHAnsi" w:hAnsiTheme="minorHAnsi" w:cstheme="minorHAnsi"/>
          <w:b/>
        </w:rPr>
        <w:t>R4-115927</w:t>
      </w:r>
    </w:p>
    <w:p w:rsidR="00B63154" w:rsidRPr="006275FD" w:rsidRDefault="00AF6FCF" w:rsidP="000040C4">
      <w:pPr>
        <w:widowControl w:val="0"/>
        <w:tabs>
          <w:tab w:val="left" w:pos="1985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sz w:val="24"/>
          <w:lang w:eastAsia="ja-JP"/>
        </w:rPr>
        <w:t>San Francisco, US, 13</w:t>
      </w:r>
      <w:r w:rsidRPr="00A36DA7">
        <w:rPr>
          <w:rFonts w:ascii="Calibri" w:hAnsi="Calibri" w:cs="Calibri"/>
          <w:b/>
          <w:noProof/>
          <w:sz w:val="24"/>
          <w:vertAlign w:val="superscript"/>
          <w:lang w:eastAsia="ja-JP"/>
        </w:rPr>
        <w:t>th</w:t>
      </w:r>
      <w:r>
        <w:rPr>
          <w:rFonts w:ascii="Calibri" w:hAnsi="Calibri" w:cs="Calibri"/>
          <w:b/>
          <w:noProof/>
          <w:sz w:val="24"/>
          <w:lang w:eastAsia="ja-JP"/>
        </w:rPr>
        <w:t xml:space="preserve"> – 17</w:t>
      </w:r>
      <w:r w:rsidRPr="00A36DA7">
        <w:rPr>
          <w:rFonts w:ascii="Calibri" w:hAnsi="Calibri" w:cs="Calibri"/>
          <w:b/>
          <w:noProof/>
          <w:sz w:val="24"/>
          <w:vertAlign w:val="superscript"/>
          <w:lang w:eastAsia="ja-JP"/>
        </w:rPr>
        <w:t>th</w:t>
      </w:r>
      <w:r>
        <w:rPr>
          <w:rFonts w:ascii="Calibri" w:hAnsi="Calibri" w:cs="Calibri"/>
          <w:b/>
          <w:noProof/>
          <w:sz w:val="24"/>
          <w:lang w:eastAsia="ja-JP"/>
        </w:rPr>
        <w:t xml:space="preserve"> of November 2011</w:t>
      </w:r>
    </w:p>
    <w:p w:rsidR="00B63154" w:rsidRPr="006275FD" w:rsidRDefault="00B63154" w:rsidP="000040C4">
      <w:pPr>
        <w:widowControl w:val="0"/>
        <w:tabs>
          <w:tab w:val="left" w:pos="1985"/>
        </w:tabs>
        <w:jc w:val="both"/>
        <w:rPr>
          <w:rFonts w:ascii="Calibri" w:hAnsi="Calibri" w:cs="Calibri"/>
          <w:b/>
        </w:rPr>
      </w:pPr>
    </w:p>
    <w:p w:rsidR="00B63154" w:rsidRPr="006275FD" w:rsidRDefault="00B63154" w:rsidP="000040C4">
      <w:pPr>
        <w:tabs>
          <w:tab w:val="left" w:pos="1985"/>
        </w:tabs>
        <w:jc w:val="both"/>
        <w:rPr>
          <w:rFonts w:ascii="Calibri" w:hAnsi="Calibri" w:cs="Calibri"/>
          <w:bCs/>
        </w:rPr>
      </w:pPr>
    </w:p>
    <w:p w:rsidR="00B63154" w:rsidRPr="00B63154" w:rsidRDefault="00601DE6" w:rsidP="000040C4">
      <w:pPr>
        <w:tabs>
          <w:tab w:val="left" w:pos="1985"/>
        </w:tabs>
        <w:spacing w:before="120"/>
        <w:ind w:left="1440" w:hanging="1440"/>
        <w:jc w:val="both"/>
        <w:rPr>
          <w:rFonts w:ascii="Calibri" w:hAnsi="Calibri" w:cs="Calibri"/>
          <w:sz w:val="24"/>
          <w:lang w:val="en-US"/>
        </w:rPr>
      </w:pPr>
      <w:r w:rsidRPr="00601DE6">
        <w:rPr>
          <w:rFonts w:ascii="Calibri" w:hAnsi="Calibri" w:cs="Calibri"/>
          <w:b/>
          <w:sz w:val="24"/>
          <w:lang w:val="en-US"/>
        </w:rPr>
        <w:t>Source:</w:t>
      </w:r>
      <w:r w:rsidR="00B63154">
        <w:rPr>
          <w:rFonts w:ascii="Calibri" w:hAnsi="Calibri" w:cs="Calibri"/>
          <w:b/>
          <w:sz w:val="24"/>
          <w:lang w:val="en-US"/>
        </w:rPr>
        <w:tab/>
      </w:r>
      <w:r w:rsidR="00B63154">
        <w:rPr>
          <w:rFonts w:ascii="Calibri" w:hAnsi="Calibri" w:cs="Calibri"/>
          <w:b/>
          <w:sz w:val="24"/>
          <w:lang w:val="en-US"/>
        </w:rPr>
        <w:tab/>
      </w:r>
      <w:r w:rsidRPr="00601DE6">
        <w:rPr>
          <w:rFonts w:ascii="Calibri" w:hAnsi="Calibri" w:cs="Calibri"/>
          <w:sz w:val="24"/>
          <w:lang w:val="en-US" w:eastAsia="ja-JP"/>
        </w:rPr>
        <w:t>Elektrobit</w:t>
      </w:r>
      <w:r w:rsidR="00AF6FCF">
        <w:rPr>
          <w:rFonts w:ascii="Calibri" w:hAnsi="Calibri" w:cs="Calibri"/>
          <w:sz w:val="24"/>
          <w:lang w:val="en-US" w:eastAsia="ja-JP"/>
        </w:rPr>
        <w:t>, Nokia</w:t>
      </w:r>
    </w:p>
    <w:p w:rsidR="00B63154" w:rsidRPr="006275FD" w:rsidRDefault="00B63154" w:rsidP="00990E63">
      <w:pPr>
        <w:tabs>
          <w:tab w:val="left" w:pos="1985"/>
        </w:tabs>
        <w:spacing w:before="120"/>
        <w:ind w:left="1988" w:hanging="1980"/>
        <w:jc w:val="both"/>
        <w:rPr>
          <w:rFonts w:ascii="Calibri" w:hAnsi="Calibri" w:cs="Calibri"/>
          <w:sz w:val="24"/>
          <w:lang w:eastAsia="ja-JP"/>
        </w:rPr>
      </w:pPr>
      <w:r w:rsidRPr="006275FD">
        <w:rPr>
          <w:rFonts w:ascii="Calibri" w:hAnsi="Calibri" w:cs="Calibri"/>
          <w:b/>
          <w:sz w:val="24"/>
        </w:rPr>
        <w:t>Title:</w:t>
      </w:r>
      <w:r w:rsidRPr="006275FD">
        <w:rPr>
          <w:rFonts w:ascii="Calibri" w:hAnsi="Calibri" w:cs="Calibri"/>
          <w:b/>
          <w:sz w:val="24"/>
        </w:rPr>
        <w:tab/>
      </w:r>
      <w:r w:rsidR="00AF6FCF">
        <w:rPr>
          <w:rFonts w:ascii="Calibri" w:hAnsi="Calibri" w:cs="Calibri"/>
          <w:sz w:val="24"/>
          <w:lang w:eastAsia="ja-JP"/>
        </w:rPr>
        <w:t xml:space="preserve">Comparison of </w:t>
      </w:r>
      <w:r w:rsidR="003E780B">
        <w:rPr>
          <w:rFonts w:ascii="Calibri" w:hAnsi="Calibri" w:cs="Calibri"/>
          <w:sz w:val="24"/>
          <w:lang w:eastAsia="ja-JP"/>
        </w:rPr>
        <w:t xml:space="preserve">full </w:t>
      </w:r>
      <w:r w:rsidR="00AF6FCF">
        <w:rPr>
          <w:rFonts w:ascii="Calibri" w:hAnsi="Calibri" w:cs="Calibri"/>
          <w:sz w:val="24"/>
          <w:lang w:eastAsia="ja-JP"/>
        </w:rPr>
        <w:t>Anechoic chamber</w:t>
      </w:r>
      <w:r w:rsidRPr="006275FD">
        <w:rPr>
          <w:rFonts w:ascii="Calibri" w:hAnsi="Calibri" w:cs="Calibri"/>
          <w:sz w:val="24"/>
          <w:lang w:eastAsia="ja-JP"/>
        </w:rPr>
        <w:t xml:space="preserve"> </w:t>
      </w:r>
      <w:r w:rsidR="00AF6FCF">
        <w:rPr>
          <w:rFonts w:ascii="Calibri" w:hAnsi="Calibri" w:cs="Calibri"/>
          <w:sz w:val="24"/>
          <w:lang w:eastAsia="ja-JP"/>
        </w:rPr>
        <w:t>measurement results</w:t>
      </w:r>
    </w:p>
    <w:p w:rsidR="00B63154" w:rsidRPr="006275FD" w:rsidRDefault="00B63154" w:rsidP="000040C4">
      <w:pPr>
        <w:tabs>
          <w:tab w:val="left" w:pos="1985"/>
        </w:tabs>
        <w:spacing w:before="120"/>
        <w:ind w:left="1988" w:hanging="1980"/>
        <w:jc w:val="both"/>
        <w:rPr>
          <w:rFonts w:ascii="Calibri" w:hAnsi="Calibri" w:cs="Calibri"/>
          <w:bCs/>
          <w:sz w:val="24"/>
          <w:lang w:val="pt-BR" w:eastAsia="ja-JP"/>
        </w:rPr>
      </w:pPr>
      <w:r w:rsidRPr="006275FD">
        <w:rPr>
          <w:rFonts w:ascii="Calibri" w:hAnsi="Calibri" w:cs="Calibri"/>
          <w:b/>
          <w:sz w:val="24"/>
          <w:lang w:val="pt-BR"/>
        </w:rPr>
        <w:t>Agenda Item:</w:t>
      </w:r>
      <w:r w:rsidRPr="006275FD">
        <w:rPr>
          <w:rFonts w:ascii="Calibri" w:hAnsi="Calibri" w:cs="Calibri"/>
          <w:b/>
          <w:sz w:val="24"/>
          <w:lang w:val="pt-BR"/>
        </w:rPr>
        <w:tab/>
      </w:r>
      <w:r w:rsidR="00664C80" w:rsidRPr="00664C80">
        <w:rPr>
          <w:rFonts w:ascii="Calibri" w:hAnsi="Calibri" w:cs="Calibri"/>
          <w:sz w:val="24"/>
          <w:lang w:val="pt-BR"/>
        </w:rPr>
        <w:t>9.6</w:t>
      </w:r>
    </w:p>
    <w:p w:rsidR="00B63154" w:rsidRPr="006275FD" w:rsidRDefault="00B63154" w:rsidP="000040C4">
      <w:pPr>
        <w:tabs>
          <w:tab w:val="left" w:pos="1985"/>
        </w:tabs>
        <w:spacing w:before="120"/>
        <w:jc w:val="both"/>
        <w:rPr>
          <w:rFonts w:ascii="Calibri" w:hAnsi="Calibri" w:cs="Calibri"/>
          <w:bCs/>
          <w:sz w:val="24"/>
          <w:lang w:val="pt-BR" w:eastAsia="ja-JP"/>
        </w:rPr>
      </w:pPr>
      <w:r w:rsidRPr="006275FD">
        <w:rPr>
          <w:rFonts w:ascii="Calibri" w:hAnsi="Calibri" w:cs="Calibri"/>
          <w:b/>
          <w:sz w:val="24"/>
          <w:lang w:val="pt-BR"/>
        </w:rPr>
        <w:t>Document for:</w:t>
      </w:r>
      <w:r w:rsidRPr="006275FD">
        <w:rPr>
          <w:rFonts w:ascii="Calibri" w:hAnsi="Calibri" w:cs="Calibri"/>
          <w:b/>
          <w:sz w:val="24"/>
          <w:lang w:val="pt-BR"/>
        </w:rPr>
        <w:tab/>
      </w:r>
      <w:r w:rsidR="00AF6FCF">
        <w:rPr>
          <w:rFonts w:ascii="Calibri" w:hAnsi="Calibri" w:cs="Calibri"/>
          <w:bCs/>
          <w:sz w:val="24"/>
          <w:lang w:val="pt-BR" w:eastAsia="ja-JP"/>
        </w:rPr>
        <w:t>Discussion</w:t>
      </w:r>
    </w:p>
    <w:p w:rsidR="00B63154" w:rsidRPr="006275FD" w:rsidRDefault="00B63154" w:rsidP="000040C4">
      <w:pPr>
        <w:tabs>
          <w:tab w:val="left" w:pos="1985"/>
        </w:tabs>
        <w:spacing w:before="120"/>
        <w:jc w:val="both"/>
        <w:rPr>
          <w:rFonts w:ascii="Calibri" w:hAnsi="Calibri" w:cs="Calibri"/>
          <w:lang w:val="pt-BR" w:eastAsia="ja-JP"/>
        </w:rPr>
      </w:pPr>
    </w:p>
    <w:p w:rsidR="00B63154" w:rsidRPr="006275FD" w:rsidRDefault="00B63154" w:rsidP="00B12B05">
      <w:pPr>
        <w:pStyle w:val="Heading1"/>
        <w:rPr>
          <w:rFonts w:ascii="Calibri" w:hAnsi="Calibri" w:cs="Calibri"/>
        </w:rPr>
      </w:pPr>
      <w:r w:rsidRPr="006275FD">
        <w:rPr>
          <w:rFonts w:ascii="Calibri" w:hAnsi="Calibri" w:cs="Calibri"/>
        </w:rPr>
        <w:t>Introduction</w:t>
      </w:r>
    </w:p>
    <w:p w:rsidR="00B63154" w:rsidRDefault="00B63154" w:rsidP="001470D9">
      <w:pPr>
        <w:rPr>
          <w:rFonts w:asciiTheme="minorHAnsi" w:hAnsiTheme="minorHAnsi" w:cstheme="minorHAnsi"/>
          <w:sz w:val="21"/>
        </w:rPr>
      </w:pPr>
      <w:r w:rsidRPr="000C1175">
        <w:rPr>
          <w:rFonts w:asciiTheme="minorHAnsi" w:hAnsiTheme="minorHAnsi" w:cstheme="minorHAnsi"/>
          <w:sz w:val="21"/>
        </w:rPr>
        <w:t>Round-Robin measurements campaign has been c</w:t>
      </w:r>
      <w:r w:rsidR="00AF6FCF" w:rsidRPr="000C1175">
        <w:rPr>
          <w:rFonts w:asciiTheme="minorHAnsi" w:hAnsiTheme="minorHAnsi" w:cstheme="minorHAnsi"/>
          <w:sz w:val="21"/>
        </w:rPr>
        <w:t>onducted by different parties and s</w:t>
      </w:r>
      <w:r w:rsidRPr="000C1175">
        <w:rPr>
          <w:rFonts w:asciiTheme="minorHAnsi" w:hAnsiTheme="minorHAnsi" w:cstheme="minorHAnsi"/>
          <w:sz w:val="21"/>
        </w:rPr>
        <w:t xml:space="preserve">everal results have been </w:t>
      </w:r>
      <w:r w:rsidR="00AF6FCF" w:rsidRPr="000C1175">
        <w:rPr>
          <w:rFonts w:asciiTheme="minorHAnsi" w:hAnsiTheme="minorHAnsi" w:cstheme="minorHAnsi"/>
          <w:sz w:val="21"/>
        </w:rPr>
        <w:t>presented. It has been challenging to successfully compare the results a</w:t>
      </w:r>
      <w:r w:rsidR="00387F25">
        <w:rPr>
          <w:rFonts w:asciiTheme="minorHAnsi" w:hAnsiTheme="minorHAnsi" w:cstheme="minorHAnsi"/>
          <w:sz w:val="21"/>
        </w:rPr>
        <w:t xml:space="preserve">nd it was decided in </w:t>
      </w:r>
      <w:r w:rsidR="00387F25" w:rsidRPr="003E780B">
        <w:rPr>
          <w:rFonts w:ascii="Calibri" w:hAnsi="Calibri" w:cs="Calibri"/>
          <w:noProof/>
          <w:sz w:val="21"/>
          <w:szCs w:val="21"/>
          <w:lang w:val="de-DE"/>
        </w:rPr>
        <w:t>RAN WG4</w:t>
      </w:r>
      <w:r w:rsidR="00387F25" w:rsidRPr="003E780B">
        <w:rPr>
          <w:rFonts w:ascii="Calibri" w:hAnsi="Calibri" w:cs="Calibri"/>
          <w:noProof/>
          <w:sz w:val="21"/>
          <w:szCs w:val="21"/>
          <w:lang w:val="de-DE" w:eastAsia="ja-JP"/>
        </w:rPr>
        <w:t xml:space="preserve"> #60-BI</w:t>
      </w:r>
      <w:r w:rsidR="003E780B" w:rsidRPr="003E780B">
        <w:rPr>
          <w:rFonts w:ascii="Calibri" w:hAnsi="Calibri" w:cs="Calibri"/>
          <w:noProof/>
          <w:sz w:val="21"/>
          <w:szCs w:val="21"/>
          <w:lang w:val="de-DE" w:eastAsia="ja-JP"/>
        </w:rPr>
        <w:t xml:space="preserve">S </w:t>
      </w:r>
      <w:r w:rsidR="00AF6FCF" w:rsidRPr="000C1175">
        <w:rPr>
          <w:rFonts w:asciiTheme="minorHAnsi" w:hAnsiTheme="minorHAnsi" w:cstheme="minorHAnsi"/>
          <w:sz w:val="21"/>
        </w:rPr>
        <w:t xml:space="preserve">to adopt way forward [1] to address these challenges. As an outcome of discussions from </w:t>
      </w:r>
      <w:r w:rsidR="003E780B" w:rsidRPr="003E780B">
        <w:rPr>
          <w:rFonts w:ascii="Calibri" w:hAnsi="Calibri" w:cs="Calibri"/>
          <w:noProof/>
          <w:sz w:val="21"/>
          <w:szCs w:val="21"/>
          <w:lang w:val="de-DE"/>
        </w:rPr>
        <w:t>RAN WG4</w:t>
      </w:r>
      <w:r w:rsidR="003E780B" w:rsidRPr="003E780B">
        <w:rPr>
          <w:rFonts w:ascii="Calibri" w:hAnsi="Calibri" w:cs="Calibri"/>
          <w:noProof/>
          <w:sz w:val="21"/>
          <w:szCs w:val="21"/>
          <w:lang w:val="de-DE" w:eastAsia="ja-JP"/>
        </w:rPr>
        <w:t xml:space="preserve"> #60-BIS</w:t>
      </w:r>
      <w:r w:rsidR="00AF6FCF" w:rsidRPr="000C1175">
        <w:rPr>
          <w:rFonts w:asciiTheme="minorHAnsi" w:hAnsiTheme="minorHAnsi" w:cstheme="minorHAnsi"/>
          <w:sz w:val="21"/>
        </w:rPr>
        <w:t>, group nominated leaders for collecting measurement data from each method [</w:t>
      </w:r>
      <w:r w:rsidR="003E780B">
        <w:rPr>
          <w:rFonts w:asciiTheme="minorHAnsi" w:hAnsiTheme="minorHAnsi" w:cstheme="minorHAnsi"/>
          <w:sz w:val="21"/>
        </w:rPr>
        <w:t>1</w:t>
      </w:r>
      <w:r w:rsidR="00AF6FCF" w:rsidRPr="000C1175">
        <w:rPr>
          <w:rFonts w:asciiTheme="minorHAnsi" w:hAnsiTheme="minorHAnsi" w:cstheme="minorHAnsi"/>
          <w:sz w:val="21"/>
        </w:rPr>
        <w:t xml:space="preserve">]. </w:t>
      </w:r>
      <w:r w:rsidR="00DA26E9" w:rsidRPr="000C1175">
        <w:rPr>
          <w:rFonts w:asciiTheme="minorHAnsi" w:hAnsiTheme="minorHAnsi" w:cstheme="minorHAnsi"/>
          <w:sz w:val="21"/>
        </w:rPr>
        <w:t xml:space="preserve"> Purpose of this document is to provide information of </w:t>
      </w:r>
      <w:r w:rsidR="003E780B">
        <w:rPr>
          <w:rFonts w:asciiTheme="minorHAnsi" w:hAnsiTheme="minorHAnsi" w:cstheme="minorHAnsi"/>
          <w:sz w:val="21"/>
        </w:rPr>
        <w:t xml:space="preserve">full </w:t>
      </w:r>
      <w:r w:rsidR="00DA26E9" w:rsidRPr="000C1175">
        <w:rPr>
          <w:rFonts w:asciiTheme="minorHAnsi" w:hAnsiTheme="minorHAnsi" w:cstheme="minorHAnsi"/>
          <w:sz w:val="21"/>
        </w:rPr>
        <w:t xml:space="preserve">Anechoic chamber measurements and also provide discussion topic for next steps. </w:t>
      </w:r>
    </w:p>
    <w:p w:rsidR="00F242F5" w:rsidRDefault="00F242F5" w:rsidP="001470D9">
      <w:pPr>
        <w:rPr>
          <w:rFonts w:asciiTheme="minorHAnsi" w:hAnsiTheme="minorHAnsi" w:cstheme="minorHAnsi"/>
          <w:sz w:val="21"/>
        </w:rPr>
      </w:pPr>
    </w:p>
    <w:p w:rsidR="00F242F5" w:rsidRDefault="00F242F5" w:rsidP="001470D9">
      <w:pPr>
        <w:rPr>
          <w:rFonts w:asciiTheme="minorHAnsi" w:hAnsiTheme="minorHAnsi" w:cstheme="minorHAnsi"/>
          <w:sz w:val="21"/>
        </w:rPr>
      </w:pPr>
      <w:r>
        <w:rPr>
          <w:rFonts w:asciiTheme="minorHAnsi" w:hAnsiTheme="minorHAnsi" w:cstheme="minorHAnsi"/>
          <w:sz w:val="21"/>
        </w:rPr>
        <w:t>The measurements were done in four different labs</w:t>
      </w:r>
    </w:p>
    <w:p w:rsidR="00F242F5" w:rsidRDefault="00F242F5" w:rsidP="007833D9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sz w:val="21"/>
        </w:rPr>
      </w:pPr>
      <w:r>
        <w:rPr>
          <w:rFonts w:asciiTheme="minorHAnsi" w:hAnsiTheme="minorHAnsi" w:cstheme="minorHAnsi"/>
          <w:sz w:val="21"/>
        </w:rPr>
        <w:t>NTT DoCoMo Japan</w:t>
      </w:r>
    </w:p>
    <w:p w:rsidR="00F242F5" w:rsidRDefault="00F242F5" w:rsidP="007833D9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sz w:val="21"/>
        </w:rPr>
      </w:pPr>
      <w:r>
        <w:rPr>
          <w:rFonts w:asciiTheme="minorHAnsi" w:hAnsiTheme="minorHAnsi" w:cstheme="minorHAnsi"/>
          <w:sz w:val="21"/>
        </w:rPr>
        <w:t>Nokia Finland</w:t>
      </w:r>
    </w:p>
    <w:p w:rsidR="00F242F5" w:rsidRDefault="00F242F5" w:rsidP="007833D9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sz w:val="21"/>
        </w:rPr>
      </w:pPr>
      <w:proofErr w:type="spellStart"/>
      <w:r>
        <w:rPr>
          <w:rFonts w:asciiTheme="minorHAnsi" w:hAnsiTheme="minorHAnsi" w:cstheme="minorHAnsi"/>
          <w:sz w:val="21"/>
        </w:rPr>
        <w:t>Satimo</w:t>
      </w:r>
      <w:proofErr w:type="spellEnd"/>
      <w:r>
        <w:rPr>
          <w:rFonts w:asciiTheme="minorHAnsi" w:hAnsiTheme="minorHAnsi" w:cstheme="minorHAnsi"/>
          <w:sz w:val="21"/>
        </w:rPr>
        <w:t>/EB France</w:t>
      </w:r>
    </w:p>
    <w:p w:rsidR="00F242F5" w:rsidRPr="007833D9" w:rsidRDefault="00F242F5" w:rsidP="007833D9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sz w:val="21"/>
        </w:rPr>
      </w:pPr>
      <w:r>
        <w:rPr>
          <w:rFonts w:asciiTheme="minorHAnsi" w:hAnsiTheme="minorHAnsi" w:cstheme="minorHAnsi"/>
          <w:sz w:val="21"/>
        </w:rPr>
        <w:t>ETS-Lindgren/Spirent USA</w:t>
      </w:r>
    </w:p>
    <w:p w:rsidR="00B63154" w:rsidRPr="000C1175" w:rsidRDefault="00B63154" w:rsidP="00B12B05">
      <w:pPr>
        <w:rPr>
          <w:rFonts w:asciiTheme="minorHAnsi" w:hAnsiTheme="minorHAnsi" w:cstheme="minorHAnsi"/>
          <w:sz w:val="21"/>
        </w:rPr>
      </w:pPr>
    </w:p>
    <w:p w:rsidR="00B63154" w:rsidRPr="000C1175" w:rsidRDefault="00DA26E9" w:rsidP="00EE414D">
      <w:pPr>
        <w:pStyle w:val="Heading1"/>
        <w:rPr>
          <w:rFonts w:asciiTheme="minorHAnsi" w:hAnsiTheme="minorHAnsi" w:cstheme="minorHAnsi"/>
        </w:rPr>
      </w:pPr>
      <w:r w:rsidRPr="000C1175">
        <w:rPr>
          <w:rFonts w:asciiTheme="minorHAnsi" w:hAnsiTheme="minorHAnsi" w:cstheme="minorHAnsi"/>
        </w:rPr>
        <w:t>Results</w:t>
      </w:r>
    </w:p>
    <w:p w:rsidR="003A3F7B" w:rsidRPr="000C1175" w:rsidRDefault="00DA26E9" w:rsidP="00280839">
      <w:pPr>
        <w:rPr>
          <w:rFonts w:asciiTheme="minorHAnsi" w:hAnsiTheme="minorHAnsi" w:cstheme="minorHAnsi"/>
          <w:sz w:val="21"/>
        </w:rPr>
      </w:pPr>
      <w:r w:rsidRPr="000C1175">
        <w:rPr>
          <w:rFonts w:asciiTheme="minorHAnsi" w:hAnsiTheme="minorHAnsi" w:cstheme="minorHAnsi"/>
          <w:sz w:val="21"/>
        </w:rPr>
        <w:t xml:space="preserve">This section presents the results of several </w:t>
      </w:r>
      <w:r w:rsidR="003A3F7B" w:rsidRPr="000C1175">
        <w:rPr>
          <w:rFonts w:asciiTheme="minorHAnsi" w:hAnsiTheme="minorHAnsi" w:cstheme="minorHAnsi"/>
          <w:sz w:val="21"/>
        </w:rPr>
        <w:t>test beds</w:t>
      </w:r>
    </w:p>
    <w:p w:rsidR="00B63154" w:rsidRPr="000C1175" w:rsidRDefault="00B63154" w:rsidP="003A3F7B">
      <w:pPr>
        <w:rPr>
          <w:rFonts w:asciiTheme="minorHAnsi" w:hAnsiTheme="minorHAnsi" w:cstheme="minorHAnsi"/>
          <w:sz w:val="20"/>
        </w:rPr>
      </w:pPr>
    </w:p>
    <w:p w:rsidR="00B63154" w:rsidRPr="008B7F33" w:rsidRDefault="003A3F7B" w:rsidP="008B7F33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0C1175">
        <w:rPr>
          <w:rFonts w:asciiTheme="minorHAnsi" w:hAnsiTheme="minorHAnsi" w:cstheme="minorHAnsi"/>
          <w:sz w:val="24"/>
          <w:szCs w:val="24"/>
        </w:rPr>
        <w:t>Results</w:t>
      </w:r>
      <w:bookmarkStart w:id="0" w:name="_GoBack"/>
      <w:bookmarkEnd w:id="0"/>
    </w:p>
    <w:p w:rsidR="00B63154" w:rsidRDefault="006E6CD0" w:rsidP="00FD387A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following figures show comparison between labs. The used channel models were</w:t>
      </w:r>
    </w:p>
    <w:p w:rsidR="006E6CD0" w:rsidRDefault="006E6CD0" w:rsidP="007833D9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Urban Microcell</w:t>
      </w:r>
    </w:p>
    <w:p w:rsidR="006E6CD0" w:rsidRDefault="006E6CD0" w:rsidP="007833D9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Urban </w:t>
      </w:r>
      <w:proofErr w:type="spellStart"/>
      <w:r>
        <w:rPr>
          <w:rFonts w:asciiTheme="minorHAnsi" w:hAnsiTheme="minorHAnsi" w:cstheme="minorHAnsi"/>
        </w:rPr>
        <w:t>Macrocell</w:t>
      </w:r>
      <w:proofErr w:type="spellEnd"/>
    </w:p>
    <w:p w:rsidR="006E6CD0" w:rsidRDefault="006E6CD0" w:rsidP="007833D9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Single Cluster based on Urban Microcell</w:t>
      </w:r>
    </w:p>
    <w:p w:rsidR="006E6CD0" w:rsidRPr="007833D9" w:rsidRDefault="006E6CD0" w:rsidP="007833D9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Single Cluster based on Urban </w:t>
      </w:r>
      <w:proofErr w:type="spellStart"/>
      <w:r>
        <w:rPr>
          <w:rFonts w:asciiTheme="minorHAnsi" w:hAnsiTheme="minorHAnsi" w:cstheme="minorHAnsi"/>
        </w:rPr>
        <w:t>Macrocell</w:t>
      </w:r>
      <w:proofErr w:type="spellEnd"/>
    </w:p>
    <w:p w:rsidR="006E6CD0" w:rsidRDefault="006E6CD0" w:rsidP="00FD387A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devices used in this comparison were Samsung GT</w:t>
      </w:r>
      <w:r w:rsidR="00F242F5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>B3710 and Huawei E398. Two pools are compared separately.</w:t>
      </w:r>
    </w:p>
    <w:p w:rsidR="008B7F33" w:rsidRDefault="008B7F33" w:rsidP="00FD387A">
      <w:pPr>
        <w:ind w:left="720"/>
        <w:rPr>
          <w:rFonts w:asciiTheme="minorHAnsi" w:hAnsiTheme="minorHAnsi" w:cstheme="minorHAnsi"/>
        </w:rPr>
      </w:pPr>
    </w:p>
    <w:p w:rsidR="006E6CD0" w:rsidRPr="000C1175" w:rsidRDefault="006E6CD0" w:rsidP="007833D9">
      <w:pPr>
        <w:pStyle w:val="Heading4"/>
      </w:pPr>
      <w:r>
        <w:t>Urban Microcell</w:t>
      </w:r>
    </w:p>
    <w:p w:rsidR="006E6CD0" w:rsidRPr="00F242F5" w:rsidRDefault="00F242F5" w:rsidP="00FD387A">
      <w:pPr>
        <w:ind w:left="720"/>
        <w:rPr>
          <w:rFonts w:asciiTheme="minorHAnsi" w:hAnsiTheme="minorHAnsi" w:cstheme="minorHAnsi"/>
        </w:rPr>
      </w:pPr>
      <w:r w:rsidRPr="00F242F5">
        <w:rPr>
          <w:rFonts w:asciiTheme="minorHAnsi" w:hAnsiTheme="minorHAnsi" w:cstheme="minorHAnsi"/>
        </w:rPr>
        <w:fldChar w:fldCharType="begin"/>
      </w:r>
      <w:r w:rsidRPr="007833D9">
        <w:rPr>
          <w:rFonts w:asciiTheme="minorHAnsi" w:hAnsiTheme="minorHAnsi" w:cstheme="minorHAnsi"/>
        </w:rPr>
        <w:instrText xml:space="preserve"> REF _Ref308347343 \h </w:instrText>
      </w:r>
      <w:r>
        <w:rPr>
          <w:rFonts w:asciiTheme="minorHAnsi" w:hAnsiTheme="minorHAnsi" w:cstheme="minorHAnsi"/>
        </w:rPr>
        <w:instrText xml:space="preserve"> \* MERGEFORMAT </w:instrText>
      </w:r>
      <w:r w:rsidRPr="00F242F5">
        <w:rPr>
          <w:rFonts w:asciiTheme="minorHAnsi" w:hAnsiTheme="minorHAnsi" w:cstheme="minorHAnsi"/>
        </w:rPr>
      </w:r>
      <w:r w:rsidRPr="007833D9">
        <w:rPr>
          <w:rFonts w:asciiTheme="minorHAnsi" w:hAnsiTheme="minorHAnsi" w:cstheme="minorHAnsi"/>
        </w:rPr>
        <w:fldChar w:fldCharType="separate"/>
      </w:r>
      <w:r w:rsidR="00971BAB" w:rsidRPr="007833D9">
        <w:rPr>
          <w:rFonts w:asciiTheme="minorHAnsi" w:hAnsiTheme="minorHAnsi"/>
        </w:rPr>
        <w:t xml:space="preserve">Figure </w:t>
      </w:r>
      <w:r w:rsidR="00971BAB">
        <w:rPr>
          <w:rFonts w:asciiTheme="minorHAnsi" w:hAnsiTheme="minorHAnsi"/>
          <w:noProof/>
        </w:rPr>
        <w:t>1</w:t>
      </w:r>
      <w:r w:rsidRPr="00F242F5">
        <w:rPr>
          <w:rFonts w:asciiTheme="minorHAnsi" w:hAnsiTheme="minorHAnsi" w:cstheme="minorHAnsi"/>
        </w:rPr>
        <w:fldChar w:fldCharType="end"/>
      </w:r>
      <w:r w:rsidRPr="00F242F5">
        <w:rPr>
          <w:rFonts w:asciiTheme="minorHAnsi" w:hAnsiTheme="minorHAnsi" w:cstheme="minorHAnsi"/>
        </w:rPr>
        <w:t xml:space="preserve"> shows</w:t>
      </w:r>
      <w:r>
        <w:rPr>
          <w:rFonts w:asciiTheme="minorHAnsi" w:hAnsiTheme="minorHAnsi" w:cstheme="minorHAnsi"/>
        </w:rPr>
        <w:t xml:space="preserve"> comparison of throughput results for Samsung GT-B3710 measured in three different labs, namely DoCoMo, Nokia, and </w:t>
      </w:r>
      <w:proofErr w:type="spellStart"/>
      <w:r>
        <w:rPr>
          <w:rFonts w:asciiTheme="minorHAnsi" w:hAnsiTheme="minorHAnsi" w:cstheme="minorHAnsi"/>
        </w:rPr>
        <w:t>Satimo</w:t>
      </w:r>
      <w:proofErr w:type="spellEnd"/>
      <w:r>
        <w:rPr>
          <w:rFonts w:asciiTheme="minorHAnsi" w:hAnsiTheme="minorHAnsi" w:cstheme="minorHAnsi"/>
        </w:rPr>
        <w:t>.</w:t>
      </w:r>
      <w:r w:rsidR="00AD27AF">
        <w:rPr>
          <w:rFonts w:asciiTheme="minorHAnsi" w:hAnsiTheme="minorHAnsi" w:cstheme="minorHAnsi"/>
        </w:rPr>
        <w:t xml:space="preserve"> The difference between the labs is less than 2 dB, which means excellent consistency.</w:t>
      </w:r>
      <w:r w:rsidR="00D87782">
        <w:rPr>
          <w:rFonts w:asciiTheme="minorHAnsi" w:hAnsiTheme="minorHAnsi" w:cstheme="minorHAnsi"/>
        </w:rPr>
        <w:t xml:space="preserve"> </w:t>
      </w:r>
      <w:r w:rsidR="00D87782">
        <w:rPr>
          <w:rFonts w:asciiTheme="minorHAnsi" w:hAnsiTheme="minorHAnsi" w:cstheme="minorHAnsi"/>
        </w:rPr>
        <w:fldChar w:fldCharType="begin"/>
      </w:r>
      <w:r w:rsidR="00D87782">
        <w:rPr>
          <w:rFonts w:asciiTheme="minorHAnsi" w:hAnsiTheme="minorHAnsi" w:cstheme="minorHAnsi"/>
        </w:rPr>
        <w:instrText xml:space="preserve"> REF _Ref308350475 \h </w:instrText>
      </w:r>
      <w:r w:rsidR="00D87782">
        <w:rPr>
          <w:rFonts w:asciiTheme="minorHAnsi" w:hAnsiTheme="minorHAnsi" w:cstheme="minorHAnsi"/>
        </w:rPr>
      </w:r>
      <w:r w:rsidR="00D87782">
        <w:rPr>
          <w:rFonts w:asciiTheme="minorHAnsi" w:hAnsiTheme="minorHAnsi" w:cstheme="minorHAnsi"/>
        </w:rPr>
        <w:fldChar w:fldCharType="separate"/>
      </w:r>
      <w:r w:rsidR="00971BAB" w:rsidRPr="00F242F5">
        <w:rPr>
          <w:rFonts w:asciiTheme="minorHAnsi" w:hAnsiTheme="minorHAnsi"/>
        </w:rPr>
        <w:t xml:space="preserve">Figure </w:t>
      </w:r>
      <w:r w:rsidR="00971BAB">
        <w:rPr>
          <w:rFonts w:asciiTheme="minorHAnsi" w:hAnsiTheme="minorHAnsi"/>
          <w:noProof/>
        </w:rPr>
        <w:t>2</w:t>
      </w:r>
      <w:r w:rsidR="00D87782">
        <w:rPr>
          <w:rFonts w:asciiTheme="minorHAnsi" w:hAnsiTheme="minorHAnsi" w:cstheme="minorHAnsi"/>
        </w:rPr>
        <w:fldChar w:fldCharType="end"/>
      </w:r>
      <w:r w:rsidR="00D87782">
        <w:rPr>
          <w:rFonts w:asciiTheme="minorHAnsi" w:hAnsiTheme="minorHAnsi" w:cstheme="minorHAnsi"/>
        </w:rPr>
        <w:t xml:space="preserve"> compares throughput results of Huawei E398 (Pool2) between the labs. In this case the difference between the labs is about 5 dB, which is still quite reasonable</w:t>
      </w:r>
      <w:r w:rsidR="00971BAB">
        <w:rPr>
          <w:rFonts w:asciiTheme="minorHAnsi" w:hAnsiTheme="minorHAnsi" w:cstheme="minorHAnsi"/>
        </w:rPr>
        <w:t xml:space="preserve"> taking into account the fact that normal sensitivity measurement accuracy requirement in TS34.114 is +/- 2.3 </w:t>
      </w:r>
      <w:proofErr w:type="spellStart"/>
      <w:r w:rsidR="00971BAB">
        <w:rPr>
          <w:rFonts w:asciiTheme="minorHAnsi" w:hAnsiTheme="minorHAnsi" w:cstheme="minorHAnsi"/>
        </w:rPr>
        <w:t>dB.</w:t>
      </w:r>
      <w:proofErr w:type="spellEnd"/>
    </w:p>
    <w:p w:rsidR="006E6CD0" w:rsidRDefault="006E6CD0" w:rsidP="007833D9">
      <w:pPr>
        <w:ind w:left="720"/>
        <w:jc w:val="center"/>
        <w:rPr>
          <w:rFonts w:asciiTheme="minorHAnsi" w:hAnsiTheme="minorHAnsi" w:cstheme="minorHAnsi"/>
        </w:rPr>
      </w:pPr>
      <w:r w:rsidRPr="006E6CD0">
        <w:rPr>
          <w:noProof/>
          <w:lang w:eastAsia="zh-CN"/>
        </w:rPr>
        <w:lastRenderedPageBreak/>
        <w:drawing>
          <wp:inline distT="0" distB="0" distL="0" distR="0" wp14:anchorId="5ADF9155" wp14:editId="4DD751E1">
            <wp:extent cx="4566497" cy="2875125"/>
            <wp:effectExtent l="19050" t="0" r="550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761" cy="2874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CD0" w:rsidRPr="007833D9" w:rsidRDefault="00D079A0" w:rsidP="007833D9">
      <w:pPr>
        <w:pStyle w:val="Caption"/>
        <w:jc w:val="center"/>
        <w:rPr>
          <w:rFonts w:asciiTheme="minorHAnsi" w:hAnsiTheme="minorHAnsi"/>
        </w:rPr>
      </w:pPr>
      <w:bookmarkStart w:id="1" w:name="_Ref308347343"/>
      <w:proofErr w:type="gramStart"/>
      <w:r w:rsidRPr="007833D9">
        <w:rPr>
          <w:rFonts w:asciiTheme="minorHAnsi" w:hAnsiTheme="minorHAnsi"/>
        </w:rPr>
        <w:t xml:space="preserve">Figure </w:t>
      </w:r>
      <w:proofErr w:type="gramEnd"/>
      <w:r w:rsidRPr="007833D9">
        <w:rPr>
          <w:rFonts w:asciiTheme="minorHAnsi" w:hAnsiTheme="minorHAnsi"/>
        </w:rPr>
        <w:fldChar w:fldCharType="begin"/>
      </w:r>
      <w:r w:rsidRPr="007833D9">
        <w:rPr>
          <w:rFonts w:asciiTheme="minorHAnsi" w:hAnsiTheme="minorHAnsi"/>
        </w:rPr>
        <w:instrText xml:space="preserve"> SEQ Figure \* ARABIC </w:instrText>
      </w:r>
      <w:r w:rsidRPr="007833D9">
        <w:rPr>
          <w:rFonts w:asciiTheme="minorHAnsi" w:hAnsiTheme="minorHAnsi"/>
        </w:rPr>
        <w:fldChar w:fldCharType="separate"/>
      </w:r>
      <w:r w:rsidR="00971BAB">
        <w:rPr>
          <w:rFonts w:asciiTheme="minorHAnsi" w:hAnsiTheme="minorHAnsi"/>
          <w:noProof/>
        </w:rPr>
        <w:t>1</w:t>
      </w:r>
      <w:r w:rsidRPr="007833D9">
        <w:rPr>
          <w:rFonts w:asciiTheme="minorHAnsi" w:hAnsiTheme="minorHAnsi"/>
        </w:rPr>
        <w:fldChar w:fldCharType="end"/>
      </w:r>
      <w:bookmarkEnd w:id="1"/>
      <w:proofErr w:type="gramStart"/>
      <w:r w:rsidR="00F242F5" w:rsidRPr="007833D9">
        <w:rPr>
          <w:rFonts w:asciiTheme="minorHAnsi" w:hAnsiTheme="minorHAnsi"/>
        </w:rPr>
        <w:t>.</w:t>
      </w:r>
      <w:proofErr w:type="gramEnd"/>
      <w:r w:rsidR="00F242F5" w:rsidRPr="007833D9">
        <w:rPr>
          <w:rFonts w:asciiTheme="minorHAnsi" w:hAnsiTheme="minorHAnsi"/>
        </w:rPr>
        <w:t xml:space="preserve"> Samsung GT-B3710 measured in three different labs</w:t>
      </w:r>
      <w:r w:rsidR="00971BAB">
        <w:rPr>
          <w:rFonts w:asciiTheme="minorHAnsi" w:hAnsiTheme="minorHAnsi"/>
        </w:rPr>
        <w:t xml:space="preserve"> (Urban Micro)</w:t>
      </w:r>
      <w:r w:rsidR="00F242F5" w:rsidRPr="007833D9">
        <w:rPr>
          <w:rFonts w:asciiTheme="minorHAnsi" w:hAnsiTheme="minorHAnsi"/>
        </w:rPr>
        <w:t>.</w:t>
      </w:r>
    </w:p>
    <w:p w:rsidR="006E6CD0" w:rsidRDefault="006E6CD0" w:rsidP="00FD387A">
      <w:pPr>
        <w:ind w:left="720"/>
        <w:rPr>
          <w:rFonts w:asciiTheme="minorHAnsi" w:hAnsiTheme="minorHAnsi" w:cstheme="minorHAnsi"/>
        </w:rPr>
      </w:pPr>
    </w:p>
    <w:p w:rsidR="00BB4ABA" w:rsidRDefault="00AD27AF" w:rsidP="007833D9">
      <w:pPr>
        <w:ind w:left="720"/>
        <w:jc w:val="center"/>
        <w:rPr>
          <w:rFonts w:asciiTheme="minorHAnsi" w:hAnsiTheme="minorHAnsi" w:cstheme="minorHAnsi"/>
        </w:rPr>
      </w:pPr>
      <w:r w:rsidRPr="00AD27AF">
        <w:rPr>
          <w:noProof/>
          <w:lang w:eastAsia="zh-CN"/>
        </w:rPr>
        <w:drawing>
          <wp:inline distT="0" distB="0" distL="0" distR="0" wp14:anchorId="0C3DD5FE" wp14:editId="3B4729B2">
            <wp:extent cx="4618983" cy="2905760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934" cy="29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7AF" w:rsidRPr="00F242F5" w:rsidRDefault="00AD27AF" w:rsidP="00AD27AF">
      <w:pPr>
        <w:pStyle w:val="Caption"/>
        <w:jc w:val="center"/>
        <w:rPr>
          <w:rFonts w:asciiTheme="minorHAnsi" w:hAnsiTheme="minorHAnsi"/>
        </w:rPr>
      </w:pPr>
      <w:bookmarkStart w:id="2" w:name="_Ref308350475"/>
      <w:proofErr w:type="gramStart"/>
      <w:r w:rsidRPr="00F242F5">
        <w:rPr>
          <w:rFonts w:asciiTheme="minorHAnsi" w:hAnsiTheme="minorHAnsi"/>
        </w:rPr>
        <w:t xml:space="preserve">Figure </w:t>
      </w:r>
      <w:proofErr w:type="gramEnd"/>
      <w:r w:rsidRPr="00F242F5">
        <w:rPr>
          <w:rFonts w:asciiTheme="minorHAnsi" w:hAnsiTheme="minorHAnsi"/>
        </w:rPr>
        <w:fldChar w:fldCharType="begin"/>
      </w:r>
      <w:r w:rsidRPr="00F242F5">
        <w:rPr>
          <w:rFonts w:asciiTheme="minorHAnsi" w:hAnsiTheme="minorHAnsi"/>
        </w:rPr>
        <w:instrText xml:space="preserve"> SEQ Figure \* ARABIC </w:instrText>
      </w:r>
      <w:r w:rsidRPr="00F242F5">
        <w:rPr>
          <w:rFonts w:asciiTheme="minorHAnsi" w:hAnsiTheme="minorHAnsi"/>
        </w:rPr>
        <w:fldChar w:fldCharType="separate"/>
      </w:r>
      <w:r w:rsidR="00971BAB">
        <w:rPr>
          <w:rFonts w:asciiTheme="minorHAnsi" w:hAnsiTheme="minorHAnsi"/>
          <w:noProof/>
        </w:rPr>
        <w:t>2</w:t>
      </w:r>
      <w:r w:rsidRPr="00F242F5">
        <w:rPr>
          <w:rFonts w:asciiTheme="minorHAnsi" w:hAnsiTheme="minorHAnsi"/>
        </w:rPr>
        <w:fldChar w:fldCharType="end"/>
      </w:r>
      <w:bookmarkEnd w:id="2"/>
      <w:proofErr w:type="gramStart"/>
      <w:r w:rsidRPr="00F242F5">
        <w:rPr>
          <w:rFonts w:asciiTheme="minorHAnsi" w:hAnsiTheme="minorHAnsi"/>
        </w:rPr>
        <w:t>.</w:t>
      </w:r>
      <w:proofErr w:type="gramEnd"/>
      <w:r w:rsidRPr="00F242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Huawei E398</w:t>
      </w:r>
      <w:r w:rsidRPr="00F242F5">
        <w:rPr>
          <w:rFonts w:asciiTheme="minorHAnsi" w:hAnsiTheme="minorHAnsi"/>
        </w:rPr>
        <w:t xml:space="preserve"> measured in three different labs</w:t>
      </w:r>
      <w:r w:rsidR="00971BAB">
        <w:rPr>
          <w:rFonts w:asciiTheme="minorHAnsi" w:hAnsiTheme="minorHAnsi"/>
        </w:rPr>
        <w:t xml:space="preserve"> (Urban Micro)</w:t>
      </w:r>
      <w:r w:rsidRPr="00F242F5">
        <w:rPr>
          <w:rFonts w:asciiTheme="minorHAnsi" w:hAnsiTheme="minorHAnsi"/>
        </w:rPr>
        <w:t>.</w:t>
      </w:r>
    </w:p>
    <w:p w:rsidR="00AD27AF" w:rsidRDefault="00AD27AF" w:rsidP="007833D9">
      <w:pPr>
        <w:ind w:left="720"/>
        <w:jc w:val="center"/>
        <w:rPr>
          <w:rFonts w:asciiTheme="minorHAnsi" w:hAnsiTheme="minorHAnsi" w:cstheme="minorHAnsi"/>
        </w:rPr>
      </w:pPr>
    </w:p>
    <w:p w:rsidR="00146773" w:rsidRDefault="00146773" w:rsidP="00FD387A">
      <w:pPr>
        <w:ind w:left="720"/>
        <w:rPr>
          <w:rFonts w:asciiTheme="minorHAnsi" w:hAnsiTheme="minorHAnsi" w:cstheme="minorHAnsi"/>
        </w:rPr>
      </w:pPr>
    </w:p>
    <w:p w:rsidR="00146773" w:rsidRPr="000C1175" w:rsidRDefault="00146773" w:rsidP="00146773">
      <w:pPr>
        <w:pStyle w:val="Heading4"/>
      </w:pPr>
      <w:r>
        <w:t xml:space="preserve">Urban </w:t>
      </w:r>
      <w:proofErr w:type="spellStart"/>
      <w:r>
        <w:t>Macrocell</w:t>
      </w:r>
      <w:proofErr w:type="spellEnd"/>
    </w:p>
    <w:p w:rsidR="00146773" w:rsidRDefault="00971BAB" w:rsidP="00FD387A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_Ref308351391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F242F5">
        <w:rPr>
          <w:rFonts w:asciiTheme="minorHAnsi" w:hAnsiTheme="minorHAnsi"/>
        </w:rPr>
        <w:t xml:space="preserve">Figure </w:t>
      </w:r>
      <w:r>
        <w:rPr>
          <w:rFonts w:asciiTheme="minorHAnsi" w:hAnsiTheme="minorHAnsi"/>
          <w:noProof/>
        </w:rPr>
        <w:t>3</w:t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and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_Ref308351393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F242F5">
        <w:rPr>
          <w:rFonts w:asciiTheme="minorHAnsi" w:hAnsiTheme="minorHAnsi"/>
        </w:rPr>
        <w:t xml:space="preserve">Figure </w:t>
      </w:r>
      <w:r>
        <w:rPr>
          <w:rFonts w:asciiTheme="minorHAnsi" w:hAnsiTheme="minorHAnsi"/>
          <w:noProof/>
        </w:rPr>
        <w:t>4</w:t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show throughput results for Samsung GT-B3710 and Huawei E398 measured in urban </w:t>
      </w:r>
      <w:proofErr w:type="spellStart"/>
      <w:r>
        <w:rPr>
          <w:rFonts w:asciiTheme="minorHAnsi" w:hAnsiTheme="minorHAnsi" w:cstheme="minorHAnsi"/>
        </w:rPr>
        <w:t>macrocell</w:t>
      </w:r>
      <w:proofErr w:type="spellEnd"/>
      <w:r>
        <w:rPr>
          <w:rFonts w:asciiTheme="minorHAnsi" w:hAnsiTheme="minorHAnsi" w:cstheme="minorHAnsi"/>
        </w:rPr>
        <w:t xml:space="preserve"> environment. In both cases, the difference between labs is roughly 5 </w:t>
      </w:r>
      <w:proofErr w:type="spellStart"/>
      <w:r>
        <w:rPr>
          <w:rFonts w:asciiTheme="minorHAnsi" w:hAnsiTheme="minorHAnsi" w:cstheme="minorHAnsi"/>
        </w:rPr>
        <w:t>dB.</w:t>
      </w:r>
      <w:proofErr w:type="spellEnd"/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  <w:r w:rsidRPr="00971BAB">
        <w:rPr>
          <w:noProof/>
          <w:lang w:eastAsia="zh-CN"/>
        </w:rPr>
        <w:lastRenderedPageBreak/>
        <w:drawing>
          <wp:inline distT="0" distB="0" distL="0" distR="0" wp14:anchorId="2BE5965E" wp14:editId="21C66DFD">
            <wp:extent cx="5588000" cy="3515360"/>
            <wp:effectExtent l="1905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351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BAB" w:rsidRPr="00F242F5" w:rsidRDefault="00971BAB" w:rsidP="00971BAB">
      <w:pPr>
        <w:pStyle w:val="Caption"/>
        <w:jc w:val="center"/>
        <w:rPr>
          <w:rFonts w:asciiTheme="minorHAnsi" w:hAnsiTheme="minorHAnsi"/>
        </w:rPr>
      </w:pPr>
      <w:bookmarkStart w:id="3" w:name="_Ref308351391"/>
      <w:proofErr w:type="gramStart"/>
      <w:r w:rsidRPr="00F242F5">
        <w:rPr>
          <w:rFonts w:asciiTheme="minorHAnsi" w:hAnsiTheme="minorHAnsi"/>
        </w:rPr>
        <w:t xml:space="preserve">Figure </w:t>
      </w:r>
      <w:proofErr w:type="gramEnd"/>
      <w:r w:rsidRPr="00F242F5">
        <w:rPr>
          <w:rFonts w:asciiTheme="minorHAnsi" w:hAnsiTheme="minorHAnsi"/>
        </w:rPr>
        <w:fldChar w:fldCharType="begin"/>
      </w:r>
      <w:r w:rsidRPr="00F242F5">
        <w:rPr>
          <w:rFonts w:asciiTheme="minorHAnsi" w:hAnsiTheme="minorHAnsi"/>
        </w:rPr>
        <w:instrText xml:space="preserve"> SEQ Figure \* ARABIC </w:instrText>
      </w:r>
      <w:r w:rsidRPr="00F242F5"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3</w:t>
      </w:r>
      <w:r w:rsidRPr="00F242F5">
        <w:rPr>
          <w:rFonts w:asciiTheme="minorHAnsi" w:hAnsiTheme="minorHAnsi"/>
        </w:rPr>
        <w:fldChar w:fldCharType="end"/>
      </w:r>
      <w:bookmarkEnd w:id="3"/>
      <w:proofErr w:type="gramStart"/>
      <w:r w:rsidRPr="00F242F5">
        <w:rPr>
          <w:rFonts w:asciiTheme="minorHAnsi" w:hAnsiTheme="minorHAnsi"/>
        </w:rPr>
        <w:t>.</w:t>
      </w:r>
      <w:proofErr w:type="gramEnd"/>
      <w:r w:rsidRPr="00F242F5">
        <w:rPr>
          <w:rFonts w:asciiTheme="minorHAnsi" w:hAnsiTheme="minorHAnsi"/>
        </w:rPr>
        <w:t xml:space="preserve"> Samsung GT-B3710 measured in three different labs</w:t>
      </w:r>
      <w:r>
        <w:rPr>
          <w:rFonts w:asciiTheme="minorHAnsi" w:hAnsiTheme="minorHAnsi"/>
        </w:rPr>
        <w:t xml:space="preserve"> (Urban Macro)</w:t>
      </w:r>
      <w:r w:rsidRPr="00F242F5">
        <w:rPr>
          <w:rFonts w:asciiTheme="minorHAnsi" w:hAnsiTheme="minorHAnsi"/>
        </w:rPr>
        <w:t>.</w:t>
      </w: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  <w:r w:rsidRPr="007833D9">
        <w:rPr>
          <w:rFonts w:asciiTheme="minorHAnsi" w:hAnsiTheme="minorHAnsi" w:cstheme="minorHAnsi"/>
          <w:noProof/>
          <w:lang w:eastAsia="zh-CN"/>
        </w:rPr>
        <w:drawing>
          <wp:inline distT="0" distB="0" distL="0" distR="0" wp14:anchorId="3733A0BC" wp14:editId="52AA15CD">
            <wp:extent cx="5572125" cy="3495675"/>
            <wp:effectExtent l="19050" t="0" r="9525" b="0"/>
            <wp:docPr id="9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71BAB" w:rsidRPr="00F242F5" w:rsidRDefault="00971BAB" w:rsidP="00971BAB">
      <w:pPr>
        <w:pStyle w:val="Caption"/>
        <w:jc w:val="center"/>
        <w:rPr>
          <w:rFonts w:asciiTheme="minorHAnsi" w:hAnsiTheme="minorHAnsi"/>
        </w:rPr>
      </w:pPr>
      <w:bookmarkStart w:id="4" w:name="_Ref308351393"/>
      <w:proofErr w:type="gramStart"/>
      <w:r w:rsidRPr="00F242F5">
        <w:rPr>
          <w:rFonts w:asciiTheme="minorHAnsi" w:hAnsiTheme="minorHAnsi"/>
        </w:rPr>
        <w:t xml:space="preserve">Figure </w:t>
      </w:r>
      <w:proofErr w:type="gramEnd"/>
      <w:r w:rsidRPr="00F242F5">
        <w:rPr>
          <w:rFonts w:asciiTheme="minorHAnsi" w:hAnsiTheme="minorHAnsi"/>
        </w:rPr>
        <w:fldChar w:fldCharType="begin"/>
      </w:r>
      <w:r w:rsidRPr="00F242F5">
        <w:rPr>
          <w:rFonts w:asciiTheme="minorHAnsi" w:hAnsiTheme="minorHAnsi"/>
        </w:rPr>
        <w:instrText xml:space="preserve"> SEQ Figure \* ARABIC </w:instrText>
      </w:r>
      <w:r w:rsidRPr="00F242F5"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4</w:t>
      </w:r>
      <w:r w:rsidRPr="00F242F5">
        <w:rPr>
          <w:rFonts w:asciiTheme="minorHAnsi" w:hAnsiTheme="minorHAnsi"/>
        </w:rPr>
        <w:fldChar w:fldCharType="end"/>
      </w:r>
      <w:bookmarkEnd w:id="4"/>
      <w:proofErr w:type="gramStart"/>
      <w:r w:rsidRPr="00F242F5">
        <w:rPr>
          <w:rFonts w:asciiTheme="minorHAnsi" w:hAnsiTheme="minorHAnsi"/>
        </w:rPr>
        <w:t>.</w:t>
      </w:r>
      <w:proofErr w:type="gramEnd"/>
      <w:r w:rsidRPr="00F242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Huawei E398</w:t>
      </w:r>
      <w:r w:rsidRPr="00F242F5">
        <w:rPr>
          <w:rFonts w:asciiTheme="minorHAnsi" w:hAnsiTheme="minorHAnsi"/>
        </w:rPr>
        <w:t xml:space="preserve"> measured in three different labs</w:t>
      </w:r>
      <w:r>
        <w:rPr>
          <w:rFonts w:asciiTheme="minorHAnsi" w:hAnsiTheme="minorHAnsi"/>
        </w:rPr>
        <w:t xml:space="preserve"> (Urban Macro)</w:t>
      </w:r>
      <w:r w:rsidRPr="00F242F5">
        <w:rPr>
          <w:rFonts w:asciiTheme="minorHAnsi" w:hAnsiTheme="minorHAnsi"/>
        </w:rPr>
        <w:t>.</w:t>
      </w: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Pr="000C1175" w:rsidRDefault="00971BAB" w:rsidP="00971BAB">
      <w:pPr>
        <w:pStyle w:val="Heading4"/>
      </w:pPr>
      <w:r>
        <w:t>Single Cluster</w:t>
      </w: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Single Cluster measurements are shown in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_Ref308351505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F242F5">
        <w:rPr>
          <w:rFonts w:asciiTheme="minorHAnsi" w:hAnsiTheme="minorHAnsi"/>
        </w:rPr>
        <w:t xml:space="preserve">Figure </w:t>
      </w:r>
      <w:r>
        <w:rPr>
          <w:rFonts w:asciiTheme="minorHAnsi" w:hAnsiTheme="minorHAnsi"/>
          <w:noProof/>
        </w:rPr>
        <w:t>5</w:t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and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_Ref308351507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F242F5">
        <w:rPr>
          <w:rFonts w:asciiTheme="minorHAnsi" w:hAnsiTheme="minorHAnsi"/>
        </w:rPr>
        <w:t xml:space="preserve">Figure </w:t>
      </w:r>
      <w:r>
        <w:rPr>
          <w:rFonts w:asciiTheme="minorHAnsi" w:hAnsiTheme="minorHAnsi"/>
          <w:noProof/>
        </w:rPr>
        <w:t>6</w:t>
      </w:r>
      <w:r>
        <w:rPr>
          <w:rFonts w:asciiTheme="minorHAnsi" w:hAnsiTheme="minorHAnsi" w:cstheme="minorHAnsi"/>
        </w:rPr>
        <w:fldChar w:fldCharType="end"/>
      </w: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  <w:r w:rsidRPr="007833D9">
        <w:rPr>
          <w:rFonts w:asciiTheme="minorHAnsi" w:hAnsiTheme="minorHAnsi" w:cstheme="minorHAnsi"/>
          <w:noProof/>
          <w:lang w:eastAsia="zh-CN"/>
        </w:rPr>
        <w:lastRenderedPageBreak/>
        <w:drawing>
          <wp:inline distT="0" distB="0" distL="0" distR="0" wp14:anchorId="18E3105D" wp14:editId="59F77116">
            <wp:extent cx="5572125" cy="3495675"/>
            <wp:effectExtent l="19050" t="0" r="9525" b="0"/>
            <wp:docPr id="10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71BAB" w:rsidRPr="00F242F5" w:rsidRDefault="00971BAB" w:rsidP="00971BAB">
      <w:pPr>
        <w:pStyle w:val="Caption"/>
        <w:jc w:val="center"/>
        <w:rPr>
          <w:rFonts w:asciiTheme="minorHAnsi" w:hAnsiTheme="minorHAnsi"/>
        </w:rPr>
      </w:pPr>
      <w:bookmarkStart w:id="5" w:name="_Ref308351505"/>
      <w:proofErr w:type="gramStart"/>
      <w:r w:rsidRPr="00F242F5">
        <w:rPr>
          <w:rFonts w:asciiTheme="minorHAnsi" w:hAnsiTheme="minorHAnsi"/>
        </w:rPr>
        <w:t xml:space="preserve">Figure </w:t>
      </w:r>
      <w:proofErr w:type="gramEnd"/>
      <w:r w:rsidRPr="00F242F5">
        <w:rPr>
          <w:rFonts w:asciiTheme="minorHAnsi" w:hAnsiTheme="minorHAnsi"/>
        </w:rPr>
        <w:fldChar w:fldCharType="begin"/>
      </w:r>
      <w:r w:rsidRPr="00F242F5">
        <w:rPr>
          <w:rFonts w:asciiTheme="minorHAnsi" w:hAnsiTheme="minorHAnsi"/>
        </w:rPr>
        <w:instrText xml:space="preserve"> SEQ Figure \* ARABIC </w:instrText>
      </w:r>
      <w:r w:rsidRPr="00F242F5"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5</w:t>
      </w:r>
      <w:r w:rsidRPr="00F242F5">
        <w:rPr>
          <w:rFonts w:asciiTheme="minorHAnsi" w:hAnsiTheme="minorHAnsi"/>
        </w:rPr>
        <w:fldChar w:fldCharType="end"/>
      </w:r>
      <w:bookmarkEnd w:id="5"/>
      <w:proofErr w:type="gramStart"/>
      <w:r w:rsidRPr="00F242F5">
        <w:rPr>
          <w:rFonts w:asciiTheme="minorHAnsi" w:hAnsiTheme="minorHAnsi"/>
        </w:rPr>
        <w:t>.</w:t>
      </w:r>
      <w:proofErr w:type="gramEnd"/>
      <w:r w:rsidRPr="00F242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Huawei E398</w:t>
      </w:r>
      <w:r w:rsidRPr="00F242F5">
        <w:rPr>
          <w:rFonts w:asciiTheme="minorHAnsi" w:hAnsiTheme="minorHAnsi"/>
        </w:rPr>
        <w:t xml:space="preserve"> measured in three different labs</w:t>
      </w:r>
      <w:r>
        <w:rPr>
          <w:rFonts w:asciiTheme="minorHAnsi" w:hAnsiTheme="minorHAnsi"/>
        </w:rPr>
        <w:t xml:space="preserve"> (Single Cluster Urban Macro)</w:t>
      </w:r>
      <w:r w:rsidRPr="00F242F5">
        <w:rPr>
          <w:rFonts w:asciiTheme="minorHAnsi" w:hAnsiTheme="minorHAnsi"/>
        </w:rPr>
        <w:t>.</w:t>
      </w: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  <w:r w:rsidRPr="00971BAB">
        <w:rPr>
          <w:noProof/>
          <w:lang w:eastAsia="zh-CN"/>
        </w:rPr>
        <w:drawing>
          <wp:inline distT="0" distB="0" distL="0" distR="0" wp14:anchorId="2ECB8313" wp14:editId="5070374F">
            <wp:extent cx="5588000" cy="3515360"/>
            <wp:effectExtent l="19050" t="0" r="0" b="0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351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BAB" w:rsidRPr="00F242F5" w:rsidRDefault="00971BAB" w:rsidP="00971BAB">
      <w:pPr>
        <w:pStyle w:val="Caption"/>
        <w:jc w:val="center"/>
        <w:rPr>
          <w:rFonts w:asciiTheme="minorHAnsi" w:hAnsiTheme="minorHAnsi"/>
        </w:rPr>
      </w:pPr>
      <w:bookmarkStart w:id="6" w:name="_Ref308351507"/>
      <w:proofErr w:type="gramStart"/>
      <w:r w:rsidRPr="00F242F5">
        <w:rPr>
          <w:rFonts w:asciiTheme="minorHAnsi" w:hAnsiTheme="minorHAnsi"/>
        </w:rPr>
        <w:t xml:space="preserve">Figure </w:t>
      </w:r>
      <w:proofErr w:type="gramEnd"/>
      <w:r w:rsidRPr="00F242F5">
        <w:rPr>
          <w:rFonts w:asciiTheme="minorHAnsi" w:hAnsiTheme="minorHAnsi"/>
        </w:rPr>
        <w:fldChar w:fldCharType="begin"/>
      </w:r>
      <w:r w:rsidRPr="00F242F5">
        <w:rPr>
          <w:rFonts w:asciiTheme="minorHAnsi" w:hAnsiTheme="minorHAnsi"/>
        </w:rPr>
        <w:instrText xml:space="preserve"> SEQ Figure \* ARABIC </w:instrText>
      </w:r>
      <w:r w:rsidRPr="00F242F5"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6</w:t>
      </w:r>
      <w:r w:rsidRPr="00F242F5">
        <w:rPr>
          <w:rFonts w:asciiTheme="minorHAnsi" w:hAnsiTheme="minorHAnsi"/>
        </w:rPr>
        <w:fldChar w:fldCharType="end"/>
      </w:r>
      <w:bookmarkEnd w:id="6"/>
      <w:proofErr w:type="gramStart"/>
      <w:r w:rsidRPr="00F242F5">
        <w:rPr>
          <w:rFonts w:asciiTheme="minorHAnsi" w:hAnsiTheme="minorHAnsi"/>
        </w:rPr>
        <w:t>.</w:t>
      </w:r>
      <w:proofErr w:type="gramEnd"/>
      <w:r w:rsidRPr="00F242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Huawei E398</w:t>
      </w:r>
      <w:r w:rsidRPr="00F242F5">
        <w:rPr>
          <w:rFonts w:asciiTheme="minorHAnsi" w:hAnsiTheme="minorHAnsi"/>
        </w:rPr>
        <w:t xml:space="preserve"> measured in three different labs</w:t>
      </w:r>
      <w:r>
        <w:rPr>
          <w:rFonts w:asciiTheme="minorHAnsi" w:hAnsiTheme="minorHAnsi"/>
        </w:rPr>
        <w:t xml:space="preserve"> (Single Cluster Urban Macro)</w:t>
      </w:r>
      <w:r w:rsidRPr="00F242F5">
        <w:rPr>
          <w:rFonts w:asciiTheme="minorHAnsi" w:hAnsiTheme="minorHAnsi"/>
        </w:rPr>
        <w:t>.</w:t>
      </w: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Default="00971BAB" w:rsidP="00971BAB">
      <w:pPr>
        <w:pStyle w:val="Heading4"/>
      </w:pPr>
      <w:r>
        <w:t>Four labs</w:t>
      </w:r>
    </w:p>
    <w:p w:rsidR="00971BAB" w:rsidRPr="007833D9" w:rsidRDefault="00971BAB" w:rsidP="007833D9">
      <w:pPr>
        <w:rPr>
          <w:rFonts w:asciiTheme="minorHAnsi" w:hAnsiTheme="minorHAnsi"/>
        </w:rPr>
      </w:pPr>
      <w:r w:rsidRPr="007833D9">
        <w:rPr>
          <w:rFonts w:asciiTheme="minorHAnsi" w:hAnsiTheme="minorHAnsi"/>
        </w:rPr>
        <w:fldChar w:fldCharType="begin"/>
      </w:r>
      <w:r w:rsidRPr="007833D9">
        <w:rPr>
          <w:rFonts w:asciiTheme="minorHAnsi" w:hAnsiTheme="minorHAnsi"/>
        </w:rPr>
        <w:instrText xml:space="preserve"> REF _Ref308351635 \h </w:instrText>
      </w:r>
      <w:r>
        <w:rPr>
          <w:rFonts w:asciiTheme="minorHAnsi" w:hAnsiTheme="minorHAnsi"/>
        </w:rPr>
        <w:instrText xml:space="preserve"> \* MERGEFORMAT </w:instrText>
      </w:r>
      <w:r w:rsidRPr="007833D9">
        <w:rPr>
          <w:rFonts w:asciiTheme="minorHAnsi" w:hAnsiTheme="minorHAnsi"/>
        </w:rPr>
      </w:r>
      <w:r w:rsidRPr="007833D9">
        <w:rPr>
          <w:rFonts w:asciiTheme="minorHAnsi" w:hAnsiTheme="minorHAnsi"/>
        </w:rPr>
        <w:fldChar w:fldCharType="separate"/>
      </w:r>
      <w:r w:rsidRPr="007833D9">
        <w:rPr>
          <w:rFonts w:asciiTheme="minorHAnsi" w:hAnsiTheme="minorHAnsi"/>
        </w:rPr>
        <w:t xml:space="preserve">Figure </w:t>
      </w:r>
      <w:r w:rsidRPr="007833D9">
        <w:rPr>
          <w:rFonts w:asciiTheme="minorHAnsi" w:hAnsiTheme="minorHAnsi"/>
          <w:noProof/>
        </w:rPr>
        <w:t>7</w:t>
      </w:r>
      <w:r w:rsidRPr="007833D9">
        <w:rPr>
          <w:rFonts w:asciiTheme="minorHAnsi" w:hAnsiTheme="minorHAnsi"/>
        </w:rPr>
        <w:fldChar w:fldCharType="end"/>
      </w:r>
      <w:r w:rsidRPr="007833D9">
        <w:rPr>
          <w:rFonts w:asciiTheme="minorHAnsi" w:hAnsiTheme="minorHAnsi"/>
        </w:rPr>
        <w:t xml:space="preserve"> shows </w:t>
      </w:r>
      <w:r>
        <w:rPr>
          <w:rFonts w:asciiTheme="minorHAnsi" w:hAnsiTheme="minorHAnsi"/>
        </w:rPr>
        <w:t>throughput result for E398 measured in four different labs. In the case of Spirent, the device was from Pool 3. In other cases, it was from Pool 2.</w:t>
      </w: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971BAB" w:rsidRDefault="00971BAB" w:rsidP="00FD387A">
      <w:pPr>
        <w:ind w:left="720"/>
        <w:rPr>
          <w:rFonts w:asciiTheme="minorHAnsi" w:hAnsiTheme="minorHAnsi" w:cstheme="minorHAnsi"/>
        </w:rPr>
      </w:pPr>
    </w:p>
    <w:p w:rsidR="00BB4ABA" w:rsidRDefault="00BB4ABA" w:rsidP="007833D9">
      <w:pPr>
        <w:ind w:left="720"/>
        <w:jc w:val="center"/>
        <w:rPr>
          <w:rFonts w:asciiTheme="minorHAnsi" w:hAnsiTheme="minorHAnsi" w:cstheme="minorHAnsi"/>
        </w:rPr>
      </w:pPr>
      <w:r w:rsidRPr="00BB4ABA">
        <w:rPr>
          <w:noProof/>
          <w:lang w:eastAsia="zh-CN"/>
        </w:rPr>
        <w:drawing>
          <wp:inline distT="0" distB="0" distL="0" distR="0" wp14:anchorId="3F5098CB" wp14:editId="12027D97">
            <wp:extent cx="4522081" cy="284480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054" cy="2844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ABA" w:rsidRDefault="00BB4ABA" w:rsidP="00BB4ABA">
      <w:pPr>
        <w:pStyle w:val="Caption"/>
        <w:jc w:val="center"/>
        <w:rPr>
          <w:rFonts w:asciiTheme="minorHAnsi" w:hAnsiTheme="minorHAnsi"/>
        </w:rPr>
      </w:pPr>
      <w:bookmarkStart w:id="7" w:name="_Ref308351635"/>
      <w:proofErr w:type="gramStart"/>
      <w:r w:rsidRPr="00F242F5">
        <w:rPr>
          <w:rFonts w:asciiTheme="minorHAnsi" w:hAnsiTheme="minorHAnsi"/>
        </w:rPr>
        <w:t xml:space="preserve">Figure </w:t>
      </w:r>
      <w:proofErr w:type="gramEnd"/>
      <w:r w:rsidRPr="00F242F5">
        <w:rPr>
          <w:rFonts w:asciiTheme="minorHAnsi" w:hAnsiTheme="minorHAnsi"/>
        </w:rPr>
        <w:fldChar w:fldCharType="begin"/>
      </w:r>
      <w:r w:rsidRPr="00F242F5">
        <w:rPr>
          <w:rFonts w:asciiTheme="minorHAnsi" w:hAnsiTheme="minorHAnsi"/>
        </w:rPr>
        <w:instrText xml:space="preserve"> SEQ Figure \* ARABIC </w:instrText>
      </w:r>
      <w:r w:rsidRPr="00F242F5">
        <w:rPr>
          <w:rFonts w:asciiTheme="minorHAnsi" w:hAnsiTheme="minorHAnsi"/>
        </w:rPr>
        <w:fldChar w:fldCharType="separate"/>
      </w:r>
      <w:r w:rsidR="00971BAB">
        <w:rPr>
          <w:rFonts w:asciiTheme="minorHAnsi" w:hAnsiTheme="minorHAnsi"/>
          <w:noProof/>
        </w:rPr>
        <w:t>7</w:t>
      </w:r>
      <w:r w:rsidRPr="00F242F5">
        <w:rPr>
          <w:rFonts w:asciiTheme="minorHAnsi" w:hAnsiTheme="minorHAnsi"/>
        </w:rPr>
        <w:fldChar w:fldCharType="end"/>
      </w:r>
      <w:bookmarkEnd w:id="7"/>
      <w:proofErr w:type="gramStart"/>
      <w:r w:rsidRPr="00F242F5">
        <w:rPr>
          <w:rFonts w:asciiTheme="minorHAnsi" w:hAnsiTheme="minorHAnsi"/>
        </w:rPr>
        <w:t>.</w:t>
      </w:r>
      <w:proofErr w:type="gramEnd"/>
      <w:r w:rsidRPr="00F242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Huawei E398</w:t>
      </w:r>
      <w:r w:rsidRPr="00F242F5">
        <w:rPr>
          <w:rFonts w:asciiTheme="minorHAnsi" w:hAnsiTheme="minorHAnsi"/>
        </w:rPr>
        <w:t xml:space="preserve"> measured in </w:t>
      </w:r>
      <w:r>
        <w:rPr>
          <w:rFonts w:asciiTheme="minorHAnsi" w:hAnsiTheme="minorHAnsi"/>
        </w:rPr>
        <w:t>four</w:t>
      </w:r>
      <w:r w:rsidRPr="00F242F5">
        <w:rPr>
          <w:rFonts w:asciiTheme="minorHAnsi" w:hAnsiTheme="minorHAnsi"/>
        </w:rPr>
        <w:t xml:space="preserve"> different labs.</w:t>
      </w:r>
      <w:r>
        <w:rPr>
          <w:rFonts w:asciiTheme="minorHAnsi" w:hAnsiTheme="minorHAnsi"/>
        </w:rPr>
        <w:t xml:space="preserve"> In </w:t>
      </w:r>
      <w:proofErr w:type="spellStart"/>
      <w:r>
        <w:rPr>
          <w:rFonts w:asciiTheme="minorHAnsi" w:hAnsiTheme="minorHAnsi"/>
        </w:rPr>
        <w:t>Satimo</w:t>
      </w:r>
      <w:proofErr w:type="spellEnd"/>
      <w:r>
        <w:rPr>
          <w:rFonts w:asciiTheme="minorHAnsi" w:hAnsiTheme="minorHAnsi"/>
        </w:rPr>
        <w:t>, DoCoMo and Nokia labs, the device was from Pool 2 and in Spirent case from Pool 3.</w:t>
      </w:r>
    </w:p>
    <w:p w:rsidR="00146773" w:rsidRDefault="00146773" w:rsidP="007833D9"/>
    <w:p w:rsidR="00146773" w:rsidRPr="007833D9" w:rsidRDefault="00146773" w:rsidP="007833D9"/>
    <w:p w:rsidR="006E6CD0" w:rsidRPr="000C1175" w:rsidRDefault="006E6CD0" w:rsidP="00FD387A">
      <w:pPr>
        <w:ind w:left="720"/>
        <w:rPr>
          <w:rFonts w:asciiTheme="minorHAnsi" w:hAnsiTheme="minorHAnsi" w:cstheme="minorHAnsi"/>
        </w:rPr>
      </w:pPr>
    </w:p>
    <w:p w:rsidR="00B63154" w:rsidRPr="000C1175" w:rsidRDefault="00B63154" w:rsidP="00CE71B2">
      <w:pPr>
        <w:pStyle w:val="Heading2"/>
        <w:rPr>
          <w:rFonts w:asciiTheme="minorHAnsi" w:hAnsiTheme="minorHAnsi" w:cstheme="minorHAnsi"/>
          <w:sz w:val="24"/>
        </w:rPr>
      </w:pPr>
      <w:r w:rsidRPr="000C1175">
        <w:rPr>
          <w:rFonts w:asciiTheme="minorHAnsi" w:hAnsiTheme="minorHAnsi" w:cstheme="minorHAnsi"/>
          <w:sz w:val="24"/>
        </w:rPr>
        <w:t>Analysis</w:t>
      </w:r>
    </w:p>
    <w:p w:rsidR="00D342B0" w:rsidRPr="000C1175" w:rsidRDefault="00DA26E9" w:rsidP="00D342B0">
      <w:pPr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>As we can see from results, the performance of device is similar in all test beds. This can be verified by observing the shape of the curve</w:t>
      </w:r>
      <w:r w:rsidR="001470D9" w:rsidRPr="000C1175">
        <w:rPr>
          <w:rFonts w:asciiTheme="minorHAnsi" w:hAnsiTheme="minorHAnsi" w:cstheme="minorHAnsi"/>
          <w:sz w:val="21"/>
          <w:szCs w:val="21"/>
        </w:rPr>
        <w:t xml:space="preserve">. </w:t>
      </w:r>
      <w:r w:rsidR="00D342B0" w:rsidRPr="000C1175">
        <w:rPr>
          <w:rFonts w:asciiTheme="minorHAnsi" w:hAnsiTheme="minorHAnsi" w:cstheme="minorHAnsi"/>
          <w:sz w:val="21"/>
          <w:szCs w:val="21"/>
        </w:rPr>
        <w:t>When taking into account the specified [</w:t>
      </w:r>
      <w:r w:rsidR="009F3B9B">
        <w:rPr>
          <w:rFonts w:asciiTheme="minorHAnsi" w:hAnsiTheme="minorHAnsi" w:cstheme="minorHAnsi"/>
          <w:sz w:val="21"/>
          <w:szCs w:val="21"/>
        </w:rPr>
        <w:t>2</w:t>
      </w:r>
      <w:r w:rsidR="00D342B0" w:rsidRPr="000C1175">
        <w:rPr>
          <w:rFonts w:asciiTheme="minorHAnsi" w:hAnsiTheme="minorHAnsi" w:cstheme="minorHAnsi"/>
          <w:sz w:val="21"/>
          <w:szCs w:val="21"/>
        </w:rPr>
        <w:t>] maximum uncertainty of OTA test system of +/- 2.3db, it can be seen that results are consistent between test beds.</w:t>
      </w:r>
    </w:p>
    <w:p w:rsidR="00F45C19" w:rsidRDefault="00F45C19" w:rsidP="00D342B0">
      <w:pPr>
        <w:rPr>
          <w:rFonts w:asciiTheme="minorHAnsi" w:hAnsiTheme="minorHAnsi" w:cstheme="minorHAnsi"/>
          <w:sz w:val="21"/>
          <w:szCs w:val="21"/>
        </w:rPr>
      </w:pPr>
    </w:p>
    <w:p w:rsidR="00DF76B3" w:rsidRPr="000C1175" w:rsidRDefault="001470D9" w:rsidP="00D342B0">
      <w:pPr>
        <w:rPr>
          <w:rFonts w:asciiTheme="minorHAnsi" w:hAnsiTheme="minorHAnsi" w:cstheme="minorHAnsi"/>
          <w:sz w:val="21"/>
          <w:szCs w:val="21"/>
          <w:lang w:val="en-US"/>
        </w:rPr>
      </w:pPr>
      <w:r w:rsidRPr="000C1175">
        <w:rPr>
          <w:rFonts w:asciiTheme="minorHAnsi" w:hAnsiTheme="minorHAnsi" w:cstheme="minorHAnsi"/>
          <w:sz w:val="21"/>
          <w:szCs w:val="21"/>
        </w:rPr>
        <w:t xml:space="preserve">This same observation were made already in </w:t>
      </w:r>
      <w:r w:rsidRPr="000C1175">
        <w:rPr>
          <w:rFonts w:asciiTheme="minorHAnsi" w:hAnsiTheme="minorHAnsi" w:cstheme="minorHAnsi"/>
          <w:sz w:val="21"/>
          <w:szCs w:val="21"/>
          <w:lang w:val="en-US"/>
        </w:rPr>
        <w:t xml:space="preserve">HSPA round robin tests, where it was concluded that anechoic chamber based methodologies provide good consistency between labs </w:t>
      </w:r>
      <w:r w:rsidR="009F3B9B">
        <w:rPr>
          <w:rFonts w:asciiTheme="minorHAnsi" w:hAnsiTheme="minorHAnsi" w:cstheme="minorHAnsi"/>
          <w:sz w:val="21"/>
          <w:szCs w:val="21"/>
          <w:lang w:val="en-US"/>
        </w:rPr>
        <w:t>[+/- 1 dB] [3</w:t>
      </w:r>
      <w:r w:rsidRPr="000C1175">
        <w:rPr>
          <w:rFonts w:asciiTheme="minorHAnsi" w:hAnsiTheme="minorHAnsi" w:cstheme="minorHAnsi"/>
          <w:sz w:val="21"/>
          <w:szCs w:val="21"/>
          <w:lang w:val="en-US"/>
        </w:rPr>
        <w:t>]. HSPA technology is already quite mature</w:t>
      </w:r>
      <w:r w:rsidRPr="000C1175">
        <w:rPr>
          <w:rFonts w:asciiTheme="minorHAnsi" w:hAnsiTheme="minorHAnsi" w:cstheme="minorHAnsi"/>
          <w:sz w:val="21"/>
          <w:szCs w:val="21"/>
        </w:rPr>
        <w:t xml:space="preserve"> and even though</w:t>
      </w:r>
      <w:r w:rsidRPr="000C1175">
        <w:rPr>
          <w:rFonts w:asciiTheme="minorHAnsi" w:hAnsiTheme="minorHAnsi" w:cstheme="minorHAnsi"/>
          <w:sz w:val="21"/>
          <w:szCs w:val="21"/>
          <w:lang w:val="en-US"/>
        </w:rPr>
        <w:t xml:space="preserve"> LTE results show very good repeatability in some test cases (+/- 1 dB), we can still see some variation</w:t>
      </w:r>
      <w:r w:rsidR="003A3F7B" w:rsidRPr="000C1175">
        <w:rPr>
          <w:rFonts w:asciiTheme="minorHAnsi" w:hAnsiTheme="minorHAnsi" w:cstheme="minorHAnsi"/>
          <w:sz w:val="21"/>
          <w:szCs w:val="21"/>
          <w:lang w:val="en-US"/>
        </w:rPr>
        <w:t xml:space="preserve"> in LTE which was not shown in HSPA</w:t>
      </w:r>
      <w:r w:rsidR="00D342B0" w:rsidRPr="000C1175">
        <w:rPr>
          <w:rFonts w:asciiTheme="minorHAnsi" w:hAnsiTheme="minorHAnsi" w:cstheme="minorHAnsi"/>
          <w:sz w:val="21"/>
          <w:szCs w:val="21"/>
        </w:rPr>
        <w:t xml:space="preserve">. </w:t>
      </w:r>
      <w:r w:rsidRPr="000C1175">
        <w:rPr>
          <w:rFonts w:asciiTheme="minorHAnsi" w:hAnsiTheme="minorHAnsi" w:cstheme="minorHAnsi"/>
          <w:sz w:val="21"/>
          <w:szCs w:val="21"/>
          <w:lang w:val="en-US"/>
        </w:rPr>
        <w:t xml:space="preserve">The reason may be </w:t>
      </w:r>
      <w:r w:rsidRPr="000C1175">
        <w:rPr>
          <w:rFonts w:asciiTheme="minorHAnsi" w:hAnsiTheme="minorHAnsi" w:cstheme="minorHAnsi"/>
          <w:sz w:val="21"/>
          <w:szCs w:val="21"/>
        </w:rPr>
        <w:t xml:space="preserve">due to </w:t>
      </w:r>
      <w:r w:rsidRPr="000C1175">
        <w:rPr>
          <w:rFonts w:asciiTheme="minorHAnsi" w:hAnsiTheme="minorHAnsi" w:cstheme="minorHAnsi"/>
          <w:sz w:val="21"/>
          <w:szCs w:val="21"/>
          <w:lang w:val="en-US"/>
        </w:rPr>
        <w:t xml:space="preserve">one or more of the following items. </w:t>
      </w:r>
    </w:p>
    <w:p w:rsidR="001470D9" w:rsidRPr="000C1175" w:rsidRDefault="001470D9" w:rsidP="007833D9">
      <w:pPr>
        <w:pStyle w:val="NormalWeb"/>
        <w:numPr>
          <w:ilvl w:val="1"/>
          <w:numId w:val="17"/>
        </w:numPr>
        <w:spacing w:line="480" w:lineRule="auto"/>
        <w:ind w:left="390"/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 xml:space="preserve">Different </w:t>
      </w:r>
      <w:proofErr w:type="spellStart"/>
      <w:r w:rsidRPr="000C1175">
        <w:rPr>
          <w:rFonts w:asciiTheme="minorHAnsi" w:hAnsiTheme="minorHAnsi" w:cstheme="minorHAnsi"/>
          <w:sz w:val="21"/>
          <w:szCs w:val="21"/>
        </w:rPr>
        <w:t>eNodeB</w:t>
      </w:r>
      <w:proofErr w:type="spellEnd"/>
      <w:r w:rsidRPr="000C1175">
        <w:rPr>
          <w:rFonts w:asciiTheme="minorHAnsi" w:hAnsiTheme="minorHAnsi" w:cstheme="minorHAnsi"/>
          <w:sz w:val="21"/>
          <w:szCs w:val="21"/>
        </w:rPr>
        <w:t xml:space="preserve"> emulators and their software versions</w:t>
      </w:r>
    </w:p>
    <w:p w:rsidR="001470D9" w:rsidRPr="000C1175" w:rsidRDefault="001470D9" w:rsidP="007833D9">
      <w:pPr>
        <w:pStyle w:val="NormalWeb"/>
        <w:numPr>
          <w:ilvl w:val="1"/>
          <w:numId w:val="17"/>
        </w:numPr>
        <w:spacing w:line="480" w:lineRule="auto"/>
        <w:ind w:left="390"/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>Different assumption on BS antenna configuration</w:t>
      </w:r>
    </w:p>
    <w:p w:rsidR="001470D9" w:rsidRPr="000C1175" w:rsidRDefault="001470D9" w:rsidP="007833D9">
      <w:pPr>
        <w:pStyle w:val="NormalWeb"/>
        <w:numPr>
          <w:ilvl w:val="1"/>
          <w:numId w:val="17"/>
        </w:numPr>
        <w:spacing w:line="480" w:lineRule="auto"/>
        <w:ind w:left="390"/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>Different channel model implementation</w:t>
      </w:r>
    </w:p>
    <w:p w:rsidR="001470D9" w:rsidRPr="000C1175" w:rsidRDefault="001470D9" w:rsidP="007833D9">
      <w:pPr>
        <w:pStyle w:val="NormalWeb"/>
        <w:numPr>
          <w:ilvl w:val="1"/>
          <w:numId w:val="17"/>
        </w:numPr>
        <w:spacing w:line="480" w:lineRule="auto"/>
        <w:ind w:left="390"/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>Different DUTs</w:t>
      </w:r>
    </w:p>
    <w:p w:rsidR="001470D9" w:rsidRPr="000C1175" w:rsidRDefault="001470D9" w:rsidP="007833D9">
      <w:pPr>
        <w:pStyle w:val="NormalWeb"/>
        <w:numPr>
          <w:ilvl w:val="1"/>
          <w:numId w:val="17"/>
        </w:numPr>
        <w:spacing w:line="480" w:lineRule="auto"/>
        <w:ind w:left="390"/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>Laptop interference</w:t>
      </w:r>
    </w:p>
    <w:p w:rsidR="007833D9" w:rsidRDefault="001470D9" w:rsidP="007833D9">
      <w:pPr>
        <w:pStyle w:val="NormalWeb"/>
        <w:numPr>
          <w:ilvl w:val="1"/>
          <w:numId w:val="17"/>
        </w:numPr>
        <w:spacing w:line="480" w:lineRule="auto"/>
        <w:ind w:left="390"/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>Immature technology in DUTs (early production series)</w:t>
      </w:r>
    </w:p>
    <w:p w:rsidR="007833D9" w:rsidRPr="007833D9" w:rsidRDefault="007833D9" w:rsidP="007833D9">
      <w:pPr>
        <w:pStyle w:val="NormalWeb"/>
        <w:numPr>
          <w:ilvl w:val="1"/>
          <w:numId w:val="17"/>
        </w:numPr>
        <w:spacing w:line="480" w:lineRule="auto"/>
        <w:ind w:left="39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Possibility for human errors</w:t>
      </w:r>
    </w:p>
    <w:p w:rsidR="007833D9" w:rsidRDefault="007833D9" w:rsidP="001470D9">
      <w:pPr>
        <w:pStyle w:val="NormalWeb"/>
        <w:rPr>
          <w:rFonts w:asciiTheme="minorHAnsi" w:hAnsiTheme="minorHAnsi" w:cstheme="minorHAnsi"/>
          <w:sz w:val="21"/>
          <w:szCs w:val="21"/>
        </w:rPr>
      </w:pPr>
    </w:p>
    <w:p w:rsidR="007833D9" w:rsidRDefault="007833D9" w:rsidP="001470D9">
      <w:pPr>
        <w:pStyle w:val="NormalWeb"/>
        <w:rPr>
          <w:rFonts w:asciiTheme="minorHAnsi" w:hAnsiTheme="minorHAnsi" w:cstheme="minorHAnsi"/>
          <w:sz w:val="21"/>
          <w:szCs w:val="21"/>
        </w:rPr>
      </w:pPr>
    </w:p>
    <w:p w:rsidR="007833D9" w:rsidRDefault="007833D9" w:rsidP="001470D9">
      <w:pPr>
        <w:pStyle w:val="NormalWeb"/>
        <w:rPr>
          <w:rFonts w:asciiTheme="minorHAnsi" w:hAnsiTheme="minorHAnsi" w:cstheme="minorHAnsi"/>
          <w:sz w:val="21"/>
          <w:szCs w:val="21"/>
        </w:rPr>
      </w:pPr>
    </w:p>
    <w:p w:rsidR="007833D9" w:rsidRPr="000C1175" w:rsidRDefault="007833D9" w:rsidP="001470D9">
      <w:pPr>
        <w:pStyle w:val="NormalWeb"/>
        <w:rPr>
          <w:rFonts w:asciiTheme="minorHAnsi" w:hAnsiTheme="minorHAnsi" w:cstheme="minorHAnsi"/>
          <w:sz w:val="21"/>
          <w:szCs w:val="21"/>
        </w:rPr>
      </w:pPr>
    </w:p>
    <w:p w:rsidR="003E780B" w:rsidRDefault="00D342B0" w:rsidP="00A36DA7">
      <w:pPr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>As discussed in [</w:t>
      </w:r>
      <w:r w:rsidR="009F3B9B">
        <w:rPr>
          <w:rFonts w:asciiTheme="minorHAnsi" w:hAnsiTheme="minorHAnsi" w:cstheme="minorHAnsi"/>
          <w:sz w:val="21"/>
          <w:szCs w:val="21"/>
        </w:rPr>
        <w:t>4</w:t>
      </w:r>
      <w:r w:rsidRPr="000C1175">
        <w:rPr>
          <w:rFonts w:asciiTheme="minorHAnsi" w:hAnsiTheme="minorHAnsi" w:cstheme="minorHAnsi"/>
          <w:sz w:val="21"/>
          <w:szCs w:val="21"/>
        </w:rPr>
        <w:t xml:space="preserve">] the laptop interference is causing additional variable to test setup. </w:t>
      </w: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noProof/>
          <w:sz w:val="21"/>
          <w:szCs w:val="21"/>
          <w:lang w:eastAsia="zh-CN"/>
        </w:rPr>
        <w:drawing>
          <wp:inline distT="0" distB="0" distL="0" distR="0" wp14:anchorId="41CC04C6" wp14:editId="4ADFEDC8">
            <wp:extent cx="6114415" cy="442849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42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P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  <w:bookmarkStart w:id="8" w:name="_Ref301439591"/>
      <w:proofErr w:type="gramStart"/>
      <w:r>
        <w:t xml:space="preserve">Figure </w:t>
      </w:r>
      <w:bookmarkEnd w:id="8"/>
      <w:r w:rsidR="00E53FF3">
        <w:t>8</w:t>
      </w:r>
      <w:r w:rsidR="009F3B9B">
        <w:t>.</w:t>
      </w:r>
      <w:proofErr w:type="gramEnd"/>
      <w:r w:rsidR="009F3B9B">
        <w:t xml:space="preserve">  Laptop interference, from [4</w:t>
      </w:r>
      <w:r>
        <w:t>]</w:t>
      </w: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7833D9" w:rsidRDefault="007833D9" w:rsidP="00A36DA7">
      <w:pPr>
        <w:rPr>
          <w:rFonts w:asciiTheme="minorHAnsi" w:hAnsiTheme="minorHAnsi" w:cstheme="minorHAnsi"/>
          <w:sz w:val="21"/>
          <w:szCs w:val="21"/>
        </w:rPr>
      </w:pPr>
    </w:p>
    <w:p w:rsidR="007833D9" w:rsidRDefault="007833D9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A36DA7" w:rsidP="00A36DA7">
      <w:pPr>
        <w:rPr>
          <w:rFonts w:asciiTheme="minorHAnsi" w:hAnsiTheme="minorHAnsi" w:cstheme="minorHAnsi"/>
          <w:sz w:val="21"/>
          <w:szCs w:val="21"/>
        </w:rPr>
      </w:pPr>
      <w:r w:rsidRPr="000C1175">
        <w:rPr>
          <w:rFonts w:asciiTheme="minorHAnsi" w:hAnsiTheme="minorHAnsi" w:cstheme="minorHAnsi"/>
          <w:sz w:val="21"/>
          <w:szCs w:val="21"/>
        </w:rPr>
        <w:t xml:space="preserve">Effect of </w:t>
      </w:r>
      <w:r w:rsidRPr="000C1175">
        <w:rPr>
          <w:rFonts w:asciiTheme="minorHAnsi" w:hAnsiTheme="minorHAnsi" w:cstheme="minorHAnsi"/>
          <w:sz w:val="21"/>
          <w:szCs w:val="21"/>
          <w:lang w:val="en-US"/>
        </w:rPr>
        <w:t xml:space="preserve">different </w:t>
      </w:r>
      <w:proofErr w:type="spellStart"/>
      <w:r w:rsidRPr="000C1175">
        <w:rPr>
          <w:rFonts w:asciiTheme="minorHAnsi" w:hAnsiTheme="minorHAnsi" w:cstheme="minorHAnsi"/>
          <w:sz w:val="21"/>
          <w:szCs w:val="21"/>
          <w:lang w:val="en-US"/>
        </w:rPr>
        <w:t>eNodeB</w:t>
      </w:r>
      <w:proofErr w:type="spellEnd"/>
      <w:r w:rsidRPr="000C1175">
        <w:rPr>
          <w:rFonts w:asciiTheme="minorHAnsi" w:hAnsiTheme="minorHAnsi" w:cstheme="minorHAnsi"/>
          <w:sz w:val="21"/>
          <w:szCs w:val="21"/>
          <w:lang w:val="en-US"/>
        </w:rPr>
        <w:t xml:space="preserve"> emulators and their software versions</w:t>
      </w:r>
      <w:r w:rsidRPr="000C1175">
        <w:rPr>
          <w:rFonts w:asciiTheme="minorHAnsi" w:hAnsiTheme="minorHAnsi" w:cstheme="minorHAnsi"/>
          <w:sz w:val="21"/>
          <w:szCs w:val="21"/>
        </w:rPr>
        <w:t xml:space="preserve"> is also </w:t>
      </w:r>
      <w:r w:rsidR="003E780B">
        <w:rPr>
          <w:rFonts w:asciiTheme="minorHAnsi" w:hAnsiTheme="minorHAnsi" w:cstheme="minorHAnsi"/>
          <w:sz w:val="21"/>
          <w:szCs w:val="21"/>
        </w:rPr>
        <w:t xml:space="preserve">an </w:t>
      </w:r>
      <w:r w:rsidRPr="000C1175">
        <w:rPr>
          <w:rFonts w:asciiTheme="minorHAnsi" w:hAnsiTheme="minorHAnsi" w:cstheme="minorHAnsi"/>
          <w:sz w:val="21"/>
          <w:szCs w:val="21"/>
        </w:rPr>
        <w:t>issue which is already identified in [</w:t>
      </w:r>
      <w:r w:rsidR="009F3B9B">
        <w:rPr>
          <w:rFonts w:asciiTheme="minorHAnsi" w:hAnsiTheme="minorHAnsi" w:cstheme="minorHAnsi"/>
          <w:sz w:val="21"/>
          <w:szCs w:val="21"/>
        </w:rPr>
        <w:t>5</w:t>
      </w:r>
      <w:r w:rsidRPr="000C1175">
        <w:rPr>
          <w:rFonts w:asciiTheme="minorHAnsi" w:hAnsiTheme="minorHAnsi" w:cstheme="minorHAnsi"/>
          <w:sz w:val="21"/>
          <w:szCs w:val="21"/>
        </w:rPr>
        <w:t>]</w:t>
      </w:r>
      <w:r w:rsidR="00DD46D8" w:rsidRPr="000C1175">
        <w:rPr>
          <w:rFonts w:asciiTheme="minorHAnsi" w:hAnsiTheme="minorHAnsi" w:cstheme="minorHAnsi"/>
          <w:sz w:val="21"/>
          <w:szCs w:val="21"/>
        </w:rPr>
        <w:t xml:space="preserve"> </w:t>
      </w: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noProof/>
          <w:sz w:val="21"/>
          <w:szCs w:val="21"/>
          <w:lang w:eastAsia="zh-CN"/>
        </w:rPr>
        <w:drawing>
          <wp:inline distT="0" distB="0" distL="0" distR="0">
            <wp:extent cx="6285865" cy="381889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865" cy="381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780B" w:rsidRPr="003E780B" w:rsidRDefault="003E780B" w:rsidP="003E780B">
      <w:pPr>
        <w:pStyle w:val="Caption"/>
        <w:jc w:val="center"/>
        <w:rPr>
          <w:rFonts w:asciiTheme="minorHAnsi" w:hAnsiTheme="minorHAnsi" w:cstheme="minorHAnsi"/>
          <w:sz w:val="21"/>
          <w:szCs w:val="21"/>
        </w:rPr>
      </w:pPr>
      <w:r w:rsidRPr="003E780B">
        <w:rPr>
          <w:rFonts w:asciiTheme="minorHAnsi" w:hAnsiTheme="minorHAnsi" w:cstheme="minorHAnsi"/>
          <w:sz w:val="21"/>
          <w:szCs w:val="21"/>
        </w:rPr>
        <w:t>Figure</w:t>
      </w:r>
      <w:r w:rsidR="00E53FF3">
        <w:rPr>
          <w:rFonts w:asciiTheme="minorHAnsi" w:hAnsiTheme="minorHAnsi" w:cstheme="minorHAnsi"/>
          <w:sz w:val="21"/>
          <w:szCs w:val="21"/>
        </w:rPr>
        <w:t>9</w:t>
      </w:r>
      <w:r w:rsidRPr="003E780B">
        <w:rPr>
          <w:rFonts w:asciiTheme="minorHAnsi" w:hAnsiTheme="minorHAnsi" w:cstheme="minorHAnsi"/>
          <w:sz w:val="21"/>
          <w:szCs w:val="21"/>
        </w:rPr>
        <w:t>: Comparison of different software versions of Anritsu 8820C.</w:t>
      </w:r>
    </w:p>
    <w:p w:rsidR="003E780B" w:rsidRPr="003E780B" w:rsidRDefault="003E780B" w:rsidP="00A36DA7">
      <w:pPr>
        <w:rPr>
          <w:rFonts w:asciiTheme="minorHAnsi" w:hAnsiTheme="minorHAnsi" w:cstheme="minorHAnsi"/>
          <w:sz w:val="21"/>
          <w:szCs w:val="21"/>
        </w:rPr>
      </w:pPr>
    </w:p>
    <w:p w:rsidR="00E53FF3" w:rsidRDefault="00E53FF3" w:rsidP="00E53FF3">
      <w:pPr>
        <w:rPr>
          <w:rFonts w:ascii="Calibri" w:hAnsi="Calibri" w:cs="Calibri"/>
          <w:color w:val="1F497D"/>
          <w:szCs w:val="22"/>
          <w:lang w:val="en-US"/>
        </w:rPr>
      </w:pPr>
      <w:r>
        <w:rPr>
          <w:rFonts w:ascii="Calibri" w:hAnsi="Calibri" w:cs="Calibri"/>
          <w:sz w:val="21"/>
          <w:szCs w:val="21"/>
          <w:lang w:val="en-US"/>
        </w:rPr>
        <w:t xml:space="preserve">When comparing the results, it was noticed that it is almost impossible to make apples to apples comparison due to </w:t>
      </w:r>
      <w:r w:rsidRPr="003E780B">
        <w:rPr>
          <w:rFonts w:asciiTheme="minorHAnsi" w:hAnsiTheme="minorHAnsi" w:cstheme="minorHAnsi"/>
          <w:sz w:val="21"/>
          <w:szCs w:val="21"/>
        </w:rPr>
        <w:t xml:space="preserve">different </w:t>
      </w:r>
      <w:r>
        <w:rPr>
          <w:rFonts w:asciiTheme="minorHAnsi" w:hAnsiTheme="minorHAnsi" w:cstheme="minorHAnsi"/>
          <w:sz w:val="21"/>
          <w:szCs w:val="21"/>
        </w:rPr>
        <w:t xml:space="preserve">or </w:t>
      </w:r>
      <w:r w:rsidRPr="003E780B">
        <w:rPr>
          <w:rFonts w:asciiTheme="minorHAnsi" w:hAnsiTheme="minorHAnsi" w:cstheme="minorHAnsi"/>
          <w:sz w:val="21"/>
          <w:szCs w:val="21"/>
        </w:rPr>
        <w:t>unknown parameters and configurations in test setup</w:t>
      </w:r>
      <w:r>
        <w:rPr>
          <w:rFonts w:asciiTheme="minorHAnsi" w:hAnsiTheme="minorHAnsi" w:cstheme="minorHAnsi"/>
          <w:sz w:val="21"/>
          <w:szCs w:val="21"/>
        </w:rPr>
        <w:t>.</w:t>
      </w:r>
    </w:p>
    <w:p w:rsidR="00DF76B3" w:rsidRPr="003E780B" w:rsidRDefault="00DD46D8" w:rsidP="00A36DA7">
      <w:pPr>
        <w:rPr>
          <w:rFonts w:asciiTheme="minorHAnsi" w:hAnsiTheme="minorHAnsi" w:cstheme="minorHAnsi"/>
          <w:color w:val="1F497D"/>
          <w:sz w:val="21"/>
          <w:szCs w:val="21"/>
        </w:rPr>
      </w:pPr>
      <w:r w:rsidRPr="003E780B">
        <w:rPr>
          <w:rFonts w:asciiTheme="minorHAnsi" w:hAnsiTheme="minorHAnsi" w:cstheme="minorHAnsi"/>
          <w:sz w:val="21"/>
          <w:szCs w:val="21"/>
        </w:rPr>
        <w:t xml:space="preserve">Before we are able to compare all </w:t>
      </w:r>
      <w:r w:rsidR="000C1175" w:rsidRPr="003E780B">
        <w:rPr>
          <w:rFonts w:asciiTheme="minorHAnsi" w:hAnsiTheme="minorHAnsi" w:cstheme="minorHAnsi"/>
          <w:sz w:val="21"/>
          <w:szCs w:val="21"/>
        </w:rPr>
        <w:t xml:space="preserve">the </w:t>
      </w:r>
      <w:r w:rsidRPr="003E780B">
        <w:rPr>
          <w:rFonts w:asciiTheme="minorHAnsi" w:hAnsiTheme="minorHAnsi" w:cstheme="minorHAnsi"/>
          <w:sz w:val="21"/>
          <w:szCs w:val="21"/>
        </w:rPr>
        <w:t xml:space="preserve">results, we should first </w:t>
      </w:r>
      <w:r w:rsidR="000C1175" w:rsidRPr="003E780B">
        <w:rPr>
          <w:rFonts w:asciiTheme="minorHAnsi" w:hAnsiTheme="minorHAnsi" w:cstheme="minorHAnsi"/>
          <w:sz w:val="21"/>
          <w:szCs w:val="21"/>
        </w:rPr>
        <w:t>eliminate the factors that are causing variations not related to test system.</w:t>
      </w:r>
    </w:p>
    <w:p w:rsidR="00B63154" w:rsidRPr="000C1175" w:rsidRDefault="00C14AEB" w:rsidP="00FD387A">
      <w:pPr>
        <w:ind w:left="720"/>
        <w:rPr>
          <w:rFonts w:asciiTheme="minorHAnsi" w:hAnsiTheme="minorHAnsi" w:cstheme="minorHAnsi"/>
        </w:rPr>
      </w:pPr>
      <w:r w:rsidRPr="000C1175" w:rsidDel="00C14AEB">
        <w:rPr>
          <w:rFonts w:asciiTheme="minorHAnsi" w:hAnsiTheme="minorHAnsi" w:cstheme="minorHAnsi"/>
          <w:sz w:val="21"/>
        </w:rPr>
        <w:t xml:space="preserve"> </w:t>
      </w:r>
    </w:p>
    <w:p w:rsidR="00B63154" w:rsidRPr="000C1175" w:rsidRDefault="00DD46D8" w:rsidP="00EE414D">
      <w:pPr>
        <w:pStyle w:val="Heading1"/>
        <w:rPr>
          <w:rFonts w:asciiTheme="minorHAnsi" w:hAnsiTheme="minorHAnsi" w:cstheme="minorHAnsi"/>
        </w:rPr>
      </w:pPr>
      <w:r w:rsidRPr="000C1175">
        <w:rPr>
          <w:rFonts w:asciiTheme="minorHAnsi" w:hAnsiTheme="minorHAnsi" w:cstheme="minorHAnsi"/>
        </w:rPr>
        <w:t>Discussion</w:t>
      </w:r>
    </w:p>
    <w:p w:rsidR="00C14AEB" w:rsidRPr="000C1175" w:rsidRDefault="00507D13" w:rsidP="000C1175">
      <w:pPr>
        <w:rPr>
          <w:rFonts w:asciiTheme="minorHAnsi" w:eastAsia="Times New Roman" w:hAnsiTheme="minorHAnsi" w:cstheme="minorHAnsi"/>
          <w:sz w:val="21"/>
          <w:szCs w:val="21"/>
        </w:rPr>
      </w:pPr>
      <w:r>
        <w:rPr>
          <w:rFonts w:asciiTheme="minorHAnsi" w:eastAsia="Times New Roman" w:hAnsiTheme="minorHAnsi" w:cstheme="minorHAnsi"/>
          <w:sz w:val="21"/>
          <w:szCs w:val="21"/>
        </w:rPr>
        <w:t xml:space="preserve">As presented in this document, the results from full Anechoic chamber are </w:t>
      </w:r>
      <w:r w:rsidR="00393964">
        <w:rPr>
          <w:rFonts w:asciiTheme="minorHAnsi" w:eastAsia="Times New Roman" w:hAnsiTheme="minorHAnsi" w:cstheme="minorHAnsi"/>
          <w:sz w:val="21"/>
          <w:szCs w:val="21"/>
        </w:rPr>
        <w:t>promising and</w:t>
      </w:r>
      <w:r>
        <w:rPr>
          <w:rFonts w:asciiTheme="minorHAnsi" w:eastAsia="Times New Roman" w:hAnsiTheme="minorHAnsi" w:cstheme="minorHAnsi"/>
          <w:sz w:val="21"/>
          <w:szCs w:val="21"/>
        </w:rPr>
        <w:t xml:space="preserve"> despite the variation caused by </w:t>
      </w:r>
      <w:r w:rsidR="00393964">
        <w:rPr>
          <w:rFonts w:asciiTheme="minorHAnsi" w:eastAsia="Times New Roman" w:hAnsiTheme="minorHAnsi" w:cstheme="minorHAnsi"/>
          <w:sz w:val="21"/>
          <w:szCs w:val="21"/>
        </w:rPr>
        <w:t>difference in test bed configuration, are consistent between labs. However, as mentioned in this document, there still unknown items which are preventing comparison of results. It</w:t>
      </w:r>
      <w:r w:rsidR="00DD46D8" w:rsidRPr="000C1175">
        <w:rPr>
          <w:rFonts w:asciiTheme="minorHAnsi" w:eastAsia="Times New Roman" w:hAnsiTheme="minorHAnsi" w:cstheme="minorHAnsi"/>
          <w:sz w:val="21"/>
          <w:szCs w:val="21"/>
        </w:rPr>
        <w:t xml:space="preserve"> should be discussed in the group how to address these identified variables in measurement setup. </w:t>
      </w:r>
    </w:p>
    <w:p w:rsidR="00B63154" w:rsidRPr="000C1175" w:rsidRDefault="00C14AEB" w:rsidP="00FD387A">
      <w:pPr>
        <w:ind w:left="720"/>
        <w:rPr>
          <w:rFonts w:asciiTheme="minorHAnsi" w:hAnsiTheme="minorHAnsi" w:cstheme="minorHAnsi"/>
        </w:rPr>
      </w:pPr>
      <w:r w:rsidRPr="000C1175" w:rsidDel="00C14AEB">
        <w:rPr>
          <w:rFonts w:asciiTheme="minorHAnsi" w:hAnsiTheme="minorHAnsi" w:cstheme="minorHAnsi"/>
          <w:sz w:val="21"/>
        </w:rPr>
        <w:t xml:space="preserve"> </w:t>
      </w:r>
    </w:p>
    <w:p w:rsidR="00B63154" w:rsidRPr="000C1175" w:rsidRDefault="00B63154" w:rsidP="00FD387A">
      <w:pPr>
        <w:pStyle w:val="Heading1"/>
        <w:rPr>
          <w:rFonts w:asciiTheme="minorHAnsi" w:hAnsiTheme="minorHAnsi" w:cstheme="minorHAnsi"/>
        </w:rPr>
      </w:pPr>
      <w:r w:rsidRPr="000C1175">
        <w:rPr>
          <w:rFonts w:asciiTheme="minorHAnsi" w:hAnsiTheme="minorHAnsi" w:cstheme="minorHAnsi"/>
        </w:rPr>
        <w:t>References</w:t>
      </w:r>
    </w:p>
    <w:p w:rsidR="00387F25" w:rsidRPr="00387F25" w:rsidRDefault="00BF605B" w:rsidP="00387F25">
      <w:pPr>
        <w:pStyle w:val="ListParagraph"/>
        <w:numPr>
          <w:ilvl w:val="0"/>
          <w:numId w:val="8"/>
        </w:numPr>
        <w:tabs>
          <w:tab w:val="left" w:pos="567"/>
          <w:tab w:val="left" w:pos="1701"/>
        </w:tabs>
        <w:snapToGrid w:val="0"/>
        <w:spacing w:after="120"/>
        <w:rPr>
          <w:rFonts w:asciiTheme="minorHAnsi" w:hAnsiTheme="minorHAnsi" w:cstheme="minorHAnsi"/>
          <w:bCs/>
          <w:sz w:val="18"/>
          <w:szCs w:val="18"/>
        </w:rPr>
      </w:pPr>
      <w:hyperlink r:id="rId18" w:history="1">
        <w:r w:rsidR="00387F25" w:rsidRPr="00387F25">
          <w:rPr>
            <w:rStyle w:val="Hyperlink"/>
            <w:rFonts w:asciiTheme="minorHAnsi" w:hAnsiTheme="minorHAnsi" w:cstheme="minorHAnsi"/>
            <w:bCs/>
            <w:color w:val="auto"/>
            <w:sz w:val="18"/>
            <w:szCs w:val="18"/>
            <w:u w:val="none"/>
          </w:rPr>
          <w:t>R4-115460</w:t>
        </w:r>
      </w:hyperlink>
      <w:r w:rsidR="00387F25" w:rsidRPr="00387F25">
        <w:rPr>
          <w:rFonts w:asciiTheme="minorHAnsi" w:hAnsiTheme="minorHAnsi" w:cstheme="minorHAnsi"/>
          <w:sz w:val="18"/>
          <w:szCs w:val="18"/>
        </w:rPr>
        <w:t xml:space="preserve"> </w:t>
      </w:r>
      <w:r w:rsidR="00387F25" w:rsidRPr="00387F25">
        <w:rPr>
          <w:rFonts w:asciiTheme="minorHAnsi" w:hAnsiTheme="minorHAnsi" w:cstheme="minorHAnsi"/>
          <w:sz w:val="18"/>
          <w:szCs w:val="18"/>
          <w:lang w:eastAsia="ja-JP"/>
        </w:rPr>
        <w:t>Way forward for MIMO OTA Study Item</w:t>
      </w:r>
    </w:p>
    <w:p w:rsidR="00387F25" w:rsidRPr="00387F25" w:rsidRDefault="00387F25" w:rsidP="00387F25">
      <w:pPr>
        <w:pStyle w:val="ListParagraph"/>
        <w:numPr>
          <w:ilvl w:val="0"/>
          <w:numId w:val="8"/>
        </w:numPr>
        <w:tabs>
          <w:tab w:val="left" w:pos="567"/>
          <w:tab w:val="left" w:pos="1701"/>
        </w:tabs>
        <w:snapToGrid w:val="0"/>
        <w:spacing w:after="120"/>
        <w:rPr>
          <w:rFonts w:asciiTheme="minorHAnsi" w:hAnsiTheme="minorHAnsi" w:cstheme="minorHAnsi"/>
          <w:bCs/>
          <w:sz w:val="18"/>
          <w:szCs w:val="18"/>
        </w:rPr>
      </w:pPr>
      <w:r w:rsidRPr="00387F25">
        <w:rPr>
          <w:rFonts w:asciiTheme="minorHAnsi" w:hAnsiTheme="minorHAnsi" w:cstheme="minorHAnsi"/>
          <w:sz w:val="18"/>
          <w:szCs w:val="18"/>
        </w:rPr>
        <w:t xml:space="preserve">3GPP </w:t>
      </w:r>
      <w:r w:rsidR="00A36DA7" w:rsidRPr="00387F25">
        <w:rPr>
          <w:rFonts w:asciiTheme="minorHAnsi" w:hAnsiTheme="minorHAnsi" w:cstheme="minorHAnsi"/>
          <w:sz w:val="18"/>
          <w:szCs w:val="18"/>
        </w:rPr>
        <w:t>TS 34.114</w:t>
      </w:r>
      <w:r w:rsidRPr="00387F25">
        <w:rPr>
          <w:rFonts w:asciiTheme="minorHAnsi" w:hAnsiTheme="minorHAnsi" w:cstheme="minorHAnsi"/>
          <w:sz w:val="18"/>
          <w:szCs w:val="18"/>
        </w:rPr>
        <w:t xml:space="preserve"> User Equipment (UE) / Mobile Station (MS) Over The Air (OTA) antenna performance; Conformance testing</w:t>
      </w:r>
    </w:p>
    <w:p w:rsidR="00387F25" w:rsidRPr="00387F25" w:rsidRDefault="00387F25" w:rsidP="00387F25">
      <w:pPr>
        <w:pStyle w:val="ListParagraph"/>
        <w:numPr>
          <w:ilvl w:val="0"/>
          <w:numId w:val="8"/>
        </w:numPr>
        <w:tabs>
          <w:tab w:val="left" w:pos="567"/>
          <w:tab w:val="left" w:pos="1701"/>
        </w:tabs>
        <w:snapToGrid w:val="0"/>
        <w:spacing w:after="120"/>
        <w:rPr>
          <w:rFonts w:asciiTheme="minorHAnsi" w:hAnsiTheme="minorHAnsi" w:cstheme="minorHAnsi"/>
          <w:bCs/>
          <w:sz w:val="18"/>
          <w:szCs w:val="18"/>
        </w:rPr>
      </w:pPr>
      <w:r w:rsidRPr="00387F25">
        <w:rPr>
          <w:rFonts w:asciiTheme="minorHAnsi" w:hAnsiTheme="minorHAnsi" w:cstheme="minorHAnsi"/>
          <w:sz w:val="18"/>
          <w:szCs w:val="18"/>
          <w:lang w:val="en-US"/>
        </w:rPr>
        <w:t>3GPP TR 37.976 Measurement of radiated performance for MIMO and multi-antenna reception for HSPA and LTE Terminals</w:t>
      </w:r>
    </w:p>
    <w:p w:rsidR="00A36DA7" w:rsidRPr="00387F25" w:rsidRDefault="00A36DA7" w:rsidP="00A36DA7">
      <w:pPr>
        <w:pStyle w:val="ListParagraph"/>
        <w:numPr>
          <w:ilvl w:val="0"/>
          <w:numId w:val="8"/>
        </w:numPr>
        <w:tabs>
          <w:tab w:val="left" w:pos="567"/>
          <w:tab w:val="left" w:pos="1701"/>
        </w:tabs>
        <w:snapToGrid w:val="0"/>
        <w:spacing w:after="120"/>
        <w:rPr>
          <w:rFonts w:asciiTheme="minorHAnsi" w:hAnsiTheme="minorHAnsi" w:cstheme="minorHAnsi"/>
          <w:bCs/>
          <w:sz w:val="18"/>
          <w:szCs w:val="18"/>
        </w:rPr>
      </w:pPr>
      <w:r w:rsidRPr="00387F25">
        <w:rPr>
          <w:rFonts w:asciiTheme="minorHAnsi" w:hAnsiTheme="minorHAnsi" w:cstheme="minorHAnsi"/>
          <w:sz w:val="18"/>
          <w:szCs w:val="18"/>
        </w:rPr>
        <w:t>R4-114651</w:t>
      </w:r>
      <w:r w:rsidR="00387F25" w:rsidRPr="00387F25">
        <w:rPr>
          <w:rFonts w:asciiTheme="minorHAnsi" w:hAnsiTheme="minorHAnsi" w:cstheme="minorHAnsi"/>
          <w:sz w:val="18"/>
          <w:szCs w:val="18"/>
        </w:rPr>
        <w:t xml:space="preserve"> </w:t>
      </w:r>
      <w:r w:rsidR="00387F25" w:rsidRPr="00387F25">
        <w:rPr>
          <w:rFonts w:asciiTheme="minorHAnsi" w:hAnsiTheme="minorHAnsi" w:cstheme="minorHAnsi"/>
          <w:sz w:val="18"/>
          <w:szCs w:val="18"/>
          <w:lang w:val="en-US"/>
        </w:rPr>
        <w:t>Effects of Host Laptop on Device Performance, Azimuth systems</w:t>
      </w:r>
    </w:p>
    <w:p w:rsidR="00A36DA7" w:rsidRPr="00387F25" w:rsidRDefault="00387F25" w:rsidP="00387F25">
      <w:pPr>
        <w:pStyle w:val="ListParagraph"/>
        <w:numPr>
          <w:ilvl w:val="0"/>
          <w:numId w:val="8"/>
        </w:numPr>
        <w:tabs>
          <w:tab w:val="left" w:pos="567"/>
          <w:tab w:val="left" w:pos="1701"/>
        </w:tabs>
        <w:snapToGrid w:val="0"/>
        <w:spacing w:after="120"/>
        <w:rPr>
          <w:rFonts w:asciiTheme="minorHAnsi" w:hAnsiTheme="minorHAnsi" w:cstheme="minorHAnsi"/>
          <w:bCs/>
          <w:sz w:val="18"/>
          <w:szCs w:val="18"/>
        </w:rPr>
      </w:pPr>
      <w:r w:rsidRPr="00387F25">
        <w:rPr>
          <w:rFonts w:asciiTheme="minorHAnsi" w:hAnsiTheme="minorHAnsi" w:cstheme="minorHAnsi"/>
          <w:iCs/>
          <w:sz w:val="18"/>
          <w:szCs w:val="18"/>
        </w:rPr>
        <w:t xml:space="preserve">R4-MIMOOTAah-0005  </w:t>
      </w:r>
      <w:r w:rsidRPr="00387F25">
        <w:rPr>
          <w:rFonts w:asciiTheme="minorHAnsi" w:hAnsiTheme="minorHAnsi" w:cstheme="minorHAnsi"/>
          <w:sz w:val="18"/>
          <w:szCs w:val="18"/>
        </w:rPr>
        <w:t>LTE MIMO Round Robin Results, Nokia</w:t>
      </w:r>
    </w:p>
    <w:sectPr w:rsidR="00A36DA7" w:rsidRPr="00387F25" w:rsidSect="00CE33C5">
      <w:footerReference w:type="default" r:id="rId19"/>
      <w:pgSz w:w="11907" w:h="16840" w:code="9"/>
      <w:pgMar w:top="1416" w:right="1133" w:bottom="1133" w:left="1133" w:header="850" w:footer="340" w:gutter="0"/>
      <w:cols w:space="720"/>
      <w:formProt w:val="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05B" w:rsidRDefault="00BF605B">
      <w:r>
        <w:separator/>
      </w:r>
    </w:p>
  </w:endnote>
  <w:endnote w:type="continuationSeparator" w:id="0">
    <w:p w:rsidR="00BF605B" w:rsidRDefault="00BF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PGothic">
    <w:altName w:val="Arial Unicode MS"/>
    <w:charset w:val="80"/>
    <w:family w:val="swiss"/>
    <w:pitch w:val="variable"/>
    <w:sig w:usb0="A00002BF" w:usb1="68C7FCFB" w:usb2="00000010" w:usb3="00000000" w:csb0="0002009F" w:csb1="00000000"/>
  </w:font>
  <w:font w:name="ZapfDingbats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?? ??">
    <w:altName w:val="?l?r ??f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E87" w:rsidRDefault="006A6E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05B" w:rsidRDefault="00BF605B">
      <w:r>
        <w:separator/>
      </w:r>
    </w:p>
  </w:footnote>
  <w:footnote w:type="continuationSeparator" w:id="0">
    <w:p w:rsidR="00BF605B" w:rsidRDefault="00BF6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5F"/>
    <w:multiLevelType w:val="hybridMultilevel"/>
    <w:tmpl w:val="77268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F527E"/>
    <w:multiLevelType w:val="hybridMultilevel"/>
    <w:tmpl w:val="2C26FB9E"/>
    <w:lvl w:ilvl="0" w:tplc="F8B496F8">
      <w:numFmt w:val="bullet"/>
      <w:lvlText w:val="-"/>
      <w:lvlJc w:val="left"/>
      <w:pPr>
        <w:ind w:left="180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1D5204"/>
    <w:multiLevelType w:val="hybridMultilevel"/>
    <w:tmpl w:val="4442028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57A190D"/>
    <w:multiLevelType w:val="hybridMultilevel"/>
    <w:tmpl w:val="8E8891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16F6028"/>
    <w:multiLevelType w:val="hybridMultilevel"/>
    <w:tmpl w:val="34FCFEAA"/>
    <w:lvl w:ilvl="0" w:tplc="F8B496F8">
      <w:numFmt w:val="bullet"/>
      <w:lvlText w:val="-"/>
      <w:lvlJc w:val="left"/>
      <w:pPr>
        <w:ind w:left="180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AF1BAF"/>
    <w:multiLevelType w:val="hybridMultilevel"/>
    <w:tmpl w:val="8B9C62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8DA70E8"/>
    <w:multiLevelType w:val="multilevel"/>
    <w:tmpl w:val="25B04F4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</w:pPr>
      <w:rPr>
        <w:rFonts w:ascii="Arial" w:hAnsi="Arial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7">
    <w:nsid w:val="2A721581"/>
    <w:multiLevelType w:val="hybridMultilevel"/>
    <w:tmpl w:val="EC2279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8EC208C">
      <w:numFmt w:val="bullet"/>
      <w:lvlText w:val="-"/>
      <w:lvlJc w:val="left"/>
      <w:pPr>
        <w:ind w:left="2190" w:hanging="390"/>
      </w:pPr>
      <w:rPr>
        <w:rFonts w:ascii="Calibri" w:eastAsia="MS PGothic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4432227"/>
    <w:multiLevelType w:val="hybridMultilevel"/>
    <w:tmpl w:val="EA04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4D3963"/>
    <w:multiLevelType w:val="hybridMultilevel"/>
    <w:tmpl w:val="7EF062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B71E84"/>
    <w:multiLevelType w:val="hybridMultilevel"/>
    <w:tmpl w:val="EB5EFCE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39C720D"/>
    <w:multiLevelType w:val="hybridMultilevel"/>
    <w:tmpl w:val="3F32B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5B4D46"/>
    <w:multiLevelType w:val="hybridMultilevel"/>
    <w:tmpl w:val="663C9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8952FB"/>
    <w:multiLevelType w:val="hybridMultilevel"/>
    <w:tmpl w:val="6A047F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CDA2FB2"/>
    <w:multiLevelType w:val="hybridMultilevel"/>
    <w:tmpl w:val="4FFAAA06"/>
    <w:lvl w:ilvl="0" w:tplc="BA0E4A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CF966B8"/>
    <w:multiLevelType w:val="hybridMultilevel"/>
    <w:tmpl w:val="D3E0B0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B741C6"/>
    <w:multiLevelType w:val="hybridMultilevel"/>
    <w:tmpl w:val="0C0A2A26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A101148"/>
    <w:multiLevelType w:val="hybridMultilevel"/>
    <w:tmpl w:val="6ADE64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3"/>
  </w:num>
  <w:num w:numId="5">
    <w:abstractNumId w:val="17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9"/>
  </w:num>
  <w:num w:numId="11">
    <w:abstractNumId w:val="15"/>
  </w:num>
  <w:num w:numId="12">
    <w:abstractNumId w:val="5"/>
  </w:num>
  <w:num w:numId="13">
    <w:abstractNumId w:val="1"/>
  </w:num>
  <w:num w:numId="14">
    <w:abstractNumId w:val="4"/>
  </w:num>
  <w:num w:numId="15">
    <w:abstractNumId w:val="0"/>
  </w:num>
  <w:num w:numId="16">
    <w:abstractNumId w:val="11"/>
  </w:num>
  <w:num w:numId="17">
    <w:abstractNumId w:val="7"/>
  </w:num>
  <w:num w:numId="18">
    <w:abstractNumId w:val="8"/>
  </w:num>
  <w:num w:numId="1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3742"/>
    <w:rsid w:val="000040C4"/>
    <w:rsid w:val="0000477A"/>
    <w:rsid w:val="00004BE1"/>
    <w:rsid w:val="00005AA0"/>
    <w:rsid w:val="00005EAC"/>
    <w:rsid w:val="0000753E"/>
    <w:rsid w:val="00012E62"/>
    <w:rsid w:val="00020BE8"/>
    <w:rsid w:val="00022322"/>
    <w:rsid w:val="00022660"/>
    <w:rsid w:val="000238E2"/>
    <w:rsid w:val="00026AC2"/>
    <w:rsid w:val="00026DD2"/>
    <w:rsid w:val="00030407"/>
    <w:rsid w:val="00030D70"/>
    <w:rsid w:val="00033756"/>
    <w:rsid w:val="00033C14"/>
    <w:rsid w:val="00035996"/>
    <w:rsid w:val="00037888"/>
    <w:rsid w:val="0004023A"/>
    <w:rsid w:val="0004225C"/>
    <w:rsid w:val="000428F3"/>
    <w:rsid w:val="00042C83"/>
    <w:rsid w:val="000431DB"/>
    <w:rsid w:val="0004639C"/>
    <w:rsid w:val="00046921"/>
    <w:rsid w:val="0004748D"/>
    <w:rsid w:val="0005092F"/>
    <w:rsid w:val="00052A76"/>
    <w:rsid w:val="00054371"/>
    <w:rsid w:val="0005697B"/>
    <w:rsid w:val="00061CDA"/>
    <w:rsid w:val="00061E81"/>
    <w:rsid w:val="000628F9"/>
    <w:rsid w:val="00062FE9"/>
    <w:rsid w:val="00064E8C"/>
    <w:rsid w:val="00066272"/>
    <w:rsid w:val="000673E2"/>
    <w:rsid w:val="00076106"/>
    <w:rsid w:val="000761C8"/>
    <w:rsid w:val="00077548"/>
    <w:rsid w:val="00077744"/>
    <w:rsid w:val="00081271"/>
    <w:rsid w:val="000814EC"/>
    <w:rsid w:val="00085125"/>
    <w:rsid w:val="00087A24"/>
    <w:rsid w:val="00087CAB"/>
    <w:rsid w:val="00090E43"/>
    <w:rsid w:val="0009295D"/>
    <w:rsid w:val="00092A59"/>
    <w:rsid w:val="000949DF"/>
    <w:rsid w:val="000954A5"/>
    <w:rsid w:val="00095DE5"/>
    <w:rsid w:val="000A1433"/>
    <w:rsid w:val="000A22C7"/>
    <w:rsid w:val="000A525B"/>
    <w:rsid w:val="000A7B02"/>
    <w:rsid w:val="000B04D1"/>
    <w:rsid w:val="000B0F19"/>
    <w:rsid w:val="000B3A83"/>
    <w:rsid w:val="000B3BB2"/>
    <w:rsid w:val="000C0078"/>
    <w:rsid w:val="000C05FE"/>
    <w:rsid w:val="000C1175"/>
    <w:rsid w:val="000C24A9"/>
    <w:rsid w:val="000C355D"/>
    <w:rsid w:val="000C3A8D"/>
    <w:rsid w:val="000C3AD4"/>
    <w:rsid w:val="000C4BC6"/>
    <w:rsid w:val="000C4FBF"/>
    <w:rsid w:val="000C5AAD"/>
    <w:rsid w:val="000C5DC3"/>
    <w:rsid w:val="000C6017"/>
    <w:rsid w:val="000C6D8F"/>
    <w:rsid w:val="000D039F"/>
    <w:rsid w:val="000D25A0"/>
    <w:rsid w:val="000D32D5"/>
    <w:rsid w:val="000D4665"/>
    <w:rsid w:val="000D4AEC"/>
    <w:rsid w:val="000E0741"/>
    <w:rsid w:val="000E14D4"/>
    <w:rsid w:val="000E3A72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74F"/>
    <w:rsid w:val="0010422E"/>
    <w:rsid w:val="00106918"/>
    <w:rsid w:val="001117E0"/>
    <w:rsid w:val="001118E3"/>
    <w:rsid w:val="00111D2D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5EF1"/>
    <w:rsid w:val="001305C5"/>
    <w:rsid w:val="00131B05"/>
    <w:rsid w:val="001349EC"/>
    <w:rsid w:val="00135E6B"/>
    <w:rsid w:val="00137922"/>
    <w:rsid w:val="00144356"/>
    <w:rsid w:val="0014441E"/>
    <w:rsid w:val="001451C8"/>
    <w:rsid w:val="00145628"/>
    <w:rsid w:val="00146773"/>
    <w:rsid w:val="001470D9"/>
    <w:rsid w:val="0014769C"/>
    <w:rsid w:val="001502E4"/>
    <w:rsid w:val="00150B8A"/>
    <w:rsid w:val="001561F4"/>
    <w:rsid w:val="001573ED"/>
    <w:rsid w:val="00162076"/>
    <w:rsid w:val="00163EAE"/>
    <w:rsid w:val="0016493E"/>
    <w:rsid w:val="00166925"/>
    <w:rsid w:val="00166C0B"/>
    <w:rsid w:val="0016729B"/>
    <w:rsid w:val="0017053C"/>
    <w:rsid w:val="00172F2E"/>
    <w:rsid w:val="00174763"/>
    <w:rsid w:val="00176BE2"/>
    <w:rsid w:val="00180DCF"/>
    <w:rsid w:val="00182C1B"/>
    <w:rsid w:val="001855F6"/>
    <w:rsid w:val="001876DB"/>
    <w:rsid w:val="00190AD4"/>
    <w:rsid w:val="0019113F"/>
    <w:rsid w:val="00191756"/>
    <w:rsid w:val="0019203E"/>
    <w:rsid w:val="001922BA"/>
    <w:rsid w:val="001A0C61"/>
    <w:rsid w:val="001A1692"/>
    <w:rsid w:val="001A1BB8"/>
    <w:rsid w:val="001A2411"/>
    <w:rsid w:val="001A3688"/>
    <w:rsid w:val="001A3FD5"/>
    <w:rsid w:val="001A4760"/>
    <w:rsid w:val="001A4C67"/>
    <w:rsid w:val="001A52EB"/>
    <w:rsid w:val="001A5EF9"/>
    <w:rsid w:val="001A6605"/>
    <w:rsid w:val="001B0A03"/>
    <w:rsid w:val="001B3D3C"/>
    <w:rsid w:val="001B6BC5"/>
    <w:rsid w:val="001C2457"/>
    <w:rsid w:val="001C34F7"/>
    <w:rsid w:val="001C5992"/>
    <w:rsid w:val="001C6EE6"/>
    <w:rsid w:val="001C73E7"/>
    <w:rsid w:val="001D04A3"/>
    <w:rsid w:val="001D0B09"/>
    <w:rsid w:val="001D15E4"/>
    <w:rsid w:val="001D2642"/>
    <w:rsid w:val="001D4E09"/>
    <w:rsid w:val="001D5726"/>
    <w:rsid w:val="001D6752"/>
    <w:rsid w:val="001E0440"/>
    <w:rsid w:val="001E222B"/>
    <w:rsid w:val="001E3780"/>
    <w:rsid w:val="001E43BD"/>
    <w:rsid w:val="001E48B5"/>
    <w:rsid w:val="001E4ECF"/>
    <w:rsid w:val="001E5299"/>
    <w:rsid w:val="001F0089"/>
    <w:rsid w:val="001F01C6"/>
    <w:rsid w:val="001F2273"/>
    <w:rsid w:val="001F293B"/>
    <w:rsid w:val="001F2B23"/>
    <w:rsid w:val="001F31BF"/>
    <w:rsid w:val="001F4034"/>
    <w:rsid w:val="001F5F5F"/>
    <w:rsid w:val="00203A2E"/>
    <w:rsid w:val="00204051"/>
    <w:rsid w:val="0020436E"/>
    <w:rsid w:val="00204389"/>
    <w:rsid w:val="002060A6"/>
    <w:rsid w:val="00207D54"/>
    <w:rsid w:val="0021230B"/>
    <w:rsid w:val="0021354B"/>
    <w:rsid w:val="002139EE"/>
    <w:rsid w:val="002200E1"/>
    <w:rsid w:val="00221CF2"/>
    <w:rsid w:val="00223E25"/>
    <w:rsid w:val="002243BA"/>
    <w:rsid w:val="00224D00"/>
    <w:rsid w:val="002256E4"/>
    <w:rsid w:val="00225FF1"/>
    <w:rsid w:val="002303E8"/>
    <w:rsid w:val="002307D0"/>
    <w:rsid w:val="00230ABE"/>
    <w:rsid w:val="00230C0D"/>
    <w:rsid w:val="00231187"/>
    <w:rsid w:val="00231AC1"/>
    <w:rsid w:val="00233A9A"/>
    <w:rsid w:val="00236663"/>
    <w:rsid w:val="0023783B"/>
    <w:rsid w:val="0024176B"/>
    <w:rsid w:val="00243045"/>
    <w:rsid w:val="002432D7"/>
    <w:rsid w:val="00243499"/>
    <w:rsid w:val="00244C73"/>
    <w:rsid w:val="0024742A"/>
    <w:rsid w:val="002505AB"/>
    <w:rsid w:val="00252FFF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72553"/>
    <w:rsid w:val="002731A8"/>
    <w:rsid w:val="00276E13"/>
    <w:rsid w:val="0027754C"/>
    <w:rsid w:val="0028072D"/>
    <w:rsid w:val="00280839"/>
    <w:rsid w:val="00280951"/>
    <w:rsid w:val="00280DA5"/>
    <w:rsid w:val="00281254"/>
    <w:rsid w:val="00282707"/>
    <w:rsid w:val="00284387"/>
    <w:rsid w:val="00284F91"/>
    <w:rsid w:val="00285226"/>
    <w:rsid w:val="00285850"/>
    <w:rsid w:val="00290BF9"/>
    <w:rsid w:val="0029412D"/>
    <w:rsid w:val="0029432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685F"/>
    <w:rsid w:val="002C2AE4"/>
    <w:rsid w:val="002C499B"/>
    <w:rsid w:val="002C6B43"/>
    <w:rsid w:val="002C7974"/>
    <w:rsid w:val="002C7B80"/>
    <w:rsid w:val="002C7EA0"/>
    <w:rsid w:val="002D06A9"/>
    <w:rsid w:val="002D2355"/>
    <w:rsid w:val="002D2514"/>
    <w:rsid w:val="002D2576"/>
    <w:rsid w:val="002D5489"/>
    <w:rsid w:val="002E05E6"/>
    <w:rsid w:val="002E145C"/>
    <w:rsid w:val="002E1ECF"/>
    <w:rsid w:val="002E414B"/>
    <w:rsid w:val="002E5B4A"/>
    <w:rsid w:val="002E6AFB"/>
    <w:rsid w:val="002E6B4C"/>
    <w:rsid w:val="002F1466"/>
    <w:rsid w:val="002F1710"/>
    <w:rsid w:val="002F1C65"/>
    <w:rsid w:val="002F3133"/>
    <w:rsid w:val="002F410D"/>
    <w:rsid w:val="002F5294"/>
    <w:rsid w:val="002F577F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15B78"/>
    <w:rsid w:val="0031791B"/>
    <w:rsid w:val="0032010F"/>
    <w:rsid w:val="00320270"/>
    <w:rsid w:val="00321ED2"/>
    <w:rsid w:val="00322A0C"/>
    <w:rsid w:val="00322E03"/>
    <w:rsid w:val="0033054F"/>
    <w:rsid w:val="003317EE"/>
    <w:rsid w:val="00335171"/>
    <w:rsid w:val="0033536D"/>
    <w:rsid w:val="00335628"/>
    <w:rsid w:val="00337C12"/>
    <w:rsid w:val="00343C1E"/>
    <w:rsid w:val="00343F16"/>
    <w:rsid w:val="00344CB9"/>
    <w:rsid w:val="003455E2"/>
    <w:rsid w:val="003461B2"/>
    <w:rsid w:val="0034666D"/>
    <w:rsid w:val="003472B7"/>
    <w:rsid w:val="00350F14"/>
    <w:rsid w:val="00350FB7"/>
    <w:rsid w:val="00351022"/>
    <w:rsid w:val="00353931"/>
    <w:rsid w:val="00355276"/>
    <w:rsid w:val="003568FE"/>
    <w:rsid w:val="00363CBC"/>
    <w:rsid w:val="00364635"/>
    <w:rsid w:val="003647DC"/>
    <w:rsid w:val="0036614D"/>
    <w:rsid w:val="00366BBD"/>
    <w:rsid w:val="00370157"/>
    <w:rsid w:val="0037064C"/>
    <w:rsid w:val="00370C1F"/>
    <w:rsid w:val="00371D53"/>
    <w:rsid w:val="003722CD"/>
    <w:rsid w:val="003748CB"/>
    <w:rsid w:val="00374D83"/>
    <w:rsid w:val="003751A5"/>
    <w:rsid w:val="00375EE3"/>
    <w:rsid w:val="00377ACA"/>
    <w:rsid w:val="00382212"/>
    <w:rsid w:val="00382C66"/>
    <w:rsid w:val="00383029"/>
    <w:rsid w:val="0038587D"/>
    <w:rsid w:val="00386BAF"/>
    <w:rsid w:val="00387F25"/>
    <w:rsid w:val="00393964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7C5"/>
    <w:rsid w:val="003A3F7B"/>
    <w:rsid w:val="003A50F7"/>
    <w:rsid w:val="003B0593"/>
    <w:rsid w:val="003B09EE"/>
    <w:rsid w:val="003B2AE5"/>
    <w:rsid w:val="003B4349"/>
    <w:rsid w:val="003B4AC8"/>
    <w:rsid w:val="003B694D"/>
    <w:rsid w:val="003B723C"/>
    <w:rsid w:val="003C0728"/>
    <w:rsid w:val="003C386A"/>
    <w:rsid w:val="003C4B3F"/>
    <w:rsid w:val="003C745A"/>
    <w:rsid w:val="003D1041"/>
    <w:rsid w:val="003D124F"/>
    <w:rsid w:val="003D2156"/>
    <w:rsid w:val="003D367A"/>
    <w:rsid w:val="003D7F05"/>
    <w:rsid w:val="003E26ED"/>
    <w:rsid w:val="003E3DF4"/>
    <w:rsid w:val="003E4537"/>
    <w:rsid w:val="003E5938"/>
    <w:rsid w:val="003E780B"/>
    <w:rsid w:val="003F0376"/>
    <w:rsid w:val="003F08B7"/>
    <w:rsid w:val="003F11EC"/>
    <w:rsid w:val="003F1CBB"/>
    <w:rsid w:val="003F2881"/>
    <w:rsid w:val="003F689F"/>
    <w:rsid w:val="003F76BD"/>
    <w:rsid w:val="004015DF"/>
    <w:rsid w:val="00404008"/>
    <w:rsid w:val="004041C8"/>
    <w:rsid w:val="004078C9"/>
    <w:rsid w:val="00407F9E"/>
    <w:rsid w:val="004107DA"/>
    <w:rsid w:val="00410D6F"/>
    <w:rsid w:val="00411D2D"/>
    <w:rsid w:val="00412E61"/>
    <w:rsid w:val="004130B6"/>
    <w:rsid w:val="00413BCC"/>
    <w:rsid w:val="00414EE1"/>
    <w:rsid w:val="00415B33"/>
    <w:rsid w:val="00417392"/>
    <w:rsid w:val="0042175B"/>
    <w:rsid w:val="00423953"/>
    <w:rsid w:val="004279A4"/>
    <w:rsid w:val="004301CD"/>
    <w:rsid w:val="00430445"/>
    <w:rsid w:val="00432A0B"/>
    <w:rsid w:val="004351D4"/>
    <w:rsid w:val="00436EDA"/>
    <w:rsid w:val="00441C87"/>
    <w:rsid w:val="0044282E"/>
    <w:rsid w:val="00443986"/>
    <w:rsid w:val="00444AE5"/>
    <w:rsid w:val="004462D9"/>
    <w:rsid w:val="00450188"/>
    <w:rsid w:val="00450707"/>
    <w:rsid w:val="00450BB1"/>
    <w:rsid w:val="00451702"/>
    <w:rsid w:val="00454D7C"/>
    <w:rsid w:val="00461B21"/>
    <w:rsid w:val="00461EA1"/>
    <w:rsid w:val="00462AE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AA4"/>
    <w:rsid w:val="0047321F"/>
    <w:rsid w:val="00475AB4"/>
    <w:rsid w:val="00476435"/>
    <w:rsid w:val="00481C1F"/>
    <w:rsid w:val="00482324"/>
    <w:rsid w:val="00483AE2"/>
    <w:rsid w:val="00484F43"/>
    <w:rsid w:val="00486538"/>
    <w:rsid w:val="00487668"/>
    <w:rsid w:val="00487D92"/>
    <w:rsid w:val="00490CE2"/>
    <w:rsid w:val="00491CB8"/>
    <w:rsid w:val="00491CFF"/>
    <w:rsid w:val="00491FA4"/>
    <w:rsid w:val="00492DF0"/>
    <w:rsid w:val="00493972"/>
    <w:rsid w:val="0049696E"/>
    <w:rsid w:val="00497CEB"/>
    <w:rsid w:val="004A4090"/>
    <w:rsid w:val="004A4DDC"/>
    <w:rsid w:val="004A6EF2"/>
    <w:rsid w:val="004B0781"/>
    <w:rsid w:val="004B0F39"/>
    <w:rsid w:val="004B1453"/>
    <w:rsid w:val="004B14C3"/>
    <w:rsid w:val="004B237D"/>
    <w:rsid w:val="004B2384"/>
    <w:rsid w:val="004B2A8E"/>
    <w:rsid w:val="004B6D16"/>
    <w:rsid w:val="004C1441"/>
    <w:rsid w:val="004C2B3D"/>
    <w:rsid w:val="004C2C52"/>
    <w:rsid w:val="004C2CA8"/>
    <w:rsid w:val="004C3A5E"/>
    <w:rsid w:val="004C40B4"/>
    <w:rsid w:val="004C4D4F"/>
    <w:rsid w:val="004C6513"/>
    <w:rsid w:val="004C6DA2"/>
    <w:rsid w:val="004C7DED"/>
    <w:rsid w:val="004D044A"/>
    <w:rsid w:val="004D11BF"/>
    <w:rsid w:val="004D3620"/>
    <w:rsid w:val="004D453B"/>
    <w:rsid w:val="004D4F05"/>
    <w:rsid w:val="004D75A2"/>
    <w:rsid w:val="004E2111"/>
    <w:rsid w:val="004E3474"/>
    <w:rsid w:val="004E4618"/>
    <w:rsid w:val="004E5770"/>
    <w:rsid w:val="004E5EC3"/>
    <w:rsid w:val="004E7621"/>
    <w:rsid w:val="004F11AA"/>
    <w:rsid w:val="004F3CB1"/>
    <w:rsid w:val="004F4544"/>
    <w:rsid w:val="004F5531"/>
    <w:rsid w:val="004F6CCA"/>
    <w:rsid w:val="004F6EFE"/>
    <w:rsid w:val="004F72B6"/>
    <w:rsid w:val="004F75B9"/>
    <w:rsid w:val="004F7FC6"/>
    <w:rsid w:val="00501246"/>
    <w:rsid w:val="0050181B"/>
    <w:rsid w:val="00501E3E"/>
    <w:rsid w:val="005020D3"/>
    <w:rsid w:val="005035FA"/>
    <w:rsid w:val="00505535"/>
    <w:rsid w:val="00505F2D"/>
    <w:rsid w:val="0050642A"/>
    <w:rsid w:val="00507D13"/>
    <w:rsid w:val="00510270"/>
    <w:rsid w:val="00510791"/>
    <w:rsid w:val="00510E8F"/>
    <w:rsid w:val="00511000"/>
    <w:rsid w:val="0051133B"/>
    <w:rsid w:val="00511612"/>
    <w:rsid w:val="00513B3A"/>
    <w:rsid w:val="005146E5"/>
    <w:rsid w:val="00514A4B"/>
    <w:rsid w:val="005167CD"/>
    <w:rsid w:val="00521255"/>
    <w:rsid w:val="005272B8"/>
    <w:rsid w:val="00527E80"/>
    <w:rsid w:val="00530827"/>
    <w:rsid w:val="005322FA"/>
    <w:rsid w:val="005324DD"/>
    <w:rsid w:val="00532847"/>
    <w:rsid w:val="005344D8"/>
    <w:rsid w:val="00534611"/>
    <w:rsid w:val="00535E5C"/>
    <w:rsid w:val="00535FC7"/>
    <w:rsid w:val="00536165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2D2D"/>
    <w:rsid w:val="0056677F"/>
    <w:rsid w:val="00566A23"/>
    <w:rsid w:val="00566EA3"/>
    <w:rsid w:val="00567575"/>
    <w:rsid w:val="0057037E"/>
    <w:rsid w:val="00571E03"/>
    <w:rsid w:val="00572D11"/>
    <w:rsid w:val="00573269"/>
    <w:rsid w:val="00574237"/>
    <w:rsid w:val="00575C59"/>
    <w:rsid w:val="005766FF"/>
    <w:rsid w:val="005776BC"/>
    <w:rsid w:val="00580CF8"/>
    <w:rsid w:val="005813D6"/>
    <w:rsid w:val="005821C0"/>
    <w:rsid w:val="00582645"/>
    <w:rsid w:val="00583BAE"/>
    <w:rsid w:val="00585D15"/>
    <w:rsid w:val="00587D71"/>
    <w:rsid w:val="00590984"/>
    <w:rsid w:val="00591661"/>
    <w:rsid w:val="0059194C"/>
    <w:rsid w:val="00592439"/>
    <w:rsid w:val="005945B5"/>
    <w:rsid w:val="00594DBB"/>
    <w:rsid w:val="005956EC"/>
    <w:rsid w:val="005A0987"/>
    <w:rsid w:val="005A10C4"/>
    <w:rsid w:val="005A20D2"/>
    <w:rsid w:val="005A2D26"/>
    <w:rsid w:val="005A4295"/>
    <w:rsid w:val="005A6E09"/>
    <w:rsid w:val="005A77C5"/>
    <w:rsid w:val="005A7CEB"/>
    <w:rsid w:val="005A7E44"/>
    <w:rsid w:val="005A7F2C"/>
    <w:rsid w:val="005B014D"/>
    <w:rsid w:val="005B12E7"/>
    <w:rsid w:val="005B1F36"/>
    <w:rsid w:val="005B2C2D"/>
    <w:rsid w:val="005B46E4"/>
    <w:rsid w:val="005B6077"/>
    <w:rsid w:val="005B6B16"/>
    <w:rsid w:val="005B6C6B"/>
    <w:rsid w:val="005B7D76"/>
    <w:rsid w:val="005C0240"/>
    <w:rsid w:val="005C2392"/>
    <w:rsid w:val="005C2E6C"/>
    <w:rsid w:val="005C36E8"/>
    <w:rsid w:val="005C3F7C"/>
    <w:rsid w:val="005C43A9"/>
    <w:rsid w:val="005C5FFE"/>
    <w:rsid w:val="005C740D"/>
    <w:rsid w:val="005C7EBE"/>
    <w:rsid w:val="005D005F"/>
    <w:rsid w:val="005D01A7"/>
    <w:rsid w:val="005D03E5"/>
    <w:rsid w:val="005D1134"/>
    <w:rsid w:val="005D286E"/>
    <w:rsid w:val="005D28C1"/>
    <w:rsid w:val="005D34F4"/>
    <w:rsid w:val="005D3C87"/>
    <w:rsid w:val="005D5A11"/>
    <w:rsid w:val="005D5CFC"/>
    <w:rsid w:val="005D6796"/>
    <w:rsid w:val="005E074E"/>
    <w:rsid w:val="005E0E08"/>
    <w:rsid w:val="005E10A8"/>
    <w:rsid w:val="005E1ABD"/>
    <w:rsid w:val="005E2346"/>
    <w:rsid w:val="005E361B"/>
    <w:rsid w:val="005E4290"/>
    <w:rsid w:val="005E4B76"/>
    <w:rsid w:val="005E6297"/>
    <w:rsid w:val="005E69A5"/>
    <w:rsid w:val="005E6AF5"/>
    <w:rsid w:val="005F0725"/>
    <w:rsid w:val="005F08A3"/>
    <w:rsid w:val="005F1F27"/>
    <w:rsid w:val="005F278C"/>
    <w:rsid w:val="005F51D2"/>
    <w:rsid w:val="005F5443"/>
    <w:rsid w:val="005F6319"/>
    <w:rsid w:val="005F65A5"/>
    <w:rsid w:val="005F7275"/>
    <w:rsid w:val="006018D1"/>
    <w:rsid w:val="00601BFF"/>
    <w:rsid w:val="00601DE6"/>
    <w:rsid w:val="006035FC"/>
    <w:rsid w:val="0060368F"/>
    <w:rsid w:val="00603D33"/>
    <w:rsid w:val="00604DE1"/>
    <w:rsid w:val="00606017"/>
    <w:rsid w:val="0060771D"/>
    <w:rsid w:val="00607C5E"/>
    <w:rsid w:val="00611EFF"/>
    <w:rsid w:val="0061597E"/>
    <w:rsid w:val="00620008"/>
    <w:rsid w:val="006200E3"/>
    <w:rsid w:val="00622BF2"/>
    <w:rsid w:val="00624C32"/>
    <w:rsid w:val="0062580F"/>
    <w:rsid w:val="0062624E"/>
    <w:rsid w:val="006275FD"/>
    <w:rsid w:val="00630697"/>
    <w:rsid w:val="006328B3"/>
    <w:rsid w:val="006340DE"/>
    <w:rsid w:val="00637822"/>
    <w:rsid w:val="00637A73"/>
    <w:rsid w:val="0064419B"/>
    <w:rsid w:val="00644201"/>
    <w:rsid w:val="00644613"/>
    <w:rsid w:val="00647A3D"/>
    <w:rsid w:val="00647BFD"/>
    <w:rsid w:val="00650664"/>
    <w:rsid w:val="006518F0"/>
    <w:rsid w:val="0065594E"/>
    <w:rsid w:val="00656860"/>
    <w:rsid w:val="006606C8"/>
    <w:rsid w:val="006619AE"/>
    <w:rsid w:val="00664C80"/>
    <w:rsid w:val="00667200"/>
    <w:rsid w:val="00667472"/>
    <w:rsid w:val="00667B2F"/>
    <w:rsid w:val="00671349"/>
    <w:rsid w:val="00674E92"/>
    <w:rsid w:val="0067672D"/>
    <w:rsid w:val="006776D0"/>
    <w:rsid w:val="00681289"/>
    <w:rsid w:val="006904C9"/>
    <w:rsid w:val="00691176"/>
    <w:rsid w:val="00693026"/>
    <w:rsid w:val="00693757"/>
    <w:rsid w:val="006964DE"/>
    <w:rsid w:val="006965FB"/>
    <w:rsid w:val="006A25E9"/>
    <w:rsid w:val="006A2614"/>
    <w:rsid w:val="006A480A"/>
    <w:rsid w:val="006A6E87"/>
    <w:rsid w:val="006B00CE"/>
    <w:rsid w:val="006B01C7"/>
    <w:rsid w:val="006B2565"/>
    <w:rsid w:val="006B600B"/>
    <w:rsid w:val="006B6822"/>
    <w:rsid w:val="006B6862"/>
    <w:rsid w:val="006B6CB3"/>
    <w:rsid w:val="006B728A"/>
    <w:rsid w:val="006C1ECD"/>
    <w:rsid w:val="006C2356"/>
    <w:rsid w:val="006C2FDA"/>
    <w:rsid w:val="006C3522"/>
    <w:rsid w:val="006D0392"/>
    <w:rsid w:val="006D0439"/>
    <w:rsid w:val="006D17E7"/>
    <w:rsid w:val="006D229B"/>
    <w:rsid w:val="006D4ADB"/>
    <w:rsid w:val="006D4FD3"/>
    <w:rsid w:val="006E0456"/>
    <w:rsid w:val="006E1BC7"/>
    <w:rsid w:val="006E2C74"/>
    <w:rsid w:val="006E4A98"/>
    <w:rsid w:val="006E5352"/>
    <w:rsid w:val="006E6CD0"/>
    <w:rsid w:val="006E7C31"/>
    <w:rsid w:val="006E7F2C"/>
    <w:rsid w:val="006F0D8A"/>
    <w:rsid w:val="006F207B"/>
    <w:rsid w:val="006F273D"/>
    <w:rsid w:val="006F2AC6"/>
    <w:rsid w:val="006F372D"/>
    <w:rsid w:val="006F4205"/>
    <w:rsid w:val="0070045F"/>
    <w:rsid w:val="00705B9C"/>
    <w:rsid w:val="00707321"/>
    <w:rsid w:val="00711B5A"/>
    <w:rsid w:val="0071309B"/>
    <w:rsid w:val="00715A4B"/>
    <w:rsid w:val="007168D2"/>
    <w:rsid w:val="007169F0"/>
    <w:rsid w:val="00720812"/>
    <w:rsid w:val="00720C72"/>
    <w:rsid w:val="00724D80"/>
    <w:rsid w:val="007251A7"/>
    <w:rsid w:val="00730B29"/>
    <w:rsid w:val="00730CBC"/>
    <w:rsid w:val="00732682"/>
    <w:rsid w:val="00732E69"/>
    <w:rsid w:val="00732FBE"/>
    <w:rsid w:val="00733784"/>
    <w:rsid w:val="00733EC8"/>
    <w:rsid w:val="00734E08"/>
    <w:rsid w:val="00735A68"/>
    <w:rsid w:val="00740A03"/>
    <w:rsid w:val="00740CB9"/>
    <w:rsid w:val="0074150D"/>
    <w:rsid w:val="0074152D"/>
    <w:rsid w:val="007444CC"/>
    <w:rsid w:val="00744D3E"/>
    <w:rsid w:val="00746382"/>
    <w:rsid w:val="00746C8E"/>
    <w:rsid w:val="00746D7C"/>
    <w:rsid w:val="00747932"/>
    <w:rsid w:val="00747991"/>
    <w:rsid w:val="00750E39"/>
    <w:rsid w:val="00753EDD"/>
    <w:rsid w:val="00754197"/>
    <w:rsid w:val="00760192"/>
    <w:rsid w:val="0076201A"/>
    <w:rsid w:val="00762156"/>
    <w:rsid w:val="00764883"/>
    <w:rsid w:val="00764952"/>
    <w:rsid w:val="007664B3"/>
    <w:rsid w:val="00772BA2"/>
    <w:rsid w:val="0077647B"/>
    <w:rsid w:val="00776926"/>
    <w:rsid w:val="00780787"/>
    <w:rsid w:val="0078147E"/>
    <w:rsid w:val="007815EF"/>
    <w:rsid w:val="00781BBF"/>
    <w:rsid w:val="0078295D"/>
    <w:rsid w:val="007833D9"/>
    <w:rsid w:val="00783A3F"/>
    <w:rsid w:val="00785CD1"/>
    <w:rsid w:val="00785FC7"/>
    <w:rsid w:val="00787C54"/>
    <w:rsid w:val="007908C9"/>
    <w:rsid w:val="00790F0F"/>
    <w:rsid w:val="00792282"/>
    <w:rsid w:val="0079689F"/>
    <w:rsid w:val="00797F29"/>
    <w:rsid w:val="007A2736"/>
    <w:rsid w:val="007A2F1D"/>
    <w:rsid w:val="007A5D6D"/>
    <w:rsid w:val="007B34AE"/>
    <w:rsid w:val="007C0540"/>
    <w:rsid w:val="007C1D43"/>
    <w:rsid w:val="007C1DFD"/>
    <w:rsid w:val="007C2095"/>
    <w:rsid w:val="007C2A48"/>
    <w:rsid w:val="007C2CD4"/>
    <w:rsid w:val="007C36C7"/>
    <w:rsid w:val="007C57D6"/>
    <w:rsid w:val="007C5F67"/>
    <w:rsid w:val="007C62F9"/>
    <w:rsid w:val="007C756E"/>
    <w:rsid w:val="007C7664"/>
    <w:rsid w:val="007D3810"/>
    <w:rsid w:val="007D442D"/>
    <w:rsid w:val="007D4ADA"/>
    <w:rsid w:val="007D6B31"/>
    <w:rsid w:val="007E097D"/>
    <w:rsid w:val="007E0F93"/>
    <w:rsid w:val="007E1017"/>
    <w:rsid w:val="007E1309"/>
    <w:rsid w:val="007E36EE"/>
    <w:rsid w:val="007E42B1"/>
    <w:rsid w:val="007E51AE"/>
    <w:rsid w:val="007E7315"/>
    <w:rsid w:val="007E7D61"/>
    <w:rsid w:val="007F06A4"/>
    <w:rsid w:val="007F1027"/>
    <w:rsid w:val="007F1365"/>
    <w:rsid w:val="007F2B69"/>
    <w:rsid w:val="007F412E"/>
    <w:rsid w:val="007F737C"/>
    <w:rsid w:val="00803DE2"/>
    <w:rsid w:val="00804B55"/>
    <w:rsid w:val="008066BA"/>
    <w:rsid w:val="0080768D"/>
    <w:rsid w:val="008104D8"/>
    <w:rsid w:val="008109F8"/>
    <w:rsid w:val="00810B5B"/>
    <w:rsid w:val="00813929"/>
    <w:rsid w:val="0081491D"/>
    <w:rsid w:val="00817208"/>
    <w:rsid w:val="00817D62"/>
    <w:rsid w:val="0082172B"/>
    <w:rsid w:val="00821B3C"/>
    <w:rsid w:val="00823ED8"/>
    <w:rsid w:val="00825C2D"/>
    <w:rsid w:val="00826090"/>
    <w:rsid w:val="00826DE5"/>
    <w:rsid w:val="00832850"/>
    <w:rsid w:val="00832A01"/>
    <w:rsid w:val="00833866"/>
    <w:rsid w:val="0083430E"/>
    <w:rsid w:val="00834C41"/>
    <w:rsid w:val="0083617C"/>
    <w:rsid w:val="008362F2"/>
    <w:rsid w:val="00836C1E"/>
    <w:rsid w:val="00841131"/>
    <w:rsid w:val="00842D67"/>
    <w:rsid w:val="00846E01"/>
    <w:rsid w:val="00850ABE"/>
    <w:rsid w:val="00853215"/>
    <w:rsid w:val="00854689"/>
    <w:rsid w:val="00864DE3"/>
    <w:rsid w:val="008679CA"/>
    <w:rsid w:val="0087174B"/>
    <w:rsid w:val="00873031"/>
    <w:rsid w:val="00874822"/>
    <w:rsid w:val="00874E8C"/>
    <w:rsid w:val="0087596E"/>
    <w:rsid w:val="008762C3"/>
    <w:rsid w:val="00877A9D"/>
    <w:rsid w:val="00880626"/>
    <w:rsid w:val="00881371"/>
    <w:rsid w:val="008820EC"/>
    <w:rsid w:val="00883F16"/>
    <w:rsid w:val="00884AE4"/>
    <w:rsid w:val="0089004B"/>
    <w:rsid w:val="008917F2"/>
    <w:rsid w:val="0089310F"/>
    <w:rsid w:val="00894935"/>
    <w:rsid w:val="008965F9"/>
    <w:rsid w:val="00897B70"/>
    <w:rsid w:val="00897B9D"/>
    <w:rsid w:val="008A078E"/>
    <w:rsid w:val="008A2DBA"/>
    <w:rsid w:val="008A3133"/>
    <w:rsid w:val="008A6A3E"/>
    <w:rsid w:val="008B0B9E"/>
    <w:rsid w:val="008B11AB"/>
    <w:rsid w:val="008B1377"/>
    <w:rsid w:val="008B24EE"/>
    <w:rsid w:val="008B47F4"/>
    <w:rsid w:val="008B5579"/>
    <w:rsid w:val="008B73BD"/>
    <w:rsid w:val="008B7F33"/>
    <w:rsid w:val="008C0C63"/>
    <w:rsid w:val="008C1013"/>
    <w:rsid w:val="008C1378"/>
    <w:rsid w:val="008C32EC"/>
    <w:rsid w:val="008C3E28"/>
    <w:rsid w:val="008D00B8"/>
    <w:rsid w:val="008D1EAB"/>
    <w:rsid w:val="008D3AB1"/>
    <w:rsid w:val="008D5FDD"/>
    <w:rsid w:val="008D6C43"/>
    <w:rsid w:val="008E0AF7"/>
    <w:rsid w:val="008E1D14"/>
    <w:rsid w:val="008E1E62"/>
    <w:rsid w:val="008E376D"/>
    <w:rsid w:val="008E4B01"/>
    <w:rsid w:val="008E785A"/>
    <w:rsid w:val="008F0F15"/>
    <w:rsid w:val="008F11BF"/>
    <w:rsid w:val="008F20AA"/>
    <w:rsid w:val="008F489E"/>
    <w:rsid w:val="008F4C59"/>
    <w:rsid w:val="008F61CA"/>
    <w:rsid w:val="008F6822"/>
    <w:rsid w:val="008F7689"/>
    <w:rsid w:val="00901EAB"/>
    <w:rsid w:val="00903095"/>
    <w:rsid w:val="00904AEB"/>
    <w:rsid w:val="00905273"/>
    <w:rsid w:val="00910DD6"/>
    <w:rsid w:val="00911243"/>
    <w:rsid w:val="009126D8"/>
    <w:rsid w:val="009152E1"/>
    <w:rsid w:val="0091603C"/>
    <w:rsid w:val="00916293"/>
    <w:rsid w:val="0091634F"/>
    <w:rsid w:val="00916699"/>
    <w:rsid w:val="00917E0C"/>
    <w:rsid w:val="00920362"/>
    <w:rsid w:val="00920B02"/>
    <w:rsid w:val="00921111"/>
    <w:rsid w:val="00922F36"/>
    <w:rsid w:val="009234CA"/>
    <w:rsid w:val="0092602F"/>
    <w:rsid w:val="00926F7E"/>
    <w:rsid w:val="0093025A"/>
    <w:rsid w:val="00931034"/>
    <w:rsid w:val="00931EEE"/>
    <w:rsid w:val="00934830"/>
    <w:rsid w:val="00934A93"/>
    <w:rsid w:val="00936013"/>
    <w:rsid w:val="009375AD"/>
    <w:rsid w:val="00940801"/>
    <w:rsid w:val="00940BE6"/>
    <w:rsid w:val="00940D2D"/>
    <w:rsid w:val="00943ABB"/>
    <w:rsid w:val="00945237"/>
    <w:rsid w:val="009467A9"/>
    <w:rsid w:val="00950C9C"/>
    <w:rsid w:val="00951A43"/>
    <w:rsid w:val="00954CF7"/>
    <w:rsid w:val="00955EA5"/>
    <w:rsid w:val="00956568"/>
    <w:rsid w:val="00962018"/>
    <w:rsid w:val="00963090"/>
    <w:rsid w:val="0096363C"/>
    <w:rsid w:val="00964AB4"/>
    <w:rsid w:val="00967493"/>
    <w:rsid w:val="00971BAB"/>
    <w:rsid w:val="009725F7"/>
    <w:rsid w:val="00972657"/>
    <w:rsid w:val="0097461B"/>
    <w:rsid w:val="00980706"/>
    <w:rsid w:val="00990E63"/>
    <w:rsid w:val="0099225A"/>
    <w:rsid w:val="0099723B"/>
    <w:rsid w:val="009A040C"/>
    <w:rsid w:val="009A0765"/>
    <w:rsid w:val="009B0592"/>
    <w:rsid w:val="009B0671"/>
    <w:rsid w:val="009B3237"/>
    <w:rsid w:val="009B46FC"/>
    <w:rsid w:val="009B5A69"/>
    <w:rsid w:val="009C14AB"/>
    <w:rsid w:val="009C1C7E"/>
    <w:rsid w:val="009C1E41"/>
    <w:rsid w:val="009C44C8"/>
    <w:rsid w:val="009C5B9C"/>
    <w:rsid w:val="009D08D4"/>
    <w:rsid w:val="009D1335"/>
    <w:rsid w:val="009D422B"/>
    <w:rsid w:val="009D74D4"/>
    <w:rsid w:val="009D76B0"/>
    <w:rsid w:val="009E04B0"/>
    <w:rsid w:val="009E12DE"/>
    <w:rsid w:val="009E1443"/>
    <w:rsid w:val="009E28BF"/>
    <w:rsid w:val="009E2FB1"/>
    <w:rsid w:val="009E475B"/>
    <w:rsid w:val="009E61CF"/>
    <w:rsid w:val="009F1030"/>
    <w:rsid w:val="009F245F"/>
    <w:rsid w:val="009F35D2"/>
    <w:rsid w:val="009F3B9B"/>
    <w:rsid w:val="009F4A48"/>
    <w:rsid w:val="009F4BF1"/>
    <w:rsid w:val="009F5C25"/>
    <w:rsid w:val="009F6178"/>
    <w:rsid w:val="00A00521"/>
    <w:rsid w:val="00A00ADD"/>
    <w:rsid w:val="00A03743"/>
    <w:rsid w:val="00A042C4"/>
    <w:rsid w:val="00A07123"/>
    <w:rsid w:val="00A13748"/>
    <w:rsid w:val="00A139B1"/>
    <w:rsid w:val="00A205B0"/>
    <w:rsid w:val="00A2153A"/>
    <w:rsid w:val="00A21DDB"/>
    <w:rsid w:val="00A22186"/>
    <w:rsid w:val="00A2421D"/>
    <w:rsid w:val="00A24EC4"/>
    <w:rsid w:val="00A25DC1"/>
    <w:rsid w:val="00A26406"/>
    <w:rsid w:val="00A265D0"/>
    <w:rsid w:val="00A27A8A"/>
    <w:rsid w:val="00A30621"/>
    <w:rsid w:val="00A316CB"/>
    <w:rsid w:val="00A318BA"/>
    <w:rsid w:val="00A328BA"/>
    <w:rsid w:val="00A33666"/>
    <w:rsid w:val="00A34971"/>
    <w:rsid w:val="00A35C0C"/>
    <w:rsid w:val="00A36DA7"/>
    <w:rsid w:val="00A40928"/>
    <w:rsid w:val="00A41A42"/>
    <w:rsid w:val="00A436E2"/>
    <w:rsid w:val="00A45151"/>
    <w:rsid w:val="00A4615F"/>
    <w:rsid w:val="00A5178E"/>
    <w:rsid w:val="00A522EC"/>
    <w:rsid w:val="00A52B82"/>
    <w:rsid w:val="00A558C8"/>
    <w:rsid w:val="00A57FDA"/>
    <w:rsid w:val="00A62C29"/>
    <w:rsid w:val="00A64DD0"/>
    <w:rsid w:val="00A6607B"/>
    <w:rsid w:val="00A66E98"/>
    <w:rsid w:val="00A676D5"/>
    <w:rsid w:val="00A700FB"/>
    <w:rsid w:val="00A72841"/>
    <w:rsid w:val="00A74FE3"/>
    <w:rsid w:val="00A8098F"/>
    <w:rsid w:val="00A80A51"/>
    <w:rsid w:val="00A829C7"/>
    <w:rsid w:val="00A83D19"/>
    <w:rsid w:val="00A85D7A"/>
    <w:rsid w:val="00A86DF5"/>
    <w:rsid w:val="00A90813"/>
    <w:rsid w:val="00A91731"/>
    <w:rsid w:val="00A91B15"/>
    <w:rsid w:val="00A922D4"/>
    <w:rsid w:val="00A96075"/>
    <w:rsid w:val="00A966B4"/>
    <w:rsid w:val="00A97AD0"/>
    <w:rsid w:val="00AA01A6"/>
    <w:rsid w:val="00AA01E4"/>
    <w:rsid w:val="00AA0DBE"/>
    <w:rsid w:val="00AA36DA"/>
    <w:rsid w:val="00AA4171"/>
    <w:rsid w:val="00AA529F"/>
    <w:rsid w:val="00AA5CF9"/>
    <w:rsid w:val="00AA6A58"/>
    <w:rsid w:val="00AA7369"/>
    <w:rsid w:val="00AA7E40"/>
    <w:rsid w:val="00AB1A0B"/>
    <w:rsid w:val="00AB5AE9"/>
    <w:rsid w:val="00AB739C"/>
    <w:rsid w:val="00AC0332"/>
    <w:rsid w:val="00AC378E"/>
    <w:rsid w:val="00AC40C1"/>
    <w:rsid w:val="00AC44DF"/>
    <w:rsid w:val="00AC5B6D"/>
    <w:rsid w:val="00AC71B0"/>
    <w:rsid w:val="00AC761A"/>
    <w:rsid w:val="00AC7DB2"/>
    <w:rsid w:val="00AD27AF"/>
    <w:rsid w:val="00AE423D"/>
    <w:rsid w:val="00AE662F"/>
    <w:rsid w:val="00AF2DC6"/>
    <w:rsid w:val="00AF3342"/>
    <w:rsid w:val="00AF3943"/>
    <w:rsid w:val="00AF3949"/>
    <w:rsid w:val="00AF3ED6"/>
    <w:rsid w:val="00AF4565"/>
    <w:rsid w:val="00AF60F9"/>
    <w:rsid w:val="00AF695B"/>
    <w:rsid w:val="00AF6FCF"/>
    <w:rsid w:val="00AF755F"/>
    <w:rsid w:val="00AF7668"/>
    <w:rsid w:val="00B065AF"/>
    <w:rsid w:val="00B06907"/>
    <w:rsid w:val="00B075F8"/>
    <w:rsid w:val="00B1025D"/>
    <w:rsid w:val="00B1088B"/>
    <w:rsid w:val="00B10BEF"/>
    <w:rsid w:val="00B11343"/>
    <w:rsid w:val="00B12B05"/>
    <w:rsid w:val="00B12C09"/>
    <w:rsid w:val="00B14506"/>
    <w:rsid w:val="00B14B85"/>
    <w:rsid w:val="00B24A62"/>
    <w:rsid w:val="00B257E3"/>
    <w:rsid w:val="00B2604E"/>
    <w:rsid w:val="00B27D59"/>
    <w:rsid w:val="00B310D0"/>
    <w:rsid w:val="00B31DA3"/>
    <w:rsid w:val="00B323B2"/>
    <w:rsid w:val="00B3276E"/>
    <w:rsid w:val="00B3291E"/>
    <w:rsid w:val="00B32C6E"/>
    <w:rsid w:val="00B33F55"/>
    <w:rsid w:val="00B3488C"/>
    <w:rsid w:val="00B36AD4"/>
    <w:rsid w:val="00B40030"/>
    <w:rsid w:val="00B405D7"/>
    <w:rsid w:val="00B450AB"/>
    <w:rsid w:val="00B451CF"/>
    <w:rsid w:val="00B4567A"/>
    <w:rsid w:val="00B45951"/>
    <w:rsid w:val="00B45A2F"/>
    <w:rsid w:val="00B46239"/>
    <w:rsid w:val="00B4649E"/>
    <w:rsid w:val="00B467BF"/>
    <w:rsid w:val="00B46DD9"/>
    <w:rsid w:val="00B50A86"/>
    <w:rsid w:val="00B515C4"/>
    <w:rsid w:val="00B52513"/>
    <w:rsid w:val="00B54E93"/>
    <w:rsid w:val="00B555A7"/>
    <w:rsid w:val="00B55A34"/>
    <w:rsid w:val="00B564AC"/>
    <w:rsid w:val="00B57CE4"/>
    <w:rsid w:val="00B61C33"/>
    <w:rsid w:val="00B6269C"/>
    <w:rsid w:val="00B63154"/>
    <w:rsid w:val="00B63861"/>
    <w:rsid w:val="00B63AC1"/>
    <w:rsid w:val="00B63F5D"/>
    <w:rsid w:val="00B64489"/>
    <w:rsid w:val="00B65A43"/>
    <w:rsid w:val="00B65DDB"/>
    <w:rsid w:val="00B65DF5"/>
    <w:rsid w:val="00B676A5"/>
    <w:rsid w:val="00B700B3"/>
    <w:rsid w:val="00B7153A"/>
    <w:rsid w:val="00B72520"/>
    <w:rsid w:val="00B73F1D"/>
    <w:rsid w:val="00B74D4C"/>
    <w:rsid w:val="00B766F2"/>
    <w:rsid w:val="00B76FFD"/>
    <w:rsid w:val="00B80909"/>
    <w:rsid w:val="00B81FDC"/>
    <w:rsid w:val="00B82DB9"/>
    <w:rsid w:val="00B83C6F"/>
    <w:rsid w:val="00B84C78"/>
    <w:rsid w:val="00B873EF"/>
    <w:rsid w:val="00B87B71"/>
    <w:rsid w:val="00B9422C"/>
    <w:rsid w:val="00B95227"/>
    <w:rsid w:val="00B96347"/>
    <w:rsid w:val="00B96B43"/>
    <w:rsid w:val="00BA0690"/>
    <w:rsid w:val="00BA0777"/>
    <w:rsid w:val="00BA0845"/>
    <w:rsid w:val="00BA1638"/>
    <w:rsid w:val="00BA1776"/>
    <w:rsid w:val="00BA17A8"/>
    <w:rsid w:val="00BA17BA"/>
    <w:rsid w:val="00BA1D9B"/>
    <w:rsid w:val="00BA3727"/>
    <w:rsid w:val="00BA440C"/>
    <w:rsid w:val="00BB18A1"/>
    <w:rsid w:val="00BB1E68"/>
    <w:rsid w:val="00BB4ABA"/>
    <w:rsid w:val="00BB5042"/>
    <w:rsid w:val="00BB55DD"/>
    <w:rsid w:val="00BB7C6D"/>
    <w:rsid w:val="00BB7E2C"/>
    <w:rsid w:val="00BC07A7"/>
    <w:rsid w:val="00BC1419"/>
    <w:rsid w:val="00BC1567"/>
    <w:rsid w:val="00BC51F9"/>
    <w:rsid w:val="00BC7C9E"/>
    <w:rsid w:val="00BD1201"/>
    <w:rsid w:val="00BD1FDC"/>
    <w:rsid w:val="00BD36FA"/>
    <w:rsid w:val="00BD4706"/>
    <w:rsid w:val="00BD48A5"/>
    <w:rsid w:val="00BD4C55"/>
    <w:rsid w:val="00BE12B4"/>
    <w:rsid w:val="00BE2889"/>
    <w:rsid w:val="00BE4ACF"/>
    <w:rsid w:val="00BE65DD"/>
    <w:rsid w:val="00BE7539"/>
    <w:rsid w:val="00BF2623"/>
    <w:rsid w:val="00BF43FE"/>
    <w:rsid w:val="00BF5B78"/>
    <w:rsid w:val="00BF605B"/>
    <w:rsid w:val="00C001A4"/>
    <w:rsid w:val="00C01B57"/>
    <w:rsid w:val="00C0201A"/>
    <w:rsid w:val="00C0380E"/>
    <w:rsid w:val="00C04AE7"/>
    <w:rsid w:val="00C0609C"/>
    <w:rsid w:val="00C06635"/>
    <w:rsid w:val="00C06726"/>
    <w:rsid w:val="00C06730"/>
    <w:rsid w:val="00C0694D"/>
    <w:rsid w:val="00C06D8B"/>
    <w:rsid w:val="00C072DE"/>
    <w:rsid w:val="00C10E46"/>
    <w:rsid w:val="00C12E5A"/>
    <w:rsid w:val="00C13554"/>
    <w:rsid w:val="00C140E2"/>
    <w:rsid w:val="00C14AEB"/>
    <w:rsid w:val="00C15B26"/>
    <w:rsid w:val="00C170E9"/>
    <w:rsid w:val="00C20798"/>
    <w:rsid w:val="00C21AD8"/>
    <w:rsid w:val="00C223DE"/>
    <w:rsid w:val="00C23E1C"/>
    <w:rsid w:val="00C2537D"/>
    <w:rsid w:val="00C27D61"/>
    <w:rsid w:val="00C33664"/>
    <w:rsid w:val="00C413FC"/>
    <w:rsid w:val="00C4208F"/>
    <w:rsid w:val="00C423B7"/>
    <w:rsid w:val="00C431CE"/>
    <w:rsid w:val="00C45ACE"/>
    <w:rsid w:val="00C45AD3"/>
    <w:rsid w:val="00C472E8"/>
    <w:rsid w:val="00C47E7A"/>
    <w:rsid w:val="00C535F8"/>
    <w:rsid w:val="00C53FFA"/>
    <w:rsid w:val="00C55E80"/>
    <w:rsid w:val="00C613C8"/>
    <w:rsid w:val="00C62A5D"/>
    <w:rsid w:val="00C6392C"/>
    <w:rsid w:val="00C64195"/>
    <w:rsid w:val="00C6636D"/>
    <w:rsid w:val="00C66A2E"/>
    <w:rsid w:val="00C703C2"/>
    <w:rsid w:val="00C70642"/>
    <w:rsid w:val="00C73D12"/>
    <w:rsid w:val="00C73EE7"/>
    <w:rsid w:val="00C8208C"/>
    <w:rsid w:val="00C84BD7"/>
    <w:rsid w:val="00C85F37"/>
    <w:rsid w:val="00C90012"/>
    <w:rsid w:val="00C9078D"/>
    <w:rsid w:val="00C91CDB"/>
    <w:rsid w:val="00C931B3"/>
    <w:rsid w:val="00C971EB"/>
    <w:rsid w:val="00CA0524"/>
    <w:rsid w:val="00CA11C4"/>
    <w:rsid w:val="00CA3E08"/>
    <w:rsid w:val="00CA47F8"/>
    <w:rsid w:val="00CB4352"/>
    <w:rsid w:val="00CB5B2B"/>
    <w:rsid w:val="00CB6A48"/>
    <w:rsid w:val="00CC27A4"/>
    <w:rsid w:val="00CC45DE"/>
    <w:rsid w:val="00CC54B2"/>
    <w:rsid w:val="00CC6EEB"/>
    <w:rsid w:val="00CD130A"/>
    <w:rsid w:val="00CD13D4"/>
    <w:rsid w:val="00CD26E2"/>
    <w:rsid w:val="00CD2A55"/>
    <w:rsid w:val="00CD5D0A"/>
    <w:rsid w:val="00CE160A"/>
    <w:rsid w:val="00CE22C3"/>
    <w:rsid w:val="00CE33C5"/>
    <w:rsid w:val="00CE3726"/>
    <w:rsid w:val="00CE71B2"/>
    <w:rsid w:val="00CE76A2"/>
    <w:rsid w:val="00CF1B5A"/>
    <w:rsid w:val="00CF30B1"/>
    <w:rsid w:val="00CF5032"/>
    <w:rsid w:val="00D0035B"/>
    <w:rsid w:val="00D03770"/>
    <w:rsid w:val="00D0730A"/>
    <w:rsid w:val="00D07869"/>
    <w:rsid w:val="00D079A0"/>
    <w:rsid w:val="00D10F74"/>
    <w:rsid w:val="00D11CE8"/>
    <w:rsid w:val="00D122E6"/>
    <w:rsid w:val="00D14A03"/>
    <w:rsid w:val="00D165F9"/>
    <w:rsid w:val="00D16795"/>
    <w:rsid w:val="00D16C5D"/>
    <w:rsid w:val="00D178A4"/>
    <w:rsid w:val="00D222EB"/>
    <w:rsid w:val="00D227CF"/>
    <w:rsid w:val="00D22C13"/>
    <w:rsid w:val="00D23B7F"/>
    <w:rsid w:val="00D30B32"/>
    <w:rsid w:val="00D32997"/>
    <w:rsid w:val="00D342B0"/>
    <w:rsid w:val="00D34406"/>
    <w:rsid w:val="00D355A3"/>
    <w:rsid w:val="00D361BE"/>
    <w:rsid w:val="00D371EE"/>
    <w:rsid w:val="00D4086D"/>
    <w:rsid w:val="00D422AA"/>
    <w:rsid w:val="00D42DFE"/>
    <w:rsid w:val="00D44289"/>
    <w:rsid w:val="00D44D9F"/>
    <w:rsid w:val="00D467C0"/>
    <w:rsid w:val="00D47781"/>
    <w:rsid w:val="00D538B6"/>
    <w:rsid w:val="00D54BCE"/>
    <w:rsid w:val="00D577C9"/>
    <w:rsid w:val="00D57CBD"/>
    <w:rsid w:val="00D623F4"/>
    <w:rsid w:val="00D64F9E"/>
    <w:rsid w:val="00D65E7B"/>
    <w:rsid w:val="00D66714"/>
    <w:rsid w:val="00D66B8B"/>
    <w:rsid w:val="00D67ECE"/>
    <w:rsid w:val="00D713E3"/>
    <w:rsid w:val="00D7157A"/>
    <w:rsid w:val="00D73449"/>
    <w:rsid w:val="00D7442F"/>
    <w:rsid w:val="00D74EEA"/>
    <w:rsid w:val="00D75B85"/>
    <w:rsid w:val="00D806C0"/>
    <w:rsid w:val="00D810B9"/>
    <w:rsid w:val="00D81139"/>
    <w:rsid w:val="00D84841"/>
    <w:rsid w:val="00D8523B"/>
    <w:rsid w:val="00D856C4"/>
    <w:rsid w:val="00D86B6B"/>
    <w:rsid w:val="00D87782"/>
    <w:rsid w:val="00D90590"/>
    <w:rsid w:val="00D9360E"/>
    <w:rsid w:val="00D939A8"/>
    <w:rsid w:val="00D94885"/>
    <w:rsid w:val="00D95068"/>
    <w:rsid w:val="00D9795D"/>
    <w:rsid w:val="00D97DA8"/>
    <w:rsid w:val="00DA0D5D"/>
    <w:rsid w:val="00DA1628"/>
    <w:rsid w:val="00DA1C9E"/>
    <w:rsid w:val="00DA26E9"/>
    <w:rsid w:val="00DA2D83"/>
    <w:rsid w:val="00DA3447"/>
    <w:rsid w:val="00DA37D1"/>
    <w:rsid w:val="00DA4DB9"/>
    <w:rsid w:val="00DA530E"/>
    <w:rsid w:val="00DA61C8"/>
    <w:rsid w:val="00DA6B1A"/>
    <w:rsid w:val="00DA7007"/>
    <w:rsid w:val="00DB2ED0"/>
    <w:rsid w:val="00DB3608"/>
    <w:rsid w:val="00DB5020"/>
    <w:rsid w:val="00DB5290"/>
    <w:rsid w:val="00DB56D1"/>
    <w:rsid w:val="00DC0206"/>
    <w:rsid w:val="00DC6432"/>
    <w:rsid w:val="00DD32F4"/>
    <w:rsid w:val="00DD4254"/>
    <w:rsid w:val="00DD46D8"/>
    <w:rsid w:val="00DD4EE1"/>
    <w:rsid w:val="00DD54B1"/>
    <w:rsid w:val="00DE008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996"/>
    <w:rsid w:val="00DF4B04"/>
    <w:rsid w:val="00DF5A56"/>
    <w:rsid w:val="00DF76B3"/>
    <w:rsid w:val="00DF7786"/>
    <w:rsid w:val="00E032EC"/>
    <w:rsid w:val="00E04B81"/>
    <w:rsid w:val="00E056B2"/>
    <w:rsid w:val="00E06612"/>
    <w:rsid w:val="00E07E55"/>
    <w:rsid w:val="00E10882"/>
    <w:rsid w:val="00E10F49"/>
    <w:rsid w:val="00E145A0"/>
    <w:rsid w:val="00E14CB8"/>
    <w:rsid w:val="00E167EF"/>
    <w:rsid w:val="00E1716D"/>
    <w:rsid w:val="00E2076F"/>
    <w:rsid w:val="00E22507"/>
    <w:rsid w:val="00E23660"/>
    <w:rsid w:val="00E25A4D"/>
    <w:rsid w:val="00E26825"/>
    <w:rsid w:val="00E31E6E"/>
    <w:rsid w:val="00E34A2D"/>
    <w:rsid w:val="00E40346"/>
    <w:rsid w:val="00E406BE"/>
    <w:rsid w:val="00E417DC"/>
    <w:rsid w:val="00E422EF"/>
    <w:rsid w:val="00E434C5"/>
    <w:rsid w:val="00E46170"/>
    <w:rsid w:val="00E4781C"/>
    <w:rsid w:val="00E5139C"/>
    <w:rsid w:val="00E5179A"/>
    <w:rsid w:val="00E53FF3"/>
    <w:rsid w:val="00E55505"/>
    <w:rsid w:val="00E60989"/>
    <w:rsid w:val="00E616C2"/>
    <w:rsid w:val="00E616DA"/>
    <w:rsid w:val="00E63FB6"/>
    <w:rsid w:val="00E64180"/>
    <w:rsid w:val="00E65E7B"/>
    <w:rsid w:val="00E67286"/>
    <w:rsid w:val="00E67ED9"/>
    <w:rsid w:val="00E710DC"/>
    <w:rsid w:val="00E71BFD"/>
    <w:rsid w:val="00E71D4E"/>
    <w:rsid w:val="00E725AE"/>
    <w:rsid w:val="00E72857"/>
    <w:rsid w:val="00E72A4C"/>
    <w:rsid w:val="00E7497F"/>
    <w:rsid w:val="00E75876"/>
    <w:rsid w:val="00E77F42"/>
    <w:rsid w:val="00E811A3"/>
    <w:rsid w:val="00E8198F"/>
    <w:rsid w:val="00E8333E"/>
    <w:rsid w:val="00E83F8D"/>
    <w:rsid w:val="00E84FEF"/>
    <w:rsid w:val="00E8562F"/>
    <w:rsid w:val="00E856F3"/>
    <w:rsid w:val="00E86AA9"/>
    <w:rsid w:val="00E86C02"/>
    <w:rsid w:val="00E876D4"/>
    <w:rsid w:val="00E90263"/>
    <w:rsid w:val="00E90CDB"/>
    <w:rsid w:val="00E91227"/>
    <w:rsid w:val="00E91B23"/>
    <w:rsid w:val="00E91EFA"/>
    <w:rsid w:val="00E923D2"/>
    <w:rsid w:val="00E9656A"/>
    <w:rsid w:val="00E973FA"/>
    <w:rsid w:val="00E97884"/>
    <w:rsid w:val="00E97AAA"/>
    <w:rsid w:val="00E97B08"/>
    <w:rsid w:val="00EA0729"/>
    <w:rsid w:val="00EA0A8D"/>
    <w:rsid w:val="00EA1D6A"/>
    <w:rsid w:val="00EA2E8A"/>
    <w:rsid w:val="00EA30E7"/>
    <w:rsid w:val="00EA6AAF"/>
    <w:rsid w:val="00EA76A5"/>
    <w:rsid w:val="00EB09E4"/>
    <w:rsid w:val="00EB1629"/>
    <w:rsid w:val="00EB1BC5"/>
    <w:rsid w:val="00EB2BBD"/>
    <w:rsid w:val="00EB2D49"/>
    <w:rsid w:val="00EB362E"/>
    <w:rsid w:val="00EB6272"/>
    <w:rsid w:val="00EB74DB"/>
    <w:rsid w:val="00EC0CE3"/>
    <w:rsid w:val="00EC1E65"/>
    <w:rsid w:val="00EC30ED"/>
    <w:rsid w:val="00EC3A1C"/>
    <w:rsid w:val="00EC4921"/>
    <w:rsid w:val="00ED2597"/>
    <w:rsid w:val="00ED32DC"/>
    <w:rsid w:val="00ED3826"/>
    <w:rsid w:val="00ED3B6C"/>
    <w:rsid w:val="00ED7122"/>
    <w:rsid w:val="00EE0A6F"/>
    <w:rsid w:val="00EE20CA"/>
    <w:rsid w:val="00EE2170"/>
    <w:rsid w:val="00EE2F59"/>
    <w:rsid w:val="00EE414D"/>
    <w:rsid w:val="00EE4782"/>
    <w:rsid w:val="00EE5111"/>
    <w:rsid w:val="00EE650D"/>
    <w:rsid w:val="00EE665D"/>
    <w:rsid w:val="00EE6B4E"/>
    <w:rsid w:val="00EE7B7F"/>
    <w:rsid w:val="00EF0E22"/>
    <w:rsid w:val="00EF1725"/>
    <w:rsid w:val="00EF2027"/>
    <w:rsid w:val="00EF317C"/>
    <w:rsid w:val="00EF38DD"/>
    <w:rsid w:val="00EF49C9"/>
    <w:rsid w:val="00EF6F10"/>
    <w:rsid w:val="00F01029"/>
    <w:rsid w:val="00F010B9"/>
    <w:rsid w:val="00F01383"/>
    <w:rsid w:val="00F01482"/>
    <w:rsid w:val="00F1087C"/>
    <w:rsid w:val="00F138D3"/>
    <w:rsid w:val="00F1475A"/>
    <w:rsid w:val="00F15B03"/>
    <w:rsid w:val="00F16044"/>
    <w:rsid w:val="00F162A3"/>
    <w:rsid w:val="00F17756"/>
    <w:rsid w:val="00F17F34"/>
    <w:rsid w:val="00F2023D"/>
    <w:rsid w:val="00F22FEE"/>
    <w:rsid w:val="00F235B9"/>
    <w:rsid w:val="00F242F5"/>
    <w:rsid w:val="00F268F8"/>
    <w:rsid w:val="00F276A3"/>
    <w:rsid w:val="00F279CB"/>
    <w:rsid w:val="00F31666"/>
    <w:rsid w:val="00F32F3C"/>
    <w:rsid w:val="00F33E70"/>
    <w:rsid w:val="00F3670A"/>
    <w:rsid w:val="00F403AA"/>
    <w:rsid w:val="00F41079"/>
    <w:rsid w:val="00F4147F"/>
    <w:rsid w:val="00F434D4"/>
    <w:rsid w:val="00F45AE2"/>
    <w:rsid w:val="00F45B4D"/>
    <w:rsid w:val="00F45B7F"/>
    <w:rsid w:val="00F45C19"/>
    <w:rsid w:val="00F46725"/>
    <w:rsid w:val="00F468E0"/>
    <w:rsid w:val="00F476C2"/>
    <w:rsid w:val="00F47DDF"/>
    <w:rsid w:val="00F50C5E"/>
    <w:rsid w:val="00F53EE3"/>
    <w:rsid w:val="00F56537"/>
    <w:rsid w:val="00F6476D"/>
    <w:rsid w:val="00F651E4"/>
    <w:rsid w:val="00F73358"/>
    <w:rsid w:val="00F745B4"/>
    <w:rsid w:val="00F8091D"/>
    <w:rsid w:val="00F8159F"/>
    <w:rsid w:val="00F820F3"/>
    <w:rsid w:val="00F87BA5"/>
    <w:rsid w:val="00F91FEE"/>
    <w:rsid w:val="00F92F52"/>
    <w:rsid w:val="00F94F75"/>
    <w:rsid w:val="00F95D7C"/>
    <w:rsid w:val="00F96B97"/>
    <w:rsid w:val="00F97F54"/>
    <w:rsid w:val="00FA0D5D"/>
    <w:rsid w:val="00FA17C1"/>
    <w:rsid w:val="00FA240A"/>
    <w:rsid w:val="00FA54DD"/>
    <w:rsid w:val="00FA5761"/>
    <w:rsid w:val="00FA5BEA"/>
    <w:rsid w:val="00FA6BA8"/>
    <w:rsid w:val="00FA7D62"/>
    <w:rsid w:val="00FB0037"/>
    <w:rsid w:val="00FB094D"/>
    <w:rsid w:val="00FB1FA5"/>
    <w:rsid w:val="00FB353E"/>
    <w:rsid w:val="00FB6B4D"/>
    <w:rsid w:val="00FC46B7"/>
    <w:rsid w:val="00FC5004"/>
    <w:rsid w:val="00FC671E"/>
    <w:rsid w:val="00FC75C1"/>
    <w:rsid w:val="00FD14A3"/>
    <w:rsid w:val="00FD23A7"/>
    <w:rsid w:val="00FD2C00"/>
    <w:rsid w:val="00FD3325"/>
    <w:rsid w:val="00FD387A"/>
    <w:rsid w:val="00FD599E"/>
    <w:rsid w:val="00FD69E6"/>
    <w:rsid w:val="00FE0917"/>
    <w:rsid w:val="00FE22E8"/>
    <w:rsid w:val="00FE455E"/>
    <w:rsid w:val="00FF308D"/>
    <w:rsid w:val="00FF342D"/>
    <w:rsid w:val="00FF431E"/>
    <w:rsid w:val="00FF4AD9"/>
    <w:rsid w:val="00FF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9A8"/>
    <w:rPr>
      <w:szCs w:val="24"/>
      <w:lang w:val="en-GB" w:eastAsia="en-US"/>
    </w:rPr>
  </w:style>
  <w:style w:type="paragraph" w:styleId="Heading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basedOn w:val="Normal"/>
    <w:next w:val="Normal"/>
    <w:link w:val="Heading1Char1"/>
    <w:uiPriority w:val="99"/>
    <w:qFormat/>
    <w:rsid w:val="00EB162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20"/>
    </w:rPr>
  </w:style>
  <w:style w:type="paragraph" w:styleId="Heading2">
    <w:name w:val="heading 2"/>
    <w:aliases w:val="H2,h2,Head2A,2"/>
    <w:basedOn w:val="Heading1"/>
    <w:next w:val="Normal"/>
    <w:link w:val="Heading2Char"/>
    <w:uiPriority w:val="99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uiPriority w:val="99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uiPriority w:val="99"/>
    <w:qFormat/>
    <w:rsid w:val="00CE33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CE33C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33C5"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33C5"/>
    <w:pPr>
      <w:keepNext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1,h1 Char1,Heading 1 Char Char,H1 Char Char,NMP Heading 1 Char Char,app heading 1 Char Char,l1 Char Char,h1 Char Char,Memo Heading 1 Char Char,h11 Char Char,h12 Char Char,h13 Char Char,h14 Char Char,h15 Char Char,h16 Char Char"/>
    <w:basedOn w:val="DefaultParagraphFont"/>
    <w:link w:val="Heading1"/>
    <w:uiPriority w:val="99"/>
    <w:locked/>
    <w:rsid w:val="009B3237"/>
    <w:rPr>
      <w:rFonts w:ascii="Arial" w:eastAsia="MS Mincho" w:hAnsi="Arial" w:cs="Times New Roman"/>
      <w:sz w:val="36"/>
      <w:lang w:val="en-GB" w:eastAsia="en-US" w:bidi="ar-SA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uiPriority w:val="99"/>
    <w:semiHidden/>
    <w:locked/>
    <w:rsid w:val="009B3237"/>
    <w:rPr>
      <w:rFonts w:ascii="Arial" w:eastAsia="MS Mincho" w:hAnsi="Arial" w:cs="Times New Roman"/>
      <w:sz w:val="32"/>
      <w:lang w:val="en-GB" w:eastAsia="en-US" w:bidi="ar-SA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uiPriority w:val="99"/>
    <w:semiHidden/>
    <w:locked/>
    <w:rsid w:val="009B3237"/>
    <w:rPr>
      <w:rFonts w:ascii="Arial" w:eastAsia="MS Mincho" w:hAnsi="Arial" w:cs="Times New Roman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9B3237"/>
    <w:rPr>
      <w:rFonts w:ascii="Arial" w:eastAsia="MS Mincho" w:hAnsi="Arial" w:cs="Times New Roman"/>
      <w:sz w:val="24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B3237"/>
    <w:rPr>
      <w:rFonts w:ascii="Arial" w:eastAsia="MS Mincho" w:hAnsi="Arial" w:cs="Times New Roman"/>
      <w:sz w:val="22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B3237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B3237"/>
    <w:rPr>
      <w:rFonts w:ascii="Calibri" w:eastAsia="SimSun" w:hAnsi="Calibri" w:cs="Times New Roman"/>
      <w:sz w:val="24"/>
      <w:szCs w:val="24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CE33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9B3237"/>
    <w:rPr>
      <w:rFonts w:cs="Times New Roman"/>
      <w:sz w:val="24"/>
      <w:szCs w:val="24"/>
      <w:lang w:val="en-GB" w:eastAsia="en-US"/>
    </w:rPr>
  </w:style>
  <w:style w:type="paragraph" w:styleId="Footer">
    <w:name w:val="footer"/>
    <w:basedOn w:val="Header"/>
    <w:link w:val="FooterChar"/>
    <w:uiPriority w:val="99"/>
    <w:rsid w:val="00CE33C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237"/>
    <w:rPr>
      <w:rFonts w:cs="Times New Roman"/>
      <w:sz w:val="24"/>
      <w:szCs w:val="24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CE33C5"/>
    <w:pPr>
      <w:ind w:left="1985" w:hanging="1985"/>
      <w:outlineLvl w:val="9"/>
    </w:pPr>
    <w:rPr>
      <w:sz w:val="20"/>
    </w:rPr>
  </w:style>
  <w:style w:type="character" w:customStyle="1" w:styleId="ZGSM">
    <w:name w:val="ZGSM"/>
    <w:uiPriority w:val="99"/>
    <w:rsid w:val="00CE33C5"/>
  </w:style>
  <w:style w:type="paragraph" w:customStyle="1" w:styleId="ZA">
    <w:name w:val="ZA"/>
    <w:uiPriority w:val="99"/>
    <w:rsid w:val="00CE33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CE33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T">
    <w:name w:val="ZT"/>
    <w:rsid w:val="00CE33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szCs w:val="20"/>
      <w:lang w:val="en-GB" w:eastAsia="en-US"/>
    </w:rPr>
  </w:style>
  <w:style w:type="paragraph" w:customStyle="1" w:styleId="ZU">
    <w:name w:val="ZU"/>
    <w:uiPriority w:val="99"/>
    <w:rsid w:val="00CE33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CE33C5"/>
    <w:pPr>
      <w:framePr w:wrap="notBeside" w:y="16161"/>
    </w:pPr>
  </w:style>
  <w:style w:type="paragraph" w:customStyle="1" w:styleId="FP">
    <w:name w:val="FP"/>
    <w:basedOn w:val="Normal"/>
    <w:uiPriority w:val="99"/>
    <w:rsid w:val="00CE33C5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Heading1"/>
    <w:next w:val="Normal"/>
    <w:uiPriority w:val="99"/>
    <w:rsid w:val="00CE33C5"/>
    <w:pPr>
      <w:outlineLvl w:val="9"/>
    </w:pPr>
  </w:style>
  <w:style w:type="paragraph" w:customStyle="1" w:styleId="B1">
    <w:name w:val="B1"/>
    <w:basedOn w:val="List"/>
    <w:uiPriority w:val="99"/>
    <w:rsid w:val="00CE33C5"/>
  </w:style>
  <w:style w:type="paragraph" w:styleId="List">
    <w:name w:val="List"/>
    <w:basedOn w:val="Normal"/>
    <w:uiPriority w:val="99"/>
    <w:rsid w:val="00CE33C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List2"/>
    <w:uiPriority w:val="99"/>
    <w:rsid w:val="00CE33C5"/>
  </w:style>
  <w:style w:type="paragraph" w:styleId="List2">
    <w:name w:val="List 2"/>
    <w:basedOn w:val="List"/>
    <w:uiPriority w:val="99"/>
    <w:rsid w:val="00CE33C5"/>
    <w:pPr>
      <w:ind w:left="851"/>
    </w:pPr>
  </w:style>
  <w:style w:type="paragraph" w:customStyle="1" w:styleId="B3">
    <w:name w:val="B3"/>
    <w:basedOn w:val="List3"/>
    <w:uiPriority w:val="99"/>
    <w:rsid w:val="00CE33C5"/>
  </w:style>
  <w:style w:type="paragraph" w:styleId="List3">
    <w:name w:val="List 3"/>
    <w:basedOn w:val="List2"/>
    <w:uiPriority w:val="99"/>
    <w:rsid w:val="00CE33C5"/>
    <w:pPr>
      <w:ind w:left="1135"/>
    </w:pPr>
  </w:style>
  <w:style w:type="paragraph" w:customStyle="1" w:styleId="EX">
    <w:name w:val="EX"/>
    <w:basedOn w:val="Normal"/>
    <w:uiPriority w:val="99"/>
    <w:rsid w:val="00CE33C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uiPriority w:val="99"/>
    <w:rsid w:val="00CE33C5"/>
    <w:pPr>
      <w:spacing w:after="0"/>
    </w:pPr>
  </w:style>
  <w:style w:type="paragraph" w:customStyle="1" w:styleId="TH">
    <w:name w:val="TH"/>
    <w:basedOn w:val="Normal"/>
    <w:uiPriority w:val="99"/>
    <w:rsid w:val="00CE33C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uiPriority w:val="99"/>
    <w:rsid w:val="00CE33C5"/>
    <w:rPr>
      <w:b/>
    </w:rPr>
  </w:style>
  <w:style w:type="paragraph" w:customStyle="1" w:styleId="TAC">
    <w:name w:val="TAC"/>
    <w:basedOn w:val="TAL"/>
    <w:uiPriority w:val="99"/>
    <w:rsid w:val="00CE33C5"/>
    <w:pPr>
      <w:jc w:val="center"/>
    </w:pPr>
  </w:style>
  <w:style w:type="paragraph" w:customStyle="1" w:styleId="TAL">
    <w:name w:val="TAL"/>
    <w:basedOn w:val="Normal"/>
    <w:uiPriority w:val="99"/>
    <w:rsid w:val="00CE33C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BodyTextIndent"/>
    <w:uiPriority w:val="99"/>
    <w:rsid w:val="00CE33C5"/>
    <w:pPr>
      <w:keepNext/>
      <w:keepLines/>
      <w:spacing w:after="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uiPriority w:val="99"/>
    <w:rsid w:val="00CE33C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3237"/>
    <w:rPr>
      <w:rFonts w:cs="Times New Roman"/>
      <w:sz w:val="24"/>
      <w:szCs w:val="24"/>
      <w:lang w:val="en-GB" w:eastAsia="en-US"/>
    </w:rPr>
  </w:style>
  <w:style w:type="paragraph" w:customStyle="1" w:styleId="NO">
    <w:name w:val="NO"/>
    <w:basedOn w:val="Normal"/>
    <w:uiPriority w:val="99"/>
    <w:rsid w:val="00CE33C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Normal"/>
    <w:uiPriority w:val="99"/>
    <w:rsid w:val="00CE33C5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uiPriority w:val="99"/>
    <w:rsid w:val="00CE33C5"/>
    <w:rPr>
      <w:color w:val="FF0000"/>
    </w:rPr>
  </w:style>
  <w:style w:type="paragraph" w:customStyle="1" w:styleId="tabletext0">
    <w:name w:val="table text"/>
    <w:basedOn w:val="Normal"/>
    <w:next w:val="Normal"/>
    <w:uiPriority w:val="99"/>
    <w:rsid w:val="00CE33C5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Normal"/>
    <w:next w:val="Normal"/>
    <w:uiPriority w:val="99"/>
    <w:rsid w:val="00CE33C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Normal"/>
    <w:uiPriority w:val="99"/>
    <w:rsid w:val="00CE33C5"/>
    <w:rPr>
      <w:rFonts w:ascii="Arial" w:hAnsi="Arial"/>
      <w:sz w:val="20"/>
      <w:szCs w:val="20"/>
      <w:lang w:val="en-GB" w:eastAsia="en-US"/>
    </w:rPr>
  </w:style>
  <w:style w:type="paragraph" w:customStyle="1" w:styleId="TF">
    <w:name w:val="TF"/>
    <w:basedOn w:val="TH"/>
    <w:uiPriority w:val="99"/>
    <w:rsid w:val="00CE33C5"/>
    <w:pPr>
      <w:keepNext w:val="0"/>
      <w:spacing w:before="0" w:after="240"/>
    </w:pPr>
  </w:style>
  <w:style w:type="paragraph" w:customStyle="1" w:styleId="Tdoctable">
    <w:name w:val="Tdoc_table"/>
    <w:uiPriority w:val="99"/>
    <w:rsid w:val="00CE33C5"/>
    <w:pPr>
      <w:ind w:left="244" w:hanging="244"/>
    </w:pPr>
    <w:rPr>
      <w:rFonts w:ascii="Arial" w:hAnsi="Arial"/>
      <w:noProof/>
      <w:color w:val="000000"/>
      <w:sz w:val="20"/>
      <w:szCs w:val="20"/>
      <w:lang w:val="en-GB" w:eastAsia="en-US"/>
    </w:rPr>
  </w:style>
  <w:style w:type="paragraph" w:customStyle="1" w:styleId="ZH">
    <w:name w:val="ZH"/>
    <w:uiPriority w:val="99"/>
    <w:rsid w:val="00CE33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LD">
    <w:name w:val="LD"/>
    <w:uiPriority w:val="99"/>
    <w:rsid w:val="00CE33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CE33C5"/>
    <w:pPr>
      <w:spacing w:after="0"/>
    </w:pPr>
  </w:style>
  <w:style w:type="paragraph" w:customStyle="1" w:styleId="NF">
    <w:name w:val="NF"/>
    <w:basedOn w:val="NO"/>
    <w:uiPriority w:val="99"/>
    <w:rsid w:val="00CE33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CE33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CE33C5"/>
    <w:pPr>
      <w:jc w:val="right"/>
    </w:pPr>
  </w:style>
  <w:style w:type="paragraph" w:customStyle="1" w:styleId="TAN">
    <w:name w:val="TAN"/>
    <w:basedOn w:val="TAL"/>
    <w:uiPriority w:val="99"/>
    <w:rsid w:val="00CE33C5"/>
    <w:pPr>
      <w:ind w:left="851" w:hanging="851"/>
    </w:pPr>
  </w:style>
  <w:style w:type="paragraph" w:customStyle="1" w:styleId="ZD">
    <w:name w:val="ZD"/>
    <w:uiPriority w:val="99"/>
    <w:rsid w:val="00CE33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szCs w:val="20"/>
      <w:lang w:val="en-GB" w:eastAsia="en-US"/>
    </w:rPr>
  </w:style>
  <w:style w:type="paragraph" w:customStyle="1" w:styleId="ZG">
    <w:name w:val="ZG"/>
    <w:uiPriority w:val="99"/>
    <w:rsid w:val="00CE33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B4">
    <w:name w:val="B4"/>
    <w:basedOn w:val="List4"/>
    <w:uiPriority w:val="99"/>
    <w:rsid w:val="00CE33C5"/>
  </w:style>
  <w:style w:type="paragraph" w:styleId="List4">
    <w:name w:val="List 4"/>
    <w:basedOn w:val="List3"/>
    <w:uiPriority w:val="99"/>
    <w:rsid w:val="00CE33C5"/>
    <w:pPr>
      <w:ind w:left="1418"/>
    </w:pPr>
  </w:style>
  <w:style w:type="paragraph" w:customStyle="1" w:styleId="B5">
    <w:name w:val="B5"/>
    <w:basedOn w:val="List5"/>
    <w:uiPriority w:val="99"/>
    <w:rsid w:val="00CE33C5"/>
  </w:style>
  <w:style w:type="paragraph" w:styleId="List5">
    <w:name w:val="List 5"/>
    <w:basedOn w:val="List4"/>
    <w:uiPriority w:val="99"/>
    <w:rsid w:val="00CE33C5"/>
    <w:pPr>
      <w:ind w:left="1702"/>
    </w:pPr>
  </w:style>
  <w:style w:type="paragraph" w:customStyle="1" w:styleId="ZTD">
    <w:name w:val="ZTD"/>
    <w:basedOn w:val="ZB"/>
    <w:uiPriority w:val="99"/>
    <w:rsid w:val="00CE33C5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BodyTextIndent"/>
    <w:next w:val="BodyTextIndent"/>
    <w:uiPriority w:val="99"/>
    <w:rsid w:val="00CE33C5"/>
    <w:pPr>
      <w:keepNext/>
      <w:keepLines/>
      <w:widowControl w:val="0"/>
      <w:overflowPunct/>
      <w:autoSpaceDE/>
      <w:autoSpaceDN/>
      <w:adjustRightInd/>
      <w:spacing w:after="60"/>
      <w:ind w:left="210"/>
      <w:jc w:val="center"/>
      <w:textAlignment w:val="auto"/>
    </w:pPr>
    <w:rPr>
      <w:rFonts w:eastAsia="?? ??"/>
      <w:b/>
      <w:kern w:val="2"/>
    </w:rPr>
  </w:style>
  <w:style w:type="paragraph" w:customStyle="1" w:styleId="00BodyText">
    <w:name w:val="00 BodyText"/>
    <w:basedOn w:val="Normal"/>
    <w:uiPriority w:val="99"/>
    <w:rsid w:val="00CE33C5"/>
    <w:pPr>
      <w:spacing w:after="220"/>
    </w:pPr>
    <w:rPr>
      <w:szCs w:val="20"/>
    </w:rPr>
  </w:style>
  <w:style w:type="paragraph" w:customStyle="1" w:styleId="CRCoverPage">
    <w:name w:val="CR Cover Page"/>
    <w:next w:val="Normal"/>
    <w:uiPriority w:val="99"/>
    <w:rsid w:val="00CE33C5"/>
    <w:pPr>
      <w:spacing w:after="120"/>
    </w:pPr>
    <w:rPr>
      <w:rFonts w:ascii="Arial" w:hAnsi="Arial"/>
      <w:sz w:val="20"/>
      <w:szCs w:val="20"/>
      <w:lang w:val="en-GB" w:eastAsia="en-US"/>
    </w:rPr>
  </w:style>
  <w:style w:type="paragraph" w:customStyle="1" w:styleId="tdoc-header">
    <w:name w:val="tdoc-header"/>
    <w:uiPriority w:val="99"/>
    <w:rsid w:val="00CE33C5"/>
    <w:rPr>
      <w:rFonts w:ascii="Arial" w:hAnsi="Arial"/>
      <w:noProof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33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3237"/>
    <w:rPr>
      <w:rFonts w:cs="Times New Roman"/>
      <w:sz w:val="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E33C5"/>
    <w:pPr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237"/>
    <w:rPr>
      <w:rFonts w:cs="Times New Roman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CE33C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B3237"/>
    <w:rPr>
      <w:rFonts w:cs="Times New Roman"/>
      <w:sz w:val="2"/>
      <w:lang w:val="en-GB" w:eastAsia="en-US"/>
    </w:rPr>
  </w:style>
  <w:style w:type="paragraph" w:customStyle="1" w:styleId="equ">
    <w:name w:val="equ"/>
    <w:basedOn w:val="Normal"/>
    <w:uiPriority w:val="99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TableGrid">
    <w:name w:val="Table Grid"/>
    <w:basedOn w:val="TableNormal"/>
    <w:uiPriority w:val="99"/>
    <w:rsid w:val="00A205B0"/>
    <w:pPr>
      <w:spacing w:before="100" w:beforeAutospacing="1" w:after="100" w:afterAutospacing="1"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06627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6627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B3237"/>
    <w:rPr>
      <w:rFonts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62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B3237"/>
    <w:rPr>
      <w:rFonts w:cs="Times New Roman"/>
      <w:b/>
      <w:bCs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6A480A"/>
    <w:rPr>
      <w:b/>
      <w:bCs/>
      <w:szCs w:val="20"/>
    </w:rPr>
  </w:style>
  <w:style w:type="paragraph" w:customStyle="1" w:styleId="ZchnZchnCharChar">
    <w:name w:val="Zchn Zchn Char Char"/>
    <w:uiPriority w:val="99"/>
    <w:semiHidden/>
    <w:rsid w:val="005742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NormalWeb">
    <w:name w:val="Normal (Web)"/>
    <w:basedOn w:val="Normal"/>
    <w:uiPriority w:val="99"/>
    <w:rsid w:val="00D713E3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ListParagraph">
    <w:name w:val="List Paragraph"/>
    <w:basedOn w:val="Normal"/>
    <w:uiPriority w:val="99"/>
    <w:qFormat/>
    <w:rsid w:val="00B12B05"/>
    <w:pPr>
      <w:ind w:left="720"/>
      <w:contextualSpacing/>
    </w:pPr>
  </w:style>
  <w:style w:type="table" w:styleId="LightShading-Accent3">
    <w:name w:val="Light Shading Accent 3"/>
    <w:basedOn w:val="TableNormal"/>
    <w:uiPriority w:val="99"/>
    <w:rsid w:val="00826DE5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Hyperlink">
    <w:name w:val="Hyperlink"/>
    <w:basedOn w:val="DefaultParagraphFont"/>
    <w:semiHidden/>
    <w:unhideWhenUsed/>
    <w:rsid w:val="00387F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9A8"/>
    <w:rPr>
      <w:szCs w:val="24"/>
      <w:lang w:val="en-GB" w:eastAsia="en-US"/>
    </w:rPr>
  </w:style>
  <w:style w:type="paragraph" w:styleId="Heading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basedOn w:val="Normal"/>
    <w:next w:val="Normal"/>
    <w:link w:val="Heading1Char1"/>
    <w:uiPriority w:val="99"/>
    <w:qFormat/>
    <w:rsid w:val="00EB162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20"/>
    </w:rPr>
  </w:style>
  <w:style w:type="paragraph" w:styleId="Heading2">
    <w:name w:val="heading 2"/>
    <w:aliases w:val="H2,h2,Head2A,2"/>
    <w:basedOn w:val="Heading1"/>
    <w:next w:val="Normal"/>
    <w:link w:val="Heading2Char"/>
    <w:uiPriority w:val="99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uiPriority w:val="99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uiPriority w:val="99"/>
    <w:qFormat/>
    <w:rsid w:val="00CE33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CE33C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33C5"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33C5"/>
    <w:pPr>
      <w:keepNext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1,h1 Char1,Heading 1 Char Char,H1 Char Char,NMP Heading 1 Char Char,app heading 1 Char Char,l1 Char Char,h1 Char Char,Memo Heading 1 Char Char,h11 Char Char,h12 Char Char,h13 Char Char,h14 Char Char,h15 Char Char,h16 Char Char"/>
    <w:basedOn w:val="DefaultParagraphFont"/>
    <w:link w:val="Heading1"/>
    <w:uiPriority w:val="99"/>
    <w:locked/>
    <w:rsid w:val="009B3237"/>
    <w:rPr>
      <w:rFonts w:ascii="Arial" w:eastAsia="MS Mincho" w:hAnsi="Arial" w:cs="Times New Roman"/>
      <w:sz w:val="36"/>
      <w:lang w:val="en-GB" w:eastAsia="en-US" w:bidi="ar-SA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uiPriority w:val="99"/>
    <w:semiHidden/>
    <w:locked/>
    <w:rsid w:val="009B3237"/>
    <w:rPr>
      <w:rFonts w:ascii="Arial" w:eastAsia="MS Mincho" w:hAnsi="Arial" w:cs="Times New Roman"/>
      <w:sz w:val="32"/>
      <w:lang w:val="en-GB" w:eastAsia="en-US" w:bidi="ar-SA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uiPriority w:val="99"/>
    <w:semiHidden/>
    <w:locked/>
    <w:rsid w:val="009B3237"/>
    <w:rPr>
      <w:rFonts w:ascii="Arial" w:eastAsia="MS Mincho" w:hAnsi="Arial" w:cs="Times New Roman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9B3237"/>
    <w:rPr>
      <w:rFonts w:ascii="Arial" w:eastAsia="MS Mincho" w:hAnsi="Arial" w:cs="Times New Roman"/>
      <w:sz w:val="24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B3237"/>
    <w:rPr>
      <w:rFonts w:ascii="Arial" w:eastAsia="MS Mincho" w:hAnsi="Arial" w:cs="Times New Roman"/>
      <w:sz w:val="22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B3237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B3237"/>
    <w:rPr>
      <w:rFonts w:ascii="Calibri" w:eastAsia="SimSun" w:hAnsi="Calibri" w:cs="Times New Roman"/>
      <w:sz w:val="24"/>
      <w:szCs w:val="24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CE33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9B3237"/>
    <w:rPr>
      <w:rFonts w:cs="Times New Roman"/>
      <w:sz w:val="24"/>
      <w:szCs w:val="24"/>
      <w:lang w:val="en-GB" w:eastAsia="en-US"/>
    </w:rPr>
  </w:style>
  <w:style w:type="paragraph" w:styleId="Footer">
    <w:name w:val="footer"/>
    <w:basedOn w:val="Header"/>
    <w:link w:val="FooterChar"/>
    <w:uiPriority w:val="99"/>
    <w:rsid w:val="00CE33C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237"/>
    <w:rPr>
      <w:rFonts w:cs="Times New Roman"/>
      <w:sz w:val="24"/>
      <w:szCs w:val="24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CE33C5"/>
    <w:pPr>
      <w:ind w:left="1985" w:hanging="1985"/>
      <w:outlineLvl w:val="9"/>
    </w:pPr>
    <w:rPr>
      <w:sz w:val="20"/>
    </w:rPr>
  </w:style>
  <w:style w:type="character" w:customStyle="1" w:styleId="ZGSM">
    <w:name w:val="ZGSM"/>
    <w:uiPriority w:val="99"/>
    <w:rsid w:val="00CE33C5"/>
  </w:style>
  <w:style w:type="paragraph" w:customStyle="1" w:styleId="ZA">
    <w:name w:val="ZA"/>
    <w:uiPriority w:val="99"/>
    <w:rsid w:val="00CE33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CE33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T">
    <w:name w:val="ZT"/>
    <w:rsid w:val="00CE33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szCs w:val="20"/>
      <w:lang w:val="en-GB" w:eastAsia="en-US"/>
    </w:rPr>
  </w:style>
  <w:style w:type="paragraph" w:customStyle="1" w:styleId="ZU">
    <w:name w:val="ZU"/>
    <w:uiPriority w:val="99"/>
    <w:rsid w:val="00CE33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CE33C5"/>
    <w:pPr>
      <w:framePr w:wrap="notBeside" w:y="16161"/>
    </w:pPr>
  </w:style>
  <w:style w:type="paragraph" w:customStyle="1" w:styleId="FP">
    <w:name w:val="FP"/>
    <w:basedOn w:val="Normal"/>
    <w:uiPriority w:val="99"/>
    <w:rsid w:val="00CE33C5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Heading1"/>
    <w:next w:val="Normal"/>
    <w:uiPriority w:val="99"/>
    <w:rsid w:val="00CE33C5"/>
    <w:pPr>
      <w:outlineLvl w:val="9"/>
    </w:pPr>
  </w:style>
  <w:style w:type="paragraph" w:customStyle="1" w:styleId="B1">
    <w:name w:val="B1"/>
    <w:basedOn w:val="List"/>
    <w:uiPriority w:val="99"/>
    <w:rsid w:val="00CE33C5"/>
  </w:style>
  <w:style w:type="paragraph" w:styleId="List">
    <w:name w:val="List"/>
    <w:basedOn w:val="Normal"/>
    <w:uiPriority w:val="99"/>
    <w:rsid w:val="00CE33C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List2"/>
    <w:uiPriority w:val="99"/>
    <w:rsid w:val="00CE33C5"/>
  </w:style>
  <w:style w:type="paragraph" w:styleId="List2">
    <w:name w:val="List 2"/>
    <w:basedOn w:val="List"/>
    <w:uiPriority w:val="99"/>
    <w:rsid w:val="00CE33C5"/>
    <w:pPr>
      <w:ind w:left="851"/>
    </w:pPr>
  </w:style>
  <w:style w:type="paragraph" w:customStyle="1" w:styleId="B3">
    <w:name w:val="B3"/>
    <w:basedOn w:val="List3"/>
    <w:uiPriority w:val="99"/>
    <w:rsid w:val="00CE33C5"/>
  </w:style>
  <w:style w:type="paragraph" w:styleId="List3">
    <w:name w:val="List 3"/>
    <w:basedOn w:val="List2"/>
    <w:uiPriority w:val="99"/>
    <w:rsid w:val="00CE33C5"/>
    <w:pPr>
      <w:ind w:left="1135"/>
    </w:pPr>
  </w:style>
  <w:style w:type="paragraph" w:customStyle="1" w:styleId="EX">
    <w:name w:val="EX"/>
    <w:basedOn w:val="Normal"/>
    <w:uiPriority w:val="99"/>
    <w:rsid w:val="00CE33C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uiPriority w:val="99"/>
    <w:rsid w:val="00CE33C5"/>
    <w:pPr>
      <w:spacing w:after="0"/>
    </w:pPr>
  </w:style>
  <w:style w:type="paragraph" w:customStyle="1" w:styleId="TH">
    <w:name w:val="TH"/>
    <w:basedOn w:val="Normal"/>
    <w:uiPriority w:val="99"/>
    <w:rsid w:val="00CE33C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uiPriority w:val="99"/>
    <w:rsid w:val="00CE33C5"/>
    <w:rPr>
      <w:b/>
    </w:rPr>
  </w:style>
  <w:style w:type="paragraph" w:customStyle="1" w:styleId="TAC">
    <w:name w:val="TAC"/>
    <w:basedOn w:val="TAL"/>
    <w:uiPriority w:val="99"/>
    <w:rsid w:val="00CE33C5"/>
    <w:pPr>
      <w:jc w:val="center"/>
    </w:pPr>
  </w:style>
  <w:style w:type="paragraph" w:customStyle="1" w:styleId="TAL">
    <w:name w:val="TAL"/>
    <w:basedOn w:val="Normal"/>
    <w:uiPriority w:val="99"/>
    <w:rsid w:val="00CE33C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BodyTextIndent"/>
    <w:uiPriority w:val="99"/>
    <w:rsid w:val="00CE33C5"/>
    <w:pPr>
      <w:keepNext/>
      <w:keepLines/>
      <w:spacing w:after="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uiPriority w:val="99"/>
    <w:rsid w:val="00CE33C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3237"/>
    <w:rPr>
      <w:rFonts w:cs="Times New Roman"/>
      <w:sz w:val="24"/>
      <w:szCs w:val="24"/>
      <w:lang w:val="en-GB" w:eastAsia="en-US"/>
    </w:rPr>
  </w:style>
  <w:style w:type="paragraph" w:customStyle="1" w:styleId="NO">
    <w:name w:val="NO"/>
    <w:basedOn w:val="Normal"/>
    <w:uiPriority w:val="99"/>
    <w:rsid w:val="00CE33C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Normal"/>
    <w:uiPriority w:val="99"/>
    <w:rsid w:val="00CE33C5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uiPriority w:val="99"/>
    <w:rsid w:val="00CE33C5"/>
    <w:rPr>
      <w:color w:val="FF0000"/>
    </w:rPr>
  </w:style>
  <w:style w:type="paragraph" w:customStyle="1" w:styleId="tabletext0">
    <w:name w:val="table text"/>
    <w:basedOn w:val="Normal"/>
    <w:next w:val="Normal"/>
    <w:uiPriority w:val="99"/>
    <w:rsid w:val="00CE33C5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Normal"/>
    <w:next w:val="Normal"/>
    <w:uiPriority w:val="99"/>
    <w:rsid w:val="00CE33C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Normal"/>
    <w:uiPriority w:val="99"/>
    <w:rsid w:val="00CE33C5"/>
    <w:rPr>
      <w:rFonts w:ascii="Arial" w:hAnsi="Arial"/>
      <w:sz w:val="20"/>
      <w:szCs w:val="20"/>
      <w:lang w:val="en-GB" w:eastAsia="en-US"/>
    </w:rPr>
  </w:style>
  <w:style w:type="paragraph" w:customStyle="1" w:styleId="TF">
    <w:name w:val="TF"/>
    <w:basedOn w:val="TH"/>
    <w:uiPriority w:val="99"/>
    <w:rsid w:val="00CE33C5"/>
    <w:pPr>
      <w:keepNext w:val="0"/>
      <w:spacing w:before="0" w:after="240"/>
    </w:pPr>
  </w:style>
  <w:style w:type="paragraph" w:customStyle="1" w:styleId="Tdoctable">
    <w:name w:val="Tdoc_table"/>
    <w:uiPriority w:val="99"/>
    <w:rsid w:val="00CE33C5"/>
    <w:pPr>
      <w:ind w:left="244" w:hanging="244"/>
    </w:pPr>
    <w:rPr>
      <w:rFonts w:ascii="Arial" w:hAnsi="Arial"/>
      <w:noProof/>
      <w:color w:val="000000"/>
      <w:sz w:val="20"/>
      <w:szCs w:val="20"/>
      <w:lang w:val="en-GB" w:eastAsia="en-US"/>
    </w:rPr>
  </w:style>
  <w:style w:type="paragraph" w:customStyle="1" w:styleId="ZH">
    <w:name w:val="ZH"/>
    <w:uiPriority w:val="99"/>
    <w:rsid w:val="00CE33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LD">
    <w:name w:val="LD"/>
    <w:uiPriority w:val="99"/>
    <w:rsid w:val="00CE33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CE33C5"/>
    <w:pPr>
      <w:spacing w:after="0"/>
    </w:pPr>
  </w:style>
  <w:style w:type="paragraph" w:customStyle="1" w:styleId="NF">
    <w:name w:val="NF"/>
    <w:basedOn w:val="NO"/>
    <w:uiPriority w:val="99"/>
    <w:rsid w:val="00CE33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CE33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CE33C5"/>
    <w:pPr>
      <w:jc w:val="right"/>
    </w:pPr>
  </w:style>
  <w:style w:type="paragraph" w:customStyle="1" w:styleId="TAN">
    <w:name w:val="TAN"/>
    <w:basedOn w:val="TAL"/>
    <w:uiPriority w:val="99"/>
    <w:rsid w:val="00CE33C5"/>
    <w:pPr>
      <w:ind w:left="851" w:hanging="851"/>
    </w:pPr>
  </w:style>
  <w:style w:type="paragraph" w:customStyle="1" w:styleId="ZD">
    <w:name w:val="ZD"/>
    <w:uiPriority w:val="99"/>
    <w:rsid w:val="00CE33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szCs w:val="20"/>
      <w:lang w:val="en-GB" w:eastAsia="en-US"/>
    </w:rPr>
  </w:style>
  <w:style w:type="paragraph" w:customStyle="1" w:styleId="ZG">
    <w:name w:val="ZG"/>
    <w:uiPriority w:val="99"/>
    <w:rsid w:val="00CE33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B4">
    <w:name w:val="B4"/>
    <w:basedOn w:val="List4"/>
    <w:uiPriority w:val="99"/>
    <w:rsid w:val="00CE33C5"/>
  </w:style>
  <w:style w:type="paragraph" w:styleId="List4">
    <w:name w:val="List 4"/>
    <w:basedOn w:val="List3"/>
    <w:uiPriority w:val="99"/>
    <w:rsid w:val="00CE33C5"/>
    <w:pPr>
      <w:ind w:left="1418"/>
    </w:pPr>
  </w:style>
  <w:style w:type="paragraph" w:customStyle="1" w:styleId="B5">
    <w:name w:val="B5"/>
    <w:basedOn w:val="List5"/>
    <w:uiPriority w:val="99"/>
    <w:rsid w:val="00CE33C5"/>
  </w:style>
  <w:style w:type="paragraph" w:styleId="List5">
    <w:name w:val="List 5"/>
    <w:basedOn w:val="List4"/>
    <w:uiPriority w:val="99"/>
    <w:rsid w:val="00CE33C5"/>
    <w:pPr>
      <w:ind w:left="1702"/>
    </w:pPr>
  </w:style>
  <w:style w:type="paragraph" w:customStyle="1" w:styleId="ZTD">
    <w:name w:val="ZTD"/>
    <w:basedOn w:val="ZB"/>
    <w:uiPriority w:val="99"/>
    <w:rsid w:val="00CE33C5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BodyTextIndent"/>
    <w:next w:val="BodyTextIndent"/>
    <w:uiPriority w:val="99"/>
    <w:rsid w:val="00CE33C5"/>
    <w:pPr>
      <w:keepNext/>
      <w:keepLines/>
      <w:widowControl w:val="0"/>
      <w:overflowPunct/>
      <w:autoSpaceDE/>
      <w:autoSpaceDN/>
      <w:adjustRightInd/>
      <w:spacing w:after="60"/>
      <w:ind w:left="210"/>
      <w:jc w:val="center"/>
      <w:textAlignment w:val="auto"/>
    </w:pPr>
    <w:rPr>
      <w:rFonts w:eastAsia="?? ??"/>
      <w:b/>
      <w:kern w:val="2"/>
    </w:rPr>
  </w:style>
  <w:style w:type="paragraph" w:customStyle="1" w:styleId="00BodyText">
    <w:name w:val="00 BodyText"/>
    <w:basedOn w:val="Normal"/>
    <w:uiPriority w:val="99"/>
    <w:rsid w:val="00CE33C5"/>
    <w:pPr>
      <w:spacing w:after="220"/>
    </w:pPr>
    <w:rPr>
      <w:szCs w:val="20"/>
    </w:rPr>
  </w:style>
  <w:style w:type="paragraph" w:customStyle="1" w:styleId="CRCoverPage">
    <w:name w:val="CR Cover Page"/>
    <w:next w:val="Normal"/>
    <w:uiPriority w:val="99"/>
    <w:rsid w:val="00CE33C5"/>
    <w:pPr>
      <w:spacing w:after="120"/>
    </w:pPr>
    <w:rPr>
      <w:rFonts w:ascii="Arial" w:hAnsi="Arial"/>
      <w:sz w:val="20"/>
      <w:szCs w:val="20"/>
      <w:lang w:val="en-GB" w:eastAsia="en-US"/>
    </w:rPr>
  </w:style>
  <w:style w:type="paragraph" w:customStyle="1" w:styleId="tdoc-header">
    <w:name w:val="tdoc-header"/>
    <w:uiPriority w:val="99"/>
    <w:rsid w:val="00CE33C5"/>
    <w:rPr>
      <w:rFonts w:ascii="Arial" w:hAnsi="Arial"/>
      <w:noProof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33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3237"/>
    <w:rPr>
      <w:rFonts w:cs="Times New Roman"/>
      <w:sz w:val="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E33C5"/>
    <w:pPr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237"/>
    <w:rPr>
      <w:rFonts w:cs="Times New Roman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CE33C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B3237"/>
    <w:rPr>
      <w:rFonts w:cs="Times New Roman"/>
      <w:sz w:val="2"/>
      <w:lang w:val="en-GB" w:eastAsia="en-US"/>
    </w:rPr>
  </w:style>
  <w:style w:type="paragraph" w:customStyle="1" w:styleId="equ">
    <w:name w:val="equ"/>
    <w:basedOn w:val="Normal"/>
    <w:uiPriority w:val="99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TableGrid">
    <w:name w:val="Table Grid"/>
    <w:basedOn w:val="TableNormal"/>
    <w:uiPriority w:val="99"/>
    <w:rsid w:val="00A205B0"/>
    <w:pPr>
      <w:spacing w:before="100" w:beforeAutospacing="1" w:after="100" w:afterAutospacing="1"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06627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6627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B3237"/>
    <w:rPr>
      <w:rFonts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62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B3237"/>
    <w:rPr>
      <w:rFonts w:cs="Times New Roman"/>
      <w:b/>
      <w:bCs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6A480A"/>
    <w:rPr>
      <w:b/>
      <w:bCs/>
      <w:szCs w:val="20"/>
    </w:rPr>
  </w:style>
  <w:style w:type="paragraph" w:customStyle="1" w:styleId="ZchnZchnCharChar">
    <w:name w:val="Zchn Zchn Char Char"/>
    <w:uiPriority w:val="99"/>
    <w:semiHidden/>
    <w:rsid w:val="005742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NormalWeb">
    <w:name w:val="Normal (Web)"/>
    <w:basedOn w:val="Normal"/>
    <w:uiPriority w:val="99"/>
    <w:rsid w:val="00D713E3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ListParagraph">
    <w:name w:val="List Paragraph"/>
    <w:basedOn w:val="Normal"/>
    <w:uiPriority w:val="99"/>
    <w:qFormat/>
    <w:rsid w:val="00B12B05"/>
    <w:pPr>
      <w:ind w:left="720"/>
      <w:contextualSpacing/>
    </w:pPr>
  </w:style>
  <w:style w:type="table" w:styleId="LightShading-Accent3">
    <w:name w:val="Light Shading Accent 3"/>
    <w:basedOn w:val="TableNormal"/>
    <w:uiPriority w:val="99"/>
    <w:rsid w:val="00826DE5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Hyperlink">
    <w:name w:val="Hyperlink"/>
    <w:basedOn w:val="DefaultParagraphFont"/>
    <w:semiHidden/>
    <w:unhideWhenUsed/>
    <w:rsid w:val="00387F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2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18" Type="http://schemas.openxmlformats.org/officeDocument/2006/relationships/hyperlink" Target="http://www.3gpp.org/ftp/tsg_ran/WG4_Radio/TSGR4_60bis/Docs/R4-115460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ata\Standardization\3GPP\MIMO%20OTA%20Round-Robin%20Tests\LTE_MIMO_OTA_RR_Results_Consolidated_draft5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ata\Standardization\3GPP\MIMO%20OTA%20Round-Robin%20Tests\LTE_MIMO_OTA_RR_Results_Consolidated_draft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Pool2 E398</a:t>
            </a:r>
            <a:r>
              <a:rPr lang="en-US" baseline="0"/>
              <a:t> Urban Macrocell</a:t>
            </a:r>
            <a:endParaRPr lang="en-US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Satimo/EB</c:v>
          </c:tx>
          <c:xVal>
            <c:numRef>
              <c:f>'Data 2'!$A$23:$A$52</c:f>
              <c:numCache>
                <c:formatCode>General</c:formatCode>
                <c:ptCount val="30"/>
                <c:pt idx="0">
                  <c:v>-89.8</c:v>
                </c:pt>
                <c:pt idx="1">
                  <c:v>-90.8</c:v>
                </c:pt>
                <c:pt idx="2">
                  <c:v>-91.8</c:v>
                </c:pt>
                <c:pt idx="3">
                  <c:v>-92.8</c:v>
                </c:pt>
                <c:pt idx="4">
                  <c:v>-93.8</c:v>
                </c:pt>
                <c:pt idx="5">
                  <c:v>-94.8</c:v>
                </c:pt>
                <c:pt idx="6">
                  <c:v>-95.8</c:v>
                </c:pt>
                <c:pt idx="7">
                  <c:v>-96.8</c:v>
                </c:pt>
                <c:pt idx="8">
                  <c:v>-97.8</c:v>
                </c:pt>
                <c:pt idx="9">
                  <c:v>-98.8</c:v>
                </c:pt>
                <c:pt idx="10">
                  <c:v>-99.8</c:v>
                </c:pt>
                <c:pt idx="11">
                  <c:v>-100.8</c:v>
                </c:pt>
                <c:pt idx="12">
                  <c:v>-101.8</c:v>
                </c:pt>
                <c:pt idx="13">
                  <c:v>-102.8</c:v>
                </c:pt>
                <c:pt idx="14">
                  <c:v>-103.8</c:v>
                </c:pt>
                <c:pt idx="15">
                  <c:v>-104.8</c:v>
                </c:pt>
                <c:pt idx="16">
                  <c:v>-105.8</c:v>
                </c:pt>
                <c:pt idx="17">
                  <c:v>-106.8</c:v>
                </c:pt>
                <c:pt idx="18">
                  <c:v>-107.8</c:v>
                </c:pt>
                <c:pt idx="19">
                  <c:v>-108.8</c:v>
                </c:pt>
                <c:pt idx="20">
                  <c:v>-109.8</c:v>
                </c:pt>
                <c:pt idx="21">
                  <c:v>-110.8</c:v>
                </c:pt>
                <c:pt idx="22">
                  <c:v>-111.8</c:v>
                </c:pt>
                <c:pt idx="23">
                  <c:v>-112.8</c:v>
                </c:pt>
                <c:pt idx="24">
                  <c:v>-113.8</c:v>
                </c:pt>
                <c:pt idx="25">
                  <c:v>-114.8</c:v>
                </c:pt>
                <c:pt idx="26">
                  <c:v>-115.8</c:v>
                </c:pt>
                <c:pt idx="27">
                  <c:v>-116.8</c:v>
                </c:pt>
                <c:pt idx="28">
                  <c:v>-117.8</c:v>
                </c:pt>
                <c:pt idx="29">
                  <c:v>-118.8</c:v>
                </c:pt>
              </c:numCache>
            </c:numRef>
          </c:xVal>
          <c:yVal>
            <c:numRef>
              <c:f>'Data 2'!$C$23:$C$52</c:f>
              <c:numCache>
                <c:formatCode>0.0</c:formatCode>
                <c:ptCount val="30"/>
                <c:pt idx="0">
                  <c:v>99.954716075247717</c:v>
                </c:pt>
                <c:pt idx="1">
                  <c:v>99.927982191960183</c:v>
                </c:pt>
                <c:pt idx="2">
                  <c:v>99.92579983414079</c:v>
                </c:pt>
                <c:pt idx="3">
                  <c:v>99.60171969796167</c:v>
                </c:pt>
                <c:pt idx="4">
                  <c:v>98.85917244991488</c:v>
                </c:pt>
                <c:pt idx="5">
                  <c:v>96.627165990135765</c:v>
                </c:pt>
                <c:pt idx="6">
                  <c:v>91.59464885862684</c:v>
                </c:pt>
                <c:pt idx="7">
                  <c:v>81.823687311771607</c:v>
                </c:pt>
                <c:pt idx="8">
                  <c:v>68.776461088560083</c:v>
                </c:pt>
                <c:pt idx="9">
                  <c:v>59.374318013181437</c:v>
                </c:pt>
                <c:pt idx="10">
                  <c:v>42.555977478067298</c:v>
                </c:pt>
                <c:pt idx="11">
                  <c:v>28.906420496704634</c:v>
                </c:pt>
                <c:pt idx="12">
                  <c:v>17.117323556370302</c:v>
                </c:pt>
                <c:pt idx="13">
                  <c:v>8.174021212518003</c:v>
                </c:pt>
                <c:pt idx="14">
                  <c:v>3.5687006241543364</c:v>
                </c:pt>
                <c:pt idx="15">
                  <c:v>0.50139670900440836</c:v>
                </c:pt>
                <c:pt idx="16">
                  <c:v>8.7839902230369707E-2</c:v>
                </c:pt>
                <c:pt idx="17">
                  <c:v>0</c:v>
                </c:pt>
                <c:pt idx="18">
                  <c:v>2.7279472742350844E-3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5.455894548470169E-4</c:v>
                </c:pt>
                <c:pt idx="27">
                  <c:v>1.6367683645410508E-3</c:v>
                </c:pt>
                <c:pt idx="28">
                  <c:v>1.6367683645410508E-3</c:v>
                </c:pt>
                <c:pt idx="29">
                  <c:v>6.0014840033171847E-3</c:v>
                </c:pt>
              </c:numCache>
            </c:numRef>
          </c:yVal>
          <c:smooth val="0"/>
        </c:ser>
        <c:ser>
          <c:idx val="1"/>
          <c:order val="1"/>
          <c:tx>
            <c:v>DoCoMo</c:v>
          </c:tx>
          <c:xVal>
            <c:numRef>
              <c:f>'Pool2 ue1'!$D$20:$D$30</c:f>
              <c:numCache>
                <c:formatCode>0.0_ </c:formatCode>
                <c:ptCount val="11"/>
                <c:pt idx="0">
                  <c:v>-74.781512503836439</c:v>
                </c:pt>
                <c:pt idx="1">
                  <c:v>-79.781512503836439</c:v>
                </c:pt>
                <c:pt idx="2">
                  <c:v>-84.781512503836439</c:v>
                </c:pt>
                <c:pt idx="3">
                  <c:v>-89.781512503836439</c:v>
                </c:pt>
                <c:pt idx="4">
                  <c:v>-94.781512503836439</c:v>
                </c:pt>
                <c:pt idx="5">
                  <c:v>-97.781512503836439</c:v>
                </c:pt>
                <c:pt idx="6">
                  <c:v>-99.781512503836453</c:v>
                </c:pt>
                <c:pt idx="7">
                  <c:v>-101.78151250383645</c:v>
                </c:pt>
                <c:pt idx="8">
                  <c:v>-103.78151250383644</c:v>
                </c:pt>
                <c:pt idx="9">
                  <c:v>-105.78151250383644</c:v>
                </c:pt>
                <c:pt idx="10">
                  <c:v>-107.78151250383644</c:v>
                </c:pt>
              </c:numCache>
            </c:numRef>
          </c:xVal>
          <c:yVal>
            <c:numRef>
              <c:f>'Pool2 ue1'!$E$20:$E$30</c:f>
              <c:numCache>
                <c:formatCode>0.0_ </c:formatCode>
                <c:ptCount val="11"/>
                <c:pt idx="0">
                  <c:v>100</c:v>
                </c:pt>
                <c:pt idx="1">
                  <c:v>100.03165783340337</c:v>
                </c:pt>
                <c:pt idx="2">
                  <c:v>100.0360244311142</c:v>
                </c:pt>
                <c:pt idx="3">
                  <c:v>100.04093685353882</c:v>
                </c:pt>
                <c:pt idx="4">
                  <c:v>99.591723114039169</c:v>
                </c:pt>
                <c:pt idx="5">
                  <c:v>91.442014311523977</c:v>
                </c:pt>
                <c:pt idx="6">
                  <c:v>73.282971906401954</c:v>
                </c:pt>
                <c:pt idx="7">
                  <c:v>48.17994749166251</c:v>
                </c:pt>
                <c:pt idx="8">
                  <c:v>19.047099214558234</c:v>
                </c:pt>
                <c:pt idx="9">
                  <c:v>4.7099214558236779</c:v>
                </c:pt>
                <c:pt idx="10">
                  <c:v>0.58130332025173426</c:v>
                </c:pt>
              </c:numCache>
            </c:numRef>
          </c:yVal>
          <c:smooth val="0"/>
        </c:ser>
        <c:ser>
          <c:idx val="2"/>
          <c:order val="2"/>
          <c:tx>
            <c:v>Nokia</c:v>
          </c:tx>
          <c:xVal>
            <c:numRef>
              <c:f>NP2_Uma!$A$22:$A$35</c:f>
              <c:numCache>
                <c:formatCode>General</c:formatCode>
                <c:ptCount val="14"/>
                <c:pt idx="0">
                  <c:v>-90.8</c:v>
                </c:pt>
                <c:pt idx="1">
                  <c:v>-91.8</c:v>
                </c:pt>
                <c:pt idx="2">
                  <c:v>-92.8</c:v>
                </c:pt>
                <c:pt idx="3">
                  <c:v>-93.8</c:v>
                </c:pt>
                <c:pt idx="4">
                  <c:v>-94.8</c:v>
                </c:pt>
                <c:pt idx="5">
                  <c:v>-95.8</c:v>
                </c:pt>
                <c:pt idx="6">
                  <c:v>-96.8</c:v>
                </c:pt>
                <c:pt idx="7">
                  <c:v>-97.8</c:v>
                </c:pt>
                <c:pt idx="8">
                  <c:v>-98.8</c:v>
                </c:pt>
                <c:pt idx="9">
                  <c:v>-99.8</c:v>
                </c:pt>
                <c:pt idx="10">
                  <c:v>-100.8</c:v>
                </c:pt>
                <c:pt idx="11">
                  <c:v>-101.8</c:v>
                </c:pt>
                <c:pt idx="12">
                  <c:v>-102.8</c:v>
                </c:pt>
                <c:pt idx="13">
                  <c:v>-103.8</c:v>
                </c:pt>
              </c:numCache>
            </c:numRef>
          </c:xVal>
          <c:yVal>
            <c:numRef>
              <c:f>NP2_Uma!$C$22:$C$35</c:f>
              <c:numCache>
                <c:formatCode>General</c:formatCode>
                <c:ptCount val="14"/>
                <c:pt idx="0">
                  <c:v>99.958249999999992</c:v>
                </c:pt>
                <c:pt idx="1">
                  <c:v>97.359624999999994</c:v>
                </c:pt>
                <c:pt idx="2">
                  <c:v>98.925624999999997</c:v>
                </c:pt>
                <c:pt idx="3">
                  <c:v>96.58437499999998</c:v>
                </c:pt>
                <c:pt idx="4">
                  <c:v>91.685625000000002</c:v>
                </c:pt>
                <c:pt idx="5">
                  <c:v>83.172499999999999</c:v>
                </c:pt>
                <c:pt idx="6">
                  <c:v>68.68249999999999</c:v>
                </c:pt>
                <c:pt idx="7">
                  <c:v>21.34375</c:v>
                </c:pt>
                <c:pt idx="8">
                  <c:v>10.875000000000002</c:v>
                </c:pt>
                <c:pt idx="9">
                  <c:v>5.2393749999999999</c:v>
                </c:pt>
                <c:pt idx="10">
                  <c:v>0.3962500000000001</c:v>
                </c:pt>
                <c:pt idx="11">
                  <c:v>7.3124999999999996E-2</c:v>
                </c:pt>
                <c:pt idx="12">
                  <c:v>0</c:v>
                </c:pt>
                <c:pt idx="13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9123072"/>
        <c:axId val="149124992"/>
      </c:scatterChart>
      <c:valAx>
        <c:axId val="149123072"/>
        <c:scaling>
          <c:orientation val="minMax"/>
          <c:max val="-80"/>
          <c:min val="-120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Power [dBm]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49124992"/>
        <c:crosses val="autoZero"/>
        <c:crossBetween val="midCat"/>
      </c:valAx>
      <c:valAx>
        <c:axId val="149124992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Throughput</a:t>
                </a:r>
                <a:r>
                  <a:rPr lang="en-US" baseline="0"/>
                  <a:t> (%)</a:t>
                </a:r>
                <a:endParaRPr lang="en-US"/>
              </a:p>
            </c:rich>
          </c:tx>
          <c:overlay val="0"/>
        </c:title>
        <c:numFmt formatCode="0.0" sourceLinked="1"/>
        <c:majorTickMark val="none"/>
        <c:minorTickMark val="none"/>
        <c:tickLblPos val="low"/>
        <c:crossAx val="14912307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Pool1 E398</a:t>
            </a:r>
            <a:r>
              <a:rPr lang="en-US" baseline="0"/>
              <a:t> SC Urban Micro</a:t>
            </a:r>
            <a:endParaRPr lang="en-US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4075402113197391"/>
          <c:y val="0.15650339347908518"/>
          <c:w val="0.63620324382529103"/>
          <c:h val="0.67907628712623469"/>
        </c:manualLayout>
      </c:layout>
      <c:scatterChart>
        <c:scatterStyle val="lineMarker"/>
        <c:varyColors val="0"/>
        <c:ser>
          <c:idx val="0"/>
          <c:order val="0"/>
          <c:tx>
            <c:v>Satimo/EB</c:v>
          </c:tx>
          <c:xVal>
            <c:numRef>
              <c:f>'Data 8'!$A$23:$A$52</c:f>
              <c:numCache>
                <c:formatCode>0.0</c:formatCode>
                <c:ptCount val="30"/>
                <c:pt idx="0">
                  <c:v>-90.36</c:v>
                </c:pt>
                <c:pt idx="1">
                  <c:v>-91.36</c:v>
                </c:pt>
                <c:pt idx="2">
                  <c:v>-92.36</c:v>
                </c:pt>
                <c:pt idx="3">
                  <c:v>-93.36</c:v>
                </c:pt>
                <c:pt idx="4">
                  <c:v>-94.36</c:v>
                </c:pt>
                <c:pt idx="5">
                  <c:v>-95.36</c:v>
                </c:pt>
                <c:pt idx="6">
                  <c:v>-96.36</c:v>
                </c:pt>
                <c:pt idx="7">
                  <c:v>-97.36</c:v>
                </c:pt>
                <c:pt idx="8">
                  <c:v>-98.36</c:v>
                </c:pt>
                <c:pt idx="9">
                  <c:v>-99.36</c:v>
                </c:pt>
                <c:pt idx="10">
                  <c:v>-100.36</c:v>
                </c:pt>
                <c:pt idx="11">
                  <c:v>-101.36</c:v>
                </c:pt>
                <c:pt idx="12">
                  <c:v>-102.36</c:v>
                </c:pt>
                <c:pt idx="13">
                  <c:v>-103.36</c:v>
                </c:pt>
                <c:pt idx="14">
                  <c:v>-104.36</c:v>
                </c:pt>
                <c:pt idx="15">
                  <c:v>-105.36</c:v>
                </c:pt>
                <c:pt idx="16">
                  <c:v>-106.36</c:v>
                </c:pt>
                <c:pt idx="17">
                  <c:v>-107.36</c:v>
                </c:pt>
                <c:pt idx="18">
                  <c:v>-108.36</c:v>
                </c:pt>
                <c:pt idx="19">
                  <c:v>-109.36</c:v>
                </c:pt>
                <c:pt idx="20">
                  <c:v>-110.36</c:v>
                </c:pt>
                <c:pt idx="21">
                  <c:v>-111.36</c:v>
                </c:pt>
                <c:pt idx="22">
                  <c:v>-112.36</c:v>
                </c:pt>
                <c:pt idx="23">
                  <c:v>-113.36</c:v>
                </c:pt>
                <c:pt idx="24">
                  <c:v>-114.36</c:v>
                </c:pt>
                <c:pt idx="25">
                  <c:v>-115.36</c:v>
                </c:pt>
                <c:pt idx="26">
                  <c:v>-116.36</c:v>
                </c:pt>
                <c:pt idx="27">
                  <c:v>-117.36</c:v>
                </c:pt>
                <c:pt idx="28">
                  <c:v>-118.36</c:v>
                </c:pt>
                <c:pt idx="29">
                  <c:v>-119.36</c:v>
                </c:pt>
              </c:numCache>
            </c:numRef>
          </c:xVal>
          <c:yVal>
            <c:numRef>
              <c:f>'Data 8'!$C$23:$C$52</c:f>
              <c:numCache>
                <c:formatCode>0.0</c:formatCode>
                <c:ptCount val="30"/>
                <c:pt idx="0">
                  <c:v>99.998908821090311</c:v>
                </c:pt>
                <c:pt idx="1">
                  <c:v>99.998908821090311</c:v>
                </c:pt>
                <c:pt idx="2">
                  <c:v>99.992361747632145</c:v>
                </c:pt>
                <c:pt idx="3">
                  <c:v>99.906704203221153</c:v>
                </c:pt>
                <c:pt idx="4">
                  <c:v>99.591353498319592</c:v>
                </c:pt>
                <c:pt idx="5">
                  <c:v>99.005936013268709</c:v>
                </c:pt>
                <c:pt idx="6">
                  <c:v>97.249683558116217</c:v>
                </c:pt>
                <c:pt idx="7">
                  <c:v>91.693946139408993</c:v>
                </c:pt>
                <c:pt idx="8">
                  <c:v>86.782549866876153</c:v>
                </c:pt>
                <c:pt idx="9">
                  <c:v>80.095259918816296</c:v>
                </c:pt>
                <c:pt idx="10">
                  <c:v>75.205141635022471</c:v>
                </c:pt>
                <c:pt idx="11">
                  <c:v>69.594299681375816</c:v>
                </c:pt>
                <c:pt idx="12">
                  <c:v>65.694426258129283</c:v>
                </c:pt>
                <c:pt idx="13">
                  <c:v>59.481799135786297</c:v>
                </c:pt>
                <c:pt idx="14">
                  <c:v>53.349373663305826</c:v>
                </c:pt>
                <c:pt idx="15">
                  <c:v>44.835450220418139</c:v>
                </c:pt>
                <c:pt idx="16">
                  <c:v>36.731810047575408</c:v>
                </c:pt>
                <c:pt idx="17">
                  <c:v>30.322770721487498</c:v>
                </c:pt>
                <c:pt idx="18">
                  <c:v>22.585766662301943</c:v>
                </c:pt>
                <c:pt idx="19">
                  <c:v>14.604338527344945</c:v>
                </c:pt>
                <c:pt idx="20">
                  <c:v>8.3731613635371644</c:v>
                </c:pt>
                <c:pt idx="21">
                  <c:v>3.692003840949762</c:v>
                </c:pt>
                <c:pt idx="22">
                  <c:v>1.3181441229103923</c:v>
                </c:pt>
                <c:pt idx="23">
                  <c:v>0.22914757103574698</c:v>
                </c:pt>
                <c:pt idx="24">
                  <c:v>5.4558945484701679E-3</c:v>
                </c:pt>
                <c:pt idx="25">
                  <c:v>5.455894548470169E-4</c:v>
                </c:pt>
                <c:pt idx="26">
                  <c:v>1.6367683645410508E-3</c:v>
                </c:pt>
                <c:pt idx="27">
                  <c:v>5.455894548470169E-4</c:v>
                </c:pt>
                <c:pt idx="28">
                  <c:v>4.910305093623152E-3</c:v>
                </c:pt>
                <c:pt idx="29">
                  <c:v>7.6382523678582351E-3</c:v>
                </c:pt>
              </c:numCache>
            </c:numRef>
          </c:yVal>
          <c:smooth val="0"/>
        </c:ser>
        <c:ser>
          <c:idx val="1"/>
          <c:order val="1"/>
          <c:tx>
            <c:v>DoCoMo</c:v>
          </c:tx>
          <c:xVal>
            <c:numRef>
              <c:f>'Pool1 ue1'!$F$19:$F$29</c:f>
              <c:numCache>
                <c:formatCode>0.0_ </c:formatCode>
                <c:ptCount val="11"/>
                <c:pt idx="0">
                  <c:v>-84.781512503836439</c:v>
                </c:pt>
                <c:pt idx="1">
                  <c:v>-89.781512503836439</c:v>
                </c:pt>
                <c:pt idx="2">
                  <c:v>-94.781512503836439</c:v>
                </c:pt>
                <c:pt idx="3">
                  <c:v>-97.781512503836439</c:v>
                </c:pt>
                <c:pt idx="4">
                  <c:v>-99.781512503836453</c:v>
                </c:pt>
                <c:pt idx="5">
                  <c:v>-101.78151250383645</c:v>
                </c:pt>
                <c:pt idx="6">
                  <c:v>-103.78151250383644</c:v>
                </c:pt>
                <c:pt idx="7">
                  <c:v>-105.78151250383644</c:v>
                </c:pt>
                <c:pt idx="8">
                  <c:v>-107.78151250383644</c:v>
                </c:pt>
                <c:pt idx="9">
                  <c:v>-109.78151250383644</c:v>
                </c:pt>
                <c:pt idx="10">
                  <c:v>-111.78151250383644</c:v>
                </c:pt>
              </c:numCache>
            </c:numRef>
          </c:xVal>
          <c:yVal>
            <c:numRef>
              <c:f>'Pool1 ue1'!$G$19:$G$29</c:f>
              <c:numCache>
                <c:formatCode>0.0_ </c:formatCode>
                <c:ptCount val="11"/>
                <c:pt idx="0">
                  <c:v>100</c:v>
                </c:pt>
                <c:pt idx="1">
                  <c:v>100</c:v>
                </c:pt>
                <c:pt idx="2">
                  <c:v>99.158696470562546</c:v>
                </c:pt>
                <c:pt idx="3">
                  <c:v>91.022276538979838</c:v>
                </c:pt>
                <c:pt idx="4">
                  <c:v>80.905901673331982</c:v>
                </c:pt>
                <c:pt idx="5">
                  <c:v>64.354809670080257</c:v>
                </c:pt>
                <c:pt idx="6">
                  <c:v>44.986278350346716</c:v>
                </c:pt>
                <c:pt idx="7">
                  <c:v>23.099292366616293</c:v>
                </c:pt>
                <c:pt idx="8">
                  <c:v>6.4750909775379579</c:v>
                </c:pt>
                <c:pt idx="9">
                  <c:v>0.85821689481523489</c:v>
                </c:pt>
                <c:pt idx="10">
                  <c:v>0</c:v>
                </c:pt>
              </c:numCache>
            </c:numRef>
          </c:yVal>
          <c:smooth val="0"/>
        </c:ser>
        <c:ser>
          <c:idx val="2"/>
          <c:order val="2"/>
          <c:tx>
            <c:v>DoCoMo3</c:v>
          </c:tx>
          <c:xVal>
            <c:numRef>
              <c:f>'Pool1 ue3'!$F$18:$F$26</c:f>
              <c:numCache>
                <c:formatCode>0.0_ </c:formatCode>
                <c:ptCount val="9"/>
                <c:pt idx="0">
                  <c:v>-84.781512503836439</c:v>
                </c:pt>
                <c:pt idx="1">
                  <c:v>-89.781512503836439</c:v>
                </c:pt>
                <c:pt idx="2">
                  <c:v>-94.781512503836439</c:v>
                </c:pt>
                <c:pt idx="3">
                  <c:v>-97.781512503836439</c:v>
                </c:pt>
                <c:pt idx="4">
                  <c:v>-99.781512503836453</c:v>
                </c:pt>
                <c:pt idx="5">
                  <c:v>-101.78151250383645</c:v>
                </c:pt>
                <c:pt idx="6">
                  <c:v>-103.78151250383644</c:v>
                </c:pt>
                <c:pt idx="7">
                  <c:v>-105.78151250383644</c:v>
                </c:pt>
                <c:pt idx="8">
                  <c:v>-107.78151250383644</c:v>
                </c:pt>
              </c:numCache>
            </c:numRef>
          </c:xVal>
          <c:yVal>
            <c:numRef>
              <c:f>'Pool1 ue3'!$G$18:$G$26</c:f>
              <c:numCache>
                <c:formatCode>0.0_ </c:formatCode>
                <c:ptCount val="9"/>
                <c:pt idx="0">
                  <c:v>100</c:v>
                </c:pt>
                <c:pt idx="1">
                  <c:v>100</c:v>
                </c:pt>
                <c:pt idx="2">
                  <c:v>99.349058508345493</c:v>
                </c:pt>
                <c:pt idx="3">
                  <c:v>87.645206877172313</c:v>
                </c:pt>
                <c:pt idx="4">
                  <c:v>70.313139414971104</c:v>
                </c:pt>
                <c:pt idx="5">
                  <c:v>52.140795425403624</c:v>
                </c:pt>
                <c:pt idx="6">
                  <c:v>26.367222667823409</c:v>
                </c:pt>
                <c:pt idx="7">
                  <c:v>5.9948819520605863</c:v>
                </c:pt>
                <c:pt idx="8">
                  <c:v>1.0956332902282386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9237760"/>
        <c:axId val="149239680"/>
      </c:scatterChart>
      <c:valAx>
        <c:axId val="149237760"/>
        <c:scaling>
          <c:orientation val="minMax"/>
          <c:max val="-80"/>
          <c:min val="-120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Power [dBm]</a:t>
                </a:r>
              </a:p>
            </c:rich>
          </c:tx>
          <c:overlay val="0"/>
        </c:title>
        <c:numFmt formatCode="0.0" sourceLinked="1"/>
        <c:majorTickMark val="none"/>
        <c:minorTickMark val="none"/>
        <c:tickLblPos val="nextTo"/>
        <c:crossAx val="149239680"/>
        <c:crosses val="autoZero"/>
        <c:crossBetween val="midCat"/>
      </c:valAx>
      <c:valAx>
        <c:axId val="149239680"/>
        <c:scaling>
          <c:orientation val="minMax"/>
          <c:max val="100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Throughput</a:t>
                </a:r>
                <a:r>
                  <a:rPr lang="en-US" baseline="0"/>
                  <a:t> (%)</a:t>
                </a:r>
                <a:endParaRPr lang="en-US"/>
              </a:p>
            </c:rich>
          </c:tx>
          <c:overlay val="0"/>
        </c:title>
        <c:numFmt formatCode="0.0" sourceLinked="1"/>
        <c:majorTickMark val="none"/>
        <c:minorTickMark val="none"/>
        <c:tickLblPos val="low"/>
        <c:crossAx val="14923776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7E4B4-B3D9-4535-8D3C-4CEAB64DD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MIMO OTA</vt:lpstr>
    </vt:vector>
  </TitlesOfParts>
  <Company>DOCOMO</Company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MIMO OTA</dc:title>
  <dc:subject/>
  <dc:creator>Elektrobit</dc:creator>
  <cp:keywords/>
  <dc:description/>
  <cp:lastModifiedBy>korkmar</cp:lastModifiedBy>
  <cp:revision>5</cp:revision>
  <cp:lastPrinted>2010-02-09T06:52:00Z</cp:lastPrinted>
  <dcterms:created xsi:type="dcterms:W3CDTF">2011-11-07T10:04:00Z</dcterms:created>
  <dcterms:modified xsi:type="dcterms:W3CDTF">2011-11-07T17:01:00Z</dcterms:modified>
</cp:coreProperties>
</file>