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CE7BB" w14:textId="20A21F94" w:rsidR="009B5512" w:rsidRPr="00614DD8" w:rsidRDefault="009B5512" w:rsidP="009B551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sidR="009E3444">
        <w:rPr>
          <w:rFonts w:ascii="Arial" w:eastAsia="SimSun" w:hAnsi="Arial" w:cs="Times New Roman"/>
          <w:b/>
          <w:bCs/>
          <w:sz w:val="24"/>
          <w:szCs w:val="20"/>
          <w:lang w:val="en-US"/>
        </w:rPr>
        <w:t>7</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Pr>
          <w:rFonts w:ascii="Arial" w:eastAsia="SimSun" w:hAnsi="Arial" w:cs="Times New Roman"/>
          <w:b/>
          <w:bCs/>
          <w:sz w:val="24"/>
          <w:szCs w:val="20"/>
          <w:lang w:val="en-US" w:eastAsia="zh-CN"/>
        </w:rPr>
        <w:t>5</w:t>
      </w:r>
      <w:r w:rsidR="00020C5C">
        <w:rPr>
          <w:rFonts w:ascii="Arial" w:eastAsia="SimSun" w:hAnsi="Arial" w:cs="Times New Roman"/>
          <w:b/>
          <w:bCs/>
          <w:sz w:val="24"/>
          <w:szCs w:val="20"/>
          <w:lang w:val="en-US" w:eastAsia="zh-CN"/>
        </w:rPr>
        <w:t>21898</w:t>
      </w:r>
    </w:p>
    <w:bookmarkEnd w:id="0"/>
    <w:bookmarkEnd w:id="1"/>
    <w:p w14:paraId="15E70C6F" w14:textId="77777777" w:rsidR="009E3444" w:rsidRDefault="009E3444" w:rsidP="009E3444">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Dallas</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USA</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Nov</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1A7495">
        <w:rPr>
          <w:rFonts w:ascii="Arial" w:eastAsia="SimSun" w:hAnsi="Arial" w:cs="Times New Roman"/>
          <w:b/>
          <w:sz w:val="24"/>
          <w:szCs w:val="20"/>
          <w:lang w:val="en-US"/>
        </w:rPr>
        <w:t xml:space="preserve">th – </w:t>
      </w:r>
      <w:r>
        <w:rPr>
          <w:rFonts w:ascii="Arial" w:eastAsia="SimSun" w:hAnsi="Arial" w:cs="Times New Roman"/>
          <w:b/>
          <w:sz w:val="24"/>
          <w:szCs w:val="20"/>
          <w:lang w:val="en-US"/>
        </w:rPr>
        <w:t>Oct</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21st</w:t>
      </w:r>
      <w:r w:rsidRPr="001A7495">
        <w:rPr>
          <w:rFonts w:ascii="Arial" w:eastAsia="SimSun" w:hAnsi="Arial" w:cs="Times New Roman"/>
          <w:b/>
          <w:sz w:val="24"/>
          <w:szCs w:val="20"/>
          <w:lang w:val="en-US"/>
        </w:rPr>
        <w:t>, 2025</w:t>
      </w:r>
    </w:p>
    <w:p w14:paraId="3653B9F0" w14:textId="77777777" w:rsidR="004956D9" w:rsidRPr="00471FE8" w:rsidRDefault="004956D9" w:rsidP="004956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510F28C" w14:textId="77777777" w:rsidR="004956D9" w:rsidRPr="00574E4A" w:rsidRDefault="004956D9" w:rsidP="004956D9">
      <w:pPr>
        <w:tabs>
          <w:tab w:val="left" w:pos="1985"/>
        </w:tabs>
        <w:ind w:left="1985" w:hanging="1985"/>
        <w:rPr>
          <w:rFonts w:ascii="Arial" w:eastAsia="Calibri" w:hAnsi="Arial" w:cs="Arial"/>
          <w:b/>
          <w:bCs/>
          <w:sz w:val="24"/>
          <w:lang w:val="en-US"/>
        </w:rPr>
      </w:pPr>
      <w:r w:rsidRPr="00574E4A">
        <w:rPr>
          <w:rFonts w:ascii="Arial" w:eastAsia="Calibri" w:hAnsi="Arial" w:cs="Arial"/>
          <w:b/>
          <w:bCs/>
          <w:sz w:val="24"/>
          <w:lang w:val="en-US"/>
        </w:rPr>
        <w:t>Source:</w:t>
      </w:r>
      <w:r w:rsidRPr="00574E4A">
        <w:rPr>
          <w:rFonts w:ascii="Arial" w:eastAsia="Calibri" w:hAnsi="Arial" w:cs="Arial"/>
          <w:b/>
          <w:bCs/>
          <w:sz w:val="24"/>
          <w:lang w:val="en-US"/>
        </w:rPr>
        <w:tab/>
        <w:t>Nokia</w:t>
      </w:r>
    </w:p>
    <w:p w14:paraId="1B7C250B" w14:textId="49E7506F" w:rsidR="00841BCD" w:rsidRPr="00574E4A" w:rsidRDefault="00841BCD" w:rsidP="00841BCD">
      <w:pPr>
        <w:ind w:left="1985" w:hanging="1985"/>
        <w:rPr>
          <w:rFonts w:ascii="Arial" w:eastAsia="Calibri" w:hAnsi="Arial" w:cs="Arial"/>
          <w:b/>
          <w:bCs/>
          <w:sz w:val="24"/>
          <w:lang w:val="en-US"/>
        </w:rPr>
      </w:pPr>
      <w:r w:rsidRPr="00574E4A">
        <w:rPr>
          <w:rFonts w:ascii="Arial" w:eastAsia="Calibri" w:hAnsi="Arial" w:cs="Arial"/>
          <w:b/>
          <w:bCs/>
          <w:sz w:val="24"/>
          <w:lang w:val="en-US"/>
        </w:rPr>
        <w:t>Title:</w:t>
      </w:r>
      <w:r w:rsidRPr="00574E4A">
        <w:rPr>
          <w:rFonts w:ascii="Arial" w:eastAsia="Calibri" w:hAnsi="Arial" w:cs="Arial"/>
          <w:b/>
          <w:bCs/>
          <w:sz w:val="24"/>
          <w:lang w:val="en-US"/>
        </w:rPr>
        <w:tab/>
      </w:r>
      <w:r w:rsidR="00F35747" w:rsidRPr="00F35747">
        <w:rPr>
          <w:rFonts w:ascii="Arial" w:eastAsia="Calibri" w:hAnsi="Arial" w:cs="Arial"/>
          <w:b/>
          <w:bCs/>
          <w:sz w:val="24"/>
          <w:lang w:val="en-US"/>
        </w:rPr>
        <w:t>CSI reporting requirement and testing framework for CSI prediction</w:t>
      </w:r>
      <w:r w:rsidR="00F35747" w:rsidRPr="00F35747">
        <w:rPr>
          <w:rFonts w:ascii="Arial" w:eastAsia="Calibri" w:hAnsi="Arial" w:cs="Arial"/>
          <w:b/>
          <w:bCs/>
          <w:sz w:val="24"/>
          <w:lang w:val="en-US"/>
        </w:rPr>
        <w:tab/>
      </w:r>
    </w:p>
    <w:p w14:paraId="04A5E2C1" w14:textId="007745D2" w:rsidR="00841BCD" w:rsidRPr="00574E4A" w:rsidRDefault="00841BCD" w:rsidP="00841BCD">
      <w:pPr>
        <w:tabs>
          <w:tab w:val="left" w:pos="1985"/>
        </w:tabs>
        <w:spacing w:after="120" w:line="240" w:lineRule="auto"/>
        <w:rPr>
          <w:rFonts w:ascii="Arial" w:eastAsia="MS Mincho" w:hAnsi="Arial" w:cs="Arial"/>
          <w:b/>
          <w:sz w:val="24"/>
          <w:szCs w:val="24"/>
          <w:lang w:val="en-US"/>
        </w:rPr>
      </w:pPr>
      <w:r w:rsidRPr="4E1FC0AD">
        <w:rPr>
          <w:rFonts w:ascii="Arial" w:eastAsia="MS Mincho" w:hAnsi="Arial" w:cs="Arial"/>
          <w:b/>
          <w:sz w:val="24"/>
          <w:szCs w:val="24"/>
          <w:lang w:val="en-US"/>
        </w:rPr>
        <w:t>Agenda item:</w:t>
      </w:r>
      <w:r>
        <w:tab/>
      </w:r>
      <w:r w:rsidR="009B5512" w:rsidRPr="00F35747">
        <w:rPr>
          <w:rFonts w:ascii="Arial" w:eastAsia="MS Mincho" w:hAnsi="Arial" w:cs="Arial"/>
          <w:b/>
          <w:sz w:val="24"/>
          <w:szCs w:val="24"/>
          <w:lang w:val="en-US"/>
        </w:rPr>
        <w:t>6.</w:t>
      </w:r>
      <w:r w:rsidR="4C6B65CA" w:rsidRPr="00F35747">
        <w:rPr>
          <w:rFonts w:ascii="Arial" w:eastAsia="MS Mincho" w:hAnsi="Arial" w:cs="Arial"/>
          <w:b/>
          <w:bCs/>
          <w:sz w:val="24"/>
          <w:szCs w:val="24"/>
          <w:lang w:val="en-US"/>
        </w:rPr>
        <w:t>11</w:t>
      </w:r>
      <w:r w:rsidR="009B5512" w:rsidRPr="00F35747">
        <w:rPr>
          <w:rFonts w:ascii="Arial" w:eastAsia="MS Mincho" w:hAnsi="Arial" w:cs="Arial"/>
          <w:b/>
          <w:sz w:val="24"/>
          <w:szCs w:val="24"/>
          <w:lang w:val="en-US"/>
        </w:rPr>
        <w:t>.3</w:t>
      </w:r>
    </w:p>
    <w:p w14:paraId="60E0DF73" w14:textId="42C96465" w:rsidR="00E323E9" w:rsidRPr="00574E4A" w:rsidRDefault="00841BCD" w:rsidP="00841BCD">
      <w:pPr>
        <w:tabs>
          <w:tab w:val="left" w:pos="1985"/>
        </w:tabs>
        <w:rPr>
          <w:rFonts w:ascii="Arial" w:eastAsia="Calibri" w:hAnsi="Arial" w:cs="Arial"/>
          <w:b/>
          <w:bCs/>
          <w:sz w:val="24"/>
          <w:lang w:val="en-US"/>
        </w:rPr>
      </w:pPr>
      <w:r w:rsidRPr="00574E4A">
        <w:rPr>
          <w:rFonts w:ascii="Arial" w:eastAsia="Calibri" w:hAnsi="Arial" w:cs="Arial"/>
          <w:b/>
          <w:bCs/>
          <w:sz w:val="24"/>
          <w:lang w:val="en-US"/>
        </w:rPr>
        <w:t>Document for:</w:t>
      </w:r>
      <w:r w:rsidRPr="00574E4A">
        <w:rPr>
          <w:rFonts w:ascii="Arial" w:eastAsia="Calibri" w:hAnsi="Arial" w:cs="Arial"/>
          <w:b/>
          <w:bCs/>
          <w:sz w:val="24"/>
          <w:lang w:val="en-US"/>
        </w:rPr>
        <w:tab/>
      </w:r>
      <w:r w:rsidR="00AE6D09" w:rsidRPr="00574E4A">
        <w:rPr>
          <w:rFonts w:ascii="Arial" w:eastAsia="Calibri" w:hAnsi="Arial" w:cs="Arial"/>
          <w:b/>
          <w:bCs/>
          <w:sz w:val="24"/>
          <w:lang w:val="en-US"/>
        </w:rPr>
        <w:t>Discussion</w:t>
      </w:r>
    </w:p>
    <w:p w14:paraId="2DE939BC" w14:textId="77777777" w:rsidR="00841BCD" w:rsidRPr="00574E4A" w:rsidRDefault="00841BCD" w:rsidP="00A37002">
      <w:pPr>
        <w:pStyle w:val="RAN4H1"/>
        <w:rPr>
          <w:lang w:val="en-US"/>
        </w:rPr>
      </w:pPr>
      <w:bookmarkStart w:id="2" w:name="_Toc116995841"/>
      <w:r w:rsidRPr="00574E4A">
        <w:rPr>
          <w:lang w:val="en-US"/>
        </w:rPr>
        <w:t>Intro</w:t>
      </w:r>
      <w:r w:rsidRPr="00574E4A">
        <w:rPr>
          <w:rStyle w:val="RAN4H1Char"/>
          <w:lang w:val="en-US"/>
        </w:rPr>
        <w:t>ductio</w:t>
      </w:r>
      <w:r w:rsidRPr="00574E4A">
        <w:rPr>
          <w:lang w:val="en-US"/>
        </w:rPr>
        <w:t>n</w:t>
      </w:r>
      <w:bookmarkEnd w:id="2"/>
    </w:p>
    <w:p w14:paraId="42E14571" w14:textId="1047F866" w:rsidR="003F4C52" w:rsidRPr="00574E4A" w:rsidRDefault="00F54D27" w:rsidP="003F4C52">
      <w:pPr>
        <w:rPr>
          <w:lang w:val="en-US"/>
        </w:rPr>
      </w:pPr>
      <w:r w:rsidRPr="00574E4A">
        <w:rPr>
          <w:lang w:val="en-US"/>
        </w:rPr>
        <w:t>This paper discusses the CSI reporting requirement framework for CSI prediction.</w:t>
      </w:r>
      <w:r w:rsidR="005F450A" w:rsidRPr="00574E4A">
        <w:rPr>
          <w:lang w:val="en-US"/>
        </w:rPr>
        <w:t xml:space="preserve"> In this paper, we</w:t>
      </w:r>
      <w:r w:rsidRPr="00574E4A">
        <w:rPr>
          <w:lang w:val="en-US"/>
        </w:rPr>
        <w:t xml:space="preserve"> address </w:t>
      </w:r>
      <w:r w:rsidR="003F4C52">
        <w:rPr>
          <w:lang w:val="en-US"/>
        </w:rPr>
        <w:t xml:space="preserve">the performance monitoring and </w:t>
      </w:r>
      <w:r w:rsidR="009E3444">
        <w:rPr>
          <w:lang w:val="en-US"/>
        </w:rPr>
        <w:t>generalization</w:t>
      </w:r>
      <w:r w:rsidR="003F4C52">
        <w:rPr>
          <w:lang w:val="en-US"/>
        </w:rPr>
        <w:t xml:space="preserve"> requirements </w:t>
      </w:r>
      <w:r w:rsidRPr="00574E4A">
        <w:rPr>
          <w:lang w:val="en-US"/>
        </w:rPr>
        <w:t>for AI/ML-based CSI prediction use cases</w:t>
      </w:r>
      <w:r w:rsidR="003F4C52">
        <w:rPr>
          <w:lang w:val="en-US"/>
        </w:rPr>
        <w:t xml:space="preserve">. </w:t>
      </w:r>
    </w:p>
    <w:p w14:paraId="3C842710" w14:textId="142B1191" w:rsidR="0058466A" w:rsidRPr="00574E4A" w:rsidRDefault="003B659E" w:rsidP="005600CF">
      <w:pPr>
        <w:pStyle w:val="RAN4H1"/>
        <w:rPr>
          <w:lang w:val="en-US"/>
        </w:rPr>
      </w:pPr>
      <w:bookmarkStart w:id="3" w:name="_Toc116995842"/>
      <w:r w:rsidRPr="00574E4A">
        <w:rPr>
          <w:lang w:val="en-US"/>
        </w:rPr>
        <w:t>Discussion</w:t>
      </w:r>
      <w:bookmarkEnd w:id="3"/>
    </w:p>
    <w:p w14:paraId="060726B1" w14:textId="44D9342B" w:rsidR="00471FE8" w:rsidRDefault="00471FE8" w:rsidP="00787A6D">
      <w:pPr>
        <w:pStyle w:val="RAN4H2"/>
        <w:rPr>
          <w:lang w:val="en-US"/>
        </w:rPr>
      </w:pPr>
      <w:r>
        <w:rPr>
          <w:lang w:val="en-US"/>
        </w:rPr>
        <w:t>Performance monitoring</w:t>
      </w:r>
    </w:p>
    <w:p w14:paraId="760946FE" w14:textId="25CFCBE8" w:rsidR="00E72EFB" w:rsidRPr="00E72EFB" w:rsidRDefault="00E72EFB" w:rsidP="00E72EFB">
      <w:pPr>
        <w:pStyle w:val="RAN4H3"/>
        <w:rPr>
          <w:lang w:val="en-US"/>
        </w:rPr>
      </w:pPr>
      <w:r w:rsidRPr="00E72EFB">
        <w:rPr>
          <w:lang w:val="en-US"/>
        </w:rPr>
        <w:t>Reporting</w:t>
      </w:r>
      <w:r w:rsidR="00812F79">
        <w:rPr>
          <w:lang w:val="en-US"/>
        </w:rPr>
        <w:t xml:space="preserve"> Accuracy</w:t>
      </w:r>
      <w:r w:rsidRPr="00E72EFB">
        <w:rPr>
          <w:lang w:val="en-US"/>
        </w:rPr>
        <w:t xml:space="preserve"> </w:t>
      </w:r>
      <w:r w:rsidR="00D26DCC">
        <w:rPr>
          <w:lang w:val="en-US"/>
        </w:rPr>
        <w:t xml:space="preserve">Requirements </w:t>
      </w:r>
      <w:r>
        <w:rPr>
          <w:lang w:val="en-US"/>
        </w:rPr>
        <w:t>for Performance monitoring</w:t>
      </w:r>
    </w:p>
    <w:p w14:paraId="0D9C0AC8" w14:textId="158412D4" w:rsidR="00471FE8" w:rsidRPr="007172DC" w:rsidRDefault="003F4C52" w:rsidP="00471FE8">
      <w:pPr>
        <w:rPr>
          <w:bCs/>
        </w:rPr>
      </w:pPr>
      <w:r>
        <w:t xml:space="preserve">The WI on AI/ML-based CSI prediction use case is specifying the reporting of performance. </w:t>
      </w:r>
      <w:r w:rsidR="00994B36">
        <w:t>Initially</w:t>
      </w:r>
      <w:r>
        <w:t>, the delay and accuracy of performance monitoring metric is discussed in RAN4#115</w:t>
      </w:r>
      <w:r w:rsidR="004966A0">
        <w:t xml:space="preserve"> [1]</w:t>
      </w:r>
      <w:r w:rsidR="00CD4B86">
        <w:t>.</w:t>
      </w:r>
    </w:p>
    <w:tbl>
      <w:tblPr>
        <w:tblStyle w:val="TableGrid"/>
        <w:tblW w:w="0" w:type="auto"/>
        <w:tblLook w:val="04A0" w:firstRow="1" w:lastRow="0" w:firstColumn="1" w:lastColumn="0" w:noHBand="0" w:noVBand="1"/>
      </w:tblPr>
      <w:tblGrid>
        <w:gridCol w:w="9617"/>
      </w:tblGrid>
      <w:tr w:rsidR="00471FE8" w14:paraId="7F313668" w14:textId="77777777" w:rsidTr="00CA612F">
        <w:tc>
          <w:tcPr>
            <w:tcW w:w="9617" w:type="dxa"/>
          </w:tcPr>
          <w:p w14:paraId="27CC825A" w14:textId="1B92FAA7" w:rsidR="00471FE8" w:rsidRDefault="00471FE8" w:rsidP="003F4C52">
            <w:pPr>
              <w:spacing w:after="6"/>
              <w:rPr>
                <w:u w:val="single"/>
                <w:lang w:eastAsia="zh-CN"/>
              </w:rPr>
            </w:pPr>
            <w:r w:rsidRPr="00AB4A13">
              <w:rPr>
                <w:b/>
                <w:bCs/>
                <w:highlight w:val="green"/>
                <w:lang w:val="en-US"/>
              </w:rPr>
              <w:t>Agreement:</w:t>
            </w:r>
          </w:p>
          <w:p w14:paraId="6BB18D89" w14:textId="77777777" w:rsidR="00471FE8" w:rsidRDefault="00471FE8" w:rsidP="003134B1">
            <w:pPr>
              <w:pStyle w:val="B1"/>
              <w:spacing w:after="6"/>
              <w:ind w:left="0" w:firstLine="0"/>
              <w:rPr>
                <w:u w:val="single"/>
                <w:lang w:eastAsia="zh-CN"/>
              </w:rPr>
            </w:pPr>
            <w:r>
              <w:rPr>
                <w:u w:val="single"/>
                <w:lang w:eastAsia="zh-CN"/>
              </w:rPr>
              <w:t>Monitoring reporting delay and accuracy</w:t>
            </w:r>
            <w:r w:rsidRPr="007662E0">
              <w:rPr>
                <w:u w:val="single"/>
                <w:lang w:eastAsia="zh-CN"/>
              </w:rPr>
              <w:t>:</w:t>
            </w:r>
          </w:p>
          <w:p w14:paraId="158FAE9E" w14:textId="77777777" w:rsidR="00471FE8" w:rsidRPr="006F0C6B" w:rsidRDefault="00471FE8" w:rsidP="003134B1">
            <w:pPr>
              <w:pStyle w:val="B1"/>
              <w:spacing w:after="6"/>
              <w:ind w:left="284"/>
              <w:rPr>
                <w:lang w:eastAsia="zh-CN"/>
              </w:rPr>
            </w:pPr>
            <w:r w:rsidRPr="006F0C6B">
              <w:rPr>
                <w:lang w:eastAsia="zh-CN"/>
              </w:rPr>
              <w:t>Discuss how to define delay and accuracy requirements for UE sided monitoring where the UE reports the metric:</w:t>
            </w:r>
          </w:p>
          <w:p w14:paraId="442AA1F7" w14:textId="77777777" w:rsidR="00471FE8" w:rsidRPr="006F0C6B" w:rsidRDefault="00471FE8" w:rsidP="003134B1">
            <w:pPr>
              <w:pStyle w:val="B1"/>
              <w:numPr>
                <w:ilvl w:val="0"/>
                <w:numId w:val="24"/>
              </w:numPr>
              <w:spacing w:after="6"/>
              <w:rPr>
                <w:lang w:eastAsia="zh-CN"/>
              </w:rPr>
            </w:pPr>
            <w:r w:rsidRPr="006F0C6B">
              <w:rPr>
                <w:lang w:eastAsia="zh-CN"/>
              </w:rPr>
              <w:t>BM-Case1 and possibly BM-Case 2</w:t>
            </w:r>
          </w:p>
          <w:p w14:paraId="32944DE8" w14:textId="77777777" w:rsidR="00471FE8" w:rsidRPr="006F0C6B" w:rsidRDefault="00471FE8" w:rsidP="003134B1">
            <w:pPr>
              <w:pStyle w:val="B1"/>
              <w:spacing w:after="6"/>
              <w:ind w:left="852"/>
              <w:rPr>
                <w:lang w:eastAsia="zh-CN"/>
              </w:rPr>
            </w:pPr>
            <w:r w:rsidRPr="006F0C6B">
              <w:rPr>
                <w:lang w:eastAsia="zh-CN"/>
              </w:rPr>
              <w:t>o</w:t>
            </w:r>
            <w:r w:rsidRPr="006F0C6B">
              <w:rPr>
                <w:lang w:eastAsia="zh-CN"/>
              </w:rPr>
              <w:tab/>
              <w:t>Performance monitoring type 1 option 2</w:t>
            </w:r>
          </w:p>
          <w:p w14:paraId="7E7D9A90" w14:textId="77777777" w:rsidR="00471FE8" w:rsidRPr="006F0C6B" w:rsidRDefault="00471FE8" w:rsidP="003134B1">
            <w:pPr>
              <w:pStyle w:val="B1"/>
              <w:numPr>
                <w:ilvl w:val="0"/>
                <w:numId w:val="24"/>
              </w:numPr>
              <w:spacing w:after="6"/>
              <w:rPr>
                <w:lang w:eastAsia="zh-CN"/>
              </w:rPr>
            </w:pPr>
            <w:r w:rsidRPr="006F0C6B">
              <w:rPr>
                <w:lang w:eastAsia="zh-CN"/>
              </w:rPr>
              <w:t>If it proves to be not possible to define, then reverse the agreement</w:t>
            </w:r>
          </w:p>
          <w:p w14:paraId="339F8BFC" w14:textId="77777777" w:rsidR="00471FE8" w:rsidRPr="006F0C6B" w:rsidRDefault="00471FE8" w:rsidP="003134B1">
            <w:pPr>
              <w:pStyle w:val="B1"/>
              <w:numPr>
                <w:ilvl w:val="0"/>
                <w:numId w:val="24"/>
              </w:numPr>
              <w:spacing w:after="6"/>
              <w:rPr>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p w14:paraId="0ACA1E30" w14:textId="77777777" w:rsidR="00471FE8" w:rsidRPr="006F0C6B" w:rsidRDefault="00471FE8" w:rsidP="003134B1">
            <w:pPr>
              <w:pStyle w:val="B1"/>
              <w:spacing w:after="6"/>
              <w:rPr>
                <w:lang w:eastAsia="zh-CN"/>
              </w:rPr>
            </w:pPr>
            <w:r w:rsidRPr="006F0C6B">
              <w:rPr>
                <w:lang w:eastAsia="zh-CN"/>
              </w:rPr>
              <w:t xml:space="preserve"> </w:t>
            </w:r>
          </w:p>
          <w:p w14:paraId="06F4D089" w14:textId="77777777" w:rsidR="00471FE8" w:rsidRPr="006F0C6B" w:rsidRDefault="00471FE8" w:rsidP="003134B1">
            <w:pPr>
              <w:pStyle w:val="B1"/>
              <w:spacing w:after="6"/>
              <w:ind w:left="0" w:firstLine="0"/>
              <w:rPr>
                <w:lang w:eastAsia="zh-CN"/>
              </w:rPr>
            </w:pPr>
            <w:r w:rsidRPr="006F0C6B">
              <w:rPr>
                <w:lang w:eastAsia="zh-CN"/>
              </w:rPr>
              <w:t>CSI prediction</w:t>
            </w:r>
            <w:r>
              <w:rPr>
                <w:lang w:eastAsia="zh-CN"/>
              </w:rPr>
              <w:t>:</w:t>
            </w:r>
          </w:p>
          <w:p w14:paraId="78F0DAFA" w14:textId="77777777" w:rsidR="00471FE8" w:rsidRPr="00B53714" w:rsidRDefault="00471FE8" w:rsidP="003134B1">
            <w:pPr>
              <w:pStyle w:val="B1"/>
              <w:numPr>
                <w:ilvl w:val="0"/>
                <w:numId w:val="25"/>
              </w:numPr>
              <w:spacing w:after="6"/>
              <w:rPr>
                <w:lang w:eastAsia="zh-CN"/>
              </w:rPr>
            </w:pPr>
            <w:r w:rsidRPr="006F0C6B">
              <w:rPr>
                <w:lang w:eastAsia="zh-CN"/>
              </w:rPr>
              <w:t xml:space="preserve">CSI prediction, the details are </w:t>
            </w:r>
            <w:r w:rsidRPr="00B53714">
              <w:rPr>
                <w:lang w:eastAsia="zh-CN"/>
              </w:rPr>
              <w:t>subject to RAN1 decision</w:t>
            </w:r>
          </w:p>
          <w:p w14:paraId="4B0DA666" w14:textId="77777777" w:rsidR="00471FE8" w:rsidRPr="00B53714" w:rsidRDefault="00471FE8" w:rsidP="003134B1">
            <w:pPr>
              <w:pStyle w:val="B1"/>
              <w:numPr>
                <w:ilvl w:val="0"/>
                <w:numId w:val="23"/>
              </w:numPr>
              <w:spacing w:after="6"/>
              <w:rPr>
                <w:lang w:eastAsia="zh-CN"/>
              </w:rPr>
            </w:pPr>
            <w:r w:rsidRPr="00B53714">
              <w:rPr>
                <w:lang w:eastAsia="zh-CN"/>
              </w:rPr>
              <w:t>RAN4 will further study the feasibility to specify the corresponding delay and/or accuracy requirements for UE sided monitoring</w:t>
            </w:r>
          </w:p>
          <w:p w14:paraId="65B58160" w14:textId="77777777" w:rsidR="00471FE8" w:rsidRDefault="00471FE8" w:rsidP="00CA612F">
            <w:pPr>
              <w:rPr>
                <w:b/>
              </w:rPr>
            </w:pPr>
          </w:p>
        </w:tc>
      </w:tr>
    </w:tbl>
    <w:p w14:paraId="2006A9F9" w14:textId="3237F145" w:rsidR="009C23BD" w:rsidRDefault="009C23BD" w:rsidP="009B7A98">
      <w:pPr>
        <w:pStyle w:val="ListParagraph"/>
        <w:suppressAutoHyphens/>
        <w:ind w:left="0"/>
        <w:rPr>
          <w:bCs/>
        </w:rPr>
      </w:pPr>
      <w:r>
        <w:rPr>
          <w:bCs/>
        </w:rPr>
        <w:t>RAN4#116 meeting has made the agreements on the</w:t>
      </w:r>
      <w:r w:rsidR="00206EBB">
        <w:rPr>
          <w:bCs/>
        </w:rPr>
        <w:t xml:space="preserve"> delay and accuracy requirement of</w:t>
      </w:r>
      <w:r>
        <w:rPr>
          <w:bCs/>
        </w:rPr>
        <w:t xml:space="preserve"> performance monitoring [2]. </w:t>
      </w:r>
    </w:p>
    <w:tbl>
      <w:tblPr>
        <w:tblStyle w:val="TableGrid"/>
        <w:tblW w:w="0" w:type="auto"/>
        <w:tblLook w:val="04A0" w:firstRow="1" w:lastRow="0" w:firstColumn="1" w:lastColumn="0" w:noHBand="0" w:noVBand="1"/>
      </w:tblPr>
      <w:tblGrid>
        <w:gridCol w:w="9617"/>
      </w:tblGrid>
      <w:tr w:rsidR="00CD4B86" w14:paraId="0CC04455" w14:textId="77777777" w:rsidTr="00CD4B86">
        <w:tc>
          <w:tcPr>
            <w:tcW w:w="9617" w:type="dxa"/>
          </w:tcPr>
          <w:p w14:paraId="5061281C" w14:textId="77777777" w:rsidR="00CD4B86" w:rsidRPr="008C66D7" w:rsidRDefault="00CD4B86" w:rsidP="00CD4B86">
            <w:pPr>
              <w:rPr>
                <w:rFonts w:eastAsia="Yu Mincho"/>
                <w:b/>
                <w:u w:val="single"/>
                <w:lang w:eastAsia="ja-JP"/>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-1: </w:t>
            </w:r>
            <w:r w:rsidRPr="008C66D7">
              <w:rPr>
                <w:rFonts w:eastAsia="Yu Mincho"/>
                <w:b/>
                <w:u w:val="single"/>
                <w:lang w:eastAsia="ja-JP"/>
              </w:rPr>
              <w:t>Performance monitoring</w:t>
            </w:r>
          </w:p>
          <w:p w14:paraId="3A4C9DE7" w14:textId="77777777" w:rsidR="00CD4B86" w:rsidRPr="008C66D7" w:rsidRDefault="00CD4B86" w:rsidP="00CD4B86">
            <w:pPr>
              <w:spacing w:after="120"/>
              <w:rPr>
                <w:rFonts w:eastAsia="Yu Mincho"/>
                <w:szCs w:val="24"/>
                <w:lang w:eastAsia="ja-JP"/>
              </w:rPr>
            </w:pPr>
            <w:r w:rsidRPr="00CD4B86">
              <w:rPr>
                <w:rFonts w:eastAsia="Yu Mincho"/>
                <w:szCs w:val="24"/>
                <w:highlight w:val="green"/>
                <w:lang w:eastAsia="ja-JP"/>
              </w:rPr>
              <w:t>Agreement</w:t>
            </w:r>
            <w:r w:rsidRPr="008C66D7">
              <w:rPr>
                <w:rFonts w:eastAsia="Yu Mincho"/>
                <w:szCs w:val="24"/>
                <w:lang w:eastAsia="ja-JP"/>
              </w:rPr>
              <w:t>:</w:t>
            </w:r>
          </w:p>
          <w:p w14:paraId="285277B1" w14:textId="77777777" w:rsidR="00CD4B86" w:rsidRPr="008C66D7" w:rsidRDefault="00CD4B86" w:rsidP="00CD4B86">
            <w:pPr>
              <w:spacing w:after="120"/>
              <w:rPr>
                <w:rFonts w:eastAsia="Yu Mincho"/>
                <w:szCs w:val="24"/>
                <w:lang w:eastAsia="ja-JP"/>
              </w:rPr>
            </w:pPr>
            <w:r w:rsidRPr="008C66D7">
              <w:rPr>
                <w:rFonts w:eastAsia="Yu Mincho"/>
                <w:szCs w:val="24"/>
                <w:lang w:eastAsia="ja-JP"/>
              </w:rPr>
              <w:t>RAN4 will introduce requirements for Type 3 performance monitoring for CSI prediction</w:t>
            </w:r>
          </w:p>
          <w:p w14:paraId="7EC693CB" w14:textId="77777777" w:rsidR="00CD4B86" w:rsidRPr="008C66D7" w:rsidRDefault="00CD4B86" w:rsidP="00CD4B86">
            <w:pPr>
              <w:spacing w:after="120"/>
              <w:rPr>
                <w:rFonts w:eastAsia="Yu Mincho"/>
                <w:szCs w:val="24"/>
                <w:lang w:eastAsia="ja-JP"/>
              </w:rPr>
            </w:pPr>
            <w:r w:rsidRPr="008C66D7">
              <w:rPr>
                <w:rFonts w:eastAsia="Yu Mincho"/>
                <w:szCs w:val="24"/>
                <w:lang w:eastAsia="ja-JP"/>
              </w:rPr>
              <w:t>FSS which requirements are to be introduced.</w:t>
            </w:r>
          </w:p>
          <w:p w14:paraId="2320D26D" w14:textId="77777777" w:rsidR="00CD4B86" w:rsidRPr="008C66D7" w:rsidRDefault="00CD4B86" w:rsidP="00CD4B86">
            <w:pPr>
              <w:tabs>
                <w:tab w:val="left" w:pos="454"/>
              </w:tabs>
              <w:rPr>
                <w:rFonts w:eastAsia="Yu Mincho"/>
                <w:lang w:eastAsia="ja-JP"/>
              </w:rPr>
            </w:pPr>
          </w:p>
          <w:p w14:paraId="3D3566DB" w14:textId="77777777" w:rsidR="00CD4B86" w:rsidRPr="008C66D7" w:rsidRDefault="00CD4B86" w:rsidP="00CD4B86">
            <w:pPr>
              <w:rPr>
                <w:b/>
                <w:u w:val="single"/>
                <w:lang w:eastAsia="ko-KR"/>
              </w:rPr>
            </w:pPr>
            <w:r w:rsidRPr="008C66D7">
              <w:rPr>
                <w:b/>
                <w:u w:val="single"/>
                <w:lang w:eastAsia="ko-KR"/>
              </w:rPr>
              <w:t xml:space="preserve">Issue </w:t>
            </w:r>
            <w:r w:rsidRPr="008C66D7">
              <w:rPr>
                <w:rFonts w:eastAsia="Yu Mincho"/>
                <w:b/>
                <w:u w:val="single"/>
                <w:lang w:eastAsia="ja-JP"/>
              </w:rPr>
              <w:t>1</w:t>
            </w:r>
            <w:r w:rsidRPr="008C66D7">
              <w:rPr>
                <w:b/>
                <w:u w:val="single"/>
                <w:lang w:eastAsia="ko-KR"/>
              </w:rPr>
              <w:t xml:space="preserve">-2: </w:t>
            </w:r>
            <w:r w:rsidRPr="008C66D7">
              <w:rPr>
                <w:rFonts w:eastAsia="Yu Mincho"/>
                <w:b/>
                <w:u w:val="single"/>
                <w:lang w:eastAsia="ja-JP"/>
              </w:rPr>
              <w:t>Requirement baseline for monitoring</w:t>
            </w:r>
          </w:p>
          <w:p w14:paraId="44B7AF6F" w14:textId="77777777" w:rsidR="00CD4B86" w:rsidRPr="008C66D7" w:rsidRDefault="00CD4B86" w:rsidP="00CD4B86">
            <w:pPr>
              <w:spacing w:after="120"/>
              <w:rPr>
                <w:rFonts w:eastAsia="Yu Mincho"/>
                <w:szCs w:val="24"/>
                <w:lang w:eastAsia="ja-JP"/>
              </w:rPr>
            </w:pPr>
            <w:r w:rsidRPr="00CD4B86">
              <w:rPr>
                <w:rFonts w:eastAsia="Yu Mincho"/>
                <w:szCs w:val="24"/>
                <w:highlight w:val="green"/>
                <w:lang w:eastAsia="ja-JP"/>
              </w:rPr>
              <w:t>Agreement</w:t>
            </w:r>
            <w:r w:rsidRPr="008C66D7">
              <w:rPr>
                <w:rFonts w:eastAsia="Yu Mincho"/>
                <w:szCs w:val="24"/>
                <w:lang w:eastAsia="ja-JP"/>
              </w:rPr>
              <w:t>:</w:t>
            </w:r>
          </w:p>
          <w:p w14:paraId="55D200ED" w14:textId="77777777" w:rsidR="00CD4B86" w:rsidRPr="008C66D7" w:rsidRDefault="00CD4B86" w:rsidP="00CD4B86">
            <w:pPr>
              <w:spacing w:after="120"/>
              <w:rPr>
                <w:rFonts w:eastAsia="Yu Mincho"/>
                <w:szCs w:val="24"/>
                <w:lang w:eastAsia="ja-JP"/>
              </w:rPr>
            </w:pPr>
            <w:r w:rsidRPr="008C66D7">
              <w:rPr>
                <w:rFonts w:eastAsia="Yu Mincho"/>
                <w:szCs w:val="24"/>
                <w:lang w:eastAsia="ja-JP"/>
              </w:rPr>
              <w:t>Introduce the following requirements for CSI performance monitoring:</w:t>
            </w:r>
          </w:p>
          <w:p w14:paraId="747A6880"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Reporting delay</w:t>
            </w:r>
          </w:p>
          <w:p w14:paraId="1707DFA1" w14:textId="77777777" w:rsidR="00CD4B86" w:rsidRPr="008C66D7" w:rsidRDefault="00CD4B86" w:rsidP="00CD4B86">
            <w:pPr>
              <w:pStyle w:val="ListParagraph"/>
              <w:numPr>
                <w:ilvl w:val="1"/>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FFS how the delay is defined</w:t>
            </w:r>
          </w:p>
          <w:p w14:paraId="241AD0F9"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Reporting accuracy</w:t>
            </w:r>
          </w:p>
          <w:p w14:paraId="33CF9DC0" w14:textId="77777777" w:rsidR="00CD4B86" w:rsidRPr="008C66D7" w:rsidRDefault="00CD4B86" w:rsidP="00CD4B86">
            <w:pPr>
              <w:pStyle w:val="ListParagraph"/>
              <w:numPr>
                <w:ilvl w:val="1"/>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FFS on whether accuracy requirement can be defined/checked</w:t>
            </w:r>
          </w:p>
          <w:p w14:paraId="3EE3988E" w14:textId="77777777" w:rsidR="00CD4B86" w:rsidRPr="008C66D7" w:rsidRDefault="00CD4B86" w:rsidP="00CD4B86">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t>Mapping table – To be checked whether RAN1 captures or RAN4</w:t>
            </w:r>
          </w:p>
          <w:p w14:paraId="1CCD5846" w14:textId="288DC1F2" w:rsidR="00CD4B86" w:rsidRPr="009B2793" w:rsidRDefault="00CD4B86" w:rsidP="009B2793">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8C66D7">
              <w:rPr>
                <w:rFonts w:eastAsia="Yu Mincho"/>
                <w:szCs w:val="24"/>
                <w:lang w:eastAsia="ja-JP"/>
              </w:rPr>
              <w:lastRenderedPageBreak/>
              <w:t>If it is not feasible to define reporting accuracy requirement or test it, RAN4 will send an LS to RAN1 to inform RAN1 about this</w:t>
            </w:r>
          </w:p>
        </w:tc>
      </w:tr>
    </w:tbl>
    <w:p w14:paraId="3C893582" w14:textId="6CBE307F" w:rsidR="00344790" w:rsidRDefault="00206EBB" w:rsidP="00344790">
      <w:pPr>
        <w:pStyle w:val="ListParagraph"/>
        <w:suppressAutoHyphens/>
        <w:ind w:left="0"/>
        <w:rPr>
          <w:bCs/>
        </w:rPr>
      </w:pPr>
      <w:r>
        <w:rPr>
          <w:bCs/>
        </w:rPr>
        <w:lastRenderedPageBreak/>
        <w:t xml:space="preserve">In </w:t>
      </w:r>
      <w:r w:rsidR="00344790">
        <w:rPr>
          <w:bCs/>
        </w:rPr>
        <w:t>RAN4#116bis meeting</w:t>
      </w:r>
      <w:r>
        <w:rPr>
          <w:bCs/>
        </w:rPr>
        <w:t xml:space="preserve">, </w:t>
      </w:r>
      <w:r w:rsidR="00E8106D">
        <w:rPr>
          <w:bCs/>
        </w:rPr>
        <w:t xml:space="preserve">it was agreed </w:t>
      </w:r>
      <w:r w:rsidR="00801785" w:rsidRPr="00801785">
        <w:rPr>
          <w:bCs/>
        </w:rPr>
        <w:t>that no delay requirement would be defined for performance monitoring</w:t>
      </w:r>
      <w:r w:rsidR="00E8106D">
        <w:rPr>
          <w:bCs/>
        </w:rPr>
        <w:t xml:space="preserve"> </w:t>
      </w:r>
      <w:r w:rsidR="00344790">
        <w:rPr>
          <w:bCs/>
        </w:rPr>
        <w:t xml:space="preserve">[3]. </w:t>
      </w:r>
    </w:p>
    <w:tbl>
      <w:tblPr>
        <w:tblStyle w:val="TableGrid"/>
        <w:tblW w:w="0" w:type="auto"/>
        <w:tblLook w:val="04A0" w:firstRow="1" w:lastRow="0" w:firstColumn="1" w:lastColumn="0" w:noHBand="0" w:noVBand="1"/>
      </w:tblPr>
      <w:tblGrid>
        <w:gridCol w:w="9617"/>
      </w:tblGrid>
      <w:tr w:rsidR="00344790" w14:paraId="09D3E066" w14:textId="77777777" w:rsidTr="00344790">
        <w:tc>
          <w:tcPr>
            <w:tcW w:w="9617" w:type="dxa"/>
          </w:tcPr>
          <w:p w14:paraId="4393D82A" w14:textId="77777777" w:rsidR="00344790" w:rsidRPr="009E27B2" w:rsidRDefault="00344790" w:rsidP="00344790">
            <w:pPr>
              <w:rPr>
                <w:rFonts w:eastAsia="Yu Mincho"/>
                <w:b/>
                <w:u w:val="single"/>
                <w:lang w:eastAsia="ja-JP"/>
              </w:rPr>
            </w:pPr>
            <w:r w:rsidRPr="009E27B2">
              <w:rPr>
                <w:b/>
                <w:u w:val="single"/>
                <w:lang w:eastAsia="ko-KR"/>
              </w:rPr>
              <w:t xml:space="preserve">Issue </w:t>
            </w:r>
            <w:r w:rsidRPr="009E27B2">
              <w:rPr>
                <w:rFonts w:eastAsia="Yu Mincho" w:hint="eastAsia"/>
                <w:b/>
                <w:u w:val="single"/>
                <w:lang w:eastAsia="ja-JP"/>
              </w:rPr>
              <w:t>1</w:t>
            </w:r>
            <w:r w:rsidRPr="009E27B2">
              <w:rPr>
                <w:b/>
                <w:u w:val="single"/>
                <w:lang w:eastAsia="ko-KR"/>
              </w:rPr>
              <w:t xml:space="preserve">-1: </w:t>
            </w:r>
            <w:r w:rsidRPr="009E27B2">
              <w:rPr>
                <w:rFonts w:eastAsia="Yu Mincho" w:hint="eastAsia"/>
                <w:b/>
                <w:u w:val="single"/>
                <w:lang w:eastAsia="ja-JP"/>
              </w:rPr>
              <w:t>Requirements for performance monitoring</w:t>
            </w:r>
          </w:p>
          <w:p w14:paraId="19D8AD95" w14:textId="77777777" w:rsidR="00344790" w:rsidRPr="009E27B2" w:rsidRDefault="00344790" w:rsidP="00344790">
            <w:pPr>
              <w:spacing w:after="120"/>
              <w:rPr>
                <w:rFonts w:eastAsia="Yu Mincho"/>
                <w:szCs w:val="24"/>
                <w:lang w:eastAsia="ja-JP"/>
              </w:rPr>
            </w:pPr>
            <w:r w:rsidRPr="009E27B2">
              <w:rPr>
                <w:rFonts w:eastAsia="Yu Mincho"/>
                <w:szCs w:val="24"/>
                <w:lang w:eastAsia="ja-JP"/>
              </w:rPr>
              <w:t>Agreement:</w:t>
            </w:r>
          </w:p>
          <w:p w14:paraId="2887FD4E" w14:textId="77777777" w:rsidR="00344790" w:rsidRPr="009E27B2" w:rsidRDefault="00344790" w:rsidP="00344790">
            <w:pPr>
              <w:spacing w:after="120"/>
              <w:rPr>
                <w:rFonts w:eastAsia="Yu Mincho"/>
                <w:szCs w:val="24"/>
                <w:lang w:eastAsia="ja-JP"/>
              </w:rPr>
            </w:pPr>
            <w:r w:rsidRPr="009E27B2">
              <w:rPr>
                <w:rFonts w:eastAsia="Yu Mincho"/>
                <w:szCs w:val="24"/>
                <w:lang w:eastAsia="ja-JP"/>
              </w:rPr>
              <w:t>No performance monitoring delay requirements are specified in RAN4 for CSI prediction.</w:t>
            </w:r>
          </w:p>
          <w:p w14:paraId="77B8DBC4" w14:textId="77777777" w:rsidR="00344790" w:rsidRDefault="00344790" w:rsidP="009B7A98">
            <w:pPr>
              <w:pStyle w:val="ListParagraph"/>
              <w:suppressAutoHyphens/>
              <w:ind w:left="0"/>
              <w:rPr>
                <w:bCs/>
              </w:rPr>
            </w:pPr>
          </w:p>
        </w:tc>
      </w:tr>
    </w:tbl>
    <w:p w14:paraId="07F189F8" w14:textId="77777777" w:rsidR="00344790" w:rsidRDefault="00344790" w:rsidP="009B7A98">
      <w:pPr>
        <w:pStyle w:val="ListParagraph"/>
        <w:suppressAutoHyphens/>
        <w:ind w:left="0"/>
        <w:rPr>
          <w:bCs/>
        </w:rPr>
      </w:pPr>
    </w:p>
    <w:p w14:paraId="11152C58" w14:textId="352B1A75" w:rsidR="00282DB5" w:rsidRPr="000C217D" w:rsidRDefault="00812F79" w:rsidP="000C217D">
      <w:pPr>
        <w:rPr>
          <w:lang w:val="en-US"/>
        </w:rPr>
      </w:pPr>
      <w:r>
        <w:rPr>
          <w:lang w:val="en-US"/>
        </w:rPr>
        <w:t>While it</w:t>
      </w:r>
      <w:r w:rsidR="00282DB5" w:rsidRPr="000C217D">
        <w:rPr>
          <w:lang w:val="en-US"/>
        </w:rPr>
        <w:t xml:space="preserve"> is agreed that no performance monitoring delay requirements are specified in RAN4 for CSI prediction</w:t>
      </w:r>
      <w:r>
        <w:rPr>
          <w:lang w:val="en-US"/>
        </w:rPr>
        <w:t xml:space="preserve">, </w:t>
      </w:r>
      <w:r w:rsidR="00282DB5" w:rsidRPr="000C217D">
        <w:rPr>
          <w:lang w:val="en-US"/>
        </w:rPr>
        <w:t xml:space="preserve">an open issue is whether it is feasible to define and test a </w:t>
      </w:r>
      <w:r w:rsidR="00282DB5" w:rsidRPr="00B15D66">
        <w:rPr>
          <w:lang w:val="en-US"/>
        </w:rPr>
        <w:t>reporting accuracy requirement for performance monitoring</w:t>
      </w:r>
      <w:r w:rsidR="00282DB5" w:rsidRPr="000C217D">
        <w:rPr>
          <w:lang w:val="en-US"/>
        </w:rPr>
        <w:t xml:space="preserve"> in AI/ML-based CSI prediction. A potential test framework can be specified in RAN4, where the UE calculates and reports SGCS values under static and controlled radio conditions. Since the environment remains unchanged, any variation in reported values indicates potential inaccuracies in the UE’s reporting mechanism.</w:t>
      </w:r>
    </w:p>
    <w:p w14:paraId="7452DBEC" w14:textId="77777777" w:rsidR="00282DB5" w:rsidRPr="000C217D" w:rsidRDefault="00282DB5" w:rsidP="000C217D">
      <w:pPr>
        <w:rPr>
          <w:lang w:val="en-US"/>
        </w:rPr>
      </w:pPr>
      <w:r w:rsidRPr="000C217D">
        <w:rPr>
          <w:lang w:val="en-US"/>
        </w:rPr>
        <w:t xml:space="preserve">By evaluating the consistency of SGCS reports across multiple monitoring instances, the test equipment (TE) can determine whether the UE reliably reports the performance monitoring metric. This approach avoids the need for ground-truth measurements or dynamic environmental changes and still provides a valid basis for defining </w:t>
      </w:r>
      <w:proofErr w:type="gramStart"/>
      <w:r w:rsidRPr="000C217D">
        <w:rPr>
          <w:lang w:val="en-US"/>
        </w:rPr>
        <w:t>accuracy</w:t>
      </w:r>
      <w:proofErr w:type="gramEnd"/>
      <w:r w:rsidRPr="000C217D">
        <w:rPr>
          <w:lang w:val="en-US"/>
        </w:rPr>
        <w:t xml:space="preserve"> requirements. Although this framework differs from conventional RAN4 test designs, it is suitable for verifying the stability of UE-reported metrics. Under static conditions, reported values should remain stable, and significant deviations may signal issues in the AI/ML-based prediction or reporting function.</w:t>
      </w:r>
    </w:p>
    <w:p w14:paraId="32792731" w14:textId="29CBD02A" w:rsidR="007E4536" w:rsidRPr="000C217D" w:rsidRDefault="00282DB5" w:rsidP="000C217D">
      <w:pPr>
        <w:rPr>
          <w:lang w:val="en-US"/>
        </w:rPr>
      </w:pPr>
      <w:r w:rsidRPr="000C217D">
        <w:rPr>
          <w:lang w:val="en-US"/>
        </w:rPr>
        <w:t>Since RAN1 has already defined the performance monitoring mechanism and SGCS reporting structure, RAN4 must define corresponding test procedures to ensure the reliability of UE-reported metrics. Without such testing, performance monitoring reports used for AI/ML life-cycle management may be unreliable, potentially leading to degraded network performance. RAN4 can define an accuracy requirement using a statistical consistency-based approach. For example, it may require that in at least 90% of test iterations, reported SGCS values remain within a defined tolerance range under static conditions. This ensures the reported values are stable and suitable for performance monitoring.</w:t>
      </w:r>
    </w:p>
    <w:p w14:paraId="7CF9C6BB" w14:textId="7F70EF4B" w:rsidR="00290B2B" w:rsidRDefault="00290B2B" w:rsidP="00290B2B">
      <w:pPr>
        <w:pStyle w:val="RAN4observation0"/>
        <w:ind w:left="360" w:hanging="360"/>
        <w:rPr>
          <w:lang w:val="en-US"/>
        </w:rPr>
      </w:pPr>
      <w:r w:rsidRPr="009A0029">
        <w:rPr>
          <w:lang w:val="en-US"/>
        </w:rPr>
        <w:t>RAN4 can define reporting accuracy requirements for AI/ML-based CSI prediction by using a test framework that monitors SGCS consistency under static radio conditions.</w:t>
      </w:r>
    </w:p>
    <w:p w14:paraId="1549F0B1" w14:textId="37F08B81" w:rsidR="00290B2B" w:rsidRPr="009A0029" w:rsidRDefault="00290B2B" w:rsidP="00290B2B">
      <w:pPr>
        <w:pStyle w:val="RAN4proposal"/>
        <w:rPr>
          <w:lang w:val="en-US"/>
        </w:rPr>
      </w:pPr>
      <w:r w:rsidRPr="009A0029">
        <w:rPr>
          <w:lang w:val="en-US"/>
        </w:rPr>
        <w:t>RAN4 should define reporting accuracy requirements for CSI prediction performance monitoring using a test framework that evaluates the stability of reported values in a fixed environment.</w:t>
      </w:r>
    </w:p>
    <w:p w14:paraId="7DD522FE" w14:textId="77777777" w:rsidR="001467C2" w:rsidRDefault="001467C2" w:rsidP="001467C2">
      <w:pPr>
        <w:pStyle w:val="ListParagraph"/>
        <w:suppressAutoHyphens/>
        <w:ind w:left="0"/>
        <w:rPr>
          <w:bCs/>
        </w:rPr>
      </w:pPr>
    </w:p>
    <w:p w14:paraId="28821256" w14:textId="7B28B906" w:rsidR="0045785C" w:rsidRDefault="0045785C" w:rsidP="0045785C">
      <w:pPr>
        <w:pStyle w:val="RAN4H2"/>
        <w:rPr>
          <w:lang w:val="en-US"/>
        </w:rPr>
      </w:pPr>
      <w:r>
        <w:rPr>
          <w:lang w:val="en-US"/>
        </w:rPr>
        <w:t>Generalization</w:t>
      </w:r>
    </w:p>
    <w:p w14:paraId="2067F087" w14:textId="667B72A0" w:rsidR="00AF1A25" w:rsidRDefault="0045785C" w:rsidP="001467C2">
      <w:pPr>
        <w:pStyle w:val="ListParagraph"/>
        <w:suppressAutoHyphens/>
        <w:ind w:left="0"/>
        <w:rPr>
          <w:bCs/>
        </w:rPr>
      </w:pPr>
      <w:r>
        <w:rPr>
          <w:bCs/>
        </w:rPr>
        <w:t>RAN4#116bis meeting has an agreement on the test setup for generalization [3].</w:t>
      </w:r>
    </w:p>
    <w:tbl>
      <w:tblPr>
        <w:tblStyle w:val="TableGrid"/>
        <w:tblW w:w="0" w:type="auto"/>
        <w:tblLook w:val="04A0" w:firstRow="1" w:lastRow="0" w:firstColumn="1" w:lastColumn="0" w:noHBand="0" w:noVBand="1"/>
      </w:tblPr>
      <w:tblGrid>
        <w:gridCol w:w="9617"/>
      </w:tblGrid>
      <w:tr w:rsidR="00AF1A25" w14:paraId="7927618D" w14:textId="77777777" w:rsidTr="00AF1A25">
        <w:tc>
          <w:tcPr>
            <w:tcW w:w="9617" w:type="dxa"/>
          </w:tcPr>
          <w:p w14:paraId="331B8AA8" w14:textId="77777777" w:rsidR="00AF1A25" w:rsidRPr="009E27B2" w:rsidRDefault="00AF1A25" w:rsidP="00AF1A25">
            <w:pPr>
              <w:rPr>
                <w:rFonts w:eastAsia="Yu Mincho"/>
                <w:b/>
                <w:u w:val="single"/>
                <w:lang w:eastAsia="ja-JP"/>
              </w:rPr>
            </w:pPr>
            <w:r w:rsidRPr="009E27B2">
              <w:rPr>
                <w:b/>
                <w:u w:val="single"/>
                <w:lang w:eastAsia="ko-KR"/>
              </w:rPr>
              <w:t xml:space="preserve">Issue </w:t>
            </w:r>
            <w:r w:rsidRPr="009E27B2">
              <w:rPr>
                <w:rFonts w:eastAsia="Yu Mincho" w:hint="eastAsia"/>
                <w:b/>
                <w:u w:val="single"/>
                <w:lang w:eastAsia="ja-JP"/>
              </w:rPr>
              <w:t>1</w:t>
            </w:r>
            <w:r w:rsidRPr="009E27B2">
              <w:rPr>
                <w:b/>
                <w:u w:val="single"/>
                <w:lang w:eastAsia="ko-KR"/>
              </w:rPr>
              <w:t>-</w:t>
            </w:r>
            <w:r w:rsidRPr="009E27B2">
              <w:rPr>
                <w:rFonts w:eastAsia="Yu Mincho" w:hint="eastAsia"/>
                <w:b/>
                <w:u w:val="single"/>
                <w:lang w:eastAsia="ja-JP"/>
              </w:rPr>
              <w:t>8</w:t>
            </w:r>
            <w:r w:rsidRPr="009E27B2">
              <w:rPr>
                <w:b/>
                <w:u w:val="single"/>
                <w:lang w:eastAsia="ko-KR"/>
              </w:rPr>
              <w:t xml:space="preserve">: </w:t>
            </w:r>
            <w:r w:rsidRPr="009E27B2">
              <w:rPr>
                <w:rFonts w:eastAsia="Yu Mincho" w:hint="eastAsia"/>
                <w:b/>
                <w:u w:val="single"/>
                <w:lang w:eastAsia="ja-JP"/>
              </w:rPr>
              <w:t>Generalization</w:t>
            </w:r>
          </w:p>
          <w:p w14:paraId="42A30F52" w14:textId="77777777" w:rsidR="00AF1A25" w:rsidRPr="00AF1A25" w:rsidRDefault="00AF1A25" w:rsidP="00AF1A25">
            <w:pPr>
              <w:overflowPunct w:val="0"/>
              <w:autoSpaceDE w:val="0"/>
              <w:autoSpaceDN w:val="0"/>
              <w:adjustRightInd w:val="0"/>
              <w:spacing w:after="120"/>
              <w:textAlignment w:val="baseline"/>
              <w:rPr>
                <w:rFonts w:eastAsia="Yu Mincho"/>
                <w:szCs w:val="24"/>
                <w:lang w:eastAsia="ja-JP"/>
              </w:rPr>
            </w:pPr>
            <w:r w:rsidRPr="00AF1A25">
              <w:rPr>
                <w:rFonts w:eastAsia="Yu Mincho"/>
                <w:szCs w:val="24"/>
                <w:lang w:eastAsia="ja-JP"/>
              </w:rPr>
              <w:t>Agreement:</w:t>
            </w:r>
          </w:p>
          <w:p w14:paraId="048F9C4A" w14:textId="77777777" w:rsidR="00AF1A25" w:rsidRPr="0045785C" w:rsidRDefault="00AF1A25" w:rsidP="0045785C">
            <w:pPr>
              <w:overflowPunct w:val="0"/>
              <w:autoSpaceDE w:val="0"/>
              <w:autoSpaceDN w:val="0"/>
              <w:adjustRightInd w:val="0"/>
              <w:spacing w:after="120"/>
              <w:textAlignment w:val="baseline"/>
              <w:rPr>
                <w:rFonts w:eastAsia="Yu Mincho"/>
                <w:szCs w:val="24"/>
                <w:lang w:eastAsia="ja-JP"/>
              </w:rPr>
            </w:pPr>
            <w:r w:rsidRPr="0045785C">
              <w:rPr>
                <w:rFonts w:eastAsia="Yu Mincho"/>
                <w:szCs w:val="24"/>
                <w:lang w:eastAsia="ja-JP"/>
              </w:rPr>
              <w:t>Test setup for the generalization will be further discussed based on the following options</w:t>
            </w:r>
          </w:p>
          <w:p w14:paraId="146B7670" w14:textId="77777777" w:rsidR="00AF1A25" w:rsidRPr="00AF1A25" w:rsidRDefault="00AF1A25" w:rsidP="00AF1A25">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AF1A25">
              <w:rPr>
                <w:rFonts w:eastAsia="Yu Mincho"/>
                <w:szCs w:val="24"/>
                <w:lang w:eastAsia="ja-JP"/>
              </w:rPr>
              <w:t xml:space="preserve">Option 1: Introduce multiple </w:t>
            </w:r>
            <w:r w:rsidRPr="00AF1A25">
              <w:rPr>
                <w:rFonts w:eastAsia="Yu Mincho" w:hint="eastAsia"/>
                <w:szCs w:val="24"/>
                <w:lang w:eastAsia="ja-JP"/>
              </w:rPr>
              <w:t xml:space="preserve">tests </w:t>
            </w:r>
            <w:r w:rsidRPr="00AF1A25">
              <w:rPr>
                <w:rFonts w:eastAsia="Yu Mincho"/>
                <w:szCs w:val="24"/>
                <w:lang w:eastAsia="ja-JP"/>
              </w:rPr>
              <w:t xml:space="preserve">with </w:t>
            </w:r>
            <w:r w:rsidRPr="00AF1A25">
              <w:rPr>
                <w:rFonts w:eastAsia="Yu Mincho" w:hint="eastAsia"/>
                <w:szCs w:val="24"/>
                <w:lang w:eastAsia="ja-JP"/>
              </w:rPr>
              <w:t xml:space="preserve">different </w:t>
            </w:r>
            <w:r w:rsidRPr="00AF1A25">
              <w:rPr>
                <w:rFonts w:eastAsia="Yu Mincho"/>
                <w:szCs w:val="24"/>
                <w:lang w:eastAsia="ja-JP"/>
              </w:rPr>
              <w:t xml:space="preserve">MCS, which will lead to different SNR points.  </w:t>
            </w:r>
          </w:p>
          <w:p w14:paraId="79AB58F6" w14:textId="77777777" w:rsidR="00AF1A25" w:rsidRPr="00AF1A25" w:rsidRDefault="00AF1A25" w:rsidP="00AF1A25">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AF1A25">
              <w:rPr>
                <w:rFonts w:eastAsia="Yu Mincho"/>
                <w:szCs w:val="24"/>
                <w:lang w:eastAsia="ja-JP"/>
              </w:rPr>
              <w:t xml:space="preserve">Option 2: Introduce multiple </w:t>
            </w:r>
            <w:r w:rsidRPr="00AF1A25">
              <w:rPr>
                <w:rFonts w:eastAsia="Yu Mincho" w:hint="eastAsia"/>
                <w:szCs w:val="24"/>
                <w:lang w:eastAsia="ja-JP"/>
              </w:rPr>
              <w:t xml:space="preserve">tests </w:t>
            </w:r>
            <w:r w:rsidRPr="00AF1A25">
              <w:rPr>
                <w:rFonts w:eastAsia="Yu Mincho"/>
                <w:szCs w:val="24"/>
                <w:lang w:eastAsia="ja-JP"/>
              </w:rPr>
              <w:t xml:space="preserve">with </w:t>
            </w:r>
            <w:r w:rsidRPr="00AF1A25">
              <w:rPr>
                <w:rFonts w:eastAsia="Yu Mincho" w:hint="eastAsia"/>
                <w:szCs w:val="24"/>
                <w:lang w:eastAsia="ja-JP"/>
              </w:rPr>
              <w:t xml:space="preserve">different </w:t>
            </w:r>
            <w:r w:rsidRPr="00AF1A25">
              <w:rPr>
                <w:rFonts w:eastAsia="Yu Mincho"/>
                <w:szCs w:val="24"/>
                <w:lang w:eastAsia="ja-JP"/>
              </w:rPr>
              <w:t>channel models. The details of the channel models are FFS.</w:t>
            </w:r>
          </w:p>
          <w:p w14:paraId="3D80D100" w14:textId="77777777" w:rsidR="00AF1A25" w:rsidRPr="00AF1A25" w:rsidRDefault="00AF1A25" w:rsidP="00AF1A25">
            <w:pPr>
              <w:pStyle w:val="ListParagraph"/>
              <w:numPr>
                <w:ilvl w:val="0"/>
                <w:numId w:val="34"/>
              </w:numPr>
              <w:overflowPunct w:val="0"/>
              <w:autoSpaceDE w:val="0"/>
              <w:autoSpaceDN w:val="0"/>
              <w:adjustRightInd w:val="0"/>
              <w:spacing w:after="120"/>
              <w:textAlignment w:val="baseline"/>
              <w:rPr>
                <w:rFonts w:eastAsia="Yu Mincho"/>
                <w:szCs w:val="24"/>
                <w:lang w:eastAsia="ja-JP"/>
              </w:rPr>
            </w:pPr>
            <w:r w:rsidRPr="00AF1A25">
              <w:rPr>
                <w:rFonts w:eastAsia="Yu Mincho"/>
                <w:szCs w:val="24"/>
                <w:lang w:eastAsia="ja-JP"/>
              </w:rPr>
              <w:t xml:space="preserve">Option 3: the combination of option 1 and 2. </w:t>
            </w:r>
          </w:p>
          <w:p w14:paraId="33EF29E7" w14:textId="70FC1724" w:rsidR="00AF1A25" w:rsidRPr="0045785C" w:rsidRDefault="00AF1A25" w:rsidP="0045785C">
            <w:pPr>
              <w:overflowPunct w:val="0"/>
              <w:autoSpaceDE w:val="0"/>
              <w:autoSpaceDN w:val="0"/>
              <w:adjustRightInd w:val="0"/>
              <w:spacing w:after="120"/>
              <w:textAlignment w:val="baseline"/>
              <w:rPr>
                <w:rFonts w:eastAsia="Yu Mincho"/>
                <w:szCs w:val="24"/>
                <w:lang w:eastAsia="ja-JP"/>
              </w:rPr>
            </w:pPr>
            <w:r w:rsidRPr="0045785C">
              <w:rPr>
                <w:rFonts w:eastAsia="Yu Mincho"/>
                <w:szCs w:val="24"/>
                <w:lang w:eastAsia="ja-JP"/>
              </w:rPr>
              <w:t xml:space="preserve">It is FFS on how to quantify the generalization performance. </w:t>
            </w:r>
          </w:p>
        </w:tc>
      </w:tr>
    </w:tbl>
    <w:p w14:paraId="18059CAE" w14:textId="47786D01" w:rsidR="00AF1A25" w:rsidRDefault="00AF1A25" w:rsidP="00293925">
      <w:pPr>
        <w:rPr>
          <w:lang w:val="en-US"/>
        </w:rPr>
      </w:pPr>
    </w:p>
    <w:p w14:paraId="0E818F12" w14:textId="5B4AFFE3" w:rsidR="00AA4DEA" w:rsidRDefault="008A35C1" w:rsidP="008A35C1">
      <w:pPr>
        <w:rPr>
          <w:lang w:val="en-US"/>
        </w:rPr>
      </w:pPr>
      <w:r w:rsidRPr="008A35C1">
        <w:rPr>
          <w:lang w:val="en-US"/>
        </w:rPr>
        <w:t xml:space="preserve">Multiple tests with different MCS levels should be considered as a baseline for generalization testing. Varying the MCS levels naturally leads to different SNR conditions, which helps evaluate how well the AI/ML-based CSI prediction adapts to changes in link quality. This is important because </w:t>
      </w:r>
      <w:proofErr w:type="gramStart"/>
      <w:r w:rsidRPr="008A35C1">
        <w:rPr>
          <w:lang w:val="en-US"/>
        </w:rPr>
        <w:t>generalization</w:t>
      </w:r>
      <w:proofErr w:type="gramEnd"/>
      <w:r w:rsidRPr="008A35C1">
        <w:rPr>
          <w:lang w:val="en-US"/>
        </w:rPr>
        <w:t xml:space="preserve"> performance must be robust across a range of operating conditions, not just under ideal or fixed scenarios. Including multiple MCS levels ensures that the test setup reflects realistic variations encountered in practical deployments.</w:t>
      </w:r>
    </w:p>
    <w:p w14:paraId="5D1F1F6F" w14:textId="00EA90EF" w:rsidR="00AA4DEA" w:rsidRDefault="00AA4DEA" w:rsidP="00AA4DEA">
      <w:pPr>
        <w:rPr>
          <w:lang w:val="en-US"/>
        </w:rPr>
      </w:pPr>
      <w:r w:rsidRPr="00AA4DEA">
        <w:rPr>
          <w:lang w:val="en-US"/>
        </w:rPr>
        <w:lastRenderedPageBreak/>
        <w:t xml:space="preserve">Regarding channel models for CSI prediction tests, TDL models can be used as a baseline. As defined in 3GPP TR 38.901, TDL includes multiple profiles such as TDL-A, B, </w:t>
      </w:r>
      <w:r w:rsidR="0056387B">
        <w:rPr>
          <w:lang w:val="en-US"/>
        </w:rPr>
        <w:t xml:space="preserve">or </w:t>
      </w:r>
      <w:r w:rsidRPr="00AA4DEA">
        <w:rPr>
          <w:lang w:val="en-US"/>
        </w:rPr>
        <w:t>C. These profiles represent different propagation conditions with varying delay spreads and fading characteristics, covering both NLOS and LOS scenarios. In addition to selecting different TDL profiles, varying Doppler spread values can be applied to reflect different mobility conditions and assess the robustness of CSI prediction under dynamic environments.</w:t>
      </w:r>
    </w:p>
    <w:p w14:paraId="6979FA12" w14:textId="6050DB18" w:rsidR="00483E76" w:rsidRPr="007F1CE8" w:rsidRDefault="00D6638F" w:rsidP="00483E76">
      <w:pPr>
        <w:rPr>
          <w:lang w:val="en-US"/>
        </w:rPr>
      </w:pPr>
      <w:r w:rsidRPr="00D6638F">
        <w:rPr>
          <w:lang w:val="en-US"/>
        </w:rPr>
        <w:t xml:space="preserve">From the perspective of field performance, TDL models provide a standardized framework for generalization testing. CSI prediction simulations in RAN4 have so far been based on TDL models, </w:t>
      </w:r>
      <w:r w:rsidR="00396F2C">
        <w:rPr>
          <w:lang w:val="en-US"/>
        </w:rPr>
        <w:t xml:space="preserve">so RAN4 can </w:t>
      </w:r>
      <w:proofErr w:type="gramStart"/>
      <w:r w:rsidR="00396F2C">
        <w:rPr>
          <w:lang w:val="en-US"/>
        </w:rPr>
        <w:t>consider to</w:t>
      </w:r>
      <w:proofErr w:type="gramEnd"/>
      <w:r w:rsidR="00396F2C">
        <w:rPr>
          <w:lang w:val="en-US"/>
        </w:rPr>
        <w:t xml:space="preserve"> specific multiple </w:t>
      </w:r>
      <w:r w:rsidRPr="00D6638F">
        <w:rPr>
          <w:lang w:val="en-US"/>
        </w:rPr>
        <w:t>profiles</w:t>
      </w:r>
      <w:r w:rsidR="00396F2C">
        <w:rPr>
          <w:lang w:val="en-US"/>
        </w:rPr>
        <w:t xml:space="preserve"> for generalization tests</w:t>
      </w:r>
      <w:r w:rsidRPr="00D6638F">
        <w:rPr>
          <w:lang w:val="en-US"/>
        </w:rPr>
        <w:t>. This approach aligns with ongoing discussions in Rel-19 and provides a practical basis for scalable and realistic testing.</w:t>
      </w:r>
    </w:p>
    <w:p w14:paraId="338F8BB0" w14:textId="1A917C97" w:rsidR="00293925" w:rsidRPr="00293925" w:rsidRDefault="00DA3F59" w:rsidP="00293925">
      <w:pPr>
        <w:rPr>
          <w:lang w:val="en-US"/>
        </w:rPr>
      </w:pPr>
      <w:r>
        <w:rPr>
          <w:lang w:val="en-US"/>
        </w:rPr>
        <w:t xml:space="preserve">Thus, </w:t>
      </w:r>
      <w:r w:rsidR="00293925" w:rsidRPr="00293925">
        <w:rPr>
          <w:lang w:val="en-US"/>
        </w:rPr>
        <w:t>combining Option 1 and Option 2 enables RAN4 to evaluate AI/ML-based CSI prediction across different SNR levels and channel conditions. This approach supports the goal of verifying generalization gain and ensuring that models perform reliably in practical deployment scenarios. It also aligns with ongoing discussions in Rel-19 and provides a flexible foundation for future test procedure development.</w:t>
      </w:r>
    </w:p>
    <w:p w14:paraId="206A605F" w14:textId="74561626" w:rsidR="0045785C" w:rsidRDefault="0051645A" w:rsidP="0051645A">
      <w:pPr>
        <w:pStyle w:val="RAN4proposal"/>
        <w:rPr>
          <w:lang w:val="en-US"/>
        </w:rPr>
      </w:pPr>
      <w:r w:rsidRPr="0051645A">
        <w:rPr>
          <w:lang w:val="en-US"/>
        </w:rPr>
        <w:t xml:space="preserve">RAN4 should define a test setup by combining Option 1 and Option 2 to verify generalization </w:t>
      </w:r>
      <w:r w:rsidR="00146353">
        <w:rPr>
          <w:lang w:val="en-US"/>
        </w:rPr>
        <w:t xml:space="preserve">of the UE-sided </w:t>
      </w:r>
      <w:r w:rsidR="00200728">
        <w:rPr>
          <w:lang w:val="en-US"/>
        </w:rPr>
        <w:t>AIML configurations</w:t>
      </w:r>
      <w:r w:rsidRPr="0051645A">
        <w:rPr>
          <w:lang w:val="en-US"/>
        </w:rPr>
        <w:t xml:space="preserve"> in practical scenarios.</w:t>
      </w:r>
    </w:p>
    <w:p w14:paraId="099092CC" w14:textId="77777777" w:rsidR="0045785C" w:rsidRPr="0045785C" w:rsidRDefault="0045785C" w:rsidP="001467C2">
      <w:pPr>
        <w:pStyle w:val="ListParagraph"/>
        <w:suppressAutoHyphens/>
        <w:ind w:left="0"/>
        <w:rPr>
          <w:bCs/>
          <w:lang w:val="en-US"/>
        </w:rPr>
      </w:pPr>
    </w:p>
    <w:p w14:paraId="77EAC52D" w14:textId="77777777" w:rsidR="0058466A" w:rsidRPr="00574E4A" w:rsidRDefault="0058466A" w:rsidP="0058466A">
      <w:pPr>
        <w:pStyle w:val="RAN4H1"/>
        <w:rPr>
          <w:lang w:val="en-US"/>
        </w:rPr>
      </w:pPr>
      <w:bookmarkStart w:id="4" w:name="_Toc116995848"/>
      <w:r w:rsidRPr="00574E4A">
        <w:rPr>
          <w:lang w:val="en-US"/>
        </w:rPr>
        <w:t>Conclusion</w:t>
      </w:r>
      <w:bookmarkEnd w:id="4"/>
    </w:p>
    <w:p w14:paraId="28A96861" w14:textId="4CD928F6" w:rsidR="0058466A" w:rsidRPr="00574E4A" w:rsidRDefault="0058466A" w:rsidP="005600CF">
      <w:pPr>
        <w:rPr>
          <w:lang w:val="en-US"/>
        </w:rPr>
      </w:pPr>
      <w:r w:rsidRPr="00574E4A">
        <w:rPr>
          <w:lang w:val="en-US"/>
        </w:rPr>
        <w:t>In this contribution</w:t>
      </w:r>
      <w:r w:rsidR="00BF4F4A" w:rsidRPr="00574E4A">
        <w:rPr>
          <w:lang w:val="en-US"/>
        </w:rPr>
        <w:t>,</w:t>
      </w:r>
      <w:r w:rsidRPr="00574E4A">
        <w:rPr>
          <w:lang w:val="en-US"/>
        </w:rPr>
        <w:t xml:space="preserve"> we</w:t>
      </w:r>
      <w:r w:rsidRPr="00574E4A">
        <w:rPr>
          <w:i/>
          <w:iCs/>
          <w:u w:val="single"/>
          <w:lang w:val="en-US"/>
        </w:rPr>
        <w:fldChar w:fldCharType="begin"/>
      </w:r>
      <w:r w:rsidRPr="00574E4A">
        <w:rPr>
          <w:i/>
          <w:iCs/>
          <w:u w:val="single"/>
          <w:lang w:val="en-US"/>
        </w:rPr>
        <w:instrText xml:space="preserve"> TOC \n \h \z \t "RAN4 proposal,5,RAN4 observation,4" </w:instrText>
      </w:r>
      <w:r w:rsidRPr="00574E4A">
        <w:rPr>
          <w:i/>
          <w:iCs/>
          <w:u w:val="single"/>
          <w:lang w:val="en-US"/>
        </w:rPr>
        <w:fldChar w:fldCharType="separate"/>
      </w:r>
      <w:r w:rsidRPr="00574E4A">
        <w:rPr>
          <w:lang w:val="en-US"/>
        </w:rPr>
        <w:fldChar w:fldCharType="end"/>
      </w:r>
      <w:bookmarkStart w:id="5" w:name="_Toc116995849"/>
      <w:r w:rsidR="00BF4F4A" w:rsidRPr="00574E4A">
        <w:rPr>
          <w:lang w:val="en-US"/>
        </w:rPr>
        <w:t xml:space="preserve"> have discussed the RRM impact of AI/ML-based CSI prediction. The proposals are presented as follows. </w:t>
      </w:r>
    </w:p>
    <w:p w14:paraId="31354469" w14:textId="77777777" w:rsidR="00D01320" w:rsidRPr="00D01320" w:rsidRDefault="00D01320" w:rsidP="00D01320">
      <w:pPr>
        <w:pStyle w:val="RAN4Observation"/>
        <w:numPr>
          <w:ilvl w:val="0"/>
          <w:numId w:val="39"/>
        </w:numPr>
        <w:rPr>
          <w:lang w:val="en-US"/>
        </w:rPr>
      </w:pPr>
      <w:r w:rsidRPr="00D01320">
        <w:rPr>
          <w:lang w:val="en-US"/>
        </w:rPr>
        <w:t>RAN4 can define reporting accuracy requirements for AI/ML-based CSI prediction by using a test framework that monitors SGCS consistency under static radio conditions.</w:t>
      </w:r>
    </w:p>
    <w:p w14:paraId="638E2E09" w14:textId="77777777" w:rsidR="00D01320" w:rsidRDefault="00D01320" w:rsidP="00D01320">
      <w:pPr>
        <w:pStyle w:val="RAN4proposal"/>
        <w:numPr>
          <w:ilvl w:val="0"/>
          <w:numId w:val="40"/>
        </w:numPr>
        <w:rPr>
          <w:lang w:val="en-US"/>
        </w:rPr>
      </w:pPr>
      <w:r w:rsidRPr="00D01320">
        <w:rPr>
          <w:lang w:val="en-US"/>
        </w:rPr>
        <w:t>RAN4 should define reporting accuracy requirements for CSI prediction performance monitoring using a test framework that evaluates the stability of reported values in a fixed environment.</w:t>
      </w:r>
    </w:p>
    <w:p w14:paraId="604D0620" w14:textId="77777777" w:rsidR="00D01320" w:rsidRPr="00D01320" w:rsidRDefault="00D01320" w:rsidP="00D01320">
      <w:pPr>
        <w:pStyle w:val="RAN4proposal"/>
        <w:numPr>
          <w:ilvl w:val="0"/>
          <w:numId w:val="40"/>
        </w:numPr>
        <w:rPr>
          <w:lang w:val="en-US"/>
        </w:rPr>
      </w:pPr>
      <w:r w:rsidRPr="00D01320">
        <w:rPr>
          <w:lang w:val="en-US"/>
        </w:rPr>
        <w:t>RAN4 should define a test setup by combining Option 1 and Option 2 to verify generalization of the UE-sided AIML configurations in practical scenarios.</w:t>
      </w:r>
    </w:p>
    <w:p w14:paraId="7DBCF55E" w14:textId="77777777" w:rsidR="00471FE8" w:rsidRPr="00471FE8" w:rsidRDefault="00471FE8" w:rsidP="00471FE8">
      <w:pPr>
        <w:rPr>
          <w:lang w:val="en-US" w:eastAsia="ko-KR"/>
        </w:rPr>
      </w:pPr>
    </w:p>
    <w:p w14:paraId="18D90E76" w14:textId="13A3C711" w:rsidR="0058466A" w:rsidRPr="00574E4A" w:rsidRDefault="0058466A" w:rsidP="0058466A">
      <w:pPr>
        <w:pStyle w:val="RAN4H1"/>
        <w:numPr>
          <w:ilvl w:val="0"/>
          <w:numId w:val="0"/>
        </w:numPr>
        <w:ind w:left="360" w:hanging="360"/>
        <w:rPr>
          <w:lang w:val="en-US"/>
        </w:rPr>
      </w:pPr>
      <w:r w:rsidRPr="00574E4A">
        <w:rPr>
          <w:lang w:val="en-US"/>
        </w:rPr>
        <w:t>References</w:t>
      </w:r>
      <w:bookmarkEnd w:id="5"/>
    </w:p>
    <w:p w14:paraId="084203F6" w14:textId="34E4C9D2" w:rsidR="007A63D6" w:rsidRDefault="00D71A70" w:rsidP="00905455">
      <w:pPr>
        <w:numPr>
          <w:ilvl w:val="0"/>
          <w:numId w:val="4"/>
        </w:numPr>
        <w:rPr>
          <w:lang w:val="en-US"/>
        </w:rPr>
      </w:pPr>
      <w:bookmarkStart w:id="6" w:name="_Ref178670746"/>
      <w:r w:rsidRPr="00574E4A">
        <w:rPr>
          <w:lang w:val="en-US"/>
        </w:rPr>
        <w:t>R</w:t>
      </w:r>
      <w:bookmarkEnd w:id="6"/>
      <w:r w:rsidR="005F450A" w:rsidRPr="00574E4A">
        <w:rPr>
          <w:lang w:val="en-US"/>
        </w:rPr>
        <w:t>4-</w:t>
      </w:r>
      <w:r w:rsidR="007F18BE">
        <w:rPr>
          <w:lang w:val="en-US"/>
        </w:rPr>
        <w:t>2508080</w:t>
      </w:r>
      <w:r w:rsidR="005F450A" w:rsidRPr="00574E4A">
        <w:rPr>
          <w:lang w:val="en-US"/>
        </w:rPr>
        <w:t>, “WF on AI/ML air interface part 1,” RAN4#11</w:t>
      </w:r>
      <w:r w:rsidR="001F69CD">
        <w:rPr>
          <w:lang w:val="en-US"/>
        </w:rPr>
        <w:t>5</w:t>
      </w:r>
      <w:r w:rsidR="005F450A" w:rsidRPr="00574E4A">
        <w:rPr>
          <w:lang w:val="en-US"/>
        </w:rPr>
        <w:t xml:space="preserve">, </w:t>
      </w:r>
      <w:r w:rsidR="001F69CD">
        <w:rPr>
          <w:lang w:val="en-US"/>
        </w:rPr>
        <w:t>Malta</w:t>
      </w:r>
      <w:r w:rsidR="004E320A">
        <w:rPr>
          <w:lang w:val="en-US"/>
        </w:rPr>
        <w:t>.</w:t>
      </w:r>
    </w:p>
    <w:p w14:paraId="567321FA" w14:textId="47B7B414" w:rsidR="009C23BD" w:rsidRDefault="009C23BD" w:rsidP="00905455">
      <w:pPr>
        <w:numPr>
          <w:ilvl w:val="0"/>
          <w:numId w:val="4"/>
        </w:numPr>
        <w:rPr>
          <w:lang w:val="en-US"/>
        </w:rPr>
      </w:pPr>
      <w:r>
        <w:rPr>
          <w:lang w:val="en-US"/>
        </w:rPr>
        <w:t>R4-2511890, “WF on AI/ML air interface for [116][131],” RAN4#116, Bengaluru, India.</w:t>
      </w:r>
    </w:p>
    <w:p w14:paraId="24A44A7B" w14:textId="3A901EEE" w:rsidR="00344790" w:rsidRPr="00344790" w:rsidRDefault="00344790" w:rsidP="00344790">
      <w:pPr>
        <w:numPr>
          <w:ilvl w:val="0"/>
          <w:numId w:val="4"/>
        </w:numPr>
        <w:rPr>
          <w:lang w:val="en-US"/>
        </w:rPr>
      </w:pPr>
      <w:r>
        <w:rPr>
          <w:lang w:val="en-US"/>
        </w:rPr>
        <w:t>R4-2514629, “WF on AI/ML air interface for [116][131],” RAN4#116bis, Prague, Czech Republic.</w:t>
      </w:r>
    </w:p>
    <w:p w14:paraId="3B0B44ED" w14:textId="77777777" w:rsidR="009C23BD" w:rsidRDefault="009C23BD" w:rsidP="00D26DCC">
      <w:pPr>
        <w:ind w:left="360"/>
        <w:rPr>
          <w:lang w:val="en-US"/>
        </w:rPr>
      </w:pPr>
    </w:p>
    <w:p w14:paraId="01530200" w14:textId="75FBDB67" w:rsidR="00574E4A" w:rsidRPr="00574E4A" w:rsidRDefault="00574E4A" w:rsidP="004E320A">
      <w:pPr>
        <w:ind w:left="720"/>
        <w:rPr>
          <w:lang w:val="en-US"/>
        </w:rPr>
      </w:pPr>
    </w:p>
    <w:sectPr w:rsidR="00574E4A" w:rsidRPr="00574E4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8BC2" w14:textId="77777777" w:rsidR="00A016EC" w:rsidRDefault="00A016EC" w:rsidP="00001C9B">
      <w:pPr>
        <w:spacing w:after="0" w:line="240" w:lineRule="auto"/>
      </w:pPr>
      <w:r>
        <w:separator/>
      </w:r>
    </w:p>
  </w:endnote>
  <w:endnote w:type="continuationSeparator" w:id="0">
    <w:p w14:paraId="4760C179" w14:textId="77777777" w:rsidR="00A016EC" w:rsidRDefault="00A016EC" w:rsidP="00001C9B">
      <w:pPr>
        <w:spacing w:after="0" w:line="240" w:lineRule="auto"/>
      </w:pPr>
      <w:r>
        <w:continuationSeparator/>
      </w:r>
    </w:p>
  </w:endnote>
  <w:endnote w:type="continuationNotice" w:id="1">
    <w:p w14:paraId="0A257920" w14:textId="77777777" w:rsidR="00A016EC" w:rsidRDefault="00A016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Light">
    <w:panose1 w:val="020B0502040204020203"/>
    <w:charset w:val="86"/>
    <w:family w:val="swiss"/>
    <w:pitch w:val="variable"/>
    <w:sig w:usb0="80000287" w:usb1="2ACF001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AEB2E" w14:textId="77777777" w:rsidR="00A016EC" w:rsidRDefault="00A016EC" w:rsidP="00001C9B">
      <w:pPr>
        <w:spacing w:after="0" w:line="240" w:lineRule="auto"/>
      </w:pPr>
      <w:r>
        <w:separator/>
      </w:r>
    </w:p>
  </w:footnote>
  <w:footnote w:type="continuationSeparator" w:id="0">
    <w:p w14:paraId="4FCC8314" w14:textId="77777777" w:rsidR="00A016EC" w:rsidRDefault="00A016EC" w:rsidP="00001C9B">
      <w:pPr>
        <w:spacing w:after="0" w:line="240" w:lineRule="auto"/>
      </w:pPr>
      <w:r>
        <w:continuationSeparator/>
      </w:r>
    </w:p>
  </w:footnote>
  <w:footnote w:type="continuationNotice" w:id="1">
    <w:p w14:paraId="2E6909EB" w14:textId="77777777" w:rsidR="00A016EC" w:rsidRDefault="00A016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02C749EF"/>
    <w:multiLevelType w:val="hybridMultilevel"/>
    <w:tmpl w:val="3B768552"/>
    <w:lvl w:ilvl="0" w:tplc="52748AC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4C0456E"/>
    <w:multiLevelType w:val="hybridMultilevel"/>
    <w:tmpl w:val="564274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C24D7B"/>
    <w:multiLevelType w:val="hybridMultilevel"/>
    <w:tmpl w:val="6B6EEB18"/>
    <w:lvl w:ilvl="0" w:tplc="971EEFD2">
      <w:start w:val="1"/>
      <w:numFmt w:val="bullet"/>
      <w:lvlText w:val="•"/>
      <w:lvlJc w:val="left"/>
      <w:pPr>
        <w:tabs>
          <w:tab w:val="num" w:pos="720"/>
        </w:tabs>
        <w:ind w:left="720" w:hanging="360"/>
      </w:pPr>
      <w:rPr>
        <w:rFonts w:ascii="Arial" w:hAnsi="Arial" w:hint="default"/>
      </w:rPr>
    </w:lvl>
    <w:lvl w:ilvl="1" w:tplc="CD8AD576">
      <w:numFmt w:val="bullet"/>
      <w:lvlText w:val="•"/>
      <w:lvlJc w:val="left"/>
      <w:pPr>
        <w:tabs>
          <w:tab w:val="num" w:pos="1440"/>
        </w:tabs>
        <w:ind w:left="1440" w:hanging="360"/>
      </w:pPr>
      <w:rPr>
        <w:rFonts w:ascii="Arial" w:hAnsi="Arial" w:hint="default"/>
      </w:rPr>
    </w:lvl>
    <w:lvl w:ilvl="2" w:tplc="A66E7AE0" w:tentative="1">
      <w:start w:val="1"/>
      <w:numFmt w:val="bullet"/>
      <w:lvlText w:val="•"/>
      <w:lvlJc w:val="left"/>
      <w:pPr>
        <w:tabs>
          <w:tab w:val="num" w:pos="2160"/>
        </w:tabs>
        <w:ind w:left="2160" w:hanging="360"/>
      </w:pPr>
      <w:rPr>
        <w:rFonts w:ascii="Arial" w:hAnsi="Arial" w:hint="default"/>
      </w:rPr>
    </w:lvl>
    <w:lvl w:ilvl="3" w:tplc="6EB23C72" w:tentative="1">
      <w:start w:val="1"/>
      <w:numFmt w:val="bullet"/>
      <w:lvlText w:val="•"/>
      <w:lvlJc w:val="left"/>
      <w:pPr>
        <w:tabs>
          <w:tab w:val="num" w:pos="2880"/>
        </w:tabs>
        <w:ind w:left="2880" w:hanging="360"/>
      </w:pPr>
      <w:rPr>
        <w:rFonts w:ascii="Arial" w:hAnsi="Arial" w:hint="default"/>
      </w:rPr>
    </w:lvl>
    <w:lvl w:ilvl="4" w:tplc="6B063596" w:tentative="1">
      <w:start w:val="1"/>
      <w:numFmt w:val="bullet"/>
      <w:lvlText w:val="•"/>
      <w:lvlJc w:val="left"/>
      <w:pPr>
        <w:tabs>
          <w:tab w:val="num" w:pos="3600"/>
        </w:tabs>
        <w:ind w:left="3600" w:hanging="360"/>
      </w:pPr>
      <w:rPr>
        <w:rFonts w:ascii="Arial" w:hAnsi="Arial" w:hint="default"/>
      </w:rPr>
    </w:lvl>
    <w:lvl w:ilvl="5" w:tplc="2C122D16" w:tentative="1">
      <w:start w:val="1"/>
      <w:numFmt w:val="bullet"/>
      <w:lvlText w:val="•"/>
      <w:lvlJc w:val="left"/>
      <w:pPr>
        <w:tabs>
          <w:tab w:val="num" w:pos="4320"/>
        </w:tabs>
        <w:ind w:left="4320" w:hanging="360"/>
      </w:pPr>
      <w:rPr>
        <w:rFonts w:ascii="Arial" w:hAnsi="Arial" w:hint="default"/>
      </w:rPr>
    </w:lvl>
    <w:lvl w:ilvl="6" w:tplc="F0D00268" w:tentative="1">
      <w:start w:val="1"/>
      <w:numFmt w:val="bullet"/>
      <w:lvlText w:val="•"/>
      <w:lvlJc w:val="left"/>
      <w:pPr>
        <w:tabs>
          <w:tab w:val="num" w:pos="5040"/>
        </w:tabs>
        <w:ind w:left="5040" w:hanging="360"/>
      </w:pPr>
      <w:rPr>
        <w:rFonts w:ascii="Arial" w:hAnsi="Arial" w:hint="default"/>
      </w:rPr>
    </w:lvl>
    <w:lvl w:ilvl="7" w:tplc="CD94492E" w:tentative="1">
      <w:start w:val="1"/>
      <w:numFmt w:val="bullet"/>
      <w:lvlText w:val="•"/>
      <w:lvlJc w:val="left"/>
      <w:pPr>
        <w:tabs>
          <w:tab w:val="num" w:pos="5760"/>
        </w:tabs>
        <w:ind w:left="5760" w:hanging="360"/>
      </w:pPr>
      <w:rPr>
        <w:rFonts w:ascii="Arial" w:hAnsi="Arial" w:hint="default"/>
      </w:rPr>
    </w:lvl>
    <w:lvl w:ilvl="8" w:tplc="C3A888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E90E3B"/>
    <w:multiLevelType w:val="multilevel"/>
    <w:tmpl w:val="64720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F26848"/>
    <w:multiLevelType w:val="hybridMultilevel"/>
    <w:tmpl w:val="AB985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92749823">
    <w:abstractNumId w:val="19"/>
  </w:num>
  <w:num w:numId="2" w16cid:durableId="80681869">
    <w:abstractNumId w:val="16"/>
  </w:num>
  <w:num w:numId="3" w16cid:durableId="1456096507">
    <w:abstractNumId w:val="25"/>
  </w:num>
  <w:num w:numId="4" w16cid:durableId="1659071369">
    <w:abstractNumId w:val="22"/>
  </w:num>
  <w:num w:numId="5" w16cid:durableId="143009612">
    <w:abstractNumId w:val="2"/>
  </w:num>
  <w:num w:numId="6" w16cid:durableId="1934119552">
    <w:abstractNumId w:val="24"/>
  </w:num>
  <w:num w:numId="7" w16cid:durableId="946086686">
    <w:abstractNumId w:val="13"/>
  </w:num>
  <w:num w:numId="8" w16cid:durableId="1403596559">
    <w:abstractNumId w:val="23"/>
  </w:num>
  <w:num w:numId="9" w16cid:durableId="158471416">
    <w:abstractNumId w:val="10"/>
  </w:num>
  <w:num w:numId="10" w16cid:durableId="1580216674">
    <w:abstractNumId w:val="4"/>
  </w:num>
  <w:num w:numId="11" w16cid:durableId="1561478436">
    <w:abstractNumId w:val="26"/>
  </w:num>
  <w:num w:numId="12" w16cid:durableId="1568034073">
    <w:abstractNumId w:val="3"/>
  </w:num>
  <w:num w:numId="13" w16cid:durableId="372385876">
    <w:abstractNumId w:val="18"/>
  </w:num>
  <w:num w:numId="14" w16cid:durableId="1350376728">
    <w:abstractNumId w:val="18"/>
    <w:lvlOverride w:ilvl="0">
      <w:startOverride w:val="1"/>
    </w:lvlOverride>
  </w:num>
  <w:num w:numId="15" w16cid:durableId="759566554">
    <w:abstractNumId w:val="12"/>
  </w:num>
  <w:num w:numId="16" w16cid:durableId="915163075">
    <w:abstractNumId w:val="9"/>
  </w:num>
  <w:num w:numId="17" w16cid:durableId="1406951228">
    <w:abstractNumId w:val="7"/>
  </w:num>
  <w:num w:numId="18" w16cid:durableId="1313367147">
    <w:abstractNumId w:val="5"/>
  </w:num>
  <w:num w:numId="19" w16cid:durableId="62990998">
    <w:abstractNumId w:val="21"/>
  </w:num>
  <w:num w:numId="20" w16cid:durableId="1074358242">
    <w:abstractNumId w:val="18"/>
    <w:lvlOverride w:ilvl="0">
      <w:startOverride w:val="1"/>
    </w:lvlOverride>
  </w:num>
  <w:num w:numId="21" w16cid:durableId="1297688162">
    <w:abstractNumId w:val="15"/>
  </w:num>
  <w:num w:numId="22" w16cid:durableId="1803226295">
    <w:abstractNumId w:val="18"/>
    <w:lvlOverride w:ilvl="0">
      <w:startOverride w:val="1"/>
    </w:lvlOverride>
  </w:num>
  <w:num w:numId="23" w16cid:durableId="2102987456">
    <w:abstractNumId w:val="6"/>
  </w:num>
  <w:num w:numId="24" w16cid:durableId="3291341">
    <w:abstractNumId w:val="11"/>
  </w:num>
  <w:num w:numId="25" w16cid:durableId="1357467295">
    <w:abstractNumId w:val="0"/>
  </w:num>
  <w:num w:numId="26" w16cid:durableId="1476606902">
    <w:abstractNumId w:val="14"/>
  </w:num>
  <w:num w:numId="27" w16cid:durableId="755128903">
    <w:abstractNumId w:val="1"/>
  </w:num>
  <w:num w:numId="28" w16cid:durableId="1417558256">
    <w:abstractNumId w:val="31"/>
  </w:num>
  <w:num w:numId="29" w16cid:durableId="437915712">
    <w:abstractNumId w:val="30"/>
  </w:num>
  <w:num w:numId="30" w16cid:durableId="723409112">
    <w:abstractNumId w:val="27"/>
  </w:num>
  <w:num w:numId="31" w16cid:durableId="834078269">
    <w:abstractNumId w:val="29"/>
  </w:num>
  <w:num w:numId="32" w16cid:durableId="1253509108">
    <w:abstractNumId w:val="17"/>
  </w:num>
  <w:num w:numId="33" w16cid:durableId="1691445626">
    <w:abstractNumId w:val="16"/>
    <w:lvlOverride w:ilvl="0">
      <w:startOverride w:val="1"/>
    </w:lvlOverride>
  </w:num>
  <w:num w:numId="34" w16cid:durableId="77871164">
    <w:abstractNumId w:val="28"/>
  </w:num>
  <w:num w:numId="35" w16cid:durableId="218781617">
    <w:abstractNumId w:val="20"/>
  </w:num>
  <w:num w:numId="36" w16cid:durableId="671448264">
    <w:abstractNumId w:val="16"/>
    <w:lvlOverride w:ilvl="0">
      <w:startOverride w:val="1"/>
    </w:lvlOverride>
  </w:num>
  <w:num w:numId="37" w16cid:durableId="1672294359">
    <w:abstractNumId w:val="18"/>
    <w:lvlOverride w:ilvl="0">
      <w:startOverride w:val="1"/>
    </w:lvlOverride>
  </w:num>
  <w:num w:numId="38" w16cid:durableId="279459703">
    <w:abstractNumId w:val="8"/>
  </w:num>
  <w:num w:numId="39" w16cid:durableId="1742799583">
    <w:abstractNumId w:val="16"/>
    <w:lvlOverride w:ilvl="0">
      <w:startOverride w:val="1"/>
    </w:lvlOverride>
  </w:num>
  <w:num w:numId="40" w16cid:durableId="84039585">
    <w:abstractNumId w:val="18"/>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B6E"/>
    <w:rsid w:val="0000159D"/>
    <w:rsid w:val="00001C9B"/>
    <w:rsid w:val="00002B3C"/>
    <w:rsid w:val="00003B19"/>
    <w:rsid w:val="000040DC"/>
    <w:rsid w:val="00004A92"/>
    <w:rsid w:val="000056E6"/>
    <w:rsid w:val="00005CA4"/>
    <w:rsid w:val="0000603F"/>
    <w:rsid w:val="0000635E"/>
    <w:rsid w:val="0000643C"/>
    <w:rsid w:val="00006AB9"/>
    <w:rsid w:val="0001115A"/>
    <w:rsid w:val="00011784"/>
    <w:rsid w:val="00011D07"/>
    <w:rsid w:val="000121EC"/>
    <w:rsid w:val="0001253D"/>
    <w:rsid w:val="00012811"/>
    <w:rsid w:val="000151EF"/>
    <w:rsid w:val="000171EB"/>
    <w:rsid w:val="00017402"/>
    <w:rsid w:val="00020734"/>
    <w:rsid w:val="00020C5C"/>
    <w:rsid w:val="00022135"/>
    <w:rsid w:val="00022D9D"/>
    <w:rsid w:val="000239F5"/>
    <w:rsid w:val="00024DEA"/>
    <w:rsid w:val="0002520E"/>
    <w:rsid w:val="0002641A"/>
    <w:rsid w:val="00026731"/>
    <w:rsid w:val="000268C8"/>
    <w:rsid w:val="00027D12"/>
    <w:rsid w:val="00027D52"/>
    <w:rsid w:val="000304C3"/>
    <w:rsid w:val="00030CD4"/>
    <w:rsid w:val="00030D52"/>
    <w:rsid w:val="0003112F"/>
    <w:rsid w:val="00031889"/>
    <w:rsid w:val="0003783E"/>
    <w:rsid w:val="000409A1"/>
    <w:rsid w:val="000414C2"/>
    <w:rsid w:val="00042EBD"/>
    <w:rsid w:val="00042F68"/>
    <w:rsid w:val="000434A3"/>
    <w:rsid w:val="000435D8"/>
    <w:rsid w:val="00044334"/>
    <w:rsid w:val="00044434"/>
    <w:rsid w:val="00047964"/>
    <w:rsid w:val="00050292"/>
    <w:rsid w:val="00051F29"/>
    <w:rsid w:val="00054446"/>
    <w:rsid w:val="00054530"/>
    <w:rsid w:val="00054D15"/>
    <w:rsid w:val="00054D64"/>
    <w:rsid w:val="00055168"/>
    <w:rsid w:val="00055333"/>
    <w:rsid w:val="00056F65"/>
    <w:rsid w:val="000577C2"/>
    <w:rsid w:val="00057952"/>
    <w:rsid w:val="000601A5"/>
    <w:rsid w:val="00060E6A"/>
    <w:rsid w:val="00063D32"/>
    <w:rsid w:val="00064374"/>
    <w:rsid w:val="000643C2"/>
    <w:rsid w:val="000663B3"/>
    <w:rsid w:val="00066E1F"/>
    <w:rsid w:val="00067ADF"/>
    <w:rsid w:val="00070D8F"/>
    <w:rsid w:val="000716D9"/>
    <w:rsid w:val="000719D1"/>
    <w:rsid w:val="000729F0"/>
    <w:rsid w:val="00072CCA"/>
    <w:rsid w:val="00073DE5"/>
    <w:rsid w:val="00074E11"/>
    <w:rsid w:val="00076013"/>
    <w:rsid w:val="0007719F"/>
    <w:rsid w:val="00080AC8"/>
    <w:rsid w:val="000812F4"/>
    <w:rsid w:val="000813E6"/>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824"/>
    <w:rsid w:val="000A09A7"/>
    <w:rsid w:val="000A10BC"/>
    <w:rsid w:val="000A1DE6"/>
    <w:rsid w:val="000A369D"/>
    <w:rsid w:val="000A3FC4"/>
    <w:rsid w:val="000A6FBC"/>
    <w:rsid w:val="000A726A"/>
    <w:rsid w:val="000A7DC9"/>
    <w:rsid w:val="000A7F53"/>
    <w:rsid w:val="000B0056"/>
    <w:rsid w:val="000B1116"/>
    <w:rsid w:val="000B13FD"/>
    <w:rsid w:val="000B1617"/>
    <w:rsid w:val="000B1A30"/>
    <w:rsid w:val="000B23DD"/>
    <w:rsid w:val="000B2B0D"/>
    <w:rsid w:val="000B4A30"/>
    <w:rsid w:val="000B62C8"/>
    <w:rsid w:val="000B754C"/>
    <w:rsid w:val="000C217D"/>
    <w:rsid w:val="000C2CA8"/>
    <w:rsid w:val="000C30A5"/>
    <w:rsid w:val="000C3772"/>
    <w:rsid w:val="000C3913"/>
    <w:rsid w:val="000C3C7B"/>
    <w:rsid w:val="000C5388"/>
    <w:rsid w:val="000C6614"/>
    <w:rsid w:val="000C725C"/>
    <w:rsid w:val="000D0C4B"/>
    <w:rsid w:val="000D0F93"/>
    <w:rsid w:val="000D1249"/>
    <w:rsid w:val="000D2078"/>
    <w:rsid w:val="000D2680"/>
    <w:rsid w:val="000D51B5"/>
    <w:rsid w:val="000D5370"/>
    <w:rsid w:val="000D55EB"/>
    <w:rsid w:val="000D5E78"/>
    <w:rsid w:val="000E1D12"/>
    <w:rsid w:val="000E2C5B"/>
    <w:rsid w:val="000E447B"/>
    <w:rsid w:val="000E5508"/>
    <w:rsid w:val="000E551D"/>
    <w:rsid w:val="000E58E3"/>
    <w:rsid w:val="000E6FEF"/>
    <w:rsid w:val="000F09AB"/>
    <w:rsid w:val="000F1FD0"/>
    <w:rsid w:val="000F3081"/>
    <w:rsid w:val="000F3A32"/>
    <w:rsid w:val="000F6371"/>
    <w:rsid w:val="000F656C"/>
    <w:rsid w:val="00101FD0"/>
    <w:rsid w:val="00102F84"/>
    <w:rsid w:val="00104699"/>
    <w:rsid w:val="00105181"/>
    <w:rsid w:val="00105502"/>
    <w:rsid w:val="0010595F"/>
    <w:rsid w:val="0010612E"/>
    <w:rsid w:val="00106416"/>
    <w:rsid w:val="001066C8"/>
    <w:rsid w:val="00106C01"/>
    <w:rsid w:val="00106DB2"/>
    <w:rsid w:val="00106F6F"/>
    <w:rsid w:val="00110481"/>
    <w:rsid w:val="00111709"/>
    <w:rsid w:val="001127C9"/>
    <w:rsid w:val="00114498"/>
    <w:rsid w:val="00115B88"/>
    <w:rsid w:val="00115D9F"/>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5C3"/>
    <w:rsid w:val="0013594F"/>
    <w:rsid w:val="00135EC6"/>
    <w:rsid w:val="00137C70"/>
    <w:rsid w:val="00140139"/>
    <w:rsid w:val="00140221"/>
    <w:rsid w:val="001403A3"/>
    <w:rsid w:val="0014044F"/>
    <w:rsid w:val="00144005"/>
    <w:rsid w:val="00144839"/>
    <w:rsid w:val="001459EC"/>
    <w:rsid w:val="001461E7"/>
    <w:rsid w:val="001462D3"/>
    <w:rsid w:val="00146353"/>
    <w:rsid w:val="001467C2"/>
    <w:rsid w:val="00146C55"/>
    <w:rsid w:val="00146E01"/>
    <w:rsid w:val="00147071"/>
    <w:rsid w:val="00147D54"/>
    <w:rsid w:val="00150627"/>
    <w:rsid w:val="00151125"/>
    <w:rsid w:val="00151173"/>
    <w:rsid w:val="00151224"/>
    <w:rsid w:val="001528B4"/>
    <w:rsid w:val="00153AB2"/>
    <w:rsid w:val="00153CBF"/>
    <w:rsid w:val="001540E0"/>
    <w:rsid w:val="00154231"/>
    <w:rsid w:val="00157B88"/>
    <w:rsid w:val="0016107E"/>
    <w:rsid w:val="001611CB"/>
    <w:rsid w:val="0016140E"/>
    <w:rsid w:val="00161651"/>
    <w:rsid w:val="0016171A"/>
    <w:rsid w:val="0016204F"/>
    <w:rsid w:val="001621C2"/>
    <w:rsid w:val="001642FC"/>
    <w:rsid w:val="0016496B"/>
    <w:rsid w:val="00164BF2"/>
    <w:rsid w:val="001655B0"/>
    <w:rsid w:val="001656B3"/>
    <w:rsid w:val="001656F3"/>
    <w:rsid w:val="00165A42"/>
    <w:rsid w:val="00165C0B"/>
    <w:rsid w:val="00166600"/>
    <w:rsid w:val="00167196"/>
    <w:rsid w:val="0016769B"/>
    <w:rsid w:val="00167ABA"/>
    <w:rsid w:val="001705B2"/>
    <w:rsid w:val="00170B4D"/>
    <w:rsid w:val="0017169A"/>
    <w:rsid w:val="00171E1A"/>
    <w:rsid w:val="001743E2"/>
    <w:rsid w:val="001745F8"/>
    <w:rsid w:val="00174A55"/>
    <w:rsid w:val="00174FB9"/>
    <w:rsid w:val="00175133"/>
    <w:rsid w:val="00175281"/>
    <w:rsid w:val="00175381"/>
    <w:rsid w:val="00175AB7"/>
    <w:rsid w:val="00177148"/>
    <w:rsid w:val="00177189"/>
    <w:rsid w:val="00182BCF"/>
    <w:rsid w:val="00182E78"/>
    <w:rsid w:val="00183359"/>
    <w:rsid w:val="0018375E"/>
    <w:rsid w:val="001838CF"/>
    <w:rsid w:val="00183B49"/>
    <w:rsid w:val="00183CCA"/>
    <w:rsid w:val="00183EE0"/>
    <w:rsid w:val="00184DC5"/>
    <w:rsid w:val="00185094"/>
    <w:rsid w:val="001868EE"/>
    <w:rsid w:val="00190193"/>
    <w:rsid w:val="00190BA6"/>
    <w:rsid w:val="001919B6"/>
    <w:rsid w:val="00192198"/>
    <w:rsid w:val="00193725"/>
    <w:rsid w:val="00194096"/>
    <w:rsid w:val="00194D84"/>
    <w:rsid w:val="001953C2"/>
    <w:rsid w:val="001A023B"/>
    <w:rsid w:val="001A1549"/>
    <w:rsid w:val="001A324B"/>
    <w:rsid w:val="001A3BA4"/>
    <w:rsid w:val="001A4F12"/>
    <w:rsid w:val="001A6D1F"/>
    <w:rsid w:val="001A7968"/>
    <w:rsid w:val="001A7FCA"/>
    <w:rsid w:val="001B006F"/>
    <w:rsid w:val="001B1767"/>
    <w:rsid w:val="001B1EA8"/>
    <w:rsid w:val="001B1EFF"/>
    <w:rsid w:val="001B2687"/>
    <w:rsid w:val="001B2FE9"/>
    <w:rsid w:val="001B45F4"/>
    <w:rsid w:val="001B4ACD"/>
    <w:rsid w:val="001B7142"/>
    <w:rsid w:val="001B723F"/>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1F84"/>
    <w:rsid w:val="001D275C"/>
    <w:rsid w:val="001D5B85"/>
    <w:rsid w:val="001D6EDF"/>
    <w:rsid w:val="001D7CCA"/>
    <w:rsid w:val="001E0378"/>
    <w:rsid w:val="001E1EF1"/>
    <w:rsid w:val="001E221F"/>
    <w:rsid w:val="001E2E0D"/>
    <w:rsid w:val="001E30F6"/>
    <w:rsid w:val="001E6BF4"/>
    <w:rsid w:val="001E7BAC"/>
    <w:rsid w:val="001F1EFF"/>
    <w:rsid w:val="001F25EA"/>
    <w:rsid w:val="001F351F"/>
    <w:rsid w:val="001F3AF4"/>
    <w:rsid w:val="001F69CD"/>
    <w:rsid w:val="001F7668"/>
    <w:rsid w:val="001F7CF5"/>
    <w:rsid w:val="00200728"/>
    <w:rsid w:val="00202C2A"/>
    <w:rsid w:val="00202C59"/>
    <w:rsid w:val="00202FA2"/>
    <w:rsid w:val="00203B89"/>
    <w:rsid w:val="00204E62"/>
    <w:rsid w:val="002064BE"/>
    <w:rsid w:val="00206D94"/>
    <w:rsid w:val="00206EBB"/>
    <w:rsid w:val="00212100"/>
    <w:rsid w:val="00213EAA"/>
    <w:rsid w:val="0021615B"/>
    <w:rsid w:val="002172F4"/>
    <w:rsid w:val="00217EE5"/>
    <w:rsid w:val="00221F9C"/>
    <w:rsid w:val="0022212F"/>
    <w:rsid w:val="00223736"/>
    <w:rsid w:val="00223B6B"/>
    <w:rsid w:val="00225226"/>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05E8"/>
    <w:rsid w:val="00250E60"/>
    <w:rsid w:val="00251DB9"/>
    <w:rsid w:val="00252293"/>
    <w:rsid w:val="00254424"/>
    <w:rsid w:val="0025690C"/>
    <w:rsid w:val="00257371"/>
    <w:rsid w:val="00257FA3"/>
    <w:rsid w:val="00260CB8"/>
    <w:rsid w:val="002612FD"/>
    <w:rsid w:val="0026179E"/>
    <w:rsid w:val="00262D14"/>
    <w:rsid w:val="002630AC"/>
    <w:rsid w:val="002636E6"/>
    <w:rsid w:val="00264954"/>
    <w:rsid w:val="00264A6D"/>
    <w:rsid w:val="00265297"/>
    <w:rsid w:val="00265C36"/>
    <w:rsid w:val="0026766B"/>
    <w:rsid w:val="0027034E"/>
    <w:rsid w:val="002706FC"/>
    <w:rsid w:val="002719B3"/>
    <w:rsid w:val="00273823"/>
    <w:rsid w:val="00275C24"/>
    <w:rsid w:val="00276C00"/>
    <w:rsid w:val="002776D9"/>
    <w:rsid w:val="00277B56"/>
    <w:rsid w:val="00281ED5"/>
    <w:rsid w:val="00282A74"/>
    <w:rsid w:val="00282DB5"/>
    <w:rsid w:val="00282E27"/>
    <w:rsid w:val="002842CA"/>
    <w:rsid w:val="002849D4"/>
    <w:rsid w:val="00284C0E"/>
    <w:rsid w:val="00285212"/>
    <w:rsid w:val="002867FD"/>
    <w:rsid w:val="00290029"/>
    <w:rsid w:val="00290B2B"/>
    <w:rsid w:val="002910E4"/>
    <w:rsid w:val="0029243B"/>
    <w:rsid w:val="002927C7"/>
    <w:rsid w:val="0029380F"/>
    <w:rsid w:val="00293925"/>
    <w:rsid w:val="00293D16"/>
    <w:rsid w:val="00294E9D"/>
    <w:rsid w:val="00295BD6"/>
    <w:rsid w:val="002A0A9E"/>
    <w:rsid w:val="002A1451"/>
    <w:rsid w:val="002A19F5"/>
    <w:rsid w:val="002A1CED"/>
    <w:rsid w:val="002A25B2"/>
    <w:rsid w:val="002A3300"/>
    <w:rsid w:val="002A5378"/>
    <w:rsid w:val="002A5992"/>
    <w:rsid w:val="002A5EF5"/>
    <w:rsid w:val="002A689F"/>
    <w:rsid w:val="002A6DBA"/>
    <w:rsid w:val="002A6F27"/>
    <w:rsid w:val="002B02C9"/>
    <w:rsid w:val="002B0F26"/>
    <w:rsid w:val="002B189B"/>
    <w:rsid w:val="002B1D6B"/>
    <w:rsid w:val="002B44B4"/>
    <w:rsid w:val="002B4597"/>
    <w:rsid w:val="002B4922"/>
    <w:rsid w:val="002B69F3"/>
    <w:rsid w:val="002C102C"/>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4FB"/>
    <w:rsid w:val="002E7A25"/>
    <w:rsid w:val="002F27C3"/>
    <w:rsid w:val="002F2828"/>
    <w:rsid w:val="002F2E0D"/>
    <w:rsid w:val="002F35DC"/>
    <w:rsid w:val="002F3742"/>
    <w:rsid w:val="002F55CB"/>
    <w:rsid w:val="002F6475"/>
    <w:rsid w:val="00300956"/>
    <w:rsid w:val="003011D8"/>
    <w:rsid w:val="00301871"/>
    <w:rsid w:val="00301C49"/>
    <w:rsid w:val="00302404"/>
    <w:rsid w:val="00303319"/>
    <w:rsid w:val="00303532"/>
    <w:rsid w:val="00304E46"/>
    <w:rsid w:val="003051D6"/>
    <w:rsid w:val="00312710"/>
    <w:rsid w:val="003134B1"/>
    <w:rsid w:val="003160FE"/>
    <w:rsid w:val="003165DE"/>
    <w:rsid w:val="00316E08"/>
    <w:rsid w:val="00316FBA"/>
    <w:rsid w:val="00317187"/>
    <w:rsid w:val="00320E89"/>
    <w:rsid w:val="00321B47"/>
    <w:rsid w:val="0032499A"/>
    <w:rsid w:val="0032561B"/>
    <w:rsid w:val="00325675"/>
    <w:rsid w:val="00325E80"/>
    <w:rsid w:val="0032673B"/>
    <w:rsid w:val="00331262"/>
    <w:rsid w:val="00331B4B"/>
    <w:rsid w:val="0033220A"/>
    <w:rsid w:val="00333D9F"/>
    <w:rsid w:val="003341F7"/>
    <w:rsid w:val="00334627"/>
    <w:rsid w:val="0033545D"/>
    <w:rsid w:val="00341B20"/>
    <w:rsid w:val="003431A0"/>
    <w:rsid w:val="00344790"/>
    <w:rsid w:val="003463E7"/>
    <w:rsid w:val="00346D0B"/>
    <w:rsid w:val="00347FEC"/>
    <w:rsid w:val="003509DF"/>
    <w:rsid w:val="00350C96"/>
    <w:rsid w:val="003517AD"/>
    <w:rsid w:val="0035251D"/>
    <w:rsid w:val="00352BF2"/>
    <w:rsid w:val="00353DCE"/>
    <w:rsid w:val="0035410A"/>
    <w:rsid w:val="0035493E"/>
    <w:rsid w:val="00354D5B"/>
    <w:rsid w:val="003556B1"/>
    <w:rsid w:val="00356738"/>
    <w:rsid w:val="00356F45"/>
    <w:rsid w:val="0035795E"/>
    <w:rsid w:val="0036148B"/>
    <w:rsid w:val="003633D7"/>
    <w:rsid w:val="00364862"/>
    <w:rsid w:val="00365784"/>
    <w:rsid w:val="00365D1D"/>
    <w:rsid w:val="003663F9"/>
    <w:rsid w:val="00366410"/>
    <w:rsid w:val="00366B74"/>
    <w:rsid w:val="00370BF1"/>
    <w:rsid w:val="00371456"/>
    <w:rsid w:val="0037159C"/>
    <w:rsid w:val="003717E6"/>
    <w:rsid w:val="003727A5"/>
    <w:rsid w:val="00374282"/>
    <w:rsid w:val="00374CEB"/>
    <w:rsid w:val="00374DF9"/>
    <w:rsid w:val="003750C9"/>
    <w:rsid w:val="003756B0"/>
    <w:rsid w:val="003774C0"/>
    <w:rsid w:val="003774C8"/>
    <w:rsid w:val="00381C94"/>
    <w:rsid w:val="00381F95"/>
    <w:rsid w:val="00382597"/>
    <w:rsid w:val="003826E6"/>
    <w:rsid w:val="00384498"/>
    <w:rsid w:val="00385448"/>
    <w:rsid w:val="003917EA"/>
    <w:rsid w:val="003918C5"/>
    <w:rsid w:val="00392104"/>
    <w:rsid w:val="0039270B"/>
    <w:rsid w:val="00393190"/>
    <w:rsid w:val="00393310"/>
    <w:rsid w:val="00394086"/>
    <w:rsid w:val="003942C7"/>
    <w:rsid w:val="00396F2C"/>
    <w:rsid w:val="00396F70"/>
    <w:rsid w:val="00397D11"/>
    <w:rsid w:val="00397D62"/>
    <w:rsid w:val="003A328B"/>
    <w:rsid w:val="003A35B8"/>
    <w:rsid w:val="003A3B7E"/>
    <w:rsid w:val="003A44E7"/>
    <w:rsid w:val="003A56E6"/>
    <w:rsid w:val="003A60D5"/>
    <w:rsid w:val="003A68F6"/>
    <w:rsid w:val="003A710A"/>
    <w:rsid w:val="003B315B"/>
    <w:rsid w:val="003B38BA"/>
    <w:rsid w:val="003B514A"/>
    <w:rsid w:val="003B659E"/>
    <w:rsid w:val="003B7F4F"/>
    <w:rsid w:val="003C0FB2"/>
    <w:rsid w:val="003C275E"/>
    <w:rsid w:val="003C2AF2"/>
    <w:rsid w:val="003C32CB"/>
    <w:rsid w:val="003C4DBA"/>
    <w:rsid w:val="003C4FDE"/>
    <w:rsid w:val="003C5723"/>
    <w:rsid w:val="003C5FA4"/>
    <w:rsid w:val="003C6396"/>
    <w:rsid w:val="003C6DF8"/>
    <w:rsid w:val="003C7205"/>
    <w:rsid w:val="003C74C2"/>
    <w:rsid w:val="003D0612"/>
    <w:rsid w:val="003D1EF2"/>
    <w:rsid w:val="003D3693"/>
    <w:rsid w:val="003D3C1F"/>
    <w:rsid w:val="003D4823"/>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C52"/>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31FE"/>
    <w:rsid w:val="0041423F"/>
    <w:rsid w:val="00414F81"/>
    <w:rsid w:val="00415524"/>
    <w:rsid w:val="004155C5"/>
    <w:rsid w:val="004157A0"/>
    <w:rsid w:val="004168BB"/>
    <w:rsid w:val="004169D5"/>
    <w:rsid w:val="00417711"/>
    <w:rsid w:val="004178D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35AF"/>
    <w:rsid w:val="00445276"/>
    <w:rsid w:val="004456A4"/>
    <w:rsid w:val="0044615F"/>
    <w:rsid w:val="00447271"/>
    <w:rsid w:val="00447577"/>
    <w:rsid w:val="00447753"/>
    <w:rsid w:val="00450A0E"/>
    <w:rsid w:val="004537A8"/>
    <w:rsid w:val="004563ED"/>
    <w:rsid w:val="00456A6A"/>
    <w:rsid w:val="004570DD"/>
    <w:rsid w:val="00457306"/>
    <w:rsid w:val="0045785C"/>
    <w:rsid w:val="00457E55"/>
    <w:rsid w:val="00457FA4"/>
    <w:rsid w:val="00461861"/>
    <w:rsid w:val="00461C29"/>
    <w:rsid w:val="0046291F"/>
    <w:rsid w:val="004629B5"/>
    <w:rsid w:val="004668A7"/>
    <w:rsid w:val="00467BFD"/>
    <w:rsid w:val="0047048D"/>
    <w:rsid w:val="004706D1"/>
    <w:rsid w:val="00471043"/>
    <w:rsid w:val="00471108"/>
    <w:rsid w:val="00471FE8"/>
    <w:rsid w:val="004729A8"/>
    <w:rsid w:val="004731B0"/>
    <w:rsid w:val="004732E9"/>
    <w:rsid w:val="004735E1"/>
    <w:rsid w:val="00475174"/>
    <w:rsid w:val="00475E2A"/>
    <w:rsid w:val="00476B8E"/>
    <w:rsid w:val="00477140"/>
    <w:rsid w:val="0048056A"/>
    <w:rsid w:val="00480C7B"/>
    <w:rsid w:val="00480E3D"/>
    <w:rsid w:val="00483E76"/>
    <w:rsid w:val="004854BB"/>
    <w:rsid w:val="0048688C"/>
    <w:rsid w:val="00486B5E"/>
    <w:rsid w:val="00487241"/>
    <w:rsid w:val="00487A6D"/>
    <w:rsid w:val="00487B8F"/>
    <w:rsid w:val="00491B64"/>
    <w:rsid w:val="00492307"/>
    <w:rsid w:val="004925D7"/>
    <w:rsid w:val="00492866"/>
    <w:rsid w:val="00493079"/>
    <w:rsid w:val="004937B8"/>
    <w:rsid w:val="00494493"/>
    <w:rsid w:val="00494CF4"/>
    <w:rsid w:val="00495488"/>
    <w:rsid w:val="00495689"/>
    <w:rsid w:val="004956D9"/>
    <w:rsid w:val="00495CB9"/>
    <w:rsid w:val="00496606"/>
    <w:rsid w:val="004966A0"/>
    <w:rsid w:val="00496953"/>
    <w:rsid w:val="00497E31"/>
    <w:rsid w:val="004A0818"/>
    <w:rsid w:val="004A0C0E"/>
    <w:rsid w:val="004A0C56"/>
    <w:rsid w:val="004A0EA4"/>
    <w:rsid w:val="004A35A1"/>
    <w:rsid w:val="004A3B68"/>
    <w:rsid w:val="004A40BA"/>
    <w:rsid w:val="004A50F2"/>
    <w:rsid w:val="004A533B"/>
    <w:rsid w:val="004A7840"/>
    <w:rsid w:val="004A79B3"/>
    <w:rsid w:val="004B11B7"/>
    <w:rsid w:val="004B23CF"/>
    <w:rsid w:val="004B28C2"/>
    <w:rsid w:val="004B3140"/>
    <w:rsid w:val="004B3F14"/>
    <w:rsid w:val="004B7F16"/>
    <w:rsid w:val="004C0794"/>
    <w:rsid w:val="004C2232"/>
    <w:rsid w:val="004C2547"/>
    <w:rsid w:val="004C34F1"/>
    <w:rsid w:val="004C4601"/>
    <w:rsid w:val="004C7332"/>
    <w:rsid w:val="004D0776"/>
    <w:rsid w:val="004D082D"/>
    <w:rsid w:val="004D20EE"/>
    <w:rsid w:val="004D2D6A"/>
    <w:rsid w:val="004D3EA2"/>
    <w:rsid w:val="004D3FE2"/>
    <w:rsid w:val="004D4310"/>
    <w:rsid w:val="004D431D"/>
    <w:rsid w:val="004D4501"/>
    <w:rsid w:val="004D5005"/>
    <w:rsid w:val="004D5880"/>
    <w:rsid w:val="004D63A8"/>
    <w:rsid w:val="004D7655"/>
    <w:rsid w:val="004E011E"/>
    <w:rsid w:val="004E320A"/>
    <w:rsid w:val="004E3698"/>
    <w:rsid w:val="004E37B3"/>
    <w:rsid w:val="004E5E66"/>
    <w:rsid w:val="004E6539"/>
    <w:rsid w:val="004E7ADB"/>
    <w:rsid w:val="004E7F4A"/>
    <w:rsid w:val="004F04A6"/>
    <w:rsid w:val="004F08B1"/>
    <w:rsid w:val="004F28AF"/>
    <w:rsid w:val="004F2E3C"/>
    <w:rsid w:val="004F3233"/>
    <w:rsid w:val="004F412D"/>
    <w:rsid w:val="004F456E"/>
    <w:rsid w:val="004F4CB2"/>
    <w:rsid w:val="004F7E1B"/>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88B"/>
    <w:rsid w:val="005159C5"/>
    <w:rsid w:val="0051645A"/>
    <w:rsid w:val="00517353"/>
    <w:rsid w:val="005202C0"/>
    <w:rsid w:val="00521576"/>
    <w:rsid w:val="00521B6E"/>
    <w:rsid w:val="00522BBE"/>
    <w:rsid w:val="005250E6"/>
    <w:rsid w:val="00525176"/>
    <w:rsid w:val="005255A5"/>
    <w:rsid w:val="00525B53"/>
    <w:rsid w:val="00525F28"/>
    <w:rsid w:val="00526D21"/>
    <w:rsid w:val="005314D5"/>
    <w:rsid w:val="005348B0"/>
    <w:rsid w:val="00534FBB"/>
    <w:rsid w:val="005356A5"/>
    <w:rsid w:val="00536851"/>
    <w:rsid w:val="005370A4"/>
    <w:rsid w:val="005406D3"/>
    <w:rsid w:val="00542966"/>
    <w:rsid w:val="00542D23"/>
    <w:rsid w:val="005430C3"/>
    <w:rsid w:val="00543E84"/>
    <w:rsid w:val="0054411D"/>
    <w:rsid w:val="0054442C"/>
    <w:rsid w:val="0054456F"/>
    <w:rsid w:val="00550285"/>
    <w:rsid w:val="0055068D"/>
    <w:rsid w:val="00550764"/>
    <w:rsid w:val="00551465"/>
    <w:rsid w:val="00552F42"/>
    <w:rsid w:val="00555A60"/>
    <w:rsid w:val="00557782"/>
    <w:rsid w:val="005600CF"/>
    <w:rsid w:val="00560DB6"/>
    <w:rsid w:val="00561A23"/>
    <w:rsid w:val="00561AE5"/>
    <w:rsid w:val="00562492"/>
    <w:rsid w:val="0056387B"/>
    <w:rsid w:val="00564C27"/>
    <w:rsid w:val="00567670"/>
    <w:rsid w:val="00570720"/>
    <w:rsid w:val="005707B5"/>
    <w:rsid w:val="00570EC5"/>
    <w:rsid w:val="0057120B"/>
    <w:rsid w:val="00571E80"/>
    <w:rsid w:val="00572A20"/>
    <w:rsid w:val="00574993"/>
    <w:rsid w:val="00574E4A"/>
    <w:rsid w:val="005761DB"/>
    <w:rsid w:val="005769B6"/>
    <w:rsid w:val="00577ADC"/>
    <w:rsid w:val="00577F91"/>
    <w:rsid w:val="00581618"/>
    <w:rsid w:val="00581BC2"/>
    <w:rsid w:val="005826E0"/>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0E5"/>
    <w:rsid w:val="005A0E8F"/>
    <w:rsid w:val="005A2136"/>
    <w:rsid w:val="005A2A56"/>
    <w:rsid w:val="005A2C8B"/>
    <w:rsid w:val="005A3746"/>
    <w:rsid w:val="005A6BEB"/>
    <w:rsid w:val="005A7C9D"/>
    <w:rsid w:val="005A7E1D"/>
    <w:rsid w:val="005A7F96"/>
    <w:rsid w:val="005B0FBD"/>
    <w:rsid w:val="005B1206"/>
    <w:rsid w:val="005B16E1"/>
    <w:rsid w:val="005B2C80"/>
    <w:rsid w:val="005B2CEC"/>
    <w:rsid w:val="005B3029"/>
    <w:rsid w:val="005B4801"/>
    <w:rsid w:val="005B55B5"/>
    <w:rsid w:val="005B5E40"/>
    <w:rsid w:val="005C08E8"/>
    <w:rsid w:val="005C17CC"/>
    <w:rsid w:val="005C1B6D"/>
    <w:rsid w:val="005C1D63"/>
    <w:rsid w:val="005C2033"/>
    <w:rsid w:val="005C213E"/>
    <w:rsid w:val="005C23A4"/>
    <w:rsid w:val="005C39DE"/>
    <w:rsid w:val="005C47F3"/>
    <w:rsid w:val="005C5208"/>
    <w:rsid w:val="005D0F9E"/>
    <w:rsid w:val="005D13E7"/>
    <w:rsid w:val="005D1CDF"/>
    <w:rsid w:val="005D246B"/>
    <w:rsid w:val="005D2A20"/>
    <w:rsid w:val="005D2B27"/>
    <w:rsid w:val="005D2BB7"/>
    <w:rsid w:val="005D3ECA"/>
    <w:rsid w:val="005D52E8"/>
    <w:rsid w:val="005D5509"/>
    <w:rsid w:val="005D5C1D"/>
    <w:rsid w:val="005D5CF0"/>
    <w:rsid w:val="005D6FFE"/>
    <w:rsid w:val="005D746A"/>
    <w:rsid w:val="005E262D"/>
    <w:rsid w:val="005E4C4C"/>
    <w:rsid w:val="005E5E3F"/>
    <w:rsid w:val="005E61A8"/>
    <w:rsid w:val="005E69CD"/>
    <w:rsid w:val="005E7DAC"/>
    <w:rsid w:val="005F0BFB"/>
    <w:rsid w:val="005F19AF"/>
    <w:rsid w:val="005F2D2D"/>
    <w:rsid w:val="005F30D6"/>
    <w:rsid w:val="005F30FC"/>
    <w:rsid w:val="005F450A"/>
    <w:rsid w:val="005F503D"/>
    <w:rsid w:val="005F51C2"/>
    <w:rsid w:val="005F616E"/>
    <w:rsid w:val="005F63EC"/>
    <w:rsid w:val="005F6419"/>
    <w:rsid w:val="005F6434"/>
    <w:rsid w:val="005F6BAD"/>
    <w:rsid w:val="006022F3"/>
    <w:rsid w:val="00602975"/>
    <w:rsid w:val="00602EEB"/>
    <w:rsid w:val="0060301D"/>
    <w:rsid w:val="006039EA"/>
    <w:rsid w:val="0060543D"/>
    <w:rsid w:val="0060609B"/>
    <w:rsid w:val="006064F9"/>
    <w:rsid w:val="00607BE2"/>
    <w:rsid w:val="006104DD"/>
    <w:rsid w:val="006107FD"/>
    <w:rsid w:val="00610E4F"/>
    <w:rsid w:val="00611482"/>
    <w:rsid w:val="00612085"/>
    <w:rsid w:val="00612097"/>
    <w:rsid w:val="00612A6E"/>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37B87"/>
    <w:rsid w:val="00641502"/>
    <w:rsid w:val="006418D6"/>
    <w:rsid w:val="006433E3"/>
    <w:rsid w:val="00645739"/>
    <w:rsid w:val="0064625C"/>
    <w:rsid w:val="0065133B"/>
    <w:rsid w:val="006532E4"/>
    <w:rsid w:val="00654149"/>
    <w:rsid w:val="00654769"/>
    <w:rsid w:val="006547FE"/>
    <w:rsid w:val="006557E7"/>
    <w:rsid w:val="00656DB4"/>
    <w:rsid w:val="0066102C"/>
    <w:rsid w:val="00662FF1"/>
    <w:rsid w:val="00663096"/>
    <w:rsid w:val="0066334A"/>
    <w:rsid w:val="00663DDF"/>
    <w:rsid w:val="0066458B"/>
    <w:rsid w:val="00664950"/>
    <w:rsid w:val="00664B6C"/>
    <w:rsid w:val="00666DC5"/>
    <w:rsid w:val="00667048"/>
    <w:rsid w:val="00670505"/>
    <w:rsid w:val="00670C9D"/>
    <w:rsid w:val="006742F4"/>
    <w:rsid w:val="00675281"/>
    <w:rsid w:val="00675873"/>
    <w:rsid w:val="00675B7A"/>
    <w:rsid w:val="00675FC6"/>
    <w:rsid w:val="00677555"/>
    <w:rsid w:val="00677CDA"/>
    <w:rsid w:val="0068053A"/>
    <w:rsid w:val="00680722"/>
    <w:rsid w:val="00681973"/>
    <w:rsid w:val="00683220"/>
    <w:rsid w:val="006836DB"/>
    <w:rsid w:val="00684238"/>
    <w:rsid w:val="00684B4C"/>
    <w:rsid w:val="006858CD"/>
    <w:rsid w:val="006867DC"/>
    <w:rsid w:val="00687841"/>
    <w:rsid w:val="00687BBF"/>
    <w:rsid w:val="00687C43"/>
    <w:rsid w:val="00687FA0"/>
    <w:rsid w:val="006902A0"/>
    <w:rsid w:val="00690887"/>
    <w:rsid w:val="00691772"/>
    <w:rsid w:val="0069234F"/>
    <w:rsid w:val="006928DA"/>
    <w:rsid w:val="00693DBA"/>
    <w:rsid w:val="00695642"/>
    <w:rsid w:val="006966ED"/>
    <w:rsid w:val="00697993"/>
    <w:rsid w:val="006A0796"/>
    <w:rsid w:val="006A0CDE"/>
    <w:rsid w:val="006A11DB"/>
    <w:rsid w:val="006A1FEF"/>
    <w:rsid w:val="006A35AB"/>
    <w:rsid w:val="006A3C11"/>
    <w:rsid w:val="006A4457"/>
    <w:rsid w:val="006A4995"/>
    <w:rsid w:val="006A654C"/>
    <w:rsid w:val="006A7666"/>
    <w:rsid w:val="006A7FB8"/>
    <w:rsid w:val="006B01C9"/>
    <w:rsid w:val="006B05AE"/>
    <w:rsid w:val="006B0D96"/>
    <w:rsid w:val="006B110B"/>
    <w:rsid w:val="006B1287"/>
    <w:rsid w:val="006B2FBC"/>
    <w:rsid w:val="006B3104"/>
    <w:rsid w:val="006B3292"/>
    <w:rsid w:val="006B49F4"/>
    <w:rsid w:val="006B4C28"/>
    <w:rsid w:val="006B5D0A"/>
    <w:rsid w:val="006B6B77"/>
    <w:rsid w:val="006B6DD4"/>
    <w:rsid w:val="006B7010"/>
    <w:rsid w:val="006B747B"/>
    <w:rsid w:val="006B75DD"/>
    <w:rsid w:val="006B7D19"/>
    <w:rsid w:val="006C0CF2"/>
    <w:rsid w:val="006C3095"/>
    <w:rsid w:val="006C3691"/>
    <w:rsid w:val="006C37DE"/>
    <w:rsid w:val="006C61E2"/>
    <w:rsid w:val="006C6B6E"/>
    <w:rsid w:val="006C6FC1"/>
    <w:rsid w:val="006C7A2C"/>
    <w:rsid w:val="006D2408"/>
    <w:rsid w:val="006D2BBA"/>
    <w:rsid w:val="006D2E68"/>
    <w:rsid w:val="006D3C29"/>
    <w:rsid w:val="006D4730"/>
    <w:rsid w:val="006D520C"/>
    <w:rsid w:val="006D6E88"/>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6C8E"/>
    <w:rsid w:val="00706EB1"/>
    <w:rsid w:val="007073FC"/>
    <w:rsid w:val="0071004F"/>
    <w:rsid w:val="0071043D"/>
    <w:rsid w:val="00710BA4"/>
    <w:rsid w:val="007112FD"/>
    <w:rsid w:val="00711762"/>
    <w:rsid w:val="00711DBB"/>
    <w:rsid w:val="0071298B"/>
    <w:rsid w:val="00713934"/>
    <w:rsid w:val="007145FF"/>
    <w:rsid w:val="00715B2A"/>
    <w:rsid w:val="0071622E"/>
    <w:rsid w:val="007165CE"/>
    <w:rsid w:val="00717033"/>
    <w:rsid w:val="007172DC"/>
    <w:rsid w:val="00717957"/>
    <w:rsid w:val="00720F78"/>
    <w:rsid w:val="007223AE"/>
    <w:rsid w:val="00725D2B"/>
    <w:rsid w:val="00726B37"/>
    <w:rsid w:val="00730BD9"/>
    <w:rsid w:val="00731B02"/>
    <w:rsid w:val="007325AA"/>
    <w:rsid w:val="007325E3"/>
    <w:rsid w:val="007339B5"/>
    <w:rsid w:val="00733B21"/>
    <w:rsid w:val="0073439E"/>
    <w:rsid w:val="0073630C"/>
    <w:rsid w:val="00737950"/>
    <w:rsid w:val="00740B3A"/>
    <w:rsid w:val="00741B28"/>
    <w:rsid w:val="00742B76"/>
    <w:rsid w:val="00742C7D"/>
    <w:rsid w:val="00742CFC"/>
    <w:rsid w:val="007450F1"/>
    <w:rsid w:val="007469ED"/>
    <w:rsid w:val="00746CC3"/>
    <w:rsid w:val="00746E86"/>
    <w:rsid w:val="00747B54"/>
    <w:rsid w:val="00750FA2"/>
    <w:rsid w:val="00751515"/>
    <w:rsid w:val="00753D36"/>
    <w:rsid w:val="0075413C"/>
    <w:rsid w:val="007541A2"/>
    <w:rsid w:val="007546D6"/>
    <w:rsid w:val="00754F08"/>
    <w:rsid w:val="00761F95"/>
    <w:rsid w:val="007626B7"/>
    <w:rsid w:val="007641F2"/>
    <w:rsid w:val="00765138"/>
    <w:rsid w:val="007652C2"/>
    <w:rsid w:val="007670BF"/>
    <w:rsid w:val="007679C0"/>
    <w:rsid w:val="00771BDD"/>
    <w:rsid w:val="0077298F"/>
    <w:rsid w:val="00772AF1"/>
    <w:rsid w:val="007751DD"/>
    <w:rsid w:val="00777EF6"/>
    <w:rsid w:val="007804B9"/>
    <w:rsid w:val="00780CCB"/>
    <w:rsid w:val="0078212B"/>
    <w:rsid w:val="00782909"/>
    <w:rsid w:val="00784DF6"/>
    <w:rsid w:val="00785232"/>
    <w:rsid w:val="00785507"/>
    <w:rsid w:val="00787A6D"/>
    <w:rsid w:val="00790733"/>
    <w:rsid w:val="00791B37"/>
    <w:rsid w:val="00791B65"/>
    <w:rsid w:val="00791CA8"/>
    <w:rsid w:val="0079224A"/>
    <w:rsid w:val="00792619"/>
    <w:rsid w:val="00792976"/>
    <w:rsid w:val="00793405"/>
    <w:rsid w:val="0079682B"/>
    <w:rsid w:val="007969B3"/>
    <w:rsid w:val="00797413"/>
    <w:rsid w:val="00797B22"/>
    <w:rsid w:val="00797E98"/>
    <w:rsid w:val="007A21A7"/>
    <w:rsid w:val="007A2588"/>
    <w:rsid w:val="007A29EB"/>
    <w:rsid w:val="007A3AC3"/>
    <w:rsid w:val="007A3C1C"/>
    <w:rsid w:val="007A513E"/>
    <w:rsid w:val="007A5543"/>
    <w:rsid w:val="007A63D6"/>
    <w:rsid w:val="007A664B"/>
    <w:rsid w:val="007A736F"/>
    <w:rsid w:val="007B02D4"/>
    <w:rsid w:val="007B0ADD"/>
    <w:rsid w:val="007B186C"/>
    <w:rsid w:val="007B26FC"/>
    <w:rsid w:val="007B483D"/>
    <w:rsid w:val="007B5078"/>
    <w:rsid w:val="007B5185"/>
    <w:rsid w:val="007B6573"/>
    <w:rsid w:val="007B7A0F"/>
    <w:rsid w:val="007B7AB5"/>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32C7"/>
    <w:rsid w:val="007D69C8"/>
    <w:rsid w:val="007D7F8B"/>
    <w:rsid w:val="007E07D4"/>
    <w:rsid w:val="007E0917"/>
    <w:rsid w:val="007E0AF1"/>
    <w:rsid w:val="007E29CC"/>
    <w:rsid w:val="007E42DC"/>
    <w:rsid w:val="007E4536"/>
    <w:rsid w:val="007E4576"/>
    <w:rsid w:val="007E462A"/>
    <w:rsid w:val="007E52E6"/>
    <w:rsid w:val="007E664C"/>
    <w:rsid w:val="007E7304"/>
    <w:rsid w:val="007E7FC3"/>
    <w:rsid w:val="007F00F9"/>
    <w:rsid w:val="007F03AD"/>
    <w:rsid w:val="007F0814"/>
    <w:rsid w:val="007F0969"/>
    <w:rsid w:val="007F0E3D"/>
    <w:rsid w:val="007F18BE"/>
    <w:rsid w:val="007F1CE8"/>
    <w:rsid w:val="007F262E"/>
    <w:rsid w:val="007F3299"/>
    <w:rsid w:val="007F3C8E"/>
    <w:rsid w:val="007F3D98"/>
    <w:rsid w:val="007F4631"/>
    <w:rsid w:val="007F54B9"/>
    <w:rsid w:val="007F5671"/>
    <w:rsid w:val="00801785"/>
    <w:rsid w:val="00801D32"/>
    <w:rsid w:val="0080258B"/>
    <w:rsid w:val="00802F2F"/>
    <w:rsid w:val="00803128"/>
    <w:rsid w:val="0080324A"/>
    <w:rsid w:val="008032C7"/>
    <w:rsid w:val="00803504"/>
    <w:rsid w:val="008039CD"/>
    <w:rsid w:val="00805F54"/>
    <w:rsid w:val="00806A76"/>
    <w:rsid w:val="0080758D"/>
    <w:rsid w:val="0080762C"/>
    <w:rsid w:val="0081121E"/>
    <w:rsid w:val="008118C3"/>
    <w:rsid w:val="00811C9D"/>
    <w:rsid w:val="00812F79"/>
    <w:rsid w:val="00813125"/>
    <w:rsid w:val="008141BD"/>
    <w:rsid w:val="00814631"/>
    <w:rsid w:val="00814915"/>
    <w:rsid w:val="00815707"/>
    <w:rsid w:val="008157CD"/>
    <w:rsid w:val="0081684D"/>
    <w:rsid w:val="00816C80"/>
    <w:rsid w:val="00817571"/>
    <w:rsid w:val="0081797B"/>
    <w:rsid w:val="00820EBC"/>
    <w:rsid w:val="0082241E"/>
    <w:rsid w:val="00822841"/>
    <w:rsid w:val="00822D71"/>
    <w:rsid w:val="00823459"/>
    <w:rsid w:val="00824540"/>
    <w:rsid w:val="00824789"/>
    <w:rsid w:val="00825D2C"/>
    <w:rsid w:val="00826CBC"/>
    <w:rsid w:val="0082796A"/>
    <w:rsid w:val="0082797E"/>
    <w:rsid w:val="00832E33"/>
    <w:rsid w:val="0083521E"/>
    <w:rsid w:val="00836209"/>
    <w:rsid w:val="0083707A"/>
    <w:rsid w:val="00840BDD"/>
    <w:rsid w:val="00841BCD"/>
    <w:rsid w:val="00842180"/>
    <w:rsid w:val="00843763"/>
    <w:rsid w:val="00843FFF"/>
    <w:rsid w:val="00844331"/>
    <w:rsid w:val="008448BB"/>
    <w:rsid w:val="00844DCD"/>
    <w:rsid w:val="00845940"/>
    <w:rsid w:val="00845B7F"/>
    <w:rsid w:val="00845D76"/>
    <w:rsid w:val="00847264"/>
    <w:rsid w:val="00847508"/>
    <w:rsid w:val="00847549"/>
    <w:rsid w:val="00847ABE"/>
    <w:rsid w:val="00847E22"/>
    <w:rsid w:val="008505D4"/>
    <w:rsid w:val="00850996"/>
    <w:rsid w:val="00850C8F"/>
    <w:rsid w:val="00850D0D"/>
    <w:rsid w:val="00851A8E"/>
    <w:rsid w:val="00851B41"/>
    <w:rsid w:val="00851EEB"/>
    <w:rsid w:val="0085365B"/>
    <w:rsid w:val="00853CE2"/>
    <w:rsid w:val="008569CF"/>
    <w:rsid w:val="00857958"/>
    <w:rsid w:val="0086177E"/>
    <w:rsid w:val="008635B1"/>
    <w:rsid w:val="00863BC5"/>
    <w:rsid w:val="00864BC4"/>
    <w:rsid w:val="008668DA"/>
    <w:rsid w:val="00870E9A"/>
    <w:rsid w:val="00871ABA"/>
    <w:rsid w:val="00873286"/>
    <w:rsid w:val="00873C51"/>
    <w:rsid w:val="0087461E"/>
    <w:rsid w:val="00875031"/>
    <w:rsid w:val="008779F5"/>
    <w:rsid w:val="00877ACD"/>
    <w:rsid w:val="00880630"/>
    <w:rsid w:val="00881C96"/>
    <w:rsid w:val="00882056"/>
    <w:rsid w:val="008826C1"/>
    <w:rsid w:val="00882A30"/>
    <w:rsid w:val="00882B38"/>
    <w:rsid w:val="008837BD"/>
    <w:rsid w:val="00883DFD"/>
    <w:rsid w:val="00884DCE"/>
    <w:rsid w:val="00885C44"/>
    <w:rsid w:val="008870D9"/>
    <w:rsid w:val="00887A64"/>
    <w:rsid w:val="0089012E"/>
    <w:rsid w:val="0089210C"/>
    <w:rsid w:val="00893155"/>
    <w:rsid w:val="008931B5"/>
    <w:rsid w:val="00893D2E"/>
    <w:rsid w:val="00894562"/>
    <w:rsid w:val="008950E5"/>
    <w:rsid w:val="00895EA4"/>
    <w:rsid w:val="00897E45"/>
    <w:rsid w:val="00897E4E"/>
    <w:rsid w:val="008A0493"/>
    <w:rsid w:val="008A1BF7"/>
    <w:rsid w:val="008A35C1"/>
    <w:rsid w:val="008A3A86"/>
    <w:rsid w:val="008A439B"/>
    <w:rsid w:val="008A43CF"/>
    <w:rsid w:val="008A4835"/>
    <w:rsid w:val="008A5B0E"/>
    <w:rsid w:val="008A7083"/>
    <w:rsid w:val="008A7512"/>
    <w:rsid w:val="008A7DBE"/>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0F2B"/>
    <w:rsid w:val="008D1187"/>
    <w:rsid w:val="008D120F"/>
    <w:rsid w:val="008D352D"/>
    <w:rsid w:val="008D3782"/>
    <w:rsid w:val="008D3C9D"/>
    <w:rsid w:val="008D486C"/>
    <w:rsid w:val="008D4EE6"/>
    <w:rsid w:val="008D6807"/>
    <w:rsid w:val="008E00B5"/>
    <w:rsid w:val="008E09F2"/>
    <w:rsid w:val="008E1897"/>
    <w:rsid w:val="008E1D38"/>
    <w:rsid w:val="008E2D1A"/>
    <w:rsid w:val="008E2DA8"/>
    <w:rsid w:val="008E39C1"/>
    <w:rsid w:val="008E3E16"/>
    <w:rsid w:val="008E5C5C"/>
    <w:rsid w:val="008E72F3"/>
    <w:rsid w:val="008E7B9F"/>
    <w:rsid w:val="008E7E56"/>
    <w:rsid w:val="008F0D15"/>
    <w:rsid w:val="008F1275"/>
    <w:rsid w:val="008F30B3"/>
    <w:rsid w:val="0090091A"/>
    <w:rsid w:val="00902142"/>
    <w:rsid w:val="0090373B"/>
    <w:rsid w:val="00904212"/>
    <w:rsid w:val="009042BD"/>
    <w:rsid w:val="00904FE4"/>
    <w:rsid w:val="00905455"/>
    <w:rsid w:val="00905FA9"/>
    <w:rsid w:val="009061E7"/>
    <w:rsid w:val="00906E3E"/>
    <w:rsid w:val="00907800"/>
    <w:rsid w:val="00910421"/>
    <w:rsid w:val="00910650"/>
    <w:rsid w:val="00911CEA"/>
    <w:rsid w:val="00913BF1"/>
    <w:rsid w:val="00913E9D"/>
    <w:rsid w:val="00914057"/>
    <w:rsid w:val="00915DF1"/>
    <w:rsid w:val="00915E86"/>
    <w:rsid w:val="009168F6"/>
    <w:rsid w:val="00916F5D"/>
    <w:rsid w:val="009203A8"/>
    <w:rsid w:val="00920BB1"/>
    <w:rsid w:val="00922816"/>
    <w:rsid w:val="009233FF"/>
    <w:rsid w:val="0092408B"/>
    <w:rsid w:val="00924F78"/>
    <w:rsid w:val="00925228"/>
    <w:rsid w:val="00927740"/>
    <w:rsid w:val="00931627"/>
    <w:rsid w:val="009319FE"/>
    <w:rsid w:val="00933746"/>
    <w:rsid w:val="00934868"/>
    <w:rsid w:val="00935DA9"/>
    <w:rsid w:val="00936159"/>
    <w:rsid w:val="00936408"/>
    <w:rsid w:val="00936BFD"/>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FC"/>
    <w:rsid w:val="00967D06"/>
    <w:rsid w:val="00970463"/>
    <w:rsid w:val="009705DE"/>
    <w:rsid w:val="00971AD6"/>
    <w:rsid w:val="00972BB9"/>
    <w:rsid w:val="0097325A"/>
    <w:rsid w:val="00973932"/>
    <w:rsid w:val="00974E98"/>
    <w:rsid w:val="00976011"/>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4B36"/>
    <w:rsid w:val="00995372"/>
    <w:rsid w:val="00995C7C"/>
    <w:rsid w:val="0099671B"/>
    <w:rsid w:val="00996F2E"/>
    <w:rsid w:val="00997187"/>
    <w:rsid w:val="00997DE9"/>
    <w:rsid w:val="009A19C4"/>
    <w:rsid w:val="009A28BA"/>
    <w:rsid w:val="009A3FE4"/>
    <w:rsid w:val="009A4AA3"/>
    <w:rsid w:val="009A58A6"/>
    <w:rsid w:val="009A6488"/>
    <w:rsid w:val="009A693F"/>
    <w:rsid w:val="009A69F6"/>
    <w:rsid w:val="009A711D"/>
    <w:rsid w:val="009B02F8"/>
    <w:rsid w:val="009B0573"/>
    <w:rsid w:val="009B0999"/>
    <w:rsid w:val="009B2714"/>
    <w:rsid w:val="009B2793"/>
    <w:rsid w:val="009B5512"/>
    <w:rsid w:val="009B7A98"/>
    <w:rsid w:val="009B7B4B"/>
    <w:rsid w:val="009B7C21"/>
    <w:rsid w:val="009C07E3"/>
    <w:rsid w:val="009C1A5E"/>
    <w:rsid w:val="009C23BD"/>
    <w:rsid w:val="009C3C0E"/>
    <w:rsid w:val="009C3DF8"/>
    <w:rsid w:val="009C4446"/>
    <w:rsid w:val="009C45E3"/>
    <w:rsid w:val="009D0650"/>
    <w:rsid w:val="009D071C"/>
    <w:rsid w:val="009D1A71"/>
    <w:rsid w:val="009D2714"/>
    <w:rsid w:val="009D342E"/>
    <w:rsid w:val="009D605F"/>
    <w:rsid w:val="009D6624"/>
    <w:rsid w:val="009D6835"/>
    <w:rsid w:val="009D6B92"/>
    <w:rsid w:val="009D7778"/>
    <w:rsid w:val="009E09F6"/>
    <w:rsid w:val="009E0A22"/>
    <w:rsid w:val="009E28A3"/>
    <w:rsid w:val="009E3178"/>
    <w:rsid w:val="009E3444"/>
    <w:rsid w:val="009E4E6E"/>
    <w:rsid w:val="009E6474"/>
    <w:rsid w:val="009E672F"/>
    <w:rsid w:val="009E6F92"/>
    <w:rsid w:val="009E77D3"/>
    <w:rsid w:val="009F277F"/>
    <w:rsid w:val="009F2EE5"/>
    <w:rsid w:val="009F31D6"/>
    <w:rsid w:val="009F3C28"/>
    <w:rsid w:val="009F44FC"/>
    <w:rsid w:val="009F4C91"/>
    <w:rsid w:val="009F630B"/>
    <w:rsid w:val="009F6B6B"/>
    <w:rsid w:val="00A00179"/>
    <w:rsid w:val="00A016EC"/>
    <w:rsid w:val="00A03BA9"/>
    <w:rsid w:val="00A03E5B"/>
    <w:rsid w:val="00A04992"/>
    <w:rsid w:val="00A055B7"/>
    <w:rsid w:val="00A061C7"/>
    <w:rsid w:val="00A11E2B"/>
    <w:rsid w:val="00A11FD9"/>
    <w:rsid w:val="00A12D2E"/>
    <w:rsid w:val="00A13487"/>
    <w:rsid w:val="00A13EC1"/>
    <w:rsid w:val="00A13FE4"/>
    <w:rsid w:val="00A14734"/>
    <w:rsid w:val="00A147AA"/>
    <w:rsid w:val="00A15237"/>
    <w:rsid w:val="00A16335"/>
    <w:rsid w:val="00A1665B"/>
    <w:rsid w:val="00A16D72"/>
    <w:rsid w:val="00A17873"/>
    <w:rsid w:val="00A20509"/>
    <w:rsid w:val="00A21167"/>
    <w:rsid w:val="00A21D71"/>
    <w:rsid w:val="00A22B78"/>
    <w:rsid w:val="00A2329D"/>
    <w:rsid w:val="00A23AB7"/>
    <w:rsid w:val="00A24527"/>
    <w:rsid w:val="00A24557"/>
    <w:rsid w:val="00A24603"/>
    <w:rsid w:val="00A246F7"/>
    <w:rsid w:val="00A24FF3"/>
    <w:rsid w:val="00A2553B"/>
    <w:rsid w:val="00A25A4B"/>
    <w:rsid w:val="00A25AE5"/>
    <w:rsid w:val="00A25B38"/>
    <w:rsid w:val="00A26442"/>
    <w:rsid w:val="00A26541"/>
    <w:rsid w:val="00A31284"/>
    <w:rsid w:val="00A3331F"/>
    <w:rsid w:val="00A3388C"/>
    <w:rsid w:val="00A33960"/>
    <w:rsid w:val="00A33CF2"/>
    <w:rsid w:val="00A350DF"/>
    <w:rsid w:val="00A351EE"/>
    <w:rsid w:val="00A3673E"/>
    <w:rsid w:val="00A36AE7"/>
    <w:rsid w:val="00A37002"/>
    <w:rsid w:val="00A3734F"/>
    <w:rsid w:val="00A4286F"/>
    <w:rsid w:val="00A4355E"/>
    <w:rsid w:val="00A43625"/>
    <w:rsid w:val="00A457ED"/>
    <w:rsid w:val="00A51266"/>
    <w:rsid w:val="00A51E93"/>
    <w:rsid w:val="00A520D9"/>
    <w:rsid w:val="00A5300A"/>
    <w:rsid w:val="00A5319C"/>
    <w:rsid w:val="00A53592"/>
    <w:rsid w:val="00A5387D"/>
    <w:rsid w:val="00A53CA1"/>
    <w:rsid w:val="00A55CFF"/>
    <w:rsid w:val="00A55F3B"/>
    <w:rsid w:val="00A571AC"/>
    <w:rsid w:val="00A57F70"/>
    <w:rsid w:val="00A60343"/>
    <w:rsid w:val="00A6253B"/>
    <w:rsid w:val="00A63EA0"/>
    <w:rsid w:val="00A64489"/>
    <w:rsid w:val="00A64DA0"/>
    <w:rsid w:val="00A64DDF"/>
    <w:rsid w:val="00A65A34"/>
    <w:rsid w:val="00A71AE0"/>
    <w:rsid w:val="00A73DB2"/>
    <w:rsid w:val="00A74EB0"/>
    <w:rsid w:val="00A7534D"/>
    <w:rsid w:val="00A7557B"/>
    <w:rsid w:val="00A75C70"/>
    <w:rsid w:val="00A804C5"/>
    <w:rsid w:val="00A80586"/>
    <w:rsid w:val="00A815EC"/>
    <w:rsid w:val="00A824BE"/>
    <w:rsid w:val="00A831CB"/>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6D"/>
    <w:rsid w:val="00AA09F3"/>
    <w:rsid w:val="00AA0E3F"/>
    <w:rsid w:val="00AA1B0E"/>
    <w:rsid w:val="00AA200A"/>
    <w:rsid w:val="00AA230F"/>
    <w:rsid w:val="00AA2737"/>
    <w:rsid w:val="00AA2A78"/>
    <w:rsid w:val="00AA3506"/>
    <w:rsid w:val="00AA47B6"/>
    <w:rsid w:val="00AA4DBC"/>
    <w:rsid w:val="00AA4DEA"/>
    <w:rsid w:val="00AA4F5C"/>
    <w:rsid w:val="00AA56B2"/>
    <w:rsid w:val="00AA6A49"/>
    <w:rsid w:val="00AA6C5E"/>
    <w:rsid w:val="00AA6CC6"/>
    <w:rsid w:val="00AB05DB"/>
    <w:rsid w:val="00AB14E8"/>
    <w:rsid w:val="00AB1B9A"/>
    <w:rsid w:val="00AB5C29"/>
    <w:rsid w:val="00AB5F5D"/>
    <w:rsid w:val="00AB6885"/>
    <w:rsid w:val="00AB75E7"/>
    <w:rsid w:val="00AB7712"/>
    <w:rsid w:val="00AB78A3"/>
    <w:rsid w:val="00AC141A"/>
    <w:rsid w:val="00AC163B"/>
    <w:rsid w:val="00AC1917"/>
    <w:rsid w:val="00AC20BE"/>
    <w:rsid w:val="00AC32B7"/>
    <w:rsid w:val="00AC4CC0"/>
    <w:rsid w:val="00AC5CA7"/>
    <w:rsid w:val="00AC6058"/>
    <w:rsid w:val="00AC6EF6"/>
    <w:rsid w:val="00AC778E"/>
    <w:rsid w:val="00AD0A36"/>
    <w:rsid w:val="00AD152D"/>
    <w:rsid w:val="00AD220A"/>
    <w:rsid w:val="00AD2A5B"/>
    <w:rsid w:val="00AE169C"/>
    <w:rsid w:val="00AE1758"/>
    <w:rsid w:val="00AE1B51"/>
    <w:rsid w:val="00AE2231"/>
    <w:rsid w:val="00AE2BA5"/>
    <w:rsid w:val="00AE36BF"/>
    <w:rsid w:val="00AE3DFB"/>
    <w:rsid w:val="00AE3EA8"/>
    <w:rsid w:val="00AE4DD6"/>
    <w:rsid w:val="00AE56B1"/>
    <w:rsid w:val="00AE59F4"/>
    <w:rsid w:val="00AE5E5D"/>
    <w:rsid w:val="00AE6650"/>
    <w:rsid w:val="00AE6B74"/>
    <w:rsid w:val="00AE6D09"/>
    <w:rsid w:val="00AE72D2"/>
    <w:rsid w:val="00AE782F"/>
    <w:rsid w:val="00AF1A25"/>
    <w:rsid w:val="00AF1F4C"/>
    <w:rsid w:val="00AF2EE8"/>
    <w:rsid w:val="00AF5A5A"/>
    <w:rsid w:val="00AF5E8B"/>
    <w:rsid w:val="00AF623F"/>
    <w:rsid w:val="00AF7A7C"/>
    <w:rsid w:val="00B0083A"/>
    <w:rsid w:val="00B00A04"/>
    <w:rsid w:val="00B0119B"/>
    <w:rsid w:val="00B0184A"/>
    <w:rsid w:val="00B018EF"/>
    <w:rsid w:val="00B02070"/>
    <w:rsid w:val="00B023A8"/>
    <w:rsid w:val="00B0254A"/>
    <w:rsid w:val="00B03E3B"/>
    <w:rsid w:val="00B046DB"/>
    <w:rsid w:val="00B048DF"/>
    <w:rsid w:val="00B056B9"/>
    <w:rsid w:val="00B05B37"/>
    <w:rsid w:val="00B0775F"/>
    <w:rsid w:val="00B11A4A"/>
    <w:rsid w:val="00B11FC7"/>
    <w:rsid w:val="00B12516"/>
    <w:rsid w:val="00B13782"/>
    <w:rsid w:val="00B1571D"/>
    <w:rsid w:val="00B158E5"/>
    <w:rsid w:val="00B15D66"/>
    <w:rsid w:val="00B16FF3"/>
    <w:rsid w:val="00B215FA"/>
    <w:rsid w:val="00B21706"/>
    <w:rsid w:val="00B22198"/>
    <w:rsid w:val="00B22B8C"/>
    <w:rsid w:val="00B22F7F"/>
    <w:rsid w:val="00B23369"/>
    <w:rsid w:val="00B23871"/>
    <w:rsid w:val="00B2459F"/>
    <w:rsid w:val="00B27589"/>
    <w:rsid w:val="00B31508"/>
    <w:rsid w:val="00B31A4A"/>
    <w:rsid w:val="00B32387"/>
    <w:rsid w:val="00B32687"/>
    <w:rsid w:val="00B32B08"/>
    <w:rsid w:val="00B32D89"/>
    <w:rsid w:val="00B3397F"/>
    <w:rsid w:val="00B342B7"/>
    <w:rsid w:val="00B34908"/>
    <w:rsid w:val="00B349AC"/>
    <w:rsid w:val="00B37410"/>
    <w:rsid w:val="00B408B6"/>
    <w:rsid w:val="00B41685"/>
    <w:rsid w:val="00B41906"/>
    <w:rsid w:val="00B41F8B"/>
    <w:rsid w:val="00B421E8"/>
    <w:rsid w:val="00B42AC6"/>
    <w:rsid w:val="00B4463F"/>
    <w:rsid w:val="00B44FE1"/>
    <w:rsid w:val="00B45648"/>
    <w:rsid w:val="00B468CB"/>
    <w:rsid w:val="00B47693"/>
    <w:rsid w:val="00B509F4"/>
    <w:rsid w:val="00B50E6F"/>
    <w:rsid w:val="00B53714"/>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4012"/>
    <w:rsid w:val="00B8666E"/>
    <w:rsid w:val="00B9036F"/>
    <w:rsid w:val="00B9038D"/>
    <w:rsid w:val="00B90BD2"/>
    <w:rsid w:val="00B91427"/>
    <w:rsid w:val="00B9216D"/>
    <w:rsid w:val="00B92E4A"/>
    <w:rsid w:val="00B948EA"/>
    <w:rsid w:val="00B953D7"/>
    <w:rsid w:val="00BA0EDC"/>
    <w:rsid w:val="00BA19E2"/>
    <w:rsid w:val="00BA1E1E"/>
    <w:rsid w:val="00BA1F88"/>
    <w:rsid w:val="00BA308C"/>
    <w:rsid w:val="00BA38F2"/>
    <w:rsid w:val="00BA50C9"/>
    <w:rsid w:val="00BA6B66"/>
    <w:rsid w:val="00BA6E48"/>
    <w:rsid w:val="00BA6FA5"/>
    <w:rsid w:val="00BA71EA"/>
    <w:rsid w:val="00BA751F"/>
    <w:rsid w:val="00BA7779"/>
    <w:rsid w:val="00BB0B11"/>
    <w:rsid w:val="00BB0C11"/>
    <w:rsid w:val="00BB1BC1"/>
    <w:rsid w:val="00BB2B5C"/>
    <w:rsid w:val="00BB4777"/>
    <w:rsid w:val="00BB48D9"/>
    <w:rsid w:val="00BB7810"/>
    <w:rsid w:val="00BB7A76"/>
    <w:rsid w:val="00BC0114"/>
    <w:rsid w:val="00BC0482"/>
    <w:rsid w:val="00BC0C63"/>
    <w:rsid w:val="00BC1AB4"/>
    <w:rsid w:val="00BC2C06"/>
    <w:rsid w:val="00BC3C76"/>
    <w:rsid w:val="00BC514E"/>
    <w:rsid w:val="00BC5766"/>
    <w:rsid w:val="00BC7FEC"/>
    <w:rsid w:val="00BD1C9A"/>
    <w:rsid w:val="00BD23B7"/>
    <w:rsid w:val="00BD3925"/>
    <w:rsid w:val="00BD4568"/>
    <w:rsid w:val="00BD48AA"/>
    <w:rsid w:val="00BD4D97"/>
    <w:rsid w:val="00BD503E"/>
    <w:rsid w:val="00BD51D7"/>
    <w:rsid w:val="00BD5B57"/>
    <w:rsid w:val="00BD77D0"/>
    <w:rsid w:val="00BE0AF6"/>
    <w:rsid w:val="00BE16B4"/>
    <w:rsid w:val="00BE1F03"/>
    <w:rsid w:val="00BE3A0C"/>
    <w:rsid w:val="00BE4208"/>
    <w:rsid w:val="00BE4991"/>
    <w:rsid w:val="00BE5724"/>
    <w:rsid w:val="00BE589B"/>
    <w:rsid w:val="00BE58A7"/>
    <w:rsid w:val="00BE70B3"/>
    <w:rsid w:val="00BE7C7C"/>
    <w:rsid w:val="00BF1BEF"/>
    <w:rsid w:val="00BF205C"/>
    <w:rsid w:val="00BF2218"/>
    <w:rsid w:val="00BF4561"/>
    <w:rsid w:val="00BF4F4A"/>
    <w:rsid w:val="00BF56AD"/>
    <w:rsid w:val="00BF5BC8"/>
    <w:rsid w:val="00BF6910"/>
    <w:rsid w:val="00BF6B35"/>
    <w:rsid w:val="00C00717"/>
    <w:rsid w:val="00C00AE0"/>
    <w:rsid w:val="00C00B6F"/>
    <w:rsid w:val="00C020C0"/>
    <w:rsid w:val="00C03FAC"/>
    <w:rsid w:val="00C0426B"/>
    <w:rsid w:val="00C045DF"/>
    <w:rsid w:val="00C0537F"/>
    <w:rsid w:val="00C055F7"/>
    <w:rsid w:val="00C07B73"/>
    <w:rsid w:val="00C10295"/>
    <w:rsid w:val="00C10F30"/>
    <w:rsid w:val="00C11D75"/>
    <w:rsid w:val="00C134E0"/>
    <w:rsid w:val="00C14CF2"/>
    <w:rsid w:val="00C15A4E"/>
    <w:rsid w:val="00C15FEF"/>
    <w:rsid w:val="00C168CA"/>
    <w:rsid w:val="00C2005A"/>
    <w:rsid w:val="00C20734"/>
    <w:rsid w:val="00C20F50"/>
    <w:rsid w:val="00C231CB"/>
    <w:rsid w:val="00C24C9D"/>
    <w:rsid w:val="00C24CD3"/>
    <w:rsid w:val="00C24E11"/>
    <w:rsid w:val="00C252FB"/>
    <w:rsid w:val="00C25451"/>
    <w:rsid w:val="00C26185"/>
    <w:rsid w:val="00C26CA5"/>
    <w:rsid w:val="00C26D43"/>
    <w:rsid w:val="00C271DE"/>
    <w:rsid w:val="00C2773E"/>
    <w:rsid w:val="00C27900"/>
    <w:rsid w:val="00C305D8"/>
    <w:rsid w:val="00C30A88"/>
    <w:rsid w:val="00C3284D"/>
    <w:rsid w:val="00C34C34"/>
    <w:rsid w:val="00C35173"/>
    <w:rsid w:val="00C35F9A"/>
    <w:rsid w:val="00C36C0C"/>
    <w:rsid w:val="00C372CB"/>
    <w:rsid w:val="00C37390"/>
    <w:rsid w:val="00C378EC"/>
    <w:rsid w:val="00C40D19"/>
    <w:rsid w:val="00C4119D"/>
    <w:rsid w:val="00C41FEA"/>
    <w:rsid w:val="00C42A0C"/>
    <w:rsid w:val="00C432F6"/>
    <w:rsid w:val="00C434EE"/>
    <w:rsid w:val="00C4360D"/>
    <w:rsid w:val="00C44A16"/>
    <w:rsid w:val="00C44E03"/>
    <w:rsid w:val="00C45A05"/>
    <w:rsid w:val="00C46548"/>
    <w:rsid w:val="00C472B0"/>
    <w:rsid w:val="00C509C2"/>
    <w:rsid w:val="00C50B9D"/>
    <w:rsid w:val="00C5220D"/>
    <w:rsid w:val="00C5258F"/>
    <w:rsid w:val="00C526B1"/>
    <w:rsid w:val="00C52C24"/>
    <w:rsid w:val="00C533CF"/>
    <w:rsid w:val="00C55392"/>
    <w:rsid w:val="00C5582D"/>
    <w:rsid w:val="00C55959"/>
    <w:rsid w:val="00C55E2C"/>
    <w:rsid w:val="00C574D5"/>
    <w:rsid w:val="00C57AA9"/>
    <w:rsid w:val="00C60228"/>
    <w:rsid w:val="00C60EA7"/>
    <w:rsid w:val="00C612E6"/>
    <w:rsid w:val="00C61B95"/>
    <w:rsid w:val="00C6283E"/>
    <w:rsid w:val="00C62F51"/>
    <w:rsid w:val="00C641A7"/>
    <w:rsid w:val="00C65F9B"/>
    <w:rsid w:val="00C67386"/>
    <w:rsid w:val="00C67C76"/>
    <w:rsid w:val="00C732B5"/>
    <w:rsid w:val="00C73A08"/>
    <w:rsid w:val="00C73F32"/>
    <w:rsid w:val="00C740DE"/>
    <w:rsid w:val="00C75113"/>
    <w:rsid w:val="00C7654F"/>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684"/>
    <w:rsid w:val="00C96A07"/>
    <w:rsid w:val="00C96D3A"/>
    <w:rsid w:val="00C976E6"/>
    <w:rsid w:val="00CA180C"/>
    <w:rsid w:val="00CA3CA6"/>
    <w:rsid w:val="00CA4081"/>
    <w:rsid w:val="00CA5A48"/>
    <w:rsid w:val="00CA5FC4"/>
    <w:rsid w:val="00CA612F"/>
    <w:rsid w:val="00CA67B7"/>
    <w:rsid w:val="00CA6858"/>
    <w:rsid w:val="00CA7A62"/>
    <w:rsid w:val="00CB033E"/>
    <w:rsid w:val="00CB09B3"/>
    <w:rsid w:val="00CB22B2"/>
    <w:rsid w:val="00CB388C"/>
    <w:rsid w:val="00CB5BDD"/>
    <w:rsid w:val="00CB6070"/>
    <w:rsid w:val="00CB7D85"/>
    <w:rsid w:val="00CC2C8F"/>
    <w:rsid w:val="00CC3779"/>
    <w:rsid w:val="00CC3A67"/>
    <w:rsid w:val="00CC3EE2"/>
    <w:rsid w:val="00CC44AD"/>
    <w:rsid w:val="00CC4D51"/>
    <w:rsid w:val="00CC6447"/>
    <w:rsid w:val="00CC7F80"/>
    <w:rsid w:val="00CD0655"/>
    <w:rsid w:val="00CD09D5"/>
    <w:rsid w:val="00CD0A02"/>
    <w:rsid w:val="00CD0AF6"/>
    <w:rsid w:val="00CD0E31"/>
    <w:rsid w:val="00CD162E"/>
    <w:rsid w:val="00CD1AB1"/>
    <w:rsid w:val="00CD1AD1"/>
    <w:rsid w:val="00CD1EC3"/>
    <w:rsid w:val="00CD25E9"/>
    <w:rsid w:val="00CD3389"/>
    <w:rsid w:val="00CD4B86"/>
    <w:rsid w:val="00CD4F3E"/>
    <w:rsid w:val="00CD566D"/>
    <w:rsid w:val="00CD6F80"/>
    <w:rsid w:val="00CD7492"/>
    <w:rsid w:val="00CE2A36"/>
    <w:rsid w:val="00CE2D63"/>
    <w:rsid w:val="00CE3167"/>
    <w:rsid w:val="00CE3A6B"/>
    <w:rsid w:val="00CE41AC"/>
    <w:rsid w:val="00CE6A7D"/>
    <w:rsid w:val="00CE78BE"/>
    <w:rsid w:val="00CE7A5B"/>
    <w:rsid w:val="00CF0101"/>
    <w:rsid w:val="00CF1794"/>
    <w:rsid w:val="00CF2AA5"/>
    <w:rsid w:val="00CF2BB5"/>
    <w:rsid w:val="00CF3593"/>
    <w:rsid w:val="00CF4533"/>
    <w:rsid w:val="00CF5C6F"/>
    <w:rsid w:val="00CF6080"/>
    <w:rsid w:val="00CF6F26"/>
    <w:rsid w:val="00CF7D8B"/>
    <w:rsid w:val="00D00211"/>
    <w:rsid w:val="00D006D1"/>
    <w:rsid w:val="00D00F82"/>
    <w:rsid w:val="00D01320"/>
    <w:rsid w:val="00D025AE"/>
    <w:rsid w:val="00D0406D"/>
    <w:rsid w:val="00D048CB"/>
    <w:rsid w:val="00D06309"/>
    <w:rsid w:val="00D07657"/>
    <w:rsid w:val="00D07C03"/>
    <w:rsid w:val="00D07CF8"/>
    <w:rsid w:val="00D101D2"/>
    <w:rsid w:val="00D103C7"/>
    <w:rsid w:val="00D10825"/>
    <w:rsid w:val="00D12F14"/>
    <w:rsid w:val="00D133B1"/>
    <w:rsid w:val="00D134DC"/>
    <w:rsid w:val="00D137B5"/>
    <w:rsid w:val="00D15022"/>
    <w:rsid w:val="00D156E7"/>
    <w:rsid w:val="00D166FF"/>
    <w:rsid w:val="00D17D3E"/>
    <w:rsid w:val="00D20A93"/>
    <w:rsid w:val="00D20BA1"/>
    <w:rsid w:val="00D214E6"/>
    <w:rsid w:val="00D21B1F"/>
    <w:rsid w:val="00D22B30"/>
    <w:rsid w:val="00D25687"/>
    <w:rsid w:val="00D26DCC"/>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1CE"/>
    <w:rsid w:val="00D45F59"/>
    <w:rsid w:val="00D468A6"/>
    <w:rsid w:val="00D47854"/>
    <w:rsid w:val="00D47C0A"/>
    <w:rsid w:val="00D50A6B"/>
    <w:rsid w:val="00D512BB"/>
    <w:rsid w:val="00D51396"/>
    <w:rsid w:val="00D519A8"/>
    <w:rsid w:val="00D519B2"/>
    <w:rsid w:val="00D5270B"/>
    <w:rsid w:val="00D52D99"/>
    <w:rsid w:val="00D53B1A"/>
    <w:rsid w:val="00D53FA1"/>
    <w:rsid w:val="00D5404D"/>
    <w:rsid w:val="00D5503B"/>
    <w:rsid w:val="00D559F7"/>
    <w:rsid w:val="00D562B9"/>
    <w:rsid w:val="00D57F6B"/>
    <w:rsid w:val="00D6035C"/>
    <w:rsid w:val="00D618F5"/>
    <w:rsid w:val="00D62E71"/>
    <w:rsid w:val="00D63EA2"/>
    <w:rsid w:val="00D63FC1"/>
    <w:rsid w:val="00D6430D"/>
    <w:rsid w:val="00D64EBD"/>
    <w:rsid w:val="00D656D9"/>
    <w:rsid w:val="00D66188"/>
    <w:rsid w:val="00D662EF"/>
    <w:rsid w:val="00D6638F"/>
    <w:rsid w:val="00D6713B"/>
    <w:rsid w:val="00D7010C"/>
    <w:rsid w:val="00D711D4"/>
    <w:rsid w:val="00D712F2"/>
    <w:rsid w:val="00D71A70"/>
    <w:rsid w:val="00D720F5"/>
    <w:rsid w:val="00D721E4"/>
    <w:rsid w:val="00D72535"/>
    <w:rsid w:val="00D72799"/>
    <w:rsid w:val="00D731F6"/>
    <w:rsid w:val="00D734A1"/>
    <w:rsid w:val="00D73807"/>
    <w:rsid w:val="00D740CA"/>
    <w:rsid w:val="00D7432C"/>
    <w:rsid w:val="00D75188"/>
    <w:rsid w:val="00D753E9"/>
    <w:rsid w:val="00D76FA0"/>
    <w:rsid w:val="00D77C4B"/>
    <w:rsid w:val="00D800CA"/>
    <w:rsid w:val="00D82125"/>
    <w:rsid w:val="00D82BB5"/>
    <w:rsid w:val="00D83345"/>
    <w:rsid w:val="00D83BC0"/>
    <w:rsid w:val="00D85728"/>
    <w:rsid w:val="00D87024"/>
    <w:rsid w:val="00D875FD"/>
    <w:rsid w:val="00D87C6B"/>
    <w:rsid w:val="00D9178C"/>
    <w:rsid w:val="00D9200F"/>
    <w:rsid w:val="00D924D7"/>
    <w:rsid w:val="00D92C5B"/>
    <w:rsid w:val="00D934CC"/>
    <w:rsid w:val="00D93B0C"/>
    <w:rsid w:val="00D95481"/>
    <w:rsid w:val="00D97DD9"/>
    <w:rsid w:val="00DA197D"/>
    <w:rsid w:val="00DA1D59"/>
    <w:rsid w:val="00DA2393"/>
    <w:rsid w:val="00DA3F59"/>
    <w:rsid w:val="00DA4967"/>
    <w:rsid w:val="00DA69EC"/>
    <w:rsid w:val="00DA6CCE"/>
    <w:rsid w:val="00DA6F2E"/>
    <w:rsid w:val="00DB2268"/>
    <w:rsid w:val="00DB2F6F"/>
    <w:rsid w:val="00DB3C55"/>
    <w:rsid w:val="00DB3D92"/>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3F25"/>
    <w:rsid w:val="00DD58F2"/>
    <w:rsid w:val="00DD5954"/>
    <w:rsid w:val="00DE1CFA"/>
    <w:rsid w:val="00DE2BBD"/>
    <w:rsid w:val="00DE3680"/>
    <w:rsid w:val="00DE38A6"/>
    <w:rsid w:val="00DE4DCB"/>
    <w:rsid w:val="00DE5829"/>
    <w:rsid w:val="00DE6479"/>
    <w:rsid w:val="00DE7064"/>
    <w:rsid w:val="00DE70F7"/>
    <w:rsid w:val="00DE7B42"/>
    <w:rsid w:val="00DF0244"/>
    <w:rsid w:val="00DF173F"/>
    <w:rsid w:val="00DF2956"/>
    <w:rsid w:val="00DF2997"/>
    <w:rsid w:val="00DF2D8F"/>
    <w:rsid w:val="00DF35F2"/>
    <w:rsid w:val="00DF3649"/>
    <w:rsid w:val="00DF4243"/>
    <w:rsid w:val="00DF56FB"/>
    <w:rsid w:val="00DF6A35"/>
    <w:rsid w:val="00E00E92"/>
    <w:rsid w:val="00E017CD"/>
    <w:rsid w:val="00E01F6D"/>
    <w:rsid w:val="00E03198"/>
    <w:rsid w:val="00E05361"/>
    <w:rsid w:val="00E0676B"/>
    <w:rsid w:val="00E07440"/>
    <w:rsid w:val="00E074F2"/>
    <w:rsid w:val="00E106A5"/>
    <w:rsid w:val="00E10BC4"/>
    <w:rsid w:val="00E115BC"/>
    <w:rsid w:val="00E121C2"/>
    <w:rsid w:val="00E12231"/>
    <w:rsid w:val="00E1415D"/>
    <w:rsid w:val="00E14D01"/>
    <w:rsid w:val="00E17E18"/>
    <w:rsid w:val="00E20029"/>
    <w:rsid w:val="00E213BD"/>
    <w:rsid w:val="00E2163F"/>
    <w:rsid w:val="00E2253F"/>
    <w:rsid w:val="00E2307D"/>
    <w:rsid w:val="00E2380E"/>
    <w:rsid w:val="00E23A25"/>
    <w:rsid w:val="00E23A59"/>
    <w:rsid w:val="00E24663"/>
    <w:rsid w:val="00E24B02"/>
    <w:rsid w:val="00E2754E"/>
    <w:rsid w:val="00E323E9"/>
    <w:rsid w:val="00E32FB6"/>
    <w:rsid w:val="00E34018"/>
    <w:rsid w:val="00E378B5"/>
    <w:rsid w:val="00E41A4D"/>
    <w:rsid w:val="00E421F8"/>
    <w:rsid w:val="00E427F9"/>
    <w:rsid w:val="00E43047"/>
    <w:rsid w:val="00E431F9"/>
    <w:rsid w:val="00E435F7"/>
    <w:rsid w:val="00E437D2"/>
    <w:rsid w:val="00E439E3"/>
    <w:rsid w:val="00E43BF9"/>
    <w:rsid w:val="00E4743B"/>
    <w:rsid w:val="00E47BC6"/>
    <w:rsid w:val="00E502F0"/>
    <w:rsid w:val="00E50FE0"/>
    <w:rsid w:val="00E51930"/>
    <w:rsid w:val="00E5258A"/>
    <w:rsid w:val="00E5350A"/>
    <w:rsid w:val="00E53BD4"/>
    <w:rsid w:val="00E541ED"/>
    <w:rsid w:val="00E54E4A"/>
    <w:rsid w:val="00E55669"/>
    <w:rsid w:val="00E55751"/>
    <w:rsid w:val="00E56C2E"/>
    <w:rsid w:val="00E5717A"/>
    <w:rsid w:val="00E618E2"/>
    <w:rsid w:val="00E63ECC"/>
    <w:rsid w:val="00E65703"/>
    <w:rsid w:val="00E65FB3"/>
    <w:rsid w:val="00E67483"/>
    <w:rsid w:val="00E714D9"/>
    <w:rsid w:val="00E717AD"/>
    <w:rsid w:val="00E723B3"/>
    <w:rsid w:val="00E72EFB"/>
    <w:rsid w:val="00E7398E"/>
    <w:rsid w:val="00E740BC"/>
    <w:rsid w:val="00E801C7"/>
    <w:rsid w:val="00E8057F"/>
    <w:rsid w:val="00E808B1"/>
    <w:rsid w:val="00E8106D"/>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3B65"/>
    <w:rsid w:val="00EA6506"/>
    <w:rsid w:val="00EA7BBE"/>
    <w:rsid w:val="00EB07E2"/>
    <w:rsid w:val="00EB0CC9"/>
    <w:rsid w:val="00EB0FC9"/>
    <w:rsid w:val="00EB124E"/>
    <w:rsid w:val="00EB1808"/>
    <w:rsid w:val="00EB2751"/>
    <w:rsid w:val="00EB2CD0"/>
    <w:rsid w:val="00EB2E6D"/>
    <w:rsid w:val="00EB3CE8"/>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A47"/>
    <w:rsid w:val="00EC7BC3"/>
    <w:rsid w:val="00ED0436"/>
    <w:rsid w:val="00ED0C10"/>
    <w:rsid w:val="00ED15CC"/>
    <w:rsid w:val="00ED1B37"/>
    <w:rsid w:val="00ED2E23"/>
    <w:rsid w:val="00ED43BE"/>
    <w:rsid w:val="00ED4AE3"/>
    <w:rsid w:val="00ED50E9"/>
    <w:rsid w:val="00ED578C"/>
    <w:rsid w:val="00ED6733"/>
    <w:rsid w:val="00ED723C"/>
    <w:rsid w:val="00ED7600"/>
    <w:rsid w:val="00EE3B18"/>
    <w:rsid w:val="00EE4B1C"/>
    <w:rsid w:val="00EE55FD"/>
    <w:rsid w:val="00EF04D9"/>
    <w:rsid w:val="00EF168F"/>
    <w:rsid w:val="00EF29F5"/>
    <w:rsid w:val="00EF315F"/>
    <w:rsid w:val="00EF3A65"/>
    <w:rsid w:val="00EF3C85"/>
    <w:rsid w:val="00EF58EF"/>
    <w:rsid w:val="00EF6073"/>
    <w:rsid w:val="00EF698B"/>
    <w:rsid w:val="00F00ED9"/>
    <w:rsid w:val="00F0145C"/>
    <w:rsid w:val="00F04217"/>
    <w:rsid w:val="00F044B3"/>
    <w:rsid w:val="00F04BAD"/>
    <w:rsid w:val="00F07219"/>
    <w:rsid w:val="00F11263"/>
    <w:rsid w:val="00F11460"/>
    <w:rsid w:val="00F12D6A"/>
    <w:rsid w:val="00F12FCB"/>
    <w:rsid w:val="00F1362C"/>
    <w:rsid w:val="00F14DDE"/>
    <w:rsid w:val="00F154EE"/>
    <w:rsid w:val="00F15624"/>
    <w:rsid w:val="00F156B0"/>
    <w:rsid w:val="00F1678C"/>
    <w:rsid w:val="00F17DB3"/>
    <w:rsid w:val="00F20CB3"/>
    <w:rsid w:val="00F2114E"/>
    <w:rsid w:val="00F21EF8"/>
    <w:rsid w:val="00F234F1"/>
    <w:rsid w:val="00F30FDA"/>
    <w:rsid w:val="00F31A04"/>
    <w:rsid w:val="00F331B0"/>
    <w:rsid w:val="00F33A2B"/>
    <w:rsid w:val="00F35747"/>
    <w:rsid w:val="00F364E4"/>
    <w:rsid w:val="00F36A14"/>
    <w:rsid w:val="00F37EAD"/>
    <w:rsid w:val="00F40117"/>
    <w:rsid w:val="00F414F1"/>
    <w:rsid w:val="00F428B9"/>
    <w:rsid w:val="00F443C4"/>
    <w:rsid w:val="00F44B27"/>
    <w:rsid w:val="00F45226"/>
    <w:rsid w:val="00F45E6B"/>
    <w:rsid w:val="00F46148"/>
    <w:rsid w:val="00F4645D"/>
    <w:rsid w:val="00F508B8"/>
    <w:rsid w:val="00F50EEA"/>
    <w:rsid w:val="00F52E01"/>
    <w:rsid w:val="00F540CE"/>
    <w:rsid w:val="00F548DA"/>
    <w:rsid w:val="00F54D27"/>
    <w:rsid w:val="00F54DA6"/>
    <w:rsid w:val="00F56CA8"/>
    <w:rsid w:val="00F57436"/>
    <w:rsid w:val="00F57491"/>
    <w:rsid w:val="00F576CE"/>
    <w:rsid w:val="00F600CE"/>
    <w:rsid w:val="00F60677"/>
    <w:rsid w:val="00F63F92"/>
    <w:rsid w:val="00F64542"/>
    <w:rsid w:val="00F64B5D"/>
    <w:rsid w:val="00F65B37"/>
    <w:rsid w:val="00F66C6E"/>
    <w:rsid w:val="00F71322"/>
    <w:rsid w:val="00F71661"/>
    <w:rsid w:val="00F717A1"/>
    <w:rsid w:val="00F71EC1"/>
    <w:rsid w:val="00F72C60"/>
    <w:rsid w:val="00F72CB1"/>
    <w:rsid w:val="00F734DC"/>
    <w:rsid w:val="00F74404"/>
    <w:rsid w:val="00F76412"/>
    <w:rsid w:val="00F76C4E"/>
    <w:rsid w:val="00F779F0"/>
    <w:rsid w:val="00F77E80"/>
    <w:rsid w:val="00F801FE"/>
    <w:rsid w:val="00F8215E"/>
    <w:rsid w:val="00F823C3"/>
    <w:rsid w:val="00F824F5"/>
    <w:rsid w:val="00F845F1"/>
    <w:rsid w:val="00F8495F"/>
    <w:rsid w:val="00F854A4"/>
    <w:rsid w:val="00F85C0C"/>
    <w:rsid w:val="00F86492"/>
    <w:rsid w:val="00F8753E"/>
    <w:rsid w:val="00F87CB1"/>
    <w:rsid w:val="00F90851"/>
    <w:rsid w:val="00F90FAB"/>
    <w:rsid w:val="00F9162F"/>
    <w:rsid w:val="00F92408"/>
    <w:rsid w:val="00F92773"/>
    <w:rsid w:val="00F92E19"/>
    <w:rsid w:val="00F9374D"/>
    <w:rsid w:val="00F9440B"/>
    <w:rsid w:val="00F9497F"/>
    <w:rsid w:val="00F96943"/>
    <w:rsid w:val="00FA1A42"/>
    <w:rsid w:val="00FA2DE7"/>
    <w:rsid w:val="00FA555F"/>
    <w:rsid w:val="00FB014C"/>
    <w:rsid w:val="00FB0586"/>
    <w:rsid w:val="00FB1303"/>
    <w:rsid w:val="00FB130B"/>
    <w:rsid w:val="00FB2629"/>
    <w:rsid w:val="00FB33AF"/>
    <w:rsid w:val="00FB3CCB"/>
    <w:rsid w:val="00FB3CF4"/>
    <w:rsid w:val="00FB57EE"/>
    <w:rsid w:val="00FB65D6"/>
    <w:rsid w:val="00FB6924"/>
    <w:rsid w:val="00FB6C36"/>
    <w:rsid w:val="00FB7067"/>
    <w:rsid w:val="00FB72D9"/>
    <w:rsid w:val="00FC0274"/>
    <w:rsid w:val="00FC07FD"/>
    <w:rsid w:val="00FC0F7F"/>
    <w:rsid w:val="00FC2767"/>
    <w:rsid w:val="00FC29B9"/>
    <w:rsid w:val="00FC33DA"/>
    <w:rsid w:val="00FC3C28"/>
    <w:rsid w:val="00FC4249"/>
    <w:rsid w:val="00FC46B2"/>
    <w:rsid w:val="00FC46D9"/>
    <w:rsid w:val="00FC533B"/>
    <w:rsid w:val="00FC5554"/>
    <w:rsid w:val="00FC62AF"/>
    <w:rsid w:val="00FC6FD3"/>
    <w:rsid w:val="00FC7716"/>
    <w:rsid w:val="00FC7987"/>
    <w:rsid w:val="00FD1B82"/>
    <w:rsid w:val="00FD2166"/>
    <w:rsid w:val="00FD22CC"/>
    <w:rsid w:val="00FD270F"/>
    <w:rsid w:val="00FD27CB"/>
    <w:rsid w:val="00FD2894"/>
    <w:rsid w:val="00FD2FDC"/>
    <w:rsid w:val="00FD4831"/>
    <w:rsid w:val="00FD4A67"/>
    <w:rsid w:val="00FD573D"/>
    <w:rsid w:val="00FD593F"/>
    <w:rsid w:val="00FD5DFD"/>
    <w:rsid w:val="00FD5FC6"/>
    <w:rsid w:val="00FD657C"/>
    <w:rsid w:val="00FD6A6C"/>
    <w:rsid w:val="00FD6EA5"/>
    <w:rsid w:val="00FD7A1F"/>
    <w:rsid w:val="00FD7F8B"/>
    <w:rsid w:val="00FE06EA"/>
    <w:rsid w:val="00FE08EC"/>
    <w:rsid w:val="00FE0C2A"/>
    <w:rsid w:val="00FE0C5E"/>
    <w:rsid w:val="00FE2095"/>
    <w:rsid w:val="00FE305C"/>
    <w:rsid w:val="00FE3EC4"/>
    <w:rsid w:val="00FE3F5D"/>
    <w:rsid w:val="00FE4CF2"/>
    <w:rsid w:val="00FE5734"/>
    <w:rsid w:val="00FE7515"/>
    <w:rsid w:val="00FF0301"/>
    <w:rsid w:val="00FF0C17"/>
    <w:rsid w:val="00FF1AC6"/>
    <w:rsid w:val="00FF2A20"/>
    <w:rsid w:val="00FF3087"/>
    <w:rsid w:val="00FF3970"/>
    <w:rsid w:val="00FF3A39"/>
    <w:rsid w:val="00FF3F94"/>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E624CF1"/>
    <w:rsid w:val="2FFF9EEF"/>
    <w:rsid w:val="30053CC6"/>
    <w:rsid w:val="312C2FC7"/>
    <w:rsid w:val="32F6643F"/>
    <w:rsid w:val="37F75AC5"/>
    <w:rsid w:val="38D95CC0"/>
    <w:rsid w:val="3A6F2748"/>
    <w:rsid w:val="3AEE9909"/>
    <w:rsid w:val="3B90B199"/>
    <w:rsid w:val="4041FE6A"/>
    <w:rsid w:val="431408E9"/>
    <w:rsid w:val="483E52E2"/>
    <w:rsid w:val="49B7BC8E"/>
    <w:rsid w:val="4AA0AA8E"/>
    <w:rsid w:val="4C6B65CA"/>
    <w:rsid w:val="4E1FC0AD"/>
    <w:rsid w:val="4E78C7BB"/>
    <w:rsid w:val="4EA27A59"/>
    <w:rsid w:val="521FB5BD"/>
    <w:rsid w:val="53924396"/>
    <w:rsid w:val="571DD33F"/>
    <w:rsid w:val="57C90CE5"/>
    <w:rsid w:val="57ED9DEF"/>
    <w:rsid w:val="62BD79CD"/>
    <w:rsid w:val="651AC95C"/>
    <w:rsid w:val="6554037C"/>
    <w:rsid w:val="678E48E7"/>
    <w:rsid w:val="68433013"/>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crosoft YaHei UI Light" w:hAnsi="Microsoft YaHei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 w:type="paragraph" w:styleId="NormalWeb">
    <w:name w:val="Normal (Web)"/>
    <w:basedOn w:val="Normal"/>
    <w:uiPriority w:val="99"/>
    <w:semiHidden/>
    <w:unhideWhenUsed/>
    <w:rsid w:val="003F4C52"/>
    <w:pPr>
      <w:spacing w:before="100" w:beforeAutospacing="1" w:after="100" w:afterAutospacing="1" w:line="240" w:lineRule="auto"/>
    </w:pPr>
    <w:rPr>
      <w:rFonts w:eastAsia="Times New Roman" w:cs="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42874536">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134641557">
      <w:bodyDiv w:val="1"/>
      <w:marLeft w:val="0"/>
      <w:marRight w:val="0"/>
      <w:marTop w:val="0"/>
      <w:marBottom w:val="0"/>
      <w:divBdr>
        <w:top w:val="none" w:sz="0" w:space="0" w:color="auto"/>
        <w:left w:val="none" w:sz="0" w:space="0" w:color="auto"/>
        <w:bottom w:val="none" w:sz="0" w:space="0" w:color="auto"/>
        <w:right w:val="none" w:sz="0" w:space="0" w:color="auto"/>
      </w:divBdr>
    </w:div>
    <w:div w:id="190414088">
      <w:bodyDiv w:val="1"/>
      <w:marLeft w:val="0"/>
      <w:marRight w:val="0"/>
      <w:marTop w:val="0"/>
      <w:marBottom w:val="0"/>
      <w:divBdr>
        <w:top w:val="none" w:sz="0" w:space="0" w:color="auto"/>
        <w:left w:val="none" w:sz="0" w:space="0" w:color="auto"/>
        <w:bottom w:val="none" w:sz="0" w:space="0" w:color="auto"/>
        <w:right w:val="none" w:sz="0" w:space="0" w:color="auto"/>
      </w:divBdr>
    </w:div>
    <w:div w:id="208733826">
      <w:bodyDiv w:val="1"/>
      <w:marLeft w:val="0"/>
      <w:marRight w:val="0"/>
      <w:marTop w:val="0"/>
      <w:marBottom w:val="0"/>
      <w:divBdr>
        <w:top w:val="none" w:sz="0" w:space="0" w:color="auto"/>
        <w:left w:val="none" w:sz="0" w:space="0" w:color="auto"/>
        <w:bottom w:val="none" w:sz="0" w:space="0" w:color="auto"/>
        <w:right w:val="none" w:sz="0" w:space="0" w:color="auto"/>
      </w:divBdr>
    </w:div>
    <w:div w:id="258951380">
      <w:bodyDiv w:val="1"/>
      <w:marLeft w:val="0"/>
      <w:marRight w:val="0"/>
      <w:marTop w:val="0"/>
      <w:marBottom w:val="0"/>
      <w:divBdr>
        <w:top w:val="none" w:sz="0" w:space="0" w:color="auto"/>
        <w:left w:val="none" w:sz="0" w:space="0" w:color="auto"/>
        <w:bottom w:val="none" w:sz="0" w:space="0" w:color="auto"/>
        <w:right w:val="none" w:sz="0" w:space="0" w:color="auto"/>
      </w:divBdr>
      <w:divsChild>
        <w:div w:id="1590890547">
          <w:marLeft w:val="0"/>
          <w:marRight w:val="0"/>
          <w:marTop w:val="0"/>
          <w:marBottom w:val="0"/>
          <w:divBdr>
            <w:top w:val="none" w:sz="0" w:space="0" w:color="auto"/>
            <w:left w:val="none" w:sz="0" w:space="0" w:color="auto"/>
            <w:bottom w:val="none" w:sz="0" w:space="0" w:color="auto"/>
            <w:right w:val="none" w:sz="0" w:space="0" w:color="auto"/>
          </w:divBdr>
        </w:div>
      </w:divsChild>
    </w:div>
    <w:div w:id="264848624">
      <w:bodyDiv w:val="1"/>
      <w:marLeft w:val="0"/>
      <w:marRight w:val="0"/>
      <w:marTop w:val="0"/>
      <w:marBottom w:val="0"/>
      <w:divBdr>
        <w:top w:val="none" w:sz="0" w:space="0" w:color="auto"/>
        <w:left w:val="none" w:sz="0" w:space="0" w:color="auto"/>
        <w:bottom w:val="none" w:sz="0" w:space="0" w:color="auto"/>
        <w:right w:val="none" w:sz="0" w:space="0" w:color="auto"/>
      </w:divBdr>
      <w:divsChild>
        <w:div w:id="1892692462">
          <w:marLeft w:val="0"/>
          <w:marRight w:val="0"/>
          <w:marTop w:val="0"/>
          <w:marBottom w:val="0"/>
          <w:divBdr>
            <w:top w:val="none" w:sz="0" w:space="0" w:color="auto"/>
            <w:left w:val="none" w:sz="0" w:space="0" w:color="auto"/>
            <w:bottom w:val="none" w:sz="0" w:space="0" w:color="auto"/>
            <w:right w:val="none" w:sz="0" w:space="0" w:color="auto"/>
          </w:divBdr>
        </w:div>
      </w:divsChild>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38386387">
      <w:bodyDiv w:val="1"/>
      <w:marLeft w:val="0"/>
      <w:marRight w:val="0"/>
      <w:marTop w:val="0"/>
      <w:marBottom w:val="0"/>
      <w:divBdr>
        <w:top w:val="none" w:sz="0" w:space="0" w:color="auto"/>
        <w:left w:val="none" w:sz="0" w:space="0" w:color="auto"/>
        <w:bottom w:val="none" w:sz="0" w:space="0" w:color="auto"/>
        <w:right w:val="none" w:sz="0" w:space="0" w:color="auto"/>
      </w:divBdr>
    </w:div>
    <w:div w:id="339433698">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99687747">
          <w:marLeft w:val="562"/>
          <w:marRight w:val="0"/>
          <w:marTop w:val="0"/>
          <w:marBottom w:val="180"/>
          <w:divBdr>
            <w:top w:val="none" w:sz="0" w:space="0" w:color="auto"/>
            <w:left w:val="none" w:sz="0" w:space="0" w:color="auto"/>
            <w:bottom w:val="none" w:sz="0" w:space="0" w:color="auto"/>
            <w:right w:val="none" w:sz="0" w:space="0" w:color="auto"/>
          </w:divBdr>
        </w:div>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sChild>
    </w:div>
    <w:div w:id="400445502">
      <w:bodyDiv w:val="1"/>
      <w:marLeft w:val="0"/>
      <w:marRight w:val="0"/>
      <w:marTop w:val="0"/>
      <w:marBottom w:val="0"/>
      <w:divBdr>
        <w:top w:val="none" w:sz="0" w:space="0" w:color="auto"/>
        <w:left w:val="none" w:sz="0" w:space="0" w:color="auto"/>
        <w:bottom w:val="none" w:sz="0" w:space="0" w:color="auto"/>
        <w:right w:val="none" w:sz="0" w:space="0" w:color="auto"/>
      </w:divBdr>
    </w:div>
    <w:div w:id="456611266">
      <w:bodyDiv w:val="1"/>
      <w:marLeft w:val="0"/>
      <w:marRight w:val="0"/>
      <w:marTop w:val="0"/>
      <w:marBottom w:val="0"/>
      <w:divBdr>
        <w:top w:val="none" w:sz="0" w:space="0" w:color="auto"/>
        <w:left w:val="none" w:sz="0" w:space="0" w:color="auto"/>
        <w:bottom w:val="none" w:sz="0" w:space="0" w:color="auto"/>
        <w:right w:val="none" w:sz="0" w:space="0" w:color="auto"/>
      </w:divBdr>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3300796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733892984">
      <w:bodyDiv w:val="1"/>
      <w:marLeft w:val="0"/>
      <w:marRight w:val="0"/>
      <w:marTop w:val="0"/>
      <w:marBottom w:val="0"/>
      <w:divBdr>
        <w:top w:val="none" w:sz="0" w:space="0" w:color="auto"/>
        <w:left w:val="none" w:sz="0" w:space="0" w:color="auto"/>
        <w:bottom w:val="none" w:sz="0" w:space="0" w:color="auto"/>
        <w:right w:val="none" w:sz="0" w:space="0" w:color="auto"/>
      </w:divBdr>
    </w:div>
    <w:div w:id="796336092">
      <w:bodyDiv w:val="1"/>
      <w:marLeft w:val="0"/>
      <w:marRight w:val="0"/>
      <w:marTop w:val="0"/>
      <w:marBottom w:val="0"/>
      <w:divBdr>
        <w:top w:val="none" w:sz="0" w:space="0" w:color="auto"/>
        <w:left w:val="none" w:sz="0" w:space="0" w:color="auto"/>
        <w:bottom w:val="none" w:sz="0" w:space="0" w:color="auto"/>
        <w:right w:val="none" w:sz="0" w:space="0" w:color="auto"/>
      </w:divBdr>
      <w:divsChild>
        <w:div w:id="1458723761">
          <w:marLeft w:val="0"/>
          <w:marRight w:val="0"/>
          <w:marTop w:val="0"/>
          <w:marBottom w:val="0"/>
          <w:divBdr>
            <w:top w:val="none" w:sz="0" w:space="0" w:color="auto"/>
            <w:left w:val="none" w:sz="0" w:space="0" w:color="auto"/>
            <w:bottom w:val="none" w:sz="0" w:space="0" w:color="auto"/>
            <w:right w:val="none" w:sz="0" w:space="0" w:color="auto"/>
          </w:divBdr>
        </w:div>
      </w:divsChild>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921135546">
      <w:bodyDiv w:val="1"/>
      <w:marLeft w:val="0"/>
      <w:marRight w:val="0"/>
      <w:marTop w:val="0"/>
      <w:marBottom w:val="0"/>
      <w:divBdr>
        <w:top w:val="none" w:sz="0" w:space="0" w:color="auto"/>
        <w:left w:val="none" w:sz="0" w:space="0" w:color="auto"/>
        <w:bottom w:val="none" w:sz="0" w:space="0" w:color="auto"/>
        <w:right w:val="none" w:sz="0" w:space="0" w:color="auto"/>
      </w:divBdr>
    </w:div>
    <w:div w:id="951936838">
      <w:bodyDiv w:val="1"/>
      <w:marLeft w:val="0"/>
      <w:marRight w:val="0"/>
      <w:marTop w:val="0"/>
      <w:marBottom w:val="0"/>
      <w:divBdr>
        <w:top w:val="none" w:sz="0" w:space="0" w:color="auto"/>
        <w:left w:val="none" w:sz="0" w:space="0" w:color="auto"/>
        <w:bottom w:val="none" w:sz="0" w:space="0" w:color="auto"/>
        <w:right w:val="none" w:sz="0" w:space="0" w:color="auto"/>
      </w:divBdr>
    </w:div>
    <w:div w:id="969820932">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046182591">
      <w:bodyDiv w:val="1"/>
      <w:marLeft w:val="0"/>
      <w:marRight w:val="0"/>
      <w:marTop w:val="0"/>
      <w:marBottom w:val="0"/>
      <w:divBdr>
        <w:top w:val="none" w:sz="0" w:space="0" w:color="auto"/>
        <w:left w:val="none" w:sz="0" w:space="0" w:color="auto"/>
        <w:bottom w:val="none" w:sz="0" w:space="0" w:color="auto"/>
        <w:right w:val="none" w:sz="0" w:space="0" w:color="auto"/>
      </w:divBdr>
    </w:div>
    <w:div w:id="1108358005">
      <w:bodyDiv w:val="1"/>
      <w:marLeft w:val="0"/>
      <w:marRight w:val="0"/>
      <w:marTop w:val="0"/>
      <w:marBottom w:val="0"/>
      <w:divBdr>
        <w:top w:val="none" w:sz="0" w:space="0" w:color="auto"/>
        <w:left w:val="none" w:sz="0" w:space="0" w:color="auto"/>
        <w:bottom w:val="none" w:sz="0" w:space="0" w:color="auto"/>
        <w:right w:val="none" w:sz="0" w:space="0" w:color="auto"/>
      </w:divBdr>
    </w:div>
    <w:div w:id="1110507921">
      <w:bodyDiv w:val="1"/>
      <w:marLeft w:val="0"/>
      <w:marRight w:val="0"/>
      <w:marTop w:val="0"/>
      <w:marBottom w:val="0"/>
      <w:divBdr>
        <w:top w:val="none" w:sz="0" w:space="0" w:color="auto"/>
        <w:left w:val="none" w:sz="0" w:space="0" w:color="auto"/>
        <w:bottom w:val="none" w:sz="0" w:space="0" w:color="auto"/>
        <w:right w:val="none" w:sz="0" w:space="0" w:color="auto"/>
      </w:divBdr>
    </w:div>
    <w:div w:id="1150712214">
      <w:bodyDiv w:val="1"/>
      <w:marLeft w:val="0"/>
      <w:marRight w:val="0"/>
      <w:marTop w:val="0"/>
      <w:marBottom w:val="0"/>
      <w:divBdr>
        <w:top w:val="none" w:sz="0" w:space="0" w:color="auto"/>
        <w:left w:val="none" w:sz="0" w:space="0" w:color="auto"/>
        <w:bottom w:val="none" w:sz="0" w:space="0" w:color="auto"/>
        <w:right w:val="none" w:sz="0" w:space="0" w:color="auto"/>
      </w:divBdr>
      <w:divsChild>
        <w:div w:id="483123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7083659">
      <w:bodyDiv w:val="1"/>
      <w:marLeft w:val="0"/>
      <w:marRight w:val="0"/>
      <w:marTop w:val="0"/>
      <w:marBottom w:val="0"/>
      <w:divBdr>
        <w:top w:val="none" w:sz="0" w:space="0" w:color="auto"/>
        <w:left w:val="none" w:sz="0" w:space="0" w:color="auto"/>
        <w:bottom w:val="none" w:sz="0" w:space="0" w:color="auto"/>
        <w:right w:val="none" w:sz="0" w:space="0" w:color="auto"/>
      </w:divBdr>
    </w:div>
    <w:div w:id="1272007421">
      <w:bodyDiv w:val="1"/>
      <w:marLeft w:val="0"/>
      <w:marRight w:val="0"/>
      <w:marTop w:val="0"/>
      <w:marBottom w:val="0"/>
      <w:divBdr>
        <w:top w:val="none" w:sz="0" w:space="0" w:color="auto"/>
        <w:left w:val="none" w:sz="0" w:space="0" w:color="auto"/>
        <w:bottom w:val="none" w:sz="0" w:space="0" w:color="auto"/>
        <w:right w:val="none" w:sz="0" w:space="0" w:color="auto"/>
      </w:divBdr>
    </w:div>
    <w:div w:id="1309624494">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71803500">
      <w:bodyDiv w:val="1"/>
      <w:marLeft w:val="0"/>
      <w:marRight w:val="0"/>
      <w:marTop w:val="0"/>
      <w:marBottom w:val="0"/>
      <w:divBdr>
        <w:top w:val="none" w:sz="0" w:space="0" w:color="auto"/>
        <w:left w:val="none" w:sz="0" w:space="0" w:color="auto"/>
        <w:bottom w:val="none" w:sz="0" w:space="0" w:color="auto"/>
        <w:right w:val="none" w:sz="0" w:space="0" w:color="auto"/>
      </w:divBdr>
      <w:divsChild>
        <w:div w:id="306473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399597742">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518470098">
      <w:bodyDiv w:val="1"/>
      <w:marLeft w:val="0"/>
      <w:marRight w:val="0"/>
      <w:marTop w:val="0"/>
      <w:marBottom w:val="0"/>
      <w:divBdr>
        <w:top w:val="none" w:sz="0" w:space="0" w:color="auto"/>
        <w:left w:val="none" w:sz="0" w:space="0" w:color="auto"/>
        <w:bottom w:val="none" w:sz="0" w:space="0" w:color="auto"/>
        <w:right w:val="none" w:sz="0" w:space="0" w:color="auto"/>
      </w:divBdr>
    </w:div>
    <w:div w:id="1554082007">
      <w:bodyDiv w:val="1"/>
      <w:marLeft w:val="0"/>
      <w:marRight w:val="0"/>
      <w:marTop w:val="0"/>
      <w:marBottom w:val="0"/>
      <w:divBdr>
        <w:top w:val="none" w:sz="0" w:space="0" w:color="auto"/>
        <w:left w:val="none" w:sz="0" w:space="0" w:color="auto"/>
        <w:bottom w:val="none" w:sz="0" w:space="0" w:color="auto"/>
        <w:right w:val="none" w:sz="0" w:space="0" w:color="auto"/>
      </w:divBdr>
    </w:div>
    <w:div w:id="1612929798">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782794515">
      <w:bodyDiv w:val="1"/>
      <w:marLeft w:val="0"/>
      <w:marRight w:val="0"/>
      <w:marTop w:val="0"/>
      <w:marBottom w:val="0"/>
      <w:divBdr>
        <w:top w:val="none" w:sz="0" w:space="0" w:color="auto"/>
        <w:left w:val="none" w:sz="0" w:space="0" w:color="auto"/>
        <w:bottom w:val="none" w:sz="0" w:space="0" w:color="auto"/>
        <w:right w:val="none" w:sz="0" w:space="0" w:color="auto"/>
      </w:divBdr>
      <w:divsChild>
        <w:div w:id="1496606410">
          <w:marLeft w:val="0"/>
          <w:marRight w:val="0"/>
          <w:marTop w:val="0"/>
          <w:marBottom w:val="0"/>
          <w:divBdr>
            <w:top w:val="none" w:sz="0" w:space="0" w:color="auto"/>
            <w:left w:val="none" w:sz="0" w:space="0" w:color="auto"/>
            <w:bottom w:val="none" w:sz="0" w:space="0" w:color="auto"/>
            <w:right w:val="none" w:sz="0" w:space="0" w:color="auto"/>
          </w:divBdr>
        </w:div>
      </w:divsChild>
    </w:div>
    <w:div w:id="1831208614">
      <w:bodyDiv w:val="1"/>
      <w:marLeft w:val="0"/>
      <w:marRight w:val="0"/>
      <w:marTop w:val="0"/>
      <w:marBottom w:val="0"/>
      <w:divBdr>
        <w:top w:val="none" w:sz="0" w:space="0" w:color="auto"/>
        <w:left w:val="none" w:sz="0" w:space="0" w:color="auto"/>
        <w:bottom w:val="none" w:sz="0" w:space="0" w:color="auto"/>
        <w:right w:val="none" w:sz="0" w:space="0" w:color="auto"/>
      </w:divBdr>
    </w:div>
    <w:div w:id="1850678985">
      <w:bodyDiv w:val="1"/>
      <w:marLeft w:val="0"/>
      <w:marRight w:val="0"/>
      <w:marTop w:val="0"/>
      <w:marBottom w:val="0"/>
      <w:divBdr>
        <w:top w:val="none" w:sz="0" w:space="0" w:color="auto"/>
        <w:left w:val="none" w:sz="0" w:space="0" w:color="auto"/>
        <w:bottom w:val="none" w:sz="0" w:space="0" w:color="auto"/>
        <w:right w:val="none" w:sz="0" w:space="0" w:color="auto"/>
      </w:divBdr>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1973055729">
      <w:bodyDiv w:val="1"/>
      <w:marLeft w:val="0"/>
      <w:marRight w:val="0"/>
      <w:marTop w:val="0"/>
      <w:marBottom w:val="0"/>
      <w:divBdr>
        <w:top w:val="none" w:sz="0" w:space="0" w:color="auto"/>
        <w:left w:val="none" w:sz="0" w:space="0" w:color="auto"/>
        <w:bottom w:val="none" w:sz="0" w:space="0" w:color="auto"/>
        <w:right w:val="none" w:sz="0" w:space="0" w:color="auto"/>
      </w:divBdr>
      <w:divsChild>
        <w:div w:id="409155778">
          <w:marLeft w:val="0"/>
          <w:marRight w:val="0"/>
          <w:marTop w:val="0"/>
          <w:marBottom w:val="0"/>
          <w:divBdr>
            <w:top w:val="none" w:sz="0" w:space="0" w:color="auto"/>
            <w:left w:val="none" w:sz="0" w:space="0" w:color="auto"/>
            <w:bottom w:val="none" w:sz="0" w:space="0" w:color="auto"/>
            <w:right w:val="none" w:sz="0" w:space="0" w:color="auto"/>
          </w:divBdr>
        </w:div>
      </w:divsChild>
    </w:div>
    <w:div w:id="2022272502">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31687885">
      <w:bodyDiv w:val="1"/>
      <w:marLeft w:val="0"/>
      <w:marRight w:val="0"/>
      <w:marTop w:val="0"/>
      <w:marBottom w:val="0"/>
      <w:divBdr>
        <w:top w:val="none" w:sz="0" w:space="0" w:color="auto"/>
        <w:left w:val="none" w:sz="0" w:space="0" w:color="auto"/>
        <w:bottom w:val="none" w:sz="0" w:space="0" w:color="auto"/>
        <w:right w:val="none" w:sz="0" w:space="0" w:color="auto"/>
      </w:divBdr>
      <w:divsChild>
        <w:div w:id="1999456064">
          <w:marLeft w:val="0"/>
          <w:marRight w:val="0"/>
          <w:marTop w:val="0"/>
          <w:marBottom w:val="0"/>
          <w:divBdr>
            <w:top w:val="none" w:sz="0" w:space="0" w:color="auto"/>
            <w:left w:val="none" w:sz="0" w:space="0" w:color="auto"/>
            <w:bottom w:val="none" w:sz="0" w:space="0" w:color="auto"/>
            <w:right w:val="none" w:sz="0" w:space="0" w:color="auto"/>
          </w:divBdr>
        </w:div>
      </w:divsChild>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1221</Words>
  <Characters>6966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2025-11-07T17:51:00Z</dcterms:created>
  <dcterms:modified xsi:type="dcterms:W3CDTF">2025-11-07T17:51:00Z</dcterms:modified>
</cp:coreProperties>
</file>