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1AF21" w14:textId="5B387A75" w:rsidR="002D16A7" w:rsidRPr="00792DA9" w:rsidRDefault="002D16A7" w:rsidP="002D16A7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792DA9">
        <w:rPr>
          <w:rFonts w:ascii="Arial" w:eastAsia="SimSun" w:hAnsi="Arial" w:cs="Arial"/>
          <w:b/>
          <w:sz w:val="24"/>
          <w:szCs w:val="24"/>
          <w:lang w:eastAsia="zh-CN"/>
        </w:rPr>
        <w:t>3GPP TSG-RAN WG4 Meeting #11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Pr="00792DA9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2C1CE2" w:rsidRPr="002C1CE2">
        <w:rPr>
          <w:rFonts w:ascii="Arial" w:eastAsia="SimSun" w:hAnsi="Arial" w:cs="Arial"/>
          <w:b/>
          <w:sz w:val="24"/>
          <w:szCs w:val="24"/>
          <w:lang w:eastAsia="zh-CN"/>
        </w:rPr>
        <w:t>R4-2520629</w:t>
      </w:r>
    </w:p>
    <w:p w14:paraId="7D8852C3" w14:textId="77777777" w:rsidR="002D16A7" w:rsidRPr="00792DA9" w:rsidRDefault="002D16A7" w:rsidP="002D16A7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Dallas</w:t>
      </w:r>
      <w:r w:rsidRPr="00792DA9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USA</w:t>
      </w:r>
      <w:r w:rsidRPr="00792DA9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</w:t>
      </w:r>
      <w:r w:rsidRPr="00792DA9">
        <w:rPr>
          <w:rFonts w:ascii="Arial" w:eastAsia="SimSun" w:hAnsi="Arial" w:cs="Arial"/>
          <w:b/>
          <w:sz w:val="24"/>
          <w:szCs w:val="24"/>
          <w:lang w:eastAsia="zh-CN"/>
        </w:rPr>
        <w:t>. 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Pr="00792DA9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Pr="00792DA9">
        <w:rPr>
          <w:rFonts w:ascii="Arial" w:eastAsia="SimSun" w:hAnsi="Arial" w:cs="Arial"/>
          <w:b/>
          <w:sz w:val="24"/>
          <w:szCs w:val="24"/>
          <w:lang w:eastAsia="zh-CN"/>
        </w:rPr>
        <w:t>1, 2025</w:t>
      </w:r>
    </w:p>
    <w:p w14:paraId="2305CEA3" w14:textId="22D5CE16" w:rsidR="009F52D7" w:rsidRPr="005A61C6" w:rsidRDefault="009F52D7" w:rsidP="00BA2FC0">
      <w:pPr>
        <w:pStyle w:val="CH"/>
        <w:spacing w:before="240"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Agenda item:</w:t>
      </w:r>
      <w:r w:rsidRPr="005A61C6">
        <w:rPr>
          <w:sz w:val="24"/>
          <w:szCs w:val="24"/>
          <w:lang w:val="en-US"/>
        </w:rPr>
        <w:tab/>
      </w:r>
      <w:r w:rsidR="000D37DD">
        <w:rPr>
          <w:sz w:val="24"/>
          <w:szCs w:val="24"/>
          <w:lang w:val="en-US"/>
        </w:rPr>
        <w:t>6.</w:t>
      </w:r>
      <w:r w:rsidR="002D16A7">
        <w:rPr>
          <w:sz w:val="24"/>
          <w:szCs w:val="24"/>
          <w:lang w:val="en-US"/>
        </w:rPr>
        <w:t>11</w:t>
      </w:r>
      <w:r w:rsidR="000D37DD">
        <w:rPr>
          <w:sz w:val="24"/>
          <w:szCs w:val="24"/>
          <w:lang w:val="en-US"/>
        </w:rPr>
        <w:t>.</w:t>
      </w:r>
      <w:r w:rsidR="002D16A7">
        <w:rPr>
          <w:sz w:val="24"/>
          <w:szCs w:val="24"/>
          <w:lang w:val="en-US"/>
        </w:rPr>
        <w:t>8</w:t>
      </w:r>
    </w:p>
    <w:p w14:paraId="30D50B86" w14:textId="1B183FBA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Source:</w:t>
      </w:r>
      <w:r w:rsidRPr="005A61C6">
        <w:rPr>
          <w:sz w:val="24"/>
          <w:szCs w:val="24"/>
          <w:lang w:val="en-US"/>
        </w:rPr>
        <w:tab/>
        <w:t>Apple</w:t>
      </w:r>
    </w:p>
    <w:p w14:paraId="7827D204" w14:textId="101BDB5A" w:rsidR="009F52D7" w:rsidRPr="005A61C6" w:rsidRDefault="009F52D7" w:rsidP="0069369B">
      <w:pPr>
        <w:pStyle w:val="CH"/>
        <w:spacing w:after="0"/>
        <w:ind w:left="2250" w:hanging="225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Title:</w:t>
      </w:r>
      <w:r w:rsidRPr="005A61C6">
        <w:rPr>
          <w:sz w:val="24"/>
          <w:szCs w:val="24"/>
          <w:lang w:val="en-US"/>
        </w:rPr>
        <w:tab/>
      </w:r>
      <w:r w:rsidR="002D16A7">
        <w:rPr>
          <w:sz w:val="24"/>
          <w:szCs w:val="24"/>
          <w:lang w:val="en-US"/>
        </w:rPr>
        <w:t>Simulation Results for CSI Prediction</w:t>
      </w:r>
    </w:p>
    <w:p w14:paraId="2AB0E874" w14:textId="708BEC41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Release:</w:t>
      </w:r>
      <w:r w:rsidRPr="005A61C6">
        <w:rPr>
          <w:sz w:val="24"/>
          <w:szCs w:val="24"/>
          <w:lang w:val="en-US"/>
        </w:rPr>
        <w:tab/>
        <w:t>Rel-1</w:t>
      </w:r>
      <w:r w:rsidR="002D7073" w:rsidRPr="005A61C6">
        <w:rPr>
          <w:sz w:val="24"/>
          <w:szCs w:val="24"/>
          <w:lang w:val="en-US"/>
        </w:rPr>
        <w:t>9</w:t>
      </w:r>
    </w:p>
    <w:p w14:paraId="5FD26D80" w14:textId="02FEC65A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Document for:</w:t>
      </w:r>
      <w:r w:rsidRPr="005A61C6">
        <w:rPr>
          <w:sz w:val="24"/>
          <w:szCs w:val="24"/>
          <w:lang w:val="en-US"/>
        </w:rPr>
        <w:tab/>
      </w:r>
      <w:r w:rsidR="002D16A7">
        <w:rPr>
          <w:sz w:val="24"/>
          <w:szCs w:val="24"/>
          <w:lang w:val="en-US"/>
        </w:rPr>
        <w:t>Information</w:t>
      </w:r>
    </w:p>
    <w:p w14:paraId="26BFACA8" w14:textId="77777777" w:rsidR="009F52D7" w:rsidRPr="005A61C6" w:rsidRDefault="009F52D7" w:rsidP="003537DA">
      <w:pPr>
        <w:pStyle w:val="CH"/>
        <w:rPr>
          <w:lang w:val="en-US"/>
        </w:rPr>
      </w:pPr>
    </w:p>
    <w:p w14:paraId="7D03A8FD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 xml:space="preserve">1. Introduction </w:t>
      </w:r>
    </w:p>
    <w:p w14:paraId="1369B17B" w14:textId="4FF43088" w:rsidR="00941159" w:rsidRDefault="002D16A7" w:rsidP="003537DA">
      <w:r>
        <w:t xml:space="preserve">In RAN4#116bis CSI reporting requirements for </w:t>
      </w:r>
      <w:r w:rsidR="003D794C">
        <w:t xml:space="preserve">CSI prediction was discussed and way forward [1] was agreed. The simulation assumptions for requirements with CSI prediction was discussed and way forward [2] was agreed. In this contribution we present simulation results for PMI reporting requirements. </w:t>
      </w:r>
    </w:p>
    <w:p w14:paraId="79E32D2B" w14:textId="331D1B40" w:rsidR="004F2AA7" w:rsidRDefault="004F2AA7" w:rsidP="004F2AA7">
      <w:pPr>
        <w:pStyle w:val="Heading1"/>
        <w:rPr>
          <w:lang w:val="en-US"/>
        </w:rPr>
      </w:pPr>
      <w:r w:rsidRPr="005A61C6">
        <w:rPr>
          <w:lang w:val="en-US"/>
        </w:rPr>
        <w:t xml:space="preserve">2. </w:t>
      </w:r>
      <w:r w:rsidR="003D794C">
        <w:rPr>
          <w:lang w:val="en-US"/>
        </w:rPr>
        <w:t>Simulation Results</w:t>
      </w:r>
    </w:p>
    <w:p w14:paraId="298A50C5" w14:textId="6C91D8D0" w:rsidR="00E20F89" w:rsidRDefault="003D794C" w:rsidP="003537DA">
      <w:r>
        <w:t>Based on simulation assumption agreed in [2] we present results for Step 3 below</w:t>
      </w:r>
      <w:r w:rsidR="00E20F89">
        <w:t>.</w:t>
      </w:r>
      <w:r w:rsidR="0090644D">
        <w:t xml:space="preserve"> </w:t>
      </w:r>
    </w:p>
    <w:p w14:paraId="17AFD4B3" w14:textId="4DB676B1" w:rsidR="0090644D" w:rsidRDefault="0090644D" w:rsidP="003537DA">
      <w:r>
        <w:t xml:space="preserve">The </w:t>
      </w:r>
      <w:r w:rsidR="00D76431">
        <w:t xml:space="preserve">presented results are with </w:t>
      </w:r>
      <w:r>
        <w:t>model is trained with mixed dataset of 20, 50Hz Doppler.</w:t>
      </w:r>
      <w:r w:rsidR="0014578C">
        <w:t xml:space="preserve"> </w:t>
      </w:r>
    </w:p>
    <w:p w14:paraId="14832D89" w14:textId="4AAE0163" w:rsidR="0090644D" w:rsidRDefault="0090644D" w:rsidP="003537DA">
      <w:r>
        <w:t xml:space="preserve">Channel model and antenna </w:t>
      </w:r>
      <w:r w:rsidR="006622EF">
        <w:t>correlation</w:t>
      </w:r>
      <w:r>
        <w:t>: TDLA-30 XP-Med</w:t>
      </w:r>
    </w:p>
    <w:p w14:paraId="0CF35AE1" w14:textId="508917F7" w:rsidR="00B11CAF" w:rsidRDefault="00B11CAF" w:rsidP="003537DA">
      <w:r>
        <w:t xml:space="preserve">Observation window: </w:t>
      </w:r>
      <w:r w:rsidRPr="00B11CAF">
        <w:t>5/5ms</w:t>
      </w:r>
    </w:p>
    <w:p w14:paraId="6CC18300" w14:textId="443F5280" w:rsidR="00B11CAF" w:rsidRDefault="00B11CAF" w:rsidP="003537DA">
      <w:pPr>
        <w:rPr>
          <w:sz w:val="18"/>
          <w:szCs w:val="18"/>
          <w:lang w:eastAsia="ko-KR"/>
        </w:rPr>
      </w:pPr>
      <w:r>
        <w:t xml:space="preserve">Prediction window: </w:t>
      </w:r>
      <w:r>
        <w:rPr>
          <w:sz w:val="18"/>
          <w:szCs w:val="18"/>
          <w:lang w:eastAsia="ko-KR"/>
        </w:rPr>
        <w:t>1/5ms/5ms</w:t>
      </w:r>
    </w:p>
    <w:p w14:paraId="2AA17074" w14:textId="77777777" w:rsidR="00B11CAF" w:rsidRDefault="00B11CAF" w:rsidP="003537DA"/>
    <w:p w14:paraId="6AAEBB8A" w14:textId="39E4CCA4" w:rsidR="003D794C" w:rsidRDefault="003D794C" w:rsidP="003537DA">
      <w:pPr>
        <w:rPr>
          <w:b/>
          <w:bCs/>
          <w:u w:val="single"/>
        </w:rPr>
      </w:pPr>
      <w:r w:rsidRPr="00FA1B56">
        <w:rPr>
          <w:b/>
          <w:bCs/>
          <w:u w:val="single"/>
        </w:rPr>
        <w:t>FDD</w:t>
      </w:r>
    </w:p>
    <w:p w14:paraId="12FCF7B5" w14:textId="315F0B47" w:rsidR="00853873" w:rsidRDefault="00B11CAF" w:rsidP="003537DA">
      <w:r>
        <w:t>SCS/CBW: 15KHz/ 10MHz</w:t>
      </w:r>
    </w:p>
    <w:p w14:paraId="2A3D4065" w14:textId="34F4BBB1" w:rsidR="00B11CAF" w:rsidRDefault="00B11CAF" w:rsidP="003537DA">
      <w:r>
        <w:t>Sub-band size: 4</w:t>
      </w:r>
    </w:p>
    <w:p w14:paraId="0EA685F0" w14:textId="18A0C33B" w:rsidR="00B11CAF" w:rsidRPr="0090644D" w:rsidRDefault="00B11CAF" w:rsidP="003537DA">
      <w:r>
        <w:t>Antenna config 16x2</w:t>
      </w:r>
    </w:p>
    <w:p w14:paraId="15B9C6DC" w14:textId="141842AA" w:rsidR="003D794C" w:rsidRPr="00962677" w:rsidRDefault="003D794C" w:rsidP="003537DA">
      <w:pPr>
        <w:rPr>
          <w:b/>
          <w:bCs/>
          <w:i/>
          <w:iCs/>
        </w:rPr>
      </w:pPr>
      <w:r w:rsidRPr="00962677">
        <w:rPr>
          <w:b/>
          <w:bCs/>
          <w:i/>
          <w:iCs/>
        </w:rPr>
        <w:t>Intermediate metrics</w:t>
      </w:r>
    </w:p>
    <w:p w14:paraId="23E35C89" w14:textId="434E3AB1" w:rsidR="00962677" w:rsidRDefault="00962677" w:rsidP="003537DA">
      <w:r>
        <w:t xml:space="preserve">The SGCS for prediction are presented for SNR closest to the SNR @ 90% max TP with CSI prediction. </w:t>
      </w:r>
    </w:p>
    <w:p w14:paraId="0D8C83BA" w14:textId="7372DFBD" w:rsidR="00962677" w:rsidRDefault="00962677" w:rsidP="00962677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Intermediate metrics for alignment - FDD</w:t>
      </w:r>
    </w:p>
    <w:tbl>
      <w:tblPr>
        <w:tblW w:w="7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</w:tblGrid>
      <w:tr w:rsidR="00FA1B56" w:rsidRPr="00FA1B56" w14:paraId="2A55AD56" w14:textId="77777777" w:rsidTr="00FA1B56">
        <w:trPr>
          <w:trHeight w:val="320"/>
          <w:jc w:val="center"/>
        </w:trPr>
        <w:tc>
          <w:tcPr>
            <w:tcW w:w="1300" w:type="dxa"/>
            <w:vMerge w:val="restart"/>
            <w:vAlign w:val="center"/>
            <w:hideMark/>
          </w:tcPr>
          <w:p w14:paraId="614203FF" w14:textId="7543EC57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MCS</w:t>
            </w:r>
          </w:p>
        </w:tc>
        <w:tc>
          <w:tcPr>
            <w:tcW w:w="1300" w:type="dxa"/>
            <w:vMerge w:val="restart"/>
            <w:vAlign w:val="center"/>
            <w:hideMark/>
          </w:tcPr>
          <w:p w14:paraId="3CA02621" w14:textId="3DFA953D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SNR</w:t>
            </w:r>
          </w:p>
        </w:tc>
        <w:tc>
          <w:tcPr>
            <w:tcW w:w="2600" w:type="dxa"/>
            <w:gridSpan w:val="2"/>
            <w:vAlign w:val="center"/>
            <w:hideMark/>
          </w:tcPr>
          <w:p w14:paraId="66E38751" w14:textId="77777777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SGCS2</w:t>
            </w:r>
          </w:p>
        </w:tc>
        <w:tc>
          <w:tcPr>
            <w:tcW w:w="2600" w:type="dxa"/>
            <w:gridSpan w:val="2"/>
            <w:vAlign w:val="center"/>
            <w:hideMark/>
          </w:tcPr>
          <w:p w14:paraId="41CB2BA2" w14:textId="77777777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SGCS3</w:t>
            </w:r>
          </w:p>
        </w:tc>
      </w:tr>
      <w:tr w:rsidR="00FA1B56" w:rsidRPr="00FA1B56" w14:paraId="24A007C4" w14:textId="77777777" w:rsidTr="00FA1B56">
        <w:trPr>
          <w:trHeight w:val="300"/>
          <w:jc w:val="center"/>
        </w:trPr>
        <w:tc>
          <w:tcPr>
            <w:tcW w:w="1300" w:type="dxa"/>
            <w:vMerge/>
            <w:noWrap/>
            <w:vAlign w:val="center"/>
            <w:hideMark/>
          </w:tcPr>
          <w:p w14:paraId="33E77AA9" w14:textId="68C8AA8E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00" w:type="dxa"/>
            <w:vMerge/>
            <w:noWrap/>
            <w:vAlign w:val="center"/>
            <w:hideMark/>
          </w:tcPr>
          <w:p w14:paraId="525964A2" w14:textId="3C23A195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4A768061" w14:textId="77777777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Layer 1</w:t>
            </w:r>
          </w:p>
        </w:tc>
        <w:tc>
          <w:tcPr>
            <w:tcW w:w="1300" w:type="dxa"/>
            <w:noWrap/>
            <w:vAlign w:val="center"/>
            <w:hideMark/>
          </w:tcPr>
          <w:p w14:paraId="3F27E7CC" w14:textId="77777777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Layer 2</w:t>
            </w:r>
          </w:p>
        </w:tc>
        <w:tc>
          <w:tcPr>
            <w:tcW w:w="1300" w:type="dxa"/>
            <w:noWrap/>
            <w:vAlign w:val="center"/>
            <w:hideMark/>
          </w:tcPr>
          <w:p w14:paraId="78F45FC9" w14:textId="77777777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Layer 1</w:t>
            </w:r>
          </w:p>
        </w:tc>
        <w:tc>
          <w:tcPr>
            <w:tcW w:w="1300" w:type="dxa"/>
            <w:noWrap/>
            <w:vAlign w:val="center"/>
            <w:hideMark/>
          </w:tcPr>
          <w:p w14:paraId="520BAAB0" w14:textId="77777777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Layer 2</w:t>
            </w:r>
          </w:p>
        </w:tc>
      </w:tr>
      <w:tr w:rsidR="00FA1B56" w:rsidRPr="00FA1B56" w14:paraId="5454BB51" w14:textId="77777777" w:rsidTr="00FA1B56">
        <w:trPr>
          <w:trHeight w:val="300"/>
          <w:jc w:val="center"/>
        </w:trPr>
        <w:tc>
          <w:tcPr>
            <w:tcW w:w="1300" w:type="dxa"/>
            <w:noWrap/>
            <w:vAlign w:val="center"/>
            <w:hideMark/>
          </w:tcPr>
          <w:p w14:paraId="2A56BE46" w14:textId="77777777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17</w:t>
            </w:r>
          </w:p>
        </w:tc>
        <w:tc>
          <w:tcPr>
            <w:tcW w:w="1300" w:type="dxa"/>
            <w:noWrap/>
            <w:vAlign w:val="center"/>
            <w:hideMark/>
          </w:tcPr>
          <w:p w14:paraId="5CCE55A0" w14:textId="77777777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1300" w:type="dxa"/>
            <w:noWrap/>
            <w:vAlign w:val="center"/>
            <w:hideMark/>
          </w:tcPr>
          <w:p w14:paraId="72B7BEED" w14:textId="77777777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>0.86</w:t>
            </w:r>
          </w:p>
        </w:tc>
        <w:tc>
          <w:tcPr>
            <w:tcW w:w="1300" w:type="dxa"/>
            <w:noWrap/>
            <w:vAlign w:val="center"/>
            <w:hideMark/>
          </w:tcPr>
          <w:p w14:paraId="0E248835" w14:textId="77777777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>0.76</w:t>
            </w:r>
          </w:p>
        </w:tc>
        <w:tc>
          <w:tcPr>
            <w:tcW w:w="1300" w:type="dxa"/>
            <w:noWrap/>
            <w:vAlign w:val="center"/>
            <w:hideMark/>
          </w:tcPr>
          <w:p w14:paraId="2A8A0158" w14:textId="77777777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>0.89</w:t>
            </w:r>
          </w:p>
        </w:tc>
        <w:tc>
          <w:tcPr>
            <w:tcW w:w="1300" w:type="dxa"/>
            <w:noWrap/>
            <w:vAlign w:val="center"/>
            <w:hideMark/>
          </w:tcPr>
          <w:p w14:paraId="0B624744" w14:textId="77777777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>0.81</w:t>
            </w:r>
          </w:p>
        </w:tc>
      </w:tr>
      <w:tr w:rsidR="00FA1B56" w:rsidRPr="00FA1B56" w14:paraId="5BDD2BB8" w14:textId="77777777" w:rsidTr="00FA1B56">
        <w:trPr>
          <w:trHeight w:val="300"/>
          <w:jc w:val="center"/>
        </w:trPr>
        <w:tc>
          <w:tcPr>
            <w:tcW w:w="1300" w:type="dxa"/>
            <w:noWrap/>
            <w:vAlign w:val="center"/>
            <w:hideMark/>
          </w:tcPr>
          <w:p w14:paraId="51A2F46E" w14:textId="77777777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19</w:t>
            </w:r>
          </w:p>
        </w:tc>
        <w:tc>
          <w:tcPr>
            <w:tcW w:w="1300" w:type="dxa"/>
            <w:noWrap/>
            <w:vAlign w:val="center"/>
            <w:hideMark/>
          </w:tcPr>
          <w:p w14:paraId="73881047" w14:textId="77777777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1300" w:type="dxa"/>
            <w:noWrap/>
            <w:vAlign w:val="center"/>
            <w:hideMark/>
          </w:tcPr>
          <w:p w14:paraId="45E55859" w14:textId="77777777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>0.87</w:t>
            </w:r>
          </w:p>
        </w:tc>
        <w:tc>
          <w:tcPr>
            <w:tcW w:w="1300" w:type="dxa"/>
            <w:noWrap/>
            <w:vAlign w:val="center"/>
            <w:hideMark/>
          </w:tcPr>
          <w:p w14:paraId="0A7B1F09" w14:textId="77777777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>0.77</w:t>
            </w:r>
          </w:p>
        </w:tc>
        <w:tc>
          <w:tcPr>
            <w:tcW w:w="1300" w:type="dxa"/>
            <w:noWrap/>
            <w:vAlign w:val="center"/>
            <w:hideMark/>
          </w:tcPr>
          <w:p w14:paraId="3062416F" w14:textId="77777777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>0.89</w:t>
            </w:r>
          </w:p>
        </w:tc>
        <w:tc>
          <w:tcPr>
            <w:tcW w:w="1300" w:type="dxa"/>
            <w:noWrap/>
            <w:vAlign w:val="center"/>
            <w:hideMark/>
          </w:tcPr>
          <w:p w14:paraId="44751CC3" w14:textId="77777777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>0.83</w:t>
            </w:r>
          </w:p>
        </w:tc>
      </w:tr>
    </w:tbl>
    <w:p w14:paraId="15112EF4" w14:textId="77777777" w:rsidR="003D794C" w:rsidRDefault="003D794C" w:rsidP="003537DA"/>
    <w:p w14:paraId="57992189" w14:textId="3A83CAD7" w:rsidR="003D794C" w:rsidRPr="00962677" w:rsidRDefault="003D794C" w:rsidP="003537DA">
      <w:pPr>
        <w:rPr>
          <w:b/>
          <w:bCs/>
          <w:i/>
          <w:iCs/>
        </w:rPr>
      </w:pPr>
      <w:r w:rsidRPr="00962677">
        <w:rPr>
          <w:b/>
          <w:bCs/>
          <w:i/>
          <w:iCs/>
        </w:rPr>
        <w:lastRenderedPageBreak/>
        <w:t>Test metrics</w:t>
      </w:r>
    </w:p>
    <w:p w14:paraId="2DC9D8AD" w14:textId="7797DE06" w:rsidR="00962677" w:rsidRDefault="00962677" w:rsidP="003537DA">
      <w:r>
        <w:t xml:space="preserve">The agreed test metrics and additional metrics to assess performance gain over sample and hold with </w:t>
      </w:r>
      <w:proofErr w:type="spellStart"/>
      <w:r>
        <w:t>eType</w:t>
      </w:r>
      <w:proofErr w:type="spellEnd"/>
      <w:r>
        <w:t xml:space="preserve"> II codebook are presented below. </w:t>
      </w:r>
    </w:p>
    <w:p w14:paraId="4050EDD7" w14:textId="3EA1FB00" w:rsidR="00962677" w:rsidRDefault="00962677" w:rsidP="00962677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Test metrics for alignment - FDD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840"/>
        <w:gridCol w:w="1840"/>
        <w:gridCol w:w="1840"/>
      </w:tblGrid>
      <w:tr w:rsidR="00FA1B56" w:rsidRPr="00B11CAF" w14:paraId="247AF631" w14:textId="77777777" w:rsidTr="00962677">
        <w:trPr>
          <w:trHeight w:val="1584"/>
        </w:trPr>
        <w:tc>
          <w:tcPr>
            <w:tcW w:w="1300" w:type="dxa"/>
            <w:noWrap/>
            <w:vAlign w:val="center"/>
            <w:hideMark/>
          </w:tcPr>
          <w:p w14:paraId="7C4CF8C7" w14:textId="49535E1D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11CAF">
              <w:rPr>
                <w:rFonts w:ascii="Arial" w:hAnsi="Arial" w:cs="Arial"/>
                <w:b/>
                <w:bCs/>
                <w:color w:val="000000"/>
              </w:rPr>
              <w:t>MCS</w:t>
            </w:r>
          </w:p>
        </w:tc>
        <w:tc>
          <w:tcPr>
            <w:tcW w:w="1300" w:type="dxa"/>
            <w:noWrap/>
            <w:vAlign w:val="center"/>
            <w:hideMark/>
          </w:tcPr>
          <w:p w14:paraId="48AA7959" w14:textId="77777777" w:rsidR="00FA1B56" w:rsidRPr="00B11CAF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SNR_AIML</w:t>
            </w:r>
          </w:p>
          <w:p w14:paraId="2FF0F06A" w14:textId="4EFE2372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>SNR @90% Max TP with AIML</w:t>
            </w:r>
          </w:p>
        </w:tc>
        <w:tc>
          <w:tcPr>
            <w:tcW w:w="1300" w:type="dxa"/>
            <w:noWrap/>
            <w:vAlign w:val="center"/>
            <w:hideMark/>
          </w:tcPr>
          <w:p w14:paraId="5A52D8CC" w14:textId="77777777" w:rsidR="00FA1B56" w:rsidRPr="00B11CAF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Gamma1</w:t>
            </w:r>
          </w:p>
          <w:p w14:paraId="4943F197" w14:textId="3754018C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>TP ratio of AIML vs Rand @ SNR_AIML</w:t>
            </w:r>
          </w:p>
        </w:tc>
        <w:tc>
          <w:tcPr>
            <w:tcW w:w="1840" w:type="dxa"/>
            <w:noWrap/>
            <w:vAlign w:val="center"/>
            <w:hideMark/>
          </w:tcPr>
          <w:p w14:paraId="680C01B6" w14:textId="77777777" w:rsidR="00FA1B56" w:rsidRPr="00B11CAF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Gamma2</w:t>
            </w:r>
          </w:p>
          <w:p w14:paraId="4E981AF3" w14:textId="2FAA8666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 xml:space="preserve">TP ratio of AIML vs </w:t>
            </w:r>
            <w:proofErr w:type="spellStart"/>
            <w:r w:rsidRPr="00FA1B56">
              <w:rPr>
                <w:rFonts w:ascii="Arial" w:hAnsi="Arial" w:cs="Arial"/>
                <w:color w:val="000000"/>
              </w:rPr>
              <w:t>eTypeII</w:t>
            </w:r>
            <w:proofErr w:type="spellEnd"/>
            <w:r w:rsidRPr="00FA1B56">
              <w:rPr>
                <w:rFonts w:ascii="Arial" w:hAnsi="Arial" w:cs="Arial"/>
                <w:color w:val="000000"/>
              </w:rPr>
              <w:t xml:space="preserve"> @ SNR_AIML</w:t>
            </w:r>
          </w:p>
        </w:tc>
        <w:tc>
          <w:tcPr>
            <w:tcW w:w="1840" w:type="dxa"/>
            <w:noWrap/>
            <w:vAlign w:val="center"/>
            <w:hideMark/>
          </w:tcPr>
          <w:p w14:paraId="331C2A5F" w14:textId="77777777" w:rsidR="00FA1B56" w:rsidRPr="00B11CAF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FA1B56">
              <w:rPr>
                <w:rFonts w:ascii="Arial" w:hAnsi="Arial" w:cs="Arial"/>
                <w:b/>
                <w:bCs/>
                <w:color w:val="000000"/>
              </w:rPr>
              <w:t>SNR_eTypeII</w:t>
            </w:r>
            <w:proofErr w:type="spellEnd"/>
          </w:p>
          <w:p w14:paraId="3C4EC81A" w14:textId="5A925700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 xml:space="preserve">SNR @90% Max TP with </w:t>
            </w:r>
            <w:proofErr w:type="spellStart"/>
            <w:r w:rsidRPr="00FA1B56">
              <w:rPr>
                <w:rFonts w:ascii="Arial" w:hAnsi="Arial" w:cs="Arial"/>
                <w:color w:val="000000"/>
              </w:rPr>
              <w:t>eTypeII</w:t>
            </w:r>
            <w:proofErr w:type="spellEnd"/>
          </w:p>
        </w:tc>
        <w:tc>
          <w:tcPr>
            <w:tcW w:w="1840" w:type="dxa"/>
            <w:noWrap/>
            <w:vAlign w:val="center"/>
            <w:hideMark/>
          </w:tcPr>
          <w:p w14:paraId="3DC9EB7C" w14:textId="77777777" w:rsidR="00FA1B56" w:rsidRPr="00B11CAF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Gamma3</w:t>
            </w:r>
          </w:p>
          <w:p w14:paraId="355F4F88" w14:textId="065BBA55" w:rsidR="00FA1B56" w:rsidRPr="00FA1B56" w:rsidRDefault="00FA1B56" w:rsidP="00FA1B5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 xml:space="preserve">TP ratio of </w:t>
            </w:r>
            <w:proofErr w:type="spellStart"/>
            <w:r w:rsidRPr="00FA1B56">
              <w:rPr>
                <w:rFonts w:ascii="Arial" w:hAnsi="Arial" w:cs="Arial"/>
                <w:color w:val="000000"/>
              </w:rPr>
              <w:t>eTypeII</w:t>
            </w:r>
            <w:proofErr w:type="spellEnd"/>
            <w:r w:rsidRPr="00FA1B56">
              <w:rPr>
                <w:rFonts w:ascii="Arial" w:hAnsi="Arial" w:cs="Arial"/>
                <w:color w:val="000000"/>
              </w:rPr>
              <w:t xml:space="preserve"> vs Rand @ </w:t>
            </w:r>
            <w:proofErr w:type="spellStart"/>
            <w:r w:rsidRPr="00FA1B56">
              <w:rPr>
                <w:rFonts w:ascii="Arial" w:hAnsi="Arial" w:cs="Arial"/>
                <w:color w:val="000000"/>
              </w:rPr>
              <w:t>SNR_eTypeII</w:t>
            </w:r>
            <w:proofErr w:type="spellEnd"/>
          </w:p>
        </w:tc>
      </w:tr>
      <w:tr w:rsidR="00B914F3" w:rsidRPr="00FA1B56" w14:paraId="4C8CCBA8" w14:textId="77777777" w:rsidTr="00962677">
        <w:trPr>
          <w:trHeight w:val="320"/>
        </w:trPr>
        <w:tc>
          <w:tcPr>
            <w:tcW w:w="1300" w:type="dxa"/>
            <w:noWrap/>
            <w:vAlign w:val="center"/>
            <w:hideMark/>
          </w:tcPr>
          <w:p w14:paraId="23BDE89E" w14:textId="1E4E5F45" w:rsidR="00B914F3" w:rsidRPr="00FA1B56" w:rsidRDefault="00B914F3" w:rsidP="00B914F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17</w:t>
            </w:r>
          </w:p>
        </w:tc>
        <w:tc>
          <w:tcPr>
            <w:tcW w:w="1300" w:type="dxa"/>
            <w:noWrap/>
            <w:vAlign w:val="center"/>
            <w:hideMark/>
          </w:tcPr>
          <w:p w14:paraId="4791BBD5" w14:textId="26A3272E" w:rsidR="00B914F3" w:rsidRPr="00FA1B56" w:rsidRDefault="00B914F3" w:rsidP="00B914F3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7.9</w:t>
            </w:r>
          </w:p>
        </w:tc>
        <w:tc>
          <w:tcPr>
            <w:tcW w:w="1300" w:type="dxa"/>
            <w:noWrap/>
            <w:vAlign w:val="center"/>
            <w:hideMark/>
          </w:tcPr>
          <w:p w14:paraId="3CDFAA54" w14:textId="4197A135" w:rsidR="00B914F3" w:rsidRPr="00FA1B56" w:rsidRDefault="00B914F3" w:rsidP="00B914F3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3.71</w:t>
            </w:r>
          </w:p>
        </w:tc>
        <w:tc>
          <w:tcPr>
            <w:tcW w:w="1840" w:type="dxa"/>
            <w:noWrap/>
            <w:vAlign w:val="center"/>
            <w:hideMark/>
          </w:tcPr>
          <w:p w14:paraId="6B962B16" w14:textId="171264C2" w:rsidR="00B914F3" w:rsidRPr="00FA1B56" w:rsidRDefault="00B914F3" w:rsidP="00B914F3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1.27</w:t>
            </w:r>
          </w:p>
        </w:tc>
        <w:tc>
          <w:tcPr>
            <w:tcW w:w="1840" w:type="dxa"/>
            <w:noWrap/>
            <w:vAlign w:val="center"/>
            <w:hideMark/>
          </w:tcPr>
          <w:p w14:paraId="7AFFCB46" w14:textId="77777777" w:rsidR="00B914F3" w:rsidRPr="00FA1B56" w:rsidRDefault="00B914F3" w:rsidP="00B914F3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>12.0</w:t>
            </w:r>
          </w:p>
        </w:tc>
        <w:tc>
          <w:tcPr>
            <w:tcW w:w="1840" w:type="dxa"/>
            <w:noWrap/>
            <w:vAlign w:val="center"/>
            <w:hideMark/>
          </w:tcPr>
          <w:p w14:paraId="42262601" w14:textId="77777777" w:rsidR="00B914F3" w:rsidRPr="00FA1B56" w:rsidRDefault="00B914F3" w:rsidP="00B914F3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>2.21</w:t>
            </w:r>
          </w:p>
        </w:tc>
      </w:tr>
      <w:tr w:rsidR="00B914F3" w:rsidRPr="00FA1B56" w14:paraId="0B0A2C4A" w14:textId="77777777" w:rsidTr="00962677">
        <w:trPr>
          <w:trHeight w:val="300"/>
        </w:trPr>
        <w:tc>
          <w:tcPr>
            <w:tcW w:w="1300" w:type="dxa"/>
            <w:noWrap/>
            <w:vAlign w:val="center"/>
            <w:hideMark/>
          </w:tcPr>
          <w:p w14:paraId="506DB6F5" w14:textId="3FA9A0A6" w:rsidR="00B914F3" w:rsidRPr="00FA1B56" w:rsidRDefault="00B914F3" w:rsidP="00B914F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19</w:t>
            </w:r>
          </w:p>
        </w:tc>
        <w:tc>
          <w:tcPr>
            <w:tcW w:w="1300" w:type="dxa"/>
            <w:noWrap/>
            <w:vAlign w:val="center"/>
            <w:hideMark/>
          </w:tcPr>
          <w:p w14:paraId="1C10C76C" w14:textId="7B44E746" w:rsidR="00B914F3" w:rsidRPr="00FA1B56" w:rsidRDefault="00B914F3" w:rsidP="00B914F3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9.8</w:t>
            </w:r>
          </w:p>
        </w:tc>
        <w:tc>
          <w:tcPr>
            <w:tcW w:w="1300" w:type="dxa"/>
            <w:noWrap/>
            <w:vAlign w:val="center"/>
            <w:hideMark/>
          </w:tcPr>
          <w:p w14:paraId="4ABF3BB9" w14:textId="6DF73695" w:rsidR="00B914F3" w:rsidRPr="00FA1B56" w:rsidRDefault="00B914F3" w:rsidP="00B914F3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3.30</w:t>
            </w:r>
          </w:p>
        </w:tc>
        <w:tc>
          <w:tcPr>
            <w:tcW w:w="1840" w:type="dxa"/>
            <w:noWrap/>
            <w:vAlign w:val="center"/>
            <w:hideMark/>
          </w:tcPr>
          <w:p w14:paraId="2562F89B" w14:textId="5619FE2F" w:rsidR="00B914F3" w:rsidRPr="00FA1B56" w:rsidRDefault="00B914F3" w:rsidP="00B914F3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1.27</w:t>
            </w:r>
          </w:p>
        </w:tc>
        <w:tc>
          <w:tcPr>
            <w:tcW w:w="1840" w:type="dxa"/>
            <w:noWrap/>
            <w:vAlign w:val="center"/>
            <w:hideMark/>
          </w:tcPr>
          <w:p w14:paraId="60E82853" w14:textId="77777777" w:rsidR="00B914F3" w:rsidRPr="00FA1B56" w:rsidRDefault="00B914F3" w:rsidP="00B914F3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>14.3</w:t>
            </w:r>
          </w:p>
        </w:tc>
        <w:tc>
          <w:tcPr>
            <w:tcW w:w="1840" w:type="dxa"/>
            <w:noWrap/>
            <w:vAlign w:val="center"/>
            <w:hideMark/>
          </w:tcPr>
          <w:p w14:paraId="455FE612" w14:textId="77777777" w:rsidR="00B914F3" w:rsidRPr="00FA1B56" w:rsidRDefault="00B914F3" w:rsidP="00B914F3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>2.11</w:t>
            </w:r>
          </w:p>
        </w:tc>
      </w:tr>
    </w:tbl>
    <w:p w14:paraId="1C9F847D" w14:textId="77777777" w:rsidR="003D794C" w:rsidRDefault="003D794C" w:rsidP="003537DA"/>
    <w:p w14:paraId="779D22AB" w14:textId="2A075A2C" w:rsidR="00962677" w:rsidRDefault="00962677" w:rsidP="003537DA">
      <w:r>
        <w:t xml:space="preserve">For FDD with 2RX there is &gt; 20% gain over sample and hold with </w:t>
      </w:r>
      <w:proofErr w:type="spellStart"/>
      <w:r>
        <w:t>eType</w:t>
      </w:r>
      <w:proofErr w:type="spellEnd"/>
      <w:r>
        <w:t xml:space="preserve"> II.</w:t>
      </w:r>
    </w:p>
    <w:p w14:paraId="519898B6" w14:textId="462526CB" w:rsidR="00962677" w:rsidRDefault="00962677" w:rsidP="0090644D">
      <w:pPr>
        <w:pStyle w:val="ListParagraph"/>
        <w:numPr>
          <w:ilvl w:val="0"/>
          <w:numId w:val="76"/>
        </w:numPr>
      </w:pPr>
      <w:r>
        <w:t xml:space="preserve">For FDD with 2RX the gain with CSI prediction over </w:t>
      </w:r>
      <w:proofErr w:type="spellStart"/>
      <w:r>
        <w:t>eType</w:t>
      </w:r>
      <w:proofErr w:type="spellEnd"/>
      <w:r>
        <w:t xml:space="preserve"> II is &gt; 20%</w:t>
      </w:r>
      <w:r w:rsidRPr="00BE0549">
        <w:t>.</w:t>
      </w:r>
    </w:p>
    <w:p w14:paraId="62074333" w14:textId="77777777" w:rsidR="00962677" w:rsidRDefault="00962677" w:rsidP="003537DA"/>
    <w:p w14:paraId="35D4450D" w14:textId="0A0D34BE" w:rsidR="003D794C" w:rsidRDefault="003D794C" w:rsidP="003537DA">
      <w:pPr>
        <w:rPr>
          <w:b/>
          <w:bCs/>
          <w:u w:val="single"/>
        </w:rPr>
      </w:pPr>
      <w:r w:rsidRPr="00FA1B56">
        <w:rPr>
          <w:b/>
          <w:bCs/>
          <w:u w:val="single"/>
        </w:rPr>
        <w:t>TDD</w:t>
      </w:r>
    </w:p>
    <w:p w14:paraId="60E65E42" w14:textId="58BDD0BF" w:rsidR="00B11CAF" w:rsidRDefault="00B11CAF" w:rsidP="00B11CAF">
      <w:r>
        <w:t>SCS/CBW: 30KHz/ 40MHz</w:t>
      </w:r>
    </w:p>
    <w:p w14:paraId="00BAF9A0" w14:textId="22F68DC0" w:rsidR="00B11CAF" w:rsidRDefault="00B11CAF" w:rsidP="00B11CAF">
      <w:r>
        <w:t>Sub-band size: 8</w:t>
      </w:r>
    </w:p>
    <w:p w14:paraId="200714F7" w14:textId="5011B27D" w:rsidR="00B11CAF" w:rsidRPr="0090644D" w:rsidRDefault="00B11CAF" w:rsidP="00B11CAF">
      <w:r>
        <w:t>Antenna config 16x4</w:t>
      </w:r>
    </w:p>
    <w:p w14:paraId="250F8ECF" w14:textId="77777777" w:rsidR="00B11CAF" w:rsidRPr="00FA1B56" w:rsidRDefault="00B11CAF" w:rsidP="003537DA">
      <w:pPr>
        <w:rPr>
          <w:b/>
          <w:bCs/>
          <w:u w:val="single"/>
        </w:rPr>
      </w:pPr>
    </w:p>
    <w:p w14:paraId="455E3D66" w14:textId="77777777" w:rsidR="00962677" w:rsidRPr="00962677" w:rsidRDefault="00962677" w:rsidP="00962677">
      <w:pPr>
        <w:rPr>
          <w:b/>
          <w:bCs/>
          <w:i/>
          <w:iCs/>
        </w:rPr>
      </w:pPr>
      <w:r w:rsidRPr="00962677">
        <w:rPr>
          <w:b/>
          <w:bCs/>
          <w:i/>
          <w:iCs/>
        </w:rPr>
        <w:t>Intermediate metrics</w:t>
      </w:r>
    </w:p>
    <w:p w14:paraId="4B66399C" w14:textId="77777777" w:rsidR="00962677" w:rsidRDefault="00962677" w:rsidP="00962677">
      <w:r>
        <w:t xml:space="preserve">The SGCS for prediction are presented for SNR closest to the SNR @ 90% max TP with CSI prediction. </w:t>
      </w:r>
    </w:p>
    <w:p w14:paraId="2BBD016C" w14:textId="22E6ACD1" w:rsidR="00962677" w:rsidRDefault="00962677" w:rsidP="00962677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>: Intermediate metrics for alignment - TDD</w:t>
      </w:r>
    </w:p>
    <w:tbl>
      <w:tblPr>
        <w:tblW w:w="7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</w:tblGrid>
      <w:tr w:rsidR="00962677" w:rsidRPr="00FA1B56" w14:paraId="40AC5BEC" w14:textId="77777777" w:rsidTr="00D90AEF">
        <w:trPr>
          <w:trHeight w:val="320"/>
          <w:jc w:val="center"/>
        </w:trPr>
        <w:tc>
          <w:tcPr>
            <w:tcW w:w="1300" w:type="dxa"/>
            <w:vMerge w:val="restart"/>
            <w:vAlign w:val="center"/>
            <w:hideMark/>
          </w:tcPr>
          <w:p w14:paraId="0CEC475B" w14:textId="77777777" w:rsidR="00962677" w:rsidRPr="00FA1B56" w:rsidRDefault="00962677" w:rsidP="00D90AEF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MCS</w:t>
            </w:r>
          </w:p>
        </w:tc>
        <w:tc>
          <w:tcPr>
            <w:tcW w:w="1300" w:type="dxa"/>
            <w:vMerge w:val="restart"/>
            <w:vAlign w:val="center"/>
            <w:hideMark/>
          </w:tcPr>
          <w:p w14:paraId="5F7A2D99" w14:textId="77777777" w:rsidR="00962677" w:rsidRPr="00FA1B56" w:rsidRDefault="00962677" w:rsidP="00D90AEF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SNR</w:t>
            </w:r>
          </w:p>
        </w:tc>
        <w:tc>
          <w:tcPr>
            <w:tcW w:w="2600" w:type="dxa"/>
            <w:gridSpan w:val="2"/>
            <w:vAlign w:val="center"/>
            <w:hideMark/>
          </w:tcPr>
          <w:p w14:paraId="6D34219E" w14:textId="77777777" w:rsidR="00962677" w:rsidRPr="00FA1B56" w:rsidRDefault="00962677" w:rsidP="00D90AE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SGCS2</w:t>
            </w:r>
          </w:p>
        </w:tc>
        <w:tc>
          <w:tcPr>
            <w:tcW w:w="2600" w:type="dxa"/>
            <w:gridSpan w:val="2"/>
            <w:vAlign w:val="center"/>
            <w:hideMark/>
          </w:tcPr>
          <w:p w14:paraId="03FA9ED7" w14:textId="77777777" w:rsidR="00962677" w:rsidRPr="00FA1B56" w:rsidRDefault="00962677" w:rsidP="00D90AE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SGCS3</w:t>
            </w:r>
          </w:p>
        </w:tc>
      </w:tr>
      <w:tr w:rsidR="00962677" w:rsidRPr="00FA1B56" w14:paraId="73331104" w14:textId="77777777" w:rsidTr="00D90AEF">
        <w:trPr>
          <w:trHeight w:val="300"/>
          <w:jc w:val="center"/>
        </w:trPr>
        <w:tc>
          <w:tcPr>
            <w:tcW w:w="1300" w:type="dxa"/>
            <w:vMerge/>
            <w:noWrap/>
            <w:vAlign w:val="center"/>
            <w:hideMark/>
          </w:tcPr>
          <w:p w14:paraId="2F4F40F5" w14:textId="77777777" w:rsidR="00962677" w:rsidRPr="00FA1B56" w:rsidRDefault="00962677" w:rsidP="00D90AE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00" w:type="dxa"/>
            <w:vMerge/>
            <w:noWrap/>
            <w:vAlign w:val="center"/>
            <w:hideMark/>
          </w:tcPr>
          <w:p w14:paraId="0E7BB0C7" w14:textId="77777777" w:rsidR="00962677" w:rsidRPr="00FA1B56" w:rsidRDefault="00962677" w:rsidP="00D90AE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3A39777E" w14:textId="77777777" w:rsidR="00962677" w:rsidRPr="00FA1B56" w:rsidRDefault="00962677" w:rsidP="00D90AE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Layer 1</w:t>
            </w:r>
          </w:p>
        </w:tc>
        <w:tc>
          <w:tcPr>
            <w:tcW w:w="1300" w:type="dxa"/>
            <w:noWrap/>
            <w:vAlign w:val="center"/>
            <w:hideMark/>
          </w:tcPr>
          <w:p w14:paraId="49A9F543" w14:textId="77777777" w:rsidR="00962677" w:rsidRPr="00FA1B56" w:rsidRDefault="00962677" w:rsidP="00D90AE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Layer 2</w:t>
            </w:r>
          </w:p>
        </w:tc>
        <w:tc>
          <w:tcPr>
            <w:tcW w:w="1300" w:type="dxa"/>
            <w:noWrap/>
            <w:vAlign w:val="center"/>
            <w:hideMark/>
          </w:tcPr>
          <w:p w14:paraId="1832F90A" w14:textId="77777777" w:rsidR="00962677" w:rsidRPr="00FA1B56" w:rsidRDefault="00962677" w:rsidP="00D90AE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Layer 1</w:t>
            </w:r>
          </w:p>
        </w:tc>
        <w:tc>
          <w:tcPr>
            <w:tcW w:w="1300" w:type="dxa"/>
            <w:noWrap/>
            <w:vAlign w:val="center"/>
            <w:hideMark/>
          </w:tcPr>
          <w:p w14:paraId="7688A51C" w14:textId="77777777" w:rsidR="00962677" w:rsidRPr="00FA1B56" w:rsidRDefault="00962677" w:rsidP="00D90AE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Layer 2</w:t>
            </w:r>
          </w:p>
        </w:tc>
      </w:tr>
      <w:tr w:rsidR="00962677" w:rsidRPr="00FA1B56" w14:paraId="17727908" w14:textId="77777777" w:rsidTr="00D90AEF">
        <w:trPr>
          <w:trHeight w:val="300"/>
          <w:jc w:val="center"/>
        </w:trPr>
        <w:tc>
          <w:tcPr>
            <w:tcW w:w="1300" w:type="dxa"/>
            <w:noWrap/>
            <w:vAlign w:val="center"/>
            <w:hideMark/>
          </w:tcPr>
          <w:p w14:paraId="0920AB3C" w14:textId="77777777" w:rsidR="00962677" w:rsidRPr="00FA1B56" w:rsidRDefault="00962677" w:rsidP="0096267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17</w:t>
            </w:r>
          </w:p>
        </w:tc>
        <w:tc>
          <w:tcPr>
            <w:tcW w:w="1300" w:type="dxa"/>
            <w:noWrap/>
            <w:vAlign w:val="center"/>
            <w:hideMark/>
          </w:tcPr>
          <w:p w14:paraId="4555DC1C" w14:textId="77777777" w:rsidR="00962677" w:rsidRPr="00FA1B56" w:rsidRDefault="00962677" w:rsidP="0096267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1300" w:type="dxa"/>
            <w:noWrap/>
            <w:vAlign w:val="center"/>
            <w:hideMark/>
          </w:tcPr>
          <w:p w14:paraId="09EA0AAC" w14:textId="4E94397A" w:rsidR="00962677" w:rsidRPr="00FA1B56" w:rsidRDefault="00962677" w:rsidP="00962677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1300" w:type="dxa"/>
            <w:noWrap/>
            <w:vAlign w:val="center"/>
            <w:hideMark/>
          </w:tcPr>
          <w:p w14:paraId="72A81C8F" w14:textId="3EACF17E" w:rsidR="00962677" w:rsidRPr="00FA1B56" w:rsidRDefault="00962677" w:rsidP="00962677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0.58</w:t>
            </w:r>
          </w:p>
        </w:tc>
        <w:tc>
          <w:tcPr>
            <w:tcW w:w="1300" w:type="dxa"/>
            <w:noWrap/>
            <w:vAlign w:val="center"/>
            <w:hideMark/>
          </w:tcPr>
          <w:p w14:paraId="365C7D01" w14:textId="602329AF" w:rsidR="00962677" w:rsidRPr="00FA1B56" w:rsidRDefault="00962677" w:rsidP="00962677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0.76</w:t>
            </w:r>
          </w:p>
        </w:tc>
        <w:tc>
          <w:tcPr>
            <w:tcW w:w="1300" w:type="dxa"/>
            <w:noWrap/>
            <w:vAlign w:val="center"/>
            <w:hideMark/>
          </w:tcPr>
          <w:p w14:paraId="15346E27" w14:textId="51FD12C2" w:rsidR="00962677" w:rsidRPr="00FA1B56" w:rsidRDefault="00962677" w:rsidP="00962677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0.58</w:t>
            </w:r>
          </w:p>
        </w:tc>
      </w:tr>
      <w:tr w:rsidR="00962677" w:rsidRPr="00FA1B56" w14:paraId="23CC0CC9" w14:textId="77777777" w:rsidTr="00D90AEF">
        <w:trPr>
          <w:trHeight w:val="300"/>
          <w:jc w:val="center"/>
        </w:trPr>
        <w:tc>
          <w:tcPr>
            <w:tcW w:w="1300" w:type="dxa"/>
            <w:noWrap/>
            <w:vAlign w:val="center"/>
            <w:hideMark/>
          </w:tcPr>
          <w:p w14:paraId="1D99D77D" w14:textId="77777777" w:rsidR="00962677" w:rsidRPr="00FA1B56" w:rsidRDefault="00962677" w:rsidP="0096267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19</w:t>
            </w:r>
          </w:p>
        </w:tc>
        <w:tc>
          <w:tcPr>
            <w:tcW w:w="1300" w:type="dxa"/>
            <w:noWrap/>
            <w:vAlign w:val="center"/>
            <w:hideMark/>
          </w:tcPr>
          <w:p w14:paraId="31EC9700" w14:textId="77777777" w:rsidR="00962677" w:rsidRPr="00FA1B56" w:rsidRDefault="00962677" w:rsidP="0096267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1300" w:type="dxa"/>
            <w:noWrap/>
            <w:vAlign w:val="center"/>
            <w:hideMark/>
          </w:tcPr>
          <w:p w14:paraId="5C69A481" w14:textId="5807FFB3" w:rsidR="00962677" w:rsidRPr="00FA1B56" w:rsidRDefault="00962677" w:rsidP="00962677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1300" w:type="dxa"/>
            <w:noWrap/>
            <w:vAlign w:val="center"/>
            <w:hideMark/>
          </w:tcPr>
          <w:p w14:paraId="5BD8C9F8" w14:textId="21F1D199" w:rsidR="00962677" w:rsidRPr="00FA1B56" w:rsidRDefault="00962677" w:rsidP="00962677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0.59</w:t>
            </w:r>
          </w:p>
        </w:tc>
        <w:tc>
          <w:tcPr>
            <w:tcW w:w="1300" w:type="dxa"/>
            <w:noWrap/>
            <w:vAlign w:val="center"/>
            <w:hideMark/>
          </w:tcPr>
          <w:p w14:paraId="26C91885" w14:textId="63072DF5" w:rsidR="00962677" w:rsidRPr="00FA1B56" w:rsidRDefault="00962677" w:rsidP="00962677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0.77</w:t>
            </w:r>
          </w:p>
        </w:tc>
        <w:tc>
          <w:tcPr>
            <w:tcW w:w="1300" w:type="dxa"/>
            <w:noWrap/>
            <w:vAlign w:val="center"/>
            <w:hideMark/>
          </w:tcPr>
          <w:p w14:paraId="0BBE6F9A" w14:textId="7A553383" w:rsidR="00962677" w:rsidRPr="00FA1B56" w:rsidRDefault="00962677" w:rsidP="00962677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0.59</w:t>
            </w:r>
          </w:p>
        </w:tc>
      </w:tr>
    </w:tbl>
    <w:p w14:paraId="66134A71" w14:textId="77777777" w:rsidR="00962677" w:rsidRDefault="00962677" w:rsidP="00962677"/>
    <w:p w14:paraId="0D1BBF93" w14:textId="77777777" w:rsidR="00962677" w:rsidRPr="00962677" w:rsidRDefault="00962677" w:rsidP="00962677">
      <w:pPr>
        <w:rPr>
          <w:b/>
          <w:bCs/>
          <w:i/>
          <w:iCs/>
        </w:rPr>
      </w:pPr>
      <w:r w:rsidRPr="00962677">
        <w:rPr>
          <w:b/>
          <w:bCs/>
          <w:i/>
          <w:iCs/>
        </w:rPr>
        <w:t>Test metrics</w:t>
      </w:r>
    </w:p>
    <w:p w14:paraId="7C911ACD" w14:textId="77777777" w:rsidR="00962677" w:rsidRDefault="00962677" w:rsidP="00962677">
      <w:r>
        <w:t xml:space="preserve">The agreed test metrics and additional metrics to assess performance gain over sample and hold with </w:t>
      </w:r>
      <w:proofErr w:type="spellStart"/>
      <w:r>
        <w:t>eType</w:t>
      </w:r>
      <w:proofErr w:type="spellEnd"/>
      <w:r>
        <w:t xml:space="preserve"> II codebook are presented below. </w:t>
      </w:r>
    </w:p>
    <w:p w14:paraId="65BE37B6" w14:textId="0F522BA8" w:rsidR="00962677" w:rsidRDefault="00962677" w:rsidP="00962677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4</w:t>
        </w:r>
      </w:fldSimple>
      <w:r>
        <w:t>: Test metrics for alignment - TDD</w:t>
      </w: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341"/>
        <w:gridCol w:w="1317"/>
        <w:gridCol w:w="1840"/>
        <w:gridCol w:w="1840"/>
        <w:gridCol w:w="1840"/>
      </w:tblGrid>
      <w:tr w:rsidR="00962677" w:rsidRPr="00B11CAF" w14:paraId="1B0CBA26" w14:textId="77777777" w:rsidTr="0090644D">
        <w:trPr>
          <w:trHeight w:val="1584"/>
        </w:trPr>
        <w:tc>
          <w:tcPr>
            <w:tcW w:w="1300" w:type="dxa"/>
            <w:noWrap/>
            <w:vAlign w:val="center"/>
            <w:hideMark/>
          </w:tcPr>
          <w:p w14:paraId="4D6C2A17" w14:textId="77777777" w:rsidR="00962677" w:rsidRPr="00FA1B56" w:rsidRDefault="00962677" w:rsidP="00D90AE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11CAF">
              <w:rPr>
                <w:rFonts w:ascii="Arial" w:hAnsi="Arial" w:cs="Arial"/>
                <w:b/>
                <w:bCs/>
                <w:color w:val="000000"/>
              </w:rPr>
              <w:t>MCS</w:t>
            </w:r>
          </w:p>
        </w:tc>
        <w:tc>
          <w:tcPr>
            <w:tcW w:w="1341" w:type="dxa"/>
            <w:noWrap/>
            <w:vAlign w:val="center"/>
            <w:hideMark/>
          </w:tcPr>
          <w:p w14:paraId="4997A08D" w14:textId="77777777" w:rsidR="00962677" w:rsidRPr="00B11CAF" w:rsidRDefault="00962677" w:rsidP="00D90AE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SNR_AIML</w:t>
            </w:r>
          </w:p>
          <w:p w14:paraId="58F72626" w14:textId="77777777" w:rsidR="00962677" w:rsidRPr="00FA1B56" w:rsidRDefault="00962677" w:rsidP="00D90AE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>SNR @90% Max TP with AIML</w:t>
            </w:r>
          </w:p>
        </w:tc>
        <w:tc>
          <w:tcPr>
            <w:tcW w:w="1317" w:type="dxa"/>
            <w:noWrap/>
            <w:vAlign w:val="center"/>
            <w:hideMark/>
          </w:tcPr>
          <w:p w14:paraId="1C7F7359" w14:textId="77777777" w:rsidR="00962677" w:rsidRPr="00B11CAF" w:rsidRDefault="00962677" w:rsidP="00D90AE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Gamma1</w:t>
            </w:r>
          </w:p>
          <w:p w14:paraId="6078D441" w14:textId="77777777" w:rsidR="00962677" w:rsidRPr="00FA1B56" w:rsidRDefault="00962677" w:rsidP="00D90AE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>TP ratio of AIML vs Rand @ SNR_AIML</w:t>
            </w:r>
          </w:p>
        </w:tc>
        <w:tc>
          <w:tcPr>
            <w:tcW w:w="1840" w:type="dxa"/>
            <w:noWrap/>
            <w:vAlign w:val="center"/>
            <w:hideMark/>
          </w:tcPr>
          <w:p w14:paraId="1673A0ED" w14:textId="77777777" w:rsidR="00962677" w:rsidRPr="00B11CAF" w:rsidRDefault="00962677" w:rsidP="00D90AE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Gamma2</w:t>
            </w:r>
          </w:p>
          <w:p w14:paraId="6CF1595F" w14:textId="77777777" w:rsidR="00962677" w:rsidRPr="00FA1B56" w:rsidRDefault="00962677" w:rsidP="00D90AE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 xml:space="preserve">TP ratio of AIML vs </w:t>
            </w:r>
            <w:proofErr w:type="spellStart"/>
            <w:r w:rsidRPr="00FA1B56">
              <w:rPr>
                <w:rFonts w:ascii="Arial" w:hAnsi="Arial" w:cs="Arial"/>
                <w:color w:val="000000"/>
              </w:rPr>
              <w:t>eTypeII</w:t>
            </w:r>
            <w:proofErr w:type="spellEnd"/>
            <w:r w:rsidRPr="00FA1B56">
              <w:rPr>
                <w:rFonts w:ascii="Arial" w:hAnsi="Arial" w:cs="Arial"/>
                <w:color w:val="000000"/>
              </w:rPr>
              <w:t xml:space="preserve"> @ SNR_AIML</w:t>
            </w:r>
          </w:p>
        </w:tc>
        <w:tc>
          <w:tcPr>
            <w:tcW w:w="1840" w:type="dxa"/>
            <w:noWrap/>
            <w:vAlign w:val="center"/>
            <w:hideMark/>
          </w:tcPr>
          <w:p w14:paraId="01FE70F9" w14:textId="77777777" w:rsidR="00962677" w:rsidRPr="00B11CAF" w:rsidRDefault="00962677" w:rsidP="00D90AE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FA1B56">
              <w:rPr>
                <w:rFonts w:ascii="Arial" w:hAnsi="Arial" w:cs="Arial"/>
                <w:b/>
                <w:bCs/>
                <w:color w:val="000000"/>
              </w:rPr>
              <w:t>SNR_eTypeII</w:t>
            </w:r>
            <w:proofErr w:type="spellEnd"/>
          </w:p>
          <w:p w14:paraId="1940C3AC" w14:textId="77777777" w:rsidR="00962677" w:rsidRPr="00FA1B56" w:rsidRDefault="00962677" w:rsidP="00D90AE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 xml:space="preserve">SNR @90% Max TP with </w:t>
            </w:r>
            <w:proofErr w:type="spellStart"/>
            <w:r w:rsidRPr="00FA1B56">
              <w:rPr>
                <w:rFonts w:ascii="Arial" w:hAnsi="Arial" w:cs="Arial"/>
                <w:color w:val="000000"/>
              </w:rPr>
              <w:t>eTypeII</w:t>
            </w:r>
            <w:proofErr w:type="spellEnd"/>
          </w:p>
        </w:tc>
        <w:tc>
          <w:tcPr>
            <w:tcW w:w="1840" w:type="dxa"/>
            <w:noWrap/>
            <w:vAlign w:val="center"/>
            <w:hideMark/>
          </w:tcPr>
          <w:p w14:paraId="649F4E57" w14:textId="77777777" w:rsidR="00962677" w:rsidRPr="00B11CAF" w:rsidRDefault="00962677" w:rsidP="00D90AE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Gamma3</w:t>
            </w:r>
          </w:p>
          <w:p w14:paraId="4E8D3A91" w14:textId="77777777" w:rsidR="00962677" w:rsidRPr="00FA1B56" w:rsidRDefault="00962677" w:rsidP="00D90AE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color w:val="000000"/>
              </w:rPr>
              <w:t xml:space="preserve">TP ratio of </w:t>
            </w:r>
            <w:proofErr w:type="spellStart"/>
            <w:r w:rsidRPr="00FA1B56">
              <w:rPr>
                <w:rFonts w:ascii="Arial" w:hAnsi="Arial" w:cs="Arial"/>
                <w:color w:val="000000"/>
              </w:rPr>
              <w:t>eTypeII</w:t>
            </w:r>
            <w:proofErr w:type="spellEnd"/>
            <w:r w:rsidRPr="00FA1B56">
              <w:rPr>
                <w:rFonts w:ascii="Arial" w:hAnsi="Arial" w:cs="Arial"/>
                <w:color w:val="000000"/>
              </w:rPr>
              <w:t xml:space="preserve"> vs Rand @ </w:t>
            </w:r>
            <w:proofErr w:type="spellStart"/>
            <w:r w:rsidRPr="00FA1B56">
              <w:rPr>
                <w:rFonts w:ascii="Arial" w:hAnsi="Arial" w:cs="Arial"/>
                <w:color w:val="000000"/>
              </w:rPr>
              <w:t>SNR_eTypeII</w:t>
            </w:r>
            <w:proofErr w:type="spellEnd"/>
          </w:p>
        </w:tc>
      </w:tr>
      <w:tr w:rsidR="0090644D" w:rsidRPr="00FA1B56" w14:paraId="31678C2A" w14:textId="77777777" w:rsidTr="0090644D">
        <w:trPr>
          <w:trHeight w:val="320"/>
        </w:trPr>
        <w:tc>
          <w:tcPr>
            <w:tcW w:w="1300" w:type="dxa"/>
            <w:noWrap/>
            <w:vAlign w:val="center"/>
            <w:hideMark/>
          </w:tcPr>
          <w:p w14:paraId="524E05BE" w14:textId="77777777" w:rsidR="0090644D" w:rsidRPr="00FA1B56" w:rsidRDefault="0090644D" w:rsidP="0090644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17</w:t>
            </w:r>
          </w:p>
        </w:tc>
        <w:tc>
          <w:tcPr>
            <w:tcW w:w="1341" w:type="dxa"/>
            <w:noWrap/>
            <w:vAlign w:val="center"/>
            <w:hideMark/>
          </w:tcPr>
          <w:p w14:paraId="163F1DDF" w14:textId="6C8AF2D3" w:rsidR="0090644D" w:rsidRPr="00FA1B56" w:rsidRDefault="0090644D" w:rsidP="0090644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B11CAF"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1317" w:type="dxa"/>
            <w:noWrap/>
            <w:vAlign w:val="center"/>
            <w:hideMark/>
          </w:tcPr>
          <w:p w14:paraId="0E69B14E" w14:textId="745FB953" w:rsidR="0090644D" w:rsidRPr="00FA1B56" w:rsidRDefault="0090644D" w:rsidP="0090644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B11CAF">
              <w:rPr>
                <w:rFonts w:ascii="Arial" w:hAnsi="Arial" w:cs="Arial"/>
                <w:color w:val="000000"/>
              </w:rPr>
              <w:t>3.87</w:t>
            </w:r>
          </w:p>
        </w:tc>
        <w:tc>
          <w:tcPr>
            <w:tcW w:w="1840" w:type="dxa"/>
            <w:noWrap/>
            <w:vAlign w:val="center"/>
            <w:hideMark/>
          </w:tcPr>
          <w:p w14:paraId="07C3C725" w14:textId="49F7D9C7" w:rsidR="0090644D" w:rsidRPr="00FA1B56" w:rsidRDefault="0090644D" w:rsidP="0090644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B11CAF">
              <w:rPr>
                <w:rFonts w:ascii="Arial" w:hAnsi="Arial" w:cs="Arial"/>
                <w:color w:val="000000"/>
              </w:rPr>
              <w:t>1.14</w:t>
            </w:r>
          </w:p>
        </w:tc>
        <w:tc>
          <w:tcPr>
            <w:tcW w:w="1840" w:type="dxa"/>
            <w:noWrap/>
            <w:vAlign w:val="center"/>
            <w:hideMark/>
          </w:tcPr>
          <w:p w14:paraId="7CBB86B1" w14:textId="42D4FEF3" w:rsidR="0090644D" w:rsidRPr="00FA1B56" w:rsidRDefault="0090644D" w:rsidP="0090644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B11CAF">
              <w:rPr>
                <w:rFonts w:ascii="Arial" w:hAnsi="Arial" w:cs="Arial"/>
                <w:color w:val="000000"/>
              </w:rPr>
              <w:t>5.9</w:t>
            </w:r>
          </w:p>
        </w:tc>
        <w:tc>
          <w:tcPr>
            <w:tcW w:w="1840" w:type="dxa"/>
            <w:noWrap/>
            <w:vAlign w:val="center"/>
            <w:hideMark/>
          </w:tcPr>
          <w:p w14:paraId="412B339B" w14:textId="06045BC2" w:rsidR="0090644D" w:rsidRPr="00FA1B56" w:rsidRDefault="0090644D" w:rsidP="0090644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B11CAF">
              <w:rPr>
                <w:rFonts w:ascii="Arial" w:hAnsi="Arial" w:cs="Arial"/>
                <w:color w:val="000000"/>
              </w:rPr>
              <w:t>2.71</w:t>
            </w:r>
          </w:p>
        </w:tc>
      </w:tr>
      <w:tr w:rsidR="0090644D" w:rsidRPr="00FA1B56" w14:paraId="6EFEB079" w14:textId="77777777" w:rsidTr="0090644D">
        <w:trPr>
          <w:trHeight w:val="300"/>
        </w:trPr>
        <w:tc>
          <w:tcPr>
            <w:tcW w:w="1300" w:type="dxa"/>
            <w:noWrap/>
            <w:vAlign w:val="center"/>
            <w:hideMark/>
          </w:tcPr>
          <w:p w14:paraId="6C78EC57" w14:textId="77777777" w:rsidR="0090644D" w:rsidRPr="00FA1B56" w:rsidRDefault="0090644D" w:rsidP="0090644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1B56">
              <w:rPr>
                <w:rFonts w:ascii="Arial" w:hAnsi="Arial" w:cs="Arial"/>
                <w:b/>
                <w:bCs/>
                <w:color w:val="000000"/>
              </w:rPr>
              <w:t>19</w:t>
            </w:r>
          </w:p>
        </w:tc>
        <w:tc>
          <w:tcPr>
            <w:tcW w:w="1341" w:type="dxa"/>
            <w:noWrap/>
            <w:vAlign w:val="center"/>
            <w:hideMark/>
          </w:tcPr>
          <w:p w14:paraId="760FB193" w14:textId="00002E2B" w:rsidR="0090644D" w:rsidRPr="00FA1B56" w:rsidRDefault="0090644D" w:rsidP="0090644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B11CAF">
              <w:rPr>
                <w:rFonts w:ascii="Arial" w:hAnsi="Arial" w:cs="Arial"/>
                <w:color w:val="000000"/>
              </w:rPr>
              <w:t>5.9</w:t>
            </w:r>
          </w:p>
        </w:tc>
        <w:tc>
          <w:tcPr>
            <w:tcW w:w="1317" w:type="dxa"/>
            <w:noWrap/>
            <w:vAlign w:val="center"/>
            <w:hideMark/>
          </w:tcPr>
          <w:p w14:paraId="531C4ADD" w14:textId="3955C585" w:rsidR="0090644D" w:rsidRPr="00FA1B56" w:rsidRDefault="0090644D" w:rsidP="0090644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B11CAF">
              <w:rPr>
                <w:rFonts w:ascii="Arial" w:hAnsi="Arial" w:cs="Arial"/>
                <w:color w:val="000000"/>
              </w:rPr>
              <w:t>3.13</w:t>
            </w:r>
          </w:p>
        </w:tc>
        <w:tc>
          <w:tcPr>
            <w:tcW w:w="1840" w:type="dxa"/>
            <w:noWrap/>
            <w:vAlign w:val="center"/>
            <w:hideMark/>
          </w:tcPr>
          <w:p w14:paraId="7F70E0DD" w14:textId="23D07816" w:rsidR="0090644D" w:rsidRPr="00FA1B56" w:rsidRDefault="0090644D" w:rsidP="0090644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B11CAF">
              <w:rPr>
                <w:rFonts w:ascii="Arial" w:hAnsi="Arial" w:cs="Arial"/>
                <w:color w:val="000000"/>
              </w:rPr>
              <w:t>1.13</w:t>
            </w:r>
          </w:p>
        </w:tc>
        <w:tc>
          <w:tcPr>
            <w:tcW w:w="1840" w:type="dxa"/>
            <w:noWrap/>
            <w:vAlign w:val="center"/>
            <w:hideMark/>
          </w:tcPr>
          <w:p w14:paraId="286F83A9" w14:textId="62EB7BC7" w:rsidR="0090644D" w:rsidRPr="00FA1B56" w:rsidRDefault="0090644D" w:rsidP="0090644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B11CAF">
              <w:rPr>
                <w:rFonts w:ascii="Arial" w:hAnsi="Arial" w:cs="Arial"/>
                <w:color w:val="000000"/>
              </w:rPr>
              <w:t>7.4</w:t>
            </w:r>
          </w:p>
        </w:tc>
        <w:tc>
          <w:tcPr>
            <w:tcW w:w="1840" w:type="dxa"/>
            <w:noWrap/>
            <w:vAlign w:val="center"/>
            <w:hideMark/>
          </w:tcPr>
          <w:p w14:paraId="591AAA28" w14:textId="1900B6B3" w:rsidR="0090644D" w:rsidRPr="00FA1B56" w:rsidRDefault="0090644D" w:rsidP="0090644D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B11CAF">
              <w:rPr>
                <w:rFonts w:ascii="Arial" w:hAnsi="Arial" w:cs="Arial"/>
                <w:color w:val="000000"/>
              </w:rPr>
              <w:t>2.59</w:t>
            </w:r>
          </w:p>
        </w:tc>
      </w:tr>
    </w:tbl>
    <w:p w14:paraId="3BC4FA08" w14:textId="77777777" w:rsidR="00962677" w:rsidRDefault="00962677" w:rsidP="00962677"/>
    <w:p w14:paraId="0EB8EA4A" w14:textId="6D32AE98" w:rsidR="00962677" w:rsidRDefault="00962677" w:rsidP="00962677">
      <w:r>
        <w:t xml:space="preserve">For </w:t>
      </w:r>
      <w:r w:rsidR="0090644D">
        <w:t>T</w:t>
      </w:r>
      <w:r>
        <w:t xml:space="preserve">DD with </w:t>
      </w:r>
      <w:r w:rsidR="0090644D">
        <w:t>4</w:t>
      </w:r>
      <w:r>
        <w:t xml:space="preserve">RX there is &gt; </w:t>
      </w:r>
      <w:r w:rsidR="0090644D">
        <w:t>1</w:t>
      </w:r>
      <w:r>
        <w:t xml:space="preserve">0% gain over sample and hold with </w:t>
      </w:r>
      <w:proofErr w:type="spellStart"/>
      <w:r>
        <w:t>eType</w:t>
      </w:r>
      <w:proofErr w:type="spellEnd"/>
      <w:r>
        <w:t xml:space="preserve"> II.</w:t>
      </w:r>
    </w:p>
    <w:p w14:paraId="6700C324" w14:textId="50F06ED4" w:rsidR="00962677" w:rsidRDefault="00962677" w:rsidP="0090644D">
      <w:pPr>
        <w:pStyle w:val="ListParagraph"/>
        <w:numPr>
          <w:ilvl w:val="0"/>
          <w:numId w:val="76"/>
        </w:numPr>
      </w:pPr>
      <w:r>
        <w:t xml:space="preserve">For </w:t>
      </w:r>
      <w:r w:rsidR="0090644D">
        <w:t>T</w:t>
      </w:r>
      <w:r>
        <w:t xml:space="preserve">DD with 2RX the gain with CSI prediction over </w:t>
      </w:r>
      <w:proofErr w:type="spellStart"/>
      <w:r>
        <w:t>eType</w:t>
      </w:r>
      <w:proofErr w:type="spellEnd"/>
      <w:r>
        <w:t xml:space="preserve"> II is &gt; </w:t>
      </w:r>
      <w:r w:rsidR="0090644D">
        <w:t>1</w:t>
      </w:r>
      <w:r>
        <w:t>0%</w:t>
      </w:r>
      <w:r w:rsidRPr="00BE0549">
        <w:t>.</w:t>
      </w:r>
    </w:p>
    <w:p w14:paraId="07A0962E" w14:textId="77777777" w:rsidR="003D794C" w:rsidRDefault="003D794C" w:rsidP="003537DA"/>
    <w:p w14:paraId="56AED223" w14:textId="77777777" w:rsidR="0000441B" w:rsidRPr="0000441B" w:rsidRDefault="0000441B" w:rsidP="0000441B"/>
    <w:p w14:paraId="20DC28A5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>3. Conclusion</w:t>
      </w:r>
    </w:p>
    <w:p w14:paraId="39100AC6" w14:textId="2290E543" w:rsidR="002249BA" w:rsidRDefault="0090644D" w:rsidP="003537DA">
      <w:r>
        <w:t>In this contribution we present simulation results for PMI reporting requirements</w:t>
      </w:r>
      <w:r w:rsidR="002249BA" w:rsidRPr="005A61C6">
        <w:t>. Our observations are captured below:</w:t>
      </w:r>
    </w:p>
    <w:p w14:paraId="27EEBEB3" w14:textId="77777777" w:rsidR="0090644D" w:rsidRDefault="0090644D" w:rsidP="0090644D">
      <w:pPr>
        <w:pStyle w:val="ListParagraph"/>
        <w:numPr>
          <w:ilvl w:val="0"/>
          <w:numId w:val="78"/>
        </w:numPr>
      </w:pPr>
      <w:r>
        <w:t xml:space="preserve">For FDD with 2RX the gain with CSI prediction over </w:t>
      </w:r>
      <w:proofErr w:type="spellStart"/>
      <w:r>
        <w:t>eType</w:t>
      </w:r>
      <w:proofErr w:type="spellEnd"/>
      <w:r>
        <w:t xml:space="preserve"> II is &gt; 20%</w:t>
      </w:r>
      <w:r w:rsidRPr="00BE0549">
        <w:t>.</w:t>
      </w:r>
    </w:p>
    <w:p w14:paraId="0D16B2A5" w14:textId="77777777" w:rsidR="0090644D" w:rsidRDefault="0090644D" w:rsidP="0090644D">
      <w:pPr>
        <w:pStyle w:val="ListParagraph"/>
        <w:numPr>
          <w:ilvl w:val="0"/>
          <w:numId w:val="76"/>
        </w:numPr>
      </w:pPr>
      <w:r>
        <w:t xml:space="preserve">For TDD with 2RX the gain with CSI prediction over </w:t>
      </w:r>
      <w:proofErr w:type="spellStart"/>
      <w:r>
        <w:t>eType</w:t>
      </w:r>
      <w:proofErr w:type="spellEnd"/>
      <w:r>
        <w:t xml:space="preserve"> II is &gt; 10%</w:t>
      </w:r>
      <w:r w:rsidRPr="00BE0549">
        <w:t>.</w:t>
      </w:r>
    </w:p>
    <w:p w14:paraId="154B259B" w14:textId="77777777" w:rsidR="00C42C5D" w:rsidRDefault="00C42C5D" w:rsidP="00D627A8"/>
    <w:p w14:paraId="099A66E3" w14:textId="77777777" w:rsidR="00C657F3" w:rsidRPr="009A6BA6" w:rsidRDefault="00C657F3" w:rsidP="00C657F3">
      <w:pPr>
        <w:pStyle w:val="Heading1"/>
        <w:ind w:left="432" w:hanging="432"/>
        <w:rPr>
          <w:lang w:val="en-US"/>
        </w:rPr>
      </w:pPr>
      <w:r w:rsidRPr="009A6BA6">
        <w:rPr>
          <w:lang w:val="en-US"/>
        </w:rPr>
        <w:t>Reference</w:t>
      </w:r>
    </w:p>
    <w:p w14:paraId="0BC82225" w14:textId="5AACBA2E" w:rsidR="00EC4BE4" w:rsidRPr="003D794C" w:rsidRDefault="003D794C" w:rsidP="000A6B03">
      <w:pPr>
        <w:numPr>
          <w:ilvl w:val="0"/>
          <w:numId w:val="2"/>
        </w:numPr>
        <w:spacing w:after="120"/>
        <w:rPr>
          <w:rFonts w:eastAsia="SimSun" w:cs="SimSun"/>
          <w:bCs/>
          <w:lang w:eastAsia="zh-CN"/>
        </w:rPr>
      </w:pPr>
      <w:r w:rsidRPr="003D794C">
        <w:rPr>
          <w:rFonts w:eastAsia="SimSun" w:cs="SimSun"/>
          <w:bCs/>
          <w:lang w:eastAsia="zh-CN"/>
        </w:rPr>
        <w:t>R4-2514631</w:t>
      </w:r>
      <w:r w:rsidR="00EC4BE4" w:rsidRPr="00EC4BE4">
        <w:rPr>
          <w:rFonts w:eastAsia="SimSun" w:cs="SimSun"/>
          <w:bCs/>
          <w:lang w:val="en-GB" w:eastAsia="zh-CN"/>
        </w:rPr>
        <w:t>, “</w:t>
      </w:r>
      <w:r w:rsidRPr="003D794C">
        <w:rPr>
          <w:rFonts w:eastAsia="SimSun" w:cs="SimSun"/>
          <w:bCs/>
          <w:lang w:eastAsia="zh-CN"/>
        </w:rPr>
        <w:t>WF on [116bis][112] R19 AI for air interface</w:t>
      </w:r>
      <w:r w:rsidR="00EC4BE4" w:rsidRPr="00EC4BE4">
        <w:rPr>
          <w:rFonts w:eastAsia="SimSun" w:cs="SimSun"/>
          <w:bCs/>
          <w:lang w:val="en-GB" w:eastAsia="zh-CN"/>
        </w:rPr>
        <w:t xml:space="preserve">”, </w:t>
      </w:r>
      <w:r>
        <w:rPr>
          <w:rFonts w:eastAsia="SimSun" w:cs="SimSun"/>
          <w:bCs/>
          <w:lang w:val="en-GB" w:eastAsia="zh-CN"/>
        </w:rPr>
        <w:t>Qualcomm</w:t>
      </w:r>
    </w:p>
    <w:p w14:paraId="5C18F25E" w14:textId="14AC3427" w:rsidR="003D794C" w:rsidRPr="00EC4BE4" w:rsidRDefault="003D794C" w:rsidP="000A6B03">
      <w:pPr>
        <w:numPr>
          <w:ilvl w:val="0"/>
          <w:numId w:val="2"/>
        </w:numPr>
        <w:spacing w:after="120"/>
        <w:rPr>
          <w:rFonts w:eastAsia="SimSun" w:cs="SimSun"/>
          <w:bCs/>
          <w:lang w:eastAsia="zh-CN"/>
        </w:rPr>
      </w:pPr>
      <w:r w:rsidRPr="003D794C">
        <w:rPr>
          <w:rFonts w:eastAsia="SimSun" w:cs="SimSun"/>
          <w:bCs/>
          <w:lang w:eastAsia="zh-CN"/>
        </w:rPr>
        <w:t>R4-2514634</w:t>
      </w:r>
      <w:r>
        <w:rPr>
          <w:rFonts w:eastAsia="SimSun" w:cs="SimSun"/>
          <w:bCs/>
          <w:lang w:eastAsia="zh-CN"/>
        </w:rPr>
        <w:t>, “</w:t>
      </w:r>
      <w:r w:rsidRPr="003D794C">
        <w:rPr>
          <w:rFonts w:eastAsia="SimSun" w:cs="SimSun"/>
          <w:bCs/>
          <w:lang w:eastAsia="zh-CN"/>
        </w:rPr>
        <w:t>WF on updated simulation assumption for AI based CSI prediction</w:t>
      </w:r>
      <w:r>
        <w:rPr>
          <w:rFonts w:eastAsia="SimSun" w:cs="SimSun"/>
          <w:bCs/>
          <w:lang w:eastAsia="zh-CN"/>
        </w:rPr>
        <w:t>”, OPPO, …</w:t>
      </w:r>
    </w:p>
    <w:p w14:paraId="0B7F845D" w14:textId="77777777" w:rsidR="00C657F3" w:rsidRPr="009A6BA6" w:rsidRDefault="00C657F3" w:rsidP="00C657F3">
      <w:pPr>
        <w:spacing w:after="120"/>
        <w:rPr>
          <w:rFonts w:eastAsia="SimSun" w:cs="SimSun"/>
          <w:lang w:eastAsia="zh-CN"/>
        </w:rPr>
      </w:pPr>
    </w:p>
    <w:p w14:paraId="78590179" w14:textId="77777777" w:rsidR="00C657F3" w:rsidRPr="005A61C6" w:rsidRDefault="00C657F3" w:rsidP="00D627A8"/>
    <w:sectPr w:rsidR="00C657F3" w:rsidRPr="005A61C6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3D9F3" w14:textId="77777777" w:rsidR="007E25CB" w:rsidRDefault="007E25CB" w:rsidP="00EF7E34">
      <w:pPr>
        <w:spacing w:after="0"/>
      </w:pPr>
      <w:r>
        <w:separator/>
      </w:r>
    </w:p>
  </w:endnote>
  <w:endnote w:type="continuationSeparator" w:id="0">
    <w:p w14:paraId="491AFBD0" w14:textId="77777777" w:rsidR="007E25CB" w:rsidRDefault="007E25CB" w:rsidP="00EF7E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BEF5A" w14:textId="77777777" w:rsidR="007E25CB" w:rsidRDefault="007E25CB" w:rsidP="00EF7E34">
      <w:pPr>
        <w:spacing w:after="0"/>
      </w:pPr>
      <w:r>
        <w:separator/>
      </w:r>
    </w:p>
  </w:footnote>
  <w:footnote w:type="continuationSeparator" w:id="0">
    <w:p w14:paraId="177A8D21" w14:textId="77777777" w:rsidR="007E25CB" w:rsidRDefault="007E25CB" w:rsidP="00EF7E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0FAC"/>
    <w:multiLevelType w:val="multilevel"/>
    <w:tmpl w:val="EA2ACE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90A5C"/>
    <w:multiLevelType w:val="hybridMultilevel"/>
    <w:tmpl w:val="3208E03E"/>
    <w:lvl w:ilvl="0" w:tplc="C23C2BA4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4B4150B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B2F38"/>
    <w:multiLevelType w:val="hybridMultilevel"/>
    <w:tmpl w:val="4434DD48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E9B7613"/>
    <w:multiLevelType w:val="hybridMultilevel"/>
    <w:tmpl w:val="424833FC"/>
    <w:lvl w:ilvl="0" w:tplc="9F421082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127A76C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C05E9"/>
    <w:multiLevelType w:val="hybridMultilevel"/>
    <w:tmpl w:val="3F1A246A"/>
    <w:lvl w:ilvl="0" w:tplc="530EDAEE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F1BD9"/>
    <w:multiLevelType w:val="multilevel"/>
    <w:tmpl w:val="323C8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3364E"/>
    <w:multiLevelType w:val="hybridMultilevel"/>
    <w:tmpl w:val="03E48EB2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02A38"/>
    <w:multiLevelType w:val="hybridMultilevel"/>
    <w:tmpl w:val="0D8897C2"/>
    <w:lvl w:ilvl="0" w:tplc="E0F0DD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8666F"/>
    <w:multiLevelType w:val="hybridMultilevel"/>
    <w:tmpl w:val="47389186"/>
    <w:lvl w:ilvl="0" w:tplc="3A08D5AC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02BA0"/>
    <w:multiLevelType w:val="hybridMultilevel"/>
    <w:tmpl w:val="D542BCD4"/>
    <w:lvl w:ilvl="0" w:tplc="CB005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488384F"/>
    <w:multiLevelType w:val="hybridMultilevel"/>
    <w:tmpl w:val="A0E87528"/>
    <w:lvl w:ilvl="0" w:tplc="AF06E7C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A43807"/>
    <w:multiLevelType w:val="hybridMultilevel"/>
    <w:tmpl w:val="C18CA524"/>
    <w:lvl w:ilvl="0" w:tplc="E9609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DD15E3"/>
    <w:multiLevelType w:val="multilevel"/>
    <w:tmpl w:val="3702CA8A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27C57819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A00D5F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A963E9"/>
    <w:multiLevelType w:val="hybridMultilevel"/>
    <w:tmpl w:val="1E003EA8"/>
    <w:lvl w:ilvl="0" w:tplc="AF8E4D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AD53C4"/>
    <w:multiLevelType w:val="hybridMultilevel"/>
    <w:tmpl w:val="A6E2BE1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46B24"/>
    <w:multiLevelType w:val="hybridMultilevel"/>
    <w:tmpl w:val="63C4EA02"/>
    <w:lvl w:ilvl="0" w:tplc="6B200B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0E05FE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171D6C"/>
    <w:multiLevelType w:val="hybridMultilevel"/>
    <w:tmpl w:val="442A4C3A"/>
    <w:lvl w:ilvl="0" w:tplc="C0DC42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26228F"/>
    <w:multiLevelType w:val="hybridMultilevel"/>
    <w:tmpl w:val="5DDC3436"/>
    <w:lvl w:ilvl="0" w:tplc="655621B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27D1453"/>
    <w:multiLevelType w:val="hybridMultilevel"/>
    <w:tmpl w:val="16643C9A"/>
    <w:lvl w:ilvl="0" w:tplc="5F584810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0D4809"/>
    <w:multiLevelType w:val="hybridMultilevel"/>
    <w:tmpl w:val="64DE2FD2"/>
    <w:lvl w:ilvl="0" w:tplc="FFFFFFFF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5AE69472">
      <w:numFmt w:val="bullet"/>
      <w:lvlText w:val="-"/>
      <w:lvlJc w:val="left"/>
      <w:pPr>
        <w:ind w:left="1904" w:hanging="360"/>
      </w:pPr>
      <w:rPr>
        <w:rFonts w:ascii="Calibri" w:eastAsia="SimSun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29" w15:restartNumberingAfterBreak="0">
    <w:nsid w:val="33C72266"/>
    <w:multiLevelType w:val="hybridMultilevel"/>
    <w:tmpl w:val="349CBCF2"/>
    <w:lvl w:ilvl="0" w:tplc="26C6CD3E">
      <w:start w:val="1"/>
      <w:numFmt w:val="decimal"/>
      <w:pStyle w:val="ListParagraph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CE00AA"/>
    <w:multiLevelType w:val="hybridMultilevel"/>
    <w:tmpl w:val="3AD45E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5D43EB8"/>
    <w:multiLevelType w:val="hybridMultilevel"/>
    <w:tmpl w:val="3A764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C939BC"/>
    <w:multiLevelType w:val="hybridMultilevel"/>
    <w:tmpl w:val="B4BE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9E1323"/>
    <w:multiLevelType w:val="multilevel"/>
    <w:tmpl w:val="9AE0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303044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3E35F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58B73482"/>
    <w:multiLevelType w:val="hybridMultilevel"/>
    <w:tmpl w:val="AAA4C33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ECE596E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59E56B32"/>
    <w:multiLevelType w:val="hybridMultilevel"/>
    <w:tmpl w:val="549AF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977DE9"/>
    <w:multiLevelType w:val="hybridMultilevel"/>
    <w:tmpl w:val="14BA94D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CA1B9B"/>
    <w:multiLevelType w:val="hybridMultilevel"/>
    <w:tmpl w:val="31AE35A4"/>
    <w:lvl w:ilvl="0" w:tplc="32D0BBC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A7F2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BA1F01"/>
    <w:multiLevelType w:val="hybridMultilevel"/>
    <w:tmpl w:val="C6FC561A"/>
    <w:lvl w:ilvl="0" w:tplc="1828FAAE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96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45" w15:restartNumberingAfterBreak="0">
    <w:nsid w:val="70634C86"/>
    <w:multiLevelType w:val="multilevel"/>
    <w:tmpl w:val="FD28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24D3665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2F2081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4810A6"/>
    <w:multiLevelType w:val="multilevel"/>
    <w:tmpl w:val="CE3C6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BAC5640"/>
    <w:multiLevelType w:val="multilevel"/>
    <w:tmpl w:val="3B382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F4C4F75"/>
    <w:multiLevelType w:val="hybridMultilevel"/>
    <w:tmpl w:val="7F369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259338048">
    <w:abstractNumId w:val="18"/>
  </w:num>
  <w:num w:numId="2" w16cid:durableId="1198423226">
    <w:abstractNumId w:val="38"/>
  </w:num>
  <w:num w:numId="3" w16cid:durableId="1064061569">
    <w:abstractNumId w:val="32"/>
  </w:num>
  <w:num w:numId="4" w16cid:durableId="1117142815">
    <w:abstractNumId w:val="4"/>
  </w:num>
  <w:num w:numId="5" w16cid:durableId="1069688094">
    <w:abstractNumId w:val="39"/>
  </w:num>
  <w:num w:numId="6" w16cid:durableId="2044482076">
    <w:abstractNumId w:val="15"/>
  </w:num>
  <w:num w:numId="7" w16cid:durableId="1734084975">
    <w:abstractNumId w:val="6"/>
  </w:num>
  <w:num w:numId="8" w16cid:durableId="2003655479">
    <w:abstractNumId w:val="36"/>
  </w:num>
  <w:num w:numId="9" w16cid:durableId="597830545">
    <w:abstractNumId w:val="8"/>
  </w:num>
  <w:num w:numId="10" w16cid:durableId="1060789315">
    <w:abstractNumId w:val="26"/>
  </w:num>
  <w:num w:numId="11" w16cid:durableId="380440341">
    <w:abstractNumId w:val="33"/>
  </w:num>
  <w:num w:numId="12" w16cid:durableId="1177960749">
    <w:abstractNumId w:val="40"/>
  </w:num>
  <w:num w:numId="13" w16cid:durableId="1966933427">
    <w:abstractNumId w:val="18"/>
  </w:num>
  <w:num w:numId="14" w16cid:durableId="1266964944">
    <w:abstractNumId w:val="0"/>
  </w:num>
  <w:num w:numId="15" w16cid:durableId="2053651509">
    <w:abstractNumId w:val="45"/>
  </w:num>
  <w:num w:numId="16" w16cid:durableId="882592397">
    <w:abstractNumId w:val="21"/>
  </w:num>
  <w:num w:numId="17" w16cid:durableId="921372896">
    <w:abstractNumId w:val="31"/>
  </w:num>
  <w:num w:numId="18" w16cid:durableId="1776245104">
    <w:abstractNumId w:val="42"/>
  </w:num>
  <w:num w:numId="19" w16cid:durableId="1234974013">
    <w:abstractNumId w:val="7"/>
  </w:num>
  <w:num w:numId="20" w16cid:durableId="844128255">
    <w:abstractNumId w:val="42"/>
    <w:lvlOverride w:ilvl="0">
      <w:startOverride w:val="1"/>
    </w:lvlOverride>
  </w:num>
  <w:num w:numId="21" w16cid:durableId="185991174">
    <w:abstractNumId w:val="13"/>
  </w:num>
  <w:num w:numId="22" w16cid:durableId="664010964">
    <w:abstractNumId w:val="17"/>
  </w:num>
  <w:num w:numId="23" w16cid:durableId="643970069">
    <w:abstractNumId w:val="20"/>
  </w:num>
  <w:num w:numId="24" w16cid:durableId="627511870">
    <w:abstractNumId w:val="13"/>
    <w:lvlOverride w:ilvl="0">
      <w:startOverride w:val="1"/>
    </w:lvlOverride>
  </w:num>
  <w:num w:numId="25" w16cid:durableId="81688091">
    <w:abstractNumId w:val="1"/>
  </w:num>
  <w:num w:numId="26" w16cid:durableId="494150572">
    <w:abstractNumId w:val="44"/>
  </w:num>
  <w:num w:numId="27" w16cid:durableId="1297561994">
    <w:abstractNumId w:val="13"/>
  </w:num>
  <w:num w:numId="28" w16cid:durableId="863980471">
    <w:abstractNumId w:val="25"/>
  </w:num>
  <w:num w:numId="29" w16cid:durableId="1747873810">
    <w:abstractNumId w:val="13"/>
  </w:num>
  <w:num w:numId="30" w16cid:durableId="1181047978">
    <w:abstractNumId w:val="13"/>
  </w:num>
  <w:num w:numId="31" w16cid:durableId="1550605428">
    <w:abstractNumId w:val="13"/>
  </w:num>
  <w:num w:numId="32" w16cid:durableId="1199119739">
    <w:abstractNumId w:val="28"/>
  </w:num>
  <w:num w:numId="33" w16cid:durableId="1331905320">
    <w:abstractNumId w:val="13"/>
  </w:num>
  <w:num w:numId="34" w16cid:durableId="680089932">
    <w:abstractNumId w:val="13"/>
    <w:lvlOverride w:ilvl="0">
      <w:startOverride w:val="1"/>
    </w:lvlOverride>
  </w:num>
  <w:num w:numId="35" w16cid:durableId="1375041166">
    <w:abstractNumId w:val="35"/>
  </w:num>
  <w:num w:numId="36" w16cid:durableId="1428188358">
    <w:abstractNumId w:val="30"/>
  </w:num>
  <w:num w:numId="37" w16cid:durableId="1687751065">
    <w:abstractNumId w:val="16"/>
  </w:num>
  <w:num w:numId="38" w16cid:durableId="1829980255">
    <w:abstractNumId w:val="51"/>
  </w:num>
  <w:num w:numId="39" w16cid:durableId="381100403">
    <w:abstractNumId w:val="24"/>
  </w:num>
  <w:num w:numId="40" w16cid:durableId="1245186844">
    <w:abstractNumId w:val="13"/>
    <w:lvlOverride w:ilvl="0">
      <w:startOverride w:val="1"/>
    </w:lvlOverride>
  </w:num>
  <w:num w:numId="41" w16cid:durableId="596519123">
    <w:abstractNumId w:val="14"/>
  </w:num>
  <w:num w:numId="42" w16cid:durableId="1868788507">
    <w:abstractNumId w:val="37"/>
  </w:num>
  <w:num w:numId="43" w16cid:durableId="1042753888">
    <w:abstractNumId w:val="13"/>
    <w:lvlOverride w:ilvl="0">
      <w:startOverride w:val="1"/>
    </w:lvlOverride>
  </w:num>
  <w:num w:numId="44" w16cid:durableId="267009730">
    <w:abstractNumId w:val="13"/>
  </w:num>
  <w:num w:numId="45" w16cid:durableId="1206261425">
    <w:abstractNumId w:val="13"/>
  </w:num>
  <w:num w:numId="46" w16cid:durableId="2020888779">
    <w:abstractNumId w:val="50"/>
  </w:num>
  <w:num w:numId="47" w16cid:durableId="186601673">
    <w:abstractNumId w:val="13"/>
  </w:num>
  <w:num w:numId="48" w16cid:durableId="1463645919">
    <w:abstractNumId w:val="29"/>
  </w:num>
  <w:num w:numId="49" w16cid:durableId="1266963932">
    <w:abstractNumId w:val="13"/>
    <w:lvlOverride w:ilvl="0">
      <w:startOverride w:val="1"/>
    </w:lvlOverride>
  </w:num>
  <w:num w:numId="50" w16cid:durableId="1219390903">
    <w:abstractNumId w:val="41"/>
  </w:num>
  <w:num w:numId="51" w16cid:durableId="221259199">
    <w:abstractNumId w:val="48"/>
  </w:num>
  <w:num w:numId="52" w16cid:durableId="1871642942">
    <w:abstractNumId w:val="27"/>
  </w:num>
  <w:num w:numId="53" w16cid:durableId="1801457532">
    <w:abstractNumId w:val="22"/>
  </w:num>
  <w:num w:numId="54" w16cid:durableId="50811060">
    <w:abstractNumId w:val="49"/>
  </w:num>
  <w:num w:numId="55" w16cid:durableId="308175406">
    <w:abstractNumId w:val="34"/>
  </w:num>
  <w:num w:numId="56" w16cid:durableId="259073685">
    <w:abstractNumId w:val="27"/>
    <w:lvlOverride w:ilvl="0">
      <w:startOverride w:val="1"/>
    </w:lvlOverride>
  </w:num>
  <w:num w:numId="57" w16cid:durableId="1964382638">
    <w:abstractNumId w:val="43"/>
  </w:num>
  <w:num w:numId="58" w16cid:durableId="1887064030">
    <w:abstractNumId w:val="23"/>
  </w:num>
  <w:num w:numId="59" w16cid:durableId="629746226">
    <w:abstractNumId w:val="27"/>
  </w:num>
  <w:num w:numId="60" w16cid:durableId="976226354">
    <w:abstractNumId w:val="19"/>
  </w:num>
  <w:num w:numId="61" w16cid:durableId="860703128">
    <w:abstractNumId w:val="27"/>
    <w:lvlOverride w:ilvl="0">
      <w:startOverride w:val="1"/>
    </w:lvlOverride>
  </w:num>
  <w:num w:numId="62" w16cid:durableId="226578524">
    <w:abstractNumId w:val="5"/>
  </w:num>
  <w:num w:numId="63" w16cid:durableId="1127893557">
    <w:abstractNumId w:val="29"/>
  </w:num>
  <w:num w:numId="64" w16cid:durableId="447355941">
    <w:abstractNumId w:val="10"/>
  </w:num>
  <w:num w:numId="65" w16cid:durableId="1204749895">
    <w:abstractNumId w:val="29"/>
  </w:num>
  <w:num w:numId="66" w16cid:durableId="1432044077">
    <w:abstractNumId w:val="12"/>
  </w:num>
  <w:num w:numId="67" w16cid:durableId="1837381254">
    <w:abstractNumId w:val="29"/>
  </w:num>
  <w:num w:numId="68" w16cid:durableId="1208756965">
    <w:abstractNumId w:val="29"/>
    <w:lvlOverride w:ilvl="0">
      <w:startOverride w:val="1"/>
    </w:lvlOverride>
  </w:num>
  <w:num w:numId="69" w16cid:durableId="117799311">
    <w:abstractNumId w:val="2"/>
  </w:num>
  <w:num w:numId="70" w16cid:durableId="405494587">
    <w:abstractNumId w:val="9"/>
  </w:num>
  <w:num w:numId="71" w16cid:durableId="1545362853">
    <w:abstractNumId w:val="29"/>
    <w:lvlOverride w:ilvl="0">
      <w:startOverride w:val="1"/>
    </w:lvlOverride>
  </w:num>
  <w:num w:numId="72" w16cid:durableId="221256653">
    <w:abstractNumId w:val="46"/>
  </w:num>
  <w:num w:numId="73" w16cid:durableId="1740516711">
    <w:abstractNumId w:val="29"/>
  </w:num>
  <w:num w:numId="74" w16cid:durableId="2070104609">
    <w:abstractNumId w:val="3"/>
  </w:num>
  <w:num w:numId="75" w16cid:durableId="1493836385">
    <w:abstractNumId w:val="11"/>
  </w:num>
  <w:num w:numId="76" w16cid:durableId="1923373215">
    <w:abstractNumId w:val="29"/>
    <w:lvlOverride w:ilvl="0">
      <w:startOverride w:val="1"/>
    </w:lvlOverride>
  </w:num>
  <w:num w:numId="77" w16cid:durableId="609509269">
    <w:abstractNumId w:val="47"/>
  </w:num>
  <w:num w:numId="78" w16cid:durableId="139422759">
    <w:abstractNumId w:val="2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0441B"/>
    <w:rsid w:val="00005BA9"/>
    <w:rsid w:val="00013640"/>
    <w:rsid w:val="00036351"/>
    <w:rsid w:val="00046309"/>
    <w:rsid w:val="00057FAD"/>
    <w:rsid w:val="00070116"/>
    <w:rsid w:val="00080350"/>
    <w:rsid w:val="000863FE"/>
    <w:rsid w:val="00086F19"/>
    <w:rsid w:val="00087578"/>
    <w:rsid w:val="000A6B03"/>
    <w:rsid w:val="000B5F0E"/>
    <w:rsid w:val="000B6BF4"/>
    <w:rsid w:val="000C4D8C"/>
    <w:rsid w:val="000D1BDA"/>
    <w:rsid w:val="000D2319"/>
    <w:rsid w:val="000D37DD"/>
    <w:rsid w:val="000D5873"/>
    <w:rsid w:val="000E0A21"/>
    <w:rsid w:val="000F1205"/>
    <w:rsid w:val="000F33BB"/>
    <w:rsid w:val="00104D5D"/>
    <w:rsid w:val="00106329"/>
    <w:rsid w:val="00120E7C"/>
    <w:rsid w:val="00121828"/>
    <w:rsid w:val="00123540"/>
    <w:rsid w:val="001330D7"/>
    <w:rsid w:val="00133CAC"/>
    <w:rsid w:val="00136FC8"/>
    <w:rsid w:val="0013718E"/>
    <w:rsid w:val="0014285C"/>
    <w:rsid w:val="001456D0"/>
    <w:rsid w:val="0014578C"/>
    <w:rsid w:val="00157508"/>
    <w:rsid w:val="001715D4"/>
    <w:rsid w:val="0017238B"/>
    <w:rsid w:val="00177147"/>
    <w:rsid w:val="001847B4"/>
    <w:rsid w:val="00190238"/>
    <w:rsid w:val="00191698"/>
    <w:rsid w:val="001969FE"/>
    <w:rsid w:val="0019713F"/>
    <w:rsid w:val="00197F09"/>
    <w:rsid w:val="001B1BF4"/>
    <w:rsid w:val="001B5D0A"/>
    <w:rsid w:val="001B7F88"/>
    <w:rsid w:val="001C27A8"/>
    <w:rsid w:val="001C663E"/>
    <w:rsid w:val="001D2CF5"/>
    <w:rsid w:val="001D393E"/>
    <w:rsid w:val="001D4288"/>
    <w:rsid w:val="001E5F97"/>
    <w:rsid w:val="00204E79"/>
    <w:rsid w:val="00210E45"/>
    <w:rsid w:val="002249BA"/>
    <w:rsid w:val="002277A5"/>
    <w:rsid w:val="0023025F"/>
    <w:rsid w:val="00235DFB"/>
    <w:rsid w:val="00236B8B"/>
    <w:rsid w:val="00252BB5"/>
    <w:rsid w:val="00252E92"/>
    <w:rsid w:val="00255CF1"/>
    <w:rsid w:val="002723AA"/>
    <w:rsid w:val="00276DB4"/>
    <w:rsid w:val="00285D2C"/>
    <w:rsid w:val="002870EA"/>
    <w:rsid w:val="00297FF5"/>
    <w:rsid w:val="002C1CE2"/>
    <w:rsid w:val="002C4B04"/>
    <w:rsid w:val="002D16A7"/>
    <w:rsid w:val="002D7073"/>
    <w:rsid w:val="002F2D3F"/>
    <w:rsid w:val="002F4FA3"/>
    <w:rsid w:val="00301414"/>
    <w:rsid w:val="00310690"/>
    <w:rsid w:val="00320E79"/>
    <w:rsid w:val="00322A55"/>
    <w:rsid w:val="00324571"/>
    <w:rsid w:val="003537DA"/>
    <w:rsid w:val="00367A8B"/>
    <w:rsid w:val="00374B29"/>
    <w:rsid w:val="003813B8"/>
    <w:rsid w:val="00383FD6"/>
    <w:rsid w:val="003A5D88"/>
    <w:rsid w:val="003C56F5"/>
    <w:rsid w:val="003C5973"/>
    <w:rsid w:val="003D794C"/>
    <w:rsid w:val="003E2B93"/>
    <w:rsid w:val="003E4B9C"/>
    <w:rsid w:val="003F224D"/>
    <w:rsid w:val="0041306B"/>
    <w:rsid w:val="00416B60"/>
    <w:rsid w:val="004219A4"/>
    <w:rsid w:val="00421C97"/>
    <w:rsid w:val="00422536"/>
    <w:rsid w:val="00432486"/>
    <w:rsid w:val="004401DB"/>
    <w:rsid w:val="00440650"/>
    <w:rsid w:val="00441DA7"/>
    <w:rsid w:val="00447D8B"/>
    <w:rsid w:val="004571DB"/>
    <w:rsid w:val="00474453"/>
    <w:rsid w:val="00477C06"/>
    <w:rsid w:val="0048465F"/>
    <w:rsid w:val="00494732"/>
    <w:rsid w:val="00495DDF"/>
    <w:rsid w:val="004A125A"/>
    <w:rsid w:val="004B46B6"/>
    <w:rsid w:val="004B6849"/>
    <w:rsid w:val="004C0E91"/>
    <w:rsid w:val="004D1584"/>
    <w:rsid w:val="004D33BC"/>
    <w:rsid w:val="004D5F5F"/>
    <w:rsid w:val="004E268F"/>
    <w:rsid w:val="004F2AA7"/>
    <w:rsid w:val="005016CD"/>
    <w:rsid w:val="00512AD8"/>
    <w:rsid w:val="0051665C"/>
    <w:rsid w:val="00526314"/>
    <w:rsid w:val="00531A2A"/>
    <w:rsid w:val="00545C1A"/>
    <w:rsid w:val="0055486A"/>
    <w:rsid w:val="005550CD"/>
    <w:rsid w:val="00557FCB"/>
    <w:rsid w:val="005619E3"/>
    <w:rsid w:val="0057184D"/>
    <w:rsid w:val="0057642F"/>
    <w:rsid w:val="0058521B"/>
    <w:rsid w:val="005867DA"/>
    <w:rsid w:val="00590EAB"/>
    <w:rsid w:val="005A61C6"/>
    <w:rsid w:val="005B410D"/>
    <w:rsid w:val="005D1B1F"/>
    <w:rsid w:val="005D2531"/>
    <w:rsid w:val="005D349F"/>
    <w:rsid w:val="005E3417"/>
    <w:rsid w:val="005E5BD2"/>
    <w:rsid w:val="005F5A7E"/>
    <w:rsid w:val="006155E6"/>
    <w:rsid w:val="00622D45"/>
    <w:rsid w:val="00626BDE"/>
    <w:rsid w:val="0062780E"/>
    <w:rsid w:val="00631307"/>
    <w:rsid w:val="00632C5C"/>
    <w:rsid w:val="00640313"/>
    <w:rsid w:val="00650455"/>
    <w:rsid w:val="006622EF"/>
    <w:rsid w:val="00676A34"/>
    <w:rsid w:val="0068749C"/>
    <w:rsid w:val="0069369B"/>
    <w:rsid w:val="00697EC7"/>
    <w:rsid w:val="006A6399"/>
    <w:rsid w:val="006B216B"/>
    <w:rsid w:val="006B3BD6"/>
    <w:rsid w:val="006B4603"/>
    <w:rsid w:val="006B5019"/>
    <w:rsid w:val="006B53F9"/>
    <w:rsid w:val="006D2AD6"/>
    <w:rsid w:val="006E1F93"/>
    <w:rsid w:val="006E3F17"/>
    <w:rsid w:val="006F6BCA"/>
    <w:rsid w:val="00702F5E"/>
    <w:rsid w:val="00705588"/>
    <w:rsid w:val="00706036"/>
    <w:rsid w:val="00706910"/>
    <w:rsid w:val="00710187"/>
    <w:rsid w:val="007118B9"/>
    <w:rsid w:val="007121BD"/>
    <w:rsid w:val="00716F72"/>
    <w:rsid w:val="00721F78"/>
    <w:rsid w:val="00725E63"/>
    <w:rsid w:val="00725EB0"/>
    <w:rsid w:val="007268C4"/>
    <w:rsid w:val="00732885"/>
    <w:rsid w:val="00733A5E"/>
    <w:rsid w:val="0074586B"/>
    <w:rsid w:val="00746122"/>
    <w:rsid w:val="00753853"/>
    <w:rsid w:val="0075557E"/>
    <w:rsid w:val="00761D75"/>
    <w:rsid w:val="00775238"/>
    <w:rsid w:val="007774E7"/>
    <w:rsid w:val="00785B12"/>
    <w:rsid w:val="007876F1"/>
    <w:rsid w:val="00787DF9"/>
    <w:rsid w:val="0079181F"/>
    <w:rsid w:val="007A1BB6"/>
    <w:rsid w:val="007A3BE1"/>
    <w:rsid w:val="007A72CC"/>
    <w:rsid w:val="007C626C"/>
    <w:rsid w:val="007C7D2E"/>
    <w:rsid w:val="007D6072"/>
    <w:rsid w:val="007E25CB"/>
    <w:rsid w:val="007E3B04"/>
    <w:rsid w:val="007E7952"/>
    <w:rsid w:val="007F29D4"/>
    <w:rsid w:val="008149B0"/>
    <w:rsid w:val="00816D00"/>
    <w:rsid w:val="00816D1B"/>
    <w:rsid w:val="00820896"/>
    <w:rsid w:val="00830460"/>
    <w:rsid w:val="008316D8"/>
    <w:rsid w:val="008320F9"/>
    <w:rsid w:val="0083467F"/>
    <w:rsid w:val="00847B96"/>
    <w:rsid w:val="00853873"/>
    <w:rsid w:val="008545FC"/>
    <w:rsid w:val="008618EA"/>
    <w:rsid w:val="00862D30"/>
    <w:rsid w:val="00863802"/>
    <w:rsid w:val="0087325A"/>
    <w:rsid w:val="008804D6"/>
    <w:rsid w:val="00885F28"/>
    <w:rsid w:val="00896DEC"/>
    <w:rsid w:val="008A5506"/>
    <w:rsid w:val="008B4019"/>
    <w:rsid w:val="008C0883"/>
    <w:rsid w:val="008C091F"/>
    <w:rsid w:val="008C5CE1"/>
    <w:rsid w:val="008D2AE2"/>
    <w:rsid w:val="008F6AD6"/>
    <w:rsid w:val="009021FA"/>
    <w:rsid w:val="0090644D"/>
    <w:rsid w:val="009152E9"/>
    <w:rsid w:val="00915FA7"/>
    <w:rsid w:val="00917ED3"/>
    <w:rsid w:val="00920200"/>
    <w:rsid w:val="00921AAD"/>
    <w:rsid w:val="00923319"/>
    <w:rsid w:val="00924CB2"/>
    <w:rsid w:val="0093055D"/>
    <w:rsid w:val="009327B0"/>
    <w:rsid w:val="00932C93"/>
    <w:rsid w:val="00936F87"/>
    <w:rsid w:val="00941159"/>
    <w:rsid w:val="00941D39"/>
    <w:rsid w:val="00951300"/>
    <w:rsid w:val="009622C3"/>
    <w:rsid w:val="00962677"/>
    <w:rsid w:val="00964B6F"/>
    <w:rsid w:val="00970536"/>
    <w:rsid w:val="009776DC"/>
    <w:rsid w:val="00990176"/>
    <w:rsid w:val="009B4DF5"/>
    <w:rsid w:val="009C11BC"/>
    <w:rsid w:val="009C1F3F"/>
    <w:rsid w:val="009C29E3"/>
    <w:rsid w:val="009C3697"/>
    <w:rsid w:val="009D1C5F"/>
    <w:rsid w:val="009D58EE"/>
    <w:rsid w:val="009D596C"/>
    <w:rsid w:val="009F431C"/>
    <w:rsid w:val="009F52D7"/>
    <w:rsid w:val="00A04A8D"/>
    <w:rsid w:val="00A11A9B"/>
    <w:rsid w:val="00A16603"/>
    <w:rsid w:val="00A17DDA"/>
    <w:rsid w:val="00A211CC"/>
    <w:rsid w:val="00A26294"/>
    <w:rsid w:val="00A51A5E"/>
    <w:rsid w:val="00A64AE8"/>
    <w:rsid w:val="00A65D7C"/>
    <w:rsid w:val="00A85F2C"/>
    <w:rsid w:val="00A872C1"/>
    <w:rsid w:val="00A95B02"/>
    <w:rsid w:val="00A96703"/>
    <w:rsid w:val="00AB3742"/>
    <w:rsid w:val="00AC413B"/>
    <w:rsid w:val="00AD074F"/>
    <w:rsid w:val="00AD261E"/>
    <w:rsid w:val="00AE167E"/>
    <w:rsid w:val="00AE4897"/>
    <w:rsid w:val="00AF698D"/>
    <w:rsid w:val="00B00412"/>
    <w:rsid w:val="00B00E6C"/>
    <w:rsid w:val="00B11CAF"/>
    <w:rsid w:val="00B13BA2"/>
    <w:rsid w:val="00B20A90"/>
    <w:rsid w:val="00B22ECE"/>
    <w:rsid w:val="00B241B5"/>
    <w:rsid w:val="00B25A18"/>
    <w:rsid w:val="00B26AE4"/>
    <w:rsid w:val="00B3213A"/>
    <w:rsid w:val="00B361C0"/>
    <w:rsid w:val="00B401F6"/>
    <w:rsid w:val="00B41296"/>
    <w:rsid w:val="00B427B0"/>
    <w:rsid w:val="00B51C70"/>
    <w:rsid w:val="00B529AE"/>
    <w:rsid w:val="00B642ED"/>
    <w:rsid w:val="00B81AF7"/>
    <w:rsid w:val="00B82A0F"/>
    <w:rsid w:val="00B83F4E"/>
    <w:rsid w:val="00B8567C"/>
    <w:rsid w:val="00B914F3"/>
    <w:rsid w:val="00BA2FC0"/>
    <w:rsid w:val="00BC153E"/>
    <w:rsid w:val="00BE0549"/>
    <w:rsid w:val="00BF4543"/>
    <w:rsid w:val="00C025D4"/>
    <w:rsid w:val="00C055B9"/>
    <w:rsid w:val="00C12F43"/>
    <w:rsid w:val="00C16FBD"/>
    <w:rsid w:val="00C24EDC"/>
    <w:rsid w:val="00C30216"/>
    <w:rsid w:val="00C30900"/>
    <w:rsid w:val="00C334C0"/>
    <w:rsid w:val="00C40BCA"/>
    <w:rsid w:val="00C42C5D"/>
    <w:rsid w:val="00C442D6"/>
    <w:rsid w:val="00C55B84"/>
    <w:rsid w:val="00C657F3"/>
    <w:rsid w:val="00C766C0"/>
    <w:rsid w:val="00C80761"/>
    <w:rsid w:val="00C81EB4"/>
    <w:rsid w:val="00C879D7"/>
    <w:rsid w:val="00C94AC7"/>
    <w:rsid w:val="00CA2172"/>
    <w:rsid w:val="00CD0F63"/>
    <w:rsid w:val="00CE1171"/>
    <w:rsid w:val="00CF2156"/>
    <w:rsid w:val="00CF4085"/>
    <w:rsid w:val="00CF537F"/>
    <w:rsid w:val="00CF5CF7"/>
    <w:rsid w:val="00CF6B80"/>
    <w:rsid w:val="00D15D3E"/>
    <w:rsid w:val="00D167C7"/>
    <w:rsid w:val="00D16F3A"/>
    <w:rsid w:val="00D1776B"/>
    <w:rsid w:val="00D20DA9"/>
    <w:rsid w:val="00D2447B"/>
    <w:rsid w:val="00D26677"/>
    <w:rsid w:val="00D274C7"/>
    <w:rsid w:val="00D300A2"/>
    <w:rsid w:val="00D3790D"/>
    <w:rsid w:val="00D469B5"/>
    <w:rsid w:val="00D46B48"/>
    <w:rsid w:val="00D50413"/>
    <w:rsid w:val="00D57FD7"/>
    <w:rsid w:val="00D627A8"/>
    <w:rsid w:val="00D63923"/>
    <w:rsid w:val="00D6523B"/>
    <w:rsid w:val="00D740F2"/>
    <w:rsid w:val="00D76431"/>
    <w:rsid w:val="00D94A6F"/>
    <w:rsid w:val="00DA24C0"/>
    <w:rsid w:val="00DB6409"/>
    <w:rsid w:val="00DB6943"/>
    <w:rsid w:val="00DC3489"/>
    <w:rsid w:val="00DD35DE"/>
    <w:rsid w:val="00DD504B"/>
    <w:rsid w:val="00DF1ED2"/>
    <w:rsid w:val="00DF23E2"/>
    <w:rsid w:val="00DF7D01"/>
    <w:rsid w:val="00E009FE"/>
    <w:rsid w:val="00E20F89"/>
    <w:rsid w:val="00E40FCF"/>
    <w:rsid w:val="00E41D92"/>
    <w:rsid w:val="00E4262E"/>
    <w:rsid w:val="00E53F64"/>
    <w:rsid w:val="00E54349"/>
    <w:rsid w:val="00E55591"/>
    <w:rsid w:val="00E5586A"/>
    <w:rsid w:val="00E57031"/>
    <w:rsid w:val="00E63A35"/>
    <w:rsid w:val="00E6750B"/>
    <w:rsid w:val="00E71CA6"/>
    <w:rsid w:val="00E7697F"/>
    <w:rsid w:val="00E83193"/>
    <w:rsid w:val="00E8781E"/>
    <w:rsid w:val="00E87E3F"/>
    <w:rsid w:val="00E9138B"/>
    <w:rsid w:val="00E97D08"/>
    <w:rsid w:val="00EB132D"/>
    <w:rsid w:val="00EB4A1C"/>
    <w:rsid w:val="00EB51E7"/>
    <w:rsid w:val="00EC2827"/>
    <w:rsid w:val="00EC4BE4"/>
    <w:rsid w:val="00EC7BF8"/>
    <w:rsid w:val="00ED404D"/>
    <w:rsid w:val="00ED4333"/>
    <w:rsid w:val="00EF7E34"/>
    <w:rsid w:val="00F06052"/>
    <w:rsid w:val="00F07399"/>
    <w:rsid w:val="00F07C35"/>
    <w:rsid w:val="00F113E9"/>
    <w:rsid w:val="00F128E5"/>
    <w:rsid w:val="00F309F7"/>
    <w:rsid w:val="00F425D1"/>
    <w:rsid w:val="00F441E8"/>
    <w:rsid w:val="00F50566"/>
    <w:rsid w:val="00F555F1"/>
    <w:rsid w:val="00F704C4"/>
    <w:rsid w:val="00F727D8"/>
    <w:rsid w:val="00F847BE"/>
    <w:rsid w:val="00F86936"/>
    <w:rsid w:val="00F872B5"/>
    <w:rsid w:val="00FA032E"/>
    <w:rsid w:val="00FA1B56"/>
    <w:rsid w:val="00FB4461"/>
    <w:rsid w:val="00FB6F31"/>
    <w:rsid w:val="00FC495E"/>
    <w:rsid w:val="00FE0990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7DA"/>
    <w:pPr>
      <w:spacing w:after="24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0A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90644D"/>
    <w:pPr>
      <w:numPr>
        <w:numId w:val="48"/>
      </w:numPr>
      <w:snapToGrid w:val="0"/>
      <w:spacing w:after="120"/>
    </w:pPr>
    <w:rPr>
      <w:rFonts w:eastAsia="SimSun" w:cs="SimSun"/>
      <w:i/>
      <w:i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0644D"/>
    <w:rPr>
      <w:rFonts w:ascii="Times New Roman" w:eastAsia="SimSun" w:hAnsi="Times New Roman" w:cs="SimSun"/>
      <w:i/>
      <w:i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DA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link w:val="SubtitleChar"/>
    <w:uiPriority w:val="11"/>
    <w:qFormat/>
    <w:rsid w:val="003537DA"/>
    <w:rPr>
      <w:rFonts w:eastAsia="SimSun"/>
      <w:b/>
      <w:bCs/>
      <w:sz w:val="22"/>
      <w:szCs w:val="22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537DA"/>
    <w:rPr>
      <w:rFonts w:ascii="Times New Roman" w:eastAsia="SimSun" w:hAnsi="Times New Roman" w:cs="Times New Roman"/>
      <w:b/>
      <w:bCs/>
      <w:sz w:val="22"/>
      <w:szCs w:val="22"/>
      <w:u w:val="single"/>
    </w:rPr>
  </w:style>
  <w:style w:type="character" w:styleId="Hyperlink">
    <w:name w:val="Hyperlink"/>
    <w:basedOn w:val="DefaultParagraphFont"/>
    <w:uiPriority w:val="99"/>
    <w:unhideWhenUsed/>
    <w:rsid w:val="007918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181F"/>
    <w:rPr>
      <w:color w:val="605E5C"/>
      <w:shd w:val="clear" w:color="auto" w:fill="E1DFDD"/>
    </w:rPr>
  </w:style>
  <w:style w:type="paragraph" w:customStyle="1" w:styleId="B1">
    <w:name w:val="B1"/>
    <w:basedOn w:val="List"/>
    <w:link w:val="B1Char"/>
    <w:qFormat/>
    <w:rsid w:val="0079181F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9181F"/>
    <w:pPr>
      <w:ind w:left="360" w:hanging="360"/>
      <w:contextualSpacing/>
    </w:pPr>
  </w:style>
  <w:style w:type="character" w:customStyle="1" w:styleId="B1Char">
    <w:name w:val="B1 Char"/>
    <w:link w:val="B1"/>
    <w:qFormat/>
    <w:rsid w:val="00921AA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9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E0A21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PlaceholderText">
    <w:name w:val="Placeholder Text"/>
    <w:basedOn w:val="DefaultParagraphFont"/>
    <w:uiPriority w:val="99"/>
    <w:semiHidden/>
    <w:rsid w:val="00B83F4E"/>
    <w:rPr>
      <w:color w:val="666666"/>
    </w:rPr>
  </w:style>
  <w:style w:type="paragraph" w:styleId="Footer">
    <w:name w:val="footer"/>
    <w:basedOn w:val="Normal"/>
    <w:link w:val="FooterChar"/>
    <w:uiPriority w:val="99"/>
    <w:unhideWhenUsed/>
    <w:rsid w:val="00EF7E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F7E34"/>
    <w:rPr>
      <w:rFonts w:ascii="Times New Roman" w:eastAsia="Times New Roman" w:hAnsi="Times New Roman" w:cs="Times New Roman"/>
      <w:sz w:val="20"/>
      <w:szCs w:val="20"/>
    </w:rPr>
  </w:style>
  <w:style w:type="paragraph" w:customStyle="1" w:styleId="TAC">
    <w:name w:val="TAC"/>
    <w:basedOn w:val="Normal"/>
    <w:link w:val="TACChar"/>
    <w:qFormat/>
    <w:rsid w:val="00FB6F31"/>
    <w:pPr>
      <w:keepNext/>
      <w:keepLines/>
      <w:spacing w:after="0"/>
      <w:jc w:val="center"/>
    </w:pPr>
    <w:rPr>
      <w:rFonts w:ascii="Arial" w:eastAsiaTheme="minorHAnsi" w:hAnsi="Arial" w:cstheme="minorBidi"/>
      <w:sz w:val="18"/>
      <w:szCs w:val="24"/>
    </w:rPr>
  </w:style>
  <w:style w:type="character" w:customStyle="1" w:styleId="TACChar">
    <w:name w:val="TAC Char"/>
    <w:link w:val="TAC"/>
    <w:qFormat/>
    <w:rsid w:val="00FB6F31"/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FB6F31"/>
    <w:rPr>
      <w:b/>
    </w:rPr>
  </w:style>
  <w:style w:type="character" w:customStyle="1" w:styleId="TAHCar">
    <w:name w:val="TAH Car"/>
    <w:link w:val="TAH"/>
    <w:uiPriority w:val="99"/>
    <w:qFormat/>
    <w:rsid w:val="00FB6F31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Apple_117 (Manasa)</cp:lastModifiedBy>
  <cp:revision>7</cp:revision>
  <dcterms:created xsi:type="dcterms:W3CDTF">2025-11-03T22:44:00Z</dcterms:created>
  <dcterms:modified xsi:type="dcterms:W3CDTF">2025-11-07T17:20:00Z</dcterms:modified>
</cp:coreProperties>
</file>