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898CF" w14:textId="045FA8E4" w:rsidR="00872D44" w:rsidRPr="00C20D52" w:rsidRDefault="00872D44" w:rsidP="00E05E6B">
      <w:pPr>
        <w:pBdr>
          <w:top w:val="single" w:sz="4" w:space="1" w:color="auto"/>
        </w:pBdr>
        <w:rPr>
          <w:b/>
          <w:noProof/>
          <w:lang w:val="en-US"/>
        </w:rPr>
      </w:pPr>
      <w:r w:rsidRPr="00C20D52">
        <w:rPr>
          <w:b/>
          <w:noProof/>
          <w:lang w:val="en-US"/>
        </w:rPr>
        <w:t>3GPP TSG RAN WG1 Meeting #</w:t>
      </w:r>
      <w:r w:rsidR="009C0C58" w:rsidRPr="00C20D52">
        <w:rPr>
          <w:b/>
          <w:noProof/>
          <w:lang w:val="en-US"/>
        </w:rPr>
        <w:t>1</w:t>
      </w:r>
      <w:r w:rsidR="00461815" w:rsidRPr="00C20D52">
        <w:rPr>
          <w:b/>
          <w:noProof/>
          <w:lang w:val="en-US"/>
        </w:rPr>
        <w:t>17</w:t>
      </w:r>
      <w:r w:rsidR="0078595A" w:rsidRPr="00C20D52">
        <w:rPr>
          <w:b/>
          <w:noProof/>
          <w:lang w:val="en-US"/>
        </w:rPr>
        <w:tab/>
      </w:r>
      <w:r w:rsidRPr="00C20D52">
        <w:rPr>
          <w:b/>
          <w:noProof/>
          <w:lang w:val="en-US"/>
        </w:rPr>
        <w:t xml:space="preserve"> </w:t>
      </w:r>
      <w:r w:rsidRPr="00C20D52">
        <w:rPr>
          <w:b/>
          <w:noProof/>
          <w:lang w:val="en-US"/>
        </w:rPr>
        <w:tab/>
      </w:r>
      <w:r w:rsidRPr="00C20D52">
        <w:rPr>
          <w:b/>
          <w:noProof/>
          <w:lang w:val="en-US"/>
        </w:rPr>
        <w:tab/>
      </w:r>
      <w:r w:rsidRPr="00C20D52">
        <w:rPr>
          <w:b/>
          <w:noProof/>
          <w:lang w:val="en-US"/>
        </w:rPr>
        <w:tab/>
      </w:r>
      <w:r w:rsidRPr="00C20D52">
        <w:rPr>
          <w:b/>
          <w:noProof/>
          <w:lang w:val="en-US"/>
        </w:rPr>
        <w:tab/>
      </w:r>
      <w:r w:rsidRPr="00C20D52">
        <w:rPr>
          <w:b/>
          <w:noProof/>
          <w:lang w:val="en-US"/>
        </w:rPr>
        <w:tab/>
      </w:r>
      <w:r w:rsidRPr="00C20D52">
        <w:rPr>
          <w:b/>
          <w:noProof/>
          <w:lang w:val="en-US"/>
        </w:rPr>
        <w:tab/>
      </w:r>
      <w:r w:rsidRPr="00C20D52">
        <w:rPr>
          <w:b/>
          <w:noProof/>
          <w:lang w:val="en-US"/>
        </w:rPr>
        <w:tab/>
      </w:r>
      <w:r w:rsidRPr="00C20D52">
        <w:rPr>
          <w:b/>
          <w:noProof/>
          <w:lang w:val="en-US"/>
        </w:rPr>
        <w:tab/>
      </w:r>
      <w:r w:rsidR="00A145D7" w:rsidRPr="00C20D52">
        <w:rPr>
          <w:b/>
          <w:noProof/>
          <w:lang w:val="en-US"/>
        </w:rPr>
        <w:t xml:space="preserve">           </w:t>
      </w:r>
      <w:r w:rsidR="00F62DA0" w:rsidRPr="00C20D52">
        <w:rPr>
          <w:b/>
          <w:noProof/>
          <w:lang w:val="en-US"/>
        </w:rPr>
        <w:t xml:space="preserve"> </w:t>
      </w:r>
      <w:r w:rsidR="00B56F3C" w:rsidRPr="00C20D52">
        <w:rPr>
          <w:b/>
          <w:noProof/>
          <w:lang w:val="en-US"/>
        </w:rPr>
        <w:t xml:space="preserve">         </w:t>
      </w:r>
      <w:r w:rsidR="00F62DA0" w:rsidRPr="00C20D52">
        <w:rPr>
          <w:b/>
          <w:noProof/>
          <w:lang w:val="en-US"/>
        </w:rPr>
        <w:t xml:space="preserve">    </w:t>
      </w:r>
      <w:r w:rsidR="00172678" w:rsidRPr="00C20D52">
        <w:rPr>
          <w:b/>
          <w:lang w:val="en-US"/>
        </w:rPr>
        <w:t>R</w:t>
      </w:r>
      <w:r w:rsidR="00461815" w:rsidRPr="00C20D52">
        <w:rPr>
          <w:b/>
          <w:lang w:val="en-US"/>
        </w:rPr>
        <w:t>4</w:t>
      </w:r>
      <w:r w:rsidR="00172678" w:rsidRPr="00C20D52">
        <w:rPr>
          <w:b/>
          <w:lang w:val="en-US"/>
        </w:rPr>
        <w:t>-25</w:t>
      </w:r>
      <w:r w:rsidR="00461815" w:rsidRPr="00C20D52">
        <w:rPr>
          <w:b/>
          <w:lang w:val="en-US"/>
        </w:rPr>
        <w:t>2</w:t>
      </w:r>
      <w:r w:rsidR="00860328">
        <w:rPr>
          <w:b/>
          <w:lang w:val="en-US"/>
        </w:rPr>
        <w:t>0218</w:t>
      </w:r>
    </w:p>
    <w:p w14:paraId="3FFB316A" w14:textId="674AE683" w:rsidR="00872D44" w:rsidRPr="00C20D52" w:rsidRDefault="00204611" w:rsidP="00E05E6B">
      <w:pPr>
        <w:tabs>
          <w:tab w:val="right" w:pos="9216"/>
        </w:tabs>
        <w:rPr>
          <w:b/>
          <w:noProof/>
          <w:lang w:val="en-US"/>
        </w:rPr>
      </w:pPr>
      <w:r w:rsidRPr="00C20D52">
        <w:rPr>
          <w:b/>
          <w:noProof/>
          <w:lang w:val="en-US"/>
        </w:rPr>
        <w:t>Dallas</w:t>
      </w:r>
      <w:r w:rsidR="00CC52A8" w:rsidRPr="00C20D52">
        <w:rPr>
          <w:b/>
          <w:noProof/>
          <w:lang w:val="en-US"/>
        </w:rPr>
        <w:t xml:space="preserve">, </w:t>
      </w:r>
      <w:r w:rsidRPr="00C20D52">
        <w:rPr>
          <w:b/>
          <w:noProof/>
          <w:lang w:val="en-US"/>
        </w:rPr>
        <w:t xml:space="preserve">Texas, U.S. </w:t>
      </w:r>
      <w:r w:rsidR="00CC52A8" w:rsidRPr="00C20D52">
        <w:rPr>
          <w:b/>
          <w:noProof/>
          <w:lang w:val="en-US"/>
        </w:rPr>
        <w:t xml:space="preserve">, </w:t>
      </w:r>
      <w:r w:rsidRPr="00C20D52">
        <w:rPr>
          <w:b/>
          <w:noProof/>
          <w:lang w:val="en-US"/>
        </w:rPr>
        <w:t>Nov</w:t>
      </w:r>
      <w:r w:rsidR="00CC52A8" w:rsidRPr="00C20D52">
        <w:rPr>
          <w:b/>
          <w:noProof/>
          <w:lang w:val="en-US"/>
        </w:rPr>
        <w:t xml:space="preserve"> </w:t>
      </w:r>
      <w:r w:rsidRPr="00C20D52">
        <w:rPr>
          <w:b/>
          <w:noProof/>
          <w:lang w:val="en-US"/>
        </w:rPr>
        <w:t>1</w:t>
      </w:r>
      <w:r w:rsidR="00C20D52">
        <w:rPr>
          <w:b/>
          <w:noProof/>
          <w:lang w:val="en-US"/>
        </w:rPr>
        <w:t>7</w:t>
      </w:r>
      <w:r w:rsidRPr="00C20D52">
        <w:rPr>
          <w:b/>
          <w:noProof/>
          <w:vertAlign w:val="superscript"/>
          <w:lang w:val="en-US"/>
        </w:rPr>
        <w:t>th</w:t>
      </w:r>
      <w:r w:rsidRPr="00C20D52">
        <w:rPr>
          <w:b/>
          <w:noProof/>
          <w:lang w:val="en-US"/>
        </w:rPr>
        <w:t xml:space="preserve"> </w:t>
      </w:r>
      <w:r w:rsidR="00CC52A8" w:rsidRPr="00C20D52">
        <w:rPr>
          <w:b/>
          <w:noProof/>
          <w:lang w:val="en-US"/>
        </w:rPr>
        <w:t xml:space="preserve">– </w:t>
      </w:r>
      <w:r w:rsidR="00C20D52">
        <w:rPr>
          <w:b/>
          <w:noProof/>
          <w:lang w:val="en-US"/>
        </w:rPr>
        <w:t>21</w:t>
      </w:r>
      <w:r w:rsidRPr="00C20D52">
        <w:rPr>
          <w:b/>
          <w:noProof/>
          <w:vertAlign w:val="superscript"/>
          <w:lang w:val="en-US"/>
        </w:rPr>
        <w:t>th</w:t>
      </w:r>
      <w:r w:rsidRPr="00C20D52">
        <w:rPr>
          <w:b/>
          <w:noProof/>
          <w:lang w:val="en-US"/>
        </w:rPr>
        <w:t xml:space="preserve"> </w:t>
      </w:r>
      <w:r w:rsidR="00CC52A8" w:rsidRPr="00C20D52">
        <w:rPr>
          <w:b/>
          <w:noProof/>
          <w:lang w:val="en-US"/>
        </w:rPr>
        <w:t>, 2025</w:t>
      </w:r>
      <w:r w:rsidR="00F57AE8" w:rsidRPr="00C20D52">
        <w:rPr>
          <w:b/>
          <w:noProof/>
          <w:lang w:val="en-US"/>
        </w:rPr>
        <w:tab/>
      </w:r>
    </w:p>
    <w:p w14:paraId="22A37EC9" w14:textId="77777777" w:rsidR="00FD0EF8" w:rsidRPr="00C20D52" w:rsidRDefault="00FD0EF8" w:rsidP="00E05E6B">
      <w:pPr>
        <w:pBdr>
          <w:top w:val="single" w:sz="4" w:space="1" w:color="auto"/>
        </w:pBdr>
        <w:rPr>
          <w:b/>
          <w:kern w:val="2"/>
          <w:lang w:val="en-US" w:eastAsia="zh-CN"/>
        </w:rPr>
      </w:pPr>
    </w:p>
    <w:p w14:paraId="75439F3C" w14:textId="279BEEA3" w:rsidR="00791306" w:rsidRPr="00C20D52" w:rsidRDefault="00791306" w:rsidP="00E05E6B">
      <w:pPr>
        <w:spacing w:after="60"/>
        <w:ind w:left="1555" w:hanging="1555"/>
        <w:rPr>
          <w:b/>
          <w:kern w:val="2"/>
          <w:lang w:val="en-US" w:eastAsia="zh-CN"/>
        </w:rPr>
      </w:pPr>
      <w:r w:rsidRPr="00C20D52">
        <w:rPr>
          <w:b/>
          <w:kern w:val="2"/>
          <w:lang w:val="en-US" w:eastAsia="zh-CN"/>
        </w:rPr>
        <w:t>Agenda Item:</w:t>
      </w:r>
      <w:r w:rsidRPr="00C20D52">
        <w:rPr>
          <w:b/>
          <w:kern w:val="2"/>
          <w:lang w:val="en-US" w:eastAsia="zh-CN"/>
        </w:rPr>
        <w:tab/>
      </w:r>
      <w:r w:rsidR="00B50FDE">
        <w:rPr>
          <w:b/>
          <w:kern w:val="2"/>
          <w:lang w:val="en-US" w:eastAsia="zh-CN"/>
        </w:rPr>
        <w:t>8.6</w:t>
      </w:r>
      <w:r w:rsidR="00F51252" w:rsidRPr="00C20D52">
        <w:rPr>
          <w:b/>
          <w:kern w:val="2"/>
          <w:lang w:val="en-US" w:eastAsia="zh-CN"/>
        </w:rPr>
        <w:tab/>
      </w:r>
    </w:p>
    <w:p w14:paraId="3E40C62B" w14:textId="77777777" w:rsidR="00791306" w:rsidRPr="00C20D52" w:rsidRDefault="00791306" w:rsidP="00E05E6B">
      <w:pPr>
        <w:spacing w:after="60"/>
        <w:ind w:left="1555" w:hanging="1555"/>
        <w:rPr>
          <w:b/>
          <w:kern w:val="2"/>
          <w:lang w:val="en-US" w:eastAsia="zh-CN"/>
        </w:rPr>
      </w:pPr>
      <w:r w:rsidRPr="00C20D52">
        <w:rPr>
          <w:b/>
          <w:kern w:val="2"/>
          <w:lang w:val="en-US" w:eastAsia="zh-CN"/>
        </w:rPr>
        <w:t>Source:</w:t>
      </w:r>
      <w:r w:rsidRPr="00C20D52">
        <w:rPr>
          <w:b/>
          <w:kern w:val="2"/>
          <w:lang w:val="en-US" w:eastAsia="zh-CN"/>
        </w:rPr>
        <w:tab/>
      </w:r>
      <w:r w:rsidR="00204611" w:rsidRPr="00C20D52">
        <w:rPr>
          <w:b/>
          <w:kern w:val="2"/>
          <w:lang w:val="en-US" w:eastAsia="zh-CN"/>
        </w:rPr>
        <w:t>Amazon</w:t>
      </w:r>
    </w:p>
    <w:p w14:paraId="55FF45BF" w14:textId="4D6B91B6" w:rsidR="006E5D73" w:rsidRPr="00C20D52" w:rsidRDefault="00791306" w:rsidP="00E05E6B">
      <w:pPr>
        <w:spacing w:after="60"/>
        <w:ind w:left="1555" w:hanging="1555"/>
        <w:rPr>
          <w:b/>
          <w:kern w:val="2"/>
          <w:lang w:val="en-US" w:eastAsia="zh-CN"/>
        </w:rPr>
      </w:pPr>
      <w:r w:rsidRPr="00C20D52">
        <w:rPr>
          <w:b/>
          <w:kern w:val="2"/>
          <w:lang w:val="en-US" w:eastAsia="zh-CN"/>
        </w:rPr>
        <w:t>Title:</w:t>
      </w:r>
      <w:r w:rsidRPr="00C20D52">
        <w:rPr>
          <w:b/>
          <w:kern w:val="2"/>
          <w:lang w:val="en-US" w:eastAsia="zh-CN"/>
        </w:rPr>
        <w:tab/>
      </w:r>
      <w:r w:rsidR="00B50FDE">
        <w:rPr>
          <w:b/>
          <w:kern w:val="2"/>
          <w:lang w:val="en-US" w:eastAsia="zh-CN"/>
        </w:rPr>
        <w:t>Consideration on</w:t>
      </w:r>
      <w:r w:rsidR="00172678" w:rsidRPr="00C20D52">
        <w:rPr>
          <w:b/>
          <w:kern w:val="2"/>
          <w:lang w:val="en-US" w:eastAsia="zh-CN"/>
        </w:rPr>
        <w:t xml:space="preserve"> 6GR </w:t>
      </w:r>
      <w:r w:rsidR="00B50FDE">
        <w:rPr>
          <w:b/>
          <w:kern w:val="2"/>
          <w:lang w:val="en-US" w:eastAsia="zh-CN"/>
        </w:rPr>
        <w:t>RRM on TN and NTN</w:t>
      </w:r>
    </w:p>
    <w:p w14:paraId="3D23A055" w14:textId="77777777" w:rsidR="00791306" w:rsidRPr="00C20D52" w:rsidRDefault="00791306" w:rsidP="00E05E6B">
      <w:pPr>
        <w:spacing w:after="60"/>
        <w:ind w:left="1555" w:hanging="1555"/>
        <w:rPr>
          <w:b/>
          <w:kern w:val="2"/>
          <w:lang w:val="en-US" w:eastAsia="zh-CN"/>
        </w:rPr>
      </w:pPr>
      <w:r w:rsidRPr="00C20D52">
        <w:rPr>
          <w:b/>
          <w:kern w:val="2"/>
          <w:lang w:val="en-US" w:eastAsia="zh-CN"/>
        </w:rPr>
        <w:t>Docum</w:t>
      </w:r>
      <w:r w:rsidR="00290422" w:rsidRPr="00C20D52">
        <w:rPr>
          <w:b/>
          <w:kern w:val="2"/>
          <w:lang w:val="en-US" w:eastAsia="zh-CN"/>
        </w:rPr>
        <w:t>ent for:</w:t>
      </w:r>
      <w:r w:rsidR="00235140" w:rsidRPr="00C20D52">
        <w:rPr>
          <w:b/>
          <w:kern w:val="2"/>
          <w:lang w:val="en-US" w:eastAsia="zh-CN"/>
        </w:rPr>
        <w:tab/>
        <w:t>Discussion</w:t>
      </w:r>
      <w:r w:rsidR="005802CD" w:rsidRPr="00C20D52">
        <w:rPr>
          <w:b/>
          <w:kern w:val="2"/>
          <w:lang w:val="en-US" w:eastAsia="zh-CN"/>
        </w:rPr>
        <w:t xml:space="preserve"> and </w:t>
      </w:r>
      <w:r w:rsidR="000D516B" w:rsidRPr="00C20D52">
        <w:rPr>
          <w:b/>
          <w:kern w:val="2"/>
          <w:lang w:val="en-US" w:eastAsia="zh-CN"/>
        </w:rPr>
        <w:t>Decision</w:t>
      </w:r>
    </w:p>
    <w:p w14:paraId="1ACA9E98" w14:textId="77777777" w:rsidR="00791306" w:rsidRPr="00C20D52" w:rsidRDefault="00791306" w:rsidP="00E05E6B">
      <w:pPr>
        <w:pBdr>
          <w:bottom w:val="single" w:sz="4" w:space="1" w:color="auto"/>
        </w:pBdr>
        <w:rPr>
          <w:b/>
          <w:sz w:val="16"/>
          <w:szCs w:val="16"/>
          <w:lang w:val="en-US"/>
        </w:rPr>
      </w:pPr>
    </w:p>
    <w:p w14:paraId="6A32EC28" w14:textId="77777777" w:rsidR="00880CFD" w:rsidRPr="00C20D52" w:rsidRDefault="00791306" w:rsidP="00880CFD">
      <w:pPr>
        <w:pStyle w:val="Heading1"/>
        <w:rPr>
          <w:lang w:val="en-US"/>
        </w:rPr>
      </w:pPr>
      <w:bookmarkStart w:id="0" w:name="_Ref124589705"/>
      <w:bookmarkStart w:id="1" w:name="_Ref129681862"/>
      <w:r w:rsidRPr="00C20D52">
        <w:rPr>
          <w:lang w:val="en-US"/>
        </w:rPr>
        <w:t>Introduction</w:t>
      </w:r>
      <w:bookmarkEnd w:id="0"/>
      <w:bookmarkEnd w:id="1"/>
    </w:p>
    <w:p w14:paraId="3E9AAA8D" w14:textId="77777777" w:rsidR="00BF28E0" w:rsidRPr="00C20D52" w:rsidRDefault="000D516B" w:rsidP="005C108E">
      <w:pPr>
        <w:rPr>
          <w:lang w:val="en-US"/>
        </w:rPr>
      </w:pPr>
      <w:r w:rsidRPr="00C20D52">
        <w:rPr>
          <w:lang w:val="en-US"/>
        </w:rPr>
        <w:t>The 6G Radio Study Item was approved at the RAN#108 meeting (RP-251881) [1]. The main objectives are</w:t>
      </w:r>
      <w:r w:rsidR="000C7DEF" w:rsidRPr="00C20D52">
        <w:rPr>
          <w:lang w:val="en-US"/>
        </w:rPr>
        <w:t>:</w:t>
      </w:r>
      <w:r w:rsidR="00A10FEA" w:rsidRPr="00C20D52">
        <w:rPr>
          <w:lang w:val="en-US"/>
        </w:rPr>
        <w:t xml:space="preserve"> </w:t>
      </w:r>
    </w:p>
    <w:tbl>
      <w:tblPr>
        <w:tblStyle w:val="TableGrid"/>
        <w:tblW w:w="0" w:type="auto"/>
        <w:tblLook w:val="04A0" w:firstRow="1" w:lastRow="0" w:firstColumn="1" w:lastColumn="0" w:noHBand="0" w:noVBand="1"/>
      </w:tblPr>
      <w:tblGrid>
        <w:gridCol w:w="9061"/>
      </w:tblGrid>
      <w:tr w:rsidR="00BF28E0" w:rsidRPr="00C20D52" w14:paraId="3D9BD7B6" w14:textId="77777777" w:rsidTr="00BF28E0">
        <w:tc>
          <w:tcPr>
            <w:tcW w:w="9061" w:type="dxa"/>
          </w:tcPr>
          <w:p w14:paraId="4E8DABE7" w14:textId="77777777" w:rsidR="006B4DC3" w:rsidRPr="00C20D52" w:rsidRDefault="006B4DC3" w:rsidP="006B4DC3">
            <w:pPr>
              <w:numPr>
                <w:ilvl w:val="0"/>
                <w:numId w:val="22"/>
              </w:numPr>
              <w:autoSpaceDE/>
              <w:autoSpaceDN/>
              <w:adjustRightInd/>
              <w:snapToGrid w:val="0"/>
              <w:spacing w:before="0" w:after="0"/>
              <w:jc w:val="left"/>
              <w:rPr>
                <w:lang w:val="en-US"/>
              </w:rPr>
            </w:pPr>
            <w:r w:rsidRPr="00C20D52">
              <w:rPr>
                <w:lang w:val="en-US"/>
              </w:rPr>
              <w:t>Single technology framework based on a stand-alone architecture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C089E1A"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Ensuring appropriate set of functionalities, minimize the adoption of multiple options for the same functionality, avoid excessive configurations, excessive UE capabilities and UE capabilities reporting.</w:t>
            </w:r>
          </w:p>
          <w:p w14:paraId="61A6157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Energy efficiency and energy saving: both for network and device.</w:t>
            </w:r>
          </w:p>
          <w:p w14:paraId="3B92AE7B"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 xml:space="preserve">Enhanced spectral efficiency. </w:t>
            </w:r>
          </w:p>
          <w:p w14:paraId="053C7144"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Enhanced overall coverage, focus on cell-edge performance and UL coverage.</w:t>
            </w:r>
          </w:p>
          <w:p w14:paraId="7AD1E33D"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Wider channel bandwidth (at least 200MHz) support for 6G deployments at least above 2 GHz, around 7 GHz.</w:t>
            </w:r>
          </w:p>
          <w:p w14:paraId="61079B70"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Re-use of existing 5G mid-band (~3.5GHz) site grid for 6G deployments in at least around 7 GHz and targeting comparable coverage to 5G mid-band.</w:t>
            </w:r>
          </w:p>
          <w:p w14:paraId="7BE2F053"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Target scalable and forward compatible design for diverse device types.</w:t>
            </w:r>
          </w:p>
          <w:p w14:paraId="4C2A9BC9"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Improved spectrum utilization and operations taking into account diverse spectrum allocations.</w:t>
            </w:r>
          </w:p>
          <w:p w14:paraId="19A73C9F"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using common 6G Radio design, which meets mobile broadband service requirements as high priority, to also meet vertical needs.</w:t>
            </w:r>
          </w:p>
          <w:p w14:paraId="3FCD67FE"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Aim at a harmonized 6G Radio design for TN and NTN, including their integration.</w:t>
            </w:r>
          </w:p>
          <w:p w14:paraId="461B5902" w14:textId="77777777" w:rsidR="006B4DC3" w:rsidRPr="00C20D52" w:rsidRDefault="006B4DC3" w:rsidP="006B4DC3">
            <w:pPr>
              <w:numPr>
                <w:ilvl w:val="1"/>
                <w:numId w:val="23"/>
              </w:numPr>
              <w:autoSpaceDE/>
              <w:autoSpaceDN/>
              <w:adjustRightInd/>
              <w:snapToGrid w:val="0"/>
              <w:spacing w:before="0" w:after="0"/>
              <w:jc w:val="left"/>
              <w:rPr>
                <w:lang w:val="en-US"/>
              </w:rPr>
            </w:pPr>
            <w:r w:rsidRPr="00C20D52">
              <w:rPr>
                <w:lang w:val="en-US"/>
              </w:rPr>
              <w:t>System simplification, including reducing configuration complexity, enabling more efficient Cell/UE management, etc.</w:t>
            </w:r>
          </w:p>
          <w:p w14:paraId="2232847C" w14:textId="77777777" w:rsidR="006B4DC3" w:rsidRPr="00C20D52" w:rsidRDefault="006B4DC3" w:rsidP="006B4DC3">
            <w:pPr>
              <w:autoSpaceDE/>
              <w:autoSpaceDN/>
              <w:adjustRightInd/>
              <w:snapToGrid w:val="0"/>
              <w:spacing w:after="0"/>
              <w:ind w:left="1080"/>
              <w:rPr>
                <w:lang w:val="en-US"/>
              </w:rPr>
            </w:pPr>
            <w:r w:rsidRPr="00C20D52">
              <w:rPr>
                <w:lang w:val="en-US"/>
              </w:rPr>
              <w:t>Note1: the term stand-alone architecture does not imply any particular Core network architecture, which is up to SA2 discussion.</w:t>
            </w:r>
          </w:p>
          <w:p w14:paraId="07114BF6" w14:textId="77777777" w:rsidR="00236F98" w:rsidRPr="00C20D52" w:rsidRDefault="00236F98" w:rsidP="00236F98">
            <w:pPr>
              <w:overflowPunct w:val="0"/>
              <w:spacing w:after="0"/>
              <w:textAlignment w:val="baseline"/>
              <w:rPr>
                <w:szCs w:val="16"/>
                <w:lang w:val="en-US"/>
              </w:rPr>
            </w:pPr>
          </w:p>
        </w:tc>
      </w:tr>
    </w:tbl>
    <w:p w14:paraId="708A78F6" w14:textId="1F6AC64F" w:rsidR="00461815" w:rsidRDefault="00461815" w:rsidP="00C7490B">
      <w:pPr>
        <w:overflowPunct w:val="0"/>
        <w:autoSpaceDE w:val="0"/>
        <w:autoSpaceDN w:val="0"/>
        <w:adjustRightInd w:val="0"/>
        <w:spacing w:before="0" w:after="180"/>
        <w:jc w:val="left"/>
        <w:textAlignment w:val="baseline"/>
        <w:rPr>
          <w:lang w:val="en-US"/>
        </w:rPr>
      </w:pPr>
    </w:p>
    <w:p w14:paraId="2F834E98" w14:textId="3A8B43E7" w:rsidR="00C7490B" w:rsidRPr="00C7490B" w:rsidRDefault="00C7490B" w:rsidP="00C7490B">
      <w:pPr>
        <w:overflowPunct w:val="0"/>
        <w:autoSpaceDE w:val="0"/>
        <w:autoSpaceDN w:val="0"/>
        <w:adjustRightInd w:val="0"/>
        <w:spacing w:before="0" w:after="180"/>
        <w:jc w:val="left"/>
        <w:textAlignment w:val="baseline"/>
        <w:rPr>
          <w:szCs w:val="22"/>
          <w:lang w:val="en-US"/>
        </w:rPr>
      </w:pPr>
      <w:r>
        <w:rPr>
          <w:lang w:val="en-US"/>
        </w:rPr>
        <w:t>This document provides an overview of 6GR NTN RRM requirements.</w:t>
      </w:r>
    </w:p>
    <w:p w14:paraId="15C23B69" w14:textId="77777777" w:rsidR="00C7490B" w:rsidRPr="00C20D52" w:rsidRDefault="00C7490B" w:rsidP="00D70973">
      <w:pPr>
        <w:rPr>
          <w:rFonts w:eastAsia="DengXian"/>
          <w:iCs/>
          <w:lang w:val="en-US"/>
        </w:rPr>
      </w:pPr>
    </w:p>
    <w:p w14:paraId="36CB7738" w14:textId="421EE1F8" w:rsidR="000C0D01" w:rsidRPr="00C20D52" w:rsidRDefault="00461815" w:rsidP="000C0D01">
      <w:pPr>
        <w:pStyle w:val="Heading1"/>
        <w:rPr>
          <w:b w:val="0"/>
          <w:bCs w:val="0"/>
          <w:sz w:val="22"/>
          <w:szCs w:val="22"/>
          <w:lang w:val="en-US"/>
        </w:rPr>
      </w:pPr>
      <w:r w:rsidRPr="00C20D52">
        <w:rPr>
          <w:lang w:val="en-US"/>
        </w:rPr>
        <w:t>Discussion</w:t>
      </w:r>
      <w:r w:rsidR="00B80AD5" w:rsidRPr="00C20D52">
        <w:rPr>
          <w:lang w:val="en-US"/>
        </w:rPr>
        <w:t xml:space="preserve"> </w:t>
      </w:r>
    </w:p>
    <w:p w14:paraId="58D9BA9F" w14:textId="77777777" w:rsidR="00B80AD5" w:rsidRPr="00C20D52" w:rsidRDefault="00B80AD5" w:rsidP="00B80AD5">
      <w:pPr>
        <w:rPr>
          <w:lang w:val="en-US"/>
        </w:rPr>
      </w:pPr>
    </w:p>
    <w:p w14:paraId="36A96C5F" w14:textId="4A3E952D" w:rsidR="006A6FF2" w:rsidRPr="00C20D52" w:rsidRDefault="00B80AD5" w:rsidP="00461815">
      <w:pPr>
        <w:pStyle w:val="3GPPH2"/>
        <w:rPr>
          <w:lang w:val="en-US"/>
        </w:rPr>
      </w:pPr>
      <w:r w:rsidRPr="00C20D52">
        <w:rPr>
          <w:lang w:val="en-US"/>
        </w:rPr>
        <w:t xml:space="preserve">NTN </w:t>
      </w:r>
      <w:r w:rsidR="00B50FDE">
        <w:rPr>
          <w:lang w:val="en-US"/>
        </w:rPr>
        <w:t>RRM Requirements</w:t>
      </w:r>
    </w:p>
    <w:p w14:paraId="4D95A141" w14:textId="1FB71FEF" w:rsidR="00B50FDE" w:rsidRPr="009D2DEF" w:rsidRDefault="00B50FDE" w:rsidP="00B50FDE">
      <w:pPr>
        <w:rPr>
          <w:lang w:val="en-US"/>
        </w:rPr>
      </w:pPr>
      <w:r w:rsidRPr="009D2DEF">
        <w:rPr>
          <w:lang w:val="en-US"/>
        </w:rPr>
        <w:t>A group of cells on the ground may be served by a single beam of a satellite and experience discontinuous transmission and reception (DTX/DRX) as the beam periodically “hops” across its coverage area in a TDM manner. This may be required if, for example, the total number of cells to be served is larger than the total number of supported beams per satellite across</w:t>
      </w:r>
      <w:r w:rsidR="00C7490B">
        <w:rPr>
          <w:lang w:val="en-US"/>
        </w:rPr>
        <w:t xml:space="preserve"> the</w:t>
      </w:r>
      <w:r w:rsidRPr="009D2DEF">
        <w:rPr>
          <w:lang w:val="en-US"/>
        </w:rPr>
        <w:t xml:space="preserve"> system. An example is shown in the figure below, where an 200ms beam hopping configuration periodicity is configured for 4 cells, with each using a 50ms beam-hopping cycle duration:</w:t>
      </w:r>
    </w:p>
    <w:p w14:paraId="00581CB3" w14:textId="77777777" w:rsidR="00B50FDE" w:rsidRPr="009D2DEF" w:rsidRDefault="00B50FDE" w:rsidP="00B50FDE">
      <w:pPr>
        <w:rPr>
          <w:lang w:val="en-US"/>
        </w:rPr>
      </w:pPr>
    </w:p>
    <w:p w14:paraId="4F51A996" w14:textId="77777777" w:rsidR="00B50FDE" w:rsidRPr="009D2DEF" w:rsidRDefault="00B50FDE" w:rsidP="00B50FDE">
      <w:pPr>
        <w:jc w:val="center"/>
        <w:rPr>
          <w:lang w:val="en-US"/>
        </w:rPr>
      </w:pPr>
      <w:r w:rsidRPr="009D2DEF">
        <w:rPr>
          <w:noProof/>
          <w:lang w:val="en-US"/>
        </w:rPr>
        <w:lastRenderedPageBreak/>
        <w:drawing>
          <wp:inline distT="0" distB="0" distL="0" distR="0" wp14:anchorId="50DFBA53" wp14:editId="31FBEE33">
            <wp:extent cx="3854823" cy="1587655"/>
            <wp:effectExtent l="0" t="0" r="0" b="0"/>
            <wp:docPr id="822297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7518" name=""/>
                    <pic:cNvPicPr/>
                  </pic:nvPicPr>
                  <pic:blipFill>
                    <a:blip r:embed="rId8"/>
                    <a:stretch>
                      <a:fillRect/>
                    </a:stretch>
                  </pic:blipFill>
                  <pic:spPr>
                    <a:xfrm>
                      <a:off x="0" y="0"/>
                      <a:ext cx="3876590" cy="1596620"/>
                    </a:xfrm>
                    <a:prstGeom prst="rect">
                      <a:avLst/>
                    </a:prstGeom>
                  </pic:spPr>
                </pic:pic>
              </a:graphicData>
            </a:graphic>
          </wp:inline>
        </w:drawing>
      </w:r>
    </w:p>
    <w:p w14:paraId="0AE3BFEE" w14:textId="0A162166" w:rsidR="00B50FDE" w:rsidRPr="009D2DEF" w:rsidRDefault="00B50FDE" w:rsidP="00B50FDE">
      <w:pPr>
        <w:jc w:val="center"/>
        <w:rPr>
          <w:lang w:val="en-US"/>
        </w:rPr>
      </w:pPr>
      <w:r w:rsidRPr="009D2DEF">
        <w:rPr>
          <w:lang w:val="en-US"/>
        </w:rPr>
        <w:t xml:space="preserve">Figure </w:t>
      </w:r>
      <w:r w:rsidR="00C7490B">
        <w:rPr>
          <w:lang w:val="en-US"/>
        </w:rPr>
        <w:t>1</w:t>
      </w:r>
      <w:r w:rsidRPr="009D2DEF">
        <w:rPr>
          <w:lang w:val="en-US"/>
        </w:rPr>
        <w:t>. Example of Beam Hopping</w:t>
      </w:r>
    </w:p>
    <w:p w14:paraId="5E46C68E" w14:textId="77777777" w:rsidR="00B50FDE" w:rsidRPr="009D2DEF" w:rsidRDefault="00B50FDE" w:rsidP="00B50FDE">
      <w:pPr>
        <w:rPr>
          <w:lang w:val="en-US"/>
        </w:rPr>
      </w:pPr>
    </w:p>
    <w:p w14:paraId="5C3C1F29" w14:textId="6B92CF22" w:rsidR="00B50FDE" w:rsidRDefault="00B50FDE" w:rsidP="00B50FDE">
      <w:pPr>
        <w:rPr>
          <w:lang w:val="en-US"/>
        </w:rPr>
      </w:pPr>
      <w:r w:rsidRPr="009D2DEF">
        <w:rPr>
          <w:lang w:val="en-US"/>
        </w:rPr>
        <w:t>The frequency of the beam hopping across cells may be dependent on multiple factors such as the geographic area being served as well as the traffic load distribution. As part of the 6G study item, beam hopping</w:t>
      </w:r>
      <w:r>
        <w:rPr>
          <w:lang w:val="en-US"/>
        </w:rPr>
        <w:t xml:space="preserve"> for NTN</w:t>
      </w:r>
      <w:r w:rsidRPr="009D2DEF">
        <w:rPr>
          <w:lang w:val="en-US"/>
        </w:rPr>
        <w:t xml:space="preserve"> should be </w:t>
      </w:r>
      <w:r>
        <w:rPr>
          <w:lang w:val="en-US"/>
        </w:rPr>
        <w:t>considered in the overall design of</w:t>
      </w:r>
      <w:r w:rsidRPr="009D2DEF">
        <w:rPr>
          <w:lang w:val="en-US"/>
        </w:rPr>
        <w:t xml:space="preserve"> </w:t>
      </w:r>
      <w:r>
        <w:rPr>
          <w:lang w:val="en-US"/>
        </w:rPr>
        <w:t>reference</w:t>
      </w:r>
      <w:r w:rsidRPr="009D2DEF">
        <w:rPr>
          <w:lang w:val="en-US"/>
        </w:rPr>
        <w:t xml:space="preserve"> signals and </w:t>
      </w:r>
      <w:r>
        <w:rPr>
          <w:lang w:val="en-US"/>
        </w:rPr>
        <w:t xml:space="preserve">DL and UL control and data </w:t>
      </w:r>
      <w:r w:rsidRPr="009D2DEF">
        <w:rPr>
          <w:lang w:val="en-US"/>
        </w:rPr>
        <w:t xml:space="preserve">channels </w:t>
      </w:r>
      <w:r>
        <w:rPr>
          <w:lang w:val="en-US"/>
        </w:rPr>
        <w:t xml:space="preserve">and its </w:t>
      </w:r>
      <w:r w:rsidRPr="009D2DEF">
        <w:rPr>
          <w:lang w:val="en-US"/>
        </w:rPr>
        <w:t>impact on user experience KPIs (e.g. throughput and latency)</w:t>
      </w:r>
      <w:r>
        <w:rPr>
          <w:lang w:val="en-US"/>
        </w:rPr>
        <w:t xml:space="preserve"> evaluated for both active and inactive users</w:t>
      </w:r>
      <w:r w:rsidRPr="009D2DEF">
        <w:rPr>
          <w:lang w:val="en-US"/>
        </w:rPr>
        <w:t>.</w:t>
      </w:r>
      <w:r>
        <w:rPr>
          <w:lang w:val="en-US"/>
        </w:rPr>
        <w:t xml:space="preserve"> In addition, </w:t>
      </w:r>
      <w:r w:rsidR="00F55B4A">
        <w:rPr>
          <w:lang w:val="en-US"/>
        </w:rPr>
        <w:t>performance requirements</w:t>
      </w:r>
      <w:r>
        <w:rPr>
          <w:lang w:val="en-US"/>
        </w:rPr>
        <w:t xml:space="preserve"> for active and idle users should take into account beam hopping as well as in the design of </w:t>
      </w:r>
      <w:r w:rsidR="00F55B4A">
        <w:rPr>
          <w:lang w:val="en-US"/>
        </w:rPr>
        <w:t>RRM measurements and procedures</w:t>
      </w:r>
      <w:r>
        <w:rPr>
          <w:lang w:val="en-US"/>
        </w:rPr>
        <w:t xml:space="preserve"> for </w:t>
      </w:r>
      <w:r w:rsidR="00F55B4A">
        <w:rPr>
          <w:lang w:val="en-US"/>
        </w:rPr>
        <w:t xml:space="preserve">mobility, </w:t>
      </w:r>
      <w:r>
        <w:rPr>
          <w:lang w:val="en-US"/>
        </w:rPr>
        <w:t>cell (re)selection</w:t>
      </w:r>
      <w:r w:rsidR="00F55B4A">
        <w:rPr>
          <w:lang w:val="en-US"/>
        </w:rPr>
        <w:t>,</w:t>
      </w:r>
      <w:r>
        <w:rPr>
          <w:lang w:val="en-US"/>
        </w:rPr>
        <w:t xml:space="preserve"> and radio-link monitoring. </w:t>
      </w:r>
    </w:p>
    <w:p w14:paraId="7EE34BE2" w14:textId="247ADE88" w:rsidR="00C7490B" w:rsidRPr="00C7490B" w:rsidRDefault="00C7490B" w:rsidP="00B50FDE">
      <w:pPr>
        <w:rPr>
          <w:b/>
          <w:bCs/>
          <w:lang w:val="en-US"/>
        </w:rPr>
      </w:pPr>
      <w:r w:rsidRPr="00232E3F">
        <w:rPr>
          <w:b/>
          <w:bCs/>
          <w:lang w:val="en-US"/>
        </w:rPr>
        <w:t>Proposal-</w:t>
      </w:r>
      <w:r>
        <w:rPr>
          <w:b/>
          <w:bCs/>
          <w:lang w:val="en-US"/>
        </w:rPr>
        <w:t>1</w:t>
      </w:r>
      <w:r w:rsidRPr="00232E3F">
        <w:rPr>
          <w:b/>
          <w:bCs/>
          <w:lang w:val="en-US"/>
        </w:rPr>
        <w:t>: 6G</w:t>
      </w:r>
      <w:r>
        <w:rPr>
          <w:b/>
          <w:bCs/>
          <w:lang w:val="en-US"/>
        </w:rPr>
        <w:t>R</w:t>
      </w:r>
      <w:r w:rsidRPr="00232E3F">
        <w:rPr>
          <w:b/>
          <w:bCs/>
          <w:lang w:val="en-US"/>
        </w:rPr>
        <w:t xml:space="preserve"> </w:t>
      </w:r>
      <w:r w:rsidRPr="00C7490B">
        <w:rPr>
          <w:b/>
          <w:bCs/>
          <w:lang w:val="en-US"/>
        </w:rPr>
        <w:t>performance requirements for active and idle users should take into account beam hopping as well as in the design of RRM measurements and procedures for mobility, cell (re)selection, and radio-link monitoring.</w:t>
      </w:r>
    </w:p>
    <w:p w14:paraId="09843F1D" w14:textId="77777777" w:rsidR="00B50FDE" w:rsidRPr="009D2DEF" w:rsidRDefault="00B50FDE" w:rsidP="00B50FDE">
      <w:pPr>
        <w:rPr>
          <w:lang w:val="en-US"/>
        </w:rPr>
      </w:pPr>
    </w:p>
    <w:p w14:paraId="3175FF7F" w14:textId="77777777" w:rsidR="00B50FDE" w:rsidRPr="009D2DEF" w:rsidRDefault="00B50FDE" w:rsidP="00B50FDE">
      <w:pPr>
        <w:pStyle w:val="Heading2"/>
        <w:numPr>
          <w:ilvl w:val="1"/>
          <w:numId w:val="2"/>
        </w:numPr>
        <w:rPr>
          <w:lang w:val="en-US"/>
        </w:rPr>
      </w:pPr>
      <w:r w:rsidRPr="009D2DEF">
        <w:rPr>
          <w:lang w:val="en-US"/>
        </w:rPr>
        <w:t>Mobility and NTN/TN Interworking</w:t>
      </w:r>
    </w:p>
    <w:p w14:paraId="16D77B50" w14:textId="46BFB6E3" w:rsidR="00B50FDE" w:rsidRDefault="00B50FDE" w:rsidP="00B50FDE">
      <w:pPr>
        <w:rPr>
          <w:lang w:val="en-US"/>
        </w:rPr>
      </w:pPr>
      <w:r w:rsidRPr="009D2DEF">
        <w:rPr>
          <w:lang w:val="en-US"/>
        </w:rPr>
        <w:t xml:space="preserve">The 6G </w:t>
      </w:r>
      <w:r>
        <w:rPr>
          <w:lang w:val="en-US"/>
        </w:rPr>
        <w:t xml:space="preserve">study item </w:t>
      </w:r>
      <w:r w:rsidRPr="009D2DEF">
        <w:rPr>
          <w:lang w:val="en-US"/>
        </w:rPr>
        <w:t xml:space="preserve">should </w:t>
      </w:r>
      <w:r>
        <w:rPr>
          <w:lang w:val="en-US"/>
        </w:rPr>
        <w:t>consider different mobility scenarios for NTN, including intra- and inter-frequency handovers, mobility between NTN and TN networks, and even the possibility of multi-connectivity between NTN and TN networks for the same device. It is desirable to harmonize NTN and TN mobility</w:t>
      </w:r>
      <w:r w:rsidR="00F55B4A">
        <w:rPr>
          <w:lang w:val="en-US"/>
        </w:rPr>
        <w:t xml:space="preserve"> measurements and</w:t>
      </w:r>
      <w:r>
        <w:rPr>
          <w:lang w:val="en-US"/>
        </w:rPr>
        <w:t xml:space="preserve"> procedures where possible to simplify UE and network implementations, including the use of measurement reports, time/location</w:t>
      </w:r>
      <w:r w:rsidR="00984E7D">
        <w:rPr>
          <w:lang w:val="en-US"/>
        </w:rPr>
        <w:t>-</w:t>
      </w:r>
      <w:r>
        <w:rPr>
          <w:lang w:val="en-US"/>
        </w:rPr>
        <w:t xml:space="preserve">based triggers, and cell-selection criteria. </w:t>
      </w:r>
    </w:p>
    <w:p w14:paraId="69432B44" w14:textId="3FCB4F56" w:rsidR="00B50FDE" w:rsidRPr="009D2DEF" w:rsidRDefault="00B50FDE" w:rsidP="00F55B4A">
      <w:pPr>
        <w:rPr>
          <w:lang w:val="en-US"/>
        </w:rPr>
      </w:pPr>
      <w:r w:rsidRPr="009D2DEF">
        <w:rPr>
          <w:lang w:val="en-US"/>
        </w:rPr>
        <w:t xml:space="preserve">However, </w:t>
      </w:r>
      <w:r>
        <w:rPr>
          <w:lang w:val="en-US"/>
        </w:rPr>
        <w:t xml:space="preserve">it is important to consider necessary </w:t>
      </w:r>
      <w:r w:rsidRPr="009D2DEF">
        <w:rPr>
          <w:lang w:val="en-US"/>
        </w:rPr>
        <w:t xml:space="preserve">enhancements for NTN UEs </w:t>
      </w:r>
      <w:r w:rsidR="00984E7D">
        <w:rPr>
          <w:lang w:val="en-US"/>
        </w:rPr>
        <w:t xml:space="preserve">as well as the impact on measurement and performance requirements </w:t>
      </w:r>
      <w:r>
        <w:rPr>
          <w:lang w:val="en-US"/>
        </w:rPr>
        <w:t>due to the specific challenges of NTN networks</w:t>
      </w:r>
      <w:r w:rsidRPr="009D2DEF">
        <w:rPr>
          <w:lang w:val="en-US"/>
        </w:rPr>
        <w:t xml:space="preserve">, such as </w:t>
      </w:r>
      <w:r>
        <w:rPr>
          <w:lang w:val="en-US"/>
        </w:rPr>
        <w:t xml:space="preserve">very large propagation delays, Doppler variations across satellites, </w:t>
      </w:r>
      <w:r w:rsidR="00984E7D">
        <w:rPr>
          <w:lang w:val="en-US"/>
        </w:rPr>
        <w:t xml:space="preserve">and </w:t>
      </w:r>
      <w:r>
        <w:rPr>
          <w:lang w:val="en-US"/>
        </w:rPr>
        <w:t>discontinuous coverage</w:t>
      </w:r>
      <w:r w:rsidR="00984E7D">
        <w:rPr>
          <w:lang w:val="en-US"/>
        </w:rPr>
        <w:t>,</w:t>
      </w:r>
      <w:r>
        <w:rPr>
          <w:lang w:val="en-US"/>
        </w:rPr>
        <w:t xml:space="preserve"> </w:t>
      </w:r>
      <w:r w:rsidR="00984E7D">
        <w:rPr>
          <w:lang w:val="en-US"/>
        </w:rPr>
        <w:t>while also</w:t>
      </w:r>
      <w:r w:rsidR="00F55B4A">
        <w:rPr>
          <w:lang w:val="en-US"/>
        </w:rPr>
        <w:t xml:space="preserve"> taking into account the </w:t>
      </w:r>
      <w:r w:rsidR="00C7490B">
        <w:rPr>
          <w:lang w:val="en-US"/>
        </w:rPr>
        <w:t>signaling</w:t>
      </w:r>
      <w:r w:rsidR="00F55B4A">
        <w:rPr>
          <w:lang w:val="en-US"/>
        </w:rPr>
        <w:t xml:space="preserve"> of</w:t>
      </w:r>
      <w:r w:rsidRPr="009D2DEF">
        <w:rPr>
          <w:lang w:val="en-US"/>
        </w:rPr>
        <w:t xml:space="preserve"> assistance information (e.g. satellite ephemeris, propagation delay, timing offset parameters) in dedicated system broadcast message</w:t>
      </w:r>
      <w:r>
        <w:rPr>
          <w:lang w:val="en-US"/>
        </w:rPr>
        <w:t>s</w:t>
      </w:r>
      <w:r w:rsidRPr="009D2DEF">
        <w:rPr>
          <w:lang w:val="en-US"/>
        </w:rPr>
        <w:t xml:space="preserve"> </w:t>
      </w:r>
      <w:r>
        <w:rPr>
          <w:lang w:val="en-US"/>
        </w:rPr>
        <w:t xml:space="preserve">which can be used for handovers, </w:t>
      </w:r>
      <w:r w:rsidRPr="009D2DEF">
        <w:rPr>
          <w:lang w:val="en-US"/>
        </w:rPr>
        <w:t xml:space="preserve">intra-RAT and inter-RAT </w:t>
      </w:r>
      <w:r w:rsidRPr="009D2DEF">
        <w:rPr>
          <w:bCs/>
          <w:lang w:val="en-US"/>
        </w:rPr>
        <w:t>cell selection (e.g. to/from 5G or 6G)</w:t>
      </w:r>
      <w:r>
        <w:rPr>
          <w:bCs/>
          <w:lang w:val="en-US"/>
        </w:rPr>
        <w:t>, or mobility</w:t>
      </w:r>
      <w:r w:rsidRPr="009D2DEF">
        <w:rPr>
          <w:lang w:val="en-US"/>
        </w:rPr>
        <w:t xml:space="preserve"> to/from </w:t>
      </w:r>
      <w:r>
        <w:rPr>
          <w:shd w:val="clear" w:color="auto" w:fill="FFFFFF"/>
          <w:lang w:val="en-US"/>
        </w:rPr>
        <w:t>NTN</w:t>
      </w:r>
      <w:r w:rsidRPr="009D2DEF">
        <w:rPr>
          <w:shd w:val="clear" w:color="auto" w:fill="FFFFFF"/>
          <w:lang w:val="en-US"/>
        </w:rPr>
        <w:t xml:space="preserve"> and TN networks.</w:t>
      </w:r>
    </w:p>
    <w:p w14:paraId="343A2701" w14:textId="7D339AEC" w:rsidR="00C7490B" w:rsidRPr="00C7490B" w:rsidRDefault="00C7490B" w:rsidP="00C7490B">
      <w:pPr>
        <w:rPr>
          <w:b/>
          <w:bCs/>
          <w:lang w:val="en-US"/>
        </w:rPr>
      </w:pPr>
      <w:r w:rsidRPr="00C7490B">
        <w:rPr>
          <w:b/>
          <w:bCs/>
          <w:shd w:val="clear" w:color="auto" w:fill="FFFFFF"/>
          <w:lang w:val="en-US"/>
        </w:rPr>
        <w:t>Proposal-</w:t>
      </w:r>
      <w:r w:rsidRPr="00C7490B">
        <w:rPr>
          <w:b/>
          <w:bCs/>
          <w:shd w:val="clear" w:color="auto" w:fill="FFFFFF"/>
          <w:lang w:val="en-US"/>
        </w:rPr>
        <w:t>2</w:t>
      </w:r>
      <w:r w:rsidRPr="00C7490B">
        <w:rPr>
          <w:b/>
          <w:bCs/>
          <w:shd w:val="clear" w:color="auto" w:fill="FFFFFF"/>
          <w:lang w:val="en-US"/>
        </w:rPr>
        <w:t xml:space="preserve">: The 6G study should </w:t>
      </w:r>
      <w:r w:rsidRPr="00C7490B">
        <w:rPr>
          <w:b/>
          <w:bCs/>
          <w:lang w:val="en-US"/>
        </w:rPr>
        <w:t>consider</w:t>
      </w:r>
      <w:r w:rsidRPr="00984E7D">
        <w:rPr>
          <w:b/>
          <w:bCs/>
          <w:lang w:val="en-US"/>
        </w:rPr>
        <w:t xml:space="preserve"> </w:t>
      </w:r>
      <w:r w:rsidR="00984E7D" w:rsidRPr="00984E7D">
        <w:rPr>
          <w:b/>
          <w:bCs/>
          <w:lang w:val="en-US"/>
        </w:rPr>
        <w:t>necessary enhancements for NTN UEs as well as the impact on measurement and performance requirements due to the specific challenges of NTN networks, such as very large propagation delays, Doppler variations across satellites, and discontinuous coverage</w:t>
      </w:r>
      <w:r w:rsidR="00984E7D" w:rsidRPr="00984E7D">
        <w:rPr>
          <w:b/>
          <w:bCs/>
          <w:lang w:val="en-US"/>
        </w:rPr>
        <w:t>.</w:t>
      </w:r>
    </w:p>
    <w:p w14:paraId="30EAF06B" w14:textId="77777777" w:rsidR="009C6B8E" w:rsidRPr="00C20D52" w:rsidRDefault="009C6B8E" w:rsidP="00FD6952">
      <w:pPr>
        <w:rPr>
          <w:lang w:val="en-US"/>
        </w:rPr>
      </w:pPr>
    </w:p>
    <w:p w14:paraId="3667B515" w14:textId="77777777" w:rsidR="00FF2D89" w:rsidRPr="00C20D52" w:rsidRDefault="00FF2D89" w:rsidP="00B33E61">
      <w:pPr>
        <w:pStyle w:val="Heading1"/>
        <w:rPr>
          <w:lang w:val="en-US"/>
        </w:rPr>
      </w:pPr>
      <w:r w:rsidRPr="00C20D52">
        <w:rPr>
          <w:lang w:val="en-US"/>
        </w:rPr>
        <w:t>Conclusion</w:t>
      </w:r>
    </w:p>
    <w:p w14:paraId="3D144897" w14:textId="37B1DC3F" w:rsidR="00461815" w:rsidRPr="00C20D52" w:rsidRDefault="002267AB" w:rsidP="00FA10DC">
      <w:pPr>
        <w:rPr>
          <w:szCs w:val="20"/>
          <w:lang w:val="en-US"/>
        </w:rPr>
      </w:pPr>
      <w:r w:rsidRPr="00C20D52">
        <w:rPr>
          <w:szCs w:val="20"/>
          <w:lang w:val="en-US"/>
        </w:rPr>
        <w:t xml:space="preserve">In this </w:t>
      </w:r>
      <w:r w:rsidR="000D516B" w:rsidRPr="00C20D52">
        <w:rPr>
          <w:szCs w:val="20"/>
          <w:lang w:val="en-US"/>
        </w:rPr>
        <w:t xml:space="preserve">contribution, </w:t>
      </w:r>
      <w:r w:rsidR="00461815" w:rsidRPr="00C20D52">
        <w:rPr>
          <w:szCs w:val="20"/>
          <w:lang w:val="en-US"/>
        </w:rPr>
        <w:t xml:space="preserve">we propose the following: </w:t>
      </w:r>
    </w:p>
    <w:p w14:paraId="6C1333A9" w14:textId="77777777" w:rsidR="00C7490B" w:rsidRPr="00C7490B" w:rsidRDefault="00C7490B" w:rsidP="00C7490B">
      <w:pPr>
        <w:rPr>
          <w:b/>
          <w:bCs/>
          <w:lang w:val="en-US"/>
        </w:rPr>
      </w:pPr>
      <w:r w:rsidRPr="00232E3F">
        <w:rPr>
          <w:b/>
          <w:bCs/>
          <w:lang w:val="en-US"/>
        </w:rPr>
        <w:t>Proposal-</w:t>
      </w:r>
      <w:r>
        <w:rPr>
          <w:b/>
          <w:bCs/>
          <w:lang w:val="en-US"/>
        </w:rPr>
        <w:t>1</w:t>
      </w:r>
      <w:r w:rsidRPr="00232E3F">
        <w:rPr>
          <w:b/>
          <w:bCs/>
          <w:lang w:val="en-US"/>
        </w:rPr>
        <w:t>: 6G</w:t>
      </w:r>
      <w:r>
        <w:rPr>
          <w:b/>
          <w:bCs/>
          <w:lang w:val="en-US"/>
        </w:rPr>
        <w:t>R</w:t>
      </w:r>
      <w:r w:rsidRPr="00232E3F">
        <w:rPr>
          <w:b/>
          <w:bCs/>
          <w:lang w:val="en-US"/>
        </w:rPr>
        <w:t xml:space="preserve"> </w:t>
      </w:r>
      <w:r w:rsidRPr="00C7490B">
        <w:rPr>
          <w:b/>
          <w:bCs/>
          <w:lang w:val="en-US"/>
        </w:rPr>
        <w:t>performance requirements for active and idle users should take into account beam hopping as well as in the design of RRM measurements and procedures for mobility, cell (re)selection, and radio-link monitoring.</w:t>
      </w:r>
    </w:p>
    <w:p w14:paraId="4F11185A" w14:textId="77777777" w:rsidR="00984E7D" w:rsidRPr="00C7490B" w:rsidRDefault="00984E7D" w:rsidP="00984E7D">
      <w:pPr>
        <w:rPr>
          <w:b/>
          <w:bCs/>
          <w:lang w:val="en-US"/>
        </w:rPr>
      </w:pPr>
      <w:r w:rsidRPr="00C7490B">
        <w:rPr>
          <w:b/>
          <w:bCs/>
          <w:shd w:val="clear" w:color="auto" w:fill="FFFFFF"/>
          <w:lang w:val="en-US"/>
        </w:rPr>
        <w:t xml:space="preserve">Proposal-2: The 6G study should </w:t>
      </w:r>
      <w:r w:rsidRPr="00C7490B">
        <w:rPr>
          <w:b/>
          <w:bCs/>
          <w:lang w:val="en-US"/>
        </w:rPr>
        <w:t>consider</w:t>
      </w:r>
      <w:r w:rsidRPr="00984E7D">
        <w:rPr>
          <w:b/>
          <w:bCs/>
          <w:lang w:val="en-US"/>
        </w:rPr>
        <w:t xml:space="preserve"> necessary enhancements for NTN UEs as well as the impact on measurement and performance requirements due to the specific challenges of NTN networks, such as very large propagation delays, Doppler variations across satellites, and discontinuous coverage.</w:t>
      </w:r>
    </w:p>
    <w:p w14:paraId="2163BDF3" w14:textId="77777777" w:rsidR="001C14CB" w:rsidRPr="00C20D52" w:rsidRDefault="001C14CB" w:rsidP="005F375F">
      <w:pPr>
        <w:rPr>
          <w:lang w:val="en-US"/>
        </w:rPr>
      </w:pPr>
    </w:p>
    <w:sectPr w:rsidR="001C14CB" w:rsidRPr="00C20D52"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BB36FE" w14:textId="77777777" w:rsidR="00F10270" w:rsidRDefault="00F10270">
      <w:r>
        <w:separator/>
      </w:r>
    </w:p>
  </w:endnote>
  <w:endnote w:type="continuationSeparator" w:id="0">
    <w:p w14:paraId="153B5A49" w14:textId="77777777" w:rsidR="00F10270" w:rsidRDefault="00F1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4878E" w14:textId="77777777" w:rsidR="00F10270" w:rsidRDefault="00F10270">
      <w:r>
        <w:separator/>
      </w:r>
    </w:p>
  </w:footnote>
  <w:footnote w:type="continuationSeparator" w:id="0">
    <w:p w14:paraId="79F40046" w14:textId="77777777" w:rsidR="00F10270" w:rsidRDefault="00F10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13.5pt;height:74.5pt" o:bullet="t">
        <v:imagedata r:id="rId1" o:title=""/>
      </v:shape>
    </w:pict>
  </w:numPicBullet>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C07B43"/>
    <w:multiLevelType w:val="hybridMultilevel"/>
    <w:tmpl w:val="23C0D5B2"/>
    <w:lvl w:ilvl="0" w:tplc="D05C0370">
      <w:start w:val="1"/>
      <w:numFmt w:val="bullet"/>
      <w:lvlText w:val="•"/>
      <w:lvlJc w:val="left"/>
      <w:pPr>
        <w:tabs>
          <w:tab w:val="num" w:pos="720"/>
        </w:tabs>
        <w:ind w:left="720" w:hanging="360"/>
      </w:pPr>
      <w:rPr>
        <w:rFonts w:ascii="Arial" w:hAnsi="Arial" w:hint="default"/>
      </w:rPr>
    </w:lvl>
    <w:lvl w:ilvl="1" w:tplc="453EC78A">
      <w:start w:val="1"/>
      <w:numFmt w:val="bullet"/>
      <w:lvlText w:val="•"/>
      <w:lvlJc w:val="left"/>
      <w:pPr>
        <w:tabs>
          <w:tab w:val="num" w:pos="1440"/>
        </w:tabs>
        <w:ind w:left="1440" w:hanging="360"/>
      </w:pPr>
      <w:rPr>
        <w:rFonts w:ascii="Arial" w:hAnsi="Arial" w:hint="default"/>
      </w:rPr>
    </w:lvl>
    <w:lvl w:ilvl="2" w:tplc="820A4F58">
      <w:numFmt w:val="bullet"/>
      <w:lvlText w:val="•"/>
      <w:lvlJc w:val="left"/>
      <w:pPr>
        <w:tabs>
          <w:tab w:val="num" w:pos="2160"/>
        </w:tabs>
        <w:ind w:left="2160" w:hanging="360"/>
      </w:pPr>
      <w:rPr>
        <w:rFonts w:ascii="Arial" w:hAnsi="Arial" w:hint="default"/>
      </w:rPr>
    </w:lvl>
    <w:lvl w:ilvl="3" w:tplc="36D02CC8">
      <w:numFmt w:val="bullet"/>
      <w:lvlText w:val="•"/>
      <w:lvlJc w:val="left"/>
      <w:pPr>
        <w:tabs>
          <w:tab w:val="num" w:pos="2880"/>
        </w:tabs>
        <w:ind w:left="2880" w:hanging="360"/>
      </w:pPr>
      <w:rPr>
        <w:rFonts w:ascii="Arial" w:hAnsi="Arial" w:hint="default"/>
      </w:rPr>
    </w:lvl>
    <w:lvl w:ilvl="4" w:tplc="3CB0989E" w:tentative="1">
      <w:start w:val="1"/>
      <w:numFmt w:val="bullet"/>
      <w:lvlText w:val="•"/>
      <w:lvlJc w:val="left"/>
      <w:pPr>
        <w:tabs>
          <w:tab w:val="num" w:pos="3600"/>
        </w:tabs>
        <w:ind w:left="3600" w:hanging="360"/>
      </w:pPr>
      <w:rPr>
        <w:rFonts w:ascii="Arial" w:hAnsi="Arial" w:hint="default"/>
      </w:rPr>
    </w:lvl>
    <w:lvl w:ilvl="5" w:tplc="8CB6AF80" w:tentative="1">
      <w:start w:val="1"/>
      <w:numFmt w:val="bullet"/>
      <w:lvlText w:val="•"/>
      <w:lvlJc w:val="left"/>
      <w:pPr>
        <w:tabs>
          <w:tab w:val="num" w:pos="4320"/>
        </w:tabs>
        <w:ind w:left="4320" w:hanging="360"/>
      </w:pPr>
      <w:rPr>
        <w:rFonts w:ascii="Arial" w:hAnsi="Arial" w:hint="default"/>
      </w:rPr>
    </w:lvl>
    <w:lvl w:ilvl="6" w:tplc="5796AC2A" w:tentative="1">
      <w:start w:val="1"/>
      <w:numFmt w:val="bullet"/>
      <w:lvlText w:val="•"/>
      <w:lvlJc w:val="left"/>
      <w:pPr>
        <w:tabs>
          <w:tab w:val="num" w:pos="5040"/>
        </w:tabs>
        <w:ind w:left="5040" w:hanging="360"/>
      </w:pPr>
      <w:rPr>
        <w:rFonts w:ascii="Arial" w:hAnsi="Arial" w:hint="default"/>
      </w:rPr>
    </w:lvl>
    <w:lvl w:ilvl="7" w:tplc="79041EEC" w:tentative="1">
      <w:start w:val="1"/>
      <w:numFmt w:val="bullet"/>
      <w:lvlText w:val="•"/>
      <w:lvlJc w:val="left"/>
      <w:pPr>
        <w:tabs>
          <w:tab w:val="num" w:pos="5760"/>
        </w:tabs>
        <w:ind w:left="5760" w:hanging="360"/>
      </w:pPr>
      <w:rPr>
        <w:rFonts w:ascii="Arial" w:hAnsi="Arial" w:hint="default"/>
      </w:rPr>
    </w:lvl>
    <w:lvl w:ilvl="8" w:tplc="C88C42C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F94C01"/>
    <w:multiLevelType w:val="hybridMultilevel"/>
    <w:tmpl w:val="F0965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16A362E"/>
    <w:multiLevelType w:val="hybridMultilevel"/>
    <w:tmpl w:val="2AE606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F7C10B3"/>
    <w:multiLevelType w:val="hybridMultilevel"/>
    <w:tmpl w:val="8A30E5F2"/>
    <w:lvl w:ilvl="0" w:tplc="32EAA958">
      <w:start w:val="1"/>
      <w:numFmt w:val="bullet"/>
      <w:lvlText w:val="•"/>
      <w:lvlJc w:val="left"/>
      <w:pPr>
        <w:tabs>
          <w:tab w:val="num" w:pos="360"/>
        </w:tabs>
        <w:ind w:left="360" w:hanging="360"/>
      </w:pPr>
      <w:rPr>
        <w:rFonts w:ascii="Arial" w:hAnsi="Arial" w:hint="default"/>
      </w:rPr>
    </w:lvl>
    <w:lvl w:ilvl="1" w:tplc="40C43544">
      <w:start w:val="1"/>
      <w:numFmt w:val="bullet"/>
      <w:lvlText w:val="•"/>
      <w:lvlJc w:val="left"/>
      <w:pPr>
        <w:tabs>
          <w:tab w:val="num" w:pos="1080"/>
        </w:tabs>
        <w:ind w:left="1080" w:hanging="360"/>
      </w:pPr>
      <w:rPr>
        <w:rFonts w:ascii="Arial" w:hAnsi="Arial" w:hint="default"/>
      </w:rPr>
    </w:lvl>
    <w:lvl w:ilvl="2" w:tplc="F16C568C">
      <w:start w:val="1"/>
      <w:numFmt w:val="bullet"/>
      <w:lvlText w:val="•"/>
      <w:lvlJc w:val="left"/>
      <w:pPr>
        <w:tabs>
          <w:tab w:val="num" w:pos="1800"/>
        </w:tabs>
        <w:ind w:left="1800" w:hanging="360"/>
      </w:pPr>
      <w:rPr>
        <w:rFonts w:ascii="Arial" w:hAnsi="Arial" w:hint="default"/>
      </w:rPr>
    </w:lvl>
    <w:lvl w:ilvl="3" w:tplc="A3188070">
      <w:start w:val="1"/>
      <w:numFmt w:val="bullet"/>
      <w:lvlText w:val="•"/>
      <w:lvlJc w:val="left"/>
      <w:pPr>
        <w:tabs>
          <w:tab w:val="num" w:pos="2520"/>
        </w:tabs>
        <w:ind w:left="2520" w:hanging="360"/>
      </w:pPr>
      <w:rPr>
        <w:rFonts w:ascii="Arial" w:hAnsi="Arial" w:hint="default"/>
      </w:rPr>
    </w:lvl>
    <w:lvl w:ilvl="4" w:tplc="E19248AE" w:tentative="1">
      <w:start w:val="1"/>
      <w:numFmt w:val="bullet"/>
      <w:lvlText w:val="•"/>
      <w:lvlJc w:val="left"/>
      <w:pPr>
        <w:tabs>
          <w:tab w:val="num" w:pos="3240"/>
        </w:tabs>
        <w:ind w:left="3240" w:hanging="360"/>
      </w:pPr>
      <w:rPr>
        <w:rFonts w:ascii="Arial" w:hAnsi="Arial" w:hint="default"/>
      </w:rPr>
    </w:lvl>
    <w:lvl w:ilvl="5" w:tplc="D1B227CC" w:tentative="1">
      <w:start w:val="1"/>
      <w:numFmt w:val="bullet"/>
      <w:lvlText w:val="•"/>
      <w:lvlJc w:val="left"/>
      <w:pPr>
        <w:tabs>
          <w:tab w:val="num" w:pos="3960"/>
        </w:tabs>
        <w:ind w:left="3960" w:hanging="360"/>
      </w:pPr>
      <w:rPr>
        <w:rFonts w:ascii="Arial" w:hAnsi="Arial" w:hint="default"/>
      </w:rPr>
    </w:lvl>
    <w:lvl w:ilvl="6" w:tplc="1BBE95F8" w:tentative="1">
      <w:start w:val="1"/>
      <w:numFmt w:val="bullet"/>
      <w:lvlText w:val="•"/>
      <w:lvlJc w:val="left"/>
      <w:pPr>
        <w:tabs>
          <w:tab w:val="num" w:pos="4680"/>
        </w:tabs>
        <w:ind w:left="4680" w:hanging="360"/>
      </w:pPr>
      <w:rPr>
        <w:rFonts w:ascii="Arial" w:hAnsi="Arial" w:hint="default"/>
      </w:rPr>
    </w:lvl>
    <w:lvl w:ilvl="7" w:tplc="C360D0BC" w:tentative="1">
      <w:start w:val="1"/>
      <w:numFmt w:val="bullet"/>
      <w:lvlText w:val="•"/>
      <w:lvlJc w:val="left"/>
      <w:pPr>
        <w:tabs>
          <w:tab w:val="num" w:pos="5400"/>
        </w:tabs>
        <w:ind w:left="5400" w:hanging="360"/>
      </w:pPr>
      <w:rPr>
        <w:rFonts w:ascii="Arial" w:hAnsi="Arial" w:hint="default"/>
      </w:rPr>
    </w:lvl>
    <w:lvl w:ilvl="8" w:tplc="67C20B7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4D14781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EA3277"/>
    <w:multiLevelType w:val="hybridMultilevel"/>
    <w:tmpl w:val="680042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BA3CBA"/>
    <w:multiLevelType w:val="hybridMultilevel"/>
    <w:tmpl w:val="CD060D68"/>
    <w:lvl w:ilvl="0" w:tplc="C8C22E7C">
      <w:start w:val="1"/>
      <w:numFmt w:val="bullet"/>
      <w:lvlText w:val="•"/>
      <w:lvlJc w:val="left"/>
      <w:pPr>
        <w:tabs>
          <w:tab w:val="num" w:pos="360"/>
        </w:tabs>
        <w:ind w:left="360" w:hanging="360"/>
      </w:pPr>
      <w:rPr>
        <w:rFonts w:ascii="Arial" w:hAnsi="Arial" w:hint="default"/>
      </w:rPr>
    </w:lvl>
    <w:lvl w:ilvl="1" w:tplc="A942E2B2">
      <w:start w:val="1"/>
      <w:numFmt w:val="bullet"/>
      <w:lvlText w:val="•"/>
      <w:lvlJc w:val="left"/>
      <w:pPr>
        <w:tabs>
          <w:tab w:val="num" w:pos="1080"/>
        </w:tabs>
        <w:ind w:left="1080" w:hanging="360"/>
      </w:pPr>
      <w:rPr>
        <w:rFonts w:ascii="Arial" w:hAnsi="Arial" w:hint="default"/>
      </w:rPr>
    </w:lvl>
    <w:lvl w:ilvl="2" w:tplc="786C39EE">
      <w:numFmt w:val="bullet"/>
      <w:lvlText w:val="•"/>
      <w:lvlJc w:val="left"/>
      <w:pPr>
        <w:tabs>
          <w:tab w:val="num" w:pos="1800"/>
        </w:tabs>
        <w:ind w:left="1800" w:hanging="360"/>
      </w:pPr>
      <w:rPr>
        <w:rFonts w:ascii="Arial" w:hAnsi="Arial" w:hint="default"/>
      </w:rPr>
    </w:lvl>
    <w:lvl w:ilvl="3" w:tplc="B7CA31CC">
      <w:numFmt w:val="bullet"/>
      <w:lvlText w:val="•"/>
      <w:lvlJc w:val="left"/>
      <w:pPr>
        <w:tabs>
          <w:tab w:val="num" w:pos="2520"/>
        </w:tabs>
        <w:ind w:left="2520" w:hanging="360"/>
      </w:pPr>
      <w:rPr>
        <w:rFonts w:ascii="Arial" w:hAnsi="Arial" w:hint="default"/>
      </w:rPr>
    </w:lvl>
    <w:lvl w:ilvl="4" w:tplc="E724FA44" w:tentative="1">
      <w:start w:val="1"/>
      <w:numFmt w:val="bullet"/>
      <w:lvlText w:val="•"/>
      <w:lvlJc w:val="left"/>
      <w:pPr>
        <w:tabs>
          <w:tab w:val="num" w:pos="3240"/>
        </w:tabs>
        <w:ind w:left="3240" w:hanging="360"/>
      </w:pPr>
      <w:rPr>
        <w:rFonts w:ascii="Arial" w:hAnsi="Arial" w:hint="default"/>
      </w:rPr>
    </w:lvl>
    <w:lvl w:ilvl="5" w:tplc="B4943C0A" w:tentative="1">
      <w:start w:val="1"/>
      <w:numFmt w:val="bullet"/>
      <w:lvlText w:val="•"/>
      <w:lvlJc w:val="left"/>
      <w:pPr>
        <w:tabs>
          <w:tab w:val="num" w:pos="3960"/>
        </w:tabs>
        <w:ind w:left="3960" w:hanging="360"/>
      </w:pPr>
      <w:rPr>
        <w:rFonts w:ascii="Arial" w:hAnsi="Arial" w:hint="default"/>
      </w:rPr>
    </w:lvl>
    <w:lvl w:ilvl="6" w:tplc="BF90741C" w:tentative="1">
      <w:start w:val="1"/>
      <w:numFmt w:val="bullet"/>
      <w:lvlText w:val="•"/>
      <w:lvlJc w:val="left"/>
      <w:pPr>
        <w:tabs>
          <w:tab w:val="num" w:pos="4680"/>
        </w:tabs>
        <w:ind w:left="4680" w:hanging="360"/>
      </w:pPr>
      <w:rPr>
        <w:rFonts w:ascii="Arial" w:hAnsi="Arial" w:hint="default"/>
      </w:rPr>
    </w:lvl>
    <w:lvl w:ilvl="7" w:tplc="F568508A" w:tentative="1">
      <w:start w:val="1"/>
      <w:numFmt w:val="bullet"/>
      <w:lvlText w:val="•"/>
      <w:lvlJc w:val="left"/>
      <w:pPr>
        <w:tabs>
          <w:tab w:val="num" w:pos="5400"/>
        </w:tabs>
        <w:ind w:left="5400" w:hanging="360"/>
      </w:pPr>
      <w:rPr>
        <w:rFonts w:ascii="Arial" w:hAnsi="Arial" w:hint="default"/>
      </w:rPr>
    </w:lvl>
    <w:lvl w:ilvl="8" w:tplc="1EFADA26"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7751471"/>
    <w:multiLevelType w:val="hybridMultilevel"/>
    <w:tmpl w:val="055E652A"/>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AA2788E"/>
    <w:multiLevelType w:val="hybridMultilevel"/>
    <w:tmpl w:val="26A85DBA"/>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BE010C7"/>
    <w:multiLevelType w:val="hybridMultilevel"/>
    <w:tmpl w:val="9842A6E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28156B"/>
    <w:multiLevelType w:val="hybridMultilevel"/>
    <w:tmpl w:val="F58483AE"/>
    <w:lvl w:ilvl="0" w:tplc="19A2D29C">
      <w:start w:val="1"/>
      <w:numFmt w:val="bullet"/>
      <w:pStyle w:val="ListNumber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25"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7D029A"/>
    <w:multiLevelType w:val="multilevel"/>
    <w:tmpl w:val="0256E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13167FE"/>
    <w:multiLevelType w:val="multilevel"/>
    <w:tmpl w:val="6BEA6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344623D"/>
    <w:multiLevelType w:val="hybridMultilevel"/>
    <w:tmpl w:val="F822F8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4F2772"/>
    <w:multiLevelType w:val="hybridMultilevel"/>
    <w:tmpl w:val="043493A6"/>
    <w:lvl w:ilvl="0" w:tplc="EED2AB16">
      <w:start w:val="1"/>
      <w:numFmt w:val="bullet"/>
      <w:lvlText w:val=""/>
      <w:lvlJc w:val="left"/>
      <w:pPr>
        <w:tabs>
          <w:tab w:val="num" w:pos="720"/>
        </w:tabs>
        <w:ind w:left="720" w:hanging="360"/>
      </w:pPr>
      <w:rPr>
        <w:rFonts w:ascii="Wingdings" w:hAnsi="Wingdings" w:hint="default"/>
      </w:rPr>
    </w:lvl>
    <w:lvl w:ilvl="1" w:tplc="15FA9894" w:tentative="1">
      <w:start w:val="1"/>
      <w:numFmt w:val="bullet"/>
      <w:lvlText w:val=""/>
      <w:lvlJc w:val="left"/>
      <w:pPr>
        <w:tabs>
          <w:tab w:val="num" w:pos="1440"/>
        </w:tabs>
        <w:ind w:left="1440" w:hanging="360"/>
      </w:pPr>
      <w:rPr>
        <w:rFonts w:ascii="Wingdings" w:hAnsi="Wingdings" w:hint="default"/>
      </w:rPr>
    </w:lvl>
    <w:lvl w:ilvl="2" w:tplc="00F0485E" w:tentative="1">
      <w:start w:val="1"/>
      <w:numFmt w:val="bullet"/>
      <w:lvlText w:val=""/>
      <w:lvlJc w:val="left"/>
      <w:pPr>
        <w:tabs>
          <w:tab w:val="num" w:pos="2160"/>
        </w:tabs>
        <w:ind w:left="2160" w:hanging="360"/>
      </w:pPr>
      <w:rPr>
        <w:rFonts w:ascii="Wingdings" w:hAnsi="Wingdings" w:hint="default"/>
      </w:rPr>
    </w:lvl>
    <w:lvl w:ilvl="3" w:tplc="9E9E81E2" w:tentative="1">
      <w:start w:val="1"/>
      <w:numFmt w:val="bullet"/>
      <w:lvlText w:val=""/>
      <w:lvlJc w:val="left"/>
      <w:pPr>
        <w:tabs>
          <w:tab w:val="num" w:pos="2880"/>
        </w:tabs>
        <w:ind w:left="2880" w:hanging="360"/>
      </w:pPr>
      <w:rPr>
        <w:rFonts w:ascii="Wingdings" w:hAnsi="Wingdings" w:hint="default"/>
      </w:rPr>
    </w:lvl>
    <w:lvl w:ilvl="4" w:tplc="2FDC97E6" w:tentative="1">
      <w:start w:val="1"/>
      <w:numFmt w:val="bullet"/>
      <w:lvlText w:val=""/>
      <w:lvlJc w:val="left"/>
      <w:pPr>
        <w:tabs>
          <w:tab w:val="num" w:pos="3600"/>
        </w:tabs>
        <w:ind w:left="3600" w:hanging="360"/>
      </w:pPr>
      <w:rPr>
        <w:rFonts w:ascii="Wingdings" w:hAnsi="Wingdings" w:hint="default"/>
      </w:rPr>
    </w:lvl>
    <w:lvl w:ilvl="5" w:tplc="D9485A10" w:tentative="1">
      <w:start w:val="1"/>
      <w:numFmt w:val="bullet"/>
      <w:lvlText w:val=""/>
      <w:lvlJc w:val="left"/>
      <w:pPr>
        <w:tabs>
          <w:tab w:val="num" w:pos="4320"/>
        </w:tabs>
        <w:ind w:left="4320" w:hanging="360"/>
      </w:pPr>
      <w:rPr>
        <w:rFonts w:ascii="Wingdings" w:hAnsi="Wingdings" w:hint="default"/>
      </w:rPr>
    </w:lvl>
    <w:lvl w:ilvl="6" w:tplc="98FCA32E" w:tentative="1">
      <w:start w:val="1"/>
      <w:numFmt w:val="bullet"/>
      <w:lvlText w:val=""/>
      <w:lvlJc w:val="left"/>
      <w:pPr>
        <w:tabs>
          <w:tab w:val="num" w:pos="5040"/>
        </w:tabs>
        <w:ind w:left="5040" w:hanging="360"/>
      </w:pPr>
      <w:rPr>
        <w:rFonts w:ascii="Wingdings" w:hAnsi="Wingdings" w:hint="default"/>
      </w:rPr>
    </w:lvl>
    <w:lvl w:ilvl="7" w:tplc="AF6422EE" w:tentative="1">
      <w:start w:val="1"/>
      <w:numFmt w:val="bullet"/>
      <w:lvlText w:val=""/>
      <w:lvlJc w:val="left"/>
      <w:pPr>
        <w:tabs>
          <w:tab w:val="num" w:pos="5760"/>
        </w:tabs>
        <w:ind w:left="5760" w:hanging="360"/>
      </w:pPr>
      <w:rPr>
        <w:rFonts w:ascii="Wingdings" w:hAnsi="Wingdings" w:hint="default"/>
      </w:rPr>
    </w:lvl>
    <w:lvl w:ilvl="8" w:tplc="63CE39D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F51611"/>
    <w:multiLevelType w:val="hybridMultilevel"/>
    <w:tmpl w:val="7794C356"/>
    <w:lvl w:ilvl="0" w:tplc="548CFC22">
      <w:start w:val="1"/>
      <w:numFmt w:val="bullet"/>
      <w:lvlText w:val="-"/>
      <w:lvlJc w:val="left"/>
      <w:pPr>
        <w:ind w:left="720" w:hanging="360"/>
      </w:pPr>
      <w:rPr>
        <w:rFonts w:ascii="Times" w:eastAsia="Batang" w:hAnsi="Times" w:cs="Time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8D66E1"/>
    <w:multiLevelType w:val="hybridMultilevel"/>
    <w:tmpl w:val="C5AE1C92"/>
    <w:lvl w:ilvl="0" w:tplc="396441C6">
      <w:start w:val="25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6009E"/>
    <w:multiLevelType w:val="multilevel"/>
    <w:tmpl w:val="055E652A"/>
    <w:styleLink w:val="CurrentList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6E7CDE"/>
    <w:multiLevelType w:val="hybridMultilevel"/>
    <w:tmpl w:val="2D323EF8"/>
    <w:lvl w:ilvl="0" w:tplc="548CFC22">
      <w:start w:val="1"/>
      <w:numFmt w:val="bullet"/>
      <w:lvlText w:val="-"/>
      <w:lvlJc w:val="left"/>
      <w:pPr>
        <w:ind w:left="720" w:hanging="360"/>
      </w:pPr>
      <w:rPr>
        <w:rFonts w:ascii="Times" w:eastAsia="Batang"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2607278">
    <w:abstractNumId w:val="13"/>
  </w:num>
  <w:num w:numId="2" w16cid:durableId="1392655538">
    <w:abstractNumId w:val="10"/>
  </w:num>
  <w:num w:numId="3" w16cid:durableId="428550272">
    <w:abstractNumId w:val="37"/>
  </w:num>
  <w:num w:numId="4" w16cid:durableId="774859772">
    <w:abstractNumId w:val="4"/>
  </w:num>
  <w:num w:numId="5" w16cid:durableId="1289042531">
    <w:abstractNumId w:val="22"/>
  </w:num>
  <w:num w:numId="6" w16cid:durableId="1244148161">
    <w:abstractNumId w:val="33"/>
  </w:num>
  <w:num w:numId="7" w16cid:durableId="1713382998">
    <w:abstractNumId w:val="24"/>
  </w:num>
  <w:num w:numId="8" w16cid:durableId="1355228006">
    <w:abstractNumId w:val="20"/>
  </w:num>
  <w:num w:numId="9" w16cid:durableId="1218202362">
    <w:abstractNumId w:val="14"/>
  </w:num>
  <w:num w:numId="10" w16cid:durableId="1140607571">
    <w:abstractNumId w:val="0"/>
  </w:num>
  <w:num w:numId="11" w16cid:durableId="838614768">
    <w:abstractNumId w:val="23"/>
  </w:num>
  <w:num w:numId="12" w16cid:durableId="12533053">
    <w:abstractNumId w:val="12"/>
  </w:num>
  <w:num w:numId="13" w16cid:durableId="17019284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423921">
    <w:abstractNumId w:val="25"/>
  </w:num>
  <w:num w:numId="15" w16cid:durableId="46609625">
    <w:abstractNumId w:val="15"/>
  </w:num>
  <w:num w:numId="16" w16cid:durableId="1753040699">
    <w:abstractNumId w:val="18"/>
  </w:num>
  <w:num w:numId="17" w16cid:durableId="1898466789">
    <w:abstractNumId w:val="40"/>
  </w:num>
  <w:num w:numId="18" w16cid:durableId="726610530">
    <w:abstractNumId w:val="10"/>
  </w:num>
  <w:num w:numId="19" w16cid:durableId="1719428614">
    <w:abstractNumId w:val="35"/>
  </w:num>
  <w:num w:numId="20" w16cid:durableId="432937264">
    <w:abstractNumId w:val="10"/>
  </w:num>
  <w:num w:numId="21" w16cid:durableId="623968984">
    <w:abstractNumId w:val="30"/>
  </w:num>
  <w:num w:numId="22" w16cid:durableId="1374882698">
    <w:abstractNumId w:val="17"/>
  </w:num>
  <w:num w:numId="23" w16cid:durableId="11537142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797704">
    <w:abstractNumId w:val="27"/>
  </w:num>
  <w:num w:numId="25" w16cid:durableId="2045905877">
    <w:abstractNumId w:val="10"/>
  </w:num>
  <w:num w:numId="26" w16cid:durableId="1471243248">
    <w:abstractNumId w:val="29"/>
  </w:num>
  <w:num w:numId="27" w16cid:durableId="589393986">
    <w:abstractNumId w:val="34"/>
  </w:num>
  <w:num w:numId="28" w16cid:durableId="2005741801">
    <w:abstractNumId w:val="39"/>
  </w:num>
  <w:num w:numId="29" w16cid:durableId="2125225125">
    <w:abstractNumId w:val="11"/>
  </w:num>
  <w:num w:numId="30" w16cid:durableId="555049108">
    <w:abstractNumId w:val="5"/>
  </w:num>
  <w:num w:numId="31" w16cid:durableId="1099331800">
    <w:abstractNumId w:val="19"/>
  </w:num>
  <w:num w:numId="32" w16cid:durableId="1824274228">
    <w:abstractNumId w:val="9"/>
  </w:num>
  <w:num w:numId="33" w16cid:durableId="1628706790">
    <w:abstractNumId w:val="3"/>
  </w:num>
  <w:num w:numId="34" w16cid:durableId="1214200068">
    <w:abstractNumId w:val="36"/>
  </w:num>
  <w:num w:numId="35" w16cid:durableId="1830294173">
    <w:abstractNumId w:val="10"/>
  </w:num>
  <w:num w:numId="36" w16cid:durableId="938414390">
    <w:abstractNumId w:val="31"/>
  </w:num>
  <w:num w:numId="37" w16cid:durableId="1829711585">
    <w:abstractNumId w:val="17"/>
  </w:num>
  <w:num w:numId="38" w16cid:durableId="1266687829">
    <w:abstractNumId w:val="6"/>
  </w:num>
  <w:num w:numId="39" w16cid:durableId="1745452838">
    <w:abstractNumId w:val="38"/>
  </w:num>
  <w:num w:numId="40" w16cid:durableId="1265455544">
    <w:abstractNumId w:val="21"/>
  </w:num>
  <w:num w:numId="41" w16cid:durableId="1298295595">
    <w:abstractNumId w:val="10"/>
  </w:num>
  <w:num w:numId="42" w16cid:durableId="434247589">
    <w:abstractNumId w:val="10"/>
  </w:num>
  <w:num w:numId="43" w16cid:durableId="351807205">
    <w:abstractNumId w:val="8"/>
  </w:num>
  <w:num w:numId="44" w16cid:durableId="1363477681">
    <w:abstractNumId w:val="7"/>
  </w:num>
  <w:num w:numId="45" w16cid:durableId="393088653">
    <w:abstractNumId w:val="2"/>
  </w:num>
  <w:num w:numId="46" w16cid:durableId="1079717644">
    <w:abstractNumId w:val="16"/>
  </w:num>
  <w:num w:numId="47" w16cid:durableId="1830248831">
    <w:abstractNumId w:val="1"/>
  </w:num>
  <w:num w:numId="48" w16cid:durableId="2016564652">
    <w:abstractNumId w:val="32"/>
  </w:num>
  <w:num w:numId="49" w16cid:durableId="165618389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4096" w:nlCheck="1" w:checkStyle="0"/>
  <w:activeWritingStyle w:appName="MSWord" w:lang="fr-FR" w:vendorID="64" w:dllVersion="4096" w:nlCheck="1" w:checkStyle="0"/>
  <w:activeWritingStyle w:appName="MSWord" w:lang="da-DK"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683"/>
    <w:rsid w:val="000237CC"/>
    <w:rsid w:val="000240B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B91"/>
    <w:rsid w:val="00030D84"/>
    <w:rsid w:val="00031278"/>
    <w:rsid w:val="000318D5"/>
    <w:rsid w:val="00031ADB"/>
    <w:rsid w:val="00031B00"/>
    <w:rsid w:val="00031B2E"/>
    <w:rsid w:val="00032056"/>
    <w:rsid w:val="000322C9"/>
    <w:rsid w:val="0003230D"/>
    <w:rsid w:val="0003259E"/>
    <w:rsid w:val="000328CA"/>
    <w:rsid w:val="0003295E"/>
    <w:rsid w:val="00032E40"/>
    <w:rsid w:val="000333BD"/>
    <w:rsid w:val="000334A1"/>
    <w:rsid w:val="000335CC"/>
    <w:rsid w:val="0003376B"/>
    <w:rsid w:val="000339ED"/>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8CF"/>
    <w:rsid w:val="00036B53"/>
    <w:rsid w:val="00036C55"/>
    <w:rsid w:val="00036DB9"/>
    <w:rsid w:val="0003717F"/>
    <w:rsid w:val="00037216"/>
    <w:rsid w:val="000373EF"/>
    <w:rsid w:val="000373F9"/>
    <w:rsid w:val="000379B8"/>
    <w:rsid w:val="000400F3"/>
    <w:rsid w:val="0004010F"/>
    <w:rsid w:val="000401F9"/>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43"/>
    <w:rsid w:val="000435C9"/>
    <w:rsid w:val="000435E4"/>
    <w:rsid w:val="000435F1"/>
    <w:rsid w:val="00043EAA"/>
    <w:rsid w:val="0004483A"/>
    <w:rsid w:val="00044E41"/>
    <w:rsid w:val="00045442"/>
    <w:rsid w:val="000455FE"/>
    <w:rsid w:val="00045607"/>
    <w:rsid w:val="00045CDA"/>
    <w:rsid w:val="000466D9"/>
    <w:rsid w:val="0004671B"/>
    <w:rsid w:val="00046796"/>
    <w:rsid w:val="000467FD"/>
    <w:rsid w:val="00046AAF"/>
    <w:rsid w:val="00047225"/>
    <w:rsid w:val="00047282"/>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AF8"/>
    <w:rsid w:val="00052CBB"/>
    <w:rsid w:val="00052D74"/>
    <w:rsid w:val="000530DF"/>
    <w:rsid w:val="00053541"/>
    <w:rsid w:val="000535C0"/>
    <w:rsid w:val="000535D8"/>
    <w:rsid w:val="00053A0A"/>
    <w:rsid w:val="00053A5D"/>
    <w:rsid w:val="00053F54"/>
    <w:rsid w:val="0005451A"/>
    <w:rsid w:val="000548E3"/>
    <w:rsid w:val="00054A4D"/>
    <w:rsid w:val="00054E0C"/>
    <w:rsid w:val="00054E40"/>
    <w:rsid w:val="00054F0D"/>
    <w:rsid w:val="0005541D"/>
    <w:rsid w:val="00055A70"/>
    <w:rsid w:val="000562F8"/>
    <w:rsid w:val="000565C8"/>
    <w:rsid w:val="00057864"/>
    <w:rsid w:val="00057CEA"/>
    <w:rsid w:val="00057DC8"/>
    <w:rsid w:val="0006045C"/>
    <w:rsid w:val="0006052D"/>
    <w:rsid w:val="000605EC"/>
    <w:rsid w:val="000606C1"/>
    <w:rsid w:val="00060AED"/>
    <w:rsid w:val="000612E1"/>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6D1"/>
    <w:rsid w:val="00063DC4"/>
    <w:rsid w:val="00063F01"/>
    <w:rsid w:val="00063F42"/>
    <w:rsid w:val="00063F5E"/>
    <w:rsid w:val="0006441A"/>
    <w:rsid w:val="000645F8"/>
    <w:rsid w:val="00064787"/>
    <w:rsid w:val="000658DE"/>
    <w:rsid w:val="000659EF"/>
    <w:rsid w:val="00065D38"/>
    <w:rsid w:val="00065E8C"/>
    <w:rsid w:val="00065F46"/>
    <w:rsid w:val="00066416"/>
    <w:rsid w:val="0006642C"/>
    <w:rsid w:val="00066DEB"/>
    <w:rsid w:val="00067571"/>
    <w:rsid w:val="00067B65"/>
    <w:rsid w:val="00067B9E"/>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B29"/>
    <w:rsid w:val="00073C07"/>
    <w:rsid w:val="00073DEC"/>
    <w:rsid w:val="00073EDF"/>
    <w:rsid w:val="00074070"/>
    <w:rsid w:val="00074150"/>
    <w:rsid w:val="000745AA"/>
    <w:rsid w:val="0007468E"/>
    <w:rsid w:val="00074E86"/>
    <w:rsid w:val="00074E9C"/>
    <w:rsid w:val="00075109"/>
    <w:rsid w:val="00075778"/>
    <w:rsid w:val="00075876"/>
    <w:rsid w:val="00075927"/>
    <w:rsid w:val="00075A86"/>
    <w:rsid w:val="00075C69"/>
    <w:rsid w:val="00076097"/>
    <w:rsid w:val="00076274"/>
    <w:rsid w:val="00076541"/>
    <w:rsid w:val="00076778"/>
    <w:rsid w:val="00076DFE"/>
    <w:rsid w:val="000772F4"/>
    <w:rsid w:val="000776EB"/>
    <w:rsid w:val="000777B2"/>
    <w:rsid w:val="00077F4D"/>
    <w:rsid w:val="000801D2"/>
    <w:rsid w:val="0008028C"/>
    <w:rsid w:val="00080760"/>
    <w:rsid w:val="00080BB5"/>
    <w:rsid w:val="00080D8B"/>
    <w:rsid w:val="00080DA8"/>
    <w:rsid w:val="00081127"/>
    <w:rsid w:val="000815AC"/>
    <w:rsid w:val="0008187D"/>
    <w:rsid w:val="00081EB7"/>
    <w:rsid w:val="000821A6"/>
    <w:rsid w:val="000823B0"/>
    <w:rsid w:val="000829D0"/>
    <w:rsid w:val="0008335B"/>
    <w:rsid w:val="00083379"/>
    <w:rsid w:val="00083587"/>
    <w:rsid w:val="00083622"/>
    <w:rsid w:val="00083718"/>
    <w:rsid w:val="0008374F"/>
    <w:rsid w:val="00083838"/>
    <w:rsid w:val="00083A07"/>
    <w:rsid w:val="00083B57"/>
    <w:rsid w:val="00083B6A"/>
    <w:rsid w:val="00083FF2"/>
    <w:rsid w:val="000841E7"/>
    <w:rsid w:val="000849FC"/>
    <w:rsid w:val="00084F87"/>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F10"/>
    <w:rsid w:val="000A7F5B"/>
    <w:rsid w:val="000B018F"/>
    <w:rsid w:val="000B0343"/>
    <w:rsid w:val="000B04A2"/>
    <w:rsid w:val="000B112F"/>
    <w:rsid w:val="000B1798"/>
    <w:rsid w:val="000B1E08"/>
    <w:rsid w:val="000B1ED6"/>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96C"/>
    <w:rsid w:val="000C0D01"/>
    <w:rsid w:val="000C0DFC"/>
    <w:rsid w:val="000C0FEA"/>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D0043"/>
    <w:rsid w:val="000D0565"/>
    <w:rsid w:val="000D0602"/>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41C"/>
    <w:rsid w:val="000D3628"/>
    <w:rsid w:val="000D3660"/>
    <w:rsid w:val="000D36AE"/>
    <w:rsid w:val="000D38A1"/>
    <w:rsid w:val="000D38DD"/>
    <w:rsid w:val="000D39E9"/>
    <w:rsid w:val="000D3C7D"/>
    <w:rsid w:val="000D3F5E"/>
    <w:rsid w:val="000D457A"/>
    <w:rsid w:val="000D46C2"/>
    <w:rsid w:val="000D4AD3"/>
    <w:rsid w:val="000D4B01"/>
    <w:rsid w:val="000D4C4E"/>
    <w:rsid w:val="000D5077"/>
    <w:rsid w:val="000D516B"/>
    <w:rsid w:val="000D5362"/>
    <w:rsid w:val="000D53FC"/>
    <w:rsid w:val="000D55DB"/>
    <w:rsid w:val="000D5673"/>
    <w:rsid w:val="000D5746"/>
    <w:rsid w:val="000D57F8"/>
    <w:rsid w:val="000D5851"/>
    <w:rsid w:val="000D5AF8"/>
    <w:rsid w:val="000D5C60"/>
    <w:rsid w:val="000D5D6F"/>
    <w:rsid w:val="000D5FD7"/>
    <w:rsid w:val="000D6227"/>
    <w:rsid w:val="000D6AC2"/>
    <w:rsid w:val="000D6B42"/>
    <w:rsid w:val="000D6C2D"/>
    <w:rsid w:val="000D6E50"/>
    <w:rsid w:val="000D71E2"/>
    <w:rsid w:val="000D73A5"/>
    <w:rsid w:val="000D7995"/>
    <w:rsid w:val="000E003E"/>
    <w:rsid w:val="000E01F5"/>
    <w:rsid w:val="000E025C"/>
    <w:rsid w:val="000E0726"/>
    <w:rsid w:val="000E07D6"/>
    <w:rsid w:val="000E08AF"/>
    <w:rsid w:val="000E0AF2"/>
    <w:rsid w:val="000E0E51"/>
    <w:rsid w:val="000E1052"/>
    <w:rsid w:val="000E1055"/>
    <w:rsid w:val="000E12B3"/>
    <w:rsid w:val="000E1380"/>
    <w:rsid w:val="000E18DF"/>
    <w:rsid w:val="000E1CBC"/>
    <w:rsid w:val="000E1CCC"/>
    <w:rsid w:val="000E224F"/>
    <w:rsid w:val="000E2285"/>
    <w:rsid w:val="000E2288"/>
    <w:rsid w:val="000E2473"/>
    <w:rsid w:val="000E2690"/>
    <w:rsid w:val="000E2B05"/>
    <w:rsid w:val="000E31B4"/>
    <w:rsid w:val="000E35D1"/>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772"/>
    <w:rsid w:val="000F39D5"/>
    <w:rsid w:val="000F3AAB"/>
    <w:rsid w:val="000F3BB7"/>
    <w:rsid w:val="000F42D8"/>
    <w:rsid w:val="000F4E03"/>
    <w:rsid w:val="000F50DF"/>
    <w:rsid w:val="000F5240"/>
    <w:rsid w:val="000F575B"/>
    <w:rsid w:val="000F5B16"/>
    <w:rsid w:val="000F6103"/>
    <w:rsid w:val="000F61F1"/>
    <w:rsid w:val="000F64A6"/>
    <w:rsid w:val="000F6EAD"/>
    <w:rsid w:val="000F6FDA"/>
    <w:rsid w:val="000F71E1"/>
    <w:rsid w:val="000F7885"/>
    <w:rsid w:val="000F794C"/>
    <w:rsid w:val="000F7F58"/>
    <w:rsid w:val="00100128"/>
    <w:rsid w:val="001002A7"/>
    <w:rsid w:val="0010057D"/>
    <w:rsid w:val="001007A5"/>
    <w:rsid w:val="001007B2"/>
    <w:rsid w:val="00100B7A"/>
    <w:rsid w:val="00100E3F"/>
    <w:rsid w:val="00100FF3"/>
    <w:rsid w:val="00101309"/>
    <w:rsid w:val="00101565"/>
    <w:rsid w:val="00101586"/>
    <w:rsid w:val="00101B1A"/>
    <w:rsid w:val="00101C5E"/>
    <w:rsid w:val="001025C0"/>
    <w:rsid w:val="001026CA"/>
    <w:rsid w:val="001028DB"/>
    <w:rsid w:val="00102B8D"/>
    <w:rsid w:val="00102D51"/>
    <w:rsid w:val="001030D1"/>
    <w:rsid w:val="00103291"/>
    <w:rsid w:val="00103A29"/>
    <w:rsid w:val="001041DD"/>
    <w:rsid w:val="001043C2"/>
    <w:rsid w:val="001043E1"/>
    <w:rsid w:val="00104C49"/>
    <w:rsid w:val="00104CA6"/>
    <w:rsid w:val="00104D9D"/>
    <w:rsid w:val="00104FC3"/>
    <w:rsid w:val="0010505A"/>
    <w:rsid w:val="0010540B"/>
    <w:rsid w:val="001054B6"/>
    <w:rsid w:val="001054C2"/>
    <w:rsid w:val="00105824"/>
    <w:rsid w:val="00105CC7"/>
    <w:rsid w:val="00107009"/>
    <w:rsid w:val="00107779"/>
    <w:rsid w:val="001078C2"/>
    <w:rsid w:val="00107E1C"/>
    <w:rsid w:val="001100B0"/>
    <w:rsid w:val="001100D9"/>
    <w:rsid w:val="00110243"/>
    <w:rsid w:val="00110345"/>
    <w:rsid w:val="0011035E"/>
    <w:rsid w:val="00110466"/>
    <w:rsid w:val="001104CF"/>
    <w:rsid w:val="00110E8C"/>
    <w:rsid w:val="001112C4"/>
    <w:rsid w:val="0011130B"/>
    <w:rsid w:val="00111444"/>
    <w:rsid w:val="001114E5"/>
    <w:rsid w:val="00111723"/>
    <w:rsid w:val="00111940"/>
    <w:rsid w:val="001119E6"/>
    <w:rsid w:val="001121AE"/>
    <w:rsid w:val="0011221F"/>
    <w:rsid w:val="001127B4"/>
    <w:rsid w:val="0011288D"/>
    <w:rsid w:val="00112928"/>
    <w:rsid w:val="001129B5"/>
    <w:rsid w:val="00112A00"/>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3D"/>
    <w:rsid w:val="00116280"/>
    <w:rsid w:val="001163DF"/>
    <w:rsid w:val="00116711"/>
    <w:rsid w:val="00116806"/>
    <w:rsid w:val="00116DA4"/>
    <w:rsid w:val="00116E49"/>
    <w:rsid w:val="00116E8E"/>
    <w:rsid w:val="00116FD5"/>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A13"/>
    <w:rsid w:val="00122C1C"/>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98C"/>
    <w:rsid w:val="00127325"/>
    <w:rsid w:val="00127492"/>
    <w:rsid w:val="00127CCF"/>
    <w:rsid w:val="00127E05"/>
    <w:rsid w:val="00127F12"/>
    <w:rsid w:val="00127F8B"/>
    <w:rsid w:val="00127FB9"/>
    <w:rsid w:val="00130337"/>
    <w:rsid w:val="00130735"/>
    <w:rsid w:val="00130779"/>
    <w:rsid w:val="001307A1"/>
    <w:rsid w:val="00130871"/>
    <w:rsid w:val="001308EC"/>
    <w:rsid w:val="00131037"/>
    <w:rsid w:val="00131355"/>
    <w:rsid w:val="00131BEC"/>
    <w:rsid w:val="00131C61"/>
    <w:rsid w:val="001321D3"/>
    <w:rsid w:val="001323B6"/>
    <w:rsid w:val="001323DC"/>
    <w:rsid w:val="0013252E"/>
    <w:rsid w:val="001329B3"/>
    <w:rsid w:val="00132D48"/>
    <w:rsid w:val="00132EB4"/>
    <w:rsid w:val="0013301D"/>
    <w:rsid w:val="0013309E"/>
    <w:rsid w:val="00133599"/>
    <w:rsid w:val="00133BF7"/>
    <w:rsid w:val="00133DB1"/>
    <w:rsid w:val="00133DD5"/>
    <w:rsid w:val="00133EEA"/>
    <w:rsid w:val="00133F00"/>
    <w:rsid w:val="00134028"/>
    <w:rsid w:val="00134339"/>
    <w:rsid w:val="001345A2"/>
    <w:rsid w:val="001347E7"/>
    <w:rsid w:val="00134939"/>
    <w:rsid w:val="001349B6"/>
    <w:rsid w:val="001349D8"/>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96A"/>
    <w:rsid w:val="00144D8F"/>
    <w:rsid w:val="00145041"/>
    <w:rsid w:val="00145391"/>
    <w:rsid w:val="00145C74"/>
    <w:rsid w:val="00145D3A"/>
    <w:rsid w:val="00145E06"/>
    <w:rsid w:val="0014600E"/>
    <w:rsid w:val="0014616E"/>
    <w:rsid w:val="001462E9"/>
    <w:rsid w:val="00146621"/>
    <w:rsid w:val="00146622"/>
    <w:rsid w:val="001466CC"/>
    <w:rsid w:val="00146DBF"/>
    <w:rsid w:val="00146E32"/>
    <w:rsid w:val="00147958"/>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D72"/>
    <w:rsid w:val="00162D7A"/>
    <w:rsid w:val="001636E0"/>
    <w:rsid w:val="0016380B"/>
    <w:rsid w:val="00163BDF"/>
    <w:rsid w:val="00163C5F"/>
    <w:rsid w:val="00163CF9"/>
    <w:rsid w:val="00163D56"/>
    <w:rsid w:val="00163DFF"/>
    <w:rsid w:val="00164DAB"/>
    <w:rsid w:val="00165186"/>
    <w:rsid w:val="001653D5"/>
    <w:rsid w:val="001655AC"/>
    <w:rsid w:val="00165BBB"/>
    <w:rsid w:val="00165BC8"/>
    <w:rsid w:val="0016613F"/>
    <w:rsid w:val="00166215"/>
    <w:rsid w:val="00166338"/>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678"/>
    <w:rsid w:val="00172864"/>
    <w:rsid w:val="00172960"/>
    <w:rsid w:val="00172B82"/>
    <w:rsid w:val="00172BAE"/>
    <w:rsid w:val="00172DC4"/>
    <w:rsid w:val="00172EFA"/>
    <w:rsid w:val="00173018"/>
    <w:rsid w:val="00173155"/>
    <w:rsid w:val="00173608"/>
    <w:rsid w:val="00174095"/>
    <w:rsid w:val="00174386"/>
    <w:rsid w:val="001745EC"/>
    <w:rsid w:val="00174632"/>
    <w:rsid w:val="001747B7"/>
    <w:rsid w:val="00174928"/>
    <w:rsid w:val="00174F8D"/>
    <w:rsid w:val="001754FD"/>
    <w:rsid w:val="00175C30"/>
    <w:rsid w:val="00175C9F"/>
    <w:rsid w:val="00175DA1"/>
    <w:rsid w:val="00176229"/>
    <w:rsid w:val="001767C0"/>
    <w:rsid w:val="00176AAF"/>
    <w:rsid w:val="00176B69"/>
    <w:rsid w:val="00176BD6"/>
    <w:rsid w:val="00176EC6"/>
    <w:rsid w:val="00177069"/>
    <w:rsid w:val="00177125"/>
    <w:rsid w:val="0017772B"/>
    <w:rsid w:val="0017791C"/>
    <w:rsid w:val="00177D09"/>
    <w:rsid w:val="00177FC1"/>
    <w:rsid w:val="00180066"/>
    <w:rsid w:val="001802CD"/>
    <w:rsid w:val="00180471"/>
    <w:rsid w:val="00180634"/>
    <w:rsid w:val="001814F5"/>
    <w:rsid w:val="001815A2"/>
    <w:rsid w:val="001817E2"/>
    <w:rsid w:val="00181AB2"/>
    <w:rsid w:val="00181CDD"/>
    <w:rsid w:val="00181FC1"/>
    <w:rsid w:val="00182121"/>
    <w:rsid w:val="00182391"/>
    <w:rsid w:val="00182984"/>
    <w:rsid w:val="00182C7D"/>
    <w:rsid w:val="00182D64"/>
    <w:rsid w:val="00183034"/>
    <w:rsid w:val="0018307A"/>
    <w:rsid w:val="001830F7"/>
    <w:rsid w:val="0018359B"/>
    <w:rsid w:val="00183D2A"/>
    <w:rsid w:val="00183EE6"/>
    <w:rsid w:val="001840A7"/>
    <w:rsid w:val="00184673"/>
    <w:rsid w:val="00184847"/>
    <w:rsid w:val="00185332"/>
    <w:rsid w:val="0018588A"/>
    <w:rsid w:val="0018596B"/>
    <w:rsid w:val="00185A12"/>
    <w:rsid w:val="00185EDC"/>
    <w:rsid w:val="00185F11"/>
    <w:rsid w:val="00185FA5"/>
    <w:rsid w:val="0018606B"/>
    <w:rsid w:val="001860BA"/>
    <w:rsid w:val="00186670"/>
    <w:rsid w:val="0018716B"/>
    <w:rsid w:val="00187252"/>
    <w:rsid w:val="00187335"/>
    <w:rsid w:val="0018774C"/>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CAC"/>
    <w:rsid w:val="00195E0E"/>
    <w:rsid w:val="00195E89"/>
    <w:rsid w:val="001961CC"/>
    <w:rsid w:val="00196633"/>
    <w:rsid w:val="0019714E"/>
    <w:rsid w:val="00197320"/>
    <w:rsid w:val="0019750C"/>
    <w:rsid w:val="00197E31"/>
    <w:rsid w:val="00197FC4"/>
    <w:rsid w:val="001A0200"/>
    <w:rsid w:val="001A0B2C"/>
    <w:rsid w:val="001A0C20"/>
    <w:rsid w:val="001A0D0F"/>
    <w:rsid w:val="001A0E39"/>
    <w:rsid w:val="001A1198"/>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463"/>
    <w:rsid w:val="001B2C86"/>
    <w:rsid w:val="001B2EB8"/>
    <w:rsid w:val="001B3964"/>
    <w:rsid w:val="001B39C4"/>
    <w:rsid w:val="001B3D59"/>
    <w:rsid w:val="001B4142"/>
    <w:rsid w:val="001B421A"/>
    <w:rsid w:val="001B421B"/>
    <w:rsid w:val="001B4452"/>
    <w:rsid w:val="001B4555"/>
    <w:rsid w:val="001B466C"/>
    <w:rsid w:val="001B482B"/>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8F7"/>
    <w:rsid w:val="001C2B72"/>
    <w:rsid w:val="001C2F70"/>
    <w:rsid w:val="001C3771"/>
    <w:rsid w:val="001C3780"/>
    <w:rsid w:val="001C3A99"/>
    <w:rsid w:val="001C3AE4"/>
    <w:rsid w:val="001C3DA1"/>
    <w:rsid w:val="001C3E67"/>
    <w:rsid w:val="001C3EE9"/>
    <w:rsid w:val="001C3FA4"/>
    <w:rsid w:val="001C3FE1"/>
    <w:rsid w:val="001C40F9"/>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2360"/>
    <w:rsid w:val="001D24FA"/>
    <w:rsid w:val="001D286E"/>
    <w:rsid w:val="001D2932"/>
    <w:rsid w:val="001D2C61"/>
    <w:rsid w:val="001D2DA1"/>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25"/>
    <w:rsid w:val="001E304C"/>
    <w:rsid w:val="001E3144"/>
    <w:rsid w:val="001E325C"/>
    <w:rsid w:val="001E32A3"/>
    <w:rsid w:val="001E36E4"/>
    <w:rsid w:val="001E373B"/>
    <w:rsid w:val="001E379D"/>
    <w:rsid w:val="001E3A3C"/>
    <w:rsid w:val="001E3B79"/>
    <w:rsid w:val="001E3C98"/>
    <w:rsid w:val="001E3D44"/>
    <w:rsid w:val="001E4824"/>
    <w:rsid w:val="001E49B1"/>
    <w:rsid w:val="001E4F90"/>
    <w:rsid w:val="001E52A4"/>
    <w:rsid w:val="001E5A13"/>
    <w:rsid w:val="001E5C23"/>
    <w:rsid w:val="001E5E20"/>
    <w:rsid w:val="001E5F90"/>
    <w:rsid w:val="001E6F89"/>
    <w:rsid w:val="001E7017"/>
    <w:rsid w:val="001E73DC"/>
    <w:rsid w:val="001E7504"/>
    <w:rsid w:val="001E76D6"/>
    <w:rsid w:val="001E76DF"/>
    <w:rsid w:val="001E7CA6"/>
    <w:rsid w:val="001E7D0A"/>
    <w:rsid w:val="001F008C"/>
    <w:rsid w:val="001F02CD"/>
    <w:rsid w:val="001F0800"/>
    <w:rsid w:val="001F1308"/>
    <w:rsid w:val="001F132D"/>
    <w:rsid w:val="001F1525"/>
    <w:rsid w:val="001F1663"/>
    <w:rsid w:val="001F17B5"/>
    <w:rsid w:val="001F1E87"/>
    <w:rsid w:val="001F1EB6"/>
    <w:rsid w:val="001F203B"/>
    <w:rsid w:val="001F20D1"/>
    <w:rsid w:val="001F21DF"/>
    <w:rsid w:val="001F228F"/>
    <w:rsid w:val="001F2909"/>
    <w:rsid w:val="001F2A68"/>
    <w:rsid w:val="001F2AF6"/>
    <w:rsid w:val="001F2E23"/>
    <w:rsid w:val="001F2ECD"/>
    <w:rsid w:val="001F341F"/>
    <w:rsid w:val="001F3688"/>
    <w:rsid w:val="001F3911"/>
    <w:rsid w:val="001F3D27"/>
    <w:rsid w:val="001F3F1A"/>
    <w:rsid w:val="001F3FF4"/>
    <w:rsid w:val="001F40E2"/>
    <w:rsid w:val="001F4CB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611"/>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4F3B"/>
    <w:rsid w:val="002252BC"/>
    <w:rsid w:val="00225A6A"/>
    <w:rsid w:val="00225AC7"/>
    <w:rsid w:val="00225ACC"/>
    <w:rsid w:val="00225C7B"/>
    <w:rsid w:val="00225CB4"/>
    <w:rsid w:val="002267AB"/>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DCF"/>
    <w:rsid w:val="00236349"/>
    <w:rsid w:val="002369B0"/>
    <w:rsid w:val="00236A36"/>
    <w:rsid w:val="00236AD8"/>
    <w:rsid w:val="00236E73"/>
    <w:rsid w:val="00236F98"/>
    <w:rsid w:val="00240194"/>
    <w:rsid w:val="002401F5"/>
    <w:rsid w:val="002407A3"/>
    <w:rsid w:val="002408E3"/>
    <w:rsid w:val="00240E54"/>
    <w:rsid w:val="00241626"/>
    <w:rsid w:val="00242648"/>
    <w:rsid w:val="00242720"/>
    <w:rsid w:val="0024293A"/>
    <w:rsid w:val="00242B4D"/>
    <w:rsid w:val="00243655"/>
    <w:rsid w:val="00243747"/>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69C2"/>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2ED7"/>
    <w:rsid w:val="00253073"/>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30C1"/>
    <w:rsid w:val="0026393E"/>
    <w:rsid w:val="00263A59"/>
    <w:rsid w:val="00263DDB"/>
    <w:rsid w:val="002641B0"/>
    <w:rsid w:val="00264295"/>
    <w:rsid w:val="002647BF"/>
    <w:rsid w:val="002647D5"/>
    <w:rsid w:val="00264898"/>
    <w:rsid w:val="00264C52"/>
    <w:rsid w:val="00264C8B"/>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13"/>
    <w:rsid w:val="00291422"/>
    <w:rsid w:val="0029191A"/>
    <w:rsid w:val="00291B94"/>
    <w:rsid w:val="0029237F"/>
    <w:rsid w:val="00292715"/>
    <w:rsid w:val="00292F25"/>
    <w:rsid w:val="00292F75"/>
    <w:rsid w:val="00292FDD"/>
    <w:rsid w:val="00293433"/>
    <w:rsid w:val="002937DD"/>
    <w:rsid w:val="00293E57"/>
    <w:rsid w:val="00293F5A"/>
    <w:rsid w:val="00294234"/>
    <w:rsid w:val="0029434E"/>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821"/>
    <w:rsid w:val="002B1A69"/>
    <w:rsid w:val="002B1B71"/>
    <w:rsid w:val="002B1EA6"/>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38E"/>
    <w:rsid w:val="002B595A"/>
    <w:rsid w:val="002B5DCA"/>
    <w:rsid w:val="002B63CF"/>
    <w:rsid w:val="002B6565"/>
    <w:rsid w:val="002B6638"/>
    <w:rsid w:val="002B6BDC"/>
    <w:rsid w:val="002B717B"/>
    <w:rsid w:val="002B71C2"/>
    <w:rsid w:val="002B71F1"/>
    <w:rsid w:val="002B7342"/>
    <w:rsid w:val="002B7389"/>
    <w:rsid w:val="002B75B0"/>
    <w:rsid w:val="002B7878"/>
    <w:rsid w:val="002B7BBB"/>
    <w:rsid w:val="002B7CD8"/>
    <w:rsid w:val="002B7EAF"/>
    <w:rsid w:val="002C0388"/>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4F0"/>
    <w:rsid w:val="002C493E"/>
    <w:rsid w:val="002C4EB5"/>
    <w:rsid w:val="002C547B"/>
    <w:rsid w:val="002C5749"/>
    <w:rsid w:val="002C5AFA"/>
    <w:rsid w:val="002C61B0"/>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5B68"/>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2C39"/>
    <w:rsid w:val="002F3482"/>
    <w:rsid w:val="002F3507"/>
    <w:rsid w:val="002F35AD"/>
    <w:rsid w:val="002F35CA"/>
    <w:rsid w:val="002F3CDE"/>
    <w:rsid w:val="002F3D77"/>
    <w:rsid w:val="002F3E33"/>
    <w:rsid w:val="002F4CFA"/>
    <w:rsid w:val="002F505B"/>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CD0"/>
    <w:rsid w:val="002F6EF7"/>
    <w:rsid w:val="002F7282"/>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4E"/>
    <w:rsid w:val="003027CB"/>
    <w:rsid w:val="00302D48"/>
    <w:rsid w:val="00302E45"/>
    <w:rsid w:val="0030306D"/>
    <w:rsid w:val="0030314C"/>
    <w:rsid w:val="00303251"/>
    <w:rsid w:val="003032F7"/>
    <w:rsid w:val="00303440"/>
    <w:rsid w:val="00303B0C"/>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80A"/>
    <w:rsid w:val="00307826"/>
    <w:rsid w:val="00307D03"/>
    <w:rsid w:val="00307D24"/>
    <w:rsid w:val="00307D8A"/>
    <w:rsid w:val="003100C8"/>
    <w:rsid w:val="00310212"/>
    <w:rsid w:val="0031030A"/>
    <w:rsid w:val="00310A42"/>
    <w:rsid w:val="00310C6A"/>
    <w:rsid w:val="0031104D"/>
    <w:rsid w:val="00311161"/>
    <w:rsid w:val="00311D9F"/>
    <w:rsid w:val="00311DAE"/>
    <w:rsid w:val="00312206"/>
    <w:rsid w:val="00312400"/>
    <w:rsid w:val="0031257B"/>
    <w:rsid w:val="0031265B"/>
    <w:rsid w:val="00312739"/>
    <w:rsid w:val="00312AAB"/>
    <w:rsid w:val="00312D10"/>
    <w:rsid w:val="00312D23"/>
    <w:rsid w:val="00313341"/>
    <w:rsid w:val="003139BF"/>
    <w:rsid w:val="00313ADA"/>
    <w:rsid w:val="00314166"/>
    <w:rsid w:val="003148C6"/>
    <w:rsid w:val="00314C40"/>
    <w:rsid w:val="003155D3"/>
    <w:rsid w:val="00315CD4"/>
    <w:rsid w:val="00315F50"/>
    <w:rsid w:val="0031601B"/>
    <w:rsid w:val="00316153"/>
    <w:rsid w:val="003163F1"/>
    <w:rsid w:val="00316F6C"/>
    <w:rsid w:val="0031745C"/>
    <w:rsid w:val="00317780"/>
    <w:rsid w:val="00317805"/>
    <w:rsid w:val="003178DA"/>
    <w:rsid w:val="00317DB8"/>
    <w:rsid w:val="00317E30"/>
    <w:rsid w:val="00317E9B"/>
    <w:rsid w:val="00317F8C"/>
    <w:rsid w:val="0032024D"/>
    <w:rsid w:val="0032051F"/>
    <w:rsid w:val="00320618"/>
    <w:rsid w:val="0032100B"/>
    <w:rsid w:val="00321AE2"/>
    <w:rsid w:val="00321BD7"/>
    <w:rsid w:val="00321C77"/>
    <w:rsid w:val="00321E34"/>
    <w:rsid w:val="00322254"/>
    <w:rsid w:val="0032260F"/>
    <w:rsid w:val="00322802"/>
    <w:rsid w:val="003228DA"/>
    <w:rsid w:val="003230AC"/>
    <w:rsid w:val="00323269"/>
    <w:rsid w:val="00323B63"/>
    <w:rsid w:val="00323D6B"/>
    <w:rsid w:val="00323ED3"/>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A52"/>
    <w:rsid w:val="00331CAA"/>
    <w:rsid w:val="00331FC3"/>
    <w:rsid w:val="00332773"/>
    <w:rsid w:val="003329B8"/>
    <w:rsid w:val="00332C61"/>
    <w:rsid w:val="003330F7"/>
    <w:rsid w:val="003335DD"/>
    <w:rsid w:val="003335FA"/>
    <w:rsid w:val="003336B3"/>
    <w:rsid w:val="00334D96"/>
    <w:rsid w:val="0033507A"/>
    <w:rsid w:val="00335B75"/>
    <w:rsid w:val="00335CAC"/>
    <w:rsid w:val="00335D8C"/>
    <w:rsid w:val="00336072"/>
    <w:rsid w:val="00336236"/>
    <w:rsid w:val="003363A1"/>
    <w:rsid w:val="00336639"/>
    <w:rsid w:val="003369BB"/>
    <w:rsid w:val="00336B37"/>
    <w:rsid w:val="00336DF2"/>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628"/>
    <w:rsid w:val="0034389C"/>
    <w:rsid w:val="003439D7"/>
    <w:rsid w:val="003440CF"/>
    <w:rsid w:val="0034429B"/>
    <w:rsid w:val="00344360"/>
    <w:rsid w:val="0034454D"/>
    <w:rsid w:val="0034454F"/>
    <w:rsid w:val="00344866"/>
    <w:rsid w:val="00344C02"/>
    <w:rsid w:val="003450D7"/>
    <w:rsid w:val="0034552D"/>
    <w:rsid w:val="00345804"/>
    <w:rsid w:val="0034594B"/>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762"/>
    <w:rsid w:val="003507C4"/>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36D"/>
    <w:rsid w:val="00352480"/>
    <w:rsid w:val="003529BC"/>
    <w:rsid w:val="00352D7A"/>
    <w:rsid w:val="003530D2"/>
    <w:rsid w:val="00353147"/>
    <w:rsid w:val="0035331A"/>
    <w:rsid w:val="003534E1"/>
    <w:rsid w:val="0035395D"/>
    <w:rsid w:val="00353ADE"/>
    <w:rsid w:val="00353B95"/>
    <w:rsid w:val="003548D8"/>
    <w:rsid w:val="00354AFC"/>
    <w:rsid w:val="00355091"/>
    <w:rsid w:val="003550D1"/>
    <w:rsid w:val="00355461"/>
    <w:rsid w:val="003554CA"/>
    <w:rsid w:val="00355611"/>
    <w:rsid w:val="00355C1E"/>
    <w:rsid w:val="0035607D"/>
    <w:rsid w:val="00356151"/>
    <w:rsid w:val="003562AF"/>
    <w:rsid w:val="00356593"/>
    <w:rsid w:val="003567EC"/>
    <w:rsid w:val="0035686E"/>
    <w:rsid w:val="003569DF"/>
    <w:rsid w:val="00356AC0"/>
    <w:rsid w:val="00356C80"/>
    <w:rsid w:val="00356EB6"/>
    <w:rsid w:val="003570A1"/>
    <w:rsid w:val="0035774D"/>
    <w:rsid w:val="003578AC"/>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1DA9"/>
    <w:rsid w:val="00362569"/>
    <w:rsid w:val="003627F1"/>
    <w:rsid w:val="00362D81"/>
    <w:rsid w:val="00363692"/>
    <w:rsid w:val="003636CD"/>
    <w:rsid w:val="00363838"/>
    <w:rsid w:val="00363A53"/>
    <w:rsid w:val="00364207"/>
    <w:rsid w:val="00364220"/>
    <w:rsid w:val="0036446D"/>
    <w:rsid w:val="003644DE"/>
    <w:rsid w:val="0036487C"/>
    <w:rsid w:val="00364A41"/>
    <w:rsid w:val="00364F75"/>
    <w:rsid w:val="0036503F"/>
    <w:rsid w:val="00365411"/>
    <w:rsid w:val="003654A5"/>
    <w:rsid w:val="003654B1"/>
    <w:rsid w:val="003656B9"/>
    <w:rsid w:val="00365A78"/>
    <w:rsid w:val="00365C99"/>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D6"/>
    <w:rsid w:val="00370CFE"/>
    <w:rsid w:val="00370E4F"/>
    <w:rsid w:val="00371215"/>
    <w:rsid w:val="0037129A"/>
    <w:rsid w:val="00371586"/>
    <w:rsid w:val="0037171D"/>
    <w:rsid w:val="003717D0"/>
    <w:rsid w:val="00371CFB"/>
    <w:rsid w:val="00371DD3"/>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535B"/>
    <w:rsid w:val="0037552D"/>
    <w:rsid w:val="003755C6"/>
    <w:rsid w:val="0037569E"/>
    <w:rsid w:val="003756DB"/>
    <w:rsid w:val="00376348"/>
    <w:rsid w:val="00376779"/>
    <w:rsid w:val="00376DF1"/>
    <w:rsid w:val="003770BB"/>
    <w:rsid w:val="0037771A"/>
    <w:rsid w:val="00377AC0"/>
    <w:rsid w:val="00380168"/>
    <w:rsid w:val="003802C0"/>
    <w:rsid w:val="003802DC"/>
    <w:rsid w:val="0038050A"/>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7A9"/>
    <w:rsid w:val="00384A3B"/>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549"/>
    <w:rsid w:val="00391B88"/>
    <w:rsid w:val="00391CF6"/>
    <w:rsid w:val="0039230E"/>
    <w:rsid w:val="00392693"/>
    <w:rsid w:val="00392ADB"/>
    <w:rsid w:val="00392EA4"/>
    <w:rsid w:val="003935D5"/>
    <w:rsid w:val="003938A6"/>
    <w:rsid w:val="00393CDE"/>
    <w:rsid w:val="00394012"/>
    <w:rsid w:val="003940CE"/>
    <w:rsid w:val="003942FE"/>
    <w:rsid w:val="003944F3"/>
    <w:rsid w:val="00394944"/>
    <w:rsid w:val="00394AFE"/>
    <w:rsid w:val="00394CE9"/>
    <w:rsid w:val="0039557D"/>
    <w:rsid w:val="00395914"/>
    <w:rsid w:val="00395FED"/>
    <w:rsid w:val="0039607B"/>
    <w:rsid w:val="003961B4"/>
    <w:rsid w:val="00396949"/>
    <w:rsid w:val="00396AE0"/>
    <w:rsid w:val="00396B30"/>
    <w:rsid w:val="00396C65"/>
    <w:rsid w:val="0039719C"/>
    <w:rsid w:val="003971B8"/>
    <w:rsid w:val="0039747A"/>
    <w:rsid w:val="00397493"/>
    <w:rsid w:val="003977BB"/>
    <w:rsid w:val="00397A6B"/>
    <w:rsid w:val="00397C1D"/>
    <w:rsid w:val="00397DE7"/>
    <w:rsid w:val="00397F42"/>
    <w:rsid w:val="003A000A"/>
    <w:rsid w:val="003A001F"/>
    <w:rsid w:val="003A0421"/>
    <w:rsid w:val="003A0650"/>
    <w:rsid w:val="003A09C0"/>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8EA"/>
    <w:rsid w:val="003B68FE"/>
    <w:rsid w:val="003B6D7D"/>
    <w:rsid w:val="003B7255"/>
    <w:rsid w:val="003B742E"/>
    <w:rsid w:val="003B7700"/>
    <w:rsid w:val="003B792F"/>
    <w:rsid w:val="003B7D7E"/>
    <w:rsid w:val="003C0043"/>
    <w:rsid w:val="003C03DF"/>
    <w:rsid w:val="003C04A9"/>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54F"/>
    <w:rsid w:val="003E7614"/>
    <w:rsid w:val="003E763F"/>
    <w:rsid w:val="003E7655"/>
    <w:rsid w:val="003E778C"/>
    <w:rsid w:val="003E78D6"/>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1DA8"/>
    <w:rsid w:val="003F25EA"/>
    <w:rsid w:val="003F2718"/>
    <w:rsid w:val="003F2A93"/>
    <w:rsid w:val="003F2B89"/>
    <w:rsid w:val="003F324F"/>
    <w:rsid w:val="003F33BC"/>
    <w:rsid w:val="003F3964"/>
    <w:rsid w:val="003F3A83"/>
    <w:rsid w:val="003F3BEF"/>
    <w:rsid w:val="003F3D4E"/>
    <w:rsid w:val="003F3E04"/>
    <w:rsid w:val="003F4481"/>
    <w:rsid w:val="003F476C"/>
    <w:rsid w:val="003F477E"/>
    <w:rsid w:val="003F4AE6"/>
    <w:rsid w:val="003F4CA6"/>
    <w:rsid w:val="003F4D58"/>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E2D"/>
    <w:rsid w:val="00401E9A"/>
    <w:rsid w:val="004020D4"/>
    <w:rsid w:val="004020E1"/>
    <w:rsid w:val="004021B6"/>
    <w:rsid w:val="00402335"/>
    <w:rsid w:val="004023F6"/>
    <w:rsid w:val="00402616"/>
    <w:rsid w:val="004028EB"/>
    <w:rsid w:val="00402A17"/>
    <w:rsid w:val="0040367B"/>
    <w:rsid w:val="00403B28"/>
    <w:rsid w:val="00403E68"/>
    <w:rsid w:val="00403E77"/>
    <w:rsid w:val="0040423B"/>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07912"/>
    <w:rsid w:val="00407D14"/>
    <w:rsid w:val="004108FA"/>
    <w:rsid w:val="00410B99"/>
    <w:rsid w:val="004114B5"/>
    <w:rsid w:val="0041157B"/>
    <w:rsid w:val="00411E28"/>
    <w:rsid w:val="00412461"/>
    <w:rsid w:val="00412483"/>
    <w:rsid w:val="0041249E"/>
    <w:rsid w:val="00412546"/>
    <w:rsid w:val="004126EE"/>
    <w:rsid w:val="004128E5"/>
    <w:rsid w:val="00412D2C"/>
    <w:rsid w:val="00412F07"/>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6F"/>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50D"/>
    <w:rsid w:val="00416665"/>
    <w:rsid w:val="004167A8"/>
    <w:rsid w:val="00416A67"/>
    <w:rsid w:val="00416ACB"/>
    <w:rsid w:val="00416C1C"/>
    <w:rsid w:val="0041720C"/>
    <w:rsid w:val="0041727F"/>
    <w:rsid w:val="0041788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29"/>
    <w:rsid w:val="00424932"/>
    <w:rsid w:val="00424A2B"/>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2943"/>
    <w:rsid w:val="00432A77"/>
    <w:rsid w:val="00432D1C"/>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7C1"/>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24E"/>
    <w:rsid w:val="004526E9"/>
    <w:rsid w:val="00452788"/>
    <w:rsid w:val="004527E3"/>
    <w:rsid w:val="00452B34"/>
    <w:rsid w:val="00453286"/>
    <w:rsid w:val="00453937"/>
    <w:rsid w:val="00453BB6"/>
    <w:rsid w:val="00453CAA"/>
    <w:rsid w:val="00454006"/>
    <w:rsid w:val="00454019"/>
    <w:rsid w:val="0045440D"/>
    <w:rsid w:val="00454580"/>
    <w:rsid w:val="00454876"/>
    <w:rsid w:val="00454D96"/>
    <w:rsid w:val="00454FCB"/>
    <w:rsid w:val="0045509E"/>
    <w:rsid w:val="00455113"/>
    <w:rsid w:val="004551AF"/>
    <w:rsid w:val="00455A8D"/>
    <w:rsid w:val="00455D31"/>
    <w:rsid w:val="00455F90"/>
    <w:rsid w:val="004563A7"/>
    <w:rsid w:val="00456421"/>
    <w:rsid w:val="004565FB"/>
    <w:rsid w:val="00456AE9"/>
    <w:rsid w:val="00456C16"/>
    <w:rsid w:val="00456C27"/>
    <w:rsid w:val="00456D5F"/>
    <w:rsid w:val="00456DAB"/>
    <w:rsid w:val="004572D0"/>
    <w:rsid w:val="0045743C"/>
    <w:rsid w:val="00457526"/>
    <w:rsid w:val="004578F3"/>
    <w:rsid w:val="00457BC8"/>
    <w:rsid w:val="00457FEF"/>
    <w:rsid w:val="004603BE"/>
    <w:rsid w:val="00460C5A"/>
    <w:rsid w:val="00460CC3"/>
    <w:rsid w:val="00460E75"/>
    <w:rsid w:val="00460E86"/>
    <w:rsid w:val="00461310"/>
    <w:rsid w:val="0046149A"/>
    <w:rsid w:val="004615FE"/>
    <w:rsid w:val="0046161A"/>
    <w:rsid w:val="00461815"/>
    <w:rsid w:val="00461A38"/>
    <w:rsid w:val="00461ADB"/>
    <w:rsid w:val="00462035"/>
    <w:rsid w:val="00462062"/>
    <w:rsid w:val="004620FE"/>
    <w:rsid w:val="00462662"/>
    <w:rsid w:val="004628BA"/>
    <w:rsid w:val="00462A4E"/>
    <w:rsid w:val="00462DC9"/>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0A6"/>
    <w:rsid w:val="00474220"/>
    <w:rsid w:val="00474639"/>
    <w:rsid w:val="0047483B"/>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E1C"/>
    <w:rsid w:val="00480F2B"/>
    <w:rsid w:val="00480F2F"/>
    <w:rsid w:val="00481500"/>
    <w:rsid w:val="00481504"/>
    <w:rsid w:val="004818D4"/>
    <w:rsid w:val="0048191E"/>
    <w:rsid w:val="00481E9E"/>
    <w:rsid w:val="00482078"/>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40F"/>
    <w:rsid w:val="00485527"/>
    <w:rsid w:val="00485631"/>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4"/>
    <w:rsid w:val="00487EA8"/>
    <w:rsid w:val="00487FC6"/>
    <w:rsid w:val="004903DD"/>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4CF9"/>
    <w:rsid w:val="004A5046"/>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7A8"/>
    <w:rsid w:val="004A77F9"/>
    <w:rsid w:val="004A7A9C"/>
    <w:rsid w:val="004A7BD3"/>
    <w:rsid w:val="004A7E5C"/>
    <w:rsid w:val="004B05D1"/>
    <w:rsid w:val="004B08AA"/>
    <w:rsid w:val="004B0B03"/>
    <w:rsid w:val="004B0E01"/>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C67"/>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832"/>
    <w:rsid w:val="004B5B71"/>
    <w:rsid w:val="004B5CF3"/>
    <w:rsid w:val="004B662B"/>
    <w:rsid w:val="004B6877"/>
    <w:rsid w:val="004B6A48"/>
    <w:rsid w:val="004B6BA4"/>
    <w:rsid w:val="004B6F31"/>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E0F"/>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726B"/>
    <w:rsid w:val="004E76AC"/>
    <w:rsid w:val="004E7E75"/>
    <w:rsid w:val="004F0235"/>
    <w:rsid w:val="004F0325"/>
    <w:rsid w:val="004F035D"/>
    <w:rsid w:val="004F093C"/>
    <w:rsid w:val="004F0942"/>
    <w:rsid w:val="004F0D27"/>
    <w:rsid w:val="004F0EB9"/>
    <w:rsid w:val="004F0FB9"/>
    <w:rsid w:val="004F119F"/>
    <w:rsid w:val="004F154F"/>
    <w:rsid w:val="004F1AA9"/>
    <w:rsid w:val="004F258E"/>
    <w:rsid w:val="004F2603"/>
    <w:rsid w:val="004F2619"/>
    <w:rsid w:val="004F2F7E"/>
    <w:rsid w:val="004F32B5"/>
    <w:rsid w:val="004F3818"/>
    <w:rsid w:val="004F407E"/>
    <w:rsid w:val="004F42E8"/>
    <w:rsid w:val="004F433D"/>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979"/>
    <w:rsid w:val="00506980"/>
    <w:rsid w:val="005069D9"/>
    <w:rsid w:val="00506B0F"/>
    <w:rsid w:val="00506D5E"/>
    <w:rsid w:val="00506F0C"/>
    <w:rsid w:val="00507640"/>
    <w:rsid w:val="005077A7"/>
    <w:rsid w:val="005079B7"/>
    <w:rsid w:val="00507DAC"/>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5DF"/>
    <w:rsid w:val="00514B2D"/>
    <w:rsid w:val="00514F09"/>
    <w:rsid w:val="00515023"/>
    <w:rsid w:val="005153AA"/>
    <w:rsid w:val="005155D2"/>
    <w:rsid w:val="005157A9"/>
    <w:rsid w:val="0051599A"/>
    <w:rsid w:val="00515DD8"/>
    <w:rsid w:val="005165CE"/>
    <w:rsid w:val="00516703"/>
    <w:rsid w:val="00516790"/>
    <w:rsid w:val="005168FF"/>
    <w:rsid w:val="00516D50"/>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43"/>
    <w:rsid w:val="0052127D"/>
    <w:rsid w:val="00521369"/>
    <w:rsid w:val="005218B6"/>
    <w:rsid w:val="0052196D"/>
    <w:rsid w:val="00521F56"/>
    <w:rsid w:val="00522083"/>
    <w:rsid w:val="005223D0"/>
    <w:rsid w:val="00522562"/>
    <w:rsid w:val="00522589"/>
    <w:rsid w:val="00522726"/>
    <w:rsid w:val="005227EC"/>
    <w:rsid w:val="00523412"/>
    <w:rsid w:val="005234F5"/>
    <w:rsid w:val="005235FE"/>
    <w:rsid w:val="00523744"/>
    <w:rsid w:val="005237F8"/>
    <w:rsid w:val="00523D5C"/>
    <w:rsid w:val="00523F04"/>
    <w:rsid w:val="005243F4"/>
    <w:rsid w:val="00524545"/>
    <w:rsid w:val="0052458A"/>
    <w:rsid w:val="0052477E"/>
    <w:rsid w:val="005249AE"/>
    <w:rsid w:val="00524AE4"/>
    <w:rsid w:val="00524EA4"/>
    <w:rsid w:val="005254A8"/>
    <w:rsid w:val="005255BF"/>
    <w:rsid w:val="005255F0"/>
    <w:rsid w:val="00525705"/>
    <w:rsid w:val="005257DE"/>
    <w:rsid w:val="00525861"/>
    <w:rsid w:val="005258B8"/>
    <w:rsid w:val="00525F0B"/>
    <w:rsid w:val="00525F18"/>
    <w:rsid w:val="00526184"/>
    <w:rsid w:val="0052621C"/>
    <w:rsid w:val="00526A94"/>
    <w:rsid w:val="00526BF0"/>
    <w:rsid w:val="00526C02"/>
    <w:rsid w:val="00527098"/>
    <w:rsid w:val="00527200"/>
    <w:rsid w:val="005274DC"/>
    <w:rsid w:val="00527725"/>
    <w:rsid w:val="00527B0C"/>
    <w:rsid w:val="00530084"/>
    <w:rsid w:val="00530157"/>
    <w:rsid w:val="005301CD"/>
    <w:rsid w:val="005303E8"/>
    <w:rsid w:val="00530423"/>
    <w:rsid w:val="00530AD9"/>
    <w:rsid w:val="005311E5"/>
    <w:rsid w:val="005315B4"/>
    <w:rsid w:val="00531D97"/>
    <w:rsid w:val="00531E16"/>
    <w:rsid w:val="00531EBE"/>
    <w:rsid w:val="0053200D"/>
    <w:rsid w:val="005320F8"/>
    <w:rsid w:val="005321E0"/>
    <w:rsid w:val="005322F4"/>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247"/>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5079F"/>
    <w:rsid w:val="00550E7B"/>
    <w:rsid w:val="00550F87"/>
    <w:rsid w:val="00550FB4"/>
    <w:rsid w:val="00551320"/>
    <w:rsid w:val="0055185C"/>
    <w:rsid w:val="005518A4"/>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4BB"/>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1823"/>
    <w:rsid w:val="0056202C"/>
    <w:rsid w:val="005620D5"/>
    <w:rsid w:val="00562156"/>
    <w:rsid w:val="005623B0"/>
    <w:rsid w:val="005626D6"/>
    <w:rsid w:val="005629E0"/>
    <w:rsid w:val="00562EA8"/>
    <w:rsid w:val="00563258"/>
    <w:rsid w:val="005638D4"/>
    <w:rsid w:val="00563AC1"/>
    <w:rsid w:val="00563B1A"/>
    <w:rsid w:val="00563DB6"/>
    <w:rsid w:val="00563F8C"/>
    <w:rsid w:val="005640F3"/>
    <w:rsid w:val="00564A45"/>
    <w:rsid w:val="00564B84"/>
    <w:rsid w:val="00564D4A"/>
    <w:rsid w:val="00564F01"/>
    <w:rsid w:val="00564F3D"/>
    <w:rsid w:val="005651D3"/>
    <w:rsid w:val="005656ED"/>
    <w:rsid w:val="00565884"/>
    <w:rsid w:val="00565A72"/>
    <w:rsid w:val="00565E95"/>
    <w:rsid w:val="005662DB"/>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D45"/>
    <w:rsid w:val="00570E24"/>
    <w:rsid w:val="0057121E"/>
    <w:rsid w:val="00571387"/>
    <w:rsid w:val="00571512"/>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13F"/>
    <w:rsid w:val="00575511"/>
    <w:rsid w:val="0057562C"/>
    <w:rsid w:val="005759EF"/>
    <w:rsid w:val="005759F6"/>
    <w:rsid w:val="00575DDC"/>
    <w:rsid w:val="00575E3E"/>
    <w:rsid w:val="00575FFB"/>
    <w:rsid w:val="00576444"/>
    <w:rsid w:val="005765F5"/>
    <w:rsid w:val="00576778"/>
    <w:rsid w:val="00576D6C"/>
    <w:rsid w:val="005773E5"/>
    <w:rsid w:val="0057770E"/>
    <w:rsid w:val="00577A2E"/>
    <w:rsid w:val="005802CD"/>
    <w:rsid w:val="005804C4"/>
    <w:rsid w:val="00580E48"/>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E1A"/>
    <w:rsid w:val="00582FE7"/>
    <w:rsid w:val="00583147"/>
    <w:rsid w:val="005832D6"/>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A96"/>
    <w:rsid w:val="00586CAF"/>
    <w:rsid w:val="00586D23"/>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2E83"/>
    <w:rsid w:val="0059326B"/>
    <w:rsid w:val="00593373"/>
    <w:rsid w:val="005933FC"/>
    <w:rsid w:val="00593957"/>
    <w:rsid w:val="0059395C"/>
    <w:rsid w:val="00593AB9"/>
    <w:rsid w:val="00593C74"/>
    <w:rsid w:val="005942F3"/>
    <w:rsid w:val="00594737"/>
    <w:rsid w:val="00594ABB"/>
    <w:rsid w:val="00594D1C"/>
    <w:rsid w:val="00594D4B"/>
    <w:rsid w:val="00594E36"/>
    <w:rsid w:val="00594F0A"/>
    <w:rsid w:val="0059525E"/>
    <w:rsid w:val="0059536B"/>
    <w:rsid w:val="0059582A"/>
    <w:rsid w:val="00595887"/>
    <w:rsid w:val="00595D2C"/>
    <w:rsid w:val="0059617F"/>
    <w:rsid w:val="005961F7"/>
    <w:rsid w:val="00596B83"/>
    <w:rsid w:val="00596B9C"/>
    <w:rsid w:val="00597202"/>
    <w:rsid w:val="005A0258"/>
    <w:rsid w:val="005A0285"/>
    <w:rsid w:val="005A054D"/>
    <w:rsid w:val="005A0991"/>
    <w:rsid w:val="005A0A46"/>
    <w:rsid w:val="005A0D20"/>
    <w:rsid w:val="005A0F8D"/>
    <w:rsid w:val="005A10B9"/>
    <w:rsid w:val="005A11EA"/>
    <w:rsid w:val="005A15AF"/>
    <w:rsid w:val="005A16C4"/>
    <w:rsid w:val="005A1D66"/>
    <w:rsid w:val="005A1DA8"/>
    <w:rsid w:val="005A2316"/>
    <w:rsid w:val="005A2419"/>
    <w:rsid w:val="005A24B9"/>
    <w:rsid w:val="005A269F"/>
    <w:rsid w:val="005A26D9"/>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C3"/>
    <w:rsid w:val="005A4824"/>
    <w:rsid w:val="005A4D29"/>
    <w:rsid w:val="005A4FCA"/>
    <w:rsid w:val="005A5301"/>
    <w:rsid w:val="005A5872"/>
    <w:rsid w:val="005A5910"/>
    <w:rsid w:val="005A5A16"/>
    <w:rsid w:val="005A5D15"/>
    <w:rsid w:val="005A5DE5"/>
    <w:rsid w:val="005A6404"/>
    <w:rsid w:val="005A65C6"/>
    <w:rsid w:val="005A6691"/>
    <w:rsid w:val="005A669D"/>
    <w:rsid w:val="005A68B5"/>
    <w:rsid w:val="005A6953"/>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9C6"/>
    <w:rsid w:val="005C0ADF"/>
    <w:rsid w:val="005C108E"/>
    <w:rsid w:val="005C1182"/>
    <w:rsid w:val="005C14AB"/>
    <w:rsid w:val="005C1570"/>
    <w:rsid w:val="005C18BC"/>
    <w:rsid w:val="005C19CC"/>
    <w:rsid w:val="005C1A05"/>
    <w:rsid w:val="005C1B22"/>
    <w:rsid w:val="005C1BEF"/>
    <w:rsid w:val="005C1D2B"/>
    <w:rsid w:val="005C20F2"/>
    <w:rsid w:val="005C219B"/>
    <w:rsid w:val="005C2403"/>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C9"/>
    <w:rsid w:val="005C7C75"/>
    <w:rsid w:val="005C7CA1"/>
    <w:rsid w:val="005D0750"/>
    <w:rsid w:val="005D0E4F"/>
    <w:rsid w:val="005D1314"/>
    <w:rsid w:val="005D14D0"/>
    <w:rsid w:val="005D1550"/>
    <w:rsid w:val="005D15D0"/>
    <w:rsid w:val="005D197E"/>
    <w:rsid w:val="005D1A3F"/>
    <w:rsid w:val="005D1AED"/>
    <w:rsid w:val="005D1BC2"/>
    <w:rsid w:val="005D1E2D"/>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B9A"/>
    <w:rsid w:val="005E0D4F"/>
    <w:rsid w:val="005E0F12"/>
    <w:rsid w:val="005E0FF3"/>
    <w:rsid w:val="005E1997"/>
    <w:rsid w:val="005E1BD0"/>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E21"/>
    <w:rsid w:val="005E3F8B"/>
    <w:rsid w:val="005E4697"/>
    <w:rsid w:val="005E4ADF"/>
    <w:rsid w:val="005E52E5"/>
    <w:rsid w:val="005E53F9"/>
    <w:rsid w:val="005E5925"/>
    <w:rsid w:val="005E592C"/>
    <w:rsid w:val="005E5C2F"/>
    <w:rsid w:val="005E5F05"/>
    <w:rsid w:val="005E6294"/>
    <w:rsid w:val="005E6504"/>
    <w:rsid w:val="005E6790"/>
    <w:rsid w:val="005E6A78"/>
    <w:rsid w:val="005E6DD4"/>
    <w:rsid w:val="005E6E6C"/>
    <w:rsid w:val="005E7034"/>
    <w:rsid w:val="005E7242"/>
    <w:rsid w:val="005E775D"/>
    <w:rsid w:val="005E7C77"/>
    <w:rsid w:val="005F0A43"/>
    <w:rsid w:val="005F1074"/>
    <w:rsid w:val="005F13AB"/>
    <w:rsid w:val="005F17B4"/>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952"/>
    <w:rsid w:val="005F4DD6"/>
    <w:rsid w:val="005F4ECA"/>
    <w:rsid w:val="005F50D8"/>
    <w:rsid w:val="005F53A1"/>
    <w:rsid w:val="005F553B"/>
    <w:rsid w:val="005F55A3"/>
    <w:rsid w:val="005F55F1"/>
    <w:rsid w:val="005F57AE"/>
    <w:rsid w:val="005F5D7A"/>
    <w:rsid w:val="005F5F07"/>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429"/>
    <w:rsid w:val="006016C6"/>
    <w:rsid w:val="00601839"/>
    <w:rsid w:val="00601AA8"/>
    <w:rsid w:val="00601BF6"/>
    <w:rsid w:val="00601D99"/>
    <w:rsid w:val="00602246"/>
    <w:rsid w:val="00602401"/>
    <w:rsid w:val="00602759"/>
    <w:rsid w:val="0060277A"/>
    <w:rsid w:val="0060294E"/>
    <w:rsid w:val="00602B7C"/>
    <w:rsid w:val="00603312"/>
    <w:rsid w:val="006036EF"/>
    <w:rsid w:val="006039C9"/>
    <w:rsid w:val="00603FFF"/>
    <w:rsid w:val="0060428C"/>
    <w:rsid w:val="006044AB"/>
    <w:rsid w:val="00604570"/>
    <w:rsid w:val="00604668"/>
    <w:rsid w:val="0060475F"/>
    <w:rsid w:val="00604871"/>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CAC"/>
    <w:rsid w:val="00607D27"/>
    <w:rsid w:val="006103A1"/>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7F9"/>
    <w:rsid w:val="00614B3B"/>
    <w:rsid w:val="00614DFC"/>
    <w:rsid w:val="00614E40"/>
    <w:rsid w:val="00614EB0"/>
    <w:rsid w:val="00614ED3"/>
    <w:rsid w:val="00615255"/>
    <w:rsid w:val="0061534A"/>
    <w:rsid w:val="0061538C"/>
    <w:rsid w:val="00616112"/>
    <w:rsid w:val="0061640A"/>
    <w:rsid w:val="006169F2"/>
    <w:rsid w:val="00616BD9"/>
    <w:rsid w:val="006175A9"/>
    <w:rsid w:val="0061778F"/>
    <w:rsid w:val="00617B8E"/>
    <w:rsid w:val="00617BEF"/>
    <w:rsid w:val="00617E63"/>
    <w:rsid w:val="006205CA"/>
    <w:rsid w:val="00620716"/>
    <w:rsid w:val="00620B25"/>
    <w:rsid w:val="00620EB7"/>
    <w:rsid w:val="00620F5F"/>
    <w:rsid w:val="0062145A"/>
    <w:rsid w:val="00621CB3"/>
    <w:rsid w:val="00621EE1"/>
    <w:rsid w:val="00621F53"/>
    <w:rsid w:val="00622E2A"/>
    <w:rsid w:val="00623089"/>
    <w:rsid w:val="0062308E"/>
    <w:rsid w:val="006234C4"/>
    <w:rsid w:val="00623AD0"/>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31E"/>
    <w:rsid w:val="0063566C"/>
    <w:rsid w:val="006357A4"/>
    <w:rsid w:val="0063580D"/>
    <w:rsid w:val="00635824"/>
    <w:rsid w:val="00635A32"/>
    <w:rsid w:val="00635CAE"/>
    <w:rsid w:val="00635ED7"/>
    <w:rsid w:val="006360F6"/>
    <w:rsid w:val="006361DA"/>
    <w:rsid w:val="00636638"/>
    <w:rsid w:val="00636979"/>
    <w:rsid w:val="00636A9D"/>
    <w:rsid w:val="00637240"/>
    <w:rsid w:val="00637352"/>
    <w:rsid w:val="006375BE"/>
    <w:rsid w:val="00637758"/>
    <w:rsid w:val="00637CF3"/>
    <w:rsid w:val="0064030A"/>
    <w:rsid w:val="0064059B"/>
    <w:rsid w:val="006406A2"/>
    <w:rsid w:val="006406F5"/>
    <w:rsid w:val="00640B57"/>
    <w:rsid w:val="00641208"/>
    <w:rsid w:val="00641219"/>
    <w:rsid w:val="006412A9"/>
    <w:rsid w:val="00641323"/>
    <w:rsid w:val="006414A1"/>
    <w:rsid w:val="00642179"/>
    <w:rsid w:val="006423B8"/>
    <w:rsid w:val="00642601"/>
    <w:rsid w:val="00642D69"/>
    <w:rsid w:val="00642DD8"/>
    <w:rsid w:val="006435FF"/>
    <w:rsid w:val="00643660"/>
    <w:rsid w:val="00643750"/>
    <w:rsid w:val="0064487F"/>
    <w:rsid w:val="00644EB0"/>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24"/>
    <w:rsid w:val="0065495F"/>
    <w:rsid w:val="00654B38"/>
    <w:rsid w:val="00654B83"/>
    <w:rsid w:val="00654B94"/>
    <w:rsid w:val="00654BB8"/>
    <w:rsid w:val="00654BC6"/>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CEC"/>
    <w:rsid w:val="00666D8C"/>
    <w:rsid w:val="00667020"/>
    <w:rsid w:val="0066703D"/>
    <w:rsid w:val="0066732C"/>
    <w:rsid w:val="006679F5"/>
    <w:rsid w:val="00667B77"/>
    <w:rsid w:val="00670085"/>
    <w:rsid w:val="00670738"/>
    <w:rsid w:val="006709B2"/>
    <w:rsid w:val="00670A0B"/>
    <w:rsid w:val="00670A58"/>
    <w:rsid w:val="00670E10"/>
    <w:rsid w:val="00670E43"/>
    <w:rsid w:val="00670F32"/>
    <w:rsid w:val="00671026"/>
    <w:rsid w:val="0067107A"/>
    <w:rsid w:val="00671311"/>
    <w:rsid w:val="006716DA"/>
    <w:rsid w:val="00671918"/>
    <w:rsid w:val="00671965"/>
    <w:rsid w:val="00672029"/>
    <w:rsid w:val="0067210C"/>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611"/>
    <w:rsid w:val="00675885"/>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79A"/>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A2"/>
    <w:rsid w:val="00697FD8"/>
    <w:rsid w:val="006A0018"/>
    <w:rsid w:val="006A01EA"/>
    <w:rsid w:val="006A0574"/>
    <w:rsid w:val="006A0630"/>
    <w:rsid w:val="006A0769"/>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4748"/>
    <w:rsid w:val="006A4B2B"/>
    <w:rsid w:val="006A5426"/>
    <w:rsid w:val="006A5491"/>
    <w:rsid w:val="006A57F3"/>
    <w:rsid w:val="006A5DE9"/>
    <w:rsid w:val="006A5E83"/>
    <w:rsid w:val="006A6242"/>
    <w:rsid w:val="006A6E17"/>
    <w:rsid w:val="006A6FF2"/>
    <w:rsid w:val="006A7035"/>
    <w:rsid w:val="006A7116"/>
    <w:rsid w:val="006A76EE"/>
    <w:rsid w:val="006A7A28"/>
    <w:rsid w:val="006A7EF3"/>
    <w:rsid w:val="006B009E"/>
    <w:rsid w:val="006B0D15"/>
    <w:rsid w:val="006B0D45"/>
    <w:rsid w:val="006B1050"/>
    <w:rsid w:val="006B120D"/>
    <w:rsid w:val="006B15F0"/>
    <w:rsid w:val="006B17E7"/>
    <w:rsid w:val="006B19E8"/>
    <w:rsid w:val="006B1A8A"/>
    <w:rsid w:val="006B1B11"/>
    <w:rsid w:val="006B1DEE"/>
    <w:rsid w:val="006B1FD5"/>
    <w:rsid w:val="006B2538"/>
    <w:rsid w:val="006B2766"/>
    <w:rsid w:val="006B2A4E"/>
    <w:rsid w:val="006B3723"/>
    <w:rsid w:val="006B3988"/>
    <w:rsid w:val="006B4628"/>
    <w:rsid w:val="006B4CBA"/>
    <w:rsid w:val="006B4DC3"/>
    <w:rsid w:val="006B4FF5"/>
    <w:rsid w:val="006B555A"/>
    <w:rsid w:val="006B56B2"/>
    <w:rsid w:val="006B5718"/>
    <w:rsid w:val="006B589B"/>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1C3"/>
    <w:rsid w:val="006D026B"/>
    <w:rsid w:val="006D0300"/>
    <w:rsid w:val="006D0361"/>
    <w:rsid w:val="006D047E"/>
    <w:rsid w:val="006D0810"/>
    <w:rsid w:val="006D09DA"/>
    <w:rsid w:val="006D0E02"/>
    <w:rsid w:val="006D1328"/>
    <w:rsid w:val="006D16B0"/>
    <w:rsid w:val="006D1B44"/>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5DB"/>
    <w:rsid w:val="006D48FC"/>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58"/>
    <w:rsid w:val="006F1749"/>
    <w:rsid w:val="006F1E01"/>
    <w:rsid w:val="006F1E7D"/>
    <w:rsid w:val="006F1EB7"/>
    <w:rsid w:val="006F1F7F"/>
    <w:rsid w:val="006F2789"/>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B61"/>
    <w:rsid w:val="006F6DDF"/>
    <w:rsid w:val="006F707E"/>
    <w:rsid w:val="006F7423"/>
    <w:rsid w:val="006F7F1B"/>
    <w:rsid w:val="007001DC"/>
    <w:rsid w:val="007003A1"/>
    <w:rsid w:val="007007E7"/>
    <w:rsid w:val="00700DFC"/>
    <w:rsid w:val="00701247"/>
    <w:rsid w:val="007014F8"/>
    <w:rsid w:val="0070185A"/>
    <w:rsid w:val="00701C0E"/>
    <w:rsid w:val="00701E11"/>
    <w:rsid w:val="00702040"/>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60"/>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0C"/>
    <w:rsid w:val="00715BB1"/>
    <w:rsid w:val="00715CE8"/>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0"/>
    <w:rsid w:val="00732A96"/>
    <w:rsid w:val="00732C4A"/>
    <w:rsid w:val="00732DDB"/>
    <w:rsid w:val="00732E5F"/>
    <w:rsid w:val="0073327A"/>
    <w:rsid w:val="00733A34"/>
    <w:rsid w:val="007340BB"/>
    <w:rsid w:val="00734339"/>
    <w:rsid w:val="00734761"/>
    <w:rsid w:val="00734EBE"/>
    <w:rsid w:val="00734F47"/>
    <w:rsid w:val="00735522"/>
    <w:rsid w:val="00735605"/>
    <w:rsid w:val="00735662"/>
    <w:rsid w:val="007358C4"/>
    <w:rsid w:val="007360CC"/>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75"/>
    <w:rsid w:val="007431D2"/>
    <w:rsid w:val="0074360F"/>
    <w:rsid w:val="007438B4"/>
    <w:rsid w:val="00743D04"/>
    <w:rsid w:val="00743F38"/>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B83"/>
    <w:rsid w:val="007520C2"/>
    <w:rsid w:val="00752A63"/>
    <w:rsid w:val="00752D18"/>
    <w:rsid w:val="00752DA9"/>
    <w:rsid w:val="00752EFE"/>
    <w:rsid w:val="007532B8"/>
    <w:rsid w:val="0075335A"/>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D5"/>
    <w:rsid w:val="007634E3"/>
    <w:rsid w:val="0076357A"/>
    <w:rsid w:val="007637E3"/>
    <w:rsid w:val="007639D2"/>
    <w:rsid w:val="00763F5F"/>
    <w:rsid w:val="00764194"/>
    <w:rsid w:val="00764441"/>
    <w:rsid w:val="00764954"/>
    <w:rsid w:val="00764B56"/>
    <w:rsid w:val="00764CC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ADF"/>
    <w:rsid w:val="00771B42"/>
    <w:rsid w:val="00771BF9"/>
    <w:rsid w:val="00771D4B"/>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095"/>
    <w:rsid w:val="007811DC"/>
    <w:rsid w:val="007812EF"/>
    <w:rsid w:val="007813C7"/>
    <w:rsid w:val="007818FA"/>
    <w:rsid w:val="00781B55"/>
    <w:rsid w:val="00781D90"/>
    <w:rsid w:val="00782034"/>
    <w:rsid w:val="007820D1"/>
    <w:rsid w:val="007820FA"/>
    <w:rsid w:val="00782133"/>
    <w:rsid w:val="0078242E"/>
    <w:rsid w:val="0078272D"/>
    <w:rsid w:val="0078285F"/>
    <w:rsid w:val="007830D5"/>
    <w:rsid w:val="007831A6"/>
    <w:rsid w:val="00783207"/>
    <w:rsid w:val="00783E1D"/>
    <w:rsid w:val="00783F15"/>
    <w:rsid w:val="00784119"/>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E71"/>
    <w:rsid w:val="00786EC2"/>
    <w:rsid w:val="00786FBA"/>
    <w:rsid w:val="00787436"/>
    <w:rsid w:val="0078744E"/>
    <w:rsid w:val="0078773B"/>
    <w:rsid w:val="007878F1"/>
    <w:rsid w:val="0079025C"/>
    <w:rsid w:val="00790CA8"/>
    <w:rsid w:val="00791288"/>
    <w:rsid w:val="00791306"/>
    <w:rsid w:val="00791482"/>
    <w:rsid w:val="0079150D"/>
    <w:rsid w:val="0079162F"/>
    <w:rsid w:val="007917C7"/>
    <w:rsid w:val="0079185A"/>
    <w:rsid w:val="0079196C"/>
    <w:rsid w:val="00791BC3"/>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65F7"/>
    <w:rsid w:val="00797109"/>
    <w:rsid w:val="00797921"/>
    <w:rsid w:val="00797A4B"/>
    <w:rsid w:val="007A022A"/>
    <w:rsid w:val="007A052C"/>
    <w:rsid w:val="007A05C7"/>
    <w:rsid w:val="007A0B99"/>
    <w:rsid w:val="007A0BC2"/>
    <w:rsid w:val="007A0D31"/>
    <w:rsid w:val="007A14F6"/>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0B"/>
    <w:rsid w:val="007A3FD6"/>
    <w:rsid w:val="007A41B3"/>
    <w:rsid w:val="007A41E7"/>
    <w:rsid w:val="007A41EE"/>
    <w:rsid w:val="007A43A2"/>
    <w:rsid w:val="007A4A8F"/>
    <w:rsid w:val="007A4C27"/>
    <w:rsid w:val="007A4CE5"/>
    <w:rsid w:val="007A4D04"/>
    <w:rsid w:val="007A4DD5"/>
    <w:rsid w:val="007A516A"/>
    <w:rsid w:val="007A5406"/>
    <w:rsid w:val="007A56EE"/>
    <w:rsid w:val="007A5740"/>
    <w:rsid w:val="007A580B"/>
    <w:rsid w:val="007A639A"/>
    <w:rsid w:val="007A63C0"/>
    <w:rsid w:val="007A6458"/>
    <w:rsid w:val="007A6541"/>
    <w:rsid w:val="007A665C"/>
    <w:rsid w:val="007A6743"/>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D3B"/>
    <w:rsid w:val="007B2E3A"/>
    <w:rsid w:val="007B3414"/>
    <w:rsid w:val="007B355B"/>
    <w:rsid w:val="007B39DB"/>
    <w:rsid w:val="007B3C31"/>
    <w:rsid w:val="007B3E6C"/>
    <w:rsid w:val="007B3EDB"/>
    <w:rsid w:val="007B428F"/>
    <w:rsid w:val="007B48EA"/>
    <w:rsid w:val="007B49EB"/>
    <w:rsid w:val="007B4A31"/>
    <w:rsid w:val="007B520E"/>
    <w:rsid w:val="007B52CD"/>
    <w:rsid w:val="007B58EB"/>
    <w:rsid w:val="007B5DAA"/>
    <w:rsid w:val="007B5DF2"/>
    <w:rsid w:val="007B63B6"/>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AE9"/>
    <w:rsid w:val="007C2BC9"/>
    <w:rsid w:val="007C2E99"/>
    <w:rsid w:val="007C2EAE"/>
    <w:rsid w:val="007C2F57"/>
    <w:rsid w:val="007C3119"/>
    <w:rsid w:val="007C3497"/>
    <w:rsid w:val="007C34CF"/>
    <w:rsid w:val="007C3598"/>
    <w:rsid w:val="007C383D"/>
    <w:rsid w:val="007C39DC"/>
    <w:rsid w:val="007C3A82"/>
    <w:rsid w:val="007C3B4C"/>
    <w:rsid w:val="007C3FA8"/>
    <w:rsid w:val="007C4653"/>
    <w:rsid w:val="007C4767"/>
    <w:rsid w:val="007C4C66"/>
    <w:rsid w:val="007C50A1"/>
    <w:rsid w:val="007C590E"/>
    <w:rsid w:val="007C59D7"/>
    <w:rsid w:val="007C5ADD"/>
    <w:rsid w:val="007C5CED"/>
    <w:rsid w:val="007C6551"/>
    <w:rsid w:val="007C68DA"/>
    <w:rsid w:val="007C6928"/>
    <w:rsid w:val="007C6960"/>
    <w:rsid w:val="007C6B49"/>
    <w:rsid w:val="007C7122"/>
    <w:rsid w:val="007C73AF"/>
    <w:rsid w:val="007C76D3"/>
    <w:rsid w:val="007C7719"/>
    <w:rsid w:val="007C7893"/>
    <w:rsid w:val="007C7926"/>
    <w:rsid w:val="007C7C18"/>
    <w:rsid w:val="007D039B"/>
    <w:rsid w:val="007D04A4"/>
    <w:rsid w:val="007D05EF"/>
    <w:rsid w:val="007D0BF5"/>
    <w:rsid w:val="007D0D30"/>
    <w:rsid w:val="007D0EA5"/>
    <w:rsid w:val="007D10AC"/>
    <w:rsid w:val="007D10F6"/>
    <w:rsid w:val="007D111C"/>
    <w:rsid w:val="007D1280"/>
    <w:rsid w:val="007D14AB"/>
    <w:rsid w:val="007D1A10"/>
    <w:rsid w:val="007D1B02"/>
    <w:rsid w:val="007D1B52"/>
    <w:rsid w:val="007D229A"/>
    <w:rsid w:val="007D2355"/>
    <w:rsid w:val="007D2389"/>
    <w:rsid w:val="007D2473"/>
    <w:rsid w:val="007D2557"/>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D96"/>
    <w:rsid w:val="007D4E66"/>
    <w:rsid w:val="007D4FE8"/>
    <w:rsid w:val="007D53B1"/>
    <w:rsid w:val="007D57AA"/>
    <w:rsid w:val="007D5FC3"/>
    <w:rsid w:val="007D60F4"/>
    <w:rsid w:val="007D670C"/>
    <w:rsid w:val="007D67F3"/>
    <w:rsid w:val="007D69F4"/>
    <w:rsid w:val="007D6BA3"/>
    <w:rsid w:val="007D6E8D"/>
    <w:rsid w:val="007D7175"/>
    <w:rsid w:val="007D779A"/>
    <w:rsid w:val="007D7DF4"/>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B9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E12"/>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E74"/>
    <w:rsid w:val="0080301B"/>
    <w:rsid w:val="008031C2"/>
    <w:rsid w:val="00803AE2"/>
    <w:rsid w:val="00803B89"/>
    <w:rsid w:val="00803DF1"/>
    <w:rsid w:val="0080412F"/>
    <w:rsid w:val="00804210"/>
    <w:rsid w:val="00804351"/>
    <w:rsid w:val="008048DB"/>
    <w:rsid w:val="00804B92"/>
    <w:rsid w:val="00804C3A"/>
    <w:rsid w:val="00804E21"/>
    <w:rsid w:val="00805092"/>
    <w:rsid w:val="00805141"/>
    <w:rsid w:val="00805500"/>
    <w:rsid w:val="0080601C"/>
    <w:rsid w:val="008061BE"/>
    <w:rsid w:val="008067CC"/>
    <w:rsid w:val="00806AAF"/>
    <w:rsid w:val="00806DFA"/>
    <w:rsid w:val="00806FD7"/>
    <w:rsid w:val="008070AC"/>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3DF0"/>
    <w:rsid w:val="008141CE"/>
    <w:rsid w:val="00814631"/>
    <w:rsid w:val="0081491B"/>
    <w:rsid w:val="00814A89"/>
    <w:rsid w:val="00814B3C"/>
    <w:rsid w:val="00814F96"/>
    <w:rsid w:val="008150E4"/>
    <w:rsid w:val="00815139"/>
    <w:rsid w:val="008152C6"/>
    <w:rsid w:val="0081581D"/>
    <w:rsid w:val="00815B36"/>
    <w:rsid w:val="00815C57"/>
    <w:rsid w:val="00815CFA"/>
    <w:rsid w:val="00815E27"/>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440"/>
    <w:rsid w:val="008207BF"/>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CEC"/>
    <w:rsid w:val="008260CA"/>
    <w:rsid w:val="0082614B"/>
    <w:rsid w:val="0082618D"/>
    <w:rsid w:val="0082632F"/>
    <w:rsid w:val="00826378"/>
    <w:rsid w:val="00826488"/>
    <w:rsid w:val="00826489"/>
    <w:rsid w:val="0082697B"/>
    <w:rsid w:val="00826DA3"/>
    <w:rsid w:val="00826EC5"/>
    <w:rsid w:val="008274BF"/>
    <w:rsid w:val="00827603"/>
    <w:rsid w:val="0082786A"/>
    <w:rsid w:val="008279AE"/>
    <w:rsid w:val="00830991"/>
    <w:rsid w:val="00830B75"/>
    <w:rsid w:val="00830DC3"/>
    <w:rsid w:val="0083103D"/>
    <w:rsid w:val="0083128B"/>
    <w:rsid w:val="00831555"/>
    <w:rsid w:val="008319DD"/>
    <w:rsid w:val="00831CE2"/>
    <w:rsid w:val="00831D7D"/>
    <w:rsid w:val="00831F52"/>
    <w:rsid w:val="00831FE7"/>
    <w:rsid w:val="00832154"/>
    <w:rsid w:val="008321B7"/>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259"/>
    <w:rsid w:val="00840607"/>
    <w:rsid w:val="00840768"/>
    <w:rsid w:val="00840970"/>
    <w:rsid w:val="008411FC"/>
    <w:rsid w:val="00841427"/>
    <w:rsid w:val="00841C3B"/>
    <w:rsid w:val="00841CD2"/>
    <w:rsid w:val="008428BE"/>
    <w:rsid w:val="00842910"/>
    <w:rsid w:val="00842931"/>
    <w:rsid w:val="00842B77"/>
    <w:rsid w:val="00842EEA"/>
    <w:rsid w:val="0084309F"/>
    <w:rsid w:val="008434B9"/>
    <w:rsid w:val="00844198"/>
    <w:rsid w:val="008444AA"/>
    <w:rsid w:val="00844613"/>
    <w:rsid w:val="00844997"/>
    <w:rsid w:val="00844A83"/>
    <w:rsid w:val="00844A90"/>
    <w:rsid w:val="00844BAB"/>
    <w:rsid w:val="00844D85"/>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88B"/>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131"/>
    <w:rsid w:val="00853EC3"/>
    <w:rsid w:val="00853ED0"/>
    <w:rsid w:val="008544D7"/>
    <w:rsid w:val="00854572"/>
    <w:rsid w:val="00854BD5"/>
    <w:rsid w:val="00854E1E"/>
    <w:rsid w:val="00854EA0"/>
    <w:rsid w:val="00855C4C"/>
    <w:rsid w:val="00855D6D"/>
    <w:rsid w:val="00856358"/>
    <w:rsid w:val="00856632"/>
    <w:rsid w:val="00856833"/>
    <w:rsid w:val="00856840"/>
    <w:rsid w:val="008569C5"/>
    <w:rsid w:val="00857099"/>
    <w:rsid w:val="008571C7"/>
    <w:rsid w:val="00857AA7"/>
    <w:rsid w:val="00857CFC"/>
    <w:rsid w:val="0086007C"/>
    <w:rsid w:val="00860328"/>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70"/>
    <w:rsid w:val="00864C42"/>
    <w:rsid w:val="00864D76"/>
    <w:rsid w:val="008650FC"/>
    <w:rsid w:val="008653FA"/>
    <w:rsid w:val="0086578B"/>
    <w:rsid w:val="00865B3A"/>
    <w:rsid w:val="00865C82"/>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410"/>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CFD"/>
    <w:rsid w:val="00880F30"/>
    <w:rsid w:val="00881AB5"/>
    <w:rsid w:val="00881DAC"/>
    <w:rsid w:val="008824D3"/>
    <w:rsid w:val="00882788"/>
    <w:rsid w:val="00882B94"/>
    <w:rsid w:val="00882BE2"/>
    <w:rsid w:val="00882ECF"/>
    <w:rsid w:val="008833D6"/>
    <w:rsid w:val="008833E8"/>
    <w:rsid w:val="00883819"/>
    <w:rsid w:val="00883890"/>
    <w:rsid w:val="008846C5"/>
    <w:rsid w:val="008846F1"/>
    <w:rsid w:val="008847D2"/>
    <w:rsid w:val="0088493E"/>
    <w:rsid w:val="00884AD4"/>
    <w:rsid w:val="0088582F"/>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0FC"/>
    <w:rsid w:val="00892365"/>
    <w:rsid w:val="008928DB"/>
    <w:rsid w:val="00892BE5"/>
    <w:rsid w:val="008935F1"/>
    <w:rsid w:val="0089387C"/>
    <w:rsid w:val="00893F01"/>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17A"/>
    <w:rsid w:val="008A3466"/>
    <w:rsid w:val="008A3699"/>
    <w:rsid w:val="008A389F"/>
    <w:rsid w:val="008A3D02"/>
    <w:rsid w:val="008A3F2C"/>
    <w:rsid w:val="008A4126"/>
    <w:rsid w:val="008A4178"/>
    <w:rsid w:val="008A44CE"/>
    <w:rsid w:val="008A4B98"/>
    <w:rsid w:val="008A4C29"/>
    <w:rsid w:val="008A5063"/>
    <w:rsid w:val="008A50E5"/>
    <w:rsid w:val="008A5199"/>
    <w:rsid w:val="008A5940"/>
    <w:rsid w:val="008A59A3"/>
    <w:rsid w:val="008A5A99"/>
    <w:rsid w:val="008A626C"/>
    <w:rsid w:val="008A634D"/>
    <w:rsid w:val="008A672A"/>
    <w:rsid w:val="008A6AC3"/>
    <w:rsid w:val="008A6B7F"/>
    <w:rsid w:val="008A73B2"/>
    <w:rsid w:val="008A7C8F"/>
    <w:rsid w:val="008B043F"/>
    <w:rsid w:val="008B0777"/>
    <w:rsid w:val="008B0808"/>
    <w:rsid w:val="008B0AEC"/>
    <w:rsid w:val="008B0FAB"/>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4EED"/>
    <w:rsid w:val="008B5299"/>
    <w:rsid w:val="008B52E0"/>
    <w:rsid w:val="008B56CC"/>
    <w:rsid w:val="008B5949"/>
    <w:rsid w:val="008B5A1A"/>
    <w:rsid w:val="008B5A25"/>
    <w:rsid w:val="008B5A5F"/>
    <w:rsid w:val="008B5AB0"/>
    <w:rsid w:val="008B6054"/>
    <w:rsid w:val="008B60CF"/>
    <w:rsid w:val="008B611B"/>
    <w:rsid w:val="008B6681"/>
    <w:rsid w:val="008B68D0"/>
    <w:rsid w:val="008B694E"/>
    <w:rsid w:val="008B7098"/>
    <w:rsid w:val="008B72E2"/>
    <w:rsid w:val="008B7421"/>
    <w:rsid w:val="008B7B08"/>
    <w:rsid w:val="008C00B5"/>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42F2"/>
    <w:rsid w:val="008C44C0"/>
    <w:rsid w:val="008C47EC"/>
    <w:rsid w:val="008C48B9"/>
    <w:rsid w:val="008C48C4"/>
    <w:rsid w:val="008C495B"/>
    <w:rsid w:val="008C4A76"/>
    <w:rsid w:val="008C4C7E"/>
    <w:rsid w:val="008C4ED4"/>
    <w:rsid w:val="008C5263"/>
    <w:rsid w:val="008C52F7"/>
    <w:rsid w:val="008C53CE"/>
    <w:rsid w:val="008C544A"/>
    <w:rsid w:val="008C580E"/>
    <w:rsid w:val="008C587F"/>
    <w:rsid w:val="008C5C17"/>
    <w:rsid w:val="008C5C46"/>
    <w:rsid w:val="008C5F8A"/>
    <w:rsid w:val="008C6184"/>
    <w:rsid w:val="008C6D43"/>
    <w:rsid w:val="008C6DEB"/>
    <w:rsid w:val="008C74A9"/>
    <w:rsid w:val="008C785E"/>
    <w:rsid w:val="008C7F94"/>
    <w:rsid w:val="008D004F"/>
    <w:rsid w:val="008D016A"/>
    <w:rsid w:val="008D083E"/>
    <w:rsid w:val="008D0AFB"/>
    <w:rsid w:val="008D112D"/>
    <w:rsid w:val="008D1421"/>
    <w:rsid w:val="008D14EF"/>
    <w:rsid w:val="008D1511"/>
    <w:rsid w:val="008D1A0F"/>
    <w:rsid w:val="008D1B71"/>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D4C"/>
    <w:rsid w:val="008E5995"/>
    <w:rsid w:val="008E5AB5"/>
    <w:rsid w:val="008E5ACF"/>
    <w:rsid w:val="008E5BF2"/>
    <w:rsid w:val="008E5C81"/>
    <w:rsid w:val="008E5D1D"/>
    <w:rsid w:val="008E5FBB"/>
    <w:rsid w:val="008E64C3"/>
    <w:rsid w:val="008E6604"/>
    <w:rsid w:val="008E6F8A"/>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C84"/>
    <w:rsid w:val="008F2E6F"/>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713"/>
    <w:rsid w:val="00901796"/>
    <w:rsid w:val="00901883"/>
    <w:rsid w:val="00901AD7"/>
    <w:rsid w:val="00901B8A"/>
    <w:rsid w:val="00901C90"/>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2DDF"/>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01B"/>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19D"/>
    <w:rsid w:val="00922238"/>
    <w:rsid w:val="00922A63"/>
    <w:rsid w:val="00922ADB"/>
    <w:rsid w:val="00922BB2"/>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EBA"/>
    <w:rsid w:val="00924FF8"/>
    <w:rsid w:val="0092526C"/>
    <w:rsid w:val="00925445"/>
    <w:rsid w:val="00925578"/>
    <w:rsid w:val="009257D1"/>
    <w:rsid w:val="009258E2"/>
    <w:rsid w:val="00925BA8"/>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F56"/>
    <w:rsid w:val="0093461D"/>
    <w:rsid w:val="009347FA"/>
    <w:rsid w:val="00934959"/>
    <w:rsid w:val="00934ADB"/>
    <w:rsid w:val="00934B11"/>
    <w:rsid w:val="00934BD8"/>
    <w:rsid w:val="00934C13"/>
    <w:rsid w:val="00934C91"/>
    <w:rsid w:val="00934F66"/>
    <w:rsid w:val="009350B0"/>
    <w:rsid w:val="00935228"/>
    <w:rsid w:val="00935421"/>
    <w:rsid w:val="00935555"/>
    <w:rsid w:val="009355A2"/>
    <w:rsid w:val="009355EA"/>
    <w:rsid w:val="00935E94"/>
    <w:rsid w:val="00935F9E"/>
    <w:rsid w:val="009362C5"/>
    <w:rsid w:val="00936439"/>
    <w:rsid w:val="00936560"/>
    <w:rsid w:val="00936805"/>
    <w:rsid w:val="00936D98"/>
    <w:rsid w:val="009376A2"/>
    <w:rsid w:val="00937763"/>
    <w:rsid w:val="00937AC2"/>
    <w:rsid w:val="009400AF"/>
    <w:rsid w:val="009401C6"/>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395"/>
    <w:rsid w:val="009476D3"/>
    <w:rsid w:val="00947BE6"/>
    <w:rsid w:val="00947BFA"/>
    <w:rsid w:val="00947E19"/>
    <w:rsid w:val="009500E3"/>
    <w:rsid w:val="00950128"/>
    <w:rsid w:val="0095017E"/>
    <w:rsid w:val="0095031F"/>
    <w:rsid w:val="0095037D"/>
    <w:rsid w:val="00950402"/>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5AE"/>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2EC9"/>
    <w:rsid w:val="00963C09"/>
    <w:rsid w:val="00963E2B"/>
    <w:rsid w:val="00964D65"/>
    <w:rsid w:val="009657F1"/>
    <w:rsid w:val="00965A0C"/>
    <w:rsid w:val="00965B14"/>
    <w:rsid w:val="00965DC0"/>
    <w:rsid w:val="00966107"/>
    <w:rsid w:val="0096615A"/>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734"/>
    <w:rsid w:val="00971761"/>
    <w:rsid w:val="00971C3F"/>
    <w:rsid w:val="00971DB5"/>
    <w:rsid w:val="0097213D"/>
    <w:rsid w:val="00972368"/>
    <w:rsid w:val="00972526"/>
    <w:rsid w:val="00972929"/>
    <w:rsid w:val="00972BD7"/>
    <w:rsid w:val="00972BFA"/>
    <w:rsid w:val="00972F91"/>
    <w:rsid w:val="00972FFD"/>
    <w:rsid w:val="0097306E"/>
    <w:rsid w:val="009731B4"/>
    <w:rsid w:val="0097333A"/>
    <w:rsid w:val="00973827"/>
    <w:rsid w:val="00973D25"/>
    <w:rsid w:val="00973E1D"/>
    <w:rsid w:val="00973F06"/>
    <w:rsid w:val="00973FB0"/>
    <w:rsid w:val="009742D3"/>
    <w:rsid w:val="0097434D"/>
    <w:rsid w:val="0097483F"/>
    <w:rsid w:val="00974A1F"/>
    <w:rsid w:val="00974AD9"/>
    <w:rsid w:val="0097507C"/>
    <w:rsid w:val="009754F2"/>
    <w:rsid w:val="0097570E"/>
    <w:rsid w:val="00975C1D"/>
    <w:rsid w:val="00975DE3"/>
    <w:rsid w:val="00975EB1"/>
    <w:rsid w:val="009762E7"/>
    <w:rsid w:val="009766C7"/>
    <w:rsid w:val="0097670B"/>
    <w:rsid w:val="009767B0"/>
    <w:rsid w:val="00976E60"/>
    <w:rsid w:val="0097721C"/>
    <w:rsid w:val="00977BA7"/>
    <w:rsid w:val="00980C4E"/>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D4"/>
    <w:rsid w:val="00984790"/>
    <w:rsid w:val="009848AB"/>
    <w:rsid w:val="00984A73"/>
    <w:rsid w:val="00984E7D"/>
    <w:rsid w:val="00984F28"/>
    <w:rsid w:val="00984F9E"/>
    <w:rsid w:val="0098553A"/>
    <w:rsid w:val="009856CA"/>
    <w:rsid w:val="00985837"/>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CF3"/>
    <w:rsid w:val="00992F09"/>
    <w:rsid w:val="0099307F"/>
    <w:rsid w:val="00993486"/>
    <w:rsid w:val="0099353A"/>
    <w:rsid w:val="0099359F"/>
    <w:rsid w:val="00993801"/>
    <w:rsid w:val="0099445B"/>
    <w:rsid w:val="009944CF"/>
    <w:rsid w:val="009944FD"/>
    <w:rsid w:val="00994871"/>
    <w:rsid w:val="00994A01"/>
    <w:rsid w:val="00994AED"/>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97EF8"/>
    <w:rsid w:val="009A0008"/>
    <w:rsid w:val="009A010D"/>
    <w:rsid w:val="009A0398"/>
    <w:rsid w:val="009A0A9E"/>
    <w:rsid w:val="009A0C6F"/>
    <w:rsid w:val="009A0CF3"/>
    <w:rsid w:val="009A1475"/>
    <w:rsid w:val="009A14EF"/>
    <w:rsid w:val="009A15FF"/>
    <w:rsid w:val="009A1932"/>
    <w:rsid w:val="009A1F0E"/>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91C"/>
    <w:rsid w:val="009A7A8E"/>
    <w:rsid w:val="009A7C22"/>
    <w:rsid w:val="009A7DE1"/>
    <w:rsid w:val="009A7E92"/>
    <w:rsid w:val="009A7F35"/>
    <w:rsid w:val="009B0192"/>
    <w:rsid w:val="009B01AC"/>
    <w:rsid w:val="009B02D5"/>
    <w:rsid w:val="009B101B"/>
    <w:rsid w:val="009B11E9"/>
    <w:rsid w:val="009B126E"/>
    <w:rsid w:val="009B1A9D"/>
    <w:rsid w:val="009B1E81"/>
    <w:rsid w:val="009B1EF9"/>
    <w:rsid w:val="009B1F0A"/>
    <w:rsid w:val="009B1FC2"/>
    <w:rsid w:val="009B2090"/>
    <w:rsid w:val="009B2465"/>
    <w:rsid w:val="009B2614"/>
    <w:rsid w:val="009B2642"/>
    <w:rsid w:val="009B26AC"/>
    <w:rsid w:val="009B2A77"/>
    <w:rsid w:val="009B2AED"/>
    <w:rsid w:val="009B2D92"/>
    <w:rsid w:val="009B376B"/>
    <w:rsid w:val="009B37E2"/>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220"/>
    <w:rsid w:val="009B69C1"/>
    <w:rsid w:val="009B6C51"/>
    <w:rsid w:val="009B6EDE"/>
    <w:rsid w:val="009B6FF9"/>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75"/>
    <w:rsid w:val="009C28CF"/>
    <w:rsid w:val="009C2967"/>
    <w:rsid w:val="009C2AED"/>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9E1"/>
    <w:rsid w:val="009C5F01"/>
    <w:rsid w:val="009C6075"/>
    <w:rsid w:val="009C637B"/>
    <w:rsid w:val="009C6A6B"/>
    <w:rsid w:val="009C6B8E"/>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9A"/>
    <w:rsid w:val="009D5FE8"/>
    <w:rsid w:val="009D6A0A"/>
    <w:rsid w:val="009D6B50"/>
    <w:rsid w:val="009D7432"/>
    <w:rsid w:val="009D7656"/>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1EB"/>
    <w:rsid w:val="009E4427"/>
    <w:rsid w:val="009E4499"/>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F6F"/>
    <w:rsid w:val="009F3FB5"/>
    <w:rsid w:val="009F3FC8"/>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1B4"/>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430A"/>
    <w:rsid w:val="00A044AF"/>
    <w:rsid w:val="00A04634"/>
    <w:rsid w:val="00A057E0"/>
    <w:rsid w:val="00A05820"/>
    <w:rsid w:val="00A05872"/>
    <w:rsid w:val="00A05B03"/>
    <w:rsid w:val="00A06119"/>
    <w:rsid w:val="00A061E3"/>
    <w:rsid w:val="00A06560"/>
    <w:rsid w:val="00A06659"/>
    <w:rsid w:val="00A0677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C3A"/>
    <w:rsid w:val="00A13D07"/>
    <w:rsid w:val="00A13E35"/>
    <w:rsid w:val="00A13F78"/>
    <w:rsid w:val="00A1416A"/>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3E6D"/>
    <w:rsid w:val="00A24216"/>
    <w:rsid w:val="00A24520"/>
    <w:rsid w:val="00A245B9"/>
    <w:rsid w:val="00A24FA8"/>
    <w:rsid w:val="00A25007"/>
    <w:rsid w:val="00A251CB"/>
    <w:rsid w:val="00A25294"/>
    <w:rsid w:val="00A253B6"/>
    <w:rsid w:val="00A254EE"/>
    <w:rsid w:val="00A25BE7"/>
    <w:rsid w:val="00A25DB0"/>
    <w:rsid w:val="00A26003"/>
    <w:rsid w:val="00A26971"/>
    <w:rsid w:val="00A2698C"/>
    <w:rsid w:val="00A26C31"/>
    <w:rsid w:val="00A27008"/>
    <w:rsid w:val="00A27029"/>
    <w:rsid w:val="00A27A8F"/>
    <w:rsid w:val="00A27CDB"/>
    <w:rsid w:val="00A27CDF"/>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84"/>
    <w:rsid w:val="00A43DEA"/>
    <w:rsid w:val="00A44689"/>
    <w:rsid w:val="00A44FE8"/>
    <w:rsid w:val="00A4549F"/>
    <w:rsid w:val="00A457AD"/>
    <w:rsid w:val="00A45B9B"/>
    <w:rsid w:val="00A45D2B"/>
    <w:rsid w:val="00A45F6B"/>
    <w:rsid w:val="00A46124"/>
    <w:rsid w:val="00A4627E"/>
    <w:rsid w:val="00A462FE"/>
    <w:rsid w:val="00A469BD"/>
    <w:rsid w:val="00A469FB"/>
    <w:rsid w:val="00A46AB7"/>
    <w:rsid w:val="00A46ADE"/>
    <w:rsid w:val="00A46C6A"/>
    <w:rsid w:val="00A46DEB"/>
    <w:rsid w:val="00A46F07"/>
    <w:rsid w:val="00A47321"/>
    <w:rsid w:val="00A479FB"/>
    <w:rsid w:val="00A47A27"/>
    <w:rsid w:val="00A501C9"/>
    <w:rsid w:val="00A50506"/>
    <w:rsid w:val="00A50943"/>
    <w:rsid w:val="00A50CE0"/>
    <w:rsid w:val="00A50F11"/>
    <w:rsid w:val="00A51DFB"/>
    <w:rsid w:val="00A52200"/>
    <w:rsid w:val="00A52305"/>
    <w:rsid w:val="00A52446"/>
    <w:rsid w:val="00A524D3"/>
    <w:rsid w:val="00A52DAD"/>
    <w:rsid w:val="00A53408"/>
    <w:rsid w:val="00A534FD"/>
    <w:rsid w:val="00A53E38"/>
    <w:rsid w:val="00A53F55"/>
    <w:rsid w:val="00A54114"/>
    <w:rsid w:val="00A54164"/>
    <w:rsid w:val="00A5417B"/>
    <w:rsid w:val="00A54599"/>
    <w:rsid w:val="00A54A1A"/>
    <w:rsid w:val="00A54B82"/>
    <w:rsid w:val="00A54FB1"/>
    <w:rsid w:val="00A55460"/>
    <w:rsid w:val="00A555E2"/>
    <w:rsid w:val="00A556F9"/>
    <w:rsid w:val="00A55D44"/>
    <w:rsid w:val="00A55F79"/>
    <w:rsid w:val="00A56167"/>
    <w:rsid w:val="00A5639B"/>
    <w:rsid w:val="00A56739"/>
    <w:rsid w:val="00A5684C"/>
    <w:rsid w:val="00A569D4"/>
    <w:rsid w:val="00A56A8E"/>
    <w:rsid w:val="00A56AB6"/>
    <w:rsid w:val="00A56D26"/>
    <w:rsid w:val="00A56F35"/>
    <w:rsid w:val="00A57109"/>
    <w:rsid w:val="00A57281"/>
    <w:rsid w:val="00A573F9"/>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763"/>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0F0"/>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0B1"/>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639"/>
    <w:rsid w:val="00A90934"/>
    <w:rsid w:val="00A90A50"/>
    <w:rsid w:val="00A90BA4"/>
    <w:rsid w:val="00A90BE6"/>
    <w:rsid w:val="00A90E4F"/>
    <w:rsid w:val="00A90E72"/>
    <w:rsid w:val="00A91AFF"/>
    <w:rsid w:val="00A9220B"/>
    <w:rsid w:val="00A922A2"/>
    <w:rsid w:val="00A92499"/>
    <w:rsid w:val="00A9252E"/>
    <w:rsid w:val="00A92626"/>
    <w:rsid w:val="00A9291A"/>
    <w:rsid w:val="00A92947"/>
    <w:rsid w:val="00A92D35"/>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084"/>
    <w:rsid w:val="00AA01DA"/>
    <w:rsid w:val="00AA0477"/>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75E"/>
    <w:rsid w:val="00AC0C6E"/>
    <w:rsid w:val="00AC0E02"/>
    <w:rsid w:val="00AC0E88"/>
    <w:rsid w:val="00AC109B"/>
    <w:rsid w:val="00AC111C"/>
    <w:rsid w:val="00AC12CB"/>
    <w:rsid w:val="00AC12F0"/>
    <w:rsid w:val="00AC174A"/>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8"/>
    <w:rsid w:val="00AC6FBF"/>
    <w:rsid w:val="00AC707F"/>
    <w:rsid w:val="00AC74DA"/>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1F7"/>
    <w:rsid w:val="00AD542F"/>
    <w:rsid w:val="00AD5543"/>
    <w:rsid w:val="00AD6094"/>
    <w:rsid w:val="00AD619F"/>
    <w:rsid w:val="00AD632D"/>
    <w:rsid w:val="00AD6849"/>
    <w:rsid w:val="00AD6AAA"/>
    <w:rsid w:val="00AD7024"/>
    <w:rsid w:val="00AD7305"/>
    <w:rsid w:val="00AD7323"/>
    <w:rsid w:val="00AD74FC"/>
    <w:rsid w:val="00AD7539"/>
    <w:rsid w:val="00AD7774"/>
    <w:rsid w:val="00AD7B47"/>
    <w:rsid w:val="00AD7C00"/>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CE"/>
    <w:rsid w:val="00AE22F2"/>
    <w:rsid w:val="00AE262D"/>
    <w:rsid w:val="00AE2955"/>
    <w:rsid w:val="00AE29F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D6F"/>
    <w:rsid w:val="00AE6176"/>
    <w:rsid w:val="00AE67B3"/>
    <w:rsid w:val="00AE67F7"/>
    <w:rsid w:val="00AE6A0F"/>
    <w:rsid w:val="00AE6A63"/>
    <w:rsid w:val="00AE72BE"/>
    <w:rsid w:val="00AE74D0"/>
    <w:rsid w:val="00AE7864"/>
    <w:rsid w:val="00AE78EC"/>
    <w:rsid w:val="00AE7949"/>
    <w:rsid w:val="00AE7B27"/>
    <w:rsid w:val="00AE7B78"/>
    <w:rsid w:val="00AE7CCA"/>
    <w:rsid w:val="00AE7EE1"/>
    <w:rsid w:val="00AF00F2"/>
    <w:rsid w:val="00AF0381"/>
    <w:rsid w:val="00AF05CB"/>
    <w:rsid w:val="00AF0A7F"/>
    <w:rsid w:val="00AF0B51"/>
    <w:rsid w:val="00AF146B"/>
    <w:rsid w:val="00AF1538"/>
    <w:rsid w:val="00AF1699"/>
    <w:rsid w:val="00AF17C2"/>
    <w:rsid w:val="00AF18D6"/>
    <w:rsid w:val="00AF18E5"/>
    <w:rsid w:val="00AF1A44"/>
    <w:rsid w:val="00AF1A67"/>
    <w:rsid w:val="00AF2348"/>
    <w:rsid w:val="00AF25D5"/>
    <w:rsid w:val="00AF2752"/>
    <w:rsid w:val="00AF2CCB"/>
    <w:rsid w:val="00AF3677"/>
    <w:rsid w:val="00AF3C9F"/>
    <w:rsid w:val="00AF3DBB"/>
    <w:rsid w:val="00AF4205"/>
    <w:rsid w:val="00AF4209"/>
    <w:rsid w:val="00AF4908"/>
    <w:rsid w:val="00AF5194"/>
    <w:rsid w:val="00AF53EF"/>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95B"/>
    <w:rsid w:val="00B01A35"/>
    <w:rsid w:val="00B01B60"/>
    <w:rsid w:val="00B01CDD"/>
    <w:rsid w:val="00B0224D"/>
    <w:rsid w:val="00B02350"/>
    <w:rsid w:val="00B02359"/>
    <w:rsid w:val="00B026C1"/>
    <w:rsid w:val="00B027A7"/>
    <w:rsid w:val="00B02B9C"/>
    <w:rsid w:val="00B02D67"/>
    <w:rsid w:val="00B0353B"/>
    <w:rsid w:val="00B0359D"/>
    <w:rsid w:val="00B040B2"/>
    <w:rsid w:val="00B04562"/>
    <w:rsid w:val="00B04B89"/>
    <w:rsid w:val="00B04C05"/>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1FC"/>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46B"/>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E8"/>
    <w:rsid w:val="00B3243D"/>
    <w:rsid w:val="00B324E9"/>
    <w:rsid w:val="00B3259A"/>
    <w:rsid w:val="00B326FF"/>
    <w:rsid w:val="00B329DA"/>
    <w:rsid w:val="00B329E8"/>
    <w:rsid w:val="00B32AD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323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6AB7"/>
    <w:rsid w:val="00B47598"/>
    <w:rsid w:val="00B4759B"/>
    <w:rsid w:val="00B47904"/>
    <w:rsid w:val="00B5005A"/>
    <w:rsid w:val="00B500B2"/>
    <w:rsid w:val="00B504C1"/>
    <w:rsid w:val="00B50B02"/>
    <w:rsid w:val="00B50D65"/>
    <w:rsid w:val="00B50E84"/>
    <w:rsid w:val="00B50FDE"/>
    <w:rsid w:val="00B5118C"/>
    <w:rsid w:val="00B51267"/>
    <w:rsid w:val="00B51542"/>
    <w:rsid w:val="00B519ED"/>
    <w:rsid w:val="00B51B56"/>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2D0"/>
    <w:rsid w:val="00B61892"/>
    <w:rsid w:val="00B61B0B"/>
    <w:rsid w:val="00B61B7D"/>
    <w:rsid w:val="00B61BE2"/>
    <w:rsid w:val="00B61F0E"/>
    <w:rsid w:val="00B62104"/>
    <w:rsid w:val="00B624CD"/>
    <w:rsid w:val="00B6266F"/>
    <w:rsid w:val="00B62CA8"/>
    <w:rsid w:val="00B62E0B"/>
    <w:rsid w:val="00B62E9A"/>
    <w:rsid w:val="00B630AF"/>
    <w:rsid w:val="00B63762"/>
    <w:rsid w:val="00B63776"/>
    <w:rsid w:val="00B63878"/>
    <w:rsid w:val="00B63891"/>
    <w:rsid w:val="00B63C32"/>
    <w:rsid w:val="00B63C9C"/>
    <w:rsid w:val="00B6420B"/>
    <w:rsid w:val="00B64434"/>
    <w:rsid w:val="00B64584"/>
    <w:rsid w:val="00B645A2"/>
    <w:rsid w:val="00B6466D"/>
    <w:rsid w:val="00B64B7F"/>
    <w:rsid w:val="00B64C8E"/>
    <w:rsid w:val="00B6515D"/>
    <w:rsid w:val="00B65206"/>
    <w:rsid w:val="00B65612"/>
    <w:rsid w:val="00B65630"/>
    <w:rsid w:val="00B6581B"/>
    <w:rsid w:val="00B65B1C"/>
    <w:rsid w:val="00B660E8"/>
    <w:rsid w:val="00B6627E"/>
    <w:rsid w:val="00B66472"/>
    <w:rsid w:val="00B66A1C"/>
    <w:rsid w:val="00B66EC7"/>
    <w:rsid w:val="00B66FB9"/>
    <w:rsid w:val="00B671AC"/>
    <w:rsid w:val="00B6743B"/>
    <w:rsid w:val="00B67518"/>
    <w:rsid w:val="00B67955"/>
    <w:rsid w:val="00B67EC2"/>
    <w:rsid w:val="00B7021C"/>
    <w:rsid w:val="00B7037E"/>
    <w:rsid w:val="00B703FC"/>
    <w:rsid w:val="00B70F27"/>
    <w:rsid w:val="00B711CE"/>
    <w:rsid w:val="00B714DA"/>
    <w:rsid w:val="00B7157B"/>
    <w:rsid w:val="00B717D9"/>
    <w:rsid w:val="00B71822"/>
    <w:rsid w:val="00B71A08"/>
    <w:rsid w:val="00B71DC8"/>
    <w:rsid w:val="00B72081"/>
    <w:rsid w:val="00B72651"/>
    <w:rsid w:val="00B72B6B"/>
    <w:rsid w:val="00B72C6E"/>
    <w:rsid w:val="00B731E7"/>
    <w:rsid w:val="00B733AB"/>
    <w:rsid w:val="00B73DC2"/>
    <w:rsid w:val="00B74104"/>
    <w:rsid w:val="00B74251"/>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E6B"/>
    <w:rsid w:val="00B8006D"/>
    <w:rsid w:val="00B801CC"/>
    <w:rsid w:val="00B80246"/>
    <w:rsid w:val="00B80910"/>
    <w:rsid w:val="00B80AD5"/>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B0"/>
    <w:rsid w:val="00B836ED"/>
    <w:rsid w:val="00B838DD"/>
    <w:rsid w:val="00B83D25"/>
    <w:rsid w:val="00B84165"/>
    <w:rsid w:val="00B8427B"/>
    <w:rsid w:val="00B844D9"/>
    <w:rsid w:val="00B84C02"/>
    <w:rsid w:val="00B8502A"/>
    <w:rsid w:val="00B8514D"/>
    <w:rsid w:val="00B85359"/>
    <w:rsid w:val="00B853BE"/>
    <w:rsid w:val="00B85BAF"/>
    <w:rsid w:val="00B8641F"/>
    <w:rsid w:val="00B86476"/>
    <w:rsid w:val="00B86A3D"/>
    <w:rsid w:val="00B86E37"/>
    <w:rsid w:val="00B8749D"/>
    <w:rsid w:val="00B875C7"/>
    <w:rsid w:val="00B875D8"/>
    <w:rsid w:val="00B875EC"/>
    <w:rsid w:val="00B877F8"/>
    <w:rsid w:val="00B87B24"/>
    <w:rsid w:val="00B87F0F"/>
    <w:rsid w:val="00B900C3"/>
    <w:rsid w:val="00B90D10"/>
    <w:rsid w:val="00B90FE5"/>
    <w:rsid w:val="00B910F3"/>
    <w:rsid w:val="00B914B9"/>
    <w:rsid w:val="00B9188A"/>
    <w:rsid w:val="00B919AD"/>
    <w:rsid w:val="00B91A14"/>
    <w:rsid w:val="00B91A2B"/>
    <w:rsid w:val="00B91AEE"/>
    <w:rsid w:val="00B91DCC"/>
    <w:rsid w:val="00B920DF"/>
    <w:rsid w:val="00B921E3"/>
    <w:rsid w:val="00B923AA"/>
    <w:rsid w:val="00B9257B"/>
    <w:rsid w:val="00B92A3A"/>
    <w:rsid w:val="00B92A56"/>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A4C"/>
    <w:rsid w:val="00BA2C72"/>
    <w:rsid w:val="00BA2FEF"/>
    <w:rsid w:val="00BA30BA"/>
    <w:rsid w:val="00BA358D"/>
    <w:rsid w:val="00BA3719"/>
    <w:rsid w:val="00BA3942"/>
    <w:rsid w:val="00BA3B3C"/>
    <w:rsid w:val="00BA3D9D"/>
    <w:rsid w:val="00BA40A3"/>
    <w:rsid w:val="00BA4156"/>
    <w:rsid w:val="00BA41C3"/>
    <w:rsid w:val="00BA46D4"/>
    <w:rsid w:val="00BA4746"/>
    <w:rsid w:val="00BA4AD8"/>
    <w:rsid w:val="00BA4D55"/>
    <w:rsid w:val="00BA519C"/>
    <w:rsid w:val="00BA556D"/>
    <w:rsid w:val="00BA59E8"/>
    <w:rsid w:val="00BA5CE9"/>
    <w:rsid w:val="00BA629D"/>
    <w:rsid w:val="00BA631D"/>
    <w:rsid w:val="00BA6527"/>
    <w:rsid w:val="00BA6BAB"/>
    <w:rsid w:val="00BA6BC2"/>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00"/>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41F"/>
    <w:rsid w:val="00BC2A20"/>
    <w:rsid w:val="00BC2AAA"/>
    <w:rsid w:val="00BC2D98"/>
    <w:rsid w:val="00BC2D9D"/>
    <w:rsid w:val="00BC2DD5"/>
    <w:rsid w:val="00BC307F"/>
    <w:rsid w:val="00BC3159"/>
    <w:rsid w:val="00BC3257"/>
    <w:rsid w:val="00BC39DB"/>
    <w:rsid w:val="00BC3A32"/>
    <w:rsid w:val="00BC46EF"/>
    <w:rsid w:val="00BC47A9"/>
    <w:rsid w:val="00BC4B8A"/>
    <w:rsid w:val="00BC4BBF"/>
    <w:rsid w:val="00BC4C27"/>
    <w:rsid w:val="00BC5032"/>
    <w:rsid w:val="00BC527B"/>
    <w:rsid w:val="00BC59E2"/>
    <w:rsid w:val="00BC5B21"/>
    <w:rsid w:val="00BC5BEE"/>
    <w:rsid w:val="00BC5E3E"/>
    <w:rsid w:val="00BC6164"/>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E4A"/>
    <w:rsid w:val="00BE5249"/>
    <w:rsid w:val="00BE544D"/>
    <w:rsid w:val="00BE5730"/>
    <w:rsid w:val="00BE58C1"/>
    <w:rsid w:val="00BE5FC4"/>
    <w:rsid w:val="00BE5FCC"/>
    <w:rsid w:val="00BE6890"/>
    <w:rsid w:val="00BE692B"/>
    <w:rsid w:val="00BE6993"/>
    <w:rsid w:val="00BE6AF9"/>
    <w:rsid w:val="00BE6DA4"/>
    <w:rsid w:val="00BE722F"/>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EFE"/>
    <w:rsid w:val="00BF1F04"/>
    <w:rsid w:val="00BF20BF"/>
    <w:rsid w:val="00BF28E0"/>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C37"/>
    <w:rsid w:val="00BF5E90"/>
    <w:rsid w:val="00BF62C4"/>
    <w:rsid w:val="00BF64B4"/>
    <w:rsid w:val="00BF65A2"/>
    <w:rsid w:val="00BF69DF"/>
    <w:rsid w:val="00BF6AF8"/>
    <w:rsid w:val="00BF71FD"/>
    <w:rsid w:val="00BF73F2"/>
    <w:rsid w:val="00BF77CE"/>
    <w:rsid w:val="00BF78F8"/>
    <w:rsid w:val="00BF7942"/>
    <w:rsid w:val="00BF7B2E"/>
    <w:rsid w:val="00BF7BA6"/>
    <w:rsid w:val="00BF7D0F"/>
    <w:rsid w:val="00C00236"/>
    <w:rsid w:val="00C002B6"/>
    <w:rsid w:val="00C00377"/>
    <w:rsid w:val="00C00606"/>
    <w:rsid w:val="00C0090A"/>
    <w:rsid w:val="00C00BBC"/>
    <w:rsid w:val="00C00BEB"/>
    <w:rsid w:val="00C01671"/>
    <w:rsid w:val="00C0182B"/>
    <w:rsid w:val="00C0190F"/>
    <w:rsid w:val="00C01C44"/>
    <w:rsid w:val="00C01CBD"/>
    <w:rsid w:val="00C02419"/>
    <w:rsid w:val="00C02766"/>
    <w:rsid w:val="00C03087"/>
    <w:rsid w:val="00C031E3"/>
    <w:rsid w:val="00C03661"/>
    <w:rsid w:val="00C037D5"/>
    <w:rsid w:val="00C03855"/>
    <w:rsid w:val="00C038A7"/>
    <w:rsid w:val="00C03952"/>
    <w:rsid w:val="00C03EE8"/>
    <w:rsid w:val="00C0417C"/>
    <w:rsid w:val="00C044ED"/>
    <w:rsid w:val="00C04566"/>
    <w:rsid w:val="00C04CC2"/>
    <w:rsid w:val="00C04D0D"/>
    <w:rsid w:val="00C04DFC"/>
    <w:rsid w:val="00C04F51"/>
    <w:rsid w:val="00C0522F"/>
    <w:rsid w:val="00C05972"/>
    <w:rsid w:val="00C059EE"/>
    <w:rsid w:val="00C05BEC"/>
    <w:rsid w:val="00C05F7D"/>
    <w:rsid w:val="00C06616"/>
    <w:rsid w:val="00C069A3"/>
    <w:rsid w:val="00C06E30"/>
    <w:rsid w:val="00C06E7D"/>
    <w:rsid w:val="00C06EA5"/>
    <w:rsid w:val="00C06EFF"/>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DC0"/>
    <w:rsid w:val="00C12012"/>
    <w:rsid w:val="00C12134"/>
    <w:rsid w:val="00C12734"/>
    <w:rsid w:val="00C12874"/>
    <w:rsid w:val="00C1288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B57"/>
    <w:rsid w:val="00C17DA6"/>
    <w:rsid w:val="00C205E6"/>
    <w:rsid w:val="00C2075B"/>
    <w:rsid w:val="00C20A00"/>
    <w:rsid w:val="00C20B3B"/>
    <w:rsid w:val="00C20BDB"/>
    <w:rsid w:val="00C20D52"/>
    <w:rsid w:val="00C20F87"/>
    <w:rsid w:val="00C21673"/>
    <w:rsid w:val="00C21729"/>
    <w:rsid w:val="00C21754"/>
    <w:rsid w:val="00C21C7A"/>
    <w:rsid w:val="00C21FBD"/>
    <w:rsid w:val="00C21FFD"/>
    <w:rsid w:val="00C22766"/>
    <w:rsid w:val="00C227F8"/>
    <w:rsid w:val="00C22E61"/>
    <w:rsid w:val="00C22FF4"/>
    <w:rsid w:val="00C23130"/>
    <w:rsid w:val="00C238FF"/>
    <w:rsid w:val="00C23A1F"/>
    <w:rsid w:val="00C23CC4"/>
    <w:rsid w:val="00C23CC8"/>
    <w:rsid w:val="00C23D8A"/>
    <w:rsid w:val="00C23EB0"/>
    <w:rsid w:val="00C2440B"/>
    <w:rsid w:val="00C24764"/>
    <w:rsid w:val="00C24CC6"/>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79F"/>
    <w:rsid w:val="00C3093A"/>
    <w:rsid w:val="00C30AB2"/>
    <w:rsid w:val="00C30C55"/>
    <w:rsid w:val="00C3134A"/>
    <w:rsid w:val="00C315DC"/>
    <w:rsid w:val="00C31678"/>
    <w:rsid w:val="00C31AAE"/>
    <w:rsid w:val="00C31E03"/>
    <w:rsid w:val="00C32285"/>
    <w:rsid w:val="00C32461"/>
    <w:rsid w:val="00C32623"/>
    <w:rsid w:val="00C32A35"/>
    <w:rsid w:val="00C32AF5"/>
    <w:rsid w:val="00C32E8E"/>
    <w:rsid w:val="00C33047"/>
    <w:rsid w:val="00C33091"/>
    <w:rsid w:val="00C337E5"/>
    <w:rsid w:val="00C3381C"/>
    <w:rsid w:val="00C33A34"/>
    <w:rsid w:val="00C3400F"/>
    <w:rsid w:val="00C340E0"/>
    <w:rsid w:val="00C349E9"/>
    <w:rsid w:val="00C34B1C"/>
    <w:rsid w:val="00C34B64"/>
    <w:rsid w:val="00C34C20"/>
    <w:rsid w:val="00C34C36"/>
    <w:rsid w:val="00C34D16"/>
    <w:rsid w:val="00C350FB"/>
    <w:rsid w:val="00C3529F"/>
    <w:rsid w:val="00C352B3"/>
    <w:rsid w:val="00C35B74"/>
    <w:rsid w:val="00C35EA8"/>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87"/>
    <w:rsid w:val="00C411AF"/>
    <w:rsid w:val="00C4138D"/>
    <w:rsid w:val="00C413BE"/>
    <w:rsid w:val="00C41495"/>
    <w:rsid w:val="00C41561"/>
    <w:rsid w:val="00C415DD"/>
    <w:rsid w:val="00C41E3A"/>
    <w:rsid w:val="00C420BF"/>
    <w:rsid w:val="00C42200"/>
    <w:rsid w:val="00C423F8"/>
    <w:rsid w:val="00C425D9"/>
    <w:rsid w:val="00C42AF8"/>
    <w:rsid w:val="00C4304C"/>
    <w:rsid w:val="00C43315"/>
    <w:rsid w:val="00C43388"/>
    <w:rsid w:val="00C43ABC"/>
    <w:rsid w:val="00C441D2"/>
    <w:rsid w:val="00C44242"/>
    <w:rsid w:val="00C44992"/>
    <w:rsid w:val="00C44AF6"/>
    <w:rsid w:val="00C44F5D"/>
    <w:rsid w:val="00C452F5"/>
    <w:rsid w:val="00C454ED"/>
    <w:rsid w:val="00C459C7"/>
    <w:rsid w:val="00C45CF1"/>
    <w:rsid w:val="00C45F29"/>
    <w:rsid w:val="00C4613E"/>
    <w:rsid w:val="00C4635C"/>
    <w:rsid w:val="00C46555"/>
    <w:rsid w:val="00C468A0"/>
    <w:rsid w:val="00C46B15"/>
    <w:rsid w:val="00C46F7D"/>
    <w:rsid w:val="00C472A6"/>
    <w:rsid w:val="00C4743A"/>
    <w:rsid w:val="00C479B5"/>
    <w:rsid w:val="00C47E70"/>
    <w:rsid w:val="00C47F35"/>
    <w:rsid w:val="00C501AF"/>
    <w:rsid w:val="00C50242"/>
    <w:rsid w:val="00C502A7"/>
    <w:rsid w:val="00C5034D"/>
    <w:rsid w:val="00C504BF"/>
    <w:rsid w:val="00C5050E"/>
    <w:rsid w:val="00C50E99"/>
    <w:rsid w:val="00C50FB4"/>
    <w:rsid w:val="00C51598"/>
    <w:rsid w:val="00C51C3B"/>
    <w:rsid w:val="00C52744"/>
    <w:rsid w:val="00C52786"/>
    <w:rsid w:val="00C528AF"/>
    <w:rsid w:val="00C52E3D"/>
    <w:rsid w:val="00C52EE9"/>
    <w:rsid w:val="00C530AD"/>
    <w:rsid w:val="00C53265"/>
    <w:rsid w:val="00C53DD7"/>
    <w:rsid w:val="00C53EB3"/>
    <w:rsid w:val="00C542D4"/>
    <w:rsid w:val="00C54A20"/>
    <w:rsid w:val="00C54C55"/>
    <w:rsid w:val="00C54D71"/>
    <w:rsid w:val="00C5506A"/>
    <w:rsid w:val="00C55164"/>
    <w:rsid w:val="00C554A8"/>
    <w:rsid w:val="00C55593"/>
    <w:rsid w:val="00C55933"/>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1BE"/>
    <w:rsid w:val="00C73283"/>
    <w:rsid w:val="00C7368D"/>
    <w:rsid w:val="00C744B5"/>
    <w:rsid w:val="00C744EC"/>
    <w:rsid w:val="00C748B5"/>
    <w:rsid w:val="00C748EA"/>
    <w:rsid w:val="00C7490B"/>
    <w:rsid w:val="00C74B30"/>
    <w:rsid w:val="00C74FF0"/>
    <w:rsid w:val="00C750ED"/>
    <w:rsid w:val="00C75785"/>
    <w:rsid w:val="00C75A6B"/>
    <w:rsid w:val="00C75AF9"/>
    <w:rsid w:val="00C75B76"/>
    <w:rsid w:val="00C75DB6"/>
    <w:rsid w:val="00C75EF5"/>
    <w:rsid w:val="00C7603B"/>
    <w:rsid w:val="00C7632F"/>
    <w:rsid w:val="00C763B6"/>
    <w:rsid w:val="00C7644F"/>
    <w:rsid w:val="00C76654"/>
    <w:rsid w:val="00C768F6"/>
    <w:rsid w:val="00C76936"/>
    <w:rsid w:val="00C770C4"/>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6C2E"/>
    <w:rsid w:val="00C8715E"/>
    <w:rsid w:val="00C8722B"/>
    <w:rsid w:val="00C87249"/>
    <w:rsid w:val="00C8781C"/>
    <w:rsid w:val="00C879DD"/>
    <w:rsid w:val="00C87BF9"/>
    <w:rsid w:val="00C87E93"/>
    <w:rsid w:val="00C902FE"/>
    <w:rsid w:val="00C9046E"/>
    <w:rsid w:val="00C90478"/>
    <w:rsid w:val="00C90F72"/>
    <w:rsid w:val="00C9134A"/>
    <w:rsid w:val="00C91360"/>
    <w:rsid w:val="00C91DE3"/>
    <w:rsid w:val="00C91F40"/>
    <w:rsid w:val="00C91FA0"/>
    <w:rsid w:val="00C922FF"/>
    <w:rsid w:val="00C925ED"/>
    <w:rsid w:val="00C927C2"/>
    <w:rsid w:val="00C928E8"/>
    <w:rsid w:val="00C92C7F"/>
    <w:rsid w:val="00C92DFF"/>
    <w:rsid w:val="00C92FC4"/>
    <w:rsid w:val="00C9307D"/>
    <w:rsid w:val="00C933D4"/>
    <w:rsid w:val="00C93586"/>
    <w:rsid w:val="00C9369D"/>
    <w:rsid w:val="00C939A6"/>
    <w:rsid w:val="00C93ECF"/>
    <w:rsid w:val="00C9403A"/>
    <w:rsid w:val="00C941DD"/>
    <w:rsid w:val="00C944FA"/>
    <w:rsid w:val="00C95511"/>
    <w:rsid w:val="00C95854"/>
    <w:rsid w:val="00C95DB6"/>
    <w:rsid w:val="00C95EFF"/>
    <w:rsid w:val="00C966ED"/>
    <w:rsid w:val="00C96E6F"/>
    <w:rsid w:val="00C96EAD"/>
    <w:rsid w:val="00C976DE"/>
    <w:rsid w:val="00C97872"/>
    <w:rsid w:val="00C97C96"/>
    <w:rsid w:val="00CA0501"/>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743"/>
    <w:rsid w:val="00CA505A"/>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1530"/>
    <w:rsid w:val="00CB1681"/>
    <w:rsid w:val="00CB18AB"/>
    <w:rsid w:val="00CB1A92"/>
    <w:rsid w:val="00CB2172"/>
    <w:rsid w:val="00CB232A"/>
    <w:rsid w:val="00CB240E"/>
    <w:rsid w:val="00CB26EC"/>
    <w:rsid w:val="00CB27D3"/>
    <w:rsid w:val="00CB2A51"/>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A90"/>
    <w:rsid w:val="00CB6E08"/>
    <w:rsid w:val="00CB6E8E"/>
    <w:rsid w:val="00CB6EE6"/>
    <w:rsid w:val="00CB73FE"/>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6C4"/>
    <w:rsid w:val="00CC2865"/>
    <w:rsid w:val="00CC2CDF"/>
    <w:rsid w:val="00CC3A23"/>
    <w:rsid w:val="00CC430E"/>
    <w:rsid w:val="00CC48DC"/>
    <w:rsid w:val="00CC4AB7"/>
    <w:rsid w:val="00CC4D16"/>
    <w:rsid w:val="00CC4F5A"/>
    <w:rsid w:val="00CC52A8"/>
    <w:rsid w:val="00CC5B1D"/>
    <w:rsid w:val="00CC5C5B"/>
    <w:rsid w:val="00CC6BFB"/>
    <w:rsid w:val="00CC6CBB"/>
    <w:rsid w:val="00CC6FEA"/>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11E0"/>
    <w:rsid w:val="00CE1583"/>
    <w:rsid w:val="00CE1A94"/>
    <w:rsid w:val="00CE1CAC"/>
    <w:rsid w:val="00CE1FC5"/>
    <w:rsid w:val="00CE25A7"/>
    <w:rsid w:val="00CE26A3"/>
    <w:rsid w:val="00CE26A5"/>
    <w:rsid w:val="00CE3178"/>
    <w:rsid w:val="00CE324B"/>
    <w:rsid w:val="00CE33A0"/>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C2B"/>
    <w:rsid w:val="00CE7E62"/>
    <w:rsid w:val="00CF024F"/>
    <w:rsid w:val="00CF05B4"/>
    <w:rsid w:val="00CF0C21"/>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2E29"/>
    <w:rsid w:val="00CF3040"/>
    <w:rsid w:val="00CF3528"/>
    <w:rsid w:val="00CF36FF"/>
    <w:rsid w:val="00CF3A15"/>
    <w:rsid w:val="00CF4247"/>
    <w:rsid w:val="00CF45A1"/>
    <w:rsid w:val="00CF4634"/>
    <w:rsid w:val="00CF50BA"/>
    <w:rsid w:val="00CF5263"/>
    <w:rsid w:val="00CF536E"/>
    <w:rsid w:val="00CF5B69"/>
    <w:rsid w:val="00CF5D7E"/>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B7D"/>
    <w:rsid w:val="00D02DD2"/>
    <w:rsid w:val="00D02E2F"/>
    <w:rsid w:val="00D03102"/>
    <w:rsid w:val="00D03727"/>
    <w:rsid w:val="00D0378A"/>
    <w:rsid w:val="00D03A11"/>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6F02"/>
    <w:rsid w:val="00D070FB"/>
    <w:rsid w:val="00D071F8"/>
    <w:rsid w:val="00D07252"/>
    <w:rsid w:val="00D072D5"/>
    <w:rsid w:val="00D074F4"/>
    <w:rsid w:val="00D076A7"/>
    <w:rsid w:val="00D0774B"/>
    <w:rsid w:val="00D07AF6"/>
    <w:rsid w:val="00D07B93"/>
    <w:rsid w:val="00D07CE1"/>
    <w:rsid w:val="00D100B1"/>
    <w:rsid w:val="00D1026A"/>
    <w:rsid w:val="00D103CB"/>
    <w:rsid w:val="00D107CF"/>
    <w:rsid w:val="00D1116D"/>
    <w:rsid w:val="00D1160F"/>
    <w:rsid w:val="00D11B0B"/>
    <w:rsid w:val="00D11D79"/>
    <w:rsid w:val="00D11FB4"/>
    <w:rsid w:val="00D11FD8"/>
    <w:rsid w:val="00D12293"/>
    <w:rsid w:val="00D1259E"/>
    <w:rsid w:val="00D12813"/>
    <w:rsid w:val="00D12D2E"/>
    <w:rsid w:val="00D12D71"/>
    <w:rsid w:val="00D1375E"/>
    <w:rsid w:val="00D13872"/>
    <w:rsid w:val="00D13E39"/>
    <w:rsid w:val="00D14236"/>
    <w:rsid w:val="00D143CD"/>
    <w:rsid w:val="00D14553"/>
    <w:rsid w:val="00D14ABB"/>
    <w:rsid w:val="00D14DB1"/>
    <w:rsid w:val="00D15027"/>
    <w:rsid w:val="00D15B7E"/>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79D"/>
    <w:rsid w:val="00D21A3C"/>
    <w:rsid w:val="00D21A83"/>
    <w:rsid w:val="00D2225F"/>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D83"/>
    <w:rsid w:val="00D31067"/>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1FD7"/>
    <w:rsid w:val="00D42333"/>
    <w:rsid w:val="00D42981"/>
    <w:rsid w:val="00D42A20"/>
    <w:rsid w:val="00D4341C"/>
    <w:rsid w:val="00D435B6"/>
    <w:rsid w:val="00D437D8"/>
    <w:rsid w:val="00D437E6"/>
    <w:rsid w:val="00D43C52"/>
    <w:rsid w:val="00D43D6A"/>
    <w:rsid w:val="00D446F6"/>
    <w:rsid w:val="00D44994"/>
    <w:rsid w:val="00D44C01"/>
    <w:rsid w:val="00D44E48"/>
    <w:rsid w:val="00D45053"/>
    <w:rsid w:val="00D45748"/>
    <w:rsid w:val="00D45B8E"/>
    <w:rsid w:val="00D45B94"/>
    <w:rsid w:val="00D45DF3"/>
    <w:rsid w:val="00D46174"/>
    <w:rsid w:val="00D46182"/>
    <w:rsid w:val="00D46722"/>
    <w:rsid w:val="00D467D1"/>
    <w:rsid w:val="00D46952"/>
    <w:rsid w:val="00D46C9D"/>
    <w:rsid w:val="00D4726F"/>
    <w:rsid w:val="00D473C5"/>
    <w:rsid w:val="00D475AC"/>
    <w:rsid w:val="00D47B9A"/>
    <w:rsid w:val="00D47C91"/>
    <w:rsid w:val="00D47DD0"/>
    <w:rsid w:val="00D50134"/>
    <w:rsid w:val="00D50183"/>
    <w:rsid w:val="00D50579"/>
    <w:rsid w:val="00D505DD"/>
    <w:rsid w:val="00D5079C"/>
    <w:rsid w:val="00D50855"/>
    <w:rsid w:val="00D5087F"/>
    <w:rsid w:val="00D50922"/>
    <w:rsid w:val="00D50E7E"/>
    <w:rsid w:val="00D511FD"/>
    <w:rsid w:val="00D51401"/>
    <w:rsid w:val="00D5168A"/>
    <w:rsid w:val="00D51956"/>
    <w:rsid w:val="00D519F3"/>
    <w:rsid w:val="00D51D12"/>
    <w:rsid w:val="00D52124"/>
    <w:rsid w:val="00D52940"/>
    <w:rsid w:val="00D52A75"/>
    <w:rsid w:val="00D52B1D"/>
    <w:rsid w:val="00D52B53"/>
    <w:rsid w:val="00D52E76"/>
    <w:rsid w:val="00D5329E"/>
    <w:rsid w:val="00D5340E"/>
    <w:rsid w:val="00D53493"/>
    <w:rsid w:val="00D5362B"/>
    <w:rsid w:val="00D536D6"/>
    <w:rsid w:val="00D53B8A"/>
    <w:rsid w:val="00D53FDC"/>
    <w:rsid w:val="00D542CC"/>
    <w:rsid w:val="00D544CA"/>
    <w:rsid w:val="00D5494A"/>
    <w:rsid w:val="00D549E6"/>
    <w:rsid w:val="00D54CD8"/>
    <w:rsid w:val="00D54F03"/>
    <w:rsid w:val="00D55072"/>
    <w:rsid w:val="00D551B5"/>
    <w:rsid w:val="00D556E6"/>
    <w:rsid w:val="00D5588B"/>
    <w:rsid w:val="00D55A8D"/>
    <w:rsid w:val="00D55B97"/>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874"/>
    <w:rsid w:val="00D61B44"/>
    <w:rsid w:val="00D61C7A"/>
    <w:rsid w:val="00D61CFC"/>
    <w:rsid w:val="00D61FF0"/>
    <w:rsid w:val="00D6211D"/>
    <w:rsid w:val="00D62C97"/>
    <w:rsid w:val="00D6306D"/>
    <w:rsid w:val="00D632A1"/>
    <w:rsid w:val="00D63517"/>
    <w:rsid w:val="00D637A1"/>
    <w:rsid w:val="00D63A2B"/>
    <w:rsid w:val="00D63B75"/>
    <w:rsid w:val="00D63F33"/>
    <w:rsid w:val="00D63FE6"/>
    <w:rsid w:val="00D640E7"/>
    <w:rsid w:val="00D64B43"/>
    <w:rsid w:val="00D65092"/>
    <w:rsid w:val="00D650A8"/>
    <w:rsid w:val="00D65105"/>
    <w:rsid w:val="00D6514E"/>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376"/>
    <w:rsid w:val="00D704ED"/>
    <w:rsid w:val="00D70973"/>
    <w:rsid w:val="00D70A87"/>
    <w:rsid w:val="00D70DDA"/>
    <w:rsid w:val="00D71516"/>
    <w:rsid w:val="00D71904"/>
    <w:rsid w:val="00D7251A"/>
    <w:rsid w:val="00D72BDC"/>
    <w:rsid w:val="00D73242"/>
    <w:rsid w:val="00D7356F"/>
    <w:rsid w:val="00D73587"/>
    <w:rsid w:val="00D7370D"/>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D32"/>
    <w:rsid w:val="00D80EBE"/>
    <w:rsid w:val="00D81452"/>
    <w:rsid w:val="00D81792"/>
    <w:rsid w:val="00D819B1"/>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5212"/>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87DCC"/>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5C"/>
    <w:rsid w:val="00DA07FA"/>
    <w:rsid w:val="00DA0A7F"/>
    <w:rsid w:val="00DA0E5C"/>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BCA"/>
    <w:rsid w:val="00DA3E7A"/>
    <w:rsid w:val="00DA430C"/>
    <w:rsid w:val="00DA43A6"/>
    <w:rsid w:val="00DA4648"/>
    <w:rsid w:val="00DA464F"/>
    <w:rsid w:val="00DA49E0"/>
    <w:rsid w:val="00DA59EE"/>
    <w:rsid w:val="00DA5F3B"/>
    <w:rsid w:val="00DA60D9"/>
    <w:rsid w:val="00DA615D"/>
    <w:rsid w:val="00DA6515"/>
    <w:rsid w:val="00DA6598"/>
    <w:rsid w:val="00DA6C0F"/>
    <w:rsid w:val="00DA702F"/>
    <w:rsid w:val="00DA79F9"/>
    <w:rsid w:val="00DA7F52"/>
    <w:rsid w:val="00DA7F8A"/>
    <w:rsid w:val="00DB00B6"/>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5BCE"/>
    <w:rsid w:val="00DB5D46"/>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FC5"/>
    <w:rsid w:val="00DD055B"/>
    <w:rsid w:val="00DD0929"/>
    <w:rsid w:val="00DD0A1F"/>
    <w:rsid w:val="00DD0BE4"/>
    <w:rsid w:val="00DD0C80"/>
    <w:rsid w:val="00DD0FB0"/>
    <w:rsid w:val="00DD1503"/>
    <w:rsid w:val="00DD1CC9"/>
    <w:rsid w:val="00DD1D9C"/>
    <w:rsid w:val="00DD1DA6"/>
    <w:rsid w:val="00DD2025"/>
    <w:rsid w:val="00DD22EA"/>
    <w:rsid w:val="00DD23A0"/>
    <w:rsid w:val="00DD2A7E"/>
    <w:rsid w:val="00DD355D"/>
    <w:rsid w:val="00DD3BE5"/>
    <w:rsid w:val="00DD3EF5"/>
    <w:rsid w:val="00DD41ED"/>
    <w:rsid w:val="00DD458A"/>
    <w:rsid w:val="00DD4B3A"/>
    <w:rsid w:val="00DD4F4F"/>
    <w:rsid w:val="00DD5178"/>
    <w:rsid w:val="00DD526B"/>
    <w:rsid w:val="00DD53FA"/>
    <w:rsid w:val="00DD55FE"/>
    <w:rsid w:val="00DD5F42"/>
    <w:rsid w:val="00DD617B"/>
    <w:rsid w:val="00DD6B09"/>
    <w:rsid w:val="00DD6D1A"/>
    <w:rsid w:val="00DD6ED3"/>
    <w:rsid w:val="00DD6FF8"/>
    <w:rsid w:val="00DD74C1"/>
    <w:rsid w:val="00DD7613"/>
    <w:rsid w:val="00DD7947"/>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7D4"/>
    <w:rsid w:val="00DE3A5F"/>
    <w:rsid w:val="00DE3B10"/>
    <w:rsid w:val="00DE4066"/>
    <w:rsid w:val="00DE49CA"/>
    <w:rsid w:val="00DE4CB4"/>
    <w:rsid w:val="00DE52E3"/>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C00"/>
    <w:rsid w:val="00DE7C19"/>
    <w:rsid w:val="00DF00B9"/>
    <w:rsid w:val="00DF00F7"/>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288"/>
    <w:rsid w:val="00DF2582"/>
    <w:rsid w:val="00DF26AA"/>
    <w:rsid w:val="00DF26FD"/>
    <w:rsid w:val="00DF2834"/>
    <w:rsid w:val="00DF2980"/>
    <w:rsid w:val="00DF2EB7"/>
    <w:rsid w:val="00DF34B5"/>
    <w:rsid w:val="00DF388C"/>
    <w:rsid w:val="00DF3A4B"/>
    <w:rsid w:val="00DF3A83"/>
    <w:rsid w:val="00DF3B70"/>
    <w:rsid w:val="00DF3D57"/>
    <w:rsid w:val="00DF3EBA"/>
    <w:rsid w:val="00DF40C2"/>
    <w:rsid w:val="00DF4462"/>
    <w:rsid w:val="00DF4572"/>
    <w:rsid w:val="00DF4658"/>
    <w:rsid w:val="00DF4A00"/>
    <w:rsid w:val="00DF5508"/>
    <w:rsid w:val="00DF56FA"/>
    <w:rsid w:val="00DF5AFE"/>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4FB7"/>
    <w:rsid w:val="00E0514B"/>
    <w:rsid w:val="00E05207"/>
    <w:rsid w:val="00E0539F"/>
    <w:rsid w:val="00E05568"/>
    <w:rsid w:val="00E05684"/>
    <w:rsid w:val="00E057B3"/>
    <w:rsid w:val="00E05DDD"/>
    <w:rsid w:val="00E05DFF"/>
    <w:rsid w:val="00E05E6B"/>
    <w:rsid w:val="00E065C3"/>
    <w:rsid w:val="00E0694A"/>
    <w:rsid w:val="00E06971"/>
    <w:rsid w:val="00E06F96"/>
    <w:rsid w:val="00E0728F"/>
    <w:rsid w:val="00E0755C"/>
    <w:rsid w:val="00E075CE"/>
    <w:rsid w:val="00E07758"/>
    <w:rsid w:val="00E0784C"/>
    <w:rsid w:val="00E07A23"/>
    <w:rsid w:val="00E10240"/>
    <w:rsid w:val="00E1026C"/>
    <w:rsid w:val="00E104B5"/>
    <w:rsid w:val="00E10F42"/>
    <w:rsid w:val="00E11043"/>
    <w:rsid w:val="00E1104C"/>
    <w:rsid w:val="00E11087"/>
    <w:rsid w:val="00E1143C"/>
    <w:rsid w:val="00E124D0"/>
    <w:rsid w:val="00E127A6"/>
    <w:rsid w:val="00E12B3E"/>
    <w:rsid w:val="00E132DA"/>
    <w:rsid w:val="00E14026"/>
    <w:rsid w:val="00E14372"/>
    <w:rsid w:val="00E144C8"/>
    <w:rsid w:val="00E145FD"/>
    <w:rsid w:val="00E14946"/>
    <w:rsid w:val="00E14A42"/>
    <w:rsid w:val="00E14A7E"/>
    <w:rsid w:val="00E14C04"/>
    <w:rsid w:val="00E14D25"/>
    <w:rsid w:val="00E151E1"/>
    <w:rsid w:val="00E15AE8"/>
    <w:rsid w:val="00E15D97"/>
    <w:rsid w:val="00E163A5"/>
    <w:rsid w:val="00E16521"/>
    <w:rsid w:val="00E1665D"/>
    <w:rsid w:val="00E17619"/>
    <w:rsid w:val="00E177CB"/>
    <w:rsid w:val="00E17805"/>
    <w:rsid w:val="00E178C9"/>
    <w:rsid w:val="00E178DC"/>
    <w:rsid w:val="00E2077C"/>
    <w:rsid w:val="00E2079E"/>
    <w:rsid w:val="00E20F79"/>
    <w:rsid w:val="00E21278"/>
    <w:rsid w:val="00E21571"/>
    <w:rsid w:val="00E215C9"/>
    <w:rsid w:val="00E2170D"/>
    <w:rsid w:val="00E2177A"/>
    <w:rsid w:val="00E21897"/>
    <w:rsid w:val="00E2230A"/>
    <w:rsid w:val="00E226E5"/>
    <w:rsid w:val="00E2278F"/>
    <w:rsid w:val="00E22BF4"/>
    <w:rsid w:val="00E22CCD"/>
    <w:rsid w:val="00E23412"/>
    <w:rsid w:val="00E23A11"/>
    <w:rsid w:val="00E23AC4"/>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2282"/>
    <w:rsid w:val="00E32C44"/>
    <w:rsid w:val="00E32D62"/>
    <w:rsid w:val="00E32F06"/>
    <w:rsid w:val="00E332C8"/>
    <w:rsid w:val="00E33387"/>
    <w:rsid w:val="00E33879"/>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14B5"/>
    <w:rsid w:val="00E41983"/>
    <w:rsid w:val="00E41C66"/>
    <w:rsid w:val="00E426F5"/>
    <w:rsid w:val="00E42832"/>
    <w:rsid w:val="00E429ED"/>
    <w:rsid w:val="00E42A62"/>
    <w:rsid w:val="00E42B69"/>
    <w:rsid w:val="00E42DBD"/>
    <w:rsid w:val="00E42F25"/>
    <w:rsid w:val="00E434CC"/>
    <w:rsid w:val="00E435E4"/>
    <w:rsid w:val="00E438DD"/>
    <w:rsid w:val="00E43F37"/>
    <w:rsid w:val="00E44185"/>
    <w:rsid w:val="00E443F3"/>
    <w:rsid w:val="00E44528"/>
    <w:rsid w:val="00E44539"/>
    <w:rsid w:val="00E447F7"/>
    <w:rsid w:val="00E44C06"/>
    <w:rsid w:val="00E4504B"/>
    <w:rsid w:val="00E450CC"/>
    <w:rsid w:val="00E450ED"/>
    <w:rsid w:val="00E4547D"/>
    <w:rsid w:val="00E45A10"/>
    <w:rsid w:val="00E46802"/>
    <w:rsid w:val="00E46B27"/>
    <w:rsid w:val="00E4710A"/>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5AB"/>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409A"/>
    <w:rsid w:val="00E641D9"/>
    <w:rsid w:val="00E64424"/>
    <w:rsid w:val="00E6443D"/>
    <w:rsid w:val="00E6481E"/>
    <w:rsid w:val="00E64C79"/>
    <w:rsid w:val="00E64C99"/>
    <w:rsid w:val="00E64CD3"/>
    <w:rsid w:val="00E65729"/>
    <w:rsid w:val="00E65773"/>
    <w:rsid w:val="00E66148"/>
    <w:rsid w:val="00E66814"/>
    <w:rsid w:val="00E66A0C"/>
    <w:rsid w:val="00E66BFE"/>
    <w:rsid w:val="00E66EDB"/>
    <w:rsid w:val="00E66F80"/>
    <w:rsid w:val="00E671C9"/>
    <w:rsid w:val="00E6743F"/>
    <w:rsid w:val="00E674CC"/>
    <w:rsid w:val="00E6758E"/>
    <w:rsid w:val="00E67764"/>
    <w:rsid w:val="00E67976"/>
    <w:rsid w:val="00E67E23"/>
    <w:rsid w:val="00E70016"/>
    <w:rsid w:val="00E707E0"/>
    <w:rsid w:val="00E70B5A"/>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9C"/>
    <w:rsid w:val="00E74665"/>
    <w:rsid w:val="00E74729"/>
    <w:rsid w:val="00E74D28"/>
    <w:rsid w:val="00E7505B"/>
    <w:rsid w:val="00E75174"/>
    <w:rsid w:val="00E75B78"/>
    <w:rsid w:val="00E75EBA"/>
    <w:rsid w:val="00E76113"/>
    <w:rsid w:val="00E761A1"/>
    <w:rsid w:val="00E76232"/>
    <w:rsid w:val="00E762EE"/>
    <w:rsid w:val="00E763B4"/>
    <w:rsid w:val="00E769E4"/>
    <w:rsid w:val="00E770DB"/>
    <w:rsid w:val="00E77676"/>
    <w:rsid w:val="00E77702"/>
    <w:rsid w:val="00E777A6"/>
    <w:rsid w:val="00E77848"/>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2F79"/>
    <w:rsid w:val="00E83196"/>
    <w:rsid w:val="00E8340C"/>
    <w:rsid w:val="00E83765"/>
    <w:rsid w:val="00E83A7E"/>
    <w:rsid w:val="00E83AC3"/>
    <w:rsid w:val="00E83DF3"/>
    <w:rsid w:val="00E844D2"/>
    <w:rsid w:val="00E84B39"/>
    <w:rsid w:val="00E84F7C"/>
    <w:rsid w:val="00E8519F"/>
    <w:rsid w:val="00E855CD"/>
    <w:rsid w:val="00E85C32"/>
    <w:rsid w:val="00E85CC3"/>
    <w:rsid w:val="00E8600A"/>
    <w:rsid w:val="00E861A5"/>
    <w:rsid w:val="00E86216"/>
    <w:rsid w:val="00E86431"/>
    <w:rsid w:val="00E8644A"/>
    <w:rsid w:val="00E866EA"/>
    <w:rsid w:val="00E868FF"/>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1D8C"/>
    <w:rsid w:val="00EA2226"/>
    <w:rsid w:val="00EA2540"/>
    <w:rsid w:val="00EA26FC"/>
    <w:rsid w:val="00EA2742"/>
    <w:rsid w:val="00EA28C1"/>
    <w:rsid w:val="00EA2AF3"/>
    <w:rsid w:val="00EA2B83"/>
    <w:rsid w:val="00EA2C02"/>
    <w:rsid w:val="00EA2ED3"/>
    <w:rsid w:val="00EA3203"/>
    <w:rsid w:val="00EA3406"/>
    <w:rsid w:val="00EA3B5A"/>
    <w:rsid w:val="00EA3BF4"/>
    <w:rsid w:val="00EA410E"/>
    <w:rsid w:val="00EA4BB4"/>
    <w:rsid w:val="00EA4E50"/>
    <w:rsid w:val="00EA4FD1"/>
    <w:rsid w:val="00EA53C2"/>
    <w:rsid w:val="00EA5695"/>
    <w:rsid w:val="00EA5712"/>
    <w:rsid w:val="00EA5B0A"/>
    <w:rsid w:val="00EA61F6"/>
    <w:rsid w:val="00EA64F1"/>
    <w:rsid w:val="00EA65AD"/>
    <w:rsid w:val="00EA691C"/>
    <w:rsid w:val="00EA6953"/>
    <w:rsid w:val="00EA6C9A"/>
    <w:rsid w:val="00EA745C"/>
    <w:rsid w:val="00EA7A95"/>
    <w:rsid w:val="00EA7B35"/>
    <w:rsid w:val="00EA7F77"/>
    <w:rsid w:val="00EA7FCF"/>
    <w:rsid w:val="00EB0264"/>
    <w:rsid w:val="00EB03DC"/>
    <w:rsid w:val="00EB0846"/>
    <w:rsid w:val="00EB09D9"/>
    <w:rsid w:val="00EB0A08"/>
    <w:rsid w:val="00EB0CA3"/>
    <w:rsid w:val="00EB0F98"/>
    <w:rsid w:val="00EB0FCB"/>
    <w:rsid w:val="00EB104F"/>
    <w:rsid w:val="00EB120F"/>
    <w:rsid w:val="00EB14AA"/>
    <w:rsid w:val="00EB160C"/>
    <w:rsid w:val="00EB1A70"/>
    <w:rsid w:val="00EB1B0C"/>
    <w:rsid w:val="00EB1B27"/>
    <w:rsid w:val="00EB1DA8"/>
    <w:rsid w:val="00EB1DFA"/>
    <w:rsid w:val="00EB28C8"/>
    <w:rsid w:val="00EB2A10"/>
    <w:rsid w:val="00EB2CC6"/>
    <w:rsid w:val="00EB2E77"/>
    <w:rsid w:val="00EB3283"/>
    <w:rsid w:val="00EB33A3"/>
    <w:rsid w:val="00EB3C5E"/>
    <w:rsid w:val="00EB3CD8"/>
    <w:rsid w:val="00EB3D55"/>
    <w:rsid w:val="00EB41B7"/>
    <w:rsid w:val="00EB4C59"/>
    <w:rsid w:val="00EB4CFF"/>
    <w:rsid w:val="00EB4FC5"/>
    <w:rsid w:val="00EB5476"/>
    <w:rsid w:val="00EB54AB"/>
    <w:rsid w:val="00EB576B"/>
    <w:rsid w:val="00EB5C64"/>
    <w:rsid w:val="00EB5EDD"/>
    <w:rsid w:val="00EB631A"/>
    <w:rsid w:val="00EB6524"/>
    <w:rsid w:val="00EB677E"/>
    <w:rsid w:val="00EB6B72"/>
    <w:rsid w:val="00EB7032"/>
    <w:rsid w:val="00EB7039"/>
    <w:rsid w:val="00EB70B0"/>
    <w:rsid w:val="00EB746B"/>
    <w:rsid w:val="00EB756E"/>
    <w:rsid w:val="00EB7612"/>
    <w:rsid w:val="00EB7633"/>
    <w:rsid w:val="00EB7736"/>
    <w:rsid w:val="00EB7A8F"/>
    <w:rsid w:val="00EB7C64"/>
    <w:rsid w:val="00EB7EFB"/>
    <w:rsid w:val="00EB7F32"/>
    <w:rsid w:val="00EC0245"/>
    <w:rsid w:val="00EC069D"/>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5D3"/>
    <w:rsid w:val="00ED38B4"/>
    <w:rsid w:val="00ED397A"/>
    <w:rsid w:val="00ED3C45"/>
    <w:rsid w:val="00ED3F27"/>
    <w:rsid w:val="00ED43B1"/>
    <w:rsid w:val="00ED49D9"/>
    <w:rsid w:val="00ED4D2F"/>
    <w:rsid w:val="00ED545D"/>
    <w:rsid w:val="00ED5474"/>
    <w:rsid w:val="00ED5603"/>
    <w:rsid w:val="00ED571E"/>
    <w:rsid w:val="00ED5FE4"/>
    <w:rsid w:val="00ED6816"/>
    <w:rsid w:val="00ED6BCF"/>
    <w:rsid w:val="00ED6BD2"/>
    <w:rsid w:val="00ED6EBA"/>
    <w:rsid w:val="00ED71C5"/>
    <w:rsid w:val="00ED752A"/>
    <w:rsid w:val="00ED75E5"/>
    <w:rsid w:val="00ED7F54"/>
    <w:rsid w:val="00EE0197"/>
    <w:rsid w:val="00EE0476"/>
    <w:rsid w:val="00EE04C4"/>
    <w:rsid w:val="00EE0BE7"/>
    <w:rsid w:val="00EE13D4"/>
    <w:rsid w:val="00EE16FA"/>
    <w:rsid w:val="00EE19B4"/>
    <w:rsid w:val="00EE1A9B"/>
    <w:rsid w:val="00EE225F"/>
    <w:rsid w:val="00EE237D"/>
    <w:rsid w:val="00EE2815"/>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C6E"/>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90A"/>
    <w:rsid w:val="00EF4C89"/>
    <w:rsid w:val="00EF4CD6"/>
    <w:rsid w:val="00EF4D91"/>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1F5D"/>
    <w:rsid w:val="00F0206A"/>
    <w:rsid w:val="00F020FE"/>
    <w:rsid w:val="00F027BA"/>
    <w:rsid w:val="00F02A3D"/>
    <w:rsid w:val="00F02A60"/>
    <w:rsid w:val="00F03172"/>
    <w:rsid w:val="00F0337E"/>
    <w:rsid w:val="00F03450"/>
    <w:rsid w:val="00F03588"/>
    <w:rsid w:val="00F03E79"/>
    <w:rsid w:val="00F045E8"/>
    <w:rsid w:val="00F048EE"/>
    <w:rsid w:val="00F04982"/>
    <w:rsid w:val="00F051DD"/>
    <w:rsid w:val="00F055A9"/>
    <w:rsid w:val="00F056A4"/>
    <w:rsid w:val="00F05705"/>
    <w:rsid w:val="00F0577D"/>
    <w:rsid w:val="00F057BD"/>
    <w:rsid w:val="00F0628D"/>
    <w:rsid w:val="00F062EF"/>
    <w:rsid w:val="00F06651"/>
    <w:rsid w:val="00F06A74"/>
    <w:rsid w:val="00F071CD"/>
    <w:rsid w:val="00F074F0"/>
    <w:rsid w:val="00F07660"/>
    <w:rsid w:val="00F07687"/>
    <w:rsid w:val="00F078A0"/>
    <w:rsid w:val="00F07D00"/>
    <w:rsid w:val="00F07DD9"/>
    <w:rsid w:val="00F07DE6"/>
    <w:rsid w:val="00F07F92"/>
    <w:rsid w:val="00F1023F"/>
    <w:rsid w:val="00F10270"/>
    <w:rsid w:val="00F1043F"/>
    <w:rsid w:val="00F10470"/>
    <w:rsid w:val="00F10551"/>
    <w:rsid w:val="00F1056C"/>
    <w:rsid w:val="00F1068D"/>
    <w:rsid w:val="00F106FF"/>
    <w:rsid w:val="00F107F1"/>
    <w:rsid w:val="00F10BAC"/>
    <w:rsid w:val="00F10DCD"/>
    <w:rsid w:val="00F10E6F"/>
    <w:rsid w:val="00F10EDD"/>
    <w:rsid w:val="00F10FC1"/>
    <w:rsid w:val="00F110F2"/>
    <w:rsid w:val="00F1111B"/>
    <w:rsid w:val="00F112FD"/>
    <w:rsid w:val="00F113F2"/>
    <w:rsid w:val="00F114F4"/>
    <w:rsid w:val="00F11540"/>
    <w:rsid w:val="00F11C44"/>
    <w:rsid w:val="00F121D1"/>
    <w:rsid w:val="00F12366"/>
    <w:rsid w:val="00F123AF"/>
    <w:rsid w:val="00F1248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5D44"/>
    <w:rsid w:val="00F2640F"/>
    <w:rsid w:val="00F265BD"/>
    <w:rsid w:val="00F26B80"/>
    <w:rsid w:val="00F26F79"/>
    <w:rsid w:val="00F273DC"/>
    <w:rsid w:val="00F2777F"/>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33C"/>
    <w:rsid w:val="00F404B6"/>
    <w:rsid w:val="00F405A4"/>
    <w:rsid w:val="00F40928"/>
    <w:rsid w:val="00F4124D"/>
    <w:rsid w:val="00F41771"/>
    <w:rsid w:val="00F419B4"/>
    <w:rsid w:val="00F41D65"/>
    <w:rsid w:val="00F41F05"/>
    <w:rsid w:val="00F4216F"/>
    <w:rsid w:val="00F4251B"/>
    <w:rsid w:val="00F42606"/>
    <w:rsid w:val="00F429E6"/>
    <w:rsid w:val="00F42E35"/>
    <w:rsid w:val="00F42EBD"/>
    <w:rsid w:val="00F42F67"/>
    <w:rsid w:val="00F43033"/>
    <w:rsid w:val="00F433A8"/>
    <w:rsid w:val="00F433BD"/>
    <w:rsid w:val="00F4366B"/>
    <w:rsid w:val="00F43AD7"/>
    <w:rsid w:val="00F43BDA"/>
    <w:rsid w:val="00F43E26"/>
    <w:rsid w:val="00F442A3"/>
    <w:rsid w:val="00F44B2F"/>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AA"/>
    <w:rsid w:val="00F47EF5"/>
    <w:rsid w:val="00F503D2"/>
    <w:rsid w:val="00F5085B"/>
    <w:rsid w:val="00F50AA3"/>
    <w:rsid w:val="00F50E75"/>
    <w:rsid w:val="00F50FC0"/>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C32"/>
    <w:rsid w:val="00F54E8E"/>
    <w:rsid w:val="00F55043"/>
    <w:rsid w:val="00F55A2F"/>
    <w:rsid w:val="00F55B4A"/>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45E"/>
    <w:rsid w:val="00F608E3"/>
    <w:rsid w:val="00F60BE9"/>
    <w:rsid w:val="00F60EB2"/>
    <w:rsid w:val="00F61052"/>
    <w:rsid w:val="00F616DF"/>
    <w:rsid w:val="00F6182C"/>
    <w:rsid w:val="00F618B5"/>
    <w:rsid w:val="00F61FD8"/>
    <w:rsid w:val="00F623F5"/>
    <w:rsid w:val="00F62446"/>
    <w:rsid w:val="00F62738"/>
    <w:rsid w:val="00F628F2"/>
    <w:rsid w:val="00F62ABE"/>
    <w:rsid w:val="00F62DA0"/>
    <w:rsid w:val="00F62DAB"/>
    <w:rsid w:val="00F62DBF"/>
    <w:rsid w:val="00F631AD"/>
    <w:rsid w:val="00F63287"/>
    <w:rsid w:val="00F63631"/>
    <w:rsid w:val="00F6365B"/>
    <w:rsid w:val="00F6379A"/>
    <w:rsid w:val="00F63A5E"/>
    <w:rsid w:val="00F63D26"/>
    <w:rsid w:val="00F641BF"/>
    <w:rsid w:val="00F641FC"/>
    <w:rsid w:val="00F6424A"/>
    <w:rsid w:val="00F642F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BD5"/>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10"/>
    <w:rsid w:val="00F82BB5"/>
    <w:rsid w:val="00F8302F"/>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87A"/>
    <w:rsid w:val="00F85C3C"/>
    <w:rsid w:val="00F85E15"/>
    <w:rsid w:val="00F85EE3"/>
    <w:rsid w:val="00F85F46"/>
    <w:rsid w:val="00F8647A"/>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0F72"/>
    <w:rsid w:val="00F910F2"/>
    <w:rsid w:val="00F91209"/>
    <w:rsid w:val="00F91ADF"/>
    <w:rsid w:val="00F91B3A"/>
    <w:rsid w:val="00F91B7B"/>
    <w:rsid w:val="00F91BAA"/>
    <w:rsid w:val="00F9221F"/>
    <w:rsid w:val="00F924DD"/>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2E9"/>
    <w:rsid w:val="00F956A9"/>
    <w:rsid w:val="00F96249"/>
    <w:rsid w:val="00F9649D"/>
    <w:rsid w:val="00F96D93"/>
    <w:rsid w:val="00F97117"/>
    <w:rsid w:val="00F97908"/>
    <w:rsid w:val="00F97AF7"/>
    <w:rsid w:val="00F97B21"/>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5A9"/>
    <w:rsid w:val="00FA366B"/>
    <w:rsid w:val="00FA3B76"/>
    <w:rsid w:val="00FA3F05"/>
    <w:rsid w:val="00FA3FF4"/>
    <w:rsid w:val="00FA444F"/>
    <w:rsid w:val="00FA4622"/>
    <w:rsid w:val="00FA48D9"/>
    <w:rsid w:val="00FA4D66"/>
    <w:rsid w:val="00FA54F8"/>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A1C"/>
    <w:rsid w:val="00FB0E87"/>
    <w:rsid w:val="00FB0F8C"/>
    <w:rsid w:val="00FB1123"/>
    <w:rsid w:val="00FB1454"/>
    <w:rsid w:val="00FB1527"/>
    <w:rsid w:val="00FB1AD6"/>
    <w:rsid w:val="00FB1AF1"/>
    <w:rsid w:val="00FB1E64"/>
    <w:rsid w:val="00FB1FD4"/>
    <w:rsid w:val="00FB2066"/>
    <w:rsid w:val="00FB220E"/>
    <w:rsid w:val="00FB24F2"/>
    <w:rsid w:val="00FB2537"/>
    <w:rsid w:val="00FB2EFC"/>
    <w:rsid w:val="00FB33DC"/>
    <w:rsid w:val="00FB3BF1"/>
    <w:rsid w:val="00FB3D2C"/>
    <w:rsid w:val="00FB4313"/>
    <w:rsid w:val="00FB4338"/>
    <w:rsid w:val="00FB4535"/>
    <w:rsid w:val="00FB4577"/>
    <w:rsid w:val="00FB477E"/>
    <w:rsid w:val="00FB4C32"/>
    <w:rsid w:val="00FB4C9C"/>
    <w:rsid w:val="00FB542B"/>
    <w:rsid w:val="00FB5B0A"/>
    <w:rsid w:val="00FB5BAE"/>
    <w:rsid w:val="00FB5BE9"/>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2D7B"/>
    <w:rsid w:val="00FD2F2F"/>
    <w:rsid w:val="00FD3291"/>
    <w:rsid w:val="00FD329A"/>
    <w:rsid w:val="00FD37F6"/>
    <w:rsid w:val="00FD3C92"/>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952"/>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21A0"/>
    <w:rsid w:val="00FE21CF"/>
    <w:rsid w:val="00FE27D8"/>
    <w:rsid w:val="00FE29AB"/>
    <w:rsid w:val="00FE2E01"/>
    <w:rsid w:val="00FE2F08"/>
    <w:rsid w:val="00FE2FF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58AB"/>
    <w:rsid w:val="00FE602C"/>
    <w:rsid w:val="00FE630B"/>
    <w:rsid w:val="00FE6703"/>
    <w:rsid w:val="00FE67CF"/>
    <w:rsid w:val="00FE69C1"/>
    <w:rsid w:val="00FE6D20"/>
    <w:rsid w:val="00FE6EC6"/>
    <w:rsid w:val="00FE6F2C"/>
    <w:rsid w:val="00FE6FB9"/>
    <w:rsid w:val="00FE73C5"/>
    <w:rsid w:val="00FE7404"/>
    <w:rsid w:val="00FE7549"/>
    <w:rsid w:val="00FE777E"/>
    <w:rsid w:val="00FE79EC"/>
    <w:rsid w:val="00FE7BCC"/>
    <w:rsid w:val="00FE7E40"/>
    <w:rsid w:val="00FF01FC"/>
    <w:rsid w:val="00FF0277"/>
    <w:rsid w:val="00FF0A71"/>
    <w:rsid w:val="00FF105A"/>
    <w:rsid w:val="00FF10A5"/>
    <w:rsid w:val="00FF126D"/>
    <w:rsid w:val="00FF14E4"/>
    <w:rsid w:val="00FF164F"/>
    <w:rsid w:val="00FF1657"/>
    <w:rsid w:val="00FF16C2"/>
    <w:rsid w:val="00FF198C"/>
    <w:rsid w:val="00FF1AC3"/>
    <w:rsid w:val="00FF1C56"/>
    <w:rsid w:val="00FF1E3A"/>
    <w:rsid w:val="00FF1E4A"/>
    <w:rsid w:val="00FF2310"/>
    <w:rsid w:val="00FF2A6C"/>
    <w:rsid w:val="00FF2D89"/>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5E5"/>
    <w:rsid w:val="00FF7ACB"/>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829AA0"/>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96D"/>
    <w:pPr>
      <w:spacing w:before="120" w:after="120"/>
      <w:jc w:val="both"/>
    </w:pPr>
    <w:rPr>
      <w:rFonts w:eastAsia="Times New Roman"/>
      <w:szCs w:val="24"/>
      <w:lang w:val="fr-FR" w:eastAsia="fr-FR"/>
    </w:rPr>
  </w:style>
  <w:style w:type="paragraph" w:styleId="Heading1">
    <w:name w:val="heading 1"/>
    <w:basedOn w:val="Normal"/>
    <w:next w:val="Normal"/>
    <w:link w:val="Heading1Char"/>
    <w:uiPriority w:val="9"/>
    <w:qFormat/>
    <w:rsid w:val="00472E84"/>
    <w:pPr>
      <w:keepNext/>
      <w:numPr>
        <w:numId w:val="42"/>
      </w:numPr>
      <w:outlineLvl w:val="0"/>
    </w:pPr>
    <w:rPr>
      <w:b/>
      <w:bCs/>
      <w:sz w:val="28"/>
      <w:szCs w:val="28"/>
    </w:rPr>
  </w:style>
  <w:style w:type="paragraph" w:styleId="Heading2">
    <w:name w:val="heading 2"/>
    <w:basedOn w:val="Normal"/>
    <w:next w:val="Normal"/>
    <w:uiPriority w:val="9"/>
    <w:qFormat/>
    <w:rsid w:val="00F45E97"/>
    <w:pPr>
      <w:keepNext/>
      <w:numPr>
        <w:ilvl w:val="1"/>
        <w:numId w:val="42"/>
      </w:numPr>
      <w:outlineLvl w:val="1"/>
    </w:pPr>
    <w:rPr>
      <w:b/>
      <w:bCs/>
      <w:sz w:val="24"/>
    </w:rPr>
  </w:style>
  <w:style w:type="paragraph" w:styleId="Heading3">
    <w:name w:val="heading 3"/>
    <w:basedOn w:val="Normal"/>
    <w:next w:val="Normal"/>
    <w:qFormat/>
    <w:rsid w:val="00F45E97"/>
    <w:pPr>
      <w:keepNext/>
      <w:numPr>
        <w:ilvl w:val="2"/>
        <w:numId w:val="42"/>
      </w:numPr>
      <w:outlineLvl w:val="2"/>
    </w:pPr>
    <w:rPr>
      <w:b/>
    </w:rPr>
  </w:style>
  <w:style w:type="paragraph" w:styleId="Heading4">
    <w:name w:val="heading 4"/>
    <w:basedOn w:val="Normal"/>
    <w:next w:val="Normal"/>
    <w:qFormat/>
    <w:rsid w:val="00F45E97"/>
    <w:pPr>
      <w:keepNext/>
      <w:numPr>
        <w:ilvl w:val="3"/>
        <w:numId w:val="42"/>
      </w:numPr>
      <w:tabs>
        <w:tab w:val="clear" w:pos="864"/>
      </w:tabs>
      <w:outlineLvl w:val="3"/>
    </w:pPr>
    <w:rPr>
      <w:b/>
      <w:bCs/>
      <w:szCs w:val="28"/>
    </w:rPr>
  </w:style>
  <w:style w:type="paragraph" w:styleId="Heading5">
    <w:name w:val="heading 5"/>
    <w:basedOn w:val="Normal"/>
    <w:next w:val="Normal"/>
    <w:qFormat/>
    <w:rsid w:val="00F45E97"/>
    <w:pPr>
      <w:keepNext/>
      <w:numPr>
        <w:ilvl w:val="4"/>
        <w:numId w:val="42"/>
      </w:numPr>
      <w:tabs>
        <w:tab w:val="clear" w:pos="1008"/>
      </w:tabs>
      <w:outlineLvl w:val="4"/>
    </w:pPr>
    <w:rPr>
      <w:b/>
      <w:bCs/>
      <w:i/>
      <w:iCs/>
      <w:szCs w:val="26"/>
    </w:rPr>
  </w:style>
  <w:style w:type="paragraph" w:styleId="Heading6">
    <w:name w:val="heading 6"/>
    <w:basedOn w:val="Normal"/>
    <w:next w:val="Normal"/>
    <w:qFormat/>
    <w:rsid w:val="00F45E97"/>
    <w:pPr>
      <w:numPr>
        <w:ilvl w:val="5"/>
        <w:numId w:val="42"/>
      </w:numPr>
      <w:spacing w:before="240" w:after="60"/>
      <w:outlineLvl w:val="5"/>
    </w:pPr>
    <w:rPr>
      <w:b/>
      <w:bCs/>
    </w:rPr>
  </w:style>
  <w:style w:type="paragraph" w:styleId="Heading7">
    <w:name w:val="heading 7"/>
    <w:basedOn w:val="Normal"/>
    <w:next w:val="Normal"/>
    <w:qFormat/>
    <w:rsid w:val="00F45E97"/>
    <w:pPr>
      <w:numPr>
        <w:ilvl w:val="6"/>
        <w:numId w:val="42"/>
      </w:numPr>
      <w:spacing w:before="240" w:after="60"/>
      <w:outlineLvl w:val="6"/>
    </w:pPr>
    <w:rPr>
      <w:sz w:val="24"/>
    </w:rPr>
  </w:style>
  <w:style w:type="paragraph" w:styleId="Heading8">
    <w:name w:val="heading 8"/>
    <w:basedOn w:val="Normal"/>
    <w:next w:val="Normal"/>
    <w:qFormat/>
    <w:rsid w:val="00F45E97"/>
    <w:pPr>
      <w:numPr>
        <w:ilvl w:val="7"/>
        <w:numId w:val="42"/>
      </w:numPr>
      <w:spacing w:before="240" w:after="60"/>
      <w:outlineLvl w:val="7"/>
    </w:pPr>
    <w:rPr>
      <w:i/>
      <w:iCs/>
      <w:sz w:val="24"/>
    </w:rPr>
  </w:style>
  <w:style w:type="paragraph" w:styleId="Heading9">
    <w:name w:val="heading 9"/>
    <w:aliases w:val="Figure Heading,FH"/>
    <w:basedOn w:val="Normal"/>
    <w:next w:val="Normal"/>
    <w:qFormat/>
    <w:rsid w:val="00F45E97"/>
    <w:pPr>
      <w:numPr>
        <w:ilvl w:val="8"/>
        <w:numId w:val="4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Cs w:val="20"/>
    </w:rPr>
  </w:style>
  <w:style w:type="character" w:styleId="Hyperlink">
    <w:name w:val="Hyperlink"/>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Bullet">
    <w:name w:val="List Bullet"/>
    <w:basedOn w:val="List"/>
    <w:rsid w:val="00F45E97"/>
    <w:pPr>
      <w:spacing w:after="180"/>
      <w:ind w:left="568" w:hanging="284"/>
    </w:pPr>
    <w:rPr>
      <w:szCs w:val="20"/>
    </w:rPr>
  </w:style>
  <w:style w:type="paragraph" w:styleId="List">
    <w:name w:val="List"/>
    <w:basedOn w:val="Normal"/>
    <w:rsid w:val="00F45E97"/>
    <w:pPr>
      <w:ind w:left="360" w:hanging="360"/>
    </w:pPr>
  </w:style>
  <w:style w:type="paragraph" w:styleId="BodyText2">
    <w:name w:val="Body Text 2"/>
    <w:basedOn w:val="Normal"/>
    <w:rsid w:val="00F45E97"/>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uiPriority w:val="99"/>
    <w:rsid w:val="00F45E97"/>
    <w:rPr>
      <w:szCs w:val="20"/>
    </w:rPr>
  </w:style>
  <w:style w:type="character" w:styleId="FootnoteReference">
    <w:name w:val="footnote reference"/>
    <w:aliases w:val="Appel note de bas de p"/>
    <w:basedOn w:val="DefaultParagraphFont"/>
    <w:uiPriority w:val="99"/>
    <w:rsid w:val="00F45E97"/>
    <w:rPr>
      <w:vertAlign w:val="superscript"/>
    </w:rPr>
  </w:style>
  <w:style w:type="table" w:styleId="TableGrid">
    <w:name w:val="Table Grid"/>
    <w:aliases w:val="TableGrid,ST Table,Check(v),Table-Text,x Tableau page de garde"/>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出段落"/>
    <w:basedOn w:val="Normal"/>
    <w:link w:val="ListParagraphChar"/>
    <w:uiPriority w:val="34"/>
    <w:qFormat/>
    <w:rsid w:val="003C0BEE"/>
    <w:pPr>
      <w:ind w:left="720"/>
    </w:pPr>
    <w:rPr>
      <w:rFonts w:cs="Calibri"/>
      <w:szCs w:val="21"/>
      <w:lang w:eastAsia="zh-CN"/>
    </w:rPr>
  </w:style>
  <w:style w:type="paragraph" w:customStyle="1" w:styleId="B3">
    <w:name w:val="B3"/>
    <w:basedOn w:val="List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uiPriority w:val="99"/>
    <w:qFormat/>
    <w:rsid w:val="008D5465"/>
    <w:pPr>
      <w:spacing w:after="180"/>
      <w:ind w:left="568" w:hanging="284"/>
    </w:pPr>
    <w:rPr>
      <w:rFonts w:eastAsia="MS Mincho"/>
      <w:szCs w:val="20"/>
    </w:rPr>
  </w:style>
  <w:style w:type="paragraph" w:customStyle="1" w:styleId="B2">
    <w:name w:val="B2"/>
    <w:basedOn w:val="List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Heading1Char">
    <w:name w:val="Heading 1 Char"/>
    <w:basedOn w:val="DefaultParagraphFont"/>
    <w:link w:val="Heading1"/>
    <w:uiPriority w:val="9"/>
    <w:rsid w:val="008D74B4"/>
    <w:rPr>
      <w:rFonts w:ascii="Times" w:eastAsia="Batang" w:hAnsi="Times"/>
      <w:b/>
      <w:bCs/>
      <w:sz w:val="28"/>
      <w:szCs w:val="28"/>
      <w:lang w:val="en-GB"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出段落 Char"/>
    <w:link w:val="ListParagraph"/>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ascii="Times" w:eastAsia="SimSun" w:hAnsi="Times"/>
      <w:b/>
      <w:sz w:val="24"/>
      <w:lang w:val="en-GB" w:eastAsia="en-US"/>
    </w:rPr>
  </w:style>
  <w:style w:type="paragraph" w:styleId="Bibliography">
    <w:name w:val="Bibliography"/>
    <w:basedOn w:val="Normal"/>
    <w:next w:val="Normal"/>
    <w:uiPriority w:val="37"/>
    <w:unhideWhenUsed/>
    <w:rsid w:val="00591026"/>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ind w:left="0"/>
    </w:pPr>
    <w:rPr>
      <w:b/>
      <w:color w:val="000000" w:themeColor="text1"/>
    </w:rPr>
  </w:style>
  <w:style w:type="character" w:customStyle="1" w:styleId="ProposalCar">
    <w:name w:val="Proposal Car"/>
    <w:basedOn w:val="ListParagraphChar"/>
    <w:link w:val="Proposal"/>
    <w:rsid w:val="00E940D5"/>
    <w:rPr>
      <w:rFonts w:ascii="Times" w:eastAsia="Batang" w:hAnsi="Times" w:cs="Calibri"/>
      <w:b/>
      <w:sz w:val="22"/>
      <w:szCs w:val="21"/>
      <w:lang w:val="en-GB"/>
    </w:rPr>
  </w:style>
  <w:style w:type="paragraph" w:customStyle="1" w:styleId="Observation">
    <w:name w:val="Observation"/>
    <w:basedOn w:val="ListParagraph"/>
    <w:link w:val="ObservationCar"/>
    <w:qFormat/>
    <w:rsid w:val="00BF78F8"/>
    <w:pPr>
      <w:numPr>
        <w:numId w:val="7"/>
      </w:numPr>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BF78F8"/>
    <w:rPr>
      <w:rFonts w:ascii="Times" w:eastAsia="Batang" w:hAnsi="Times" w:cs="Calibri"/>
      <w:b/>
      <w:i/>
      <w:sz w:val="22"/>
      <w:szCs w:val="21"/>
      <w:lang w:val="en-GB"/>
    </w:rPr>
  </w:style>
  <w:style w:type="paragraph" w:customStyle="1" w:styleId="Prop1">
    <w:name w:val="Prop1"/>
    <w:basedOn w:val="ListParagraph"/>
    <w:autoRedefine/>
    <w:qFormat/>
    <w:rsid w:val="007D14AB"/>
    <w:pPr>
      <w:ind w:left="0"/>
    </w:pPr>
    <w:rPr>
      <w:bCs/>
      <w:color w:val="000000" w:themeColor="text1"/>
      <w:szCs w:val="20"/>
      <w:lang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10"/>
      </w:numPr>
      <w:tabs>
        <w:tab w:val="num" w:pos="432"/>
      </w:tabs>
      <w:spacing w:after="200" w:line="276" w:lineRule="auto"/>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GridTable5Dark-Accent1">
    <w:name w:val="Grid Table 5 Dark Accent 1"/>
    <w:basedOn w:val="Table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Accent1">
    <w:name w:val="Grid Table 1 Light Accent 1"/>
    <w:basedOn w:val="Table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BodyText"/>
    <w:qFormat/>
    <w:rsid w:val="00425D30"/>
    <w:pPr>
      <w:numPr>
        <w:numId w:val="12"/>
      </w:numPr>
      <w:tabs>
        <w:tab w:val="clear" w:pos="648"/>
        <w:tab w:val="left" w:pos="288"/>
      </w:tabs>
      <w:spacing w:line="228" w:lineRule="auto"/>
    </w:pPr>
    <w:rPr>
      <w:rFonts w:eastAsia="SimSun"/>
      <w:spacing w:val="-1"/>
      <w:szCs w:val="24"/>
      <w:lang w:val="zh-CN" w:eastAsia="zh-CN"/>
    </w:rPr>
  </w:style>
  <w:style w:type="table" w:customStyle="1" w:styleId="1-11">
    <w:name w:val="グリッド (表) 1 淡色 - アクセント 11"/>
    <w:basedOn w:val="Table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jc w:val="center"/>
    </w:pPr>
    <w:rPr>
      <w:sz w:val="22"/>
      <w:lang w:val="zh-CN"/>
    </w:rPr>
  </w:style>
  <w:style w:type="table" w:styleId="PlainTable2">
    <w:name w:val="Plain Table 2"/>
    <w:basedOn w:val="Table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intend2">
    <w:name w:val="text intend 2"/>
    <w:basedOn w:val="Normal"/>
    <w:rsid w:val="00A90639"/>
    <w:pPr>
      <w:numPr>
        <w:numId w:val="28"/>
      </w:numPr>
      <w:spacing w:before="0" w:line="259" w:lineRule="auto"/>
      <w:jc w:val="left"/>
    </w:pPr>
    <w:rPr>
      <w:rFonts w:asciiTheme="minorHAnsi" w:eastAsia="MS Mincho" w:hAnsiTheme="minorHAnsi" w:cstheme="minorBidi"/>
      <w:sz w:val="22"/>
      <w:szCs w:val="22"/>
      <w:lang w:val="en-US" w:eastAsia="en-US"/>
    </w:rPr>
  </w:style>
  <w:style w:type="numbering" w:customStyle="1" w:styleId="CurrentList1">
    <w:name w:val="Current List1"/>
    <w:uiPriority w:val="99"/>
    <w:rsid w:val="0097306E"/>
    <w:pPr>
      <w:numPr>
        <w:numId w:val="39"/>
      </w:numPr>
    </w:pPr>
  </w:style>
  <w:style w:type="character" w:styleId="UnresolvedMention">
    <w:name w:val="Unresolved Mention"/>
    <w:basedOn w:val="DefaultParagraphFont"/>
    <w:uiPriority w:val="99"/>
    <w:semiHidden/>
    <w:unhideWhenUsed/>
    <w:rsid w:val="00461815"/>
    <w:rPr>
      <w:color w:val="605E5C"/>
      <w:shd w:val="clear" w:color="auto" w:fill="E1DFDD"/>
    </w:rPr>
  </w:style>
  <w:style w:type="paragraph" w:customStyle="1" w:styleId="NO">
    <w:name w:val="NO"/>
    <w:basedOn w:val="Normal"/>
    <w:link w:val="NOChar"/>
    <w:qFormat/>
    <w:rsid w:val="00B0195B"/>
    <w:pPr>
      <w:keepLines/>
      <w:overflowPunct w:val="0"/>
      <w:autoSpaceDE w:val="0"/>
      <w:autoSpaceDN w:val="0"/>
      <w:adjustRightInd w:val="0"/>
      <w:spacing w:before="0" w:after="180"/>
      <w:ind w:left="1135" w:hanging="851"/>
      <w:jc w:val="left"/>
      <w:textAlignment w:val="baseline"/>
    </w:pPr>
    <w:rPr>
      <w:szCs w:val="20"/>
      <w:lang w:val="en-GB" w:eastAsia="en-US"/>
    </w:rPr>
  </w:style>
  <w:style w:type="character" w:customStyle="1" w:styleId="NOChar">
    <w:name w:val="NO Char"/>
    <w:link w:val="NO"/>
    <w:qFormat/>
    <w:locked/>
    <w:rsid w:val="00B0195B"/>
    <w:rPr>
      <w:rFonts w:eastAsia="Times New Roman"/>
      <w:lang w:val="en-GB" w:eastAsia="en-US"/>
    </w:rPr>
  </w:style>
  <w:style w:type="paragraph" w:styleId="ListBullet2">
    <w:name w:val="List Bullet 2"/>
    <w:aliases w:val="lb2"/>
    <w:basedOn w:val="Normal"/>
    <w:qFormat/>
    <w:rsid w:val="00B0195B"/>
    <w:pPr>
      <w:numPr>
        <w:numId w:val="47"/>
      </w:numPr>
      <w:tabs>
        <w:tab w:val="clear" w:pos="643"/>
      </w:tabs>
      <w:overflowPunct w:val="0"/>
      <w:autoSpaceDE w:val="0"/>
      <w:autoSpaceDN w:val="0"/>
      <w:adjustRightInd w:val="0"/>
      <w:spacing w:before="0" w:after="180"/>
      <w:ind w:left="0" w:firstLine="0"/>
      <w:contextualSpacing/>
      <w:jc w:val="left"/>
      <w:textAlignment w:val="baseline"/>
    </w:pPr>
    <w:rPr>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86410491">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0159126">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B5D72F0-F099-4770-A445-48970E2AB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832</Words>
  <Characters>4747</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Amazon</Company>
  <LinksUpToDate>false</LinksUpToDate>
  <CharactersWithSpaces>5568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Xiaoyi Wang</dc:creator>
  <cp:keywords/>
  <dc:description/>
  <cp:lastModifiedBy>Novlan, Thomas</cp:lastModifiedBy>
  <cp:revision>3</cp:revision>
  <cp:lastPrinted>2015-07-25T09:06:00Z</cp:lastPrinted>
  <dcterms:created xsi:type="dcterms:W3CDTF">2025-11-07T04:34:00Z</dcterms:created>
  <dcterms:modified xsi:type="dcterms:W3CDTF">2025-11-07T04:55:00Z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