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3056F9A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95B89">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95B89" w:rsidRPr="00E71E83">
        <w:rPr>
          <w:rFonts w:ascii="Arial" w:eastAsiaTheme="minorEastAsia" w:hAnsi="Arial" w:cs="Arial"/>
          <w:b/>
          <w:sz w:val="24"/>
          <w:szCs w:val="24"/>
          <w:highlight w:val="yellow"/>
          <w:lang w:eastAsia="zh-CN"/>
        </w:rPr>
        <w:t>draftR4-2514424</w:t>
      </w:r>
    </w:p>
    <w:p w14:paraId="2735E67F" w14:textId="37CEBDA9" w:rsidR="003A2B9E" w:rsidRPr="003A2B9E" w:rsidRDefault="00195B8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w:t>
      </w:r>
      <w:r w:rsidR="00CC3582">
        <w:rPr>
          <w:rFonts w:ascii="Arial" w:hAnsi="Arial"/>
          <w:b/>
          <w:sz w:val="24"/>
          <w:szCs w:val="24"/>
          <w:lang w:eastAsia="zh-CN"/>
        </w:rPr>
        <w:t>,</w:t>
      </w:r>
      <w:r>
        <w:rPr>
          <w:rFonts w:ascii="Arial" w:hAnsi="Arial"/>
          <w:b/>
          <w:sz w:val="24"/>
          <w:szCs w:val="24"/>
          <w:lang w:eastAsia="zh-CN"/>
        </w:rPr>
        <w:t xml:space="preserve"> CZ,</w:t>
      </w:r>
      <w:r w:rsidR="00CC3582">
        <w:rPr>
          <w:rFonts w:ascii="Arial" w:hAnsi="Arial"/>
          <w:b/>
          <w:sz w:val="24"/>
          <w:szCs w:val="24"/>
          <w:lang w:eastAsia="zh-CN"/>
        </w:rPr>
        <w:t xml:space="preserve"> </w:t>
      </w:r>
      <w:r w:rsidRPr="00195B89">
        <w:rPr>
          <w:rFonts w:ascii="Arial" w:hAnsi="Arial"/>
          <w:b/>
          <w:sz w:val="24"/>
          <w:szCs w:val="24"/>
          <w:lang w:eastAsia="zh-CN"/>
        </w:rPr>
        <w:t>October 13</w:t>
      </w:r>
      <w:r w:rsidRPr="00195B89">
        <w:rPr>
          <w:rFonts w:ascii="Arial" w:hAnsi="Arial"/>
          <w:b/>
          <w:sz w:val="24"/>
          <w:szCs w:val="24"/>
          <w:vertAlign w:val="superscript"/>
          <w:lang w:eastAsia="zh-CN"/>
        </w:rPr>
        <w:t>th</w:t>
      </w:r>
      <w:r w:rsidRPr="00195B89">
        <w:rPr>
          <w:rFonts w:ascii="Arial" w:hAnsi="Arial"/>
          <w:b/>
          <w:sz w:val="24"/>
          <w:szCs w:val="24"/>
          <w:lang w:eastAsia="zh-CN"/>
        </w:rPr>
        <w:t xml:space="preserve"> – 17</w:t>
      </w:r>
      <w:r w:rsidRPr="00195B89">
        <w:rPr>
          <w:rFonts w:ascii="Arial" w:hAnsi="Arial"/>
          <w:b/>
          <w:sz w:val="24"/>
          <w:szCs w:val="24"/>
          <w:vertAlign w:val="superscript"/>
          <w:lang w:eastAsia="zh-CN"/>
        </w:rPr>
        <w:t>th</w:t>
      </w:r>
      <w:r>
        <w:rPr>
          <w:rFonts w:ascii="Arial" w:hAnsi="Arial"/>
          <w:b/>
          <w:sz w:val="24"/>
          <w:szCs w:val="24"/>
          <w:lang w:eastAsia="zh-CN"/>
        </w:rPr>
        <w:t>,</w:t>
      </w:r>
      <w:r w:rsidRPr="00195B89">
        <w:rPr>
          <w:rFonts w:ascii="Arial" w:hAnsi="Arial"/>
          <w:b/>
          <w:sz w:val="24"/>
          <w:szCs w:val="24"/>
          <w:lang w:eastAsia="zh-CN"/>
        </w:rPr>
        <w:t xml:space="preserve"> 2025</w:t>
      </w:r>
    </w:p>
    <w:p w14:paraId="2637FD31" w14:textId="77777777" w:rsidR="001E0A28" w:rsidRDefault="001E0A28" w:rsidP="001E0A28">
      <w:pPr>
        <w:spacing w:after="120"/>
        <w:ind w:left="1985" w:hanging="1985"/>
        <w:rPr>
          <w:rFonts w:ascii="Arial" w:eastAsia="MS Mincho" w:hAnsi="Arial" w:cs="Arial"/>
          <w:b/>
          <w:sz w:val="22"/>
        </w:rPr>
      </w:pPr>
    </w:p>
    <w:p w14:paraId="282755FA" w14:textId="06BD760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5B89">
        <w:rPr>
          <w:rFonts w:ascii="Arial" w:eastAsiaTheme="minorEastAsia" w:hAnsi="Arial" w:cs="Arial"/>
          <w:color w:val="000000"/>
          <w:sz w:val="22"/>
          <w:lang w:eastAsia="zh-CN"/>
        </w:rPr>
        <w:t>4.1.3</w:t>
      </w:r>
    </w:p>
    <w:p w14:paraId="50D5329D" w14:textId="60C754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95B89">
        <w:rPr>
          <w:rFonts w:ascii="Arial" w:hAnsi="Arial" w:cs="Arial"/>
          <w:color w:val="000000"/>
          <w:sz w:val="22"/>
          <w:lang w:eastAsia="zh-CN"/>
        </w:rPr>
        <w:t>Moderator</w:t>
      </w:r>
      <w:r w:rsidR="00321150" w:rsidRPr="00195B89">
        <w:rPr>
          <w:rFonts w:ascii="Arial" w:hAnsi="Arial" w:cs="Arial"/>
          <w:color w:val="000000"/>
          <w:sz w:val="22"/>
          <w:lang w:eastAsia="zh-CN"/>
        </w:rPr>
        <w:t xml:space="preserve"> </w:t>
      </w:r>
      <w:r w:rsidR="004D737D" w:rsidRPr="00195B89">
        <w:rPr>
          <w:rFonts w:ascii="Arial" w:hAnsi="Arial" w:cs="Arial"/>
          <w:color w:val="000000"/>
          <w:sz w:val="22"/>
          <w:lang w:eastAsia="zh-CN"/>
        </w:rPr>
        <w:t>(</w:t>
      </w:r>
      <w:r w:rsidR="00195B89" w:rsidRPr="00195B89">
        <w:rPr>
          <w:rFonts w:ascii="Arial" w:hAnsi="Arial" w:cs="Arial"/>
          <w:color w:val="000000"/>
          <w:sz w:val="22"/>
          <w:lang w:eastAsia="zh-CN"/>
        </w:rPr>
        <w:t>Ericsson</w:t>
      </w:r>
      <w:r w:rsidR="004D737D" w:rsidRPr="00195B89">
        <w:rPr>
          <w:rFonts w:ascii="Arial" w:hAnsi="Arial" w:cs="Arial"/>
          <w:color w:val="000000"/>
          <w:sz w:val="22"/>
          <w:lang w:eastAsia="zh-CN"/>
        </w:rPr>
        <w:t>)</w:t>
      </w:r>
    </w:p>
    <w:p w14:paraId="1E0389E7" w14:textId="0FEC8AA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195B89" w:rsidRPr="001A47FD">
        <w:rPr>
          <w:rFonts w:ascii="Arial" w:eastAsiaTheme="minorEastAsia" w:hAnsi="Arial" w:cs="Arial"/>
          <w:color w:val="000000"/>
          <w:sz w:val="22"/>
          <w:lang w:eastAsia="zh-CN"/>
        </w:rPr>
        <w:t>[11</w:t>
      </w:r>
      <w:r w:rsidR="00195B89">
        <w:rPr>
          <w:rFonts w:ascii="Arial" w:eastAsiaTheme="minorEastAsia" w:hAnsi="Arial" w:cs="Arial"/>
          <w:color w:val="000000"/>
          <w:sz w:val="22"/>
          <w:lang w:eastAsia="zh-CN"/>
        </w:rPr>
        <w:t>6bis</w:t>
      </w:r>
      <w:r w:rsidR="00195B89" w:rsidRPr="001A47FD">
        <w:rPr>
          <w:rFonts w:ascii="Arial" w:eastAsiaTheme="minorEastAsia" w:hAnsi="Arial" w:cs="Arial"/>
          <w:color w:val="000000"/>
          <w:sz w:val="22"/>
          <w:lang w:eastAsia="zh-CN"/>
        </w:rPr>
        <w:t>][301] BSRF_Maintenance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D9A214B" w14:textId="77777777" w:rsidR="00195B89" w:rsidRPr="001A47FD" w:rsidRDefault="00195B89" w:rsidP="00195B89">
      <w:pPr>
        <w:rPr>
          <w:lang w:eastAsia="ja-JP"/>
        </w:rPr>
      </w:pPr>
      <w:r w:rsidRPr="001A47FD">
        <w:rPr>
          <w:lang w:eastAsia="ja-JP"/>
        </w:rPr>
        <w:t>The scope of this topic summary is BS RF maintenance agenda items. Topics are divided according to the agenda:</w:t>
      </w:r>
    </w:p>
    <w:p w14:paraId="5E227B96" w14:textId="625AD121" w:rsidR="00195B89" w:rsidRPr="00DB3C35" w:rsidRDefault="00DB3C35" w:rsidP="00195B89">
      <w:pPr>
        <w:pStyle w:val="ListParagraph"/>
        <w:numPr>
          <w:ilvl w:val="0"/>
          <w:numId w:val="24"/>
        </w:numPr>
        <w:tabs>
          <w:tab w:val="left" w:pos="7230"/>
          <w:tab w:val="left" w:pos="8080"/>
        </w:tabs>
        <w:ind w:firstLineChars="0"/>
        <w:rPr>
          <w:lang w:eastAsia="ja-JP"/>
        </w:rPr>
      </w:pPr>
      <w:r w:rsidRPr="00DB3C35">
        <w:rPr>
          <w:lang w:eastAsia="ja-JP"/>
        </w:rPr>
        <w:t>NR FR1 7 MHz Channel Bandwidth</w:t>
      </w:r>
      <w:r w:rsidR="00195B89" w:rsidRPr="001A47FD">
        <w:rPr>
          <w:lang w:eastAsia="ja-JP"/>
        </w:rPr>
        <w:tab/>
        <w:t>(4.</w:t>
      </w:r>
      <w:r w:rsidR="00195B89">
        <w:rPr>
          <w:lang w:eastAsia="ja-JP"/>
        </w:rPr>
        <w:t>9.2</w:t>
      </w:r>
      <w:r w:rsidR="00195B89" w:rsidRPr="001A47FD">
        <w:rPr>
          <w:lang w:eastAsia="ja-JP"/>
        </w:rPr>
        <w:t>)</w:t>
      </w:r>
      <w:r>
        <w:rPr>
          <w:lang w:eastAsia="ja-JP"/>
        </w:rPr>
        <w:tab/>
      </w:r>
      <w:r w:rsidRPr="001A47FD">
        <w:rPr>
          <w:b/>
          <w:bCs/>
          <w:i/>
          <w:iCs/>
          <w:lang w:eastAsia="ja-JP"/>
        </w:rPr>
        <w:t>(No Tdocs)</w:t>
      </w:r>
    </w:p>
    <w:p w14:paraId="443D16DC" w14:textId="5A3AA10F" w:rsidR="00DB3C35" w:rsidRPr="001A47FD" w:rsidRDefault="005361F4" w:rsidP="00DB3C35">
      <w:pPr>
        <w:pStyle w:val="ListParagraph"/>
        <w:numPr>
          <w:ilvl w:val="0"/>
          <w:numId w:val="24"/>
        </w:numPr>
        <w:tabs>
          <w:tab w:val="left" w:pos="7230"/>
          <w:tab w:val="left" w:pos="8080"/>
        </w:tabs>
        <w:ind w:firstLineChars="0"/>
        <w:rPr>
          <w:lang w:eastAsia="ja-JP"/>
        </w:rPr>
      </w:pPr>
      <w:r w:rsidRPr="005361F4">
        <w:rPr>
          <w:lang w:eastAsia="ja-JP"/>
        </w:rPr>
        <w:t>Enhancements for Air-to-ground network for NR</w:t>
      </w:r>
      <w:r w:rsidR="00DB3C35" w:rsidRPr="001A47FD">
        <w:rPr>
          <w:lang w:eastAsia="ja-JP"/>
        </w:rPr>
        <w:tab/>
        <w:t>(4.</w:t>
      </w:r>
      <w:r w:rsidR="00DB3C35">
        <w:rPr>
          <w:lang w:eastAsia="ja-JP"/>
        </w:rPr>
        <w:t>12.2</w:t>
      </w:r>
      <w:r w:rsidR="00DB3C35" w:rsidRPr="001A47FD">
        <w:rPr>
          <w:lang w:eastAsia="ja-JP"/>
        </w:rPr>
        <w:t xml:space="preserve">) </w:t>
      </w:r>
      <w:r w:rsidR="00DB3C35" w:rsidRPr="001A47FD">
        <w:rPr>
          <w:lang w:eastAsia="ja-JP"/>
        </w:rPr>
        <w:tab/>
      </w:r>
      <w:r w:rsidR="00DB3C35" w:rsidRPr="001A47FD">
        <w:rPr>
          <w:b/>
          <w:bCs/>
          <w:i/>
          <w:iCs/>
          <w:lang w:eastAsia="ja-JP"/>
        </w:rPr>
        <w:t>(No Tdocs)</w:t>
      </w:r>
    </w:p>
    <w:p w14:paraId="57EF898F" w14:textId="3D6D1A90" w:rsidR="00195B89" w:rsidRPr="001A47FD" w:rsidRDefault="005361F4" w:rsidP="00195B89">
      <w:pPr>
        <w:pStyle w:val="ListParagraph"/>
        <w:numPr>
          <w:ilvl w:val="0"/>
          <w:numId w:val="24"/>
        </w:numPr>
        <w:tabs>
          <w:tab w:val="left" w:pos="7230"/>
          <w:tab w:val="left" w:pos="8080"/>
        </w:tabs>
        <w:ind w:firstLineChars="0"/>
        <w:rPr>
          <w:lang w:eastAsia="ja-JP"/>
        </w:rPr>
      </w:pPr>
      <w:r w:rsidRPr="005361F4">
        <w:rPr>
          <w:lang w:eastAsia="ja-JP"/>
        </w:rPr>
        <w:t>Low-power wake-up signal and receiver for NR (LP-WUS/WUR)</w:t>
      </w:r>
      <w:r w:rsidR="00195B89" w:rsidRPr="001A47FD">
        <w:rPr>
          <w:lang w:eastAsia="ja-JP"/>
        </w:rPr>
        <w:tab/>
        <w:t>(4.</w:t>
      </w:r>
      <w:r w:rsidR="00195B89">
        <w:rPr>
          <w:lang w:eastAsia="ja-JP"/>
        </w:rPr>
        <w:t>22.2</w:t>
      </w:r>
      <w:r w:rsidR="00195B89" w:rsidRPr="001A47FD">
        <w:rPr>
          <w:lang w:eastAsia="ja-JP"/>
        </w:rPr>
        <w:t xml:space="preserve">) </w:t>
      </w:r>
      <w:r w:rsidR="00195B89" w:rsidRPr="001A47FD">
        <w:rPr>
          <w:lang w:eastAsia="ja-JP"/>
        </w:rPr>
        <w:tab/>
      </w:r>
    </w:p>
    <w:p w14:paraId="5F468F8B" w14:textId="650BC4B8" w:rsidR="00195B89" w:rsidRPr="001A47FD" w:rsidRDefault="005361F4" w:rsidP="00195B89">
      <w:pPr>
        <w:pStyle w:val="ListParagraph"/>
        <w:numPr>
          <w:ilvl w:val="0"/>
          <w:numId w:val="24"/>
        </w:numPr>
        <w:tabs>
          <w:tab w:val="left" w:pos="7230"/>
          <w:tab w:val="left" w:pos="8080"/>
        </w:tabs>
        <w:ind w:firstLineChars="0"/>
        <w:rPr>
          <w:lang w:eastAsia="ja-JP"/>
        </w:rPr>
      </w:pPr>
      <w:r w:rsidRPr="005361F4">
        <w:rPr>
          <w:lang w:eastAsia="ja-JP"/>
        </w:rPr>
        <w:t>NR base station (BS) RF requirement evolution for FR1/FR2 and testing</w:t>
      </w:r>
      <w:r w:rsidR="00195B89" w:rsidRPr="001A47FD">
        <w:rPr>
          <w:lang w:eastAsia="ja-JP"/>
        </w:rPr>
        <w:t>:</w:t>
      </w:r>
      <w:r w:rsidR="00195B89" w:rsidRPr="001A47FD">
        <w:rPr>
          <w:lang w:eastAsia="ja-JP"/>
        </w:rPr>
        <w:br/>
      </w:r>
      <w:r w:rsidRPr="005361F4">
        <w:rPr>
          <w:lang w:eastAsia="ja-JP"/>
        </w:rPr>
        <w:t>Expected EIRP mask for upper 6GHz</w:t>
      </w:r>
      <w:r w:rsidR="00195B89" w:rsidRPr="001A47FD">
        <w:rPr>
          <w:lang w:eastAsia="ja-JP"/>
        </w:rPr>
        <w:tab/>
        <w:t>(</w:t>
      </w:r>
      <w:r w:rsidR="00195B89">
        <w:rPr>
          <w:lang w:eastAsia="ja-JP"/>
        </w:rPr>
        <w:t>4.28.1.1</w:t>
      </w:r>
      <w:r w:rsidR="00195B89" w:rsidRPr="001A47FD">
        <w:rPr>
          <w:lang w:eastAsia="ja-JP"/>
        </w:rPr>
        <w:t xml:space="preserve">) </w:t>
      </w:r>
      <w:r w:rsidR="00195B89" w:rsidRPr="001A47FD">
        <w:rPr>
          <w:lang w:eastAsia="ja-JP"/>
        </w:rPr>
        <w:tab/>
      </w:r>
    </w:p>
    <w:p w14:paraId="30FDACCD" w14:textId="42455298" w:rsidR="00195B89" w:rsidRPr="001A47FD" w:rsidRDefault="005361F4" w:rsidP="00195B89">
      <w:pPr>
        <w:pStyle w:val="ListParagraph"/>
        <w:numPr>
          <w:ilvl w:val="0"/>
          <w:numId w:val="24"/>
        </w:numPr>
        <w:tabs>
          <w:tab w:val="left" w:pos="7230"/>
          <w:tab w:val="left" w:pos="8080"/>
        </w:tabs>
        <w:ind w:firstLineChars="0"/>
        <w:rPr>
          <w:lang w:eastAsia="ja-JP"/>
        </w:rPr>
      </w:pPr>
      <w:r w:rsidRPr="005361F4">
        <w:rPr>
          <w:lang w:eastAsia="ja-JP"/>
        </w:rPr>
        <w:t>NR base station (BS) RF requirement evolution for FR1/FR2 and testing</w:t>
      </w:r>
      <w:r w:rsidR="00195B89" w:rsidRPr="001A47FD">
        <w:rPr>
          <w:lang w:eastAsia="ja-JP"/>
        </w:rPr>
        <w:t xml:space="preserve">: </w:t>
      </w:r>
      <w:r w:rsidR="00195B89" w:rsidRPr="001A47FD">
        <w:rPr>
          <w:lang w:eastAsia="ja-JP"/>
        </w:rPr>
        <w:br/>
      </w:r>
      <w:r w:rsidRPr="005361F4">
        <w:rPr>
          <w:lang w:eastAsia="ja-JP"/>
        </w:rPr>
        <w:t>OTA test enhancement (co-location reference antenna)</w:t>
      </w:r>
      <w:r w:rsidR="00195B89" w:rsidRPr="001A47FD">
        <w:rPr>
          <w:lang w:eastAsia="ja-JP"/>
        </w:rPr>
        <w:t xml:space="preserve"> </w:t>
      </w:r>
      <w:r w:rsidR="00195B89" w:rsidRPr="001A47FD">
        <w:rPr>
          <w:lang w:eastAsia="ja-JP"/>
        </w:rPr>
        <w:tab/>
        <w:t>(</w:t>
      </w:r>
      <w:r w:rsidR="00195B89">
        <w:rPr>
          <w:lang w:eastAsia="ja-JP"/>
        </w:rPr>
        <w:t>4.28.1.2</w:t>
      </w:r>
      <w:r w:rsidR="00195B89" w:rsidRPr="001A47FD">
        <w:rPr>
          <w:lang w:eastAsia="ja-JP"/>
        </w:rPr>
        <w:t xml:space="preserve">) </w:t>
      </w:r>
      <w:r w:rsidR="00195B89" w:rsidRPr="001A47FD">
        <w:rPr>
          <w:lang w:eastAsia="ja-JP"/>
        </w:rPr>
        <w:tab/>
      </w:r>
      <w:r w:rsidR="00DB3C35" w:rsidRPr="001A47FD">
        <w:rPr>
          <w:b/>
          <w:bCs/>
          <w:i/>
          <w:iCs/>
          <w:lang w:eastAsia="ja-JP"/>
        </w:rPr>
        <w:t>(No Tdocs)</w:t>
      </w:r>
    </w:p>
    <w:p w14:paraId="0EDAFE21" w14:textId="36F5D839" w:rsidR="00195B89" w:rsidRPr="00BD3B35" w:rsidRDefault="005361F4" w:rsidP="00195B89">
      <w:pPr>
        <w:pStyle w:val="ListParagraph"/>
        <w:numPr>
          <w:ilvl w:val="0"/>
          <w:numId w:val="24"/>
        </w:numPr>
        <w:tabs>
          <w:tab w:val="left" w:pos="7230"/>
          <w:tab w:val="left" w:pos="8080"/>
        </w:tabs>
        <w:ind w:firstLineChars="0"/>
        <w:rPr>
          <w:lang w:eastAsia="ja-JP"/>
        </w:rPr>
      </w:pPr>
      <w:r w:rsidRPr="005361F4">
        <w:rPr>
          <w:lang w:eastAsia="ja-JP"/>
        </w:rPr>
        <w:t>Other Rel-19 non-spectrum related WIs</w:t>
      </w:r>
      <w:r w:rsidR="00195B89" w:rsidRPr="00BD3B35">
        <w:rPr>
          <w:lang w:eastAsia="ja-JP"/>
        </w:rPr>
        <w:tab/>
        <w:t>(</w:t>
      </w:r>
      <w:r w:rsidR="00195B89">
        <w:rPr>
          <w:lang w:eastAsia="ja-JP"/>
        </w:rPr>
        <w:t>4.29.2</w:t>
      </w:r>
      <w:r w:rsidR="00195B89" w:rsidRPr="00BD3B35">
        <w:rPr>
          <w:lang w:eastAsia="ja-JP"/>
        </w:rPr>
        <w:t>)</w:t>
      </w:r>
      <w:bookmarkStart w:id="0" w:name="_Hlk182225089"/>
      <w:r w:rsidR="00DB3C35">
        <w:rPr>
          <w:lang w:eastAsia="ja-JP"/>
        </w:rPr>
        <w:tab/>
      </w:r>
      <w:r w:rsidR="00DB3C35" w:rsidRPr="001A47FD">
        <w:rPr>
          <w:b/>
          <w:bCs/>
          <w:i/>
          <w:iCs/>
          <w:lang w:eastAsia="ja-JP"/>
        </w:rPr>
        <w:t>(No Tdocs)</w:t>
      </w:r>
    </w:p>
    <w:bookmarkEnd w:id="0"/>
    <w:p w14:paraId="025400AC" w14:textId="7A2EE282" w:rsidR="00195B89" w:rsidRDefault="005361F4" w:rsidP="00195B89">
      <w:pPr>
        <w:pStyle w:val="ListParagraph"/>
        <w:numPr>
          <w:ilvl w:val="0"/>
          <w:numId w:val="24"/>
        </w:numPr>
        <w:tabs>
          <w:tab w:val="left" w:pos="7230"/>
          <w:tab w:val="left" w:pos="8080"/>
        </w:tabs>
        <w:ind w:firstLineChars="0"/>
        <w:rPr>
          <w:lang w:eastAsia="ja-JP"/>
        </w:rPr>
      </w:pPr>
      <w:r w:rsidRPr="005361F4">
        <w:rPr>
          <w:lang w:eastAsia="ja-JP"/>
        </w:rPr>
        <w:t>Rel-19 TEI</w:t>
      </w:r>
      <w:r w:rsidR="00195B89" w:rsidRPr="00BD3B35">
        <w:rPr>
          <w:lang w:eastAsia="ja-JP"/>
        </w:rPr>
        <w:tab/>
        <w:t>(</w:t>
      </w:r>
      <w:r w:rsidR="00195B89">
        <w:rPr>
          <w:lang w:eastAsia="ja-JP"/>
        </w:rPr>
        <w:t>4.30.3</w:t>
      </w:r>
      <w:r w:rsidR="00195B89" w:rsidRPr="00BD3B35">
        <w:rPr>
          <w:lang w:eastAsia="ja-JP"/>
        </w:rPr>
        <w:t>)</w:t>
      </w:r>
      <w:r w:rsidR="00A02098">
        <w:rPr>
          <w:lang w:eastAsia="ja-JP"/>
        </w:rPr>
        <w:tab/>
      </w:r>
      <w:r w:rsidR="00A02098" w:rsidRPr="00A02098">
        <w:rPr>
          <w:b/>
          <w:bCs/>
          <w:i/>
          <w:iCs/>
          <w:lang w:eastAsia="ja-JP"/>
        </w:rPr>
        <w:t>(Move to 11.1)</w:t>
      </w:r>
    </w:p>
    <w:p w14:paraId="30FD04FC" w14:textId="1FEB78E3" w:rsidR="00195B89" w:rsidRPr="00195B89" w:rsidRDefault="005361F4" w:rsidP="00195B89">
      <w:pPr>
        <w:pStyle w:val="ListParagraph"/>
        <w:numPr>
          <w:ilvl w:val="0"/>
          <w:numId w:val="24"/>
        </w:numPr>
        <w:tabs>
          <w:tab w:val="left" w:pos="7230"/>
          <w:tab w:val="left" w:pos="8080"/>
        </w:tabs>
        <w:ind w:firstLineChars="0"/>
        <w:rPr>
          <w:lang w:eastAsia="ja-JP"/>
        </w:rPr>
      </w:pPr>
      <w:r w:rsidRPr="005361F4">
        <w:rPr>
          <w:lang w:eastAsia="ja-JP"/>
        </w:rPr>
        <w:t>RAN task and other topics</w:t>
      </w:r>
      <w:r>
        <w:rPr>
          <w:lang w:eastAsia="ja-JP"/>
        </w:rPr>
        <w:t>:</w:t>
      </w:r>
      <w:r w:rsidRPr="001A47FD">
        <w:rPr>
          <w:lang w:eastAsia="ja-JP"/>
        </w:rPr>
        <w:br/>
      </w:r>
      <w:r w:rsidRPr="005361F4">
        <w:rPr>
          <w:lang w:eastAsia="ja-JP"/>
        </w:rPr>
        <w:t>Framework simplification for co-location/co-existence requirements (RP-243288)</w:t>
      </w:r>
      <w:r>
        <w:rPr>
          <w:lang w:eastAsia="ja-JP"/>
        </w:rPr>
        <w:tab/>
      </w:r>
      <w:r w:rsidRPr="00BD3B35">
        <w:rPr>
          <w:lang w:eastAsia="ja-JP"/>
        </w:rPr>
        <w:t>(</w:t>
      </w:r>
      <w:r>
        <w:rPr>
          <w:lang w:eastAsia="ja-JP"/>
        </w:rPr>
        <w:t>11.1</w:t>
      </w:r>
      <w:r w:rsidRPr="00BD3B35">
        <w:rPr>
          <w:lang w:eastAsia="ja-JP"/>
        </w:rPr>
        <w:t>)</w:t>
      </w:r>
      <w:r w:rsidRPr="001A47FD">
        <w:rPr>
          <w:lang w:eastAsia="ja-JP"/>
        </w:rPr>
        <w:t xml:space="preserve"> </w:t>
      </w:r>
      <w:r w:rsidRPr="001A47FD">
        <w:rPr>
          <w:lang w:eastAsia="ja-JP"/>
        </w:rPr>
        <w:tab/>
      </w:r>
    </w:p>
    <w:p w14:paraId="609286E5" w14:textId="1CE2B3DB" w:rsidR="00E80B52" w:rsidRPr="001D0A85" w:rsidRDefault="00142BB9" w:rsidP="00805BE8">
      <w:pPr>
        <w:pStyle w:val="Heading1"/>
        <w:rPr>
          <w:lang w:val="en-US" w:eastAsia="ja-JP"/>
        </w:rPr>
      </w:pPr>
      <w:r w:rsidRPr="001D0A85">
        <w:rPr>
          <w:lang w:val="en-US" w:eastAsia="ja-JP"/>
        </w:rPr>
        <w:t>Topic</w:t>
      </w:r>
      <w:r w:rsidR="00C649BD" w:rsidRPr="001D0A85">
        <w:rPr>
          <w:lang w:val="en-US" w:eastAsia="ja-JP"/>
        </w:rPr>
        <w:t xml:space="preserve"> </w:t>
      </w:r>
      <w:r w:rsidR="00837458" w:rsidRPr="001D0A85">
        <w:rPr>
          <w:lang w:val="en-US" w:eastAsia="ja-JP"/>
        </w:rPr>
        <w:t>#1</w:t>
      </w:r>
      <w:r w:rsidR="00C649BD" w:rsidRPr="001D0A85">
        <w:rPr>
          <w:lang w:val="en-US" w:eastAsia="ja-JP"/>
        </w:rPr>
        <w:t xml:space="preserve">: </w:t>
      </w:r>
      <w:r w:rsidR="001D0A85" w:rsidRPr="001D0A85">
        <w:rPr>
          <w:lang w:val="en-US" w:eastAsia="ja-JP"/>
        </w:rPr>
        <w:t>Low-power wake-up signal and receiver for NR (LP-WUS/WUR)</w:t>
      </w:r>
      <w:r w:rsidR="00927397">
        <w:rPr>
          <w:lang w:val="en-US" w:eastAsia="ja-JP"/>
        </w:rPr>
        <w:t xml:space="preserve"> (4.22.2)</w:t>
      </w:r>
    </w:p>
    <w:p w14:paraId="6D4B85E1" w14:textId="023CA4DB" w:rsidR="00484C5D" w:rsidRDefault="00484C5D" w:rsidP="00B831AE">
      <w:pPr>
        <w:pStyle w:val="Heading2"/>
      </w:pPr>
      <w:r w:rsidRPr="00B831AE">
        <w:rPr>
          <w:rFonts w:hint="eastAsia"/>
        </w:rPr>
        <w:t>Companies</w:t>
      </w:r>
      <w:r w:rsidRPr="00B831AE">
        <w:t>’</w:t>
      </w:r>
      <w:r w:rsidRPr="00CB0305">
        <w:t xml:space="preserve"> contributions summary</w:t>
      </w:r>
    </w:p>
    <w:p w14:paraId="5DF724FA" w14:textId="09F18709" w:rsidR="00D73CC2" w:rsidRPr="00D73CC2" w:rsidRDefault="00D73CC2" w:rsidP="00D73CC2">
      <w:pPr>
        <w:rPr>
          <w:b/>
          <w:bCs/>
          <w:u w:val="single"/>
        </w:rPr>
      </w:pPr>
      <w:r w:rsidRPr="00BB4518">
        <w:rPr>
          <w:b/>
          <w:bCs/>
          <w:u w:val="single"/>
        </w:rPr>
        <w:t>Submitted CRs</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17238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5CBF4EF3" w:rsidR="00484C5D" w:rsidRPr="00805BE8" w:rsidRDefault="00D73CC2" w:rsidP="00805BE8">
            <w:pPr>
              <w:spacing w:before="120" w:after="120"/>
              <w:rPr>
                <w:b/>
                <w:bCs/>
              </w:rPr>
            </w:pPr>
            <w:r w:rsidRPr="00BB4518">
              <w:rPr>
                <w:b/>
                <w:bCs/>
              </w:rPr>
              <w:t>Title / Summary of change</w:t>
            </w:r>
          </w:p>
        </w:tc>
      </w:tr>
      <w:tr w:rsidR="0017238B" w14:paraId="5EAFEF4E" w14:textId="77777777" w:rsidTr="0017238B">
        <w:trPr>
          <w:trHeight w:val="468"/>
        </w:trPr>
        <w:tc>
          <w:tcPr>
            <w:tcW w:w="1622" w:type="dxa"/>
          </w:tcPr>
          <w:p w14:paraId="1EEC6EC6" w14:textId="578FF3A8" w:rsidR="0017238B" w:rsidRDefault="0017238B" w:rsidP="0017238B">
            <w:pPr>
              <w:spacing w:before="120" w:after="120"/>
            </w:pPr>
            <w:r>
              <w:t>R4-2513242</w:t>
            </w:r>
          </w:p>
        </w:tc>
        <w:tc>
          <w:tcPr>
            <w:tcW w:w="1424" w:type="dxa"/>
          </w:tcPr>
          <w:p w14:paraId="6F625866" w14:textId="570AC07A" w:rsidR="0017238B" w:rsidRDefault="0017238B" w:rsidP="0017238B">
            <w:pPr>
              <w:spacing w:before="120" w:after="120"/>
            </w:pPr>
            <w:r w:rsidRPr="0017238B">
              <w:t>CATT</w:t>
            </w:r>
          </w:p>
        </w:tc>
        <w:tc>
          <w:tcPr>
            <w:tcW w:w="6585" w:type="dxa"/>
          </w:tcPr>
          <w:p w14:paraId="4AF0DC24" w14:textId="77777777" w:rsidR="00D73CC2" w:rsidRPr="00D73CC2" w:rsidRDefault="00D73CC2" w:rsidP="00D73CC2">
            <w:r w:rsidRPr="00D73CC2">
              <w:t>draftCR to TR 38.774 on transmitted signal quality (clause 7.2.4) for LP-WUS</w:t>
            </w:r>
          </w:p>
          <w:p w14:paraId="2AE64348" w14:textId="0E7439F2" w:rsidR="0017238B" w:rsidRDefault="00D73CC2" w:rsidP="00D73CC2">
            <w:pPr>
              <w:tabs>
                <w:tab w:val="left" w:pos="2145"/>
              </w:tabs>
              <w:spacing w:before="120" w:after="120"/>
            </w:pPr>
            <w:r w:rsidRPr="00D73CC2">
              <w:t>Summary of change:</w:t>
            </w:r>
            <w:r>
              <w:t xml:space="preserve"> </w:t>
            </w:r>
            <w:r w:rsidRPr="00D73CC2">
              <w:t>The same change adapted to the latest approved TR RP-252465 is made</w:t>
            </w:r>
          </w:p>
        </w:tc>
      </w:tr>
      <w:tr w:rsidR="0017238B" w14:paraId="21D87A72" w14:textId="77777777" w:rsidTr="0017238B">
        <w:trPr>
          <w:trHeight w:val="468"/>
        </w:trPr>
        <w:tc>
          <w:tcPr>
            <w:tcW w:w="1622" w:type="dxa"/>
          </w:tcPr>
          <w:p w14:paraId="25252790" w14:textId="2BC090FF" w:rsidR="0017238B" w:rsidRDefault="0017238B" w:rsidP="0017238B">
            <w:pPr>
              <w:spacing w:before="120" w:after="120"/>
            </w:pPr>
            <w:r>
              <w:t>R4-2513933</w:t>
            </w:r>
          </w:p>
        </w:tc>
        <w:tc>
          <w:tcPr>
            <w:tcW w:w="1424" w:type="dxa"/>
          </w:tcPr>
          <w:p w14:paraId="1D6B8D8A" w14:textId="5286F44B" w:rsidR="0017238B" w:rsidRDefault="0017238B" w:rsidP="0017238B">
            <w:pPr>
              <w:spacing w:before="120" w:after="120"/>
            </w:pPr>
            <w:r w:rsidRPr="0017238B">
              <w:t>ZTE Corporation, Sanechips</w:t>
            </w:r>
          </w:p>
        </w:tc>
        <w:tc>
          <w:tcPr>
            <w:tcW w:w="6585" w:type="dxa"/>
          </w:tcPr>
          <w:p w14:paraId="609F186A" w14:textId="77777777" w:rsidR="0017238B" w:rsidRDefault="00D73CC2" w:rsidP="0017238B">
            <w:pPr>
              <w:spacing w:before="120" w:after="120"/>
              <w:rPr>
                <w:rFonts w:eastAsia="SimSun"/>
                <w:lang w:val="en-US" w:eastAsia="zh-CN"/>
              </w:rPr>
            </w:pPr>
            <w:r>
              <w:rPr>
                <w:rFonts w:eastAsia="SimSun" w:hint="eastAsia"/>
                <w:lang w:val="en-US" w:eastAsia="zh-CN"/>
              </w:rPr>
              <w:t>Draft CR to TS38.104 on transmission bandwidth configuration for LP-WUS</w:t>
            </w:r>
          </w:p>
          <w:p w14:paraId="4221B2E3" w14:textId="3B264F20" w:rsidR="00D73CC2" w:rsidRDefault="00D73CC2" w:rsidP="0017238B">
            <w:pPr>
              <w:spacing w:before="120" w:after="120"/>
            </w:pPr>
            <w:r w:rsidRPr="00D73CC2">
              <w:t>Summary of change:</w:t>
            </w:r>
            <w:r w:rsidRPr="00D73CC2">
              <w:tab/>
              <w:t>Introduce LP-WUS transmission bandwidth configuration of LP-WUS for both FR1 and FR2-1.</w:t>
            </w:r>
          </w:p>
        </w:tc>
      </w:tr>
    </w:tbl>
    <w:p w14:paraId="2A0294E9" w14:textId="77777777" w:rsidR="009415B0" w:rsidRPr="003418CB" w:rsidRDefault="009415B0" w:rsidP="005B4802">
      <w:pPr>
        <w:rPr>
          <w:color w:val="0070C0"/>
          <w:lang w:val="en-US" w:eastAsia="zh-CN"/>
        </w:rPr>
      </w:pPr>
    </w:p>
    <w:p w14:paraId="11F36725" w14:textId="59A92CB2" w:rsidR="00DD19DE" w:rsidRPr="001D0A85" w:rsidRDefault="00142BB9" w:rsidP="00DD19DE">
      <w:pPr>
        <w:pStyle w:val="Heading1"/>
        <w:rPr>
          <w:lang w:val="en-US" w:eastAsia="ja-JP"/>
        </w:rPr>
      </w:pPr>
      <w:r w:rsidRPr="001D0A85">
        <w:rPr>
          <w:lang w:val="en-US" w:eastAsia="ja-JP"/>
        </w:rPr>
        <w:lastRenderedPageBreak/>
        <w:t>Topic</w:t>
      </w:r>
      <w:r w:rsidR="00DD19DE" w:rsidRPr="001D0A85">
        <w:rPr>
          <w:lang w:val="en-US" w:eastAsia="ja-JP"/>
        </w:rPr>
        <w:t xml:space="preserve"> #</w:t>
      </w:r>
      <w:r w:rsidR="00FA5848" w:rsidRPr="001D0A85">
        <w:rPr>
          <w:lang w:val="en-US" w:eastAsia="ja-JP"/>
        </w:rPr>
        <w:t>2</w:t>
      </w:r>
      <w:r w:rsidR="00DD19DE" w:rsidRPr="001D0A85">
        <w:rPr>
          <w:lang w:val="en-US" w:eastAsia="ja-JP"/>
        </w:rPr>
        <w:t xml:space="preserve">: </w:t>
      </w:r>
      <w:r w:rsidR="001D0A85" w:rsidRPr="001D0A85">
        <w:rPr>
          <w:lang w:val="en-US" w:eastAsia="ja-JP"/>
        </w:rPr>
        <w:t>NR BS RF requirement evolution for FR1/FR2 and testing:</w:t>
      </w:r>
      <w:r w:rsidR="001D0A85">
        <w:rPr>
          <w:lang w:val="en-US" w:eastAsia="ja-JP"/>
        </w:rPr>
        <w:t xml:space="preserve"> </w:t>
      </w:r>
      <w:r w:rsidR="001D0A85" w:rsidRPr="001D0A85">
        <w:rPr>
          <w:lang w:val="en-US" w:eastAsia="ja-JP"/>
        </w:rPr>
        <w:t>Expected EIRP mask for upper 6GHz</w:t>
      </w:r>
      <w:r w:rsidR="00927397">
        <w:rPr>
          <w:lang w:val="en-US" w:eastAsia="ja-JP"/>
        </w:rPr>
        <w:t xml:space="preserve"> </w:t>
      </w:r>
      <w:r w:rsidR="00927397" w:rsidRPr="00927397">
        <w:rPr>
          <w:lang w:val="en-US" w:eastAsia="ja-JP"/>
        </w:rPr>
        <w:t>(4.28.1.1)</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p w14:paraId="31774671" w14:textId="5273A6E7" w:rsidR="00D73CC2" w:rsidRPr="00D73CC2" w:rsidRDefault="00D73CC2" w:rsidP="00D73CC2">
      <w:pPr>
        <w:rPr>
          <w:b/>
          <w:bCs/>
          <w:u w:val="single"/>
        </w:rPr>
      </w:pPr>
      <w:r w:rsidRPr="00BB4518">
        <w:rPr>
          <w:b/>
          <w:bCs/>
          <w:u w:val="single"/>
        </w:rPr>
        <w:t>Submitted CRs</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17238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4980DA1D" w:rsidR="00DD19DE" w:rsidRPr="00045592" w:rsidRDefault="00D73CC2" w:rsidP="00045592">
            <w:pPr>
              <w:spacing w:before="120" w:after="120"/>
              <w:rPr>
                <w:b/>
                <w:bCs/>
              </w:rPr>
            </w:pPr>
            <w:r w:rsidRPr="00BB4518">
              <w:rPr>
                <w:b/>
                <w:bCs/>
              </w:rPr>
              <w:t>Title / Summary of change</w:t>
            </w:r>
          </w:p>
        </w:tc>
      </w:tr>
      <w:tr w:rsidR="00D73CC2" w14:paraId="65191633" w14:textId="77777777" w:rsidTr="0017238B">
        <w:trPr>
          <w:trHeight w:val="468"/>
        </w:trPr>
        <w:tc>
          <w:tcPr>
            <w:tcW w:w="1622" w:type="dxa"/>
          </w:tcPr>
          <w:p w14:paraId="0312C504" w14:textId="62EA9438" w:rsidR="00D73CC2" w:rsidRPr="0017238B" w:rsidRDefault="00D73CC2" w:rsidP="00D73CC2">
            <w:pPr>
              <w:spacing w:before="120" w:after="120"/>
            </w:pPr>
            <w:r w:rsidRPr="0017238B">
              <w:t>R4-2514111</w:t>
            </w:r>
          </w:p>
        </w:tc>
        <w:tc>
          <w:tcPr>
            <w:tcW w:w="1424" w:type="dxa"/>
          </w:tcPr>
          <w:p w14:paraId="021CECB2" w14:textId="5C450554" w:rsidR="00D73CC2" w:rsidRPr="0017238B" w:rsidRDefault="00D73CC2" w:rsidP="00D73CC2">
            <w:pPr>
              <w:spacing w:before="120" w:after="120"/>
            </w:pPr>
            <w:r w:rsidRPr="0017238B">
              <w:t>Ericsson</w:t>
            </w:r>
          </w:p>
        </w:tc>
        <w:tc>
          <w:tcPr>
            <w:tcW w:w="6585" w:type="dxa"/>
          </w:tcPr>
          <w:p w14:paraId="06171560" w14:textId="77777777" w:rsidR="00D73CC2" w:rsidRDefault="00D73CC2" w:rsidP="00D73CC2">
            <w:fldSimple w:instr=" DOCPROPERTY  CrTitle  \* MERGEFORMAT ">
              <w:r>
                <w:t>CR to TS 38.104: improvements related to Expected EIRP</w:t>
              </w:r>
            </w:fldSimple>
            <w:r>
              <w:t xml:space="preserve"> for band n104</w:t>
            </w:r>
          </w:p>
          <w:p w14:paraId="2AB10BA9" w14:textId="3FB655CF" w:rsidR="00D73CC2" w:rsidRPr="00D73CC2" w:rsidRDefault="00D73CC2" w:rsidP="00D73CC2">
            <w:r w:rsidRPr="00D73CC2">
              <w:t>Summary of change:</w:t>
            </w:r>
            <w:r w:rsidRPr="00D73CC2">
              <w:tab/>
              <w:t>corrections and text improvements</w:t>
            </w:r>
          </w:p>
        </w:tc>
      </w:tr>
      <w:tr w:rsidR="00D73CC2" w14:paraId="2A2845FE" w14:textId="77777777" w:rsidTr="0017238B">
        <w:trPr>
          <w:trHeight w:val="468"/>
        </w:trPr>
        <w:tc>
          <w:tcPr>
            <w:tcW w:w="1622" w:type="dxa"/>
          </w:tcPr>
          <w:p w14:paraId="0A6DDCB4" w14:textId="5EEA5150" w:rsidR="00D73CC2" w:rsidRPr="0017238B" w:rsidRDefault="00D73CC2" w:rsidP="00D73CC2">
            <w:pPr>
              <w:spacing w:before="120" w:after="120"/>
            </w:pPr>
            <w:r w:rsidRPr="0017238B">
              <w:t>R4-2514449</w:t>
            </w:r>
          </w:p>
        </w:tc>
        <w:tc>
          <w:tcPr>
            <w:tcW w:w="1424" w:type="dxa"/>
          </w:tcPr>
          <w:p w14:paraId="33B89592" w14:textId="5E3E562F" w:rsidR="00D73CC2" w:rsidRPr="0017238B" w:rsidRDefault="00D73CC2" w:rsidP="00D73CC2">
            <w:pPr>
              <w:spacing w:before="120" w:after="120"/>
            </w:pPr>
            <w:r w:rsidRPr="0017238B">
              <w:t>Nokia</w:t>
            </w:r>
          </w:p>
        </w:tc>
        <w:tc>
          <w:tcPr>
            <w:tcW w:w="6585" w:type="dxa"/>
          </w:tcPr>
          <w:p w14:paraId="2326D380" w14:textId="77777777" w:rsidR="00D73CC2" w:rsidRDefault="00D73CC2" w:rsidP="00D73CC2">
            <w:r w:rsidRPr="004F57A6">
              <w:t xml:space="preserve">CR to TS 38.106 </w:t>
            </w:r>
            <w:r>
              <w:t xml:space="preserve">with improvements for </w:t>
            </w:r>
            <w:r w:rsidRPr="004F57A6">
              <w:t>EIRP mask for NCR</w:t>
            </w:r>
          </w:p>
          <w:p w14:paraId="4B4ED403" w14:textId="7064DD23" w:rsidR="00D73CC2" w:rsidRPr="00D73CC2" w:rsidRDefault="00D73CC2" w:rsidP="00D73CC2">
            <w:r w:rsidRPr="00D73CC2">
              <w:t>Summary of change:</w:t>
            </w:r>
            <w:r w:rsidRPr="00D73CC2">
              <w:tab/>
              <w:t>Corrections and text improvements</w:t>
            </w:r>
          </w:p>
        </w:tc>
      </w:tr>
      <w:tr w:rsidR="00D73CC2" w14:paraId="0647A429" w14:textId="77777777" w:rsidTr="0017238B">
        <w:trPr>
          <w:trHeight w:val="468"/>
        </w:trPr>
        <w:tc>
          <w:tcPr>
            <w:tcW w:w="1622" w:type="dxa"/>
          </w:tcPr>
          <w:p w14:paraId="60D34F21" w14:textId="187D2709" w:rsidR="00D73CC2" w:rsidRPr="0017238B" w:rsidRDefault="00D73CC2" w:rsidP="00D73CC2">
            <w:pPr>
              <w:spacing w:before="120" w:after="120"/>
            </w:pPr>
            <w:r w:rsidRPr="0017238B">
              <w:t>R4-2514450</w:t>
            </w:r>
          </w:p>
        </w:tc>
        <w:tc>
          <w:tcPr>
            <w:tcW w:w="1424" w:type="dxa"/>
          </w:tcPr>
          <w:p w14:paraId="258F8101" w14:textId="144F5592" w:rsidR="00D73CC2" w:rsidRPr="0017238B" w:rsidRDefault="00D73CC2" w:rsidP="00D73CC2">
            <w:pPr>
              <w:spacing w:before="120" w:after="120"/>
            </w:pPr>
            <w:r w:rsidRPr="0017238B">
              <w:t>Nokia</w:t>
            </w:r>
          </w:p>
        </w:tc>
        <w:tc>
          <w:tcPr>
            <w:tcW w:w="6585" w:type="dxa"/>
          </w:tcPr>
          <w:p w14:paraId="32085FDD" w14:textId="77777777" w:rsidR="00D73CC2" w:rsidRPr="00D73CC2" w:rsidRDefault="00D73CC2" w:rsidP="00D73CC2">
            <w:r w:rsidRPr="00D73CC2">
              <w:t>CR to TR 38.908 with aligment for definitions and test procedure</w:t>
            </w:r>
          </w:p>
          <w:p w14:paraId="0D54B8F1" w14:textId="065276EF" w:rsidR="00D73CC2" w:rsidRPr="00D73CC2" w:rsidRDefault="00D73CC2" w:rsidP="00D73CC2">
            <w:r w:rsidRPr="00D73CC2">
              <w:t>Summary of change:</w:t>
            </w:r>
            <w:r w:rsidRPr="00D73CC2">
              <w:tab/>
              <w:t>Corrections and text improvements</w:t>
            </w:r>
          </w:p>
        </w:tc>
      </w:tr>
    </w:tbl>
    <w:p w14:paraId="73647B3C" w14:textId="77777777" w:rsidR="00DD19DE" w:rsidRPr="004A7544" w:rsidRDefault="00DD19DE" w:rsidP="00DD19DE"/>
    <w:p w14:paraId="4C9BCBA4" w14:textId="5ED85358" w:rsidR="001D0A85" w:rsidRPr="001D0A85" w:rsidRDefault="001D0A85" w:rsidP="001D0A85">
      <w:pPr>
        <w:pStyle w:val="Heading1"/>
        <w:rPr>
          <w:lang w:val="en-US" w:eastAsia="ja-JP"/>
        </w:rPr>
      </w:pPr>
      <w:r w:rsidRPr="001D0A85">
        <w:rPr>
          <w:lang w:val="en-US" w:eastAsia="ja-JP"/>
        </w:rPr>
        <w:t>Topic #</w:t>
      </w:r>
      <w:r w:rsidR="00A02098">
        <w:rPr>
          <w:lang w:val="en-US" w:eastAsia="ja-JP"/>
        </w:rPr>
        <w:t>3</w:t>
      </w:r>
      <w:r w:rsidRPr="001D0A85">
        <w:rPr>
          <w:lang w:val="en-US" w:eastAsia="ja-JP"/>
        </w:rPr>
        <w:t xml:space="preserve">: </w:t>
      </w:r>
      <w:r w:rsidR="0017238B" w:rsidRPr="0017238B">
        <w:rPr>
          <w:lang w:val="en-US" w:eastAsia="ja-JP"/>
        </w:rPr>
        <w:t>RAN task</w:t>
      </w:r>
      <w:r w:rsidR="0017238B">
        <w:rPr>
          <w:lang w:val="en-US" w:eastAsia="ja-JP"/>
        </w:rPr>
        <w:t xml:space="preserve"> – </w:t>
      </w:r>
      <w:r w:rsidR="0017238B" w:rsidRPr="0017238B">
        <w:rPr>
          <w:lang w:val="en-US" w:eastAsia="ja-JP"/>
        </w:rPr>
        <w:t>Framework simplification for co-location/co-existence requirements (RP-243288)</w:t>
      </w:r>
      <w:r w:rsidR="00927397">
        <w:rPr>
          <w:lang w:val="en-US" w:eastAsia="ja-JP"/>
        </w:rPr>
        <w:t xml:space="preserve"> (11.1)</w:t>
      </w:r>
    </w:p>
    <w:p w14:paraId="25C17A4C" w14:textId="77777777" w:rsidR="001D0A85" w:rsidRDefault="001D0A85" w:rsidP="001D0A85">
      <w:pPr>
        <w:pStyle w:val="Heading2"/>
      </w:pPr>
      <w:r w:rsidRPr="00B831AE">
        <w:rPr>
          <w:rFonts w:hint="eastAsia"/>
        </w:rPr>
        <w:t>Companies</w:t>
      </w:r>
      <w:r w:rsidRPr="00B831AE">
        <w:t>’</w:t>
      </w:r>
      <w:r w:rsidRPr="00CB0305">
        <w:t xml:space="preserve"> contributions summary</w:t>
      </w:r>
    </w:p>
    <w:p w14:paraId="276BDFD4" w14:textId="4BAAA16D" w:rsidR="00A02098" w:rsidRPr="00A02098" w:rsidRDefault="00F93073" w:rsidP="00A02098">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809"/>
        <w:gridCol w:w="922"/>
        <w:gridCol w:w="7900"/>
      </w:tblGrid>
      <w:tr w:rsidR="00A02098" w:rsidRPr="00045592" w14:paraId="392F6CD3" w14:textId="77777777" w:rsidTr="00F93073">
        <w:trPr>
          <w:trHeight w:val="468"/>
        </w:trPr>
        <w:tc>
          <w:tcPr>
            <w:tcW w:w="809" w:type="dxa"/>
            <w:vAlign w:val="center"/>
          </w:tcPr>
          <w:p w14:paraId="0B68965F" w14:textId="77777777" w:rsidR="00A02098" w:rsidRPr="00045592" w:rsidRDefault="00A02098" w:rsidP="008A412B">
            <w:pPr>
              <w:spacing w:before="120" w:after="120"/>
              <w:rPr>
                <w:b/>
                <w:bCs/>
              </w:rPr>
            </w:pPr>
            <w:r w:rsidRPr="00045592">
              <w:rPr>
                <w:b/>
                <w:bCs/>
              </w:rPr>
              <w:t>T-doc number</w:t>
            </w:r>
          </w:p>
        </w:tc>
        <w:tc>
          <w:tcPr>
            <w:tcW w:w="922" w:type="dxa"/>
            <w:vAlign w:val="center"/>
          </w:tcPr>
          <w:p w14:paraId="465D7ACD" w14:textId="77777777" w:rsidR="00A02098" w:rsidRPr="00045592" w:rsidRDefault="00A02098" w:rsidP="008A412B">
            <w:pPr>
              <w:spacing w:before="120" w:after="120"/>
              <w:rPr>
                <w:b/>
                <w:bCs/>
              </w:rPr>
            </w:pPr>
            <w:r w:rsidRPr="00045592">
              <w:rPr>
                <w:b/>
                <w:bCs/>
              </w:rPr>
              <w:t>Company</w:t>
            </w:r>
          </w:p>
        </w:tc>
        <w:tc>
          <w:tcPr>
            <w:tcW w:w="7900" w:type="dxa"/>
            <w:vAlign w:val="center"/>
          </w:tcPr>
          <w:p w14:paraId="0B3CDE79" w14:textId="77777777" w:rsidR="00A02098" w:rsidRPr="00045592" w:rsidRDefault="00A02098" w:rsidP="008A412B">
            <w:pPr>
              <w:spacing w:before="120" w:after="120"/>
              <w:rPr>
                <w:b/>
                <w:bCs/>
              </w:rPr>
            </w:pPr>
            <w:r w:rsidRPr="00045592">
              <w:rPr>
                <w:b/>
                <w:bCs/>
              </w:rPr>
              <w:t>Proposals</w:t>
            </w:r>
            <w:r>
              <w:rPr>
                <w:b/>
                <w:bCs/>
              </w:rPr>
              <w:t xml:space="preserve"> / Observations</w:t>
            </w:r>
          </w:p>
        </w:tc>
      </w:tr>
      <w:tr w:rsidR="00F93073" w:rsidRPr="00805BE8" w14:paraId="0D0F1686" w14:textId="77777777" w:rsidTr="00F93073">
        <w:trPr>
          <w:trHeight w:val="468"/>
        </w:trPr>
        <w:tc>
          <w:tcPr>
            <w:tcW w:w="809" w:type="dxa"/>
          </w:tcPr>
          <w:p w14:paraId="2200AFEE" w14:textId="5619757A" w:rsidR="00F93073" w:rsidRPr="0017238B" w:rsidRDefault="00F93073" w:rsidP="00F93073">
            <w:pPr>
              <w:spacing w:before="120" w:after="120"/>
            </w:pPr>
            <w:hyperlink r:id="rId9" w:history="1">
              <w:r w:rsidRPr="00C438EB">
                <w:t>R4-2514477</w:t>
              </w:r>
            </w:hyperlink>
          </w:p>
        </w:tc>
        <w:tc>
          <w:tcPr>
            <w:tcW w:w="922" w:type="dxa"/>
          </w:tcPr>
          <w:p w14:paraId="0F6A126F" w14:textId="29BCAF99" w:rsidR="00F93073" w:rsidRPr="0017238B" w:rsidRDefault="00F93073" w:rsidP="00F93073">
            <w:pPr>
              <w:spacing w:before="120" w:after="120"/>
            </w:pPr>
            <w:r w:rsidRPr="00C438EB">
              <w:t>Huawei, HiSilicon</w:t>
            </w:r>
          </w:p>
        </w:tc>
        <w:tc>
          <w:tcPr>
            <w:tcW w:w="7900" w:type="dxa"/>
          </w:tcPr>
          <w:p w14:paraId="46A95819" w14:textId="77777777" w:rsidR="00F93073" w:rsidRPr="00F93073" w:rsidRDefault="00F93073" w:rsidP="00F93073">
            <w:r w:rsidRPr="00F93073">
              <w:t>Proposal 1</w:t>
            </w:r>
            <w:r w:rsidRPr="00C76969">
              <w:t>: Modifications presented in Track Changes shall be reflected in all Draft CRs which are part of this RAN task.</w:t>
            </w:r>
          </w:p>
          <w:p w14:paraId="7E9AA093" w14:textId="69A596EA" w:rsidR="00F93073" w:rsidRPr="00805BE8" w:rsidRDefault="00F93073" w:rsidP="00F93073">
            <w:pPr>
              <w:spacing w:before="120" w:after="120"/>
              <w:rPr>
                <w:rFonts w:asciiTheme="minorHAnsi" w:hAnsiTheme="minorHAnsi" w:cstheme="minorHAnsi"/>
              </w:rPr>
            </w:pPr>
            <w:r w:rsidRPr="00F93073">
              <w:t>Proposal 2</w:t>
            </w:r>
            <w:r w:rsidRPr="00C76969">
              <w:t>:</w:t>
            </w:r>
            <w:r>
              <w:t xml:space="preserve"> Remove TS 36.143 from this RAN task and keep legacy tables. </w:t>
            </w:r>
          </w:p>
        </w:tc>
      </w:tr>
      <w:tr w:rsidR="00927397" w:rsidRPr="00805BE8" w14:paraId="5B05FFCE" w14:textId="77777777" w:rsidTr="00927397">
        <w:trPr>
          <w:trHeight w:val="913"/>
        </w:trPr>
        <w:tc>
          <w:tcPr>
            <w:tcW w:w="809" w:type="dxa"/>
          </w:tcPr>
          <w:p w14:paraId="16DFD48B" w14:textId="3E073040" w:rsidR="00927397" w:rsidRPr="0017238B" w:rsidRDefault="00927397" w:rsidP="00F93073">
            <w:pPr>
              <w:spacing w:before="120" w:after="120"/>
            </w:pPr>
            <w:hyperlink r:id="rId10" w:history="1">
              <w:r w:rsidRPr="0017238B">
                <w:t>R4-2513158</w:t>
              </w:r>
            </w:hyperlink>
          </w:p>
        </w:tc>
        <w:tc>
          <w:tcPr>
            <w:tcW w:w="922" w:type="dxa"/>
          </w:tcPr>
          <w:p w14:paraId="23E9A560" w14:textId="34D2CAFC" w:rsidR="00927397" w:rsidRPr="0017238B" w:rsidRDefault="00927397" w:rsidP="00F93073">
            <w:pPr>
              <w:spacing w:before="120" w:after="120"/>
            </w:pPr>
            <w:r w:rsidRPr="0017238B">
              <w:t>CATT</w:t>
            </w:r>
          </w:p>
        </w:tc>
        <w:tc>
          <w:tcPr>
            <w:tcW w:w="7900" w:type="dxa"/>
          </w:tcPr>
          <w:p w14:paraId="15C2072E" w14:textId="77777777" w:rsidR="00927397" w:rsidRPr="00852612" w:rsidRDefault="00927397" w:rsidP="00F93073">
            <w:pPr>
              <w:pStyle w:val="BodyText"/>
              <w:rPr>
                <w:rFonts w:cs="v5.0.0"/>
                <w:b/>
                <w:lang w:eastAsia="zh-CN"/>
              </w:rPr>
            </w:pPr>
            <w:r w:rsidRPr="00852612">
              <w:rPr>
                <w:rFonts w:cs="v5.0.0" w:hint="eastAsia"/>
                <w:b/>
                <w:lang w:eastAsia="zh-CN"/>
              </w:rPr>
              <w:t>Proposal 1: U</w:t>
            </w:r>
            <w:r w:rsidRPr="00852612">
              <w:rPr>
                <w:rFonts w:cs="v5.0.0"/>
                <w:b/>
                <w:lang w:eastAsia="zh-CN"/>
              </w:rPr>
              <w:t>pdate</w:t>
            </w:r>
            <w:r w:rsidRPr="00852612">
              <w:rPr>
                <w:rFonts w:cs="v5.0.0" w:hint="eastAsia"/>
                <w:b/>
                <w:lang w:eastAsia="zh-CN"/>
              </w:rPr>
              <w:t xml:space="preserve"> the NOTE1 for co-existence requirement as the following to solve the </w:t>
            </w:r>
            <w:r w:rsidRPr="00852612">
              <w:rPr>
                <w:rFonts w:cs="v5.0.0"/>
                <w:b/>
                <w:lang w:eastAsia="zh-CN"/>
              </w:rPr>
              <w:t>deleting</w:t>
            </w:r>
            <w:r w:rsidRPr="00852612">
              <w:rPr>
                <w:rFonts w:cs="v5.0.0" w:hint="eastAsia"/>
                <w:b/>
                <w:lang w:eastAsia="zh-CN"/>
              </w:rPr>
              <w:t xml:space="preserve"> note in note column of original table.</w:t>
            </w:r>
          </w:p>
          <w:p w14:paraId="4F9A3D30" w14:textId="77777777" w:rsidR="00927397" w:rsidRPr="00852612" w:rsidRDefault="00927397" w:rsidP="00F93073">
            <w:pPr>
              <w:pStyle w:val="NO"/>
              <w:ind w:left="720" w:firstLine="0"/>
              <w:rPr>
                <w:b/>
                <w:i/>
                <w:iCs/>
              </w:rPr>
            </w:pPr>
            <w:r w:rsidRPr="00852612">
              <w:rPr>
                <w:b/>
                <w:i/>
                <w:iCs/>
              </w:rPr>
              <w:t>NOTE 1:</w:t>
            </w:r>
            <w:r w:rsidRPr="00852612">
              <w:rPr>
                <w:b/>
                <w:i/>
                <w:iCs/>
              </w:rPr>
              <w:tab/>
              <w:t xml:space="preserve">As defined in the scope for spurious emissions in this clause, except for </w:t>
            </w:r>
            <w:r w:rsidRPr="00852612">
              <w:rPr>
                <w:rFonts w:eastAsia="MS Mincho"/>
                <w:b/>
                <w:i/>
                <w:iCs/>
              </w:rPr>
              <w:t xml:space="preserve">the cases where the noted requirements apply to a BS operating in </w:t>
            </w:r>
            <w:r w:rsidRPr="00852612">
              <w:rPr>
                <w:b/>
                <w:i/>
                <w:iCs/>
              </w:rPr>
              <w:t>Band n28, the co-existence requirements in table 6.6.5.5.1.3-1 do not apply for the frequency range extending Δf</w:t>
            </w:r>
            <w:r w:rsidRPr="00852612">
              <w:rPr>
                <w:b/>
                <w:i/>
                <w:iCs/>
                <w:vertAlign w:val="subscript"/>
              </w:rPr>
              <w:t>OBUE</w:t>
            </w:r>
            <w:r w:rsidRPr="00852612">
              <w:rPr>
                <w:b/>
                <w:i/>
                <w:iCs/>
              </w:rPr>
              <w:t xml:space="preserve"> immediately outside </w:t>
            </w:r>
            <w:r w:rsidRPr="00852612">
              <w:rPr>
                <w:rFonts w:hint="eastAsia"/>
                <w:b/>
                <w:i/>
                <w:iCs/>
                <w:lang w:eastAsia="zh-CN"/>
              </w:rPr>
              <w:t xml:space="preserve">the </w:t>
            </w:r>
            <w:r w:rsidRPr="00852612">
              <w:rPr>
                <w:b/>
                <w:i/>
                <w:iCs/>
              </w:rPr>
              <w:t>downlink operating band (see TS 38.104 [2], table 5.2-1). Emission limits for this excluded frequency range may be covered by local or regional requirements.</w:t>
            </w:r>
          </w:p>
          <w:p w14:paraId="6B2A2D3B" w14:textId="77777777" w:rsidR="00927397" w:rsidRPr="005929C0" w:rsidRDefault="00927397" w:rsidP="00F93073">
            <w:pPr>
              <w:jc w:val="both"/>
              <w:rPr>
                <w:b/>
                <w:lang w:eastAsia="zh-CN"/>
              </w:rPr>
            </w:pPr>
            <w:r w:rsidRPr="005929C0">
              <w:rPr>
                <w:rFonts w:hint="eastAsia"/>
                <w:b/>
                <w:lang w:eastAsia="zh-CN"/>
              </w:rPr>
              <w:t>Proposal 2: RAN4 to discuss whether to update the simplified table for co-location requirement in endorsed draft CR for TS 38,141-1 as below:</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927397" w:rsidRPr="009F1FDB" w14:paraId="0B87ED88" w14:textId="77777777" w:rsidTr="008A412B">
              <w:trPr>
                <w:cantSplit/>
                <w:jc w:val="center"/>
              </w:trPr>
              <w:tc>
                <w:tcPr>
                  <w:tcW w:w="1996" w:type="dxa"/>
                  <w:tcBorders>
                    <w:top w:val="single" w:sz="4" w:space="0" w:color="auto"/>
                    <w:left w:val="single" w:sz="4" w:space="0" w:color="auto"/>
                    <w:bottom w:val="nil"/>
                    <w:right w:val="single" w:sz="4" w:space="0" w:color="auto"/>
                  </w:tcBorders>
                </w:tcPr>
                <w:p w14:paraId="4C16259F" w14:textId="77777777" w:rsidR="00927397" w:rsidRPr="00F95B02" w:rsidRDefault="00927397" w:rsidP="00F93073">
                  <w:pPr>
                    <w:pStyle w:val="TAH"/>
                  </w:pPr>
                  <w:r w:rsidRPr="00F95B02">
                    <w:rPr>
                      <w:rFonts w:cs="Arial"/>
                    </w:rPr>
                    <w:t>Frequency range</w:t>
                  </w:r>
                  <w:r>
                    <w:rPr>
                      <w:rFonts w:cs="Arial"/>
                    </w:rPr>
                    <w:t xml:space="preserve"> of uplink operating band of the</w:t>
                  </w:r>
                </w:p>
              </w:tc>
              <w:tc>
                <w:tcPr>
                  <w:tcW w:w="2638" w:type="dxa"/>
                  <w:vMerge w:val="restart"/>
                  <w:tcBorders>
                    <w:top w:val="single" w:sz="4" w:space="0" w:color="auto"/>
                    <w:left w:val="single" w:sz="4" w:space="0" w:color="auto"/>
                    <w:right w:val="single" w:sz="4" w:space="0" w:color="auto"/>
                  </w:tcBorders>
                </w:tcPr>
                <w:p w14:paraId="08AE21E7" w14:textId="77777777" w:rsidR="00927397" w:rsidRPr="00F95B02" w:rsidRDefault="00927397" w:rsidP="00F93073">
                  <w:pPr>
                    <w:pStyle w:val="TAH"/>
                    <w:rPr>
                      <w:rFonts w:cs="v5.0.0"/>
                      <w:i/>
                    </w:rPr>
                  </w:pPr>
                  <w:r>
                    <w:rPr>
                      <w:rFonts w:cs="Arial"/>
                      <w:lang w:val="en-US"/>
                    </w:rPr>
                    <w:t xml:space="preserve">System type to </w:t>
                  </w:r>
                  <w:r w:rsidRPr="00A46FD9">
                    <w:rPr>
                      <w:rFonts w:cs="Arial"/>
                    </w:rPr>
                    <w:t>co-</w:t>
                  </w:r>
                  <w:r>
                    <w:rPr>
                      <w:rFonts w:cs="Arial"/>
                      <w:lang w:val="en-US"/>
                    </w:rPr>
                    <w:t>locate with</w:t>
                  </w:r>
                </w:p>
              </w:tc>
              <w:tc>
                <w:tcPr>
                  <w:tcW w:w="2638" w:type="dxa"/>
                  <w:gridSpan w:val="3"/>
                  <w:tcBorders>
                    <w:top w:val="single" w:sz="4" w:space="0" w:color="auto"/>
                    <w:left w:val="single" w:sz="4" w:space="0" w:color="auto"/>
                    <w:bottom w:val="single" w:sz="4" w:space="0" w:color="auto"/>
                    <w:right w:val="single" w:sz="4" w:space="0" w:color="auto"/>
                  </w:tcBorders>
                </w:tcPr>
                <w:p w14:paraId="1B5745EE" w14:textId="77777777" w:rsidR="00927397" w:rsidRPr="00963FBF" w:rsidRDefault="00927397" w:rsidP="00F93073">
                  <w:pPr>
                    <w:pStyle w:val="TAH"/>
                    <w:rPr>
                      <w:rFonts w:cs="v5.0.0"/>
                      <w:iCs/>
                    </w:rPr>
                  </w:pPr>
                  <w:r w:rsidRPr="00F95B02">
                    <w:rPr>
                      <w:rFonts w:cs="v5.0.0"/>
                      <w:i/>
                    </w:rPr>
                    <w:t>Basic limits</w:t>
                  </w:r>
                  <w:r>
                    <w:rPr>
                      <w:rFonts w:cs="v5.0.0"/>
                      <w:i/>
                    </w:rPr>
                    <w:t xml:space="preserve"> </w:t>
                  </w:r>
                  <w:r>
                    <w:rPr>
                      <w:rFonts w:cs="v5.0.0"/>
                      <w:iCs/>
                    </w:rPr>
                    <w:t>(dBm/100kHz)</w:t>
                  </w:r>
                </w:p>
              </w:tc>
              <w:tc>
                <w:tcPr>
                  <w:tcW w:w="1559" w:type="dxa"/>
                  <w:vMerge w:val="restart"/>
                  <w:tcBorders>
                    <w:top w:val="single" w:sz="4" w:space="0" w:color="auto"/>
                    <w:left w:val="single" w:sz="4" w:space="0" w:color="auto"/>
                    <w:right w:val="single" w:sz="4" w:space="0" w:color="auto"/>
                  </w:tcBorders>
                </w:tcPr>
                <w:p w14:paraId="7E2278F9" w14:textId="77777777" w:rsidR="00927397" w:rsidRPr="009F1FDB" w:rsidRDefault="00927397" w:rsidP="00F93073">
                  <w:pPr>
                    <w:pStyle w:val="TAH"/>
                    <w:rPr>
                      <w:lang w:val="en-US"/>
                    </w:rPr>
                  </w:pPr>
                  <w:r w:rsidRPr="00F95B02">
                    <w:rPr>
                      <w:rFonts w:cs="Arial"/>
                    </w:rPr>
                    <w:t>Note</w:t>
                  </w:r>
                  <w:r>
                    <w:rPr>
                      <w:lang w:val="en-US"/>
                    </w:rPr>
                    <w:t>s</w:t>
                  </w:r>
                </w:p>
              </w:tc>
            </w:tr>
            <w:tr w:rsidR="00927397" w:rsidRPr="00F95B02" w14:paraId="3E9F0102"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78B044A8" w14:textId="77777777" w:rsidR="00927397" w:rsidRPr="00F95B02" w:rsidRDefault="00927397" w:rsidP="00F93073">
                  <w:pPr>
                    <w:pStyle w:val="TAH"/>
                    <w:rPr>
                      <w:rFonts w:cs="v5.0.0"/>
                    </w:rPr>
                  </w:pPr>
                  <w:r w:rsidRPr="00F95B02">
                    <w:rPr>
                      <w:rFonts w:cs="Arial"/>
                    </w:rPr>
                    <w:t>co-locat</w:t>
                  </w:r>
                  <w:r>
                    <w:rPr>
                      <w:rFonts w:cs="Arial"/>
                    </w:rPr>
                    <w:t>ed</w:t>
                  </w:r>
                  <w:r w:rsidRPr="00F95B02">
                    <w:rPr>
                      <w:rFonts w:cs="Arial"/>
                    </w:rPr>
                    <w:t xml:space="preserve"> </w:t>
                  </w:r>
                  <w:r>
                    <w:rPr>
                      <w:rFonts w:cs="Arial"/>
                    </w:rPr>
                    <w:t>BS</w:t>
                  </w:r>
                </w:p>
              </w:tc>
              <w:tc>
                <w:tcPr>
                  <w:tcW w:w="2638" w:type="dxa"/>
                  <w:vMerge/>
                  <w:tcBorders>
                    <w:left w:val="single" w:sz="4" w:space="0" w:color="auto"/>
                    <w:bottom w:val="single" w:sz="4" w:space="0" w:color="auto"/>
                    <w:right w:val="single" w:sz="4" w:space="0" w:color="auto"/>
                  </w:tcBorders>
                </w:tcPr>
                <w:p w14:paraId="1D46E176" w14:textId="77777777" w:rsidR="00927397" w:rsidRPr="00F95B02" w:rsidRDefault="00927397" w:rsidP="00F93073">
                  <w:pPr>
                    <w:pStyle w:val="TAH"/>
                    <w:rPr>
                      <w:rFonts w:cs="v5.0.0"/>
                    </w:rPr>
                  </w:pPr>
                </w:p>
              </w:tc>
              <w:tc>
                <w:tcPr>
                  <w:tcW w:w="879" w:type="dxa"/>
                  <w:tcBorders>
                    <w:top w:val="single" w:sz="4" w:space="0" w:color="auto"/>
                    <w:left w:val="single" w:sz="4" w:space="0" w:color="auto"/>
                    <w:bottom w:val="single" w:sz="4" w:space="0" w:color="auto"/>
                    <w:right w:val="single" w:sz="4" w:space="0" w:color="auto"/>
                  </w:tcBorders>
                </w:tcPr>
                <w:p w14:paraId="43442C3B" w14:textId="77777777" w:rsidR="00927397" w:rsidRPr="00F95B02" w:rsidRDefault="00927397" w:rsidP="00F93073">
                  <w:pPr>
                    <w:pStyle w:val="TAH"/>
                    <w:rPr>
                      <w:rFonts w:cs="v5.0.0"/>
                    </w:rPr>
                  </w:pPr>
                  <w:r w:rsidRPr="00F95B02">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2961AE66" w14:textId="77777777" w:rsidR="00927397" w:rsidRPr="00F95B02" w:rsidRDefault="00927397" w:rsidP="00F93073">
                  <w:pPr>
                    <w:pStyle w:val="TAH"/>
                  </w:pPr>
                  <w:r w:rsidRPr="00F95B02">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236C462A" w14:textId="77777777" w:rsidR="00927397" w:rsidRPr="00F95B02" w:rsidRDefault="00927397" w:rsidP="00F93073">
                  <w:pPr>
                    <w:pStyle w:val="TAH"/>
                  </w:pPr>
                  <w:r w:rsidRPr="00F95B02">
                    <w:rPr>
                      <w:rFonts w:cs="Arial"/>
                    </w:rPr>
                    <w:t>LA BS</w:t>
                  </w:r>
                </w:p>
              </w:tc>
              <w:tc>
                <w:tcPr>
                  <w:tcW w:w="1559" w:type="dxa"/>
                  <w:vMerge/>
                  <w:tcBorders>
                    <w:left w:val="single" w:sz="4" w:space="0" w:color="auto"/>
                    <w:bottom w:val="single" w:sz="4" w:space="0" w:color="auto"/>
                    <w:right w:val="single" w:sz="4" w:space="0" w:color="auto"/>
                  </w:tcBorders>
                </w:tcPr>
                <w:p w14:paraId="0BCC7B33" w14:textId="77777777" w:rsidR="00927397" w:rsidRPr="00F95B02" w:rsidRDefault="00927397" w:rsidP="00F93073">
                  <w:pPr>
                    <w:pStyle w:val="TAH"/>
                  </w:pPr>
                </w:p>
              </w:tc>
            </w:tr>
            <w:tr w:rsidR="00927397" w:rsidRPr="009D40C0" w14:paraId="4B5FDD2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74F68D61" w14:textId="77777777" w:rsidR="00927397" w:rsidRPr="00667FA2" w:rsidRDefault="00927397" w:rsidP="00F93073">
                  <w:pPr>
                    <w:pStyle w:val="TAH"/>
                    <w:rPr>
                      <w:b w:val="0"/>
                      <w:bCs/>
                      <w:lang w:val="en-US" w:eastAsia="zh-CN"/>
                    </w:rPr>
                  </w:pPr>
                  <w:r w:rsidRPr="00667FA2">
                    <w:rPr>
                      <w:b w:val="0"/>
                      <w:bCs/>
                      <w:lang w:val="en-US" w:eastAsia="zh-CN"/>
                    </w:rPr>
                    <w:lastRenderedPageBreak/>
                    <w:t>824 - 849 MHz</w:t>
                  </w:r>
                </w:p>
              </w:tc>
              <w:tc>
                <w:tcPr>
                  <w:tcW w:w="2638" w:type="dxa"/>
                  <w:tcBorders>
                    <w:left w:val="single" w:sz="4" w:space="0" w:color="auto"/>
                    <w:bottom w:val="single" w:sz="4" w:space="0" w:color="auto"/>
                    <w:right w:val="single" w:sz="4" w:space="0" w:color="auto"/>
                  </w:tcBorders>
                </w:tcPr>
                <w:p w14:paraId="319AB268" w14:textId="77777777" w:rsidR="00927397" w:rsidRPr="00667FA2" w:rsidRDefault="00927397" w:rsidP="00F93073">
                  <w:pPr>
                    <w:pStyle w:val="TAH"/>
                    <w:rPr>
                      <w:rFonts w:cs="v5.0.0"/>
                      <w:b w:val="0"/>
                      <w:bCs/>
                    </w:rPr>
                  </w:pPr>
                  <w:r w:rsidRPr="00667FA2">
                    <w:rPr>
                      <w:b w:val="0"/>
                      <w:bCs/>
                      <w:lang w:val="en-US" w:eastAsia="zh-CN"/>
                    </w:rPr>
                    <w:t>GSM850</w:t>
                  </w:r>
                  <w:r>
                    <w:rPr>
                      <w:b w:val="0"/>
                      <w:bCs/>
                      <w:lang w:val="en-US" w:eastAsia="zh-CN"/>
                    </w:rPr>
                    <w:t xml:space="preserve"> or</w:t>
                  </w:r>
                  <w:r w:rsidRPr="00667FA2">
                    <w:rPr>
                      <w:b w:val="0"/>
                      <w:bCs/>
                      <w:lang w:val="en-US" w:eastAsia="zh-CN"/>
                    </w:rPr>
                    <w:t xml:space="preserve"> CDMA850</w:t>
                  </w:r>
                </w:p>
              </w:tc>
              <w:tc>
                <w:tcPr>
                  <w:tcW w:w="879" w:type="dxa"/>
                  <w:tcBorders>
                    <w:top w:val="single" w:sz="4" w:space="0" w:color="auto"/>
                    <w:left w:val="single" w:sz="4" w:space="0" w:color="auto"/>
                    <w:bottom w:val="single" w:sz="4" w:space="0" w:color="auto"/>
                    <w:right w:val="single" w:sz="4" w:space="0" w:color="auto"/>
                  </w:tcBorders>
                </w:tcPr>
                <w:p w14:paraId="16BB167A"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2259FFDE"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71B9AE4E" w14:textId="77777777" w:rsidR="00927397" w:rsidRPr="00667FA2" w:rsidRDefault="00927397" w:rsidP="00F93073">
                  <w:pPr>
                    <w:pStyle w:val="TAH"/>
                    <w:rPr>
                      <w:rFonts w:cs="Arial"/>
                      <w:b w:val="0"/>
                      <w:bCs/>
                    </w:rPr>
                  </w:pPr>
                  <w:r w:rsidRPr="00667FA2">
                    <w:rPr>
                      <w:rFonts w:cs="v5.0.0"/>
                      <w:b w:val="0"/>
                      <w:bCs/>
                    </w:rPr>
                    <w:t>-70</w:t>
                  </w:r>
                </w:p>
              </w:tc>
              <w:tc>
                <w:tcPr>
                  <w:tcW w:w="1559" w:type="dxa"/>
                  <w:vMerge w:val="restart"/>
                  <w:tcBorders>
                    <w:left w:val="single" w:sz="4" w:space="0" w:color="auto"/>
                    <w:right w:val="single" w:sz="4" w:space="0" w:color="auto"/>
                  </w:tcBorders>
                </w:tcPr>
                <w:p w14:paraId="7B60CB30" w14:textId="77777777" w:rsidR="00927397" w:rsidRPr="009D40C0" w:rsidRDefault="00927397" w:rsidP="00F93073">
                  <w:pPr>
                    <w:pStyle w:val="TAH"/>
                    <w:rPr>
                      <w:b w:val="0"/>
                      <w:bCs/>
                    </w:rPr>
                  </w:pPr>
                  <w:r w:rsidRPr="009D40C0">
                    <w:rPr>
                      <w:b w:val="0"/>
                      <w:bCs/>
                    </w:rPr>
                    <w:t>NOTE 1</w:t>
                  </w:r>
                </w:p>
              </w:tc>
            </w:tr>
            <w:tr w:rsidR="00927397" w:rsidRPr="00F95B02" w14:paraId="793AA701"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37B436F3" w14:textId="77777777" w:rsidR="00927397" w:rsidRPr="00667FA2" w:rsidRDefault="00927397" w:rsidP="00F93073">
                  <w:pPr>
                    <w:pStyle w:val="TAH"/>
                    <w:rPr>
                      <w:b w:val="0"/>
                      <w:bCs/>
                      <w:lang w:val="en-US" w:eastAsia="zh-CN"/>
                    </w:rPr>
                  </w:pPr>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p>
              </w:tc>
              <w:tc>
                <w:tcPr>
                  <w:tcW w:w="2638" w:type="dxa"/>
                  <w:tcBorders>
                    <w:left w:val="single" w:sz="4" w:space="0" w:color="auto"/>
                    <w:bottom w:val="single" w:sz="4" w:space="0" w:color="auto"/>
                    <w:right w:val="single" w:sz="4" w:space="0" w:color="auto"/>
                  </w:tcBorders>
                </w:tcPr>
                <w:p w14:paraId="17ACE5F1" w14:textId="77777777" w:rsidR="00927397" w:rsidRPr="00667FA2" w:rsidRDefault="00927397" w:rsidP="00F93073">
                  <w:pPr>
                    <w:pStyle w:val="TAH"/>
                    <w:rPr>
                      <w:rFonts w:cs="v5.0.0"/>
                      <w:b w:val="0"/>
                      <w:bCs/>
                    </w:rPr>
                  </w:pPr>
                  <w:r>
                    <w:rPr>
                      <w:b w:val="0"/>
                      <w:bCs/>
                      <w:lang w:val="en-US" w:eastAsia="zh-CN"/>
                    </w:rPr>
                    <w:t>GSM</w:t>
                  </w:r>
                  <w:r w:rsidRPr="00667FA2">
                    <w:rPr>
                      <w:b w:val="0"/>
                      <w:bCs/>
                      <w:lang w:val="en-US" w:eastAsia="zh-CN"/>
                    </w:rPr>
                    <w:t>900</w:t>
                  </w:r>
                </w:p>
              </w:tc>
              <w:tc>
                <w:tcPr>
                  <w:tcW w:w="879" w:type="dxa"/>
                  <w:tcBorders>
                    <w:top w:val="single" w:sz="4" w:space="0" w:color="auto"/>
                    <w:left w:val="single" w:sz="4" w:space="0" w:color="auto"/>
                    <w:bottom w:val="single" w:sz="4" w:space="0" w:color="auto"/>
                    <w:right w:val="single" w:sz="4" w:space="0" w:color="auto"/>
                  </w:tcBorders>
                </w:tcPr>
                <w:p w14:paraId="5EFE03F9"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51EB54DA"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4C231087" w14:textId="77777777" w:rsidR="00927397" w:rsidRPr="00667FA2" w:rsidRDefault="00927397" w:rsidP="00F93073">
                  <w:pPr>
                    <w:pStyle w:val="TAH"/>
                    <w:rPr>
                      <w:rFonts w:cs="Arial"/>
                      <w:b w:val="0"/>
                      <w:bCs/>
                    </w:rPr>
                  </w:pPr>
                  <w:r w:rsidRPr="00667FA2">
                    <w:rPr>
                      <w:rFonts w:cs="v5.0.0"/>
                      <w:b w:val="0"/>
                      <w:bCs/>
                    </w:rPr>
                    <w:t>-</w:t>
                  </w:r>
                  <w:r>
                    <w:rPr>
                      <w:rFonts w:cs="v5.0.0"/>
                      <w:b w:val="0"/>
                      <w:bCs/>
                    </w:rPr>
                    <w:t>7</w:t>
                  </w:r>
                  <w:r w:rsidRPr="00667FA2">
                    <w:rPr>
                      <w:rFonts w:cs="v5.0.0"/>
                      <w:b w:val="0"/>
                      <w:bCs/>
                    </w:rPr>
                    <w:t>0</w:t>
                  </w:r>
                </w:p>
              </w:tc>
              <w:tc>
                <w:tcPr>
                  <w:tcW w:w="1559" w:type="dxa"/>
                  <w:vMerge/>
                  <w:tcBorders>
                    <w:left w:val="single" w:sz="4" w:space="0" w:color="auto"/>
                    <w:right w:val="single" w:sz="4" w:space="0" w:color="auto"/>
                  </w:tcBorders>
                </w:tcPr>
                <w:p w14:paraId="783DE301" w14:textId="77777777" w:rsidR="00927397" w:rsidRPr="00F95B02" w:rsidRDefault="00927397" w:rsidP="00F93073">
                  <w:pPr>
                    <w:pStyle w:val="TAH"/>
                  </w:pPr>
                </w:p>
              </w:tc>
            </w:tr>
            <w:tr w:rsidR="00927397" w:rsidRPr="00F95B02" w14:paraId="1916B86B"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5A25C520" w14:textId="77777777" w:rsidR="00927397" w:rsidRPr="00667FA2" w:rsidRDefault="00927397" w:rsidP="00F93073">
                  <w:pPr>
                    <w:pStyle w:val="TAH"/>
                    <w:rPr>
                      <w:b w:val="0"/>
                      <w:bCs/>
                      <w:lang w:val="en-US" w:eastAsia="zh-CN"/>
                    </w:rPr>
                  </w:pPr>
                  <w:r w:rsidRPr="00667FA2">
                    <w:rPr>
                      <w:b w:val="0"/>
                      <w:bCs/>
                      <w:lang w:val="en-US" w:eastAsia="zh-CN"/>
                    </w:rPr>
                    <w:t>1710 - 1785 MHz</w:t>
                  </w:r>
                </w:p>
              </w:tc>
              <w:tc>
                <w:tcPr>
                  <w:tcW w:w="2638" w:type="dxa"/>
                  <w:tcBorders>
                    <w:left w:val="single" w:sz="4" w:space="0" w:color="auto"/>
                    <w:bottom w:val="single" w:sz="4" w:space="0" w:color="auto"/>
                    <w:right w:val="single" w:sz="4" w:space="0" w:color="auto"/>
                  </w:tcBorders>
                </w:tcPr>
                <w:p w14:paraId="76084EE3" w14:textId="77777777" w:rsidR="00927397" w:rsidRPr="00667FA2" w:rsidRDefault="00927397" w:rsidP="00F93073">
                  <w:pPr>
                    <w:pStyle w:val="TAH"/>
                    <w:rPr>
                      <w:rFonts w:cs="v5.0.0"/>
                      <w:b w:val="0"/>
                      <w:bCs/>
                    </w:rPr>
                  </w:pPr>
                  <w:r>
                    <w:rPr>
                      <w:b w:val="0"/>
                      <w:bCs/>
                      <w:lang w:val="en-US" w:eastAsia="zh-CN"/>
                    </w:rPr>
                    <w:t>DCS18</w:t>
                  </w:r>
                  <w:r w:rsidRPr="00667FA2">
                    <w:rPr>
                      <w:b w:val="0"/>
                      <w:bCs/>
                      <w:lang w:val="en-US" w:eastAsia="zh-CN"/>
                    </w:rPr>
                    <w:t xml:space="preserve">00 </w:t>
                  </w:r>
                </w:p>
              </w:tc>
              <w:tc>
                <w:tcPr>
                  <w:tcW w:w="879" w:type="dxa"/>
                  <w:tcBorders>
                    <w:top w:val="single" w:sz="4" w:space="0" w:color="auto"/>
                    <w:left w:val="single" w:sz="4" w:space="0" w:color="auto"/>
                    <w:bottom w:val="single" w:sz="4" w:space="0" w:color="auto"/>
                    <w:right w:val="single" w:sz="4" w:space="0" w:color="auto"/>
                  </w:tcBorders>
                </w:tcPr>
                <w:p w14:paraId="37C75ABE"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75F103A9"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3A266607" w14:textId="77777777" w:rsidR="00927397" w:rsidRPr="00667FA2" w:rsidRDefault="00927397" w:rsidP="00F93073">
                  <w:pPr>
                    <w:pStyle w:val="TAH"/>
                    <w:rPr>
                      <w:rFonts w:cs="Arial"/>
                      <w:b w:val="0"/>
                      <w:bCs/>
                    </w:rPr>
                  </w:pPr>
                  <w:r w:rsidRPr="00667FA2">
                    <w:rPr>
                      <w:rFonts w:cs="v5.0.0"/>
                      <w:b w:val="0"/>
                      <w:bCs/>
                    </w:rPr>
                    <w:t>-</w:t>
                  </w:r>
                  <w:r>
                    <w:rPr>
                      <w:rFonts w:cs="v5.0.0"/>
                      <w:b w:val="0"/>
                      <w:bCs/>
                    </w:rPr>
                    <w:t>8</w:t>
                  </w:r>
                  <w:r w:rsidRPr="00667FA2">
                    <w:rPr>
                      <w:rFonts w:cs="v5.0.0"/>
                      <w:b w:val="0"/>
                      <w:bCs/>
                    </w:rPr>
                    <w:t>0</w:t>
                  </w:r>
                </w:p>
              </w:tc>
              <w:tc>
                <w:tcPr>
                  <w:tcW w:w="1559" w:type="dxa"/>
                  <w:vMerge/>
                  <w:tcBorders>
                    <w:left w:val="single" w:sz="4" w:space="0" w:color="auto"/>
                    <w:right w:val="single" w:sz="4" w:space="0" w:color="auto"/>
                  </w:tcBorders>
                </w:tcPr>
                <w:p w14:paraId="6E24E94A" w14:textId="77777777" w:rsidR="00927397" w:rsidRPr="00F95B02" w:rsidRDefault="00927397" w:rsidP="00F93073">
                  <w:pPr>
                    <w:pStyle w:val="TAH"/>
                  </w:pPr>
                </w:p>
              </w:tc>
            </w:tr>
            <w:tr w:rsidR="00927397" w:rsidRPr="00F95B02" w14:paraId="194E1C7E"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17AD9027" w14:textId="77777777" w:rsidR="00927397" w:rsidRPr="00667FA2" w:rsidRDefault="00927397" w:rsidP="00F93073">
                  <w:pPr>
                    <w:pStyle w:val="TAH"/>
                    <w:rPr>
                      <w:b w:val="0"/>
                      <w:bCs/>
                      <w:lang w:val="en-US" w:eastAsia="zh-CN"/>
                    </w:rPr>
                  </w:pPr>
                  <w:r w:rsidRPr="00667FA2">
                    <w:rPr>
                      <w:b w:val="0"/>
                      <w:bCs/>
                      <w:lang w:val="en-US" w:eastAsia="zh-CN"/>
                    </w:rPr>
                    <w:t>1850 - 1910 MHz</w:t>
                  </w:r>
                </w:p>
              </w:tc>
              <w:tc>
                <w:tcPr>
                  <w:tcW w:w="2638" w:type="dxa"/>
                  <w:tcBorders>
                    <w:left w:val="single" w:sz="4" w:space="0" w:color="auto"/>
                    <w:bottom w:val="single" w:sz="4" w:space="0" w:color="auto"/>
                    <w:right w:val="single" w:sz="4" w:space="0" w:color="auto"/>
                  </w:tcBorders>
                </w:tcPr>
                <w:p w14:paraId="787FF33E" w14:textId="77777777" w:rsidR="00927397" w:rsidRPr="00667FA2" w:rsidRDefault="00927397" w:rsidP="00F93073">
                  <w:pPr>
                    <w:pStyle w:val="TAH"/>
                    <w:rPr>
                      <w:rFonts w:cs="v5.0.0"/>
                      <w:b w:val="0"/>
                      <w:bCs/>
                    </w:rPr>
                  </w:pPr>
                  <w:r w:rsidRPr="00667FA2">
                    <w:rPr>
                      <w:b w:val="0"/>
                      <w:bCs/>
                      <w:lang w:val="en-US" w:eastAsia="zh-CN"/>
                    </w:rPr>
                    <w:t>PCS1900</w:t>
                  </w:r>
                </w:p>
              </w:tc>
              <w:tc>
                <w:tcPr>
                  <w:tcW w:w="879" w:type="dxa"/>
                  <w:tcBorders>
                    <w:top w:val="single" w:sz="4" w:space="0" w:color="auto"/>
                    <w:left w:val="single" w:sz="4" w:space="0" w:color="auto"/>
                    <w:bottom w:val="single" w:sz="4" w:space="0" w:color="auto"/>
                    <w:right w:val="single" w:sz="4" w:space="0" w:color="auto"/>
                  </w:tcBorders>
                </w:tcPr>
                <w:p w14:paraId="5FA391E0"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21201E10"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682DFD90" w14:textId="77777777" w:rsidR="00927397" w:rsidRPr="00667FA2" w:rsidRDefault="00927397" w:rsidP="00F93073">
                  <w:pPr>
                    <w:pStyle w:val="TAH"/>
                    <w:rPr>
                      <w:rFonts w:cs="Arial"/>
                      <w:b w:val="0"/>
                      <w:bCs/>
                    </w:rPr>
                  </w:pPr>
                  <w:r w:rsidRPr="00667FA2">
                    <w:rPr>
                      <w:rFonts w:cs="v5.0.0"/>
                      <w:b w:val="0"/>
                      <w:bCs/>
                    </w:rPr>
                    <w:t>-80</w:t>
                  </w:r>
                </w:p>
              </w:tc>
              <w:tc>
                <w:tcPr>
                  <w:tcW w:w="1559" w:type="dxa"/>
                  <w:vMerge/>
                  <w:tcBorders>
                    <w:left w:val="single" w:sz="4" w:space="0" w:color="auto"/>
                    <w:right w:val="single" w:sz="4" w:space="0" w:color="auto"/>
                  </w:tcBorders>
                </w:tcPr>
                <w:p w14:paraId="47656E87" w14:textId="77777777" w:rsidR="00927397" w:rsidRPr="00F95B02" w:rsidRDefault="00927397" w:rsidP="00F93073">
                  <w:pPr>
                    <w:pStyle w:val="TAH"/>
                  </w:pPr>
                </w:p>
              </w:tc>
            </w:tr>
            <w:tr w:rsidR="00927397" w:rsidRPr="00F95B02" w14:paraId="0D168CE1"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4A7D361"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n51, n91, n93</w:t>
                  </w:r>
                  <w:r>
                    <w:rPr>
                      <w:rFonts w:hint="eastAsia"/>
                      <w:b w:val="0"/>
                      <w:bCs/>
                      <w:lang w:val="en-US" w:eastAsia="zh-CN"/>
                    </w:rPr>
                    <w:t xml:space="preserve">, </w:t>
                  </w:r>
                  <w:r w:rsidRPr="00E17F24">
                    <w:rPr>
                      <w:rFonts w:hint="eastAsia"/>
                      <w:b w:val="0"/>
                      <w:bCs/>
                      <w:highlight w:val="yellow"/>
                      <w:lang w:val="en-US" w:eastAsia="zh-CN"/>
                    </w:rPr>
                    <w:t>or UL frequency range of 51</w:t>
                  </w:r>
                </w:p>
              </w:tc>
              <w:tc>
                <w:tcPr>
                  <w:tcW w:w="2638" w:type="dxa"/>
                  <w:tcBorders>
                    <w:left w:val="single" w:sz="4" w:space="0" w:color="auto"/>
                    <w:bottom w:val="single" w:sz="4" w:space="0" w:color="auto"/>
                    <w:right w:val="single" w:sz="4" w:space="0" w:color="auto"/>
                  </w:tcBorders>
                </w:tcPr>
                <w:p w14:paraId="156526A1" w14:textId="77777777" w:rsidR="00927397" w:rsidRPr="009D40C0" w:rsidRDefault="00927397" w:rsidP="00F93073">
                  <w:pPr>
                    <w:pStyle w:val="TAH"/>
                    <w:rPr>
                      <w:b w:val="0"/>
                      <w:bCs/>
                      <w:lang w:val="en-US" w:eastAsia="zh-CN"/>
                    </w:rPr>
                  </w:pPr>
                  <w:r>
                    <w:rPr>
                      <w:b w:val="0"/>
                      <w:bCs/>
                      <w:lang w:val="en-US" w:eastAsia="zh-CN"/>
                    </w:rPr>
                    <w:t>NR</w:t>
                  </w:r>
                  <w:r>
                    <w:rPr>
                      <w:rFonts w:hint="eastAsia"/>
                      <w:b w:val="0"/>
                      <w:bCs/>
                      <w:lang w:val="en-US" w:eastAsia="zh-CN"/>
                    </w:rPr>
                    <w:t xml:space="preserve"> </w:t>
                  </w:r>
                  <w:r w:rsidRPr="00E17F24">
                    <w:rPr>
                      <w:rFonts w:hint="eastAsia"/>
                      <w:b w:val="0"/>
                      <w:bCs/>
                      <w:highlight w:val="yellow"/>
                      <w:lang w:val="en-US" w:eastAsia="zh-CN"/>
                    </w:rPr>
                    <w:t>or E-UTRA</w:t>
                  </w:r>
                </w:p>
              </w:tc>
              <w:tc>
                <w:tcPr>
                  <w:tcW w:w="879" w:type="dxa"/>
                  <w:tcBorders>
                    <w:top w:val="single" w:sz="4" w:space="0" w:color="auto"/>
                    <w:left w:val="single" w:sz="4" w:space="0" w:color="auto"/>
                    <w:bottom w:val="single" w:sz="4" w:space="0" w:color="auto"/>
                    <w:right w:val="single" w:sz="4" w:space="0" w:color="auto"/>
                  </w:tcBorders>
                </w:tcPr>
                <w:p w14:paraId="6487A1AA"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4251D2EB"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58156B3E"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48C01C9D" w14:textId="77777777" w:rsidR="00927397" w:rsidRPr="00F95B02" w:rsidRDefault="00927397" w:rsidP="00F93073">
                  <w:pPr>
                    <w:pStyle w:val="TAH"/>
                  </w:pPr>
                </w:p>
              </w:tc>
            </w:tr>
            <w:tr w:rsidR="00927397" w:rsidRPr="00F95B02" w14:paraId="32489B86"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35273F0C"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780AC6">
                    <w:rPr>
                      <w:rFonts w:hint="eastAsia"/>
                      <w:b w:val="0"/>
                      <w:bCs/>
                      <w:highlight w:val="yellow"/>
                      <w:lang w:val="en-US" w:eastAsia="zh-CN"/>
                    </w:rPr>
                    <w:t>n46,</w:t>
                  </w:r>
                  <w:r>
                    <w:rPr>
                      <w:rFonts w:hint="eastAsia"/>
                      <w:b w:val="0"/>
                      <w:bCs/>
                      <w:lang w:val="en-US" w:eastAsia="zh-CN"/>
                    </w:rPr>
                    <w:t xml:space="preserve"> </w:t>
                  </w:r>
                  <w:r w:rsidRPr="009D40C0">
                    <w:rPr>
                      <w:b w:val="0"/>
                      <w:bCs/>
                      <w:lang w:val="en-US" w:eastAsia="zh-CN"/>
                    </w:rPr>
                    <w:t>n53</w:t>
                  </w:r>
                  <w:r>
                    <w:rPr>
                      <w:rFonts w:hint="eastAsia"/>
                      <w:b w:val="0"/>
                      <w:bCs/>
                      <w:lang w:val="en-US" w:eastAsia="zh-CN"/>
                    </w:rPr>
                    <w:t xml:space="preserve">, </w:t>
                  </w:r>
                  <w:r w:rsidRPr="000F247D">
                    <w:rPr>
                      <w:rFonts w:hint="eastAsia"/>
                      <w:b w:val="0"/>
                      <w:bCs/>
                      <w:highlight w:val="yellow"/>
                      <w:lang w:val="en-US" w:eastAsia="zh-CN"/>
                    </w:rPr>
                    <w:t xml:space="preserve">or UL frequency range of </w:t>
                  </w:r>
                  <w:r>
                    <w:rPr>
                      <w:rFonts w:hint="eastAsia"/>
                      <w:b w:val="0"/>
                      <w:bCs/>
                      <w:highlight w:val="yellow"/>
                      <w:lang w:val="en-US" w:eastAsia="zh-CN"/>
                    </w:rPr>
                    <w:t xml:space="preserve">46, </w:t>
                  </w:r>
                  <w:r w:rsidRPr="000F247D">
                    <w:rPr>
                      <w:rFonts w:hint="eastAsia"/>
                      <w:b w:val="0"/>
                      <w:bCs/>
                      <w:highlight w:val="yellow"/>
                      <w:lang w:val="en-US" w:eastAsia="zh-CN"/>
                    </w:rPr>
                    <w:t>53</w:t>
                  </w:r>
                </w:p>
              </w:tc>
              <w:tc>
                <w:tcPr>
                  <w:tcW w:w="2638" w:type="dxa"/>
                  <w:tcBorders>
                    <w:left w:val="single" w:sz="4" w:space="0" w:color="auto"/>
                    <w:bottom w:val="single" w:sz="4" w:space="0" w:color="auto"/>
                    <w:right w:val="single" w:sz="4" w:space="0" w:color="auto"/>
                  </w:tcBorders>
                </w:tcPr>
                <w:p w14:paraId="3DAA88C0" w14:textId="77777777" w:rsidR="00927397" w:rsidRPr="009D40C0" w:rsidRDefault="00927397" w:rsidP="00F93073">
                  <w:pPr>
                    <w:pStyle w:val="TAH"/>
                    <w:rPr>
                      <w:b w:val="0"/>
                      <w:bCs/>
                      <w:lang w:val="en-US" w:eastAsia="zh-CN"/>
                    </w:rPr>
                  </w:pPr>
                  <w:r w:rsidRPr="001F42A7">
                    <w:rPr>
                      <w:b w:val="0"/>
                      <w:bCs/>
                      <w:lang w:val="en-US" w:eastAsia="zh-CN"/>
                    </w:rPr>
                    <w:t>NR</w:t>
                  </w:r>
                  <w:r>
                    <w:rPr>
                      <w:rFonts w:hint="eastAsia"/>
                      <w:b w:val="0"/>
                      <w:bCs/>
                      <w:lang w:val="en-US" w:eastAsia="zh-CN"/>
                    </w:rPr>
                    <w:t xml:space="preserve"> </w:t>
                  </w:r>
                  <w:r w:rsidRPr="000E25F1">
                    <w:rPr>
                      <w:rFonts w:hint="eastAsia"/>
                      <w:b w:val="0"/>
                      <w:bCs/>
                      <w:highlight w:val="yellow"/>
                      <w:lang w:val="en-US" w:eastAsia="zh-CN"/>
                    </w:rPr>
                    <w:t xml:space="preserve">or </w:t>
                  </w:r>
                  <w:r w:rsidRPr="00E17F24">
                    <w:rPr>
                      <w:rFonts w:hint="eastAsia"/>
                      <w:b w:val="0"/>
                      <w:bCs/>
                      <w:highlight w:val="yellow"/>
                      <w:lang w:val="en-US" w:eastAsia="zh-CN"/>
                    </w:rPr>
                    <w:t>E-UTRA</w:t>
                  </w:r>
                </w:p>
              </w:tc>
              <w:tc>
                <w:tcPr>
                  <w:tcW w:w="879" w:type="dxa"/>
                  <w:tcBorders>
                    <w:top w:val="single" w:sz="4" w:space="0" w:color="auto"/>
                    <w:left w:val="single" w:sz="4" w:space="0" w:color="auto"/>
                    <w:bottom w:val="single" w:sz="4" w:space="0" w:color="auto"/>
                    <w:right w:val="single" w:sz="4" w:space="0" w:color="auto"/>
                  </w:tcBorders>
                </w:tcPr>
                <w:p w14:paraId="524CFBF9"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6E6B7192"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2AF0E062"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75DCCA44" w14:textId="77777777" w:rsidR="00927397" w:rsidRPr="00F95B02" w:rsidRDefault="00927397" w:rsidP="00F93073">
                  <w:pPr>
                    <w:pStyle w:val="TAH"/>
                  </w:pPr>
                </w:p>
              </w:tc>
            </w:tr>
            <w:tr w:rsidR="00927397" w:rsidRPr="00F95B02" w14:paraId="2970E0C6"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683313B"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n100, n101</w:t>
                  </w:r>
                </w:p>
              </w:tc>
              <w:tc>
                <w:tcPr>
                  <w:tcW w:w="2638" w:type="dxa"/>
                  <w:tcBorders>
                    <w:left w:val="single" w:sz="4" w:space="0" w:color="auto"/>
                    <w:bottom w:val="single" w:sz="4" w:space="0" w:color="auto"/>
                    <w:right w:val="single" w:sz="4" w:space="0" w:color="auto"/>
                  </w:tcBorders>
                </w:tcPr>
                <w:p w14:paraId="12047E33"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516A353B"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7288F5F1"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0B5012C5" w14:textId="77777777" w:rsidR="00927397" w:rsidRPr="009D40C0" w:rsidRDefault="00927397" w:rsidP="00F93073">
                  <w:pPr>
                    <w:pStyle w:val="TAH"/>
                    <w:rPr>
                      <w:rFonts w:cs="v5.0.0"/>
                      <w:b w:val="0"/>
                      <w:bCs/>
                    </w:rPr>
                  </w:pPr>
                  <w:r w:rsidRPr="009D40C0">
                    <w:rPr>
                      <w:rFonts w:cs="v5.0.0"/>
                      <w:b w:val="0"/>
                      <w:bCs/>
                    </w:rPr>
                    <w:t>N/A</w:t>
                  </w:r>
                </w:p>
              </w:tc>
              <w:tc>
                <w:tcPr>
                  <w:tcW w:w="1559" w:type="dxa"/>
                  <w:vMerge/>
                  <w:tcBorders>
                    <w:left w:val="single" w:sz="4" w:space="0" w:color="auto"/>
                    <w:right w:val="single" w:sz="4" w:space="0" w:color="auto"/>
                  </w:tcBorders>
                </w:tcPr>
                <w:p w14:paraId="19ECB88E" w14:textId="77777777" w:rsidR="00927397" w:rsidRPr="00F95B02" w:rsidRDefault="00927397" w:rsidP="00F93073">
                  <w:pPr>
                    <w:pStyle w:val="TAH"/>
                  </w:pPr>
                </w:p>
              </w:tc>
            </w:tr>
            <w:tr w:rsidR="00927397" w:rsidRPr="00F95B02" w14:paraId="5188161C"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A6BE6D1"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n96, n102</w:t>
                  </w:r>
                </w:p>
              </w:tc>
              <w:tc>
                <w:tcPr>
                  <w:tcW w:w="2638" w:type="dxa"/>
                  <w:tcBorders>
                    <w:left w:val="single" w:sz="4" w:space="0" w:color="auto"/>
                    <w:bottom w:val="single" w:sz="4" w:space="0" w:color="auto"/>
                    <w:right w:val="single" w:sz="4" w:space="0" w:color="auto"/>
                  </w:tcBorders>
                </w:tcPr>
                <w:p w14:paraId="4882C66D"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5C033004"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0156034A"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5BC8EEB2"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467A0113" w14:textId="77777777" w:rsidR="00927397" w:rsidRPr="00F95B02" w:rsidRDefault="00927397" w:rsidP="00F93073">
                  <w:pPr>
                    <w:pStyle w:val="TAH"/>
                  </w:pPr>
                </w:p>
              </w:tc>
            </w:tr>
            <w:tr w:rsidR="00927397" w:rsidRPr="00F95B02" w14:paraId="4D6B3331"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CC512B3"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n104</w:t>
                  </w:r>
                </w:p>
              </w:tc>
              <w:tc>
                <w:tcPr>
                  <w:tcW w:w="2638" w:type="dxa"/>
                  <w:tcBorders>
                    <w:left w:val="single" w:sz="4" w:space="0" w:color="auto"/>
                    <w:bottom w:val="single" w:sz="4" w:space="0" w:color="auto"/>
                    <w:right w:val="single" w:sz="4" w:space="0" w:color="auto"/>
                  </w:tcBorders>
                </w:tcPr>
                <w:p w14:paraId="5F6B57C2"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34129BB2" w14:textId="77777777" w:rsidR="00927397" w:rsidRPr="009D40C0" w:rsidRDefault="00927397" w:rsidP="00F93073">
                  <w:pPr>
                    <w:pStyle w:val="TAH"/>
                    <w:rPr>
                      <w:rFonts w:cs="v5.0.0"/>
                      <w:b w:val="0"/>
                      <w:bCs/>
                    </w:rPr>
                  </w:pPr>
                  <w:r w:rsidRPr="009D40C0">
                    <w:rPr>
                      <w:rFonts w:cs="v5.0.0"/>
                      <w:b w:val="0"/>
                      <w:bCs/>
                    </w:rPr>
                    <w:t>-95</w:t>
                  </w:r>
                </w:p>
              </w:tc>
              <w:tc>
                <w:tcPr>
                  <w:tcW w:w="879" w:type="dxa"/>
                  <w:tcBorders>
                    <w:top w:val="single" w:sz="4" w:space="0" w:color="auto"/>
                    <w:left w:val="single" w:sz="4" w:space="0" w:color="auto"/>
                    <w:bottom w:val="single" w:sz="4" w:space="0" w:color="auto"/>
                    <w:right w:val="single" w:sz="4" w:space="0" w:color="auto"/>
                  </w:tcBorders>
                </w:tcPr>
                <w:p w14:paraId="48EBDCEC"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1B871ABC"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29195F56" w14:textId="77777777" w:rsidR="00927397" w:rsidRPr="00F95B02" w:rsidRDefault="00927397" w:rsidP="00F93073">
                  <w:pPr>
                    <w:pStyle w:val="TAH"/>
                  </w:pPr>
                </w:p>
              </w:tc>
            </w:tr>
            <w:tr w:rsidR="00927397" w:rsidRPr="00F95B02" w14:paraId="457ABB5B"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497CD8C" w14:textId="77777777" w:rsidR="00927397" w:rsidRPr="009D40C0" w:rsidRDefault="00927397" w:rsidP="00F93073">
                  <w:pPr>
                    <w:pStyle w:val="TAH"/>
                    <w:rPr>
                      <w:b w:val="0"/>
                      <w:bCs/>
                      <w:lang w:val="en-US" w:eastAsia="zh-CN"/>
                    </w:rPr>
                  </w:pPr>
                  <w:r w:rsidRPr="009D40C0">
                    <w:rPr>
                      <w:b w:val="0"/>
                      <w:bCs/>
                      <w:lang w:eastAsia="zh-CN"/>
                    </w:rPr>
                    <w:t xml:space="preserve">Frequency range of uplink </w:t>
                  </w:r>
                  <w:r w:rsidRPr="009D40C0">
                    <w:rPr>
                      <w:b w:val="0"/>
                      <w:bCs/>
                      <w:i/>
                      <w:iCs/>
                      <w:lang w:eastAsia="zh-CN"/>
                    </w:rPr>
                    <w:t xml:space="preserve">operating band </w:t>
                  </w:r>
                  <w:r w:rsidRPr="009D40C0">
                    <w:rPr>
                      <w:b w:val="0"/>
                      <w:bCs/>
                      <w:lang w:eastAsia="zh-CN"/>
                    </w:rPr>
                    <w:t>of the co-located BS</w:t>
                  </w:r>
                </w:p>
              </w:tc>
              <w:tc>
                <w:tcPr>
                  <w:tcW w:w="2638" w:type="dxa"/>
                  <w:tcBorders>
                    <w:left w:val="single" w:sz="4" w:space="0" w:color="auto"/>
                    <w:bottom w:val="single" w:sz="4" w:space="0" w:color="auto"/>
                    <w:right w:val="single" w:sz="4" w:space="0" w:color="auto"/>
                  </w:tcBorders>
                </w:tcPr>
                <w:p w14:paraId="6EB5392A" w14:textId="77777777" w:rsidR="00927397" w:rsidRPr="009D40C0" w:rsidRDefault="00927397" w:rsidP="00F93073">
                  <w:pPr>
                    <w:pStyle w:val="TAH"/>
                    <w:rPr>
                      <w:b w:val="0"/>
                      <w:bCs/>
                      <w:lang w:val="en-US" w:eastAsia="zh-CN"/>
                    </w:rPr>
                  </w:pPr>
                  <w:r>
                    <w:rPr>
                      <w:b w:val="0"/>
                      <w:bCs/>
                      <w:lang w:val="en-US" w:eastAsia="zh-CN"/>
                    </w:rPr>
                    <w:t>Other (NOTE 4, 5)</w:t>
                  </w:r>
                </w:p>
              </w:tc>
              <w:tc>
                <w:tcPr>
                  <w:tcW w:w="879" w:type="dxa"/>
                  <w:tcBorders>
                    <w:top w:val="single" w:sz="4" w:space="0" w:color="auto"/>
                    <w:left w:val="single" w:sz="4" w:space="0" w:color="auto"/>
                    <w:bottom w:val="single" w:sz="4" w:space="0" w:color="auto"/>
                    <w:right w:val="single" w:sz="4" w:space="0" w:color="auto"/>
                  </w:tcBorders>
                </w:tcPr>
                <w:p w14:paraId="395F0123"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0CBB5F61"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0B46C08B"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34553FBB" w14:textId="77777777" w:rsidR="00927397" w:rsidRPr="00F95B02" w:rsidRDefault="00927397" w:rsidP="00F93073">
                  <w:pPr>
                    <w:pStyle w:val="TAH"/>
                  </w:pPr>
                </w:p>
              </w:tc>
            </w:tr>
          </w:tbl>
          <w:p w14:paraId="10726468" w14:textId="77777777" w:rsidR="00927397" w:rsidRDefault="00927397" w:rsidP="00F93073">
            <w:pPr>
              <w:rPr>
                <w:lang w:eastAsia="zh-CN"/>
              </w:rPr>
            </w:pPr>
          </w:p>
          <w:p w14:paraId="0F82B52A" w14:textId="77777777" w:rsidR="00927397" w:rsidRPr="005929C0" w:rsidRDefault="00927397" w:rsidP="00F93073">
            <w:pPr>
              <w:jc w:val="both"/>
              <w:rPr>
                <w:b/>
                <w:lang w:eastAsia="zh-CN"/>
              </w:rPr>
            </w:pPr>
            <w:r w:rsidRPr="005929C0">
              <w:rPr>
                <w:rFonts w:hint="eastAsia"/>
                <w:b/>
                <w:lang w:eastAsia="zh-CN"/>
              </w:rPr>
              <w:t>Proposal 3: RAN4 to discuss whether to update the simplified table for co-location requirement in endorsed draft CR for TS 37.107 as below:</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927397" w:rsidRPr="009F1FDB" w14:paraId="01104223" w14:textId="77777777" w:rsidTr="008A412B">
              <w:trPr>
                <w:cantSplit/>
                <w:jc w:val="center"/>
              </w:trPr>
              <w:tc>
                <w:tcPr>
                  <w:tcW w:w="1996" w:type="dxa"/>
                  <w:tcBorders>
                    <w:top w:val="single" w:sz="4" w:space="0" w:color="auto"/>
                    <w:left w:val="single" w:sz="4" w:space="0" w:color="auto"/>
                    <w:bottom w:val="nil"/>
                    <w:right w:val="single" w:sz="4" w:space="0" w:color="auto"/>
                  </w:tcBorders>
                </w:tcPr>
                <w:p w14:paraId="246CB565" w14:textId="77777777" w:rsidR="00927397" w:rsidRPr="00F95B02" w:rsidRDefault="00927397" w:rsidP="00F93073">
                  <w:pPr>
                    <w:pStyle w:val="TAH"/>
                  </w:pPr>
                  <w:r w:rsidRPr="00F95B02">
                    <w:rPr>
                      <w:rFonts w:cs="Arial"/>
                    </w:rPr>
                    <w:t>Frequency range</w:t>
                  </w:r>
                  <w:r>
                    <w:rPr>
                      <w:rFonts w:cs="Arial"/>
                    </w:rPr>
                    <w:t xml:space="preserve"> of uplink operating band of the</w:t>
                  </w:r>
                </w:p>
              </w:tc>
              <w:tc>
                <w:tcPr>
                  <w:tcW w:w="2638" w:type="dxa"/>
                  <w:vMerge w:val="restart"/>
                  <w:tcBorders>
                    <w:top w:val="single" w:sz="4" w:space="0" w:color="auto"/>
                    <w:left w:val="single" w:sz="4" w:space="0" w:color="auto"/>
                    <w:right w:val="single" w:sz="4" w:space="0" w:color="auto"/>
                  </w:tcBorders>
                </w:tcPr>
                <w:p w14:paraId="7977B2D0" w14:textId="77777777" w:rsidR="00927397" w:rsidRPr="00F95B02" w:rsidRDefault="00927397" w:rsidP="00F93073">
                  <w:pPr>
                    <w:pStyle w:val="TAH"/>
                    <w:rPr>
                      <w:rFonts w:cs="v5.0.0"/>
                      <w:i/>
                    </w:rPr>
                  </w:pPr>
                  <w:r>
                    <w:rPr>
                      <w:rFonts w:cs="Arial"/>
                      <w:lang w:val="en-US"/>
                    </w:rPr>
                    <w:t xml:space="preserve">System type to </w:t>
                  </w:r>
                  <w:r w:rsidRPr="00A46FD9">
                    <w:rPr>
                      <w:rFonts w:cs="Arial"/>
                    </w:rPr>
                    <w:t>co-</w:t>
                  </w:r>
                  <w:r>
                    <w:rPr>
                      <w:rFonts w:cs="Arial"/>
                      <w:lang w:val="en-US"/>
                    </w:rPr>
                    <w:t>locate with</w:t>
                  </w:r>
                </w:p>
              </w:tc>
              <w:tc>
                <w:tcPr>
                  <w:tcW w:w="2638" w:type="dxa"/>
                  <w:gridSpan w:val="3"/>
                  <w:tcBorders>
                    <w:top w:val="single" w:sz="4" w:space="0" w:color="auto"/>
                    <w:left w:val="single" w:sz="4" w:space="0" w:color="auto"/>
                    <w:bottom w:val="single" w:sz="4" w:space="0" w:color="auto"/>
                    <w:right w:val="single" w:sz="4" w:space="0" w:color="auto"/>
                  </w:tcBorders>
                </w:tcPr>
                <w:p w14:paraId="0013CE93" w14:textId="77777777" w:rsidR="00927397" w:rsidRPr="00963FBF" w:rsidRDefault="00927397" w:rsidP="00F93073">
                  <w:pPr>
                    <w:pStyle w:val="TAH"/>
                    <w:rPr>
                      <w:rFonts w:cs="v5.0.0"/>
                      <w:iCs/>
                    </w:rPr>
                  </w:pPr>
                  <w:r w:rsidRPr="00F95B02">
                    <w:rPr>
                      <w:rFonts w:cs="v5.0.0"/>
                      <w:i/>
                    </w:rPr>
                    <w:t>Basic limits</w:t>
                  </w:r>
                  <w:r>
                    <w:rPr>
                      <w:rFonts w:cs="v5.0.0"/>
                      <w:i/>
                    </w:rPr>
                    <w:t xml:space="preserve"> </w:t>
                  </w:r>
                  <w:r>
                    <w:rPr>
                      <w:rFonts w:cs="v5.0.0"/>
                      <w:iCs/>
                    </w:rPr>
                    <w:t>(dBm/100kHz)</w:t>
                  </w:r>
                </w:p>
              </w:tc>
              <w:tc>
                <w:tcPr>
                  <w:tcW w:w="1559" w:type="dxa"/>
                  <w:vMerge w:val="restart"/>
                  <w:tcBorders>
                    <w:top w:val="single" w:sz="4" w:space="0" w:color="auto"/>
                    <w:left w:val="single" w:sz="4" w:space="0" w:color="auto"/>
                    <w:right w:val="single" w:sz="4" w:space="0" w:color="auto"/>
                  </w:tcBorders>
                </w:tcPr>
                <w:p w14:paraId="12E89E5E" w14:textId="77777777" w:rsidR="00927397" w:rsidRPr="009F1FDB" w:rsidRDefault="00927397" w:rsidP="00F93073">
                  <w:pPr>
                    <w:pStyle w:val="TAH"/>
                    <w:rPr>
                      <w:lang w:val="en-US"/>
                    </w:rPr>
                  </w:pPr>
                  <w:r w:rsidRPr="00F95B02">
                    <w:rPr>
                      <w:rFonts w:cs="Arial"/>
                    </w:rPr>
                    <w:t>Note</w:t>
                  </w:r>
                  <w:r>
                    <w:rPr>
                      <w:lang w:val="en-US"/>
                    </w:rPr>
                    <w:t>s</w:t>
                  </w:r>
                </w:p>
              </w:tc>
            </w:tr>
            <w:tr w:rsidR="00927397" w:rsidRPr="00F95B02" w14:paraId="25B572AC"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67C5EC82" w14:textId="77777777" w:rsidR="00927397" w:rsidRPr="00F95B02" w:rsidRDefault="00927397" w:rsidP="00F93073">
                  <w:pPr>
                    <w:pStyle w:val="TAH"/>
                    <w:rPr>
                      <w:rFonts w:cs="v5.0.0"/>
                    </w:rPr>
                  </w:pPr>
                  <w:r w:rsidRPr="00F95B02">
                    <w:rPr>
                      <w:rFonts w:cs="Arial"/>
                    </w:rPr>
                    <w:t>co-locat</w:t>
                  </w:r>
                  <w:r>
                    <w:rPr>
                      <w:rFonts w:cs="Arial"/>
                    </w:rPr>
                    <w:t>ed</w:t>
                  </w:r>
                  <w:r w:rsidRPr="00F95B02">
                    <w:rPr>
                      <w:rFonts w:cs="Arial"/>
                    </w:rPr>
                    <w:t xml:space="preserve"> </w:t>
                  </w:r>
                  <w:r>
                    <w:rPr>
                      <w:rFonts w:cs="Arial"/>
                    </w:rPr>
                    <w:t>BS</w:t>
                  </w:r>
                </w:p>
              </w:tc>
              <w:tc>
                <w:tcPr>
                  <w:tcW w:w="2638" w:type="dxa"/>
                  <w:vMerge/>
                  <w:tcBorders>
                    <w:left w:val="single" w:sz="4" w:space="0" w:color="auto"/>
                    <w:bottom w:val="single" w:sz="4" w:space="0" w:color="auto"/>
                    <w:right w:val="single" w:sz="4" w:space="0" w:color="auto"/>
                  </w:tcBorders>
                </w:tcPr>
                <w:p w14:paraId="2F0F1CED" w14:textId="77777777" w:rsidR="00927397" w:rsidRPr="00F95B02" w:rsidRDefault="00927397" w:rsidP="00F93073">
                  <w:pPr>
                    <w:pStyle w:val="TAH"/>
                    <w:rPr>
                      <w:rFonts w:cs="v5.0.0"/>
                    </w:rPr>
                  </w:pPr>
                </w:p>
              </w:tc>
              <w:tc>
                <w:tcPr>
                  <w:tcW w:w="879" w:type="dxa"/>
                  <w:tcBorders>
                    <w:top w:val="single" w:sz="4" w:space="0" w:color="auto"/>
                    <w:left w:val="single" w:sz="4" w:space="0" w:color="auto"/>
                    <w:bottom w:val="single" w:sz="4" w:space="0" w:color="auto"/>
                    <w:right w:val="single" w:sz="4" w:space="0" w:color="auto"/>
                  </w:tcBorders>
                </w:tcPr>
                <w:p w14:paraId="71D579E6" w14:textId="77777777" w:rsidR="00927397" w:rsidRPr="00F95B02" w:rsidRDefault="00927397" w:rsidP="00F93073">
                  <w:pPr>
                    <w:pStyle w:val="TAH"/>
                    <w:rPr>
                      <w:rFonts w:cs="v5.0.0"/>
                    </w:rPr>
                  </w:pPr>
                  <w:r w:rsidRPr="00F95B02">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25B26989" w14:textId="77777777" w:rsidR="00927397" w:rsidRPr="00F95B02" w:rsidRDefault="00927397" w:rsidP="00F93073">
                  <w:pPr>
                    <w:pStyle w:val="TAH"/>
                  </w:pPr>
                  <w:r w:rsidRPr="00F95B02">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488785B6" w14:textId="77777777" w:rsidR="00927397" w:rsidRPr="00F95B02" w:rsidRDefault="00927397" w:rsidP="00F93073">
                  <w:pPr>
                    <w:pStyle w:val="TAH"/>
                  </w:pPr>
                  <w:r w:rsidRPr="00F95B02">
                    <w:rPr>
                      <w:rFonts w:cs="Arial"/>
                    </w:rPr>
                    <w:t>LA BS</w:t>
                  </w:r>
                </w:p>
              </w:tc>
              <w:tc>
                <w:tcPr>
                  <w:tcW w:w="1559" w:type="dxa"/>
                  <w:vMerge/>
                  <w:tcBorders>
                    <w:left w:val="single" w:sz="4" w:space="0" w:color="auto"/>
                    <w:bottom w:val="single" w:sz="4" w:space="0" w:color="auto"/>
                    <w:right w:val="single" w:sz="4" w:space="0" w:color="auto"/>
                  </w:tcBorders>
                </w:tcPr>
                <w:p w14:paraId="122161E6" w14:textId="77777777" w:rsidR="00927397" w:rsidRPr="00F95B02" w:rsidRDefault="00927397" w:rsidP="00F93073">
                  <w:pPr>
                    <w:pStyle w:val="TAH"/>
                  </w:pPr>
                </w:p>
              </w:tc>
            </w:tr>
            <w:tr w:rsidR="00927397" w:rsidRPr="009D40C0" w14:paraId="5B9E1924"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3CFCFA37" w14:textId="77777777" w:rsidR="00927397" w:rsidRPr="00667FA2" w:rsidRDefault="00927397" w:rsidP="00F93073">
                  <w:pPr>
                    <w:pStyle w:val="TAH"/>
                    <w:rPr>
                      <w:b w:val="0"/>
                      <w:bCs/>
                      <w:lang w:val="en-US" w:eastAsia="zh-CN"/>
                    </w:rPr>
                  </w:pPr>
                  <w:r w:rsidRPr="00667FA2">
                    <w:rPr>
                      <w:b w:val="0"/>
                      <w:bCs/>
                      <w:lang w:val="en-US" w:eastAsia="zh-CN"/>
                    </w:rPr>
                    <w:t>824 - 849 MHz</w:t>
                  </w:r>
                </w:p>
              </w:tc>
              <w:tc>
                <w:tcPr>
                  <w:tcW w:w="2638" w:type="dxa"/>
                  <w:tcBorders>
                    <w:left w:val="single" w:sz="4" w:space="0" w:color="auto"/>
                    <w:bottom w:val="single" w:sz="4" w:space="0" w:color="auto"/>
                    <w:right w:val="single" w:sz="4" w:space="0" w:color="auto"/>
                  </w:tcBorders>
                </w:tcPr>
                <w:p w14:paraId="5017DFA1" w14:textId="77777777" w:rsidR="00927397" w:rsidRPr="00667FA2" w:rsidRDefault="00927397" w:rsidP="00F93073">
                  <w:pPr>
                    <w:pStyle w:val="TAH"/>
                    <w:rPr>
                      <w:rFonts w:cs="v5.0.0"/>
                      <w:b w:val="0"/>
                      <w:bCs/>
                    </w:rPr>
                  </w:pPr>
                  <w:r w:rsidRPr="00667FA2">
                    <w:rPr>
                      <w:b w:val="0"/>
                      <w:bCs/>
                      <w:lang w:val="en-US" w:eastAsia="zh-CN"/>
                    </w:rPr>
                    <w:t>GSM850</w:t>
                  </w:r>
                  <w:r>
                    <w:rPr>
                      <w:b w:val="0"/>
                      <w:bCs/>
                      <w:lang w:val="en-US" w:eastAsia="zh-CN"/>
                    </w:rPr>
                    <w:t xml:space="preserve"> or</w:t>
                  </w:r>
                  <w:r w:rsidRPr="00667FA2">
                    <w:rPr>
                      <w:b w:val="0"/>
                      <w:bCs/>
                      <w:lang w:val="en-US" w:eastAsia="zh-CN"/>
                    </w:rPr>
                    <w:t xml:space="preserve"> CDMA850</w:t>
                  </w:r>
                </w:p>
              </w:tc>
              <w:tc>
                <w:tcPr>
                  <w:tcW w:w="879" w:type="dxa"/>
                  <w:tcBorders>
                    <w:top w:val="single" w:sz="4" w:space="0" w:color="auto"/>
                    <w:left w:val="single" w:sz="4" w:space="0" w:color="auto"/>
                    <w:bottom w:val="single" w:sz="4" w:space="0" w:color="auto"/>
                    <w:right w:val="single" w:sz="4" w:space="0" w:color="auto"/>
                  </w:tcBorders>
                </w:tcPr>
                <w:p w14:paraId="3EEB008D"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5880EBA0"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64DC4120" w14:textId="77777777" w:rsidR="00927397" w:rsidRPr="00667FA2" w:rsidRDefault="00927397" w:rsidP="00F93073">
                  <w:pPr>
                    <w:pStyle w:val="TAH"/>
                    <w:rPr>
                      <w:rFonts w:cs="Arial"/>
                      <w:b w:val="0"/>
                      <w:bCs/>
                    </w:rPr>
                  </w:pPr>
                  <w:r w:rsidRPr="00667FA2">
                    <w:rPr>
                      <w:rFonts w:cs="v5.0.0"/>
                      <w:b w:val="0"/>
                      <w:bCs/>
                    </w:rPr>
                    <w:t>-70</w:t>
                  </w:r>
                </w:p>
              </w:tc>
              <w:tc>
                <w:tcPr>
                  <w:tcW w:w="1559" w:type="dxa"/>
                  <w:vMerge w:val="restart"/>
                  <w:tcBorders>
                    <w:left w:val="single" w:sz="4" w:space="0" w:color="auto"/>
                    <w:right w:val="single" w:sz="4" w:space="0" w:color="auto"/>
                  </w:tcBorders>
                </w:tcPr>
                <w:p w14:paraId="70BB46F5" w14:textId="77777777" w:rsidR="00927397" w:rsidRPr="009D40C0" w:rsidRDefault="00927397" w:rsidP="00F93073">
                  <w:pPr>
                    <w:pStyle w:val="TAH"/>
                    <w:rPr>
                      <w:b w:val="0"/>
                      <w:bCs/>
                    </w:rPr>
                  </w:pPr>
                  <w:r w:rsidRPr="009D40C0">
                    <w:rPr>
                      <w:b w:val="0"/>
                      <w:bCs/>
                    </w:rPr>
                    <w:t>NOTE 1</w:t>
                  </w:r>
                </w:p>
              </w:tc>
            </w:tr>
            <w:tr w:rsidR="00927397" w:rsidRPr="00F95B02" w14:paraId="077EA5A6"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5B3768E5" w14:textId="77777777" w:rsidR="00927397" w:rsidRPr="00667FA2" w:rsidRDefault="00927397" w:rsidP="00F93073">
                  <w:pPr>
                    <w:pStyle w:val="TAH"/>
                    <w:rPr>
                      <w:b w:val="0"/>
                      <w:bCs/>
                      <w:lang w:val="en-US" w:eastAsia="zh-CN"/>
                    </w:rPr>
                  </w:pPr>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p>
              </w:tc>
              <w:tc>
                <w:tcPr>
                  <w:tcW w:w="2638" w:type="dxa"/>
                  <w:tcBorders>
                    <w:left w:val="single" w:sz="4" w:space="0" w:color="auto"/>
                    <w:bottom w:val="single" w:sz="4" w:space="0" w:color="auto"/>
                    <w:right w:val="single" w:sz="4" w:space="0" w:color="auto"/>
                  </w:tcBorders>
                </w:tcPr>
                <w:p w14:paraId="77C00BD4" w14:textId="77777777" w:rsidR="00927397" w:rsidRPr="00667FA2" w:rsidRDefault="00927397" w:rsidP="00F93073">
                  <w:pPr>
                    <w:pStyle w:val="TAH"/>
                    <w:rPr>
                      <w:rFonts w:cs="v5.0.0"/>
                      <w:b w:val="0"/>
                      <w:bCs/>
                    </w:rPr>
                  </w:pPr>
                  <w:r>
                    <w:rPr>
                      <w:b w:val="0"/>
                      <w:bCs/>
                      <w:lang w:val="en-US" w:eastAsia="zh-CN"/>
                    </w:rPr>
                    <w:t>GSM</w:t>
                  </w:r>
                  <w:r w:rsidRPr="00667FA2">
                    <w:rPr>
                      <w:b w:val="0"/>
                      <w:bCs/>
                      <w:lang w:val="en-US" w:eastAsia="zh-CN"/>
                    </w:rPr>
                    <w:t>900</w:t>
                  </w:r>
                </w:p>
              </w:tc>
              <w:tc>
                <w:tcPr>
                  <w:tcW w:w="879" w:type="dxa"/>
                  <w:tcBorders>
                    <w:top w:val="single" w:sz="4" w:space="0" w:color="auto"/>
                    <w:left w:val="single" w:sz="4" w:space="0" w:color="auto"/>
                    <w:bottom w:val="single" w:sz="4" w:space="0" w:color="auto"/>
                    <w:right w:val="single" w:sz="4" w:space="0" w:color="auto"/>
                  </w:tcBorders>
                </w:tcPr>
                <w:p w14:paraId="1D92C0C6"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21FA300B"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1611CDBF" w14:textId="77777777" w:rsidR="00927397" w:rsidRPr="00667FA2" w:rsidRDefault="00927397" w:rsidP="00F93073">
                  <w:pPr>
                    <w:pStyle w:val="TAH"/>
                    <w:rPr>
                      <w:rFonts w:cs="Arial"/>
                      <w:b w:val="0"/>
                      <w:bCs/>
                    </w:rPr>
                  </w:pPr>
                  <w:r w:rsidRPr="00667FA2">
                    <w:rPr>
                      <w:rFonts w:cs="v5.0.0"/>
                      <w:b w:val="0"/>
                      <w:bCs/>
                    </w:rPr>
                    <w:t>-</w:t>
                  </w:r>
                  <w:r>
                    <w:rPr>
                      <w:rFonts w:cs="v5.0.0"/>
                      <w:b w:val="0"/>
                      <w:bCs/>
                    </w:rPr>
                    <w:t>7</w:t>
                  </w:r>
                  <w:r w:rsidRPr="00667FA2">
                    <w:rPr>
                      <w:rFonts w:cs="v5.0.0"/>
                      <w:b w:val="0"/>
                      <w:bCs/>
                    </w:rPr>
                    <w:t>0</w:t>
                  </w:r>
                </w:p>
              </w:tc>
              <w:tc>
                <w:tcPr>
                  <w:tcW w:w="1559" w:type="dxa"/>
                  <w:vMerge/>
                  <w:tcBorders>
                    <w:left w:val="single" w:sz="4" w:space="0" w:color="auto"/>
                    <w:right w:val="single" w:sz="4" w:space="0" w:color="auto"/>
                  </w:tcBorders>
                </w:tcPr>
                <w:p w14:paraId="440ED142" w14:textId="77777777" w:rsidR="00927397" w:rsidRPr="00F95B02" w:rsidRDefault="00927397" w:rsidP="00F93073">
                  <w:pPr>
                    <w:pStyle w:val="TAH"/>
                  </w:pPr>
                </w:p>
              </w:tc>
            </w:tr>
            <w:tr w:rsidR="00927397" w:rsidRPr="00F95B02" w14:paraId="345113DB"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0A58E86" w14:textId="77777777" w:rsidR="00927397" w:rsidRPr="00667FA2" w:rsidRDefault="00927397" w:rsidP="00F93073">
                  <w:pPr>
                    <w:pStyle w:val="TAH"/>
                    <w:rPr>
                      <w:b w:val="0"/>
                      <w:bCs/>
                      <w:lang w:val="en-US" w:eastAsia="zh-CN"/>
                    </w:rPr>
                  </w:pPr>
                  <w:r w:rsidRPr="00667FA2">
                    <w:rPr>
                      <w:b w:val="0"/>
                      <w:bCs/>
                      <w:lang w:val="en-US" w:eastAsia="zh-CN"/>
                    </w:rPr>
                    <w:t>1710 - 1785 MHz</w:t>
                  </w:r>
                </w:p>
              </w:tc>
              <w:tc>
                <w:tcPr>
                  <w:tcW w:w="2638" w:type="dxa"/>
                  <w:tcBorders>
                    <w:left w:val="single" w:sz="4" w:space="0" w:color="auto"/>
                    <w:bottom w:val="single" w:sz="4" w:space="0" w:color="auto"/>
                    <w:right w:val="single" w:sz="4" w:space="0" w:color="auto"/>
                  </w:tcBorders>
                </w:tcPr>
                <w:p w14:paraId="0A596D85" w14:textId="77777777" w:rsidR="00927397" w:rsidRPr="00667FA2" w:rsidRDefault="00927397" w:rsidP="00F93073">
                  <w:pPr>
                    <w:pStyle w:val="TAH"/>
                    <w:rPr>
                      <w:rFonts w:cs="v5.0.0"/>
                      <w:b w:val="0"/>
                      <w:bCs/>
                    </w:rPr>
                  </w:pPr>
                  <w:r>
                    <w:rPr>
                      <w:b w:val="0"/>
                      <w:bCs/>
                      <w:lang w:val="en-US" w:eastAsia="zh-CN"/>
                    </w:rPr>
                    <w:t>DCS18</w:t>
                  </w:r>
                  <w:r w:rsidRPr="00667FA2">
                    <w:rPr>
                      <w:b w:val="0"/>
                      <w:bCs/>
                      <w:lang w:val="en-US" w:eastAsia="zh-CN"/>
                    </w:rPr>
                    <w:t xml:space="preserve">00 </w:t>
                  </w:r>
                </w:p>
              </w:tc>
              <w:tc>
                <w:tcPr>
                  <w:tcW w:w="879" w:type="dxa"/>
                  <w:tcBorders>
                    <w:top w:val="single" w:sz="4" w:space="0" w:color="auto"/>
                    <w:left w:val="single" w:sz="4" w:space="0" w:color="auto"/>
                    <w:bottom w:val="single" w:sz="4" w:space="0" w:color="auto"/>
                    <w:right w:val="single" w:sz="4" w:space="0" w:color="auto"/>
                  </w:tcBorders>
                </w:tcPr>
                <w:p w14:paraId="23CB3BB1"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46BDCDDE"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7A8F8BF2" w14:textId="77777777" w:rsidR="00927397" w:rsidRPr="00667FA2" w:rsidRDefault="00927397" w:rsidP="00F93073">
                  <w:pPr>
                    <w:pStyle w:val="TAH"/>
                    <w:rPr>
                      <w:rFonts w:cs="Arial"/>
                      <w:b w:val="0"/>
                      <w:bCs/>
                    </w:rPr>
                  </w:pPr>
                  <w:r w:rsidRPr="00667FA2">
                    <w:rPr>
                      <w:rFonts w:cs="v5.0.0"/>
                      <w:b w:val="0"/>
                      <w:bCs/>
                    </w:rPr>
                    <w:t>-</w:t>
                  </w:r>
                  <w:r>
                    <w:rPr>
                      <w:rFonts w:cs="v5.0.0"/>
                      <w:b w:val="0"/>
                      <w:bCs/>
                    </w:rPr>
                    <w:t>8</w:t>
                  </w:r>
                  <w:r w:rsidRPr="00667FA2">
                    <w:rPr>
                      <w:rFonts w:cs="v5.0.0"/>
                      <w:b w:val="0"/>
                      <w:bCs/>
                    </w:rPr>
                    <w:t>0</w:t>
                  </w:r>
                </w:p>
              </w:tc>
              <w:tc>
                <w:tcPr>
                  <w:tcW w:w="1559" w:type="dxa"/>
                  <w:vMerge/>
                  <w:tcBorders>
                    <w:left w:val="single" w:sz="4" w:space="0" w:color="auto"/>
                    <w:right w:val="single" w:sz="4" w:space="0" w:color="auto"/>
                  </w:tcBorders>
                </w:tcPr>
                <w:p w14:paraId="6FF8BBFF" w14:textId="77777777" w:rsidR="00927397" w:rsidRPr="00F95B02" w:rsidRDefault="00927397" w:rsidP="00F93073">
                  <w:pPr>
                    <w:pStyle w:val="TAH"/>
                  </w:pPr>
                </w:p>
              </w:tc>
            </w:tr>
            <w:tr w:rsidR="00927397" w:rsidRPr="00F95B02" w14:paraId="262843A7"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57399E4" w14:textId="77777777" w:rsidR="00927397" w:rsidRPr="00667FA2" w:rsidRDefault="00927397" w:rsidP="00F93073">
                  <w:pPr>
                    <w:pStyle w:val="TAH"/>
                    <w:rPr>
                      <w:b w:val="0"/>
                      <w:bCs/>
                      <w:lang w:val="en-US" w:eastAsia="zh-CN"/>
                    </w:rPr>
                  </w:pPr>
                  <w:r w:rsidRPr="00667FA2">
                    <w:rPr>
                      <w:b w:val="0"/>
                      <w:bCs/>
                      <w:lang w:val="en-US" w:eastAsia="zh-CN"/>
                    </w:rPr>
                    <w:t>1850 - 1910 MHz</w:t>
                  </w:r>
                </w:p>
              </w:tc>
              <w:tc>
                <w:tcPr>
                  <w:tcW w:w="2638" w:type="dxa"/>
                  <w:tcBorders>
                    <w:left w:val="single" w:sz="4" w:space="0" w:color="auto"/>
                    <w:bottom w:val="single" w:sz="4" w:space="0" w:color="auto"/>
                    <w:right w:val="single" w:sz="4" w:space="0" w:color="auto"/>
                  </w:tcBorders>
                </w:tcPr>
                <w:p w14:paraId="5EE397CB" w14:textId="77777777" w:rsidR="00927397" w:rsidRPr="00667FA2" w:rsidRDefault="00927397" w:rsidP="00F93073">
                  <w:pPr>
                    <w:pStyle w:val="TAH"/>
                    <w:rPr>
                      <w:rFonts w:cs="v5.0.0"/>
                      <w:b w:val="0"/>
                      <w:bCs/>
                    </w:rPr>
                  </w:pPr>
                  <w:r w:rsidRPr="00667FA2">
                    <w:rPr>
                      <w:b w:val="0"/>
                      <w:bCs/>
                      <w:lang w:val="en-US" w:eastAsia="zh-CN"/>
                    </w:rPr>
                    <w:t>PCS1900</w:t>
                  </w:r>
                </w:p>
              </w:tc>
              <w:tc>
                <w:tcPr>
                  <w:tcW w:w="879" w:type="dxa"/>
                  <w:tcBorders>
                    <w:top w:val="single" w:sz="4" w:space="0" w:color="auto"/>
                    <w:left w:val="single" w:sz="4" w:space="0" w:color="auto"/>
                    <w:bottom w:val="single" w:sz="4" w:space="0" w:color="auto"/>
                    <w:right w:val="single" w:sz="4" w:space="0" w:color="auto"/>
                  </w:tcBorders>
                </w:tcPr>
                <w:p w14:paraId="5C432A06" w14:textId="77777777" w:rsidR="00927397" w:rsidRPr="00667FA2" w:rsidRDefault="00927397" w:rsidP="00F93073">
                  <w:pPr>
                    <w:pStyle w:val="TAH"/>
                    <w:rPr>
                      <w:rFonts w:cs="v5.0.0"/>
                      <w:b w:val="0"/>
                      <w:bCs/>
                    </w:rPr>
                  </w:pPr>
                  <w:r w:rsidRPr="00667FA2">
                    <w:rPr>
                      <w:rFonts w:cs="v5.0.0"/>
                      <w:b w:val="0"/>
                      <w:bCs/>
                    </w:rPr>
                    <w:t>-98</w:t>
                  </w:r>
                </w:p>
              </w:tc>
              <w:tc>
                <w:tcPr>
                  <w:tcW w:w="879" w:type="dxa"/>
                  <w:tcBorders>
                    <w:top w:val="single" w:sz="4" w:space="0" w:color="auto"/>
                    <w:left w:val="single" w:sz="4" w:space="0" w:color="auto"/>
                    <w:bottom w:val="single" w:sz="4" w:space="0" w:color="auto"/>
                    <w:right w:val="single" w:sz="4" w:space="0" w:color="auto"/>
                  </w:tcBorders>
                </w:tcPr>
                <w:p w14:paraId="17B01BDF" w14:textId="77777777" w:rsidR="00927397" w:rsidRPr="00667FA2" w:rsidRDefault="00927397" w:rsidP="00F93073">
                  <w:pPr>
                    <w:pStyle w:val="TAH"/>
                    <w:rPr>
                      <w:rFonts w:cs="Arial"/>
                      <w:b w:val="0"/>
                      <w:bCs/>
                    </w:rPr>
                  </w:pPr>
                  <w:r w:rsidRPr="00667FA2">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5A29FEDF" w14:textId="77777777" w:rsidR="00927397" w:rsidRPr="00667FA2" w:rsidRDefault="00927397" w:rsidP="00F93073">
                  <w:pPr>
                    <w:pStyle w:val="TAH"/>
                    <w:rPr>
                      <w:rFonts w:cs="Arial"/>
                      <w:b w:val="0"/>
                      <w:bCs/>
                    </w:rPr>
                  </w:pPr>
                  <w:r w:rsidRPr="00667FA2">
                    <w:rPr>
                      <w:rFonts w:cs="v5.0.0"/>
                      <w:b w:val="0"/>
                      <w:bCs/>
                    </w:rPr>
                    <w:t>-80</w:t>
                  </w:r>
                </w:p>
              </w:tc>
              <w:tc>
                <w:tcPr>
                  <w:tcW w:w="1559" w:type="dxa"/>
                  <w:vMerge/>
                  <w:tcBorders>
                    <w:left w:val="single" w:sz="4" w:space="0" w:color="auto"/>
                    <w:right w:val="single" w:sz="4" w:space="0" w:color="auto"/>
                  </w:tcBorders>
                </w:tcPr>
                <w:p w14:paraId="18238815" w14:textId="77777777" w:rsidR="00927397" w:rsidRPr="00F95B02" w:rsidRDefault="00927397" w:rsidP="00F93073">
                  <w:pPr>
                    <w:pStyle w:val="TAH"/>
                  </w:pPr>
                </w:p>
              </w:tc>
            </w:tr>
            <w:tr w:rsidR="00927397" w:rsidRPr="00F95B02" w14:paraId="468AA860"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71B83615"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n51, n91, n93</w:t>
                  </w:r>
                  <w:r>
                    <w:rPr>
                      <w:rFonts w:hint="eastAsia"/>
                      <w:b w:val="0"/>
                      <w:bCs/>
                      <w:lang w:val="en-US" w:eastAsia="zh-CN"/>
                    </w:rPr>
                    <w:t xml:space="preserve">, </w:t>
                  </w:r>
                  <w:r w:rsidRPr="000F247D">
                    <w:rPr>
                      <w:rFonts w:hint="eastAsia"/>
                      <w:b w:val="0"/>
                      <w:bCs/>
                      <w:highlight w:val="yellow"/>
                      <w:lang w:val="en-US" w:eastAsia="zh-CN"/>
                    </w:rPr>
                    <w:t>or UL frequency range of 49, 51</w:t>
                  </w:r>
                </w:p>
              </w:tc>
              <w:tc>
                <w:tcPr>
                  <w:tcW w:w="2638" w:type="dxa"/>
                  <w:tcBorders>
                    <w:left w:val="single" w:sz="4" w:space="0" w:color="auto"/>
                    <w:bottom w:val="single" w:sz="4" w:space="0" w:color="auto"/>
                    <w:right w:val="single" w:sz="4" w:space="0" w:color="auto"/>
                  </w:tcBorders>
                </w:tcPr>
                <w:p w14:paraId="42FFAA5B" w14:textId="77777777" w:rsidR="00927397" w:rsidRPr="009D40C0" w:rsidRDefault="00927397" w:rsidP="00F93073">
                  <w:pPr>
                    <w:pStyle w:val="TAH"/>
                    <w:rPr>
                      <w:b w:val="0"/>
                      <w:bCs/>
                      <w:lang w:val="en-US" w:eastAsia="zh-CN"/>
                    </w:rPr>
                  </w:pPr>
                  <w:r>
                    <w:rPr>
                      <w:b w:val="0"/>
                      <w:bCs/>
                      <w:lang w:val="en-US" w:eastAsia="zh-CN"/>
                    </w:rPr>
                    <w:t>NR</w:t>
                  </w:r>
                  <w:r>
                    <w:rPr>
                      <w:rFonts w:hint="eastAsia"/>
                      <w:b w:val="0"/>
                      <w:bCs/>
                      <w:lang w:val="en-US" w:eastAsia="zh-CN"/>
                    </w:rPr>
                    <w:t xml:space="preserve">, </w:t>
                  </w:r>
                  <w:r w:rsidRPr="000F247D">
                    <w:rPr>
                      <w:rFonts w:hint="eastAsia"/>
                      <w:b w:val="0"/>
                      <w:bCs/>
                      <w:highlight w:val="yellow"/>
                      <w:lang w:val="en-US" w:eastAsia="zh-CN"/>
                    </w:rPr>
                    <w:t>or E-UTRA</w:t>
                  </w:r>
                </w:p>
              </w:tc>
              <w:tc>
                <w:tcPr>
                  <w:tcW w:w="879" w:type="dxa"/>
                  <w:tcBorders>
                    <w:top w:val="single" w:sz="4" w:space="0" w:color="auto"/>
                    <w:left w:val="single" w:sz="4" w:space="0" w:color="auto"/>
                    <w:bottom w:val="single" w:sz="4" w:space="0" w:color="auto"/>
                    <w:right w:val="single" w:sz="4" w:space="0" w:color="auto"/>
                  </w:tcBorders>
                </w:tcPr>
                <w:p w14:paraId="65374018"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13A2CD29"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67A55BB5"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4DBC2956" w14:textId="77777777" w:rsidR="00927397" w:rsidRPr="00F95B02" w:rsidRDefault="00927397" w:rsidP="00F93073">
                  <w:pPr>
                    <w:pStyle w:val="TAH"/>
                  </w:pPr>
                </w:p>
              </w:tc>
            </w:tr>
            <w:tr w:rsidR="00927397" w:rsidRPr="00F95B02" w14:paraId="73FE716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506A4670"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0F247D">
                    <w:rPr>
                      <w:rFonts w:hint="eastAsia"/>
                      <w:b w:val="0"/>
                      <w:bCs/>
                      <w:highlight w:val="yellow"/>
                      <w:lang w:val="en-US" w:eastAsia="zh-CN"/>
                    </w:rPr>
                    <w:t>n46,</w:t>
                  </w:r>
                  <w:r>
                    <w:rPr>
                      <w:rFonts w:hint="eastAsia"/>
                      <w:b w:val="0"/>
                      <w:bCs/>
                      <w:lang w:val="en-US" w:eastAsia="zh-CN"/>
                    </w:rPr>
                    <w:t xml:space="preserve"> </w:t>
                  </w:r>
                  <w:r w:rsidRPr="009D40C0">
                    <w:rPr>
                      <w:b w:val="0"/>
                      <w:bCs/>
                      <w:lang w:val="en-US" w:eastAsia="zh-CN"/>
                    </w:rPr>
                    <w:t>n53</w:t>
                  </w:r>
                  <w:r>
                    <w:rPr>
                      <w:rFonts w:hint="eastAsia"/>
                      <w:b w:val="0"/>
                      <w:bCs/>
                      <w:lang w:val="en-US" w:eastAsia="zh-CN"/>
                    </w:rPr>
                    <w:t xml:space="preserve">, </w:t>
                  </w:r>
                  <w:r w:rsidRPr="005929C0">
                    <w:rPr>
                      <w:rFonts w:hint="eastAsia"/>
                      <w:b w:val="0"/>
                      <w:bCs/>
                      <w:highlight w:val="yellow"/>
                      <w:lang w:val="en-US" w:eastAsia="zh-CN"/>
                    </w:rPr>
                    <w:t>or UL frequency range of 46, 53</w:t>
                  </w:r>
                </w:p>
              </w:tc>
              <w:tc>
                <w:tcPr>
                  <w:tcW w:w="2638" w:type="dxa"/>
                  <w:tcBorders>
                    <w:left w:val="single" w:sz="4" w:space="0" w:color="auto"/>
                    <w:bottom w:val="single" w:sz="4" w:space="0" w:color="auto"/>
                    <w:right w:val="single" w:sz="4" w:space="0" w:color="auto"/>
                  </w:tcBorders>
                </w:tcPr>
                <w:p w14:paraId="181D0F2E" w14:textId="77777777" w:rsidR="00927397" w:rsidRPr="009D40C0" w:rsidRDefault="00927397" w:rsidP="00F93073">
                  <w:pPr>
                    <w:pStyle w:val="TAH"/>
                    <w:rPr>
                      <w:b w:val="0"/>
                      <w:bCs/>
                      <w:lang w:val="en-US" w:eastAsia="zh-CN"/>
                    </w:rPr>
                  </w:pPr>
                  <w:r w:rsidRPr="001F42A7">
                    <w:rPr>
                      <w:b w:val="0"/>
                      <w:bCs/>
                      <w:lang w:val="en-US" w:eastAsia="zh-CN"/>
                    </w:rPr>
                    <w:t>NR</w:t>
                  </w:r>
                  <w:r>
                    <w:rPr>
                      <w:rFonts w:hint="eastAsia"/>
                      <w:b w:val="0"/>
                      <w:bCs/>
                      <w:lang w:val="en-US" w:eastAsia="zh-CN"/>
                    </w:rPr>
                    <w:t>, or E-UTRA</w:t>
                  </w:r>
                </w:p>
              </w:tc>
              <w:tc>
                <w:tcPr>
                  <w:tcW w:w="879" w:type="dxa"/>
                  <w:tcBorders>
                    <w:top w:val="single" w:sz="4" w:space="0" w:color="auto"/>
                    <w:left w:val="single" w:sz="4" w:space="0" w:color="auto"/>
                    <w:bottom w:val="single" w:sz="4" w:space="0" w:color="auto"/>
                    <w:right w:val="single" w:sz="4" w:space="0" w:color="auto"/>
                  </w:tcBorders>
                </w:tcPr>
                <w:p w14:paraId="2DDC1F0B"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709FBFD6"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3B8F6296"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06C5F96D" w14:textId="77777777" w:rsidR="00927397" w:rsidRPr="00F95B02" w:rsidRDefault="00927397" w:rsidP="00F93073">
                  <w:pPr>
                    <w:pStyle w:val="TAH"/>
                  </w:pPr>
                </w:p>
              </w:tc>
            </w:tr>
            <w:tr w:rsidR="00927397" w:rsidRPr="00F95B02" w14:paraId="2E15FB52"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0351A66F"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n100, n101</w:t>
                  </w:r>
                </w:p>
              </w:tc>
              <w:tc>
                <w:tcPr>
                  <w:tcW w:w="2638" w:type="dxa"/>
                  <w:tcBorders>
                    <w:left w:val="single" w:sz="4" w:space="0" w:color="auto"/>
                    <w:bottom w:val="single" w:sz="4" w:space="0" w:color="auto"/>
                    <w:right w:val="single" w:sz="4" w:space="0" w:color="auto"/>
                  </w:tcBorders>
                </w:tcPr>
                <w:p w14:paraId="6E6AA958"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0CEF7795"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59CB34D1" w14:textId="77777777" w:rsidR="00927397" w:rsidRPr="009D40C0" w:rsidRDefault="00927397" w:rsidP="00F93073">
                  <w:pPr>
                    <w:pStyle w:val="TAH"/>
                    <w:rPr>
                      <w:rFonts w:cs="v5.0.0"/>
                      <w:b w:val="0"/>
                      <w:bCs/>
                    </w:rPr>
                  </w:pPr>
                  <w:r w:rsidRPr="009D40C0">
                    <w:rPr>
                      <w:rFonts w:cs="v5.0.0"/>
                      <w:b w:val="0"/>
                      <w:bCs/>
                    </w:rPr>
                    <w:t>N/A</w:t>
                  </w:r>
                </w:p>
              </w:tc>
              <w:tc>
                <w:tcPr>
                  <w:tcW w:w="880" w:type="dxa"/>
                  <w:tcBorders>
                    <w:top w:val="single" w:sz="4" w:space="0" w:color="auto"/>
                    <w:left w:val="single" w:sz="4" w:space="0" w:color="auto"/>
                    <w:bottom w:val="single" w:sz="4" w:space="0" w:color="auto"/>
                    <w:right w:val="single" w:sz="4" w:space="0" w:color="auto"/>
                  </w:tcBorders>
                </w:tcPr>
                <w:p w14:paraId="63B61DC6" w14:textId="77777777" w:rsidR="00927397" w:rsidRPr="009D40C0" w:rsidRDefault="00927397" w:rsidP="00F93073">
                  <w:pPr>
                    <w:pStyle w:val="TAH"/>
                    <w:rPr>
                      <w:rFonts w:cs="v5.0.0"/>
                      <w:b w:val="0"/>
                      <w:bCs/>
                    </w:rPr>
                  </w:pPr>
                  <w:r w:rsidRPr="009D40C0">
                    <w:rPr>
                      <w:rFonts w:cs="v5.0.0"/>
                      <w:b w:val="0"/>
                      <w:bCs/>
                    </w:rPr>
                    <w:t>N/A</w:t>
                  </w:r>
                </w:p>
              </w:tc>
              <w:tc>
                <w:tcPr>
                  <w:tcW w:w="1559" w:type="dxa"/>
                  <w:vMerge/>
                  <w:tcBorders>
                    <w:left w:val="single" w:sz="4" w:space="0" w:color="auto"/>
                    <w:right w:val="single" w:sz="4" w:space="0" w:color="auto"/>
                  </w:tcBorders>
                </w:tcPr>
                <w:p w14:paraId="5CA12BB1" w14:textId="77777777" w:rsidR="00927397" w:rsidRPr="00F95B02" w:rsidRDefault="00927397" w:rsidP="00F93073">
                  <w:pPr>
                    <w:pStyle w:val="TAH"/>
                  </w:pPr>
                </w:p>
              </w:tc>
            </w:tr>
            <w:tr w:rsidR="00927397" w:rsidRPr="00F95B02" w14:paraId="4D5AC44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1C574059"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n96, n102</w:t>
                  </w:r>
                </w:p>
              </w:tc>
              <w:tc>
                <w:tcPr>
                  <w:tcW w:w="2638" w:type="dxa"/>
                  <w:tcBorders>
                    <w:left w:val="single" w:sz="4" w:space="0" w:color="auto"/>
                    <w:bottom w:val="single" w:sz="4" w:space="0" w:color="auto"/>
                    <w:right w:val="single" w:sz="4" w:space="0" w:color="auto"/>
                  </w:tcBorders>
                </w:tcPr>
                <w:p w14:paraId="5A4C5BB7"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3E675CF6" w14:textId="77777777" w:rsidR="00927397" w:rsidRPr="009D40C0" w:rsidRDefault="00927397" w:rsidP="00F93073">
                  <w:pPr>
                    <w:pStyle w:val="TAH"/>
                    <w:rPr>
                      <w:rFonts w:cs="v5.0.0"/>
                      <w:b w:val="0"/>
                      <w:bCs/>
                    </w:rPr>
                  </w:pPr>
                  <w:r w:rsidRPr="009D40C0">
                    <w:rPr>
                      <w:rFonts w:cs="v5.0.0"/>
                      <w:b w:val="0"/>
                      <w:bCs/>
                    </w:rPr>
                    <w:t>N/A</w:t>
                  </w:r>
                </w:p>
              </w:tc>
              <w:tc>
                <w:tcPr>
                  <w:tcW w:w="879" w:type="dxa"/>
                  <w:tcBorders>
                    <w:top w:val="single" w:sz="4" w:space="0" w:color="auto"/>
                    <w:left w:val="single" w:sz="4" w:space="0" w:color="auto"/>
                    <w:bottom w:val="single" w:sz="4" w:space="0" w:color="auto"/>
                    <w:right w:val="single" w:sz="4" w:space="0" w:color="auto"/>
                  </w:tcBorders>
                </w:tcPr>
                <w:p w14:paraId="1E662F46"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5130451B"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43D7EAE2" w14:textId="77777777" w:rsidR="00927397" w:rsidRPr="00F95B02" w:rsidRDefault="00927397" w:rsidP="00F93073">
                  <w:pPr>
                    <w:pStyle w:val="TAH"/>
                  </w:pPr>
                </w:p>
              </w:tc>
            </w:tr>
            <w:tr w:rsidR="00927397" w:rsidRPr="00F95B02" w14:paraId="404EA4F8"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E28D261" w14:textId="77777777" w:rsidR="00927397" w:rsidRPr="009D40C0" w:rsidRDefault="00927397" w:rsidP="00F93073">
                  <w:pPr>
                    <w:pStyle w:val="TAH"/>
                    <w:rPr>
                      <w:b w:val="0"/>
                      <w:bCs/>
                      <w:lang w:val="en-US" w:eastAsia="zh-CN"/>
                    </w:rPr>
                  </w:pPr>
                  <w:r>
                    <w:rPr>
                      <w:b w:val="0"/>
                      <w:bCs/>
                      <w:lang w:val="en-US" w:eastAsia="zh-CN"/>
                    </w:rPr>
                    <w:t xml:space="preserve">UL frequency range of </w:t>
                  </w:r>
                  <w:r w:rsidRPr="009D40C0">
                    <w:rPr>
                      <w:b w:val="0"/>
                      <w:bCs/>
                      <w:lang w:val="en-US" w:eastAsia="zh-CN"/>
                    </w:rPr>
                    <w:t>n104</w:t>
                  </w:r>
                </w:p>
              </w:tc>
              <w:tc>
                <w:tcPr>
                  <w:tcW w:w="2638" w:type="dxa"/>
                  <w:tcBorders>
                    <w:left w:val="single" w:sz="4" w:space="0" w:color="auto"/>
                    <w:bottom w:val="single" w:sz="4" w:space="0" w:color="auto"/>
                    <w:right w:val="single" w:sz="4" w:space="0" w:color="auto"/>
                  </w:tcBorders>
                </w:tcPr>
                <w:p w14:paraId="6F1B8D01" w14:textId="77777777" w:rsidR="00927397" w:rsidRPr="009D40C0" w:rsidRDefault="00927397" w:rsidP="00F93073">
                  <w:pPr>
                    <w:pStyle w:val="TAH"/>
                    <w:rPr>
                      <w:b w:val="0"/>
                      <w:bCs/>
                      <w:lang w:val="en-US" w:eastAsia="zh-CN"/>
                    </w:rPr>
                  </w:pPr>
                  <w:r w:rsidRPr="001F42A7">
                    <w:rPr>
                      <w:b w:val="0"/>
                      <w:bCs/>
                      <w:lang w:val="en-US" w:eastAsia="zh-CN"/>
                    </w:rPr>
                    <w:t>NR</w:t>
                  </w:r>
                </w:p>
              </w:tc>
              <w:tc>
                <w:tcPr>
                  <w:tcW w:w="879" w:type="dxa"/>
                  <w:tcBorders>
                    <w:top w:val="single" w:sz="4" w:space="0" w:color="auto"/>
                    <w:left w:val="single" w:sz="4" w:space="0" w:color="auto"/>
                    <w:bottom w:val="single" w:sz="4" w:space="0" w:color="auto"/>
                    <w:right w:val="single" w:sz="4" w:space="0" w:color="auto"/>
                  </w:tcBorders>
                </w:tcPr>
                <w:p w14:paraId="0EFD614B" w14:textId="77777777" w:rsidR="00927397" w:rsidRPr="009D40C0" w:rsidRDefault="00927397" w:rsidP="00F93073">
                  <w:pPr>
                    <w:pStyle w:val="TAH"/>
                    <w:rPr>
                      <w:rFonts w:cs="v5.0.0"/>
                      <w:b w:val="0"/>
                      <w:bCs/>
                    </w:rPr>
                  </w:pPr>
                  <w:r w:rsidRPr="009D40C0">
                    <w:rPr>
                      <w:rFonts w:cs="v5.0.0"/>
                      <w:b w:val="0"/>
                      <w:bCs/>
                    </w:rPr>
                    <w:t>-95</w:t>
                  </w:r>
                </w:p>
              </w:tc>
              <w:tc>
                <w:tcPr>
                  <w:tcW w:w="879" w:type="dxa"/>
                  <w:tcBorders>
                    <w:top w:val="single" w:sz="4" w:space="0" w:color="auto"/>
                    <w:left w:val="single" w:sz="4" w:space="0" w:color="auto"/>
                    <w:bottom w:val="single" w:sz="4" w:space="0" w:color="auto"/>
                    <w:right w:val="single" w:sz="4" w:space="0" w:color="auto"/>
                  </w:tcBorders>
                </w:tcPr>
                <w:p w14:paraId="298A2C86" w14:textId="77777777" w:rsidR="00927397" w:rsidRPr="009D40C0" w:rsidRDefault="00927397" w:rsidP="00F93073">
                  <w:pPr>
                    <w:pStyle w:val="TAH"/>
                    <w:rPr>
                      <w:rFonts w:cs="v5.0.0"/>
                      <w:b w:val="0"/>
                      <w:bCs/>
                    </w:rPr>
                  </w:pPr>
                  <w:r w:rsidRPr="009D40C0">
                    <w:rPr>
                      <w:rFonts w:cs="v5.0.0"/>
                      <w:b w:val="0"/>
                      <w:bCs/>
                    </w:rPr>
                    <w:t>-90</w:t>
                  </w:r>
                </w:p>
              </w:tc>
              <w:tc>
                <w:tcPr>
                  <w:tcW w:w="880" w:type="dxa"/>
                  <w:tcBorders>
                    <w:top w:val="single" w:sz="4" w:space="0" w:color="auto"/>
                    <w:left w:val="single" w:sz="4" w:space="0" w:color="auto"/>
                    <w:bottom w:val="single" w:sz="4" w:space="0" w:color="auto"/>
                    <w:right w:val="single" w:sz="4" w:space="0" w:color="auto"/>
                  </w:tcBorders>
                </w:tcPr>
                <w:p w14:paraId="34DAE5F3" w14:textId="77777777" w:rsidR="00927397" w:rsidRPr="009D40C0" w:rsidRDefault="00927397" w:rsidP="00F93073">
                  <w:pPr>
                    <w:pStyle w:val="TAH"/>
                    <w:rPr>
                      <w:rFonts w:cs="v5.0.0"/>
                      <w:b w:val="0"/>
                      <w:bCs/>
                    </w:rPr>
                  </w:pPr>
                  <w:r w:rsidRPr="009D40C0">
                    <w:rPr>
                      <w:rFonts w:cs="v5.0.0"/>
                      <w:b w:val="0"/>
                      <w:bCs/>
                    </w:rPr>
                    <w:t>-87</w:t>
                  </w:r>
                </w:p>
              </w:tc>
              <w:tc>
                <w:tcPr>
                  <w:tcW w:w="1559" w:type="dxa"/>
                  <w:vMerge/>
                  <w:tcBorders>
                    <w:left w:val="single" w:sz="4" w:space="0" w:color="auto"/>
                    <w:right w:val="single" w:sz="4" w:space="0" w:color="auto"/>
                  </w:tcBorders>
                </w:tcPr>
                <w:p w14:paraId="4CB469E0" w14:textId="77777777" w:rsidR="00927397" w:rsidRPr="00F95B02" w:rsidRDefault="00927397" w:rsidP="00F93073">
                  <w:pPr>
                    <w:pStyle w:val="TAH"/>
                  </w:pPr>
                </w:p>
              </w:tc>
            </w:tr>
            <w:tr w:rsidR="00927397" w:rsidRPr="00F95B02" w14:paraId="015916C5" w14:textId="77777777" w:rsidTr="008A412B">
              <w:trPr>
                <w:cantSplit/>
                <w:jc w:val="center"/>
              </w:trPr>
              <w:tc>
                <w:tcPr>
                  <w:tcW w:w="1996" w:type="dxa"/>
                  <w:tcBorders>
                    <w:top w:val="nil"/>
                    <w:left w:val="single" w:sz="4" w:space="0" w:color="auto"/>
                    <w:bottom w:val="single" w:sz="4" w:space="0" w:color="auto"/>
                    <w:right w:val="single" w:sz="4" w:space="0" w:color="auto"/>
                  </w:tcBorders>
                </w:tcPr>
                <w:p w14:paraId="241B9BD5" w14:textId="77777777" w:rsidR="00927397" w:rsidRPr="009D40C0" w:rsidRDefault="00927397" w:rsidP="00F93073">
                  <w:pPr>
                    <w:pStyle w:val="TAH"/>
                    <w:rPr>
                      <w:b w:val="0"/>
                      <w:bCs/>
                      <w:lang w:val="en-US" w:eastAsia="zh-CN"/>
                    </w:rPr>
                  </w:pPr>
                  <w:r w:rsidRPr="009D40C0">
                    <w:rPr>
                      <w:b w:val="0"/>
                      <w:bCs/>
                      <w:lang w:eastAsia="zh-CN"/>
                    </w:rPr>
                    <w:t xml:space="preserve">Frequency range of uplink </w:t>
                  </w:r>
                  <w:r w:rsidRPr="009D40C0">
                    <w:rPr>
                      <w:b w:val="0"/>
                      <w:bCs/>
                      <w:i/>
                      <w:iCs/>
                      <w:lang w:eastAsia="zh-CN"/>
                    </w:rPr>
                    <w:t xml:space="preserve">operating band </w:t>
                  </w:r>
                  <w:r w:rsidRPr="009D40C0">
                    <w:rPr>
                      <w:b w:val="0"/>
                      <w:bCs/>
                      <w:lang w:eastAsia="zh-CN"/>
                    </w:rPr>
                    <w:t>of the co-located BS</w:t>
                  </w:r>
                </w:p>
              </w:tc>
              <w:tc>
                <w:tcPr>
                  <w:tcW w:w="2638" w:type="dxa"/>
                  <w:tcBorders>
                    <w:left w:val="single" w:sz="4" w:space="0" w:color="auto"/>
                    <w:bottom w:val="single" w:sz="4" w:space="0" w:color="auto"/>
                    <w:right w:val="single" w:sz="4" w:space="0" w:color="auto"/>
                  </w:tcBorders>
                </w:tcPr>
                <w:p w14:paraId="5235F6C5" w14:textId="77777777" w:rsidR="00927397" w:rsidRPr="009D40C0" w:rsidRDefault="00927397" w:rsidP="00F93073">
                  <w:pPr>
                    <w:pStyle w:val="TAH"/>
                    <w:rPr>
                      <w:b w:val="0"/>
                      <w:bCs/>
                      <w:lang w:val="en-US" w:eastAsia="zh-CN"/>
                    </w:rPr>
                  </w:pPr>
                  <w:r>
                    <w:rPr>
                      <w:b w:val="0"/>
                      <w:bCs/>
                      <w:lang w:val="en-US" w:eastAsia="zh-CN"/>
                    </w:rPr>
                    <w:t>Other (NOTE 4, 5)</w:t>
                  </w:r>
                </w:p>
              </w:tc>
              <w:tc>
                <w:tcPr>
                  <w:tcW w:w="879" w:type="dxa"/>
                  <w:tcBorders>
                    <w:top w:val="single" w:sz="4" w:space="0" w:color="auto"/>
                    <w:left w:val="single" w:sz="4" w:space="0" w:color="auto"/>
                    <w:bottom w:val="single" w:sz="4" w:space="0" w:color="auto"/>
                    <w:right w:val="single" w:sz="4" w:space="0" w:color="auto"/>
                  </w:tcBorders>
                </w:tcPr>
                <w:p w14:paraId="7B48CCD6" w14:textId="77777777" w:rsidR="00927397" w:rsidRPr="009D40C0" w:rsidRDefault="00927397" w:rsidP="00F93073">
                  <w:pPr>
                    <w:pStyle w:val="TAH"/>
                    <w:rPr>
                      <w:rFonts w:cs="v5.0.0"/>
                      <w:b w:val="0"/>
                      <w:bCs/>
                    </w:rPr>
                  </w:pPr>
                  <w:r w:rsidRPr="009D40C0">
                    <w:rPr>
                      <w:rFonts w:cs="v5.0.0"/>
                      <w:b w:val="0"/>
                      <w:bCs/>
                    </w:rPr>
                    <w:t>-96</w:t>
                  </w:r>
                </w:p>
              </w:tc>
              <w:tc>
                <w:tcPr>
                  <w:tcW w:w="879" w:type="dxa"/>
                  <w:tcBorders>
                    <w:top w:val="single" w:sz="4" w:space="0" w:color="auto"/>
                    <w:left w:val="single" w:sz="4" w:space="0" w:color="auto"/>
                    <w:bottom w:val="single" w:sz="4" w:space="0" w:color="auto"/>
                    <w:right w:val="single" w:sz="4" w:space="0" w:color="auto"/>
                  </w:tcBorders>
                </w:tcPr>
                <w:p w14:paraId="32E735D0" w14:textId="77777777" w:rsidR="00927397" w:rsidRPr="009D40C0" w:rsidRDefault="00927397" w:rsidP="00F93073">
                  <w:pPr>
                    <w:pStyle w:val="TAH"/>
                    <w:rPr>
                      <w:rFonts w:cs="v5.0.0"/>
                      <w:b w:val="0"/>
                      <w:bCs/>
                    </w:rPr>
                  </w:pPr>
                  <w:r w:rsidRPr="009D40C0">
                    <w:rPr>
                      <w:rFonts w:cs="v5.0.0"/>
                      <w:b w:val="0"/>
                      <w:bCs/>
                    </w:rPr>
                    <w:t>-91</w:t>
                  </w:r>
                </w:p>
              </w:tc>
              <w:tc>
                <w:tcPr>
                  <w:tcW w:w="880" w:type="dxa"/>
                  <w:tcBorders>
                    <w:top w:val="single" w:sz="4" w:space="0" w:color="auto"/>
                    <w:left w:val="single" w:sz="4" w:space="0" w:color="auto"/>
                    <w:bottom w:val="single" w:sz="4" w:space="0" w:color="auto"/>
                    <w:right w:val="single" w:sz="4" w:space="0" w:color="auto"/>
                  </w:tcBorders>
                </w:tcPr>
                <w:p w14:paraId="6B084101" w14:textId="77777777" w:rsidR="00927397" w:rsidRPr="009D40C0" w:rsidRDefault="00927397" w:rsidP="00F93073">
                  <w:pPr>
                    <w:pStyle w:val="TAH"/>
                    <w:rPr>
                      <w:rFonts w:cs="v5.0.0"/>
                      <w:b w:val="0"/>
                      <w:bCs/>
                    </w:rPr>
                  </w:pPr>
                  <w:r w:rsidRPr="009D40C0">
                    <w:rPr>
                      <w:rFonts w:cs="v5.0.0"/>
                      <w:b w:val="0"/>
                      <w:bCs/>
                    </w:rPr>
                    <w:t>-88</w:t>
                  </w:r>
                </w:p>
              </w:tc>
              <w:tc>
                <w:tcPr>
                  <w:tcW w:w="1559" w:type="dxa"/>
                  <w:vMerge/>
                  <w:tcBorders>
                    <w:left w:val="single" w:sz="4" w:space="0" w:color="auto"/>
                    <w:right w:val="single" w:sz="4" w:space="0" w:color="auto"/>
                  </w:tcBorders>
                </w:tcPr>
                <w:p w14:paraId="36B2B867" w14:textId="77777777" w:rsidR="00927397" w:rsidRPr="00F95B02" w:rsidRDefault="00927397" w:rsidP="00F93073">
                  <w:pPr>
                    <w:pStyle w:val="TAH"/>
                  </w:pPr>
                </w:p>
              </w:tc>
            </w:tr>
          </w:tbl>
          <w:p w14:paraId="4B4ECA6B" w14:textId="77777777" w:rsidR="00927397" w:rsidRPr="00805BE8" w:rsidRDefault="00927397" w:rsidP="00F93073">
            <w:pPr>
              <w:spacing w:before="120" w:after="120"/>
              <w:rPr>
                <w:rFonts w:asciiTheme="minorHAnsi" w:hAnsiTheme="minorHAnsi" w:cstheme="minorHAnsi"/>
              </w:rPr>
            </w:pPr>
          </w:p>
          <w:p w14:paraId="03EDF614" w14:textId="28B8592B" w:rsidR="00927397" w:rsidRPr="00805BE8" w:rsidRDefault="00927397" w:rsidP="00F93073">
            <w:pPr>
              <w:pStyle w:val="BodyText"/>
              <w:rPr>
                <w:rFonts w:asciiTheme="minorHAnsi" w:hAnsiTheme="minorHAnsi" w:cstheme="minorHAnsi"/>
              </w:rPr>
            </w:pPr>
            <w:r w:rsidRPr="00927397">
              <w:rPr>
                <w:i/>
                <w:iCs/>
              </w:rPr>
              <w:t>NOTE: Moved from AI 4.30.3 to AI 11.1.</w:t>
            </w:r>
          </w:p>
        </w:tc>
      </w:tr>
    </w:tbl>
    <w:p w14:paraId="26B9DC72" w14:textId="77777777" w:rsidR="00A02098" w:rsidRPr="00A02098" w:rsidRDefault="00A02098" w:rsidP="00A02098">
      <w:pPr>
        <w:rPr>
          <w:lang w:eastAsia="zh-CN"/>
        </w:rPr>
      </w:pPr>
    </w:p>
    <w:p w14:paraId="27127D95" w14:textId="6BFFADEF" w:rsidR="00A02098" w:rsidRPr="00A02098" w:rsidRDefault="00F93073" w:rsidP="00A02098">
      <w:pPr>
        <w:rPr>
          <w:lang w:val="en-US" w:eastAsia="zh-CN"/>
        </w:rPr>
      </w:pPr>
      <w:r w:rsidRPr="00BB4518">
        <w:rPr>
          <w:b/>
          <w:bCs/>
          <w:u w:val="single"/>
        </w:rPr>
        <w:t>Submitted CRs</w:t>
      </w:r>
    </w:p>
    <w:tbl>
      <w:tblPr>
        <w:tblStyle w:val="TableGrid"/>
        <w:tblW w:w="0" w:type="auto"/>
        <w:tblLook w:val="04A0" w:firstRow="1" w:lastRow="0" w:firstColumn="1" w:lastColumn="0" w:noHBand="0" w:noVBand="1"/>
      </w:tblPr>
      <w:tblGrid>
        <w:gridCol w:w="1537"/>
        <w:gridCol w:w="2119"/>
        <w:gridCol w:w="5975"/>
      </w:tblGrid>
      <w:tr w:rsidR="001D0A85" w:rsidRPr="00F53FE2" w14:paraId="58A813C6" w14:textId="77777777" w:rsidTr="00C438EB">
        <w:trPr>
          <w:trHeight w:val="468"/>
        </w:trPr>
        <w:tc>
          <w:tcPr>
            <w:tcW w:w="1537" w:type="dxa"/>
            <w:vAlign w:val="center"/>
          </w:tcPr>
          <w:p w14:paraId="0A7D6D0F" w14:textId="77777777" w:rsidR="001D0A85" w:rsidRPr="00045592" w:rsidRDefault="001D0A85" w:rsidP="008A412B">
            <w:pPr>
              <w:spacing w:before="120" w:after="120"/>
              <w:rPr>
                <w:b/>
                <w:bCs/>
              </w:rPr>
            </w:pPr>
            <w:r w:rsidRPr="00045592">
              <w:rPr>
                <w:b/>
                <w:bCs/>
              </w:rPr>
              <w:t>T-doc number</w:t>
            </w:r>
          </w:p>
        </w:tc>
        <w:tc>
          <w:tcPr>
            <w:tcW w:w="2119" w:type="dxa"/>
            <w:vAlign w:val="center"/>
          </w:tcPr>
          <w:p w14:paraId="08CD9BD0" w14:textId="77777777" w:rsidR="001D0A85" w:rsidRPr="00045592" w:rsidRDefault="001D0A85" w:rsidP="008A412B">
            <w:pPr>
              <w:spacing w:before="120" w:after="120"/>
              <w:rPr>
                <w:b/>
                <w:bCs/>
              </w:rPr>
            </w:pPr>
            <w:r w:rsidRPr="00045592">
              <w:rPr>
                <w:b/>
                <w:bCs/>
              </w:rPr>
              <w:t>Company</w:t>
            </w:r>
          </w:p>
        </w:tc>
        <w:tc>
          <w:tcPr>
            <w:tcW w:w="5975" w:type="dxa"/>
            <w:vAlign w:val="center"/>
          </w:tcPr>
          <w:p w14:paraId="52DF395A" w14:textId="77777777" w:rsidR="001D0A85" w:rsidRPr="00045592" w:rsidRDefault="001D0A85" w:rsidP="008A412B">
            <w:pPr>
              <w:spacing w:before="120" w:after="120"/>
              <w:rPr>
                <w:b/>
                <w:bCs/>
              </w:rPr>
            </w:pPr>
            <w:r w:rsidRPr="00045592">
              <w:rPr>
                <w:b/>
                <w:bCs/>
              </w:rPr>
              <w:t>Proposals</w:t>
            </w:r>
            <w:r>
              <w:rPr>
                <w:b/>
                <w:bCs/>
              </w:rPr>
              <w:t xml:space="preserve"> / Observations</w:t>
            </w:r>
          </w:p>
        </w:tc>
      </w:tr>
      <w:tr w:rsidR="00C438EB" w14:paraId="0752AE27" w14:textId="77777777" w:rsidTr="00C438EB">
        <w:trPr>
          <w:trHeight w:val="468"/>
        </w:trPr>
        <w:tc>
          <w:tcPr>
            <w:tcW w:w="1537" w:type="dxa"/>
          </w:tcPr>
          <w:p w14:paraId="0C5DC075" w14:textId="25FBF4F5" w:rsidR="00C438EB" w:rsidRPr="00C438EB" w:rsidRDefault="00C438EB" w:rsidP="00C438EB">
            <w:pPr>
              <w:spacing w:before="120" w:after="120"/>
            </w:pPr>
            <w:hyperlink r:id="rId11" w:history="1">
              <w:r w:rsidRPr="00C438EB">
                <w:t>R4-2513063</w:t>
              </w:r>
            </w:hyperlink>
          </w:p>
        </w:tc>
        <w:tc>
          <w:tcPr>
            <w:tcW w:w="2119" w:type="dxa"/>
          </w:tcPr>
          <w:p w14:paraId="03ACF65D" w14:textId="3FAFB0A2" w:rsidR="00C438EB" w:rsidRPr="00C438EB" w:rsidRDefault="00C438EB" w:rsidP="00C438EB">
            <w:pPr>
              <w:spacing w:before="120" w:after="120"/>
            </w:pPr>
            <w:r w:rsidRPr="00C438EB">
              <w:t>Nokia</w:t>
            </w:r>
          </w:p>
        </w:tc>
        <w:tc>
          <w:tcPr>
            <w:tcW w:w="5975" w:type="dxa"/>
          </w:tcPr>
          <w:p w14:paraId="4D880947" w14:textId="77777777" w:rsidR="00C438EB" w:rsidRPr="00F93073" w:rsidRDefault="00476785" w:rsidP="00F93073">
            <w:r w:rsidRPr="00F93073">
              <w:t>(TEI19-BDaT_simp_improvement) CR to 36.141 on framework simplification for co-location/co-existence requirements</w:t>
            </w:r>
          </w:p>
          <w:p w14:paraId="1D74078F" w14:textId="3042D02F" w:rsidR="00476785" w:rsidRPr="00F93073" w:rsidRDefault="00476785" w:rsidP="00F93073">
            <w:r w:rsidRPr="00F93073">
              <w:t>Summary of change:</w:t>
            </w:r>
            <w:r w:rsidRPr="00F93073">
              <w:tab/>
              <w:t>Relevant Clauses are updated.</w:t>
            </w:r>
          </w:p>
        </w:tc>
      </w:tr>
      <w:tr w:rsidR="00C438EB" w14:paraId="60D95E73" w14:textId="77777777" w:rsidTr="00C438EB">
        <w:trPr>
          <w:trHeight w:val="468"/>
        </w:trPr>
        <w:tc>
          <w:tcPr>
            <w:tcW w:w="1537" w:type="dxa"/>
          </w:tcPr>
          <w:p w14:paraId="72C6482C" w14:textId="4DF12DA6" w:rsidR="00C438EB" w:rsidRPr="00C438EB" w:rsidRDefault="00C438EB" w:rsidP="00C438EB">
            <w:pPr>
              <w:spacing w:before="120" w:after="120"/>
            </w:pPr>
            <w:hyperlink r:id="rId12" w:history="1">
              <w:r w:rsidRPr="00C438EB">
                <w:t>R4-2513064</w:t>
              </w:r>
            </w:hyperlink>
          </w:p>
        </w:tc>
        <w:tc>
          <w:tcPr>
            <w:tcW w:w="2119" w:type="dxa"/>
          </w:tcPr>
          <w:p w14:paraId="3BCBA4C3" w14:textId="521800A8" w:rsidR="00C438EB" w:rsidRPr="00C438EB" w:rsidRDefault="00C438EB" w:rsidP="00C438EB">
            <w:pPr>
              <w:spacing w:before="120" w:after="120"/>
            </w:pPr>
            <w:r w:rsidRPr="00C438EB">
              <w:t>Nokia</w:t>
            </w:r>
          </w:p>
        </w:tc>
        <w:tc>
          <w:tcPr>
            <w:tcW w:w="5975" w:type="dxa"/>
          </w:tcPr>
          <w:p w14:paraId="7C911E0F" w14:textId="77777777" w:rsidR="00C438EB" w:rsidRPr="00F93073" w:rsidRDefault="00476785" w:rsidP="00F93073">
            <w:r w:rsidRPr="00F93073">
              <w:t>(TEI19-BDaT_simp_improvement) CR to 37.104 on framework simplification for co-location/co-existence requirements</w:t>
            </w:r>
          </w:p>
          <w:p w14:paraId="0E7CB285" w14:textId="09D4E07B" w:rsidR="00476785" w:rsidRPr="00F93073" w:rsidRDefault="00476785" w:rsidP="00F93073">
            <w:r w:rsidRPr="00F93073">
              <w:t>Summary of change:</w:t>
            </w:r>
            <w:r w:rsidRPr="00F93073">
              <w:tab/>
              <w:t>Relevant Clauses are updated.</w:t>
            </w:r>
          </w:p>
        </w:tc>
      </w:tr>
      <w:tr w:rsidR="00C438EB" w14:paraId="44E91BC8" w14:textId="77777777" w:rsidTr="00C438EB">
        <w:trPr>
          <w:trHeight w:val="468"/>
        </w:trPr>
        <w:tc>
          <w:tcPr>
            <w:tcW w:w="1537" w:type="dxa"/>
          </w:tcPr>
          <w:p w14:paraId="788B574E" w14:textId="3871208F" w:rsidR="00C438EB" w:rsidRPr="00C438EB" w:rsidRDefault="00C438EB" w:rsidP="00C438EB">
            <w:pPr>
              <w:spacing w:before="120" w:after="120"/>
            </w:pPr>
            <w:hyperlink r:id="rId13" w:history="1">
              <w:r w:rsidRPr="00C438EB">
                <w:t>R4-2513065</w:t>
              </w:r>
            </w:hyperlink>
          </w:p>
        </w:tc>
        <w:tc>
          <w:tcPr>
            <w:tcW w:w="2119" w:type="dxa"/>
          </w:tcPr>
          <w:p w14:paraId="14A147A5" w14:textId="7DDE03A5" w:rsidR="00C438EB" w:rsidRPr="00C438EB" w:rsidRDefault="00C438EB" w:rsidP="00C438EB">
            <w:pPr>
              <w:spacing w:before="120" w:after="120"/>
            </w:pPr>
            <w:r w:rsidRPr="00C438EB">
              <w:t>Nokia</w:t>
            </w:r>
          </w:p>
        </w:tc>
        <w:tc>
          <w:tcPr>
            <w:tcW w:w="5975" w:type="dxa"/>
          </w:tcPr>
          <w:p w14:paraId="2E5E289E" w14:textId="77777777" w:rsidR="00C438EB" w:rsidRPr="00F93073" w:rsidRDefault="00476785" w:rsidP="00F93073">
            <w:r w:rsidRPr="00F93073">
              <w:t>(TEI19-BDaT_simp_improvement) CR to 38.141-1 on framework simplification for co-location/co-existence requirements</w:t>
            </w:r>
          </w:p>
          <w:p w14:paraId="0A46459C" w14:textId="5A8AE642" w:rsidR="00476785" w:rsidRPr="00F93073" w:rsidRDefault="00476785" w:rsidP="00F93073">
            <w:r w:rsidRPr="00F93073">
              <w:t>Summary of change:</w:t>
            </w:r>
            <w:r w:rsidRPr="00F93073">
              <w:tab/>
              <w:t>Relevant Clauses are updated.</w:t>
            </w:r>
          </w:p>
        </w:tc>
      </w:tr>
      <w:tr w:rsidR="00C438EB" w14:paraId="75DF8422" w14:textId="77777777" w:rsidTr="00C438EB">
        <w:trPr>
          <w:trHeight w:val="468"/>
        </w:trPr>
        <w:tc>
          <w:tcPr>
            <w:tcW w:w="1537" w:type="dxa"/>
          </w:tcPr>
          <w:p w14:paraId="3BD4C399" w14:textId="66FACCF6" w:rsidR="00C438EB" w:rsidRPr="00C438EB" w:rsidRDefault="00C438EB" w:rsidP="00C438EB">
            <w:pPr>
              <w:spacing w:before="120" w:after="120"/>
            </w:pPr>
            <w:hyperlink r:id="rId14" w:history="1">
              <w:r w:rsidRPr="00C438EB">
                <w:t>R4-2514033</w:t>
              </w:r>
            </w:hyperlink>
          </w:p>
        </w:tc>
        <w:tc>
          <w:tcPr>
            <w:tcW w:w="2119" w:type="dxa"/>
          </w:tcPr>
          <w:p w14:paraId="6C6095E0" w14:textId="493ED03F" w:rsidR="00C438EB" w:rsidRPr="00C438EB" w:rsidRDefault="00C438EB" w:rsidP="00C438EB">
            <w:pPr>
              <w:spacing w:before="120" w:after="120"/>
            </w:pPr>
            <w:r w:rsidRPr="00C438EB">
              <w:t>ZTE Corporation</w:t>
            </w:r>
          </w:p>
        </w:tc>
        <w:tc>
          <w:tcPr>
            <w:tcW w:w="5975" w:type="dxa"/>
          </w:tcPr>
          <w:p w14:paraId="5E46E393" w14:textId="77777777" w:rsidR="00C438EB" w:rsidRPr="00F93073" w:rsidRDefault="00476785" w:rsidP="00F93073">
            <w:r w:rsidRPr="00F93073">
              <w:t>(TEI19-BDaT_simp_improvement) draftCR to TS 37.141: spec structure simplification for co-location/co-existence requirements</w:t>
            </w:r>
          </w:p>
          <w:p w14:paraId="5062B5A6" w14:textId="0703F2F9" w:rsidR="00476785" w:rsidRPr="00F93073" w:rsidRDefault="00476785" w:rsidP="00F93073">
            <w:r w:rsidRPr="00F93073">
              <w:t>Summary of change:</w:t>
            </w:r>
            <w:r w:rsidRPr="00F93073">
              <w:tab/>
              <w:t xml:space="preserve">The table is simplified to include the general requirement level and exceptions.  </w:t>
            </w:r>
          </w:p>
        </w:tc>
      </w:tr>
      <w:tr w:rsidR="00C438EB" w14:paraId="3F5DBF53" w14:textId="77777777" w:rsidTr="00C438EB">
        <w:trPr>
          <w:trHeight w:val="468"/>
        </w:trPr>
        <w:tc>
          <w:tcPr>
            <w:tcW w:w="1537" w:type="dxa"/>
          </w:tcPr>
          <w:p w14:paraId="2D6582F8" w14:textId="3E95F05B" w:rsidR="00C438EB" w:rsidRPr="00C438EB" w:rsidRDefault="00C438EB" w:rsidP="00C438EB">
            <w:pPr>
              <w:spacing w:before="120" w:after="120"/>
            </w:pPr>
            <w:hyperlink r:id="rId15" w:history="1">
              <w:r w:rsidRPr="00C438EB">
                <w:t>R4-2514034</w:t>
              </w:r>
            </w:hyperlink>
          </w:p>
        </w:tc>
        <w:tc>
          <w:tcPr>
            <w:tcW w:w="2119" w:type="dxa"/>
          </w:tcPr>
          <w:p w14:paraId="2A5E1F71" w14:textId="09C7CBBE" w:rsidR="00C438EB" w:rsidRPr="00C438EB" w:rsidRDefault="00C438EB" w:rsidP="00C438EB">
            <w:pPr>
              <w:spacing w:before="120" w:after="120"/>
            </w:pPr>
            <w:r w:rsidRPr="00C438EB">
              <w:t>ZTE Corporation</w:t>
            </w:r>
          </w:p>
        </w:tc>
        <w:tc>
          <w:tcPr>
            <w:tcW w:w="5975" w:type="dxa"/>
          </w:tcPr>
          <w:p w14:paraId="1A691C4A" w14:textId="77777777" w:rsidR="00C438EB" w:rsidRPr="00F93073" w:rsidRDefault="00476785" w:rsidP="00F93073">
            <w:r w:rsidRPr="00F93073">
              <w:t>(TEI19-BDaT_simp_improvement) draftCR to TS 38.115-1 spec structure simplification for co-locationco-existence requirements</w:t>
            </w:r>
          </w:p>
          <w:p w14:paraId="77E8F722" w14:textId="72F50D48" w:rsidR="00476785" w:rsidRPr="00F93073" w:rsidRDefault="00476785" w:rsidP="00F93073">
            <w:r w:rsidRPr="00F93073">
              <w:t>Summary of change:</w:t>
            </w:r>
            <w:r w:rsidRPr="00F93073">
              <w:tab/>
              <w:t>The table is simplified to include the general requirement level and exceptions.</w:t>
            </w:r>
          </w:p>
        </w:tc>
      </w:tr>
      <w:tr w:rsidR="00C438EB" w14:paraId="5677B8F8" w14:textId="77777777" w:rsidTr="00C438EB">
        <w:trPr>
          <w:trHeight w:val="468"/>
        </w:trPr>
        <w:tc>
          <w:tcPr>
            <w:tcW w:w="1537" w:type="dxa"/>
          </w:tcPr>
          <w:p w14:paraId="2A755234" w14:textId="1932979F" w:rsidR="00C438EB" w:rsidRPr="00C438EB" w:rsidRDefault="00C438EB" w:rsidP="00C438EB">
            <w:pPr>
              <w:spacing w:before="120" w:after="120"/>
            </w:pPr>
            <w:hyperlink r:id="rId16" w:history="1">
              <w:r w:rsidRPr="00C438EB">
                <w:t>R4-2514035</w:t>
              </w:r>
            </w:hyperlink>
          </w:p>
        </w:tc>
        <w:tc>
          <w:tcPr>
            <w:tcW w:w="2119" w:type="dxa"/>
          </w:tcPr>
          <w:p w14:paraId="71DF5E18" w14:textId="50DFFD1B" w:rsidR="00C438EB" w:rsidRPr="00C438EB" w:rsidRDefault="00C438EB" w:rsidP="00C438EB">
            <w:pPr>
              <w:spacing w:before="120" w:after="120"/>
            </w:pPr>
            <w:r w:rsidRPr="00C438EB">
              <w:t>ZTE Corporation</w:t>
            </w:r>
          </w:p>
        </w:tc>
        <w:tc>
          <w:tcPr>
            <w:tcW w:w="5975" w:type="dxa"/>
          </w:tcPr>
          <w:p w14:paraId="1EDADF56" w14:textId="671CEFB4" w:rsidR="00476785" w:rsidRPr="00F93073" w:rsidRDefault="00476785" w:rsidP="00476785">
            <w:r w:rsidRPr="00F93073">
              <w:t>(TEI19-BDaT_simp_improvement) CR to TS 38.176-1: spec structure simplification for co-locationco-existence requirements</w:t>
            </w:r>
          </w:p>
          <w:p w14:paraId="2129AA51" w14:textId="467D757A" w:rsidR="00C438EB" w:rsidRPr="00F93073" w:rsidRDefault="00476785" w:rsidP="00C438EB">
            <w:pPr>
              <w:spacing w:before="120" w:after="120"/>
            </w:pPr>
            <w:r w:rsidRPr="00F93073">
              <w:t>Summary of change:</w:t>
            </w:r>
            <w:r w:rsidRPr="00F93073">
              <w:tab/>
              <w:t>The table is simplified to include the general requirement level</w:t>
            </w:r>
          </w:p>
        </w:tc>
      </w:tr>
      <w:tr w:rsidR="00C438EB" w14:paraId="4AA41C71" w14:textId="77777777" w:rsidTr="00C438EB">
        <w:trPr>
          <w:trHeight w:val="468"/>
        </w:trPr>
        <w:tc>
          <w:tcPr>
            <w:tcW w:w="1537" w:type="dxa"/>
          </w:tcPr>
          <w:p w14:paraId="23C52638" w14:textId="44EF69F5" w:rsidR="00C438EB" w:rsidRPr="00C438EB" w:rsidRDefault="00C438EB" w:rsidP="00C438EB">
            <w:pPr>
              <w:spacing w:before="120" w:after="120"/>
            </w:pPr>
            <w:hyperlink r:id="rId17" w:history="1">
              <w:r w:rsidRPr="00C438EB">
                <w:t>R4-2514036</w:t>
              </w:r>
            </w:hyperlink>
          </w:p>
        </w:tc>
        <w:tc>
          <w:tcPr>
            <w:tcW w:w="2119" w:type="dxa"/>
          </w:tcPr>
          <w:p w14:paraId="5D5802D1" w14:textId="3BFDE0C8" w:rsidR="00C438EB" w:rsidRPr="00C438EB" w:rsidRDefault="00C438EB" w:rsidP="00C438EB">
            <w:pPr>
              <w:spacing w:before="120" w:after="120"/>
            </w:pPr>
            <w:r w:rsidRPr="00C438EB">
              <w:t>ZTE Corporation</w:t>
            </w:r>
          </w:p>
        </w:tc>
        <w:tc>
          <w:tcPr>
            <w:tcW w:w="5975" w:type="dxa"/>
          </w:tcPr>
          <w:p w14:paraId="3B5E6F77" w14:textId="77777777" w:rsidR="00476785" w:rsidRPr="00F93073" w:rsidRDefault="00476785" w:rsidP="00476785">
            <w:r w:rsidRPr="00F93073">
              <w:t>(TEI19-BDaT_simp_improvement) CR to TS 38.176-2: spec structure simplification for co-locationco-existence requirements</w:t>
            </w:r>
          </w:p>
          <w:p w14:paraId="1470E8EA" w14:textId="1560A3C4" w:rsidR="00C438EB" w:rsidRPr="00F93073" w:rsidRDefault="00476785" w:rsidP="00C438EB">
            <w:pPr>
              <w:spacing w:before="120" w:after="120"/>
            </w:pPr>
            <w:r w:rsidRPr="00F93073">
              <w:t>Summary of change:</w:t>
            </w:r>
            <w:r w:rsidRPr="00F93073">
              <w:tab/>
              <w:t>The table is simplified to include the general requirement level</w:t>
            </w:r>
          </w:p>
        </w:tc>
      </w:tr>
      <w:tr w:rsidR="00C438EB" w14:paraId="274A6F34" w14:textId="77777777" w:rsidTr="00C438EB">
        <w:trPr>
          <w:trHeight w:val="468"/>
        </w:trPr>
        <w:tc>
          <w:tcPr>
            <w:tcW w:w="1537" w:type="dxa"/>
          </w:tcPr>
          <w:p w14:paraId="029B9588" w14:textId="2FC0A283" w:rsidR="00C438EB" w:rsidRPr="00C438EB" w:rsidRDefault="00C438EB" w:rsidP="00C438EB">
            <w:pPr>
              <w:spacing w:before="120" w:after="120"/>
            </w:pPr>
            <w:hyperlink r:id="rId18" w:history="1">
              <w:r w:rsidRPr="00C438EB">
                <w:t>R4-2514108</w:t>
              </w:r>
            </w:hyperlink>
          </w:p>
        </w:tc>
        <w:tc>
          <w:tcPr>
            <w:tcW w:w="2119" w:type="dxa"/>
          </w:tcPr>
          <w:p w14:paraId="25C43EE0" w14:textId="15A528AF" w:rsidR="00C438EB" w:rsidRPr="00C438EB" w:rsidRDefault="00C438EB" w:rsidP="00C438EB">
            <w:pPr>
              <w:spacing w:before="120" w:after="120"/>
            </w:pPr>
            <w:r w:rsidRPr="00C438EB">
              <w:t>Ericsson</w:t>
            </w:r>
          </w:p>
        </w:tc>
        <w:tc>
          <w:tcPr>
            <w:tcW w:w="5975" w:type="dxa"/>
          </w:tcPr>
          <w:p w14:paraId="509DF3D8" w14:textId="77777777" w:rsidR="00C438EB" w:rsidRPr="00F93073" w:rsidRDefault="00476785" w:rsidP="00F93073">
            <w:r w:rsidRPr="00F93073">
              <w:t>CR to TS 38.104: Simplification of tables for additional spurious emission requirements for co-existence and co-location</w:t>
            </w:r>
          </w:p>
          <w:p w14:paraId="74ACE141" w14:textId="74F272B9" w:rsidR="00F93073" w:rsidRPr="00F93073" w:rsidRDefault="00F93073" w:rsidP="00F93073">
            <w:r w:rsidRPr="00F93073">
              <w:t>Summary of change:</w:t>
            </w:r>
            <w:r w:rsidRPr="00F93073">
              <w:tab/>
              <w:t>The tables are restructured to include the general requirement level and exceptions.</w:t>
            </w:r>
          </w:p>
        </w:tc>
      </w:tr>
      <w:tr w:rsidR="00C438EB" w14:paraId="0B36D235" w14:textId="77777777" w:rsidTr="00C438EB">
        <w:trPr>
          <w:trHeight w:val="468"/>
        </w:trPr>
        <w:tc>
          <w:tcPr>
            <w:tcW w:w="1537" w:type="dxa"/>
          </w:tcPr>
          <w:p w14:paraId="02D003E1" w14:textId="0C275283" w:rsidR="00C438EB" w:rsidRPr="00C438EB" w:rsidRDefault="00C438EB" w:rsidP="00C438EB">
            <w:pPr>
              <w:spacing w:before="120" w:after="120"/>
            </w:pPr>
            <w:hyperlink r:id="rId19" w:history="1">
              <w:r w:rsidRPr="00C438EB">
                <w:t>R4-2514109</w:t>
              </w:r>
            </w:hyperlink>
          </w:p>
        </w:tc>
        <w:tc>
          <w:tcPr>
            <w:tcW w:w="2119" w:type="dxa"/>
          </w:tcPr>
          <w:p w14:paraId="013175C8" w14:textId="7C1674BF" w:rsidR="00C438EB" w:rsidRPr="00C438EB" w:rsidRDefault="00C438EB" w:rsidP="00C438EB">
            <w:pPr>
              <w:spacing w:before="120" w:after="120"/>
            </w:pPr>
            <w:r w:rsidRPr="00C438EB">
              <w:t>Ericsson</w:t>
            </w:r>
          </w:p>
        </w:tc>
        <w:tc>
          <w:tcPr>
            <w:tcW w:w="5975" w:type="dxa"/>
          </w:tcPr>
          <w:p w14:paraId="175F2CC1" w14:textId="77777777" w:rsidR="00C438EB" w:rsidRPr="00F93073" w:rsidRDefault="00F93073" w:rsidP="00F93073">
            <w:r w:rsidRPr="00F93073">
              <w:t>CR to TS 37.105: Simplification of tables for additional requirements for co-existence and co-location</w:t>
            </w:r>
          </w:p>
          <w:p w14:paraId="61801F1F" w14:textId="6CFC4F06" w:rsidR="00F93073" w:rsidRPr="00F93073" w:rsidRDefault="00F93073" w:rsidP="00F93073">
            <w:r w:rsidRPr="00F93073">
              <w:t>Summary of change:</w:t>
            </w:r>
            <w:r w:rsidRPr="00F93073">
              <w:tab/>
              <w:t>The tables are restructured to include the general requirement level and exceptions.</w:t>
            </w:r>
          </w:p>
        </w:tc>
      </w:tr>
      <w:tr w:rsidR="00C438EB" w14:paraId="2952A39D" w14:textId="77777777" w:rsidTr="00C438EB">
        <w:trPr>
          <w:trHeight w:val="468"/>
        </w:trPr>
        <w:tc>
          <w:tcPr>
            <w:tcW w:w="1537" w:type="dxa"/>
          </w:tcPr>
          <w:p w14:paraId="3FD1D0BD" w14:textId="5B9513AD" w:rsidR="00C438EB" w:rsidRPr="00C438EB" w:rsidRDefault="00C438EB" w:rsidP="00C438EB">
            <w:pPr>
              <w:spacing w:before="120" w:after="120"/>
            </w:pPr>
            <w:hyperlink r:id="rId20" w:history="1">
              <w:r w:rsidRPr="00C438EB">
                <w:t>R4-2514110</w:t>
              </w:r>
            </w:hyperlink>
          </w:p>
        </w:tc>
        <w:tc>
          <w:tcPr>
            <w:tcW w:w="2119" w:type="dxa"/>
          </w:tcPr>
          <w:p w14:paraId="6F41ABF0" w14:textId="0489C5EA" w:rsidR="00C438EB" w:rsidRPr="00C438EB" w:rsidRDefault="00C438EB" w:rsidP="00C438EB">
            <w:pPr>
              <w:spacing w:before="120" w:after="120"/>
            </w:pPr>
            <w:r w:rsidRPr="00C438EB">
              <w:t>Ericsson</w:t>
            </w:r>
          </w:p>
        </w:tc>
        <w:tc>
          <w:tcPr>
            <w:tcW w:w="5975" w:type="dxa"/>
          </w:tcPr>
          <w:p w14:paraId="7F89387C" w14:textId="77777777" w:rsidR="00C438EB" w:rsidRPr="00F93073" w:rsidRDefault="00F93073" w:rsidP="00F93073">
            <w:r w:rsidRPr="00F93073">
              <w:t>CR to TS 36.104: Simplification of tables for additional requirements for co-existence and co-location</w:t>
            </w:r>
          </w:p>
          <w:p w14:paraId="456E08C1" w14:textId="6FCEA633" w:rsidR="00F93073" w:rsidRPr="00F93073" w:rsidRDefault="00F93073" w:rsidP="00F93073">
            <w:r w:rsidRPr="00F93073">
              <w:t>Summary of change:</w:t>
            </w:r>
            <w:r w:rsidRPr="00F93073">
              <w:tab/>
              <w:t>The tables are restructured to include the general requirement level and exceptions.</w:t>
            </w:r>
          </w:p>
        </w:tc>
      </w:tr>
      <w:tr w:rsidR="00C438EB" w14:paraId="38789011" w14:textId="77777777" w:rsidTr="00C438EB">
        <w:trPr>
          <w:trHeight w:val="468"/>
        </w:trPr>
        <w:tc>
          <w:tcPr>
            <w:tcW w:w="1537" w:type="dxa"/>
          </w:tcPr>
          <w:p w14:paraId="296FAF0D" w14:textId="5EB99ED7" w:rsidR="00C438EB" w:rsidRPr="00C438EB" w:rsidRDefault="00C438EB" w:rsidP="00C438EB">
            <w:pPr>
              <w:spacing w:before="120" w:after="120"/>
            </w:pPr>
            <w:hyperlink r:id="rId21" w:history="1">
              <w:r w:rsidRPr="00C438EB">
                <w:t>R4-2514478</w:t>
              </w:r>
            </w:hyperlink>
          </w:p>
        </w:tc>
        <w:tc>
          <w:tcPr>
            <w:tcW w:w="2119" w:type="dxa"/>
          </w:tcPr>
          <w:p w14:paraId="3C9B48DC" w14:textId="569B2BC9" w:rsidR="00C438EB" w:rsidRPr="00C438EB" w:rsidRDefault="00C438EB" w:rsidP="00C438EB">
            <w:pPr>
              <w:spacing w:before="120" w:after="120"/>
            </w:pPr>
            <w:r w:rsidRPr="00C438EB">
              <w:t>Huawei, HiSilicon</w:t>
            </w:r>
          </w:p>
        </w:tc>
        <w:tc>
          <w:tcPr>
            <w:tcW w:w="5975" w:type="dxa"/>
          </w:tcPr>
          <w:p w14:paraId="4FA2B777" w14:textId="77777777" w:rsidR="00C438EB" w:rsidRPr="00F93073" w:rsidRDefault="00F93073" w:rsidP="00F93073">
            <w:r w:rsidRPr="00F93073">
              <w:t>(TEI19-BDaT_simp_improvement) Draft CR to TS 38-141-2: simplification of co-location and co-existence requirement tables</w:t>
            </w:r>
          </w:p>
          <w:p w14:paraId="2C46F02C" w14:textId="1214FC6A" w:rsidR="00F93073" w:rsidRPr="00F93073" w:rsidRDefault="00F93073" w:rsidP="00F93073">
            <w:r w:rsidRPr="00F93073">
              <w:t>Summary of change:</w:t>
            </w:r>
            <w:r w:rsidRPr="00F93073">
              <w:tab/>
              <w:t xml:space="preserve">Placeholder introduction for the new simplified co-ex and co-location requirement tables. </w:t>
            </w:r>
          </w:p>
        </w:tc>
      </w:tr>
      <w:tr w:rsidR="00C438EB" w14:paraId="2191E4F3" w14:textId="77777777" w:rsidTr="00C438EB">
        <w:trPr>
          <w:trHeight w:val="468"/>
        </w:trPr>
        <w:tc>
          <w:tcPr>
            <w:tcW w:w="1537" w:type="dxa"/>
          </w:tcPr>
          <w:p w14:paraId="0CE4EE83" w14:textId="120F801E" w:rsidR="00C438EB" w:rsidRPr="00C438EB" w:rsidRDefault="00C438EB" w:rsidP="00C438EB">
            <w:pPr>
              <w:spacing w:before="120" w:after="120"/>
            </w:pPr>
            <w:hyperlink r:id="rId22" w:history="1">
              <w:r w:rsidRPr="00C438EB">
                <w:t>R4-2514479</w:t>
              </w:r>
            </w:hyperlink>
          </w:p>
        </w:tc>
        <w:tc>
          <w:tcPr>
            <w:tcW w:w="2119" w:type="dxa"/>
          </w:tcPr>
          <w:p w14:paraId="459ED6E7" w14:textId="19EB8F9E" w:rsidR="00C438EB" w:rsidRPr="00C438EB" w:rsidRDefault="00C438EB" w:rsidP="00C438EB">
            <w:pPr>
              <w:spacing w:before="120" w:after="120"/>
            </w:pPr>
            <w:r w:rsidRPr="00C438EB">
              <w:t>Huawei, HiSilicon</w:t>
            </w:r>
          </w:p>
        </w:tc>
        <w:tc>
          <w:tcPr>
            <w:tcW w:w="5975" w:type="dxa"/>
          </w:tcPr>
          <w:p w14:paraId="2E7B3E32" w14:textId="77777777" w:rsidR="00C438EB" w:rsidRPr="00F93073" w:rsidRDefault="00F93073" w:rsidP="00F93073">
            <w:r w:rsidRPr="00F93073">
              <w:t>(TEI19-BDaT_simp_improvement) Draft CR to TS 37.145-2: simplification of co-location and co-existence requirement tables</w:t>
            </w:r>
          </w:p>
          <w:p w14:paraId="79A74869" w14:textId="0FE8C45B" w:rsidR="00F93073" w:rsidRPr="00F93073" w:rsidRDefault="00F93073" w:rsidP="00F93073">
            <w:r w:rsidRPr="00F93073">
              <w:t>Summary of change:</w:t>
            </w:r>
            <w:r>
              <w:t xml:space="preserve"> </w:t>
            </w:r>
            <w:r w:rsidRPr="00F93073">
              <w:t>Placeholder introduction for the new simplified co-ex and co-location requirement tables.</w:t>
            </w:r>
          </w:p>
        </w:tc>
      </w:tr>
      <w:tr w:rsidR="00F93073" w:rsidRPr="00805BE8" w14:paraId="7764D9CB" w14:textId="77777777" w:rsidTr="00F93073">
        <w:trPr>
          <w:trHeight w:val="468"/>
        </w:trPr>
        <w:tc>
          <w:tcPr>
            <w:tcW w:w="1537" w:type="dxa"/>
          </w:tcPr>
          <w:p w14:paraId="0893BB57" w14:textId="77777777" w:rsidR="00F93073" w:rsidRPr="0017238B" w:rsidRDefault="00F93073" w:rsidP="008A412B">
            <w:pPr>
              <w:spacing w:before="120" w:after="120"/>
            </w:pPr>
            <w:hyperlink r:id="rId23" w:history="1">
              <w:r w:rsidRPr="0017238B">
                <w:t>R4-2513159</w:t>
              </w:r>
            </w:hyperlink>
          </w:p>
        </w:tc>
        <w:tc>
          <w:tcPr>
            <w:tcW w:w="2119" w:type="dxa"/>
          </w:tcPr>
          <w:p w14:paraId="26869CA6" w14:textId="77777777" w:rsidR="00F93073" w:rsidRPr="0017238B" w:rsidRDefault="00F93073" w:rsidP="008A412B">
            <w:pPr>
              <w:spacing w:before="120" w:after="120"/>
            </w:pPr>
            <w:r w:rsidRPr="0017238B">
              <w:t>CATT</w:t>
            </w:r>
          </w:p>
        </w:tc>
        <w:tc>
          <w:tcPr>
            <w:tcW w:w="5975" w:type="dxa"/>
          </w:tcPr>
          <w:p w14:paraId="15344DF2" w14:textId="77777777" w:rsidR="00F93073" w:rsidRDefault="00F93073" w:rsidP="00F93073">
            <w:fldSimple w:instr=" DOCPROPERTY  CrTitle  \* MERGEFORMAT ">
              <w:r w:rsidRPr="00C05BDB">
                <w:t>(TEI19)</w:t>
              </w:r>
              <w:r w:rsidRPr="00F93073">
                <w:rPr>
                  <w:rFonts w:hint="eastAsia"/>
                </w:rPr>
                <w:t>CR</w:t>
              </w:r>
              <w:r w:rsidRPr="007541E1">
                <w:t xml:space="preserve"> for 38.106, on framework simplification for co-location/co-existence </w:t>
              </w:r>
              <w:r w:rsidRPr="00F93073">
                <w:rPr>
                  <w:rFonts w:hint="eastAsia"/>
                </w:rPr>
                <w:t>requirement</w:t>
              </w:r>
              <w:r w:rsidRPr="00F93073">
                <w:t>[BDaT_simp_improvement]</w:t>
              </w:r>
            </w:fldSimple>
          </w:p>
          <w:p w14:paraId="129EF4E3" w14:textId="77777777" w:rsidR="00F93073" w:rsidRPr="00F93073" w:rsidRDefault="00F93073" w:rsidP="00F93073">
            <w:r w:rsidRPr="00F93073">
              <w:t>Summary of change:</w:t>
            </w:r>
            <w:r w:rsidRPr="00F93073">
              <w:tab/>
            </w:r>
          </w:p>
          <w:p w14:paraId="7725763D" w14:textId="77777777" w:rsidR="00F93073" w:rsidRPr="00F93073" w:rsidRDefault="00F93073" w:rsidP="00F93073">
            <w:r w:rsidRPr="00F93073">
              <w:t>1)  Replace co-existence spurious requirement in Table 6.5.4.2.2-1 with new format table.</w:t>
            </w:r>
          </w:p>
          <w:p w14:paraId="5490252E" w14:textId="77777777" w:rsidR="00F93073" w:rsidRDefault="00F93073" w:rsidP="00F93073">
            <w:r w:rsidRPr="00F93073">
              <w:t>2) Replace co-location spurious requirement in Table 6.5.4.2.3-1 with new format table.</w:t>
            </w:r>
          </w:p>
          <w:p w14:paraId="7335F0D4" w14:textId="38EF3A1E" w:rsidR="00927397" w:rsidRPr="00F93073" w:rsidRDefault="00927397" w:rsidP="00F93073">
            <w:r w:rsidRPr="00927397">
              <w:rPr>
                <w:i/>
                <w:iCs/>
              </w:rPr>
              <w:t>NOTE: Moved from AI 4.30.3 to AI 11.1.</w:t>
            </w:r>
          </w:p>
        </w:tc>
      </w:tr>
      <w:tr w:rsidR="00F93073" w:rsidRPr="00805BE8" w14:paraId="30F2E6BD" w14:textId="77777777" w:rsidTr="00F93073">
        <w:trPr>
          <w:trHeight w:val="468"/>
        </w:trPr>
        <w:tc>
          <w:tcPr>
            <w:tcW w:w="1537" w:type="dxa"/>
          </w:tcPr>
          <w:p w14:paraId="7304266C" w14:textId="77777777" w:rsidR="00F93073" w:rsidRPr="0017238B" w:rsidRDefault="00F93073" w:rsidP="008A412B">
            <w:pPr>
              <w:spacing w:before="120" w:after="120"/>
            </w:pPr>
            <w:hyperlink r:id="rId24" w:history="1">
              <w:r w:rsidRPr="0017238B">
                <w:t>R4-2513160</w:t>
              </w:r>
            </w:hyperlink>
          </w:p>
        </w:tc>
        <w:tc>
          <w:tcPr>
            <w:tcW w:w="2119" w:type="dxa"/>
          </w:tcPr>
          <w:p w14:paraId="0142E9CF" w14:textId="77777777" w:rsidR="00F93073" w:rsidRPr="0017238B" w:rsidRDefault="00F93073" w:rsidP="008A412B">
            <w:pPr>
              <w:spacing w:before="120" w:after="120"/>
            </w:pPr>
            <w:r w:rsidRPr="0017238B">
              <w:t>CATT</w:t>
            </w:r>
          </w:p>
        </w:tc>
        <w:tc>
          <w:tcPr>
            <w:tcW w:w="5975" w:type="dxa"/>
          </w:tcPr>
          <w:p w14:paraId="7F106550" w14:textId="77777777" w:rsidR="00F93073" w:rsidRPr="00F93073" w:rsidRDefault="00F93073" w:rsidP="008A412B">
            <w:r w:rsidRPr="00F93073">
              <w:t>(TEI19)CR for 38.174, on framework simplification for co-location/co-existence requirement[BDaT_simp_improvement]</w:t>
            </w:r>
          </w:p>
          <w:p w14:paraId="330BBA55" w14:textId="77777777" w:rsidR="00F93073" w:rsidRPr="00F93073" w:rsidRDefault="00F93073" w:rsidP="008A412B">
            <w:pPr>
              <w:spacing w:before="120" w:after="120"/>
            </w:pPr>
            <w:r w:rsidRPr="00F93073">
              <w:t>Summary of change:</w:t>
            </w:r>
            <w:r w:rsidRPr="00F93073">
              <w:tab/>
            </w:r>
          </w:p>
          <w:p w14:paraId="63F80F17" w14:textId="77777777" w:rsidR="00F93073" w:rsidRPr="00F93073" w:rsidRDefault="00F93073" w:rsidP="008A412B">
            <w:pPr>
              <w:spacing w:before="120" w:after="120"/>
            </w:pPr>
            <w:r w:rsidRPr="00F93073">
              <w:t>1) Replace co-existence spurious requirement in Table 6.6.5.2.2-1 with new format table.</w:t>
            </w:r>
          </w:p>
          <w:p w14:paraId="45A69E7A" w14:textId="77777777" w:rsidR="00F93073" w:rsidRDefault="00F93073" w:rsidP="008A412B">
            <w:pPr>
              <w:spacing w:before="120" w:after="120"/>
            </w:pPr>
            <w:r w:rsidRPr="00F93073">
              <w:t>2) Replace co-location spurious requirement in Table 6.6.5.2.3-1 with new format table.</w:t>
            </w:r>
          </w:p>
          <w:p w14:paraId="3E67D8BF" w14:textId="241A7594" w:rsidR="00927397" w:rsidRPr="00F93073" w:rsidRDefault="00927397" w:rsidP="008A412B">
            <w:pPr>
              <w:spacing w:before="120" w:after="120"/>
            </w:pPr>
            <w:r w:rsidRPr="00927397">
              <w:rPr>
                <w:i/>
                <w:iCs/>
              </w:rPr>
              <w:t>NOTE: Moved from AI 4.30.3 to AI 11.1.</w:t>
            </w:r>
          </w:p>
        </w:tc>
      </w:tr>
      <w:tr w:rsidR="00F93073" w:rsidRPr="00805BE8" w14:paraId="5C007909" w14:textId="77777777" w:rsidTr="00F93073">
        <w:trPr>
          <w:trHeight w:val="468"/>
        </w:trPr>
        <w:tc>
          <w:tcPr>
            <w:tcW w:w="1537" w:type="dxa"/>
          </w:tcPr>
          <w:p w14:paraId="718AA1D8" w14:textId="77777777" w:rsidR="00F93073" w:rsidRPr="0017238B" w:rsidRDefault="00F93073" w:rsidP="008A412B">
            <w:pPr>
              <w:spacing w:before="120" w:after="120"/>
            </w:pPr>
            <w:hyperlink r:id="rId25" w:history="1">
              <w:r w:rsidRPr="0017238B">
                <w:t>R4-2513161</w:t>
              </w:r>
            </w:hyperlink>
          </w:p>
        </w:tc>
        <w:tc>
          <w:tcPr>
            <w:tcW w:w="2119" w:type="dxa"/>
          </w:tcPr>
          <w:p w14:paraId="6E6FDCB8" w14:textId="77777777" w:rsidR="00F93073" w:rsidRPr="0017238B" w:rsidRDefault="00F93073" w:rsidP="008A412B">
            <w:pPr>
              <w:spacing w:before="120" w:after="120"/>
            </w:pPr>
            <w:r w:rsidRPr="0017238B">
              <w:t>CATT</w:t>
            </w:r>
          </w:p>
        </w:tc>
        <w:tc>
          <w:tcPr>
            <w:tcW w:w="5975" w:type="dxa"/>
          </w:tcPr>
          <w:p w14:paraId="5473656B" w14:textId="77777777" w:rsidR="00F93073" w:rsidRPr="00F93073" w:rsidRDefault="00F93073" w:rsidP="00F93073">
            <w:r w:rsidRPr="00F93073">
              <w:t>(TEI19)CR for 37.145-1, on framework simplification for co-location/co-existence requirement[BDaT_simp_improvement]</w:t>
            </w:r>
          </w:p>
          <w:p w14:paraId="6A06AD55" w14:textId="77777777" w:rsidR="00F93073" w:rsidRPr="00F93073" w:rsidRDefault="00F93073" w:rsidP="00F93073">
            <w:r w:rsidRPr="00F93073">
              <w:t>Summary of change:</w:t>
            </w:r>
            <w:r w:rsidRPr="00F93073">
              <w:tab/>
            </w:r>
          </w:p>
          <w:p w14:paraId="1D349290" w14:textId="77777777" w:rsidR="00F93073" w:rsidRPr="00F93073" w:rsidRDefault="00F93073" w:rsidP="00F93073">
            <w:r w:rsidRPr="00F93073">
              <w:t>1) Replace co-existence spurious requirement in Table 6.6.6.5.2.5-1 with new format table.</w:t>
            </w:r>
          </w:p>
          <w:p w14:paraId="04E75B62" w14:textId="77777777" w:rsidR="00F93073" w:rsidRPr="00F93073" w:rsidRDefault="00F93073" w:rsidP="00F93073">
            <w:r w:rsidRPr="00F93073">
              <w:t>2) Replace co-location spurious requirement in Table 6.6.6.5.2.6-1 with new format table.</w:t>
            </w:r>
          </w:p>
          <w:p w14:paraId="3AA97380" w14:textId="77777777" w:rsidR="00F93073" w:rsidRPr="00F93073" w:rsidRDefault="00F93073" w:rsidP="00F93073">
            <w:r w:rsidRPr="00F93073">
              <w:t>3) Replace blocking co-location requirement for MSR in Table 7.5.5.1.2-1 with new format table.</w:t>
            </w:r>
          </w:p>
          <w:p w14:paraId="11C0D87C" w14:textId="77777777" w:rsidR="00F93073" w:rsidRPr="00F93073" w:rsidRDefault="00F93073" w:rsidP="00F93073">
            <w:r w:rsidRPr="00F93073">
              <w:t>4) Replace blocking co-location requirement for single RAT UTRA FDD operation in Table 7.5.5.2-4 with new format table.</w:t>
            </w:r>
          </w:p>
          <w:p w14:paraId="2E3DBE80" w14:textId="77777777" w:rsidR="00F93073" w:rsidRPr="00F93073" w:rsidRDefault="00F93073" w:rsidP="00F93073">
            <w:r w:rsidRPr="00F93073">
              <w:t>5) Replace blocking co-location requirement for single RAT UTRA TDD 1.28 Mcps option operation in Table 7.5.5.3.2-1 with new format table.</w:t>
            </w:r>
          </w:p>
          <w:p w14:paraId="655C8359" w14:textId="77777777" w:rsidR="00F93073" w:rsidRDefault="00F93073" w:rsidP="00F93073">
            <w:r w:rsidRPr="00F93073">
              <w:t>6) Replace blocking co-location requirement for single RAT E-UTRA operation in Table 7.5.5.4.2-1 with new format table.</w:t>
            </w:r>
          </w:p>
          <w:p w14:paraId="11C209D9" w14:textId="4689329A" w:rsidR="00927397" w:rsidRPr="00F93073" w:rsidRDefault="00927397" w:rsidP="00F93073">
            <w:r w:rsidRPr="00927397">
              <w:rPr>
                <w:i/>
                <w:iCs/>
              </w:rPr>
              <w:t>NOTE: Moved from AI 4.30.3 to AI 11.1.</w:t>
            </w:r>
          </w:p>
        </w:tc>
      </w:tr>
      <w:tr w:rsidR="00F93073" w:rsidRPr="00805BE8" w14:paraId="24A85546" w14:textId="77777777" w:rsidTr="00F93073">
        <w:trPr>
          <w:trHeight w:val="468"/>
        </w:trPr>
        <w:tc>
          <w:tcPr>
            <w:tcW w:w="1537" w:type="dxa"/>
          </w:tcPr>
          <w:p w14:paraId="193038BF" w14:textId="77777777" w:rsidR="00F93073" w:rsidRPr="0017238B" w:rsidRDefault="00F93073" w:rsidP="008A412B">
            <w:pPr>
              <w:spacing w:before="120" w:after="120"/>
            </w:pPr>
            <w:hyperlink r:id="rId26" w:history="1">
              <w:r w:rsidRPr="0017238B">
                <w:t>R4-2513162</w:t>
              </w:r>
            </w:hyperlink>
          </w:p>
        </w:tc>
        <w:tc>
          <w:tcPr>
            <w:tcW w:w="2119" w:type="dxa"/>
          </w:tcPr>
          <w:p w14:paraId="69FDAF22" w14:textId="77777777" w:rsidR="00F93073" w:rsidRPr="0017238B" w:rsidRDefault="00F93073" w:rsidP="008A412B">
            <w:pPr>
              <w:spacing w:before="120" w:after="120"/>
            </w:pPr>
            <w:r w:rsidRPr="0017238B">
              <w:t>CATT</w:t>
            </w:r>
          </w:p>
        </w:tc>
        <w:tc>
          <w:tcPr>
            <w:tcW w:w="5975" w:type="dxa"/>
          </w:tcPr>
          <w:p w14:paraId="44348A96" w14:textId="77777777" w:rsidR="00F93073" w:rsidRPr="00F93073" w:rsidRDefault="00F93073" w:rsidP="00F93073">
            <w:r w:rsidRPr="00F93073">
              <w:t>(TEI19)CR for 36.106, on framework simplification for co-location/co-existence requirement[BDaT_simp_improvement]</w:t>
            </w:r>
          </w:p>
          <w:p w14:paraId="2EB5712A" w14:textId="77777777" w:rsidR="00F93073" w:rsidRPr="00F93073" w:rsidRDefault="00F93073" w:rsidP="00F93073">
            <w:r w:rsidRPr="00F93073">
              <w:t>Summary of change:</w:t>
            </w:r>
            <w:r w:rsidRPr="00F93073">
              <w:tab/>
            </w:r>
          </w:p>
          <w:p w14:paraId="01C3157A" w14:textId="77777777" w:rsidR="00F93073" w:rsidRPr="00F93073" w:rsidRDefault="00F93073" w:rsidP="00F93073">
            <w:r w:rsidRPr="00F93073">
              <w:t>1) Replace co-existence spurious requirement in Table 9.2.2.1-1 with new format table.</w:t>
            </w:r>
          </w:p>
          <w:p w14:paraId="78F57CF2" w14:textId="77777777" w:rsidR="00F93073" w:rsidRDefault="00F93073" w:rsidP="00F93073">
            <w:r w:rsidRPr="00F93073">
              <w:t>2) Replace co-location spurious requirement in Table 9.2.3.1-1 with new format table.</w:t>
            </w:r>
          </w:p>
          <w:p w14:paraId="341BAC28" w14:textId="426079AF" w:rsidR="00927397" w:rsidRPr="00927397" w:rsidRDefault="00927397" w:rsidP="00F93073">
            <w:pPr>
              <w:rPr>
                <w:i/>
                <w:iCs/>
              </w:rPr>
            </w:pPr>
            <w:r w:rsidRPr="00927397">
              <w:rPr>
                <w:i/>
                <w:iCs/>
              </w:rPr>
              <w:t>NOTE: Moved from AI 4.30.3 to AI 11.1.</w:t>
            </w:r>
          </w:p>
        </w:tc>
      </w:tr>
    </w:tbl>
    <w:p w14:paraId="6AB3099D" w14:textId="77777777" w:rsidR="001D0A85" w:rsidRPr="004A7544" w:rsidRDefault="001D0A85" w:rsidP="001D0A85"/>
    <w:p w14:paraId="7184B42F" w14:textId="77777777" w:rsidR="001D0A85" w:rsidRPr="004A7544" w:rsidRDefault="001D0A85" w:rsidP="001D0A85">
      <w:pPr>
        <w:pStyle w:val="Heading2"/>
      </w:pPr>
      <w:r w:rsidRPr="004A7544">
        <w:rPr>
          <w:rFonts w:hint="eastAsia"/>
        </w:rPr>
        <w:lastRenderedPageBreak/>
        <w:t>Open issues</w:t>
      </w:r>
      <w:r>
        <w:t xml:space="preserve"> summary</w:t>
      </w:r>
    </w:p>
    <w:p w14:paraId="4E1A2AF1" w14:textId="2917EEB8" w:rsidR="001D0A85" w:rsidRPr="00805BE8" w:rsidRDefault="001D0A85" w:rsidP="001D0A85">
      <w:pPr>
        <w:pStyle w:val="Heading3"/>
        <w:rPr>
          <w:sz w:val="24"/>
          <w:szCs w:val="16"/>
        </w:rPr>
      </w:pPr>
      <w:r w:rsidRPr="00805BE8">
        <w:rPr>
          <w:sz w:val="24"/>
          <w:szCs w:val="16"/>
        </w:rPr>
        <w:t>Sub-</w:t>
      </w:r>
      <w:r>
        <w:rPr>
          <w:sz w:val="24"/>
          <w:szCs w:val="16"/>
        </w:rPr>
        <w:t>topic</w:t>
      </w:r>
      <w:r w:rsidRPr="00805BE8">
        <w:rPr>
          <w:sz w:val="24"/>
          <w:szCs w:val="16"/>
        </w:rPr>
        <w:t xml:space="preserve"> </w:t>
      </w:r>
      <w:r w:rsidR="00927397">
        <w:rPr>
          <w:sz w:val="24"/>
          <w:szCs w:val="16"/>
        </w:rPr>
        <w:t>3</w:t>
      </w:r>
      <w:r w:rsidRPr="00805BE8">
        <w:rPr>
          <w:sz w:val="24"/>
          <w:szCs w:val="16"/>
        </w:rPr>
        <w:t>-1</w:t>
      </w:r>
    </w:p>
    <w:p w14:paraId="04D240B7" w14:textId="084F7AA7" w:rsidR="001D0A85" w:rsidRPr="00045592" w:rsidRDefault="001D0A85" w:rsidP="001D0A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020B4A" w:rsidRPr="00020B4A">
        <w:rPr>
          <w:b/>
          <w:color w:val="0070C0"/>
          <w:u w:val="single"/>
          <w:lang w:eastAsia="ko-KR"/>
        </w:rPr>
        <w:t xml:space="preserve">Note 1 for </w:t>
      </w:r>
      <w:r w:rsidR="00604F29">
        <w:rPr>
          <w:b/>
          <w:color w:val="0070C0"/>
          <w:u w:val="single"/>
          <w:lang w:eastAsia="ko-KR"/>
        </w:rPr>
        <w:t>“</w:t>
      </w:r>
      <w:r w:rsidR="00020B4A" w:rsidRPr="00020B4A">
        <w:rPr>
          <w:b/>
          <w:color w:val="0070C0"/>
          <w:u w:val="single"/>
          <w:lang w:eastAsia="ko-KR"/>
        </w:rPr>
        <w:t>frequency range not applicable</w:t>
      </w:r>
      <w:r w:rsidR="00604F29">
        <w:rPr>
          <w:b/>
          <w:color w:val="0070C0"/>
          <w:u w:val="single"/>
          <w:lang w:eastAsia="ko-KR"/>
        </w:rPr>
        <w:t>”</w:t>
      </w:r>
      <w:r w:rsidR="00020B4A">
        <w:rPr>
          <w:b/>
          <w:color w:val="0070C0"/>
          <w:u w:val="single"/>
          <w:lang w:eastAsia="ko-KR"/>
        </w:rPr>
        <w:t xml:space="preserve"> for </w:t>
      </w:r>
      <w:r w:rsidR="00020B4A" w:rsidRPr="00020B4A">
        <w:rPr>
          <w:b/>
          <w:color w:val="0070C0"/>
          <w:u w:val="single"/>
          <w:lang w:eastAsia="ko-KR"/>
        </w:rPr>
        <w:t>co-existence requirement</w:t>
      </w:r>
    </w:p>
    <w:p w14:paraId="11096FFE" w14:textId="77777777" w:rsidR="001D0A85" w:rsidRPr="00045592" w:rsidRDefault="001D0A85" w:rsidP="001D0A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96F4FB" w14:textId="579E61AB" w:rsidR="00020B4A" w:rsidRPr="00020B4A" w:rsidRDefault="00020B4A" w:rsidP="00020B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0B4A">
        <w:rPr>
          <w:rFonts w:eastAsia="SimSun" w:hint="eastAsia"/>
          <w:color w:val="0070C0"/>
          <w:szCs w:val="24"/>
          <w:lang w:eastAsia="zh-CN"/>
        </w:rPr>
        <w:t>Proposal 1: U</w:t>
      </w:r>
      <w:r w:rsidRPr="00020B4A">
        <w:rPr>
          <w:rFonts w:eastAsia="SimSun"/>
          <w:color w:val="0070C0"/>
          <w:szCs w:val="24"/>
          <w:lang w:eastAsia="zh-CN"/>
        </w:rPr>
        <w:t>pdate</w:t>
      </w:r>
      <w:r w:rsidRPr="00020B4A">
        <w:rPr>
          <w:rFonts w:eastAsia="SimSun" w:hint="eastAsia"/>
          <w:color w:val="0070C0"/>
          <w:szCs w:val="24"/>
          <w:lang w:eastAsia="zh-CN"/>
        </w:rPr>
        <w:t xml:space="preserve"> the NOTE1 for co-existence requirement to solve the </w:t>
      </w:r>
      <w:r w:rsidRPr="00020B4A">
        <w:rPr>
          <w:rFonts w:eastAsia="SimSun"/>
          <w:color w:val="0070C0"/>
          <w:szCs w:val="24"/>
          <w:lang w:eastAsia="zh-CN"/>
        </w:rPr>
        <w:t>deleting</w:t>
      </w:r>
      <w:r w:rsidRPr="00020B4A">
        <w:rPr>
          <w:rFonts w:eastAsia="SimSun" w:hint="eastAsia"/>
          <w:color w:val="0070C0"/>
          <w:szCs w:val="24"/>
          <w:lang w:eastAsia="zh-CN"/>
        </w:rPr>
        <w:t xml:space="preserve"> note in note column of original table.</w:t>
      </w:r>
      <w:r w:rsidRPr="00020B4A">
        <w:rPr>
          <w:rFonts w:eastAsia="SimSun"/>
          <w:color w:val="0070C0"/>
          <w:szCs w:val="24"/>
          <w:lang w:eastAsia="zh-CN"/>
        </w:rPr>
        <w:t xml:space="preserve"> (CATT</w:t>
      </w:r>
      <w:r w:rsidR="00EC5549">
        <w:rPr>
          <w:rFonts w:eastAsia="SimSun"/>
          <w:color w:val="0070C0"/>
          <w:szCs w:val="24"/>
          <w:lang w:eastAsia="zh-CN"/>
        </w:rPr>
        <w:t xml:space="preserve">, </w:t>
      </w:r>
      <w:r w:rsidR="00EC5549" w:rsidRPr="00EC5549">
        <w:rPr>
          <w:rFonts w:eastAsia="SimSun"/>
          <w:color w:val="0070C0"/>
          <w:szCs w:val="24"/>
          <w:lang w:eastAsia="zh-CN"/>
        </w:rPr>
        <w:t>R4-2513158</w:t>
      </w:r>
      <w:r w:rsidRPr="00020B4A">
        <w:rPr>
          <w:rFonts w:eastAsia="SimSun"/>
          <w:color w:val="0070C0"/>
          <w:szCs w:val="24"/>
          <w:lang w:eastAsia="zh-CN"/>
        </w:rPr>
        <w:t>)</w:t>
      </w:r>
    </w:p>
    <w:p w14:paraId="530D8EC7" w14:textId="77777777" w:rsidR="001D0A85" w:rsidRPr="00045592" w:rsidRDefault="001D0A85" w:rsidP="001D0A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2B41AF" w14:textId="77777777" w:rsidR="001D0A85" w:rsidRPr="00045592" w:rsidRDefault="001D0A85" w:rsidP="001D0A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EBA62D7" w14:textId="77777777" w:rsidR="00020B4A" w:rsidRDefault="00020B4A" w:rsidP="00020B4A">
      <w:pPr>
        <w:pStyle w:val="BodyText"/>
        <w:rPr>
          <w:rFonts w:cs="v5.0.0"/>
          <w:b/>
          <w:lang w:eastAsia="zh-CN"/>
        </w:rPr>
      </w:pPr>
    </w:p>
    <w:p w14:paraId="7E957B67" w14:textId="4CDFF4C7" w:rsidR="00020B4A" w:rsidRPr="00852612" w:rsidRDefault="00020B4A" w:rsidP="00020B4A">
      <w:pPr>
        <w:jc w:val="both"/>
        <w:rPr>
          <w:b/>
          <w:sz w:val="21"/>
          <w:szCs w:val="21"/>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020B4A">
        <w:rPr>
          <w:rFonts w:hint="eastAsia"/>
          <w:b/>
          <w:color w:val="0070C0"/>
          <w:u w:val="single"/>
          <w:lang w:eastAsia="ko-KR"/>
        </w:rPr>
        <w:t>M</w:t>
      </w:r>
      <w:r w:rsidRPr="00020B4A">
        <w:rPr>
          <w:b/>
          <w:color w:val="0070C0"/>
          <w:u w:val="single"/>
          <w:lang w:eastAsia="ko-KR"/>
        </w:rPr>
        <w:t>issed co-location requirement in exemplified CR for TS 38.141-1</w:t>
      </w:r>
      <w:r>
        <w:rPr>
          <w:b/>
          <w:color w:val="0070C0"/>
          <w:u w:val="single"/>
          <w:lang w:eastAsia="ko-KR"/>
        </w:rPr>
        <w:t xml:space="preserve"> and </w:t>
      </w:r>
      <w:r w:rsidRPr="00020B4A">
        <w:rPr>
          <w:b/>
          <w:color w:val="0070C0"/>
          <w:u w:val="single"/>
          <w:lang w:eastAsia="ko-KR"/>
        </w:rPr>
        <w:t>TS 37.104</w:t>
      </w:r>
    </w:p>
    <w:p w14:paraId="3BB22CF4" w14:textId="77777777" w:rsidR="00020B4A" w:rsidRPr="00045592" w:rsidRDefault="00020B4A" w:rsidP="00020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F59824" w14:textId="1E7A811F" w:rsidR="00020B4A" w:rsidRPr="00020B4A" w:rsidRDefault="00020B4A" w:rsidP="00020B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0B4A">
        <w:rPr>
          <w:rFonts w:eastAsia="SimSun"/>
          <w:color w:val="0070C0"/>
          <w:szCs w:val="24"/>
          <w:lang w:eastAsia="zh-CN"/>
        </w:rPr>
        <w:t xml:space="preserve">Proposal </w:t>
      </w:r>
      <w:r>
        <w:rPr>
          <w:rFonts w:eastAsia="SimSun"/>
          <w:color w:val="0070C0"/>
          <w:szCs w:val="24"/>
          <w:lang w:eastAsia="zh-CN"/>
        </w:rPr>
        <w:t>1</w:t>
      </w:r>
      <w:r w:rsidRPr="00020B4A">
        <w:rPr>
          <w:rFonts w:eastAsia="SimSun"/>
          <w:color w:val="0070C0"/>
          <w:szCs w:val="24"/>
          <w:lang w:eastAsia="zh-CN"/>
        </w:rPr>
        <w:t>: RAN4 to discuss whether to update the simplified table for co-location requirement in endorsed draft CR for TS 38.141-1 and TS 37.104. (CATT</w:t>
      </w:r>
      <w:r w:rsidR="00EC5549">
        <w:rPr>
          <w:rFonts w:eastAsia="SimSun"/>
          <w:color w:val="0070C0"/>
          <w:szCs w:val="24"/>
          <w:lang w:eastAsia="zh-CN"/>
        </w:rPr>
        <w:t xml:space="preserve">, </w:t>
      </w:r>
      <w:r w:rsidR="00EC5549" w:rsidRPr="00EC5549">
        <w:rPr>
          <w:rFonts w:eastAsia="SimSun"/>
          <w:color w:val="0070C0"/>
          <w:szCs w:val="24"/>
          <w:lang w:eastAsia="zh-CN"/>
        </w:rPr>
        <w:t>R4-2513158</w:t>
      </w:r>
      <w:r w:rsidRPr="00020B4A">
        <w:rPr>
          <w:rFonts w:eastAsia="SimSun"/>
          <w:color w:val="0070C0"/>
          <w:szCs w:val="24"/>
          <w:lang w:eastAsia="zh-CN"/>
        </w:rPr>
        <w:t>)</w:t>
      </w:r>
    </w:p>
    <w:p w14:paraId="10CA5BDD" w14:textId="77777777" w:rsidR="00020B4A" w:rsidRPr="00045592" w:rsidRDefault="00020B4A" w:rsidP="00020B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D97BE1" w14:textId="26718BDE" w:rsidR="00604F29" w:rsidRDefault="00020B4A"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7B4BECB" w14:textId="77777777" w:rsidR="00604F29" w:rsidRDefault="00604F29" w:rsidP="00604F29">
      <w:pPr>
        <w:spacing w:after="120"/>
        <w:rPr>
          <w:color w:val="0070C0"/>
          <w:szCs w:val="24"/>
          <w:lang w:eastAsia="zh-CN"/>
        </w:rPr>
      </w:pPr>
    </w:p>
    <w:p w14:paraId="6F0C310A" w14:textId="1C4C07E0" w:rsidR="00604F29" w:rsidRPr="00604F29" w:rsidRDefault="00604F29" w:rsidP="00604F29">
      <w:pPr>
        <w:spacing w:after="120"/>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Further modifications based on </w:t>
      </w:r>
      <w:r w:rsidRPr="00604F29">
        <w:rPr>
          <w:b/>
          <w:color w:val="0070C0"/>
          <w:u w:val="single"/>
          <w:lang w:eastAsia="ko-KR"/>
        </w:rPr>
        <w:t>the content captured in the WF in R4-2512581</w:t>
      </w:r>
    </w:p>
    <w:p w14:paraId="0F0311C1"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CCE266" w14:textId="56F1B9AA" w:rsidR="00604F29" w:rsidRP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04F29">
        <w:rPr>
          <w:rFonts w:eastAsia="SimSun"/>
          <w:color w:val="0070C0"/>
          <w:szCs w:val="24"/>
          <w:lang w:eastAsia="zh-CN"/>
        </w:rPr>
        <w:t>Proposal 1: Modifications presented in Track Changes shall be reflected in all Draft CRs which are part of this RAN task. (Huawei</w:t>
      </w:r>
      <w:r w:rsidR="00EC5549">
        <w:rPr>
          <w:rFonts w:eastAsia="SimSun"/>
          <w:color w:val="0070C0"/>
          <w:szCs w:val="24"/>
          <w:lang w:eastAsia="zh-CN"/>
        </w:rPr>
        <w:t xml:space="preserve">, </w:t>
      </w:r>
      <w:r w:rsidR="00EC5549" w:rsidRPr="00EC5549">
        <w:rPr>
          <w:rFonts w:eastAsia="SimSun"/>
          <w:color w:val="0070C0"/>
          <w:szCs w:val="24"/>
          <w:lang w:eastAsia="zh-CN"/>
        </w:rPr>
        <w:t>R4-2514477</w:t>
      </w:r>
      <w:r w:rsidRPr="00604F29">
        <w:rPr>
          <w:rFonts w:eastAsia="SimSun"/>
          <w:color w:val="0070C0"/>
          <w:szCs w:val="24"/>
          <w:lang w:eastAsia="zh-CN"/>
        </w:rPr>
        <w:t>)</w:t>
      </w:r>
    </w:p>
    <w:p w14:paraId="661608E4"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60089D" w14:textId="77777777" w:rsid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4799D5" w14:textId="77777777" w:rsidR="00604F29" w:rsidRDefault="00604F29" w:rsidP="00604F2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D5651A9" w14:textId="77777777" w:rsidR="00604F29" w:rsidRPr="00604F29" w:rsidRDefault="00604F29" w:rsidP="00604F29">
      <w:pPr>
        <w:spacing w:after="120"/>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Further modifications based on </w:t>
      </w:r>
      <w:r w:rsidRPr="00604F29">
        <w:rPr>
          <w:b/>
          <w:color w:val="0070C0"/>
          <w:u w:val="single"/>
          <w:lang w:eastAsia="ko-KR"/>
        </w:rPr>
        <w:t>the content captured in the WF in R4-2512581</w:t>
      </w:r>
    </w:p>
    <w:p w14:paraId="2387A720"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6232B4D" w14:textId="407C19A5" w:rsidR="00604F29" w:rsidRP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04F29">
        <w:rPr>
          <w:rFonts w:eastAsia="SimSun"/>
          <w:color w:val="0070C0"/>
          <w:szCs w:val="24"/>
          <w:lang w:eastAsia="zh-CN"/>
        </w:rPr>
        <w:t>Proposal 1: Remove TS 36.143 from this RAN task and keep legacy tables. (Huawei</w:t>
      </w:r>
      <w:r w:rsidR="00EC5549">
        <w:rPr>
          <w:rFonts w:eastAsia="SimSun"/>
          <w:color w:val="0070C0"/>
          <w:szCs w:val="24"/>
          <w:lang w:eastAsia="zh-CN"/>
        </w:rPr>
        <w:t xml:space="preserve">, </w:t>
      </w:r>
      <w:r w:rsidR="00EC5549" w:rsidRPr="00EC5549">
        <w:rPr>
          <w:rFonts w:eastAsia="SimSun"/>
          <w:color w:val="0070C0"/>
          <w:szCs w:val="24"/>
          <w:lang w:eastAsia="zh-CN"/>
        </w:rPr>
        <w:t>R4-2514477</w:t>
      </w:r>
      <w:r w:rsidRPr="00604F29">
        <w:rPr>
          <w:rFonts w:eastAsia="SimSun"/>
          <w:color w:val="0070C0"/>
          <w:szCs w:val="24"/>
          <w:lang w:eastAsia="zh-CN"/>
        </w:rPr>
        <w:t>)</w:t>
      </w:r>
    </w:p>
    <w:p w14:paraId="2E40F70D" w14:textId="77777777" w:rsidR="00604F29" w:rsidRPr="00045592" w:rsidRDefault="00604F29" w:rsidP="00604F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526B8B" w14:textId="77777777" w:rsidR="00604F29" w:rsidRDefault="00604F29" w:rsidP="00604F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sectPr w:rsidR="00604F2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8F64" w14:textId="77777777" w:rsidR="005F1BF0" w:rsidRDefault="005F1BF0">
      <w:r>
        <w:separator/>
      </w:r>
    </w:p>
  </w:endnote>
  <w:endnote w:type="continuationSeparator" w:id="0">
    <w:p w14:paraId="3F934C7D" w14:textId="77777777" w:rsidR="005F1BF0" w:rsidRDefault="005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9C79A" w14:textId="77777777" w:rsidR="005F1BF0" w:rsidRDefault="005F1BF0">
      <w:r>
        <w:separator/>
      </w:r>
    </w:p>
  </w:footnote>
  <w:footnote w:type="continuationSeparator" w:id="0">
    <w:p w14:paraId="7FA77368" w14:textId="77777777" w:rsidR="005F1BF0" w:rsidRDefault="005F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082F6E"/>
    <w:multiLevelType w:val="hybridMultilevel"/>
    <w:tmpl w:val="716803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89431637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B4A"/>
    <w:rsid w:val="00020C56"/>
    <w:rsid w:val="00026ACC"/>
    <w:rsid w:val="0003171D"/>
    <w:rsid w:val="00031C1D"/>
    <w:rsid w:val="00035C50"/>
    <w:rsid w:val="00035D0F"/>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0666"/>
    <w:rsid w:val="00162548"/>
    <w:rsid w:val="00172183"/>
    <w:rsid w:val="0017238B"/>
    <w:rsid w:val="001751AB"/>
    <w:rsid w:val="00175A3F"/>
    <w:rsid w:val="00180E09"/>
    <w:rsid w:val="00183D4C"/>
    <w:rsid w:val="00183F6D"/>
    <w:rsid w:val="0018670E"/>
    <w:rsid w:val="0019219A"/>
    <w:rsid w:val="00195077"/>
    <w:rsid w:val="00195B89"/>
    <w:rsid w:val="001A033F"/>
    <w:rsid w:val="001A08AA"/>
    <w:rsid w:val="001A59CB"/>
    <w:rsid w:val="001B7991"/>
    <w:rsid w:val="001C1409"/>
    <w:rsid w:val="001C2AE6"/>
    <w:rsid w:val="001C4A89"/>
    <w:rsid w:val="001C6177"/>
    <w:rsid w:val="001D0363"/>
    <w:rsid w:val="001D0A85"/>
    <w:rsid w:val="001D12B4"/>
    <w:rsid w:val="001D1B07"/>
    <w:rsid w:val="001D7D94"/>
    <w:rsid w:val="001E0A28"/>
    <w:rsid w:val="001E15E6"/>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49B9"/>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6243"/>
    <w:rsid w:val="00476785"/>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25E24"/>
    <w:rsid w:val="005308DB"/>
    <w:rsid w:val="00530A2E"/>
    <w:rsid w:val="00530FBE"/>
    <w:rsid w:val="00533159"/>
    <w:rsid w:val="005339DB"/>
    <w:rsid w:val="00534C89"/>
    <w:rsid w:val="005361F4"/>
    <w:rsid w:val="00541573"/>
    <w:rsid w:val="0054348A"/>
    <w:rsid w:val="00571777"/>
    <w:rsid w:val="00580FF5"/>
    <w:rsid w:val="0058519C"/>
    <w:rsid w:val="0059149A"/>
    <w:rsid w:val="005956EE"/>
    <w:rsid w:val="005A083E"/>
    <w:rsid w:val="005B4802"/>
    <w:rsid w:val="005C1EA6"/>
    <w:rsid w:val="005D0B99"/>
    <w:rsid w:val="005D308E"/>
    <w:rsid w:val="005D3328"/>
    <w:rsid w:val="005D3A48"/>
    <w:rsid w:val="005D7AF8"/>
    <w:rsid w:val="005E17BF"/>
    <w:rsid w:val="005E366A"/>
    <w:rsid w:val="005F1BF0"/>
    <w:rsid w:val="005F2145"/>
    <w:rsid w:val="006016E1"/>
    <w:rsid w:val="00602D27"/>
    <w:rsid w:val="00604F29"/>
    <w:rsid w:val="00610D15"/>
    <w:rsid w:val="006144A1"/>
    <w:rsid w:val="00615EBB"/>
    <w:rsid w:val="00616096"/>
    <w:rsid w:val="006160A2"/>
    <w:rsid w:val="006302AA"/>
    <w:rsid w:val="006363BD"/>
    <w:rsid w:val="006412DC"/>
    <w:rsid w:val="006418C7"/>
    <w:rsid w:val="00642BC6"/>
    <w:rsid w:val="00644790"/>
    <w:rsid w:val="006501AF"/>
    <w:rsid w:val="00650DDE"/>
    <w:rsid w:val="006536F5"/>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5B6F"/>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397"/>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2098"/>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8EB"/>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3CC2"/>
    <w:rsid w:val="00D80786"/>
    <w:rsid w:val="00D81CAB"/>
    <w:rsid w:val="00D8576F"/>
    <w:rsid w:val="00D8677F"/>
    <w:rsid w:val="00D97F0C"/>
    <w:rsid w:val="00DA3A86"/>
    <w:rsid w:val="00DB3C35"/>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583"/>
    <w:rsid w:val="00E40E90"/>
    <w:rsid w:val="00E45C7E"/>
    <w:rsid w:val="00E531EB"/>
    <w:rsid w:val="00E54874"/>
    <w:rsid w:val="00E54B6F"/>
    <w:rsid w:val="00E55ACA"/>
    <w:rsid w:val="00E57B74"/>
    <w:rsid w:val="00E65B7D"/>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549"/>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073"/>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1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32086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991327">
      <w:bodyDiv w:val="1"/>
      <w:marLeft w:val="0"/>
      <w:marRight w:val="0"/>
      <w:marTop w:val="0"/>
      <w:marBottom w:val="0"/>
      <w:divBdr>
        <w:top w:val="none" w:sz="0" w:space="0" w:color="auto"/>
        <w:left w:val="none" w:sz="0" w:space="0" w:color="auto"/>
        <w:bottom w:val="none" w:sz="0" w:space="0" w:color="auto"/>
        <w:right w:val="none" w:sz="0" w:space="0" w:color="auto"/>
      </w:divBdr>
    </w:div>
    <w:div w:id="30003972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05040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7593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650724">
      <w:bodyDiv w:val="1"/>
      <w:marLeft w:val="0"/>
      <w:marRight w:val="0"/>
      <w:marTop w:val="0"/>
      <w:marBottom w:val="0"/>
      <w:divBdr>
        <w:top w:val="none" w:sz="0" w:space="0" w:color="auto"/>
        <w:left w:val="none" w:sz="0" w:space="0" w:color="auto"/>
        <w:bottom w:val="none" w:sz="0" w:space="0" w:color="auto"/>
        <w:right w:val="none" w:sz="0" w:space="0" w:color="auto"/>
      </w:divBdr>
    </w:div>
    <w:div w:id="1218711157">
      <w:bodyDiv w:val="1"/>
      <w:marLeft w:val="0"/>
      <w:marRight w:val="0"/>
      <w:marTop w:val="0"/>
      <w:marBottom w:val="0"/>
      <w:divBdr>
        <w:top w:val="none" w:sz="0" w:space="0" w:color="auto"/>
        <w:left w:val="none" w:sz="0" w:space="0" w:color="auto"/>
        <w:bottom w:val="none" w:sz="0" w:space="0" w:color="auto"/>
        <w:right w:val="none" w:sz="0" w:space="0" w:color="auto"/>
      </w:divBdr>
    </w:div>
    <w:div w:id="1219975181">
      <w:bodyDiv w:val="1"/>
      <w:marLeft w:val="0"/>
      <w:marRight w:val="0"/>
      <w:marTop w:val="0"/>
      <w:marBottom w:val="0"/>
      <w:divBdr>
        <w:top w:val="none" w:sz="0" w:space="0" w:color="auto"/>
        <w:left w:val="none" w:sz="0" w:space="0" w:color="auto"/>
        <w:bottom w:val="none" w:sz="0" w:space="0" w:color="auto"/>
        <w:right w:val="none" w:sz="0" w:space="0" w:color="auto"/>
      </w:divBdr>
    </w:div>
    <w:div w:id="1261572253">
      <w:bodyDiv w:val="1"/>
      <w:marLeft w:val="0"/>
      <w:marRight w:val="0"/>
      <w:marTop w:val="0"/>
      <w:marBottom w:val="0"/>
      <w:divBdr>
        <w:top w:val="none" w:sz="0" w:space="0" w:color="auto"/>
        <w:left w:val="none" w:sz="0" w:space="0" w:color="auto"/>
        <w:bottom w:val="none" w:sz="0" w:space="0" w:color="auto"/>
        <w:right w:val="none" w:sz="0" w:space="0" w:color="auto"/>
      </w:divBdr>
    </w:div>
    <w:div w:id="1295523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9797605">
      <w:bodyDiv w:val="1"/>
      <w:marLeft w:val="0"/>
      <w:marRight w:val="0"/>
      <w:marTop w:val="0"/>
      <w:marBottom w:val="0"/>
      <w:divBdr>
        <w:top w:val="none" w:sz="0" w:space="0" w:color="auto"/>
        <w:left w:val="none" w:sz="0" w:space="0" w:color="auto"/>
        <w:bottom w:val="none" w:sz="0" w:space="0" w:color="auto"/>
        <w:right w:val="none" w:sz="0" w:space="0" w:color="auto"/>
      </w:divBdr>
    </w:div>
    <w:div w:id="137187790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7761074">
      <w:bodyDiv w:val="1"/>
      <w:marLeft w:val="0"/>
      <w:marRight w:val="0"/>
      <w:marTop w:val="0"/>
      <w:marBottom w:val="0"/>
      <w:divBdr>
        <w:top w:val="none" w:sz="0" w:space="0" w:color="auto"/>
        <w:left w:val="none" w:sz="0" w:space="0" w:color="auto"/>
        <w:bottom w:val="none" w:sz="0" w:space="0" w:color="auto"/>
        <w:right w:val="none" w:sz="0" w:space="0" w:color="auto"/>
      </w:divBdr>
    </w:div>
    <w:div w:id="1610816926">
      <w:bodyDiv w:val="1"/>
      <w:marLeft w:val="0"/>
      <w:marRight w:val="0"/>
      <w:marTop w:val="0"/>
      <w:marBottom w:val="0"/>
      <w:divBdr>
        <w:top w:val="none" w:sz="0" w:space="0" w:color="auto"/>
        <w:left w:val="none" w:sz="0" w:space="0" w:color="auto"/>
        <w:bottom w:val="none" w:sz="0" w:space="0" w:color="auto"/>
        <w:right w:val="none" w:sz="0" w:space="0" w:color="auto"/>
      </w:divBdr>
    </w:div>
    <w:div w:id="1619679186">
      <w:bodyDiv w:val="1"/>
      <w:marLeft w:val="0"/>
      <w:marRight w:val="0"/>
      <w:marTop w:val="0"/>
      <w:marBottom w:val="0"/>
      <w:divBdr>
        <w:top w:val="none" w:sz="0" w:space="0" w:color="auto"/>
        <w:left w:val="none" w:sz="0" w:space="0" w:color="auto"/>
        <w:bottom w:val="none" w:sz="0" w:space="0" w:color="auto"/>
        <w:right w:val="none" w:sz="0" w:space="0" w:color="auto"/>
      </w:divBdr>
    </w:div>
    <w:div w:id="1726566197">
      <w:bodyDiv w:val="1"/>
      <w:marLeft w:val="0"/>
      <w:marRight w:val="0"/>
      <w:marTop w:val="0"/>
      <w:marBottom w:val="0"/>
      <w:divBdr>
        <w:top w:val="none" w:sz="0" w:space="0" w:color="auto"/>
        <w:left w:val="none" w:sz="0" w:space="0" w:color="auto"/>
        <w:bottom w:val="none" w:sz="0" w:space="0" w:color="auto"/>
        <w:right w:val="none" w:sz="0" w:space="0" w:color="auto"/>
      </w:divBdr>
    </w:div>
    <w:div w:id="17276777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1531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5745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6bis/Docs/R4-2513065.zip" TargetMode="External"/><Relationship Id="rId18" Type="http://schemas.openxmlformats.org/officeDocument/2006/relationships/hyperlink" Target="https://www.3gpp.org/ftp/tsg_ran/WG4_Radio/TSGR4_116bis/Docs/R4-2514108.zip" TargetMode="External"/><Relationship Id="rId26" Type="http://schemas.openxmlformats.org/officeDocument/2006/relationships/hyperlink" Target="https://www.3gpp.org/ftp/tsg_ran/WG4_Radio/TSGR4_116bis/Docs/R4-2513162.zip" TargetMode="External"/><Relationship Id="rId3" Type="http://schemas.openxmlformats.org/officeDocument/2006/relationships/numbering" Target="numbering.xml"/><Relationship Id="rId21" Type="http://schemas.openxmlformats.org/officeDocument/2006/relationships/hyperlink" Target="https://www.3gpp.org/ftp/tsg_ran/WG4_Radio/TSGR4_116bis/Docs/R4-2514478.zip" TargetMode="External"/><Relationship Id="rId7" Type="http://schemas.openxmlformats.org/officeDocument/2006/relationships/footnotes" Target="footnotes.xml"/><Relationship Id="rId12" Type="http://schemas.openxmlformats.org/officeDocument/2006/relationships/hyperlink" Target="https://www.3gpp.org/ftp/tsg_ran/WG4_Radio/TSGR4_116bis/Docs/R4-2513064.zip" TargetMode="External"/><Relationship Id="rId17" Type="http://schemas.openxmlformats.org/officeDocument/2006/relationships/hyperlink" Target="https://www.3gpp.org/ftp/tsg_ran/WG4_Radio/TSGR4_116bis/Docs/R4-2514036.zip" TargetMode="External"/><Relationship Id="rId25" Type="http://schemas.openxmlformats.org/officeDocument/2006/relationships/hyperlink" Target="https://www.3gpp.org/ftp/tsg_ran/WG4_Radio/TSGR4_116bis/Docs/R4-25131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6bis/Docs/R4-2514035.zip" TargetMode="External"/><Relationship Id="rId20" Type="http://schemas.openxmlformats.org/officeDocument/2006/relationships/hyperlink" Target="https://www.3gpp.org/ftp/tsg_ran/WG4_Radio/TSGR4_116bis/Docs/R4-25141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6bis/Docs/R4-2513063.zip" TargetMode="External"/><Relationship Id="rId24" Type="http://schemas.openxmlformats.org/officeDocument/2006/relationships/hyperlink" Target="https://www.3gpp.org/ftp/tsg_ran/WG4_Radio/TSGR4_116bis/Docs/R4-2513160.zip" TargetMode="External"/><Relationship Id="rId5" Type="http://schemas.openxmlformats.org/officeDocument/2006/relationships/settings" Target="settings.xml"/><Relationship Id="rId15" Type="http://schemas.openxmlformats.org/officeDocument/2006/relationships/hyperlink" Target="https://www.3gpp.org/ftp/tsg_ran/WG4_Radio/TSGR4_116bis/Docs/R4-2514034.zip" TargetMode="External"/><Relationship Id="rId23" Type="http://schemas.openxmlformats.org/officeDocument/2006/relationships/hyperlink" Target="https://www.3gpp.org/ftp/tsg_ran/WG4_Radio/TSGR4_116bis/Docs/R4-2513159.zip" TargetMode="External"/><Relationship Id="rId28" Type="http://schemas.openxmlformats.org/officeDocument/2006/relationships/theme" Target="theme/theme1.xml"/><Relationship Id="rId10" Type="http://schemas.openxmlformats.org/officeDocument/2006/relationships/hyperlink" Target="https://www.3gpp.org/ftp/tsg_ran/WG4_Radio/TSGR4_116bis/Docs/R4-2513158.zip" TargetMode="External"/><Relationship Id="rId19" Type="http://schemas.openxmlformats.org/officeDocument/2006/relationships/hyperlink" Target="https://www.3gpp.org/ftp/tsg_ran/WG4_Radio/TSGR4_116bis/Docs/R4-2514109.zip" TargetMode="External"/><Relationship Id="rId4" Type="http://schemas.openxmlformats.org/officeDocument/2006/relationships/styles" Target="styles.xml"/><Relationship Id="rId9" Type="http://schemas.openxmlformats.org/officeDocument/2006/relationships/hyperlink" Target="https://www.3gpp.org/ftp/tsg_ran/WG4_Radio/TSGR4_116bis/Docs/R4-2514477.zip" TargetMode="External"/><Relationship Id="rId14" Type="http://schemas.openxmlformats.org/officeDocument/2006/relationships/hyperlink" Target="https://www.3gpp.org/ftp/tsg_ran/WG4_Radio/TSGR4_116bis/Docs/R4-2514033.zip" TargetMode="External"/><Relationship Id="rId22" Type="http://schemas.openxmlformats.org/officeDocument/2006/relationships/hyperlink" Target="https://www.3gpp.org/ftp/tsg_ran/WG4_Radio/TSGR4_116bis/Docs/R4-2514479.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6</Pages>
  <Words>1869</Words>
  <Characters>10656</Characters>
  <Application>Microsoft Office Word</Application>
  <DocSecurity>0</DocSecurity>
  <Lines>88</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Bing Li</cp:lastModifiedBy>
  <cp:revision>21</cp:revision>
  <cp:lastPrinted>2019-04-25T01:09:00Z</cp:lastPrinted>
  <dcterms:created xsi:type="dcterms:W3CDTF">2023-05-15T07:31:00Z</dcterms:created>
  <dcterms:modified xsi:type="dcterms:W3CDTF">2025-10-08T10:50:00Z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