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6772A12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Pr="00624BDB">
        <w:rPr>
          <w:rFonts w:ascii="Arial" w:eastAsia="SimSun" w:hAnsi="Arial" w:cs="Times New Roman"/>
          <w:b/>
          <w:bCs/>
          <w:sz w:val="24"/>
          <w:szCs w:val="20"/>
          <w:lang w:eastAsia="ja-JP"/>
        </w:rPr>
        <w:t>R4-</w:t>
      </w:r>
      <w:r w:rsidR="00354AFC" w:rsidRPr="00624BDB">
        <w:rPr>
          <w:rFonts w:ascii="Segoe UI" w:hAnsi="Segoe UI" w:cs="Segoe UI"/>
          <w:color w:val="333333"/>
          <w:sz w:val="18"/>
          <w:szCs w:val="18"/>
          <w:shd w:val="clear" w:color="auto" w:fill="FFFFFF"/>
        </w:rPr>
        <w:t xml:space="preserve"> </w:t>
      </w:r>
      <w:r w:rsidR="00354AFC" w:rsidRPr="00624BDB">
        <w:rPr>
          <w:rFonts w:ascii="Arial" w:eastAsia="SimSun" w:hAnsi="Arial" w:cs="Times New Roman"/>
          <w:b/>
          <w:bCs/>
          <w:sz w:val="24"/>
          <w:szCs w:val="20"/>
          <w:lang w:eastAsia="ja-JP"/>
        </w:rPr>
        <w:t>2513340</w:t>
      </w:r>
    </w:p>
    <w:bookmarkEnd w:id="0"/>
    <w:bookmarkEnd w:id="1"/>
    <w:p w14:paraId="4BC04C6B" w14:textId="22CD2491" w:rsidR="00B26A8A" w:rsidRPr="00B26A8A" w:rsidRDefault="00445A7F"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00906D8E">
        <w:rPr>
          <w:rFonts w:ascii="Arial" w:eastAsia="SimSun" w:hAnsi="Arial" w:cs="Times New Roman"/>
          <w:b/>
          <w:sz w:val="24"/>
          <w:szCs w:val="20"/>
        </w:rPr>
        <w:t>CZ</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B26A8A">
        <w:rPr>
          <w:rFonts w:ascii="Arial" w:eastAsia="SimSun" w:hAnsi="Arial" w:cs="Times New Roman"/>
          <w:b/>
          <w:sz w:val="24"/>
          <w:szCs w:val="20"/>
        </w:rPr>
        <w:t xml:space="preserve"> </w:t>
      </w:r>
      <w:r w:rsidR="00125D77">
        <w:rPr>
          <w:rFonts w:ascii="Arial" w:eastAsia="SimSun" w:hAnsi="Arial" w:cs="Times New Roman"/>
          <w:b/>
          <w:sz w:val="24"/>
          <w:szCs w:val="20"/>
        </w:rPr>
        <w:t>13</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Pr>
          <w:rFonts w:ascii="Arial" w:eastAsia="SimSun" w:hAnsi="Arial" w:cs="Times New Roman"/>
          <w:b/>
          <w:sz w:val="24"/>
          <w:szCs w:val="20"/>
        </w:rPr>
        <w:t>October</w:t>
      </w:r>
      <w:r w:rsidR="00407BDE">
        <w:rPr>
          <w:rFonts w:ascii="Arial" w:eastAsia="SimSun" w:hAnsi="Arial" w:cs="Times New Roman"/>
          <w:b/>
          <w:sz w:val="24"/>
          <w:szCs w:val="20"/>
        </w:rPr>
        <w:t xml:space="preserve"> </w:t>
      </w:r>
      <w:r w:rsidR="00C455A9">
        <w:rPr>
          <w:rFonts w:ascii="Arial" w:eastAsia="SimSun" w:hAnsi="Arial" w:cs="Times New Roman"/>
          <w:b/>
          <w:sz w:val="24"/>
          <w:szCs w:val="20"/>
        </w:rPr>
        <w:t>17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2B40785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1F80B014"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r w:rsidR="007A799B" w:rsidRPr="00841BCD">
        <w:rPr>
          <w:rFonts w:ascii="Arial" w:eastAsia="Calibri" w:hAnsi="Arial" w:cs="Arial"/>
          <w:b/>
          <w:bCs/>
          <w:sz w:val="24"/>
        </w:rPr>
        <w:t xml:space="preserve">, </w:t>
      </w:r>
      <w:r w:rsidR="007A799B" w:rsidRPr="00F76141">
        <w:rPr>
          <w:rFonts w:ascii="Arial" w:eastAsia="Calibri" w:hAnsi="Arial" w:cs="Arial"/>
          <w:b/>
          <w:bCs/>
          <w:sz w:val="24"/>
        </w:rPr>
        <w:t>Nokia Shanghai Bell</w:t>
      </w:r>
    </w:p>
    <w:p w14:paraId="65250B47" w14:textId="2CD406A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56BF1">
        <w:rPr>
          <w:rFonts w:ascii="Arial" w:eastAsia="Calibri" w:hAnsi="Arial" w:cs="Arial"/>
          <w:b/>
          <w:bCs/>
          <w:sz w:val="24"/>
        </w:rPr>
        <w:t>Discussion on 6G</w:t>
      </w:r>
      <w:r w:rsidR="00327708">
        <w:rPr>
          <w:rFonts w:ascii="Arial" w:eastAsia="Calibri" w:hAnsi="Arial" w:cs="Arial"/>
          <w:b/>
          <w:bCs/>
          <w:sz w:val="24"/>
        </w:rPr>
        <w:t>R</w:t>
      </w:r>
      <w:r w:rsidR="00356BF1">
        <w:rPr>
          <w:rFonts w:ascii="Arial" w:eastAsia="Calibri" w:hAnsi="Arial" w:cs="Arial"/>
          <w:b/>
          <w:bCs/>
          <w:sz w:val="24"/>
        </w:rPr>
        <w:t xml:space="preserve"> RRM requirements</w:t>
      </w:r>
    </w:p>
    <w:p w14:paraId="592E8D31" w14:textId="2BCBDC1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2633DA">
        <w:rPr>
          <w:rFonts w:ascii="Arial" w:eastAsia="MS Mincho" w:hAnsi="Arial" w:cs="Arial"/>
          <w:b/>
          <w:bCs/>
          <w:sz w:val="24"/>
          <w:szCs w:val="20"/>
        </w:rPr>
        <w:t>8.7</w:t>
      </w:r>
    </w:p>
    <w:p w14:paraId="69EB67F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FDB7794" w14:textId="2C75D858" w:rsidR="007E4668" w:rsidRPr="008F786B" w:rsidRDefault="007E4668" w:rsidP="007E4668">
      <w:r w:rsidRPr="008F786B">
        <w:t xml:space="preserve">In the last RAN4 meeting, </w:t>
      </w:r>
      <w:r w:rsidR="000D59F8">
        <w:t xml:space="preserve">the chair presented </w:t>
      </w:r>
      <w:r w:rsidR="00F132BC">
        <w:t>the RAN4 6G topic planning based on the 6G SID [R4-251</w:t>
      </w:r>
      <w:r w:rsidR="00A420D0">
        <w:t>1652]</w:t>
      </w:r>
      <w:r w:rsidR="00091667">
        <w:t>. One of the 6G topics to be discussed relates to RRM and included following aspects:</w:t>
      </w:r>
      <w:r w:rsidRPr="008F786B">
        <w:t xml:space="preserve"> </w:t>
      </w:r>
    </w:p>
    <w:tbl>
      <w:tblPr>
        <w:tblStyle w:val="TableGrid"/>
        <w:tblW w:w="0" w:type="auto"/>
        <w:tblInd w:w="562" w:type="dxa"/>
        <w:tblLook w:val="04A0" w:firstRow="1" w:lastRow="0" w:firstColumn="1" w:lastColumn="0" w:noHBand="0" w:noVBand="1"/>
      </w:tblPr>
      <w:tblGrid>
        <w:gridCol w:w="7230"/>
      </w:tblGrid>
      <w:tr w:rsidR="007E4668" w:rsidRPr="008F786B" w14:paraId="12C18C93" w14:textId="77777777" w:rsidTr="00057771">
        <w:tc>
          <w:tcPr>
            <w:tcW w:w="7230" w:type="dxa"/>
          </w:tcPr>
          <w:p w14:paraId="71872980" w14:textId="77777777" w:rsidR="007E4668" w:rsidRPr="008F786B" w:rsidRDefault="00445A7F" w:rsidP="005C23A4">
            <w:r w:rsidRPr="00445A7F">
              <w:t>RAN4 driven non-AI RRM topics, MIMO operation, mobility, initial access, spectrum aggregation, multi-TRP, RRM related coverage and energy efficiency, other PHY signal/channel/procedure related RRM</w:t>
            </w:r>
          </w:p>
          <w:p w14:paraId="3FB4B647" w14:textId="77777777" w:rsidR="007E4668" w:rsidRPr="008F786B" w:rsidRDefault="007E4668" w:rsidP="005C23A4"/>
        </w:tc>
      </w:tr>
    </w:tbl>
    <w:p w14:paraId="1E09C4B3" w14:textId="77777777" w:rsidR="00A923DA" w:rsidRPr="0045632C" w:rsidRDefault="00A923DA" w:rsidP="005C23A4"/>
    <w:p w14:paraId="019A5F1F" w14:textId="77777777" w:rsidR="00F26367" w:rsidRDefault="00F26367" w:rsidP="00F26367">
      <w:pPr>
        <w:rPr>
          <w:lang w:val="en-US" w:eastAsia="zh-CN"/>
        </w:rPr>
      </w:pPr>
      <w:r>
        <w:rPr>
          <w:lang w:val="en-US" w:eastAsia="zh-CN"/>
        </w:rPr>
        <w:t xml:space="preserve">According to 6G WID, the 6G design should </w:t>
      </w:r>
      <w:r w:rsidRPr="00096658">
        <w:rPr>
          <w:lang w:val="en-US" w:eastAsia="zh-CN"/>
        </w:rPr>
        <w:t xml:space="preserve">minimize </w:t>
      </w:r>
      <w:r w:rsidRPr="00BB6474">
        <w:rPr>
          <w:lang w:val="en-US" w:eastAsia="zh-CN"/>
        </w:rPr>
        <w:t>the adoption of multiple options for the same functionality, avoid excessive configurations, excessive UE capabilities and UE capabilities reporting while provid</w:t>
      </w:r>
      <w:r>
        <w:rPr>
          <w:lang w:val="en-US" w:eastAsia="zh-CN"/>
        </w:rPr>
        <w:t>ing</w:t>
      </w:r>
      <w:r w:rsidRPr="00BB6474">
        <w:rPr>
          <w:lang w:val="en-US" w:eastAsia="zh-CN"/>
        </w:rPr>
        <w:t xml:space="preserve"> energy efficiency and energy saving for both network and device side</w:t>
      </w:r>
      <w:r w:rsidRPr="00096658">
        <w:rPr>
          <w:lang w:val="en-US" w:eastAsia="zh-CN"/>
        </w:rPr>
        <w:t>.</w:t>
      </w:r>
      <w:r>
        <w:rPr>
          <w:lang w:val="en-US" w:eastAsia="zh-CN"/>
        </w:rPr>
        <w:t xml:space="preserve"> This in mind, RAN4 should start to study how the requirements can be adapted to support these goals. </w:t>
      </w:r>
    </w:p>
    <w:p w14:paraId="263AA185" w14:textId="6FCC07C4" w:rsidR="0060543D" w:rsidRDefault="007F1DCA" w:rsidP="005C23A4">
      <w:r>
        <w:t xml:space="preserve">In this paper we give our view on aspects which we </w:t>
      </w:r>
      <w:r w:rsidR="00A923DA">
        <w:t xml:space="preserve">see </w:t>
      </w:r>
      <w:r w:rsidR="00EA24BC">
        <w:t>should be discussed during the SI</w:t>
      </w:r>
      <w:r w:rsidR="00FE0E17">
        <w:t xml:space="preserve"> phase of 6G from RAN4 RRM point of view</w:t>
      </w:r>
      <w:r w:rsidR="00083E1B">
        <w:t>,</w:t>
      </w:r>
      <w:r w:rsidR="00FE0E17">
        <w:t xml:space="preserve"> including some of the items above.</w:t>
      </w:r>
    </w:p>
    <w:p w14:paraId="366A1E66" w14:textId="77777777" w:rsidR="00A923DA" w:rsidRPr="008F786B" w:rsidRDefault="00A923DA" w:rsidP="005C23A4"/>
    <w:p w14:paraId="3253350C" w14:textId="03BFEA39" w:rsidR="00B66B7D" w:rsidRDefault="00F8612F" w:rsidP="00B66B7D">
      <w:pPr>
        <w:pStyle w:val="RAN4H1"/>
      </w:pPr>
      <w:bookmarkStart w:id="4" w:name="_Toc116995842"/>
      <w:r>
        <w:t xml:space="preserve">General </w:t>
      </w:r>
      <w:r w:rsidR="003B659E" w:rsidRPr="008F786B">
        <w:t>Discussion</w:t>
      </w:r>
      <w:bookmarkEnd w:id="4"/>
    </w:p>
    <w:p w14:paraId="7A353655" w14:textId="3BD44006" w:rsidR="000D7BF2" w:rsidRDefault="00C26E59" w:rsidP="00057771">
      <w:pPr>
        <w:pStyle w:val="RAN4H2"/>
      </w:pPr>
      <w:r>
        <w:t>6G ‘Baseline’</w:t>
      </w:r>
    </w:p>
    <w:p w14:paraId="3D26DD02" w14:textId="0D5C0B0B" w:rsidR="00637FBA" w:rsidRDefault="002137E6" w:rsidP="00637FBA">
      <w:r>
        <w:t>As an initial aspect</w:t>
      </w:r>
      <w:r w:rsidR="00705E92">
        <w:t>,</w:t>
      </w:r>
      <w:r>
        <w:t xml:space="preserve"> it would be good to understand in RAN4 wh</w:t>
      </w:r>
      <w:r w:rsidR="00C81F09">
        <w:t>a</w:t>
      </w:r>
      <w:r>
        <w:t xml:space="preserve">t </w:t>
      </w:r>
      <w:r w:rsidR="00536E00">
        <w:t>each company sees</w:t>
      </w:r>
      <w:r>
        <w:t xml:space="preserve"> as being the assumed </w:t>
      </w:r>
      <w:r w:rsidR="00C81F09">
        <w:t xml:space="preserve">baseline </w:t>
      </w:r>
      <w:r w:rsidR="00614EBC">
        <w:t xml:space="preserve">UE </w:t>
      </w:r>
      <w:r w:rsidR="00776A41">
        <w:t xml:space="preserve">features </w:t>
      </w:r>
      <w:r w:rsidR="00863C13">
        <w:t xml:space="preserve">to be </w:t>
      </w:r>
      <w:r w:rsidR="008443A9">
        <w:t>used for the</w:t>
      </w:r>
      <w:r w:rsidR="00C81F09">
        <w:t xml:space="preserve"> 6G discussions</w:t>
      </w:r>
      <w:r w:rsidR="00323F83">
        <w:t>.</w:t>
      </w:r>
    </w:p>
    <w:p w14:paraId="28F4A817" w14:textId="73FDCD99" w:rsidR="008443A9" w:rsidRDefault="0011370A" w:rsidP="00637FBA">
      <w:r>
        <w:t>The i</w:t>
      </w:r>
      <w:r w:rsidR="00F22BBA">
        <w:t xml:space="preserve">ntention </w:t>
      </w:r>
      <w:r>
        <w:t>here</w:t>
      </w:r>
      <w:r w:rsidR="00F22BBA">
        <w:t xml:space="preserve"> is only </w:t>
      </w:r>
      <w:r>
        <w:t xml:space="preserve">to </w:t>
      </w:r>
      <w:r w:rsidR="00F22BBA">
        <w:t>consider</w:t>
      </w:r>
      <w:r>
        <w:t xml:space="preserve"> </w:t>
      </w:r>
      <w:r w:rsidR="00B9005C">
        <w:t>NR</w:t>
      </w:r>
      <w:r w:rsidR="00F22BBA">
        <w:t xml:space="preserve"> </w:t>
      </w:r>
      <w:r w:rsidR="005F4FA8">
        <w:t>W</w:t>
      </w:r>
      <w:r w:rsidR="002838BB">
        <w:t xml:space="preserve">Is and improvements </w:t>
      </w:r>
      <w:r w:rsidR="00B9005C">
        <w:t xml:space="preserve">led by </w:t>
      </w:r>
      <w:r w:rsidR="00443BA5">
        <w:t>RAN4 RRM</w:t>
      </w:r>
      <w:r w:rsidR="002367DC">
        <w:t xml:space="preserve"> (as other enhancements </w:t>
      </w:r>
      <w:r w:rsidR="00BC1648">
        <w:t xml:space="preserve">led by other WGs will be decided by </w:t>
      </w:r>
      <w:r w:rsidR="00F46812">
        <w:t>the relevant WG).</w:t>
      </w:r>
      <w:r w:rsidR="00443BA5">
        <w:t xml:space="preserve"> </w:t>
      </w:r>
      <w:r w:rsidR="00543461">
        <w:t>Ha</w:t>
      </w:r>
      <w:r w:rsidR="002C5924">
        <w:t>v</w:t>
      </w:r>
      <w:r w:rsidR="00543461">
        <w:t xml:space="preserve">ing this in mind, </w:t>
      </w:r>
      <w:r w:rsidR="00F25E2D">
        <w:t xml:space="preserve">RAN4 has worked on many useful RAN4 RRM </w:t>
      </w:r>
      <w:r w:rsidR="00957015">
        <w:t xml:space="preserve">enhancements </w:t>
      </w:r>
      <w:r w:rsidR="002C5924">
        <w:t xml:space="preserve">during many releases. </w:t>
      </w:r>
      <w:r w:rsidR="0080531C">
        <w:t>For example:</w:t>
      </w:r>
    </w:p>
    <w:p w14:paraId="557B9AAF" w14:textId="50006E50" w:rsidR="00940CE1" w:rsidRPr="00CB3800" w:rsidRDefault="00E3497D" w:rsidP="00940CE1">
      <w:pPr>
        <w:pStyle w:val="ListParagraph"/>
        <w:numPr>
          <w:ilvl w:val="0"/>
          <w:numId w:val="32"/>
        </w:numPr>
      </w:pPr>
      <w:r w:rsidRPr="00CB3800">
        <w:rPr>
          <w:lang w:val="en-US"/>
        </w:rPr>
        <w:t>Inter-band CA requirement for FR2 UE measurement capability of independent Rx beam</w:t>
      </w:r>
      <w:r w:rsidR="00531424" w:rsidRPr="00CB3800">
        <w:rPr>
          <w:lang w:val="en-US"/>
        </w:rPr>
        <w:t>.</w:t>
      </w:r>
    </w:p>
    <w:p w14:paraId="47EF6C7C" w14:textId="4ECE406B" w:rsidR="00531424" w:rsidRPr="00CB3800" w:rsidRDefault="00851751" w:rsidP="00940CE1">
      <w:pPr>
        <w:pStyle w:val="ListParagraph"/>
        <w:numPr>
          <w:ilvl w:val="0"/>
          <w:numId w:val="32"/>
        </w:numPr>
      </w:pPr>
      <w:r w:rsidRPr="00CB3800">
        <w:rPr>
          <w:lang w:val="en-US"/>
        </w:rPr>
        <w:t>Inter-frequency measurement requirement without MG</w:t>
      </w:r>
      <w:r w:rsidR="008A28C5" w:rsidRPr="00CB3800">
        <w:rPr>
          <w:lang w:val="en-US"/>
        </w:rPr>
        <w:t>.</w:t>
      </w:r>
    </w:p>
    <w:p w14:paraId="26625665" w14:textId="14CEACF2" w:rsidR="008A28C5" w:rsidRPr="00CB3800" w:rsidRDefault="006F713E" w:rsidP="00940CE1">
      <w:pPr>
        <w:pStyle w:val="ListParagraph"/>
        <w:numPr>
          <w:ilvl w:val="0"/>
          <w:numId w:val="32"/>
        </w:numPr>
      </w:pPr>
      <w:r w:rsidRPr="00CB3800">
        <w:rPr>
          <w:lang w:val="en-US"/>
        </w:rPr>
        <w:t xml:space="preserve">NR </w:t>
      </w:r>
      <w:proofErr w:type="gramStart"/>
      <w:r w:rsidRPr="00CB3800">
        <w:rPr>
          <w:lang w:val="en-US"/>
        </w:rPr>
        <w:t>support for</w:t>
      </w:r>
      <w:proofErr w:type="gramEnd"/>
      <w:r w:rsidRPr="00CB3800">
        <w:rPr>
          <w:lang w:val="en-US"/>
        </w:rPr>
        <w:t xml:space="preserve"> </w:t>
      </w:r>
      <w:proofErr w:type="gramStart"/>
      <w:r w:rsidRPr="00CB3800">
        <w:rPr>
          <w:lang w:val="en-US"/>
        </w:rPr>
        <w:t>high speed</w:t>
      </w:r>
      <w:proofErr w:type="gramEnd"/>
      <w:r w:rsidRPr="00CB3800">
        <w:rPr>
          <w:lang w:val="en-US"/>
        </w:rPr>
        <w:t xml:space="preserve"> </w:t>
      </w:r>
      <w:proofErr w:type="gramStart"/>
      <w:r w:rsidRPr="00CB3800">
        <w:rPr>
          <w:lang w:val="en-US"/>
        </w:rPr>
        <w:t>train</w:t>
      </w:r>
      <w:proofErr w:type="gramEnd"/>
      <w:r w:rsidRPr="00CB3800">
        <w:rPr>
          <w:lang w:val="en-US"/>
        </w:rPr>
        <w:t>.</w:t>
      </w:r>
    </w:p>
    <w:p w14:paraId="38F29F5A" w14:textId="7CC4DBD2" w:rsidR="006F713E" w:rsidRPr="00CB3800" w:rsidRDefault="006F33D2" w:rsidP="00940CE1">
      <w:pPr>
        <w:pStyle w:val="ListParagraph"/>
        <w:numPr>
          <w:ilvl w:val="0"/>
          <w:numId w:val="32"/>
        </w:numPr>
      </w:pPr>
      <w:r w:rsidRPr="00CB3800">
        <w:t>Measurement gap Enhancements:</w:t>
      </w:r>
    </w:p>
    <w:p w14:paraId="3A0401C2" w14:textId="663AFDF6" w:rsidR="006F33D2" w:rsidRPr="00CB3800" w:rsidRDefault="007546A9" w:rsidP="006F33D2">
      <w:pPr>
        <w:pStyle w:val="ListParagraph"/>
        <w:numPr>
          <w:ilvl w:val="1"/>
          <w:numId w:val="32"/>
        </w:numPr>
      </w:pPr>
      <w:r w:rsidRPr="00CB3800">
        <w:rPr>
          <w:lang w:val="en-US"/>
        </w:rPr>
        <w:t>Pre-configured MG pattern</w:t>
      </w:r>
      <w:r w:rsidR="00D807BF" w:rsidRPr="00CB3800">
        <w:rPr>
          <w:lang w:val="en-US"/>
        </w:rPr>
        <w:t>.</w:t>
      </w:r>
    </w:p>
    <w:p w14:paraId="685B80F9" w14:textId="71098971" w:rsidR="00D807BF" w:rsidRPr="00CB3800" w:rsidRDefault="007B5726" w:rsidP="006F33D2">
      <w:pPr>
        <w:pStyle w:val="ListParagraph"/>
        <w:numPr>
          <w:ilvl w:val="1"/>
          <w:numId w:val="32"/>
        </w:numPr>
      </w:pPr>
      <w:r w:rsidRPr="00CB3800">
        <w:rPr>
          <w:lang w:val="en-US"/>
        </w:rPr>
        <w:t>Multiple concurrent and independent MG patterns.</w:t>
      </w:r>
    </w:p>
    <w:p w14:paraId="3B3F3592" w14:textId="605D29C8" w:rsidR="0060113A" w:rsidRPr="00CB3800" w:rsidRDefault="00EB7ED1" w:rsidP="006F33D2">
      <w:pPr>
        <w:pStyle w:val="ListParagraph"/>
        <w:numPr>
          <w:ilvl w:val="1"/>
          <w:numId w:val="32"/>
        </w:numPr>
      </w:pPr>
      <w:r w:rsidRPr="00CB3800">
        <w:rPr>
          <w:lang w:val="en-US"/>
        </w:rPr>
        <w:t>Network Controlled Small Gap (NCSG).</w:t>
      </w:r>
    </w:p>
    <w:p w14:paraId="60FF2435" w14:textId="4E69E964" w:rsidR="008F60D2" w:rsidRPr="00CB3800" w:rsidRDefault="005D2A8F" w:rsidP="008F60D2">
      <w:pPr>
        <w:pStyle w:val="ListParagraph"/>
        <w:numPr>
          <w:ilvl w:val="0"/>
          <w:numId w:val="32"/>
        </w:numPr>
      </w:pPr>
      <w:r w:rsidRPr="00CB3800">
        <w:t>UE power savings by relaxing RLM/BFD</w:t>
      </w:r>
      <w:r w:rsidR="004A0EE0" w:rsidRPr="00CB3800">
        <w:t>.</w:t>
      </w:r>
    </w:p>
    <w:p w14:paraId="6BA7732D" w14:textId="7F55C06E" w:rsidR="004A0EE0" w:rsidRPr="00CB3800" w:rsidRDefault="00FE4B1A" w:rsidP="00057771">
      <w:pPr>
        <w:pStyle w:val="ListParagraph"/>
        <w:numPr>
          <w:ilvl w:val="0"/>
          <w:numId w:val="32"/>
        </w:numPr>
      </w:pPr>
      <w:r w:rsidRPr="00CB3800">
        <w:t>RRM Enhancement solutions.</w:t>
      </w:r>
    </w:p>
    <w:p w14:paraId="309ACF20" w14:textId="7F2B2625" w:rsidR="00A432F0" w:rsidRPr="00CB3800" w:rsidRDefault="00510B65" w:rsidP="00CB3800">
      <w:pPr>
        <w:pStyle w:val="RAN4observation0"/>
      </w:pPr>
      <w:r w:rsidRPr="00CB3800">
        <w:t xml:space="preserve">RAN4 need to consider which of the features defined </w:t>
      </w:r>
      <w:r w:rsidR="00490D57" w:rsidRPr="00CB3800">
        <w:t xml:space="preserve">from Rel-15 to </w:t>
      </w:r>
      <w:proofErr w:type="spellStart"/>
      <w:r w:rsidR="00490D57" w:rsidRPr="00CB3800">
        <w:t>Rel</w:t>
      </w:r>
      <w:proofErr w:type="spellEnd"/>
      <w:r w:rsidR="00490D57" w:rsidRPr="00CB3800">
        <w:rPr>
          <w:lang w:val="en-US"/>
        </w:rPr>
        <w:t>-</w:t>
      </w:r>
      <w:r w:rsidR="00490D57" w:rsidRPr="00CB3800">
        <w:t xml:space="preserve">20 </w:t>
      </w:r>
      <w:r w:rsidRPr="00CB3800">
        <w:t xml:space="preserve">in RAN4 RRM </w:t>
      </w:r>
      <w:r w:rsidR="00312356" w:rsidRPr="00CB3800">
        <w:t>are</w:t>
      </w:r>
      <w:r w:rsidRPr="00CB3800">
        <w:t xml:space="preserve"> assumed </w:t>
      </w:r>
      <w:r w:rsidR="00312356" w:rsidRPr="00CB3800">
        <w:t>included in the 6G ‘baseline’.</w:t>
      </w:r>
    </w:p>
    <w:p w14:paraId="729D6F8C" w14:textId="65A7BB33" w:rsidR="00A432F0" w:rsidRPr="008D1B79" w:rsidRDefault="00A432F0" w:rsidP="00CB3800">
      <w:pPr>
        <w:pStyle w:val="RAN4H2"/>
      </w:pPr>
      <w:r>
        <w:lastRenderedPageBreak/>
        <w:t xml:space="preserve">UE minimum Requirements and UEs exceeding minimum requirements </w:t>
      </w:r>
    </w:p>
    <w:p w14:paraId="1CCD4F7D" w14:textId="6EC58B69" w:rsidR="00A432F0" w:rsidRDefault="00A432F0" w:rsidP="00A432F0">
      <w:r>
        <w:t xml:space="preserve">RAN4 will define minimum requirements that allow various implementation options. In the legacy the approach has been that the UE may outperform the requirements. In the practical field </w:t>
      </w:r>
      <w:r w:rsidR="004854B7">
        <w:t>deployments,</w:t>
      </w:r>
      <w:r>
        <w:t xml:space="preserve"> it can be a challenge to account the wide range of UE implementations in practise. One way in legacy has been trying to make different UE implementations visible to the network is via UE capabilities and feature groups. However, sometimes the capability framework is too coarse to the finer implementation options of RAN4, and the requirements end up supporting only the minimum scenario.  This means that the UEs implementing features exceeding minimum requirements may not get the full benefit in performance and user experience. In 6G RAN4 should study how to define requirements in such a way that UEs who perform better than the minimum requirements can also benefit from this better performance. Such approach has system benefit and can benefit both network and UEs. </w:t>
      </w:r>
    </w:p>
    <w:p w14:paraId="0B6F2B2E" w14:textId="239CA26E" w:rsidR="00A432F0" w:rsidRDefault="00A432F0" w:rsidP="00A432F0">
      <w:pPr>
        <w:pStyle w:val="RAN4proposal"/>
        <w:rPr>
          <w:rFonts w:ascii="Arial" w:eastAsia="SimSun" w:hAnsi="Arial" w:cs="Times New Roman"/>
          <w:sz w:val="36"/>
          <w:szCs w:val="20"/>
        </w:rPr>
      </w:pPr>
      <w:bookmarkStart w:id="5" w:name="_Hlk210066222"/>
      <w:r>
        <w:t xml:space="preserve">Study how to define RRM requirements that allow UE implementation based on minimum requirements but also allow UEs that can outperform the minimum requirements the benefits from </w:t>
      </w:r>
      <w:r>
        <w:rPr>
          <w:lang w:val="en-US"/>
        </w:rPr>
        <w:t>such better performance</w:t>
      </w:r>
      <w:r>
        <w:t>.</w:t>
      </w:r>
    </w:p>
    <w:bookmarkEnd w:id="5"/>
    <w:p w14:paraId="57E8B523" w14:textId="77777777" w:rsidR="00A432F0" w:rsidRPr="00A432F0" w:rsidRDefault="00A432F0" w:rsidP="00CB3800">
      <w:pPr>
        <w:rPr>
          <w:highlight w:val="yellow"/>
        </w:rPr>
      </w:pPr>
    </w:p>
    <w:p w14:paraId="62EF4254" w14:textId="6697700A" w:rsidR="00D97F3C" w:rsidRDefault="00F8612F" w:rsidP="00D97F3C">
      <w:pPr>
        <w:pStyle w:val="RAN4H2"/>
      </w:pPr>
      <w:r>
        <w:t>Foundation of RAN4 requirement work</w:t>
      </w:r>
    </w:p>
    <w:p w14:paraId="1FE57BE7" w14:textId="2AE0AD2D" w:rsidR="00D73B5B" w:rsidRDefault="00D73B5B" w:rsidP="00637FBA">
      <w:pPr>
        <w:rPr>
          <w:rFonts w:eastAsia="DengXian"/>
          <w:sz w:val="21"/>
          <w:szCs w:val="21"/>
          <w:lang w:val="en-US"/>
        </w:rPr>
      </w:pPr>
      <w:r>
        <w:rPr>
          <w:lang w:val="en-US" w:eastAsia="zh-CN"/>
        </w:rPr>
        <w:t xml:space="preserve">RAN1 is currently working on </w:t>
      </w:r>
      <w:r w:rsidRPr="00E5121D">
        <w:rPr>
          <w:sz w:val="21"/>
          <w:szCs w:val="21"/>
          <w:lang w:val="en-US"/>
        </w:rPr>
        <w:t>the</w:t>
      </w:r>
      <w:r w:rsidRPr="00E5121D">
        <w:rPr>
          <w:rFonts w:hint="eastAsia"/>
          <w:sz w:val="21"/>
          <w:szCs w:val="21"/>
          <w:lang w:val="en-US"/>
        </w:rPr>
        <w:t xml:space="preserve"> high-level aspects </w:t>
      </w:r>
      <w:r w:rsidR="00AF65F6">
        <w:rPr>
          <w:sz w:val="21"/>
          <w:szCs w:val="21"/>
          <w:lang w:val="en-US"/>
        </w:rPr>
        <w:t xml:space="preserve">of </w:t>
      </w:r>
      <w:r w:rsidRPr="00E5121D">
        <w:rPr>
          <w:rFonts w:hint="eastAsia"/>
          <w:sz w:val="21"/>
          <w:szCs w:val="21"/>
          <w:lang w:val="en-US"/>
        </w:rPr>
        <w:t>6GR</w:t>
      </w:r>
      <w:r w:rsidRPr="00E5121D">
        <w:rPr>
          <w:sz w:val="21"/>
          <w:szCs w:val="21"/>
          <w:lang w:val="en-US"/>
        </w:rPr>
        <w:t xml:space="preserve"> sync</w:t>
      </w:r>
      <w:r w:rsidR="00004E10">
        <w:rPr>
          <w:sz w:val="21"/>
          <w:szCs w:val="21"/>
          <w:lang w:val="en-US"/>
        </w:rPr>
        <w:t>hronization</w:t>
      </w:r>
      <w:r w:rsidRPr="00E5121D">
        <w:rPr>
          <w:sz w:val="21"/>
          <w:szCs w:val="21"/>
          <w:lang w:val="en-US"/>
        </w:rPr>
        <w:t xml:space="preserve"> signal</w:t>
      </w:r>
      <w:r w:rsidRPr="00E5121D">
        <w:rPr>
          <w:rFonts w:hint="eastAsia"/>
          <w:sz w:val="21"/>
          <w:szCs w:val="21"/>
          <w:lang w:val="en-US"/>
        </w:rPr>
        <w:t xml:space="preserve"> structure and associated periodicit</w:t>
      </w:r>
      <w:r w:rsidR="00AF65F6">
        <w:rPr>
          <w:sz w:val="21"/>
          <w:szCs w:val="21"/>
          <w:lang w:val="en-US"/>
        </w:rPr>
        <w:t xml:space="preserve">ies, which will eventually impact RAN4 measurements requirements </w:t>
      </w:r>
      <w:r w:rsidR="009668BA">
        <w:rPr>
          <w:sz w:val="21"/>
          <w:szCs w:val="21"/>
          <w:lang w:val="en-US"/>
        </w:rPr>
        <w:t xml:space="preserve">in the form </w:t>
      </w:r>
      <w:proofErr w:type="gramStart"/>
      <w:r w:rsidR="009668BA">
        <w:rPr>
          <w:sz w:val="21"/>
          <w:szCs w:val="21"/>
          <w:lang w:val="en-US"/>
        </w:rPr>
        <w:t xml:space="preserve">of </w:t>
      </w:r>
      <w:r w:rsidR="00AF65F6">
        <w:rPr>
          <w:sz w:val="21"/>
          <w:szCs w:val="21"/>
          <w:lang w:val="en-US"/>
        </w:rPr>
        <w:t xml:space="preserve"> cell</w:t>
      </w:r>
      <w:proofErr w:type="gramEnd"/>
      <w:r w:rsidR="00AF65F6">
        <w:rPr>
          <w:sz w:val="21"/>
          <w:szCs w:val="21"/>
          <w:lang w:val="en-US"/>
        </w:rPr>
        <w:t xml:space="preserve"> detection</w:t>
      </w:r>
      <w:r w:rsidR="00536D50">
        <w:rPr>
          <w:sz w:val="21"/>
          <w:szCs w:val="21"/>
          <w:lang w:val="en-US"/>
        </w:rPr>
        <w:t xml:space="preserve"> requirements</w:t>
      </w:r>
      <w:r w:rsidR="005C0491">
        <w:rPr>
          <w:sz w:val="21"/>
          <w:szCs w:val="21"/>
          <w:lang w:val="en-US"/>
        </w:rPr>
        <w:t>, measurement</w:t>
      </w:r>
      <w:r w:rsidR="00536D50">
        <w:rPr>
          <w:sz w:val="21"/>
          <w:szCs w:val="21"/>
          <w:lang w:val="en-US"/>
        </w:rPr>
        <w:t xml:space="preserve"> requirements</w:t>
      </w:r>
      <w:r w:rsidR="009668BA">
        <w:rPr>
          <w:sz w:val="21"/>
          <w:szCs w:val="21"/>
          <w:lang w:val="en-US"/>
        </w:rPr>
        <w:t>, various activation requirements</w:t>
      </w:r>
      <w:r w:rsidR="00AF65F6">
        <w:rPr>
          <w:sz w:val="21"/>
          <w:szCs w:val="21"/>
          <w:lang w:val="en-US"/>
        </w:rPr>
        <w:t xml:space="preserve"> </w:t>
      </w:r>
      <w:r w:rsidR="00167962">
        <w:rPr>
          <w:sz w:val="21"/>
          <w:szCs w:val="21"/>
          <w:lang w:val="en-US"/>
        </w:rPr>
        <w:t xml:space="preserve">and other </w:t>
      </w:r>
      <w:r w:rsidR="00AF65F6">
        <w:rPr>
          <w:sz w:val="21"/>
          <w:szCs w:val="21"/>
          <w:lang w:val="en-US"/>
        </w:rPr>
        <w:t>procedure(s)</w:t>
      </w:r>
      <w:r w:rsidR="001F16D2">
        <w:rPr>
          <w:sz w:val="21"/>
          <w:szCs w:val="21"/>
          <w:lang w:val="en-US"/>
        </w:rPr>
        <w:t xml:space="preserve"> relying </w:t>
      </w:r>
      <w:r w:rsidR="00EB394C">
        <w:rPr>
          <w:sz w:val="21"/>
          <w:szCs w:val="21"/>
          <w:lang w:val="en-US"/>
        </w:rPr>
        <w:t>on using the synchronization signal</w:t>
      </w:r>
      <w:r w:rsidR="00F75490">
        <w:rPr>
          <w:sz w:val="21"/>
          <w:szCs w:val="21"/>
        </w:rPr>
        <w:t>(s)</w:t>
      </w:r>
      <w:r w:rsidR="00AF65F6">
        <w:rPr>
          <w:sz w:val="21"/>
          <w:szCs w:val="21"/>
          <w:lang w:val="en-US"/>
        </w:rPr>
        <w:t xml:space="preserve">. </w:t>
      </w:r>
    </w:p>
    <w:p w14:paraId="6A9D412E" w14:textId="4A169E63" w:rsidR="000275A0" w:rsidRPr="00327F8C" w:rsidRDefault="000275A0" w:rsidP="000275A0">
      <w:pPr>
        <w:rPr>
          <w:lang w:val="en-US" w:eastAsia="zh-CN"/>
        </w:rPr>
      </w:pPr>
      <w:r>
        <w:rPr>
          <w:lang w:val="en-US" w:eastAsia="zh-CN"/>
        </w:rPr>
        <w:t xml:space="preserve">When compared to 4G, 5G NR was able </w:t>
      </w:r>
      <w:r w:rsidRPr="00327F8C">
        <w:rPr>
          <w:lang w:val="en-US" w:eastAsia="zh-CN"/>
        </w:rPr>
        <w:t xml:space="preserve">to enhance network energy efficiency </w:t>
      </w:r>
      <w:r>
        <w:rPr>
          <w:lang w:val="en-US" w:eastAsia="zh-CN"/>
        </w:rPr>
        <w:t xml:space="preserve">by </w:t>
      </w:r>
      <w:r w:rsidRPr="00327F8C">
        <w:rPr>
          <w:lang w:val="en-US" w:eastAsia="zh-CN"/>
        </w:rPr>
        <w:t xml:space="preserve">decreasing PSS/SSS periodicity </w:t>
      </w:r>
      <w:r>
        <w:rPr>
          <w:lang w:val="en-US" w:eastAsia="zh-CN"/>
        </w:rPr>
        <w:t xml:space="preserve">four </w:t>
      </w:r>
      <w:r w:rsidRPr="00327F8C">
        <w:rPr>
          <w:lang w:val="en-US" w:eastAsia="zh-CN"/>
        </w:rPr>
        <w:t>times from 5ms to 20ms and replacing CRS transmitted in every subframe with periodical TRS transmitted more sparsely in time domain. For 6G it is expected that time domain footprint of the always-on initial access related signals and channels can be further reduced</w:t>
      </w:r>
      <w:r w:rsidR="00BC5258">
        <w:rPr>
          <w:lang w:val="en-US" w:eastAsia="zh-CN"/>
        </w:rPr>
        <w:t xml:space="preserve">. </w:t>
      </w:r>
      <w:r w:rsidRPr="00327F8C">
        <w:rPr>
          <w:lang w:val="en-US" w:eastAsia="zh-CN"/>
        </w:rPr>
        <w:t xml:space="preserve">Reduced periodicity of the always-on signals, such as SS/PBCH, is correlated to required complexity UE searcher in initial cell selection. </w:t>
      </w:r>
      <w:r w:rsidR="00395B7B">
        <w:rPr>
          <w:lang w:val="en-US" w:eastAsia="zh-CN"/>
        </w:rPr>
        <w:t>However, this is a discussion for RAN1.</w:t>
      </w:r>
      <w:r w:rsidR="001713BD">
        <w:rPr>
          <w:lang w:val="en-US" w:eastAsia="zh-CN"/>
        </w:rPr>
        <w:t xml:space="preserve"> </w:t>
      </w:r>
      <w:r w:rsidRPr="00327F8C">
        <w:rPr>
          <w:lang w:val="en-US" w:eastAsia="zh-CN"/>
        </w:rPr>
        <w:t xml:space="preserve"> </w:t>
      </w:r>
    </w:p>
    <w:p w14:paraId="556554E9" w14:textId="52494EDB" w:rsidR="00032C6E" w:rsidRDefault="003517EB" w:rsidP="00637FBA">
      <w:r w:rsidRPr="003517EB">
        <w:t xml:space="preserve">Cell search is </w:t>
      </w:r>
      <w:r w:rsidR="00F502AA">
        <w:t>a generic</w:t>
      </w:r>
      <w:r w:rsidRPr="003517EB">
        <w:t xml:space="preserve"> procedure by which a UE acquires time and frequency synchronization with a cell and detects the PCI of that cell. In 5G, cell search involves UE acquiring synchronization to a cell by acquiring the broadcast PSS and SSS. Acquiring PSS grants the UE half-frame synchronization, while acquiring SSS grants the UE frame-level synchronization</w:t>
      </w:r>
      <w:r w:rsidR="00DE1E5A">
        <w:t xml:space="preserve">. </w:t>
      </w:r>
      <w:r w:rsidR="00032C6E">
        <w:t>The following figure illustrates the legacy SSB related components of cell search</w:t>
      </w:r>
      <w:r w:rsidR="0083138E">
        <w:t>, which are visible in RAN4 requirements</w:t>
      </w:r>
      <w:r w:rsidR="00A300DC">
        <w:t xml:space="preserve"> in both connected mode </w:t>
      </w:r>
      <w:r w:rsidR="004E7C65">
        <w:t>(</w:t>
      </w:r>
      <w:proofErr w:type="spellStart"/>
      <w:r w:rsidR="004E7C65" w:rsidRPr="004E7C65">
        <w:t>T</w:t>
      </w:r>
      <w:r w:rsidR="004E7C65" w:rsidRPr="004E7C65">
        <w:rPr>
          <w:vertAlign w:val="subscript"/>
        </w:rPr>
        <w:t>identify</w:t>
      </w:r>
      <w:proofErr w:type="spellEnd"/>
      <w:r w:rsidR="004E7C65">
        <w:t>)</w:t>
      </w:r>
      <w:r w:rsidR="00A300DC">
        <w:t xml:space="preserve"> and in idle</w:t>
      </w:r>
      <w:r w:rsidR="008663C1">
        <w:t xml:space="preserve"> </w:t>
      </w:r>
      <w:r w:rsidR="00A300DC">
        <w:t>mode</w:t>
      </w:r>
      <w:r w:rsidR="005F0D21">
        <w:t xml:space="preserve"> (</w:t>
      </w:r>
      <w:proofErr w:type="spellStart"/>
      <w:r w:rsidR="005F0D21">
        <w:t>T</w:t>
      </w:r>
      <w:r w:rsidR="005F0D21" w:rsidRPr="00BB6474">
        <w:rPr>
          <w:vertAlign w:val="subscript"/>
        </w:rPr>
        <w:t>detect</w:t>
      </w:r>
      <w:proofErr w:type="spellEnd"/>
      <w:r w:rsidR="005F0D21">
        <w:t>)</w:t>
      </w:r>
      <w:r w:rsidR="004E7C65">
        <w:t>.</w:t>
      </w:r>
      <w:r w:rsidR="00032C6E">
        <w:t xml:space="preserve"> </w:t>
      </w:r>
      <w:r w:rsidR="00D27DE4">
        <w:t xml:space="preserve">In NR SSB is used for detection, PCI, DMRS and PBCH decoding for MIB. It is up to RAN1 whether this design will change, but if it changes it </w:t>
      </w:r>
      <w:r w:rsidR="00F364A6">
        <w:t>will</w:t>
      </w:r>
      <w:r w:rsidR="00D27DE4">
        <w:t xml:space="preserve"> have impact to RAN4. </w:t>
      </w:r>
    </w:p>
    <w:p w14:paraId="09DC3544" w14:textId="27176C02" w:rsidR="003517EB" w:rsidRDefault="006D5972" w:rsidP="00BB31A2">
      <w:pPr>
        <w:jc w:val="center"/>
      </w:pPr>
      <w:r>
        <w:rPr>
          <w:noProof/>
        </w:rPr>
        <w:drawing>
          <wp:inline distT="0" distB="0" distL="0" distR="0" wp14:anchorId="613C4D5E" wp14:editId="5C4AB60B">
            <wp:extent cx="3038475" cy="1552772"/>
            <wp:effectExtent l="0" t="0" r="0" b="9525"/>
            <wp:docPr id="1275394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3963" cy="1560687"/>
                    </a:xfrm>
                    <a:prstGeom prst="rect">
                      <a:avLst/>
                    </a:prstGeom>
                    <a:noFill/>
                  </pic:spPr>
                </pic:pic>
              </a:graphicData>
            </a:graphic>
          </wp:inline>
        </w:drawing>
      </w:r>
    </w:p>
    <w:p w14:paraId="521E76EC" w14:textId="56BE9075" w:rsidR="00941A72" w:rsidRDefault="0080050A" w:rsidP="00BB31A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p>
    <w:p w14:paraId="4BE17B41" w14:textId="6583E971" w:rsidR="008F5E88" w:rsidRPr="001232A6" w:rsidRDefault="008F5E88" w:rsidP="008F5E88">
      <w:pPr>
        <w:pStyle w:val="RAN4proposal"/>
        <w:rPr>
          <w:lang w:eastAsia="zh-CN"/>
        </w:rPr>
      </w:pPr>
      <w:bookmarkStart w:id="6" w:name="_Toc209793643"/>
      <w:r w:rsidRPr="00BB6474">
        <w:rPr>
          <w:lang w:eastAsia="zh-CN"/>
        </w:rPr>
        <w:t xml:space="preserve">RAN4 to study </w:t>
      </w:r>
      <w:r w:rsidR="00C017BA">
        <w:rPr>
          <w:lang w:eastAsia="zh-CN"/>
        </w:rPr>
        <w:t>any changes</w:t>
      </w:r>
      <w:r w:rsidR="00861F92">
        <w:rPr>
          <w:lang w:eastAsia="zh-CN"/>
        </w:rPr>
        <w:t xml:space="preserve"> </w:t>
      </w:r>
      <w:r w:rsidR="00876385">
        <w:rPr>
          <w:lang w:eastAsia="zh-CN"/>
        </w:rPr>
        <w:t>to</w:t>
      </w:r>
      <w:r w:rsidR="00861F92">
        <w:rPr>
          <w:lang w:eastAsia="zh-CN"/>
        </w:rPr>
        <w:t xml:space="preserve"> the</w:t>
      </w:r>
      <w:r w:rsidRPr="00BB6474">
        <w:rPr>
          <w:lang w:eastAsia="zh-CN"/>
        </w:rPr>
        <w:t xml:space="preserve"> </w:t>
      </w:r>
      <w:r w:rsidR="008D2612">
        <w:rPr>
          <w:lang w:eastAsia="zh-CN"/>
        </w:rPr>
        <w:t>synchronization</w:t>
      </w:r>
      <w:r w:rsidRPr="00BB6474">
        <w:rPr>
          <w:lang w:eastAsia="zh-CN"/>
        </w:rPr>
        <w:t xml:space="preserve"> signal</w:t>
      </w:r>
      <w:r w:rsidR="00D74DDA">
        <w:rPr>
          <w:lang w:eastAsia="zh-CN"/>
        </w:rPr>
        <w:t xml:space="preserve"> design</w:t>
      </w:r>
      <w:r w:rsidRPr="00BB6474">
        <w:rPr>
          <w:lang w:eastAsia="zh-CN"/>
        </w:rPr>
        <w:t xml:space="preserve"> </w:t>
      </w:r>
      <w:r w:rsidR="000C0EB2">
        <w:rPr>
          <w:lang w:eastAsia="zh-CN"/>
        </w:rPr>
        <w:t xml:space="preserve">and other related </w:t>
      </w:r>
      <w:r w:rsidR="009643F8">
        <w:rPr>
          <w:lang w:eastAsia="zh-CN"/>
        </w:rPr>
        <w:t>reference si</w:t>
      </w:r>
      <w:r w:rsidR="005D55B3">
        <w:rPr>
          <w:lang w:eastAsia="zh-CN"/>
        </w:rPr>
        <w:t xml:space="preserve">gnals </w:t>
      </w:r>
      <w:r w:rsidR="00704230">
        <w:rPr>
          <w:lang w:eastAsia="zh-CN"/>
        </w:rPr>
        <w:t xml:space="preserve">and </w:t>
      </w:r>
      <w:r w:rsidR="00704230" w:rsidRPr="00BB6474">
        <w:rPr>
          <w:lang w:eastAsia="zh-CN"/>
        </w:rPr>
        <w:t xml:space="preserve">the impact </w:t>
      </w:r>
      <w:r w:rsidR="003C2556">
        <w:rPr>
          <w:lang w:eastAsia="zh-CN"/>
        </w:rPr>
        <w:t>on</w:t>
      </w:r>
      <w:r w:rsidR="00704230" w:rsidRPr="00BB6474">
        <w:rPr>
          <w:lang w:eastAsia="zh-CN"/>
        </w:rPr>
        <w:t xml:space="preserve"> </w:t>
      </w:r>
      <w:r w:rsidR="00CC30A9">
        <w:rPr>
          <w:lang w:eastAsia="zh-CN"/>
        </w:rPr>
        <w:t xml:space="preserve">cell detection </w:t>
      </w:r>
      <w:r w:rsidR="00746A63">
        <w:rPr>
          <w:lang w:eastAsia="zh-CN"/>
        </w:rPr>
        <w:t>and measurement requirements.</w:t>
      </w:r>
      <w:bookmarkEnd w:id="6"/>
      <w:r w:rsidRPr="00BB6474">
        <w:rPr>
          <w:lang w:eastAsia="zh-CN"/>
        </w:rPr>
        <w:t xml:space="preserve"> </w:t>
      </w:r>
    </w:p>
    <w:p w14:paraId="5D368B34" w14:textId="3115FAAF" w:rsidR="00B02EF7" w:rsidRDefault="00B02EF7" w:rsidP="00637FBA">
      <w:r>
        <w:t xml:space="preserve">Such impact analysis can be done once RAN1 has </w:t>
      </w:r>
      <w:r w:rsidR="00AC62E8">
        <w:t>made sufficient progress.</w:t>
      </w:r>
    </w:p>
    <w:p w14:paraId="054170DB" w14:textId="2FCB2011" w:rsidR="00322E91" w:rsidRDefault="00150CEE" w:rsidP="004C4C6A">
      <w:pPr>
        <w:pStyle w:val="RAN4H2"/>
      </w:pPr>
      <w:r>
        <w:lastRenderedPageBreak/>
        <w:t>Seamless integration of NTN features.</w:t>
      </w:r>
    </w:p>
    <w:p w14:paraId="474ECCAD" w14:textId="01C6A7B2" w:rsidR="00322E91" w:rsidRDefault="00322E91" w:rsidP="00322E91">
      <w:pPr>
        <w:rPr>
          <w:lang w:val="en-US"/>
        </w:rPr>
      </w:pPr>
      <w:r>
        <w:rPr>
          <w:lang w:val="en-US"/>
        </w:rPr>
        <w:t>NTN was added in Rel-17 as a non-native feature in NR. There were several aspects that were specific to NTN that set it apart from the existing TN specifications (</w:t>
      </w:r>
      <w:r w:rsidR="008642AC">
        <w:rPr>
          <w:lang w:val="en-US"/>
        </w:rPr>
        <w:t>especially</w:t>
      </w:r>
      <w:r>
        <w:rPr>
          <w:lang w:val="en-US"/>
        </w:rPr>
        <w:t xml:space="preserve"> a very large propagation delay and a </w:t>
      </w:r>
      <w:proofErr w:type="gramStart"/>
      <w:r>
        <w:rPr>
          <w:lang w:val="en-US"/>
        </w:rPr>
        <w:t>fast varying</w:t>
      </w:r>
      <w:proofErr w:type="gramEnd"/>
      <w:r>
        <w:rPr>
          <w:lang w:val="en-US"/>
        </w:rPr>
        <w:t xml:space="preserve"> propagation delay and doppler offset). </w:t>
      </w:r>
      <w:proofErr w:type="gramStart"/>
      <w:r>
        <w:rPr>
          <w:lang w:val="en-US"/>
        </w:rPr>
        <w:t>In order to</w:t>
      </w:r>
      <w:proofErr w:type="gramEnd"/>
      <w:r>
        <w:rPr>
          <w:lang w:val="en-US"/>
        </w:rPr>
        <w:t xml:space="preserve"> handle such differences, only parts of the specifications were then adapted to NTN. In RAN4, </w:t>
      </w:r>
      <w:proofErr w:type="gramStart"/>
      <w:r>
        <w:rPr>
          <w:lang w:val="en-US"/>
        </w:rPr>
        <w:t>in order to</w:t>
      </w:r>
      <w:proofErr w:type="gramEnd"/>
      <w:r>
        <w:rPr>
          <w:lang w:val="en-US"/>
        </w:rPr>
        <w:t xml:space="preserve"> capture the specificities of NTN work, a new set of subclauses (using suffix “C”) was added to the specification. This creates significant maintenance problems, as modifications on the clauses that set the general measurement framework are not automatically propagated to NTN. It is not uncommon in maintenance work to observe maintenance CRs that modifies parts of the general measurement framework being duplicated to also create modifications in NTN clauses. </w:t>
      </w:r>
    </w:p>
    <w:p w14:paraId="350EDBB8" w14:textId="759CB001" w:rsidR="00322E91" w:rsidRDefault="00322E91" w:rsidP="00322E91">
      <w:pPr>
        <w:pStyle w:val="RAN4observation0"/>
        <w:rPr>
          <w:lang w:val="en-US"/>
        </w:rPr>
      </w:pPr>
      <w:bookmarkStart w:id="7" w:name="_Toc209793644"/>
      <w:r>
        <w:rPr>
          <w:lang w:val="en-US"/>
        </w:rPr>
        <w:t xml:space="preserve">There </w:t>
      </w:r>
      <w:r w:rsidR="00297AA2">
        <w:rPr>
          <w:lang w:val="en-US"/>
        </w:rPr>
        <w:t>are</w:t>
      </w:r>
      <w:r>
        <w:rPr>
          <w:lang w:val="en-US"/>
        </w:rPr>
        <w:t xml:space="preserve"> significant maintenance issues and overhead in NTN clauses because they are set apart from the general clauses (separated by suffix “C”). NTN usually does not </w:t>
      </w:r>
      <w:proofErr w:type="gramStart"/>
      <w:r>
        <w:rPr>
          <w:lang w:val="en-US"/>
        </w:rPr>
        <w:t>leverage on</w:t>
      </w:r>
      <w:proofErr w:type="gramEnd"/>
      <w:r>
        <w:rPr>
          <w:lang w:val="en-US"/>
        </w:rPr>
        <w:t xml:space="preserve"> newly introduced enhancements on the general clauses, as they are not propagated to NTN clauses. Similar problems are also observed </w:t>
      </w:r>
      <w:r w:rsidR="00CF115B">
        <w:rPr>
          <w:lang w:val="en-US"/>
        </w:rPr>
        <w:t>with</w:t>
      </w:r>
      <w:r>
        <w:rPr>
          <w:lang w:val="en-US"/>
        </w:rPr>
        <w:t xml:space="preserve"> ATG clauses.</w:t>
      </w:r>
      <w:bookmarkEnd w:id="7"/>
      <w:r>
        <w:rPr>
          <w:lang w:val="en-US"/>
        </w:rPr>
        <w:t xml:space="preserve"> </w:t>
      </w:r>
    </w:p>
    <w:p w14:paraId="160FF7A4" w14:textId="77777777" w:rsidR="00322E91" w:rsidRPr="009E7AF9" w:rsidRDefault="00322E91" w:rsidP="00322E91">
      <w:pPr>
        <w:rPr>
          <w:lang w:val="en-US"/>
        </w:rPr>
      </w:pPr>
      <w:r>
        <w:rPr>
          <w:lang w:val="en-US"/>
        </w:rPr>
        <w:t xml:space="preserve">Another problem with setting NTN apart is that it causes re-work, as some NTN work items present objectives that sometimes are just replicating the work done previously for TN (CA, less than 5 MHz, </w:t>
      </w:r>
      <w:proofErr w:type="spellStart"/>
      <w:r>
        <w:rPr>
          <w:lang w:val="en-US"/>
        </w:rPr>
        <w:t>RedCap</w:t>
      </w:r>
      <w:proofErr w:type="spellEnd"/>
      <w:r>
        <w:rPr>
          <w:lang w:val="en-US"/>
        </w:rPr>
        <w:t xml:space="preserve">, etc.). </w:t>
      </w:r>
    </w:p>
    <w:p w14:paraId="7D9C013A" w14:textId="148F204C" w:rsidR="00322E91" w:rsidRDefault="00322E91" w:rsidP="00322E91">
      <w:pPr>
        <w:pStyle w:val="RAN4proposal"/>
        <w:rPr>
          <w:lang w:val="en-US"/>
        </w:rPr>
      </w:pPr>
      <w:r>
        <w:rPr>
          <w:lang w:val="en-US"/>
        </w:rPr>
        <w:t xml:space="preserve">  </w:t>
      </w:r>
      <w:bookmarkStart w:id="8" w:name="_Toc209793645"/>
      <w:r>
        <w:rPr>
          <w:lang w:val="en-US"/>
        </w:rPr>
        <w:t xml:space="preserve">NTN should be considered as a day-1 feature in NR and not be relegated to </w:t>
      </w:r>
      <w:r w:rsidR="00453BA9">
        <w:rPr>
          <w:lang w:val="en-US"/>
        </w:rPr>
        <w:t>separate</w:t>
      </w:r>
      <w:r>
        <w:rPr>
          <w:lang w:val="en-US"/>
        </w:rPr>
        <w:t xml:space="preserve"> subclauses. This includes the measurement framework.</w:t>
      </w:r>
      <w:bookmarkEnd w:id="8"/>
      <w:r>
        <w:rPr>
          <w:lang w:val="en-US"/>
        </w:rPr>
        <w:t xml:space="preserve"> </w:t>
      </w:r>
    </w:p>
    <w:p w14:paraId="482D4337" w14:textId="77777777" w:rsidR="00F600F3" w:rsidRDefault="00F600F3" w:rsidP="00F600F3"/>
    <w:p w14:paraId="185D304C" w14:textId="0CCC43F3" w:rsidR="008D1B79" w:rsidRDefault="008D1B79" w:rsidP="00B16AB9">
      <w:pPr>
        <w:pStyle w:val="RAN4H1"/>
      </w:pPr>
      <w:r w:rsidRPr="0024131D">
        <w:t>UE transmit timing</w:t>
      </w:r>
    </w:p>
    <w:p w14:paraId="59056BB8" w14:textId="0294A579" w:rsidR="00603450" w:rsidRDefault="00041D71" w:rsidP="00637FBA">
      <w:r>
        <w:t xml:space="preserve">RAN4 has </w:t>
      </w:r>
      <w:r w:rsidR="00604675">
        <w:t>defined</w:t>
      </w:r>
      <w:r>
        <w:t xml:space="preserve"> the UE UL transmi</w:t>
      </w:r>
      <w:r w:rsidR="00C5711B">
        <w:t>t timing requirements</w:t>
      </w:r>
      <w:r w:rsidR="006705FE">
        <w:t xml:space="preserve"> for the different sce</w:t>
      </w:r>
      <w:r w:rsidR="006F76D0">
        <w:t>n</w:t>
      </w:r>
      <w:r w:rsidR="006705FE">
        <w:t xml:space="preserve">arios supported </w:t>
      </w:r>
      <w:r w:rsidR="006F76D0">
        <w:t>in the RAT.</w:t>
      </w:r>
      <w:r w:rsidR="006D772A">
        <w:t xml:space="preserve"> </w:t>
      </w:r>
      <w:r w:rsidR="001D7300">
        <w:t xml:space="preserve">Hence, </w:t>
      </w:r>
      <w:r w:rsidR="00995F77">
        <w:t xml:space="preserve">UL transmit timing requirement needs to </w:t>
      </w:r>
      <w:r w:rsidR="002A3E9F">
        <w:t xml:space="preserve">cover </w:t>
      </w:r>
      <w:r w:rsidR="00FE5BF5">
        <w:t xml:space="preserve">UL transmit timing </w:t>
      </w:r>
      <w:r w:rsidR="00B861BA">
        <w:t xml:space="preserve">requirements for a UE </w:t>
      </w:r>
      <w:r w:rsidR="00A80772">
        <w:t xml:space="preserve">using 1 UL </w:t>
      </w:r>
      <w:r w:rsidR="002E0634">
        <w:t>transmission. Additionally, if the UE support</w:t>
      </w:r>
      <w:r w:rsidR="00597B45">
        <w:t>s</w:t>
      </w:r>
      <w:r w:rsidR="002E0634">
        <w:t xml:space="preserve"> </w:t>
      </w:r>
      <w:r w:rsidR="00F17185">
        <w:t>more than 1 TAG</w:t>
      </w:r>
      <w:r w:rsidR="00505C3B">
        <w:t xml:space="preserve">, the relevant </w:t>
      </w:r>
      <w:r w:rsidR="00304660">
        <w:t xml:space="preserve">UL transmit timing requirements would need to be defined </w:t>
      </w:r>
      <w:r w:rsidR="005E42C7">
        <w:t>for this scenario</w:t>
      </w:r>
      <w:r w:rsidR="00A65A43">
        <w:t>, i</w:t>
      </w:r>
      <w:r w:rsidR="005E42C7">
        <w:t xml:space="preserve">ncluding UE requirements if or when the </w:t>
      </w:r>
      <w:r w:rsidR="004050D9">
        <w:t>minimum requirements may be exceeded.</w:t>
      </w:r>
      <w:r w:rsidR="00275147">
        <w:t xml:space="preserve"> Additionally, for a UE supporting </w:t>
      </w:r>
      <w:r w:rsidR="002B69A6">
        <w:t xml:space="preserve">CA or DC, </w:t>
      </w:r>
      <w:r w:rsidR="00BF3BD4">
        <w:t xml:space="preserve">RAN4 has defined the </w:t>
      </w:r>
      <w:r w:rsidR="00F94385">
        <w:t>UE MRTD and MTTD</w:t>
      </w:r>
      <w:r w:rsidR="00CE4AE5">
        <w:t xml:space="preserve">. </w:t>
      </w:r>
      <w:r w:rsidR="00AE0DB1">
        <w:t xml:space="preserve">However, </w:t>
      </w:r>
      <w:r w:rsidR="009E5545">
        <w:t>if the</w:t>
      </w:r>
      <w:r w:rsidR="00066B58">
        <w:t xml:space="preserve"> tim</w:t>
      </w:r>
      <w:r w:rsidR="00123F22">
        <w:t>e difference</w:t>
      </w:r>
      <w:r w:rsidR="00066B58">
        <w:t xml:space="preserve"> </w:t>
      </w:r>
      <w:r w:rsidR="004F0A88">
        <w:t xml:space="preserve">the UE </w:t>
      </w:r>
      <w:r w:rsidR="00123F22">
        <w:t xml:space="preserve">is </w:t>
      </w:r>
      <w:r w:rsidR="004714A5">
        <w:t xml:space="preserve">at least </w:t>
      </w:r>
      <w:r w:rsidR="00123F22">
        <w:t xml:space="preserve">required to </w:t>
      </w:r>
      <w:r w:rsidR="00080CB8">
        <w:t>han</w:t>
      </w:r>
      <w:r w:rsidR="00A51FAB">
        <w:t>dle</w:t>
      </w:r>
      <w:r w:rsidR="004714A5">
        <w:t>, is exceeded</w:t>
      </w:r>
      <w:r w:rsidR="0056286A">
        <w:t xml:space="preserve">, the UE </w:t>
      </w:r>
      <w:r w:rsidR="00CE6F14">
        <w:t xml:space="preserve">requirements are not </w:t>
      </w:r>
      <w:r w:rsidR="003B15F0">
        <w:t>clear.</w:t>
      </w:r>
    </w:p>
    <w:p w14:paraId="5AC7A4B7" w14:textId="6AA4E6C6" w:rsidR="00C50453" w:rsidRDefault="00FD1BCB" w:rsidP="00637FBA">
      <w:r>
        <w:t>A</w:t>
      </w:r>
      <w:r w:rsidR="00603450">
        <w:t xml:space="preserve">bove situations should </w:t>
      </w:r>
      <w:r w:rsidR="00C00012">
        <w:t xml:space="preserve">not happen, but </w:t>
      </w:r>
      <w:r w:rsidR="00A544BF">
        <w:t>as deployments get more challenging it can be difficult to fully avoid</w:t>
      </w:r>
      <w:r w:rsidR="0089003E">
        <w:t>.</w:t>
      </w:r>
      <w:r w:rsidR="001772E8">
        <w:t xml:space="preserve"> Hence, although we see that the </w:t>
      </w:r>
      <w:r w:rsidR="00404075">
        <w:t>current 5G</w:t>
      </w:r>
      <w:r w:rsidR="001772E8">
        <w:t xml:space="preserve"> </w:t>
      </w:r>
      <w:r w:rsidR="004231AD">
        <w:t xml:space="preserve">requirements </w:t>
      </w:r>
      <w:r w:rsidR="00404075">
        <w:t xml:space="preserve">would be good base also in 6G, UE requirements </w:t>
      </w:r>
      <w:r w:rsidR="003254A3">
        <w:t xml:space="preserve">in case of </w:t>
      </w:r>
      <w:r w:rsidR="00733A30">
        <w:t xml:space="preserve">timing being exceeded, should be </w:t>
      </w:r>
      <w:r w:rsidR="00EB2E76">
        <w:t>defined in 6G</w:t>
      </w:r>
      <w:r w:rsidR="00DA31BC">
        <w:t>.</w:t>
      </w:r>
      <w:r w:rsidR="005864D8">
        <w:t xml:space="preserve"> This would </w:t>
      </w:r>
      <w:r w:rsidR="002E00AE">
        <w:t>align</w:t>
      </w:r>
      <w:r w:rsidR="00DE0823">
        <w:t xml:space="preserve"> the 6G </w:t>
      </w:r>
      <w:r w:rsidR="00AE1ED5">
        <w:t>requirements</w:t>
      </w:r>
      <w:r w:rsidR="002E00AE">
        <w:t xml:space="preserve"> with 4G.</w:t>
      </w:r>
    </w:p>
    <w:p w14:paraId="28F5D59D" w14:textId="63E8785E" w:rsidR="007C4C34" w:rsidRDefault="007C4C34" w:rsidP="00637FBA">
      <w:r>
        <w:t xml:space="preserve">In 6G the </w:t>
      </w:r>
      <w:r w:rsidR="00C267C6">
        <w:t xml:space="preserve">UE transmit timing </w:t>
      </w:r>
      <w:r w:rsidR="00AF282A">
        <w:t xml:space="preserve">requirements would also need to account any aspects regarding </w:t>
      </w:r>
      <w:proofErr w:type="spellStart"/>
      <w:r w:rsidR="00AF282A">
        <w:t>mTRP</w:t>
      </w:r>
      <w:proofErr w:type="spellEnd"/>
      <w:r w:rsidR="00387D60">
        <w:t>.</w:t>
      </w:r>
    </w:p>
    <w:p w14:paraId="1088133A" w14:textId="1B9CC4ED" w:rsidR="00C154AE" w:rsidRDefault="00C154AE" w:rsidP="00C154AE">
      <w:r w:rsidRPr="006A0D90">
        <w:t xml:space="preserve">Another issue related to UE transmit timing is related to how large timing errors are in relation to the CP length. UL timing error is directly related to the network </w:t>
      </w:r>
      <w:r w:rsidR="006A0D90" w:rsidRPr="00B16AB9">
        <w:t>ability</w:t>
      </w:r>
      <w:r w:rsidRPr="006A0D90">
        <w:t xml:space="preserve"> to schedule multiple UEs on adjacent symbols or adjacent PRBs. When the UL timing error is larger than a fraction of CP, like 25%, the chance for causing inter-symbol interference is significantly increased. That is because the network needs to place FFT window for demodulate UL signals that are considering the UL timing of all UEs in that cell. Additionally, the inter-symbol interference caused by UL errors is made worst the larger is the delay spread of the channel. Examples of features with large UL timing error specified in 5G NR are larger subcarrier-spacings used in FR2-2 (480 kHz and 960 kHz) and</w:t>
      </w:r>
      <w:r w:rsidRPr="00B16AB9">
        <w:t xml:space="preserve"> </w:t>
      </w:r>
      <w:r w:rsidR="005D0CCE" w:rsidRPr="00B16AB9">
        <w:t>for FR2-</w:t>
      </w:r>
      <w:r w:rsidRPr="006A0D90">
        <w:t xml:space="preserve">NTN. A detailed analysis for those features is found at </w:t>
      </w:r>
      <w:r w:rsidRPr="006A0D90">
        <w:fldChar w:fldCharType="begin"/>
      </w:r>
      <w:r w:rsidRPr="006A0D90">
        <w:instrText xml:space="preserve"> REF _Ref209684932 \r \h </w:instrText>
      </w:r>
      <w:r w:rsidRPr="009A4DBA">
        <w:instrText xml:space="preserve"> \* MERGEFORMAT </w:instrText>
      </w:r>
      <w:r w:rsidRPr="006A0D90">
        <w:fldChar w:fldCharType="separate"/>
      </w:r>
      <w:r w:rsidRPr="006A0D90">
        <w:t>[3]</w:t>
      </w:r>
      <w:r w:rsidRPr="006A0D90">
        <w:fldChar w:fldCharType="end"/>
      </w:r>
      <w:r w:rsidRPr="006A0D90">
        <w:t xml:space="preserve">. Therefore, for those features the final requirements were designed </w:t>
      </w:r>
      <w:proofErr w:type="gramStart"/>
      <w:r w:rsidRPr="006A0D90">
        <w:t>taking into account</w:t>
      </w:r>
      <w:proofErr w:type="gramEnd"/>
      <w:r w:rsidRPr="006A0D90">
        <w:t xml:space="preserve"> only the UE implementation limitations</w:t>
      </w:r>
      <w:r w:rsidR="00DE0CDF" w:rsidRPr="00B16AB9">
        <w:t>.</w:t>
      </w:r>
      <w:r w:rsidRPr="006A0D90">
        <w:t xml:space="preserve"> </w:t>
      </w:r>
      <w:r w:rsidR="00DE0CDF" w:rsidRPr="00B16AB9">
        <w:t>However, to make</w:t>
      </w:r>
      <w:r w:rsidR="00DE0CDF">
        <w:t xml:space="preserve"> </w:t>
      </w:r>
      <w:r w:rsidR="00E5091C">
        <w:t>6G</w:t>
      </w:r>
      <w:r w:rsidR="00DE0CDF" w:rsidRPr="00B16AB9">
        <w:t xml:space="preserve"> feature</w:t>
      </w:r>
      <w:r w:rsidR="00E5091C">
        <w:t>s</w:t>
      </w:r>
      <w:r w:rsidR="00DE0CDF" w:rsidRPr="00B16AB9">
        <w:t xml:space="preserve"> to work</w:t>
      </w:r>
      <w:r w:rsidRPr="006A0D90">
        <w:t xml:space="preserve"> </w:t>
      </w:r>
      <w:r w:rsidR="009C1D68" w:rsidRPr="00B16AB9">
        <w:t>it need to work for both UE and network</w:t>
      </w:r>
      <w:r w:rsidR="00C660C7" w:rsidRPr="00B16AB9">
        <w:t>, and</w:t>
      </w:r>
      <w:r w:rsidR="00C660C7" w:rsidRPr="00C87900">
        <w:t xml:space="preserve"> </w:t>
      </w:r>
      <w:r w:rsidRPr="006A0D90">
        <w:t xml:space="preserve">the network feasibility </w:t>
      </w:r>
      <w:r w:rsidR="004E05D5" w:rsidRPr="00B16AB9">
        <w:t>must be</w:t>
      </w:r>
      <w:r w:rsidRPr="006A0D90">
        <w:t xml:space="preserve"> </w:t>
      </w:r>
      <w:proofErr w:type="gramStart"/>
      <w:r w:rsidRPr="006A0D90">
        <w:t>taken into account</w:t>
      </w:r>
      <w:proofErr w:type="gramEnd"/>
      <w:r w:rsidR="004E05D5" w:rsidRPr="00B16AB9">
        <w:t xml:space="preserve"> as well</w:t>
      </w:r>
      <w:r w:rsidR="00616182" w:rsidRPr="00B16AB9">
        <w:t xml:space="preserve"> – obviously</w:t>
      </w:r>
      <w:r w:rsidRPr="006A0D90">
        <w:t>.</w:t>
      </w:r>
      <w:r>
        <w:t xml:space="preserve"> </w:t>
      </w:r>
    </w:p>
    <w:p w14:paraId="41FBBFEE" w14:textId="51F66CE7" w:rsidR="00C154AE" w:rsidRDefault="00C154AE" w:rsidP="00B16AB9">
      <w:pPr>
        <w:pStyle w:val="RAN4observation0"/>
      </w:pPr>
      <w:bookmarkStart w:id="9" w:name="_Toc209793646"/>
      <w:r>
        <w:t>Large UL timing error has direct impact on UL demodulation performance.</w:t>
      </w:r>
      <w:bookmarkEnd w:id="9"/>
      <w:r>
        <w:t xml:space="preserve"> </w:t>
      </w:r>
    </w:p>
    <w:p w14:paraId="767C7734" w14:textId="50BDDCC6" w:rsidR="0041757D" w:rsidRPr="0041757D" w:rsidRDefault="00CA5CE2" w:rsidP="00B16AB9">
      <w:pPr>
        <w:pStyle w:val="RAN4proposal"/>
      </w:pPr>
      <w:bookmarkStart w:id="10" w:name="_Toc209793647"/>
      <w:r>
        <w:t>In 6G</w:t>
      </w:r>
      <w:r w:rsidR="008E77B4">
        <w:t>,</w:t>
      </w:r>
      <w:r>
        <w:t xml:space="preserve"> the UE transmit timing requirements </w:t>
      </w:r>
      <w:r w:rsidR="00B14AFA">
        <w:t xml:space="preserve">would have to address </w:t>
      </w:r>
      <w:r w:rsidR="00DF3832">
        <w:t xml:space="preserve">practical aspects </w:t>
      </w:r>
      <w:r w:rsidR="00A73E2F">
        <w:t>from deployments</w:t>
      </w:r>
      <w:r w:rsidR="00C23BF7">
        <w:t xml:space="preserve"> and define UE requirements</w:t>
      </w:r>
      <w:r w:rsidR="0002050D">
        <w:t xml:space="preserve"> for these.</w:t>
      </w:r>
      <w:bookmarkStart w:id="11" w:name="_Toc209793648"/>
      <w:bookmarkEnd w:id="10"/>
      <w:bookmarkEnd w:id="11"/>
    </w:p>
    <w:p w14:paraId="2D7FE7F2" w14:textId="436FCC92" w:rsidR="00D1048B" w:rsidRDefault="00D1048B" w:rsidP="00C322C6">
      <w:pPr>
        <w:pStyle w:val="RAN4H1"/>
      </w:pPr>
      <w:r>
        <w:t>Measurement</w:t>
      </w:r>
      <w:r w:rsidR="008B2B6F">
        <w:t xml:space="preserve"> framework </w:t>
      </w:r>
    </w:p>
    <w:p w14:paraId="151B74E1" w14:textId="77777777" w:rsidR="00054ABC" w:rsidRPr="00054ABC" w:rsidRDefault="00054ABC" w:rsidP="00181726">
      <w:r w:rsidRPr="00054ABC">
        <w:t xml:space="preserve">NR introduced measurement procedures and related measurement requirements for FR1 and FR2 back in release 15. Baseline was using 4G L3 measurement framework with the addition of covering the aspects needed for accounting </w:t>
      </w:r>
      <w:r w:rsidRPr="00054ABC">
        <w:lastRenderedPageBreak/>
        <w:t xml:space="preserve">FR2 spatial enhancements (DL and UL beam forming). Different from 4G, 5G was the first CA native system designed by 3GPP. </w:t>
      </w:r>
    </w:p>
    <w:p w14:paraId="595FA1A5" w14:textId="77777777" w:rsidR="00054ABC" w:rsidRPr="00054ABC" w:rsidRDefault="00054ABC" w:rsidP="00054ABC">
      <w:r w:rsidRPr="00054ABC">
        <w:t>RAN4 defined SSB based NR measurement requirements for idle/inactive and connected mode for FR1 and FR2. Idle mode measurements in NR are always L3-based SSB measurements, and they cover intra-frequency, inter-frequency and inter-RAT cell reselection measurements. Additionally, idle/inactive mode CA/DC measurements.</w:t>
      </w:r>
    </w:p>
    <w:p w14:paraId="0282F144" w14:textId="77777777" w:rsidR="00D24AB7" w:rsidRDefault="00054ABC" w:rsidP="00054ABC">
      <w:r w:rsidRPr="00054ABC">
        <w:t>Connected mode measurements are SSB and CSI-RS based L3 and L1 measurements for FR1 and FR2. Requirements are defined for intra-frequency, inter-frequency and inter-RAT measurements. Requirements for Connected mode are developed for measurements performed without gap-assistance and measurements performed using measurements gaps.</w:t>
      </w:r>
    </w:p>
    <w:p w14:paraId="44C922D7" w14:textId="37B51D5B" w:rsidR="00054ABC" w:rsidRPr="00054ABC" w:rsidRDefault="00054ABC" w:rsidP="00C322C6">
      <w:pPr>
        <w:pStyle w:val="RAN4observation0"/>
      </w:pPr>
      <w:r w:rsidRPr="00054ABC">
        <w:t xml:space="preserve">Intra-NR measurement requirements cover idle, inactive and connected mode measurements for FR1 and FR2. </w:t>
      </w:r>
    </w:p>
    <w:p w14:paraId="734A5B28" w14:textId="77777777" w:rsidR="00054ABC" w:rsidRPr="00054ABC" w:rsidRDefault="00054ABC" w:rsidP="00054ABC">
      <w:pPr>
        <w:numPr>
          <w:ilvl w:val="0"/>
          <w:numId w:val="55"/>
        </w:numPr>
      </w:pPr>
      <w:r w:rsidRPr="00054ABC">
        <w:t xml:space="preserve">Idle mode measurements are SSB-based L3 intra-frequency and inter-frequency for cell reselection (mobility) and CA/DC purposes. </w:t>
      </w:r>
    </w:p>
    <w:p w14:paraId="0698118F" w14:textId="77777777" w:rsidR="00054ABC" w:rsidRPr="00054ABC" w:rsidRDefault="00054ABC" w:rsidP="00054ABC">
      <w:pPr>
        <w:numPr>
          <w:ilvl w:val="0"/>
          <w:numId w:val="55"/>
        </w:numPr>
      </w:pPr>
      <w:r w:rsidRPr="00054ABC">
        <w:t xml:space="preserve">Connected mode measurements are SSB and CSI-RS based L3 and L1 intra-frequency and inter-frequency. </w:t>
      </w:r>
    </w:p>
    <w:p w14:paraId="12E65087" w14:textId="77777777" w:rsidR="00054ABC" w:rsidRPr="00054ABC" w:rsidRDefault="00054ABC" w:rsidP="00054ABC">
      <w:r w:rsidRPr="00054ABC">
        <w:t xml:space="preserve">While some aspects of NR measurement, such as reference signal type, design etc. and the supported frequency ranges directly come from the design of the physical layer and reference signals done in RAN1, and the signalling support is done by RAN2, some aspects are defined by RAN4. Such RAN4-led aspects are for example the categorization of measurement requirements into intra-frequency and inter-frequency measurements as well as the need for measurement gaps and the UE need for causing interruptions e.g. due to measurements. </w:t>
      </w:r>
    </w:p>
    <w:p w14:paraId="28ABF9A6" w14:textId="09E1A695" w:rsidR="00054ABC" w:rsidRPr="00054ABC" w:rsidRDefault="00054ABC" w:rsidP="00C322C6">
      <w:pPr>
        <w:pStyle w:val="RAN4observation0"/>
      </w:pPr>
      <w:bookmarkStart w:id="12" w:name="_Toc209791488"/>
      <w:r w:rsidRPr="00054ABC">
        <w:t>Some aspects of measurement requirements are defined by RAN4 including for example the categorization of measurement requirements to intra-frequency and inter-frequency measurements as well as the need for measurement gaps and the UE need for causing interruptions e.g. to perform measurements.</w:t>
      </w:r>
      <w:bookmarkEnd w:id="12"/>
    </w:p>
    <w:p w14:paraId="3E21B168" w14:textId="77777777" w:rsidR="00054ABC" w:rsidRPr="00054ABC" w:rsidRDefault="00054ABC" w:rsidP="00054ABC">
      <w:r w:rsidRPr="00054ABC">
        <w:t>In the following we will focus the discussion on intra-6G measurements.</w:t>
      </w:r>
    </w:p>
    <w:p w14:paraId="2D9FBF05" w14:textId="77777777" w:rsidR="00054ABC" w:rsidRPr="00054ABC" w:rsidRDefault="00054ABC" w:rsidP="00054ABC">
      <w:r w:rsidRPr="00054ABC">
        <w:t xml:space="preserve">Regarding the measurements and the related requirements in 6G, RAN4 naturally needs to follow the reference signal design, measurement and reporting configuration and the supported frequency ranges that are to be defined in coordination with other working groups. However, it is very important that RAN4 </w:t>
      </w:r>
      <w:proofErr w:type="gramStart"/>
      <w:r w:rsidRPr="00054ABC">
        <w:t>take into account</w:t>
      </w:r>
      <w:proofErr w:type="gramEnd"/>
      <w:r w:rsidRPr="00054ABC">
        <w:t xml:space="preserve"> the learnings from 5G to identify any issues related to the 6G measurement design as early as possible and shares this knowledge with RAN1/RAN2. This way RAN4 can help influencing the design and address problematic issues already during the 6G design. </w:t>
      </w:r>
    </w:p>
    <w:p w14:paraId="646FED4B" w14:textId="77777777" w:rsidR="00054ABC" w:rsidRPr="00054ABC" w:rsidRDefault="00054ABC" w:rsidP="00054ABC">
      <w:r w:rsidRPr="00054ABC">
        <w:t xml:space="preserve">To give structure to the 6G study regarding aspects of measurements that depend on RAN4, we have identified three high level aspects where we see potential to achieve improvements compared to NR. </w:t>
      </w:r>
    </w:p>
    <w:p w14:paraId="34EF4537" w14:textId="77777777" w:rsidR="00054ABC" w:rsidRPr="00054ABC" w:rsidRDefault="00054ABC" w:rsidP="00054ABC">
      <w:r w:rsidRPr="00054ABC">
        <w:t>These aspects are:</w:t>
      </w:r>
    </w:p>
    <w:p w14:paraId="5A3F2931" w14:textId="77777777" w:rsidR="00054ABC" w:rsidRPr="00054ABC" w:rsidRDefault="00054ABC" w:rsidP="00054ABC">
      <w:pPr>
        <w:numPr>
          <w:ilvl w:val="0"/>
          <w:numId w:val="41"/>
        </w:numPr>
        <w:rPr>
          <w:b/>
        </w:rPr>
      </w:pPr>
      <w:r w:rsidRPr="00054ABC">
        <w:rPr>
          <w:b/>
        </w:rPr>
        <w:t>Considering the purpose of requested measurements when defining the measurement requirements</w:t>
      </w:r>
      <w:r w:rsidRPr="00054ABC">
        <w:rPr>
          <w:b/>
          <w:bCs/>
        </w:rPr>
        <w:t xml:space="preserve"> for connected mode and idle/inactive mode</w:t>
      </w:r>
      <w:r w:rsidRPr="00054ABC">
        <w:rPr>
          <w:b/>
        </w:rPr>
        <w:t>.</w:t>
      </w:r>
    </w:p>
    <w:p w14:paraId="441C3150" w14:textId="77777777" w:rsidR="00054ABC" w:rsidRPr="00054ABC" w:rsidRDefault="00054ABC" w:rsidP="00054ABC">
      <w:pPr>
        <w:numPr>
          <w:ilvl w:val="0"/>
          <w:numId w:val="41"/>
        </w:numPr>
        <w:rPr>
          <w:b/>
        </w:rPr>
      </w:pPr>
      <w:r w:rsidRPr="00054ABC">
        <w:rPr>
          <w:b/>
        </w:rPr>
        <w:t>Considering fluent transitions of measurements at RRC state changes and cell changes.</w:t>
      </w:r>
    </w:p>
    <w:p w14:paraId="089CB537" w14:textId="77777777" w:rsidR="00054ABC" w:rsidRPr="00054ABC" w:rsidRDefault="00054ABC" w:rsidP="00054ABC">
      <w:pPr>
        <w:numPr>
          <w:ilvl w:val="0"/>
          <w:numId w:val="41"/>
        </w:numPr>
        <w:rPr>
          <w:b/>
        </w:rPr>
      </w:pPr>
      <w:r w:rsidRPr="00054ABC">
        <w:rPr>
          <w:b/>
        </w:rPr>
        <w:t>Considering simplifying the measurement gap design.</w:t>
      </w:r>
    </w:p>
    <w:p w14:paraId="0BB554FE" w14:textId="77777777" w:rsidR="00054ABC" w:rsidRPr="00054ABC" w:rsidRDefault="00054ABC" w:rsidP="00054ABC">
      <w:pPr>
        <w:rPr>
          <w:lang w:val="en-US"/>
        </w:rPr>
      </w:pPr>
      <w:r w:rsidRPr="00054ABC">
        <w:t>In the following sections, we discuss each of these three aspects separately.</w:t>
      </w:r>
    </w:p>
    <w:p w14:paraId="468A45F3" w14:textId="77777777" w:rsidR="00054ABC" w:rsidRPr="00054ABC" w:rsidRDefault="00054ABC" w:rsidP="00C322C6">
      <w:pPr>
        <w:pStyle w:val="RAN4H2"/>
      </w:pPr>
      <w:r w:rsidRPr="00054ABC">
        <w:t>Purpose-based measurement requirements</w:t>
      </w:r>
    </w:p>
    <w:p w14:paraId="41AA6587" w14:textId="77777777" w:rsidR="00054ABC" w:rsidRPr="00054ABC" w:rsidRDefault="00054ABC" w:rsidP="00C322C6">
      <w:pPr>
        <w:pStyle w:val="RAN4H3"/>
      </w:pPr>
      <w:r w:rsidRPr="00054ABC">
        <w:t>Mobility vs. CA measurements</w:t>
      </w:r>
    </w:p>
    <w:p w14:paraId="4105B540" w14:textId="77777777" w:rsidR="00054ABC" w:rsidRPr="00054ABC" w:rsidRDefault="00054ABC" w:rsidP="00054ABC">
      <w:r w:rsidRPr="00054ABC">
        <w:t xml:space="preserve">When developing the FR1 measurement requirements for 5G, the UE measurement requirements mostly followed the requirement structure and requirements from LTE. Similarly, many of the measurement requirement aspects for LTE followed what was defined in 3G. The basic assumption, when developing 3G and 4G measurements and requirements, was a single carrier capable UE. The assumption was also that UE is operating on a single serving cell and having one serving carrier. Cell search and measurements on neighbour cells were performed purely to enable UE mobility (including load balancing etc.). </w:t>
      </w:r>
    </w:p>
    <w:p w14:paraId="13071D7D" w14:textId="77777777" w:rsidR="00054ABC" w:rsidRPr="00054ABC" w:rsidRDefault="00054ABC" w:rsidP="00054ABC">
      <w:r w:rsidRPr="00054ABC">
        <w:lastRenderedPageBreak/>
        <w:t xml:space="preserve">In Rel-10 (LTE), 3GPP introduced carrier aggregation feature. The introduction of carrier aggregation did not lead to changes related to how the measurements were configured or the related UE measurement requirements. Hence, to detect, measure and report possible </w:t>
      </w:r>
      <w:proofErr w:type="spellStart"/>
      <w:r w:rsidRPr="00054ABC">
        <w:t>SCells</w:t>
      </w:r>
      <w:proofErr w:type="spellEnd"/>
      <w:r w:rsidRPr="00054ABC">
        <w:t>, existing inter-frequency measurement framework was applied. This approach was kept throughout LTE, and the principle was copied directly to NR. Although NR did introduce measurement requirements to adopt the aspects of beamforming for FR2, there has been no major changes to the way measurements are configured and performed in NR. This means that large part of RAN4 measurement requirements originate from 3G and 4G, where the basic design was not originally accounting CA, and therefore not optimally considering measurements for facilitating CA.</w:t>
      </w:r>
      <w:r w:rsidRPr="00181726">
        <w:t xml:space="preserve"> Hence, many of the current requirements are adapted to support multi-carrier operation on top of a single-carrier baseline which causes complexity in the specification and possibly in UE/network operation.</w:t>
      </w:r>
    </w:p>
    <w:p w14:paraId="1302F198" w14:textId="77777777" w:rsidR="00054ABC" w:rsidRPr="00054ABC" w:rsidRDefault="00054ABC" w:rsidP="00054ABC">
      <w:r w:rsidRPr="00054ABC">
        <w:t xml:space="preserve">Rel-16 (and even 4G) introduced the EMR framework, where the network can configure the UE with idle/inactive mode measurements to be reported at connection setup for the purpose of fast CA/DC setup. This addition split idle/inactive mode measurements into cell reselection and idle/inactive mode CA/DC measurements. However, for connected mode, measurements on inter-frequency carriers are generic regardless of whether they are for mobility purpose or for the purpose of configuring CA. Inter-frequency measurements are handled under the same requirements. </w:t>
      </w:r>
    </w:p>
    <w:p w14:paraId="72FB1BFF" w14:textId="6264E930" w:rsidR="00054ABC" w:rsidRPr="00054ABC" w:rsidRDefault="00054ABC" w:rsidP="00C322C6">
      <w:pPr>
        <w:pStyle w:val="RAN4observation0"/>
      </w:pPr>
      <w:r w:rsidRPr="00054ABC">
        <w:t xml:space="preserve">In NR, connected mode measurement requirements are defined originally for single carrier operation, and inter-frequency are generic with no differentiation based on the purpose of the inter/frequency measurement: mobility or CA </w:t>
      </w:r>
      <w:r w:rsidRPr="00054ABC">
        <w:rPr>
          <w:lang w:val="en-US"/>
        </w:rPr>
        <w:t>(data)</w:t>
      </w:r>
      <w:r w:rsidRPr="00054ABC">
        <w:t>.</w:t>
      </w:r>
    </w:p>
    <w:p w14:paraId="266E064A" w14:textId="39F1EFA3" w:rsidR="00054ABC" w:rsidRPr="00054ABC" w:rsidRDefault="00054ABC" w:rsidP="00C322C6">
      <w:pPr>
        <w:pStyle w:val="RAN4observation0"/>
      </w:pPr>
      <w:r w:rsidRPr="00054ABC">
        <w:t>In NR, idle/inactive mode measurement requirements are defined separately for the purpose of mobility (cell reselection) and data (idle/inactive mode CA/DC measurements).</w:t>
      </w:r>
    </w:p>
    <w:p w14:paraId="65F41A13" w14:textId="77777777" w:rsidR="00054ABC" w:rsidRPr="00054ABC" w:rsidRDefault="00054ABC" w:rsidP="00054ABC">
      <w:bookmarkStart w:id="13" w:name="_Toc209791491"/>
      <w:r w:rsidRPr="00054ABC">
        <w:t>In 6G, we think categorizing the connected mode inter-frequency measurements based on the purpose of the measurements - mobility or data - should be studied. This categorization should be studied at least for L3 inter-frequency measurements due to the following differences between these two measurement categories and their purposes.</w:t>
      </w:r>
    </w:p>
    <w:p w14:paraId="71289BE7" w14:textId="77777777" w:rsidR="00054ABC" w:rsidRPr="00054ABC" w:rsidRDefault="00054ABC" w:rsidP="00054ABC">
      <w:r w:rsidRPr="00054ABC">
        <w:rPr>
          <w:u w:val="single"/>
        </w:rPr>
        <w:t>Measurements for Mobility:</w:t>
      </w:r>
      <w:r w:rsidRPr="00054ABC">
        <w:t xml:space="preserve"> L3 measurements for providing mobility are important and essential to provide an uninterrupted and </w:t>
      </w:r>
      <w:proofErr w:type="gramStart"/>
      <w:r w:rsidRPr="00054ABC">
        <w:t>high quality</w:t>
      </w:r>
      <w:proofErr w:type="gramEnd"/>
      <w:r w:rsidRPr="00054ABC">
        <w:t xml:space="preserve"> communication between the user and the network under different UE mobility conditions. Therefore, measurements to facilitate mobility need to be performed continuously to ensure timely HO. Otherwise, there is a risk that the link between the UE and network cannot be guaranteed, and UE may lose the connection (RLF). Rel-18 introduced also L1-based mobility measurements for LTM, which can be considered as complementary mobility measurements. These are more targeted and configured closer to the cell change. Rel-20 will also introduce dynamic activation/deactivation of these measurements. </w:t>
      </w:r>
    </w:p>
    <w:p w14:paraId="3DF1F0A4" w14:textId="4F66DB72" w:rsidR="00054ABC" w:rsidRPr="00054ABC" w:rsidRDefault="00054ABC" w:rsidP="00C322C6">
      <w:pPr>
        <w:pStyle w:val="RAN4observation0"/>
      </w:pPr>
      <w:r w:rsidRPr="00054ABC">
        <w:t>L3 mobility measurements need to be continuous to ensure uninterrupted connection between the UE and the network including facilitating timely HO’s.</w:t>
      </w:r>
    </w:p>
    <w:p w14:paraId="05A9AA02" w14:textId="345B92FF" w:rsidR="00054ABC" w:rsidRPr="00054ABC" w:rsidRDefault="00054ABC" w:rsidP="00C322C6">
      <w:pPr>
        <w:pStyle w:val="RAN4observation0"/>
      </w:pPr>
      <w:r w:rsidRPr="00054ABC">
        <w:t xml:space="preserve">In NR, L1 measurements for LTM mobility may be configured closer to cell change and may be turned on/off dynamically (Rel-20) based on network configuration. </w:t>
      </w:r>
    </w:p>
    <w:p w14:paraId="6943A284" w14:textId="77777777" w:rsidR="00054ABC" w:rsidRPr="00054ABC" w:rsidRDefault="00054ABC" w:rsidP="00054ABC">
      <w:r w:rsidRPr="00054ABC">
        <w:rPr>
          <w:u w:val="single"/>
        </w:rPr>
        <w:t>Measurements for Carrier Aggregation:</w:t>
      </w:r>
      <w:r w:rsidRPr="00054ABC">
        <w:t xml:space="preserve"> To facilitate CA, network often need UE assistance measurements. Such measurements would by nature be on-need basis due to being dependent on the actual amount of data to be transmitted and the need for CA. While such measurements are important </w:t>
      </w:r>
      <w:proofErr w:type="gramStart"/>
      <w:r w:rsidRPr="00054ABC">
        <w:t>in order to</w:t>
      </w:r>
      <w:proofErr w:type="gramEnd"/>
      <w:r w:rsidRPr="00054ABC">
        <w:t xml:space="preserve"> facilitate carrier aggregation and enhanced user experience, they are not essential for maintaining the link between the UE and network. The lack of measurements enabling CA can lead to a temporary reduced data rate or reduced user experience etc. Measurements for enabling CA can therefore be considered only needed when there is a need for carrier aggregation or dual connectivity. Otherwise, such measurements can be considered less necessary.</w:t>
      </w:r>
    </w:p>
    <w:p w14:paraId="62BE88C1" w14:textId="39DA55C1" w:rsidR="00054ABC" w:rsidRPr="00054ABC" w:rsidRDefault="00054ABC" w:rsidP="00C322C6">
      <w:pPr>
        <w:pStyle w:val="RAN4observation0"/>
      </w:pPr>
      <w:r w:rsidRPr="00054ABC">
        <w:t>Measurements for CA are essentially only needed when there is a need for configuring the UE with carrier aggregation or dual connectivity.</w:t>
      </w:r>
    </w:p>
    <w:p w14:paraId="4291360B" w14:textId="77777777" w:rsidR="00054ABC" w:rsidRPr="00054ABC" w:rsidRDefault="00054ABC" w:rsidP="00054ABC">
      <w:r w:rsidRPr="00054ABC">
        <w:t>To take the nature of different types of measurements into account, RAN4 should study how to enable the most efficient measurement requirements, by taking the purpose of the configured measurement into account in the study. This study should apply to both idle mode, inactive mode and connected mode.</w:t>
      </w:r>
    </w:p>
    <w:bookmarkEnd w:id="13"/>
    <w:p w14:paraId="57D32D58" w14:textId="16886320" w:rsidR="00054ABC" w:rsidRPr="00054ABC" w:rsidRDefault="00054ABC" w:rsidP="00C322C6">
      <w:pPr>
        <w:pStyle w:val="RAN4proposal"/>
      </w:pPr>
      <w:r w:rsidRPr="00054ABC">
        <w:t xml:space="preserve">For </w:t>
      </w:r>
      <w:r w:rsidR="0041455D">
        <w:t>C</w:t>
      </w:r>
      <w:r w:rsidRPr="00054ABC">
        <w:t xml:space="preserve">onnected mode, </w:t>
      </w:r>
      <w:r w:rsidR="0041455D">
        <w:t>I</w:t>
      </w:r>
      <w:r w:rsidRPr="00054ABC">
        <w:t xml:space="preserve">dle mode, and </w:t>
      </w:r>
      <w:r w:rsidR="0041455D">
        <w:t>I</w:t>
      </w:r>
      <w:r w:rsidRPr="00054ABC">
        <w:t xml:space="preserve">nactive mode, </w:t>
      </w:r>
      <w:bookmarkStart w:id="14" w:name="_Toc209791492"/>
      <w:r w:rsidRPr="00054ABC">
        <w:t>RAN4 to study defining measurement requirements depending on purpose of the configured measurement: mobility or data (CA).</w:t>
      </w:r>
      <w:bookmarkEnd w:id="14"/>
    </w:p>
    <w:p w14:paraId="5B7F71A4" w14:textId="77777777" w:rsidR="00054ABC" w:rsidRPr="00054ABC" w:rsidRDefault="00054ABC" w:rsidP="00C322C6">
      <w:pPr>
        <w:pStyle w:val="RAN4H2"/>
        <w:rPr>
          <w:rFonts w:eastAsia="SimSun"/>
        </w:rPr>
      </w:pPr>
      <w:r w:rsidRPr="00054ABC">
        <w:rPr>
          <w:rFonts w:eastAsia="SimSun"/>
        </w:rPr>
        <w:lastRenderedPageBreak/>
        <w:t>Measurements for Beam management (L1 measurements)</w:t>
      </w:r>
    </w:p>
    <w:p w14:paraId="43379744" w14:textId="77777777" w:rsidR="00054ABC" w:rsidRPr="00054ABC" w:rsidRDefault="00054ABC" w:rsidP="00054ABC">
      <w:r w:rsidRPr="00054ABC">
        <w:t xml:space="preserve">L1 beam management measurements can be considered as the third type of measurements. Beam management measurements in NR are connected mode serving cell SSB- or CSI-RS based L1 measurements that are configured to ensure the UE measures the serving beam and candidate beam quality to enable timely beam switch to a better beam when needed. Rel-17 also introduced inter-cell beam management measurements for beam management of cell with different PCI. Proper beam management is essential for ensuring UE is always connected to the most optimal beam. </w:t>
      </w:r>
    </w:p>
    <w:p w14:paraId="46B2DAC1" w14:textId="36212254" w:rsidR="00054ABC" w:rsidRPr="00054ABC" w:rsidRDefault="00054ABC" w:rsidP="00C322C6">
      <w:pPr>
        <w:pStyle w:val="RAN4observation0"/>
      </w:pPr>
      <w:r w:rsidRPr="00054ABC">
        <w:t>Beam management measurements are L1 SSB or CSI-RS based measurements. The purpose of beam management measurements is to ensure the UE is always connected to the most optimal beam.</w:t>
      </w:r>
    </w:p>
    <w:p w14:paraId="567EE9CA" w14:textId="77777777" w:rsidR="00054ABC" w:rsidRPr="00054ABC" w:rsidRDefault="00054ABC" w:rsidP="00054ABC">
      <w:r w:rsidRPr="00054ABC">
        <w:t>Focusing on serving cell beam management measurements, what is important for 6G is to ensure that the measurements and measurement reporting efficiently can serve the purpose of beam management. This must be essential criteria both for the UE is in single-TRP and multi-TRP operation. One challenge was observed during Rel-18 multi-Rx work item where group-based beam reporting (GBBR), which is used to report beam groups/pairs for enabling simultaneous multi-TRP transmission, does not work. The problem identified was that the UE may or may not be able to report as many beam pairs as the network requests the UE to report. This leads to a situation where UE must report something (anything) to follow the reporting configuration. This leads unreliable reporting from the UE which for the network means useless measurement results in the reports.</w:t>
      </w:r>
    </w:p>
    <w:p w14:paraId="5DDBD5C1" w14:textId="544DBB4B" w:rsidR="00054ABC" w:rsidRPr="00054ABC" w:rsidRDefault="00054ABC" w:rsidP="00054ABC">
      <w:r w:rsidRPr="00054ABC">
        <w:t xml:space="preserve">Another issue related to measurements for beam management is the mismatch between measurement delay expectations between different working groups. In many cases, RAN1 designs features such as CSI framework and TCI framework, assuming very short measurement and reporting delays.  However, when specifying the UE requirements, RAN4 often concludes, that </w:t>
      </w:r>
      <w:proofErr w:type="gramStart"/>
      <w:r w:rsidRPr="00054ABC">
        <w:t>in order to</w:t>
      </w:r>
      <w:proofErr w:type="gramEnd"/>
      <w:r w:rsidRPr="00054ABC">
        <w:t xml:space="preserve"> obtain sufficient measurement accuracy of the reported measurement results, there is a need for averaging several measurement samples, or that beam sweeping is needed in FR2. Such delay mismatch often impact</w:t>
      </w:r>
      <w:r w:rsidR="00BB0B32">
        <w:t>s</w:t>
      </w:r>
      <w:r w:rsidRPr="00054ABC">
        <w:t xml:space="preserve"> the gain and functionality of a feature, as such additional delay may have a direct impact on the UE reporting delay and hence time for completing certain L1 procedures. For example, a feature like activation of a TCI state.  </w:t>
      </w:r>
    </w:p>
    <w:p w14:paraId="55A4321E" w14:textId="77777777" w:rsidR="00054ABC" w:rsidRPr="00054ABC" w:rsidRDefault="00054ABC" w:rsidP="00054ABC">
      <w:r w:rsidRPr="00054ABC">
        <w:t>To avoid similar problems in 6G, RAN4 must be involved early in the RAN1 discussions related to any L1 beam management measurements and reporting. A starting point would be to identify problems in NR and inform RAN1/2 about these problems at early stages of the study item.</w:t>
      </w:r>
    </w:p>
    <w:p w14:paraId="17237D0C" w14:textId="7FD8FD09" w:rsidR="00054ABC" w:rsidRPr="00054ABC" w:rsidRDefault="00054ABC" w:rsidP="00C322C6">
      <w:pPr>
        <w:pStyle w:val="RAN4proposal"/>
      </w:pPr>
      <w:bookmarkStart w:id="15" w:name="_Toc209791505"/>
      <w:r w:rsidRPr="00054ABC">
        <w:t>To enable robust 6G beam management measurements and reporting, RAN4 to identify any issues related to NR beam management at early stages of 6G study item and inform RAN1 about such issues.</w:t>
      </w:r>
      <w:bookmarkEnd w:id="15"/>
    </w:p>
    <w:p w14:paraId="4780E829" w14:textId="77777777" w:rsidR="00054ABC" w:rsidRPr="00054ABC" w:rsidRDefault="00054ABC" w:rsidP="00054ABC"/>
    <w:p w14:paraId="37574C94" w14:textId="77777777" w:rsidR="00054ABC" w:rsidRPr="00054ABC" w:rsidRDefault="00054ABC" w:rsidP="00C322C6">
      <w:pPr>
        <w:pStyle w:val="RAN4H3"/>
      </w:pPr>
      <w:r w:rsidRPr="00054ABC">
        <w:t>NTN measurements</w:t>
      </w:r>
    </w:p>
    <w:p w14:paraId="2B21A1E2" w14:textId="77777777" w:rsidR="00054ABC" w:rsidRPr="00054ABC" w:rsidRDefault="00054ABC" w:rsidP="00054ABC">
      <w:r w:rsidRPr="00054ABC">
        <w:t xml:space="preserve">The problems discussed in the clauses above are also valid for NTN measurements. In NTN, the </w:t>
      </w:r>
      <w:proofErr w:type="gramStart"/>
      <w:r w:rsidRPr="00054ABC">
        <w:t>time period</w:t>
      </w:r>
      <w:proofErr w:type="gramEnd"/>
      <w:r w:rsidRPr="00054ABC">
        <w:t xml:space="preserve"> to complete measurement is enlarged compared completing the same measurements for non-NTN due to collisions between multiple SMTCs configured in the same frequency layer (up to 4) and the sharing of a single SMTC between multiple satellites to be measured. The factor</w:t>
      </w:r>
      <w:r w:rsidRPr="00054ABC">
        <w:rPr>
          <w:lang w:val="en-US"/>
        </w:rPr>
        <w:t xml:space="preserve"> </w:t>
      </w:r>
      <w:proofErr w:type="spellStart"/>
      <w:r w:rsidRPr="00054ABC">
        <w:rPr>
          <w:lang w:val="en-US"/>
        </w:rPr>
        <w:t>K</w:t>
      </w:r>
      <w:r w:rsidRPr="00054ABC">
        <w:rPr>
          <w:vertAlign w:val="subscript"/>
          <w:lang w:val="en-US"/>
        </w:rPr>
        <w:t>_multi_SMTC</w:t>
      </w:r>
      <w:proofErr w:type="spellEnd"/>
      <w:r w:rsidRPr="00054ABC">
        <w:rPr>
          <w:lang w:val="en-US"/>
        </w:rPr>
        <w:t xml:space="preserve"> was introduced as “the scaling factor for measurement of multiple SMTCs or multiple satellites”. The problem is even worsened when there is collision between multiple SMTCs. </w:t>
      </w:r>
    </w:p>
    <w:p w14:paraId="444C25F4" w14:textId="77777777" w:rsidR="00054ABC" w:rsidRPr="00054ABC" w:rsidRDefault="00054ABC" w:rsidP="00054ABC">
      <w:pPr>
        <w:rPr>
          <w:lang w:val="en-US"/>
        </w:rPr>
      </w:pPr>
      <w:bookmarkStart w:id="16" w:name="_Toc209791506"/>
      <w:r w:rsidRPr="00054ABC">
        <w:rPr>
          <w:lang w:val="en-US"/>
        </w:rPr>
        <w:t>In NTN, especially in NGSO scenarios, the multiple configurable SMTCs and the multiple configurable satellites to be measured per SMTC increases the time to complete the measurements significantly, while the dwell time in the cell tends to be smaller.</w:t>
      </w:r>
      <w:bookmarkEnd w:id="16"/>
      <w:r w:rsidRPr="00054ABC">
        <w:rPr>
          <w:lang w:val="en-US"/>
        </w:rPr>
        <w:t xml:space="preserve"> </w:t>
      </w:r>
    </w:p>
    <w:p w14:paraId="3858ED17" w14:textId="77777777" w:rsidR="00054ABC" w:rsidRPr="00054ABC" w:rsidRDefault="00054ABC" w:rsidP="00C322C6">
      <w:pPr>
        <w:pStyle w:val="RAN4proposal"/>
        <w:rPr>
          <w:lang w:val="en-US"/>
        </w:rPr>
      </w:pPr>
      <w:bookmarkStart w:id="17" w:name="_Toc209791507"/>
      <w:r w:rsidRPr="00054ABC">
        <w:rPr>
          <w:lang w:val="en-US"/>
        </w:rPr>
        <w:t>RAN4 to study how to simplify the measurement requirements for NTN. RAN4 to inform RAN1/2 about the conclusions of the study.</w:t>
      </w:r>
      <w:bookmarkEnd w:id="17"/>
      <w:r w:rsidRPr="00054ABC">
        <w:rPr>
          <w:lang w:val="en-US"/>
        </w:rPr>
        <w:t xml:space="preserve"> </w:t>
      </w:r>
    </w:p>
    <w:p w14:paraId="4FF666FA" w14:textId="77777777" w:rsidR="007D1224" w:rsidRPr="00C322C6" w:rsidRDefault="007D1224" w:rsidP="007D1224">
      <w:pPr>
        <w:rPr>
          <w:lang w:val="en-US"/>
        </w:rPr>
      </w:pPr>
    </w:p>
    <w:p w14:paraId="2CEEADED" w14:textId="268BB900" w:rsidR="00BB3332" w:rsidRPr="00E148C6" w:rsidRDefault="002B4741" w:rsidP="00057771">
      <w:pPr>
        <w:pStyle w:val="RAN4H2"/>
      </w:pPr>
      <w:bookmarkStart w:id="18" w:name="_Toc209793655"/>
      <w:bookmarkStart w:id="19" w:name="_Toc209793662"/>
      <w:bookmarkStart w:id="20" w:name="_Toc209793663"/>
      <w:bookmarkStart w:id="21" w:name="_Toc209793664"/>
      <w:bookmarkStart w:id="22" w:name="_Toc209793665"/>
      <w:bookmarkStart w:id="23" w:name="_Toc209793666"/>
      <w:bookmarkStart w:id="24" w:name="_Toc209793667"/>
      <w:bookmarkStart w:id="25" w:name="_Toc209793668"/>
      <w:bookmarkStart w:id="26" w:name="_Toc209793669"/>
      <w:bookmarkStart w:id="27" w:name="_Toc209793670"/>
      <w:bookmarkStart w:id="28" w:name="_Toc209793672"/>
      <w:bookmarkStart w:id="29" w:name="_Toc209776392"/>
      <w:bookmarkStart w:id="30" w:name="_Toc209791502"/>
      <w:bookmarkStart w:id="31" w:name="_Toc209793673"/>
      <w:bookmarkStart w:id="32" w:name="_Toc20979367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Fluent reuse of measurements</w:t>
      </w:r>
    </w:p>
    <w:p w14:paraId="1EAF7B7C" w14:textId="79AE3DA6" w:rsidR="00C50453" w:rsidRDefault="00C50453" w:rsidP="00C50453">
      <w:pPr>
        <w:pStyle w:val="RAN4H3"/>
      </w:pPr>
      <w:r>
        <w:t xml:space="preserve">Efficient Measurements across state </w:t>
      </w:r>
      <w:r w:rsidR="00C00C8C">
        <w:t xml:space="preserve">transitions </w:t>
      </w:r>
      <w:r>
        <w:t>and cell changes</w:t>
      </w:r>
      <w:r w:rsidR="009E52D7">
        <w:t xml:space="preserve"> </w:t>
      </w:r>
    </w:p>
    <w:p w14:paraId="294355A7" w14:textId="0E239EE9" w:rsidR="000E4DDA" w:rsidRPr="00E80ABB" w:rsidRDefault="00FB4C33" w:rsidP="00637FBA">
      <w:r w:rsidRPr="00E80ABB">
        <w:lastRenderedPageBreak/>
        <w:t xml:space="preserve">In </w:t>
      </w:r>
      <w:r w:rsidR="001171B7" w:rsidRPr="00E80ABB">
        <w:t xml:space="preserve">later releases of </w:t>
      </w:r>
      <w:r w:rsidR="00D8373C" w:rsidRPr="00E80ABB">
        <w:t xml:space="preserve">both LTE and </w:t>
      </w:r>
      <w:r w:rsidR="001171B7" w:rsidRPr="00E80ABB">
        <w:t>NR</w:t>
      </w:r>
      <w:r w:rsidR="00412113" w:rsidRPr="00E80ABB">
        <w:t>,</w:t>
      </w:r>
      <w:r w:rsidR="001171B7" w:rsidRPr="00E80ABB">
        <w:t xml:space="preserve"> </w:t>
      </w:r>
      <w:r w:rsidR="007703C0" w:rsidRPr="00E80ABB">
        <w:t xml:space="preserve">3GPP defined </w:t>
      </w:r>
      <w:r w:rsidR="00966CF2" w:rsidRPr="00E80ABB">
        <w:t xml:space="preserve">a feature </w:t>
      </w:r>
      <w:r w:rsidR="007B118B" w:rsidRPr="00E80ABB">
        <w:t>introducing</w:t>
      </w:r>
      <w:r w:rsidR="00966CF2" w:rsidRPr="00E80ABB">
        <w:t xml:space="preserve"> </w:t>
      </w:r>
      <w:r w:rsidR="00E03B1C" w:rsidRPr="00E80ABB">
        <w:t>th</w:t>
      </w:r>
      <w:r w:rsidR="00A03F3D" w:rsidRPr="00E80ABB">
        <w:t xml:space="preserve">at </w:t>
      </w:r>
      <w:r w:rsidRPr="00E80ABB">
        <w:t xml:space="preserve">when </w:t>
      </w:r>
      <w:r w:rsidR="00A0550D" w:rsidRPr="00E80ABB">
        <w:t>a</w:t>
      </w:r>
      <w:r w:rsidRPr="00E80ABB">
        <w:t xml:space="preserve"> UE changes </w:t>
      </w:r>
      <w:r w:rsidR="006529D6" w:rsidRPr="00E80ABB">
        <w:t>its</w:t>
      </w:r>
      <w:r w:rsidRPr="00E80ABB">
        <w:t xml:space="preserve"> state from connected to idle-mode, the UE </w:t>
      </w:r>
      <w:r w:rsidR="000356BD" w:rsidRPr="00E80ABB">
        <w:t xml:space="preserve">can </w:t>
      </w:r>
      <w:r w:rsidR="00F23A30" w:rsidRPr="00E80ABB">
        <w:t>be requested</w:t>
      </w:r>
      <w:r w:rsidRPr="00E80ABB">
        <w:t xml:space="preserve"> to</w:t>
      </w:r>
      <w:r w:rsidR="00AD13C4" w:rsidRPr="00E80ABB">
        <w:t xml:space="preserve"> perform measurements</w:t>
      </w:r>
      <w:r w:rsidR="000F5D88" w:rsidRPr="00E80ABB">
        <w:t xml:space="preserve"> for </w:t>
      </w:r>
      <w:r w:rsidR="00066D2E" w:rsidRPr="00E80ABB">
        <w:t xml:space="preserve">aiding </w:t>
      </w:r>
      <w:r w:rsidR="000A5FCA" w:rsidRPr="00E80ABB">
        <w:t>CA</w:t>
      </w:r>
      <w:r w:rsidR="00AD13C4" w:rsidRPr="00E80ABB">
        <w:t>, and to</w:t>
      </w:r>
      <w:r w:rsidRPr="00E80ABB">
        <w:t xml:space="preserve"> </w:t>
      </w:r>
      <w:r w:rsidR="008354D1" w:rsidRPr="00E80ABB">
        <w:t xml:space="preserve">maintain </w:t>
      </w:r>
      <w:r w:rsidR="003A5726" w:rsidRPr="00E80ABB">
        <w:t>detected</w:t>
      </w:r>
      <w:r w:rsidR="00AD13C4" w:rsidRPr="00E80ABB">
        <w:t xml:space="preserve"> </w:t>
      </w:r>
      <w:r w:rsidR="003A5726" w:rsidRPr="00E80ABB">
        <w:t xml:space="preserve">CA candidate </w:t>
      </w:r>
      <w:r w:rsidR="008354D1" w:rsidRPr="00E80ABB">
        <w:t xml:space="preserve">cells </w:t>
      </w:r>
      <w:r w:rsidR="0055221E" w:rsidRPr="00E80ABB">
        <w:t xml:space="preserve">as </w:t>
      </w:r>
      <w:r w:rsidR="008354D1" w:rsidRPr="00E80ABB">
        <w:t xml:space="preserve">detected for a certain </w:t>
      </w:r>
      <w:proofErr w:type="gramStart"/>
      <w:r w:rsidR="008354D1" w:rsidRPr="00E80ABB">
        <w:t>period of time</w:t>
      </w:r>
      <w:proofErr w:type="gramEnd"/>
      <w:r w:rsidR="00184620" w:rsidRPr="00E80ABB">
        <w:t xml:space="preserve"> </w:t>
      </w:r>
      <w:r w:rsidR="007B5A11" w:rsidRPr="00E80ABB">
        <w:t>–</w:t>
      </w:r>
      <w:r w:rsidR="00184620" w:rsidRPr="00E80ABB">
        <w:t xml:space="preserve"> </w:t>
      </w:r>
      <w:r w:rsidR="007B5A11" w:rsidRPr="00E80ABB">
        <w:t>across state transitions</w:t>
      </w:r>
      <w:r w:rsidR="008354D1" w:rsidRPr="00E80ABB">
        <w:t>. Correspondingly</w:t>
      </w:r>
      <w:r w:rsidR="00412113" w:rsidRPr="00E80ABB">
        <w:t>,</w:t>
      </w:r>
      <w:r w:rsidR="008354D1" w:rsidRPr="00E80ABB">
        <w:t xml:space="preserve"> when the UE transition</w:t>
      </w:r>
      <w:r w:rsidR="00C136FB" w:rsidRPr="00E80ABB">
        <w:t xml:space="preserve">s </w:t>
      </w:r>
      <w:r w:rsidR="008354D1" w:rsidRPr="00E80ABB">
        <w:t xml:space="preserve">to connected mode, the </w:t>
      </w:r>
      <w:r w:rsidR="006E6143" w:rsidRPr="00E80ABB">
        <w:t xml:space="preserve">UE </w:t>
      </w:r>
      <w:r w:rsidR="00CD5B3F" w:rsidRPr="00E80ABB">
        <w:t>may</w:t>
      </w:r>
      <w:r w:rsidR="005A1234" w:rsidRPr="00E80ABB">
        <w:t xml:space="preserve"> </w:t>
      </w:r>
      <w:r w:rsidR="00A96F23" w:rsidRPr="00E80ABB">
        <w:t xml:space="preserve">report </w:t>
      </w:r>
      <w:r w:rsidR="005A1234" w:rsidRPr="00E80ABB">
        <w:t xml:space="preserve">some of the measurements to </w:t>
      </w:r>
      <w:r w:rsidR="009B2638" w:rsidRPr="00E80ABB">
        <w:t>the network</w:t>
      </w:r>
      <w:r w:rsidR="005A1234" w:rsidRPr="00E80ABB">
        <w:t>.</w:t>
      </w:r>
      <w:r w:rsidR="002950D8" w:rsidRPr="00E80ABB">
        <w:t xml:space="preserve"> </w:t>
      </w:r>
    </w:p>
    <w:p w14:paraId="1E845909" w14:textId="13AD4A25" w:rsidR="00D15026" w:rsidRPr="00E80ABB" w:rsidRDefault="008137EA" w:rsidP="00637FBA">
      <w:r w:rsidRPr="00E80ABB">
        <w:t xml:space="preserve">So far </w:t>
      </w:r>
      <w:r w:rsidR="00A67990" w:rsidRPr="00E80ABB">
        <w:t xml:space="preserve">there has been no general requirements related to </w:t>
      </w:r>
      <w:r w:rsidR="00DF55D2" w:rsidRPr="00E80ABB">
        <w:t xml:space="preserve">cell detection </w:t>
      </w:r>
      <w:r w:rsidR="00B7606C" w:rsidRPr="00E80ABB">
        <w:t>or</w:t>
      </w:r>
      <w:r w:rsidR="00DF55D2" w:rsidRPr="00E80ABB">
        <w:t xml:space="preserve"> </w:t>
      </w:r>
      <w:r w:rsidR="00A67990" w:rsidRPr="00E80ABB">
        <w:t xml:space="preserve">measurements </w:t>
      </w:r>
      <w:r w:rsidR="00971ABA" w:rsidRPr="00E80ABB">
        <w:t>across states</w:t>
      </w:r>
      <w:r w:rsidR="00281848" w:rsidRPr="00E80ABB">
        <w:t>. That be</w:t>
      </w:r>
      <w:r w:rsidR="004144AF" w:rsidRPr="00E80ABB">
        <w:t>ing</w:t>
      </w:r>
      <w:r w:rsidR="00281848" w:rsidRPr="00E80ABB">
        <w:t xml:space="preserve"> state changes between Connected and </w:t>
      </w:r>
      <w:r w:rsidR="00EC4E8A" w:rsidRPr="00057771">
        <w:t>I</w:t>
      </w:r>
      <w:r w:rsidR="00281848" w:rsidRPr="00E80ABB">
        <w:t xml:space="preserve">dle and Inactive modes. </w:t>
      </w:r>
      <w:r w:rsidR="001657A9" w:rsidRPr="00E80ABB">
        <w:t xml:space="preserve">From </w:t>
      </w:r>
      <w:r w:rsidR="00CD366D" w:rsidRPr="00E80ABB">
        <w:t xml:space="preserve">an overall system </w:t>
      </w:r>
      <w:r w:rsidR="001657A9" w:rsidRPr="00E80ABB">
        <w:t xml:space="preserve">point of view, </w:t>
      </w:r>
      <w:r w:rsidR="00C6716F" w:rsidRPr="00E80ABB">
        <w:t xml:space="preserve">including both UE and network, </w:t>
      </w:r>
      <w:r w:rsidR="00334C84" w:rsidRPr="00E80ABB">
        <w:t xml:space="preserve">it is beneficial to have clear requirements </w:t>
      </w:r>
      <w:r w:rsidR="00BF2959" w:rsidRPr="00E80ABB">
        <w:t xml:space="preserve">related to both cell detection </w:t>
      </w:r>
      <w:r w:rsidR="000201DD" w:rsidRPr="00E80ABB">
        <w:t>status and measurement</w:t>
      </w:r>
      <w:r w:rsidR="00E24C8F" w:rsidRPr="00E80ABB">
        <w:t xml:space="preserve"> performance </w:t>
      </w:r>
      <w:r w:rsidR="00AE1ACA" w:rsidRPr="00E80ABB">
        <w:t>during</w:t>
      </w:r>
      <w:r w:rsidR="00334C84" w:rsidRPr="00E80ABB">
        <w:t xml:space="preserve"> state transitions. </w:t>
      </w:r>
      <w:r w:rsidR="004F7BCF" w:rsidRPr="00E80ABB">
        <w:t xml:space="preserve">Such benefits </w:t>
      </w:r>
      <w:r w:rsidR="00481FC6" w:rsidRPr="00E80ABB">
        <w:t xml:space="preserve">relates both to </w:t>
      </w:r>
      <w:r w:rsidR="00AD596E" w:rsidRPr="00E80ABB">
        <w:t>reduced delays</w:t>
      </w:r>
      <w:r w:rsidR="003C1A2B" w:rsidRPr="00E80ABB">
        <w:t xml:space="preserve"> and UE power </w:t>
      </w:r>
      <w:r w:rsidR="00662CCF" w:rsidRPr="00E80ABB">
        <w:t>savings</w:t>
      </w:r>
      <w:r w:rsidR="00383C49" w:rsidRPr="00E80ABB">
        <w:t xml:space="preserve"> </w:t>
      </w:r>
      <w:r w:rsidR="003102C3" w:rsidRPr="00E80ABB">
        <w:t xml:space="preserve">which </w:t>
      </w:r>
      <w:r w:rsidR="00AE6AB9" w:rsidRPr="00E80ABB">
        <w:t>in</w:t>
      </w:r>
      <w:r w:rsidR="00537F38" w:rsidRPr="00E80ABB">
        <w:t xml:space="preserve"> general</w:t>
      </w:r>
      <w:r w:rsidR="003102C3" w:rsidRPr="00E80ABB">
        <w:t xml:space="preserve"> leads </w:t>
      </w:r>
      <w:r w:rsidR="006F27CE" w:rsidRPr="00E80ABB">
        <w:t xml:space="preserve">to increased </w:t>
      </w:r>
      <w:r w:rsidR="00481FC6" w:rsidRPr="00E80ABB">
        <w:t>user experience</w:t>
      </w:r>
      <w:r w:rsidR="006F27CE" w:rsidRPr="00E80ABB">
        <w:t xml:space="preserve">. </w:t>
      </w:r>
      <w:r w:rsidR="003A7C9A" w:rsidRPr="00E80ABB">
        <w:t xml:space="preserve">Improved network power savings </w:t>
      </w:r>
      <w:r w:rsidR="00F72C31" w:rsidRPr="00E80ABB">
        <w:t>is</w:t>
      </w:r>
      <w:r w:rsidR="003A7C9A" w:rsidRPr="00E80ABB">
        <w:t xml:space="preserve"> also one </w:t>
      </w:r>
      <w:r w:rsidR="00F72C31" w:rsidRPr="00E80ABB">
        <w:t>benefit.</w:t>
      </w:r>
      <w:r w:rsidR="00481FC6" w:rsidRPr="00E80ABB">
        <w:t xml:space="preserve"> </w:t>
      </w:r>
    </w:p>
    <w:p w14:paraId="23BE0630" w14:textId="22686708" w:rsidR="006410CE" w:rsidRPr="00E80ABB" w:rsidRDefault="00223B7D" w:rsidP="00637FBA">
      <w:r w:rsidRPr="00E80ABB">
        <w:t>RAN4 should study</w:t>
      </w:r>
      <w:r w:rsidR="00AA561D" w:rsidRPr="00E80ABB">
        <w:t xml:space="preserve"> </w:t>
      </w:r>
      <w:r w:rsidR="004333AC" w:rsidRPr="00E80ABB">
        <w:t xml:space="preserve">when UE transitions </w:t>
      </w:r>
      <w:r w:rsidR="00C679D0" w:rsidRPr="00E80ABB">
        <w:t xml:space="preserve">between </w:t>
      </w:r>
      <w:r w:rsidR="00EE6175" w:rsidRPr="00E80ABB">
        <w:t xml:space="preserve">6GR </w:t>
      </w:r>
      <w:r w:rsidR="00C679D0" w:rsidRPr="00E80ABB">
        <w:t>defined states</w:t>
      </w:r>
      <w:r w:rsidR="00B621CD" w:rsidRPr="00057771">
        <w:t xml:space="preserve"> and how to define measurement requirements during such transitions</w:t>
      </w:r>
      <w:r w:rsidR="00403672" w:rsidRPr="00E80ABB">
        <w:t xml:space="preserve">, </w:t>
      </w:r>
      <w:r w:rsidR="00C01A8D" w:rsidRPr="00E80ABB">
        <w:t xml:space="preserve">for example </w:t>
      </w:r>
      <w:r w:rsidR="00AA561D" w:rsidRPr="00E80ABB">
        <w:t xml:space="preserve">from </w:t>
      </w:r>
      <w:r w:rsidR="00EF68F4" w:rsidRPr="00057771">
        <w:t>I</w:t>
      </w:r>
      <w:r w:rsidR="00AA561D" w:rsidRPr="00E80ABB">
        <w:t>dle</w:t>
      </w:r>
      <w:r w:rsidR="0021038E" w:rsidRPr="00E80ABB">
        <w:t xml:space="preserve"> or </w:t>
      </w:r>
      <w:r w:rsidR="00EF68F4" w:rsidRPr="00057771">
        <w:t>I</w:t>
      </w:r>
      <w:r w:rsidR="00AA561D" w:rsidRPr="00E80ABB">
        <w:t xml:space="preserve">nactive mode to </w:t>
      </w:r>
      <w:r w:rsidR="00EF68F4" w:rsidRPr="00057771">
        <w:t>C</w:t>
      </w:r>
      <w:r w:rsidR="00AA561D" w:rsidRPr="00E80ABB">
        <w:t xml:space="preserve">onnected </w:t>
      </w:r>
      <w:r w:rsidR="006420D9" w:rsidRPr="00E80ABB">
        <w:t>mode and</w:t>
      </w:r>
      <w:r w:rsidR="00AA561D" w:rsidRPr="00E80ABB">
        <w:t xml:space="preserve"> </w:t>
      </w:r>
      <w:r w:rsidR="00E81F15" w:rsidRPr="00E80ABB">
        <w:t>from</w:t>
      </w:r>
      <w:r w:rsidR="00AA561D" w:rsidRPr="00E80ABB">
        <w:t xml:space="preserve"> </w:t>
      </w:r>
      <w:r w:rsidR="00EF68F4" w:rsidRPr="00057771">
        <w:t>C</w:t>
      </w:r>
      <w:r w:rsidR="00AA561D" w:rsidRPr="00E80ABB">
        <w:t xml:space="preserve">onnected mode to </w:t>
      </w:r>
      <w:r w:rsidR="00EF68F4" w:rsidRPr="00057771">
        <w:t>I</w:t>
      </w:r>
      <w:r w:rsidR="00AA561D" w:rsidRPr="00E80ABB">
        <w:t>dle</w:t>
      </w:r>
      <w:r w:rsidR="0021038E" w:rsidRPr="00E80ABB">
        <w:t xml:space="preserve"> or </w:t>
      </w:r>
      <w:r w:rsidR="00EF68F4" w:rsidRPr="00057771">
        <w:t>I</w:t>
      </w:r>
      <w:r w:rsidR="00AA561D" w:rsidRPr="00E80ABB">
        <w:t>nactive</w:t>
      </w:r>
      <w:r w:rsidR="00385317" w:rsidRPr="00E80ABB">
        <w:t xml:space="preserve"> mode.</w:t>
      </w:r>
    </w:p>
    <w:p w14:paraId="40729FEF" w14:textId="72F54487" w:rsidR="006410CE" w:rsidRPr="00E80ABB" w:rsidRDefault="006410CE" w:rsidP="00637FBA">
      <w:proofErr w:type="gramStart"/>
      <w:r w:rsidRPr="00E80ABB">
        <w:t>Similar to</w:t>
      </w:r>
      <w:proofErr w:type="gramEnd"/>
      <w:r w:rsidRPr="00E80ABB">
        <w:t xml:space="preserve"> </w:t>
      </w:r>
      <w:r w:rsidR="00321AAC" w:rsidRPr="00E80ABB">
        <w:t xml:space="preserve">studying UE requirements </w:t>
      </w:r>
      <w:r w:rsidR="00362C08" w:rsidRPr="00E80ABB">
        <w:t xml:space="preserve">at </w:t>
      </w:r>
      <w:r w:rsidRPr="00E80ABB">
        <w:t xml:space="preserve">state transitions, </w:t>
      </w:r>
      <w:r w:rsidR="00903247" w:rsidRPr="00E80ABB">
        <w:t xml:space="preserve">we also </w:t>
      </w:r>
      <w:r w:rsidR="00693EA8" w:rsidRPr="00E80ABB">
        <w:t xml:space="preserve">suggest studying </w:t>
      </w:r>
      <w:r w:rsidR="00B57CB0" w:rsidRPr="00E80ABB">
        <w:t xml:space="preserve">measurement </w:t>
      </w:r>
      <w:r w:rsidR="00F021B1" w:rsidRPr="00E80ABB">
        <w:t xml:space="preserve">requirement </w:t>
      </w:r>
      <w:r w:rsidR="00B57CB0" w:rsidRPr="00E80ABB">
        <w:t xml:space="preserve">or assumptions </w:t>
      </w:r>
      <w:r w:rsidR="00525434" w:rsidRPr="00E80ABB">
        <w:t xml:space="preserve">when </w:t>
      </w:r>
      <w:r w:rsidRPr="00E80ABB">
        <w:t xml:space="preserve">UE is </w:t>
      </w:r>
      <w:r w:rsidR="003A1B2B" w:rsidRPr="00E80ABB">
        <w:t>moving</w:t>
      </w:r>
      <w:r w:rsidR="00E64066" w:rsidRPr="00E80ABB">
        <w:t xml:space="preserve"> </w:t>
      </w:r>
      <w:r w:rsidR="008A7B1F" w:rsidRPr="00E80ABB">
        <w:t>in</w:t>
      </w:r>
      <w:r w:rsidR="00E64066" w:rsidRPr="00E80ABB">
        <w:t xml:space="preserve"> </w:t>
      </w:r>
      <w:r w:rsidR="00396390" w:rsidRPr="00057771">
        <w:t>C</w:t>
      </w:r>
      <w:r w:rsidR="00E64066" w:rsidRPr="00E80ABB">
        <w:t xml:space="preserve">onnected mode </w:t>
      </w:r>
      <w:r w:rsidR="008A7B1F" w:rsidRPr="00E80ABB">
        <w:t xml:space="preserve">between </w:t>
      </w:r>
      <w:r w:rsidR="00E64066" w:rsidRPr="00E80ABB">
        <w:t>cells</w:t>
      </w:r>
      <w:r w:rsidR="00DB447C" w:rsidRPr="00E80ABB">
        <w:t>.</w:t>
      </w:r>
      <w:r w:rsidR="00A42732" w:rsidRPr="00E80ABB">
        <w:t xml:space="preserve"> </w:t>
      </w:r>
      <w:r w:rsidR="0027407F" w:rsidRPr="00E80ABB">
        <w:t>F</w:t>
      </w:r>
      <w:r w:rsidR="003A1B2B" w:rsidRPr="00E80ABB">
        <w:t>luent</w:t>
      </w:r>
      <w:r w:rsidR="00A42732" w:rsidRPr="00E80ABB">
        <w:t xml:space="preserve"> </w:t>
      </w:r>
      <w:r w:rsidR="00F5498A" w:rsidRPr="00E80ABB">
        <w:t>handling of measurement</w:t>
      </w:r>
      <w:r w:rsidR="00D816F9" w:rsidRPr="00E80ABB">
        <w:t>s</w:t>
      </w:r>
      <w:r w:rsidR="00F5498A" w:rsidRPr="00E80ABB">
        <w:t xml:space="preserve"> </w:t>
      </w:r>
      <w:r w:rsidR="0000140F" w:rsidRPr="00E80ABB">
        <w:t xml:space="preserve">during </w:t>
      </w:r>
      <w:r w:rsidR="00A42732" w:rsidRPr="00E80ABB">
        <w:t xml:space="preserve">transition </w:t>
      </w:r>
      <w:r w:rsidR="003A1B2B" w:rsidRPr="00E80ABB">
        <w:t xml:space="preserve">between the cells </w:t>
      </w:r>
      <w:r w:rsidR="00FC4834" w:rsidRPr="00E80ABB">
        <w:t>is</w:t>
      </w:r>
      <w:r w:rsidR="00A42732" w:rsidRPr="00E80ABB">
        <w:t xml:space="preserve"> important</w:t>
      </w:r>
      <w:r w:rsidR="00E64066" w:rsidRPr="00E80ABB">
        <w:t>.</w:t>
      </w:r>
      <w:r w:rsidR="00890571" w:rsidRPr="00E80ABB">
        <w:t xml:space="preserve"> </w:t>
      </w:r>
      <w:r w:rsidRPr="00E80ABB">
        <w:t xml:space="preserve"> </w:t>
      </w:r>
    </w:p>
    <w:p w14:paraId="3FDD85A5" w14:textId="073AD176" w:rsidR="002B4741" w:rsidRDefault="002B4741" w:rsidP="002B4741">
      <w:r>
        <w:t xml:space="preserve">In NR, there are at least three types of measurements in </w:t>
      </w:r>
      <w:r w:rsidR="00207DBA">
        <w:t>I</w:t>
      </w:r>
      <w:r>
        <w:t>dle</w:t>
      </w:r>
      <w:r w:rsidR="00207DBA">
        <w:t>/Inactive</w:t>
      </w:r>
      <w:r>
        <w:t xml:space="preserve"> mode: Measurements for mobility (i.e., reselection measurements), measurements for CA (EMR) and serving cell measurements performed by the low power receiver. </w:t>
      </w:r>
    </w:p>
    <w:p w14:paraId="60AB9DF2" w14:textId="5542C949" w:rsidR="002B4741" w:rsidRDefault="002B4741" w:rsidP="002B4741">
      <w:r>
        <w:t xml:space="preserve">One of the important study areas in </w:t>
      </w:r>
      <w:r w:rsidR="00207DBA">
        <w:t>I</w:t>
      </w:r>
      <w:r>
        <w:t xml:space="preserve">dle and </w:t>
      </w:r>
      <w:r w:rsidR="00207DBA">
        <w:t>I</w:t>
      </w:r>
      <w:r>
        <w:t xml:space="preserve">nactive mode measurements and measurement requirements is how to create a common unified measurement framework that utilises the best parts of NR, allowing UE to save power in </w:t>
      </w:r>
      <w:r w:rsidR="00207DBA">
        <w:t>I</w:t>
      </w:r>
      <w:r>
        <w:t xml:space="preserve">dle and </w:t>
      </w:r>
      <w:r w:rsidR="00207DBA">
        <w:t>I</w:t>
      </w:r>
      <w:r>
        <w:t xml:space="preserve">nactive modes while bridging to enabling fast wideband connection setup upon UE or network request. </w:t>
      </w:r>
    </w:p>
    <w:p w14:paraId="628367A1" w14:textId="508B44A1" w:rsidR="00FF26D2" w:rsidRPr="00E80ABB" w:rsidRDefault="00FF26D2" w:rsidP="00FF26D2">
      <w:pPr>
        <w:pStyle w:val="RAN4proposal"/>
      </w:pPr>
      <w:r w:rsidRPr="00E80ABB">
        <w:t xml:space="preserve">Study </w:t>
      </w:r>
      <w:r>
        <w:t xml:space="preserve">unified </w:t>
      </w:r>
      <w:r w:rsidRPr="00E80ABB">
        <w:t xml:space="preserve">UE measurement requirements, including cell detection status and measurements, across state transitions and cell changes. </w:t>
      </w:r>
    </w:p>
    <w:p w14:paraId="6522672B" w14:textId="77777777" w:rsidR="00FF26D2" w:rsidRPr="002B4741" w:rsidRDefault="00FF26D2" w:rsidP="002B4741"/>
    <w:p w14:paraId="67AF11E3" w14:textId="08786EB4" w:rsidR="00577C42" w:rsidRDefault="00577C42" w:rsidP="00181726">
      <w:pPr>
        <w:pStyle w:val="RAN4H2"/>
      </w:pPr>
      <w:r>
        <w:t>Measurement</w:t>
      </w:r>
      <w:r w:rsidR="00907711">
        <w:t xml:space="preserve"> gaps and gap-less measurements </w:t>
      </w:r>
    </w:p>
    <w:p w14:paraId="0F37EA4C" w14:textId="78EC677D" w:rsidR="008D0D0A" w:rsidRDefault="00BF14A8" w:rsidP="00A9458B">
      <w:r>
        <w:t xml:space="preserve">In 3G, LTE and </w:t>
      </w:r>
      <w:r w:rsidR="009B4ECD">
        <w:t xml:space="preserve">NR </w:t>
      </w:r>
      <w:r w:rsidR="00C01E86">
        <w:t xml:space="preserve">3GPP </w:t>
      </w:r>
      <w:r w:rsidR="009B20D5">
        <w:t xml:space="preserve">have multiple features that </w:t>
      </w:r>
      <w:r w:rsidR="00D42B07">
        <w:t xml:space="preserve">needs </w:t>
      </w:r>
      <w:r w:rsidR="001B528C">
        <w:t xml:space="preserve">UE measurements either with gaps or without gaps. </w:t>
      </w:r>
    </w:p>
    <w:p w14:paraId="6FF15409" w14:textId="77777777" w:rsidR="003B3132" w:rsidRDefault="001B528C" w:rsidP="00A9458B">
      <w:r>
        <w:t xml:space="preserve">In essence a measurement gap is a configured </w:t>
      </w:r>
      <w:r w:rsidR="00652FE0">
        <w:t xml:space="preserve">periodic </w:t>
      </w:r>
      <w:r w:rsidR="006561D5">
        <w:t xml:space="preserve">time </w:t>
      </w:r>
      <w:r w:rsidR="00652FE0">
        <w:t>window</w:t>
      </w:r>
      <w:r w:rsidR="006561D5">
        <w:t xml:space="preserve">, where the UE is not scheduled by the network and where the UE can </w:t>
      </w:r>
      <w:r w:rsidR="008060E6">
        <w:t xml:space="preserve">perform </w:t>
      </w:r>
      <w:r w:rsidR="006561D5">
        <w:t>measure</w:t>
      </w:r>
      <w:r w:rsidR="008060E6">
        <w:t>ments</w:t>
      </w:r>
      <w:r w:rsidR="003E1205">
        <w:t xml:space="preserve">. In general, this is needed </w:t>
      </w:r>
      <w:r w:rsidR="00E23965">
        <w:t xml:space="preserve">for </w:t>
      </w:r>
      <w:r w:rsidR="003E4A13">
        <w:t xml:space="preserve">inter-frequency measurements </w:t>
      </w:r>
      <w:r w:rsidR="003E1205">
        <w:t>when the UE does not have spare RF chains that can be used for performing measurements</w:t>
      </w:r>
      <w:r w:rsidR="009B4867">
        <w:t xml:space="preserve"> in that band</w:t>
      </w:r>
      <w:r w:rsidR="00F45600">
        <w:t xml:space="preserve">. </w:t>
      </w:r>
    </w:p>
    <w:p w14:paraId="263D96CC" w14:textId="48ED83FC" w:rsidR="00A9458B" w:rsidRDefault="007263A8" w:rsidP="00A9458B">
      <w:r>
        <w:t xml:space="preserve">The use of gaps </w:t>
      </w:r>
      <w:r w:rsidR="003B2D39">
        <w:t xml:space="preserve">can </w:t>
      </w:r>
      <w:r w:rsidR="001A5AC3">
        <w:t>cause</w:t>
      </w:r>
      <w:r w:rsidDel="00772C61">
        <w:t xml:space="preserve"> </w:t>
      </w:r>
      <w:r w:rsidR="002D0D13">
        <w:t>considerable throughput reduction</w:t>
      </w:r>
      <w:r w:rsidR="00D64F6B">
        <w:t xml:space="preserve">. </w:t>
      </w:r>
      <w:r w:rsidR="00535C13">
        <w:t xml:space="preserve">From UE perspective, a 6 </w:t>
      </w:r>
      <w:proofErr w:type="spellStart"/>
      <w:r w:rsidR="00535C13">
        <w:t>ms</w:t>
      </w:r>
      <w:proofErr w:type="spellEnd"/>
      <w:r w:rsidR="00535C13">
        <w:t xml:space="preserve"> long</w:t>
      </w:r>
      <w:r w:rsidR="00F77783">
        <w:t xml:space="preserve"> </w:t>
      </w:r>
      <w:r w:rsidR="00535C13">
        <w:t xml:space="preserve">gap with 40 </w:t>
      </w:r>
      <w:proofErr w:type="spellStart"/>
      <w:r w:rsidR="00535C13">
        <w:t>ms</w:t>
      </w:r>
      <w:proofErr w:type="spellEnd"/>
      <w:r w:rsidR="00535C13">
        <w:t xml:space="preserve"> repetition </w:t>
      </w:r>
      <w:r w:rsidR="00BE3F8B">
        <w:t>results in</w:t>
      </w:r>
      <w:r w:rsidR="00535C13">
        <w:t xml:space="preserve"> a reduction of </w:t>
      </w:r>
      <w:r w:rsidR="00BE3F8B">
        <w:t>15</w:t>
      </w:r>
      <w:r w:rsidR="00B427AC">
        <w:t xml:space="preserve"> </w:t>
      </w:r>
      <w:r w:rsidR="00BE3F8B">
        <w:t xml:space="preserve">% of the available </w:t>
      </w:r>
      <w:r w:rsidR="00DB743A">
        <w:t xml:space="preserve">occasions </w:t>
      </w:r>
      <w:r w:rsidR="00D1364E">
        <w:t xml:space="preserve">where the UE can be </w:t>
      </w:r>
      <w:r w:rsidR="00BE3F8B">
        <w:t>schedul</w:t>
      </w:r>
      <w:r w:rsidR="00D1364E">
        <w:t>ed</w:t>
      </w:r>
      <w:r w:rsidR="00BE3F8B">
        <w:t xml:space="preserve">. </w:t>
      </w:r>
      <w:r w:rsidR="00320919">
        <w:t xml:space="preserve">From system performance perspective, this </w:t>
      </w:r>
      <w:r w:rsidR="001A6919">
        <w:t>can be mitigated by configu</w:t>
      </w:r>
      <w:r w:rsidR="00F576AB">
        <w:t>ring different</w:t>
      </w:r>
      <w:r w:rsidR="005E50D2">
        <w:t xml:space="preserve"> gap offsets for different UE</w:t>
      </w:r>
      <w:r w:rsidR="00440CB6">
        <w:t>s</w:t>
      </w:r>
      <w:r w:rsidR="00EA7092">
        <w:t>. However</w:t>
      </w:r>
      <w:r w:rsidR="00FB2AD5" w:rsidDel="00093138">
        <w:t>,</w:t>
      </w:r>
      <w:r w:rsidR="00EA7092" w:rsidDel="00093138">
        <w:t xml:space="preserve"> </w:t>
      </w:r>
      <w:r w:rsidR="00EA7092">
        <w:t xml:space="preserve">since the </w:t>
      </w:r>
      <w:r w:rsidR="00ED126D">
        <w:t xml:space="preserve">SSB </w:t>
      </w:r>
      <w:r w:rsidR="005E4E26">
        <w:t xml:space="preserve">on different carriers need to be synchronized </w:t>
      </w:r>
      <w:r w:rsidR="006D4063">
        <w:t xml:space="preserve">due to </w:t>
      </w:r>
      <w:r w:rsidR="0060168A">
        <w:t xml:space="preserve">allocation of measurement gaps and </w:t>
      </w:r>
      <w:r w:rsidR="00ED126D">
        <w:t>typical</w:t>
      </w:r>
      <w:r w:rsidR="00DE2A42">
        <w:t xml:space="preserve"> SSB</w:t>
      </w:r>
      <w:r w:rsidR="00ED126D">
        <w:t xml:space="preserve"> repe</w:t>
      </w:r>
      <w:r w:rsidR="00DE2A42">
        <w:t>ti</w:t>
      </w:r>
      <w:r w:rsidR="00AC15FA">
        <w:t>ti</w:t>
      </w:r>
      <w:r w:rsidR="00DE2A42">
        <w:t>on</w:t>
      </w:r>
      <w:r w:rsidR="00ED126D">
        <w:t xml:space="preserve"> </w:t>
      </w:r>
      <w:r w:rsidR="00AD1840">
        <w:t>is</w:t>
      </w:r>
      <w:r w:rsidR="00ED126D" w:rsidDel="00AD1840">
        <w:t xml:space="preserve"> </w:t>
      </w:r>
      <w:r w:rsidR="00ED126D">
        <w:t xml:space="preserve">every 20 </w:t>
      </w:r>
      <w:proofErr w:type="spellStart"/>
      <w:r w:rsidR="00ED126D">
        <w:t>ms</w:t>
      </w:r>
      <w:proofErr w:type="spellEnd"/>
      <w:r w:rsidR="00AD1840">
        <w:t xml:space="preserve"> (</w:t>
      </w:r>
      <w:r w:rsidR="00785E85">
        <w:t xml:space="preserve">for coverage layers) </w:t>
      </w:r>
      <w:r w:rsidR="00F07E4B">
        <w:t xml:space="preserve">allocation of </w:t>
      </w:r>
      <w:r w:rsidR="00BC319C">
        <w:t xml:space="preserve">different </w:t>
      </w:r>
      <w:r w:rsidR="00F07E4B">
        <w:t>gap</w:t>
      </w:r>
      <w:r w:rsidR="00BC319C">
        <w:t xml:space="preserve"> pattern</w:t>
      </w:r>
      <w:r w:rsidR="00F07E4B">
        <w:t xml:space="preserve"> </w:t>
      </w:r>
      <w:r w:rsidR="00BC319C">
        <w:t>among different UEs, is limited</w:t>
      </w:r>
      <w:r w:rsidR="00ED126D">
        <w:t>. Therefore,</w:t>
      </w:r>
      <w:r w:rsidR="00320919" w:rsidDel="00CD67F8">
        <w:t xml:space="preserve"> </w:t>
      </w:r>
      <w:r w:rsidR="00CD67F8">
        <w:t xml:space="preserve">any </w:t>
      </w:r>
      <w:r w:rsidR="00320919">
        <w:t xml:space="preserve">throughput reduction </w:t>
      </w:r>
      <w:r w:rsidR="00F00FA7">
        <w:t>is</w:t>
      </w:r>
      <w:r w:rsidR="000B0325">
        <w:t xml:space="preserve"> </w:t>
      </w:r>
      <w:r w:rsidR="00194F6E">
        <w:t xml:space="preserve">more significant </w:t>
      </w:r>
      <w:r w:rsidR="00064141">
        <w:t>when</w:t>
      </w:r>
      <w:r w:rsidR="00194F6E">
        <w:t xml:space="preserve"> multiple UEs </w:t>
      </w:r>
      <w:r w:rsidR="006C4392">
        <w:t xml:space="preserve">have </w:t>
      </w:r>
      <w:r w:rsidR="00486D01">
        <w:t>synchronized gap configuration</w:t>
      </w:r>
      <w:r w:rsidR="00916E3B">
        <w:t>s</w:t>
      </w:r>
      <w:r w:rsidR="00087BD2" w:rsidDel="000C5DA5">
        <w:t xml:space="preserve">. </w:t>
      </w:r>
    </w:p>
    <w:p w14:paraId="6405B26A" w14:textId="13F44981" w:rsidR="00AE62D0" w:rsidRDefault="004D7305" w:rsidP="00A9458B">
      <w:r>
        <w:t>Measure</w:t>
      </w:r>
      <w:r w:rsidR="00F70352">
        <w:t>me</w:t>
      </w:r>
      <w:r>
        <w:t xml:space="preserve">nts without gaps, on the other hand, can be used from Rel-15 for intra-frequency measurements, and </w:t>
      </w:r>
      <w:r w:rsidR="00FE44EC">
        <w:t xml:space="preserve">Rel-16 and Rel-18 extended </w:t>
      </w:r>
      <w:r w:rsidR="00730EA9">
        <w:t>gap-less</w:t>
      </w:r>
      <w:r w:rsidR="00FE44EC">
        <w:t xml:space="preserve"> </w:t>
      </w:r>
      <w:r w:rsidR="00830475">
        <w:t xml:space="preserve">measurements to </w:t>
      </w:r>
      <w:r w:rsidR="00FE44EC">
        <w:t>inter-RAT and inter-frequency measurements</w:t>
      </w:r>
      <w:r w:rsidR="00C52A8C">
        <w:t xml:space="preserve">. </w:t>
      </w:r>
      <w:r w:rsidR="00E2512A">
        <w:t xml:space="preserve">However, even </w:t>
      </w:r>
      <w:r w:rsidR="00C52A8C">
        <w:t>though gap</w:t>
      </w:r>
      <w:r w:rsidR="00E2512A">
        <w:t>s</w:t>
      </w:r>
      <w:r w:rsidR="00C52A8C">
        <w:t xml:space="preserve"> </w:t>
      </w:r>
      <w:r w:rsidR="00E2512A">
        <w:t>are</w:t>
      </w:r>
      <w:r w:rsidR="00C52A8C">
        <w:t xml:space="preserve"> not </w:t>
      </w:r>
      <w:r w:rsidR="00E2512A">
        <w:t>needed</w:t>
      </w:r>
      <w:r w:rsidR="00C52A8C">
        <w:t>, the</w:t>
      </w:r>
      <w:r w:rsidR="00C1121F">
        <w:t xml:space="preserve">re are </w:t>
      </w:r>
      <w:r w:rsidR="00593C38">
        <w:t xml:space="preserve">only </w:t>
      </w:r>
      <w:r w:rsidR="00C1121F">
        <w:t xml:space="preserve">few exceptions </w:t>
      </w:r>
      <w:r w:rsidR="00CD143B">
        <w:t>w</w:t>
      </w:r>
      <w:r w:rsidR="00C1121F">
        <w:t xml:space="preserve">here scheduling restrictions and interruptions </w:t>
      </w:r>
      <w:r w:rsidR="00AA4C80">
        <w:t xml:space="preserve">would not </w:t>
      </w:r>
      <w:r w:rsidR="00C1121F">
        <w:t xml:space="preserve">apply. </w:t>
      </w:r>
    </w:p>
    <w:p w14:paraId="7B30BB39" w14:textId="51C5270C" w:rsidR="00115B40" w:rsidRDefault="00100722" w:rsidP="00B13217">
      <w:r>
        <w:t>T</w:t>
      </w:r>
      <w:r w:rsidR="00B13217">
        <w:t xml:space="preserve">he advantage of </w:t>
      </w:r>
      <w:r w:rsidR="00DE0F8B">
        <w:t xml:space="preserve">having </w:t>
      </w:r>
      <w:r w:rsidR="00B13217">
        <w:t xml:space="preserve">measurements without gaps is reduced </w:t>
      </w:r>
      <w:r w:rsidR="00B13217" w:rsidDel="00837665">
        <w:t xml:space="preserve">when </w:t>
      </w:r>
      <w:r w:rsidR="00DA512F">
        <w:t>such measurements</w:t>
      </w:r>
      <w:r w:rsidR="00837665">
        <w:t xml:space="preserve"> </w:t>
      </w:r>
      <w:r w:rsidR="000C3E9F">
        <w:t>introduc</w:t>
      </w:r>
      <w:r w:rsidR="003160D5">
        <w:t>e</w:t>
      </w:r>
      <w:r w:rsidR="007D6685">
        <w:t xml:space="preserve"> </w:t>
      </w:r>
      <w:r w:rsidR="002D7085">
        <w:t>scheduling restrictions and interruptions.</w:t>
      </w:r>
      <w:r w:rsidR="001B0119">
        <w:t xml:space="preserve"> </w:t>
      </w:r>
      <w:r w:rsidR="00891171">
        <w:t>S</w:t>
      </w:r>
      <w:r w:rsidR="001B0119">
        <w:t xml:space="preserve">cheduling restrictions </w:t>
      </w:r>
      <w:r w:rsidR="00891171">
        <w:t xml:space="preserve">(typically in FR2) </w:t>
      </w:r>
      <w:r w:rsidR="001B0119">
        <w:t xml:space="preserve">are present during </w:t>
      </w:r>
      <w:r w:rsidR="008E28C2">
        <w:t>the</w:t>
      </w:r>
      <w:r w:rsidR="001B0119">
        <w:t xml:space="preserve"> SMTC</w:t>
      </w:r>
      <w:r w:rsidR="008E28C2">
        <w:t xml:space="preserve"> where the UE may perform measurements</w:t>
      </w:r>
      <w:r w:rsidR="001B0119">
        <w:t xml:space="preserve"> </w:t>
      </w:r>
      <w:r w:rsidR="000D725C">
        <w:t xml:space="preserve">and </w:t>
      </w:r>
      <w:r w:rsidR="001B0119">
        <w:t>impact</w:t>
      </w:r>
      <w:r w:rsidR="000D725C">
        <w:t>s</w:t>
      </w:r>
      <w:r w:rsidR="001B0119">
        <w:t xml:space="preserve"> the network scheduler </w:t>
      </w:r>
      <w:proofErr w:type="gramStart"/>
      <w:r w:rsidR="001B0119">
        <w:t>similar to</w:t>
      </w:r>
      <w:proofErr w:type="gramEnd"/>
      <w:r w:rsidR="001B0119">
        <w:t xml:space="preserve"> that of a </w:t>
      </w:r>
      <w:r w:rsidR="00902519">
        <w:t>gap</w:t>
      </w:r>
      <w:r w:rsidR="00260011">
        <w:t xml:space="preserve"> (difference being that network is not aware when </w:t>
      </w:r>
      <w:r w:rsidR="00FD45B8">
        <w:t>there are scheduling restrictions)</w:t>
      </w:r>
      <w:r w:rsidR="00B6187C">
        <w:t>. Additionally, in</w:t>
      </w:r>
      <w:r w:rsidR="00B6187C" w:rsidDel="00E00ADF">
        <w:t xml:space="preserve"> </w:t>
      </w:r>
      <w:r w:rsidR="00E00ADF">
        <w:t xml:space="preserve">the </w:t>
      </w:r>
      <w:r w:rsidR="00B6187C">
        <w:t xml:space="preserve">cases </w:t>
      </w:r>
      <w:r w:rsidR="00014FB8">
        <w:t xml:space="preserve">when </w:t>
      </w:r>
      <w:r w:rsidR="00B6187C">
        <w:t>the interruption requirements are not</w:t>
      </w:r>
      <w:r w:rsidR="00115B40">
        <w:t xml:space="preserve"> clearly defined in 5G NR</w:t>
      </w:r>
      <w:r w:rsidR="00A90B42">
        <w:t xml:space="preserve"> (which is </w:t>
      </w:r>
      <w:r w:rsidR="00F478A0">
        <w:t>the typical scenario)</w:t>
      </w:r>
      <w:r w:rsidR="00115B40">
        <w:t xml:space="preserve">, </w:t>
      </w:r>
      <w:r w:rsidR="004A69C0">
        <w:t>interruptions can have severe negative impact</w:t>
      </w:r>
      <w:r w:rsidR="00442068">
        <w:t>. In all,</w:t>
      </w:r>
      <w:r w:rsidR="00115B40" w:rsidDel="00A056A4">
        <w:t xml:space="preserve"> </w:t>
      </w:r>
      <w:r w:rsidR="00115B40">
        <w:t xml:space="preserve">measurements without gaps </w:t>
      </w:r>
      <w:r w:rsidR="00A056A4">
        <w:t xml:space="preserve">in NR </w:t>
      </w:r>
      <w:r w:rsidR="00587E8A">
        <w:t xml:space="preserve">is </w:t>
      </w:r>
      <w:r w:rsidR="00115B40">
        <w:t xml:space="preserve">not </w:t>
      </w:r>
      <w:r w:rsidR="00A056A4">
        <w:t xml:space="preserve">seen as </w:t>
      </w:r>
      <w:r w:rsidR="008F458E">
        <w:t xml:space="preserve">a </w:t>
      </w:r>
      <w:r w:rsidR="00115B40">
        <w:t>reliable solution</w:t>
      </w:r>
      <w:r w:rsidR="00A056A4">
        <w:t xml:space="preserve"> in NR</w:t>
      </w:r>
      <w:r w:rsidR="00572D31">
        <w:t xml:space="preserve"> but can have severe negative system impact</w:t>
      </w:r>
      <w:r w:rsidR="00115B40">
        <w:t xml:space="preserve">. </w:t>
      </w:r>
    </w:p>
    <w:p w14:paraId="483C135B" w14:textId="741EB657" w:rsidR="00A74F7D" w:rsidRDefault="00A74F7D" w:rsidP="00A74F7D">
      <w:pPr>
        <w:pStyle w:val="RAN4observation0"/>
      </w:pPr>
      <w:bookmarkStart w:id="33" w:name="_Toc209793681"/>
      <w:r>
        <w:t>Scheduling restrictions and interruptions hinder the advantages of measurements without gaps.</w:t>
      </w:r>
      <w:bookmarkEnd w:id="33"/>
      <w:r>
        <w:t xml:space="preserve"> </w:t>
      </w:r>
    </w:p>
    <w:p w14:paraId="78A6A293" w14:textId="6C5C679F" w:rsidR="00B177C6" w:rsidRDefault="00300884" w:rsidP="003076F9">
      <w:r>
        <w:t>During NR, RAN4 had a long discussion related to UE performing measurements without gaps</w:t>
      </w:r>
      <w:r w:rsidR="0058446B">
        <w:t xml:space="preserve">. It became clear that </w:t>
      </w:r>
      <w:r w:rsidR="000704E8">
        <w:t xml:space="preserve">assumption is that some </w:t>
      </w:r>
      <w:r w:rsidR="00B14446">
        <w:t>scenarios UE</w:t>
      </w:r>
      <w:r w:rsidR="000704E8">
        <w:t xml:space="preserve"> can perform gap-less measurements without </w:t>
      </w:r>
      <w:r w:rsidR="00B14446">
        <w:t xml:space="preserve">causing </w:t>
      </w:r>
      <w:r w:rsidR="000704E8">
        <w:t xml:space="preserve">interruptions while </w:t>
      </w:r>
      <w:r w:rsidR="00B14446">
        <w:t xml:space="preserve">in other </w:t>
      </w:r>
      <w:r w:rsidR="00B14446">
        <w:lastRenderedPageBreak/>
        <w:t xml:space="preserve">scenario </w:t>
      </w:r>
      <w:r w:rsidR="001368B0">
        <w:t xml:space="preserve">gap-less measurements will cause interruptions. </w:t>
      </w:r>
      <w:r w:rsidR="00A25B4D">
        <w:t>T</w:t>
      </w:r>
      <w:r w:rsidR="0058446B">
        <w:t xml:space="preserve">he driving force </w:t>
      </w:r>
      <w:r w:rsidR="00513402">
        <w:t xml:space="preserve">during the NR discussions seemed to be </w:t>
      </w:r>
      <w:r w:rsidR="00665821">
        <w:t>what the UE is req</w:t>
      </w:r>
      <w:r w:rsidR="00E61F28">
        <w:t>uested to meas</w:t>
      </w:r>
      <w:r w:rsidR="00D21867">
        <w:t>ur</w:t>
      </w:r>
      <w:r w:rsidR="00E61F28">
        <w:t xml:space="preserve">e and </w:t>
      </w:r>
      <w:r w:rsidR="00D21867">
        <w:t xml:space="preserve">the </w:t>
      </w:r>
      <w:r w:rsidR="00E61F28">
        <w:t xml:space="preserve">availability of </w:t>
      </w:r>
      <w:r w:rsidR="00D21867">
        <w:t xml:space="preserve">a spare </w:t>
      </w:r>
      <w:r w:rsidR="00E61F28">
        <w:t>UE receiver chain.</w:t>
      </w:r>
    </w:p>
    <w:p w14:paraId="6A3BA78F" w14:textId="784EDA54" w:rsidR="00266E2B" w:rsidRDefault="00266E2B" w:rsidP="00266E2B">
      <w:pPr>
        <w:pStyle w:val="RAN4observation0"/>
      </w:pPr>
      <w:bookmarkStart w:id="34" w:name="_Toc209793683"/>
      <w:r>
        <w:t xml:space="preserve">Measurements </w:t>
      </w:r>
      <w:r w:rsidR="00F44296">
        <w:t xml:space="preserve">performed </w:t>
      </w:r>
      <w:r>
        <w:t xml:space="preserve">on </w:t>
      </w:r>
      <w:r w:rsidR="00EE1E95">
        <w:t xml:space="preserve">carrier </w:t>
      </w:r>
      <w:r>
        <w:t xml:space="preserve">frequencies </w:t>
      </w:r>
      <w:r w:rsidR="00074315">
        <w:t>which is part of a</w:t>
      </w:r>
      <w:r>
        <w:t xml:space="preserve"> band combo </w:t>
      </w:r>
      <w:r w:rsidR="00074315">
        <w:t>with</w:t>
      </w:r>
      <w:r>
        <w:t xml:space="preserve"> the serving cell</w:t>
      </w:r>
      <w:r w:rsidR="008A319B">
        <w:t>(</w:t>
      </w:r>
      <w:r>
        <w:t>s</w:t>
      </w:r>
      <w:r w:rsidR="008A319B">
        <w:t>)</w:t>
      </w:r>
      <w:r>
        <w:t xml:space="preserve"> </w:t>
      </w:r>
      <w:r w:rsidR="008A319B">
        <w:t xml:space="preserve">will </w:t>
      </w:r>
      <w:r w:rsidR="000B2287">
        <w:t xml:space="preserve">as baseline </w:t>
      </w:r>
      <w:r w:rsidR="00B85AF0">
        <w:t>does not need</w:t>
      </w:r>
      <w:r>
        <w:t xml:space="preserve"> </w:t>
      </w:r>
      <w:r w:rsidR="000B2287">
        <w:t xml:space="preserve">measurements </w:t>
      </w:r>
      <w:r>
        <w:t>gaps.</w:t>
      </w:r>
      <w:bookmarkEnd w:id="34"/>
      <w:r>
        <w:t xml:space="preserve"> </w:t>
      </w:r>
    </w:p>
    <w:p w14:paraId="03278885" w14:textId="6A5160FE" w:rsidR="00115B40" w:rsidRPr="00115B40" w:rsidRDefault="00266E2B" w:rsidP="00BD7256">
      <w:pPr>
        <w:pStyle w:val="RAN4proposal"/>
      </w:pPr>
      <w:bookmarkStart w:id="35" w:name="_Toc209793684"/>
      <w:r>
        <w:t xml:space="preserve">Investigate in which </w:t>
      </w:r>
      <w:r w:rsidR="008501CC">
        <w:t xml:space="preserve">scenarios the UE can perform measurements </w:t>
      </w:r>
      <w:r w:rsidR="00E432C3">
        <w:t>without</w:t>
      </w:r>
      <w:r w:rsidR="008501CC">
        <w:t xml:space="preserve"> </w:t>
      </w:r>
      <w:r>
        <w:t>gap</w:t>
      </w:r>
      <w:r w:rsidR="00E432C3">
        <w:t>s</w:t>
      </w:r>
      <w:r>
        <w:t xml:space="preserve"> in 6G.</w:t>
      </w:r>
      <w:bookmarkEnd w:id="35"/>
      <w:r>
        <w:t xml:space="preserve"> </w:t>
      </w:r>
    </w:p>
    <w:p w14:paraId="17D81863" w14:textId="5F171478" w:rsidR="00756445" w:rsidRDefault="00D73BF8" w:rsidP="00A9458B">
      <w:r>
        <w:t>Additionally, 5G NR has specified multiple measurement gap</w:t>
      </w:r>
      <w:r w:rsidR="00013794">
        <w:t xml:space="preserve"> pattern</w:t>
      </w:r>
      <w:r>
        <w:t>s</w:t>
      </w:r>
      <w:r w:rsidR="00013794">
        <w:t xml:space="preserve"> of which only a fraction </w:t>
      </w:r>
      <w:r w:rsidR="004E5309">
        <w:t>is</w:t>
      </w:r>
      <w:r w:rsidR="00013794">
        <w:t xml:space="preserve"> mandatory</w:t>
      </w:r>
      <w:r w:rsidR="00C801D7">
        <w:t>.</w:t>
      </w:r>
      <w:r>
        <w:t xml:space="preserve"> </w:t>
      </w:r>
      <w:r w:rsidR="00C801D7">
        <w:t>This approach</w:t>
      </w:r>
      <w:r>
        <w:t xml:space="preserve"> make</w:t>
      </w:r>
      <w:r w:rsidR="00C801D7">
        <w:t>s</w:t>
      </w:r>
      <w:r>
        <w:t xml:space="preserve"> the whole </w:t>
      </w:r>
      <w:r w:rsidR="00C801D7">
        <w:t>measurement gap</w:t>
      </w:r>
      <w:r>
        <w:t xml:space="preserve"> framework quite complex. </w:t>
      </w:r>
    </w:p>
    <w:p w14:paraId="07D248C3" w14:textId="66BD4303" w:rsidR="00D73BF8" w:rsidRDefault="00D677C6" w:rsidP="00A9458B">
      <w:r>
        <w:t>I</w:t>
      </w:r>
      <w:r w:rsidR="00D73BF8">
        <w:t>n Rel</w:t>
      </w:r>
      <w:r>
        <w:t>-</w:t>
      </w:r>
      <w:r w:rsidR="00D73BF8">
        <w:t>17, concurrent gaps were introduced. One justification of concurrent gaps was to use it for mitigating conflicts</w:t>
      </w:r>
      <w:r w:rsidR="00554BC7">
        <w:t xml:space="preserve"> arising from the overlap of different gap patterns. However, apart from the positioning</w:t>
      </w:r>
      <w:r w:rsidR="00F31EB9">
        <w:t xml:space="preserve"> use case</w:t>
      </w:r>
      <w:r w:rsidR="00554BC7">
        <w:t xml:space="preserve">, those conflicts can be avoided by </w:t>
      </w:r>
      <w:r w:rsidR="006C12AF">
        <w:t xml:space="preserve">appropriate configuration from the network. </w:t>
      </w:r>
    </w:p>
    <w:p w14:paraId="18FDC3C1" w14:textId="6415FB97" w:rsidR="006C12AF" w:rsidRDefault="00DF13F4" w:rsidP="00A9458B">
      <w:proofErr w:type="gramStart"/>
      <w:r>
        <w:t>In order to</w:t>
      </w:r>
      <w:proofErr w:type="gramEnd"/>
      <w:r>
        <w:t xml:space="preserve"> </w:t>
      </w:r>
      <w:r w:rsidR="00CF1625">
        <w:t>mitigate the</w:t>
      </w:r>
      <w:r w:rsidR="00C50DD6">
        <w:t xml:space="preserve"> </w:t>
      </w:r>
      <w:r w:rsidR="002B02E3">
        <w:t xml:space="preserve">measurement gap length </w:t>
      </w:r>
      <w:r w:rsidR="00CF1625">
        <w:t>and address interruptions</w:t>
      </w:r>
      <w:r w:rsidR="00CC69B5">
        <w:t xml:space="preserve"> RAN4</w:t>
      </w:r>
      <w:r w:rsidR="00774D1B">
        <w:t xml:space="preserve"> intro</w:t>
      </w:r>
      <w:r w:rsidR="00180AA7">
        <w:t>duced</w:t>
      </w:r>
      <w:r w:rsidR="002B02E3">
        <w:t xml:space="preserve"> </w:t>
      </w:r>
      <w:r w:rsidR="00180AA7">
        <w:t>the</w:t>
      </w:r>
      <w:r w:rsidR="002B02E3">
        <w:t xml:space="preserve"> NCSG gaps</w:t>
      </w:r>
      <w:r w:rsidR="00522644">
        <w:t xml:space="preserve"> (</w:t>
      </w:r>
      <w:r w:rsidR="00E04180">
        <w:t>known also from 4G)</w:t>
      </w:r>
      <w:r w:rsidR="002B02E3">
        <w:t xml:space="preserve">. The NCSG gap pattern </w:t>
      </w:r>
      <w:r w:rsidR="00C74E03">
        <w:t xml:space="preserve">replaces a </w:t>
      </w:r>
      <w:r w:rsidR="00D366D9">
        <w:t xml:space="preserve">gap occasion of, say 6 </w:t>
      </w:r>
      <w:proofErr w:type="spellStart"/>
      <w:r w:rsidR="00D366D9">
        <w:t>ms</w:t>
      </w:r>
      <w:proofErr w:type="spellEnd"/>
      <w:r w:rsidR="00D366D9">
        <w:t xml:space="preserve">, by two </w:t>
      </w:r>
      <w:r w:rsidR="00EC42A4">
        <w:t xml:space="preserve">small </w:t>
      </w:r>
      <w:r w:rsidR="00D366D9">
        <w:t xml:space="preserve">gap occasions before and after the SMTC occasion to be measured. </w:t>
      </w:r>
      <w:r w:rsidR="00043001">
        <w:t>The results</w:t>
      </w:r>
      <w:r w:rsidR="00EC42A4">
        <w:t xml:space="preserve"> i</w:t>
      </w:r>
      <w:r w:rsidR="00C7672B">
        <w:t>s</w:t>
      </w:r>
      <w:r w:rsidR="00EC42A4">
        <w:t xml:space="preserve"> a reduction of the measurement gap overhead. </w:t>
      </w:r>
      <w:r w:rsidR="00606BC5">
        <w:t xml:space="preserve">However, the retuning time used for NCSG is still quite </w:t>
      </w:r>
      <w:r w:rsidR="00903CCD">
        <w:t>large</w:t>
      </w:r>
      <w:r w:rsidR="00181B75">
        <w:t>.</w:t>
      </w:r>
      <w:r w:rsidR="00903CCD">
        <w:t xml:space="preserve"> </w:t>
      </w:r>
      <w:r w:rsidR="00B83CDC">
        <w:t>RAN4 should identify whether UE</w:t>
      </w:r>
      <w:r w:rsidR="00D145F4">
        <w:t xml:space="preserve"> implementations </w:t>
      </w:r>
      <w:r w:rsidR="00E04180">
        <w:t xml:space="preserve">in 6G </w:t>
      </w:r>
      <w:r w:rsidR="00D145F4">
        <w:t>can reduce the retuning time</w:t>
      </w:r>
      <w:r w:rsidR="00D97B42">
        <w:t>, if RAN4 specify NCSG in 6G</w:t>
      </w:r>
      <w:r w:rsidR="00D145F4">
        <w:t xml:space="preserve">. </w:t>
      </w:r>
    </w:p>
    <w:p w14:paraId="1F2F5B67" w14:textId="6D207528" w:rsidR="002D1FEA" w:rsidRDefault="003D2C28" w:rsidP="00A9458B">
      <w:r>
        <w:t xml:space="preserve">Preconfigured gaps were introduced in 3GPP to </w:t>
      </w:r>
      <w:r w:rsidR="00617C34">
        <w:t>solve the problem that gaps may or may not be needed for measuring certain frequencies</w:t>
      </w:r>
      <w:r w:rsidR="00902CF3">
        <w:t xml:space="preserve"> depending on the </w:t>
      </w:r>
      <w:r w:rsidR="008520A5">
        <w:t xml:space="preserve">serving carriers and </w:t>
      </w:r>
      <w:r w:rsidR="00AD3081">
        <w:t xml:space="preserve">BWP used. </w:t>
      </w:r>
      <w:r w:rsidR="00CD585E">
        <w:t>As part of the Pre</w:t>
      </w:r>
      <w:r w:rsidR="003554FA">
        <w:t xml:space="preserve">-MG specification, </w:t>
      </w:r>
      <w:r w:rsidR="00412F6D">
        <w:t xml:space="preserve">several rules </w:t>
      </w:r>
      <w:r w:rsidR="006C3481">
        <w:t xml:space="preserve">were </w:t>
      </w:r>
      <w:r w:rsidR="00412F6D">
        <w:t xml:space="preserve">specified </w:t>
      </w:r>
      <w:r w:rsidR="00AB763C">
        <w:t xml:space="preserve">regarding </w:t>
      </w:r>
      <w:r w:rsidR="00412F6D">
        <w:t xml:space="preserve">the </w:t>
      </w:r>
      <w:r w:rsidR="00AB763C">
        <w:t>activation of Pre</w:t>
      </w:r>
      <w:r w:rsidR="00412F6D">
        <w:t>-</w:t>
      </w:r>
      <w:r w:rsidR="00AB763C">
        <w:t>MG patterns</w:t>
      </w:r>
      <w:r w:rsidR="002D1FEA">
        <w:t xml:space="preserve">. </w:t>
      </w:r>
      <w:r w:rsidR="00412F6D">
        <w:t>T</w:t>
      </w:r>
      <w:r w:rsidR="00CA63FD">
        <w:t xml:space="preserve">he complexity </w:t>
      </w:r>
      <w:r w:rsidR="006229D1">
        <w:t xml:space="preserve">of Pre-MG </w:t>
      </w:r>
      <w:r w:rsidR="00F96673">
        <w:t>has increased</w:t>
      </w:r>
      <w:r w:rsidR="00C31D4E">
        <w:t xml:space="preserve"> </w:t>
      </w:r>
      <w:r w:rsidR="008325BC">
        <w:t>in the latest releases, since</w:t>
      </w:r>
      <w:r w:rsidR="00507342">
        <w:t xml:space="preserve"> </w:t>
      </w:r>
      <w:r w:rsidR="003C6055">
        <w:t xml:space="preserve">different types of measurement gaps </w:t>
      </w:r>
      <w:r w:rsidR="009D66E4">
        <w:t xml:space="preserve">that </w:t>
      </w:r>
      <w:r w:rsidR="003C6055">
        <w:t xml:space="preserve">can be </w:t>
      </w:r>
      <w:r w:rsidR="005B4D34">
        <w:t xml:space="preserve">configured </w:t>
      </w:r>
      <w:r w:rsidR="00B40795">
        <w:t>in combination</w:t>
      </w:r>
      <w:r w:rsidR="005B4D34">
        <w:t xml:space="preserve"> </w:t>
      </w:r>
      <w:r w:rsidR="00B07AA4">
        <w:t>w</w:t>
      </w:r>
      <w:r w:rsidR="004D35A8">
        <w:t>ith Pre-MGs</w:t>
      </w:r>
      <w:r w:rsidR="009D66E4">
        <w:t xml:space="preserve"> has increased</w:t>
      </w:r>
      <w:r w:rsidR="004D35A8">
        <w:t xml:space="preserve">. </w:t>
      </w:r>
    </w:p>
    <w:p w14:paraId="3C0760D7" w14:textId="30C18465" w:rsidR="00E748BF" w:rsidRPr="00A9458B" w:rsidRDefault="00D95175" w:rsidP="00FB2BF4">
      <w:r>
        <w:t xml:space="preserve">Considering the </w:t>
      </w:r>
      <w:r w:rsidR="00C566BD">
        <w:t xml:space="preserve">current </w:t>
      </w:r>
      <w:r>
        <w:t>amount of different gap types</w:t>
      </w:r>
      <w:r w:rsidR="00C566BD">
        <w:t xml:space="preserve"> and patterns</w:t>
      </w:r>
      <w:r>
        <w:t xml:space="preserve">, </w:t>
      </w:r>
      <w:r w:rsidR="00A20758">
        <w:t xml:space="preserve">it can be noticed that </w:t>
      </w:r>
      <w:r w:rsidR="008C7170">
        <w:t>there is a significant</w:t>
      </w:r>
      <w:r w:rsidR="002A518D">
        <w:t xml:space="preserve"> of </w:t>
      </w:r>
      <w:r w:rsidR="004F3B57">
        <w:t>options defined</w:t>
      </w:r>
      <w:r w:rsidR="00E704B2">
        <w:t>, all adding to the overall</w:t>
      </w:r>
      <w:r w:rsidR="008C7170">
        <w:t xml:space="preserve"> complexity </w:t>
      </w:r>
      <w:r w:rsidR="009C21FD">
        <w:t>of</w:t>
      </w:r>
      <w:r w:rsidR="00290C88">
        <w:t xml:space="preserve"> the measurement gap framework. </w:t>
      </w:r>
      <w:r w:rsidR="00A214E1">
        <w:t>Given that different gap types can be configured simultaneously, and all the possible combinations</w:t>
      </w:r>
      <w:r w:rsidR="003D7DDE">
        <w:t xml:space="preserve">, complex rules regarding </w:t>
      </w:r>
      <w:r w:rsidR="008D37D7">
        <w:t>overlapping gaps</w:t>
      </w:r>
      <w:r w:rsidR="004665F0">
        <w:t xml:space="preserve"> </w:t>
      </w:r>
      <w:r w:rsidR="004751E7">
        <w:t xml:space="preserve">has been defined, </w:t>
      </w:r>
      <w:r w:rsidR="004665F0">
        <w:t>which can also be dynamic</w:t>
      </w:r>
      <w:r w:rsidR="007A2EC9">
        <w:t xml:space="preserve">ally changing. </w:t>
      </w:r>
      <w:r w:rsidR="004D1721">
        <w:t xml:space="preserve">Therefore, in 6G we should aim at simplification of the whole </w:t>
      </w:r>
      <w:r w:rsidR="00F3203B">
        <w:t xml:space="preserve">measurement gap </w:t>
      </w:r>
      <w:r w:rsidR="004D1721">
        <w:t>framework</w:t>
      </w:r>
      <w:r w:rsidR="006E73E5">
        <w:t xml:space="preserve">, with focus on the features that have larger performance gains and commercial </w:t>
      </w:r>
      <w:r w:rsidR="00867429">
        <w:t xml:space="preserve">relevance. </w:t>
      </w:r>
    </w:p>
    <w:p w14:paraId="35629633" w14:textId="5D1F7974" w:rsidR="006233A8" w:rsidRDefault="00914CF6" w:rsidP="00FB2BF4">
      <w:pPr>
        <w:pStyle w:val="RAN4observation0"/>
      </w:pPr>
      <w:bookmarkStart w:id="36" w:name="_Toc209793685"/>
      <w:r>
        <w:t xml:space="preserve">Measurement gap framework is </w:t>
      </w:r>
      <w:r w:rsidR="001E5C5B">
        <w:t>excessively complex</w:t>
      </w:r>
      <w:r w:rsidR="00853231">
        <w:t xml:space="preserve"> </w:t>
      </w:r>
      <w:r w:rsidR="000A6AC8">
        <w:t>due to possible combination of s</w:t>
      </w:r>
      <w:r w:rsidR="00CD70FC">
        <w:t>everal types of gaps</w:t>
      </w:r>
      <w:r w:rsidR="00556D39">
        <w:t>.</w:t>
      </w:r>
      <w:bookmarkEnd w:id="36"/>
      <w:r w:rsidR="00556D39">
        <w:t xml:space="preserve"> </w:t>
      </w:r>
    </w:p>
    <w:p w14:paraId="5F4F97CB" w14:textId="77777777" w:rsidR="00E5251F" w:rsidRPr="00A90C68" w:rsidRDefault="00E5251F" w:rsidP="00E5251F">
      <w:r>
        <w:t>As discussed in this clause, the problem caused by scheduling restrictions mitigates any advantage that would come from gap-less measurements. NTN measurements have introduced new cases of scheduling interruptions related to inter-satellite measurements. In NTN, even intra-frequency measurements can cause measurement interruptions if performed in a different satellite. With the introduction of a new mobility mechanism (soft-satellite switching without PCI change) the problem has been enhanced, as this type of transition rely heavily on several scheduling restrictions (during soft-satellite switching). The problem is further worsened in NTN, as uncertainties potentially increase the number of slots affected by the scheduling restriction (due to lack of awareness by the network of the actual propagation delay difference). Such considerations should be present when discussing the new measurement framework.</w:t>
      </w:r>
    </w:p>
    <w:p w14:paraId="4051BF06" w14:textId="2FFA82BA" w:rsidR="00A90C68" w:rsidRDefault="00660DE4" w:rsidP="006435DE">
      <w:pPr>
        <w:pStyle w:val="RAN4proposal"/>
      </w:pPr>
      <w:bookmarkStart w:id="37" w:name="_Toc209793686"/>
      <w:r>
        <w:t xml:space="preserve">RAN4 to study </w:t>
      </w:r>
      <w:r w:rsidR="003A3271">
        <w:t xml:space="preserve">how to simplify </w:t>
      </w:r>
      <w:r w:rsidR="0067557F">
        <w:t>the measurement gap framework</w:t>
      </w:r>
      <w:r w:rsidR="00433B01">
        <w:t xml:space="preserve"> </w:t>
      </w:r>
      <w:r w:rsidR="00381281">
        <w:t xml:space="preserve">in </w:t>
      </w:r>
      <w:r w:rsidR="00433B01">
        <w:t>6G</w:t>
      </w:r>
      <w:r w:rsidR="00FC784C">
        <w:t xml:space="preserve"> </w:t>
      </w:r>
      <w:r w:rsidR="006435DE">
        <w:t>including</w:t>
      </w:r>
      <w:r w:rsidR="00FC784C">
        <w:t xml:space="preserve"> NTN use-cases and inter-satellite measurements</w:t>
      </w:r>
      <w:r w:rsidR="0067557F">
        <w:t>.</w:t>
      </w:r>
      <w:bookmarkStart w:id="38" w:name="_Toc209793687"/>
      <w:bookmarkEnd w:id="37"/>
      <w:bookmarkEnd w:id="38"/>
    </w:p>
    <w:p w14:paraId="59B99E2A" w14:textId="5C8DB36B" w:rsidR="0072191D" w:rsidRDefault="004E67A1" w:rsidP="00C31297">
      <w:pPr>
        <w:pStyle w:val="RAN4H1"/>
      </w:pPr>
      <w:r>
        <w:t>Connected mode m</w:t>
      </w:r>
      <w:r w:rsidR="0072191D">
        <w:t>obility</w:t>
      </w:r>
      <w:r w:rsidR="00433F11">
        <w:t xml:space="preserve"> </w:t>
      </w:r>
    </w:p>
    <w:p w14:paraId="19F8A62B" w14:textId="5ADE2C70" w:rsidR="0072191D" w:rsidRDefault="0019797C" w:rsidP="00637FBA">
      <w:r>
        <w:t>NR connected mode mobility requirements cover t</w:t>
      </w:r>
      <w:r w:rsidR="001174B1">
        <w:t>he delay and interruption requirements for</w:t>
      </w:r>
      <w:r w:rsidR="00E63EA8">
        <w:t xml:space="preserve"> different handover types </w:t>
      </w:r>
      <w:r w:rsidR="00294D68">
        <w:t>as well as</w:t>
      </w:r>
      <w:r w:rsidR="00C6428D">
        <w:t xml:space="preserve"> RRC </w:t>
      </w:r>
      <w:r w:rsidR="00E75660">
        <w:t>connection mobility control</w:t>
      </w:r>
      <w:r w:rsidR="0054603C">
        <w:t xml:space="preserve"> </w:t>
      </w:r>
      <w:r w:rsidR="00294D68">
        <w:t xml:space="preserve">requirements </w:t>
      </w:r>
      <w:r w:rsidR="0054603C">
        <w:t>(RRC re-establishment, random access etc.)</w:t>
      </w:r>
      <w:r w:rsidR="00294D68">
        <w:t xml:space="preserve">. </w:t>
      </w:r>
      <w:r w:rsidR="00720A00">
        <w:t>These procedures are to be defined by RAN1/2 for 6G</w:t>
      </w:r>
      <w:r w:rsidR="00C75AAE">
        <w:t>, but RAN4 should be involved in the study once RAN1/2 make agreements</w:t>
      </w:r>
      <w:r w:rsidR="00DD6CF8">
        <w:t xml:space="preserve"> on the design. </w:t>
      </w:r>
      <w:r w:rsidR="00E348E5">
        <w:t>In the following, we discuss some aspects of handover</w:t>
      </w:r>
      <w:r w:rsidR="00F80FA3">
        <w:t xml:space="preserve"> with more details.</w:t>
      </w:r>
    </w:p>
    <w:p w14:paraId="3F5CFD66" w14:textId="22CF7DFD" w:rsidR="00B16839" w:rsidRDefault="00B16839" w:rsidP="00C31297">
      <w:pPr>
        <w:pStyle w:val="RAN4H3"/>
      </w:pPr>
      <w:r>
        <w:t>Handover</w:t>
      </w:r>
    </w:p>
    <w:p w14:paraId="020BE9D7" w14:textId="1F80C10B" w:rsidR="00601B3C" w:rsidRDefault="00726178" w:rsidP="006E0CCE">
      <w:r>
        <w:t>Up to</w:t>
      </w:r>
      <w:r w:rsidR="001C4AAB">
        <w:t xml:space="preserve"> Rel-17, L3-</w:t>
      </w:r>
      <w:r w:rsidR="00FB4F6C">
        <w:t xml:space="preserve">measurement </w:t>
      </w:r>
      <w:r w:rsidR="001C4AAB">
        <w:t xml:space="preserve">based handover has been used as the way to enable mobility. </w:t>
      </w:r>
      <w:r w:rsidR="00294D68">
        <w:t xml:space="preserve">L3 (RRC) based handover </w:t>
      </w:r>
      <w:r w:rsidR="0093458C">
        <w:t>h</w:t>
      </w:r>
      <w:r w:rsidR="00294D68">
        <w:t xml:space="preserve">as </w:t>
      </w:r>
      <w:r w:rsidR="0093458C">
        <w:t xml:space="preserve">used </w:t>
      </w:r>
      <w:r w:rsidR="00294D68">
        <w:t xml:space="preserve">as the baseline handover </w:t>
      </w:r>
      <w:r w:rsidR="0093458C">
        <w:t xml:space="preserve">principle </w:t>
      </w:r>
      <w:r w:rsidR="00F07CB6">
        <w:t xml:space="preserve">since early days </w:t>
      </w:r>
      <w:r w:rsidR="003930C0">
        <w:t>including GSM</w:t>
      </w:r>
      <w:r w:rsidR="00F85B60">
        <w:t xml:space="preserve">, </w:t>
      </w:r>
      <w:r w:rsidR="00F21D69">
        <w:t xml:space="preserve">including </w:t>
      </w:r>
      <w:r w:rsidR="006B4E3A">
        <w:t xml:space="preserve">both </w:t>
      </w:r>
      <w:r w:rsidR="00C16C7A">
        <w:t>intra-frequency</w:t>
      </w:r>
      <w:r w:rsidR="006B4E3A">
        <w:t>,</w:t>
      </w:r>
      <w:r w:rsidR="00921948">
        <w:t xml:space="preserve"> inter</w:t>
      </w:r>
      <w:r w:rsidR="00F21D69">
        <w:t>-</w:t>
      </w:r>
      <w:r w:rsidR="00F85B60">
        <w:t>frequency</w:t>
      </w:r>
      <w:r w:rsidR="00F21D69">
        <w:t xml:space="preserve"> </w:t>
      </w:r>
      <w:r w:rsidR="006B4E3A">
        <w:t xml:space="preserve">and inter-RAT </w:t>
      </w:r>
      <w:r w:rsidR="00F21D69">
        <w:t>HO</w:t>
      </w:r>
      <w:r w:rsidR="00294D68">
        <w:t xml:space="preserve">. </w:t>
      </w:r>
    </w:p>
    <w:p w14:paraId="4B1083E1" w14:textId="30B44D35" w:rsidR="000423B0" w:rsidRDefault="00F85B60" w:rsidP="006E0CCE">
      <w:r>
        <w:lastRenderedPageBreak/>
        <w:t>In later releases</w:t>
      </w:r>
      <w:r w:rsidR="00601B3C">
        <w:t xml:space="preserve"> of NR</w:t>
      </w:r>
      <w:r w:rsidR="0099579D">
        <w:t xml:space="preserve"> (Rel-16 onwards)</w:t>
      </w:r>
      <w:r w:rsidR="00294D68">
        <w:t xml:space="preserve">, the baseline </w:t>
      </w:r>
      <w:r w:rsidR="0099579D">
        <w:t>L3</w:t>
      </w:r>
      <w:r w:rsidR="00294D68">
        <w:t xml:space="preserve"> handover was enhanced </w:t>
      </w:r>
      <w:r w:rsidR="00AD198E">
        <w:t xml:space="preserve">by enabling </w:t>
      </w:r>
      <w:r>
        <w:t xml:space="preserve">DAPS handover, </w:t>
      </w:r>
      <w:r w:rsidR="00AD198E">
        <w:t xml:space="preserve">dual connectivity across handover (HO with </w:t>
      </w:r>
      <w:proofErr w:type="spellStart"/>
      <w:r w:rsidR="00AD198E">
        <w:t>PSCell</w:t>
      </w:r>
      <w:proofErr w:type="spellEnd"/>
      <w:r w:rsidR="00AD198E">
        <w:t xml:space="preserve"> addition)</w:t>
      </w:r>
      <w:r w:rsidR="00177255">
        <w:t>,</w:t>
      </w:r>
      <w:r w:rsidR="00AD198E">
        <w:t xml:space="preserve"> and </w:t>
      </w:r>
      <w:r w:rsidR="00294D68">
        <w:t>conditional handover (CHO</w:t>
      </w:r>
      <w:r w:rsidR="00AD198E">
        <w:t xml:space="preserve">), </w:t>
      </w:r>
      <w:r w:rsidR="00351D9D">
        <w:t>as well as</w:t>
      </w:r>
      <w:r w:rsidR="00AD198E">
        <w:t xml:space="preserve"> combinations of these</w:t>
      </w:r>
      <w:r w:rsidR="006E0CCE">
        <w:t>.</w:t>
      </w:r>
    </w:p>
    <w:p w14:paraId="7DCF8A4C" w14:textId="4B49A9D2" w:rsidR="006E4DDB" w:rsidRDefault="006E4DDB" w:rsidP="00C31297">
      <w:pPr>
        <w:pStyle w:val="RAN4observation0"/>
      </w:pPr>
      <w:bookmarkStart w:id="39" w:name="_Toc209793689"/>
      <w:r>
        <w:t>L3</w:t>
      </w:r>
      <w:r w:rsidR="007F35F4">
        <w:t>/RRC-based</w:t>
      </w:r>
      <w:r>
        <w:t xml:space="preserve"> handover </w:t>
      </w:r>
      <w:r w:rsidR="007F35F4">
        <w:t>is the baseline for NR</w:t>
      </w:r>
      <w:r w:rsidR="00AC36C5">
        <w:t xml:space="preserve"> and legacy in general</w:t>
      </w:r>
      <w:r w:rsidR="00021468">
        <w:t xml:space="preserve">. It was later enhanced by introducing </w:t>
      </w:r>
      <w:r w:rsidR="00DD056B">
        <w:t>e.g. DAPS handover, dual connectivity enhancements, and conditional handover.</w:t>
      </w:r>
      <w:bookmarkEnd w:id="39"/>
    </w:p>
    <w:p w14:paraId="16E706A9" w14:textId="59B5A33E" w:rsidR="00294D68" w:rsidRDefault="007A0EC5" w:rsidP="00637FBA">
      <w:r>
        <w:t xml:space="preserve">NR </w:t>
      </w:r>
      <w:r w:rsidR="00F85B60">
        <w:t xml:space="preserve">Rel-18 introduced L1/L2 layer triggered mobility (LTM), where the handover i.e. cell switch decision was moved to the MAC layer, and L1 measurements </w:t>
      </w:r>
      <w:r w:rsidR="009817BF">
        <w:t xml:space="preserve">may </w:t>
      </w:r>
      <w:r w:rsidR="00F85B60">
        <w:t>be used for triggering the cell switch. With LTM, early candidate cell configuration as well as early DL and UL sync</w:t>
      </w:r>
      <w:r w:rsidR="008726A0">
        <w:t>hronization</w:t>
      </w:r>
      <w:r w:rsidR="00F85B60">
        <w:t xml:space="preserve"> were introduced as means to reduce the handover/cell switch interruption.</w:t>
      </w:r>
      <w:r w:rsidR="00FB7DBE">
        <w:t xml:space="preserve"> Rel-19 enhanced LTM by introducing</w:t>
      </w:r>
      <w:r w:rsidR="00762DAC">
        <w:t xml:space="preserve"> LTM L1 measurement enhancements (event-triggered L1 measurement reporting and LTM candidate cell CSI-RS measurements)</w:t>
      </w:r>
      <w:r w:rsidR="001C7D0A">
        <w:t>, as well as conditional LTM (CLTM) cell switch.</w:t>
      </w:r>
    </w:p>
    <w:p w14:paraId="4E1C9C4B" w14:textId="6924EC7A" w:rsidR="000F5A33" w:rsidRDefault="005C468C" w:rsidP="00C31297">
      <w:pPr>
        <w:pStyle w:val="RAN4observation0"/>
      </w:pPr>
      <w:bookmarkStart w:id="40" w:name="_Toc209793690"/>
      <w:r>
        <w:t xml:space="preserve">L1/L2 triggered mobility (LTM) was introduced </w:t>
      </w:r>
      <w:r w:rsidR="00F34763">
        <w:t xml:space="preserve">in Rel-18 </w:t>
      </w:r>
      <w:r>
        <w:t>to enable mobility measurements and triggering of handover/cell switch on lower layers.</w:t>
      </w:r>
      <w:bookmarkEnd w:id="40"/>
    </w:p>
    <w:p w14:paraId="030C1B07" w14:textId="058D7133" w:rsidR="00F00AF9" w:rsidRDefault="00DD056B" w:rsidP="00637FBA">
      <w:r>
        <w:t xml:space="preserve">6G handover design will be up to RAN2 to study and define. However, some aspects </w:t>
      </w:r>
      <w:r w:rsidR="007A66FE">
        <w:t xml:space="preserve">of handover </w:t>
      </w:r>
      <w:r w:rsidR="00645CDF">
        <w:t xml:space="preserve">delay requirements </w:t>
      </w:r>
      <w:r>
        <w:t xml:space="preserve">can already be </w:t>
      </w:r>
      <w:r w:rsidR="007A66FE">
        <w:t>studied</w:t>
      </w:r>
      <w:r w:rsidR="00D47EE2">
        <w:t xml:space="preserve"> on RAN4 side</w:t>
      </w:r>
      <w:r w:rsidR="007A66FE">
        <w:t>. F</w:t>
      </w:r>
      <w:r w:rsidR="00851B34">
        <w:t xml:space="preserve">rom RAN4 perspective, </w:t>
      </w:r>
      <w:r w:rsidR="00272A53">
        <w:t xml:space="preserve">independent of what type </w:t>
      </w:r>
      <w:r w:rsidR="001C7D0A">
        <w:t>of</w:t>
      </w:r>
      <w:r w:rsidR="00272A53">
        <w:t xml:space="preserve"> handover is to be introduced as the baseline for 6G, </w:t>
      </w:r>
      <w:r w:rsidR="00F1017B">
        <w:t xml:space="preserve">the </w:t>
      </w:r>
      <w:r w:rsidR="00971D7D">
        <w:t xml:space="preserve">handover </w:t>
      </w:r>
      <w:r w:rsidR="00F1017B">
        <w:t xml:space="preserve">requirements cover handover delay, which consists of multiple components covering e.g. </w:t>
      </w:r>
      <w:r w:rsidR="008726A0">
        <w:t>cell search, processing delays, DL synchroni</w:t>
      </w:r>
      <w:r w:rsidR="001B7A95">
        <w:t>zation</w:t>
      </w:r>
      <w:r w:rsidR="00263781">
        <w:t>, and</w:t>
      </w:r>
      <w:r w:rsidR="001B7A95">
        <w:t xml:space="preserve"> RACH delay</w:t>
      </w:r>
      <w:r w:rsidR="00D73C2A">
        <w:t xml:space="preserve">. </w:t>
      </w:r>
    </w:p>
    <w:p w14:paraId="0D204F25" w14:textId="3C274322" w:rsidR="00F13A87" w:rsidRPr="00F81574" w:rsidRDefault="00F13A87" w:rsidP="00F13A87">
      <w:r>
        <w:t xml:space="preserve">Based on the recent development of 5G advanced, it can be expected that handover interruption reduction continues to be a big topic for discussion in 6G. RAN4 should therefore discuss whether some improvement </w:t>
      </w:r>
      <w:r w:rsidR="00544D70">
        <w:t xml:space="preserve">for handover delay/interruption </w:t>
      </w:r>
      <w:r>
        <w:t>will be possible already on RAN4 side.</w:t>
      </w:r>
    </w:p>
    <w:p w14:paraId="5BF90735" w14:textId="7DFF5949" w:rsidR="00F85B60" w:rsidRDefault="00250900" w:rsidP="00637FBA">
      <w:r>
        <w:t xml:space="preserve">Depending on the handover design, </w:t>
      </w:r>
      <w:r w:rsidR="006C50F8">
        <w:t xml:space="preserve">RAN4 needs to discuss which components </w:t>
      </w:r>
      <w:r w:rsidR="004F1B7B">
        <w:t>the handover delay consists of.</w:t>
      </w:r>
      <w:r w:rsidR="006C50F8">
        <w:t xml:space="preserve"> </w:t>
      </w:r>
      <w:r w:rsidR="00D73C2A">
        <w:t xml:space="preserve">While some of the components </w:t>
      </w:r>
      <w:r w:rsidR="004F1B7B">
        <w:t>and</w:t>
      </w:r>
      <w:r w:rsidR="00AA4B49">
        <w:t>/or</w:t>
      </w:r>
      <w:r w:rsidR="004F1B7B">
        <w:t xml:space="preserve"> their definitions </w:t>
      </w:r>
      <w:r w:rsidR="001D7583">
        <w:t xml:space="preserve">will likely </w:t>
      </w:r>
      <w:r w:rsidR="00E3307E">
        <w:t xml:space="preserve">be carried from NR to 6G, RAN4 should study </w:t>
      </w:r>
      <w:r w:rsidR="00AE14AD">
        <w:t>whether ther</w:t>
      </w:r>
      <w:r w:rsidR="00034BB8">
        <w:t>e</w:t>
      </w:r>
      <w:r w:rsidR="00AE14AD">
        <w:t xml:space="preserve"> is room for improvement on some of the components that will likely </w:t>
      </w:r>
      <w:r w:rsidR="00730497">
        <w:t>still be</w:t>
      </w:r>
      <w:r w:rsidR="00AE14AD">
        <w:t xml:space="preserve"> needed. </w:t>
      </w:r>
      <w:r w:rsidR="00463E0C">
        <w:t xml:space="preserve">Good example </w:t>
      </w:r>
      <w:r w:rsidR="00B0587D">
        <w:t>is</w:t>
      </w:r>
      <w:r w:rsidR="00463E0C">
        <w:t xml:space="preserve"> the </w:t>
      </w:r>
      <w:r w:rsidR="00B47CD3">
        <w:t xml:space="preserve">UE processing delay </w:t>
      </w:r>
      <w:r w:rsidR="00AE14AD">
        <w:t>(</w:t>
      </w:r>
      <w:r w:rsidR="00B47CD3">
        <w:t xml:space="preserve">e.g. </w:t>
      </w:r>
      <w:proofErr w:type="spellStart"/>
      <w:r w:rsidR="00656E5D">
        <w:t>T</w:t>
      </w:r>
      <w:r w:rsidR="00656E5D" w:rsidRPr="00C31297">
        <w:rPr>
          <w:vertAlign w:val="subscript"/>
        </w:rPr>
        <w:t>processing</w:t>
      </w:r>
      <w:proofErr w:type="spellEnd"/>
      <w:r w:rsidR="00656E5D">
        <w:t>)</w:t>
      </w:r>
      <w:r w:rsidR="000E0CEF">
        <w:t xml:space="preserve">, which </w:t>
      </w:r>
      <w:r w:rsidR="00C911C0">
        <w:t>is</w:t>
      </w:r>
      <w:r w:rsidR="000E0CEF">
        <w:t xml:space="preserve"> part of every NR handover delay</w:t>
      </w:r>
      <w:r w:rsidR="007F1A66">
        <w:t xml:space="preserve"> and has been carried to NR from earlier generations</w:t>
      </w:r>
      <w:r w:rsidR="00463E0C">
        <w:t>.</w:t>
      </w:r>
      <w:r w:rsidR="00656E5D">
        <w:t xml:space="preserve"> </w:t>
      </w:r>
      <w:r w:rsidR="00E3307E">
        <w:t xml:space="preserve">RAN4 should study whether </w:t>
      </w:r>
      <w:r w:rsidR="00B95D93">
        <w:t>this processing delay is</w:t>
      </w:r>
      <w:r w:rsidR="005A7AB0">
        <w:t xml:space="preserve"> still </w:t>
      </w:r>
      <w:r w:rsidR="00311B58">
        <w:t>relevant</w:t>
      </w:r>
      <w:r w:rsidR="00F26007">
        <w:t xml:space="preserve"> for 6G, or can some improvements be expected from a 6G capable UE.</w:t>
      </w:r>
      <w:r w:rsidR="00FD3228">
        <w:t xml:space="preserve"> </w:t>
      </w:r>
    </w:p>
    <w:p w14:paraId="6F7827C9" w14:textId="45EE82AD" w:rsidR="00B95D93" w:rsidRDefault="00B95D93" w:rsidP="00C31297">
      <w:pPr>
        <w:pStyle w:val="RAN4observation0"/>
      </w:pPr>
      <w:bookmarkStart w:id="41" w:name="_Toc209793691"/>
      <w:r>
        <w:t xml:space="preserve">Interruption reduction can be expected to be one important aspect of the 6G handover study. As the handover delay/interruption requirement is defined by RAN4, RAN4 can study ways to </w:t>
      </w:r>
      <w:r w:rsidR="00B55F71">
        <w:t>achieve some improvement.</w:t>
      </w:r>
      <w:bookmarkEnd w:id="41"/>
    </w:p>
    <w:p w14:paraId="306AEFEE" w14:textId="41794D9C" w:rsidR="00BD168F" w:rsidRPr="00C31297" w:rsidRDefault="00BD168F" w:rsidP="00BD168F">
      <w:r w:rsidRPr="00C31297">
        <w:t xml:space="preserve">Furthermore, NR L3 handover is supported towards a known and unknown target cell, while LTM is only supported towards a known target cell. </w:t>
      </w:r>
      <w:r w:rsidR="00B00CC2" w:rsidRPr="00C31297">
        <w:t>Additionally</w:t>
      </w:r>
      <w:r w:rsidR="00A3171B" w:rsidRPr="00C31297">
        <w:t>, t</w:t>
      </w:r>
      <w:r w:rsidR="00BF721E" w:rsidRPr="00C31297">
        <w:t xml:space="preserve">he definition of known </w:t>
      </w:r>
      <w:r w:rsidR="00C15A87" w:rsidRPr="00C31297">
        <w:t xml:space="preserve">target </w:t>
      </w:r>
      <w:r w:rsidR="00BF721E" w:rsidRPr="00C31297">
        <w:t xml:space="preserve">cell is different for L3 handover and LTM. </w:t>
      </w:r>
      <w:r w:rsidRPr="00C31297">
        <w:t xml:space="preserve">RAN4 should study </w:t>
      </w:r>
      <w:r w:rsidR="00FE073E" w:rsidRPr="00C31297">
        <w:t>and</w:t>
      </w:r>
      <w:r w:rsidR="00EA15C0" w:rsidRPr="00C31297">
        <w:t xml:space="preserve"> consider whether </w:t>
      </w:r>
      <w:r w:rsidR="00F95D1C" w:rsidRPr="00C31297">
        <w:t xml:space="preserve">a more </w:t>
      </w:r>
      <w:r w:rsidR="00FE073E" w:rsidRPr="00C31297">
        <w:t xml:space="preserve">unified and </w:t>
      </w:r>
      <w:r w:rsidR="00F95D1C" w:rsidRPr="00C31297">
        <w:t xml:space="preserve">accurate approach </w:t>
      </w:r>
      <w:r w:rsidR="00FE073E" w:rsidRPr="00C31297">
        <w:t xml:space="preserve">than the split between known and unknown target cell requirements </w:t>
      </w:r>
      <w:r w:rsidR="00F95D1C" w:rsidRPr="00C31297">
        <w:t xml:space="preserve">could be </w:t>
      </w:r>
      <w:r w:rsidR="00106518" w:rsidRPr="00C31297">
        <w:t>found</w:t>
      </w:r>
      <w:r w:rsidRPr="00C31297">
        <w:t>.</w:t>
      </w:r>
    </w:p>
    <w:p w14:paraId="2CC9C75C" w14:textId="7E2B9C15" w:rsidR="006627D6" w:rsidRPr="006627D6" w:rsidRDefault="00E36ED2" w:rsidP="00C31297">
      <w:pPr>
        <w:pStyle w:val="RAN4observation0"/>
      </w:pPr>
      <w:bookmarkStart w:id="42" w:name="_Toc209793692"/>
      <w:r>
        <w:t>NR handover delay requirements are defined for handover to known and unknown target cell</w:t>
      </w:r>
      <w:r w:rsidR="00903F91">
        <w:t>. LTM cell switch requirements are defined only for known cells. The definition of known target cell is different for L3 HO and LTM.</w:t>
      </w:r>
      <w:bookmarkEnd w:id="42"/>
    </w:p>
    <w:p w14:paraId="54394917" w14:textId="357295DD" w:rsidR="000644DF" w:rsidRDefault="00AE2866" w:rsidP="000644DF">
      <w:r>
        <w:t>Last, d</w:t>
      </w:r>
      <w:r w:rsidR="000644DF">
        <w:t xml:space="preserve">epending on RAN1/RAN2 design, 6G baseline handover may utilize some of the aspects of enhanced handover types. Such aspects may be for example early DL synchronization and early UL synchronization, for example as defined in LTM. If such aspects are to be studied </w:t>
      </w:r>
      <w:r w:rsidR="00773382">
        <w:t xml:space="preserve">and/or defined by RAN1/2, RAN4 should be involved in the study. This is necessary to ensure that </w:t>
      </w:r>
      <w:r w:rsidR="0076190C">
        <w:t>the baseline design works in a reasonable and robust manner</w:t>
      </w:r>
      <w:r w:rsidR="0041705C">
        <w:t>.</w:t>
      </w:r>
    </w:p>
    <w:p w14:paraId="1F451CC7" w14:textId="03ACFEEB" w:rsidR="005970A7" w:rsidRDefault="00FD1E71" w:rsidP="00C31297">
      <w:pPr>
        <w:pStyle w:val="RAN4proposal"/>
      </w:pPr>
      <w:bookmarkStart w:id="43" w:name="_Toc209793693"/>
      <w:r>
        <w:t>RAN4 to study</w:t>
      </w:r>
      <w:r w:rsidR="008D1573">
        <w:t xml:space="preserve"> at least</w:t>
      </w:r>
      <w:r>
        <w:t xml:space="preserve"> the following aspects of handover</w:t>
      </w:r>
      <w:r w:rsidR="00192A17">
        <w:t xml:space="preserve"> delay/interruption:</w:t>
      </w:r>
      <w:bookmarkEnd w:id="43"/>
    </w:p>
    <w:p w14:paraId="2854A4BE" w14:textId="1ECCE313" w:rsidR="00866B4F" w:rsidRDefault="00522F25" w:rsidP="00CD3A8B">
      <w:pPr>
        <w:pStyle w:val="RAN4proposal"/>
        <w:numPr>
          <w:ilvl w:val="1"/>
          <w:numId w:val="7"/>
        </w:numPr>
      </w:pPr>
      <w:bookmarkStart w:id="44" w:name="_Toc209793694"/>
      <w:r>
        <w:t>HO</w:t>
      </w:r>
      <w:r w:rsidR="00192A17">
        <w:t xml:space="preserve"> interruption reduction</w:t>
      </w:r>
      <w:r w:rsidR="00771F01">
        <w:t xml:space="preserve"> </w:t>
      </w:r>
      <w:r w:rsidR="000218A6">
        <w:t xml:space="preserve">directly </w:t>
      </w:r>
      <w:r>
        <w:t>through RAN4-defined components</w:t>
      </w:r>
      <w:bookmarkEnd w:id="44"/>
    </w:p>
    <w:p w14:paraId="754C9D56" w14:textId="2BF50B4C" w:rsidR="001E1386" w:rsidRDefault="00522F25" w:rsidP="001E1386">
      <w:pPr>
        <w:pStyle w:val="RAN4proposal"/>
        <w:numPr>
          <w:ilvl w:val="1"/>
          <w:numId w:val="7"/>
        </w:numPr>
      </w:pPr>
      <w:bookmarkStart w:id="45" w:name="_Toc209793695"/>
      <w:r>
        <w:t>HO</w:t>
      </w:r>
      <w:r w:rsidR="00E41CCF">
        <w:t xml:space="preserve"> requirements based on target cell status (known, unknown, or other status)</w:t>
      </w:r>
      <w:bookmarkEnd w:id="45"/>
    </w:p>
    <w:p w14:paraId="4C54330D" w14:textId="338DE3B3" w:rsidR="00E41CCF" w:rsidRPr="00E41CCF" w:rsidRDefault="00F94B3A" w:rsidP="00C31297">
      <w:pPr>
        <w:pStyle w:val="RAN4proposal"/>
        <w:numPr>
          <w:ilvl w:val="1"/>
          <w:numId w:val="7"/>
        </w:numPr>
      </w:pPr>
      <w:bookmarkStart w:id="46" w:name="_Toc209793696"/>
      <w:r>
        <w:t>Feasibility of any RAN1/2 created HO features (e.g. early DL or UL sync)</w:t>
      </w:r>
      <w:bookmarkEnd w:id="46"/>
    </w:p>
    <w:p w14:paraId="162E41E5" w14:textId="77777777" w:rsidR="003238CA" w:rsidRDefault="003238CA" w:rsidP="003238CA"/>
    <w:p w14:paraId="544FEDA8" w14:textId="2C945883" w:rsidR="00D1048B" w:rsidRDefault="00F81979" w:rsidP="00E92818">
      <w:pPr>
        <w:pStyle w:val="RAN4H1"/>
      </w:pPr>
      <w:r>
        <w:lastRenderedPageBreak/>
        <w:t xml:space="preserve">Beam Management and </w:t>
      </w:r>
      <w:r w:rsidR="004F44ED">
        <w:t>MIMO</w:t>
      </w:r>
    </w:p>
    <w:p w14:paraId="6B5FD86E" w14:textId="789B99E0" w:rsidR="006C4983" w:rsidRDefault="002F69B5" w:rsidP="00637FBA">
      <w:r>
        <w:t xml:space="preserve">Several features were defined in 5G NR related to </w:t>
      </w:r>
      <w:r w:rsidR="00F3798F">
        <w:t>MIMO</w:t>
      </w:r>
      <w:r w:rsidR="009500E9">
        <w:t xml:space="preserve">, which </w:t>
      </w:r>
      <w:r w:rsidR="00940A40">
        <w:t>will</w:t>
      </w:r>
      <w:r w:rsidR="009500E9">
        <w:t xml:space="preserve"> be considered </w:t>
      </w:r>
      <w:r w:rsidR="00940A40">
        <w:t xml:space="preserve">and used </w:t>
      </w:r>
      <w:r w:rsidR="009500E9">
        <w:t>in 6G</w:t>
      </w:r>
      <w:r w:rsidR="00795AF7">
        <w:t xml:space="preserve">. </w:t>
      </w:r>
    </w:p>
    <w:p w14:paraId="2B3F9191" w14:textId="7A74F7A7" w:rsidR="00020350" w:rsidRDefault="00020350" w:rsidP="00724147">
      <w:pPr>
        <w:pStyle w:val="RAN4H2"/>
      </w:pPr>
      <w:r>
        <w:t>TCI switching requirements</w:t>
      </w:r>
    </w:p>
    <w:p w14:paraId="391F6EFE" w14:textId="6C1E9987" w:rsidR="004D5266" w:rsidRDefault="00795AF7" w:rsidP="00637FBA">
      <w:r>
        <w:t xml:space="preserve">In general, MIMO features in 5G </w:t>
      </w:r>
      <w:r w:rsidR="006C4983">
        <w:t>N</w:t>
      </w:r>
      <w:r>
        <w:t>R</w:t>
      </w:r>
      <w:r w:rsidR="006C4983">
        <w:t xml:space="preserve"> have deep connection to the beam management and TCI switching requirements.</w:t>
      </w:r>
      <w:r w:rsidR="004D526B">
        <w:t xml:space="preserve"> </w:t>
      </w:r>
      <w:r w:rsidR="00993B8B">
        <w:t xml:space="preserve">One issue experienced in 5G systems is that the TCI switching requirements </w:t>
      </w:r>
      <w:r w:rsidR="007359B1">
        <w:t>include several delay components which</w:t>
      </w:r>
      <w:r w:rsidR="00940A40">
        <w:t>, in certain scenarios,</w:t>
      </w:r>
      <w:r w:rsidR="007359B1">
        <w:t xml:space="preserve"> </w:t>
      </w:r>
      <w:r w:rsidR="00C3491B">
        <w:t>result in a switching delay that is very large for L1 types of procedures. In some cases, the</w:t>
      </w:r>
      <w:r w:rsidR="009B3802">
        <w:t xml:space="preserve"> UE is </w:t>
      </w:r>
      <w:r w:rsidR="00602E51">
        <w:t xml:space="preserve">allowed for </w:t>
      </w:r>
      <w:r w:rsidR="00CC7B11">
        <w:t xml:space="preserve">additional time for L1-RSRP measurement round, PL-RS monitoring, </w:t>
      </w:r>
      <w:r w:rsidR="00CC7B11">
        <w:rPr>
          <w:lang w:val="en-US"/>
        </w:rPr>
        <w:t>time</w:t>
      </w:r>
      <w:r w:rsidR="00203607">
        <w:rPr>
          <w:lang w:val="en-US"/>
        </w:rPr>
        <w:t>/</w:t>
      </w:r>
      <w:r w:rsidR="00CC7B11">
        <w:rPr>
          <w:lang w:val="en-US"/>
        </w:rPr>
        <w:t>frequency sync</w:t>
      </w:r>
      <w:r w:rsidR="00D43BB5">
        <w:rPr>
          <w:lang w:val="en-US"/>
        </w:rPr>
        <w:t>hronization</w:t>
      </w:r>
      <w:r w:rsidR="00203607">
        <w:t xml:space="preserve">. </w:t>
      </w:r>
      <w:r w:rsidR="001B673C">
        <w:t xml:space="preserve">In </w:t>
      </w:r>
      <w:r w:rsidR="00451BD9">
        <w:t>such</w:t>
      </w:r>
      <w:r w:rsidR="001B673C">
        <w:t xml:space="preserve"> scenarios those delays can be as large as the delay needed for performing some </w:t>
      </w:r>
      <w:r w:rsidR="00B444C9">
        <w:t>L3 procedures on known target cells</w:t>
      </w:r>
      <w:r w:rsidR="00CA7901">
        <w:t>, which in our perspective is not reasonable</w:t>
      </w:r>
      <w:r w:rsidR="00B444C9" w:rsidDel="00CA7901">
        <w:t>.</w:t>
      </w:r>
      <w:r w:rsidR="00B444C9">
        <w:t xml:space="preserve"> </w:t>
      </w:r>
      <w:r w:rsidR="00594127">
        <w:t>For example,</w:t>
      </w:r>
      <w:r w:rsidR="00594127" w:rsidDel="00A713D7">
        <w:t xml:space="preserve"> </w:t>
      </w:r>
      <w:r w:rsidR="00594127">
        <w:t>consider</w:t>
      </w:r>
      <w:r w:rsidR="00A713D7">
        <w:t>ing</w:t>
      </w:r>
      <w:r w:rsidR="00594127">
        <w:t xml:space="preserve"> the </w:t>
      </w:r>
      <w:r w:rsidR="00594127" w:rsidRPr="00594127">
        <w:t>requirements define</w:t>
      </w:r>
      <w:r w:rsidR="002852CA">
        <w:t>d for</w:t>
      </w:r>
      <w:r w:rsidR="00594127" w:rsidRPr="00594127">
        <w:t xml:space="preserve"> the delay within which the UE shall be able to complete a MAC-CE based TCI state </w:t>
      </w:r>
      <w:r w:rsidR="001A3974">
        <w:t>switch</w:t>
      </w:r>
      <w:r w:rsidR="002852CA">
        <w:t>, specified</w:t>
      </w:r>
      <w:r w:rsidR="00594127" w:rsidRPr="00594127">
        <w:t xml:space="preserve"> in </w:t>
      </w:r>
      <w:r w:rsidR="00624BC9">
        <w:t xml:space="preserve">Rel-17 </w:t>
      </w:r>
      <w:r w:rsidR="00594127" w:rsidRPr="00594127">
        <w:t xml:space="preserve">in </w:t>
      </w:r>
      <w:r w:rsidR="002852CA">
        <w:t>clause</w:t>
      </w:r>
      <w:r w:rsidR="00594127" w:rsidRPr="00594127">
        <w:t xml:space="preserve"> 8.15.3 for DL and </w:t>
      </w:r>
      <w:r w:rsidR="002852CA">
        <w:t>clause</w:t>
      </w:r>
      <w:r w:rsidR="00594127" w:rsidRPr="00594127">
        <w:t xml:space="preserve"> 8.16.3 for </w:t>
      </w:r>
      <w:r w:rsidR="002852CA">
        <w:t>UL</w:t>
      </w:r>
      <w:r w:rsidR="00594127">
        <w:t xml:space="preserve"> </w:t>
      </w:r>
      <w:r w:rsidR="00594127" w:rsidRPr="00594127">
        <w:t>in TS 38.133.</w:t>
      </w:r>
      <w:r w:rsidR="001E4146">
        <w:t xml:space="preserve"> Considering the following realistic assumptions:</w:t>
      </w:r>
    </w:p>
    <w:p w14:paraId="6DE1E672" w14:textId="3493A102" w:rsidR="00671B8D" w:rsidRPr="00671B8D" w:rsidRDefault="00671B8D" w:rsidP="001E4146">
      <w:pPr>
        <w:pStyle w:val="ListParagraph"/>
        <w:numPr>
          <w:ilvl w:val="0"/>
          <w:numId w:val="51"/>
        </w:numPr>
        <w:shd w:val="clear" w:color="auto" w:fill="FFFFFF"/>
        <w:spacing w:after="120" w:line="240" w:lineRule="auto"/>
        <w:jc w:val="both"/>
        <w:rPr>
          <w:szCs w:val="24"/>
        </w:rPr>
      </w:pPr>
      <w:proofErr w:type="spellStart"/>
      <w:r w:rsidRPr="00B2773C">
        <w:t>NR_slot_length</w:t>
      </w:r>
      <w:proofErr w:type="spellEnd"/>
      <w:r w:rsidRPr="00B2773C">
        <w:t xml:space="preserve"> = 125 </w:t>
      </w:r>
      <w:proofErr w:type="spellStart"/>
      <w:r w:rsidRPr="00B2773C">
        <w:t>μs</w:t>
      </w:r>
      <w:proofErr w:type="spellEnd"/>
      <w:r>
        <w:t xml:space="preserve"> </w:t>
      </w:r>
      <w:r w:rsidRPr="00B2773C">
        <w:rPr>
          <w:rFonts w:eastAsia="Malgun Gothic"/>
          <w:lang w:eastAsia="zh-CN"/>
        </w:rPr>
        <w:t>(</w:t>
      </w:r>
      <w:r>
        <w:rPr>
          <w:rFonts w:eastAsia="Malgun Gothic"/>
          <w:lang w:eastAsia="zh-CN"/>
        </w:rPr>
        <w:t>corresponding to a</w:t>
      </w:r>
      <w:r w:rsidRPr="00B2773C">
        <w:rPr>
          <w:rFonts w:eastAsia="Malgun Gothic"/>
          <w:lang w:eastAsia="zh-CN"/>
        </w:rPr>
        <w:t xml:space="preserve"> </w:t>
      </w:r>
      <w:r>
        <w:rPr>
          <w:rFonts w:eastAsia="Malgun Gothic"/>
          <w:lang w:eastAsia="zh-CN"/>
        </w:rPr>
        <w:t>SCS of 120 kHz</w:t>
      </w:r>
      <w:r w:rsidRPr="00B2773C">
        <w:rPr>
          <w:rFonts w:eastAsia="Malgun Gothic"/>
          <w:lang w:eastAsia="zh-CN"/>
        </w:rPr>
        <w:t>)</w:t>
      </w:r>
      <w:r>
        <w:t>,</w:t>
      </w:r>
    </w:p>
    <w:p w14:paraId="00298215" w14:textId="524CF864" w:rsidR="001E4146" w:rsidRPr="00B2773C" w:rsidRDefault="001E4146" w:rsidP="001E4146">
      <w:pPr>
        <w:pStyle w:val="ListParagraph"/>
        <w:numPr>
          <w:ilvl w:val="0"/>
          <w:numId w:val="51"/>
        </w:numPr>
        <w:shd w:val="clear" w:color="auto" w:fill="FFFFFF"/>
        <w:spacing w:after="120" w:line="240" w:lineRule="auto"/>
        <w:jc w:val="both"/>
        <w:rPr>
          <w:szCs w:val="24"/>
        </w:rPr>
      </w:pPr>
      <w:r w:rsidRPr="00B2773C">
        <w:t>T</w:t>
      </w:r>
      <w:r w:rsidRPr="00B2773C">
        <w:rPr>
          <w:vertAlign w:val="subscript"/>
        </w:rPr>
        <w:t>HARQ</w:t>
      </w:r>
      <w:r w:rsidRPr="00B2773C">
        <w:t xml:space="preserve"> = 8 slots,</w:t>
      </w:r>
    </w:p>
    <w:p w14:paraId="5370016C" w14:textId="0CBADA33" w:rsidR="001E4146" w:rsidRPr="0095319A" w:rsidRDefault="003F455A" w:rsidP="001E4146">
      <w:pPr>
        <w:pStyle w:val="ListParagraph"/>
        <w:numPr>
          <w:ilvl w:val="0"/>
          <w:numId w:val="51"/>
        </w:numPr>
        <w:shd w:val="clear" w:color="auto" w:fill="FFFFFF"/>
        <w:spacing w:after="120" w:line="240" w:lineRule="auto"/>
        <w:jc w:val="both"/>
        <w:rPr>
          <w:szCs w:val="24"/>
          <w:lang w:val="sv-SE"/>
        </w:rPr>
      </w:pPr>
      <m:oMath>
        <m:sSubSup>
          <m:sSubSupPr>
            <m:ctrlPr>
              <w:rPr>
                <w:rFonts w:ascii="Cambria Math" w:hAnsi="Cambria Math"/>
              </w:rPr>
            </m:ctrlPr>
          </m:sSubSupPr>
          <m:e>
            <m:r>
              <m:rPr>
                <m:sty m:val="p"/>
              </m:rPr>
              <w:rPr>
                <w:rFonts w:ascii="Cambria Math" w:hAnsi="Cambria Math"/>
                <w:lang w:val="sv-SE"/>
              </w:rPr>
              <m:t>N</m:t>
            </m:r>
          </m:e>
          <m:sub>
            <m:r>
              <m:rPr>
                <m:sty m:val="p"/>
              </m:rPr>
              <w:rPr>
                <w:rFonts w:ascii="Cambria Math" w:hAnsi="Cambria Math"/>
                <w:lang w:val="sv-SE"/>
              </w:rPr>
              <m:t>slot</m:t>
            </m:r>
          </m:sub>
          <m:sup>
            <m:r>
              <m:rPr>
                <m:sty m:val="p"/>
              </m:rPr>
              <w:rPr>
                <w:rFonts w:ascii="Cambria Math" w:hAnsi="Cambria Math"/>
                <w:lang w:val="sv-SE"/>
              </w:rPr>
              <m:t>subframe,µ</m:t>
            </m:r>
          </m:sup>
        </m:sSubSup>
      </m:oMath>
      <w:r w:rsidR="00C43ED3" w:rsidRPr="0095319A">
        <w:rPr>
          <w:rFonts w:eastAsia="Malgun Gothic"/>
          <w:lang w:val="sv-SE"/>
        </w:rPr>
        <w:t xml:space="preserve"> </w:t>
      </w:r>
      <w:r w:rsidR="001E4146" w:rsidRPr="0095319A">
        <w:rPr>
          <w:rFonts w:eastAsia="Malgun Gothic"/>
          <w:lang w:val="sv-SE"/>
        </w:rPr>
        <w:t xml:space="preserve">= 8 </w:t>
      </w:r>
      <w:proofErr w:type="spellStart"/>
      <w:r w:rsidR="001E4146" w:rsidRPr="0095319A">
        <w:rPr>
          <w:rFonts w:eastAsia="Malgun Gothic"/>
          <w:lang w:val="sv-SE"/>
        </w:rPr>
        <w:t>slots</w:t>
      </w:r>
      <w:proofErr w:type="spellEnd"/>
      <w:r w:rsidR="001E4146" w:rsidRPr="0095319A">
        <w:rPr>
          <w:rFonts w:eastAsia="Malgun Gothic"/>
          <w:lang w:val="sv-SE"/>
        </w:rPr>
        <w:t>,</w:t>
      </w:r>
    </w:p>
    <w:p w14:paraId="0AF36302" w14:textId="79AB90D6" w:rsidR="001E4146" w:rsidRPr="0095319A" w:rsidRDefault="001E4146" w:rsidP="001E4146">
      <w:pPr>
        <w:pStyle w:val="ListParagraph"/>
        <w:numPr>
          <w:ilvl w:val="0"/>
          <w:numId w:val="51"/>
        </w:numPr>
        <w:shd w:val="clear" w:color="auto" w:fill="FFFFFF"/>
        <w:spacing w:after="120" w:line="240" w:lineRule="auto"/>
        <w:jc w:val="both"/>
        <w:rPr>
          <w:szCs w:val="24"/>
        </w:rPr>
      </w:pPr>
      <w:proofErr w:type="spellStart"/>
      <w:r w:rsidRPr="00B2773C">
        <w:rPr>
          <w:rFonts w:eastAsia="Malgun Gothic"/>
          <w:lang w:eastAsia="zh-CN"/>
        </w:rPr>
        <w:t>T</w:t>
      </w:r>
      <w:r w:rsidRPr="00B2773C">
        <w:rPr>
          <w:rFonts w:eastAsia="Malgun Gothic"/>
          <w:vertAlign w:val="subscript"/>
          <w:lang w:eastAsia="zh-CN"/>
        </w:rPr>
        <w:t>first</w:t>
      </w:r>
      <w:proofErr w:type="spellEnd"/>
      <w:r w:rsidRPr="00B2773C">
        <w:rPr>
          <w:rFonts w:eastAsia="Malgun Gothic"/>
          <w:vertAlign w:val="subscript"/>
          <w:lang w:eastAsia="zh-CN"/>
        </w:rPr>
        <w:t xml:space="preserve">-SSB, </w:t>
      </w:r>
      <w:proofErr w:type="spellStart"/>
      <w:r w:rsidRPr="00B2773C">
        <w:rPr>
          <w:lang w:eastAsia="en-GB"/>
        </w:rPr>
        <w:t>T</w:t>
      </w:r>
      <w:r w:rsidRPr="00B2773C">
        <w:rPr>
          <w:vertAlign w:val="subscript"/>
          <w:lang w:eastAsia="en-GB"/>
        </w:rPr>
        <w:t>first_target</w:t>
      </w:r>
      <w:proofErr w:type="spellEnd"/>
      <w:r w:rsidRPr="00B2773C">
        <w:rPr>
          <w:vertAlign w:val="subscript"/>
          <w:lang w:eastAsia="en-GB"/>
        </w:rPr>
        <w:t>-PL-</w:t>
      </w:r>
      <w:proofErr w:type="gramStart"/>
      <w:r w:rsidRPr="00B2773C">
        <w:rPr>
          <w:vertAlign w:val="subscript"/>
          <w:lang w:eastAsia="en-GB"/>
        </w:rPr>
        <w:t>RS ,</w:t>
      </w:r>
      <w:proofErr w:type="gramEnd"/>
      <w:r w:rsidRPr="00B2773C">
        <w:rPr>
          <w:vertAlign w:val="subscript"/>
          <w:lang w:eastAsia="en-GB"/>
        </w:rPr>
        <w:t xml:space="preserve"> </w:t>
      </w:r>
      <w:proofErr w:type="spellStart"/>
      <w:r w:rsidRPr="00B2773C">
        <w:rPr>
          <w:lang w:eastAsia="en-GB"/>
        </w:rPr>
        <w:t>T</w:t>
      </w:r>
      <w:r w:rsidRPr="00B2773C">
        <w:rPr>
          <w:vertAlign w:val="subscript"/>
          <w:lang w:eastAsia="en-GB"/>
        </w:rPr>
        <w:t>target_PL</w:t>
      </w:r>
      <w:proofErr w:type="spellEnd"/>
      <w:r w:rsidRPr="00B2773C">
        <w:rPr>
          <w:vertAlign w:val="subscript"/>
          <w:lang w:eastAsia="en-GB"/>
        </w:rPr>
        <w:t>-RS</w:t>
      </w:r>
      <w:r w:rsidRPr="00B2773C">
        <w:rPr>
          <w:lang w:eastAsia="en-GB"/>
        </w:rPr>
        <w:t xml:space="preserve"> </w:t>
      </w:r>
      <w:r w:rsidR="00671B8D">
        <w:rPr>
          <w:lang w:eastAsia="en-GB"/>
        </w:rPr>
        <w:t>=</w:t>
      </w:r>
      <w:r w:rsidRPr="00B2773C">
        <w:rPr>
          <w:lang w:eastAsia="en-GB"/>
        </w:rPr>
        <w:t xml:space="preserve"> </w:t>
      </w:r>
      <w:r w:rsidRPr="00B2773C">
        <w:rPr>
          <w:rFonts w:eastAsia="Malgun Gothic"/>
          <w:lang w:eastAsia="zh-CN"/>
        </w:rPr>
        <w:t>20ms (</w:t>
      </w:r>
      <w:r w:rsidR="00671B8D">
        <w:rPr>
          <w:rFonts w:eastAsia="Malgun Gothic"/>
          <w:lang w:eastAsia="zh-CN"/>
        </w:rPr>
        <w:t>corresponding to a</w:t>
      </w:r>
      <w:r w:rsidRPr="00B2773C">
        <w:rPr>
          <w:rFonts w:eastAsia="Malgun Gothic"/>
          <w:lang w:eastAsia="zh-CN"/>
        </w:rPr>
        <w:t xml:space="preserve"> SSB periodicity </w:t>
      </w:r>
      <w:r w:rsidR="00876EB5">
        <w:rPr>
          <w:rFonts w:eastAsia="Malgun Gothic"/>
          <w:lang w:eastAsia="zh-CN"/>
        </w:rPr>
        <w:t xml:space="preserve">of 20 </w:t>
      </w:r>
      <w:proofErr w:type="spellStart"/>
      <w:r w:rsidR="00876EB5">
        <w:rPr>
          <w:rFonts w:eastAsia="Malgun Gothic"/>
          <w:lang w:eastAsia="zh-CN"/>
        </w:rPr>
        <w:t>ms</w:t>
      </w:r>
      <w:proofErr w:type="spellEnd"/>
      <w:r w:rsidRPr="00B2773C">
        <w:rPr>
          <w:rFonts w:eastAsia="Malgun Gothic"/>
          <w:lang w:eastAsia="zh-CN"/>
        </w:rPr>
        <w:t>)</w:t>
      </w:r>
      <w:r>
        <w:rPr>
          <w:rFonts w:eastAsia="Malgun Gothic"/>
          <w:lang w:eastAsia="zh-CN"/>
        </w:rPr>
        <w:t>,</w:t>
      </w:r>
    </w:p>
    <w:p w14:paraId="64628913" w14:textId="07AF393F" w:rsidR="00876EB5" w:rsidRPr="00B2773C" w:rsidRDefault="00876EB5" w:rsidP="001E4146">
      <w:pPr>
        <w:pStyle w:val="ListParagraph"/>
        <w:numPr>
          <w:ilvl w:val="0"/>
          <w:numId w:val="51"/>
        </w:numPr>
        <w:shd w:val="clear" w:color="auto" w:fill="FFFFFF"/>
        <w:spacing w:after="120" w:line="240" w:lineRule="auto"/>
        <w:jc w:val="both"/>
        <w:rPr>
          <w:szCs w:val="24"/>
        </w:rPr>
      </w:pPr>
      <w:r w:rsidRPr="00B2773C">
        <w:rPr>
          <w:lang w:eastAsia="en-GB"/>
        </w:rPr>
        <w:t>T</w:t>
      </w:r>
      <w:r w:rsidRPr="00B2773C">
        <w:rPr>
          <w:vertAlign w:val="subscript"/>
          <w:lang w:eastAsia="en-GB"/>
        </w:rPr>
        <w:t>L1-RSPR_Measurement_Period_SSB</w:t>
      </w:r>
      <w:r w:rsidRPr="00B2773C">
        <w:rPr>
          <w:lang w:eastAsia="en-GB"/>
        </w:rPr>
        <w:t xml:space="preserve"> </w:t>
      </w:r>
      <w:r w:rsidRPr="00B2773C">
        <w:rPr>
          <w:rFonts w:eastAsia="Malgun Gothic"/>
          <w:lang w:eastAsia="zh-CN"/>
        </w:rPr>
        <w:t>=</w:t>
      </w:r>
      <w:r>
        <w:rPr>
          <w:rFonts w:eastAsia="Malgun Gothic"/>
          <w:lang w:eastAsia="zh-CN"/>
        </w:rPr>
        <w:t xml:space="preserve"> 160 </w:t>
      </w:r>
      <w:proofErr w:type="spellStart"/>
      <w:r>
        <w:rPr>
          <w:rFonts w:eastAsia="Malgun Gothic"/>
          <w:lang w:eastAsia="zh-CN"/>
        </w:rPr>
        <w:t>ms</w:t>
      </w:r>
      <w:proofErr w:type="spellEnd"/>
      <w:r w:rsidR="00671B8D">
        <w:rPr>
          <w:rFonts w:eastAsia="Malgun Gothic"/>
          <w:lang w:eastAsia="zh-CN"/>
        </w:rPr>
        <w:t>,</w:t>
      </w:r>
    </w:p>
    <w:p w14:paraId="6A646FD0" w14:textId="1388D9D1" w:rsidR="004F2CD1" w:rsidRPr="00252600" w:rsidRDefault="004F2CD1" w:rsidP="0095319A">
      <w:pPr>
        <w:jc w:val="both"/>
      </w:pPr>
      <w:r>
        <w:t xml:space="preserve">we obtain the following delays to complete the </w:t>
      </w:r>
      <w:r w:rsidR="00177D61">
        <w:t xml:space="preserve">MAC-CE based </w:t>
      </w:r>
      <w:r>
        <w:t xml:space="preserve">TCI state </w:t>
      </w:r>
      <w:r w:rsidR="00177D61">
        <w:t>activation</w:t>
      </w:r>
      <w:r>
        <w:t>:</w:t>
      </w:r>
    </w:p>
    <w:tbl>
      <w:tblPr>
        <w:tblStyle w:val="TableGrid"/>
        <w:tblW w:w="0" w:type="auto"/>
        <w:jc w:val="center"/>
        <w:tblLook w:val="04A0" w:firstRow="1" w:lastRow="0" w:firstColumn="1" w:lastColumn="0" w:noHBand="0" w:noVBand="1"/>
      </w:tblPr>
      <w:tblGrid>
        <w:gridCol w:w="816"/>
        <w:gridCol w:w="1736"/>
        <w:gridCol w:w="1559"/>
        <w:gridCol w:w="2314"/>
      </w:tblGrid>
      <w:tr w:rsidR="00AB7735" w14:paraId="3141B52B" w14:textId="77777777" w:rsidTr="0095319A">
        <w:trPr>
          <w:jc w:val="center"/>
        </w:trPr>
        <w:tc>
          <w:tcPr>
            <w:tcW w:w="816" w:type="dxa"/>
          </w:tcPr>
          <w:p w14:paraId="6A496577" w14:textId="77777777" w:rsidR="00AB7735" w:rsidRPr="00215098" w:rsidRDefault="00AB7735">
            <w:pPr>
              <w:jc w:val="both"/>
            </w:pPr>
          </w:p>
        </w:tc>
        <w:tc>
          <w:tcPr>
            <w:tcW w:w="1736" w:type="dxa"/>
          </w:tcPr>
          <w:p w14:paraId="1CC6647E" w14:textId="77777777" w:rsidR="00AB7735" w:rsidRPr="0095319A" w:rsidRDefault="00AB7735" w:rsidP="0095319A">
            <w:pPr>
              <w:jc w:val="center"/>
              <w:rPr>
                <w:b/>
              </w:rPr>
            </w:pPr>
            <w:r w:rsidRPr="0095319A">
              <w:rPr>
                <w:b/>
              </w:rPr>
              <w:t>Target TCI state</w:t>
            </w:r>
          </w:p>
        </w:tc>
        <w:tc>
          <w:tcPr>
            <w:tcW w:w="1559" w:type="dxa"/>
          </w:tcPr>
          <w:p w14:paraId="0209FC96" w14:textId="77777777" w:rsidR="00AB7735" w:rsidRPr="0095319A" w:rsidRDefault="00AB7735" w:rsidP="0095319A">
            <w:pPr>
              <w:jc w:val="center"/>
              <w:rPr>
                <w:b/>
              </w:rPr>
            </w:pPr>
            <w:r w:rsidRPr="0095319A">
              <w:rPr>
                <w:b/>
              </w:rPr>
              <w:t>PL-RS</w:t>
            </w:r>
          </w:p>
        </w:tc>
        <w:tc>
          <w:tcPr>
            <w:tcW w:w="2314" w:type="dxa"/>
          </w:tcPr>
          <w:p w14:paraId="2A87A7EB" w14:textId="77777777" w:rsidR="00AB7735" w:rsidRPr="0095319A" w:rsidRDefault="00AB7735" w:rsidP="0095319A">
            <w:pPr>
              <w:jc w:val="center"/>
              <w:rPr>
                <w:b/>
              </w:rPr>
            </w:pPr>
            <w:r w:rsidRPr="0095319A">
              <w:rPr>
                <w:b/>
              </w:rPr>
              <w:t>Time to complete the TCI state switch [</w:t>
            </w:r>
            <w:proofErr w:type="spellStart"/>
            <w:r w:rsidRPr="0095319A">
              <w:rPr>
                <w:b/>
              </w:rPr>
              <w:t>ms</w:t>
            </w:r>
            <w:proofErr w:type="spellEnd"/>
            <w:r w:rsidRPr="0095319A">
              <w:rPr>
                <w:b/>
              </w:rPr>
              <w:t>]</w:t>
            </w:r>
          </w:p>
        </w:tc>
      </w:tr>
      <w:tr w:rsidR="00AB7735" w14:paraId="0299BB01" w14:textId="77777777" w:rsidTr="0095319A">
        <w:trPr>
          <w:jc w:val="center"/>
        </w:trPr>
        <w:tc>
          <w:tcPr>
            <w:tcW w:w="816" w:type="dxa"/>
            <w:vMerge w:val="restart"/>
          </w:tcPr>
          <w:p w14:paraId="40D00172" w14:textId="77777777" w:rsidR="00AB7735" w:rsidRPr="0095319A" w:rsidRDefault="00AB7735" w:rsidP="0095319A">
            <w:pPr>
              <w:jc w:val="right"/>
              <w:rPr>
                <w:b/>
              </w:rPr>
            </w:pPr>
            <w:r w:rsidRPr="0095319A">
              <w:rPr>
                <w:b/>
              </w:rPr>
              <w:t>DL</w:t>
            </w:r>
          </w:p>
        </w:tc>
        <w:tc>
          <w:tcPr>
            <w:tcW w:w="1736" w:type="dxa"/>
          </w:tcPr>
          <w:p w14:paraId="06D44F8E" w14:textId="77777777" w:rsidR="00AB7735" w:rsidRPr="00215098" w:rsidRDefault="00AB7735" w:rsidP="0095319A">
            <w:pPr>
              <w:jc w:val="center"/>
            </w:pPr>
            <w:r w:rsidRPr="00215098">
              <w:t>Known</w:t>
            </w:r>
          </w:p>
        </w:tc>
        <w:tc>
          <w:tcPr>
            <w:tcW w:w="1559" w:type="dxa"/>
          </w:tcPr>
          <w:p w14:paraId="19FCA599" w14:textId="77777777" w:rsidR="00AB7735" w:rsidRPr="00215098" w:rsidRDefault="00AB7735" w:rsidP="0095319A">
            <w:pPr>
              <w:jc w:val="center"/>
            </w:pPr>
            <w:r w:rsidRPr="00215098">
              <w:t>-</w:t>
            </w:r>
          </w:p>
        </w:tc>
        <w:tc>
          <w:tcPr>
            <w:tcW w:w="2314" w:type="dxa"/>
          </w:tcPr>
          <w:p w14:paraId="4A9649CB" w14:textId="77777777" w:rsidR="00AB7735" w:rsidRPr="00215098" w:rsidRDefault="00AB7735" w:rsidP="0095319A">
            <w:pPr>
              <w:jc w:val="center"/>
            </w:pPr>
            <w:r w:rsidRPr="00215098">
              <w:t>4</w:t>
            </w:r>
          </w:p>
        </w:tc>
      </w:tr>
      <w:tr w:rsidR="00AB7735" w:rsidRPr="00C924E2" w14:paraId="1D07BF18" w14:textId="77777777" w:rsidTr="0095319A">
        <w:trPr>
          <w:jc w:val="center"/>
        </w:trPr>
        <w:tc>
          <w:tcPr>
            <w:tcW w:w="816" w:type="dxa"/>
            <w:vMerge/>
          </w:tcPr>
          <w:p w14:paraId="5EA7C910" w14:textId="77777777" w:rsidR="00AB7735" w:rsidRPr="0095319A" w:rsidRDefault="00AB7735" w:rsidP="00E524D9">
            <w:pPr>
              <w:jc w:val="right"/>
              <w:rPr>
                <w:b/>
              </w:rPr>
            </w:pPr>
          </w:p>
        </w:tc>
        <w:tc>
          <w:tcPr>
            <w:tcW w:w="1736" w:type="dxa"/>
          </w:tcPr>
          <w:p w14:paraId="65D95164" w14:textId="77777777" w:rsidR="00AB7735" w:rsidRPr="00C924E2" w:rsidRDefault="00AB7735" w:rsidP="00E524D9">
            <w:pPr>
              <w:jc w:val="center"/>
            </w:pPr>
            <w:r w:rsidRPr="00C924E2">
              <w:t>Unknown</w:t>
            </w:r>
          </w:p>
        </w:tc>
        <w:tc>
          <w:tcPr>
            <w:tcW w:w="1559" w:type="dxa"/>
          </w:tcPr>
          <w:p w14:paraId="5D144D5B" w14:textId="77777777" w:rsidR="00AB7735" w:rsidRPr="00C924E2" w:rsidRDefault="00AB7735" w:rsidP="00E524D9">
            <w:pPr>
              <w:jc w:val="center"/>
            </w:pPr>
            <w:r w:rsidRPr="00C924E2">
              <w:t>-</w:t>
            </w:r>
          </w:p>
        </w:tc>
        <w:tc>
          <w:tcPr>
            <w:tcW w:w="2314" w:type="dxa"/>
          </w:tcPr>
          <w:p w14:paraId="69D149C3" w14:textId="5C33F367" w:rsidR="00AB7735" w:rsidRPr="00C924E2" w:rsidRDefault="00990B08" w:rsidP="00E524D9">
            <w:pPr>
              <w:jc w:val="center"/>
            </w:pPr>
            <w:r>
              <w:t>16</w:t>
            </w:r>
            <w:r w:rsidR="00AB7735">
              <w:t>4</w:t>
            </w:r>
          </w:p>
        </w:tc>
      </w:tr>
      <w:tr w:rsidR="00AB7735" w14:paraId="06D7097C" w14:textId="77777777" w:rsidTr="0095319A">
        <w:trPr>
          <w:jc w:val="center"/>
        </w:trPr>
        <w:tc>
          <w:tcPr>
            <w:tcW w:w="816" w:type="dxa"/>
            <w:vMerge w:val="restart"/>
          </w:tcPr>
          <w:p w14:paraId="4D3ABBDB" w14:textId="77777777" w:rsidR="00AB7735" w:rsidRPr="00E524D9" w:rsidRDefault="00AB7735" w:rsidP="00E524D9">
            <w:pPr>
              <w:jc w:val="right"/>
              <w:rPr>
                <w:b/>
              </w:rPr>
            </w:pPr>
            <w:r w:rsidRPr="00E524D9">
              <w:rPr>
                <w:b/>
              </w:rPr>
              <w:t>UL</w:t>
            </w:r>
          </w:p>
        </w:tc>
        <w:tc>
          <w:tcPr>
            <w:tcW w:w="1736" w:type="dxa"/>
          </w:tcPr>
          <w:p w14:paraId="6145ACFA" w14:textId="77777777" w:rsidR="00AB7735" w:rsidRPr="00215098" w:rsidRDefault="00AB7735" w:rsidP="00E524D9">
            <w:pPr>
              <w:jc w:val="center"/>
            </w:pPr>
            <w:r w:rsidRPr="00215098">
              <w:t>Known</w:t>
            </w:r>
          </w:p>
        </w:tc>
        <w:tc>
          <w:tcPr>
            <w:tcW w:w="1559" w:type="dxa"/>
          </w:tcPr>
          <w:p w14:paraId="4909ECA7" w14:textId="77777777" w:rsidR="00AB7735" w:rsidRPr="00215098" w:rsidRDefault="00AB7735" w:rsidP="00E524D9">
            <w:pPr>
              <w:jc w:val="center"/>
            </w:pPr>
            <w:r w:rsidRPr="00215098">
              <w:t>Maintained</w:t>
            </w:r>
          </w:p>
        </w:tc>
        <w:tc>
          <w:tcPr>
            <w:tcW w:w="2314" w:type="dxa"/>
          </w:tcPr>
          <w:p w14:paraId="5928A1E1" w14:textId="77777777" w:rsidR="00AB7735" w:rsidRPr="00215098" w:rsidRDefault="00AB7735" w:rsidP="00E524D9">
            <w:pPr>
              <w:jc w:val="center"/>
            </w:pPr>
            <w:r w:rsidRPr="00215098">
              <w:t>4</w:t>
            </w:r>
          </w:p>
        </w:tc>
      </w:tr>
      <w:tr w:rsidR="00AB7735" w:rsidRPr="00C924E2" w14:paraId="10C410AC" w14:textId="77777777" w:rsidTr="0095319A">
        <w:trPr>
          <w:jc w:val="center"/>
        </w:trPr>
        <w:tc>
          <w:tcPr>
            <w:tcW w:w="816" w:type="dxa"/>
            <w:vMerge/>
          </w:tcPr>
          <w:p w14:paraId="02939E3C" w14:textId="77777777" w:rsidR="00AB7735" w:rsidRPr="00C924E2" w:rsidRDefault="00AB7735">
            <w:pPr>
              <w:jc w:val="both"/>
            </w:pPr>
          </w:p>
        </w:tc>
        <w:tc>
          <w:tcPr>
            <w:tcW w:w="1736" w:type="dxa"/>
          </w:tcPr>
          <w:p w14:paraId="742A2282" w14:textId="77777777" w:rsidR="00AB7735" w:rsidRPr="00C924E2" w:rsidRDefault="00AB7735" w:rsidP="00E524D9">
            <w:pPr>
              <w:jc w:val="center"/>
            </w:pPr>
            <w:r w:rsidRPr="00C924E2">
              <w:t>Known</w:t>
            </w:r>
          </w:p>
        </w:tc>
        <w:tc>
          <w:tcPr>
            <w:tcW w:w="1559" w:type="dxa"/>
          </w:tcPr>
          <w:p w14:paraId="0F7AD6B5" w14:textId="77777777" w:rsidR="00AB7735" w:rsidRPr="00C924E2" w:rsidRDefault="00AB7735" w:rsidP="00E524D9">
            <w:pPr>
              <w:jc w:val="center"/>
            </w:pPr>
            <w:r w:rsidRPr="00C924E2">
              <w:t>Not maintained</w:t>
            </w:r>
          </w:p>
        </w:tc>
        <w:tc>
          <w:tcPr>
            <w:tcW w:w="2314" w:type="dxa"/>
          </w:tcPr>
          <w:p w14:paraId="660CB68C" w14:textId="77777777" w:rsidR="00AB7735" w:rsidRPr="00C924E2" w:rsidRDefault="00AB7735" w:rsidP="00E524D9">
            <w:pPr>
              <w:jc w:val="center"/>
            </w:pPr>
            <w:r w:rsidRPr="00C924E2">
              <w:t>106</w:t>
            </w:r>
          </w:p>
        </w:tc>
      </w:tr>
      <w:tr w:rsidR="00AB7735" w:rsidRPr="00C924E2" w14:paraId="0F9269A9" w14:textId="77777777" w:rsidTr="0095319A">
        <w:trPr>
          <w:jc w:val="center"/>
        </w:trPr>
        <w:tc>
          <w:tcPr>
            <w:tcW w:w="816" w:type="dxa"/>
            <w:vMerge/>
          </w:tcPr>
          <w:p w14:paraId="4CC05AF8" w14:textId="77777777" w:rsidR="00AB7735" w:rsidRPr="00C924E2" w:rsidRDefault="00AB7735">
            <w:pPr>
              <w:jc w:val="both"/>
            </w:pPr>
          </w:p>
        </w:tc>
        <w:tc>
          <w:tcPr>
            <w:tcW w:w="1736" w:type="dxa"/>
          </w:tcPr>
          <w:p w14:paraId="0A6EB6B0" w14:textId="77777777" w:rsidR="00AB7735" w:rsidRPr="00C924E2" w:rsidRDefault="00AB7735" w:rsidP="00E524D9">
            <w:pPr>
              <w:jc w:val="center"/>
            </w:pPr>
            <w:r w:rsidRPr="00C924E2">
              <w:t>Unknown</w:t>
            </w:r>
          </w:p>
        </w:tc>
        <w:tc>
          <w:tcPr>
            <w:tcW w:w="1559" w:type="dxa"/>
          </w:tcPr>
          <w:p w14:paraId="54632234" w14:textId="77777777" w:rsidR="00AB7735" w:rsidRPr="00C924E2" w:rsidRDefault="00AB7735" w:rsidP="00E524D9">
            <w:pPr>
              <w:jc w:val="center"/>
            </w:pPr>
            <w:r w:rsidRPr="00C924E2">
              <w:t>-</w:t>
            </w:r>
          </w:p>
        </w:tc>
        <w:tc>
          <w:tcPr>
            <w:tcW w:w="2314" w:type="dxa"/>
          </w:tcPr>
          <w:p w14:paraId="5171A34C" w14:textId="5E1C1143" w:rsidR="00AB7735" w:rsidRPr="00C924E2" w:rsidRDefault="002A0461" w:rsidP="00E524D9">
            <w:pPr>
              <w:jc w:val="center"/>
            </w:pPr>
            <w:r>
              <w:t>266</w:t>
            </w:r>
          </w:p>
        </w:tc>
      </w:tr>
    </w:tbl>
    <w:p w14:paraId="3629EC44" w14:textId="5B79CD2D" w:rsidR="001E4146" w:rsidRPr="00B2773C" w:rsidRDefault="001E4146" w:rsidP="00B04A72">
      <w:pPr>
        <w:shd w:val="clear" w:color="auto" w:fill="FFFFFF"/>
        <w:spacing w:after="120" w:line="240" w:lineRule="auto"/>
        <w:jc w:val="both"/>
        <w:rPr>
          <w:szCs w:val="24"/>
        </w:rPr>
      </w:pPr>
    </w:p>
    <w:p w14:paraId="69842394" w14:textId="4528CB6F" w:rsidR="001E4146" w:rsidRDefault="003A1185" w:rsidP="00424A6D">
      <w:pPr>
        <w:shd w:val="clear" w:color="auto" w:fill="FFFFFF"/>
        <w:spacing w:after="120" w:line="240" w:lineRule="auto"/>
        <w:jc w:val="both"/>
      </w:pPr>
      <w:r>
        <w:t>Note that ~100</w:t>
      </w:r>
      <w:r w:rsidR="0030027C">
        <w:t>/200</w:t>
      </w:r>
      <w:r>
        <w:t xml:space="preserve"> </w:t>
      </w:r>
      <w:proofErr w:type="spellStart"/>
      <w:r>
        <w:t>ms</w:t>
      </w:r>
      <w:proofErr w:type="spellEnd"/>
      <w:r>
        <w:t xml:space="preserve"> is a significant delay for a TCI state </w:t>
      </w:r>
      <w:r w:rsidR="00E6369E">
        <w:t>switch,</w:t>
      </w:r>
      <w:r>
        <w:t xml:space="preserve"> </w:t>
      </w:r>
      <w:r w:rsidR="002B6DCD">
        <w:t>as such</w:t>
      </w:r>
      <w:r>
        <w:t xml:space="preserve"> delay is comparable to what can be assumed for handover delay</w:t>
      </w:r>
      <w:r w:rsidR="00C43ED3">
        <w:t>s</w:t>
      </w:r>
      <w:r w:rsidR="00032059">
        <w:t xml:space="preserve"> in several scenarios</w:t>
      </w:r>
      <w:r w:rsidR="002E06A2">
        <w:t>.</w:t>
      </w:r>
    </w:p>
    <w:p w14:paraId="7F275202" w14:textId="3051CDA6" w:rsidR="00A72EC2" w:rsidRPr="00E7081C" w:rsidRDefault="004D5266" w:rsidP="00637FBA">
      <w:pPr>
        <w:rPr>
          <w:lang w:val="en-US"/>
        </w:rPr>
      </w:pPr>
      <w:r>
        <w:t>Therefore, it can be considered how beam management can be performed in a more efficient way</w:t>
      </w:r>
      <w:r w:rsidR="00C404DF">
        <w:t>, e.g.</w:t>
      </w:r>
      <w:r w:rsidR="00E569CB">
        <w:t>,</w:t>
      </w:r>
      <w:r w:rsidR="00C404DF">
        <w:t xml:space="preserve"> avoiding some of the delay steps that are considered in 5</w:t>
      </w:r>
      <w:r w:rsidR="00A01AE9">
        <w:t xml:space="preserve">G NR. </w:t>
      </w:r>
      <w:r w:rsidR="003F798B">
        <w:t xml:space="preserve">For example, </w:t>
      </w:r>
      <w:r w:rsidR="00934ADA">
        <w:t xml:space="preserve">RAN4 can verify which of those measurement steps can be performed in parallel. </w:t>
      </w:r>
      <w:r w:rsidR="00FD14A3">
        <w:t xml:space="preserve">Additionally, it is not always clear to the network how long the TCI switching will take. The UEs have implementation freedom to conclude TCI switching faster than the requirements, however, </w:t>
      </w:r>
      <w:r w:rsidR="00817421">
        <w:t xml:space="preserve">there is no advantage in doing so if the network is unaware that the switching is concluded. Furthermore, some of the conditions for longer TCI switching delay are known only to the UE. </w:t>
      </w:r>
    </w:p>
    <w:p w14:paraId="567EF66A" w14:textId="624F1F76" w:rsidR="002509CB" w:rsidRDefault="00BF7181" w:rsidP="00BF7181">
      <w:pPr>
        <w:pStyle w:val="RAN4observation0"/>
      </w:pPr>
      <w:bookmarkStart w:id="47" w:name="_Toc209793697"/>
      <w:r>
        <w:t xml:space="preserve">Delays related to beam management </w:t>
      </w:r>
      <w:r w:rsidR="008D1E48">
        <w:t xml:space="preserve">can </w:t>
      </w:r>
      <w:r>
        <w:t xml:space="preserve">result in </w:t>
      </w:r>
      <w:r w:rsidR="008E6546">
        <w:t>TCI switching procedure</w:t>
      </w:r>
      <w:r w:rsidR="00213DBC">
        <w:t xml:space="preserve"> delay</w:t>
      </w:r>
      <w:r w:rsidR="008E6546">
        <w:t>s</w:t>
      </w:r>
      <w:r w:rsidR="0015056E">
        <w:t xml:space="preserve"> that are as slow as some L3 procedures.</w:t>
      </w:r>
      <w:bookmarkEnd w:id="47"/>
      <w:r w:rsidR="0015056E">
        <w:t xml:space="preserve"> </w:t>
      </w:r>
    </w:p>
    <w:p w14:paraId="31EEE74D" w14:textId="7C4D16C7" w:rsidR="00934ADA" w:rsidRPr="00934ADA" w:rsidRDefault="0016334B" w:rsidP="00E7081C">
      <w:pPr>
        <w:pStyle w:val="RAN4proposal"/>
      </w:pPr>
      <w:bookmarkStart w:id="48" w:name="_Toc209793698"/>
      <w:r>
        <w:t xml:space="preserve">RAN4 to study </w:t>
      </w:r>
      <w:r w:rsidR="00466D9D">
        <w:t xml:space="preserve">the </w:t>
      </w:r>
      <w:r w:rsidR="005D383E">
        <w:t xml:space="preserve">steps involved in TCI switching and </w:t>
      </w:r>
      <w:r w:rsidR="00FD14A3">
        <w:t>identify potential reductions in TCI switching delay for 6G.</w:t>
      </w:r>
      <w:bookmarkEnd w:id="48"/>
      <w:r w:rsidR="00FD14A3">
        <w:t xml:space="preserve"> </w:t>
      </w:r>
    </w:p>
    <w:p w14:paraId="0C07F2FC" w14:textId="0B828E15" w:rsidR="00F84750" w:rsidRPr="00F84750" w:rsidRDefault="00F84750" w:rsidP="00424A6D">
      <w:pPr>
        <w:pStyle w:val="RAN4H2"/>
      </w:pPr>
      <w:r>
        <w:t>Multi TRP aspects</w:t>
      </w:r>
    </w:p>
    <w:p w14:paraId="3EDA1176" w14:textId="1FF7A381" w:rsidR="0071771F" w:rsidRDefault="000370DB" w:rsidP="00637FBA">
      <w:r>
        <w:t>Additional</w:t>
      </w:r>
      <w:r w:rsidR="00C16034">
        <w:t xml:space="preserve"> problems with TCI switching </w:t>
      </w:r>
      <w:r>
        <w:t>arrive</w:t>
      </w:r>
      <w:r w:rsidR="00C16034">
        <w:t xml:space="preserve"> when multi-TRP operation is considered. As one example, RAN4 has specified requirements for multi-Rx in Rel</w:t>
      </w:r>
      <w:r w:rsidR="00B16A5A">
        <w:t>-</w:t>
      </w:r>
      <w:r w:rsidR="00C16034">
        <w:t>18</w:t>
      </w:r>
      <w:r w:rsidR="00B16A5A">
        <w:t xml:space="preserve"> under the assumption that group-based beam reporting </w:t>
      </w:r>
      <w:r w:rsidR="00826D55">
        <w:t>(GBBR) is used to indicate potential target beams</w:t>
      </w:r>
      <w:r w:rsidR="0030362C">
        <w:t xml:space="preserve"> for </w:t>
      </w:r>
      <w:r w:rsidR="009B495C">
        <w:t>m</w:t>
      </w:r>
      <w:r w:rsidR="003602A5">
        <w:t>ulti-Rx</w:t>
      </w:r>
      <w:r w:rsidR="0030362C">
        <w:t xml:space="preserve"> operations</w:t>
      </w:r>
      <w:r w:rsidR="00826D55">
        <w:t xml:space="preserve">. However, </w:t>
      </w:r>
      <w:r w:rsidR="0006002D">
        <w:t xml:space="preserve">it was also pointed out from several companies that </w:t>
      </w:r>
      <w:proofErr w:type="gramStart"/>
      <w:r w:rsidR="0006002D">
        <w:t>in order for</w:t>
      </w:r>
      <w:proofErr w:type="gramEnd"/>
      <w:r w:rsidR="0006002D">
        <w:t xml:space="preserve"> a beam pair to be a suitable candidate for </w:t>
      </w:r>
      <w:r w:rsidR="003A7307">
        <w:t xml:space="preserve">simultaneous reception </w:t>
      </w:r>
      <w:proofErr w:type="gramStart"/>
      <w:r w:rsidR="003A7307">
        <w:t>a number of</w:t>
      </w:r>
      <w:proofErr w:type="gramEnd"/>
      <w:r w:rsidR="003A7307">
        <w:t xml:space="preserve"> conditions must be met</w:t>
      </w:r>
      <w:r w:rsidR="008E7B6D">
        <w:t>, e.g.</w:t>
      </w:r>
      <w:r w:rsidR="00DE5C16">
        <w:t>, regarding</w:t>
      </w:r>
      <w:r w:rsidR="008E7B6D">
        <w:t xml:space="preserve"> angle of arrival separation and receive time difference between beams</w:t>
      </w:r>
      <w:r w:rsidR="003A7307">
        <w:t xml:space="preserve">. </w:t>
      </w:r>
    </w:p>
    <w:p w14:paraId="50A6E5F2" w14:textId="4AC26349" w:rsidR="00C16034" w:rsidRDefault="00052955" w:rsidP="00637FBA">
      <w:r>
        <w:t>However,</w:t>
      </w:r>
      <w:r w:rsidR="003A7307">
        <w:t xml:space="preserve"> RAN4 requirements do not </w:t>
      </w:r>
      <w:r w:rsidR="00ED5E5F">
        <w:t xml:space="preserve">specify that </w:t>
      </w:r>
      <w:r w:rsidR="00610235">
        <w:t xml:space="preserve">the </w:t>
      </w:r>
      <w:r w:rsidR="00ED71E0">
        <w:t xml:space="preserve">beams </w:t>
      </w:r>
      <w:r w:rsidR="00ED5E5F">
        <w:t xml:space="preserve">reported </w:t>
      </w:r>
      <w:r w:rsidR="00ED71E0">
        <w:t>using GBBR</w:t>
      </w:r>
      <w:r w:rsidR="00ED5E5F">
        <w:t xml:space="preserve"> must satisfy those conditions. </w:t>
      </w:r>
      <w:r w:rsidR="00F93E9C">
        <w:t xml:space="preserve">Additionally, the RAN1 </w:t>
      </w:r>
      <w:r>
        <w:t xml:space="preserve">GBBR </w:t>
      </w:r>
      <w:r w:rsidR="00F93E9C">
        <w:t xml:space="preserve">procedure is defined such that the UE must </w:t>
      </w:r>
      <w:r w:rsidR="002A75A7">
        <w:t xml:space="preserve">report a configured number of beam pairs even if </w:t>
      </w:r>
      <w:r w:rsidR="00A75475">
        <w:t xml:space="preserve">the number of suitable beam pairs is smaller than the configured value. </w:t>
      </w:r>
      <w:r w:rsidR="00ED5E5F">
        <w:t xml:space="preserve">As a result, it is not guaranteed, even if a UE reports a </w:t>
      </w:r>
      <w:r w:rsidR="000D7B37">
        <w:t>‘</w:t>
      </w:r>
      <w:r w:rsidR="00ED5E5F">
        <w:t>beam pair</w:t>
      </w:r>
      <w:r w:rsidR="000D7B37">
        <w:t>’</w:t>
      </w:r>
      <w:r w:rsidR="00ED5E5F">
        <w:t xml:space="preserve"> </w:t>
      </w:r>
      <w:r w:rsidR="000D7B37">
        <w:t xml:space="preserve">using </w:t>
      </w:r>
      <w:r w:rsidR="00ED5E5F">
        <w:t xml:space="preserve">GBBR that </w:t>
      </w:r>
      <w:r w:rsidR="008B6390">
        <w:t>the UE</w:t>
      </w:r>
      <w:r w:rsidR="00ED5E5F">
        <w:t xml:space="preserve"> will be effectively able to receive using that </w:t>
      </w:r>
      <w:r w:rsidR="00BC39B3">
        <w:t>reported ‘</w:t>
      </w:r>
      <w:r w:rsidR="00ED5E5F">
        <w:t>beam pair</w:t>
      </w:r>
      <w:r w:rsidR="00BC39B3">
        <w:t>’</w:t>
      </w:r>
      <w:r w:rsidR="00ED5E5F">
        <w:t xml:space="preserve">. </w:t>
      </w:r>
      <w:r w:rsidR="0039375F">
        <w:lastRenderedPageBreak/>
        <w:t>Another problem related to multi-TRP operation is regarding UL with more than 1 TRP. With simultaneous transmission (</w:t>
      </w:r>
      <w:proofErr w:type="spellStart"/>
      <w:r w:rsidR="0039375F">
        <w:t>STxMP</w:t>
      </w:r>
      <w:proofErr w:type="spellEnd"/>
      <w:r w:rsidR="0039375F">
        <w:t xml:space="preserve">) in Rel-18 there was no clear method to determine suitable UL beam pairs. </w:t>
      </w:r>
    </w:p>
    <w:p w14:paraId="254BFBFE" w14:textId="3DF5AB2C" w:rsidR="003156A0" w:rsidRDefault="009E6EEC" w:rsidP="003156A0">
      <w:pPr>
        <w:pStyle w:val="RAN4observation0"/>
      </w:pPr>
      <w:bookmarkStart w:id="49" w:name="_Toc209793699"/>
      <w:r>
        <w:t xml:space="preserve">GBBR </w:t>
      </w:r>
      <w:r w:rsidR="00D560C3">
        <w:t xml:space="preserve">measurement and reporting </w:t>
      </w:r>
      <w:r>
        <w:t>requirements for multi</w:t>
      </w:r>
      <w:r w:rsidR="00733A4F">
        <w:t>-</w:t>
      </w:r>
      <w:r>
        <w:t>Rx in Rel</w:t>
      </w:r>
      <w:r w:rsidR="00EB6679">
        <w:t>-</w:t>
      </w:r>
      <w:r>
        <w:t>18</w:t>
      </w:r>
      <w:r w:rsidR="00EB6679">
        <w:t xml:space="preserve"> are unclear as to whether the UE can receive </w:t>
      </w:r>
      <w:r w:rsidR="003627CF">
        <w:t>simultaneously with the reported beam pair.</w:t>
      </w:r>
      <w:bookmarkEnd w:id="49"/>
      <w:r w:rsidR="003627CF">
        <w:t xml:space="preserve"> </w:t>
      </w:r>
    </w:p>
    <w:p w14:paraId="695817DA" w14:textId="0CA9BBC6" w:rsidR="00E62828" w:rsidRDefault="00E62828" w:rsidP="00E62828">
      <w:r>
        <w:t>Finally, RAN4 has defined RRM requirements regarding to 2 TA’s</w:t>
      </w:r>
      <w:r w:rsidR="006E73DC">
        <w:t xml:space="preserve"> for multi TRP UL transmissions. Those requirements are developed in both Rel-18 for </w:t>
      </w:r>
      <w:r w:rsidR="005A7655">
        <w:t>multi</w:t>
      </w:r>
      <w:r w:rsidR="0078385D">
        <w:t>-</w:t>
      </w:r>
      <w:r w:rsidR="006E73DC">
        <w:t xml:space="preserve">DCI operation and Rel-19 for </w:t>
      </w:r>
      <w:r w:rsidR="003D65EE">
        <w:t>single</w:t>
      </w:r>
      <w:r w:rsidR="004B2B1D">
        <w:t>-</w:t>
      </w:r>
      <w:r w:rsidR="003D65EE">
        <w:t xml:space="preserve">DCI operation and UL-only TRP. </w:t>
      </w:r>
      <w:r w:rsidR="002B1371">
        <w:t xml:space="preserve">6G </w:t>
      </w:r>
      <w:r w:rsidR="005A7655">
        <w:t>is expected to</w:t>
      </w:r>
      <w:r w:rsidR="002B1371">
        <w:t xml:space="preserve"> define </w:t>
      </w:r>
      <w:proofErr w:type="spellStart"/>
      <w:r w:rsidR="002B1371">
        <w:t>mTR</w:t>
      </w:r>
      <w:r w:rsidR="00A92E1B">
        <w:t>P</w:t>
      </w:r>
      <w:proofErr w:type="spellEnd"/>
      <w:r w:rsidR="00A92E1B">
        <w:t xml:space="preserve"> </w:t>
      </w:r>
      <w:r w:rsidR="00DE6003">
        <w:t>operations</w:t>
      </w:r>
      <w:r w:rsidR="00A92E1B">
        <w:t xml:space="preserve"> </w:t>
      </w:r>
      <w:r w:rsidR="00DE6003">
        <w:t>already in the first 6G release,</w:t>
      </w:r>
      <w:r w:rsidR="00A92E1B">
        <w:t xml:space="preserve"> </w:t>
      </w:r>
      <w:r w:rsidR="00DE6003">
        <w:t>so</w:t>
      </w:r>
      <w:r w:rsidR="00A92E1B">
        <w:t xml:space="preserve"> a method for controlling timing advance </w:t>
      </w:r>
      <w:proofErr w:type="gramStart"/>
      <w:r w:rsidR="00DE6003">
        <w:t>similar to</w:t>
      </w:r>
      <w:proofErr w:type="gramEnd"/>
      <w:r w:rsidR="00DE6003">
        <w:t xml:space="preserve"> what</w:t>
      </w:r>
      <w:r w:rsidR="003E5D05">
        <w:t xml:space="preserve"> specified in Rel</w:t>
      </w:r>
      <w:r w:rsidR="00DE6003">
        <w:t>-</w:t>
      </w:r>
      <w:r w:rsidR="003E5D05">
        <w:t xml:space="preserve">18 and </w:t>
      </w:r>
      <w:r w:rsidR="00DE6003">
        <w:t>Rel-</w:t>
      </w:r>
      <w:r w:rsidR="003E5D05">
        <w:t xml:space="preserve">19 </w:t>
      </w:r>
      <w:r w:rsidR="001062CC">
        <w:t xml:space="preserve">would need to </w:t>
      </w:r>
      <w:r w:rsidR="00DE6003">
        <w:t>be</w:t>
      </w:r>
      <w:r w:rsidR="003E5D05">
        <w:t xml:space="preserve"> specified. However, </w:t>
      </w:r>
      <w:r w:rsidR="0053692E">
        <w:t xml:space="preserve">in 6G </w:t>
      </w:r>
      <w:r w:rsidR="003E5D05">
        <w:t xml:space="preserve">the limitations </w:t>
      </w:r>
      <w:r w:rsidR="00F57804">
        <w:t xml:space="preserve">introduced in NR </w:t>
      </w:r>
      <w:r w:rsidR="003E5D05">
        <w:t xml:space="preserve">would need to be revisited. As an example, MTTD </w:t>
      </w:r>
      <w:r w:rsidR="003B520C">
        <w:t xml:space="preserve">for </w:t>
      </w:r>
      <w:r w:rsidR="003964D1">
        <w:t>UL</w:t>
      </w:r>
      <w:r w:rsidR="007B51EC">
        <w:t>-</w:t>
      </w:r>
      <w:r w:rsidR="003964D1">
        <w:t>only TRP in Rel</w:t>
      </w:r>
      <w:r w:rsidR="004D60F1">
        <w:t>-</w:t>
      </w:r>
      <w:r w:rsidR="003964D1">
        <w:t xml:space="preserve">19 only consider </w:t>
      </w:r>
      <w:r w:rsidR="00DD2ABB">
        <w:t xml:space="preserve">timing difference levels that are </w:t>
      </w:r>
      <w:r w:rsidR="00F248AF">
        <w:t xml:space="preserve">close to the CP length. That limits the </w:t>
      </w:r>
      <w:r w:rsidR="00E57016">
        <w:t xml:space="preserve">considerably the deployment options, since the MTTD limit is directly related to the </w:t>
      </w:r>
      <w:r w:rsidR="005726C9">
        <w:t>maximum</w:t>
      </w:r>
      <w:r w:rsidR="00446C33">
        <w:t xml:space="preserve"> </w:t>
      </w:r>
      <w:r w:rsidR="00E57016">
        <w:t>distance between TRPs</w:t>
      </w:r>
      <w:r w:rsidR="00446C33">
        <w:t xml:space="preserve"> for MIMO</w:t>
      </w:r>
      <w:r w:rsidR="00E57016">
        <w:t xml:space="preserve">. </w:t>
      </w:r>
    </w:p>
    <w:p w14:paraId="00C65D81" w14:textId="2421FC6F" w:rsidR="00E57016" w:rsidRDefault="00AE4BE0" w:rsidP="005C6D94">
      <w:pPr>
        <w:pStyle w:val="RAN4observation0"/>
      </w:pPr>
      <w:bookmarkStart w:id="50" w:name="_Toc209793701"/>
      <w:r>
        <w:t xml:space="preserve">Small MRTD/MTTD for </w:t>
      </w:r>
      <w:proofErr w:type="spellStart"/>
      <w:r>
        <w:t>mTRP</w:t>
      </w:r>
      <w:proofErr w:type="spellEnd"/>
      <w:r>
        <w:t xml:space="preserve"> </w:t>
      </w:r>
      <w:r w:rsidR="00466465">
        <w:t xml:space="preserve">limits the </w:t>
      </w:r>
      <w:r w:rsidR="00446C33">
        <w:t>distance between TRPs</w:t>
      </w:r>
      <w:r w:rsidR="007C02A7">
        <w:t xml:space="preserve"> for MIMO</w:t>
      </w:r>
      <w:r w:rsidR="00446C33">
        <w:t>.</w:t>
      </w:r>
      <w:bookmarkEnd w:id="50"/>
      <w:r w:rsidR="00446C33">
        <w:t xml:space="preserve"> </w:t>
      </w:r>
    </w:p>
    <w:p w14:paraId="0AC03B48" w14:textId="2A1F9F3A" w:rsidR="00572062" w:rsidRDefault="00EE18CF" w:rsidP="00903C0A">
      <w:pPr>
        <w:pStyle w:val="RAN4proposal"/>
      </w:pPr>
      <w:r>
        <w:t xml:space="preserve">RAN4 to study how to </w:t>
      </w:r>
      <w:r w:rsidR="00D62EC9">
        <w:t xml:space="preserve">enable robust multi TRP operation </w:t>
      </w:r>
      <w:r w:rsidR="00384ED6">
        <w:t xml:space="preserve">considering </w:t>
      </w:r>
      <w:r w:rsidR="0096539C">
        <w:t>both beam pairs and deployments</w:t>
      </w:r>
      <w:r w:rsidR="00D62EC9">
        <w:t xml:space="preserve"> </w:t>
      </w:r>
    </w:p>
    <w:p w14:paraId="03DD51B5" w14:textId="4D0058E9" w:rsidR="00D76B81" w:rsidRPr="00D76B81" w:rsidRDefault="008C6791" w:rsidP="00932B3B">
      <w:pPr>
        <w:pStyle w:val="RAN4H1"/>
      </w:pPr>
      <w:r>
        <w:t>Energy efficiency</w:t>
      </w:r>
      <w:r w:rsidR="008131BB" w:rsidDel="009B07B0">
        <w:t xml:space="preserve"> </w:t>
      </w:r>
    </w:p>
    <w:p w14:paraId="65DDC623" w14:textId="494B40DE" w:rsidR="00977A40" w:rsidRDefault="00B42343" w:rsidP="00D76B81">
      <w:r>
        <w:t>Energy efficiency</w:t>
      </w:r>
      <w:r w:rsidR="00C9540A">
        <w:t>, as</w:t>
      </w:r>
      <w:r w:rsidR="004C4845" w:rsidRPr="004C4845">
        <w:t xml:space="preserve"> </w:t>
      </w:r>
      <w:r w:rsidR="00CF204F">
        <w:t xml:space="preserve">a </w:t>
      </w:r>
      <w:r w:rsidR="00C9540A">
        <w:t>metric</w:t>
      </w:r>
      <w:r w:rsidR="004C4845" w:rsidRPr="004C4845">
        <w:t xml:space="preserve"> for environmental sustainability</w:t>
      </w:r>
      <w:r w:rsidR="004C4845">
        <w:t xml:space="preserve"> </w:t>
      </w:r>
      <w:r w:rsidR="004C4845" w:rsidRPr="004C4845">
        <w:t>and operational cost savings</w:t>
      </w:r>
      <w:r w:rsidR="00CF204F">
        <w:t>,</w:t>
      </w:r>
      <w:r>
        <w:t xml:space="preserve"> has been one of the </w:t>
      </w:r>
      <w:r w:rsidR="00434931">
        <w:t>key</w:t>
      </w:r>
      <w:r w:rsidR="00C02415">
        <w:t xml:space="preserve"> </w:t>
      </w:r>
      <w:r>
        <w:t xml:space="preserve">targets </w:t>
      </w:r>
      <w:r w:rsidR="00696C9F">
        <w:t>in</w:t>
      </w:r>
      <w:r>
        <w:t xml:space="preserve"> </w:t>
      </w:r>
      <w:r w:rsidR="00FC4E8B">
        <w:t>radio system</w:t>
      </w:r>
      <w:r w:rsidR="0033344E">
        <w:t xml:space="preserve"> design</w:t>
      </w:r>
      <w:r w:rsidR="005D0001">
        <w:t xml:space="preserve">. In LTE, </w:t>
      </w:r>
      <w:r w:rsidR="00997481">
        <w:t>it has been focused</w:t>
      </w:r>
      <w:r w:rsidR="006C533B">
        <w:t xml:space="preserve"> mainly on UE </w:t>
      </w:r>
      <w:r w:rsidR="00997481">
        <w:t>side</w:t>
      </w:r>
      <w:r w:rsidR="006C533B">
        <w:t xml:space="preserve"> hence lots of </w:t>
      </w:r>
      <w:r w:rsidR="002E18B9">
        <w:t xml:space="preserve">UE power saving </w:t>
      </w:r>
      <w:r w:rsidR="006C533B">
        <w:t xml:space="preserve">mechanisms </w:t>
      </w:r>
      <w:r w:rsidR="00997481">
        <w:t>e.g. DRX</w:t>
      </w:r>
      <w:r w:rsidR="006C533B">
        <w:t xml:space="preserve"> </w:t>
      </w:r>
      <w:r w:rsidR="00614B79">
        <w:t xml:space="preserve">in connected mode </w:t>
      </w:r>
      <w:r w:rsidR="006C533B">
        <w:t>w</w:t>
      </w:r>
      <w:r w:rsidR="001818C4">
        <w:t>as</w:t>
      </w:r>
      <w:r w:rsidR="006C533B">
        <w:t xml:space="preserve"> introduced</w:t>
      </w:r>
      <w:r w:rsidR="00427054">
        <w:t xml:space="preserve">. </w:t>
      </w:r>
      <w:r w:rsidR="00E4603E">
        <w:t>I</w:t>
      </w:r>
      <w:r w:rsidR="007A6533">
        <w:t xml:space="preserve">n 5G NR, network energy saving is </w:t>
      </w:r>
      <w:r w:rsidR="00730122">
        <w:t xml:space="preserve">further </w:t>
      </w:r>
      <w:proofErr w:type="gramStart"/>
      <w:r w:rsidR="00162444">
        <w:t>taken into account</w:t>
      </w:r>
      <w:proofErr w:type="gramEnd"/>
      <w:r w:rsidR="00162444">
        <w:t xml:space="preserve"> as a basic feature</w:t>
      </w:r>
      <w:r w:rsidR="004A013D">
        <w:t xml:space="preserve"> from the beginning</w:t>
      </w:r>
      <w:r w:rsidR="009E656B">
        <w:t xml:space="preserve">. Instead of using </w:t>
      </w:r>
      <w:r w:rsidR="005C1E00">
        <w:t xml:space="preserve">continuous </w:t>
      </w:r>
      <w:r w:rsidR="009E656B">
        <w:t xml:space="preserve">always-on </w:t>
      </w:r>
      <w:r w:rsidR="001818C4">
        <w:t xml:space="preserve">synchronization and </w:t>
      </w:r>
      <w:r w:rsidR="009E656B">
        <w:t xml:space="preserve">reference signals e.g. </w:t>
      </w:r>
      <w:r w:rsidR="005C1E00">
        <w:t xml:space="preserve">PSS/SSS and </w:t>
      </w:r>
      <w:r w:rsidR="009E656B">
        <w:t xml:space="preserve">CRS in LTE, </w:t>
      </w:r>
      <w:r w:rsidR="00F36B12">
        <w:t xml:space="preserve">SSBs are being transmitted </w:t>
      </w:r>
      <w:r w:rsidR="005D2477">
        <w:t>in</w:t>
      </w:r>
      <w:r w:rsidR="00F36B12">
        <w:t xml:space="preserve"> a less frequen</w:t>
      </w:r>
      <w:r w:rsidR="005D2477">
        <w:t xml:space="preserve">t way which </w:t>
      </w:r>
      <w:r w:rsidR="00201223">
        <w:t>improves</w:t>
      </w:r>
      <w:r w:rsidR="005D2477">
        <w:t xml:space="preserve"> </w:t>
      </w:r>
      <w:r w:rsidR="00CA4D9E">
        <w:t xml:space="preserve">network </w:t>
      </w:r>
      <w:r w:rsidR="005D2477">
        <w:t>energy efficiency</w:t>
      </w:r>
      <w:r w:rsidR="00282BE3">
        <w:t xml:space="preserve">. </w:t>
      </w:r>
      <w:r w:rsidR="0089794F">
        <w:t>For 6G, w</w:t>
      </w:r>
      <w:r w:rsidR="00201223">
        <w:t xml:space="preserve">e </w:t>
      </w:r>
      <w:r w:rsidR="006179F1">
        <w:t>aim at bringing</w:t>
      </w:r>
      <w:r w:rsidR="00201223">
        <w:t xml:space="preserve"> </w:t>
      </w:r>
      <w:r w:rsidR="0089794F">
        <w:t xml:space="preserve">energy efficiency </w:t>
      </w:r>
      <w:r w:rsidR="00C55710">
        <w:t>to a new level to</w:t>
      </w:r>
      <w:r w:rsidR="0089794F">
        <w:t xml:space="preserve"> play </w:t>
      </w:r>
      <w:r w:rsidR="00C55710">
        <w:t xml:space="preserve">an </w:t>
      </w:r>
      <w:r w:rsidR="002E47EA">
        <w:t>even</w:t>
      </w:r>
      <w:r w:rsidR="0089794F">
        <w:t xml:space="preserve"> more important role </w:t>
      </w:r>
      <w:r w:rsidR="003365BD">
        <w:t>given</w:t>
      </w:r>
      <w:r w:rsidR="0089794F">
        <w:t xml:space="preserve"> </w:t>
      </w:r>
      <w:r w:rsidR="00C55710">
        <w:t xml:space="preserve">the </w:t>
      </w:r>
      <w:r w:rsidR="0089794F">
        <w:t>diverse network deployment</w:t>
      </w:r>
      <w:r w:rsidR="00C55710">
        <w:t>s</w:t>
      </w:r>
      <w:r w:rsidR="0089794F">
        <w:t xml:space="preserve">, </w:t>
      </w:r>
      <w:r w:rsidR="003A7038">
        <w:t>scala</w:t>
      </w:r>
      <w:r w:rsidR="003F326B">
        <w:t>ble design</w:t>
      </w:r>
      <w:r w:rsidR="00A15E28">
        <w:t xml:space="preserve">, applications etc. 6G system </w:t>
      </w:r>
      <w:r w:rsidR="006050F5">
        <w:t>must</w:t>
      </w:r>
      <w:r w:rsidR="00A15E28">
        <w:t xml:space="preserve"> be designed from day-1 </w:t>
      </w:r>
      <w:r w:rsidR="003365BD">
        <w:t>considering</w:t>
      </w:r>
      <w:r w:rsidR="00211801">
        <w:t xml:space="preserve"> both network and UE energy efficiency. </w:t>
      </w:r>
      <w:r w:rsidR="00B04D9B">
        <w:t>F</w:t>
      </w:r>
      <w:r w:rsidR="00A84176">
        <w:t xml:space="preserve">rom RAN4 point of view, the </w:t>
      </w:r>
      <w:r w:rsidR="00E637B5">
        <w:t xml:space="preserve">6G </w:t>
      </w:r>
      <w:r w:rsidR="00A84176">
        <w:t xml:space="preserve">requirements </w:t>
      </w:r>
      <w:r w:rsidR="00EA23F6">
        <w:t>must</w:t>
      </w:r>
      <w:r w:rsidR="00A84176">
        <w:t xml:space="preserve"> be defined to support </w:t>
      </w:r>
      <w:r w:rsidR="00B40692">
        <w:t xml:space="preserve">energy saving </w:t>
      </w:r>
      <w:r w:rsidR="00E164C9">
        <w:t>feature</w:t>
      </w:r>
      <w:r w:rsidR="00B40692">
        <w:t xml:space="preserve">s </w:t>
      </w:r>
      <w:r w:rsidR="00977A40">
        <w:t xml:space="preserve">including both network and UE sides. </w:t>
      </w:r>
    </w:p>
    <w:p w14:paraId="1CEFFA89" w14:textId="472E27D2" w:rsidR="009B07B0" w:rsidRPr="00D14125" w:rsidRDefault="00D14125" w:rsidP="00415408">
      <w:pPr>
        <w:rPr>
          <w:lang w:eastAsia="zh-CN"/>
        </w:rPr>
      </w:pPr>
      <w:r>
        <w:rPr>
          <w:rFonts w:hint="eastAsia"/>
          <w:lang w:eastAsia="zh-CN"/>
        </w:rPr>
        <w:t>W</w:t>
      </w:r>
      <w:r w:rsidR="000313CD">
        <w:rPr>
          <w:rFonts w:hint="eastAsia"/>
          <w:lang w:eastAsia="zh-CN"/>
        </w:rPr>
        <w:t>hile</w:t>
      </w:r>
      <w:r>
        <w:rPr>
          <w:rFonts w:hint="eastAsia"/>
          <w:lang w:eastAsia="zh-CN"/>
        </w:rPr>
        <w:t xml:space="preserve"> network energy saving and UE energy saving solutions </w:t>
      </w:r>
      <w:r w:rsidR="00416457">
        <w:rPr>
          <w:rFonts w:hint="eastAsia"/>
          <w:lang w:eastAsia="zh-CN"/>
        </w:rPr>
        <w:t>are</w:t>
      </w:r>
      <w:r>
        <w:rPr>
          <w:rFonts w:hint="eastAsia"/>
          <w:lang w:eastAsia="zh-CN"/>
        </w:rPr>
        <w:t xml:space="preserve"> discussed</w:t>
      </w:r>
      <w:r w:rsidR="00682093">
        <w:rPr>
          <w:lang w:eastAsia="zh-CN"/>
        </w:rPr>
        <w:t xml:space="preserve"> separately</w:t>
      </w:r>
      <w:r w:rsidR="000313CD">
        <w:rPr>
          <w:rFonts w:hint="eastAsia"/>
          <w:lang w:eastAsia="zh-CN"/>
        </w:rPr>
        <w:t xml:space="preserve">, </w:t>
      </w:r>
      <w:r w:rsidR="00EF401D">
        <w:rPr>
          <w:rFonts w:hint="eastAsia"/>
          <w:lang w:eastAsia="zh-CN"/>
        </w:rPr>
        <w:t>they are mutually influenced</w:t>
      </w:r>
      <w:r w:rsidR="00AD0CC7">
        <w:rPr>
          <w:rFonts w:hint="eastAsia"/>
          <w:lang w:eastAsia="zh-CN"/>
        </w:rPr>
        <w:t xml:space="preserve"> </w:t>
      </w:r>
      <w:r w:rsidR="00E03D4C">
        <w:rPr>
          <w:rFonts w:hint="eastAsia"/>
          <w:lang w:eastAsia="zh-CN"/>
        </w:rPr>
        <w:t xml:space="preserve">and </w:t>
      </w:r>
      <w:r w:rsidR="00194272">
        <w:rPr>
          <w:rFonts w:hint="eastAsia"/>
          <w:lang w:eastAsia="zh-CN"/>
        </w:rPr>
        <w:t>impact the overall performance</w:t>
      </w:r>
      <w:r w:rsidR="00307A09">
        <w:rPr>
          <w:rFonts w:hint="eastAsia"/>
          <w:lang w:eastAsia="zh-CN"/>
        </w:rPr>
        <w:t>. As an example, network may benefit from less SSB</w:t>
      </w:r>
      <w:r w:rsidR="009D21E4">
        <w:rPr>
          <w:rFonts w:hint="eastAsia"/>
          <w:lang w:eastAsia="zh-CN"/>
        </w:rPr>
        <w:t>/SIB1</w:t>
      </w:r>
      <w:r w:rsidR="00307A09">
        <w:rPr>
          <w:rFonts w:hint="eastAsia"/>
          <w:lang w:eastAsia="zh-CN"/>
        </w:rPr>
        <w:t xml:space="preserve"> transmission, but it is at the risk of </w:t>
      </w:r>
      <w:r w:rsidR="00194272">
        <w:rPr>
          <w:rFonts w:hint="eastAsia"/>
          <w:lang w:eastAsia="zh-CN"/>
        </w:rPr>
        <w:t>longer</w:t>
      </w:r>
      <w:r w:rsidR="00307A09">
        <w:rPr>
          <w:rFonts w:hint="eastAsia"/>
          <w:lang w:eastAsia="zh-CN"/>
        </w:rPr>
        <w:t xml:space="preserve"> </w:t>
      </w:r>
      <w:proofErr w:type="gramStart"/>
      <w:r w:rsidR="00307A09">
        <w:rPr>
          <w:rFonts w:hint="eastAsia"/>
          <w:lang w:eastAsia="zh-CN"/>
        </w:rPr>
        <w:t>time period</w:t>
      </w:r>
      <w:proofErr w:type="gramEnd"/>
      <w:r w:rsidR="00307A09">
        <w:rPr>
          <w:rFonts w:hint="eastAsia"/>
          <w:lang w:eastAsia="zh-CN"/>
        </w:rPr>
        <w:t xml:space="preserve"> for cell identification</w:t>
      </w:r>
      <w:r w:rsidR="00AD6088">
        <w:rPr>
          <w:lang w:eastAsia="zh-CN"/>
        </w:rPr>
        <w:t xml:space="preserve"> and</w:t>
      </w:r>
      <w:r w:rsidR="00307A09">
        <w:rPr>
          <w:rFonts w:hint="eastAsia"/>
          <w:lang w:eastAsia="zh-CN"/>
        </w:rPr>
        <w:t xml:space="preserve"> longer measurement delay</w:t>
      </w:r>
      <w:r w:rsidR="00DD0561">
        <w:rPr>
          <w:rFonts w:hint="eastAsia"/>
          <w:lang w:eastAsia="zh-CN"/>
        </w:rPr>
        <w:t>.</w:t>
      </w:r>
      <w:r w:rsidR="006F13E6">
        <w:rPr>
          <w:rFonts w:hint="eastAsia"/>
          <w:lang w:eastAsia="zh-CN"/>
        </w:rPr>
        <w:t xml:space="preserve"> Network may improve</w:t>
      </w:r>
      <w:r w:rsidR="00EF1915">
        <w:rPr>
          <w:rFonts w:hint="eastAsia"/>
          <w:lang w:eastAsia="zh-CN"/>
        </w:rPr>
        <w:t xml:space="preserve"> the </w:t>
      </w:r>
      <w:r w:rsidR="006F13E6">
        <w:rPr>
          <w:rFonts w:hint="eastAsia"/>
          <w:lang w:eastAsia="zh-CN"/>
        </w:rPr>
        <w:t>measurement</w:t>
      </w:r>
      <w:r w:rsidR="00EF1915">
        <w:rPr>
          <w:rFonts w:hint="eastAsia"/>
          <w:lang w:eastAsia="zh-CN"/>
        </w:rPr>
        <w:t xml:space="preserve"> performance </w:t>
      </w:r>
      <w:r w:rsidR="006F13E6">
        <w:rPr>
          <w:rFonts w:hint="eastAsia"/>
          <w:lang w:eastAsia="zh-CN"/>
        </w:rPr>
        <w:t xml:space="preserve">by triggering some OD-SSB, but it </w:t>
      </w:r>
      <w:r w:rsidR="00B90487">
        <w:rPr>
          <w:lang w:eastAsia="zh-CN"/>
        </w:rPr>
        <w:t>may</w:t>
      </w:r>
      <w:r w:rsidR="006F13E6">
        <w:rPr>
          <w:rFonts w:hint="eastAsia"/>
          <w:lang w:eastAsia="zh-CN"/>
        </w:rPr>
        <w:t xml:space="preserve"> increase the UE power consumption.</w:t>
      </w:r>
      <w:r w:rsidR="00DD0561">
        <w:rPr>
          <w:rFonts w:hint="eastAsia"/>
          <w:lang w:eastAsia="zh-CN"/>
        </w:rPr>
        <w:t xml:space="preserve"> </w:t>
      </w:r>
      <w:r w:rsidR="00EE1CFE">
        <w:rPr>
          <w:rFonts w:hint="eastAsia"/>
          <w:lang w:eastAsia="zh-CN"/>
        </w:rPr>
        <w:t xml:space="preserve">Therefore, RAN4 should </w:t>
      </w:r>
      <w:r w:rsidR="0029544E">
        <w:rPr>
          <w:rFonts w:hint="eastAsia"/>
          <w:lang w:eastAsia="zh-CN"/>
        </w:rPr>
        <w:t>discuss</w:t>
      </w:r>
      <w:r w:rsidR="006F13E6">
        <w:rPr>
          <w:rFonts w:hint="eastAsia"/>
          <w:lang w:eastAsia="zh-CN"/>
        </w:rPr>
        <w:t xml:space="preserve"> </w:t>
      </w:r>
      <w:r w:rsidR="00F63B89">
        <w:rPr>
          <w:rFonts w:hint="eastAsia"/>
          <w:lang w:eastAsia="zh-CN"/>
        </w:rPr>
        <w:t>the expected Network/UE behaviour</w:t>
      </w:r>
      <w:r w:rsidR="00EE1CFE">
        <w:rPr>
          <w:rFonts w:hint="eastAsia"/>
          <w:lang w:eastAsia="zh-CN"/>
        </w:rPr>
        <w:t xml:space="preserve"> </w:t>
      </w:r>
      <w:r w:rsidR="00CF498E">
        <w:rPr>
          <w:rFonts w:hint="eastAsia"/>
          <w:lang w:eastAsia="zh-CN"/>
        </w:rPr>
        <w:t>considering the trade-off between network and UE energy savings</w:t>
      </w:r>
      <w:r w:rsidR="00F63B89">
        <w:rPr>
          <w:rFonts w:hint="eastAsia"/>
          <w:lang w:eastAsia="zh-CN"/>
        </w:rPr>
        <w:t xml:space="preserve"> </w:t>
      </w:r>
      <w:r w:rsidR="00F63B89">
        <w:rPr>
          <w:lang w:eastAsia="zh-CN"/>
        </w:rPr>
        <w:t>and</w:t>
      </w:r>
      <w:r w:rsidR="00F63B89">
        <w:rPr>
          <w:rFonts w:hint="eastAsia"/>
          <w:lang w:eastAsia="zh-CN"/>
        </w:rPr>
        <w:t xml:space="preserve"> </w:t>
      </w:r>
      <w:r w:rsidR="00F63B89">
        <w:rPr>
          <w:lang w:eastAsia="zh-CN"/>
        </w:rPr>
        <w:t>define</w:t>
      </w:r>
      <w:r w:rsidR="00F63B89">
        <w:rPr>
          <w:rFonts w:hint="eastAsia"/>
          <w:lang w:eastAsia="zh-CN"/>
        </w:rPr>
        <w:t xml:space="preserve"> the RRM requirements with joint network and UE optimization. </w:t>
      </w:r>
    </w:p>
    <w:p w14:paraId="558E0D89" w14:textId="5A8541E4" w:rsidR="007406F6" w:rsidRPr="000B6AE8" w:rsidRDefault="007406F6" w:rsidP="000B6AE8">
      <w:pPr>
        <w:pStyle w:val="RAN4proposal"/>
        <w:ind w:left="0" w:firstLine="0"/>
        <w:rPr>
          <w:lang w:eastAsia="zh-CN"/>
        </w:rPr>
      </w:pPr>
      <w:r>
        <w:t xml:space="preserve">RAN4 to define the 6G UE requirements from Day-1 to enable support of energy saving features </w:t>
      </w:r>
      <w:r w:rsidR="00B75E24">
        <w:t>with joint network and UE optimization</w:t>
      </w:r>
      <w:r>
        <w:t xml:space="preserve">. </w:t>
      </w:r>
    </w:p>
    <w:p w14:paraId="707BCD14" w14:textId="76399946" w:rsidR="00502C46" w:rsidRDefault="00502C46" w:rsidP="001E5920">
      <w:pPr>
        <w:pStyle w:val="RAN4H2"/>
      </w:pPr>
      <w:r>
        <w:t xml:space="preserve">Network </w:t>
      </w:r>
      <w:r w:rsidR="0039713B">
        <w:rPr>
          <w:rFonts w:hint="eastAsia"/>
          <w:lang w:eastAsia="zh-CN"/>
        </w:rPr>
        <w:t>energy saving</w:t>
      </w:r>
      <w:r w:rsidR="00461AB7">
        <w:rPr>
          <w:rFonts w:hint="eastAsia"/>
          <w:lang w:eastAsia="zh-CN"/>
        </w:rPr>
        <w:t xml:space="preserve"> solutions</w:t>
      </w:r>
    </w:p>
    <w:p w14:paraId="205F032F" w14:textId="3D5A2601" w:rsidR="00A62DDB" w:rsidRDefault="00C94F17" w:rsidP="009D7ACE">
      <w:pPr>
        <w:rPr>
          <w:lang w:val="en-US" w:eastAsia="zh-CN"/>
        </w:rPr>
      </w:pPr>
      <w:r>
        <w:rPr>
          <w:rFonts w:hint="eastAsia"/>
          <w:lang w:eastAsia="zh-CN"/>
        </w:rPr>
        <w:t>In 5G, n</w:t>
      </w:r>
      <w:r w:rsidR="00D928D1">
        <w:t xml:space="preserve">etwork energy saving </w:t>
      </w:r>
      <w:r w:rsidR="00305593">
        <w:t>ha</w:t>
      </w:r>
      <w:r w:rsidR="00305593">
        <w:rPr>
          <w:lang w:eastAsia="zh-CN"/>
        </w:rPr>
        <w:t>s</w:t>
      </w:r>
      <w:r w:rsidR="00D928D1">
        <w:t xml:space="preserve"> been </w:t>
      </w:r>
      <w:r w:rsidR="0082267C">
        <w:rPr>
          <w:rFonts w:hint="eastAsia"/>
          <w:lang w:eastAsia="zh-CN"/>
        </w:rPr>
        <w:t>considered</w:t>
      </w:r>
      <w:r w:rsidR="00D928D1">
        <w:t xml:space="preserve"> since Release 1</w:t>
      </w:r>
      <w:r w:rsidR="00D86226">
        <w:rPr>
          <w:rFonts w:hint="eastAsia"/>
          <w:lang w:eastAsia="zh-CN"/>
        </w:rPr>
        <w:t>5</w:t>
      </w:r>
      <w:r w:rsidR="00D928D1">
        <w:t>.</w:t>
      </w:r>
      <w:r w:rsidR="00C722EC">
        <w:rPr>
          <w:rFonts w:hint="eastAsia"/>
          <w:lang w:eastAsia="zh-CN"/>
        </w:rPr>
        <w:t xml:space="preserve"> F</w:t>
      </w:r>
      <w:r w:rsidR="00C722EC">
        <w:rPr>
          <w:lang w:eastAsia="zh-CN"/>
        </w:rPr>
        <w:t>o</w:t>
      </w:r>
      <w:r w:rsidR="00C722EC">
        <w:rPr>
          <w:rFonts w:hint="eastAsia"/>
          <w:lang w:eastAsia="zh-CN"/>
        </w:rPr>
        <w:t xml:space="preserve">r example, </w:t>
      </w:r>
      <w:r w:rsidR="00305593">
        <w:rPr>
          <w:lang w:eastAsia="zh-CN"/>
        </w:rPr>
        <w:t>network</w:t>
      </w:r>
      <w:r w:rsidR="00305593">
        <w:rPr>
          <w:rFonts w:hint="eastAsia"/>
          <w:lang w:eastAsia="zh-CN"/>
        </w:rPr>
        <w:t xml:space="preserve"> may not transmit SSBs</w:t>
      </w:r>
      <w:r w:rsidR="00EA759F">
        <w:rPr>
          <w:rFonts w:hint="eastAsia"/>
          <w:lang w:eastAsia="zh-CN"/>
        </w:rPr>
        <w:t xml:space="preserve"> </w:t>
      </w:r>
      <w:r w:rsidR="0035486D">
        <w:rPr>
          <w:rFonts w:hint="eastAsia"/>
          <w:lang w:eastAsia="zh-CN"/>
        </w:rPr>
        <w:t xml:space="preserve">in some </w:t>
      </w:r>
      <w:r w:rsidR="001952FF">
        <w:rPr>
          <w:rFonts w:hint="eastAsia"/>
          <w:lang w:eastAsia="zh-CN"/>
        </w:rPr>
        <w:t xml:space="preserve">intra-band contiguous </w:t>
      </w:r>
      <w:proofErr w:type="spellStart"/>
      <w:r w:rsidR="0035486D">
        <w:rPr>
          <w:rFonts w:hint="eastAsia"/>
          <w:lang w:eastAsia="zh-CN"/>
        </w:rPr>
        <w:t>SCell</w:t>
      </w:r>
      <w:r w:rsidR="00D95861">
        <w:rPr>
          <w:rFonts w:hint="eastAsia"/>
          <w:lang w:eastAsia="zh-CN"/>
        </w:rPr>
        <w:t>s</w:t>
      </w:r>
      <w:proofErr w:type="spellEnd"/>
      <w:r w:rsidR="0035486D">
        <w:rPr>
          <w:rFonts w:hint="eastAsia"/>
          <w:lang w:eastAsia="zh-CN"/>
        </w:rPr>
        <w:t xml:space="preserve"> i.e. </w:t>
      </w:r>
      <w:r w:rsidR="00C722EC">
        <w:rPr>
          <w:rFonts w:hint="eastAsia"/>
          <w:lang w:eastAsia="zh-CN"/>
        </w:rPr>
        <w:t xml:space="preserve">SSB-less </w:t>
      </w:r>
      <w:proofErr w:type="spellStart"/>
      <w:r w:rsidR="00C722EC">
        <w:rPr>
          <w:rFonts w:hint="eastAsia"/>
          <w:lang w:eastAsia="zh-CN"/>
        </w:rPr>
        <w:t>SCell</w:t>
      </w:r>
      <w:r w:rsidR="00D95861">
        <w:rPr>
          <w:rFonts w:hint="eastAsia"/>
          <w:lang w:eastAsia="zh-CN"/>
        </w:rPr>
        <w:t>s</w:t>
      </w:r>
      <w:proofErr w:type="spellEnd"/>
      <w:r w:rsidR="00D95861">
        <w:rPr>
          <w:rFonts w:hint="eastAsia"/>
          <w:lang w:eastAsia="zh-CN"/>
        </w:rPr>
        <w:t xml:space="preserve"> </w:t>
      </w:r>
      <w:proofErr w:type="gramStart"/>
      <w:r w:rsidR="00D95861">
        <w:rPr>
          <w:rFonts w:hint="eastAsia"/>
          <w:lang w:eastAsia="zh-CN"/>
        </w:rPr>
        <w:t>in order to</w:t>
      </w:r>
      <w:proofErr w:type="gramEnd"/>
      <w:r w:rsidR="00EA759F">
        <w:rPr>
          <w:rFonts w:hint="eastAsia"/>
          <w:lang w:eastAsia="zh-CN"/>
        </w:rPr>
        <w:t xml:space="preserve"> </w:t>
      </w:r>
      <w:r w:rsidR="009C64FB">
        <w:rPr>
          <w:rFonts w:hint="eastAsia"/>
          <w:lang w:eastAsia="zh-CN"/>
        </w:rPr>
        <w:t>save power</w:t>
      </w:r>
      <w:r w:rsidR="00EA759F">
        <w:rPr>
          <w:rFonts w:hint="eastAsia"/>
          <w:lang w:eastAsia="zh-CN"/>
        </w:rPr>
        <w:t xml:space="preserve">. </w:t>
      </w:r>
      <w:r w:rsidR="007E1512" w:rsidRPr="000A7D5A">
        <w:rPr>
          <w:lang w:val="en-US"/>
        </w:rPr>
        <w:t xml:space="preserve">In </w:t>
      </w:r>
      <w:r w:rsidR="007E1512">
        <w:rPr>
          <w:rFonts w:hint="eastAsia"/>
          <w:lang w:val="en-US" w:eastAsia="zh-CN"/>
        </w:rPr>
        <w:t>Rel-18</w:t>
      </w:r>
      <w:r w:rsidR="00AB27BB">
        <w:rPr>
          <w:rFonts w:hint="eastAsia"/>
          <w:lang w:val="en-US" w:eastAsia="zh-CN"/>
        </w:rPr>
        <w:t xml:space="preserve">, </w:t>
      </w:r>
      <w:r w:rsidR="009C64FB">
        <w:rPr>
          <w:rFonts w:hint="eastAsia"/>
          <w:lang w:val="en-US" w:eastAsia="zh-CN"/>
        </w:rPr>
        <w:t xml:space="preserve">a </w:t>
      </w:r>
      <w:r w:rsidR="00B12C28">
        <w:rPr>
          <w:rFonts w:hint="eastAsia"/>
          <w:lang w:val="en-US" w:eastAsia="zh-CN"/>
        </w:rPr>
        <w:t xml:space="preserve">dedicated </w:t>
      </w:r>
      <w:r w:rsidR="0096413C">
        <w:rPr>
          <w:rFonts w:hint="eastAsia"/>
          <w:lang w:val="en-US" w:eastAsia="zh-CN"/>
        </w:rPr>
        <w:t>study</w:t>
      </w:r>
      <w:r w:rsidR="00B12C28">
        <w:rPr>
          <w:rFonts w:hint="eastAsia"/>
          <w:lang w:val="en-US" w:eastAsia="zh-CN"/>
        </w:rPr>
        <w:t xml:space="preserve"> item was </w:t>
      </w:r>
      <w:r w:rsidR="006F2853">
        <w:rPr>
          <w:rFonts w:hint="eastAsia"/>
          <w:lang w:val="en-US" w:eastAsia="zh-CN"/>
        </w:rPr>
        <w:t xml:space="preserve">further </w:t>
      </w:r>
      <w:r w:rsidR="000921A4">
        <w:rPr>
          <w:rFonts w:hint="eastAsia"/>
          <w:lang w:val="en-US" w:eastAsia="zh-CN"/>
        </w:rPr>
        <w:t xml:space="preserve">approved </w:t>
      </w:r>
      <w:r w:rsidR="002C5B47">
        <w:rPr>
          <w:rFonts w:hint="eastAsia"/>
          <w:lang w:val="en-US" w:eastAsia="zh-CN"/>
        </w:rPr>
        <w:t xml:space="preserve">which </w:t>
      </w:r>
      <w:r w:rsidR="002C5B47" w:rsidRPr="000A7D5A">
        <w:rPr>
          <w:lang w:val="en-US"/>
        </w:rPr>
        <w:t xml:space="preserve">identified several beneficial NES </w:t>
      </w:r>
      <w:r w:rsidR="00C567D4">
        <w:rPr>
          <w:rFonts w:hint="eastAsia"/>
          <w:lang w:val="en-US" w:eastAsia="zh-CN"/>
        </w:rPr>
        <w:t>mechanisms</w:t>
      </w:r>
      <w:r w:rsidR="002C5B47" w:rsidRPr="000A7D5A">
        <w:rPr>
          <w:lang w:val="en-US"/>
        </w:rPr>
        <w:t xml:space="preserve"> categorized </w:t>
      </w:r>
      <w:r w:rsidR="002C5B47">
        <w:rPr>
          <w:lang w:val="en-US" w:eastAsia="zh-CN"/>
        </w:rPr>
        <w:t>b</w:t>
      </w:r>
      <w:r w:rsidR="002C5B47" w:rsidRPr="000A7D5A">
        <w:rPr>
          <w:lang w:val="en-US"/>
        </w:rPr>
        <w:t xml:space="preserve">y time, frequency, spatial and power </w:t>
      </w:r>
      <w:r w:rsidR="002C5B47" w:rsidRPr="00A6148C">
        <w:rPr>
          <w:lang w:eastAsia="zh-CN"/>
        </w:rPr>
        <w:t>domains</w:t>
      </w:r>
      <w:r w:rsidR="002C5B47" w:rsidRPr="000A7D5A">
        <w:rPr>
          <w:lang w:val="en-US"/>
        </w:rPr>
        <w:t>.</w:t>
      </w:r>
      <w:r w:rsidR="002467F3">
        <w:rPr>
          <w:rFonts w:hint="eastAsia"/>
          <w:lang w:val="en-US" w:eastAsia="zh-CN"/>
        </w:rPr>
        <w:t xml:space="preserve"> </w:t>
      </w:r>
      <w:r w:rsidR="00091473">
        <w:rPr>
          <w:rFonts w:hint="eastAsia"/>
          <w:lang w:val="en-US" w:eastAsia="zh-CN"/>
        </w:rPr>
        <w:t>In the following, we</w:t>
      </w:r>
      <w:r w:rsidR="00B51213">
        <w:rPr>
          <w:rFonts w:hint="eastAsia"/>
          <w:lang w:val="en-US" w:eastAsia="zh-CN"/>
        </w:rPr>
        <w:t xml:space="preserve"> will</w:t>
      </w:r>
      <w:r w:rsidR="00091473">
        <w:rPr>
          <w:rFonts w:hint="eastAsia"/>
          <w:lang w:val="en-US" w:eastAsia="zh-CN"/>
        </w:rPr>
        <w:t xml:space="preserve"> </w:t>
      </w:r>
      <w:r w:rsidR="00B51213">
        <w:rPr>
          <w:rFonts w:hint="eastAsia"/>
          <w:lang w:val="en-US" w:eastAsia="zh-CN"/>
        </w:rPr>
        <w:t xml:space="preserve">start </w:t>
      </w:r>
      <w:r w:rsidR="00A77294">
        <w:rPr>
          <w:rFonts w:hint="eastAsia"/>
          <w:lang w:val="en-US" w:eastAsia="zh-CN"/>
        </w:rPr>
        <w:t>from</w:t>
      </w:r>
      <w:r w:rsidR="00B51213">
        <w:rPr>
          <w:rFonts w:hint="eastAsia"/>
          <w:lang w:val="en-US" w:eastAsia="zh-CN"/>
        </w:rPr>
        <w:t xml:space="preserve"> the</w:t>
      </w:r>
      <w:r w:rsidR="00A77294">
        <w:rPr>
          <w:rFonts w:hint="eastAsia"/>
          <w:lang w:val="en-US" w:eastAsia="zh-CN"/>
        </w:rPr>
        <w:t>se</w:t>
      </w:r>
      <w:r w:rsidR="0034368B">
        <w:rPr>
          <w:rFonts w:hint="eastAsia"/>
          <w:lang w:val="en-US" w:eastAsia="zh-CN"/>
        </w:rPr>
        <w:t xml:space="preserve"> NES solutions and</w:t>
      </w:r>
      <w:r w:rsidR="00B51213">
        <w:rPr>
          <w:rFonts w:hint="eastAsia"/>
          <w:lang w:val="en-US" w:eastAsia="zh-CN"/>
        </w:rPr>
        <w:t xml:space="preserve"> discuss the </w:t>
      </w:r>
      <w:r w:rsidR="00502688">
        <w:rPr>
          <w:rFonts w:hint="eastAsia"/>
          <w:lang w:val="en-US" w:eastAsia="zh-CN"/>
        </w:rPr>
        <w:t>6G</w:t>
      </w:r>
      <w:r w:rsidR="00B51213">
        <w:rPr>
          <w:rFonts w:hint="eastAsia"/>
          <w:lang w:val="en-US" w:eastAsia="zh-CN"/>
        </w:rPr>
        <w:t xml:space="preserve"> potential </w:t>
      </w:r>
      <w:r w:rsidR="00502688">
        <w:rPr>
          <w:rFonts w:hint="eastAsia"/>
          <w:lang w:val="en-US" w:eastAsia="zh-CN"/>
        </w:rPr>
        <w:t>for network energy saving fr</w:t>
      </w:r>
      <w:r w:rsidR="00B51213">
        <w:rPr>
          <w:rFonts w:hint="eastAsia"/>
          <w:lang w:val="en-US" w:eastAsia="zh-CN"/>
        </w:rPr>
        <w:t>om RAN4 point of view</w:t>
      </w:r>
      <w:r w:rsidR="00A77294">
        <w:rPr>
          <w:rFonts w:hint="eastAsia"/>
          <w:lang w:val="en-US" w:eastAsia="zh-CN"/>
        </w:rPr>
        <w:t xml:space="preserve">. </w:t>
      </w:r>
      <w:r w:rsidR="0034368B">
        <w:rPr>
          <w:rFonts w:hint="eastAsia"/>
          <w:lang w:val="en-US" w:eastAsia="zh-CN"/>
        </w:rPr>
        <w:t xml:space="preserve"> </w:t>
      </w:r>
    </w:p>
    <w:p w14:paraId="45593301" w14:textId="0C4DAA1D" w:rsidR="009A1C6D" w:rsidRDefault="00DC7AB0" w:rsidP="005B07F4">
      <w:pPr>
        <w:pStyle w:val="RAN4H3"/>
        <w:rPr>
          <w:lang w:eastAsia="zh-CN"/>
        </w:rPr>
      </w:pPr>
      <w:r w:rsidRPr="00835EFC">
        <w:t xml:space="preserve">Flexible </w:t>
      </w:r>
      <w:r w:rsidR="00E357E3" w:rsidRPr="00835EFC">
        <w:rPr>
          <w:lang w:eastAsia="zh-CN"/>
        </w:rPr>
        <w:t>SSB</w:t>
      </w:r>
      <w:r w:rsidR="00E06071">
        <w:rPr>
          <w:lang w:eastAsia="zh-CN"/>
        </w:rPr>
        <w:t xml:space="preserve"> </w:t>
      </w:r>
      <w:r w:rsidR="00E06071" w:rsidRPr="00A6148C">
        <w:rPr>
          <w:lang w:val="en-US" w:eastAsia="zh-CN"/>
        </w:rPr>
        <w:t>transmission</w:t>
      </w:r>
      <w:r w:rsidR="00546BFB">
        <w:rPr>
          <w:lang w:val="en-US" w:eastAsia="zh-CN"/>
        </w:rPr>
        <w:t xml:space="preserve"> periodicity</w:t>
      </w:r>
      <w:r w:rsidR="009A1C6D">
        <w:rPr>
          <w:lang w:eastAsia="zh-CN"/>
        </w:rPr>
        <w:t xml:space="preserve"> </w:t>
      </w:r>
    </w:p>
    <w:p w14:paraId="5281B932" w14:textId="210F0089" w:rsidR="009A1C6D" w:rsidRDefault="00F97A5E" w:rsidP="00D76B81">
      <w:pPr>
        <w:rPr>
          <w:lang w:val="en-US" w:eastAsia="zh-CN"/>
        </w:rPr>
      </w:pPr>
      <w:r>
        <w:rPr>
          <w:lang w:val="en-US" w:eastAsia="zh-CN"/>
        </w:rPr>
        <w:t xml:space="preserve">In 5G system design, </w:t>
      </w:r>
      <w:r w:rsidR="003F4BA0">
        <w:rPr>
          <w:lang w:val="en-US" w:eastAsia="zh-CN"/>
        </w:rPr>
        <w:t>SSB is</w:t>
      </w:r>
      <w:r w:rsidR="00614C95">
        <w:rPr>
          <w:lang w:val="en-US" w:eastAsia="zh-CN"/>
        </w:rPr>
        <w:t xml:space="preserve"> </w:t>
      </w:r>
      <w:r w:rsidR="00EF6FA3">
        <w:rPr>
          <w:lang w:val="en-US" w:eastAsia="zh-CN"/>
        </w:rPr>
        <w:t xml:space="preserve">the </w:t>
      </w:r>
      <w:r w:rsidR="009020CC">
        <w:rPr>
          <w:lang w:val="en-US" w:eastAsia="zh-CN"/>
        </w:rPr>
        <w:t xml:space="preserve">very </w:t>
      </w:r>
      <w:r w:rsidR="00EF6FA3">
        <w:rPr>
          <w:lang w:val="en-US" w:eastAsia="zh-CN"/>
        </w:rPr>
        <w:t>basic reference signal</w:t>
      </w:r>
      <w:r w:rsidR="00613278">
        <w:rPr>
          <w:lang w:val="en-US" w:eastAsia="zh-CN"/>
        </w:rPr>
        <w:t xml:space="preserve"> used for </w:t>
      </w:r>
      <w:r w:rsidR="00A03684">
        <w:rPr>
          <w:lang w:val="en-US" w:eastAsia="zh-CN"/>
        </w:rPr>
        <w:t>cell identification</w:t>
      </w:r>
      <w:r w:rsidR="00613278">
        <w:rPr>
          <w:lang w:val="en-US" w:eastAsia="zh-CN"/>
        </w:rPr>
        <w:t xml:space="preserve">, </w:t>
      </w:r>
      <w:r w:rsidR="00A30901">
        <w:rPr>
          <w:lang w:val="en-US" w:eastAsia="zh-CN"/>
        </w:rPr>
        <w:t xml:space="preserve">RRM </w:t>
      </w:r>
      <w:r w:rsidR="00613278">
        <w:rPr>
          <w:lang w:val="en-US" w:eastAsia="zh-CN"/>
        </w:rPr>
        <w:t>measurement etc.</w:t>
      </w:r>
      <w:r w:rsidR="005A1F27">
        <w:rPr>
          <w:lang w:val="en-US" w:eastAsia="zh-CN"/>
        </w:rPr>
        <w:t xml:space="preserve"> </w:t>
      </w:r>
      <w:r w:rsidR="006A37D4">
        <w:rPr>
          <w:lang w:val="en-US" w:eastAsia="zh-CN"/>
        </w:rPr>
        <w:t xml:space="preserve">Since SSBs are being transmitted periodically in a cell, one </w:t>
      </w:r>
      <w:r w:rsidR="004367B1">
        <w:rPr>
          <w:lang w:val="en-US" w:eastAsia="zh-CN"/>
        </w:rPr>
        <w:t>category of NES solutions is to minimize the SSB transmission</w:t>
      </w:r>
      <w:r w:rsidR="00544654">
        <w:rPr>
          <w:lang w:val="en-US" w:eastAsia="zh-CN"/>
        </w:rPr>
        <w:t xml:space="preserve">. The following </w:t>
      </w:r>
      <w:r w:rsidR="006122A4">
        <w:rPr>
          <w:lang w:val="en-US" w:eastAsia="zh-CN"/>
        </w:rPr>
        <w:t>mechanisms have been specified:</w:t>
      </w:r>
    </w:p>
    <w:p w14:paraId="12C706DF" w14:textId="2A8BCA29" w:rsidR="006122A4" w:rsidRDefault="006122A4" w:rsidP="00083E1B">
      <w:pPr>
        <w:pStyle w:val="ListParagraph"/>
        <w:numPr>
          <w:ilvl w:val="0"/>
          <w:numId w:val="37"/>
        </w:numPr>
        <w:rPr>
          <w:lang w:val="en-US" w:eastAsia="zh-CN"/>
        </w:rPr>
      </w:pPr>
      <w:r>
        <w:rPr>
          <w:lang w:val="en-US" w:eastAsia="zh-CN"/>
        </w:rPr>
        <w:t xml:space="preserve">SSB-less </w:t>
      </w:r>
      <w:proofErr w:type="spellStart"/>
      <w:r>
        <w:rPr>
          <w:lang w:val="en-US" w:eastAsia="zh-CN"/>
        </w:rPr>
        <w:t>SCell</w:t>
      </w:r>
      <w:proofErr w:type="spellEnd"/>
      <w:r w:rsidR="005120BC">
        <w:rPr>
          <w:lang w:val="en-US" w:eastAsia="zh-CN"/>
        </w:rPr>
        <w:t xml:space="preserve"> operation</w:t>
      </w:r>
      <w:r>
        <w:rPr>
          <w:lang w:val="en-US" w:eastAsia="zh-CN"/>
        </w:rPr>
        <w:t xml:space="preserve">: </w:t>
      </w:r>
    </w:p>
    <w:p w14:paraId="51B2AB18" w14:textId="1A83E265" w:rsidR="00E0763A" w:rsidRPr="006C0DB7" w:rsidRDefault="00C267F0" w:rsidP="006C0DB7">
      <w:pPr>
        <w:pStyle w:val="ListParagraph"/>
        <w:numPr>
          <w:ilvl w:val="1"/>
          <w:numId w:val="37"/>
        </w:numPr>
        <w:rPr>
          <w:lang w:val="en-US" w:eastAsia="zh-CN"/>
        </w:rPr>
      </w:pPr>
      <w:r w:rsidRPr="006C0DB7">
        <w:rPr>
          <w:lang w:val="en-US" w:eastAsia="zh-CN"/>
        </w:rPr>
        <w:t>In R15</w:t>
      </w:r>
      <w:r w:rsidR="001914CB" w:rsidRPr="006C0DB7">
        <w:rPr>
          <w:lang w:val="en-US" w:eastAsia="zh-CN"/>
        </w:rPr>
        <w:t xml:space="preserve"> intra-band contiguous CA scenario</w:t>
      </w:r>
      <w:r w:rsidRPr="006C0DB7">
        <w:rPr>
          <w:lang w:val="en-US" w:eastAsia="zh-CN"/>
        </w:rPr>
        <w:t>, if a UE is not configured with SSB</w:t>
      </w:r>
      <w:r w:rsidR="00F658D5" w:rsidRPr="006C0DB7">
        <w:rPr>
          <w:lang w:val="en-US" w:eastAsia="zh-CN"/>
        </w:rPr>
        <w:t xml:space="preserve"> or SMTC configuration, the </w:t>
      </w:r>
      <w:proofErr w:type="spellStart"/>
      <w:r w:rsidR="00F658D5" w:rsidRPr="006C0DB7">
        <w:rPr>
          <w:lang w:val="en-US" w:eastAsia="zh-CN"/>
        </w:rPr>
        <w:t>SCell</w:t>
      </w:r>
      <w:proofErr w:type="spellEnd"/>
      <w:r w:rsidR="00F658D5" w:rsidRPr="006C0DB7">
        <w:rPr>
          <w:lang w:val="en-US" w:eastAsia="zh-CN"/>
        </w:rPr>
        <w:t xml:space="preserve"> </w:t>
      </w:r>
      <w:r w:rsidR="007554CC" w:rsidRPr="006C0DB7">
        <w:rPr>
          <w:lang w:val="en-US" w:eastAsia="zh-CN"/>
        </w:rPr>
        <w:t xml:space="preserve">is considered as an SSB-less </w:t>
      </w:r>
      <w:proofErr w:type="spellStart"/>
      <w:r w:rsidR="007554CC" w:rsidRPr="006C0DB7">
        <w:rPr>
          <w:lang w:val="en-US" w:eastAsia="zh-CN"/>
        </w:rPr>
        <w:t>SCell</w:t>
      </w:r>
      <w:proofErr w:type="spellEnd"/>
      <w:r w:rsidR="007554CC" w:rsidRPr="006C0DB7">
        <w:rPr>
          <w:lang w:val="en-US" w:eastAsia="zh-CN"/>
        </w:rPr>
        <w:t xml:space="preserve">. </w:t>
      </w:r>
      <w:r w:rsidR="008C24A3">
        <w:rPr>
          <w:lang w:val="en-US" w:eastAsia="zh-CN"/>
        </w:rPr>
        <w:t xml:space="preserve">Given the collocation assumption, </w:t>
      </w:r>
      <w:r w:rsidR="006C0DB7" w:rsidRPr="006C0DB7">
        <w:rPr>
          <w:lang w:val="en-US" w:eastAsia="zh-CN"/>
        </w:rPr>
        <w:t>UE is</w:t>
      </w:r>
      <w:r w:rsidR="00F13EC5">
        <w:rPr>
          <w:lang w:val="en-US" w:eastAsia="zh-CN"/>
        </w:rPr>
        <w:t xml:space="preserve"> expected</w:t>
      </w:r>
      <w:r w:rsidR="006C0DB7" w:rsidRPr="006C0DB7">
        <w:rPr>
          <w:lang w:val="en-US" w:eastAsia="zh-CN"/>
        </w:rPr>
        <w:t xml:space="preserve"> to reuse the timing</w:t>
      </w:r>
      <w:r w:rsidR="00992DD4">
        <w:rPr>
          <w:lang w:val="en-US" w:eastAsia="zh-CN"/>
        </w:rPr>
        <w:t xml:space="preserve"> and power</w:t>
      </w:r>
      <w:r w:rsidR="006C0DB7" w:rsidRPr="006C0DB7">
        <w:rPr>
          <w:lang w:val="en-US" w:eastAsia="zh-CN"/>
        </w:rPr>
        <w:t xml:space="preserve"> information from contiguous cells on the same band, which allows </w:t>
      </w:r>
      <w:r w:rsidR="008F6760" w:rsidRPr="006C0DB7">
        <w:rPr>
          <w:lang w:val="en-US" w:eastAsia="zh-CN"/>
        </w:rPr>
        <w:t xml:space="preserve">network to </w:t>
      </w:r>
      <w:r w:rsidR="00040900" w:rsidRPr="006C0DB7">
        <w:rPr>
          <w:lang w:val="en-US" w:eastAsia="zh-CN"/>
        </w:rPr>
        <w:t xml:space="preserve">not </w:t>
      </w:r>
      <w:r w:rsidR="008F6760" w:rsidRPr="006C0DB7">
        <w:rPr>
          <w:lang w:val="en-US" w:eastAsia="zh-CN"/>
        </w:rPr>
        <w:t xml:space="preserve">transmit SSBs on such </w:t>
      </w:r>
      <w:proofErr w:type="spellStart"/>
      <w:r w:rsidR="008F6760" w:rsidRPr="006C0DB7">
        <w:rPr>
          <w:lang w:val="en-US" w:eastAsia="zh-CN"/>
        </w:rPr>
        <w:t>SCell</w:t>
      </w:r>
      <w:proofErr w:type="spellEnd"/>
      <w:r w:rsidR="00813115" w:rsidRPr="006C0DB7">
        <w:rPr>
          <w:lang w:val="en-US" w:eastAsia="zh-CN"/>
        </w:rPr>
        <w:t xml:space="preserve"> </w:t>
      </w:r>
      <w:r w:rsidR="00A03B81" w:rsidRPr="006C0DB7">
        <w:rPr>
          <w:lang w:val="en-US" w:eastAsia="zh-CN"/>
        </w:rPr>
        <w:t>for</w:t>
      </w:r>
      <w:r w:rsidR="00FB03BC" w:rsidRPr="006C0DB7">
        <w:rPr>
          <w:lang w:val="en-US" w:eastAsia="zh-CN"/>
        </w:rPr>
        <w:t xml:space="preserve"> </w:t>
      </w:r>
      <w:r w:rsidR="00CC30FC">
        <w:rPr>
          <w:lang w:val="en-US" w:eastAsia="zh-CN"/>
        </w:rPr>
        <w:t>network energy saving.</w:t>
      </w:r>
      <w:r w:rsidR="00813115" w:rsidRPr="006C0DB7">
        <w:rPr>
          <w:lang w:val="en-US" w:eastAsia="zh-CN"/>
        </w:rPr>
        <w:t xml:space="preserve"> </w:t>
      </w:r>
    </w:p>
    <w:p w14:paraId="192DC534" w14:textId="5F9216BF" w:rsidR="00A933B5" w:rsidRDefault="00CC30FC" w:rsidP="00D20D70">
      <w:pPr>
        <w:pStyle w:val="ListParagraph"/>
        <w:numPr>
          <w:ilvl w:val="1"/>
          <w:numId w:val="37"/>
        </w:numPr>
        <w:rPr>
          <w:lang w:eastAsia="zh-CN"/>
        </w:rPr>
      </w:pPr>
      <w:r w:rsidRPr="034A7FC9">
        <w:rPr>
          <w:lang w:eastAsia="zh-CN"/>
        </w:rPr>
        <w:lastRenderedPageBreak/>
        <w:t xml:space="preserve">In R18, </w:t>
      </w:r>
      <w:r w:rsidR="00A933B5" w:rsidRPr="034A7FC9">
        <w:rPr>
          <w:lang w:eastAsia="zh-CN"/>
        </w:rPr>
        <w:t>the</w:t>
      </w:r>
      <w:r w:rsidRPr="034A7FC9">
        <w:rPr>
          <w:lang w:eastAsia="zh-CN"/>
        </w:rPr>
        <w:t xml:space="preserve"> SSB-less operation is</w:t>
      </w:r>
      <w:r w:rsidR="00C30D3F" w:rsidRPr="034A7FC9">
        <w:rPr>
          <w:lang w:eastAsia="zh-CN"/>
        </w:rPr>
        <w:t xml:space="preserve"> </w:t>
      </w:r>
      <w:r w:rsidR="00A933B5" w:rsidRPr="034A7FC9">
        <w:rPr>
          <w:lang w:eastAsia="zh-CN"/>
        </w:rPr>
        <w:t>further extended to inter-band</w:t>
      </w:r>
      <w:r w:rsidR="00D762D2" w:rsidRPr="034A7FC9">
        <w:rPr>
          <w:lang w:eastAsia="zh-CN"/>
        </w:rPr>
        <w:t xml:space="preserve"> collocated </w:t>
      </w:r>
      <w:proofErr w:type="spellStart"/>
      <w:r w:rsidR="00D762D2" w:rsidRPr="034A7FC9">
        <w:rPr>
          <w:lang w:eastAsia="zh-CN"/>
        </w:rPr>
        <w:t>SCell</w:t>
      </w:r>
      <w:proofErr w:type="spellEnd"/>
      <w:r w:rsidR="00D762D2" w:rsidRPr="034A7FC9">
        <w:rPr>
          <w:lang w:eastAsia="zh-CN"/>
        </w:rPr>
        <w:t xml:space="preserve"> in FR1. </w:t>
      </w:r>
      <w:r w:rsidR="00A23A30" w:rsidRPr="034A7FC9">
        <w:rPr>
          <w:lang w:eastAsia="zh-CN"/>
        </w:rPr>
        <w:t xml:space="preserve">Although UE may need additional </w:t>
      </w:r>
      <w:r w:rsidR="00247880" w:rsidRPr="034A7FC9">
        <w:rPr>
          <w:lang w:eastAsia="zh-CN"/>
        </w:rPr>
        <w:t>efforts</w:t>
      </w:r>
      <w:r w:rsidR="00D91B4F" w:rsidRPr="034A7FC9">
        <w:rPr>
          <w:lang w:eastAsia="zh-CN"/>
        </w:rPr>
        <w:t xml:space="preserve"> to activate the inter-band SSB-less </w:t>
      </w:r>
      <w:proofErr w:type="spellStart"/>
      <w:r w:rsidR="00D91B4F" w:rsidRPr="034A7FC9">
        <w:rPr>
          <w:lang w:eastAsia="zh-CN"/>
        </w:rPr>
        <w:t>SCell</w:t>
      </w:r>
      <w:proofErr w:type="spellEnd"/>
      <w:r w:rsidR="00FF42D7" w:rsidRPr="034A7FC9">
        <w:rPr>
          <w:lang w:eastAsia="zh-CN"/>
        </w:rPr>
        <w:t xml:space="preserve"> </w:t>
      </w:r>
      <w:r w:rsidR="00B31F8B" w:rsidRPr="034A7FC9">
        <w:rPr>
          <w:lang w:eastAsia="zh-CN"/>
        </w:rPr>
        <w:t>compared</w:t>
      </w:r>
      <w:r w:rsidR="00FF42D7" w:rsidRPr="034A7FC9">
        <w:rPr>
          <w:lang w:eastAsia="zh-CN"/>
        </w:rPr>
        <w:t xml:space="preserve"> </w:t>
      </w:r>
      <w:r w:rsidR="00EA39D0" w:rsidRPr="034A7FC9">
        <w:rPr>
          <w:lang w:eastAsia="zh-CN"/>
        </w:rPr>
        <w:t xml:space="preserve">to </w:t>
      </w:r>
      <w:r w:rsidR="00FF42D7" w:rsidRPr="034A7FC9">
        <w:rPr>
          <w:lang w:eastAsia="zh-CN"/>
        </w:rPr>
        <w:t>R15</w:t>
      </w:r>
      <w:r w:rsidR="00D91B4F" w:rsidRPr="034A7FC9">
        <w:rPr>
          <w:lang w:eastAsia="zh-CN"/>
        </w:rPr>
        <w:t>, this provides more opportunity</w:t>
      </w:r>
      <w:r w:rsidR="00153E9A" w:rsidRPr="034A7FC9">
        <w:rPr>
          <w:lang w:eastAsia="zh-CN"/>
        </w:rPr>
        <w:t xml:space="preserve"> or scenarios</w:t>
      </w:r>
      <w:r w:rsidR="00D91B4F" w:rsidRPr="034A7FC9">
        <w:rPr>
          <w:lang w:eastAsia="zh-CN"/>
        </w:rPr>
        <w:t xml:space="preserve"> for network to </w:t>
      </w:r>
      <w:r w:rsidR="009C688E" w:rsidRPr="034A7FC9">
        <w:rPr>
          <w:lang w:eastAsia="zh-CN"/>
        </w:rPr>
        <w:t xml:space="preserve">skip SSB transmission </w:t>
      </w:r>
      <w:r w:rsidR="00C7353C" w:rsidRPr="034A7FC9">
        <w:rPr>
          <w:lang w:eastAsia="zh-CN"/>
        </w:rPr>
        <w:t>hence</w:t>
      </w:r>
      <w:r w:rsidR="009C688E" w:rsidRPr="034A7FC9">
        <w:rPr>
          <w:lang w:eastAsia="zh-CN"/>
        </w:rPr>
        <w:t xml:space="preserve"> </w:t>
      </w:r>
      <w:r w:rsidR="00866630" w:rsidRPr="034A7FC9">
        <w:rPr>
          <w:lang w:eastAsia="zh-CN"/>
        </w:rPr>
        <w:t xml:space="preserve">further </w:t>
      </w:r>
      <w:r w:rsidR="00C7353C" w:rsidRPr="034A7FC9">
        <w:rPr>
          <w:lang w:eastAsia="zh-CN"/>
        </w:rPr>
        <w:t xml:space="preserve">improve the </w:t>
      </w:r>
      <w:r w:rsidR="00866630" w:rsidRPr="034A7FC9">
        <w:rPr>
          <w:lang w:eastAsia="zh-CN"/>
        </w:rPr>
        <w:t xml:space="preserve">energy efficiency </w:t>
      </w:r>
      <w:r w:rsidR="00C7353C" w:rsidRPr="034A7FC9">
        <w:rPr>
          <w:lang w:eastAsia="zh-CN"/>
        </w:rPr>
        <w:t>from network side</w:t>
      </w:r>
      <w:r w:rsidR="00866630" w:rsidRPr="034A7FC9">
        <w:rPr>
          <w:lang w:eastAsia="zh-CN"/>
        </w:rPr>
        <w:t xml:space="preserve">. </w:t>
      </w:r>
      <w:r w:rsidR="00A933B5" w:rsidRPr="034A7FC9">
        <w:rPr>
          <w:lang w:eastAsia="zh-CN"/>
        </w:rPr>
        <w:t xml:space="preserve"> </w:t>
      </w:r>
    </w:p>
    <w:p w14:paraId="7288D887" w14:textId="62978883" w:rsidR="0064094D" w:rsidRDefault="003E0EA6" w:rsidP="00D20D70">
      <w:pPr>
        <w:rPr>
          <w:lang w:eastAsia="zh-CN"/>
        </w:rPr>
      </w:pPr>
      <w:r w:rsidRPr="034A7FC9">
        <w:rPr>
          <w:lang w:eastAsia="zh-CN"/>
        </w:rPr>
        <w:t xml:space="preserve">In our view, </w:t>
      </w:r>
      <w:r w:rsidR="00B21A2E" w:rsidRPr="034A7FC9">
        <w:rPr>
          <w:lang w:eastAsia="zh-CN"/>
        </w:rPr>
        <w:t xml:space="preserve">there is clear </w:t>
      </w:r>
      <w:r w:rsidR="003B53C1" w:rsidRPr="034A7FC9">
        <w:rPr>
          <w:lang w:eastAsia="zh-CN"/>
        </w:rPr>
        <w:t xml:space="preserve">NES </w:t>
      </w:r>
      <w:r w:rsidR="00B21A2E" w:rsidRPr="034A7FC9">
        <w:rPr>
          <w:lang w:eastAsia="zh-CN"/>
        </w:rPr>
        <w:t xml:space="preserve">benefit from SSB-less </w:t>
      </w:r>
      <w:proofErr w:type="spellStart"/>
      <w:r w:rsidR="00B21A2E" w:rsidRPr="034A7FC9">
        <w:rPr>
          <w:lang w:eastAsia="zh-CN"/>
        </w:rPr>
        <w:t>SCell</w:t>
      </w:r>
      <w:proofErr w:type="spellEnd"/>
      <w:r w:rsidR="00B21A2E" w:rsidRPr="034A7FC9">
        <w:rPr>
          <w:lang w:eastAsia="zh-CN"/>
        </w:rPr>
        <w:t xml:space="preserve"> operation </w:t>
      </w:r>
      <w:r w:rsidR="00411FD1" w:rsidRPr="034A7FC9">
        <w:rPr>
          <w:lang w:eastAsia="zh-CN"/>
        </w:rPr>
        <w:t>by skipping the regular SSB transmission</w:t>
      </w:r>
      <w:r w:rsidR="008E1AF1" w:rsidRPr="034A7FC9">
        <w:rPr>
          <w:lang w:eastAsia="zh-CN"/>
        </w:rPr>
        <w:t xml:space="preserve">. </w:t>
      </w:r>
      <w:r w:rsidR="00411FD1" w:rsidRPr="034A7FC9">
        <w:rPr>
          <w:lang w:eastAsia="zh-CN"/>
        </w:rPr>
        <w:t xml:space="preserve">However, </w:t>
      </w:r>
      <w:r w:rsidR="001A306D" w:rsidRPr="034A7FC9">
        <w:rPr>
          <w:lang w:eastAsia="zh-CN"/>
        </w:rPr>
        <w:t xml:space="preserve">as SSB is </w:t>
      </w:r>
      <w:r w:rsidR="0026674A" w:rsidRPr="034A7FC9">
        <w:rPr>
          <w:lang w:eastAsia="zh-CN"/>
        </w:rPr>
        <w:t xml:space="preserve">mandatorily </w:t>
      </w:r>
      <w:r w:rsidR="001A306D" w:rsidRPr="034A7FC9">
        <w:rPr>
          <w:lang w:eastAsia="zh-CN"/>
        </w:rPr>
        <w:t xml:space="preserve">used for </w:t>
      </w:r>
      <w:r w:rsidR="0026674A" w:rsidRPr="034A7FC9">
        <w:rPr>
          <w:lang w:eastAsia="zh-CN"/>
        </w:rPr>
        <w:t>cell search</w:t>
      </w:r>
      <w:r w:rsidR="00452431" w:rsidRPr="034A7FC9">
        <w:rPr>
          <w:lang w:eastAsia="zh-CN"/>
        </w:rPr>
        <w:t xml:space="preserve"> in 5G</w:t>
      </w:r>
      <w:r w:rsidR="0026674A" w:rsidRPr="034A7FC9">
        <w:rPr>
          <w:lang w:eastAsia="zh-CN"/>
        </w:rPr>
        <w:t>, this</w:t>
      </w:r>
      <w:r w:rsidR="00115CBB" w:rsidRPr="034A7FC9">
        <w:rPr>
          <w:lang w:eastAsia="zh-CN"/>
        </w:rPr>
        <w:t xml:space="preserve"> solution</w:t>
      </w:r>
      <w:r w:rsidR="0026674A" w:rsidRPr="034A7FC9">
        <w:rPr>
          <w:lang w:eastAsia="zh-CN"/>
        </w:rPr>
        <w:t xml:space="preserve"> </w:t>
      </w:r>
      <w:r w:rsidR="00645664" w:rsidRPr="034A7FC9">
        <w:rPr>
          <w:lang w:eastAsia="zh-CN"/>
        </w:rPr>
        <w:t>is</w:t>
      </w:r>
      <w:r w:rsidR="0026674A" w:rsidRPr="034A7FC9">
        <w:rPr>
          <w:lang w:eastAsia="zh-CN"/>
        </w:rPr>
        <w:t xml:space="preserve"> </w:t>
      </w:r>
      <w:r w:rsidR="0043395E" w:rsidRPr="034A7FC9">
        <w:rPr>
          <w:lang w:eastAsia="zh-CN"/>
        </w:rPr>
        <w:t>configurable</w:t>
      </w:r>
      <w:r w:rsidR="0026674A" w:rsidRPr="034A7FC9">
        <w:rPr>
          <w:lang w:eastAsia="zh-CN"/>
        </w:rPr>
        <w:t xml:space="preserve"> </w:t>
      </w:r>
      <w:r w:rsidR="00934B51">
        <w:rPr>
          <w:lang w:eastAsia="zh-CN"/>
        </w:rPr>
        <w:t>for</w:t>
      </w:r>
      <w:r w:rsidR="0026674A" w:rsidRPr="034A7FC9">
        <w:rPr>
          <w:lang w:eastAsia="zh-CN"/>
        </w:rPr>
        <w:t xml:space="preserve"> </w:t>
      </w:r>
      <w:proofErr w:type="spellStart"/>
      <w:r w:rsidR="0026674A" w:rsidRPr="034A7FC9">
        <w:rPr>
          <w:lang w:eastAsia="zh-CN"/>
        </w:rPr>
        <w:t>SCell</w:t>
      </w:r>
      <w:proofErr w:type="spellEnd"/>
      <w:r w:rsidR="0026674A" w:rsidRPr="034A7FC9">
        <w:rPr>
          <w:lang w:eastAsia="zh-CN"/>
        </w:rPr>
        <w:t xml:space="preserve"> </w:t>
      </w:r>
      <w:r w:rsidR="00934B51" w:rsidRPr="034A7FC9">
        <w:rPr>
          <w:lang w:eastAsia="zh-CN"/>
        </w:rPr>
        <w:t xml:space="preserve">only </w:t>
      </w:r>
      <w:r w:rsidR="00B31F8B" w:rsidRPr="034A7FC9">
        <w:rPr>
          <w:lang w:eastAsia="zh-CN"/>
        </w:rPr>
        <w:t>with assistance from some other reference cell</w:t>
      </w:r>
      <w:r w:rsidR="00934B51">
        <w:rPr>
          <w:lang w:eastAsia="zh-CN"/>
        </w:rPr>
        <w:t>, a</w:t>
      </w:r>
      <w:r w:rsidR="00115CBB" w:rsidRPr="034A7FC9">
        <w:rPr>
          <w:lang w:eastAsia="zh-CN"/>
        </w:rPr>
        <w:t xml:space="preserve">nd </w:t>
      </w:r>
      <w:r w:rsidR="005A5FD7" w:rsidRPr="034A7FC9">
        <w:rPr>
          <w:lang w:eastAsia="zh-CN"/>
        </w:rPr>
        <w:t>it</w:t>
      </w:r>
      <w:r w:rsidR="00411FD1" w:rsidRPr="034A7FC9">
        <w:rPr>
          <w:lang w:eastAsia="zh-CN"/>
        </w:rPr>
        <w:t xml:space="preserve"> </w:t>
      </w:r>
      <w:r w:rsidR="00CB00E0" w:rsidRPr="034A7FC9">
        <w:rPr>
          <w:lang w:eastAsia="zh-CN"/>
        </w:rPr>
        <w:t xml:space="preserve">is </w:t>
      </w:r>
      <w:r w:rsidR="001F3F77" w:rsidRPr="034A7FC9">
        <w:rPr>
          <w:lang w:eastAsia="zh-CN"/>
        </w:rPr>
        <w:t xml:space="preserve">considered </w:t>
      </w:r>
      <w:r w:rsidR="00CB00E0" w:rsidRPr="034A7FC9">
        <w:rPr>
          <w:lang w:eastAsia="zh-CN"/>
        </w:rPr>
        <w:t>feasible only in specific scenarios e.g. collocation deployment</w:t>
      </w:r>
      <w:r w:rsidR="008C0246" w:rsidRPr="034A7FC9">
        <w:rPr>
          <w:lang w:eastAsia="zh-CN"/>
        </w:rPr>
        <w:t xml:space="preserve">. </w:t>
      </w:r>
      <w:r w:rsidR="00B21A2E" w:rsidRPr="034A7FC9">
        <w:rPr>
          <w:lang w:eastAsia="zh-CN"/>
        </w:rPr>
        <w:t xml:space="preserve"> </w:t>
      </w:r>
    </w:p>
    <w:p w14:paraId="05355071" w14:textId="0BAFC08E" w:rsidR="00CC1D24" w:rsidRPr="0064094D" w:rsidRDefault="003B53C1" w:rsidP="00A6148C">
      <w:pPr>
        <w:pStyle w:val="RAN4observation0"/>
        <w:rPr>
          <w:lang w:val="en-US" w:eastAsia="zh-CN"/>
        </w:rPr>
      </w:pPr>
      <w:bookmarkStart w:id="51" w:name="_Toc209793705"/>
      <w:r>
        <w:rPr>
          <w:lang w:val="en-US" w:eastAsia="zh-CN"/>
        </w:rPr>
        <w:t>There is clear NES gain from SSB-less operation by skipping regular SSB transmission</w:t>
      </w:r>
      <w:r w:rsidR="0043395E">
        <w:rPr>
          <w:lang w:val="en-US" w:eastAsia="zh-CN"/>
        </w:rPr>
        <w:t xml:space="preserve">, but it is </w:t>
      </w:r>
      <w:r w:rsidR="00967C05">
        <w:rPr>
          <w:lang w:val="en-US" w:eastAsia="zh-CN"/>
        </w:rPr>
        <w:t>applicable</w:t>
      </w:r>
      <w:r w:rsidR="0043395E">
        <w:rPr>
          <w:lang w:val="en-US" w:eastAsia="zh-CN"/>
        </w:rPr>
        <w:t xml:space="preserve"> only in specific scenarios.</w:t>
      </w:r>
      <w:bookmarkEnd w:id="51"/>
      <w:r w:rsidR="0043395E">
        <w:rPr>
          <w:lang w:val="en-US" w:eastAsia="zh-CN"/>
        </w:rPr>
        <w:t xml:space="preserve"> </w:t>
      </w:r>
      <w:r>
        <w:rPr>
          <w:lang w:val="en-US" w:eastAsia="zh-CN"/>
        </w:rPr>
        <w:t xml:space="preserve"> </w:t>
      </w:r>
    </w:p>
    <w:p w14:paraId="20E22B93" w14:textId="3627693C" w:rsidR="006122A4" w:rsidRDefault="006122A4" w:rsidP="00083E1B">
      <w:pPr>
        <w:pStyle w:val="ListParagraph"/>
        <w:numPr>
          <w:ilvl w:val="0"/>
          <w:numId w:val="37"/>
        </w:numPr>
        <w:rPr>
          <w:lang w:val="en-US" w:eastAsia="zh-CN"/>
        </w:rPr>
      </w:pPr>
      <w:r>
        <w:rPr>
          <w:lang w:val="en-US" w:eastAsia="zh-CN"/>
        </w:rPr>
        <w:t>On-demand SSB</w:t>
      </w:r>
      <w:r w:rsidR="008B36E6">
        <w:rPr>
          <w:rFonts w:hint="eastAsia"/>
          <w:lang w:val="en-US" w:eastAsia="zh-CN"/>
        </w:rPr>
        <w:t xml:space="preserve"> (OD-SSB)</w:t>
      </w:r>
      <w:r w:rsidR="00A9114F">
        <w:rPr>
          <w:lang w:val="en-US" w:eastAsia="zh-CN"/>
        </w:rPr>
        <w:t>:</w:t>
      </w:r>
    </w:p>
    <w:p w14:paraId="7B00FC70" w14:textId="6C01CF9F" w:rsidR="00F52C4D" w:rsidRDefault="00C54C80" w:rsidP="00D20D70">
      <w:pPr>
        <w:pStyle w:val="ListParagraph"/>
        <w:numPr>
          <w:ilvl w:val="1"/>
          <w:numId w:val="37"/>
        </w:numPr>
        <w:rPr>
          <w:lang w:val="en-US" w:eastAsia="zh-CN"/>
        </w:rPr>
      </w:pPr>
      <w:r>
        <w:rPr>
          <w:rFonts w:hint="eastAsia"/>
          <w:lang w:val="en-US" w:eastAsia="zh-CN"/>
        </w:rPr>
        <w:t xml:space="preserve">In R19, </w:t>
      </w:r>
      <w:r w:rsidR="00121FA5">
        <w:rPr>
          <w:rFonts w:hint="eastAsia"/>
          <w:lang w:val="en-US" w:eastAsia="zh-CN"/>
        </w:rPr>
        <w:t>On-demand SSB is further specified</w:t>
      </w:r>
      <w:r w:rsidR="00496567">
        <w:rPr>
          <w:rFonts w:hint="eastAsia"/>
          <w:lang w:val="en-US" w:eastAsia="zh-CN"/>
        </w:rPr>
        <w:t xml:space="preserve"> by dynamically activat</w:t>
      </w:r>
      <w:r w:rsidR="002C1BF2">
        <w:rPr>
          <w:rFonts w:hint="eastAsia"/>
          <w:lang w:val="en-US" w:eastAsia="zh-CN"/>
        </w:rPr>
        <w:t>ing</w:t>
      </w:r>
      <w:r w:rsidR="00496567">
        <w:rPr>
          <w:rFonts w:hint="eastAsia"/>
          <w:lang w:val="en-US" w:eastAsia="zh-CN"/>
        </w:rPr>
        <w:t xml:space="preserve"> and deactivat</w:t>
      </w:r>
      <w:r w:rsidR="002C1BF2">
        <w:rPr>
          <w:rFonts w:hint="eastAsia"/>
          <w:lang w:val="en-US" w:eastAsia="zh-CN"/>
        </w:rPr>
        <w:t>ing</w:t>
      </w:r>
      <w:r w:rsidR="00496567">
        <w:rPr>
          <w:rFonts w:hint="eastAsia"/>
          <w:lang w:val="en-US" w:eastAsia="zh-CN"/>
        </w:rPr>
        <w:t xml:space="preserve"> the SSB transmission</w:t>
      </w:r>
      <w:r w:rsidR="3C674C1F" w:rsidRPr="7CFB7069">
        <w:rPr>
          <w:lang w:val="en-US" w:eastAsia="zh-CN"/>
        </w:rPr>
        <w:t xml:space="preserve"> in an </w:t>
      </w:r>
      <w:proofErr w:type="spellStart"/>
      <w:r w:rsidR="3C674C1F" w:rsidRPr="7CFB7069">
        <w:rPr>
          <w:lang w:val="en-US" w:eastAsia="zh-CN"/>
        </w:rPr>
        <w:t>SCell</w:t>
      </w:r>
      <w:proofErr w:type="spellEnd"/>
      <w:r w:rsidR="00496D3B" w:rsidRPr="7CFB7069">
        <w:rPr>
          <w:lang w:val="en-US" w:eastAsia="zh-CN"/>
        </w:rPr>
        <w:t>.</w:t>
      </w:r>
      <w:r w:rsidR="00496D3B">
        <w:rPr>
          <w:rFonts w:hint="eastAsia"/>
          <w:lang w:val="en-US" w:eastAsia="zh-CN"/>
        </w:rPr>
        <w:t xml:space="preserve"> Instead of no SSB transmission </w:t>
      </w:r>
      <w:r w:rsidR="0082186D">
        <w:rPr>
          <w:rFonts w:hint="eastAsia"/>
          <w:lang w:val="en-US" w:eastAsia="zh-CN"/>
        </w:rPr>
        <w:t>or regular SSB transmission</w:t>
      </w:r>
      <w:r w:rsidR="00496D3B">
        <w:rPr>
          <w:rFonts w:hint="eastAsia"/>
          <w:lang w:val="en-US" w:eastAsia="zh-CN"/>
        </w:rPr>
        <w:t xml:space="preserve">, </w:t>
      </w:r>
      <w:r w:rsidR="00A244E7">
        <w:rPr>
          <w:rFonts w:hint="eastAsia"/>
          <w:lang w:val="en-US" w:eastAsia="zh-CN"/>
        </w:rPr>
        <w:t xml:space="preserve">network is allowed to transmit SSB </w:t>
      </w:r>
      <w:r w:rsidR="00062354">
        <w:rPr>
          <w:lang w:val="en-US" w:eastAsia="zh-CN"/>
        </w:rPr>
        <w:t xml:space="preserve">on a </w:t>
      </w:r>
      <w:r w:rsidR="00A1271C">
        <w:rPr>
          <w:rFonts w:hint="eastAsia"/>
          <w:lang w:val="en-US" w:eastAsia="zh-CN"/>
        </w:rPr>
        <w:t>need</w:t>
      </w:r>
      <w:r w:rsidR="00062354">
        <w:rPr>
          <w:lang w:val="en-US" w:eastAsia="zh-CN"/>
        </w:rPr>
        <w:t xml:space="preserve"> basis</w:t>
      </w:r>
      <w:r w:rsidR="002D03E6">
        <w:rPr>
          <w:rFonts w:hint="eastAsia"/>
          <w:lang w:val="en-US" w:eastAsia="zh-CN"/>
        </w:rPr>
        <w:t xml:space="preserve">. </w:t>
      </w:r>
      <w:r w:rsidR="00F52C4D">
        <w:rPr>
          <w:rFonts w:hint="eastAsia"/>
          <w:lang w:val="en-US" w:eastAsia="zh-CN"/>
        </w:rPr>
        <w:t xml:space="preserve">Although the NES gain is </w:t>
      </w:r>
      <w:r w:rsidR="00062354">
        <w:rPr>
          <w:lang w:val="en-US" w:eastAsia="zh-CN"/>
        </w:rPr>
        <w:t>reduced compared to</w:t>
      </w:r>
      <w:r w:rsidR="00F52C4D">
        <w:rPr>
          <w:rFonts w:hint="eastAsia"/>
          <w:lang w:val="en-US" w:eastAsia="zh-CN"/>
        </w:rPr>
        <w:t xml:space="preserve"> </w:t>
      </w:r>
      <w:r w:rsidR="00AC2518">
        <w:rPr>
          <w:lang w:val="en-US" w:eastAsia="zh-CN"/>
        </w:rPr>
        <w:t xml:space="preserve">fully </w:t>
      </w:r>
      <w:r w:rsidR="00F52C4D">
        <w:rPr>
          <w:rFonts w:hint="eastAsia"/>
          <w:lang w:val="en-US" w:eastAsia="zh-CN"/>
        </w:rPr>
        <w:t>SSB-less operation, this</w:t>
      </w:r>
      <w:r w:rsidR="007E7EAB">
        <w:rPr>
          <w:rFonts w:hint="eastAsia"/>
          <w:lang w:val="en-US" w:eastAsia="zh-CN"/>
        </w:rPr>
        <w:t xml:space="preserve"> </w:t>
      </w:r>
      <w:r w:rsidR="00AC2518">
        <w:rPr>
          <w:lang w:val="en-US" w:eastAsia="zh-CN"/>
        </w:rPr>
        <w:t xml:space="preserve">solution </w:t>
      </w:r>
      <w:r w:rsidR="00F25A98">
        <w:rPr>
          <w:rFonts w:hint="eastAsia"/>
          <w:lang w:val="en-US" w:eastAsia="zh-CN"/>
        </w:rPr>
        <w:t xml:space="preserve">can </w:t>
      </w:r>
      <w:r w:rsidR="007E7EAB">
        <w:rPr>
          <w:rFonts w:hint="eastAsia"/>
          <w:lang w:val="en-US" w:eastAsia="zh-CN"/>
        </w:rPr>
        <w:t xml:space="preserve">provide </w:t>
      </w:r>
      <w:r w:rsidR="00476C65">
        <w:rPr>
          <w:rFonts w:hint="eastAsia"/>
          <w:lang w:val="en-US" w:eastAsia="zh-CN"/>
        </w:rPr>
        <w:t xml:space="preserve">a </w:t>
      </w:r>
      <w:r w:rsidR="00FE2DF4">
        <w:rPr>
          <w:lang w:val="en-US" w:eastAsia="zh-CN"/>
        </w:rPr>
        <w:t>generic</w:t>
      </w:r>
      <w:r w:rsidR="00476C65">
        <w:rPr>
          <w:rFonts w:hint="eastAsia"/>
          <w:lang w:val="en-US" w:eastAsia="zh-CN"/>
        </w:rPr>
        <w:t xml:space="preserve"> solution in </w:t>
      </w:r>
      <w:r w:rsidR="00293F5A">
        <w:rPr>
          <w:lang w:val="en-US" w:eastAsia="zh-CN"/>
        </w:rPr>
        <w:t xml:space="preserve">a </w:t>
      </w:r>
      <w:r w:rsidR="00476C65">
        <w:rPr>
          <w:rFonts w:hint="eastAsia"/>
          <w:lang w:val="en-US" w:eastAsia="zh-CN"/>
        </w:rPr>
        <w:t xml:space="preserve">system design keeping </w:t>
      </w:r>
      <w:r w:rsidR="0057429D">
        <w:rPr>
          <w:rFonts w:hint="eastAsia"/>
          <w:lang w:val="en-US" w:eastAsia="zh-CN"/>
        </w:rPr>
        <w:t>network energy saving in mind</w:t>
      </w:r>
      <w:r w:rsidR="00DB1E8A">
        <w:rPr>
          <w:lang w:val="en-US" w:eastAsia="zh-CN"/>
        </w:rPr>
        <w:t xml:space="preserve"> while </w:t>
      </w:r>
      <w:r w:rsidR="00D1520A">
        <w:rPr>
          <w:lang w:val="en-US" w:eastAsia="zh-CN"/>
        </w:rPr>
        <w:t>minimizing UE impact</w:t>
      </w:r>
      <w:r w:rsidR="0057429D">
        <w:rPr>
          <w:rFonts w:hint="eastAsia"/>
          <w:lang w:val="en-US" w:eastAsia="zh-CN"/>
        </w:rPr>
        <w:t xml:space="preserve">. With proper network </w:t>
      </w:r>
      <w:r w:rsidR="00965423">
        <w:rPr>
          <w:rFonts w:hint="eastAsia"/>
          <w:lang w:val="en-US" w:eastAsia="zh-CN"/>
        </w:rPr>
        <w:t>management</w:t>
      </w:r>
      <w:r w:rsidR="0057429D">
        <w:rPr>
          <w:rFonts w:hint="eastAsia"/>
          <w:lang w:val="en-US" w:eastAsia="zh-CN"/>
        </w:rPr>
        <w:t xml:space="preserve"> o</w:t>
      </w:r>
      <w:r w:rsidR="00D1520A">
        <w:rPr>
          <w:lang w:val="en-US" w:eastAsia="zh-CN"/>
        </w:rPr>
        <w:t>f</w:t>
      </w:r>
      <w:r w:rsidR="0057429D">
        <w:rPr>
          <w:rFonts w:hint="eastAsia"/>
          <w:lang w:val="en-US" w:eastAsia="zh-CN"/>
        </w:rPr>
        <w:t xml:space="preserve"> OD-SSB </w:t>
      </w:r>
      <w:r w:rsidR="00965423">
        <w:rPr>
          <w:rFonts w:hint="eastAsia"/>
          <w:lang w:val="en-US" w:eastAsia="zh-CN"/>
        </w:rPr>
        <w:t>transmission</w:t>
      </w:r>
      <w:r w:rsidR="00D1520A">
        <w:rPr>
          <w:lang w:val="en-US" w:eastAsia="zh-CN"/>
        </w:rPr>
        <w:t>s</w:t>
      </w:r>
      <w:r w:rsidR="00965423">
        <w:rPr>
          <w:rFonts w:hint="eastAsia"/>
          <w:lang w:val="en-US" w:eastAsia="zh-CN"/>
        </w:rPr>
        <w:t xml:space="preserve">, </w:t>
      </w:r>
      <w:r w:rsidR="00DC0B0A">
        <w:rPr>
          <w:rFonts w:hint="eastAsia"/>
          <w:lang w:val="en-US" w:eastAsia="zh-CN"/>
        </w:rPr>
        <w:t xml:space="preserve">the NES gain can be </w:t>
      </w:r>
      <w:r w:rsidR="00DC0B0A">
        <w:rPr>
          <w:lang w:val="en-US" w:eastAsia="zh-CN"/>
        </w:rPr>
        <w:t>maximized</w:t>
      </w:r>
      <w:r w:rsidR="00DC0B0A">
        <w:rPr>
          <w:rFonts w:hint="eastAsia"/>
          <w:lang w:val="en-US" w:eastAsia="zh-CN"/>
        </w:rPr>
        <w:t xml:space="preserve"> without </w:t>
      </w:r>
      <w:r w:rsidR="009076F2">
        <w:rPr>
          <w:rFonts w:hint="eastAsia"/>
          <w:lang w:val="en-US" w:eastAsia="zh-CN"/>
        </w:rPr>
        <w:t xml:space="preserve">negative impact on UEs. </w:t>
      </w:r>
      <w:r w:rsidR="00F52C4D">
        <w:rPr>
          <w:rFonts w:hint="eastAsia"/>
          <w:lang w:val="en-US" w:eastAsia="zh-CN"/>
        </w:rPr>
        <w:t xml:space="preserve"> </w:t>
      </w:r>
    </w:p>
    <w:p w14:paraId="2A0CBF67" w14:textId="498968B6" w:rsidR="00F02C19" w:rsidRPr="00F02C19" w:rsidRDefault="00F02C19" w:rsidP="00A6148C">
      <w:pPr>
        <w:pStyle w:val="RAN4observation0"/>
        <w:rPr>
          <w:lang w:val="en-US" w:eastAsia="zh-CN"/>
        </w:rPr>
      </w:pPr>
      <w:bookmarkStart w:id="52" w:name="_Toc209793706"/>
      <w:r>
        <w:rPr>
          <w:rFonts w:hint="eastAsia"/>
          <w:lang w:val="en-US" w:eastAsia="zh-CN"/>
        </w:rPr>
        <w:t>OD-SSB provide</w:t>
      </w:r>
      <w:r w:rsidR="00C072AC">
        <w:rPr>
          <w:lang w:val="en-US" w:eastAsia="zh-CN"/>
        </w:rPr>
        <w:t>s</w:t>
      </w:r>
      <w:r>
        <w:rPr>
          <w:rFonts w:hint="eastAsia"/>
          <w:lang w:val="en-US" w:eastAsia="zh-CN"/>
        </w:rPr>
        <w:t xml:space="preserve"> a </w:t>
      </w:r>
      <w:r w:rsidR="00F21FB4">
        <w:rPr>
          <w:lang w:val="en-US" w:eastAsia="zh-CN"/>
        </w:rPr>
        <w:t xml:space="preserve">generic design </w:t>
      </w:r>
      <w:r w:rsidR="00BE5BBA">
        <w:rPr>
          <w:lang w:val="en-US" w:eastAsia="zh-CN"/>
        </w:rPr>
        <w:t>for a</w:t>
      </w:r>
      <w:r>
        <w:rPr>
          <w:rFonts w:hint="eastAsia"/>
          <w:lang w:val="en-US" w:eastAsia="zh-CN"/>
        </w:rPr>
        <w:t xml:space="preserve"> NES solution. With proper network management o</w:t>
      </w:r>
      <w:r w:rsidR="00073248">
        <w:rPr>
          <w:lang w:val="en-US" w:eastAsia="zh-CN"/>
        </w:rPr>
        <w:t>f</w:t>
      </w:r>
      <w:r>
        <w:rPr>
          <w:rFonts w:hint="eastAsia"/>
          <w:lang w:val="en-US" w:eastAsia="zh-CN"/>
        </w:rPr>
        <w:t xml:space="preserve"> OD-SSB transmission, the NES gain can be </w:t>
      </w:r>
      <w:r>
        <w:rPr>
          <w:lang w:val="en-US" w:eastAsia="zh-CN"/>
        </w:rPr>
        <w:t>maximized</w:t>
      </w:r>
      <w:r>
        <w:rPr>
          <w:rFonts w:hint="eastAsia"/>
          <w:lang w:val="en-US" w:eastAsia="zh-CN"/>
        </w:rPr>
        <w:t xml:space="preserve"> without negative impact on UEs.</w:t>
      </w:r>
      <w:bookmarkEnd w:id="52"/>
    </w:p>
    <w:p w14:paraId="77DECDC2" w14:textId="2AA8EF52" w:rsidR="006122A4" w:rsidRPr="006122A4" w:rsidRDefault="006122A4" w:rsidP="00A6148C">
      <w:pPr>
        <w:pStyle w:val="ListParagraph"/>
        <w:numPr>
          <w:ilvl w:val="0"/>
          <w:numId w:val="37"/>
        </w:numPr>
        <w:rPr>
          <w:lang w:val="en-US" w:eastAsia="zh-CN"/>
        </w:rPr>
      </w:pPr>
      <w:r>
        <w:rPr>
          <w:lang w:val="en-US" w:eastAsia="zh-CN"/>
        </w:rPr>
        <w:t>SSB adaptation</w:t>
      </w:r>
      <w:r w:rsidR="00073248">
        <w:rPr>
          <w:lang w:val="en-US" w:eastAsia="zh-CN"/>
        </w:rPr>
        <w:t>:</w:t>
      </w:r>
    </w:p>
    <w:p w14:paraId="3A210E27" w14:textId="7882DC61" w:rsidR="00B33F83" w:rsidRDefault="00795F57" w:rsidP="001A5AC3">
      <w:pPr>
        <w:pStyle w:val="ListParagraph"/>
        <w:numPr>
          <w:ilvl w:val="1"/>
          <w:numId w:val="37"/>
        </w:numPr>
        <w:rPr>
          <w:lang w:val="en-US" w:eastAsia="zh-CN"/>
        </w:rPr>
      </w:pPr>
      <w:r>
        <w:rPr>
          <w:rFonts w:hint="eastAsia"/>
          <w:lang w:val="en-US" w:eastAsia="zh-CN"/>
        </w:rPr>
        <w:t xml:space="preserve">In </w:t>
      </w:r>
      <w:r w:rsidR="008B36E6">
        <w:rPr>
          <w:rFonts w:hint="eastAsia"/>
          <w:lang w:val="en-US" w:eastAsia="zh-CN"/>
        </w:rPr>
        <w:t xml:space="preserve">addition to OD-SSB, SSB </w:t>
      </w:r>
      <w:r w:rsidR="008B36E6">
        <w:rPr>
          <w:lang w:val="en-US" w:eastAsia="zh-CN"/>
        </w:rPr>
        <w:t>adaptation</w:t>
      </w:r>
      <w:r w:rsidR="008B36E6">
        <w:rPr>
          <w:rFonts w:hint="eastAsia"/>
          <w:lang w:val="en-US" w:eastAsia="zh-CN"/>
        </w:rPr>
        <w:t xml:space="preserve"> is </w:t>
      </w:r>
      <w:r w:rsidR="00384AD5">
        <w:rPr>
          <w:rFonts w:hint="eastAsia"/>
          <w:lang w:val="en-US" w:eastAsia="zh-CN"/>
        </w:rPr>
        <w:t>also</w:t>
      </w:r>
      <w:r w:rsidR="008B36E6">
        <w:rPr>
          <w:rFonts w:hint="eastAsia"/>
          <w:lang w:val="en-US" w:eastAsia="zh-CN"/>
        </w:rPr>
        <w:t xml:space="preserve"> discussed in R19</w:t>
      </w:r>
      <w:r w:rsidR="008E4CF0">
        <w:rPr>
          <w:rFonts w:hint="eastAsia"/>
          <w:lang w:val="en-US" w:eastAsia="zh-CN"/>
        </w:rPr>
        <w:t xml:space="preserve"> by allowing </w:t>
      </w:r>
      <w:r w:rsidR="001E54B8">
        <w:rPr>
          <w:lang w:val="en-US" w:eastAsia="zh-CN"/>
        </w:rPr>
        <w:t>flexible</w:t>
      </w:r>
      <w:r w:rsidR="008E4CF0">
        <w:rPr>
          <w:rFonts w:hint="eastAsia"/>
          <w:lang w:val="en-US" w:eastAsia="zh-CN"/>
        </w:rPr>
        <w:t xml:space="preserve"> change</w:t>
      </w:r>
      <w:r w:rsidR="006A2A5E">
        <w:rPr>
          <w:rFonts w:hint="eastAsia"/>
          <w:lang w:val="en-US" w:eastAsia="zh-CN"/>
        </w:rPr>
        <w:t xml:space="preserve"> of </w:t>
      </w:r>
      <w:r w:rsidR="00492E79">
        <w:rPr>
          <w:rFonts w:hint="eastAsia"/>
          <w:lang w:val="en-US" w:eastAsia="zh-CN"/>
        </w:rPr>
        <w:t xml:space="preserve">SSB </w:t>
      </w:r>
      <w:r w:rsidR="008E4CF0">
        <w:rPr>
          <w:rFonts w:hint="eastAsia"/>
          <w:lang w:val="en-US" w:eastAsia="zh-CN"/>
        </w:rPr>
        <w:t xml:space="preserve">periodicity in </w:t>
      </w:r>
      <w:r w:rsidR="008E4CF0" w:rsidRPr="7CFB7069">
        <w:rPr>
          <w:lang w:val="en-US" w:eastAsia="zh-CN"/>
        </w:rPr>
        <w:t>a</w:t>
      </w:r>
      <w:r w:rsidR="6596F3C9" w:rsidRPr="7CFB7069">
        <w:rPr>
          <w:lang w:val="en-US" w:eastAsia="zh-CN"/>
        </w:rPr>
        <w:t xml:space="preserve">n </w:t>
      </w:r>
      <w:proofErr w:type="spellStart"/>
      <w:r w:rsidR="6596F3C9" w:rsidRPr="7CFB7069">
        <w:rPr>
          <w:lang w:val="en-US" w:eastAsia="zh-CN"/>
        </w:rPr>
        <w:t>SC</w:t>
      </w:r>
      <w:r w:rsidR="008E4CF0">
        <w:rPr>
          <w:rFonts w:hint="eastAsia"/>
          <w:lang w:val="en-US" w:eastAsia="zh-CN"/>
        </w:rPr>
        <w:t>ell</w:t>
      </w:r>
      <w:proofErr w:type="spellEnd"/>
      <w:r w:rsidR="008E4CF0">
        <w:rPr>
          <w:rFonts w:hint="eastAsia"/>
          <w:lang w:val="en-US" w:eastAsia="zh-CN"/>
        </w:rPr>
        <w:t xml:space="preserve">. </w:t>
      </w:r>
      <w:r w:rsidR="00942B62">
        <w:rPr>
          <w:lang w:val="en-US" w:eastAsia="zh-CN"/>
        </w:rPr>
        <w:t>SSB adaptation</w:t>
      </w:r>
      <w:r w:rsidR="005C60B2">
        <w:rPr>
          <w:rFonts w:hint="eastAsia"/>
          <w:lang w:val="en-US" w:eastAsia="zh-CN"/>
        </w:rPr>
        <w:t xml:space="preserve"> </w:t>
      </w:r>
      <w:r w:rsidR="000A794A">
        <w:rPr>
          <w:rFonts w:hint="eastAsia"/>
          <w:lang w:val="en-US" w:eastAsia="zh-CN"/>
        </w:rPr>
        <w:t>can be considered as</w:t>
      </w:r>
      <w:r w:rsidR="005C60B2">
        <w:rPr>
          <w:rFonts w:hint="eastAsia"/>
          <w:lang w:val="en-US" w:eastAsia="zh-CN"/>
        </w:rPr>
        <w:t xml:space="preserve"> a special case of </w:t>
      </w:r>
      <w:r w:rsidR="00942B62">
        <w:rPr>
          <w:lang w:val="en-US" w:eastAsia="zh-CN"/>
        </w:rPr>
        <w:t xml:space="preserve">the generic </w:t>
      </w:r>
      <w:r w:rsidR="005C60B2">
        <w:rPr>
          <w:rFonts w:hint="eastAsia"/>
          <w:lang w:val="en-US" w:eastAsia="zh-CN"/>
        </w:rPr>
        <w:t xml:space="preserve">OD-SSB </w:t>
      </w:r>
      <w:r w:rsidR="000A794A">
        <w:rPr>
          <w:rFonts w:hint="eastAsia"/>
          <w:lang w:val="en-US" w:eastAsia="zh-CN"/>
        </w:rPr>
        <w:t>by</w:t>
      </w:r>
      <w:r w:rsidR="005C60B2">
        <w:rPr>
          <w:rFonts w:hint="eastAsia"/>
          <w:lang w:val="en-US" w:eastAsia="zh-CN"/>
        </w:rPr>
        <w:t xml:space="preserve"> </w:t>
      </w:r>
      <w:r w:rsidR="003B4390">
        <w:rPr>
          <w:rFonts w:hint="eastAsia"/>
          <w:lang w:val="en-US" w:eastAsia="zh-CN"/>
        </w:rPr>
        <w:t>adapting the SSB periodicity to infinity</w:t>
      </w:r>
      <w:r w:rsidR="00B737F6">
        <w:rPr>
          <w:lang w:val="en-US" w:eastAsia="zh-CN"/>
        </w:rPr>
        <w:t>.</w:t>
      </w:r>
      <w:r w:rsidR="00190F7F">
        <w:rPr>
          <w:rFonts w:hint="eastAsia"/>
          <w:lang w:val="en-US" w:eastAsia="zh-CN"/>
        </w:rPr>
        <w:t xml:space="preserve"> </w:t>
      </w:r>
      <w:r w:rsidR="00B737F6">
        <w:rPr>
          <w:lang w:val="en-US" w:eastAsia="zh-CN"/>
        </w:rPr>
        <w:t>However, adaptive SSB</w:t>
      </w:r>
      <w:r w:rsidR="00190F7F">
        <w:rPr>
          <w:rFonts w:hint="eastAsia"/>
          <w:lang w:val="en-US" w:eastAsia="zh-CN"/>
        </w:rPr>
        <w:t xml:space="preserve"> </w:t>
      </w:r>
      <w:r w:rsidR="00B737F6">
        <w:rPr>
          <w:lang w:val="en-US" w:eastAsia="zh-CN"/>
        </w:rPr>
        <w:t>also</w:t>
      </w:r>
      <w:r w:rsidR="00190F7F">
        <w:rPr>
          <w:rFonts w:hint="eastAsia"/>
          <w:lang w:val="en-US" w:eastAsia="zh-CN"/>
        </w:rPr>
        <w:t xml:space="preserve"> gives a good balance </w:t>
      </w:r>
      <w:r w:rsidR="001C17F9">
        <w:rPr>
          <w:rFonts w:hint="eastAsia"/>
          <w:lang w:val="en-US" w:eastAsia="zh-CN"/>
        </w:rPr>
        <w:t xml:space="preserve">between NES gain and minimizing the </w:t>
      </w:r>
      <w:r w:rsidR="001C17F9">
        <w:rPr>
          <w:lang w:val="en-US" w:eastAsia="zh-CN"/>
        </w:rPr>
        <w:t>impact</w:t>
      </w:r>
      <w:r w:rsidR="001C17F9">
        <w:rPr>
          <w:rFonts w:hint="eastAsia"/>
          <w:lang w:val="en-US" w:eastAsia="zh-CN"/>
        </w:rPr>
        <w:t xml:space="preserve"> </w:t>
      </w:r>
      <w:proofErr w:type="gramStart"/>
      <w:r w:rsidR="001C17F9">
        <w:rPr>
          <w:rFonts w:hint="eastAsia"/>
          <w:lang w:val="en-US" w:eastAsia="zh-CN"/>
        </w:rPr>
        <w:t>to</w:t>
      </w:r>
      <w:proofErr w:type="gramEnd"/>
      <w:r w:rsidR="001C17F9">
        <w:rPr>
          <w:rFonts w:hint="eastAsia"/>
          <w:lang w:val="en-US" w:eastAsia="zh-CN"/>
        </w:rPr>
        <w:t xml:space="preserve"> </w:t>
      </w:r>
      <w:r w:rsidR="00F87E7B">
        <w:rPr>
          <w:lang w:val="en-US" w:eastAsia="zh-CN"/>
        </w:rPr>
        <w:t>the</w:t>
      </w:r>
      <w:r w:rsidR="001C17F9">
        <w:rPr>
          <w:rFonts w:hint="eastAsia"/>
          <w:lang w:val="en-US" w:eastAsia="zh-CN"/>
        </w:rPr>
        <w:t xml:space="preserve"> UEs. </w:t>
      </w:r>
      <w:r w:rsidR="00870BB3">
        <w:rPr>
          <w:lang w:val="en-US" w:eastAsia="zh-CN"/>
        </w:rPr>
        <w:t>UE power savings may be lower for the adaptive SSB compared to OD-SSB.</w:t>
      </w:r>
    </w:p>
    <w:p w14:paraId="454F5C96" w14:textId="369E3442" w:rsidR="00B33F83" w:rsidRPr="00F02C19" w:rsidRDefault="00243B39" w:rsidP="00A6148C">
      <w:pPr>
        <w:pStyle w:val="RAN4observation0"/>
        <w:rPr>
          <w:lang w:eastAsia="zh-CN"/>
        </w:rPr>
      </w:pPr>
      <w:bookmarkStart w:id="53" w:name="_Toc209793707"/>
      <w:r w:rsidRPr="00A6148C">
        <w:rPr>
          <w:bCs/>
          <w:lang w:eastAsia="zh-CN"/>
        </w:rPr>
        <w:t>Adaptive SSB</w:t>
      </w:r>
      <w:r w:rsidR="00B33F83" w:rsidRPr="034A7FC9">
        <w:rPr>
          <w:rFonts w:hint="eastAsia"/>
          <w:lang w:eastAsia="zh-CN"/>
        </w:rPr>
        <w:t xml:space="preserve"> can be considered as a special case of OD-SSB by adapting the SSB periodicity to </w:t>
      </w:r>
      <w:r w:rsidR="00B67040" w:rsidRPr="034A7FC9">
        <w:rPr>
          <w:lang w:eastAsia="zh-CN"/>
        </w:rPr>
        <w:t>“</w:t>
      </w:r>
      <w:r w:rsidR="00B33F83" w:rsidRPr="034A7FC9">
        <w:rPr>
          <w:rFonts w:hint="eastAsia"/>
          <w:lang w:eastAsia="zh-CN"/>
        </w:rPr>
        <w:t>infinity</w:t>
      </w:r>
      <w:r w:rsidR="00B67040" w:rsidRPr="034A7FC9">
        <w:rPr>
          <w:lang w:eastAsia="zh-CN"/>
        </w:rPr>
        <w:t>”</w:t>
      </w:r>
      <w:r w:rsidR="001C17F9" w:rsidRPr="034A7FC9">
        <w:rPr>
          <w:rFonts w:hint="eastAsia"/>
          <w:lang w:eastAsia="zh-CN"/>
        </w:rPr>
        <w:t xml:space="preserve">, but it gives a good balance between NES gain and minimizing the </w:t>
      </w:r>
      <w:r w:rsidR="001C17F9" w:rsidRPr="034A7FC9">
        <w:rPr>
          <w:lang w:eastAsia="zh-CN"/>
        </w:rPr>
        <w:t>impact</w:t>
      </w:r>
      <w:r w:rsidR="001C17F9" w:rsidRPr="034A7FC9">
        <w:rPr>
          <w:rFonts w:hint="eastAsia"/>
          <w:lang w:eastAsia="zh-CN"/>
        </w:rPr>
        <w:t xml:space="preserve"> to legacy UEs</w:t>
      </w:r>
      <w:r w:rsidR="00B33F83" w:rsidRPr="034A7FC9">
        <w:rPr>
          <w:rFonts w:hint="eastAsia"/>
          <w:lang w:eastAsia="zh-CN"/>
        </w:rPr>
        <w:t>.</w:t>
      </w:r>
      <w:r w:rsidR="00D17709">
        <w:rPr>
          <w:lang w:eastAsia="zh-CN"/>
        </w:rPr>
        <w:t xml:space="preserve"> UE power savings may be lower compared to OD-SSB.</w:t>
      </w:r>
      <w:bookmarkEnd w:id="53"/>
    </w:p>
    <w:p w14:paraId="5A2F05E5" w14:textId="26E081EB" w:rsidR="00795F57" w:rsidRDefault="00F43105" w:rsidP="00A6148C">
      <w:pPr>
        <w:rPr>
          <w:lang w:val="en-US" w:eastAsia="zh-CN"/>
        </w:rPr>
      </w:pPr>
      <w:r>
        <w:rPr>
          <w:rFonts w:hint="eastAsia"/>
          <w:lang w:val="en-US" w:eastAsia="zh-CN"/>
        </w:rPr>
        <w:t xml:space="preserve">With above observations, we </w:t>
      </w:r>
      <w:r>
        <w:rPr>
          <w:lang w:val="en-US" w:eastAsia="zh-CN"/>
        </w:rPr>
        <w:t>believe</w:t>
      </w:r>
      <w:r>
        <w:rPr>
          <w:rFonts w:hint="eastAsia"/>
          <w:lang w:val="en-US" w:eastAsia="zh-CN"/>
        </w:rPr>
        <w:t xml:space="preserve"> </w:t>
      </w:r>
      <w:r w:rsidR="00FC5FCD">
        <w:rPr>
          <w:lang w:val="en-US" w:eastAsia="zh-CN"/>
        </w:rPr>
        <w:t>design</w:t>
      </w:r>
      <w:r w:rsidR="004510F4">
        <w:rPr>
          <w:lang w:val="en-US" w:eastAsia="zh-CN"/>
        </w:rPr>
        <w:t>s which allow flexible</w:t>
      </w:r>
      <w:r w:rsidR="00E311C8">
        <w:rPr>
          <w:rFonts w:hint="eastAsia"/>
          <w:lang w:val="en-US" w:eastAsia="zh-CN"/>
        </w:rPr>
        <w:t xml:space="preserve"> </w:t>
      </w:r>
      <w:r>
        <w:rPr>
          <w:rFonts w:hint="eastAsia"/>
          <w:lang w:val="en-US" w:eastAsia="zh-CN"/>
        </w:rPr>
        <w:t>SSB transmission</w:t>
      </w:r>
      <w:r w:rsidR="004510F4">
        <w:rPr>
          <w:lang w:val="en-US" w:eastAsia="zh-CN"/>
        </w:rPr>
        <w:t xml:space="preserve"> periodicity</w:t>
      </w:r>
      <w:r w:rsidR="00591D2E">
        <w:rPr>
          <w:rFonts w:hint="eastAsia"/>
          <w:lang w:val="en-US" w:eastAsia="zh-CN"/>
        </w:rPr>
        <w:t>,</w:t>
      </w:r>
      <w:r>
        <w:rPr>
          <w:rFonts w:hint="eastAsia"/>
          <w:lang w:val="en-US" w:eastAsia="zh-CN"/>
        </w:rPr>
        <w:t xml:space="preserve"> </w:t>
      </w:r>
      <w:r w:rsidR="00E311C8">
        <w:rPr>
          <w:rFonts w:hint="eastAsia"/>
          <w:lang w:val="en-US" w:eastAsia="zh-CN"/>
        </w:rPr>
        <w:t>including SSB-less, OD-SSB and SSB adaptation</w:t>
      </w:r>
      <w:r w:rsidR="00591D2E">
        <w:rPr>
          <w:rFonts w:hint="eastAsia"/>
          <w:lang w:val="en-US" w:eastAsia="zh-CN"/>
        </w:rPr>
        <w:t>,</w:t>
      </w:r>
      <w:r w:rsidR="00E311C8">
        <w:rPr>
          <w:rFonts w:hint="eastAsia"/>
          <w:lang w:val="en-US" w:eastAsia="zh-CN"/>
        </w:rPr>
        <w:t xml:space="preserve"> </w:t>
      </w:r>
      <w:proofErr w:type="gramStart"/>
      <w:r w:rsidR="00F27062">
        <w:rPr>
          <w:rFonts w:hint="eastAsia"/>
          <w:lang w:val="en-US" w:eastAsia="zh-CN"/>
        </w:rPr>
        <w:t>is</w:t>
      </w:r>
      <w:proofErr w:type="gramEnd"/>
      <w:r>
        <w:rPr>
          <w:rFonts w:hint="eastAsia"/>
          <w:lang w:val="en-US" w:eastAsia="zh-CN"/>
        </w:rPr>
        <w:t xml:space="preserve"> </w:t>
      </w:r>
      <w:r w:rsidR="00B370A2">
        <w:rPr>
          <w:rFonts w:hint="eastAsia"/>
          <w:lang w:val="en-US" w:eastAsia="zh-CN"/>
        </w:rPr>
        <w:t xml:space="preserve">the </w:t>
      </w:r>
      <w:r w:rsidR="00F27062">
        <w:rPr>
          <w:rFonts w:hint="eastAsia"/>
          <w:lang w:val="en-US" w:eastAsia="zh-CN"/>
        </w:rPr>
        <w:t xml:space="preserve">most </w:t>
      </w:r>
      <w:r w:rsidR="008B6789">
        <w:rPr>
          <w:rFonts w:hint="eastAsia"/>
          <w:lang w:val="en-US" w:eastAsia="zh-CN"/>
        </w:rPr>
        <w:t xml:space="preserve">important and </w:t>
      </w:r>
      <w:r w:rsidR="00B22FFB">
        <w:rPr>
          <w:rFonts w:hint="eastAsia"/>
          <w:lang w:val="en-US" w:eastAsia="zh-CN"/>
        </w:rPr>
        <w:t>efficient</w:t>
      </w:r>
      <w:r w:rsidR="00F27062">
        <w:rPr>
          <w:rFonts w:hint="eastAsia"/>
          <w:lang w:val="en-US" w:eastAsia="zh-CN"/>
        </w:rPr>
        <w:t xml:space="preserve"> </w:t>
      </w:r>
      <w:r w:rsidR="00AF5265">
        <w:rPr>
          <w:rFonts w:hint="eastAsia"/>
          <w:lang w:val="en-US" w:eastAsia="zh-CN"/>
        </w:rPr>
        <w:t xml:space="preserve">NES </w:t>
      </w:r>
      <w:r w:rsidR="002D19DC">
        <w:rPr>
          <w:lang w:val="en-US" w:eastAsia="zh-CN"/>
        </w:rPr>
        <w:t>design</w:t>
      </w:r>
      <w:r w:rsidR="00F27062">
        <w:rPr>
          <w:rFonts w:hint="eastAsia"/>
          <w:lang w:val="en-US" w:eastAsia="zh-CN"/>
        </w:rPr>
        <w:t xml:space="preserve"> to </w:t>
      </w:r>
      <w:r w:rsidR="00AF5265">
        <w:rPr>
          <w:rFonts w:hint="eastAsia"/>
          <w:lang w:val="en-US" w:eastAsia="zh-CN"/>
        </w:rPr>
        <w:t>be considered</w:t>
      </w:r>
      <w:r w:rsidR="00F27062">
        <w:rPr>
          <w:rFonts w:hint="eastAsia"/>
          <w:lang w:val="en-US" w:eastAsia="zh-CN"/>
        </w:rPr>
        <w:t xml:space="preserve"> in</w:t>
      </w:r>
      <w:r w:rsidR="00941B68">
        <w:rPr>
          <w:rFonts w:hint="eastAsia"/>
          <w:lang w:val="en-US" w:eastAsia="zh-CN"/>
        </w:rPr>
        <w:t xml:space="preserve"> </w:t>
      </w:r>
      <w:r w:rsidR="00AF2964">
        <w:rPr>
          <w:rFonts w:hint="eastAsia"/>
          <w:lang w:val="en-US" w:eastAsia="zh-CN"/>
        </w:rPr>
        <w:t xml:space="preserve">Day-1 </w:t>
      </w:r>
      <w:r w:rsidR="0052099D">
        <w:rPr>
          <w:rFonts w:hint="eastAsia"/>
          <w:lang w:val="en-US" w:eastAsia="zh-CN"/>
        </w:rPr>
        <w:t xml:space="preserve">6G </w:t>
      </w:r>
      <w:r w:rsidR="0052099D">
        <w:rPr>
          <w:lang w:val="en-US" w:eastAsia="zh-CN"/>
        </w:rPr>
        <w:t>system</w:t>
      </w:r>
      <w:r w:rsidR="0052099D">
        <w:rPr>
          <w:rFonts w:hint="eastAsia"/>
          <w:lang w:val="en-US" w:eastAsia="zh-CN"/>
        </w:rPr>
        <w:t xml:space="preserve"> design. </w:t>
      </w:r>
      <w:r w:rsidR="00AF5265">
        <w:rPr>
          <w:rFonts w:hint="eastAsia"/>
          <w:lang w:val="en-US" w:eastAsia="zh-CN"/>
        </w:rPr>
        <w:t xml:space="preserve">RAN4 shall </w:t>
      </w:r>
      <w:r w:rsidR="00E404A1">
        <w:rPr>
          <w:rFonts w:hint="eastAsia"/>
          <w:lang w:val="en-US" w:eastAsia="zh-CN"/>
        </w:rPr>
        <w:t>discuss</w:t>
      </w:r>
      <w:r w:rsidR="00806C0F">
        <w:rPr>
          <w:rFonts w:hint="eastAsia"/>
          <w:lang w:val="en-US" w:eastAsia="zh-CN"/>
        </w:rPr>
        <w:t xml:space="preserve"> the </w:t>
      </w:r>
      <w:r w:rsidR="00C96A38">
        <w:rPr>
          <w:rFonts w:hint="eastAsia"/>
          <w:lang w:val="en-US" w:eastAsia="zh-CN"/>
        </w:rPr>
        <w:t xml:space="preserve">impact </w:t>
      </w:r>
      <w:r w:rsidR="00D41475">
        <w:rPr>
          <w:rFonts w:hint="eastAsia"/>
          <w:lang w:val="en-US" w:eastAsia="zh-CN"/>
        </w:rPr>
        <w:t xml:space="preserve">from </w:t>
      </w:r>
      <w:r w:rsidR="00D25647">
        <w:rPr>
          <w:lang w:val="en-US" w:eastAsia="zh-CN"/>
        </w:rPr>
        <w:t>flexible</w:t>
      </w:r>
      <w:r w:rsidR="00D41475">
        <w:rPr>
          <w:rFonts w:hint="eastAsia"/>
          <w:lang w:val="en-US" w:eastAsia="zh-CN"/>
        </w:rPr>
        <w:t xml:space="preserve"> SSB transmission</w:t>
      </w:r>
      <w:r w:rsidR="00D25647">
        <w:rPr>
          <w:lang w:val="en-US" w:eastAsia="zh-CN"/>
        </w:rPr>
        <w:t xml:space="preserve"> periodicity</w:t>
      </w:r>
      <w:r w:rsidR="00D41475">
        <w:rPr>
          <w:rFonts w:hint="eastAsia"/>
          <w:lang w:val="en-US" w:eastAsia="zh-CN"/>
        </w:rPr>
        <w:t xml:space="preserve"> </w:t>
      </w:r>
      <w:r w:rsidR="006B4FBB">
        <w:rPr>
          <w:rFonts w:hint="eastAsia"/>
          <w:lang w:val="en-US" w:eastAsia="zh-CN"/>
        </w:rPr>
        <w:t xml:space="preserve">on </w:t>
      </w:r>
      <w:r w:rsidR="00202FDC">
        <w:rPr>
          <w:rFonts w:hint="eastAsia"/>
          <w:lang w:val="en-US" w:eastAsia="zh-CN"/>
        </w:rPr>
        <w:t xml:space="preserve">RRM </w:t>
      </w:r>
      <w:r w:rsidR="00D41475">
        <w:rPr>
          <w:rFonts w:hint="eastAsia"/>
          <w:lang w:val="en-US" w:eastAsia="zh-CN"/>
        </w:rPr>
        <w:t>procedures</w:t>
      </w:r>
      <w:r w:rsidR="00202FDC">
        <w:rPr>
          <w:rFonts w:hint="eastAsia"/>
          <w:lang w:val="en-US" w:eastAsia="zh-CN"/>
        </w:rPr>
        <w:t xml:space="preserve"> and </w:t>
      </w:r>
      <w:r w:rsidR="00646F8C">
        <w:rPr>
          <w:lang w:val="en-US" w:eastAsia="zh-CN"/>
        </w:rPr>
        <w:t>related</w:t>
      </w:r>
      <w:r w:rsidR="00202FDC">
        <w:rPr>
          <w:rFonts w:hint="eastAsia"/>
          <w:lang w:val="en-US" w:eastAsia="zh-CN"/>
        </w:rPr>
        <w:t xml:space="preserve"> </w:t>
      </w:r>
      <w:r w:rsidR="00646F8C">
        <w:rPr>
          <w:lang w:val="en-US" w:eastAsia="zh-CN"/>
        </w:rPr>
        <w:t xml:space="preserve">UE </w:t>
      </w:r>
      <w:r w:rsidR="006B4FBB">
        <w:rPr>
          <w:rFonts w:hint="eastAsia"/>
          <w:lang w:val="en-US" w:eastAsia="zh-CN"/>
        </w:rPr>
        <w:t xml:space="preserve">requirements </w:t>
      </w:r>
      <w:r w:rsidR="00B91338">
        <w:rPr>
          <w:rFonts w:hint="eastAsia"/>
          <w:lang w:val="en-US" w:eastAsia="zh-CN"/>
        </w:rPr>
        <w:t xml:space="preserve">keeping a balance </w:t>
      </w:r>
      <w:r w:rsidR="006423FB">
        <w:rPr>
          <w:rFonts w:hint="eastAsia"/>
          <w:lang w:val="en-US" w:eastAsia="zh-CN"/>
        </w:rPr>
        <w:t>between</w:t>
      </w:r>
      <w:r w:rsidR="007207BB">
        <w:rPr>
          <w:rFonts w:hint="eastAsia"/>
          <w:lang w:val="en-US" w:eastAsia="zh-CN"/>
        </w:rPr>
        <w:t xml:space="preserve"> maximiz</w:t>
      </w:r>
      <w:r w:rsidR="00BF5820">
        <w:rPr>
          <w:rFonts w:hint="eastAsia"/>
          <w:lang w:val="en-US" w:eastAsia="zh-CN"/>
        </w:rPr>
        <w:t>ing</w:t>
      </w:r>
      <w:r w:rsidR="007207BB">
        <w:rPr>
          <w:rFonts w:hint="eastAsia"/>
          <w:lang w:val="en-US" w:eastAsia="zh-CN"/>
        </w:rPr>
        <w:t xml:space="preserve"> the NES gain and minimiz</w:t>
      </w:r>
      <w:r w:rsidR="006423FB">
        <w:rPr>
          <w:rFonts w:hint="eastAsia"/>
          <w:lang w:val="en-US" w:eastAsia="zh-CN"/>
        </w:rPr>
        <w:t xml:space="preserve">ing the </w:t>
      </w:r>
      <w:r w:rsidR="0038791F">
        <w:rPr>
          <w:rFonts w:hint="eastAsia"/>
          <w:lang w:val="en-US" w:eastAsia="zh-CN"/>
        </w:rPr>
        <w:t>negative impacts on UE.</w:t>
      </w:r>
      <w:r w:rsidR="00202FDC">
        <w:rPr>
          <w:rFonts w:hint="eastAsia"/>
          <w:lang w:val="en-US" w:eastAsia="zh-CN"/>
        </w:rPr>
        <w:t xml:space="preserve"> </w:t>
      </w:r>
    </w:p>
    <w:p w14:paraId="3061B128" w14:textId="1F3AC5D5" w:rsidR="00BF5820" w:rsidRDefault="00BF5820" w:rsidP="001A5AC3">
      <w:pPr>
        <w:pStyle w:val="RAN4proposal"/>
        <w:ind w:left="0" w:firstLine="0"/>
        <w:rPr>
          <w:lang w:val="en-US" w:eastAsia="zh-CN"/>
        </w:rPr>
      </w:pPr>
      <w:bookmarkStart w:id="54" w:name="_Toc209793708"/>
      <w:r w:rsidRPr="00A6148C">
        <w:rPr>
          <w:rFonts w:hint="eastAsia"/>
        </w:rPr>
        <w:t>RAN4</w:t>
      </w:r>
      <w:r>
        <w:rPr>
          <w:rFonts w:hint="eastAsia"/>
          <w:lang w:val="en-US" w:eastAsia="zh-CN"/>
        </w:rPr>
        <w:t xml:space="preserve"> shall </w:t>
      </w:r>
      <w:r w:rsidR="00E404A1">
        <w:rPr>
          <w:rFonts w:hint="eastAsia"/>
          <w:lang w:val="en-US" w:eastAsia="zh-CN"/>
        </w:rPr>
        <w:t>discuss</w:t>
      </w:r>
      <w:r>
        <w:rPr>
          <w:rFonts w:hint="eastAsia"/>
          <w:lang w:val="en-US" w:eastAsia="zh-CN"/>
        </w:rPr>
        <w:t xml:space="preserve"> the impact from </w:t>
      </w:r>
      <w:r w:rsidR="006915E7">
        <w:rPr>
          <w:lang w:val="en-US" w:eastAsia="zh-CN"/>
        </w:rPr>
        <w:t>flexible</w:t>
      </w:r>
      <w:r>
        <w:rPr>
          <w:rFonts w:hint="eastAsia"/>
          <w:lang w:val="en-US" w:eastAsia="zh-CN"/>
        </w:rPr>
        <w:t xml:space="preserve"> SSB transmission </w:t>
      </w:r>
      <w:r w:rsidR="006915E7">
        <w:rPr>
          <w:lang w:val="en-US" w:eastAsia="zh-CN"/>
        </w:rPr>
        <w:t xml:space="preserve">periodicity </w:t>
      </w:r>
      <w:r>
        <w:rPr>
          <w:rFonts w:hint="eastAsia"/>
          <w:lang w:val="en-US" w:eastAsia="zh-CN"/>
        </w:rPr>
        <w:t xml:space="preserve">on RRM procedures and </w:t>
      </w:r>
      <w:r w:rsidR="00D23A7D">
        <w:rPr>
          <w:lang w:val="en-US" w:eastAsia="zh-CN"/>
        </w:rPr>
        <w:t>related UE</w:t>
      </w:r>
      <w:r>
        <w:rPr>
          <w:rFonts w:hint="eastAsia"/>
          <w:lang w:val="en-US" w:eastAsia="zh-CN"/>
        </w:rPr>
        <w:t xml:space="preserve"> requirements keeping a balance between maximizing the NES gain and minimizing the negative impacts on UE.</w:t>
      </w:r>
      <w:bookmarkEnd w:id="54"/>
    </w:p>
    <w:p w14:paraId="25E38835" w14:textId="623A5115" w:rsidR="004F14AB" w:rsidRPr="00415408" w:rsidRDefault="00DD2634" w:rsidP="005B07F4">
      <w:pPr>
        <w:pStyle w:val="RAN4H3"/>
        <w:rPr>
          <w:lang w:val="en-US" w:eastAsia="zh-CN"/>
        </w:rPr>
      </w:pPr>
      <w:r>
        <w:rPr>
          <w:rFonts w:hint="eastAsia"/>
          <w:lang w:val="en-US" w:eastAsia="zh-CN"/>
        </w:rPr>
        <w:t xml:space="preserve">Adaptive transmission of other </w:t>
      </w:r>
      <w:r w:rsidRPr="00415408">
        <w:rPr>
          <w:rFonts w:hint="eastAsia"/>
          <w:lang w:eastAsia="zh-CN"/>
        </w:rPr>
        <w:t>signals</w:t>
      </w:r>
    </w:p>
    <w:p w14:paraId="77DACC5B" w14:textId="47F5AC34" w:rsidR="00A665BB" w:rsidRDefault="00606C8F" w:rsidP="0096413C">
      <w:pPr>
        <w:rPr>
          <w:lang w:val="en-US" w:eastAsia="zh-CN"/>
        </w:rPr>
      </w:pPr>
      <w:r>
        <w:rPr>
          <w:rFonts w:hint="eastAsia"/>
          <w:lang w:val="en-US" w:eastAsia="zh-CN"/>
        </w:rPr>
        <w:t>Besides adaptive SSB transmission, s</w:t>
      </w:r>
      <w:r w:rsidR="0096413C">
        <w:rPr>
          <w:rFonts w:hint="eastAsia"/>
          <w:lang w:val="en-US" w:eastAsia="zh-CN"/>
        </w:rPr>
        <w:t xml:space="preserve">ome other NES </w:t>
      </w:r>
      <w:r w:rsidR="005F2772">
        <w:rPr>
          <w:lang w:val="en-US" w:eastAsia="zh-CN"/>
        </w:rPr>
        <w:t>mechanisms</w:t>
      </w:r>
      <w:r w:rsidR="0096413C">
        <w:rPr>
          <w:rFonts w:hint="eastAsia"/>
          <w:lang w:val="en-US" w:eastAsia="zh-CN"/>
        </w:rPr>
        <w:t xml:space="preserve"> are identified in Re</w:t>
      </w:r>
      <w:r w:rsidR="00EB5CC9">
        <w:rPr>
          <w:lang w:val="en-US" w:eastAsia="zh-CN"/>
        </w:rPr>
        <w:t>l</w:t>
      </w:r>
      <w:r w:rsidR="00027697">
        <w:rPr>
          <w:lang w:val="en-US" w:eastAsia="zh-CN"/>
        </w:rPr>
        <w:t>-</w:t>
      </w:r>
      <w:r w:rsidR="0096413C">
        <w:rPr>
          <w:rFonts w:hint="eastAsia"/>
          <w:lang w:val="en-US" w:eastAsia="zh-CN"/>
        </w:rPr>
        <w:t>18 NES study item</w:t>
      </w:r>
      <w:r w:rsidR="00F80271">
        <w:rPr>
          <w:rFonts w:hint="eastAsia"/>
          <w:lang w:val="en-US" w:eastAsia="zh-CN"/>
        </w:rPr>
        <w:t xml:space="preserve">. </w:t>
      </w:r>
      <w:r w:rsidR="00E502EC">
        <w:rPr>
          <w:rFonts w:hint="eastAsia"/>
          <w:lang w:val="en-US" w:eastAsia="zh-CN"/>
        </w:rPr>
        <w:t>At least t</w:t>
      </w:r>
      <w:r w:rsidR="00F80271">
        <w:rPr>
          <w:rFonts w:hint="eastAsia"/>
          <w:lang w:val="en-US" w:eastAsia="zh-CN"/>
        </w:rPr>
        <w:t xml:space="preserve">he following </w:t>
      </w:r>
      <w:r w:rsidR="00FE5C05">
        <w:rPr>
          <w:rFonts w:hint="eastAsia"/>
          <w:lang w:val="en-US" w:eastAsia="zh-CN"/>
        </w:rPr>
        <w:t xml:space="preserve">are also considered as promising candidate NES solutions for 6G Day-1 design: </w:t>
      </w:r>
    </w:p>
    <w:p w14:paraId="1486468F" w14:textId="041FA162" w:rsidR="00B87F71" w:rsidRDefault="00B87F71" w:rsidP="001A5AC3">
      <w:pPr>
        <w:pStyle w:val="ListParagraph"/>
        <w:numPr>
          <w:ilvl w:val="0"/>
          <w:numId w:val="37"/>
        </w:numPr>
        <w:rPr>
          <w:lang w:val="en-US" w:eastAsia="zh-CN"/>
        </w:rPr>
      </w:pPr>
      <w:r>
        <w:rPr>
          <w:rFonts w:hint="eastAsia"/>
          <w:lang w:val="en-US" w:eastAsia="zh-CN"/>
        </w:rPr>
        <w:t>On-demand SIB1: In R</w:t>
      </w:r>
      <w:r w:rsidR="000A6F37">
        <w:rPr>
          <w:lang w:val="en-US" w:eastAsia="zh-CN"/>
        </w:rPr>
        <w:t>el-</w:t>
      </w:r>
      <w:r>
        <w:rPr>
          <w:rFonts w:hint="eastAsia"/>
          <w:lang w:val="en-US" w:eastAsia="zh-CN"/>
        </w:rPr>
        <w:t xml:space="preserve">19, a solution is introduced triggering </w:t>
      </w:r>
      <w:proofErr w:type="gramStart"/>
      <w:r>
        <w:rPr>
          <w:rFonts w:hint="eastAsia"/>
          <w:lang w:val="en-US" w:eastAsia="zh-CN"/>
        </w:rPr>
        <w:t>the SIB1</w:t>
      </w:r>
      <w:proofErr w:type="gramEnd"/>
      <w:r>
        <w:rPr>
          <w:rFonts w:hint="eastAsia"/>
          <w:lang w:val="en-US" w:eastAsia="zh-CN"/>
        </w:rPr>
        <w:t xml:space="preserve"> transmission upon UE requests in RRC idle</w:t>
      </w:r>
      <w:r w:rsidR="00117601">
        <w:rPr>
          <w:lang w:val="en-US" w:eastAsia="zh-CN"/>
        </w:rPr>
        <w:t xml:space="preserve"> and </w:t>
      </w:r>
      <w:r>
        <w:rPr>
          <w:rFonts w:hint="eastAsia"/>
          <w:lang w:val="en-US" w:eastAsia="zh-CN"/>
        </w:rPr>
        <w:t>inactive mode. Network can benefit by eliminating the need for regular SIB1 transmission</w:t>
      </w:r>
      <w:r w:rsidR="006C38E3">
        <w:rPr>
          <w:lang w:val="en-US" w:eastAsia="zh-CN"/>
        </w:rPr>
        <w:t xml:space="preserve"> and thereby </w:t>
      </w:r>
      <w:r w:rsidR="00CF55AC">
        <w:rPr>
          <w:lang w:val="en-US" w:eastAsia="zh-CN"/>
        </w:rPr>
        <w:t>increasing</w:t>
      </w:r>
      <w:r w:rsidR="006C38E3">
        <w:rPr>
          <w:rFonts w:hint="eastAsia"/>
          <w:lang w:val="en-US" w:eastAsia="zh-CN"/>
        </w:rPr>
        <w:t xml:space="preserve"> energy saving</w:t>
      </w:r>
      <w:r>
        <w:rPr>
          <w:rFonts w:hint="eastAsia"/>
          <w:lang w:val="en-US" w:eastAsia="zh-CN"/>
        </w:rPr>
        <w:t xml:space="preserve">. This solution requires careful signaling design from RAN1/2 but the </w:t>
      </w:r>
      <w:r>
        <w:rPr>
          <w:lang w:val="en-US" w:eastAsia="zh-CN"/>
        </w:rPr>
        <w:t>impact</w:t>
      </w:r>
      <w:r>
        <w:rPr>
          <w:rFonts w:hint="eastAsia"/>
          <w:lang w:val="en-US" w:eastAsia="zh-CN"/>
        </w:rPr>
        <w:t xml:space="preserve"> on RRM requirements is </w:t>
      </w:r>
      <w:r w:rsidR="00BC3831">
        <w:rPr>
          <w:rFonts w:hint="eastAsia"/>
          <w:lang w:val="en-US" w:eastAsia="zh-CN"/>
        </w:rPr>
        <w:t>a bit fuzzy</w:t>
      </w:r>
      <w:r>
        <w:rPr>
          <w:rFonts w:hint="eastAsia"/>
          <w:lang w:val="en-US" w:eastAsia="zh-CN"/>
        </w:rPr>
        <w:t xml:space="preserve"> as the idle </w:t>
      </w:r>
      <w:r w:rsidR="001D232F">
        <w:rPr>
          <w:lang w:val="en-US" w:eastAsia="zh-CN"/>
        </w:rPr>
        <w:t xml:space="preserve">and inactive </w:t>
      </w:r>
      <w:r>
        <w:rPr>
          <w:rFonts w:hint="eastAsia"/>
          <w:lang w:val="en-US" w:eastAsia="zh-CN"/>
        </w:rPr>
        <w:t xml:space="preserve">mode </w:t>
      </w:r>
      <w:r>
        <w:rPr>
          <w:lang w:val="en-US" w:eastAsia="zh-CN"/>
        </w:rPr>
        <w:t>requirement</w:t>
      </w:r>
      <w:r w:rsidR="001D232F">
        <w:rPr>
          <w:lang w:val="en-US" w:eastAsia="zh-CN"/>
        </w:rPr>
        <w:t>s</w:t>
      </w:r>
      <w:r>
        <w:rPr>
          <w:rFonts w:hint="eastAsia"/>
          <w:lang w:val="en-US" w:eastAsia="zh-CN"/>
        </w:rPr>
        <w:t xml:space="preserve"> </w:t>
      </w:r>
      <w:r w:rsidR="001D232F">
        <w:rPr>
          <w:lang w:val="en-US" w:eastAsia="zh-CN"/>
        </w:rPr>
        <w:t>are</w:t>
      </w:r>
      <w:r>
        <w:rPr>
          <w:rFonts w:hint="eastAsia"/>
          <w:lang w:val="en-US" w:eastAsia="zh-CN"/>
        </w:rPr>
        <w:t xml:space="preserve"> not well testable currently in RAN4. </w:t>
      </w:r>
    </w:p>
    <w:p w14:paraId="0AC20B51" w14:textId="77777777" w:rsidR="00E33E12" w:rsidRDefault="00E33E12" w:rsidP="00415408">
      <w:pPr>
        <w:pStyle w:val="ListParagraph"/>
        <w:ind w:left="360"/>
        <w:rPr>
          <w:lang w:val="en-US" w:eastAsia="zh-CN"/>
        </w:rPr>
      </w:pPr>
    </w:p>
    <w:p w14:paraId="221E37CB" w14:textId="6E8CAA93" w:rsidR="00F058F5" w:rsidRDefault="00F058F5" w:rsidP="001A5AC3">
      <w:pPr>
        <w:pStyle w:val="ListParagraph"/>
        <w:numPr>
          <w:ilvl w:val="0"/>
          <w:numId w:val="37"/>
        </w:numPr>
        <w:rPr>
          <w:lang w:val="en-US" w:eastAsia="zh-CN"/>
        </w:rPr>
      </w:pPr>
      <w:r>
        <w:rPr>
          <w:rFonts w:hint="eastAsia"/>
          <w:lang w:val="en-US" w:eastAsia="zh-CN"/>
        </w:rPr>
        <w:t>Cell DTX/DRX: In R</w:t>
      </w:r>
      <w:r w:rsidR="001E243E">
        <w:rPr>
          <w:lang w:val="en-US" w:eastAsia="zh-CN"/>
        </w:rPr>
        <w:t>el-</w:t>
      </w:r>
      <w:r>
        <w:rPr>
          <w:rFonts w:hint="eastAsia"/>
          <w:lang w:val="en-US" w:eastAsia="zh-CN"/>
        </w:rPr>
        <w:t>18, Cell DTX/DRX</w:t>
      </w:r>
      <w:r w:rsidR="00C370E1">
        <w:rPr>
          <w:rFonts w:hint="eastAsia"/>
          <w:lang w:val="en-US" w:eastAsia="zh-CN"/>
        </w:rPr>
        <w:t xml:space="preserve"> operation</w:t>
      </w:r>
      <w:r>
        <w:rPr>
          <w:rFonts w:hint="eastAsia"/>
          <w:lang w:val="en-US" w:eastAsia="zh-CN"/>
        </w:rPr>
        <w:t xml:space="preserve"> is </w:t>
      </w:r>
      <w:r w:rsidR="00C370E1">
        <w:rPr>
          <w:rFonts w:hint="eastAsia"/>
          <w:lang w:val="en-US" w:eastAsia="zh-CN"/>
        </w:rPr>
        <w:t xml:space="preserve">introduced by activating or deactivating the </w:t>
      </w:r>
      <w:r w:rsidR="00C17291">
        <w:rPr>
          <w:rFonts w:hint="eastAsia"/>
          <w:lang w:val="en-US" w:eastAsia="zh-CN"/>
        </w:rPr>
        <w:t>data transmission/reception</w:t>
      </w:r>
      <w:r w:rsidR="004157D1">
        <w:rPr>
          <w:rFonts w:hint="eastAsia"/>
          <w:lang w:val="en-US" w:eastAsia="zh-CN"/>
        </w:rPr>
        <w:t xml:space="preserve"> at network side </w:t>
      </w:r>
      <w:r w:rsidR="00E95ED9">
        <w:rPr>
          <w:rFonts w:hint="eastAsia"/>
          <w:lang w:val="en-US" w:eastAsia="zh-CN"/>
        </w:rPr>
        <w:t>from time to time.</w:t>
      </w:r>
      <w:r w:rsidR="00E26D73">
        <w:rPr>
          <w:rFonts w:hint="eastAsia"/>
          <w:lang w:val="en-US" w:eastAsia="zh-CN"/>
        </w:rPr>
        <w:t xml:space="preserve"> </w:t>
      </w:r>
      <w:r w:rsidR="00C17291">
        <w:rPr>
          <w:rFonts w:hint="eastAsia"/>
          <w:lang w:val="en-US" w:eastAsia="zh-CN"/>
        </w:rPr>
        <w:t>Network is hence allowed to switch off its transmitters</w:t>
      </w:r>
      <w:r w:rsidR="008B48AF">
        <w:rPr>
          <w:rFonts w:hint="eastAsia"/>
          <w:lang w:val="en-US" w:eastAsia="zh-CN"/>
        </w:rPr>
        <w:t xml:space="preserve">/receivers when </w:t>
      </w:r>
      <w:r w:rsidR="003A4108">
        <w:rPr>
          <w:rFonts w:hint="eastAsia"/>
          <w:lang w:val="en-US" w:eastAsia="zh-CN"/>
        </w:rPr>
        <w:t xml:space="preserve">it is not in use </w:t>
      </w:r>
      <w:r w:rsidR="007703AC">
        <w:rPr>
          <w:lang w:val="en-US" w:eastAsia="zh-CN"/>
        </w:rPr>
        <w:t xml:space="preserve">– enabling </w:t>
      </w:r>
      <w:r w:rsidR="003A4108">
        <w:rPr>
          <w:rFonts w:hint="eastAsia"/>
          <w:lang w:val="en-US" w:eastAsia="zh-CN"/>
        </w:rPr>
        <w:t xml:space="preserve">network energy saving. However, </w:t>
      </w:r>
      <w:r w:rsidR="00F86D65">
        <w:rPr>
          <w:rFonts w:hint="eastAsia"/>
          <w:lang w:val="en-US" w:eastAsia="zh-CN"/>
        </w:rPr>
        <w:t xml:space="preserve">the solution </w:t>
      </w:r>
      <w:r w:rsidR="008E668D">
        <w:rPr>
          <w:rFonts w:hint="eastAsia"/>
          <w:lang w:val="en-US" w:eastAsia="zh-CN"/>
        </w:rPr>
        <w:t xml:space="preserve">was designed considering backward </w:t>
      </w:r>
      <w:r w:rsidR="008E668D">
        <w:rPr>
          <w:lang w:val="en-US" w:eastAsia="zh-CN"/>
        </w:rPr>
        <w:t>compatibility</w:t>
      </w:r>
      <w:r w:rsidR="008E668D">
        <w:rPr>
          <w:rFonts w:hint="eastAsia"/>
          <w:lang w:val="en-US" w:eastAsia="zh-CN"/>
        </w:rPr>
        <w:t xml:space="preserve"> </w:t>
      </w:r>
      <w:r w:rsidR="008F46D8">
        <w:rPr>
          <w:lang w:val="en-US" w:eastAsia="zh-CN"/>
        </w:rPr>
        <w:t xml:space="preserve">and therefore </w:t>
      </w:r>
      <w:r w:rsidR="008E668D">
        <w:rPr>
          <w:rFonts w:hint="eastAsia"/>
          <w:lang w:val="en-US" w:eastAsia="zh-CN"/>
        </w:rPr>
        <w:t xml:space="preserve">some legacy </w:t>
      </w:r>
      <w:r w:rsidR="008F46D8">
        <w:rPr>
          <w:lang w:val="en-US" w:eastAsia="zh-CN"/>
        </w:rPr>
        <w:t>signals</w:t>
      </w:r>
      <w:r w:rsidR="008E668D">
        <w:rPr>
          <w:rFonts w:hint="eastAsia"/>
          <w:lang w:val="en-US" w:eastAsia="zh-CN"/>
        </w:rPr>
        <w:t xml:space="preserve"> </w:t>
      </w:r>
      <w:r w:rsidR="00E537F5">
        <w:rPr>
          <w:rFonts w:hint="eastAsia"/>
          <w:lang w:val="en-US" w:eastAsia="zh-CN"/>
        </w:rPr>
        <w:t xml:space="preserve">e.g. SSB transmission, CSI report </w:t>
      </w:r>
      <w:r w:rsidR="008E668D">
        <w:rPr>
          <w:rFonts w:hint="eastAsia"/>
          <w:lang w:val="en-US" w:eastAsia="zh-CN"/>
        </w:rPr>
        <w:t>need</w:t>
      </w:r>
      <w:r w:rsidR="008F46D8">
        <w:rPr>
          <w:lang w:val="en-US" w:eastAsia="zh-CN"/>
        </w:rPr>
        <w:t>ed</w:t>
      </w:r>
      <w:r w:rsidR="008E668D">
        <w:rPr>
          <w:rFonts w:hint="eastAsia"/>
          <w:lang w:val="en-US" w:eastAsia="zh-CN"/>
        </w:rPr>
        <w:t xml:space="preserve"> to be maintained</w:t>
      </w:r>
      <w:r w:rsidR="00E537F5">
        <w:rPr>
          <w:rFonts w:hint="eastAsia"/>
          <w:lang w:val="en-US" w:eastAsia="zh-CN"/>
        </w:rPr>
        <w:t xml:space="preserve"> </w:t>
      </w:r>
      <w:r w:rsidR="00A308A4">
        <w:rPr>
          <w:lang w:val="en-US" w:eastAsia="zh-CN"/>
        </w:rPr>
        <w:t xml:space="preserve">which </w:t>
      </w:r>
      <w:r w:rsidR="007F3897">
        <w:rPr>
          <w:lang w:val="en-US" w:eastAsia="zh-CN"/>
        </w:rPr>
        <w:t xml:space="preserve">has significant </w:t>
      </w:r>
      <w:r w:rsidR="007B7660">
        <w:rPr>
          <w:lang w:val="en-US" w:eastAsia="zh-CN"/>
        </w:rPr>
        <w:t>negativ</w:t>
      </w:r>
      <w:r w:rsidR="007F3897">
        <w:rPr>
          <w:lang w:val="en-US" w:eastAsia="zh-CN"/>
        </w:rPr>
        <w:t>e</w:t>
      </w:r>
      <w:r w:rsidR="007B7660">
        <w:rPr>
          <w:lang w:val="en-US" w:eastAsia="zh-CN"/>
        </w:rPr>
        <w:t xml:space="preserve"> impact </w:t>
      </w:r>
      <w:r w:rsidR="007F3897">
        <w:rPr>
          <w:lang w:val="en-US" w:eastAsia="zh-CN"/>
        </w:rPr>
        <w:t xml:space="preserve">on </w:t>
      </w:r>
      <w:r w:rsidR="007B7660">
        <w:rPr>
          <w:lang w:val="en-US" w:eastAsia="zh-CN"/>
        </w:rPr>
        <w:t xml:space="preserve">the possible </w:t>
      </w:r>
      <w:r w:rsidR="00E537F5">
        <w:rPr>
          <w:rFonts w:hint="eastAsia"/>
          <w:lang w:val="en-US" w:eastAsia="zh-CN"/>
        </w:rPr>
        <w:t>NES gain.</w:t>
      </w:r>
      <w:r w:rsidR="004F2BAF">
        <w:rPr>
          <w:rFonts w:hint="eastAsia"/>
          <w:lang w:val="en-US" w:eastAsia="zh-CN"/>
        </w:rPr>
        <w:t xml:space="preserve"> </w:t>
      </w:r>
    </w:p>
    <w:p w14:paraId="0C461961" w14:textId="663E3485" w:rsidR="00F86D65" w:rsidRPr="00F86D65" w:rsidRDefault="00796C7E" w:rsidP="00415408">
      <w:pPr>
        <w:rPr>
          <w:lang w:val="en-US" w:eastAsia="zh-CN"/>
        </w:rPr>
      </w:pPr>
      <w:r>
        <w:rPr>
          <w:rFonts w:hint="eastAsia"/>
          <w:lang w:val="en-US" w:eastAsia="zh-CN"/>
        </w:rPr>
        <w:t xml:space="preserve">There are still many other NES solutions </w:t>
      </w:r>
      <w:r w:rsidR="00BA6E5E">
        <w:rPr>
          <w:rFonts w:hint="eastAsia"/>
          <w:lang w:val="en-US" w:eastAsia="zh-CN"/>
        </w:rPr>
        <w:t xml:space="preserve">being considered in 6G study in RAN1. </w:t>
      </w:r>
      <w:r w:rsidR="00842BB3">
        <w:rPr>
          <w:rFonts w:hint="eastAsia"/>
          <w:lang w:val="en-US" w:eastAsia="zh-CN"/>
        </w:rPr>
        <w:t xml:space="preserve">While 6G Day-1 design has no restrictions on backward </w:t>
      </w:r>
      <w:r w:rsidR="00842BB3">
        <w:rPr>
          <w:lang w:val="en-US" w:eastAsia="zh-CN"/>
        </w:rPr>
        <w:t>com</w:t>
      </w:r>
      <w:r w:rsidR="00842BB3">
        <w:rPr>
          <w:rFonts w:hint="eastAsia"/>
          <w:lang w:val="en-US" w:eastAsia="zh-CN"/>
        </w:rPr>
        <w:t>pati</w:t>
      </w:r>
      <w:r w:rsidR="00842BB3">
        <w:rPr>
          <w:lang w:val="en-US" w:eastAsia="zh-CN"/>
        </w:rPr>
        <w:t>bility</w:t>
      </w:r>
      <w:r w:rsidR="00842BB3">
        <w:rPr>
          <w:rFonts w:hint="eastAsia"/>
          <w:lang w:val="en-US" w:eastAsia="zh-CN"/>
        </w:rPr>
        <w:t xml:space="preserve">, these solutions can be reevaluated and redesigned based on the new 6G </w:t>
      </w:r>
      <w:r w:rsidR="00842BB3">
        <w:rPr>
          <w:rFonts w:hint="eastAsia"/>
          <w:lang w:val="en-US" w:eastAsia="zh-CN"/>
        </w:rPr>
        <w:lastRenderedPageBreak/>
        <w:t xml:space="preserve">framework. </w:t>
      </w:r>
      <w:r w:rsidR="00A10B46">
        <w:rPr>
          <w:rFonts w:hint="eastAsia"/>
          <w:lang w:val="en-US" w:eastAsia="zh-CN"/>
        </w:rPr>
        <w:t>For these RAN1</w:t>
      </w:r>
      <w:r w:rsidR="00B31C47">
        <w:rPr>
          <w:rFonts w:hint="eastAsia"/>
          <w:lang w:val="en-US" w:eastAsia="zh-CN"/>
        </w:rPr>
        <w:t xml:space="preserve">/2-led NES solutions, RAN4 can wait for the RAN1/2 progress before studying the impact on RRM </w:t>
      </w:r>
      <w:r w:rsidR="00B31C47">
        <w:rPr>
          <w:lang w:val="en-US" w:eastAsia="zh-CN"/>
        </w:rPr>
        <w:t>requirements</w:t>
      </w:r>
      <w:r w:rsidR="00B31C47">
        <w:rPr>
          <w:rFonts w:hint="eastAsia"/>
          <w:lang w:val="en-US" w:eastAsia="zh-CN"/>
        </w:rPr>
        <w:t xml:space="preserve">. </w:t>
      </w:r>
    </w:p>
    <w:p w14:paraId="21E93FED" w14:textId="29148B8D" w:rsidR="00F86D65" w:rsidRPr="00F86D65" w:rsidRDefault="00B31C47" w:rsidP="006D2CF7">
      <w:pPr>
        <w:pStyle w:val="RAN4observation0"/>
        <w:rPr>
          <w:lang w:val="en-US" w:eastAsia="zh-CN"/>
        </w:rPr>
      </w:pPr>
      <w:bookmarkStart w:id="55" w:name="_Toc209793709"/>
      <w:r>
        <w:rPr>
          <w:rFonts w:hint="eastAsia"/>
          <w:lang w:val="en-US" w:eastAsia="zh-CN"/>
        </w:rPr>
        <w:t xml:space="preserve">For the RAN1/2-led NES solutions for 6G, RAN4 </w:t>
      </w:r>
      <w:r w:rsidR="00592A1D">
        <w:rPr>
          <w:lang w:val="en-US" w:eastAsia="zh-CN"/>
        </w:rPr>
        <w:t>need to</w:t>
      </w:r>
      <w:r>
        <w:rPr>
          <w:rFonts w:hint="eastAsia"/>
          <w:lang w:val="en-US" w:eastAsia="zh-CN"/>
        </w:rPr>
        <w:t xml:space="preserve"> wait for the RAN1/2 progress before studying the impact on RRM </w:t>
      </w:r>
      <w:r>
        <w:rPr>
          <w:lang w:val="en-US" w:eastAsia="zh-CN"/>
        </w:rPr>
        <w:t>requirements</w:t>
      </w:r>
      <w:r>
        <w:rPr>
          <w:rFonts w:hint="eastAsia"/>
          <w:lang w:val="en-US" w:eastAsia="zh-CN"/>
        </w:rPr>
        <w:t>.</w:t>
      </w:r>
      <w:bookmarkEnd w:id="55"/>
    </w:p>
    <w:p w14:paraId="345BA715" w14:textId="547804FA" w:rsidR="00DD78CA" w:rsidRDefault="00DD78CA" w:rsidP="00B31C47">
      <w:pPr>
        <w:rPr>
          <w:lang w:val="en-US" w:eastAsia="zh-CN"/>
        </w:rPr>
      </w:pPr>
      <w:r w:rsidRPr="006D2CF7">
        <w:rPr>
          <w:lang w:val="en-US" w:eastAsia="zh-CN"/>
        </w:rPr>
        <w:t>However</w:t>
      </w:r>
      <w:r>
        <w:rPr>
          <w:lang w:val="en-US" w:eastAsia="zh-CN"/>
        </w:rPr>
        <w:t>,</w:t>
      </w:r>
      <w:r w:rsidRPr="006D2CF7">
        <w:rPr>
          <w:lang w:val="en-US" w:eastAsia="zh-CN"/>
        </w:rPr>
        <w:t xml:space="preserve"> </w:t>
      </w:r>
      <w:r>
        <w:rPr>
          <w:lang w:val="en-US" w:eastAsia="zh-CN"/>
        </w:rPr>
        <w:t xml:space="preserve">we believe RAN4 can </w:t>
      </w:r>
      <w:r w:rsidR="00903AD6">
        <w:rPr>
          <w:lang w:val="en-US" w:eastAsia="zh-CN"/>
        </w:rPr>
        <w:t xml:space="preserve">initiate </w:t>
      </w:r>
      <w:r>
        <w:rPr>
          <w:lang w:val="en-US" w:eastAsia="zh-CN"/>
        </w:rPr>
        <w:t>discuss</w:t>
      </w:r>
      <w:r w:rsidR="00903AD6">
        <w:rPr>
          <w:lang w:val="en-US" w:eastAsia="zh-CN"/>
        </w:rPr>
        <w:t xml:space="preserve">ions </w:t>
      </w:r>
      <w:r w:rsidR="006261D5">
        <w:rPr>
          <w:lang w:val="en-US" w:eastAsia="zh-CN"/>
        </w:rPr>
        <w:t>related to under which</w:t>
      </w:r>
      <w:r>
        <w:rPr>
          <w:lang w:val="en-US" w:eastAsia="zh-CN"/>
        </w:rPr>
        <w:t xml:space="preserve"> con</w:t>
      </w:r>
      <w:r w:rsidR="00903AD6">
        <w:rPr>
          <w:lang w:val="en-US" w:eastAsia="zh-CN"/>
        </w:rPr>
        <w:t xml:space="preserve">ditions </w:t>
      </w:r>
      <w:r w:rsidR="006261D5">
        <w:rPr>
          <w:lang w:val="en-US" w:eastAsia="zh-CN"/>
        </w:rPr>
        <w:t xml:space="preserve">the UE would need </w:t>
      </w:r>
      <w:r w:rsidR="00706F3D">
        <w:rPr>
          <w:lang w:val="en-US" w:eastAsia="zh-CN"/>
        </w:rPr>
        <w:t>e.g. SSB and under which conditions the SSB would not be necessary</w:t>
      </w:r>
      <w:r w:rsidR="00B905BD">
        <w:rPr>
          <w:lang w:val="en-US" w:eastAsia="zh-CN"/>
        </w:rPr>
        <w:t xml:space="preserve">. As 6G is a </w:t>
      </w:r>
      <w:r w:rsidR="009B56D9">
        <w:rPr>
          <w:lang w:val="en-US" w:eastAsia="zh-CN"/>
        </w:rPr>
        <w:t xml:space="preserve">new system which aims at integrating network power savings from Day-1, it is important to </w:t>
      </w:r>
      <w:r w:rsidR="006C112F">
        <w:rPr>
          <w:lang w:val="en-US" w:eastAsia="zh-CN"/>
        </w:rPr>
        <w:t xml:space="preserve">ensure that also UEs are designed in a manner that can cope with </w:t>
      </w:r>
      <w:r w:rsidR="00817433">
        <w:rPr>
          <w:lang w:val="en-US" w:eastAsia="zh-CN"/>
        </w:rPr>
        <w:t>such NES solutions</w:t>
      </w:r>
      <w:r w:rsidR="00903D2E">
        <w:rPr>
          <w:lang w:val="en-US" w:eastAsia="zh-CN"/>
        </w:rPr>
        <w:t>.</w:t>
      </w:r>
    </w:p>
    <w:p w14:paraId="41EE1493" w14:textId="4EA15362" w:rsidR="00F02C27" w:rsidRDefault="00F02C27" w:rsidP="00F53971">
      <w:pPr>
        <w:pStyle w:val="RAN4proposal"/>
        <w:rPr>
          <w:lang w:val="en-US" w:eastAsia="zh-CN"/>
        </w:rPr>
      </w:pPr>
      <w:bookmarkStart w:id="56" w:name="_Toc209793710"/>
      <w:r>
        <w:rPr>
          <w:lang w:val="en-US" w:eastAsia="zh-CN"/>
        </w:rPr>
        <w:t xml:space="preserve">RAN4 </w:t>
      </w:r>
      <w:r w:rsidR="009838F1">
        <w:rPr>
          <w:lang w:val="en-US" w:eastAsia="zh-CN"/>
        </w:rPr>
        <w:t>to</w:t>
      </w:r>
      <w:r>
        <w:rPr>
          <w:lang w:val="en-US" w:eastAsia="zh-CN"/>
        </w:rPr>
        <w:t xml:space="preserve"> discuss conditions </w:t>
      </w:r>
      <w:r w:rsidR="003E4918">
        <w:rPr>
          <w:lang w:val="en-US" w:eastAsia="zh-CN"/>
        </w:rPr>
        <w:t>where</w:t>
      </w:r>
      <w:r>
        <w:rPr>
          <w:lang w:val="en-US" w:eastAsia="zh-CN"/>
        </w:rPr>
        <w:t xml:space="preserve"> UE would need </w:t>
      </w:r>
      <w:r w:rsidR="005F4E4A">
        <w:rPr>
          <w:lang w:val="en-US" w:eastAsia="zh-CN"/>
        </w:rPr>
        <w:t xml:space="preserve">additional </w:t>
      </w:r>
      <w:r w:rsidR="0095105B">
        <w:rPr>
          <w:lang w:val="en-US" w:eastAsia="zh-CN"/>
        </w:rPr>
        <w:t xml:space="preserve">synchronization </w:t>
      </w:r>
      <w:r w:rsidR="001D474F">
        <w:rPr>
          <w:lang w:val="en-US" w:eastAsia="zh-CN"/>
        </w:rPr>
        <w:t>signal assistance</w:t>
      </w:r>
      <w:r>
        <w:rPr>
          <w:lang w:val="en-US" w:eastAsia="zh-CN"/>
        </w:rPr>
        <w:t xml:space="preserve"> </w:t>
      </w:r>
      <w:r w:rsidR="00E737DB">
        <w:rPr>
          <w:lang w:val="en-US" w:eastAsia="zh-CN"/>
        </w:rPr>
        <w:t xml:space="preserve">prior to e.g. data reception </w:t>
      </w:r>
      <w:r>
        <w:rPr>
          <w:lang w:val="en-US" w:eastAsia="zh-CN"/>
        </w:rPr>
        <w:t>and under which conditions th</w:t>
      </w:r>
      <w:r w:rsidR="00AF73FE">
        <w:rPr>
          <w:lang w:val="en-US" w:eastAsia="zh-CN"/>
        </w:rPr>
        <w:t>is</w:t>
      </w:r>
      <w:r>
        <w:rPr>
          <w:lang w:val="en-US" w:eastAsia="zh-CN"/>
        </w:rPr>
        <w:t xml:space="preserve"> would not be necessary.</w:t>
      </w:r>
      <w:bookmarkEnd w:id="56"/>
    </w:p>
    <w:p w14:paraId="6A6647D5" w14:textId="77777777" w:rsidR="00D511B7" w:rsidRPr="006D2CF7" w:rsidRDefault="00D511B7" w:rsidP="00F53971">
      <w:pPr>
        <w:rPr>
          <w:lang w:val="en-US" w:eastAsia="zh-CN"/>
        </w:rPr>
      </w:pPr>
    </w:p>
    <w:p w14:paraId="64AF2A5E" w14:textId="46CD15DB" w:rsidR="00CB19B3" w:rsidRDefault="00D1048B" w:rsidP="001373F7">
      <w:pPr>
        <w:pStyle w:val="RAN4H2"/>
      </w:pPr>
      <w:r>
        <w:t xml:space="preserve">UE </w:t>
      </w:r>
      <w:r w:rsidR="00967B93">
        <w:t xml:space="preserve">Energy saving </w:t>
      </w:r>
    </w:p>
    <w:p w14:paraId="379DD858" w14:textId="450AD89A" w:rsidR="00A93BB3" w:rsidRDefault="00A93BB3" w:rsidP="0026074A">
      <w:pPr>
        <w:pStyle w:val="RAN4H3"/>
      </w:pPr>
      <w:r>
        <w:t xml:space="preserve">UE </w:t>
      </w:r>
      <w:r w:rsidR="00CB19B3">
        <w:t xml:space="preserve">Power saving framework </w:t>
      </w:r>
    </w:p>
    <w:p w14:paraId="324F8C2E" w14:textId="69F65FA9" w:rsidR="005710E8" w:rsidRDefault="00E338A4" w:rsidP="00493AEE">
      <w:r>
        <w:t xml:space="preserve">In rel-18 </w:t>
      </w:r>
      <w:r w:rsidR="003D061D">
        <w:t>LP-WUS / WUR was studied and in rel-19 LP-WUR requirements were specified</w:t>
      </w:r>
      <w:r w:rsidR="001B0A37">
        <w:t xml:space="preserve"> for FR1 and FR2 </w:t>
      </w:r>
      <w:r w:rsidR="0071312A">
        <w:t xml:space="preserve">and </w:t>
      </w:r>
      <w:r w:rsidR="005710E8">
        <w:t xml:space="preserve">extended to </w:t>
      </w:r>
      <w:proofErr w:type="spellStart"/>
      <w:r w:rsidR="005710E8">
        <w:t>RedCap</w:t>
      </w:r>
      <w:proofErr w:type="spellEnd"/>
      <w:r w:rsidR="005710E8">
        <w:t xml:space="preserve"> UEs</w:t>
      </w:r>
      <w:r w:rsidR="0071312A">
        <w:t xml:space="preserve">. The </w:t>
      </w:r>
      <w:r w:rsidR="0049636F">
        <w:t xml:space="preserve">requirements </w:t>
      </w:r>
      <w:r w:rsidR="00BA4DCA">
        <w:t xml:space="preserve">are </w:t>
      </w:r>
      <w:r w:rsidR="0049636F">
        <w:t xml:space="preserve">only specified for idle-/inactive mode </w:t>
      </w:r>
      <w:r w:rsidR="00946F57">
        <w:t xml:space="preserve">and under the assumption that the WUR is operating on the same carrier frequency </w:t>
      </w:r>
      <w:r w:rsidR="00C10056">
        <w:t>as MR.</w:t>
      </w:r>
      <w:r w:rsidR="0088505B">
        <w:t xml:space="preserve"> </w:t>
      </w:r>
    </w:p>
    <w:p w14:paraId="761A2D74" w14:textId="62DD1D3A" w:rsidR="0088505B" w:rsidRDefault="0088505B" w:rsidP="00493AEE">
      <w:r>
        <w:t>The LP-WUS</w:t>
      </w:r>
      <w:r w:rsidR="005710E8">
        <w:t>/</w:t>
      </w:r>
      <w:r>
        <w:t xml:space="preserve">WUR </w:t>
      </w:r>
      <w:r w:rsidR="005710E8">
        <w:t>creates a framework for UE power saving that allows UE to offload / relax measurements while monitoring the serving cell with LP-WUR</w:t>
      </w:r>
      <w:r w:rsidR="00493AEE">
        <w:t>.</w:t>
      </w:r>
      <w:r w:rsidR="005710E8">
        <w:t xml:space="preserve"> The main components specified are listed below: </w:t>
      </w:r>
      <w:r w:rsidR="00493AEE">
        <w:t xml:space="preserve"> </w:t>
      </w:r>
    </w:p>
    <w:p w14:paraId="728975AF" w14:textId="44332CA5" w:rsidR="00493AEE" w:rsidRDefault="002651F6" w:rsidP="00493AEE">
      <w:pPr>
        <w:pStyle w:val="ListParagraph"/>
        <w:numPr>
          <w:ilvl w:val="0"/>
          <w:numId w:val="32"/>
        </w:numPr>
      </w:pPr>
      <w:r>
        <w:t>LP-</w:t>
      </w:r>
      <w:r w:rsidR="00493AEE">
        <w:t xml:space="preserve">WUS monitoring – The signal UE monitors and wakes up according </w:t>
      </w:r>
      <w:r w:rsidR="003C59F9">
        <w:t xml:space="preserve">to configured thresholds </w:t>
      </w:r>
    </w:p>
    <w:p w14:paraId="0398ED7D" w14:textId="76934E93" w:rsidR="00493AEE" w:rsidRDefault="00493AEE" w:rsidP="00493AEE">
      <w:pPr>
        <w:pStyle w:val="ListParagraph"/>
        <w:numPr>
          <w:ilvl w:val="0"/>
          <w:numId w:val="32"/>
        </w:numPr>
      </w:pPr>
      <w:r>
        <w:t xml:space="preserve">LP-WUR </w:t>
      </w:r>
      <w:r w:rsidR="00422FF1">
        <w:t>measurements</w:t>
      </w:r>
      <w:r>
        <w:t xml:space="preserve"> – Receiver monitoring the serving cell</w:t>
      </w:r>
      <w:r w:rsidR="00570E43">
        <w:t xml:space="preserve"> </w:t>
      </w:r>
      <w:r w:rsidR="005710E8">
        <w:t xml:space="preserve">(either OOK based or OFDM based receiver) </w:t>
      </w:r>
    </w:p>
    <w:p w14:paraId="1D2B7F12" w14:textId="41006CBC" w:rsidR="003C59F9" w:rsidRDefault="006E5086" w:rsidP="001D4A4D">
      <w:pPr>
        <w:pStyle w:val="ListParagraph"/>
        <w:numPr>
          <w:ilvl w:val="0"/>
          <w:numId w:val="32"/>
        </w:numPr>
      </w:pPr>
      <w:r>
        <w:t>Main radio relaxation according to configured thresholds</w:t>
      </w:r>
      <w:r w:rsidR="003C59F9">
        <w:t xml:space="preserve">, main radio may be either relaxed or off.  </w:t>
      </w:r>
    </w:p>
    <w:p w14:paraId="0B4E22AF" w14:textId="3861AC5D" w:rsidR="0001451C" w:rsidRDefault="005710E8" w:rsidP="00A93BB3">
      <w:r>
        <w:t xml:space="preserve">In 6G we expect that only OFDM based LP-WUR will be supported, hence there is no need to consider LP-SS based </w:t>
      </w:r>
      <w:r w:rsidR="00C141C5">
        <w:t>requirements</w:t>
      </w:r>
      <w:r>
        <w:t xml:space="preserve">.  </w:t>
      </w:r>
      <w:r w:rsidR="003F4DD0">
        <w:t>In 5G the LP-WUS coverage assumption in RAN1 has been that it is used only</w:t>
      </w:r>
      <w:r w:rsidR="00C141C5">
        <w:t xml:space="preserve"> in </w:t>
      </w:r>
      <w:r w:rsidR="003F4DD0">
        <w:t xml:space="preserve">the cell centre. In 6GR, the </w:t>
      </w:r>
      <w:r>
        <w:t xml:space="preserve">LP-WUS signal should </w:t>
      </w:r>
      <w:r w:rsidR="00C315D1">
        <w:t>support full cell coverage</w:t>
      </w:r>
      <w:r w:rsidR="0067446F">
        <w:t xml:space="preserve">. Additionally, WUS </w:t>
      </w:r>
      <w:r w:rsidR="00CE3B59">
        <w:t xml:space="preserve">should </w:t>
      </w:r>
      <w:r w:rsidR="00B24C2A">
        <w:t>support inter-frequency</w:t>
      </w:r>
      <w:r w:rsidR="00546B61">
        <w:t xml:space="preserve"> operations. </w:t>
      </w:r>
      <w:r w:rsidR="007E4107">
        <w:t xml:space="preserve">RAN4 study should be progressed </w:t>
      </w:r>
      <w:r w:rsidR="0079737D">
        <w:t xml:space="preserve">alongside RAN1 work to ensure </w:t>
      </w:r>
      <w:r w:rsidR="003C347D">
        <w:t>aligned understanding.</w:t>
      </w:r>
    </w:p>
    <w:p w14:paraId="0B4444EF" w14:textId="161E30DF" w:rsidR="00E82E1A" w:rsidRPr="00E82E1A" w:rsidRDefault="002C2DE4" w:rsidP="001373F7">
      <w:pPr>
        <w:pStyle w:val="RAN4observation0"/>
      </w:pPr>
      <w:bookmarkStart w:id="57" w:name="_Toc209793711"/>
      <w:r>
        <w:t>Based on RAN1 work, s</w:t>
      </w:r>
      <w:r w:rsidR="006B1A5A">
        <w:t xml:space="preserve">tudy </w:t>
      </w:r>
      <w:r w:rsidR="00F951FA">
        <w:t>how to define requirements for WUS for both idle- and connected mode</w:t>
      </w:r>
      <w:r w:rsidR="000C48A3">
        <w:t xml:space="preserve"> in 6G framework</w:t>
      </w:r>
      <w:r w:rsidR="00E82E1A">
        <w:t>.</w:t>
      </w:r>
      <w:bookmarkEnd w:id="57"/>
      <w:r w:rsidR="00E82E1A">
        <w:t xml:space="preserve"> </w:t>
      </w:r>
    </w:p>
    <w:p w14:paraId="0E61B72B" w14:textId="5AF93D3C" w:rsidR="009941E5" w:rsidRDefault="0001451C" w:rsidP="00F828D5">
      <w:r>
        <w:t xml:space="preserve">The measurements defined in LP-WUS operation </w:t>
      </w:r>
      <w:r w:rsidR="003708DC">
        <w:t xml:space="preserve">should </w:t>
      </w:r>
      <w:r>
        <w:t xml:space="preserve">be </w:t>
      </w:r>
      <w:r w:rsidR="00492B44">
        <w:t>integrated as part of idle-/inactive mode measurement framework</w:t>
      </w:r>
      <w:r w:rsidR="002F0042">
        <w:t xml:space="preserve"> in such way that the requirements are clear and realistic</w:t>
      </w:r>
      <w:r w:rsidR="0090071D">
        <w:t xml:space="preserve"> for UEs to implement </w:t>
      </w:r>
      <w:r w:rsidR="00AA6DFE">
        <w:t xml:space="preserve">and for network to support. </w:t>
      </w:r>
      <w:r w:rsidR="00F40328">
        <w:t xml:space="preserve">Additionally, they </w:t>
      </w:r>
      <w:r w:rsidR="00513A53">
        <w:t>need to</w:t>
      </w:r>
      <w:r w:rsidR="0090071D">
        <w:t xml:space="preserve"> provide decent power saving gain that </w:t>
      </w:r>
      <w:r w:rsidR="00AB5D6E">
        <w:t>allows real life power saving improvements.</w:t>
      </w:r>
      <w:r w:rsidR="007E08AE" w:rsidRPr="001373F7">
        <w:rPr>
          <w:color w:val="FF0000"/>
        </w:rPr>
        <w:t xml:space="preserve"> </w:t>
      </w:r>
    </w:p>
    <w:p w14:paraId="5AE000E2" w14:textId="26AF0DAD" w:rsidR="00190286" w:rsidRDefault="0006711E" w:rsidP="00A93BB3">
      <w:r>
        <w:t xml:space="preserve">For the main radio </w:t>
      </w:r>
      <w:r w:rsidR="00855E94">
        <w:t>relaxations, there are multiple power saving features that are added over time.</w:t>
      </w:r>
      <w:r w:rsidR="00076C43">
        <w:t xml:space="preserve"> For instance, MR relaxation, </w:t>
      </w:r>
      <w:proofErr w:type="spellStart"/>
      <w:r w:rsidR="00076C43">
        <w:t>RedCap</w:t>
      </w:r>
      <w:proofErr w:type="spellEnd"/>
      <w:r w:rsidR="00076C43">
        <w:t xml:space="preserve"> relaxations and </w:t>
      </w:r>
      <w:r w:rsidR="00D34AFA">
        <w:t xml:space="preserve">various flavours of </w:t>
      </w:r>
      <w:proofErr w:type="spellStart"/>
      <w:r w:rsidR="00D34AFA">
        <w:t>eDRX</w:t>
      </w:r>
      <w:proofErr w:type="spellEnd"/>
      <w:r w:rsidR="00CA67FD">
        <w:t>.</w:t>
      </w:r>
      <w:r w:rsidR="00D86764">
        <w:t xml:space="preserve"> </w:t>
      </w:r>
      <w:proofErr w:type="gramStart"/>
      <w:r w:rsidR="00D86764">
        <w:t>All of</w:t>
      </w:r>
      <w:proofErr w:type="gramEnd"/>
      <w:r w:rsidR="00D86764">
        <w:t xml:space="preserve"> the evolutionary relaxations should be pulled together under a same framework</w:t>
      </w:r>
      <w:r w:rsidR="000E5215">
        <w:t xml:space="preserve"> which </w:t>
      </w:r>
      <w:r w:rsidR="00090DC4">
        <w:t>provides UE power saving when needed and allows UE to wake up and report relevant measurements to the network</w:t>
      </w:r>
      <w:r w:rsidR="00182918">
        <w:t xml:space="preserve"> when needed. </w:t>
      </w:r>
      <w:r w:rsidR="00D34AFA">
        <w:t xml:space="preserve"> </w:t>
      </w:r>
    </w:p>
    <w:p w14:paraId="5329C730" w14:textId="13FFE2E1" w:rsidR="003C59F9" w:rsidRDefault="0009601D" w:rsidP="001373F7">
      <w:pPr>
        <w:pStyle w:val="RAN4proposal"/>
      </w:pPr>
      <w:bookmarkStart w:id="58" w:name="_Toc209793712"/>
      <w:r>
        <w:t xml:space="preserve">Study how to harmonise various </w:t>
      </w:r>
      <w:r w:rsidR="00EF7ADE">
        <w:t>UE power saving measurement relaxations under a single</w:t>
      </w:r>
      <w:r w:rsidR="002A2221">
        <w:t>,</w:t>
      </w:r>
      <w:r w:rsidR="00EF7ADE">
        <w:t xml:space="preserve"> clear framework</w:t>
      </w:r>
      <w:r w:rsidR="002E6A86">
        <w:t xml:space="preserve"> providing real world power saving gains</w:t>
      </w:r>
      <w:r w:rsidR="00EF7ADE">
        <w:t xml:space="preserve">. </w:t>
      </w:r>
      <w:r w:rsidR="00EE389E">
        <w:t xml:space="preserve">Consider </w:t>
      </w:r>
      <w:r w:rsidR="00844CA8">
        <w:t xml:space="preserve">power saving features </w:t>
      </w:r>
      <w:r w:rsidR="003147BD">
        <w:t xml:space="preserve">at least </w:t>
      </w:r>
      <w:r w:rsidR="00844CA8">
        <w:t>from R1</w:t>
      </w:r>
      <w:r w:rsidR="002E6A86">
        <w:t>5</w:t>
      </w:r>
      <w:r w:rsidR="00844CA8">
        <w:t xml:space="preserve"> to R19</w:t>
      </w:r>
      <w:r w:rsidR="00EE389E">
        <w:t xml:space="preserve">, </w:t>
      </w:r>
      <w:proofErr w:type="spellStart"/>
      <w:r w:rsidR="00EE389E">
        <w:t>RedCap</w:t>
      </w:r>
      <w:proofErr w:type="spellEnd"/>
      <w:r w:rsidR="00EE389E">
        <w:t xml:space="preserve"> and LP-WUS/WUR</w:t>
      </w:r>
      <w:r w:rsidR="006B1A5A">
        <w:t xml:space="preserve"> and consider idle-/inactive mode and connected mode</w:t>
      </w:r>
      <w:r w:rsidR="003147BD">
        <w:t>.</w:t>
      </w:r>
      <w:bookmarkEnd w:id="58"/>
      <w:r w:rsidR="003147BD">
        <w:t xml:space="preserve"> </w:t>
      </w:r>
      <w:bookmarkStart w:id="59" w:name="_Toc209793713"/>
      <w:bookmarkEnd w:id="59"/>
    </w:p>
    <w:p w14:paraId="6CA3AE82" w14:textId="304CE1AB" w:rsidR="00CB19B3" w:rsidRDefault="00CB19B3" w:rsidP="001373F7">
      <w:pPr>
        <w:pStyle w:val="RAN4H3"/>
      </w:pPr>
      <w:r>
        <w:t xml:space="preserve">Requirements in idle-/inactive mode </w:t>
      </w:r>
    </w:p>
    <w:p w14:paraId="7EF0BBA9" w14:textId="2785E54D" w:rsidR="003A0CE5" w:rsidRDefault="00A06562" w:rsidP="00CB19B3">
      <w:r>
        <w:t>Most requirements</w:t>
      </w:r>
      <w:r w:rsidR="0027409C">
        <w:t xml:space="preserve"> </w:t>
      </w:r>
      <w:proofErr w:type="gramStart"/>
      <w:r w:rsidR="0027409C">
        <w:t>seem</w:t>
      </w:r>
      <w:r w:rsidR="00813CB1">
        <w:t>s</w:t>
      </w:r>
      <w:proofErr w:type="gramEnd"/>
      <w:r w:rsidR="0027409C">
        <w:t xml:space="preserve"> to work </w:t>
      </w:r>
      <w:r w:rsidR="00B62E20">
        <w:t>as intended</w:t>
      </w:r>
      <w:r w:rsidR="00660C7F">
        <w:t xml:space="preserve">, </w:t>
      </w:r>
      <w:r w:rsidR="00EB1AC7">
        <w:t xml:space="preserve">while in some examples, </w:t>
      </w:r>
      <w:r w:rsidR="00660C7F">
        <w:t>for instance cell reselection</w:t>
      </w:r>
      <w:r w:rsidR="0027409C">
        <w:t xml:space="preserve">, the delays </w:t>
      </w:r>
      <w:r w:rsidR="00660C7F">
        <w:t xml:space="preserve">related to </w:t>
      </w:r>
      <w:r w:rsidR="0027409C">
        <w:t xml:space="preserve">idle-/inactive mode </w:t>
      </w:r>
      <w:r w:rsidR="00660C7F">
        <w:t xml:space="preserve">procedure are </w:t>
      </w:r>
      <w:r w:rsidR="00CF5504">
        <w:t>sometimes</w:t>
      </w:r>
      <w:r w:rsidR="0027409C">
        <w:t xml:space="preserve"> </w:t>
      </w:r>
      <w:r w:rsidR="007E5744">
        <w:t xml:space="preserve">so long that it is unclear if the requirements have any practical stance. </w:t>
      </w:r>
      <w:r w:rsidR="00341A87">
        <w:t xml:space="preserve"> </w:t>
      </w:r>
    </w:p>
    <w:p w14:paraId="481C3AB2" w14:textId="63BCE6E3" w:rsidR="00CB19B3" w:rsidRDefault="007E5744" w:rsidP="00CB19B3">
      <w:r>
        <w:t>For example, i</w:t>
      </w:r>
      <w:r w:rsidR="00CB19B3">
        <w:t xml:space="preserve">n Idle mode </w:t>
      </w:r>
      <w:r w:rsidR="00CB19B3" w:rsidRPr="000D0EA3">
        <w:t>UE shall be able to evaluate whether a newly detectable intra-frequency cell meets the reselection criteria</w:t>
      </w:r>
      <w:r w:rsidR="00CB19B3">
        <w:t xml:space="preserve"> at least every 11.52s (assuming FR1 and 320ms DRX). In idle mode in FR2 an additional scaling factor N1 applies (N1=8). </w:t>
      </w:r>
      <w:r w:rsidR="007651C7">
        <w:t>Most of the latency</w:t>
      </w:r>
      <w:r w:rsidR="0093791F">
        <w:t xml:space="preserve"> comes from cell detection.  </w:t>
      </w:r>
    </w:p>
    <w:p w14:paraId="7E0497C0" w14:textId="53A3DD6A" w:rsidR="00CB19B3" w:rsidRDefault="00CB19B3" w:rsidP="00CB19B3">
      <w:r>
        <w:t xml:space="preserve">When adding idle-mode relaxations, which can add a scaling factor of up to 16 times </w:t>
      </w:r>
      <w:r w:rsidR="00114C6F">
        <w:t xml:space="preserve">to </w:t>
      </w:r>
      <w:r>
        <w:t>normal non-relaxed requirements</w:t>
      </w:r>
      <w:r w:rsidR="00391DAE">
        <w:t xml:space="preserve"> the delays become extremely long</w:t>
      </w:r>
      <w:r w:rsidR="00114C6F">
        <w:t>.</w:t>
      </w:r>
      <w:r w:rsidR="00391DAE">
        <w:t xml:space="preserve"> For example, </w:t>
      </w:r>
      <w:r>
        <w:t xml:space="preserve">the time it takes for UE to perform cell detection and </w:t>
      </w:r>
      <w:r>
        <w:lastRenderedPageBreak/>
        <w:t xml:space="preserve">evaluate whether it meets the reselection criteria is </w:t>
      </w:r>
      <w:r w:rsidR="00391DAE">
        <w:t>over</w:t>
      </w:r>
      <w:r>
        <w:t xml:space="preserve"> 3 minutes (in FR1 Idle mode assuming 320ms DRX). Such long delays are of course good for optimized UE power savings, but they are only realistically usable in very slow moving or static UE conditions (non-moving). However, in idle mode the network can only rely on using broadcast information and hence allowing long delay generally (using broadcast) can be very difficult and can have severe negative impacts. Hence, although UE power saving is an important goal in 6G it should be designed such that 6G is robust – both in terms of UE receiving paging and accessing from idle mode as well as maintaining the link between UE and network (both in idle and connected mode</w:t>
      </w:r>
      <w:r w:rsidR="00962F0E">
        <w:t xml:space="preserve">). </w:t>
      </w:r>
      <w:r>
        <w:t xml:space="preserve"> </w:t>
      </w:r>
    </w:p>
    <w:p w14:paraId="091311FC" w14:textId="6BC12DC0" w:rsidR="00030F2D" w:rsidRDefault="00FC0829" w:rsidP="008F2714">
      <w:r>
        <w:t xml:space="preserve">6GR is </w:t>
      </w:r>
      <w:r w:rsidR="00A4534E">
        <w:t xml:space="preserve">aimed at </w:t>
      </w:r>
      <w:r w:rsidR="005706E2">
        <w:t>support</w:t>
      </w:r>
      <w:r w:rsidR="00A4534E">
        <w:t>ing</w:t>
      </w:r>
      <w:r w:rsidR="005706E2">
        <w:t xml:space="preserve"> </w:t>
      </w:r>
      <w:r w:rsidR="00A4534E">
        <w:t xml:space="preserve">a </w:t>
      </w:r>
      <w:r w:rsidR="00537550">
        <w:t xml:space="preserve">scalable design </w:t>
      </w:r>
      <w:r w:rsidR="008F2714">
        <w:t>where</w:t>
      </w:r>
      <w:r w:rsidR="00030F2D">
        <w:t xml:space="preserve"> </w:t>
      </w:r>
      <w:r w:rsidR="00A4534E">
        <w:t>for example</w:t>
      </w:r>
      <w:r w:rsidR="009F093F">
        <w:t>,</w:t>
      </w:r>
      <w:r w:rsidR="00A4534E">
        <w:t xml:space="preserve"> </w:t>
      </w:r>
      <w:r w:rsidR="00030F2D">
        <w:t xml:space="preserve">power saving </w:t>
      </w:r>
      <w:r w:rsidR="00644B12">
        <w:t xml:space="preserve">opportunities </w:t>
      </w:r>
      <w:r w:rsidR="00CA20D6">
        <w:t>need to be pr</w:t>
      </w:r>
      <w:r w:rsidR="00A67735">
        <w:t xml:space="preserve">ovided </w:t>
      </w:r>
      <w:r w:rsidR="00644B12">
        <w:t>to all UEs</w:t>
      </w:r>
      <w:r w:rsidR="003644CE">
        <w:t xml:space="preserve"> including</w:t>
      </w:r>
      <w:r w:rsidR="00030F2D">
        <w:t xml:space="preserve"> </w:t>
      </w:r>
      <w:r w:rsidR="00750E47">
        <w:t xml:space="preserve">for example </w:t>
      </w:r>
      <w:r w:rsidR="00030F2D">
        <w:t>low complexity devices</w:t>
      </w:r>
      <w:r w:rsidR="0095165E">
        <w:t xml:space="preserve"> </w:t>
      </w:r>
      <w:r w:rsidR="00DD6838">
        <w:t>and</w:t>
      </w:r>
      <w:r w:rsidR="00910F3B">
        <w:t xml:space="preserve"> high-end UEs</w:t>
      </w:r>
      <w:r w:rsidR="00030F2D">
        <w:t>.</w:t>
      </w:r>
      <w:r w:rsidR="00910F3B">
        <w:t xml:space="preserve"> In 6GR</w:t>
      </w:r>
      <w:r w:rsidR="00E6419F">
        <w:t xml:space="preserve"> </w:t>
      </w:r>
      <w:r w:rsidR="00910F3B">
        <w:t>t</w:t>
      </w:r>
      <w:r w:rsidR="005B5B58">
        <w:t xml:space="preserve">he design of </w:t>
      </w:r>
      <w:r w:rsidR="0015623E">
        <w:t xml:space="preserve">requirements for UEs applying </w:t>
      </w:r>
      <w:r w:rsidR="005B5B58">
        <w:t>power saving</w:t>
      </w:r>
      <w:r w:rsidR="00156C1B">
        <w:t xml:space="preserve">, also </w:t>
      </w:r>
      <w:r w:rsidR="00473EEA">
        <w:t xml:space="preserve">in Idle mode, </w:t>
      </w:r>
      <w:r w:rsidR="006F154E">
        <w:t>need to follow such scalable design</w:t>
      </w:r>
      <w:r w:rsidR="00C43272">
        <w:t xml:space="preserve"> </w:t>
      </w:r>
      <w:r w:rsidR="00215FEE">
        <w:t>as well</w:t>
      </w:r>
      <w:r w:rsidR="00BA2BB0">
        <w:t xml:space="preserve">. </w:t>
      </w:r>
    </w:p>
    <w:p w14:paraId="760B1523" w14:textId="51A89E51" w:rsidR="0072191D" w:rsidRDefault="00CB19B3" w:rsidP="001373F7">
      <w:pPr>
        <w:pStyle w:val="RAN4proposal"/>
      </w:pPr>
      <w:bookmarkStart w:id="60" w:name="_Toc209793714"/>
      <w:bookmarkStart w:id="61" w:name="_Toc209793715"/>
      <w:bookmarkEnd w:id="60"/>
      <w:r w:rsidRPr="001373F7">
        <w:t xml:space="preserve">Study </w:t>
      </w:r>
      <w:r w:rsidR="00C77BF7" w:rsidRPr="001373F7">
        <w:t xml:space="preserve">how to </w:t>
      </w:r>
      <w:r w:rsidR="00EE21C8" w:rsidRPr="001373F7">
        <w:t xml:space="preserve">define </w:t>
      </w:r>
      <w:r w:rsidR="0064306A" w:rsidRPr="001373F7">
        <w:t xml:space="preserve">generic </w:t>
      </w:r>
      <w:r w:rsidR="00EE21C8" w:rsidRPr="001373F7">
        <w:t xml:space="preserve">scalable </w:t>
      </w:r>
      <w:r w:rsidR="00C77BF7" w:rsidRPr="001373F7">
        <w:t xml:space="preserve">idle-mode requirements </w:t>
      </w:r>
      <w:r w:rsidR="00750F2F" w:rsidRPr="001373F7">
        <w:t xml:space="preserve">supporting </w:t>
      </w:r>
      <w:r w:rsidR="003D540C" w:rsidRPr="001373F7">
        <w:t xml:space="preserve">a wide range of </w:t>
      </w:r>
      <w:r w:rsidR="00AA2D90" w:rsidRPr="001373F7">
        <w:t>devices including</w:t>
      </w:r>
      <w:r w:rsidR="00E738D2" w:rsidRPr="001373F7">
        <w:t xml:space="preserve"> </w:t>
      </w:r>
      <w:r w:rsidR="001D6800" w:rsidRPr="001373F7">
        <w:t xml:space="preserve">from </w:t>
      </w:r>
      <w:r w:rsidR="00E738D2" w:rsidRPr="001373F7">
        <w:t>low-power UEs to high-end UEs</w:t>
      </w:r>
      <w:r w:rsidR="00C77BF7" w:rsidRPr="001373F7">
        <w:t>.</w:t>
      </w:r>
      <w:bookmarkEnd w:id="61"/>
      <w:r w:rsidR="00C77BF7" w:rsidRPr="001373F7">
        <w:t xml:space="preserve"> </w:t>
      </w:r>
      <w:bookmarkStart w:id="62" w:name="_Toc209793716"/>
      <w:bookmarkStart w:id="63" w:name="_Toc209793718"/>
      <w:bookmarkStart w:id="64" w:name="_Toc209793719"/>
      <w:bookmarkStart w:id="65" w:name="_Toc209793720"/>
      <w:bookmarkStart w:id="66" w:name="_Toc209793721"/>
      <w:bookmarkStart w:id="67" w:name="_Toc209793725"/>
      <w:bookmarkEnd w:id="62"/>
      <w:bookmarkEnd w:id="63"/>
      <w:bookmarkEnd w:id="64"/>
      <w:bookmarkEnd w:id="65"/>
      <w:bookmarkEnd w:id="66"/>
      <w:bookmarkEnd w:id="67"/>
    </w:p>
    <w:p w14:paraId="6B3D38DD" w14:textId="45EB8B97" w:rsidR="00D1048B" w:rsidRDefault="00907711" w:rsidP="004E3FCC">
      <w:pPr>
        <w:pStyle w:val="RAN4H1"/>
      </w:pPr>
      <w:r>
        <w:t>P</w:t>
      </w:r>
      <w:r w:rsidR="00D1048B" w:rsidRPr="00445A7F">
        <w:t>rocedure related RRM</w:t>
      </w:r>
    </w:p>
    <w:p w14:paraId="297EB8F1" w14:textId="74210113" w:rsidR="00C50453" w:rsidRDefault="00067663" w:rsidP="001373F7">
      <w:pPr>
        <w:pStyle w:val="RAN4H2"/>
      </w:pPr>
      <w:r>
        <w:rPr>
          <w:rFonts w:hint="eastAsia"/>
          <w:lang w:eastAsia="zh-CN"/>
        </w:rPr>
        <w:t>Cell activation</w:t>
      </w:r>
    </w:p>
    <w:p w14:paraId="7C9FB960" w14:textId="1687D15F" w:rsidR="00067663" w:rsidRDefault="00A91EEB" w:rsidP="00C50453">
      <w:pPr>
        <w:rPr>
          <w:lang w:eastAsia="zh-CN"/>
        </w:rPr>
      </w:pPr>
      <w:r>
        <w:rPr>
          <w:rFonts w:hint="eastAsia"/>
          <w:lang w:eastAsia="zh-CN"/>
        </w:rPr>
        <w:t xml:space="preserve">In LTE and 5G, cell activation </w:t>
      </w:r>
      <w:r>
        <w:rPr>
          <w:lang w:eastAsia="zh-CN"/>
        </w:rPr>
        <w:t>including</w:t>
      </w:r>
      <w:r>
        <w:rPr>
          <w:rFonts w:hint="eastAsia"/>
          <w:lang w:eastAsia="zh-CN"/>
        </w:rPr>
        <w:t xml:space="preserve"> </w:t>
      </w:r>
      <w:proofErr w:type="spellStart"/>
      <w:r>
        <w:rPr>
          <w:rFonts w:hint="eastAsia"/>
          <w:lang w:eastAsia="zh-CN"/>
        </w:rPr>
        <w:t>SCell</w:t>
      </w:r>
      <w:proofErr w:type="spellEnd"/>
      <w:r>
        <w:rPr>
          <w:rFonts w:hint="eastAsia"/>
          <w:lang w:eastAsia="zh-CN"/>
        </w:rPr>
        <w:t xml:space="preserve"> activation and </w:t>
      </w:r>
      <w:proofErr w:type="spellStart"/>
      <w:r>
        <w:rPr>
          <w:rFonts w:hint="eastAsia"/>
          <w:lang w:eastAsia="zh-CN"/>
        </w:rPr>
        <w:t>PSCell</w:t>
      </w:r>
      <w:proofErr w:type="spellEnd"/>
      <w:r>
        <w:rPr>
          <w:rFonts w:hint="eastAsia"/>
          <w:lang w:eastAsia="zh-CN"/>
        </w:rPr>
        <w:t xml:space="preserve"> </w:t>
      </w:r>
      <w:r w:rsidR="00F20C04">
        <w:rPr>
          <w:lang w:eastAsia="zh-CN"/>
        </w:rPr>
        <w:t>additiona</w:t>
      </w:r>
      <w:r w:rsidR="009231AA">
        <w:rPr>
          <w:lang w:eastAsia="zh-CN"/>
        </w:rPr>
        <w:t>l</w:t>
      </w:r>
      <w:r w:rsidR="00F20C04">
        <w:rPr>
          <w:lang w:eastAsia="zh-CN"/>
        </w:rPr>
        <w:t>/</w:t>
      </w:r>
      <w:r>
        <w:rPr>
          <w:rFonts w:hint="eastAsia"/>
          <w:lang w:eastAsia="zh-CN"/>
        </w:rPr>
        <w:t xml:space="preserve">activation has </w:t>
      </w:r>
      <w:r w:rsidR="00914E28">
        <w:rPr>
          <w:rFonts w:hint="eastAsia"/>
          <w:lang w:eastAsia="zh-CN"/>
        </w:rPr>
        <w:t>been</w:t>
      </w:r>
      <w:r w:rsidR="00C8497B">
        <w:rPr>
          <w:rFonts w:hint="eastAsia"/>
          <w:lang w:eastAsia="zh-CN"/>
        </w:rPr>
        <w:t xml:space="preserve"> a</w:t>
      </w:r>
      <w:r w:rsidR="00914E28">
        <w:rPr>
          <w:rFonts w:hint="eastAsia"/>
          <w:lang w:eastAsia="zh-CN"/>
        </w:rPr>
        <w:t xml:space="preserve"> </w:t>
      </w:r>
      <w:r w:rsidR="00743855">
        <w:rPr>
          <w:rFonts w:hint="eastAsia"/>
          <w:lang w:eastAsia="zh-CN"/>
        </w:rPr>
        <w:t xml:space="preserve">very </w:t>
      </w:r>
      <w:r w:rsidR="00914E28">
        <w:rPr>
          <w:rFonts w:hint="eastAsia"/>
          <w:lang w:eastAsia="zh-CN"/>
        </w:rPr>
        <w:t>hot</w:t>
      </w:r>
      <w:r>
        <w:rPr>
          <w:rFonts w:hint="eastAsia"/>
          <w:lang w:eastAsia="zh-CN"/>
        </w:rPr>
        <w:t xml:space="preserve"> topic in RAN4 RRM enhancement discussion. </w:t>
      </w:r>
      <w:r w:rsidR="00F32D4C">
        <w:rPr>
          <w:rFonts w:hint="eastAsia"/>
          <w:lang w:eastAsia="zh-CN"/>
        </w:rPr>
        <w:t xml:space="preserve">Based on the </w:t>
      </w:r>
      <w:r w:rsidR="00C90406">
        <w:rPr>
          <w:rFonts w:hint="eastAsia"/>
          <w:lang w:eastAsia="zh-CN"/>
        </w:rPr>
        <w:t xml:space="preserve">R15 </w:t>
      </w:r>
      <w:r w:rsidR="00F32D4C">
        <w:rPr>
          <w:rFonts w:hint="eastAsia"/>
          <w:lang w:eastAsia="zh-CN"/>
        </w:rPr>
        <w:t xml:space="preserve">framework </w:t>
      </w:r>
      <w:r w:rsidR="001E0767">
        <w:rPr>
          <w:rFonts w:hint="eastAsia"/>
          <w:lang w:eastAsia="zh-CN"/>
        </w:rPr>
        <w:t>for</w:t>
      </w:r>
      <w:r w:rsidR="00F32D4C">
        <w:rPr>
          <w:rFonts w:hint="eastAsia"/>
          <w:lang w:eastAsia="zh-CN"/>
        </w:rPr>
        <w:t xml:space="preserve"> </w:t>
      </w:r>
      <w:proofErr w:type="spellStart"/>
      <w:r w:rsidR="001E4EC9">
        <w:rPr>
          <w:rFonts w:hint="eastAsia"/>
          <w:lang w:eastAsia="zh-CN"/>
        </w:rPr>
        <w:t>SCell</w:t>
      </w:r>
      <w:proofErr w:type="spellEnd"/>
      <w:r w:rsidR="001E4EC9">
        <w:rPr>
          <w:rFonts w:hint="eastAsia"/>
          <w:lang w:eastAsia="zh-CN"/>
        </w:rPr>
        <w:t xml:space="preserve"> </w:t>
      </w:r>
      <w:r w:rsidR="001E4EC9">
        <w:rPr>
          <w:lang w:eastAsia="zh-CN"/>
        </w:rPr>
        <w:t>activation</w:t>
      </w:r>
      <w:r w:rsidR="001E4EC9">
        <w:rPr>
          <w:rFonts w:hint="eastAsia"/>
          <w:lang w:eastAsia="zh-CN"/>
        </w:rPr>
        <w:t xml:space="preserve"> delay, </w:t>
      </w:r>
      <w:r w:rsidR="00983C3A">
        <w:rPr>
          <w:rFonts w:hint="eastAsia"/>
          <w:lang w:eastAsia="zh-CN"/>
        </w:rPr>
        <w:t>several</w:t>
      </w:r>
      <w:r w:rsidR="005D20F1">
        <w:rPr>
          <w:rFonts w:hint="eastAsia"/>
          <w:lang w:eastAsia="zh-CN"/>
        </w:rPr>
        <w:t xml:space="preserve"> solutions are specified </w:t>
      </w:r>
      <w:r w:rsidR="00B075D4">
        <w:rPr>
          <w:rFonts w:hint="eastAsia"/>
          <w:lang w:eastAsia="zh-CN"/>
        </w:rPr>
        <w:t xml:space="preserve">since R17 </w:t>
      </w:r>
      <w:r w:rsidR="005D20F1">
        <w:rPr>
          <w:rFonts w:hint="eastAsia"/>
          <w:lang w:eastAsia="zh-CN"/>
        </w:rPr>
        <w:t xml:space="preserve">to </w:t>
      </w:r>
      <w:r w:rsidR="005D20F1">
        <w:rPr>
          <w:lang w:eastAsia="zh-CN"/>
        </w:rPr>
        <w:t>reduce</w:t>
      </w:r>
      <w:r w:rsidR="005D20F1">
        <w:rPr>
          <w:rFonts w:hint="eastAsia"/>
          <w:lang w:eastAsia="zh-CN"/>
        </w:rPr>
        <w:t xml:space="preserve"> the </w:t>
      </w:r>
      <w:r w:rsidR="005D20F1">
        <w:rPr>
          <w:lang w:eastAsia="zh-CN"/>
        </w:rPr>
        <w:t>activation</w:t>
      </w:r>
      <w:r w:rsidR="005D20F1">
        <w:rPr>
          <w:rFonts w:hint="eastAsia"/>
          <w:lang w:eastAsia="zh-CN"/>
        </w:rPr>
        <w:t xml:space="preserve"> delay</w:t>
      </w:r>
      <w:r w:rsidR="00983C3A">
        <w:rPr>
          <w:rFonts w:hint="eastAsia"/>
          <w:lang w:eastAsia="zh-CN"/>
        </w:rPr>
        <w:t xml:space="preserve"> in di</w:t>
      </w:r>
      <w:r w:rsidR="00840478">
        <w:rPr>
          <w:rFonts w:hint="eastAsia"/>
          <w:lang w:eastAsia="zh-CN"/>
        </w:rPr>
        <w:t xml:space="preserve">fferent scenarios. The following </w:t>
      </w:r>
      <w:r w:rsidR="00276D3C">
        <w:rPr>
          <w:rFonts w:hint="eastAsia"/>
          <w:lang w:eastAsia="zh-CN"/>
        </w:rPr>
        <w:t>are listed as an example:</w:t>
      </w:r>
    </w:p>
    <w:p w14:paraId="6DA8679C" w14:textId="6A80A0C5" w:rsidR="00276D3C" w:rsidRDefault="002E0A13" w:rsidP="00276D3C">
      <w:pPr>
        <w:pStyle w:val="ListParagraph"/>
        <w:numPr>
          <w:ilvl w:val="0"/>
          <w:numId w:val="32"/>
        </w:numPr>
        <w:rPr>
          <w:lang w:eastAsia="zh-CN"/>
        </w:rPr>
      </w:pPr>
      <w:r>
        <w:rPr>
          <w:rFonts w:hint="eastAsia"/>
          <w:lang w:eastAsia="zh-CN"/>
        </w:rPr>
        <w:t xml:space="preserve">R17 </w:t>
      </w:r>
      <w:r w:rsidR="00276D3C">
        <w:rPr>
          <w:rFonts w:hint="eastAsia"/>
          <w:lang w:eastAsia="zh-CN"/>
        </w:rPr>
        <w:t xml:space="preserve">Fast </w:t>
      </w:r>
      <w:proofErr w:type="spellStart"/>
      <w:r w:rsidR="00276D3C">
        <w:rPr>
          <w:rFonts w:hint="eastAsia"/>
          <w:lang w:eastAsia="zh-CN"/>
        </w:rPr>
        <w:t>SCell</w:t>
      </w:r>
      <w:proofErr w:type="spellEnd"/>
      <w:r w:rsidR="00276D3C">
        <w:rPr>
          <w:rFonts w:hint="eastAsia"/>
          <w:lang w:eastAsia="zh-CN"/>
        </w:rPr>
        <w:t xml:space="preserve"> activation: </w:t>
      </w:r>
      <w:r w:rsidR="00451891">
        <w:rPr>
          <w:rFonts w:hint="eastAsia"/>
          <w:lang w:eastAsia="zh-CN"/>
        </w:rPr>
        <w:t xml:space="preserve">This allows UE to </w:t>
      </w:r>
      <w:r w:rsidR="002B4878">
        <w:rPr>
          <w:rFonts w:hint="eastAsia"/>
          <w:lang w:eastAsia="zh-CN"/>
        </w:rPr>
        <w:t xml:space="preserve">use aperiodic TRS (A-TRS) instead of SSBs when activating a </w:t>
      </w:r>
      <w:proofErr w:type="spellStart"/>
      <w:r w:rsidR="002B4878">
        <w:rPr>
          <w:rFonts w:hint="eastAsia"/>
          <w:lang w:eastAsia="zh-CN"/>
        </w:rPr>
        <w:t>SCell</w:t>
      </w:r>
      <w:proofErr w:type="spellEnd"/>
      <w:r w:rsidR="002B4878">
        <w:rPr>
          <w:rFonts w:hint="eastAsia"/>
          <w:lang w:eastAsia="zh-CN"/>
        </w:rPr>
        <w:t xml:space="preserve">. </w:t>
      </w:r>
      <w:r w:rsidR="00AA1299">
        <w:rPr>
          <w:rFonts w:hint="eastAsia"/>
          <w:lang w:eastAsia="zh-CN"/>
        </w:rPr>
        <w:t xml:space="preserve">But this applies only to known </w:t>
      </w:r>
      <w:proofErr w:type="spellStart"/>
      <w:r w:rsidR="00F876F4">
        <w:rPr>
          <w:rFonts w:hint="eastAsia"/>
          <w:lang w:eastAsia="zh-CN"/>
        </w:rPr>
        <w:t>SCell</w:t>
      </w:r>
      <w:proofErr w:type="spellEnd"/>
      <w:r w:rsidR="00F876F4">
        <w:rPr>
          <w:rFonts w:hint="eastAsia"/>
          <w:lang w:eastAsia="zh-CN"/>
        </w:rPr>
        <w:t xml:space="preserve"> </w:t>
      </w:r>
      <w:r w:rsidR="00291564">
        <w:rPr>
          <w:rFonts w:hint="eastAsia"/>
          <w:lang w:eastAsia="zh-CN"/>
        </w:rPr>
        <w:t>and the benefit of using A-TRS is questionable</w:t>
      </w:r>
      <w:r w:rsidR="00604B01">
        <w:rPr>
          <w:rFonts w:hint="eastAsia"/>
          <w:lang w:eastAsia="zh-CN"/>
        </w:rPr>
        <w:t>.</w:t>
      </w:r>
    </w:p>
    <w:p w14:paraId="736880DC" w14:textId="77777777" w:rsidR="00FA674C" w:rsidRDefault="00FA674C" w:rsidP="001835D5">
      <w:pPr>
        <w:pStyle w:val="ListParagraph"/>
        <w:rPr>
          <w:lang w:eastAsia="zh-CN"/>
        </w:rPr>
      </w:pPr>
    </w:p>
    <w:p w14:paraId="0DB1A3DE" w14:textId="67C4B7B1" w:rsidR="00604B01" w:rsidRDefault="00604B01" w:rsidP="00276D3C">
      <w:pPr>
        <w:pStyle w:val="ListParagraph"/>
        <w:numPr>
          <w:ilvl w:val="0"/>
          <w:numId w:val="32"/>
        </w:numPr>
        <w:rPr>
          <w:lang w:eastAsia="zh-CN"/>
        </w:rPr>
      </w:pPr>
      <w:r>
        <w:rPr>
          <w:rFonts w:hint="eastAsia"/>
          <w:lang w:eastAsia="zh-CN"/>
        </w:rPr>
        <w:t xml:space="preserve">R18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triggered L3 reporting: </w:t>
      </w:r>
      <w:r w:rsidR="0002366F">
        <w:rPr>
          <w:rFonts w:hint="eastAsia"/>
          <w:lang w:eastAsia="zh-CN"/>
        </w:rPr>
        <w:t xml:space="preserve">This targets </w:t>
      </w:r>
      <w:r w:rsidR="00D34394">
        <w:rPr>
          <w:rFonts w:hint="eastAsia"/>
          <w:lang w:eastAsia="zh-CN"/>
        </w:rPr>
        <w:t xml:space="preserve">FR2 unknown </w:t>
      </w:r>
      <w:proofErr w:type="spellStart"/>
      <w:r w:rsidR="00D34394">
        <w:rPr>
          <w:rFonts w:hint="eastAsia"/>
          <w:lang w:eastAsia="zh-CN"/>
        </w:rPr>
        <w:t>SCell</w:t>
      </w:r>
      <w:proofErr w:type="spellEnd"/>
      <w:r w:rsidR="00D34394">
        <w:rPr>
          <w:rFonts w:hint="eastAsia"/>
          <w:lang w:eastAsia="zh-CN"/>
        </w:rPr>
        <w:t xml:space="preserve"> activation</w:t>
      </w:r>
      <w:r w:rsidR="00952737">
        <w:rPr>
          <w:rFonts w:hint="eastAsia"/>
          <w:lang w:eastAsia="zh-CN"/>
        </w:rPr>
        <w:t xml:space="preserve">. UE is allowed to send L3-RSRP </w:t>
      </w:r>
      <w:r w:rsidR="00952737">
        <w:rPr>
          <w:lang w:eastAsia="zh-CN"/>
        </w:rPr>
        <w:t>measurement</w:t>
      </w:r>
      <w:r w:rsidR="00952737">
        <w:rPr>
          <w:rFonts w:hint="eastAsia"/>
          <w:lang w:eastAsia="zh-CN"/>
        </w:rPr>
        <w:t xml:space="preserve"> reporting</w:t>
      </w:r>
      <w:r w:rsidR="00EE6FEE">
        <w:rPr>
          <w:rFonts w:hint="eastAsia"/>
          <w:lang w:eastAsia="zh-CN"/>
        </w:rPr>
        <w:t xml:space="preserve"> (if present)</w:t>
      </w:r>
      <w:r w:rsidR="00952737">
        <w:rPr>
          <w:rFonts w:hint="eastAsia"/>
          <w:lang w:eastAsia="zh-CN"/>
        </w:rPr>
        <w:t xml:space="preserve"> immediately after reception of </w:t>
      </w:r>
      <w:proofErr w:type="spellStart"/>
      <w:r w:rsidR="00952737">
        <w:rPr>
          <w:rFonts w:hint="eastAsia"/>
          <w:lang w:eastAsia="zh-CN"/>
        </w:rPr>
        <w:t>SCell</w:t>
      </w:r>
      <w:proofErr w:type="spellEnd"/>
      <w:r w:rsidR="00952737">
        <w:rPr>
          <w:rFonts w:hint="eastAsia"/>
          <w:lang w:eastAsia="zh-CN"/>
        </w:rPr>
        <w:t xml:space="preserve"> </w:t>
      </w:r>
      <w:r w:rsidR="00952737">
        <w:rPr>
          <w:lang w:eastAsia="zh-CN"/>
        </w:rPr>
        <w:t>activation</w:t>
      </w:r>
      <w:r w:rsidR="00952737">
        <w:rPr>
          <w:rFonts w:hint="eastAsia"/>
          <w:lang w:eastAsia="zh-CN"/>
        </w:rPr>
        <w:t xml:space="preserve"> command so that the </w:t>
      </w:r>
      <w:proofErr w:type="spellStart"/>
      <w:r w:rsidR="00952737">
        <w:rPr>
          <w:rFonts w:hint="eastAsia"/>
          <w:lang w:eastAsia="zh-CN"/>
        </w:rPr>
        <w:t>SCell</w:t>
      </w:r>
      <w:proofErr w:type="spellEnd"/>
      <w:r w:rsidR="00952737">
        <w:rPr>
          <w:rFonts w:hint="eastAsia"/>
          <w:lang w:eastAsia="zh-CN"/>
        </w:rPr>
        <w:t xml:space="preserve"> </w:t>
      </w:r>
      <w:r w:rsidR="006C6AFF">
        <w:rPr>
          <w:rFonts w:hint="eastAsia"/>
          <w:lang w:eastAsia="zh-CN"/>
        </w:rPr>
        <w:t>activation can continue as if it is known.</w:t>
      </w:r>
      <w:r w:rsidR="00D34394">
        <w:rPr>
          <w:rFonts w:hint="eastAsia"/>
          <w:lang w:eastAsia="zh-CN"/>
        </w:rPr>
        <w:t xml:space="preserve"> </w:t>
      </w:r>
    </w:p>
    <w:p w14:paraId="68A1ADF3" w14:textId="77777777" w:rsidR="00564A6C" w:rsidRDefault="00564A6C" w:rsidP="001835D5">
      <w:pPr>
        <w:pStyle w:val="ListParagraph"/>
        <w:rPr>
          <w:lang w:eastAsia="zh-CN"/>
        </w:rPr>
      </w:pPr>
    </w:p>
    <w:p w14:paraId="04790BA8" w14:textId="02A100F8" w:rsidR="001A2B1B" w:rsidRDefault="001A2B1B" w:rsidP="00276D3C">
      <w:pPr>
        <w:pStyle w:val="ListParagraph"/>
        <w:numPr>
          <w:ilvl w:val="0"/>
          <w:numId w:val="32"/>
        </w:numPr>
        <w:rPr>
          <w:lang w:eastAsia="zh-CN"/>
        </w:rPr>
      </w:pPr>
      <w:r>
        <w:rPr>
          <w:rFonts w:hint="eastAsia"/>
          <w:lang w:eastAsia="zh-CN"/>
        </w:rPr>
        <w:t xml:space="preserve">R19 </w:t>
      </w:r>
      <w:proofErr w:type="spellStart"/>
      <w:r>
        <w:rPr>
          <w:rFonts w:hint="eastAsia"/>
          <w:lang w:eastAsia="zh-CN"/>
        </w:rPr>
        <w:t>SCell</w:t>
      </w:r>
      <w:proofErr w:type="spellEnd"/>
      <w:r>
        <w:rPr>
          <w:rFonts w:hint="eastAsia"/>
          <w:lang w:eastAsia="zh-CN"/>
        </w:rPr>
        <w:t xml:space="preserve"> activation delay reduction with EMR reporting: </w:t>
      </w:r>
      <w:r w:rsidR="007E74DA">
        <w:rPr>
          <w:rFonts w:hint="eastAsia"/>
          <w:lang w:eastAsia="zh-CN"/>
        </w:rPr>
        <w:t xml:space="preserve">In this solution, </w:t>
      </w:r>
      <w:r w:rsidR="00ED6EB3">
        <w:rPr>
          <w:rFonts w:hint="eastAsia"/>
          <w:lang w:eastAsia="zh-CN"/>
        </w:rPr>
        <w:t>EMR report</w:t>
      </w:r>
      <w:r w:rsidR="0015044E">
        <w:rPr>
          <w:rFonts w:hint="eastAsia"/>
          <w:lang w:eastAsia="zh-CN"/>
        </w:rPr>
        <w:t xml:space="preserve"> </w:t>
      </w:r>
      <w:r w:rsidR="00AD157C">
        <w:rPr>
          <w:rFonts w:hint="eastAsia"/>
          <w:lang w:eastAsia="zh-CN"/>
        </w:rPr>
        <w:t xml:space="preserve">is </w:t>
      </w:r>
      <w:r w:rsidR="00AD157C">
        <w:rPr>
          <w:lang w:eastAsia="zh-CN"/>
        </w:rPr>
        <w:t>further</w:t>
      </w:r>
      <w:r w:rsidR="00AD157C">
        <w:rPr>
          <w:rFonts w:hint="eastAsia"/>
          <w:lang w:eastAsia="zh-CN"/>
        </w:rPr>
        <w:t xml:space="preserve"> leveraged</w:t>
      </w:r>
      <w:r w:rsidR="009F050A">
        <w:rPr>
          <w:rFonts w:hint="eastAsia"/>
          <w:lang w:eastAsia="zh-CN"/>
        </w:rPr>
        <w:t xml:space="preserve"> </w:t>
      </w:r>
      <w:r w:rsidR="00445635">
        <w:rPr>
          <w:rFonts w:hint="eastAsia"/>
          <w:lang w:eastAsia="zh-CN"/>
        </w:rPr>
        <w:t xml:space="preserve">to </w:t>
      </w:r>
      <w:r w:rsidR="00244E1C">
        <w:rPr>
          <w:rFonts w:hint="eastAsia"/>
          <w:lang w:eastAsia="zh-CN"/>
        </w:rPr>
        <w:t xml:space="preserve">determine the beam information for activating the </w:t>
      </w:r>
      <w:proofErr w:type="spellStart"/>
      <w:r w:rsidR="00244E1C">
        <w:rPr>
          <w:rFonts w:hint="eastAsia"/>
          <w:lang w:eastAsia="zh-CN"/>
        </w:rPr>
        <w:t>SCell</w:t>
      </w:r>
      <w:proofErr w:type="spellEnd"/>
      <w:r w:rsidR="00244E1C">
        <w:rPr>
          <w:rFonts w:hint="eastAsia"/>
          <w:lang w:eastAsia="zh-CN"/>
        </w:rPr>
        <w:t xml:space="preserve"> so that the </w:t>
      </w:r>
      <w:proofErr w:type="spellStart"/>
      <w:r w:rsidR="009F050A">
        <w:rPr>
          <w:rFonts w:hint="eastAsia"/>
          <w:lang w:eastAsia="zh-CN"/>
        </w:rPr>
        <w:t>SCell</w:t>
      </w:r>
      <w:proofErr w:type="spellEnd"/>
      <w:r w:rsidR="009F050A">
        <w:rPr>
          <w:rFonts w:hint="eastAsia"/>
          <w:lang w:eastAsia="zh-CN"/>
        </w:rPr>
        <w:t xml:space="preserve"> activation</w:t>
      </w:r>
      <w:r w:rsidR="00AD157C">
        <w:rPr>
          <w:rFonts w:hint="eastAsia"/>
          <w:lang w:eastAsia="zh-CN"/>
        </w:rPr>
        <w:t xml:space="preserve"> </w:t>
      </w:r>
      <w:r w:rsidR="00244E1C">
        <w:rPr>
          <w:rFonts w:hint="eastAsia"/>
          <w:lang w:eastAsia="zh-CN"/>
        </w:rPr>
        <w:t>delay is reduced</w:t>
      </w:r>
      <w:r w:rsidR="00AD157C">
        <w:rPr>
          <w:rFonts w:hint="eastAsia"/>
          <w:lang w:eastAsia="zh-CN"/>
        </w:rPr>
        <w:t xml:space="preserve">. </w:t>
      </w:r>
      <w:r w:rsidR="009F050A">
        <w:rPr>
          <w:rFonts w:hint="eastAsia"/>
          <w:lang w:eastAsia="zh-CN"/>
        </w:rPr>
        <w:t xml:space="preserve"> </w:t>
      </w:r>
    </w:p>
    <w:p w14:paraId="0A7CBA7A" w14:textId="77777777" w:rsidR="00B273E7" w:rsidRDefault="00B273E7" w:rsidP="001835D5">
      <w:pPr>
        <w:pStyle w:val="ListParagraph"/>
        <w:rPr>
          <w:lang w:eastAsia="zh-CN"/>
        </w:rPr>
      </w:pPr>
    </w:p>
    <w:p w14:paraId="0C150850" w14:textId="17CF0BAC" w:rsidR="006253B0" w:rsidRDefault="006253B0" w:rsidP="001835D5">
      <w:pPr>
        <w:pStyle w:val="ListParagraph"/>
        <w:numPr>
          <w:ilvl w:val="0"/>
          <w:numId w:val="32"/>
        </w:numPr>
        <w:rPr>
          <w:lang w:eastAsia="zh-CN"/>
        </w:rPr>
      </w:pPr>
      <w:r>
        <w:rPr>
          <w:rFonts w:hint="eastAsia"/>
          <w:lang w:eastAsia="zh-CN"/>
        </w:rPr>
        <w:t xml:space="preserve">R20 </w:t>
      </w:r>
      <w:r w:rsidR="00A35FF0">
        <w:rPr>
          <w:rFonts w:hint="eastAsia"/>
          <w:lang w:eastAsia="zh-CN"/>
        </w:rPr>
        <w:t>E</w:t>
      </w:r>
      <w:r>
        <w:rPr>
          <w:rFonts w:hint="eastAsia"/>
          <w:lang w:eastAsia="zh-CN"/>
        </w:rPr>
        <w:t xml:space="preserve">nabling data scheduling during </w:t>
      </w:r>
      <w:proofErr w:type="spellStart"/>
      <w:r>
        <w:rPr>
          <w:rFonts w:hint="eastAsia"/>
          <w:lang w:eastAsia="zh-CN"/>
        </w:rPr>
        <w:t>SCell</w:t>
      </w:r>
      <w:proofErr w:type="spellEnd"/>
      <w:r>
        <w:rPr>
          <w:rFonts w:hint="eastAsia"/>
          <w:lang w:eastAsia="zh-CN"/>
        </w:rPr>
        <w:t xml:space="preserve"> activation: </w:t>
      </w:r>
      <w:r w:rsidR="006E229E">
        <w:rPr>
          <w:rFonts w:hint="eastAsia"/>
          <w:lang w:eastAsia="zh-CN"/>
        </w:rPr>
        <w:t xml:space="preserve">While all the above </w:t>
      </w:r>
      <w:proofErr w:type="spellStart"/>
      <w:r w:rsidR="006E229E">
        <w:rPr>
          <w:rFonts w:hint="eastAsia"/>
          <w:lang w:eastAsia="zh-CN"/>
        </w:rPr>
        <w:t>SCell</w:t>
      </w:r>
      <w:proofErr w:type="spellEnd"/>
      <w:r w:rsidR="006E229E">
        <w:rPr>
          <w:rFonts w:hint="eastAsia"/>
          <w:lang w:eastAsia="zh-CN"/>
        </w:rPr>
        <w:t xml:space="preserve"> activation enhancements target </w:t>
      </w:r>
      <w:proofErr w:type="spellStart"/>
      <w:r w:rsidR="006E229E">
        <w:rPr>
          <w:rFonts w:hint="eastAsia"/>
          <w:lang w:eastAsia="zh-CN"/>
        </w:rPr>
        <w:t>SCell</w:t>
      </w:r>
      <w:proofErr w:type="spellEnd"/>
      <w:r w:rsidR="006E229E">
        <w:rPr>
          <w:rFonts w:hint="eastAsia"/>
          <w:lang w:eastAsia="zh-CN"/>
        </w:rPr>
        <w:t xml:space="preserve"> </w:t>
      </w:r>
      <w:r w:rsidR="006E229E">
        <w:rPr>
          <w:lang w:eastAsia="zh-CN"/>
        </w:rPr>
        <w:t>activation</w:t>
      </w:r>
      <w:r w:rsidR="006E229E">
        <w:rPr>
          <w:rFonts w:hint="eastAsia"/>
          <w:lang w:eastAsia="zh-CN"/>
        </w:rPr>
        <w:t xml:space="preserve"> delay reduction</w:t>
      </w:r>
      <w:r w:rsidR="007C4484">
        <w:rPr>
          <w:rFonts w:hint="eastAsia"/>
          <w:lang w:eastAsia="zh-CN"/>
        </w:rPr>
        <w:t xml:space="preserve">, in R20 the focus is how to enable the early data scheduling before UE sends the valid CSI report. </w:t>
      </w:r>
      <w:r w:rsidR="00325582">
        <w:rPr>
          <w:rFonts w:hint="eastAsia"/>
          <w:lang w:eastAsia="zh-CN"/>
        </w:rPr>
        <w:t xml:space="preserve">From network side, </w:t>
      </w:r>
      <w:r w:rsidR="00163763">
        <w:rPr>
          <w:rFonts w:hint="eastAsia"/>
          <w:lang w:eastAsia="zh-CN"/>
        </w:rPr>
        <w:t xml:space="preserve">the key </w:t>
      </w:r>
      <w:r w:rsidR="005347FE">
        <w:rPr>
          <w:rFonts w:hint="eastAsia"/>
          <w:lang w:eastAsia="zh-CN"/>
        </w:rPr>
        <w:t xml:space="preserve">issue </w:t>
      </w:r>
      <w:r w:rsidR="00325582">
        <w:rPr>
          <w:rFonts w:hint="eastAsia"/>
          <w:lang w:eastAsia="zh-CN"/>
        </w:rPr>
        <w:t xml:space="preserve">is when the </w:t>
      </w:r>
      <w:proofErr w:type="spellStart"/>
      <w:r w:rsidR="00325582">
        <w:rPr>
          <w:rFonts w:hint="eastAsia"/>
          <w:lang w:eastAsia="zh-CN"/>
        </w:rPr>
        <w:t>SCell</w:t>
      </w:r>
      <w:proofErr w:type="spellEnd"/>
      <w:r w:rsidR="00325582">
        <w:rPr>
          <w:rFonts w:hint="eastAsia"/>
          <w:lang w:eastAsia="zh-CN"/>
        </w:rPr>
        <w:t xml:space="preserve"> can be used</w:t>
      </w:r>
      <w:r w:rsidR="003437EA">
        <w:rPr>
          <w:rFonts w:hint="eastAsia"/>
          <w:lang w:eastAsia="zh-CN"/>
        </w:rPr>
        <w:t xml:space="preserve"> for data transmission</w:t>
      </w:r>
      <w:r w:rsidR="00BB5353">
        <w:rPr>
          <w:rFonts w:hint="eastAsia"/>
          <w:lang w:eastAsia="zh-CN"/>
        </w:rPr>
        <w:t xml:space="preserve">. </w:t>
      </w:r>
    </w:p>
    <w:p w14:paraId="5D9C6C87" w14:textId="44CC3E6B" w:rsidR="00BE5136" w:rsidRPr="00A91EEB" w:rsidRDefault="002C05F8" w:rsidP="00C50453">
      <w:pPr>
        <w:rPr>
          <w:lang w:eastAsia="zh-CN"/>
        </w:rPr>
      </w:pPr>
      <w:r>
        <w:rPr>
          <w:rFonts w:hint="eastAsia"/>
          <w:lang w:eastAsia="zh-CN"/>
        </w:rPr>
        <w:t xml:space="preserve">It is clear from above that </w:t>
      </w:r>
      <w:proofErr w:type="spellStart"/>
      <w:r w:rsidR="00960A61">
        <w:rPr>
          <w:rFonts w:hint="eastAsia"/>
          <w:lang w:eastAsia="zh-CN"/>
        </w:rPr>
        <w:t>SCell</w:t>
      </w:r>
      <w:proofErr w:type="spellEnd"/>
      <w:r>
        <w:rPr>
          <w:rFonts w:hint="eastAsia"/>
          <w:lang w:eastAsia="zh-CN"/>
        </w:rPr>
        <w:t xml:space="preserve"> </w:t>
      </w:r>
      <w:r w:rsidR="00E811CB">
        <w:rPr>
          <w:rFonts w:hint="eastAsia"/>
          <w:lang w:eastAsia="zh-CN"/>
        </w:rPr>
        <w:t xml:space="preserve">is expected to be </w:t>
      </w:r>
      <w:r w:rsidR="0006621B">
        <w:rPr>
          <w:rFonts w:hint="eastAsia"/>
          <w:lang w:eastAsia="zh-CN"/>
        </w:rPr>
        <w:t xml:space="preserve">activated </w:t>
      </w:r>
      <w:r w:rsidR="00E811CB">
        <w:rPr>
          <w:rFonts w:hint="eastAsia"/>
          <w:lang w:eastAsia="zh-CN"/>
        </w:rPr>
        <w:t>as fast as possible</w:t>
      </w:r>
      <w:r w:rsidR="00D1760B">
        <w:rPr>
          <w:rFonts w:hint="eastAsia"/>
          <w:lang w:eastAsia="zh-CN"/>
        </w:rPr>
        <w:t xml:space="preserve">. However, </w:t>
      </w:r>
      <w:r w:rsidR="00C64031">
        <w:rPr>
          <w:lang w:eastAsia="zh-CN"/>
        </w:rPr>
        <w:t xml:space="preserve">if data transmission </w:t>
      </w:r>
      <w:r w:rsidR="00491774">
        <w:rPr>
          <w:lang w:eastAsia="zh-CN"/>
        </w:rPr>
        <w:t>can start</w:t>
      </w:r>
      <w:r w:rsidR="00C64031">
        <w:rPr>
          <w:lang w:eastAsia="zh-CN"/>
        </w:rPr>
        <w:t xml:space="preserve"> during </w:t>
      </w:r>
      <w:proofErr w:type="spellStart"/>
      <w:r w:rsidR="00C64031">
        <w:rPr>
          <w:lang w:eastAsia="zh-CN"/>
        </w:rPr>
        <w:t>SCell</w:t>
      </w:r>
      <w:proofErr w:type="spellEnd"/>
      <w:r w:rsidR="00C64031">
        <w:rPr>
          <w:lang w:eastAsia="zh-CN"/>
        </w:rPr>
        <w:t xml:space="preserve"> activation procedure, </w:t>
      </w:r>
      <w:r w:rsidR="00444083">
        <w:rPr>
          <w:lang w:eastAsia="zh-CN"/>
        </w:rPr>
        <w:t xml:space="preserve">the delay </w:t>
      </w:r>
      <w:r w:rsidR="002D42DC">
        <w:rPr>
          <w:lang w:eastAsia="zh-CN"/>
        </w:rPr>
        <w:t xml:space="preserve">requirement </w:t>
      </w:r>
      <w:r w:rsidR="004E479C">
        <w:rPr>
          <w:lang w:eastAsia="zh-CN"/>
        </w:rPr>
        <w:t xml:space="preserve">determined based on valid CSI report </w:t>
      </w:r>
      <w:r w:rsidR="00444083">
        <w:rPr>
          <w:lang w:eastAsia="zh-CN"/>
        </w:rPr>
        <w:t xml:space="preserve">becomes an artificial </w:t>
      </w:r>
      <w:r w:rsidR="002D42DC">
        <w:rPr>
          <w:lang w:eastAsia="zh-CN"/>
        </w:rPr>
        <w:t>metric</w:t>
      </w:r>
      <w:r w:rsidR="004E479C">
        <w:rPr>
          <w:lang w:eastAsia="zh-CN"/>
        </w:rPr>
        <w:t>.</w:t>
      </w:r>
      <w:r w:rsidR="00173905">
        <w:rPr>
          <w:lang w:eastAsia="zh-CN"/>
        </w:rPr>
        <w:t xml:space="preserve"> </w:t>
      </w:r>
    </w:p>
    <w:p w14:paraId="27B8FF66" w14:textId="4B8FA929" w:rsidR="00A07757" w:rsidRDefault="00537251" w:rsidP="00C50453">
      <w:pPr>
        <w:rPr>
          <w:lang w:eastAsia="zh-CN"/>
        </w:rPr>
      </w:pPr>
      <w:r>
        <w:rPr>
          <w:lang w:val="en-US" w:eastAsia="zh-CN"/>
        </w:rPr>
        <w:t>Considering 6G</w:t>
      </w:r>
      <w:r w:rsidR="00B3296B">
        <w:rPr>
          <w:lang w:val="en-US" w:eastAsia="zh-CN"/>
        </w:rPr>
        <w:t xml:space="preserve">, </w:t>
      </w:r>
      <w:r w:rsidR="00035065">
        <w:rPr>
          <w:lang w:val="en-US" w:eastAsia="zh-CN"/>
        </w:rPr>
        <w:t xml:space="preserve">we believe </w:t>
      </w:r>
      <w:proofErr w:type="spellStart"/>
      <w:r w:rsidR="00B3296B">
        <w:rPr>
          <w:lang w:val="en-US" w:eastAsia="zh-CN"/>
        </w:rPr>
        <w:t>SCell</w:t>
      </w:r>
      <w:proofErr w:type="spellEnd"/>
      <w:r w:rsidR="00B3296B">
        <w:rPr>
          <w:lang w:val="en-US" w:eastAsia="zh-CN"/>
        </w:rPr>
        <w:t xml:space="preserve"> activation </w:t>
      </w:r>
      <w:r w:rsidR="00EF5A0B">
        <w:rPr>
          <w:lang w:val="en-US" w:eastAsia="zh-CN"/>
        </w:rPr>
        <w:t xml:space="preserve">with small activation delay </w:t>
      </w:r>
      <w:r>
        <w:rPr>
          <w:lang w:val="en-US" w:eastAsia="zh-CN"/>
        </w:rPr>
        <w:t xml:space="preserve">is still one of the goals in CA operation. </w:t>
      </w:r>
      <w:r w:rsidR="004D2FDD">
        <w:rPr>
          <w:lang w:eastAsia="zh-CN"/>
        </w:rPr>
        <w:t xml:space="preserve">Without restriction on backward compatibility, we </w:t>
      </w:r>
      <w:r w:rsidR="00107F87">
        <w:rPr>
          <w:lang w:eastAsia="zh-CN"/>
        </w:rPr>
        <w:t>shall</w:t>
      </w:r>
      <w:r w:rsidR="003E0853">
        <w:rPr>
          <w:lang w:eastAsia="zh-CN"/>
        </w:rPr>
        <w:t xml:space="preserve"> further discuss what are the necessary delay components to be counted when specifying the </w:t>
      </w:r>
      <w:proofErr w:type="spellStart"/>
      <w:r w:rsidR="003E0853">
        <w:rPr>
          <w:lang w:eastAsia="zh-CN"/>
        </w:rPr>
        <w:t>SCell</w:t>
      </w:r>
      <w:proofErr w:type="spellEnd"/>
      <w:r w:rsidR="003E0853">
        <w:rPr>
          <w:lang w:eastAsia="zh-CN"/>
        </w:rPr>
        <w:t xml:space="preserve"> activation </w:t>
      </w:r>
      <w:r w:rsidR="00EF5A0B">
        <w:rPr>
          <w:lang w:eastAsia="zh-CN"/>
        </w:rPr>
        <w:t>d</w:t>
      </w:r>
      <w:r w:rsidR="003E0853">
        <w:rPr>
          <w:lang w:eastAsia="zh-CN"/>
        </w:rPr>
        <w:t>elay requirements.</w:t>
      </w:r>
      <w:r w:rsidR="0023321B">
        <w:rPr>
          <w:lang w:eastAsia="zh-CN"/>
        </w:rPr>
        <w:t xml:space="preserve"> </w:t>
      </w:r>
      <w:r w:rsidR="006E7F29">
        <w:rPr>
          <w:lang w:eastAsia="zh-CN"/>
        </w:rPr>
        <w:t xml:space="preserve">This can be a clean-slate approach </w:t>
      </w:r>
      <w:proofErr w:type="gramStart"/>
      <w:r w:rsidR="006E7F29">
        <w:rPr>
          <w:lang w:eastAsia="zh-CN"/>
        </w:rPr>
        <w:t>taking into account</w:t>
      </w:r>
      <w:proofErr w:type="gramEnd"/>
      <w:r w:rsidR="006E7F29">
        <w:rPr>
          <w:lang w:eastAsia="zh-CN"/>
        </w:rPr>
        <w:t xml:space="preserve"> all </w:t>
      </w:r>
      <w:r w:rsidR="0025074C">
        <w:rPr>
          <w:lang w:eastAsia="zh-CN"/>
        </w:rPr>
        <w:t xml:space="preserve">possible </w:t>
      </w:r>
      <w:r w:rsidR="006E7F29">
        <w:rPr>
          <w:lang w:eastAsia="zh-CN"/>
        </w:rPr>
        <w:t xml:space="preserve">conditions to minimize the </w:t>
      </w:r>
      <w:proofErr w:type="spellStart"/>
      <w:r w:rsidR="006E7F29">
        <w:rPr>
          <w:lang w:eastAsia="zh-CN"/>
        </w:rPr>
        <w:t>SCell</w:t>
      </w:r>
      <w:proofErr w:type="spellEnd"/>
      <w:r w:rsidR="006E7F29">
        <w:rPr>
          <w:lang w:eastAsia="zh-CN"/>
        </w:rPr>
        <w:t xml:space="preserve"> activation delay, including at least the following: </w:t>
      </w:r>
    </w:p>
    <w:p w14:paraId="3F9CC272" w14:textId="371BD5A5" w:rsidR="006253B0" w:rsidRPr="00A91EEB" w:rsidRDefault="00A05A8B" w:rsidP="006253B0">
      <w:pPr>
        <w:pStyle w:val="ListParagraph"/>
        <w:numPr>
          <w:ilvl w:val="0"/>
          <w:numId w:val="38"/>
        </w:numPr>
        <w:rPr>
          <w:lang w:eastAsia="zh-CN"/>
        </w:rPr>
      </w:pPr>
      <w:r>
        <w:rPr>
          <w:rFonts w:hint="eastAsia"/>
          <w:lang w:eastAsia="zh-CN"/>
        </w:rPr>
        <w:t xml:space="preserve">To consider the measurements </w:t>
      </w:r>
      <w:r w:rsidR="00A611E7">
        <w:rPr>
          <w:rFonts w:hint="eastAsia"/>
          <w:lang w:eastAsia="zh-CN"/>
        </w:rPr>
        <w:t xml:space="preserve">and reporting </w:t>
      </w:r>
      <w:r>
        <w:rPr>
          <w:rFonts w:hint="eastAsia"/>
          <w:lang w:eastAsia="zh-CN"/>
        </w:rPr>
        <w:t xml:space="preserve">across </w:t>
      </w:r>
      <w:r>
        <w:rPr>
          <w:lang w:eastAsia="zh-CN"/>
        </w:rPr>
        <w:t>different</w:t>
      </w:r>
      <w:r>
        <w:rPr>
          <w:rFonts w:hint="eastAsia"/>
          <w:lang w:eastAsia="zh-CN"/>
        </w:rPr>
        <w:t xml:space="preserve"> </w:t>
      </w:r>
      <w:r w:rsidR="00B240A5">
        <w:rPr>
          <w:rFonts w:hint="eastAsia"/>
          <w:lang w:eastAsia="zh-CN"/>
        </w:rPr>
        <w:t xml:space="preserve">RRC </w:t>
      </w:r>
      <w:r>
        <w:rPr>
          <w:rFonts w:hint="eastAsia"/>
          <w:lang w:eastAsia="zh-CN"/>
        </w:rPr>
        <w:t>states</w:t>
      </w:r>
      <w:r w:rsidR="00A611E7">
        <w:rPr>
          <w:rFonts w:hint="eastAsia"/>
          <w:lang w:eastAsia="zh-CN"/>
        </w:rPr>
        <w:t xml:space="preserve"> to minimize the cell activation delay</w:t>
      </w:r>
      <w:r w:rsidR="002C6DCE">
        <w:rPr>
          <w:lang w:eastAsia="zh-CN"/>
        </w:rPr>
        <w:t>.</w:t>
      </w:r>
    </w:p>
    <w:p w14:paraId="7BDC70D1" w14:textId="3D7212A0" w:rsidR="00A07757" w:rsidRPr="00A91EEB" w:rsidRDefault="00716748" w:rsidP="00A07757">
      <w:pPr>
        <w:pStyle w:val="ListParagraph"/>
        <w:numPr>
          <w:ilvl w:val="0"/>
          <w:numId w:val="38"/>
        </w:numPr>
        <w:rPr>
          <w:lang w:eastAsia="zh-CN"/>
        </w:rPr>
      </w:pPr>
      <w:r>
        <w:rPr>
          <w:rFonts w:hint="eastAsia"/>
          <w:lang w:eastAsia="zh-CN"/>
        </w:rPr>
        <w:t xml:space="preserve">To </w:t>
      </w:r>
      <w:r w:rsidR="00BE02F3">
        <w:rPr>
          <w:rFonts w:hint="eastAsia"/>
          <w:lang w:eastAsia="zh-CN"/>
        </w:rPr>
        <w:t>leverage</w:t>
      </w:r>
      <w:r>
        <w:rPr>
          <w:rFonts w:hint="eastAsia"/>
          <w:lang w:eastAsia="zh-CN"/>
        </w:rPr>
        <w:t xml:space="preserve"> the </w:t>
      </w:r>
      <w:r w:rsidR="002A21A7">
        <w:rPr>
          <w:rFonts w:hint="eastAsia"/>
          <w:lang w:eastAsia="zh-CN"/>
        </w:rPr>
        <w:t xml:space="preserve">measurements from other relevant cells based on network deployments to </w:t>
      </w:r>
      <w:r w:rsidR="00157FE4">
        <w:rPr>
          <w:rFonts w:hint="eastAsia"/>
          <w:lang w:eastAsia="zh-CN"/>
        </w:rPr>
        <w:t>facilitate</w:t>
      </w:r>
      <w:r w:rsidR="002A21A7">
        <w:rPr>
          <w:rFonts w:hint="eastAsia"/>
          <w:lang w:eastAsia="zh-CN"/>
        </w:rPr>
        <w:t xml:space="preserve"> the </w:t>
      </w:r>
      <w:r w:rsidR="00157FE4">
        <w:rPr>
          <w:rFonts w:hint="eastAsia"/>
          <w:lang w:eastAsia="zh-CN"/>
        </w:rPr>
        <w:t xml:space="preserve">cell </w:t>
      </w:r>
      <w:r w:rsidR="00157FE4">
        <w:rPr>
          <w:lang w:eastAsia="zh-CN"/>
        </w:rPr>
        <w:t>activation</w:t>
      </w:r>
      <w:r w:rsidR="00157FE4">
        <w:rPr>
          <w:rFonts w:hint="eastAsia"/>
          <w:lang w:eastAsia="zh-CN"/>
        </w:rPr>
        <w:t xml:space="preserve"> procedure</w:t>
      </w:r>
      <w:r w:rsidR="002C6DCE">
        <w:rPr>
          <w:lang w:eastAsia="zh-CN"/>
        </w:rPr>
        <w:t>.</w:t>
      </w:r>
    </w:p>
    <w:p w14:paraId="781B39DE" w14:textId="5BE249C1" w:rsidR="009542FD" w:rsidRPr="004E3FCC" w:rsidRDefault="00A07757" w:rsidP="004E3FCC">
      <w:pPr>
        <w:pStyle w:val="RAN4proposal"/>
        <w:rPr>
          <w:lang w:val="en-US" w:eastAsia="zh-CN"/>
        </w:rPr>
      </w:pPr>
      <w:bookmarkStart w:id="68" w:name="_Toc209793726"/>
      <w:r>
        <w:t xml:space="preserve">For cell activation in 6G, RAN4 to </w:t>
      </w:r>
      <w:r>
        <w:rPr>
          <w:lang w:eastAsia="zh-CN"/>
        </w:rPr>
        <w:t xml:space="preserve">discuss what are the necessary delay components to be counted when specifying the </w:t>
      </w:r>
      <w:proofErr w:type="spellStart"/>
      <w:r>
        <w:rPr>
          <w:lang w:eastAsia="zh-CN"/>
        </w:rPr>
        <w:t>SCell</w:t>
      </w:r>
      <w:proofErr w:type="spellEnd"/>
      <w:r>
        <w:rPr>
          <w:lang w:eastAsia="zh-CN"/>
        </w:rPr>
        <w:t xml:space="preserve"> activation relay requirements.</w:t>
      </w:r>
      <w:bookmarkEnd w:id="68"/>
      <w:r w:rsidR="0011453B">
        <w:rPr>
          <w:lang w:eastAsia="zh-CN"/>
        </w:rPr>
        <w:t xml:space="preserve"> </w:t>
      </w:r>
      <w:r w:rsidR="00E95607">
        <w:rPr>
          <w:lang w:eastAsia="zh-CN"/>
        </w:rPr>
        <w:t>At least t</w:t>
      </w:r>
      <w:r w:rsidR="0011453B">
        <w:rPr>
          <w:lang w:eastAsia="zh-CN"/>
        </w:rPr>
        <w:t xml:space="preserve">he following conditions needs to be </w:t>
      </w:r>
      <w:proofErr w:type="gramStart"/>
      <w:r w:rsidR="0011453B">
        <w:rPr>
          <w:lang w:eastAsia="zh-CN"/>
        </w:rPr>
        <w:t>taken into account</w:t>
      </w:r>
      <w:proofErr w:type="gramEnd"/>
      <w:r w:rsidR="0011453B">
        <w:rPr>
          <w:lang w:eastAsia="zh-CN"/>
        </w:rPr>
        <w:t xml:space="preserve"> to minimize the </w:t>
      </w:r>
      <w:proofErr w:type="spellStart"/>
      <w:r w:rsidR="0011453B">
        <w:rPr>
          <w:lang w:eastAsia="zh-CN"/>
        </w:rPr>
        <w:t>SCell</w:t>
      </w:r>
      <w:proofErr w:type="spellEnd"/>
      <w:r w:rsidR="0011453B">
        <w:rPr>
          <w:lang w:eastAsia="zh-CN"/>
        </w:rPr>
        <w:t xml:space="preserve"> activation del</w:t>
      </w:r>
      <w:r w:rsidR="00E95607">
        <w:rPr>
          <w:lang w:eastAsia="zh-CN"/>
        </w:rPr>
        <w:t xml:space="preserve">ay: </w:t>
      </w:r>
    </w:p>
    <w:p w14:paraId="17E30D73" w14:textId="46C25664" w:rsidR="00B0292B" w:rsidRPr="004E3FCC" w:rsidRDefault="00B0292B" w:rsidP="004E3FCC">
      <w:pPr>
        <w:pStyle w:val="ListParagraph"/>
        <w:numPr>
          <w:ilvl w:val="1"/>
          <w:numId w:val="43"/>
        </w:numPr>
        <w:rPr>
          <w:b/>
          <w:lang w:eastAsia="zh-CN"/>
        </w:rPr>
      </w:pPr>
      <w:r w:rsidRPr="004E3FCC">
        <w:rPr>
          <w:rFonts w:hint="eastAsia"/>
          <w:b/>
          <w:lang w:eastAsia="zh-CN"/>
        </w:rPr>
        <w:t xml:space="preserve">To consider the measurements and reporting across </w:t>
      </w:r>
      <w:r w:rsidRPr="004E3FCC">
        <w:rPr>
          <w:b/>
          <w:lang w:eastAsia="zh-CN"/>
        </w:rPr>
        <w:t>different</w:t>
      </w:r>
      <w:r w:rsidRPr="004E3FCC">
        <w:rPr>
          <w:rFonts w:hint="eastAsia"/>
          <w:b/>
          <w:lang w:eastAsia="zh-CN"/>
        </w:rPr>
        <w:t xml:space="preserve"> RRC states</w:t>
      </w:r>
    </w:p>
    <w:p w14:paraId="7C87A926" w14:textId="6D2BB4A6" w:rsidR="00B0292B" w:rsidRPr="004E3FCC" w:rsidRDefault="00B0292B" w:rsidP="004E3FCC">
      <w:pPr>
        <w:pStyle w:val="ListParagraph"/>
        <w:numPr>
          <w:ilvl w:val="1"/>
          <w:numId w:val="43"/>
        </w:numPr>
        <w:rPr>
          <w:b/>
          <w:lang w:eastAsia="zh-CN"/>
        </w:rPr>
      </w:pPr>
      <w:r w:rsidRPr="004E3FCC">
        <w:rPr>
          <w:rFonts w:hint="eastAsia"/>
          <w:b/>
          <w:lang w:eastAsia="zh-CN"/>
        </w:rPr>
        <w:t>To leverage the measurements from other relevant cells based on network deployments</w:t>
      </w:r>
    </w:p>
    <w:p w14:paraId="0B5321D6" w14:textId="0E07C1B6" w:rsidR="008D1B79" w:rsidRDefault="008D1B79" w:rsidP="004D60C5">
      <w:pPr>
        <w:pStyle w:val="RAN4H1"/>
      </w:pPr>
      <w:r>
        <w:lastRenderedPageBreak/>
        <w:t>Interruptions</w:t>
      </w:r>
    </w:p>
    <w:p w14:paraId="7698A4D6" w14:textId="20505A96" w:rsidR="00673145" w:rsidRDefault="00673145" w:rsidP="008D1B79">
      <w:r>
        <w:t xml:space="preserve">5G NR has specified requirements for several cases where the UE is </w:t>
      </w:r>
      <w:r w:rsidR="002E2F19">
        <w:t xml:space="preserve">allowed to cause interruptions. These include </w:t>
      </w:r>
      <w:r w:rsidR="0030606E">
        <w:t xml:space="preserve">interruptions while performing measurements, e.g. </w:t>
      </w:r>
      <w:r w:rsidR="002E2F19">
        <w:t>measurements without gaps</w:t>
      </w:r>
      <w:r w:rsidR="00DC0153">
        <w:t xml:space="preserve">, </w:t>
      </w:r>
      <w:r w:rsidR="0032429F">
        <w:t xml:space="preserve">or </w:t>
      </w:r>
      <w:r w:rsidR="00DC0153">
        <w:t xml:space="preserve">interruptions </w:t>
      </w:r>
      <w:r w:rsidR="00FC062A">
        <w:t>while performing RRM procedures</w:t>
      </w:r>
      <w:r w:rsidR="000D7BB6">
        <w:t xml:space="preserve">, e.g. in </w:t>
      </w:r>
      <w:proofErr w:type="spellStart"/>
      <w:r w:rsidR="000D7BB6">
        <w:t>SCell</w:t>
      </w:r>
      <w:proofErr w:type="spellEnd"/>
      <w:r w:rsidR="000D7BB6">
        <w:t xml:space="preserve"> activation</w:t>
      </w:r>
      <w:r w:rsidR="00512C70">
        <w:t xml:space="preserve">. </w:t>
      </w:r>
    </w:p>
    <w:p w14:paraId="6EE6DC80" w14:textId="5A9F09B4" w:rsidR="004E3FEA" w:rsidRDefault="008273E2" w:rsidP="008D1B79">
      <w:r>
        <w:t>Not all i</w:t>
      </w:r>
      <w:r w:rsidR="004D29EB">
        <w:t xml:space="preserve">nterruptions are not exactly defined in specification </w:t>
      </w:r>
      <w:proofErr w:type="gramStart"/>
      <w:r w:rsidR="004D29EB">
        <w:t>text,</w:t>
      </w:r>
      <w:proofErr w:type="gramEnd"/>
      <w:r w:rsidR="004D29EB">
        <w:t xml:space="preserve"> therefore we provide one explanation. Interruptions may be understood as </w:t>
      </w:r>
      <w:proofErr w:type="gramStart"/>
      <w:r w:rsidR="004D29EB">
        <w:t>small time</w:t>
      </w:r>
      <w:proofErr w:type="gramEnd"/>
      <w:r w:rsidR="004D29EB">
        <w:t xml:space="preserve"> intervals where the UE is un</w:t>
      </w:r>
      <w:r w:rsidR="00F07D84">
        <w:t>available</w:t>
      </w:r>
      <w:r w:rsidR="00FD4E0B">
        <w:t xml:space="preserve"> for scheduling</w:t>
      </w:r>
      <w:r w:rsidR="00DE2606">
        <w:t>. The exact time where this happens is often not specified</w:t>
      </w:r>
      <w:r w:rsidR="00D865CF">
        <w:t>. The impact of the interruptions is that the UE is not capable of receiving or transmitting data during this time. Examples of interruptions in the RA</w:t>
      </w:r>
      <w:r w:rsidR="0040797D">
        <w:t>N</w:t>
      </w:r>
      <w:r w:rsidR="00D865CF">
        <w:t xml:space="preserve">4 specifications </w:t>
      </w:r>
      <w:r w:rsidR="0040797D">
        <w:t xml:space="preserve">for 5G NR in 38.133 </w:t>
      </w:r>
      <w:r w:rsidR="00D865CF">
        <w:t xml:space="preserve">include </w:t>
      </w:r>
      <w:r w:rsidR="00CB12C4">
        <w:t>durations f</w:t>
      </w:r>
      <w:r w:rsidR="00EC5FFC">
        <w:t>ro</w:t>
      </w:r>
      <w:r w:rsidR="00CB12C4">
        <w:t xml:space="preserve">m </w:t>
      </w:r>
      <w:r w:rsidR="00931F78">
        <w:t xml:space="preserve">1 slot to </w:t>
      </w:r>
      <w:r w:rsidR="00A97851">
        <w:t>few slots larger than the SMTC duration</w:t>
      </w:r>
      <w:r w:rsidR="0040797D">
        <w:t xml:space="preserve"> </w:t>
      </w:r>
      <w:r w:rsidR="0040797D">
        <w:fldChar w:fldCharType="begin"/>
      </w:r>
      <w:r w:rsidR="0040797D">
        <w:instrText xml:space="preserve"> REF _Ref208309003 \r \h </w:instrText>
      </w:r>
      <w:r w:rsidR="0040797D">
        <w:fldChar w:fldCharType="separate"/>
      </w:r>
      <w:r w:rsidR="0040797D">
        <w:t>[1]</w:t>
      </w:r>
      <w:r w:rsidR="0040797D">
        <w:fldChar w:fldCharType="end"/>
      </w:r>
      <w:r w:rsidR="00A97851">
        <w:t xml:space="preserve">. </w:t>
      </w:r>
    </w:p>
    <w:p w14:paraId="0C4EC3CC" w14:textId="567CF043" w:rsidR="00512C70" w:rsidRDefault="00512C70" w:rsidP="008D1B79">
      <w:r>
        <w:t xml:space="preserve">Even though RAN4 spent so much time developing </w:t>
      </w:r>
      <w:r w:rsidR="00227ACF">
        <w:t xml:space="preserve">requirements for </w:t>
      </w:r>
      <w:r>
        <w:t>interruptions</w:t>
      </w:r>
      <w:r w:rsidR="00227ACF">
        <w:t>, there are still cases where the interruption behaviour</w:t>
      </w:r>
      <w:r w:rsidR="00EB3E88">
        <w:t xml:space="preserve"> is unclear</w:t>
      </w:r>
      <w:r w:rsidR="00227ACF">
        <w:t xml:space="preserve">. One such example is </w:t>
      </w:r>
      <w:r w:rsidR="003420E0">
        <w:t xml:space="preserve">the discussion regarding interruptions on Rel-16 </w:t>
      </w:r>
      <w:r w:rsidR="00E704F0">
        <w:t xml:space="preserve">measurements without gaps </w:t>
      </w:r>
      <w:r w:rsidR="00E704F0">
        <w:fldChar w:fldCharType="begin"/>
      </w:r>
      <w:r w:rsidR="00E704F0">
        <w:instrText xml:space="preserve"> REF _Ref208307806 \r \h </w:instrText>
      </w:r>
      <w:r w:rsidR="00E704F0">
        <w:fldChar w:fldCharType="separate"/>
      </w:r>
      <w:r w:rsidR="00E704F0">
        <w:t>[2]</w:t>
      </w:r>
      <w:r w:rsidR="00E704F0">
        <w:fldChar w:fldCharType="end"/>
      </w:r>
      <w:r w:rsidR="00E704F0">
        <w:t>. During this discussion, some companies identified that Rel-16 measurements without gaps didn’t have clear requirements</w:t>
      </w:r>
      <w:r w:rsidR="00134BDB">
        <w:t xml:space="preserve">. The </w:t>
      </w:r>
      <w:proofErr w:type="gramStart"/>
      <w:r w:rsidR="00134BDB">
        <w:t>final outcome</w:t>
      </w:r>
      <w:proofErr w:type="gramEnd"/>
      <w:r w:rsidR="00134BDB">
        <w:t xml:space="preserve"> of this discussion was that a UE may or may not cause interruptions when performing measurements according to </w:t>
      </w:r>
      <w:r w:rsidR="00CF5636">
        <w:t xml:space="preserve">Rel-16 measurements without gaps. </w:t>
      </w:r>
    </w:p>
    <w:p w14:paraId="108D993C" w14:textId="7264EBE5" w:rsidR="002F1C65" w:rsidRDefault="002F1C65" w:rsidP="00732F8F">
      <w:pPr>
        <w:keepNext/>
        <w:jc w:val="center"/>
      </w:pPr>
    </w:p>
    <w:p w14:paraId="5CC2ACCC" w14:textId="7C837008" w:rsidR="00140EE1" w:rsidRDefault="00BF0084" w:rsidP="00732F8F">
      <w:pPr>
        <w:keepNext/>
        <w:jc w:val="center"/>
      </w:pPr>
      <w:r>
        <w:object w:dxaOrig="9861" w:dyaOrig="6241" w14:anchorId="10F56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04.55pt" o:ole="">
            <v:imagedata r:id="rId14" o:title=""/>
          </v:shape>
          <o:OLEObject Type="Embed" ProgID="Visio.Drawing.15" ShapeID="_x0000_i1025" DrawAspect="Content" ObjectID="_1820680168" r:id="rId15"/>
        </w:object>
      </w:r>
    </w:p>
    <w:p w14:paraId="5FB4FB0A" w14:textId="3D0C0D76" w:rsidR="00EB7392" w:rsidRDefault="002F1C65" w:rsidP="00FE0A61">
      <w:pPr>
        <w:pStyle w:val="Caption"/>
      </w:pPr>
      <w:bookmarkStart w:id="69" w:name="_Ref209106682"/>
      <w:r>
        <w:t xml:space="preserve">Figure </w:t>
      </w:r>
      <w:r>
        <w:fldChar w:fldCharType="begin"/>
      </w:r>
      <w:r>
        <w:instrText xml:space="preserve"> SEQ Figure \* ARABIC </w:instrText>
      </w:r>
      <w:r>
        <w:fldChar w:fldCharType="separate"/>
      </w:r>
      <w:r w:rsidR="00E3000F">
        <w:rPr>
          <w:noProof/>
        </w:rPr>
        <w:t>2</w:t>
      </w:r>
      <w:r>
        <w:fldChar w:fldCharType="end"/>
      </w:r>
      <w:bookmarkEnd w:id="69"/>
      <w:r>
        <w:t xml:space="preserve"> – Example of BWP switch</w:t>
      </w:r>
      <w:r w:rsidR="000A5D75">
        <w:t>ing error caused by interruptions</w:t>
      </w:r>
    </w:p>
    <w:p w14:paraId="3EA90FEA" w14:textId="5B1C4CAE" w:rsidR="00EB7392" w:rsidRDefault="000A5D75" w:rsidP="008D1B79">
      <w:r>
        <w:t xml:space="preserve">One example where </w:t>
      </w:r>
      <w:r w:rsidR="00206272">
        <w:t xml:space="preserve">error cases arise due to interruptions is shown in </w:t>
      </w:r>
      <w:r w:rsidR="00206272">
        <w:fldChar w:fldCharType="begin"/>
      </w:r>
      <w:r w:rsidR="00206272">
        <w:instrText xml:space="preserve"> REF _Ref209106682 \h </w:instrText>
      </w:r>
      <w:r w:rsidR="00206272">
        <w:fldChar w:fldCharType="separate"/>
      </w:r>
      <w:r w:rsidR="00AA0FBA">
        <w:t xml:space="preserve">Figure </w:t>
      </w:r>
      <w:r w:rsidR="00AA0FBA">
        <w:rPr>
          <w:noProof/>
        </w:rPr>
        <w:t>2</w:t>
      </w:r>
      <w:r w:rsidR="00206272">
        <w:fldChar w:fldCharType="end"/>
      </w:r>
      <w:r w:rsidR="00206272">
        <w:t>. In this example</w:t>
      </w:r>
      <w:r w:rsidR="00B270FB">
        <w:t>,</w:t>
      </w:r>
      <w:r w:rsidR="00206272">
        <w:t xml:space="preserve"> the UE </w:t>
      </w:r>
      <w:r w:rsidR="00333BCD">
        <w:t>is being scheduled by the network initially using BWP 1</w:t>
      </w:r>
      <w:r w:rsidR="00681CF8">
        <w:t xml:space="preserve">, and the network sends a DCI </w:t>
      </w:r>
      <w:r w:rsidR="00696F5D">
        <w:t>message with BWP switch command to the UE. If the UE causes interruption overlapping with this DCI command, the UE will</w:t>
      </w:r>
      <w:r w:rsidR="009A2696">
        <w:t xml:space="preserve"> </w:t>
      </w:r>
      <w:proofErr w:type="spellStart"/>
      <w:r w:rsidR="00022A2E">
        <w:t>will</w:t>
      </w:r>
      <w:proofErr w:type="spellEnd"/>
      <w:r w:rsidR="00022A2E">
        <w:t xml:space="preserve"> miss the DCI BWP switch command </w:t>
      </w:r>
      <w:r w:rsidR="00CB7EB1">
        <w:t xml:space="preserve">and </w:t>
      </w:r>
      <w:r w:rsidR="009A2696">
        <w:t xml:space="preserve">continue to monitor PDCCH for scheduling on BWP 1. </w:t>
      </w:r>
      <w:r w:rsidR="00380E67">
        <w:t xml:space="preserve">However, </w:t>
      </w:r>
      <w:r w:rsidR="00C16713">
        <w:t xml:space="preserve">as </w:t>
      </w:r>
      <w:r w:rsidR="00380E67">
        <w:t xml:space="preserve">the network </w:t>
      </w:r>
      <w:r w:rsidR="00C16713">
        <w:t>requested a BWP switch the network expects</w:t>
      </w:r>
      <w:r w:rsidR="00380E67">
        <w:t xml:space="preserve"> </w:t>
      </w:r>
      <w:r w:rsidR="00CD37DE">
        <w:t xml:space="preserve">that </w:t>
      </w:r>
      <w:r w:rsidR="00380E67">
        <w:t xml:space="preserve">the UE is monitoring PDCCH </w:t>
      </w:r>
      <w:r w:rsidR="00C904B4">
        <w:t xml:space="preserve">using the search space of BWP 2. </w:t>
      </w:r>
      <w:r w:rsidR="00CB7EB1">
        <w:t xml:space="preserve">This is illustrated in this figure with orange boxes that indicated where the UE is monitoring PDCCH. </w:t>
      </w:r>
      <w:r w:rsidR="00DE657A">
        <w:t xml:space="preserve">This error </w:t>
      </w:r>
      <w:r w:rsidR="00F762E1">
        <w:t xml:space="preserve">situation can cause </w:t>
      </w:r>
      <w:r w:rsidR="00CD37DE">
        <w:t xml:space="preserve">severe misalignment between UE and network and make </w:t>
      </w:r>
      <w:r w:rsidR="00F762E1">
        <w:t xml:space="preserve">the UE </w:t>
      </w:r>
      <w:r w:rsidR="00745ED2">
        <w:t xml:space="preserve">unavailable for </w:t>
      </w:r>
      <w:proofErr w:type="gramStart"/>
      <w:r w:rsidR="007D117C">
        <w:t>a period of time</w:t>
      </w:r>
      <w:proofErr w:type="gramEnd"/>
      <w:r w:rsidR="005D43D9">
        <w:t xml:space="preserve"> (</w:t>
      </w:r>
      <w:r w:rsidR="00792478">
        <w:t xml:space="preserve">since the network </w:t>
      </w:r>
      <w:proofErr w:type="gramStart"/>
      <w:r w:rsidR="005D43D9">
        <w:t xml:space="preserve">have </w:t>
      </w:r>
      <w:r w:rsidR="00792478">
        <w:t>to</w:t>
      </w:r>
      <w:proofErr w:type="gramEnd"/>
      <w:r w:rsidR="00792478">
        <w:t xml:space="preserve"> identify the BWP switch error and </w:t>
      </w:r>
      <w:r w:rsidR="000A55D1">
        <w:t>perform corrective actions</w:t>
      </w:r>
      <w:r w:rsidR="005D43D9">
        <w:t>)</w:t>
      </w:r>
      <w:r w:rsidR="000A55D1">
        <w:t xml:space="preserve">. </w:t>
      </w:r>
      <w:r w:rsidR="00193E24">
        <w:t xml:space="preserve">This type of error case has been observed in practical deployments. </w:t>
      </w:r>
    </w:p>
    <w:p w14:paraId="72AAFDF1" w14:textId="4B3B7CF2" w:rsidR="00193E24" w:rsidRDefault="00193E24" w:rsidP="0091219D">
      <w:pPr>
        <w:pStyle w:val="RAN4observation0"/>
      </w:pPr>
      <w:bookmarkStart w:id="70" w:name="_Toc209793728"/>
      <w:r>
        <w:t xml:space="preserve">Interruptions in 5G NR </w:t>
      </w:r>
      <w:r w:rsidR="00AF1183">
        <w:t>has direct system impact</w:t>
      </w:r>
      <w:r>
        <w:t>.</w:t>
      </w:r>
      <w:bookmarkEnd w:id="70"/>
      <w:r>
        <w:t xml:space="preserve"> </w:t>
      </w:r>
    </w:p>
    <w:p w14:paraId="7C70434E" w14:textId="7317F0BC" w:rsidR="0095751F" w:rsidRDefault="002F5AEA" w:rsidP="0029646E">
      <w:r w:rsidRPr="00610397">
        <w:lastRenderedPageBreak/>
        <w:t>In NR</w:t>
      </w:r>
      <w:r w:rsidR="00275848">
        <w:t>,</w:t>
      </w:r>
      <w:r w:rsidRPr="00610397">
        <w:t xml:space="preserve"> RAN4 introduced multiple </w:t>
      </w:r>
      <w:r w:rsidR="00626BF6">
        <w:t>scenarios</w:t>
      </w:r>
      <w:r w:rsidR="00626BF6" w:rsidRPr="00610397">
        <w:t xml:space="preserve"> </w:t>
      </w:r>
      <w:r w:rsidRPr="00610397">
        <w:t xml:space="preserve">when UE is allowed to </w:t>
      </w:r>
      <w:r w:rsidR="000F47B6" w:rsidRPr="00610397">
        <w:t xml:space="preserve">interrupt – which </w:t>
      </w:r>
      <w:r w:rsidR="00252E20" w:rsidRPr="00610397">
        <w:t xml:space="preserve">causes problems for multiple </w:t>
      </w:r>
      <w:r w:rsidR="00673CEE" w:rsidRPr="00610397">
        <w:t>RAN1 proce</w:t>
      </w:r>
      <w:r w:rsidR="0029646E" w:rsidRPr="00610397">
        <w:t>du</w:t>
      </w:r>
      <w:r w:rsidR="004477D7">
        <w:t>r</w:t>
      </w:r>
      <w:r w:rsidR="0029646E" w:rsidRPr="00610397">
        <w:t>es</w:t>
      </w:r>
      <w:r w:rsidR="00E7573A" w:rsidRPr="0091219D">
        <w:t xml:space="preserve">. RAN1 </w:t>
      </w:r>
      <w:r w:rsidR="001C4FC4" w:rsidRPr="0091219D">
        <w:t>have specified several features in 5G NR assuming that PDCCH and DCI is very robu</w:t>
      </w:r>
      <w:r w:rsidR="00F77555" w:rsidRPr="0091219D">
        <w:t>s</w:t>
      </w:r>
      <w:r w:rsidR="001C4FC4" w:rsidRPr="0091219D">
        <w:t>t</w:t>
      </w:r>
      <w:r w:rsidR="00F77555" w:rsidRPr="0091219D">
        <w:t xml:space="preserve">. That is true looking </w:t>
      </w:r>
      <w:r w:rsidR="007E7E5D">
        <w:t>at</w:t>
      </w:r>
      <w:r w:rsidR="00F77555" w:rsidRPr="0091219D">
        <w:t xml:space="preserve"> link level results</w:t>
      </w:r>
      <w:r w:rsidR="001C4FC4" w:rsidRPr="0091219D">
        <w:t xml:space="preserve">, but </w:t>
      </w:r>
      <w:r w:rsidR="00F77555" w:rsidRPr="0091219D">
        <w:t xml:space="preserve">when </w:t>
      </w:r>
      <w:r w:rsidR="007E7E5D">
        <w:t xml:space="preserve">combined with UE autonomous </w:t>
      </w:r>
      <w:r w:rsidR="00F77555" w:rsidRPr="0091219D">
        <w:t xml:space="preserve">interruptions, the reliability of those procedures </w:t>
      </w:r>
      <w:proofErr w:type="gramStart"/>
      <w:r w:rsidR="00F77555" w:rsidRPr="0091219D">
        <w:t>get</w:t>
      </w:r>
      <w:proofErr w:type="gramEnd"/>
      <w:r w:rsidR="00F77555" w:rsidRPr="0091219D">
        <w:t xml:space="preserve"> </w:t>
      </w:r>
      <w:r w:rsidR="00986A63" w:rsidRPr="0091219D">
        <w:t>compro</w:t>
      </w:r>
      <w:r w:rsidR="00610397" w:rsidRPr="0091219D">
        <w:t xml:space="preserve">mised. </w:t>
      </w:r>
    </w:p>
    <w:p w14:paraId="4E92D0D2" w14:textId="4661706E" w:rsidR="0095751F" w:rsidRDefault="00297D7F" w:rsidP="0095751F">
      <w:r>
        <w:t>As a result</w:t>
      </w:r>
      <w:r w:rsidR="00A23DD7">
        <w:t xml:space="preserve">, </w:t>
      </w:r>
      <w:r w:rsidR="003B41C0">
        <w:t xml:space="preserve">we can conclude that </w:t>
      </w:r>
      <w:r w:rsidR="0095751F">
        <w:t xml:space="preserve">interruptions cause </w:t>
      </w:r>
      <w:r w:rsidR="003B41C0">
        <w:t>several</w:t>
      </w:r>
      <w:r w:rsidR="0095751F">
        <w:t xml:space="preserve"> </w:t>
      </w:r>
      <w:r w:rsidR="0021172F">
        <w:t xml:space="preserve">severe </w:t>
      </w:r>
      <w:r w:rsidR="0095751F">
        <w:t>system impacts when they are not clearly specified</w:t>
      </w:r>
      <w:r w:rsidR="003B41C0">
        <w:t>. Those impacts are listed below:</w:t>
      </w:r>
      <w:r w:rsidR="0095751F">
        <w:t xml:space="preserve"> </w:t>
      </w:r>
    </w:p>
    <w:p w14:paraId="7161FA1A" w14:textId="77777777" w:rsidR="0095751F" w:rsidRDefault="0095751F" w:rsidP="0095751F">
      <w:pPr>
        <w:pStyle w:val="ListParagraph"/>
        <w:numPr>
          <w:ilvl w:val="0"/>
          <w:numId w:val="30"/>
        </w:numPr>
      </w:pPr>
      <w:r>
        <w:t>Impact to procedures that depend on DCI commands</w:t>
      </w:r>
    </w:p>
    <w:p w14:paraId="56C4B446" w14:textId="77777777" w:rsidR="0095751F" w:rsidRDefault="0095751F" w:rsidP="0095751F">
      <w:pPr>
        <w:pStyle w:val="ListParagraph"/>
        <w:numPr>
          <w:ilvl w:val="0"/>
          <w:numId w:val="30"/>
        </w:numPr>
      </w:pPr>
      <w:r>
        <w:t>Interruptions lead to throughput reduction.</w:t>
      </w:r>
    </w:p>
    <w:p w14:paraId="5344D2F2" w14:textId="4248BCAE" w:rsidR="0095751F" w:rsidRDefault="0095751F" w:rsidP="0095751F">
      <w:pPr>
        <w:pStyle w:val="ListParagraph"/>
        <w:numPr>
          <w:ilvl w:val="0"/>
          <w:numId w:val="30"/>
        </w:numPr>
      </w:pPr>
      <w:r>
        <w:t xml:space="preserve">Dropped packets due to </w:t>
      </w:r>
      <w:r w:rsidR="00835F4C">
        <w:t xml:space="preserve">UE autonomous </w:t>
      </w:r>
      <w:r>
        <w:t xml:space="preserve">interruptions cannot be distinguished by the network from dropped packets due to link problems and this can have significant </w:t>
      </w:r>
      <w:r w:rsidR="0043757B">
        <w:t xml:space="preserve">negative </w:t>
      </w:r>
      <w:r>
        <w:t>impact on throughput and network KPIs.</w:t>
      </w:r>
    </w:p>
    <w:p w14:paraId="125D6EE0" w14:textId="77777777" w:rsidR="0095751F" w:rsidRDefault="0095751F" w:rsidP="0095751F">
      <w:pPr>
        <w:pStyle w:val="ListParagraph"/>
        <w:numPr>
          <w:ilvl w:val="0"/>
          <w:numId w:val="30"/>
        </w:numPr>
      </w:pPr>
      <w:r>
        <w:t>KPI and throughput degradation impact may lead to unnecessary corrective actions in real deployments.</w:t>
      </w:r>
    </w:p>
    <w:p w14:paraId="31C7EBED" w14:textId="3512824E" w:rsidR="002F5AEA" w:rsidDel="002F5AEA" w:rsidRDefault="0095751F" w:rsidP="000C3302">
      <w:pPr>
        <w:pStyle w:val="ListParagraph"/>
        <w:numPr>
          <w:ilvl w:val="1"/>
          <w:numId w:val="30"/>
        </w:numPr>
      </w:pPr>
      <w:r>
        <w:t>TP loss also has direct impact on the UE and user experience.</w:t>
      </w:r>
    </w:p>
    <w:p w14:paraId="3ED4482B" w14:textId="36F73A18" w:rsidR="00E664E6" w:rsidRDefault="007236D6" w:rsidP="00E664E6">
      <w:pPr>
        <w:pStyle w:val="RAN4observation0"/>
      </w:pPr>
      <w:bookmarkStart w:id="71" w:name="_Toc209793729"/>
      <w:r>
        <w:t>I</w:t>
      </w:r>
      <w:r w:rsidR="00E664E6">
        <w:t xml:space="preserve">nterruption </w:t>
      </w:r>
      <w:r>
        <w:t>unknown to network has</w:t>
      </w:r>
      <w:r w:rsidR="00EF7E6B">
        <w:t xml:space="preserve"> </w:t>
      </w:r>
      <w:r>
        <w:t xml:space="preserve">negative </w:t>
      </w:r>
      <w:r w:rsidR="008D0921">
        <w:t>system performance impact.</w:t>
      </w:r>
      <w:bookmarkEnd w:id="71"/>
      <w:r w:rsidR="008D0921">
        <w:t xml:space="preserve"> </w:t>
      </w:r>
    </w:p>
    <w:p w14:paraId="5A4810D7" w14:textId="5A2360A2" w:rsidR="0068234B" w:rsidRPr="0068234B" w:rsidRDefault="0068234B" w:rsidP="0068234B">
      <w:pPr>
        <w:pStyle w:val="RAN4observation0"/>
      </w:pPr>
      <w:bookmarkStart w:id="72" w:name="_Toc209793730"/>
      <w:r>
        <w:t xml:space="preserve">RAN4 has broken DCI-based features by allowing random </w:t>
      </w:r>
      <w:r w:rsidR="00FE6AF7">
        <w:t xml:space="preserve">UE autonomous </w:t>
      </w:r>
      <w:r>
        <w:t>interruptions.</w:t>
      </w:r>
      <w:bookmarkEnd w:id="72"/>
      <w:r>
        <w:t xml:space="preserve"> </w:t>
      </w:r>
    </w:p>
    <w:p w14:paraId="1805E352" w14:textId="30ADA777" w:rsidR="002E53C3" w:rsidRPr="002E53C3" w:rsidRDefault="002E53C3" w:rsidP="000C3302">
      <w:r>
        <w:t xml:space="preserve">Therefore, considering the negative impacts of </w:t>
      </w:r>
      <w:r w:rsidR="002438C8">
        <w:t xml:space="preserve">random, UE </w:t>
      </w:r>
      <w:r w:rsidR="00FB6D64">
        <w:t>autonomous interruptions, RAN4 should aim at removing th</w:t>
      </w:r>
      <w:r w:rsidR="00060301">
        <w:t>e</w:t>
      </w:r>
      <w:r w:rsidR="00FB6D64">
        <w:t xml:space="preserve">se. </w:t>
      </w:r>
      <w:r w:rsidR="00481979">
        <w:t xml:space="preserve">In previous releases, alternatives to interruptions have already been developed, </w:t>
      </w:r>
      <w:r w:rsidR="00223773">
        <w:t>which proves that interruptions can be replaced by deterministic</w:t>
      </w:r>
      <w:r w:rsidR="00481979">
        <w:t xml:space="preserve"> </w:t>
      </w:r>
      <w:r w:rsidR="00A84625">
        <w:t>small gaps or scheduling restrictions</w:t>
      </w:r>
      <w:r w:rsidR="00AE1DB3">
        <w:t xml:space="preserve">, e.g. NCSG. </w:t>
      </w:r>
    </w:p>
    <w:p w14:paraId="05400447" w14:textId="18B111C9" w:rsidR="0098166B" w:rsidRDefault="0098166B" w:rsidP="0098166B">
      <w:pPr>
        <w:pStyle w:val="RAN4proposal"/>
      </w:pPr>
      <w:bookmarkStart w:id="73" w:name="_Toc209793731"/>
      <w:bookmarkStart w:id="74" w:name="_Toc209793733"/>
      <w:bookmarkStart w:id="75" w:name="_Toc209793736"/>
      <w:bookmarkStart w:id="76" w:name="_Toc209793737"/>
      <w:bookmarkEnd w:id="73"/>
      <w:bookmarkEnd w:id="74"/>
      <w:bookmarkEnd w:id="75"/>
      <w:r>
        <w:t xml:space="preserve">RAN4 to aim at removing </w:t>
      </w:r>
      <w:r w:rsidR="00FE7B3B">
        <w:t xml:space="preserve">all </w:t>
      </w:r>
      <w:r w:rsidR="002E56FB">
        <w:t xml:space="preserve">UE autonomous </w:t>
      </w:r>
      <w:r>
        <w:t>interruptions in 6G</w:t>
      </w:r>
      <w:r w:rsidR="002E56FB">
        <w:t>.</w:t>
      </w:r>
      <w:bookmarkEnd w:id="76"/>
      <w:r>
        <w:t xml:space="preserve"> </w:t>
      </w:r>
    </w:p>
    <w:p w14:paraId="6DBD8DB2" w14:textId="1219B778" w:rsidR="0045632C" w:rsidRDefault="0045632C">
      <w:pPr>
        <w:rPr>
          <w:rFonts w:ascii="Arial" w:eastAsia="SimSun" w:hAnsi="Arial" w:cs="Times New Roman"/>
          <w:sz w:val="36"/>
          <w:szCs w:val="20"/>
        </w:rPr>
      </w:pPr>
      <w:bookmarkStart w:id="77" w:name="_Toc116995848"/>
    </w:p>
    <w:p w14:paraId="364125DA" w14:textId="17031EB4" w:rsidR="00381F95" w:rsidRPr="008F786B" w:rsidRDefault="00CD7492" w:rsidP="00936159">
      <w:pPr>
        <w:pStyle w:val="RAN4H1"/>
      </w:pPr>
      <w:r w:rsidRPr="008F786B">
        <w:t>Conclusion</w:t>
      </w:r>
      <w:bookmarkEnd w:id="77"/>
    </w:p>
    <w:p w14:paraId="7C55FD73" w14:textId="6FB275AE" w:rsidR="00381F95" w:rsidRDefault="00224A4C" w:rsidP="00936159">
      <w:r>
        <w:t xml:space="preserve">In this paper we discuss our view on potential areas which can be worked on regarding RAN4 RRM to address some short comings in 5G which we see can be improved 6GR. In the paper we make </w:t>
      </w:r>
      <w:proofErr w:type="gramStart"/>
      <w:r>
        <w:t>a number of</w:t>
      </w:r>
      <w:proofErr w:type="gramEnd"/>
      <w:r>
        <w:t xml:space="preserve"> important observations while we in the following list only the</w:t>
      </w:r>
      <w:r w:rsidR="005B4801" w:rsidRPr="008F786B">
        <w:t xml:space="preserve"> Proposals:</w:t>
      </w:r>
    </w:p>
    <w:p w14:paraId="1E56A319" w14:textId="2D738A5C" w:rsidR="00224A4C" w:rsidRPr="00A05E9A" w:rsidRDefault="00224A4C" w:rsidP="00936159">
      <w:pPr>
        <w:rPr>
          <w:u w:val="single"/>
        </w:rPr>
      </w:pPr>
      <w:r w:rsidRPr="00A05E9A">
        <w:rPr>
          <w:u w:val="single"/>
        </w:rPr>
        <w:t>General 6G Aspects:</w:t>
      </w:r>
    </w:p>
    <w:p w14:paraId="3D858295" w14:textId="77777777" w:rsidR="00224A4C" w:rsidRPr="00224A4C" w:rsidRDefault="00224A4C" w:rsidP="00A05E9A">
      <w:pPr>
        <w:pStyle w:val="RAN4proposal"/>
        <w:numPr>
          <w:ilvl w:val="0"/>
          <w:numId w:val="57"/>
        </w:numPr>
        <w:rPr>
          <w:rFonts w:ascii="Arial" w:eastAsia="SimSun" w:hAnsi="Arial" w:cs="Times New Roman"/>
          <w:sz w:val="36"/>
          <w:szCs w:val="20"/>
        </w:rPr>
      </w:pPr>
      <w:r>
        <w:t xml:space="preserve">Study how to define RRM requirements that allow UE implementation based on minimum requirements but also allow UEs that can outperform the minimum requirements the benefits from </w:t>
      </w:r>
      <w:r w:rsidRPr="00224A4C">
        <w:rPr>
          <w:lang w:val="en-US"/>
        </w:rPr>
        <w:t>such better performance</w:t>
      </w:r>
      <w:r>
        <w:t>.</w:t>
      </w:r>
    </w:p>
    <w:p w14:paraId="22835594" w14:textId="77777777" w:rsidR="00224A4C" w:rsidRPr="001232A6" w:rsidRDefault="00224A4C" w:rsidP="00224A4C">
      <w:pPr>
        <w:pStyle w:val="RAN4proposal"/>
        <w:rPr>
          <w:lang w:eastAsia="zh-CN"/>
        </w:rPr>
      </w:pPr>
      <w:r w:rsidRPr="00BB6474">
        <w:rPr>
          <w:lang w:eastAsia="zh-CN"/>
        </w:rPr>
        <w:t xml:space="preserve">RAN4 to study </w:t>
      </w:r>
      <w:r>
        <w:rPr>
          <w:lang w:eastAsia="zh-CN"/>
        </w:rPr>
        <w:t>any changes to the</w:t>
      </w:r>
      <w:r w:rsidRPr="00BB6474">
        <w:rPr>
          <w:lang w:eastAsia="zh-CN"/>
        </w:rPr>
        <w:t xml:space="preserve"> </w:t>
      </w:r>
      <w:r>
        <w:rPr>
          <w:lang w:eastAsia="zh-CN"/>
        </w:rPr>
        <w:t>synchronization</w:t>
      </w:r>
      <w:r w:rsidRPr="00BB6474">
        <w:rPr>
          <w:lang w:eastAsia="zh-CN"/>
        </w:rPr>
        <w:t xml:space="preserve"> signal</w:t>
      </w:r>
      <w:r>
        <w:rPr>
          <w:lang w:eastAsia="zh-CN"/>
        </w:rPr>
        <w:t xml:space="preserve"> design</w:t>
      </w:r>
      <w:r w:rsidRPr="00BB6474">
        <w:rPr>
          <w:lang w:eastAsia="zh-CN"/>
        </w:rPr>
        <w:t xml:space="preserve"> </w:t>
      </w:r>
      <w:r>
        <w:rPr>
          <w:lang w:eastAsia="zh-CN"/>
        </w:rPr>
        <w:t xml:space="preserve">and other related reference signals and </w:t>
      </w:r>
      <w:r w:rsidRPr="00BB6474">
        <w:rPr>
          <w:lang w:eastAsia="zh-CN"/>
        </w:rPr>
        <w:t xml:space="preserve">the impact </w:t>
      </w:r>
      <w:r>
        <w:rPr>
          <w:lang w:eastAsia="zh-CN"/>
        </w:rPr>
        <w:t>on</w:t>
      </w:r>
      <w:r w:rsidRPr="00BB6474">
        <w:rPr>
          <w:lang w:eastAsia="zh-CN"/>
        </w:rPr>
        <w:t xml:space="preserve"> </w:t>
      </w:r>
      <w:r>
        <w:rPr>
          <w:lang w:eastAsia="zh-CN"/>
        </w:rPr>
        <w:t>cell detection and measurement requirements.</w:t>
      </w:r>
      <w:r w:rsidRPr="00BB6474">
        <w:rPr>
          <w:lang w:eastAsia="zh-CN"/>
        </w:rPr>
        <w:t xml:space="preserve"> </w:t>
      </w:r>
    </w:p>
    <w:p w14:paraId="5E9F4A90" w14:textId="77777777" w:rsidR="00224A4C" w:rsidRPr="00224A4C" w:rsidRDefault="00224A4C" w:rsidP="00224A4C">
      <w:pPr>
        <w:pStyle w:val="RAN4proposal"/>
        <w:rPr>
          <w:lang w:val="en-US"/>
        </w:rPr>
      </w:pPr>
      <w:r w:rsidRPr="00224A4C">
        <w:rPr>
          <w:lang w:val="en-US"/>
        </w:rPr>
        <w:t xml:space="preserve">  NTN should be considered as a day-1 feature in NR and not be relegated to separate subclauses. This includes the measurement framework. </w:t>
      </w:r>
    </w:p>
    <w:p w14:paraId="7E5B22A5" w14:textId="7C615479" w:rsidR="00224A4C" w:rsidRPr="00A05E9A" w:rsidRDefault="00224A4C" w:rsidP="00936159">
      <w:pPr>
        <w:rPr>
          <w:u w:val="single"/>
        </w:rPr>
      </w:pPr>
      <w:r w:rsidRPr="00A05E9A">
        <w:rPr>
          <w:u w:val="single"/>
        </w:rPr>
        <w:t>UE Transmit Timing:</w:t>
      </w:r>
    </w:p>
    <w:p w14:paraId="5A5ED14C" w14:textId="77777777" w:rsidR="00224A4C" w:rsidRPr="0041757D" w:rsidRDefault="00224A4C" w:rsidP="00224A4C">
      <w:pPr>
        <w:pStyle w:val="RAN4proposal"/>
      </w:pPr>
      <w:r>
        <w:t>In 6G, the UE transmit timing requirements would have to address practical aspects from deployments and define UE requirements for these.</w:t>
      </w:r>
    </w:p>
    <w:p w14:paraId="64674BB5" w14:textId="593B0B0B" w:rsidR="00224A4C" w:rsidRPr="00A05E9A" w:rsidRDefault="00224A4C" w:rsidP="00936159">
      <w:pPr>
        <w:rPr>
          <w:u w:val="single"/>
        </w:rPr>
      </w:pPr>
      <w:r w:rsidRPr="00A05E9A">
        <w:rPr>
          <w:u w:val="single"/>
        </w:rPr>
        <w:t>Measurement Framework:</w:t>
      </w:r>
    </w:p>
    <w:p w14:paraId="085F55EF" w14:textId="77777777" w:rsidR="00224A4C" w:rsidRPr="00054ABC" w:rsidRDefault="00224A4C" w:rsidP="00224A4C">
      <w:pPr>
        <w:pStyle w:val="RAN4proposal"/>
      </w:pPr>
      <w:r w:rsidRPr="00054ABC">
        <w:t xml:space="preserve">For </w:t>
      </w:r>
      <w:r>
        <w:t>C</w:t>
      </w:r>
      <w:r w:rsidRPr="00054ABC">
        <w:t xml:space="preserve">onnected mode, </w:t>
      </w:r>
      <w:r>
        <w:t>I</w:t>
      </w:r>
      <w:r w:rsidRPr="00054ABC">
        <w:t xml:space="preserve">dle mode, and </w:t>
      </w:r>
      <w:r>
        <w:t>I</w:t>
      </w:r>
      <w:r w:rsidRPr="00054ABC">
        <w:t>nactive mode, RAN4 to study defining measurement requirements depending on purpose of the configured measurement: mobility or data (CA).</w:t>
      </w:r>
    </w:p>
    <w:p w14:paraId="1937CD41" w14:textId="77777777" w:rsidR="00224A4C" w:rsidRPr="00054ABC" w:rsidRDefault="00224A4C" w:rsidP="00224A4C">
      <w:pPr>
        <w:pStyle w:val="RAN4proposal"/>
      </w:pPr>
      <w:r w:rsidRPr="00054ABC">
        <w:t>To enable robust 6G beam management measurements and reporting, RAN4 to identify any issues related to NR beam management at early stages of 6G study item and inform RAN1 about such issues.</w:t>
      </w:r>
    </w:p>
    <w:p w14:paraId="056AB077" w14:textId="77777777" w:rsidR="00224A4C" w:rsidRPr="00054ABC" w:rsidRDefault="00224A4C" w:rsidP="00224A4C">
      <w:pPr>
        <w:pStyle w:val="RAN4proposal"/>
        <w:rPr>
          <w:lang w:val="en-US"/>
        </w:rPr>
      </w:pPr>
      <w:r w:rsidRPr="00054ABC">
        <w:rPr>
          <w:lang w:val="en-US"/>
        </w:rPr>
        <w:t xml:space="preserve">RAN4 to study how to simplify the measurement requirements for NTN. RAN4 to inform RAN1/2 about the conclusions of the study. </w:t>
      </w:r>
    </w:p>
    <w:p w14:paraId="2A212781" w14:textId="77777777" w:rsidR="00224A4C" w:rsidRPr="00E80ABB" w:rsidRDefault="00224A4C" w:rsidP="00224A4C">
      <w:pPr>
        <w:pStyle w:val="RAN4proposal"/>
      </w:pPr>
      <w:r w:rsidRPr="00E80ABB">
        <w:lastRenderedPageBreak/>
        <w:t xml:space="preserve">Study </w:t>
      </w:r>
      <w:r>
        <w:t xml:space="preserve">unified </w:t>
      </w:r>
      <w:r w:rsidRPr="00E80ABB">
        <w:t xml:space="preserve">UE measurement requirements, including cell detection status and measurements, across state transitions and cell changes. </w:t>
      </w:r>
    </w:p>
    <w:p w14:paraId="55A57B1D" w14:textId="77777777" w:rsidR="00224A4C" w:rsidRPr="00115B40" w:rsidRDefault="00224A4C" w:rsidP="00224A4C">
      <w:pPr>
        <w:pStyle w:val="RAN4proposal"/>
      </w:pPr>
      <w:r>
        <w:t xml:space="preserve">Investigate in which scenarios the UE can perform measurements without gaps in 6G. </w:t>
      </w:r>
    </w:p>
    <w:p w14:paraId="27CB1031" w14:textId="77777777" w:rsidR="00224A4C" w:rsidRDefault="00224A4C" w:rsidP="00224A4C">
      <w:pPr>
        <w:pStyle w:val="RAN4proposal"/>
      </w:pPr>
      <w:r>
        <w:t>RAN4 to study how to simplify the measurement gap framework in 6G including NTN use-cases and inter-satellite measurements.</w:t>
      </w:r>
    </w:p>
    <w:p w14:paraId="5AFF5233" w14:textId="7B0EFE09" w:rsidR="00224A4C" w:rsidRPr="00A05E9A" w:rsidRDefault="00224A4C" w:rsidP="00936159">
      <w:pPr>
        <w:rPr>
          <w:u w:val="single"/>
        </w:rPr>
      </w:pPr>
      <w:r w:rsidRPr="00A05E9A">
        <w:rPr>
          <w:u w:val="single"/>
        </w:rPr>
        <w:t>Connected Mode Mobility:</w:t>
      </w:r>
    </w:p>
    <w:p w14:paraId="779F30CA" w14:textId="77777777" w:rsidR="00224A4C" w:rsidRDefault="00224A4C" w:rsidP="00224A4C">
      <w:pPr>
        <w:pStyle w:val="RAN4proposal"/>
      </w:pPr>
      <w:r>
        <w:t>RAN4 to study at least the following aspects of handover delay/interruption:</w:t>
      </w:r>
    </w:p>
    <w:p w14:paraId="311FA0C2" w14:textId="77777777" w:rsidR="00224A4C" w:rsidRDefault="00224A4C" w:rsidP="00224A4C">
      <w:pPr>
        <w:pStyle w:val="RAN4proposal"/>
        <w:numPr>
          <w:ilvl w:val="1"/>
          <w:numId w:val="7"/>
        </w:numPr>
      </w:pPr>
      <w:r>
        <w:t>HO interruption reduction directly through RAN4-defined components</w:t>
      </w:r>
    </w:p>
    <w:p w14:paraId="2566F132" w14:textId="77777777" w:rsidR="00224A4C" w:rsidRDefault="00224A4C" w:rsidP="00224A4C">
      <w:pPr>
        <w:pStyle w:val="RAN4proposal"/>
        <w:numPr>
          <w:ilvl w:val="1"/>
          <w:numId w:val="7"/>
        </w:numPr>
      </w:pPr>
      <w:r>
        <w:t>HO requirements based on target cell status (known, unknown, or other status)</w:t>
      </w:r>
    </w:p>
    <w:p w14:paraId="793FBFE9" w14:textId="77777777" w:rsidR="00224A4C" w:rsidRPr="00E41CCF" w:rsidRDefault="00224A4C" w:rsidP="00224A4C">
      <w:pPr>
        <w:pStyle w:val="RAN4proposal"/>
        <w:numPr>
          <w:ilvl w:val="1"/>
          <w:numId w:val="7"/>
        </w:numPr>
      </w:pPr>
      <w:r>
        <w:t>Feasibility of any RAN1/2 created HO features (e.g. early DL or UL sync)</w:t>
      </w:r>
    </w:p>
    <w:p w14:paraId="24DE8292" w14:textId="1A320B02" w:rsidR="00224A4C" w:rsidRPr="00A05E9A" w:rsidRDefault="00224A4C" w:rsidP="00936159">
      <w:pPr>
        <w:rPr>
          <w:u w:val="single"/>
        </w:rPr>
      </w:pPr>
      <w:r w:rsidRPr="00A05E9A">
        <w:rPr>
          <w:u w:val="single"/>
        </w:rPr>
        <w:t>Beam Management and MIMO:</w:t>
      </w:r>
    </w:p>
    <w:p w14:paraId="1190C7EC" w14:textId="77777777" w:rsidR="00224A4C" w:rsidRPr="00934ADA" w:rsidRDefault="00224A4C" w:rsidP="00224A4C">
      <w:pPr>
        <w:pStyle w:val="RAN4proposal"/>
      </w:pPr>
      <w:r>
        <w:t xml:space="preserve">RAN4 to study the steps involved in TCI switching and identify potential reductions in TCI switching delay for 6G. </w:t>
      </w:r>
    </w:p>
    <w:p w14:paraId="0E5A3F3A" w14:textId="77777777" w:rsidR="00224A4C" w:rsidRDefault="00224A4C" w:rsidP="00224A4C">
      <w:pPr>
        <w:pStyle w:val="RAN4proposal"/>
      </w:pPr>
      <w:r>
        <w:t xml:space="preserve">RAN4 to study how to enable robust multi TRP operation considering both beam pairs and deployments </w:t>
      </w:r>
    </w:p>
    <w:p w14:paraId="3BF6E955" w14:textId="175C82D7" w:rsidR="00224A4C" w:rsidRPr="00A05E9A" w:rsidRDefault="00224A4C" w:rsidP="00936159">
      <w:pPr>
        <w:rPr>
          <w:u w:val="single"/>
        </w:rPr>
      </w:pPr>
      <w:r w:rsidRPr="00A05E9A">
        <w:rPr>
          <w:u w:val="single"/>
        </w:rPr>
        <w:t>Energy Efficiency:</w:t>
      </w:r>
    </w:p>
    <w:p w14:paraId="33411F9B" w14:textId="77777777" w:rsidR="00224A4C" w:rsidRPr="000B6AE8" w:rsidRDefault="00224A4C" w:rsidP="00A05E9A">
      <w:pPr>
        <w:pStyle w:val="RAN4proposal"/>
        <w:ind w:left="426" w:hanging="426"/>
        <w:rPr>
          <w:lang w:eastAsia="zh-CN"/>
        </w:rPr>
      </w:pPr>
      <w:r>
        <w:t xml:space="preserve">RAN4 to define the 6G UE requirements from Day-1 to enable support of energy saving features with joint network and UE optimization. </w:t>
      </w:r>
    </w:p>
    <w:p w14:paraId="6F0047BC" w14:textId="77777777" w:rsidR="00224A4C" w:rsidRDefault="00224A4C" w:rsidP="00A05E9A">
      <w:pPr>
        <w:pStyle w:val="RAN4proposal"/>
        <w:ind w:left="426" w:hanging="426"/>
        <w:rPr>
          <w:lang w:val="en-US" w:eastAsia="zh-CN"/>
        </w:rPr>
      </w:pPr>
      <w:r w:rsidRPr="00A6148C">
        <w:rPr>
          <w:rFonts w:hint="eastAsia"/>
        </w:rPr>
        <w:t>RAN4</w:t>
      </w:r>
      <w:r>
        <w:rPr>
          <w:rFonts w:hint="eastAsia"/>
          <w:lang w:val="en-US" w:eastAsia="zh-CN"/>
        </w:rPr>
        <w:t xml:space="preserve"> shall discuss the impact from </w:t>
      </w:r>
      <w:r>
        <w:rPr>
          <w:lang w:val="en-US" w:eastAsia="zh-CN"/>
        </w:rPr>
        <w:t>flexible</w:t>
      </w:r>
      <w:r>
        <w:rPr>
          <w:rFonts w:hint="eastAsia"/>
          <w:lang w:val="en-US" w:eastAsia="zh-CN"/>
        </w:rPr>
        <w:t xml:space="preserve"> SSB transmission </w:t>
      </w:r>
      <w:r>
        <w:rPr>
          <w:lang w:val="en-US" w:eastAsia="zh-CN"/>
        </w:rPr>
        <w:t xml:space="preserve">periodicity </w:t>
      </w:r>
      <w:r>
        <w:rPr>
          <w:rFonts w:hint="eastAsia"/>
          <w:lang w:val="en-US" w:eastAsia="zh-CN"/>
        </w:rPr>
        <w:t xml:space="preserve">on RRM procedures and </w:t>
      </w:r>
      <w:r>
        <w:rPr>
          <w:lang w:val="en-US" w:eastAsia="zh-CN"/>
        </w:rPr>
        <w:t>related UE</w:t>
      </w:r>
      <w:r>
        <w:rPr>
          <w:rFonts w:hint="eastAsia"/>
          <w:lang w:val="en-US" w:eastAsia="zh-CN"/>
        </w:rPr>
        <w:t xml:space="preserve"> requirements keeping a balance between maximizing the NES gain and minimizing the negative impacts on UE.</w:t>
      </w:r>
    </w:p>
    <w:p w14:paraId="4F8784FA" w14:textId="77777777" w:rsidR="00224A4C" w:rsidRDefault="00224A4C" w:rsidP="00224A4C">
      <w:pPr>
        <w:pStyle w:val="RAN4proposal"/>
        <w:rPr>
          <w:lang w:val="en-US" w:eastAsia="zh-CN"/>
        </w:rPr>
      </w:pPr>
      <w:r>
        <w:rPr>
          <w:lang w:val="en-US" w:eastAsia="zh-CN"/>
        </w:rPr>
        <w:t>RAN4 to discuss conditions where UE would need additional synchronization signal assistance prior to e.g. data reception and under which conditions this would not be necessary.</w:t>
      </w:r>
    </w:p>
    <w:p w14:paraId="3AB781F1" w14:textId="77777777" w:rsidR="00224A4C" w:rsidRDefault="00224A4C" w:rsidP="00224A4C">
      <w:pPr>
        <w:pStyle w:val="RAN4proposal"/>
      </w:pPr>
      <w:r>
        <w:t xml:space="preserve">Study how to harmonise various UE power saving measurement relaxations under a single, clear framework providing real world power saving gains. Consider power saving features at least from R15 to R19, </w:t>
      </w:r>
      <w:proofErr w:type="spellStart"/>
      <w:r>
        <w:t>RedCap</w:t>
      </w:r>
      <w:proofErr w:type="spellEnd"/>
      <w:r>
        <w:t xml:space="preserve"> and LP-WUS/WUR and consider idle-/inactive mode and connected mode. </w:t>
      </w:r>
    </w:p>
    <w:p w14:paraId="6C665ACA" w14:textId="77777777" w:rsidR="00224A4C" w:rsidRDefault="00224A4C" w:rsidP="00224A4C">
      <w:pPr>
        <w:pStyle w:val="RAN4proposal"/>
      </w:pPr>
      <w:r w:rsidRPr="001373F7">
        <w:t xml:space="preserve">Study how to define generic scalable idle-mode requirements supporting a wide range of devices including from low-power UEs to high-end UEs. </w:t>
      </w:r>
    </w:p>
    <w:p w14:paraId="0EDBC05B" w14:textId="61582544" w:rsidR="00224A4C" w:rsidRPr="00A05E9A" w:rsidRDefault="00224A4C" w:rsidP="00936159">
      <w:pPr>
        <w:rPr>
          <w:u w:val="single"/>
        </w:rPr>
      </w:pPr>
      <w:r w:rsidRPr="00A05E9A">
        <w:rPr>
          <w:u w:val="single"/>
        </w:rPr>
        <w:t>Procedure Related RRM:</w:t>
      </w:r>
    </w:p>
    <w:p w14:paraId="3B0532A2" w14:textId="77777777" w:rsidR="00224A4C" w:rsidRPr="004E3FCC" w:rsidRDefault="00224A4C" w:rsidP="00224A4C">
      <w:pPr>
        <w:pStyle w:val="RAN4proposal"/>
        <w:rPr>
          <w:lang w:val="en-US" w:eastAsia="zh-CN"/>
        </w:rPr>
      </w:pPr>
      <w:r>
        <w:t xml:space="preserve">For cell activation in 6G, RAN4 to </w:t>
      </w:r>
      <w:r>
        <w:rPr>
          <w:lang w:eastAsia="zh-CN"/>
        </w:rPr>
        <w:t xml:space="preserve">discuss what are the necessary delay components to be counted when specifying the </w:t>
      </w:r>
      <w:proofErr w:type="spellStart"/>
      <w:r>
        <w:rPr>
          <w:lang w:eastAsia="zh-CN"/>
        </w:rPr>
        <w:t>SCell</w:t>
      </w:r>
      <w:proofErr w:type="spellEnd"/>
      <w:r>
        <w:rPr>
          <w:lang w:eastAsia="zh-CN"/>
        </w:rPr>
        <w:t xml:space="preserve"> activation relay requirements. At least the following conditions needs to be </w:t>
      </w:r>
      <w:proofErr w:type="gramStart"/>
      <w:r>
        <w:rPr>
          <w:lang w:eastAsia="zh-CN"/>
        </w:rPr>
        <w:t>taken into account</w:t>
      </w:r>
      <w:proofErr w:type="gramEnd"/>
      <w:r>
        <w:rPr>
          <w:lang w:eastAsia="zh-CN"/>
        </w:rPr>
        <w:t xml:space="preserve"> to minimize the </w:t>
      </w:r>
      <w:proofErr w:type="spellStart"/>
      <w:r>
        <w:rPr>
          <w:lang w:eastAsia="zh-CN"/>
        </w:rPr>
        <w:t>SCell</w:t>
      </w:r>
      <w:proofErr w:type="spellEnd"/>
      <w:r>
        <w:rPr>
          <w:lang w:eastAsia="zh-CN"/>
        </w:rPr>
        <w:t xml:space="preserve"> activation delay: </w:t>
      </w:r>
    </w:p>
    <w:p w14:paraId="51745062" w14:textId="77777777" w:rsidR="00224A4C" w:rsidRPr="004E3FCC" w:rsidRDefault="00224A4C" w:rsidP="00224A4C">
      <w:pPr>
        <w:pStyle w:val="ListParagraph"/>
        <w:numPr>
          <w:ilvl w:val="1"/>
          <w:numId w:val="43"/>
        </w:numPr>
        <w:rPr>
          <w:b/>
          <w:lang w:eastAsia="zh-CN"/>
        </w:rPr>
      </w:pPr>
      <w:r w:rsidRPr="004E3FCC">
        <w:rPr>
          <w:rFonts w:hint="eastAsia"/>
          <w:b/>
          <w:lang w:eastAsia="zh-CN"/>
        </w:rPr>
        <w:t xml:space="preserve">To consider the measurements and reporting across </w:t>
      </w:r>
      <w:r w:rsidRPr="004E3FCC">
        <w:rPr>
          <w:b/>
          <w:lang w:eastAsia="zh-CN"/>
        </w:rPr>
        <w:t>different</w:t>
      </w:r>
      <w:r w:rsidRPr="004E3FCC">
        <w:rPr>
          <w:rFonts w:hint="eastAsia"/>
          <w:b/>
          <w:lang w:eastAsia="zh-CN"/>
        </w:rPr>
        <w:t xml:space="preserve"> RRC states</w:t>
      </w:r>
    </w:p>
    <w:p w14:paraId="763CB024" w14:textId="77777777" w:rsidR="00224A4C" w:rsidRPr="004E3FCC" w:rsidRDefault="00224A4C" w:rsidP="00224A4C">
      <w:pPr>
        <w:pStyle w:val="ListParagraph"/>
        <w:numPr>
          <w:ilvl w:val="1"/>
          <w:numId w:val="43"/>
        </w:numPr>
        <w:rPr>
          <w:b/>
          <w:lang w:eastAsia="zh-CN"/>
        </w:rPr>
      </w:pPr>
      <w:r w:rsidRPr="004E3FCC">
        <w:rPr>
          <w:rFonts w:hint="eastAsia"/>
          <w:b/>
          <w:lang w:eastAsia="zh-CN"/>
        </w:rPr>
        <w:t>To leverage the measurements from other relevant cells based on network deployments</w:t>
      </w:r>
    </w:p>
    <w:p w14:paraId="0420285C" w14:textId="50BC2A18" w:rsidR="00224A4C" w:rsidRDefault="00224A4C" w:rsidP="00936159">
      <w:r>
        <w:t>Interruptions:</w:t>
      </w:r>
    </w:p>
    <w:p w14:paraId="38F9E550" w14:textId="77777777" w:rsidR="00224A4C" w:rsidRDefault="00224A4C" w:rsidP="00224A4C">
      <w:pPr>
        <w:pStyle w:val="RAN4proposal"/>
      </w:pPr>
      <w:r>
        <w:t xml:space="preserve">RAN4 to aim at removing all UE autonomous interruptions in 6G. </w:t>
      </w:r>
    </w:p>
    <w:p w14:paraId="1F958748" w14:textId="69C478F6" w:rsidR="00847264" w:rsidRPr="008F786B" w:rsidRDefault="00847264" w:rsidP="008C39F7">
      <w:bookmarkStart w:id="78" w:name="_Toc116995849"/>
    </w:p>
    <w:p w14:paraId="467385C9" w14:textId="77777777" w:rsidR="003B659E" w:rsidRPr="00A05E9A" w:rsidRDefault="003B659E" w:rsidP="0060543D">
      <w:pPr>
        <w:pStyle w:val="RAN4H1"/>
        <w:numPr>
          <w:ilvl w:val="0"/>
          <w:numId w:val="0"/>
        </w:numPr>
        <w:ind w:left="360" w:hanging="360"/>
      </w:pPr>
      <w:r w:rsidRPr="00A05E9A">
        <w:t>References</w:t>
      </w:r>
      <w:bookmarkEnd w:id="78"/>
    </w:p>
    <w:p w14:paraId="58E04570" w14:textId="42687DEB" w:rsidR="00E82B94" w:rsidRPr="00A05E9A" w:rsidRDefault="0040797D" w:rsidP="00D66188">
      <w:pPr>
        <w:pStyle w:val="ListParagraph"/>
        <w:numPr>
          <w:ilvl w:val="0"/>
          <w:numId w:val="21"/>
        </w:numPr>
        <w:ind w:right="-22"/>
      </w:pPr>
      <w:bookmarkStart w:id="79" w:name="_Ref114500673"/>
      <w:bookmarkStart w:id="80" w:name="_Ref208309003"/>
      <w:bookmarkEnd w:id="79"/>
      <w:r w:rsidRPr="00A05E9A">
        <w:t>38.133</w:t>
      </w:r>
      <w:bookmarkEnd w:id="80"/>
    </w:p>
    <w:p w14:paraId="2ED4B63A" w14:textId="10BAE63E" w:rsidR="00E82B94" w:rsidRPr="005656A5" w:rsidRDefault="0028666B" w:rsidP="00D66188">
      <w:pPr>
        <w:pStyle w:val="ListParagraph"/>
        <w:numPr>
          <w:ilvl w:val="0"/>
          <w:numId w:val="21"/>
        </w:numPr>
        <w:ind w:right="-22"/>
      </w:pPr>
      <w:bookmarkStart w:id="81" w:name="_Ref208307806"/>
      <w:r w:rsidRPr="005656A5">
        <w:lastRenderedPageBreak/>
        <w:t xml:space="preserve">R4-2402429, </w:t>
      </w:r>
      <w:r w:rsidR="00F5430B" w:rsidRPr="005656A5">
        <w:t>Discussion on Rel-16 no-gap reporting</w:t>
      </w:r>
      <w:r w:rsidRPr="005656A5">
        <w:t xml:space="preserve">, </w:t>
      </w:r>
      <w:r w:rsidR="003420E0" w:rsidRPr="005656A5">
        <w:t>Nokia, Nokia Shanghai Bell, BT Plc., Vodafone, Charter Communications Inc., Deutsche Telekom, TELECOM ITALIA S.p.A. Verizon</w:t>
      </w:r>
      <w:bookmarkEnd w:id="81"/>
    </w:p>
    <w:p w14:paraId="13FA076A" w14:textId="4BE6208C" w:rsidR="00DD3AE2" w:rsidRPr="005656A5" w:rsidRDefault="00DD3AE2" w:rsidP="00D66188">
      <w:pPr>
        <w:pStyle w:val="ListParagraph"/>
        <w:numPr>
          <w:ilvl w:val="0"/>
          <w:numId w:val="21"/>
        </w:numPr>
        <w:ind w:right="-22"/>
      </w:pPr>
      <w:bookmarkStart w:id="82" w:name="_Ref209684932"/>
      <w:r w:rsidRPr="00DD3AE2">
        <w:t>R4-2118959</w:t>
      </w:r>
      <w:r w:rsidR="002F1CF4">
        <w:t xml:space="preserve">, </w:t>
      </w:r>
      <w:r w:rsidR="00012773" w:rsidRPr="00012773">
        <w:t>Discussion on RRM timing requirements for extension to 71 GHz</w:t>
      </w:r>
      <w:r w:rsidR="00012773">
        <w:t xml:space="preserve">, </w:t>
      </w:r>
      <w:r w:rsidR="008E50E3" w:rsidRPr="008E50E3">
        <w:t>Nokia, Nokia Shanghai Bell</w:t>
      </w:r>
      <w:bookmarkEnd w:id="82"/>
    </w:p>
    <w:p w14:paraId="315F8F0F"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D64BF" w14:textId="77777777" w:rsidR="00AA27DA" w:rsidRDefault="00AA27DA" w:rsidP="00001C9B">
      <w:pPr>
        <w:spacing w:after="0" w:line="240" w:lineRule="auto"/>
      </w:pPr>
      <w:r>
        <w:separator/>
      </w:r>
    </w:p>
  </w:endnote>
  <w:endnote w:type="continuationSeparator" w:id="0">
    <w:p w14:paraId="412C5B0A" w14:textId="77777777" w:rsidR="00AA27DA" w:rsidRDefault="00AA27D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A984C" w14:textId="77777777" w:rsidR="00AA27DA" w:rsidRDefault="00AA27DA" w:rsidP="00001C9B">
      <w:pPr>
        <w:spacing w:after="0" w:line="240" w:lineRule="auto"/>
      </w:pPr>
      <w:r>
        <w:separator/>
      </w:r>
    </w:p>
  </w:footnote>
  <w:footnote w:type="continuationSeparator" w:id="0">
    <w:p w14:paraId="26208939" w14:textId="77777777" w:rsidR="00AA27DA" w:rsidRDefault="00AA27D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C3B"/>
    <w:multiLevelType w:val="hybridMultilevel"/>
    <w:tmpl w:val="A1D4AEB2"/>
    <w:lvl w:ilvl="0" w:tplc="F64C4EC4">
      <w:start w:val="3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DE0CF2"/>
    <w:multiLevelType w:val="hybridMultilevel"/>
    <w:tmpl w:val="B4AE0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A26B6"/>
    <w:multiLevelType w:val="hybridMultilevel"/>
    <w:tmpl w:val="82AEE16A"/>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BE38BE"/>
    <w:multiLevelType w:val="hybridMultilevel"/>
    <w:tmpl w:val="03DC56CC"/>
    <w:lvl w:ilvl="0" w:tplc="F64C4EC4">
      <w:start w:val="3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206FF3"/>
    <w:multiLevelType w:val="multilevel"/>
    <w:tmpl w:val="2D1293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B120F7"/>
    <w:multiLevelType w:val="hybridMultilevel"/>
    <w:tmpl w:val="84485B26"/>
    <w:lvl w:ilvl="0" w:tplc="7666C48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A0E2E"/>
    <w:multiLevelType w:val="hybridMultilevel"/>
    <w:tmpl w:val="161C7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F49A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685665"/>
    <w:multiLevelType w:val="hybridMultilevel"/>
    <w:tmpl w:val="610EBE76"/>
    <w:lvl w:ilvl="0" w:tplc="5CACA40C">
      <w:start w:val="1"/>
      <w:numFmt w:val="decimal"/>
      <w:lvlText w:val="%1)"/>
      <w:lvlJc w:val="left"/>
      <w:pPr>
        <w:ind w:left="1020" w:hanging="360"/>
      </w:pPr>
    </w:lvl>
    <w:lvl w:ilvl="1" w:tplc="F774A9F8">
      <w:start w:val="1"/>
      <w:numFmt w:val="decimal"/>
      <w:lvlText w:val="%2)"/>
      <w:lvlJc w:val="left"/>
      <w:pPr>
        <w:ind w:left="1020" w:hanging="360"/>
      </w:pPr>
    </w:lvl>
    <w:lvl w:ilvl="2" w:tplc="294E1ED6">
      <w:start w:val="1"/>
      <w:numFmt w:val="decimal"/>
      <w:lvlText w:val="%3)"/>
      <w:lvlJc w:val="left"/>
      <w:pPr>
        <w:ind w:left="1020" w:hanging="360"/>
      </w:pPr>
    </w:lvl>
    <w:lvl w:ilvl="3" w:tplc="475E7084">
      <w:start w:val="1"/>
      <w:numFmt w:val="decimal"/>
      <w:lvlText w:val="%4)"/>
      <w:lvlJc w:val="left"/>
      <w:pPr>
        <w:ind w:left="1020" w:hanging="360"/>
      </w:pPr>
    </w:lvl>
    <w:lvl w:ilvl="4" w:tplc="FCEA4584">
      <w:start w:val="1"/>
      <w:numFmt w:val="decimal"/>
      <w:lvlText w:val="%5)"/>
      <w:lvlJc w:val="left"/>
      <w:pPr>
        <w:ind w:left="1020" w:hanging="360"/>
      </w:pPr>
    </w:lvl>
    <w:lvl w:ilvl="5" w:tplc="4FAE60C0">
      <w:start w:val="1"/>
      <w:numFmt w:val="decimal"/>
      <w:lvlText w:val="%6)"/>
      <w:lvlJc w:val="left"/>
      <w:pPr>
        <w:ind w:left="1020" w:hanging="360"/>
      </w:pPr>
    </w:lvl>
    <w:lvl w:ilvl="6" w:tplc="FC143D6C">
      <w:start w:val="1"/>
      <w:numFmt w:val="decimal"/>
      <w:lvlText w:val="%7)"/>
      <w:lvlJc w:val="left"/>
      <w:pPr>
        <w:ind w:left="1020" w:hanging="360"/>
      </w:pPr>
    </w:lvl>
    <w:lvl w:ilvl="7" w:tplc="A888DE54">
      <w:start w:val="1"/>
      <w:numFmt w:val="decimal"/>
      <w:lvlText w:val="%8)"/>
      <w:lvlJc w:val="left"/>
      <w:pPr>
        <w:ind w:left="1020" w:hanging="360"/>
      </w:pPr>
    </w:lvl>
    <w:lvl w:ilvl="8" w:tplc="BA862134">
      <w:start w:val="1"/>
      <w:numFmt w:val="decimal"/>
      <w:lvlText w:val="%9)"/>
      <w:lvlJc w:val="left"/>
      <w:pPr>
        <w:ind w:left="1020" w:hanging="360"/>
      </w:pPr>
    </w:lvl>
  </w:abstractNum>
  <w:abstractNum w:abstractNumId="16" w15:restartNumberingAfterBreak="0">
    <w:nsid w:val="2C394DCB"/>
    <w:multiLevelType w:val="multilevel"/>
    <w:tmpl w:val="3C84E4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41D6C9F"/>
    <w:multiLevelType w:val="hybridMultilevel"/>
    <w:tmpl w:val="B406BA28"/>
    <w:lvl w:ilvl="0" w:tplc="38847306">
      <w:start w:val="1"/>
      <w:numFmt w:val="decimal"/>
      <w:lvlText w:val="%1)"/>
      <w:lvlJc w:val="left"/>
      <w:pPr>
        <w:ind w:left="1020" w:hanging="360"/>
      </w:pPr>
    </w:lvl>
    <w:lvl w:ilvl="1" w:tplc="435C8D0E">
      <w:start w:val="1"/>
      <w:numFmt w:val="decimal"/>
      <w:lvlText w:val="%2)"/>
      <w:lvlJc w:val="left"/>
      <w:pPr>
        <w:ind w:left="1020" w:hanging="360"/>
      </w:pPr>
    </w:lvl>
    <w:lvl w:ilvl="2" w:tplc="D2A6D2BE">
      <w:start w:val="1"/>
      <w:numFmt w:val="decimal"/>
      <w:lvlText w:val="%3)"/>
      <w:lvlJc w:val="left"/>
      <w:pPr>
        <w:ind w:left="1020" w:hanging="360"/>
      </w:pPr>
    </w:lvl>
    <w:lvl w:ilvl="3" w:tplc="55864614">
      <w:start w:val="1"/>
      <w:numFmt w:val="decimal"/>
      <w:lvlText w:val="%4)"/>
      <w:lvlJc w:val="left"/>
      <w:pPr>
        <w:ind w:left="1020" w:hanging="360"/>
      </w:pPr>
    </w:lvl>
    <w:lvl w:ilvl="4" w:tplc="F3E2D60C">
      <w:start w:val="1"/>
      <w:numFmt w:val="decimal"/>
      <w:lvlText w:val="%5)"/>
      <w:lvlJc w:val="left"/>
      <w:pPr>
        <w:ind w:left="1020" w:hanging="360"/>
      </w:pPr>
    </w:lvl>
    <w:lvl w:ilvl="5" w:tplc="02F272B4">
      <w:start w:val="1"/>
      <w:numFmt w:val="decimal"/>
      <w:lvlText w:val="%6)"/>
      <w:lvlJc w:val="left"/>
      <w:pPr>
        <w:ind w:left="1020" w:hanging="360"/>
      </w:pPr>
    </w:lvl>
    <w:lvl w:ilvl="6" w:tplc="D1B47976">
      <w:start w:val="1"/>
      <w:numFmt w:val="decimal"/>
      <w:lvlText w:val="%7)"/>
      <w:lvlJc w:val="left"/>
      <w:pPr>
        <w:ind w:left="1020" w:hanging="360"/>
      </w:pPr>
    </w:lvl>
    <w:lvl w:ilvl="7" w:tplc="1F64A210">
      <w:start w:val="1"/>
      <w:numFmt w:val="decimal"/>
      <w:lvlText w:val="%8)"/>
      <w:lvlJc w:val="left"/>
      <w:pPr>
        <w:ind w:left="1020" w:hanging="360"/>
      </w:pPr>
    </w:lvl>
    <w:lvl w:ilvl="8" w:tplc="E26A8D94">
      <w:start w:val="1"/>
      <w:numFmt w:val="decimal"/>
      <w:lvlText w:val="%9)"/>
      <w:lvlJc w:val="left"/>
      <w:pPr>
        <w:ind w:left="1020" w:hanging="360"/>
      </w:pPr>
    </w:lvl>
  </w:abstractNum>
  <w:abstractNum w:abstractNumId="18" w15:restartNumberingAfterBreak="0">
    <w:nsid w:val="3A2C5B44"/>
    <w:multiLevelType w:val="hybridMultilevel"/>
    <w:tmpl w:val="08608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E320E"/>
    <w:multiLevelType w:val="hybridMultilevel"/>
    <w:tmpl w:val="2372402A"/>
    <w:lvl w:ilvl="0" w:tplc="F64C4EC4">
      <w:start w:val="36"/>
      <w:numFmt w:val="bullet"/>
      <w:lvlText w:val="-"/>
      <w:lvlJc w:val="left"/>
      <w:pPr>
        <w:ind w:left="767" w:hanging="360"/>
      </w:pPr>
      <w:rPr>
        <w:rFonts w:ascii="Times New Roman" w:eastAsiaTheme="minorEastAsia" w:hAnsi="Times New Roman" w:cs="Times New Roman"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0" w15:restartNumberingAfterBreak="0">
    <w:nsid w:val="448446DD"/>
    <w:multiLevelType w:val="hybridMultilevel"/>
    <w:tmpl w:val="BFA6F5F6"/>
    <w:lvl w:ilvl="0" w:tplc="A834704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0779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922706B"/>
    <w:multiLevelType w:val="hybridMultilevel"/>
    <w:tmpl w:val="51BE53D2"/>
    <w:lvl w:ilvl="0" w:tplc="FFFFFFFF">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A59741C"/>
    <w:multiLevelType w:val="hybridMultilevel"/>
    <w:tmpl w:val="D0A6F66E"/>
    <w:lvl w:ilvl="0" w:tplc="04090011">
      <w:start w:val="1"/>
      <w:numFmt w:val="decimal"/>
      <w:lvlText w:val="%1)"/>
      <w:lvlJc w:val="left"/>
      <w:pPr>
        <w:ind w:left="360" w:hanging="360"/>
      </w:pPr>
      <w:rPr>
        <w:rFonts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AD8118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D6E3167"/>
    <w:multiLevelType w:val="hybridMultilevel"/>
    <w:tmpl w:val="582C2D0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4E76E2"/>
    <w:multiLevelType w:val="hybridMultilevel"/>
    <w:tmpl w:val="01E28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46875"/>
    <w:multiLevelType w:val="hybridMultilevel"/>
    <w:tmpl w:val="37D2F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C0D22"/>
    <w:multiLevelType w:val="hybridMultilevel"/>
    <w:tmpl w:val="070A8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624CE8"/>
    <w:multiLevelType w:val="hybridMultilevel"/>
    <w:tmpl w:val="2F58B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C00CDC"/>
    <w:multiLevelType w:val="multilevel"/>
    <w:tmpl w:val="101C8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65C217B"/>
    <w:multiLevelType w:val="multilevel"/>
    <w:tmpl w:val="04187F2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87A6067"/>
    <w:multiLevelType w:val="multilevel"/>
    <w:tmpl w:val="2A8C9F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37B79E2"/>
    <w:multiLevelType w:val="hybridMultilevel"/>
    <w:tmpl w:val="3F76F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C61793"/>
    <w:multiLevelType w:val="hybridMultilevel"/>
    <w:tmpl w:val="79DC77B4"/>
    <w:lvl w:ilvl="0" w:tplc="8A14C13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4"/>
  </w:num>
  <w:num w:numId="2" w16cid:durableId="1469392472">
    <w:abstractNumId w:val="14"/>
  </w:num>
  <w:num w:numId="3" w16cid:durableId="1792749823">
    <w:abstractNumId w:val="28"/>
  </w:num>
  <w:num w:numId="4" w16cid:durableId="517735681">
    <w:abstractNumId w:val="13"/>
  </w:num>
  <w:num w:numId="5" w16cid:durableId="1142041724">
    <w:abstractNumId w:val="36"/>
  </w:num>
  <w:num w:numId="6" w16cid:durableId="80681869">
    <w:abstractNumId w:val="22"/>
  </w:num>
  <w:num w:numId="7" w16cid:durableId="1566528953">
    <w:abstractNumId w:val="27"/>
  </w:num>
  <w:num w:numId="8" w16cid:durableId="809788981">
    <w:abstractNumId w:val="27"/>
    <w:lvlOverride w:ilvl="0">
      <w:startOverride w:val="1"/>
    </w:lvlOverride>
  </w:num>
  <w:num w:numId="9" w16cid:durableId="1398822153">
    <w:abstractNumId w:val="27"/>
    <w:lvlOverride w:ilvl="0">
      <w:startOverride w:val="1"/>
    </w:lvlOverride>
  </w:num>
  <w:num w:numId="10" w16cid:durableId="1825466284">
    <w:abstractNumId w:val="27"/>
    <w:lvlOverride w:ilvl="0">
      <w:startOverride w:val="1"/>
    </w:lvlOverride>
  </w:num>
  <w:num w:numId="11" w16cid:durableId="1446922321">
    <w:abstractNumId w:val="22"/>
    <w:lvlOverride w:ilvl="0">
      <w:startOverride w:val="1"/>
    </w:lvlOverride>
  </w:num>
  <w:num w:numId="12" w16cid:durableId="122584543">
    <w:abstractNumId w:val="27"/>
    <w:lvlOverride w:ilvl="0">
      <w:startOverride w:val="1"/>
    </w:lvlOverride>
  </w:num>
  <w:num w:numId="13" w16cid:durableId="818807267">
    <w:abstractNumId w:val="22"/>
    <w:lvlOverride w:ilvl="0">
      <w:startOverride w:val="1"/>
    </w:lvlOverride>
  </w:num>
  <w:num w:numId="14" w16cid:durableId="883829348">
    <w:abstractNumId w:val="27"/>
    <w:lvlOverride w:ilvl="0">
      <w:startOverride w:val="1"/>
    </w:lvlOverride>
  </w:num>
  <w:num w:numId="15" w16cid:durableId="438372887">
    <w:abstractNumId w:val="39"/>
  </w:num>
  <w:num w:numId="16" w16cid:durableId="516113510">
    <w:abstractNumId w:val="12"/>
  </w:num>
  <w:num w:numId="17" w16cid:durableId="1456096507">
    <w:abstractNumId w:val="35"/>
  </w:num>
  <w:num w:numId="18" w16cid:durableId="1397970374">
    <w:abstractNumId w:val="3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1"/>
  </w:num>
  <w:num w:numId="21" w16cid:durableId="1659071369">
    <w:abstractNumId w:val="31"/>
  </w:num>
  <w:num w:numId="22" w16cid:durableId="1938362445">
    <w:abstractNumId w:val="22"/>
    <w:lvlOverride w:ilvl="0">
      <w:startOverride w:val="1"/>
    </w:lvlOverride>
  </w:num>
  <w:num w:numId="23" w16cid:durableId="913515990">
    <w:abstractNumId w:val="27"/>
    <w:lvlOverride w:ilvl="0">
      <w:startOverride w:val="1"/>
    </w:lvlOverride>
  </w:num>
  <w:num w:numId="24" w16cid:durableId="978418003">
    <w:abstractNumId w:val="6"/>
  </w:num>
  <w:num w:numId="25" w16cid:durableId="143009612">
    <w:abstractNumId w:val="2"/>
  </w:num>
  <w:num w:numId="26" w16cid:durableId="212620654">
    <w:abstractNumId w:val="2"/>
    <w:lvlOverride w:ilvl="0">
      <w:startOverride w:val="1"/>
    </w:lvlOverride>
  </w:num>
  <w:num w:numId="27" w16cid:durableId="1140414542">
    <w:abstractNumId w:val="40"/>
  </w:num>
  <w:num w:numId="28" w16cid:durableId="2095668156">
    <w:abstractNumId w:val="8"/>
  </w:num>
  <w:num w:numId="29" w16cid:durableId="2071423093">
    <w:abstractNumId w:val="20"/>
  </w:num>
  <w:num w:numId="30" w16cid:durableId="1489513524">
    <w:abstractNumId w:val="38"/>
  </w:num>
  <w:num w:numId="31" w16cid:durableId="1847091037">
    <w:abstractNumId w:val="29"/>
  </w:num>
  <w:num w:numId="32" w16cid:durableId="997616503">
    <w:abstractNumId w:val="0"/>
  </w:num>
  <w:num w:numId="33" w16cid:durableId="2007590817">
    <w:abstractNumId w:val="32"/>
  </w:num>
  <w:num w:numId="34" w16cid:durableId="288703928">
    <w:abstractNumId w:val="33"/>
  </w:num>
  <w:num w:numId="35" w16cid:durableId="1061439887">
    <w:abstractNumId w:val="19"/>
  </w:num>
  <w:num w:numId="36" w16cid:durableId="415248018">
    <w:abstractNumId w:val="30"/>
  </w:num>
  <w:num w:numId="37" w16cid:durableId="2144539825">
    <w:abstractNumId w:val="25"/>
  </w:num>
  <w:num w:numId="38" w16cid:durableId="1562860353">
    <w:abstractNumId w:val="3"/>
  </w:num>
  <w:num w:numId="39" w16cid:durableId="1907910933">
    <w:abstractNumId w:val="5"/>
  </w:num>
  <w:num w:numId="40" w16cid:durableId="1576086930">
    <w:abstractNumId w:val="1"/>
  </w:num>
  <w:num w:numId="41" w16cid:durableId="1476794539">
    <w:abstractNumId w:val="10"/>
  </w:num>
  <w:num w:numId="42" w16cid:durableId="336810290">
    <w:abstractNumId w:val="9"/>
  </w:num>
  <w:num w:numId="43" w16cid:durableId="154301441">
    <w:abstractNumId w:val="24"/>
  </w:num>
  <w:num w:numId="44" w16cid:durableId="1520924561">
    <w:abstractNumId w:val="37"/>
  </w:num>
  <w:num w:numId="45" w16cid:durableId="86391790">
    <w:abstractNumId w:val="26"/>
  </w:num>
  <w:num w:numId="46" w16cid:durableId="863715325">
    <w:abstractNumId w:val="23"/>
  </w:num>
  <w:num w:numId="47" w16cid:durableId="1260984766">
    <w:abstractNumId w:val="16"/>
  </w:num>
  <w:num w:numId="48" w16cid:durableId="805707747">
    <w:abstractNumId w:val="11"/>
  </w:num>
  <w:num w:numId="49" w16cid:durableId="633411730">
    <w:abstractNumId w:val="7"/>
  </w:num>
  <w:num w:numId="50" w16cid:durableId="1908104712">
    <w:abstractNumId w:val="34"/>
  </w:num>
  <w:num w:numId="51" w16cid:durableId="725492886">
    <w:abstractNumId w:val="41"/>
  </w:num>
  <w:num w:numId="52" w16cid:durableId="474219125">
    <w:abstractNumId w:val="15"/>
  </w:num>
  <w:num w:numId="53" w16cid:durableId="154714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141411">
    <w:abstractNumId w:val="17"/>
  </w:num>
  <w:num w:numId="55" w16cid:durableId="1114982122">
    <w:abstractNumId w:val="18"/>
  </w:num>
  <w:num w:numId="56" w16cid:durableId="220099841">
    <w:abstractNumId w:val="27"/>
  </w:num>
  <w:num w:numId="57" w16cid:durableId="2016959574">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0346"/>
    <w:rsid w:val="00000739"/>
    <w:rsid w:val="000008E0"/>
    <w:rsid w:val="00000938"/>
    <w:rsid w:val="00000AC7"/>
    <w:rsid w:val="00001067"/>
    <w:rsid w:val="00001120"/>
    <w:rsid w:val="0000129E"/>
    <w:rsid w:val="0000140F"/>
    <w:rsid w:val="00001462"/>
    <w:rsid w:val="0000150A"/>
    <w:rsid w:val="000019E2"/>
    <w:rsid w:val="00001C9B"/>
    <w:rsid w:val="0000279E"/>
    <w:rsid w:val="000027DF"/>
    <w:rsid w:val="000029D8"/>
    <w:rsid w:val="00002CCC"/>
    <w:rsid w:val="00003024"/>
    <w:rsid w:val="0000336F"/>
    <w:rsid w:val="00003566"/>
    <w:rsid w:val="000035DE"/>
    <w:rsid w:val="0000372C"/>
    <w:rsid w:val="00003D8E"/>
    <w:rsid w:val="000040DC"/>
    <w:rsid w:val="0000441F"/>
    <w:rsid w:val="000046D7"/>
    <w:rsid w:val="00004703"/>
    <w:rsid w:val="000047BF"/>
    <w:rsid w:val="00004807"/>
    <w:rsid w:val="00004E10"/>
    <w:rsid w:val="00004FFB"/>
    <w:rsid w:val="0000516B"/>
    <w:rsid w:val="00005AAE"/>
    <w:rsid w:val="00005AD9"/>
    <w:rsid w:val="000061E4"/>
    <w:rsid w:val="00006266"/>
    <w:rsid w:val="000064A8"/>
    <w:rsid w:val="00006593"/>
    <w:rsid w:val="00006623"/>
    <w:rsid w:val="000066B3"/>
    <w:rsid w:val="00006B78"/>
    <w:rsid w:val="00006BA8"/>
    <w:rsid w:val="00006E56"/>
    <w:rsid w:val="00006EE5"/>
    <w:rsid w:val="0000717F"/>
    <w:rsid w:val="000076E3"/>
    <w:rsid w:val="000079EF"/>
    <w:rsid w:val="000101E8"/>
    <w:rsid w:val="00010332"/>
    <w:rsid w:val="000109B1"/>
    <w:rsid w:val="00010BA7"/>
    <w:rsid w:val="00010DFB"/>
    <w:rsid w:val="00010F1F"/>
    <w:rsid w:val="00011124"/>
    <w:rsid w:val="0001150F"/>
    <w:rsid w:val="00011784"/>
    <w:rsid w:val="000119E3"/>
    <w:rsid w:val="00011AE7"/>
    <w:rsid w:val="00011C4E"/>
    <w:rsid w:val="00011D20"/>
    <w:rsid w:val="00011E53"/>
    <w:rsid w:val="00011FC4"/>
    <w:rsid w:val="00012138"/>
    <w:rsid w:val="000121EC"/>
    <w:rsid w:val="0001243A"/>
    <w:rsid w:val="000124DC"/>
    <w:rsid w:val="00012773"/>
    <w:rsid w:val="00012AD6"/>
    <w:rsid w:val="00013115"/>
    <w:rsid w:val="00013574"/>
    <w:rsid w:val="00013794"/>
    <w:rsid w:val="00013A07"/>
    <w:rsid w:val="00013AA4"/>
    <w:rsid w:val="00013D70"/>
    <w:rsid w:val="0001451C"/>
    <w:rsid w:val="00014ECA"/>
    <w:rsid w:val="00014ED2"/>
    <w:rsid w:val="00014FB8"/>
    <w:rsid w:val="000151EF"/>
    <w:rsid w:val="000153EC"/>
    <w:rsid w:val="000154CB"/>
    <w:rsid w:val="000158E4"/>
    <w:rsid w:val="00015E44"/>
    <w:rsid w:val="00015E9C"/>
    <w:rsid w:val="00015FA5"/>
    <w:rsid w:val="000164C1"/>
    <w:rsid w:val="00017210"/>
    <w:rsid w:val="0001756A"/>
    <w:rsid w:val="000177CB"/>
    <w:rsid w:val="000178A0"/>
    <w:rsid w:val="00017F34"/>
    <w:rsid w:val="000201DD"/>
    <w:rsid w:val="00020220"/>
    <w:rsid w:val="00020350"/>
    <w:rsid w:val="0002046A"/>
    <w:rsid w:val="0002050D"/>
    <w:rsid w:val="00020BF3"/>
    <w:rsid w:val="00020F43"/>
    <w:rsid w:val="000210DE"/>
    <w:rsid w:val="00021316"/>
    <w:rsid w:val="00021468"/>
    <w:rsid w:val="00021656"/>
    <w:rsid w:val="000218A6"/>
    <w:rsid w:val="00021E00"/>
    <w:rsid w:val="00021E57"/>
    <w:rsid w:val="0002205F"/>
    <w:rsid w:val="000221BF"/>
    <w:rsid w:val="00022471"/>
    <w:rsid w:val="00022936"/>
    <w:rsid w:val="00022A2E"/>
    <w:rsid w:val="00023184"/>
    <w:rsid w:val="000233D4"/>
    <w:rsid w:val="00023539"/>
    <w:rsid w:val="0002366F"/>
    <w:rsid w:val="000239F5"/>
    <w:rsid w:val="00023A50"/>
    <w:rsid w:val="00023A8D"/>
    <w:rsid w:val="000242D4"/>
    <w:rsid w:val="0002452E"/>
    <w:rsid w:val="0002458E"/>
    <w:rsid w:val="00024B97"/>
    <w:rsid w:val="0002503D"/>
    <w:rsid w:val="000251C3"/>
    <w:rsid w:val="000255B4"/>
    <w:rsid w:val="000257AC"/>
    <w:rsid w:val="00025858"/>
    <w:rsid w:val="00025EFD"/>
    <w:rsid w:val="00026427"/>
    <w:rsid w:val="00026A6B"/>
    <w:rsid w:val="00026CEA"/>
    <w:rsid w:val="00026D10"/>
    <w:rsid w:val="0002705D"/>
    <w:rsid w:val="000275A0"/>
    <w:rsid w:val="00027697"/>
    <w:rsid w:val="0002787F"/>
    <w:rsid w:val="00027E80"/>
    <w:rsid w:val="00030814"/>
    <w:rsid w:val="00030855"/>
    <w:rsid w:val="00030F01"/>
    <w:rsid w:val="00030F2D"/>
    <w:rsid w:val="000313CD"/>
    <w:rsid w:val="0003185D"/>
    <w:rsid w:val="00031DF8"/>
    <w:rsid w:val="00031E07"/>
    <w:rsid w:val="00031F68"/>
    <w:rsid w:val="00032059"/>
    <w:rsid w:val="000321CD"/>
    <w:rsid w:val="000324A9"/>
    <w:rsid w:val="00032519"/>
    <w:rsid w:val="000326E2"/>
    <w:rsid w:val="00032774"/>
    <w:rsid w:val="0003278A"/>
    <w:rsid w:val="00032C6E"/>
    <w:rsid w:val="00032F24"/>
    <w:rsid w:val="00033076"/>
    <w:rsid w:val="000332A4"/>
    <w:rsid w:val="00033745"/>
    <w:rsid w:val="00033AB9"/>
    <w:rsid w:val="00033DFC"/>
    <w:rsid w:val="00033E5B"/>
    <w:rsid w:val="00034135"/>
    <w:rsid w:val="0003413D"/>
    <w:rsid w:val="00034500"/>
    <w:rsid w:val="000348EB"/>
    <w:rsid w:val="00034BB8"/>
    <w:rsid w:val="00035065"/>
    <w:rsid w:val="0003549D"/>
    <w:rsid w:val="0003568C"/>
    <w:rsid w:val="000356BD"/>
    <w:rsid w:val="00035864"/>
    <w:rsid w:val="00035B5B"/>
    <w:rsid w:val="00036053"/>
    <w:rsid w:val="0003659F"/>
    <w:rsid w:val="0003681D"/>
    <w:rsid w:val="00036828"/>
    <w:rsid w:val="000369A2"/>
    <w:rsid w:val="00036A34"/>
    <w:rsid w:val="00036AA9"/>
    <w:rsid w:val="00037070"/>
    <w:rsid w:val="000370DB"/>
    <w:rsid w:val="0003717F"/>
    <w:rsid w:val="000371DD"/>
    <w:rsid w:val="00037410"/>
    <w:rsid w:val="00037A24"/>
    <w:rsid w:val="00037BA5"/>
    <w:rsid w:val="00037C2C"/>
    <w:rsid w:val="00040159"/>
    <w:rsid w:val="000403C8"/>
    <w:rsid w:val="000403CA"/>
    <w:rsid w:val="0004059C"/>
    <w:rsid w:val="000407AE"/>
    <w:rsid w:val="00040900"/>
    <w:rsid w:val="0004091F"/>
    <w:rsid w:val="000413EA"/>
    <w:rsid w:val="00041743"/>
    <w:rsid w:val="00041B79"/>
    <w:rsid w:val="00041D18"/>
    <w:rsid w:val="00041D71"/>
    <w:rsid w:val="00041ED4"/>
    <w:rsid w:val="00041EEF"/>
    <w:rsid w:val="00042030"/>
    <w:rsid w:val="0004203A"/>
    <w:rsid w:val="00042126"/>
    <w:rsid w:val="00042339"/>
    <w:rsid w:val="000423B0"/>
    <w:rsid w:val="0004248E"/>
    <w:rsid w:val="00042E54"/>
    <w:rsid w:val="00043001"/>
    <w:rsid w:val="00043230"/>
    <w:rsid w:val="0004326D"/>
    <w:rsid w:val="0004356A"/>
    <w:rsid w:val="000437D5"/>
    <w:rsid w:val="00043876"/>
    <w:rsid w:val="00043B0B"/>
    <w:rsid w:val="00043FF5"/>
    <w:rsid w:val="000443F4"/>
    <w:rsid w:val="000445E6"/>
    <w:rsid w:val="00044638"/>
    <w:rsid w:val="00044B28"/>
    <w:rsid w:val="00044CA2"/>
    <w:rsid w:val="00044F1D"/>
    <w:rsid w:val="000452B1"/>
    <w:rsid w:val="00045536"/>
    <w:rsid w:val="000459BA"/>
    <w:rsid w:val="00046218"/>
    <w:rsid w:val="000469C6"/>
    <w:rsid w:val="0004700F"/>
    <w:rsid w:val="0004715C"/>
    <w:rsid w:val="000477C0"/>
    <w:rsid w:val="00047E80"/>
    <w:rsid w:val="0005018E"/>
    <w:rsid w:val="000501EA"/>
    <w:rsid w:val="00050432"/>
    <w:rsid w:val="000506ED"/>
    <w:rsid w:val="000507C5"/>
    <w:rsid w:val="00050A20"/>
    <w:rsid w:val="00050DA9"/>
    <w:rsid w:val="00050E2D"/>
    <w:rsid w:val="000511EE"/>
    <w:rsid w:val="000518F8"/>
    <w:rsid w:val="0005199A"/>
    <w:rsid w:val="00051AFE"/>
    <w:rsid w:val="00051B70"/>
    <w:rsid w:val="00051D27"/>
    <w:rsid w:val="00051DDF"/>
    <w:rsid w:val="00052534"/>
    <w:rsid w:val="000527C7"/>
    <w:rsid w:val="00052955"/>
    <w:rsid w:val="00052FB7"/>
    <w:rsid w:val="0005304F"/>
    <w:rsid w:val="000530ED"/>
    <w:rsid w:val="0005342C"/>
    <w:rsid w:val="00053E3C"/>
    <w:rsid w:val="0005457D"/>
    <w:rsid w:val="0005476F"/>
    <w:rsid w:val="0005491F"/>
    <w:rsid w:val="00054924"/>
    <w:rsid w:val="00054ABC"/>
    <w:rsid w:val="00054C4B"/>
    <w:rsid w:val="00054E11"/>
    <w:rsid w:val="0005515F"/>
    <w:rsid w:val="0005539E"/>
    <w:rsid w:val="000559B0"/>
    <w:rsid w:val="00055A13"/>
    <w:rsid w:val="00056081"/>
    <w:rsid w:val="00056114"/>
    <w:rsid w:val="00056238"/>
    <w:rsid w:val="0005671B"/>
    <w:rsid w:val="000567B8"/>
    <w:rsid w:val="000568F5"/>
    <w:rsid w:val="000569E2"/>
    <w:rsid w:val="00056BC2"/>
    <w:rsid w:val="000573BE"/>
    <w:rsid w:val="00057474"/>
    <w:rsid w:val="00057771"/>
    <w:rsid w:val="000578CE"/>
    <w:rsid w:val="0006002D"/>
    <w:rsid w:val="0006007E"/>
    <w:rsid w:val="000601D3"/>
    <w:rsid w:val="00060301"/>
    <w:rsid w:val="00060831"/>
    <w:rsid w:val="00060B93"/>
    <w:rsid w:val="00060BAA"/>
    <w:rsid w:val="00061256"/>
    <w:rsid w:val="00061692"/>
    <w:rsid w:val="00061824"/>
    <w:rsid w:val="00062173"/>
    <w:rsid w:val="00062354"/>
    <w:rsid w:val="000624C9"/>
    <w:rsid w:val="00062556"/>
    <w:rsid w:val="0006269E"/>
    <w:rsid w:val="000626B2"/>
    <w:rsid w:val="00062CDF"/>
    <w:rsid w:val="00062E7F"/>
    <w:rsid w:val="00063917"/>
    <w:rsid w:val="0006399D"/>
    <w:rsid w:val="00063A3A"/>
    <w:rsid w:val="00063AE8"/>
    <w:rsid w:val="00063F4A"/>
    <w:rsid w:val="0006404F"/>
    <w:rsid w:val="00064141"/>
    <w:rsid w:val="0006448C"/>
    <w:rsid w:val="00064497"/>
    <w:rsid w:val="000644DF"/>
    <w:rsid w:val="000644F7"/>
    <w:rsid w:val="00064526"/>
    <w:rsid w:val="00064830"/>
    <w:rsid w:val="00064F35"/>
    <w:rsid w:val="00065935"/>
    <w:rsid w:val="00065A70"/>
    <w:rsid w:val="00065A86"/>
    <w:rsid w:val="00065C7A"/>
    <w:rsid w:val="00065D79"/>
    <w:rsid w:val="00065E0B"/>
    <w:rsid w:val="0006621B"/>
    <w:rsid w:val="00066581"/>
    <w:rsid w:val="000665FC"/>
    <w:rsid w:val="0006666F"/>
    <w:rsid w:val="00066A71"/>
    <w:rsid w:val="00066A87"/>
    <w:rsid w:val="00066B58"/>
    <w:rsid w:val="00066D2E"/>
    <w:rsid w:val="00066D51"/>
    <w:rsid w:val="0006711E"/>
    <w:rsid w:val="00067663"/>
    <w:rsid w:val="000676E3"/>
    <w:rsid w:val="00067820"/>
    <w:rsid w:val="00067A01"/>
    <w:rsid w:val="00067B36"/>
    <w:rsid w:val="00067D56"/>
    <w:rsid w:val="00067FA4"/>
    <w:rsid w:val="0007005F"/>
    <w:rsid w:val="000704E8"/>
    <w:rsid w:val="00070DBD"/>
    <w:rsid w:val="00071218"/>
    <w:rsid w:val="00071411"/>
    <w:rsid w:val="00071B2F"/>
    <w:rsid w:val="00071C21"/>
    <w:rsid w:val="00071C44"/>
    <w:rsid w:val="00072111"/>
    <w:rsid w:val="000722A7"/>
    <w:rsid w:val="00072499"/>
    <w:rsid w:val="0007254C"/>
    <w:rsid w:val="00072A63"/>
    <w:rsid w:val="00072CCA"/>
    <w:rsid w:val="00072ECA"/>
    <w:rsid w:val="00072ED1"/>
    <w:rsid w:val="00072F86"/>
    <w:rsid w:val="00073248"/>
    <w:rsid w:val="00073867"/>
    <w:rsid w:val="0007395D"/>
    <w:rsid w:val="00073A4B"/>
    <w:rsid w:val="00073B2F"/>
    <w:rsid w:val="00073B47"/>
    <w:rsid w:val="00073C12"/>
    <w:rsid w:val="0007423D"/>
    <w:rsid w:val="000742CB"/>
    <w:rsid w:val="000742D6"/>
    <w:rsid w:val="00074315"/>
    <w:rsid w:val="00074C9D"/>
    <w:rsid w:val="000751F2"/>
    <w:rsid w:val="0007554B"/>
    <w:rsid w:val="00075853"/>
    <w:rsid w:val="00075A51"/>
    <w:rsid w:val="00075AE5"/>
    <w:rsid w:val="0007601C"/>
    <w:rsid w:val="000761FC"/>
    <w:rsid w:val="000765D9"/>
    <w:rsid w:val="00076845"/>
    <w:rsid w:val="00076952"/>
    <w:rsid w:val="00076C43"/>
    <w:rsid w:val="00076DD5"/>
    <w:rsid w:val="000770AE"/>
    <w:rsid w:val="00077105"/>
    <w:rsid w:val="00077128"/>
    <w:rsid w:val="0007755E"/>
    <w:rsid w:val="00077BA9"/>
    <w:rsid w:val="00077CE2"/>
    <w:rsid w:val="00077DEA"/>
    <w:rsid w:val="00077E9A"/>
    <w:rsid w:val="00080955"/>
    <w:rsid w:val="000809FB"/>
    <w:rsid w:val="00080AB1"/>
    <w:rsid w:val="00080C6D"/>
    <w:rsid w:val="00080CB8"/>
    <w:rsid w:val="00080CFE"/>
    <w:rsid w:val="000810F7"/>
    <w:rsid w:val="00081184"/>
    <w:rsid w:val="0008123D"/>
    <w:rsid w:val="000812E4"/>
    <w:rsid w:val="00081306"/>
    <w:rsid w:val="0008150F"/>
    <w:rsid w:val="00081544"/>
    <w:rsid w:val="0008173D"/>
    <w:rsid w:val="000818FC"/>
    <w:rsid w:val="00081C0C"/>
    <w:rsid w:val="00081D62"/>
    <w:rsid w:val="00081DB8"/>
    <w:rsid w:val="0008216D"/>
    <w:rsid w:val="000821E7"/>
    <w:rsid w:val="000822A4"/>
    <w:rsid w:val="00082752"/>
    <w:rsid w:val="00082AFA"/>
    <w:rsid w:val="00082B5C"/>
    <w:rsid w:val="00082D33"/>
    <w:rsid w:val="00082D7C"/>
    <w:rsid w:val="000830E7"/>
    <w:rsid w:val="00083206"/>
    <w:rsid w:val="000836B8"/>
    <w:rsid w:val="00083BE8"/>
    <w:rsid w:val="00083DB0"/>
    <w:rsid w:val="00083E1B"/>
    <w:rsid w:val="00083F0E"/>
    <w:rsid w:val="000840E6"/>
    <w:rsid w:val="000841B6"/>
    <w:rsid w:val="000846DA"/>
    <w:rsid w:val="000847E6"/>
    <w:rsid w:val="00084DE6"/>
    <w:rsid w:val="00084F4B"/>
    <w:rsid w:val="000856FC"/>
    <w:rsid w:val="00085706"/>
    <w:rsid w:val="0008584C"/>
    <w:rsid w:val="00085D72"/>
    <w:rsid w:val="00085F6B"/>
    <w:rsid w:val="0008612A"/>
    <w:rsid w:val="00086194"/>
    <w:rsid w:val="000864BA"/>
    <w:rsid w:val="00086A86"/>
    <w:rsid w:val="00086D78"/>
    <w:rsid w:val="00087006"/>
    <w:rsid w:val="00087018"/>
    <w:rsid w:val="00087481"/>
    <w:rsid w:val="0008762B"/>
    <w:rsid w:val="000876EC"/>
    <w:rsid w:val="00087750"/>
    <w:rsid w:val="00087753"/>
    <w:rsid w:val="0008780C"/>
    <w:rsid w:val="000878EC"/>
    <w:rsid w:val="00087BD2"/>
    <w:rsid w:val="00087EDE"/>
    <w:rsid w:val="00090127"/>
    <w:rsid w:val="0009013B"/>
    <w:rsid w:val="000901E5"/>
    <w:rsid w:val="00090295"/>
    <w:rsid w:val="0009035E"/>
    <w:rsid w:val="00090AFA"/>
    <w:rsid w:val="00090B92"/>
    <w:rsid w:val="00090DC4"/>
    <w:rsid w:val="00090E18"/>
    <w:rsid w:val="00090ECA"/>
    <w:rsid w:val="00090F46"/>
    <w:rsid w:val="00091473"/>
    <w:rsid w:val="00091667"/>
    <w:rsid w:val="000921A4"/>
    <w:rsid w:val="00092A1F"/>
    <w:rsid w:val="00092AAD"/>
    <w:rsid w:val="00093072"/>
    <w:rsid w:val="00093138"/>
    <w:rsid w:val="00093687"/>
    <w:rsid w:val="000939BE"/>
    <w:rsid w:val="00093AAC"/>
    <w:rsid w:val="00093F21"/>
    <w:rsid w:val="000941E7"/>
    <w:rsid w:val="0009424B"/>
    <w:rsid w:val="000943D8"/>
    <w:rsid w:val="000945AA"/>
    <w:rsid w:val="00094614"/>
    <w:rsid w:val="00094618"/>
    <w:rsid w:val="00094BA1"/>
    <w:rsid w:val="00094D4D"/>
    <w:rsid w:val="00094DEC"/>
    <w:rsid w:val="00094ECF"/>
    <w:rsid w:val="000954F0"/>
    <w:rsid w:val="00095727"/>
    <w:rsid w:val="000957E9"/>
    <w:rsid w:val="000959E6"/>
    <w:rsid w:val="00095BF8"/>
    <w:rsid w:val="0009601D"/>
    <w:rsid w:val="0009603B"/>
    <w:rsid w:val="000960DA"/>
    <w:rsid w:val="00096192"/>
    <w:rsid w:val="00096492"/>
    <w:rsid w:val="00096853"/>
    <w:rsid w:val="000972A9"/>
    <w:rsid w:val="00097DAA"/>
    <w:rsid w:val="00097E7A"/>
    <w:rsid w:val="000A0067"/>
    <w:rsid w:val="000A05A5"/>
    <w:rsid w:val="000A10BC"/>
    <w:rsid w:val="000A15CB"/>
    <w:rsid w:val="000A16DE"/>
    <w:rsid w:val="000A1733"/>
    <w:rsid w:val="000A176B"/>
    <w:rsid w:val="000A17B7"/>
    <w:rsid w:val="000A19A8"/>
    <w:rsid w:val="000A19CD"/>
    <w:rsid w:val="000A1C8A"/>
    <w:rsid w:val="000A1C8B"/>
    <w:rsid w:val="000A1D6E"/>
    <w:rsid w:val="000A2316"/>
    <w:rsid w:val="000A2411"/>
    <w:rsid w:val="000A2478"/>
    <w:rsid w:val="000A2789"/>
    <w:rsid w:val="000A2AAA"/>
    <w:rsid w:val="000A2B0C"/>
    <w:rsid w:val="000A2BC1"/>
    <w:rsid w:val="000A2F25"/>
    <w:rsid w:val="000A3354"/>
    <w:rsid w:val="000A3BF8"/>
    <w:rsid w:val="000A4002"/>
    <w:rsid w:val="000A4316"/>
    <w:rsid w:val="000A4429"/>
    <w:rsid w:val="000A4684"/>
    <w:rsid w:val="000A5003"/>
    <w:rsid w:val="000A55D1"/>
    <w:rsid w:val="000A5698"/>
    <w:rsid w:val="000A57B2"/>
    <w:rsid w:val="000A5819"/>
    <w:rsid w:val="000A5859"/>
    <w:rsid w:val="000A5B2F"/>
    <w:rsid w:val="000A5D75"/>
    <w:rsid w:val="000A5F5D"/>
    <w:rsid w:val="000A5FCA"/>
    <w:rsid w:val="000A62BE"/>
    <w:rsid w:val="000A66DB"/>
    <w:rsid w:val="000A6AC8"/>
    <w:rsid w:val="000A6F37"/>
    <w:rsid w:val="000A7425"/>
    <w:rsid w:val="000A745C"/>
    <w:rsid w:val="000A794A"/>
    <w:rsid w:val="000A7A31"/>
    <w:rsid w:val="000A7F53"/>
    <w:rsid w:val="000B0056"/>
    <w:rsid w:val="000B0083"/>
    <w:rsid w:val="000B0325"/>
    <w:rsid w:val="000B04B7"/>
    <w:rsid w:val="000B0604"/>
    <w:rsid w:val="000B0624"/>
    <w:rsid w:val="000B06F8"/>
    <w:rsid w:val="000B0BA4"/>
    <w:rsid w:val="000B118C"/>
    <w:rsid w:val="000B1258"/>
    <w:rsid w:val="000B1E5B"/>
    <w:rsid w:val="000B2287"/>
    <w:rsid w:val="000B23C8"/>
    <w:rsid w:val="000B27EA"/>
    <w:rsid w:val="000B343E"/>
    <w:rsid w:val="000B3598"/>
    <w:rsid w:val="000B372D"/>
    <w:rsid w:val="000B37FF"/>
    <w:rsid w:val="000B3CCD"/>
    <w:rsid w:val="000B3DA9"/>
    <w:rsid w:val="000B474C"/>
    <w:rsid w:val="000B4902"/>
    <w:rsid w:val="000B4D9C"/>
    <w:rsid w:val="000B52AE"/>
    <w:rsid w:val="000B5459"/>
    <w:rsid w:val="000B5986"/>
    <w:rsid w:val="000B59E0"/>
    <w:rsid w:val="000B5B3A"/>
    <w:rsid w:val="000B5C87"/>
    <w:rsid w:val="000B6279"/>
    <w:rsid w:val="000B63B5"/>
    <w:rsid w:val="000B6506"/>
    <w:rsid w:val="000B6A21"/>
    <w:rsid w:val="000B6AE8"/>
    <w:rsid w:val="000B6C75"/>
    <w:rsid w:val="000B6D15"/>
    <w:rsid w:val="000B6E7F"/>
    <w:rsid w:val="000B6E8E"/>
    <w:rsid w:val="000B6F6A"/>
    <w:rsid w:val="000B716D"/>
    <w:rsid w:val="000B7585"/>
    <w:rsid w:val="000B7626"/>
    <w:rsid w:val="000B7A9F"/>
    <w:rsid w:val="000B7B30"/>
    <w:rsid w:val="000C0438"/>
    <w:rsid w:val="000C0B22"/>
    <w:rsid w:val="000C0BB4"/>
    <w:rsid w:val="000C0EB2"/>
    <w:rsid w:val="000C10F6"/>
    <w:rsid w:val="000C12BC"/>
    <w:rsid w:val="000C16EF"/>
    <w:rsid w:val="000C19CB"/>
    <w:rsid w:val="000C1AB0"/>
    <w:rsid w:val="000C2432"/>
    <w:rsid w:val="000C262C"/>
    <w:rsid w:val="000C264C"/>
    <w:rsid w:val="000C279A"/>
    <w:rsid w:val="000C2962"/>
    <w:rsid w:val="000C2D92"/>
    <w:rsid w:val="000C2E0C"/>
    <w:rsid w:val="000C3302"/>
    <w:rsid w:val="000C3579"/>
    <w:rsid w:val="000C35B6"/>
    <w:rsid w:val="000C3656"/>
    <w:rsid w:val="000C3884"/>
    <w:rsid w:val="000C3C7B"/>
    <w:rsid w:val="000C3E9F"/>
    <w:rsid w:val="000C3FD7"/>
    <w:rsid w:val="000C450D"/>
    <w:rsid w:val="000C4707"/>
    <w:rsid w:val="000C4780"/>
    <w:rsid w:val="000C48A3"/>
    <w:rsid w:val="000C4A61"/>
    <w:rsid w:val="000C4C72"/>
    <w:rsid w:val="000C50AA"/>
    <w:rsid w:val="000C54C5"/>
    <w:rsid w:val="000C5DA5"/>
    <w:rsid w:val="000C758D"/>
    <w:rsid w:val="000C7902"/>
    <w:rsid w:val="000D0082"/>
    <w:rsid w:val="000D01E4"/>
    <w:rsid w:val="000D032B"/>
    <w:rsid w:val="000D041E"/>
    <w:rsid w:val="000D04B5"/>
    <w:rsid w:val="000D0EA3"/>
    <w:rsid w:val="000D0F18"/>
    <w:rsid w:val="000D0F93"/>
    <w:rsid w:val="000D0FAC"/>
    <w:rsid w:val="000D1D06"/>
    <w:rsid w:val="000D1D7E"/>
    <w:rsid w:val="000D1DA5"/>
    <w:rsid w:val="000D1DD7"/>
    <w:rsid w:val="000D1F67"/>
    <w:rsid w:val="000D25A2"/>
    <w:rsid w:val="000D273B"/>
    <w:rsid w:val="000D2F2B"/>
    <w:rsid w:val="000D2F63"/>
    <w:rsid w:val="000D3020"/>
    <w:rsid w:val="000D33F4"/>
    <w:rsid w:val="000D3A92"/>
    <w:rsid w:val="000D3C87"/>
    <w:rsid w:val="000D3CCE"/>
    <w:rsid w:val="000D3F5D"/>
    <w:rsid w:val="000D4063"/>
    <w:rsid w:val="000D4258"/>
    <w:rsid w:val="000D459C"/>
    <w:rsid w:val="000D4C60"/>
    <w:rsid w:val="000D4ECA"/>
    <w:rsid w:val="000D4F58"/>
    <w:rsid w:val="000D4FAA"/>
    <w:rsid w:val="000D52AC"/>
    <w:rsid w:val="000D53A5"/>
    <w:rsid w:val="000D5821"/>
    <w:rsid w:val="000D5961"/>
    <w:rsid w:val="000D59F8"/>
    <w:rsid w:val="000D5EE8"/>
    <w:rsid w:val="000D63DB"/>
    <w:rsid w:val="000D6D2B"/>
    <w:rsid w:val="000D6F2B"/>
    <w:rsid w:val="000D708F"/>
    <w:rsid w:val="000D725C"/>
    <w:rsid w:val="000D7883"/>
    <w:rsid w:val="000D78E7"/>
    <w:rsid w:val="000D7B37"/>
    <w:rsid w:val="000D7BB6"/>
    <w:rsid w:val="000D7BF2"/>
    <w:rsid w:val="000D7FD6"/>
    <w:rsid w:val="000E055E"/>
    <w:rsid w:val="000E0800"/>
    <w:rsid w:val="000E0924"/>
    <w:rsid w:val="000E0971"/>
    <w:rsid w:val="000E0CEF"/>
    <w:rsid w:val="000E0DE3"/>
    <w:rsid w:val="000E0E2C"/>
    <w:rsid w:val="000E141F"/>
    <w:rsid w:val="000E16E0"/>
    <w:rsid w:val="000E180C"/>
    <w:rsid w:val="000E18E3"/>
    <w:rsid w:val="000E1B36"/>
    <w:rsid w:val="000E206D"/>
    <w:rsid w:val="000E217C"/>
    <w:rsid w:val="000E22CB"/>
    <w:rsid w:val="000E2533"/>
    <w:rsid w:val="000E274C"/>
    <w:rsid w:val="000E2D8E"/>
    <w:rsid w:val="000E2FAB"/>
    <w:rsid w:val="000E3204"/>
    <w:rsid w:val="000E34E1"/>
    <w:rsid w:val="000E3743"/>
    <w:rsid w:val="000E3AE1"/>
    <w:rsid w:val="000E3E04"/>
    <w:rsid w:val="000E41DD"/>
    <w:rsid w:val="000E486E"/>
    <w:rsid w:val="000E4A72"/>
    <w:rsid w:val="000E4DA0"/>
    <w:rsid w:val="000E4DDA"/>
    <w:rsid w:val="000E5215"/>
    <w:rsid w:val="000E5239"/>
    <w:rsid w:val="000E5302"/>
    <w:rsid w:val="000E5429"/>
    <w:rsid w:val="000E54B1"/>
    <w:rsid w:val="000E55A3"/>
    <w:rsid w:val="000E5B6E"/>
    <w:rsid w:val="000E5FAE"/>
    <w:rsid w:val="000E63A5"/>
    <w:rsid w:val="000E6433"/>
    <w:rsid w:val="000E64BE"/>
    <w:rsid w:val="000E6A4F"/>
    <w:rsid w:val="000E6DCD"/>
    <w:rsid w:val="000E6EDF"/>
    <w:rsid w:val="000E77EB"/>
    <w:rsid w:val="000E7AB1"/>
    <w:rsid w:val="000E7B46"/>
    <w:rsid w:val="000E7FDD"/>
    <w:rsid w:val="000F04D4"/>
    <w:rsid w:val="000F059B"/>
    <w:rsid w:val="000F07C5"/>
    <w:rsid w:val="000F0A4D"/>
    <w:rsid w:val="000F0B46"/>
    <w:rsid w:val="000F0B60"/>
    <w:rsid w:val="000F0E96"/>
    <w:rsid w:val="000F10D0"/>
    <w:rsid w:val="000F14F9"/>
    <w:rsid w:val="000F15E4"/>
    <w:rsid w:val="000F1837"/>
    <w:rsid w:val="000F1BA1"/>
    <w:rsid w:val="000F1DA3"/>
    <w:rsid w:val="000F1DEB"/>
    <w:rsid w:val="000F1E0A"/>
    <w:rsid w:val="000F21D3"/>
    <w:rsid w:val="000F260B"/>
    <w:rsid w:val="000F27F8"/>
    <w:rsid w:val="000F2823"/>
    <w:rsid w:val="000F2B84"/>
    <w:rsid w:val="000F2BEF"/>
    <w:rsid w:val="000F2F31"/>
    <w:rsid w:val="000F2FA8"/>
    <w:rsid w:val="000F301B"/>
    <w:rsid w:val="000F3122"/>
    <w:rsid w:val="000F38EF"/>
    <w:rsid w:val="000F38F2"/>
    <w:rsid w:val="000F3AE0"/>
    <w:rsid w:val="000F3C43"/>
    <w:rsid w:val="000F3DE7"/>
    <w:rsid w:val="000F40F0"/>
    <w:rsid w:val="000F4769"/>
    <w:rsid w:val="000F47B6"/>
    <w:rsid w:val="000F49E9"/>
    <w:rsid w:val="000F4C0B"/>
    <w:rsid w:val="000F5058"/>
    <w:rsid w:val="000F5091"/>
    <w:rsid w:val="000F51C3"/>
    <w:rsid w:val="000F5250"/>
    <w:rsid w:val="000F5778"/>
    <w:rsid w:val="000F5A33"/>
    <w:rsid w:val="000F5B43"/>
    <w:rsid w:val="000F5D88"/>
    <w:rsid w:val="000F611F"/>
    <w:rsid w:val="000F612E"/>
    <w:rsid w:val="000F64CE"/>
    <w:rsid w:val="000F64DA"/>
    <w:rsid w:val="000F6711"/>
    <w:rsid w:val="000F6EC0"/>
    <w:rsid w:val="000F6FD2"/>
    <w:rsid w:val="000F732F"/>
    <w:rsid w:val="000F7678"/>
    <w:rsid w:val="000F78CE"/>
    <w:rsid w:val="000F7923"/>
    <w:rsid w:val="000F792D"/>
    <w:rsid w:val="000F7FDC"/>
    <w:rsid w:val="00100722"/>
    <w:rsid w:val="001007D0"/>
    <w:rsid w:val="00100E98"/>
    <w:rsid w:val="00101709"/>
    <w:rsid w:val="001017FD"/>
    <w:rsid w:val="00101A6B"/>
    <w:rsid w:val="00101C4C"/>
    <w:rsid w:val="00102367"/>
    <w:rsid w:val="00102597"/>
    <w:rsid w:val="00102C35"/>
    <w:rsid w:val="00103191"/>
    <w:rsid w:val="001033D4"/>
    <w:rsid w:val="00103427"/>
    <w:rsid w:val="001035A2"/>
    <w:rsid w:val="001035B2"/>
    <w:rsid w:val="001038B8"/>
    <w:rsid w:val="00103988"/>
    <w:rsid w:val="00103F92"/>
    <w:rsid w:val="0010400F"/>
    <w:rsid w:val="00104471"/>
    <w:rsid w:val="0010472A"/>
    <w:rsid w:val="001047B5"/>
    <w:rsid w:val="00104A74"/>
    <w:rsid w:val="00104A98"/>
    <w:rsid w:val="00104B13"/>
    <w:rsid w:val="00104B60"/>
    <w:rsid w:val="00104C5E"/>
    <w:rsid w:val="00104D4E"/>
    <w:rsid w:val="00104DEB"/>
    <w:rsid w:val="00104EB8"/>
    <w:rsid w:val="001050CE"/>
    <w:rsid w:val="00105515"/>
    <w:rsid w:val="001058B2"/>
    <w:rsid w:val="001059D1"/>
    <w:rsid w:val="00105BFE"/>
    <w:rsid w:val="00105C0F"/>
    <w:rsid w:val="00105F3D"/>
    <w:rsid w:val="001062CC"/>
    <w:rsid w:val="00106370"/>
    <w:rsid w:val="00106416"/>
    <w:rsid w:val="00106518"/>
    <w:rsid w:val="001065DC"/>
    <w:rsid w:val="00106983"/>
    <w:rsid w:val="00106CAB"/>
    <w:rsid w:val="00106DAC"/>
    <w:rsid w:val="00106E0C"/>
    <w:rsid w:val="001070F7"/>
    <w:rsid w:val="0010735A"/>
    <w:rsid w:val="0010735D"/>
    <w:rsid w:val="0010750D"/>
    <w:rsid w:val="00107712"/>
    <w:rsid w:val="00107759"/>
    <w:rsid w:val="00107A39"/>
    <w:rsid w:val="00107A45"/>
    <w:rsid w:val="00107E02"/>
    <w:rsid w:val="00107F87"/>
    <w:rsid w:val="0011004E"/>
    <w:rsid w:val="00110481"/>
    <w:rsid w:val="00110740"/>
    <w:rsid w:val="00110EA7"/>
    <w:rsid w:val="0011158A"/>
    <w:rsid w:val="001115D9"/>
    <w:rsid w:val="001115E8"/>
    <w:rsid w:val="00111B88"/>
    <w:rsid w:val="0011221C"/>
    <w:rsid w:val="00112342"/>
    <w:rsid w:val="00112565"/>
    <w:rsid w:val="001126D5"/>
    <w:rsid w:val="00112714"/>
    <w:rsid w:val="0011279D"/>
    <w:rsid w:val="001127C9"/>
    <w:rsid w:val="00113082"/>
    <w:rsid w:val="001134B7"/>
    <w:rsid w:val="0011370A"/>
    <w:rsid w:val="001137F2"/>
    <w:rsid w:val="001138CB"/>
    <w:rsid w:val="001139B1"/>
    <w:rsid w:val="001139E9"/>
    <w:rsid w:val="00113A12"/>
    <w:rsid w:val="00113D9E"/>
    <w:rsid w:val="00113EBC"/>
    <w:rsid w:val="00114032"/>
    <w:rsid w:val="00114077"/>
    <w:rsid w:val="001140B9"/>
    <w:rsid w:val="00114498"/>
    <w:rsid w:val="0011451D"/>
    <w:rsid w:val="0011453B"/>
    <w:rsid w:val="00114B22"/>
    <w:rsid w:val="00114C6F"/>
    <w:rsid w:val="0011537F"/>
    <w:rsid w:val="001155E9"/>
    <w:rsid w:val="00115877"/>
    <w:rsid w:val="001159CE"/>
    <w:rsid w:val="00115B40"/>
    <w:rsid w:val="00115B88"/>
    <w:rsid w:val="00115BD7"/>
    <w:rsid w:val="00115CBB"/>
    <w:rsid w:val="00116262"/>
    <w:rsid w:val="0011655E"/>
    <w:rsid w:val="00116593"/>
    <w:rsid w:val="00116625"/>
    <w:rsid w:val="00116BF1"/>
    <w:rsid w:val="00116E50"/>
    <w:rsid w:val="001171B7"/>
    <w:rsid w:val="00117425"/>
    <w:rsid w:val="001174B1"/>
    <w:rsid w:val="00117601"/>
    <w:rsid w:val="00117DEE"/>
    <w:rsid w:val="001200BB"/>
    <w:rsid w:val="001206DE"/>
    <w:rsid w:val="001207C4"/>
    <w:rsid w:val="001207FA"/>
    <w:rsid w:val="001211C4"/>
    <w:rsid w:val="00121614"/>
    <w:rsid w:val="001219AF"/>
    <w:rsid w:val="00121F0F"/>
    <w:rsid w:val="00121F7D"/>
    <w:rsid w:val="00121FA5"/>
    <w:rsid w:val="001222C3"/>
    <w:rsid w:val="0012232E"/>
    <w:rsid w:val="00122652"/>
    <w:rsid w:val="001228FB"/>
    <w:rsid w:val="00122A20"/>
    <w:rsid w:val="00122A4B"/>
    <w:rsid w:val="00122C21"/>
    <w:rsid w:val="00123244"/>
    <w:rsid w:val="001238C3"/>
    <w:rsid w:val="00123B9D"/>
    <w:rsid w:val="00123D51"/>
    <w:rsid w:val="00123D90"/>
    <w:rsid w:val="00123EB3"/>
    <w:rsid w:val="00123F22"/>
    <w:rsid w:val="00124541"/>
    <w:rsid w:val="00124737"/>
    <w:rsid w:val="00124823"/>
    <w:rsid w:val="001248DA"/>
    <w:rsid w:val="001249A8"/>
    <w:rsid w:val="00124BFB"/>
    <w:rsid w:val="00124D82"/>
    <w:rsid w:val="00125396"/>
    <w:rsid w:val="00125B70"/>
    <w:rsid w:val="00125C80"/>
    <w:rsid w:val="00125D77"/>
    <w:rsid w:val="001260BD"/>
    <w:rsid w:val="00126100"/>
    <w:rsid w:val="0012705B"/>
    <w:rsid w:val="00127145"/>
    <w:rsid w:val="001272E5"/>
    <w:rsid w:val="00127355"/>
    <w:rsid w:val="00127413"/>
    <w:rsid w:val="00127471"/>
    <w:rsid w:val="00127490"/>
    <w:rsid w:val="001275B0"/>
    <w:rsid w:val="00127796"/>
    <w:rsid w:val="00127837"/>
    <w:rsid w:val="001278EC"/>
    <w:rsid w:val="00127C89"/>
    <w:rsid w:val="00127FB5"/>
    <w:rsid w:val="00130764"/>
    <w:rsid w:val="00130842"/>
    <w:rsid w:val="00130D3D"/>
    <w:rsid w:val="00130EE0"/>
    <w:rsid w:val="00130FF8"/>
    <w:rsid w:val="001314B7"/>
    <w:rsid w:val="00131574"/>
    <w:rsid w:val="00131C65"/>
    <w:rsid w:val="001322A6"/>
    <w:rsid w:val="00132635"/>
    <w:rsid w:val="00132F6A"/>
    <w:rsid w:val="00132F8D"/>
    <w:rsid w:val="001338A8"/>
    <w:rsid w:val="00133913"/>
    <w:rsid w:val="00133DBC"/>
    <w:rsid w:val="001340AA"/>
    <w:rsid w:val="00134223"/>
    <w:rsid w:val="00134744"/>
    <w:rsid w:val="00134AE2"/>
    <w:rsid w:val="00134BDB"/>
    <w:rsid w:val="00134CE8"/>
    <w:rsid w:val="00134E4B"/>
    <w:rsid w:val="00134FF2"/>
    <w:rsid w:val="001359E2"/>
    <w:rsid w:val="00135C7B"/>
    <w:rsid w:val="00135C7F"/>
    <w:rsid w:val="001360FB"/>
    <w:rsid w:val="0013639D"/>
    <w:rsid w:val="001364FD"/>
    <w:rsid w:val="00136565"/>
    <w:rsid w:val="0013679F"/>
    <w:rsid w:val="001368B0"/>
    <w:rsid w:val="00136AD0"/>
    <w:rsid w:val="00136B4C"/>
    <w:rsid w:val="00136FC3"/>
    <w:rsid w:val="00137347"/>
    <w:rsid w:val="001373F7"/>
    <w:rsid w:val="001376A0"/>
    <w:rsid w:val="001376AD"/>
    <w:rsid w:val="001376BA"/>
    <w:rsid w:val="00137736"/>
    <w:rsid w:val="001377A7"/>
    <w:rsid w:val="001377A9"/>
    <w:rsid w:val="00137A8F"/>
    <w:rsid w:val="00137EDC"/>
    <w:rsid w:val="0014007F"/>
    <w:rsid w:val="001401CC"/>
    <w:rsid w:val="00140221"/>
    <w:rsid w:val="0014072D"/>
    <w:rsid w:val="00140803"/>
    <w:rsid w:val="0014081C"/>
    <w:rsid w:val="0014098A"/>
    <w:rsid w:val="00140B70"/>
    <w:rsid w:val="00140C11"/>
    <w:rsid w:val="00140E00"/>
    <w:rsid w:val="00140E51"/>
    <w:rsid w:val="00140EE1"/>
    <w:rsid w:val="00140FDA"/>
    <w:rsid w:val="0014122E"/>
    <w:rsid w:val="00141273"/>
    <w:rsid w:val="0014139B"/>
    <w:rsid w:val="00141627"/>
    <w:rsid w:val="00141819"/>
    <w:rsid w:val="0014221D"/>
    <w:rsid w:val="00142232"/>
    <w:rsid w:val="00142347"/>
    <w:rsid w:val="00142405"/>
    <w:rsid w:val="00142607"/>
    <w:rsid w:val="00142A25"/>
    <w:rsid w:val="00142DE9"/>
    <w:rsid w:val="00142E24"/>
    <w:rsid w:val="00143430"/>
    <w:rsid w:val="001434FB"/>
    <w:rsid w:val="00143631"/>
    <w:rsid w:val="00143B6D"/>
    <w:rsid w:val="0014425D"/>
    <w:rsid w:val="00144428"/>
    <w:rsid w:val="0014459C"/>
    <w:rsid w:val="00144AE1"/>
    <w:rsid w:val="00144CBA"/>
    <w:rsid w:val="00144CE2"/>
    <w:rsid w:val="0014550D"/>
    <w:rsid w:val="00145577"/>
    <w:rsid w:val="001457DC"/>
    <w:rsid w:val="00145944"/>
    <w:rsid w:val="00145A2C"/>
    <w:rsid w:val="00145A31"/>
    <w:rsid w:val="00145A8B"/>
    <w:rsid w:val="001466E2"/>
    <w:rsid w:val="001468C9"/>
    <w:rsid w:val="001468F1"/>
    <w:rsid w:val="00146EB0"/>
    <w:rsid w:val="00146FBB"/>
    <w:rsid w:val="0014715B"/>
    <w:rsid w:val="001471E6"/>
    <w:rsid w:val="00147709"/>
    <w:rsid w:val="001500D1"/>
    <w:rsid w:val="001501AB"/>
    <w:rsid w:val="001503B9"/>
    <w:rsid w:val="001503C8"/>
    <w:rsid w:val="0015041E"/>
    <w:rsid w:val="0015044E"/>
    <w:rsid w:val="0015056E"/>
    <w:rsid w:val="00150CEE"/>
    <w:rsid w:val="00150F8F"/>
    <w:rsid w:val="00152119"/>
    <w:rsid w:val="001521E8"/>
    <w:rsid w:val="001524D6"/>
    <w:rsid w:val="001525A8"/>
    <w:rsid w:val="001527B7"/>
    <w:rsid w:val="001527DA"/>
    <w:rsid w:val="00152B72"/>
    <w:rsid w:val="00152DF2"/>
    <w:rsid w:val="001530A8"/>
    <w:rsid w:val="001530AD"/>
    <w:rsid w:val="001532A6"/>
    <w:rsid w:val="00153567"/>
    <w:rsid w:val="001538BA"/>
    <w:rsid w:val="00153929"/>
    <w:rsid w:val="001539C5"/>
    <w:rsid w:val="00153A94"/>
    <w:rsid w:val="00153E9A"/>
    <w:rsid w:val="00153EE1"/>
    <w:rsid w:val="001540DA"/>
    <w:rsid w:val="00154119"/>
    <w:rsid w:val="0015449D"/>
    <w:rsid w:val="0015469A"/>
    <w:rsid w:val="0015485B"/>
    <w:rsid w:val="0015498E"/>
    <w:rsid w:val="00154B27"/>
    <w:rsid w:val="00154D44"/>
    <w:rsid w:val="00154E65"/>
    <w:rsid w:val="00154F1D"/>
    <w:rsid w:val="00155A1C"/>
    <w:rsid w:val="00155AF9"/>
    <w:rsid w:val="0015623E"/>
    <w:rsid w:val="00156321"/>
    <w:rsid w:val="001565D6"/>
    <w:rsid w:val="00156B51"/>
    <w:rsid w:val="00156B95"/>
    <w:rsid w:val="00156C1B"/>
    <w:rsid w:val="001570C9"/>
    <w:rsid w:val="001572EF"/>
    <w:rsid w:val="00157565"/>
    <w:rsid w:val="001578C6"/>
    <w:rsid w:val="00157B8C"/>
    <w:rsid w:val="00157C26"/>
    <w:rsid w:val="00157D58"/>
    <w:rsid w:val="00157DF1"/>
    <w:rsid w:val="00157F22"/>
    <w:rsid w:val="00157FE4"/>
    <w:rsid w:val="00160123"/>
    <w:rsid w:val="0016055F"/>
    <w:rsid w:val="00160966"/>
    <w:rsid w:val="001609B9"/>
    <w:rsid w:val="001609EC"/>
    <w:rsid w:val="0016108A"/>
    <w:rsid w:val="001612C2"/>
    <w:rsid w:val="00161563"/>
    <w:rsid w:val="0016169B"/>
    <w:rsid w:val="00161739"/>
    <w:rsid w:val="00161809"/>
    <w:rsid w:val="00161913"/>
    <w:rsid w:val="001621A2"/>
    <w:rsid w:val="00162250"/>
    <w:rsid w:val="00162382"/>
    <w:rsid w:val="00162444"/>
    <w:rsid w:val="00162B5E"/>
    <w:rsid w:val="00163219"/>
    <w:rsid w:val="001632C4"/>
    <w:rsid w:val="00163346"/>
    <w:rsid w:val="0016334B"/>
    <w:rsid w:val="001634F3"/>
    <w:rsid w:val="00163763"/>
    <w:rsid w:val="001637DE"/>
    <w:rsid w:val="00163806"/>
    <w:rsid w:val="00163830"/>
    <w:rsid w:val="00163CF5"/>
    <w:rsid w:val="00163EA9"/>
    <w:rsid w:val="001642FC"/>
    <w:rsid w:val="00164458"/>
    <w:rsid w:val="0016467A"/>
    <w:rsid w:val="0016496B"/>
    <w:rsid w:val="00164A58"/>
    <w:rsid w:val="00164ACA"/>
    <w:rsid w:val="00164BAB"/>
    <w:rsid w:val="00165156"/>
    <w:rsid w:val="001654E7"/>
    <w:rsid w:val="001657A9"/>
    <w:rsid w:val="0016590B"/>
    <w:rsid w:val="001659C2"/>
    <w:rsid w:val="00165C1A"/>
    <w:rsid w:val="00166142"/>
    <w:rsid w:val="00166342"/>
    <w:rsid w:val="00166545"/>
    <w:rsid w:val="00166940"/>
    <w:rsid w:val="00166B55"/>
    <w:rsid w:val="00166FED"/>
    <w:rsid w:val="0016705F"/>
    <w:rsid w:val="001670CF"/>
    <w:rsid w:val="00167962"/>
    <w:rsid w:val="00167991"/>
    <w:rsid w:val="00167BB8"/>
    <w:rsid w:val="00167DBA"/>
    <w:rsid w:val="00170264"/>
    <w:rsid w:val="001703A9"/>
    <w:rsid w:val="00170501"/>
    <w:rsid w:val="0017096F"/>
    <w:rsid w:val="00170E11"/>
    <w:rsid w:val="001713BD"/>
    <w:rsid w:val="001716CB"/>
    <w:rsid w:val="001716D8"/>
    <w:rsid w:val="001719E3"/>
    <w:rsid w:val="00171F13"/>
    <w:rsid w:val="00172582"/>
    <w:rsid w:val="00172B23"/>
    <w:rsid w:val="00172BA1"/>
    <w:rsid w:val="001730B3"/>
    <w:rsid w:val="00173711"/>
    <w:rsid w:val="00173905"/>
    <w:rsid w:val="001739CB"/>
    <w:rsid w:val="001739F0"/>
    <w:rsid w:val="00173A4F"/>
    <w:rsid w:val="00173C2E"/>
    <w:rsid w:val="00173CCA"/>
    <w:rsid w:val="00173FC6"/>
    <w:rsid w:val="00174077"/>
    <w:rsid w:val="0017412C"/>
    <w:rsid w:val="00174312"/>
    <w:rsid w:val="0017432D"/>
    <w:rsid w:val="0017435C"/>
    <w:rsid w:val="001743E2"/>
    <w:rsid w:val="0017444C"/>
    <w:rsid w:val="001745F8"/>
    <w:rsid w:val="001748EE"/>
    <w:rsid w:val="00174BE8"/>
    <w:rsid w:val="00174EC5"/>
    <w:rsid w:val="001750A4"/>
    <w:rsid w:val="001750EA"/>
    <w:rsid w:val="0017526E"/>
    <w:rsid w:val="001752C5"/>
    <w:rsid w:val="0017535D"/>
    <w:rsid w:val="00175C32"/>
    <w:rsid w:val="00175F38"/>
    <w:rsid w:val="00176131"/>
    <w:rsid w:val="0017643E"/>
    <w:rsid w:val="00176A4B"/>
    <w:rsid w:val="001771F4"/>
    <w:rsid w:val="00177255"/>
    <w:rsid w:val="001772E8"/>
    <w:rsid w:val="0017759E"/>
    <w:rsid w:val="001776EA"/>
    <w:rsid w:val="001778C9"/>
    <w:rsid w:val="00177B61"/>
    <w:rsid w:val="00177BBA"/>
    <w:rsid w:val="00177D61"/>
    <w:rsid w:val="0018016E"/>
    <w:rsid w:val="001808C5"/>
    <w:rsid w:val="001809AB"/>
    <w:rsid w:val="00180AA7"/>
    <w:rsid w:val="00180B48"/>
    <w:rsid w:val="00180F5A"/>
    <w:rsid w:val="001810CD"/>
    <w:rsid w:val="001811AF"/>
    <w:rsid w:val="0018144F"/>
    <w:rsid w:val="00181498"/>
    <w:rsid w:val="001814D2"/>
    <w:rsid w:val="00181726"/>
    <w:rsid w:val="001818C4"/>
    <w:rsid w:val="00181B75"/>
    <w:rsid w:val="0018203D"/>
    <w:rsid w:val="001822D2"/>
    <w:rsid w:val="0018232A"/>
    <w:rsid w:val="0018234E"/>
    <w:rsid w:val="00182687"/>
    <w:rsid w:val="00182918"/>
    <w:rsid w:val="0018295F"/>
    <w:rsid w:val="00182CEF"/>
    <w:rsid w:val="00182E37"/>
    <w:rsid w:val="00182FF1"/>
    <w:rsid w:val="001832EF"/>
    <w:rsid w:val="001833C9"/>
    <w:rsid w:val="001835D5"/>
    <w:rsid w:val="001838CF"/>
    <w:rsid w:val="00183B21"/>
    <w:rsid w:val="00183EF2"/>
    <w:rsid w:val="00184620"/>
    <w:rsid w:val="001847D9"/>
    <w:rsid w:val="0018487C"/>
    <w:rsid w:val="00184944"/>
    <w:rsid w:val="00184BB0"/>
    <w:rsid w:val="00184C9F"/>
    <w:rsid w:val="00184D9F"/>
    <w:rsid w:val="0018512F"/>
    <w:rsid w:val="00185201"/>
    <w:rsid w:val="001852F6"/>
    <w:rsid w:val="00185382"/>
    <w:rsid w:val="00185633"/>
    <w:rsid w:val="0018565D"/>
    <w:rsid w:val="00185B2F"/>
    <w:rsid w:val="00185E73"/>
    <w:rsid w:val="00185EA1"/>
    <w:rsid w:val="00186389"/>
    <w:rsid w:val="00186874"/>
    <w:rsid w:val="001868EE"/>
    <w:rsid w:val="00186C9E"/>
    <w:rsid w:val="00186DCB"/>
    <w:rsid w:val="0018722C"/>
    <w:rsid w:val="001874CA"/>
    <w:rsid w:val="0018774E"/>
    <w:rsid w:val="0018782A"/>
    <w:rsid w:val="001879CF"/>
    <w:rsid w:val="00187A16"/>
    <w:rsid w:val="00187C7E"/>
    <w:rsid w:val="00187E9A"/>
    <w:rsid w:val="00187F19"/>
    <w:rsid w:val="00190286"/>
    <w:rsid w:val="001904A4"/>
    <w:rsid w:val="00190635"/>
    <w:rsid w:val="00190A55"/>
    <w:rsid w:val="00190B2F"/>
    <w:rsid w:val="00190B8F"/>
    <w:rsid w:val="00190E2B"/>
    <w:rsid w:val="00190F7C"/>
    <w:rsid w:val="00190F7F"/>
    <w:rsid w:val="00191100"/>
    <w:rsid w:val="00191485"/>
    <w:rsid w:val="001914CB"/>
    <w:rsid w:val="001914E6"/>
    <w:rsid w:val="001916AC"/>
    <w:rsid w:val="00191AAF"/>
    <w:rsid w:val="00191E61"/>
    <w:rsid w:val="00192A17"/>
    <w:rsid w:val="0019308D"/>
    <w:rsid w:val="00193291"/>
    <w:rsid w:val="0019346C"/>
    <w:rsid w:val="00193556"/>
    <w:rsid w:val="00193825"/>
    <w:rsid w:val="00193954"/>
    <w:rsid w:val="001939F8"/>
    <w:rsid w:val="00193C7C"/>
    <w:rsid w:val="00193E0C"/>
    <w:rsid w:val="00193E24"/>
    <w:rsid w:val="00194272"/>
    <w:rsid w:val="001942A0"/>
    <w:rsid w:val="0019472E"/>
    <w:rsid w:val="00194777"/>
    <w:rsid w:val="00194985"/>
    <w:rsid w:val="00194AEC"/>
    <w:rsid w:val="00194CB6"/>
    <w:rsid w:val="00194F6E"/>
    <w:rsid w:val="00194F79"/>
    <w:rsid w:val="001952FF"/>
    <w:rsid w:val="001954BF"/>
    <w:rsid w:val="0019579C"/>
    <w:rsid w:val="001957F2"/>
    <w:rsid w:val="00195910"/>
    <w:rsid w:val="00195A44"/>
    <w:rsid w:val="00195B0C"/>
    <w:rsid w:val="00195B91"/>
    <w:rsid w:val="00195BA2"/>
    <w:rsid w:val="00195C51"/>
    <w:rsid w:val="00196167"/>
    <w:rsid w:val="00196840"/>
    <w:rsid w:val="00196C48"/>
    <w:rsid w:val="00196D22"/>
    <w:rsid w:val="00196E16"/>
    <w:rsid w:val="00196FC5"/>
    <w:rsid w:val="0019708B"/>
    <w:rsid w:val="00197293"/>
    <w:rsid w:val="00197756"/>
    <w:rsid w:val="00197760"/>
    <w:rsid w:val="0019778C"/>
    <w:rsid w:val="0019797C"/>
    <w:rsid w:val="00197D2B"/>
    <w:rsid w:val="00197FA8"/>
    <w:rsid w:val="001A0054"/>
    <w:rsid w:val="001A037A"/>
    <w:rsid w:val="001A0487"/>
    <w:rsid w:val="001A0796"/>
    <w:rsid w:val="001A0812"/>
    <w:rsid w:val="001A08CE"/>
    <w:rsid w:val="001A0B02"/>
    <w:rsid w:val="001A0CF9"/>
    <w:rsid w:val="001A0D17"/>
    <w:rsid w:val="001A100C"/>
    <w:rsid w:val="001A106A"/>
    <w:rsid w:val="001A1620"/>
    <w:rsid w:val="001A16F3"/>
    <w:rsid w:val="001A181E"/>
    <w:rsid w:val="001A186F"/>
    <w:rsid w:val="001A19CB"/>
    <w:rsid w:val="001A1CBC"/>
    <w:rsid w:val="001A1CCF"/>
    <w:rsid w:val="001A1CE0"/>
    <w:rsid w:val="001A2000"/>
    <w:rsid w:val="001A20B5"/>
    <w:rsid w:val="001A21DC"/>
    <w:rsid w:val="001A25CE"/>
    <w:rsid w:val="001A25DE"/>
    <w:rsid w:val="001A278C"/>
    <w:rsid w:val="001A27A6"/>
    <w:rsid w:val="001A2B1B"/>
    <w:rsid w:val="001A306D"/>
    <w:rsid w:val="001A38FF"/>
    <w:rsid w:val="001A3974"/>
    <w:rsid w:val="001A3BA4"/>
    <w:rsid w:val="001A3C6A"/>
    <w:rsid w:val="001A498C"/>
    <w:rsid w:val="001A49C6"/>
    <w:rsid w:val="001A4B9D"/>
    <w:rsid w:val="001A4C11"/>
    <w:rsid w:val="001A4FC6"/>
    <w:rsid w:val="001A525C"/>
    <w:rsid w:val="001A5AC3"/>
    <w:rsid w:val="001A5B21"/>
    <w:rsid w:val="001A5E8E"/>
    <w:rsid w:val="001A6166"/>
    <w:rsid w:val="001A6660"/>
    <w:rsid w:val="001A680F"/>
    <w:rsid w:val="001A6919"/>
    <w:rsid w:val="001A6B2B"/>
    <w:rsid w:val="001A6D1F"/>
    <w:rsid w:val="001A6F12"/>
    <w:rsid w:val="001A73F6"/>
    <w:rsid w:val="001A747F"/>
    <w:rsid w:val="001A74FC"/>
    <w:rsid w:val="001A76BD"/>
    <w:rsid w:val="001A795F"/>
    <w:rsid w:val="001A7CC7"/>
    <w:rsid w:val="001A7D83"/>
    <w:rsid w:val="001A7EF4"/>
    <w:rsid w:val="001B0119"/>
    <w:rsid w:val="001B0313"/>
    <w:rsid w:val="001B0535"/>
    <w:rsid w:val="001B073E"/>
    <w:rsid w:val="001B0A37"/>
    <w:rsid w:val="001B0A8A"/>
    <w:rsid w:val="001B119A"/>
    <w:rsid w:val="001B12F0"/>
    <w:rsid w:val="001B1633"/>
    <w:rsid w:val="001B181C"/>
    <w:rsid w:val="001B1EA8"/>
    <w:rsid w:val="001B1F84"/>
    <w:rsid w:val="001B22C2"/>
    <w:rsid w:val="001B2875"/>
    <w:rsid w:val="001B2CD9"/>
    <w:rsid w:val="001B30D6"/>
    <w:rsid w:val="001B3357"/>
    <w:rsid w:val="001B38C2"/>
    <w:rsid w:val="001B38DC"/>
    <w:rsid w:val="001B3924"/>
    <w:rsid w:val="001B3A44"/>
    <w:rsid w:val="001B3C64"/>
    <w:rsid w:val="001B3CC0"/>
    <w:rsid w:val="001B3CCF"/>
    <w:rsid w:val="001B3D53"/>
    <w:rsid w:val="001B4710"/>
    <w:rsid w:val="001B47C3"/>
    <w:rsid w:val="001B4809"/>
    <w:rsid w:val="001B4B11"/>
    <w:rsid w:val="001B528C"/>
    <w:rsid w:val="001B57AD"/>
    <w:rsid w:val="001B5B23"/>
    <w:rsid w:val="001B5ECF"/>
    <w:rsid w:val="001B6679"/>
    <w:rsid w:val="001B673C"/>
    <w:rsid w:val="001B6771"/>
    <w:rsid w:val="001B6910"/>
    <w:rsid w:val="001B6B2A"/>
    <w:rsid w:val="001B6B9F"/>
    <w:rsid w:val="001B6E8B"/>
    <w:rsid w:val="001B6FCE"/>
    <w:rsid w:val="001B72C3"/>
    <w:rsid w:val="001B72DB"/>
    <w:rsid w:val="001B7504"/>
    <w:rsid w:val="001B752D"/>
    <w:rsid w:val="001B78A6"/>
    <w:rsid w:val="001B79EB"/>
    <w:rsid w:val="001B7A95"/>
    <w:rsid w:val="001B7C96"/>
    <w:rsid w:val="001C0025"/>
    <w:rsid w:val="001C04A6"/>
    <w:rsid w:val="001C1022"/>
    <w:rsid w:val="001C17F9"/>
    <w:rsid w:val="001C1969"/>
    <w:rsid w:val="001C1F41"/>
    <w:rsid w:val="001C20FF"/>
    <w:rsid w:val="001C21C8"/>
    <w:rsid w:val="001C244D"/>
    <w:rsid w:val="001C249B"/>
    <w:rsid w:val="001C2516"/>
    <w:rsid w:val="001C297F"/>
    <w:rsid w:val="001C298B"/>
    <w:rsid w:val="001C2CEE"/>
    <w:rsid w:val="001C2E7D"/>
    <w:rsid w:val="001C3525"/>
    <w:rsid w:val="001C37B0"/>
    <w:rsid w:val="001C3A90"/>
    <w:rsid w:val="001C4352"/>
    <w:rsid w:val="001C43D9"/>
    <w:rsid w:val="001C4789"/>
    <w:rsid w:val="001C4AAB"/>
    <w:rsid w:val="001C4F26"/>
    <w:rsid w:val="001C4FC4"/>
    <w:rsid w:val="001C5205"/>
    <w:rsid w:val="001C5667"/>
    <w:rsid w:val="001C5BC4"/>
    <w:rsid w:val="001C5FDF"/>
    <w:rsid w:val="001C6125"/>
    <w:rsid w:val="001C675A"/>
    <w:rsid w:val="001C6764"/>
    <w:rsid w:val="001C6D14"/>
    <w:rsid w:val="001C6F96"/>
    <w:rsid w:val="001C6FC9"/>
    <w:rsid w:val="001C7392"/>
    <w:rsid w:val="001C74EF"/>
    <w:rsid w:val="001C78EF"/>
    <w:rsid w:val="001C7CF2"/>
    <w:rsid w:val="001C7D0A"/>
    <w:rsid w:val="001D003E"/>
    <w:rsid w:val="001D0564"/>
    <w:rsid w:val="001D087C"/>
    <w:rsid w:val="001D08D6"/>
    <w:rsid w:val="001D0A9C"/>
    <w:rsid w:val="001D1194"/>
    <w:rsid w:val="001D12E6"/>
    <w:rsid w:val="001D1B23"/>
    <w:rsid w:val="001D1EC6"/>
    <w:rsid w:val="001D232F"/>
    <w:rsid w:val="001D2359"/>
    <w:rsid w:val="001D2AE6"/>
    <w:rsid w:val="001D2CE6"/>
    <w:rsid w:val="001D2D78"/>
    <w:rsid w:val="001D3047"/>
    <w:rsid w:val="001D30C3"/>
    <w:rsid w:val="001D321B"/>
    <w:rsid w:val="001D333E"/>
    <w:rsid w:val="001D3630"/>
    <w:rsid w:val="001D367B"/>
    <w:rsid w:val="001D3873"/>
    <w:rsid w:val="001D3BD7"/>
    <w:rsid w:val="001D3C98"/>
    <w:rsid w:val="001D4025"/>
    <w:rsid w:val="001D42A1"/>
    <w:rsid w:val="001D433E"/>
    <w:rsid w:val="001D43AD"/>
    <w:rsid w:val="001D474F"/>
    <w:rsid w:val="001D47D1"/>
    <w:rsid w:val="001D482A"/>
    <w:rsid w:val="001D48CF"/>
    <w:rsid w:val="001D4A4D"/>
    <w:rsid w:val="001D4B30"/>
    <w:rsid w:val="001D5311"/>
    <w:rsid w:val="001D5809"/>
    <w:rsid w:val="001D59F8"/>
    <w:rsid w:val="001D5CE1"/>
    <w:rsid w:val="001D61AC"/>
    <w:rsid w:val="001D64B7"/>
    <w:rsid w:val="001D6800"/>
    <w:rsid w:val="001D699B"/>
    <w:rsid w:val="001D7255"/>
    <w:rsid w:val="001D7300"/>
    <w:rsid w:val="001D7583"/>
    <w:rsid w:val="001D776D"/>
    <w:rsid w:val="001D79A1"/>
    <w:rsid w:val="001E0357"/>
    <w:rsid w:val="001E0420"/>
    <w:rsid w:val="001E0463"/>
    <w:rsid w:val="001E04EC"/>
    <w:rsid w:val="001E050D"/>
    <w:rsid w:val="001E05F0"/>
    <w:rsid w:val="001E0767"/>
    <w:rsid w:val="001E0788"/>
    <w:rsid w:val="001E07CF"/>
    <w:rsid w:val="001E0C0C"/>
    <w:rsid w:val="001E1386"/>
    <w:rsid w:val="001E1413"/>
    <w:rsid w:val="001E1611"/>
    <w:rsid w:val="001E164C"/>
    <w:rsid w:val="001E1886"/>
    <w:rsid w:val="001E230B"/>
    <w:rsid w:val="001E2392"/>
    <w:rsid w:val="001E243E"/>
    <w:rsid w:val="001E285D"/>
    <w:rsid w:val="001E28DA"/>
    <w:rsid w:val="001E2AA3"/>
    <w:rsid w:val="001E2ACE"/>
    <w:rsid w:val="001E2B43"/>
    <w:rsid w:val="001E2EEB"/>
    <w:rsid w:val="001E30F6"/>
    <w:rsid w:val="001E32A2"/>
    <w:rsid w:val="001E331D"/>
    <w:rsid w:val="001E37C8"/>
    <w:rsid w:val="001E4146"/>
    <w:rsid w:val="001E4402"/>
    <w:rsid w:val="001E4EC9"/>
    <w:rsid w:val="001E5422"/>
    <w:rsid w:val="001E54B8"/>
    <w:rsid w:val="001E5920"/>
    <w:rsid w:val="001E5C5B"/>
    <w:rsid w:val="001E6B95"/>
    <w:rsid w:val="001E723E"/>
    <w:rsid w:val="001E7377"/>
    <w:rsid w:val="001E7831"/>
    <w:rsid w:val="001E7D80"/>
    <w:rsid w:val="001E7DCB"/>
    <w:rsid w:val="001F012B"/>
    <w:rsid w:val="001F0D61"/>
    <w:rsid w:val="001F11F2"/>
    <w:rsid w:val="001F15A6"/>
    <w:rsid w:val="001F1689"/>
    <w:rsid w:val="001F16D2"/>
    <w:rsid w:val="001F1A79"/>
    <w:rsid w:val="001F1AFD"/>
    <w:rsid w:val="001F1D94"/>
    <w:rsid w:val="001F1DC7"/>
    <w:rsid w:val="001F2055"/>
    <w:rsid w:val="001F2355"/>
    <w:rsid w:val="001F242E"/>
    <w:rsid w:val="001F301A"/>
    <w:rsid w:val="001F3183"/>
    <w:rsid w:val="001F3EF0"/>
    <w:rsid w:val="001F3F77"/>
    <w:rsid w:val="001F41A2"/>
    <w:rsid w:val="001F41E1"/>
    <w:rsid w:val="001F4292"/>
    <w:rsid w:val="001F4494"/>
    <w:rsid w:val="001F4511"/>
    <w:rsid w:val="001F4685"/>
    <w:rsid w:val="001F4B75"/>
    <w:rsid w:val="001F4BC2"/>
    <w:rsid w:val="001F4E09"/>
    <w:rsid w:val="001F4F6C"/>
    <w:rsid w:val="001F4FD2"/>
    <w:rsid w:val="001F5587"/>
    <w:rsid w:val="001F576B"/>
    <w:rsid w:val="001F591C"/>
    <w:rsid w:val="001F59BF"/>
    <w:rsid w:val="001F5F83"/>
    <w:rsid w:val="001F6245"/>
    <w:rsid w:val="001F631B"/>
    <w:rsid w:val="001F6896"/>
    <w:rsid w:val="001F68F5"/>
    <w:rsid w:val="001F6C60"/>
    <w:rsid w:val="001F6CCB"/>
    <w:rsid w:val="001F6E2B"/>
    <w:rsid w:val="001F6FC1"/>
    <w:rsid w:val="001F70EA"/>
    <w:rsid w:val="001F71B1"/>
    <w:rsid w:val="001F7209"/>
    <w:rsid w:val="001F74BD"/>
    <w:rsid w:val="001F75E6"/>
    <w:rsid w:val="001F7634"/>
    <w:rsid w:val="001F7930"/>
    <w:rsid w:val="001F7BD6"/>
    <w:rsid w:val="001F7F39"/>
    <w:rsid w:val="002002ED"/>
    <w:rsid w:val="002003AD"/>
    <w:rsid w:val="002004CB"/>
    <w:rsid w:val="002005D2"/>
    <w:rsid w:val="00200B0D"/>
    <w:rsid w:val="00200D89"/>
    <w:rsid w:val="00200F75"/>
    <w:rsid w:val="00201223"/>
    <w:rsid w:val="00201291"/>
    <w:rsid w:val="002012B9"/>
    <w:rsid w:val="0020165D"/>
    <w:rsid w:val="00201B05"/>
    <w:rsid w:val="00201DC4"/>
    <w:rsid w:val="00201F98"/>
    <w:rsid w:val="00201FCD"/>
    <w:rsid w:val="00202032"/>
    <w:rsid w:val="0020220A"/>
    <w:rsid w:val="00202299"/>
    <w:rsid w:val="002022C4"/>
    <w:rsid w:val="00202342"/>
    <w:rsid w:val="0020241B"/>
    <w:rsid w:val="00202529"/>
    <w:rsid w:val="00202576"/>
    <w:rsid w:val="002026AE"/>
    <w:rsid w:val="00202AFB"/>
    <w:rsid w:val="00202D6E"/>
    <w:rsid w:val="00202DEC"/>
    <w:rsid w:val="00202FDC"/>
    <w:rsid w:val="00203335"/>
    <w:rsid w:val="00203607"/>
    <w:rsid w:val="00203709"/>
    <w:rsid w:val="00203B28"/>
    <w:rsid w:val="00203EF9"/>
    <w:rsid w:val="0020412B"/>
    <w:rsid w:val="0020426E"/>
    <w:rsid w:val="002042E9"/>
    <w:rsid w:val="00204BF5"/>
    <w:rsid w:val="00204CAD"/>
    <w:rsid w:val="0020508E"/>
    <w:rsid w:val="002050A1"/>
    <w:rsid w:val="00205141"/>
    <w:rsid w:val="00205443"/>
    <w:rsid w:val="00205566"/>
    <w:rsid w:val="00205CAC"/>
    <w:rsid w:val="00205DCF"/>
    <w:rsid w:val="00206272"/>
    <w:rsid w:val="002064BD"/>
    <w:rsid w:val="00206662"/>
    <w:rsid w:val="0020697B"/>
    <w:rsid w:val="00206B76"/>
    <w:rsid w:val="00206D15"/>
    <w:rsid w:val="00206DF0"/>
    <w:rsid w:val="00206E10"/>
    <w:rsid w:val="00206EB9"/>
    <w:rsid w:val="00206FE3"/>
    <w:rsid w:val="0020726A"/>
    <w:rsid w:val="0020745C"/>
    <w:rsid w:val="002074AC"/>
    <w:rsid w:val="00207B86"/>
    <w:rsid w:val="00207C3C"/>
    <w:rsid w:val="00207CAB"/>
    <w:rsid w:val="00207DBA"/>
    <w:rsid w:val="00210210"/>
    <w:rsid w:val="00210211"/>
    <w:rsid w:val="00210279"/>
    <w:rsid w:val="00210360"/>
    <w:rsid w:val="0021038E"/>
    <w:rsid w:val="0021051B"/>
    <w:rsid w:val="002105EE"/>
    <w:rsid w:val="0021084A"/>
    <w:rsid w:val="00210886"/>
    <w:rsid w:val="00210E18"/>
    <w:rsid w:val="00210EB4"/>
    <w:rsid w:val="00211019"/>
    <w:rsid w:val="002110C1"/>
    <w:rsid w:val="002111B8"/>
    <w:rsid w:val="00211453"/>
    <w:rsid w:val="002114AF"/>
    <w:rsid w:val="002116A6"/>
    <w:rsid w:val="0021171F"/>
    <w:rsid w:val="0021172F"/>
    <w:rsid w:val="00211768"/>
    <w:rsid w:val="00211801"/>
    <w:rsid w:val="00211D81"/>
    <w:rsid w:val="00211F49"/>
    <w:rsid w:val="00212153"/>
    <w:rsid w:val="00212642"/>
    <w:rsid w:val="00212930"/>
    <w:rsid w:val="00212C1C"/>
    <w:rsid w:val="002137E6"/>
    <w:rsid w:val="00213D0B"/>
    <w:rsid w:val="00213DBC"/>
    <w:rsid w:val="00213FC3"/>
    <w:rsid w:val="00214232"/>
    <w:rsid w:val="002145FA"/>
    <w:rsid w:val="00214C41"/>
    <w:rsid w:val="00214F6B"/>
    <w:rsid w:val="00215860"/>
    <w:rsid w:val="0021598A"/>
    <w:rsid w:val="00215EB0"/>
    <w:rsid w:val="00215FEE"/>
    <w:rsid w:val="00216019"/>
    <w:rsid w:val="00216379"/>
    <w:rsid w:val="002166ED"/>
    <w:rsid w:val="0021672C"/>
    <w:rsid w:val="00216FF9"/>
    <w:rsid w:val="00217381"/>
    <w:rsid w:val="002176CC"/>
    <w:rsid w:val="00217A28"/>
    <w:rsid w:val="00217EE5"/>
    <w:rsid w:val="00220191"/>
    <w:rsid w:val="002202E0"/>
    <w:rsid w:val="00220729"/>
    <w:rsid w:val="00220B11"/>
    <w:rsid w:val="00220BEE"/>
    <w:rsid w:val="002210D2"/>
    <w:rsid w:val="00221593"/>
    <w:rsid w:val="0022198F"/>
    <w:rsid w:val="0022205E"/>
    <w:rsid w:val="002222B3"/>
    <w:rsid w:val="00222484"/>
    <w:rsid w:val="002224F0"/>
    <w:rsid w:val="002226AF"/>
    <w:rsid w:val="002226F4"/>
    <w:rsid w:val="0022271D"/>
    <w:rsid w:val="002227E7"/>
    <w:rsid w:val="00222A07"/>
    <w:rsid w:val="00222CCD"/>
    <w:rsid w:val="00222D07"/>
    <w:rsid w:val="0022315F"/>
    <w:rsid w:val="00223624"/>
    <w:rsid w:val="00223773"/>
    <w:rsid w:val="0022380D"/>
    <w:rsid w:val="00223B7D"/>
    <w:rsid w:val="00223DD3"/>
    <w:rsid w:val="00223E9D"/>
    <w:rsid w:val="00224503"/>
    <w:rsid w:val="002245A8"/>
    <w:rsid w:val="00224942"/>
    <w:rsid w:val="00224A4C"/>
    <w:rsid w:val="002251F7"/>
    <w:rsid w:val="0022527F"/>
    <w:rsid w:val="002253F7"/>
    <w:rsid w:val="00225407"/>
    <w:rsid w:val="0022553B"/>
    <w:rsid w:val="0022564F"/>
    <w:rsid w:val="0022574A"/>
    <w:rsid w:val="002259C9"/>
    <w:rsid w:val="00225C02"/>
    <w:rsid w:val="00225E8C"/>
    <w:rsid w:val="0022609D"/>
    <w:rsid w:val="002262D8"/>
    <w:rsid w:val="00226358"/>
    <w:rsid w:val="0022648F"/>
    <w:rsid w:val="002268BE"/>
    <w:rsid w:val="00226B3E"/>
    <w:rsid w:val="00226B63"/>
    <w:rsid w:val="00226DFF"/>
    <w:rsid w:val="00226FE2"/>
    <w:rsid w:val="00227242"/>
    <w:rsid w:val="002273CD"/>
    <w:rsid w:val="00227ACF"/>
    <w:rsid w:val="00227FB5"/>
    <w:rsid w:val="0023024E"/>
    <w:rsid w:val="002302BE"/>
    <w:rsid w:val="002302E1"/>
    <w:rsid w:val="0023069D"/>
    <w:rsid w:val="00230C9B"/>
    <w:rsid w:val="00231052"/>
    <w:rsid w:val="0023148A"/>
    <w:rsid w:val="0023199D"/>
    <w:rsid w:val="00231D7D"/>
    <w:rsid w:val="002328A2"/>
    <w:rsid w:val="002329B8"/>
    <w:rsid w:val="00232E66"/>
    <w:rsid w:val="0023321B"/>
    <w:rsid w:val="002336F5"/>
    <w:rsid w:val="00233DFB"/>
    <w:rsid w:val="00233FC5"/>
    <w:rsid w:val="00234255"/>
    <w:rsid w:val="002345EC"/>
    <w:rsid w:val="0023461E"/>
    <w:rsid w:val="002348C3"/>
    <w:rsid w:val="00234C1D"/>
    <w:rsid w:val="00234E9E"/>
    <w:rsid w:val="00235320"/>
    <w:rsid w:val="0023559D"/>
    <w:rsid w:val="0023567B"/>
    <w:rsid w:val="002357F7"/>
    <w:rsid w:val="00235ABF"/>
    <w:rsid w:val="00235DD1"/>
    <w:rsid w:val="00235F5C"/>
    <w:rsid w:val="00235FD1"/>
    <w:rsid w:val="00236047"/>
    <w:rsid w:val="00236152"/>
    <w:rsid w:val="002362F4"/>
    <w:rsid w:val="00236305"/>
    <w:rsid w:val="0023639C"/>
    <w:rsid w:val="002364B3"/>
    <w:rsid w:val="002365DC"/>
    <w:rsid w:val="002367DC"/>
    <w:rsid w:val="00236838"/>
    <w:rsid w:val="002368ED"/>
    <w:rsid w:val="00236C21"/>
    <w:rsid w:val="00236CC0"/>
    <w:rsid w:val="00236EC3"/>
    <w:rsid w:val="00237107"/>
    <w:rsid w:val="002371EF"/>
    <w:rsid w:val="00237E7E"/>
    <w:rsid w:val="00240460"/>
    <w:rsid w:val="002406A6"/>
    <w:rsid w:val="00240848"/>
    <w:rsid w:val="00240F37"/>
    <w:rsid w:val="00241378"/>
    <w:rsid w:val="00241C62"/>
    <w:rsid w:val="0024235F"/>
    <w:rsid w:val="00242531"/>
    <w:rsid w:val="002427B8"/>
    <w:rsid w:val="00242878"/>
    <w:rsid w:val="0024288A"/>
    <w:rsid w:val="002428E2"/>
    <w:rsid w:val="00242957"/>
    <w:rsid w:val="00243058"/>
    <w:rsid w:val="0024321E"/>
    <w:rsid w:val="00243247"/>
    <w:rsid w:val="002432F9"/>
    <w:rsid w:val="002433E2"/>
    <w:rsid w:val="00243475"/>
    <w:rsid w:val="00243502"/>
    <w:rsid w:val="002435C3"/>
    <w:rsid w:val="002437F9"/>
    <w:rsid w:val="002438C8"/>
    <w:rsid w:val="00243B39"/>
    <w:rsid w:val="00243CEC"/>
    <w:rsid w:val="00243D5F"/>
    <w:rsid w:val="00243F51"/>
    <w:rsid w:val="0024476A"/>
    <w:rsid w:val="002449B9"/>
    <w:rsid w:val="00244B57"/>
    <w:rsid w:val="00244CB6"/>
    <w:rsid w:val="00244E1C"/>
    <w:rsid w:val="00244FC3"/>
    <w:rsid w:val="0024517F"/>
    <w:rsid w:val="00245292"/>
    <w:rsid w:val="002457B8"/>
    <w:rsid w:val="002459E5"/>
    <w:rsid w:val="00245A5B"/>
    <w:rsid w:val="00245D99"/>
    <w:rsid w:val="002460EB"/>
    <w:rsid w:val="002461EE"/>
    <w:rsid w:val="0024630D"/>
    <w:rsid w:val="002467F3"/>
    <w:rsid w:val="002469E7"/>
    <w:rsid w:val="00246CC0"/>
    <w:rsid w:val="00246F21"/>
    <w:rsid w:val="00246FC0"/>
    <w:rsid w:val="00247880"/>
    <w:rsid w:val="00247EBF"/>
    <w:rsid w:val="00250141"/>
    <w:rsid w:val="00250232"/>
    <w:rsid w:val="00250607"/>
    <w:rsid w:val="00250631"/>
    <w:rsid w:val="0025074C"/>
    <w:rsid w:val="00250900"/>
    <w:rsid w:val="002509CB"/>
    <w:rsid w:val="00250DA5"/>
    <w:rsid w:val="002510AC"/>
    <w:rsid w:val="002511CA"/>
    <w:rsid w:val="0025122B"/>
    <w:rsid w:val="002514B4"/>
    <w:rsid w:val="00251952"/>
    <w:rsid w:val="00251AA1"/>
    <w:rsid w:val="0025225A"/>
    <w:rsid w:val="00252281"/>
    <w:rsid w:val="00252343"/>
    <w:rsid w:val="00252440"/>
    <w:rsid w:val="00252584"/>
    <w:rsid w:val="00252880"/>
    <w:rsid w:val="002528CA"/>
    <w:rsid w:val="00252C10"/>
    <w:rsid w:val="00252E20"/>
    <w:rsid w:val="00253170"/>
    <w:rsid w:val="00253586"/>
    <w:rsid w:val="00253979"/>
    <w:rsid w:val="00254110"/>
    <w:rsid w:val="002542C4"/>
    <w:rsid w:val="00254418"/>
    <w:rsid w:val="0025453E"/>
    <w:rsid w:val="00254721"/>
    <w:rsid w:val="0025474A"/>
    <w:rsid w:val="0025491C"/>
    <w:rsid w:val="002549F5"/>
    <w:rsid w:val="00254AA3"/>
    <w:rsid w:val="00254D2C"/>
    <w:rsid w:val="002553A3"/>
    <w:rsid w:val="0025561D"/>
    <w:rsid w:val="00255869"/>
    <w:rsid w:val="00255972"/>
    <w:rsid w:val="002559A6"/>
    <w:rsid w:val="00255CFB"/>
    <w:rsid w:val="00255DC4"/>
    <w:rsid w:val="00255DDA"/>
    <w:rsid w:val="00255F88"/>
    <w:rsid w:val="0025602C"/>
    <w:rsid w:val="002564A4"/>
    <w:rsid w:val="0025664A"/>
    <w:rsid w:val="00256C02"/>
    <w:rsid w:val="00256CE7"/>
    <w:rsid w:val="00257126"/>
    <w:rsid w:val="00257274"/>
    <w:rsid w:val="00257959"/>
    <w:rsid w:val="0025798C"/>
    <w:rsid w:val="00257A05"/>
    <w:rsid w:val="00257A8B"/>
    <w:rsid w:val="00257AD3"/>
    <w:rsid w:val="00257C11"/>
    <w:rsid w:val="00257D8D"/>
    <w:rsid w:val="00257DCA"/>
    <w:rsid w:val="00257FA3"/>
    <w:rsid w:val="00260011"/>
    <w:rsid w:val="0026074A"/>
    <w:rsid w:val="002608E9"/>
    <w:rsid w:val="0026093E"/>
    <w:rsid w:val="00260D26"/>
    <w:rsid w:val="00260D4A"/>
    <w:rsid w:val="00260F9C"/>
    <w:rsid w:val="00261392"/>
    <w:rsid w:val="002613B1"/>
    <w:rsid w:val="002615E9"/>
    <w:rsid w:val="002618C4"/>
    <w:rsid w:val="00261A95"/>
    <w:rsid w:val="00261B6D"/>
    <w:rsid w:val="00261C6F"/>
    <w:rsid w:val="00261E0F"/>
    <w:rsid w:val="00262108"/>
    <w:rsid w:val="0026216C"/>
    <w:rsid w:val="002622D9"/>
    <w:rsid w:val="002624C2"/>
    <w:rsid w:val="00262583"/>
    <w:rsid w:val="002626CB"/>
    <w:rsid w:val="00262B82"/>
    <w:rsid w:val="00262ECB"/>
    <w:rsid w:val="0026302C"/>
    <w:rsid w:val="00263314"/>
    <w:rsid w:val="002633DA"/>
    <w:rsid w:val="002636F1"/>
    <w:rsid w:val="00263744"/>
    <w:rsid w:val="00263781"/>
    <w:rsid w:val="00263909"/>
    <w:rsid w:val="00263A85"/>
    <w:rsid w:val="00263B9B"/>
    <w:rsid w:val="00263BB1"/>
    <w:rsid w:val="00263DE0"/>
    <w:rsid w:val="00264320"/>
    <w:rsid w:val="0026473E"/>
    <w:rsid w:val="002647FA"/>
    <w:rsid w:val="002650DA"/>
    <w:rsid w:val="002651F6"/>
    <w:rsid w:val="002652FC"/>
    <w:rsid w:val="00265591"/>
    <w:rsid w:val="00265893"/>
    <w:rsid w:val="002658C4"/>
    <w:rsid w:val="002658CE"/>
    <w:rsid w:val="00265B51"/>
    <w:rsid w:val="00265CD5"/>
    <w:rsid w:val="00266251"/>
    <w:rsid w:val="0026668B"/>
    <w:rsid w:val="0026674A"/>
    <w:rsid w:val="002667F9"/>
    <w:rsid w:val="002668B4"/>
    <w:rsid w:val="00266948"/>
    <w:rsid w:val="00266AD0"/>
    <w:rsid w:val="00266CEF"/>
    <w:rsid w:val="00266E2B"/>
    <w:rsid w:val="00266F2E"/>
    <w:rsid w:val="00266FA3"/>
    <w:rsid w:val="0026708B"/>
    <w:rsid w:val="00267788"/>
    <w:rsid w:val="002677EE"/>
    <w:rsid w:val="00267C59"/>
    <w:rsid w:val="00267EE4"/>
    <w:rsid w:val="00267F79"/>
    <w:rsid w:val="00270254"/>
    <w:rsid w:val="002704DF"/>
    <w:rsid w:val="00270DAE"/>
    <w:rsid w:val="00270DCF"/>
    <w:rsid w:val="00270FF7"/>
    <w:rsid w:val="00271844"/>
    <w:rsid w:val="002718FD"/>
    <w:rsid w:val="00271A5D"/>
    <w:rsid w:val="00271C35"/>
    <w:rsid w:val="00271D93"/>
    <w:rsid w:val="00271E21"/>
    <w:rsid w:val="00272614"/>
    <w:rsid w:val="00272663"/>
    <w:rsid w:val="0027271B"/>
    <w:rsid w:val="00272A53"/>
    <w:rsid w:val="00272D40"/>
    <w:rsid w:val="002736C3"/>
    <w:rsid w:val="002739AC"/>
    <w:rsid w:val="0027407F"/>
    <w:rsid w:val="0027409C"/>
    <w:rsid w:val="00274112"/>
    <w:rsid w:val="002741C8"/>
    <w:rsid w:val="002741CC"/>
    <w:rsid w:val="002745CA"/>
    <w:rsid w:val="00274649"/>
    <w:rsid w:val="0027468D"/>
    <w:rsid w:val="0027485B"/>
    <w:rsid w:val="00274A3A"/>
    <w:rsid w:val="00274ABA"/>
    <w:rsid w:val="00274B54"/>
    <w:rsid w:val="00274DF0"/>
    <w:rsid w:val="0027508D"/>
    <w:rsid w:val="00275147"/>
    <w:rsid w:val="00275338"/>
    <w:rsid w:val="00275848"/>
    <w:rsid w:val="0027594C"/>
    <w:rsid w:val="00275FE0"/>
    <w:rsid w:val="002768C5"/>
    <w:rsid w:val="00276AD0"/>
    <w:rsid w:val="00276BD3"/>
    <w:rsid w:val="00276D3C"/>
    <w:rsid w:val="0027743B"/>
    <w:rsid w:val="00277976"/>
    <w:rsid w:val="00277B56"/>
    <w:rsid w:val="00277F55"/>
    <w:rsid w:val="00277F9E"/>
    <w:rsid w:val="00277FB3"/>
    <w:rsid w:val="002801A7"/>
    <w:rsid w:val="002802AF"/>
    <w:rsid w:val="00280483"/>
    <w:rsid w:val="002805E3"/>
    <w:rsid w:val="0028065B"/>
    <w:rsid w:val="0028099F"/>
    <w:rsid w:val="00280A67"/>
    <w:rsid w:val="00280AD8"/>
    <w:rsid w:val="00280CD3"/>
    <w:rsid w:val="00281848"/>
    <w:rsid w:val="00281875"/>
    <w:rsid w:val="002818D6"/>
    <w:rsid w:val="00281BCE"/>
    <w:rsid w:val="00281E2D"/>
    <w:rsid w:val="00281FA6"/>
    <w:rsid w:val="002821C2"/>
    <w:rsid w:val="00282225"/>
    <w:rsid w:val="002822C3"/>
    <w:rsid w:val="002822CE"/>
    <w:rsid w:val="002822FA"/>
    <w:rsid w:val="00282A74"/>
    <w:rsid w:val="00282BE3"/>
    <w:rsid w:val="00282F6B"/>
    <w:rsid w:val="00283442"/>
    <w:rsid w:val="002838BB"/>
    <w:rsid w:val="002839CA"/>
    <w:rsid w:val="002839DE"/>
    <w:rsid w:val="00283AEC"/>
    <w:rsid w:val="00283D3E"/>
    <w:rsid w:val="002840EA"/>
    <w:rsid w:val="0028420F"/>
    <w:rsid w:val="00284292"/>
    <w:rsid w:val="0028443F"/>
    <w:rsid w:val="002846D1"/>
    <w:rsid w:val="00284784"/>
    <w:rsid w:val="002848B7"/>
    <w:rsid w:val="00284905"/>
    <w:rsid w:val="002849D4"/>
    <w:rsid w:val="00284A5C"/>
    <w:rsid w:val="00284CBD"/>
    <w:rsid w:val="00284DD3"/>
    <w:rsid w:val="00284F7E"/>
    <w:rsid w:val="0028505A"/>
    <w:rsid w:val="00285070"/>
    <w:rsid w:val="002852CA"/>
    <w:rsid w:val="00285429"/>
    <w:rsid w:val="0028543C"/>
    <w:rsid w:val="00285486"/>
    <w:rsid w:val="002857A9"/>
    <w:rsid w:val="00285AB6"/>
    <w:rsid w:val="00285F9A"/>
    <w:rsid w:val="00286145"/>
    <w:rsid w:val="00286250"/>
    <w:rsid w:val="00286254"/>
    <w:rsid w:val="002865CF"/>
    <w:rsid w:val="0028666B"/>
    <w:rsid w:val="00286A52"/>
    <w:rsid w:val="00286B44"/>
    <w:rsid w:val="00286C48"/>
    <w:rsid w:val="00286DF1"/>
    <w:rsid w:val="002870DB"/>
    <w:rsid w:val="0028725B"/>
    <w:rsid w:val="00287745"/>
    <w:rsid w:val="00287B77"/>
    <w:rsid w:val="00287E24"/>
    <w:rsid w:val="00287F4E"/>
    <w:rsid w:val="002900EB"/>
    <w:rsid w:val="0029037F"/>
    <w:rsid w:val="00290687"/>
    <w:rsid w:val="00290C71"/>
    <w:rsid w:val="00290C88"/>
    <w:rsid w:val="00290D55"/>
    <w:rsid w:val="00290D98"/>
    <w:rsid w:val="00290E22"/>
    <w:rsid w:val="00290EB6"/>
    <w:rsid w:val="00290EC9"/>
    <w:rsid w:val="00290F0B"/>
    <w:rsid w:val="0029145A"/>
    <w:rsid w:val="00291564"/>
    <w:rsid w:val="00291672"/>
    <w:rsid w:val="00291B15"/>
    <w:rsid w:val="00291F44"/>
    <w:rsid w:val="00292240"/>
    <w:rsid w:val="00292701"/>
    <w:rsid w:val="002929AE"/>
    <w:rsid w:val="00292F51"/>
    <w:rsid w:val="00293578"/>
    <w:rsid w:val="00293790"/>
    <w:rsid w:val="00293972"/>
    <w:rsid w:val="00293A20"/>
    <w:rsid w:val="00293A72"/>
    <w:rsid w:val="00293DEC"/>
    <w:rsid w:val="00293EEB"/>
    <w:rsid w:val="00293F5A"/>
    <w:rsid w:val="00294706"/>
    <w:rsid w:val="00294916"/>
    <w:rsid w:val="00294955"/>
    <w:rsid w:val="00294D68"/>
    <w:rsid w:val="00294E63"/>
    <w:rsid w:val="00294FAD"/>
    <w:rsid w:val="002950D8"/>
    <w:rsid w:val="00295391"/>
    <w:rsid w:val="0029544E"/>
    <w:rsid w:val="00295E70"/>
    <w:rsid w:val="002960C0"/>
    <w:rsid w:val="0029646E"/>
    <w:rsid w:val="00296AAC"/>
    <w:rsid w:val="00297196"/>
    <w:rsid w:val="002975D6"/>
    <w:rsid w:val="002978CC"/>
    <w:rsid w:val="00297983"/>
    <w:rsid w:val="00297A36"/>
    <w:rsid w:val="00297AA2"/>
    <w:rsid w:val="00297AB0"/>
    <w:rsid w:val="00297D7F"/>
    <w:rsid w:val="00297DF7"/>
    <w:rsid w:val="002A0070"/>
    <w:rsid w:val="002A008A"/>
    <w:rsid w:val="002A00BC"/>
    <w:rsid w:val="002A0461"/>
    <w:rsid w:val="002A05EA"/>
    <w:rsid w:val="002A06D5"/>
    <w:rsid w:val="002A0821"/>
    <w:rsid w:val="002A092B"/>
    <w:rsid w:val="002A0B69"/>
    <w:rsid w:val="002A13E1"/>
    <w:rsid w:val="002A14B2"/>
    <w:rsid w:val="002A19F5"/>
    <w:rsid w:val="002A21A7"/>
    <w:rsid w:val="002A2221"/>
    <w:rsid w:val="002A228A"/>
    <w:rsid w:val="002A22D8"/>
    <w:rsid w:val="002A28A7"/>
    <w:rsid w:val="002A317C"/>
    <w:rsid w:val="002A3322"/>
    <w:rsid w:val="002A3575"/>
    <w:rsid w:val="002A35E4"/>
    <w:rsid w:val="002A35ED"/>
    <w:rsid w:val="002A3810"/>
    <w:rsid w:val="002A3E45"/>
    <w:rsid w:val="002A3E9F"/>
    <w:rsid w:val="002A4446"/>
    <w:rsid w:val="002A46DA"/>
    <w:rsid w:val="002A48C9"/>
    <w:rsid w:val="002A48CC"/>
    <w:rsid w:val="002A4B43"/>
    <w:rsid w:val="002A503B"/>
    <w:rsid w:val="002A50AD"/>
    <w:rsid w:val="002A5140"/>
    <w:rsid w:val="002A518D"/>
    <w:rsid w:val="002A51FA"/>
    <w:rsid w:val="002A5511"/>
    <w:rsid w:val="002A555C"/>
    <w:rsid w:val="002A566C"/>
    <w:rsid w:val="002A587D"/>
    <w:rsid w:val="002A5A4B"/>
    <w:rsid w:val="002A5B86"/>
    <w:rsid w:val="002A5DD2"/>
    <w:rsid w:val="002A5E4E"/>
    <w:rsid w:val="002A5F49"/>
    <w:rsid w:val="002A635F"/>
    <w:rsid w:val="002A6393"/>
    <w:rsid w:val="002A659C"/>
    <w:rsid w:val="002A66F6"/>
    <w:rsid w:val="002A695A"/>
    <w:rsid w:val="002A6999"/>
    <w:rsid w:val="002A69B2"/>
    <w:rsid w:val="002A6CED"/>
    <w:rsid w:val="002A6D0F"/>
    <w:rsid w:val="002A7192"/>
    <w:rsid w:val="002A74C8"/>
    <w:rsid w:val="002A753E"/>
    <w:rsid w:val="002A75A7"/>
    <w:rsid w:val="002A7790"/>
    <w:rsid w:val="002A78BF"/>
    <w:rsid w:val="002A79A3"/>
    <w:rsid w:val="002A7BE5"/>
    <w:rsid w:val="002A7D7F"/>
    <w:rsid w:val="002B0147"/>
    <w:rsid w:val="002B0238"/>
    <w:rsid w:val="002B02E3"/>
    <w:rsid w:val="002B0653"/>
    <w:rsid w:val="002B068E"/>
    <w:rsid w:val="002B0C6E"/>
    <w:rsid w:val="002B1371"/>
    <w:rsid w:val="002B13CB"/>
    <w:rsid w:val="002B14D4"/>
    <w:rsid w:val="002B153F"/>
    <w:rsid w:val="002B1798"/>
    <w:rsid w:val="002B2393"/>
    <w:rsid w:val="002B23F8"/>
    <w:rsid w:val="002B2857"/>
    <w:rsid w:val="002B2AFA"/>
    <w:rsid w:val="002B31BF"/>
    <w:rsid w:val="002B32A4"/>
    <w:rsid w:val="002B3343"/>
    <w:rsid w:val="002B3418"/>
    <w:rsid w:val="002B379F"/>
    <w:rsid w:val="002B39B7"/>
    <w:rsid w:val="002B3A99"/>
    <w:rsid w:val="002B400B"/>
    <w:rsid w:val="002B40C8"/>
    <w:rsid w:val="002B4204"/>
    <w:rsid w:val="002B45BF"/>
    <w:rsid w:val="002B4741"/>
    <w:rsid w:val="002B4878"/>
    <w:rsid w:val="002B4922"/>
    <w:rsid w:val="002B4A25"/>
    <w:rsid w:val="002B4A48"/>
    <w:rsid w:val="002B4B99"/>
    <w:rsid w:val="002B4B9F"/>
    <w:rsid w:val="002B4D1F"/>
    <w:rsid w:val="002B4FC3"/>
    <w:rsid w:val="002B509D"/>
    <w:rsid w:val="002B5766"/>
    <w:rsid w:val="002B6097"/>
    <w:rsid w:val="002B6352"/>
    <w:rsid w:val="002B6663"/>
    <w:rsid w:val="002B690C"/>
    <w:rsid w:val="002B6927"/>
    <w:rsid w:val="002B69A6"/>
    <w:rsid w:val="002B69F3"/>
    <w:rsid w:val="002B6AA6"/>
    <w:rsid w:val="002B6BE0"/>
    <w:rsid w:val="002B6D7F"/>
    <w:rsid w:val="002B6DCD"/>
    <w:rsid w:val="002B6F2E"/>
    <w:rsid w:val="002B6FD5"/>
    <w:rsid w:val="002B709C"/>
    <w:rsid w:val="002B74BC"/>
    <w:rsid w:val="002B7987"/>
    <w:rsid w:val="002B7ABA"/>
    <w:rsid w:val="002B7ACF"/>
    <w:rsid w:val="002B7FE2"/>
    <w:rsid w:val="002C00A2"/>
    <w:rsid w:val="002C05F8"/>
    <w:rsid w:val="002C07EC"/>
    <w:rsid w:val="002C0811"/>
    <w:rsid w:val="002C099A"/>
    <w:rsid w:val="002C0B48"/>
    <w:rsid w:val="002C0C1A"/>
    <w:rsid w:val="002C0C82"/>
    <w:rsid w:val="002C15A0"/>
    <w:rsid w:val="002C168C"/>
    <w:rsid w:val="002C1BF2"/>
    <w:rsid w:val="002C1C9A"/>
    <w:rsid w:val="002C1CDF"/>
    <w:rsid w:val="002C2073"/>
    <w:rsid w:val="002C22C3"/>
    <w:rsid w:val="002C25DB"/>
    <w:rsid w:val="002C289E"/>
    <w:rsid w:val="002C2ACD"/>
    <w:rsid w:val="002C2CB3"/>
    <w:rsid w:val="002C2D19"/>
    <w:rsid w:val="002C2DE4"/>
    <w:rsid w:val="002C2F22"/>
    <w:rsid w:val="002C3010"/>
    <w:rsid w:val="002C3358"/>
    <w:rsid w:val="002C335F"/>
    <w:rsid w:val="002C33A5"/>
    <w:rsid w:val="002C33DE"/>
    <w:rsid w:val="002C363F"/>
    <w:rsid w:val="002C3943"/>
    <w:rsid w:val="002C3970"/>
    <w:rsid w:val="002C45EC"/>
    <w:rsid w:val="002C47E6"/>
    <w:rsid w:val="002C48D9"/>
    <w:rsid w:val="002C4B21"/>
    <w:rsid w:val="002C4B2B"/>
    <w:rsid w:val="002C4B7A"/>
    <w:rsid w:val="002C5067"/>
    <w:rsid w:val="002C5124"/>
    <w:rsid w:val="002C5186"/>
    <w:rsid w:val="002C557B"/>
    <w:rsid w:val="002C566F"/>
    <w:rsid w:val="002C5724"/>
    <w:rsid w:val="002C5924"/>
    <w:rsid w:val="002C5B47"/>
    <w:rsid w:val="002C5D3A"/>
    <w:rsid w:val="002C63CD"/>
    <w:rsid w:val="002C66BA"/>
    <w:rsid w:val="002C691A"/>
    <w:rsid w:val="002C6D7C"/>
    <w:rsid w:val="002C6DCE"/>
    <w:rsid w:val="002C6E5C"/>
    <w:rsid w:val="002C728B"/>
    <w:rsid w:val="002C7585"/>
    <w:rsid w:val="002C774A"/>
    <w:rsid w:val="002C7850"/>
    <w:rsid w:val="002C7887"/>
    <w:rsid w:val="002C79B1"/>
    <w:rsid w:val="002C7F3A"/>
    <w:rsid w:val="002D03E6"/>
    <w:rsid w:val="002D097C"/>
    <w:rsid w:val="002D0D13"/>
    <w:rsid w:val="002D10AD"/>
    <w:rsid w:val="002D10FA"/>
    <w:rsid w:val="002D111C"/>
    <w:rsid w:val="002D13BE"/>
    <w:rsid w:val="002D159D"/>
    <w:rsid w:val="002D16F5"/>
    <w:rsid w:val="002D19DC"/>
    <w:rsid w:val="002D1D12"/>
    <w:rsid w:val="002D1FEA"/>
    <w:rsid w:val="002D2811"/>
    <w:rsid w:val="002D2865"/>
    <w:rsid w:val="002D2F17"/>
    <w:rsid w:val="002D3153"/>
    <w:rsid w:val="002D3166"/>
    <w:rsid w:val="002D33A3"/>
    <w:rsid w:val="002D3490"/>
    <w:rsid w:val="002D37D5"/>
    <w:rsid w:val="002D388E"/>
    <w:rsid w:val="002D3B84"/>
    <w:rsid w:val="002D3BC5"/>
    <w:rsid w:val="002D3E42"/>
    <w:rsid w:val="002D400A"/>
    <w:rsid w:val="002D42DC"/>
    <w:rsid w:val="002D43D0"/>
    <w:rsid w:val="002D4B10"/>
    <w:rsid w:val="002D4C55"/>
    <w:rsid w:val="002D4D54"/>
    <w:rsid w:val="002D5257"/>
    <w:rsid w:val="002D54A4"/>
    <w:rsid w:val="002D5868"/>
    <w:rsid w:val="002D5C3D"/>
    <w:rsid w:val="002D5ED9"/>
    <w:rsid w:val="002D5F68"/>
    <w:rsid w:val="002D5F8C"/>
    <w:rsid w:val="002D5FF0"/>
    <w:rsid w:val="002D6233"/>
    <w:rsid w:val="002D66B8"/>
    <w:rsid w:val="002D6CA6"/>
    <w:rsid w:val="002D6CBC"/>
    <w:rsid w:val="002D7085"/>
    <w:rsid w:val="002D7347"/>
    <w:rsid w:val="002D7816"/>
    <w:rsid w:val="002E001A"/>
    <w:rsid w:val="002E008D"/>
    <w:rsid w:val="002E00AE"/>
    <w:rsid w:val="002E03B4"/>
    <w:rsid w:val="002E03E1"/>
    <w:rsid w:val="002E05B4"/>
    <w:rsid w:val="002E05E3"/>
    <w:rsid w:val="002E0634"/>
    <w:rsid w:val="002E06A2"/>
    <w:rsid w:val="002E0717"/>
    <w:rsid w:val="002E0736"/>
    <w:rsid w:val="002E078B"/>
    <w:rsid w:val="002E09DC"/>
    <w:rsid w:val="002E0A13"/>
    <w:rsid w:val="002E0D4A"/>
    <w:rsid w:val="002E0EFB"/>
    <w:rsid w:val="002E1090"/>
    <w:rsid w:val="002E10D2"/>
    <w:rsid w:val="002E13C4"/>
    <w:rsid w:val="002E1665"/>
    <w:rsid w:val="002E18B9"/>
    <w:rsid w:val="002E1BD6"/>
    <w:rsid w:val="002E1E37"/>
    <w:rsid w:val="002E206B"/>
    <w:rsid w:val="002E21E5"/>
    <w:rsid w:val="002E245C"/>
    <w:rsid w:val="002E2538"/>
    <w:rsid w:val="002E2549"/>
    <w:rsid w:val="002E273E"/>
    <w:rsid w:val="002E2D07"/>
    <w:rsid w:val="002E2F19"/>
    <w:rsid w:val="002E3AF1"/>
    <w:rsid w:val="002E3C75"/>
    <w:rsid w:val="002E411A"/>
    <w:rsid w:val="002E471F"/>
    <w:rsid w:val="002E47EA"/>
    <w:rsid w:val="002E48B1"/>
    <w:rsid w:val="002E4907"/>
    <w:rsid w:val="002E49E4"/>
    <w:rsid w:val="002E4A46"/>
    <w:rsid w:val="002E4CB8"/>
    <w:rsid w:val="002E4FEA"/>
    <w:rsid w:val="002E507B"/>
    <w:rsid w:val="002E513D"/>
    <w:rsid w:val="002E53C3"/>
    <w:rsid w:val="002E56A1"/>
    <w:rsid w:val="002E56FB"/>
    <w:rsid w:val="002E5753"/>
    <w:rsid w:val="002E5BBE"/>
    <w:rsid w:val="002E5CCE"/>
    <w:rsid w:val="002E5F24"/>
    <w:rsid w:val="002E61B8"/>
    <w:rsid w:val="002E6405"/>
    <w:rsid w:val="002E64F0"/>
    <w:rsid w:val="002E682D"/>
    <w:rsid w:val="002E6A86"/>
    <w:rsid w:val="002E6B35"/>
    <w:rsid w:val="002E6C40"/>
    <w:rsid w:val="002E6DED"/>
    <w:rsid w:val="002E6EC2"/>
    <w:rsid w:val="002E775A"/>
    <w:rsid w:val="002E796D"/>
    <w:rsid w:val="002E7A8E"/>
    <w:rsid w:val="002E7AAD"/>
    <w:rsid w:val="002E7DDE"/>
    <w:rsid w:val="002F0042"/>
    <w:rsid w:val="002F0123"/>
    <w:rsid w:val="002F04D2"/>
    <w:rsid w:val="002F0B3D"/>
    <w:rsid w:val="002F0E11"/>
    <w:rsid w:val="002F11F6"/>
    <w:rsid w:val="002F13EB"/>
    <w:rsid w:val="002F1426"/>
    <w:rsid w:val="002F148B"/>
    <w:rsid w:val="002F1C65"/>
    <w:rsid w:val="002F1CF4"/>
    <w:rsid w:val="002F1D73"/>
    <w:rsid w:val="002F1E25"/>
    <w:rsid w:val="002F1EDF"/>
    <w:rsid w:val="002F1F2C"/>
    <w:rsid w:val="002F20C9"/>
    <w:rsid w:val="002F2540"/>
    <w:rsid w:val="002F28AA"/>
    <w:rsid w:val="002F2CD4"/>
    <w:rsid w:val="002F2E27"/>
    <w:rsid w:val="002F2E31"/>
    <w:rsid w:val="002F3434"/>
    <w:rsid w:val="002F3F92"/>
    <w:rsid w:val="002F4902"/>
    <w:rsid w:val="002F4A48"/>
    <w:rsid w:val="002F4AE0"/>
    <w:rsid w:val="002F518B"/>
    <w:rsid w:val="002F557D"/>
    <w:rsid w:val="002F55B4"/>
    <w:rsid w:val="002F5844"/>
    <w:rsid w:val="002F5A3A"/>
    <w:rsid w:val="002F5AD9"/>
    <w:rsid w:val="002F5AEA"/>
    <w:rsid w:val="002F5B49"/>
    <w:rsid w:val="002F5B72"/>
    <w:rsid w:val="002F5BDF"/>
    <w:rsid w:val="002F5E2A"/>
    <w:rsid w:val="002F5EC5"/>
    <w:rsid w:val="002F5FC5"/>
    <w:rsid w:val="002F610A"/>
    <w:rsid w:val="002F61DC"/>
    <w:rsid w:val="002F63B7"/>
    <w:rsid w:val="002F6499"/>
    <w:rsid w:val="002F69B5"/>
    <w:rsid w:val="00300254"/>
    <w:rsid w:val="0030027C"/>
    <w:rsid w:val="00300884"/>
    <w:rsid w:val="00300956"/>
    <w:rsid w:val="00301317"/>
    <w:rsid w:val="00301391"/>
    <w:rsid w:val="00301EFE"/>
    <w:rsid w:val="00302163"/>
    <w:rsid w:val="003022E5"/>
    <w:rsid w:val="003024C2"/>
    <w:rsid w:val="003024FC"/>
    <w:rsid w:val="00302935"/>
    <w:rsid w:val="0030311A"/>
    <w:rsid w:val="00303141"/>
    <w:rsid w:val="0030344E"/>
    <w:rsid w:val="0030362C"/>
    <w:rsid w:val="0030382D"/>
    <w:rsid w:val="0030393D"/>
    <w:rsid w:val="003039BB"/>
    <w:rsid w:val="00303B1E"/>
    <w:rsid w:val="00303DE5"/>
    <w:rsid w:val="0030406D"/>
    <w:rsid w:val="0030453E"/>
    <w:rsid w:val="00304660"/>
    <w:rsid w:val="00304991"/>
    <w:rsid w:val="00304A39"/>
    <w:rsid w:val="00304B38"/>
    <w:rsid w:val="00304F26"/>
    <w:rsid w:val="003051C4"/>
    <w:rsid w:val="0030537F"/>
    <w:rsid w:val="00305556"/>
    <w:rsid w:val="00305593"/>
    <w:rsid w:val="00305922"/>
    <w:rsid w:val="00305C3E"/>
    <w:rsid w:val="00305FE3"/>
    <w:rsid w:val="0030606E"/>
    <w:rsid w:val="00306101"/>
    <w:rsid w:val="003062AD"/>
    <w:rsid w:val="00306AE9"/>
    <w:rsid w:val="00306F1B"/>
    <w:rsid w:val="00306F6D"/>
    <w:rsid w:val="00307117"/>
    <w:rsid w:val="00307174"/>
    <w:rsid w:val="003076F9"/>
    <w:rsid w:val="00307A09"/>
    <w:rsid w:val="00307A86"/>
    <w:rsid w:val="00307B1A"/>
    <w:rsid w:val="00307E63"/>
    <w:rsid w:val="00307EE8"/>
    <w:rsid w:val="00307FB1"/>
    <w:rsid w:val="003102C3"/>
    <w:rsid w:val="00310594"/>
    <w:rsid w:val="00310980"/>
    <w:rsid w:val="003109B9"/>
    <w:rsid w:val="00310A1C"/>
    <w:rsid w:val="00310E50"/>
    <w:rsid w:val="00310EA5"/>
    <w:rsid w:val="00310F59"/>
    <w:rsid w:val="00311143"/>
    <w:rsid w:val="00311258"/>
    <w:rsid w:val="003112AA"/>
    <w:rsid w:val="00311461"/>
    <w:rsid w:val="00311469"/>
    <w:rsid w:val="00311599"/>
    <w:rsid w:val="00311790"/>
    <w:rsid w:val="003118B1"/>
    <w:rsid w:val="00311917"/>
    <w:rsid w:val="00311B58"/>
    <w:rsid w:val="00311C0A"/>
    <w:rsid w:val="00311CED"/>
    <w:rsid w:val="00311F2F"/>
    <w:rsid w:val="00311FDB"/>
    <w:rsid w:val="00312201"/>
    <w:rsid w:val="00312355"/>
    <w:rsid w:val="00312356"/>
    <w:rsid w:val="003125D6"/>
    <w:rsid w:val="00312896"/>
    <w:rsid w:val="00312AE3"/>
    <w:rsid w:val="00312B35"/>
    <w:rsid w:val="00312D2B"/>
    <w:rsid w:val="0031301D"/>
    <w:rsid w:val="00313202"/>
    <w:rsid w:val="0031372D"/>
    <w:rsid w:val="0031389D"/>
    <w:rsid w:val="00313C93"/>
    <w:rsid w:val="00313E0C"/>
    <w:rsid w:val="003143D6"/>
    <w:rsid w:val="00314490"/>
    <w:rsid w:val="003144A9"/>
    <w:rsid w:val="003145EA"/>
    <w:rsid w:val="003147BD"/>
    <w:rsid w:val="00314A0A"/>
    <w:rsid w:val="00314ABC"/>
    <w:rsid w:val="00314F0F"/>
    <w:rsid w:val="00314F37"/>
    <w:rsid w:val="00314F65"/>
    <w:rsid w:val="003150BB"/>
    <w:rsid w:val="003154A8"/>
    <w:rsid w:val="0031555A"/>
    <w:rsid w:val="003156A0"/>
    <w:rsid w:val="00315A44"/>
    <w:rsid w:val="00315B72"/>
    <w:rsid w:val="00315CE1"/>
    <w:rsid w:val="003160D5"/>
    <w:rsid w:val="00316254"/>
    <w:rsid w:val="003163CC"/>
    <w:rsid w:val="0031657A"/>
    <w:rsid w:val="0031689B"/>
    <w:rsid w:val="0031695B"/>
    <w:rsid w:val="00316DD3"/>
    <w:rsid w:val="00317187"/>
    <w:rsid w:val="00317457"/>
    <w:rsid w:val="00317760"/>
    <w:rsid w:val="00317E92"/>
    <w:rsid w:val="003200CE"/>
    <w:rsid w:val="0032021A"/>
    <w:rsid w:val="0032063C"/>
    <w:rsid w:val="00320919"/>
    <w:rsid w:val="00320A68"/>
    <w:rsid w:val="00320ED3"/>
    <w:rsid w:val="003211C4"/>
    <w:rsid w:val="00321416"/>
    <w:rsid w:val="0032141B"/>
    <w:rsid w:val="003214A5"/>
    <w:rsid w:val="003214FC"/>
    <w:rsid w:val="00321AAC"/>
    <w:rsid w:val="0032265F"/>
    <w:rsid w:val="00322C0A"/>
    <w:rsid w:val="00322E91"/>
    <w:rsid w:val="00322F5A"/>
    <w:rsid w:val="00322FE4"/>
    <w:rsid w:val="003237B8"/>
    <w:rsid w:val="00323882"/>
    <w:rsid w:val="003238CA"/>
    <w:rsid w:val="00323E4C"/>
    <w:rsid w:val="00323EC7"/>
    <w:rsid w:val="00323F83"/>
    <w:rsid w:val="003240B2"/>
    <w:rsid w:val="0032429F"/>
    <w:rsid w:val="00324359"/>
    <w:rsid w:val="00324593"/>
    <w:rsid w:val="0032496B"/>
    <w:rsid w:val="0032499A"/>
    <w:rsid w:val="003249C2"/>
    <w:rsid w:val="00324F63"/>
    <w:rsid w:val="003254A3"/>
    <w:rsid w:val="00325582"/>
    <w:rsid w:val="0032564D"/>
    <w:rsid w:val="0032567C"/>
    <w:rsid w:val="00325A83"/>
    <w:rsid w:val="00325B40"/>
    <w:rsid w:val="00325F81"/>
    <w:rsid w:val="003261E6"/>
    <w:rsid w:val="00326302"/>
    <w:rsid w:val="0032640C"/>
    <w:rsid w:val="00326521"/>
    <w:rsid w:val="00326A32"/>
    <w:rsid w:val="00326A84"/>
    <w:rsid w:val="00326BF7"/>
    <w:rsid w:val="0032719E"/>
    <w:rsid w:val="00327254"/>
    <w:rsid w:val="00327708"/>
    <w:rsid w:val="00327E9C"/>
    <w:rsid w:val="00327F20"/>
    <w:rsid w:val="00330171"/>
    <w:rsid w:val="003303D6"/>
    <w:rsid w:val="003309CA"/>
    <w:rsid w:val="00331004"/>
    <w:rsid w:val="0033116D"/>
    <w:rsid w:val="003311B3"/>
    <w:rsid w:val="003314AE"/>
    <w:rsid w:val="003316EA"/>
    <w:rsid w:val="00331BD1"/>
    <w:rsid w:val="00331CE8"/>
    <w:rsid w:val="003325A4"/>
    <w:rsid w:val="00332C40"/>
    <w:rsid w:val="00332E69"/>
    <w:rsid w:val="00332F6C"/>
    <w:rsid w:val="00332FE1"/>
    <w:rsid w:val="00333243"/>
    <w:rsid w:val="0033344E"/>
    <w:rsid w:val="003338E3"/>
    <w:rsid w:val="003339DC"/>
    <w:rsid w:val="00333BCD"/>
    <w:rsid w:val="003341F7"/>
    <w:rsid w:val="00334755"/>
    <w:rsid w:val="00334881"/>
    <w:rsid w:val="003348BC"/>
    <w:rsid w:val="00334C84"/>
    <w:rsid w:val="0033507D"/>
    <w:rsid w:val="00335091"/>
    <w:rsid w:val="003355CA"/>
    <w:rsid w:val="003359B9"/>
    <w:rsid w:val="00336183"/>
    <w:rsid w:val="003365BD"/>
    <w:rsid w:val="00336698"/>
    <w:rsid w:val="003366E9"/>
    <w:rsid w:val="0033699A"/>
    <w:rsid w:val="00336B3B"/>
    <w:rsid w:val="00337096"/>
    <w:rsid w:val="00337228"/>
    <w:rsid w:val="003376D5"/>
    <w:rsid w:val="003378F7"/>
    <w:rsid w:val="00337B41"/>
    <w:rsid w:val="00337C25"/>
    <w:rsid w:val="00337DD8"/>
    <w:rsid w:val="00340656"/>
    <w:rsid w:val="00340699"/>
    <w:rsid w:val="00340D31"/>
    <w:rsid w:val="00341184"/>
    <w:rsid w:val="00341308"/>
    <w:rsid w:val="0034145D"/>
    <w:rsid w:val="00341485"/>
    <w:rsid w:val="0034159A"/>
    <w:rsid w:val="00341687"/>
    <w:rsid w:val="00341A87"/>
    <w:rsid w:val="00341D7C"/>
    <w:rsid w:val="003420E0"/>
    <w:rsid w:val="003421D6"/>
    <w:rsid w:val="003428DC"/>
    <w:rsid w:val="00342A24"/>
    <w:rsid w:val="00342B83"/>
    <w:rsid w:val="00343008"/>
    <w:rsid w:val="003430D1"/>
    <w:rsid w:val="003432C1"/>
    <w:rsid w:val="003433FA"/>
    <w:rsid w:val="0034368B"/>
    <w:rsid w:val="003436BA"/>
    <w:rsid w:val="003436DC"/>
    <w:rsid w:val="003437EA"/>
    <w:rsid w:val="0034449B"/>
    <w:rsid w:val="003444D8"/>
    <w:rsid w:val="00344531"/>
    <w:rsid w:val="00344D97"/>
    <w:rsid w:val="00345143"/>
    <w:rsid w:val="00345226"/>
    <w:rsid w:val="0034529D"/>
    <w:rsid w:val="00345412"/>
    <w:rsid w:val="003455A1"/>
    <w:rsid w:val="00345B3C"/>
    <w:rsid w:val="0034649D"/>
    <w:rsid w:val="0034679B"/>
    <w:rsid w:val="00346E80"/>
    <w:rsid w:val="00346EF6"/>
    <w:rsid w:val="00346F6B"/>
    <w:rsid w:val="0034700B"/>
    <w:rsid w:val="00347703"/>
    <w:rsid w:val="00347F75"/>
    <w:rsid w:val="00347FEC"/>
    <w:rsid w:val="00350525"/>
    <w:rsid w:val="003509DF"/>
    <w:rsid w:val="00351337"/>
    <w:rsid w:val="003517EB"/>
    <w:rsid w:val="00351931"/>
    <w:rsid w:val="00351B7F"/>
    <w:rsid w:val="00351D9D"/>
    <w:rsid w:val="00351F4B"/>
    <w:rsid w:val="003521CA"/>
    <w:rsid w:val="0035275C"/>
    <w:rsid w:val="00352A49"/>
    <w:rsid w:val="00352D27"/>
    <w:rsid w:val="00352DD0"/>
    <w:rsid w:val="00352EB2"/>
    <w:rsid w:val="00353271"/>
    <w:rsid w:val="003532CC"/>
    <w:rsid w:val="00353300"/>
    <w:rsid w:val="0035389D"/>
    <w:rsid w:val="00353ABE"/>
    <w:rsid w:val="00353C46"/>
    <w:rsid w:val="00353C6B"/>
    <w:rsid w:val="00353CDF"/>
    <w:rsid w:val="00353D82"/>
    <w:rsid w:val="0035411E"/>
    <w:rsid w:val="003541A6"/>
    <w:rsid w:val="003541E2"/>
    <w:rsid w:val="00354221"/>
    <w:rsid w:val="0035459A"/>
    <w:rsid w:val="00354711"/>
    <w:rsid w:val="0035482E"/>
    <w:rsid w:val="0035486D"/>
    <w:rsid w:val="0035488E"/>
    <w:rsid w:val="003548D6"/>
    <w:rsid w:val="00354AFC"/>
    <w:rsid w:val="003550F6"/>
    <w:rsid w:val="00355119"/>
    <w:rsid w:val="0035548A"/>
    <w:rsid w:val="003554FA"/>
    <w:rsid w:val="00355996"/>
    <w:rsid w:val="00355CAD"/>
    <w:rsid w:val="00355EE5"/>
    <w:rsid w:val="0035631E"/>
    <w:rsid w:val="00356354"/>
    <w:rsid w:val="00356476"/>
    <w:rsid w:val="003565F8"/>
    <w:rsid w:val="00356BF1"/>
    <w:rsid w:val="00356F08"/>
    <w:rsid w:val="00356F45"/>
    <w:rsid w:val="0035746B"/>
    <w:rsid w:val="003574E4"/>
    <w:rsid w:val="00357711"/>
    <w:rsid w:val="00360004"/>
    <w:rsid w:val="003600B0"/>
    <w:rsid w:val="003602A5"/>
    <w:rsid w:val="003603CF"/>
    <w:rsid w:val="0036053E"/>
    <w:rsid w:val="003609DB"/>
    <w:rsid w:val="00360D7E"/>
    <w:rsid w:val="003611A7"/>
    <w:rsid w:val="0036192C"/>
    <w:rsid w:val="00361DF9"/>
    <w:rsid w:val="00361EE9"/>
    <w:rsid w:val="003627CF"/>
    <w:rsid w:val="00362A17"/>
    <w:rsid w:val="00362C08"/>
    <w:rsid w:val="00363254"/>
    <w:rsid w:val="00363898"/>
    <w:rsid w:val="00363AD1"/>
    <w:rsid w:val="003644C2"/>
    <w:rsid w:val="003644CE"/>
    <w:rsid w:val="00364527"/>
    <w:rsid w:val="00365384"/>
    <w:rsid w:val="003654EF"/>
    <w:rsid w:val="00365A69"/>
    <w:rsid w:val="00365AC7"/>
    <w:rsid w:val="00366B74"/>
    <w:rsid w:val="00366C29"/>
    <w:rsid w:val="003673E8"/>
    <w:rsid w:val="00367D01"/>
    <w:rsid w:val="00370055"/>
    <w:rsid w:val="003704A6"/>
    <w:rsid w:val="003705D0"/>
    <w:rsid w:val="003708DC"/>
    <w:rsid w:val="00370AE2"/>
    <w:rsid w:val="00371A0E"/>
    <w:rsid w:val="00371C57"/>
    <w:rsid w:val="00371DA5"/>
    <w:rsid w:val="00372841"/>
    <w:rsid w:val="003732DF"/>
    <w:rsid w:val="003733FD"/>
    <w:rsid w:val="00373433"/>
    <w:rsid w:val="00373453"/>
    <w:rsid w:val="00373853"/>
    <w:rsid w:val="00373FA9"/>
    <w:rsid w:val="00374A63"/>
    <w:rsid w:val="00374CC3"/>
    <w:rsid w:val="00374D6B"/>
    <w:rsid w:val="00375514"/>
    <w:rsid w:val="00375C3B"/>
    <w:rsid w:val="00375F4A"/>
    <w:rsid w:val="00376573"/>
    <w:rsid w:val="00376899"/>
    <w:rsid w:val="00376CEB"/>
    <w:rsid w:val="00377482"/>
    <w:rsid w:val="003774C0"/>
    <w:rsid w:val="003777B6"/>
    <w:rsid w:val="00377819"/>
    <w:rsid w:val="00377AE2"/>
    <w:rsid w:val="00377C1F"/>
    <w:rsid w:val="00380430"/>
    <w:rsid w:val="00380790"/>
    <w:rsid w:val="00380E67"/>
    <w:rsid w:val="00380F7D"/>
    <w:rsid w:val="0038101D"/>
    <w:rsid w:val="00381117"/>
    <w:rsid w:val="003811A2"/>
    <w:rsid w:val="00381281"/>
    <w:rsid w:val="0038134A"/>
    <w:rsid w:val="00381443"/>
    <w:rsid w:val="0038179F"/>
    <w:rsid w:val="003817D4"/>
    <w:rsid w:val="00381B2A"/>
    <w:rsid w:val="00381F73"/>
    <w:rsid w:val="00381F95"/>
    <w:rsid w:val="00381F9D"/>
    <w:rsid w:val="00382158"/>
    <w:rsid w:val="00382213"/>
    <w:rsid w:val="0038224D"/>
    <w:rsid w:val="003826F6"/>
    <w:rsid w:val="0038288F"/>
    <w:rsid w:val="0038293B"/>
    <w:rsid w:val="00382AF5"/>
    <w:rsid w:val="00382BD0"/>
    <w:rsid w:val="00382FEC"/>
    <w:rsid w:val="0038301A"/>
    <w:rsid w:val="00383294"/>
    <w:rsid w:val="003833AF"/>
    <w:rsid w:val="00383688"/>
    <w:rsid w:val="00383A4F"/>
    <w:rsid w:val="00383C2B"/>
    <w:rsid w:val="00383C49"/>
    <w:rsid w:val="00383E6E"/>
    <w:rsid w:val="00384006"/>
    <w:rsid w:val="00384272"/>
    <w:rsid w:val="003847E9"/>
    <w:rsid w:val="003848F1"/>
    <w:rsid w:val="00384AD5"/>
    <w:rsid w:val="00384ED6"/>
    <w:rsid w:val="00385317"/>
    <w:rsid w:val="0038545D"/>
    <w:rsid w:val="00385481"/>
    <w:rsid w:val="00385B44"/>
    <w:rsid w:val="00386070"/>
    <w:rsid w:val="00386260"/>
    <w:rsid w:val="003866AB"/>
    <w:rsid w:val="00386AF4"/>
    <w:rsid w:val="00387023"/>
    <w:rsid w:val="0038791F"/>
    <w:rsid w:val="00387C3F"/>
    <w:rsid w:val="00387CF3"/>
    <w:rsid w:val="00387D36"/>
    <w:rsid w:val="00387D60"/>
    <w:rsid w:val="00387FA7"/>
    <w:rsid w:val="00390060"/>
    <w:rsid w:val="003901CB"/>
    <w:rsid w:val="00390369"/>
    <w:rsid w:val="003904F7"/>
    <w:rsid w:val="00390758"/>
    <w:rsid w:val="0039085F"/>
    <w:rsid w:val="00391000"/>
    <w:rsid w:val="00391012"/>
    <w:rsid w:val="003914B8"/>
    <w:rsid w:val="003915A0"/>
    <w:rsid w:val="00391A51"/>
    <w:rsid w:val="00391DAE"/>
    <w:rsid w:val="00392179"/>
    <w:rsid w:val="00392357"/>
    <w:rsid w:val="00392490"/>
    <w:rsid w:val="003929C4"/>
    <w:rsid w:val="00392ED0"/>
    <w:rsid w:val="00393003"/>
    <w:rsid w:val="003930C0"/>
    <w:rsid w:val="003933EF"/>
    <w:rsid w:val="0039375F"/>
    <w:rsid w:val="0039376A"/>
    <w:rsid w:val="00393799"/>
    <w:rsid w:val="00393857"/>
    <w:rsid w:val="00393C88"/>
    <w:rsid w:val="00393F62"/>
    <w:rsid w:val="00393F6D"/>
    <w:rsid w:val="003940A9"/>
    <w:rsid w:val="003943C3"/>
    <w:rsid w:val="00394A3D"/>
    <w:rsid w:val="00394AD9"/>
    <w:rsid w:val="00394AF3"/>
    <w:rsid w:val="00394B8E"/>
    <w:rsid w:val="00394C55"/>
    <w:rsid w:val="00394CE5"/>
    <w:rsid w:val="00394E40"/>
    <w:rsid w:val="00395980"/>
    <w:rsid w:val="00395A84"/>
    <w:rsid w:val="00395B54"/>
    <w:rsid w:val="00395B7B"/>
    <w:rsid w:val="00395D97"/>
    <w:rsid w:val="00396358"/>
    <w:rsid w:val="00396390"/>
    <w:rsid w:val="003964D1"/>
    <w:rsid w:val="003967EB"/>
    <w:rsid w:val="00396960"/>
    <w:rsid w:val="00396AA1"/>
    <w:rsid w:val="0039713B"/>
    <w:rsid w:val="00397431"/>
    <w:rsid w:val="00397715"/>
    <w:rsid w:val="003977E4"/>
    <w:rsid w:val="003979B3"/>
    <w:rsid w:val="00397D3F"/>
    <w:rsid w:val="003A07D9"/>
    <w:rsid w:val="003A0A95"/>
    <w:rsid w:val="003A0CE5"/>
    <w:rsid w:val="003A0F86"/>
    <w:rsid w:val="003A1185"/>
    <w:rsid w:val="003A1358"/>
    <w:rsid w:val="003A158F"/>
    <w:rsid w:val="003A15A4"/>
    <w:rsid w:val="003A1B2B"/>
    <w:rsid w:val="003A1C81"/>
    <w:rsid w:val="003A27EA"/>
    <w:rsid w:val="003A2998"/>
    <w:rsid w:val="003A2B07"/>
    <w:rsid w:val="003A2C32"/>
    <w:rsid w:val="003A30D5"/>
    <w:rsid w:val="003A316F"/>
    <w:rsid w:val="003A3271"/>
    <w:rsid w:val="003A351A"/>
    <w:rsid w:val="003A359D"/>
    <w:rsid w:val="003A3610"/>
    <w:rsid w:val="003A371B"/>
    <w:rsid w:val="003A408F"/>
    <w:rsid w:val="003A4108"/>
    <w:rsid w:val="003A478E"/>
    <w:rsid w:val="003A5148"/>
    <w:rsid w:val="003A5165"/>
    <w:rsid w:val="003A52B8"/>
    <w:rsid w:val="003A5726"/>
    <w:rsid w:val="003A57F6"/>
    <w:rsid w:val="003A5C37"/>
    <w:rsid w:val="003A5E0A"/>
    <w:rsid w:val="003A5F31"/>
    <w:rsid w:val="003A5FC8"/>
    <w:rsid w:val="003A5FDB"/>
    <w:rsid w:val="003A6555"/>
    <w:rsid w:val="003A69DC"/>
    <w:rsid w:val="003A6C33"/>
    <w:rsid w:val="003A6CBF"/>
    <w:rsid w:val="003A7038"/>
    <w:rsid w:val="003A710A"/>
    <w:rsid w:val="003A723B"/>
    <w:rsid w:val="003A72AA"/>
    <w:rsid w:val="003A7307"/>
    <w:rsid w:val="003A755A"/>
    <w:rsid w:val="003A7C9A"/>
    <w:rsid w:val="003B014C"/>
    <w:rsid w:val="003B0647"/>
    <w:rsid w:val="003B0944"/>
    <w:rsid w:val="003B0A38"/>
    <w:rsid w:val="003B0AD3"/>
    <w:rsid w:val="003B0E3E"/>
    <w:rsid w:val="003B15F0"/>
    <w:rsid w:val="003B1E24"/>
    <w:rsid w:val="003B1E96"/>
    <w:rsid w:val="003B1EB8"/>
    <w:rsid w:val="003B2079"/>
    <w:rsid w:val="003B21F1"/>
    <w:rsid w:val="003B22B9"/>
    <w:rsid w:val="003B2308"/>
    <w:rsid w:val="003B245C"/>
    <w:rsid w:val="003B2478"/>
    <w:rsid w:val="003B2864"/>
    <w:rsid w:val="003B29F1"/>
    <w:rsid w:val="003B2D39"/>
    <w:rsid w:val="003B2F35"/>
    <w:rsid w:val="003B2F8C"/>
    <w:rsid w:val="003B3132"/>
    <w:rsid w:val="003B34DB"/>
    <w:rsid w:val="003B34FA"/>
    <w:rsid w:val="003B359A"/>
    <w:rsid w:val="003B3600"/>
    <w:rsid w:val="003B3A8C"/>
    <w:rsid w:val="003B41C0"/>
    <w:rsid w:val="003B41CF"/>
    <w:rsid w:val="003B4307"/>
    <w:rsid w:val="003B4390"/>
    <w:rsid w:val="003B4456"/>
    <w:rsid w:val="003B456A"/>
    <w:rsid w:val="003B4956"/>
    <w:rsid w:val="003B51A4"/>
    <w:rsid w:val="003B520C"/>
    <w:rsid w:val="003B5336"/>
    <w:rsid w:val="003B53C1"/>
    <w:rsid w:val="003B571B"/>
    <w:rsid w:val="003B579B"/>
    <w:rsid w:val="003B5A98"/>
    <w:rsid w:val="003B5E65"/>
    <w:rsid w:val="003B6119"/>
    <w:rsid w:val="003B62EA"/>
    <w:rsid w:val="003B6401"/>
    <w:rsid w:val="003B659E"/>
    <w:rsid w:val="003B6B29"/>
    <w:rsid w:val="003B6C62"/>
    <w:rsid w:val="003B6C80"/>
    <w:rsid w:val="003B6ECA"/>
    <w:rsid w:val="003B71E3"/>
    <w:rsid w:val="003B72B9"/>
    <w:rsid w:val="003B7654"/>
    <w:rsid w:val="003B7720"/>
    <w:rsid w:val="003B7963"/>
    <w:rsid w:val="003B7A37"/>
    <w:rsid w:val="003B7B62"/>
    <w:rsid w:val="003B7BC8"/>
    <w:rsid w:val="003B7C23"/>
    <w:rsid w:val="003C0065"/>
    <w:rsid w:val="003C0174"/>
    <w:rsid w:val="003C0214"/>
    <w:rsid w:val="003C03EB"/>
    <w:rsid w:val="003C055D"/>
    <w:rsid w:val="003C05CE"/>
    <w:rsid w:val="003C08FD"/>
    <w:rsid w:val="003C09B3"/>
    <w:rsid w:val="003C0C51"/>
    <w:rsid w:val="003C0D10"/>
    <w:rsid w:val="003C135C"/>
    <w:rsid w:val="003C1681"/>
    <w:rsid w:val="003C18B8"/>
    <w:rsid w:val="003C18F3"/>
    <w:rsid w:val="003C1A2B"/>
    <w:rsid w:val="003C1D55"/>
    <w:rsid w:val="003C2556"/>
    <w:rsid w:val="003C275E"/>
    <w:rsid w:val="003C27CA"/>
    <w:rsid w:val="003C2D4F"/>
    <w:rsid w:val="003C2E0B"/>
    <w:rsid w:val="003C2F4A"/>
    <w:rsid w:val="003C3404"/>
    <w:rsid w:val="003C347D"/>
    <w:rsid w:val="003C35CF"/>
    <w:rsid w:val="003C3974"/>
    <w:rsid w:val="003C4CE8"/>
    <w:rsid w:val="003C4DF5"/>
    <w:rsid w:val="003C4E6F"/>
    <w:rsid w:val="003C4FDE"/>
    <w:rsid w:val="003C529C"/>
    <w:rsid w:val="003C5670"/>
    <w:rsid w:val="003C572F"/>
    <w:rsid w:val="003C575B"/>
    <w:rsid w:val="003C59F9"/>
    <w:rsid w:val="003C5A9C"/>
    <w:rsid w:val="003C5D4F"/>
    <w:rsid w:val="003C5DCA"/>
    <w:rsid w:val="003C6055"/>
    <w:rsid w:val="003C63FB"/>
    <w:rsid w:val="003C65CB"/>
    <w:rsid w:val="003C6616"/>
    <w:rsid w:val="003C68DD"/>
    <w:rsid w:val="003C72AB"/>
    <w:rsid w:val="003C7C24"/>
    <w:rsid w:val="003C7CCF"/>
    <w:rsid w:val="003C7DAF"/>
    <w:rsid w:val="003C7E5A"/>
    <w:rsid w:val="003D018B"/>
    <w:rsid w:val="003D022D"/>
    <w:rsid w:val="003D03F8"/>
    <w:rsid w:val="003D04B5"/>
    <w:rsid w:val="003D0547"/>
    <w:rsid w:val="003D061D"/>
    <w:rsid w:val="003D096C"/>
    <w:rsid w:val="003D1072"/>
    <w:rsid w:val="003D14DF"/>
    <w:rsid w:val="003D178C"/>
    <w:rsid w:val="003D1A7F"/>
    <w:rsid w:val="003D1CC5"/>
    <w:rsid w:val="003D2897"/>
    <w:rsid w:val="003D2B31"/>
    <w:rsid w:val="003D2C28"/>
    <w:rsid w:val="003D2DC9"/>
    <w:rsid w:val="003D2DD7"/>
    <w:rsid w:val="003D2E91"/>
    <w:rsid w:val="003D2EB2"/>
    <w:rsid w:val="003D30E3"/>
    <w:rsid w:val="003D3135"/>
    <w:rsid w:val="003D34B3"/>
    <w:rsid w:val="003D3587"/>
    <w:rsid w:val="003D35E1"/>
    <w:rsid w:val="003D3A3B"/>
    <w:rsid w:val="003D3D0C"/>
    <w:rsid w:val="003D4145"/>
    <w:rsid w:val="003D414C"/>
    <w:rsid w:val="003D44D5"/>
    <w:rsid w:val="003D4691"/>
    <w:rsid w:val="003D4770"/>
    <w:rsid w:val="003D4775"/>
    <w:rsid w:val="003D4C42"/>
    <w:rsid w:val="003D4E1F"/>
    <w:rsid w:val="003D4ED6"/>
    <w:rsid w:val="003D514F"/>
    <w:rsid w:val="003D51DE"/>
    <w:rsid w:val="003D540C"/>
    <w:rsid w:val="003D54F4"/>
    <w:rsid w:val="003D553C"/>
    <w:rsid w:val="003D565E"/>
    <w:rsid w:val="003D5996"/>
    <w:rsid w:val="003D5E02"/>
    <w:rsid w:val="003D5E35"/>
    <w:rsid w:val="003D64DE"/>
    <w:rsid w:val="003D65EE"/>
    <w:rsid w:val="003D664D"/>
    <w:rsid w:val="003D66A9"/>
    <w:rsid w:val="003D679A"/>
    <w:rsid w:val="003D729A"/>
    <w:rsid w:val="003D739F"/>
    <w:rsid w:val="003D749F"/>
    <w:rsid w:val="003D7970"/>
    <w:rsid w:val="003D7B22"/>
    <w:rsid w:val="003D7DDE"/>
    <w:rsid w:val="003E007E"/>
    <w:rsid w:val="003E01C2"/>
    <w:rsid w:val="003E0668"/>
    <w:rsid w:val="003E06BE"/>
    <w:rsid w:val="003E0761"/>
    <w:rsid w:val="003E0853"/>
    <w:rsid w:val="003E0882"/>
    <w:rsid w:val="003E092A"/>
    <w:rsid w:val="003E097E"/>
    <w:rsid w:val="003E098E"/>
    <w:rsid w:val="003E0C85"/>
    <w:rsid w:val="003E0EA6"/>
    <w:rsid w:val="003E0EC9"/>
    <w:rsid w:val="003E119A"/>
    <w:rsid w:val="003E1205"/>
    <w:rsid w:val="003E120A"/>
    <w:rsid w:val="003E131A"/>
    <w:rsid w:val="003E166A"/>
    <w:rsid w:val="003E1E7A"/>
    <w:rsid w:val="003E1EF7"/>
    <w:rsid w:val="003E2582"/>
    <w:rsid w:val="003E26EB"/>
    <w:rsid w:val="003E28F8"/>
    <w:rsid w:val="003E2BE8"/>
    <w:rsid w:val="003E3F40"/>
    <w:rsid w:val="003E41E7"/>
    <w:rsid w:val="003E4266"/>
    <w:rsid w:val="003E42EB"/>
    <w:rsid w:val="003E435E"/>
    <w:rsid w:val="003E4608"/>
    <w:rsid w:val="003E4918"/>
    <w:rsid w:val="003E4A13"/>
    <w:rsid w:val="003E4E58"/>
    <w:rsid w:val="003E4F44"/>
    <w:rsid w:val="003E51AC"/>
    <w:rsid w:val="003E5550"/>
    <w:rsid w:val="003E5581"/>
    <w:rsid w:val="003E567A"/>
    <w:rsid w:val="003E58DF"/>
    <w:rsid w:val="003E5A20"/>
    <w:rsid w:val="003E5D05"/>
    <w:rsid w:val="003E5F4E"/>
    <w:rsid w:val="003E5FC3"/>
    <w:rsid w:val="003E605E"/>
    <w:rsid w:val="003E66A2"/>
    <w:rsid w:val="003E6982"/>
    <w:rsid w:val="003E6A5B"/>
    <w:rsid w:val="003E6E0C"/>
    <w:rsid w:val="003E73C4"/>
    <w:rsid w:val="003E746F"/>
    <w:rsid w:val="003E7D27"/>
    <w:rsid w:val="003E7D59"/>
    <w:rsid w:val="003E7EB3"/>
    <w:rsid w:val="003F0431"/>
    <w:rsid w:val="003F0551"/>
    <w:rsid w:val="003F062B"/>
    <w:rsid w:val="003F1109"/>
    <w:rsid w:val="003F1126"/>
    <w:rsid w:val="003F1513"/>
    <w:rsid w:val="003F16EC"/>
    <w:rsid w:val="003F18C2"/>
    <w:rsid w:val="003F199A"/>
    <w:rsid w:val="003F1D1F"/>
    <w:rsid w:val="003F206D"/>
    <w:rsid w:val="003F2083"/>
    <w:rsid w:val="003F25A4"/>
    <w:rsid w:val="003F2D67"/>
    <w:rsid w:val="003F326B"/>
    <w:rsid w:val="003F33D3"/>
    <w:rsid w:val="003F345C"/>
    <w:rsid w:val="003F360C"/>
    <w:rsid w:val="003F3945"/>
    <w:rsid w:val="003F39E0"/>
    <w:rsid w:val="003F3B60"/>
    <w:rsid w:val="003F455A"/>
    <w:rsid w:val="003F489E"/>
    <w:rsid w:val="003F4ACF"/>
    <w:rsid w:val="003F4BA0"/>
    <w:rsid w:val="003F4DD0"/>
    <w:rsid w:val="003F509D"/>
    <w:rsid w:val="003F514B"/>
    <w:rsid w:val="003F537B"/>
    <w:rsid w:val="003F53F4"/>
    <w:rsid w:val="003F588F"/>
    <w:rsid w:val="003F5A01"/>
    <w:rsid w:val="003F5C0C"/>
    <w:rsid w:val="003F5C5E"/>
    <w:rsid w:val="003F5D0B"/>
    <w:rsid w:val="003F649F"/>
    <w:rsid w:val="003F65F5"/>
    <w:rsid w:val="003F6FD8"/>
    <w:rsid w:val="003F7007"/>
    <w:rsid w:val="003F749E"/>
    <w:rsid w:val="003F756A"/>
    <w:rsid w:val="003F7702"/>
    <w:rsid w:val="003F7822"/>
    <w:rsid w:val="003F798B"/>
    <w:rsid w:val="003F7B05"/>
    <w:rsid w:val="003F7CC3"/>
    <w:rsid w:val="003F7F87"/>
    <w:rsid w:val="004000EC"/>
    <w:rsid w:val="00400456"/>
    <w:rsid w:val="0040074C"/>
    <w:rsid w:val="00400948"/>
    <w:rsid w:val="00400956"/>
    <w:rsid w:val="00400E20"/>
    <w:rsid w:val="00401423"/>
    <w:rsid w:val="00401478"/>
    <w:rsid w:val="004014D5"/>
    <w:rsid w:val="0040189E"/>
    <w:rsid w:val="0040208B"/>
    <w:rsid w:val="00402174"/>
    <w:rsid w:val="0040242E"/>
    <w:rsid w:val="00402716"/>
    <w:rsid w:val="00402C7F"/>
    <w:rsid w:val="00402E07"/>
    <w:rsid w:val="004030FA"/>
    <w:rsid w:val="004033C0"/>
    <w:rsid w:val="00403672"/>
    <w:rsid w:val="0040380E"/>
    <w:rsid w:val="004039BA"/>
    <w:rsid w:val="00403E5F"/>
    <w:rsid w:val="00404075"/>
    <w:rsid w:val="004042DE"/>
    <w:rsid w:val="00404306"/>
    <w:rsid w:val="0040460D"/>
    <w:rsid w:val="004049EF"/>
    <w:rsid w:val="00404A95"/>
    <w:rsid w:val="00404C4C"/>
    <w:rsid w:val="00404E0A"/>
    <w:rsid w:val="004050D9"/>
    <w:rsid w:val="00405A70"/>
    <w:rsid w:val="00405DA1"/>
    <w:rsid w:val="00405E9A"/>
    <w:rsid w:val="00405F20"/>
    <w:rsid w:val="00406174"/>
    <w:rsid w:val="004062BB"/>
    <w:rsid w:val="00406325"/>
    <w:rsid w:val="00406521"/>
    <w:rsid w:val="00406673"/>
    <w:rsid w:val="004067E7"/>
    <w:rsid w:val="00406B17"/>
    <w:rsid w:val="00406CD8"/>
    <w:rsid w:val="00406F68"/>
    <w:rsid w:val="004070B9"/>
    <w:rsid w:val="004070BB"/>
    <w:rsid w:val="004074F1"/>
    <w:rsid w:val="0040792D"/>
    <w:rsid w:val="0040797D"/>
    <w:rsid w:val="00407A04"/>
    <w:rsid w:val="00407BC2"/>
    <w:rsid w:val="00407BDE"/>
    <w:rsid w:val="00407E32"/>
    <w:rsid w:val="00410462"/>
    <w:rsid w:val="00410464"/>
    <w:rsid w:val="004106BE"/>
    <w:rsid w:val="00410F15"/>
    <w:rsid w:val="0041183A"/>
    <w:rsid w:val="004118BE"/>
    <w:rsid w:val="00411C3B"/>
    <w:rsid w:val="00411FD1"/>
    <w:rsid w:val="0041200E"/>
    <w:rsid w:val="00412113"/>
    <w:rsid w:val="00412176"/>
    <w:rsid w:val="0041219B"/>
    <w:rsid w:val="00412217"/>
    <w:rsid w:val="00412299"/>
    <w:rsid w:val="00412439"/>
    <w:rsid w:val="0041255A"/>
    <w:rsid w:val="0041270B"/>
    <w:rsid w:val="00412885"/>
    <w:rsid w:val="00412B25"/>
    <w:rsid w:val="00412F6D"/>
    <w:rsid w:val="00413A23"/>
    <w:rsid w:val="00413C15"/>
    <w:rsid w:val="00413CD7"/>
    <w:rsid w:val="00413DF1"/>
    <w:rsid w:val="0041423F"/>
    <w:rsid w:val="004144AF"/>
    <w:rsid w:val="0041455D"/>
    <w:rsid w:val="004145F9"/>
    <w:rsid w:val="00414722"/>
    <w:rsid w:val="00414DAA"/>
    <w:rsid w:val="00414F81"/>
    <w:rsid w:val="00414FAA"/>
    <w:rsid w:val="00415177"/>
    <w:rsid w:val="00415408"/>
    <w:rsid w:val="004154AD"/>
    <w:rsid w:val="0041558A"/>
    <w:rsid w:val="004157C9"/>
    <w:rsid w:val="004157D1"/>
    <w:rsid w:val="00415992"/>
    <w:rsid w:val="00415D51"/>
    <w:rsid w:val="00415D80"/>
    <w:rsid w:val="00415EA4"/>
    <w:rsid w:val="0041602C"/>
    <w:rsid w:val="0041611C"/>
    <w:rsid w:val="0041619A"/>
    <w:rsid w:val="00416457"/>
    <w:rsid w:val="00416513"/>
    <w:rsid w:val="00416604"/>
    <w:rsid w:val="00416606"/>
    <w:rsid w:val="00416634"/>
    <w:rsid w:val="00416755"/>
    <w:rsid w:val="004168C7"/>
    <w:rsid w:val="00416B32"/>
    <w:rsid w:val="00416C05"/>
    <w:rsid w:val="00416F61"/>
    <w:rsid w:val="0041705C"/>
    <w:rsid w:val="0041757D"/>
    <w:rsid w:val="0041778A"/>
    <w:rsid w:val="00417907"/>
    <w:rsid w:val="00417B1D"/>
    <w:rsid w:val="00417BD3"/>
    <w:rsid w:val="00420040"/>
    <w:rsid w:val="00420677"/>
    <w:rsid w:val="00420722"/>
    <w:rsid w:val="0042084D"/>
    <w:rsid w:val="0042092D"/>
    <w:rsid w:val="00420CE5"/>
    <w:rsid w:val="00420CF1"/>
    <w:rsid w:val="004212CF"/>
    <w:rsid w:val="004212E8"/>
    <w:rsid w:val="00421682"/>
    <w:rsid w:val="00421845"/>
    <w:rsid w:val="00421A4D"/>
    <w:rsid w:val="00421B30"/>
    <w:rsid w:val="00421CC3"/>
    <w:rsid w:val="00421CC8"/>
    <w:rsid w:val="00421ED3"/>
    <w:rsid w:val="0042221E"/>
    <w:rsid w:val="00422237"/>
    <w:rsid w:val="0042264D"/>
    <w:rsid w:val="004226C3"/>
    <w:rsid w:val="00422C6F"/>
    <w:rsid w:val="00422FF1"/>
    <w:rsid w:val="004231AD"/>
    <w:rsid w:val="00423B87"/>
    <w:rsid w:val="00423D61"/>
    <w:rsid w:val="00424211"/>
    <w:rsid w:val="0042441D"/>
    <w:rsid w:val="0042457B"/>
    <w:rsid w:val="004246D5"/>
    <w:rsid w:val="00424A6D"/>
    <w:rsid w:val="00424AE1"/>
    <w:rsid w:val="00424BC0"/>
    <w:rsid w:val="004251F6"/>
    <w:rsid w:val="004252FF"/>
    <w:rsid w:val="004253AE"/>
    <w:rsid w:val="00425889"/>
    <w:rsid w:val="00425CE5"/>
    <w:rsid w:val="00425E6E"/>
    <w:rsid w:val="00425EA0"/>
    <w:rsid w:val="00426788"/>
    <w:rsid w:val="004267F5"/>
    <w:rsid w:val="00426932"/>
    <w:rsid w:val="00426AE0"/>
    <w:rsid w:val="00426B9A"/>
    <w:rsid w:val="00426D66"/>
    <w:rsid w:val="00426F17"/>
    <w:rsid w:val="00426F2D"/>
    <w:rsid w:val="00426F55"/>
    <w:rsid w:val="00427054"/>
    <w:rsid w:val="004270BA"/>
    <w:rsid w:val="0042728B"/>
    <w:rsid w:val="0042741A"/>
    <w:rsid w:val="004277F0"/>
    <w:rsid w:val="0042792E"/>
    <w:rsid w:val="004279E7"/>
    <w:rsid w:val="00427A7A"/>
    <w:rsid w:val="00427BB7"/>
    <w:rsid w:val="00427C26"/>
    <w:rsid w:val="00427FCD"/>
    <w:rsid w:val="00430263"/>
    <w:rsid w:val="00430331"/>
    <w:rsid w:val="0043129B"/>
    <w:rsid w:val="004317FC"/>
    <w:rsid w:val="00431946"/>
    <w:rsid w:val="00431B26"/>
    <w:rsid w:val="00431B7D"/>
    <w:rsid w:val="00431DAD"/>
    <w:rsid w:val="00432481"/>
    <w:rsid w:val="0043248F"/>
    <w:rsid w:val="00432B9D"/>
    <w:rsid w:val="00432C0C"/>
    <w:rsid w:val="00432EF0"/>
    <w:rsid w:val="0043302B"/>
    <w:rsid w:val="0043335F"/>
    <w:rsid w:val="004333AC"/>
    <w:rsid w:val="004333C0"/>
    <w:rsid w:val="00433582"/>
    <w:rsid w:val="0043375B"/>
    <w:rsid w:val="0043383D"/>
    <w:rsid w:val="0043395E"/>
    <w:rsid w:val="00433B01"/>
    <w:rsid w:val="00433F11"/>
    <w:rsid w:val="00433FD3"/>
    <w:rsid w:val="00434016"/>
    <w:rsid w:val="00434174"/>
    <w:rsid w:val="004341E5"/>
    <w:rsid w:val="004343EC"/>
    <w:rsid w:val="0043472E"/>
    <w:rsid w:val="0043492F"/>
    <w:rsid w:val="00434931"/>
    <w:rsid w:val="00434FD0"/>
    <w:rsid w:val="00435045"/>
    <w:rsid w:val="0043523A"/>
    <w:rsid w:val="00435456"/>
    <w:rsid w:val="00435A2F"/>
    <w:rsid w:val="00435C0F"/>
    <w:rsid w:val="00435D5B"/>
    <w:rsid w:val="00435F16"/>
    <w:rsid w:val="00435F4E"/>
    <w:rsid w:val="00435FA1"/>
    <w:rsid w:val="004361D1"/>
    <w:rsid w:val="004365F0"/>
    <w:rsid w:val="004367B1"/>
    <w:rsid w:val="00436A0F"/>
    <w:rsid w:val="00436A20"/>
    <w:rsid w:val="00436F79"/>
    <w:rsid w:val="00437150"/>
    <w:rsid w:val="00437256"/>
    <w:rsid w:val="004373F1"/>
    <w:rsid w:val="0043750A"/>
    <w:rsid w:val="0043757B"/>
    <w:rsid w:val="004377A0"/>
    <w:rsid w:val="00437895"/>
    <w:rsid w:val="0044027D"/>
    <w:rsid w:val="00440CB6"/>
    <w:rsid w:val="00440E0A"/>
    <w:rsid w:val="00440FA2"/>
    <w:rsid w:val="00441207"/>
    <w:rsid w:val="00441250"/>
    <w:rsid w:val="00441604"/>
    <w:rsid w:val="0044165A"/>
    <w:rsid w:val="00441799"/>
    <w:rsid w:val="0044192F"/>
    <w:rsid w:val="00441FEF"/>
    <w:rsid w:val="00442068"/>
    <w:rsid w:val="004427B0"/>
    <w:rsid w:val="00442B31"/>
    <w:rsid w:val="00442B74"/>
    <w:rsid w:val="00442B8F"/>
    <w:rsid w:val="00442F48"/>
    <w:rsid w:val="00443309"/>
    <w:rsid w:val="00443349"/>
    <w:rsid w:val="00443578"/>
    <w:rsid w:val="00443652"/>
    <w:rsid w:val="0044390C"/>
    <w:rsid w:val="004439AC"/>
    <w:rsid w:val="00443B43"/>
    <w:rsid w:val="00443B4C"/>
    <w:rsid w:val="00443BA5"/>
    <w:rsid w:val="00443EA4"/>
    <w:rsid w:val="00443FCD"/>
    <w:rsid w:val="00444064"/>
    <w:rsid w:val="00444083"/>
    <w:rsid w:val="004440C4"/>
    <w:rsid w:val="00444177"/>
    <w:rsid w:val="004442B2"/>
    <w:rsid w:val="00444626"/>
    <w:rsid w:val="0044462C"/>
    <w:rsid w:val="0044477C"/>
    <w:rsid w:val="004447F5"/>
    <w:rsid w:val="0044515E"/>
    <w:rsid w:val="00445635"/>
    <w:rsid w:val="00445A7F"/>
    <w:rsid w:val="00445D28"/>
    <w:rsid w:val="00446307"/>
    <w:rsid w:val="00446655"/>
    <w:rsid w:val="0044687F"/>
    <w:rsid w:val="004469AB"/>
    <w:rsid w:val="00446C33"/>
    <w:rsid w:val="00446FAA"/>
    <w:rsid w:val="00447576"/>
    <w:rsid w:val="00447577"/>
    <w:rsid w:val="004477D7"/>
    <w:rsid w:val="00447B0F"/>
    <w:rsid w:val="00447CDC"/>
    <w:rsid w:val="00450162"/>
    <w:rsid w:val="0045021C"/>
    <w:rsid w:val="00450246"/>
    <w:rsid w:val="0045063E"/>
    <w:rsid w:val="0045086D"/>
    <w:rsid w:val="00450A50"/>
    <w:rsid w:val="00450B6D"/>
    <w:rsid w:val="00450F22"/>
    <w:rsid w:val="004510E3"/>
    <w:rsid w:val="004510F4"/>
    <w:rsid w:val="00451136"/>
    <w:rsid w:val="004511AA"/>
    <w:rsid w:val="004516DF"/>
    <w:rsid w:val="00451891"/>
    <w:rsid w:val="00451BBD"/>
    <w:rsid w:val="00451BD9"/>
    <w:rsid w:val="00451EBF"/>
    <w:rsid w:val="00452155"/>
    <w:rsid w:val="00452431"/>
    <w:rsid w:val="004524FE"/>
    <w:rsid w:val="00452744"/>
    <w:rsid w:val="00452799"/>
    <w:rsid w:val="00452A76"/>
    <w:rsid w:val="00452A79"/>
    <w:rsid w:val="00452ACC"/>
    <w:rsid w:val="00452EA9"/>
    <w:rsid w:val="004534B6"/>
    <w:rsid w:val="00453640"/>
    <w:rsid w:val="00453799"/>
    <w:rsid w:val="004538D0"/>
    <w:rsid w:val="00453BA9"/>
    <w:rsid w:val="00453BC9"/>
    <w:rsid w:val="00453C73"/>
    <w:rsid w:val="00453E34"/>
    <w:rsid w:val="00453F7B"/>
    <w:rsid w:val="00454522"/>
    <w:rsid w:val="0045508D"/>
    <w:rsid w:val="00455142"/>
    <w:rsid w:val="00455276"/>
    <w:rsid w:val="004556D4"/>
    <w:rsid w:val="004557C1"/>
    <w:rsid w:val="00455878"/>
    <w:rsid w:val="00455A02"/>
    <w:rsid w:val="00455A0A"/>
    <w:rsid w:val="00456014"/>
    <w:rsid w:val="0045632C"/>
    <w:rsid w:val="00456403"/>
    <w:rsid w:val="00456484"/>
    <w:rsid w:val="004565BA"/>
    <w:rsid w:val="00456BC3"/>
    <w:rsid w:val="00456E80"/>
    <w:rsid w:val="00456EAB"/>
    <w:rsid w:val="00457383"/>
    <w:rsid w:val="00457655"/>
    <w:rsid w:val="0045775A"/>
    <w:rsid w:val="00457F3E"/>
    <w:rsid w:val="004603C0"/>
    <w:rsid w:val="0046056A"/>
    <w:rsid w:val="004606AD"/>
    <w:rsid w:val="004608EB"/>
    <w:rsid w:val="004611C4"/>
    <w:rsid w:val="00461753"/>
    <w:rsid w:val="004619C3"/>
    <w:rsid w:val="00461A77"/>
    <w:rsid w:val="00461A95"/>
    <w:rsid w:val="00461AA6"/>
    <w:rsid w:val="00461AB7"/>
    <w:rsid w:val="00461DBA"/>
    <w:rsid w:val="00462093"/>
    <w:rsid w:val="00462112"/>
    <w:rsid w:val="0046223A"/>
    <w:rsid w:val="004624FD"/>
    <w:rsid w:val="00462BC3"/>
    <w:rsid w:val="00463643"/>
    <w:rsid w:val="00463909"/>
    <w:rsid w:val="00463A72"/>
    <w:rsid w:val="00463E0C"/>
    <w:rsid w:val="00463E34"/>
    <w:rsid w:val="00463EEB"/>
    <w:rsid w:val="004641ED"/>
    <w:rsid w:val="00464809"/>
    <w:rsid w:val="00464A4E"/>
    <w:rsid w:val="00464AA4"/>
    <w:rsid w:val="00464DF5"/>
    <w:rsid w:val="0046524A"/>
    <w:rsid w:val="0046555E"/>
    <w:rsid w:val="0046562F"/>
    <w:rsid w:val="00465B80"/>
    <w:rsid w:val="00465E73"/>
    <w:rsid w:val="0046626E"/>
    <w:rsid w:val="00466280"/>
    <w:rsid w:val="0046634C"/>
    <w:rsid w:val="00466465"/>
    <w:rsid w:val="004665F0"/>
    <w:rsid w:val="0046675E"/>
    <w:rsid w:val="00466BAF"/>
    <w:rsid w:val="00466D9D"/>
    <w:rsid w:val="00466DED"/>
    <w:rsid w:val="00467AF7"/>
    <w:rsid w:val="00467C93"/>
    <w:rsid w:val="00467CD6"/>
    <w:rsid w:val="004700D2"/>
    <w:rsid w:val="004703B1"/>
    <w:rsid w:val="0047070C"/>
    <w:rsid w:val="0047086D"/>
    <w:rsid w:val="00470F5E"/>
    <w:rsid w:val="00470F99"/>
    <w:rsid w:val="004714A5"/>
    <w:rsid w:val="00471765"/>
    <w:rsid w:val="004719B4"/>
    <w:rsid w:val="00471AA4"/>
    <w:rsid w:val="00471DB8"/>
    <w:rsid w:val="004720B8"/>
    <w:rsid w:val="00472AA0"/>
    <w:rsid w:val="0047314E"/>
    <w:rsid w:val="00473224"/>
    <w:rsid w:val="00473257"/>
    <w:rsid w:val="00473291"/>
    <w:rsid w:val="004732E9"/>
    <w:rsid w:val="00473440"/>
    <w:rsid w:val="0047365C"/>
    <w:rsid w:val="004736FD"/>
    <w:rsid w:val="00473933"/>
    <w:rsid w:val="00473BD8"/>
    <w:rsid w:val="00473CDE"/>
    <w:rsid w:val="00473D5D"/>
    <w:rsid w:val="00473DDB"/>
    <w:rsid w:val="00473EEA"/>
    <w:rsid w:val="00473F4D"/>
    <w:rsid w:val="004740DB"/>
    <w:rsid w:val="004741B6"/>
    <w:rsid w:val="004745B0"/>
    <w:rsid w:val="00474738"/>
    <w:rsid w:val="00474891"/>
    <w:rsid w:val="00474B1D"/>
    <w:rsid w:val="00474F4D"/>
    <w:rsid w:val="004751E7"/>
    <w:rsid w:val="00475736"/>
    <w:rsid w:val="00475C06"/>
    <w:rsid w:val="00475FF2"/>
    <w:rsid w:val="00476540"/>
    <w:rsid w:val="0047655C"/>
    <w:rsid w:val="00476A9E"/>
    <w:rsid w:val="00476AD1"/>
    <w:rsid w:val="00476C65"/>
    <w:rsid w:val="00476FFC"/>
    <w:rsid w:val="00477480"/>
    <w:rsid w:val="00477C26"/>
    <w:rsid w:val="00477D10"/>
    <w:rsid w:val="00477E99"/>
    <w:rsid w:val="00477F15"/>
    <w:rsid w:val="0048017A"/>
    <w:rsid w:val="00480540"/>
    <w:rsid w:val="00480AD1"/>
    <w:rsid w:val="0048109E"/>
    <w:rsid w:val="004813B0"/>
    <w:rsid w:val="00481517"/>
    <w:rsid w:val="0048190D"/>
    <w:rsid w:val="00481979"/>
    <w:rsid w:val="00481BC3"/>
    <w:rsid w:val="00481FC6"/>
    <w:rsid w:val="00482145"/>
    <w:rsid w:val="004823E8"/>
    <w:rsid w:val="0048307D"/>
    <w:rsid w:val="004834CD"/>
    <w:rsid w:val="00483568"/>
    <w:rsid w:val="004836BE"/>
    <w:rsid w:val="004837BF"/>
    <w:rsid w:val="004847F9"/>
    <w:rsid w:val="00484896"/>
    <w:rsid w:val="0048489A"/>
    <w:rsid w:val="004849B3"/>
    <w:rsid w:val="00484F4A"/>
    <w:rsid w:val="004851AB"/>
    <w:rsid w:val="004853E3"/>
    <w:rsid w:val="004854B7"/>
    <w:rsid w:val="004854BB"/>
    <w:rsid w:val="004856DF"/>
    <w:rsid w:val="00485C98"/>
    <w:rsid w:val="00486C27"/>
    <w:rsid w:val="00486D01"/>
    <w:rsid w:val="004871F0"/>
    <w:rsid w:val="00487611"/>
    <w:rsid w:val="004877F2"/>
    <w:rsid w:val="00487DF7"/>
    <w:rsid w:val="00487E96"/>
    <w:rsid w:val="004904EA"/>
    <w:rsid w:val="0049057A"/>
    <w:rsid w:val="00490945"/>
    <w:rsid w:val="00490B2B"/>
    <w:rsid w:val="00490B95"/>
    <w:rsid w:val="00490C7C"/>
    <w:rsid w:val="00490D57"/>
    <w:rsid w:val="00490E62"/>
    <w:rsid w:val="00490FF8"/>
    <w:rsid w:val="00491069"/>
    <w:rsid w:val="004910B3"/>
    <w:rsid w:val="00491774"/>
    <w:rsid w:val="004917A0"/>
    <w:rsid w:val="004919C0"/>
    <w:rsid w:val="00491C83"/>
    <w:rsid w:val="00491E79"/>
    <w:rsid w:val="00492053"/>
    <w:rsid w:val="00492281"/>
    <w:rsid w:val="00492286"/>
    <w:rsid w:val="0049267B"/>
    <w:rsid w:val="004926AA"/>
    <w:rsid w:val="0049271A"/>
    <w:rsid w:val="00492B44"/>
    <w:rsid w:val="00492D59"/>
    <w:rsid w:val="00492E3A"/>
    <w:rsid w:val="00492E79"/>
    <w:rsid w:val="00492E88"/>
    <w:rsid w:val="00492F29"/>
    <w:rsid w:val="0049303C"/>
    <w:rsid w:val="004931D5"/>
    <w:rsid w:val="00493489"/>
    <w:rsid w:val="004935AE"/>
    <w:rsid w:val="00493A40"/>
    <w:rsid w:val="00493AEE"/>
    <w:rsid w:val="004942B5"/>
    <w:rsid w:val="00494493"/>
    <w:rsid w:val="00494679"/>
    <w:rsid w:val="0049475E"/>
    <w:rsid w:val="00494813"/>
    <w:rsid w:val="0049491D"/>
    <w:rsid w:val="00494C48"/>
    <w:rsid w:val="00495136"/>
    <w:rsid w:val="004951AE"/>
    <w:rsid w:val="004951FC"/>
    <w:rsid w:val="004952B6"/>
    <w:rsid w:val="004954E4"/>
    <w:rsid w:val="004955C0"/>
    <w:rsid w:val="004956CA"/>
    <w:rsid w:val="004956DE"/>
    <w:rsid w:val="00495D8C"/>
    <w:rsid w:val="00495EFF"/>
    <w:rsid w:val="00495FCC"/>
    <w:rsid w:val="00496085"/>
    <w:rsid w:val="004961CD"/>
    <w:rsid w:val="0049636F"/>
    <w:rsid w:val="00496567"/>
    <w:rsid w:val="00496606"/>
    <w:rsid w:val="0049664F"/>
    <w:rsid w:val="00496882"/>
    <w:rsid w:val="004969C0"/>
    <w:rsid w:val="00496AD7"/>
    <w:rsid w:val="00496D3B"/>
    <w:rsid w:val="00496FDD"/>
    <w:rsid w:val="004A013D"/>
    <w:rsid w:val="004A064D"/>
    <w:rsid w:val="004A093E"/>
    <w:rsid w:val="004A09B0"/>
    <w:rsid w:val="004A0A84"/>
    <w:rsid w:val="004A0B91"/>
    <w:rsid w:val="004A0CC9"/>
    <w:rsid w:val="004A0EE0"/>
    <w:rsid w:val="004A0F52"/>
    <w:rsid w:val="004A10B9"/>
    <w:rsid w:val="004A14F3"/>
    <w:rsid w:val="004A16C1"/>
    <w:rsid w:val="004A1850"/>
    <w:rsid w:val="004A1B2F"/>
    <w:rsid w:val="004A1E47"/>
    <w:rsid w:val="004A21C5"/>
    <w:rsid w:val="004A2630"/>
    <w:rsid w:val="004A26B3"/>
    <w:rsid w:val="004A2B3B"/>
    <w:rsid w:val="004A2C88"/>
    <w:rsid w:val="004A2F88"/>
    <w:rsid w:val="004A3791"/>
    <w:rsid w:val="004A3E35"/>
    <w:rsid w:val="004A3FB3"/>
    <w:rsid w:val="004A4074"/>
    <w:rsid w:val="004A41B3"/>
    <w:rsid w:val="004A4945"/>
    <w:rsid w:val="004A4AA7"/>
    <w:rsid w:val="004A4E56"/>
    <w:rsid w:val="004A5109"/>
    <w:rsid w:val="004A5143"/>
    <w:rsid w:val="004A556A"/>
    <w:rsid w:val="004A59AF"/>
    <w:rsid w:val="004A5A7D"/>
    <w:rsid w:val="004A5BBA"/>
    <w:rsid w:val="004A5EA5"/>
    <w:rsid w:val="004A68E6"/>
    <w:rsid w:val="004A69C0"/>
    <w:rsid w:val="004A6B33"/>
    <w:rsid w:val="004A6D70"/>
    <w:rsid w:val="004A717F"/>
    <w:rsid w:val="004A749A"/>
    <w:rsid w:val="004A77EE"/>
    <w:rsid w:val="004A7A60"/>
    <w:rsid w:val="004A7A74"/>
    <w:rsid w:val="004A7DAE"/>
    <w:rsid w:val="004A7F9C"/>
    <w:rsid w:val="004B02F2"/>
    <w:rsid w:val="004B03DF"/>
    <w:rsid w:val="004B060F"/>
    <w:rsid w:val="004B08AD"/>
    <w:rsid w:val="004B08CE"/>
    <w:rsid w:val="004B0EA5"/>
    <w:rsid w:val="004B0F63"/>
    <w:rsid w:val="004B0FC0"/>
    <w:rsid w:val="004B0FDE"/>
    <w:rsid w:val="004B13CC"/>
    <w:rsid w:val="004B18CE"/>
    <w:rsid w:val="004B194A"/>
    <w:rsid w:val="004B1FF4"/>
    <w:rsid w:val="004B2180"/>
    <w:rsid w:val="004B21F1"/>
    <w:rsid w:val="004B22DC"/>
    <w:rsid w:val="004B2603"/>
    <w:rsid w:val="004B2B1D"/>
    <w:rsid w:val="004B2C08"/>
    <w:rsid w:val="004B31EE"/>
    <w:rsid w:val="004B3816"/>
    <w:rsid w:val="004B3AA1"/>
    <w:rsid w:val="004B3BC0"/>
    <w:rsid w:val="004B3D95"/>
    <w:rsid w:val="004B3E29"/>
    <w:rsid w:val="004B4063"/>
    <w:rsid w:val="004B40A9"/>
    <w:rsid w:val="004B4182"/>
    <w:rsid w:val="004B4B8B"/>
    <w:rsid w:val="004B4C53"/>
    <w:rsid w:val="004B4CFB"/>
    <w:rsid w:val="004B4E17"/>
    <w:rsid w:val="004B528E"/>
    <w:rsid w:val="004B5690"/>
    <w:rsid w:val="004B5ADF"/>
    <w:rsid w:val="004B5C8C"/>
    <w:rsid w:val="004B65A1"/>
    <w:rsid w:val="004B69A6"/>
    <w:rsid w:val="004B6A04"/>
    <w:rsid w:val="004B6ACC"/>
    <w:rsid w:val="004B6C54"/>
    <w:rsid w:val="004B6D1A"/>
    <w:rsid w:val="004B6F0A"/>
    <w:rsid w:val="004B74FD"/>
    <w:rsid w:val="004B78C0"/>
    <w:rsid w:val="004C007E"/>
    <w:rsid w:val="004C00CC"/>
    <w:rsid w:val="004C0155"/>
    <w:rsid w:val="004C0565"/>
    <w:rsid w:val="004C1042"/>
    <w:rsid w:val="004C107B"/>
    <w:rsid w:val="004C10B7"/>
    <w:rsid w:val="004C10F8"/>
    <w:rsid w:val="004C14AA"/>
    <w:rsid w:val="004C15C7"/>
    <w:rsid w:val="004C1696"/>
    <w:rsid w:val="004C1DEB"/>
    <w:rsid w:val="004C1EC8"/>
    <w:rsid w:val="004C22D1"/>
    <w:rsid w:val="004C283C"/>
    <w:rsid w:val="004C2BD4"/>
    <w:rsid w:val="004C2C8E"/>
    <w:rsid w:val="004C35BA"/>
    <w:rsid w:val="004C39EF"/>
    <w:rsid w:val="004C3CAD"/>
    <w:rsid w:val="004C4165"/>
    <w:rsid w:val="004C42B6"/>
    <w:rsid w:val="004C4309"/>
    <w:rsid w:val="004C4360"/>
    <w:rsid w:val="004C4845"/>
    <w:rsid w:val="004C4AE0"/>
    <w:rsid w:val="004C4C6A"/>
    <w:rsid w:val="004C4D80"/>
    <w:rsid w:val="004C4EAC"/>
    <w:rsid w:val="004C56C9"/>
    <w:rsid w:val="004C7D04"/>
    <w:rsid w:val="004C7F0D"/>
    <w:rsid w:val="004D02ED"/>
    <w:rsid w:val="004D069E"/>
    <w:rsid w:val="004D0826"/>
    <w:rsid w:val="004D0E0B"/>
    <w:rsid w:val="004D1358"/>
    <w:rsid w:val="004D1721"/>
    <w:rsid w:val="004D1B24"/>
    <w:rsid w:val="004D1E03"/>
    <w:rsid w:val="004D1FF8"/>
    <w:rsid w:val="004D205A"/>
    <w:rsid w:val="004D236B"/>
    <w:rsid w:val="004D251E"/>
    <w:rsid w:val="004D27C4"/>
    <w:rsid w:val="004D286C"/>
    <w:rsid w:val="004D292E"/>
    <w:rsid w:val="004D298C"/>
    <w:rsid w:val="004D29EB"/>
    <w:rsid w:val="004D2A3A"/>
    <w:rsid w:val="004D2FDD"/>
    <w:rsid w:val="004D3065"/>
    <w:rsid w:val="004D3312"/>
    <w:rsid w:val="004D3370"/>
    <w:rsid w:val="004D34DF"/>
    <w:rsid w:val="004D35A8"/>
    <w:rsid w:val="004D3B8B"/>
    <w:rsid w:val="004D3BC8"/>
    <w:rsid w:val="004D3C5F"/>
    <w:rsid w:val="004D4331"/>
    <w:rsid w:val="004D442E"/>
    <w:rsid w:val="004D4621"/>
    <w:rsid w:val="004D48B3"/>
    <w:rsid w:val="004D4DAA"/>
    <w:rsid w:val="004D510D"/>
    <w:rsid w:val="004D5266"/>
    <w:rsid w:val="004D526B"/>
    <w:rsid w:val="004D564C"/>
    <w:rsid w:val="004D58C3"/>
    <w:rsid w:val="004D5B78"/>
    <w:rsid w:val="004D5CC3"/>
    <w:rsid w:val="004D60C5"/>
    <w:rsid w:val="004D60F1"/>
    <w:rsid w:val="004D6155"/>
    <w:rsid w:val="004D61FA"/>
    <w:rsid w:val="004D662D"/>
    <w:rsid w:val="004D684B"/>
    <w:rsid w:val="004D6984"/>
    <w:rsid w:val="004D7305"/>
    <w:rsid w:val="004D7373"/>
    <w:rsid w:val="004D76E6"/>
    <w:rsid w:val="004D7703"/>
    <w:rsid w:val="004D7A30"/>
    <w:rsid w:val="004D7DE3"/>
    <w:rsid w:val="004D7E02"/>
    <w:rsid w:val="004D7E2B"/>
    <w:rsid w:val="004E0374"/>
    <w:rsid w:val="004E05D5"/>
    <w:rsid w:val="004E072D"/>
    <w:rsid w:val="004E08A3"/>
    <w:rsid w:val="004E08B3"/>
    <w:rsid w:val="004E0B95"/>
    <w:rsid w:val="004E0D8B"/>
    <w:rsid w:val="004E0E39"/>
    <w:rsid w:val="004E1707"/>
    <w:rsid w:val="004E17BB"/>
    <w:rsid w:val="004E1B83"/>
    <w:rsid w:val="004E1C7C"/>
    <w:rsid w:val="004E1F20"/>
    <w:rsid w:val="004E2B75"/>
    <w:rsid w:val="004E3240"/>
    <w:rsid w:val="004E3547"/>
    <w:rsid w:val="004E3A41"/>
    <w:rsid w:val="004E3B67"/>
    <w:rsid w:val="004E3E3A"/>
    <w:rsid w:val="004E3F1C"/>
    <w:rsid w:val="004E3FCC"/>
    <w:rsid w:val="004E3FEA"/>
    <w:rsid w:val="004E4727"/>
    <w:rsid w:val="004E4740"/>
    <w:rsid w:val="004E479C"/>
    <w:rsid w:val="004E4931"/>
    <w:rsid w:val="004E49BD"/>
    <w:rsid w:val="004E49ED"/>
    <w:rsid w:val="004E4A8C"/>
    <w:rsid w:val="004E4BC8"/>
    <w:rsid w:val="004E4C0C"/>
    <w:rsid w:val="004E4E35"/>
    <w:rsid w:val="004E5141"/>
    <w:rsid w:val="004E5309"/>
    <w:rsid w:val="004E54CD"/>
    <w:rsid w:val="004E5A64"/>
    <w:rsid w:val="004E5AD2"/>
    <w:rsid w:val="004E5B81"/>
    <w:rsid w:val="004E5CB8"/>
    <w:rsid w:val="004E5D92"/>
    <w:rsid w:val="004E5E66"/>
    <w:rsid w:val="004E5E7F"/>
    <w:rsid w:val="004E6587"/>
    <w:rsid w:val="004E6651"/>
    <w:rsid w:val="004E67A1"/>
    <w:rsid w:val="004E6D66"/>
    <w:rsid w:val="004E6E5B"/>
    <w:rsid w:val="004E7081"/>
    <w:rsid w:val="004E7575"/>
    <w:rsid w:val="004E79BC"/>
    <w:rsid w:val="004E7ADB"/>
    <w:rsid w:val="004E7C65"/>
    <w:rsid w:val="004E7D22"/>
    <w:rsid w:val="004E7FFD"/>
    <w:rsid w:val="004F00BA"/>
    <w:rsid w:val="004F00F7"/>
    <w:rsid w:val="004F01AB"/>
    <w:rsid w:val="004F02D6"/>
    <w:rsid w:val="004F0512"/>
    <w:rsid w:val="004F087B"/>
    <w:rsid w:val="004F0A88"/>
    <w:rsid w:val="004F0DE0"/>
    <w:rsid w:val="004F0F1F"/>
    <w:rsid w:val="004F0F9D"/>
    <w:rsid w:val="004F11FE"/>
    <w:rsid w:val="004F1256"/>
    <w:rsid w:val="004F14AB"/>
    <w:rsid w:val="004F16B5"/>
    <w:rsid w:val="004F1906"/>
    <w:rsid w:val="004F1B7B"/>
    <w:rsid w:val="004F214C"/>
    <w:rsid w:val="004F2650"/>
    <w:rsid w:val="004F285F"/>
    <w:rsid w:val="004F2BAF"/>
    <w:rsid w:val="004F2C12"/>
    <w:rsid w:val="004F2CD1"/>
    <w:rsid w:val="004F3268"/>
    <w:rsid w:val="004F32CF"/>
    <w:rsid w:val="004F3875"/>
    <w:rsid w:val="004F3B37"/>
    <w:rsid w:val="004F3B57"/>
    <w:rsid w:val="004F3F03"/>
    <w:rsid w:val="004F4272"/>
    <w:rsid w:val="004F44ED"/>
    <w:rsid w:val="004F45BD"/>
    <w:rsid w:val="004F48C1"/>
    <w:rsid w:val="004F4DBB"/>
    <w:rsid w:val="004F4EBB"/>
    <w:rsid w:val="004F50E2"/>
    <w:rsid w:val="004F530E"/>
    <w:rsid w:val="004F5C04"/>
    <w:rsid w:val="004F5C37"/>
    <w:rsid w:val="004F60A5"/>
    <w:rsid w:val="004F6229"/>
    <w:rsid w:val="004F6294"/>
    <w:rsid w:val="004F64E1"/>
    <w:rsid w:val="004F65CC"/>
    <w:rsid w:val="004F6EEC"/>
    <w:rsid w:val="004F707B"/>
    <w:rsid w:val="004F73A2"/>
    <w:rsid w:val="004F7445"/>
    <w:rsid w:val="004F7544"/>
    <w:rsid w:val="004F7A0C"/>
    <w:rsid w:val="004F7AEE"/>
    <w:rsid w:val="004F7B9E"/>
    <w:rsid w:val="004F7BCF"/>
    <w:rsid w:val="00500288"/>
    <w:rsid w:val="005003CB"/>
    <w:rsid w:val="0050050B"/>
    <w:rsid w:val="0050062E"/>
    <w:rsid w:val="00500B66"/>
    <w:rsid w:val="00500E0C"/>
    <w:rsid w:val="00500F94"/>
    <w:rsid w:val="00500FEA"/>
    <w:rsid w:val="0050136C"/>
    <w:rsid w:val="00501439"/>
    <w:rsid w:val="0050159B"/>
    <w:rsid w:val="0050177C"/>
    <w:rsid w:val="0050190C"/>
    <w:rsid w:val="00501ACA"/>
    <w:rsid w:val="005020D5"/>
    <w:rsid w:val="00502105"/>
    <w:rsid w:val="00502189"/>
    <w:rsid w:val="005024B2"/>
    <w:rsid w:val="00502570"/>
    <w:rsid w:val="00502688"/>
    <w:rsid w:val="005027A6"/>
    <w:rsid w:val="00502C46"/>
    <w:rsid w:val="00502F47"/>
    <w:rsid w:val="00502FD3"/>
    <w:rsid w:val="0050303D"/>
    <w:rsid w:val="00503556"/>
    <w:rsid w:val="00503673"/>
    <w:rsid w:val="00503B4D"/>
    <w:rsid w:val="00503C89"/>
    <w:rsid w:val="0050409C"/>
    <w:rsid w:val="00504141"/>
    <w:rsid w:val="005042AE"/>
    <w:rsid w:val="00504592"/>
    <w:rsid w:val="005048EE"/>
    <w:rsid w:val="00504988"/>
    <w:rsid w:val="005049F8"/>
    <w:rsid w:val="00504D52"/>
    <w:rsid w:val="00504DC7"/>
    <w:rsid w:val="00504EE9"/>
    <w:rsid w:val="0050570F"/>
    <w:rsid w:val="0050586C"/>
    <w:rsid w:val="00505C3B"/>
    <w:rsid w:val="00505DC0"/>
    <w:rsid w:val="00505E1E"/>
    <w:rsid w:val="00506031"/>
    <w:rsid w:val="00506186"/>
    <w:rsid w:val="00506265"/>
    <w:rsid w:val="005062E3"/>
    <w:rsid w:val="00506563"/>
    <w:rsid w:val="00506665"/>
    <w:rsid w:val="00506C59"/>
    <w:rsid w:val="00506D26"/>
    <w:rsid w:val="00507318"/>
    <w:rsid w:val="00507342"/>
    <w:rsid w:val="00507A95"/>
    <w:rsid w:val="00507F1F"/>
    <w:rsid w:val="00507F82"/>
    <w:rsid w:val="005101AF"/>
    <w:rsid w:val="00510467"/>
    <w:rsid w:val="005104F1"/>
    <w:rsid w:val="005105FE"/>
    <w:rsid w:val="00510B10"/>
    <w:rsid w:val="00510B65"/>
    <w:rsid w:val="00510BF0"/>
    <w:rsid w:val="00510D84"/>
    <w:rsid w:val="00510E16"/>
    <w:rsid w:val="005110CD"/>
    <w:rsid w:val="00511288"/>
    <w:rsid w:val="00511322"/>
    <w:rsid w:val="0051149E"/>
    <w:rsid w:val="005114D8"/>
    <w:rsid w:val="00511549"/>
    <w:rsid w:val="005118C7"/>
    <w:rsid w:val="0051194B"/>
    <w:rsid w:val="00511A4C"/>
    <w:rsid w:val="00511C4B"/>
    <w:rsid w:val="00511D58"/>
    <w:rsid w:val="005120BC"/>
    <w:rsid w:val="0051253B"/>
    <w:rsid w:val="00512A89"/>
    <w:rsid w:val="00512C70"/>
    <w:rsid w:val="00512CCA"/>
    <w:rsid w:val="00512DFE"/>
    <w:rsid w:val="00513402"/>
    <w:rsid w:val="00513691"/>
    <w:rsid w:val="00513713"/>
    <w:rsid w:val="00513734"/>
    <w:rsid w:val="00513A53"/>
    <w:rsid w:val="00513DE7"/>
    <w:rsid w:val="00514307"/>
    <w:rsid w:val="00514A00"/>
    <w:rsid w:val="00514C89"/>
    <w:rsid w:val="00514E4F"/>
    <w:rsid w:val="0051501D"/>
    <w:rsid w:val="0051537F"/>
    <w:rsid w:val="0051594B"/>
    <w:rsid w:val="00515DB9"/>
    <w:rsid w:val="00515E2F"/>
    <w:rsid w:val="005161D2"/>
    <w:rsid w:val="0051649C"/>
    <w:rsid w:val="0051652C"/>
    <w:rsid w:val="005169AF"/>
    <w:rsid w:val="00516B94"/>
    <w:rsid w:val="00517094"/>
    <w:rsid w:val="00517167"/>
    <w:rsid w:val="00517307"/>
    <w:rsid w:val="00517A4E"/>
    <w:rsid w:val="00517C73"/>
    <w:rsid w:val="00517CD4"/>
    <w:rsid w:val="00517FC0"/>
    <w:rsid w:val="00517FD5"/>
    <w:rsid w:val="005200F6"/>
    <w:rsid w:val="0052012D"/>
    <w:rsid w:val="00520385"/>
    <w:rsid w:val="0052099D"/>
    <w:rsid w:val="00520DEE"/>
    <w:rsid w:val="0052106A"/>
    <w:rsid w:val="00521363"/>
    <w:rsid w:val="0052156C"/>
    <w:rsid w:val="00521576"/>
    <w:rsid w:val="005217A4"/>
    <w:rsid w:val="0052181A"/>
    <w:rsid w:val="00521C7C"/>
    <w:rsid w:val="005220EC"/>
    <w:rsid w:val="005221FA"/>
    <w:rsid w:val="00522230"/>
    <w:rsid w:val="0052231D"/>
    <w:rsid w:val="00522435"/>
    <w:rsid w:val="00522644"/>
    <w:rsid w:val="005226B2"/>
    <w:rsid w:val="00522AA4"/>
    <w:rsid w:val="00522AE9"/>
    <w:rsid w:val="00522BB0"/>
    <w:rsid w:val="00522BDD"/>
    <w:rsid w:val="00522D71"/>
    <w:rsid w:val="00522F25"/>
    <w:rsid w:val="00523342"/>
    <w:rsid w:val="00523570"/>
    <w:rsid w:val="00523B29"/>
    <w:rsid w:val="00523D9A"/>
    <w:rsid w:val="00523E2E"/>
    <w:rsid w:val="00523FD6"/>
    <w:rsid w:val="00524024"/>
    <w:rsid w:val="005242EE"/>
    <w:rsid w:val="005243CB"/>
    <w:rsid w:val="005247E9"/>
    <w:rsid w:val="00524C16"/>
    <w:rsid w:val="005250E6"/>
    <w:rsid w:val="005251B0"/>
    <w:rsid w:val="00525266"/>
    <w:rsid w:val="00525434"/>
    <w:rsid w:val="0052558E"/>
    <w:rsid w:val="005257A0"/>
    <w:rsid w:val="005257AC"/>
    <w:rsid w:val="00525CB9"/>
    <w:rsid w:val="00525CDC"/>
    <w:rsid w:val="00525CEE"/>
    <w:rsid w:val="00525E30"/>
    <w:rsid w:val="00526E44"/>
    <w:rsid w:val="0052713F"/>
    <w:rsid w:val="00527147"/>
    <w:rsid w:val="005277FD"/>
    <w:rsid w:val="00530249"/>
    <w:rsid w:val="0053039F"/>
    <w:rsid w:val="0053092E"/>
    <w:rsid w:val="005310FC"/>
    <w:rsid w:val="00531424"/>
    <w:rsid w:val="005314EF"/>
    <w:rsid w:val="005319C0"/>
    <w:rsid w:val="00531D86"/>
    <w:rsid w:val="005320C8"/>
    <w:rsid w:val="005321C5"/>
    <w:rsid w:val="005321C8"/>
    <w:rsid w:val="0053257C"/>
    <w:rsid w:val="00532B1A"/>
    <w:rsid w:val="00532F86"/>
    <w:rsid w:val="00533E0E"/>
    <w:rsid w:val="00533E85"/>
    <w:rsid w:val="00534128"/>
    <w:rsid w:val="005341D6"/>
    <w:rsid w:val="00534399"/>
    <w:rsid w:val="005343A2"/>
    <w:rsid w:val="005347FE"/>
    <w:rsid w:val="005349A3"/>
    <w:rsid w:val="00534D16"/>
    <w:rsid w:val="00534F0F"/>
    <w:rsid w:val="00534F13"/>
    <w:rsid w:val="00534F2C"/>
    <w:rsid w:val="005352AD"/>
    <w:rsid w:val="00535867"/>
    <w:rsid w:val="005358D4"/>
    <w:rsid w:val="00535AD4"/>
    <w:rsid w:val="00535C13"/>
    <w:rsid w:val="00535C59"/>
    <w:rsid w:val="005360E8"/>
    <w:rsid w:val="005362F1"/>
    <w:rsid w:val="005366F4"/>
    <w:rsid w:val="0053683F"/>
    <w:rsid w:val="0053692E"/>
    <w:rsid w:val="00536AE1"/>
    <w:rsid w:val="00536D50"/>
    <w:rsid w:val="00536E00"/>
    <w:rsid w:val="00536E7B"/>
    <w:rsid w:val="00537052"/>
    <w:rsid w:val="00537180"/>
    <w:rsid w:val="005371E3"/>
    <w:rsid w:val="00537251"/>
    <w:rsid w:val="00537537"/>
    <w:rsid w:val="00537550"/>
    <w:rsid w:val="005377CE"/>
    <w:rsid w:val="00537B33"/>
    <w:rsid w:val="00537F38"/>
    <w:rsid w:val="00537FFC"/>
    <w:rsid w:val="005400FA"/>
    <w:rsid w:val="005401CC"/>
    <w:rsid w:val="00540209"/>
    <w:rsid w:val="00540471"/>
    <w:rsid w:val="00540843"/>
    <w:rsid w:val="00540928"/>
    <w:rsid w:val="00540C6F"/>
    <w:rsid w:val="00540E0F"/>
    <w:rsid w:val="00540FDB"/>
    <w:rsid w:val="0054106E"/>
    <w:rsid w:val="00541549"/>
    <w:rsid w:val="005415B4"/>
    <w:rsid w:val="00541620"/>
    <w:rsid w:val="005418E9"/>
    <w:rsid w:val="00541AFC"/>
    <w:rsid w:val="0054200A"/>
    <w:rsid w:val="0054224C"/>
    <w:rsid w:val="0054232F"/>
    <w:rsid w:val="005424E9"/>
    <w:rsid w:val="005426F6"/>
    <w:rsid w:val="005428BE"/>
    <w:rsid w:val="005428CA"/>
    <w:rsid w:val="00542C5C"/>
    <w:rsid w:val="00542CEC"/>
    <w:rsid w:val="00542D23"/>
    <w:rsid w:val="00542EFE"/>
    <w:rsid w:val="0054306C"/>
    <w:rsid w:val="00543413"/>
    <w:rsid w:val="00543461"/>
    <w:rsid w:val="00544315"/>
    <w:rsid w:val="0054442C"/>
    <w:rsid w:val="00544654"/>
    <w:rsid w:val="00544818"/>
    <w:rsid w:val="00544CDB"/>
    <w:rsid w:val="00544D70"/>
    <w:rsid w:val="00544E8D"/>
    <w:rsid w:val="0054532D"/>
    <w:rsid w:val="0054563F"/>
    <w:rsid w:val="00545809"/>
    <w:rsid w:val="00545937"/>
    <w:rsid w:val="00545BDC"/>
    <w:rsid w:val="00545E53"/>
    <w:rsid w:val="00545F82"/>
    <w:rsid w:val="0054603C"/>
    <w:rsid w:val="00546181"/>
    <w:rsid w:val="00546837"/>
    <w:rsid w:val="005469AB"/>
    <w:rsid w:val="00546B61"/>
    <w:rsid w:val="00546BFB"/>
    <w:rsid w:val="00546C5C"/>
    <w:rsid w:val="00546CB5"/>
    <w:rsid w:val="00546EE0"/>
    <w:rsid w:val="005472B3"/>
    <w:rsid w:val="005475AF"/>
    <w:rsid w:val="00547823"/>
    <w:rsid w:val="0054783A"/>
    <w:rsid w:val="00547A3F"/>
    <w:rsid w:val="00547B81"/>
    <w:rsid w:val="00550285"/>
    <w:rsid w:val="00550B6F"/>
    <w:rsid w:val="00550D82"/>
    <w:rsid w:val="0055129B"/>
    <w:rsid w:val="00551471"/>
    <w:rsid w:val="00551497"/>
    <w:rsid w:val="00551729"/>
    <w:rsid w:val="00551749"/>
    <w:rsid w:val="00551C5F"/>
    <w:rsid w:val="00551E5C"/>
    <w:rsid w:val="00552129"/>
    <w:rsid w:val="0055221E"/>
    <w:rsid w:val="005525B1"/>
    <w:rsid w:val="0055283D"/>
    <w:rsid w:val="005529EE"/>
    <w:rsid w:val="00552CB3"/>
    <w:rsid w:val="00552D6C"/>
    <w:rsid w:val="00552E02"/>
    <w:rsid w:val="00552F88"/>
    <w:rsid w:val="005537E3"/>
    <w:rsid w:val="00553879"/>
    <w:rsid w:val="00553A2C"/>
    <w:rsid w:val="00553CD4"/>
    <w:rsid w:val="00553EF7"/>
    <w:rsid w:val="00553EFA"/>
    <w:rsid w:val="005540C5"/>
    <w:rsid w:val="00554458"/>
    <w:rsid w:val="00554884"/>
    <w:rsid w:val="00554BC7"/>
    <w:rsid w:val="00554D8F"/>
    <w:rsid w:val="00554FE4"/>
    <w:rsid w:val="00555BDB"/>
    <w:rsid w:val="00555D76"/>
    <w:rsid w:val="00555D8F"/>
    <w:rsid w:val="005568A9"/>
    <w:rsid w:val="00556CA7"/>
    <w:rsid w:val="00556D39"/>
    <w:rsid w:val="00557008"/>
    <w:rsid w:val="00557395"/>
    <w:rsid w:val="00557BA3"/>
    <w:rsid w:val="00557D6D"/>
    <w:rsid w:val="00557D9F"/>
    <w:rsid w:val="0056002D"/>
    <w:rsid w:val="005604F8"/>
    <w:rsid w:val="00560770"/>
    <w:rsid w:val="00560A45"/>
    <w:rsid w:val="00560D5D"/>
    <w:rsid w:val="00560D67"/>
    <w:rsid w:val="0056114A"/>
    <w:rsid w:val="0056119D"/>
    <w:rsid w:val="0056146E"/>
    <w:rsid w:val="00561519"/>
    <w:rsid w:val="00561A98"/>
    <w:rsid w:val="00561B0D"/>
    <w:rsid w:val="0056236C"/>
    <w:rsid w:val="00562492"/>
    <w:rsid w:val="005624E0"/>
    <w:rsid w:val="005626AB"/>
    <w:rsid w:val="0056286A"/>
    <w:rsid w:val="005628E4"/>
    <w:rsid w:val="00562955"/>
    <w:rsid w:val="00562CA7"/>
    <w:rsid w:val="00562F2E"/>
    <w:rsid w:val="0056302D"/>
    <w:rsid w:val="00563044"/>
    <w:rsid w:val="00563289"/>
    <w:rsid w:val="00563315"/>
    <w:rsid w:val="00563DB8"/>
    <w:rsid w:val="0056402F"/>
    <w:rsid w:val="005643D5"/>
    <w:rsid w:val="00564502"/>
    <w:rsid w:val="005647F2"/>
    <w:rsid w:val="00564A6C"/>
    <w:rsid w:val="00564C62"/>
    <w:rsid w:val="005651EC"/>
    <w:rsid w:val="00565210"/>
    <w:rsid w:val="0056551C"/>
    <w:rsid w:val="005656A5"/>
    <w:rsid w:val="005658F0"/>
    <w:rsid w:val="00565D4C"/>
    <w:rsid w:val="00566315"/>
    <w:rsid w:val="0056645E"/>
    <w:rsid w:val="005664C0"/>
    <w:rsid w:val="00566707"/>
    <w:rsid w:val="00566AD9"/>
    <w:rsid w:val="00566DF0"/>
    <w:rsid w:val="00566E3A"/>
    <w:rsid w:val="00566F50"/>
    <w:rsid w:val="005670AC"/>
    <w:rsid w:val="005675D8"/>
    <w:rsid w:val="005679E2"/>
    <w:rsid w:val="00570109"/>
    <w:rsid w:val="005701C9"/>
    <w:rsid w:val="005706E2"/>
    <w:rsid w:val="00570703"/>
    <w:rsid w:val="00570E43"/>
    <w:rsid w:val="005710E8"/>
    <w:rsid w:val="0057151B"/>
    <w:rsid w:val="00571556"/>
    <w:rsid w:val="005717A7"/>
    <w:rsid w:val="005717EA"/>
    <w:rsid w:val="00571A23"/>
    <w:rsid w:val="00571A4F"/>
    <w:rsid w:val="00571BFA"/>
    <w:rsid w:val="00572062"/>
    <w:rsid w:val="00572479"/>
    <w:rsid w:val="005726C9"/>
    <w:rsid w:val="00572797"/>
    <w:rsid w:val="005728B0"/>
    <w:rsid w:val="0057297C"/>
    <w:rsid w:val="00572A20"/>
    <w:rsid w:val="00572CC2"/>
    <w:rsid w:val="00572D31"/>
    <w:rsid w:val="00572F72"/>
    <w:rsid w:val="005731D1"/>
    <w:rsid w:val="0057327C"/>
    <w:rsid w:val="0057429D"/>
    <w:rsid w:val="00574376"/>
    <w:rsid w:val="00574693"/>
    <w:rsid w:val="00574723"/>
    <w:rsid w:val="00574ADB"/>
    <w:rsid w:val="00574F38"/>
    <w:rsid w:val="005750FF"/>
    <w:rsid w:val="00575386"/>
    <w:rsid w:val="00575412"/>
    <w:rsid w:val="0057545A"/>
    <w:rsid w:val="00575810"/>
    <w:rsid w:val="00575A84"/>
    <w:rsid w:val="00575A97"/>
    <w:rsid w:val="00575DD9"/>
    <w:rsid w:val="00575F5C"/>
    <w:rsid w:val="005763CE"/>
    <w:rsid w:val="00576606"/>
    <w:rsid w:val="005768A8"/>
    <w:rsid w:val="00577222"/>
    <w:rsid w:val="00577766"/>
    <w:rsid w:val="005777BA"/>
    <w:rsid w:val="005778C8"/>
    <w:rsid w:val="00577C42"/>
    <w:rsid w:val="00577F6C"/>
    <w:rsid w:val="00580288"/>
    <w:rsid w:val="00580643"/>
    <w:rsid w:val="005807A0"/>
    <w:rsid w:val="00580930"/>
    <w:rsid w:val="00580999"/>
    <w:rsid w:val="00580BF0"/>
    <w:rsid w:val="0058120C"/>
    <w:rsid w:val="00581618"/>
    <w:rsid w:val="00581AE0"/>
    <w:rsid w:val="005823AA"/>
    <w:rsid w:val="0058253D"/>
    <w:rsid w:val="005827A7"/>
    <w:rsid w:val="005828A8"/>
    <w:rsid w:val="00582B3C"/>
    <w:rsid w:val="00582BA9"/>
    <w:rsid w:val="00582CD2"/>
    <w:rsid w:val="00582E60"/>
    <w:rsid w:val="005831EE"/>
    <w:rsid w:val="00583272"/>
    <w:rsid w:val="0058331D"/>
    <w:rsid w:val="005836F8"/>
    <w:rsid w:val="00583B48"/>
    <w:rsid w:val="00583C91"/>
    <w:rsid w:val="00584384"/>
    <w:rsid w:val="0058446B"/>
    <w:rsid w:val="00584A9C"/>
    <w:rsid w:val="00584CD9"/>
    <w:rsid w:val="00585D59"/>
    <w:rsid w:val="00585F2A"/>
    <w:rsid w:val="005864D8"/>
    <w:rsid w:val="00586852"/>
    <w:rsid w:val="00586D08"/>
    <w:rsid w:val="0058702F"/>
    <w:rsid w:val="005879B4"/>
    <w:rsid w:val="00587E8A"/>
    <w:rsid w:val="00587E9F"/>
    <w:rsid w:val="0059001F"/>
    <w:rsid w:val="005911EF"/>
    <w:rsid w:val="005915FB"/>
    <w:rsid w:val="0059167B"/>
    <w:rsid w:val="005918FA"/>
    <w:rsid w:val="00591C93"/>
    <w:rsid w:val="00591D2E"/>
    <w:rsid w:val="00591EC8"/>
    <w:rsid w:val="00592320"/>
    <w:rsid w:val="00592A1D"/>
    <w:rsid w:val="00592A86"/>
    <w:rsid w:val="00592B84"/>
    <w:rsid w:val="00592B9D"/>
    <w:rsid w:val="00592F30"/>
    <w:rsid w:val="0059309D"/>
    <w:rsid w:val="0059313D"/>
    <w:rsid w:val="005934D2"/>
    <w:rsid w:val="00593A9F"/>
    <w:rsid w:val="00593C38"/>
    <w:rsid w:val="00593F03"/>
    <w:rsid w:val="00594127"/>
    <w:rsid w:val="005942A9"/>
    <w:rsid w:val="005942CD"/>
    <w:rsid w:val="00594431"/>
    <w:rsid w:val="0059446E"/>
    <w:rsid w:val="005948D0"/>
    <w:rsid w:val="00594B03"/>
    <w:rsid w:val="00594CF6"/>
    <w:rsid w:val="00594D40"/>
    <w:rsid w:val="00594DA9"/>
    <w:rsid w:val="00595567"/>
    <w:rsid w:val="00595975"/>
    <w:rsid w:val="00595A25"/>
    <w:rsid w:val="00595F4E"/>
    <w:rsid w:val="00596303"/>
    <w:rsid w:val="00596990"/>
    <w:rsid w:val="00596A03"/>
    <w:rsid w:val="00596B25"/>
    <w:rsid w:val="00596D38"/>
    <w:rsid w:val="00596DE2"/>
    <w:rsid w:val="005970A7"/>
    <w:rsid w:val="005970EF"/>
    <w:rsid w:val="0059724A"/>
    <w:rsid w:val="0059731D"/>
    <w:rsid w:val="00597680"/>
    <w:rsid w:val="005976EA"/>
    <w:rsid w:val="0059786F"/>
    <w:rsid w:val="005979AF"/>
    <w:rsid w:val="00597B45"/>
    <w:rsid w:val="005A06FC"/>
    <w:rsid w:val="005A1099"/>
    <w:rsid w:val="005A1102"/>
    <w:rsid w:val="005A11A1"/>
    <w:rsid w:val="005A1234"/>
    <w:rsid w:val="005A18BD"/>
    <w:rsid w:val="005A1E0D"/>
    <w:rsid w:val="005A1F27"/>
    <w:rsid w:val="005A1FAB"/>
    <w:rsid w:val="005A2288"/>
    <w:rsid w:val="005A22E9"/>
    <w:rsid w:val="005A2A33"/>
    <w:rsid w:val="005A2D4F"/>
    <w:rsid w:val="005A2E02"/>
    <w:rsid w:val="005A380B"/>
    <w:rsid w:val="005A3D31"/>
    <w:rsid w:val="005A4132"/>
    <w:rsid w:val="005A4215"/>
    <w:rsid w:val="005A42EB"/>
    <w:rsid w:val="005A4992"/>
    <w:rsid w:val="005A4C73"/>
    <w:rsid w:val="005A504A"/>
    <w:rsid w:val="005A54C4"/>
    <w:rsid w:val="005A54EE"/>
    <w:rsid w:val="005A5C8E"/>
    <w:rsid w:val="005A5E64"/>
    <w:rsid w:val="005A5E9A"/>
    <w:rsid w:val="005A5FD7"/>
    <w:rsid w:val="005A6815"/>
    <w:rsid w:val="005A6988"/>
    <w:rsid w:val="005A6AF0"/>
    <w:rsid w:val="005A6BA4"/>
    <w:rsid w:val="005A6D5B"/>
    <w:rsid w:val="005A6DCA"/>
    <w:rsid w:val="005A6E9C"/>
    <w:rsid w:val="005A7230"/>
    <w:rsid w:val="005A7326"/>
    <w:rsid w:val="005A7655"/>
    <w:rsid w:val="005A7AB0"/>
    <w:rsid w:val="005B04C9"/>
    <w:rsid w:val="005B05C2"/>
    <w:rsid w:val="005B075D"/>
    <w:rsid w:val="005B07F4"/>
    <w:rsid w:val="005B09D4"/>
    <w:rsid w:val="005B0F98"/>
    <w:rsid w:val="005B12BF"/>
    <w:rsid w:val="005B14B7"/>
    <w:rsid w:val="005B14E3"/>
    <w:rsid w:val="005B1525"/>
    <w:rsid w:val="005B1987"/>
    <w:rsid w:val="005B1B00"/>
    <w:rsid w:val="005B1CB6"/>
    <w:rsid w:val="005B1EB4"/>
    <w:rsid w:val="005B1F43"/>
    <w:rsid w:val="005B1F8E"/>
    <w:rsid w:val="005B20DE"/>
    <w:rsid w:val="005B21BA"/>
    <w:rsid w:val="005B2B67"/>
    <w:rsid w:val="005B2F55"/>
    <w:rsid w:val="005B3029"/>
    <w:rsid w:val="005B32AB"/>
    <w:rsid w:val="005B3431"/>
    <w:rsid w:val="005B36AA"/>
    <w:rsid w:val="005B36D1"/>
    <w:rsid w:val="005B3750"/>
    <w:rsid w:val="005B3A06"/>
    <w:rsid w:val="005B3B02"/>
    <w:rsid w:val="005B4722"/>
    <w:rsid w:val="005B4769"/>
    <w:rsid w:val="005B4801"/>
    <w:rsid w:val="005B4937"/>
    <w:rsid w:val="005B4A63"/>
    <w:rsid w:val="005B4C5A"/>
    <w:rsid w:val="005B4D34"/>
    <w:rsid w:val="005B4FB4"/>
    <w:rsid w:val="005B5228"/>
    <w:rsid w:val="005B535C"/>
    <w:rsid w:val="005B5431"/>
    <w:rsid w:val="005B5624"/>
    <w:rsid w:val="005B57F5"/>
    <w:rsid w:val="005B5982"/>
    <w:rsid w:val="005B5AD8"/>
    <w:rsid w:val="005B5B58"/>
    <w:rsid w:val="005B5F02"/>
    <w:rsid w:val="005B61D8"/>
    <w:rsid w:val="005B61F7"/>
    <w:rsid w:val="005B625B"/>
    <w:rsid w:val="005B650D"/>
    <w:rsid w:val="005B6626"/>
    <w:rsid w:val="005B6825"/>
    <w:rsid w:val="005B6A43"/>
    <w:rsid w:val="005B6DB4"/>
    <w:rsid w:val="005B6FE2"/>
    <w:rsid w:val="005B741A"/>
    <w:rsid w:val="005B7674"/>
    <w:rsid w:val="005B779E"/>
    <w:rsid w:val="005B77F8"/>
    <w:rsid w:val="005B7BFE"/>
    <w:rsid w:val="005B7EF1"/>
    <w:rsid w:val="005C018A"/>
    <w:rsid w:val="005C019D"/>
    <w:rsid w:val="005C0491"/>
    <w:rsid w:val="005C07F6"/>
    <w:rsid w:val="005C081B"/>
    <w:rsid w:val="005C09F6"/>
    <w:rsid w:val="005C0BD6"/>
    <w:rsid w:val="005C0F00"/>
    <w:rsid w:val="005C1570"/>
    <w:rsid w:val="005C1E00"/>
    <w:rsid w:val="005C1F31"/>
    <w:rsid w:val="005C1F7F"/>
    <w:rsid w:val="005C22F9"/>
    <w:rsid w:val="005C23A4"/>
    <w:rsid w:val="005C2926"/>
    <w:rsid w:val="005C2A92"/>
    <w:rsid w:val="005C2D92"/>
    <w:rsid w:val="005C3049"/>
    <w:rsid w:val="005C36A4"/>
    <w:rsid w:val="005C3714"/>
    <w:rsid w:val="005C3814"/>
    <w:rsid w:val="005C3EB7"/>
    <w:rsid w:val="005C4240"/>
    <w:rsid w:val="005C431A"/>
    <w:rsid w:val="005C453B"/>
    <w:rsid w:val="005C468C"/>
    <w:rsid w:val="005C4BB4"/>
    <w:rsid w:val="005C4DD2"/>
    <w:rsid w:val="005C5201"/>
    <w:rsid w:val="005C5277"/>
    <w:rsid w:val="005C573B"/>
    <w:rsid w:val="005C5959"/>
    <w:rsid w:val="005C608E"/>
    <w:rsid w:val="005C60B2"/>
    <w:rsid w:val="005C630E"/>
    <w:rsid w:val="005C688F"/>
    <w:rsid w:val="005C68A1"/>
    <w:rsid w:val="005C6D94"/>
    <w:rsid w:val="005C6E8F"/>
    <w:rsid w:val="005C6F3B"/>
    <w:rsid w:val="005C7345"/>
    <w:rsid w:val="005C76F7"/>
    <w:rsid w:val="005C78ED"/>
    <w:rsid w:val="005C79D1"/>
    <w:rsid w:val="005C7BAE"/>
    <w:rsid w:val="005C7E52"/>
    <w:rsid w:val="005C7EFA"/>
    <w:rsid w:val="005D0001"/>
    <w:rsid w:val="005D0CCE"/>
    <w:rsid w:val="005D191B"/>
    <w:rsid w:val="005D1CDF"/>
    <w:rsid w:val="005D1DBA"/>
    <w:rsid w:val="005D20F1"/>
    <w:rsid w:val="005D23EC"/>
    <w:rsid w:val="005D2477"/>
    <w:rsid w:val="005D27C6"/>
    <w:rsid w:val="005D28BF"/>
    <w:rsid w:val="005D29C1"/>
    <w:rsid w:val="005D2A8F"/>
    <w:rsid w:val="005D2BB7"/>
    <w:rsid w:val="005D2D1E"/>
    <w:rsid w:val="005D2DC1"/>
    <w:rsid w:val="005D2F9F"/>
    <w:rsid w:val="005D3238"/>
    <w:rsid w:val="005D383E"/>
    <w:rsid w:val="005D385E"/>
    <w:rsid w:val="005D3C70"/>
    <w:rsid w:val="005D3FC8"/>
    <w:rsid w:val="005D4046"/>
    <w:rsid w:val="005D41D8"/>
    <w:rsid w:val="005D43D9"/>
    <w:rsid w:val="005D4962"/>
    <w:rsid w:val="005D4BC9"/>
    <w:rsid w:val="005D4ECE"/>
    <w:rsid w:val="005D4FC5"/>
    <w:rsid w:val="005D4FEB"/>
    <w:rsid w:val="005D5385"/>
    <w:rsid w:val="005D55B3"/>
    <w:rsid w:val="005D57DE"/>
    <w:rsid w:val="005D58BF"/>
    <w:rsid w:val="005D5917"/>
    <w:rsid w:val="005D5A57"/>
    <w:rsid w:val="005D5C88"/>
    <w:rsid w:val="005D5E4F"/>
    <w:rsid w:val="005D60CB"/>
    <w:rsid w:val="005D669C"/>
    <w:rsid w:val="005D66A9"/>
    <w:rsid w:val="005D6708"/>
    <w:rsid w:val="005D67D9"/>
    <w:rsid w:val="005D6FFE"/>
    <w:rsid w:val="005D70FE"/>
    <w:rsid w:val="005D712D"/>
    <w:rsid w:val="005D7202"/>
    <w:rsid w:val="005D7460"/>
    <w:rsid w:val="005D76FB"/>
    <w:rsid w:val="005D786A"/>
    <w:rsid w:val="005D78F7"/>
    <w:rsid w:val="005D7A00"/>
    <w:rsid w:val="005D7C22"/>
    <w:rsid w:val="005D7E97"/>
    <w:rsid w:val="005E0156"/>
    <w:rsid w:val="005E041A"/>
    <w:rsid w:val="005E0BCA"/>
    <w:rsid w:val="005E14EB"/>
    <w:rsid w:val="005E1901"/>
    <w:rsid w:val="005E1C65"/>
    <w:rsid w:val="005E1E92"/>
    <w:rsid w:val="005E1F10"/>
    <w:rsid w:val="005E1F2E"/>
    <w:rsid w:val="005E29F5"/>
    <w:rsid w:val="005E2C48"/>
    <w:rsid w:val="005E3625"/>
    <w:rsid w:val="005E39CC"/>
    <w:rsid w:val="005E3B32"/>
    <w:rsid w:val="005E3BF5"/>
    <w:rsid w:val="005E3D3A"/>
    <w:rsid w:val="005E3E84"/>
    <w:rsid w:val="005E42B9"/>
    <w:rsid w:val="005E42C7"/>
    <w:rsid w:val="005E4473"/>
    <w:rsid w:val="005E469A"/>
    <w:rsid w:val="005E4C86"/>
    <w:rsid w:val="005E4E26"/>
    <w:rsid w:val="005E4E8B"/>
    <w:rsid w:val="005E4F63"/>
    <w:rsid w:val="005E4F66"/>
    <w:rsid w:val="005E50D2"/>
    <w:rsid w:val="005E542F"/>
    <w:rsid w:val="005E54CC"/>
    <w:rsid w:val="005E5696"/>
    <w:rsid w:val="005E580C"/>
    <w:rsid w:val="005E59BA"/>
    <w:rsid w:val="005E5C14"/>
    <w:rsid w:val="005E61A2"/>
    <w:rsid w:val="005E61A8"/>
    <w:rsid w:val="005E658C"/>
    <w:rsid w:val="005E66A4"/>
    <w:rsid w:val="005E6A23"/>
    <w:rsid w:val="005E6A3C"/>
    <w:rsid w:val="005E6CC7"/>
    <w:rsid w:val="005E6EA2"/>
    <w:rsid w:val="005E72B7"/>
    <w:rsid w:val="005E752F"/>
    <w:rsid w:val="005E77D6"/>
    <w:rsid w:val="005E7964"/>
    <w:rsid w:val="005E7B21"/>
    <w:rsid w:val="005E7C78"/>
    <w:rsid w:val="005E7C7C"/>
    <w:rsid w:val="005E7EC3"/>
    <w:rsid w:val="005F012B"/>
    <w:rsid w:val="005F033D"/>
    <w:rsid w:val="005F06C8"/>
    <w:rsid w:val="005F0757"/>
    <w:rsid w:val="005F09D9"/>
    <w:rsid w:val="005F0D21"/>
    <w:rsid w:val="005F0FC6"/>
    <w:rsid w:val="005F1154"/>
    <w:rsid w:val="005F1179"/>
    <w:rsid w:val="005F1379"/>
    <w:rsid w:val="005F175F"/>
    <w:rsid w:val="005F2610"/>
    <w:rsid w:val="005F274B"/>
    <w:rsid w:val="005F2772"/>
    <w:rsid w:val="005F358C"/>
    <w:rsid w:val="005F3BC2"/>
    <w:rsid w:val="005F3C3E"/>
    <w:rsid w:val="005F3D07"/>
    <w:rsid w:val="005F4279"/>
    <w:rsid w:val="005F43DF"/>
    <w:rsid w:val="005F4433"/>
    <w:rsid w:val="005F4840"/>
    <w:rsid w:val="005F4A9C"/>
    <w:rsid w:val="005F4BF1"/>
    <w:rsid w:val="005F4E4A"/>
    <w:rsid w:val="005F4FA8"/>
    <w:rsid w:val="005F550D"/>
    <w:rsid w:val="005F56AC"/>
    <w:rsid w:val="005F5814"/>
    <w:rsid w:val="005F5BEC"/>
    <w:rsid w:val="005F5D48"/>
    <w:rsid w:val="005F6011"/>
    <w:rsid w:val="005F61AC"/>
    <w:rsid w:val="005F62CC"/>
    <w:rsid w:val="005F6419"/>
    <w:rsid w:val="005F6761"/>
    <w:rsid w:val="005F6A8C"/>
    <w:rsid w:val="005F6B36"/>
    <w:rsid w:val="005F71C8"/>
    <w:rsid w:val="005F7250"/>
    <w:rsid w:val="005F72FF"/>
    <w:rsid w:val="005F7377"/>
    <w:rsid w:val="005F772E"/>
    <w:rsid w:val="005F7745"/>
    <w:rsid w:val="005F7E49"/>
    <w:rsid w:val="005F7E96"/>
    <w:rsid w:val="00600015"/>
    <w:rsid w:val="00600074"/>
    <w:rsid w:val="00600677"/>
    <w:rsid w:val="006006CA"/>
    <w:rsid w:val="00600CD6"/>
    <w:rsid w:val="00600E00"/>
    <w:rsid w:val="0060113A"/>
    <w:rsid w:val="00601361"/>
    <w:rsid w:val="0060168A"/>
    <w:rsid w:val="00601773"/>
    <w:rsid w:val="006017A0"/>
    <w:rsid w:val="00601B36"/>
    <w:rsid w:val="00601B3C"/>
    <w:rsid w:val="00601C08"/>
    <w:rsid w:val="00601C16"/>
    <w:rsid w:val="00601EDA"/>
    <w:rsid w:val="0060261B"/>
    <w:rsid w:val="00602649"/>
    <w:rsid w:val="00602898"/>
    <w:rsid w:val="00602902"/>
    <w:rsid w:val="00602A9D"/>
    <w:rsid w:val="00602D28"/>
    <w:rsid w:val="00602E51"/>
    <w:rsid w:val="00602F0B"/>
    <w:rsid w:val="0060301D"/>
    <w:rsid w:val="00603298"/>
    <w:rsid w:val="00603447"/>
    <w:rsid w:val="00603450"/>
    <w:rsid w:val="006035EC"/>
    <w:rsid w:val="006036B8"/>
    <w:rsid w:val="006038D6"/>
    <w:rsid w:val="00603B89"/>
    <w:rsid w:val="00603BE7"/>
    <w:rsid w:val="00603DEA"/>
    <w:rsid w:val="00603EEE"/>
    <w:rsid w:val="006045F7"/>
    <w:rsid w:val="00604675"/>
    <w:rsid w:val="006046F7"/>
    <w:rsid w:val="006047EC"/>
    <w:rsid w:val="006049EF"/>
    <w:rsid w:val="00604B01"/>
    <w:rsid w:val="00604BD3"/>
    <w:rsid w:val="006050F5"/>
    <w:rsid w:val="00605120"/>
    <w:rsid w:val="00605283"/>
    <w:rsid w:val="0060543D"/>
    <w:rsid w:val="00605501"/>
    <w:rsid w:val="00605753"/>
    <w:rsid w:val="00605941"/>
    <w:rsid w:val="00605ACB"/>
    <w:rsid w:val="00605CAE"/>
    <w:rsid w:val="00606014"/>
    <w:rsid w:val="00606504"/>
    <w:rsid w:val="0060661D"/>
    <w:rsid w:val="00606A16"/>
    <w:rsid w:val="00606AD2"/>
    <w:rsid w:val="00606B24"/>
    <w:rsid w:val="00606BC5"/>
    <w:rsid w:val="00606BFA"/>
    <w:rsid w:val="00606C8F"/>
    <w:rsid w:val="00606D30"/>
    <w:rsid w:val="00606ECF"/>
    <w:rsid w:val="00606F30"/>
    <w:rsid w:val="0060705A"/>
    <w:rsid w:val="00607327"/>
    <w:rsid w:val="00607556"/>
    <w:rsid w:val="00607900"/>
    <w:rsid w:val="00607AC0"/>
    <w:rsid w:val="00607CAF"/>
    <w:rsid w:val="00607DFB"/>
    <w:rsid w:val="00610235"/>
    <w:rsid w:val="00610397"/>
    <w:rsid w:val="006104CB"/>
    <w:rsid w:val="006104DD"/>
    <w:rsid w:val="006105A7"/>
    <w:rsid w:val="00610A39"/>
    <w:rsid w:val="00610A7E"/>
    <w:rsid w:val="00610CD6"/>
    <w:rsid w:val="0061143C"/>
    <w:rsid w:val="00611494"/>
    <w:rsid w:val="00611591"/>
    <w:rsid w:val="00611A40"/>
    <w:rsid w:val="0061223C"/>
    <w:rsid w:val="006122A4"/>
    <w:rsid w:val="0061276F"/>
    <w:rsid w:val="00612AA0"/>
    <w:rsid w:val="00612AD1"/>
    <w:rsid w:val="00612C27"/>
    <w:rsid w:val="00612CA6"/>
    <w:rsid w:val="00612F08"/>
    <w:rsid w:val="00613035"/>
    <w:rsid w:val="006130B4"/>
    <w:rsid w:val="006130B5"/>
    <w:rsid w:val="00613278"/>
    <w:rsid w:val="00613423"/>
    <w:rsid w:val="00613487"/>
    <w:rsid w:val="0061350C"/>
    <w:rsid w:val="00613F2B"/>
    <w:rsid w:val="00614027"/>
    <w:rsid w:val="00614284"/>
    <w:rsid w:val="00614306"/>
    <w:rsid w:val="00614B79"/>
    <w:rsid w:val="00614BB0"/>
    <w:rsid w:val="00614C95"/>
    <w:rsid w:val="00614CE7"/>
    <w:rsid w:val="00614DD8"/>
    <w:rsid w:val="00614EBC"/>
    <w:rsid w:val="0061541C"/>
    <w:rsid w:val="00615AAF"/>
    <w:rsid w:val="00615BC6"/>
    <w:rsid w:val="00616019"/>
    <w:rsid w:val="00616182"/>
    <w:rsid w:val="0061647E"/>
    <w:rsid w:val="00616C82"/>
    <w:rsid w:val="00616FF8"/>
    <w:rsid w:val="00617400"/>
    <w:rsid w:val="00617408"/>
    <w:rsid w:val="006175E7"/>
    <w:rsid w:val="0061799C"/>
    <w:rsid w:val="006179F1"/>
    <w:rsid w:val="00617AC6"/>
    <w:rsid w:val="00617C34"/>
    <w:rsid w:val="00617D69"/>
    <w:rsid w:val="00620093"/>
    <w:rsid w:val="00620299"/>
    <w:rsid w:val="006203E6"/>
    <w:rsid w:val="006204D1"/>
    <w:rsid w:val="006206E4"/>
    <w:rsid w:val="00620E12"/>
    <w:rsid w:val="00621113"/>
    <w:rsid w:val="00621209"/>
    <w:rsid w:val="00621634"/>
    <w:rsid w:val="0062167C"/>
    <w:rsid w:val="00622071"/>
    <w:rsid w:val="006223F0"/>
    <w:rsid w:val="0062243B"/>
    <w:rsid w:val="006227C6"/>
    <w:rsid w:val="0062297B"/>
    <w:rsid w:val="006229D1"/>
    <w:rsid w:val="00622B76"/>
    <w:rsid w:val="00622E90"/>
    <w:rsid w:val="00622F43"/>
    <w:rsid w:val="0062313B"/>
    <w:rsid w:val="00623206"/>
    <w:rsid w:val="006233A8"/>
    <w:rsid w:val="006238F5"/>
    <w:rsid w:val="00623911"/>
    <w:rsid w:val="00623D6C"/>
    <w:rsid w:val="00623DD4"/>
    <w:rsid w:val="0062453D"/>
    <w:rsid w:val="0062482A"/>
    <w:rsid w:val="00624BC9"/>
    <w:rsid w:val="00624BDB"/>
    <w:rsid w:val="006253B0"/>
    <w:rsid w:val="006257DC"/>
    <w:rsid w:val="00625C0F"/>
    <w:rsid w:val="00625F3B"/>
    <w:rsid w:val="006261D5"/>
    <w:rsid w:val="006264CD"/>
    <w:rsid w:val="00626B6F"/>
    <w:rsid w:val="00626BF6"/>
    <w:rsid w:val="00626DA0"/>
    <w:rsid w:val="00627117"/>
    <w:rsid w:val="006274C0"/>
    <w:rsid w:val="00627EA6"/>
    <w:rsid w:val="00630ECE"/>
    <w:rsid w:val="00631721"/>
    <w:rsid w:val="0063191D"/>
    <w:rsid w:val="00632060"/>
    <w:rsid w:val="006320D8"/>
    <w:rsid w:val="006322D8"/>
    <w:rsid w:val="00632CFA"/>
    <w:rsid w:val="00632D29"/>
    <w:rsid w:val="0063326E"/>
    <w:rsid w:val="006332B8"/>
    <w:rsid w:val="00633692"/>
    <w:rsid w:val="0063376C"/>
    <w:rsid w:val="006337CB"/>
    <w:rsid w:val="0063380F"/>
    <w:rsid w:val="00633BE8"/>
    <w:rsid w:val="00633C0F"/>
    <w:rsid w:val="00633D08"/>
    <w:rsid w:val="00633FF5"/>
    <w:rsid w:val="006344A6"/>
    <w:rsid w:val="0063462C"/>
    <w:rsid w:val="006347FD"/>
    <w:rsid w:val="00634EE5"/>
    <w:rsid w:val="00635024"/>
    <w:rsid w:val="0063503D"/>
    <w:rsid w:val="006359AC"/>
    <w:rsid w:val="00635B66"/>
    <w:rsid w:val="00635F28"/>
    <w:rsid w:val="0063600A"/>
    <w:rsid w:val="00636048"/>
    <w:rsid w:val="00636184"/>
    <w:rsid w:val="00636231"/>
    <w:rsid w:val="00636299"/>
    <w:rsid w:val="006365BE"/>
    <w:rsid w:val="006367C1"/>
    <w:rsid w:val="006368F6"/>
    <w:rsid w:val="00636FB5"/>
    <w:rsid w:val="00637654"/>
    <w:rsid w:val="00637699"/>
    <w:rsid w:val="00637E7E"/>
    <w:rsid w:val="00637ED4"/>
    <w:rsid w:val="00637FBA"/>
    <w:rsid w:val="006401CD"/>
    <w:rsid w:val="00640734"/>
    <w:rsid w:val="0064087A"/>
    <w:rsid w:val="0064094D"/>
    <w:rsid w:val="00640A05"/>
    <w:rsid w:val="006410CE"/>
    <w:rsid w:val="00641716"/>
    <w:rsid w:val="0064171D"/>
    <w:rsid w:val="00641975"/>
    <w:rsid w:val="00641DE0"/>
    <w:rsid w:val="00641EF2"/>
    <w:rsid w:val="006420D9"/>
    <w:rsid w:val="006423FB"/>
    <w:rsid w:val="0064249E"/>
    <w:rsid w:val="0064275E"/>
    <w:rsid w:val="00642B78"/>
    <w:rsid w:val="0064306A"/>
    <w:rsid w:val="006435DE"/>
    <w:rsid w:val="00643692"/>
    <w:rsid w:val="00643693"/>
    <w:rsid w:val="00643C97"/>
    <w:rsid w:val="00643CAF"/>
    <w:rsid w:val="00643FD7"/>
    <w:rsid w:val="00644A91"/>
    <w:rsid w:val="00644B12"/>
    <w:rsid w:val="00644D50"/>
    <w:rsid w:val="00644F63"/>
    <w:rsid w:val="006450E3"/>
    <w:rsid w:val="006451CF"/>
    <w:rsid w:val="00645315"/>
    <w:rsid w:val="00645664"/>
    <w:rsid w:val="0064583C"/>
    <w:rsid w:val="0064595A"/>
    <w:rsid w:val="00645CDF"/>
    <w:rsid w:val="00645DCF"/>
    <w:rsid w:val="00645E51"/>
    <w:rsid w:val="006469BD"/>
    <w:rsid w:val="00646C9D"/>
    <w:rsid w:val="00646F8C"/>
    <w:rsid w:val="00647069"/>
    <w:rsid w:val="00647463"/>
    <w:rsid w:val="0064765F"/>
    <w:rsid w:val="00647BB1"/>
    <w:rsid w:val="00647C47"/>
    <w:rsid w:val="00647D40"/>
    <w:rsid w:val="00650891"/>
    <w:rsid w:val="006508E1"/>
    <w:rsid w:val="00650A1E"/>
    <w:rsid w:val="00650BA5"/>
    <w:rsid w:val="00650BF6"/>
    <w:rsid w:val="00650E89"/>
    <w:rsid w:val="00650EDE"/>
    <w:rsid w:val="00651344"/>
    <w:rsid w:val="006519F0"/>
    <w:rsid w:val="00651BB3"/>
    <w:rsid w:val="00652116"/>
    <w:rsid w:val="006522FF"/>
    <w:rsid w:val="00652648"/>
    <w:rsid w:val="006527E8"/>
    <w:rsid w:val="006529D6"/>
    <w:rsid w:val="006529F2"/>
    <w:rsid w:val="00652F0B"/>
    <w:rsid w:val="00652FE0"/>
    <w:rsid w:val="006533A0"/>
    <w:rsid w:val="00653448"/>
    <w:rsid w:val="00653592"/>
    <w:rsid w:val="006536F7"/>
    <w:rsid w:val="0065371C"/>
    <w:rsid w:val="0065373D"/>
    <w:rsid w:val="0065388F"/>
    <w:rsid w:val="006539EC"/>
    <w:rsid w:val="00653B27"/>
    <w:rsid w:val="00653FDE"/>
    <w:rsid w:val="00654011"/>
    <w:rsid w:val="0065401C"/>
    <w:rsid w:val="00654223"/>
    <w:rsid w:val="00654380"/>
    <w:rsid w:val="0065470A"/>
    <w:rsid w:val="00654A36"/>
    <w:rsid w:val="00654DE8"/>
    <w:rsid w:val="00654EF3"/>
    <w:rsid w:val="00654F3B"/>
    <w:rsid w:val="00655251"/>
    <w:rsid w:val="00655894"/>
    <w:rsid w:val="006558C0"/>
    <w:rsid w:val="00655929"/>
    <w:rsid w:val="00655960"/>
    <w:rsid w:val="00656009"/>
    <w:rsid w:val="006561D5"/>
    <w:rsid w:val="00656844"/>
    <w:rsid w:val="00656E5C"/>
    <w:rsid w:val="00656E5D"/>
    <w:rsid w:val="00656FE9"/>
    <w:rsid w:val="00657195"/>
    <w:rsid w:val="006573A9"/>
    <w:rsid w:val="0065742E"/>
    <w:rsid w:val="006574F1"/>
    <w:rsid w:val="0066014D"/>
    <w:rsid w:val="00660C7F"/>
    <w:rsid w:val="00660D2A"/>
    <w:rsid w:val="00660DE4"/>
    <w:rsid w:val="00660E30"/>
    <w:rsid w:val="00660F35"/>
    <w:rsid w:val="00661456"/>
    <w:rsid w:val="00661C54"/>
    <w:rsid w:val="006622AD"/>
    <w:rsid w:val="006627D6"/>
    <w:rsid w:val="00662A16"/>
    <w:rsid w:val="00662B50"/>
    <w:rsid w:val="00662CCF"/>
    <w:rsid w:val="00662CD0"/>
    <w:rsid w:val="00662DB7"/>
    <w:rsid w:val="006630A0"/>
    <w:rsid w:val="00663446"/>
    <w:rsid w:val="00663B95"/>
    <w:rsid w:val="00663BC6"/>
    <w:rsid w:val="00663DA2"/>
    <w:rsid w:val="00663DB1"/>
    <w:rsid w:val="00663E9A"/>
    <w:rsid w:val="006640BD"/>
    <w:rsid w:val="006640FA"/>
    <w:rsid w:val="00664950"/>
    <w:rsid w:val="00664C8E"/>
    <w:rsid w:val="00664D02"/>
    <w:rsid w:val="00664FD1"/>
    <w:rsid w:val="0066503C"/>
    <w:rsid w:val="006654D1"/>
    <w:rsid w:val="006656FE"/>
    <w:rsid w:val="0066576E"/>
    <w:rsid w:val="00665821"/>
    <w:rsid w:val="00665E1C"/>
    <w:rsid w:val="006660E5"/>
    <w:rsid w:val="006663BD"/>
    <w:rsid w:val="0066640D"/>
    <w:rsid w:val="006668AF"/>
    <w:rsid w:val="00666E4B"/>
    <w:rsid w:val="00666F47"/>
    <w:rsid w:val="006672DB"/>
    <w:rsid w:val="0066765C"/>
    <w:rsid w:val="0066784C"/>
    <w:rsid w:val="006679C4"/>
    <w:rsid w:val="006700B6"/>
    <w:rsid w:val="006702C6"/>
    <w:rsid w:val="00670479"/>
    <w:rsid w:val="006705FE"/>
    <w:rsid w:val="00670932"/>
    <w:rsid w:val="0067094C"/>
    <w:rsid w:val="00670A73"/>
    <w:rsid w:val="00670B43"/>
    <w:rsid w:val="00670E1F"/>
    <w:rsid w:val="00671566"/>
    <w:rsid w:val="0067181C"/>
    <w:rsid w:val="0067184D"/>
    <w:rsid w:val="006718FE"/>
    <w:rsid w:val="00671B8D"/>
    <w:rsid w:val="00671C9A"/>
    <w:rsid w:val="0067263F"/>
    <w:rsid w:val="0067281C"/>
    <w:rsid w:val="0067298D"/>
    <w:rsid w:val="00672CEF"/>
    <w:rsid w:val="00672F01"/>
    <w:rsid w:val="00673145"/>
    <w:rsid w:val="00673151"/>
    <w:rsid w:val="00673450"/>
    <w:rsid w:val="006738BC"/>
    <w:rsid w:val="00673C6F"/>
    <w:rsid w:val="00673CEE"/>
    <w:rsid w:val="00673F8C"/>
    <w:rsid w:val="0067446F"/>
    <w:rsid w:val="00674763"/>
    <w:rsid w:val="0067548D"/>
    <w:rsid w:val="006754E1"/>
    <w:rsid w:val="0067557F"/>
    <w:rsid w:val="006755EB"/>
    <w:rsid w:val="006756AE"/>
    <w:rsid w:val="00675714"/>
    <w:rsid w:val="00675773"/>
    <w:rsid w:val="00675A3D"/>
    <w:rsid w:val="00675A94"/>
    <w:rsid w:val="00676544"/>
    <w:rsid w:val="006765F8"/>
    <w:rsid w:val="00676C6F"/>
    <w:rsid w:val="00676F59"/>
    <w:rsid w:val="006775DA"/>
    <w:rsid w:val="006778FD"/>
    <w:rsid w:val="00677AC0"/>
    <w:rsid w:val="006800A2"/>
    <w:rsid w:val="006801FE"/>
    <w:rsid w:val="006807C9"/>
    <w:rsid w:val="006807E2"/>
    <w:rsid w:val="00680B1A"/>
    <w:rsid w:val="00680D01"/>
    <w:rsid w:val="00680F45"/>
    <w:rsid w:val="00680F85"/>
    <w:rsid w:val="00681CF8"/>
    <w:rsid w:val="00681E95"/>
    <w:rsid w:val="00682093"/>
    <w:rsid w:val="0068234B"/>
    <w:rsid w:val="00682AFC"/>
    <w:rsid w:val="00682B29"/>
    <w:rsid w:val="00682C72"/>
    <w:rsid w:val="00683220"/>
    <w:rsid w:val="006839D4"/>
    <w:rsid w:val="00683AB6"/>
    <w:rsid w:val="00683B65"/>
    <w:rsid w:val="00683D5B"/>
    <w:rsid w:val="00683F46"/>
    <w:rsid w:val="00684179"/>
    <w:rsid w:val="0068433F"/>
    <w:rsid w:val="006847B7"/>
    <w:rsid w:val="00684DB3"/>
    <w:rsid w:val="00684F53"/>
    <w:rsid w:val="00685139"/>
    <w:rsid w:val="006851B8"/>
    <w:rsid w:val="00685848"/>
    <w:rsid w:val="0068646F"/>
    <w:rsid w:val="006866D8"/>
    <w:rsid w:val="00686AA1"/>
    <w:rsid w:val="00686C67"/>
    <w:rsid w:val="00686D2B"/>
    <w:rsid w:val="00686F10"/>
    <w:rsid w:val="00687706"/>
    <w:rsid w:val="006877B4"/>
    <w:rsid w:val="0068781B"/>
    <w:rsid w:val="006878A6"/>
    <w:rsid w:val="00687975"/>
    <w:rsid w:val="00687FA0"/>
    <w:rsid w:val="0069045F"/>
    <w:rsid w:val="0069092D"/>
    <w:rsid w:val="00690A27"/>
    <w:rsid w:val="00690A98"/>
    <w:rsid w:val="00690C1F"/>
    <w:rsid w:val="00690FC5"/>
    <w:rsid w:val="006915E7"/>
    <w:rsid w:val="006917E1"/>
    <w:rsid w:val="00691AD6"/>
    <w:rsid w:val="00692010"/>
    <w:rsid w:val="00692E9A"/>
    <w:rsid w:val="0069324E"/>
    <w:rsid w:val="006935E5"/>
    <w:rsid w:val="006937B6"/>
    <w:rsid w:val="006937FF"/>
    <w:rsid w:val="00693A3E"/>
    <w:rsid w:val="00693B3E"/>
    <w:rsid w:val="00693B44"/>
    <w:rsid w:val="00693EA8"/>
    <w:rsid w:val="006941D9"/>
    <w:rsid w:val="00694738"/>
    <w:rsid w:val="00694918"/>
    <w:rsid w:val="006955C9"/>
    <w:rsid w:val="00695602"/>
    <w:rsid w:val="006959B3"/>
    <w:rsid w:val="00696086"/>
    <w:rsid w:val="0069645C"/>
    <w:rsid w:val="006965A9"/>
    <w:rsid w:val="0069661B"/>
    <w:rsid w:val="00696754"/>
    <w:rsid w:val="00696BB7"/>
    <w:rsid w:val="00696C9F"/>
    <w:rsid w:val="00696F06"/>
    <w:rsid w:val="00696F5D"/>
    <w:rsid w:val="00697C25"/>
    <w:rsid w:val="00697CC0"/>
    <w:rsid w:val="00697E0F"/>
    <w:rsid w:val="006A008F"/>
    <w:rsid w:val="006A022A"/>
    <w:rsid w:val="006A052D"/>
    <w:rsid w:val="006A0B1D"/>
    <w:rsid w:val="006A0D90"/>
    <w:rsid w:val="006A1279"/>
    <w:rsid w:val="006A1B01"/>
    <w:rsid w:val="006A1C19"/>
    <w:rsid w:val="006A1FEE"/>
    <w:rsid w:val="006A280D"/>
    <w:rsid w:val="006A286E"/>
    <w:rsid w:val="006A2A5E"/>
    <w:rsid w:val="006A2C50"/>
    <w:rsid w:val="006A2E8C"/>
    <w:rsid w:val="006A307C"/>
    <w:rsid w:val="006A31C6"/>
    <w:rsid w:val="006A37D4"/>
    <w:rsid w:val="006A3C11"/>
    <w:rsid w:val="006A3F7D"/>
    <w:rsid w:val="006A41F0"/>
    <w:rsid w:val="006A46E4"/>
    <w:rsid w:val="006A5030"/>
    <w:rsid w:val="006A59DD"/>
    <w:rsid w:val="006A5CEB"/>
    <w:rsid w:val="006A5EEA"/>
    <w:rsid w:val="006A63B2"/>
    <w:rsid w:val="006A661C"/>
    <w:rsid w:val="006A6700"/>
    <w:rsid w:val="006A67B6"/>
    <w:rsid w:val="006A69D5"/>
    <w:rsid w:val="006A6A30"/>
    <w:rsid w:val="006A6CF7"/>
    <w:rsid w:val="006A6D27"/>
    <w:rsid w:val="006A75A2"/>
    <w:rsid w:val="006A7643"/>
    <w:rsid w:val="006A7938"/>
    <w:rsid w:val="006A7942"/>
    <w:rsid w:val="006A7985"/>
    <w:rsid w:val="006A7A76"/>
    <w:rsid w:val="006A7C83"/>
    <w:rsid w:val="006A7EBF"/>
    <w:rsid w:val="006A7F46"/>
    <w:rsid w:val="006B0226"/>
    <w:rsid w:val="006B040A"/>
    <w:rsid w:val="006B0A5C"/>
    <w:rsid w:val="006B0C35"/>
    <w:rsid w:val="006B0ED9"/>
    <w:rsid w:val="006B141C"/>
    <w:rsid w:val="006B171B"/>
    <w:rsid w:val="006B1801"/>
    <w:rsid w:val="006B188A"/>
    <w:rsid w:val="006B1A5A"/>
    <w:rsid w:val="006B1C94"/>
    <w:rsid w:val="006B20DE"/>
    <w:rsid w:val="006B2187"/>
    <w:rsid w:val="006B263E"/>
    <w:rsid w:val="006B2959"/>
    <w:rsid w:val="006B29D6"/>
    <w:rsid w:val="006B2C40"/>
    <w:rsid w:val="006B2D8B"/>
    <w:rsid w:val="006B2DE2"/>
    <w:rsid w:val="006B32A8"/>
    <w:rsid w:val="006B34E4"/>
    <w:rsid w:val="006B3504"/>
    <w:rsid w:val="006B35FE"/>
    <w:rsid w:val="006B38B4"/>
    <w:rsid w:val="006B3ACE"/>
    <w:rsid w:val="006B3AE7"/>
    <w:rsid w:val="006B3E14"/>
    <w:rsid w:val="006B3FEB"/>
    <w:rsid w:val="006B40C0"/>
    <w:rsid w:val="006B4274"/>
    <w:rsid w:val="006B42FD"/>
    <w:rsid w:val="006B4304"/>
    <w:rsid w:val="006B472B"/>
    <w:rsid w:val="006B4A67"/>
    <w:rsid w:val="006B4AC8"/>
    <w:rsid w:val="006B4D09"/>
    <w:rsid w:val="006B4E3A"/>
    <w:rsid w:val="006B4FBB"/>
    <w:rsid w:val="006B54FF"/>
    <w:rsid w:val="006B557A"/>
    <w:rsid w:val="006B5581"/>
    <w:rsid w:val="006B56EA"/>
    <w:rsid w:val="006B57E2"/>
    <w:rsid w:val="006B5A0E"/>
    <w:rsid w:val="006B5DB1"/>
    <w:rsid w:val="006B5EFB"/>
    <w:rsid w:val="006B6120"/>
    <w:rsid w:val="006B663A"/>
    <w:rsid w:val="006B66D2"/>
    <w:rsid w:val="006B68F3"/>
    <w:rsid w:val="006B6AA6"/>
    <w:rsid w:val="006B6D6C"/>
    <w:rsid w:val="006B6FE4"/>
    <w:rsid w:val="006B7010"/>
    <w:rsid w:val="006B7066"/>
    <w:rsid w:val="006B720B"/>
    <w:rsid w:val="006B77F1"/>
    <w:rsid w:val="006B789B"/>
    <w:rsid w:val="006B7B64"/>
    <w:rsid w:val="006C03D8"/>
    <w:rsid w:val="006C09CD"/>
    <w:rsid w:val="006C0D2E"/>
    <w:rsid w:val="006C0D71"/>
    <w:rsid w:val="006C0DB7"/>
    <w:rsid w:val="006C0E80"/>
    <w:rsid w:val="006C102D"/>
    <w:rsid w:val="006C10DA"/>
    <w:rsid w:val="006C111A"/>
    <w:rsid w:val="006C112F"/>
    <w:rsid w:val="006C12AF"/>
    <w:rsid w:val="006C1B3F"/>
    <w:rsid w:val="006C1D61"/>
    <w:rsid w:val="006C21C7"/>
    <w:rsid w:val="006C229A"/>
    <w:rsid w:val="006C2A0E"/>
    <w:rsid w:val="006C2BA0"/>
    <w:rsid w:val="006C3095"/>
    <w:rsid w:val="006C3227"/>
    <w:rsid w:val="006C32E2"/>
    <w:rsid w:val="006C3481"/>
    <w:rsid w:val="006C382A"/>
    <w:rsid w:val="006C38E3"/>
    <w:rsid w:val="006C3DCC"/>
    <w:rsid w:val="006C3F14"/>
    <w:rsid w:val="006C4392"/>
    <w:rsid w:val="006C43A9"/>
    <w:rsid w:val="006C443F"/>
    <w:rsid w:val="006C45C5"/>
    <w:rsid w:val="006C45F0"/>
    <w:rsid w:val="006C4708"/>
    <w:rsid w:val="006C4983"/>
    <w:rsid w:val="006C4EA9"/>
    <w:rsid w:val="006C50F8"/>
    <w:rsid w:val="006C50FA"/>
    <w:rsid w:val="006C533B"/>
    <w:rsid w:val="006C536C"/>
    <w:rsid w:val="006C581F"/>
    <w:rsid w:val="006C59D3"/>
    <w:rsid w:val="006C5CD8"/>
    <w:rsid w:val="006C5CEF"/>
    <w:rsid w:val="006C6675"/>
    <w:rsid w:val="006C66CA"/>
    <w:rsid w:val="006C66DA"/>
    <w:rsid w:val="006C6984"/>
    <w:rsid w:val="006C6AFF"/>
    <w:rsid w:val="006C6BE1"/>
    <w:rsid w:val="006C6D39"/>
    <w:rsid w:val="006C7198"/>
    <w:rsid w:val="006C72D3"/>
    <w:rsid w:val="006C7396"/>
    <w:rsid w:val="006C74F5"/>
    <w:rsid w:val="006C761B"/>
    <w:rsid w:val="006C77D1"/>
    <w:rsid w:val="006C781D"/>
    <w:rsid w:val="006C7901"/>
    <w:rsid w:val="006C7AAC"/>
    <w:rsid w:val="006C7AE8"/>
    <w:rsid w:val="006C7B87"/>
    <w:rsid w:val="006C7B88"/>
    <w:rsid w:val="006C7D22"/>
    <w:rsid w:val="006C7EEA"/>
    <w:rsid w:val="006C7FC1"/>
    <w:rsid w:val="006D01CB"/>
    <w:rsid w:val="006D01ED"/>
    <w:rsid w:val="006D02E4"/>
    <w:rsid w:val="006D037A"/>
    <w:rsid w:val="006D0447"/>
    <w:rsid w:val="006D08B3"/>
    <w:rsid w:val="006D0E9F"/>
    <w:rsid w:val="006D11BE"/>
    <w:rsid w:val="006D1425"/>
    <w:rsid w:val="006D2029"/>
    <w:rsid w:val="006D21BC"/>
    <w:rsid w:val="006D2560"/>
    <w:rsid w:val="006D279C"/>
    <w:rsid w:val="006D2CF7"/>
    <w:rsid w:val="006D2D13"/>
    <w:rsid w:val="006D2F2F"/>
    <w:rsid w:val="006D3016"/>
    <w:rsid w:val="006D31DE"/>
    <w:rsid w:val="006D3960"/>
    <w:rsid w:val="006D3D0D"/>
    <w:rsid w:val="006D4063"/>
    <w:rsid w:val="006D40A1"/>
    <w:rsid w:val="006D44DC"/>
    <w:rsid w:val="006D44F3"/>
    <w:rsid w:val="006D4948"/>
    <w:rsid w:val="006D4CE0"/>
    <w:rsid w:val="006D4E61"/>
    <w:rsid w:val="006D50CD"/>
    <w:rsid w:val="006D5972"/>
    <w:rsid w:val="006D5AC1"/>
    <w:rsid w:val="006D5E25"/>
    <w:rsid w:val="006D5E8D"/>
    <w:rsid w:val="006D60D3"/>
    <w:rsid w:val="006D63FA"/>
    <w:rsid w:val="006D66F0"/>
    <w:rsid w:val="006D68CB"/>
    <w:rsid w:val="006D6BE4"/>
    <w:rsid w:val="006D70F6"/>
    <w:rsid w:val="006D7181"/>
    <w:rsid w:val="006D71F6"/>
    <w:rsid w:val="006D772A"/>
    <w:rsid w:val="006E002E"/>
    <w:rsid w:val="006E00F0"/>
    <w:rsid w:val="006E01D3"/>
    <w:rsid w:val="006E02C3"/>
    <w:rsid w:val="006E03D6"/>
    <w:rsid w:val="006E0CCE"/>
    <w:rsid w:val="006E0F9A"/>
    <w:rsid w:val="006E1151"/>
    <w:rsid w:val="006E1469"/>
    <w:rsid w:val="006E18D5"/>
    <w:rsid w:val="006E198E"/>
    <w:rsid w:val="006E1EA2"/>
    <w:rsid w:val="006E20AA"/>
    <w:rsid w:val="006E20C6"/>
    <w:rsid w:val="006E20CE"/>
    <w:rsid w:val="006E21E4"/>
    <w:rsid w:val="006E229E"/>
    <w:rsid w:val="006E2704"/>
    <w:rsid w:val="006E288F"/>
    <w:rsid w:val="006E294D"/>
    <w:rsid w:val="006E2A26"/>
    <w:rsid w:val="006E2CE2"/>
    <w:rsid w:val="006E3566"/>
    <w:rsid w:val="006E3943"/>
    <w:rsid w:val="006E3B91"/>
    <w:rsid w:val="006E436B"/>
    <w:rsid w:val="006E45AA"/>
    <w:rsid w:val="006E4DDB"/>
    <w:rsid w:val="006E4ED5"/>
    <w:rsid w:val="006E5086"/>
    <w:rsid w:val="006E51A6"/>
    <w:rsid w:val="006E5275"/>
    <w:rsid w:val="006E54C2"/>
    <w:rsid w:val="006E54E0"/>
    <w:rsid w:val="006E570A"/>
    <w:rsid w:val="006E5752"/>
    <w:rsid w:val="006E5FE7"/>
    <w:rsid w:val="006E60BC"/>
    <w:rsid w:val="006E6143"/>
    <w:rsid w:val="006E6311"/>
    <w:rsid w:val="006E6781"/>
    <w:rsid w:val="006E6CA4"/>
    <w:rsid w:val="006E703D"/>
    <w:rsid w:val="006E73DC"/>
    <w:rsid w:val="006E73E5"/>
    <w:rsid w:val="006E74BB"/>
    <w:rsid w:val="006E75A5"/>
    <w:rsid w:val="006E770D"/>
    <w:rsid w:val="006E7A92"/>
    <w:rsid w:val="006E7D6B"/>
    <w:rsid w:val="006E7F29"/>
    <w:rsid w:val="006F00D7"/>
    <w:rsid w:val="006F0463"/>
    <w:rsid w:val="006F054D"/>
    <w:rsid w:val="006F1092"/>
    <w:rsid w:val="006F13E6"/>
    <w:rsid w:val="006F154E"/>
    <w:rsid w:val="006F1749"/>
    <w:rsid w:val="006F1821"/>
    <w:rsid w:val="006F1A6D"/>
    <w:rsid w:val="006F1BA0"/>
    <w:rsid w:val="006F1D2B"/>
    <w:rsid w:val="006F21E6"/>
    <w:rsid w:val="006F244D"/>
    <w:rsid w:val="006F24A3"/>
    <w:rsid w:val="006F2608"/>
    <w:rsid w:val="006F27CE"/>
    <w:rsid w:val="006F2853"/>
    <w:rsid w:val="006F2B64"/>
    <w:rsid w:val="006F2CD9"/>
    <w:rsid w:val="006F2D95"/>
    <w:rsid w:val="006F2DB5"/>
    <w:rsid w:val="006F3083"/>
    <w:rsid w:val="006F33D2"/>
    <w:rsid w:val="006F3B80"/>
    <w:rsid w:val="006F3DF2"/>
    <w:rsid w:val="006F3E0D"/>
    <w:rsid w:val="006F417A"/>
    <w:rsid w:val="006F4616"/>
    <w:rsid w:val="006F4F90"/>
    <w:rsid w:val="006F55ED"/>
    <w:rsid w:val="006F584C"/>
    <w:rsid w:val="006F5866"/>
    <w:rsid w:val="006F594B"/>
    <w:rsid w:val="006F5B24"/>
    <w:rsid w:val="006F624C"/>
    <w:rsid w:val="006F62E9"/>
    <w:rsid w:val="006F6711"/>
    <w:rsid w:val="006F69B1"/>
    <w:rsid w:val="006F6A74"/>
    <w:rsid w:val="006F6E12"/>
    <w:rsid w:val="006F7047"/>
    <w:rsid w:val="006F713E"/>
    <w:rsid w:val="006F76D0"/>
    <w:rsid w:val="006F7B1A"/>
    <w:rsid w:val="006F7BD7"/>
    <w:rsid w:val="006F7FF4"/>
    <w:rsid w:val="00700354"/>
    <w:rsid w:val="007008FC"/>
    <w:rsid w:val="00701059"/>
    <w:rsid w:val="0070167C"/>
    <w:rsid w:val="00701832"/>
    <w:rsid w:val="0070193A"/>
    <w:rsid w:val="00701C65"/>
    <w:rsid w:val="00701D91"/>
    <w:rsid w:val="00701F5C"/>
    <w:rsid w:val="00701FD9"/>
    <w:rsid w:val="007020FF"/>
    <w:rsid w:val="00702195"/>
    <w:rsid w:val="007024F9"/>
    <w:rsid w:val="007025DC"/>
    <w:rsid w:val="00702975"/>
    <w:rsid w:val="007029F5"/>
    <w:rsid w:val="00702B9C"/>
    <w:rsid w:val="00702E23"/>
    <w:rsid w:val="007035CB"/>
    <w:rsid w:val="00703627"/>
    <w:rsid w:val="007037E9"/>
    <w:rsid w:val="00703A81"/>
    <w:rsid w:val="00704230"/>
    <w:rsid w:val="007045F4"/>
    <w:rsid w:val="00704F48"/>
    <w:rsid w:val="00704FE4"/>
    <w:rsid w:val="0070528E"/>
    <w:rsid w:val="0070556A"/>
    <w:rsid w:val="007057D6"/>
    <w:rsid w:val="00705E92"/>
    <w:rsid w:val="00705FB4"/>
    <w:rsid w:val="007060EE"/>
    <w:rsid w:val="007062B0"/>
    <w:rsid w:val="00706496"/>
    <w:rsid w:val="007065AE"/>
    <w:rsid w:val="00706761"/>
    <w:rsid w:val="0070682E"/>
    <w:rsid w:val="00706842"/>
    <w:rsid w:val="00706A85"/>
    <w:rsid w:val="00706F3D"/>
    <w:rsid w:val="0070704D"/>
    <w:rsid w:val="007071AE"/>
    <w:rsid w:val="00707454"/>
    <w:rsid w:val="007074F8"/>
    <w:rsid w:val="007077A9"/>
    <w:rsid w:val="007078FC"/>
    <w:rsid w:val="00707C7B"/>
    <w:rsid w:val="007106E9"/>
    <w:rsid w:val="00710C71"/>
    <w:rsid w:val="00710DE4"/>
    <w:rsid w:val="00710F08"/>
    <w:rsid w:val="00711132"/>
    <w:rsid w:val="00711481"/>
    <w:rsid w:val="00711597"/>
    <w:rsid w:val="00711F70"/>
    <w:rsid w:val="00712194"/>
    <w:rsid w:val="007121B0"/>
    <w:rsid w:val="00712B2F"/>
    <w:rsid w:val="00712BC3"/>
    <w:rsid w:val="00712CBC"/>
    <w:rsid w:val="0071304C"/>
    <w:rsid w:val="0071312A"/>
    <w:rsid w:val="007134BB"/>
    <w:rsid w:val="00713AB9"/>
    <w:rsid w:val="00713AC5"/>
    <w:rsid w:val="007145FF"/>
    <w:rsid w:val="00714884"/>
    <w:rsid w:val="007149BB"/>
    <w:rsid w:val="00714C1B"/>
    <w:rsid w:val="00714D1D"/>
    <w:rsid w:val="00714FB1"/>
    <w:rsid w:val="007156C1"/>
    <w:rsid w:val="0071574E"/>
    <w:rsid w:val="00715A9B"/>
    <w:rsid w:val="00715B23"/>
    <w:rsid w:val="00715B2A"/>
    <w:rsid w:val="0071628D"/>
    <w:rsid w:val="00716444"/>
    <w:rsid w:val="00716492"/>
    <w:rsid w:val="007164D4"/>
    <w:rsid w:val="00716748"/>
    <w:rsid w:val="00716A1E"/>
    <w:rsid w:val="00716A3B"/>
    <w:rsid w:val="00716E2B"/>
    <w:rsid w:val="00717247"/>
    <w:rsid w:val="00717540"/>
    <w:rsid w:val="007175C9"/>
    <w:rsid w:val="0071770E"/>
    <w:rsid w:val="0071771F"/>
    <w:rsid w:val="0072005D"/>
    <w:rsid w:val="00720328"/>
    <w:rsid w:val="007204F2"/>
    <w:rsid w:val="0072055A"/>
    <w:rsid w:val="007205EF"/>
    <w:rsid w:val="00720641"/>
    <w:rsid w:val="007207BB"/>
    <w:rsid w:val="00720A00"/>
    <w:rsid w:val="00720A9C"/>
    <w:rsid w:val="00720B2E"/>
    <w:rsid w:val="00720C0A"/>
    <w:rsid w:val="00720D96"/>
    <w:rsid w:val="007212B4"/>
    <w:rsid w:val="00721705"/>
    <w:rsid w:val="0072191D"/>
    <w:rsid w:val="00721983"/>
    <w:rsid w:val="00721A31"/>
    <w:rsid w:val="00721C79"/>
    <w:rsid w:val="00721C97"/>
    <w:rsid w:val="00721D38"/>
    <w:rsid w:val="00721DDB"/>
    <w:rsid w:val="00721E2D"/>
    <w:rsid w:val="007220BE"/>
    <w:rsid w:val="00722266"/>
    <w:rsid w:val="007222BD"/>
    <w:rsid w:val="00722ABF"/>
    <w:rsid w:val="00722BE7"/>
    <w:rsid w:val="00723263"/>
    <w:rsid w:val="007236D6"/>
    <w:rsid w:val="00723894"/>
    <w:rsid w:val="00723BDA"/>
    <w:rsid w:val="00723C53"/>
    <w:rsid w:val="00723D05"/>
    <w:rsid w:val="00723F7F"/>
    <w:rsid w:val="00724147"/>
    <w:rsid w:val="00724805"/>
    <w:rsid w:val="0072486E"/>
    <w:rsid w:val="00724958"/>
    <w:rsid w:val="00724D19"/>
    <w:rsid w:val="0072502D"/>
    <w:rsid w:val="007250EE"/>
    <w:rsid w:val="0072518A"/>
    <w:rsid w:val="007252A2"/>
    <w:rsid w:val="00725A01"/>
    <w:rsid w:val="00725CC9"/>
    <w:rsid w:val="00725E3C"/>
    <w:rsid w:val="00725ED6"/>
    <w:rsid w:val="00725F06"/>
    <w:rsid w:val="00725FE1"/>
    <w:rsid w:val="00726178"/>
    <w:rsid w:val="00726329"/>
    <w:rsid w:val="00726390"/>
    <w:rsid w:val="007263A8"/>
    <w:rsid w:val="00726752"/>
    <w:rsid w:val="0072680A"/>
    <w:rsid w:val="00726C9E"/>
    <w:rsid w:val="00727024"/>
    <w:rsid w:val="00727943"/>
    <w:rsid w:val="00727AE6"/>
    <w:rsid w:val="00727DC6"/>
    <w:rsid w:val="00730122"/>
    <w:rsid w:val="0073019A"/>
    <w:rsid w:val="0073021E"/>
    <w:rsid w:val="00730309"/>
    <w:rsid w:val="0073044A"/>
    <w:rsid w:val="00730497"/>
    <w:rsid w:val="0073071F"/>
    <w:rsid w:val="00730EA9"/>
    <w:rsid w:val="007311BC"/>
    <w:rsid w:val="0073123E"/>
    <w:rsid w:val="00731271"/>
    <w:rsid w:val="00731A3E"/>
    <w:rsid w:val="00731A9A"/>
    <w:rsid w:val="00731B05"/>
    <w:rsid w:val="00731C81"/>
    <w:rsid w:val="00731CEE"/>
    <w:rsid w:val="00731E79"/>
    <w:rsid w:val="00731FEB"/>
    <w:rsid w:val="00732150"/>
    <w:rsid w:val="0073224B"/>
    <w:rsid w:val="007322FC"/>
    <w:rsid w:val="007327DD"/>
    <w:rsid w:val="007329B7"/>
    <w:rsid w:val="00732A6E"/>
    <w:rsid w:val="00732AC3"/>
    <w:rsid w:val="00732F8F"/>
    <w:rsid w:val="00732F99"/>
    <w:rsid w:val="0073305D"/>
    <w:rsid w:val="00733079"/>
    <w:rsid w:val="00733A30"/>
    <w:rsid w:val="00733A4F"/>
    <w:rsid w:val="00733AAB"/>
    <w:rsid w:val="00733AB6"/>
    <w:rsid w:val="00733B21"/>
    <w:rsid w:val="00733E64"/>
    <w:rsid w:val="007340C8"/>
    <w:rsid w:val="0073442E"/>
    <w:rsid w:val="0073465D"/>
    <w:rsid w:val="00734A6E"/>
    <w:rsid w:val="00734B3D"/>
    <w:rsid w:val="0073540F"/>
    <w:rsid w:val="007359B1"/>
    <w:rsid w:val="007359D5"/>
    <w:rsid w:val="00735DB6"/>
    <w:rsid w:val="0073629D"/>
    <w:rsid w:val="00736786"/>
    <w:rsid w:val="0073683B"/>
    <w:rsid w:val="00737440"/>
    <w:rsid w:val="007374E3"/>
    <w:rsid w:val="007376A9"/>
    <w:rsid w:val="00737C42"/>
    <w:rsid w:val="00737DAA"/>
    <w:rsid w:val="007403FC"/>
    <w:rsid w:val="0074043E"/>
    <w:rsid w:val="007405A5"/>
    <w:rsid w:val="007405B4"/>
    <w:rsid w:val="007406F6"/>
    <w:rsid w:val="00740743"/>
    <w:rsid w:val="00740774"/>
    <w:rsid w:val="007407E9"/>
    <w:rsid w:val="00740810"/>
    <w:rsid w:val="007409EC"/>
    <w:rsid w:val="007409F1"/>
    <w:rsid w:val="00740BB6"/>
    <w:rsid w:val="00740BC3"/>
    <w:rsid w:val="0074155E"/>
    <w:rsid w:val="00741855"/>
    <w:rsid w:val="00741A17"/>
    <w:rsid w:val="00741A34"/>
    <w:rsid w:val="00741D6C"/>
    <w:rsid w:val="00742397"/>
    <w:rsid w:val="0074252C"/>
    <w:rsid w:val="007425D7"/>
    <w:rsid w:val="0074263B"/>
    <w:rsid w:val="00742708"/>
    <w:rsid w:val="0074270C"/>
    <w:rsid w:val="007427F7"/>
    <w:rsid w:val="00742A45"/>
    <w:rsid w:val="00742A8C"/>
    <w:rsid w:val="00742B25"/>
    <w:rsid w:val="00742C24"/>
    <w:rsid w:val="00742EAD"/>
    <w:rsid w:val="00742EBF"/>
    <w:rsid w:val="00743058"/>
    <w:rsid w:val="00743086"/>
    <w:rsid w:val="007431AE"/>
    <w:rsid w:val="00743493"/>
    <w:rsid w:val="0074350A"/>
    <w:rsid w:val="00743540"/>
    <w:rsid w:val="007437BC"/>
    <w:rsid w:val="00743846"/>
    <w:rsid w:val="00743855"/>
    <w:rsid w:val="007438A2"/>
    <w:rsid w:val="007441A2"/>
    <w:rsid w:val="007447A4"/>
    <w:rsid w:val="00744D31"/>
    <w:rsid w:val="00744DD4"/>
    <w:rsid w:val="00744F4C"/>
    <w:rsid w:val="007450F1"/>
    <w:rsid w:val="00745164"/>
    <w:rsid w:val="007458B0"/>
    <w:rsid w:val="00745971"/>
    <w:rsid w:val="00745BCB"/>
    <w:rsid w:val="00745C4C"/>
    <w:rsid w:val="00745D9A"/>
    <w:rsid w:val="00745DAF"/>
    <w:rsid w:val="00745DFE"/>
    <w:rsid w:val="00745ED2"/>
    <w:rsid w:val="00746329"/>
    <w:rsid w:val="0074669E"/>
    <w:rsid w:val="00746873"/>
    <w:rsid w:val="0074693B"/>
    <w:rsid w:val="00746975"/>
    <w:rsid w:val="00746A63"/>
    <w:rsid w:val="00746F39"/>
    <w:rsid w:val="00746F79"/>
    <w:rsid w:val="00747023"/>
    <w:rsid w:val="007473F1"/>
    <w:rsid w:val="007474C6"/>
    <w:rsid w:val="007474D2"/>
    <w:rsid w:val="00747676"/>
    <w:rsid w:val="00747731"/>
    <w:rsid w:val="0074793C"/>
    <w:rsid w:val="00747BE2"/>
    <w:rsid w:val="00747F8B"/>
    <w:rsid w:val="0075067B"/>
    <w:rsid w:val="0075072E"/>
    <w:rsid w:val="00750813"/>
    <w:rsid w:val="00750C12"/>
    <w:rsid w:val="00750DB7"/>
    <w:rsid w:val="00750E47"/>
    <w:rsid w:val="00750F2F"/>
    <w:rsid w:val="00750F31"/>
    <w:rsid w:val="00750FD9"/>
    <w:rsid w:val="0075121E"/>
    <w:rsid w:val="007514A4"/>
    <w:rsid w:val="00751515"/>
    <w:rsid w:val="007515B2"/>
    <w:rsid w:val="00751638"/>
    <w:rsid w:val="00751770"/>
    <w:rsid w:val="00751C94"/>
    <w:rsid w:val="0075201E"/>
    <w:rsid w:val="0075222C"/>
    <w:rsid w:val="007524B8"/>
    <w:rsid w:val="007525EE"/>
    <w:rsid w:val="00752620"/>
    <w:rsid w:val="007527B6"/>
    <w:rsid w:val="00752B9B"/>
    <w:rsid w:val="00752DBA"/>
    <w:rsid w:val="00752E3C"/>
    <w:rsid w:val="00753041"/>
    <w:rsid w:val="007530B5"/>
    <w:rsid w:val="007531C0"/>
    <w:rsid w:val="00753C8B"/>
    <w:rsid w:val="00754475"/>
    <w:rsid w:val="00754508"/>
    <w:rsid w:val="007546A9"/>
    <w:rsid w:val="00755075"/>
    <w:rsid w:val="0075530F"/>
    <w:rsid w:val="007554CC"/>
    <w:rsid w:val="007558B5"/>
    <w:rsid w:val="00755BB0"/>
    <w:rsid w:val="00756445"/>
    <w:rsid w:val="0075683C"/>
    <w:rsid w:val="00756E28"/>
    <w:rsid w:val="00757164"/>
    <w:rsid w:val="007571C0"/>
    <w:rsid w:val="0075782B"/>
    <w:rsid w:val="00757913"/>
    <w:rsid w:val="00757B72"/>
    <w:rsid w:val="00757F39"/>
    <w:rsid w:val="00757F46"/>
    <w:rsid w:val="00760035"/>
    <w:rsid w:val="00760137"/>
    <w:rsid w:val="00760321"/>
    <w:rsid w:val="007603D3"/>
    <w:rsid w:val="007606E5"/>
    <w:rsid w:val="007606FA"/>
    <w:rsid w:val="007607C5"/>
    <w:rsid w:val="00760A56"/>
    <w:rsid w:val="00760D9B"/>
    <w:rsid w:val="00760E2B"/>
    <w:rsid w:val="0076102E"/>
    <w:rsid w:val="00761236"/>
    <w:rsid w:val="007612C3"/>
    <w:rsid w:val="00761371"/>
    <w:rsid w:val="0076170B"/>
    <w:rsid w:val="0076178A"/>
    <w:rsid w:val="0076190C"/>
    <w:rsid w:val="00761D51"/>
    <w:rsid w:val="00761F1B"/>
    <w:rsid w:val="0076207A"/>
    <w:rsid w:val="007626B7"/>
    <w:rsid w:val="007627DE"/>
    <w:rsid w:val="00762BF9"/>
    <w:rsid w:val="00762DAC"/>
    <w:rsid w:val="00762F93"/>
    <w:rsid w:val="00762FF7"/>
    <w:rsid w:val="00763488"/>
    <w:rsid w:val="00763871"/>
    <w:rsid w:val="00763934"/>
    <w:rsid w:val="00763A5F"/>
    <w:rsid w:val="00763E1F"/>
    <w:rsid w:val="00764919"/>
    <w:rsid w:val="00764961"/>
    <w:rsid w:val="00764BAE"/>
    <w:rsid w:val="007651C7"/>
    <w:rsid w:val="00765224"/>
    <w:rsid w:val="0076542B"/>
    <w:rsid w:val="0076544F"/>
    <w:rsid w:val="00765D78"/>
    <w:rsid w:val="00765DE3"/>
    <w:rsid w:val="0076601E"/>
    <w:rsid w:val="007660A4"/>
    <w:rsid w:val="00766446"/>
    <w:rsid w:val="00766453"/>
    <w:rsid w:val="00766668"/>
    <w:rsid w:val="00766941"/>
    <w:rsid w:val="0076695B"/>
    <w:rsid w:val="00766DAD"/>
    <w:rsid w:val="007677B2"/>
    <w:rsid w:val="007677F4"/>
    <w:rsid w:val="007679E3"/>
    <w:rsid w:val="00767CBC"/>
    <w:rsid w:val="00767D5D"/>
    <w:rsid w:val="00767DDF"/>
    <w:rsid w:val="00767E7E"/>
    <w:rsid w:val="00767EDE"/>
    <w:rsid w:val="007701CC"/>
    <w:rsid w:val="007703AC"/>
    <w:rsid w:val="007703C0"/>
    <w:rsid w:val="007703D5"/>
    <w:rsid w:val="00770415"/>
    <w:rsid w:val="00770547"/>
    <w:rsid w:val="00770946"/>
    <w:rsid w:val="00770981"/>
    <w:rsid w:val="00771193"/>
    <w:rsid w:val="007714A0"/>
    <w:rsid w:val="00771927"/>
    <w:rsid w:val="00771AF6"/>
    <w:rsid w:val="00771E40"/>
    <w:rsid w:val="00771F01"/>
    <w:rsid w:val="00772019"/>
    <w:rsid w:val="007724E5"/>
    <w:rsid w:val="00772833"/>
    <w:rsid w:val="00772B29"/>
    <w:rsid w:val="00772BD5"/>
    <w:rsid w:val="00772C61"/>
    <w:rsid w:val="00772F67"/>
    <w:rsid w:val="00773382"/>
    <w:rsid w:val="0077362C"/>
    <w:rsid w:val="007736A7"/>
    <w:rsid w:val="0077396F"/>
    <w:rsid w:val="00773D58"/>
    <w:rsid w:val="00773F4A"/>
    <w:rsid w:val="007741F7"/>
    <w:rsid w:val="00774488"/>
    <w:rsid w:val="00774D1B"/>
    <w:rsid w:val="00774D9E"/>
    <w:rsid w:val="00775C4C"/>
    <w:rsid w:val="00775DC5"/>
    <w:rsid w:val="007765E1"/>
    <w:rsid w:val="0077673C"/>
    <w:rsid w:val="00776842"/>
    <w:rsid w:val="0077687D"/>
    <w:rsid w:val="00776A41"/>
    <w:rsid w:val="00776E12"/>
    <w:rsid w:val="00776E71"/>
    <w:rsid w:val="00776F2C"/>
    <w:rsid w:val="00777170"/>
    <w:rsid w:val="0077771A"/>
    <w:rsid w:val="007778C0"/>
    <w:rsid w:val="00777AA1"/>
    <w:rsid w:val="00777C8D"/>
    <w:rsid w:val="00777F0E"/>
    <w:rsid w:val="00780257"/>
    <w:rsid w:val="007802E1"/>
    <w:rsid w:val="00780496"/>
    <w:rsid w:val="00780E40"/>
    <w:rsid w:val="00780F02"/>
    <w:rsid w:val="00780FBA"/>
    <w:rsid w:val="00780FD2"/>
    <w:rsid w:val="00781255"/>
    <w:rsid w:val="007812ED"/>
    <w:rsid w:val="00781459"/>
    <w:rsid w:val="00781918"/>
    <w:rsid w:val="00781CD4"/>
    <w:rsid w:val="00781DE7"/>
    <w:rsid w:val="00782000"/>
    <w:rsid w:val="0078212B"/>
    <w:rsid w:val="0078241C"/>
    <w:rsid w:val="0078363E"/>
    <w:rsid w:val="007837F7"/>
    <w:rsid w:val="0078385D"/>
    <w:rsid w:val="00784044"/>
    <w:rsid w:val="0078428A"/>
    <w:rsid w:val="00784304"/>
    <w:rsid w:val="0078469F"/>
    <w:rsid w:val="007848EB"/>
    <w:rsid w:val="007849E1"/>
    <w:rsid w:val="00784C9B"/>
    <w:rsid w:val="00784DF6"/>
    <w:rsid w:val="00784F34"/>
    <w:rsid w:val="00785232"/>
    <w:rsid w:val="0078544F"/>
    <w:rsid w:val="00785531"/>
    <w:rsid w:val="0078592B"/>
    <w:rsid w:val="00785B72"/>
    <w:rsid w:val="00785CF7"/>
    <w:rsid w:val="00785E85"/>
    <w:rsid w:val="00785EB7"/>
    <w:rsid w:val="00785FC8"/>
    <w:rsid w:val="0078664F"/>
    <w:rsid w:val="007868BE"/>
    <w:rsid w:val="007870AA"/>
    <w:rsid w:val="00787183"/>
    <w:rsid w:val="0078768F"/>
    <w:rsid w:val="00787770"/>
    <w:rsid w:val="00787906"/>
    <w:rsid w:val="0079067B"/>
    <w:rsid w:val="00790C08"/>
    <w:rsid w:val="0079102D"/>
    <w:rsid w:val="00791177"/>
    <w:rsid w:val="007912C0"/>
    <w:rsid w:val="007914D1"/>
    <w:rsid w:val="00791563"/>
    <w:rsid w:val="0079168C"/>
    <w:rsid w:val="00791750"/>
    <w:rsid w:val="00791773"/>
    <w:rsid w:val="00791A75"/>
    <w:rsid w:val="00791C77"/>
    <w:rsid w:val="00791EB2"/>
    <w:rsid w:val="00792478"/>
    <w:rsid w:val="007926F0"/>
    <w:rsid w:val="00792B2C"/>
    <w:rsid w:val="00792D9D"/>
    <w:rsid w:val="00792E15"/>
    <w:rsid w:val="00792E66"/>
    <w:rsid w:val="00792F98"/>
    <w:rsid w:val="00793002"/>
    <w:rsid w:val="00793E03"/>
    <w:rsid w:val="00793F44"/>
    <w:rsid w:val="007943E5"/>
    <w:rsid w:val="0079448F"/>
    <w:rsid w:val="007947B1"/>
    <w:rsid w:val="007948BF"/>
    <w:rsid w:val="00794BAB"/>
    <w:rsid w:val="00794D33"/>
    <w:rsid w:val="00794E2A"/>
    <w:rsid w:val="00794E9D"/>
    <w:rsid w:val="00794EB2"/>
    <w:rsid w:val="00795076"/>
    <w:rsid w:val="0079517D"/>
    <w:rsid w:val="007956DA"/>
    <w:rsid w:val="0079571E"/>
    <w:rsid w:val="007958B8"/>
    <w:rsid w:val="00795AF7"/>
    <w:rsid w:val="00795B48"/>
    <w:rsid w:val="00795BA3"/>
    <w:rsid w:val="00795D33"/>
    <w:rsid w:val="00795EB2"/>
    <w:rsid w:val="00795F57"/>
    <w:rsid w:val="007962A0"/>
    <w:rsid w:val="00796747"/>
    <w:rsid w:val="00796C7E"/>
    <w:rsid w:val="00797189"/>
    <w:rsid w:val="007971BC"/>
    <w:rsid w:val="00797269"/>
    <w:rsid w:val="0079737D"/>
    <w:rsid w:val="0079741D"/>
    <w:rsid w:val="007974E2"/>
    <w:rsid w:val="00797713"/>
    <w:rsid w:val="0079773B"/>
    <w:rsid w:val="00797766"/>
    <w:rsid w:val="007979F4"/>
    <w:rsid w:val="00797A22"/>
    <w:rsid w:val="00797C69"/>
    <w:rsid w:val="00797CBD"/>
    <w:rsid w:val="007A011F"/>
    <w:rsid w:val="007A0241"/>
    <w:rsid w:val="007A0336"/>
    <w:rsid w:val="007A040F"/>
    <w:rsid w:val="007A09CC"/>
    <w:rsid w:val="007A09CE"/>
    <w:rsid w:val="007A0EC5"/>
    <w:rsid w:val="007A1262"/>
    <w:rsid w:val="007A1455"/>
    <w:rsid w:val="007A14C0"/>
    <w:rsid w:val="007A157F"/>
    <w:rsid w:val="007A16AF"/>
    <w:rsid w:val="007A1BD3"/>
    <w:rsid w:val="007A2588"/>
    <w:rsid w:val="007A2A99"/>
    <w:rsid w:val="007A2EC9"/>
    <w:rsid w:val="007A2ED7"/>
    <w:rsid w:val="007A30E3"/>
    <w:rsid w:val="007A368D"/>
    <w:rsid w:val="007A3F4C"/>
    <w:rsid w:val="007A46D3"/>
    <w:rsid w:val="007A4AE1"/>
    <w:rsid w:val="007A4D99"/>
    <w:rsid w:val="007A5793"/>
    <w:rsid w:val="007A62AB"/>
    <w:rsid w:val="007A6533"/>
    <w:rsid w:val="007A66FE"/>
    <w:rsid w:val="007A6C1D"/>
    <w:rsid w:val="007A6DC0"/>
    <w:rsid w:val="007A799B"/>
    <w:rsid w:val="007A7A69"/>
    <w:rsid w:val="007A7C48"/>
    <w:rsid w:val="007A7CC5"/>
    <w:rsid w:val="007A7F27"/>
    <w:rsid w:val="007A7F58"/>
    <w:rsid w:val="007A7F6E"/>
    <w:rsid w:val="007B0246"/>
    <w:rsid w:val="007B0591"/>
    <w:rsid w:val="007B08A5"/>
    <w:rsid w:val="007B09BF"/>
    <w:rsid w:val="007B0B41"/>
    <w:rsid w:val="007B0E4F"/>
    <w:rsid w:val="007B0FC6"/>
    <w:rsid w:val="007B118B"/>
    <w:rsid w:val="007B186C"/>
    <w:rsid w:val="007B19BE"/>
    <w:rsid w:val="007B1FBF"/>
    <w:rsid w:val="007B243A"/>
    <w:rsid w:val="007B263C"/>
    <w:rsid w:val="007B28AE"/>
    <w:rsid w:val="007B2A0B"/>
    <w:rsid w:val="007B2F14"/>
    <w:rsid w:val="007B31EC"/>
    <w:rsid w:val="007B3B2B"/>
    <w:rsid w:val="007B3B5F"/>
    <w:rsid w:val="007B3D06"/>
    <w:rsid w:val="007B3E69"/>
    <w:rsid w:val="007B3EB0"/>
    <w:rsid w:val="007B40DB"/>
    <w:rsid w:val="007B41A4"/>
    <w:rsid w:val="007B4654"/>
    <w:rsid w:val="007B4BC2"/>
    <w:rsid w:val="007B4D76"/>
    <w:rsid w:val="007B51EC"/>
    <w:rsid w:val="007B5439"/>
    <w:rsid w:val="007B5726"/>
    <w:rsid w:val="007B593B"/>
    <w:rsid w:val="007B5A11"/>
    <w:rsid w:val="007B609D"/>
    <w:rsid w:val="007B6138"/>
    <w:rsid w:val="007B643A"/>
    <w:rsid w:val="007B6C21"/>
    <w:rsid w:val="007B761B"/>
    <w:rsid w:val="007B7660"/>
    <w:rsid w:val="007B7697"/>
    <w:rsid w:val="007B7ABE"/>
    <w:rsid w:val="007B7F63"/>
    <w:rsid w:val="007C000C"/>
    <w:rsid w:val="007C0140"/>
    <w:rsid w:val="007C02A7"/>
    <w:rsid w:val="007C02F5"/>
    <w:rsid w:val="007C0AF8"/>
    <w:rsid w:val="007C0B4D"/>
    <w:rsid w:val="007C0BD2"/>
    <w:rsid w:val="007C0FB5"/>
    <w:rsid w:val="007C1155"/>
    <w:rsid w:val="007C155E"/>
    <w:rsid w:val="007C1696"/>
    <w:rsid w:val="007C1890"/>
    <w:rsid w:val="007C1B05"/>
    <w:rsid w:val="007C1E36"/>
    <w:rsid w:val="007C2361"/>
    <w:rsid w:val="007C2615"/>
    <w:rsid w:val="007C27F4"/>
    <w:rsid w:val="007C2E48"/>
    <w:rsid w:val="007C2F56"/>
    <w:rsid w:val="007C3653"/>
    <w:rsid w:val="007C36F1"/>
    <w:rsid w:val="007C3727"/>
    <w:rsid w:val="007C3B06"/>
    <w:rsid w:val="007C3CFC"/>
    <w:rsid w:val="007C3ED0"/>
    <w:rsid w:val="007C400F"/>
    <w:rsid w:val="007C42B8"/>
    <w:rsid w:val="007C4484"/>
    <w:rsid w:val="007C473D"/>
    <w:rsid w:val="007C48C4"/>
    <w:rsid w:val="007C4ADC"/>
    <w:rsid w:val="007C4C34"/>
    <w:rsid w:val="007C4EA9"/>
    <w:rsid w:val="007C5040"/>
    <w:rsid w:val="007C5735"/>
    <w:rsid w:val="007C5971"/>
    <w:rsid w:val="007C5A57"/>
    <w:rsid w:val="007C5D64"/>
    <w:rsid w:val="007C5E5E"/>
    <w:rsid w:val="007C5EA5"/>
    <w:rsid w:val="007C5FAC"/>
    <w:rsid w:val="007C6318"/>
    <w:rsid w:val="007C67A6"/>
    <w:rsid w:val="007C6B57"/>
    <w:rsid w:val="007C6D7B"/>
    <w:rsid w:val="007C7531"/>
    <w:rsid w:val="007C793F"/>
    <w:rsid w:val="007C7D63"/>
    <w:rsid w:val="007D0385"/>
    <w:rsid w:val="007D0809"/>
    <w:rsid w:val="007D0886"/>
    <w:rsid w:val="007D0B46"/>
    <w:rsid w:val="007D117C"/>
    <w:rsid w:val="007D1224"/>
    <w:rsid w:val="007D122C"/>
    <w:rsid w:val="007D1748"/>
    <w:rsid w:val="007D174E"/>
    <w:rsid w:val="007D17E5"/>
    <w:rsid w:val="007D1AC6"/>
    <w:rsid w:val="007D21B0"/>
    <w:rsid w:val="007D269E"/>
    <w:rsid w:val="007D286F"/>
    <w:rsid w:val="007D297B"/>
    <w:rsid w:val="007D2DD7"/>
    <w:rsid w:val="007D350C"/>
    <w:rsid w:val="007D35DE"/>
    <w:rsid w:val="007D37F0"/>
    <w:rsid w:val="007D3971"/>
    <w:rsid w:val="007D44E6"/>
    <w:rsid w:val="007D47C3"/>
    <w:rsid w:val="007D58BE"/>
    <w:rsid w:val="007D5A9A"/>
    <w:rsid w:val="007D5D03"/>
    <w:rsid w:val="007D5E08"/>
    <w:rsid w:val="007D6685"/>
    <w:rsid w:val="007D673C"/>
    <w:rsid w:val="007D6A7E"/>
    <w:rsid w:val="007D6AA7"/>
    <w:rsid w:val="007D6AC0"/>
    <w:rsid w:val="007D6B19"/>
    <w:rsid w:val="007D70EF"/>
    <w:rsid w:val="007D785E"/>
    <w:rsid w:val="007D789A"/>
    <w:rsid w:val="007D7A3B"/>
    <w:rsid w:val="007D7C4D"/>
    <w:rsid w:val="007E08AE"/>
    <w:rsid w:val="007E093B"/>
    <w:rsid w:val="007E0AB7"/>
    <w:rsid w:val="007E11C7"/>
    <w:rsid w:val="007E1512"/>
    <w:rsid w:val="007E16D6"/>
    <w:rsid w:val="007E1A94"/>
    <w:rsid w:val="007E1AE3"/>
    <w:rsid w:val="007E1B77"/>
    <w:rsid w:val="007E1C54"/>
    <w:rsid w:val="007E1CF0"/>
    <w:rsid w:val="007E1D29"/>
    <w:rsid w:val="007E2097"/>
    <w:rsid w:val="007E2300"/>
    <w:rsid w:val="007E2441"/>
    <w:rsid w:val="007E2585"/>
    <w:rsid w:val="007E2881"/>
    <w:rsid w:val="007E2B37"/>
    <w:rsid w:val="007E2DB8"/>
    <w:rsid w:val="007E35C1"/>
    <w:rsid w:val="007E3700"/>
    <w:rsid w:val="007E37AD"/>
    <w:rsid w:val="007E3915"/>
    <w:rsid w:val="007E3970"/>
    <w:rsid w:val="007E39BC"/>
    <w:rsid w:val="007E3F0E"/>
    <w:rsid w:val="007E4065"/>
    <w:rsid w:val="007E4107"/>
    <w:rsid w:val="007E42DC"/>
    <w:rsid w:val="007E42F6"/>
    <w:rsid w:val="007E4322"/>
    <w:rsid w:val="007E43E4"/>
    <w:rsid w:val="007E4664"/>
    <w:rsid w:val="007E4668"/>
    <w:rsid w:val="007E4BB5"/>
    <w:rsid w:val="007E54E7"/>
    <w:rsid w:val="007E5744"/>
    <w:rsid w:val="007E5BDC"/>
    <w:rsid w:val="007E5FAA"/>
    <w:rsid w:val="007E6408"/>
    <w:rsid w:val="007E6413"/>
    <w:rsid w:val="007E65BF"/>
    <w:rsid w:val="007E67DE"/>
    <w:rsid w:val="007E6A80"/>
    <w:rsid w:val="007E6BB0"/>
    <w:rsid w:val="007E6E1E"/>
    <w:rsid w:val="007E74DA"/>
    <w:rsid w:val="007E7950"/>
    <w:rsid w:val="007E7A89"/>
    <w:rsid w:val="007E7B27"/>
    <w:rsid w:val="007E7B49"/>
    <w:rsid w:val="007E7CD3"/>
    <w:rsid w:val="007E7E5D"/>
    <w:rsid w:val="007E7EAB"/>
    <w:rsid w:val="007F0573"/>
    <w:rsid w:val="007F05CC"/>
    <w:rsid w:val="007F0986"/>
    <w:rsid w:val="007F0A3B"/>
    <w:rsid w:val="007F0F21"/>
    <w:rsid w:val="007F1284"/>
    <w:rsid w:val="007F1315"/>
    <w:rsid w:val="007F15C7"/>
    <w:rsid w:val="007F1A03"/>
    <w:rsid w:val="007F1A4F"/>
    <w:rsid w:val="007F1A66"/>
    <w:rsid w:val="007F1ACD"/>
    <w:rsid w:val="007F1AD4"/>
    <w:rsid w:val="007F1C32"/>
    <w:rsid w:val="007F1D3D"/>
    <w:rsid w:val="007F1D95"/>
    <w:rsid w:val="007F1DCA"/>
    <w:rsid w:val="007F1EEE"/>
    <w:rsid w:val="007F202A"/>
    <w:rsid w:val="007F21F6"/>
    <w:rsid w:val="007F23F5"/>
    <w:rsid w:val="007F258B"/>
    <w:rsid w:val="007F2920"/>
    <w:rsid w:val="007F2A97"/>
    <w:rsid w:val="007F2B53"/>
    <w:rsid w:val="007F2F6F"/>
    <w:rsid w:val="007F2FBE"/>
    <w:rsid w:val="007F3157"/>
    <w:rsid w:val="007F33D8"/>
    <w:rsid w:val="007F35F4"/>
    <w:rsid w:val="007F3897"/>
    <w:rsid w:val="007F39C3"/>
    <w:rsid w:val="007F3CA9"/>
    <w:rsid w:val="007F3DD2"/>
    <w:rsid w:val="007F3F74"/>
    <w:rsid w:val="007F4147"/>
    <w:rsid w:val="007F41FD"/>
    <w:rsid w:val="007F42E9"/>
    <w:rsid w:val="007F45D4"/>
    <w:rsid w:val="007F49F9"/>
    <w:rsid w:val="007F4B67"/>
    <w:rsid w:val="007F4DFD"/>
    <w:rsid w:val="007F506E"/>
    <w:rsid w:val="007F540E"/>
    <w:rsid w:val="007F54B9"/>
    <w:rsid w:val="007F577F"/>
    <w:rsid w:val="007F57F5"/>
    <w:rsid w:val="007F5D06"/>
    <w:rsid w:val="007F5E98"/>
    <w:rsid w:val="007F5EC9"/>
    <w:rsid w:val="007F5F25"/>
    <w:rsid w:val="007F6083"/>
    <w:rsid w:val="007F6812"/>
    <w:rsid w:val="007F6D7B"/>
    <w:rsid w:val="007F6E79"/>
    <w:rsid w:val="007F73E0"/>
    <w:rsid w:val="007F7A05"/>
    <w:rsid w:val="007F7BF5"/>
    <w:rsid w:val="007F7C82"/>
    <w:rsid w:val="007F7D64"/>
    <w:rsid w:val="008002DA"/>
    <w:rsid w:val="00800443"/>
    <w:rsid w:val="008004FC"/>
    <w:rsid w:val="0080050A"/>
    <w:rsid w:val="00800B69"/>
    <w:rsid w:val="0080112D"/>
    <w:rsid w:val="0080133A"/>
    <w:rsid w:val="008016F1"/>
    <w:rsid w:val="00801C0F"/>
    <w:rsid w:val="00801D37"/>
    <w:rsid w:val="00801FD3"/>
    <w:rsid w:val="00801FFD"/>
    <w:rsid w:val="0080271D"/>
    <w:rsid w:val="008029AE"/>
    <w:rsid w:val="008029C0"/>
    <w:rsid w:val="00802BDD"/>
    <w:rsid w:val="008031FF"/>
    <w:rsid w:val="008033B2"/>
    <w:rsid w:val="0080361F"/>
    <w:rsid w:val="00803CA0"/>
    <w:rsid w:val="00803EA2"/>
    <w:rsid w:val="00803F0A"/>
    <w:rsid w:val="008041B1"/>
    <w:rsid w:val="00804344"/>
    <w:rsid w:val="00804420"/>
    <w:rsid w:val="008049A6"/>
    <w:rsid w:val="00804E32"/>
    <w:rsid w:val="00805277"/>
    <w:rsid w:val="0080531C"/>
    <w:rsid w:val="008053C4"/>
    <w:rsid w:val="0080555B"/>
    <w:rsid w:val="00805657"/>
    <w:rsid w:val="00805B9D"/>
    <w:rsid w:val="00805C92"/>
    <w:rsid w:val="00805CD2"/>
    <w:rsid w:val="00805D46"/>
    <w:rsid w:val="008060E6"/>
    <w:rsid w:val="00806152"/>
    <w:rsid w:val="00806196"/>
    <w:rsid w:val="00806339"/>
    <w:rsid w:val="0080638B"/>
    <w:rsid w:val="00806452"/>
    <w:rsid w:val="008064F3"/>
    <w:rsid w:val="008068B0"/>
    <w:rsid w:val="00806A76"/>
    <w:rsid w:val="00806B5F"/>
    <w:rsid w:val="00806C0F"/>
    <w:rsid w:val="00806E47"/>
    <w:rsid w:val="00807012"/>
    <w:rsid w:val="008071B9"/>
    <w:rsid w:val="0080746F"/>
    <w:rsid w:val="008079DE"/>
    <w:rsid w:val="00807CCE"/>
    <w:rsid w:val="00807E1B"/>
    <w:rsid w:val="008100F0"/>
    <w:rsid w:val="00810C5E"/>
    <w:rsid w:val="00810DDC"/>
    <w:rsid w:val="00810EC8"/>
    <w:rsid w:val="0081112D"/>
    <w:rsid w:val="00811136"/>
    <w:rsid w:val="00811187"/>
    <w:rsid w:val="008112EB"/>
    <w:rsid w:val="00811334"/>
    <w:rsid w:val="008113D3"/>
    <w:rsid w:val="00811603"/>
    <w:rsid w:val="00811729"/>
    <w:rsid w:val="008119BF"/>
    <w:rsid w:val="00811A50"/>
    <w:rsid w:val="00811BE1"/>
    <w:rsid w:val="00811C9D"/>
    <w:rsid w:val="0081210B"/>
    <w:rsid w:val="00812474"/>
    <w:rsid w:val="0081257B"/>
    <w:rsid w:val="00812C6A"/>
    <w:rsid w:val="0081302B"/>
    <w:rsid w:val="00813115"/>
    <w:rsid w:val="008131BB"/>
    <w:rsid w:val="0081352F"/>
    <w:rsid w:val="00813586"/>
    <w:rsid w:val="008135B7"/>
    <w:rsid w:val="008135C1"/>
    <w:rsid w:val="008137EA"/>
    <w:rsid w:val="008139D3"/>
    <w:rsid w:val="00813A2E"/>
    <w:rsid w:val="00813CB1"/>
    <w:rsid w:val="00813E5E"/>
    <w:rsid w:val="00814894"/>
    <w:rsid w:val="00814ABF"/>
    <w:rsid w:val="00814CF2"/>
    <w:rsid w:val="00815023"/>
    <w:rsid w:val="00815068"/>
    <w:rsid w:val="00815294"/>
    <w:rsid w:val="008152D0"/>
    <w:rsid w:val="008157C4"/>
    <w:rsid w:val="00815DBD"/>
    <w:rsid w:val="00816385"/>
    <w:rsid w:val="00816596"/>
    <w:rsid w:val="0081673F"/>
    <w:rsid w:val="00816B44"/>
    <w:rsid w:val="00816C80"/>
    <w:rsid w:val="00817207"/>
    <w:rsid w:val="00817421"/>
    <w:rsid w:val="00817433"/>
    <w:rsid w:val="008176EF"/>
    <w:rsid w:val="0081797B"/>
    <w:rsid w:val="00817FF0"/>
    <w:rsid w:val="0082032E"/>
    <w:rsid w:val="008205D1"/>
    <w:rsid w:val="00820B03"/>
    <w:rsid w:val="00820C67"/>
    <w:rsid w:val="00820F46"/>
    <w:rsid w:val="00821068"/>
    <w:rsid w:val="00821193"/>
    <w:rsid w:val="00821198"/>
    <w:rsid w:val="0082186D"/>
    <w:rsid w:val="00821CE3"/>
    <w:rsid w:val="0082215E"/>
    <w:rsid w:val="0082258F"/>
    <w:rsid w:val="00822672"/>
    <w:rsid w:val="0082267C"/>
    <w:rsid w:val="008226AD"/>
    <w:rsid w:val="00822DF9"/>
    <w:rsid w:val="00822E1B"/>
    <w:rsid w:val="00823311"/>
    <w:rsid w:val="00823344"/>
    <w:rsid w:val="00823547"/>
    <w:rsid w:val="00823611"/>
    <w:rsid w:val="0082364A"/>
    <w:rsid w:val="0082388F"/>
    <w:rsid w:val="00823A9D"/>
    <w:rsid w:val="00823BFD"/>
    <w:rsid w:val="00823D12"/>
    <w:rsid w:val="0082437E"/>
    <w:rsid w:val="00824496"/>
    <w:rsid w:val="008244E3"/>
    <w:rsid w:val="0082453A"/>
    <w:rsid w:val="008246CD"/>
    <w:rsid w:val="00824BDE"/>
    <w:rsid w:val="00824FD9"/>
    <w:rsid w:val="008251F1"/>
    <w:rsid w:val="00825294"/>
    <w:rsid w:val="0082577F"/>
    <w:rsid w:val="0082580D"/>
    <w:rsid w:val="00825908"/>
    <w:rsid w:val="0082592F"/>
    <w:rsid w:val="00825B9A"/>
    <w:rsid w:val="00826152"/>
    <w:rsid w:val="00826280"/>
    <w:rsid w:val="008265F2"/>
    <w:rsid w:val="008266E5"/>
    <w:rsid w:val="00826C2F"/>
    <w:rsid w:val="00826D55"/>
    <w:rsid w:val="00826E0B"/>
    <w:rsid w:val="00826ED3"/>
    <w:rsid w:val="0082735E"/>
    <w:rsid w:val="008273E2"/>
    <w:rsid w:val="00827471"/>
    <w:rsid w:val="0082758C"/>
    <w:rsid w:val="0082796A"/>
    <w:rsid w:val="00827C8C"/>
    <w:rsid w:val="00827F1B"/>
    <w:rsid w:val="00827FE2"/>
    <w:rsid w:val="00830475"/>
    <w:rsid w:val="008309BB"/>
    <w:rsid w:val="00830B7F"/>
    <w:rsid w:val="00830FFD"/>
    <w:rsid w:val="0083138E"/>
    <w:rsid w:val="008314B0"/>
    <w:rsid w:val="008314D8"/>
    <w:rsid w:val="008316D3"/>
    <w:rsid w:val="00831730"/>
    <w:rsid w:val="008318A6"/>
    <w:rsid w:val="00831A58"/>
    <w:rsid w:val="00831C23"/>
    <w:rsid w:val="008324E6"/>
    <w:rsid w:val="008325BC"/>
    <w:rsid w:val="008328AA"/>
    <w:rsid w:val="00832C05"/>
    <w:rsid w:val="00832CBE"/>
    <w:rsid w:val="00832DFE"/>
    <w:rsid w:val="00834278"/>
    <w:rsid w:val="008342CB"/>
    <w:rsid w:val="008343F3"/>
    <w:rsid w:val="0083452F"/>
    <w:rsid w:val="00834738"/>
    <w:rsid w:val="00834D35"/>
    <w:rsid w:val="00834F52"/>
    <w:rsid w:val="008351EF"/>
    <w:rsid w:val="0083535E"/>
    <w:rsid w:val="008353D7"/>
    <w:rsid w:val="008354D1"/>
    <w:rsid w:val="008354E2"/>
    <w:rsid w:val="00835923"/>
    <w:rsid w:val="00835A65"/>
    <w:rsid w:val="00835EFC"/>
    <w:rsid w:val="00835F1A"/>
    <w:rsid w:val="00835F4C"/>
    <w:rsid w:val="00835FF2"/>
    <w:rsid w:val="0083600A"/>
    <w:rsid w:val="00836435"/>
    <w:rsid w:val="008364C7"/>
    <w:rsid w:val="00836761"/>
    <w:rsid w:val="00836E48"/>
    <w:rsid w:val="0083707A"/>
    <w:rsid w:val="00837646"/>
    <w:rsid w:val="00837665"/>
    <w:rsid w:val="0083774D"/>
    <w:rsid w:val="00837ADD"/>
    <w:rsid w:val="00837BBE"/>
    <w:rsid w:val="00837BD3"/>
    <w:rsid w:val="00837C14"/>
    <w:rsid w:val="00837EF5"/>
    <w:rsid w:val="00837FBF"/>
    <w:rsid w:val="00840478"/>
    <w:rsid w:val="00840AE3"/>
    <w:rsid w:val="00841104"/>
    <w:rsid w:val="0084123E"/>
    <w:rsid w:val="00841494"/>
    <w:rsid w:val="008415CB"/>
    <w:rsid w:val="00841B60"/>
    <w:rsid w:val="00841BCD"/>
    <w:rsid w:val="00841DAB"/>
    <w:rsid w:val="00841F0B"/>
    <w:rsid w:val="00841F96"/>
    <w:rsid w:val="008421A9"/>
    <w:rsid w:val="0084267D"/>
    <w:rsid w:val="0084275A"/>
    <w:rsid w:val="008429B0"/>
    <w:rsid w:val="00842A1F"/>
    <w:rsid w:val="00842B25"/>
    <w:rsid w:val="00842BB3"/>
    <w:rsid w:val="00842FB2"/>
    <w:rsid w:val="008437C5"/>
    <w:rsid w:val="00843A7A"/>
    <w:rsid w:val="008440E6"/>
    <w:rsid w:val="008442AE"/>
    <w:rsid w:val="008443A9"/>
    <w:rsid w:val="0084445B"/>
    <w:rsid w:val="008446E5"/>
    <w:rsid w:val="00844919"/>
    <w:rsid w:val="00844CA8"/>
    <w:rsid w:val="00844EF5"/>
    <w:rsid w:val="00844FF5"/>
    <w:rsid w:val="00845189"/>
    <w:rsid w:val="00845665"/>
    <w:rsid w:val="00845908"/>
    <w:rsid w:val="008459BC"/>
    <w:rsid w:val="00845BFC"/>
    <w:rsid w:val="0084619F"/>
    <w:rsid w:val="00846360"/>
    <w:rsid w:val="00846513"/>
    <w:rsid w:val="008466DC"/>
    <w:rsid w:val="008467F8"/>
    <w:rsid w:val="0084689B"/>
    <w:rsid w:val="00846BA7"/>
    <w:rsid w:val="00846C44"/>
    <w:rsid w:val="00846DC2"/>
    <w:rsid w:val="00847264"/>
    <w:rsid w:val="00847925"/>
    <w:rsid w:val="00847B47"/>
    <w:rsid w:val="00847B68"/>
    <w:rsid w:val="00847C21"/>
    <w:rsid w:val="008501CC"/>
    <w:rsid w:val="00850597"/>
    <w:rsid w:val="0085063E"/>
    <w:rsid w:val="00850641"/>
    <w:rsid w:val="00850761"/>
    <w:rsid w:val="008508A2"/>
    <w:rsid w:val="00851077"/>
    <w:rsid w:val="0085132E"/>
    <w:rsid w:val="00851371"/>
    <w:rsid w:val="00851717"/>
    <w:rsid w:val="00851751"/>
    <w:rsid w:val="00851894"/>
    <w:rsid w:val="00851A8E"/>
    <w:rsid w:val="00851AC0"/>
    <w:rsid w:val="00851B34"/>
    <w:rsid w:val="00852057"/>
    <w:rsid w:val="008520A5"/>
    <w:rsid w:val="00852154"/>
    <w:rsid w:val="0085232D"/>
    <w:rsid w:val="00852533"/>
    <w:rsid w:val="008526C9"/>
    <w:rsid w:val="00852751"/>
    <w:rsid w:val="0085292A"/>
    <w:rsid w:val="00852C97"/>
    <w:rsid w:val="00852EF4"/>
    <w:rsid w:val="0085319B"/>
    <w:rsid w:val="00853231"/>
    <w:rsid w:val="008535EC"/>
    <w:rsid w:val="0085365B"/>
    <w:rsid w:val="008538CF"/>
    <w:rsid w:val="0085396F"/>
    <w:rsid w:val="00853A6A"/>
    <w:rsid w:val="00853B45"/>
    <w:rsid w:val="00853E60"/>
    <w:rsid w:val="0085420B"/>
    <w:rsid w:val="00854363"/>
    <w:rsid w:val="008543F4"/>
    <w:rsid w:val="00854433"/>
    <w:rsid w:val="008548CB"/>
    <w:rsid w:val="00854A6B"/>
    <w:rsid w:val="00854AB8"/>
    <w:rsid w:val="00854E51"/>
    <w:rsid w:val="00854F52"/>
    <w:rsid w:val="00855037"/>
    <w:rsid w:val="008550B8"/>
    <w:rsid w:val="0085530A"/>
    <w:rsid w:val="008554A0"/>
    <w:rsid w:val="0085561E"/>
    <w:rsid w:val="008556A8"/>
    <w:rsid w:val="00855821"/>
    <w:rsid w:val="00855BF2"/>
    <w:rsid w:val="00855C8D"/>
    <w:rsid w:val="00855E87"/>
    <w:rsid w:val="00855E94"/>
    <w:rsid w:val="00855EE0"/>
    <w:rsid w:val="0085623F"/>
    <w:rsid w:val="008562FA"/>
    <w:rsid w:val="00856309"/>
    <w:rsid w:val="00856C10"/>
    <w:rsid w:val="00856E05"/>
    <w:rsid w:val="00856FF9"/>
    <w:rsid w:val="008570CA"/>
    <w:rsid w:val="0085711E"/>
    <w:rsid w:val="008574D4"/>
    <w:rsid w:val="008576D9"/>
    <w:rsid w:val="008579AF"/>
    <w:rsid w:val="00857B89"/>
    <w:rsid w:val="00857E53"/>
    <w:rsid w:val="00857FE7"/>
    <w:rsid w:val="0086059C"/>
    <w:rsid w:val="00860673"/>
    <w:rsid w:val="008606B0"/>
    <w:rsid w:val="008606DF"/>
    <w:rsid w:val="00860A83"/>
    <w:rsid w:val="00860B15"/>
    <w:rsid w:val="00860CD9"/>
    <w:rsid w:val="00860D25"/>
    <w:rsid w:val="0086107F"/>
    <w:rsid w:val="0086118D"/>
    <w:rsid w:val="00861196"/>
    <w:rsid w:val="0086162F"/>
    <w:rsid w:val="008618C4"/>
    <w:rsid w:val="0086192F"/>
    <w:rsid w:val="008619C7"/>
    <w:rsid w:val="00861B37"/>
    <w:rsid w:val="00861EFF"/>
    <w:rsid w:val="00861F92"/>
    <w:rsid w:val="008623B1"/>
    <w:rsid w:val="00862A6D"/>
    <w:rsid w:val="00863434"/>
    <w:rsid w:val="008634E2"/>
    <w:rsid w:val="00863643"/>
    <w:rsid w:val="00863A5E"/>
    <w:rsid w:val="00863C13"/>
    <w:rsid w:val="008642AC"/>
    <w:rsid w:val="00864362"/>
    <w:rsid w:val="008644D5"/>
    <w:rsid w:val="0086475D"/>
    <w:rsid w:val="008647A1"/>
    <w:rsid w:val="00864946"/>
    <w:rsid w:val="00864973"/>
    <w:rsid w:val="00864BB6"/>
    <w:rsid w:val="008650CA"/>
    <w:rsid w:val="008651FC"/>
    <w:rsid w:val="00865724"/>
    <w:rsid w:val="00865726"/>
    <w:rsid w:val="00865CCF"/>
    <w:rsid w:val="00865E74"/>
    <w:rsid w:val="0086608A"/>
    <w:rsid w:val="00866225"/>
    <w:rsid w:val="008663C1"/>
    <w:rsid w:val="00866630"/>
    <w:rsid w:val="00866698"/>
    <w:rsid w:val="0086669D"/>
    <w:rsid w:val="008666BE"/>
    <w:rsid w:val="00866703"/>
    <w:rsid w:val="008668BA"/>
    <w:rsid w:val="008668DA"/>
    <w:rsid w:val="00866A72"/>
    <w:rsid w:val="00866B4F"/>
    <w:rsid w:val="00867156"/>
    <w:rsid w:val="008672AD"/>
    <w:rsid w:val="00867429"/>
    <w:rsid w:val="00867458"/>
    <w:rsid w:val="008675CA"/>
    <w:rsid w:val="008675D8"/>
    <w:rsid w:val="00867BDD"/>
    <w:rsid w:val="00870961"/>
    <w:rsid w:val="008709B6"/>
    <w:rsid w:val="00870BB3"/>
    <w:rsid w:val="008717DE"/>
    <w:rsid w:val="0087225A"/>
    <w:rsid w:val="008726A0"/>
    <w:rsid w:val="00872A3B"/>
    <w:rsid w:val="00872B0D"/>
    <w:rsid w:val="00873129"/>
    <w:rsid w:val="00873503"/>
    <w:rsid w:val="00873F04"/>
    <w:rsid w:val="008741C9"/>
    <w:rsid w:val="00874384"/>
    <w:rsid w:val="00874582"/>
    <w:rsid w:val="008748E2"/>
    <w:rsid w:val="008749FA"/>
    <w:rsid w:val="00874D91"/>
    <w:rsid w:val="00875421"/>
    <w:rsid w:val="00875572"/>
    <w:rsid w:val="008758A4"/>
    <w:rsid w:val="00875A51"/>
    <w:rsid w:val="00875BB6"/>
    <w:rsid w:val="00876385"/>
    <w:rsid w:val="008764F1"/>
    <w:rsid w:val="0087658D"/>
    <w:rsid w:val="00876AA4"/>
    <w:rsid w:val="00876BEC"/>
    <w:rsid w:val="00876CF2"/>
    <w:rsid w:val="00876EB5"/>
    <w:rsid w:val="00877042"/>
    <w:rsid w:val="00877465"/>
    <w:rsid w:val="00877557"/>
    <w:rsid w:val="00877A26"/>
    <w:rsid w:val="00877CAC"/>
    <w:rsid w:val="008804AF"/>
    <w:rsid w:val="008808F1"/>
    <w:rsid w:val="0088092F"/>
    <w:rsid w:val="00880C19"/>
    <w:rsid w:val="00881001"/>
    <w:rsid w:val="0088104B"/>
    <w:rsid w:val="008812F7"/>
    <w:rsid w:val="008813BF"/>
    <w:rsid w:val="008814CB"/>
    <w:rsid w:val="0088155A"/>
    <w:rsid w:val="0088178F"/>
    <w:rsid w:val="0088190B"/>
    <w:rsid w:val="00881963"/>
    <w:rsid w:val="00881FA4"/>
    <w:rsid w:val="008821B7"/>
    <w:rsid w:val="008822D5"/>
    <w:rsid w:val="00882436"/>
    <w:rsid w:val="00882440"/>
    <w:rsid w:val="008825E3"/>
    <w:rsid w:val="008826C1"/>
    <w:rsid w:val="00882D04"/>
    <w:rsid w:val="00883715"/>
    <w:rsid w:val="00883A65"/>
    <w:rsid w:val="00883C5B"/>
    <w:rsid w:val="00883D7A"/>
    <w:rsid w:val="00883DFD"/>
    <w:rsid w:val="00883F12"/>
    <w:rsid w:val="00883F38"/>
    <w:rsid w:val="00884381"/>
    <w:rsid w:val="00884442"/>
    <w:rsid w:val="0088456A"/>
    <w:rsid w:val="00884AD8"/>
    <w:rsid w:val="00884CEB"/>
    <w:rsid w:val="00884DE2"/>
    <w:rsid w:val="0088505B"/>
    <w:rsid w:val="008854DF"/>
    <w:rsid w:val="00885795"/>
    <w:rsid w:val="008857D6"/>
    <w:rsid w:val="00885E38"/>
    <w:rsid w:val="00886722"/>
    <w:rsid w:val="008867EC"/>
    <w:rsid w:val="00886856"/>
    <w:rsid w:val="00886E58"/>
    <w:rsid w:val="00886F4E"/>
    <w:rsid w:val="00886FEE"/>
    <w:rsid w:val="0088739A"/>
    <w:rsid w:val="00887545"/>
    <w:rsid w:val="00887625"/>
    <w:rsid w:val="00887870"/>
    <w:rsid w:val="00887DB7"/>
    <w:rsid w:val="00887E13"/>
    <w:rsid w:val="00887ED1"/>
    <w:rsid w:val="0089003E"/>
    <w:rsid w:val="00890571"/>
    <w:rsid w:val="008907BC"/>
    <w:rsid w:val="00891171"/>
    <w:rsid w:val="008911C1"/>
    <w:rsid w:val="0089121F"/>
    <w:rsid w:val="0089127F"/>
    <w:rsid w:val="00891558"/>
    <w:rsid w:val="0089210C"/>
    <w:rsid w:val="00892170"/>
    <w:rsid w:val="00892410"/>
    <w:rsid w:val="00892472"/>
    <w:rsid w:val="00892F63"/>
    <w:rsid w:val="008937E1"/>
    <w:rsid w:val="00893D2E"/>
    <w:rsid w:val="008940DF"/>
    <w:rsid w:val="008942D2"/>
    <w:rsid w:val="008945EC"/>
    <w:rsid w:val="0089460A"/>
    <w:rsid w:val="00894A4D"/>
    <w:rsid w:val="00894DAA"/>
    <w:rsid w:val="00894DCB"/>
    <w:rsid w:val="00894E22"/>
    <w:rsid w:val="00895098"/>
    <w:rsid w:val="008957BF"/>
    <w:rsid w:val="008957D0"/>
    <w:rsid w:val="00895B56"/>
    <w:rsid w:val="00895CC2"/>
    <w:rsid w:val="008965EA"/>
    <w:rsid w:val="00896659"/>
    <w:rsid w:val="00896CA1"/>
    <w:rsid w:val="00896D74"/>
    <w:rsid w:val="00896DBE"/>
    <w:rsid w:val="00896DFA"/>
    <w:rsid w:val="00897298"/>
    <w:rsid w:val="00897706"/>
    <w:rsid w:val="0089780C"/>
    <w:rsid w:val="00897828"/>
    <w:rsid w:val="0089794F"/>
    <w:rsid w:val="00897A49"/>
    <w:rsid w:val="00897B1B"/>
    <w:rsid w:val="00897EF9"/>
    <w:rsid w:val="008A0217"/>
    <w:rsid w:val="008A0AF3"/>
    <w:rsid w:val="008A0CD1"/>
    <w:rsid w:val="008A0D6C"/>
    <w:rsid w:val="008A11C6"/>
    <w:rsid w:val="008A1223"/>
    <w:rsid w:val="008A12DB"/>
    <w:rsid w:val="008A1488"/>
    <w:rsid w:val="008A148F"/>
    <w:rsid w:val="008A1892"/>
    <w:rsid w:val="008A1A23"/>
    <w:rsid w:val="008A1A7F"/>
    <w:rsid w:val="008A1B79"/>
    <w:rsid w:val="008A1BF7"/>
    <w:rsid w:val="008A1C55"/>
    <w:rsid w:val="008A1CDD"/>
    <w:rsid w:val="008A1D6E"/>
    <w:rsid w:val="008A276F"/>
    <w:rsid w:val="008A278D"/>
    <w:rsid w:val="008A27CA"/>
    <w:rsid w:val="008A2885"/>
    <w:rsid w:val="008A28C5"/>
    <w:rsid w:val="008A2AF5"/>
    <w:rsid w:val="008A2BD4"/>
    <w:rsid w:val="008A2D19"/>
    <w:rsid w:val="008A2EB8"/>
    <w:rsid w:val="008A319B"/>
    <w:rsid w:val="008A33AA"/>
    <w:rsid w:val="008A3DAF"/>
    <w:rsid w:val="008A3FED"/>
    <w:rsid w:val="008A43AB"/>
    <w:rsid w:val="008A4478"/>
    <w:rsid w:val="008A4BFE"/>
    <w:rsid w:val="008A4C41"/>
    <w:rsid w:val="008A4E09"/>
    <w:rsid w:val="008A4E82"/>
    <w:rsid w:val="008A5515"/>
    <w:rsid w:val="008A55E0"/>
    <w:rsid w:val="008A5B0E"/>
    <w:rsid w:val="008A5CA7"/>
    <w:rsid w:val="008A60EC"/>
    <w:rsid w:val="008A694C"/>
    <w:rsid w:val="008A6964"/>
    <w:rsid w:val="008A6EB2"/>
    <w:rsid w:val="008A7833"/>
    <w:rsid w:val="008A7A1A"/>
    <w:rsid w:val="008A7B1F"/>
    <w:rsid w:val="008B0174"/>
    <w:rsid w:val="008B0489"/>
    <w:rsid w:val="008B058B"/>
    <w:rsid w:val="008B0635"/>
    <w:rsid w:val="008B0961"/>
    <w:rsid w:val="008B0A2F"/>
    <w:rsid w:val="008B0CB7"/>
    <w:rsid w:val="008B0F22"/>
    <w:rsid w:val="008B176B"/>
    <w:rsid w:val="008B1B65"/>
    <w:rsid w:val="008B219D"/>
    <w:rsid w:val="008B25F3"/>
    <w:rsid w:val="008B2B6F"/>
    <w:rsid w:val="008B2EB6"/>
    <w:rsid w:val="008B2F70"/>
    <w:rsid w:val="008B3001"/>
    <w:rsid w:val="008B30BA"/>
    <w:rsid w:val="008B30F9"/>
    <w:rsid w:val="008B338D"/>
    <w:rsid w:val="008B36E6"/>
    <w:rsid w:val="008B3737"/>
    <w:rsid w:val="008B3F3E"/>
    <w:rsid w:val="008B3F86"/>
    <w:rsid w:val="008B410A"/>
    <w:rsid w:val="008B48AF"/>
    <w:rsid w:val="008B4997"/>
    <w:rsid w:val="008B51A5"/>
    <w:rsid w:val="008B5259"/>
    <w:rsid w:val="008B5452"/>
    <w:rsid w:val="008B55A5"/>
    <w:rsid w:val="008B597C"/>
    <w:rsid w:val="008B59A3"/>
    <w:rsid w:val="008B5B3F"/>
    <w:rsid w:val="008B5D0B"/>
    <w:rsid w:val="008B5FFC"/>
    <w:rsid w:val="008B6160"/>
    <w:rsid w:val="008B61F2"/>
    <w:rsid w:val="008B6218"/>
    <w:rsid w:val="008B6390"/>
    <w:rsid w:val="008B6789"/>
    <w:rsid w:val="008B681B"/>
    <w:rsid w:val="008B6BB3"/>
    <w:rsid w:val="008B7020"/>
    <w:rsid w:val="008B7173"/>
    <w:rsid w:val="008B720C"/>
    <w:rsid w:val="008B7245"/>
    <w:rsid w:val="008B73D8"/>
    <w:rsid w:val="008B74DD"/>
    <w:rsid w:val="008B7562"/>
    <w:rsid w:val="008B7913"/>
    <w:rsid w:val="008B79B8"/>
    <w:rsid w:val="008B7A34"/>
    <w:rsid w:val="008B7AC0"/>
    <w:rsid w:val="008B7F19"/>
    <w:rsid w:val="008C0246"/>
    <w:rsid w:val="008C067B"/>
    <w:rsid w:val="008C0D06"/>
    <w:rsid w:val="008C0F6F"/>
    <w:rsid w:val="008C0F81"/>
    <w:rsid w:val="008C0FF9"/>
    <w:rsid w:val="008C104C"/>
    <w:rsid w:val="008C138C"/>
    <w:rsid w:val="008C1892"/>
    <w:rsid w:val="008C1AB9"/>
    <w:rsid w:val="008C1AFF"/>
    <w:rsid w:val="008C1F4A"/>
    <w:rsid w:val="008C24A3"/>
    <w:rsid w:val="008C2EBC"/>
    <w:rsid w:val="008C3291"/>
    <w:rsid w:val="008C3942"/>
    <w:rsid w:val="008C39F7"/>
    <w:rsid w:val="008C3E3D"/>
    <w:rsid w:val="008C4442"/>
    <w:rsid w:val="008C4DFD"/>
    <w:rsid w:val="008C50D1"/>
    <w:rsid w:val="008C52BC"/>
    <w:rsid w:val="008C533A"/>
    <w:rsid w:val="008C547D"/>
    <w:rsid w:val="008C5B72"/>
    <w:rsid w:val="008C5BD5"/>
    <w:rsid w:val="008C64AE"/>
    <w:rsid w:val="008C660D"/>
    <w:rsid w:val="008C6791"/>
    <w:rsid w:val="008C6991"/>
    <w:rsid w:val="008C6A86"/>
    <w:rsid w:val="008C714A"/>
    <w:rsid w:val="008C7170"/>
    <w:rsid w:val="008C7183"/>
    <w:rsid w:val="008C74B3"/>
    <w:rsid w:val="008C772E"/>
    <w:rsid w:val="008C7748"/>
    <w:rsid w:val="008C7EFD"/>
    <w:rsid w:val="008D00C8"/>
    <w:rsid w:val="008D0765"/>
    <w:rsid w:val="008D0921"/>
    <w:rsid w:val="008D0C6F"/>
    <w:rsid w:val="008D0D0A"/>
    <w:rsid w:val="008D11AD"/>
    <w:rsid w:val="008D1573"/>
    <w:rsid w:val="008D15DF"/>
    <w:rsid w:val="008D1791"/>
    <w:rsid w:val="008D18A4"/>
    <w:rsid w:val="008D1904"/>
    <w:rsid w:val="008D19F1"/>
    <w:rsid w:val="008D1A37"/>
    <w:rsid w:val="008D1B79"/>
    <w:rsid w:val="008D1BEB"/>
    <w:rsid w:val="008D1E48"/>
    <w:rsid w:val="008D1F79"/>
    <w:rsid w:val="008D1F84"/>
    <w:rsid w:val="008D22BF"/>
    <w:rsid w:val="008D24F3"/>
    <w:rsid w:val="008D2612"/>
    <w:rsid w:val="008D2955"/>
    <w:rsid w:val="008D37D7"/>
    <w:rsid w:val="008D4431"/>
    <w:rsid w:val="008D44C5"/>
    <w:rsid w:val="008D4A6F"/>
    <w:rsid w:val="008D4A9C"/>
    <w:rsid w:val="008D4CF6"/>
    <w:rsid w:val="008D4F99"/>
    <w:rsid w:val="008D50BC"/>
    <w:rsid w:val="008D53C8"/>
    <w:rsid w:val="008D550A"/>
    <w:rsid w:val="008D5549"/>
    <w:rsid w:val="008D559A"/>
    <w:rsid w:val="008D56F5"/>
    <w:rsid w:val="008D58FB"/>
    <w:rsid w:val="008D5BD8"/>
    <w:rsid w:val="008D618B"/>
    <w:rsid w:val="008D624F"/>
    <w:rsid w:val="008D6679"/>
    <w:rsid w:val="008D68C9"/>
    <w:rsid w:val="008D73AE"/>
    <w:rsid w:val="008D7800"/>
    <w:rsid w:val="008D7FF1"/>
    <w:rsid w:val="008E0029"/>
    <w:rsid w:val="008E0503"/>
    <w:rsid w:val="008E05FB"/>
    <w:rsid w:val="008E06F3"/>
    <w:rsid w:val="008E0DF0"/>
    <w:rsid w:val="008E1524"/>
    <w:rsid w:val="008E1729"/>
    <w:rsid w:val="008E1AF1"/>
    <w:rsid w:val="008E1BB5"/>
    <w:rsid w:val="008E1E89"/>
    <w:rsid w:val="008E21B0"/>
    <w:rsid w:val="008E2743"/>
    <w:rsid w:val="008E27D5"/>
    <w:rsid w:val="008E28AC"/>
    <w:rsid w:val="008E28C2"/>
    <w:rsid w:val="008E2918"/>
    <w:rsid w:val="008E2A16"/>
    <w:rsid w:val="008E2B4D"/>
    <w:rsid w:val="008E3449"/>
    <w:rsid w:val="008E3779"/>
    <w:rsid w:val="008E3881"/>
    <w:rsid w:val="008E3AC3"/>
    <w:rsid w:val="008E3F29"/>
    <w:rsid w:val="008E4270"/>
    <w:rsid w:val="008E4533"/>
    <w:rsid w:val="008E47CA"/>
    <w:rsid w:val="008E49DF"/>
    <w:rsid w:val="008E4CEA"/>
    <w:rsid w:val="008E4CF0"/>
    <w:rsid w:val="008E4D38"/>
    <w:rsid w:val="008E4E62"/>
    <w:rsid w:val="008E50E3"/>
    <w:rsid w:val="008E56EC"/>
    <w:rsid w:val="008E5F8B"/>
    <w:rsid w:val="008E6316"/>
    <w:rsid w:val="008E6546"/>
    <w:rsid w:val="008E668D"/>
    <w:rsid w:val="008E6CDD"/>
    <w:rsid w:val="008E6F08"/>
    <w:rsid w:val="008E70C9"/>
    <w:rsid w:val="008E72E5"/>
    <w:rsid w:val="008E7448"/>
    <w:rsid w:val="008E77B4"/>
    <w:rsid w:val="008E786E"/>
    <w:rsid w:val="008E79DC"/>
    <w:rsid w:val="008E7B6D"/>
    <w:rsid w:val="008E7F31"/>
    <w:rsid w:val="008F0C94"/>
    <w:rsid w:val="008F0CB1"/>
    <w:rsid w:val="008F10BA"/>
    <w:rsid w:val="008F10F4"/>
    <w:rsid w:val="008F191D"/>
    <w:rsid w:val="008F1967"/>
    <w:rsid w:val="008F1CF5"/>
    <w:rsid w:val="008F1E7D"/>
    <w:rsid w:val="008F2665"/>
    <w:rsid w:val="008F2714"/>
    <w:rsid w:val="008F28A9"/>
    <w:rsid w:val="008F2A5E"/>
    <w:rsid w:val="008F2BE7"/>
    <w:rsid w:val="008F2CCE"/>
    <w:rsid w:val="008F2D20"/>
    <w:rsid w:val="008F2F04"/>
    <w:rsid w:val="008F2F3A"/>
    <w:rsid w:val="008F3023"/>
    <w:rsid w:val="008F3738"/>
    <w:rsid w:val="008F3956"/>
    <w:rsid w:val="008F3A6E"/>
    <w:rsid w:val="008F4290"/>
    <w:rsid w:val="008F447F"/>
    <w:rsid w:val="008F458E"/>
    <w:rsid w:val="008F46D8"/>
    <w:rsid w:val="008F4996"/>
    <w:rsid w:val="008F5010"/>
    <w:rsid w:val="008F57AA"/>
    <w:rsid w:val="008F5CA1"/>
    <w:rsid w:val="008F5E4D"/>
    <w:rsid w:val="008F5E88"/>
    <w:rsid w:val="008F6043"/>
    <w:rsid w:val="008F60D2"/>
    <w:rsid w:val="008F64A9"/>
    <w:rsid w:val="008F6760"/>
    <w:rsid w:val="008F695E"/>
    <w:rsid w:val="008F6A83"/>
    <w:rsid w:val="008F6DE2"/>
    <w:rsid w:val="008F6FBA"/>
    <w:rsid w:val="008F7330"/>
    <w:rsid w:val="008F786B"/>
    <w:rsid w:val="008F7C27"/>
    <w:rsid w:val="008F7C88"/>
    <w:rsid w:val="00900049"/>
    <w:rsid w:val="0090030B"/>
    <w:rsid w:val="009004F1"/>
    <w:rsid w:val="00900557"/>
    <w:rsid w:val="00900630"/>
    <w:rsid w:val="00900650"/>
    <w:rsid w:val="0090071D"/>
    <w:rsid w:val="00900771"/>
    <w:rsid w:val="009007AF"/>
    <w:rsid w:val="00900902"/>
    <w:rsid w:val="0090091A"/>
    <w:rsid w:val="009009F8"/>
    <w:rsid w:val="00900C35"/>
    <w:rsid w:val="00900ED8"/>
    <w:rsid w:val="00900F63"/>
    <w:rsid w:val="00901249"/>
    <w:rsid w:val="00901388"/>
    <w:rsid w:val="0090149E"/>
    <w:rsid w:val="009019C2"/>
    <w:rsid w:val="00901A8B"/>
    <w:rsid w:val="00901C6E"/>
    <w:rsid w:val="00901F00"/>
    <w:rsid w:val="009020CC"/>
    <w:rsid w:val="00902288"/>
    <w:rsid w:val="00902519"/>
    <w:rsid w:val="0090258F"/>
    <w:rsid w:val="0090272D"/>
    <w:rsid w:val="00902B20"/>
    <w:rsid w:val="00902B7B"/>
    <w:rsid w:val="00902CF3"/>
    <w:rsid w:val="00902E78"/>
    <w:rsid w:val="00902F83"/>
    <w:rsid w:val="00903247"/>
    <w:rsid w:val="0090339D"/>
    <w:rsid w:val="0090346C"/>
    <w:rsid w:val="0090373B"/>
    <w:rsid w:val="00903AD6"/>
    <w:rsid w:val="00903B71"/>
    <w:rsid w:val="00903C0A"/>
    <w:rsid w:val="00903CCD"/>
    <w:rsid w:val="00903D2E"/>
    <w:rsid w:val="00903D74"/>
    <w:rsid w:val="00903F91"/>
    <w:rsid w:val="00903FC8"/>
    <w:rsid w:val="009041EC"/>
    <w:rsid w:val="009042A0"/>
    <w:rsid w:val="009042BD"/>
    <w:rsid w:val="00904434"/>
    <w:rsid w:val="009045E0"/>
    <w:rsid w:val="00904C7D"/>
    <w:rsid w:val="00904FE4"/>
    <w:rsid w:val="009055A2"/>
    <w:rsid w:val="00905B78"/>
    <w:rsid w:val="00905B7D"/>
    <w:rsid w:val="00905E35"/>
    <w:rsid w:val="009060EB"/>
    <w:rsid w:val="0090612F"/>
    <w:rsid w:val="009064BD"/>
    <w:rsid w:val="00906D8E"/>
    <w:rsid w:val="00906DC9"/>
    <w:rsid w:val="00907169"/>
    <w:rsid w:val="009076F2"/>
    <w:rsid w:val="00907711"/>
    <w:rsid w:val="00907861"/>
    <w:rsid w:val="00907C02"/>
    <w:rsid w:val="00907C43"/>
    <w:rsid w:val="00907DAE"/>
    <w:rsid w:val="0091003D"/>
    <w:rsid w:val="009100DF"/>
    <w:rsid w:val="009106E5"/>
    <w:rsid w:val="009107DE"/>
    <w:rsid w:val="00910C1A"/>
    <w:rsid w:val="00910F2C"/>
    <w:rsid w:val="00910F3B"/>
    <w:rsid w:val="00911186"/>
    <w:rsid w:val="00911261"/>
    <w:rsid w:val="009113D2"/>
    <w:rsid w:val="009114C8"/>
    <w:rsid w:val="009118FF"/>
    <w:rsid w:val="00911B33"/>
    <w:rsid w:val="00911E92"/>
    <w:rsid w:val="009120C7"/>
    <w:rsid w:val="00912152"/>
    <w:rsid w:val="0091219D"/>
    <w:rsid w:val="009122F4"/>
    <w:rsid w:val="00912764"/>
    <w:rsid w:val="00912F48"/>
    <w:rsid w:val="00912FC0"/>
    <w:rsid w:val="00913237"/>
    <w:rsid w:val="0091387A"/>
    <w:rsid w:val="009139A4"/>
    <w:rsid w:val="00913CD0"/>
    <w:rsid w:val="00914388"/>
    <w:rsid w:val="009144B6"/>
    <w:rsid w:val="009144F6"/>
    <w:rsid w:val="00914CF6"/>
    <w:rsid w:val="00914E28"/>
    <w:rsid w:val="00914E49"/>
    <w:rsid w:val="00915015"/>
    <w:rsid w:val="0091503B"/>
    <w:rsid w:val="0091529C"/>
    <w:rsid w:val="00915644"/>
    <w:rsid w:val="00915742"/>
    <w:rsid w:val="009157BB"/>
    <w:rsid w:val="0091582C"/>
    <w:rsid w:val="0091583F"/>
    <w:rsid w:val="00915903"/>
    <w:rsid w:val="00915F60"/>
    <w:rsid w:val="0091621D"/>
    <w:rsid w:val="009162C1"/>
    <w:rsid w:val="00916358"/>
    <w:rsid w:val="00916470"/>
    <w:rsid w:val="0091653D"/>
    <w:rsid w:val="009165D1"/>
    <w:rsid w:val="00916938"/>
    <w:rsid w:val="009169ED"/>
    <w:rsid w:val="00916DC1"/>
    <w:rsid w:val="00916E12"/>
    <w:rsid w:val="00916E3B"/>
    <w:rsid w:val="00917010"/>
    <w:rsid w:val="00917187"/>
    <w:rsid w:val="0091730B"/>
    <w:rsid w:val="009173BD"/>
    <w:rsid w:val="009178F8"/>
    <w:rsid w:val="00917AE6"/>
    <w:rsid w:val="00917C9B"/>
    <w:rsid w:val="00917E95"/>
    <w:rsid w:val="00920134"/>
    <w:rsid w:val="0092025E"/>
    <w:rsid w:val="009204B7"/>
    <w:rsid w:val="0092085C"/>
    <w:rsid w:val="00920977"/>
    <w:rsid w:val="00920EEC"/>
    <w:rsid w:val="00921185"/>
    <w:rsid w:val="00921948"/>
    <w:rsid w:val="00921B22"/>
    <w:rsid w:val="00922156"/>
    <w:rsid w:val="0092258E"/>
    <w:rsid w:val="009229B5"/>
    <w:rsid w:val="00922BE3"/>
    <w:rsid w:val="00922DA6"/>
    <w:rsid w:val="00922E0B"/>
    <w:rsid w:val="00923082"/>
    <w:rsid w:val="009231AA"/>
    <w:rsid w:val="0092324A"/>
    <w:rsid w:val="009233AE"/>
    <w:rsid w:val="0092391A"/>
    <w:rsid w:val="00923958"/>
    <w:rsid w:val="009239BB"/>
    <w:rsid w:val="00923F18"/>
    <w:rsid w:val="00924809"/>
    <w:rsid w:val="00924B3F"/>
    <w:rsid w:val="00925DBC"/>
    <w:rsid w:val="00925F96"/>
    <w:rsid w:val="00926127"/>
    <w:rsid w:val="0092640E"/>
    <w:rsid w:val="00926524"/>
    <w:rsid w:val="00926527"/>
    <w:rsid w:val="0092657B"/>
    <w:rsid w:val="0092673B"/>
    <w:rsid w:val="0092677E"/>
    <w:rsid w:val="009269D4"/>
    <w:rsid w:val="009269D6"/>
    <w:rsid w:val="00926B6D"/>
    <w:rsid w:val="00926C09"/>
    <w:rsid w:val="0092762C"/>
    <w:rsid w:val="00927740"/>
    <w:rsid w:val="00927ADD"/>
    <w:rsid w:val="00927C71"/>
    <w:rsid w:val="00927F9C"/>
    <w:rsid w:val="00930108"/>
    <w:rsid w:val="00930379"/>
    <w:rsid w:val="00930568"/>
    <w:rsid w:val="00930698"/>
    <w:rsid w:val="0093073F"/>
    <w:rsid w:val="0093116F"/>
    <w:rsid w:val="0093139E"/>
    <w:rsid w:val="009317C6"/>
    <w:rsid w:val="0093198A"/>
    <w:rsid w:val="00931BB7"/>
    <w:rsid w:val="00931C91"/>
    <w:rsid w:val="00931F78"/>
    <w:rsid w:val="009323E4"/>
    <w:rsid w:val="009324F1"/>
    <w:rsid w:val="00932B3B"/>
    <w:rsid w:val="00932C32"/>
    <w:rsid w:val="00933454"/>
    <w:rsid w:val="0093388A"/>
    <w:rsid w:val="009338BF"/>
    <w:rsid w:val="00933925"/>
    <w:rsid w:val="00933AA1"/>
    <w:rsid w:val="00933F59"/>
    <w:rsid w:val="00933F8B"/>
    <w:rsid w:val="0093458C"/>
    <w:rsid w:val="00934900"/>
    <w:rsid w:val="00934947"/>
    <w:rsid w:val="00934ADA"/>
    <w:rsid w:val="00934B51"/>
    <w:rsid w:val="00934D5B"/>
    <w:rsid w:val="00934F96"/>
    <w:rsid w:val="00935182"/>
    <w:rsid w:val="0093538A"/>
    <w:rsid w:val="00935775"/>
    <w:rsid w:val="00936159"/>
    <w:rsid w:val="009366A8"/>
    <w:rsid w:val="00936935"/>
    <w:rsid w:val="00936E51"/>
    <w:rsid w:val="00937031"/>
    <w:rsid w:val="009370E1"/>
    <w:rsid w:val="0093725B"/>
    <w:rsid w:val="009372BF"/>
    <w:rsid w:val="009372EB"/>
    <w:rsid w:val="0093733E"/>
    <w:rsid w:val="009373E1"/>
    <w:rsid w:val="0093770C"/>
    <w:rsid w:val="00937876"/>
    <w:rsid w:val="009378DD"/>
    <w:rsid w:val="0093791F"/>
    <w:rsid w:val="0093794D"/>
    <w:rsid w:val="00937D3C"/>
    <w:rsid w:val="00937DC0"/>
    <w:rsid w:val="00937F9C"/>
    <w:rsid w:val="00937FDE"/>
    <w:rsid w:val="009402AE"/>
    <w:rsid w:val="00940A40"/>
    <w:rsid w:val="00940A7C"/>
    <w:rsid w:val="00940CE1"/>
    <w:rsid w:val="009410AC"/>
    <w:rsid w:val="00941147"/>
    <w:rsid w:val="00941560"/>
    <w:rsid w:val="00941A72"/>
    <w:rsid w:val="00941B68"/>
    <w:rsid w:val="00942181"/>
    <w:rsid w:val="00942325"/>
    <w:rsid w:val="0094237A"/>
    <w:rsid w:val="00942A88"/>
    <w:rsid w:val="00942B62"/>
    <w:rsid w:val="00942BDC"/>
    <w:rsid w:val="00942C19"/>
    <w:rsid w:val="00943060"/>
    <w:rsid w:val="009432A1"/>
    <w:rsid w:val="00943373"/>
    <w:rsid w:val="009434B2"/>
    <w:rsid w:val="00943D47"/>
    <w:rsid w:val="009441FF"/>
    <w:rsid w:val="0094477B"/>
    <w:rsid w:val="00944B50"/>
    <w:rsid w:val="00944DF3"/>
    <w:rsid w:val="00944FCF"/>
    <w:rsid w:val="00945424"/>
    <w:rsid w:val="0094562F"/>
    <w:rsid w:val="0094565B"/>
    <w:rsid w:val="00945792"/>
    <w:rsid w:val="00945C88"/>
    <w:rsid w:val="00945DE6"/>
    <w:rsid w:val="00945EAB"/>
    <w:rsid w:val="009462C6"/>
    <w:rsid w:val="009468B2"/>
    <w:rsid w:val="00946EF3"/>
    <w:rsid w:val="00946F57"/>
    <w:rsid w:val="0094709C"/>
    <w:rsid w:val="0094735E"/>
    <w:rsid w:val="0094743F"/>
    <w:rsid w:val="0094746F"/>
    <w:rsid w:val="009476FE"/>
    <w:rsid w:val="0094778C"/>
    <w:rsid w:val="0094780D"/>
    <w:rsid w:val="0094785F"/>
    <w:rsid w:val="009478BC"/>
    <w:rsid w:val="00947BC8"/>
    <w:rsid w:val="009500E9"/>
    <w:rsid w:val="009502C1"/>
    <w:rsid w:val="009507A9"/>
    <w:rsid w:val="00950CD8"/>
    <w:rsid w:val="00950FBC"/>
    <w:rsid w:val="0095105B"/>
    <w:rsid w:val="0095105C"/>
    <w:rsid w:val="00951091"/>
    <w:rsid w:val="0095165E"/>
    <w:rsid w:val="00951EB6"/>
    <w:rsid w:val="00952229"/>
    <w:rsid w:val="0095243B"/>
    <w:rsid w:val="009524F3"/>
    <w:rsid w:val="00952737"/>
    <w:rsid w:val="009527CD"/>
    <w:rsid w:val="00952F89"/>
    <w:rsid w:val="00953099"/>
    <w:rsid w:val="009530ED"/>
    <w:rsid w:val="0095319A"/>
    <w:rsid w:val="009534CE"/>
    <w:rsid w:val="00953559"/>
    <w:rsid w:val="00953606"/>
    <w:rsid w:val="00953629"/>
    <w:rsid w:val="00953A2A"/>
    <w:rsid w:val="009541F8"/>
    <w:rsid w:val="009542FD"/>
    <w:rsid w:val="00954867"/>
    <w:rsid w:val="00954896"/>
    <w:rsid w:val="00954D94"/>
    <w:rsid w:val="00954FFF"/>
    <w:rsid w:val="00955295"/>
    <w:rsid w:val="009560F7"/>
    <w:rsid w:val="00956167"/>
    <w:rsid w:val="0095628C"/>
    <w:rsid w:val="009566BA"/>
    <w:rsid w:val="00956713"/>
    <w:rsid w:val="0095675C"/>
    <w:rsid w:val="00956864"/>
    <w:rsid w:val="00956C7E"/>
    <w:rsid w:val="00956CE9"/>
    <w:rsid w:val="00957015"/>
    <w:rsid w:val="0095714B"/>
    <w:rsid w:val="00957317"/>
    <w:rsid w:val="0095751F"/>
    <w:rsid w:val="00957678"/>
    <w:rsid w:val="00957E27"/>
    <w:rsid w:val="00960242"/>
    <w:rsid w:val="00960881"/>
    <w:rsid w:val="00960A61"/>
    <w:rsid w:val="00960B12"/>
    <w:rsid w:val="00960FC9"/>
    <w:rsid w:val="0096114C"/>
    <w:rsid w:val="00961567"/>
    <w:rsid w:val="0096178D"/>
    <w:rsid w:val="00961790"/>
    <w:rsid w:val="0096194E"/>
    <w:rsid w:val="009619C9"/>
    <w:rsid w:val="00961BF6"/>
    <w:rsid w:val="00961D71"/>
    <w:rsid w:val="00961F06"/>
    <w:rsid w:val="0096234D"/>
    <w:rsid w:val="0096240F"/>
    <w:rsid w:val="009625CE"/>
    <w:rsid w:val="009626AC"/>
    <w:rsid w:val="00962906"/>
    <w:rsid w:val="00962F0E"/>
    <w:rsid w:val="00962F6C"/>
    <w:rsid w:val="0096301C"/>
    <w:rsid w:val="009632FF"/>
    <w:rsid w:val="00963553"/>
    <w:rsid w:val="009635D1"/>
    <w:rsid w:val="009635D9"/>
    <w:rsid w:val="00963AE7"/>
    <w:rsid w:val="00963D5E"/>
    <w:rsid w:val="00963DD9"/>
    <w:rsid w:val="009640DF"/>
    <w:rsid w:val="0096413C"/>
    <w:rsid w:val="009643F8"/>
    <w:rsid w:val="0096441B"/>
    <w:rsid w:val="00964597"/>
    <w:rsid w:val="009646F4"/>
    <w:rsid w:val="009647D0"/>
    <w:rsid w:val="00964855"/>
    <w:rsid w:val="009651E5"/>
    <w:rsid w:val="0096539C"/>
    <w:rsid w:val="00965411"/>
    <w:rsid w:val="00965423"/>
    <w:rsid w:val="00965665"/>
    <w:rsid w:val="00965709"/>
    <w:rsid w:val="00965884"/>
    <w:rsid w:val="00965B7C"/>
    <w:rsid w:val="00965BA0"/>
    <w:rsid w:val="00965E57"/>
    <w:rsid w:val="00966374"/>
    <w:rsid w:val="009665CB"/>
    <w:rsid w:val="009668BA"/>
    <w:rsid w:val="00966BD1"/>
    <w:rsid w:val="00966CDC"/>
    <w:rsid w:val="00966CF2"/>
    <w:rsid w:val="00966D70"/>
    <w:rsid w:val="00966FEB"/>
    <w:rsid w:val="00966FED"/>
    <w:rsid w:val="0096741A"/>
    <w:rsid w:val="00967B93"/>
    <w:rsid w:val="00967C05"/>
    <w:rsid w:val="0097000D"/>
    <w:rsid w:val="00970132"/>
    <w:rsid w:val="00970280"/>
    <w:rsid w:val="00970399"/>
    <w:rsid w:val="0097052D"/>
    <w:rsid w:val="00970A43"/>
    <w:rsid w:val="00970DE8"/>
    <w:rsid w:val="00970EA4"/>
    <w:rsid w:val="00971ABA"/>
    <w:rsid w:val="00971BDF"/>
    <w:rsid w:val="00971C88"/>
    <w:rsid w:val="00971D7D"/>
    <w:rsid w:val="00971F9C"/>
    <w:rsid w:val="009723B3"/>
    <w:rsid w:val="009727B6"/>
    <w:rsid w:val="0097321D"/>
    <w:rsid w:val="009735CD"/>
    <w:rsid w:val="009736FC"/>
    <w:rsid w:val="00973C50"/>
    <w:rsid w:val="00973ED8"/>
    <w:rsid w:val="00973F88"/>
    <w:rsid w:val="0097415D"/>
    <w:rsid w:val="009741C8"/>
    <w:rsid w:val="00974405"/>
    <w:rsid w:val="00974428"/>
    <w:rsid w:val="00974743"/>
    <w:rsid w:val="009753DC"/>
    <w:rsid w:val="009755D1"/>
    <w:rsid w:val="00975738"/>
    <w:rsid w:val="009757C5"/>
    <w:rsid w:val="00975B0F"/>
    <w:rsid w:val="00975ED8"/>
    <w:rsid w:val="009762E6"/>
    <w:rsid w:val="0097661E"/>
    <w:rsid w:val="00976623"/>
    <w:rsid w:val="00976712"/>
    <w:rsid w:val="00976AD7"/>
    <w:rsid w:val="00976C70"/>
    <w:rsid w:val="00976DD5"/>
    <w:rsid w:val="00977848"/>
    <w:rsid w:val="00977A40"/>
    <w:rsid w:val="00977E1D"/>
    <w:rsid w:val="00977EF0"/>
    <w:rsid w:val="00977F7A"/>
    <w:rsid w:val="009800BD"/>
    <w:rsid w:val="009802EA"/>
    <w:rsid w:val="00980DB1"/>
    <w:rsid w:val="009810D4"/>
    <w:rsid w:val="00981130"/>
    <w:rsid w:val="009814FB"/>
    <w:rsid w:val="0098166B"/>
    <w:rsid w:val="009817BF"/>
    <w:rsid w:val="00981B7D"/>
    <w:rsid w:val="00981DEF"/>
    <w:rsid w:val="00981FFF"/>
    <w:rsid w:val="009820F3"/>
    <w:rsid w:val="00982124"/>
    <w:rsid w:val="00982172"/>
    <w:rsid w:val="0098231E"/>
    <w:rsid w:val="00982AF6"/>
    <w:rsid w:val="00982B5E"/>
    <w:rsid w:val="00982C0B"/>
    <w:rsid w:val="00983535"/>
    <w:rsid w:val="009838D1"/>
    <w:rsid w:val="009838F1"/>
    <w:rsid w:val="00983933"/>
    <w:rsid w:val="00983C3A"/>
    <w:rsid w:val="00983D6F"/>
    <w:rsid w:val="00983F01"/>
    <w:rsid w:val="0098429C"/>
    <w:rsid w:val="0098430A"/>
    <w:rsid w:val="0098434D"/>
    <w:rsid w:val="009843F4"/>
    <w:rsid w:val="0098461F"/>
    <w:rsid w:val="00984664"/>
    <w:rsid w:val="00984887"/>
    <w:rsid w:val="00984B7D"/>
    <w:rsid w:val="00985677"/>
    <w:rsid w:val="00985BF3"/>
    <w:rsid w:val="00985CD1"/>
    <w:rsid w:val="00986045"/>
    <w:rsid w:val="00986198"/>
    <w:rsid w:val="009862EB"/>
    <w:rsid w:val="009868AB"/>
    <w:rsid w:val="00986A63"/>
    <w:rsid w:val="00986BB7"/>
    <w:rsid w:val="00986CFA"/>
    <w:rsid w:val="00986DBB"/>
    <w:rsid w:val="00986EA0"/>
    <w:rsid w:val="00986FDE"/>
    <w:rsid w:val="00987315"/>
    <w:rsid w:val="00987524"/>
    <w:rsid w:val="00987705"/>
    <w:rsid w:val="00987871"/>
    <w:rsid w:val="009878A5"/>
    <w:rsid w:val="0098792B"/>
    <w:rsid w:val="009879A9"/>
    <w:rsid w:val="00987AC2"/>
    <w:rsid w:val="00990033"/>
    <w:rsid w:val="009903E4"/>
    <w:rsid w:val="00990428"/>
    <w:rsid w:val="0099077A"/>
    <w:rsid w:val="009907CE"/>
    <w:rsid w:val="00990A5B"/>
    <w:rsid w:val="00990B08"/>
    <w:rsid w:val="00990BA0"/>
    <w:rsid w:val="00990D00"/>
    <w:rsid w:val="00990E12"/>
    <w:rsid w:val="00990EAA"/>
    <w:rsid w:val="00991330"/>
    <w:rsid w:val="009916EE"/>
    <w:rsid w:val="009917DB"/>
    <w:rsid w:val="00991875"/>
    <w:rsid w:val="00991AB3"/>
    <w:rsid w:val="00991C30"/>
    <w:rsid w:val="00991C3D"/>
    <w:rsid w:val="00991C58"/>
    <w:rsid w:val="00991D52"/>
    <w:rsid w:val="009928EB"/>
    <w:rsid w:val="00992928"/>
    <w:rsid w:val="00992B00"/>
    <w:rsid w:val="00992DD4"/>
    <w:rsid w:val="009933B8"/>
    <w:rsid w:val="009939C8"/>
    <w:rsid w:val="00993B8B"/>
    <w:rsid w:val="0099407D"/>
    <w:rsid w:val="00994107"/>
    <w:rsid w:val="009941E5"/>
    <w:rsid w:val="009943CB"/>
    <w:rsid w:val="009943D7"/>
    <w:rsid w:val="0099450B"/>
    <w:rsid w:val="0099478A"/>
    <w:rsid w:val="00994819"/>
    <w:rsid w:val="00994B96"/>
    <w:rsid w:val="00994E78"/>
    <w:rsid w:val="00994F86"/>
    <w:rsid w:val="009954F5"/>
    <w:rsid w:val="00995656"/>
    <w:rsid w:val="009956CF"/>
    <w:rsid w:val="0099579D"/>
    <w:rsid w:val="00995AC1"/>
    <w:rsid w:val="00995E86"/>
    <w:rsid w:val="00995F77"/>
    <w:rsid w:val="009960DD"/>
    <w:rsid w:val="00996128"/>
    <w:rsid w:val="0099617D"/>
    <w:rsid w:val="0099677B"/>
    <w:rsid w:val="00996AA9"/>
    <w:rsid w:val="00996BF6"/>
    <w:rsid w:val="009970BA"/>
    <w:rsid w:val="0099730C"/>
    <w:rsid w:val="009973C1"/>
    <w:rsid w:val="00997481"/>
    <w:rsid w:val="00997712"/>
    <w:rsid w:val="0099782A"/>
    <w:rsid w:val="00997932"/>
    <w:rsid w:val="00997D0E"/>
    <w:rsid w:val="009A093D"/>
    <w:rsid w:val="009A1199"/>
    <w:rsid w:val="009A1C6D"/>
    <w:rsid w:val="009A1F71"/>
    <w:rsid w:val="009A1FE3"/>
    <w:rsid w:val="009A2349"/>
    <w:rsid w:val="009A2696"/>
    <w:rsid w:val="009A29A2"/>
    <w:rsid w:val="009A2B84"/>
    <w:rsid w:val="009A3086"/>
    <w:rsid w:val="009A322B"/>
    <w:rsid w:val="009A323B"/>
    <w:rsid w:val="009A32FE"/>
    <w:rsid w:val="009A34DA"/>
    <w:rsid w:val="009A36DD"/>
    <w:rsid w:val="009A3920"/>
    <w:rsid w:val="009A3AED"/>
    <w:rsid w:val="009A422F"/>
    <w:rsid w:val="009A44EA"/>
    <w:rsid w:val="009A4652"/>
    <w:rsid w:val="009A479D"/>
    <w:rsid w:val="009A4932"/>
    <w:rsid w:val="009A4A07"/>
    <w:rsid w:val="009A4ABA"/>
    <w:rsid w:val="009A4DBA"/>
    <w:rsid w:val="009A5038"/>
    <w:rsid w:val="009A59E4"/>
    <w:rsid w:val="009A5BD3"/>
    <w:rsid w:val="009A6331"/>
    <w:rsid w:val="009A649D"/>
    <w:rsid w:val="009A64C5"/>
    <w:rsid w:val="009A64C8"/>
    <w:rsid w:val="009A655E"/>
    <w:rsid w:val="009A6D2D"/>
    <w:rsid w:val="009A6F62"/>
    <w:rsid w:val="009A6FB2"/>
    <w:rsid w:val="009A71CF"/>
    <w:rsid w:val="009A785D"/>
    <w:rsid w:val="009A792A"/>
    <w:rsid w:val="009A79C7"/>
    <w:rsid w:val="009A7C90"/>
    <w:rsid w:val="009B0083"/>
    <w:rsid w:val="009B0570"/>
    <w:rsid w:val="009B0573"/>
    <w:rsid w:val="009B07B0"/>
    <w:rsid w:val="009B0886"/>
    <w:rsid w:val="009B08D9"/>
    <w:rsid w:val="009B0928"/>
    <w:rsid w:val="009B18E4"/>
    <w:rsid w:val="009B1A8C"/>
    <w:rsid w:val="009B1F46"/>
    <w:rsid w:val="009B20D5"/>
    <w:rsid w:val="009B214E"/>
    <w:rsid w:val="009B2638"/>
    <w:rsid w:val="009B287D"/>
    <w:rsid w:val="009B28F7"/>
    <w:rsid w:val="009B2960"/>
    <w:rsid w:val="009B2C2E"/>
    <w:rsid w:val="009B2F20"/>
    <w:rsid w:val="009B3064"/>
    <w:rsid w:val="009B326F"/>
    <w:rsid w:val="009B33B9"/>
    <w:rsid w:val="009B3436"/>
    <w:rsid w:val="009B34AE"/>
    <w:rsid w:val="009B359F"/>
    <w:rsid w:val="009B3802"/>
    <w:rsid w:val="009B383D"/>
    <w:rsid w:val="009B384F"/>
    <w:rsid w:val="009B3A7C"/>
    <w:rsid w:val="009B3AE0"/>
    <w:rsid w:val="009B3B63"/>
    <w:rsid w:val="009B3C6C"/>
    <w:rsid w:val="009B42D9"/>
    <w:rsid w:val="009B42E7"/>
    <w:rsid w:val="009B4407"/>
    <w:rsid w:val="009B4519"/>
    <w:rsid w:val="009B45BC"/>
    <w:rsid w:val="009B471B"/>
    <w:rsid w:val="009B4867"/>
    <w:rsid w:val="009B495C"/>
    <w:rsid w:val="009B4BE8"/>
    <w:rsid w:val="009B4ECD"/>
    <w:rsid w:val="009B5101"/>
    <w:rsid w:val="009B5278"/>
    <w:rsid w:val="009B56D9"/>
    <w:rsid w:val="009B5C5E"/>
    <w:rsid w:val="009B5C76"/>
    <w:rsid w:val="009B5C8E"/>
    <w:rsid w:val="009B5FD9"/>
    <w:rsid w:val="009B5FFC"/>
    <w:rsid w:val="009B61B2"/>
    <w:rsid w:val="009B6F7F"/>
    <w:rsid w:val="009B709A"/>
    <w:rsid w:val="009B7B4B"/>
    <w:rsid w:val="009B7C0C"/>
    <w:rsid w:val="009B7C21"/>
    <w:rsid w:val="009B7E2D"/>
    <w:rsid w:val="009C0044"/>
    <w:rsid w:val="009C0523"/>
    <w:rsid w:val="009C12DD"/>
    <w:rsid w:val="009C1421"/>
    <w:rsid w:val="009C1D68"/>
    <w:rsid w:val="009C21FD"/>
    <w:rsid w:val="009C25B6"/>
    <w:rsid w:val="009C27EB"/>
    <w:rsid w:val="009C28FB"/>
    <w:rsid w:val="009C29EB"/>
    <w:rsid w:val="009C2AD0"/>
    <w:rsid w:val="009C2D38"/>
    <w:rsid w:val="009C2F63"/>
    <w:rsid w:val="009C3144"/>
    <w:rsid w:val="009C3156"/>
    <w:rsid w:val="009C320D"/>
    <w:rsid w:val="009C34DB"/>
    <w:rsid w:val="009C375F"/>
    <w:rsid w:val="009C42B7"/>
    <w:rsid w:val="009C4813"/>
    <w:rsid w:val="009C48DC"/>
    <w:rsid w:val="009C4C02"/>
    <w:rsid w:val="009C4DB8"/>
    <w:rsid w:val="009C4F36"/>
    <w:rsid w:val="009C51C7"/>
    <w:rsid w:val="009C5696"/>
    <w:rsid w:val="009C5760"/>
    <w:rsid w:val="009C5811"/>
    <w:rsid w:val="009C5EE0"/>
    <w:rsid w:val="009C64FB"/>
    <w:rsid w:val="009C652A"/>
    <w:rsid w:val="009C688E"/>
    <w:rsid w:val="009C6894"/>
    <w:rsid w:val="009C6C95"/>
    <w:rsid w:val="009C7097"/>
    <w:rsid w:val="009C723F"/>
    <w:rsid w:val="009C7364"/>
    <w:rsid w:val="009C77AD"/>
    <w:rsid w:val="009C7853"/>
    <w:rsid w:val="009C7BFD"/>
    <w:rsid w:val="009C7E33"/>
    <w:rsid w:val="009C7E5A"/>
    <w:rsid w:val="009D0254"/>
    <w:rsid w:val="009D06EA"/>
    <w:rsid w:val="009D0BB5"/>
    <w:rsid w:val="009D11AB"/>
    <w:rsid w:val="009D124A"/>
    <w:rsid w:val="009D1DE8"/>
    <w:rsid w:val="009D21E4"/>
    <w:rsid w:val="009D24B2"/>
    <w:rsid w:val="009D26BD"/>
    <w:rsid w:val="009D2A46"/>
    <w:rsid w:val="009D348D"/>
    <w:rsid w:val="009D37E0"/>
    <w:rsid w:val="009D3E19"/>
    <w:rsid w:val="009D3F5C"/>
    <w:rsid w:val="009D4F03"/>
    <w:rsid w:val="009D5896"/>
    <w:rsid w:val="009D5983"/>
    <w:rsid w:val="009D5B17"/>
    <w:rsid w:val="009D62CE"/>
    <w:rsid w:val="009D659F"/>
    <w:rsid w:val="009D66E4"/>
    <w:rsid w:val="009D6848"/>
    <w:rsid w:val="009D68A6"/>
    <w:rsid w:val="009D6924"/>
    <w:rsid w:val="009D6A2B"/>
    <w:rsid w:val="009D6AF2"/>
    <w:rsid w:val="009D6E5B"/>
    <w:rsid w:val="009D6E90"/>
    <w:rsid w:val="009D6F6C"/>
    <w:rsid w:val="009D70AC"/>
    <w:rsid w:val="009D7185"/>
    <w:rsid w:val="009D72EF"/>
    <w:rsid w:val="009D748C"/>
    <w:rsid w:val="009D74B7"/>
    <w:rsid w:val="009D74F4"/>
    <w:rsid w:val="009D781B"/>
    <w:rsid w:val="009D790B"/>
    <w:rsid w:val="009D7ACE"/>
    <w:rsid w:val="009E0A22"/>
    <w:rsid w:val="009E0BD8"/>
    <w:rsid w:val="009E0D1E"/>
    <w:rsid w:val="009E10A4"/>
    <w:rsid w:val="009E15F9"/>
    <w:rsid w:val="009E19C5"/>
    <w:rsid w:val="009E1B25"/>
    <w:rsid w:val="009E2129"/>
    <w:rsid w:val="009E22BD"/>
    <w:rsid w:val="009E2595"/>
    <w:rsid w:val="009E2627"/>
    <w:rsid w:val="009E282F"/>
    <w:rsid w:val="009E2947"/>
    <w:rsid w:val="009E2A19"/>
    <w:rsid w:val="009E2CBD"/>
    <w:rsid w:val="009E2CFD"/>
    <w:rsid w:val="009E2E44"/>
    <w:rsid w:val="009E3305"/>
    <w:rsid w:val="009E393D"/>
    <w:rsid w:val="009E3E64"/>
    <w:rsid w:val="009E3EE3"/>
    <w:rsid w:val="009E4696"/>
    <w:rsid w:val="009E4A48"/>
    <w:rsid w:val="009E4D3A"/>
    <w:rsid w:val="009E4E6E"/>
    <w:rsid w:val="009E52D7"/>
    <w:rsid w:val="009E5314"/>
    <w:rsid w:val="009E5545"/>
    <w:rsid w:val="009E5607"/>
    <w:rsid w:val="009E5938"/>
    <w:rsid w:val="009E5A18"/>
    <w:rsid w:val="009E5FA9"/>
    <w:rsid w:val="009E60D4"/>
    <w:rsid w:val="009E638E"/>
    <w:rsid w:val="009E656B"/>
    <w:rsid w:val="009E6668"/>
    <w:rsid w:val="009E6783"/>
    <w:rsid w:val="009E6EEC"/>
    <w:rsid w:val="009E6F48"/>
    <w:rsid w:val="009E6FAC"/>
    <w:rsid w:val="009E7687"/>
    <w:rsid w:val="009E7AF9"/>
    <w:rsid w:val="009E7E25"/>
    <w:rsid w:val="009F007B"/>
    <w:rsid w:val="009F0087"/>
    <w:rsid w:val="009F035F"/>
    <w:rsid w:val="009F0419"/>
    <w:rsid w:val="009F050A"/>
    <w:rsid w:val="009F093F"/>
    <w:rsid w:val="009F0AAF"/>
    <w:rsid w:val="009F0C12"/>
    <w:rsid w:val="009F0D6F"/>
    <w:rsid w:val="009F0F5D"/>
    <w:rsid w:val="009F1034"/>
    <w:rsid w:val="009F19D9"/>
    <w:rsid w:val="009F1C0A"/>
    <w:rsid w:val="009F1C38"/>
    <w:rsid w:val="009F21D3"/>
    <w:rsid w:val="009F230E"/>
    <w:rsid w:val="009F24B6"/>
    <w:rsid w:val="009F2694"/>
    <w:rsid w:val="009F26B2"/>
    <w:rsid w:val="009F29D4"/>
    <w:rsid w:val="009F2E08"/>
    <w:rsid w:val="009F2E65"/>
    <w:rsid w:val="009F2ECD"/>
    <w:rsid w:val="009F34D4"/>
    <w:rsid w:val="009F3577"/>
    <w:rsid w:val="009F3637"/>
    <w:rsid w:val="009F3784"/>
    <w:rsid w:val="009F3A56"/>
    <w:rsid w:val="009F3C7A"/>
    <w:rsid w:val="009F3D14"/>
    <w:rsid w:val="009F41CE"/>
    <w:rsid w:val="009F4680"/>
    <w:rsid w:val="009F4751"/>
    <w:rsid w:val="009F4A46"/>
    <w:rsid w:val="009F4E8E"/>
    <w:rsid w:val="009F4ED3"/>
    <w:rsid w:val="009F4FA3"/>
    <w:rsid w:val="009F4FD0"/>
    <w:rsid w:val="009F53FF"/>
    <w:rsid w:val="009F56BB"/>
    <w:rsid w:val="009F6192"/>
    <w:rsid w:val="009F62B8"/>
    <w:rsid w:val="009F6AEE"/>
    <w:rsid w:val="009F6C25"/>
    <w:rsid w:val="009F6CEB"/>
    <w:rsid w:val="009F6F31"/>
    <w:rsid w:val="009F71AC"/>
    <w:rsid w:val="009F7612"/>
    <w:rsid w:val="009F7621"/>
    <w:rsid w:val="009F76F5"/>
    <w:rsid w:val="009F7BE7"/>
    <w:rsid w:val="009F7EF7"/>
    <w:rsid w:val="00A00090"/>
    <w:rsid w:val="00A000A7"/>
    <w:rsid w:val="00A00F3C"/>
    <w:rsid w:val="00A0114E"/>
    <w:rsid w:val="00A01709"/>
    <w:rsid w:val="00A01771"/>
    <w:rsid w:val="00A01AE9"/>
    <w:rsid w:val="00A01CAC"/>
    <w:rsid w:val="00A01D68"/>
    <w:rsid w:val="00A020E6"/>
    <w:rsid w:val="00A02416"/>
    <w:rsid w:val="00A0261F"/>
    <w:rsid w:val="00A02899"/>
    <w:rsid w:val="00A02A3D"/>
    <w:rsid w:val="00A02B3C"/>
    <w:rsid w:val="00A02B8E"/>
    <w:rsid w:val="00A02BB3"/>
    <w:rsid w:val="00A02C22"/>
    <w:rsid w:val="00A0351A"/>
    <w:rsid w:val="00A03657"/>
    <w:rsid w:val="00A03684"/>
    <w:rsid w:val="00A03ADB"/>
    <w:rsid w:val="00A03B81"/>
    <w:rsid w:val="00A03C80"/>
    <w:rsid w:val="00A03F3D"/>
    <w:rsid w:val="00A04550"/>
    <w:rsid w:val="00A04992"/>
    <w:rsid w:val="00A04A21"/>
    <w:rsid w:val="00A04E1B"/>
    <w:rsid w:val="00A0550D"/>
    <w:rsid w:val="00A056A4"/>
    <w:rsid w:val="00A0575D"/>
    <w:rsid w:val="00A05875"/>
    <w:rsid w:val="00A05A8B"/>
    <w:rsid w:val="00A05B6C"/>
    <w:rsid w:val="00A05E9A"/>
    <w:rsid w:val="00A05EA3"/>
    <w:rsid w:val="00A060C8"/>
    <w:rsid w:val="00A06121"/>
    <w:rsid w:val="00A063D2"/>
    <w:rsid w:val="00A06562"/>
    <w:rsid w:val="00A06667"/>
    <w:rsid w:val="00A06802"/>
    <w:rsid w:val="00A06A63"/>
    <w:rsid w:val="00A06A97"/>
    <w:rsid w:val="00A0723E"/>
    <w:rsid w:val="00A07303"/>
    <w:rsid w:val="00A07757"/>
    <w:rsid w:val="00A077B4"/>
    <w:rsid w:val="00A07C38"/>
    <w:rsid w:val="00A106ED"/>
    <w:rsid w:val="00A107F0"/>
    <w:rsid w:val="00A10928"/>
    <w:rsid w:val="00A10B46"/>
    <w:rsid w:val="00A110F5"/>
    <w:rsid w:val="00A112BE"/>
    <w:rsid w:val="00A1161C"/>
    <w:rsid w:val="00A11A79"/>
    <w:rsid w:val="00A11AC2"/>
    <w:rsid w:val="00A11CE2"/>
    <w:rsid w:val="00A12011"/>
    <w:rsid w:val="00A120F4"/>
    <w:rsid w:val="00A125D5"/>
    <w:rsid w:val="00A1271C"/>
    <w:rsid w:val="00A12725"/>
    <w:rsid w:val="00A12AAC"/>
    <w:rsid w:val="00A12C19"/>
    <w:rsid w:val="00A12DB0"/>
    <w:rsid w:val="00A130A6"/>
    <w:rsid w:val="00A13186"/>
    <w:rsid w:val="00A135B2"/>
    <w:rsid w:val="00A1368B"/>
    <w:rsid w:val="00A1376E"/>
    <w:rsid w:val="00A13899"/>
    <w:rsid w:val="00A1394E"/>
    <w:rsid w:val="00A13A64"/>
    <w:rsid w:val="00A141F7"/>
    <w:rsid w:val="00A14216"/>
    <w:rsid w:val="00A14349"/>
    <w:rsid w:val="00A14714"/>
    <w:rsid w:val="00A147AA"/>
    <w:rsid w:val="00A14804"/>
    <w:rsid w:val="00A14D75"/>
    <w:rsid w:val="00A14D88"/>
    <w:rsid w:val="00A14EB2"/>
    <w:rsid w:val="00A1508E"/>
    <w:rsid w:val="00A15804"/>
    <w:rsid w:val="00A15953"/>
    <w:rsid w:val="00A15E28"/>
    <w:rsid w:val="00A162E3"/>
    <w:rsid w:val="00A164B0"/>
    <w:rsid w:val="00A164D0"/>
    <w:rsid w:val="00A1663B"/>
    <w:rsid w:val="00A16965"/>
    <w:rsid w:val="00A169C2"/>
    <w:rsid w:val="00A1706E"/>
    <w:rsid w:val="00A17506"/>
    <w:rsid w:val="00A1757B"/>
    <w:rsid w:val="00A17F9C"/>
    <w:rsid w:val="00A20007"/>
    <w:rsid w:val="00A20369"/>
    <w:rsid w:val="00A204C9"/>
    <w:rsid w:val="00A206C8"/>
    <w:rsid w:val="00A2071E"/>
    <w:rsid w:val="00A20758"/>
    <w:rsid w:val="00A20B98"/>
    <w:rsid w:val="00A20DD9"/>
    <w:rsid w:val="00A20E13"/>
    <w:rsid w:val="00A20F13"/>
    <w:rsid w:val="00A2102E"/>
    <w:rsid w:val="00A214E1"/>
    <w:rsid w:val="00A21BD3"/>
    <w:rsid w:val="00A21D09"/>
    <w:rsid w:val="00A21D71"/>
    <w:rsid w:val="00A21E41"/>
    <w:rsid w:val="00A21EC0"/>
    <w:rsid w:val="00A21F8F"/>
    <w:rsid w:val="00A22313"/>
    <w:rsid w:val="00A22738"/>
    <w:rsid w:val="00A22A81"/>
    <w:rsid w:val="00A22B78"/>
    <w:rsid w:val="00A22F76"/>
    <w:rsid w:val="00A230FF"/>
    <w:rsid w:val="00A2343D"/>
    <w:rsid w:val="00A2389C"/>
    <w:rsid w:val="00A2389F"/>
    <w:rsid w:val="00A23A30"/>
    <w:rsid w:val="00A23AA9"/>
    <w:rsid w:val="00A23D5F"/>
    <w:rsid w:val="00A23DD7"/>
    <w:rsid w:val="00A244E7"/>
    <w:rsid w:val="00A24625"/>
    <w:rsid w:val="00A246F7"/>
    <w:rsid w:val="00A24AFF"/>
    <w:rsid w:val="00A24B27"/>
    <w:rsid w:val="00A24BFC"/>
    <w:rsid w:val="00A24C16"/>
    <w:rsid w:val="00A25270"/>
    <w:rsid w:val="00A25324"/>
    <w:rsid w:val="00A25386"/>
    <w:rsid w:val="00A2593D"/>
    <w:rsid w:val="00A25AE5"/>
    <w:rsid w:val="00A25B4D"/>
    <w:rsid w:val="00A25C04"/>
    <w:rsid w:val="00A25C1F"/>
    <w:rsid w:val="00A262CE"/>
    <w:rsid w:val="00A26442"/>
    <w:rsid w:val="00A26528"/>
    <w:rsid w:val="00A2692C"/>
    <w:rsid w:val="00A26BEB"/>
    <w:rsid w:val="00A26DA7"/>
    <w:rsid w:val="00A26E73"/>
    <w:rsid w:val="00A2755A"/>
    <w:rsid w:val="00A27E0E"/>
    <w:rsid w:val="00A27F10"/>
    <w:rsid w:val="00A27FBD"/>
    <w:rsid w:val="00A300B4"/>
    <w:rsid w:val="00A300DC"/>
    <w:rsid w:val="00A301E8"/>
    <w:rsid w:val="00A30652"/>
    <w:rsid w:val="00A306A2"/>
    <w:rsid w:val="00A308A4"/>
    <w:rsid w:val="00A30901"/>
    <w:rsid w:val="00A315D8"/>
    <w:rsid w:val="00A3171B"/>
    <w:rsid w:val="00A31808"/>
    <w:rsid w:val="00A31BAA"/>
    <w:rsid w:val="00A31BD2"/>
    <w:rsid w:val="00A3221C"/>
    <w:rsid w:val="00A325D3"/>
    <w:rsid w:val="00A32A11"/>
    <w:rsid w:val="00A32CDD"/>
    <w:rsid w:val="00A32D9E"/>
    <w:rsid w:val="00A33231"/>
    <w:rsid w:val="00A33C4B"/>
    <w:rsid w:val="00A33DFB"/>
    <w:rsid w:val="00A340E9"/>
    <w:rsid w:val="00A342B4"/>
    <w:rsid w:val="00A34391"/>
    <w:rsid w:val="00A3488B"/>
    <w:rsid w:val="00A3496E"/>
    <w:rsid w:val="00A34A99"/>
    <w:rsid w:val="00A34B31"/>
    <w:rsid w:val="00A34B4B"/>
    <w:rsid w:val="00A34BDA"/>
    <w:rsid w:val="00A34CF6"/>
    <w:rsid w:val="00A34ED1"/>
    <w:rsid w:val="00A35AB6"/>
    <w:rsid w:val="00A35CCA"/>
    <w:rsid w:val="00A35D5E"/>
    <w:rsid w:val="00A35E73"/>
    <w:rsid w:val="00A35E8A"/>
    <w:rsid w:val="00A35FF0"/>
    <w:rsid w:val="00A36115"/>
    <w:rsid w:val="00A364E6"/>
    <w:rsid w:val="00A3694F"/>
    <w:rsid w:val="00A37002"/>
    <w:rsid w:val="00A37266"/>
    <w:rsid w:val="00A37310"/>
    <w:rsid w:val="00A37B31"/>
    <w:rsid w:val="00A37B47"/>
    <w:rsid w:val="00A40433"/>
    <w:rsid w:val="00A40598"/>
    <w:rsid w:val="00A409E9"/>
    <w:rsid w:val="00A409F2"/>
    <w:rsid w:val="00A40B1A"/>
    <w:rsid w:val="00A40CCC"/>
    <w:rsid w:val="00A4134B"/>
    <w:rsid w:val="00A41374"/>
    <w:rsid w:val="00A41633"/>
    <w:rsid w:val="00A41B4B"/>
    <w:rsid w:val="00A420D0"/>
    <w:rsid w:val="00A42148"/>
    <w:rsid w:val="00A422C4"/>
    <w:rsid w:val="00A42732"/>
    <w:rsid w:val="00A4295B"/>
    <w:rsid w:val="00A42A34"/>
    <w:rsid w:val="00A42A9B"/>
    <w:rsid w:val="00A42D0E"/>
    <w:rsid w:val="00A42D6D"/>
    <w:rsid w:val="00A431DD"/>
    <w:rsid w:val="00A432F0"/>
    <w:rsid w:val="00A43410"/>
    <w:rsid w:val="00A4355E"/>
    <w:rsid w:val="00A43700"/>
    <w:rsid w:val="00A437F8"/>
    <w:rsid w:val="00A44533"/>
    <w:rsid w:val="00A44581"/>
    <w:rsid w:val="00A448C2"/>
    <w:rsid w:val="00A44975"/>
    <w:rsid w:val="00A44CA9"/>
    <w:rsid w:val="00A451CD"/>
    <w:rsid w:val="00A4534E"/>
    <w:rsid w:val="00A45DBA"/>
    <w:rsid w:val="00A45EFF"/>
    <w:rsid w:val="00A46058"/>
    <w:rsid w:val="00A4626A"/>
    <w:rsid w:val="00A46459"/>
    <w:rsid w:val="00A4663A"/>
    <w:rsid w:val="00A46689"/>
    <w:rsid w:val="00A46967"/>
    <w:rsid w:val="00A469C2"/>
    <w:rsid w:val="00A46A7E"/>
    <w:rsid w:val="00A4733B"/>
    <w:rsid w:val="00A4762D"/>
    <w:rsid w:val="00A47710"/>
    <w:rsid w:val="00A47BE8"/>
    <w:rsid w:val="00A50041"/>
    <w:rsid w:val="00A50663"/>
    <w:rsid w:val="00A50C41"/>
    <w:rsid w:val="00A50D5A"/>
    <w:rsid w:val="00A510AE"/>
    <w:rsid w:val="00A51496"/>
    <w:rsid w:val="00A516B9"/>
    <w:rsid w:val="00A51B4B"/>
    <w:rsid w:val="00A51DB5"/>
    <w:rsid w:val="00A51F66"/>
    <w:rsid w:val="00A51FAB"/>
    <w:rsid w:val="00A520D9"/>
    <w:rsid w:val="00A5221E"/>
    <w:rsid w:val="00A522C5"/>
    <w:rsid w:val="00A52D20"/>
    <w:rsid w:val="00A52F25"/>
    <w:rsid w:val="00A5352A"/>
    <w:rsid w:val="00A536A4"/>
    <w:rsid w:val="00A53E18"/>
    <w:rsid w:val="00A540A2"/>
    <w:rsid w:val="00A54484"/>
    <w:rsid w:val="00A544BF"/>
    <w:rsid w:val="00A5485D"/>
    <w:rsid w:val="00A54A73"/>
    <w:rsid w:val="00A54EBA"/>
    <w:rsid w:val="00A55455"/>
    <w:rsid w:val="00A5561B"/>
    <w:rsid w:val="00A557F4"/>
    <w:rsid w:val="00A559F6"/>
    <w:rsid w:val="00A563B3"/>
    <w:rsid w:val="00A56430"/>
    <w:rsid w:val="00A56E36"/>
    <w:rsid w:val="00A56E57"/>
    <w:rsid w:val="00A5792A"/>
    <w:rsid w:val="00A57DF4"/>
    <w:rsid w:val="00A601D2"/>
    <w:rsid w:val="00A6039A"/>
    <w:rsid w:val="00A60504"/>
    <w:rsid w:val="00A60527"/>
    <w:rsid w:val="00A606DD"/>
    <w:rsid w:val="00A60713"/>
    <w:rsid w:val="00A607BD"/>
    <w:rsid w:val="00A609F9"/>
    <w:rsid w:val="00A60A48"/>
    <w:rsid w:val="00A611E7"/>
    <w:rsid w:val="00A6148C"/>
    <w:rsid w:val="00A6168A"/>
    <w:rsid w:val="00A618B6"/>
    <w:rsid w:val="00A61E8C"/>
    <w:rsid w:val="00A6243A"/>
    <w:rsid w:val="00A62630"/>
    <w:rsid w:val="00A62906"/>
    <w:rsid w:val="00A62ACF"/>
    <w:rsid w:val="00A62DDB"/>
    <w:rsid w:val="00A6303E"/>
    <w:rsid w:val="00A631FB"/>
    <w:rsid w:val="00A634C3"/>
    <w:rsid w:val="00A636D4"/>
    <w:rsid w:val="00A63AA5"/>
    <w:rsid w:val="00A63D83"/>
    <w:rsid w:val="00A63DE2"/>
    <w:rsid w:val="00A643CA"/>
    <w:rsid w:val="00A64782"/>
    <w:rsid w:val="00A647D9"/>
    <w:rsid w:val="00A64DA0"/>
    <w:rsid w:val="00A651D5"/>
    <w:rsid w:val="00A651F9"/>
    <w:rsid w:val="00A653CD"/>
    <w:rsid w:val="00A659CF"/>
    <w:rsid w:val="00A65A43"/>
    <w:rsid w:val="00A65B4C"/>
    <w:rsid w:val="00A65FB2"/>
    <w:rsid w:val="00A665BB"/>
    <w:rsid w:val="00A666D7"/>
    <w:rsid w:val="00A66E90"/>
    <w:rsid w:val="00A66EBA"/>
    <w:rsid w:val="00A66F0A"/>
    <w:rsid w:val="00A67071"/>
    <w:rsid w:val="00A67185"/>
    <w:rsid w:val="00A67257"/>
    <w:rsid w:val="00A67275"/>
    <w:rsid w:val="00A67648"/>
    <w:rsid w:val="00A67672"/>
    <w:rsid w:val="00A67735"/>
    <w:rsid w:val="00A677D7"/>
    <w:rsid w:val="00A67879"/>
    <w:rsid w:val="00A67990"/>
    <w:rsid w:val="00A67BBD"/>
    <w:rsid w:val="00A67F64"/>
    <w:rsid w:val="00A703C1"/>
    <w:rsid w:val="00A708FC"/>
    <w:rsid w:val="00A70D21"/>
    <w:rsid w:val="00A711AC"/>
    <w:rsid w:val="00A713D7"/>
    <w:rsid w:val="00A7142C"/>
    <w:rsid w:val="00A716A3"/>
    <w:rsid w:val="00A716B1"/>
    <w:rsid w:val="00A71B35"/>
    <w:rsid w:val="00A71EC3"/>
    <w:rsid w:val="00A7258D"/>
    <w:rsid w:val="00A72683"/>
    <w:rsid w:val="00A72872"/>
    <w:rsid w:val="00A728A3"/>
    <w:rsid w:val="00A728D5"/>
    <w:rsid w:val="00A72EC2"/>
    <w:rsid w:val="00A72F1C"/>
    <w:rsid w:val="00A731B7"/>
    <w:rsid w:val="00A73376"/>
    <w:rsid w:val="00A739CE"/>
    <w:rsid w:val="00A73A8F"/>
    <w:rsid w:val="00A73AFC"/>
    <w:rsid w:val="00A73E0C"/>
    <w:rsid w:val="00A73E2F"/>
    <w:rsid w:val="00A74866"/>
    <w:rsid w:val="00A74B65"/>
    <w:rsid w:val="00A74BDF"/>
    <w:rsid w:val="00A74EC2"/>
    <w:rsid w:val="00A74EF6"/>
    <w:rsid w:val="00A74F7D"/>
    <w:rsid w:val="00A75091"/>
    <w:rsid w:val="00A753AE"/>
    <w:rsid w:val="00A75475"/>
    <w:rsid w:val="00A7549D"/>
    <w:rsid w:val="00A756D8"/>
    <w:rsid w:val="00A7570A"/>
    <w:rsid w:val="00A759DC"/>
    <w:rsid w:val="00A75E84"/>
    <w:rsid w:val="00A75FE5"/>
    <w:rsid w:val="00A761B7"/>
    <w:rsid w:val="00A76F48"/>
    <w:rsid w:val="00A77019"/>
    <w:rsid w:val="00A77294"/>
    <w:rsid w:val="00A7742A"/>
    <w:rsid w:val="00A77666"/>
    <w:rsid w:val="00A778D3"/>
    <w:rsid w:val="00A77C85"/>
    <w:rsid w:val="00A802A5"/>
    <w:rsid w:val="00A80544"/>
    <w:rsid w:val="00A80772"/>
    <w:rsid w:val="00A808D5"/>
    <w:rsid w:val="00A80A09"/>
    <w:rsid w:val="00A80E41"/>
    <w:rsid w:val="00A810FD"/>
    <w:rsid w:val="00A81389"/>
    <w:rsid w:val="00A81973"/>
    <w:rsid w:val="00A81BF6"/>
    <w:rsid w:val="00A81C8D"/>
    <w:rsid w:val="00A81C92"/>
    <w:rsid w:val="00A821DC"/>
    <w:rsid w:val="00A8255E"/>
    <w:rsid w:val="00A826C0"/>
    <w:rsid w:val="00A82789"/>
    <w:rsid w:val="00A8279F"/>
    <w:rsid w:val="00A82B5F"/>
    <w:rsid w:val="00A8332D"/>
    <w:rsid w:val="00A8350A"/>
    <w:rsid w:val="00A83812"/>
    <w:rsid w:val="00A839A1"/>
    <w:rsid w:val="00A83BA1"/>
    <w:rsid w:val="00A83DB8"/>
    <w:rsid w:val="00A83E39"/>
    <w:rsid w:val="00A84176"/>
    <w:rsid w:val="00A84625"/>
    <w:rsid w:val="00A84777"/>
    <w:rsid w:val="00A84F30"/>
    <w:rsid w:val="00A85150"/>
    <w:rsid w:val="00A8537A"/>
    <w:rsid w:val="00A857CD"/>
    <w:rsid w:val="00A85A16"/>
    <w:rsid w:val="00A85C54"/>
    <w:rsid w:val="00A85C97"/>
    <w:rsid w:val="00A86878"/>
    <w:rsid w:val="00A86936"/>
    <w:rsid w:val="00A86A5B"/>
    <w:rsid w:val="00A86D92"/>
    <w:rsid w:val="00A8769A"/>
    <w:rsid w:val="00A87B7A"/>
    <w:rsid w:val="00A87F44"/>
    <w:rsid w:val="00A90273"/>
    <w:rsid w:val="00A90371"/>
    <w:rsid w:val="00A903DF"/>
    <w:rsid w:val="00A904BD"/>
    <w:rsid w:val="00A90698"/>
    <w:rsid w:val="00A908E8"/>
    <w:rsid w:val="00A90B42"/>
    <w:rsid w:val="00A90C68"/>
    <w:rsid w:val="00A90D41"/>
    <w:rsid w:val="00A90E67"/>
    <w:rsid w:val="00A9114F"/>
    <w:rsid w:val="00A91822"/>
    <w:rsid w:val="00A91EEB"/>
    <w:rsid w:val="00A923DA"/>
    <w:rsid w:val="00A9257D"/>
    <w:rsid w:val="00A92674"/>
    <w:rsid w:val="00A92BCD"/>
    <w:rsid w:val="00A92E1B"/>
    <w:rsid w:val="00A92EDD"/>
    <w:rsid w:val="00A92F8E"/>
    <w:rsid w:val="00A92FD0"/>
    <w:rsid w:val="00A93228"/>
    <w:rsid w:val="00A933B5"/>
    <w:rsid w:val="00A93655"/>
    <w:rsid w:val="00A93BB3"/>
    <w:rsid w:val="00A93C97"/>
    <w:rsid w:val="00A93E6B"/>
    <w:rsid w:val="00A93F2C"/>
    <w:rsid w:val="00A93F64"/>
    <w:rsid w:val="00A943AC"/>
    <w:rsid w:val="00A944D1"/>
    <w:rsid w:val="00A9458B"/>
    <w:rsid w:val="00A94E5F"/>
    <w:rsid w:val="00A9528F"/>
    <w:rsid w:val="00A9532A"/>
    <w:rsid w:val="00A954C9"/>
    <w:rsid w:val="00A95502"/>
    <w:rsid w:val="00A957D2"/>
    <w:rsid w:val="00A95C3D"/>
    <w:rsid w:val="00A95D38"/>
    <w:rsid w:val="00A95D3A"/>
    <w:rsid w:val="00A961D2"/>
    <w:rsid w:val="00A961FA"/>
    <w:rsid w:val="00A967B7"/>
    <w:rsid w:val="00A96BC3"/>
    <w:rsid w:val="00A96D66"/>
    <w:rsid w:val="00A96ED1"/>
    <w:rsid w:val="00A96F23"/>
    <w:rsid w:val="00A97097"/>
    <w:rsid w:val="00A972CF"/>
    <w:rsid w:val="00A9743C"/>
    <w:rsid w:val="00A97561"/>
    <w:rsid w:val="00A97581"/>
    <w:rsid w:val="00A975AC"/>
    <w:rsid w:val="00A97688"/>
    <w:rsid w:val="00A976A2"/>
    <w:rsid w:val="00A976F4"/>
    <w:rsid w:val="00A97851"/>
    <w:rsid w:val="00A97DAD"/>
    <w:rsid w:val="00A97E32"/>
    <w:rsid w:val="00AA077D"/>
    <w:rsid w:val="00AA0C1E"/>
    <w:rsid w:val="00AA0D76"/>
    <w:rsid w:val="00AA0FBA"/>
    <w:rsid w:val="00AA1299"/>
    <w:rsid w:val="00AA1512"/>
    <w:rsid w:val="00AA1B02"/>
    <w:rsid w:val="00AA1B0E"/>
    <w:rsid w:val="00AA1C3C"/>
    <w:rsid w:val="00AA21E6"/>
    <w:rsid w:val="00AA25CB"/>
    <w:rsid w:val="00AA27CF"/>
    <w:rsid w:val="00AA27DA"/>
    <w:rsid w:val="00AA2A26"/>
    <w:rsid w:val="00AA2CEA"/>
    <w:rsid w:val="00AA2D90"/>
    <w:rsid w:val="00AA2DD1"/>
    <w:rsid w:val="00AA314D"/>
    <w:rsid w:val="00AA3590"/>
    <w:rsid w:val="00AA3FC2"/>
    <w:rsid w:val="00AA4165"/>
    <w:rsid w:val="00AA42EC"/>
    <w:rsid w:val="00AA47B6"/>
    <w:rsid w:val="00AA499E"/>
    <w:rsid w:val="00AA4B49"/>
    <w:rsid w:val="00AA4C80"/>
    <w:rsid w:val="00AA4E39"/>
    <w:rsid w:val="00AA4EE2"/>
    <w:rsid w:val="00AA4FC2"/>
    <w:rsid w:val="00AA507A"/>
    <w:rsid w:val="00AA5423"/>
    <w:rsid w:val="00AA5529"/>
    <w:rsid w:val="00AA561D"/>
    <w:rsid w:val="00AA5848"/>
    <w:rsid w:val="00AA5CBC"/>
    <w:rsid w:val="00AA5D39"/>
    <w:rsid w:val="00AA661C"/>
    <w:rsid w:val="00AA6952"/>
    <w:rsid w:val="00AA69CB"/>
    <w:rsid w:val="00AA6A5B"/>
    <w:rsid w:val="00AA6CA0"/>
    <w:rsid w:val="00AA6DFE"/>
    <w:rsid w:val="00AA6E57"/>
    <w:rsid w:val="00AA6F15"/>
    <w:rsid w:val="00AA7215"/>
    <w:rsid w:val="00AA7D1C"/>
    <w:rsid w:val="00AB02C6"/>
    <w:rsid w:val="00AB07C6"/>
    <w:rsid w:val="00AB0A82"/>
    <w:rsid w:val="00AB0AF1"/>
    <w:rsid w:val="00AB0CF5"/>
    <w:rsid w:val="00AB0F2E"/>
    <w:rsid w:val="00AB0FE9"/>
    <w:rsid w:val="00AB198C"/>
    <w:rsid w:val="00AB2184"/>
    <w:rsid w:val="00AB27BB"/>
    <w:rsid w:val="00AB2E08"/>
    <w:rsid w:val="00AB2EB4"/>
    <w:rsid w:val="00AB3156"/>
    <w:rsid w:val="00AB3303"/>
    <w:rsid w:val="00AB3AA5"/>
    <w:rsid w:val="00AB3C4D"/>
    <w:rsid w:val="00AB3DAB"/>
    <w:rsid w:val="00AB3E7A"/>
    <w:rsid w:val="00AB3F62"/>
    <w:rsid w:val="00AB41EA"/>
    <w:rsid w:val="00AB4213"/>
    <w:rsid w:val="00AB45F1"/>
    <w:rsid w:val="00AB4757"/>
    <w:rsid w:val="00AB47AE"/>
    <w:rsid w:val="00AB4821"/>
    <w:rsid w:val="00AB5003"/>
    <w:rsid w:val="00AB5509"/>
    <w:rsid w:val="00AB5981"/>
    <w:rsid w:val="00AB5A4F"/>
    <w:rsid w:val="00AB5BDD"/>
    <w:rsid w:val="00AB5D6E"/>
    <w:rsid w:val="00AB5E0A"/>
    <w:rsid w:val="00AB637C"/>
    <w:rsid w:val="00AB662D"/>
    <w:rsid w:val="00AB67E7"/>
    <w:rsid w:val="00AB689D"/>
    <w:rsid w:val="00AB6C35"/>
    <w:rsid w:val="00AB7335"/>
    <w:rsid w:val="00AB73B1"/>
    <w:rsid w:val="00AB755A"/>
    <w:rsid w:val="00AB763C"/>
    <w:rsid w:val="00AB7735"/>
    <w:rsid w:val="00AB774E"/>
    <w:rsid w:val="00AB7770"/>
    <w:rsid w:val="00AB7FE2"/>
    <w:rsid w:val="00AC0293"/>
    <w:rsid w:val="00AC03BE"/>
    <w:rsid w:val="00AC06C0"/>
    <w:rsid w:val="00AC07F5"/>
    <w:rsid w:val="00AC092B"/>
    <w:rsid w:val="00AC0FD5"/>
    <w:rsid w:val="00AC11A4"/>
    <w:rsid w:val="00AC15FA"/>
    <w:rsid w:val="00AC163B"/>
    <w:rsid w:val="00AC1980"/>
    <w:rsid w:val="00AC19CE"/>
    <w:rsid w:val="00AC1B23"/>
    <w:rsid w:val="00AC1D69"/>
    <w:rsid w:val="00AC1D85"/>
    <w:rsid w:val="00AC24A6"/>
    <w:rsid w:val="00AC24CA"/>
    <w:rsid w:val="00AC24DA"/>
    <w:rsid w:val="00AC2518"/>
    <w:rsid w:val="00AC27CD"/>
    <w:rsid w:val="00AC280D"/>
    <w:rsid w:val="00AC285E"/>
    <w:rsid w:val="00AC306F"/>
    <w:rsid w:val="00AC32BC"/>
    <w:rsid w:val="00AC3488"/>
    <w:rsid w:val="00AC35B9"/>
    <w:rsid w:val="00AC36C5"/>
    <w:rsid w:val="00AC392D"/>
    <w:rsid w:val="00AC3E6C"/>
    <w:rsid w:val="00AC3FB0"/>
    <w:rsid w:val="00AC4131"/>
    <w:rsid w:val="00AC4146"/>
    <w:rsid w:val="00AC43C0"/>
    <w:rsid w:val="00AC4505"/>
    <w:rsid w:val="00AC4E19"/>
    <w:rsid w:val="00AC59D5"/>
    <w:rsid w:val="00AC5C49"/>
    <w:rsid w:val="00AC5C86"/>
    <w:rsid w:val="00AC5CA7"/>
    <w:rsid w:val="00AC5CCF"/>
    <w:rsid w:val="00AC5D3F"/>
    <w:rsid w:val="00AC5E92"/>
    <w:rsid w:val="00AC6058"/>
    <w:rsid w:val="00AC62E8"/>
    <w:rsid w:val="00AC6359"/>
    <w:rsid w:val="00AC63A5"/>
    <w:rsid w:val="00AC6CD1"/>
    <w:rsid w:val="00AC6E0D"/>
    <w:rsid w:val="00AC7407"/>
    <w:rsid w:val="00AC77B2"/>
    <w:rsid w:val="00AC7BF0"/>
    <w:rsid w:val="00AC7DD9"/>
    <w:rsid w:val="00AC7E1A"/>
    <w:rsid w:val="00AC7E62"/>
    <w:rsid w:val="00AD016C"/>
    <w:rsid w:val="00AD01F1"/>
    <w:rsid w:val="00AD0215"/>
    <w:rsid w:val="00AD04EA"/>
    <w:rsid w:val="00AD05E8"/>
    <w:rsid w:val="00AD06F5"/>
    <w:rsid w:val="00AD09C9"/>
    <w:rsid w:val="00AD0B60"/>
    <w:rsid w:val="00AD0BAF"/>
    <w:rsid w:val="00AD0C0E"/>
    <w:rsid w:val="00AD0CC7"/>
    <w:rsid w:val="00AD0DA4"/>
    <w:rsid w:val="00AD0F18"/>
    <w:rsid w:val="00AD13C4"/>
    <w:rsid w:val="00AD13C5"/>
    <w:rsid w:val="00AD141C"/>
    <w:rsid w:val="00AD157C"/>
    <w:rsid w:val="00AD159C"/>
    <w:rsid w:val="00AD1670"/>
    <w:rsid w:val="00AD1840"/>
    <w:rsid w:val="00AD198E"/>
    <w:rsid w:val="00AD2031"/>
    <w:rsid w:val="00AD2258"/>
    <w:rsid w:val="00AD27BF"/>
    <w:rsid w:val="00AD27D7"/>
    <w:rsid w:val="00AD2BBE"/>
    <w:rsid w:val="00AD2CAF"/>
    <w:rsid w:val="00AD3081"/>
    <w:rsid w:val="00AD3263"/>
    <w:rsid w:val="00AD32C5"/>
    <w:rsid w:val="00AD414F"/>
    <w:rsid w:val="00AD4359"/>
    <w:rsid w:val="00AD44B8"/>
    <w:rsid w:val="00AD47E4"/>
    <w:rsid w:val="00AD4808"/>
    <w:rsid w:val="00AD4909"/>
    <w:rsid w:val="00AD4F08"/>
    <w:rsid w:val="00AD588A"/>
    <w:rsid w:val="00AD58CE"/>
    <w:rsid w:val="00AD596E"/>
    <w:rsid w:val="00AD5E4B"/>
    <w:rsid w:val="00AD5FF0"/>
    <w:rsid w:val="00AD6088"/>
    <w:rsid w:val="00AD6090"/>
    <w:rsid w:val="00AD66DA"/>
    <w:rsid w:val="00AD67C5"/>
    <w:rsid w:val="00AD697A"/>
    <w:rsid w:val="00AD6C10"/>
    <w:rsid w:val="00AD6EA5"/>
    <w:rsid w:val="00AD716B"/>
    <w:rsid w:val="00AD7285"/>
    <w:rsid w:val="00AD75EE"/>
    <w:rsid w:val="00AD7711"/>
    <w:rsid w:val="00AD7A62"/>
    <w:rsid w:val="00AD7B99"/>
    <w:rsid w:val="00AD7BEF"/>
    <w:rsid w:val="00AD7DA7"/>
    <w:rsid w:val="00AE04E7"/>
    <w:rsid w:val="00AE050D"/>
    <w:rsid w:val="00AE05F6"/>
    <w:rsid w:val="00AE0726"/>
    <w:rsid w:val="00AE072B"/>
    <w:rsid w:val="00AE0CD4"/>
    <w:rsid w:val="00AE0D7E"/>
    <w:rsid w:val="00AE0DB1"/>
    <w:rsid w:val="00AE0F3C"/>
    <w:rsid w:val="00AE14AD"/>
    <w:rsid w:val="00AE1702"/>
    <w:rsid w:val="00AE1799"/>
    <w:rsid w:val="00AE1ACA"/>
    <w:rsid w:val="00AE1DB3"/>
    <w:rsid w:val="00AE1ED5"/>
    <w:rsid w:val="00AE2084"/>
    <w:rsid w:val="00AE2866"/>
    <w:rsid w:val="00AE2BA5"/>
    <w:rsid w:val="00AE31F7"/>
    <w:rsid w:val="00AE3452"/>
    <w:rsid w:val="00AE382F"/>
    <w:rsid w:val="00AE3ACC"/>
    <w:rsid w:val="00AE3E98"/>
    <w:rsid w:val="00AE41F1"/>
    <w:rsid w:val="00AE4893"/>
    <w:rsid w:val="00AE4BE0"/>
    <w:rsid w:val="00AE4E47"/>
    <w:rsid w:val="00AE50D7"/>
    <w:rsid w:val="00AE5353"/>
    <w:rsid w:val="00AE55C7"/>
    <w:rsid w:val="00AE56B1"/>
    <w:rsid w:val="00AE59D6"/>
    <w:rsid w:val="00AE5ACE"/>
    <w:rsid w:val="00AE5B8A"/>
    <w:rsid w:val="00AE6017"/>
    <w:rsid w:val="00AE603D"/>
    <w:rsid w:val="00AE60DD"/>
    <w:rsid w:val="00AE62D0"/>
    <w:rsid w:val="00AE645A"/>
    <w:rsid w:val="00AE64D2"/>
    <w:rsid w:val="00AE6AB9"/>
    <w:rsid w:val="00AE6D08"/>
    <w:rsid w:val="00AE6D09"/>
    <w:rsid w:val="00AE6F39"/>
    <w:rsid w:val="00AE70F9"/>
    <w:rsid w:val="00AE711C"/>
    <w:rsid w:val="00AE72EE"/>
    <w:rsid w:val="00AE739B"/>
    <w:rsid w:val="00AE7E49"/>
    <w:rsid w:val="00AF0091"/>
    <w:rsid w:val="00AF048B"/>
    <w:rsid w:val="00AF0621"/>
    <w:rsid w:val="00AF062C"/>
    <w:rsid w:val="00AF06DB"/>
    <w:rsid w:val="00AF0BA8"/>
    <w:rsid w:val="00AF1183"/>
    <w:rsid w:val="00AF12AB"/>
    <w:rsid w:val="00AF13B0"/>
    <w:rsid w:val="00AF1A7D"/>
    <w:rsid w:val="00AF1F4F"/>
    <w:rsid w:val="00AF2022"/>
    <w:rsid w:val="00AF2364"/>
    <w:rsid w:val="00AF24A3"/>
    <w:rsid w:val="00AF2778"/>
    <w:rsid w:val="00AF2806"/>
    <w:rsid w:val="00AF282A"/>
    <w:rsid w:val="00AF2964"/>
    <w:rsid w:val="00AF2CA4"/>
    <w:rsid w:val="00AF2CBE"/>
    <w:rsid w:val="00AF2D71"/>
    <w:rsid w:val="00AF2E5C"/>
    <w:rsid w:val="00AF3265"/>
    <w:rsid w:val="00AF332D"/>
    <w:rsid w:val="00AF34DF"/>
    <w:rsid w:val="00AF3857"/>
    <w:rsid w:val="00AF3922"/>
    <w:rsid w:val="00AF3BCD"/>
    <w:rsid w:val="00AF3C9E"/>
    <w:rsid w:val="00AF3DB9"/>
    <w:rsid w:val="00AF3FCA"/>
    <w:rsid w:val="00AF445E"/>
    <w:rsid w:val="00AF456C"/>
    <w:rsid w:val="00AF4636"/>
    <w:rsid w:val="00AF487C"/>
    <w:rsid w:val="00AF522B"/>
    <w:rsid w:val="00AF5265"/>
    <w:rsid w:val="00AF5411"/>
    <w:rsid w:val="00AF54C3"/>
    <w:rsid w:val="00AF6419"/>
    <w:rsid w:val="00AF6473"/>
    <w:rsid w:val="00AF65CC"/>
    <w:rsid w:val="00AF65F6"/>
    <w:rsid w:val="00AF66FF"/>
    <w:rsid w:val="00AF7307"/>
    <w:rsid w:val="00AF73FE"/>
    <w:rsid w:val="00AF77B7"/>
    <w:rsid w:val="00AF798A"/>
    <w:rsid w:val="00AF7A63"/>
    <w:rsid w:val="00AF7A7C"/>
    <w:rsid w:val="00AF7D9A"/>
    <w:rsid w:val="00B00020"/>
    <w:rsid w:val="00B005C1"/>
    <w:rsid w:val="00B00B0E"/>
    <w:rsid w:val="00B00B73"/>
    <w:rsid w:val="00B00CC2"/>
    <w:rsid w:val="00B014FC"/>
    <w:rsid w:val="00B01868"/>
    <w:rsid w:val="00B01931"/>
    <w:rsid w:val="00B01A29"/>
    <w:rsid w:val="00B01DA0"/>
    <w:rsid w:val="00B01E99"/>
    <w:rsid w:val="00B01FF9"/>
    <w:rsid w:val="00B02070"/>
    <w:rsid w:val="00B026AE"/>
    <w:rsid w:val="00B026D0"/>
    <w:rsid w:val="00B02713"/>
    <w:rsid w:val="00B0292B"/>
    <w:rsid w:val="00B02C75"/>
    <w:rsid w:val="00B02D75"/>
    <w:rsid w:val="00B02EF7"/>
    <w:rsid w:val="00B031CF"/>
    <w:rsid w:val="00B032D3"/>
    <w:rsid w:val="00B035DE"/>
    <w:rsid w:val="00B03D65"/>
    <w:rsid w:val="00B03FBD"/>
    <w:rsid w:val="00B0427A"/>
    <w:rsid w:val="00B042CE"/>
    <w:rsid w:val="00B0472F"/>
    <w:rsid w:val="00B04854"/>
    <w:rsid w:val="00B04A72"/>
    <w:rsid w:val="00B04C81"/>
    <w:rsid w:val="00B04D9B"/>
    <w:rsid w:val="00B04FAE"/>
    <w:rsid w:val="00B0514A"/>
    <w:rsid w:val="00B051B0"/>
    <w:rsid w:val="00B057CF"/>
    <w:rsid w:val="00B0587D"/>
    <w:rsid w:val="00B058E6"/>
    <w:rsid w:val="00B05A0C"/>
    <w:rsid w:val="00B05CEB"/>
    <w:rsid w:val="00B062C4"/>
    <w:rsid w:val="00B063EE"/>
    <w:rsid w:val="00B063F3"/>
    <w:rsid w:val="00B06A23"/>
    <w:rsid w:val="00B06FDD"/>
    <w:rsid w:val="00B0718C"/>
    <w:rsid w:val="00B073A6"/>
    <w:rsid w:val="00B075D4"/>
    <w:rsid w:val="00B07AA4"/>
    <w:rsid w:val="00B07ED3"/>
    <w:rsid w:val="00B07FEF"/>
    <w:rsid w:val="00B1044C"/>
    <w:rsid w:val="00B1053D"/>
    <w:rsid w:val="00B10A5F"/>
    <w:rsid w:val="00B10E28"/>
    <w:rsid w:val="00B110C9"/>
    <w:rsid w:val="00B1124C"/>
    <w:rsid w:val="00B11347"/>
    <w:rsid w:val="00B11448"/>
    <w:rsid w:val="00B11616"/>
    <w:rsid w:val="00B11720"/>
    <w:rsid w:val="00B1183D"/>
    <w:rsid w:val="00B118C3"/>
    <w:rsid w:val="00B11ECF"/>
    <w:rsid w:val="00B12036"/>
    <w:rsid w:val="00B12C28"/>
    <w:rsid w:val="00B12E35"/>
    <w:rsid w:val="00B12EE5"/>
    <w:rsid w:val="00B13217"/>
    <w:rsid w:val="00B132A2"/>
    <w:rsid w:val="00B1353D"/>
    <w:rsid w:val="00B13A8C"/>
    <w:rsid w:val="00B13B22"/>
    <w:rsid w:val="00B13C2B"/>
    <w:rsid w:val="00B13CBD"/>
    <w:rsid w:val="00B13D39"/>
    <w:rsid w:val="00B13E3F"/>
    <w:rsid w:val="00B13F18"/>
    <w:rsid w:val="00B140FB"/>
    <w:rsid w:val="00B14113"/>
    <w:rsid w:val="00B14446"/>
    <w:rsid w:val="00B144E3"/>
    <w:rsid w:val="00B14525"/>
    <w:rsid w:val="00B146A8"/>
    <w:rsid w:val="00B146C1"/>
    <w:rsid w:val="00B14AFA"/>
    <w:rsid w:val="00B14C95"/>
    <w:rsid w:val="00B14E1D"/>
    <w:rsid w:val="00B152C4"/>
    <w:rsid w:val="00B158DB"/>
    <w:rsid w:val="00B15D34"/>
    <w:rsid w:val="00B15FFE"/>
    <w:rsid w:val="00B163B2"/>
    <w:rsid w:val="00B16454"/>
    <w:rsid w:val="00B164B9"/>
    <w:rsid w:val="00B16839"/>
    <w:rsid w:val="00B16978"/>
    <w:rsid w:val="00B169E2"/>
    <w:rsid w:val="00B16A5A"/>
    <w:rsid w:val="00B16AB9"/>
    <w:rsid w:val="00B16B9D"/>
    <w:rsid w:val="00B16C29"/>
    <w:rsid w:val="00B173D0"/>
    <w:rsid w:val="00B177C6"/>
    <w:rsid w:val="00B17C4C"/>
    <w:rsid w:val="00B17C82"/>
    <w:rsid w:val="00B17E21"/>
    <w:rsid w:val="00B17F92"/>
    <w:rsid w:val="00B20323"/>
    <w:rsid w:val="00B20537"/>
    <w:rsid w:val="00B209CC"/>
    <w:rsid w:val="00B20B81"/>
    <w:rsid w:val="00B20EAF"/>
    <w:rsid w:val="00B20EFD"/>
    <w:rsid w:val="00B213DC"/>
    <w:rsid w:val="00B21563"/>
    <w:rsid w:val="00B2184A"/>
    <w:rsid w:val="00B21A2E"/>
    <w:rsid w:val="00B21D80"/>
    <w:rsid w:val="00B21FFA"/>
    <w:rsid w:val="00B221CB"/>
    <w:rsid w:val="00B22355"/>
    <w:rsid w:val="00B22D79"/>
    <w:rsid w:val="00B22FFB"/>
    <w:rsid w:val="00B230B7"/>
    <w:rsid w:val="00B23304"/>
    <w:rsid w:val="00B23473"/>
    <w:rsid w:val="00B235F6"/>
    <w:rsid w:val="00B23781"/>
    <w:rsid w:val="00B23929"/>
    <w:rsid w:val="00B23A4C"/>
    <w:rsid w:val="00B23BAC"/>
    <w:rsid w:val="00B240A5"/>
    <w:rsid w:val="00B243BC"/>
    <w:rsid w:val="00B24496"/>
    <w:rsid w:val="00B24C1C"/>
    <w:rsid w:val="00B24C2A"/>
    <w:rsid w:val="00B24D28"/>
    <w:rsid w:val="00B24FA6"/>
    <w:rsid w:val="00B25134"/>
    <w:rsid w:val="00B25769"/>
    <w:rsid w:val="00B2588E"/>
    <w:rsid w:val="00B258FE"/>
    <w:rsid w:val="00B25DAE"/>
    <w:rsid w:val="00B25E62"/>
    <w:rsid w:val="00B260B0"/>
    <w:rsid w:val="00B26233"/>
    <w:rsid w:val="00B26408"/>
    <w:rsid w:val="00B26734"/>
    <w:rsid w:val="00B26805"/>
    <w:rsid w:val="00B26812"/>
    <w:rsid w:val="00B26898"/>
    <w:rsid w:val="00B26A8A"/>
    <w:rsid w:val="00B26C66"/>
    <w:rsid w:val="00B270FB"/>
    <w:rsid w:val="00B2711E"/>
    <w:rsid w:val="00B272A4"/>
    <w:rsid w:val="00B273E7"/>
    <w:rsid w:val="00B27AC0"/>
    <w:rsid w:val="00B27E67"/>
    <w:rsid w:val="00B3027B"/>
    <w:rsid w:val="00B306AB"/>
    <w:rsid w:val="00B3079C"/>
    <w:rsid w:val="00B30815"/>
    <w:rsid w:val="00B3099E"/>
    <w:rsid w:val="00B309D4"/>
    <w:rsid w:val="00B313F1"/>
    <w:rsid w:val="00B314B3"/>
    <w:rsid w:val="00B314D1"/>
    <w:rsid w:val="00B3182E"/>
    <w:rsid w:val="00B31B0D"/>
    <w:rsid w:val="00B31C0D"/>
    <w:rsid w:val="00B31C47"/>
    <w:rsid w:val="00B31C58"/>
    <w:rsid w:val="00B31C8E"/>
    <w:rsid w:val="00B31E27"/>
    <w:rsid w:val="00B31E2B"/>
    <w:rsid w:val="00B31F8B"/>
    <w:rsid w:val="00B320DD"/>
    <w:rsid w:val="00B321F5"/>
    <w:rsid w:val="00B3258D"/>
    <w:rsid w:val="00B3296B"/>
    <w:rsid w:val="00B32AA3"/>
    <w:rsid w:val="00B32E0D"/>
    <w:rsid w:val="00B32F06"/>
    <w:rsid w:val="00B32F29"/>
    <w:rsid w:val="00B332E4"/>
    <w:rsid w:val="00B3334E"/>
    <w:rsid w:val="00B3343A"/>
    <w:rsid w:val="00B3345E"/>
    <w:rsid w:val="00B33F79"/>
    <w:rsid w:val="00B33F83"/>
    <w:rsid w:val="00B33FE3"/>
    <w:rsid w:val="00B34340"/>
    <w:rsid w:val="00B34589"/>
    <w:rsid w:val="00B3483D"/>
    <w:rsid w:val="00B3485E"/>
    <w:rsid w:val="00B34F0F"/>
    <w:rsid w:val="00B35057"/>
    <w:rsid w:val="00B35247"/>
    <w:rsid w:val="00B3551E"/>
    <w:rsid w:val="00B35C3A"/>
    <w:rsid w:val="00B36124"/>
    <w:rsid w:val="00B361A1"/>
    <w:rsid w:val="00B365D6"/>
    <w:rsid w:val="00B36688"/>
    <w:rsid w:val="00B36811"/>
    <w:rsid w:val="00B36866"/>
    <w:rsid w:val="00B369C0"/>
    <w:rsid w:val="00B37065"/>
    <w:rsid w:val="00B370A2"/>
    <w:rsid w:val="00B3725C"/>
    <w:rsid w:val="00B37332"/>
    <w:rsid w:val="00B37340"/>
    <w:rsid w:val="00B37381"/>
    <w:rsid w:val="00B3741F"/>
    <w:rsid w:val="00B37452"/>
    <w:rsid w:val="00B37649"/>
    <w:rsid w:val="00B376A8"/>
    <w:rsid w:val="00B37708"/>
    <w:rsid w:val="00B37756"/>
    <w:rsid w:val="00B40047"/>
    <w:rsid w:val="00B40692"/>
    <w:rsid w:val="00B40795"/>
    <w:rsid w:val="00B40808"/>
    <w:rsid w:val="00B408B6"/>
    <w:rsid w:val="00B40D48"/>
    <w:rsid w:val="00B4132A"/>
    <w:rsid w:val="00B4178B"/>
    <w:rsid w:val="00B41D41"/>
    <w:rsid w:val="00B420C2"/>
    <w:rsid w:val="00B4212F"/>
    <w:rsid w:val="00B42343"/>
    <w:rsid w:val="00B42411"/>
    <w:rsid w:val="00B42467"/>
    <w:rsid w:val="00B4248C"/>
    <w:rsid w:val="00B427AC"/>
    <w:rsid w:val="00B42C46"/>
    <w:rsid w:val="00B42C7A"/>
    <w:rsid w:val="00B42CAE"/>
    <w:rsid w:val="00B42FA4"/>
    <w:rsid w:val="00B43417"/>
    <w:rsid w:val="00B436F8"/>
    <w:rsid w:val="00B4374A"/>
    <w:rsid w:val="00B439C8"/>
    <w:rsid w:val="00B43BF7"/>
    <w:rsid w:val="00B444C9"/>
    <w:rsid w:val="00B44658"/>
    <w:rsid w:val="00B44775"/>
    <w:rsid w:val="00B44873"/>
    <w:rsid w:val="00B4490B"/>
    <w:rsid w:val="00B44F3C"/>
    <w:rsid w:val="00B44F9F"/>
    <w:rsid w:val="00B450CB"/>
    <w:rsid w:val="00B4514A"/>
    <w:rsid w:val="00B45346"/>
    <w:rsid w:val="00B45A3D"/>
    <w:rsid w:val="00B462A0"/>
    <w:rsid w:val="00B46514"/>
    <w:rsid w:val="00B46A15"/>
    <w:rsid w:val="00B46EF9"/>
    <w:rsid w:val="00B46F5D"/>
    <w:rsid w:val="00B47330"/>
    <w:rsid w:val="00B4741C"/>
    <w:rsid w:val="00B47530"/>
    <w:rsid w:val="00B47979"/>
    <w:rsid w:val="00B47CD3"/>
    <w:rsid w:val="00B47E76"/>
    <w:rsid w:val="00B47F53"/>
    <w:rsid w:val="00B5085C"/>
    <w:rsid w:val="00B50887"/>
    <w:rsid w:val="00B50AB5"/>
    <w:rsid w:val="00B51213"/>
    <w:rsid w:val="00B51473"/>
    <w:rsid w:val="00B5175C"/>
    <w:rsid w:val="00B51880"/>
    <w:rsid w:val="00B519BF"/>
    <w:rsid w:val="00B5224E"/>
    <w:rsid w:val="00B524BE"/>
    <w:rsid w:val="00B530D5"/>
    <w:rsid w:val="00B530E4"/>
    <w:rsid w:val="00B53778"/>
    <w:rsid w:val="00B53AE0"/>
    <w:rsid w:val="00B53E66"/>
    <w:rsid w:val="00B53EC0"/>
    <w:rsid w:val="00B53F03"/>
    <w:rsid w:val="00B542DA"/>
    <w:rsid w:val="00B548D6"/>
    <w:rsid w:val="00B54D04"/>
    <w:rsid w:val="00B54FC1"/>
    <w:rsid w:val="00B550E8"/>
    <w:rsid w:val="00B55865"/>
    <w:rsid w:val="00B55B96"/>
    <w:rsid w:val="00B55D21"/>
    <w:rsid w:val="00B55DFA"/>
    <w:rsid w:val="00B55F71"/>
    <w:rsid w:val="00B560C4"/>
    <w:rsid w:val="00B56307"/>
    <w:rsid w:val="00B56610"/>
    <w:rsid w:val="00B5682D"/>
    <w:rsid w:val="00B56B1C"/>
    <w:rsid w:val="00B56D00"/>
    <w:rsid w:val="00B57382"/>
    <w:rsid w:val="00B57383"/>
    <w:rsid w:val="00B573AB"/>
    <w:rsid w:val="00B5784B"/>
    <w:rsid w:val="00B57854"/>
    <w:rsid w:val="00B57941"/>
    <w:rsid w:val="00B5796D"/>
    <w:rsid w:val="00B579BC"/>
    <w:rsid w:val="00B57A0C"/>
    <w:rsid w:val="00B57CB0"/>
    <w:rsid w:val="00B57E46"/>
    <w:rsid w:val="00B60034"/>
    <w:rsid w:val="00B600C6"/>
    <w:rsid w:val="00B608E4"/>
    <w:rsid w:val="00B60E04"/>
    <w:rsid w:val="00B6120B"/>
    <w:rsid w:val="00B61264"/>
    <w:rsid w:val="00B613DD"/>
    <w:rsid w:val="00B617EC"/>
    <w:rsid w:val="00B6187C"/>
    <w:rsid w:val="00B619FB"/>
    <w:rsid w:val="00B61B8C"/>
    <w:rsid w:val="00B61BDD"/>
    <w:rsid w:val="00B621CD"/>
    <w:rsid w:val="00B6268D"/>
    <w:rsid w:val="00B62732"/>
    <w:rsid w:val="00B62CAE"/>
    <w:rsid w:val="00B62E20"/>
    <w:rsid w:val="00B63534"/>
    <w:rsid w:val="00B63616"/>
    <w:rsid w:val="00B636B0"/>
    <w:rsid w:val="00B63756"/>
    <w:rsid w:val="00B63B99"/>
    <w:rsid w:val="00B63E6A"/>
    <w:rsid w:val="00B63F85"/>
    <w:rsid w:val="00B64020"/>
    <w:rsid w:val="00B64133"/>
    <w:rsid w:val="00B646CC"/>
    <w:rsid w:val="00B647C9"/>
    <w:rsid w:val="00B649B7"/>
    <w:rsid w:val="00B64AB3"/>
    <w:rsid w:val="00B64B49"/>
    <w:rsid w:val="00B64CF6"/>
    <w:rsid w:val="00B64F15"/>
    <w:rsid w:val="00B6560E"/>
    <w:rsid w:val="00B657C4"/>
    <w:rsid w:val="00B65EC4"/>
    <w:rsid w:val="00B65F47"/>
    <w:rsid w:val="00B66068"/>
    <w:rsid w:val="00B660E0"/>
    <w:rsid w:val="00B664C7"/>
    <w:rsid w:val="00B664F7"/>
    <w:rsid w:val="00B6693B"/>
    <w:rsid w:val="00B66AA6"/>
    <w:rsid w:val="00B66B7D"/>
    <w:rsid w:val="00B66B81"/>
    <w:rsid w:val="00B66E0B"/>
    <w:rsid w:val="00B67040"/>
    <w:rsid w:val="00B672EE"/>
    <w:rsid w:val="00B703A6"/>
    <w:rsid w:val="00B70553"/>
    <w:rsid w:val="00B70669"/>
    <w:rsid w:val="00B70B49"/>
    <w:rsid w:val="00B710E2"/>
    <w:rsid w:val="00B711F0"/>
    <w:rsid w:val="00B7138E"/>
    <w:rsid w:val="00B7175C"/>
    <w:rsid w:val="00B7218B"/>
    <w:rsid w:val="00B726B3"/>
    <w:rsid w:val="00B727C1"/>
    <w:rsid w:val="00B7289A"/>
    <w:rsid w:val="00B72C6B"/>
    <w:rsid w:val="00B72E6E"/>
    <w:rsid w:val="00B72FDA"/>
    <w:rsid w:val="00B73026"/>
    <w:rsid w:val="00B730FC"/>
    <w:rsid w:val="00B731DC"/>
    <w:rsid w:val="00B7321C"/>
    <w:rsid w:val="00B7345D"/>
    <w:rsid w:val="00B735DA"/>
    <w:rsid w:val="00B737F6"/>
    <w:rsid w:val="00B73862"/>
    <w:rsid w:val="00B73929"/>
    <w:rsid w:val="00B73AF4"/>
    <w:rsid w:val="00B73C35"/>
    <w:rsid w:val="00B73F43"/>
    <w:rsid w:val="00B7433F"/>
    <w:rsid w:val="00B7435D"/>
    <w:rsid w:val="00B74403"/>
    <w:rsid w:val="00B744AB"/>
    <w:rsid w:val="00B74531"/>
    <w:rsid w:val="00B745BF"/>
    <w:rsid w:val="00B7477B"/>
    <w:rsid w:val="00B74A51"/>
    <w:rsid w:val="00B74B96"/>
    <w:rsid w:val="00B74C75"/>
    <w:rsid w:val="00B74CE8"/>
    <w:rsid w:val="00B74E4B"/>
    <w:rsid w:val="00B7514A"/>
    <w:rsid w:val="00B75321"/>
    <w:rsid w:val="00B75566"/>
    <w:rsid w:val="00B75875"/>
    <w:rsid w:val="00B75BBF"/>
    <w:rsid w:val="00B75E24"/>
    <w:rsid w:val="00B7606C"/>
    <w:rsid w:val="00B76360"/>
    <w:rsid w:val="00B764B6"/>
    <w:rsid w:val="00B7650E"/>
    <w:rsid w:val="00B769E1"/>
    <w:rsid w:val="00B7703D"/>
    <w:rsid w:val="00B770B1"/>
    <w:rsid w:val="00B77D23"/>
    <w:rsid w:val="00B804DE"/>
    <w:rsid w:val="00B8054E"/>
    <w:rsid w:val="00B80801"/>
    <w:rsid w:val="00B8095B"/>
    <w:rsid w:val="00B80D4A"/>
    <w:rsid w:val="00B8111A"/>
    <w:rsid w:val="00B8185F"/>
    <w:rsid w:val="00B8187A"/>
    <w:rsid w:val="00B81CDC"/>
    <w:rsid w:val="00B82159"/>
    <w:rsid w:val="00B8217F"/>
    <w:rsid w:val="00B82192"/>
    <w:rsid w:val="00B82641"/>
    <w:rsid w:val="00B826CD"/>
    <w:rsid w:val="00B827CD"/>
    <w:rsid w:val="00B82CDB"/>
    <w:rsid w:val="00B82D11"/>
    <w:rsid w:val="00B83397"/>
    <w:rsid w:val="00B83986"/>
    <w:rsid w:val="00B83CDC"/>
    <w:rsid w:val="00B83D70"/>
    <w:rsid w:val="00B84001"/>
    <w:rsid w:val="00B842D8"/>
    <w:rsid w:val="00B84431"/>
    <w:rsid w:val="00B84677"/>
    <w:rsid w:val="00B848B1"/>
    <w:rsid w:val="00B84A9B"/>
    <w:rsid w:val="00B84AA4"/>
    <w:rsid w:val="00B84BC2"/>
    <w:rsid w:val="00B84CC3"/>
    <w:rsid w:val="00B8526E"/>
    <w:rsid w:val="00B853BF"/>
    <w:rsid w:val="00B85512"/>
    <w:rsid w:val="00B855A2"/>
    <w:rsid w:val="00B85627"/>
    <w:rsid w:val="00B85AF0"/>
    <w:rsid w:val="00B85D48"/>
    <w:rsid w:val="00B86067"/>
    <w:rsid w:val="00B861BA"/>
    <w:rsid w:val="00B8629A"/>
    <w:rsid w:val="00B862CB"/>
    <w:rsid w:val="00B863E7"/>
    <w:rsid w:val="00B864C8"/>
    <w:rsid w:val="00B864D3"/>
    <w:rsid w:val="00B86628"/>
    <w:rsid w:val="00B86655"/>
    <w:rsid w:val="00B8670D"/>
    <w:rsid w:val="00B86A4F"/>
    <w:rsid w:val="00B86A67"/>
    <w:rsid w:val="00B86BC9"/>
    <w:rsid w:val="00B86C96"/>
    <w:rsid w:val="00B86EBB"/>
    <w:rsid w:val="00B8715C"/>
    <w:rsid w:val="00B87290"/>
    <w:rsid w:val="00B8748F"/>
    <w:rsid w:val="00B87F71"/>
    <w:rsid w:val="00B9005C"/>
    <w:rsid w:val="00B90300"/>
    <w:rsid w:val="00B90487"/>
    <w:rsid w:val="00B905BD"/>
    <w:rsid w:val="00B90A33"/>
    <w:rsid w:val="00B91075"/>
    <w:rsid w:val="00B910FF"/>
    <w:rsid w:val="00B911C9"/>
    <w:rsid w:val="00B91234"/>
    <w:rsid w:val="00B91298"/>
    <w:rsid w:val="00B91338"/>
    <w:rsid w:val="00B91419"/>
    <w:rsid w:val="00B91672"/>
    <w:rsid w:val="00B91A7F"/>
    <w:rsid w:val="00B91C08"/>
    <w:rsid w:val="00B91F4E"/>
    <w:rsid w:val="00B920E2"/>
    <w:rsid w:val="00B92212"/>
    <w:rsid w:val="00B9224E"/>
    <w:rsid w:val="00B94036"/>
    <w:rsid w:val="00B94283"/>
    <w:rsid w:val="00B946B7"/>
    <w:rsid w:val="00B947C2"/>
    <w:rsid w:val="00B95177"/>
    <w:rsid w:val="00B9576A"/>
    <w:rsid w:val="00B95C08"/>
    <w:rsid w:val="00B95D93"/>
    <w:rsid w:val="00B96357"/>
    <w:rsid w:val="00B96616"/>
    <w:rsid w:val="00B968CA"/>
    <w:rsid w:val="00B96A13"/>
    <w:rsid w:val="00B972C8"/>
    <w:rsid w:val="00B97339"/>
    <w:rsid w:val="00B97419"/>
    <w:rsid w:val="00B977BA"/>
    <w:rsid w:val="00B978AF"/>
    <w:rsid w:val="00B979D6"/>
    <w:rsid w:val="00B97CA0"/>
    <w:rsid w:val="00B97FC9"/>
    <w:rsid w:val="00BA00CE"/>
    <w:rsid w:val="00BA0274"/>
    <w:rsid w:val="00BA03B6"/>
    <w:rsid w:val="00BA042E"/>
    <w:rsid w:val="00BA053F"/>
    <w:rsid w:val="00BA055D"/>
    <w:rsid w:val="00BA0647"/>
    <w:rsid w:val="00BA09C0"/>
    <w:rsid w:val="00BA0D3B"/>
    <w:rsid w:val="00BA1091"/>
    <w:rsid w:val="00BA1328"/>
    <w:rsid w:val="00BA136C"/>
    <w:rsid w:val="00BA13F7"/>
    <w:rsid w:val="00BA1AD5"/>
    <w:rsid w:val="00BA1B32"/>
    <w:rsid w:val="00BA26D1"/>
    <w:rsid w:val="00BA2BB0"/>
    <w:rsid w:val="00BA2CA0"/>
    <w:rsid w:val="00BA2DC0"/>
    <w:rsid w:val="00BA2FAF"/>
    <w:rsid w:val="00BA308C"/>
    <w:rsid w:val="00BA3156"/>
    <w:rsid w:val="00BA3705"/>
    <w:rsid w:val="00BA3A9A"/>
    <w:rsid w:val="00BA3BB1"/>
    <w:rsid w:val="00BA3E16"/>
    <w:rsid w:val="00BA42F7"/>
    <w:rsid w:val="00BA431F"/>
    <w:rsid w:val="00BA46B6"/>
    <w:rsid w:val="00BA483D"/>
    <w:rsid w:val="00BA4856"/>
    <w:rsid w:val="00BA49E1"/>
    <w:rsid w:val="00BA4A5D"/>
    <w:rsid w:val="00BA4D56"/>
    <w:rsid w:val="00BA4DCA"/>
    <w:rsid w:val="00BA4E8A"/>
    <w:rsid w:val="00BA4EDB"/>
    <w:rsid w:val="00BA5433"/>
    <w:rsid w:val="00BA5596"/>
    <w:rsid w:val="00BA578A"/>
    <w:rsid w:val="00BA607A"/>
    <w:rsid w:val="00BA6475"/>
    <w:rsid w:val="00BA64B3"/>
    <w:rsid w:val="00BA6825"/>
    <w:rsid w:val="00BA6899"/>
    <w:rsid w:val="00BA6963"/>
    <w:rsid w:val="00BA698C"/>
    <w:rsid w:val="00BA6B35"/>
    <w:rsid w:val="00BA6B66"/>
    <w:rsid w:val="00BA6E48"/>
    <w:rsid w:val="00BA6E5E"/>
    <w:rsid w:val="00BA71C2"/>
    <w:rsid w:val="00BA746D"/>
    <w:rsid w:val="00BA75A6"/>
    <w:rsid w:val="00BA763A"/>
    <w:rsid w:val="00BA7858"/>
    <w:rsid w:val="00BA7CA5"/>
    <w:rsid w:val="00BB01DF"/>
    <w:rsid w:val="00BB0467"/>
    <w:rsid w:val="00BB0B32"/>
    <w:rsid w:val="00BB0CC1"/>
    <w:rsid w:val="00BB0FBB"/>
    <w:rsid w:val="00BB10A7"/>
    <w:rsid w:val="00BB120F"/>
    <w:rsid w:val="00BB12D9"/>
    <w:rsid w:val="00BB16B3"/>
    <w:rsid w:val="00BB180B"/>
    <w:rsid w:val="00BB187A"/>
    <w:rsid w:val="00BB1D6B"/>
    <w:rsid w:val="00BB1F4B"/>
    <w:rsid w:val="00BB2485"/>
    <w:rsid w:val="00BB24AB"/>
    <w:rsid w:val="00BB25E7"/>
    <w:rsid w:val="00BB28A8"/>
    <w:rsid w:val="00BB2D5C"/>
    <w:rsid w:val="00BB30F4"/>
    <w:rsid w:val="00BB31A2"/>
    <w:rsid w:val="00BB31C8"/>
    <w:rsid w:val="00BB32E5"/>
    <w:rsid w:val="00BB3332"/>
    <w:rsid w:val="00BB349B"/>
    <w:rsid w:val="00BB38E5"/>
    <w:rsid w:val="00BB3F95"/>
    <w:rsid w:val="00BB3FF6"/>
    <w:rsid w:val="00BB45AC"/>
    <w:rsid w:val="00BB4758"/>
    <w:rsid w:val="00BB47EC"/>
    <w:rsid w:val="00BB4AEE"/>
    <w:rsid w:val="00BB4E87"/>
    <w:rsid w:val="00BB501D"/>
    <w:rsid w:val="00BB5023"/>
    <w:rsid w:val="00BB5353"/>
    <w:rsid w:val="00BB54AF"/>
    <w:rsid w:val="00BB595B"/>
    <w:rsid w:val="00BB5F6A"/>
    <w:rsid w:val="00BB64CF"/>
    <w:rsid w:val="00BB6618"/>
    <w:rsid w:val="00BB6B3C"/>
    <w:rsid w:val="00BB6E35"/>
    <w:rsid w:val="00BB7232"/>
    <w:rsid w:val="00BB7438"/>
    <w:rsid w:val="00BB7531"/>
    <w:rsid w:val="00BB7892"/>
    <w:rsid w:val="00BB7F06"/>
    <w:rsid w:val="00BB7F08"/>
    <w:rsid w:val="00BC011F"/>
    <w:rsid w:val="00BC012D"/>
    <w:rsid w:val="00BC02DF"/>
    <w:rsid w:val="00BC0651"/>
    <w:rsid w:val="00BC084A"/>
    <w:rsid w:val="00BC08DB"/>
    <w:rsid w:val="00BC0992"/>
    <w:rsid w:val="00BC0C33"/>
    <w:rsid w:val="00BC0E94"/>
    <w:rsid w:val="00BC1595"/>
    <w:rsid w:val="00BC1648"/>
    <w:rsid w:val="00BC1809"/>
    <w:rsid w:val="00BC20DE"/>
    <w:rsid w:val="00BC222E"/>
    <w:rsid w:val="00BC2912"/>
    <w:rsid w:val="00BC2D11"/>
    <w:rsid w:val="00BC319C"/>
    <w:rsid w:val="00BC3521"/>
    <w:rsid w:val="00BC36A8"/>
    <w:rsid w:val="00BC3831"/>
    <w:rsid w:val="00BC39B3"/>
    <w:rsid w:val="00BC3C42"/>
    <w:rsid w:val="00BC3EE6"/>
    <w:rsid w:val="00BC43A2"/>
    <w:rsid w:val="00BC44DE"/>
    <w:rsid w:val="00BC4658"/>
    <w:rsid w:val="00BC4870"/>
    <w:rsid w:val="00BC48AB"/>
    <w:rsid w:val="00BC492D"/>
    <w:rsid w:val="00BC4AE5"/>
    <w:rsid w:val="00BC4CE8"/>
    <w:rsid w:val="00BC5258"/>
    <w:rsid w:val="00BC58C6"/>
    <w:rsid w:val="00BC613D"/>
    <w:rsid w:val="00BC6337"/>
    <w:rsid w:val="00BC662F"/>
    <w:rsid w:val="00BC68A0"/>
    <w:rsid w:val="00BC6C37"/>
    <w:rsid w:val="00BC6C7F"/>
    <w:rsid w:val="00BC6CD5"/>
    <w:rsid w:val="00BC6CF0"/>
    <w:rsid w:val="00BC7022"/>
    <w:rsid w:val="00BC7135"/>
    <w:rsid w:val="00BC723D"/>
    <w:rsid w:val="00BC73AA"/>
    <w:rsid w:val="00BC76F5"/>
    <w:rsid w:val="00BC7C7F"/>
    <w:rsid w:val="00BD00F5"/>
    <w:rsid w:val="00BD0165"/>
    <w:rsid w:val="00BD0460"/>
    <w:rsid w:val="00BD04B5"/>
    <w:rsid w:val="00BD0C31"/>
    <w:rsid w:val="00BD0C66"/>
    <w:rsid w:val="00BD0EF5"/>
    <w:rsid w:val="00BD1174"/>
    <w:rsid w:val="00BD1373"/>
    <w:rsid w:val="00BD168F"/>
    <w:rsid w:val="00BD18F0"/>
    <w:rsid w:val="00BD1A79"/>
    <w:rsid w:val="00BD1B9B"/>
    <w:rsid w:val="00BD1D6F"/>
    <w:rsid w:val="00BD1E1B"/>
    <w:rsid w:val="00BD275F"/>
    <w:rsid w:val="00BD2952"/>
    <w:rsid w:val="00BD2C72"/>
    <w:rsid w:val="00BD2F89"/>
    <w:rsid w:val="00BD3338"/>
    <w:rsid w:val="00BD3680"/>
    <w:rsid w:val="00BD3723"/>
    <w:rsid w:val="00BD38AB"/>
    <w:rsid w:val="00BD3B6B"/>
    <w:rsid w:val="00BD3D51"/>
    <w:rsid w:val="00BD44FF"/>
    <w:rsid w:val="00BD457C"/>
    <w:rsid w:val="00BD4681"/>
    <w:rsid w:val="00BD4ADD"/>
    <w:rsid w:val="00BD5105"/>
    <w:rsid w:val="00BD554F"/>
    <w:rsid w:val="00BD55CA"/>
    <w:rsid w:val="00BD567F"/>
    <w:rsid w:val="00BD56FA"/>
    <w:rsid w:val="00BD57B1"/>
    <w:rsid w:val="00BD5B0C"/>
    <w:rsid w:val="00BD65CD"/>
    <w:rsid w:val="00BD65CF"/>
    <w:rsid w:val="00BD69F7"/>
    <w:rsid w:val="00BD6B06"/>
    <w:rsid w:val="00BD7256"/>
    <w:rsid w:val="00BD72F6"/>
    <w:rsid w:val="00BD762F"/>
    <w:rsid w:val="00BD7924"/>
    <w:rsid w:val="00BD7A70"/>
    <w:rsid w:val="00BD7CFB"/>
    <w:rsid w:val="00BE022B"/>
    <w:rsid w:val="00BE02F3"/>
    <w:rsid w:val="00BE040A"/>
    <w:rsid w:val="00BE04E3"/>
    <w:rsid w:val="00BE0743"/>
    <w:rsid w:val="00BE091B"/>
    <w:rsid w:val="00BE0AF6"/>
    <w:rsid w:val="00BE0BD3"/>
    <w:rsid w:val="00BE0C17"/>
    <w:rsid w:val="00BE0CFD"/>
    <w:rsid w:val="00BE14BD"/>
    <w:rsid w:val="00BE17F1"/>
    <w:rsid w:val="00BE1F03"/>
    <w:rsid w:val="00BE201A"/>
    <w:rsid w:val="00BE2091"/>
    <w:rsid w:val="00BE2153"/>
    <w:rsid w:val="00BE2342"/>
    <w:rsid w:val="00BE25A1"/>
    <w:rsid w:val="00BE2ADC"/>
    <w:rsid w:val="00BE326A"/>
    <w:rsid w:val="00BE32C5"/>
    <w:rsid w:val="00BE33F9"/>
    <w:rsid w:val="00BE34BF"/>
    <w:rsid w:val="00BE3D42"/>
    <w:rsid w:val="00BE3F8B"/>
    <w:rsid w:val="00BE4030"/>
    <w:rsid w:val="00BE4277"/>
    <w:rsid w:val="00BE444F"/>
    <w:rsid w:val="00BE484B"/>
    <w:rsid w:val="00BE4910"/>
    <w:rsid w:val="00BE4D8A"/>
    <w:rsid w:val="00BE5136"/>
    <w:rsid w:val="00BE534C"/>
    <w:rsid w:val="00BE58A7"/>
    <w:rsid w:val="00BE59B8"/>
    <w:rsid w:val="00BE5AD2"/>
    <w:rsid w:val="00BE5B59"/>
    <w:rsid w:val="00BE5BBA"/>
    <w:rsid w:val="00BE5BE6"/>
    <w:rsid w:val="00BE5BF4"/>
    <w:rsid w:val="00BE5DF3"/>
    <w:rsid w:val="00BE64ED"/>
    <w:rsid w:val="00BE6A61"/>
    <w:rsid w:val="00BE6A98"/>
    <w:rsid w:val="00BE6BF3"/>
    <w:rsid w:val="00BE6D60"/>
    <w:rsid w:val="00BE6FCA"/>
    <w:rsid w:val="00BE7025"/>
    <w:rsid w:val="00BE707E"/>
    <w:rsid w:val="00BE7356"/>
    <w:rsid w:val="00BE7843"/>
    <w:rsid w:val="00BE7C5E"/>
    <w:rsid w:val="00BF0084"/>
    <w:rsid w:val="00BF059B"/>
    <w:rsid w:val="00BF121F"/>
    <w:rsid w:val="00BF14A8"/>
    <w:rsid w:val="00BF1837"/>
    <w:rsid w:val="00BF1FED"/>
    <w:rsid w:val="00BF2218"/>
    <w:rsid w:val="00BF236E"/>
    <w:rsid w:val="00BF2441"/>
    <w:rsid w:val="00BF285D"/>
    <w:rsid w:val="00BF2959"/>
    <w:rsid w:val="00BF2CD1"/>
    <w:rsid w:val="00BF301F"/>
    <w:rsid w:val="00BF36D3"/>
    <w:rsid w:val="00BF3BD4"/>
    <w:rsid w:val="00BF3EB3"/>
    <w:rsid w:val="00BF424C"/>
    <w:rsid w:val="00BF430E"/>
    <w:rsid w:val="00BF44E0"/>
    <w:rsid w:val="00BF45A0"/>
    <w:rsid w:val="00BF45C9"/>
    <w:rsid w:val="00BF469C"/>
    <w:rsid w:val="00BF490D"/>
    <w:rsid w:val="00BF49D3"/>
    <w:rsid w:val="00BF4A5C"/>
    <w:rsid w:val="00BF4F00"/>
    <w:rsid w:val="00BF516E"/>
    <w:rsid w:val="00BF521D"/>
    <w:rsid w:val="00BF52FE"/>
    <w:rsid w:val="00BF5436"/>
    <w:rsid w:val="00BF5820"/>
    <w:rsid w:val="00BF5871"/>
    <w:rsid w:val="00BF5951"/>
    <w:rsid w:val="00BF5994"/>
    <w:rsid w:val="00BF602E"/>
    <w:rsid w:val="00BF6077"/>
    <w:rsid w:val="00BF64A0"/>
    <w:rsid w:val="00BF66AC"/>
    <w:rsid w:val="00BF67F5"/>
    <w:rsid w:val="00BF688A"/>
    <w:rsid w:val="00BF6991"/>
    <w:rsid w:val="00BF6A08"/>
    <w:rsid w:val="00BF6B30"/>
    <w:rsid w:val="00BF6B7E"/>
    <w:rsid w:val="00BF6DBA"/>
    <w:rsid w:val="00BF6EC8"/>
    <w:rsid w:val="00BF6F95"/>
    <w:rsid w:val="00BF7054"/>
    <w:rsid w:val="00BF7163"/>
    <w:rsid w:val="00BF7181"/>
    <w:rsid w:val="00BF721E"/>
    <w:rsid w:val="00BF72DD"/>
    <w:rsid w:val="00BF779A"/>
    <w:rsid w:val="00BF78ED"/>
    <w:rsid w:val="00BF7B64"/>
    <w:rsid w:val="00C00012"/>
    <w:rsid w:val="00C00112"/>
    <w:rsid w:val="00C0063E"/>
    <w:rsid w:val="00C007D4"/>
    <w:rsid w:val="00C00C8C"/>
    <w:rsid w:val="00C00E77"/>
    <w:rsid w:val="00C01359"/>
    <w:rsid w:val="00C0149F"/>
    <w:rsid w:val="00C017BA"/>
    <w:rsid w:val="00C01A8D"/>
    <w:rsid w:val="00C01E86"/>
    <w:rsid w:val="00C02158"/>
    <w:rsid w:val="00C022B3"/>
    <w:rsid w:val="00C022D4"/>
    <w:rsid w:val="00C02415"/>
    <w:rsid w:val="00C028A7"/>
    <w:rsid w:val="00C02A80"/>
    <w:rsid w:val="00C02E03"/>
    <w:rsid w:val="00C0351B"/>
    <w:rsid w:val="00C03608"/>
    <w:rsid w:val="00C03D59"/>
    <w:rsid w:val="00C04111"/>
    <w:rsid w:val="00C0426B"/>
    <w:rsid w:val="00C04518"/>
    <w:rsid w:val="00C04593"/>
    <w:rsid w:val="00C045DF"/>
    <w:rsid w:val="00C04C3A"/>
    <w:rsid w:val="00C04CAF"/>
    <w:rsid w:val="00C04FAF"/>
    <w:rsid w:val="00C05942"/>
    <w:rsid w:val="00C05CA7"/>
    <w:rsid w:val="00C06274"/>
    <w:rsid w:val="00C06EF6"/>
    <w:rsid w:val="00C06F1A"/>
    <w:rsid w:val="00C07063"/>
    <w:rsid w:val="00C072AC"/>
    <w:rsid w:val="00C079BD"/>
    <w:rsid w:val="00C07D6A"/>
    <w:rsid w:val="00C10056"/>
    <w:rsid w:val="00C100F8"/>
    <w:rsid w:val="00C102EB"/>
    <w:rsid w:val="00C10A37"/>
    <w:rsid w:val="00C10CC7"/>
    <w:rsid w:val="00C10D57"/>
    <w:rsid w:val="00C10EF2"/>
    <w:rsid w:val="00C10F62"/>
    <w:rsid w:val="00C1121F"/>
    <w:rsid w:val="00C1159B"/>
    <w:rsid w:val="00C1167C"/>
    <w:rsid w:val="00C11832"/>
    <w:rsid w:val="00C11AF5"/>
    <w:rsid w:val="00C121A5"/>
    <w:rsid w:val="00C1243F"/>
    <w:rsid w:val="00C12470"/>
    <w:rsid w:val="00C12A47"/>
    <w:rsid w:val="00C12A88"/>
    <w:rsid w:val="00C12AAF"/>
    <w:rsid w:val="00C12B6E"/>
    <w:rsid w:val="00C12C79"/>
    <w:rsid w:val="00C12F0C"/>
    <w:rsid w:val="00C131DD"/>
    <w:rsid w:val="00C136FB"/>
    <w:rsid w:val="00C1389E"/>
    <w:rsid w:val="00C13936"/>
    <w:rsid w:val="00C141C5"/>
    <w:rsid w:val="00C143B4"/>
    <w:rsid w:val="00C1451C"/>
    <w:rsid w:val="00C14BB1"/>
    <w:rsid w:val="00C14C18"/>
    <w:rsid w:val="00C15443"/>
    <w:rsid w:val="00C154AE"/>
    <w:rsid w:val="00C156A3"/>
    <w:rsid w:val="00C156FF"/>
    <w:rsid w:val="00C15A87"/>
    <w:rsid w:val="00C15C22"/>
    <w:rsid w:val="00C1600E"/>
    <w:rsid w:val="00C16034"/>
    <w:rsid w:val="00C16707"/>
    <w:rsid w:val="00C16713"/>
    <w:rsid w:val="00C1676C"/>
    <w:rsid w:val="00C16815"/>
    <w:rsid w:val="00C1683C"/>
    <w:rsid w:val="00C16849"/>
    <w:rsid w:val="00C16919"/>
    <w:rsid w:val="00C16A51"/>
    <w:rsid w:val="00C16C7A"/>
    <w:rsid w:val="00C17291"/>
    <w:rsid w:val="00C201E4"/>
    <w:rsid w:val="00C2058D"/>
    <w:rsid w:val="00C206D2"/>
    <w:rsid w:val="00C20A24"/>
    <w:rsid w:val="00C20A48"/>
    <w:rsid w:val="00C20A90"/>
    <w:rsid w:val="00C20B8C"/>
    <w:rsid w:val="00C20DD2"/>
    <w:rsid w:val="00C2112F"/>
    <w:rsid w:val="00C211DE"/>
    <w:rsid w:val="00C21B3C"/>
    <w:rsid w:val="00C21F56"/>
    <w:rsid w:val="00C22545"/>
    <w:rsid w:val="00C22558"/>
    <w:rsid w:val="00C227F1"/>
    <w:rsid w:val="00C227F3"/>
    <w:rsid w:val="00C22995"/>
    <w:rsid w:val="00C229BA"/>
    <w:rsid w:val="00C22A12"/>
    <w:rsid w:val="00C22D3F"/>
    <w:rsid w:val="00C23087"/>
    <w:rsid w:val="00C231EE"/>
    <w:rsid w:val="00C232B1"/>
    <w:rsid w:val="00C23AB1"/>
    <w:rsid w:val="00C23BF7"/>
    <w:rsid w:val="00C23F56"/>
    <w:rsid w:val="00C23FBE"/>
    <w:rsid w:val="00C2401E"/>
    <w:rsid w:val="00C243FF"/>
    <w:rsid w:val="00C24474"/>
    <w:rsid w:val="00C24735"/>
    <w:rsid w:val="00C24B2F"/>
    <w:rsid w:val="00C2590B"/>
    <w:rsid w:val="00C259CA"/>
    <w:rsid w:val="00C25A20"/>
    <w:rsid w:val="00C25B0E"/>
    <w:rsid w:val="00C25C7C"/>
    <w:rsid w:val="00C2616F"/>
    <w:rsid w:val="00C262E2"/>
    <w:rsid w:val="00C2669D"/>
    <w:rsid w:val="00C267C6"/>
    <w:rsid w:val="00C267F0"/>
    <w:rsid w:val="00C268B2"/>
    <w:rsid w:val="00C26D43"/>
    <w:rsid w:val="00C26DF7"/>
    <w:rsid w:val="00C26E59"/>
    <w:rsid w:val="00C275A7"/>
    <w:rsid w:val="00C2763B"/>
    <w:rsid w:val="00C277FF"/>
    <w:rsid w:val="00C27B38"/>
    <w:rsid w:val="00C27EFE"/>
    <w:rsid w:val="00C3002F"/>
    <w:rsid w:val="00C3017F"/>
    <w:rsid w:val="00C302F0"/>
    <w:rsid w:val="00C3084C"/>
    <w:rsid w:val="00C30853"/>
    <w:rsid w:val="00C308C8"/>
    <w:rsid w:val="00C30AFE"/>
    <w:rsid w:val="00C30BE4"/>
    <w:rsid w:val="00C30C88"/>
    <w:rsid w:val="00C30D3F"/>
    <w:rsid w:val="00C31297"/>
    <w:rsid w:val="00C315D1"/>
    <w:rsid w:val="00C317B8"/>
    <w:rsid w:val="00C317CA"/>
    <w:rsid w:val="00C31926"/>
    <w:rsid w:val="00C31B0A"/>
    <w:rsid w:val="00C31D4E"/>
    <w:rsid w:val="00C31E6D"/>
    <w:rsid w:val="00C3206F"/>
    <w:rsid w:val="00C32116"/>
    <w:rsid w:val="00C321AE"/>
    <w:rsid w:val="00C322C6"/>
    <w:rsid w:val="00C32A23"/>
    <w:rsid w:val="00C32D55"/>
    <w:rsid w:val="00C32D58"/>
    <w:rsid w:val="00C32EE3"/>
    <w:rsid w:val="00C33D52"/>
    <w:rsid w:val="00C33F68"/>
    <w:rsid w:val="00C34150"/>
    <w:rsid w:val="00C344DE"/>
    <w:rsid w:val="00C3491B"/>
    <w:rsid w:val="00C35173"/>
    <w:rsid w:val="00C351D5"/>
    <w:rsid w:val="00C35B3F"/>
    <w:rsid w:val="00C35D82"/>
    <w:rsid w:val="00C35E80"/>
    <w:rsid w:val="00C3665D"/>
    <w:rsid w:val="00C366A6"/>
    <w:rsid w:val="00C36915"/>
    <w:rsid w:val="00C370E1"/>
    <w:rsid w:val="00C37470"/>
    <w:rsid w:val="00C375F7"/>
    <w:rsid w:val="00C37756"/>
    <w:rsid w:val="00C378F8"/>
    <w:rsid w:val="00C37BE4"/>
    <w:rsid w:val="00C37E03"/>
    <w:rsid w:val="00C37FF1"/>
    <w:rsid w:val="00C404DF"/>
    <w:rsid w:val="00C4062D"/>
    <w:rsid w:val="00C4093D"/>
    <w:rsid w:val="00C40B60"/>
    <w:rsid w:val="00C40C7B"/>
    <w:rsid w:val="00C4219B"/>
    <w:rsid w:val="00C423B9"/>
    <w:rsid w:val="00C426DE"/>
    <w:rsid w:val="00C427B6"/>
    <w:rsid w:val="00C4280E"/>
    <w:rsid w:val="00C43272"/>
    <w:rsid w:val="00C43B49"/>
    <w:rsid w:val="00C43E5D"/>
    <w:rsid w:val="00C43ED3"/>
    <w:rsid w:val="00C43F4A"/>
    <w:rsid w:val="00C43F8E"/>
    <w:rsid w:val="00C44165"/>
    <w:rsid w:val="00C442AE"/>
    <w:rsid w:val="00C443E1"/>
    <w:rsid w:val="00C445A4"/>
    <w:rsid w:val="00C446E3"/>
    <w:rsid w:val="00C44997"/>
    <w:rsid w:val="00C44A6B"/>
    <w:rsid w:val="00C44BEE"/>
    <w:rsid w:val="00C44DF7"/>
    <w:rsid w:val="00C44F98"/>
    <w:rsid w:val="00C44FA4"/>
    <w:rsid w:val="00C4506F"/>
    <w:rsid w:val="00C455A9"/>
    <w:rsid w:val="00C45A24"/>
    <w:rsid w:val="00C45C1F"/>
    <w:rsid w:val="00C45C59"/>
    <w:rsid w:val="00C45FDD"/>
    <w:rsid w:val="00C4610E"/>
    <w:rsid w:val="00C464BD"/>
    <w:rsid w:val="00C46548"/>
    <w:rsid w:val="00C46683"/>
    <w:rsid w:val="00C46841"/>
    <w:rsid w:val="00C46CF3"/>
    <w:rsid w:val="00C46D75"/>
    <w:rsid w:val="00C46EB2"/>
    <w:rsid w:val="00C46FFC"/>
    <w:rsid w:val="00C47249"/>
    <w:rsid w:val="00C4740B"/>
    <w:rsid w:val="00C47464"/>
    <w:rsid w:val="00C47771"/>
    <w:rsid w:val="00C47AB3"/>
    <w:rsid w:val="00C47BF6"/>
    <w:rsid w:val="00C47CB5"/>
    <w:rsid w:val="00C50407"/>
    <w:rsid w:val="00C50453"/>
    <w:rsid w:val="00C505EA"/>
    <w:rsid w:val="00C506F4"/>
    <w:rsid w:val="00C5089F"/>
    <w:rsid w:val="00C50B17"/>
    <w:rsid w:val="00C50D2E"/>
    <w:rsid w:val="00C50DD6"/>
    <w:rsid w:val="00C50EE9"/>
    <w:rsid w:val="00C50F9E"/>
    <w:rsid w:val="00C51402"/>
    <w:rsid w:val="00C514B2"/>
    <w:rsid w:val="00C516FF"/>
    <w:rsid w:val="00C517B0"/>
    <w:rsid w:val="00C51A49"/>
    <w:rsid w:val="00C51A61"/>
    <w:rsid w:val="00C51B11"/>
    <w:rsid w:val="00C52142"/>
    <w:rsid w:val="00C52488"/>
    <w:rsid w:val="00C5269A"/>
    <w:rsid w:val="00C526ED"/>
    <w:rsid w:val="00C52A8C"/>
    <w:rsid w:val="00C52B39"/>
    <w:rsid w:val="00C52B48"/>
    <w:rsid w:val="00C52D87"/>
    <w:rsid w:val="00C52F02"/>
    <w:rsid w:val="00C53027"/>
    <w:rsid w:val="00C5359A"/>
    <w:rsid w:val="00C5364A"/>
    <w:rsid w:val="00C5371B"/>
    <w:rsid w:val="00C53937"/>
    <w:rsid w:val="00C53A06"/>
    <w:rsid w:val="00C53FB2"/>
    <w:rsid w:val="00C540DF"/>
    <w:rsid w:val="00C54185"/>
    <w:rsid w:val="00C543B3"/>
    <w:rsid w:val="00C54A24"/>
    <w:rsid w:val="00C54C80"/>
    <w:rsid w:val="00C54E0B"/>
    <w:rsid w:val="00C550EB"/>
    <w:rsid w:val="00C55530"/>
    <w:rsid w:val="00C55542"/>
    <w:rsid w:val="00C55710"/>
    <w:rsid w:val="00C5580F"/>
    <w:rsid w:val="00C561A2"/>
    <w:rsid w:val="00C564DE"/>
    <w:rsid w:val="00C5654C"/>
    <w:rsid w:val="00C566BD"/>
    <w:rsid w:val="00C567D4"/>
    <w:rsid w:val="00C56A12"/>
    <w:rsid w:val="00C56E79"/>
    <w:rsid w:val="00C5711B"/>
    <w:rsid w:val="00C574D5"/>
    <w:rsid w:val="00C57669"/>
    <w:rsid w:val="00C578D3"/>
    <w:rsid w:val="00C57C4D"/>
    <w:rsid w:val="00C57E66"/>
    <w:rsid w:val="00C600B5"/>
    <w:rsid w:val="00C60B27"/>
    <w:rsid w:val="00C60B5E"/>
    <w:rsid w:val="00C60F21"/>
    <w:rsid w:val="00C60F78"/>
    <w:rsid w:val="00C60F95"/>
    <w:rsid w:val="00C6101D"/>
    <w:rsid w:val="00C6158B"/>
    <w:rsid w:val="00C61592"/>
    <w:rsid w:val="00C616DD"/>
    <w:rsid w:val="00C61A19"/>
    <w:rsid w:val="00C61AAC"/>
    <w:rsid w:val="00C621CF"/>
    <w:rsid w:val="00C6228E"/>
    <w:rsid w:val="00C627BB"/>
    <w:rsid w:val="00C62B2C"/>
    <w:rsid w:val="00C62B6E"/>
    <w:rsid w:val="00C631F0"/>
    <w:rsid w:val="00C638C6"/>
    <w:rsid w:val="00C63964"/>
    <w:rsid w:val="00C63D2B"/>
    <w:rsid w:val="00C64031"/>
    <w:rsid w:val="00C6428D"/>
    <w:rsid w:val="00C643A2"/>
    <w:rsid w:val="00C64496"/>
    <w:rsid w:val="00C6453D"/>
    <w:rsid w:val="00C64B0C"/>
    <w:rsid w:val="00C652E6"/>
    <w:rsid w:val="00C6535F"/>
    <w:rsid w:val="00C65651"/>
    <w:rsid w:val="00C65852"/>
    <w:rsid w:val="00C65961"/>
    <w:rsid w:val="00C65A97"/>
    <w:rsid w:val="00C660C7"/>
    <w:rsid w:val="00C66160"/>
    <w:rsid w:val="00C66178"/>
    <w:rsid w:val="00C661E3"/>
    <w:rsid w:val="00C663BA"/>
    <w:rsid w:val="00C6683F"/>
    <w:rsid w:val="00C668A9"/>
    <w:rsid w:val="00C668DE"/>
    <w:rsid w:val="00C66CD5"/>
    <w:rsid w:val="00C66F8B"/>
    <w:rsid w:val="00C6716F"/>
    <w:rsid w:val="00C671EB"/>
    <w:rsid w:val="00C672F5"/>
    <w:rsid w:val="00C67665"/>
    <w:rsid w:val="00C67741"/>
    <w:rsid w:val="00C67754"/>
    <w:rsid w:val="00C67836"/>
    <w:rsid w:val="00C679D0"/>
    <w:rsid w:val="00C67B64"/>
    <w:rsid w:val="00C67CB5"/>
    <w:rsid w:val="00C67E97"/>
    <w:rsid w:val="00C67ED1"/>
    <w:rsid w:val="00C67EE3"/>
    <w:rsid w:val="00C701FB"/>
    <w:rsid w:val="00C7028D"/>
    <w:rsid w:val="00C702B0"/>
    <w:rsid w:val="00C705A3"/>
    <w:rsid w:val="00C709EC"/>
    <w:rsid w:val="00C70AC3"/>
    <w:rsid w:val="00C70C33"/>
    <w:rsid w:val="00C710D3"/>
    <w:rsid w:val="00C71207"/>
    <w:rsid w:val="00C71574"/>
    <w:rsid w:val="00C71B5D"/>
    <w:rsid w:val="00C71DC2"/>
    <w:rsid w:val="00C722EC"/>
    <w:rsid w:val="00C725D3"/>
    <w:rsid w:val="00C72939"/>
    <w:rsid w:val="00C72965"/>
    <w:rsid w:val="00C729ED"/>
    <w:rsid w:val="00C72A4A"/>
    <w:rsid w:val="00C72B23"/>
    <w:rsid w:val="00C72B40"/>
    <w:rsid w:val="00C72EB0"/>
    <w:rsid w:val="00C72F40"/>
    <w:rsid w:val="00C72FBB"/>
    <w:rsid w:val="00C7319E"/>
    <w:rsid w:val="00C734D1"/>
    <w:rsid w:val="00C7353C"/>
    <w:rsid w:val="00C739A2"/>
    <w:rsid w:val="00C73B6B"/>
    <w:rsid w:val="00C73F32"/>
    <w:rsid w:val="00C7424B"/>
    <w:rsid w:val="00C74402"/>
    <w:rsid w:val="00C74652"/>
    <w:rsid w:val="00C747D3"/>
    <w:rsid w:val="00C749E9"/>
    <w:rsid w:val="00C74E03"/>
    <w:rsid w:val="00C74E9E"/>
    <w:rsid w:val="00C75073"/>
    <w:rsid w:val="00C757E8"/>
    <w:rsid w:val="00C7586B"/>
    <w:rsid w:val="00C75AA4"/>
    <w:rsid w:val="00C75AAE"/>
    <w:rsid w:val="00C75DA7"/>
    <w:rsid w:val="00C75DD7"/>
    <w:rsid w:val="00C761B3"/>
    <w:rsid w:val="00C7672B"/>
    <w:rsid w:val="00C77085"/>
    <w:rsid w:val="00C7726B"/>
    <w:rsid w:val="00C77355"/>
    <w:rsid w:val="00C774AD"/>
    <w:rsid w:val="00C775F9"/>
    <w:rsid w:val="00C77741"/>
    <w:rsid w:val="00C77755"/>
    <w:rsid w:val="00C777EA"/>
    <w:rsid w:val="00C778C9"/>
    <w:rsid w:val="00C77BC5"/>
    <w:rsid w:val="00C77BF7"/>
    <w:rsid w:val="00C77C2C"/>
    <w:rsid w:val="00C77E0B"/>
    <w:rsid w:val="00C801D7"/>
    <w:rsid w:val="00C805AC"/>
    <w:rsid w:val="00C80753"/>
    <w:rsid w:val="00C808D0"/>
    <w:rsid w:val="00C80A5F"/>
    <w:rsid w:val="00C80C98"/>
    <w:rsid w:val="00C80E98"/>
    <w:rsid w:val="00C80EA2"/>
    <w:rsid w:val="00C80F43"/>
    <w:rsid w:val="00C80F5D"/>
    <w:rsid w:val="00C810CE"/>
    <w:rsid w:val="00C81506"/>
    <w:rsid w:val="00C81CFD"/>
    <w:rsid w:val="00C81F09"/>
    <w:rsid w:val="00C820B3"/>
    <w:rsid w:val="00C82225"/>
    <w:rsid w:val="00C82459"/>
    <w:rsid w:val="00C82C99"/>
    <w:rsid w:val="00C82CC5"/>
    <w:rsid w:val="00C8379B"/>
    <w:rsid w:val="00C838D4"/>
    <w:rsid w:val="00C840B1"/>
    <w:rsid w:val="00C84329"/>
    <w:rsid w:val="00C844F1"/>
    <w:rsid w:val="00C848BA"/>
    <w:rsid w:val="00C8497B"/>
    <w:rsid w:val="00C84D17"/>
    <w:rsid w:val="00C84D32"/>
    <w:rsid w:val="00C84DAF"/>
    <w:rsid w:val="00C84FEF"/>
    <w:rsid w:val="00C8519F"/>
    <w:rsid w:val="00C851E4"/>
    <w:rsid w:val="00C85485"/>
    <w:rsid w:val="00C85658"/>
    <w:rsid w:val="00C857C2"/>
    <w:rsid w:val="00C85C4F"/>
    <w:rsid w:val="00C85CAF"/>
    <w:rsid w:val="00C85DF9"/>
    <w:rsid w:val="00C85E3C"/>
    <w:rsid w:val="00C865AE"/>
    <w:rsid w:val="00C86668"/>
    <w:rsid w:val="00C8676F"/>
    <w:rsid w:val="00C8678F"/>
    <w:rsid w:val="00C86B32"/>
    <w:rsid w:val="00C86EC0"/>
    <w:rsid w:val="00C87462"/>
    <w:rsid w:val="00C87494"/>
    <w:rsid w:val="00C87900"/>
    <w:rsid w:val="00C87B8B"/>
    <w:rsid w:val="00C87E06"/>
    <w:rsid w:val="00C87F24"/>
    <w:rsid w:val="00C90028"/>
    <w:rsid w:val="00C90406"/>
    <w:rsid w:val="00C904B4"/>
    <w:rsid w:val="00C90589"/>
    <w:rsid w:val="00C905C3"/>
    <w:rsid w:val="00C909A2"/>
    <w:rsid w:val="00C90B35"/>
    <w:rsid w:val="00C911C0"/>
    <w:rsid w:val="00C9142C"/>
    <w:rsid w:val="00C9178C"/>
    <w:rsid w:val="00C9186E"/>
    <w:rsid w:val="00C91C1E"/>
    <w:rsid w:val="00C924F5"/>
    <w:rsid w:val="00C925F1"/>
    <w:rsid w:val="00C92833"/>
    <w:rsid w:val="00C928BA"/>
    <w:rsid w:val="00C92A0E"/>
    <w:rsid w:val="00C92BD6"/>
    <w:rsid w:val="00C92CF0"/>
    <w:rsid w:val="00C930FB"/>
    <w:rsid w:val="00C93129"/>
    <w:rsid w:val="00C93421"/>
    <w:rsid w:val="00C934C1"/>
    <w:rsid w:val="00C93B6D"/>
    <w:rsid w:val="00C93E9F"/>
    <w:rsid w:val="00C93FDC"/>
    <w:rsid w:val="00C945C6"/>
    <w:rsid w:val="00C94BBC"/>
    <w:rsid w:val="00C94F17"/>
    <w:rsid w:val="00C9520B"/>
    <w:rsid w:val="00C9540A"/>
    <w:rsid w:val="00C9576F"/>
    <w:rsid w:val="00C957B8"/>
    <w:rsid w:val="00C95ADD"/>
    <w:rsid w:val="00C95D54"/>
    <w:rsid w:val="00C95EB7"/>
    <w:rsid w:val="00C9601F"/>
    <w:rsid w:val="00C9654B"/>
    <w:rsid w:val="00C965E7"/>
    <w:rsid w:val="00C968CB"/>
    <w:rsid w:val="00C96A38"/>
    <w:rsid w:val="00C96C26"/>
    <w:rsid w:val="00C96C8E"/>
    <w:rsid w:val="00C96FA2"/>
    <w:rsid w:val="00C97299"/>
    <w:rsid w:val="00C97700"/>
    <w:rsid w:val="00C97BB5"/>
    <w:rsid w:val="00C97C6E"/>
    <w:rsid w:val="00C97EDD"/>
    <w:rsid w:val="00C97FD5"/>
    <w:rsid w:val="00CA00BB"/>
    <w:rsid w:val="00CA0137"/>
    <w:rsid w:val="00CA03B6"/>
    <w:rsid w:val="00CA04C0"/>
    <w:rsid w:val="00CA0A8D"/>
    <w:rsid w:val="00CA0E22"/>
    <w:rsid w:val="00CA125B"/>
    <w:rsid w:val="00CA12B4"/>
    <w:rsid w:val="00CA12BB"/>
    <w:rsid w:val="00CA13AE"/>
    <w:rsid w:val="00CA13D4"/>
    <w:rsid w:val="00CA13F8"/>
    <w:rsid w:val="00CA15B4"/>
    <w:rsid w:val="00CA1722"/>
    <w:rsid w:val="00CA180C"/>
    <w:rsid w:val="00CA1D84"/>
    <w:rsid w:val="00CA1E7A"/>
    <w:rsid w:val="00CA1F80"/>
    <w:rsid w:val="00CA2081"/>
    <w:rsid w:val="00CA20D6"/>
    <w:rsid w:val="00CA22A0"/>
    <w:rsid w:val="00CA2488"/>
    <w:rsid w:val="00CA27D6"/>
    <w:rsid w:val="00CA2A08"/>
    <w:rsid w:val="00CA3233"/>
    <w:rsid w:val="00CA35A5"/>
    <w:rsid w:val="00CA3637"/>
    <w:rsid w:val="00CA373F"/>
    <w:rsid w:val="00CA3E73"/>
    <w:rsid w:val="00CA4AC8"/>
    <w:rsid w:val="00CA4B4E"/>
    <w:rsid w:val="00CA4D9E"/>
    <w:rsid w:val="00CA4E33"/>
    <w:rsid w:val="00CA500B"/>
    <w:rsid w:val="00CA58DC"/>
    <w:rsid w:val="00CA5CE2"/>
    <w:rsid w:val="00CA5F87"/>
    <w:rsid w:val="00CA63FD"/>
    <w:rsid w:val="00CA67FD"/>
    <w:rsid w:val="00CA6901"/>
    <w:rsid w:val="00CA69A9"/>
    <w:rsid w:val="00CA7031"/>
    <w:rsid w:val="00CA719D"/>
    <w:rsid w:val="00CA7901"/>
    <w:rsid w:val="00CB00E0"/>
    <w:rsid w:val="00CB04B8"/>
    <w:rsid w:val="00CB05BE"/>
    <w:rsid w:val="00CB07B7"/>
    <w:rsid w:val="00CB0AAB"/>
    <w:rsid w:val="00CB0C8A"/>
    <w:rsid w:val="00CB0E97"/>
    <w:rsid w:val="00CB12C4"/>
    <w:rsid w:val="00CB19B3"/>
    <w:rsid w:val="00CB19B5"/>
    <w:rsid w:val="00CB1CD1"/>
    <w:rsid w:val="00CB1D23"/>
    <w:rsid w:val="00CB1EC4"/>
    <w:rsid w:val="00CB22B2"/>
    <w:rsid w:val="00CB230F"/>
    <w:rsid w:val="00CB2404"/>
    <w:rsid w:val="00CB2513"/>
    <w:rsid w:val="00CB25B8"/>
    <w:rsid w:val="00CB2855"/>
    <w:rsid w:val="00CB28F6"/>
    <w:rsid w:val="00CB2C40"/>
    <w:rsid w:val="00CB3002"/>
    <w:rsid w:val="00CB3347"/>
    <w:rsid w:val="00CB33AF"/>
    <w:rsid w:val="00CB3800"/>
    <w:rsid w:val="00CB3BB5"/>
    <w:rsid w:val="00CB3D01"/>
    <w:rsid w:val="00CB4030"/>
    <w:rsid w:val="00CB42A5"/>
    <w:rsid w:val="00CB4345"/>
    <w:rsid w:val="00CB4580"/>
    <w:rsid w:val="00CB4586"/>
    <w:rsid w:val="00CB4653"/>
    <w:rsid w:val="00CB4A1D"/>
    <w:rsid w:val="00CB57C7"/>
    <w:rsid w:val="00CB5E1C"/>
    <w:rsid w:val="00CB60B1"/>
    <w:rsid w:val="00CB620A"/>
    <w:rsid w:val="00CB6AFF"/>
    <w:rsid w:val="00CB6EF6"/>
    <w:rsid w:val="00CB735C"/>
    <w:rsid w:val="00CB7538"/>
    <w:rsid w:val="00CB75A6"/>
    <w:rsid w:val="00CB7A8F"/>
    <w:rsid w:val="00CB7CE9"/>
    <w:rsid w:val="00CB7D30"/>
    <w:rsid w:val="00CB7E21"/>
    <w:rsid w:val="00CB7E44"/>
    <w:rsid w:val="00CB7EB1"/>
    <w:rsid w:val="00CC0046"/>
    <w:rsid w:val="00CC00F8"/>
    <w:rsid w:val="00CC04CA"/>
    <w:rsid w:val="00CC0586"/>
    <w:rsid w:val="00CC082E"/>
    <w:rsid w:val="00CC0E22"/>
    <w:rsid w:val="00CC0F61"/>
    <w:rsid w:val="00CC0FBF"/>
    <w:rsid w:val="00CC118C"/>
    <w:rsid w:val="00CC11DB"/>
    <w:rsid w:val="00CC1269"/>
    <w:rsid w:val="00CC1517"/>
    <w:rsid w:val="00CC15AC"/>
    <w:rsid w:val="00CC1603"/>
    <w:rsid w:val="00CC1884"/>
    <w:rsid w:val="00CC1920"/>
    <w:rsid w:val="00CC1A10"/>
    <w:rsid w:val="00CC1D24"/>
    <w:rsid w:val="00CC1E18"/>
    <w:rsid w:val="00CC1E2D"/>
    <w:rsid w:val="00CC2155"/>
    <w:rsid w:val="00CC2D77"/>
    <w:rsid w:val="00CC2DCF"/>
    <w:rsid w:val="00CC30A9"/>
    <w:rsid w:val="00CC30FC"/>
    <w:rsid w:val="00CC32AE"/>
    <w:rsid w:val="00CC3638"/>
    <w:rsid w:val="00CC3EDC"/>
    <w:rsid w:val="00CC3EE2"/>
    <w:rsid w:val="00CC3F13"/>
    <w:rsid w:val="00CC4078"/>
    <w:rsid w:val="00CC44D6"/>
    <w:rsid w:val="00CC4537"/>
    <w:rsid w:val="00CC4A9D"/>
    <w:rsid w:val="00CC4B99"/>
    <w:rsid w:val="00CC51FE"/>
    <w:rsid w:val="00CC5754"/>
    <w:rsid w:val="00CC5AD7"/>
    <w:rsid w:val="00CC6949"/>
    <w:rsid w:val="00CC69B5"/>
    <w:rsid w:val="00CC6A46"/>
    <w:rsid w:val="00CC6B54"/>
    <w:rsid w:val="00CC6ECD"/>
    <w:rsid w:val="00CC7262"/>
    <w:rsid w:val="00CC75CB"/>
    <w:rsid w:val="00CC78C5"/>
    <w:rsid w:val="00CC79BC"/>
    <w:rsid w:val="00CC7B11"/>
    <w:rsid w:val="00CC7E5E"/>
    <w:rsid w:val="00CC7E80"/>
    <w:rsid w:val="00CC7E9B"/>
    <w:rsid w:val="00CD00AB"/>
    <w:rsid w:val="00CD0574"/>
    <w:rsid w:val="00CD08E6"/>
    <w:rsid w:val="00CD0967"/>
    <w:rsid w:val="00CD0CEB"/>
    <w:rsid w:val="00CD0D23"/>
    <w:rsid w:val="00CD0D57"/>
    <w:rsid w:val="00CD0F75"/>
    <w:rsid w:val="00CD1372"/>
    <w:rsid w:val="00CD143B"/>
    <w:rsid w:val="00CD1456"/>
    <w:rsid w:val="00CD149B"/>
    <w:rsid w:val="00CD17F6"/>
    <w:rsid w:val="00CD1C06"/>
    <w:rsid w:val="00CD22BE"/>
    <w:rsid w:val="00CD268E"/>
    <w:rsid w:val="00CD2A9D"/>
    <w:rsid w:val="00CD2B1B"/>
    <w:rsid w:val="00CD3482"/>
    <w:rsid w:val="00CD366D"/>
    <w:rsid w:val="00CD3712"/>
    <w:rsid w:val="00CD3751"/>
    <w:rsid w:val="00CD37DE"/>
    <w:rsid w:val="00CD3898"/>
    <w:rsid w:val="00CD3942"/>
    <w:rsid w:val="00CD3A8B"/>
    <w:rsid w:val="00CD3E04"/>
    <w:rsid w:val="00CD3F16"/>
    <w:rsid w:val="00CD430D"/>
    <w:rsid w:val="00CD4405"/>
    <w:rsid w:val="00CD4DD4"/>
    <w:rsid w:val="00CD4E86"/>
    <w:rsid w:val="00CD53A4"/>
    <w:rsid w:val="00CD5558"/>
    <w:rsid w:val="00CD55AB"/>
    <w:rsid w:val="00CD585A"/>
    <w:rsid w:val="00CD585E"/>
    <w:rsid w:val="00CD591A"/>
    <w:rsid w:val="00CD5A7D"/>
    <w:rsid w:val="00CD5B25"/>
    <w:rsid w:val="00CD5B3F"/>
    <w:rsid w:val="00CD5B50"/>
    <w:rsid w:val="00CD5E54"/>
    <w:rsid w:val="00CD67F8"/>
    <w:rsid w:val="00CD6C0E"/>
    <w:rsid w:val="00CD6D43"/>
    <w:rsid w:val="00CD6E92"/>
    <w:rsid w:val="00CD70FC"/>
    <w:rsid w:val="00CD7311"/>
    <w:rsid w:val="00CD7492"/>
    <w:rsid w:val="00CD77EB"/>
    <w:rsid w:val="00CD7861"/>
    <w:rsid w:val="00CD7DE6"/>
    <w:rsid w:val="00CD7E1E"/>
    <w:rsid w:val="00CE004D"/>
    <w:rsid w:val="00CE006D"/>
    <w:rsid w:val="00CE0084"/>
    <w:rsid w:val="00CE0171"/>
    <w:rsid w:val="00CE034B"/>
    <w:rsid w:val="00CE04C1"/>
    <w:rsid w:val="00CE06DB"/>
    <w:rsid w:val="00CE09B7"/>
    <w:rsid w:val="00CE09E9"/>
    <w:rsid w:val="00CE0A58"/>
    <w:rsid w:val="00CE0AE5"/>
    <w:rsid w:val="00CE0E55"/>
    <w:rsid w:val="00CE1145"/>
    <w:rsid w:val="00CE166A"/>
    <w:rsid w:val="00CE18ED"/>
    <w:rsid w:val="00CE1946"/>
    <w:rsid w:val="00CE1C3E"/>
    <w:rsid w:val="00CE1D19"/>
    <w:rsid w:val="00CE1DAC"/>
    <w:rsid w:val="00CE2752"/>
    <w:rsid w:val="00CE2867"/>
    <w:rsid w:val="00CE2CF2"/>
    <w:rsid w:val="00CE2D1C"/>
    <w:rsid w:val="00CE2F38"/>
    <w:rsid w:val="00CE32C9"/>
    <w:rsid w:val="00CE33DA"/>
    <w:rsid w:val="00CE35D5"/>
    <w:rsid w:val="00CE376E"/>
    <w:rsid w:val="00CE3A6B"/>
    <w:rsid w:val="00CE3B59"/>
    <w:rsid w:val="00CE3FD8"/>
    <w:rsid w:val="00CE4003"/>
    <w:rsid w:val="00CE466E"/>
    <w:rsid w:val="00CE4935"/>
    <w:rsid w:val="00CE4AE5"/>
    <w:rsid w:val="00CE4CB0"/>
    <w:rsid w:val="00CE4DC9"/>
    <w:rsid w:val="00CE4E31"/>
    <w:rsid w:val="00CE5441"/>
    <w:rsid w:val="00CE5497"/>
    <w:rsid w:val="00CE5853"/>
    <w:rsid w:val="00CE5D78"/>
    <w:rsid w:val="00CE610F"/>
    <w:rsid w:val="00CE6285"/>
    <w:rsid w:val="00CE64C2"/>
    <w:rsid w:val="00CE69F9"/>
    <w:rsid w:val="00CE6DD3"/>
    <w:rsid w:val="00CE6F14"/>
    <w:rsid w:val="00CE72E3"/>
    <w:rsid w:val="00CE7400"/>
    <w:rsid w:val="00CE7B4F"/>
    <w:rsid w:val="00CE7B65"/>
    <w:rsid w:val="00CE7E6E"/>
    <w:rsid w:val="00CF0043"/>
    <w:rsid w:val="00CF0172"/>
    <w:rsid w:val="00CF01D1"/>
    <w:rsid w:val="00CF025B"/>
    <w:rsid w:val="00CF02AE"/>
    <w:rsid w:val="00CF0702"/>
    <w:rsid w:val="00CF0D1A"/>
    <w:rsid w:val="00CF0E4A"/>
    <w:rsid w:val="00CF115B"/>
    <w:rsid w:val="00CF1245"/>
    <w:rsid w:val="00CF130A"/>
    <w:rsid w:val="00CF1314"/>
    <w:rsid w:val="00CF1450"/>
    <w:rsid w:val="00CF1625"/>
    <w:rsid w:val="00CF19D3"/>
    <w:rsid w:val="00CF1D7D"/>
    <w:rsid w:val="00CF1DEB"/>
    <w:rsid w:val="00CF204F"/>
    <w:rsid w:val="00CF2064"/>
    <w:rsid w:val="00CF2216"/>
    <w:rsid w:val="00CF24E0"/>
    <w:rsid w:val="00CF27BC"/>
    <w:rsid w:val="00CF2CA6"/>
    <w:rsid w:val="00CF2F6C"/>
    <w:rsid w:val="00CF3364"/>
    <w:rsid w:val="00CF34D6"/>
    <w:rsid w:val="00CF35C5"/>
    <w:rsid w:val="00CF3BD8"/>
    <w:rsid w:val="00CF4555"/>
    <w:rsid w:val="00CF45B8"/>
    <w:rsid w:val="00CF498E"/>
    <w:rsid w:val="00CF4B7A"/>
    <w:rsid w:val="00CF4C70"/>
    <w:rsid w:val="00CF4E2B"/>
    <w:rsid w:val="00CF5248"/>
    <w:rsid w:val="00CF52F9"/>
    <w:rsid w:val="00CF5504"/>
    <w:rsid w:val="00CF55AC"/>
    <w:rsid w:val="00CF5636"/>
    <w:rsid w:val="00CF5E33"/>
    <w:rsid w:val="00CF603E"/>
    <w:rsid w:val="00CF6509"/>
    <w:rsid w:val="00CF6626"/>
    <w:rsid w:val="00CF6907"/>
    <w:rsid w:val="00CF69EE"/>
    <w:rsid w:val="00CF6ECB"/>
    <w:rsid w:val="00CF6F3B"/>
    <w:rsid w:val="00CF738C"/>
    <w:rsid w:val="00CF73ED"/>
    <w:rsid w:val="00CF74C2"/>
    <w:rsid w:val="00CF760D"/>
    <w:rsid w:val="00CF78B0"/>
    <w:rsid w:val="00CF7B91"/>
    <w:rsid w:val="00CF7D85"/>
    <w:rsid w:val="00CF7E2A"/>
    <w:rsid w:val="00CF7FD8"/>
    <w:rsid w:val="00D00211"/>
    <w:rsid w:val="00D00217"/>
    <w:rsid w:val="00D00293"/>
    <w:rsid w:val="00D002F9"/>
    <w:rsid w:val="00D006D1"/>
    <w:rsid w:val="00D00B35"/>
    <w:rsid w:val="00D00F3C"/>
    <w:rsid w:val="00D00F7A"/>
    <w:rsid w:val="00D0123D"/>
    <w:rsid w:val="00D016D4"/>
    <w:rsid w:val="00D0180C"/>
    <w:rsid w:val="00D01DF7"/>
    <w:rsid w:val="00D01E1F"/>
    <w:rsid w:val="00D02113"/>
    <w:rsid w:val="00D021F3"/>
    <w:rsid w:val="00D025AE"/>
    <w:rsid w:val="00D02964"/>
    <w:rsid w:val="00D02A62"/>
    <w:rsid w:val="00D02CA9"/>
    <w:rsid w:val="00D03109"/>
    <w:rsid w:val="00D03329"/>
    <w:rsid w:val="00D03379"/>
    <w:rsid w:val="00D03721"/>
    <w:rsid w:val="00D03AA0"/>
    <w:rsid w:val="00D03AC3"/>
    <w:rsid w:val="00D03C99"/>
    <w:rsid w:val="00D03CA7"/>
    <w:rsid w:val="00D03E59"/>
    <w:rsid w:val="00D040B0"/>
    <w:rsid w:val="00D04204"/>
    <w:rsid w:val="00D0440F"/>
    <w:rsid w:val="00D04492"/>
    <w:rsid w:val="00D04AA1"/>
    <w:rsid w:val="00D04D71"/>
    <w:rsid w:val="00D04DF2"/>
    <w:rsid w:val="00D05211"/>
    <w:rsid w:val="00D0524A"/>
    <w:rsid w:val="00D055AE"/>
    <w:rsid w:val="00D062B1"/>
    <w:rsid w:val="00D06309"/>
    <w:rsid w:val="00D065A5"/>
    <w:rsid w:val="00D06909"/>
    <w:rsid w:val="00D0699E"/>
    <w:rsid w:val="00D07054"/>
    <w:rsid w:val="00D0735A"/>
    <w:rsid w:val="00D074D2"/>
    <w:rsid w:val="00D07AAC"/>
    <w:rsid w:val="00D07C8C"/>
    <w:rsid w:val="00D07CB8"/>
    <w:rsid w:val="00D07F96"/>
    <w:rsid w:val="00D102F0"/>
    <w:rsid w:val="00D1048B"/>
    <w:rsid w:val="00D10BC5"/>
    <w:rsid w:val="00D110AF"/>
    <w:rsid w:val="00D1130A"/>
    <w:rsid w:val="00D113E6"/>
    <w:rsid w:val="00D1166A"/>
    <w:rsid w:val="00D11E38"/>
    <w:rsid w:val="00D11F8E"/>
    <w:rsid w:val="00D12336"/>
    <w:rsid w:val="00D12482"/>
    <w:rsid w:val="00D12622"/>
    <w:rsid w:val="00D127C3"/>
    <w:rsid w:val="00D12AAD"/>
    <w:rsid w:val="00D12D7C"/>
    <w:rsid w:val="00D13129"/>
    <w:rsid w:val="00D1355E"/>
    <w:rsid w:val="00D1364E"/>
    <w:rsid w:val="00D13789"/>
    <w:rsid w:val="00D13A24"/>
    <w:rsid w:val="00D13B58"/>
    <w:rsid w:val="00D13FD5"/>
    <w:rsid w:val="00D14125"/>
    <w:rsid w:val="00D143DE"/>
    <w:rsid w:val="00D1445A"/>
    <w:rsid w:val="00D14559"/>
    <w:rsid w:val="00D145F4"/>
    <w:rsid w:val="00D14930"/>
    <w:rsid w:val="00D14933"/>
    <w:rsid w:val="00D14B3C"/>
    <w:rsid w:val="00D14DBA"/>
    <w:rsid w:val="00D15026"/>
    <w:rsid w:val="00D15035"/>
    <w:rsid w:val="00D1516C"/>
    <w:rsid w:val="00D1520A"/>
    <w:rsid w:val="00D152DE"/>
    <w:rsid w:val="00D15A63"/>
    <w:rsid w:val="00D15B94"/>
    <w:rsid w:val="00D1692D"/>
    <w:rsid w:val="00D16B2B"/>
    <w:rsid w:val="00D16D30"/>
    <w:rsid w:val="00D175A1"/>
    <w:rsid w:val="00D1760B"/>
    <w:rsid w:val="00D17709"/>
    <w:rsid w:val="00D1786A"/>
    <w:rsid w:val="00D17BC1"/>
    <w:rsid w:val="00D201A5"/>
    <w:rsid w:val="00D20675"/>
    <w:rsid w:val="00D20A8E"/>
    <w:rsid w:val="00D20AFA"/>
    <w:rsid w:val="00D20D70"/>
    <w:rsid w:val="00D210C2"/>
    <w:rsid w:val="00D211A5"/>
    <w:rsid w:val="00D2141B"/>
    <w:rsid w:val="00D21502"/>
    <w:rsid w:val="00D21867"/>
    <w:rsid w:val="00D21D8F"/>
    <w:rsid w:val="00D21FC5"/>
    <w:rsid w:val="00D220A3"/>
    <w:rsid w:val="00D228BA"/>
    <w:rsid w:val="00D22E1A"/>
    <w:rsid w:val="00D22F56"/>
    <w:rsid w:val="00D231A5"/>
    <w:rsid w:val="00D23A7D"/>
    <w:rsid w:val="00D23ACC"/>
    <w:rsid w:val="00D23B87"/>
    <w:rsid w:val="00D23CC7"/>
    <w:rsid w:val="00D23D5F"/>
    <w:rsid w:val="00D24039"/>
    <w:rsid w:val="00D241C4"/>
    <w:rsid w:val="00D24255"/>
    <w:rsid w:val="00D24930"/>
    <w:rsid w:val="00D249BF"/>
    <w:rsid w:val="00D24A24"/>
    <w:rsid w:val="00D24AB7"/>
    <w:rsid w:val="00D24E0C"/>
    <w:rsid w:val="00D255B8"/>
    <w:rsid w:val="00D25647"/>
    <w:rsid w:val="00D25960"/>
    <w:rsid w:val="00D25D41"/>
    <w:rsid w:val="00D25E33"/>
    <w:rsid w:val="00D26443"/>
    <w:rsid w:val="00D268F3"/>
    <w:rsid w:val="00D2693E"/>
    <w:rsid w:val="00D26B67"/>
    <w:rsid w:val="00D26DAE"/>
    <w:rsid w:val="00D273F2"/>
    <w:rsid w:val="00D27798"/>
    <w:rsid w:val="00D27BAA"/>
    <w:rsid w:val="00D27DE4"/>
    <w:rsid w:val="00D30468"/>
    <w:rsid w:val="00D309B3"/>
    <w:rsid w:val="00D30C15"/>
    <w:rsid w:val="00D30D80"/>
    <w:rsid w:val="00D30DCA"/>
    <w:rsid w:val="00D31403"/>
    <w:rsid w:val="00D317C2"/>
    <w:rsid w:val="00D32E98"/>
    <w:rsid w:val="00D3367A"/>
    <w:rsid w:val="00D34394"/>
    <w:rsid w:val="00D3487A"/>
    <w:rsid w:val="00D349A5"/>
    <w:rsid w:val="00D34AFA"/>
    <w:rsid w:val="00D34C82"/>
    <w:rsid w:val="00D34CBB"/>
    <w:rsid w:val="00D3501B"/>
    <w:rsid w:val="00D350CA"/>
    <w:rsid w:val="00D35121"/>
    <w:rsid w:val="00D351EA"/>
    <w:rsid w:val="00D35262"/>
    <w:rsid w:val="00D35298"/>
    <w:rsid w:val="00D3529D"/>
    <w:rsid w:val="00D353F1"/>
    <w:rsid w:val="00D355B6"/>
    <w:rsid w:val="00D35929"/>
    <w:rsid w:val="00D35A22"/>
    <w:rsid w:val="00D361DC"/>
    <w:rsid w:val="00D366D9"/>
    <w:rsid w:val="00D36E2B"/>
    <w:rsid w:val="00D371A9"/>
    <w:rsid w:val="00D37222"/>
    <w:rsid w:val="00D376F6"/>
    <w:rsid w:val="00D37D88"/>
    <w:rsid w:val="00D37EDD"/>
    <w:rsid w:val="00D40288"/>
    <w:rsid w:val="00D4059D"/>
    <w:rsid w:val="00D407B0"/>
    <w:rsid w:val="00D40AE2"/>
    <w:rsid w:val="00D40D05"/>
    <w:rsid w:val="00D41094"/>
    <w:rsid w:val="00D4110B"/>
    <w:rsid w:val="00D41178"/>
    <w:rsid w:val="00D41475"/>
    <w:rsid w:val="00D41937"/>
    <w:rsid w:val="00D419D0"/>
    <w:rsid w:val="00D41B05"/>
    <w:rsid w:val="00D4208F"/>
    <w:rsid w:val="00D420F1"/>
    <w:rsid w:val="00D421DA"/>
    <w:rsid w:val="00D421DF"/>
    <w:rsid w:val="00D4255B"/>
    <w:rsid w:val="00D42609"/>
    <w:rsid w:val="00D4281F"/>
    <w:rsid w:val="00D42A20"/>
    <w:rsid w:val="00D42B07"/>
    <w:rsid w:val="00D42DB7"/>
    <w:rsid w:val="00D42DF2"/>
    <w:rsid w:val="00D4318B"/>
    <w:rsid w:val="00D43365"/>
    <w:rsid w:val="00D43403"/>
    <w:rsid w:val="00D43409"/>
    <w:rsid w:val="00D43473"/>
    <w:rsid w:val="00D43B49"/>
    <w:rsid w:val="00D43BB5"/>
    <w:rsid w:val="00D43FBA"/>
    <w:rsid w:val="00D44194"/>
    <w:rsid w:val="00D44624"/>
    <w:rsid w:val="00D44C81"/>
    <w:rsid w:val="00D44CAE"/>
    <w:rsid w:val="00D450CA"/>
    <w:rsid w:val="00D45159"/>
    <w:rsid w:val="00D4540C"/>
    <w:rsid w:val="00D45465"/>
    <w:rsid w:val="00D45DDB"/>
    <w:rsid w:val="00D4601F"/>
    <w:rsid w:val="00D46053"/>
    <w:rsid w:val="00D46187"/>
    <w:rsid w:val="00D46570"/>
    <w:rsid w:val="00D4658C"/>
    <w:rsid w:val="00D468E2"/>
    <w:rsid w:val="00D470EC"/>
    <w:rsid w:val="00D47222"/>
    <w:rsid w:val="00D47516"/>
    <w:rsid w:val="00D47563"/>
    <w:rsid w:val="00D475BF"/>
    <w:rsid w:val="00D476E1"/>
    <w:rsid w:val="00D4776C"/>
    <w:rsid w:val="00D478C9"/>
    <w:rsid w:val="00D4795A"/>
    <w:rsid w:val="00D47B39"/>
    <w:rsid w:val="00D47EA0"/>
    <w:rsid w:val="00D47EE2"/>
    <w:rsid w:val="00D47FDA"/>
    <w:rsid w:val="00D50654"/>
    <w:rsid w:val="00D50792"/>
    <w:rsid w:val="00D50A6B"/>
    <w:rsid w:val="00D511B7"/>
    <w:rsid w:val="00D5166C"/>
    <w:rsid w:val="00D5183C"/>
    <w:rsid w:val="00D5270B"/>
    <w:rsid w:val="00D5288D"/>
    <w:rsid w:val="00D52994"/>
    <w:rsid w:val="00D52D68"/>
    <w:rsid w:val="00D5313D"/>
    <w:rsid w:val="00D53426"/>
    <w:rsid w:val="00D53600"/>
    <w:rsid w:val="00D53D37"/>
    <w:rsid w:val="00D53F18"/>
    <w:rsid w:val="00D5407A"/>
    <w:rsid w:val="00D5453A"/>
    <w:rsid w:val="00D54710"/>
    <w:rsid w:val="00D54888"/>
    <w:rsid w:val="00D549C4"/>
    <w:rsid w:val="00D54B6C"/>
    <w:rsid w:val="00D54C4F"/>
    <w:rsid w:val="00D54F4A"/>
    <w:rsid w:val="00D55028"/>
    <w:rsid w:val="00D55065"/>
    <w:rsid w:val="00D552D2"/>
    <w:rsid w:val="00D55395"/>
    <w:rsid w:val="00D55480"/>
    <w:rsid w:val="00D55999"/>
    <w:rsid w:val="00D55A27"/>
    <w:rsid w:val="00D55BB0"/>
    <w:rsid w:val="00D55D11"/>
    <w:rsid w:val="00D55D53"/>
    <w:rsid w:val="00D560C3"/>
    <w:rsid w:val="00D563A1"/>
    <w:rsid w:val="00D56A35"/>
    <w:rsid w:val="00D56F56"/>
    <w:rsid w:val="00D57836"/>
    <w:rsid w:val="00D57858"/>
    <w:rsid w:val="00D578F7"/>
    <w:rsid w:val="00D57DED"/>
    <w:rsid w:val="00D57E20"/>
    <w:rsid w:val="00D57FE1"/>
    <w:rsid w:val="00D601F0"/>
    <w:rsid w:val="00D606CE"/>
    <w:rsid w:val="00D6074A"/>
    <w:rsid w:val="00D60838"/>
    <w:rsid w:val="00D60D6C"/>
    <w:rsid w:val="00D61146"/>
    <w:rsid w:val="00D61F27"/>
    <w:rsid w:val="00D62188"/>
    <w:rsid w:val="00D62500"/>
    <w:rsid w:val="00D6253A"/>
    <w:rsid w:val="00D626B6"/>
    <w:rsid w:val="00D62990"/>
    <w:rsid w:val="00D62C1F"/>
    <w:rsid w:val="00D62E28"/>
    <w:rsid w:val="00D62E71"/>
    <w:rsid w:val="00D62EC9"/>
    <w:rsid w:val="00D63127"/>
    <w:rsid w:val="00D63506"/>
    <w:rsid w:val="00D63541"/>
    <w:rsid w:val="00D6384F"/>
    <w:rsid w:val="00D6395A"/>
    <w:rsid w:val="00D63CD4"/>
    <w:rsid w:val="00D63CEF"/>
    <w:rsid w:val="00D63ECF"/>
    <w:rsid w:val="00D6426C"/>
    <w:rsid w:val="00D6429B"/>
    <w:rsid w:val="00D6430D"/>
    <w:rsid w:val="00D64828"/>
    <w:rsid w:val="00D64AD0"/>
    <w:rsid w:val="00D64DAF"/>
    <w:rsid w:val="00D64F6B"/>
    <w:rsid w:val="00D655D3"/>
    <w:rsid w:val="00D657CF"/>
    <w:rsid w:val="00D65D61"/>
    <w:rsid w:val="00D65E72"/>
    <w:rsid w:val="00D6617B"/>
    <w:rsid w:val="00D66188"/>
    <w:rsid w:val="00D66F9A"/>
    <w:rsid w:val="00D6701F"/>
    <w:rsid w:val="00D67090"/>
    <w:rsid w:val="00D67410"/>
    <w:rsid w:val="00D6743D"/>
    <w:rsid w:val="00D67557"/>
    <w:rsid w:val="00D677C6"/>
    <w:rsid w:val="00D67E68"/>
    <w:rsid w:val="00D67F83"/>
    <w:rsid w:val="00D67FC3"/>
    <w:rsid w:val="00D700D4"/>
    <w:rsid w:val="00D70245"/>
    <w:rsid w:val="00D70273"/>
    <w:rsid w:val="00D70520"/>
    <w:rsid w:val="00D70541"/>
    <w:rsid w:val="00D70565"/>
    <w:rsid w:val="00D7094D"/>
    <w:rsid w:val="00D7099B"/>
    <w:rsid w:val="00D709F3"/>
    <w:rsid w:val="00D70A1C"/>
    <w:rsid w:val="00D70A74"/>
    <w:rsid w:val="00D70BA3"/>
    <w:rsid w:val="00D712FF"/>
    <w:rsid w:val="00D7178F"/>
    <w:rsid w:val="00D71B8A"/>
    <w:rsid w:val="00D71E1A"/>
    <w:rsid w:val="00D72768"/>
    <w:rsid w:val="00D7288A"/>
    <w:rsid w:val="00D72C55"/>
    <w:rsid w:val="00D72EF1"/>
    <w:rsid w:val="00D7311A"/>
    <w:rsid w:val="00D731F6"/>
    <w:rsid w:val="00D733D5"/>
    <w:rsid w:val="00D735C8"/>
    <w:rsid w:val="00D739E8"/>
    <w:rsid w:val="00D73B5B"/>
    <w:rsid w:val="00D73B8D"/>
    <w:rsid w:val="00D73BF8"/>
    <w:rsid w:val="00D73C2A"/>
    <w:rsid w:val="00D73C9C"/>
    <w:rsid w:val="00D740CA"/>
    <w:rsid w:val="00D74184"/>
    <w:rsid w:val="00D742C4"/>
    <w:rsid w:val="00D744DD"/>
    <w:rsid w:val="00D74594"/>
    <w:rsid w:val="00D74632"/>
    <w:rsid w:val="00D74A95"/>
    <w:rsid w:val="00D74B96"/>
    <w:rsid w:val="00D74D6E"/>
    <w:rsid w:val="00D74DDA"/>
    <w:rsid w:val="00D75263"/>
    <w:rsid w:val="00D75505"/>
    <w:rsid w:val="00D75913"/>
    <w:rsid w:val="00D759FD"/>
    <w:rsid w:val="00D75A2F"/>
    <w:rsid w:val="00D75D19"/>
    <w:rsid w:val="00D75E39"/>
    <w:rsid w:val="00D75FCF"/>
    <w:rsid w:val="00D7602F"/>
    <w:rsid w:val="00D762BB"/>
    <w:rsid w:val="00D762D2"/>
    <w:rsid w:val="00D763AB"/>
    <w:rsid w:val="00D76505"/>
    <w:rsid w:val="00D76B81"/>
    <w:rsid w:val="00D76BC5"/>
    <w:rsid w:val="00D77007"/>
    <w:rsid w:val="00D77526"/>
    <w:rsid w:val="00D775EE"/>
    <w:rsid w:val="00D77778"/>
    <w:rsid w:val="00D77E0C"/>
    <w:rsid w:val="00D80179"/>
    <w:rsid w:val="00D807BF"/>
    <w:rsid w:val="00D81006"/>
    <w:rsid w:val="00D816F8"/>
    <w:rsid w:val="00D816F9"/>
    <w:rsid w:val="00D81CF9"/>
    <w:rsid w:val="00D826A3"/>
    <w:rsid w:val="00D82C75"/>
    <w:rsid w:val="00D83131"/>
    <w:rsid w:val="00D83330"/>
    <w:rsid w:val="00D8334E"/>
    <w:rsid w:val="00D835B1"/>
    <w:rsid w:val="00D8373C"/>
    <w:rsid w:val="00D83B70"/>
    <w:rsid w:val="00D841BB"/>
    <w:rsid w:val="00D84221"/>
    <w:rsid w:val="00D8455F"/>
    <w:rsid w:val="00D8470D"/>
    <w:rsid w:val="00D84C3A"/>
    <w:rsid w:val="00D8504D"/>
    <w:rsid w:val="00D85192"/>
    <w:rsid w:val="00D85440"/>
    <w:rsid w:val="00D856FA"/>
    <w:rsid w:val="00D85728"/>
    <w:rsid w:val="00D857B0"/>
    <w:rsid w:val="00D85836"/>
    <w:rsid w:val="00D86146"/>
    <w:rsid w:val="00D86226"/>
    <w:rsid w:val="00D8642F"/>
    <w:rsid w:val="00D865CF"/>
    <w:rsid w:val="00D866CC"/>
    <w:rsid w:val="00D86764"/>
    <w:rsid w:val="00D867A4"/>
    <w:rsid w:val="00D86FA4"/>
    <w:rsid w:val="00D8707F"/>
    <w:rsid w:val="00D87168"/>
    <w:rsid w:val="00D873FD"/>
    <w:rsid w:val="00D875F6"/>
    <w:rsid w:val="00D87901"/>
    <w:rsid w:val="00D87E19"/>
    <w:rsid w:val="00D87F97"/>
    <w:rsid w:val="00D9005A"/>
    <w:rsid w:val="00D9031C"/>
    <w:rsid w:val="00D903B4"/>
    <w:rsid w:val="00D907CE"/>
    <w:rsid w:val="00D908C6"/>
    <w:rsid w:val="00D90A41"/>
    <w:rsid w:val="00D90C05"/>
    <w:rsid w:val="00D90D68"/>
    <w:rsid w:val="00D9105D"/>
    <w:rsid w:val="00D91247"/>
    <w:rsid w:val="00D914D8"/>
    <w:rsid w:val="00D91894"/>
    <w:rsid w:val="00D9192D"/>
    <w:rsid w:val="00D91B4F"/>
    <w:rsid w:val="00D91B77"/>
    <w:rsid w:val="00D92008"/>
    <w:rsid w:val="00D921BF"/>
    <w:rsid w:val="00D923AC"/>
    <w:rsid w:val="00D9259C"/>
    <w:rsid w:val="00D928D1"/>
    <w:rsid w:val="00D92F09"/>
    <w:rsid w:val="00D93776"/>
    <w:rsid w:val="00D937BD"/>
    <w:rsid w:val="00D9389E"/>
    <w:rsid w:val="00D9391D"/>
    <w:rsid w:val="00D939A4"/>
    <w:rsid w:val="00D939CC"/>
    <w:rsid w:val="00D93BE7"/>
    <w:rsid w:val="00D93CE0"/>
    <w:rsid w:val="00D93E96"/>
    <w:rsid w:val="00D93FC6"/>
    <w:rsid w:val="00D94039"/>
    <w:rsid w:val="00D94070"/>
    <w:rsid w:val="00D940C1"/>
    <w:rsid w:val="00D943CA"/>
    <w:rsid w:val="00D94903"/>
    <w:rsid w:val="00D94E0E"/>
    <w:rsid w:val="00D950A9"/>
    <w:rsid w:val="00D95175"/>
    <w:rsid w:val="00D95481"/>
    <w:rsid w:val="00D95497"/>
    <w:rsid w:val="00D954FB"/>
    <w:rsid w:val="00D95861"/>
    <w:rsid w:val="00D95A0C"/>
    <w:rsid w:val="00D95B64"/>
    <w:rsid w:val="00D96268"/>
    <w:rsid w:val="00D963F8"/>
    <w:rsid w:val="00D96619"/>
    <w:rsid w:val="00D96E40"/>
    <w:rsid w:val="00D97200"/>
    <w:rsid w:val="00D9726C"/>
    <w:rsid w:val="00D9734C"/>
    <w:rsid w:val="00D9741F"/>
    <w:rsid w:val="00D9744B"/>
    <w:rsid w:val="00D9756C"/>
    <w:rsid w:val="00D975A1"/>
    <w:rsid w:val="00D97B42"/>
    <w:rsid w:val="00D97E2C"/>
    <w:rsid w:val="00D97F3C"/>
    <w:rsid w:val="00DA0796"/>
    <w:rsid w:val="00DA07D4"/>
    <w:rsid w:val="00DA0EB9"/>
    <w:rsid w:val="00DA0ED7"/>
    <w:rsid w:val="00DA0EEB"/>
    <w:rsid w:val="00DA144E"/>
    <w:rsid w:val="00DA149A"/>
    <w:rsid w:val="00DA17BA"/>
    <w:rsid w:val="00DA17C1"/>
    <w:rsid w:val="00DA18B3"/>
    <w:rsid w:val="00DA18CD"/>
    <w:rsid w:val="00DA1B84"/>
    <w:rsid w:val="00DA1BE1"/>
    <w:rsid w:val="00DA1EAB"/>
    <w:rsid w:val="00DA1FD6"/>
    <w:rsid w:val="00DA20E9"/>
    <w:rsid w:val="00DA22B9"/>
    <w:rsid w:val="00DA248A"/>
    <w:rsid w:val="00DA2826"/>
    <w:rsid w:val="00DA2843"/>
    <w:rsid w:val="00DA2AC5"/>
    <w:rsid w:val="00DA2CA4"/>
    <w:rsid w:val="00DA2E2D"/>
    <w:rsid w:val="00DA31BC"/>
    <w:rsid w:val="00DA3474"/>
    <w:rsid w:val="00DA37DB"/>
    <w:rsid w:val="00DA3B93"/>
    <w:rsid w:val="00DA3DE2"/>
    <w:rsid w:val="00DA42E6"/>
    <w:rsid w:val="00DA4408"/>
    <w:rsid w:val="00DA4E4F"/>
    <w:rsid w:val="00DA512F"/>
    <w:rsid w:val="00DA5208"/>
    <w:rsid w:val="00DA531B"/>
    <w:rsid w:val="00DA57DA"/>
    <w:rsid w:val="00DA5AA3"/>
    <w:rsid w:val="00DA5C21"/>
    <w:rsid w:val="00DA5F9D"/>
    <w:rsid w:val="00DA606D"/>
    <w:rsid w:val="00DA62B1"/>
    <w:rsid w:val="00DA6694"/>
    <w:rsid w:val="00DA696D"/>
    <w:rsid w:val="00DA69C5"/>
    <w:rsid w:val="00DA727D"/>
    <w:rsid w:val="00DA7B4F"/>
    <w:rsid w:val="00DA7CB9"/>
    <w:rsid w:val="00DA7D91"/>
    <w:rsid w:val="00DB048D"/>
    <w:rsid w:val="00DB0679"/>
    <w:rsid w:val="00DB08FB"/>
    <w:rsid w:val="00DB0929"/>
    <w:rsid w:val="00DB0AEA"/>
    <w:rsid w:val="00DB11A4"/>
    <w:rsid w:val="00DB17B9"/>
    <w:rsid w:val="00DB1B44"/>
    <w:rsid w:val="00DB1BF3"/>
    <w:rsid w:val="00DB1C24"/>
    <w:rsid w:val="00DB1E8A"/>
    <w:rsid w:val="00DB1F14"/>
    <w:rsid w:val="00DB265F"/>
    <w:rsid w:val="00DB2727"/>
    <w:rsid w:val="00DB2D0A"/>
    <w:rsid w:val="00DB2D2F"/>
    <w:rsid w:val="00DB31FE"/>
    <w:rsid w:val="00DB336F"/>
    <w:rsid w:val="00DB3D29"/>
    <w:rsid w:val="00DB3EC7"/>
    <w:rsid w:val="00DB3ED6"/>
    <w:rsid w:val="00DB447C"/>
    <w:rsid w:val="00DB44E2"/>
    <w:rsid w:val="00DB45F4"/>
    <w:rsid w:val="00DB469E"/>
    <w:rsid w:val="00DB482E"/>
    <w:rsid w:val="00DB483C"/>
    <w:rsid w:val="00DB48F4"/>
    <w:rsid w:val="00DB4D32"/>
    <w:rsid w:val="00DB562A"/>
    <w:rsid w:val="00DB5A90"/>
    <w:rsid w:val="00DB5BC1"/>
    <w:rsid w:val="00DB63FE"/>
    <w:rsid w:val="00DB643C"/>
    <w:rsid w:val="00DB6611"/>
    <w:rsid w:val="00DB6982"/>
    <w:rsid w:val="00DB69AD"/>
    <w:rsid w:val="00DB6F87"/>
    <w:rsid w:val="00DB7097"/>
    <w:rsid w:val="00DB743A"/>
    <w:rsid w:val="00DB7547"/>
    <w:rsid w:val="00DB75FE"/>
    <w:rsid w:val="00DB7611"/>
    <w:rsid w:val="00DB7804"/>
    <w:rsid w:val="00DB7855"/>
    <w:rsid w:val="00DC0153"/>
    <w:rsid w:val="00DC02D0"/>
    <w:rsid w:val="00DC03A0"/>
    <w:rsid w:val="00DC04C8"/>
    <w:rsid w:val="00DC0944"/>
    <w:rsid w:val="00DC0B0A"/>
    <w:rsid w:val="00DC0D40"/>
    <w:rsid w:val="00DC0F44"/>
    <w:rsid w:val="00DC0FE1"/>
    <w:rsid w:val="00DC1518"/>
    <w:rsid w:val="00DC157C"/>
    <w:rsid w:val="00DC1751"/>
    <w:rsid w:val="00DC1A43"/>
    <w:rsid w:val="00DC1E0C"/>
    <w:rsid w:val="00DC21F7"/>
    <w:rsid w:val="00DC2475"/>
    <w:rsid w:val="00DC25FB"/>
    <w:rsid w:val="00DC273A"/>
    <w:rsid w:val="00DC28FB"/>
    <w:rsid w:val="00DC299F"/>
    <w:rsid w:val="00DC2D29"/>
    <w:rsid w:val="00DC2E43"/>
    <w:rsid w:val="00DC2F52"/>
    <w:rsid w:val="00DC304E"/>
    <w:rsid w:val="00DC313B"/>
    <w:rsid w:val="00DC3178"/>
    <w:rsid w:val="00DC3760"/>
    <w:rsid w:val="00DC385D"/>
    <w:rsid w:val="00DC3906"/>
    <w:rsid w:val="00DC3FE0"/>
    <w:rsid w:val="00DC40D8"/>
    <w:rsid w:val="00DC41EF"/>
    <w:rsid w:val="00DC445D"/>
    <w:rsid w:val="00DC4818"/>
    <w:rsid w:val="00DC4866"/>
    <w:rsid w:val="00DC4C5D"/>
    <w:rsid w:val="00DC4DAC"/>
    <w:rsid w:val="00DC4EBB"/>
    <w:rsid w:val="00DC4ED7"/>
    <w:rsid w:val="00DC510A"/>
    <w:rsid w:val="00DC5C05"/>
    <w:rsid w:val="00DC5D7C"/>
    <w:rsid w:val="00DC6096"/>
    <w:rsid w:val="00DC6213"/>
    <w:rsid w:val="00DC6D27"/>
    <w:rsid w:val="00DC6E30"/>
    <w:rsid w:val="00DC71C0"/>
    <w:rsid w:val="00DC72A1"/>
    <w:rsid w:val="00DC78B3"/>
    <w:rsid w:val="00DC78EE"/>
    <w:rsid w:val="00DC7A13"/>
    <w:rsid w:val="00DC7AB0"/>
    <w:rsid w:val="00DC7DB3"/>
    <w:rsid w:val="00DC7F3E"/>
    <w:rsid w:val="00DC7F76"/>
    <w:rsid w:val="00DD0251"/>
    <w:rsid w:val="00DD0561"/>
    <w:rsid w:val="00DD056B"/>
    <w:rsid w:val="00DD065F"/>
    <w:rsid w:val="00DD06E8"/>
    <w:rsid w:val="00DD0B4E"/>
    <w:rsid w:val="00DD1152"/>
    <w:rsid w:val="00DD14D5"/>
    <w:rsid w:val="00DD1699"/>
    <w:rsid w:val="00DD2634"/>
    <w:rsid w:val="00DD272C"/>
    <w:rsid w:val="00DD27D3"/>
    <w:rsid w:val="00DD2A96"/>
    <w:rsid w:val="00DD2ABB"/>
    <w:rsid w:val="00DD33F0"/>
    <w:rsid w:val="00DD366D"/>
    <w:rsid w:val="00DD3AE2"/>
    <w:rsid w:val="00DD3F51"/>
    <w:rsid w:val="00DD4367"/>
    <w:rsid w:val="00DD4CA3"/>
    <w:rsid w:val="00DD4E4F"/>
    <w:rsid w:val="00DD55FE"/>
    <w:rsid w:val="00DD5650"/>
    <w:rsid w:val="00DD5678"/>
    <w:rsid w:val="00DD570D"/>
    <w:rsid w:val="00DD57C8"/>
    <w:rsid w:val="00DD58C7"/>
    <w:rsid w:val="00DD5E6F"/>
    <w:rsid w:val="00DD60F2"/>
    <w:rsid w:val="00DD610F"/>
    <w:rsid w:val="00DD64A6"/>
    <w:rsid w:val="00DD65B3"/>
    <w:rsid w:val="00DD6838"/>
    <w:rsid w:val="00DD692E"/>
    <w:rsid w:val="00DD6CF8"/>
    <w:rsid w:val="00DD7385"/>
    <w:rsid w:val="00DD753F"/>
    <w:rsid w:val="00DD78CA"/>
    <w:rsid w:val="00DE011D"/>
    <w:rsid w:val="00DE0294"/>
    <w:rsid w:val="00DE0823"/>
    <w:rsid w:val="00DE097D"/>
    <w:rsid w:val="00DE0A8B"/>
    <w:rsid w:val="00DE0CDF"/>
    <w:rsid w:val="00DE0EBB"/>
    <w:rsid w:val="00DE0F8B"/>
    <w:rsid w:val="00DE10B1"/>
    <w:rsid w:val="00DE14C7"/>
    <w:rsid w:val="00DE17D0"/>
    <w:rsid w:val="00DE1AF3"/>
    <w:rsid w:val="00DE1AF7"/>
    <w:rsid w:val="00DE1BA0"/>
    <w:rsid w:val="00DE1E4D"/>
    <w:rsid w:val="00DE1E5A"/>
    <w:rsid w:val="00DE1F37"/>
    <w:rsid w:val="00DE216D"/>
    <w:rsid w:val="00DE2447"/>
    <w:rsid w:val="00DE2499"/>
    <w:rsid w:val="00DE25C2"/>
    <w:rsid w:val="00DE2606"/>
    <w:rsid w:val="00DE2734"/>
    <w:rsid w:val="00DE28A1"/>
    <w:rsid w:val="00DE2A42"/>
    <w:rsid w:val="00DE2B50"/>
    <w:rsid w:val="00DE3B64"/>
    <w:rsid w:val="00DE3C74"/>
    <w:rsid w:val="00DE3EA2"/>
    <w:rsid w:val="00DE4509"/>
    <w:rsid w:val="00DE4735"/>
    <w:rsid w:val="00DE473C"/>
    <w:rsid w:val="00DE496A"/>
    <w:rsid w:val="00DE49D3"/>
    <w:rsid w:val="00DE50CF"/>
    <w:rsid w:val="00DE5C16"/>
    <w:rsid w:val="00DE5D32"/>
    <w:rsid w:val="00DE5DEE"/>
    <w:rsid w:val="00DE6003"/>
    <w:rsid w:val="00DE657A"/>
    <w:rsid w:val="00DE65F6"/>
    <w:rsid w:val="00DE6A58"/>
    <w:rsid w:val="00DE6F10"/>
    <w:rsid w:val="00DE6F83"/>
    <w:rsid w:val="00DE7061"/>
    <w:rsid w:val="00DE7064"/>
    <w:rsid w:val="00DE71BB"/>
    <w:rsid w:val="00DE789E"/>
    <w:rsid w:val="00DE7971"/>
    <w:rsid w:val="00DE7A01"/>
    <w:rsid w:val="00DE7A69"/>
    <w:rsid w:val="00DE7BA6"/>
    <w:rsid w:val="00DF013B"/>
    <w:rsid w:val="00DF0257"/>
    <w:rsid w:val="00DF0398"/>
    <w:rsid w:val="00DF03FF"/>
    <w:rsid w:val="00DF062F"/>
    <w:rsid w:val="00DF083B"/>
    <w:rsid w:val="00DF0882"/>
    <w:rsid w:val="00DF0A2A"/>
    <w:rsid w:val="00DF0B6A"/>
    <w:rsid w:val="00DF0F8C"/>
    <w:rsid w:val="00DF1207"/>
    <w:rsid w:val="00DF1264"/>
    <w:rsid w:val="00DF13F4"/>
    <w:rsid w:val="00DF1706"/>
    <w:rsid w:val="00DF181C"/>
    <w:rsid w:val="00DF1882"/>
    <w:rsid w:val="00DF18D2"/>
    <w:rsid w:val="00DF1AB1"/>
    <w:rsid w:val="00DF1D5D"/>
    <w:rsid w:val="00DF1FBC"/>
    <w:rsid w:val="00DF20E8"/>
    <w:rsid w:val="00DF23DA"/>
    <w:rsid w:val="00DF260E"/>
    <w:rsid w:val="00DF2997"/>
    <w:rsid w:val="00DF2F2F"/>
    <w:rsid w:val="00DF3394"/>
    <w:rsid w:val="00DF360B"/>
    <w:rsid w:val="00DF362C"/>
    <w:rsid w:val="00DF36DE"/>
    <w:rsid w:val="00DF3832"/>
    <w:rsid w:val="00DF3F14"/>
    <w:rsid w:val="00DF42D8"/>
    <w:rsid w:val="00DF43FE"/>
    <w:rsid w:val="00DF4675"/>
    <w:rsid w:val="00DF469E"/>
    <w:rsid w:val="00DF472F"/>
    <w:rsid w:val="00DF4B9C"/>
    <w:rsid w:val="00DF4BD1"/>
    <w:rsid w:val="00DF55D2"/>
    <w:rsid w:val="00DF57C5"/>
    <w:rsid w:val="00DF58DF"/>
    <w:rsid w:val="00DF5A2E"/>
    <w:rsid w:val="00DF5B3B"/>
    <w:rsid w:val="00DF5C33"/>
    <w:rsid w:val="00DF5CBA"/>
    <w:rsid w:val="00DF6225"/>
    <w:rsid w:val="00DF6377"/>
    <w:rsid w:val="00DF6388"/>
    <w:rsid w:val="00DF64AA"/>
    <w:rsid w:val="00DF64E6"/>
    <w:rsid w:val="00DF6C9B"/>
    <w:rsid w:val="00DF702F"/>
    <w:rsid w:val="00DF775F"/>
    <w:rsid w:val="00DF7C9A"/>
    <w:rsid w:val="00DF7ED8"/>
    <w:rsid w:val="00E001AF"/>
    <w:rsid w:val="00E002FF"/>
    <w:rsid w:val="00E003C1"/>
    <w:rsid w:val="00E00664"/>
    <w:rsid w:val="00E007B5"/>
    <w:rsid w:val="00E00885"/>
    <w:rsid w:val="00E00ADF"/>
    <w:rsid w:val="00E00BFB"/>
    <w:rsid w:val="00E00CA6"/>
    <w:rsid w:val="00E00D68"/>
    <w:rsid w:val="00E00D69"/>
    <w:rsid w:val="00E01060"/>
    <w:rsid w:val="00E01751"/>
    <w:rsid w:val="00E01AA2"/>
    <w:rsid w:val="00E01DD5"/>
    <w:rsid w:val="00E020F7"/>
    <w:rsid w:val="00E02144"/>
    <w:rsid w:val="00E02281"/>
    <w:rsid w:val="00E0262D"/>
    <w:rsid w:val="00E02672"/>
    <w:rsid w:val="00E026D9"/>
    <w:rsid w:val="00E02C37"/>
    <w:rsid w:val="00E02C7C"/>
    <w:rsid w:val="00E02CC4"/>
    <w:rsid w:val="00E03103"/>
    <w:rsid w:val="00E03A3D"/>
    <w:rsid w:val="00E03B1C"/>
    <w:rsid w:val="00E03B98"/>
    <w:rsid w:val="00E03D3B"/>
    <w:rsid w:val="00E03D4C"/>
    <w:rsid w:val="00E03E40"/>
    <w:rsid w:val="00E03F14"/>
    <w:rsid w:val="00E03F32"/>
    <w:rsid w:val="00E04180"/>
    <w:rsid w:val="00E04247"/>
    <w:rsid w:val="00E045F5"/>
    <w:rsid w:val="00E0524B"/>
    <w:rsid w:val="00E05493"/>
    <w:rsid w:val="00E05533"/>
    <w:rsid w:val="00E05EF9"/>
    <w:rsid w:val="00E06071"/>
    <w:rsid w:val="00E060A9"/>
    <w:rsid w:val="00E06387"/>
    <w:rsid w:val="00E06586"/>
    <w:rsid w:val="00E06A35"/>
    <w:rsid w:val="00E06C21"/>
    <w:rsid w:val="00E06C4C"/>
    <w:rsid w:val="00E06D22"/>
    <w:rsid w:val="00E06E2A"/>
    <w:rsid w:val="00E06EAC"/>
    <w:rsid w:val="00E0730E"/>
    <w:rsid w:val="00E07624"/>
    <w:rsid w:val="00E0763A"/>
    <w:rsid w:val="00E07C20"/>
    <w:rsid w:val="00E10311"/>
    <w:rsid w:val="00E1036E"/>
    <w:rsid w:val="00E103FF"/>
    <w:rsid w:val="00E106A4"/>
    <w:rsid w:val="00E10814"/>
    <w:rsid w:val="00E10BA5"/>
    <w:rsid w:val="00E10BC4"/>
    <w:rsid w:val="00E10FEF"/>
    <w:rsid w:val="00E11018"/>
    <w:rsid w:val="00E11115"/>
    <w:rsid w:val="00E122C6"/>
    <w:rsid w:val="00E1272D"/>
    <w:rsid w:val="00E12CB2"/>
    <w:rsid w:val="00E1323A"/>
    <w:rsid w:val="00E13316"/>
    <w:rsid w:val="00E1370F"/>
    <w:rsid w:val="00E1397C"/>
    <w:rsid w:val="00E13B7E"/>
    <w:rsid w:val="00E13CC9"/>
    <w:rsid w:val="00E1411B"/>
    <w:rsid w:val="00E1415D"/>
    <w:rsid w:val="00E1421D"/>
    <w:rsid w:val="00E1439F"/>
    <w:rsid w:val="00E144E8"/>
    <w:rsid w:val="00E1474B"/>
    <w:rsid w:val="00E14862"/>
    <w:rsid w:val="00E148C6"/>
    <w:rsid w:val="00E14988"/>
    <w:rsid w:val="00E151C1"/>
    <w:rsid w:val="00E1521C"/>
    <w:rsid w:val="00E15402"/>
    <w:rsid w:val="00E1574A"/>
    <w:rsid w:val="00E15A5B"/>
    <w:rsid w:val="00E15D40"/>
    <w:rsid w:val="00E15EAC"/>
    <w:rsid w:val="00E1610A"/>
    <w:rsid w:val="00E163AF"/>
    <w:rsid w:val="00E163CB"/>
    <w:rsid w:val="00E164C9"/>
    <w:rsid w:val="00E164EC"/>
    <w:rsid w:val="00E16693"/>
    <w:rsid w:val="00E1681B"/>
    <w:rsid w:val="00E16B25"/>
    <w:rsid w:val="00E16C5B"/>
    <w:rsid w:val="00E173CB"/>
    <w:rsid w:val="00E17438"/>
    <w:rsid w:val="00E176BE"/>
    <w:rsid w:val="00E178C7"/>
    <w:rsid w:val="00E17943"/>
    <w:rsid w:val="00E17E6A"/>
    <w:rsid w:val="00E17EDC"/>
    <w:rsid w:val="00E2002F"/>
    <w:rsid w:val="00E20137"/>
    <w:rsid w:val="00E203D3"/>
    <w:rsid w:val="00E204C6"/>
    <w:rsid w:val="00E208F1"/>
    <w:rsid w:val="00E20914"/>
    <w:rsid w:val="00E20FA4"/>
    <w:rsid w:val="00E20FF8"/>
    <w:rsid w:val="00E212E6"/>
    <w:rsid w:val="00E213BD"/>
    <w:rsid w:val="00E21537"/>
    <w:rsid w:val="00E21571"/>
    <w:rsid w:val="00E216EB"/>
    <w:rsid w:val="00E21BC2"/>
    <w:rsid w:val="00E21E1B"/>
    <w:rsid w:val="00E22204"/>
    <w:rsid w:val="00E22387"/>
    <w:rsid w:val="00E2244B"/>
    <w:rsid w:val="00E2265A"/>
    <w:rsid w:val="00E22747"/>
    <w:rsid w:val="00E22988"/>
    <w:rsid w:val="00E22989"/>
    <w:rsid w:val="00E229A5"/>
    <w:rsid w:val="00E22B0E"/>
    <w:rsid w:val="00E22B11"/>
    <w:rsid w:val="00E22BD3"/>
    <w:rsid w:val="00E23210"/>
    <w:rsid w:val="00E23362"/>
    <w:rsid w:val="00E233D3"/>
    <w:rsid w:val="00E23812"/>
    <w:rsid w:val="00E23965"/>
    <w:rsid w:val="00E23A15"/>
    <w:rsid w:val="00E23BBE"/>
    <w:rsid w:val="00E23D35"/>
    <w:rsid w:val="00E23DCB"/>
    <w:rsid w:val="00E240D6"/>
    <w:rsid w:val="00E2410E"/>
    <w:rsid w:val="00E24509"/>
    <w:rsid w:val="00E24523"/>
    <w:rsid w:val="00E2472C"/>
    <w:rsid w:val="00E24AA1"/>
    <w:rsid w:val="00E24AE6"/>
    <w:rsid w:val="00E24BFD"/>
    <w:rsid w:val="00E24C8F"/>
    <w:rsid w:val="00E24CAC"/>
    <w:rsid w:val="00E2512A"/>
    <w:rsid w:val="00E25275"/>
    <w:rsid w:val="00E2540E"/>
    <w:rsid w:val="00E257AB"/>
    <w:rsid w:val="00E2590C"/>
    <w:rsid w:val="00E25A69"/>
    <w:rsid w:val="00E25BE3"/>
    <w:rsid w:val="00E25E2C"/>
    <w:rsid w:val="00E260B4"/>
    <w:rsid w:val="00E2614F"/>
    <w:rsid w:val="00E262EF"/>
    <w:rsid w:val="00E266B9"/>
    <w:rsid w:val="00E26848"/>
    <w:rsid w:val="00E268AA"/>
    <w:rsid w:val="00E26D73"/>
    <w:rsid w:val="00E26DF1"/>
    <w:rsid w:val="00E26F83"/>
    <w:rsid w:val="00E27683"/>
    <w:rsid w:val="00E27995"/>
    <w:rsid w:val="00E27CB0"/>
    <w:rsid w:val="00E27D64"/>
    <w:rsid w:val="00E3000F"/>
    <w:rsid w:val="00E300D2"/>
    <w:rsid w:val="00E3028C"/>
    <w:rsid w:val="00E303A8"/>
    <w:rsid w:val="00E3078D"/>
    <w:rsid w:val="00E30A10"/>
    <w:rsid w:val="00E30B48"/>
    <w:rsid w:val="00E31168"/>
    <w:rsid w:val="00E311C8"/>
    <w:rsid w:val="00E313D1"/>
    <w:rsid w:val="00E31A8D"/>
    <w:rsid w:val="00E31DB6"/>
    <w:rsid w:val="00E323E9"/>
    <w:rsid w:val="00E32A79"/>
    <w:rsid w:val="00E32AEC"/>
    <w:rsid w:val="00E32ED0"/>
    <w:rsid w:val="00E32FB6"/>
    <w:rsid w:val="00E3307E"/>
    <w:rsid w:val="00E3310F"/>
    <w:rsid w:val="00E331BA"/>
    <w:rsid w:val="00E332BC"/>
    <w:rsid w:val="00E334CC"/>
    <w:rsid w:val="00E33526"/>
    <w:rsid w:val="00E338A4"/>
    <w:rsid w:val="00E33948"/>
    <w:rsid w:val="00E33A43"/>
    <w:rsid w:val="00E33C39"/>
    <w:rsid w:val="00E33E12"/>
    <w:rsid w:val="00E33E14"/>
    <w:rsid w:val="00E34018"/>
    <w:rsid w:val="00E348E5"/>
    <w:rsid w:val="00E3497D"/>
    <w:rsid w:val="00E353F2"/>
    <w:rsid w:val="00E3551E"/>
    <w:rsid w:val="00E3559D"/>
    <w:rsid w:val="00E357E3"/>
    <w:rsid w:val="00E35BB9"/>
    <w:rsid w:val="00E35D8D"/>
    <w:rsid w:val="00E360C8"/>
    <w:rsid w:val="00E36B9E"/>
    <w:rsid w:val="00E36ED2"/>
    <w:rsid w:val="00E37282"/>
    <w:rsid w:val="00E375C2"/>
    <w:rsid w:val="00E375DE"/>
    <w:rsid w:val="00E37B91"/>
    <w:rsid w:val="00E40341"/>
    <w:rsid w:val="00E404A1"/>
    <w:rsid w:val="00E407B1"/>
    <w:rsid w:val="00E40917"/>
    <w:rsid w:val="00E40F38"/>
    <w:rsid w:val="00E412C2"/>
    <w:rsid w:val="00E41437"/>
    <w:rsid w:val="00E419D3"/>
    <w:rsid w:val="00E41CCF"/>
    <w:rsid w:val="00E41DFC"/>
    <w:rsid w:val="00E41E27"/>
    <w:rsid w:val="00E41F08"/>
    <w:rsid w:val="00E421C5"/>
    <w:rsid w:val="00E4231C"/>
    <w:rsid w:val="00E4245C"/>
    <w:rsid w:val="00E42618"/>
    <w:rsid w:val="00E4283F"/>
    <w:rsid w:val="00E42856"/>
    <w:rsid w:val="00E42A4C"/>
    <w:rsid w:val="00E431D1"/>
    <w:rsid w:val="00E4321C"/>
    <w:rsid w:val="00E432C3"/>
    <w:rsid w:val="00E434FE"/>
    <w:rsid w:val="00E43715"/>
    <w:rsid w:val="00E4378D"/>
    <w:rsid w:val="00E437C1"/>
    <w:rsid w:val="00E437D2"/>
    <w:rsid w:val="00E43BF9"/>
    <w:rsid w:val="00E43DFE"/>
    <w:rsid w:val="00E44057"/>
    <w:rsid w:val="00E44322"/>
    <w:rsid w:val="00E444B6"/>
    <w:rsid w:val="00E445B3"/>
    <w:rsid w:val="00E4486E"/>
    <w:rsid w:val="00E449ED"/>
    <w:rsid w:val="00E44A78"/>
    <w:rsid w:val="00E44E69"/>
    <w:rsid w:val="00E4515E"/>
    <w:rsid w:val="00E451CB"/>
    <w:rsid w:val="00E451CD"/>
    <w:rsid w:val="00E454EC"/>
    <w:rsid w:val="00E45566"/>
    <w:rsid w:val="00E4556A"/>
    <w:rsid w:val="00E456FF"/>
    <w:rsid w:val="00E457B9"/>
    <w:rsid w:val="00E45961"/>
    <w:rsid w:val="00E45BFE"/>
    <w:rsid w:val="00E45D49"/>
    <w:rsid w:val="00E45D50"/>
    <w:rsid w:val="00E4603E"/>
    <w:rsid w:val="00E46288"/>
    <w:rsid w:val="00E4694C"/>
    <w:rsid w:val="00E469A2"/>
    <w:rsid w:val="00E469DE"/>
    <w:rsid w:val="00E46CA9"/>
    <w:rsid w:val="00E46D61"/>
    <w:rsid w:val="00E46D68"/>
    <w:rsid w:val="00E46E21"/>
    <w:rsid w:val="00E46E9F"/>
    <w:rsid w:val="00E4700A"/>
    <w:rsid w:val="00E475B5"/>
    <w:rsid w:val="00E47713"/>
    <w:rsid w:val="00E47A76"/>
    <w:rsid w:val="00E47BC6"/>
    <w:rsid w:val="00E47C05"/>
    <w:rsid w:val="00E47C37"/>
    <w:rsid w:val="00E47FC8"/>
    <w:rsid w:val="00E5022C"/>
    <w:rsid w:val="00E502EC"/>
    <w:rsid w:val="00E5091C"/>
    <w:rsid w:val="00E509CB"/>
    <w:rsid w:val="00E50C7C"/>
    <w:rsid w:val="00E50DA3"/>
    <w:rsid w:val="00E50E6F"/>
    <w:rsid w:val="00E51075"/>
    <w:rsid w:val="00E512B4"/>
    <w:rsid w:val="00E5152F"/>
    <w:rsid w:val="00E515F3"/>
    <w:rsid w:val="00E51930"/>
    <w:rsid w:val="00E51A1B"/>
    <w:rsid w:val="00E51B75"/>
    <w:rsid w:val="00E51BB3"/>
    <w:rsid w:val="00E51D96"/>
    <w:rsid w:val="00E51E73"/>
    <w:rsid w:val="00E52066"/>
    <w:rsid w:val="00E5208D"/>
    <w:rsid w:val="00E520E6"/>
    <w:rsid w:val="00E52146"/>
    <w:rsid w:val="00E524D9"/>
    <w:rsid w:val="00E5251F"/>
    <w:rsid w:val="00E525D2"/>
    <w:rsid w:val="00E52AF3"/>
    <w:rsid w:val="00E52B94"/>
    <w:rsid w:val="00E52F52"/>
    <w:rsid w:val="00E534DD"/>
    <w:rsid w:val="00E537F5"/>
    <w:rsid w:val="00E538D0"/>
    <w:rsid w:val="00E53CFD"/>
    <w:rsid w:val="00E540EB"/>
    <w:rsid w:val="00E543C9"/>
    <w:rsid w:val="00E5440D"/>
    <w:rsid w:val="00E54427"/>
    <w:rsid w:val="00E54952"/>
    <w:rsid w:val="00E54ACC"/>
    <w:rsid w:val="00E54B70"/>
    <w:rsid w:val="00E55233"/>
    <w:rsid w:val="00E55457"/>
    <w:rsid w:val="00E554A4"/>
    <w:rsid w:val="00E555F0"/>
    <w:rsid w:val="00E55751"/>
    <w:rsid w:val="00E55A78"/>
    <w:rsid w:val="00E55B50"/>
    <w:rsid w:val="00E55F10"/>
    <w:rsid w:val="00E561A9"/>
    <w:rsid w:val="00E563C3"/>
    <w:rsid w:val="00E5652C"/>
    <w:rsid w:val="00E5670C"/>
    <w:rsid w:val="00E56735"/>
    <w:rsid w:val="00E569CB"/>
    <w:rsid w:val="00E56C9D"/>
    <w:rsid w:val="00E57016"/>
    <w:rsid w:val="00E5767A"/>
    <w:rsid w:val="00E57834"/>
    <w:rsid w:val="00E57A67"/>
    <w:rsid w:val="00E57B7D"/>
    <w:rsid w:val="00E601CF"/>
    <w:rsid w:val="00E607C0"/>
    <w:rsid w:val="00E608C6"/>
    <w:rsid w:val="00E60C25"/>
    <w:rsid w:val="00E610BC"/>
    <w:rsid w:val="00E6157C"/>
    <w:rsid w:val="00E615FA"/>
    <w:rsid w:val="00E61894"/>
    <w:rsid w:val="00E61CEC"/>
    <w:rsid w:val="00E61F28"/>
    <w:rsid w:val="00E61FCF"/>
    <w:rsid w:val="00E6221D"/>
    <w:rsid w:val="00E6244F"/>
    <w:rsid w:val="00E62539"/>
    <w:rsid w:val="00E62828"/>
    <w:rsid w:val="00E62993"/>
    <w:rsid w:val="00E62AE2"/>
    <w:rsid w:val="00E62FA5"/>
    <w:rsid w:val="00E62FC7"/>
    <w:rsid w:val="00E62FE8"/>
    <w:rsid w:val="00E6340F"/>
    <w:rsid w:val="00E6341B"/>
    <w:rsid w:val="00E6369E"/>
    <w:rsid w:val="00E63799"/>
    <w:rsid w:val="00E637B5"/>
    <w:rsid w:val="00E63B24"/>
    <w:rsid w:val="00E63D9C"/>
    <w:rsid w:val="00E63EA8"/>
    <w:rsid w:val="00E64066"/>
    <w:rsid w:val="00E6419F"/>
    <w:rsid w:val="00E6447B"/>
    <w:rsid w:val="00E644E8"/>
    <w:rsid w:val="00E644FB"/>
    <w:rsid w:val="00E6459E"/>
    <w:rsid w:val="00E645FD"/>
    <w:rsid w:val="00E6461C"/>
    <w:rsid w:val="00E64663"/>
    <w:rsid w:val="00E647F0"/>
    <w:rsid w:val="00E6485A"/>
    <w:rsid w:val="00E64A97"/>
    <w:rsid w:val="00E64C4E"/>
    <w:rsid w:val="00E64C79"/>
    <w:rsid w:val="00E64E63"/>
    <w:rsid w:val="00E64EEF"/>
    <w:rsid w:val="00E65024"/>
    <w:rsid w:val="00E6507B"/>
    <w:rsid w:val="00E65809"/>
    <w:rsid w:val="00E65E78"/>
    <w:rsid w:val="00E66089"/>
    <w:rsid w:val="00E664C8"/>
    <w:rsid w:val="00E664E6"/>
    <w:rsid w:val="00E668CD"/>
    <w:rsid w:val="00E668F7"/>
    <w:rsid w:val="00E66917"/>
    <w:rsid w:val="00E66DD8"/>
    <w:rsid w:val="00E66E37"/>
    <w:rsid w:val="00E66ED5"/>
    <w:rsid w:val="00E6707C"/>
    <w:rsid w:val="00E67085"/>
    <w:rsid w:val="00E670B0"/>
    <w:rsid w:val="00E6741D"/>
    <w:rsid w:val="00E67603"/>
    <w:rsid w:val="00E677FC"/>
    <w:rsid w:val="00E6794B"/>
    <w:rsid w:val="00E70240"/>
    <w:rsid w:val="00E704B2"/>
    <w:rsid w:val="00E704F0"/>
    <w:rsid w:val="00E7081C"/>
    <w:rsid w:val="00E70B2B"/>
    <w:rsid w:val="00E70EAF"/>
    <w:rsid w:val="00E7122A"/>
    <w:rsid w:val="00E7155F"/>
    <w:rsid w:val="00E71636"/>
    <w:rsid w:val="00E718E6"/>
    <w:rsid w:val="00E719CF"/>
    <w:rsid w:val="00E719FA"/>
    <w:rsid w:val="00E71A4E"/>
    <w:rsid w:val="00E71A54"/>
    <w:rsid w:val="00E71B31"/>
    <w:rsid w:val="00E72034"/>
    <w:rsid w:val="00E72161"/>
    <w:rsid w:val="00E72272"/>
    <w:rsid w:val="00E7237A"/>
    <w:rsid w:val="00E72A16"/>
    <w:rsid w:val="00E72B89"/>
    <w:rsid w:val="00E72E17"/>
    <w:rsid w:val="00E73588"/>
    <w:rsid w:val="00E737DB"/>
    <w:rsid w:val="00E73876"/>
    <w:rsid w:val="00E738A3"/>
    <w:rsid w:val="00E738D2"/>
    <w:rsid w:val="00E7398E"/>
    <w:rsid w:val="00E739D2"/>
    <w:rsid w:val="00E73A32"/>
    <w:rsid w:val="00E73BC0"/>
    <w:rsid w:val="00E73CD5"/>
    <w:rsid w:val="00E73D1C"/>
    <w:rsid w:val="00E73D52"/>
    <w:rsid w:val="00E73F11"/>
    <w:rsid w:val="00E742E6"/>
    <w:rsid w:val="00E7437B"/>
    <w:rsid w:val="00E748BF"/>
    <w:rsid w:val="00E74D49"/>
    <w:rsid w:val="00E74E21"/>
    <w:rsid w:val="00E751E3"/>
    <w:rsid w:val="00E7541E"/>
    <w:rsid w:val="00E7549E"/>
    <w:rsid w:val="00E75660"/>
    <w:rsid w:val="00E7573A"/>
    <w:rsid w:val="00E758FF"/>
    <w:rsid w:val="00E7596C"/>
    <w:rsid w:val="00E75C33"/>
    <w:rsid w:val="00E75E10"/>
    <w:rsid w:val="00E75F67"/>
    <w:rsid w:val="00E75F8F"/>
    <w:rsid w:val="00E76AC9"/>
    <w:rsid w:val="00E76F78"/>
    <w:rsid w:val="00E77153"/>
    <w:rsid w:val="00E77240"/>
    <w:rsid w:val="00E772DB"/>
    <w:rsid w:val="00E77459"/>
    <w:rsid w:val="00E77543"/>
    <w:rsid w:val="00E7757F"/>
    <w:rsid w:val="00E775F9"/>
    <w:rsid w:val="00E777A8"/>
    <w:rsid w:val="00E778AD"/>
    <w:rsid w:val="00E77EF5"/>
    <w:rsid w:val="00E77F2D"/>
    <w:rsid w:val="00E80597"/>
    <w:rsid w:val="00E8065E"/>
    <w:rsid w:val="00E80ABB"/>
    <w:rsid w:val="00E80C34"/>
    <w:rsid w:val="00E80F94"/>
    <w:rsid w:val="00E8102C"/>
    <w:rsid w:val="00E811CB"/>
    <w:rsid w:val="00E812CA"/>
    <w:rsid w:val="00E8132C"/>
    <w:rsid w:val="00E81341"/>
    <w:rsid w:val="00E817E7"/>
    <w:rsid w:val="00E81B2F"/>
    <w:rsid w:val="00E81DF8"/>
    <w:rsid w:val="00E81F15"/>
    <w:rsid w:val="00E82061"/>
    <w:rsid w:val="00E8228E"/>
    <w:rsid w:val="00E82331"/>
    <w:rsid w:val="00E825AB"/>
    <w:rsid w:val="00E828CC"/>
    <w:rsid w:val="00E82947"/>
    <w:rsid w:val="00E8294B"/>
    <w:rsid w:val="00E82B20"/>
    <w:rsid w:val="00E82B69"/>
    <w:rsid w:val="00E82B94"/>
    <w:rsid w:val="00E82E0E"/>
    <w:rsid w:val="00E82E1A"/>
    <w:rsid w:val="00E82F3D"/>
    <w:rsid w:val="00E83287"/>
    <w:rsid w:val="00E832EB"/>
    <w:rsid w:val="00E836AD"/>
    <w:rsid w:val="00E83A98"/>
    <w:rsid w:val="00E84475"/>
    <w:rsid w:val="00E848AA"/>
    <w:rsid w:val="00E84BCA"/>
    <w:rsid w:val="00E84C3A"/>
    <w:rsid w:val="00E84E15"/>
    <w:rsid w:val="00E85184"/>
    <w:rsid w:val="00E8526C"/>
    <w:rsid w:val="00E85551"/>
    <w:rsid w:val="00E859DA"/>
    <w:rsid w:val="00E85AF4"/>
    <w:rsid w:val="00E861FC"/>
    <w:rsid w:val="00E8637A"/>
    <w:rsid w:val="00E86533"/>
    <w:rsid w:val="00E86A2E"/>
    <w:rsid w:val="00E86B10"/>
    <w:rsid w:val="00E86E33"/>
    <w:rsid w:val="00E87217"/>
    <w:rsid w:val="00E87280"/>
    <w:rsid w:val="00E875C1"/>
    <w:rsid w:val="00E87646"/>
    <w:rsid w:val="00E87695"/>
    <w:rsid w:val="00E87712"/>
    <w:rsid w:val="00E8792E"/>
    <w:rsid w:val="00E902FA"/>
    <w:rsid w:val="00E90391"/>
    <w:rsid w:val="00E90AEE"/>
    <w:rsid w:val="00E90EB0"/>
    <w:rsid w:val="00E914F1"/>
    <w:rsid w:val="00E918F7"/>
    <w:rsid w:val="00E91BB2"/>
    <w:rsid w:val="00E91E17"/>
    <w:rsid w:val="00E920E7"/>
    <w:rsid w:val="00E9239D"/>
    <w:rsid w:val="00E92690"/>
    <w:rsid w:val="00E9274B"/>
    <w:rsid w:val="00E92818"/>
    <w:rsid w:val="00E9289F"/>
    <w:rsid w:val="00E92ECB"/>
    <w:rsid w:val="00E93151"/>
    <w:rsid w:val="00E932C2"/>
    <w:rsid w:val="00E932C9"/>
    <w:rsid w:val="00E9330E"/>
    <w:rsid w:val="00E9337A"/>
    <w:rsid w:val="00E934BF"/>
    <w:rsid w:val="00E937F9"/>
    <w:rsid w:val="00E9383D"/>
    <w:rsid w:val="00E93DB7"/>
    <w:rsid w:val="00E93E2E"/>
    <w:rsid w:val="00E93FC1"/>
    <w:rsid w:val="00E94D3F"/>
    <w:rsid w:val="00E94DEB"/>
    <w:rsid w:val="00E94E50"/>
    <w:rsid w:val="00E94F6A"/>
    <w:rsid w:val="00E95449"/>
    <w:rsid w:val="00E95607"/>
    <w:rsid w:val="00E9562D"/>
    <w:rsid w:val="00E956DA"/>
    <w:rsid w:val="00E95879"/>
    <w:rsid w:val="00E959F3"/>
    <w:rsid w:val="00E95A4B"/>
    <w:rsid w:val="00E95D8E"/>
    <w:rsid w:val="00E95ED9"/>
    <w:rsid w:val="00E96520"/>
    <w:rsid w:val="00E971D0"/>
    <w:rsid w:val="00E9734C"/>
    <w:rsid w:val="00E974E9"/>
    <w:rsid w:val="00E97A8C"/>
    <w:rsid w:val="00E97AC8"/>
    <w:rsid w:val="00E97B3A"/>
    <w:rsid w:val="00E97EAE"/>
    <w:rsid w:val="00EA064B"/>
    <w:rsid w:val="00EA06EA"/>
    <w:rsid w:val="00EA08C5"/>
    <w:rsid w:val="00EA0ED6"/>
    <w:rsid w:val="00EA13D1"/>
    <w:rsid w:val="00EA15C0"/>
    <w:rsid w:val="00EA1646"/>
    <w:rsid w:val="00EA1B2E"/>
    <w:rsid w:val="00EA1B5D"/>
    <w:rsid w:val="00EA1D74"/>
    <w:rsid w:val="00EA20A1"/>
    <w:rsid w:val="00EA2311"/>
    <w:rsid w:val="00EA23F6"/>
    <w:rsid w:val="00EA24BC"/>
    <w:rsid w:val="00EA2628"/>
    <w:rsid w:val="00EA2684"/>
    <w:rsid w:val="00EA2ED0"/>
    <w:rsid w:val="00EA2ED2"/>
    <w:rsid w:val="00EA2EE3"/>
    <w:rsid w:val="00EA3371"/>
    <w:rsid w:val="00EA34C6"/>
    <w:rsid w:val="00EA358B"/>
    <w:rsid w:val="00EA39D0"/>
    <w:rsid w:val="00EA414C"/>
    <w:rsid w:val="00EA41BA"/>
    <w:rsid w:val="00EA42A8"/>
    <w:rsid w:val="00EA441A"/>
    <w:rsid w:val="00EA4652"/>
    <w:rsid w:val="00EA4A7D"/>
    <w:rsid w:val="00EA50FA"/>
    <w:rsid w:val="00EA544A"/>
    <w:rsid w:val="00EA56E2"/>
    <w:rsid w:val="00EA59FE"/>
    <w:rsid w:val="00EA5AC4"/>
    <w:rsid w:val="00EA5C2C"/>
    <w:rsid w:val="00EA5C4B"/>
    <w:rsid w:val="00EA5D12"/>
    <w:rsid w:val="00EA600B"/>
    <w:rsid w:val="00EA60DE"/>
    <w:rsid w:val="00EA6257"/>
    <w:rsid w:val="00EA6A4A"/>
    <w:rsid w:val="00EA6D1D"/>
    <w:rsid w:val="00EA6D7B"/>
    <w:rsid w:val="00EA6DE6"/>
    <w:rsid w:val="00EA6E80"/>
    <w:rsid w:val="00EA7092"/>
    <w:rsid w:val="00EA7104"/>
    <w:rsid w:val="00EA7173"/>
    <w:rsid w:val="00EA759F"/>
    <w:rsid w:val="00EA7B25"/>
    <w:rsid w:val="00EA7B4E"/>
    <w:rsid w:val="00EA7BE7"/>
    <w:rsid w:val="00EB00DD"/>
    <w:rsid w:val="00EB00E6"/>
    <w:rsid w:val="00EB07A3"/>
    <w:rsid w:val="00EB08AF"/>
    <w:rsid w:val="00EB0962"/>
    <w:rsid w:val="00EB0F82"/>
    <w:rsid w:val="00EB1310"/>
    <w:rsid w:val="00EB1AC7"/>
    <w:rsid w:val="00EB1DAD"/>
    <w:rsid w:val="00EB1DFC"/>
    <w:rsid w:val="00EB214F"/>
    <w:rsid w:val="00EB217D"/>
    <w:rsid w:val="00EB22DD"/>
    <w:rsid w:val="00EB25A5"/>
    <w:rsid w:val="00EB2864"/>
    <w:rsid w:val="00EB2CA1"/>
    <w:rsid w:val="00EB2E76"/>
    <w:rsid w:val="00EB3089"/>
    <w:rsid w:val="00EB3150"/>
    <w:rsid w:val="00EB3195"/>
    <w:rsid w:val="00EB3311"/>
    <w:rsid w:val="00EB33AA"/>
    <w:rsid w:val="00EB36EA"/>
    <w:rsid w:val="00EB394C"/>
    <w:rsid w:val="00EB3E88"/>
    <w:rsid w:val="00EB3EB6"/>
    <w:rsid w:val="00EB4408"/>
    <w:rsid w:val="00EB4612"/>
    <w:rsid w:val="00EB499C"/>
    <w:rsid w:val="00EB4F8A"/>
    <w:rsid w:val="00EB50DD"/>
    <w:rsid w:val="00EB54A2"/>
    <w:rsid w:val="00EB54AD"/>
    <w:rsid w:val="00EB5629"/>
    <w:rsid w:val="00EB592C"/>
    <w:rsid w:val="00EB5CA4"/>
    <w:rsid w:val="00EB5CC9"/>
    <w:rsid w:val="00EB5CD2"/>
    <w:rsid w:val="00EB5CFA"/>
    <w:rsid w:val="00EB61E3"/>
    <w:rsid w:val="00EB6285"/>
    <w:rsid w:val="00EB629A"/>
    <w:rsid w:val="00EB63EB"/>
    <w:rsid w:val="00EB64C4"/>
    <w:rsid w:val="00EB65C1"/>
    <w:rsid w:val="00EB6679"/>
    <w:rsid w:val="00EB671A"/>
    <w:rsid w:val="00EB695F"/>
    <w:rsid w:val="00EB69CB"/>
    <w:rsid w:val="00EB6A9C"/>
    <w:rsid w:val="00EB6B92"/>
    <w:rsid w:val="00EB7295"/>
    <w:rsid w:val="00EB7392"/>
    <w:rsid w:val="00EB7417"/>
    <w:rsid w:val="00EB7479"/>
    <w:rsid w:val="00EB74D6"/>
    <w:rsid w:val="00EB7761"/>
    <w:rsid w:val="00EB7764"/>
    <w:rsid w:val="00EB787C"/>
    <w:rsid w:val="00EB7921"/>
    <w:rsid w:val="00EB7ED1"/>
    <w:rsid w:val="00EB7FAE"/>
    <w:rsid w:val="00EC007C"/>
    <w:rsid w:val="00EC0BD3"/>
    <w:rsid w:val="00EC0F4E"/>
    <w:rsid w:val="00EC10C5"/>
    <w:rsid w:val="00EC12E5"/>
    <w:rsid w:val="00EC1380"/>
    <w:rsid w:val="00EC1AB4"/>
    <w:rsid w:val="00EC1C5D"/>
    <w:rsid w:val="00EC1E69"/>
    <w:rsid w:val="00EC2050"/>
    <w:rsid w:val="00EC2131"/>
    <w:rsid w:val="00EC255B"/>
    <w:rsid w:val="00EC2A97"/>
    <w:rsid w:val="00EC2B1B"/>
    <w:rsid w:val="00EC2D57"/>
    <w:rsid w:val="00EC317C"/>
    <w:rsid w:val="00EC34C7"/>
    <w:rsid w:val="00EC3776"/>
    <w:rsid w:val="00EC39ED"/>
    <w:rsid w:val="00EC3ED5"/>
    <w:rsid w:val="00EC40D1"/>
    <w:rsid w:val="00EC421A"/>
    <w:rsid w:val="00EC42A4"/>
    <w:rsid w:val="00EC43DC"/>
    <w:rsid w:val="00EC4588"/>
    <w:rsid w:val="00EC4855"/>
    <w:rsid w:val="00EC48C5"/>
    <w:rsid w:val="00EC4907"/>
    <w:rsid w:val="00EC4B23"/>
    <w:rsid w:val="00EC4B29"/>
    <w:rsid w:val="00EC4E8A"/>
    <w:rsid w:val="00EC4F5E"/>
    <w:rsid w:val="00EC56DD"/>
    <w:rsid w:val="00EC595B"/>
    <w:rsid w:val="00EC5FFC"/>
    <w:rsid w:val="00EC6429"/>
    <w:rsid w:val="00EC6DF0"/>
    <w:rsid w:val="00EC7112"/>
    <w:rsid w:val="00EC71BB"/>
    <w:rsid w:val="00EC729B"/>
    <w:rsid w:val="00EC734E"/>
    <w:rsid w:val="00EC7391"/>
    <w:rsid w:val="00EC73C1"/>
    <w:rsid w:val="00EC7A8F"/>
    <w:rsid w:val="00EC7B3C"/>
    <w:rsid w:val="00EC7BC3"/>
    <w:rsid w:val="00EC7D8B"/>
    <w:rsid w:val="00EC7E13"/>
    <w:rsid w:val="00ED01B4"/>
    <w:rsid w:val="00ED04C6"/>
    <w:rsid w:val="00ED05EC"/>
    <w:rsid w:val="00ED0B55"/>
    <w:rsid w:val="00ED0B6B"/>
    <w:rsid w:val="00ED0B9D"/>
    <w:rsid w:val="00ED0C80"/>
    <w:rsid w:val="00ED0F04"/>
    <w:rsid w:val="00ED10F0"/>
    <w:rsid w:val="00ED126D"/>
    <w:rsid w:val="00ED141C"/>
    <w:rsid w:val="00ED1630"/>
    <w:rsid w:val="00ED195E"/>
    <w:rsid w:val="00ED1C91"/>
    <w:rsid w:val="00ED1EDC"/>
    <w:rsid w:val="00ED205C"/>
    <w:rsid w:val="00ED21DA"/>
    <w:rsid w:val="00ED241D"/>
    <w:rsid w:val="00ED2427"/>
    <w:rsid w:val="00ED27E4"/>
    <w:rsid w:val="00ED27F6"/>
    <w:rsid w:val="00ED2CC0"/>
    <w:rsid w:val="00ED2D5A"/>
    <w:rsid w:val="00ED33BF"/>
    <w:rsid w:val="00ED3694"/>
    <w:rsid w:val="00ED4257"/>
    <w:rsid w:val="00ED4652"/>
    <w:rsid w:val="00ED49A7"/>
    <w:rsid w:val="00ED4A83"/>
    <w:rsid w:val="00ED4B7D"/>
    <w:rsid w:val="00ED4CE7"/>
    <w:rsid w:val="00ED50E5"/>
    <w:rsid w:val="00ED50E8"/>
    <w:rsid w:val="00ED5E5F"/>
    <w:rsid w:val="00ED6276"/>
    <w:rsid w:val="00ED63DD"/>
    <w:rsid w:val="00ED656C"/>
    <w:rsid w:val="00ED65B7"/>
    <w:rsid w:val="00ED6841"/>
    <w:rsid w:val="00ED692B"/>
    <w:rsid w:val="00ED6EB3"/>
    <w:rsid w:val="00ED6EF0"/>
    <w:rsid w:val="00ED71E0"/>
    <w:rsid w:val="00ED729A"/>
    <w:rsid w:val="00ED732B"/>
    <w:rsid w:val="00ED73CE"/>
    <w:rsid w:val="00ED7600"/>
    <w:rsid w:val="00ED7740"/>
    <w:rsid w:val="00ED7F2D"/>
    <w:rsid w:val="00EE0963"/>
    <w:rsid w:val="00EE0A07"/>
    <w:rsid w:val="00EE0AE7"/>
    <w:rsid w:val="00EE0D73"/>
    <w:rsid w:val="00EE0D90"/>
    <w:rsid w:val="00EE1282"/>
    <w:rsid w:val="00EE12F7"/>
    <w:rsid w:val="00EE134F"/>
    <w:rsid w:val="00EE18CF"/>
    <w:rsid w:val="00EE197A"/>
    <w:rsid w:val="00EE1CEA"/>
    <w:rsid w:val="00EE1CFE"/>
    <w:rsid w:val="00EE1E5B"/>
    <w:rsid w:val="00EE1E95"/>
    <w:rsid w:val="00EE1FFD"/>
    <w:rsid w:val="00EE21C8"/>
    <w:rsid w:val="00EE230E"/>
    <w:rsid w:val="00EE26FC"/>
    <w:rsid w:val="00EE27BD"/>
    <w:rsid w:val="00EE2E69"/>
    <w:rsid w:val="00EE2F46"/>
    <w:rsid w:val="00EE3067"/>
    <w:rsid w:val="00EE32A0"/>
    <w:rsid w:val="00EE32C7"/>
    <w:rsid w:val="00EE366B"/>
    <w:rsid w:val="00EE389E"/>
    <w:rsid w:val="00EE3C96"/>
    <w:rsid w:val="00EE4306"/>
    <w:rsid w:val="00EE441D"/>
    <w:rsid w:val="00EE4509"/>
    <w:rsid w:val="00EE472A"/>
    <w:rsid w:val="00EE4854"/>
    <w:rsid w:val="00EE48E1"/>
    <w:rsid w:val="00EE4E58"/>
    <w:rsid w:val="00EE51DB"/>
    <w:rsid w:val="00EE537B"/>
    <w:rsid w:val="00EE5A42"/>
    <w:rsid w:val="00EE5E07"/>
    <w:rsid w:val="00EE6175"/>
    <w:rsid w:val="00EE624D"/>
    <w:rsid w:val="00EE6BEF"/>
    <w:rsid w:val="00EE6D64"/>
    <w:rsid w:val="00EE6FEE"/>
    <w:rsid w:val="00EE7006"/>
    <w:rsid w:val="00EE737E"/>
    <w:rsid w:val="00EE7634"/>
    <w:rsid w:val="00EE789F"/>
    <w:rsid w:val="00EE7B2E"/>
    <w:rsid w:val="00EF0083"/>
    <w:rsid w:val="00EF012C"/>
    <w:rsid w:val="00EF0359"/>
    <w:rsid w:val="00EF06AC"/>
    <w:rsid w:val="00EF0CF1"/>
    <w:rsid w:val="00EF0DC5"/>
    <w:rsid w:val="00EF0DED"/>
    <w:rsid w:val="00EF0E81"/>
    <w:rsid w:val="00EF0EE9"/>
    <w:rsid w:val="00EF126A"/>
    <w:rsid w:val="00EF1756"/>
    <w:rsid w:val="00EF1915"/>
    <w:rsid w:val="00EF1CDA"/>
    <w:rsid w:val="00EF205D"/>
    <w:rsid w:val="00EF24B6"/>
    <w:rsid w:val="00EF269C"/>
    <w:rsid w:val="00EF2729"/>
    <w:rsid w:val="00EF2829"/>
    <w:rsid w:val="00EF29E9"/>
    <w:rsid w:val="00EF2A9C"/>
    <w:rsid w:val="00EF2DB3"/>
    <w:rsid w:val="00EF2E1B"/>
    <w:rsid w:val="00EF3652"/>
    <w:rsid w:val="00EF36D0"/>
    <w:rsid w:val="00EF3C37"/>
    <w:rsid w:val="00EF3E3D"/>
    <w:rsid w:val="00EF3F44"/>
    <w:rsid w:val="00EF401D"/>
    <w:rsid w:val="00EF4659"/>
    <w:rsid w:val="00EF46AA"/>
    <w:rsid w:val="00EF4886"/>
    <w:rsid w:val="00EF4A26"/>
    <w:rsid w:val="00EF53D6"/>
    <w:rsid w:val="00EF53EA"/>
    <w:rsid w:val="00EF57A6"/>
    <w:rsid w:val="00EF59EB"/>
    <w:rsid w:val="00EF5A0B"/>
    <w:rsid w:val="00EF5C3A"/>
    <w:rsid w:val="00EF6073"/>
    <w:rsid w:val="00EF63D2"/>
    <w:rsid w:val="00EF64A1"/>
    <w:rsid w:val="00EF67C6"/>
    <w:rsid w:val="00EF68F4"/>
    <w:rsid w:val="00EF692F"/>
    <w:rsid w:val="00EF693E"/>
    <w:rsid w:val="00EF698B"/>
    <w:rsid w:val="00EF6DB2"/>
    <w:rsid w:val="00EF6DFC"/>
    <w:rsid w:val="00EF6EC4"/>
    <w:rsid w:val="00EF6FA3"/>
    <w:rsid w:val="00EF73C6"/>
    <w:rsid w:val="00EF7941"/>
    <w:rsid w:val="00EF7ADE"/>
    <w:rsid w:val="00EF7B2E"/>
    <w:rsid w:val="00EF7E6B"/>
    <w:rsid w:val="00F0004B"/>
    <w:rsid w:val="00F002A9"/>
    <w:rsid w:val="00F0038D"/>
    <w:rsid w:val="00F00AF9"/>
    <w:rsid w:val="00F00D37"/>
    <w:rsid w:val="00F00E91"/>
    <w:rsid w:val="00F00FA7"/>
    <w:rsid w:val="00F011F9"/>
    <w:rsid w:val="00F013FE"/>
    <w:rsid w:val="00F018D8"/>
    <w:rsid w:val="00F01A65"/>
    <w:rsid w:val="00F01B70"/>
    <w:rsid w:val="00F0208E"/>
    <w:rsid w:val="00F021B1"/>
    <w:rsid w:val="00F02537"/>
    <w:rsid w:val="00F029A0"/>
    <w:rsid w:val="00F02A11"/>
    <w:rsid w:val="00F02A24"/>
    <w:rsid w:val="00F02C19"/>
    <w:rsid w:val="00F02C27"/>
    <w:rsid w:val="00F02C35"/>
    <w:rsid w:val="00F03D7D"/>
    <w:rsid w:val="00F047ED"/>
    <w:rsid w:val="00F04930"/>
    <w:rsid w:val="00F04996"/>
    <w:rsid w:val="00F04AFC"/>
    <w:rsid w:val="00F04FE3"/>
    <w:rsid w:val="00F0520D"/>
    <w:rsid w:val="00F055C9"/>
    <w:rsid w:val="00F056F3"/>
    <w:rsid w:val="00F058F5"/>
    <w:rsid w:val="00F05991"/>
    <w:rsid w:val="00F05A65"/>
    <w:rsid w:val="00F05A84"/>
    <w:rsid w:val="00F05B23"/>
    <w:rsid w:val="00F05F60"/>
    <w:rsid w:val="00F06042"/>
    <w:rsid w:val="00F061C8"/>
    <w:rsid w:val="00F062FF"/>
    <w:rsid w:val="00F06315"/>
    <w:rsid w:val="00F063F1"/>
    <w:rsid w:val="00F06919"/>
    <w:rsid w:val="00F071EF"/>
    <w:rsid w:val="00F072DA"/>
    <w:rsid w:val="00F073BE"/>
    <w:rsid w:val="00F073E2"/>
    <w:rsid w:val="00F07664"/>
    <w:rsid w:val="00F07683"/>
    <w:rsid w:val="00F07909"/>
    <w:rsid w:val="00F07984"/>
    <w:rsid w:val="00F07BE5"/>
    <w:rsid w:val="00F07CB6"/>
    <w:rsid w:val="00F07D84"/>
    <w:rsid w:val="00F07E4B"/>
    <w:rsid w:val="00F07F77"/>
    <w:rsid w:val="00F100A7"/>
    <w:rsid w:val="00F1017B"/>
    <w:rsid w:val="00F104AD"/>
    <w:rsid w:val="00F105FC"/>
    <w:rsid w:val="00F10673"/>
    <w:rsid w:val="00F1075A"/>
    <w:rsid w:val="00F1092F"/>
    <w:rsid w:val="00F109B4"/>
    <w:rsid w:val="00F10E36"/>
    <w:rsid w:val="00F10EAE"/>
    <w:rsid w:val="00F10F30"/>
    <w:rsid w:val="00F11361"/>
    <w:rsid w:val="00F11863"/>
    <w:rsid w:val="00F11A1D"/>
    <w:rsid w:val="00F11D08"/>
    <w:rsid w:val="00F120B7"/>
    <w:rsid w:val="00F12B51"/>
    <w:rsid w:val="00F132BC"/>
    <w:rsid w:val="00F1351C"/>
    <w:rsid w:val="00F1362C"/>
    <w:rsid w:val="00F13811"/>
    <w:rsid w:val="00F13A87"/>
    <w:rsid w:val="00F13B70"/>
    <w:rsid w:val="00F13EC5"/>
    <w:rsid w:val="00F145D7"/>
    <w:rsid w:val="00F146D7"/>
    <w:rsid w:val="00F14B04"/>
    <w:rsid w:val="00F14B8B"/>
    <w:rsid w:val="00F14EDC"/>
    <w:rsid w:val="00F150E1"/>
    <w:rsid w:val="00F150E5"/>
    <w:rsid w:val="00F159C6"/>
    <w:rsid w:val="00F15C6F"/>
    <w:rsid w:val="00F15D1B"/>
    <w:rsid w:val="00F161E8"/>
    <w:rsid w:val="00F1627F"/>
    <w:rsid w:val="00F16645"/>
    <w:rsid w:val="00F16947"/>
    <w:rsid w:val="00F16B85"/>
    <w:rsid w:val="00F16B98"/>
    <w:rsid w:val="00F16BC3"/>
    <w:rsid w:val="00F17185"/>
    <w:rsid w:val="00F175CE"/>
    <w:rsid w:val="00F17743"/>
    <w:rsid w:val="00F17B03"/>
    <w:rsid w:val="00F17CBF"/>
    <w:rsid w:val="00F17E72"/>
    <w:rsid w:val="00F203EF"/>
    <w:rsid w:val="00F2047D"/>
    <w:rsid w:val="00F206DD"/>
    <w:rsid w:val="00F20879"/>
    <w:rsid w:val="00F20C04"/>
    <w:rsid w:val="00F20D81"/>
    <w:rsid w:val="00F20F26"/>
    <w:rsid w:val="00F213CB"/>
    <w:rsid w:val="00F21443"/>
    <w:rsid w:val="00F21C89"/>
    <w:rsid w:val="00F21CCC"/>
    <w:rsid w:val="00F21D4D"/>
    <w:rsid w:val="00F21D69"/>
    <w:rsid w:val="00F21FB4"/>
    <w:rsid w:val="00F221FF"/>
    <w:rsid w:val="00F2245D"/>
    <w:rsid w:val="00F224C5"/>
    <w:rsid w:val="00F22888"/>
    <w:rsid w:val="00F22A7B"/>
    <w:rsid w:val="00F22BBA"/>
    <w:rsid w:val="00F22D1B"/>
    <w:rsid w:val="00F22FAE"/>
    <w:rsid w:val="00F2377F"/>
    <w:rsid w:val="00F237E0"/>
    <w:rsid w:val="00F23835"/>
    <w:rsid w:val="00F23987"/>
    <w:rsid w:val="00F23A30"/>
    <w:rsid w:val="00F23C41"/>
    <w:rsid w:val="00F2413E"/>
    <w:rsid w:val="00F24364"/>
    <w:rsid w:val="00F24808"/>
    <w:rsid w:val="00F248AF"/>
    <w:rsid w:val="00F24A91"/>
    <w:rsid w:val="00F25346"/>
    <w:rsid w:val="00F255E6"/>
    <w:rsid w:val="00F25623"/>
    <w:rsid w:val="00F257AE"/>
    <w:rsid w:val="00F25821"/>
    <w:rsid w:val="00F25871"/>
    <w:rsid w:val="00F258F5"/>
    <w:rsid w:val="00F25A98"/>
    <w:rsid w:val="00F25B1C"/>
    <w:rsid w:val="00F25D4B"/>
    <w:rsid w:val="00F25E2D"/>
    <w:rsid w:val="00F26007"/>
    <w:rsid w:val="00F2616B"/>
    <w:rsid w:val="00F26367"/>
    <w:rsid w:val="00F265EF"/>
    <w:rsid w:val="00F2660F"/>
    <w:rsid w:val="00F26DB5"/>
    <w:rsid w:val="00F27062"/>
    <w:rsid w:val="00F27656"/>
    <w:rsid w:val="00F27C58"/>
    <w:rsid w:val="00F30019"/>
    <w:rsid w:val="00F30769"/>
    <w:rsid w:val="00F308E9"/>
    <w:rsid w:val="00F30AA4"/>
    <w:rsid w:val="00F30ADB"/>
    <w:rsid w:val="00F30E56"/>
    <w:rsid w:val="00F30F69"/>
    <w:rsid w:val="00F31127"/>
    <w:rsid w:val="00F312F0"/>
    <w:rsid w:val="00F31737"/>
    <w:rsid w:val="00F31EB9"/>
    <w:rsid w:val="00F3203B"/>
    <w:rsid w:val="00F32517"/>
    <w:rsid w:val="00F3264D"/>
    <w:rsid w:val="00F32773"/>
    <w:rsid w:val="00F32850"/>
    <w:rsid w:val="00F32895"/>
    <w:rsid w:val="00F32985"/>
    <w:rsid w:val="00F329AF"/>
    <w:rsid w:val="00F32B4C"/>
    <w:rsid w:val="00F32D4C"/>
    <w:rsid w:val="00F33168"/>
    <w:rsid w:val="00F331B9"/>
    <w:rsid w:val="00F332B0"/>
    <w:rsid w:val="00F33B26"/>
    <w:rsid w:val="00F33CEB"/>
    <w:rsid w:val="00F33D6D"/>
    <w:rsid w:val="00F3433E"/>
    <w:rsid w:val="00F3438D"/>
    <w:rsid w:val="00F34763"/>
    <w:rsid w:val="00F34B05"/>
    <w:rsid w:val="00F3503D"/>
    <w:rsid w:val="00F35456"/>
    <w:rsid w:val="00F358B6"/>
    <w:rsid w:val="00F35F0C"/>
    <w:rsid w:val="00F361DF"/>
    <w:rsid w:val="00F36395"/>
    <w:rsid w:val="00F364A6"/>
    <w:rsid w:val="00F36963"/>
    <w:rsid w:val="00F36B12"/>
    <w:rsid w:val="00F37820"/>
    <w:rsid w:val="00F3798F"/>
    <w:rsid w:val="00F37A70"/>
    <w:rsid w:val="00F37E5B"/>
    <w:rsid w:val="00F40328"/>
    <w:rsid w:val="00F4066B"/>
    <w:rsid w:val="00F4080F"/>
    <w:rsid w:val="00F4081D"/>
    <w:rsid w:val="00F4102B"/>
    <w:rsid w:val="00F41075"/>
    <w:rsid w:val="00F410EA"/>
    <w:rsid w:val="00F412C0"/>
    <w:rsid w:val="00F414F1"/>
    <w:rsid w:val="00F41517"/>
    <w:rsid w:val="00F41841"/>
    <w:rsid w:val="00F41CC4"/>
    <w:rsid w:val="00F421DE"/>
    <w:rsid w:val="00F423A3"/>
    <w:rsid w:val="00F423DE"/>
    <w:rsid w:val="00F42435"/>
    <w:rsid w:val="00F42561"/>
    <w:rsid w:val="00F426F1"/>
    <w:rsid w:val="00F4283E"/>
    <w:rsid w:val="00F428A9"/>
    <w:rsid w:val="00F42AA6"/>
    <w:rsid w:val="00F42CDC"/>
    <w:rsid w:val="00F42D76"/>
    <w:rsid w:val="00F42DB7"/>
    <w:rsid w:val="00F43105"/>
    <w:rsid w:val="00F437AC"/>
    <w:rsid w:val="00F437E6"/>
    <w:rsid w:val="00F438BF"/>
    <w:rsid w:val="00F43938"/>
    <w:rsid w:val="00F43CC3"/>
    <w:rsid w:val="00F43F37"/>
    <w:rsid w:val="00F4400A"/>
    <w:rsid w:val="00F44296"/>
    <w:rsid w:val="00F44343"/>
    <w:rsid w:val="00F443E1"/>
    <w:rsid w:val="00F4440E"/>
    <w:rsid w:val="00F44771"/>
    <w:rsid w:val="00F447C0"/>
    <w:rsid w:val="00F44CA4"/>
    <w:rsid w:val="00F44D25"/>
    <w:rsid w:val="00F453EA"/>
    <w:rsid w:val="00F455E5"/>
    <w:rsid w:val="00F45600"/>
    <w:rsid w:val="00F45683"/>
    <w:rsid w:val="00F4596E"/>
    <w:rsid w:val="00F45F4E"/>
    <w:rsid w:val="00F46007"/>
    <w:rsid w:val="00F460CB"/>
    <w:rsid w:val="00F465F5"/>
    <w:rsid w:val="00F4662A"/>
    <w:rsid w:val="00F46742"/>
    <w:rsid w:val="00F46812"/>
    <w:rsid w:val="00F46B4A"/>
    <w:rsid w:val="00F475F8"/>
    <w:rsid w:val="00F478A0"/>
    <w:rsid w:val="00F5016E"/>
    <w:rsid w:val="00F50180"/>
    <w:rsid w:val="00F501AB"/>
    <w:rsid w:val="00F502AA"/>
    <w:rsid w:val="00F503E8"/>
    <w:rsid w:val="00F50446"/>
    <w:rsid w:val="00F5057C"/>
    <w:rsid w:val="00F50898"/>
    <w:rsid w:val="00F508B8"/>
    <w:rsid w:val="00F50C50"/>
    <w:rsid w:val="00F51902"/>
    <w:rsid w:val="00F51995"/>
    <w:rsid w:val="00F51B16"/>
    <w:rsid w:val="00F52696"/>
    <w:rsid w:val="00F52818"/>
    <w:rsid w:val="00F52C02"/>
    <w:rsid w:val="00F52C4D"/>
    <w:rsid w:val="00F52F95"/>
    <w:rsid w:val="00F534EF"/>
    <w:rsid w:val="00F53854"/>
    <w:rsid w:val="00F5395F"/>
    <w:rsid w:val="00F53971"/>
    <w:rsid w:val="00F53D68"/>
    <w:rsid w:val="00F53ED4"/>
    <w:rsid w:val="00F54054"/>
    <w:rsid w:val="00F5430B"/>
    <w:rsid w:val="00F5438E"/>
    <w:rsid w:val="00F543EF"/>
    <w:rsid w:val="00F546B2"/>
    <w:rsid w:val="00F54891"/>
    <w:rsid w:val="00F5498A"/>
    <w:rsid w:val="00F54AC1"/>
    <w:rsid w:val="00F54EE0"/>
    <w:rsid w:val="00F5501F"/>
    <w:rsid w:val="00F552D7"/>
    <w:rsid w:val="00F554C3"/>
    <w:rsid w:val="00F5578D"/>
    <w:rsid w:val="00F55B4E"/>
    <w:rsid w:val="00F55BCD"/>
    <w:rsid w:val="00F55E09"/>
    <w:rsid w:val="00F5624C"/>
    <w:rsid w:val="00F5650C"/>
    <w:rsid w:val="00F56825"/>
    <w:rsid w:val="00F569C3"/>
    <w:rsid w:val="00F56D88"/>
    <w:rsid w:val="00F56DDD"/>
    <w:rsid w:val="00F57615"/>
    <w:rsid w:val="00F576AB"/>
    <w:rsid w:val="00F57804"/>
    <w:rsid w:val="00F57B6F"/>
    <w:rsid w:val="00F57C47"/>
    <w:rsid w:val="00F57D48"/>
    <w:rsid w:val="00F57DF9"/>
    <w:rsid w:val="00F57FD8"/>
    <w:rsid w:val="00F600F3"/>
    <w:rsid w:val="00F6070C"/>
    <w:rsid w:val="00F60742"/>
    <w:rsid w:val="00F60C4D"/>
    <w:rsid w:val="00F60C81"/>
    <w:rsid w:val="00F60E38"/>
    <w:rsid w:val="00F612B4"/>
    <w:rsid w:val="00F61325"/>
    <w:rsid w:val="00F61AFB"/>
    <w:rsid w:val="00F61CDD"/>
    <w:rsid w:val="00F61FE7"/>
    <w:rsid w:val="00F62FEB"/>
    <w:rsid w:val="00F63354"/>
    <w:rsid w:val="00F637D3"/>
    <w:rsid w:val="00F63AFC"/>
    <w:rsid w:val="00F63B89"/>
    <w:rsid w:val="00F63C70"/>
    <w:rsid w:val="00F63D2F"/>
    <w:rsid w:val="00F63D4C"/>
    <w:rsid w:val="00F64004"/>
    <w:rsid w:val="00F64502"/>
    <w:rsid w:val="00F6470B"/>
    <w:rsid w:val="00F647B9"/>
    <w:rsid w:val="00F64858"/>
    <w:rsid w:val="00F64859"/>
    <w:rsid w:val="00F64897"/>
    <w:rsid w:val="00F64D8F"/>
    <w:rsid w:val="00F655D9"/>
    <w:rsid w:val="00F656F5"/>
    <w:rsid w:val="00F658D5"/>
    <w:rsid w:val="00F65B2B"/>
    <w:rsid w:val="00F65C79"/>
    <w:rsid w:val="00F65CA5"/>
    <w:rsid w:val="00F66123"/>
    <w:rsid w:val="00F66349"/>
    <w:rsid w:val="00F66BA4"/>
    <w:rsid w:val="00F66C93"/>
    <w:rsid w:val="00F66CEA"/>
    <w:rsid w:val="00F673D3"/>
    <w:rsid w:val="00F6749E"/>
    <w:rsid w:val="00F67501"/>
    <w:rsid w:val="00F67683"/>
    <w:rsid w:val="00F676D1"/>
    <w:rsid w:val="00F6778D"/>
    <w:rsid w:val="00F678B8"/>
    <w:rsid w:val="00F678DA"/>
    <w:rsid w:val="00F70192"/>
    <w:rsid w:val="00F70352"/>
    <w:rsid w:val="00F708C6"/>
    <w:rsid w:val="00F709C4"/>
    <w:rsid w:val="00F70AD6"/>
    <w:rsid w:val="00F70BDD"/>
    <w:rsid w:val="00F70C45"/>
    <w:rsid w:val="00F713D6"/>
    <w:rsid w:val="00F71487"/>
    <w:rsid w:val="00F717D1"/>
    <w:rsid w:val="00F71817"/>
    <w:rsid w:val="00F71C3C"/>
    <w:rsid w:val="00F7202F"/>
    <w:rsid w:val="00F72463"/>
    <w:rsid w:val="00F725C5"/>
    <w:rsid w:val="00F7274D"/>
    <w:rsid w:val="00F72C31"/>
    <w:rsid w:val="00F72CB1"/>
    <w:rsid w:val="00F72D46"/>
    <w:rsid w:val="00F72E3B"/>
    <w:rsid w:val="00F72E8E"/>
    <w:rsid w:val="00F72F66"/>
    <w:rsid w:val="00F73018"/>
    <w:rsid w:val="00F734E1"/>
    <w:rsid w:val="00F73AD0"/>
    <w:rsid w:val="00F73CB5"/>
    <w:rsid w:val="00F73DCC"/>
    <w:rsid w:val="00F74119"/>
    <w:rsid w:val="00F74560"/>
    <w:rsid w:val="00F745A9"/>
    <w:rsid w:val="00F7476D"/>
    <w:rsid w:val="00F74B0E"/>
    <w:rsid w:val="00F74DF2"/>
    <w:rsid w:val="00F75047"/>
    <w:rsid w:val="00F75380"/>
    <w:rsid w:val="00F75490"/>
    <w:rsid w:val="00F757FD"/>
    <w:rsid w:val="00F75E1A"/>
    <w:rsid w:val="00F75EE7"/>
    <w:rsid w:val="00F760B8"/>
    <w:rsid w:val="00F760BB"/>
    <w:rsid w:val="00F7615A"/>
    <w:rsid w:val="00F762E1"/>
    <w:rsid w:val="00F76309"/>
    <w:rsid w:val="00F7662F"/>
    <w:rsid w:val="00F76C4E"/>
    <w:rsid w:val="00F772CA"/>
    <w:rsid w:val="00F77555"/>
    <w:rsid w:val="00F77783"/>
    <w:rsid w:val="00F777FA"/>
    <w:rsid w:val="00F77B35"/>
    <w:rsid w:val="00F77C31"/>
    <w:rsid w:val="00F77F6E"/>
    <w:rsid w:val="00F77F8A"/>
    <w:rsid w:val="00F80271"/>
    <w:rsid w:val="00F806BF"/>
    <w:rsid w:val="00F80A1E"/>
    <w:rsid w:val="00F80C91"/>
    <w:rsid w:val="00F80D5A"/>
    <w:rsid w:val="00F80FA3"/>
    <w:rsid w:val="00F81366"/>
    <w:rsid w:val="00F813A5"/>
    <w:rsid w:val="00F81574"/>
    <w:rsid w:val="00F81979"/>
    <w:rsid w:val="00F81FA0"/>
    <w:rsid w:val="00F820CB"/>
    <w:rsid w:val="00F8215E"/>
    <w:rsid w:val="00F821DA"/>
    <w:rsid w:val="00F82269"/>
    <w:rsid w:val="00F82275"/>
    <w:rsid w:val="00F82396"/>
    <w:rsid w:val="00F824F5"/>
    <w:rsid w:val="00F8260C"/>
    <w:rsid w:val="00F826A6"/>
    <w:rsid w:val="00F826DB"/>
    <w:rsid w:val="00F828D5"/>
    <w:rsid w:val="00F82D7C"/>
    <w:rsid w:val="00F82DD7"/>
    <w:rsid w:val="00F832B7"/>
    <w:rsid w:val="00F83472"/>
    <w:rsid w:val="00F83599"/>
    <w:rsid w:val="00F835BA"/>
    <w:rsid w:val="00F83B5C"/>
    <w:rsid w:val="00F83B78"/>
    <w:rsid w:val="00F83F22"/>
    <w:rsid w:val="00F83F3D"/>
    <w:rsid w:val="00F83FCD"/>
    <w:rsid w:val="00F840B0"/>
    <w:rsid w:val="00F84750"/>
    <w:rsid w:val="00F84825"/>
    <w:rsid w:val="00F84828"/>
    <w:rsid w:val="00F84883"/>
    <w:rsid w:val="00F84909"/>
    <w:rsid w:val="00F84AC6"/>
    <w:rsid w:val="00F84C99"/>
    <w:rsid w:val="00F853B7"/>
    <w:rsid w:val="00F85426"/>
    <w:rsid w:val="00F85B60"/>
    <w:rsid w:val="00F8612F"/>
    <w:rsid w:val="00F865AC"/>
    <w:rsid w:val="00F86628"/>
    <w:rsid w:val="00F868FD"/>
    <w:rsid w:val="00F86A0F"/>
    <w:rsid w:val="00F86BEA"/>
    <w:rsid w:val="00F86CEA"/>
    <w:rsid w:val="00F86D65"/>
    <w:rsid w:val="00F873B9"/>
    <w:rsid w:val="00F8743A"/>
    <w:rsid w:val="00F874DF"/>
    <w:rsid w:val="00F8767C"/>
    <w:rsid w:val="00F8769B"/>
    <w:rsid w:val="00F876B2"/>
    <w:rsid w:val="00F876F4"/>
    <w:rsid w:val="00F8788C"/>
    <w:rsid w:val="00F87B48"/>
    <w:rsid w:val="00F87C31"/>
    <w:rsid w:val="00F87E7B"/>
    <w:rsid w:val="00F87F42"/>
    <w:rsid w:val="00F909DC"/>
    <w:rsid w:val="00F90B07"/>
    <w:rsid w:val="00F90B5F"/>
    <w:rsid w:val="00F90C32"/>
    <w:rsid w:val="00F90D35"/>
    <w:rsid w:val="00F90E24"/>
    <w:rsid w:val="00F90F8C"/>
    <w:rsid w:val="00F90FAB"/>
    <w:rsid w:val="00F9110D"/>
    <w:rsid w:val="00F912D3"/>
    <w:rsid w:val="00F91F47"/>
    <w:rsid w:val="00F92218"/>
    <w:rsid w:val="00F926FE"/>
    <w:rsid w:val="00F92F5D"/>
    <w:rsid w:val="00F932D6"/>
    <w:rsid w:val="00F933BE"/>
    <w:rsid w:val="00F9349E"/>
    <w:rsid w:val="00F936F4"/>
    <w:rsid w:val="00F9374D"/>
    <w:rsid w:val="00F937F2"/>
    <w:rsid w:val="00F93A8D"/>
    <w:rsid w:val="00F93B3B"/>
    <w:rsid w:val="00F93CD5"/>
    <w:rsid w:val="00F93D96"/>
    <w:rsid w:val="00F93E9C"/>
    <w:rsid w:val="00F94035"/>
    <w:rsid w:val="00F94385"/>
    <w:rsid w:val="00F9447E"/>
    <w:rsid w:val="00F9472B"/>
    <w:rsid w:val="00F948F1"/>
    <w:rsid w:val="00F94B3A"/>
    <w:rsid w:val="00F9500C"/>
    <w:rsid w:val="00F951FA"/>
    <w:rsid w:val="00F952F0"/>
    <w:rsid w:val="00F95383"/>
    <w:rsid w:val="00F9538F"/>
    <w:rsid w:val="00F95450"/>
    <w:rsid w:val="00F95A65"/>
    <w:rsid w:val="00F95CCB"/>
    <w:rsid w:val="00F95D1C"/>
    <w:rsid w:val="00F95F48"/>
    <w:rsid w:val="00F96063"/>
    <w:rsid w:val="00F9610F"/>
    <w:rsid w:val="00F961BF"/>
    <w:rsid w:val="00F9643F"/>
    <w:rsid w:val="00F96673"/>
    <w:rsid w:val="00F96919"/>
    <w:rsid w:val="00F96A3A"/>
    <w:rsid w:val="00F96B5E"/>
    <w:rsid w:val="00F96EE2"/>
    <w:rsid w:val="00F97067"/>
    <w:rsid w:val="00F97299"/>
    <w:rsid w:val="00F97471"/>
    <w:rsid w:val="00F9747C"/>
    <w:rsid w:val="00F978EC"/>
    <w:rsid w:val="00F97A5E"/>
    <w:rsid w:val="00F97B53"/>
    <w:rsid w:val="00F97DD6"/>
    <w:rsid w:val="00FA0328"/>
    <w:rsid w:val="00FA03C9"/>
    <w:rsid w:val="00FA06F4"/>
    <w:rsid w:val="00FA0981"/>
    <w:rsid w:val="00FA0C30"/>
    <w:rsid w:val="00FA0CAA"/>
    <w:rsid w:val="00FA1082"/>
    <w:rsid w:val="00FA122E"/>
    <w:rsid w:val="00FA1607"/>
    <w:rsid w:val="00FA2017"/>
    <w:rsid w:val="00FA2299"/>
    <w:rsid w:val="00FA25C0"/>
    <w:rsid w:val="00FA270F"/>
    <w:rsid w:val="00FA28B5"/>
    <w:rsid w:val="00FA2907"/>
    <w:rsid w:val="00FA2C65"/>
    <w:rsid w:val="00FA351D"/>
    <w:rsid w:val="00FA359E"/>
    <w:rsid w:val="00FA35C6"/>
    <w:rsid w:val="00FA36F1"/>
    <w:rsid w:val="00FA39AF"/>
    <w:rsid w:val="00FA3AD4"/>
    <w:rsid w:val="00FA3BF2"/>
    <w:rsid w:val="00FA3C7B"/>
    <w:rsid w:val="00FA3FE6"/>
    <w:rsid w:val="00FA4168"/>
    <w:rsid w:val="00FA430A"/>
    <w:rsid w:val="00FA4696"/>
    <w:rsid w:val="00FA473E"/>
    <w:rsid w:val="00FA5219"/>
    <w:rsid w:val="00FA551B"/>
    <w:rsid w:val="00FA5521"/>
    <w:rsid w:val="00FA5A48"/>
    <w:rsid w:val="00FA5CD8"/>
    <w:rsid w:val="00FA60E8"/>
    <w:rsid w:val="00FA63F2"/>
    <w:rsid w:val="00FA64F6"/>
    <w:rsid w:val="00FA674C"/>
    <w:rsid w:val="00FA6B73"/>
    <w:rsid w:val="00FA6E78"/>
    <w:rsid w:val="00FA704A"/>
    <w:rsid w:val="00FA7098"/>
    <w:rsid w:val="00FA7B37"/>
    <w:rsid w:val="00FA7CB6"/>
    <w:rsid w:val="00FB03BC"/>
    <w:rsid w:val="00FB0645"/>
    <w:rsid w:val="00FB1134"/>
    <w:rsid w:val="00FB1620"/>
    <w:rsid w:val="00FB188E"/>
    <w:rsid w:val="00FB1F38"/>
    <w:rsid w:val="00FB1FF5"/>
    <w:rsid w:val="00FB205B"/>
    <w:rsid w:val="00FB23C8"/>
    <w:rsid w:val="00FB2AD5"/>
    <w:rsid w:val="00FB2BDA"/>
    <w:rsid w:val="00FB2BF4"/>
    <w:rsid w:val="00FB2C99"/>
    <w:rsid w:val="00FB2D7C"/>
    <w:rsid w:val="00FB2F33"/>
    <w:rsid w:val="00FB311E"/>
    <w:rsid w:val="00FB36B4"/>
    <w:rsid w:val="00FB4028"/>
    <w:rsid w:val="00FB443F"/>
    <w:rsid w:val="00FB4477"/>
    <w:rsid w:val="00FB45E2"/>
    <w:rsid w:val="00FB46C7"/>
    <w:rsid w:val="00FB4751"/>
    <w:rsid w:val="00FB48F5"/>
    <w:rsid w:val="00FB4C33"/>
    <w:rsid w:val="00FB4DB2"/>
    <w:rsid w:val="00FB4F35"/>
    <w:rsid w:val="00FB4F6C"/>
    <w:rsid w:val="00FB4FB6"/>
    <w:rsid w:val="00FB5382"/>
    <w:rsid w:val="00FB5499"/>
    <w:rsid w:val="00FB566D"/>
    <w:rsid w:val="00FB57DC"/>
    <w:rsid w:val="00FB5887"/>
    <w:rsid w:val="00FB5893"/>
    <w:rsid w:val="00FB601D"/>
    <w:rsid w:val="00FB62A8"/>
    <w:rsid w:val="00FB630B"/>
    <w:rsid w:val="00FB637A"/>
    <w:rsid w:val="00FB6924"/>
    <w:rsid w:val="00FB6BFD"/>
    <w:rsid w:val="00FB6D64"/>
    <w:rsid w:val="00FB6E4B"/>
    <w:rsid w:val="00FB729A"/>
    <w:rsid w:val="00FB78B8"/>
    <w:rsid w:val="00FB7B08"/>
    <w:rsid w:val="00FB7CEF"/>
    <w:rsid w:val="00FB7DBE"/>
    <w:rsid w:val="00FB7E2D"/>
    <w:rsid w:val="00FC018E"/>
    <w:rsid w:val="00FC033C"/>
    <w:rsid w:val="00FC062A"/>
    <w:rsid w:val="00FC080E"/>
    <w:rsid w:val="00FC0829"/>
    <w:rsid w:val="00FC08BA"/>
    <w:rsid w:val="00FC0F8C"/>
    <w:rsid w:val="00FC1662"/>
    <w:rsid w:val="00FC1767"/>
    <w:rsid w:val="00FC196B"/>
    <w:rsid w:val="00FC19B6"/>
    <w:rsid w:val="00FC1C19"/>
    <w:rsid w:val="00FC1DC0"/>
    <w:rsid w:val="00FC1ECA"/>
    <w:rsid w:val="00FC2216"/>
    <w:rsid w:val="00FC29B9"/>
    <w:rsid w:val="00FC2D08"/>
    <w:rsid w:val="00FC2E86"/>
    <w:rsid w:val="00FC314E"/>
    <w:rsid w:val="00FC31B0"/>
    <w:rsid w:val="00FC342D"/>
    <w:rsid w:val="00FC34B0"/>
    <w:rsid w:val="00FC3A40"/>
    <w:rsid w:val="00FC3EC0"/>
    <w:rsid w:val="00FC3EC6"/>
    <w:rsid w:val="00FC3F39"/>
    <w:rsid w:val="00FC3FD2"/>
    <w:rsid w:val="00FC4405"/>
    <w:rsid w:val="00FC45B5"/>
    <w:rsid w:val="00FC4834"/>
    <w:rsid w:val="00FC4A77"/>
    <w:rsid w:val="00FC4A7C"/>
    <w:rsid w:val="00FC4B3F"/>
    <w:rsid w:val="00FC4BAF"/>
    <w:rsid w:val="00FC4D66"/>
    <w:rsid w:val="00FC4E8B"/>
    <w:rsid w:val="00FC54FE"/>
    <w:rsid w:val="00FC5C97"/>
    <w:rsid w:val="00FC5D01"/>
    <w:rsid w:val="00FC5F33"/>
    <w:rsid w:val="00FC5FCD"/>
    <w:rsid w:val="00FC6022"/>
    <w:rsid w:val="00FC60CF"/>
    <w:rsid w:val="00FC6A74"/>
    <w:rsid w:val="00FC6C7E"/>
    <w:rsid w:val="00FC6D87"/>
    <w:rsid w:val="00FC6EA4"/>
    <w:rsid w:val="00FC6FD3"/>
    <w:rsid w:val="00FC7061"/>
    <w:rsid w:val="00FC760F"/>
    <w:rsid w:val="00FC77BE"/>
    <w:rsid w:val="00FC784C"/>
    <w:rsid w:val="00FC7880"/>
    <w:rsid w:val="00FC797B"/>
    <w:rsid w:val="00FC7B82"/>
    <w:rsid w:val="00FC7C8B"/>
    <w:rsid w:val="00FD0010"/>
    <w:rsid w:val="00FD0459"/>
    <w:rsid w:val="00FD0903"/>
    <w:rsid w:val="00FD0A5D"/>
    <w:rsid w:val="00FD0F9C"/>
    <w:rsid w:val="00FD1261"/>
    <w:rsid w:val="00FD12D4"/>
    <w:rsid w:val="00FD14A3"/>
    <w:rsid w:val="00FD15E1"/>
    <w:rsid w:val="00FD1A39"/>
    <w:rsid w:val="00FD1BCB"/>
    <w:rsid w:val="00FD1CDD"/>
    <w:rsid w:val="00FD1DD3"/>
    <w:rsid w:val="00FD1E0D"/>
    <w:rsid w:val="00FD1E71"/>
    <w:rsid w:val="00FD2120"/>
    <w:rsid w:val="00FD28FC"/>
    <w:rsid w:val="00FD29A1"/>
    <w:rsid w:val="00FD2EF6"/>
    <w:rsid w:val="00FD3007"/>
    <w:rsid w:val="00FD3228"/>
    <w:rsid w:val="00FD3571"/>
    <w:rsid w:val="00FD3902"/>
    <w:rsid w:val="00FD3C6F"/>
    <w:rsid w:val="00FD3CB2"/>
    <w:rsid w:val="00FD3FB5"/>
    <w:rsid w:val="00FD408D"/>
    <w:rsid w:val="00FD40FE"/>
    <w:rsid w:val="00FD435D"/>
    <w:rsid w:val="00FD45B8"/>
    <w:rsid w:val="00FD4612"/>
    <w:rsid w:val="00FD47BA"/>
    <w:rsid w:val="00FD47FE"/>
    <w:rsid w:val="00FD4C4F"/>
    <w:rsid w:val="00FD4E0B"/>
    <w:rsid w:val="00FD4EFE"/>
    <w:rsid w:val="00FD5463"/>
    <w:rsid w:val="00FD54F7"/>
    <w:rsid w:val="00FD57B5"/>
    <w:rsid w:val="00FD5917"/>
    <w:rsid w:val="00FD5984"/>
    <w:rsid w:val="00FD667C"/>
    <w:rsid w:val="00FD697F"/>
    <w:rsid w:val="00FD6E97"/>
    <w:rsid w:val="00FD712D"/>
    <w:rsid w:val="00FD7638"/>
    <w:rsid w:val="00FD7A79"/>
    <w:rsid w:val="00FE0104"/>
    <w:rsid w:val="00FE073E"/>
    <w:rsid w:val="00FE0A59"/>
    <w:rsid w:val="00FE0A61"/>
    <w:rsid w:val="00FE0C54"/>
    <w:rsid w:val="00FE0CBF"/>
    <w:rsid w:val="00FE0E17"/>
    <w:rsid w:val="00FE0E99"/>
    <w:rsid w:val="00FE0F52"/>
    <w:rsid w:val="00FE12AE"/>
    <w:rsid w:val="00FE133D"/>
    <w:rsid w:val="00FE14C3"/>
    <w:rsid w:val="00FE15D9"/>
    <w:rsid w:val="00FE16EF"/>
    <w:rsid w:val="00FE1BE0"/>
    <w:rsid w:val="00FE1C62"/>
    <w:rsid w:val="00FE1DB2"/>
    <w:rsid w:val="00FE1EF7"/>
    <w:rsid w:val="00FE219D"/>
    <w:rsid w:val="00FE293D"/>
    <w:rsid w:val="00FE2D52"/>
    <w:rsid w:val="00FE2DF4"/>
    <w:rsid w:val="00FE2ED8"/>
    <w:rsid w:val="00FE305C"/>
    <w:rsid w:val="00FE3255"/>
    <w:rsid w:val="00FE329C"/>
    <w:rsid w:val="00FE3F07"/>
    <w:rsid w:val="00FE4229"/>
    <w:rsid w:val="00FE42D2"/>
    <w:rsid w:val="00FE44EC"/>
    <w:rsid w:val="00FE4589"/>
    <w:rsid w:val="00FE48B1"/>
    <w:rsid w:val="00FE4983"/>
    <w:rsid w:val="00FE49EB"/>
    <w:rsid w:val="00FE4A51"/>
    <w:rsid w:val="00FE4B1A"/>
    <w:rsid w:val="00FE4B42"/>
    <w:rsid w:val="00FE4C9A"/>
    <w:rsid w:val="00FE4FC1"/>
    <w:rsid w:val="00FE555E"/>
    <w:rsid w:val="00FE55F5"/>
    <w:rsid w:val="00FE585D"/>
    <w:rsid w:val="00FE5BF5"/>
    <w:rsid w:val="00FE5C05"/>
    <w:rsid w:val="00FE5CCF"/>
    <w:rsid w:val="00FE5D08"/>
    <w:rsid w:val="00FE5D47"/>
    <w:rsid w:val="00FE5D5B"/>
    <w:rsid w:val="00FE5FB2"/>
    <w:rsid w:val="00FE5FC5"/>
    <w:rsid w:val="00FE65F0"/>
    <w:rsid w:val="00FE6649"/>
    <w:rsid w:val="00FE6AF7"/>
    <w:rsid w:val="00FE6C61"/>
    <w:rsid w:val="00FE6E6F"/>
    <w:rsid w:val="00FE6FCC"/>
    <w:rsid w:val="00FE7005"/>
    <w:rsid w:val="00FE7167"/>
    <w:rsid w:val="00FE7A6B"/>
    <w:rsid w:val="00FE7B3B"/>
    <w:rsid w:val="00FE7FCE"/>
    <w:rsid w:val="00FF0210"/>
    <w:rsid w:val="00FF0301"/>
    <w:rsid w:val="00FF0E71"/>
    <w:rsid w:val="00FF0EC2"/>
    <w:rsid w:val="00FF119B"/>
    <w:rsid w:val="00FF1334"/>
    <w:rsid w:val="00FF13D6"/>
    <w:rsid w:val="00FF163E"/>
    <w:rsid w:val="00FF168B"/>
    <w:rsid w:val="00FF18BE"/>
    <w:rsid w:val="00FF1B3F"/>
    <w:rsid w:val="00FF1F58"/>
    <w:rsid w:val="00FF2063"/>
    <w:rsid w:val="00FF2559"/>
    <w:rsid w:val="00FF264C"/>
    <w:rsid w:val="00FF26D2"/>
    <w:rsid w:val="00FF2F8F"/>
    <w:rsid w:val="00FF322B"/>
    <w:rsid w:val="00FF3268"/>
    <w:rsid w:val="00FF332F"/>
    <w:rsid w:val="00FF34FB"/>
    <w:rsid w:val="00FF3BBC"/>
    <w:rsid w:val="00FF3D6E"/>
    <w:rsid w:val="00FF3DBB"/>
    <w:rsid w:val="00FF3E43"/>
    <w:rsid w:val="00FF42A6"/>
    <w:rsid w:val="00FF42D7"/>
    <w:rsid w:val="00FF4788"/>
    <w:rsid w:val="00FF4C0F"/>
    <w:rsid w:val="00FF4DDC"/>
    <w:rsid w:val="00FF5D1C"/>
    <w:rsid w:val="00FF5E1E"/>
    <w:rsid w:val="00FF5E20"/>
    <w:rsid w:val="00FF5EC2"/>
    <w:rsid w:val="00FF6171"/>
    <w:rsid w:val="00FF6AFE"/>
    <w:rsid w:val="00FF6CC4"/>
    <w:rsid w:val="00FF6D80"/>
    <w:rsid w:val="00FF6F54"/>
    <w:rsid w:val="00FF752F"/>
    <w:rsid w:val="00FF7E15"/>
    <w:rsid w:val="034A7FC9"/>
    <w:rsid w:val="2BDB0E66"/>
    <w:rsid w:val="3C251B10"/>
    <w:rsid w:val="3C674C1F"/>
    <w:rsid w:val="6596F3C9"/>
    <w:rsid w:val="75480DBC"/>
    <w:rsid w:val="75A588E0"/>
    <w:rsid w:val="7CFB70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6BEA9CA"/>
  <w15:chartTrackingRefBased/>
  <w15:docId w15:val="{54B03B7C-8FB6-460E-BC43-BED2D140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C4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06673"/>
    <w:pPr>
      <w:numPr>
        <w:ilvl w:val="1"/>
        <w:numId w:val="53"/>
      </w:numPr>
    </w:pPr>
  </w:style>
  <w:style w:type="paragraph" w:customStyle="1" w:styleId="RAN4H1">
    <w:name w:val="RAN4 H1"/>
    <w:basedOn w:val="Normal"/>
    <w:next w:val="Normal"/>
    <w:link w:val="RAN4H1Char"/>
    <w:qFormat/>
    <w:rsid w:val="00AE56B1"/>
    <w:pPr>
      <w:keepNext/>
      <w:keepLines/>
      <w:numPr>
        <w:numId w:val="5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406673"/>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06673"/>
    <w:pPr>
      <w:numPr>
        <w:ilvl w:val="2"/>
        <w:numId w:val="53"/>
      </w:numPr>
    </w:pPr>
    <w:rPr>
      <w:rFonts w:ascii="Arial" w:hAnsi="Arial" w:cs="Arial"/>
      <w:sz w:val="24"/>
    </w:rPr>
  </w:style>
  <w:style w:type="character" w:customStyle="1" w:styleId="RAN4H3Char">
    <w:name w:val="RAN4 H3 Char"/>
    <w:basedOn w:val="DefaultParagraphFont"/>
    <w:link w:val="RAN4H3"/>
    <w:rsid w:val="00406673"/>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Symbol" w:hAnsi="Segoe UI Symbol"/>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F202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024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F5D43266-ADCD-46A9-86A4-E0354CDD8B3C}">
    <t:Anchor>
      <t:Comment id="1499282121"/>
    </t:Anchor>
    <t:History>
      <t:Event id="{4D697F78-9730-4E26-B6D9-B98A95469DE7}" time="2025-09-28T18:24:09.99Z">
        <t:Attribution userId="S::lars.dalsgaard@nokia.com::e1bb5a1e-b9f4-4671-872d-0e0e38899c4a" userProvider="AD" userName="Lars Dalsgaard (Nokia)"/>
        <t:Anchor>
          <t:Comment id="1499282121"/>
        </t:Anchor>
        <t:Create/>
      </t:Event>
      <t:Event id="{DBD6D948-1BA1-420E-B94A-4A66D4941059}" time="2025-09-28T18:24:09.99Z">
        <t:Attribution userId="S::lars.dalsgaard@nokia.com::e1bb5a1e-b9f4-4671-872d-0e0e38899c4a" userProvider="AD" userName="Lars Dalsgaard (Nokia)"/>
        <t:Anchor>
          <t:Comment id="1499282121"/>
        </t:Anchor>
        <t:Assign userId="S::jani-pekka.kainulainen@nokia.com::7d95708f-e10c-40e5-a850-0d3f1e0835b6" userProvider="AD" userName="Jani-Pekka Kainulainen (Nokia)"/>
      </t:Event>
      <t:Event id="{4196F893-9ACE-438B-87E8-6BD8ADAFE777}" time="2025-09-28T18:24:09.99Z">
        <t:Attribution userId="S::lars.dalsgaard@nokia.com::e1bb5a1e-b9f4-4671-872d-0e0e38899c4a" userProvider="AD" userName="Lars Dalsgaard (Nokia)"/>
        <t:Anchor>
          <t:Comment id="1499282121"/>
        </t:Anchor>
        <t:SetTitle title="@Jani-Pekka Kainulainen (Nokia) Need to reduce to 1 proposal. However, it needs to be something RAN4 can discuss. P26 is big but worth discussing. We can look at NR and wait for RAN1 progress for 6G?"/>
      </t:Event>
      <t:Event id="{FEEFE9F3-9BD8-4215-8665-E7E4C89CACAC}" time="2025-09-29T13:48:22.427Z">
        <t:Attribution userId="S::lars.dalsgaard@nokia.com::e1bb5a1e-b9f4-4671-872d-0e0e38899c4a" userProvider="AD" userName="Lars Dalsgaard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RBI5PAMIO524-1616901215-56908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https://nokia.sharepoint.com/sites/gxp/_layouts/15/DocIdRedir.aspx?ID=RBI5PAMIO524-1616901215-56908</Url>
      <Description>RBI5PAMIO524-1616901215-56908</Description>
    </_dlc_DocIdUrl>
    <Comments xmlns="3f2ce089-3858-4176-9a21-a30f9204848e">OK</Comments>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purl.org/dc/terms/"/>
    <ds:schemaRef ds:uri="3f2ce089-3858-4176-9a21-a30f9204848e"/>
    <ds:schemaRef ds:uri="http://schemas.microsoft.com/office/2006/documentManagement/types"/>
    <ds:schemaRef ds:uri="http://www.w3.org/XML/1998/namespace"/>
    <ds:schemaRef ds:uri="71c5aaf6-e6ce-465b-b873-5148d2a4c105"/>
    <ds:schemaRef ds:uri="http://purl.org/dc/elements/1.1/"/>
    <ds:schemaRef ds:uri="7275bb01-7583-478d-bc14-e839a2dd5989"/>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9454</Words>
  <Characters>53891</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63219</CharactersWithSpaces>
  <SharedDoc>false</SharedDoc>
  <HLinks>
    <vt:vector size="480" baseType="variant">
      <vt:variant>
        <vt:i4>1048629</vt:i4>
      </vt:variant>
      <vt:variant>
        <vt:i4>224</vt:i4>
      </vt:variant>
      <vt:variant>
        <vt:i4>0</vt:i4>
      </vt:variant>
      <vt:variant>
        <vt:i4>5</vt:i4>
      </vt:variant>
      <vt:variant>
        <vt:lpwstr/>
      </vt:variant>
      <vt:variant>
        <vt:lpwstr>_Toc209793738</vt:lpwstr>
      </vt:variant>
      <vt:variant>
        <vt:i4>1048629</vt:i4>
      </vt:variant>
      <vt:variant>
        <vt:i4>221</vt:i4>
      </vt:variant>
      <vt:variant>
        <vt:i4>0</vt:i4>
      </vt:variant>
      <vt:variant>
        <vt:i4>5</vt:i4>
      </vt:variant>
      <vt:variant>
        <vt:lpwstr/>
      </vt:variant>
      <vt:variant>
        <vt:lpwstr>_Toc209793737</vt:lpwstr>
      </vt:variant>
      <vt:variant>
        <vt:i4>1048629</vt:i4>
      </vt:variant>
      <vt:variant>
        <vt:i4>218</vt:i4>
      </vt:variant>
      <vt:variant>
        <vt:i4>0</vt:i4>
      </vt:variant>
      <vt:variant>
        <vt:i4>5</vt:i4>
      </vt:variant>
      <vt:variant>
        <vt:lpwstr/>
      </vt:variant>
      <vt:variant>
        <vt:lpwstr>_Toc209793730</vt:lpwstr>
      </vt:variant>
      <vt:variant>
        <vt:i4>1114165</vt:i4>
      </vt:variant>
      <vt:variant>
        <vt:i4>215</vt:i4>
      </vt:variant>
      <vt:variant>
        <vt:i4>0</vt:i4>
      </vt:variant>
      <vt:variant>
        <vt:i4>5</vt:i4>
      </vt:variant>
      <vt:variant>
        <vt:lpwstr/>
      </vt:variant>
      <vt:variant>
        <vt:lpwstr>_Toc209793729</vt:lpwstr>
      </vt:variant>
      <vt:variant>
        <vt:i4>1114165</vt:i4>
      </vt:variant>
      <vt:variant>
        <vt:i4>212</vt:i4>
      </vt:variant>
      <vt:variant>
        <vt:i4>0</vt:i4>
      </vt:variant>
      <vt:variant>
        <vt:i4>5</vt:i4>
      </vt:variant>
      <vt:variant>
        <vt:lpwstr/>
      </vt:variant>
      <vt:variant>
        <vt:lpwstr>_Toc209793728</vt:lpwstr>
      </vt:variant>
      <vt:variant>
        <vt:i4>1114165</vt:i4>
      </vt:variant>
      <vt:variant>
        <vt:i4>209</vt:i4>
      </vt:variant>
      <vt:variant>
        <vt:i4>0</vt:i4>
      </vt:variant>
      <vt:variant>
        <vt:i4>5</vt:i4>
      </vt:variant>
      <vt:variant>
        <vt:lpwstr/>
      </vt:variant>
      <vt:variant>
        <vt:lpwstr>_Toc209793727</vt:lpwstr>
      </vt:variant>
      <vt:variant>
        <vt:i4>1114165</vt:i4>
      </vt:variant>
      <vt:variant>
        <vt:i4>206</vt:i4>
      </vt:variant>
      <vt:variant>
        <vt:i4>0</vt:i4>
      </vt:variant>
      <vt:variant>
        <vt:i4>5</vt:i4>
      </vt:variant>
      <vt:variant>
        <vt:lpwstr/>
      </vt:variant>
      <vt:variant>
        <vt:lpwstr>_Toc209793726</vt:lpwstr>
      </vt:variant>
      <vt:variant>
        <vt:i4>1114165</vt:i4>
      </vt:variant>
      <vt:variant>
        <vt:i4>203</vt:i4>
      </vt:variant>
      <vt:variant>
        <vt:i4>0</vt:i4>
      </vt:variant>
      <vt:variant>
        <vt:i4>5</vt:i4>
      </vt:variant>
      <vt:variant>
        <vt:lpwstr/>
      </vt:variant>
      <vt:variant>
        <vt:lpwstr>_Toc209793725</vt:lpwstr>
      </vt:variant>
      <vt:variant>
        <vt:i4>1179701</vt:i4>
      </vt:variant>
      <vt:variant>
        <vt:i4>200</vt:i4>
      </vt:variant>
      <vt:variant>
        <vt:i4>0</vt:i4>
      </vt:variant>
      <vt:variant>
        <vt:i4>5</vt:i4>
      </vt:variant>
      <vt:variant>
        <vt:lpwstr/>
      </vt:variant>
      <vt:variant>
        <vt:lpwstr>_Toc209793715</vt:lpwstr>
      </vt:variant>
      <vt:variant>
        <vt:i4>1179701</vt:i4>
      </vt:variant>
      <vt:variant>
        <vt:i4>197</vt:i4>
      </vt:variant>
      <vt:variant>
        <vt:i4>0</vt:i4>
      </vt:variant>
      <vt:variant>
        <vt:i4>5</vt:i4>
      </vt:variant>
      <vt:variant>
        <vt:lpwstr/>
      </vt:variant>
      <vt:variant>
        <vt:lpwstr>_Toc209793713</vt:lpwstr>
      </vt:variant>
      <vt:variant>
        <vt:i4>1179701</vt:i4>
      </vt:variant>
      <vt:variant>
        <vt:i4>194</vt:i4>
      </vt:variant>
      <vt:variant>
        <vt:i4>0</vt:i4>
      </vt:variant>
      <vt:variant>
        <vt:i4>5</vt:i4>
      </vt:variant>
      <vt:variant>
        <vt:lpwstr/>
      </vt:variant>
      <vt:variant>
        <vt:lpwstr>_Toc209793712</vt:lpwstr>
      </vt:variant>
      <vt:variant>
        <vt:i4>1179701</vt:i4>
      </vt:variant>
      <vt:variant>
        <vt:i4>191</vt:i4>
      </vt:variant>
      <vt:variant>
        <vt:i4>0</vt:i4>
      </vt:variant>
      <vt:variant>
        <vt:i4>5</vt:i4>
      </vt:variant>
      <vt:variant>
        <vt:lpwstr/>
      </vt:variant>
      <vt:variant>
        <vt:lpwstr>_Toc209793711</vt:lpwstr>
      </vt:variant>
      <vt:variant>
        <vt:i4>1179701</vt:i4>
      </vt:variant>
      <vt:variant>
        <vt:i4>188</vt:i4>
      </vt:variant>
      <vt:variant>
        <vt:i4>0</vt:i4>
      </vt:variant>
      <vt:variant>
        <vt:i4>5</vt:i4>
      </vt:variant>
      <vt:variant>
        <vt:lpwstr/>
      </vt:variant>
      <vt:variant>
        <vt:lpwstr>_Toc209793710</vt:lpwstr>
      </vt:variant>
      <vt:variant>
        <vt:i4>1245237</vt:i4>
      </vt:variant>
      <vt:variant>
        <vt:i4>185</vt:i4>
      </vt:variant>
      <vt:variant>
        <vt:i4>0</vt:i4>
      </vt:variant>
      <vt:variant>
        <vt:i4>5</vt:i4>
      </vt:variant>
      <vt:variant>
        <vt:lpwstr/>
      </vt:variant>
      <vt:variant>
        <vt:lpwstr>_Toc209793709</vt:lpwstr>
      </vt:variant>
      <vt:variant>
        <vt:i4>1245237</vt:i4>
      </vt:variant>
      <vt:variant>
        <vt:i4>182</vt:i4>
      </vt:variant>
      <vt:variant>
        <vt:i4>0</vt:i4>
      </vt:variant>
      <vt:variant>
        <vt:i4>5</vt:i4>
      </vt:variant>
      <vt:variant>
        <vt:lpwstr/>
      </vt:variant>
      <vt:variant>
        <vt:lpwstr>_Toc209793708</vt:lpwstr>
      </vt:variant>
      <vt:variant>
        <vt:i4>1245237</vt:i4>
      </vt:variant>
      <vt:variant>
        <vt:i4>179</vt:i4>
      </vt:variant>
      <vt:variant>
        <vt:i4>0</vt:i4>
      </vt:variant>
      <vt:variant>
        <vt:i4>5</vt:i4>
      </vt:variant>
      <vt:variant>
        <vt:lpwstr/>
      </vt:variant>
      <vt:variant>
        <vt:lpwstr>_Toc209793707</vt:lpwstr>
      </vt:variant>
      <vt:variant>
        <vt:i4>1245237</vt:i4>
      </vt:variant>
      <vt:variant>
        <vt:i4>176</vt:i4>
      </vt:variant>
      <vt:variant>
        <vt:i4>0</vt:i4>
      </vt:variant>
      <vt:variant>
        <vt:i4>5</vt:i4>
      </vt:variant>
      <vt:variant>
        <vt:lpwstr/>
      </vt:variant>
      <vt:variant>
        <vt:lpwstr>_Toc209793706</vt:lpwstr>
      </vt:variant>
      <vt:variant>
        <vt:i4>1245237</vt:i4>
      </vt:variant>
      <vt:variant>
        <vt:i4>173</vt:i4>
      </vt:variant>
      <vt:variant>
        <vt:i4>0</vt:i4>
      </vt:variant>
      <vt:variant>
        <vt:i4>5</vt:i4>
      </vt:variant>
      <vt:variant>
        <vt:lpwstr/>
      </vt:variant>
      <vt:variant>
        <vt:lpwstr>_Toc209793705</vt:lpwstr>
      </vt:variant>
      <vt:variant>
        <vt:i4>1245237</vt:i4>
      </vt:variant>
      <vt:variant>
        <vt:i4>170</vt:i4>
      </vt:variant>
      <vt:variant>
        <vt:i4>0</vt:i4>
      </vt:variant>
      <vt:variant>
        <vt:i4>5</vt:i4>
      </vt:variant>
      <vt:variant>
        <vt:lpwstr/>
      </vt:variant>
      <vt:variant>
        <vt:lpwstr>_Toc209793704</vt:lpwstr>
      </vt:variant>
      <vt:variant>
        <vt:i4>1245237</vt:i4>
      </vt:variant>
      <vt:variant>
        <vt:i4>167</vt:i4>
      </vt:variant>
      <vt:variant>
        <vt:i4>0</vt:i4>
      </vt:variant>
      <vt:variant>
        <vt:i4>5</vt:i4>
      </vt:variant>
      <vt:variant>
        <vt:lpwstr/>
      </vt:variant>
      <vt:variant>
        <vt:lpwstr>_Toc209793703</vt:lpwstr>
      </vt:variant>
      <vt:variant>
        <vt:i4>1245237</vt:i4>
      </vt:variant>
      <vt:variant>
        <vt:i4>164</vt:i4>
      </vt:variant>
      <vt:variant>
        <vt:i4>0</vt:i4>
      </vt:variant>
      <vt:variant>
        <vt:i4>5</vt:i4>
      </vt:variant>
      <vt:variant>
        <vt:lpwstr/>
      </vt:variant>
      <vt:variant>
        <vt:lpwstr>_Toc209793702</vt:lpwstr>
      </vt:variant>
      <vt:variant>
        <vt:i4>1245237</vt:i4>
      </vt:variant>
      <vt:variant>
        <vt:i4>161</vt:i4>
      </vt:variant>
      <vt:variant>
        <vt:i4>0</vt:i4>
      </vt:variant>
      <vt:variant>
        <vt:i4>5</vt:i4>
      </vt:variant>
      <vt:variant>
        <vt:lpwstr/>
      </vt:variant>
      <vt:variant>
        <vt:lpwstr>_Toc209793701</vt:lpwstr>
      </vt:variant>
      <vt:variant>
        <vt:i4>1245237</vt:i4>
      </vt:variant>
      <vt:variant>
        <vt:i4>158</vt:i4>
      </vt:variant>
      <vt:variant>
        <vt:i4>0</vt:i4>
      </vt:variant>
      <vt:variant>
        <vt:i4>5</vt:i4>
      </vt:variant>
      <vt:variant>
        <vt:lpwstr/>
      </vt:variant>
      <vt:variant>
        <vt:lpwstr>_Toc209793700</vt:lpwstr>
      </vt:variant>
      <vt:variant>
        <vt:i4>1703988</vt:i4>
      </vt:variant>
      <vt:variant>
        <vt:i4>155</vt:i4>
      </vt:variant>
      <vt:variant>
        <vt:i4>0</vt:i4>
      </vt:variant>
      <vt:variant>
        <vt:i4>5</vt:i4>
      </vt:variant>
      <vt:variant>
        <vt:lpwstr/>
      </vt:variant>
      <vt:variant>
        <vt:lpwstr>_Toc209793699</vt:lpwstr>
      </vt:variant>
      <vt:variant>
        <vt:i4>1703988</vt:i4>
      </vt:variant>
      <vt:variant>
        <vt:i4>152</vt:i4>
      </vt:variant>
      <vt:variant>
        <vt:i4>0</vt:i4>
      </vt:variant>
      <vt:variant>
        <vt:i4>5</vt:i4>
      </vt:variant>
      <vt:variant>
        <vt:lpwstr/>
      </vt:variant>
      <vt:variant>
        <vt:lpwstr>_Toc209793698</vt:lpwstr>
      </vt:variant>
      <vt:variant>
        <vt:i4>1703988</vt:i4>
      </vt:variant>
      <vt:variant>
        <vt:i4>149</vt:i4>
      </vt:variant>
      <vt:variant>
        <vt:i4>0</vt:i4>
      </vt:variant>
      <vt:variant>
        <vt:i4>5</vt:i4>
      </vt:variant>
      <vt:variant>
        <vt:lpwstr/>
      </vt:variant>
      <vt:variant>
        <vt:lpwstr>_Toc209793697</vt:lpwstr>
      </vt:variant>
      <vt:variant>
        <vt:i4>1703988</vt:i4>
      </vt:variant>
      <vt:variant>
        <vt:i4>146</vt:i4>
      </vt:variant>
      <vt:variant>
        <vt:i4>0</vt:i4>
      </vt:variant>
      <vt:variant>
        <vt:i4>5</vt:i4>
      </vt:variant>
      <vt:variant>
        <vt:lpwstr/>
      </vt:variant>
      <vt:variant>
        <vt:lpwstr>_Toc209793696</vt:lpwstr>
      </vt:variant>
      <vt:variant>
        <vt:i4>1703988</vt:i4>
      </vt:variant>
      <vt:variant>
        <vt:i4>143</vt:i4>
      </vt:variant>
      <vt:variant>
        <vt:i4>0</vt:i4>
      </vt:variant>
      <vt:variant>
        <vt:i4>5</vt:i4>
      </vt:variant>
      <vt:variant>
        <vt:lpwstr/>
      </vt:variant>
      <vt:variant>
        <vt:lpwstr>_Toc209793695</vt:lpwstr>
      </vt:variant>
      <vt:variant>
        <vt:i4>1703988</vt:i4>
      </vt:variant>
      <vt:variant>
        <vt:i4>140</vt:i4>
      </vt:variant>
      <vt:variant>
        <vt:i4>0</vt:i4>
      </vt:variant>
      <vt:variant>
        <vt:i4>5</vt:i4>
      </vt:variant>
      <vt:variant>
        <vt:lpwstr/>
      </vt:variant>
      <vt:variant>
        <vt:lpwstr>_Toc209793694</vt:lpwstr>
      </vt:variant>
      <vt:variant>
        <vt:i4>1703988</vt:i4>
      </vt:variant>
      <vt:variant>
        <vt:i4>137</vt:i4>
      </vt:variant>
      <vt:variant>
        <vt:i4>0</vt:i4>
      </vt:variant>
      <vt:variant>
        <vt:i4>5</vt:i4>
      </vt:variant>
      <vt:variant>
        <vt:lpwstr/>
      </vt:variant>
      <vt:variant>
        <vt:lpwstr>_Toc209793693</vt:lpwstr>
      </vt:variant>
      <vt:variant>
        <vt:i4>1703988</vt:i4>
      </vt:variant>
      <vt:variant>
        <vt:i4>134</vt:i4>
      </vt:variant>
      <vt:variant>
        <vt:i4>0</vt:i4>
      </vt:variant>
      <vt:variant>
        <vt:i4>5</vt:i4>
      </vt:variant>
      <vt:variant>
        <vt:lpwstr/>
      </vt:variant>
      <vt:variant>
        <vt:lpwstr>_Toc209793692</vt:lpwstr>
      </vt:variant>
      <vt:variant>
        <vt:i4>1703988</vt:i4>
      </vt:variant>
      <vt:variant>
        <vt:i4>131</vt:i4>
      </vt:variant>
      <vt:variant>
        <vt:i4>0</vt:i4>
      </vt:variant>
      <vt:variant>
        <vt:i4>5</vt:i4>
      </vt:variant>
      <vt:variant>
        <vt:lpwstr/>
      </vt:variant>
      <vt:variant>
        <vt:lpwstr>_Toc209793691</vt:lpwstr>
      </vt:variant>
      <vt:variant>
        <vt:i4>1703988</vt:i4>
      </vt:variant>
      <vt:variant>
        <vt:i4>128</vt:i4>
      </vt:variant>
      <vt:variant>
        <vt:i4>0</vt:i4>
      </vt:variant>
      <vt:variant>
        <vt:i4>5</vt:i4>
      </vt:variant>
      <vt:variant>
        <vt:lpwstr/>
      </vt:variant>
      <vt:variant>
        <vt:lpwstr>_Toc209793690</vt:lpwstr>
      </vt:variant>
      <vt:variant>
        <vt:i4>1769524</vt:i4>
      </vt:variant>
      <vt:variant>
        <vt:i4>125</vt:i4>
      </vt:variant>
      <vt:variant>
        <vt:i4>0</vt:i4>
      </vt:variant>
      <vt:variant>
        <vt:i4>5</vt:i4>
      </vt:variant>
      <vt:variant>
        <vt:lpwstr/>
      </vt:variant>
      <vt:variant>
        <vt:lpwstr>_Toc209793689</vt:lpwstr>
      </vt:variant>
      <vt:variant>
        <vt:i4>1769524</vt:i4>
      </vt:variant>
      <vt:variant>
        <vt:i4>122</vt:i4>
      </vt:variant>
      <vt:variant>
        <vt:i4>0</vt:i4>
      </vt:variant>
      <vt:variant>
        <vt:i4>5</vt:i4>
      </vt:variant>
      <vt:variant>
        <vt:lpwstr/>
      </vt:variant>
      <vt:variant>
        <vt:lpwstr>_Toc209793688</vt:lpwstr>
      </vt:variant>
      <vt:variant>
        <vt:i4>1769524</vt:i4>
      </vt:variant>
      <vt:variant>
        <vt:i4>119</vt:i4>
      </vt:variant>
      <vt:variant>
        <vt:i4>0</vt:i4>
      </vt:variant>
      <vt:variant>
        <vt:i4>5</vt:i4>
      </vt:variant>
      <vt:variant>
        <vt:lpwstr/>
      </vt:variant>
      <vt:variant>
        <vt:lpwstr>_Toc209793687</vt:lpwstr>
      </vt:variant>
      <vt:variant>
        <vt:i4>1769524</vt:i4>
      </vt:variant>
      <vt:variant>
        <vt:i4>116</vt:i4>
      </vt:variant>
      <vt:variant>
        <vt:i4>0</vt:i4>
      </vt:variant>
      <vt:variant>
        <vt:i4>5</vt:i4>
      </vt:variant>
      <vt:variant>
        <vt:lpwstr/>
      </vt:variant>
      <vt:variant>
        <vt:lpwstr>_Toc209793686</vt:lpwstr>
      </vt:variant>
      <vt:variant>
        <vt:i4>1769524</vt:i4>
      </vt:variant>
      <vt:variant>
        <vt:i4>113</vt:i4>
      </vt:variant>
      <vt:variant>
        <vt:i4>0</vt:i4>
      </vt:variant>
      <vt:variant>
        <vt:i4>5</vt:i4>
      </vt:variant>
      <vt:variant>
        <vt:lpwstr/>
      </vt:variant>
      <vt:variant>
        <vt:lpwstr>_Toc209793685</vt:lpwstr>
      </vt:variant>
      <vt:variant>
        <vt:i4>1769524</vt:i4>
      </vt:variant>
      <vt:variant>
        <vt:i4>110</vt:i4>
      </vt:variant>
      <vt:variant>
        <vt:i4>0</vt:i4>
      </vt:variant>
      <vt:variant>
        <vt:i4>5</vt:i4>
      </vt:variant>
      <vt:variant>
        <vt:lpwstr/>
      </vt:variant>
      <vt:variant>
        <vt:lpwstr>_Toc209793684</vt:lpwstr>
      </vt:variant>
      <vt:variant>
        <vt:i4>1769524</vt:i4>
      </vt:variant>
      <vt:variant>
        <vt:i4>107</vt:i4>
      </vt:variant>
      <vt:variant>
        <vt:i4>0</vt:i4>
      </vt:variant>
      <vt:variant>
        <vt:i4>5</vt:i4>
      </vt:variant>
      <vt:variant>
        <vt:lpwstr/>
      </vt:variant>
      <vt:variant>
        <vt:lpwstr>_Toc209793683</vt:lpwstr>
      </vt:variant>
      <vt:variant>
        <vt:i4>1769524</vt:i4>
      </vt:variant>
      <vt:variant>
        <vt:i4>104</vt:i4>
      </vt:variant>
      <vt:variant>
        <vt:i4>0</vt:i4>
      </vt:variant>
      <vt:variant>
        <vt:i4>5</vt:i4>
      </vt:variant>
      <vt:variant>
        <vt:lpwstr/>
      </vt:variant>
      <vt:variant>
        <vt:lpwstr>_Toc209793682</vt:lpwstr>
      </vt:variant>
      <vt:variant>
        <vt:i4>1769524</vt:i4>
      </vt:variant>
      <vt:variant>
        <vt:i4>101</vt:i4>
      </vt:variant>
      <vt:variant>
        <vt:i4>0</vt:i4>
      </vt:variant>
      <vt:variant>
        <vt:i4>5</vt:i4>
      </vt:variant>
      <vt:variant>
        <vt:lpwstr/>
      </vt:variant>
      <vt:variant>
        <vt:lpwstr>_Toc209793681</vt:lpwstr>
      </vt:variant>
      <vt:variant>
        <vt:i4>1769524</vt:i4>
      </vt:variant>
      <vt:variant>
        <vt:i4>98</vt:i4>
      </vt:variant>
      <vt:variant>
        <vt:i4>0</vt:i4>
      </vt:variant>
      <vt:variant>
        <vt:i4>5</vt:i4>
      </vt:variant>
      <vt:variant>
        <vt:lpwstr/>
      </vt:variant>
      <vt:variant>
        <vt:lpwstr>_Toc209793680</vt:lpwstr>
      </vt:variant>
      <vt:variant>
        <vt:i4>1310772</vt:i4>
      </vt:variant>
      <vt:variant>
        <vt:i4>95</vt:i4>
      </vt:variant>
      <vt:variant>
        <vt:i4>0</vt:i4>
      </vt:variant>
      <vt:variant>
        <vt:i4>5</vt:i4>
      </vt:variant>
      <vt:variant>
        <vt:lpwstr/>
      </vt:variant>
      <vt:variant>
        <vt:lpwstr>_Toc209793679</vt:lpwstr>
      </vt:variant>
      <vt:variant>
        <vt:i4>1310772</vt:i4>
      </vt:variant>
      <vt:variant>
        <vt:i4>92</vt:i4>
      </vt:variant>
      <vt:variant>
        <vt:i4>0</vt:i4>
      </vt:variant>
      <vt:variant>
        <vt:i4>5</vt:i4>
      </vt:variant>
      <vt:variant>
        <vt:lpwstr/>
      </vt:variant>
      <vt:variant>
        <vt:lpwstr>_Toc209793678</vt:lpwstr>
      </vt:variant>
      <vt:variant>
        <vt:i4>1310772</vt:i4>
      </vt:variant>
      <vt:variant>
        <vt:i4>89</vt:i4>
      </vt:variant>
      <vt:variant>
        <vt:i4>0</vt:i4>
      </vt:variant>
      <vt:variant>
        <vt:i4>5</vt:i4>
      </vt:variant>
      <vt:variant>
        <vt:lpwstr/>
      </vt:variant>
      <vt:variant>
        <vt:lpwstr>_Toc209793677</vt:lpwstr>
      </vt:variant>
      <vt:variant>
        <vt:i4>1310772</vt:i4>
      </vt:variant>
      <vt:variant>
        <vt:i4>86</vt:i4>
      </vt:variant>
      <vt:variant>
        <vt:i4>0</vt:i4>
      </vt:variant>
      <vt:variant>
        <vt:i4>5</vt:i4>
      </vt:variant>
      <vt:variant>
        <vt:lpwstr/>
      </vt:variant>
      <vt:variant>
        <vt:lpwstr>_Toc209793676</vt:lpwstr>
      </vt:variant>
      <vt:variant>
        <vt:i4>1310772</vt:i4>
      </vt:variant>
      <vt:variant>
        <vt:i4>83</vt:i4>
      </vt:variant>
      <vt:variant>
        <vt:i4>0</vt:i4>
      </vt:variant>
      <vt:variant>
        <vt:i4>5</vt:i4>
      </vt:variant>
      <vt:variant>
        <vt:lpwstr/>
      </vt:variant>
      <vt:variant>
        <vt:lpwstr>_Toc209793675</vt:lpwstr>
      </vt:variant>
      <vt:variant>
        <vt:i4>1310772</vt:i4>
      </vt:variant>
      <vt:variant>
        <vt:i4>80</vt:i4>
      </vt:variant>
      <vt:variant>
        <vt:i4>0</vt:i4>
      </vt:variant>
      <vt:variant>
        <vt:i4>5</vt:i4>
      </vt:variant>
      <vt:variant>
        <vt:lpwstr/>
      </vt:variant>
      <vt:variant>
        <vt:lpwstr>_Toc209793674</vt:lpwstr>
      </vt:variant>
      <vt:variant>
        <vt:i4>1310772</vt:i4>
      </vt:variant>
      <vt:variant>
        <vt:i4>77</vt:i4>
      </vt:variant>
      <vt:variant>
        <vt:i4>0</vt:i4>
      </vt:variant>
      <vt:variant>
        <vt:i4>5</vt:i4>
      </vt:variant>
      <vt:variant>
        <vt:lpwstr/>
      </vt:variant>
      <vt:variant>
        <vt:lpwstr>_Toc209793672</vt:lpwstr>
      </vt:variant>
      <vt:variant>
        <vt:i4>1310772</vt:i4>
      </vt:variant>
      <vt:variant>
        <vt:i4>74</vt:i4>
      </vt:variant>
      <vt:variant>
        <vt:i4>0</vt:i4>
      </vt:variant>
      <vt:variant>
        <vt:i4>5</vt:i4>
      </vt:variant>
      <vt:variant>
        <vt:lpwstr/>
      </vt:variant>
      <vt:variant>
        <vt:lpwstr>_Toc209793671</vt:lpwstr>
      </vt:variant>
      <vt:variant>
        <vt:i4>1376308</vt:i4>
      </vt:variant>
      <vt:variant>
        <vt:i4>71</vt:i4>
      </vt:variant>
      <vt:variant>
        <vt:i4>0</vt:i4>
      </vt:variant>
      <vt:variant>
        <vt:i4>5</vt:i4>
      </vt:variant>
      <vt:variant>
        <vt:lpwstr/>
      </vt:variant>
      <vt:variant>
        <vt:lpwstr>_Toc209793661</vt:lpwstr>
      </vt:variant>
      <vt:variant>
        <vt:i4>1376308</vt:i4>
      </vt:variant>
      <vt:variant>
        <vt:i4>68</vt:i4>
      </vt:variant>
      <vt:variant>
        <vt:i4>0</vt:i4>
      </vt:variant>
      <vt:variant>
        <vt:i4>5</vt:i4>
      </vt:variant>
      <vt:variant>
        <vt:lpwstr/>
      </vt:variant>
      <vt:variant>
        <vt:lpwstr>_Toc209793660</vt:lpwstr>
      </vt:variant>
      <vt:variant>
        <vt:i4>1441844</vt:i4>
      </vt:variant>
      <vt:variant>
        <vt:i4>65</vt:i4>
      </vt:variant>
      <vt:variant>
        <vt:i4>0</vt:i4>
      </vt:variant>
      <vt:variant>
        <vt:i4>5</vt:i4>
      </vt:variant>
      <vt:variant>
        <vt:lpwstr/>
      </vt:variant>
      <vt:variant>
        <vt:lpwstr>_Toc209793659</vt:lpwstr>
      </vt:variant>
      <vt:variant>
        <vt:i4>1441844</vt:i4>
      </vt:variant>
      <vt:variant>
        <vt:i4>62</vt:i4>
      </vt:variant>
      <vt:variant>
        <vt:i4>0</vt:i4>
      </vt:variant>
      <vt:variant>
        <vt:i4>5</vt:i4>
      </vt:variant>
      <vt:variant>
        <vt:lpwstr/>
      </vt:variant>
      <vt:variant>
        <vt:lpwstr>_Toc209793658</vt:lpwstr>
      </vt:variant>
      <vt:variant>
        <vt:i4>1441844</vt:i4>
      </vt:variant>
      <vt:variant>
        <vt:i4>59</vt:i4>
      </vt:variant>
      <vt:variant>
        <vt:i4>0</vt:i4>
      </vt:variant>
      <vt:variant>
        <vt:i4>5</vt:i4>
      </vt:variant>
      <vt:variant>
        <vt:lpwstr/>
      </vt:variant>
      <vt:variant>
        <vt:lpwstr>_Toc209793657</vt:lpwstr>
      </vt:variant>
      <vt:variant>
        <vt:i4>1441844</vt:i4>
      </vt:variant>
      <vt:variant>
        <vt:i4>56</vt:i4>
      </vt:variant>
      <vt:variant>
        <vt:i4>0</vt:i4>
      </vt:variant>
      <vt:variant>
        <vt:i4>5</vt:i4>
      </vt:variant>
      <vt:variant>
        <vt:lpwstr/>
      </vt:variant>
      <vt:variant>
        <vt:lpwstr>_Toc209793656</vt:lpwstr>
      </vt:variant>
      <vt:variant>
        <vt:i4>1441844</vt:i4>
      </vt:variant>
      <vt:variant>
        <vt:i4>53</vt:i4>
      </vt:variant>
      <vt:variant>
        <vt:i4>0</vt:i4>
      </vt:variant>
      <vt:variant>
        <vt:i4>5</vt:i4>
      </vt:variant>
      <vt:variant>
        <vt:lpwstr/>
      </vt:variant>
      <vt:variant>
        <vt:lpwstr>_Toc209793655</vt:lpwstr>
      </vt:variant>
      <vt:variant>
        <vt:i4>1441844</vt:i4>
      </vt:variant>
      <vt:variant>
        <vt:i4>50</vt:i4>
      </vt:variant>
      <vt:variant>
        <vt:i4>0</vt:i4>
      </vt:variant>
      <vt:variant>
        <vt:i4>5</vt:i4>
      </vt:variant>
      <vt:variant>
        <vt:lpwstr/>
      </vt:variant>
      <vt:variant>
        <vt:lpwstr>_Toc209793654</vt:lpwstr>
      </vt:variant>
      <vt:variant>
        <vt:i4>1441844</vt:i4>
      </vt:variant>
      <vt:variant>
        <vt:i4>47</vt:i4>
      </vt:variant>
      <vt:variant>
        <vt:i4>0</vt:i4>
      </vt:variant>
      <vt:variant>
        <vt:i4>5</vt:i4>
      </vt:variant>
      <vt:variant>
        <vt:lpwstr/>
      </vt:variant>
      <vt:variant>
        <vt:lpwstr>_Toc209793653</vt:lpwstr>
      </vt:variant>
      <vt:variant>
        <vt:i4>1441844</vt:i4>
      </vt:variant>
      <vt:variant>
        <vt:i4>44</vt:i4>
      </vt:variant>
      <vt:variant>
        <vt:i4>0</vt:i4>
      </vt:variant>
      <vt:variant>
        <vt:i4>5</vt:i4>
      </vt:variant>
      <vt:variant>
        <vt:lpwstr/>
      </vt:variant>
      <vt:variant>
        <vt:lpwstr>_Toc209793650</vt:lpwstr>
      </vt:variant>
      <vt:variant>
        <vt:i4>1507380</vt:i4>
      </vt:variant>
      <vt:variant>
        <vt:i4>41</vt:i4>
      </vt:variant>
      <vt:variant>
        <vt:i4>0</vt:i4>
      </vt:variant>
      <vt:variant>
        <vt:i4>5</vt:i4>
      </vt:variant>
      <vt:variant>
        <vt:lpwstr/>
      </vt:variant>
      <vt:variant>
        <vt:lpwstr>_Toc209793649</vt:lpwstr>
      </vt:variant>
      <vt:variant>
        <vt:i4>1507380</vt:i4>
      </vt:variant>
      <vt:variant>
        <vt:i4>38</vt:i4>
      </vt:variant>
      <vt:variant>
        <vt:i4>0</vt:i4>
      </vt:variant>
      <vt:variant>
        <vt:i4>5</vt:i4>
      </vt:variant>
      <vt:variant>
        <vt:lpwstr/>
      </vt:variant>
      <vt:variant>
        <vt:lpwstr>_Toc209793648</vt:lpwstr>
      </vt:variant>
      <vt:variant>
        <vt:i4>1507380</vt:i4>
      </vt:variant>
      <vt:variant>
        <vt:i4>35</vt:i4>
      </vt:variant>
      <vt:variant>
        <vt:i4>0</vt:i4>
      </vt:variant>
      <vt:variant>
        <vt:i4>5</vt:i4>
      </vt:variant>
      <vt:variant>
        <vt:lpwstr/>
      </vt:variant>
      <vt:variant>
        <vt:lpwstr>_Toc209793647</vt:lpwstr>
      </vt:variant>
      <vt:variant>
        <vt:i4>1507380</vt:i4>
      </vt:variant>
      <vt:variant>
        <vt:i4>32</vt:i4>
      </vt:variant>
      <vt:variant>
        <vt:i4>0</vt:i4>
      </vt:variant>
      <vt:variant>
        <vt:i4>5</vt:i4>
      </vt:variant>
      <vt:variant>
        <vt:lpwstr/>
      </vt:variant>
      <vt:variant>
        <vt:lpwstr>_Toc209793646</vt:lpwstr>
      </vt:variant>
      <vt:variant>
        <vt:i4>1507380</vt:i4>
      </vt:variant>
      <vt:variant>
        <vt:i4>29</vt:i4>
      </vt:variant>
      <vt:variant>
        <vt:i4>0</vt:i4>
      </vt:variant>
      <vt:variant>
        <vt:i4>5</vt:i4>
      </vt:variant>
      <vt:variant>
        <vt:lpwstr/>
      </vt:variant>
      <vt:variant>
        <vt:lpwstr>_Toc209793645</vt:lpwstr>
      </vt:variant>
      <vt:variant>
        <vt:i4>1507380</vt:i4>
      </vt:variant>
      <vt:variant>
        <vt:i4>26</vt:i4>
      </vt:variant>
      <vt:variant>
        <vt:i4>0</vt:i4>
      </vt:variant>
      <vt:variant>
        <vt:i4>5</vt:i4>
      </vt:variant>
      <vt:variant>
        <vt:lpwstr/>
      </vt:variant>
      <vt:variant>
        <vt:lpwstr>_Toc209793644</vt:lpwstr>
      </vt:variant>
      <vt:variant>
        <vt:i4>1507380</vt:i4>
      </vt:variant>
      <vt:variant>
        <vt:i4>23</vt:i4>
      </vt:variant>
      <vt:variant>
        <vt:i4>0</vt:i4>
      </vt:variant>
      <vt:variant>
        <vt:i4>5</vt:i4>
      </vt:variant>
      <vt:variant>
        <vt:lpwstr/>
      </vt:variant>
      <vt:variant>
        <vt:lpwstr>_Toc209793643</vt:lpwstr>
      </vt:variant>
      <vt:variant>
        <vt:i4>5505077</vt:i4>
      </vt:variant>
      <vt:variant>
        <vt:i4>33</vt:i4>
      </vt:variant>
      <vt:variant>
        <vt:i4>0</vt:i4>
      </vt:variant>
      <vt:variant>
        <vt:i4>5</vt:i4>
      </vt:variant>
      <vt:variant>
        <vt:lpwstr>mailto:lars.dalsgaard@nokia.com</vt:lpwstr>
      </vt:variant>
      <vt:variant>
        <vt:lpwstr/>
      </vt:variant>
      <vt:variant>
        <vt:i4>2555913</vt:i4>
      </vt:variant>
      <vt:variant>
        <vt:i4>30</vt:i4>
      </vt:variant>
      <vt:variant>
        <vt:i4>0</vt:i4>
      </vt:variant>
      <vt:variant>
        <vt:i4>5</vt:i4>
      </vt:variant>
      <vt:variant>
        <vt:lpwstr>mailto:lei.du@nokia-sbell.com</vt:lpwstr>
      </vt:variant>
      <vt:variant>
        <vt:lpwstr/>
      </vt:variant>
      <vt:variant>
        <vt:i4>196649</vt:i4>
      </vt:variant>
      <vt:variant>
        <vt:i4>27</vt:i4>
      </vt:variant>
      <vt:variant>
        <vt:i4>0</vt:i4>
      </vt:variant>
      <vt:variant>
        <vt:i4>5</vt:i4>
      </vt:variant>
      <vt:variant>
        <vt:lpwstr>mailto:jani-pekka.kainulainen@nokia.com</vt:lpwstr>
      </vt:variant>
      <vt:variant>
        <vt:lpwstr/>
      </vt:variant>
      <vt:variant>
        <vt:i4>196649</vt:i4>
      </vt:variant>
      <vt:variant>
        <vt:i4>24</vt:i4>
      </vt:variant>
      <vt:variant>
        <vt:i4>0</vt:i4>
      </vt:variant>
      <vt:variant>
        <vt:i4>5</vt:i4>
      </vt:variant>
      <vt:variant>
        <vt:lpwstr>mailto:jani-pekka.kainulainen@nokia.com</vt:lpwstr>
      </vt:variant>
      <vt:variant>
        <vt:lpwstr/>
      </vt:variant>
      <vt:variant>
        <vt:i4>2949238</vt:i4>
      </vt:variant>
      <vt:variant>
        <vt:i4>21</vt:i4>
      </vt:variant>
      <vt:variant>
        <vt:i4>0</vt:i4>
      </vt:variant>
      <vt:variant>
        <vt:i4>5</vt:i4>
      </vt:variant>
      <vt:variant>
        <vt:lpwstr>https://nokia.sharepoint.com/:w:/r/sites/gxp/3GPP SCG  Nokia Internal/TSG RAN Plenary and WGs/RAN1 SCG/2025-10 RAN1-122bis/11 Rel-20 6G study/11.5 Energy efficiency/R1-25xxxxx Energy Efficiency - DRAFT.docx?d=wf5f214a5ea884f90ae48e4cea14e7e27&amp;csf=1&amp;web=1&amp;e=azfRaO</vt:lpwstr>
      </vt:variant>
      <vt:variant>
        <vt:lpwstr/>
      </vt:variant>
      <vt:variant>
        <vt:i4>196649</vt:i4>
      </vt:variant>
      <vt:variant>
        <vt:i4>18</vt:i4>
      </vt:variant>
      <vt:variant>
        <vt:i4>0</vt:i4>
      </vt:variant>
      <vt:variant>
        <vt:i4>5</vt:i4>
      </vt:variant>
      <vt:variant>
        <vt:lpwstr>mailto:jani-pekka.kainulainen@nokia.com</vt:lpwstr>
      </vt:variant>
      <vt:variant>
        <vt:lpwstr/>
      </vt:variant>
      <vt:variant>
        <vt:i4>2555913</vt:i4>
      </vt:variant>
      <vt:variant>
        <vt:i4>15</vt:i4>
      </vt:variant>
      <vt:variant>
        <vt:i4>0</vt:i4>
      </vt:variant>
      <vt:variant>
        <vt:i4>5</vt:i4>
      </vt:variant>
      <vt:variant>
        <vt:lpwstr>mailto:lei.du@nokia-sbell.com</vt:lpwstr>
      </vt:variant>
      <vt:variant>
        <vt:lpwstr/>
      </vt:variant>
      <vt:variant>
        <vt:i4>3801166</vt:i4>
      </vt:variant>
      <vt:variant>
        <vt:i4>12</vt:i4>
      </vt:variant>
      <vt:variant>
        <vt:i4>0</vt:i4>
      </vt:variant>
      <vt:variant>
        <vt:i4>5</vt:i4>
      </vt:variant>
      <vt:variant>
        <vt:lpwstr>mailto:riikka.dimnik@nokia.com</vt:lpwstr>
      </vt:variant>
      <vt:variant>
        <vt:lpwstr/>
      </vt:variant>
      <vt:variant>
        <vt:i4>2949209</vt:i4>
      </vt:variant>
      <vt:variant>
        <vt:i4>9</vt:i4>
      </vt:variant>
      <vt:variant>
        <vt:i4>0</vt:i4>
      </vt:variant>
      <vt:variant>
        <vt:i4>5</vt:i4>
      </vt:variant>
      <vt:variant>
        <vt:lpwstr>mailto:rafael.paiva@nokia.com</vt:lpwstr>
      </vt:variant>
      <vt:variant>
        <vt:lpwstr/>
      </vt:variant>
      <vt:variant>
        <vt:i4>5505077</vt:i4>
      </vt:variant>
      <vt:variant>
        <vt:i4>6</vt:i4>
      </vt:variant>
      <vt:variant>
        <vt:i4>0</vt:i4>
      </vt:variant>
      <vt:variant>
        <vt:i4>5</vt:i4>
      </vt:variant>
      <vt:variant>
        <vt:lpwstr>mailto:lars.dalsgaard@nokia.com</vt:lpwstr>
      </vt:variant>
      <vt:variant>
        <vt:lpwstr/>
      </vt:variant>
      <vt:variant>
        <vt:i4>3014727</vt:i4>
      </vt:variant>
      <vt:variant>
        <vt:i4>3</vt:i4>
      </vt:variant>
      <vt:variant>
        <vt:i4>0</vt:i4>
      </vt:variant>
      <vt:variant>
        <vt:i4>5</vt:i4>
      </vt:variant>
      <vt:variant>
        <vt:lpwstr>mailto:rafhael.medeiros_de_amorim@nokia.com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 - Lars</cp:lastModifiedBy>
  <cp:revision>2</cp:revision>
  <dcterms:created xsi:type="dcterms:W3CDTF">2025-09-29T16:39:00Z</dcterms:created>
  <dcterms:modified xsi:type="dcterms:W3CDTF">2025-09-29T16:39:00Z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dfdfdad9-2e96-4e28-9ed9-d128900eac6c</vt:lpwstr>
  </property>
</Properties>
</file>