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F9B91" w14:textId="328888D7" w:rsidR="00EE19DF" w:rsidRDefault="00EE19DF" w:rsidP="00292367">
      <w:pPr>
        <w:keepLines/>
        <w:tabs>
          <w:tab w:val="right" w:pos="10440"/>
          <w:tab w:val="right" w:pos="13323"/>
        </w:tabs>
        <w:spacing w:after="0"/>
        <w:rPr>
          <w:rFonts w:ascii="Arial" w:hAnsi="Arial" w:cs="Arial"/>
          <w:b/>
          <w:sz w:val="24"/>
          <w:szCs w:val="24"/>
          <w:lang w:val="en-US"/>
        </w:rPr>
      </w:pPr>
      <w:r>
        <w:rPr>
          <w:rFonts w:ascii="Arial" w:hAnsi="Arial" w:cs="Arial"/>
          <w:b/>
          <w:sz w:val="24"/>
          <w:szCs w:val="24"/>
          <w:lang w:val="en-US"/>
        </w:rPr>
        <w:t>3GPP TSG-RAN WG4 Meeting #116</w:t>
      </w:r>
      <w:r>
        <w:rPr>
          <w:rFonts w:ascii="Arial" w:hAnsi="Arial" w:cs="Arial"/>
          <w:b/>
          <w:sz w:val="24"/>
          <w:szCs w:val="24"/>
          <w:lang w:val="en-US"/>
        </w:rPr>
        <w:tab/>
      </w:r>
      <w:r w:rsidR="00DD1702" w:rsidRPr="00DD1702">
        <w:rPr>
          <w:rFonts w:ascii="Arial" w:hAnsi="Arial" w:cs="Arial"/>
          <w:b/>
          <w:sz w:val="24"/>
          <w:szCs w:val="24"/>
          <w:lang w:val="en-US"/>
        </w:rPr>
        <w:t>R4-2511557</w:t>
      </w:r>
    </w:p>
    <w:p w14:paraId="0A9FD67B" w14:textId="77777777" w:rsidR="00EE19DF" w:rsidRPr="00F44C66" w:rsidRDefault="00EE19DF" w:rsidP="00EE19DF">
      <w:pPr>
        <w:keepLines/>
        <w:tabs>
          <w:tab w:val="right" w:pos="10440"/>
          <w:tab w:val="right" w:pos="13323"/>
        </w:tabs>
        <w:spacing w:after="0"/>
        <w:rPr>
          <w:rFonts w:ascii="Arial" w:hAnsi="Arial" w:cs="Arial"/>
          <w:b/>
          <w:sz w:val="24"/>
          <w:szCs w:val="24"/>
          <w:lang w:val="en-US"/>
        </w:rPr>
      </w:pPr>
      <w:r>
        <w:rPr>
          <w:rFonts w:ascii="Arial" w:hAnsi="Arial" w:cs="Arial"/>
          <w:b/>
          <w:sz w:val="24"/>
          <w:szCs w:val="24"/>
          <w:lang w:val="en-US"/>
        </w:rPr>
        <w:t>Bengaluru, India, August 25th – 29th,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4D676D96" w:rsidR="00474589" w:rsidRDefault="00E3137E">
            <w:pPr>
              <w:pStyle w:val="CRCoverPage"/>
              <w:spacing w:after="0"/>
              <w:jc w:val="right"/>
              <w:rPr>
                <w:b/>
                <w:noProof/>
                <w:sz w:val="28"/>
              </w:rPr>
            </w:pPr>
            <w:r>
              <w:rPr>
                <w:b/>
                <w:noProof/>
                <w:sz w:val="28"/>
              </w:rPr>
              <w:t>3</w:t>
            </w:r>
            <w:r w:rsidR="005838BA">
              <w:rPr>
                <w:b/>
                <w:noProof/>
                <w:sz w:val="28"/>
              </w:rPr>
              <w:t>6.</w:t>
            </w:r>
            <w:r w:rsidR="009F25F7">
              <w:rPr>
                <w:b/>
                <w:noProof/>
                <w:sz w:val="28"/>
              </w:rPr>
              <w:t>307</w:t>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89162EF" w:rsidR="00474589" w:rsidRDefault="006549F4" w:rsidP="006549F4">
            <w:pPr>
              <w:pStyle w:val="CRCoverPage"/>
              <w:tabs>
                <w:tab w:val="center" w:pos="596"/>
                <w:tab w:val="right" w:pos="1193"/>
              </w:tabs>
              <w:spacing w:after="0"/>
              <w:rPr>
                <w:noProof/>
              </w:rPr>
            </w:pPr>
            <w:r>
              <w:rPr>
                <w:b/>
                <w:noProof/>
                <w:sz w:val="28"/>
              </w:rPr>
              <w:tab/>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4F7DE7DC" w:rsidR="00474589" w:rsidRDefault="005838BA" w:rsidP="00CF20B3">
            <w:pPr>
              <w:pStyle w:val="CRCoverPage"/>
              <w:spacing w:after="0"/>
              <w:jc w:val="center"/>
              <w:rPr>
                <w:noProof/>
                <w:sz w:val="28"/>
              </w:rPr>
            </w:pPr>
            <w:r>
              <w:rPr>
                <w:b/>
                <w:noProof/>
                <w:sz w:val="28"/>
              </w:rPr>
              <w:t>19.</w:t>
            </w:r>
            <w:r w:rsidR="009F25F7">
              <w:rPr>
                <w:b/>
                <w:noProof/>
                <w:sz w:val="28"/>
              </w:rPr>
              <w:t>1</w:t>
            </w:r>
            <w:r>
              <w:rPr>
                <w:b/>
                <w:noProof/>
                <w:sz w:val="28"/>
              </w:rPr>
              <w:t>.0</w:t>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23FE2C5A" w:rsidR="00474589" w:rsidRDefault="00F641B9">
            <w:pPr>
              <w:pStyle w:val="CRCoverPage"/>
              <w:spacing w:after="0"/>
              <w:jc w:val="center"/>
              <w:rPr>
                <w:b/>
                <w:caps/>
                <w:noProof/>
              </w:rPr>
            </w:pPr>
            <w:r>
              <w:rPr>
                <w:b/>
                <w:caps/>
                <w:noProof/>
              </w:rPr>
              <w:t>X</w:t>
            </w: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13E3E71D" w:rsidR="00474589" w:rsidRDefault="00474589">
            <w:pPr>
              <w:pStyle w:val="CRCoverPage"/>
              <w:spacing w:after="0"/>
              <w:jc w:val="center"/>
              <w:rPr>
                <w:b/>
                <w:caps/>
                <w:noProof/>
              </w:rPr>
            </w:pP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C8477E">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D450DBE" w14:textId="525C456E" w:rsidR="00474589" w:rsidRDefault="009F25F7">
            <w:pPr>
              <w:pStyle w:val="CRCoverPage"/>
              <w:spacing w:after="0"/>
              <w:ind w:left="100"/>
              <w:rPr>
                <w:noProof/>
              </w:rPr>
            </w:pPr>
            <w:r w:rsidRPr="009F25F7">
              <w:rPr>
                <w:noProof/>
              </w:rPr>
              <w:t>CR to TS 36.307: release independence aspects for the LTE-based 5G broadcast operation over geosynchronous satellite</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F641B9" w14:paraId="062EF90E" w14:textId="77777777" w:rsidTr="000368E5">
        <w:tc>
          <w:tcPr>
            <w:tcW w:w="1845" w:type="dxa"/>
            <w:tcBorders>
              <w:top w:val="nil"/>
              <w:left w:val="single" w:sz="4" w:space="0" w:color="auto"/>
              <w:bottom w:val="nil"/>
              <w:right w:val="nil"/>
            </w:tcBorders>
            <w:hideMark/>
          </w:tcPr>
          <w:p w14:paraId="40B32370" w14:textId="77777777" w:rsidR="00F641B9" w:rsidRDefault="00F641B9" w:rsidP="00F641B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33635E8C" w14:textId="6D00EA2A" w:rsidR="00F641B9" w:rsidRDefault="00F641B9" w:rsidP="00F641B9">
            <w:pPr>
              <w:pStyle w:val="CRCoverPage"/>
              <w:spacing w:after="0"/>
              <w:ind w:left="100"/>
              <w:rPr>
                <w:noProof/>
              </w:rPr>
            </w:pPr>
            <w:r>
              <w:rPr>
                <w:noProof/>
              </w:rPr>
              <w:t>Huawei, HiSilicon</w:t>
            </w:r>
          </w:p>
        </w:tc>
      </w:tr>
      <w:tr w:rsidR="00F641B9" w14:paraId="65EE14A2" w14:textId="77777777" w:rsidTr="000368E5">
        <w:tc>
          <w:tcPr>
            <w:tcW w:w="1845" w:type="dxa"/>
            <w:tcBorders>
              <w:top w:val="nil"/>
              <w:left w:val="single" w:sz="4" w:space="0" w:color="auto"/>
              <w:bottom w:val="nil"/>
              <w:right w:val="nil"/>
            </w:tcBorders>
            <w:hideMark/>
          </w:tcPr>
          <w:p w14:paraId="5315398B" w14:textId="77777777" w:rsidR="00F641B9" w:rsidRDefault="00F641B9" w:rsidP="00F641B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704D70D2" w14:textId="572448AA" w:rsidR="00F641B9" w:rsidRDefault="00F641B9" w:rsidP="00F641B9">
            <w:pPr>
              <w:pStyle w:val="CRCoverPage"/>
              <w:spacing w:after="0"/>
              <w:ind w:left="100"/>
              <w:rPr>
                <w:noProof/>
              </w:rPr>
            </w:pPr>
            <w:r>
              <w:rPr>
                <w:noProof/>
              </w:rPr>
              <w:t>R4</w:t>
            </w:r>
          </w:p>
        </w:tc>
      </w:tr>
      <w:tr w:rsidR="00F641B9" w14:paraId="1DDE4443" w14:textId="77777777" w:rsidTr="00613825">
        <w:tc>
          <w:tcPr>
            <w:tcW w:w="1845" w:type="dxa"/>
            <w:tcBorders>
              <w:top w:val="nil"/>
              <w:left w:val="single" w:sz="4" w:space="0" w:color="auto"/>
              <w:bottom w:val="nil"/>
              <w:right w:val="nil"/>
            </w:tcBorders>
          </w:tcPr>
          <w:p w14:paraId="799A7DDD" w14:textId="77777777" w:rsidR="00F641B9" w:rsidRDefault="00F641B9" w:rsidP="00F641B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F641B9" w:rsidRDefault="00F641B9" w:rsidP="00F641B9">
            <w:pPr>
              <w:pStyle w:val="CRCoverPage"/>
              <w:spacing w:after="0"/>
              <w:rPr>
                <w:noProof/>
                <w:sz w:val="8"/>
                <w:szCs w:val="8"/>
              </w:rPr>
            </w:pPr>
          </w:p>
        </w:tc>
      </w:tr>
      <w:tr w:rsidR="00F641B9" w14:paraId="1105DC67" w14:textId="77777777" w:rsidTr="005838BA">
        <w:tc>
          <w:tcPr>
            <w:tcW w:w="1845" w:type="dxa"/>
            <w:tcBorders>
              <w:top w:val="nil"/>
              <w:left w:val="single" w:sz="4" w:space="0" w:color="auto"/>
              <w:bottom w:val="nil"/>
              <w:right w:val="nil"/>
            </w:tcBorders>
            <w:hideMark/>
          </w:tcPr>
          <w:p w14:paraId="72ED7EED" w14:textId="77777777" w:rsidR="00F641B9" w:rsidRDefault="00F641B9" w:rsidP="00F641B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15F7E365" w:rsidR="00F641B9" w:rsidRDefault="00F641B9" w:rsidP="00F641B9">
            <w:pPr>
              <w:pStyle w:val="CRCoverPage"/>
              <w:spacing w:after="0"/>
              <w:ind w:left="100"/>
              <w:rPr>
                <w:noProof/>
              </w:rPr>
            </w:pPr>
            <w:r w:rsidRPr="00530087">
              <w:rPr>
                <w:noProof/>
              </w:rPr>
              <w:t>LTE_band_5G_bcast_GSO-Core</w:t>
            </w:r>
          </w:p>
        </w:tc>
        <w:tc>
          <w:tcPr>
            <w:tcW w:w="567" w:type="dxa"/>
          </w:tcPr>
          <w:p w14:paraId="415B99EA" w14:textId="77777777" w:rsidR="00F641B9" w:rsidRDefault="00F641B9" w:rsidP="00F641B9">
            <w:pPr>
              <w:pStyle w:val="CRCoverPage"/>
              <w:spacing w:after="0"/>
              <w:ind w:right="100"/>
              <w:rPr>
                <w:noProof/>
              </w:rPr>
            </w:pPr>
          </w:p>
        </w:tc>
        <w:tc>
          <w:tcPr>
            <w:tcW w:w="1418" w:type="dxa"/>
            <w:gridSpan w:val="3"/>
          </w:tcPr>
          <w:p w14:paraId="722C7009" w14:textId="2FED3C0C" w:rsidR="00F641B9" w:rsidRDefault="00F641B9" w:rsidP="00F641B9">
            <w:pPr>
              <w:pStyle w:val="CRCoverPage"/>
              <w:spacing w:after="0"/>
              <w:jc w:val="right"/>
              <w:rPr>
                <w:noProof/>
              </w:rPr>
            </w:pPr>
          </w:p>
        </w:tc>
        <w:tc>
          <w:tcPr>
            <w:tcW w:w="2128" w:type="dxa"/>
            <w:tcBorders>
              <w:top w:val="nil"/>
              <w:left w:val="nil"/>
              <w:bottom w:val="nil"/>
              <w:right w:val="single" w:sz="4" w:space="0" w:color="auto"/>
            </w:tcBorders>
            <w:shd w:val="pct30" w:color="FFFF00" w:fill="auto"/>
          </w:tcPr>
          <w:p w14:paraId="2DD2F4CB" w14:textId="48F6A751" w:rsidR="00F641B9" w:rsidRDefault="00F641B9" w:rsidP="00F641B9">
            <w:pPr>
              <w:pStyle w:val="CRCoverPage"/>
              <w:spacing w:after="0"/>
              <w:rPr>
                <w:noProof/>
              </w:rPr>
            </w:pPr>
            <w:r>
              <w:fldChar w:fldCharType="begin"/>
            </w:r>
            <w:r>
              <w:instrText xml:space="preserve"> DOCPROPERTY  ResDate  \* MERGEFORMAT </w:instrText>
            </w:r>
            <w:r>
              <w:fldChar w:fldCharType="separate"/>
            </w:r>
            <w:r>
              <w:rPr>
                <w:noProof/>
              </w:rPr>
              <w:t>2025-08-15</w:t>
            </w:r>
            <w:r>
              <w:rPr>
                <w:noProof/>
              </w:rPr>
              <w:fldChar w:fldCharType="end"/>
            </w:r>
          </w:p>
        </w:tc>
      </w:tr>
      <w:tr w:rsidR="00F641B9" w14:paraId="67DA9CB5" w14:textId="77777777" w:rsidTr="00613825">
        <w:tc>
          <w:tcPr>
            <w:tcW w:w="1845" w:type="dxa"/>
            <w:tcBorders>
              <w:top w:val="nil"/>
              <w:left w:val="single" w:sz="4" w:space="0" w:color="auto"/>
              <w:bottom w:val="nil"/>
              <w:right w:val="nil"/>
            </w:tcBorders>
          </w:tcPr>
          <w:p w14:paraId="28E507ED" w14:textId="77777777" w:rsidR="00F641B9" w:rsidRDefault="00F641B9" w:rsidP="00F641B9">
            <w:pPr>
              <w:pStyle w:val="CRCoverPage"/>
              <w:spacing w:after="0"/>
              <w:rPr>
                <w:b/>
                <w:i/>
                <w:noProof/>
                <w:sz w:val="8"/>
                <w:szCs w:val="8"/>
              </w:rPr>
            </w:pPr>
          </w:p>
        </w:tc>
        <w:tc>
          <w:tcPr>
            <w:tcW w:w="1986" w:type="dxa"/>
            <w:gridSpan w:val="4"/>
          </w:tcPr>
          <w:p w14:paraId="756DE4E3" w14:textId="77777777" w:rsidR="00F641B9" w:rsidRDefault="00F641B9" w:rsidP="00F641B9">
            <w:pPr>
              <w:pStyle w:val="CRCoverPage"/>
              <w:spacing w:after="0"/>
              <w:rPr>
                <w:noProof/>
                <w:sz w:val="8"/>
                <w:szCs w:val="8"/>
              </w:rPr>
            </w:pPr>
          </w:p>
        </w:tc>
        <w:tc>
          <w:tcPr>
            <w:tcW w:w="2268" w:type="dxa"/>
            <w:gridSpan w:val="2"/>
          </w:tcPr>
          <w:p w14:paraId="13F2D7D9" w14:textId="77777777" w:rsidR="00F641B9" w:rsidRDefault="00F641B9" w:rsidP="00F641B9">
            <w:pPr>
              <w:pStyle w:val="CRCoverPage"/>
              <w:spacing w:after="0"/>
              <w:rPr>
                <w:noProof/>
                <w:sz w:val="8"/>
                <w:szCs w:val="8"/>
              </w:rPr>
            </w:pPr>
          </w:p>
        </w:tc>
        <w:tc>
          <w:tcPr>
            <w:tcW w:w="1418" w:type="dxa"/>
            <w:gridSpan w:val="3"/>
          </w:tcPr>
          <w:p w14:paraId="664F4B37" w14:textId="77777777" w:rsidR="00F641B9" w:rsidRDefault="00F641B9" w:rsidP="00F641B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F641B9" w:rsidRDefault="00F641B9" w:rsidP="00F641B9">
            <w:pPr>
              <w:pStyle w:val="CRCoverPage"/>
              <w:spacing w:after="0"/>
              <w:rPr>
                <w:noProof/>
                <w:sz w:val="8"/>
                <w:szCs w:val="8"/>
              </w:rPr>
            </w:pPr>
          </w:p>
        </w:tc>
      </w:tr>
      <w:tr w:rsidR="00F641B9" w14:paraId="7481BEE3" w14:textId="77777777" w:rsidTr="00613825">
        <w:trPr>
          <w:cantSplit/>
        </w:trPr>
        <w:tc>
          <w:tcPr>
            <w:tcW w:w="1845" w:type="dxa"/>
            <w:tcBorders>
              <w:top w:val="nil"/>
              <w:left w:val="single" w:sz="4" w:space="0" w:color="auto"/>
              <w:bottom w:val="nil"/>
              <w:right w:val="nil"/>
            </w:tcBorders>
            <w:hideMark/>
          </w:tcPr>
          <w:p w14:paraId="48BABE3E" w14:textId="77777777" w:rsidR="00F641B9" w:rsidRDefault="00F641B9" w:rsidP="00F641B9">
            <w:pPr>
              <w:pStyle w:val="CRCoverPage"/>
              <w:tabs>
                <w:tab w:val="right" w:pos="1759"/>
              </w:tabs>
              <w:spacing w:after="0"/>
              <w:rPr>
                <w:b/>
                <w:i/>
                <w:noProof/>
              </w:rPr>
            </w:pPr>
            <w:r>
              <w:rPr>
                <w:b/>
                <w:i/>
                <w:noProof/>
              </w:rPr>
              <w:t>Category:</w:t>
            </w:r>
          </w:p>
        </w:tc>
        <w:tc>
          <w:tcPr>
            <w:tcW w:w="851" w:type="dxa"/>
            <w:shd w:val="pct30" w:color="FFFF00" w:fill="auto"/>
            <w:hideMark/>
          </w:tcPr>
          <w:p w14:paraId="3F213F58" w14:textId="4081AE7C" w:rsidR="00F641B9" w:rsidRDefault="00F641B9" w:rsidP="00F641B9">
            <w:pPr>
              <w:pStyle w:val="CRCoverPage"/>
              <w:spacing w:after="0"/>
              <w:ind w:left="100" w:right="-609"/>
              <w:rPr>
                <w:b/>
                <w:noProof/>
              </w:rPr>
            </w:pPr>
            <w:r>
              <w:rPr>
                <w:b/>
                <w:noProof/>
              </w:rPr>
              <w:t>B</w:t>
            </w:r>
          </w:p>
        </w:tc>
        <w:tc>
          <w:tcPr>
            <w:tcW w:w="3403" w:type="dxa"/>
            <w:gridSpan w:val="5"/>
          </w:tcPr>
          <w:p w14:paraId="7987DF3E" w14:textId="77777777" w:rsidR="00F641B9" w:rsidRDefault="00F641B9" w:rsidP="00F641B9">
            <w:pPr>
              <w:pStyle w:val="CRCoverPage"/>
              <w:spacing w:after="0"/>
              <w:rPr>
                <w:noProof/>
              </w:rPr>
            </w:pPr>
          </w:p>
        </w:tc>
        <w:tc>
          <w:tcPr>
            <w:tcW w:w="1418" w:type="dxa"/>
            <w:gridSpan w:val="3"/>
            <w:hideMark/>
          </w:tcPr>
          <w:p w14:paraId="6C8C4A47" w14:textId="77777777" w:rsidR="00F641B9" w:rsidRDefault="00F641B9" w:rsidP="00F641B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29510F19" w:rsidR="00F641B9" w:rsidRDefault="00F641B9" w:rsidP="00F641B9">
            <w:pPr>
              <w:pStyle w:val="CRCoverPage"/>
              <w:spacing w:after="0"/>
              <w:ind w:left="100"/>
              <w:rPr>
                <w:noProof/>
              </w:rPr>
            </w:pPr>
            <w:r w:rsidRPr="0045702C">
              <w:rPr>
                <w:noProof/>
              </w:rPr>
              <w:t>Rel-19</w:t>
            </w:r>
          </w:p>
        </w:tc>
      </w:tr>
      <w:tr w:rsidR="00F641B9" w14:paraId="7B1EA413" w14:textId="77777777" w:rsidTr="00613825">
        <w:tc>
          <w:tcPr>
            <w:tcW w:w="1845" w:type="dxa"/>
            <w:tcBorders>
              <w:top w:val="nil"/>
              <w:left w:val="single" w:sz="4" w:space="0" w:color="auto"/>
              <w:bottom w:val="single" w:sz="4" w:space="0" w:color="auto"/>
              <w:right w:val="nil"/>
            </w:tcBorders>
          </w:tcPr>
          <w:p w14:paraId="3084F0AB" w14:textId="77777777" w:rsidR="00F641B9" w:rsidRDefault="00F641B9" w:rsidP="00F641B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F641B9" w:rsidRDefault="00F641B9" w:rsidP="00F641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F641B9" w:rsidRDefault="00F641B9" w:rsidP="00F641B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F641B9" w:rsidRDefault="00F641B9" w:rsidP="00F641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41B9" w14:paraId="6DF92CCC" w14:textId="77777777" w:rsidTr="00613825">
        <w:tc>
          <w:tcPr>
            <w:tcW w:w="1845" w:type="dxa"/>
          </w:tcPr>
          <w:p w14:paraId="61896C6E" w14:textId="77777777" w:rsidR="00F641B9" w:rsidRDefault="00F641B9" w:rsidP="00F641B9">
            <w:pPr>
              <w:pStyle w:val="CRCoverPage"/>
              <w:spacing w:after="0"/>
              <w:rPr>
                <w:b/>
                <w:i/>
                <w:noProof/>
                <w:sz w:val="8"/>
                <w:szCs w:val="8"/>
              </w:rPr>
            </w:pPr>
          </w:p>
        </w:tc>
        <w:tc>
          <w:tcPr>
            <w:tcW w:w="7800" w:type="dxa"/>
            <w:gridSpan w:val="10"/>
          </w:tcPr>
          <w:p w14:paraId="701197CB" w14:textId="77777777" w:rsidR="00F641B9" w:rsidRDefault="00F641B9" w:rsidP="00F641B9">
            <w:pPr>
              <w:pStyle w:val="CRCoverPage"/>
              <w:spacing w:after="0"/>
              <w:rPr>
                <w:noProof/>
                <w:sz w:val="8"/>
                <w:szCs w:val="8"/>
              </w:rPr>
            </w:pPr>
          </w:p>
        </w:tc>
      </w:tr>
      <w:tr w:rsidR="00F641B9"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F641B9" w:rsidRDefault="00F641B9" w:rsidP="00F641B9">
            <w:pPr>
              <w:pStyle w:val="CRCoverPage"/>
              <w:tabs>
                <w:tab w:val="right" w:pos="2184"/>
              </w:tabs>
              <w:spacing w:after="0"/>
              <w:rPr>
                <w:b/>
                <w:i/>
                <w:noProof/>
              </w:rPr>
            </w:pPr>
            <w:bookmarkStart w:id="1"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0F7E0B03" w:rsidR="00F641B9" w:rsidRPr="005255C1" w:rsidRDefault="00F641B9" w:rsidP="00F641B9">
            <w:pPr>
              <w:pStyle w:val="CRCoverPage"/>
              <w:spacing w:after="0" w:line="256" w:lineRule="auto"/>
              <w:ind w:left="100"/>
              <w:rPr>
                <w:noProof/>
              </w:rPr>
            </w:pPr>
            <w:r w:rsidRPr="00F641B9">
              <w:rPr>
                <w:noProof/>
              </w:rPr>
              <w:t>In this CR  to TS 36.307 we provide inputs on release independence aspects for the LTE-based 5G broadcast operation over geosynchronous satellite, as per agreement in the WF.</w:t>
            </w:r>
          </w:p>
        </w:tc>
      </w:tr>
      <w:tr w:rsidR="00F641B9" w14:paraId="3F35AD20" w14:textId="77777777" w:rsidTr="00613825">
        <w:tc>
          <w:tcPr>
            <w:tcW w:w="2696" w:type="dxa"/>
            <w:gridSpan w:val="2"/>
            <w:tcBorders>
              <w:top w:val="nil"/>
              <w:left w:val="single" w:sz="4" w:space="0" w:color="auto"/>
              <w:bottom w:val="nil"/>
              <w:right w:val="nil"/>
            </w:tcBorders>
          </w:tcPr>
          <w:p w14:paraId="3FDC6E9A" w14:textId="77777777" w:rsidR="00F641B9" w:rsidRDefault="00F641B9" w:rsidP="00F641B9">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F641B9" w:rsidRPr="005255C1" w:rsidRDefault="00F641B9" w:rsidP="00F641B9">
            <w:pPr>
              <w:pStyle w:val="CRCoverPage"/>
              <w:spacing w:after="0"/>
              <w:ind w:left="100"/>
              <w:rPr>
                <w:noProof/>
              </w:rPr>
            </w:pPr>
          </w:p>
        </w:tc>
      </w:tr>
      <w:tr w:rsidR="00F641B9" w14:paraId="606BCF4C" w14:textId="77777777" w:rsidTr="00613825">
        <w:tc>
          <w:tcPr>
            <w:tcW w:w="2696" w:type="dxa"/>
            <w:gridSpan w:val="2"/>
            <w:tcBorders>
              <w:top w:val="nil"/>
              <w:left w:val="single" w:sz="4" w:space="0" w:color="auto"/>
              <w:bottom w:val="nil"/>
              <w:right w:val="nil"/>
            </w:tcBorders>
            <w:hideMark/>
          </w:tcPr>
          <w:p w14:paraId="093F6B49" w14:textId="77777777" w:rsidR="00F641B9" w:rsidRPr="005C0D40" w:rsidRDefault="00F641B9" w:rsidP="00F641B9">
            <w:pPr>
              <w:pStyle w:val="CRCoverPage"/>
              <w:tabs>
                <w:tab w:val="right" w:pos="2184"/>
              </w:tabs>
              <w:spacing w:after="0"/>
              <w:rPr>
                <w:b/>
                <w:i/>
                <w:noProof/>
              </w:rPr>
            </w:pPr>
            <w:r w:rsidRPr="005C0D40">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54C765F7" w:rsidR="00F641B9" w:rsidRPr="0054108F" w:rsidRDefault="00F641B9" w:rsidP="00F641B9">
            <w:pPr>
              <w:pStyle w:val="CRCoverPage"/>
              <w:spacing w:after="0" w:line="256" w:lineRule="auto"/>
              <w:rPr>
                <w:noProof/>
              </w:rPr>
            </w:pPr>
            <w:r>
              <w:rPr>
                <w:noProof/>
              </w:rPr>
              <w:t xml:space="preserve">Introduction of band 246 for </w:t>
            </w:r>
            <w:r>
              <w:rPr>
                <w:noProof/>
              </w:rPr>
              <w:t xml:space="preserve">the </w:t>
            </w:r>
            <w:r w:rsidRPr="005838BA">
              <w:rPr>
                <w:noProof/>
              </w:rPr>
              <w:t>LTE-based 5G broadcast operation over geosynchronous satellite</w:t>
            </w:r>
            <w:r>
              <w:rPr>
                <w:noProof/>
              </w:rPr>
              <w:t>.</w:t>
            </w:r>
          </w:p>
        </w:tc>
      </w:tr>
      <w:tr w:rsidR="00F641B9" w14:paraId="53A2851F" w14:textId="77777777" w:rsidTr="00613825">
        <w:tc>
          <w:tcPr>
            <w:tcW w:w="2696" w:type="dxa"/>
            <w:gridSpan w:val="2"/>
            <w:tcBorders>
              <w:top w:val="nil"/>
              <w:left w:val="single" w:sz="4" w:space="0" w:color="auto"/>
              <w:bottom w:val="nil"/>
              <w:right w:val="nil"/>
            </w:tcBorders>
          </w:tcPr>
          <w:p w14:paraId="22FC7805" w14:textId="77777777" w:rsidR="00F641B9" w:rsidRDefault="00F641B9" w:rsidP="00F641B9">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F641B9" w:rsidRPr="0054108F" w:rsidRDefault="00F641B9" w:rsidP="00F641B9">
            <w:pPr>
              <w:pStyle w:val="CRCoverPage"/>
              <w:spacing w:after="0"/>
              <w:rPr>
                <w:noProof/>
                <w:sz w:val="8"/>
                <w:szCs w:val="8"/>
              </w:rPr>
            </w:pPr>
          </w:p>
        </w:tc>
      </w:tr>
      <w:tr w:rsidR="00F641B9"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F641B9" w:rsidRPr="005C0D40" w:rsidRDefault="00F641B9" w:rsidP="00F641B9">
            <w:pPr>
              <w:pStyle w:val="CRCoverPage"/>
              <w:tabs>
                <w:tab w:val="right" w:pos="2184"/>
              </w:tabs>
              <w:spacing w:after="0"/>
              <w:rPr>
                <w:b/>
                <w:i/>
                <w:noProof/>
              </w:rPr>
            </w:pPr>
            <w:r w:rsidRPr="005C0D4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2BC561F6" w:rsidR="00F641B9" w:rsidRPr="0054108F" w:rsidRDefault="00F641B9" w:rsidP="00F641B9">
            <w:pPr>
              <w:pStyle w:val="CRCoverPage"/>
              <w:spacing w:after="0" w:line="256" w:lineRule="auto"/>
              <w:ind w:left="100"/>
              <w:rPr>
                <w:noProof/>
              </w:rPr>
            </w:pPr>
            <w:r>
              <w:rPr>
                <w:noProof/>
              </w:rPr>
              <w:t xml:space="preserve">Implementation of the </w:t>
            </w:r>
            <w:r w:rsidRPr="005838BA">
              <w:rPr>
                <w:noProof/>
              </w:rPr>
              <w:t>LTE-based 5G broadcast operation over geosynchronous satellite</w:t>
            </w:r>
            <w:r>
              <w:rPr>
                <w:noProof/>
              </w:rPr>
              <w:t xml:space="preserve"> would not be complete.</w:t>
            </w:r>
          </w:p>
        </w:tc>
      </w:tr>
      <w:bookmarkEnd w:id="1"/>
      <w:tr w:rsidR="00F641B9" w14:paraId="7D969837" w14:textId="77777777" w:rsidTr="00613825">
        <w:tc>
          <w:tcPr>
            <w:tcW w:w="2696" w:type="dxa"/>
            <w:gridSpan w:val="2"/>
          </w:tcPr>
          <w:p w14:paraId="50C64327" w14:textId="77777777" w:rsidR="00F641B9" w:rsidRDefault="00F641B9" w:rsidP="00F641B9">
            <w:pPr>
              <w:pStyle w:val="CRCoverPage"/>
              <w:spacing w:after="0"/>
              <w:rPr>
                <w:b/>
                <w:i/>
                <w:noProof/>
                <w:sz w:val="8"/>
                <w:szCs w:val="8"/>
              </w:rPr>
            </w:pPr>
          </w:p>
        </w:tc>
        <w:tc>
          <w:tcPr>
            <w:tcW w:w="6949" w:type="dxa"/>
            <w:gridSpan w:val="9"/>
          </w:tcPr>
          <w:p w14:paraId="610AFCF1" w14:textId="77777777" w:rsidR="00F641B9" w:rsidRPr="00613825" w:rsidRDefault="00F641B9" w:rsidP="00F641B9">
            <w:pPr>
              <w:pStyle w:val="CRCoverPage"/>
              <w:spacing w:after="0"/>
              <w:rPr>
                <w:noProof/>
                <w:color w:val="FF0000"/>
                <w:sz w:val="8"/>
                <w:szCs w:val="8"/>
              </w:rPr>
            </w:pPr>
          </w:p>
        </w:tc>
      </w:tr>
      <w:tr w:rsidR="00F641B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F641B9" w:rsidRPr="00C65B5A" w:rsidRDefault="00F641B9" w:rsidP="00F641B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39D090F3" w:rsidR="00F641B9" w:rsidRPr="00C65B5A" w:rsidRDefault="00F641B9" w:rsidP="00F641B9">
            <w:pPr>
              <w:pStyle w:val="CRCoverPage"/>
              <w:spacing w:after="0"/>
              <w:ind w:left="100"/>
              <w:rPr>
                <w:noProof/>
              </w:rPr>
            </w:pPr>
            <w:r w:rsidRPr="00E070C4">
              <w:t>3</w:t>
            </w:r>
            <w:r w:rsidRPr="00E070C4">
              <w:rPr>
                <w:rFonts w:hint="eastAsia"/>
              </w:rPr>
              <w:t>A</w:t>
            </w:r>
            <w:r w:rsidRPr="00E070C4">
              <w:t>.1</w:t>
            </w:r>
          </w:p>
        </w:tc>
      </w:tr>
      <w:tr w:rsidR="00F641B9" w14:paraId="55C6A7D2" w14:textId="77777777" w:rsidTr="00613825">
        <w:tc>
          <w:tcPr>
            <w:tcW w:w="2696" w:type="dxa"/>
            <w:gridSpan w:val="2"/>
            <w:tcBorders>
              <w:top w:val="nil"/>
              <w:left w:val="single" w:sz="4" w:space="0" w:color="auto"/>
              <w:bottom w:val="nil"/>
              <w:right w:val="nil"/>
            </w:tcBorders>
          </w:tcPr>
          <w:p w14:paraId="683CAFEB" w14:textId="77777777" w:rsidR="00F641B9" w:rsidRDefault="00F641B9" w:rsidP="00F641B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F641B9" w:rsidRDefault="00F641B9" w:rsidP="00F641B9">
            <w:pPr>
              <w:pStyle w:val="CRCoverPage"/>
              <w:spacing w:after="0"/>
              <w:rPr>
                <w:noProof/>
                <w:sz w:val="8"/>
                <w:szCs w:val="8"/>
              </w:rPr>
            </w:pPr>
          </w:p>
        </w:tc>
      </w:tr>
      <w:tr w:rsidR="00F641B9" w14:paraId="702D7111" w14:textId="77777777" w:rsidTr="00613825">
        <w:tc>
          <w:tcPr>
            <w:tcW w:w="2696" w:type="dxa"/>
            <w:gridSpan w:val="2"/>
            <w:tcBorders>
              <w:top w:val="nil"/>
              <w:left w:val="single" w:sz="4" w:space="0" w:color="auto"/>
              <w:bottom w:val="nil"/>
              <w:right w:val="nil"/>
            </w:tcBorders>
          </w:tcPr>
          <w:p w14:paraId="4121031F" w14:textId="77777777" w:rsidR="00F641B9" w:rsidRDefault="00F641B9" w:rsidP="00F641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F641B9" w:rsidRDefault="00F641B9" w:rsidP="00F641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F641B9" w:rsidRDefault="00F641B9" w:rsidP="00F641B9">
            <w:pPr>
              <w:pStyle w:val="CRCoverPage"/>
              <w:spacing w:after="0"/>
              <w:jc w:val="center"/>
              <w:rPr>
                <w:b/>
                <w:caps/>
                <w:noProof/>
              </w:rPr>
            </w:pPr>
            <w:r>
              <w:rPr>
                <w:b/>
                <w:caps/>
                <w:noProof/>
              </w:rPr>
              <w:t>N</w:t>
            </w:r>
          </w:p>
        </w:tc>
        <w:tc>
          <w:tcPr>
            <w:tcW w:w="2978" w:type="dxa"/>
            <w:gridSpan w:val="4"/>
          </w:tcPr>
          <w:p w14:paraId="17A00578" w14:textId="77777777" w:rsidR="00F641B9" w:rsidRDefault="00F641B9" w:rsidP="00F641B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F641B9" w:rsidRDefault="00F641B9" w:rsidP="00F641B9">
            <w:pPr>
              <w:pStyle w:val="CRCoverPage"/>
              <w:spacing w:after="0"/>
              <w:ind w:left="99"/>
              <w:rPr>
                <w:noProof/>
              </w:rPr>
            </w:pPr>
          </w:p>
        </w:tc>
      </w:tr>
      <w:tr w:rsidR="00F641B9" w14:paraId="0FD392B0" w14:textId="77777777" w:rsidTr="00613825">
        <w:tc>
          <w:tcPr>
            <w:tcW w:w="2696" w:type="dxa"/>
            <w:gridSpan w:val="2"/>
            <w:tcBorders>
              <w:top w:val="nil"/>
              <w:left w:val="single" w:sz="4" w:space="0" w:color="auto"/>
              <w:bottom w:val="nil"/>
              <w:right w:val="nil"/>
            </w:tcBorders>
            <w:hideMark/>
          </w:tcPr>
          <w:p w14:paraId="1A579CFA" w14:textId="77777777" w:rsidR="00F641B9" w:rsidRDefault="00F641B9" w:rsidP="00F641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0287A8D1" w:rsidR="00F641B9" w:rsidRDefault="00F641B9" w:rsidP="00F641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1CB20832" w:rsidR="00F641B9" w:rsidRDefault="00F641B9" w:rsidP="00F641B9">
            <w:pPr>
              <w:pStyle w:val="CRCoverPage"/>
              <w:spacing w:after="0"/>
              <w:jc w:val="center"/>
              <w:rPr>
                <w:b/>
                <w:caps/>
                <w:noProof/>
              </w:rPr>
            </w:pPr>
            <w:r>
              <w:rPr>
                <w:b/>
                <w:caps/>
                <w:noProof/>
              </w:rPr>
              <w:t>X</w:t>
            </w:r>
          </w:p>
        </w:tc>
        <w:tc>
          <w:tcPr>
            <w:tcW w:w="2978" w:type="dxa"/>
            <w:gridSpan w:val="4"/>
            <w:hideMark/>
          </w:tcPr>
          <w:p w14:paraId="4D3F761E" w14:textId="77777777" w:rsidR="00F641B9" w:rsidRDefault="00F641B9" w:rsidP="00F641B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63124990" w:rsidR="00F641B9" w:rsidRDefault="00F641B9" w:rsidP="00F641B9">
            <w:pPr>
              <w:pStyle w:val="CRCoverPage"/>
              <w:spacing w:after="0"/>
              <w:ind w:left="99"/>
              <w:rPr>
                <w:noProof/>
              </w:rPr>
            </w:pPr>
          </w:p>
        </w:tc>
      </w:tr>
      <w:tr w:rsidR="00F641B9" w14:paraId="3120B99B" w14:textId="77777777" w:rsidTr="00613825">
        <w:tc>
          <w:tcPr>
            <w:tcW w:w="2696" w:type="dxa"/>
            <w:gridSpan w:val="2"/>
            <w:tcBorders>
              <w:top w:val="nil"/>
              <w:left w:val="single" w:sz="4" w:space="0" w:color="auto"/>
              <w:bottom w:val="nil"/>
              <w:right w:val="nil"/>
            </w:tcBorders>
            <w:hideMark/>
          </w:tcPr>
          <w:p w14:paraId="42AF1D0A" w14:textId="77777777" w:rsidR="00F641B9" w:rsidRDefault="00F641B9" w:rsidP="00F641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29640589" w:rsidR="00F641B9" w:rsidRDefault="00F641B9" w:rsidP="00F641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74F13775" w:rsidR="00F641B9" w:rsidRDefault="00F641B9" w:rsidP="00F641B9">
            <w:pPr>
              <w:pStyle w:val="CRCoverPage"/>
              <w:spacing w:after="0"/>
              <w:jc w:val="center"/>
              <w:rPr>
                <w:b/>
                <w:caps/>
                <w:noProof/>
              </w:rPr>
            </w:pPr>
            <w:r>
              <w:rPr>
                <w:b/>
                <w:caps/>
                <w:noProof/>
              </w:rPr>
              <w:t>X</w:t>
            </w:r>
          </w:p>
        </w:tc>
        <w:tc>
          <w:tcPr>
            <w:tcW w:w="2978" w:type="dxa"/>
            <w:gridSpan w:val="4"/>
            <w:hideMark/>
          </w:tcPr>
          <w:p w14:paraId="18740DA9" w14:textId="77777777" w:rsidR="00F641B9" w:rsidRDefault="00F641B9" w:rsidP="00F641B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0B12DD56" w:rsidR="00F641B9" w:rsidRDefault="00F641B9" w:rsidP="00F641B9">
            <w:pPr>
              <w:pStyle w:val="CRCoverPage"/>
              <w:spacing w:after="0"/>
              <w:ind w:left="99"/>
              <w:rPr>
                <w:noProof/>
              </w:rPr>
            </w:pPr>
          </w:p>
        </w:tc>
      </w:tr>
      <w:tr w:rsidR="00F641B9" w14:paraId="0F827B17" w14:textId="77777777" w:rsidTr="00613825">
        <w:tc>
          <w:tcPr>
            <w:tcW w:w="2696" w:type="dxa"/>
            <w:gridSpan w:val="2"/>
            <w:tcBorders>
              <w:top w:val="nil"/>
              <w:left w:val="single" w:sz="4" w:space="0" w:color="auto"/>
              <w:bottom w:val="nil"/>
              <w:right w:val="nil"/>
            </w:tcBorders>
            <w:hideMark/>
          </w:tcPr>
          <w:p w14:paraId="4F7D46D3" w14:textId="77777777" w:rsidR="00F641B9" w:rsidRDefault="00F641B9" w:rsidP="00F641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F641B9" w:rsidRDefault="00F641B9" w:rsidP="00F641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F641B9" w:rsidRDefault="00F641B9" w:rsidP="00F641B9">
            <w:pPr>
              <w:pStyle w:val="CRCoverPage"/>
              <w:spacing w:after="0"/>
              <w:jc w:val="center"/>
              <w:rPr>
                <w:b/>
                <w:caps/>
                <w:noProof/>
              </w:rPr>
            </w:pPr>
            <w:r>
              <w:rPr>
                <w:b/>
                <w:caps/>
                <w:noProof/>
              </w:rPr>
              <w:t>X</w:t>
            </w:r>
          </w:p>
        </w:tc>
        <w:tc>
          <w:tcPr>
            <w:tcW w:w="2978" w:type="dxa"/>
            <w:gridSpan w:val="4"/>
            <w:hideMark/>
          </w:tcPr>
          <w:p w14:paraId="70D9A30E" w14:textId="77777777" w:rsidR="00F641B9" w:rsidRDefault="00F641B9" w:rsidP="00F641B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F641B9" w:rsidRDefault="00F641B9" w:rsidP="00F641B9">
            <w:pPr>
              <w:pStyle w:val="CRCoverPage"/>
              <w:spacing w:after="0"/>
              <w:ind w:left="99"/>
              <w:rPr>
                <w:noProof/>
              </w:rPr>
            </w:pPr>
          </w:p>
        </w:tc>
      </w:tr>
      <w:tr w:rsidR="00F641B9" w14:paraId="36840197" w14:textId="77777777" w:rsidTr="00613825">
        <w:tc>
          <w:tcPr>
            <w:tcW w:w="2696" w:type="dxa"/>
            <w:gridSpan w:val="2"/>
            <w:tcBorders>
              <w:top w:val="nil"/>
              <w:left w:val="single" w:sz="4" w:space="0" w:color="auto"/>
              <w:bottom w:val="nil"/>
              <w:right w:val="nil"/>
            </w:tcBorders>
          </w:tcPr>
          <w:p w14:paraId="1BB8C82C" w14:textId="77777777" w:rsidR="00F641B9" w:rsidRDefault="00F641B9" w:rsidP="00F641B9">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F641B9" w:rsidRDefault="00F641B9" w:rsidP="00F641B9">
            <w:pPr>
              <w:pStyle w:val="CRCoverPage"/>
              <w:spacing w:after="0"/>
              <w:rPr>
                <w:noProof/>
              </w:rPr>
            </w:pPr>
          </w:p>
        </w:tc>
      </w:tr>
      <w:tr w:rsidR="00F641B9"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F641B9" w:rsidRDefault="00F641B9" w:rsidP="00F641B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F641B9" w:rsidRDefault="00F641B9" w:rsidP="00F641B9">
            <w:pPr>
              <w:pStyle w:val="CRCoverPage"/>
              <w:spacing w:after="0"/>
              <w:ind w:left="100"/>
              <w:rPr>
                <w:noProof/>
              </w:rPr>
            </w:pPr>
          </w:p>
        </w:tc>
      </w:tr>
      <w:tr w:rsidR="00F641B9"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F641B9" w:rsidRDefault="00F641B9" w:rsidP="00F641B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F641B9" w:rsidRDefault="00F641B9" w:rsidP="00F641B9">
            <w:pPr>
              <w:pStyle w:val="CRCoverPage"/>
              <w:spacing w:after="0"/>
              <w:ind w:left="100"/>
              <w:rPr>
                <w:noProof/>
                <w:sz w:val="8"/>
                <w:szCs w:val="8"/>
              </w:rPr>
            </w:pPr>
          </w:p>
        </w:tc>
      </w:tr>
      <w:tr w:rsidR="00F641B9"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F641B9" w:rsidRDefault="00F641B9" w:rsidP="00F641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F641B9" w:rsidRDefault="00F641B9" w:rsidP="00F641B9">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34D2957" w14:textId="210B5CA4" w:rsidR="00174091" w:rsidRDefault="00BC63E3" w:rsidP="00174091">
      <w:pPr>
        <w:jc w:val="center"/>
        <w:rPr>
          <w:i/>
          <w:color w:val="0000FF"/>
        </w:rPr>
      </w:pPr>
      <w:r w:rsidRPr="00C8477E">
        <w:rPr>
          <w:i/>
          <w:color w:val="0000FF"/>
        </w:rPr>
        <w:lastRenderedPageBreak/>
        <w:t>------------------------------ Modified section ------------------------------</w:t>
      </w:r>
      <w:bookmarkStart w:id="2" w:name="_Hlk189167921"/>
    </w:p>
    <w:p w14:paraId="4EA67BDB" w14:textId="77777777" w:rsidR="009F31B0" w:rsidRPr="00E070C4" w:rsidRDefault="009F31B0" w:rsidP="009F31B0">
      <w:pPr>
        <w:pStyle w:val="Heading2"/>
      </w:pPr>
      <w:bookmarkStart w:id="3" w:name="_Toc21093296"/>
      <w:bookmarkStart w:id="4" w:name="_Toc29761844"/>
      <w:bookmarkStart w:id="5" w:name="_Toc45833862"/>
      <w:bookmarkStart w:id="6" w:name="_Toc82890596"/>
      <w:bookmarkStart w:id="7" w:name="_Toc122508445"/>
      <w:bookmarkStart w:id="8" w:name="_Toc123216517"/>
      <w:bookmarkStart w:id="9" w:name="_Toc124184128"/>
      <w:bookmarkStart w:id="10" w:name="_Toc124184198"/>
      <w:bookmarkStart w:id="11" w:name="_Toc130588554"/>
      <w:bookmarkStart w:id="12" w:name="_Toc137236642"/>
      <w:bookmarkStart w:id="13" w:name="_Toc138892414"/>
      <w:bookmarkStart w:id="14" w:name="_Toc145069436"/>
      <w:bookmarkStart w:id="15" w:name="_Toc155195024"/>
      <w:bookmarkStart w:id="16" w:name="_Toc161918828"/>
      <w:bookmarkStart w:id="17" w:name="_Toc163211842"/>
      <w:bookmarkStart w:id="18" w:name="_Toc169794878"/>
      <w:bookmarkStart w:id="19" w:name="_Toc171510911"/>
      <w:r w:rsidRPr="00E070C4">
        <w:t>3</w:t>
      </w:r>
      <w:r w:rsidRPr="00E070C4">
        <w:rPr>
          <w:rFonts w:hint="eastAsia"/>
        </w:rPr>
        <w:t>A</w:t>
      </w:r>
      <w:r w:rsidRPr="00E070C4">
        <w:t>.1</w:t>
      </w:r>
      <w:r w:rsidRPr="00E070C4">
        <w:tab/>
        <w:t>Additional E-UTRA operating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3EA7033" w14:textId="77777777" w:rsidR="009F31B0" w:rsidRDefault="009F31B0" w:rsidP="009F31B0">
      <w:r w:rsidRPr="00E070C4">
        <w:t xml:space="preserve">Requirements for additional E-UTRA operating bands </w:t>
      </w:r>
      <w:r>
        <w:t>of</w:t>
      </w:r>
      <w:r w:rsidRPr="00E070C4">
        <w:t xml:space="preserve"> TS 36.101 </w:t>
      </w:r>
      <w:proofErr w:type="spellStart"/>
      <w:r>
        <w:t>Rel</w:t>
      </w:r>
      <w:proofErr w:type="spellEnd"/>
      <w:r>
        <w:t>-P</w:t>
      </w:r>
      <w:r w:rsidRPr="00E070C4">
        <w:t xml:space="preserve"> [2] are introduced via this clause.</w:t>
      </w:r>
    </w:p>
    <w:p w14:paraId="33DF4718" w14:textId="77777777" w:rsidR="009F31B0" w:rsidRPr="00E070C4" w:rsidRDefault="009F31B0" w:rsidP="009F31B0">
      <w:pPr>
        <w:pStyle w:val="TH"/>
      </w:pPr>
      <w:r w:rsidRPr="00E070C4">
        <w:t>Table 3A.1-1: E-UTRA operating bands and UE power class</w:t>
      </w:r>
    </w:p>
    <w:tbl>
      <w:tblPr>
        <w:tblW w:w="9639" w:type="dxa"/>
        <w:tblInd w:w="108" w:type="dxa"/>
        <w:tblLayout w:type="fixed"/>
        <w:tblLook w:val="04A0" w:firstRow="1" w:lastRow="0" w:firstColumn="1" w:lastColumn="0" w:noHBand="0" w:noVBand="1"/>
      </w:tblPr>
      <w:tblGrid>
        <w:gridCol w:w="4479"/>
        <w:gridCol w:w="1191"/>
        <w:gridCol w:w="1418"/>
        <w:gridCol w:w="2551"/>
      </w:tblGrid>
      <w:tr w:rsidR="009F31B0" w:rsidRPr="00E070C4" w14:paraId="79C2E5D0" w14:textId="77777777" w:rsidTr="009C5C87">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B73325" w14:textId="77777777" w:rsidR="009F31B0" w:rsidRPr="00E070C4" w:rsidRDefault="009F31B0" w:rsidP="009C5C87">
            <w:pPr>
              <w:pStyle w:val="TAH"/>
              <w:rPr>
                <w:rFonts w:cs="Arial"/>
              </w:rPr>
            </w:pPr>
            <w:r w:rsidRPr="00E070C4">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6A31DA98" w14:textId="77777777" w:rsidR="009F31B0" w:rsidRPr="00E070C4" w:rsidRDefault="009F31B0" w:rsidP="009C5C87">
            <w:pPr>
              <w:pStyle w:val="TAH"/>
              <w:rPr>
                <w:rFonts w:cs="Arial"/>
              </w:rPr>
            </w:pPr>
            <w:r w:rsidRPr="00E070C4">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159BF65A" w14:textId="77777777" w:rsidR="009F31B0" w:rsidRPr="00E070C4" w:rsidRDefault="009F31B0" w:rsidP="009C5C87">
            <w:pPr>
              <w:pStyle w:val="TAH"/>
              <w:rPr>
                <w:rFonts w:cs="Arial"/>
              </w:rPr>
            </w:pPr>
            <w:r w:rsidRPr="00E070C4">
              <w:rPr>
                <w:rFonts w:cs="Arial"/>
              </w:rPr>
              <w:t>Release</w:t>
            </w:r>
          </w:p>
          <w:p w14:paraId="1B469B36" w14:textId="77777777" w:rsidR="009F31B0" w:rsidRPr="00E070C4" w:rsidRDefault="009F31B0" w:rsidP="009C5C87">
            <w:pPr>
              <w:pStyle w:val="TAH"/>
              <w:rPr>
                <w:rFonts w:cs="Arial"/>
              </w:rPr>
            </w:pPr>
            <w:r w:rsidRPr="00E070C4">
              <w:rPr>
                <w:rFonts w:cs="Arial"/>
              </w:rPr>
              <w:t>independent from</w:t>
            </w:r>
          </w:p>
        </w:tc>
        <w:tc>
          <w:tcPr>
            <w:tcW w:w="2551" w:type="dxa"/>
            <w:tcBorders>
              <w:top w:val="single" w:sz="4" w:space="0" w:color="auto"/>
              <w:left w:val="nil"/>
              <w:bottom w:val="single" w:sz="4" w:space="0" w:color="auto"/>
              <w:right w:val="single" w:sz="4" w:space="0" w:color="auto"/>
            </w:tcBorders>
          </w:tcPr>
          <w:p w14:paraId="7EBD2926" w14:textId="77777777" w:rsidR="009F31B0" w:rsidRPr="00E070C4" w:rsidRDefault="009F31B0" w:rsidP="009C5C87">
            <w:pPr>
              <w:pStyle w:val="TAH"/>
              <w:rPr>
                <w:rFonts w:cs="Arial"/>
                <w:lang w:val="en-US"/>
              </w:rPr>
            </w:pPr>
            <w:r w:rsidRPr="00E070C4">
              <w:rPr>
                <w:rFonts w:cs="Arial"/>
                <w:lang w:val="en-US"/>
              </w:rPr>
              <w:t>Requirements to be fulfilled</w:t>
            </w:r>
          </w:p>
          <w:p w14:paraId="39E0A266" w14:textId="77777777" w:rsidR="009F31B0" w:rsidRPr="00E070C4" w:rsidRDefault="009F31B0" w:rsidP="009C5C87">
            <w:pPr>
              <w:pStyle w:val="TAH"/>
              <w:rPr>
                <w:rFonts w:cs="Arial"/>
              </w:rPr>
            </w:pPr>
            <w:r w:rsidRPr="00E070C4">
              <w:rPr>
                <w:rFonts w:cs="Arial"/>
                <w:lang w:val="en-US"/>
              </w:rPr>
              <w:t>(see TS 36.307 of the release in which the band was introduced)</w:t>
            </w:r>
          </w:p>
        </w:tc>
      </w:tr>
      <w:tr w:rsidR="009F31B0" w:rsidRPr="00E070C4" w14:paraId="3CCE623B" w14:textId="77777777" w:rsidTr="009C5C8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44F756B2" w14:textId="77777777" w:rsidR="009F31B0" w:rsidRPr="00E070C4" w:rsidRDefault="009F31B0" w:rsidP="009C5C87">
            <w:pPr>
              <w:pStyle w:val="TAL"/>
            </w:pPr>
            <w:r w:rsidRPr="00E070C4">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5FC5C780" w14:textId="77777777" w:rsidR="009F31B0" w:rsidRPr="00E070C4" w:rsidRDefault="009F31B0" w:rsidP="009C5C87">
            <w:pPr>
              <w:pStyle w:val="TAL"/>
            </w:pPr>
            <w:r w:rsidRPr="00E070C4">
              <w:t>FDD, TDD</w:t>
            </w:r>
          </w:p>
        </w:tc>
        <w:tc>
          <w:tcPr>
            <w:tcW w:w="1418" w:type="dxa"/>
            <w:tcBorders>
              <w:top w:val="nil"/>
              <w:left w:val="nil"/>
              <w:bottom w:val="single" w:sz="4" w:space="0" w:color="auto"/>
              <w:right w:val="single" w:sz="4" w:space="0" w:color="auto"/>
            </w:tcBorders>
            <w:shd w:val="clear" w:color="auto" w:fill="auto"/>
            <w:noWrap/>
            <w:hideMark/>
          </w:tcPr>
          <w:p w14:paraId="4183555D" w14:textId="77777777" w:rsidR="009F31B0" w:rsidRPr="00E070C4" w:rsidRDefault="009F31B0" w:rsidP="009C5C87">
            <w:pPr>
              <w:pStyle w:val="TAL"/>
            </w:pPr>
            <w:r w:rsidRPr="00E070C4">
              <w:t>Rel-8</w:t>
            </w:r>
          </w:p>
        </w:tc>
        <w:tc>
          <w:tcPr>
            <w:tcW w:w="2551" w:type="dxa"/>
            <w:tcBorders>
              <w:top w:val="nil"/>
              <w:left w:val="nil"/>
              <w:bottom w:val="single" w:sz="4" w:space="0" w:color="auto"/>
              <w:right w:val="single" w:sz="4" w:space="0" w:color="auto"/>
            </w:tcBorders>
          </w:tcPr>
          <w:p w14:paraId="666E9EC9" w14:textId="77777777" w:rsidR="009F31B0" w:rsidRPr="00E070C4" w:rsidRDefault="009F31B0" w:rsidP="009C5C87">
            <w:pPr>
              <w:pStyle w:val="TAL"/>
            </w:pPr>
            <w:r w:rsidRPr="00E070C4">
              <w:t>Table B.2.1-1, Table B.4.1-1</w:t>
            </w:r>
          </w:p>
        </w:tc>
      </w:tr>
      <w:tr w:rsidR="009F31B0" w:rsidRPr="00E070C4" w14:paraId="45951977" w14:textId="77777777" w:rsidTr="009C5C8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549B49C6" w14:textId="77777777" w:rsidR="009F31B0" w:rsidRPr="00E070C4" w:rsidRDefault="009F31B0" w:rsidP="009C5C87">
            <w:pPr>
              <w:pStyle w:val="TAL"/>
            </w:pPr>
            <w:r w:rsidRPr="00E070C4">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646A10B0" w14:textId="77777777" w:rsidR="009F31B0" w:rsidRPr="00E070C4" w:rsidRDefault="009F31B0" w:rsidP="009C5C87">
            <w:pPr>
              <w:pStyle w:val="TAL"/>
            </w:pPr>
            <w:r w:rsidRPr="00E070C4">
              <w:t>FDD, TDD</w:t>
            </w:r>
          </w:p>
        </w:tc>
        <w:tc>
          <w:tcPr>
            <w:tcW w:w="1418" w:type="dxa"/>
            <w:tcBorders>
              <w:top w:val="nil"/>
              <w:left w:val="nil"/>
              <w:bottom w:val="single" w:sz="4" w:space="0" w:color="auto"/>
              <w:right w:val="single" w:sz="4" w:space="0" w:color="auto"/>
            </w:tcBorders>
            <w:shd w:val="clear" w:color="auto" w:fill="auto"/>
            <w:noWrap/>
            <w:hideMark/>
          </w:tcPr>
          <w:p w14:paraId="540F0F05" w14:textId="77777777" w:rsidR="009F31B0" w:rsidRPr="00E070C4" w:rsidRDefault="009F31B0" w:rsidP="009C5C87">
            <w:pPr>
              <w:pStyle w:val="TAL"/>
            </w:pPr>
            <w:r w:rsidRPr="00E070C4">
              <w:t>Rel-9</w:t>
            </w:r>
          </w:p>
        </w:tc>
        <w:tc>
          <w:tcPr>
            <w:tcW w:w="2551" w:type="dxa"/>
            <w:tcBorders>
              <w:top w:val="nil"/>
              <w:left w:val="nil"/>
              <w:bottom w:val="single" w:sz="4" w:space="0" w:color="auto"/>
              <w:right w:val="single" w:sz="4" w:space="0" w:color="auto"/>
            </w:tcBorders>
          </w:tcPr>
          <w:p w14:paraId="60C01FE9" w14:textId="77777777" w:rsidR="009F31B0" w:rsidRPr="00E070C4" w:rsidRDefault="009F31B0" w:rsidP="009C5C87">
            <w:pPr>
              <w:pStyle w:val="TAL"/>
            </w:pPr>
            <w:r w:rsidRPr="00E070C4">
              <w:t>Table B.2.1-1, Table B.4.1-1</w:t>
            </w:r>
          </w:p>
        </w:tc>
      </w:tr>
      <w:tr w:rsidR="009F31B0" w:rsidRPr="00E070C4" w14:paraId="2BF9AC59" w14:textId="77777777" w:rsidTr="009C5C87">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03FED2AF" w14:textId="77777777" w:rsidR="009F31B0" w:rsidRPr="00E070C4" w:rsidRDefault="009F31B0" w:rsidP="009C5C87">
            <w:pPr>
              <w:pStyle w:val="TAL"/>
            </w:pPr>
            <w:r w:rsidRPr="00E070C4">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61E53EFE" w14:textId="77777777" w:rsidR="009F31B0" w:rsidRPr="00E070C4" w:rsidRDefault="009F31B0" w:rsidP="009C5C87">
            <w:pPr>
              <w:pStyle w:val="TAL"/>
            </w:pPr>
            <w:r w:rsidRPr="00E070C4">
              <w:t>FDD, TDD</w:t>
            </w:r>
          </w:p>
        </w:tc>
        <w:tc>
          <w:tcPr>
            <w:tcW w:w="1418" w:type="dxa"/>
            <w:tcBorders>
              <w:top w:val="nil"/>
              <w:left w:val="nil"/>
              <w:bottom w:val="single" w:sz="4" w:space="0" w:color="auto"/>
              <w:right w:val="single" w:sz="4" w:space="0" w:color="auto"/>
            </w:tcBorders>
            <w:shd w:val="clear" w:color="auto" w:fill="auto"/>
            <w:noWrap/>
            <w:vAlign w:val="center"/>
          </w:tcPr>
          <w:p w14:paraId="32AE71B0" w14:textId="77777777" w:rsidR="009F31B0" w:rsidRPr="00E070C4" w:rsidRDefault="009F31B0" w:rsidP="009C5C87">
            <w:pPr>
              <w:pStyle w:val="TAL"/>
            </w:pPr>
            <w:r w:rsidRPr="00E070C4">
              <w:t>Rel-10</w:t>
            </w:r>
          </w:p>
        </w:tc>
        <w:tc>
          <w:tcPr>
            <w:tcW w:w="2551" w:type="dxa"/>
            <w:tcBorders>
              <w:top w:val="nil"/>
              <w:left w:val="nil"/>
              <w:bottom w:val="single" w:sz="4" w:space="0" w:color="auto"/>
              <w:right w:val="single" w:sz="4" w:space="0" w:color="auto"/>
            </w:tcBorders>
            <w:vAlign w:val="center"/>
          </w:tcPr>
          <w:p w14:paraId="694C377D" w14:textId="77777777" w:rsidR="009F31B0" w:rsidRPr="00E070C4" w:rsidRDefault="009F31B0" w:rsidP="009C5C87">
            <w:pPr>
              <w:pStyle w:val="TAL"/>
            </w:pPr>
            <w:r w:rsidRPr="00E070C4">
              <w:t>Table B.2.1-1, Table B.4.1-1</w:t>
            </w:r>
          </w:p>
        </w:tc>
      </w:tr>
      <w:tr w:rsidR="009F31B0" w:rsidRPr="00E070C4" w14:paraId="32A1822C" w14:textId="77777777" w:rsidTr="009C5C87">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2455A86D" w14:textId="77777777" w:rsidR="009F31B0" w:rsidRPr="00E070C4" w:rsidRDefault="009F31B0" w:rsidP="009C5C87">
            <w:pPr>
              <w:pStyle w:val="TAL"/>
            </w:pPr>
            <w:r w:rsidRPr="00E070C4">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052B2C20" w14:textId="77777777" w:rsidR="009F31B0" w:rsidRPr="00E070C4" w:rsidRDefault="009F31B0" w:rsidP="009C5C87">
            <w:pPr>
              <w:pStyle w:val="TAL"/>
            </w:pPr>
            <w:r w:rsidRPr="00E070C4">
              <w:t>FDD</w:t>
            </w:r>
          </w:p>
        </w:tc>
        <w:tc>
          <w:tcPr>
            <w:tcW w:w="1418" w:type="dxa"/>
            <w:tcBorders>
              <w:top w:val="nil"/>
              <w:left w:val="nil"/>
              <w:bottom w:val="single" w:sz="4" w:space="0" w:color="auto"/>
              <w:right w:val="single" w:sz="4" w:space="0" w:color="auto"/>
            </w:tcBorders>
            <w:shd w:val="clear" w:color="auto" w:fill="auto"/>
            <w:noWrap/>
          </w:tcPr>
          <w:p w14:paraId="644888E3" w14:textId="77777777" w:rsidR="009F31B0" w:rsidRPr="00E070C4" w:rsidRDefault="009F31B0" w:rsidP="009C5C87">
            <w:pPr>
              <w:pStyle w:val="TAL"/>
            </w:pPr>
            <w:r w:rsidRPr="00E070C4">
              <w:t>Rel-10</w:t>
            </w:r>
          </w:p>
        </w:tc>
        <w:tc>
          <w:tcPr>
            <w:tcW w:w="2551" w:type="dxa"/>
            <w:tcBorders>
              <w:top w:val="nil"/>
              <w:left w:val="nil"/>
              <w:bottom w:val="single" w:sz="4" w:space="0" w:color="auto"/>
              <w:right w:val="single" w:sz="4" w:space="0" w:color="auto"/>
            </w:tcBorders>
          </w:tcPr>
          <w:p w14:paraId="4DB84E52" w14:textId="77777777" w:rsidR="009F31B0" w:rsidRPr="00E070C4" w:rsidRDefault="009F31B0" w:rsidP="009C5C87">
            <w:pPr>
              <w:pStyle w:val="TAL"/>
            </w:pPr>
            <w:r w:rsidRPr="00E070C4">
              <w:t>Table B.2.1-1, Table B.4.1-1</w:t>
            </w:r>
          </w:p>
        </w:tc>
      </w:tr>
      <w:tr w:rsidR="009F31B0" w:rsidRPr="00E070C4" w14:paraId="0A6A0049" w14:textId="77777777" w:rsidTr="009C5C8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790B986A" w14:textId="77777777" w:rsidR="009F31B0" w:rsidRPr="00E070C4" w:rsidRDefault="009F31B0" w:rsidP="009C5C87">
            <w:pPr>
              <w:pStyle w:val="TAL"/>
            </w:pPr>
            <w:r w:rsidRPr="00E070C4">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4CE310D2" w14:textId="77777777" w:rsidR="009F31B0" w:rsidRPr="00E070C4" w:rsidRDefault="009F31B0" w:rsidP="009C5C87">
            <w:pPr>
              <w:pStyle w:val="TAL"/>
            </w:pPr>
            <w:r w:rsidRPr="00E070C4">
              <w:t>FDD</w:t>
            </w:r>
          </w:p>
        </w:tc>
        <w:tc>
          <w:tcPr>
            <w:tcW w:w="1418" w:type="dxa"/>
            <w:tcBorders>
              <w:top w:val="nil"/>
              <w:left w:val="nil"/>
              <w:bottom w:val="single" w:sz="4" w:space="0" w:color="auto"/>
              <w:right w:val="single" w:sz="4" w:space="0" w:color="auto"/>
            </w:tcBorders>
            <w:shd w:val="clear" w:color="auto" w:fill="auto"/>
            <w:noWrap/>
            <w:hideMark/>
          </w:tcPr>
          <w:p w14:paraId="3E091AEF" w14:textId="77777777" w:rsidR="009F31B0" w:rsidRPr="00E070C4" w:rsidRDefault="009F31B0" w:rsidP="009C5C87">
            <w:pPr>
              <w:pStyle w:val="TAL"/>
            </w:pPr>
            <w:r w:rsidRPr="00E070C4">
              <w:t>Rel-10</w:t>
            </w:r>
          </w:p>
        </w:tc>
        <w:tc>
          <w:tcPr>
            <w:tcW w:w="2551" w:type="dxa"/>
            <w:tcBorders>
              <w:top w:val="nil"/>
              <w:left w:val="nil"/>
              <w:bottom w:val="single" w:sz="4" w:space="0" w:color="auto"/>
              <w:right w:val="single" w:sz="4" w:space="0" w:color="auto"/>
            </w:tcBorders>
          </w:tcPr>
          <w:p w14:paraId="7E5B2A12" w14:textId="77777777" w:rsidR="009F31B0" w:rsidRPr="00E070C4" w:rsidRDefault="009F31B0" w:rsidP="009C5C87">
            <w:pPr>
              <w:pStyle w:val="TAL"/>
            </w:pPr>
            <w:r w:rsidRPr="00E070C4">
              <w:t>Table B.2.1-1, Table B.4.1-1</w:t>
            </w:r>
          </w:p>
        </w:tc>
      </w:tr>
      <w:tr w:rsidR="009F31B0" w:rsidRPr="00E070C4" w14:paraId="7C7827DC" w14:textId="77777777" w:rsidTr="009C5C8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1F999ADB" w14:textId="77777777" w:rsidR="009F31B0" w:rsidRPr="00E070C4" w:rsidRDefault="009F31B0" w:rsidP="009C5C87">
            <w:pPr>
              <w:pStyle w:val="TAL"/>
            </w:pPr>
            <w:r w:rsidRPr="00E070C4">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62D68F16" w14:textId="77777777" w:rsidR="009F31B0" w:rsidRPr="00E070C4" w:rsidRDefault="009F31B0" w:rsidP="009C5C87">
            <w:pPr>
              <w:pStyle w:val="TAL"/>
            </w:pPr>
            <w:r>
              <w:t xml:space="preserve">FDD, </w:t>
            </w:r>
            <w:r w:rsidRPr="00E070C4">
              <w:t>TDD</w:t>
            </w:r>
          </w:p>
        </w:tc>
        <w:tc>
          <w:tcPr>
            <w:tcW w:w="1418" w:type="dxa"/>
            <w:tcBorders>
              <w:top w:val="nil"/>
              <w:left w:val="nil"/>
              <w:bottom w:val="single" w:sz="4" w:space="0" w:color="auto"/>
              <w:right w:val="single" w:sz="4" w:space="0" w:color="auto"/>
            </w:tcBorders>
            <w:shd w:val="clear" w:color="auto" w:fill="auto"/>
            <w:noWrap/>
            <w:hideMark/>
          </w:tcPr>
          <w:p w14:paraId="5C3C1C6D" w14:textId="77777777" w:rsidR="009F31B0" w:rsidRPr="00E070C4" w:rsidRDefault="009F31B0" w:rsidP="009C5C87">
            <w:pPr>
              <w:pStyle w:val="TAL"/>
            </w:pPr>
            <w:r w:rsidRPr="00E070C4">
              <w:t>Rel-10</w:t>
            </w:r>
          </w:p>
        </w:tc>
        <w:tc>
          <w:tcPr>
            <w:tcW w:w="2551" w:type="dxa"/>
            <w:tcBorders>
              <w:top w:val="nil"/>
              <w:left w:val="nil"/>
              <w:bottom w:val="single" w:sz="4" w:space="0" w:color="auto"/>
              <w:right w:val="single" w:sz="4" w:space="0" w:color="auto"/>
            </w:tcBorders>
          </w:tcPr>
          <w:p w14:paraId="091B6ED9" w14:textId="77777777" w:rsidR="009F31B0" w:rsidRPr="00E070C4" w:rsidRDefault="009F31B0" w:rsidP="009C5C87">
            <w:pPr>
              <w:pStyle w:val="TAL"/>
            </w:pPr>
            <w:r w:rsidRPr="00E070C4">
              <w:t>Table B.2.1-1, Table B.4.1-1</w:t>
            </w:r>
          </w:p>
        </w:tc>
      </w:tr>
      <w:tr w:rsidR="009F31B0" w:rsidRPr="00E070C4" w14:paraId="2345108D" w14:textId="77777777" w:rsidTr="009C5C87">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tcPr>
          <w:p w14:paraId="289E297F" w14:textId="77777777" w:rsidR="009F31B0" w:rsidRPr="00E070C4" w:rsidRDefault="009F31B0" w:rsidP="009C5C87">
            <w:pPr>
              <w:pStyle w:val="TAL"/>
            </w:pPr>
            <w:r w:rsidRPr="00F22238">
              <w:t>Operating bands, standalone downlink only</w:t>
            </w:r>
          </w:p>
        </w:tc>
        <w:tc>
          <w:tcPr>
            <w:tcW w:w="1191" w:type="dxa"/>
            <w:tcBorders>
              <w:top w:val="single" w:sz="4" w:space="0" w:color="auto"/>
              <w:left w:val="nil"/>
              <w:bottom w:val="single" w:sz="4" w:space="0" w:color="auto"/>
              <w:right w:val="single" w:sz="4" w:space="0" w:color="auto"/>
            </w:tcBorders>
            <w:shd w:val="clear" w:color="auto" w:fill="auto"/>
            <w:noWrap/>
          </w:tcPr>
          <w:p w14:paraId="56AAA94E" w14:textId="77777777" w:rsidR="009F31B0" w:rsidRDefault="009F31B0" w:rsidP="009C5C87">
            <w:pPr>
              <w:pStyle w:val="TAL"/>
            </w:pPr>
            <w:r w:rsidRPr="00F22238">
              <w:t>SDO</w:t>
            </w:r>
          </w:p>
        </w:tc>
        <w:tc>
          <w:tcPr>
            <w:tcW w:w="1418" w:type="dxa"/>
            <w:tcBorders>
              <w:top w:val="single" w:sz="4" w:space="0" w:color="auto"/>
              <w:left w:val="nil"/>
              <w:bottom w:val="single" w:sz="4" w:space="0" w:color="auto"/>
              <w:right w:val="single" w:sz="4" w:space="0" w:color="auto"/>
            </w:tcBorders>
            <w:shd w:val="clear" w:color="auto" w:fill="auto"/>
            <w:noWrap/>
          </w:tcPr>
          <w:p w14:paraId="6C2DE9B4" w14:textId="77777777" w:rsidR="009F31B0" w:rsidRPr="00E070C4" w:rsidRDefault="009F31B0" w:rsidP="009C5C87">
            <w:pPr>
              <w:pStyle w:val="TAL"/>
            </w:pPr>
            <w:r>
              <w:t>Rel-17</w:t>
            </w:r>
          </w:p>
        </w:tc>
        <w:tc>
          <w:tcPr>
            <w:tcW w:w="2551" w:type="dxa"/>
            <w:tcBorders>
              <w:top w:val="single" w:sz="4" w:space="0" w:color="auto"/>
              <w:left w:val="nil"/>
              <w:bottom w:val="single" w:sz="4" w:space="0" w:color="auto"/>
              <w:right w:val="single" w:sz="4" w:space="0" w:color="auto"/>
            </w:tcBorders>
          </w:tcPr>
          <w:p w14:paraId="386B8C76" w14:textId="77777777" w:rsidR="009F31B0" w:rsidRPr="00F22238" w:rsidRDefault="009F31B0" w:rsidP="009C5C87">
            <w:pPr>
              <w:pStyle w:val="TAL"/>
            </w:pPr>
            <w:r w:rsidRPr="00F22238">
              <w:t xml:space="preserve">Table B.2.1-1 (Clauses 4, 7, 8, and 9 only), </w:t>
            </w:r>
          </w:p>
          <w:p w14:paraId="10F85E44" w14:textId="77777777" w:rsidR="009F31B0" w:rsidRPr="00E070C4" w:rsidRDefault="009F31B0" w:rsidP="009C5C87">
            <w:pPr>
              <w:pStyle w:val="TAL"/>
            </w:pPr>
            <w:r w:rsidRPr="00F22238">
              <w:t>Table B.4.1-1 (Clauses 5 and 7 only)</w:t>
            </w:r>
          </w:p>
        </w:tc>
      </w:tr>
    </w:tbl>
    <w:p w14:paraId="2B98AD64" w14:textId="77777777" w:rsidR="009F31B0" w:rsidRPr="00E070C4" w:rsidRDefault="009F31B0" w:rsidP="009F31B0"/>
    <w:p w14:paraId="1B40A9B3" w14:textId="77777777" w:rsidR="009F31B0" w:rsidRDefault="009F31B0" w:rsidP="009F31B0">
      <w:pPr>
        <w:rPr>
          <w:ins w:id="20" w:author="Michal Szydelko, Huawei" w:date="2025-08-14T23:23:00Z"/>
        </w:rPr>
      </w:pPr>
      <w:r w:rsidRPr="00E070C4">
        <w:t xml:space="preserve">For example, Band </w:t>
      </w:r>
      <w:r w:rsidRPr="00E070C4">
        <w:rPr>
          <w:rFonts w:hint="eastAsia"/>
          <w:lang w:eastAsia="ja-JP"/>
        </w:rPr>
        <w:t>19</w:t>
      </w:r>
      <w:r w:rsidRPr="00E070C4">
        <w:rPr>
          <w:lang w:eastAsia="ja-JP"/>
        </w:rPr>
        <w:t xml:space="preserve"> </w:t>
      </w:r>
      <w:r w:rsidRPr="00E070C4">
        <w:t xml:space="preserve">was introduced in the Release </w:t>
      </w:r>
      <w:r w:rsidRPr="00E070C4">
        <w:rPr>
          <w:rFonts w:hint="eastAsia"/>
          <w:lang w:eastAsia="ja-JP"/>
        </w:rPr>
        <w:t>9</w:t>
      </w:r>
      <w:r w:rsidRPr="00E070C4">
        <w:t xml:space="preserve"> specifications. In order to implement a UE conforming to Release </w:t>
      </w:r>
      <w:r w:rsidRPr="00E070C4">
        <w:rPr>
          <w:rFonts w:hint="eastAsia"/>
          <w:lang w:eastAsia="ja-JP"/>
        </w:rPr>
        <w:t>8</w:t>
      </w:r>
      <w:r w:rsidRPr="00E070C4">
        <w:t xml:space="preserve"> but supporting Band </w:t>
      </w:r>
      <w:r w:rsidRPr="00E070C4">
        <w:rPr>
          <w:rFonts w:hint="eastAsia"/>
          <w:lang w:eastAsia="ja-JP"/>
        </w:rPr>
        <w:t>19</w:t>
      </w:r>
      <w:r w:rsidRPr="00E070C4">
        <w:t xml:space="preserve">, it is necessary for the UE to additionally conform to some parts of the Release </w:t>
      </w:r>
      <w:r w:rsidRPr="00E070C4">
        <w:rPr>
          <w:rFonts w:hint="eastAsia"/>
          <w:lang w:eastAsia="ja-JP"/>
        </w:rPr>
        <w:t>9</w:t>
      </w:r>
      <w:r w:rsidRPr="00E070C4">
        <w:t xml:space="preserve"> specifications (see corresponding Annexes of TS 36.307 Rel-9 which will point to the requirements in the Rel-9 of </w:t>
      </w:r>
      <w:r w:rsidRPr="00E070C4">
        <w:rPr>
          <w:lang w:val="en-US"/>
        </w:rPr>
        <w:t>TS 36.101 [2] or TS 36.133 [3]</w:t>
      </w:r>
      <w:r w:rsidRPr="00E070C4">
        <w:t xml:space="preserve"> to be fulfilled), such as the radio frequency </w:t>
      </w:r>
      <w:r w:rsidRPr="00E070C4">
        <w:rPr>
          <w:rFonts w:hint="eastAsia"/>
          <w:lang w:eastAsia="ja-JP"/>
        </w:rPr>
        <w:t>and r</w:t>
      </w:r>
      <w:r w:rsidRPr="00E070C4">
        <w:t xml:space="preserve">adio </w:t>
      </w:r>
      <w:r w:rsidRPr="00E070C4">
        <w:rPr>
          <w:rFonts w:hint="eastAsia"/>
          <w:lang w:eastAsia="ja-JP"/>
        </w:rPr>
        <w:t>r</w:t>
      </w:r>
      <w:r w:rsidRPr="00E070C4">
        <w:t xml:space="preserve">esource </w:t>
      </w:r>
      <w:r w:rsidRPr="00E070C4">
        <w:rPr>
          <w:rFonts w:hint="eastAsia"/>
          <w:lang w:eastAsia="ja-JP"/>
        </w:rPr>
        <w:t>m</w:t>
      </w:r>
      <w:r w:rsidRPr="00E070C4">
        <w:t xml:space="preserve">anagement requirements for the Band </w:t>
      </w:r>
      <w:r w:rsidRPr="00E070C4">
        <w:rPr>
          <w:rFonts w:hint="eastAsia"/>
          <w:lang w:eastAsia="ja-JP"/>
        </w:rPr>
        <w:t>19</w:t>
      </w:r>
      <w:r w:rsidRPr="00E070C4">
        <w:t>.</w:t>
      </w:r>
    </w:p>
    <w:p w14:paraId="1ABAFFBC" w14:textId="77777777" w:rsidR="009F31B0" w:rsidRDefault="009F31B0" w:rsidP="009F31B0">
      <w:pPr>
        <w:rPr>
          <w:ins w:id="21" w:author="Michal Szydelko, Huawei" w:date="2025-08-14T23:23:00Z"/>
        </w:rPr>
      </w:pPr>
      <w:ins w:id="22" w:author="Michal Szydelko, Huawei" w:date="2025-08-14T23:23:00Z">
        <w:r w:rsidRPr="00E070C4">
          <w:t xml:space="preserve">Requirements for additional E-UTRA operating bands </w:t>
        </w:r>
        <w:r>
          <w:t>of</w:t>
        </w:r>
        <w:r w:rsidRPr="00E070C4">
          <w:t xml:space="preserve"> TS 36.10</w:t>
        </w:r>
        <w:r>
          <w:t>2</w:t>
        </w:r>
        <w:r w:rsidRPr="00E070C4">
          <w:t xml:space="preserve"> </w:t>
        </w:r>
        <w:proofErr w:type="spellStart"/>
        <w:r>
          <w:t>Rel</w:t>
        </w:r>
        <w:proofErr w:type="spellEnd"/>
        <w:r>
          <w:t>-P</w:t>
        </w:r>
        <w:r w:rsidRPr="00E070C4">
          <w:t xml:space="preserve"> [</w:t>
        </w:r>
        <w:r>
          <w:t>x</w:t>
        </w:r>
        <w:r w:rsidRPr="00E070C4">
          <w:t>] are introduced via this clause.</w:t>
        </w:r>
      </w:ins>
    </w:p>
    <w:p w14:paraId="12F1A29F" w14:textId="77777777" w:rsidR="009F31B0" w:rsidRPr="00E070C4" w:rsidRDefault="009F31B0" w:rsidP="009F31B0">
      <w:pPr>
        <w:pStyle w:val="TH"/>
        <w:rPr>
          <w:ins w:id="23" w:author="Michal Szydelko, Huawei" w:date="2025-08-14T23:23:00Z"/>
        </w:rPr>
      </w:pPr>
      <w:ins w:id="24" w:author="Michal Szydelko, Huawei" w:date="2025-08-14T23:23:00Z">
        <w:r w:rsidRPr="00E070C4">
          <w:t>Table 3A.1-</w:t>
        </w:r>
        <w:r>
          <w:t>2</w:t>
        </w:r>
        <w:r w:rsidRPr="00E070C4">
          <w:t>: E-UTRA operating bands</w:t>
        </w:r>
      </w:ins>
    </w:p>
    <w:tbl>
      <w:tblPr>
        <w:tblW w:w="9639" w:type="dxa"/>
        <w:tblInd w:w="108" w:type="dxa"/>
        <w:tblLayout w:type="fixed"/>
        <w:tblLook w:val="04A0" w:firstRow="1" w:lastRow="0" w:firstColumn="1" w:lastColumn="0" w:noHBand="0" w:noVBand="1"/>
      </w:tblPr>
      <w:tblGrid>
        <w:gridCol w:w="4479"/>
        <w:gridCol w:w="1191"/>
        <w:gridCol w:w="1418"/>
        <w:gridCol w:w="2551"/>
      </w:tblGrid>
      <w:tr w:rsidR="009F31B0" w:rsidRPr="00E070C4" w14:paraId="252115F8" w14:textId="77777777" w:rsidTr="009C5C87">
        <w:trPr>
          <w:trHeight w:val="288"/>
          <w:ins w:id="25" w:author="Michal Szydelko, Huawei" w:date="2025-08-14T23:23:00Z"/>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860A3" w14:textId="77777777" w:rsidR="009F31B0" w:rsidRPr="00E070C4" w:rsidRDefault="009F31B0" w:rsidP="009C5C87">
            <w:pPr>
              <w:pStyle w:val="TAH"/>
              <w:rPr>
                <w:ins w:id="26" w:author="Michal Szydelko, Huawei" w:date="2025-08-14T23:23:00Z"/>
                <w:rFonts w:cs="Arial"/>
              </w:rPr>
            </w:pPr>
            <w:ins w:id="27" w:author="Michal Szydelko, Huawei" w:date="2025-08-14T23:23:00Z">
              <w:r w:rsidRPr="00E070C4">
                <w:rPr>
                  <w:rFonts w:cs="Arial"/>
                </w:rPr>
                <w:t>Feature</w:t>
              </w:r>
            </w:ins>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05A033DF" w14:textId="77777777" w:rsidR="009F31B0" w:rsidRPr="00E070C4" w:rsidRDefault="009F31B0" w:rsidP="009C5C87">
            <w:pPr>
              <w:pStyle w:val="TAH"/>
              <w:rPr>
                <w:ins w:id="28" w:author="Michal Szydelko, Huawei" w:date="2025-08-14T23:23:00Z"/>
                <w:rFonts w:cs="Arial"/>
              </w:rPr>
            </w:pPr>
            <w:ins w:id="29" w:author="Michal Szydelko, Huawei" w:date="2025-08-14T23:23:00Z">
              <w:r w:rsidRPr="00E070C4">
                <w:rPr>
                  <w:rFonts w:cs="Arial"/>
                </w:rPr>
                <w:t>Duplex-mode</w:t>
              </w:r>
            </w:ins>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DF29FA4" w14:textId="77777777" w:rsidR="009F31B0" w:rsidRPr="00E070C4" w:rsidRDefault="009F31B0" w:rsidP="009C5C87">
            <w:pPr>
              <w:pStyle w:val="TAH"/>
              <w:rPr>
                <w:ins w:id="30" w:author="Michal Szydelko, Huawei" w:date="2025-08-14T23:23:00Z"/>
                <w:rFonts w:cs="Arial"/>
              </w:rPr>
            </w:pPr>
            <w:ins w:id="31" w:author="Michal Szydelko, Huawei" w:date="2025-08-14T23:23:00Z">
              <w:r w:rsidRPr="00E070C4">
                <w:rPr>
                  <w:rFonts w:cs="Arial"/>
                </w:rPr>
                <w:t>Release</w:t>
              </w:r>
            </w:ins>
          </w:p>
          <w:p w14:paraId="0FE3482C" w14:textId="77777777" w:rsidR="009F31B0" w:rsidRPr="00E070C4" w:rsidRDefault="009F31B0" w:rsidP="009C5C87">
            <w:pPr>
              <w:pStyle w:val="TAH"/>
              <w:rPr>
                <w:ins w:id="32" w:author="Michal Szydelko, Huawei" w:date="2025-08-14T23:23:00Z"/>
                <w:rFonts w:cs="Arial"/>
              </w:rPr>
            </w:pPr>
            <w:ins w:id="33" w:author="Michal Szydelko, Huawei" w:date="2025-08-14T23:23:00Z">
              <w:r w:rsidRPr="00E070C4">
                <w:rPr>
                  <w:rFonts w:cs="Arial"/>
                </w:rPr>
                <w:t>independent from</w:t>
              </w:r>
            </w:ins>
          </w:p>
        </w:tc>
        <w:tc>
          <w:tcPr>
            <w:tcW w:w="2551" w:type="dxa"/>
            <w:tcBorders>
              <w:top w:val="single" w:sz="4" w:space="0" w:color="auto"/>
              <w:left w:val="nil"/>
              <w:bottom w:val="single" w:sz="4" w:space="0" w:color="auto"/>
              <w:right w:val="single" w:sz="4" w:space="0" w:color="auto"/>
            </w:tcBorders>
          </w:tcPr>
          <w:p w14:paraId="1D54818D" w14:textId="77777777" w:rsidR="009F31B0" w:rsidRPr="00E070C4" w:rsidRDefault="009F31B0" w:rsidP="009C5C87">
            <w:pPr>
              <w:pStyle w:val="TAH"/>
              <w:rPr>
                <w:ins w:id="34" w:author="Michal Szydelko, Huawei" w:date="2025-08-14T23:23:00Z"/>
                <w:rFonts w:cs="Arial"/>
                <w:lang w:val="en-US"/>
              </w:rPr>
            </w:pPr>
            <w:ins w:id="35" w:author="Michal Szydelko, Huawei" w:date="2025-08-14T23:23:00Z">
              <w:r w:rsidRPr="00E070C4">
                <w:rPr>
                  <w:rFonts w:cs="Arial"/>
                  <w:lang w:val="en-US"/>
                </w:rPr>
                <w:t>Requirements to be fulfilled</w:t>
              </w:r>
            </w:ins>
          </w:p>
          <w:p w14:paraId="4DFAAF3A" w14:textId="77777777" w:rsidR="009F31B0" w:rsidRPr="00E070C4" w:rsidRDefault="009F31B0" w:rsidP="009C5C87">
            <w:pPr>
              <w:pStyle w:val="TAH"/>
              <w:rPr>
                <w:ins w:id="36" w:author="Michal Szydelko, Huawei" w:date="2025-08-14T23:23:00Z"/>
                <w:rFonts w:cs="Arial"/>
              </w:rPr>
            </w:pPr>
            <w:ins w:id="37" w:author="Michal Szydelko, Huawei" w:date="2025-08-14T23:23:00Z">
              <w:r w:rsidRPr="00E070C4">
                <w:rPr>
                  <w:rFonts w:cs="Arial"/>
                  <w:lang w:val="en-US"/>
                </w:rPr>
                <w:t>(see TS 36.307 of the release in which the band was introduced)</w:t>
              </w:r>
            </w:ins>
          </w:p>
        </w:tc>
      </w:tr>
      <w:tr w:rsidR="009F31B0" w:rsidRPr="00E070C4" w14:paraId="130A31D9" w14:textId="77777777" w:rsidTr="009C5C87">
        <w:trPr>
          <w:trHeight w:val="288"/>
          <w:ins w:id="38" w:author="Michal Szydelko, Huawei" w:date="2025-08-14T23:23:00Z"/>
        </w:trPr>
        <w:tc>
          <w:tcPr>
            <w:tcW w:w="4479" w:type="dxa"/>
            <w:tcBorders>
              <w:top w:val="single" w:sz="4" w:space="0" w:color="auto"/>
              <w:left w:val="single" w:sz="4" w:space="0" w:color="auto"/>
              <w:bottom w:val="single" w:sz="4" w:space="0" w:color="auto"/>
              <w:right w:val="single" w:sz="4" w:space="0" w:color="auto"/>
            </w:tcBorders>
            <w:shd w:val="clear" w:color="auto" w:fill="auto"/>
            <w:noWrap/>
          </w:tcPr>
          <w:p w14:paraId="01549307" w14:textId="29D279B8" w:rsidR="009F31B0" w:rsidRPr="00E070C4" w:rsidRDefault="009F31B0" w:rsidP="009C5C87">
            <w:pPr>
              <w:pStyle w:val="TAL"/>
              <w:rPr>
                <w:ins w:id="39" w:author="Michal Szydelko, Huawei" w:date="2025-08-14T23:23:00Z"/>
              </w:rPr>
            </w:pPr>
            <w:ins w:id="40" w:author="Michal Szydelko, Huawei" w:date="2025-08-14T23:23:00Z">
              <w:r w:rsidRPr="00F22238">
                <w:t>Operating band</w:t>
              </w:r>
            </w:ins>
            <w:ins w:id="41" w:author="Michal Szydelko, Huawei" w:date="2025-08-14T23:24:00Z">
              <w:r>
                <w:t xml:space="preserve"> 246</w:t>
              </w:r>
            </w:ins>
            <w:ins w:id="42" w:author="Michal Szydelko, Huawei" w:date="2025-08-14T23:39:00Z">
              <w:r w:rsidR="00BB1D14">
                <w:t xml:space="preserve"> for </w:t>
              </w:r>
              <w:r w:rsidR="00BB1D14" w:rsidRPr="005838BA">
                <w:rPr>
                  <w:noProof/>
                </w:rPr>
                <w:t>LTE-based 5G broadcast operation over geosynchronous satellite</w:t>
              </w:r>
              <w:r w:rsidR="00BB1D14">
                <w:rPr>
                  <w:noProof/>
                </w:rPr>
                <w:t xml:space="preserve"> in region 3</w:t>
              </w:r>
            </w:ins>
          </w:p>
        </w:tc>
        <w:tc>
          <w:tcPr>
            <w:tcW w:w="1191" w:type="dxa"/>
            <w:tcBorders>
              <w:top w:val="single" w:sz="4" w:space="0" w:color="auto"/>
              <w:left w:val="nil"/>
              <w:bottom w:val="single" w:sz="4" w:space="0" w:color="auto"/>
              <w:right w:val="single" w:sz="4" w:space="0" w:color="auto"/>
            </w:tcBorders>
            <w:shd w:val="clear" w:color="auto" w:fill="auto"/>
            <w:noWrap/>
          </w:tcPr>
          <w:p w14:paraId="24993568" w14:textId="77777777" w:rsidR="009F31B0" w:rsidRDefault="009F31B0" w:rsidP="009C5C87">
            <w:pPr>
              <w:pStyle w:val="TAL"/>
              <w:rPr>
                <w:ins w:id="43" w:author="Michal Szydelko, Huawei" w:date="2025-08-14T23:23:00Z"/>
              </w:rPr>
            </w:pPr>
            <w:ins w:id="44" w:author="Michal Szydelko, Huawei" w:date="2025-08-14T23:23:00Z">
              <w:r w:rsidRPr="00F22238">
                <w:t>SDO</w:t>
              </w:r>
            </w:ins>
          </w:p>
        </w:tc>
        <w:tc>
          <w:tcPr>
            <w:tcW w:w="1418" w:type="dxa"/>
            <w:tcBorders>
              <w:top w:val="single" w:sz="4" w:space="0" w:color="auto"/>
              <w:left w:val="nil"/>
              <w:bottom w:val="single" w:sz="4" w:space="0" w:color="auto"/>
              <w:right w:val="single" w:sz="4" w:space="0" w:color="auto"/>
            </w:tcBorders>
            <w:shd w:val="clear" w:color="auto" w:fill="auto"/>
            <w:noWrap/>
          </w:tcPr>
          <w:p w14:paraId="24A2A3A9" w14:textId="77777777" w:rsidR="009F31B0" w:rsidRPr="00E070C4" w:rsidRDefault="009F31B0" w:rsidP="009C5C87">
            <w:pPr>
              <w:pStyle w:val="TAL"/>
              <w:rPr>
                <w:ins w:id="45" w:author="Michal Szydelko, Huawei" w:date="2025-08-14T23:23:00Z"/>
              </w:rPr>
            </w:pPr>
            <w:ins w:id="46" w:author="Michal Szydelko, Huawei" w:date="2025-08-14T23:23:00Z">
              <w:r>
                <w:t>Rel-17</w:t>
              </w:r>
            </w:ins>
          </w:p>
        </w:tc>
        <w:tc>
          <w:tcPr>
            <w:tcW w:w="2551" w:type="dxa"/>
            <w:tcBorders>
              <w:top w:val="single" w:sz="4" w:space="0" w:color="auto"/>
              <w:left w:val="nil"/>
              <w:bottom w:val="single" w:sz="4" w:space="0" w:color="auto"/>
              <w:right w:val="single" w:sz="4" w:space="0" w:color="auto"/>
            </w:tcBorders>
          </w:tcPr>
          <w:p w14:paraId="0E6D5750" w14:textId="77777777" w:rsidR="009F31B0" w:rsidRPr="00F22238" w:rsidRDefault="009F31B0" w:rsidP="009C5C87">
            <w:pPr>
              <w:pStyle w:val="TAL"/>
              <w:rPr>
                <w:ins w:id="47" w:author="Michal Szydelko, Huawei" w:date="2025-08-14T23:23:00Z"/>
              </w:rPr>
            </w:pPr>
            <w:ins w:id="48" w:author="Michal Szydelko, Huawei" w:date="2025-08-14T23:23:00Z">
              <w:r w:rsidRPr="00F22238">
                <w:t xml:space="preserve">Table B.2.1-1 (Clauses 4, 7, 8, and 9 only), </w:t>
              </w:r>
            </w:ins>
          </w:p>
          <w:p w14:paraId="13BB49C8" w14:textId="77777777" w:rsidR="009F31B0" w:rsidRPr="00E070C4" w:rsidRDefault="009F31B0" w:rsidP="009C5C87">
            <w:pPr>
              <w:pStyle w:val="TAL"/>
              <w:rPr>
                <w:ins w:id="49" w:author="Michal Szydelko, Huawei" w:date="2025-08-14T23:23:00Z"/>
              </w:rPr>
            </w:pPr>
            <w:ins w:id="50" w:author="Michal Szydelko, Huawei" w:date="2025-08-14T23:23:00Z">
              <w:r w:rsidRPr="00F22238">
                <w:t>Table B.4.1-1 (Clauses 5 and 7 only)</w:t>
              </w:r>
            </w:ins>
          </w:p>
        </w:tc>
      </w:tr>
    </w:tbl>
    <w:p w14:paraId="73BCFC21" w14:textId="7AFDB36B" w:rsidR="00BC63E3" w:rsidRPr="00D476F8" w:rsidRDefault="00BC63E3" w:rsidP="00D476F8">
      <w:pPr>
        <w:jc w:val="center"/>
        <w:rPr>
          <w:i/>
          <w:color w:val="0000FF"/>
        </w:rPr>
      </w:pPr>
      <w:bookmarkStart w:id="51" w:name="references"/>
      <w:bookmarkStart w:id="52" w:name="definitions"/>
      <w:bookmarkStart w:id="53" w:name="clause4"/>
      <w:bookmarkEnd w:id="2"/>
      <w:bookmarkEnd w:id="51"/>
      <w:bookmarkEnd w:id="52"/>
      <w:bookmarkEnd w:id="53"/>
      <w:r w:rsidRPr="00D15D29">
        <w:rPr>
          <w:i/>
          <w:color w:val="0000FF"/>
        </w:rPr>
        <w:t>------------------------------ End of modified section -------------------------</w:t>
      </w:r>
    </w:p>
    <w:sectPr w:rsidR="00BC63E3" w:rsidRPr="00D476F8"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1707C" w14:textId="77777777" w:rsidR="00DD0BDB" w:rsidRDefault="00DD0BDB">
      <w:r>
        <w:separator/>
      </w:r>
    </w:p>
  </w:endnote>
  <w:endnote w:type="continuationSeparator" w:id="0">
    <w:p w14:paraId="5A26C075" w14:textId="77777777" w:rsidR="00DD0BDB" w:rsidRDefault="00DD0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8987B" w14:textId="77777777" w:rsidR="00DD0BDB" w:rsidRDefault="00DD0BDB">
      <w:r>
        <w:separator/>
      </w:r>
    </w:p>
  </w:footnote>
  <w:footnote w:type="continuationSeparator" w:id="0">
    <w:p w14:paraId="4CAC20C0" w14:textId="77777777" w:rsidR="00DD0BDB" w:rsidRDefault="00DD0B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4586A172"/>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FFFFFF7E"/>
    <w:lvl w:ilvl="0">
      <w:start w:val="1"/>
      <w:numFmt w:val="decimal"/>
      <w:lvlText w:val="%1."/>
      <w:lvlJc w:val="left"/>
      <w:pPr>
        <w:tabs>
          <w:tab w:val="left" w:pos="926"/>
        </w:tabs>
        <w:ind w:left="926" w:hanging="360"/>
      </w:pPr>
    </w:lvl>
  </w:abstractNum>
  <w:abstractNum w:abstractNumId="2" w15:restartNumberingAfterBreak="0">
    <w:nsid w:val="FFFFFFFE"/>
    <w:multiLevelType w:val="singleLevel"/>
    <w:tmpl w:val="FFFFFFFF"/>
    <w:lvl w:ilvl="0">
      <w:numFmt w:val="decimal"/>
      <w:pStyle w:val="B1"/>
      <w:lvlText w:val="*"/>
      <w:lvlJc w:val="left"/>
    </w:lvl>
  </w:abstractNum>
  <w:abstractNum w:abstractNumId="3" w15:restartNumberingAfterBreak="0">
    <w:nsid w:val="1678279E"/>
    <w:multiLevelType w:val="multilevel"/>
    <w:tmpl w:val="2DBE23BC"/>
    <w:lvl w:ilvl="0">
      <w:start w:val="6"/>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 w15:restartNumberingAfterBreak="0">
    <w:nsid w:val="394F4168"/>
    <w:multiLevelType w:val="hybridMultilevel"/>
    <w:tmpl w:val="0282AD1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910FD1"/>
    <w:multiLevelType w:val="hybridMultilevel"/>
    <w:tmpl w:val="3932B404"/>
    <w:lvl w:ilvl="0" w:tplc="9404FB4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12"/>
  </w:num>
  <w:num w:numId="4">
    <w:abstractNumId w:val="10"/>
  </w:num>
  <w:num w:numId="5">
    <w:abstractNumId w:val="7"/>
  </w:num>
  <w:num w:numId="6">
    <w:abstractNumId w:val="11"/>
  </w:num>
  <w:num w:numId="7">
    <w:abstractNumId w:val="4"/>
  </w:num>
  <w:num w:numId="8">
    <w:abstractNumId w:val="6"/>
  </w:num>
  <w:num w:numId="9">
    <w:abstractNumId w:val="13"/>
  </w:num>
  <w:num w:numId="10">
    <w:abstractNumId w:val="9"/>
  </w:num>
  <w:num w:numId="11">
    <w:abstractNumId w:val="3"/>
  </w:num>
  <w:num w:numId="12">
    <w:abstractNumId w:val="5"/>
  </w:num>
  <w:num w:numId="13">
    <w:abstractNumId w:val="0"/>
  </w:num>
  <w:num w:numId="14">
    <w:abstractNumId w:val="1"/>
  </w:num>
  <w:num w:numId="15">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3457"/>
    <w:rsid w:val="00016EEF"/>
    <w:rsid w:val="00021159"/>
    <w:rsid w:val="00021466"/>
    <w:rsid w:val="00022E4A"/>
    <w:rsid w:val="00024E7A"/>
    <w:rsid w:val="0002512E"/>
    <w:rsid w:val="0002552F"/>
    <w:rsid w:val="000276C9"/>
    <w:rsid w:val="000368E5"/>
    <w:rsid w:val="000377CC"/>
    <w:rsid w:val="00037892"/>
    <w:rsid w:val="000413E5"/>
    <w:rsid w:val="0004438D"/>
    <w:rsid w:val="000567E3"/>
    <w:rsid w:val="0006497E"/>
    <w:rsid w:val="000766B8"/>
    <w:rsid w:val="0007788A"/>
    <w:rsid w:val="00082C8F"/>
    <w:rsid w:val="00083080"/>
    <w:rsid w:val="000858DB"/>
    <w:rsid w:val="00091C83"/>
    <w:rsid w:val="000A6394"/>
    <w:rsid w:val="000B255A"/>
    <w:rsid w:val="000B2EA4"/>
    <w:rsid w:val="000B391A"/>
    <w:rsid w:val="000B5CFD"/>
    <w:rsid w:val="000B7FED"/>
    <w:rsid w:val="000C038A"/>
    <w:rsid w:val="000C6598"/>
    <w:rsid w:val="000C7100"/>
    <w:rsid w:val="000D3BDA"/>
    <w:rsid w:val="000D44B3"/>
    <w:rsid w:val="000D5D17"/>
    <w:rsid w:val="000D6A6E"/>
    <w:rsid w:val="000D7689"/>
    <w:rsid w:val="000E4FC6"/>
    <w:rsid w:val="000E6587"/>
    <w:rsid w:val="000E6D7F"/>
    <w:rsid w:val="000F3795"/>
    <w:rsid w:val="000F3B16"/>
    <w:rsid w:val="000F7566"/>
    <w:rsid w:val="001058E4"/>
    <w:rsid w:val="00112175"/>
    <w:rsid w:val="00132C96"/>
    <w:rsid w:val="001401B3"/>
    <w:rsid w:val="00144D65"/>
    <w:rsid w:val="00145D43"/>
    <w:rsid w:val="00150E74"/>
    <w:rsid w:val="001642BE"/>
    <w:rsid w:val="001660BD"/>
    <w:rsid w:val="00167C4F"/>
    <w:rsid w:val="00170555"/>
    <w:rsid w:val="001715FF"/>
    <w:rsid w:val="00174091"/>
    <w:rsid w:val="00177B59"/>
    <w:rsid w:val="00181791"/>
    <w:rsid w:val="00187D04"/>
    <w:rsid w:val="00187F4E"/>
    <w:rsid w:val="00192C46"/>
    <w:rsid w:val="00194030"/>
    <w:rsid w:val="001A08B3"/>
    <w:rsid w:val="001A7B60"/>
    <w:rsid w:val="001B2AC9"/>
    <w:rsid w:val="001B5152"/>
    <w:rsid w:val="001B52F0"/>
    <w:rsid w:val="001B7A65"/>
    <w:rsid w:val="001C2BED"/>
    <w:rsid w:val="001C6098"/>
    <w:rsid w:val="001C77CC"/>
    <w:rsid w:val="001C78F9"/>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63FD"/>
    <w:rsid w:val="00206909"/>
    <w:rsid w:val="00212466"/>
    <w:rsid w:val="00214E8C"/>
    <w:rsid w:val="00231C30"/>
    <w:rsid w:val="00235743"/>
    <w:rsid w:val="0024065F"/>
    <w:rsid w:val="00240FBB"/>
    <w:rsid w:val="00243195"/>
    <w:rsid w:val="002443B9"/>
    <w:rsid w:val="00244F1E"/>
    <w:rsid w:val="002470E9"/>
    <w:rsid w:val="0026004D"/>
    <w:rsid w:val="0026071C"/>
    <w:rsid w:val="00260ADF"/>
    <w:rsid w:val="0026187B"/>
    <w:rsid w:val="002640DD"/>
    <w:rsid w:val="0026783A"/>
    <w:rsid w:val="00267F72"/>
    <w:rsid w:val="00275D12"/>
    <w:rsid w:val="00284FEB"/>
    <w:rsid w:val="002860C4"/>
    <w:rsid w:val="0029053C"/>
    <w:rsid w:val="00293C0F"/>
    <w:rsid w:val="00297265"/>
    <w:rsid w:val="002A173A"/>
    <w:rsid w:val="002B5741"/>
    <w:rsid w:val="002B6EB7"/>
    <w:rsid w:val="002D2755"/>
    <w:rsid w:val="002E3E26"/>
    <w:rsid w:val="002E472E"/>
    <w:rsid w:val="002E7628"/>
    <w:rsid w:val="002F1857"/>
    <w:rsid w:val="002F31BE"/>
    <w:rsid w:val="002F3C6D"/>
    <w:rsid w:val="002F5168"/>
    <w:rsid w:val="00302695"/>
    <w:rsid w:val="00305409"/>
    <w:rsid w:val="0031439E"/>
    <w:rsid w:val="00324E77"/>
    <w:rsid w:val="00326121"/>
    <w:rsid w:val="00343E1B"/>
    <w:rsid w:val="003450F5"/>
    <w:rsid w:val="00346F80"/>
    <w:rsid w:val="00355E25"/>
    <w:rsid w:val="003567C8"/>
    <w:rsid w:val="00357B60"/>
    <w:rsid w:val="00360466"/>
    <w:rsid w:val="003607A7"/>
    <w:rsid w:val="003609EF"/>
    <w:rsid w:val="00361695"/>
    <w:rsid w:val="0036231A"/>
    <w:rsid w:val="00363D63"/>
    <w:rsid w:val="0036694E"/>
    <w:rsid w:val="003671A7"/>
    <w:rsid w:val="00374DD4"/>
    <w:rsid w:val="00377065"/>
    <w:rsid w:val="0037762F"/>
    <w:rsid w:val="00382252"/>
    <w:rsid w:val="00385474"/>
    <w:rsid w:val="00386EEB"/>
    <w:rsid w:val="00392209"/>
    <w:rsid w:val="0039221F"/>
    <w:rsid w:val="00394684"/>
    <w:rsid w:val="00394B18"/>
    <w:rsid w:val="003A5119"/>
    <w:rsid w:val="003B7455"/>
    <w:rsid w:val="003C25FE"/>
    <w:rsid w:val="003C7797"/>
    <w:rsid w:val="003D0342"/>
    <w:rsid w:val="003D1D79"/>
    <w:rsid w:val="003D6D28"/>
    <w:rsid w:val="003E1A36"/>
    <w:rsid w:val="003F6A36"/>
    <w:rsid w:val="00403D23"/>
    <w:rsid w:val="00403D4A"/>
    <w:rsid w:val="00405F88"/>
    <w:rsid w:val="00410371"/>
    <w:rsid w:val="00417F51"/>
    <w:rsid w:val="004213FF"/>
    <w:rsid w:val="00423C2D"/>
    <w:rsid w:val="004242F1"/>
    <w:rsid w:val="00435811"/>
    <w:rsid w:val="00441C76"/>
    <w:rsid w:val="004436D6"/>
    <w:rsid w:val="0044495E"/>
    <w:rsid w:val="00446001"/>
    <w:rsid w:val="00453A92"/>
    <w:rsid w:val="0045695D"/>
    <w:rsid w:val="00456AC3"/>
    <w:rsid w:val="00456B4C"/>
    <w:rsid w:val="0045702C"/>
    <w:rsid w:val="00464CCE"/>
    <w:rsid w:val="00466E78"/>
    <w:rsid w:val="0047179B"/>
    <w:rsid w:val="0047274F"/>
    <w:rsid w:val="00474589"/>
    <w:rsid w:val="00480D09"/>
    <w:rsid w:val="0048219F"/>
    <w:rsid w:val="0048481C"/>
    <w:rsid w:val="0049302D"/>
    <w:rsid w:val="0049579C"/>
    <w:rsid w:val="00496A38"/>
    <w:rsid w:val="0049771C"/>
    <w:rsid w:val="004A0544"/>
    <w:rsid w:val="004A38C8"/>
    <w:rsid w:val="004B0233"/>
    <w:rsid w:val="004B2EC5"/>
    <w:rsid w:val="004B3B2D"/>
    <w:rsid w:val="004B6ECC"/>
    <w:rsid w:val="004B75B7"/>
    <w:rsid w:val="004C62EF"/>
    <w:rsid w:val="004D29BF"/>
    <w:rsid w:val="004D66C9"/>
    <w:rsid w:val="004E487B"/>
    <w:rsid w:val="004F5788"/>
    <w:rsid w:val="00500AA5"/>
    <w:rsid w:val="00504F6C"/>
    <w:rsid w:val="00507238"/>
    <w:rsid w:val="00511814"/>
    <w:rsid w:val="00511AA0"/>
    <w:rsid w:val="005141D9"/>
    <w:rsid w:val="0051580D"/>
    <w:rsid w:val="005255C1"/>
    <w:rsid w:val="00533C49"/>
    <w:rsid w:val="0053467F"/>
    <w:rsid w:val="005355A0"/>
    <w:rsid w:val="00540543"/>
    <w:rsid w:val="0054096A"/>
    <w:rsid w:val="0054108F"/>
    <w:rsid w:val="005439CE"/>
    <w:rsid w:val="00544D31"/>
    <w:rsid w:val="00547111"/>
    <w:rsid w:val="00547874"/>
    <w:rsid w:val="00550A2F"/>
    <w:rsid w:val="005542EF"/>
    <w:rsid w:val="00566DF7"/>
    <w:rsid w:val="005723AE"/>
    <w:rsid w:val="00582F8C"/>
    <w:rsid w:val="005838BA"/>
    <w:rsid w:val="00591B4B"/>
    <w:rsid w:val="00591ED0"/>
    <w:rsid w:val="00592D74"/>
    <w:rsid w:val="005A745A"/>
    <w:rsid w:val="005B0546"/>
    <w:rsid w:val="005B06B4"/>
    <w:rsid w:val="005B23C4"/>
    <w:rsid w:val="005B2B24"/>
    <w:rsid w:val="005B3FAD"/>
    <w:rsid w:val="005B3FDD"/>
    <w:rsid w:val="005C0D40"/>
    <w:rsid w:val="005C4151"/>
    <w:rsid w:val="005D239E"/>
    <w:rsid w:val="005D3B88"/>
    <w:rsid w:val="005D4386"/>
    <w:rsid w:val="005D45F2"/>
    <w:rsid w:val="005D67A4"/>
    <w:rsid w:val="005D7E8A"/>
    <w:rsid w:val="005E2C44"/>
    <w:rsid w:val="005F6F1E"/>
    <w:rsid w:val="00600FDB"/>
    <w:rsid w:val="00613825"/>
    <w:rsid w:val="006139E6"/>
    <w:rsid w:val="006150D5"/>
    <w:rsid w:val="00616520"/>
    <w:rsid w:val="00616DCB"/>
    <w:rsid w:val="006201D8"/>
    <w:rsid w:val="00621188"/>
    <w:rsid w:val="00622881"/>
    <w:rsid w:val="00622963"/>
    <w:rsid w:val="00623022"/>
    <w:rsid w:val="00623958"/>
    <w:rsid w:val="00623C41"/>
    <w:rsid w:val="006257ED"/>
    <w:rsid w:val="00626749"/>
    <w:rsid w:val="00630662"/>
    <w:rsid w:val="00630F33"/>
    <w:rsid w:val="006441FF"/>
    <w:rsid w:val="006532C2"/>
    <w:rsid w:val="00653DE4"/>
    <w:rsid w:val="006549F4"/>
    <w:rsid w:val="006552AA"/>
    <w:rsid w:val="00657FB6"/>
    <w:rsid w:val="006607C5"/>
    <w:rsid w:val="0066271E"/>
    <w:rsid w:val="0066558C"/>
    <w:rsid w:val="00665ABF"/>
    <w:rsid w:val="00665C47"/>
    <w:rsid w:val="0066640F"/>
    <w:rsid w:val="00667868"/>
    <w:rsid w:val="00670B0E"/>
    <w:rsid w:val="00673ED7"/>
    <w:rsid w:val="006746C3"/>
    <w:rsid w:val="0069100B"/>
    <w:rsid w:val="0069504C"/>
    <w:rsid w:val="00695808"/>
    <w:rsid w:val="006A7994"/>
    <w:rsid w:val="006B46FB"/>
    <w:rsid w:val="006B6F9F"/>
    <w:rsid w:val="006C4FEF"/>
    <w:rsid w:val="006C66DB"/>
    <w:rsid w:val="006C7CEE"/>
    <w:rsid w:val="006D6BAD"/>
    <w:rsid w:val="006E21FB"/>
    <w:rsid w:val="006F1908"/>
    <w:rsid w:val="006F1FF1"/>
    <w:rsid w:val="006F51E0"/>
    <w:rsid w:val="006F7AC5"/>
    <w:rsid w:val="0070021E"/>
    <w:rsid w:val="007004D0"/>
    <w:rsid w:val="007011DA"/>
    <w:rsid w:val="00703FC0"/>
    <w:rsid w:val="007107C3"/>
    <w:rsid w:val="00710E90"/>
    <w:rsid w:val="00711392"/>
    <w:rsid w:val="00712285"/>
    <w:rsid w:val="00723F3B"/>
    <w:rsid w:val="00725C06"/>
    <w:rsid w:val="00726F40"/>
    <w:rsid w:val="00731AC7"/>
    <w:rsid w:val="00733618"/>
    <w:rsid w:val="00735CB3"/>
    <w:rsid w:val="00736B79"/>
    <w:rsid w:val="0073719E"/>
    <w:rsid w:val="00737BBD"/>
    <w:rsid w:val="007427FD"/>
    <w:rsid w:val="00745EA8"/>
    <w:rsid w:val="00747533"/>
    <w:rsid w:val="00750275"/>
    <w:rsid w:val="0075679B"/>
    <w:rsid w:val="00760800"/>
    <w:rsid w:val="00760803"/>
    <w:rsid w:val="00766A92"/>
    <w:rsid w:val="007707FA"/>
    <w:rsid w:val="00772399"/>
    <w:rsid w:val="00776B8D"/>
    <w:rsid w:val="007843EB"/>
    <w:rsid w:val="00790254"/>
    <w:rsid w:val="00792342"/>
    <w:rsid w:val="00795D12"/>
    <w:rsid w:val="007977A8"/>
    <w:rsid w:val="007A0476"/>
    <w:rsid w:val="007A0CDC"/>
    <w:rsid w:val="007B29F3"/>
    <w:rsid w:val="007B4E91"/>
    <w:rsid w:val="007B512A"/>
    <w:rsid w:val="007B564C"/>
    <w:rsid w:val="007C2097"/>
    <w:rsid w:val="007C2A2D"/>
    <w:rsid w:val="007C38AD"/>
    <w:rsid w:val="007C5415"/>
    <w:rsid w:val="007C54D6"/>
    <w:rsid w:val="007C5B9E"/>
    <w:rsid w:val="007D0418"/>
    <w:rsid w:val="007D6012"/>
    <w:rsid w:val="007D6A07"/>
    <w:rsid w:val="007E0E0E"/>
    <w:rsid w:val="007E3859"/>
    <w:rsid w:val="007F069E"/>
    <w:rsid w:val="007F37E9"/>
    <w:rsid w:val="007F7259"/>
    <w:rsid w:val="00800D3D"/>
    <w:rsid w:val="0080351D"/>
    <w:rsid w:val="008040A8"/>
    <w:rsid w:val="00806739"/>
    <w:rsid w:val="00807773"/>
    <w:rsid w:val="00810F7C"/>
    <w:rsid w:val="00817982"/>
    <w:rsid w:val="008216B0"/>
    <w:rsid w:val="00825AEE"/>
    <w:rsid w:val="008279FA"/>
    <w:rsid w:val="008300A8"/>
    <w:rsid w:val="00834B58"/>
    <w:rsid w:val="00837095"/>
    <w:rsid w:val="00842912"/>
    <w:rsid w:val="00854114"/>
    <w:rsid w:val="00860C59"/>
    <w:rsid w:val="008626E7"/>
    <w:rsid w:val="00870E8B"/>
    <w:rsid w:val="00870EE7"/>
    <w:rsid w:val="00872928"/>
    <w:rsid w:val="008807E9"/>
    <w:rsid w:val="0088186B"/>
    <w:rsid w:val="008863B9"/>
    <w:rsid w:val="008A2828"/>
    <w:rsid w:val="008A45A6"/>
    <w:rsid w:val="008B4A62"/>
    <w:rsid w:val="008B56A5"/>
    <w:rsid w:val="008B71BA"/>
    <w:rsid w:val="008C3D49"/>
    <w:rsid w:val="008C43D8"/>
    <w:rsid w:val="008C7D62"/>
    <w:rsid w:val="008D00BE"/>
    <w:rsid w:val="008D09C9"/>
    <w:rsid w:val="008D3CCC"/>
    <w:rsid w:val="008D4409"/>
    <w:rsid w:val="008E1253"/>
    <w:rsid w:val="008E1B35"/>
    <w:rsid w:val="008E20C2"/>
    <w:rsid w:val="008F3789"/>
    <w:rsid w:val="008F686C"/>
    <w:rsid w:val="009037BC"/>
    <w:rsid w:val="00905FE4"/>
    <w:rsid w:val="00906042"/>
    <w:rsid w:val="0091431A"/>
    <w:rsid w:val="009148DE"/>
    <w:rsid w:val="00924A60"/>
    <w:rsid w:val="00925652"/>
    <w:rsid w:val="00927927"/>
    <w:rsid w:val="00941E30"/>
    <w:rsid w:val="00947541"/>
    <w:rsid w:val="009628F4"/>
    <w:rsid w:val="00973116"/>
    <w:rsid w:val="009775E1"/>
    <w:rsid w:val="009777D9"/>
    <w:rsid w:val="009870FA"/>
    <w:rsid w:val="0099039F"/>
    <w:rsid w:val="00991B88"/>
    <w:rsid w:val="00996525"/>
    <w:rsid w:val="00997082"/>
    <w:rsid w:val="009A5753"/>
    <w:rsid w:val="009A579D"/>
    <w:rsid w:val="009A62D9"/>
    <w:rsid w:val="009B42E4"/>
    <w:rsid w:val="009C6360"/>
    <w:rsid w:val="009C6C64"/>
    <w:rsid w:val="009C6E72"/>
    <w:rsid w:val="009C70AD"/>
    <w:rsid w:val="009D464C"/>
    <w:rsid w:val="009D5C07"/>
    <w:rsid w:val="009E3297"/>
    <w:rsid w:val="009E43AD"/>
    <w:rsid w:val="009F0F5D"/>
    <w:rsid w:val="009F1B1A"/>
    <w:rsid w:val="009F25F7"/>
    <w:rsid w:val="009F31B0"/>
    <w:rsid w:val="009F43FD"/>
    <w:rsid w:val="009F4519"/>
    <w:rsid w:val="009F734F"/>
    <w:rsid w:val="00A004D9"/>
    <w:rsid w:val="00A006B6"/>
    <w:rsid w:val="00A0187D"/>
    <w:rsid w:val="00A044CC"/>
    <w:rsid w:val="00A14AE7"/>
    <w:rsid w:val="00A2304B"/>
    <w:rsid w:val="00A23594"/>
    <w:rsid w:val="00A246B6"/>
    <w:rsid w:val="00A271BF"/>
    <w:rsid w:val="00A35409"/>
    <w:rsid w:val="00A35776"/>
    <w:rsid w:val="00A35E58"/>
    <w:rsid w:val="00A4115C"/>
    <w:rsid w:val="00A4602E"/>
    <w:rsid w:val="00A47E70"/>
    <w:rsid w:val="00A50CF0"/>
    <w:rsid w:val="00A55E93"/>
    <w:rsid w:val="00A64B84"/>
    <w:rsid w:val="00A65CE3"/>
    <w:rsid w:val="00A65F8C"/>
    <w:rsid w:val="00A67029"/>
    <w:rsid w:val="00A70D27"/>
    <w:rsid w:val="00A73916"/>
    <w:rsid w:val="00A7671C"/>
    <w:rsid w:val="00A8668D"/>
    <w:rsid w:val="00A942C6"/>
    <w:rsid w:val="00A94C07"/>
    <w:rsid w:val="00A969A4"/>
    <w:rsid w:val="00AA2CBC"/>
    <w:rsid w:val="00AA334C"/>
    <w:rsid w:val="00AA766C"/>
    <w:rsid w:val="00AB0F49"/>
    <w:rsid w:val="00AB25E4"/>
    <w:rsid w:val="00AB2ED3"/>
    <w:rsid w:val="00AB6F45"/>
    <w:rsid w:val="00AB7B42"/>
    <w:rsid w:val="00AC057C"/>
    <w:rsid w:val="00AC324C"/>
    <w:rsid w:val="00AC5820"/>
    <w:rsid w:val="00AC67FE"/>
    <w:rsid w:val="00AD1CD8"/>
    <w:rsid w:val="00AD7C0F"/>
    <w:rsid w:val="00AE1A85"/>
    <w:rsid w:val="00AE460E"/>
    <w:rsid w:val="00AF0A0E"/>
    <w:rsid w:val="00AF2DEA"/>
    <w:rsid w:val="00AF5970"/>
    <w:rsid w:val="00AF70D4"/>
    <w:rsid w:val="00AF72EE"/>
    <w:rsid w:val="00B00D20"/>
    <w:rsid w:val="00B00F7A"/>
    <w:rsid w:val="00B04D41"/>
    <w:rsid w:val="00B0523D"/>
    <w:rsid w:val="00B10089"/>
    <w:rsid w:val="00B102EA"/>
    <w:rsid w:val="00B1709C"/>
    <w:rsid w:val="00B21E35"/>
    <w:rsid w:val="00B22D54"/>
    <w:rsid w:val="00B22FE7"/>
    <w:rsid w:val="00B258BB"/>
    <w:rsid w:val="00B26035"/>
    <w:rsid w:val="00B30716"/>
    <w:rsid w:val="00B40A1B"/>
    <w:rsid w:val="00B4433B"/>
    <w:rsid w:val="00B47EBF"/>
    <w:rsid w:val="00B502A8"/>
    <w:rsid w:val="00B60E0B"/>
    <w:rsid w:val="00B63869"/>
    <w:rsid w:val="00B64A8C"/>
    <w:rsid w:val="00B66A0E"/>
    <w:rsid w:val="00B677CF"/>
    <w:rsid w:val="00B67B97"/>
    <w:rsid w:val="00B70312"/>
    <w:rsid w:val="00B73EA4"/>
    <w:rsid w:val="00B76CFA"/>
    <w:rsid w:val="00B80155"/>
    <w:rsid w:val="00B938F8"/>
    <w:rsid w:val="00B94613"/>
    <w:rsid w:val="00B968C8"/>
    <w:rsid w:val="00B969DD"/>
    <w:rsid w:val="00BA118E"/>
    <w:rsid w:val="00BA34C7"/>
    <w:rsid w:val="00BA3EC5"/>
    <w:rsid w:val="00BA51D9"/>
    <w:rsid w:val="00BA6773"/>
    <w:rsid w:val="00BB05D3"/>
    <w:rsid w:val="00BB1989"/>
    <w:rsid w:val="00BB1D14"/>
    <w:rsid w:val="00BB296E"/>
    <w:rsid w:val="00BB5DFC"/>
    <w:rsid w:val="00BB66E7"/>
    <w:rsid w:val="00BC27BF"/>
    <w:rsid w:val="00BC4BE2"/>
    <w:rsid w:val="00BC53B6"/>
    <w:rsid w:val="00BC63E3"/>
    <w:rsid w:val="00BC72A3"/>
    <w:rsid w:val="00BD279D"/>
    <w:rsid w:val="00BD6BB8"/>
    <w:rsid w:val="00BE1706"/>
    <w:rsid w:val="00BE42FB"/>
    <w:rsid w:val="00BF6BBD"/>
    <w:rsid w:val="00C0346C"/>
    <w:rsid w:val="00C15F3F"/>
    <w:rsid w:val="00C21397"/>
    <w:rsid w:val="00C27544"/>
    <w:rsid w:val="00C405D0"/>
    <w:rsid w:val="00C452E8"/>
    <w:rsid w:val="00C454CF"/>
    <w:rsid w:val="00C46617"/>
    <w:rsid w:val="00C514F6"/>
    <w:rsid w:val="00C53CFF"/>
    <w:rsid w:val="00C57A9A"/>
    <w:rsid w:val="00C616E3"/>
    <w:rsid w:val="00C6391F"/>
    <w:rsid w:val="00C65B5A"/>
    <w:rsid w:val="00C667B6"/>
    <w:rsid w:val="00C66BA2"/>
    <w:rsid w:val="00C67266"/>
    <w:rsid w:val="00C67384"/>
    <w:rsid w:val="00C75233"/>
    <w:rsid w:val="00C82D54"/>
    <w:rsid w:val="00C8477E"/>
    <w:rsid w:val="00C870F6"/>
    <w:rsid w:val="00C95985"/>
    <w:rsid w:val="00CA0F9D"/>
    <w:rsid w:val="00CA0FBF"/>
    <w:rsid w:val="00CA3600"/>
    <w:rsid w:val="00CA6AA0"/>
    <w:rsid w:val="00CA6D87"/>
    <w:rsid w:val="00CB4571"/>
    <w:rsid w:val="00CB51D0"/>
    <w:rsid w:val="00CB69CA"/>
    <w:rsid w:val="00CB7F29"/>
    <w:rsid w:val="00CC032A"/>
    <w:rsid w:val="00CC107D"/>
    <w:rsid w:val="00CC2695"/>
    <w:rsid w:val="00CC5026"/>
    <w:rsid w:val="00CC68D0"/>
    <w:rsid w:val="00CC79CE"/>
    <w:rsid w:val="00CC7AE7"/>
    <w:rsid w:val="00CD420D"/>
    <w:rsid w:val="00CD44B8"/>
    <w:rsid w:val="00CD57DB"/>
    <w:rsid w:val="00CE0A49"/>
    <w:rsid w:val="00CE0B66"/>
    <w:rsid w:val="00CE51C5"/>
    <w:rsid w:val="00CF00CD"/>
    <w:rsid w:val="00CF20B3"/>
    <w:rsid w:val="00D00AC6"/>
    <w:rsid w:val="00D03B57"/>
    <w:rsid w:val="00D03F9A"/>
    <w:rsid w:val="00D06D51"/>
    <w:rsid w:val="00D1264A"/>
    <w:rsid w:val="00D15D29"/>
    <w:rsid w:val="00D20E53"/>
    <w:rsid w:val="00D24991"/>
    <w:rsid w:val="00D3009C"/>
    <w:rsid w:val="00D3451A"/>
    <w:rsid w:val="00D476F8"/>
    <w:rsid w:val="00D50255"/>
    <w:rsid w:val="00D57D24"/>
    <w:rsid w:val="00D62F82"/>
    <w:rsid w:val="00D66520"/>
    <w:rsid w:val="00D66D65"/>
    <w:rsid w:val="00D71533"/>
    <w:rsid w:val="00D7375A"/>
    <w:rsid w:val="00D761ED"/>
    <w:rsid w:val="00D83DEE"/>
    <w:rsid w:val="00D84AE9"/>
    <w:rsid w:val="00D873CD"/>
    <w:rsid w:val="00D879C3"/>
    <w:rsid w:val="00D87D70"/>
    <w:rsid w:val="00D9164F"/>
    <w:rsid w:val="00D93EE5"/>
    <w:rsid w:val="00DA11D5"/>
    <w:rsid w:val="00DA1430"/>
    <w:rsid w:val="00DA22D1"/>
    <w:rsid w:val="00DB03E7"/>
    <w:rsid w:val="00DB2092"/>
    <w:rsid w:val="00DB6922"/>
    <w:rsid w:val="00DB7AB0"/>
    <w:rsid w:val="00DC5647"/>
    <w:rsid w:val="00DD0BDB"/>
    <w:rsid w:val="00DD1702"/>
    <w:rsid w:val="00DD29D2"/>
    <w:rsid w:val="00DD42CA"/>
    <w:rsid w:val="00DD45BC"/>
    <w:rsid w:val="00DD7E11"/>
    <w:rsid w:val="00DE34CF"/>
    <w:rsid w:val="00DE6E2C"/>
    <w:rsid w:val="00DE7150"/>
    <w:rsid w:val="00DF1D2B"/>
    <w:rsid w:val="00DF3A3E"/>
    <w:rsid w:val="00DF782E"/>
    <w:rsid w:val="00E13F3D"/>
    <w:rsid w:val="00E1716A"/>
    <w:rsid w:val="00E21646"/>
    <w:rsid w:val="00E249F3"/>
    <w:rsid w:val="00E27102"/>
    <w:rsid w:val="00E30FCD"/>
    <w:rsid w:val="00E3137E"/>
    <w:rsid w:val="00E34384"/>
    <w:rsid w:val="00E34898"/>
    <w:rsid w:val="00E355B5"/>
    <w:rsid w:val="00E37717"/>
    <w:rsid w:val="00E40764"/>
    <w:rsid w:val="00E41306"/>
    <w:rsid w:val="00E45099"/>
    <w:rsid w:val="00E47101"/>
    <w:rsid w:val="00E56772"/>
    <w:rsid w:val="00E70D4D"/>
    <w:rsid w:val="00E76C9C"/>
    <w:rsid w:val="00E84CCC"/>
    <w:rsid w:val="00E92E33"/>
    <w:rsid w:val="00E959B7"/>
    <w:rsid w:val="00E95BF3"/>
    <w:rsid w:val="00E965B7"/>
    <w:rsid w:val="00EA3744"/>
    <w:rsid w:val="00EB09B7"/>
    <w:rsid w:val="00EC050D"/>
    <w:rsid w:val="00EC1683"/>
    <w:rsid w:val="00ED392F"/>
    <w:rsid w:val="00ED7B0A"/>
    <w:rsid w:val="00EE043D"/>
    <w:rsid w:val="00EE19DF"/>
    <w:rsid w:val="00EE57F6"/>
    <w:rsid w:val="00EE5927"/>
    <w:rsid w:val="00EE7D7C"/>
    <w:rsid w:val="00EF0BBF"/>
    <w:rsid w:val="00F0546A"/>
    <w:rsid w:val="00F0791C"/>
    <w:rsid w:val="00F13DA8"/>
    <w:rsid w:val="00F20AA0"/>
    <w:rsid w:val="00F2264C"/>
    <w:rsid w:val="00F25D98"/>
    <w:rsid w:val="00F300FB"/>
    <w:rsid w:val="00F344C9"/>
    <w:rsid w:val="00F36A6C"/>
    <w:rsid w:val="00F528A9"/>
    <w:rsid w:val="00F549F2"/>
    <w:rsid w:val="00F613A1"/>
    <w:rsid w:val="00F617C4"/>
    <w:rsid w:val="00F619B6"/>
    <w:rsid w:val="00F641B9"/>
    <w:rsid w:val="00F64B3E"/>
    <w:rsid w:val="00F720B4"/>
    <w:rsid w:val="00F72877"/>
    <w:rsid w:val="00F72D0C"/>
    <w:rsid w:val="00F953F8"/>
    <w:rsid w:val="00F96D0E"/>
    <w:rsid w:val="00FA3898"/>
    <w:rsid w:val="00FA4558"/>
    <w:rsid w:val="00FB4940"/>
    <w:rsid w:val="00FB6386"/>
    <w:rsid w:val="00FC2B14"/>
    <w:rsid w:val="00FC5899"/>
    <w:rsid w:val="00FC6AB3"/>
    <w:rsid w:val="00FE1379"/>
    <w:rsid w:val="00FE7760"/>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76F8"/>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qFormat/>
    <w:rsid w:val="00DF782E"/>
    <w:rPr>
      <w:rFonts w:eastAsia="Times New Roman"/>
    </w:rPr>
  </w:style>
  <w:style w:type="paragraph" w:customStyle="1" w:styleId="Guidance">
    <w:name w:val="Guidance"/>
    <w:basedOn w:val="Normal"/>
    <w:link w:val="GuidanceChar"/>
    <w:qFormat/>
    <w:rsid w:val="00DF782E"/>
    <w:rPr>
      <w:rFonts w:eastAsia="Times New Roman"/>
      <w:i/>
      <w:color w:val="0000FF"/>
    </w:rPr>
  </w:style>
  <w:style w:type="character" w:customStyle="1" w:styleId="BalloonTextChar">
    <w:name w:val="Balloon Text Char"/>
    <w:link w:val="BalloonText"/>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link w:val="Heading5"/>
    <w:qFormat/>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DF782E"/>
    <w:rPr>
      <w:rFonts w:ascii="Times New Roman" w:eastAsia="SimSun" w:hAnsi="Times New Roman"/>
      <w:lang w:val="en-GB" w:eastAsia="en-US"/>
    </w:rPr>
  </w:style>
  <w:style w:type="character" w:customStyle="1" w:styleId="CommentSubjectChar">
    <w:name w:val="Comment Subject Char"/>
    <w:link w:val="CommentSubject"/>
    <w:qForma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qForma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DF782E"/>
    <w:rPr>
      <w:rFonts w:ascii="Courier New" w:eastAsia="Times New Roman" w:hAnsi="Courier New"/>
      <w:lang w:val="nb-NO" w:eastAsia="en-US"/>
    </w:rPr>
  </w:style>
  <w:style w:type="paragraph" w:styleId="BodyTextIndent">
    <w:name w:val="Body Text Indent"/>
    <w:basedOn w:val="Normal"/>
    <w:link w:val="BodyTextIndentChar"/>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DF782E"/>
    <w:rPr>
      <w:rFonts w:ascii="Times New Roman" w:eastAsia="Times New Roman" w:hAnsi="Times New Roman"/>
      <w:lang w:val="en-GB" w:eastAsia="en-US"/>
    </w:rPr>
  </w:style>
  <w:style w:type="character" w:customStyle="1" w:styleId="msoins0">
    <w:name w:val="msoins"/>
    <w:qFormat/>
    <w:rsid w:val="00DF782E"/>
  </w:style>
  <w:style w:type="paragraph" w:customStyle="1" w:styleId="FL">
    <w:name w:val="FL"/>
    <w:basedOn w:val="Normal"/>
    <w:qFormat/>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qFormat/>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rsid w:val="00DF782E"/>
    <w:rPr>
      <w:lang w:val="en-GB"/>
    </w:rPr>
  </w:style>
  <w:style w:type="paragraph" w:customStyle="1" w:styleId="tah0">
    <w:name w:val="tah"/>
    <w:basedOn w:val="Normal"/>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DF782E"/>
    <w:pPr>
      <w:spacing w:before="120"/>
      <w:outlineLvl w:val="2"/>
    </w:pPr>
    <w:rPr>
      <w:sz w:val="28"/>
    </w:rPr>
  </w:style>
  <w:style w:type="paragraph" w:customStyle="1" w:styleId="Reference">
    <w:name w:val="Reference"/>
    <w:basedOn w:val="Normal"/>
    <w:rsid w:val="00DF782E"/>
    <w:pPr>
      <w:keepLines/>
      <w:numPr>
        <w:ilvl w:val="1"/>
        <w:numId w:val="3"/>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rsid w:val="00DF782E"/>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qFormat/>
    <w:rsid w:val="00DF782E"/>
    <w:rPr>
      <w:rFonts w:eastAsia="MS Mincho"/>
      <w:lang w:val="en-GB" w:eastAsia="en-US" w:bidi="ar-SA"/>
    </w:rPr>
  </w:style>
  <w:style w:type="paragraph" w:customStyle="1" w:styleId="References">
    <w:name w:val="References"/>
    <w:basedOn w:val="Normal"/>
    <w:next w:val="Normal"/>
    <w:rsid w:val="00DF782E"/>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DF782E"/>
    <w:pPr>
      <w:keepLines/>
      <w:numPr>
        <w:numId w:val="6"/>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rsid w:val="00DF782E"/>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2">
    <w:name w:val="??"/>
    <w:rsid w:val="00DF782E"/>
    <w:pPr>
      <w:widowControl w:val="0"/>
    </w:pPr>
    <w:rPr>
      <w:rFonts w:ascii="Times New Roman" w:eastAsia="Malgun Gothic" w:hAnsi="Times New Roman"/>
      <w:lang w:val="en-US" w:eastAsia="en-US"/>
    </w:rPr>
  </w:style>
  <w:style w:type="paragraph" w:customStyle="1" w:styleId="20">
    <w:name w:val="??? 2"/>
    <w:basedOn w:val="a2"/>
    <w:next w:val="a2"/>
    <w:rsid w:val="00DF782E"/>
    <w:pPr>
      <w:keepNext/>
    </w:pPr>
    <w:rPr>
      <w:rFonts w:ascii="Arial" w:hAnsi="Arial"/>
      <w:b/>
      <w:sz w:val="24"/>
    </w:rPr>
  </w:style>
  <w:style w:type="paragraph" w:customStyle="1" w:styleId="INDENT1">
    <w:name w:val="INDENT1"/>
    <w:basedOn w:val="Normal"/>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qFormat/>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qFormat/>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DF782E"/>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DF782E"/>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rsid w:val="00DF782E"/>
    <w:pPr>
      <w:numPr>
        <w:numId w:val="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qFormat/>
    <w:rsid w:val="00DF782E"/>
    <w:rPr>
      <w:color w:val="605E5C"/>
      <w:shd w:val="clear" w:color="auto" w:fill="E1DFDD"/>
    </w:rPr>
  </w:style>
  <w:style w:type="paragraph" w:styleId="NormalIndent">
    <w:name w:val="Normal Indent"/>
    <w:basedOn w:val="Normal"/>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qFormat/>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3">
    <w:name w:val="수정"/>
    <w:hidden/>
    <w:semiHidden/>
    <w:rsid w:val="00EA3744"/>
    <w:rPr>
      <w:rFonts w:ascii="Times New Roman" w:eastAsia="Batang" w:hAnsi="Times New Roman"/>
      <w:lang w:val="en-GB" w:eastAsia="en-US"/>
    </w:rPr>
  </w:style>
  <w:style w:type="paragraph" w:customStyle="1" w:styleId="10">
    <w:name w:val="修订1"/>
    <w:hidden/>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4">
    <w:name w:val="変更箇所"/>
    <w:hidden/>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qFormat/>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uiPriority w:val="99"/>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9"/>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4319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243195"/>
    <w:pPr>
      <w:overflowPunct w:val="0"/>
      <w:autoSpaceDE w:val="0"/>
      <w:autoSpaceDN w:val="0"/>
      <w:adjustRightInd w:val="0"/>
      <w:textAlignment w:val="baseline"/>
    </w:pPr>
    <w:rPr>
      <w:rFonts w:eastAsia="Times New Roman"/>
    </w:rPr>
  </w:style>
  <w:style w:type="paragraph" w:styleId="BlockText">
    <w:name w:val="Block Text"/>
    <w:basedOn w:val="Normal"/>
    <w:rsid w:val="0024319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243195"/>
    <w:pPr>
      <w:ind w:firstLine="360"/>
    </w:pPr>
    <w:rPr>
      <w:rFonts w:eastAsia="Times New Roman"/>
    </w:rPr>
  </w:style>
  <w:style w:type="character" w:customStyle="1" w:styleId="BodyTextFirstIndentChar">
    <w:name w:val="Body Text First Indent Char"/>
    <w:basedOn w:val="BodyTextChar"/>
    <w:link w:val="BodyTextFirstIndent"/>
    <w:rsid w:val="0024319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243195"/>
    <w:pPr>
      <w:ind w:leftChars="0" w:left="360" w:firstLine="360"/>
    </w:pPr>
  </w:style>
  <w:style w:type="character" w:customStyle="1" w:styleId="BodyTextFirstIndent2Char">
    <w:name w:val="Body Text First Indent 2 Char"/>
    <w:basedOn w:val="BodyTextIndentChar"/>
    <w:link w:val="BodyTextFirstIndent2"/>
    <w:rsid w:val="00243195"/>
    <w:rPr>
      <w:rFonts w:ascii="Times New Roman" w:eastAsia="Times New Roman" w:hAnsi="Times New Roman"/>
      <w:lang w:val="en-GB" w:eastAsia="en-US"/>
    </w:rPr>
  </w:style>
  <w:style w:type="paragraph" w:styleId="BodyTextIndent3">
    <w:name w:val="Body Text Indent 3"/>
    <w:basedOn w:val="Normal"/>
    <w:link w:val="BodyTextIndent3Char"/>
    <w:rsid w:val="0024319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basedOn w:val="DefaultParagraphFont"/>
    <w:link w:val="BodyTextIndent3"/>
    <w:rsid w:val="00243195"/>
    <w:rPr>
      <w:rFonts w:ascii="Times New Roman" w:eastAsia="Times New Roman" w:hAnsi="Times New Roman"/>
      <w:sz w:val="16"/>
      <w:szCs w:val="16"/>
      <w:lang w:val="en-GB" w:eastAsia="en-US"/>
    </w:rPr>
  </w:style>
  <w:style w:type="paragraph" w:styleId="Closing">
    <w:name w:val="Closing"/>
    <w:basedOn w:val="Normal"/>
    <w:link w:val="ClosingChar"/>
    <w:rsid w:val="00243195"/>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243195"/>
    <w:rPr>
      <w:rFonts w:ascii="Times New Roman" w:eastAsia="Times New Roman" w:hAnsi="Times New Roman"/>
      <w:lang w:val="en-GB" w:eastAsia="en-US"/>
    </w:rPr>
  </w:style>
  <w:style w:type="paragraph" w:styleId="Date">
    <w:name w:val="Date"/>
    <w:basedOn w:val="Normal"/>
    <w:next w:val="Normal"/>
    <w:link w:val="DateChar"/>
    <w:rsid w:val="00243195"/>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243195"/>
    <w:rPr>
      <w:rFonts w:ascii="Times New Roman" w:eastAsia="Times New Roman" w:hAnsi="Times New Roman"/>
      <w:lang w:val="en-GB" w:eastAsia="en-US"/>
    </w:rPr>
  </w:style>
  <w:style w:type="paragraph" w:styleId="E-mailSignature">
    <w:name w:val="E-mail Signature"/>
    <w:basedOn w:val="Normal"/>
    <w:link w:val="E-mailSignatureChar"/>
    <w:rsid w:val="00243195"/>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243195"/>
    <w:rPr>
      <w:rFonts w:ascii="Times New Roman" w:eastAsia="Times New Roman" w:hAnsi="Times New Roman"/>
      <w:lang w:val="en-GB" w:eastAsia="en-US"/>
    </w:rPr>
  </w:style>
  <w:style w:type="paragraph" w:styleId="EnvelopeAddress">
    <w:name w:val="envelope address"/>
    <w:basedOn w:val="Normal"/>
    <w:rsid w:val="0024319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243195"/>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243195"/>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243195"/>
    <w:rPr>
      <w:rFonts w:ascii="Times New Roman" w:eastAsia="Times New Roman" w:hAnsi="Times New Roman"/>
      <w:i/>
      <w:iCs/>
      <w:lang w:val="en-GB" w:eastAsia="en-US"/>
    </w:rPr>
  </w:style>
  <w:style w:type="paragraph" w:styleId="Index3">
    <w:name w:val="index 3"/>
    <w:basedOn w:val="Normal"/>
    <w:next w:val="Normal"/>
    <w:rsid w:val="00243195"/>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243195"/>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243195"/>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243195"/>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243195"/>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243195"/>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243195"/>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4319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243195"/>
    <w:rPr>
      <w:rFonts w:ascii="Times New Roman" w:eastAsia="Times New Roman" w:hAnsi="Times New Roman"/>
      <w:i/>
      <w:iCs/>
      <w:color w:val="4F81BD" w:themeColor="accent1"/>
      <w:lang w:val="en-GB" w:eastAsia="en-US"/>
    </w:rPr>
  </w:style>
  <w:style w:type="paragraph" w:styleId="ListContinue">
    <w:name w:val="List Continue"/>
    <w:basedOn w:val="Normal"/>
    <w:rsid w:val="0024319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24319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24319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24319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243195"/>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24319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243195"/>
    <w:rPr>
      <w:rFonts w:ascii="Consolas" w:eastAsia="Times New Roman" w:hAnsi="Consolas"/>
      <w:lang w:val="en-GB" w:eastAsia="en-US"/>
    </w:rPr>
  </w:style>
  <w:style w:type="paragraph" w:styleId="MessageHeader">
    <w:name w:val="Message Header"/>
    <w:basedOn w:val="Normal"/>
    <w:link w:val="MessageHeaderChar"/>
    <w:rsid w:val="0024319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4319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43195"/>
    <w:pPr>
      <w:overflowPunct w:val="0"/>
      <w:autoSpaceDE w:val="0"/>
      <w:autoSpaceDN w:val="0"/>
      <w:adjustRightInd w:val="0"/>
      <w:textAlignment w:val="baseline"/>
    </w:pPr>
    <w:rPr>
      <w:rFonts w:ascii="Times New Roman" w:eastAsia="Times New Roman" w:hAnsi="Times New Roman"/>
      <w:lang w:val="en-GB" w:eastAsia="en-US"/>
    </w:rPr>
  </w:style>
  <w:style w:type="paragraph" w:styleId="Quote">
    <w:name w:val="Quote"/>
    <w:basedOn w:val="Normal"/>
    <w:next w:val="Normal"/>
    <w:link w:val="QuoteChar"/>
    <w:uiPriority w:val="29"/>
    <w:qFormat/>
    <w:rsid w:val="0024319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243195"/>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243195"/>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243195"/>
    <w:rPr>
      <w:rFonts w:ascii="Times New Roman" w:eastAsia="Times New Roman" w:hAnsi="Times New Roman"/>
      <w:lang w:val="en-GB" w:eastAsia="en-US"/>
    </w:rPr>
  </w:style>
  <w:style w:type="paragraph" w:styleId="Signature">
    <w:name w:val="Signature"/>
    <w:basedOn w:val="Normal"/>
    <w:link w:val="SignatureChar"/>
    <w:rsid w:val="00243195"/>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243195"/>
    <w:rPr>
      <w:rFonts w:ascii="Times New Roman" w:eastAsia="Times New Roman" w:hAnsi="Times New Roman"/>
      <w:lang w:val="en-GB" w:eastAsia="en-US"/>
    </w:rPr>
  </w:style>
  <w:style w:type="paragraph" w:styleId="Subtitle">
    <w:name w:val="Subtitle"/>
    <w:basedOn w:val="Normal"/>
    <w:next w:val="Normal"/>
    <w:link w:val="SubtitleChar"/>
    <w:qFormat/>
    <w:rsid w:val="0024319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243195"/>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43195"/>
    <w:pPr>
      <w:overflowPunct w:val="0"/>
      <w:autoSpaceDE w:val="0"/>
      <w:autoSpaceDN w:val="0"/>
      <w:adjustRightInd w:val="0"/>
      <w:spacing w:after="0"/>
      <w:ind w:left="200" w:hanging="200"/>
      <w:textAlignment w:val="baseline"/>
    </w:pPr>
    <w:rPr>
      <w:rFonts w:eastAsia="Times New Roman"/>
    </w:rPr>
  </w:style>
  <w:style w:type="paragraph" w:styleId="Title">
    <w:name w:val="Title"/>
    <w:basedOn w:val="Normal"/>
    <w:next w:val="Normal"/>
    <w:link w:val="TitleChar"/>
    <w:qFormat/>
    <w:rsid w:val="0024319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24319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4319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customStyle="1" w:styleId="Revision1">
    <w:name w:val="Revision1"/>
    <w:hidden/>
    <w:uiPriority w:val="99"/>
    <w:semiHidden/>
    <w:qFormat/>
    <w:rsid w:val="005838BA"/>
    <w:rPr>
      <w:rFonts w:ascii="Times New Roman" w:hAnsi="Times New Roman"/>
      <w:lang w:val="en-GB" w:eastAsia="en-US"/>
    </w:rPr>
  </w:style>
  <w:style w:type="paragraph" w:customStyle="1" w:styleId="Revision2">
    <w:name w:val="Revision2"/>
    <w:hidden/>
    <w:uiPriority w:val="99"/>
    <w:semiHidden/>
    <w:qFormat/>
    <w:rsid w:val="005838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2.xml><?xml version="1.0" encoding="utf-8"?>
<ds:datastoreItem xmlns:ds="http://schemas.openxmlformats.org/officeDocument/2006/customXml" ds:itemID="{133E5059-C108-4B5F-8E37-D19B3CB98E05}">
  <ds:schemaRefs>
    <ds:schemaRef ds:uri="http://schemas.openxmlformats.org/officeDocument/2006/bibliography"/>
  </ds:schemaRefs>
</ds:datastoreItem>
</file>

<file path=customXml/itemProps3.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4.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618</Words>
  <Characters>3525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3</cp:revision>
  <cp:lastPrinted>1900-01-01T00:00:00Z</cp:lastPrinted>
  <dcterms:created xsi:type="dcterms:W3CDTF">2025-08-15T20:40:00Z</dcterms:created>
  <dcterms:modified xsi:type="dcterms:W3CDTF">2025-08-15T20:42:00Z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1746787655</vt:lpwstr>
  </property>
</Properties>
</file>