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53F2F6AE"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4FCF">
        <w:rPr>
          <w:rFonts w:ascii="Arial" w:hAnsi="Arial" w:cs="Arial"/>
          <w:b/>
          <w:sz w:val="24"/>
          <w:lang w:val="en-US" w:eastAsia="zh-CN"/>
        </w:rPr>
        <w:t>6</w:t>
      </w:r>
      <w:r w:rsidRPr="005E5BB3">
        <w:rPr>
          <w:rFonts w:ascii="Arial" w:hAnsi="Arial" w:cs="Arial"/>
          <w:b/>
          <w:i/>
          <w:sz w:val="24"/>
          <w:lang w:eastAsia="zh-CN"/>
        </w:rPr>
        <w:tab/>
      </w:r>
      <w:r w:rsidR="00C403A3" w:rsidRPr="00C403A3">
        <w:rPr>
          <w:rFonts w:ascii="Arial" w:hAnsi="Arial" w:cs="Arial"/>
          <w:b/>
          <w:sz w:val="24"/>
          <w:lang w:val="en-US" w:eastAsia="zh-CN"/>
        </w:rPr>
        <w:t>R4-2510662</w:t>
      </w:r>
    </w:p>
    <w:p w14:paraId="1A599841" w14:textId="07A7AA3A" w:rsidR="00A3046A" w:rsidRPr="00A3046A" w:rsidRDefault="00214FCF" w:rsidP="00115716">
      <w:pPr>
        <w:pStyle w:val="a3"/>
        <w:tabs>
          <w:tab w:val="left" w:pos="2160"/>
        </w:tabs>
        <w:ind w:left="2127" w:hanging="2127"/>
        <w:jc w:val="both"/>
        <w:rPr>
          <w:rFonts w:eastAsiaTheme="minorEastAsia" w:cs="Arial"/>
          <w:noProof w:val="0"/>
          <w:sz w:val="24"/>
          <w:lang w:val="en-GB"/>
        </w:rPr>
      </w:pPr>
      <w:r w:rsidRPr="00214FCF">
        <w:rPr>
          <w:sz w:val="24"/>
          <w:lang w:val="en-GB"/>
        </w:rPr>
        <w:t>Bengaluru, India</w:t>
      </w:r>
      <w:r w:rsidR="00115716" w:rsidRPr="0024284D">
        <w:rPr>
          <w:sz w:val="24"/>
        </w:rPr>
        <w:t xml:space="preserve">, </w:t>
      </w:r>
      <w:r>
        <w:rPr>
          <w:sz w:val="24"/>
        </w:rPr>
        <w:t>25</w:t>
      </w:r>
      <w:r w:rsidR="00115716" w:rsidRPr="0024284D">
        <w:rPr>
          <w:sz w:val="24"/>
        </w:rPr>
        <w:t xml:space="preserve"> – </w:t>
      </w:r>
      <w:r w:rsidR="00041163">
        <w:rPr>
          <w:sz w:val="24"/>
        </w:rPr>
        <w:t>2</w:t>
      </w:r>
      <w:r>
        <w:rPr>
          <w:sz w:val="24"/>
        </w:rPr>
        <w:t>9</w:t>
      </w:r>
      <w:r w:rsidR="00115716" w:rsidRPr="0024284D">
        <w:rPr>
          <w:sz w:val="24"/>
        </w:rPr>
        <w:t xml:space="preserve"> </w:t>
      </w:r>
      <w:r>
        <w:rPr>
          <w:sz w:val="24"/>
        </w:rPr>
        <w:t>August</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0A879E77"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40771" w:rsidRPr="00B40771">
        <w:rPr>
          <w:rFonts w:ascii="Arial" w:eastAsia="宋体" w:hAnsi="Arial"/>
          <w:b/>
          <w:sz w:val="24"/>
          <w:lang w:val="en-US" w:eastAsia="zh-CN"/>
        </w:rPr>
        <w:t>Discussion on other RRM requirements for Rel-19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7686F5C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403A3">
        <w:rPr>
          <w:rFonts w:ascii="Arial" w:eastAsia="宋体" w:hAnsi="Arial"/>
          <w:b/>
          <w:sz w:val="24"/>
          <w:lang w:val="en-US" w:eastAsia="zh-CN"/>
        </w:rPr>
        <w:t>7.27.5.2</w:t>
      </w:r>
      <w:bookmarkStart w:id="0" w:name="_GoBack"/>
      <w:bookmarkEnd w:id="0"/>
    </w:p>
    <w:p w14:paraId="6C137F74" w14:textId="48A680F9"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F187E">
        <w:rPr>
          <w:rFonts w:ascii="Arial" w:eastAsia="宋体" w:hAnsi="Arial"/>
          <w:b/>
          <w:sz w:val="24"/>
          <w:lang w:val="en-US" w:eastAsia="zh-CN"/>
        </w:rPr>
        <w:t>Approval</w:t>
      </w:r>
    </w:p>
    <w:p w14:paraId="430D6E7D" w14:textId="3DCA8586" w:rsidR="00114F4F" w:rsidRDefault="00114F4F" w:rsidP="00114F4F">
      <w:pPr>
        <w:pStyle w:val="1"/>
        <w:jc w:val="both"/>
        <w:rPr>
          <w:lang w:val="en-US"/>
        </w:rPr>
      </w:pPr>
      <w:r>
        <w:rPr>
          <w:lang w:val="en-US"/>
        </w:rPr>
        <w:t>Introduction</w:t>
      </w:r>
    </w:p>
    <w:p w14:paraId="4859FFC7" w14:textId="0C575536" w:rsidR="00B40771" w:rsidRPr="00C42202" w:rsidRDefault="00B40771" w:rsidP="00B40771">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for other requirements in NTN</w:t>
      </w:r>
      <w:r w:rsidRPr="00C42202">
        <w:rPr>
          <w:rFonts w:eastAsia="宋体"/>
          <w:lang w:eastAsia="zh-CN"/>
        </w:rPr>
        <w:t xml:space="preserve"> are discussed in RAN4#11</w:t>
      </w:r>
      <w:r>
        <w:rPr>
          <w:rFonts w:eastAsia="宋体"/>
          <w:lang w:eastAsia="zh-CN"/>
        </w:rPr>
        <w:t>5</w:t>
      </w:r>
      <w:r w:rsidRPr="00C42202">
        <w:rPr>
          <w:rFonts w:eastAsia="宋体"/>
          <w:lang w:eastAsia="zh-CN"/>
        </w:rPr>
        <w:t xml:space="preserve">, and the outcomes are captured in WF [1]. Based on the discussions, RAN4 needs to further discuss the following </w:t>
      </w:r>
      <w:r>
        <w:rPr>
          <w:rFonts w:eastAsia="宋体"/>
          <w:lang w:eastAsia="zh-CN"/>
        </w:rPr>
        <w:t>issues for DL coverage enhancement</w:t>
      </w:r>
      <w:r w:rsidRPr="00C42202">
        <w:rPr>
          <w:rFonts w:eastAsia="宋体"/>
          <w:lang w:eastAsia="zh-CN"/>
        </w:rPr>
        <w:t>.</w:t>
      </w:r>
    </w:p>
    <w:p w14:paraId="3FB651C1" w14:textId="77777777" w:rsidR="00B40771" w:rsidRDefault="00B40771" w:rsidP="00B40771">
      <w:pPr>
        <w:numPr>
          <w:ilvl w:val="0"/>
          <w:numId w:val="36"/>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SSB periodicity extension</w:t>
      </w:r>
    </w:p>
    <w:p w14:paraId="506B387F" w14:textId="77777777" w:rsidR="00B40771" w:rsidRDefault="00B40771" w:rsidP="00B40771">
      <w:pPr>
        <w:numPr>
          <w:ilvl w:val="0"/>
          <w:numId w:val="36"/>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hint="eastAsia"/>
          <w:szCs w:val="24"/>
          <w:lang w:val="en-US" w:eastAsia="zh-CN"/>
        </w:rPr>
        <w:t>SMTC</w:t>
      </w:r>
      <w:r>
        <w:rPr>
          <w:rFonts w:eastAsia="宋体"/>
          <w:szCs w:val="24"/>
          <w:lang w:val="en-US" w:eastAsia="zh-CN"/>
        </w:rPr>
        <w:t xml:space="preserve"> enhancement </w:t>
      </w:r>
    </w:p>
    <w:p w14:paraId="3C6342BE" w14:textId="77777777" w:rsidR="00B40771" w:rsidRDefault="00B40771" w:rsidP="00B40771">
      <w:pPr>
        <w:numPr>
          <w:ilvl w:val="0"/>
          <w:numId w:val="36"/>
        </w:numPr>
        <w:overflowPunct w:val="0"/>
        <w:autoSpaceDE w:val="0"/>
        <w:autoSpaceDN w:val="0"/>
        <w:adjustRightInd w:val="0"/>
        <w:spacing w:beforeLines="0" w:before="120" w:afterLines="0" w:after="120"/>
        <w:textAlignment w:val="baseline"/>
        <w:rPr>
          <w:rFonts w:eastAsia="宋体"/>
          <w:szCs w:val="24"/>
          <w:lang w:val="en-US" w:eastAsia="zh-CN"/>
        </w:rPr>
      </w:pPr>
      <w:r w:rsidRPr="006E2375">
        <w:rPr>
          <w:rFonts w:eastAsia="宋体"/>
          <w:szCs w:val="24"/>
          <w:lang w:val="en-US" w:eastAsia="zh-CN"/>
        </w:rPr>
        <w:t>RACH scheduling restriction</w:t>
      </w:r>
    </w:p>
    <w:p w14:paraId="0B2AAAF8" w14:textId="47044E5C" w:rsidR="00ED731E" w:rsidRDefault="00B40771" w:rsidP="00B40771">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RRM requirements for </w:t>
      </w:r>
      <w:r>
        <w:rPr>
          <w:rFonts w:eastAsia="宋体"/>
          <w:lang w:eastAsia="zh-CN"/>
        </w:rPr>
        <w:t>DL coverage enhancement in NTN</w:t>
      </w:r>
      <w:r w:rsidRPr="00C42202">
        <w:rPr>
          <w:rFonts w:eastAsia="宋体"/>
          <w:lang w:eastAsia="zh-CN"/>
        </w:rPr>
        <w:t>.</w:t>
      </w:r>
    </w:p>
    <w:p w14:paraId="0D6E96EF" w14:textId="0D6CA7FA" w:rsidR="004729BE" w:rsidRDefault="004729BE" w:rsidP="004729BE">
      <w:pPr>
        <w:pStyle w:val="1"/>
        <w:jc w:val="both"/>
        <w:rPr>
          <w:lang w:val="en-US"/>
        </w:rPr>
      </w:pPr>
      <w:r>
        <w:rPr>
          <w:lang w:val="en-US"/>
        </w:rPr>
        <w:t>Discussion</w:t>
      </w:r>
    </w:p>
    <w:p w14:paraId="6BE033BE" w14:textId="5D0E62E9" w:rsidR="00B40771" w:rsidRDefault="00B40771" w:rsidP="00B40771">
      <w:pPr>
        <w:pStyle w:val="2"/>
        <w:rPr>
          <w:lang w:val="en-US" w:eastAsia="zh-CN"/>
        </w:rPr>
      </w:pPr>
      <w:r>
        <w:rPr>
          <w:lang w:val="en-US" w:eastAsia="zh-CN"/>
        </w:rPr>
        <w:t>SSB periodicity extension</w:t>
      </w:r>
    </w:p>
    <w:p w14:paraId="2A2D9178" w14:textId="6811F38A" w:rsidR="00B40771" w:rsidRDefault="00B40771" w:rsidP="00B40771">
      <w:pPr>
        <w:spacing w:before="120" w:after="120"/>
        <w:rPr>
          <w:rFonts w:eastAsiaTheme="minorEastAsia"/>
          <w:lang w:val="en-US" w:eastAsia="zh-CN"/>
        </w:rPr>
      </w:pPr>
      <w:r>
        <w:rPr>
          <w:rFonts w:eastAsiaTheme="minorEastAsia"/>
          <w:lang w:val="en-US" w:eastAsia="zh-CN"/>
        </w:rPr>
        <w:t xml:space="preserve">In RAN4#115 following is agreed on </w:t>
      </w:r>
      <w:r w:rsidRPr="00593473">
        <w:rPr>
          <w:rFonts w:eastAsiaTheme="minorEastAsia"/>
          <w:lang w:val="en-US" w:eastAsia="zh-CN"/>
        </w:rPr>
        <w:t>RRC Re-establishment</w:t>
      </w:r>
      <w:r>
        <w:rPr>
          <w:rFonts w:eastAsiaTheme="minorEastAsia"/>
          <w:lang w:val="en-US" w:eastAsia="zh-CN"/>
        </w:rPr>
        <w:t xml:space="preserve"> requirements.</w:t>
      </w:r>
    </w:p>
    <w:tbl>
      <w:tblPr>
        <w:tblStyle w:val="afa"/>
        <w:tblW w:w="0" w:type="auto"/>
        <w:tblLook w:val="04A0" w:firstRow="1" w:lastRow="0" w:firstColumn="1" w:lastColumn="0" w:noHBand="0" w:noVBand="1"/>
      </w:tblPr>
      <w:tblGrid>
        <w:gridCol w:w="9621"/>
      </w:tblGrid>
      <w:tr w:rsidR="00B40771" w14:paraId="5E3B423B" w14:textId="77777777" w:rsidTr="002214A0">
        <w:tc>
          <w:tcPr>
            <w:tcW w:w="9621" w:type="dxa"/>
          </w:tcPr>
          <w:p w14:paraId="447E43A4" w14:textId="77777777" w:rsidR="00B40771" w:rsidRPr="00B40771" w:rsidRDefault="00B40771" w:rsidP="00B40771">
            <w:pPr>
              <w:spacing w:beforeLines="0" w:before="0" w:afterLines="0" w:after="180" w:line="276" w:lineRule="auto"/>
              <w:outlineLvl w:val="1"/>
              <w:rPr>
                <w:rFonts w:eastAsia="宋体"/>
                <w:b/>
                <w:bCs/>
                <w:sz w:val="20"/>
                <w:u w:val="single"/>
                <w:lang w:val="en-US" w:eastAsia="zh-CN"/>
              </w:rPr>
            </w:pPr>
            <w:r w:rsidRPr="00B40771">
              <w:rPr>
                <w:rFonts w:eastAsia="宋体"/>
                <w:b/>
                <w:sz w:val="20"/>
                <w:u w:val="single"/>
                <w:lang w:eastAsia="ko-KR"/>
              </w:rPr>
              <w:t xml:space="preserve">Issue 1-2-A: </w:t>
            </w:r>
            <w:r w:rsidRPr="00B40771">
              <w:rPr>
                <w:rFonts w:eastAsia="宋体"/>
                <w:b/>
                <w:bCs/>
                <w:sz w:val="20"/>
                <w:u w:val="single"/>
                <w:lang w:val="en-US" w:eastAsia="zh-CN"/>
              </w:rPr>
              <w:t xml:space="preserve">RRC Re-establishment (default </w:t>
            </w:r>
            <w:proofErr w:type="spellStart"/>
            <w:proofErr w:type="gramStart"/>
            <w:r w:rsidRPr="00B40771">
              <w:rPr>
                <w:rFonts w:eastAsia="宋体"/>
                <w:b/>
                <w:bCs/>
                <w:sz w:val="20"/>
                <w:u w:val="single"/>
                <w:lang w:val="en-US" w:eastAsia="zh-CN"/>
              </w:rPr>
              <w:t>TSMTC,i</w:t>
            </w:r>
            <w:proofErr w:type="spellEnd"/>
            <w:proofErr w:type="gramEnd"/>
            <w:r w:rsidRPr="00B40771">
              <w:rPr>
                <w:rFonts w:eastAsia="宋体"/>
                <w:b/>
                <w:bCs/>
                <w:sz w:val="20"/>
                <w:u w:val="single"/>
                <w:lang w:val="en-US" w:eastAsia="zh-CN"/>
              </w:rPr>
              <w:t>)</w:t>
            </w:r>
          </w:p>
          <w:p w14:paraId="3AF5CFE2" w14:textId="77777777" w:rsidR="00B40771" w:rsidRPr="00B40771" w:rsidRDefault="00B40771" w:rsidP="00B40771">
            <w:pPr>
              <w:spacing w:beforeLines="0" w:before="0" w:afterLines="0" w:after="180" w:line="276" w:lineRule="auto"/>
              <w:rPr>
                <w:rFonts w:eastAsia="Malgun Gothic"/>
                <w:b/>
                <w:bCs/>
                <w:sz w:val="20"/>
                <w:lang w:eastAsia="ko-KR"/>
              </w:rPr>
            </w:pPr>
            <w:bookmarkStart w:id="1" w:name="_Hlk195164568"/>
            <w:r w:rsidRPr="00B40771">
              <w:rPr>
                <w:rFonts w:eastAsia="Malgun Gothic"/>
                <w:b/>
                <w:bCs/>
                <w:sz w:val="20"/>
                <w:lang w:eastAsia="ko-KR"/>
              </w:rPr>
              <w:t>No discussion in this meeting:</w:t>
            </w:r>
          </w:p>
          <w:p w14:paraId="0334F1C3" w14:textId="77777777" w:rsidR="00B40771" w:rsidRPr="00B40771" w:rsidRDefault="00B40771" w:rsidP="00B40771">
            <w:pPr>
              <w:numPr>
                <w:ilvl w:val="0"/>
                <w:numId w:val="37"/>
              </w:numPr>
              <w:overflowPunct w:val="0"/>
              <w:autoSpaceDE w:val="0"/>
              <w:autoSpaceDN w:val="0"/>
              <w:adjustRightInd w:val="0"/>
              <w:spacing w:beforeLines="0" w:before="0" w:afterLines="0" w:after="180" w:line="276" w:lineRule="auto"/>
              <w:textAlignment w:val="baseline"/>
              <w:rPr>
                <w:rFonts w:eastAsia="Malgun Gothic"/>
                <w:sz w:val="20"/>
                <w:lang w:eastAsia="ko-KR"/>
              </w:rPr>
            </w:pPr>
            <w:r w:rsidRPr="00B40771">
              <w:rPr>
                <w:rFonts w:eastAsia="Malgun Gothic"/>
                <w:sz w:val="20"/>
                <w:lang w:eastAsia="ko-KR"/>
              </w:rPr>
              <w:t>Due to the potential enhancement of the SMTC configuration in Issue #0, companies' views on this matter appeared to be diverse.</w:t>
            </w:r>
          </w:p>
          <w:bookmarkEnd w:id="1"/>
          <w:p w14:paraId="1DAB9527" w14:textId="77777777" w:rsidR="00B40771" w:rsidRPr="00B40771" w:rsidRDefault="00B40771" w:rsidP="00B40771">
            <w:pPr>
              <w:spacing w:beforeLines="0" w:before="0" w:afterLines="0" w:after="180" w:line="276" w:lineRule="auto"/>
              <w:outlineLvl w:val="1"/>
              <w:rPr>
                <w:rFonts w:eastAsia="宋体"/>
                <w:b/>
                <w:bCs/>
                <w:sz w:val="20"/>
                <w:u w:val="single"/>
                <w:lang w:val="en-US" w:eastAsia="zh-CN"/>
              </w:rPr>
            </w:pPr>
            <w:r w:rsidRPr="00B40771">
              <w:rPr>
                <w:rFonts w:eastAsia="宋体"/>
                <w:b/>
                <w:sz w:val="20"/>
                <w:u w:val="single"/>
                <w:lang w:eastAsia="ko-KR"/>
              </w:rPr>
              <w:t xml:space="preserve">Issue 1-2-B: </w:t>
            </w:r>
            <w:r w:rsidRPr="00B40771">
              <w:rPr>
                <w:rFonts w:eastAsia="宋体"/>
                <w:b/>
                <w:bCs/>
                <w:sz w:val="20"/>
                <w:u w:val="single"/>
                <w:lang w:val="en-US" w:eastAsia="zh-CN"/>
              </w:rPr>
              <w:t>RRC Re-establishment (</w:t>
            </w:r>
            <w:r w:rsidRPr="00B40771">
              <w:rPr>
                <w:rFonts w:eastAsia="宋体"/>
                <w:b/>
                <w:bCs/>
                <w:sz w:val="20"/>
                <w:u w:val="single"/>
                <w:lang w:eastAsia="zh-CN"/>
              </w:rPr>
              <w:t xml:space="preserve">SSB </w:t>
            </w:r>
            <w:proofErr w:type="spellStart"/>
            <w:r w:rsidRPr="00B40771">
              <w:rPr>
                <w:rFonts w:eastAsia="宋体"/>
                <w:b/>
                <w:bCs/>
                <w:sz w:val="20"/>
                <w:u w:val="single"/>
                <w:lang w:eastAsia="zh-CN"/>
              </w:rPr>
              <w:t>Ês</w:t>
            </w:r>
            <w:proofErr w:type="spellEnd"/>
            <w:r w:rsidRPr="00B40771">
              <w:rPr>
                <w:rFonts w:eastAsia="宋体"/>
                <w:b/>
                <w:bCs/>
                <w:sz w:val="20"/>
                <w:u w:val="single"/>
                <w:lang w:eastAsia="zh-CN"/>
              </w:rPr>
              <w:t>/</w:t>
            </w:r>
            <w:proofErr w:type="spellStart"/>
            <w:r w:rsidRPr="00B40771">
              <w:rPr>
                <w:rFonts w:eastAsia="宋体"/>
                <w:b/>
                <w:bCs/>
                <w:sz w:val="20"/>
                <w:u w:val="single"/>
                <w:lang w:eastAsia="zh-CN"/>
              </w:rPr>
              <w:t>Iot</w:t>
            </w:r>
            <w:proofErr w:type="spellEnd"/>
            <w:r w:rsidRPr="00B40771">
              <w:rPr>
                <w:rFonts w:eastAsia="宋体"/>
                <w:b/>
                <w:bCs/>
                <w:sz w:val="20"/>
                <w:u w:val="single"/>
                <w:lang w:eastAsia="zh-CN"/>
              </w:rPr>
              <w:t xml:space="preserve"> &lt; -8dB and SSB periodicity &gt;20 </w:t>
            </w:r>
            <w:proofErr w:type="spellStart"/>
            <w:r w:rsidRPr="00B40771">
              <w:rPr>
                <w:rFonts w:eastAsia="宋体"/>
                <w:b/>
                <w:bCs/>
                <w:sz w:val="20"/>
                <w:u w:val="single"/>
                <w:lang w:eastAsia="zh-CN"/>
              </w:rPr>
              <w:t>ms</w:t>
            </w:r>
            <w:proofErr w:type="spellEnd"/>
            <w:r w:rsidRPr="00B40771">
              <w:rPr>
                <w:rFonts w:eastAsia="宋体"/>
                <w:b/>
                <w:bCs/>
                <w:sz w:val="20"/>
                <w:u w:val="single"/>
                <w:lang w:val="en-US" w:eastAsia="zh-CN"/>
              </w:rPr>
              <w:t>)</w:t>
            </w:r>
          </w:p>
          <w:p w14:paraId="5A85B3C3" w14:textId="77777777" w:rsidR="00B40771" w:rsidRPr="00B40771" w:rsidRDefault="00B40771" w:rsidP="00B40771">
            <w:pPr>
              <w:snapToGrid w:val="0"/>
              <w:spacing w:beforeLines="0" w:before="0" w:afterLines="0" w:after="120" w:line="276" w:lineRule="auto"/>
              <w:rPr>
                <w:rFonts w:eastAsia="等线"/>
                <w:sz w:val="21"/>
                <w:szCs w:val="21"/>
              </w:rPr>
            </w:pPr>
            <w:r w:rsidRPr="00B40771">
              <w:rPr>
                <w:rFonts w:eastAsia="Malgun Gothic"/>
                <w:sz w:val="21"/>
                <w:szCs w:val="21"/>
                <w:highlight w:val="green"/>
                <w:lang w:eastAsia="ko-KR"/>
              </w:rPr>
              <w:t>Agreement:</w:t>
            </w:r>
            <w:r w:rsidRPr="00B40771">
              <w:rPr>
                <w:rFonts w:eastAsia="Malgun Gothic"/>
                <w:sz w:val="21"/>
                <w:szCs w:val="21"/>
                <w:lang w:eastAsia="ko-KR"/>
              </w:rPr>
              <w:t xml:space="preserve"> online</w:t>
            </w:r>
          </w:p>
          <w:p w14:paraId="564E1B54" w14:textId="77777777" w:rsidR="00B40771" w:rsidRPr="00B40771" w:rsidRDefault="00B40771" w:rsidP="00B40771">
            <w:pPr>
              <w:numPr>
                <w:ilvl w:val="0"/>
                <w:numId w:val="37"/>
              </w:numPr>
              <w:snapToGrid w:val="0"/>
              <w:spacing w:beforeLines="0" w:before="0" w:afterLines="0" w:after="120" w:line="276" w:lineRule="auto"/>
              <w:rPr>
                <w:sz w:val="20"/>
                <w:szCs w:val="21"/>
                <w:lang w:eastAsia="ja-JP"/>
              </w:rPr>
            </w:pPr>
            <w:r w:rsidRPr="00B40771">
              <w:rPr>
                <w:sz w:val="20"/>
                <w:szCs w:val="21"/>
                <w:lang w:eastAsia="ja-JP"/>
              </w:rPr>
              <w:t xml:space="preserve">In RRC re-establishment requirements, for the case SSB </w:t>
            </w:r>
            <w:proofErr w:type="spellStart"/>
            <w:r w:rsidRPr="00B40771">
              <w:rPr>
                <w:sz w:val="20"/>
                <w:szCs w:val="21"/>
                <w:lang w:eastAsia="ja-JP"/>
              </w:rPr>
              <w:t>Ês</w:t>
            </w:r>
            <w:proofErr w:type="spellEnd"/>
            <w:r w:rsidRPr="00B40771">
              <w:rPr>
                <w:sz w:val="20"/>
                <w:szCs w:val="21"/>
                <w:lang w:eastAsia="ja-JP"/>
              </w:rPr>
              <w:t>/</w:t>
            </w:r>
            <w:proofErr w:type="spellStart"/>
            <w:r w:rsidRPr="00B40771">
              <w:rPr>
                <w:sz w:val="20"/>
                <w:szCs w:val="21"/>
                <w:lang w:eastAsia="ja-JP"/>
              </w:rPr>
              <w:t>Iot</w:t>
            </w:r>
            <w:proofErr w:type="spellEnd"/>
            <w:r w:rsidRPr="00B40771">
              <w:rPr>
                <w:sz w:val="20"/>
                <w:szCs w:val="21"/>
                <w:lang w:eastAsia="ja-JP"/>
              </w:rPr>
              <w:t xml:space="preserve"> &lt; -8dB and unknown NR cell,</w:t>
            </w:r>
          </w:p>
          <w:p w14:paraId="0D7B370B" w14:textId="77777777" w:rsidR="00B40771" w:rsidRPr="00B40771" w:rsidRDefault="00B40771" w:rsidP="00B40771">
            <w:pPr>
              <w:numPr>
                <w:ilvl w:val="1"/>
                <w:numId w:val="37"/>
              </w:numPr>
              <w:snapToGrid w:val="0"/>
              <w:spacing w:beforeLines="0" w:before="0" w:afterLines="0" w:after="120" w:line="276" w:lineRule="auto"/>
              <w:ind w:left="1080"/>
              <w:rPr>
                <w:rFonts w:eastAsia="宋体"/>
                <w:sz w:val="21"/>
                <w:szCs w:val="21"/>
                <w:lang w:eastAsia="ja-JP"/>
              </w:rPr>
            </w:pPr>
            <w:r w:rsidRPr="00B40771">
              <w:rPr>
                <w:rFonts w:eastAsia="宋体"/>
                <w:sz w:val="21"/>
                <w:szCs w:val="21"/>
                <w:lang w:eastAsia="ja-JP"/>
              </w:rPr>
              <w:t xml:space="preserve">Remove the [] around the value 22 in the following two bullets. </w:t>
            </w:r>
          </w:p>
          <w:p w14:paraId="4AFB4616" w14:textId="77777777" w:rsidR="00B40771" w:rsidRPr="00B40771" w:rsidRDefault="00B40771" w:rsidP="00B40771">
            <w:pPr>
              <w:numPr>
                <w:ilvl w:val="2"/>
                <w:numId w:val="37"/>
              </w:numPr>
              <w:snapToGrid w:val="0"/>
              <w:spacing w:beforeLines="0" w:before="0" w:afterLines="0" w:after="120" w:line="276" w:lineRule="auto"/>
              <w:ind w:left="1800"/>
              <w:rPr>
                <w:rFonts w:eastAsia="宋体"/>
                <w:sz w:val="21"/>
                <w:szCs w:val="21"/>
                <w:lang w:eastAsia="ja-JP"/>
              </w:rPr>
            </w:pPr>
            <w:proofErr w:type="spellStart"/>
            <w:r w:rsidRPr="00B40771">
              <w:rPr>
                <w:rFonts w:eastAsia="宋体"/>
                <w:sz w:val="21"/>
                <w:szCs w:val="21"/>
                <w:lang w:eastAsia="ja-JP"/>
              </w:rPr>
              <w:t>Tidentify_intra_NR</w:t>
            </w:r>
            <w:proofErr w:type="spellEnd"/>
            <w:r w:rsidRPr="00B40771">
              <w:rPr>
                <w:rFonts w:eastAsia="宋体"/>
                <w:sz w:val="21"/>
                <w:szCs w:val="21"/>
                <w:lang w:eastAsia="ja-JP"/>
              </w:rPr>
              <w:t xml:space="preserve">: MAX (800 </w:t>
            </w:r>
            <w:proofErr w:type="spellStart"/>
            <w:r w:rsidRPr="00B40771">
              <w:rPr>
                <w:rFonts w:eastAsia="宋体"/>
                <w:sz w:val="21"/>
                <w:szCs w:val="21"/>
                <w:lang w:eastAsia="ja-JP"/>
              </w:rPr>
              <w:t>ms</w:t>
            </w:r>
            <w:proofErr w:type="spellEnd"/>
            <w:r w:rsidRPr="00B40771">
              <w:rPr>
                <w:rFonts w:eastAsia="宋体"/>
                <w:sz w:val="21"/>
                <w:szCs w:val="21"/>
                <w:lang w:eastAsia="ja-JP"/>
              </w:rPr>
              <w:t>, [22] x TSMTC) for intra-frequency carrier</w:t>
            </w:r>
          </w:p>
          <w:p w14:paraId="24BC9076" w14:textId="77777777" w:rsidR="00B40771" w:rsidRPr="00B40771" w:rsidRDefault="00B40771" w:rsidP="00B40771">
            <w:pPr>
              <w:numPr>
                <w:ilvl w:val="2"/>
                <w:numId w:val="37"/>
              </w:numPr>
              <w:snapToGrid w:val="0"/>
              <w:spacing w:beforeLines="0" w:before="0" w:afterLines="0" w:after="120" w:line="276" w:lineRule="auto"/>
              <w:ind w:left="1800"/>
              <w:rPr>
                <w:rFonts w:eastAsia="宋体"/>
                <w:sz w:val="21"/>
                <w:szCs w:val="21"/>
                <w:lang w:eastAsia="ja-JP"/>
              </w:rPr>
            </w:pPr>
            <w:proofErr w:type="spellStart"/>
            <w:r w:rsidRPr="00B40771">
              <w:rPr>
                <w:rFonts w:eastAsia="宋体"/>
                <w:sz w:val="21"/>
                <w:szCs w:val="21"/>
                <w:lang w:eastAsia="ja-JP"/>
              </w:rPr>
              <w:t>Tidentify_inter_</w:t>
            </w:r>
            <w:proofErr w:type="gramStart"/>
            <w:r w:rsidRPr="00B40771">
              <w:rPr>
                <w:rFonts w:eastAsia="宋体"/>
                <w:sz w:val="21"/>
                <w:szCs w:val="21"/>
                <w:lang w:eastAsia="ja-JP"/>
              </w:rPr>
              <w:t>NR,i</w:t>
            </w:r>
            <w:proofErr w:type="spellEnd"/>
            <w:proofErr w:type="gramEnd"/>
            <w:r w:rsidRPr="00B40771">
              <w:rPr>
                <w:rFonts w:eastAsia="宋体"/>
                <w:sz w:val="21"/>
                <w:szCs w:val="21"/>
                <w:lang w:eastAsia="ja-JP"/>
              </w:rPr>
              <w:t xml:space="preserve">: MAX (800 </w:t>
            </w:r>
            <w:proofErr w:type="spellStart"/>
            <w:r w:rsidRPr="00B40771">
              <w:rPr>
                <w:rFonts w:eastAsia="宋体"/>
                <w:sz w:val="21"/>
                <w:szCs w:val="21"/>
                <w:lang w:eastAsia="ja-JP"/>
              </w:rPr>
              <w:t>ms</w:t>
            </w:r>
            <w:proofErr w:type="spellEnd"/>
            <w:r w:rsidRPr="00B40771">
              <w:rPr>
                <w:rFonts w:eastAsia="宋体"/>
                <w:sz w:val="21"/>
                <w:szCs w:val="21"/>
                <w:lang w:eastAsia="ja-JP"/>
              </w:rPr>
              <w:t xml:space="preserve">, [22] x </w:t>
            </w:r>
            <w:proofErr w:type="spellStart"/>
            <w:r w:rsidRPr="00B40771">
              <w:rPr>
                <w:rFonts w:eastAsia="宋体"/>
                <w:sz w:val="21"/>
                <w:szCs w:val="21"/>
                <w:lang w:eastAsia="ja-JP"/>
              </w:rPr>
              <w:t>TSMTC,i</w:t>
            </w:r>
            <w:proofErr w:type="spellEnd"/>
            <w:r w:rsidRPr="00B40771">
              <w:rPr>
                <w:rFonts w:eastAsia="宋体"/>
                <w:sz w:val="21"/>
                <w:szCs w:val="21"/>
                <w:lang w:eastAsia="ja-JP"/>
              </w:rPr>
              <w:t>) for inter-frequency carrier</w:t>
            </w:r>
          </w:p>
          <w:p w14:paraId="112F4A1F" w14:textId="224F3277" w:rsidR="00B40771" w:rsidRPr="00B40771" w:rsidRDefault="00B40771" w:rsidP="00B40771">
            <w:pPr>
              <w:numPr>
                <w:ilvl w:val="1"/>
                <w:numId w:val="37"/>
              </w:numPr>
              <w:snapToGrid w:val="0"/>
              <w:spacing w:beforeLines="0" w:before="0" w:afterLines="0" w:after="120" w:line="276" w:lineRule="auto"/>
              <w:ind w:left="1080"/>
              <w:rPr>
                <w:rFonts w:eastAsia="宋体"/>
                <w:sz w:val="21"/>
                <w:szCs w:val="21"/>
                <w:lang w:eastAsia="ja-JP"/>
              </w:rPr>
            </w:pPr>
            <w:r w:rsidRPr="00B40771">
              <w:rPr>
                <w:rFonts w:eastAsia="宋体"/>
                <w:sz w:val="21"/>
                <w:szCs w:val="21"/>
                <w:lang w:eastAsia="ja-JP"/>
              </w:rPr>
              <w:t xml:space="preserve">Remove Note 1 in Table 6.2C.1.2.1-1 and Table 6.2C.1.2.1-2 for the applicable scenarios, and the value of TSMTC and </w:t>
            </w:r>
            <w:proofErr w:type="spellStart"/>
            <w:proofErr w:type="gramStart"/>
            <w:r w:rsidRPr="00B40771">
              <w:rPr>
                <w:rFonts w:eastAsia="宋体"/>
                <w:sz w:val="21"/>
                <w:szCs w:val="21"/>
                <w:lang w:eastAsia="ja-JP"/>
              </w:rPr>
              <w:t>TSMTC,i</w:t>
            </w:r>
            <w:proofErr w:type="spellEnd"/>
            <w:proofErr w:type="gramEnd"/>
            <w:r w:rsidRPr="00B40771">
              <w:rPr>
                <w:rFonts w:eastAsia="宋体"/>
                <w:sz w:val="21"/>
                <w:szCs w:val="21"/>
                <w:lang w:eastAsia="ja-JP"/>
              </w:rPr>
              <w:t xml:space="preserve"> is FFS</w:t>
            </w:r>
          </w:p>
        </w:tc>
      </w:tr>
    </w:tbl>
    <w:p w14:paraId="2268A967" w14:textId="77777777" w:rsidR="00B40771" w:rsidRDefault="00B40771" w:rsidP="00B40771">
      <w:pPr>
        <w:spacing w:before="120" w:after="120"/>
        <w:rPr>
          <w:rFonts w:eastAsiaTheme="minorEastAsia"/>
          <w:lang w:eastAsia="zh-CN"/>
        </w:rPr>
      </w:pPr>
      <w:r>
        <w:rPr>
          <w:rFonts w:eastAsiaTheme="minorEastAsia"/>
          <w:lang w:val="en-US" w:eastAsia="zh-CN"/>
        </w:rPr>
        <w:t xml:space="preserve">The remaining issue is the definition of </w:t>
      </w:r>
      <w:r w:rsidRPr="00593473">
        <w:rPr>
          <w:rFonts w:eastAsiaTheme="minorEastAsia"/>
          <w:lang w:eastAsia="zh-CN"/>
        </w:rPr>
        <w:t xml:space="preserve">TSMTC and </w:t>
      </w:r>
      <w:proofErr w:type="spellStart"/>
      <w:proofErr w:type="gramStart"/>
      <w:r w:rsidRPr="00593473">
        <w:rPr>
          <w:rFonts w:eastAsiaTheme="minorEastAsia"/>
          <w:lang w:eastAsia="zh-CN"/>
        </w:rPr>
        <w:t>TSMTC,i</w:t>
      </w:r>
      <w:proofErr w:type="spellEnd"/>
      <w:proofErr w:type="gramEnd"/>
      <w:r>
        <w:rPr>
          <w:rFonts w:eastAsiaTheme="minorEastAsia"/>
          <w:lang w:eastAsia="zh-CN"/>
        </w:rPr>
        <w:t xml:space="preserve"> for the case </w:t>
      </w:r>
      <w:r w:rsidRPr="005C0DBC">
        <w:rPr>
          <w:rFonts w:eastAsiaTheme="minorEastAsia"/>
          <w:lang w:eastAsia="zh-CN"/>
        </w:rPr>
        <w:t xml:space="preserve">when serving cell SSB </w:t>
      </w:r>
      <w:proofErr w:type="spellStart"/>
      <w:r w:rsidRPr="005C0DBC">
        <w:rPr>
          <w:rFonts w:eastAsiaTheme="minorEastAsia"/>
          <w:lang w:eastAsia="zh-CN"/>
        </w:rPr>
        <w:t>Ês</w:t>
      </w:r>
      <w:proofErr w:type="spellEnd"/>
      <w:r w:rsidRPr="005C0DBC">
        <w:rPr>
          <w:rFonts w:eastAsiaTheme="minorEastAsia"/>
          <w:lang w:eastAsia="zh-CN"/>
        </w:rPr>
        <w:t>/</w:t>
      </w:r>
      <w:proofErr w:type="spellStart"/>
      <w:r w:rsidRPr="005C0DBC">
        <w:rPr>
          <w:rFonts w:eastAsiaTheme="minorEastAsia"/>
          <w:lang w:eastAsia="zh-CN"/>
        </w:rPr>
        <w:t>Iot</w:t>
      </w:r>
      <w:proofErr w:type="spellEnd"/>
      <w:r w:rsidRPr="005C0DBC">
        <w:rPr>
          <w:rFonts w:eastAsiaTheme="minorEastAsia"/>
          <w:lang w:eastAsia="zh-CN"/>
        </w:rPr>
        <w:t xml:space="preserve"> is &lt; -8dB</w:t>
      </w:r>
      <w:r>
        <w:rPr>
          <w:rFonts w:eastAsiaTheme="minorEastAsia"/>
          <w:lang w:eastAsia="zh-CN"/>
        </w:rPr>
        <w:t xml:space="preserve">. In our view, with Note 1 removed, the </w:t>
      </w:r>
      <w:r w:rsidRPr="002D773B">
        <w:rPr>
          <w:rFonts w:eastAsiaTheme="minorEastAsia"/>
          <w:lang w:eastAsia="zh-CN"/>
        </w:rPr>
        <w:t xml:space="preserve">value of TSMTC </w:t>
      </w:r>
      <w:r>
        <w:rPr>
          <w:rFonts w:eastAsiaTheme="minorEastAsia"/>
          <w:lang w:eastAsia="zh-CN"/>
        </w:rPr>
        <w:t xml:space="preserve">and </w:t>
      </w:r>
      <w:proofErr w:type="spellStart"/>
      <w:proofErr w:type="gramStart"/>
      <w:r w:rsidRPr="002D773B">
        <w:rPr>
          <w:rFonts w:eastAsiaTheme="minorEastAsia"/>
          <w:lang w:eastAsia="zh-CN"/>
        </w:rPr>
        <w:t>TSMTC,i</w:t>
      </w:r>
      <w:proofErr w:type="spellEnd"/>
      <w:proofErr w:type="gramEnd"/>
      <w:r w:rsidRPr="002D773B">
        <w:rPr>
          <w:rFonts w:eastAsiaTheme="minorEastAsia"/>
          <w:lang w:eastAsia="zh-CN"/>
        </w:rPr>
        <w:t xml:space="preserve"> </w:t>
      </w:r>
      <w:r>
        <w:rPr>
          <w:rFonts w:eastAsiaTheme="minorEastAsia"/>
          <w:lang w:eastAsia="zh-CN"/>
        </w:rPr>
        <w:t>should be</w:t>
      </w:r>
      <w:r w:rsidRPr="002D773B">
        <w:rPr>
          <w:rFonts w:eastAsiaTheme="minorEastAsia"/>
          <w:lang w:eastAsia="zh-CN"/>
        </w:rPr>
        <w:t xml:space="preserve"> </w:t>
      </w:r>
    </w:p>
    <w:p w14:paraId="24379156" w14:textId="77777777" w:rsidR="00B40771" w:rsidRPr="00FA1566" w:rsidRDefault="00B40771" w:rsidP="00B40771">
      <w:pPr>
        <w:numPr>
          <w:ilvl w:val="0"/>
          <w:numId w:val="36"/>
        </w:numPr>
        <w:spacing w:before="120" w:after="120"/>
        <w:rPr>
          <w:rFonts w:eastAsiaTheme="minorEastAsia"/>
          <w:lang w:val="en-US" w:eastAsia="zh-CN"/>
        </w:rPr>
      </w:pPr>
      <w:r w:rsidRPr="00FA1566">
        <w:rPr>
          <w:rFonts w:eastAsiaTheme="minorEastAsia"/>
          <w:lang w:val="en-US" w:eastAsia="zh-CN"/>
        </w:rPr>
        <w:t xml:space="preserve">the actually configured SMTC periodicity (up to 160ms) if SMTC is provided for the carrier, </w:t>
      </w:r>
      <w:r>
        <w:rPr>
          <w:rFonts w:eastAsiaTheme="minorEastAsia"/>
          <w:lang w:val="en-US" w:eastAsia="zh-CN"/>
        </w:rPr>
        <w:t>and</w:t>
      </w:r>
    </w:p>
    <w:p w14:paraId="02CF5D92" w14:textId="77777777" w:rsidR="00B40771" w:rsidRPr="00FA1566" w:rsidRDefault="00B40771" w:rsidP="00B40771">
      <w:pPr>
        <w:numPr>
          <w:ilvl w:val="0"/>
          <w:numId w:val="36"/>
        </w:numPr>
        <w:spacing w:before="120" w:after="120"/>
        <w:rPr>
          <w:rFonts w:eastAsiaTheme="minorEastAsia"/>
          <w:lang w:val="en-US" w:eastAsia="zh-CN"/>
        </w:rPr>
      </w:pPr>
      <w:r w:rsidRPr="00FA1566">
        <w:rPr>
          <w:rFonts w:eastAsiaTheme="minorEastAsia"/>
          <w:lang w:val="en-US" w:eastAsia="zh-CN"/>
        </w:rPr>
        <w:t>the default SMTC periodicity of 160ms if SMTC is not provided for the carrier</w:t>
      </w:r>
    </w:p>
    <w:p w14:paraId="4ABC44A0" w14:textId="77777777" w:rsidR="00B40771" w:rsidRDefault="00B40771" w:rsidP="00B40771">
      <w:pPr>
        <w:spacing w:before="120" w:after="120"/>
        <w:rPr>
          <w:rFonts w:eastAsiaTheme="minorEastAsia"/>
          <w:lang w:val="en-US" w:eastAsia="zh-CN"/>
        </w:rPr>
      </w:pPr>
      <w:r>
        <w:rPr>
          <w:rFonts w:eastAsiaTheme="minorEastAsia"/>
          <w:lang w:val="en-US" w:eastAsia="zh-CN"/>
        </w:rPr>
        <w:t xml:space="preserve">In current requirements, the assumption is that when </w:t>
      </w:r>
      <w:r w:rsidRPr="00C24814">
        <w:rPr>
          <w:rFonts w:eastAsiaTheme="minorEastAsia"/>
          <w:lang w:val="en-US" w:eastAsia="zh-CN"/>
        </w:rPr>
        <w:t xml:space="preserve">serving cell SSB </w:t>
      </w:r>
      <w:proofErr w:type="spellStart"/>
      <w:r w:rsidRPr="00C24814">
        <w:rPr>
          <w:rFonts w:eastAsiaTheme="minorEastAsia"/>
          <w:lang w:val="en-US" w:eastAsia="zh-CN"/>
        </w:rPr>
        <w:t>Ês</w:t>
      </w:r>
      <w:proofErr w:type="spellEnd"/>
      <w:r w:rsidRPr="00C24814">
        <w:rPr>
          <w:rFonts w:eastAsiaTheme="minorEastAsia"/>
          <w:lang w:val="en-US" w:eastAsia="zh-CN"/>
        </w:rPr>
        <w:t>/</w:t>
      </w:r>
      <w:proofErr w:type="spellStart"/>
      <w:r w:rsidRPr="00C24814">
        <w:rPr>
          <w:rFonts w:eastAsiaTheme="minorEastAsia"/>
          <w:lang w:val="en-US" w:eastAsia="zh-CN"/>
        </w:rPr>
        <w:t>Iot</w:t>
      </w:r>
      <w:proofErr w:type="spellEnd"/>
      <w:r w:rsidRPr="00C24814">
        <w:rPr>
          <w:rFonts w:eastAsiaTheme="minorEastAsia"/>
          <w:lang w:val="en-US" w:eastAsia="zh-CN"/>
        </w:rPr>
        <w:t xml:space="preserve"> </w:t>
      </w:r>
      <w:r>
        <w:rPr>
          <w:rFonts w:eastAsiaTheme="minorEastAsia"/>
          <w:lang w:val="en-US" w:eastAsia="zh-CN"/>
        </w:rPr>
        <w:t xml:space="preserve">is </w:t>
      </w:r>
      <w:r w:rsidRPr="00C24814">
        <w:rPr>
          <w:rFonts w:eastAsiaTheme="minorEastAsia"/>
          <w:lang w:val="en-US" w:eastAsia="zh-CN"/>
        </w:rPr>
        <w:t>&lt; -8dB</w:t>
      </w:r>
      <w:r>
        <w:rPr>
          <w:rFonts w:eastAsiaTheme="minorEastAsia"/>
          <w:lang w:val="en-US" w:eastAsia="zh-CN"/>
        </w:rPr>
        <w:t xml:space="preserve">, serving cell timing may be unreliable, so the SMTC offset based on serving cell timing is not used for searching target cell. On </w:t>
      </w:r>
      <w:r>
        <w:rPr>
          <w:rFonts w:eastAsiaTheme="minorEastAsia"/>
          <w:lang w:val="en-US" w:eastAsia="zh-CN"/>
        </w:rPr>
        <w:lastRenderedPageBreak/>
        <w:t xml:space="preserve">the other hand, the periodicity of the SMTC provided by the NW is reliable and can still be used by UE to perform blind search. When </w:t>
      </w:r>
      <w:r w:rsidRPr="00FA1566">
        <w:rPr>
          <w:rFonts w:eastAsiaTheme="minorEastAsia"/>
          <w:lang w:val="en-US" w:eastAsia="zh-CN"/>
        </w:rPr>
        <w:t xml:space="preserve">SMTC is </w:t>
      </w:r>
      <w:r>
        <w:rPr>
          <w:rFonts w:eastAsiaTheme="minorEastAsia"/>
          <w:lang w:val="en-US" w:eastAsia="zh-CN"/>
        </w:rPr>
        <w:t xml:space="preserve">not </w:t>
      </w:r>
      <w:r w:rsidRPr="00FA1566">
        <w:rPr>
          <w:rFonts w:eastAsiaTheme="minorEastAsia"/>
          <w:lang w:val="en-US" w:eastAsia="zh-CN"/>
        </w:rPr>
        <w:t>provided for the carrier</w:t>
      </w:r>
      <w:r>
        <w:rPr>
          <w:rFonts w:eastAsiaTheme="minorEastAsia"/>
          <w:lang w:val="en-US" w:eastAsia="zh-CN"/>
        </w:rPr>
        <w:t xml:space="preserve">, based on agreement for </w:t>
      </w:r>
      <w:r w:rsidRPr="005C0DBC">
        <w:rPr>
          <w:rFonts w:eastAsiaTheme="minorEastAsia"/>
          <w:lang w:val="en-US" w:eastAsia="zh-CN"/>
        </w:rPr>
        <w:t>Issue 1-2-A</w:t>
      </w:r>
      <w:r>
        <w:rPr>
          <w:rFonts w:eastAsiaTheme="minorEastAsia"/>
          <w:lang w:val="en-US" w:eastAsia="zh-CN"/>
        </w:rPr>
        <w:t xml:space="preserve">, the </w:t>
      </w:r>
      <w:r>
        <w:rPr>
          <w:rFonts w:eastAsiaTheme="minorEastAsia" w:hint="eastAsia"/>
          <w:lang w:val="en-US" w:eastAsia="zh-CN"/>
        </w:rPr>
        <w:t>STMC</w:t>
      </w:r>
      <w:r>
        <w:rPr>
          <w:rFonts w:eastAsiaTheme="minorEastAsia"/>
          <w:lang w:val="en-US" w:eastAsia="zh-CN"/>
        </w:rPr>
        <w:t xml:space="preserve"> periodicity is assumed to be 160ms.</w:t>
      </w:r>
    </w:p>
    <w:p w14:paraId="0BF5689A" w14:textId="5345B6F7" w:rsidR="00B40771" w:rsidRDefault="00B40771" w:rsidP="00B40771">
      <w:pPr>
        <w:spacing w:before="120" w:after="120"/>
        <w:rPr>
          <w:rFonts w:eastAsiaTheme="minorEastAsia"/>
          <w:lang w:val="en-US" w:eastAsia="zh-CN"/>
        </w:rPr>
      </w:pPr>
      <w:r w:rsidRPr="00B40771">
        <w:rPr>
          <w:rFonts w:eastAsiaTheme="minorEastAsia"/>
          <w:lang w:val="en-US" w:eastAsia="zh-CN"/>
        </w:rPr>
        <w:t>On issue discussed</w:t>
      </w:r>
      <w:r>
        <w:rPr>
          <w:rFonts w:eastAsiaTheme="minorEastAsia"/>
          <w:lang w:val="en-US" w:eastAsia="zh-CN"/>
        </w:rPr>
        <w:t xml:space="preserve"> in RAN4#115 is the potential impact of SMTC enhancement, e.g. what the requirement should be when 2 SMTC periodicities are configured for a carrier. Some companies </w:t>
      </w:r>
      <w:r w:rsidR="001E651E">
        <w:rPr>
          <w:rFonts w:eastAsiaTheme="minorEastAsia"/>
          <w:lang w:val="en-US" w:eastAsia="zh-CN"/>
        </w:rPr>
        <w:t xml:space="preserve">[2] </w:t>
      </w:r>
      <w:r>
        <w:rPr>
          <w:rFonts w:eastAsiaTheme="minorEastAsia"/>
          <w:lang w:val="en-US" w:eastAsia="zh-CN"/>
        </w:rPr>
        <w:t>suggested to use the maximum periodicity</w:t>
      </w:r>
      <w:r w:rsidR="001E651E">
        <w:rPr>
          <w:rFonts w:eastAsiaTheme="minorEastAsia"/>
          <w:lang w:val="en-US" w:eastAsia="zh-CN"/>
        </w:rPr>
        <w:t>. I</w:t>
      </w:r>
      <w:r>
        <w:rPr>
          <w:rFonts w:eastAsiaTheme="minorEastAsia"/>
          <w:lang w:val="en-US" w:eastAsia="zh-CN"/>
        </w:rPr>
        <w:t xml:space="preserve">n our view </w:t>
      </w:r>
      <w:r w:rsidR="001E651E">
        <w:rPr>
          <w:rFonts w:eastAsiaTheme="minorEastAsia"/>
          <w:lang w:val="en-US" w:eastAsia="zh-CN"/>
        </w:rPr>
        <w:t xml:space="preserve">this proposal </w:t>
      </w:r>
      <w:r>
        <w:rPr>
          <w:rFonts w:eastAsiaTheme="minorEastAsia"/>
          <w:lang w:val="en-US" w:eastAsia="zh-CN"/>
        </w:rPr>
        <w:t xml:space="preserve">is reasonable because UE is doing </w:t>
      </w:r>
      <w:r w:rsidR="001E651E">
        <w:rPr>
          <w:rFonts w:eastAsiaTheme="minorEastAsia"/>
          <w:lang w:val="en-US" w:eastAsia="zh-CN"/>
        </w:rPr>
        <w:t>blind search</w:t>
      </w:r>
      <w:r w:rsidR="00F63ACD" w:rsidRPr="00F63ACD">
        <w:rPr>
          <w:rFonts w:eastAsiaTheme="minorEastAsia"/>
          <w:lang w:eastAsia="zh-CN"/>
        </w:rPr>
        <w:t xml:space="preserve"> </w:t>
      </w:r>
      <w:r w:rsidR="00F63ACD" w:rsidRPr="005C0DBC">
        <w:rPr>
          <w:rFonts w:eastAsiaTheme="minorEastAsia"/>
          <w:lang w:eastAsia="zh-CN"/>
        </w:rPr>
        <w:t xml:space="preserve">when serving cell SSB </w:t>
      </w:r>
      <w:proofErr w:type="spellStart"/>
      <w:r w:rsidR="00F63ACD" w:rsidRPr="005C0DBC">
        <w:rPr>
          <w:rFonts w:eastAsiaTheme="minorEastAsia"/>
          <w:lang w:eastAsia="zh-CN"/>
        </w:rPr>
        <w:t>Ês</w:t>
      </w:r>
      <w:proofErr w:type="spellEnd"/>
      <w:r w:rsidR="00F63ACD" w:rsidRPr="005C0DBC">
        <w:rPr>
          <w:rFonts w:eastAsiaTheme="minorEastAsia"/>
          <w:lang w:eastAsia="zh-CN"/>
        </w:rPr>
        <w:t>/</w:t>
      </w:r>
      <w:proofErr w:type="spellStart"/>
      <w:r w:rsidR="00F63ACD" w:rsidRPr="005C0DBC">
        <w:rPr>
          <w:rFonts w:eastAsiaTheme="minorEastAsia"/>
          <w:lang w:eastAsia="zh-CN"/>
        </w:rPr>
        <w:t>Iot</w:t>
      </w:r>
      <w:proofErr w:type="spellEnd"/>
      <w:r w:rsidR="00F63ACD" w:rsidRPr="005C0DBC">
        <w:rPr>
          <w:rFonts w:eastAsiaTheme="minorEastAsia"/>
          <w:lang w:eastAsia="zh-CN"/>
        </w:rPr>
        <w:t xml:space="preserve"> is &lt; -8dB</w:t>
      </w:r>
      <w:r w:rsidR="001E651E">
        <w:rPr>
          <w:rFonts w:eastAsiaTheme="minorEastAsia"/>
          <w:lang w:val="en-US" w:eastAsia="zh-CN"/>
        </w:rPr>
        <w:t>, and it will be very complicated for UE to search different cells with different periodicities because the SSB offset of the target cell is unknown to the UE.</w:t>
      </w:r>
    </w:p>
    <w:p w14:paraId="09BFB855" w14:textId="77777777" w:rsidR="007D0E34" w:rsidRDefault="007D0E34" w:rsidP="007D0E34">
      <w:pPr>
        <w:spacing w:before="120" w:after="120"/>
        <w:rPr>
          <w:rFonts w:eastAsiaTheme="minorEastAsia"/>
          <w:lang w:val="en-US" w:eastAsia="zh-CN"/>
        </w:rPr>
      </w:pPr>
      <w:r>
        <w:rPr>
          <w:rFonts w:eastAsiaTheme="minorEastAsia"/>
          <w:lang w:val="en-US" w:eastAsia="zh-CN"/>
        </w:rPr>
        <w:t>On the applicability of 160ms as default SSB periodicity for initial cell selection, RAN1 agreed to introduce FG 65-1, so the updated requirements</w:t>
      </w:r>
      <w:r w:rsidRPr="005A3459">
        <w:t xml:space="preserve"> </w:t>
      </w:r>
      <w:r>
        <w:rPr>
          <w:rFonts w:eastAsiaTheme="minorEastAsia"/>
          <w:lang w:val="en-US" w:eastAsia="zh-CN"/>
        </w:rPr>
        <w:t>f</w:t>
      </w:r>
      <w:r w:rsidRPr="005A3459">
        <w:rPr>
          <w:rFonts w:eastAsiaTheme="minorEastAsia"/>
          <w:lang w:val="en-US" w:eastAsia="zh-CN"/>
        </w:rPr>
        <w:t>or RRC Re-establishment</w:t>
      </w:r>
      <w:r>
        <w:rPr>
          <w:rFonts w:eastAsiaTheme="minorEastAsia"/>
          <w:lang w:val="en-US" w:eastAsia="zh-CN"/>
        </w:rPr>
        <w:t xml:space="preserve"> should apply only for UE supporting FG 65-1. On the other hand, RAN1/2 did not make any agreement on whether UE should assume 160ms SSB periodicity for initial cell reselection on all carriers, so RAN4 can further wait for their conclusions.</w:t>
      </w:r>
    </w:p>
    <w:p w14:paraId="57193B8D" w14:textId="77777777" w:rsidR="00B40771" w:rsidRPr="003F3041" w:rsidRDefault="00B40771" w:rsidP="00B40771">
      <w:pPr>
        <w:spacing w:before="120" w:after="120"/>
        <w:rPr>
          <w:rFonts w:eastAsiaTheme="minorEastAsia"/>
          <w:b/>
          <w:lang w:eastAsia="zh-CN"/>
        </w:rPr>
      </w:pPr>
      <w:r w:rsidRPr="003F3041">
        <w:rPr>
          <w:rFonts w:eastAsiaTheme="minorEastAsia" w:hint="eastAsia"/>
          <w:b/>
          <w:lang w:val="en-US" w:eastAsia="zh-CN"/>
        </w:rPr>
        <w:t>P</w:t>
      </w:r>
      <w:r w:rsidRPr="003F3041">
        <w:rPr>
          <w:rFonts w:eastAsiaTheme="minorEastAsia"/>
          <w:b/>
          <w:lang w:val="en-US" w:eastAsia="zh-CN"/>
        </w:rPr>
        <w:t xml:space="preserve">roposal 1: For RRC Re-establishment requirements, </w:t>
      </w:r>
      <w:r w:rsidRPr="003F3041">
        <w:rPr>
          <w:rFonts w:eastAsiaTheme="minorEastAsia"/>
          <w:b/>
          <w:lang w:eastAsia="zh-CN"/>
        </w:rPr>
        <w:t xml:space="preserve">for the case when serving cell SSB </w:t>
      </w:r>
      <w:proofErr w:type="spellStart"/>
      <w:r w:rsidRPr="003F3041">
        <w:rPr>
          <w:rFonts w:eastAsiaTheme="minorEastAsia"/>
          <w:b/>
          <w:lang w:eastAsia="zh-CN"/>
        </w:rPr>
        <w:t>Ês</w:t>
      </w:r>
      <w:proofErr w:type="spellEnd"/>
      <w:r w:rsidRPr="003F3041">
        <w:rPr>
          <w:rFonts w:eastAsiaTheme="minorEastAsia"/>
          <w:b/>
          <w:lang w:eastAsia="zh-CN"/>
        </w:rPr>
        <w:t>/</w:t>
      </w:r>
      <w:proofErr w:type="spellStart"/>
      <w:r w:rsidRPr="003F3041">
        <w:rPr>
          <w:rFonts w:eastAsiaTheme="minorEastAsia"/>
          <w:b/>
          <w:lang w:eastAsia="zh-CN"/>
        </w:rPr>
        <w:t>Iot</w:t>
      </w:r>
      <w:proofErr w:type="spellEnd"/>
      <w:r w:rsidRPr="003F3041">
        <w:rPr>
          <w:rFonts w:eastAsiaTheme="minorEastAsia"/>
          <w:b/>
          <w:lang w:eastAsia="zh-CN"/>
        </w:rPr>
        <w:t xml:space="preserve"> is &lt; -8dB,</w:t>
      </w:r>
      <w:r w:rsidRPr="003F3041">
        <w:rPr>
          <w:rFonts w:eastAsiaTheme="minorEastAsia"/>
          <w:b/>
          <w:lang w:val="en-US" w:eastAsia="zh-CN"/>
        </w:rPr>
        <w:t xml:space="preserve"> </w:t>
      </w:r>
      <w:r w:rsidRPr="003F3041">
        <w:rPr>
          <w:rFonts w:eastAsiaTheme="minorEastAsia"/>
          <w:b/>
          <w:lang w:eastAsia="zh-CN"/>
        </w:rPr>
        <w:t xml:space="preserve">TSMTC and </w:t>
      </w:r>
      <w:proofErr w:type="spellStart"/>
      <w:proofErr w:type="gramStart"/>
      <w:r w:rsidRPr="003F3041">
        <w:rPr>
          <w:rFonts w:eastAsiaTheme="minorEastAsia"/>
          <w:b/>
          <w:lang w:eastAsia="zh-CN"/>
        </w:rPr>
        <w:t>TSMTC,i</w:t>
      </w:r>
      <w:proofErr w:type="spellEnd"/>
      <w:proofErr w:type="gramEnd"/>
      <w:r w:rsidRPr="003F3041">
        <w:rPr>
          <w:rFonts w:eastAsiaTheme="minorEastAsia"/>
          <w:b/>
          <w:lang w:eastAsia="zh-CN"/>
        </w:rPr>
        <w:t xml:space="preserve"> are </w:t>
      </w:r>
    </w:p>
    <w:p w14:paraId="7E0E8495" w14:textId="59F6D08F" w:rsidR="00B40771" w:rsidRDefault="00B40771" w:rsidP="00B40771">
      <w:pPr>
        <w:numPr>
          <w:ilvl w:val="0"/>
          <w:numId w:val="36"/>
        </w:numPr>
        <w:spacing w:before="120" w:after="120"/>
        <w:rPr>
          <w:rFonts w:eastAsiaTheme="minorEastAsia"/>
          <w:b/>
          <w:lang w:val="en-US" w:eastAsia="zh-CN"/>
        </w:rPr>
      </w:pPr>
      <w:r w:rsidRPr="003F3041">
        <w:rPr>
          <w:rFonts w:eastAsiaTheme="minorEastAsia"/>
          <w:b/>
          <w:lang w:val="en-US" w:eastAsia="zh-CN"/>
        </w:rPr>
        <w:t>the actually configured SMTC periodicity (up to 160ms) if SMTC is provided for the carrier</w:t>
      </w:r>
    </w:p>
    <w:p w14:paraId="11172134" w14:textId="6CABD550" w:rsidR="001E651E" w:rsidRPr="003F3041" w:rsidRDefault="00F63ACD" w:rsidP="001E651E">
      <w:pPr>
        <w:numPr>
          <w:ilvl w:val="1"/>
          <w:numId w:val="36"/>
        </w:numPr>
        <w:spacing w:before="120" w:after="120"/>
        <w:rPr>
          <w:rFonts w:eastAsiaTheme="minorEastAsia"/>
          <w:b/>
          <w:lang w:val="en-US" w:eastAsia="zh-CN"/>
        </w:rPr>
      </w:pPr>
      <w:r>
        <w:rPr>
          <w:rFonts w:eastAsiaTheme="minorEastAsia"/>
          <w:b/>
          <w:lang w:val="en-US" w:eastAsia="zh-CN"/>
        </w:rPr>
        <w:t>i</w:t>
      </w:r>
      <w:r w:rsidR="001E651E" w:rsidRPr="001E651E">
        <w:rPr>
          <w:rFonts w:eastAsiaTheme="minorEastAsia"/>
          <w:b/>
          <w:lang w:val="en-US" w:eastAsia="zh-CN"/>
        </w:rPr>
        <w:t>f 2 SMTC periodicities are configured for a carrier</w:t>
      </w:r>
      <w:r w:rsidR="001E651E">
        <w:rPr>
          <w:rFonts w:eastAsiaTheme="minorEastAsia"/>
          <w:b/>
          <w:lang w:val="en-US" w:eastAsia="zh-CN"/>
        </w:rPr>
        <w:t>, the maximum periodicity is used</w:t>
      </w:r>
    </w:p>
    <w:p w14:paraId="0E014BB5" w14:textId="2F53E305" w:rsidR="00B40771" w:rsidRDefault="00B40771" w:rsidP="00B40771">
      <w:pPr>
        <w:numPr>
          <w:ilvl w:val="0"/>
          <w:numId w:val="36"/>
        </w:numPr>
        <w:spacing w:before="120" w:after="120"/>
        <w:rPr>
          <w:rFonts w:eastAsiaTheme="minorEastAsia"/>
          <w:b/>
          <w:lang w:val="en-US" w:eastAsia="zh-CN"/>
        </w:rPr>
      </w:pPr>
      <w:r w:rsidRPr="003F3041">
        <w:rPr>
          <w:rFonts w:eastAsiaTheme="minorEastAsia"/>
          <w:b/>
          <w:lang w:val="en-US" w:eastAsia="zh-CN"/>
        </w:rPr>
        <w:t>the default SMTC periodicity of 160ms if SMTC is not provided for the carrier</w:t>
      </w:r>
      <w:r w:rsidR="001E651E">
        <w:rPr>
          <w:rFonts w:eastAsiaTheme="minorEastAsia"/>
          <w:b/>
          <w:lang w:val="en-US" w:eastAsia="zh-CN"/>
        </w:rPr>
        <w:t>.</w:t>
      </w:r>
    </w:p>
    <w:p w14:paraId="2617EF9E" w14:textId="46BED5AF" w:rsidR="00380193" w:rsidRDefault="00380193" w:rsidP="00B40771">
      <w:pPr>
        <w:spacing w:before="120" w:after="120"/>
        <w:rPr>
          <w:rFonts w:eastAsiaTheme="minorEastAsia"/>
          <w:lang w:val="en-US" w:eastAsia="zh-CN"/>
        </w:rPr>
      </w:pPr>
      <w:r>
        <w:rPr>
          <w:rFonts w:eastAsiaTheme="minorEastAsia"/>
          <w:lang w:val="en-US" w:eastAsia="zh-CN"/>
        </w:rPr>
        <w:t xml:space="preserve">Another issue </w:t>
      </w:r>
      <w:r w:rsidR="00B46D29">
        <w:rPr>
          <w:rFonts w:eastAsiaTheme="minorEastAsia"/>
          <w:lang w:val="en-US" w:eastAsia="zh-CN"/>
        </w:rPr>
        <w:t xml:space="preserve">in defining </w:t>
      </w:r>
      <w:r w:rsidR="00B46D29" w:rsidRPr="00B46D29">
        <w:rPr>
          <w:rFonts w:eastAsiaTheme="minorEastAsia"/>
          <w:lang w:val="en-US" w:eastAsia="zh-CN"/>
        </w:rPr>
        <w:t xml:space="preserve">RRC Re-establishment </w:t>
      </w:r>
      <w:r w:rsidR="00B46D29">
        <w:rPr>
          <w:rFonts w:eastAsiaTheme="minorEastAsia"/>
          <w:lang w:val="en-US" w:eastAsia="zh-CN"/>
        </w:rPr>
        <w:t xml:space="preserve">requirements for </w:t>
      </w:r>
      <w:r w:rsidR="00B46D29" w:rsidRPr="00B46D29">
        <w:rPr>
          <w:rFonts w:eastAsiaTheme="minorEastAsia"/>
          <w:lang w:val="en-US" w:eastAsia="zh-CN"/>
        </w:rPr>
        <w:t>SSB periodicity extension</w:t>
      </w:r>
      <w:r w:rsidR="00B46D29">
        <w:rPr>
          <w:rFonts w:eastAsiaTheme="minorEastAsia"/>
          <w:lang w:val="en-US" w:eastAsia="zh-CN"/>
        </w:rPr>
        <w:t xml:space="preserve"> is how to handle the case where SMTC is not configured. RAN4 has agreed that if no SMTC is configured 160ms is assumed </w:t>
      </w:r>
      <w:r w:rsidR="0008104B">
        <w:rPr>
          <w:rFonts w:eastAsiaTheme="minorEastAsia" w:hint="eastAsia"/>
          <w:lang w:val="en-US" w:eastAsia="zh-CN"/>
        </w:rPr>
        <w:t>as</w:t>
      </w:r>
      <w:r w:rsidR="0008104B">
        <w:rPr>
          <w:rFonts w:eastAsiaTheme="minorEastAsia"/>
          <w:lang w:val="en-US" w:eastAsia="zh-CN"/>
        </w:rPr>
        <w:t xml:space="preserve"> </w:t>
      </w:r>
      <w:r w:rsidR="00B46D29">
        <w:rPr>
          <w:rFonts w:eastAsiaTheme="minorEastAsia"/>
          <w:lang w:val="en-US" w:eastAsia="zh-CN"/>
        </w:rPr>
        <w:t xml:space="preserve">SMTC periodicity. It is noted that when no SMTC is configured, UE can only do blind search. However, in current requirements e.g. </w:t>
      </w:r>
      <w:r w:rsidR="00B46D29" w:rsidRPr="00B46D29">
        <w:rPr>
          <w:rFonts w:eastAsiaTheme="minorEastAsia"/>
          <w:lang w:val="en-US" w:eastAsia="zh-CN"/>
        </w:rPr>
        <w:t>Table 6.2C.1.2.1-2</w:t>
      </w:r>
      <w:r w:rsidR="00B46D29">
        <w:rPr>
          <w:rFonts w:eastAsiaTheme="minorEastAsia"/>
          <w:lang w:val="en-US" w:eastAsia="zh-CN"/>
        </w:rPr>
        <w:t xml:space="preserve">, blind search is only assumed for </w:t>
      </w:r>
      <w:r w:rsidR="00B46D29" w:rsidRPr="00B46D29">
        <w:rPr>
          <w:rFonts w:eastAsiaTheme="minorEastAsia"/>
          <w:lang w:val="en-US" w:eastAsia="zh-CN"/>
        </w:rPr>
        <w:t xml:space="preserve">Serving cell SSB </w:t>
      </w:r>
      <w:proofErr w:type="spellStart"/>
      <w:r w:rsidR="00B46D29" w:rsidRPr="00B46D29">
        <w:rPr>
          <w:rFonts w:eastAsiaTheme="minorEastAsia"/>
          <w:lang w:val="en-US" w:eastAsia="zh-CN"/>
        </w:rPr>
        <w:t>Ês</w:t>
      </w:r>
      <w:proofErr w:type="spellEnd"/>
      <w:r w:rsidR="00B46D29" w:rsidRPr="00B46D29">
        <w:rPr>
          <w:rFonts w:eastAsiaTheme="minorEastAsia"/>
          <w:lang w:val="en-US" w:eastAsia="zh-CN"/>
        </w:rPr>
        <w:t>/</w:t>
      </w:r>
      <w:proofErr w:type="spellStart"/>
      <w:r w:rsidR="00B46D29" w:rsidRPr="00B46D29">
        <w:rPr>
          <w:rFonts w:eastAsiaTheme="minorEastAsia"/>
          <w:lang w:val="en-US" w:eastAsia="zh-CN"/>
        </w:rPr>
        <w:t>Iot</w:t>
      </w:r>
      <w:proofErr w:type="spellEnd"/>
      <w:r w:rsidR="00B46D29">
        <w:rPr>
          <w:rFonts w:eastAsiaTheme="minorEastAsia"/>
          <w:lang w:val="en-US" w:eastAsia="zh-CN"/>
        </w:rPr>
        <w:t xml:space="preserve"> &lt; -8dB. </w:t>
      </w:r>
    </w:p>
    <w:p w14:paraId="0692B6CD" w14:textId="77777777" w:rsidR="00380193" w:rsidRPr="00380193" w:rsidRDefault="00380193" w:rsidP="00380193">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rPr>
      </w:pPr>
      <w:r w:rsidRPr="00380193">
        <w:rPr>
          <w:rFonts w:ascii="Arial" w:eastAsia="Times New Roman" w:hAnsi="Arial"/>
          <w:b/>
          <w:sz w:val="20"/>
        </w:rPr>
        <w:t>Table 6.2</w:t>
      </w:r>
      <w:r w:rsidRPr="00380193">
        <w:rPr>
          <w:rFonts w:ascii="Arial" w:eastAsia="Times New Roman" w:hAnsi="Arial"/>
          <w:b/>
          <w:sz w:val="20"/>
          <w:lang w:eastAsia="zh-CN"/>
        </w:rPr>
        <w:t>C</w:t>
      </w:r>
      <w:r w:rsidRPr="00380193">
        <w:rPr>
          <w:rFonts w:ascii="Arial" w:eastAsia="Times New Roman" w:hAnsi="Arial"/>
          <w:b/>
          <w:sz w:val="20"/>
        </w:rPr>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380193" w:rsidRPr="00380193" w14:paraId="41552C42" w14:textId="77777777" w:rsidTr="009A6439">
        <w:trPr>
          <w:jc w:val="center"/>
        </w:trPr>
        <w:tc>
          <w:tcPr>
            <w:tcW w:w="1696" w:type="dxa"/>
            <w:tcBorders>
              <w:bottom w:val="nil"/>
            </w:tcBorders>
            <w:shd w:val="clear" w:color="auto" w:fill="auto"/>
          </w:tcPr>
          <w:p w14:paraId="457B926A" w14:textId="77777777" w:rsidR="00380193" w:rsidRPr="00380193" w:rsidRDefault="00380193" w:rsidP="00380193">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80193">
              <w:rPr>
                <w:rFonts w:ascii="Arial" w:eastAsia="Times New Roman" w:hAnsi="Arial" w:cs="v4.2.0"/>
                <w:b/>
                <w:sz w:val="18"/>
                <w:lang w:eastAsia="ko-KR"/>
              </w:rPr>
              <w:t xml:space="preserve">Serving cell SSB </w:t>
            </w:r>
            <w:proofErr w:type="spellStart"/>
            <w:r w:rsidRPr="00380193">
              <w:rPr>
                <w:rFonts w:ascii="Arial" w:eastAsia="Times New Roman" w:hAnsi="Arial"/>
                <w:b/>
                <w:sz w:val="18"/>
              </w:rPr>
              <w:t>Ês</w:t>
            </w:r>
            <w:proofErr w:type="spellEnd"/>
            <w:r w:rsidRPr="00380193">
              <w:rPr>
                <w:rFonts w:ascii="Arial" w:eastAsia="Times New Roman" w:hAnsi="Arial"/>
                <w:b/>
                <w:sz w:val="18"/>
              </w:rPr>
              <w:t>/</w:t>
            </w:r>
            <w:proofErr w:type="spellStart"/>
            <w:r w:rsidRPr="00380193">
              <w:rPr>
                <w:rFonts w:ascii="Arial" w:eastAsia="Times New Roman" w:hAnsi="Arial"/>
                <w:b/>
                <w:sz w:val="18"/>
              </w:rPr>
              <w:t>Iot</w:t>
            </w:r>
            <w:proofErr w:type="spellEnd"/>
            <w:r w:rsidRPr="00380193">
              <w:rPr>
                <w:rFonts w:ascii="Arial" w:eastAsia="Times New Roman" w:hAnsi="Arial"/>
                <w:b/>
                <w:sz w:val="18"/>
              </w:rPr>
              <w:t xml:space="preserve"> (dB)</w:t>
            </w:r>
          </w:p>
        </w:tc>
        <w:tc>
          <w:tcPr>
            <w:tcW w:w="1701" w:type="dxa"/>
            <w:tcBorders>
              <w:bottom w:val="nil"/>
            </w:tcBorders>
            <w:shd w:val="clear" w:color="auto" w:fill="auto"/>
          </w:tcPr>
          <w:p w14:paraId="30ACD256" w14:textId="77777777" w:rsidR="00380193" w:rsidRPr="00380193" w:rsidRDefault="00380193" w:rsidP="00380193">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80193">
              <w:rPr>
                <w:rFonts w:ascii="Arial" w:eastAsia="Times New Roman" w:hAnsi="Arial"/>
                <w:b/>
                <w:sz w:val="18"/>
                <w:lang w:eastAsia="ko-KR"/>
              </w:rPr>
              <w:t>FR of target NR cell</w:t>
            </w:r>
          </w:p>
        </w:tc>
        <w:tc>
          <w:tcPr>
            <w:tcW w:w="6246" w:type="dxa"/>
            <w:gridSpan w:val="2"/>
            <w:shd w:val="clear" w:color="auto" w:fill="auto"/>
          </w:tcPr>
          <w:p w14:paraId="710E014F" w14:textId="77777777" w:rsidR="00380193" w:rsidRPr="00380193" w:rsidRDefault="00380193" w:rsidP="00380193">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roofErr w:type="spellStart"/>
            <w:r w:rsidRPr="00380193">
              <w:rPr>
                <w:rFonts w:ascii="Arial" w:eastAsia="Times New Roman" w:hAnsi="Arial"/>
                <w:b/>
                <w:sz w:val="18"/>
                <w:lang w:eastAsia="ko-KR"/>
              </w:rPr>
              <w:t>T</w:t>
            </w:r>
            <w:r w:rsidRPr="00380193">
              <w:rPr>
                <w:rFonts w:ascii="Arial" w:eastAsia="Times New Roman" w:hAnsi="Arial"/>
                <w:b/>
                <w:sz w:val="18"/>
                <w:vertAlign w:val="subscript"/>
                <w:lang w:eastAsia="ko-KR"/>
              </w:rPr>
              <w:t>identify_inter_NR</w:t>
            </w:r>
            <w:proofErr w:type="spellEnd"/>
            <w:r w:rsidRPr="00380193">
              <w:rPr>
                <w:rFonts w:ascii="Arial" w:eastAsia="Times New Roman" w:hAnsi="Arial"/>
                <w:b/>
                <w:sz w:val="18"/>
                <w:vertAlign w:val="subscript"/>
                <w:lang w:eastAsia="ko-KR"/>
              </w:rPr>
              <w:t xml:space="preserve">, i </w:t>
            </w:r>
            <w:r w:rsidRPr="00380193">
              <w:rPr>
                <w:rFonts w:ascii="Arial" w:eastAsia="Times New Roman" w:hAnsi="Arial"/>
                <w:b/>
                <w:sz w:val="18"/>
                <w:lang w:eastAsia="ko-KR"/>
              </w:rPr>
              <w:t>[</w:t>
            </w:r>
            <w:proofErr w:type="spellStart"/>
            <w:r w:rsidRPr="00380193">
              <w:rPr>
                <w:rFonts w:ascii="Arial" w:eastAsia="Times New Roman" w:hAnsi="Arial"/>
                <w:b/>
                <w:sz w:val="18"/>
                <w:lang w:eastAsia="ko-KR"/>
              </w:rPr>
              <w:t>ms</w:t>
            </w:r>
            <w:proofErr w:type="spellEnd"/>
            <w:r w:rsidRPr="00380193">
              <w:rPr>
                <w:rFonts w:ascii="Arial" w:eastAsia="Times New Roman" w:hAnsi="Arial"/>
                <w:b/>
                <w:sz w:val="18"/>
                <w:lang w:eastAsia="ko-KR"/>
              </w:rPr>
              <w:t>]</w:t>
            </w:r>
          </w:p>
        </w:tc>
      </w:tr>
      <w:tr w:rsidR="00380193" w:rsidRPr="00380193" w14:paraId="073ED4C7" w14:textId="77777777" w:rsidTr="009A6439">
        <w:trPr>
          <w:jc w:val="center"/>
        </w:trPr>
        <w:tc>
          <w:tcPr>
            <w:tcW w:w="1696" w:type="dxa"/>
            <w:tcBorders>
              <w:top w:val="nil"/>
            </w:tcBorders>
            <w:shd w:val="clear" w:color="auto" w:fill="auto"/>
          </w:tcPr>
          <w:p w14:paraId="7B8FC3DA" w14:textId="77777777" w:rsidR="00380193" w:rsidRPr="00380193" w:rsidRDefault="00380193" w:rsidP="00380193">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
        </w:tc>
        <w:tc>
          <w:tcPr>
            <w:tcW w:w="1701" w:type="dxa"/>
            <w:tcBorders>
              <w:top w:val="nil"/>
            </w:tcBorders>
            <w:shd w:val="clear" w:color="auto" w:fill="auto"/>
          </w:tcPr>
          <w:p w14:paraId="55598744" w14:textId="77777777" w:rsidR="00380193" w:rsidRPr="00380193" w:rsidRDefault="00380193" w:rsidP="00380193">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
        </w:tc>
        <w:tc>
          <w:tcPr>
            <w:tcW w:w="2835" w:type="dxa"/>
            <w:shd w:val="clear" w:color="auto" w:fill="auto"/>
          </w:tcPr>
          <w:p w14:paraId="66A72C51" w14:textId="77777777" w:rsidR="00380193" w:rsidRPr="00380193" w:rsidRDefault="00380193" w:rsidP="00380193">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80193">
              <w:rPr>
                <w:rFonts w:ascii="Arial" w:eastAsia="Times New Roman" w:hAnsi="Arial"/>
                <w:b/>
                <w:sz w:val="18"/>
                <w:lang w:eastAsia="ko-KR"/>
              </w:rPr>
              <w:t>Known NR cell</w:t>
            </w:r>
          </w:p>
        </w:tc>
        <w:tc>
          <w:tcPr>
            <w:tcW w:w="3411" w:type="dxa"/>
          </w:tcPr>
          <w:p w14:paraId="365C1FDB" w14:textId="77777777" w:rsidR="00380193" w:rsidRPr="00380193" w:rsidRDefault="00380193" w:rsidP="00380193">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80193">
              <w:rPr>
                <w:rFonts w:ascii="Arial" w:eastAsia="Times New Roman" w:hAnsi="Arial"/>
                <w:b/>
                <w:sz w:val="18"/>
                <w:lang w:eastAsia="ko-KR"/>
              </w:rPr>
              <w:t>Unknown NR cell</w:t>
            </w:r>
          </w:p>
        </w:tc>
      </w:tr>
      <w:tr w:rsidR="00380193" w:rsidRPr="00380193" w14:paraId="00682F70" w14:textId="77777777" w:rsidTr="00B46D29">
        <w:trPr>
          <w:jc w:val="center"/>
        </w:trPr>
        <w:tc>
          <w:tcPr>
            <w:tcW w:w="1696" w:type="dxa"/>
          </w:tcPr>
          <w:p w14:paraId="10757CF6" w14:textId="77777777" w:rsidR="00380193" w:rsidRPr="00380193" w:rsidRDefault="00380193" w:rsidP="00380193">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380193">
              <w:rPr>
                <w:rFonts w:ascii="Arial" w:eastAsia="Times New Roman" w:hAnsi="Arial" w:cs="Arial"/>
                <w:sz w:val="18"/>
                <w:lang w:eastAsia="ko-KR"/>
              </w:rPr>
              <w:t xml:space="preserve">≥ </w:t>
            </w:r>
            <w:r w:rsidRPr="00380193">
              <w:rPr>
                <w:rFonts w:ascii="Arial" w:eastAsia="Times New Roman" w:hAnsi="Arial"/>
                <w:sz w:val="18"/>
                <w:lang w:eastAsia="ko-KR"/>
              </w:rPr>
              <w:t>-8</w:t>
            </w:r>
          </w:p>
        </w:tc>
        <w:tc>
          <w:tcPr>
            <w:tcW w:w="1701" w:type="dxa"/>
            <w:shd w:val="clear" w:color="auto" w:fill="auto"/>
          </w:tcPr>
          <w:p w14:paraId="0647925B" w14:textId="77777777" w:rsidR="00380193" w:rsidRPr="00380193" w:rsidRDefault="00380193" w:rsidP="00380193">
            <w:pPr>
              <w:keepNext/>
              <w:keepLines/>
              <w:overflowPunct w:val="0"/>
              <w:autoSpaceDE w:val="0"/>
              <w:autoSpaceDN w:val="0"/>
              <w:adjustRightInd w:val="0"/>
              <w:spacing w:beforeLines="0" w:before="0" w:afterLines="0" w:after="0"/>
              <w:textAlignment w:val="baseline"/>
              <w:rPr>
                <w:rFonts w:ascii="Arial" w:eastAsia="Times New Roman" w:hAnsi="Arial"/>
                <w:sz w:val="18"/>
                <w:lang w:eastAsia="ko-KR"/>
              </w:rPr>
            </w:pPr>
            <w:r w:rsidRPr="00380193">
              <w:rPr>
                <w:rFonts w:ascii="Arial" w:eastAsia="Times New Roman" w:hAnsi="Arial"/>
                <w:sz w:val="18"/>
                <w:lang w:eastAsia="ko-KR"/>
              </w:rPr>
              <w:t>FR1</w:t>
            </w:r>
          </w:p>
        </w:tc>
        <w:tc>
          <w:tcPr>
            <w:tcW w:w="2835" w:type="dxa"/>
            <w:shd w:val="clear" w:color="auto" w:fill="auto"/>
          </w:tcPr>
          <w:p w14:paraId="02C66E40" w14:textId="77777777" w:rsidR="00380193" w:rsidRPr="00380193" w:rsidRDefault="00380193" w:rsidP="00380193">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380193">
              <w:rPr>
                <w:rFonts w:ascii="Arial" w:eastAsia="Times New Roman" w:hAnsi="Arial"/>
                <w:sz w:val="18"/>
                <w:lang w:eastAsia="zh-CN"/>
              </w:rPr>
              <w:t xml:space="preserve">MAX (200 </w:t>
            </w:r>
            <w:proofErr w:type="spellStart"/>
            <w:r w:rsidRPr="00380193">
              <w:rPr>
                <w:rFonts w:ascii="Arial" w:eastAsia="Times New Roman" w:hAnsi="Arial"/>
                <w:sz w:val="18"/>
                <w:lang w:eastAsia="zh-CN"/>
              </w:rPr>
              <w:t>ms</w:t>
            </w:r>
            <w:proofErr w:type="spellEnd"/>
            <w:r w:rsidRPr="00380193">
              <w:rPr>
                <w:rFonts w:ascii="Arial" w:eastAsia="Times New Roman" w:hAnsi="Arial"/>
                <w:sz w:val="18"/>
                <w:lang w:eastAsia="zh-CN"/>
              </w:rPr>
              <w:t>, 6 x T</w:t>
            </w:r>
            <w:r w:rsidRPr="00380193">
              <w:rPr>
                <w:rFonts w:ascii="Arial" w:eastAsia="Times New Roman" w:hAnsi="Arial"/>
                <w:sz w:val="18"/>
                <w:vertAlign w:val="subscript"/>
                <w:lang w:eastAsia="zh-CN"/>
              </w:rPr>
              <w:t>SMTC, i</w:t>
            </w:r>
            <w:r w:rsidRPr="00380193">
              <w:rPr>
                <w:rFonts w:ascii="Arial" w:eastAsia="Times New Roman" w:hAnsi="Arial"/>
                <w:sz w:val="18"/>
                <w:lang w:eastAsia="zh-CN"/>
              </w:rPr>
              <w:t>)</w:t>
            </w:r>
          </w:p>
        </w:tc>
        <w:tc>
          <w:tcPr>
            <w:tcW w:w="3411" w:type="dxa"/>
            <w:shd w:val="clear" w:color="auto" w:fill="FFFF00"/>
          </w:tcPr>
          <w:p w14:paraId="118041C7" w14:textId="77777777" w:rsidR="00380193" w:rsidRPr="00380193" w:rsidRDefault="00380193" w:rsidP="00380193">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proofErr w:type="spellStart"/>
            <w:r w:rsidRPr="00380193">
              <w:rPr>
                <w:rFonts w:ascii="Arial" w:eastAsia="Times New Roman" w:hAnsi="Arial"/>
                <w:sz w:val="18"/>
                <w:lang w:eastAsia="zh-CN"/>
              </w:rPr>
              <w:t>K_satellite</w:t>
            </w:r>
            <w:proofErr w:type="spellEnd"/>
            <w:r w:rsidRPr="00380193">
              <w:rPr>
                <w:rFonts w:ascii="Arial" w:eastAsia="Times New Roman" w:hAnsi="Arial"/>
                <w:sz w:val="18"/>
                <w:lang w:eastAsia="zh-CN"/>
              </w:rPr>
              <w:t xml:space="preserve"> * MAX (800 </w:t>
            </w:r>
            <w:proofErr w:type="spellStart"/>
            <w:r w:rsidRPr="00380193">
              <w:rPr>
                <w:rFonts w:ascii="Arial" w:eastAsia="Times New Roman" w:hAnsi="Arial"/>
                <w:sz w:val="18"/>
                <w:lang w:eastAsia="zh-CN"/>
              </w:rPr>
              <w:t>ms</w:t>
            </w:r>
            <w:proofErr w:type="spellEnd"/>
            <w:r w:rsidRPr="00380193">
              <w:rPr>
                <w:rFonts w:ascii="Arial" w:eastAsia="Times New Roman" w:hAnsi="Arial"/>
                <w:sz w:val="18"/>
                <w:lang w:eastAsia="zh-CN"/>
              </w:rPr>
              <w:t>, 13 x T</w:t>
            </w:r>
            <w:r w:rsidRPr="00380193">
              <w:rPr>
                <w:rFonts w:ascii="Arial" w:eastAsia="Times New Roman" w:hAnsi="Arial"/>
                <w:sz w:val="18"/>
                <w:vertAlign w:val="subscript"/>
                <w:lang w:eastAsia="zh-CN"/>
              </w:rPr>
              <w:t>SMTC, i</w:t>
            </w:r>
            <w:r w:rsidRPr="00380193">
              <w:rPr>
                <w:rFonts w:ascii="Arial" w:eastAsia="Times New Roman" w:hAnsi="Arial"/>
                <w:sz w:val="18"/>
                <w:lang w:eastAsia="zh-CN"/>
              </w:rPr>
              <w:t>)</w:t>
            </w:r>
          </w:p>
        </w:tc>
      </w:tr>
      <w:tr w:rsidR="00380193" w:rsidRPr="00380193" w14:paraId="5166ADDC" w14:textId="77777777" w:rsidTr="009A6439">
        <w:trPr>
          <w:jc w:val="center"/>
        </w:trPr>
        <w:tc>
          <w:tcPr>
            <w:tcW w:w="1696" w:type="dxa"/>
          </w:tcPr>
          <w:p w14:paraId="37F09263" w14:textId="77777777" w:rsidR="00380193" w:rsidRPr="00380193" w:rsidRDefault="00380193" w:rsidP="00380193">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380193">
              <w:rPr>
                <w:rFonts w:ascii="Arial" w:eastAsia="Times New Roman" w:hAnsi="Arial"/>
                <w:sz w:val="18"/>
                <w:lang w:eastAsia="ko-KR"/>
              </w:rPr>
              <w:t>&lt; -8</w:t>
            </w:r>
          </w:p>
        </w:tc>
        <w:tc>
          <w:tcPr>
            <w:tcW w:w="1701" w:type="dxa"/>
            <w:shd w:val="clear" w:color="auto" w:fill="auto"/>
          </w:tcPr>
          <w:p w14:paraId="232CAA5F" w14:textId="77777777" w:rsidR="00380193" w:rsidRPr="00380193" w:rsidRDefault="00380193" w:rsidP="00380193">
            <w:pPr>
              <w:keepNext/>
              <w:keepLines/>
              <w:overflowPunct w:val="0"/>
              <w:autoSpaceDE w:val="0"/>
              <w:autoSpaceDN w:val="0"/>
              <w:adjustRightInd w:val="0"/>
              <w:spacing w:beforeLines="0" w:before="0" w:afterLines="0" w:after="0"/>
              <w:textAlignment w:val="baseline"/>
              <w:rPr>
                <w:rFonts w:ascii="Arial" w:eastAsia="Times New Roman" w:hAnsi="Arial"/>
                <w:sz w:val="18"/>
                <w:lang w:eastAsia="ko-KR"/>
              </w:rPr>
            </w:pPr>
            <w:r w:rsidRPr="00380193">
              <w:rPr>
                <w:rFonts w:ascii="Arial" w:eastAsia="Times New Roman" w:hAnsi="Arial"/>
                <w:sz w:val="18"/>
                <w:lang w:eastAsia="ko-KR"/>
              </w:rPr>
              <w:t>FR1</w:t>
            </w:r>
          </w:p>
        </w:tc>
        <w:tc>
          <w:tcPr>
            <w:tcW w:w="2835" w:type="dxa"/>
            <w:shd w:val="clear" w:color="auto" w:fill="auto"/>
          </w:tcPr>
          <w:p w14:paraId="0390CE8A" w14:textId="77777777" w:rsidR="00380193" w:rsidRPr="00380193" w:rsidRDefault="00380193" w:rsidP="00380193">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380193">
              <w:rPr>
                <w:rFonts w:ascii="Arial" w:eastAsia="Times New Roman" w:hAnsi="Arial"/>
                <w:sz w:val="18"/>
                <w:lang w:eastAsia="zh-CN"/>
              </w:rPr>
              <w:t>N/A</w:t>
            </w:r>
          </w:p>
        </w:tc>
        <w:tc>
          <w:tcPr>
            <w:tcW w:w="3411" w:type="dxa"/>
            <w:shd w:val="clear" w:color="auto" w:fill="auto"/>
          </w:tcPr>
          <w:p w14:paraId="6550374F" w14:textId="77777777" w:rsidR="00380193" w:rsidRPr="00380193" w:rsidRDefault="00380193" w:rsidP="00380193">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380193">
              <w:rPr>
                <w:rFonts w:ascii="Arial" w:eastAsia="Times New Roman" w:hAnsi="Arial"/>
                <w:sz w:val="18"/>
                <w:lang w:eastAsia="zh-CN"/>
              </w:rPr>
              <w:t xml:space="preserve">k * 800 </w:t>
            </w:r>
            <w:proofErr w:type="spellStart"/>
            <w:r w:rsidRPr="00380193">
              <w:rPr>
                <w:rFonts w:ascii="Arial" w:eastAsia="Times New Roman" w:hAnsi="Arial"/>
                <w:sz w:val="18"/>
                <w:lang w:eastAsia="zh-CN"/>
              </w:rPr>
              <w:t>ms</w:t>
            </w:r>
            <w:proofErr w:type="spellEnd"/>
            <w:r w:rsidRPr="00380193">
              <w:rPr>
                <w:rFonts w:ascii="Arial" w:eastAsia="Times New Roman" w:hAnsi="Arial"/>
                <w:sz w:val="18"/>
                <w:lang w:eastAsia="zh-CN"/>
              </w:rPr>
              <w:t xml:space="preserve"> </w:t>
            </w:r>
            <w:r w:rsidRPr="00380193">
              <w:rPr>
                <w:rFonts w:ascii="Arial" w:eastAsia="Times New Roman" w:hAnsi="Arial"/>
                <w:sz w:val="18"/>
                <w:vertAlign w:val="superscript"/>
                <w:lang w:eastAsia="zh-CN"/>
              </w:rPr>
              <w:t>Note1, 3</w:t>
            </w:r>
          </w:p>
        </w:tc>
      </w:tr>
      <w:tr w:rsidR="00380193" w:rsidRPr="00380193" w14:paraId="57E4F4CD" w14:textId="77777777" w:rsidTr="009A6439">
        <w:trPr>
          <w:jc w:val="center"/>
        </w:trPr>
        <w:tc>
          <w:tcPr>
            <w:tcW w:w="9643" w:type="dxa"/>
            <w:gridSpan w:val="4"/>
          </w:tcPr>
          <w:p w14:paraId="6B28BACB" w14:textId="77777777" w:rsidR="00380193" w:rsidRPr="00380193" w:rsidRDefault="00380193" w:rsidP="00380193">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ko-KR"/>
              </w:rPr>
            </w:pPr>
            <w:r w:rsidRPr="00380193">
              <w:rPr>
                <w:rFonts w:ascii="Arial" w:eastAsia="Times New Roman" w:hAnsi="Arial"/>
                <w:sz w:val="18"/>
                <w:lang w:eastAsia="ko-KR"/>
              </w:rPr>
              <w:t>NOTE 1:</w:t>
            </w:r>
            <w:r w:rsidRPr="00380193">
              <w:rPr>
                <w:rFonts w:ascii="Arial" w:eastAsia="Times New Roman" w:hAnsi="Arial"/>
                <w:sz w:val="18"/>
              </w:rPr>
              <w:tab/>
            </w:r>
            <w:r w:rsidRPr="00380193">
              <w:rPr>
                <w:rFonts w:ascii="Arial" w:eastAsia="Times New Roman" w:hAnsi="Arial"/>
                <w:sz w:val="18"/>
                <w:lang w:eastAsia="ko-KR"/>
              </w:rPr>
              <w:t xml:space="preserve">The UE is not required to successfully identify a cell on any NR frequency layer when </w:t>
            </w:r>
            <w:proofErr w:type="spellStart"/>
            <w:proofErr w:type="gramStart"/>
            <w:r w:rsidRPr="00380193">
              <w:rPr>
                <w:rFonts w:ascii="Arial" w:eastAsia="Times New Roman" w:hAnsi="Arial"/>
                <w:sz w:val="18"/>
                <w:lang w:eastAsia="ko-KR"/>
              </w:rPr>
              <w:t>T</w:t>
            </w:r>
            <w:r w:rsidRPr="00380193">
              <w:rPr>
                <w:rFonts w:ascii="Arial" w:eastAsia="Times New Roman" w:hAnsi="Arial"/>
                <w:sz w:val="18"/>
                <w:vertAlign w:val="subscript"/>
                <w:lang w:eastAsia="ko-KR"/>
              </w:rPr>
              <w:t>SMTC,i</w:t>
            </w:r>
            <w:proofErr w:type="spellEnd"/>
            <w:proofErr w:type="gramEnd"/>
            <w:r w:rsidRPr="00380193">
              <w:rPr>
                <w:rFonts w:ascii="Arial" w:eastAsia="Times New Roman" w:hAnsi="Arial"/>
                <w:sz w:val="18"/>
                <w:lang w:eastAsia="ko-KR"/>
              </w:rPr>
              <w:t xml:space="preserve"> &gt; 20 </w:t>
            </w:r>
            <w:proofErr w:type="spellStart"/>
            <w:r w:rsidRPr="00380193">
              <w:rPr>
                <w:rFonts w:ascii="Arial" w:eastAsia="Times New Roman" w:hAnsi="Arial"/>
                <w:sz w:val="18"/>
                <w:lang w:eastAsia="ko-KR"/>
              </w:rPr>
              <w:t>ms</w:t>
            </w:r>
            <w:proofErr w:type="spellEnd"/>
            <w:r w:rsidRPr="00380193">
              <w:rPr>
                <w:rFonts w:ascii="Arial" w:eastAsia="Times New Roman" w:hAnsi="Arial"/>
                <w:sz w:val="18"/>
                <w:lang w:eastAsia="ko-KR"/>
              </w:rPr>
              <w:t xml:space="preserve"> and serving cell SSB </w:t>
            </w:r>
            <w:proofErr w:type="spellStart"/>
            <w:r w:rsidRPr="00380193">
              <w:rPr>
                <w:rFonts w:ascii="Arial" w:eastAsia="Times New Roman" w:hAnsi="Arial"/>
                <w:sz w:val="18"/>
                <w:lang w:eastAsia="ko-KR"/>
              </w:rPr>
              <w:t>Ês</w:t>
            </w:r>
            <w:proofErr w:type="spellEnd"/>
            <w:r w:rsidRPr="00380193">
              <w:rPr>
                <w:rFonts w:ascii="Arial" w:eastAsia="Times New Roman" w:hAnsi="Arial"/>
                <w:sz w:val="18"/>
                <w:lang w:eastAsia="ko-KR"/>
              </w:rPr>
              <w:t>/</w:t>
            </w:r>
            <w:proofErr w:type="spellStart"/>
            <w:r w:rsidRPr="00380193">
              <w:rPr>
                <w:rFonts w:ascii="Arial" w:eastAsia="Times New Roman" w:hAnsi="Arial"/>
                <w:sz w:val="18"/>
                <w:lang w:eastAsia="ko-KR"/>
              </w:rPr>
              <w:t>Iot</w:t>
            </w:r>
            <w:proofErr w:type="spellEnd"/>
            <w:r w:rsidRPr="00380193">
              <w:rPr>
                <w:rFonts w:ascii="Arial" w:eastAsia="Times New Roman" w:hAnsi="Arial"/>
                <w:sz w:val="18"/>
                <w:lang w:eastAsia="ko-KR"/>
              </w:rPr>
              <w:t xml:space="preserve"> &lt; -8 </w:t>
            </w:r>
            <w:proofErr w:type="spellStart"/>
            <w:r w:rsidRPr="00380193">
              <w:rPr>
                <w:rFonts w:ascii="Arial" w:eastAsia="Times New Roman" w:hAnsi="Arial"/>
                <w:sz w:val="18"/>
                <w:lang w:eastAsia="ko-KR"/>
              </w:rPr>
              <w:t>dB.</w:t>
            </w:r>
            <w:proofErr w:type="spellEnd"/>
          </w:p>
          <w:p w14:paraId="1492F0D7" w14:textId="77777777" w:rsidR="00380193" w:rsidRPr="00380193" w:rsidRDefault="00380193" w:rsidP="00380193">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ko-KR"/>
              </w:rPr>
            </w:pPr>
            <w:r w:rsidRPr="00380193">
              <w:rPr>
                <w:rFonts w:ascii="Arial" w:eastAsia="Times New Roman" w:hAnsi="Arial"/>
                <w:sz w:val="18"/>
                <w:lang w:eastAsia="ko-KR"/>
              </w:rPr>
              <w:t>NOTE 2:</w:t>
            </w:r>
            <w:r w:rsidRPr="00380193">
              <w:rPr>
                <w:rFonts w:ascii="Arial" w:eastAsia="Times New Roman" w:hAnsi="Arial"/>
                <w:sz w:val="18"/>
              </w:rPr>
              <w:tab/>
            </w:r>
            <w:proofErr w:type="spellStart"/>
            <w:r w:rsidRPr="00380193">
              <w:rPr>
                <w:rFonts w:ascii="Arial" w:eastAsia="Times New Roman" w:hAnsi="Arial"/>
                <w:sz w:val="18"/>
                <w:lang w:eastAsia="zh-CN"/>
              </w:rPr>
              <w:t>K_satellite</w:t>
            </w:r>
            <w:proofErr w:type="spellEnd"/>
            <w:r w:rsidRPr="00380193">
              <w:rPr>
                <w:rFonts w:ascii="Arial" w:eastAsia="Times New Roman" w:hAnsi="Arial"/>
                <w:sz w:val="18"/>
              </w:rPr>
              <w:t xml:space="preserve"> </w:t>
            </w:r>
            <w:r w:rsidRPr="00380193">
              <w:rPr>
                <w:rFonts w:ascii="Arial" w:eastAsia="Times New Roman" w:hAnsi="Arial"/>
                <w:sz w:val="18"/>
                <w:lang w:eastAsia="ko-KR"/>
              </w:rPr>
              <w:t>is defined in clause 9.3C.4.</w:t>
            </w:r>
          </w:p>
          <w:p w14:paraId="642E1B94" w14:textId="77777777" w:rsidR="00380193" w:rsidRPr="00380193" w:rsidRDefault="00380193" w:rsidP="00380193">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ko-KR"/>
              </w:rPr>
            </w:pPr>
            <w:r w:rsidRPr="00380193">
              <w:rPr>
                <w:rFonts w:ascii="Arial" w:eastAsia="Times New Roman" w:hAnsi="Arial"/>
                <w:sz w:val="18"/>
                <w:lang w:eastAsia="ko-KR"/>
              </w:rPr>
              <w:t>NOTE 3:</w:t>
            </w:r>
            <w:r w:rsidRPr="00380193">
              <w:rPr>
                <w:rFonts w:ascii="Arial" w:eastAsia="Times New Roman" w:hAnsi="Arial"/>
                <w:sz w:val="18"/>
                <w:lang w:eastAsia="ko-KR"/>
              </w:rPr>
              <w:tab/>
              <w:t>k = 1 if the cells on the target frequency are served by GEO. k = (N+1) if the cells on the target frequency are served by LEO,</w:t>
            </w:r>
            <w:r w:rsidRPr="00380193">
              <w:rPr>
                <w:rFonts w:eastAsia="Times New Roman"/>
                <w:sz w:val="20"/>
                <w:szCs w:val="24"/>
                <w:lang w:eastAsia="zh-CN"/>
              </w:rPr>
              <w:t xml:space="preserve"> </w:t>
            </w:r>
            <w:r w:rsidRPr="00380193">
              <w:rPr>
                <w:rFonts w:ascii="Arial" w:eastAsia="Times New Roman" w:hAnsi="Arial"/>
                <w:sz w:val="18"/>
                <w:lang w:eastAsia="ko-KR"/>
              </w:rPr>
              <w:t xml:space="preserve">where N is the number of different satellites associated to the list of configured neighbour cells in </w:t>
            </w:r>
            <w:proofErr w:type="spellStart"/>
            <w:r w:rsidRPr="00380193">
              <w:rPr>
                <w:rFonts w:ascii="Arial" w:eastAsia="Times New Roman" w:hAnsi="Arial"/>
                <w:sz w:val="18"/>
                <w:lang w:eastAsia="ko-KR"/>
              </w:rPr>
              <w:t>ntn-NeighCellConfigList</w:t>
            </w:r>
            <w:proofErr w:type="spellEnd"/>
            <w:r w:rsidRPr="00380193">
              <w:rPr>
                <w:rFonts w:ascii="Arial" w:eastAsia="Times New Roman" w:hAnsi="Arial"/>
                <w:sz w:val="18"/>
                <w:lang w:eastAsia="ko-KR"/>
              </w:rPr>
              <w:t xml:space="preserve"> and </w:t>
            </w:r>
            <w:proofErr w:type="spellStart"/>
            <w:r w:rsidRPr="00380193">
              <w:rPr>
                <w:rFonts w:ascii="Arial" w:eastAsia="Times New Roman" w:hAnsi="Arial"/>
                <w:sz w:val="18"/>
                <w:lang w:eastAsia="ko-KR"/>
              </w:rPr>
              <w:t>ntn-NeighCellConfigListExt</w:t>
            </w:r>
            <w:proofErr w:type="spellEnd"/>
            <w:r w:rsidRPr="00380193">
              <w:rPr>
                <w:rFonts w:ascii="Arial" w:eastAsia="Times New Roman" w:hAnsi="Arial"/>
                <w:sz w:val="18"/>
                <w:lang w:eastAsia="ko-KR"/>
              </w:rPr>
              <w:t>.</w:t>
            </w:r>
          </w:p>
        </w:tc>
      </w:tr>
    </w:tbl>
    <w:p w14:paraId="04F838E6" w14:textId="04D5973C" w:rsidR="00380193" w:rsidRDefault="00B46D29" w:rsidP="00B40771">
      <w:pPr>
        <w:spacing w:before="120" w:after="120"/>
        <w:rPr>
          <w:rFonts w:eastAsiaTheme="minorEastAsia"/>
          <w:lang w:eastAsia="zh-CN"/>
        </w:rPr>
      </w:pPr>
      <w:r>
        <w:rPr>
          <w:rFonts w:eastAsiaTheme="minorEastAsia"/>
          <w:lang w:eastAsia="zh-CN"/>
        </w:rPr>
        <w:t xml:space="preserve">This means </w:t>
      </w:r>
      <w:r w:rsidR="0008104B">
        <w:rPr>
          <w:rFonts w:eastAsiaTheme="minorEastAsia" w:hint="eastAsia"/>
          <w:lang w:eastAsia="zh-CN"/>
        </w:rPr>
        <w:t>following</w:t>
      </w:r>
      <w:r w:rsidR="0008104B">
        <w:rPr>
          <w:rFonts w:eastAsiaTheme="minorEastAsia"/>
          <w:lang w:eastAsia="zh-CN"/>
        </w:rPr>
        <w:t xml:space="preserve"> </w:t>
      </w:r>
      <w:r>
        <w:rPr>
          <w:rFonts w:eastAsiaTheme="minorEastAsia"/>
          <w:lang w:eastAsia="zh-CN"/>
        </w:rPr>
        <w:t xml:space="preserve">legacy requirements, when SMTC is not configured for a carrier, UE needs to </w:t>
      </w:r>
      <w:r w:rsidR="0008104B">
        <w:rPr>
          <w:rFonts w:eastAsiaTheme="minorEastAsia"/>
          <w:lang w:eastAsia="zh-CN"/>
        </w:rPr>
        <w:t xml:space="preserve">meet the </w:t>
      </w:r>
      <w:r w:rsidR="0008104B" w:rsidRPr="00F04610">
        <w:rPr>
          <w:rFonts w:eastAsiaTheme="minorEastAsia"/>
          <w:highlight w:val="yellow"/>
          <w:lang w:eastAsia="zh-CN"/>
        </w:rPr>
        <w:t>highlighted</w:t>
      </w:r>
      <w:r w:rsidR="0008104B">
        <w:rPr>
          <w:rFonts w:eastAsiaTheme="minorEastAsia"/>
          <w:lang w:eastAsia="zh-CN"/>
        </w:rPr>
        <w:t xml:space="preserve"> requirements, i.e. </w:t>
      </w:r>
      <w:proofErr w:type="spellStart"/>
      <w:r w:rsidRPr="00B46D29">
        <w:rPr>
          <w:rFonts w:eastAsiaTheme="minorEastAsia"/>
          <w:lang w:eastAsia="zh-CN"/>
        </w:rPr>
        <w:t>K_satellite</w:t>
      </w:r>
      <w:proofErr w:type="spellEnd"/>
      <w:r w:rsidRPr="00B46D29">
        <w:rPr>
          <w:rFonts w:eastAsiaTheme="minorEastAsia"/>
          <w:lang w:eastAsia="zh-CN"/>
        </w:rPr>
        <w:t xml:space="preserve"> * MAX (800 </w:t>
      </w:r>
      <w:proofErr w:type="spellStart"/>
      <w:r w:rsidRPr="00B46D29">
        <w:rPr>
          <w:rFonts w:eastAsiaTheme="minorEastAsia"/>
          <w:lang w:eastAsia="zh-CN"/>
        </w:rPr>
        <w:t>ms</w:t>
      </w:r>
      <w:proofErr w:type="spellEnd"/>
      <w:r w:rsidRPr="00B46D29">
        <w:rPr>
          <w:rFonts w:eastAsiaTheme="minorEastAsia"/>
          <w:lang w:eastAsia="zh-CN"/>
        </w:rPr>
        <w:t xml:space="preserve">, 13 x </w:t>
      </w:r>
      <w:r>
        <w:rPr>
          <w:rFonts w:eastAsiaTheme="minorEastAsia"/>
          <w:lang w:eastAsia="zh-CN"/>
        </w:rPr>
        <w:t xml:space="preserve">20 </w:t>
      </w:r>
      <w:proofErr w:type="spellStart"/>
      <w:r>
        <w:rPr>
          <w:rFonts w:eastAsiaTheme="minorEastAsia"/>
          <w:lang w:eastAsia="zh-CN"/>
        </w:rPr>
        <w:t>ms</w:t>
      </w:r>
      <w:proofErr w:type="spellEnd"/>
      <w:r w:rsidRPr="00B46D29">
        <w:rPr>
          <w:rFonts w:eastAsiaTheme="minorEastAsia"/>
          <w:lang w:eastAsia="zh-CN"/>
        </w:rPr>
        <w:t>)</w:t>
      </w:r>
      <w:r w:rsidR="0008104B">
        <w:rPr>
          <w:rFonts w:eastAsiaTheme="minorEastAsia"/>
          <w:lang w:eastAsia="zh-CN"/>
        </w:rPr>
        <w:t xml:space="preserve">. This is not reasonable as </w:t>
      </w:r>
      <w:r w:rsidR="001800F3">
        <w:rPr>
          <w:rFonts w:eastAsiaTheme="minorEastAsia"/>
          <w:lang w:eastAsia="zh-CN"/>
        </w:rPr>
        <w:t xml:space="preserve">1) </w:t>
      </w:r>
      <w:r w:rsidR="0008104B">
        <w:rPr>
          <w:rFonts w:eastAsiaTheme="minorEastAsia"/>
          <w:lang w:eastAsia="zh-CN"/>
        </w:rPr>
        <w:t xml:space="preserve">13 samples are not sufficient for blind search and </w:t>
      </w:r>
      <w:r w:rsidR="001800F3">
        <w:rPr>
          <w:rFonts w:eastAsiaTheme="minorEastAsia"/>
          <w:lang w:eastAsia="zh-CN"/>
        </w:rPr>
        <w:t xml:space="preserve">2) </w:t>
      </w:r>
      <w:proofErr w:type="spellStart"/>
      <w:r w:rsidR="0008104B" w:rsidRPr="0008104B">
        <w:rPr>
          <w:rFonts w:eastAsiaTheme="minorEastAsia"/>
          <w:lang w:eastAsia="zh-CN"/>
        </w:rPr>
        <w:t>K_satellite</w:t>
      </w:r>
      <w:proofErr w:type="spellEnd"/>
      <w:r w:rsidR="001800F3">
        <w:rPr>
          <w:rFonts w:eastAsiaTheme="minorEastAsia"/>
          <w:lang w:eastAsia="zh-CN"/>
        </w:rPr>
        <w:t xml:space="preserve"> cannot be derived without SMTC. Therefore, we suggest to clarify the requirements such that blind search is assumed when </w:t>
      </w:r>
      <w:r w:rsidR="001800F3" w:rsidRPr="001800F3">
        <w:rPr>
          <w:rFonts w:eastAsiaTheme="minorEastAsia"/>
          <w:lang w:eastAsia="zh-CN"/>
        </w:rPr>
        <w:t xml:space="preserve">Serving cell SSB </w:t>
      </w:r>
      <w:proofErr w:type="spellStart"/>
      <w:r w:rsidR="001800F3" w:rsidRPr="001800F3">
        <w:rPr>
          <w:rFonts w:eastAsiaTheme="minorEastAsia"/>
          <w:lang w:eastAsia="zh-CN"/>
        </w:rPr>
        <w:t>Ês</w:t>
      </w:r>
      <w:proofErr w:type="spellEnd"/>
      <w:r w:rsidR="001800F3" w:rsidRPr="001800F3">
        <w:rPr>
          <w:rFonts w:eastAsiaTheme="minorEastAsia"/>
          <w:lang w:eastAsia="zh-CN"/>
        </w:rPr>
        <w:t>/</w:t>
      </w:r>
      <w:proofErr w:type="spellStart"/>
      <w:r w:rsidR="001800F3" w:rsidRPr="001800F3">
        <w:rPr>
          <w:rFonts w:eastAsiaTheme="minorEastAsia"/>
          <w:lang w:eastAsia="zh-CN"/>
        </w:rPr>
        <w:t>Iot</w:t>
      </w:r>
      <w:proofErr w:type="spellEnd"/>
      <w:r w:rsidR="001800F3" w:rsidRPr="001800F3">
        <w:rPr>
          <w:rFonts w:eastAsiaTheme="minorEastAsia"/>
          <w:lang w:eastAsia="zh-CN"/>
        </w:rPr>
        <w:t xml:space="preserve"> &lt; -8dB</w:t>
      </w:r>
      <w:r w:rsidR="001800F3">
        <w:rPr>
          <w:rFonts w:eastAsiaTheme="minorEastAsia"/>
          <w:lang w:eastAsia="zh-CN"/>
        </w:rPr>
        <w:t xml:space="preserve"> or when SMTC is not configured for the carrier. </w:t>
      </w:r>
    </w:p>
    <w:p w14:paraId="3E10AD58" w14:textId="0DF5FBCD" w:rsidR="001800F3" w:rsidRPr="00380193" w:rsidRDefault="001800F3" w:rsidP="00B40771">
      <w:pPr>
        <w:spacing w:before="120" w:after="120"/>
        <w:rPr>
          <w:rFonts w:eastAsiaTheme="minorEastAsia"/>
          <w:lang w:eastAsia="zh-CN"/>
        </w:rPr>
      </w:pPr>
      <w:r>
        <w:rPr>
          <w:rFonts w:eastAsiaTheme="minorEastAsia"/>
          <w:lang w:eastAsia="zh-CN"/>
        </w:rPr>
        <w:t xml:space="preserve">It is noted that this clarification is also needed for legacy requirements in R17. Also, it is only needed for inter-frequency carrier because the case when SMTC is not configured for intra-frequency carrier is not considered in legacy requirements nor in the </w:t>
      </w:r>
      <w:r>
        <w:rPr>
          <w:rFonts w:eastAsiaTheme="minorEastAsia"/>
          <w:lang w:val="en-US" w:eastAsia="zh-CN"/>
        </w:rPr>
        <w:t xml:space="preserve">agreement for </w:t>
      </w:r>
      <w:r w:rsidRPr="005C0DBC">
        <w:rPr>
          <w:rFonts w:eastAsiaTheme="minorEastAsia"/>
          <w:lang w:val="en-US" w:eastAsia="zh-CN"/>
        </w:rPr>
        <w:t>Issue 1-2-A</w:t>
      </w:r>
      <w:r>
        <w:rPr>
          <w:rFonts w:eastAsiaTheme="minorEastAsia"/>
          <w:lang w:eastAsia="zh-CN"/>
        </w:rPr>
        <w:t xml:space="preserve">. </w:t>
      </w:r>
    </w:p>
    <w:p w14:paraId="692B19F8" w14:textId="42DEE4EC" w:rsidR="00380193" w:rsidRPr="001800F3" w:rsidRDefault="001800F3" w:rsidP="00B40771">
      <w:pPr>
        <w:spacing w:before="120" w:after="120"/>
        <w:rPr>
          <w:rFonts w:eastAsiaTheme="minorEastAsia"/>
          <w:b/>
          <w:lang w:eastAsia="zh-CN"/>
        </w:rPr>
      </w:pPr>
      <w:r w:rsidRPr="003F3041">
        <w:rPr>
          <w:rFonts w:eastAsiaTheme="minorEastAsia" w:hint="eastAsia"/>
          <w:b/>
          <w:lang w:val="en-US" w:eastAsia="zh-CN"/>
        </w:rPr>
        <w:t>P</w:t>
      </w:r>
      <w:r w:rsidRPr="003F3041">
        <w:rPr>
          <w:rFonts w:eastAsiaTheme="minorEastAsia"/>
          <w:b/>
          <w:lang w:val="en-US" w:eastAsia="zh-CN"/>
        </w:rPr>
        <w:t xml:space="preserve">roposal </w:t>
      </w:r>
      <w:r>
        <w:rPr>
          <w:rFonts w:eastAsiaTheme="minorEastAsia"/>
          <w:b/>
          <w:lang w:val="en-US" w:eastAsia="zh-CN"/>
        </w:rPr>
        <w:t>2</w:t>
      </w:r>
      <w:r w:rsidRPr="003F3041">
        <w:rPr>
          <w:rFonts w:eastAsiaTheme="minorEastAsia"/>
          <w:b/>
          <w:lang w:val="en-US" w:eastAsia="zh-CN"/>
        </w:rPr>
        <w:t xml:space="preserve">: </w:t>
      </w:r>
      <w:r>
        <w:rPr>
          <w:rFonts w:eastAsiaTheme="minorEastAsia"/>
          <w:b/>
          <w:lang w:val="en-US" w:eastAsia="zh-CN"/>
        </w:rPr>
        <w:t xml:space="preserve">Clarify that </w:t>
      </w:r>
      <w:r w:rsidRPr="001800F3">
        <w:rPr>
          <w:rFonts w:eastAsiaTheme="minorEastAsia"/>
          <w:b/>
          <w:lang w:val="en-US" w:eastAsia="zh-CN"/>
        </w:rPr>
        <w:t xml:space="preserve">when SMTC is not configured for </w:t>
      </w:r>
      <w:r w:rsidR="00F04610">
        <w:rPr>
          <w:rFonts w:eastAsiaTheme="minorEastAsia"/>
          <w:b/>
          <w:lang w:val="en-US" w:eastAsia="zh-CN"/>
        </w:rPr>
        <w:t>a</w:t>
      </w:r>
      <w:r w:rsidRPr="001800F3">
        <w:rPr>
          <w:rFonts w:eastAsiaTheme="minorEastAsia"/>
          <w:b/>
          <w:lang w:val="en-US" w:eastAsia="zh-CN"/>
        </w:rPr>
        <w:t xml:space="preserve"> </w:t>
      </w:r>
      <w:r>
        <w:rPr>
          <w:rFonts w:eastAsiaTheme="minorEastAsia"/>
          <w:b/>
          <w:lang w:val="en-US" w:eastAsia="zh-CN"/>
        </w:rPr>
        <w:t>carrier</w:t>
      </w:r>
      <w:r w:rsidR="00F04610">
        <w:rPr>
          <w:rFonts w:eastAsiaTheme="minorEastAsia"/>
          <w:b/>
          <w:lang w:val="en-US" w:eastAsia="zh-CN"/>
        </w:rPr>
        <w:t xml:space="preserve">, the blind search requirements (defined for </w:t>
      </w:r>
      <w:r w:rsidR="00F04610" w:rsidRPr="00F04610">
        <w:rPr>
          <w:rFonts w:eastAsiaTheme="minorEastAsia"/>
          <w:b/>
          <w:lang w:val="en-US" w:eastAsia="zh-CN"/>
        </w:rPr>
        <w:t xml:space="preserve">Serving cell SSB </w:t>
      </w:r>
      <w:proofErr w:type="spellStart"/>
      <w:r w:rsidR="00F04610" w:rsidRPr="00F04610">
        <w:rPr>
          <w:rFonts w:eastAsiaTheme="minorEastAsia"/>
          <w:b/>
          <w:lang w:val="en-US" w:eastAsia="zh-CN"/>
        </w:rPr>
        <w:t>Ês</w:t>
      </w:r>
      <w:proofErr w:type="spellEnd"/>
      <w:r w:rsidR="00F04610" w:rsidRPr="00F04610">
        <w:rPr>
          <w:rFonts w:eastAsiaTheme="minorEastAsia"/>
          <w:b/>
          <w:lang w:val="en-US" w:eastAsia="zh-CN"/>
        </w:rPr>
        <w:t>/</w:t>
      </w:r>
      <w:proofErr w:type="spellStart"/>
      <w:r w:rsidR="00F04610" w:rsidRPr="00F04610">
        <w:rPr>
          <w:rFonts w:eastAsiaTheme="minorEastAsia"/>
          <w:b/>
          <w:lang w:val="en-US" w:eastAsia="zh-CN"/>
        </w:rPr>
        <w:t>Iot</w:t>
      </w:r>
      <w:proofErr w:type="spellEnd"/>
      <w:r w:rsidR="00F04610" w:rsidRPr="00F04610">
        <w:rPr>
          <w:rFonts w:eastAsiaTheme="minorEastAsia"/>
          <w:b/>
          <w:lang w:val="en-US" w:eastAsia="zh-CN"/>
        </w:rPr>
        <w:t xml:space="preserve"> &lt; -8dB</w:t>
      </w:r>
      <w:r w:rsidR="00F04610">
        <w:rPr>
          <w:rFonts w:eastAsiaTheme="minorEastAsia"/>
          <w:b/>
          <w:lang w:val="en-US" w:eastAsia="zh-CN"/>
        </w:rPr>
        <w:t>)</w:t>
      </w:r>
      <w:r w:rsidR="00F04610" w:rsidRPr="00F04610">
        <w:rPr>
          <w:rFonts w:eastAsiaTheme="minorEastAsia"/>
          <w:b/>
          <w:lang w:val="en-US" w:eastAsia="zh-CN"/>
        </w:rPr>
        <w:t xml:space="preserve"> </w:t>
      </w:r>
      <w:r w:rsidR="00F04610">
        <w:rPr>
          <w:rFonts w:eastAsiaTheme="minorEastAsia"/>
          <w:b/>
          <w:lang w:val="en-US" w:eastAsia="zh-CN"/>
        </w:rPr>
        <w:t>should apply</w:t>
      </w:r>
      <w:r w:rsidR="00F04610">
        <w:rPr>
          <w:rFonts w:eastAsiaTheme="minorEastAsia"/>
          <w:b/>
          <w:lang w:eastAsia="zh-CN"/>
        </w:rPr>
        <w:t>.</w:t>
      </w:r>
    </w:p>
    <w:p w14:paraId="132DEB19" w14:textId="3FC9B267" w:rsidR="00B40771" w:rsidRDefault="00B40771" w:rsidP="00B40771">
      <w:pPr>
        <w:pStyle w:val="2"/>
        <w:rPr>
          <w:lang w:val="en-US" w:eastAsia="zh-CN"/>
        </w:rPr>
      </w:pPr>
      <w:r>
        <w:rPr>
          <w:rFonts w:hint="eastAsia"/>
          <w:lang w:val="en-US" w:eastAsia="zh-CN"/>
        </w:rPr>
        <w:t>SMTC</w:t>
      </w:r>
      <w:r>
        <w:rPr>
          <w:lang w:val="en-US" w:eastAsia="zh-CN"/>
        </w:rPr>
        <w:t xml:space="preserve"> enhancement </w:t>
      </w:r>
    </w:p>
    <w:p w14:paraId="37CDED90" w14:textId="1990FFDA" w:rsidR="00B40771" w:rsidRDefault="00582D4D" w:rsidP="00B40771">
      <w:pPr>
        <w:spacing w:before="120" w:after="120"/>
        <w:rPr>
          <w:rFonts w:eastAsiaTheme="minorEastAsia"/>
          <w:lang w:val="en-US" w:eastAsia="zh-CN"/>
        </w:rPr>
      </w:pPr>
      <w:r>
        <w:rPr>
          <w:rFonts w:eastAsiaTheme="minorEastAsia"/>
          <w:lang w:val="en-US" w:eastAsia="zh-CN"/>
        </w:rPr>
        <w:t>In RAN4#115, RAN4 confirmed that the following 2 SMTC related enhancements are feasible.</w:t>
      </w:r>
    </w:p>
    <w:p w14:paraId="6AB4086A" w14:textId="6533A7E4" w:rsidR="00582D4D" w:rsidRDefault="00582D4D" w:rsidP="00582D4D">
      <w:pPr>
        <w:pStyle w:val="afe"/>
        <w:numPr>
          <w:ilvl w:val="0"/>
          <w:numId w:val="36"/>
        </w:numPr>
        <w:spacing w:before="120" w:after="120"/>
        <w:rPr>
          <w:rFonts w:eastAsiaTheme="minorEastAsia"/>
          <w:lang w:eastAsia="zh-CN"/>
        </w:rPr>
      </w:pPr>
      <w:r>
        <w:rPr>
          <w:rFonts w:eastAsiaTheme="minorEastAsia"/>
          <w:lang w:eastAsia="zh-CN"/>
        </w:rPr>
        <w:t xml:space="preserve">E1: </w:t>
      </w:r>
      <w:r w:rsidRPr="00582D4D">
        <w:rPr>
          <w:rFonts w:eastAsiaTheme="minorEastAsia"/>
          <w:lang w:eastAsia="zh-CN"/>
        </w:rPr>
        <w:t>support configuring more than 4 SMTCs per frequency (i.e. 6) for idle/inactive UEs</w:t>
      </w:r>
    </w:p>
    <w:p w14:paraId="09BCB8D0" w14:textId="58144EBB" w:rsidR="00582D4D" w:rsidRPr="00582D4D" w:rsidRDefault="00582D4D" w:rsidP="00582D4D">
      <w:pPr>
        <w:pStyle w:val="afe"/>
        <w:numPr>
          <w:ilvl w:val="0"/>
          <w:numId w:val="36"/>
        </w:numPr>
        <w:spacing w:before="120" w:after="120"/>
        <w:rPr>
          <w:rFonts w:eastAsiaTheme="minorEastAsia"/>
          <w:lang w:eastAsia="zh-CN"/>
        </w:rPr>
      </w:pPr>
      <w:r>
        <w:rPr>
          <w:rFonts w:eastAsiaTheme="minorEastAsia" w:hint="eastAsia"/>
          <w:lang w:eastAsia="zh-CN"/>
        </w:rPr>
        <w:lastRenderedPageBreak/>
        <w:t>E</w:t>
      </w:r>
      <w:r>
        <w:rPr>
          <w:rFonts w:eastAsiaTheme="minorEastAsia"/>
          <w:lang w:eastAsia="zh-CN"/>
        </w:rPr>
        <w:t xml:space="preserve">2: </w:t>
      </w:r>
      <w:r w:rsidRPr="00582D4D">
        <w:rPr>
          <w:rFonts w:eastAsiaTheme="minorEastAsia"/>
          <w:lang w:eastAsia="zh-CN"/>
        </w:rPr>
        <w:t>support configuring two different SMTC periodicities (with different offsets) in one frequency layer for idle, inactive and connected mode neighbor cell measurements</w:t>
      </w:r>
    </w:p>
    <w:p w14:paraId="3E76D601" w14:textId="237BA070" w:rsidR="00B40771" w:rsidRDefault="00DB06A8" w:rsidP="00B40771">
      <w:pPr>
        <w:spacing w:before="120" w:after="120"/>
        <w:rPr>
          <w:rFonts w:eastAsiaTheme="minorEastAsia"/>
          <w:lang w:val="en-US" w:eastAsia="zh-CN"/>
        </w:rPr>
      </w:pPr>
      <w:r>
        <w:rPr>
          <w:rFonts w:eastAsiaTheme="minorEastAsia"/>
          <w:lang w:val="en-US" w:eastAsia="zh-CN"/>
        </w:rPr>
        <w:t xml:space="preserve">For E1, there are following FFS bullets. </w:t>
      </w:r>
    </w:p>
    <w:tbl>
      <w:tblPr>
        <w:tblStyle w:val="afa"/>
        <w:tblW w:w="0" w:type="auto"/>
        <w:tblLook w:val="04A0" w:firstRow="1" w:lastRow="0" w:firstColumn="1" w:lastColumn="0" w:noHBand="0" w:noVBand="1"/>
      </w:tblPr>
      <w:tblGrid>
        <w:gridCol w:w="9621"/>
      </w:tblGrid>
      <w:tr w:rsidR="00DB06A8" w14:paraId="668938EC" w14:textId="77777777" w:rsidTr="00DB06A8">
        <w:tc>
          <w:tcPr>
            <w:tcW w:w="9621" w:type="dxa"/>
          </w:tcPr>
          <w:p w14:paraId="0919E847" w14:textId="77777777" w:rsidR="00DB06A8" w:rsidRPr="00DB06A8" w:rsidRDefault="00DB06A8" w:rsidP="00DB06A8">
            <w:pPr>
              <w:numPr>
                <w:ilvl w:val="0"/>
                <w:numId w:val="37"/>
              </w:numPr>
              <w:snapToGrid w:val="0"/>
              <w:spacing w:beforeLines="0" w:before="0" w:afterLines="0" w:after="120" w:line="276" w:lineRule="auto"/>
              <w:contextualSpacing/>
              <w:rPr>
                <w:rFonts w:eastAsiaTheme="minorEastAsia"/>
                <w:lang w:val="en-US" w:eastAsia="zh-CN"/>
              </w:rPr>
            </w:pPr>
            <w:r w:rsidRPr="00DB06A8">
              <w:rPr>
                <w:rFonts w:eastAsia="等线"/>
                <w:sz w:val="21"/>
                <w:szCs w:val="21"/>
              </w:rPr>
              <w:t>FFS on the exact RRM requirement change.</w:t>
            </w:r>
          </w:p>
          <w:p w14:paraId="62FB877A" w14:textId="29C1C11B" w:rsidR="00DB06A8" w:rsidRDefault="00DB06A8" w:rsidP="00DB06A8">
            <w:pPr>
              <w:numPr>
                <w:ilvl w:val="0"/>
                <w:numId w:val="37"/>
              </w:numPr>
              <w:snapToGrid w:val="0"/>
              <w:spacing w:beforeLines="0" w:before="0" w:afterLines="0" w:after="120" w:line="276" w:lineRule="auto"/>
              <w:contextualSpacing/>
              <w:rPr>
                <w:rFonts w:eastAsiaTheme="minorEastAsia"/>
                <w:lang w:val="en-US" w:eastAsia="zh-CN"/>
              </w:rPr>
            </w:pPr>
            <w:r w:rsidRPr="00DB06A8">
              <w:rPr>
                <w:rFonts w:eastAsia="等线"/>
                <w:sz w:val="21"/>
                <w:szCs w:val="21"/>
              </w:rPr>
              <w:t xml:space="preserve">FFS whether to </w:t>
            </w:r>
            <w:bookmarkStart w:id="2" w:name="_Hlk200362274"/>
            <w:r w:rsidRPr="00DB06A8">
              <w:rPr>
                <w:rFonts w:eastAsia="等线"/>
                <w:sz w:val="21"/>
                <w:szCs w:val="21"/>
              </w:rPr>
              <w:t>limit the number of SMTCs to no more than 4 is desirable in an earth-moving cell</w:t>
            </w:r>
            <w:bookmarkEnd w:id="2"/>
            <w:r w:rsidRPr="00DB06A8">
              <w:rPr>
                <w:rFonts w:eastAsia="等线"/>
                <w:sz w:val="21"/>
                <w:szCs w:val="21"/>
              </w:rPr>
              <w:t xml:space="preserve"> deployment</w:t>
            </w:r>
          </w:p>
        </w:tc>
      </w:tr>
    </w:tbl>
    <w:p w14:paraId="4DDA6568" w14:textId="617E66FD" w:rsidR="00B40771" w:rsidRDefault="00DB06A8" w:rsidP="00B40771">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see any RRM impact from E1. The impact of SMTC selection already exists in 38.133 since R17, and even RAN2 introduced additional mechanisms to assist UE SMTC selection e.g. </w:t>
      </w:r>
      <w:r w:rsidRPr="00DB06A8">
        <w:rPr>
          <w:rFonts w:eastAsiaTheme="minorEastAsia"/>
          <w:lang w:val="en-US" w:eastAsia="zh-CN"/>
        </w:rPr>
        <w:t>location-based SMTC selection</w:t>
      </w:r>
      <w:r>
        <w:rPr>
          <w:rFonts w:eastAsiaTheme="minorEastAsia"/>
          <w:lang w:val="en-US" w:eastAsia="zh-CN"/>
        </w:rPr>
        <w:t>, RAN2 also agreed that “</w:t>
      </w:r>
      <w:r w:rsidRPr="00DB06A8">
        <w:rPr>
          <w:rFonts w:eastAsiaTheme="minorEastAsia"/>
          <w:lang w:val="en-US" w:eastAsia="zh-CN"/>
        </w:rPr>
        <w:t>In any case it is up to UE implementation on how to utilize the assistance information for SMTC selection in idle/inactive mode</w:t>
      </w:r>
      <w:r>
        <w:rPr>
          <w:rFonts w:eastAsiaTheme="minorEastAsia"/>
          <w:lang w:val="en-US" w:eastAsia="zh-CN"/>
        </w:rPr>
        <w:t>”, which is aligned with existing RAN4 requirements.</w:t>
      </w:r>
    </w:p>
    <w:p w14:paraId="4941D618" w14:textId="5F9A7FA8" w:rsidR="00DB06A8" w:rsidRDefault="001F563C" w:rsidP="00B40771">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also do not see the need to </w:t>
      </w:r>
      <w:r w:rsidRPr="001F563C">
        <w:rPr>
          <w:rFonts w:eastAsiaTheme="minorEastAsia"/>
          <w:lang w:val="en-US" w:eastAsia="zh-CN"/>
        </w:rPr>
        <w:t xml:space="preserve">limit the number of SMTCs to </w:t>
      </w:r>
      <w:r>
        <w:rPr>
          <w:rFonts w:eastAsiaTheme="minorEastAsia"/>
          <w:lang w:val="en-US" w:eastAsia="zh-CN"/>
        </w:rPr>
        <w:t>&lt;=</w:t>
      </w:r>
      <w:r w:rsidRPr="001F563C">
        <w:rPr>
          <w:rFonts w:eastAsiaTheme="minorEastAsia"/>
          <w:lang w:val="en-US" w:eastAsia="zh-CN"/>
        </w:rPr>
        <w:t>4 in moving cell</w:t>
      </w:r>
      <w:r>
        <w:rPr>
          <w:rFonts w:eastAsiaTheme="minorEastAsia"/>
          <w:lang w:val="en-US" w:eastAsia="zh-CN"/>
        </w:rPr>
        <w:t xml:space="preserve"> scenario. </w:t>
      </w:r>
      <w:r w:rsidR="00B11B98">
        <w:rPr>
          <w:rFonts w:eastAsiaTheme="minorEastAsia"/>
          <w:lang w:val="en-US" w:eastAsia="zh-CN"/>
        </w:rPr>
        <w:t>The need of more SMTC comes from DL beam hopping, which is same for fixed cell and moving cell scenarios. Such a limit will impact the mobility performance of moving cell scenario together with DL beam hopping. On the other hand, the number of satellite ephemeris is not increased compared to R17 with maximum of 8 ephemeris for neighbor cell configurable to the UE.</w:t>
      </w:r>
    </w:p>
    <w:p w14:paraId="1BA90706" w14:textId="14A97BF2" w:rsidR="00DB06A8" w:rsidRDefault="00B11B98" w:rsidP="00B40771">
      <w:pPr>
        <w:spacing w:before="120" w:after="120"/>
        <w:rPr>
          <w:rFonts w:eastAsiaTheme="minorEastAsia"/>
          <w:lang w:val="en-US" w:eastAsia="zh-CN"/>
        </w:rPr>
      </w:pPr>
      <w:r w:rsidRPr="003F3041">
        <w:rPr>
          <w:rFonts w:eastAsiaTheme="minorEastAsia" w:hint="eastAsia"/>
          <w:b/>
          <w:lang w:val="en-US" w:eastAsia="zh-CN"/>
        </w:rPr>
        <w:t>P</w:t>
      </w:r>
      <w:r w:rsidRPr="003F3041">
        <w:rPr>
          <w:rFonts w:eastAsiaTheme="minorEastAsia"/>
          <w:b/>
          <w:lang w:val="en-US" w:eastAsia="zh-CN"/>
        </w:rPr>
        <w:t xml:space="preserve">roposal </w:t>
      </w:r>
      <w:r w:rsidR="00F04610">
        <w:rPr>
          <w:rFonts w:eastAsiaTheme="minorEastAsia"/>
          <w:b/>
          <w:lang w:val="en-US" w:eastAsia="zh-CN"/>
        </w:rPr>
        <w:t>3</w:t>
      </w:r>
      <w:r w:rsidRPr="003F3041">
        <w:rPr>
          <w:rFonts w:eastAsiaTheme="minorEastAsia"/>
          <w:b/>
          <w:lang w:val="en-US" w:eastAsia="zh-CN"/>
        </w:rPr>
        <w:t xml:space="preserve">: </w:t>
      </w:r>
      <w:r>
        <w:rPr>
          <w:rFonts w:eastAsiaTheme="minorEastAsia"/>
          <w:b/>
          <w:lang w:val="en-US" w:eastAsia="zh-CN"/>
        </w:rPr>
        <w:t xml:space="preserve">RAN4 to confirm that there is no RRM requirement impact to </w:t>
      </w:r>
      <w:r w:rsidRPr="00B11B98">
        <w:rPr>
          <w:rFonts w:eastAsiaTheme="minorEastAsia"/>
          <w:b/>
          <w:lang w:val="en-US" w:eastAsia="zh-CN"/>
        </w:rPr>
        <w:t>support configuring more than 4 SMTCs per frequency (i.e. 6) for idle/inactive UEs</w:t>
      </w:r>
      <w:r>
        <w:rPr>
          <w:rFonts w:eastAsiaTheme="minorEastAsia"/>
          <w:b/>
          <w:lang w:val="en-US" w:eastAsia="zh-CN"/>
        </w:rPr>
        <w:t xml:space="preserve">, and there is no need to limit the number of SMTCs for earth moving scenario. </w:t>
      </w:r>
    </w:p>
    <w:p w14:paraId="32AA84CB" w14:textId="4D28DE71" w:rsidR="00DB06A8" w:rsidRDefault="00B11B98" w:rsidP="00B40771">
      <w:pPr>
        <w:spacing w:before="120" w:after="120"/>
        <w:rPr>
          <w:rFonts w:eastAsiaTheme="minorEastAsia"/>
          <w:lang w:eastAsia="zh-CN"/>
        </w:rPr>
      </w:pPr>
      <w:r>
        <w:rPr>
          <w:rFonts w:eastAsiaTheme="minorEastAsia"/>
          <w:lang w:val="en-US" w:eastAsia="zh-CN"/>
        </w:rPr>
        <w:t xml:space="preserve">For E2, RAN4 has not discussed the RRM impacts although there are proposals from some companies. </w:t>
      </w:r>
      <w:r w:rsidR="00EF250A">
        <w:rPr>
          <w:rFonts w:eastAsiaTheme="minorEastAsia"/>
          <w:lang w:val="en-US" w:eastAsia="zh-CN"/>
        </w:rPr>
        <w:t xml:space="preserve">In our view, the key is on the measurement requirements especially the scaling factor </w:t>
      </w:r>
      <w:proofErr w:type="spellStart"/>
      <w:r w:rsidR="00EF250A" w:rsidRPr="00EF250A">
        <w:rPr>
          <w:rFonts w:eastAsiaTheme="minorEastAsia"/>
          <w:lang w:eastAsia="zh-CN"/>
        </w:rPr>
        <w:t>K</w:t>
      </w:r>
      <w:r w:rsidR="00EF250A" w:rsidRPr="00EF250A">
        <w:rPr>
          <w:rFonts w:eastAsiaTheme="minorEastAsia"/>
          <w:vertAlign w:val="subscript"/>
          <w:lang w:eastAsia="zh-CN"/>
        </w:rPr>
        <w:t>multi_SMTC</w:t>
      </w:r>
      <w:proofErr w:type="spellEnd"/>
      <w:r w:rsidR="00EF250A">
        <w:rPr>
          <w:rFonts w:eastAsiaTheme="minorEastAsia"/>
          <w:lang w:eastAsia="zh-CN"/>
        </w:rPr>
        <w:t>.</w:t>
      </w:r>
      <w:r w:rsidR="002F187E">
        <w:rPr>
          <w:rFonts w:eastAsiaTheme="minorEastAsia"/>
          <w:lang w:eastAsia="zh-CN"/>
        </w:rPr>
        <w:t xml:space="preserve"> In current requirements, </w:t>
      </w:r>
      <w:proofErr w:type="spellStart"/>
      <w:r w:rsidR="002F187E" w:rsidRPr="00EF250A">
        <w:rPr>
          <w:rFonts w:eastAsiaTheme="minorEastAsia"/>
          <w:lang w:eastAsia="zh-CN"/>
        </w:rPr>
        <w:t>K</w:t>
      </w:r>
      <w:r w:rsidR="002F187E" w:rsidRPr="00EF250A">
        <w:rPr>
          <w:rFonts w:eastAsiaTheme="minorEastAsia"/>
          <w:vertAlign w:val="subscript"/>
          <w:lang w:eastAsia="zh-CN"/>
        </w:rPr>
        <w:t>multi_SMTC</w:t>
      </w:r>
      <w:proofErr w:type="spellEnd"/>
      <w:r w:rsidR="002F187E">
        <w:rPr>
          <w:rFonts w:eastAsiaTheme="minorEastAsia"/>
          <w:lang w:eastAsia="zh-CN"/>
        </w:rPr>
        <w:t xml:space="preserve"> is defined separately for the cases when </w:t>
      </w:r>
      <w:r w:rsidR="002F187E" w:rsidRPr="002F187E">
        <w:rPr>
          <w:rFonts w:eastAsiaTheme="minorEastAsia"/>
          <w:lang w:eastAsia="zh-CN"/>
        </w:rPr>
        <w:t xml:space="preserve">SMTCs do not overlap with each other </w:t>
      </w:r>
      <w:r w:rsidR="002F187E">
        <w:rPr>
          <w:rFonts w:eastAsiaTheme="minorEastAsia"/>
          <w:lang w:eastAsia="zh-CN"/>
        </w:rPr>
        <w:t xml:space="preserve">and when </w:t>
      </w:r>
      <w:r w:rsidR="002F187E" w:rsidRPr="002F187E">
        <w:rPr>
          <w:rFonts w:eastAsiaTheme="minorEastAsia"/>
          <w:lang w:eastAsia="zh-CN"/>
        </w:rPr>
        <w:t>SMTCs partially overlap with each other</w:t>
      </w:r>
      <w:r w:rsidR="002F187E">
        <w:rPr>
          <w:rFonts w:eastAsiaTheme="minorEastAsia"/>
          <w:lang w:eastAsia="zh-CN"/>
        </w:rPr>
        <w:t>.</w:t>
      </w:r>
    </w:p>
    <w:tbl>
      <w:tblPr>
        <w:tblStyle w:val="afa"/>
        <w:tblW w:w="0" w:type="auto"/>
        <w:tblLook w:val="04A0" w:firstRow="1" w:lastRow="0" w:firstColumn="1" w:lastColumn="0" w:noHBand="0" w:noVBand="1"/>
      </w:tblPr>
      <w:tblGrid>
        <w:gridCol w:w="9621"/>
      </w:tblGrid>
      <w:tr w:rsidR="002F187E" w14:paraId="65B4D428" w14:textId="77777777" w:rsidTr="002F187E">
        <w:tc>
          <w:tcPr>
            <w:tcW w:w="9621" w:type="dxa"/>
          </w:tcPr>
          <w:p w14:paraId="0587B4D1" w14:textId="77777777" w:rsidR="002F187E" w:rsidRPr="002F187E" w:rsidRDefault="002F187E" w:rsidP="002F187E">
            <w:pPr>
              <w:overflowPunct w:val="0"/>
              <w:autoSpaceDE w:val="0"/>
              <w:autoSpaceDN w:val="0"/>
              <w:adjustRightInd w:val="0"/>
              <w:spacing w:beforeLines="0" w:before="0" w:afterLines="0" w:after="180"/>
              <w:ind w:left="568" w:hanging="284"/>
              <w:textAlignment w:val="baseline"/>
              <w:rPr>
                <w:rFonts w:eastAsia="Times New Roman" w:cs="v4.2.0"/>
                <w:sz w:val="20"/>
              </w:rPr>
            </w:pPr>
            <w:proofErr w:type="spellStart"/>
            <w:r w:rsidRPr="002F187E">
              <w:rPr>
                <w:rFonts w:eastAsia="Times New Roman" w:cs="v4.2.0"/>
                <w:sz w:val="20"/>
              </w:rPr>
              <w:t>K</w:t>
            </w:r>
            <w:r w:rsidRPr="002F187E">
              <w:rPr>
                <w:rFonts w:eastAsia="Times New Roman" w:cs="v4.2.0"/>
                <w:sz w:val="20"/>
                <w:vertAlign w:val="subscript"/>
              </w:rPr>
              <w:t>multi_SMTC</w:t>
            </w:r>
            <w:proofErr w:type="spellEnd"/>
            <w:r w:rsidRPr="002F187E">
              <w:rPr>
                <w:rFonts w:eastAsia="Times New Roman" w:cs="v4.2.0"/>
                <w:sz w:val="20"/>
              </w:rPr>
              <w:t xml:space="preserve"> is the scaling factor for measurement of multiple SMTCs or multiple satellites, and </w:t>
            </w:r>
          </w:p>
          <w:p w14:paraId="42305B3E" w14:textId="77777777" w:rsidR="002F187E" w:rsidRPr="002F187E" w:rsidRDefault="002F187E" w:rsidP="002F187E">
            <w:pPr>
              <w:overflowPunct w:val="0"/>
              <w:autoSpaceDE w:val="0"/>
              <w:autoSpaceDN w:val="0"/>
              <w:adjustRightInd w:val="0"/>
              <w:spacing w:beforeLines="0" w:before="0" w:afterLines="0" w:after="180"/>
              <w:ind w:left="1135" w:hanging="284"/>
              <w:textAlignment w:val="baseline"/>
              <w:rPr>
                <w:rFonts w:eastAsia="Times New Roman"/>
                <w:sz w:val="20"/>
              </w:rPr>
            </w:pPr>
            <w:r w:rsidRPr="002F187E">
              <w:rPr>
                <w:rFonts w:eastAsia="Times New Roman"/>
                <w:sz w:val="20"/>
                <w:highlight w:val="yellow"/>
              </w:rPr>
              <w:t>if SMTCs do not overlap with each other,</w:t>
            </w:r>
          </w:p>
          <w:p w14:paraId="54291E88" w14:textId="77777777" w:rsidR="002F187E" w:rsidRPr="002F187E" w:rsidRDefault="002F187E" w:rsidP="002F187E">
            <w:pPr>
              <w:overflowPunct w:val="0"/>
              <w:autoSpaceDE w:val="0"/>
              <w:autoSpaceDN w:val="0"/>
              <w:adjustRightInd w:val="0"/>
              <w:spacing w:beforeLines="0" w:before="0" w:afterLines="0" w:after="180"/>
              <w:ind w:left="1135" w:hanging="284"/>
              <w:textAlignment w:val="baseline"/>
              <w:rPr>
                <w:rFonts w:eastAsia="Times New Roman"/>
                <w:sz w:val="20"/>
              </w:rPr>
            </w:pPr>
            <w:r w:rsidRPr="002F187E">
              <w:rPr>
                <w:rFonts w:eastAsia="Times New Roman"/>
                <w:sz w:val="20"/>
              </w:rPr>
              <w:t>-</w:t>
            </w:r>
            <w:r w:rsidRPr="002F187E">
              <w:rPr>
                <w:rFonts w:eastAsia="Times New Roman"/>
                <w:sz w:val="20"/>
              </w:rPr>
              <w:tab/>
            </w:r>
            <m:oMath>
              <m:sSub>
                <m:sSubPr>
                  <m:ctrlPr>
                    <w:rPr>
                      <w:rFonts w:ascii="Cambria Math" w:eastAsia="Times New Roman" w:hAnsi="Cambria Math"/>
                      <w:sz w:val="20"/>
                    </w:rPr>
                  </m:ctrlPr>
                </m:sSubPr>
                <m:e>
                  <m:r>
                    <w:rPr>
                      <w:rFonts w:ascii="Cambria Math" w:eastAsia="Times New Roman" w:hAnsi="Cambria Math"/>
                      <w:sz w:val="20"/>
                    </w:rPr>
                    <m:t>K</m:t>
                  </m:r>
                </m:e>
                <m:sub>
                  <m:r>
                    <w:rPr>
                      <w:rFonts w:ascii="Cambria Math" w:eastAsia="Times New Roman" w:hAnsi="Cambria Math"/>
                      <w:sz w:val="20"/>
                    </w:rPr>
                    <m:t>multi_SMTC</m:t>
                  </m:r>
                </m:sub>
              </m:sSub>
              <m:r>
                <w:rPr>
                  <w:rFonts w:ascii="Cambria Math" w:eastAsia="Times New Roman" w:hAnsi="Cambria Math"/>
                  <w:sz w:val="20"/>
                </w:rPr>
                <m:t>=1</m:t>
              </m:r>
            </m:oMath>
            <w:r w:rsidRPr="002F187E">
              <w:rPr>
                <w:rFonts w:eastAsia="Times New Roman"/>
                <w:sz w:val="20"/>
              </w:rPr>
              <w:t>, if GEO satellites are measured on the carrier;</w:t>
            </w:r>
          </w:p>
          <w:p w14:paraId="48852C69" w14:textId="77777777" w:rsidR="002F187E" w:rsidRPr="002F187E" w:rsidRDefault="002F187E" w:rsidP="002F187E">
            <w:pPr>
              <w:overflowPunct w:val="0"/>
              <w:autoSpaceDE w:val="0"/>
              <w:autoSpaceDN w:val="0"/>
              <w:adjustRightInd w:val="0"/>
              <w:spacing w:beforeLines="0" w:before="0" w:afterLines="0" w:after="180"/>
              <w:ind w:left="1135" w:hanging="284"/>
              <w:textAlignment w:val="baseline"/>
              <w:rPr>
                <w:rFonts w:eastAsia="Times New Roman"/>
                <w:sz w:val="20"/>
              </w:rPr>
            </w:pPr>
            <w:r w:rsidRPr="002F187E">
              <w:rPr>
                <w:rFonts w:eastAsia="Times New Roman"/>
                <w:sz w:val="20"/>
              </w:rPr>
              <w:t>-</w:t>
            </w:r>
            <w:r w:rsidRPr="002F187E">
              <w:rPr>
                <w:rFonts w:eastAsia="Times New Roman"/>
                <w:sz w:val="20"/>
              </w:rPr>
              <w:tab/>
            </w:r>
            <m:oMath>
              <m:sSub>
                <m:sSubPr>
                  <m:ctrlPr>
                    <w:rPr>
                      <w:rFonts w:ascii="Cambria Math" w:eastAsia="Times New Roman" w:hAnsi="Cambria Math"/>
                      <w:sz w:val="20"/>
                    </w:rPr>
                  </m:ctrlPr>
                </m:sSubPr>
                <m:e>
                  <m:r>
                    <w:rPr>
                      <w:rFonts w:ascii="Cambria Math" w:eastAsia="Times New Roman" w:hAnsi="Cambria Math"/>
                      <w:sz w:val="20"/>
                    </w:rPr>
                    <m:t>K</m:t>
                  </m:r>
                </m:e>
                <m:sub>
                  <m:r>
                    <w:rPr>
                      <w:rFonts w:ascii="Cambria Math" w:eastAsia="Times New Roman" w:hAnsi="Cambria Math"/>
                      <w:sz w:val="20"/>
                    </w:rPr>
                    <m:t>multi_SMTC</m:t>
                  </m:r>
                </m:sub>
              </m:sSub>
              <m:r>
                <w:rPr>
                  <w:rFonts w:ascii="Cambria Math" w:eastAsia="Times New Roman" w:hAnsi="Cambria Math"/>
                  <w:sz w:val="20"/>
                </w:rPr>
                <m:t>=</m:t>
              </m:r>
              <m:d>
                <m:dPr>
                  <m:begChr m:val="⌈"/>
                  <m:endChr m:val="⌉"/>
                  <m:ctrlPr>
                    <w:rPr>
                      <w:rFonts w:ascii="Cambria Math" w:eastAsia="Times New Roman" w:hAnsi="Cambria Math"/>
                      <w:i/>
                      <w:sz w:val="20"/>
                    </w:rPr>
                  </m:ctrlPr>
                </m:dPr>
                <m:e>
                  <m:f>
                    <m:fPr>
                      <m:ctrlPr>
                        <w:rPr>
                          <w:rFonts w:ascii="Cambria Math" w:eastAsia="Times New Roman" w:hAnsi="Cambria Math"/>
                          <w:i/>
                          <w:sz w:val="20"/>
                        </w:rPr>
                      </m:ctrlPr>
                    </m:fPr>
                    <m:num>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LEO,i</m:t>
                          </m:r>
                        </m:sub>
                      </m:sSub>
                    </m:num>
                    <m:den>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LEO,simul</m:t>
                          </m:r>
                        </m:sub>
                      </m:sSub>
                    </m:den>
                  </m:f>
                </m:e>
              </m:d>
            </m:oMath>
            <w:r w:rsidRPr="002F187E">
              <w:rPr>
                <w:rFonts w:eastAsia="Times New Roman"/>
                <w:sz w:val="20"/>
              </w:rPr>
              <w:t>, if LEO satellites are measured on the carrier;</w:t>
            </w:r>
          </w:p>
          <w:p w14:paraId="38058C4A" w14:textId="77777777" w:rsidR="002F187E" w:rsidRPr="002F187E" w:rsidRDefault="002F187E" w:rsidP="002F187E">
            <w:pPr>
              <w:overflowPunct w:val="0"/>
              <w:autoSpaceDE w:val="0"/>
              <w:autoSpaceDN w:val="0"/>
              <w:adjustRightInd w:val="0"/>
              <w:spacing w:beforeLines="0" w:before="0" w:afterLines="0" w:after="180"/>
              <w:ind w:left="1135" w:hanging="284"/>
              <w:textAlignment w:val="baseline"/>
              <w:rPr>
                <w:rFonts w:eastAsia="Times New Roman"/>
                <w:sz w:val="20"/>
              </w:rPr>
            </w:pPr>
            <w:r w:rsidRPr="002F187E">
              <w:rPr>
                <w:rFonts w:eastAsia="Times New Roman"/>
                <w:sz w:val="20"/>
                <w:highlight w:val="yellow"/>
              </w:rPr>
              <w:t>if SMTCs partially overlap with each other,</w:t>
            </w:r>
          </w:p>
          <w:p w14:paraId="47E3CC0C" w14:textId="77777777" w:rsidR="002F187E" w:rsidRPr="002F187E" w:rsidRDefault="002F187E" w:rsidP="002F187E">
            <w:pPr>
              <w:overflowPunct w:val="0"/>
              <w:autoSpaceDE w:val="0"/>
              <w:autoSpaceDN w:val="0"/>
              <w:adjustRightInd w:val="0"/>
              <w:spacing w:beforeLines="0" w:before="0" w:afterLines="0" w:after="180"/>
              <w:ind w:left="1135" w:hanging="284"/>
              <w:textAlignment w:val="baseline"/>
              <w:rPr>
                <w:rFonts w:eastAsia="Times New Roman"/>
                <w:sz w:val="20"/>
              </w:rPr>
            </w:pPr>
            <w:r w:rsidRPr="002F187E">
              <w:rPr>
                <w:rFonts w:eastAsia="Times New Roman"/>
                <w:sz w:val="20"/>
              </w:rPr>
              <w:t>-</w:t>
            </w:r>
            <w:r w:rsidRPr="002F187E">
              <w:rPr>
                <w:rFonts w:eastAsia="Times New Roman"/>
                <w:sz w:val="20"/>
              </w:rPr>
              <w:tab/>
            </w:r>
            <m:oMath>
              <m:sSub>
                <m:sSubPr>
                  <m:ctrlPr>
                    <w:rPr>
                      <w:rFonts w:ascii="Cambria Math" w:eastAsia="Times New Roman" w:hAnsi="Cambria Math"/>
                      <w:sz w:val="20"/>
                    </w:rPr>
                  </m:ctrlPr>
                </m:sSubPr>
                <m:e>
                  <m:r>
                    <w:rPr>
                      <w:rFonts w:ascii="Cambria Math" w:eastAsia="Times New Roman" w:hAnsi="Cambria Math"/>
                      <w:sz w:val="20"/>
                    </w:rPr>
                    <m:t>K</m:t>
                  </m:r>
                </m:e>
                <m:sub>
                  <m:r>
                    <w:rPr>
                      <w:rFonts w:ascii="Cambria Math" w:eastAsia="Times New Roman" w:hAnsi="Cambria Math"/>
                      <w:sz w:val="20"/>
                    </w:rPr>
                    <m:t>multi_SMTC</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SMTC,overlap</m:t>
                  </m:r>
                </m:sub>
              </m:sSub>
            </m:oMath>
            <w:r w:rsidRPr="002F187E">
              <w:rPr>
                <w:rFonts w:eastAsia="Times New Roman"/>
                <w:sz w:val="20"/>
              </w:rPr>
              <w:t>, if only GEO satellites are measured on the carrier;</w:t>
            </w:r>
          </w:p>
          <w:p w14:paraId="0917C80C" w14:textId="77777777" w:rsidR="002F187E" w:rsidRPr="002F187E" w:rsidRDefault="002F187E" w:rsidP="002F187E">
            <w:pPr>
              <w:overflowPunct w:val="0"/>
              <w:autoSpaceDE w:val="0"/>
              <w:autoSpaceDN w:val="0"/>
              <w:adjustRightInd w:val="0"/>
              <w:spacing w:beforeLines="0" w:before="0" w:afterLines="0" w:after="180"/>
              <w:ind w:left="1135" w:hanging="284"/>
              <w:textAlignment w:val="baseline"/>
              <w:rPr>
                <w:rFonts w:eastAsia="Times New Roman"/>
                <w:sz w:val="20"/>
              </w:rPr>
            </w:pPr>
            <w:r w:rsidRPr="002F187E">
              <w:rPr>
                <w:rFonts w:eastAsia="Times New Roman"/>
                <w:sz w:val="20"/>
              </w:rPr>
              <w:t>-</w:t>
            </w:r>
            <w:r w:rsidRPr="002F187E">
              <w:rPr>
                <w:rFonts w:eastAsia="Times New Roman"/>
                <w:sz w:val="20"/>
              </w:rPr>
              <w:tab/>
            </w:r>
            <m:oMath>
              <m:sSub>
                <m:sSubPr>
                  <m:ctrlPr>
                    <w:rPr>
                      <w:rFonts w:ascii="Cambria Math" w:eastAsia="Times New Roman" w:hAnsi="Cambria Math"/>
                      <w:sz w:val="20"/>
                    </w:rPr>
                  </m:ctrlPr>
                </m:sSubPr>
                <m:e>
                  <m:r>
                    <w:rPr>
                      <w:rFonts w:ascii="Cambria Math" w:eastAsia="Times New Roman" w:hAnsi="Cambria Math"/>
                      <w:sz w:val="20"/>
                    </w:rPr>
                    <m:t>K</m:t>
                  </m:r>
                </m:e>
                <m:sub>
                  <m:r>
                    <w:rPr>
                      <w:rFonts w:ascii="Cambria Math" w:eastAsia="Times New Roman" w:hAnsi="Cambria Math"/>
                      <w:sz w:val="20"/>
                    </w:rPr>
                    <m:t>multi_SMTC</m:t>
                  </m:r>
                </m:sub>
              </m:sSub>
              <m:r>
                <w:rPr>
                  <w:rFonts w:ascii="Cambria Math" w:eastAsia="Times New Roman" w:hAnsi="Cambria Math"/>
                  <w:sz w:val="20"/>
                </w:rPr>
                <m:t>=</m:t>
              </m:r>
              <m:nary>
                <m:naryPr>
                  <m:chr m:val="∑"/>
                  <m:limLoc m:val="subSup"/>
                  <m:ctrlPr>
                    <w:rPr>
                      <w:rFonts w:ascii="Cambria Math" w:eastAsia="Times New Roman" w:hAnsi="Cambria Math"/>
                      <w:i/>
                      <w:sz w:val="20"/>
                    </w:rPr>
                  </m:ctrlPr>
                </m:naryPr>
                <m:sub>
                  <m:r>
                    <w:rPr>
                      <w:rFonts w:ascii="Cambria Math" w:eastAsia="Times New Roman" w:hAnsi="Cambria Math"/>
                      <w:sz w:val="20"/>
                    </w:rPr>
                    <m:t>i=1</m:t>
                  </m:r>
                </m:sub>
                <m:sup>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SMTC,overlap</m:t>
                      </m:r>
                    </m:sub>
                  </m:sSub>
                </m:sup>
                <m:e>
                  <m:d>
                    <m:dPr>
                      <m:begChr m:val="⌈"/>
                      <m:endChr m:val="⌉"/>
                      <m:ctrlPr>
                        <w:rPr>
                          <w:rFonts w:ascii="Cambria Math" w:eastAsia="Times New Roman" w:hAnsi="Cambria Math"/>
                          <w:i/>
                          <w:sz w:val="20"/>
                        </w:rPr>
                      </m:ctrlPr>
                    </m:dPr>
                    <m:e>
                      <m:f>
                        <m:fPr>
                          <m:ctrlPr>
                            <w:rPr>
                              <w:rFonts w:ascii="Cambria Math" w:eastAsia="Times New Roman" w:hAnsi="Cambria Math"/>
                              <w:i/>
                              <w:sz w:val="20"/>
                            </w:rPr>
                          </m:ctrlPr>
                        </m:fPr>
                        <m:num>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LEO,i</m:t>
                              </m:r>
                            </m:sub>
                          </m:sSub>
                        </m:num>
                        <m:den>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LEO,simul</m:t>
                              </m:r>
                            </m:sub>
                          </m:sSub>
                        </m:den>
                      </m:f>
                    </m:e>
                  </m:d>
                </m:e>
              </m:nary>
            </m:oMath>
            <w:r w:rsidRPr="002F187E">
              <w:rPr>
                <w:rFonts w:eastAsia="Times New Roman"/>
                <w:sz w:val="20"/>
              </w:rPr>
              <w:t>, if only LEO satellites are measured on the carrier;</w:t>
            </w:r>
          </w:p>
          <w:p w14:paraId="7062261C" w14:textId="77777777" w:rsidR="002F187E" w:rsidRPr="002F187E" w:rsidRDefault="002F187E" w:rsidP="002F187E">
            <w:pPr>
              <w:overflowPunct w:val="0"/>
              <w:autoSpaceDE w:val="0"/>
              <w:autoSpaceDN w:val="0"/>
              <w:adjustRightInd w:val="0"/>
              <w:spacing w:beforeLines="0" w:before="0" w:afterLines="0" w:after="180"/>
              <w:ind w:left="1135" w:hanging="284"/>
              <w:textAlignment w:val="baseline"/>
              <w:rPr>
                <w:rFonts w:eastAsia="Times New Roman"/>
                <w:sz w:val="20"/>
                <w:lang w:eastAsia="zh-CN"/>
              </w:rPr>
            </w:pPr>
            <w:r w:rsidRPr="002F187E">
              <w:rPr>
                <w:rFonts w:eastAsia="Times New Roman" w:hint="eastAsia"/>
                <w:sz w:val="20"/>
                <w:lang w:eastAsia="zh-CN"/>
              </w:rPr>
              <w:t>w</w:t>
            </w:r>
            <w:r w:rsidRPr="002F187E">
              <w:rPr>
                <w:rFonts w:eastAsia="Times New Roman"/>
                <w:sz w:val="20"/>
                <w:lang w:eastAsia="zh-CN"/>
              </w:rPr>
              <w:t>here</w:t>
            </w:r>
          </w:p>
          <w:p w14:paraId="005CF165" w14:textId="77777777" w:rsidR="002F187E" w:rsidRPr="002F187E" w:rsidRDefault="002F187E" w:rsidP="002F187E">
            <w:pPr>
              <w:overflowPunct w:val="0"/>
              <w:autoSpaceDE w:val="0"/>
              <w:autoSpaceDN w:val="0"/>
              <w:adjustRightInd w:val="0"/>
              <w:spacing w:beforeLines="0" w:before="0" w:afterLines="0" w:after="180"/>
              <w:ind w:left="1135" w:hanging="284"/>
              <w:textAlignment w:val="baseline"/>
              <w:rPr>
                <w:rFonts w:eastAsia="Times New Roman"/>
                <w:sz w:val="20"/>
                <w:lang w:eastAsia="zh-CN"/>
              </w:rPr>
            </w:pPr>
            <w:r w:rsidRPr="002F187E">
              <w:rPr>
                <w:rFonts w:eastAsia="Times New Roman"/>
                <w:sz w:val="20"/>
              </w:rPr>
              <w:t>-</w:t>
            </w:r>
            <w:r w:rsidRPr="002F187E">
              <w:rPr>
                <w:rFonts w:eastAsia="Times New Roman"/>
                <w:sz w:val="20"/>
              </w:rPr>
              <w:tab/>
            </w:r>
            <m:oMath>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LEO,i</m:t>
                  </m:r>
                </m:sub>
              </m:sSub>
            </m:oMath>
            <w:r w:rsidRPr="002F187E">
              <w:rPr>
                <w:rFonts w:eastAsia="Times New Roman" w:hint="eastAsia"/>
                <w:sz w:val="20"/>
                <w:lang w:eastAsia="zh-CN"/>
              </w:rPr>
              <w:t xml:space="preserve"> i</w:t>
            </w:r>
            <w:r w:rsidRPr="002F187E">
              <w:rPr>
                <w:rFonts w:eastAsia="Times New Roman"/>
                <w:sz w:val="20"/>
                <w:lang w:eastAsia="zh-CN"/>
              </w:rPr>
              <w:t>s the number of LEO satellites to be measured within i-</w:t>
            </w:r>
            <w:proofErr w:type="spellStart"/>
            <w:r w:rsidRPr="002F187E">
              <w:rPr>
                <w:rFonts w:eastAsia="Times New Roman"/>
                <w:sz w:val="20"/>
                <w:lang w:eastAsia="zh-CN"/>
              </w:rPr>
              <w:t>th</w:t>
            </w:r>
            <w:proofErr w:type="spellEnd"/>
            <w:r w:rsidRPr="002F187E">
              <w:rPr>
                <w:rFonts w:eastAsia="Times New Roman"/>
                <w:sz w:val="20"/>
                <w:lang w:eastAsia="zh-CN"/>
              </w:rPr>
              <w:t xml:space="preserve"> SMTC, </w:t>
            </w:r>
          </w:p>
          <w:p w14:paraId="08A54E7E" w14:textId="77777777" w:rsidR="002F187E" w:rsidRPr="002F187E" w:rsidRDefault="002F187E" w:rsidP="002F187E">
            <w:pPr>
              <w:overflowPunct w:val="0"/>
              <w:autoSpaceDE w:val="0"/>
              <w:autoSpaceDN w:val="0"/>
              <w:adjustRightInd w:val="0"/>
              <w:spacing w:beforeLines="0" w:before="0" w:afterLines="0" w:after="180"/>
              <w:ind w:left="1135" w:hanging="284"/>
              <w:textAlignment w:val="baseline"/>
              <w:rPr>
                <w:rFonts w:eastAsia="Times New Roman"/>
                <w:sz w:val="20"/>
                <w:lang w:eastAsia="zh-CN"/>
              </w:rPr>
            </w:pPr>
            <w:r w:rsidRPr="002F187E">
              <w:rPr>
                <w:rFonts w:eastAsia="Times New Roman"/>
                <w:sz w:val="20"/>
              </w:rPr>
              <w:t>-</w:t>
            </w:r>
            <w:r w:rsidRPr="002F187E">
              <w:rPr>
                <w:rFonts w:eastAsia="Times New Roman"/>
                <w:sz w:val="20"/>
              </w:rPr>
              <w:tab/>
            </w:r>
            <m:oMath>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LEO,simul</m:t>
                  </m:r>
                </m:sub>
              </m:sSub>
            </m:oMath>
            <w:r w:rsidRPr="002F187E">
              <w:rPr>
                <w:rFonts w:eastAsia="Times New Roman" w:hint="eastAsia"/>
                <w:sz w:val="20"/>
                <w:lang w:eastAsia="zh-CN"/>
              </w:rPr>
              <w:t xml:space="preserve"> i</w:t>
            </w:r>
            <w:r w:rsidRPr="002F187E">
              <w:rPr>
                <w:rFonts w:eastAsia="Times New Roman"/>
                <w:sz w:val="20"/>
                <w:lang w:eastAsia="zh-CN"/>
              </w:rPr>
              <w:t>s the number of LEO satellites that UE can measure in parallel within an SMTC,</w:t>
            </w:r>
          </w:p>
          <w:p w14:paraId="2CEEF189" w14:textId="2A110D31" w:rsidR="002F187E" w:rsidRPr="002F187E" w:rsidRDefault="002F187E" w:rsidP="002F187E">
            <w:pPr>
              <w:overflowPunct w:val="0"/>
              <w:autoSpaceDE w:val="0"/>
              <w:autoSpaceDN w:val="0"/>
              <w:adjustRightInd w:val="0"/>
              <w:spacing w:beforeLines="0" w:before="0" w:afterLines="0" w:after="180"/>
              <w:ind w:left="1135" w:hanging="284"/>
              <w:textAlignment w:val="baseline"/>
              <w:rPr>
                <w:rFonts w:eastAsia="Times New Roman"/>
                <w:sz w:val="20"/>
              </w:rPr>
            </w:pPr>
            <w:r w:rsidRPr="002F187E">
              <w:rPr>
                <w:rFonts w:eastAsia="Times New Roman"/>
                <w:sz w:val="20"/>
                <w:highlight w:val="yellow"/>
              </w:rPr>
              <w:t>-</w:t>
            </w:r>
            <w:r w:rsidRPr="002F187E">
              <w:rPr>
                <w:rFonts w:eastAsia="Times New Roman"/>
                <w:sz w:val="20"/>
                <w:highlight w:val="yellow"/>
              </w:rPr>
              <w:tab/>
            </w:r>
            <m:oMath>
              <m:sSub>
                <m:sSubPr>
                  <m:ctrlPr>
                    <w:rPr>
                      <w:rFonts w:ascii="Cambria Math" w:eastAsia="Times New Roman" w:hAnsi="Cambria Math"/>
                      <w:i/>
                      <w:sz w:val="20"/>
                      <w:highlight w:val="yellow"/>
                    </w:rPr>
                  </m:ctrlPr>
                </m:sSubPr>
                <m:e>
                  <m:r>
                    <w:rPr>
                      <w:rFonts w:ascii="Cambria Math" w:eastAsia="Times New Roman" w:hAnsi="Cambria Math"/>
                      <w:sz w:val="20"/>
                      <w:highlight w:val="yellow"/>
                    </w:rPr>
                    <m:t>N</m:t>
                  </m:r>
                </m:e>
                <m:sub>
                  <m:r>
                    <w:rPr>
                      <w:rFonts w:ascii="Cambria Math" w:eastAsia="Times New Roman" w:hAnsi="Cambria Math"/>
                      <w:sz w:val="20"/>
                      <w:highlight w:val="yellow"/>
                    </w:rPr>
                    <m:t>SMTC,overlap</m:t>
                  </m:r>
                </m:sub>
              </m:sSub>
            </m:oMath>
            <w:r w:rsidRPr="002F187E">
              <w:rPr>
                <w:rFonts w:eastAsia="Times New Roman" w:hint="eastAsia"/>
                <w:sz w:val="20"/>
                <w:highlight w:val="yellow"/>
                <w:lang w:eastAsia="zh-CN"/>
              </w:rPr>
              <w:t xml:space="preserve"> i</w:t>
            </w:r>
            <w:r w:rsidRPr="002F187E">
              <w:rPr>
                <w:rFonts w:eastAsia="Times New Roman"/>
                <w:sz w:val="20"/>
                <w:highlight w:val="yellow"/>
                <w:lang w:eastAsia="zh-CN"/>
              </w:rPr>
              <w:t>s the number of SMTCs that partially overlap with each other.</w:t>
            </w:r>
          </w:p>
        </w:tc>
      </w:tr>
    </w:tbl>
    <w:p w14:paraId="72F9105E" w14:textId="5AEE6D7C" w:rsidR="00267E5E" w:rsidRDefault="002F187E" w:rsidP="000B2AC3">
      <w:pPr>
        <w:spacing w:before="120" w:after="120"/>
        <w:rPr>
          <w:rFonts w:eastAsiaTheme="minorEastAsia"/>
          <w:lang w:eastAsia="zh-CN"/>
        </w:rPr>
      </w:pPr>
      <w:r w:rsidRPr="002214A0">
        <w:rPr>
          <w:rFonts w:eastAsiaTheme="minorEastAsia"/>
          <w:lang w:eastAsia="zh-CN"/>
        </w:rPr>
        <w:t xml:space="preserve">It is however not </w:t>
      </w:r>
      <w:r w:rsidR="000B2AC3">
        <w:rPr>
          <w:rFonts w:eastAsiaTheme="minorEastAsia"/>
          <w:lang w:eastAsia="zh-CN"/>
        </w:rPr>
        <w:t xml:space="preserve">very </w:t>
      </w:r>
      <w:r w:rsidRPr="002214A0">
        <w:rPr>
          <w:rFonts w:eastAsiaTheme="minorEastAsia"/>
          <w:lang w:eastAsia="zh-CN"/>
        </w:rPr>
        <w:t>clear when SMTCs are considered to be partially overlapping with each other.</w:t>
      </w:r>
      <w:r>
        <w:rPr>
          <w:rFonts w:eastAsiaTheme="minorEastAsia"/>
          <w:lang w:eastAsia="zh-CN"/>
        </w:rPr>
        <w:t xml:space="preserve"> </w:t>
      </w:r>
      <w:r w:rsidR="00CD5B42">
        <w:rPr>
          <w:rFonts w:eastAsiaTheme="minorEastAsia"/>
          <w:lang w:eastAsia="zh-CN"/>
        </w:rPr>
        <w:t>I</w:t>
      </w:r>
      <w:r>
        <w:rPr>
          <w:rFonts w:eastAsiaTheme="minorEastAsia"/>
          <w:lang w:eastAsia="zh-CN"/>
        </w:rPr>
        <w:t>n Figure 1</w:t>
      </w:r>
      <w:r w:rsidR="00CD5B42">
        <w:rPr>
          <w:rFonts w:eastAsiaTheme="minorEastAsia"/>
          <w:lang w:eastAsia="zh-CN"/>
        </w:rPr>
        <w:t xml:space="preserve"> we show </w:t>
      </w:r>
      <w:r w:rsidR="000B2AC3">
        <w:rPr>
          <w:rFonts w:eastAsiaTheme="minorEastAsia"/>
          <w:lang w:eastAsia="zh-CN"/>
        </w:rPr>
        <w:t xml:space="preserve">examples of 2 cases where UE is configured with </w:t>
      </w:r>
      <w:r w:rsidR="000B2AC3" w:rsidRPr="000B2AC3">
        <w:rPr>
          <w:rFonts w:eastAsiaTheme="minorEastAsia"/>
          <w:lang w:eastAsia="zh-CN"/>
        </w:rPr>
        <w:t>smtc1 and smtc2</w:t>
      </w:r>
      <w:r w:rsidR="000B2AC3">
        <w:rPr>
          <w:rFonts w:eastAsiaTheme="minorEastAsia"/>
          <w:lang w:eastAsia="zh-CN"/>
        </w:rPr>
        <w:t xml:space="preserve"> in </w:t>
      </w:r>
      <w:r w:rsidR="000B2AC3" w:rsidRPr="000B2AC3">
        <w:rPr>
          <w:rFonts w:eastAsiaTheme="minorEastAsia"/>
          <w:lang w:eastAsia="zh-CN"/>
        </w:rPr>
        <w:t>Case 1</w:t>
      </w:r>
      <w:r w:rsidR="000B2AC3">
        <w:rPr>
          <w:rFonts w:eastAsiaTheme="minorEastAsia"/>
          <w:lang w:eastAsia="zh-CN"/>
        </w:rPr>
        <w:t xml:space="preserve">, and </w:t>
      </w:r>
      <w:r w:rsidR="000B2AC3" w:rsidRPr="000B2AC3">
        <w:rPr>
          <w:rFonts w:eastAsiaTheme="minorEastAsia"/>
          <w:lang w:eastAsia="zh-CN"/>
        </w:rPr>
        <w:t>smtc1 and smtc4</w:t>
      </w:r>
      <w:r w:rsidR="000B2AC3" w:rsidRPr="000B2AC3">
        <w:rPr>
          <w:rFonts w:eastAsiaTheme="minorEastAsia" w:hint="eastAsia"/>
          <w:lang w:eastAsia="zh-CN"/>
        </w:rPr>
        <w:t xml:space="preserve"> </w:t>
      </w:r>
      <w:r w:rsidR="000B2AC3">
        <w:rPr>
          <w:rFonts w:eastAsiaTheme="minorEastAsia"/>
          <w:lang w:eastAsia="zh-CN"/>
        </w:rPr>
        <w:t xml:space="preserve">in </w:t>
      </w:r>
      <w:r w:rsidR="000B2AC3">
        <w:rPr>
          <w:rFonts w:eastAsiaTheme="minorEastAsia" w:hint="eastAsia"/>
          <w:lang w:eastAsia="zh-CN"/>
        </w:rPr>
        <w:t>C</w:t>
      </w:r>
      <w:r w:rsidR="000B2AC3">
        <w:rPr>
          <w:rFonts w:eastAsiaTheme="minorEastAsia"/>
          <w:lang w:eastAsia="zh-CN"/>
        </w:rPr>
        <w:t xml:space="preserve">ase 2. It is noted that both cases are supported in R17 spec, and in our view both cases are considered as </w:t>
      </w:r>
      <w:r w:rsidR="00FC4899">
        <w:rPr>
          <w:rFonts w:eastAsiaTheme="minorEastAsia"/>
          <w:lang w:eastAsia="zh-CN"/>
        </w:rPr>
        <w:t>“</w:t>
      </w:r>
      <w:r w:rsidR="00FC4899" w:rsidRPr="00FC4899">
        <w:rPr>
          <w:rFonts w:eastAsiaTheme="minorEastAsia"/>
          <w:lang w:eastAsia="zh-CN"/>
        </w:rPr>
        <w:t>SMTCs that partially overlap with each other</w:t>
      </w:r>
      <w:r w:rsidR="00FC4899">
        <w:rPr>
          <w:rFonts w:eastAsiaTheme="minorEastAsia"/>
          <w:lang w:eastAsia="zh-CN"/>
        </w:rPr>
        <w:t xml:space="preserve">”. </w:t>
      </w:r>
    </w:p>
    <w:p w14:paraId="570E5F0F" w14:textId="77777777" w:rsidR="00267E5E" w:rsidRDefault="00267E5E" w:rsidP="00267E5E">
      <w:pPr>
        <w:spacing w:before="120" w:after="120"/>
        <w:jc w:val="center"/>
        <w:rPr>
          <w:rFonts w:eastAsiaTheme="minorEastAsia"/>
          <w:lang w:eastAsia="zh-CN"/>
        </w:rPr>
      </w:pPr>
      <w:r>
        <w:rPr>
          <w:rFonts w:eastAsiaTheme="minorEastAsia"/>
          <w:noProof/>
          <w:lang w:eastAsia="zh-CN"/>
        </w:rPr>
        <w:lastRenderedPageBreak/>
        <w:drawing>
          <wp:inline distT="0" distB="0" distL="0" distR="0" wp14:anchorId="08086E47" wp14:editId="2F693EC4">
            <wp:extent cx="4879872" cy="167282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20073" cy="1686602"/>
                    </a:xfrm>
                    <a:prstGeom prst="rect">
                      <a:avLst/>
                    </a:prstGeom>
                    <a:noFill/>
                  </pic:spPr>
                </pic:pic>
              </a:graphicData>
            </a:graphic>
          </wp:inline>
        </w:drawing>
      </w:r>
    </w:p>
    <w:p w14:paraId="5D61B277" w14:textId="77777777" w:rsidR="00267E5E" w:rsidRPr="00267E5E" w:rsidRDefault="00267E5E" w:rsidP="00267E5E">
      <w:pPr>
        <w:spacing w:before="120" w:after="120"/>
        <w:jc w:val="center"/>
        <w:rPr>
          <w:rFonts w:eastAsiaTheme="minorEastAsia"/>
          <w:b/>
          <w:lang w:eastAsia="zh-CN"/>
        </w:rPr>
      </w:pPr>
      <w:r w:rsidRPr="00267E5E">
        <w:rPr>
          <w:rFonts w:eastAsiaTheme="minorEastAsia"/>
          <w:b/>
          <w:lang w:eastAsia="zh-CN"/>
        </w:rPr>
        <w:t>Figure 1: Example of existing cases where “SMTCs that partially overlap with each other”</w:t>
      </w:r>
    </w:p>
    <w:p w14:paraId="7EA45E3F" w14:textId="36A24569" w:rsidR="00267E5E" w:rsidRPr="00585E2B" w:rsidRDefault="00267E5E" w:rsidP="00267E5E">
      <w:pPr>
        <w:spacing w:before="120" w:after="120"/>
        <w:rPr>
          <w:rFonts w:eastAsiaTheme="minorEastAsia"/>
          <w:lang w:eastAsia="zh-CN"/>
        </w:rPr>
      </w:pPr>
      <w:r w:rsidRPr="00585E2B">
        <w:rPr>
          <w:rFonts w:eastAsiaTheme="minorEastAsia"/>
          <w:lang w:eastAsia="zh-CN"/>
        </w:rPr>
        <w:t xml:space="preserve">RAN4 has </w:t>
      </w:r>
      <w:r>
        <w:rPr>
          <w:rFonts w:eastAsiaTheme="minorEastAsia"/>
          <w:lang w:eastAsia="zh-CN"/>
        </w:rPr>
        <w:t xml:space="preserve">clear </w:t>
      </w:r>
      <w:r w:rsidRPr="00585E2B">
        <w:rPr>
          <w:rFonts w:eastAsiaTheme="minorEastAsia"/>
          <w:lang w:eastAsia="zh-CN"/>
        </w:rPr>
        <w:t xml:space="preserve">definition for SMTC “colliding”.  In clause 9.1C.9.3, the definition of collision between occasions of multiple SMTCs is specified, and in clause 4.2C.2.3, it is </w:t>
      </w:r>
      <w:r>
        <w:rPr>
          <w:rFonts w:eastAsiaTheme="minorEastAsia"/>
          <w:lang w:eastAsia="zh-CN"/>
        </w:rPr>
        <w:t>specified how to determine whether 2 SMTCs are overlapping based on collision of their occasions</w:t>
      </w:r>
      <w:r w:rsidRPr="00585E2B">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267E5E" w14:paraId="1E6D131D" w14:textId="77777777" w:rsidTr="009A6439">
        <w:tc>
          <w:tcPr>
            <w:tcW w:w="9621" w:type="dxa"/>
          </w:tcPr>
          <w:p w14:paraId="42D55F85" w14:textId="0823BDC0" w:rsidR="00267E5E" w:rsidRPr="00267E5E" w:rsidRDefault="00267E5E" w:rsidP="009A6439">
            <w:pPr>
              <w:overflowPunct w:val="0"/>
              <w:autoSpaceDE w:val="0"/>
              <w:autoSpaceDN w:val="0"/>
              <w:adjustRightInd w:val="0"/>
              <w:spacing w:beforeLines="0" w:before="0" w:afterLines="0" w:after="180"/>
              <w:textAlignment w:val="baseline"/>
              <w:rPr>
                <w:rFonts w:eastAsia="Times New Roman"/>
                <w:i/>
                <w:sz w:val="20"/>
                <w:u w:val="single"/>
              </w:rPr>
            </w:pPr>
            <w:r w:rsidRPr="00267E5E">
              <w:rPr>
                <w:rFonts w:eastAsiaTheme="minorEastAsia"/>
                <w:i/>
                <w:u w:val="single"/>
                <w:lang w:eastAsia="zh-CN"/>
              </w:rPr>
              <w:t>Excerpt from clause 9.1C.9.3</w:t>
            </w:r>
          </w:p>
          <w:p w14:paraId="02C09FA3" w14:textId="553DE70A" w:rsidR="00267E5E" w:rsidRPr="002F187E" w:rsidRDefault="00267E5E" w:rsidP="009A6439">
            <w:pPr>
              <w:overflowPunct w:val="0"/>
              <w:autoSpaceDE w:val="0"/>
              <w:autoSpaceDN w:val="0"/>
              <w:adjustRightInd w:val="0"/>
              <w:spacing w:beforeLines="0" w:before="0" w:afterLines="0" w:after="180"/>
              <w:textAlignment w:val="baseline"/>
              <w:rPr>
                <w:rFonts w:eastAsia="Times New Roman"/>
                <w:sz w:val="20"/>
              </w:rPr>
            </w:pPr>
            <w:r w:rsidRPr="002F187E">
              <w:rPr>
                <w:rFonts w:eastAsia="Times New Roman"/>
                <w:sz w:val="20"/>
              </w:rPr>
              <w:t xml:space="preserve">Collision between occasions of multiple SMTCs may occur as specified in this clause. </w:t>
            </w:r>
          </w:p>
          <w:p w14:paraId="32B8D05C" w14:textId="77777777" w:rsidR="00267E5E" w:rsidRPr="002F187E" w:rsidRDefault="00267E5E" w:rsidP="009A6439">
            <w:pPr>
              <w:overflowPunct w:val="0"/>
              <w:autoSpaceDE w:val="0"/>
              <w:autoSpaceDN w:val="0"/>
              <w:adjustRightInd w:val="0"/>
              <w:spacing w:beforeLines="0" w:before="0" w:afterLines="0" w:after="180"/>
              <w:ind w:left="28" w:hanging="28"/>
              <w:textAlignment w:val="baseline"/>
              <w:rPr>
                <w:rFonts w:eastAsia="Times New Roman"/>
                <w:sz w:val="20"/>
              </w:rPr>
            </w:pPr>
            <w:r w:rsidRPr="002F187E">
              <w:rPr>
                <w:rFonts w:eastAsia="Times New Roman"/>
                <w:sz w:val="20"/>
              </w:rPr>
              <w:t>When UE is configured with more than one SMTC on a SAN carrier, two SMTC occasions outside measurement gap are considered colliding</w:t>
            </w:r>
            <w:r w:rsidRPr="002F187E">
              <w:rPr>
                <w:rFonts w:eastAsia="Times New Roman"/>
                <w:sz w:val="20"/>
                <w:lang w:eastAsia="ja-JP"/>
              </w:rPr>
              <w:t xml:space="preserve"> if at least one of the following conditions is met:</w:t>
            </w:r>
          </w:p>
          <w:p w14:paraId="771E3057" w14:textId="77777777" w:rsidR="00267E5E" w:rsidRPr="002F187E" w:rsidRDefault="00267E5E" w:rsidP="009A6439">
            <w:pPr>
              <w:overflowPunct w:val="0"/>
              <w:autoSpaceDE w:val="0"/>
              <w:autoSpaceDN w:val="0"/>
              <w:adjustRightInd w:val="0"/>
              <w:spacing w:beforeLines="0" w:before="0" w:afterLines="0" w:after="180"/>
              <w:ind w:left="568" w:hanging="284"/>
              <w:textAlignment w:val="baseline"/>
              <w:rPr>
                <w:rFonts w:eastAsia="Times New Roman"/>
                <w:sz w:val="20"/>
              </w:rPr>
            </w:pPr>
            <w:r w:rsidRPr="00267E5E">
              <w:rPr>
                <w:rFonts w:eastAsia="Times New Roman"/>
                <w:sz w:val="20"/>
              </w:rPr>
              <w:t>-</w:t>
            </w:r>
            <w:r w:rsidRPr="00267E5E">
              <w:rPr>
                <w:rFonts w:eastAsia="Times New Roman"/>
                <w:sz w:val="20"/>
              </w:rPr>
              <w:tab/>
              <w:t>the two SMTC occasions are fully or partially overlapping in time domain, or</w:t>
            </w:r>
          </w:p>
          <w:p w14:paraId="5C315F0F" w14:textId="77777777" w:rsidR="00267E5E" w:rsidRPr="002F187E" w:rsidRDefault="00267E5E" w:rsidP="009A6439">
            <w:pPr>
              <w:overflowPunct w:val="0"/>
              <w:autoSpaceDE w:val="0"/>
              <w:autoSpaceDN w:val="0"/>
              <w:adjustRightInd w:val="0"/>
              <w:spacing w:beforeLines="0" w:before="0" w:afterLines="0" w:after="180"/>
              <w:ind w:left="568" w:hanging="284"/>
              <w:textAlignment w:val="baseline"/>
              <w:rPr>
                <w:rFonts w:eastAsia="Times New Roman"/>
                <w:sz w:val="20"/>
              </w:rPr>
            </w:pPr>
            <w:r w:rsidRPr="002F187E">
              <w:rPr>
                <w:rFonts w:eastAsia="Times New Roman"/>
                <w:sz w:val="20"/>
              </w:rPr>
              <w:t>-</w:t>
            </w:r>
            <w:r w:rsidRPr="002F187E">
              <w:rPr>
                <w:rFonts w:eastAsia="Times New Roman"/>
                <w:sz w:val="20"/>
              </w:rPr>
              <w:tab/>
            </w:r>
            <w:r w:rsidRPr="002F187E">
              <w:rPr>
                <w:rFonts w:eastAsia="Times New Roman"/>
                <w:sz w:val="20"/>
                <w:lang w:eastAsia="ja-JP"/>
              </w:rPr>
              <w:t xml:space="preserve">the magnitude of the distance between two </w:t>
            </w:r>
            <w:r w:rsidRPr="002F187E">
              <w:rPr>
                <w:rFonts w:eastAsia="Times New Roman"/>
                <w:sz w:val="20"/>
              </w:rPr>
              <w:t xml:space="preserve">SMTC occasions in time domain </w:t>
            </w:r>
            <w:r w:rsidRPr="002F187E">
              <w:rPr>
                <w:rFonts w:eastAsia="Times New Roman"/>
                <w:sz w:val="20"/>
                <w:lang w:eastAsia="ja-JP"/>
              </w:rPr>
              <w:t xml:space="preserve">is less than or equals to 4 </w:t>
            </w:r>
            <w:proofErr w:type="spellStart"/>
            <w:r w:rsidRPr="002F187E">
              <w:rPr>
                <w:rFonts w:eastAsia="Times New Roman"/>
                <w:sz w:val="20"/>
                <w:lang w:eastAsia="ja-JP"/>
              </w:rPr>
              <w:t>ms</w:t>
            </w:r>
            <w:proofErr w:type="spellEnd"/>
            <w:r w:rsidRPr="002F187E">
              <w:rPr>
                <w:rFonts w:eastAsia="Times New Roman"/>
                <w:sz w:val="20"/>
                <w:lang w:eastAsia="ja-JP"/>
              </w:rPr>
              <w:t>.</w:t>
            </w:r>
          </w:p>
          <w:p w14:paraId="6D189A30" w14:textId="77777777" w:rsidR="00267E5E" w:rsidRDefault="00267E5E" w:rsidP="009A6439">
            <w:pPr>
              <w:overflowPunct w:val="0"/>
              <w:autoSpaceDE w:val="0"/>
              <w:autoSpaceDN w:val="0"/>
              <w:adjustRightInd w:val="0"/>
              <w:spacing w:beforeLines="0" w:before="0" w:afterLines="0" w:after="180"/>
              <w:textAlignment w:val="baseline"/>
              <w:rPr>
                <w:rFonts w:eastAsia="Times New Roman"/>
                <w:sz w:val="20"/>
              </w:rPr>
            </w:pPr>
            <w:r w:rsidRPr="002F187E">
              <w:rPr>
                <w:rFonts w:eastAsia="Times New Roman"/>
                <w:sz w:val="20"/>
              </w:rPr>
              <w:t>The distance between two SMTC occasions is defined as the time difference between the ending point of the earlier SMTC occasion and the starting point of the later SMTC occasion.</w:t>
            </w:r>
          </w:p>
          <w:p w14:paraId="5F42A72F" w14:textId="3439AAB5" w:rsidR="00267E5E" w:rsidRPr="00267E5E" w:rsidRDefault="00267E5E" w:rsidP="00267E5E">
            <w:pPr>
              <w:overflowPunct w:val="0"/>
              <w:autoSpaceDE w:val="0"/>
              <w:autoSpaceDN w:val="0"/>
              <w:adjustRightInd w:val="0"/>
              <w:spacing w:beforeLines="0" w:before="0" w:afterLines="0" w:after="180"/>
              <w:textAlignment w:val="baseline"/>
              <w:rPr>
                <w:rFonts w:eastAsia="Times New Roman"/>
                <w:i/>
                <w:sz w:val="20"/>
                <w:u w:val="single"/>
              </w:rPr>
            </w:pPr>
            <w:r w:rsidRPr="00267E5E">
              <w:rPr>
                <w:rFonts w:eastAsiaTheme="minorEastAsia"/>
                <w:i/>
                <w:u w:val="single"/>
                <w:lang w:eastAsia="zh-CN"/>
              </w:rPr>
              <w:t>Excerpt from clause 4.2C.2.3</w:t>
            </w:r>
          </w:p>
          <w:p w14:paraId="270C5030" w14:textId="77777777" w:rsidR="00267E5E" w:rsidRPr="003E7F1E" w:rsidRDefault="00267E5E" w:rsidP="009A6439">
            <w:pPr>
              <w:keepLines/>
              <w:overflowPunct w:val="0"/>
              <w:autoSpaceDE w:val="0"/>
              <w:autoSpaceDN w:val="0"/>
              <w:adjustRightInd w:val="0"/>
              <w:spacing w:beforeLines="0" w:before="0" w:afterLines="0" w:after="180"/>
              <w:ind w:left="1135" w:hanging="851"/>
              <w:textAlignment w:val="baseline"/>
              <w:rPr>
                <w:rFonts w:eastAsiaTheme="minorEastAsia"/>
                <w:sz w:val="20"/>
                <w:lang w:eastAsia="zh-CN"/>
              </w:rPr>
            </w:pPr>
            <w:r w:rsidRPr="003E7F1E">
              <w:rPr>
                <w:rFonts w:eastAsia="Times New Roman" w:hint="eastAsia"/>
                <w:sz w:val="20"/>
                <w:lang w:eastAsia="zh-CN"/>
              </w:rPr>
              <w:t>N</w:t>
            </w:r>
            <w:r w:rsidRPr="003E7F1E">
              <w:rPr>
                <w:rFonts w:eastAsia="Times New Roman"/>
                <w:sz w:val="20"/>
                <w:lang w:eastAsia="zh-CN"/>
              </w:rPr>
              <w:t xml:space="preserve">ote: for deriving </w:t>
            </w:r>
            <w:proofErr w:type="spellStart"/>
            <w:r w:rsidRPr="003E7F1E">
              <w:rPr>
                <w:rFonts w:eastAsia="Times New Roman"/>
                <w:sz w:val="20"/>
              </w:rPr>
              <w:t>K</w:t>
            </w:r>
            <w:r w:rsidRPr="003E7F1E">
              <w:rPr>
                <w:rFonts w:eastAsia="Times New Roman"/>
                <w:sz w:val="20"/>
                <w:vertAlign w:val="subscript"/>
              </w:rPr>
              <w:t>multi_SMTC</w:t>
            </w:r>
            <w:proofErr w:type="spellEnd"/>
            <w:r w:rsidRPr="003E7F1E">
              <w:rPr>
                <w:rFonts w:eastAsia="Times New Roman"/>
                <w:sz w:val="20"/>
                <w:lang w:eastAsia="zh-CN"/>
              </w:rPr>
              <w:t xml:space="preserve"> for </w:t>
            </w:r>
            <w:proofErr w:type="spellStart"/>
            <w:proofErr w:type="gramStart"/>
            <w:r w:rsidRPr="003E7F1E">
              <w:rPr>
                <w:rFonts w:eastAsia="Times New Roman"/>
                <w:sz w:val="20"/>
              </w:rPr>
              <w:t>T</w:t>
            </w:r>
            <w:r w:rsidRPr="003E7F1E">
              <w:rPr>
                <w:rFonts w:eastAsia="Times New Roman"/>
                <w:sz w:val="20"/>
                <w:vertAlign w:val="subscript"/>
              </w:rPr>
              <w:t>detect,</w:t>
            </w:r>
            <w:r w:rsidRPr="003E7F1E">
              <w:rPr>
                <w:rFonts w:eastAsia="Times New Roman"/>
                <w:sz w:val="20"/>
                <w:vertAlign w:val="subscript"/>
                <w:lang w:eastAsia="zh-CN"/>
              </w:rPr>
              <w:t>NR</w:t>
            </w:r>
            <w:proofErr w:type="gramEnd"/>
            <w:r w:rsidRPr="003E7F1E">
              <w:rPr>
                <w:rFonts w:eastAsia="Times New Roman"/>
                <w:sz w:val="20"/>
                <w:vertAlign w:val="subscript"/>
              </w:rPr>
              <w:t>_Intra</w:t>
            </w:r>
            <w:proofErr w:type="spellEnd"/>
            <w:r w:rsidRPr="003E7F1E">
              <w:rPr>
                <w:rFonts w:eastAsia="Times New Roman"/>
                <w:sz w:val="20"/>
                <w:lang w:eastAsia="zh-CN"/>
              </w:rPr>
              <w:t xml:space="preserve">, </w:t>
            </w:r>
            <w:proofErr w:type="spellStart"/>
            <w:r w:rsidRPr="003E7F1E">
              <w:rPr>
                <w:rFonts w:eastAsia="Times New Roman"/>
                <w:sz w:val="20"/>
              </w:rPr>
              <w:t>T</w:t>
            </w:r>
            <w:r w:rsidRPr="003E7F1E">
              <w:rPr>
                <w:rFonts w:eastAsia="Times New Roman"/>
                <w:sz w:val="20"/>
                <w:vertAlign w:val="subscript"/>
              </w:rPr>
              <w:t>measure,NR_Intra</w:t>
            </w:r>
            <w:proofErr w:type="spellEnd"/>
            <w:r w:rsidRPr="003E7F1E">
              <w:rPr>
                <w:rFonts w:eastAsia="Times New Roman"/>
                <w:sz w:val="20"/>
                <w:lang w:eastAsia="zh-CN"/>
              </w:rPr>
              <w:t xml:space="preserve"> and </w:t>
            </w:r>
            <w:proofErr w:type="spellStart"/>
            <w:r w:rsidRPr="003E7F1E">
              <w:rPr>
                <w:rFonts w:eastAsia="Times New Roman"/>
                <w:sz w:val="20"/>
              </w:rPr>
              <w:t>T</w:t>
            </w:r>
            <w:r w:rsidRPr="003E7F1E">
              <w:rPr>
                <w:rFonts w:eastAsia="Times New Roman"/>
                <w:sz w:val="20"/>
                <w:vertAlign w:val="subscript"/>
              </w:rPr>
              <w:t>evaluate,</w:t>
            </w:r>
            <w:r w:rsidRPr="003E7F1E">
              <w:rPr>
                <w:rFonts w:eastAsia="Times New Roman"/>
                <w:sz w:val="20"/>
                <w:vertAlign w:val="subscript"/>
                <w:lang w:eastAsia="zh-CN"/>
              </w:rPr>
              <w:t>NR</w:t>
            </w:r>
            <w:r w:rsidRPr="003E7F1E">
              <w:rPr>
                <w:rFonts w:eastAsia="Times New Roman"/>
                <w:sz w:val="20"/>
                <w:vertAlign w:val="subscript"/>
              </w:rPr>
              <w:t>_Intra</w:t>
            </w:r>
            <w:proofErr w:type="spellEnd"/>
            <w:r w:rsidRPr="003E7F1E">
              <w:rPr>
                <w:rFonts w:eastAsia="Times New Roman"/>
                <w:sz w:val="20"/>
                <w:lang w:eastAsia="zh-CN"/>
              </w:rPr>
              <w:t xml:space="preserve">, two SMTCs are considered as overlapping if they overlap in one or more occasions during a single </w:t>
            </w:r>
            <w:proofErr w:type="spellStart"/>
            <w:r w:rsidRPr="003E7F1E">
              <w:rPr>
                <w:rFonts w:eastAsia="Times New Roman"/>
                <w:sz w:val="20"/>
              </w:rPr>
              <w:t>T</w:t>
            </w:r>
            <w:r w:rsidRPr="003E7F1E">
              <w:rPr>
                <w:rFonts w:eastAsia="Times New Roman"/>
                <w:sz w:val="20"/>
                <w:vertAlign w:val="subscript"/>
              </w:rPr>
              <w:t>detect,</w:t>
            </w:r>
            <w:r w:rsidRPr="003E7F1E">
              <w:rPr>
                <w:rFonts w:eastAsia="Times New Roman"/>
                <w:sz w:val="20"/>
                <w:vertAlign w:val="subscript"/>
                <w:lang w:eastAsia="zh-CN"/>
              </w:rPr>
              <w:t>NR</w:t>
            </w:r>
            <w:r w:rsidRPr="003E7F1E">
              <w:rPr>
                <w:rFonts w:eastAsia="Times New Roman"/>
                <w:sz w:val="20"/>
                <w:vertAlign w:val="subscript"/>
              </w:rPr>
              <w:t>_Intra</w:t>
            </w:r>
            <w:proofErr w:type="spellEnd"/>
            <w:r w:rsidRPr="003E7F1E">
              <w:rPr>
                <w:rFonts w:eastAsia="Times New Roman"/>
                <w:sz w:val="20"/>
                <w:lang w:eastAsia="zh-CN"/>
              </w:rPr>
              <w:t xml:space="preserve">, </w:t>
            </w:r>
            <w:proofErr w:type="spellStart"/>
            <w:r w:rsidRPr="003E7F1E">
              <w:rPr>
                <w:rFonts w:eastAsia="Times New Roman"/>
                <w:sz w:val="20"/>
              </w:rPr>
              <w:t>T</w:t>
            </w:r>
            <w:r w:rsidRPr="003E7F1E">
              <w:rPr>
                <w:rFonts w:eastAsia="Times New Roman"/>
                <w:sz w:val="20"/>
                <w:vertAlign w:val="subscript"/>
              </w:rPr>
              <w:t>measure,NR_Intra</w:t>
            </w:r>
            <w:proofErr w:type="spellEnd"/>
            <w:r w:rsidRPr="003E7F1E">
              <w:rPr>
                <w:rFonts w:eastAsia="Times New Roman"/>
                <w:sz w:val="20"/>
                <w:lang w:eastAsia="zh-CN"/>
              </w:rPr>
              <w:t xml:space="preserve"> or </w:t>
            </w:r>
            <w:proofErr w:type="spellStart"/>
            <w:r w:rsidRPr="003E7F1E">
              <w:rPr>
                <w:rFonts w:eastAsia="Times New Roman"/>
                <w:sz w:val="20"/>
              </w:rPr>
              <w:t>T</w:t>
            </w:r>
            <w:r w:rsidRPr="003E7F1E">
              <w:rPr>
                <w:rFonts w:eastAsia="Times New Roman"/>
                <w:sz w:val="20"/>
                <w:vertAlign w:val="subscript"/>
              </w:rPr>
              <w:t>evaluate,</w:t>
            </w:r>
            <w:r w:rsidRPr="003E7F1E">
              <w:rPr>
                <w:rFonts w:eastAsia="Times New Roman"/>
                <w:sz w:val="20"/>
                <w:vertAlign w:val="subscript"/>
                <w:lang w:eastAsia="zh-CN"/>
              </w:rPr>
              <w:t>NR</w:t>
            </w:r>
            <w:r w:rsidRPr="003E7F1E">
              <w:rPr>
                <w:rFonts w:eastAsia="Times New Roman"/>
                <w:sz w:val="20"/>
                <w:vertAlign w:val="subscript"/>
              </w:rPr>
              <w:t>_Intra</w:t>
            </w:r>
            <w:proofErr w:type="spellEnd"/>
            <w:r w:rsidRPr="003E7F1E">
              <w:rPr>
                <w:rFonts w:eastAsia="Times New Roman"/>
                <w:sz w:val="20"/>
                <w:lang w:eastAsia="zh-CN"/>
              </w:rPr>
              <w:t>.</w:t>
            </w:r>
          </w:p>
        </w:tc>
      </w:tr>
    </w:tbl>
    <w:p w14:paraId="49669CBE" w14:textId="1E68E0B7" w:rsidR="000B2AC3" w:rsidRPr="000B2AC3" w:rsidRDefault="00FC4899" w:rsidP="000B2AC3">
      <w:pPr>
        <w:spacing w:before="120" w:after="120"/>
        <w:rPr>
          <w:rFonts w:eastAsiaTheme="minorEastAsia"/>
          <w:lang w:eastAsia="zh-CN"/>
        </w:rPr>
      </w:pPr>
      <w:r>
        <w:rPr>
          <w:rFonts w:eastAsiaTheme="minorEastAsia"/>
          <w:lang w:eastAsia="zh-CN"/>
        </w:rPr>
        <w:t xml:space="preserve">In TN requirements, Case 1 does not require any scaling, but in NTN there is </w:t>
      </w:r>
      <w:r w:rsidR="00267E5E">
        <w:rPr>
          <w:rFonts w:eastAsiaTheme="minorEastAsia"/>
          <w:lang w:eastAsia="zh-CN"/>
        </w:rPr>
        <w:t xml:space="preserve">an </w:t>
      </w:r>
      <w:r>
        <w:rPr>
          <w:rFonts w:eastAsiaTheme="minorEastAsia"/>
          <w:lang w:eastAsia="zh-CN"/>
        </w:rPr>
        <w:t xml:space="preserve">additional consideration factor about different satellites, i.e. SMTC#1 and SMTC#2 can be associated with different satellites that UE cannot measure at a single occasion. </w:t>
      </w:r>
    </w:p>
    <w:p w14:paraId="2D3D1DAE" w14:textId="1222A66B" w:rsidR="00CD5B42" w:rsidRDefault="00886080" w:rsidP="00B40771">
      <w:pPr>
        <w:spacing w:before="120" w:after="120"/>
        <w:rPr>
          <w:rFonts w:eastAsiaTheme="minorEastAsia"/>
          <w:lang w:eastAsia="zh-CN"/>
        </w:rPr>
      </w:pPr>
      <w:r>
        <w:rPr>
          <w:rFonts w:eastAsiaTheme="minorEastAsia"/>
          <w:lang w:eastAsia="zh-CN"/>
        </w:rPr>
        <w:t xml:space="preserve">With above interpretation of existing requirements, we will discuss the new requirements for E2 based on the example in Figure 2, where UE is configured with 3 SMTCs with different periodicities and offsets. </w:t>
      </w:r>
    </w:p>
    <w:p w14:paraId="00E2AB1A" w14:textId="5EEC8205" w:rsidR="00267E5E" w:rsidRPr="00267E5E" w:rsidRDefault="008B1531" w:rsidP="008B1531">
      <w:pPr>
        <w:spacing w:before="120" w:after="120"/>
        <w:jc w:val="center"/>
        <w:rPr>
          <w:rFonts w:eastAsiaTheme="minorEastAsia"/>
          <w:lang w:eastAsia="zh-CN"/>
        </w:rPr>
      </w:pPr>
      <w:r>
        <w:rPr>
          <w:rFonts w:eastAsiaTheme="minorEastAsia"/>
          <w:noProof/>
          <w:lang w:eastAsia="zh-CN"/>
        </w:rPr>
        <w:drawing>
          <wp:inline distT="0" distB="0" distL="0" distR="0" wp14:anchorId="60A59704" wp14:editId="633A2FAB">
            <wp:extent cx="4943437" cy="94061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6928" cy="950789"/>
                    </a:xfrm>
                    <a:prstGeom prst="rect">
                      <a:avLst/>
                    </a:prstGeom>
                    <a:noFill/>
                  </pic:spPr>
                </pic:pic>
              </a:graphicData>
            </a:graphic>
          </wp:inline>
        </w:drawing>
      </w:r>
    </w:p>
    <w:p w14:paraId="4C39FAEE" w14:textId="4F524A38" w:rsidR="008B1531" w:rsidRPr="00267E5E" w:rsidRDefault="008B1531" w:rsidP="008B1531">
      <w:pPr>
        <w:spacing w:before="120" w:after="120"/>
        <w:jc w:val="center"/>
        <w:rPr>
          <w:rFonts w:eastAsiaTheme="minorEastAsia"/>
          <w:b/>
          <w:lang w:eastAsia="zh-CN"/>
        </w:rPr>
      </w:pPr>
      <w:r w:rsidRPr="00267E5E">
        <w:rPr>
          <w:rFonts w:eastAsiaTheme="minorEastAsia"/>
          <w:b/>
          <w:lang w:eastAsia="zh-CN"/>
        </w:rPr>
        <w:t xml:space="preserve">Figure </w:t>
      </w:r>
      <w:r>
        <w:rPr>
          <w:rFonts w:eastAsiaTheme="minorEastAsia"/>
          <w:b/>
          <w:lang w:eastAsia="zh-CN"/>
        </w:rPr>
        <w:t>2</w:t>
      </w:r>
      <w:r w:rsidRPr="00267E5E">
        <w:rPr>
          <w:rFonts w:eastAsiaTheme="minorEastAsia"/>
          <w:b/>
          <w:lang w:eastAsia="zh-CN"/>
        </w:rPr>
        <w:t xml:space="preserve">: Example of </w:t>
      </w:r>
      <w:r w:rsidR="00886080">
        <w:rPr>
          <w:rFonts w:eastAsiaTheme="minorEastAsia"/>
          <w:b/>
          <w:lang w:eastAsia="zh-CN"/>
        </w:rPr>
        <w:t>new</w:t>
      </w:r>
      <w:r w:rsidRPr="00267E5E">
        <w:rPr>
          <w:rFonts w:eastAsiaTheme="minorEastAsia"/>
          <w:b/>
          <w:lang w:eastAsia="zh-CN"/>
        </w:rPr>
        <w:t xml:space="preserve"> cases where “SMTCs that partially overlap with each other”</w:t>
      </w:r>
    </w:p>
    <w:p w14:paraId="492FBF72" w14:textId="5E59F3E3" w:rsidR="00BE55CB" w:rsidRDefault="00886080" w:rsidP="00BE55CB">
      <w:pPr>
        <w:spacing w:before="120" w:after="120"/>
        <w:rPr>
          <w:rFonts w:eastAsiaTheme="minorEastAsia"/>
          <w:lang w:eastAsia="zh-CN"/>
        </w:rPr>
      </w:pPr>
      <w:r>
        <w:rPr>
          <w:rFonts w:eastAsiaTheme="minorEastAsia"/>
          <w:lang w:eastAsia="zh-CN"/>
        </w:rPr>
        <w:t xml:space="preserve">In our view, </w:t>
      </w:r>
      <w:proofErr w:type="spellStart"/>
      <w:r w:rsidRPr="00EF250A">
        <w:rPr>
          <w:rFonts w:eastAsiaTheme="minorEastAsia"/>
          <w:lang w:eastAsia="zh-CN"/>
        </w:rPr>
        <w:t>K</w:t>
      </w:r>
      <w:r w:rsidRPr="00EF250A">
        <w:rPr>
          <w:rFonts w:eastAsiaTheme="minorEastAsia"/>
          <w:vertAlign w:val="subscript"/>
          <w:lang w:eastAsia="zh-CN"/>
        </w:rPr>
        <w:t>multi_SMTC</w:t>
      </w:r>
      <w:proofErr w:type="spellEnd"/>
      <w:r>
        <w:rPr>
          <w:rFonts w:eastAsiaTheme="minorEastAsia"/>
          <w:lang w:eastAsia="zh-CN"/>
        </w:rPr>
        <w:t xml:space="preserve"> should be defined SMTC specific as different SMTC may see different collision. SMTC#1 is colliding with 2 other SMTCs, but SMTC#2 or #3 is only colliding with 1 other SMTC. It is unreasonable to define </w:t>
      </w:r>
      <w:proofErr w:type="spellStart"/>
      <w:r>
        <w:rPr>
          <w:rFonts w:eastAsiaTheme="minorEastAsia"/>
          <w:lang w:eastAsia="zh-CN"/>
        </w:rPr>
        <w:t>N</w:t>
      </w:r>
      <w:r w:rsidRPr="00EF250A">
        <w:rPr>
          <w:rFonts w:eastAsiaTheme="minorEastAsia"/>
          <w:vertAlign w:val="subscript"/>
          <w:lang w:eastAsia="zh-CN"/>
        </w:rPr>
        <w:t>SMTC</w:t>
      </w:r>
      <w:r>
        <w:rPr>
          <w:rFonts w:eastAsiaTheme="minorEastAsia"/>
          <w:vertAlign w:val="subscript"/>
          <w:lang w:eastAsia="zh-CN"/>
        </w:rPr>
        <w:t>,overlap</w:t>
      </w:r>
      <w:proofErr w:type="spellEnd"/>
      <w:r>
        <w:rPr>
          <w:rFonts w:eastAsiaTheme="minorEastAsia"/>
          <w:lang w:eastAsia="zh-CN"/>
        </w:rPr>
        <w:t xml:space="preserve"> as 3</w:t>
      </w:r>
      <w:r w:rsidR="00015999">
        <w:rPr>
          <w:rFonts w:eastAsiaTheme="minorEastAsia"/>
          <w:lang w:eastAsia="zh-CN"/>
        </w:rPr>
        <w:t xml:space="preserve"> for every SMTC</w:t>
      </w:r>
      <w:r>
        <w:rPr>
          <w:rFonts w:eastAsiaTheme="minorEastAsia"/>
          <w:lang w:eastAsia="zh-CN"/>
        </w:rPr>
        <w:t xml:space="preserve">. </w:t>
      </w:r>
    </w:p>
    <w:p w14:paraId="16456011" w14:textId="309A6830" w:rsidR="00637683" w:rsidRDefault="00886080" w:rsidP="00BE55CB">
      <w:pPr>
        <w:spacing w:before="120" w:after="120"/>
        <w:rPr>
          <w:rFonts w:eastAsiaTheme="minorEastAsia"/>
          <w:lang w:eastAsia="zh-CN"/>
        </w:rPr>
      </w:pPr>
      <w:r>
        <w:rPr>
          <w:rFonts w:eastAsiaTheme="minorEastAsia"/>
          <w:lang w:eastAsia="zh-CN"/>
        </w:rPr>
        <w:t xml:space="preserve">In addition, for one single SMTC the collision may be different at different occasions within </w:t>
      </w:r>
      <w:r w:rsidR="00C37A74">
        <w:rPr>
          <w:rFonts w:eastAsiaTheme="minorEastAsia"/>
          <w:lang w:eastAsia="zh-CN"/>
        </w:rPr>
        <w:t>a</w:t>
      </w:r>
      <w:r w:rsidR="00637683">
        <w:rPr>
          <w:rFonts w:eastAsiaTheme="minorEastAsia"/>
          <w:lang w:eastAsia="zh-CN"/>
        </w:rPr>
        <w:t xml:space="preserve"> period. The </w:t>
      </w:r>
      <w:r w:rsidR="00BE55CB">
        <w:rPr>
          <w:rFonts w:eastAsiaTheme="minorEastAsia"/>
          <w:lang w:eastAsia="zh-CN"/>
        </w:rPr>
        <w:t>1</w:t>
      </w:r>
      <w:r w:rsidR="00BE55CB" w:rsidRPr="00BE55CB">
        <w:rPr>
          <w:rFonts w:eastAsiaTheme="minorEastAsia"/>
          <w:vertAlign w:val="superscript"/>
          <w:lang w:eastAsia="zh-CN"/>
        </w:rPr>
        <w:t>st</w:t>
      </w:r>
      <w:r w:rsidR="00637683">
        <w:rPr>
          <w:rFonts w:eastAsiaTheme="minorEastAsia"/>
          <w:lang w:eastAsia="zh-CN"/>
        </w:rPr>
        <w:t xml:space="preserve"> and </w:t>
      </w:r>
      <w:r w:rsidR="00BE55CB">
        <w:rPr>
          <w:rFonts w:eastAsiaTheme="minorEastAsia"/>
          <w:lang w:eastAsia="zh-CN"/>
        </w:rPr>
        <w:t>2</w:t>
      </w:r>
      <w:r w:rsidR="00BE55CB" w:rsidRPr="00BE55CB">
        <w:rPr>
          <w:rFonts w:eastAsiaTheme="minorEastAsia"/>
          <w:vertAlign w:val="superscript"/>
          <w:lang w:eastAsia="zh-CN"/>
        </w:rPr>
        <w:t>nd</w:t>
      </w:r>
      <w:r w:rsidR="00637683">
        <w:rPr>
          <w:rFonts w:eastAsiaTheme="minorEastAsia"/>
          <w:lang w:eastAsia="zh-CN"/>
        </w:rPr>
        <w:t xml:space="preserve"> occasions of SMTC#1</w:t>
      </w:r>
      <w:r w:rsidR="00BE55CB">
        <w:rPr>
          <w:rFonts w:eastAsiaTheme="minorEastAsia"/>
          <w:lang w:eastAsia="zh-CN"/>
        </w:rPr>
        <w:t xml:space="preserve"> have collision while the 3</w:t>
      </w:r>
      <w:r w:rsidR="00BE55CB" w:rsidRPr="00BE55CB">
        <w:rPr>
          <w:rFonts w:eastAsiaTheme="minorEastAsia"/>
          <w:vertAlign w:val="superscript"/>
          <w:lang w:eastAsia="zh-CN"/>
        </w:rPr>
        <w:t>rd</w:t>
      </w:r>
      <w:r w:rsidR="00BE55CB">
        <w:rPr>
          <w:rFonts w:eastAsiaTheme="minorEastAsia"/>
          <w:lang w:eastAsia="zh-CN"/>
        </w:rPr>
        <w:t xml:space="preserve"> and 4</w:t>
      </w:r>
      <w:r w:rsidR="00BE55CB" w:rsidRPr="00BE55CB">
        <w:rPr>
          <w:rFonts w:eastAsiaTheme="minorEastAsia"/>
          <w:vertAlign w:val="superscript"/>
          <w:lang w:eastAsia="zh-CN"/>
        </w:rPr>
        <w:t>th</w:t>
      </w:r>
      <w:r w:rsidR="00BE55CB">
        <w:rPr>
          <w:rFonts w:eastAsiaTheme="minorEastAsia"/>
          <w:lang w:eastAsia="zh-CN"/>
        </w:rPr>
        <w:t xml:space="preserve"> occasions of SMTC#1 do not. It is means the calculated </w:t>
      </w:r>
      <w:proofErr w:type="spellStart"/>
      <w:r w:rsidR="00BE55CB" w:rsidRPr="00EF250A">
        <w:rPr>
          <w:rFonts w:eastAsiaTheme="minorEastAsia"/>
          <w:lang w:eastAsia="zh-CN"/>
        </w:rPr>
        <w:t>K</w:t>
      </w:r>
      <w:r w:rsidR="00BE55CB" w:rsidRPr="00EF250A">
        <w:rPr>
          <w:rFonts w:eastAsiaTheme="minorEastAsia"/>
          <w:vertAlign w:val="subscript"/>
          <w:lang w:eastAsia="zh-CN"/>
        </w:rPr>
        <w:t>multi_SMTC</w:t>
      </w:r>
      <w:proofErr w:type="spellEnd"/>
      <w:r w:rsidR="00BE55CB">
        <w:rPr>
          <w:rFonts w:eastAsiaTheme="minorEastAsia"/>
          <w:lang w:eastAsia="zh-CN"/>
        </w:rPr>
        <w:t xml:space="preserve"> for SMTC#1 may be different at different occasions of SMTC#1 (note </w:t>
      </w:r>
      <w:proofErr w:type="spellStart"/>
      <w:r w:rsidR="00BE55CB" w:rsidRPr="00EF250A">
        <w:rPr>
          <w:rFonts w:eastAsiaTheme="minorEastAsia"/>
          <w:lang w:eastAsia="zh-CN"/>
        </w:rPr>
        <w:t>K</w:t>
      </w:r>
      <w:r w:rsidR="00BE55CB" w:rsidRPr="00EF250A">
        <w:rPr>
          <w:rFonts w:eastAsiaTheme="minorEastAsia"/>
          <w:vertAlign w:val="subscript"/>
          <w:lang w:eastAsia="zh-CN"/>
        </w:rPr>
        <w:t>multi_SMTC</w:t>
      </w:r>
      <w:proofErr w:type="spellEnd"/>
      <w:r w:rsidR="00BE55CB">
        <w:rPr>
          <w:rFonts w:eastAsiaTheme="minorEastAsia"/>
          <w:lang w:eastAsia="zh-CN"/>
        </w:rPr>
        <w:t xml:space="preserve"> may also be different for the 1</w:t>
      </w:r>
      <w:r w:rsidR="00BE55CB" w:rsidRPr="00BE55CB">
        <w:rPr>
          <w:rFonts w:eastAsiaTheme="minorEastAsia"/>
          <w:vertAlign w:val="superscript"/>
          <w:lang w:eastAsia="zh-CN"/>
        </w:rPr>
        <w:t>st</w:t>
      </w:r>
      <w:r w:rsidR="00BE55CB">
        <w:rPr>
          <w:rFonts w:eastAsiaTheme="minorEastAsia"/>
          <w:lang w:eastAsia="zh-CN"/>
        </w:rPr>
        <w:t xml:space="preserve"> and 2</w:t>
      </w:r>
      <w:r w:rsidR="00BE55CB" w:rsidRPr="00BE55CB">
        <w:rPr>
          <w:rFonts w:eastAsiaTheme="minorEastAsia"/>
          <w:vertAlign w:val="superscript"/>
          <w:lang w:eastAsia="zh-CN"/>
        </w:rPr>
        <w:t>nd</w:t>
      </w:r>
      <w:r w:rsidR="00BE55CB">
        <w:rPr>
          <w:rFonts w:eastAsiaTheme="minorEastAsia"/>
          <w:lang w:eastAsia="zh-CN"/>
        </w:rPr>
        <w:t xml:space="preserve"> occasions as number of satellites </w:t>
      </w:r>
      <w:r w:rsidR="009E2CA9">
        <w:rPr>
          <w:rFonts w:eastAsiaTheme="minorEastAsia"/>
          <w:lang w:eastAsia="zh-CN"/>
        </w:rPr>
        <w:t xml:space="preserve">to be measured in SMTC#2 and SMTC#3 </w:t>
      </w:r>
      <w:r w:rsidR="00BE55CB">
        <w:rPr>
          <w:rFonts w:eastAsiaTheme="minorEastAsia"/>
          <w:lang w:eastAsia="zh-CN"/>
        </w:rPr>
        <w:t xml:space="preserve">may be different). To define the minimum requirements, we suggest to use the max </w:t>
      </w:r>
      <w:proofErr w:type="spellStart"/>
      <w:r w:rsidR="00BE55CB" w:rsidRPr="00EF250A">
        <w:rPr>
          <w:rFonts w:eastAsiaTheme="minorEastAsia"/>
          <w:lang w:eastAsia="zh-CN"/>
        </w:rPr>
        <w:t>K</w:t>
      </w:r>
      <w:r w:rsidR="00BE55CB" w:rsidRPr="00EF250A">
        <w:rPr>
          <w:rFonts w:eastAsiaTheme="minorEastAsia"/>
          <w:vertAlign w:val="subscript"/>
          <w:lang w:eastAsia="zh-CN"/>
        </w:rPr>
        <w:t>multi_SMTC</w:t>
      </w:r>
      <w:proofErr w:type="spellEnd"/>
      <w:r w:rsidR="00BE55CB">
        <w:rPr>
          <w:rFonts w:eastAsiaTheme="minorEastAsia"/>
          <w:lang w:eastAsia="zh-CN"/>
        </w:rPr>
        <w:t xml:space="preserve"> among all occasions as the SMTC specific scaling factor. </w:t>
      </w:r>
    </w:p>
    <w:p w14:paraId="26716679" w14:textId="62A8EB5F" w:rsidR="00EF250A" w:rsidRDefault="00EF250A" w:rsidP="00EF250A">
      <w:pPr>
        <w:spacing w:before="120" w:after="120"/>
        <w:rPr>
          <w:rFonts w:eastAsiaTheme="minorEastAsia"/>
          <w:b/>
          <w:lang w:eastAsia="zh-CN"/>
        </w:rPr>
      </w:pPr>
      <w:r w:rsidRPr="00EE62F4">
        <w:rPr>
          <w:rFonts w:eastAsiaTheme="minorEastAsia" w:hint="eastAsia"/>
          <w:b/>
          <w:lang w:val="en-US" w:eastAsia="zh-CN"/>
        </w:rPr>
        <w:lastRenderedPageBreak/>
        <w:t>P</w:t>
      </w:r>
      <w:r w:rsidRPr="00EE62F4">
        <w:rPr>
          <w:rFonts w:eastAsiaTheme="minorEastAsia"/>
          <w:b/>
          <w:lang w:val="en-US" w:eastAsia="zh-CN"/>
        </w:rPr>
        <w:t xml:space="preserve">roposal </w:t>
      </w:r>
      <w:r w:rsidR="00F04610">
        <w:rPr>
          <w:rFonts w:eastAsiaTheme="minorEastAsia"/>
          <w:b/>
          <w:lang w:val="en-US" w:eastAsia="zh-CN"/>
        </w:rPr>
        <w:t>4</w:t>
      </w:r>
      <w:r w:rsidRPr="00EE62F4">
        <w:rPr>
          <w:rFonts w:eastAsiaTheme="minorEastAsia"/>
          <w:b/>
          <w:lang w:val="en-US" w:eastAsia="zh-CN"/>
        </w:rPr>
        <w:t xml:space="preserve">: </w:t>
      </w:r>
      <w:r w:rsidRPr="00EE62F4">
        <w:rPr>
          <w:rFonts w:eastAsiaTheme="minorEastAsia" w:hint="eastAsia"/>
          <w:b/>
          <w:lang w:val="en-US" w:eastAsia="zh-CN"/>
        </w:rPr>
        <w:t>To</w:t>
      </w:r>
      <w:r w:rsidRPr="00EE62F4">
        <w:rPr>
          <w:rFonts w:eastAsiaTheme="minorEastAsia"/>
          <w:b/>
          <w:lang w:val="en-US" w:eastAsia="zh-CN"/>
        </w:rPr>
        <w:t xml:space="preserve"> support configuring two different SMTC periodicities with different offsets</w:t>
      </w:r>
      <w:r w:rsidRPr="00EE62F4">
        <w:rPr>
          <w:rFonts w:eastAsiaTheme="minorEastAsia" w:hint="eastAsia"/>
          <w:b/>
          <w:lang w:val="en-US" w:eastAsia="zh-CN"/>
        </w:rPr>
        <w:t>,</w:t>
      </w:r>
      <w:r w:rsidR="00DB405F" w:rsidRPr="00DB405F">
        <w:rPr>
          <w:rFonts w:eastAsiaTheme="minorEastAsia" w:hint="eastAsia"/>
          <w:b/>
          <w:lang w:eastAsia="zh-CN"/>
        </w:rPr>
        <w:t xml:space="preserve"> </w:t>
      </w:r>
      <w:r w:rsidR="00DB405F" w:rsidRPr="00EE62F4">
        <w:rPr>
          <w:rFonts w:eastAsiaTheme="minorEastAsia" w:hint="eastAsia"/>
          <w:b/>
          <w:lang w:eastAsia="zh-CN"/>
        </w:rPr>
        <w:t>R</w:t>
      </w:r>
      <w:r w:rsidR="00DB405F" w:rsidRPr="00EE62F4">
        <w:rPr>
          <w:rFonts w:eastAsiaTheme="minorEastAsia"/>
          <w:b/>
          <w:lang w:eastAsia="zh-CN"/>
        </w:rPr>
        <w:t>AN4 to update</w:t>
      </w:r>
      <w:r w:rsidR="00BE55CB">
        <w:rPr>
          <w:rFonts w:eastAsiaTheme="minorEastAsia"/>
          <w:b/>
          <w:lang w:eastAsia="zh-CN"/>
        </w:rPr>
        <w:t xml:space="preserve"> the definition of scaling factor </w:t>
      </w:r>
      <w:proofErr w:type="spellStart"/>
      <w:r w:rsidR="00BE55CB" w:rsidRPr="00BE55CB">
        <w:rPr>
          <w:rFonts w:eastAsiaTheme="minorEastAsia"/>
          <w:b/>
          <w:lang w:eastAsia="zh-CN"/>
        </w:rPr>
        <w:t>K</w:t>
      </w:r>
      <w:r w:rsidR="00BE55CB" w:rsidRPr="00BE55CB">
        <w:rPr>
          <w:rFonts w:eastAsiaTheme="minorEastAsia"/>
          <w:b/>
          <w:vertAlign w:val="subscript"/>
          <w:lang w:eastAsia="zh-CN"/>
        </w:rPr>
        <w:t>multi_SMTC</w:t>
      </w:r>
      <w:proofErr w:type="spellEnd"/>
      <w:r w:rsidR="00BE55CB" w:rsidRPr="00BE55CB">
        <w:rPr>
          <w:rFonts w:eastAsiaTheme="minorEastAsia"/>
          <w:b/>
          <w:lang w:eastAsia="zh-CN"/>
        </w:rPr>
        <w:t xml:space="preserve"> for</w:t>
      </w:r>
      <w:r w:rsidR="00BE55CB">
        <w:rPr>
          <w:rFonts w:eastAsiaTheme="minorEastAsia"/>
          <w:b/>
          <w:lang w:eastAsia="zh-CN"/>
        </w:rPr>
        <w:t xml:space="preserve"> measurement requirements</w:t>
      </w:r>
      <w:r w:rsidR="009E2CA9">
        <w:rPr>
          <w:rFonts w:eastAsiaTheme="minorEastAsia"/>
          <w:b/>
          <w:lang w:eastAsia="zh-CN"/>
        </w:rPr>
        <w:t>:</w:t>
      </w:r>
    </w:p>
    <w:p w14:paraId="79E9E899" w14:textId="2FD25091" w:rsidR="00BE55CB" w:rsidRPr="009E2CA9" w:rsidRDefault="00BE55CB" w:rsidP="009E2CA9">
      <w:pPr>
        <w:spacing w:before="120" w:after="120"/>
        <w:rPr>
          <w:rFonts w:eastAsiaTheme="minorEastAsia"/>
          <w:b/>
          <w:i/>
          <w:lang w:val="en-US" w:eastAsia="zh-CN"/>
        </w:rPr>
      </w:pPr>
      <w:r w:rsidRPr="009E2CA9">
        <w:rPr>
          <w:rFonts w:eastAsiaTheme="minorEastAsia"/>
          <w:b/>
          <w:i/>
          <w:lang w:eastAsia="zh-CN"/>
        </w:rPr>
        <w:t>For</w:t>
      </w:r>
      <w:r w:rsidR="009E2CA9" w:rsidRPr="009E2CA9">
        <w:rPr>
          <w:rFonts w:eastAsiaTheme="minorEastAsia"/>
          <w:b/>
          <w:i/>
          <w:lang w:eastAsia="zh-CN"/>
        </w:rPr>
        <w:t xml:space="preserve"> each</w:t>
      </w:r>
      <w:r w:rsidRPr="009E2CA9">
        <w:rPr>
          <w:rFonts w:eastAsiaTheme="minorEastAsia"/>
          <w:b/>
          <w:i/>
          <w:lang w:eastAsia="zh-CN"/>
        </w:rPr>
        <w:t xml:space="preserve"> </w:t>
      </w:r>
      <w:proofErr w:type="spellStart"/>
      <w:r w:rsidRPr="009E2CA9">
        <w:rPr>
          <w:rFonts w:eastAsiaTheme="minorEastAsia"/>
          <w:b/>
          <w:i/>
          <w:lang w:eastAsia="zh-CN"/>
        </w:rPr>
        <w:t>SMTC#i</w:t>
      </w:r>
      <w:proofErr w:type="spellEnd"/>
      <w:r w:rsidRPr="009E2CA9">
        <w:rPr>
          <w:rFonts w:eastAsiaTheme="minorEastAsia"/>
          <w:b/>
          <w:i/>
          <w:lang w:eastAsia="zh-CN"/>
        </w:rPr>
        <w:t xml:space="preserve">, </w:t>
      </w:r>
      <w:proofErr w:type="spellStart"/>
      <w:r w:rsidR="009E2CA9" w:rsidRPr="009E2CA9">
        <w:rPr>
          <w:rFonts w:eastAsiaTheme="minorEastAsia"/>
          <w:b/>
          <w:i/>
          <w:lang w:eastAsia="zh-CN"/>
        </w:rPr>
        <w:t>K</w:t>
      </w:r>
      <w:r w:rsidR="009E2CA9" w:rsidRPr="009E2CA9">
        <w:rPr>
          <w:rFonts w:eastAsiaTheme="minorEastAsia"/>
          <w:b/>
          <w:i/>
          <w:vertAlign w:val="subscript"/>
          <w:lang w:eastAsia="zh-CN"/>
        </w:rPr>
        <w:t>multi_</w:t>
      </w:r>
      <w:proofErr w:type="gramStart"/>
      <w:r w:rsidR="009E2CA9" w:rsidRPr="009E2CA9">
        <w:rPr>
          <w:rFonts w:eastAsiaTheme="minorEastAsia"/>
          <w:b/>
          <w:i/>
          <w:vertAlign w:val="subscript"/>
          <w:lang w:eastAsia="zh-CN"/>
        </w:rPr>
        <w:t>SMTC,i</w:t>
      </w:r>
      <w:proofErr w:type="spellEnd"/>
      <w:proofErr w:type="gramEnd"/>
      <w:r w:rsidR="009E2CA9" w:rsidRPr="009E2CA9">
        <w:rPr>
          <w:rFonts w:eastAsiaTheme="minorEastAsia" w:hint="eastAsia"/>
          <w:b/>
          <w:i/>
          <w:lang w:eastAsia="zh-CN"/>
        </w:rPr>
        <w:t xml:space="preserve"> </w:t>
      </w:r>
      <w:r w:rsidR="009E2CA9" w:rsidRPr="009E2CA9">
        <w:rPr>
          <w:rFonts w:eastAsiaTheme="minorEastAsia"/>
          <w:b/>
          <w:i/>
          <w:lang w:eastAsia="zh-CN"/>
        </w:rPr>
        <w:t xml:space="preserve">= </w:t>
      </w:r>
      <w:proofErr w:type="spellStart"/>
      <w:r w:rsidR="009E2CA9" w:rsidRPr="009E2CA9">
        <w:rPr>
          <w:rFonts w:eastAsiaTheme="minorEastAsia"/>
          <w:b/>
          <w:i/>
          <w:lang w:eastAsia="zh-CN"/>
        </w:rPr>
        <w:t>max</w:t>
      </w:r>
      <w:r w:rsidR="009E2CA9" w:rsidRPr="009E2CA9">
        <w:rPr>
          <w:rFonts w:eastAsiaTheme="minorEastAsia"/>
          <w:b/>
          <w:i/>
          <w:vertAlign w:val="subscript"/>
          <w:lang w:eastAsia="zh-CN"/>
        </w:rPr>
        <w:t>j</w:t>
      </w:r>
      <w:proofErr w:type="spellEnd"/>
      <w:r w:rsidR="009E2CA9" w:rsidRPr="009E2CA9">
        <w:rPr>
          <w:rFonts w:eastAsiaTheme="minorEastAsia" w:hint="eastAsia"/>
          <w:b/>
          <w:i/>
          <w:lang w:eastAsia="zh-CN"/>
        </w:rPr>
        <w:t>(</w:t>
      </w:r>
      <w:proofErr w:type="spellStart"/>
      <w:r w:rsidR="009E2CA9" w:rsidRPr="009E2CA9">
        <w:rPr>
          <w:rFonts w:eastAsiaTheme="minorEastAsia"/>
          <w:b/>
          <w:i/>
          <w:lang w:eastAsia="zh-CN"/>
        </w:rPr>
        <w:t>K</w:t>
      </w:r>
      <w:r w:rsidR="009E2CA9" w:rsidRPr="009E2CA9">
        <w:rPr>
          <w:rFonts w:eastAsiaTheme="minorEastAsia"/>
          <w:b/>
          <w:i/>
          <w:vertAlign w:val="subscript"/>
          <w:lang w:eastAsia="zh-CN"/>
        </w:rPr>
        <w:t>multi_SMTC,i,j</w:t>
      </w:r>
      <w:proofErr w:type="spellEnd"/>
      <w:r w:rsidR="009E2CA9" w:rsidRPr="009E2CA9">
        <w:rPr>
          <w:rFonts w:eastAsiaTheme="minorEastAsia"/>
          <w:b/>
          <w:i/>
          <w:lang w:eastAsia="zh-CN"/>
        </w:rPr>
        <w:t xml:space="preserve">), where </w:t>
      </w:r>
      <w:proofErr w:type="spellStart"/>
      <w:r w:rsidR="009E2CA9" w:rsidRPr="009E2CA9">
        <w:rPr>
          <w:rFonts w:eastAsiaTheme="minorEastAsia"/>
          <w:b/>
          <w:i/>
          <w:lang w:eastAsia="zh-CN"/>
        </w:rPr>
        <w:t>K</w:t>
      </w:r>
      <w:r w:rsidR="009E2CA9" w:rsidRPr="009E2CA9">
        <w:rPr>
          <w:rFonts w:eastAsiaTheme="minorEastAsia"/>
          <w:b/>
          <w:i/>
          <w:vertAlign w:val="subscript"/>
          <w:lang w:eastAsia="zh-CN"/>
        </w:rPr>
        <w:t>multi_SMTC,i,j</w:t>
      </w:r>
      <w:proofErr w:type="spellEnd"/>
      <w:r w:rsidR="009E2CA9" w:rsidRPr="009E2CA9">
        <w:rPr>
          <w:rFonts w:eastAsiaTheme="minorEastAsia"/>
          <w:b/>
          <w:i/>
          <w:lang w:eastAsia="zh-CN"/>
        </w:rPr>
        <w:t xml:space="preserve"> is calculated in the legacy way for the j-</w:t>
      </w:r>
      <w:proofErr w:type="spellStart"/>
      <w:r w:rsidR="009E2CA9" w:rsidRPr="009E2CA9">
        <w:rPr>
          <w:rFonts w:eastAsiaTheme="minorEastAsia"/>
          <w:b/>
          <w:i/>
          <w:lang w:eastAsia="zh-CN"/>
        </w:rPr>
        <w:t>th</w:t>
      </w:r>
      <w:proofErr w:type="spellEnd"/>
      <w:r w:rsidR="009E2CA9" w:rsidRPr="009E2CA9">
        <w:rPr>
          <w:rFonts w:eastAsiaTheme="minorEastAsia"/>
          <w:b/>
          <w:i/>
          <w:lang w:eastAsia="zh-CN"/>
        </w:rPr>
        <w:t xml:space="preserve"> occasion of </w:t>
      </w:r>
      <w:proofErr w:type="spellStart"/>
      <w:r w:rsidR="009E2CA9" w:rsidRPr="009E2CA9">
        <w:rPr>
          <w:rFonts w:eastAsiaTheme="minorEastAsia"/>
          <w:b/>
          <w:i/>
          <w:lang w:eastAsia="zh-CN"/>
        </w:rPr>
        <w:t>SMTC#i</w:t>
      </w:r>
      <w:proofErr w:type="spellEnd"/>
      <w:r w:rsidR="009E2CA9" w:rsidRPr="009E2CA9">
        <w:rPr>
          <w:rFonts w:eastAsiaTheme="minorEastAsia"/>
          <w:b/>
          <w:i/>
          <w:lang w:eastAsia="zh-CN"/>
        </w:rPr>
        <w:t>.</w:t>
      </w:r>
    </w:p>
    <w:p w14:paraId="4A500FD7" w14:textId="439DE03B" w:rsidR="00E86176" w:rsidRDefault="009E2CA9" w:rsidP="00B40771">
      <w:pPr>
        <w:spacing w:before="120" w:after="120"/>
        <w:rPr>
          <w:rFonts w:eastAsiaTheme="minorEastAsia"/>
          <w:lang w:val="en-US" w:eastAsia="zh-CN"/>
        </w:rPr>
      </w:pPr>
      <w:r>
        <w:rPr>
          <w:rFonts w:eastAsiaTheme="minorEastAsia"/>
          <w:lang w:eastAsia="zh-CN"/>
        </w:rPr>
        <w:t>Besides the measurement requirements,</w:t>
      </w:r>
      <w:r>
        <w:rPr>
          <w:rFonts w:eastAsiaTheme="minorEastAsia" w:hint="eastAsia"/>
          <w:lang w:eastAsia="zh-CN"/>
        </w:rPr>
        <w:t xml:space="preserve"> </w:t>
      </w:r>
      <w:r w:rsidR="00E86176">
        <w:rPr>
          <w:rFonts w:eastAsiaTheme="minorEastAsia" w:hint="eastAsia"/>
          <w:lang w:eastAsia="zh-CN"/>
        </w:rPr>
        <w:t>[</w:t>
      </w:r>
      <w:r w:rsidR="00E86176">
        <w:rPr>
          <w:rFonts w:eastAsiaTheme="minorEastAsia"/>
          <w:lang w:eastAsia="zh-CN"/>
        </w:rPr>
        <w:t xml:space="preserve">2] made a thorough analysis of potential RRM impacts to support E2. Besides, RRC re-establishment and </w:t>
      </w:r>
      <w:r w:rsidR="00E86176">
        <w:rPr>
          <w:rFonts w:eastAsiaTheme="minorEastAsia"/>
          <w:lang w:val="en-US" w:eastAsia="zh-CN"/>
        </w:rPr>
        <w:t xml:space="preserve">measurement requirements related to </w:t>
      </w:r>
      <w:proofErr w:type="spellStart"/>
      <w:r w:rsidR="00E86176" w:rsidRPr="00EF250A">
        <w:rPr>
          <w:rFonts w:eastAsiaTheme="minorEastAsia"/>
          <w:lang w:eastAsia="zh-CN"/>
        </w:rPr>
        <w:t>K</w:t>
      </w:r>
      <w:r w:rsidR="00E86176" w:rsidRPr="00EF250A">
        <w:rPr>
          <w:rFonts w:eastAsiaTheme="minorEastAsia"/>
          <w:vertAlign w:val="subscript"/>
          <w:lang w:eastAsia="zh-CN"/>
        </w:rPr>
        <w:t>multi_SMTC</w:t>
      </w:r>
      <w:proofErr w:type="spellEnd"/>
      <w:r w:rsidR="00E86176" w:rsidRPr="00E86176">
        <w:rPr>
          <w:rFonts w:eastAsiaTheme="minorEastAsia"/>
          <w:lang w:val="en-US" w:eastAsia="zh-CN"/>
        </w:rPr>
        <w:t xml:space="preserve"> </w:t>
      </w:r>
      <w:r w:rsidR="00E86176">
        <w:rPr>
          <w:rFonts w:eastAsiaTheme="minorEastAsia"/>
          <w:lang w:val="en-US" w:eastAsia="zh-CN"/>
        </w:rPr>
        <w:t xml:space="preserve">as discussed above, we share same view as most of the analysis </w:t>
      </w:r>
      <w:r w:rsidR="006C169E">
        <w:rPr>
          <w:rFonts w:eastAsiaTheme="minorEastAsia"/>
          <w:lang w:val="en-US" w:eastAsia="zh-CN"/>
        </w:rPr>
        <w:t xml:space="preserve">in [2] </w:t>
      </w:r>
      <w:r w:rsidR="00E86176">
        <w:rPr>
          <w:rFonts w:eastAsiaTheme="minorEastAsia"/>
          <w:lang w:val="en-US" w:eastAsia="zh-CN"/>
        </w:rPr>
        <w:t>except the following ones:</w:t>
      </w:r>
    </w:p>
    <w:p w14:paraId="19F03077" w14:textId="0D02AF82" w:rsidR="00E86176" w:rsidRDefault="00E86176" w:rsidP="00E86176">
      <w:pPr>
        <w:pStyle w:val="afe"/>
        <w:numPr>
          <w:ilvl w:val="0"/>
          <w:numId w:val="36"/>
        </w:numPr>
        <w:spacing w:before="120" w:after="120"/>
        <w:rPr>
          <w:rFonts w:eastAsiaTheme="minorEastAsia"/>
          <w:lang w:eastAsia="zh-CN"/>
        </w:rPr>
      </w:pPr>
      <w:r>
        <w:rPr>
          <w:rFonts w:eastAsiaTheme="minorEastAsia"/>
          <w:lang w:eastAsia="zh-CN"/>
        </w:rPr>
        <w:t xml:space="preserve">There is no need to further relax M1 factor for serving cell measurement in IDLE mode. Even number of configured SMTCs can be &gt;4, UE is not measuring &gt;4 SMTCs at any time based on RAN2 agreement. </w:t>
      </w:r>
    </w:p>
    <w:p w14:paraId="3B13D183" w14:textId="39BF0F13" w:rsidR="00E86176" w:rsidRDefault="00E86176" w:rsidP="00E86176">
      <w:pPr>
        <w:pStyle w:val="afe"/>
        <w:numPr>
          <w:ilvl w:val="0"/>
          <w:numId w:val="36"/>
        </w:numPr>
        <w:spacing w:before="120" w:after="120"/>
        <w:rPr>
          <w:rFonts w:eastAsiaTheme="minorEastAsia"/>
          <w:lang w:eastAsia="zh-CN"/>
        </w:rPr>
      </w:pPr>
      <w:r>
        <w:rPr>
          <w:rFonts w:eastAsiaTheme="minorEastAsia"/>
          <w:lang w:eastAsia="zh-CN"/>
        </w:rPr>
        <w:t xml:space="preserve">There is no need to use maximum </w:t>
      </w:r>
      <w:r w:rsidR="00A615C0">
        <w:rPr>
          <w:rFonts w:eastAsiaTheme="minorEastAsia"/>
          <w:lang w:eastAsia="zh-CN"/>
        </w:rPr>
        <w:t xml:space="preserve">SMTC </w:t>
      </w:r>
      <w:r>
        <w:rPr>
          <w:rFonts w:eastAsiaTheme="minorEastAsia"/>
          <w:lang w:eastAsia="zh-CN"/>
        </w:rPr>
        <w:t xml:space="preserve">periodicity for </w:t>
      </w:r>
      <w:r w:rsidR="00A615C0">
        <w:rPr>
          <w:rFonts w:eastAsiaTheme="minorEastAsia"/>
          <w:lang w:eastAsia="zh-CN"/>
        </w:rPr>
        <w:t>HO requirements. For HO procedure there is a specific target cell, and target cell is always associated with one SMTC in MO configuration, so it is clear to UE which SMTC periodicity it should use for the target cell.</w:t>
      </w:r>
    </w:p>
    <w:p w14:paraId="71B214E1" w14:textId="190094BA" w:rsidR="00A615C0" w:rsidRPr="00B32755" w:rsidRDefault="00B32755" w:rsidP="00E86176">
      <w:pPr>
        <w:pStyle w:val="afe"/>
        <w:numPr>
          <w:ilvl w:val="0"/>
          <w:numId w:val="36"/>
        </w:numPr>
        <w:spacing w:before="120" w:after="120"/>
        <w:rPr>
          <w:rFonts w:eastAsiaTheme="minorEastAsia"/>
          <w:lang w:eastAsia="zh-CN"/>
        </w:rPr>
      </w:pPr>
      <w:r>
        <w:rPr>
          <w:rFonts w:eastAsiaTheme="minorEastAsia"/>
          <w:bCs/>
          <w:iCs/>
          <w:lang w:val="en-GB" w:eastAsia="zh-CN"/>
        </w:rPr>
        <w:t xml:space="preserve">The </w:t>
      </w:r>
      <w:r w:rsidRPr="00B32755">
        <w:rPr>
          <w:rFonts w:eastAsiaTheme="minorEastAsia" w:hint="eastAsia"/>
          <w:bCs/>
          <w:iCs/>
          <w:lang w:val="en-GB" w:eastAsia="zh-CN"/>
        </w:rPr>
        <w:t>scaling factor</w:t>
      </w:r>
      <w:r>
        <w:rPr>
          <w:rFonts w:eastAsiaTheme="minorEastAsia"/>
          <w:bCs/>
          <w:iCs/>
          <w:lang w:val="en-GB" w:eastAsia="zh-CN"/>
        </w:rPr>
        <w:t xml:space="preserve"> </w:t>
      </w:r>
      <w:r w:rsidRPr="00B32755">
        <w:rPr>
          <w:rFonts w:eastAsiaTheme="minorEastAsia"/>
          <w:bCs/>
          <w:iCs/>
          <w:lang w:val="en-GB" w:eastAsia="zh-CN"/>
        </w:rPr>
        <w:t>K</w:t>
      </w:r>
      <w:r w:rsidRPr="00B32755">
        <w:rPr>
          <w:rFonts w:eastAsiaTheme="minorEastAsia"/>
          <w:bCs/>
          <w:iCs/>
          <w:vertAlign w:val="subscript"/>
          <w:lang w:val="en-GB" w:eastAsia="zh-CN"/>
        </w:rPr>
        <w:t>layer1_measurement</w:t>
      </w:r>
      <w:r>
        <w:rPr>
          <w:rFonts w:eastAsiaTheme="minorEastAsia"/>
          <w:bCs/>
          <w:iCs/>
          <w:lang w:val="en-GB" w:eastAsia="zh-CN"/>
        </w:rPr>
        <w:t xml:space="preserve"> in measurement requirements </w:t>
      </w:r>
      <w:r w:rsidR="003F6582">
        <w:rPr>
          <w:rFonts w:eastAsiaTheme="minorEastAsia"/>
          <w:bCs/>
          <w:iCs/>
          <w:lang w:val="en-GB" w:eastAsia="zh-CN"/>
        </w:rPr>
        <w:t xml:space="preserve">should not be calculated based on the SMTC of the cell being identified. In L1 requirements, scaling factor P is calculated based on the union of the SMTCs. If L1 resource is fully overlapping with the union of SMTCs, </w:t>
      </w:r>
      <w:r w:rsidR="00EE62F4">
        <w:rPr>
          <w:rFonts w:eastAsiaTheme="minorEastAsia"/>
          <w:bCs/>
          <w:iCs/>
          <w:lang w:val="en-GB" w:eastAsia="zh-CN"/>
        </w:rPr>
        <w:t xml:space="preserve">occasions of each SMTC would be shared with L1 measurement. </w:t>
      </w:r>
    </w:p>
    <w:p w14:paraId="587C7734" w14:textId="7DC467CA" w:rsidR="00EE62F4" w:rsidRPr="00EE62F4" w:rsidRDefault="00EE62F4" w:rsidP="00EE62F4">
      <w:pPr>
        <w:spacing w:before="120" w:after="120"/>
        <w:rPr>
          <w:rFonts w:eastAsiaTheme="minorEastAsia"/>
          <w:b/>
          <w:lang w:val="en-US" w:eastAsia="zh-CN"/>
        </w:rPr>
      </w:pPr>
      <w:r w:rsidRPr="00EE62F4">
        <w:rPr>
          <w:rFonts w:eastAsiaTheme="minorEastAsia" w:hint="eastAsia"/>
          <w:b/>
          <w:lang w:val="en-US" w:eastAsia="zh-CN"/>
        </w:rPr>
        <w:t>P</w:t>
      </w:r>
      <w:r w:rsidRPr="00EE62F4">
        <w:rPr>
          <w:rFonts w:eastAsiaTheme="minorEastAsia"/>
          <w:b/>
          <w:lang w:val="en-US" w:eastAsia="zh-CN"/>
        </w:rPr>
        <w:t xml:space="preserve">roposal </w:t>
      </w:r>
      <w:r w:rsidR="00F04610">
        <w:rPr>
          <w:rFonts w:eastAsiaTheme="minorEastAsia"/>
          <w:b/>
          <w:lang w:val="en-US" w:eastAsia="zh-CN"/>
        </w:rPr>
        <w:t>5</w:t>
      </w:r>
      <w:r w:rsidRPr="00EE62F4">
        <w:rPr>
          <w:rFonts w:eastAsiaTheme="minorEastAsia"/>
          <w:b/>
          <w:lang w:val="en-US" w:eastAsia="zh-CN"/>
        </w:rPr>
        <w:t xml:space="preserve">: </w:t>
      </w:r>
      <w:r w:rsidRPr="00EE62F4">
        <w:rPr>
          <w:rFonts w:eastAsiaTheme="minorEastAsia" w:hint="eastAsia"/>
          <w:b/>
          <w:lang w:val="en-US" w:eastAsia="zh-CN"/>
        </w:rPr>
        <w:t>To</w:t>
      </w:r>
      <w:r w:rsidRPr="00EE62F4">
        <w:rPr>
          <w:rFonts w:eastAsiaTheme="minorEastAsia"/>
          <w:b/>
          <w:lang w:val="en-US" w:eastAsia="zh-CN"/>
        </w:rPr>
        <w:t xml:space="preserve"> support configuring two different SMTC periodicities with different offsets</w:t>
      </w:r>
      <w:r w:rsidRPr="00EE62F4">
        <w:rPr>
          <w:rFonts w:eastAsiaTheme="minorEastAsia" w:hint="eastAsia"/>
          <w:b/>
          <w:lang w:val="en-US" w:eastAsia="zh-CN"/>
        </w:rPr>
        <w:t>,</w:t>
      </w:r>
    </w:p>
    <w:p w14:paraId="39F5EC3E" w14:textId="0CF53B9E" w:rsidR="00EE62F4" w:rsidRDefault="00EE62F4" w:rsidP="00EE62F4">
      <w:pPr>
        <w:pStyle w:val="afe"/>
        <w:numPr>
          <w:ilvl w:val="0"/>
          <w:numId w:val="36"/>
        </w:numPr>
        <w:spacing w:before="120" w:after="120"/>
        <w:rPr>
          <w:rFonts w:eastAsiaTheme="minorEastAsia"/>
          <w:b/>
          <w:lang w:eastAsia="zh-CN"/>
        </w:rPr>
      </w:pPr>
      <w:r>
        <w:rPr>
          <w:rFonts w:eastAsiaTheme="minorEastAsia"/>
          <w:b/>
          <w:lang w:eastAsia="zh-CN"/>
        </w:rPr>
        <w:t xml:space="preserve">Do not </w:t>
      </w:r>
      <w:r w:rsidRPr="00EE62F4">
        <w:rPr>
          <w:rFonts w:eastAsiaTheme="minorEastAsia"/>
          <w:b/>
          <w:lang w:eastAsia="zh-CN"/>
        </w:rPr>
        <w:t>further relax M1 factor for serving cell measurement in IDLE mode.</w:t>
      </w:r>
    </w:p>
    <w:p w14:paraId="36FCDDE3" w14:textId="0EEB35B6" w:rsidR="00EE62F4" w:rsidRDefault="00EE62F4" w:rsidP="00EE62F4">
      <w:pPr>
        <w:pStyle w:val="afe"/>
        <w:numPr>
          <w:ilvl w:val="0"/>
          <w:numId w:val="36"/>
        </w:numPr>
        <w:spacing w:before="120" w:after="120"/>
        <w:rPr>
          <w:rFonts w:eastAsiaTheme="minorEastAsia"/>
          <w:b/>
          <w:lang w:eastAsia="zh-CN"/>
        </w:rPr>
      </w:pPr>
      <w:r>
        <w:rPr>
          <w:rFonts w:eastAsiaTheme="minorEastAsia" w:hint="eastAsia"/>
          <w:b/>
          <w:lang w:eastAsia="zh-CN"/>
        </w:rPr>
        <w:t>U</w:t>
      </w:r>
      <w:r>
        <w:rPr>
          <w:rFonts w:eastAsiaTheme="minorEastAsia"/>
          <w:b/>
          <w:lang w:eastAsia="zh-CN"/>
        </w:rPr>
        <w:t>se the periodicity of SMTC associated with target cell for defining HO delay and interruption.</w:t>
      </w:r>
    </w:p>
    <w:p w14:paraId="7078430F" w14:textId="7F26C632" w:rsidR="00EE62F4" w:rsidRPr="00EE62F4" w:rsidRDefault="00EE62F4" w:rsidP="00EE62F4">
      <w:pPr>
        <w:pStyle w:val="afe"/>
        <w:numPr>
          <w:ilvl w:val="0"/>
          <w:numId w:val="36"/>
        </w:numPr>
        <w:spacing w:before="120" w:after="120"/>
        <w:rPr>
          <w:rFonts w:eastAsiaTheme="minorEastAsia"/>
          <w:b/>
          <w:lang w:eastAsia="zh-CN"/>
        </w:rPr>
      </w:pPr>
      <w:r w:rsidRPr="00EE62F4">
        <w:rPr>
          <w:rFonts w:eastAsiaTheme="minorEastAsia"/>
          <w:b/>
          <w:bCs/>
          <w:iCs/>
          <w:lang w:val="en-GB" w:eastAsia="zh-CN"/>
        </w:rPr>
        <w:t xml:space="preserve">Calculate </w:t>
      </w:r>
      <w:r w:rsidRPr="00EE62F4">
        <w:rPr>
          <w:rFonts w:eastAsiaTheme="minorEastAsia" w:hint="eastAsia"/>
          <w:b/>
          <w:bCs/>
          <w:iCs/>
          <w:lang w:val="en-GB" w:eastAsia="zh-CN"/>
        </w:rPr>
        <w:t>scaling factor</w:t>
      </w:r>
      <w:r w:rsidRPr="00EE62F4">
        <w:rPr>
          <w:rFonts w:eastAsiaTheme="minorEastAsia"/>
          <w:b/>
          <w:bCs/>
          <w:iCs/>
          <w:lang w:val="en-GB" w:eastAsia="zh-CN"/>
        </w:rPr>
        <w:t xml:space="preserve"> K</w:t>
      </w:r>
      <w:r w:rsidRPr="00EE62F4">
        <w:rPr>
          <w:rFonts w:eastAsiaTheme="minorEastAsia"/>
          <w:b/>
          <w:bCs/>
          <w:iCs/>
          <w:vertAlign w:val="subscript"/>
          <w:lang w:val="en-GB" w:eastAsia="zh-CN"/>
        </w:rPr>
        <w:t>layer1_measurement</w:t>
      </w:r>
      <w:r w:rsidRPr="00EE62F4">
        <w:rPr>
          <w:rFonts w:eastAsiaTheme="minorEastAsia"/>
          <w:b/>
          <w:bCs/>
          <w:iCs/>
          <w:lang w:val="en-GB" w:eastAsia="zh-CN"/>
        </w:rPr>
        <w:t xml:space="preserve"> based on the union of the SMTCs.</w:t>
      </w:r>
    </w:p>
    <w:p w14:paraId="63A0E749" w14:textId="4E712E1B" w:rsidR="00B40771" w:rsidRDefault="00B40771" w:rsidP="00B40771">
      <w:pPr>
        <w:pStyle w:val="2"/>
        <w:rPr>
          <w:lang w:val="en-US" w:eastAsia="zh-CN"/>
        </w:rPr>
      </w:pPr>
      <w:r w:rsidRPr="006E2375">
        <w:rPr>
          <w:lang w:val="en-US" w:eastAsia="zh-CN"/>
        </w:rPr>
        <w:t>RACH scheduling restriction</w:t>
      </w:r>
    </w:p>
    <w:p w14:paraId="0EB7FFE6" w14:textId="77777777" w:rsidR="006C169E" w:rsidRPr="006C169E" w:rsidRDefault="006C169E" w:rsidP="006C169E">
      <w:pPr>
        <w:spacing w:before="120" w:after="120"/>
        <w:rPr>
          <w:rFonts w:eastAsiaTheme="minorEastAsia"/>
          <w:lang w:val="en-US" w:eastAsia="zh-CN"/>
        </w:rPr>
      </w:pPr>
      <w:r w:rsidRPr="006C169E">
        <w:rPr>
          <w:rFonts w:eastAsiaTheme="minorEastAsia"/>
          <w:lang w:val="en-US" w:eastAsia="zh-CN"/>
        </w:rPr>
        <w:t>In RAN4#114-bis, the issue of RACH scheduling restriction was shortly discussed based on [3] but without agreement. In our view, the issue is valid and needs to be addressed by both RAN1 and RAN4.</w:t>
      </w:r>
    </w:p>
    <w:p w14:paraId="43E0CB1C" w14:textId="77777777" w:rsidR="006C169E" w:rsidRPr="006C169E" w:rsidRDefault="006C169E" w:rsidP="006C169E">
      <w:pPr>
        <w:numPr>
          <w:ilvl w:val="0"/>
          <w:numId w:val="38"/>
        </w:numPr>
        <w:spacing w:before="120" w:after="120"/>
        <w:rPr>
          <w:rFonts w:eastAsiaTheme="minorEastAsia"/>
          <w:szCs w:val="24"/>
          <w:lang w:val="en-US" w:eastAsia="zh-CN"/>
        </w:rPr>
      </w:pPr>
      <w:r w:rsidRPr="006C169E">
        <w:rPr>
          <w:rFonts w:eastAsiaTheme="minorEastAsia"/>
          <w:szCs w:val="24"/>
          <w:lang w:val="en-US" w:eastAsia="zh-CN"/>
        </w:rPr>
        <w:t xml:space="preserve">Although the objective is for DL coverage enhancement, the issue of insufficient satellite beams that can be simultaneously active is valid for both Tx and Rx. Therefore, beam hopping may also apply for UL. </w:t>
      </w:r>
    </w:p>
    <w:p w14:paraId="21DCBFA0" w14:textId="77777777" w:rsidR="006C169E" w:rsidRPr="006C169E" w:rsidRDefault="006C169E" w:rsidP="006C169E">
      <w:pPr>
        <w:numPr>
          <w:ilvl w:val="0"/>
          <w:numId w:val="38"/>
        </w:numPr>
        <w:spacing w:before="120" w:after="120"/>
        <w:rPr>
          <w:rFonts w:eastAsiaTheme="minorEastAsia"/>
          <w:szCs w:val="24"/>
          <w:lang w:val="en-US" w:eastAsia="zh-CN"/>
        </w:rPr>
      </w:pPr>
      <w:r w:rsidRPr="006C169E">
        <w:rPr>
          <w:rFonts w:eastAsiaTheme="minorEastAsia"/>
          <w:szCs w:val="24"/>
          <w:lang w:val="en-US" w:eastAsia="zh-CN"/>
        </w:rPr>
        <w:t xml:space="preserve">Offset of RACH occasion (RO) cannot be configured, but it is always in radio frame 0 or 1 according to Table 6.3.3.2-2 of 38211. </w:t>
      </w:r>
    </w:p>
    <w:p w14:paraId="2CB0176C" w14:textId="77777777" w:rsidR="006C169E" w:rsidRPr="006C169E" w:rsidRDefault="006C169E" w:rsidP="006C169E">
      <w:pPr>
        <w:numPr>
          <w:ilvl w:val="1"/>
          <w:numId w:val="38"/>
        </w:numPr>
        <w:spacing w:before="120" w:after="120"/>
        <w:rPr>
          <w:rFonts w:eastAsiaTheme="minorEastAsia"/>
          <w:szCs w:val="24"/>
          <w:lang w:val="en-US" w:eastAsia="zh-CN"/>
        </w:rPr>
      </w:pPr>
      <w:r w:rsidRPr="006C169E">
        <w:rPr>
          <w:rFonts w:eastAsiaTheme="minorEastAsia"/>
          <w:szCs w:val="24"/>
          <w:lang w:val="en-US" w:eastAsia="zh-CN"/>
        </w:rPr>
        <w:t>If 160ms RO periodicity is used, then only PRACH from UEs in a limited subset of satellite footprints can be received by the NW because in radio frame 0 or 1 the Rx beam is active only for a subset of satellite footprints.</w:t>
      </w:r>
    </w:p>
    <w:p w14:paraId="7A7F49D8" w14:textId="33013FD4" w:rsidR="006C169E" w:rsidRPr="006C169E" w:rsidRDefault="006C169E" w:rsidP="006C169E">
      <w:pPr>
        <w:numPr>
          <w:ilvl w:val="1"/>
          <w:numId w:val="38"/>
        </w:numPr>
        <w:spacing w:before="120" w:after="120"/>
        <w:rPr>
          <w:rFonts w:eastAsiaTheme="minorEastAsia"/>
          <w:szCs w:val="24"/>
          <w:lang w:val="en-US" w:eastAsia="zh-CN"/>
        </w:rPr>
      </w:pPr>
      <w:r w:rsidRPr="006C169E">
        <w:rPr>
          <w:rFonts w:eastAsiaTheme="minorEastAsia"/>
          <w:szCs w:val="24"/>
          <w:lang w:val="en-US" w:eastAsia="zh-CN"/>
        </w:rPr>
        <w:t>If &lt;160ms RO periodicity is used, then for a specific satellite footprint, not all ROs will be valid because the Rx beam is active only in a subset of ROs for this satellite footprin</w:t>
      </w:r>
      <w:r w:rsidR="00C55121">
        <w:rPr>
          <w:rFonts w:eastAsiaTheme="minorEastAsia"/>
          <w:szCs w:val="24"/>
          <w:lang w:val="en-US" w:eastAsia="zh-CN"/>
        </w:rPr>
        <w:t>t</w:t>
      </w:r>
      <w:r w:rsidRPr="006C169E">
        <w:rPr>
          <w:rFonts w:eastAsiaTheme="minorEastAsia"/>
          <w:szCs w:val="24"/>
          <w:lang w:val="en-US" w:eastAsia="zh-CN"/>
        </w:rPr>
        <w:t xml:space="preserve">, and it is possible that UE selects </w:t>
      </w:r>
      <w:proofErr w:type="gramStart"/>
      <w:r w:rsidRPr="006C169E">
        <w:rPr>
          <w:rFonts w:eastAsiaTheme="minorEastAsia"/>
          <w:szCs w:val="24"/>
          <w:lang w:val="en-US" w:eastAsia="zh-CN"/>
        </w:rPr>
        <w:t>an</w:t>
      </w:r>
      <w:proofErr w:type="gramEnd"/>
      <w:r w:rsidRPr="006C169E">
        <w:rPr>
          <w:rFonts w:eastAsiaTheme="minorEastAsia"/>
          <w:szCs w:val="24"/>
          <w:lang w:val="en-US" w:eastAsia="zh-CN"/>
        </w:rPr>
        <w:t xml:space="preserve"> RO that will not be received by the NW as raised up in [3].</w:t>
      </w:r>
    </w:p>
    <w:p w14:paraId="0040EBD8" w14:textId="49A7DCBC" w:rsidR="006C169E" w:rsidRPr="006C169E" w:rsidRDefault="006C169E" w:rsidP="006C169E">
      <w:pPr>
        <w:spacing w:before="120" w:after="120"/>
        <w:rPr>
          <w:rFonts w:eastAsiaTheme="minorEastAsia"/>
          <w:lang w:eastAsia="zh-CN"/>
        </w:rPr>
      </w:pPr>
      <w:r w:rsidRPr="006C169E">
        <w:rPr>
          <w:rFonts w:eastAsiaTheme="minorEastAsia"/>
          <w:lang w:eastAsia="zh-CN"/>
        </w:rPr>
        <w:t xml:space="preserve">For above reasons, we see it meaningful to apply </w:t>
      </w:r>
      <w:r w:rsidR="00C55121">
        <w:rPr>
          <w:rFonts w:eastAsiaTheme="minorEastAsia"/>
          <w:lang w:eastAsia="zh-CN"/>
        </w:rPr>
        <w:t xml:space="preserve">at least </w:t>
      </w:r>
      <w:r w:rsidRPr="006C169E">
        <w:rPr>
          <w:rFonts w:eastAsiaTheme="minorEastAsia"/>
          <w:lang w:eastAsia="zh-CN"/>
        </w:rPr>
        <w:t xml:space="preserve">a time offset for valid RO </w:t>
      </w:r>
      <w:r w:rsidR="001C0729">
        <w:rPr>
          <w:rFonts w:eastAsiaTheme="minorEastAsia"/>
          <w:lang w:eastAsia="zh-CN"/>
        </w:rPr>
        <w:t xml:space="preserve">determination </w:t>
      </w:r>
      <w:r w:rsidRPr="006C169E">
        <w:rPr>
          <w:rFonts w:eastAsiaTheme="minorEastAsia"/>
          <w:lang w:eastAsia="zh-CN"/>
        </w:rPr>
        <w:t>so that UE in each satellite footprint will transmit PRACH on ROs that corresponds to active Rx beam for its satellite footprint. The detailed solution, including how the offset are determined and whether the offset also appl</w:t>
      </w:r>
      <w:r w:rsidR="00D534F4">
        <w:rPr>
          <w:rFonts w:eastAsiaTheme="minorEastAsia"/>
          <w:lang w:eastAsia="zh-CN"/>
        </w:rPr>
        <w:t>ies</w:t>
      </w:r>
      <w:r w:rsidRPr="006C169E">
        <w:rPr>
          <w:rFonts w:eastAsiaTheme="minorEastAsia"/>
          <w:lang w:eastAsia="zh-CN"/>
        </w:rPr>
        <w:t xml:space="preserve"> for Tx and </w:t>
      </w:r>
      <w:r w:rsidRPr="006C169E">
        <w:rPr>
          <w:rFonts w:eastAsiaTheme="minorEastAsia" w:hint="eastAsia"/>
          <w:lang w:eastAsia="zh-CN"/>
        </w:rPr>
        <w:t>Rx</w:t>
      </w:r>
      <w:r w:rsidRPr="006C169E">
        <w:rPr>
          <w:rFonts w:eastAsiaTheme="minorEastAsia"/>
          <w:lang w:eastAsia="zh-CN"/>
        </w:rPr>
        <w:t xml:space="preserve"> of </w:t>
      </w:r>
      <w:r w:rsidRPr="006C169E">
        <w:rPr>
          <w:rFonts w:eastAsiaTheme="minorEastAsia"/>
          <w:lang w:val="en-US" w:eastAsia="zh-CN"/>
        </w:rPr>
        <w:t>other RACH related signals and channels,</w:t>
      </w:r>
      <w:r w:rsidRPr="006C169E">
        <w:rPr>
          <w:rFonts w:eastAsiaTheme="minorEastAsia"/>
          <w:lang w:eastAsia="zh-CN"/>
        </w:rPr>
        <w:t xml:space="preserve"> can be up to RAN1</w:t>
      </w:r>
      <w:r w:rsidRPr="006C169E">
        <w:rPr>
          <w:rFonts w:eastAsiaTheme="minorEastAsia"/>
          <w:lang w:val="en-US" w:eastAsia="zh-CN"/>
        </w:rPr>
        <w:t xml:space="preserve">. Once RAN1 decides on the solution, RAN4 can define </w:t>
      </w:r>
      <w:r w:rsidRPr="006C169E">
        <w:rPr>
          <w:rFonts w:eastAsiaTheme="minorEastAsia"/>
          <w:lang w:eastAsia="zh-CN"/>
        </w:rPr>
        <w:t xml:space="preserve">scheduling restriction requirements accordingly. </w:t>
      </w:r>
    </w:p>
    <w:p w14:paraId="55A4610F" w14:textId="7F05B47A" w:rsidR="006C169E" w:rsidRPr="006C169E" w:rsidRDefault="006C169E" w:rsidP="006C169E">
      <w:pPr>
        <w:spacing w:before="120" w:after="120"/>
        <w:rPr>
          <w:rFonts w:eastAsiaTheme="minorEastAsia"/>
          <w:b/>
          <w:lang w:val="en-US" w:eastAsia="zh-CN"/>
        </w:rPr>
      </w:pPr>
      <w:r w:rsidRPr="006C169E">
        <w:rPr>
          <w:rFonts w:eastAsiaTheme="minorEastAsia" w:hint="eastAsia"/>
          <w:b/>
          <w:lang w:eastAsia="zh-CN"/>
        </w:rPr>
        <w:t>P</w:t>
      </w:r>
      <w:r w:rsidRPr="006C169E">
        <w:rPr>
          <w:rFonts w:eastAsiaTheme="minorEastAsia"/>
          <w:b/>
          <w:lang w:eastAsia="zh-CN"/>
        </w:rPr>
        <w:t xml:space="preserve">roposal </w:t>
      </w:r>
      <w:r w:rsidR="00F04610">
        <w:rPr>
          <w:rFonts w:eastAsiaTheme="minorEastAsia"/>
          <w:b/>
          <w:lang w:eastAsia="zh-CN"/>
        </w:rPr>
        <w:t>6</w:t>
      </w:r>
      <w:r w:rsidRPr="006C169E">
        <w:rPr>
          <w:rFonts w:eastAsiaTheme="minorEastAsia"/>
          <w:b/>
          <w:lang w:eastAsia="zh-CN"/>
        </w:rPr>
        <w:t>: Send LS to inform RAN1</w:t>
      </w:r>
      <w:r w:rsidRPr="006C169E">
        <w:rPr>
          <w:rFonts w:eastAsiaTheme="minorEastAsia"/>
          <w:b/>
          <w:lang w:val="en-US" w:eastAsia="zh-CN"/>
        </w:rPr>
        <w:t xml:space="preserve"> about the need for time offset for PRACH transmission considering UL beam hopping. </w:t>
      </w:r>
    </w:p>
    <w:p w14:paraId="68947B34" w14:textId="1E2C6102" w:rsidR="00B40771" w:rsidRDefault="006C169E" w:rsidP="006C169E">
      <w:pPr>
        <w:spacing w:before="120" w:after="120"/>
        <w:rPr>
          <w:rFonts w:eastAsiaTheme="minorEastAsia"/>
          <w:lang w:val="en-US" w:eastAsia="zh-CN"/>
        </w:rPr>
      </w:pPr>
      <w:r w:rsidRPr="006C169E">
        <w:rPr>
          <w:rFonts w:eastAsiaTheme="minorEastAsia"/>
          <w:lang w:eastAsia="zh-CN"/>
        </w:rPr>
        <w:t>A draft LS is provided in the Annex.</w:t>
      </w:r>
    </w:p>
    <w:p w14:paraId="3268F873" w14:textId="77777777" w:rsidR="004729BE" w:rsidRDefault="004729BE" w:rsidP="004729BE">
      <w:pPr>
        <w:pStyle w:val="1"/>
        <w:jc w:val="both"/>
        <w:rPr>
          <w:lang w:val="en-US"/>
        </w:rPr>
      </w:pPr>
      <w:r>
        <w:rPr>
          <w:lang w:val="en-US"/>
        </w:rPr>
        <w:t>Conclusions</w:t>
      </w:r>
    </w:p>
    <w:p w14:paraId="00102B00" w14:textId="717577D2"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37598C" w:rsidRPr="00C42202">
        <w:rPr>
          <w:rFonts w:eastAsia="宋体"/>
          <w:lang w:eastAsia="zh-CN"/>
        </w:rPr>
        <w:t xml:space="preserve">RRM requirements for </w:t>
      </w:r>
      <w:r w:rsidR="0037598C">
        <w:rPr>
          <w:rFonts w:eastAsia="宋体"/>
          <w:lang w:eastAsia="zh-CN"/>
        </w:rPr>
        <w:t>DL coverage enhancement in NTN</w:t>
      </w:r>
      <w:r w:rsidR="00DA4132">
        <w:rPr>
          <w:rFonts w:eastAsia="宋体"/>
          <w:lang w:eastAsia="zh-CN"/>
        </w:rPr>
        <w:t>.</w:t>
      </w:r>
    </w:p>
    <w:p w14:paraId="728C1C37" w14:textId="77777777" w:rsidR="00614149" w:rsidRPr="003F3041" w:rsidRDefault="00614149" w:rsidP="00614149">
      <w:pPr>
        <w:spacing w:before="120" w:after="120"/>
        <w:rPr>
          <w:rFonts w:eastAsiaTheme="minorEastAsia"/>
          <w:b/>
          <w:lang w:eastAsia="zh-CN"/>
        </w:rPr>
      </w:pPr>
      <w:r w:rsidRPr="003F3041">
        <w:rPr>
          <w:rFonts w:eastAsiaTheme="minorEastAsia" w:hint="eastAsia"/>
          <w:b/>
          <w:lang w:val="en-US" w:eastAsia="zh-CN"/>
        </w:rPr>
        <w:lastRenderedPageBreak/>
        <w:t>P</w:t>
      </w:r>
      <w:r w:rsidRPr="003F3041">
        <w:rPr>
          <w:rFonts w:eastAsiaTheme="minorEastAsia"/>
          <w:b/>
          <w:lang w:val="en-US" w:eastAsia="zh-CN"/>
        </w:rPr>
        <w:t xml:space="preserve">roposal 1: For RRC Re-establishment requirements, </w:t>
      </w:r>
      <w:r w:rsidRPr="003F3041">
        <w:rPr>
          <w:rFonts w:eastAsiaTheme="minorEastAsia"/>
          <w:b/>
          <w:lang w:eastAsia="zh-CN"/>
        </w:rPr>
        <w:t xml:space="preserve">for the case when serving cell SSB </w:t>
      </w:r>
      <w:proofErr w:type="spellStart"/>
      <w:r w:rsidRPr="003F3041">
        <w:rPr>
          <w:rFonts w:eastAsiaTheme="minorEastAsia"/>
          <w:b/>
          <w:lang w:eastAsia="zh-CN"/>
        </w:rPr>
        <w:t>Ês</w:t>
      </w:r>
      <w:proofErr w:type="spellEnd"/>
      <w:r w:rsidRPr="003F3041">
        <w:rPr>
          <w:rFonts w:eastAsiaTheme="minorEastAsia"/>
          <w:b/>
          <w:lang w:eastAsia="zh-CN"/>
        </w:rPr>
        <w:t>/</w:t>
      </w:r>
      <w:proofErr w:type="spellStart"/>
      <w:r w:rsidRPr="003F3041">
        <w:rPr>
          <w:rFonts w:eastAsiaTheme="minorEastAsia"/>
          <w:b/>
          <w:lang w:eastAsia="zh-CN"/>
        </w:rPr>
        <w:t>Iot</w:t>
      </w:r>
      <w:proofErr w:type="spellEnd"/>
      <w:r w:rsidRPr="003F3041">
        <w:rPr>
          <w:rFonts w:eastAsiaTheme="minorEastAsia"/>
          <w:b/>
          <w:lang w:eastAsia="zh-CN"/>
        </w:rPr>
        <w:t xml:space="preserve"> is &lt; -8dB,</w:t>
      </w:r>
      <w:r w:rsidRPr="003F3041">
        <w:rPr>
          <w:rFonts w:eastAsiaTheme="minorEastAsia"/>
          <w:b/>
          <w:lang w:val="en-US" w:eastAsia="zh-CN"/>
        </w:rPr>
        <w:t xml:space="preserve"> </w:t>
      </w:r>
      <w:r w:rsidRPr="003F3041">
        <w:rPr>
          <w:rFonts w:eastAsiaTheme="minorEastAsia"/>
          <w:b/>
          <w:lang w:eastAsia="zh-CN"/>
        </w:rPr>
        <w:t xml:space="preserve">TSMTC and </w:t>
      </w:r>
      <w:proofErr w:type="spellStart"/>
      <w:proofErr w:type="gramStart"/>
      <w:r w:rsidRPr="003F3041">
        <w:rPr>
          <w:rFonts w:eastAsiaTheme="minorEastAsia"/>
          <w:b/>
          <w:lang w:eastAsia="zh-CN"/>
        </w:rPr>
        <w:t>TSMTC,i</w:t>
      </w:r>
      <w:proofErr w:type="spellEnd"/>
      <w:proofErr w:type="gramEnd"/>
      <w:r w:rsidRPr="003F3041">
        <w:rPr>
          <w:rFonts w:eastAsiaTheme="minorEastAsia"/>
          <w:b/>
          <w:lang w:eastAsia="zh-CN"/>
        </w:rPr>
        <w:t xml:space="preserve"> are </w:t>
      </w:r>
    </w:p>
    <w:p w14:paraId="0423646B" w14:textId="77777777" w:rsidR="00614149" w:rsidRDefault="00614149" w:rsidP="00614149">
      <w:pPr>
        <w:numPr>
          <w:ilvl w:val="0"/>
          <w:numId w:val="36"/>
        </w:numPr>
        <w:spacing w:before="120" w:after="120"/>
        <w:rPr>
          <w:rFonts w:eastAsiaTheme="minorEastAsia"/>
          <w:b/>
          <w:lang w:val="en-US" w:eastAsia="zh-CN"/>
        </w:rPr>
      </w:pPr>
      <w:r w:rsidRPr="003F3041">
        <w:rPr>
          <w:rFonts w:eastAsiaTheme="minorEastAsia"/>
          <w:b/>
          <w:lang w:val="en-US" w:eastAsia="zh-CN"/>
        </w:rPr>
        <w:t>the actually configured SMTC periodicity (up to 160ms) if SMTC is provided for the carrier</w:t>
      </w:r>
    </w:p>
    <w:p w14:paraId="5CD008DA" w14:textId="77777777" w:rsidR="00614149" w:rsidRPr="003F3041" w:rsidRDefault="00614149" w:rsidP="00614149">
      <w:pPr>
        <w:numPr>
          <w:ilvl w:val="1"/>
          <w:numId w:val="36"/>
        </w:numPr>
        <w:spacing w:before="120" w:after="120"/>
        <w:rPr>
          <w:rFonts w:eastAsiaTheme="minorEastAsia"/>
          <w:b/>
          <w:lang w:val="en-US" w:eastAsia="zh-CN"/>
        </w:rPr>
      </w:pPr>
      <w:r>
        <w:rPr>
          <w:rFonts w:eastAsiaTheme="minorEastAsia"/>
          <w:b/>
          <w:lang w:val="en-US" w:eastAsia="zh-CN"/>
        </w:rPr>
        <w:t>i</w:t>
      </w:r>
      <w:r w:rsidRPr="001E651E">
        <w:rPr>
          <w:rFonts w:eastAsiaTheme="minorEastAsia"/>
          <w:b/>
          <w:lang w:val="en-US" w:eastAsia="zh-CN"/>
        </w:rPr>
        <w:t>f 2 SMTC periodicities are configured for a carrier</w:t>
      </w:r>
      <w:r>
        <w:rPr>
          <w:rFonts w:eastAsiaTheme="minorEastAsia"/>
          <w:b/>
          <w:lang w:val="en-US" w:eastAsia="zh-CN"/>
        </w:rPr>
        <w:t>, the maximum periodicity is used</w:t>
      </w:r>
    </w:p>
    <w:p w14:paraId="33F084F0" w14:textId="77777777" w:rsidR="00614149" w:rsidRDefault="00614149" w:rsidP="00614149">
      <w:pPr>
        <w:numPr>
          <w:ilvl w:val="0"/>
          <w:numId w:val="36"/>
        </w:numPr>
        <w:spacing w:before="120" w:after="120"/>
        <w:rPr>
          <w:rFonts w:eastAsiaTheme="minorEastAsia"/>
          <w:b/>
          <w:lang w:val="en-US" w:eastAsia="zh-CN"/>
        </w:rPr>
      </w:pPr>
      <w:r w:rsidRPr="003F3041">
        <w:rPr>
          <w:rFonts w:eastAsiaTheme="minorEastAsia"/>
          <w:b/>
          <w:lang w:val="en-US" w:eastAsia="zh-CN"/>
        </w:rPr>
        <w:t>the default SMTC periodicity of 160ms if SMTC is not provided for the carrier</w:t>
      </w:r>
      <w:r>
        <w:rPr>
          <w:rFonts w:eastAsiaTheme="minorEastAsia"/>
          <w:b/>
          <w:lang w:val="en-US" w:eastAsia="zh-CN"/>
        </w:rPr>
        <w:t>.</w:t>
      </w:r>
    </w:p>
    <w:p w14:paraId="7126E743" w14:textId="7C010859" w:rsidR="00F04610" w:rsidRPr="00F04610" w:rsidRDefault="00F04610" w:rsidP="00F04610">
      <w:pPr>
        <w:spacing w:before="120" w:after="120"/>
        <w:rPr>
          <w:rFonts w:eastAsiaTheme="minorEastAsia"/>
          <w:b/>
          <w:lang w:eastAsia="zh-CN"/>
        </w:rPr>
      </w:pPr>
      <w:r w:rsidRPr="00F04610">
        <w:rPr>
          <w:rFonts w:eastAsiaTheme="minorEastAsia" w:hint="eastAsia"/>
          <w:b/>
          <w:lang w:eastAsia="zh-CN"/>
        </w:rPr>
        <w:t>P</w:t>
      </w:r>
      <w:r w:rsidRPr="00F04610">
        <w:rPr>
          <w:rFonts w:eastAsiaTheme="minorEastAsia"/>
          <w:b/>
          <w:lang w:eastAsia="zh-CN"/>
        </w:rPr>
        <w:t xml:space="preserve">roposal 2: Clarify that when SMTC is not configured for a carrier, the blind search requirements (defined for Serving cell SSB </w:t>
      </w:r>
      <w:proofErr w:type="spellStart"/>
      <w:r w:rsidRPr="00F04610">
        <w:rPr>
          <w:rFonts w:eastAsiaTheme="minorEastAsia"/>
          <w:b/>
          <w:lang w:eastAsia="zh-CN"/>
        </w:rPr>
        <w:t>Ês</w:t>
      </w:r>
      <w:proofErr w:type="spellEnd"/>
      <w:r w:rsidRPr="00F04610">
        <w:rPr>
          <w:rFonts w:eastAsiaTheme="minorEastAsia"/>
          <w:b/>
          <w:lang w:eastAsia="zh-CN"/>
        </w:rPr>
        <w:t>/</w:t>
      </w:r>
      <w:proofErr w:type="spellStart"/>
      <w:r w:rsidRPr="00F04610">
        <w:rPr>
          <w:rFonts w:eastAsiaTheme="minorEastAsia"/>
          <w:b/>
          <w:lang w:eastAsia="zh-CN"/>
        </w:rPr>
        <w:t>Iot</w:t>
      </w:r>
      <w:proofErr w:type="spellEnd"/>
      <w:r w:rsidRPr="00F04610">
        <w:rPr>
          <w:rFonts w:eastAsiaTheme="minorEastAsia"/>
          <w:b/>
          <w:lang w:eastAsia="zh-CN"/>
        </w:rPr>
        <w:t xml:space="preserve"> &lt; -8dB) should apply.</w:t>
      </w:r>
    </w:p>
    <w:p w14:paraId="2D28BAB0" w14:textId="1527022C" w:rsidR="00614149" w:rsidRDefault="00614149" w:rsidP="00614149">
      <w:pPr>
        <w:spacing w:before="120" w:after="120"/>
        <w:rPr>
          <w:rFonts w:eastAsiaTheme="minorEastAsia"/>
          <w:lang w:val="en-US" w:eastAsia="zh-CN"/>
        </w:rPr>
      </w:pPr>
      <w:r w:rsidRPr="003F3041">
        <w:rPr>
          <w:rFonts w:eastAsiaTheme="minorEastAsia" w:hint="eastAsia"/>
          <w:b/>
          <w:lang w:val="en-US" w:eastAsia="zh-CN"/>
        </w:rPr>
        <w:t>P</w:t>
      </w:r>
      <w:r w:rsidRPr="003F3041">
        <w:rPr>
          <w:rFonts w:eastAsiaTheme="minorEastAsia"/>
          <w:b/>
          <w:lang w:val="en-US" w:eastAsia="zh-CN"/>
        </w:rPr>
        <w:t xml:space="preserve">roposal </w:t>
      </w:r>
      <w:r w:rsidR="00F04610">
        <w:rPr>
          <w:rFonts w:eastAsiaTheme="minorEastAsia"/>
          <w:b/>
          <w:lang w:val="en-US" w:eastAsia="zh-CN"/>
        </w:rPr>
        <w:t>3</w:t>
      </w:r>
      <w:r w:rsidRPr="003F3041">
        <w:rPr>
          <w:rFonts w:eastAsiaTheme="minorEastAsia"/>
          <w:b/>
          <w:lang w:val="en-US" w:eastAsia="zh-CN"/>
        </w:rPr>
        <w:t xml:space="preserve">: </w:t>
      </w:r>
      <w:r>
        <w:rPr>
          <w:rFonts w:eastAsiaTheme="minorEastAsia"/>
          <w:b/>
          <w:lang w:val="en-US" w:eastAsia="zh-CN"/>
        </w:rPr>
        <w:t xml:space="preserve">RAN4 to confirm that there is no RRM requirement impact to </w:t>
      </w:r>
      <w:r w:rsidRPr="00B11B98">
        <w:rPr>
          <w:rFonts w:eastAsiaTheme="minorEastAsia"/>
          <w:b/>
          <w:lang w:val="en-US" w:eastAsia="zh-CN"/>
        </w:rPr>
        <w:t>support configuring more than 4 SMTCs per frequency (i.e. 6) for idle/inactive UEs</w:t>
      </w:r>
      <w:r>
        <w:rPr>
          <w:rFonts w:eastAsiaTheme="minorEastAsia"/>
          <w:b/>
          <w:lang w:val="en-US" w:eastAsia="zh-CN"/>
        </w:rPr>
        <w:t xml:space="preserve">, and there is no need to limit the number of SMTCs for earth moving scenario. </w:t>
      </w:r>
    </w:p>
    <w:p w14:paraId="0E8EC111" w14:textId="3493EF15" w:rsidR="00614149" w:rsidRDefault="00614149" w:rsidP="00614149">
      <w:pPr>
        <w:spacing w:before="120" w:after="120"/>
        <w:rPr>
          <w:rFonts w:eastAsiaTheme="minorEastAsia"/>
          <w:b/>
          <w:lang w:eastAsia="zh-CN"/>
        </w:rPr>
      </w:pPr>
      <w:r w:rsidRPr="00EE62F4">
        <w:rPr>
          <w:rFonts w:eastAsiaTheme="minorEastAsia" w:hint="eastAsia"/>
          <w:b/>
          <w:lang w:val="en-US" w:eastAsia="zh-CN"/>
        </w:rPr>
        <w:t>P</w:t>
      </w:r>
      <w:r w:rsidRPr="00EE62F4">
        <w:rPr>
          <w:rFonts w:eastAsiaTheme="minorEastAsia"/>
          <w:b/>
          <w:lang w:val="en-US" w:eastAsia="zh-CN"/>
        </w:rPr>
        <w:t xml:space="preserve">roposal </w:t>
      </w:r>
      <w:r w:rsidR="00F04610">
        <w:rPr>
          <w:rFonts w:eastAsiaTheme="minorEastAsia"/>
          <w:b/>
          <w:lang w:val="en-US" w:eastAsia="zh-CN"/>
        </w:rPr>
        <w:t>4</w:t>
      </w:r>
      <w:r w:rsidRPr="00EE62F4">
        <w:rPr>
          <w:rFonts w:eastAsiaTheme="minorEastAsia"/>
          <w:b/>
          <w:lang w:val="en-US" w:eastAsia="zh-CN"/>
        </w:rPr>
        <w:t xml:space="preserve">: </w:t>
      </w:r>
      <w:r w:rsidRPr="00EE62F4">
        <w:rPr>
          <w:rFonts w:eastAsiaTheme="minorEastAsia" w:hint="eastAsia"/>
          <w:b/>
          <w:lang w:val="en-US" w:eastAsia="zh-CN"/>
        </w:rPr>
        <w:t>To</w:t>
      </w:r>
      <w:r w:rsidRPr="00EE62F4">
        <w:rPr>
          <w:rFonts w:eastAsiaTheme="minorEastAsia"/>
          <w:b/>
          <w:lang w:val="en-US" w:eastAsia="zh-CN"/>
        </w:rPr>
        <w:t xml:space="preserve"> support configuring two different SMTC periodicities with different offsets</w:t>
      </w:r>
      <w:r w:rsidRPr="00EE62F4">
        <w:rPr>
          <w:rFonts w:eastAsiaTheme="minorEastAsia" w:hint="eastAsia"/>
          <w:b/>
          <w:lang w:val="en-US" w:eastAsia="zh-CN"/>
        </w:rPr>
        <w:t>,</w:t>
      </w:r>
      <w:r w:rsidRPr="00DB405F">
        <w:rPr>
          <w:rFonts w:eastAsiaTheme="minorEastAsia" w:hint="eastAsia"/>
          <w:b/>
          <w:lang w:eastAsia="zh-CN"/>
        </w:rPr>
        <w:t xml:space="preserve"> </w:t>
      </w:r>
      <w:r w:rsidRPr="00EE62F4">
        <w:rPr>
          <w:rFonts w:eastAsiaTheme="minorEastAsia" w:hint="eastAsia"/>
          <w:b/>
          <w:lang w:eastAsia="zh-CN"/>
        </w:rPr>
        <w:t>R</w:t>
      </w:r>
      <w:r w:rsidRPr="00EE62F4">
        <w:rPr>
          <w:rFonts w:eastAsiaTheme="minorEastAsia"/>
          <w:b/>
          <w:lang w:eastAsia="zh-CN"/>
        </w:rPr>
        <w:t>AN4 to update</w:t>
      </w:r>
      <w:r>
        <w:rPr>
          <w:rFonts w:eastAsiaTheme="minorEastAsia"/>
          <w:b/>
          <w:lang w:eastAsia="zh-CN"/>
        </w:rPr>
        <w:t xml:space="preserve"> the definition of scaling factor </w:t>
      </w:r>
      <w:proofErr w:type="spellStart"/>
      <w:r w:rsidRPr="00BE55CB">
        <w:rPr>
          <w:rFonts w:eastAsiaTheme="minorEastAsia"/>
          <w:b/>
          <w:lang w:eastAsia="zh-CN"/>
        </w:rPr>
        <w:t>K</w:t>
      </w:r>
      <w:r w:rsidRPr="00BE55CB">
        <w:rPr>
          <w:rFonts w:eastAsiaTheme="minorEastAsia"/>
          <w:b/>
          <w:vertAlign w:val="subscript"/>
          <w:lang w:eastAsia="zh-CN"/>
        </w:rPr>
        <w:t>multi_SMTC</w:t>
      </w:r>
      <w:proofErr w:type="spellEnd"/>
      <w:r w:rsidRPr="00BE55CB">
        <w:rPr>
          <w:rFonts w:eastAsiaTheme="minorEastAsia"/>
          <w:b/>
          <w:lang w:eastAsia="zh-CN"/>
        </w:rPr>
        <w:t xml:space="preserve"> for</w:t>
      </w:r>
      <w:r>
        <w:rPr>
          <w:rFonts w:eastAsiaTheme="minorEastAsia"/>
          <w:b/>
          <w:lang w:eastAsia="zh-CN"/>
        </w:rPr>
        <w:t xml:space="preserve"> measurement requirements:</w:t>
      </w:r>
    </w:p>
    <w:p w14:paraId="15915576" w14:textId="77777777" w:rsidR="00614149" w:rsidRPr="009E2CA9" w:rsidRDefault="00614149" w:rsidP="00614149">
      <w:pPr>
        <w:spacing w:before="120" w:after="120"/>
        <w:rPr>
          <w:rFonts w:eastAsiaTheme="minorEastAsia"/>
          <w:b/>
          <w:i/>
          <w:lang w:val="en-US" w:eastAsia="zh-CN"/>
        </w:rPr>
      </w:pPr>
      <w:r w:rsidRPr="009E2CA9">
        <w:rPr>
          <w:rFonts w:eastAsiaTheme="minorEastAsia"/>
          <w:b/>
          <w:i/>
          <w:lang w:eastAsia="zh-CN"/>
        </w:rPr>
        <w:t xml:space="preserve">For each </w:t>
      </w:r>
      <w:proofErr w:type="spellStart"/>
      <w:r w:rsidRPr="009E2CA9">
        <w:rPr>
          <w:rFonts w:eastAsiaTheme="minorEastAsia"/>
          <w:b/>
          <w:i/>
          <w:lang w:eastAsia="zh-CN"/>
        </w:rPr>
        <w:t>SMTC#i</w:t>
      </w:r>
      <w:proofErr w:type="spellEnd"/>
      <w:r w:rsidRPr="009E2CA9">
        <w:rPr>
          <w:rFonts w:eastAsiaTheme="minorEastAsia"/>
          <w:b/>
          <w:i/>
          <w:lang w:eastAsia="zh-CN"/>
        </w:rPr>
        <w:t xml:space="preserve">, </w:t>
      </w:r>
      <w:proofErr w:type="spellStart"/>
      <w:r w:rsidRPr="009E2CA9">
        <w:rPr>
          <w:rFonts w:eastAsiaTheme="minorEastAsia"/>
          <w:b/>
          <w:i/>
          <w:lang w:eastAsia="zh-CN"/>
        </w:rPr>
        <w:t>K</w:t>
      </w:r>
      <w:r w:rsidRPr="009E2CA9">
        <w:rPr>
          <w:rFonts w:eastAsiaTheme="minorEastAsia"/>
          <w:b/>
          <w:i/>
          <w:vertAlign w:val="subscript"/>
          <w:lang w:eastAsia="zh-CN"/>
        </w:rPr>
        <w:t>multi_</w:t>
      </w:r>
      <w:proofErr w:type="gramStart"/>
      <w:r w:rsidRPr="009E2CA9">
        <w:rPr>
          <w:rFonts w:eastAsiaTheme="minorEastAsia"/>
          <w:b/>
          <w:i/>
          <w:vertAlign w:val="subscript"/>
          <w:lang w:eastAsia="zh-CN"/>
        </w:rPr>
        <w:t>SMTC,i</w:t>
      </w:r>
      <w:proofErr w:type="spellEnd"/>
      <w:proofErr w:type="gramEnd"/>
      <w:r w:rsidRPr="009E2CA9">
        <w:rPr>
          <w:rFonts w:eastAsiaTheme="minorEastAsia" w:hint="eastAsia"/>
          <w:b/>
          <w:i/>
          <w:lang w:eastAsia="zh-CN"/>
        </w:rPr>
        <w:t xml:space="preserve"> </w:t>
      </w:r>
      <w:r w:rsidRPr="009E2CA9">
        <w:rPr>
          <w:rFonts w:eastAsiaTheme="minorEastAsia"/>
          <w:b/>
          <w:i/>
          <w:lang w:eastAsia="zh-CN"/>
        </w:rPr>
        <w:t xml:space="preserve">= </w:t>
      </w:r>
      <w:proofErr w:type="spellStart"/>
      <w:r w:rsidRPr="009E2CA9">
        <w:rPr>
          <w:rFonts w:eastAsiaTheme="minorEastAsia"/>
          <w:b/>
          <w:i/>
          <w:lang w:eastAsia="zh-CN"/>
        </w:rPr>
        <w:t>max</w:t>
      </w:r>
      <w:r w:rsidRPr="009E2CA9">
        <w:rPr>
          <w:rFonts w:eastAsiaTheme="minorEastAsia"/>
          <w:b/>
          <w:i/>
          <w:vertAlign w:val="subscript"/>
          <w:lang w:eastAsia="zh-CN"/>
        </w:rPr>
        <w:t>j</w:t>
      </w:r>
      <w:proofErr w:type="spellEnd"/>
      <w:r w:rsidRPr="009E2CA9">
        <w:rPr>
          <w:rFonts w:eastAsiaTheme="minorEastAsia" w:hint="eastAsia"/>
          <w:b/>
          <w:i/>
          <w:lang w:eastAsia="zh-CN"/>
        </w:rPr>
        <w:t>(</w:t>
      </w:r>
      <w:proofErr w:type="spellStart"/>
      <w:r w:rsidRPr="009E2CA9">
        <w:rPr>
          <w:rFonts w:eastAsiaTheme="minorEastAsia"/>
          <w:b/>
          <w:i/>
          <w:lang w:eastAsia="zh-CN"/>
        </w:rPr>
        <w:t>K</w:t>
      </w:r>
      <w:r w:rsidRPr="009E2CA9">
        <w:rPr>
          <w:rFonts w:eastAsiaTheme="minorEastAsia"/>
          <w:b/>
          <w:i/>
          <w:vertAlign w:val="subscript"/>
          <w:lang w:eastAsia="zh-CN"/>
        </w:rPr>
        <w:t>multi_SMTC,i,j</w:t>
      </w:r>
      <w:proofErr w:type="spellEnd"/>
      <w:r w:rsidRPr="009E2CA9">
        <w:rPr>
          <w:rFonts w:eastAsiaTheme="minorEastAsia"/>
          <w:b/>
          <w:i/>
          <w:lang w:eastAsia="zh-CN"/>
        </w:rPr>
        <w:t xml:space="preserve">), where </w:t>
      </w:r>
      <w:proofErr w:type="spellStart"/>
      <w:r w:rsidRPr="009E2CA9">
        <w:rPr>
          <w:rFonts w:eastAsiaTheme="minorEastAsia"/>
          <w:b/>
          <w:i/>
          <w:lang w:eastAsia="zh-CN"/>
        </w:rPr>
        <w:t>K</w:t>
      </w:r>
      <w:r w:rsidRPr="009E2CA9">
        <w:rPr>
          <w:rFonts w:eastAsiaTheme="minorEastAsia"/>
          <w:b/>
          <w:i/>
          <w:vertAlign w:val="subscript"/>
          <w:lang w:eastAsia="zh-CN"/>
        </w:rPr>
        <w:t>multi_SMTC,i,j</w:t>
      </w:r>
      <w:proofErr w:type="spellEnd"/>
      <w:r w:rsidRPr="009E2CA9">
        <w:rPr>
          <w:rFonts w:eastAsiaTheme="minorEastAsia"/>
          <w:b/>
          <w:i/>
          <w:lang w:eastAsia="zh-CN"/>
        </w:rPr>
        <w:t xml:space="preserve"> is calculated in the legacy way for the j-</w:t>
      </w:r>
      <w:proofErr w:type="spellStart"/>
      <w:r w:rsidRPr="009E2CA9">
        <w:rPr>
          <w:rFonts w:eastAsiaTheme="minorEastAsia"/>
          <w:b/>
          <w:i/>
          <w:lang w:eastAsia="zh-CN"/>
        </w:rPr>
        <w:t>th</w:t>
      </w:r>
      <w:proofErr w:type="spellEnd"/>
      <w:r w:rsidRPr="009E2CA9">
        <w:rPr>
          <w:rFonts w:eastAsiaTheme="minorEastAsia"/>
          <w:b/>
          <w:i/>
          <w:lang w:eastAsia="zh-CN"/>
        </w:rPr>
        <w:t xml:space="preserve"> occasion of </w:t>
      </w:r>
      <w:proofErr w:type="spellStart"/>
      <w:r w:rsidRPr="009E2CA9">
        <w:rPr>
          <w:rFonts w:eastAsiaTheme="minorEastAsia"/>
          <w:b/>
          <w:i/>
          <w:lang w:eastAsia="zh-CN"/>
        </w:rPr>
        <w:t>SMTC#i</w:t>
      </w:r>
      <w:proofErr w:type="spellEnd"/>
      <w:r w:rsidRPr="009E2CA9">
        <w:rPr>
          <w:rFonts w:eastAsiaTheme="minorEastAsia"/>
          <w:b/>
          <w:i/>
          <w:lang w:eastAsia="zh-CN"/>
        </w:rPr>
        <w:t>.</w:t>
      </w:r>
    </w:p>
    <w:p w14:paraId="038850C2" w14:textId="20147AC2" w:rsidR="00614149" w:rsidRPr="00EE62F4" w:rsidRDefault="00614149" w:rsidP="00614149">
      <w:pPr>
        <w:spacing w:before="120" w:after="120"/>
        <w:rPr>
          <w:rFonts w:eastAsiaTheme="minorEastAsia"/>
          <w:b/>
          <w:lang w:val="en-US" w:eastAsia="zh-CN"/>
        </w:rPr>
      </w:pPr>
      <w:r w:rsidRPr="00EE62F4">
        <w:rPr>
          <w:rFonts w:eastAsiaTheme="minorEastAsia" w:hint="eastAsia"/>
          <w:b/>
          <w:lang w:val="en-US" w:eastAsia="zh-CN"/>
        </w:rPr>
        <w:t>P</w:t>
      </w:r>
      <w:r w:rsidRPr="00EE62F4">
        <w:rPr>
          <w:rFonts w:eastAsiaTheme="minorEastAsia"/>
          <w:b/>
          <w:lang w:val="en-US" w:eastAsia="zh-CN"/>
        </w:rPr>
        <w:t xml:space="preserve">roposal </w:t>
      </w:r>
      <w:r w:rsidR="00F04610">
        <w:rPr>
          <w:rFonts w:eastAsiaTheme="minorEastAsia"/>
          <w:b/>
          <w:lang w:val="en-US" w:eastAsia="zh-CN"/>
        </w:rPr>
        <w:t>5</w:t>
      </w:r>
      <w:r w:rsidRPr="00EE62F4">
        <w:rPr>
          <w:rFonts w:eastAsiaTheme="minorEastAsia"/>
          <w:b/>
          <w:lang w:val="en-US" w:eastAsia="zh-CN"/>
        </w:rPr>
        <w:t xml:space="preserve">: </w:t>
      </w:r>
      <w:r w:rsidRPr="00EE62F4">
        <w:rPr>
          <w:rFonts w:eastAsiaTheme="minorEastAsia" w:hint="eastAsia"/>
          <w:b/>
          <w:lang w:val="en-US" w:eastAsia="zh-CN"/>
        </w:rPr>
        <w:t>To</w:t>
      </w:r>
      <w:r w:rsidRPr="00EE62F4">
        <w:rPr>
          <w:rFonts w:eastAsiaTheme="minorEastAsia"/>
          <w:b/>
          <w:lang w:val="en-US" w:eastAsia="zh-CN"/>
        </w:rPr>
        <w:t xml:space="preserve"> support configuring two different SMTC periodicities with different offsets</w:t>
      </w:r>
      <w:r w:rsidRPr="00EE62F4">
        <w:rPr>
          <w:rFonts w:eastAsiaTheme="minorEastAsia" w:hint="eastAsia"/>
          <w:b/>
          <w:lang w:val="en-US" w:eastAsia="zh-CN"/>
        </w:rPr>
        <w:t>,</w:t>
      </w:r>
    </w:p>
    <w:p w14:paraId="1F8EE17E" w14:textId="77777777" w:rsidR="00614149" w:rsidRDefault="00614149" w:rsidP="00614149">
      <w:pPr>
        <w:pStyle w:val="afe"/>
        <w:numPr>
          <w:ilvl w:val="0"/>
          <w:numId w:val="36"/>
        </w:numPr>
        <w:spacing w:before="120" w:after="120"/>
        <w:rPr>
          <w:rFonts w:eastAsiaTheme="minorEastAsia"/>
          <w:b/>
          <w:lang w:eastAsia="zh-CN"/>
        </w:rPr>
      </w:pPr>
      <w:r>
        <w:rPr>
          <w:rFonts w:eastAsiaTheme="minorEastAsia"/>
          <w:b/>
          <w:lang w:eastAsia="zh-CN"/>
        </w:rPr>
        <w:t xml:space="preserve">Do not </w:t>
      </w:r>
      <w:r w:rsidRPr="00EE62F4">
        <w:rPr>
          <w:rFonts w:eastAsiaTheme="minorEastAsia"/>
          <w:b/>
          <w:lang w:eastAsia="zh-CN"/>
        </w:rPr>
        <w:t>further relax M1 factor for serving cell measurement in IDLE mode.</w:t>
      </w:r>
    </w:p>
    <w:p w14:paraId="476D6F65" w14:textId="77777777" w:rsidR="00614149" w:rsidRDefault="00614149" w:rsidP="00614149">
      <w:pPr>
        <w:pStyle w:val="afe"/>
        <w:numPr>
          <w:ilvl w:val="0"/>
          <w:numId w:val="36"/>
        </w:numPr>
        <w:spacing w:before="120" w:after="120"/>
        <w:rPr>
          <w:rFonts w:eastAsiaTheme="minorEastAsia"/>
          <w:b/>
          <w:lang w:eastAsia="zh-CN"/>
        </w:rPr>
      </w:pPr>
      <w:r>
        <w:rPr>
          <w:rFonts w:eastAsiaTheme="minorEastAsia" w:hint="eastAsia"/>
          <w:b/>
          <w:lang w:eastAsia="zh-CN"/>
        </w:rPr>
        <w:t>U</w:t>
      </w:r>
      <w:r>
        <w:rPr>
          <w:rFonts w:eastAsiaTheme="minorEastAsia"/>
          <w:b/>
          <w:lang w:eastAsia="zh-CN"/>
        </w:rPr>
        <w:t>se the periodicity of SMTC associated with target cell for defining HO delay and interruption.</w:t>
      </w:r>
    </w:p>
    <w:p w14:paraId="4C57609D" w14:textId="77777777" w:rsidR="00614149" w:rsidRPr="00EE62F4" w:rsidRDefault="00614149" w:rsidP="00614149">
      <w:pPr>
        <w:pStyle w:val="afe"/>
        <w:numPr>
          <w:ilvl w:val="0"/>
          <w:numId w:val="36"/>
        </w:numPr>
        <w:spacing w:before="120" w:after="120"/>
        <w:rPr>
          <w:rFonts w:eastAsiaTheme="minorEastAsia"/>
          <w:b/>
          <w:lang w:eastAsia="zh-CN"/>
        </w:rPr>
      </w:pPr>
      <w:r w:rsidRPr="00EE62F4">
        <w:rPr>
          <w:rFonts w:eastAsiaTheme="minorEastAsia"/>
          <w:b/>
          <w:bCs/>
          <w:iCs/>
          <w:lang w:val="en-GB" w:eastAsia="zh-CN"/>
        </w:rPr>
        <w:t xml:space="preserve">Calculate </w:t>
      </w:r>
      <w:r w:rsidRPr="00EE62F4">
        <w:rPr>
          <w:rFonts w:eastAsiaTheme="minorEastAsia" w:hint="eastAsia"/>
          <w:b/>
          <w:bCs/>
          <w:iCs/>
          <w:lang w:val="en-GB" w:eastAsia="zh-CN"/>
        </w:rPr>
        <w:t>scaling factor</w:t>
      </w:r>
      <w:r w:rsidRPr="00EE62F4">
        <w:rPr>
          <w:rFonts w:eastAsiaTheme="minorEastAsia"/>
          <w:b/>
          <w:bCs/>
          <w:iCs/>
          <w:lang w:val="en-GB" w:eastAsia="zh-CN"/>
        </w:rPr>
        <w:t xml:space="preserve"> K</w:t>
      </w:r>
      <w:r w:rsidRPr="00EE62F4">
        <w:rPr>
          <w:rFonts w:eastAsiaTheme="minorEastAsia"/>
          <w:b/>
          <w:bCs/>
          <w:iCs/>
          <w:vertAlign w:val="subscript"/>
          <w:lang w:val="en-GB" w:eastAsia="zh-CN"/>
        </w:rPr>
        <w:t>layer1_measurement</w:t>
      </w:r>
      <w:r w:rsidRPr="00EE62F4">
        <w:rPr>
          <w:rFonts w:eastAsiaTheme="minorEastAsia"/>
          <w:b/>
          <w:bCs/>
          <w:iCs/>
          <w:lang w:val="en-GB" w:eastAsia="zh-CN"/>
        </w:rPr>
        <w:t xml:space="preserve"> based on the union of the SMTCs.</w:t>
      </w:r>
    </w:p>
    <w:p w14:paraId="2059FFB3" w14:textId="05DDA279" w:rsidR="00CB09A0" w:rsidRPr="00614149" w:rsidRDefault="00614149" w:rsidP="004729BE">
      <w:pPr>
        <w:spacing w:before="120" w:after="120"/>
        <w:rPr>
          <w:rFonts w:eastAsiaTheme="minorEastAsia"/>
          <w:b/>
          <w:lang w:val="en-US" w:eastAsia="zh-CN"/>
        </w:rPr>
      </w:pPr>
      <w:r w:rsidRPr="006C169E">
        <w:rPr>
          <w:rFonts w:eastAsiaTheme="minorEastAsia" w:hint="eastAsia"/>
          <w:b/>
          <w:lang w:eastAsia="zh-CN"/>
        </w:rPr>
        <w:t>P</w:t>
      </w:r>
      <w:r w:rsidRPr="006C169E">
        <w:rPr>
          <w:rFonts w:eastAsiaTheme="minorEastAsia"/>
          <w:b/>
          <w:lang w:eastAsia="zh-CN"/>
        </w:rPr>
        <w:t xml:space="preserve">roposal </w:t>
      </w:r>
      <w:r w:rsidR="00F04610">
        <w:rPr>
          <w:rFonts w:eastAsiaTheme="minorEastAsia"/>
          <w:b/>
          <w:lang w:eastAsia="zh-CN"/>
        </w:rPr>
        <w:t>6</w:t>
      </w:r>
      <w:r w:rsidRPr="006C169E">
        <w:rPr>
          <w:rFonts w:eastAsiaTheme="minorEastAsia"/>
          <w:b/>
          <w:lang w:eastAsia="zh-CN"/>
        </w:rPr>
        <w:t>: Send LS to inform RAN1</w:t>
      </w:r>
      <w:r w:rsidRPr="006C169E">
        <w:rPr>
          <w:rFonts w:eastAsiaTheme="minorEastAsia"/>
          <w:b/>
          <w:lang w:val="en-US" w:eastAsia="zh-CN"/>
        </w:rPr>
        <w:t xml:space="preserve"> about the need for time offset for PRACH transmission considering UL beam hopping. </w:t>
      </w:r>
    </w:p>
    <w:p w14:paraId="2ED084EA" w14:textId="77777777" w:rsidR="00FA0C0C" w:rsidRDefault="00FA0C0C" w:rsidP="00FA0C0C">
      <w:pPr>
        <w:pStyle w:val="1"/>
        <w:jc w:val="both"/>
        <w:rPr>
          <w:lang w:val="en-US"/>
        </w:rPr>
      </w:pPr>
      <w:r w:rsidRPr="00C0754F">
        <w:rPr>
          <w:lang w:val="en-US"/>
        </w:rPr>
        <w:t>Reference</w:t>
      </w:r>
    </w:p>
    <w:p w14:paraId="53E35182" w14:textId="49CBCD92" w:rsidR="005D3AF6" w:rsidRDefault="00214FCF" w:rsidP="005D3AF6">
      <w:pPr>
        <w:numPr>
          <w:ilvl w:val="0"/>
          <w:numId w:val="5"/>
        </w:numPr>
        <w:spacing w:before="120" w:after="120"/>
        <w:rPr>
          <w:rFonts w:eastAsia="宋体"/>
          <w:lang w:val="en-US" w:eastAsia="zh-CN"/>
        </w:rPr>
      </w:pPr>
      <w:r w:rsidRPr="00214FCF">
        <w:rPr>
          <w:rFonts w:eastAsia="宋体"/>
          <w:lang w:val="en-US" w:eastAsia="zh-CN"/>
        </w:rPr>
        <w:t>R4-25082</w:t>
      </w:r>
      <w:r w:rsidR="001E651E">
        <w:rPr>
          <w:rFonts w:eastAsia="宋体"/>
          <w:lang w:val="en-US" w:eastAsia="zh-CN"/>
        </w:rPr>
        <w:t>88</w:t>
      </w:r>
      <w:r w:rsidR="00DA4132">
        <w:rPr>
          <w:rFonts w:eastAsia="宋体"/>
          <w:lang w:val="en-US" w:eastAsia="zh-CN"/>
        </w:rPr>
        <w:t xml:space="preserve">, </w:t>
      </w:r>
      <w:r w:rsidR="001E651E" w:rsidRPr="001E651E">
        <w:rPr>
          <w:rFonts w:eastAsia="宋体"/>
          <w:lang w:val="en-US" w:eastAsia="zh-CN"/>
        </w:rPr>
        <w:t>WF on RRM requirements for NR_NTN_Ph3_Part2</w:t>
      </w:r>
      <w:r w:rsidR="00DA4132">
        <w:rPr>
          <w:rFonts w:eastAsia="宋体"/>
          <w:lang w:val="en-US" w:eastAsia="zh-CN"/>
        </w:rPr>
        <w:t xml:space="preserve">, </w:t>
      </w:r>
      <w:r w:rsidR="001E651E" w:rsidRPr="001E651E">
        <w:rPr>
          <w:rFonts w:eastAsia="宋体"/>
          <w:lang w:val="en-US" w:eastAsia="zh-CN"/>
        </w:rPr>
        <w:t>Moderator (Qualcomm Incorporated)</w:t>
      </w:r>
    </w:p>
    <w:p w14:paraId="2A9A3946" w14:textId="35D315FB" w:rsidR="001E651E" w:rsidRDefault="001E651E" w:rsidP="005D3AF6">
      <w:pPr>
        <w:numPr>
          <w:ilvl w:val="0"/>
          <w:numId w:val="5"/>
        </w:numPr>
        <w:spacing w:before="120" w:after="120"/>
        <w:rPr>
          <w:rFonts w:eastAsia="宋体"/>
          <w:lang w:val="en-US" w:eastAsia="zh-CN"/>
        </w:rPr>
      </w:pPr>
      <w:r w:rsidRPr="001E651E">
        <w:rPr>
          <w:rFonts w:eastAsia="宋体"/>
          <w:lang w:val="en-US" w:eastAsia="zh-CN"/>
        </w:rPr>
        <w:t>R4-2506433</w:t>
      </w:r>
      <w:r>
        <w:rPr>
          <w:rFonts w:eastAsia="宋体"/>
          <w:lang w:val="en-US" w:eastAsia="zh-CN"/>
        </w:rPr>
        <w:t xml:space="preserve">, </w:t>
      </w:r>
      <w:r w:rsidRPr="001E651E">
        <w:rPr>
          <w:rFonts w:eastAsia="宋体"/>
          <w:lang w:val="en-US" w:eastAsia="zh-CN"/>
        </w:rPr>
        <w:t>Discussion on the RRM requirement for NTN phase3 DL CE</w:t>
      </w:r>
      <w:r>
        <w:rPr>
          <w:rFonts w:eastAsia="宋体"/>
          <w:lang w:val="en-US" w:eastAsia="zh-CN"/>
        </w:rPr>
        <w:t xml:space="preserve">, </w:t>
      </w:r>
      <w:r w:rsidRPr="001E651E">
        <w:rPr>
          <w:rFonts w:eastAsia="宋体"/>
          <w:lang w:val="en-US" w:eastAsia="zh-CN"/>
        </w:rPr>
        <w:t>CMCC</w:t>
      </w:r>
    </w:p>
    <w:p w14:paraId="3E85CD23" w14:textId="77777777" w:rsidR="006C169E" w:rsidRDefault="006C169E" w:rsidP="006C169E">
      <w:pPr>
        <w:numPr>
          <w:ilvl w:val="0"/>
          <w:numId w:val="5"/>
        </w:numPr>
        <w:spacing w:before="120" w:after="120"/>
        <w:rPr>
          <w:rFonts w:eastAsia="宋体"/>
          <w:lang w:val="en-US" w:eastAsia="zh-CN"/>
        </w:rPr>
      </w:pPr>
      <w:r w:rsidRPr="00BB3ADE">
        <w:rPr>
          <w:rFonts w:eastAsia="宋体"/>
          <w:lang w:val="en-US" w:eastAsia="zh-CN"/>
        </w:rPr>
        <w:t>R4-2503536</w:t>
      </w:r>
      <w:r>
        <w:rPr>
          <w:rFonts w:eastAsia="宋体"/>
          <w:lang w:val="en-US" w:eastAsia="zh-CN"/>
        </w:rPr>
        <w:t xml:space="preserve">, </w:t>
      </w:r>
      <w:r w:rsidRPr="00BB3ADE">
        <w:rPr>
          <w:rFonts w:eastAsia="宋体"/>
          <w:lang w:val="en-US" w:eastAsia="zh-CN"/>
        </w:rPr>
        <w:t>On R19 other NTN RRM requirements</w:t>
      </w:r>
      <w:r>
        <w:rPr>
          <w:rFonts w:eastAsia="宋体"/>
          <w:lang w:val="en-US" w:eastAsia="zh-CN"/>
        </w:rPr>
        <w:t xml:space="preserve">, </w:t>
      </w:r>
      <w:r w:rsidRPr="00BB3ADE">
        <w:rPr>
          <w:rFonts w:eastAsia="宋体"/>
          <w:lang w:val="en-US" w:eastAsia="zh-CN"/>
        </w:rPr>
        <w:t>Apple</w:t>
      </w:r>
    </w:p>
    <w:p w14:paraId="5F460768" w14:textId="77777777" w:rsidR="006C169E" w:rsidRDefault="006C169E" w:rsidP="006C169E">
      <w:pPr>
        <w:pStyle w:val="1"/>
        <w:rPr>
          <w:lang w:val="en-US"/>
        </w:rPr>
      </w:pPr>
      <w:r>
        <w:rPr>
          <w:lang w:val="en-US"/>
        </w:rPr>
        <w:t xml:space="preserve">Annex: draft </w:t>
      </w:r>
      <w:r w:rsidRPr="007F6140">
        <w:rPr>
          <w:rFonts w:eastAsia="宋体"/>
          <w:lang w:val="en-US" w:eastAsia="zh-CN"/>
        </w:rPr>
        <w:t xml:space="preserve">LS on </w:t>
      </w:r>
      <w:r>
        <w:rPr>
          <w:rFonts w:eastAsia="宋体"/>
          <w:lang w:val="en-US" w:eastAsia="zh-CN"/>
        </w:rPr>
        <w:t xml:space="preserve">scheduling restriction for </w:t>
      </w:r>
      <w:r w:rsidRPr="00C97DBF">
        <w:rPr>
          <w:rFonts w:eastAsia="宋体"/>
          <w:lang w:val="en-US" w:eastAsia="zh-CN"/>
        </w:rPr>
        <w:t>RACH related signals and channels</w:t>
      </w:r>
    </w:p>
    <w:tbl>
      <w:tblPr>
        <w:tblStyle w:val="afa"/>
        <w:tblW w:w="0" w:type="auto"/>
        <w:tblLook w:val="04A0" w:firstRow="1" w:lastRow="0" w:firstColumn="1" w:lastColumn="0" w:noHBand="0" w:noVBand="1"/>
      </w:tblPr>
      <w:tblGrid>
        <w:gridCol w:w="9621"/>
      </w:tblGrid>
      <w:tr w:rsidR="006C169E" w14:paraId="197CC8C3" w14:textId="77777777" w:rsidTr="002214A0">
        <w:tc>
          <w:tcPr>
            <w:tcW w:w="9621" w:type="dxa"/>
          </w:tcPr>
          <w:p w14:paraId="1C9706B0" w14:textId="77777777" w:rsidR="006C169E" w:rsidRPr="008150CD" w:rsidRDefault="006C169E" w:rsidP="002214A0">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15</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50</w:t>
            </w:r>
            <w:r w:rsidRPr="008150CD">
              <w:rPr>
                <w:rFonts w:ascii="Arial" w:hAnsi="Arial" w:cs="Arial"/>
                <w:b/>
                <w:sz w:val="24"/>
                <w:szCs w:val="24"/>
                <w:lang w:eastAsia="zh-CN"/>
              </w:rPr>
              <w:t>xxxx</w:t>
            </w:r>
          </w:p>
          <w:p w14:paraId="68E8429C" w14:textId="77777777" w:rsidR="006C169E" w:rsidRDefault="006C169E" w:rsidP="002214A0">
            <w:pPr>
              <w:spacing w:before="120" w:after="120"/>
              <w:jc w:val="both"/>
              <w:rPr>
                <w:rFonts w:ascii="Arial" w:hAnsi="Arial" w:cs="Arial"/>
                <w:b/>
                <w:sz w:val="24"/>
                <w:szCs w:val="24"/>
              </w:rPr>
            </w:pPr>
            <w:r w:rsidRPr="00DF00CB">
              <w:rPr>
                <w:rFonts w:ascii="Arial" w:hAnsi="Arial" w:cs="Arial"/>
                <w:b/>
                <w:sz w:val="24"/>
                <w:szCs w:val="24"/>
              </w:rPr>
              <w:t>Malta, MT, 19 – 23 May, 2025</w:t>
            </w:r>
          </w:p>
          <w:p w14:paraId="31504F1D" w14:textId="77777777" w:rsidR="006C169E" w:rsidRPr="00EA68F7" w:rsidRDefault="006C169E" w:rsidP="002214A0">
            <w:pPr>
              <w:spacing w:before="120" w:after="120"/>
              <w:jc w:val="both"/>
              <w:rPr>
                <w:rFonts w:ascii="Arial" w:hAnsi="Arial" w:cs="Arial"/>
              </w:rPr>
            </w:pPr>
          </w:p>
          <w:p w14:paraId="70F7C959" w14:textId="77777777" w:rsidR="006C169E" w:rsidRPr="000D039C" w:rsidRDefault="006C169E" w:rsidP="002214A0">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Pr="00C97DBF">
              <w:rPr>
                <w:rFonts w:ascii="Arial" w:hAnsi="Arial" w:cs="Arial"/>
                <w:b/>
                <w:lang w:val="en-US"/>
              </w:rPr>
              <w:t>LS on scheduling restriction for RACH related signals and channels</w:t>
            </w:r>
          </w:p>
          <w:p w14:paraId="6CF455EA" w14:textId="77777777" w:rsidR="006C169E" w:rsidRDefault="006C169E" w:rsidP="002214A0">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14:paraId="7490D223" w14:textId="77777777" w:rsidR="006C169E" w:rsidRDefault="006C169E" w:rsidP="002214A0">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9</w:t>
            </w:r>
          </w:p>
          <w:p w14:paraId="72DA8AB6" w14:textId="77777777" w:rsidR="006C169E" w:rsidRDefault="006C169E" w:rsidP="002214A0">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C97DBF">
              <w:rPr>
                <w:rFonts w:ascii="Arial" w:hAnsi="Arial" w:cs="Arial"/>
                <w:bCs/>
                <w:lang w:val="en-US"/>
              </w:rPr>
              <w:t>NR_NTN_Ph3-Core</w:t>
            </w:r>
          </w:p>
          <w:p w14:paraId="45086E04" w14:textId="77777777" w:rsidR="006C169E" w:rsidRDefault="006C169E" w:rsidP="002214A0">
            <w:pPr>
              <w:spacing w:before="120" w:after="120"/>
              <w:ind w:left="1985" w:hanging="1985"/>
              <w:jc w:val="both"/>
              <w:rPr>
                <w:rFonts w:ascii="Arial" w:hAnsi="Arial" w:cs="Arial"/>
                <w:b/>
              </w:rPr>
            </w:pPr>
          </w:p>
          <w:p w14:paraId="6F7159B4" w14:textId="77777777" w:rsidR="006C169E" w:rsidRPr="00E56AC5" w:rsidRDefault="006C169E" w:rsidP="002214A0">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6A8B4ED1" w14:textId="77777777" w:rsidR="006C169E" w:rsidRPr="00E56AC5" w:rsidRDefault="006C169E" w:rsidP="002214A0">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RAN1</w:t>
            </w:r>
          </w:p>
          <w:p w14:paraId="7D5B8EA6" w14:textId="77777777" w:rsidR="006C169E" w:rsidRPr="00EF32CB" w:rsidRDefault="006C169E" w:rsidP="002214A0">
            <w:pPr>
              <w:spacing w:before="120" w:after="120"/>
              <w:ind w:left="1985" w:hanging="1985"/>
              <w:jc w:val="both"/>
              <w:rPr>
                <w:rFonts w:ascii="Arial" w:hAnsi="Arial" w:cs="Arial"/>
                <w:bCs/>
                <w:lang w:eastAsia="ja-JP"/>
              </w:rPr>
            </w:pPr>
            <w:r w:rsidRPr="00EF32CB">
              <w:rPr>
                <w:rFonts w:ascii="Arial" w:hAnsi="Arial" w:cs="Arial"/>
                <w:b/>
              </w:rPr>
              <w:lastRenderedPageBreak/>
              <w:t>Cc:</w:t>
            </w:r>
            <w:r>
              <w:rPr>
                <w:rFonts w:ascii="Arial" w:hAnsi="Arial" w:cs="Arial"/>
                <w:b/>
              </w:rPr>
              <w:t xml:space="preserve">                           </w:t>
            </w:r>
          </w:p>
          <w:p w14:paraId="3C7C77A2" w14:textId="77777777" w:rsidR="006C169E" w:rsidRDefault="006C169E" w:rsidP="002214A0">
            <w:pPr>
              <w:spacing w:before="120" w:after="120"/>
              <w:ind w:left="1985" w:hanging="1985"/>
              <w:jc w:val="both"/>
              <w:rPr>
                <w:rFonts w:ascii="Arial" w:hAnsi="Arial" w:cs="Arial"/>
                <w:bCs/>
              </w:rPr>
            </w:pPr>
          </w:p>
          <w:p w14:paraId="0E06491D" w14:textId="77777777" w:rsidR="006C169E" w:rsidRDefault="006C169E" w:rsidP="002214A0">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222F870C" w14:textId="77777777" w:rsidR="006C169E" w:rsidRPr="004E431B" w:rsidRDefault="006C169E" w:rsidP="002214A0">
            <w:pPr>
              <w:pStyle w:val="4"/>
              <w:tabs>
                <w:tab w:val="left" w:pos="2268"/>
              </w:tabs>
              <w:spacing w:after="120"/>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14:paraId="145CA2F7" w14:textId="77777777" w:rsidR="006C169E" w:rsidRPr="00646512" w:rsidRDefault="006C169E" w:rsidP="002214A0">
            <w:pPr>
              <w:pStyle w:val="7"/>
              <w:numPr>
                <w:ilvl w:val="0"/>
                <w:numId w:val="0"/>
              </w:numPr>
              <w:tabs>
                <w:tab w:val="left" w:pos="2268"/>
              </w:tabs>
              <w:spacing w:after="120"/>
              <w:ind w:left="567"/>
              <w:jc w:val="both"/>
              <w:outlineLvl w:val="6"/>
              <w:rPr>
                <w:rFonts w:cs="Arial"/>
                <w:b/>
                <w:bCs/>
              </w:rPr>
            </w:pPr>
            <w:r w:rsidRPr="00646512">
              <w:rPr>
                <w:rFonts w:cs="Arial"/>
              </w:rPr>
              <w:t>E-mail Address:</w:t>
            </w:r>
            <w:r w:rsidRPr="00646512">
              <w:rPr>
                <w:rFonts w:cs="Arial"/>
                <w:bCs/>
              </w:rPr>
              <w:tab/>
            </w:r>
            <w:hyperlink r:id="rId14" w:history="1">
              <w:r w:rsidRPr="00646512">
                <w:rPr>
                  <w:rStyle w:val="af"/>
                  <w:rFonts w:cs="Arial"/>
                  <w:lang w:eastAsia="ja-JP"/>
                </w:rPr>
                <w:t>zhangli164@huawei.com</w:t>
              </w:r>
            </w:hyperlink>
            <w:r>
              <w:rPr>
                <w:rFonts w:cs="Arial"/>
                <w:lang w:eastAsia="ja-JP"/>
              </w:rPr>
              <w:t xml:space="preserve"> </w:t>
            </w:r>
          </w:p>
          <w:p w14:paraId="40E49BC5" w14:textId="77777777" w:rsidR="006C169E" w:rsidRPr="00B45AC1" w:rsidRDefault="006C169E" w:rsidP="002214A0">
            <w:pPr>
              <w:spacing w:before="120" w:after="120"/>
              <w:ind w:left="1985" w:hanging="1985"/>
              <w:jc w:val="both"/>
              <w:rPr>
                <w:rFonts w:ascii="Arial" w:hAnsi="Arial" w:cs="Arial"/>
                <w:b/>
              </w:rPr>
            </w:pPr>
          </w:p>
          <w:p w14:paraId="1D38BDB1" w14:textId="77777777" w:rsidR="006C169E" w:rsidRDefault="006C169E" w:rsidP="002214A0">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24D20313" w14:textId="77777777" w:rsidR="006C169E" w:rsidRDefault="006C169E" w:rsidP="002214A0">
            <w:pPr>
              <w:pBdr>
                <w:bottom w:val="single" w:sz="4" w:space="1" w:color="auto"/>
              </w:pBdr>
              <w:spacing w:before="120" w:after="120"/>
              <w:jc w:val="both"/>
              <w:rPr>
                <w:rFonts w:ascii="Arial" w:hAnsi="Arial" w:cs="Arial"/>
              </w:rPr>
            </w:pPr>
          </w:p>
          <w:p w14:paraId="27CCA63A" w14:textId="77777777" w:rsidR="006C169E" w:rsidRDefault="006C169E" w:rsidP="002214A0">
            <w:pPr>
              <w:spacing w:before="120" w:after="120"/>
              <w:jc w:val="both"/>
              <w:rPr>
                <w:rFonts w:ascii="Arial" w:hAnsi="Arial" w:cs="Arial"/>
              </w:rPr>
            </w:pPr>
          </w:p>
          <w:p w14:paraId="7111CCFE" w14:textId="77777777" w:rsidR="006C169E" w:rsidRDefault="006C169E" w:rsidP="002214A0">
            <w:pPr>
              <w:spacing w:before="120" w:after="120"/>
              <w:jc w:val="both"/>
              <w:rPr>
                <w:rFonts w:ascii="Arial" w:hAnsi="Arial" w:cs="Arial"/>
                <w:b/>
                <w:lang w:val="en-US"/>
              </w:rPr>
            </w:pPr>
            <w:r>
              <w:rPr>
                <w:rFonts w:ascii="Arial" w:hAnsi="Arial" w:cs="Arial"/>
                <w:b/>
              </w:rPr>
              <w:t>1. Overall Description:</w:t>
            </w:r>
          </w:p>
          <w:p w14:paraId="52F228E1" w14:textId="77777777" w:rsidR="006C169E" w:rsidRDefault="006C169E" w:rsidP="002214A0">
            <w:pPr>
              <w:spacing w:before="120" w:after="120"/>
              <w:rPr>
                <w:rFonts w:ascii="Arial" w:hAnsi="Arial" w:cs="Arial"/>
              </w:rPr>
            </w:pPr>
            <w:r>
              <w:rPr>
                <w:rFonts w:ascii="Arial" w:eastAsiaTheme="minorEastAsia" w:hAnsi="Arial" w:cs="Arial"/>
                <w:lang w:eastAsia="zh-CN"/>
              </w:rPr>
              <w:t>RAN4 is defining requirements for DL coverage enhancement, and it is RAN4 understanding that the satellite beam hopping may also apply in UL</w:t>
            </w:r>
            <w:r w:rsidRPr="00C04BB5">
              <w:rPr>
                <w:rFonts w:ascii="Arial" w:hAnsi="Arial" w:cs="Arial"/>
              </w:rPr>
              <w:t>.</w:t>
            </w:r>
            <w:r>
              <w:rPr>
                <w:rFonts w:ascii="Arial" w:hAnsi="Arial" w:cs="Arial"/>
              </w:rPr>
              <w:t xml:space="preserve"> </w:t>
            </w:r>
          </w:p>
          <w:p w14:paraId="2F171C47" w14:textId="3484B7DB" w:rsidR="006C169E" w:rsidRDefault="006C169E" w:rsidP="002214A0">
            <w:pPr>
              <w:spacing w:before="120" w:after="120"/>
              <w:rPr>
                <w:rFonts w:ascii="Arial" w:hAnsi="Arial" w:cs="Arial"/>
              </w:rPr>
            </w:pPr>
            <w:r>
              <w:rPr>
                <w:rFonts w:ascii="Arial" w:hAnsi="Arial" w:cs="Arial"/>
              </w:rPr>
              <w:t xml:space="preserve">RAN4 is discussing scheduling restriction requirements for PRACH and other </w:t>
            </w:r>
            <w:r w:rsidRPr="00775928">
              <w:rPr>
                <w:rFonts w:ascii="Arial" w:hAnsi="Arial" w:cs="Arial"/>
              </w:rPr>
              <w:t>Tx and Rx of other RACH related signals and channels</w:t>
            </w:r>
            <w:r>
              <w:rPr>
                <w:rFonts w:ascii="Arial" w:hAnsi="Arial" w:cs="Arial"/>
              </w:rPr>
              <w:t xml:space="preserve">, and it is identified that </w:t>
            </w:r>
            <w:r w:rsidR="00D534F4">
              <w:rPr>
                <w:rFonts w:ascii="Arial" w:hAnsi="Arial" w:cs="Arial"/>
              </w:rPr>
              <w:t xml:space="preserve">at least </w:t>
            </w:r>
            <w:r>
              <w:rPr>
                <w:rFonts w:ascii="Arial" w:hAnsi="Arial" w:cs="Arial"/>
              </w:rPr>
              <w:t xml:space="preserve">a time offset </w:t>
            </w:r>
            <w:r w:rsidRPr="00775928">
              <w:rPr>
                <w:rFonts w:ascii="Arial" w:hAnsi="Arial" w:cs="Arial"/>
              </w:rPr>
              <w:t xml:space="preserve">for PRACH transmission </w:t>
            </w:r>
            <w:r>
              <w:rPr>
                <w:rFonts w:ascii="Arial" w:hAnsi="Arial" w:cs="Arial"/>
              </w:rPr>
              <w:t>is needed</w:t>
            </w:r>
            <w:r w:rsidRPr="00775928">
              <w:rPr>
                <w:rFonts w:ascii="Arial" w:hAnsi="Arial" w:cs="Arial"/>
              </w:rPr>
              <w:t xml:space="preserve"> considering UL beam hopping</w:t>
            </w:r>
            <w:r>
              <w:rPr>
                <w:rFonts w:ascii="Arial" w:hAnsi="Arial" w:cs="Arial"/>
              </w:rPr>
              <w:t xml:space="preserve">. </w:t>
            </w:r>
          </w:p>
          <w:p w14:paraId="24A48FC9" w14:textId="58AC8BAD" w:rsidR="006C169E" w:rsidRDefault="006C169E" w:rsidP="002214A0">
            <w:pPr>
              <w:spacing w:before="120" w:after="120"/>
              <w:rPr>
                <w:rFonts w:ascii="Arial" w:hAnsi="Arial" w:cs="Arial"/>
              </w:rPr>
            </w:pPr>
            <w:r>
              <w:rPr>
                <w:rFonts w:ascii="Arial" w:hAnsi="Arial" w:cs="Arial"/>
              </w:rPr>
              <w:t xml:space="preserve">RAN4 kindly asks RAN1 to decide the details of the time offset </w:t>
            </w:r>
            <w:r w:rsidRPr="00775928">
              <w:rPr>
                <w:rFonts w:ascii="Arial" w:hAnsi="Arial" w:cs="Arial"/>
              </w:rPr>
              <w:t>for PRACH transmission</w:t>
            </w:r>
            <w:r>
              <w:rPr>
                <w:rFonts w:ascii="Arial" w:hAnsi="Arial" w:cs="Arial"/>
              </w:rPr>
              <w:t xml:space="preserve"> considering UL beam hopping, and whether the time offset appl</w:t>
            </w:r>
            <w:r w:rsidR="00D534F4">
              <w:rPr>
                <w:rFonts w:ascii="Arial" w:hAnsi="Arial" w:cs="Arial"/>
              </w:rPr>
              <w:t>ies</w:t>
            </w:r>
            <w:r>
              <w:rPr>
                <w:rFonts w:ascii="Arial" w:hAnsi="Arial" w:cs="Arial"/>
              </w:rPr>
              <w:t xml:space="preserve"> to other </w:t>
            </w:r>
            <w:r w:rsidRPr="00775928">
              <w:rPr>
                <w:rFonts w:ascii="Arial" w:hAnsi="Arial" w:cs="Arial"/>
              </w:rPr>
              <w:t>Tx and Rx of other RACH related signals and channels</w:t>
            </w:r>
            <w:r>
              <w:rPr>
                <w:rFonts w:ascii="Arial" w:hAnsi="Arial" w:cs="Arial"/>
              </w:rPr>
              <w:t>.</w:t>
            </w:r>
          </w:p>
          <w:p w14:paraId="582CCA24" w14:textId="77777777" w:rsidR="006C169E" w:rsidRPr="003D68DE" w:rsidRDefault="006C169E" w:rsidP="002214A0">
            <w:pPr>
              <w:spacing w:before="120" w:after="120"/>
              <w:jc w:val="both"/>
              <w:rPr>
                <w:rFonts w:ascii="Arial" w:eastAsiaTheme="minorEastAsia" w:hAnsi="Arial" w:cs="Arial"/>
                <w:b/>
                <w:lang w:eastAsia="zh-CN"/>
              </w:rPr>
            </w:pPr>
          </w:p>
          <w:p w14:paraId="4953A2CA" w14:textId="77777777" w:rsidR="006C169E" w:rsidRDefault="006C169E" w:rsidP="002214A0">
            <w:pPr>
              <w:spacing w:before="120" w:after="120"/>
              <w:jc w:val="both"/>
              <w:rPr>
                <w:rFonts w:ascii="Arial" w:hAnsi="Arial" w:cs="Arial"/>
                <w:b/>
              </w:rPr>
            </w:pPr>
            <w:r>
              <w:rPr>
                <w:rFonts w:ascii="Arial" w:hAnsi="Arial" w:cs="Arial"/>
                <w:b/>
              </w:rPr>
              <w:t>2. Actions:</w:t>
            </w:r>
          </w:p>
          <w:p w14:paraId="289905D0" w14:textId="77777777" w:rsidR="006C169E" w:rsidRDefault="006C169E" w:rsidP="002214A0">
            <w:pPr>
              <w:spacing w:before="120" w:after="120"/>
              <w:rPr>
                <w:rFonts w:ascii="Arial" w:hAnsi="Arial" w:cs="Arial"/>
                <w:b/>
                <w:lang w:eastAsia="ja-JP"/>
              </w:rPr>
            </w:pPr>
            <w:r>
              <w:rPr>
                <w:rFonts w:ascii="Arial" w:hAnsi="Arial" w:cs="Arial"/>
                <w:b/>
              </w:rPr>
              <w:t>To RAN1</w:t>
            </w:r>
            <w:r>
              <w:rPr>
                <w:rFonts w:ascii="Arial" w:hAnsi="Arial" w:cs="Arial"/>
                <w:b/>
                <w:lang w:eastAsia="ja-JP"/>
              </w:rPr>
              <w:t>:</w:t>
            </w:r>
          </w:p>
          <w:p w14:paraId="1180BBA8" w14:textId="070C1EB9" w:rsidR="006C169E" w:rsidRDefault="006C169E" w:rsidP="002214A0">
            <w:pPr>
              <w:spacing w:before="120" w:after="120"/>
              <w:rPr>
                <w:rFonts w:ascii="Arial" w:hAnsi="Arial" w:cs="Arial"/>
              </w:rPr>
            </w:pPr>
            <w:r>
              <w:rPr>
                <w:rFonts w:ascii="Arial" w:hAnsi="Arial" w:cs="Arial"/>
              </w:rPr>
              <w:t xml:space="preserve">RAN4 kindly asks RAN1 to decide the details of the time offset </w:t>
            </w:r>
            <w:r w:rsidRPr="00775928">
              <w:rPr>
                <w:rFonts w:ascii="Arial" w:hAnsi="Arial" w:cs="Arial"/>
              </w:rPr>
              <w:t>for PRACH transmission</w:t>
            </w:r>
            <w:r>
              <w:rPr>
                <w:rFonts w:ascii="Arial" w:hAnsi="Arial" w:cs="Arial"/>
              </w:rPr>
              <w:t xml:space="preserve"> considering UL beam hopping, and whether the time offset appl</w:t>
            </w:r>
            <w:r w:rsidR="00D534F4">
              <w:rPr>
                <w:rFonts w:ascii="Arial" w:hAnsi="Arial" w:cs="Arial"/>
              </w:rPr>
              <w:t>ies</w:t>
            </w:r>
            <w:r>
              <w:rPr>
                <w:rFonts w:ascii="Arial" w:hAnsi="Arial" w:cs="Arial"/>
              </w:rPr>
              <w:t xml:space="preserve"> to other </w:t>
            </w:r>
            <w:r w:rsidRPr="00775928">
              <w:rPr>
                <w:rFonts w:ascii="Arial" w:hAnsi="Arial" w:cs="Arial"/>
              </w:rPr>
              <w:t>Tx and Rx of other RACH related signals and channels</w:t>
            </w:r>
            <w:r>
              <w:rPr>
                <w:rFonts w:ascii="Arial" w:hAnsi="Arial" w:cs="Arial"/>
              </w:rPr>
              <w:t>.</w:t>
            </w:r>
          </w:p>
          <w:p w14:paraId="12ABCD43" w14:textId="77777777" w:rsidR="006C169E" w:rsidRPr="00775928" w:rsidRDefault="006C169E" w:rsidP="002214A0">
            <w:pPr>
              <w:spacing w:before="120" w:after="120"/>
              <w:rPr>
                <w:rFonts w:eastAsia="宋体"/>
                <w:lang w:eastAsia="zh-CN"/>
              </w:rPr>
            </w:pPr>
          </w:p>
          <w:p w14:paraId="63EE43C7" w14:textId="77777777" w:rsidR="006C169E" w:rsidRDefault="006C169E" w:rsidP="002214A0">
            <w:pPr>
              <w:spacing w:before="120" w:after="120"/>
              <w:jc w:val="both"/>
              <w:rPr>
                <w:rFonts w:ascii="Arial" w:hAnsi="Arial" w:cs="Arial"/>
                <w:b/>
              </w:rPr>
            </w:pPr>
            <w:r>
              <w:rPr>
                <w:rFonts w:ascii="Arial" w:hAnsi="Arial" w:cs="Arial"/>
                <w:b/>
              </w:rPr>
              <w:t>3. Date of Next TSG-RAN4 Meetings:</w:t>
            </w:r>
          </w:p>
          <w:p w14:paraId="46AB0B39" w14:textId="77777777" w:rsidR="006C169E" w:rsidRDefault="006C169E" w:rsidP="002214A0">
            <w:pPr>
              <w:spacing w:before="120" w:after="120"/>
              <w:rPr>
                <w:rFonts w:ascii="Arial" w:hAnsi="Arial" w:cs="Arial"/>
                <w:bCs/>
              </w:rPr>
            </w:pPr>
            <w:r w:rsidRPr="00287695">
              <w:rPr>
                <w:rFonts w:ascii="Arial" w:hAnsi="Arial" w:cs="Arial"/>
                <w:bCs/>
              </w:rPr>
              <w:t>RAN WG4 Meeting #1</w:t>
            </w:r>
            <w:r>
              <w:rPr>
                <w:rFonts w:ascii="Arial" w:hAnsi="Arial" w:cs="Arial"/>
                <w:bCs/>
              </w:rPr>
              <w:t xml:space="preserve">16    </w:t>
            </w:r>
            <w:r w:rsidRPr="00287695">
              <w:rPr>
                <w:rFonts w:ascii="Arial" w:hAnsi="Arial" w:cs="Arial"/>
                <w:bCs/>
              </w:rPr>
              <w:tab/>
            </w:r>
            <w:r w:rsidRPr="00287695">
              <w:rPr>
                <w:rFonts w:ascii="Arial" w:hAnsi="Arial" w:cs="Arial"/>
                <w:bCs/>
              </w:rPr>
              <w:tab/>
            </w:r>
            <w:r>
              <w:rPr>
                <w:rFonts w:ascii="Arial" w:hAnsi="Arial" w:cs="Arial"/>
                <w:bCs/>
              </w:rPr>
              <w:t xml:space="preserve">August 25 </w:t>
            </w:r>
            <w:r w:rsidRPr="00287695">
              <w:rPr>
                <w:rFonts w:ascii="Arial" w:hAnsi="Arial" w:cs="Arial"/>
                <w:bCs/>
              </w:rPr>
              <w:t>–</w:t>
            </w:r>
            <w:r>
              <w:rPr>
                <w:rFonts w:ascii="Arial" w:hAnsi="Arial" w:cs="Arial"/>
                <w:bCs/>
              </w:rPr>
              <w:t xml:space="preserve"> August 29</w:t>
            </w:r>
            <w:r w:rsidRPr="00287695">
              <w:rPr>
                <w:rFonts w:ascii="Arial" w:hAnsi="Arial" w:cs="Arial"/>
                <w:bCs/>
              </w:rPr>
              <w:t>, 202</w:t>
            </w:r>
            <w:r>
              <w:rPr>
                <w:rFonts w:ascii="Arial" w:hAnsi="Arial" w:cs="Arial"/>
                <w:bCs/>
              </w:rPr>
              <w:t>5</w:t>
            </w:r>
            <w:r w:rsidRPr="00287695">
              <w:rPr>
                <w:rFonts w:ascii="Arial" w:hAnsi="Arial" w:cs="Arial"/>
                <w:bCs/>
              </w:rPr>
              <w:tab/>
            </w:r>
            <w:r>
              <w:rPr>
                <w:rFonts w:ascii="Arial" w:hAnsi="Arial" w:cs="Arial"/>
                <w:bCs/>
              </w:rPr>
              <w:t xml:space="preserve">         </w:t>
            </w:r>
            <w:r w:rsidRPr="004011FA">
              <w:rPr>
                <w:rFonts w:ascii="Arial" w:hAnsi="Arial" w:cs="Arial"/>
                <w:bCs/>
              </w:rPr>
              <w:t>India (TBC), IN</w:t>
            </w:r>
          </w:p>
          <w:p w14:paraId="2ADA730F" w14:textId="77777777" w:rsidR="006C169E" w:rsidRPr="00C91C76" w:rsidRDefault="006C169E" w:rsidP="002214A0">
            <w:pPr>
              <w:spacing w:before="120" w:after="120"/>
              <w:rPr>
                <w:rFonts w:ascii="Arial" w:hAnsi="Arial" w:cs="Arial"/>
                <w:bCs/>
              </w:rPr>
            </w:pPr>
            <w:r w:rsidRPr="00287695">
              <w:rPr>
                <w:rFonts w:ascii="Arial" w:hAnsi="Arial" w:cs="Arial"/>
                <w:bCs/>
              </w:rPr>
              <w:t>RAN WG4 Meeting #1</w:t>
            </w:r>
            <w:r>
              <w:rPr>
                <w:rFonts w:ascii="Arial" w:hAnsi="Arial" w:cs="Arial"/>
                <w:bCs/>
              </w:rPr>
              <w:t xml:space="preserve">16-bis    </w:t>
            </w:r>
            <w:r w:rsidRPr="00287695">
              <w:rPr>
                <w:rFonts w:ascii="Arial" w:hAnsi="Arial" w:cs="Arial"/>
                <w:bCs/>
              </w:rPr>
              <w:tab/>
            </w:r>
            <w:r>
              <w:rPr>
                <w:rFonts w:ascii="Arial" w:hAnsi="Arial" w:cs="Arial"/>
                <w:bCs/>
              </w:rPr>
              <w:t xml:space="preserve">October 13 </w:t>
            </w:r>
            <w:r w:rsidRPr="00287695">
              <w:rPr>
                <w:rFonts w:ascii="Arial" w:hAnsi="Arial" w:cs="Arial"/>
                <w:bCs/>
              </w:rPr>
              <w:t>–</w:t>
            </w:r>
            <w:r>
              <w:rPr>
                <w:rFonts w:ascii="Arial" w:hAnsi="Arial" w:cs="Arial"/>
                <w:bCs/>
              </w:rPr>
              <w:t xml:space="preserve"> October 17</w:t>
            </w:r>
            <w:r w:rsidRPr="00287695">
              <w:rPr>
                <w:rFonts w:ascii="Arial" w:hAnsi="Arial" w:cs="Arial"/>
                <w:bCs/>
              </w:rPr>
              <w:t>, 202</w:t>
            </w:r>
            <w:r>
              <w:rPr>
                <w:rFonts w:ascii="Arial" w:hAnsi="Arial" w:cs="Arial"/>
                <w:bCs/>
              </w:rPr>
              <w:t>5</w:t>
            </w:r>
            <w:r w:rsidRPr="00287695">
              <w:rPr>
                <w:rFonts w:ascii="Arial" w:hAnsi="Arial" w:cs="Arial"/>
                <w:bCs/>
              </w:rPr>
              <w:tab/>
            </w:r>
            <w:r>
              <w:rPr>
                <w:rFonts w:ascii="Arial" w:hAnsi="Arial" w:cs="Arial"/>
                <w:bCs/>
              </w:rPr>
              <w:t xml:space="preserve">     </w:t>
            </w:r>
            <w:r w:rsidRPr="00C91C76">
              <w:rPr>
                <w:rFonts w:ascii="Arial" w:hAnsi="Arial" w:cs="Arial"/>
                <w:bCs/>
              </w:rPr>
              <w:t>Prague, CZ</w:t>
            </w:r>
          </w:p>
        </w:tc>
      </w:tr>
    </w:tbl>
    <w:p w14:paraId="7DFF1998" w14:textId="77777777" w:rsidR="006C169E" w:rsidRPr="006C169E" w:rsidRDefault="006C169E" w:rsidP="006C169E">
      <w:pPr>
        <w:spacing w:before="120" w:after="120"/>
        <w:rPr>
          <w:rFonts w:eastAsia="宋体"/>
          <w:lang w:val="en-US" w:eastAsia="zh-CN"/>
        </w:rPr>
      </w:pPr>
    </w:p>
    <w:sectPr w:rsidR="006C169E" w:rsidRPr="006C169E"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08734" w14:textId="77777777" w:rsidR="00100BE9" w:rsidRDefault="00100BE9">
      <w:pPr>
        <w:spacing w:before="120" w:after="120"/>
      </w:pPr>
      <w:r>
        <w:separator/>
      </w:r>
    </w:p>
  </w:endnote>
  <w:endnote w:type="continuationSeparator" w:id="0">
    <w:p w14:paraId="4038E1D0" w14:textId="77777777" w:rsidR="00100BE9" w:rsidRDefault="00100BE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214A0" w:rsidRDefault="002214A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214A0" w:rsidRDefault="002214A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214A0" w:rsidRDefault="002214A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214A0" w:rsidRDefault="002214A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9C1FF" w14:textId="77777777" w:rsidR="00100BE9" w:rsidRDefault="00100BE9">
      <w:pPr>
        <w:spacing w:before="120" w:after="120"/>
      </w:pPr>
      <w:r>
        <w:separator/>
      </w:r>
    </w:p>
  </w:footnote>
  <w:footnote w:type="continuationSeparator" w:id="0">
    <w:p w14:paraId="5267E0C6" w14:textId="77777777" w:rsidR="00100BE9" w:rsidRDefault="00100BE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6"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8"/>
  </w:num>
  <w:num w:numId="3">
    <w:abstractNumId w:val="33"/>
  </w:num>
  <w:num w:numId="4">
    <w:abstractNumId w:val="5"/>
  </w:num>
  <w:num w:numId="5">
    <w:abstractNumId w:val="10"/>
  </w:num>
  <w:num w:numId="6">
    <w:abstractNumId w:val="25"/>
  </w:num>
  <w:num w:numId="7">
    <w:abstractNumId w:val="17"/>
  </w:num>
  <w:num w:numId="8">
    <w:abstractNumId w:val="35"/>
    <w:lvlOverride w:ilvl="0">
      <w:startOverride w:val="1"/>
    </w:lvlOverride>
  </w:num>
  <w:num w:numId="9">
    <w:abstractNumId w:val="20"/>
  </w:num>
  <w:num w:numId="10">
    <w:abstractNumId w:val="30"/>
  </w:num>
  <w:num w:numId="11">
    <w:abstractNumId w:val="29"/>
  </w:num>
  <w:num w:numId="12">
    <w:abstractNumId w:val="18"/>
  </w:num>
  <w:num w:numId="13">
    <w:abstractNumId w:val="27"/>
  </w:num>
  <w:num w:numId="14">
    <w:abstractNumId w:val="22"/>
  </w:num>
  <w:num w:numId="15">
    <w:abstractNumId w:val="4"/>
  </w:num>
  <w:num w:numId="16">
    <w:abstractNumId w:val="16"/>
  </w:num>
  <w:num w:numId="17">
    <w:abstractNumId w:val="1"/>
  </w:num>
  <w:num w:numId="18">
    <w:abstractNumId w:val="26"/>
  </w:num>
  <w:num w:numId="19">
    <w:abstractNumId w:val="8"/>
  </w:num>
  <w:num w:numId="20">
    <w:abstractNumId w:val="0"/>
  </w:num>
  <w:num w:numId="21">
    <w:abstractNumId w:val="7"/>
  </w:num>
  <w:num w:numId="22">
    <w:abstractNumId w:val="31"/>
  </w:num>
  <w:num w:numId="23">
    <w:abstractNumId w:val="3"/>
  </w:num>
  <w:num w:numId="24">
    <w:abstractNumId w:val="19"/>
  </w:num>
  <w:num w:numId="25">
    <w:abstractNumId w:val="15"/>
  </w:num>
  <w:num w:numId="26">
    <w:abstractNumId w:val="34"/>
  </w:num>
  <w:num w:numId="27">
    <w:abstractNumId w:val="2"/>
  </w:num>
  <w:num w:numId="28">
    <w:abstractNumId w:val="32"/>
  </w:num>
  <w:num w:numId="29">
    <w:abstractNumId w:val="13"/>
  </w:num>
  <w:num w:numId="30">
    <w:abstractNumId w:val="12"/>
  </w:num>
  <w:num w:numId="31">
    <w:abstractNumId w:val="12"/>
  </w:num>
  <w:num w:numId="32">
    <w:abstractNumId w:val="14"/>
  </w:num>
  <w:num w:numId="33">
    <w:abstractNumId w:val="6"/>
  </w:num>
  <w:num w:numId="34">
    <w:abstractNumId w:val="23"/>
  </w:num>
  <w:num w:numId="35">
    <w:abstractNumId w:val="9"/>
  </w:num>
  <w:num w:numId="36">
    <w:abstractNumId w:val="21"/>
  </w:num>
  <w:num w:numId="37">
    <w:abstractNumId w:val="24"/>
  </w:num>
  <w:num w:numId="38">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999"/>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04B"/>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AC3"/>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BE9"/>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2A2"/>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002"/>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0F3"/>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729"/>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51E"/>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63C"/>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507"/>
    <w:rsid w:val="0020063F"/>
    <w:rsid w:val="0020080C"/>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4FCF"/>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4A0"/>
    <w:rsid w:val="002216E6"/>
    <w:rsid w:val="00221AA5"/>
    <w:rsid w:val="00222015"/>
    <w:rsid w:val="0022208E"/>
    <w:rsid w:val="00222578"/>
    <w:rsid w:val="002228A4"/>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67E5E"/>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0EE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87E"/>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0ED"/>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98C"/>
    <w:rsid w:val="00375B1E"/>
    <w:rsid w:val="00376F94"/>
    <w:rsid w:val="003770A8"/>
    <w:rsid w:val="0037724D"/>
    <w:rsid w:val="00377374"/>
    <w:rsid w:val="00377482"/>
    <w:rsid w:val="003774ED"/>
    <w:rsid w:val="00377DA5"/>
    <w:rsid w:val="003800E0"/>
    <w:rsid w:val="0038013F"/>
    <w:rsid w:val="00380193"/>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4FAA"/>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067"/>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E7F1E"/>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82"/>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742"/>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BB6"/>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2CE"/>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4D"/>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2B"/>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49"/>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83"/>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69E"/>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2FBB"/>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34"/>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80"/>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31"/>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CA9"/>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99F"/>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5C0"/>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00C"/>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B98"/>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55"/>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771"/>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2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D20"/>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3DE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5CB"/>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A74"/>
    <w:rsid w:val="00C37DC0"/>
    <w:rsid w:val="00C37DCC"/>
    <w:rsid w:val="00C400E6"/>
    <w:rsid w:val="00C401A6"/>
    <w:rsid w:val="00C403A3"/>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121"/>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B42"/>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011"/>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6E2A"/>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4F4"/>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2B"/>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6A8"/>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5F"/>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5485"/>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176"/>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2F4"/>
    <w:rsid w:val="00EE6630"/>
    <w:rsid w:val="00EE6981"/>
    <w:rsid w:val="00EE730E"/>
    <w:rsid w:val="00EE73AD"/>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50A"/>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610"/>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B47"/>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3ACD"/>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4D"/>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899"/>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hangli164@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28CE787F-B451-4ED1-AB2E-39089A834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44118</TotalTime>
  <Pages>1</Pages>
  <Words>2794</Words>
  <Characters>15930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422</cp:revision>
  <cp:lastPrinted>2009-04-22T06:01:00Z</cp:lastPrinted>
  <dcterms:created xsi:type="dcterms:W3CDTF">2023-05-06T02:02:00Z</dcterms:created>
  <dcterms:modified xsi:type="dcterms:W3CDTF">2025-08-15T10:24:00Z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