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A402F6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4FCF">
        <w:rPr>
          <w:rFonts w:ascii="Arial" w:hAnsi="Arial" w:cs="Arial"/>
          <w:b/>
          <w:sz w:val="24"/>
          <w:lang w:val="en-US" w:eastAsia="zh-CN"/>
        </w:rPr>
        <w:t>6</w:t>
      </w:r>
      <w:r w:rsidRPr="005E5BB3">
        <w:rPr>
          <w:rFonts w:ascii="Arial" w:hAnsi="Arial" w:cs="Arial"/>
          <w:b/>
          <w:i/>
          <w:sz w:val="24"/>
          <w:lang w:eastAsia="zh-CN"/>
        </w:rPr>
        <w:tab/>
      </w:r>
      <w:r w:rsidR="002C6A1F" w:rsidRPr="002C6A1F">
        <w:rPr>
          <w:rFonts w:ascii="Arial" w:hAnsi="Arial" w:cs="Arial"/>
          <w:b/>
          <w:sz w:val="24"/>
          <w:lang w:val="en-US" w:eastAsia="zh-CN"/>
        </w:rPr>
        <w:t>R4-2510652</w:t>
      </w:r>
    </w:p>
    <w:p w14:paraId="1A599841" w14:textId="07A7AA3A" w:rsidR="00A3046A" w:rsidRPr="00A3046A" w:rsidRDefault="00214FCF"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00115716" w:rsidRPr="0024284D">
        <w:rPr>
          <w:sz w:val="24"/>
        </w:rPr>
        <w:t xml:space="preserve">, </w:t>
      </w:r>
      <w:r>
        <w:rPr>
          <w:sz w:val="24"/>
        </w:rPr>
        <w:t>25</w:t>
      </w:r>
      <w:r w:rsidR="00115716" w:rsidRPr="0024284D">
        <w:rPr>
          <w:sz w:val="24"/>
        </w:rPr>
        <w:t xml:space="preserve"> – </w:t>
      </w:r>
      <w:r w:rsidR="00041163">
        <w:rPr>
          <w:sz w:val="24"/>
        </w:rPr>
        <w:t>2</w:t>
      </w:r>
      <w:r>
        <w:rPr>
          <w:sz w:val="24"/>
        </w:rPr>
        <w:t>9</w:t>
      </w:r>
      <w:r w:rsidR="00115716" w:rsidRPr="0024284D">
        <w:rPr>
          <w:sz w:val="24"/>
        </w:rPr>
        <w:t xml:space="preserve"> </w:t>
      </w:r>
      <w:r>
        <w:rPr>
          <w:sz w:val="24"/>
        </w:rPr>
        <w:t>August</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72FB8C2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57AB8" w:rsidRPr="00957AB8">
        <w:rPr>
          <w:rFonts w:ascii="Arial" w:eastAsia="宋体" w:hAnsi="Arial"/>
          <w:b/>
          <w:sz w:val="24"/>
          <w:lang w:val="en-US" w:eastAsia="zh-CN"/>
        </w:rPr>
        <w:t>Discussion on RRM impacts for SBFD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B94B49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6A1F">
        <w:rPr>
          <w:rFonts w:ascii="Arial" w:eastAsia="宋体" w:hAnsi="Arial"/>
          <w:b/>
          <w:sz w:val="24"/>
          <w:lang w:val="en-US" w:eastAsia="zh-CN"/>
        </w:rPr>
        <w:t>7.21.4.2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5541223" w14:textId="300E277D" w:rsidR="00957AB8" w:rsidRPr="00C42202"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4C059E">
        <w:rPr>
          <w:rFonts w:eastAsia="宋体"/>
          <w:lang w:eastAsia="zh-CN"/>
        </w:rPr>
        <w:t>5</w:t>
      </w:r>
      <w:r w:rsidRPr="00C42202">
        <w:rPr>
          <w:rFonts w:eastAsia="宋体"/>
          <w:lang w:eastAsia="zh-CN"/>
        </w:rPr>
        <w:t xml:space="preserve">, and the outcomes are captured in WF [1]. Based on the discussion, </w:t>
      </w:r>
      <w:r>
        <w:rPr>
          <w:rFonts w:eastAsia="宋体"/>
          <w:lang w:eastAsia="zh-CN"/>
        </w:rPr>
        <w:t xml:space="preserve">following issues needs to be further discussed for </w:t>
      </w:r>
      <w:r w:rsidRPr="00907A28">
        <w:rPr>
          <w:rFonts w:eastAsia="宋体"/>
          <w:lang w:eastAsia="zh-CN"/>
        </w:rPr>
        <w:t>RRM impacts for SBFD operation</w:t>
      </w:r>
      <w:r w:rsidRPr="00C42202">
        <w:rPr>
          <w:rFonts w:eastAsia="宋体"/>
          <w:lang w:eastAsia="zh-CN"/>
        </w:rPr>
        <w:t>.</w:t>
      </w:r>
    </w:p>
    <w:p w14:paraId="7548A014" w14:textId="21C781B4" w:rsidR="00957AB8" w:rsidRDefault="00957AB8" w:rsidP="00957AB8">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L1</w:t>
      </w:r>
      <w:r w:rsidRPr="0067638F">
        <w:rPr>
          <w:rFonts w:eastAsia="宋体"/>
          <w:lang w:eastAsia="zh-CN"/>
        </w:rPr>
        <w:t xml:space="preserve"> measurement</w:t>
      </w:r>
      <w:r>
        <w:rPr>
          <w:rFonts w:eastAsia="宋体"/>
          <w:lang w:eastAsia="zh-CN"/>
        </w:rPr>
        <w:t xml:space="preserve"> - </w:t>
      </w:r>
      <w:r w:rsidRPr="00957AB8">
        <w:rPr>
          <w:rFonts w:eastAsia="宋体"/>
          <w:lang w:eastAsia="zh-CN"/>
        </w:rPr>
        <w:t>puncturing in frequency domain</w:t>
      </w:r>
    </w:p>
    <w:p w14:paraId="7E321786" w14:textId="0E6DA6C0" w:rsidR="00957AB8" w:rsidRDefault="00957AB8" w:rsidP="00957AB8">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sidRPr="00957AB8">
        <w:rPr>
          <w:rFonts w:eastAsia="宋体"/>
          <w:lang w:eastAsia="zh-CN"/>
        </w:rPr>
        <w:t xml:space="preserve">RACH requirements  </w:t>
      </w:r>
    </w:p>
    <w:p w14:paraId="1FA2D431" w14:textId="17A635C4" w:rsidR="00957AB8" w:rsidRDefault="00957AB8" w:rsidP="00957AB8">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proofErr w:type="spellStart"/>
      <w:r w:rsidRPr="00957AB8">
        <w:rPr>
          <w:rFonts w:eastAsia="宋体"/>
          <w:lang w:eastAsia="zh-CN"/>
        </w:rPr>
        <w:t>Lmax</w:t>
      </w:r>
      <w:proofErr w:type="spellEnd"/>
      <w:r w:rsidRPr="00957AB8">
        <w:rPr>
          <w:rFonts w:eastAsia="宋体"/>
          <w:lang w:eastAsia="zh-CN"/>
        </w:rPr>
        <w:t xml:space="preserve"> when using NR-U approach for L1 CSI-RS measurement</w:t>
      </w:r>
    </w:p>
    <w:p w14:paraId="0B2AAAF8" w14:textId="15CDE1A1" w:rsidR="00ED731E"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Pr="00907A28">
        <w:rPr>
          <w:rFonts w:eastAsia="宋体"/>
          <w:lang w:eastAsia="zh-CN"/>
        </w:rPr>
        <w:t>RRM impacts for SBFD operation</w:t>
      </w:r>
      <w:r w:rsidRPr="00C42202">
        <w:rPr>
          <w:rFonts w:eastAsia="宋体"/>
          <w:lang w:eastAsia="zh-CN"/>
        </w:rPr>
        <w:t>.</w:t>
      </w:r>
    </w:p>
    <w:p w14:paraId="0D6E96EF" w14:textId="7DC79840" w:rsidR="004729BE" w:rsidRDefault="004729BE" w:rsidP="004729BE">
      <w:pPr>
        <w:pStyle w:val="1"/>
        <w:jc w:val="both"/>
        <w:rPr>
          <w:lang w:val="en-US"/>
        </w:rPr>
      </w:pPr>
      <w:r>
        <w:rPr>
          <w:lang w:val="en-US"/>
        </w:rPr>
        <w:t>Discussion</w:t>
      </w:r>
    </w:p>
    <w:p w14:paraId="3EE7C98A" w14:textId="54832FE7" w:rsidR="00957AB8" w:rsidRDefault="00957AB8" w:rsidP="00957AB8">
      <w:pPr>
        <w:pStyle w:val="2"/>
        <w:rPr>
          <w:lang w:eastAsia="zh-CN"/>
        </w:rPr>
      </w:pPr>
      <w:r w:rsidRPr="0067638F">
        <w:rPr>
          <w:lang w:eastAsia="zh-CN"/>
        </w:rPr>
        <w:t>CSI-RS based</w:t>
      </w:r>
      <w:r>
        <w:rPr>
          <w:lang w:eastAsia="zh-CN"/>
        </w:rPr>
        <w:t xml:space="preserve"> L1</w:t>
      </w:r>
      <w:r w:rsidRPr="0067638F">
        <w:rPr>
          <w:lang w:eastAsia="zh-CN"/>
        </w:rPr>
        <w:t xml:space="preserve"> measurement</w:t>
      </w:r>
      <w:r>
        <w:rPr>
          <w:lang w:eastAsia="zh-CN"/>
        </w:rPr>
        <w:t xml:space="preserve"> </w:t>
      </w:r>
    </w:p>
    <w:p w14:paraId="5E3A64F6" w14:textId="77777777" w:rsidR="006735D9" w:rsidRDefault="006735D9" w:rsidP="006735D9">
      <w:pPr>
        <w:pStyle w:val="4"/>
        <w:numPr>
          <w:ilvl w:val="0"/>
          <w:numId w:val="0"/>
        </w:numPr>
        <w:ind w:left="864" w:hanging="864"/>
      </w:pPr>
      <w:r w:rsidRPr="00805BE8">
        <w:t xml:space="preserve">Issue </w:t>
      </w:r>
      <w:r>
        <w:rPr>
          <w:szCs w:val="16"/>
        </w:rPr>
        <w:t>2-1</w:t>
      </w:r>
      <w:r>
        <w:t>-1b</w:t>
      </w:r>
      <w:r w:rsidRPr="00805BE8">
        <w:t xml:space="preserve">: </w:t>
      </w:r>
      <w:bookmarkStart w:id="1" w:name="_Hlk202541215"/>
      <w:r>
        <w:t>CSI-RS L1 measurement – puncturing in frequency domain</w:t>
      </w:r>
      <w:bookmarkEnd w:id="1"/>
      <w:r>
        <w:t xml:space="preserve"> </w:t>
      </w:r>
    </w:p>
    <w:tbl>
      <w:tblPr>
        <w:tblStyle w:val="afa"/>
        <w:tblW w:w="0" w:type="auto"/>
        <w:tblLook w:val="04A0" w:firstRow="1" w:lastRow="0" w:firstColumn="1" w:lastColumn="0" w:noHBand="0" w:noVBand="1"/>
      </w:tblPr>
      <w:tblGrid>
        <w:gridCol w:w="9621"/>
      </w:tblGrid>
      <w:tr w:rsidR="006735D9" w14:paraId="39CDB5DC" w14:textId="77777777" w:rsidTr="006735D9">
        <w:tc>
          <w:tcPr>
            <w:tcW w:w="9621" w:type="dxa"/>
          </w:tcPr>
          <w:p w14:paraId="23C67EAF" w14:textId="77777777" w:rsidR="006735D9" w:rsidRPr="006735D9" w:rsidRDefault="006735D9" w:rsidP="006735D9">
            <w:pPr>
              <w:numPr>
                <w:ilvl w:val="0"/>
                <w:numId w:val="24"/>
              </w:numPr>
              <w:spacing w:beforeLines="0" w:before="0" w:afterLines="0" w:after="120"/>
              <w:ind w:left="720"/>
              <w:rPr>
                <w:rFonts w:eastAsia="宋体"/>
                <w:color w:val="0070C0"/>
                <w:sz w:val="20"/>
                <w:szCs w:val="24"/>
                <w:lang w:eastAsia="zh-CN"/>
              </w:rPr>
            </w:pPr>
            <w:r w:rsidRPr="006735D9">
              <w:rPr>
                <w:rFonts w:eastAsia="宋体"/>
                <w:color w:val="0070C0"/>
                <w:sz w:val="20"/>
                <w:szCs w:val="24"/>
                <w:lang w:eastAsia="zh-CN"/>
              </w:rPr>
              <w:t xml:space="preserve">Agreement </w:t>
            </w:r>
          </w:p>
          <w:p w14:paraId="10F6B72D" w14:textId="77777777" w:rsidR="006735D9" w:rsidRPr="006735D9" w:rsidRDefault="006735D9" w:rsidP="006735D9">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6735D9">
              <w:rPr>
                <w:rFonts w:eastAsia="宋体"/>
                <w:sz w:val="20"/>
                <w:szCs w:val="24"/>
                <w:lang w:eastAsia="zh-CN"/>
              </w:rPr>
              <w:t>Define relaxed accuracy requirements based on 24 RB for Case 3 following RAN4#114-bis agreement, based on the simulation assumption in Annex.</w:t>
            </w:r>
          </w:p>
          <w:p w14:paraId="14DB3D5C" w14:textId="1B4C073F" w:rsidR="006735D9" w:rsidRPr="006735D9" w:rsidRDefault="006735D9" w:rsidP="006735D9">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6735D9">
              <w:rPr>
                <w:rFonts w:eastAsia="宋体" w:hint="eastAsia"/>
                <w:sz w:val="20"/>
                <w:szCs w:val="24"/>
                <w:lang w:eastAsia="zh-CN"/>
              </w:rPr>
              <w:t>F</w:t>
            </w:r>
            <w:r w:rsidRPr="006735D9">
              <w:rPr>
                <w:rFonts w:eastAsia="宋体"/>
                <w:sz w:val="20"/>
                <w:szCs w:val="24"/>
                <w:lang w:eastAsia="zh-CN"/>
              </w:rPr>
              <w:t>urther discuss the upper bound of the measurement period due to processing time and its applicability.</w:t>
            </w:r>
          </w:p>
        </w:tc>
      </w:tr>
    </w:tbl>
    <w:p w14:paraId="47D194A6" w14:textId="73643B81" w:rsidR="00957AB8" w:rsidRPr="006735D9" w:rsidRDefault="003E1153" w:rsidP="00957AB8">
      <w:pPr>
        <w:spacing w:before="120" w:after="120"/>
        <w:rPr>
          <w:rFonts w:eastAsiaTheme="minorEastAsia"/>
          <w:lang w:eastAsia="zh-CN"/>
        </w:rPr>
      </w:pPr>
      <w:r>
        <w:rPr>
          <w:rFonts w:eastAsiaTheme="minorEastAsia"/>
          <w:lang w:eastAsia="zh-CN"/>
        </w:rPr>
        <w:t xml:space="preserve">For impact of </w:t>
      </w:r>
      <w:r w:rsidR="006735D9" w:rsidRPr="006735D9">
        <w:rPr>
          <w:rFonts w:eastAsiaTheme="minorEastAsia"/>
          <w:lang w:eastAsia="zh-CN"/>
        </w:rPr>
        <w:t>frequency domain</w:t>
      </w:r>
      <w:r w:rsidR="00165D3F">
        <w:rPr>
          <w:rFonts w:eastAsiaTheme="minorEastAsia"/>
          <w:lang w:eastAsia="zh-CN"/>
        </w:rPr>
        <w:t xml:space="preserve"> </w:t>
      </w:r>
      <w:r w:rsidR="00165D3F" w:rsidRPr="006735D9">
        <w:rPr>
          <w:rFonts w:eastAsiaTheme="minorEastAsia"/>
          <w:lang w:eastAsia="zh-CN"/>
        </w:rPr>
        <w:t xml:space="preserve">puncturing </w:t>
      </w:r>
      <w:r w:rsidR="00175D24">
        <w:rPr>
          <w:rFonts w:eastAsiaTheme="minorEastAsia"/>
          <w:lang w:eastAsia="zh-CN"/>
        </w:rPr>
        <w:t>on</w:t>
      </w:r>
      <w:r w:rsidR="00165D3F" w:rsidRPr="006735D9">
        <w:rPr>
          <w:rFonts w:eastAsiaTheme="minorEastAsia"/>
          <w:lang w:eastAsia="zh-CN"/>
        </w:rPr>
        <w:t xml:space="preserve"> CSI-RS L1 measurement</w:t>
      </w:r>
      <w:r w:rsidR="00175D24">
        <w:rPr>
          <w:rFonts w:eastAsiaTheme="minorEastAsia"/>
          <w:lang w:eastAsia="zh-CN"/>
        </w:rPr>
        <w:t xml:space="preserve">, RAN4 agreed to use same number of samples as in existing requirements to define measurement period, and further discuss whether and how to add </w:t>
      </w:r>
      <w:r w:rsidR="00F87FC0">
        <w:rPr>
          <w:rFonts w:eastAsiaTheme="minorEastAsia"/>
          <w:lang w:eastAsia="zh-CN"/>
        </w:rPr>
        <w:t xml:space="preserve">a lower </w:t>
      </w:r>
      <w:r w:rsidR="00175D24" w:rsidRPr="00175D24">
        <w:rPr>
          <w:rFonts w:eastAsiaTheme="minorEastAsia"/>
          <w:lang w:eastAsia="zh-CN"/>
        </w:rPr>
        <w:t xml:space="preserve">bound due to </w:t>
      </w:r>
      <w:r w:rsidR="00175D24">
        <w:rPr>
          <w:rFonts w:eastAsiaTheme="minorEastAsia"/>
          <w:lang w:eastAsia="zh-CN"/>
        </w:rPr>
        <w:t xml:space="preserve">scaled </w:t>
      </w:r>
      <w:r w:rsidR="00175D24" w:rsidRPr="00175D24">
        <w:rPr>
          <w:rFonts w:eastAsiaTheme="minorEastAsia"/>
          <w:lang w:eastAsia="zh-CN"/>
        </w:rPr>
        <w:t>processing time</w:t>
      </w:r>
      <w:r w:rsidR="00175D24">
        <w:rPr>
          <w:rFonts w:eastAsiaTheme="minorEastAsia"/>
          <w:lang w:eastAsia="zh-CN"/>
        </w:rPr>
        <w:t xml:space="preserve"> </w:t>
      </w:r>
      <w:r w:rsidR="00F87FC0">
        <w:rPr>
          <w:rFonts w:eastAsiaTheme="minorEastAsia"/>
          <w:lang w:eastAsia="zh-CN"/>
        </w:rPr>
        <w:t>as supported in RAN1 [2]</w:t>
      </w:r>
      <w:r w:rsidR="00175D24">
        <w:rPr>
          <w:rFonts w:eastAsiaTheme="minorEastAsia"/>
          <w:lang w:eastAsia="zh-CN"/>
        </w:rPr>
        <w:t>.</w:t>
      </w:r>
    </w:p>
    <w:tbl>
      <w:tblPr>
        <w:tblStyle w:val="afa"/>
        <w:tblW w:w="0" w:type="auto"/>
        <w:tblLook w:val="04A0" w:firstRow="1" w:lastRow="0" w:firstColumn="1" w:lastColumn="0" w:noHBand="0" w:noVBand="1"/>
      </w:tblPr>
      <w:tblGrid>
        <w:gridCol w:w="9621"/>
      </w:tblGrid>
      <w:tr w:rsidR="00175D24" w14:paraId="38141A24" w14:textId="77777777" w:rsidTr="00F87FC0">
        <w:tc>
          <w:tcPr>
            <w:tcW w:w="9621" w:type="dxa"/>
          </w:tcPr>
          <w:p w14:paraId="11781BAA" w14:textId="77777777" w:rsidR="00175D24" w:rsidRPr="00DC5EEB" w:rsidRDefault="00175D24" w:rsidP="00BD4B35">
            <w:pPr>
              <w:spacing w:before="120" w:after="120"/>
              <w:jc w:val="both"/>
            </w:pPr>
            <w:r w:rsidRPr="00DC5EEB">
              <w:rPr>
                <w:b/>
                <w:bCs/>
              </w:rPr>
              <w:t>Agreement</w:t>
            </w:r>
            <w:r>
              <w:rPr>
                <w:b/>
                <w:bCs/>
              </w:rPr>
              <w:t xml:space="preserve"> </w:t>
            </w:r>
            <w:r w:rsidRPr="00DC5EEB">
              <w:rPr>
                <w:b/>
                <w:bCs/>
              </w:rPr>
              <w:t>[RAN1#118b]</w:t>
            </w:r>
          </w:p>
          <w:p w14:paraId="47C9F364" w14:textId="77777777" w:rsidR="00175D24" w:rsidRPr="00DC5EEB" w:rsidRDefault="00175D24" w:rsidP="00BD4B35">
            <w:pPr>
              <w:spacing w:before="120" w:after="120"/>
              <w:jc w:val="both"/>
            </w:pPr>
            <w:r w:rsidRPr="00DC5EEB">
              <w:t xml:space="preserve">For CSI processing timeline in SBFD symbols to process the CSI-RS across two DL </w:t>
            </w:r>
            <w:proofErr w:type="spellStart"/>
            <w:r w:rsidRPr="00DC5EEB">
              <w:t>subbands</w:t>
            </w:r>
            <w:proofErr w:type="spellEnd"/>
            <w:r w:rsidRPr="00DC5EEB">
              <w:t>,</w:t>
            </w:r>
          </w:p>
          <w:p w14:paraId="298B2ABB" w14:textId="77777777" w:rsidR="00175D24" w:rsidRPr="00DC5EEB" w:rsidRDefault="00175D24" w:rsidP="00BD4B35">
            <w:pPr>
              <w:widowControl w:val="0"/>
              <w:numPr>
                <w:ilvl w:val="0"/>
                <w:numId w:val="36"/>
              </w:numPr>
              <w:overflowPunct w:val="0"/>
              <w:autoSpaceDE w:val="0"/>
              <w:autoSpaceDN w:val="0"/>
              <w:adjustRightInd w:val="0"/>
              <w:spacing w:beforeLines="0" w:before="120" w:afterLines="0" w:after="120"/>
              <w:jc w:val="both"/>
              <w:textAlignment w:val="baseline"/>
            </w:pPr>
            <w:r w:rsidRPr="00DC5EEB">
              <w:t xml:space="preserve">Option 3: It is up to UE capability to indicate one of the following: </w:t>
            </w:r>
          </w:p>
          <w:p w14:paraId="5AF314E2" w14:textId="77777777" w:rsidR="00175D24" w:rsidRPr="00DC5EEB" w:rsidRDefault="00175D24" w:rsidP="00BD4B35">
            <w:pPr>
              <w:widowControl w:val="0"/>
              <w:numPr>
                <w:ilvl w:val="1"/>
                <w:numId w:val="36"/>
              </w:numPr>
              <w:overflowPunct w:val="0"/>
              <w:autoSpaceDE w:val="0"/>
              <w:autoSpaceDN w:val="0"/>
              <w:adjustRightInd w:val="0"/>
              <w:spacing w:beforeLines="0" w:before="120" w:afterLines="0" w:after="120"/>
              <w:jc w:val="both"/>
              <w:textAlignment w:val="baseline"/>
            </w:pPr>
            <w:r w:rsidRPr="00DC5EEB">
              <w:t>CSI processing timeline and CPU counting are the same as legacy.</w:t>
            </w:r>
          </w:p>
          <w:p w14:paraId="3A7510D9" w14:textId="77777777" w:rsidR="00175D24" w:rsidRDefault="00175D24" w:rsidP="00BD4B35">
            <w:pPr>
              <w:widowControl w:val="0"/>
              <w:numPr>
                <w:ilvl w:val="1"/>
                <w:numId w:val="36"/>
              </w:numPr>
              <w:overflowPunct w:val="0"/>
              <w:autoSpaceDE w:val="0"/>
              <w:autoSpaceDN w:val="0"/>
              <w:adjustRightInd w:val="0"/>
              <w:spacing w:beforeLines="0" w:before="120" w:afterLines="0" w:after="120"/>
              <w:jc w:val="both"/>
              <w:textAlignment w:val="baseline"/>
            </w:pPr>
            <w:r w:rsidRPr="00DC5EEB">
              <w:t>Scale the CSI processing timeline Z/Z’ by factor of 2 and keep the same CPU counting as legacy.</w:t>
            </w:r>
          </w:p>
        </w:tc>
      </w:tr>
    </w:tbl>
    <w:p w14:paraId="682724B1" w14:textId="77777777" w:rsidR="00F87FC0" w:rsidRDefault="00175D24" w:rsidP="00175D24">
      <w:pPr>
        <w:spacing w:before="120" w:after="120"/>
        <w:rPr>
          <w:rFonts w:eastAsiaTheme="minorEastAsia"/>
          <w:lang w:eastAsia="zh-CN"/>
        </w:rPr>
      </w:pPr>
      <w:r>
        <w:rPr>
          <w:rFonts w:eastAsiaTheme="minorEastAsia"/>
          <w:lang w:eastAsia="zh-CN"/>
        </w:rPr>
        <w:t xml:space="preserve">In our view, </w:t>
      </w:r>
      <w:r w:rsidR="00F87FC0">
        <w:rPr>
          <w:rFonts w:eastAsiaTheme="minorEastAsia"/>
          <w:lang w:eastAsia="zh-CN"/>
        </w:rPr>
        <w:t>it</w:t>
      </w:r>
      <w:r>
        <w:rPr>
          <w:rFonts w:eastAsiaTheme="minorEastAsia"/>
          <w:lang w:eastAsia="zh-CN"/>
        </w:rPr>
        <w:t xml:space="preserve"> is reasonable</w:t>
      </w:r>
      <w:r w:rsidR="00F87FC0">
        <w:rPr>
          <w:rFonts w:eastAsiaTheme="minorEastAsia"/>
          <w:lang w:eastAsia="zh-CN"/>
        </w:rPr>
        <w:t xml:space="preserve"> to add a lower bound on the measurement interval</w:t>
      </w:r>
      <w:r>
        <w:rPr>
          <w:rFonts w:eastAsiaTheme="minorEastAsia"/>
          <w:lang w:eastAsia="zh-CN"/>
        </w:rPr>
        <w:t xml:space="preserve">. </w:t>
      </w:r>
    </w:p>
    <w:p w14:paraId="763BB197" w14:textId="05033C26" w:rsidR="00175D24" w:rsidRDefault="00175D24" w:rsidP="00175D24">
      <w:pPr>
        <w:spacing w:before="120" w:after="120"/>
        <w:rPr>
          <w:rFonts w:eastAsiaTheme="minorEastAsia"/>
          <w:lang w:eastAsia="zh-CN"/>
        </w:rPr>
      </w:pPr>
      <w:r>
        <w:rPr>
          <w:rFonts w:eastAsiaTheme="minorEastAsia"/>
          <w:lang w:eastAsia="zh-CN"/>
        </w:rPr>
        <w:t xml:space="preserve">For a single CSI-RS resource, UE is not supposed to take measurement on an occasion if it has not finished processing of a previous occasion of the same resource, so measurement interval should not be smaller than the processing time. Based on analysis in [2], for </w:t>
      </w:r>
      <w:r w:rsidRPr="000F6BCE">
        <w:rPr>
          <w:rFonts w:eastAsiaTheme="minorEastAsia"/>
          <w:lang w:eastAsia="zh-CN"/>
        </w:rPr>
        <w:t xml:space="preserve">UE </w:t>
      </w:r>
      <w:r>
        <w:rPr>
          <w:rFonts w:eastAsiaTheme="minorEastAsia"/>
          <w:lang w:eastAsia="zh-CN"/>
        </w:rPr>
        <w:t>indicating</w:t>
      </w:r>
      <w:r w:rsidRPr="000F6BCE">
        <w:rPr>
          <w:rFonts w:eastAsiaTheme="minorEastAsia"/>
          <w:lang w:eastAsia="zh-CN"/>
        </w:rPr>
        <w:t xml:space="preserve"> that CSI processing time is scaled by 2</w:t>
      </w:r>
      <w:r>
        <w:rPr>
          <w:rFonts w:eastAsiaTheme="minorEastAsia"/>
          <w:lang w:eastAsia="zh-CN"/>
        </w:rPr>
        <w:t xml:space="preserve">, the processing time would be around 8ms. </w:t>
      </w:r>
    </w:p>
    <w:p w14:paraId="6B18D7E0" w14:textId="77777777" w:rsidR="00175D24" w:rsidRPr="00035D8D" w:rsidRDefault="00175D24" w:rsidP="00175D24">
      <w:pPr>
        <w:spacing w:before="120" w:after="120"/>
        <w:rPr>
          <w:rFonts w:eastAsiaTheme="minorEastAsia"/>
          <w:lang w:eastAsia="zh-CN"/>
        </w:rPr>
      </w:pPr>
      <w:r>
        <w:rPr>
          <w:rFonts w:eastAsiaTheme="minorEastAsia"/>
          <w:lang w:eastAsia="zh-CN"/>
        </w:rPr>
        <w:t xml:space="preserve">On the other hand, in existing delay requirements for L1-RSRP and L1-SINR, UE may be required to measure every 4 slots, since both </w:t>
      </w:r>
      <w:proofErr w:type="spellStart"/>
      <w:r w:rsidRPr="000F6BCE">
        <w:rPr>
          <w:rFonts w:eastAsiaTheme="minorEastAsia"/>
          <w:lang w:eastAsia="zh-CN"/>
        </w:rPr>
        <w:t>T</w:t>
      </w:r>
      <w:r w:rsidRPr="000F6BCE">
        <w:rPr>
          <w:rFonts w:eastAsiaTheme="minorEastAsia"/>
          <w:vertAlign w:val="subscript"/>
          <w:lang w:eastAsia="zh-CN"/>
        </w:rPr>
        <w:t>Report</w:t>
      </w:r>
      <w:proofErr w:type="spellEnd"/>
      <w:r>
        <w:rPr>
          <w:rFonts w:eastAsiaTheme="minorEastAsia"/>
          <w:lang w:eastAsia="zh-CN"/>
        </w:rPr>
        <w:t xml:space="preserve"> and </w:t>
      </w:r>
      <w:r w:rsidRPr="000F6BCE">
        <w:rPr>
          <w:rFonts w:eastAsiaTheme="minorEastAsia"/>
          <w:lang w:eastAsia="zh-CN"/>
        </w:rPr>
        <w:t>T</w:t>
      </w:r>
      <w:r w:rsidRPr="000F6BCE">
        <w:rPr>
          <w:rFonts w:eastAsiaTheme="minorEastAsia"/>
          <w:vertAlign w:val="subscript"/>
          <w:lang w:eastAsia="zh-CN"/>
        </w:rPr>
        <w:t>CSI-RS</w:t>
      </w:r>
      <w:r>
        <w:rPr>
          <w:rFonts w:eastAsiaTheme="minorEastAsia"/>
          <w:lang w:eastAsia="zh-CN"/>
        </w:rPr>
        <w:t xml:space="preserve"> can be configured as 4 slot which is smaller than 8ms.</w:t>
      </w:r>
    </w:p>
    <w:p w14:paraId="331EAD7A" w14:textId="77777777" w:rsidR="00175D24" w:rsidRPr="001B175B" w:rsidRDefault="00175D24" w:rsidP="00175D24">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1B175B">
        <w:rPr>
          <w:rFonts w:ascii="Arial" w:eastAsia="Times New Roman" w:hAnsi="Arial"/>
          <w:b/>
          <w:sz w:val="20"/>
        </w:rPr>
        <w:lastRenderedPageBreak/>
        <w:t>Table 9.5.4.2-1: Measurement period T</w:t>
      </w:r>
      <w:r w:rsidRPr="001B175B">
        <w:rPr>
          <w:rFonts w:ascii="Arial" w:eastAsia="Times New Roman" w:hAnsi="Arial"/>
          <w:b/>
          <w:sz w:val="20"/>
          <w:vertAlign w:val="subscript"/>
        </w:rPr>
        <w:t>L1-RSRP_Measurement_Period_CSI-RS</w:t>
      </w:r>
      <w:r w:rsidRPr="001B175B">
        <w:rPr>
          <w:rFonts w:ascii="Arial" w:eastAsia="Times New Roman" w:hAnsi="Arial"/>
          <w:b/>
          <w:sz w:val="20"/>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9"/>
        <w:gridCol w:w="5252"/>
      </w:tblGrid>
      <w:tr w:rsidR="00175D24" w:rsidRPr="001B175B" w14:paraId="107066D1" w14:textId="77777777" w:rsidTr="00BD4B35">
        <w:trPr>
          <w:jc w:val="center"/>
        </w:trPr>
        <w:tc>
          <w:tcPr>
            <w:tcW w:w="1802" w:type="pct"/>
            <w:tcBorders>
              <w:top w:val="single" w:sz="4" w:space="0" w:color="auto"/>
              <w:left w:val="single" w:sz="4" w:space="0" w:color="auto"/>
              <w:bottom w:val="single" w:sz="4" w:space="0" w:color="auto"/>
              <w:right w:val="single" w:sz="4" w:space="0" w:color="auto"/>
            </w:tcBorders>
            <w:hideMark/>
          </w:tcPr>
          <w:p w14:paraId="3AF1F9F6"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1B175B">
              <w:rPr>
                <w:rFonts w:ascii="Arial" w:eastAsia="Times New Roman" w:hAnsi="Arial"/>
                <w:b/>
                <w:sz w:val="18"/>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700F27A2"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1B175B">
              <w:rPr>
                <w:rFonts w:ascii="Arial" w:eastAsia="Times New Roman" w:hAnsi="Arial"/>
                <w:b/>
                <w:sz w:val="18"/>
              </w:rPr>
              <w:t>T</w:t>
            </w:r>
            <w:r w:rsidRPr="001B175B">
              <w:rPr>
                <w:rFonts w:ascii="Arial" w:eastAsia="Times New Roman" w:hAnsi="Arial"/>
                <w:b/>
                <w:sz w:val="18"/>
                <w:vertAlign w:val="subscript"/>
              </w:rPr>
              <w:t>L1-RSRP_Measurement_Period_CSI-RS</w:t>
            </w:r>
            <w:r w:rsidRPr="001B175B">
              <w:rPr>
                <w:rFonts w:ascii="Arial" w:eastAsia="Times New Roman" w:hAnsi="Arial"/>
                <w:b/>
                <w:sz w:val="18"/>
              </w:rPr>
              <w:t xml:space="preserve"> (</w:t>
            </w:r>
            <w:proofErr w:type="spellStart"/>
            <w:r w:rsidRPr="001B175B">
              <w:rPr>
                <w:rFonts w:ascii="Arial" w:eastAsia="Times New Roman" w:hAnsi="Arial"/>
                <w:b/>
                <w:sz w:val="18"/>
              </w:rPr>
              <w:t>ms</w:t>
            </w:r>
            <w:proofErr w:type="spellEnd"/>
            <w:r w:rsidRPr="001B175B">
              <w:rPr>
                <w:rFonts w:ascii="Arial" w:eastAsia="Times New Roman" w:hAnsi="Arial"/>
                <w:b/>
                <w:sz w:val="18"/>
              </w:rPr>
              <w:t xml:space="preserve">) </w:t>
            </w:r>
          </w:p>
        </w:tc>
      </w:tr>
      <w:tr w:rsidR="00175D24" w:rsidRPr="001B175B" w14:paraId="2A93D15A" w14:textId="77777777" w:rsidTr="00BD4B35">
        <w:trPr>
          <w:jc w:val="center"/>
        </w:trPr>
        <w:tc>
          <w:tcPr>
            <w:tcW w:w="1802" w:type="pct"/>
            <w:tcBorders>
              <w:top w:val="single" w:sz="4" w:space="0" w:color="auto"/>
              <w:left w:val="single" w:sz="4" w:space="0" w:color="auto"/>
              <w:bottom w:val="single" w:sz="4" w:space="0" w:color="auto"/>
              <w:right w:val="single" w:sz="4" w:space="0" w:color="auto"/>
            </w:tcBorders>
            <w:hideMark/>
          </w:tcPr>
          <w:p w14:paraId="4325283B"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sz w:val="18"/>
              </w:rPr>
              <w:t>non-DRX</w:t>
            </w:r>
          </w:p>
        </w:tc>
        <w:tc>
          <w:tcPr>
            <w:tcW w:w="3198" w:type="pct"/>
            <w:tcBorders>
              <w:top w:val="single" w:sz="4" w:space="0" w:color="auto"/>
              <w:left w:val="single" w:sz="4" w:space="0" w:color="auto"/>
              <w:bottom w:val="single" w:sz="4" w:space="0" w:color="auto"/>
              <w:right w:val="single" w:sz="4" w:space="0" w:color="auto"/>
            </w:tcBorders>
            <w:hideMark/>
          </w:tcPr>
          <w:p w14:paraId="03854424"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1B175B">
              <w:rPr>
                <w:rFonts w:ascii="Arial" w:eastAsia="Times New Roman" w:hAnsi="Arial" w:cs="v4.2.0"/>
                <w:sz w:val="18"/>
              </w:rPr>
              <w:t>max(</w:t>
            </w:r>
            <w:proofErr w:type="spellStart"/>
            <w:proofErr w:type="gramEnd"/>
            <w:r w:rsidRPr="001B175B">
              <w:rPr>
                <w:rFonts w:ascii="Arial" w:eastAsia="Times New Roman" w:hAnsi="Arial" w:cs="v4.2.0"/>
                <w:sz w:val="18"/>
              </w:rPr>
              <w:t>T</w:t>
            </w:r>
            <w:r w:rsidRPr="001B175B">
              <w:rPr>
                <w:rFonts w:ascii="Arial" w:eastAsia="Times New Roman" w:hAnsi="Arial" w:cs="v4.2.0"/>
                <w:sz w:val="18"/>
                <w:vertAlign w:val="subscript"/>
              </w:rPr>
              <w:t>Report</w:t>
            </w:r>
            <w:proofErr w:type="spellEnd"/>
            <w:r w:rsidRPr="001B175B">
              <w:rPr>
                <w:rFonts w:ascii="Arial" w:eastAsia="Times New Roman" w:hAnsi="Arial" w:cs="v4.2.0"/>
                <w:sz w:val="18"/>
              </w:rPr>
              <w:t>, ceil(M*P)*T</w:t>
            </w:r>
            <w:r w:rsidRPr="001B175B">
              <w:rPr>
                <w:rFonts w:ascii="Arial" w:eastAsia="Times New Roman" w:hAnsi="Arial" w:cs="v4.2.0"/>
                <w:sz w:val="18"/>
                <w:vertAlign w:val="subscript"/>
              </w:rPr>
              <w:t>CSI-RS</w:t>
            </w:r>
            <w:r w:rsidRPr="001B175B">
              <w:rPr>
                <w:rFonts w:ascii="Arial" w:eastAsia="Times New Roman" w:hAnsi="Arial" w:cs="v4.2.0"/>
                <w:sz w:val="18"/>
              </w:rPr>
              <w:t>)</w:t>
            </w:r>
          </w:p>
        </w:tc>
      </w:tr>
      <w:tr w:rsidR="00175D24" w:rsidRPr="001B175B" w14:paraId="36FD375A" w14:textId="77777777" w:rsidTr="00BD4B35">
        <w:trPr>
          <w:jc w:val="center"/>
        </w:trPr>
        <w:tc>
          <w:tcPr>
            <w:tcW w:w="1802" w:type="pct"/>
            <w:tcBorders>
              <w:top w:val="single" w:sz="4" w:space="0" w:color="auto"/>
              <w:left w:val="single" w:sz="4" w:space="0" w:color="auto"/>
              <w:bottom w:val="single" w:sz="4" w:space="0" w:color="auto"/>
              <w:right w:val="single" w:sz="4" w:space="0" w:color="auto"/>
            </w:tcBorders>
            <w:hideMark/>
          </w:tcPr>
          <w:p w14:paraId="03D32CFC"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sz w:val="18"/>
              </w:rPr>
              <w:t xml:space="preserve">DRX cycle </w:t>
            </w:r>
            <w:r w:rsidRPr="001B175B">
              <w:rPr>
                <w:rFonts w:ascii="Arial" w:eastAsia="Times New Roman" w:hAnsi="Arial" w:cs="Arial" w:hint="eastAsia"/>
                <w:sz w:val="18"/>
              </w:rPr>
              <w:t>≤</w:t>
            </w:r>
            <w:r w:rsidRPr="001B175B">
              <w:rPr>
                <w:rFonts w:ascii="Arial" w:eastAsia="Times New Roman" w:hAnsi="Arial" w:cs="Arial"/>
                <w:sz w:val="18"/>
              </w:rPr>
              <w:t xml:space="preserve"> </w:t>
            </w:r>
            <w:r w:rsidRPr="001B175B">
              <w:rPr>
                <w:rFonts w:ascii="Arial" w:eastAsia="Times New Roman" w:hAnsi="Arial"/>
                <w:sz w:val="18"/>
              </w:rPr>
              <w:t xml:space="preserve">320 </w:t>
            </w:r>
            <w:proofErr w:type="spellStart"/>
            <w:r w:rsidRPr="001B175B">
              <w:rPr>
                <w:rFonts w:ascii="Arial" w:eastAsia="Times New Roman"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5771775E"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1B175B">
              <w:rPr>
                <w:rFonts w:ascii="Arial" w:eastAsia="Times New Roman" w:hAnsi="Arial" w:cs="v4.2.0"/>
                <w:sz w:val="18"/>
              </w:rPr>
              <w:t>max(</w:t>
            </w:r>
            <w:proofErr w:type="spellStart"/>
            <w:proofErr w:type="gramEnd"/>
            <w:r w:rsidRPr="001B175B">
              <w:rPr>
                <w:rFonts w:ascii="Arial" w:eastAsia="Times New Roman" w:hAnsi="Arial" w:cs="v4.2.0"/>
                <w:sz w:val="18"/>
              </w:rPr>
              <w:t>T</w:t>
            </w:r>
            <w:r w:rsidRPr="001B175B">
              <w:rPr>
                <w:rFonts w:ascii="Arial" w:eastAsia="Times New Roman" w:hAnsi="Arial" w:cs="v4.2.0"/>
                <w:sz w:val="18"/>
                <w:vertAlign w:val="subscript"/>
              </w:rPr>
              <w:t>Report</w:t>
            </w:r>
            <w:proofErr w:type="spellEnd"/>
            <w:r w:rsidRPr="001B175B">
              <w:rPr>
                <w:rFonts w:ascii="Arial" w:eastAsia="Times New Roman" w:hAnsi="Arial" w:cs="v4.2.0"/>
                <w:sz w:val="18"/>
              </w:rPr>
              <w:t>, ceil(K *M*P)*max(T</w:t>
            </w:r>
            <w:r w:rsidRPr="001B175B">
              <w:rPr>
                <w:rFonts w:ascii="Arial" w:eastAsia="Times New Roman" w:hAnsi="Arial" w:cs="v4.2.0"/>
                <w:sz w:val="18"/>
                <w:vertAlign w:val="subscript"/>
              </w:rPr>
              <w:t>DRX</w:t>
            </w:r>
            <w:r w:rsidRPr="001B175B">
              <w:rPr>
                <w:rFonts w:ascii="Arial" w:eastAsia="Times New Roman" w:hAnsi="Arial" w:cs="v4.2.0"/>
                <w:sz w:val="18"/>
              </w:rPr>
              <w:t>,T</w:t>
            </w:r>
            <w:r w:rsidRPr="001B175B">
              <w:rPr>
                <w:rFonts w:ascii="Arial" w:eastAsia="Times New Roman" w:hAnsi="Arial" w:cs="v4.2.0"/>
                <w:sz w:val="18"/>
                <w:vertAlign w:val="subscript"/>
              </w:rPr>
              <w:t>CSI-RS</w:t>
            </w:r>
            <w:r w:rsidRPr="001B175B">
              <w:rPr>
                <w:rFonts w:ascii="Arial" w:eastAsia="Times New Roman" w:hAnsi="Arial" w:cs="v4.2.0"/>
                <w:sz w:val="18"/>
              </w:rPr>
              <w:t>))</w:t>
            </w:r>
          </w:p>
        </w:tc>
      </w:tr>
      <w:tr w:rsidR="00175D24" w:rsidRPr="001B175B" w14:paraId="1D6B6C00" w14:textId="77777777" w:rsidTr="00BD4B35">
        <w:trPr>
          <w:jc w:val="center"/>
        </w:trPr>
        <w:tc>
          <w:tcPr>
            <w:tcW w:w="1802" w:type="pct"/>
            <w:tcBorders>
              <w:top w:val="single" w:sz="4" w:space="0" w:color="auto"/>
              <w:left w:val="single" w:sz="4" w:space="0" w:color="auto"/>
              <w:bottom w:val="single" w:sz="4" w:space="0" w:color="auto"/>
              <w:right w:val="single" w:sz="4" w:space="0" w:color="auto"/>
            </w:tcBorders>
            <w:hideMark/>
          </w:tcPr>
          <w:p w14:paraId="2B41483F"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sz w:val="18"/>
              </w:rPr>
              <w:t xml:space="preserve">DRX cycle &gt; 320 </w:t>
            </w:r>
            <w:proofErr w:type="spellStart"/>
            <w:r w:rsidRPr="001B175B">
              <w:rPr>
                <w:rFonts w:ascii="Arial" w:eastAsia="Times New Roman"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27D567B" w14:textId="77777777" w:rsidR="00175D24" w:rsidRPr="001B175B" w:rsidRDefault="00175D24" w:rsidP="00BD4B35">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cs="v4.2.0"/>
                <w:sz w:val="18"/>
              </w:rPr>
              <w:t>ceil(M*</w:t>
            </w:r>
            <w:proofErr w:type="gramStart"/>
            <w:r w:rsidRPr="001B175B">
              <w:rPr>
                <w:rFonts w:ascii="Arial" w:eastAsia="Times New Roman" w:hAnsi="Arial" w:cs="v4.2.0"/>
                <w:sz w:val="18"/>
              </w:rPr>
              <w:t>P)*</w:t>
            </w:r>
            <w:proofErr w:type="gramEnd"/>
            <w:r w:rsidRPr="001B175B">
              <w:rPr>
                <w:rFonts w:ascii="Arial" w:eastAsia="Times New Roman" w:hAnsi="Arial" w:cs="v4.2.0"/>
                <w:sz w:val="18"/>
              </w:rPr>
              <w:t>T</w:t>
            </w:r>
            <w:r w:rsidRPr="001B175B">
              <w:rPr>
                <w:rFonts w:ascii="Arial" w:eastAsia="Times New Roman" w:hAnsi="Arial" w:cs="v4.2.0"/>
                <w:sz w:val="18"/>
                <w:vertAlign w:val="subscript"/>
              </w:rPr>
              <w:t>DRX</w:t>
            </w:r>
          </w:p>
        </w:tc>
      </w:tr>
    </w:tbl>
    <w:p w14:paraId="3D1B0223" w14:textId="674BB394" w:rsidR="00175D24" w:rsidRDefault="00175D24" w:rsidP="00175D24">
      <w:pPr>
        <w:spacing w:before="120" w:after="120"/>
        <w:rPr>
          <w:rFonts w:eastAsiaTheme="minorEastAsia"/>
          <w:lang w:eastAsia="zh-CN"/>
        </w:rPr>
      </w:pPr>
      <w:r>
        <w:rPr>
          <w:rFonts w:eastAsiaTheme="minorEastAsia"/>
          <w:lang w:eastAsia="zh-CN"/>
        </w:rPr>
        <w:t>It is noted that the CSI processing time is only applicable for L1-RSRP/L1-SINR which follow CSI framework. RLM/BFD/CBD is not impacted by the RAN1 agreement.</w:t>
      </w:r>
    </w:p>
    <w:p w14:paraId="5E352E5F" w14:textId="78B22BF3" w:rsidR="00F87FC0" w:rsidRPr="00035D8D" w:rsidRDefault="00F87FC0" w:rsidP="00175D24">
      <w:pPr>
        <w:spacing w:before="120" w:after="120"/>
        <w:rPr>
          <w:rFonts w:eastAsiaTheme="minorEastAsia"/>
          <w:lang w:eastAsia="zh-CN"/>
        </w:rPr>
      </w:pPr>
      <w:r>
        <w:rPr>
          <w:rFonts w:eastAsiaTheme="minorEastAsia"/>
          <w:lang w:eastAsia="zh-CN"/>
        </w:rPr>
        <w:t xml:space="preserve">In RAN4#115, some companies [3] suggested </w:t>
      </w:r>
      <w:r w:rsidR="00907013">
        <w:rPr>
          <w:rFonts w:eastAsiaTheme="minorEastAsia"/>
          <w:lang w:eastAsia="zh-CN"/>
        </w:rPr>
        <w:t xml:space="preserve">to define applicability of the lower bound in relation to the applied accuracy. We share similar view as [3] and our view is </w:t>
      </w:r>
      <w:r>
        <w:rPr>
          <w:rFonts w:eastAsiaTheme="minorEastAsia"/>
          <w:lang w:eastAsia="zh-CN"/>
        </w:rPr>
        <w:t xml:space="preserve">that the scaled processing time means UE is measuring 2 DL </w:t>
      </w:r>
      <w:proofErr w:type="spellStart"/>
      <w:r>
        <w:rPr>
          <w:rFonts w:eastAsiaTheme="minorEastAsia"/>
          <w:lang w:eastAsia="zh-CN"/>
        </w:rPr>
        <w:t>subbands</w:t>
      </w:r>
      <w:proofErr w:type="spellEnd"/>
      <w:r w:rsidR="00043D3F">
        <w:rPr>
          <w:rFonts w:eastAsiaTheme="minorEastAsia"/>
          <w:lang w:eastAsia="zh-CN"/>
        </w:rPr>
        <w:t>, so</w:t>
      </w:r>
      <w:r w:rsidR="00907013">
        <w:rPr>
          <w:rFonts w:eastAsiaTheme="minorEastAsia"/>
          <w:lang w:eastAsia="zh-CN"/>
        </w:rPr>
        <w:t xml:space="preserve"> if UE indicates it needs scaled processing time thus has lower bound applied, </w:t>
      </w:r>
      <w:r w:rsidR="00773AE0">
        <w:rPr>
          <w:rFonts w:eastAsiaTheme="minorEastAsia"/>
          <w:lang w:eastAsia="zh-CN"/>
        </w:rPr>
        <w:t>it</w:t>
      </w:r>
      <w:r w:rsidR="00907013">
        <w:rPr>
          <w:rFonts w:eastAsiaTheme="minorEastAsia"/>
          <w:lang w:eastAsia="zh-CN"/>
        </w:rPr>
        <w:t xml:space="preserve"> should meet </w:t>
      </w:r>
      <w:r w:rsidR="00773AE0">
        <w:rPr>
          <w:rFonts w:eastAsiaTheme="minorEastAsia"/>
          <w:lang w:eastAsia="zh-CN"/>
        </w:rPr>
        <w:t>exiting accuracy based on 48 RB in Case 3.</w:t>
      </w:r>
      <w:r>
        <w:rPr>
          <w:rFonts w:eastAsiaTheme="minorEastAsia"/>
          <w:lang w:eastAsia="zh-CN"/>
        </w:rPr>
        <w:t xml:space="preserve"> </w:t>
      </w:r>
      <w:r w:rsidR="00773AE0">
        <w:rPr>
          <w:rFonts w:eastAsiaTheme="minorEastAsia"/>
          <w:lang w:eastAsia="zh-CN"/>
        </w:rPr>
        <w:t>UE not needing scaled processing time would not have the lower bound in measurement period, but is allowed a relaxed accuracy based on 24 RB.</w:t>
      </w:r>
    </w:p>
    <w:p w14:paraId="7467B20C" w14:textId="2336E060" w:rsidR="006735D9" w:rsidRDefault="00175D24" w:rsidP="00175D24">
      <w:pPr>
        <w:spacing w:before="120" w:after="120"/>
        <w:rPr>
          <w:rFonts w:eastAsiaTheme="minorEastAsia"/>
          <w:lang w:eastAsia="zh-CN"/>
        </w:rPr>
      </w:pPr>
      <w:r w:rsidRPr="000F6BCE">
        <w:rPr>
          <w:b/>
        </w:rPr>
        <w:t xml:space="preserve">Proposal 1: If </w:t>
      </w:r>
      <w:r w:rsidR="0092303E">
        <w:rPr>
          <w:b/>
        </w:rPr>
        <w:t xml:space="preserve">a </w:t>
      </w:r>
      <w:r w:rsidRPr="000F6BCE">
        <w:rPr>
          <w:b/>
        </w:rPr>
        <w:t xml:space="preserve">UE indicates that CSI processing time is scaled by 2, </w:t>
      </w:r>
      <w:r w:rsidR="0092303E">
        <w:rPr>
          <w:b/>
        </w:rPr>
        <w:t xml:space="preserve">its </w:t>
      </w:r>
      <w:r w:rsidRPr="000F6BCE">
        <w:rPr>
          <w:b/>
        </w:rPr>
        <w:t>delay requirements</w:t>
      </w:r>
      <w:r>
        <w:rPr>
          <w:b/>
        </w:rPr>
        <w:t xml:space="preserve"> for L1-RSRP and L1-SINR </w:t>
      </w:r>
      <w:r w:rsidR="0092303E">
        <w:rPr>
          <w:b/>
        </w:rPr>
        <w:t xml:space="preserve">is </w:t>
      </w:r>
      <w:r w:rsidR="0092303E" w:rsidRPr="000F6BCE">
        <w:rPr>
          <w:b/>
        </w:rPr>
        <w:t>update</w:t>
      </w:r>
      <w:r w:rsidR="0092303E">
        <w:rPr>
          <w:b/>
        </w:rPr>
        <w:t>d</w:t>
      </w:r>
      <w:r w:rsidR="0092303E" w:rsidRPr="000F6BCE">
        <w:rPr>
          <w:b/>
        </w:rPr>
        <w:t xml:space="preserve"> the</w:t>
      </w:r>
      <w:r w:rsidR="0092303E">
        <w:rPr>
          <w:b/>
        </w:rPr>
        <w:t xml:space="preserve"> </w:t>
      </w:r>
      <w:r>
        <w:rPr>
          <w:b/>
        </w:rPr>
        <w:t xml:space="preserve">by </w:t>
      </w:r>
      <w:r w:rsidRPr="000F6BCE">
        <w:rPr>
          <w:b/>
        </w:rPr>
        <w:t>add</w:t>
      </w:r>
      <w:r>
        <w:rPr>
          <w:b/>
        </w:rPr>
        <w:t>ing</w:t>
      </w:r>
      <w:r w:rsidRPr="000F6BCE">
        <w:rPr>
          <w:b/>
        </w:rPr>
        <w:t xml:space="preserve"> a lower bound of 8ms </w:t>
      </w:r>
      <w:r w:rsidR="00773AE0">
        <w:rPr>
          <w:b/>
        </w:rPr>
        <w:t>to the measurement interval</w:t>
      </w:r>
      <w:r w:rsidR="0092303E">
        <w:rPr>
          <w:b/>
        </w:rPr>
        <w:t xml:space="preserve">, and the </w:t>
      </w:r>
      <w:r w:rsidR="00773AE0">
        <w:rPr>
          <w:b/>
        </w:rPr>
        <w:t>UE should meet existing accuracy requirements based on 48 RB.</w:t>
      </w:r>
    </w:p>
    <w:p w14:paraId="5D2B7E49" w14:textId="0F07972C" w:rsidR="00957AB8" w:rsidRDefault="00957AB8" w:rsidP="00957AB8">
      <w:pPr>
        <w:pStyle w:val="2"/>
        <w:rPr>
          <w:lang w:eastAsia="zh-CN"/>
        </w:rPr>
      </w:pPr>
      <w:r w:rsidRPr="00957AB8">
        <w:rPr>
          <w:lang w:eastAsia="zh-CN"/>
        </w:rPr>
        <w:t xml:space="preserve">RACH requirements  </w:t>
      </w:r>
    </w:p>
    <w:p w14:paraId="7548CB5C" w14:textId="77777777" w:rsidR="0092303E" w:rsidRDefault="0092303E" w:rsidP="0092303E">
      <w:pPr>
        <w:pStyle w:val="4"/>
        <w:numPr>
          <w:ilvl w:val="0"/>
          <w:numId w:val="0"/>
        </w:numPr>
        <w:ind w:left="864" w:hanging="864"/>
      </w:pPr>
      <w:r w:rsidRPr="00805BE8">
        <w:t xml:space="preserve">Issue </w:t>
      </w:r>
      <w:r>
        <w:t>2-1-4</w:t>
      </w:r>
      <w:r w:rsidRPr="00805BE8">
        <w:t xml:space="preserve">: </w:t>
      </w:r>
      <w:r>
        <w:t xml:space="preserve">Requirements for RACH requirements  </w:t>
      </w:r>
    </w:p>
    <w:p w14:paraId="7FF53F37" w14:textId="709D0272" w:rsidR="00957AB8" w:rsidRDefault="0092303E" w:rsidP="00957AB8">
      <w:pPr>
        <w:spacing w:before="120" w:after="120"/>
        <w:rPr>
          <w:rFonts w:eastAsiaTheme="minorEastAsia"/>
          <w:lang w:eastAsia="zh-CN"/>
        </w:rPr>
      </w:pPr>
      <w:r>
        <w:rPr>
          <w:rFonts w:eastAsiaTheme="minorEastAsia"/>
          <w:lang w:eastAsia="zh-CN"/>
        </w:rPr>
        <w:t xml:space="preserve">We do not see the need for </w:t>
      </w:r>
      <w:r>
        <w:rPr>
          <w:rFonts w:eastAsiaTheme="minorEastAsia" w:hint="eastAsia"/>
          <w:lang w:eastAsia="zh-CN"/>
        </w:rPr>
        <w:t>R</w:t>
      </w:r>
      <w:r>
        <w:rPr>
          <w:rFonts w:eastAsiaTheme="minorEastAsia"/>
          <w:lang w:eastAsia="zh-CN"/>
        </w:rPr>
        <w:t xml:space="preserve">AN4 </w:t>
      </w:r>
      <w:r w:rsidR="005F2C4C">
        <w:rPr>
          <w:rFonts w:eastAsiaTheme="minorEastAsia"/>
          <w:lang w:eastAsia="zh-CN"/>
        </w:rPr>
        <w:t xml:space="preserve">to update RACH requirements. </w:t>
      </w:r>
    </w:p>
    <w:p w14:paraId="5273B83D" w14:textId="6C8A31DB" w:rsidR="0092303E" w:rsidRDefault="0092303E" w:rsidP="00957AB8">
      <w:pPr>
        <w:spacing w:before="120" w:after="120"/>
        <w:rPr>
          <w:rFonts w:eastAsiaTheme="minorEastAsia"/>
          <w:lang w:eastAsia="zh-CN"/>
        </w:rPr>
      </w:pPr>
      <w:r>
        <w:rPr>
          <w:rFonts w:eastAsiaTheme="minorEastAsia"/>
          <w:lang w:eastAsia="zh-CN"/>
        </w:rPr>
        <w:t xml:space="preserve">In RAN4#115, some companies suggested to update RACH requirements to </w:t>
      </w:r>
      <w:r w:rsidR="008D68C4">
        <w:rPr>
          <w:rFonts w:eastAsiaTheme="minorEastAsia"/>
          <w:lang w:eastAsia="zh-CN"/>
        </w:rPr>
        <w:t>reflect the RO type change (from legacy RO to additional RO and vice versa)</w:t>
      </w:r>
      <w:r w:rsidR="008D68C4" w:rsidRPr="008D68C4">
        <w:t xml:space="preserve"> </w:t>
      </w:r>
      <w:r w:rsidR="008D68C4">
        <w:t xml:space="preserve">at </w:t>
      </w:r>
      <w:r w:rsidR="008D68C4" w:rsidRPr="008D68C4">
        <w:rPr>
          <w:rFonts w:eastAsiaTheme="minorEastAsia"/>
          <w:lang w:eastAsia="zh-CN"/>
        </w:rPr>
        <w:t>PRACH transmission re-attempt</w:t>
      </w:r>
      <w:r w:rsidR="008D68C4">
        <w:rPr>
          <w:rFonts w:eastAsiaTheme="minorEastAsia"/>
          <w:lang w:eastAsia="zh-CN"/>
        </w:rPr>
        <w:t>. In our view this is a mechanism introduced by RAN2 and has already been clearly captured in RAN2 spec.</w:t>
      </w:r>
    </w:p>
    <w:p w14:paraId="0E096DB7" w14:textId="77777777" w:rsidR="007E3C18" w:rsidRDefault="005F2C4C" w:rsidP="00957AB8">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RAN2</w:t>
      </w:r>
      <w:r>
        <w:rPr>
          <w:rFonts w:eastAsiaTheme="minorEastAsia"/>
          <w:lang w:eastAsia="zh-CN"/>
        </w:rPr>
        <w:t xml:space="preserve"> </w:t>
      </w:r>
      <w:r>
        <w:rPr>
          <w:rFonts w:eastAsiaTheme="minorEastAsia" w:hint="eastAsia"/>
          <w:lang w:eastAsia="zh-CN"/>
        </w:rPr>
        <w:t>MAC</w:t>
      </w:r>
      <w:r>
        <w:rPr>
          <w:rFonts w:eastAsiaTheme="minorEastAsia"/>
          <w:lang w:eastAsia="zh-CN"/>
        </w:rPr>
        <w:t xml:space="preserve"> CR</w:t>
      </w:r>
      <w:r w:rsidR="007E3C18">
        <w:rPr>
          <w:rFonts w:eastAsiaTheme="minorEastAsia"/>
          <w:lang w:eastAsia="zh-CN"/>
        </w:rPr>
        <w:t xml:space="preserve"> [4]</w:t>
      </w:r>
      <w:r>
        <w:rPr>
          <w:rFonts w:eastAsiaTheme="minorEastAsia"/>
          <w:lang w:eastAsia="zh-CN"/>
        </w:rPr>
        <w:t xml:space="preserve">, in 5.1.2 it is </w:t>
      </w:r>
      <w:r w:rsidR="007E3C18">
        <w:rPr>
          <w:rFonts w:eastAsiaTheme="minorEastAsia"/>
          <w:lang w:eastAsia="zh-CN"/>
        </w:rPr>
        <w:t>specified</w:t>
      </w:r>
      <w:r>
        <w:rPr>
          <w:rFonts w:eastAsiaTheme="minorEastAsia"/>
          <w:lang w:eastAsia="zh-CN"/>
        </w:rPr>
        <w:t xml:space="preserve"> that the RO selection is based on the selected RO type, and RO type selection is defined in 5.1.1 (initial selection) and 5.1.4 (switch based on attempt number). Current RAN4 requirements are referring to 5.1.2, which means the RO type is already considered. </w:t>
      </w:r>
    </w:p>
    <w:tbl>
      <w:tblPr>
        <w:tblStyle w:val="afa"/>
        <w:tblW w:w="0" w:type="auto"/>
        <w:tblLook w:val="04A0" w:firstRow="1" w:lastRow="0" w:firstColumn="1" w:lastColumn="0" w:noHBand="0" w:noVBand="1"/>
      </w:tblPr>
      <w:tblGrid>
        <w:gridCol w:w="9621"/>
      </w:tblGrid>
      <w:tr w:rsidR="007E3C18" w14:paraId="1089A213" w14:textId="77777777" w:rsidTr="007E3C18">
        <w:tc>
          <w:tcPr>
            <w:tcW w:w="9621" w:type="dxa"/>
          </w:tcPr>
          <w:p w14:paraId="7E008CD5" w14:textId="77777777" w:rsidR="007E3C18" w:rsidRPr="007E3C18" w:rsidRDefault="007E3C18" w:rsidP="007E3C18">
            <w:pPr>
              <w:keepNext/>
              <w:keepLines/>
              <w:overflowPunct w:val="0"/>
              <w:autoSpaceDE w:val="0"/>
              <w:autoSpaceDN w:val="0"/>
              <w:adjustRightInd w:val="0"/>
              <w:spacing w:beforeLines="0" w:before="120" w:afterLines="0" w:after="180"/>
              <w:textAlignment w:val="baseline"/>
              <w:outlineLvl w:val="5"/>
              <w:rPr>
                <w:rFonts w:ascii="Arial" w:eastAsia="Times New Roman" w:hAnsi="Arial"/>
                <w:sz w:val="20"/>
                <w:lang w:eastAsia="zh-CN"/>
              </w:rPr>
            </w:pPr>
            <w:r w:rsidRPr="007E3C18">
              <w:rPr>
                <w:rFonts w:ascii="Arial" w:eastAsia="Times New Roman" w:hAnsi="Arial"/>
                <w:sz w:val="20"/>
                <w:lang w:eastAsia="zh-CN"/>
              </w:rPr>
              <w:t>6.2.2.2.1.2</w:t>
            </w:r>
            <w:r w:rsidRPr="007E3C18">
              <w:rPr>
                <w:rFonts w:ascii="Arial" w:eastAsia="Times New Roman" w:hAnsi="Arial"/>
                <w:sz w:val="20"/>
                <w:lang w:eastAsia="zh-CN"/>
              </w:rPr>
              <w:tab/>
              <w:t>Correct behaviour when receiving Random Access Response</w:t>
            </w:r>
          </w:p>
          <w:p w14:paraId="7627B0F3" w14:textId="77777777" w:rsidR="007E3C18" w:rsidRPr="007E3C18" w:rsidRDefault="007E3C18" w:rsidP="007E3C18">
            <w:pPr>
              <w:overflowPunct w:val="0"/>
              <w:autoSpaceDE w:val="0"/>
              <w:autoSpaceDN w:val="0"/>
              <w:adjustRightInd w:val="0"/>
              <w:spacing w:beforeLines="0" w:before="0" w:afterLines="0" w:after="180"/>
              <w:textAlignment w:val="baseline"/>
              <w:rPr>
                <w:rFonts w:eastAsia="Times New Roman"/>
                <w:sz w:val="20"/>
                <w:lang w:eastAsia="zh-CN"/>
              </w:rPr>
            </w:pPr>
            <w:r w:rsidRPr="007E3C18">
              <w:rPr>
                <w:rFonts w:eastAsia="Times New Roman"/>
                <w:sz w:val="20"/>
              </w:rPr>
              <w:t xml:space="preserve">The UE may stop monitoring for Random Access Response(s) and shall transmit the msg3 if the </w:t>
            </w:r>
            <w:proofErr w:type="gramStart"/>
            <w:r w:rsidRPr="007E3C18">
              <w:rPr>
                <w:rFonts w:eastAsia="Times New Roman"/>
                <w:sz w:val="20"/>
              </w:rPr>
              <w:t>Random Access</w:t>
            </w:r>
            <w:proofErr w:type="gramEnd"/>
            <w:r w:rsidRPr="007E3C18">
              <w:rPr>
                <w:rFonts w:eastAsia="Times New Roman"/>
                <w:sz w:val="20"/>
              </w:rPr>
              <w:t xml:space="preserve"> Response contains a Random Access Preamble identifier corresponding to the transmitted Random Access Preamble.</w:t>
            </w:r>
          </w:p>
          <w:p w14:paraId="6BBC57EE" w14:textId="77777777" w:rsidR="007E3C18" w:rsidRPr="007E3C18" w:rsidRDefault="007E3C18" w:rsidP="007E3C18">
            <w:pPr>
              <w:overflowPunct w:val="0"/>
              <w:autoSpaceDE w:val="0"/>
              <w:autoSpaceDN w:val="0"/>
              <w:adjustRightInd w:val="0"/>
              <w:spacing w:beforeLines="0" w:before="0" w:afterLines="0" w:after="180"/>
              <w:textAlignment w:val="baseline"/>
              <w:rPr>
                <w:rFonts w:eastAsia="Times New Roman" w:cs="v4.2.0"/>
                <w:sz w:val="20"/>
              </w:rPr>
            </w:pPr>
            <w:r w:rsidRPr="007E3C18">
              <w:rPr>
                <w:rFonts w:eastAsia="Times New Roman" w:cs="v4.2.0"/>
                <w:sz w:val="20"/>
              </w:rPr>
              <w:t>The UE shall a</w:t>
            </w:r>
            <w:r w:rsidRPr="007E3C18">
              <w:rPr>
                <w:rFonts w:eastAsia="Times New Roman" w:cs="v4.2.0"/>
                <w:sz w:val="20"/>
                <w:lang w:eastAsia="zh-CN"/>
              </w:rPr>
              <w:t xml:space="preserve">gain </w:t>
            </w:r>
            <w:r w:rsidRPr="007E3C18">
              <w:rPr>
                <w:rFonts w:eastAsia="Times New Roman" w:cs="v4.2.0"/>
                <w:sz w:val="20"/>
              </w:rPr>
              <w:t xml:space="preserve">perform the </w:t>
            </w:r>
            <w:proofErr w:type="gramStart"/>
            <w:r w:rsidRPr="007E3C18">
              <w:rPr>
                <w:rFonts w:eastAsia="Times New Roman" w:cs="v4.2.0"/>
                <w:sz w:val="20"/>
              </w:rPr>
              <w:t>Random Access</w:t>
            </w:r>
            <w:proofErr w:type="gramEnd"/>
            <w:r w:rsidRPr="007E3C18">
              <w:rPr>
                <w:rFonts w:eastAsia="Times New Roman" w:cs="v4.2.0"/>
                <w:sz w:val="20"/>
              </w:rPr>
              <w:t xml:space="preserve"> Resource selection procedure </w:t>
            </w:r>
            <w:r w:rsidRPr="007E3C18">
              <w:rPr>
                <w:rFonts w:eastAsia="Times New Roman" w:cs="v4.2.0"/>
                <w:sz w:val="20"/>
                <w:highlight w:val="yellow"/>
              </w:rPr>
              <w:t>defined in clause 5.1.2</w:t>
            </w:r>
            <w:r w:rsidRPr="007E3C18">
              <w:rPr>
                <w:rFonts w:eastAsia="Times New Roman" w:cs="v4.2.0"/>
                <w:sz w:val="20"/>
                <w:highlight w:val="yellow"/>
                <w:lang w:eastAsia="zh-CN"/>
              </w:rPr>
              <w:t xml:space="preserve"> </w:t>
            </w:r>
            <w:r w:rsidRPr="007E3C18">
              <w:rPr>
                <w:rFonts w:eastAsia="Times New Roman" w:cs="v4.2.0"/>
                <w:sz w:val="20"/>
                <w:highlight w:val="yellow"/>
              </w:rPr>
              <w:t>in TS 3</w:t>
            </w:r>
            <w:r w:rsidRPr="007E3C18">
              <w:rPr>
                <w:rFonts w:eastAsia="Times New Roman" w:cs="v4.2.0"/>
                <w:sz w:val="20"/>
                <w:highlight w:val="yellow"/>
                <w:lang w:eastAsia="zh-CN"/>
              </w:rPr>
              <w:t>8</w:t>
            </w:r>
            <w:r w:rsidRPr="007E3C18">
              <w:rPr>
                <w:rFonts w:eastAsia="Times New Roman" w:cs="v4.2.0"/>
                <w:sz w:val="20"/>
                <w:highlight w:val="yellow"/>
              </w:rPr>
              <w:t>.321 [7]</w:t>
            </w:r>
            <w:r w:rsidRPr="007E3C18">
              <w:rPr>
                <w:rFonts w:eastAsia="Times New Roman" w:cs="v4.2.0"/>
                <w:sz w:val="20"/>
                <w:lang w:eastAsia="zh-CN"/>
              </w:rPr>
              <w:t>,</w:t>
            </w:r>
            <w:r w:rsidRPr="007E3C18">
              <w:rPr>
                <w:rFonts w:eastAsia="Times New Roman" w:cs="v4.2.0"/>
                <w:sz w:val="20"/>
              </w:rPr>
              <w:t xml:space="preserve"> and transmit with the calculated PRACH transmission power </w:t>
            </w:r>
            <w:r w:rsidRPr="007E3C18">
              <w:rPr>
                <w:rFonts w:eastAsia="Times New Roman" w:cs="v4.2.0"/>
                <w:sz w:val="20"/>
                <w:lang w:eastAsia="zh-CN"/>
              </w:rPr>
              <w:t>when</w:t>
            </w:r>
            <w:r w:rsidRPr="007E3C18">
              <w:rPr>
                <w:rFonts w:eastAsia="Times New Roman" w:cs="v4.2.0"/>
                <w:sz w:val="20"/>
              </w:rPr>
              <w:t xml:space="preserve"> the </w:t>
            </w:r>
            <w:proofErr w:type="spellStart"/>
            <w:r w:rsidRPr="007E3C18">
              <w:rPr>
                <w:rFonts w:eastAsia="Times New Roman" w:cs="v4.2.0"/>
                <w:sz w:val="20"/>
              </w:rPr>
              <w:t>backoff</w:t>
            </w:r>
            <w:proofErr w:type="spellEnd"/>
            <w:r w:rsidRPr="007E3C18">
              <w:rPr>
                <w:rFonts w:eastAsia="Times New Roman" w:cs="v4.2.0"/>
                <w:sz w:val="20"/>
              </w:rPr>
              <w:t xml:space="preserve"> time expires if</w:t>
            </w:r>
            <w:r w:rsidRPr="007E3C18">
              <w:rPr>
                <w:rFonts w:eastAsia="Times New Roman"/>
                <w:sz w:val="20"/>
              </w:rPr>
              <w:t xml:space="preserve"> all received Random Access Responses contain Random Access Preamble identifiers that do not match the transmitted Random Access Preamble</w:t>
            </w:r>
            <w:r w:rsidRPr="007E3C18">
              <w:rPr>
                <w:rFonts w:eastAsia="Times New Roman" w:cs="v4.2.0"/>
                <w:sz w:val="20"/>
              </w:rPr>
              <w:t>.</w:t>
            </w:r>
          </w:p>
          <w:p w14:paraId="338636D4" w14:textId="77777777" w:rsidR="007E3C18" w:rsidRPr="007E3C18" w:rsidRDefault="007E3C18" w:rsidP="007E3C18">
            <w:pPr>
              <w:keepNext/>
              <w:keepLines/>
              <w:overflowPunct w:val="0"/>
              <w:autoSpaceDE w:val="0"/>
              <w:autoSpaceDN w:val="0"/>
              <w:adjustRightInd w:val="0"/>
              <w:spacing w:beforeLines="0" w:before="120" w:afterLines="0" w:after="180"/>
              <w:textAlignment w:val="baseline"/>
              <w:outlineLvl w:val="5"/>
              <w:rPr>
                <w:rFonts w:ascii="Arial" w:eastAsia="Times New Roman" w:hAnsi="Arial"/>
                <w:sz w:val="20"/>
                <w:lang w:eastAsia="zh-CN"/>
              </w:rPr>
            </w:pPr>
            <w:r w:rsidRPr="007E3C18">
              <w:rPr>
                <w:rFonts w:ascii="Arial" w:eastAsia="Times New Roman" w:hAnsi="Arial"/>
                <w:sz w:val="20"/>
                <w:lang w:eastAsia="zh-CN"/>
              </w:rPr>
              <w:t>6.2.2.2.1.3</w:t>
            </w:r>
            <w:r w:rsidRPr="007E3C18">
              <w:rPr>
                <w:rFonts w:ascii="Arial" w:eastAsia="Times New Roman" w:hAnsi="Arial"/>
                <w:sz w:val="20"/>
                <w:lang w:eastAsia="zh-CN"/>
              </w:rPr>
              <w:tab/>
              <w:t>Correct behaviour when not receiving Random Access Response</w:t>
            </w:r>
          </w:p>
          <w:p w14:paraId="471F22DF" w14:textId="6D12BADE" w:rsidR="007E3C18" w:rsidRPr="007E3C18" w:rsidRDefault="007E3C18" w:rsidP="007E3C18">
            <w:pPr>
              <w:overflowPunct w:val="0"/>
              <w:autoSpaceDE w:val="0"/>
              <w:autoSpaceDN w:val="0"/>
              <w:adjustRightInd w:val="0"/>
              <w:spacing w:beforeLines="0" w:before="0" w:afterLines="0" w:after="180"/>
              <w:textAlignment w:val="baseline"/>
              <w:rPr>
                <w:rFonts w:eastAsia="Times New Roman" w:cs="v4.2.0"/>
                <w:sz w:val="20"/>
              </w:rPr>
            </w:pPr>
            <w:r w:rsidRPr="007E3C18">
              <w:rPr>
                <w:rFonts w:eastAsia="Times New Roman" w:cs="v4.2.0"/>
                <w:sz w:val="20"/>
              </w:rPr>
              <w:t xml:space="preserve">The UE shall </w:t>
            </w:r>
            <w:r w:rsidRPr="007E3C18">
              <w:rPr>
                <w:rFonts w:eastAsia="Times New Roman" w:cs="v4.2.0"/>
                <w:sz w:val="20"/>
                <w:lang w:eastAsia="zh-CN"/>
              </w:rPr>
              <w:t xml:space="preserve">again </w:t>
            </w:r>
            <w:r w:rsidRPr="007E3C18">
              <w:rPr>
                <w:rFonts w:eastAsia="Times New Roman" w:cs="v4.2.0"/>
                <w:sz w:val="20"/>
              </w:rPr>
              <w:t xml:space="preserve">perform the </w:t>
            </w:r>
            <w:proofErr w:type="gramStart"/>
            <w:r w:rsidRPr="007E3C18">
              <w:rPr>
                <w:rFonts w:eastAsia="Times New Roman" w:cs="v4.2.0"/>
                <w:sz w:val="20"/>
              </w:rPr>
              <w:t>Random Access</w:t>
            </w:r>
            <w:proofErr w:type="gramEnd"/>
            <w:r w:rsidRPr="007E3C18">
              <w:rPr>
                <w:rFonts w:eastAsia="Times New Roman" w:cs="v4.2.0"/>
                <w:sz w:val="20"/>
              </w:rPr>
              <w:t xml:space="preserve"> Resource selection procedure </w:t>
            </w:r>
            <w:r w:rsidRPr="007E3C18">
              <w:rPr>
                <w:rFonts w:eastAsia="Times New Roman" w:cs="v4.2.0"/>
                <w:sz w:val="20"/>
                <w:highlight w:val="yellow"/>
              </w:rPr>
              <w:t>defined in clause 5.1.2</w:t>
            </w:r>
            <w:r w:rsidRPr="007E3C18">
              <w:rPr>
                <w:rFonts w:eastAsia="Times New Roman" w:cs="v4.2.0"/>
                <w:sz w:val="20"/>
                <w:highlight w:val="yellow"/>
                <w:lang w:eastAsia="zh-CN"/>
              </w:rPr>
              <w:t xml:space="preserve"> </w:t>
            </w:r>
            <w:r w:rsidRPr="007E3C18">
              <w:rPr>
                <w:rFonts w:eastAsia="Times New Roman" w:cs="v4.2.0"/>
                <w:sz w:val="20"/>
                <w:highlight w:val="yellow"/>
              </w:rPr>
              <w:t>in TS 3</w:t>
            </w:r>
            <w:r w:rsidRPr="007E3C18">
              <w:rPr>
                <w:rFonts w:eastAsia="Times New Roman" w:cs="v4.2.0"/>
                <w:sz w:val="20"/>
                <w:highlight w:val="yellow"/>
                <w:lang w:eastAsia="zh-CN"/>
              </w:rPr>
              <w:t>8</w:t>
            </w:r>
            <w:r w:rsidRPr="007E3C18">
              <w:rPr>
                <w:rFonts w:eastAsia="Times New Roman" w:cs="v4.2.0"/>
                <w:sz w:val="20"/>
                <w:highlight w:val="yellow"/>
              </w:rPr>
              <w:t>.321 [7]</w:t>
            </w:r>
            <w:r w:rsidRPr="007E3C18">
              <w:rPr>
                <w:rFonts w:eastAsia="Times New Roman" w:cs="v4.2.0"/>
                <w:sz w:val="20"/>
                <w:lang w:eastAsia="zh-CN"/>
              </w:rPr>
              <w:t>,</w:t>
            </w:r>
            <w:r w:rsidRPr="007E3C18">
              <w:rPr>
                <w:rFonts w:eastAsia="Times New Roman"/>
                <w:sz w:val="20"/>
              </w:rPr>
              <w:t xml:space="preserve"> and transmit </w:t>
            </w:r>
            <w:r w:rsidRPr="007E3C18">
              <w:rPr>
                <w:rFonts w:eastAsia="Times New Roman" w:cs="v4.2.0"/>
                <w:sz w:val="20"/>
              </w:rPr>
              <w:t>with the calculated PRACH transmission power</w:t>
            </w:r>
            <w:r w:rsidRPr="007E3C18">
              <w:rPr>
                <w:rFonts w:eastAsia="Times New Roman"/>
                <w:sz w:val="20"/>
              </w:rPr>
              <w:t xml:space="preserve"> </w:t>
            </w:r>
            <w:r w:rsidRPr="007E3C18">
              <w:rPr>
                <w:rFonts w:eastAsia="Times New Roman"/>
                <w:sz w:val="20"/>
                <w:lang w:eastAsia="zh-CN"/>
              </w:rPr>
              <w:t>when</w:t>
            </w:r>
            <w:r w:rsidRPr="007E3C18">
              <w:rPr>
                <w:rFonts w:eastAsia="Times New Roman"/>
                <w:sz w:val="20"/>
              </w:rPr>
              <w:t xml:space="preserve"> the </w:t>
            </w:r>
            <w:proofErr w:type="spellStart"/>
            <w:r w:rsidRPr="007E3C18">
              <w:rPr>
                <w:rFonts w:eastAsia="Times New Roman"/>
                <w:sz w:val="20"/>
              </w:rPr>
              <w:t>backoff</w:t>
            </w:r>
            <w:proofErr w:type="spellEnd"/>
            <w:r w:rsidRPr="007E3C18">
              <w:rPr>
                <w:rFonts w:eastAsia="Times New Roman"/>
                <w:sz w:val="20"/>
              </w:rPr>
              <w:t xml:space="preserve"> time expires </w:t>
            </w:r>
            <w:r w:rsidRPr="007E3C18">
              <w:rPr>
                <w:rFonts w:eastAsia="Times New Roman"/>
                <w:sz w:val="20"/>
                <w:lang w:eastAsia="zh-CN"/>
              </w:rPr>
              <w:t>if no Random Access Response is received within the RA Response window</w:t>
            </w:r>
            <w:r w:rsidRPr="007E3C18">
              <w:rPr>
                <w:rFonts w:eastAsia="Times New Roman"/>
                <w:sz w:val="20"/>
              </w:rPr>
              <w:t xml:space="preserve"> defined in clause 5.1.4 </w:t>
            </w:r>
            <w:r w:rsidRPr="007E3C18">
              <w:rPr>
                <w:rFonts w:eastAsia="Times New Roman"/>
                <w:sz w:val="20"/>
                <w:lang w:eastAsia="zh-CN"/>
              </w:rPr>
              <w:t xml:space="preserve">in </w:t>
            </w:r>
            <w:r w:rsidRPr="007E3C18">
              <w:rPr>
                <w:rFonts w:eastAsia="Times New Roman"/>
                <w:sz w:val="20"/>
              </w:rPr>
              <w:t>TS 3</w:t>
            </w:r>
            <w:r w:rsidRPr="007E3C18">
              <w:rPr>
                <w:rFonts w:eastAsia="Times New Roman"/>
                <w:sz w:val="20"/>
                <w:lang w:eastAsia="zh-CN"/>
              </w:rPr>
              <w:t>8</w:t>
            </w:r>
            <w:r w:rsidRPr="007E3C18">
              <w:rPr>
                <w:rFonts w:eastAsia="Times New Roman"/>
                <w:sz w:val="20"/>
              </w:rPr>
              <w:t>.321</w:t>
            </w:r>
            <w:r w:rsidRPr="007E3C18">
              <w:rPr>
                <w:rFonts w:eastAsia="Times New Roman"/>
                <w:sz w:val="20"/>
                <w:lang w:eastAsia="zh-CN"/>
              </w:rPr>
              <w:t xml:space="preserve"> [7]</w:t>
            </w:r>
            <w:r w:rsidRPr="007E3C18">
              <w:rPr>
                <w:rFonts w:eastAsia="Times New Roman"/>
                <w:sz w:val="20"/>
              </w:rPr>
              <w:t>.</w:t>
            </w:r>
          </w:p>
        </w:tc>
      </w:tr>
    </w:tbl>
    <w:p w14:paraId="7DA43CE0" w14:textId="362D0B12" w:rsidR="005F2C4C" w:rsidRDefault="005F2C4C" w:rsidP="00957AB8">
      <w:pPr>
        <w:spacing w:before="120" w:after="120"/>
        <w:rPr>
          <w:rFonts w:eastAsiaTheme="minorEastAsia"/>
          <w:lang w:eastAsia="zh-CN"/>
        </w:rPr>
      </w:pPr>
      <w:r>
        <w:rPr>
          <w:rFonts w:eastAsiaTheme="minorEastAsia"/>
          <w:lang w:eastAsia="zh-CN"/>
        </w:rPr>
        <w:t xml:space="preserve">We do not </w:t>
      </w:r>
      <w:r w:rsidR="007E3C18">
        <w:rPr>
          <w:rFonts w:eastAsiaTheme="minorEastAsia"/>
          <w:lang w:eastAsia="zh-CN"/>
        </w:rPr>
        <w:t>prefer</w:t>
      </w:r>
      <w:r>
        <w:rPr>
          <w:rFonts w:eastAsiaTheme="minorEastAsia"/>
          <w:lang w:eastAsia="zh-CN"/>
        </w:rPr>
        <w:t xml:space="preserve"> to duplicate </w:t>
      </w:r>
      <w:r w:rsidR="007E3C18">
        <w:rPr>
          <w:rFonts w:eastAsiaTheme="minorEastAsia"/>
          <w:lang w:eastAsia="zh-CN"/>
        </w:rPr>
        <w:t>too much</w:t>
      </w:r>
      <w:r>
        <w:rPr>
          <w:rFonts w:eastAsiaTheme="minorEastAsia"/>
          <w:lang w:eastAsia="zh-CN"/>
        </w:rPr>
        <w:t xml:space="preserve"> in RAN2 spec in RAN4 requirements</w:t>
      </w:r>
      <w:r w:rsidR="004A2A95">
        <w:rPr>
          <w:rFonts w:eastAsiaTheme="minorEastAsia"/>
          <w:lang w:eastAsia="zh-CN"/>
        </w:rPr>
        <w:t xml:space="preserve"> especially when it is only about UE behaviour without performance impacts. </w:t>
      </w:r>
    </w:p>
    <w:p w14:paraId="3CF7A611" w14:textId="1F97B651" w:rsidR="007E3C18" w:rsidRDefault="007E3C18" w:rsidP="007E3C18">
      <w:pPr>
        <w:spacing w:before="120" w:after="120"/>
        <w:rPr>
          <w:rFonts w:eastAsiaTheme="minorEastAsia"/>
          <w:lang w:eastAsia="zh-CN"/>
        </w:rPr>
      </w:pPr>
      <w:r w:rsidRPr="000F6BCE">
        <w:rPr>
          <w:b/>
        </w:rPr>
        <w:t>Proposal</w:t>
      </w:r>
      <w:r>
        <w:rPr>
          <w:b/>
        </w:rPr>
        <w:t xml:space="preserve"> 2</w:t>
      </w:r>
      <w:r w:rsidRPr="000F6BCE">
        <w:rPr>
          <w:b/>
        </w:rPr>
        <w:t xml:space="preserve">: </w:t>
      </w:r>
      <w:r w:rsidR="00C74291">
        <w:rPr>
          <w:b/>
        </w:rPr>
        <w:t xml:space="preserve">RAN4 </w:t>
      </w:r>
      <w:r>
        <w:rPr>
          <w:b/>
        </w:rPr>
        <w:t xml:space="preserve">not </w:t>
      </w:r>
      <w:r w:rsidR="00C74291">
        <w:rPr>
          <w:b/>
        </w:rPr>
        <w:t xml:space="preserve">to </w:t>
      </w:r>
      <w:r>
        <w:rPr>
          <w:b/>
        </w:rPr>
        <w:t>update RACH requirements for SBFD.</w:t>
      </w:r>
    </w:p>
    <w:p w14:paraId="68989779" w14:textId="4D55B453" w:rsidR="00957AB8" w:rsidRDefault="00957AB8" w:rsidP="00957AB8">
      <w:pPr>
        <w:pStyle w:val="2"/>
        <w:rPr>
          <w:lang w:eastAsia="zh-CN"/>
        </w:rPr>
      </w:pPr>
      <w:proofErr w:type="spellStart"/>
      <w:r w:rsidRPr="00957AB8">
        <w:rPr>
          <w:lang w:eastAsia="zh-CN"/>
        </w:rPr>
        <w:t>Lmax</w:t>
      </w:r>
      <w:proofErr w:type="spellEnd"/>
      <w:r w:rsidRPr="00957AB8">
        <w:rPr>
          <w:lang w:eastAsia="zh-CN"/>
        </w:rPr>
        <w:t xml:space="preserve"> when using NR-U approach </w:t>
      </w:r>
    </w:p>
    <w:p w14:paraId="6D28C27D" w14:textId="43DD0921" w:rsidR="00957AB8" w:rsidRPr="007E3C18" w:rsidRDefault="007E3C18" w:rsidP="007E3C18">
      <w:pPr>
        <w:pStyle w:val="4"/>
        <w:numPr>
          <w:ilvl w:val="0"/>
          <w:numId w:val="0"/>
        </w:numPr>
        <w:ind w:left="864" w:hanging="864"/>
      </w:pPr>
      <w:r w:rsidRPr="007E3C18">
        <w:t xml:space="preserve">Issue 2-1-5 (new): </w:t>
      </w:r>
      <w:proofErr w:type="spellStart"/>
      <w:r w:rsidRPr="007E3C18">
        <w:t>Lmax</w:t>
      </w:r>
      <w:proofErr w:type="spellEnd"/>
      <w:r w:rsidRPr="007E3C18">
        <w:t xml:space="preserve"> when using NR-U approach for L1 CSI-RS measurement</w:t>
      </w:r>
    </w:p>
    <w:p w14:paraId="0969EC62" w14:textId="77777777" w:rsidR="000E43C4" w:rsidRDefault="000E43C4" w:rsidP="00957AB8">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agreed to use NR-U approach to extend L1 CSI-RS measurement period to account for the dropped CSI-RS occasion due to collision with dynamic UL scheduling and invalid symbol type. In RAN4#115, it is agreed to further discuss whether and how to define </w:t>
      </w:r>
      <w:proofErr w:type="spellStart"/>
      <w:r>
        <w:rPr>
          <w:rFonts w:eastAsiaTheme="minorEastAsia"/>
          <w:lang w:val="en-US" w:eastAsia="zh-CN"/>
        </w:rPr>
        <w:t>Lmax</w:t>
      </w:r>
      <w:proofErr w:type="spellEnd"/>
      <w:r>
        <w:rPr>
          <w:rFonts w:eastAsiaTheme="minorEastAsia"/>
          <w:lang w:val="en-US" w:eastAsia="zh-CN"/>
        </w:rPr>
        <w:t xml:space="preserve"> in NR-U approach. </w:t>
      </w:r>
    </w:p>
    <w:p w14:paraId="51B07AF9" w14:textId="438AC0D0" w:rsidR="007E3C18" w:rsidRPr="000E43C4" w:rsidRDefault="008903F1" w:rsidP="00957AB8">
      <w:pPr>
        <w:spacing w:before="120" w:after="120"/>
        <w:rPr>
          <w:rFonts w:eastAsiaTheme="minorEastAsia"/>
          <w:lang w:val="en-US" w:eastAsia="zh-CN"/>
        </w:rPr>
      </w:pPr>
      <w:r>
        <w:rPr>
          <w:rFonts w:eastAsiaTheme="minorEastAsia"/>
          <w:lang w:val="en-US" w:eastAsia="zh-CN"/>
        </w:rPr>
        <w:lastRenderedPageBreak/>
        <w:t xml:space="preserve">In RLM requirements for NR-U, UE behavior related to </w:t>
      </w:r>
      <w:proofErr w:type="spellStart"/>
      <w:r>
        <w:rPr>
          <w:rFonts w:eastAsiaTheme="minorEastAsia"/>
          <w:lang w:val="en-US" w:eastAsia="zh-CN"/>
        </w:rPr>
        <w:t>Lmax</w:t>
      </w:r>
      <w:proofErr w:type="spellEnd"/>
      <w:r>
        <w:rPr>
          <w:rFonts w:eastAsiaTheme="minorEastAsia"/>
          <w:lang w:val="en-US" w:eastAsia="zh-CN"/>
        </w:rPr>
        <w:t xml:space="preserve"> is </w:t>
      </w:r>
    </w:p>
    <w:tbl>
      <w:tblPr>
        <w:tblStyle w:val="afa"/>
        <w:tblW w:w="0" w:type="auto"/>
        <w:tblLook w:val="04A0" w:firstRow="1" w:lastRow="0" w:firstColumn="1" w:lastColumn="0" w:noHBand="0" w:noVBand="1"/>
      </w:tblPr>
      <w:tblGrid>
        <w:gridCol w:w="9621"/>
      </w:tblGrid>
      <w:tr w:rsidR="008903F1" w14:paraId="69B12E01" w14:textId="77777777" w:rsidTr="008903F1">
        <w:tc>
          <w:tcPr>
            <w:tcW w:w="9621" w:type="dxa"/>
          </w:tcPr>
          <w:p w14:paraId="4FF79F90" w14:textId="3FF3505F" w:rsidR="008903F1" w:rsidRPr="008903F1" w:rsidRDefault="008903F1" w:rsidP="008903F1">
            <w:pPr>
              <w:overflowPunct w:val="0"/>
              <w:autoSpaceDE w:val="0"/>
              <w:autoSpaceDN w:val="0"/>
              <w:adjustRightInd w:val="0"/>
              <w:spacing w:beforeLines="0" w:before="0" w:afterLines="0" w:after="180"/>
              <w:textAlignment w:val="baseline"/>
              <w:rPr>
                <w:rFonts w:eastAsia="Times New Roman"/>
                <w:sz w:val="20"/>
              </w:rPr>
            </w:pPr>
            <w:r w:rsidRPr="008903F1">
              <w:rPr>
                <w:rFonts w:eastAsia="Times New Roman"/>
                <w:sz w:val="20"/>
              </w:rPr>
              <w:t xml:space="preserve">UE shall be able to evaluate whether the downlink radio link quality on the configured RLM-RS </w:t>
            </w:r>
            <w:r w:rsidRPr="008903F1">
              <w:rPr>
                <w:rFonts w:eastAsia="Times New Roman" w:cs="Arial"/>
                <w:sz w:val="20"/>
              </w:rPr>
              <w:t>resource</w:t>
            </w:r>
            <w:r w:rsidRPr="008903F1">
              <w:rPr>
                <w:rFonts w:eastAsia="Times New Roman"/>
                <w:sz w:val="20"/>
              </w:rPr>
              <w:t xml:space="preserve"> estimated over the last </w:t>
            </w:r>
            <w:proofErr w:type="spellStart"/>
            <w:r w:rsidRPr="008903F1">
              <w:rPr>
                <w:rFonts w:eastAsia="Times New Roman"/>
                <w:sz w:val="20"/>
              </w:rPr>
              <w:t>T</w:t>
            </w:r>
            <w:r w:rsidRPr="008903F1">
              <w:rPr>
                <w:rFonts w:eastAsia="Times New Roman"/>
                <w:sz w:val="20"/>
                <w:vertAlign w:val="subscript"/>
              </w:rPr>
              <w:t>Evaluate_in_</w:t>
            </w:r>
            <w:proofErr w:type="gramStart"/>
            <w:r w:rsidRPr="008903F1">
              <w:rPr>
                <w:rFonts w:eastAsia="Times New Roman"/>
                <w:sz w:val="20"/>
                <w:vertAlign w:val="subscript"/>
              </w:rPr>
              <w:t>SSB,CCA</w:t>
            </w:r>
            <w:proofErr w:type="spellEnd"/>
            <w:proofErr w:type="gramEnd"/>
            <w:r w:rsidRPr="008903F1">
              <w:rPr>
                <w:rFonts w:eastAsia="Times New Roman"/>
                <w:sz w:val="20"/>
              </w:rPr>
              <w:t xml:space="preserve"> period becomes better than the threshold </w:t>
            </w:r>
            <w:proofErr w:type="spellStart"/>
            <w:r w:rsidRPr="008903F1">
              <w:rPr>
                <w:rFonts w:eastAsia="Times New Roman"/>
                <w:sz w:val="20"/>
              </w:rPr>
              <w:t>Q</w:t>
            </w:r>
            <w:r w:rsidRPr="008903F1">
              <w:rPr>
                <w:rFonts w:eastAsia="Times New Roman"/>
                <w:sz w:val="20"/>
                <w:vertAlign w:val="subscript"/>
              </w:rPr>
              <w:t>in</w:t>
            </w:r>
            <w:r w:rsidRPr="008903F1">
              <w:rPr>
                <w:rFonts w:eastAsia="?? ??"/>
                <w:sz w:val="20"/>
                <w:vertAlign w:val="subscript"/>
              </w:rPr>
              <w:t>_SSB,CCA</w:t>
            </w:r>
            <w:proofErr w:type="spellEnd"/>
            <w:r w:rsidRPr="008903F1">
              <w:rPr>
                <w:rFonts w:eastAsia="Times New Roman"/>
                <w:sz w:val="20"/>
              </w:rPr>
              <w:t xml:space="preserve"> within </w:t>
            </w:r>
            <w:proofErr w:type="spellStart"/>
            <w:r w:rsidRPr="008903F1">
              <w:rPr>
                <w:rFonts w:eastAsia="Times New Roman"/>
                <w:sz w:val="20"/>
              </w:rPr>
              <w:t>T</w:t>
            </w:r>
            <w:r w:rsidRPr="008903F1">
              <w:rPr>
                <w:rFonts w:eastAsia="Times New Roman"/>
                <w:sz w:val="20"/>
                <w:vertAlign w:val="subscript"/>
              </w:rPr>
              <w:t>Evaluate_in_SSB,CCA</w:t>
            </w:r>
            <w:proofErr w:type="spellEnd"/>
            <w:r w:rsidRPr="008903F1">
              <w:rPr>
                <w:rFonts w:eastAsia="Times New Roman"/>
                <w:sz w:val="20"/>
              </w:rPr>
              <w:t xml:space="preserve"> evaluation period.</w:t>
            </w:r>
            <w:r w:rsidRPr="008903F1">
              <w:rPr>
                <w:rFonts w:eastAsia="?? ??"/>
                <w:sz w:val="20"/>
              </w:rPr>
              <w:t xml:space="preserve"> </w:t>
            </w:r>
            <w:r w:rsidRPr="008903F1">
              <w:rPr>
                <w:rFonts w:eastAsia="?? ??"/>
                <w:sz w:val="20"/>
                <w:highlight w:val="yellow"/>
              </w:rPr>
              <w:t xml:space="preserve">During the in-sync evaluation procedure, layer 1 of the UE shall not send any in-sync indication for the cell to the higher layers when </w:t>
            </w:r>
            <w:r w:rsidRPr="008903F1">
              <w:rPr>
                <w:rFonts w:ascii="Arial" w:eastAsia="Times New Roman" w:hAnsi="Arial"/>
                <w:sz w:val="18"/>
                <w:highlight w:val="yellow"/>
              </w:rPr>
              <w:t>L</w:t>
            </w:r>
            <w:r w:rsidRPr="008903F1">
              <w:rPr>
                <w:rFonts w:ascii="Arial" w:eastAsia="Times New Roman" w:hAnsi="Arial"/>
                <w:sz w:val="18"/>
                <w:highlight w:val="yellow"/>
                <w:vertAlign w:val="subscript"/>
              </w:rPr>
              <w:t>in</w:t>
            </w:r>
            <w:r w:rsidRPr="008903F1">
              <w:rPr>
                <w:rFonts w:ascii="Arial" w:eastAsia="Times New Roman" w:hAnsi="Arial" w:cs="Arial"/>
                <w:sz w:val="18"/>
                <w:highlight w:val="yellow"/>
              </w:rPr>
              <w:t xml:space="preserve"> exceeds</w:t>
            </w:r>
            <w:r w:rsidRPr="008903F1">
              <w:rPr>
                <w:rFonts w:ascii="Arial" w:eastAsia="Times New Roman" w:hAnsi="Arial"/>
                <w:sz w:val="18"/>
                <w:highlight w:val="yellow"/>
              </w:rPr>
              <w:t xml:space="preserve"> </w:t>
            </w:r>
            <w:proofErr w:type="spellStart"/>
            <w:proofErr w:type="gramStart"/>
            <w:r w:rsidRPr="008903F1">
              <w:rPr>
                <w:rFonts w:ascii="Arial" w:eastAsia="Times New Roman" w:hAnsi="Arial"/>
                <w:sz w:val="18"/>
                <w:highlight w:val="yellow"/>
              </w:rPr>
              <w:t>L</w:t>
            </w:r>
            <w:r w:rsidRPr="008903F1">
              <w:rPr>
                <w:rFonts w:ascii="Arial" w:eastAsia="Times New Roman" w:hAnsi="Arial"/>
                <w:sz w:val="18"/>
                <w:highlight w:val="yellow"/>
                <w:vertAlign w:val="subscript"/>
              </w:rPr>
              <w:t>in,max</w:t>
            </w:r>
            <w:proofErr w:type="spellEnd"/>
            <w:proofErr w:type="gramEnd"/>
            <w:r w:rsidRPr="008903F1">
              <w:rPr>
                <w:rFonts w:eastAsia="?? ??"/>
                <w:sz w:val="20"/>
                <w:highlight w:val="yellow"/>
              </w:rPr>
              <w:t xml:space="preserve">, where </w:t>
            </w:r>
            <w:r w:rsidRPr="008903F1">
              <w:rPr>
                <w:rFonts w:ascii="Arial" w:eastAsia="Times New Roman" w:hAnsi="Arial"/>
                <w:sz w:val="18"/>
                <w:highlight w:val="yellow"/>
              </w:rPr>
              <w:t>L</w:t>
            </w:r>
            <w:r w:rsidRPr="008903F1">
              <w:rPr>
                <w:rFonts w:ascii="Arial" w:eastAsia="Times New Roman" w:hAnsi="Arial"/>
                <w:sz w:val="18"/>
                <w:highlight w:val="yellow"/>
                <w:vertAlign w:val="subscript"/>
              </w:rPr>
              <w:t>in</w:t>
            </w:r>
            <w:r w:rsidRPr="008903F1">
              <w:rPr>
                <w:rFonts w:ascii="Arial" w:eastAsia="Times New Roman" w:hAnsi="Arial" w:cs="Arial"/>
                <w:sz w:val="18"/>
                <w:highlight w:val="yellow"/>
              </w:rPr>
              <w:t xml:space="preserve"> </w:t>
            </w:r>
            <w:r w:rsidRPr="008903F1">
              <w:rPr>
                <w:rFonts w:eastAsia="?? ??"/>
                <w:sz w:val="20"/>
                <w:highlight w:val="yellow"/>
              </w:rPr>
              <w:t xml:space="preserve">and </w:t>
            </w:r>
            <w:proofErr w:type="spellStart"/>
            <w:r w:rsidRPr="008903F1">
              <w:rPr>
                <w:rFonts w:ascii="Arial" w:eastAsia="Times New Roman" w:hAnsi="Arial"/>
                <w:sz w:val="18"/>
                <w:highlight w:val="yellow"/>
              </w:rPr>
              <w:t>L</w:t>
            </w:r>
            <w:r w:rsidRPr="008903F1">
              <w:rPr>
                <w:rFonts w:ascii="Arial" w:eastAsia="Times New Roman" w:hAnsi="Arial"/>
                <w:sz w:val="18"/>
                <w:highlight w:val="yellow"/>
                <w:vertAlign w:val="subscript"/>
              </w:rPr>
              <w:t>in,max</w:t>
            </w:r>
            <w:proofErr w:type="spellEnd"/>
            <w:r w:rsidRPr="008903F1">
              <w:rPr>
                <w:rFonts w:eastAsia="?? ??"/>
                <w:sz w:val="20"/>
                <w:highlight w:val="yellow"/>
              </w:rPr>
              <w:t xml:space="preserve"> are defined in table 8.1A.2.2-1.</w:t>
            </w:r>
          </w:p>
        </w:tc>
      </w:tr>
    </w:tbl>
    <w:p w14:paraId="65BB986A" w14:textId="1C535D56" w:rsidR="007E3C18" w:rsidRDefault="008903F1" w:rsidP="00957AB8">
      <w:pPr>
        <w:spacing w:before="120" w:after="120"/>
        <w:rPr>
          <w:rFonts w:eastAsiaTheme="minorEastAsia"/>
          <w:lang w:val="en-US" w:eastAsia="zh-CN"/>
        </w:rPr>
      </w:pPr>
      <w:r>
        <w:rPr>
          <w:rFonts w:eastAsiaTheme="minorEastAsia"/>
          <w:lang w:val="en-US" w:eastAsia="zh-CN"/>
        </w:rPr>
        <w:t>In our understanding, the intention of specifying this UE behavior is to avoid UE making IS indication based on filtering RS samples from too long time ago.</w:t>
      </w:r>
      <w:r w:rsidR="00C20A38">
        <w:rPr>
          <w:rFonts w:eastAsiaTheme="minorEastAsia"/>
          <w:lang w:val="en-US" w:eastAsia="zh-CN"/>
        </w:rPr>
        <w:t xml:space="preserve"> We do not have strong view whether to apply same UE behavior in SBFD. On one hand, the same intention also holds in SBFD. On the other hand, the case where L exceeds </w:t>
      </w:r>
      <w:proofErr w:type="spellStart"/>
      <w:r w:rsidR="00C20A38">
        <w:rPr>
          <w:rFonts w:eastAsiaTheme="minorEastAsia"/>
          <w:lang w:val="en-US" w:eastAsia="zh-CN"/>
        </w:rPr>
        <w:t>Lmax</w:t>
      </w:r>
      <w:proofErr w:type="spellEnd"/>
      <w:r w:rsidR="00C20A38">
        <w:rPr>
          <w:rFonts w:eastAsiaTheme="minorEastAsia"/>
          <w:lang w:val="en-US" w:eastAsia="zh-CN"/>
        </w:rPr>
        <w:t xml:space="preserve"> is unlikely to happen in real world but checking </w:t>
      </w:r>
      <w:proofErr w:type="spellStart"/>
      <w:r w:rsidR="00C20A38">
        <w:rPr>
          <w:rFonts w:eastAsiaTheme="minorEastAsia"/>
          <w:lang w:val="en-US" w:eastAsia="zh-CN"/>
        </w:rPr>
        <w:t>Lmax</w:t>
      </w:r>
      <w:proofErr w:type="spellEnd"/>
      <w:r w:rsidR="00C20A38">
        <w:rPr>
          <w:rFonts w:eastAsiaTheme="minorEastAsia"/>
          <w:lang w:val="en-US" w:eastAsia="zh-CN"/>
        </w:rPr>
        <w:t xml:space="preserve"> would complicate UE implementation. We slightly prefer </w:t>
      </w:r>
      <w:r w:rsidR="005246A6">
        <w:rPr>
          <w:rFonts w:eastAsiaTheme="minorEastAsia"/>
          <w:lang w:val="en-US" w:eastAsia="zh-CN"/>
        </w:rPr>
        <w:t>to apply same UE behavior in SBFD if there is no strong concern from UE vendors.</w:t>
      </w:r>
    </w:p>
    <w:p w14:paraId="453062F1" w14:textId="5EE1D2B7" w:rsidR="005246A6" w:rsidRDefault="005246A6" w:rsidP="00957AB8">
      <w:pPr>
        <w:spacing w:before="120" w:after="120"/>
        <w:rPr>
          <w:rFonts w:eastAsiaTheme="minorEastAsia"/>
          <w:lang w:val="en-US" w:eastAsia="zh-CN"/>
        </w:rPr>
      </w:pPr>
      <w:r>
        <w:rPr>
          <w:rFonts w:eastAsiaTheme="minorEastAsia"/>
          <w:lang w:val="en-US" w:eastAsia="zh-CN"/>
        </w:rPr>
        <w:t>It is noted that in NR-U, RLM OOS and BFD are handled differently from RLM IS because it is difficult for UE to determine RS availability at the operating point of RLM OOS and BFD. For SBFD, the resource availability is depending on NW configuration and scheduling, so RLM OOS and BFD should be handled in same way as RLM IS.</w:t>
      </w:r>
    </w:p>
    <w:p w14:paraId="29E74620" w14:textId="0D48C0F4" w:rsidR="005246A6" w:rsidRPr="000E43C4" w:rsidRDefault="005246A6" w:rsidP="005246A6">
      <w:pPr>
        <w:spacing w:before="120" w:after="120"/>
        <w:rPr>
          <w:rFonts w:eastAsiaTheme="minorEastAsia"/>
          <w:lang w:val="en-US" w:eastAsia="zh-CN"/>
        </w:rPr>
      </w:pPr>
      <w:r>
        <w:rPr>
          <w:rFonts w:eastAsiaTheme="minorEastAsia"/>
          <w:lang w:val="en-US" w:eastAsia="zh-CN"/>
        </w:rPr>
        <w:t xml:space="preserve">In CBD requirements for NR-U, UE behavior related to </w:t>
      </w:r>
      <w:proofErr w:type="spellStart"/>
      <w:r>
        <w:rPr>
          <w:rFonts w:eastAsiaTheme="minorEastAsia"/>
          <w:lang w:val="en-US" w:eastAsia="zh-CN"/>
        </w:rPr>
        <w:t>Lmax</w:t>
      </w:r>
      <w:proofErr w:type="spellEnd"/>
      <w:r>
        <w:rPr>
          <w:rFonts w:eastAsiaTheme="minorEastAsia"/>
          <w:lang w:val="en-US" w:eastAsia="zh-CN"/>
        </w:rPr>
        <w:t xml:space="preserve"> is </w:t>
      </w:r>
    </w:p>
    <w:tbl>
      <w:tblPr>
        <w:tblStyle w:val="afa"/>
        <w:tblW w:w="0" w:type="auto"/>
        <w:tblLook w:val="04A0" w:firstRow="1" w:lastRow="0" w:firstColumn="1" w:lastColumn="0" w:noHBand="0" w:noVBand="1"/>
      </w:tblPr>
      <w:tblGrid>
        <w:gridCol w:w="9621"/>
      </w:tblGrid>
      <w:tr w:rsidR="005246A6" w14:paraId="6AF3D44F" w14:textId="77777777" w:rsidTr="00BD4B35">
        <w:tc>
          <w:tcPr>
            <w:tcW w:w="9621" w:type="dxa"/>
          </w:tcPr>
          <w:p w14:paraId="04CC8498" w14:textId="77777777" w:rsidR="005246A6" w:rsidRPr="005246A6" w:rsidRDefault="005246A6" w:rsidP="005246A6">
            <w:pPr>
              <w:keepNext/>
              <w:keepLines/>
              <w:overflowPunct w:val="0"/>
              <w:autoSpaceDE w:val="0"/>
              <w:autoSpaceDN w:val="0"/>
              <w:adjustRightInd w:val="0"/>
              <w:spacing w:beforeLines="0" w:before="60" w:afterLines="0" w:after="180"/>
              <w:jc w:val="center"/>
              <w:textAlignment w:val="baseline"/>
              <w:rPr>
                <w:rFonts w:ascii="Arial" w:eastAsia="Malgun Gothic" w:hAnsi="Arial"/>
                <w:b/>
                <w:sz w:val="20"/>
                <w:lang w:eastAsia="zh-CN"/>
              </w:rPr>
            </w:pPr>
            <w:r w:rsidRPr="005246A6">
              <w:rPr>
                <w:rFonts w:ascii="Arial" w:eastAsia="Malgun Gothic" w:hAnsi="Arial"/>
                <w:b/>
                <w:sz w:val="20"/>
              </w:rPr>
              <w:t xml:space="preserve">Table 8.5A.5.2-1: Evaluation period </w:t>
            </w:r>
            <w:proofErr w:type="spellStart"/>
            <w:r w:rsidRPr="005246A6">
              <w:rPr>
                <w:rFonts w:ascii="Arial" w:eastAsia="Malgun Gothic" w:hAnsi="Arial"/>
                <w:b/>
                <w:sz w:val="20"/>
              </w:rPr>
              <w:t>T</w:t>
            </w:r>
            <w:r w:rsidRPr="005246A6">
              <w:rPr>
                <w:rFonts w:ascii="Arial" w:eastAsia="Malgun Gothic" w:hAnsi="Arial"/>
                <w:b/>
                <w:sz w:val="20"/>
                <w:vertAlign w:val="subscript"/>
              </w:rPr>
              <w:t>Evaluate_CBD_SSB_CCA</w:t>
            </w:r>
            <w:proofErr w:type="spellEnd"/>
            <w:r w:rsidRPr="005246A6">
              <w:rPr>
                <w:rFonts w:ascii="Arial" w:eastAsia="Malgun Gothic" w:hAnsi="Arial"/>
                <w:b/>
                <w:sz w:val="20"/>
                <w:vertAlign w:val="subscript"/>
              </w:rPr>
              <w:t xml:space="preserve"> </w:t>
            </w:r>
            <w:r w:rsidRPr="005246A6">
              <w:rPr>
                <w:rFonts w:ascii="Arial" w:eastAsia="Malgun Gothic" w:hAnsi="Arial"/>
                <w:b/>
                <w:sz w:val="20"/>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7"/>
              <w:gridCol w:w="5758"/>
            </w:tblGrid>
            <w:tr w:rsidR="005246A6" w:rsidRPr="005246A6" w14:paraId="72EEBDC7" w14:textId="77777777" w:rsidTr="00BD4B35">
              <w:trPr>
                <w:jc w:val="center"/>
              </w:trPr>
              <w:tc>
                <w:tcPr>
                  <w:tcW w:w="3681" w:type="dxa"/>
                  <w:tcBorders>
                    <w:top w:val="single" w:sz="4" w:space="0" w:color="auto"/>
                    <w:left w:val="single" w:sz="4" w:space="0" w:color="auto"/>
                    <w:bottom w:val="single" w:sz="4" w:space="0" w:color="auto"/>
                    <w:right w:val="single" w:sz="4" w:space="0" w:color="auto"/>
                  </w:tcBorders>
                  <w:hideMark/>
                </w:tcPr>
                <w:p w14:paraId="35075D76" w14:textId="77777777" w:rsidR="005246A6" w:rsidRPr="005246A6" w:rsidRDefault="005246A6" w:rsidP="005246A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5246A6">
                    <w:rPr>
                      <w:rFonts w:ascii="Arial" w:eastAsia="Times New Roman" w:hAnsi="Arial"/>
                      <w:b/>
                      <w:sz w:val="18"/>
                    </w:rPr>
                    <w:t>Configuration</w:t>
                  </w:r>
                </w:p>
              </w:tc>
              <w:tc>
                <w:tcPr>
                  <w:tcW w:w="5834" w:type="dxa"/>
                  <w:tcBorders>
                    <w:top w:val="single" w:sz="4" w:space="0" w:color="auto"/>
                    <w:left w:val="single" w:sz="4" w:space="0" w:color="auto"/>
                    <w:bottom w:val="single" w:sz="4" w:space="0" w:color="auto"/>
                    <w:right w:val="single" w:sz="4" w:space="0" w:color="auto"/>
                  </w:tcBorders>
                  <w:hideMark/>
                </w:tcPr>
                <w:p w14:paraId="76995214" w14:textId="77777777" w:rsidR="005246A6" w:rsidRPr="005246A6" w:rsidRDefault="005246A6" w:rsidP="005246A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5246A6">
                    <w:rPr>
                      <w:rFonts w:ascii="Arial" w:eastAsia="Times New Roman" w:hAnsi="Arial"/>
                      <w:b/>
                      <w:sz w:val="18"/>
                    </w:rPr>
                    <w:t>T</w:t>
                  </w:r>
                  <w:r w:rsidRPr="005246A6">
                    <w:rPr>
                      <w:rFonts w:ascii="Arial" w:eastAsia="Times New Roman" w:hAnsi="Arial"/>
                      <w:b/>
                      <w:sz w:val="18"/>
                      <w:vertAlign w:val="subscript"/>
                    </w:rPr>
                    <w:t>Evaluate_CBD_SSB_CCA</w:t>
                  </w:r>
                  <w:proofErr w:type="spellEnd"/>
                  <w:r w:rsidRPr="005246A6">
                    <w:rPr>
                      <w:rFonts w:ascii="Arial" w:eastAsia="Times New Roman" w:hAnsi="Arial"/>
                      <w:b/>
                      <w:sz w:val="18"/>
                    </w:rPr>
                    <w:t xml:space="preserve"> (</w:t>
                  </w:r>
                  <w:proofErr w:type="spellStart"/>
                  <w:r w:rsidRPr="005246A6">
                    <w:rPr>
                      <w:rFonts w:ascii="Arial" w:eastAsia="Times New Roman" w:hAnsi="Arial"/>
                      <w:b/>
                      <w:sz w:val="18"/>
                    </w:rPr>
                    <w:t>ms</w:t>
                  </w:r>
                  <w:proofErr w:type="spellEnd"/>
                  <w:r w:rsidRPr="005246A6">
                    <w:rPr>
                      <w:rFonts w:ascii="Arial" w:eastAsia="Times New Roman" w:hAnsi="Arial"/>
                      <w:b/>
                      <w:sz w:val="18"/>
                    </w:rPr>
                    <w:t xml:space="preserve">) </w:t>
                  </w:r>
                </w:p>
              </w:tc>
            </w:tr>
            <w:tr w:rsidR="005246A6" w:rsidRPr="005246A6" w14:paraId="3BED5513" w14:textId="77777777" w:rsidTr="00BD4B35">
              <w:trPr>
                <w:jc w:val="center"/>
              </w:trPr>
              <w:tc>
                <w:tcPr>
                  <w:tcW w:w="3681" w:type="dxa"/>
                  <w:tcBorders>
                    <w:top w:val="single" w:sz="4" w:space="0" w:color="auto"/>
                    <w:left w:val="single" w:sz="4" w:space="0" w:color="auto"/>
                    <w:bottom w:val="single" w:sz="4" w:space="0" w:color="auto"/>
                    <w:right w:val="single" w:sz="4" w:space="0" w:color="auto"/>
                  </w:tcBorders>
                  <w:hideMark/>
                </w:tcPr>
                <w:p w14:paraId="4BF36684" w14:textId="77777777" w:rsidR="005246A6" w:rsidRPr="005246A6" w:rsidRDefault="005246A6" w:rsidP="005246A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246A6">
                    <w:rPr>
                      <w:rFonts w:ascii="Arial" w:eastAsia="Times New Roman" w:hAnsi="Arial"/>
                      <w:sz w:val="18"/>
                    </w:rPr>
                    <w:t xml:space="preserve">non-DRX, DRX cycle </w:t>
                  </w:r>
                  <w:r w:rsidRPr="005246A6">
                    <w:rPr>
                      <w:rFonts w:ascii="Arial" w:eastAsia="Times New Roman" w:hAnsi="Arial" w:cs="Arial" w:hint="eastAsia"/>
                      <w:sz w:val="18"/>
                    </w:rPr>
                    <w:t>≤</w:t>
                  </w:r>
                  <w:r w:rsidRPr="005246A6">
                    <w:rPr>
                      <w:rFonts w:ascii="Arial" w:eastAsia="Times New Roman" w:hAnsi="Arial" w:cs="Arial"/>
                      <w:sz w:val="18"/>
                    </w:rPr>
                    <w:t xml:space="preserve"> </w:t>
                  </w:r>
                  <w:r w:rsidRPr="005246A6">
                    <w:rPr>
                      <w:rFonts w:ascii="Arial" w:eastAsia="Times New Roman" w:hAnsi="Arial"/>
                      <w:sz w:val="18"/>
                    </w:rPr>
                    <w:t xml:space="preserve">320 </w:t>
                  </w:r>
                  <w:proofErr w:type="spellStart"/>
                  <w:r w:rsidRPr="005246A6">
                    <w:rPr>
                      <w:rFonts w:ascii="Arial" w:eastAsia="Times New Roman" w:hAnsi="Arial"/>
                      <w:sz w:val="18"/>
                    </w:rPr>
                    <w:t>ms</w:t>
                  </w:r>
                  <w:proofErr w:type="spellEnd"/>
                </w:p>
              </w:tc>
              <w:tc>
                <w:tcPr>
                  <w:tcW w:w="5834" w:type="dxa"/>
                  <w:tcBorders>
                    <w:top w:val="single" w:sz="4" w:space="0" w:color="auto"/>
                    <w:left w:val="single" w:sz="4" w:space="0" w:color="auto"/>
                    <w:bottom w:val="single" w:sz="4" w:space="0" w:color="auto"/>
                    <w:right w:val="single" w:sz="4" w:space="0" w:color="auto"/>
                  </w:tcBorders>
                  <w:hideMark/>
                </w:tcPr>
                <w:p w14:paraId="53B0AD18" w14:textId="77777777" w:rsidR="005246A6" w:rsidRPr="005246A6" w:rsidRDefault="005246A6" w:rsidP="005246A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5246A6">
                    <w:rPr>
                      <w:rFonts w:ascii="Arial" w:eastAsia="Times New Roman" w:hAnsi="Arial" w:cs="v4.2.0"/>
                      <w:sz w:val="18"/>
                    </w:rPr>
                    <w:t>Max(</w:t>
                  </w:r>
                  <w:proofErr w:type="gramEnd"/>
                  <w:r w:rsidRPr="005246A6">
                    <w:rPr>
                      <w:rFonts w:ascii="Arial" w:eastAsia="Times New Roman" w:hAnsi="Arial" w:cs="v4.2.0"/>
                      <w:sz w:val="18"/>
                    </w:rPr>
                    <w:t xml:space="preserve">25, </w:t>
                  </w:r>
                  <w:r w:rsidRPr="005246A6">
                    <w:rPr>
                      <w:rFonts w:ascii="Arial" w:eastAsia="Times New Roman" w:hAnsi="Arial"/>
                      <w:sz w:val="18"/>
                    </w:rPr>
                    <w:t>Ceil((3 + L</w:t>
                  </w:r>
                  <w:r w:rsidRPr="005246A6">
                    <w:rPr>
                      <w:rFonts w:ascii="Arial" w:eastAsia="Times New Roman" w:hAnsi="Arial"/>
                      <w:sz w:val="18"/>
                      <w:vertAlign w:val="subscript"/>
                    </w:rPr>
                    <w:t>CBD</w:t>
                  </w:r>
                  <w:r w:rsidRPr="005246A6">
                    <w:rPr>
                      <w:rFonts w:ascii="Arial" w:eastAsia="Times New Roman" w:hAnsi="Arial"/>
                      <w:sz w:val="18"/>
                    </w:rPr>
                    <w:t xml:space="preserve">) </w:t>
                  </w:r>
                  <w:r w:rsidRPr="005246A6">
                    <w:rPr>
                      <w:rFonts w:ascii="Arial" w:eastAsia="Times New Roman" w:hAnsi="Arial" w:cs="Arial"/>
                      <w:sz w:val="18"/>
                      <w:szCs w:val="18"/>
                    </w:rPr>
                    <w:sym w:font="Symbol" w:char="F0B4"/>
                  </w:r>
                  <w:r w:rsidRPr="005246A6">
                    <w:rPr>
                      <w:rFonts w:ascii="Arial" w:eastAsia="Times New Roman" w:hAnsi="Arial" w:cs="Arial"/>
                      <w:sz w:val="18"/>
                      <w:szCs w:val="18"/>
                    </w:rPr>
                    <w:t xml:space="preserve"> </w:t>
                  </w:r>
                  <w:r w:rsidRPr="005246A6">
                    <w:rPr>
                      <w:rFonts w:ascii="Arial" w:eastAsia="Times New Roman" w:hAnsi="Arial"/>
                      <w:sz w:val="18"/>
                    </w:rPr>
                    <w:t xml:space="preserve">P) </w:t>
                  </w:r>
                  <w:r w:rsidRPr="005246A6">
                    <w:rPr>
                      <w:rFonts w:ascii="Arial" w:eastAsia="Times New Roman" w:hAnsi="Arial" w:cs="Arial"/>
                      <w:sz w:val="18"/>
                      <w:szCs w:val="18"/>
                    </w:rPr>
                    <w:sym w:font="Symbol" w:char="F0B4"/>
                  </w:r>
                  <w:r w:rsidRPr="005246A6">
                    <w:rPr>
                      <w:rFonts w:ascii="Arial" w:eastAsia="Times New Roman" w:hAnsi="Arial"/>
                      <w:sz w:val="18"/>
                    </w:rPr>
                    <w:t xml:space="preserve"> T</w:t>
                  </w:r>
                  <w:r w:rsidRPr="005246A6">
                    <w:rPr>
                      <w:rFonts w:ascii="Arial" w:eastAsia="Times New Roman" w:hAnsi="Arial"/>
                      <w:sz w:val="18"/>
                      <w:vertAlign w:val="subscript"/>
                    </w:rPr>
                    <w:t>SSB</w:t>
                  </w:r>
                  <w:r w:rsidRPr="005246A6">
                    <w:rPr>
                      <w:rFonts w:ascii="Arial" w:eastAsia="Times New Roman" w:hAnsi="Arial" w:cs="v4.2.0"/>
                      <w:sz w:val="18"/>
                    </w:rPr>
                    <w:t>)</w:t>
                  </w:r>
                </w:p>
              </w:tc>
            </w:tr>
            <w:tr w:rsidR="005246A6" w:rsidRPr="005246A6" w14:paraId="02903726" w14:textId="77777777" w:rsidTr="00BD4B35">
              <w:trPr>
                <w:jc w:val="center"/>
              </w:trPr>
              <w:tc>
                <w:tcPr>
                  <w:tcW w:w="3681" w:type="dxa"/>
                  <w:tcBorders>
                    <w:top w:val="single" w:sz="4" w:space="0" w:color="auto"/>
                    <w:left w:val="single" w:sz="4" w:space="0" w:color="auto"/>
                    <w:bottom w:val="single" w:sz="4" w:space="0" w:color="auto"/>
                    <w:right w:val="single" w:sz="4" w:space="0" w:color="auto"/>
                  </w:tcBorders>
                  <w:hideMark/>
                </w:tcPr>
                <w:p w14:paraId="1AE58E33" w14:textId="77777777" w:rsidR="005246A6" w:rsidRPr="005246A6" w:rsidRDefault="005246A6" w:rsidP="005246A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5246A6">
                    <w:rPr>
                      <w:rFonts w:ascii="Arial" w:eastAsia="Times New Roman" w:hAnsi="Arial"/>
                      <w:sz w:val="18"/>
                    </w:rPr>
                    <w:t xml:space="preserve">DRX cycle &gt; 320 </w:t>
                  </w:r>
                  <w:proofErr w:type="spellStart"/>
                  <w:r w:rsidRPr="005246A6">
                    <w:rPr>
                      <w:rFonts w:ascii="Arial" w:eastAsia="Times New Roman" w:hAnsi="Arial"/>
                      <w:sz w:val="18"/>
                    </w:rPr>
                    <w:t>ms</w:t>
                  </w:r>
                  <w:proofErr w:type="spellEnd"/>
                </w:p>
              </w:tc>
              <w:tc>
                <w:tcPr>
                  <w:tcW w:w="5834" w:type="dxa"/>
                  <w:tcBorders>
                    <w:top w:val="single" w:sz="4" w:space="0" w:color="auto"/>
                    <w:left w:val="single" w:sz="4" w:space="0" w:color="auto"/>
                    <w:bottom w:val="single" w:sz="4" w:space="0" w:color="auto"/>
                    <w:right w:val="single" w:sz="4" w:space="0" w:color="auto"/>
                  </w:tcBorders>
                  <w:hideMark/>
                </w:tcPr>
                <w:p w14:paraId="738CFB43" w14:textId="77777777" w:rsidR="005246A6" w:rsidRPr="005246A6" w:rsidRDefault="005246A6" w:rsidP="005246A6">
                  <w:pPr>
                    <w:keepNext/>
                    <w:keepLines/>
                    <w:overflowPunct w:val="0"/>
                    <w:autoSpaceDE w:val="0"/>
                    <w:autoSpaceDN w:val="0"/>
                    <w:adjustRightInd w:val="0"/>
                    <w:spacing w:beforeLines="0" w:before="0" w:afterLines="0" w:after="0"/>
                    <w:jc w:val="center"/>
                    <w:textAlignment w:val="baseline"/>
                    <w:rPr>
                      <w:rFonts w:ascii="Arial" w:eastAsia="Times New Roman" w:hAnsi="Arial" w:cs="v4.2.0"/>
                      <w:sz w:val="18"/>
                      <w:vertAlign w:val="subscript"/>
                    </w:rPr>
                  </w:pPr>
                  <w:proofErr w:type="gramStart"/>
                  <w:r w:rsidRPr="005246A6">
                    <w:rPr>
                      <w:rFonts w:ascii="Arial" w:eastAsia="Times New Roman" w:hAnsi="Arial" w:cs="v4.2.0"/>
                      <w:sz w:val="18"/>
                    </w:rPr>
                    <w:t>Ceil(</w:t>
                  </w:r>
                  <w:proofErr w:type="gramEnd"/>
                  <w:r w:rsidRPr="005246A6">
                    <w:rPr>
                      <w:rFonts w:ascii="Arial" w:eastAsia="Times New Roman" w:hAnsi="Arial" w:cs="v4.2.0"/>
                      <w:sz w:val="18"/>
                    </w:rPr>
                    <w:t>(3 + L</w:t>
                  </w:r>
                  <w:r w:rsidRPr="005246A6">
                    <w:rPr>
                      <w:rFonts w:ascii="Arial" w:eastAsia="Times New Roman" w:hAnsi="Arial" w:cs="v4.2.0"/>
                      <w:sz w:val="18"/>
                      <w:vertAlign w:val="subscript"/>
                    </w:rPr>
                    <w:t>CBD</w:t>
                  </w:r>
                  <w:r w:rsidRPr="005246A6">
                    <w:rPr>
                      <w:rFonts w:ascii="Arial" w:eastAsia="Times New Roman" w:hAnsi="Arial" w:cs="v4.2.0"/>
                      <w:sz w:val="18"/>
                    </w:rPr>
                    <w:t xml:space="preserve">) </w:t>
                  </w:r>
                  <w:r w:rsidRPr="005246A6">
                    <w:rPr>
                      <w:rFonts w:ascii="Arial" w:eastAsia="Times New Roman" w:hAnsi="Arial" w:cs="Arial"/>
                      <w:sz w:val="18"/>
                      <w:szCs w:val="18"/>
                    </w:rPr>
                    <w:sym w:font="Symbol" w:char="F0B4"/>
                  </w:r>
                  <w:r w:rsidRPr="005246A6">
                    <w:rPr>
                      <w:rFonts w:ascii="Arial" w:eastAsia="Times New Roman" w:hAnsi="Arial" w:cs="Arial"/>
                      <w:sz w:val="18"/>
                      <w:szCs w:val="18"/>
                    </w:rPr>
                    <w:t xml:space="preserve"> </w:t>
                  </w:r>
                  <w:r w:rsidRPr="005246A6">
                    <w:rPr>
                      <w:rFonts w:ascii="Arial" w:eastAsia="Times New Roman" w:hAnsi="Arial" w:cs="v4.2.0"/>
                      <w:sz w:val="18"/>
                    </w:rPr>
                    <w:t xml:space="preserve">P) </w:t>
                  </w:r>
                  <w:r w:rsidRPr="005246A6">
                    <w:rPr>
                      <w:rFonts w:ascii="Arial" w:eastAsia="Times New Roman" w:hAnsi="Arial" w:cs="Arial"/>
                      <w:sz w:val="18"/>
                      <w:szCs w:val="18"/>
                    </w:rPr>
                    <w:sym w:font="Symbol" w:char="F0B4"/>
                  </w:r>
                  <w:r w:rsidRPr="005246A6">
                    <w:rPr>
                      <w:rFonts w:ascii="Arial" w:eastAsia="Times New Roman" w:hAnsi="Arial" w:cs="v4.2.0"/>
                      <w:sz w:val="18"/>
                    </w:rPr>
                    <w:t xml:space="preserve"> T</w:t>
                  </w:r>
                  <w:r w:rsidRPr="005246A6">
                    <w:rPr>
                      <w:rFonts w:ascii="Arial" w:eastAsia="Times New Roman" w:hAnsi="Arial" w:cs="v4.2.0"/>
                      <w:sz w:val="18"/>
                      <w:vertAlign w:val="subscript"/>
                    </w:rPr>
                    <w:t>DRX</w:t>
                  </w:r>
                </w:p>
              </w:tc>
            </w:tr>
            <w:tr w:rsidR="005246A6" w:rsidRPr="005246A6" w14:paraId="352D2F60" w14:textId="77777777" w:rsidTr="00BD4B35">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71A05F61" w14:textId="77777777" w:rsidR="005246A6" w:rsidRPr="005246A6" w:rsidRDefault="005246A6" w:rsidP="005246A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5246A6">
                    <w:rPr>
                      <w:rFonts w:ascii="Arial" w:eastAsia="Times New Roman" w:hAnsi="Arial"/>
                      <w:sz w:val="18"/>
                    </w:rPr>
                    <w:t>NOTE 1:</w:t>
                  </w:r>
                  <w:r w:rsidRPr="005246A6">
                    <w:rPr>
                      <w:rFonts w:ascii="Arial" w:eastAsia="Times New Roman" w:hAnsi="Arial" w:cs="Arial"/>
                      <w:sz w:val="18"/>
                    </w:rPr>
                    <w:tab/>
                  </w:r>
                  <w:r w:rsidRPr="005246A6">
                    <w:rPr>
                      <w:rFonts w:ascii="Arial" w:eastAsia="Times New Roman" w:hAnsi="Arial" w:cs="v4.2.0"/>
                      <w:sz w:val="18"/>
                    </w:rPr>
                    <w:t>T</w:t>
                  </w:r>
                  <w:r w:rsidRPr="005246A6">
                    <w:rPr>
                      <w:rFonts w:ascii="Arial" w:eastAsia="Times New Roman" w:hAnsi="Arial" w:cs="v4.2.0"/>
                      <w:sz w:val="18"/>
                      <w:vertAlign w:val="subscript"/>
                    </w:rPr>
                    <w:t>SSB</w:t>
                  </w:r>
                  <w:r w:rsidRPr="005246A6">
                    <w:rPr>
                      <w:rFonts w:ascii="Arial" w:eastAsia="Times New Roman" w:hAnsi="Arial"/>
                      <w:sz w:val="18"/>
                    </w:rPr>
                    <w:t xml:space="preserve"> is the periodicity of SSB in the set</w:t>
                  </w:r>
                  <w:r w:rsidRPr="005246A6">
                    <w:rPr>
                      <w:rFonts w:ascii="Arial" w:eastAsia="Times New Roman" w:hAnsi="Arial" w:cs="v5.0.0"/>
                      <w:sz w:val="18"/>
                    </w:rPr>
                    <w:t xml:space="preserve"> </w:t>
                  </w:r>
                  <m:oMath>
                    <m:sSub>
                      <m:sSubPr>
                        <m:ctrlPr>
                          <w:rPr>
                            <w:rFonts w:ascii="Cambria Math" w:eastAsia="Times New Roman" w:hAnsi="Cambria Math" w:cs="v5.0.0"/>
                            <w:i/>
                            <w:sz w:val="18"/>
                          </w:rPr>
                        </m:ctrlPr>
                      </m:sSubPr>
                      <m:e>
                        <m:acc>
                          <m:accPr>
                            <m:chr m:val="̅"/>
                            <m:ctrlPr>
                              <w:rPr>
                                <w:rFonts w:ascii="Cambria Math" w:eastAsia="Times New Roman" w:hAnsi="Cambria Math" w:cs="v5.0.0"/>
                                <w:sz w:val="18"/>
                              </w:rPr>
                            </m:ctrlPr>
                          </m:accPr>
                          <m:e>
                            <m:r>
                              <w:rPr>
                                <w:rFonts w:ascii="Cambria Math" w:eastAsia="Times New Roman" w:hAnsi="Cambria Math" w:cs="v5.0.0"/>
                                <w:sz w:val="18"/>
                              </w:rPr>
                              <m:t>q</m:t>
                            </m:r>
                            <m:ctrlPr>
                              <w:rPr>
                                <w:rFonts w:ascii="Cambria Math" w:eastAsia="Times New Roman" w:hAnsi="Cambria Math" w:cs="v5.0.0"/>
                                <w:i/>
                                <w:sz w:val="18"/>
                              </w:rPr>
                            </m:ctrlPr>
                          </m:e>
                        </m:acc>
                      </m:e>
                      <m:sub>
                        <m:r>
                          <w:rPr>
                            <w:rFonts w:ascii="Cambria Math" w:eastAsia="Times New Roman" w:hAnsi="Cambria Math" w:cs="v5.0.0"/>
                            <w:sz w:val="18"/>
                          </w:rPr>
                          <m:t>1</m:t>
                        </m:r>
                      </m:sub>
                    </m:sSub>
                  </m:oMath>
                  <w:r w:rsidRPr="005246A6">
                    <w:rPr>
                      <w:rFonts w:ascii="Arial" w:eastAsia="Times New Roman" w:hAnsi="Arial"/>
                      <w:sz w:val="18"/>
                    </w:rPr>
                    <w:t>.</w:t>
                  </w:r>
                  <w:r w:rsidRPr="005246A6">
                    <w:rPr>
                      <w:rFonts w:ascii="Arial" w:eastAsia="Times New Roman" w:hAnsi="Arial" w:cs="v4.2.0"/>
                      <w:sz w:val="18"/>
                    </w:rPr>
                    <w:t xml:space="preserve"> T</w:t>
                  </w:r>
                  <w:r w:rsidRPr="005246A6">
                    <w:rPr>
                      <w:rFonts w:ascii="Arial" w:eastAsia="Times New Roman" w:hAnsi="Arial" w:cs="v4.2.0"/>
                      <w:sz w:val="18"/>
                      <w:vertAlign w:val="subscript"/>
                    </w:rPr>
                    <w:t>DRX</w:t>
                  </w:r>
                  <w:r w:rsidRPr="005246A6">
                    <w:rPr>
                      <w:rFonts w:ascii="Arial" w:eastAsia="Times New Roman" w:hAnsi="Arial"/>
                      <w:sz w:val="18"/>
                    </w:rPr>
                    <w:t xml:space="preserve"> is the DRX cycle length.</w:t>
                  </w:r>
                </w:p>
                <w:p w14:paraId="3077FD62" w14:textId="77777777" w:rsidR="005246A6" w:rsidRPr="005246A6" w:rsidRDefault="005246A6" w:rsidP="005246A6">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Arial"/>
                      <w:sz w:val="18"/>
                    </w:rPr>
                  </w:pPr>
                  <w:r w:rsidRPr="005246A6">
                    <w:rPr>
                      <w:rFonts w:ascii="Arial" w:eastAsia="Times New Roman" w:hAnsi="Arial"/>
                      <w:sz w:val="18"/>
                    </w:rPr>
                    <w:t>NOTE 2:</w:t>
                  </w:r>
                  <w:r w:rsidRPr="005246A6">
                    <w:rPr>
                      <w:rFonts w:ascii="Arial" w:eastAsia="Times New Roman" w:hAnsi="Arial"/>
                      <w:sz w:val="18"/>
                    </w:rPr>
                    <w:tab/>
                    <w:t>When DRX is not configured, L</w:t>
                  </w:r>
                  <w:r w:rsidRPr="005246A6">
                    <w:rPr>
                      <w:rFonts w:ascii="Arial" w:eastAsia="Times New Roman" w:hAnsi="Arial"/>
                      <w:sz w:val="18"/>
                      <w:vertAlign w:val="subscript"/>
                    </w:rPr>
                    <w:t>CBD</w:t>
                  </w:r>
                  <w:r w:rsidRPr="005246A6">
                    <w:rPr>
                      <w:rFonts w:ascii="Arial" w:eastAsia="Times New Roman" w:hAnsi="Arial"/>
                      <w:sz w:val="18"/>
                    </w:rPr>
                    <w:t xml:space="preserve"> is the number of CBD-RS SSB occasions not available at the UE during </w:t>
                  </w:r>
                  <w:proofErr w:type="spellStart"/>
                  <w:r w:rsidRPr="005246A6">
                    <w:rPr>
                      <w:rFonts w:ascii="Arial" w:eastAsia="Times New Roman" w:hAnsi="Arial"/>
                      <w:sz w:val="18"/>
                    </w:rPr>
                    <w:t>T</w:t>
                  </w:r>
                  <w:r w:rsidRPr="005246A6">
                    <w:rPr>
                      <w:rFonts w:ascii="Arial" w:eastAsia="Times New Roman" w:hAnsi="Arial"/>
                      <w:sz w:val="18"/>
                      <w:vertAlign w:val="subscript"/>
                    </w:rPr>
                    <w:t>Evaluate_CBD_SSB_CCA</w:t>
                  </w:r>
                  <w:proofErr w:type="spellEnd"/>
                  <w:r w:rsidRPr="005246A6">
                    <w:rPr>
                      <w:rFonts w:ascii="Arial" w:eastAsia="Times New Roman" w:hAnsi="Arial"/>
                      <w:sz w:val="18"/>
                    </w:rPr>
                    <w:t xml:space="preserve"> where L</w:t>
                  </w:r>
                  <w:r w:rsidRPr="005246A6">
                    <w:rPr>
                      <w:rFonts w:ascii="Arial" w:eastAsia="Times New Roman" w:hAnsi="Arial"/>
                      <w:sz w:val="18"/>
                      <w:vertAlign w:val="subscript"/>
                    </w:rPr>
                    <w:t>CBD</w:t>
                  </w:r>
                  <w:r w:rsidRPr="005246A6">
                    <w:rPr>
                      <w:rFonts w:ascii="Arial" w:eastAsia="Times New Roman" w:hAnsi="Arial"/>
                      <w:sz w:val="18"/>
                    </w:rPr>
                    <w:t xml:space="preserve"> </w:t>
                  </w:r>
                  <w:r w:rsidRPr="005246A6">
                    <w:rPr>
                      <w:rFonts w:ascii="Arial" w:eastAsia="Times New Roman" w:hAnsi="Arial" w:cs="Arial"/>
                      <w:sz w:val="18"/>
                    </w:rPr>
                    <w:t xml:space="preserve">≤ </w:t>
                  </w:r>
                  <w:proofErr w:type="spellStart"/>
                  <w:proofErr w:type="gramStart"/>
                  <w:r w:rsidRPr="005246A6">
                    <w:rPr>
                      <w:rFonts w:ascii="Arial" w:eastAsia="Times New Roman" w:hAnsi="Arial" w:cs="Arial"/>
                      <w:sz w:val="18"/>
                    </w:rPr>
                    <w:t>L</w:t>
                  </w:r>
                  <w:r w:rsidRPr="005246A6">
                    <w:rPr>
                      <w:rFonts w:ascii="Arial" w:eastAsia="Times New Roman" w:hAnsi="Arial" w:cs="Arial"/>
                      <w:sz w:val="18"/>
                      <w:vertAlign w:val="subscript"/>
                    </w:rPr>
                    <w:t>CBD,max</w:t>
                  </w:r>
                  <w:proofErr w:type="spellEnd"/>
                  <w:r w:rsidRPr="005246A6">
                    <w:rPr>
                      <w:rFonts w:ascii="Arial" w:eastAsia="Times New Roman" w:hAnsi="Arial" w:cs="Arial"/>
                      <w:sz w:val="18"/>
                    </w:rPr>
                    <w:t>.</w:t>
                  </w:r>
                  <w:proofErr w:type="gramEnd"/>
                  <w:r w:rsidRPr="005246A6">
                    <w:rPr>
                      <w:rFonts w:ascii="Arial" w:eastAsia="Times New Roman" w:hAnsi="Arial" w:cs="Arial"/>
                      <w:sz w:val="18"/>
                    </w:rPr>
                    <w:t xml:space="preserve"> When DRX is configured, </w:t>
                  </w:r>
                  <w:r w:rsidRPr="005246A6">
                    <w:rPr>
                      <w:rFonts w:ascii="Arial" w:eastAsia="Times New Roman" w:hAnsi="Arial"/>
                      <w:sz w:val="18"/>
                    </w:rPr>
                    <w:t>L</w:t>
                  </w:r>
                  <w:r w:rsidRPr="005246A6">
                    <w:rPr>
                      <w:rFonts w:ascii="Arial" w:eastAsia="Times New Roman" w:hAnsi="Arial"/>
                      <w:sz w:val="18"/>
                      <w:vertAlign w:val="subscript"/>
                    </w:rPr>
                    <w:t>CBD</w:t>
                  </w:r>
                  <w:r w:rsidRPr="005246A6">
                    <w:rPr>
                      <w:rFonts w:ascii="Arial" w:eastAsia="Times New Roman" w:hAnsi="Arial"/>
                      <w:sz w:val="18"/>
                    </w:rPr>
                    <w:t xml:space="preserve"> is the number of DRX cycles in which at least one of the CBD-RS SSB occasions not available at the UE during </w:t>
                  </w:r>
                  <w:proofErr w:type="spellStart"/>
                  <w:r w:rsidRPr="005246A6">
                    <w:rPr>
                      <w:rFonts w:ascii="Arial" w:eastAsia="Times New Roman" w:hAnsi="Arial"/>
                      <w:sz w:val="18"/>
                    </w:rPr>
                    <w:t>T</w:t>
                  </w:r>
                  <w:r w:rsidRPr="005246A6">
                    <w:rPr>
                      <w:rFonts w:ascii="Arial" w:eastAsia="Times New Roman" w:hAnsi="Arial"/>
                      <w:sz w:val="18"/>
                      <w:vertAlign w:val="subscript"/>
                    </w:rPr>
                    <w:t>Evaluate_CBD_SSB_CCA</w:t>
                  </w:r>
                  <w:proofErr w:type="spellEnd"/>
                  <w:r w:rsidRPr="005246A6">
                    <w:rPr>
                      <w:rFonts w:ascii="Arial" w:eastAsia="Times New Roman" w:hAnsi="Arial"/>
                      <w:sz w:val="18"/>
                    </w:rPr>
                    <w:t xml:space="preserve"> where L</w:t>
                  </w:r>
                  <w:r w:rsidRPr="005246A6">
                    <w:rPr>
                      <w:rFonts w:ascii="Arial" w:eastAsia="Times New Roman" w:hAnsi="Arial"/>
                      <w:sz w:val="18"/>
                      <w:vertAlign w:val="subscript"/>
                    </w:rPr>
                    <w:t>CBD</w:t>
                  </w:r>
                  <w:r w:rsidRPr="005246A6">
                    <w:rPr>
                      <w:rFonts w:ascii="Arial" w:eastAsia="Times New Roman" w:hAnsi="Arial"/>
                      <w:sz w:val="18"/>
                    </w:rPr>
                    <w:t xml:space="preserve"> </w:t>
                  </w:r>
                  <w:r w:rsidRPr="005246A6">
                    <w:rPr>
                      <w:rFonts w:ascii="Arial" w:eastAsia="Times New Roman" w:hAnsi="Arial" w:cs="Arial"/>
                      <w:sz w:val="18"/>
                    </w:rPr>
                    <w:t xml:space="preserve">≤ </w:t>
                  </w:r>
                  <w:proofErr w:type="spellStart"/>
                  <w:proofErr w:type="gramStart"/>
                  <w:r w:rsidRPr="005246A6">
                    <w:rPr>
                      <w:rFonts w:ascii="Arial" w:eastAsia="Times New Roman" w:hAnsi="Arial" w:cs="Arial"/>
                      <w:sz w:val="18"/>
                    </w:rPr>
                    <w:t>L</w:t>
                  </w:r>
                  <w:r w:rsidRPr="005246A6">
                    <w:rPr>
                      <w:rFonts w:ascii="Arial" w:eastAsia="Times New Roman" w:hAnsi="Arial" w:cs="Arial"/>
                      <w:sz w:val="18"/>
                      <w:vertAlign w:val="subscript"/>
                    </w:rPr>
                    <w:t>CBD,max</w:t>
                  </w:r>
                  <w:proofErr w:type="spellEnd"/>
                  <w:r w:rsidRPr="005246A6">
                    <w:rPr>
                      <w:rFonts w:ascii="Arial" w:eastAsia="Times New Roman" w:hAnsi="Arial" w:cs="Arial"/>
                      <w:sz w:val="18"/>
                    </w:rPr>
                    <w:t>.</w:t>
                  </w:r>
                  <w:proofErr w:type="gramEnd"/>
                  <w:r w:rsidRPr="005246A6">
                    <w:rPr>
                      <w:rFonts w:ascii="Arial" w:eastAsia="Times New Roman" w:hAnsi="Arial" w:cs="Arial"/>
                      <w:sz w:val="18"/>
                    </w:rPr>
                    <w:t xml:space="preserve"> The UE, which is configured with DRX, is not required to determine the availability of SSB occasions more frequent than </w:t>
                  </w:r>
                  <w:r w:rsidRPr="005246A6">
                    <w:rPr>
                      <w:rFonts w:ascii="Arial" w:eastAsia="Times New Roman" w:hAnsi="Arial" w:cs="Arial"/>
                      <w:sz w:val="18"/>
                    </w:rPr>
                    <w:br/>
                    <w:t xml:space="preserve">Once per </w:t>
                  </w:r>
                  <w:proofErr w:type="gramStart"/>
                  <w:r w:rsidRPr="005246A6">
                    <w:rPr>
                      <w:rFonts w:ascii="Arial" w:eastAsia="Times New Roman" w:hAnsi="Arial" w:cs="Arial"/>
                      <w:sz w:val="18"/>
                    </w:rPr>
                    <w:t>Max(</w:t>
                  </w:r>
                  <w:proofErr w:type="gramEnd"/>
                  <w:r w:rsidRPr="005246A6">
                    <w:rPr>
                      <w:rFonts w:ascii="Arial" w:eastAsia="Times New Roman" w:hAnsi="Arial" w:cs="Arial"/>
                      <w:sz w:val="18"/>
                    </w:rPr>
                    <w:t xml:space="preserve">25 </w:t>
                  </w:r>
                  <w:proofErr w:type="spellStart"/>
                  <w:r w:rsidRPr="005246A6">
                    <w:rPr>
                      <w:rFonts w:ascii="Arial" w:eastAsia="Times New Roman" w:hAnsi="Arial" w:cs="Arial"/>
                      <w:sz w:val="18"/>
                    </w:rPr>
                    <w:t>ms</w:t>
                  </w:r>
                  <w:proofErr w:type="spellEnd"/>
                  <w:r w:rsidRPr="005246A6">
                    <w:rPr>
                      <w:rFonts w:ascii="Arial" w:eastAsia="Times New Roman" w:hAnsi="Arial" w:cs="Arial"/>
                      <w:sz w:val="18"/>
                    </w:rPr>
                    <w:t>, P * T</w:t>
                  </w:r>
                  <w:r w:rsidRPr="005246A6">
                    <w:rPr>
                      <w:rFonts w:ascii="Arial" w:eastAsia="Times New Roman" w:hAnsi="Arial" w:cs="Arial"/>
                      <w:sz w:val="18"/>
                      <w:vertAlign w:val="subscript"/>
                    </w:rPr>
                    <w:t>SSB</w:t>
                  </w:r>
                  <w:r w:rsidRPr="005246A6">
                    <w:rPr>
                      <w:rFonts w:ascii="Arial" w:eastAsia="Times New Roman" w:hAnsi="Arial" w:cs="Arial"/>
                      <w:sz w:val="18"/>
                    </w:rPr>
                    <w:t xml:space="preserve">) </w:t>
                  </w:r>
                  <w:r w:rsidRPr="005246A6">
                    <w:rPr>
                      <w:rFonts w:ascii="Arial" w:eastAsia="Times New Roman" w:hAnsi="Arial"/>
                      <w:sz w:val="18"/>
                    </w:rPr>
                    <w:t xml:space="preserve">if DRX cycle </w:t>
                  </w:r>
                  <w:r w:rsidRPr="005246A6">
                    <w:rPr>
                      <w:rFonts w:ascii="Arial" w:eastAsia="Times New Roman" w:hAnsi="Arial" w:hint="eastAsia"/>
                      <w:sz w:val="18"/>
                    </w:rPr>
                    <w:t>≤</w:t>
                  </w:r>
                  <w:r w:rsidRPr="005246A6">
                    <w:rPr>
                      <w:rFonts w:ascii="Arial" w:eastAsia="Times New Roman" w:hAnsi="Arial"/>
                      <w:sz w:val="18"/>
                    </w:rPr>
                    <w:t xml:space="preserve"> 320 </w:t>
                  </w:r>
                  <w:proofErr w:type="spellStart"/>
                  <w:r w:rsidRPr="005246A6">
                    <w:rPr>
                      <w:rFonts w:ascii="Arial" w:eastAsia="Times New Roman" w:hAnsi="Arial"/>
                      <w:sz w:val="18"/>
                    </w:rPr>
                    <w:t>ms</w:t>
                  </w:r>
                  <w:proofErr w:type="spellEnd"/>
                  <w:r w:rsidRPr="005246A6">
                    <w:rPr>
                      <w:rFonts w:ascii="Arial" w:eastAsia="Times New Roman" w:hAnsi="Arial"/>
                      <w:sz w:val="18"/>
                    </w:rPr>
                    <w:t xml:space="preserve">, </w:t>
                  </w:r>
                  <w:r w:rsidRPr="005246A6">
                    <w:rPr>
                      <w:rFonts w:ascii="Arial" w:eastAsia="Times New Roman" w:hAnsi="Arial"/>
                      <w:sz w:val="18"/>
                    </w:rPr>
                    <w:br/>
                    <w:t>Once per P * T</w:t>
                  </w:r>
                  <w:r w:rsidRPr="005246A6">
                    <w:rPr>
                      <w:rFonts w:ascii="Arial" w:eastAsia="Times New Roman" w:hAnsi="Arial"/>
                      <w:sz w:val="18"/>
                      <w:vertAlign w:val="subscript"/>
                    </w:rPr>
                    <w:t>DRX</w:t>
                  </w:r>
                  <w:r w:rsidRPr="005246A6">
                    <w:rPr>
                      <w:rFonts w:ascii="Arial" w:eastAsia="Times New Roman" w:hAnsi="Arial"/>
                      <w:sz w:val="18"/>
                    </w:rPr>
                    <w:t xml:space="preserve"> if DRX cycle &gt; 320 </w:t>
                  </w:r>
                  <w:proofErr w:type="spellStart"/>
                  <w:r w:rsidRPr="005246A6">
                    <w:rPr>
                      <w:rFonts w:ascii="Arial" w:eastAsia="Times New Roman" w:hAnsi="Arial"/>
                      <w:sz w:val="18"/>
                    </w:rPr>
                    <w:t>ms</w:t>
                  </w:r>
                  <w:proofErr w:type="spellEnd"/>
                  <w:r w:rsidRPr="005246A6">
                    <w:rPr>
                      <w:rFonts w:ascii="Arial" w:eastAsia="Times New Roman" w:hAnsi="Arial"/>
                      <w:sz w:val="18"/>
                    </w:rPr>
                    <w:t>.</w:t>
                  </w:r>
                </w:p>
                <w:p w14:paraId="06406DCD" w14:textId="77777777" w:rsidR="005246A6" w:rsidRPr="005246A6" w:rsidRDefault="005246A6" w:rsidP="005246A6">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Arial"/>
                      <w:sz w:val="18"/>
                    </w:rPr>
                  </w:pPr>
                  <w:r w:rsidRPr="005246A6">
                    <w:rPr>
                      <w:rFonts w:ascii="Arial" w:eastAsia="Times New Roman" w:hAnsi="Arial"/>
                      <w:sz w:val="18"/>
                    </w:rPr>
                    <w:t>NOTE</w:t>
                  </w:r>
                  <w:r w:rsidRPr="005246A6">
                    <w:rPr>
                      <w:rFonts w:ascii="Arial" w:eastAsia="Times New Roman" w:hAnsi="Arial" w:cs="Arial"/>
                      <w:sz w:val="18"/>
                    </w:rPr>
                    <w:t xml:space="preserve"> 3:</w:t>
                  </w:r>
                  <w:r w:rsidRPr="005246A6">
                    <w:rPr>
                      <w:rFonts w:ascii="Arial" w:eastAsia="Times New Roman" w:hAnsi="Arial" w:cs="Arial"/>
                      <w:sz w:val="18"/>
                    </w:rPr>
                    <w:tab/>
                  </w:r>
                  <w:proofErr w:type="spellStart"/>
                  <w:proofErr w:type="gramStart"/>
                  <w:r w:rsidRPr="005246A6">
                    <w:rPr>
                      <w:rFonts w:ascii="Arial" w:eastAsia="Times New Roman" w:hAnsi="Arial" w:cs="Arial"/>
                      <w:sz w:val="18"/>
                    </w:rPr>
                    <w:t>L</w:t>
                  </w:r>
                  <w:r w:rsidRPr="005246A6">
                    <w:rPr>
                      <w:rFonts w:ascii="Arial" w:eastAsia="Times New Roman" w:hAnsi="Arial" w:cs="Arial"/>
                      <w:sz w:val="18"/>
                      <w:vertAlign w:val="subscript"/>
                    </w:rPr>
                    <w:t>CBD,max</w:t>
                  </w:r>
                  <w:proofErr w:type="spellEnd"/>
                  <w:proofErr w:type="gramEnd"/>
                  <w:r w:rsidRPr="005246A6">
                    <w:rPr>
                      <w:rFonts w:ascii="Arial" w:eastAsia="Times New Roman" w:hAnsi="Arial" w:cs="Arial"/>
                      <w:sz w:val="18"/>
                    </w:rPr>
                    <w:t>=7 for Max(T</w:t>
                  </w:r>
                  <w:r w:rsidRPr="005246A6">
                    <w:rPr>
                      <w:rFonts w:ascii="Arial" w:eastAsia="Times New Roman" w:hAnsi="Arial" w:cs="Arial"/>
                      <w:sz w:val="18"/>
                      <w:vertAlign w:val="subscript"/>
                    </w:rPr>
                    <w:t>DRX</w:t>
                  </w:r>
                  <w:r w:rsidRPr="005246A6">
                    <w:rPr>
                      <w:rFonts w:ascii="Arial" w:eastAsia="Times New Roman" w:hAnsi="Arial" w:cs="Arial"/>
                      <w:sz w:val="18"/>
                    </w:rPr>
                    <w:t>, T</w:t>
                  </w:r>
                  <w:r w:rsidRPr="005246A6">
                    <w:rPr>
                      <w:rFonts w:ascii="Arial" w:eastAsia="Times New Roman" w:hAnsi="Arial" w:cs="Arial"/>
                      <w:sz w:val="18"/>
                      <w:vertAlign w:val="subscript"/>
                    </w:rPr>
                    <w:t>SSB</w:t>
                  </w:r>
                  <w:r w:rsidRPr="005246A6">
                    <w:rPr>
                      <w:rFonts w:ascii="Arial" w:eastAsia="Times New Roman" w:hAnsi="Arial" w:cs="Arial"/>
                      <w:sz w:val="18"/>
                    </w:rPr>
                    <w:t>) ≤ 40 assuming T</w:t>
                  </w:r>
                  <w:r w:rsidRPr="005246A6">
                    <w:rPr>
                      <w:rFonts w:ascii="Arial" w:eastAsia="Times New Roman" w:hAnsi="Arial" w:cs="Arial"/>
                      <w:sz w:val="18"/>
                      <w:vertAlign w:val="subscript"/>
                    </w:rPr>
                    <w:t>DRX</w:t>
                  </w:r>
                  <w:r w:rsidRPr="005246A6">
                    <w:rPr>
                      <w:rFonts w:ascii="Arial" w:eastAsia="Times New Roman" w:hAnsi="Arial" w:cs="Arial"/>
                      <w:sz w:val="18"/>
                    </w:rPr>
                    <w:t xml:space="preserve">=0 for non-DRX, </w:t>
                  </w:r>
                  <w:r w:rsidRPr="005246A6">
                    <w:rPr>
                      <w:rFonts w:ascii="Arial" w:eastAsia="Times New Roman" w:hAnsi="Arial" w:cs="Arial"/>
                      <w:sz w:val="18"/>
                    </w:rPr>
                    <w:br/>
                  </w:r>
                  <w:proofErr w:type="spellStart"/>
                  <w:r w:rsidRPr="005246A6">
                    <w:rPr>
                      <w:rFonts w:ascii="Arial" w:eastAsia="Times New Roman" w:hAnsi="Arial" w:cs="Arial"/>
                      <w:sz w:val="18"/>
                    </w:rPr>
                    <w:t>L</w:t>
                  </w:r>
                  <w:r w:rsidRPr="005246A6">
                    <w:rPr>
                      <w:rFonts w:ascii="Arial" w:eastAsia="Times New Roman" w:hAnsi="Arial" w:cs="Arial"/>
                      <w:sz w:val="18"/>
                      <w:vertAlign w:val="subscript"/>
                    </w:rPr>
                    <w:t>CBD,max</w:t>
                  </w:r>
                  <w:proofErr w:type="spellEnd"/>
                  <w:r w:rsidRPr="005246A6">
                    <w:rPr>
                      <w:rFonts w:ascii="Arial" w:eastAsia="Times New Roman" w:hAnsi="Arial" w:cs="Arial"/>
                      <w:sz w:val="18"/>
                    </w:rPr>
                    <w:t>=5 for 40 &lt; Max(T</w:t>
                  </w:r>
                  <w:r w:rsidRPr="005246A6">
                    <w:rPr>
                      <w:rFonts w:ascii="Arial" w:eastAsia="Times New Roman" w:hAnsi="Arial" w:cs="Arial"/>
                      <w:sz w:val="18"/>
                      <w:vertAlign w:val="subscript"/>
                    </w:rPr>
                    <w:t>DRX</w:t>
                  </w:r>
                  <w:r w:rsidRPr="005246A6">
                    <w:rPr>
                      <w:rFonts w:ascii="Arial" w:eastAsia="Times New Roman" w:hAnsi="Arial" w:cs="Arial"/>
                      <w:sz w:val="18"/>
                    </w:rPr>
                    <w:t>, T</w:t>
                  </w:r>
                  <w:r w:rsidRPr="005246A6">
                    <w:rPr>
                      <w:rFonts w:ascii="Arial" w:eastAsia="Times New Roman" w:hAnsi="Arial" w:cs="Arial"/>
                      <w:sz w:val="18"/>
                      <w:vertAlign w:val="subscript"/>
                    </w:rPr>
                    <w:t>SSB</w:t>
                  </w:r>
                  <w:r w:rsidRPr="005246A6">
                    <w:rPr>
                      <w:rFonts w:ascii="Arial" w:eastAsia="Times New Roman" w:hAnsi="Arial" w:cs="Arial"/>
                      <w:sz w:val="18"/>
                    </w:rPr>
                    <w:t xml:space="preserve">) ≤ 320, </w:t>
                  </w:r>
                  <w:r w:rsidRPr="005246A6">
                    <w:rPr>
                      <w:rFonts w:ascii="Arial" w:eastAsia="Times New Roman" w:hAnsi="Arial" w:cs="Arial"/>
                      <w:sz w:val="18"/>
                    </w:rPr>
                    <w:br/>
                  </w:r>
                  <w:proofErr w:type="spellStart"/>
                  <w:r w:rsidRPr="005246A6">
                    <w:rPr>
                      <w:rFonts w:ascii="Arial" w:eastAsia="Times New Roman" w:hAnsi="Arial" w:cs="Arial"/>
                      <w:sz w:val="18"/>
                    </w:rPr>
                    <w:t>L</w:t>
                  </w:r>
                  <w:r w:rsidRPr="005246A6">
                    <w:rPr>
                      <w:rFonts w:ascii="Arial" w:eastAsia="Times New Roman" w:hAnsi="Arial" w:cs="Arial"/>
                      <w:sz w:val="18"/>
                      <w:vertAlign w:val="subscript"/>
                    </w:rPr>
                    <w:t>CBD,max</w:t>
                  </w:r>
                  <w:proofErr w:type="spellEnd"/>
                  <w:r w:rsidRPr="005246A6">
                    <w:rPr>
                      <w:rFonts w:ascii="Arial" w:eastAsia="Times New Roman" w:hAnsi="Arial" w:cs="Arial"/>
                      <w:sz w:val="18"/>
                    </w:rPr>
                    <w:t>=3 for T</w:t>
                  </w:r>
                  <w:r w:rsidRPr="005246A6">
                    <w:rPr>
                      <w:rFonts w:ascii="Arial" w:eastAsia="Times New Roman" w:hAnsi="Arial" w:cs="Arial"/>
                      <w:sz w:val="18"/>
                      <w:vertAlign w:val="subscript"/>
                    </w:rPr>
                    <w:t>DRX</w:t>
                  </w:r>
                  <w:r w:rsidRPr="005246A6">
                    <w:rPr>
                      <w:rFonts w:ascii="Arial" w:eastAsia="Times New Roman" w:hAnsi="Arial" w:cs="Arial"/>
                      <w:sz w:val="18"/>
                    </w:rPr>
                    <w:t xml:space="preserve"> &gt; 320.</w:t>
                  </w:r>
                </w:p>
                <w:p w14:paraId="70C0F2BD" w14:textId="77777777" w:rsidR="005246A6" w:rsidRPr="005246A6" w:rsidRDefault="005246A6" w:rsidP="005246A6">
                  <w:pPr>
                    <w:keepNext/>
                    <w:keepLines/>
                    <w:overflowPunct w:val="0"/>
                    <w:autoSpaceDE w:val="0"/>
                    <w:autoSpaceDN w:val="0"/>
                    <w:adjustRightInd w:val="0"/>
                    <w:spacing w:beforeLines="0" w:before="0" w:afterLines="0" w:after="0"/>
                    <w:ind w:left="851" w:hanging="851"/>
                    <w:textAlignment w:val="baseline"/>
                    <w:rPr>
                      <w:rFonts w:ascii="Arial" w:eastAsia="Times New Roman" w:hAnsi="Arial" w:cs="v4.2.0"/>
                      <w:sz w:val="18"/>
                    </w:rPr>
                  </w:pPr>
                  <w:r w:rsidRPr="005246A6">
                    <w:rPr>
                      <w:rFonts w:ascii="Arial" w:eastAsia="Times New Roman" w:hAnsi="Arial"/>
                      <w:sz w:val="18"/>
                    </w:rPr>
                    <w:t>NOTE</w:t>
                  </w:r>
                  <w:r w:rsidRPr="005246A6">
                    <w:rPr>
                      <w:rFonts w:ascii="Arial" w:eastAsia="Times New Roman" w:hAnsi="Arial" w:cs="v4.2.0"/>
                      <w:sz w:val="18"/>
                    </w:rPr>
                    <w:t xml:space="preserve"> 4</w:t>
                  </w:r>
                  <w:r w:rsidRPr="005246A6">
                    <w:rPr>
                      <w:rFonts w:ascii="Arial" w:eastAsia="Times New Roman" w:hAnsi="Arial" w:cs="v4.2.0"/>
                      <w:sz w:val="18"/>
                    </w:rPr>
                    <w:tab/>
                  </w:r>
                  <w:r w:rsidRPr="005246A6">
                    <w:rPr>
                      <w:rFonts w:ascii="Arial" w:eastAsia="Times New Roman" w:hAnsi="Arial" w:cs="v4.2.0"/>
                      <w:sz w:val="18"/>
                      <w:highlight w:val="yellow"/>
                    </w:rPr>
                    <w:t>If L</w:t>
                  </w:r>
                  <w:r w:rsidRPr="005246A6">
                    <w:rPr>
                      <w:rFonts w:ascii="Arial" w:eastAsia="Times New Roman" w:hAnsi="Arial" w:cs="v4.2.0"/>
                      <w:sz w:val="18"/>
                      <w:highlight w:val="yellow"/>
                      <w:vertAlign w:val="subscript"/>
                    </w:rPr>
                    <w:t>CBD</w:t>
                  </w:r>
                  <w:r w:rsidRPr="005246A6">
                    <w:rPr>
                      <w:rFonts w:ascii="Arial" w:eastAsia="Times New Roman" w:hAnsi="Arial" w:cs="v4.2.0"/>
                      <w:sz w:val="18"/>
                      <w:highlight w:val="yellow"/>
                    </w:rPr>
                    <w:t>&gt;</w:t>
                  </w:r>
                  <w:proofErr w:type="spellStart"/>
                  <w:proofErr w:type="gramStart"/>
                  <w:r w:rsidRPr="005246A6">
                    <w:rPr>
                      <w:rFonts w:ascii="Arial" w:eastAsia="Times New Roman" w:hAnsi="Arial" w:cs="v4.2.0"/>
                      <w:sz w:val="18"/>
                      <w:highlight w:val="yellow"/>
                    </w:rPr>
                    <w:t>L</w:t>
                  </w:r>
                  <w:r w:rsidRPr="005246A6">
                    <w:rPr>
                      <w:rFonts w:ascii="Arial" w:eastAsia="Times New Roman" w:hAnsi="Arial" w:cs="v4.2.0"/>
                      <w:sz w:val="18"/>
                      <w:highlight w:val="yellow"/>
                      <w:vertAlign w:val="subscript"/>
                    </w:rPr>
                    <w:t>CBD,max</w:t>
                  </w:r>
                  <w:proofErr w:type="spellEnd"/>
                  <w:proofErr w:type="gramEnd"/>
                  <w:r w:rsidRPr="005246A6">
                    <w:rPr>
                      <w:rFonts w:ascii="Arial" w:eastAsia="Times New Roman" w:hAnsi="Arial" w:cs="v4.2.0"/>
                      <w:sz w:val="18"/>
                      <w:highlight w:val="yellow"/>
                    </w:rPr>
                    <w:t>, the UE shall assume no new candidate beams are found for this evaluation period.</w:t>
                  </w:r>
                </w:p>
              </w:tc>
            </w:tr>
          </w:tbl>
          <w:p w14:paraId="2879FD36" w14:textId="74788A48" w:rsidR="005246A6" w:rsidRPr="005246A6" w:rsidRDefault="005246A6" w:rsidP="00BD4B35">
            <w:pPr>
              <w:overflowPunct w:val="0"/>
              <w:autoSpaceDE w:val="0"/>
              <w:autoSpaceDN w:val="0"/>
              <w:adjustRightInd w:val="0"/>
              <w:spacing w:beforeLines="0" w:before="0" w:afterLines="0" w:after="180"/>
              <w:textAlignment w:val="baseline"/>
              <w:rPr>
                <w:rFonts w:eastAsia="Times New Roman"/>
                <w:sz w:val="20"/>
              </w:rPr>
            </w:pPr>
          </w:p>
        </w:tc>
      </w:tr>
    </w:tbl>
    <w:p w14:paraId="185D932B" w14:textId="15DE79E5" w:rsidR="005246A6" w:rsidRDefault="005246A6" w:rsidP="00957AB8">
      <w:pPr>
        <w:spacing w:before="120" w:after="120"/>
        <w:rPr>
          <w:rFonts w:eastAsiaTheme="minorEastAsia"/>
          <w:lang w:val="en-US" w:eastAsia="zh-CN"/>
        </w:rPr>
      </w:pPr>
      <w:r>
        <w:rPr>
          <w:rFonts w:eastAsiaTheme="minorEastAsia"/>
          <w:lang w:val="en-US" w:eastAsia="zh-CN"/>
        </w:rPr>
        <w:t xml:space="preserve">In our understanding, the intention of specifying this UE behavior is </w:t>
      </w:r>
      <w:r w:rsidR="00EC3A09">
        <w:rPr>
          <w:rFonts w:eastAsiaTheme="minorEastAsia"/>
          <w:lang w:val="en-US" w:eastAsia="zh-CN"/>
        </w:rPr>
        <w:t xml:space="preserve">similar to RLM IS, i.e. </w:t>
      </w:r>
      <w:r>
        <w:rPr>
          <w:rFonts w:eastAsiaTheme="minorEastAsia"/>
          <w:lang w:val="en-US" w:eastAsia="zh-CN"/>
        </w:rPr>
        <w:t xml:space="preserve">to avoid UE </w:t>
      </w:r>
      <w:r w:rsidR="00662476">
        <w:rPr>
          <w:rFonts w:eastAsiaTheme="minorEastAsia"/>
          <w:lang w:val="en-US" w:eastAsia="zh-CN"/>
        </w:rPr>
        <w:t>selecting candidate beam</w:t>
      </w:r>
      <w:r>
        <w:rPr>
          <w:rFonts w:eastAsiaTheme="minorEastAsia"/>
          <w:lang w:val="en-US" w:eastAsia="zh-CN"/>
        </w:rPr>
        <w:t xml:space="preserve"> based on filtering RS samples from too long time ago. </w:t>
      </w:r>
      <w:r w:rsidR="00662476">
        <w:rPr>
          <w:rFonts w:eastAsiaTheme="minorEastAsia"/>
          <w:lang w:val="en-US" w:eastAsia="zh-CN"/>
        </w:rPr>
        <w:t>Similarly, w</w:t>
      </w:r>
      <w:r>
        <w:rPr>
          <w:rFonts w:eastAsiaTheme="minorEastAsia"/>
          <w:lang w:val="en-US" w:eastAsia="zh-CN"/>
        </w:rPr>
        <w:t>e slightly prefer to apply same UE behavior in SBFD if there is no strong concern from UE vendors.</w:t>
      </w:r>
    </w:p>
    <w:p w14:paraId="09CDB14C" w14:textId="1170E2F1" w:rsidR="00662476" w:rsidRPr="000E43C4" w:rsidRDefault="00662476" w:rsidP="00662476">
      <w:pPr>
        <w:spacing w:before="120" w:after="120"/>
        <w:rPr>
          <w:rFonts w:eastAsiaTheme="minorEastAsia"/>
          <w:lang w:val="en-US" w:eastAsia="zh-CN"/>
        </w:rPr>
      </w:pPr>
      <w:r>
        <w:rPr>
          <w:rFonts w:eastAsiaTheme="minorEastAsia"/>
          <w:lang w:val="en-US" w:eastAsia="zh-CN"/>
        </w:rPr>
        <w:t xml:space="preserve">In L1-RSRP requirements for NR-U, UE behavior related to </w:t>
      </w:r>
      <w:proofErr w:type="spellStart"/>
      <w:r>
        <w:rPr>
          <w:rFonts w:eastAsiaTheme="minorEastAsia"/>
          <w:lang w:val="en-US" w:eastAsia="zh-CN"/>
        </w:rPr>
        <w:t>Lmax</w:t>
      </w:r>
      <w:proofErr w:type="spellEnd"/>
      <w:r>
        <w:rPr>
          <w:rFonts w:eastAsiaTheme="minorEastAsia"/>
          <w:lang w:val="en-US" w:eastAsia="zh-CN"/>
        </w:rPr>
        <w:t xml:space="preserve"> is </w:t>
      </w:r>
    </w:p>
    <w:tbl>
      <w:tblPr>
        <w:tblStyle w:val="afa"/>
        <w:tblW w:w="0" w:type="auto"/>
        <w:tblLook w:val="04A0" w:firstRow="1" w:lastRow="0" w:firstColumn="1" w:lastColumn="0" w:noHBand="0" w:noVBand="1"/>
      </w:tblPr>
      <w:tblGrid>
        <w:gridCol w:w="9621"/>
      </w:tblGrid>
      <w:tr w:rsidR="00662476" w14:paraId="1CC0D5BD" w14:textId="77777777" w:rsidTr="00BD4B35">
        <w:tc>
          <w:tcPr>
            <w:tcW w:w="9621" w:type="dxa"/>
          </w:tcPr>
          <w:p w14:paraId="65843A63" w14:textId="6E540B3B" w:rsidR="00662476" w:rsidRPr="00662476" w:rsidRDefault="00662476" w:rsidP="00BD4B35">
            <w:pPr>
              <w:overflowPunct w:val="0"/>
              <w:autoSpaceDE w:val="0"/>
              <w:autoSpaceDN w:val="0"/>
              <w:adjustRightInd w:val="0"/>
              <w:spacing w:beforeLines="0" w:before="0" w:afterLines="0" w:after="180"/>
              <w:textAlignment w:val="baseline"/>
              <w:rPr>
                <w:rFonts w:eastAsia="Times New Roman"/>
                <w:sz w:val="20"/>
              </w:rPr>
            </w:pPr>
            <w:r w:rsidRPr="00662476">
              <w:rPr>
                <w:rFonts w:eastAsia="Times New Roman"/>
                <w:sz w:val="20"/>
                <w:highlight w:val="yellow"/>
                <w:lang w:eastAsia="en-GB"/>
              </w:rPr>
              <w:t>UE shall report RSRP_0 (Not valid) if L1&gt;L1</w:t>
            </w:r>
            <w:r w:rsidRPr="00662476">
              <w:rPr>
                <w:rFonts w:eastAsia="Times New Roman"/>
                <w:sz w:val="20"/>
                <w:highlight w:val="yellow"/>
                <w:vertAlign w:val="subscript"/>
                <w:lang w:eastAsia="en-GB"/>
              </w:rPr>
              <w:t>max</w:t>
            </w:r>
            <w:r w:rsidRPr="00662476">
              <w:rPr>
                <w:rFonts w:eastAsia="Times New Roman"/>
                <w:sz w:val="20"/>
                <w:highlight w:val="yellow"/>
                <w:lang w:eastAsia="en-GB"/>
              </w:rPr>
              <w:t>, where L1 and L1</w:t>
            </w:r>
            <w:r w:rsidRPr="00662476">
              <w:rPr>
                <w:rFonts w:eastAsia="Times New Roman"/>
                <w:sz w:val="20"/>
                <w:highlight w:val="yellow"/>
                <w:vertAlign w:val="subscript"/>
                <w:lang w:eastAsia="en-GB"/>
              </w:rPr>
              <w:t>max</w:t>
            </w:r>
            <w:r w:rsidRPr="00662476">
              <w:rPr>
                <w:rFonts w:eastAsia="Times New Roman"/>
                <w:sz w:val="20"/>
                <w:highlight w:val="yellow"/>
                <w:lang w:eastAsia="en-GB"/>
              </w:rPr>
              <w:t xml:space="preserve"> are defined in table 9.5A.4.1-1.</w:t>
            </w:r>
          </w:p>
        </w:tc>
      </w:tr>
    </w:tbl>
    <w:p w14:paraId="767D448B" w14:textId="5C11586E" w:rsidR="005246A6" w:rsidRPr="008903F1" w:rsidRDefault="00662476" w:rsidP="00957AB8">
      <w:pPr>
        <w:spacing w:before="120" w:after="120"/>
        <w:rPr>
          <w:rFonts w:eastAsiaTheme="minorEastAsia"/>
          <w:lang w:val="en-US" w:eastAsia="zh-CN"/>
        </w:rPr>
      </w:pPr>
      <w:r>
        <w:rPr>
          <w:rFonts w:eastAsiaTheme="minorEastAsia"/>
          <w:lang w:val="en-US" w:eastAsia="zh-CN"/>
        </w:rPr>
        <w:t xml:space="preserve">In our understanding, the intention of specifying this UE behavior is to inform NW about the unavailability of the RS occasion at UE side. In general, when RS occasion is unavailable at UE side, UE should report the history results, and if </w:t>
      </w:r>
      <w:r w:rsidR="00434585">
        <w:rPr>
          <w:rFonts w:eastAsiaTheme="minorEastAsia"/>
          <w:lang w:val="en-US" w:eastAsia="zh-CN"/>
        </w:rPr>
        <w:t xml:space="preserve">there are too many unavailable occasions during the measurement period, UE would report RSRP_0 following NR-U requirements. We do not see same UE behavior needed in SBFD because </w:t>
      </w:r>
      <w:r w:rsidR="00D601FB">
        <w:rPr>
          <w:rFonts w:eastAsiaTheme="minorEastAsia"/>
          <w:lang w:val="en-US" w:eastAsia="zh-CN"/>
        </w:rPr>
        <w:t xml:space="preserve">in SBFD </w:t>
      </w:r>
      <w:r w:rsidR="00434585">
        <w:rPr>
          <w:rFonts w:eastAsiaTheme="minorEastAsia"/>
          <w:lang w:val="en-US" w:eastAsia="zh-CN"/>
        </w:rPr>
        <w:t xml:space="preserve">both NW and UE have clear and aligned understanding about the availability of the RS occasions, and there is no need for UE to report a special value to inform NW. </w:t>
      </w:r>
    </w:p>
    <w:p w14:paraId="4BDD541F" w14:textId="7345CA48" w:rsidR="00D601FB" w:rsidRDefault="00D601FB" w:rsidP="00D601FB">
      <w:pPr>
        <w:spacing w:before="120" w:after="120"/>
        <w:rPr>
          <w:rFonts w:eastAsiaTheme="minorEastAsia"/>
          <w:lang w:eastAsia="zh-CN"/>
        </w:rPr>
      </w:pPr>
      <w:r w:rsidRPr="000F6BCE">
        <w:rPr>
          <w:b/>
        </w:rPr>
        <w:t>Proposal</w:t>
      </w:r>
      <w:r>
        <w:rPr>
          <w:b/>
        </w:rPr>
        <w:t xml:space="preserve"> 3</w:t>
      </w:r>
      <w:r w:rsidRPr="000F6BCE">
        <w:rPr>
          <w:b/>
        </w:rPr>
        <w:t xml:space="preserve">: </w:t>
      </w:r>
      <w:r>
        <w:rPr>
          <w:b/>
        </w:rPr>
        <w:t>When re-using NR-U approach for L1 CSI-RS measurement requirements</w:t>
      </w:r>
    </w:p>
    <w:p w14:paraId="0039C8E7" w14:textId="42DFB119" w:rsidR="007E3C18" w:rsidRPr="00D601FB" w:rsidRDefault="00D601FB" w:rsidP="00D601FB">
      <w:pPr>
        <w:pStyle w:val="afe"/>
        <w:numPr>
          <w:ilvl w:val="0"/>
          <w:numId w:val="29"/>
        </w:numPr>
        <w:spacing w:before="120" w:after="120"/>
        <w:rPr>
          <w:rFonts w:eastAsiaTheme="minorEastAsia"/>
          <w:b/>
          <w:lang w:eastAsia="zh-CN"/>
        </w:rPr>
      </w:pPr>
      <w:r w:rsidRPr="00D601FB">
        <w:rPr>
          <w:rFonts w:eastAsiaTheme="minorEastAsia" w:hint="eastAsia"/>
          <w:b/>
          <w:lang w:eastAsia="zh-CN"/>
        </w:rPr>
        <w:t>R</w:t>
      </w:r>
      <w:r w:rsidRPr="00D601FB">
        <w:rPr>
          <w:rFonts w:eastAsiaTheme="minorEastAsia"/>
          <w:b/>
          <w:lang w:eastAsia="zh-CN"/>
        </w:rPr>
        <w:t xml:space="preserve">e-use the same UE behavior and </w:t>
      </w:r>
      <w:proofErr w:type="spellStart"/>
      <w:r w:rsidRPr="00D601FB">
        <w:rPr>
          <w:rFonts w:eastAsiaTheme="minorEastAsia"/>
          <w:b/>
          <w:lang w:eastAsia="zh-CN"/>
        </w:rPr>
        <w:t>Lmax</w:t>
      </w:r>
      <w:proofErr w:type="spellEnd"/>
      <w:r w:rsidRPr="00D601FB">
        <w:rPr>
          <w:rFonts w:eastAsiaTheme="minorEastAsia"/>
          <w:b/>
          <w:lang w:eastAsia="zh-CN"/>
        </w:rPr>
        <w:t xml:space="preserve"> values defined for RLM IS in NR-U for RLM OOS, RLM IS and BFD in SBFD</w:t>
      </w:r>
    </w:p>
    <w:p w14:paraId="2BB129ED" w14:textId="6CC24CED" w:rsidR="00D601FB" w:rsidRPr="00D601FB" w:rsidRDefault="00D601FB" w:rsidP="00D601FB">
      <w:pPr>
        <w:pStyle w:val="afe"/>
        <w:numPr>
          <w:ilvl w:val="0"/>
          <w:numId w:val="29"/>
        </w:numPr>
        <w:spacing w:before="120" w:after="120"/>
        <w:rPr>
          <w:rFonts w:eastAsiaTheme="minorEastAsia"/>
          <w:b/>
          <w:lang w:eastAsia="zh-CN"/>
        </w:rPr>
      </w:pPr>
      <w:r w:rsidRPr="00D601FB">
        <w:rPr>
          <w:rFonts w:eastAsiaTheme="minorEastAsia" w:hint="eastAsia"/>
          <w:b/>
          <w:lang w:eastAsia="zh-CN"/>
        </w:rPr>
        <w:t>R</w:t>
      </w:r>
      <w:r w:rsidRPr="00D601FB">
        <w:rPr>
          <w:rFonts w:eastAsiaTheme="minorEastAsia"/>
          <w:b/>
          <w:lang w:eastAsia="zh-CN"/>
        </w:rPr>
        <w:t xml:space="preserve">e-use the same UE behavior and </w:t>
      </w:r>
      <w:proofErr w:type="spellStart"/>
      <w:r w:rsidRPr="00D601FB">
        <w:rPr>
          <w:rFonts w:eastAsiaTheme="minorEastAsia"/>
          <w:b/>
          <w:lang w:eastAsia="zh-CN"/>
        </w:rPr>
        <w:t>Lmax</w:t>
      </w:r>
      <w:proofErr w:type="spellEnd"/>
      <w:r w:rsidRPr="00D601FB">
        <w:rPr>
          <w:rFonts w:eastAsiaTheme="minorEastAsia"/>
          <w:b/>
          <w:lang w:eastAsia="zh-CN"/>
        </w:rPr>
        <w:t xml:space="preserve"> values defined for CBD in NR-U for CBD in SBFD</w:t>
      </w:r>
    </w:p>
    <w:p w14:paraId="1A99E985" w14:textId="1E67D90F" w:rsidR="00D601FB" w:rsidRPr="00D601FB" w:rsidRDefault="00D601FB" w:rsidP="00D601FB">
      <w:pPr>
        <w:pStyle w:val="afe"/>
        <w:numPr>
          <w:ilvl w:val="0"/>
          <w:numId w:val="29"/>
        </w:numPr>
        <w:spacing w:before="120" w:after="120"/>
        <w:rPr>
          <w:rFonts w:eastAsiaTheme="minorEastAsia"/>
          <w:b/>
          <w:lang w:eastAsia="zh-CN"/>
        </w:rPr>
      </w:pPr>
      <w:r w:rsidRPr="00D601FB">
        <w:rPr>
          <w:rFonts w:eastAsiaTheme="minorEastAsia"/>
          <w:b/>
          <w:lang w:eastAsia="zh-CN"/>
        </w:rPr>
        <w:t xml:space="preserve">Do not define </w:t>
      </w:r>
      <w:proofErr w:type="spellStart"/>
      <w:r w:rsidRPr="00D601FB">
        <w:rPr>
          <w:rFonts w:eastAsiaTheme="minorEastAsia"/>
          <w:b/>
          <w:lang w:eastAsia="zh-CN"/>
        </w:rPr>
        <w:t>Lmax</w:t>
      </w:r>
      <w:proofErr w:type="spellEnd"/>
      <w:r w:rsidRPr="00D601FB">
        <w:rPr>
          <w:rFonts w:eastAsiaTheme="minorEastAsia"/>
          <w:b/>
          <w:lang w:eastAsia="zh-CN"/>
        </w:rPr>
        <w:t xml:space="preserve"> and related UE behavior for L1-RSRP and L1-SINR in SBFD</w:t>
      </w:r>
    </w:p>
    <w:p w14:paraId="3268F873" w14:textId="77777777" w:rsidR="004729BE" w:rsidRDefault="004729BE" w:rsidP="004729BE">
      <w:pPr>
        <w:pStyle w:val="1"/>
        <w:jc w:val="both"/>
        <w:rPr>
          <w:lang w:val="en-US"/>
        </w:rPr>
      </w:pPr>
      <w:r>
        <w:rPr>
          <w:lang w:val="en-US"/>
        </w:rPr>
        <w:lastRenderedPageBreak/>
        <w:t>Conclusions</w:t>
      </w:r>
    </w:p>
    <w:p w14:paraId="00102B00" w14:textId="40C0F54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957AB8" w:rsidRPr="00907A28">
        <w:rPr>
          <w:rFonts w:eastAsia="宋体"/>
          <w:lang w:eastAsia="zh-CN"/>
        </w:rPr>
        <w:t>RRM impacts for SBFD operation</w:t>
      </w:r>
      <w:r w:rsidR="00DA4132">
        <w:rPr>
          <w:rFonts w:eastAsia="宋体"/>
          <w:lang w:eastAsia="zh-CN"/>
        </w:rPr>
        <w:t>.</w:t>
      </w:r>
    </w:p>
    <w:p w14:paraId="79E046D2" w14:textId="77777777" w:rsidR="003B0270" w:rsidRDefault="003B0270" w:rsidP="003B0270">
      <w:pPr>
        <w:spacing w:before="120" w:after="120"/>
        <w:rPr>
          <w:rFonts w:eastAsiaTheme="minorEastAsia"/>
          <w:lang w:eastAsia="zh-CN"/>
        </w:rPr>
      </w:pPr>
      <w:r w:rsidRPr="000F6BCE">
        <w:rPr>
          <w:b/>
        </w:rPr>
        <w:t xml:space="preserve">Proposal 1: If </w:t>
      </w:r>
      <w:r>
        <w:rPr>
          <w:b/>
        </w:rPr>
        <w:t xml:space="preserve">a </w:t>
      </w:r>
      <w:r w:rsidRPr="000F6BCE">
        <w:rPr>
          <w:b/>
        </w:rPr>
        <w:t xml:space="preserve">UE indicates that CSI processing time is scaled by 2, </w:t>
      </w:r>
      <w:r>
        <w:rPr>
          <w:b/>
        </w:rPr>
        <w:t xml:space="preserve">its </w:t>
      </w:r>
      <w:r w:rsidRPr="000F6BCE">
        <w:rPr>
          <w:b/>
        </w:rPr>
        <w:t>delay requirements</w:t>
      </w:r>
      <w:r>
        <w:rPr>
          <w:b/>
        </w:rPr>
        <w:t xml:space="preserve"> for L1-RSRP and L1-SINR is </w:t>
      </w:r>
      <w:r w:rsidRPr="000F6BCE">
        <w:rPr>
          <w:b/>
        </w:rPr>
        <w:t>update</w:t>
      </w:r>
      <w:r>
        <w:rPr>
          <w:b/>
        </w:rPr>
        <w:t>d</w:t>
      </w:r>
      <w:r w:rsidRPr="000F6BCE">
        <w:rPr>
          <w:b/>
        </w:rPr>
        <w:t xml:space="preserve"> the</w:t>
      </w:r>
      <w:r>
        <w:rPr>
          <w:b/>
        </w:rPr>
        <w:t xml:space="preserve"> by </w:t>
      </w:r>
      <w:r w:rsidRPr="000F6BCE">
        <w:rPr>
          <w:b/>
        </w:rPr>
        <w:t>add</w:t>
      </w:r>
      <w:r>
        <w:rPr>
          <w:b/>
        </w:rPr>
        <w:t>ing</w:t>
      </w:r>
      <w:r w:rsidRPr="000F6BCE">
        <w:rPr>
          <w:b/>
        </w:rPr>
        <w:t xml:space="preserve"> a lower bound of 8ms </w:t>
      </w:r>
      <w:r>
        <w:rPr>
          <w:b/>
        </w:rPr>
        <w:t>to the measurement interval, and the UE should meet existing accuracy requirements based on 48 RB.</w:t>
      </w:r>
    </w:p>
    <w:p w14:paraId="2C09EA64" w14:textId="77777777" w:rsidR="003B0270" w:rsidRDefault="003B0270" w:rsidP="003B0270">
      <w:pPr>
        <w:spacing w:before="120" w:after="120"/>
        <w:rPr>
          <w:rFonts w:eastAsiaTheme="minorEastAsia"/>
          <w:lang w:eastAsia="zh-CN"/>
        </w:rPr>
      </w:pPr>
      <w:r w:rsidRPr="000F6BCE">
        <w:rPr>
          <w:b/>
        </w:rPr>
        <w:t>Proposal</w:t>
      </w:r>
      <w:r>
        <w:rPr>
          <w:b/>
        </w:rPr>
        <w:t xml:space="preserve"> 2</w:t>
      </w:r>
      <w:r w:rsidRPr="000F6BCE">
        <w:rPr>
          <w:b/>
        </w:rPr>
        <w:t xml:space="preserve">: </w:t>
      </w:r>
      <w:r>
        <w:rPr>
          <w:b/>
        </w:rPr>
        <w:t>RAN4 not to update RACH requirements for SBFD.</w:t>
      </w:r>
    </w:p>
    <w:p w14:paraId="1371BACC" w14:textId="77777777" w:rsidR="003B0270" w:rsidRDefault="003B0270" w:rsidP="003B0270">
      <w:pPr>
        <w:spacing w:before="120" w:after="120"/>
        <w:rPr>
          <w:rFonts w:eastAsiaTheme="minorEastAsia"/>
          <w:lang w:eastAsia="zh-CN"/>
        </w:rPr>
      </w:pPr>
      <w:r w:rsidRPr="000F6BCE">
        <w:rPr>
          <w:b/>
        </w:rPr>
        <w:t>Proposal</w:t>
      </w:r>
      <w:r>
        <w:rPr>
          <w:b/>
        </w:rPr>
        <w:t xml:space="preserve"> 3</w:t>
      </w:r>
      <w:r w:rsidRPr="000F6BCE">
        <w:rPr>
          <w:b/>
        </w:rPr>
        <w:t xml:space="preserve">: </w:t>
      </w:r>
      <w:r>
        <w:rPr>
          <w:b/>
        </w:rPr>
        <w:t>When re-using NR-U approach for L1 CSI-RS measurement requirements</w:t>
      </w:r>
    </w:p>
    <w:p w14:paraId="0D17EDFE" w14:textId="77777777" w:rsidR="003B0270" w:rsidRPr="00D601FB" w:rsidRDefault="003B0270" w:rsidP="003B0270">
      <w:pPr>
        <w:pStyle w:val="afe"/>
        <w:numPr>
          <w:ilvl w:val="0"/>
          <w:numId w:val="29"/>
        </w:numPr>
        <w:spacing w:before="120" w:after="120"/>
        <w:rPr>
          <w:rFonts w:eastAsiaTheme="minorEastAsia"/>
          <w:b/>
          <w:lang w:eastAsia="zh-CN"/>
        </w:rPr>
      </w:pPr>
      <w:r w:rsidRPr="00D601FB">
        <w:rPr>
          <w:rFonts w:eastAsiaTheme="minorEastAsia" w:hint="eastAsia"/>
          <w:b/>
          <w:lang w:eastAsia="zh-CN"/>
        </w:rPr>
        <w:t>R</w:t>
      </w:r>
      <w:r w:rsidRPr="00D601FB">
        <w:rPr>
          <w:rFonts w:eastAsiaTheme="minorEastAsia"/>
          <w:b/>
          <w:lang w:eastAsia="zh-CN"/>
        </w:rPr>
        <w:t xml:space="preserve">e-use the same UE behavior and </w:t>
      </w:r>
      <w:proofErr w:type="spellStart"/>
      <w:r w:rsidRPr="00D601FB">
        <w:rPr>
          <w:rFonts w:eastAsiaTheme="minorEastAsia"/>
          <w:b/>
          <w:lang w:eastAsia="zh-CN"/>
        </w:rPr>
        <w:t>Lmax</w:t>
      </w:r>
      <w:proofErr w:type="spellEnd"/>
      <w:r w:rsidRPr="00D601FB">
        <w:rPr>
          <w:rFonts w:eastAsiaTheme="minorEastAsia"/>
          <w:b/>
          <w:lang w:eastAsia="zh-CN"/>
        </w:rPr>
        <w:t xml:space="preserve"> values defined for RLM IS in NR-U for RLM OOS, RLM IS and BFD in SBFD</w:t>
      </w:r>
    </w:p>
    <w:p w14:paraId="6A11E07E" w14:textId="77777777" w:rsidR="003B0270" w:rsidRPr="00D601FB" w:rsidRDefault="003B0270" w:rsidP="003B0270">
      <w:pPr>
        <w:pStyle w:val="afe"/>
        <w:numPr>
          <w:ilvl w:val="0"/>
          <w:numId w:val="29"/>
        </w:numPr>
        <w:spacing w:before="120" w:after="120"/>
        <w:rPr>
          <w:rFonts w:eastAsiaTheme="minorEastAsia"/>
          <w:b/>
          <w:lang w:eastAsia="zh-CN"/>
        </w:rPr>
      </w:pPr>
      <w:r w:rsidRPr="00D601FB">
        <w:rPr>
          <w:rFonts w:eastAsiaTheme="minorEastAsia" w:hint="eastAsia"/>
          <w:b/>
          <w:lang w:eastAsia="zh-CN"/>
        </w:rPr>
        <w:t>R</w:t>
      </w:r>
      <w:r w:rsidRPr="00D601FB">
        <w:rPr>
          <w:rFonts w:eastAsiaTheme="minorEastAsia"/>
          <w:b/>
          <w:lang w:eastAsia="zh-CN"/>
        </w:rPr>
        <w:t xml:space="preserve">e-use the same UE behavior and </w:t>
      </w:r>
      <w:proofErr w:type="spellStart"/>
      <w:r w:rsidRPr="00D601FB">
        <w:rPr>
          <w:rFonts w:eastAsiaTheme="minorEastAsia"/>
          <w:b/>
          <w:lang w:eastAsia="zh-CN"/>
        </w:rPr>
        <w:t>Lmax</w:t>
      </w:r>
      <w:proofErr w:type="spellEnd"/>
      <w:r w:rsidRPr="00D601FB">
        <w:rPr>
          <w:rFonts w:eastAsiaTheme="minorEastAsia"/>
          <w:b/>
          <w:lang w:eastAsia="zh-CN"/>
        </w:rPr>
        <w:t xml:space="preserve"> values defined for CBD in NR-U for CBD in SBFD</w:t>
      </w:r>
    </w:p>
    <w:p w14:paraId="2059FFB3" w14:textId="47DCB934" w:rsidR="00CB09A0" w:rsidRPr="003B0270" w:rsidRDefault="003B0270" w:rsidP="004729BE">
      <w:pPr>
        <w:pStyle w:val="afe"/>
        <w:numPr>
          <w:ilvl w:val="0"/>
          <w:numId w:val="29"/>
        </w:numPr>
        <w:spacing w:before="120" w:after="120"/>
        <w:rPr>
          <w:rFonts w:eastAsiaTheme="minorEastAsia"/>
          <w:b/>
          <w:lang w:eastAsia="zh-CN"/>
        </w:rPr>
      </w:pPr>
      <w:r w:rsidRPr="00D601FB">
        <w:rPr>
          <w:rFonts w:eastAsiaTheme="minorEastAsia"/>
          <w:b/>
          <w:lang w:eastAsia="zh-CN"/>
        </w:rPr>
        <w:t xml:space="preserve">Do not define </w:t>
      </w:r>
      <w:proofErr w:type="spellStart"/>
      <w:r w:rsidRPr="00D601FB">
        <w:rPr>
          <w:rFonts w:eastAsiaTheme="minorEastAsia"/>
          <w:b/>
          <w:lang w:eastAsia="zh-CN"/>
        </w:rPr>
        <w:t>Lmax</w:t>
      </w:r>
      <w:proofErr w:type="spellEnd"/>
      <w:r w:rsidRPr="00D601FB">
        <w:rPr>
          <w:rFonts w:eastAsiaTheme="minorEastAsia"/>
          <w:b/>
          <w:lang w:eastAsia="zh-CN"/>
        </w:rPr>
        <w:t xml:space="preserve"> and related UE behavior for L1-RSRP and L1-SINR in SBFD</w:t>
      </w:r>
    </w:p>
    <w:p w14:paraId="2ED084EA" w14:textId="77777777" w:rsidR="00FA0C0C" w:rsidRDefault="00FA0C0C" w:rsidP="00FA0C0C">
      <w:pPr>
        <w:pStyle w:val="1"/>
        <w:jc w:val="both"/>
        <w:rPr>
          <w:lang w:val="en-US"/>
        </w:rPr>
      </w:pPr>
      <w:r w:rsidRPr="00C0754F">
        <w:rPr>
          <w:lang w:val="en-US"/>
        </w:rPr>
        <w:t>Reference</w:t>
      </w:r>
    </w:p>
    <w:p w14:paraId="53E35182" w14:textId="498B7056" w:rsidR="005D3AF6" w:rsidRDefault="00214FCF" w:rsidP="005D3AF6">
      <w:pPr>
        <w:numPr>
          <w:ilvl w:val="0"/>
          <w:numId w:val="5"/>
        </w:numPr>
        <w:spacing w:before="120" w:after="120"/>
        <w:rPr>
          <w:rFonts w:eastAsia="宋体"/>
          <w:lang w:val="en-US" w:eastAsia="zh-CN"/>
        </w:rPr>
      </w:pPr>
      <w:r w:rsidRPr="00214FCF">
        <w:rPr>
          <w:rFonts w:eastAsia="宋体"/>
          <w:lang w:val="en-US" w:eastAsia="zh-CN"/>
        </w:rPr>
        <w:t>R4-2508274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05616D76" w14:textId="661D9068" w:rsidR="00F87FC0" w:rsidRDefault="00F87FC0" w:rsidP="00F87FC0">
      <w:pPr>
        <w:numPr>
          <w:ilvl w:val="0"/>
          <w:numId w:val="5"/>
        </w:numPr>
        <w:spacing w:before="120" w:after="120"/>
        <w:rPr>
          <w:rFonts w:eastAsia="宋体"/>
          <w:lang w:val="en-US" w:eastAsia="zh-CN"/>
        </w:rPr>
      </w:pPr>
      <w:r w:rsidRPr="000F6BCE">
        <w:rPr>
          <w:rFonts w:eastAsia="宋体"/>
          <w:lang w:val="en-US" w:eastAsia="zh-CN"/>
        </w:rPr>
        <w:t>R4-2504480</w:t>
      </w:r>
      <w:r>
        <w:rPr>
          <w:rFonts w:eastAsia="宋体"/>
          <w:lang w:val="en-US" w:eastAsia="zh-CN"/>
        </w:rPr>
        <w:t xml:space="preserve">, </w:t>
      </w:r>
      <w:r w:rsidRPr="000F6BCE">
        <w:rPr>
          <w:rFonts w:eastAsia="宋体"/>
          <w:lang w:val="en-US" w:eastAsia="zh-CN"/>
        </w:rPr>
        <w:t>Discussion on SBFD Operation</w:t>
      </w:r>
      <w:r>
        <w:rPr>
          <w:rFonts w:eastAsia="宋体"/>
          <w:lang w:val="en-US" w:eastAsia="zh-CN"/>
        </w:rPr>
        <w:t xml:space="preserve">, </w:t>
      </w:r>
      <w:r w:rsidRPr="000F6BCE">
        <w:rPr>
          <w:rFonts w:eastAsia="宋体"/>
          <w:lang w:val="en-US" w:eastAsia="zh-CN"/>
        </w:rPr>
        <w:t xml:space="preserve">MediaTek </w:t>
      </w:r>
      <w:proofErr w:type="spellStart"/>
      <w:r w:rsidRPr="000F6BCE">
        <w:rPr>
          <w:rFonts w:eastAsia="宋体"/>
          <w:lang w:val="en-US" w:eastAsia="zh-CN"/>
        </w:rPr>
        <w:t>inc.</w:t>
      </w:r>
      <w:proofErr w:type="spellEnd"/>
    </w:p>
    <w:p w14:paraId="1739D8A6" w14:textId="57671E50" w:rsidR="00F87FC0" w:rsidRDefault="00F87FC0" w:rsidP="00F87FC0">
      <w:pPr>
        <w:numPr>
          <w:ilvl w:val="0"/>
          <w:numId w:val="5"/>
        </w:numPr>
        <w:spacing w:before="120" w:after="120"/>
        <w:rPr>
          <w:rFonts w:eastAsia="宋体"/>
          <w:lang w:val="en-US" w:eastAsia="zh-CN"/>
        </w:rPr>
      </w:pPr>
      <w:r w:rsidRPr="00F87FC0">
        <w:rPr>
          <w:rFonts w:eastAsia="宋体"/>
          <w:lang w:val="en-US" w:eastAsia="zh-CN"/>
        </w:rPr>
        <w:t>R4-2506210</w:t>
      </w:r>
      <w:r>
        <w:rPr>
          <w:rFonts w:eastAsia="宋体"/>
          <w:lang w:val="en-US" w:eastAsia="zh-CN"/>
        </w:rPr>
        <w:t xml:space="preserve">, </w:t>
      </w:r>
      <w:r w:rsidRPr="00F87FC0">
        <w:rPr>
          <w:rFonts w:eastAsia="宋体"/>
          <w:lang w:val="en-US" w:eastAsia="zh-CN"/>
        </w:rPr>
        <w:t>RRM requirements for SBFD operation</w:t>
      </w:r>
      <w:r>
        <w:rPr>
          <w:rFonts w:eastAsia="宋体"/>
          <w:lang w:val="en-US" w:eastAsia="zh-CN"/>
        </w:rPr>
        <w:t xml:space="preserve">, </w:t>
      </w:r>
      <w:r w:rsidRPr="00F87FC0">
        <w:rPr>
          <w:rFonts w:eastAsia="宋体"/>
          <w:lang w:val="en-US" w:eastAsia="zh-CN"/>
        </w:rPr>
        <w:t>Nokia, Nokia Shanghai Bell</w:t>
      </w:r>
    </w:p>
    <w:p w14:paraId="2A02C991" w14:textId="5CC7073E" w:rsidR="007E3C18" w:rsidRPr="00F87FC0" w:rsidRDefault="007E3C18" w:rsidP="00F87FC0">
      <w:pPr>
        <w:numPr>
          <w:ilvl w:val="0"/>
          <w:numId w:val="5"/>
        </w:numPr>
        <w:spacing w:before="120" w:after="120"/>
        <w:rPr>
          <w:rFonts w:eastAsia="宋体"/>
          <w:lang w:val="en-US" w:eastAsia="zh-CN"/>
        </w:rPr>
      </w:pPr>
      <w:r w:rsidRPr="007E3C18">
        <w:rPr>
          <w:rFonts w:eastAsia="宋体"/>
          <w:lang w:val="en-US" w:eastAsia="zh-CN"/>
        </w:rPr>
        <w:t>R2-2504444</w:t>
      </w:r>
      <w:r>
        <w:rPr>
          <w:rFonts w:eastAsia="宋体"/>
          <w:lang w:val="en-US" w:eastAsia="zh-CN"/>
        </w:rPr>
        <w:t xml:space="preserve">, </w:t>
      </w:r>
      <w:r w:rsidRPr="007E3C18">
        <w:rPr>
          <w:rFonts w:eastAsia="宋体"/>
          <w:lang w:val="en-US" w:eastAsia="zh-CN"/>
        </w:rPr>
        <w:t>MAC running CR for Evolution of NR duplex operation: Sub-band full duplex (SBFD)</w:t>
      </w:r>
      <w:r>
        <w:rPr>
          <w:rFonts w:eastAsia="宋体"/>
          <w:lang w:val="en-US" w:eastAsia="zh-CN"/>
        </w:rPr>
        <w:t>,</w:t>
      </w:r>
      <w:r w:rsidRPr="007E3C18">
        <w:t xml:space="preserve"> </w:t>
      </w:r>
      <w:r w:rsidRPr="007E3C18">
        <w:rPr>
          <w:rFonts w:eastAsia="宋体"/>
          <w:lang w:val="en-US" w:eastAsia="zh-CN"/>
        </w:rPr>
        <w:t>Samsung</w:t>
      </w:r>
    </w:p>
    <w:sectPr w:rsidR="007E3C18" w:rsidRPr="00F87FC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EB704" w14:textId="77777777" w:rsidR="0080098A" w:rsidRDefault="0080098A">
      <w:pPr>
        <w:spacing w:before="120" w:after="120"/>
      </w:pPr>
      <w:r>
        <w:separator/>
      </w:r>
    </w:p>
  </w:endnote>
  <w:endnote w:type="continuationSeparator" w:id="0">
    <w:p w14:paraId="77C39DCD" w14:textId="77777777" w:rsidR="0080098A" w:rsidRDefault="008009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C2691" w14:textId="77777777" w:rsidR="0080098A" w:rsidRDefault="0080098A">
      <w:pPr>
        <w:spacing w:before="120" w:after="120"/>
      </w:pPr>
      <w:r>
        <w:separator/>
      </w:r>
    </w:p>
  </w:footnote>
  <w:footnote w:type="continuationSeparator" w:id="0">
    <w:p w14:paraId="46192601" w14:textId="77777777" w:rsidR="0080098A" w:rsidRDefault="0080098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6"/>
  </w:num>
  <w:num w:numId="3">
    <w:abstractNumId w:val="31"/>
  </w:num>
  <w:num w:numId="4">
    <w:abstractNumId w:val="6"/>
  </w:num>
  <w:num w:numId="5">
    <w:abstractNumId w:val="11"/>
  </w:num>
  <w:num w:numId="6">
    <w:abstractNumId w:val="23"/>
  </w:num>
  <w:num w:numId="7">
    <w:abstractNumId w:val="17"/>
  </w:num>
  <w:num w:numId="8">
    <w:abstractNumId w:val="33"/>
    <w:lvlOverride w:ilvl="0">
      <w:startOverride w:val="1"/>
    </w:lvlOverride>
  </w:num>
  <w:num w:numId="9">
    <w:abstractNumId w:val="20"/>
  </w:num>
  <w:num w:numId="10">
    <w:abstractNumId w:val="28"/>
  </w:num>
  <w:num w:numId="11">
    <w:abstractNumId w:val="27"/>
  </w:num>
  <w:num w:numId="12">
    <w:abstractNumId w:val="18"/>
  </w:num>
  <w:num w:numId="13">
    <w:abstractNumId w:val="25"/>
  </w:num>
  <w:num w:numId="14">
    <w:abstractNumId w:val="21"/>
  </w:num>
  <w:num w:numId="15">
    <w:abstractNumId w:val="5"/>
  </w:num>
  <w:num w:numId="16">
    <w:abstractNumId w:val="16"/>
  </w:num>
  <w:num w:numId="17">
    <w:abstractNumId w:val="1"/>
  </w:num>
  <w:num w:numId="18">
    <w:abstractNumId w:val="24"/>
  </w:num>
  <w:num w:numId="19">
    <w:abstractNumId w:val="9"/>
  </w:num>
  <w:num w:numId="20">
    <w:abstractNumId w:val="0"/>
  </w:num>
  <w:num w:numId="21">
    <w:abstractNumId w:val="8"/>
  </w:num>
  <w:num w:numId="22">
    <w:abstractNumId w:val="29"/>
  </w:num>
  <w:num w:numId="23">
    <w:abstractNumId w:val="3"/>
  </w:num>
  <w:num w:numId="24">
    <w:abstractNumId w:val="19"/>
  </w:num>
  <w:num w:numId="25">
    <w:abstractNumId w:val="15"/>
  </w:num>
  <w:num w:numId="26">
    <w:abstractNumId w:val="32"/>
  </w:num>
  <w:num w:numId="27">
    <w:abstractNumId w:val="2"/>
  </w:num>
  <w:num w:numId="28">
    <w:abstractNumId w:val="30"/>
  </w:num>
  <w:num w:numId="29">
    <w:abstractNumId w:val="13"/>
  </w:num>
  <w:num w:numId="30">
    <w:abstractNumId w:val="12"/>
  </w:num>
  <w:num w:numId="31">
    <w:abstractNumId w:val="12"/>
  </w:num>
  <w:num w:numId="32">
    <w:abstractNumId w:val="14"/>
  </w:num>
  <w:num w:numId="33">
    <w:abstractNumId w:val="7"/>
  </w:num>
  <w:num w:numId="34">
    <w:abstractNumId w:val="22"/>
  </w:num>
  <w:num w:numId="35">
    <w:abstractNumId w:val="10"/>
  </w:num>
  <w:num w:numId="36">
    <w:abstractNumId w:val="4"/>
  </w:num>
  <w:num w:numId="3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3D3F"/>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3C4"/>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5D3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D24"/>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1F"/>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CD9"/>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270"/>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153"/>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585"/>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2A95"/>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59E"/>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6A6"/>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62"/>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4C"/>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476"/>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D9"/>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A38"/>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AE0"/>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18"/>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098A"/>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2B2"/>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3F1"/>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8C4"/>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013"/>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03E"/>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AB8"/>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4BA4"/>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710"/>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0A38"/>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291"/>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1FB"/>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98"/>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A09"/>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87FC0"/>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EDD"/>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66"/>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0529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1845E-84A1-459B-829C-244E5E49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47333</TotalTime>
  <Pages>1</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421</cp:revision>
  <cp:lastPrinted>2009-04-22T06:01:00Z</cp:lastPrinted>
  <dcterms:created xsi:type="dcterms:W3CDTF">2023-05-06T02:02:00Z</dcterms:created>
  <dcterms:modified xsi:type="dcterms:W3CDTF">2025-08-15T10:15:00Z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