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07902F12" w:rsidR="00DD4DE2" w:rsidRPr="007723BD" w:rsidRDefault="00A03E3E" w:rsidP="00A5302A">
      <w:pPr>
        <w:pStyle w:val="a4"/>
        <w:tabs>
          <w:tab w:val="left" w:pos="2160"/>
        </w:tabs>
        <w:ind w:leftChars="100" w:left="2327" w:hanging="2127"/>
        <w:jc w:val="both"/>
        <w:rPr>
          <w:rFonts w:ascii="Times New Roman" w:hAnsi="Times New Roman"/>
          <w:sz w:val="24"/>
          <w:szCs w:val="24"/>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861E40">
        <w:rPr>
          <w:rFonts w:ascii="Times New Roman" w:hAnsi="Times New Roman"/>
          <w:sz w:val="24"/>
          <w:szCs w:val="24"/>
        </w:rPr>
        <w:t>6</w:t>
      </w:r>
      <w:r w:rsidR="00DD4DE2" w:rsidRPr="004338E9">
        <w:rPr>
          <w:rFonts w:ascii="Times New Roman" w:hAnsi="Times New Roman"/>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7B78B9">
        <w:rPr>
          <w:rFonts w:ascii="Times New Roman" w:hAnsi="Times New Roman"/>
          <w:noProof w:val="0"/>
          <w:sz w:val="32"/>
          <w:szCs w:val="32"/>
        </w:rPr>
        <w:t xml:space="preserve">   </w:t>
      </w:r>
      <w:r w:rsidR="007B78B9" w:rsidRPr="007723BD">
        <w:rPr>
          <w:rFonts w:ascii="Times New Roman" w:hAnsi="Times New Roman"/>
          <w:sz w:val="24"/>
          <w:szCs w:val="24"/>
        </w:rPr>
        <w:t xml:space="preserve"> </w:t>
      </w:r>
      <w:r w:rsidR="00C464D8" w:rsidRPr="007723BD">
        <w:rPr>
          <w:rFonts w:ascii="Times New Roman" w:hAnsi="Times New Roman"/>
          <w:sz w:val="24"/>
          <w:szCs w:val="24"/>
        </w:rPr>
        <w:t>R4-2510547</w:t>
      </w:r>
    </w:p>
    <w:p w14:paraId="7CE02AE3" w14:textId="04B78F06" w:rsidR="002616D0" w:rsidRDefault="00861E40" w:rsidP="00A5302A">
      <w:pPr>
        <w:pStyle w:val="a6"/>
        <w:ind w:leftChars="100" w:left="200"/>
        <w:jc w:val="both"/>
        <w:rPr>
          <w:rFonts w:ascii="Times New Roman" w:hAnsi="Times New Roman"/>
          <w:i w:val="0"/>
          <w:sz w:val="24"/>
        </w:rPr>
      </w:pPr>
      <w:r w:rsidRPr="00861E40">
        <w:rPr>
          <w:rFonts w:ascii="Times New Roman" w:hAnsi="Times New Roman"/>
          <w:i w:val="0"/>
          <w:sz w:val="24"/>
        </w:rPr>
        <w:t xml:space="preserve">Bengaluru, India, 25 </w:t>
      </w:r>
      <w:r w:rsidR="00C2288F">
        <w:rPr>
          <w:rFonts w:ascii="Times New Roman" w:hAnsi="Times New Roman"/>
          <w:i w:val="0"/>
          <w:sz w:val="24"/>
        </w:rPr>
        <w:t>–</w:t>
      </w:r>
      <w:r w:rsidRPr="00861E40">
        <w:rPr>
          <w:rFonts w:ascii="Times New Roman" w:hAnsi="Times New Roman"/>
          <w:i w:val="0"/>
          <w:sz w:val="24"/>
        </w:rPr>
        <w:t xml:space="preserve"> 29</w:t>
      </w:r>
      <w:r w:rsidR="00C2288F" w:rsidRPr="00C2288F">
        <w:rPr>
          <w:rFonts w:ascii="Times New Roman" w:hAnsi="Times New Roman"/>
          <w:i w:val="0"/>
          <w:sz w:val="24"/>
        </w:rPr>
        <w:t xml:space="preserve"> </w:t>
      </w:r>
      <w:r w:rsidRPr="00861E40">
        <w:rPr>
          <w:rFonts w:ascii="Times New Roman" w:hAnsi="Times New Roman"/>
          <w:i w:val="0"/>
          <w:sz w:val="24"/>
        </w:rPr>
        <w:t>August 2025</w:t>
      </w:r>
    </w:p>
    <w:p w14:paraId="503ABEAA" w14:textId="77777777" w:rsidR="00861E40" w:rsidRPr="002616D0" w:rsidRDefault="00861E40" w:rsidP="00A5302A">
      <w:pPr>
        <w:pStyle w:val="a6"/>
        <w:ind w:leftChars="100" w:left="200"/>
        <w:jc w:val="both"/>
        <w:rPr>
          <w:rFonts w:ascii="Times New Roman" w:eastAsiaTheme="minorEastAsia" w:hAnsi="Times New Roman"/>
          <w:noProof w:val="0"/>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p>
    <w:p w14:paraId="5F2672BD" w14:textId="06AC9E05"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 xml:space="preserve">Huawei, </w:t>
      </w:r>
      <w:proofErr w:type="spellStart"/>
      <w:r w:rsidR="00A510C0" w:rsidRPr="00A5302A">
        <w:rPr>
          <w:sz w:val="24"/>
          <w:lang w:val="en-US" w:eastAsia="zh-CN"/>
        </w:rPr>
        <w:t>HiSilic</w:t>
      </w:r>
      <w:r w:rsidR="008A61F6">
        <w:rPr>
          <w:sz w:val="24"/>
          <w:lang w:val="en-US" w:eastAsia="zh-CN"/>
        </w:rPr>
        <w:t>on</w:t>
      </w:r>
      <w:proofErr w:type="spellEnd"/>
    </w:p>
    <w:p w14:paraId="610CAFE6" w14:textId="5DA9CF8A"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9431C1" w:rsidRPr="007A3E9B">
        <w:rPr>
          <w:rFonts w:eastAsia="宋体"/>
          <w:sz w:val="24"/>
          <w:lang w:val="en-US" w:eastAsia="zh-CN"/>
        </w:rPr>
        <w:t>7</w:t>
      </w:r>
      <w:r w:rsidR="008C2157" w:rsidRPr="007A3E9B">
        <w:rPr>
          <w:rFonts w:eastAsia="宋体"/>
          <w:sz w:val="24"/>
          <w:lang w:val="en-US" w:eastAsia="zh-CN"/>
        </w:rPr>
        <w:t>.</w:t>
      </w:r>
      <w:r w:rsidR="0062680E">
        <w:rPr>
          <w:rFonts w:eastAsia="宋体"/>
          <w:sz w:val="24"/>
          <w:lang w:val="en-US" w:eastAsia="zh-CN"/>
        </w:rPr>
        <w:t>14</w:t>
      </w:r>
      <w:r w:rsidR="007A3E9B" w:rsidRPr="007A3E9B">
        <w:rPr>
          <w:rFonts w:eastAsia="宋体"/>
          <w:sz w:val="24"/>
          <w:lang w:val="en-US" w:eastAsia="zh-CN"/>
        </w:rPr>
        <w:t>.</w:t>
      </w:r>
      <w:r w:rsidR="0062680E">
        <w:rPr>
          <w:rFonts w:eastAsia="宋体"/>
          <w:sz w:val="24"/>
          <w:lang w:val="en-US" w:eastAsia="zh-CN"/>
        </w:rPr>
        <w:t>3</w:t>
      </w:r>
      <w:r w:rsidR="008C2157" w:rsidRPr="007A3E9B">
        <w:rPr>
          <w:rFonts w:eastAsia="宋体"/>
          <w:sz w:val="24"/>
          <w:lang w:val="en-US" w:eastAsia="zh-CN"/>
        </w:rPr>
        <w:t>.2</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79DB7558" w:rsidR="001E049C" w:rsidRPr="00136033" w:rsidRDefault="00A529B9" w:rsidP="00F6755C">
      <w:pPr>
        <w:ind w:leftChars="100" w:left="200"/>
        <w:jc w:val="both"/>
        <w:rPr>
          <w:lang w:val="en-US" w:eastAsia="zh-CN"/>
        </w:rPr>
      </w:pPr>
      <w:r w:rsidRPr="00136033">
        <w:rPr>
          <w:lang w:eastAsia="ja-JP"/>
        </w:rPr>
        <w:t xml:space="preserve">The RRM Phase 5 </w:t>
      </w:r>
      <w:r w:rsidR="00F6755C" w:rsidRPr="00136033">
        <w:rPr>
          <w:rFonts w:eastAsia="宋体"/>
          <w:lang w:val="en-US" w:eastAsia="zh-CN"/>
        </w:rPr>
        <w:t xml:space="preserve">FR2-1 L3 measurement delay by </w:t>
      </w:r>
      <w:proofErr w:type="spellStart"/>
      <w:r w:rsidR="00446501" w:rsidRPr="00136033">
        <w:rPr>
          <w:rFonts w:eastAsia="宋体"/>
          <w:lang w:val="en-US" w:eastAsia="zh-CN"/>
        </w:rPr>
        <w:t>optimising</w:t>
      </w:r>
      <w:proofErr w:type="spellEnd"/>
      <w:r w:rsidR="00F6755C" w:rsidRPr="00136033">
        <w:rPr>
          <w:rFonts w:eastAsia="宋体"/>
          <w:lang w:val="en-US" w:eastAsia="zh-CN"/>
        </w:rPr>
        <w:t xml:space="preserve"> CSSF outside gap in CA/DC</w:t>
      </w:r>
      <w:r w:rsidR="00F6755C" w:rsidRPr="00136033">
        <w:rPr>
          <w:rFonts w:eastAsiaTheme="minorEastAsia" w:hint="eastAsia"/>
          <w:lang w:val="en-US" w:eastAsia="zh-CN"/>
        </w:rPr>
        <w:t xml:space="preserve"> </w:t>
      </w:r>
      <w:r w:rsidRPr="00136033">
        <w:rPr>
          <w:lang w:eastAsia="ja-JP"/>
        </w:rPr>
        <w:t>discussion, as outlined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was</w:t>
      </w:r>
      <w:r w:rsidR="00842462" w:rsidRPr="00136033">
        <w:rPr>
          <w:lang w:eastAsia="ja-JP"/>
        </w:rPr>
        <w:t xml:space="preserve"> one of</w:t>
      </w:r>
      <w:r w:rsidRPr="00136033">
        <w:rPr>
          <w:lang w:eastAsia="ja-JP"/>
        </w:rPr>
        <w:t xml:space="preserve"> </w:t>
      </w:r>
      <w:r w:rsidR="001C02E6" w:rsidRPr="00136033">
        <w:rPr>
          <w:lang w:eastAsia="ja-JP"/>
        </w:rPr>
        <w:t xml:space="preserve">the </w:t>
      </w:r>
      <w:r w:rsidRPr="00136033">
        <w:rPr>
          <w:lang w:eastAsia="ja-JP"/>
        </w:rPr>
        <w:t>topic</w:t>
      </w:r>
      <w:r w:rsidR="001C02E6" w:rsidRPr="00136033">
        <w:rPr>
          <w:lang w:eastAsia="ja-JP"/>
        </w:rPr>
        <w:t>s</w:t>
      </w:r>
      <w:r w:rsidRPr="00136033">
        <w:rPr>
          <w:lang w:eastAsia="ja-JP"/>
        </w:rPr>
        <w:t xml:space="preserve"> during</w:t>
      </w:r>
      <w:r w:rsidR="004620F4" w:rsidRPr="00136033">
        <w:rPr>
          <w:lang w:eastAsia="ja-JP"/>
        </w:rPr>
        <w:t xml:space="preserve"> </w:t>
      </w:r>
      <w:r w:rsidR="00DC048B" w:rsidRPr="00136033">
        <w:rPr>
          <w:lang w:eastAsia="ja-JP"/>
        </w:rPr>
        <w:t xml:space="preserve">the </w:t>
      </w:r>
      <w:r w:rsidR="004620F4" w:rsidRPr="00136033">
        <w:rPr>
          <w:lang w:eastAsia="ja-JP"/>
        </w:rPr>
        <w:t>last meeting</w:t>
      </w:r>
      <w:r w:rsidRPr="00136033">
        <w:rPr>
          <w:lang w:eastAsia="ja-JP"/>
        </w:rPr>
        <w:t>. Key contributions from companies are detailed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In this paper, we present our perspectives and contributions regarding FR2-1 L3 measurement delay, focusing on optimising the CSSF outside gap in CA/DC scenarios.</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5E80BB27" w14:textId="5C6070D8" w:rsidR="00B6139F" w:rsidRPr="00136033" w:rsidRDefault="00B6139F" w:rsidP="00B6139F">
      <w:pPr>
        <w:ind w:left="200"/>
        <w:jc w:val="both"/>
        <w:rPr>
          <w:rFonts w:eastAsiaTheme="minorEastAsia"/>
          <w:bCs/>
          <w:lang w:eastAsia="zh-CN"/>
        </w:rPr>
      </w:pPr>
      <w:r w:rsidRPr="00136033">
        <w:rPr>
          <w:rFonts w:eastAsiaTheme="minorEastAsia"/>
          <w:bCs/>
          <w:lang w:val="en-US" w:eastAsia="zh-CN"/>
        </w:rPr>
        <w:t xml:space="preserve">In </w:t>
      </w:r>
      <w:r w:rsidR="00EB7AA3" w:rsidRPr="00136033">
        <w:rPr>
          <w:rFonts w:eastAsiaTheme="minorEastAsia"/>
          <w:bCs/>
          <w:lang w:val="en-US" w:eastAsia="zh-CN"/>
        </w:rPr>
        <w:t xml:space="preserve">the last meeting, the companies agreed to introduce </w:t>
      </w:r>
      <w:r w:rsidR="00B2032D">
        <w:rPr>
          <w:rFonts w:eastAsiaTheme="minorEastAsia"/>
          <w:bCs/>
          <w:lang w:val="en-US" w:eastAsia="zh-CN"/>
        </w:rPr>
        <w:t>S</w:t>
      </w:r>
      <w:r w:rsidR="00EB7AA3" w:rsidRPr="00136033">
        <w:rPr>
          <w:rFonts w:eastAsiaTheme="minorEastAsia"/>
          <w:bCs/>
          <w:lang w:val="en-US" w:eastAsia="zh-CN"/>
        </w:rPr>
        <w:t xml:space="preserve">olution 1 and </w:t>
      </w:r>
      <w:r w:rsidR="00B2032D">
        <w:rPr>
          <w:rFonts w:eastAsiaTheme="minorEastAsia"/>
          <w:bCs/>
          <w:lang w:val="en-US" w:eastAsia="zh-CN"/>
        </w:rPr>
        <w:t>S</w:t>
      </w:r>
      <w:r w:rsidR="00EB7AA3" w:rsidRPr="00136033">
        <w:rPr>
          <w:rFonts w:eastAsiaTheme="minorEastAsia"/>
          <w:bCs/>
          <w:lang w:val="en-US" w:eastAsia="zh-CN"/>
        </w:rPr>
        <w:t>olution 3.</w:t>
      </w:r>
      <w:r w:rsidR="00F80E8D" w:rsidRPr="00136033">
        <w:rPr>
          <w:rFonts w:eastAsiaTheme="minorEastAsia"/>
          <w:bCs/>
          <w:lang w:val="en-US" w:eastAsia="zh-CN"/>
        </w:rPr>
        <w:t xml:space="preserve"> </w:t>
      </w:r>
      <w:r w:rsidR="003862B7" w:rsidRPr="00136033">
        <w:rPr>
          <w:rFonts w:eastAsiaTheme="minorEastAsia"/>
          <w:bCs/>
          <w:lang w:val="en-US" w:eastAsia="zh-CN"/>
        </w:rPr>
        <w:t>For these two solutions, there are still some parts that need to be discussed. There are two points we would like to provide our views which are whether solution 1 is possible to extend to the FR1 and FFS of solution 3.</w:t>
      </w:r>
    </w:p>
    <w:p w14:paraId="2A360D4B" w14:textId="7264A0B3" w:rsidR="00A008B8" w:rsidRDefault="003862B7" w:rsidP="00A008B8">
      <w:pPr>
        <w:jc w:val="both"/>
        <w:rPr>
          <w:rFonts w:eastAsiaTheme="minorEastAsia"/>
          <w:b/>
          <w:sz w:val="24"/>
          <w:u w:val="single"/>
          <w:lang w:val="en-US" w:eastAsia="zh-CN"/>
        </w:rPr>
      </w:pPr>
      <w:r>
        <w:rPr>
          <w:rFonts w:eastAsiaTheme="minorEastAsia"/>
          <w:b/>
          <w:sz w:val="24"/>
          <w:u w:val="single"/>
          <w:lang w:val="en-US" w:eastAsia="zh-CN"/>
        </w:rPr>
        <w:t>S</w:t>
      </w:r>
      <w:r w:rsidR="00EA3D3F" w:rsidRPr="00C23129">
        <w:rPr>
          <w:rFonts w:eastAsiaTheme="minorEastAsia"/>
          <w:b/>
          <w:sz w:val="24"/>
          <w:u w:val="single"/>
          <w:lang w:val="en-US" w:eastAsia="zh-CN"/>
        </w:rPr>
        <w:t>olution</w:t>
      </w:r>
      <w:r w:rsidR="00686B7C">
        <w:rPr>
          <w:rFonts w:eastAsiaTheme="minorEastAsia"/>
          <w:b/>
          <w:sz w:val="24"/>
          <w:u w:val="single"/>
          <w:lang w:val="en-US" w:eastAsia="zh-CN"/>
        </w:rPr>
        <w:t xml:space="preserve"> 1</w:t>
      </w:r>
      <w:r>
        <w:rPr>
          <w:rFonts w:eastAsiaTheme="minorEastAsia"/>
          <w:b/>
          <w:sz w:val="24"/>
          <w:u w:val="single"/>
          <w:lang w:val="en-US" w:eastAsia="zh-CN"/>
        </w:rPr>
        <w:t xml:space="preserve">: </w:t>
      </w:r>
    </w:p>
    <w:p w14:paraId="3A05A655" w14:textId="6306CA09" w:rsidR="00A008B8" w:rsidRDefault="00A008B8" w:rsidP="00A008B8">
      <w:pPr>
        <w:ind w:left="200"/>
        <w:jc w:val="both"/>
        <w:rPr>
          <w:rFonts w:eastAsiaTheme="minorEastAsia"/>
          <w:lang w:val="en-US" w:eastAsia="zh-CN"/>
        </w:rPr>
      </w:pPr>
      <w:r w:rsidRPr="00136033">
        <w:rPr>
          <w:rFonts w:eastAsiaTheme="minorEastAsia"/>
          <w:lang w:val="en-US" w:eastAsia="zh-CN"/>
        </w:rPr>
        <w:t>At the last meeting, the companies discussed several issues related to Solution 1. The companies had different views on the details of Solution 1 and how to expand the solution to FR1. We will provide our views in the following parts.</w:t>
      </w:r>
    </w:p>
    <w:p w14:paraId="085E3584" w14:textId="77777777" w:rsidR="00CE3611" w:rsidRDefault="00CE3611" w:rsidP="00CE3611">
      <w:pPr>
        <w:ind w:firstLine="200"/>
        <w:jc w:val="both"/>
        <w:rPr>
          <w:rFonts w:eastAsiaTheme="minorEastAsia"/>
          <w:b/>
          <w:sz w:val="24"/>
          <w:lang w:val="en-US" w:eastAsia="zh-CN"/>
        </w:rPr>
      </w:pPr>
      <w:r w:rsidRPr="007E2F58">
        <w:rPr>
          <w:rFonts w:eastAsiaTheme="minorEastAsia" w:hint="eastAsia"/>
          <w:b/>
          <w:sz w:val="24"/>
          <w:lang w:val="en-US" w:eastAsia="zh-CN"/>
        </w:rPr>
        <w:t>RAN</w:t>
      </w:r>
      <w:r w:rsidRPr="007E2F58">
        <w:rPr>
          <w:rFonts w:eastAsiaTheme="minorEastAsia"/>
          <w:b/>
          <w:sz w:val="24"/>
          <w:lang w:val="en-US" w:eastAsia="zh-CN"/>
        </w:rPr>
        <w:t xml:space="preserve"> 2 </w:t>
      </w:r>
      <w:r w:rsidRPr="007E2F58">
        <w:rPr>
          <w:rFonts w:eastAsiaTheme="minorEastAsia" w:hint="eastAsia"/>
          <w:b/>
          <w:sz w:val="24"/>
          <w:lang w:val="en-US" w:eastAsia="zh-CN"/>
        </w:rPr>
        <w:t>LS</w:t>
      </w:r>
      <w:r w:rsidRPr="007E2F58">
        <w:rPr>
          <w:rFonts w:eastAsiaTheme="minorEastAsia"/>
          <w:b/>
          <w:sz w:val="24"/>
          <w:lang w:val="en-US" w:eastAsia="zh-CN"/>
        </w:rPr>
        <w:t xml:space="preserve"> </w:t>
      </w:r>
      <w:r w:rsidRPr="007E2F58">
        <w:rPr>
          <w:rFonts w:eastAsiaTheme="minorEastAsia" w:hint="eastAsia"/>
          <w:b/>
          <w:sz w:val="24"/>
          <w:lang w:val="en-US" w:eastAsia="zh-CN"/>
        </w:rPr>
        <w:t>discussion</w:t>
      </w:r>
    </w:p>
    <w:p w14:paraId="2137AFD8" w14:textId="68575239" w:rsidR="00CE3611" w:rsidRPr="00DA2AD5" w:rsidRDefault="00CE3611" w:rsidP="00CE3611">
      <w:pPr>
        <w:ind w:left="200"/>
        <w:jc w:val="both"/>
        <w:rPr>
          <w:rFonts w:eastAsiaTheme="minorEastAsia"/>
          <w:lang w:eastAsia="zh-CN"/>
        </w:rPr>
      </w:pPr>
      <w:r w:rsidRPr="00DA2AD5">
        <w:rPr>
          <w:rFonts w:eastAsiaTheme="minorEastAsia" w:hint="eastAsia"/>
          <w:lang w:val="en-US" w:eastAsia="zh-CN"/>
        </w:rPr>
        <w:t>I</w:t>
      </w:r>
      <w:r w:rsidRPr="00DA2AD5">
        <w:rPr>
          <w:rFonts w:eastAsiaTheme="minorEastAsia"/>
          <w:lang w:eastAsia="zh-CN"/>
        </w:rPr>
        <w:t xml:space="preserve">n the #114 meeting, RAN4 sent LS to RAN2 on </w:t>
      </w:r>
      <w:r w:rsidR="00B2032D">
        <w:rPr>
          <w:rFonts w:eastAsiaTheme="minorEastAsia"/>
          <w:lang w:eastAsia="zh-CN"/>
        </w:rPr>
        <w:t xml:space="preserve">the </w:t>
      </w:r>
      <w:r w:rsidRPr="00DA2AD5">
        <w:rPr>
          <w:rFonts w:eastAsiaTheme="minorEastAsia"/>
          <w:lang w:eastAsia="zh-CN"/>
        </w:rPr>
        <w:t>signalling design for solution 1. Now</w:t>
      </w:r>
      <w:r w:rsidR="00B2032D">
        <w:rPr>
          <w:rFonts w:eastAsiaTheme="minorEastAsia"/>
          <w:lang w:eastAsia="zh-CN"/>
        </w:rPr>
        <w:t>,</w:t>
      </w:r>
      <w:r w:rsidRPr="00DA2AD5">
        <w:rPr>
          <w:rFonts w:eastAsiaTheme="minorEastAsia"/>
          <w:lang w:eastAsia="zh-CN"/>
        </w:rPr>
        <w:t xml:space="preserve"> the RAN2 discussion on the network indication of a specific SCC per-band for measurement, the second layer network indication ha</w:t>
      </w:r>
      <w:r w:rsidR="00B2032D">
        <w:rPr>
          <w:rFonts w:eastAsiaTheme="minorEastAsia"/>
          <w:lang w:eastAsia="zh-CN"/>
        </w:rPr>
        <w:t>s</w:t>
      </w:r>
      <w:r w:rsidRPr="00DA2AD5">
        <w:rPr>
          <w:rFonts w:eastAsiaTheme="minorEastAsia"/>
          <w:lang w:eastAsia="zh-CN"/>
        </w:rPr>
        <w:t xml:space="preserve"> two alternatives </w:t>
      </w:r>
      <w:r w:rsidR="00B2032D">
        <w:rPr>
          <w:rFonts w:eastAsiaTheme="minorEastAsia"/>
          <w:lang w:eastAsia="zh-CN"/>
        </w:rPr>
        <w:t xml:space="preserve">that need </w:t>
      </w:r>
      <w:r w:rsidRPr="00DA2AD5">
        <w:rPr>
          <w:rFonts w:eastAsiaTheme="minorEastAsia"/>
          <w:lang w:eastAsia="zh-CN"/>
        </w:rPr>
        <w:t xml:space="preserve">RAN4 to </w:t>
      </w:r>
      <w:r w:rsidR="00B2032D">
        <w:rPr>
          <w:rFonts w:eastAsiaTheme="minorEastAsia"/>
          <w:lang w:eastAsia="zh-CN"/>
        </w:rPr>
        <w:t xml:space="preserve">do </w:t>
      </w:r>
      <w:r w:rsidRPr="00DA2AD5">
        <w:rPr>
          <w:rFonts w:eastAsiaTheme="minorEastAsia"/>
          <w:lang w:eastAsia="zh-CN"/>
        </w:rPr>
        <w:t>select</w:t>
      </w:r>
      <w:r w:rsidR="00B2032D">
        <w:rPr>
          <w:rFonts w:eastAsiaTheme="minorEastAsia"/>
          <w:lang w:eastAsia="zh-CN"/>
        </w:rPr>
        <w:t>ion and determination.</w:t>
      </w:r>
      <w:r w:rsidRPr="00DA2AD5">
        <w:rPr>
          <w:rFonts w:eastAsiaTheme="minorEastAsia"/>
          <w:lang w:eastAsia="zh-CN"/>
        </w:rPr>
        <w:t xml:space="preserve"> </w:t>
      </w:r>
      <w:r w:rsidR="00B2032D">
        <w:rPr>
          <w:rFonts w:eastAsiaTheme="minorEastAsia"/>
          <w:lang w:eastAsia="zh-CN"/>
        </w:rPr>
        <w:t>T</w:t>
      </w:r>
      <w:r w:rsidRPr="00DA2AD5">
        <w:rPr>
          <w:rFonts w:eastAsiaTheme="minorEastAsia"/>
          <w:lang w:eastAsia="zh-CN"/>
        </w:rPr>
        <w:t>he content show</w:t>
      </w:r>
      <w:r w:rsidR="00CF58FF">
        <w:rPr>
          <w:rFonts w:eastAsiaTheme="minorEastAsia"/>
          <w:lang w:eastAsia="zh-CN"/>
        </w:rPr>
        <w:t>n</w:t>
      </w:r>
      <w:r w:rsidRPr="00DA2AD5">
        <w:rPr>
          <w:rFonts w:eastAsiaTheme="minorEastAsia"/>
          <w:lang w:eastAsia="zh-CN"/>
        </w:rPr>
        <w:t xml:space="preserve"> following is captured from the RAN2 LS (R</w:t>
      </w:r>
      <w:r w:rsidR="007B3B70">
        <w:rPr>
          <w:rFonts w:eastAsiaTheme="minorEastAsia"/>
          <w:lang w:eastAsia="zh-CN"/>
        </w:rPr>
        <w:t>4</w:t>
      </w:r>
      <w:r w:rsidRPr="00DA2AD5">
        <w:rPr>
          <w:rFonts w:eastAsiaTheme="minorEastAsia"/>
          <w:lang w:eastAsia="zh-CN"/>
        </w:rPr>
        <w:t>-250</w:t>
      </w:r>
      <w:r w:rsidR="00277C58">
        <w:rPr>
          <w:rFonts w:eastAsiaTheme="minorEastAsia"/>
          <w:lang w:eastAsia="zh-CN"/>
        </w:rPr>
        <w:t>9014</w:t>
      </w:r>
      <w:r w:rsidRPr="00DA2AD5">
        <w:rPr>
          <w:rFonts w:eastAsiaTheme="minorEastAsia"/>
          <w:lang w:eastAsia="zh-CN"/>
        </w:rPr>
        <w:t>).</w:t>
      </w:r>
    </w:p>
    <w:tbl>
      <w:tblPr>
        <w:tblStyle w:val="afa"/>
        <w:tblW w:w="0" w:type="auto"/>
        <w:tblInd w:w="200" w:type="dxa"/>
        <w:tblLook w:val="04A0" w:firstRow="1" w:lastRow="0" w:firstColumn="1" w:lastColumn="0" w:noHBand="0" w:noVBand="1"/>
      </w:tblPr>
      <w:tblGrid>
        <w:gridCol w:w="9417"/>
      </w:tblGrid>
      <w:tr w:rsidR="00CE3611" w:rsidRPr="00DA2AD5" w14:paraId="65B0BC3E" w14:textId="77777777" w:rsidTr="00A34366">
        <w:tc>
          <w:tcPr>
            <w:tcW w:w="9617" w:type="dxa"/>
          </w:tcPr>
          <w:p w14:paraId="7061AF5B" w14:textId="77777777" w:rsidR="00CE3611" w:rsidRPr="00DA2AD5" w:rsidRDefault="00CE3611" w:rsidP="00A34366">
            <w:pPr>
              <w:pStyle w:val="af1"/>
              <w:rPr>
                <w:rFonts w:eastAsia="宋体" w:cs="Arial"/>
                <w:sz w:val="20"/>
              </w:rPr>
            </w:pPr>
            <w:r w:rsidRPr="00DA2AD5">
              <w:rPr>
                <w:rFonts w:eastAsia="宋体" w:cs="Arial"/>
                <w:sz w:val="20"/>
              </w:rPr>
              <w:t>About the network indication of a specific SCC per-band for measurement, RAN2 discussed the following two alternatives:</w:t>
            </w:r>
          </w:p>
          <w:p w14:paraId="6E91379B" w14:textId="77777777" w:rsidR="00CE3611" w:rsidRPr="00DA2AD5" w:rsidRDefault="00CE3611" w:rsidP="007F3910">
            <w:pPr>
              <w:pStyle w:val="af1"/>
              <w:widowControl/>
              <w:numPr>
                <w:ilvl w:val="0"/>
                <w:numId w:val="10"/>
              </w:numPr>
              <w:spacing w:before="40" w:line="256" w:lineRule="auto"/>
              <w:rPr>
                <w:rFonts w:eastAsia="宋体" w:cs="Arial"/>
                <w:sz w:val="20"/>
              </w:rPr>
            </w:pPr>
            <w:r w:rsidRPr="00DA2AD5">
              <w:rPr>
                <w:rFonts w:eastAsia="宋体" w:cs="Arial"/>
                <w:sz w:val="20"/>
              </w:rPr>
              <w:t>Alternative 1: Introduce new RRC configuration to indicate which SCC to be measured.</w:t>
            </w:r>
          </w:p>
          <w:p w14:paraId="540F37C2" w14:textId="77777777" w:rsidR="00CE3611" w:rsidRPr="00DA2AD5" w:rsidRDefault="00CE3611" w:rsidP="007F3910">
            <w:pPr>
              <w:pStyle w:val="af1"/>
              <w:widowControl/>
              <w:numPr>
                <w:ilvl w:val="1"/>
                <w:numId w:val="10"/>
              </w:numPr>
              <w:spacing w:before="40" w:line="256" w:lineRule="auto"/>
              <w:rPr>
                <w:rFonts w:eastAsia="宋体" w:cs="Arial"/>
                <w:sz w:val="20"/>
              </w:rPr>
            </w:pPr>
            <w:r w:rsidRPr="00DA2AD5">
              <w:rPr>
                <w:rFonts w:eastAsia="宋体" w:cs="Arial"/>
                <w:sz w:val="20"/>
              </w:rPr>
              <w:t xml:space="preserve">When CSSF optimization feature is enabled, </w:t>
            </w:r>
            <w:r w:rsidRPr="00DA2AD5">
              <w:rPr>
                <w:color w:val="000000"/>
                <w:sz w:val="20"/>
              </w:rPr>
              <w:t xml:space="preserve">UE only performs the serving and intra-frequency neighbor measurement on the indicated SCC per band. </w:t>
            </w:r>
          </w:p>
          <w:p w14:paraId="66DAF074" w14:textId="77777777" w:rsidR="00CE3611" w:rsidRPr="00DA2AD5" w:rsidRDefault="00CE3611" w:rsidP="007F3910">
            <w:pPr>
              <w:pStyle w:val="af1"/>
              <w:widowControl/>
              <w:numPr>
                <w:ilvl w:val="0"/>
                <w:numId w:val="10"/>
              </w:numPr>
              <w:spacing w:before="40" w:line="256" w:lineRule="auto"/>
              <w:rPr>
                <w:rFonts w:eastAsia="宋体" w:cs="Arial"/>
                <w:sz w:val="20"/>
              </w:rPr>
            </w:pPr>
            <w:r w:rsidRPr="00DA2AD5">
              <w:rPr>
                <w:rFonts w:eastAsia="宋体" w:cs="Arial"/>
                <w:sz w:val="20"/>
              </w:rPr>
              <w:t xml:space="preserve">Alternative 2: No additional RRC signaling is needed.  </w:t>
            </w:r>
          </w:p>
          <w:p w14:paraId="78479051" w14:textId="77777777" w:rsidR="00CE3611" w:rsidRPr="00DA2AD5" w:rsidRDefault="00CE3611" w:rsidP="007F3910">
            <w:pPr>
              <w:pStyle w:val="af1"/>
              <w:widowControl/>
              <w:numPr>
                <w:ilvl w:val="1"/>
                <w:numId w:val="10"/>
              </w:numPr>
              <w:spacing w:before="40" w:line="256" w:lineRule="auto"/>
              <w:rPr>
                <w:rFonts w:eastAsia="宋体" w:cs="Arial"/>
                <w:sz w:val="20"/>
              </w:rPr>
            </w:pPr>
            <w:r w:rsidRPr="00DA2AD5">
              <w:rPr>
                <w:rFonts w:eastAsia="宋体" w:cs="Arial"/>
                <w:sz w:val="20"/>
              </w:rPr>
              <w:t xml:space="preserve">When CSSF optimization feature is enabled, UE </w:t>
            </w:r>
            <w:r w:rsidRPr="00DA2AD5">
              <w:rPr>
                <w:rFonts w:eastAsia="Times New Roman"/>
                <w:color w:val="000000"/>
                <w:sz w:val="20"/>
              </w:rPr>
              <w:t>follows the existing RAN4 rule (defined in clause 9.2.3.2 of TS 38.133) below to select the SCC to perform both serving and intra-frequency neighbor measurement.</w:t>
            </w:r>
          </w:p>
          <w:tbl>
            <w:tblPr>
              <w:tblStyle w:val="afa"/>
              <w:tblW w:w="0" w:type="auto"/>
              <w:tblInd w:w="1440" w:type="dxa"/>
              <w:shd w:val="clear" w:color="auto" w:fill="F2F2F2" w:themeFill="background1" w:themeFillShade="F2"/>
              <w:tblLook w:val="04A0" w:firstRow="1" w:lastRow="0" w:firstColumn="1" w:lastColumn="0" w:noHBand="0" w:noVBand="1"/>
            </w:tblPr>
            <w:tblGrid>
              <w:gridCol w:w="7751"/>
            </w:tblGrid>
            <w:tr w:rsidR="00CE3611" w:rsidRPr="00DA2AD5" w14:paraId="634C40FE" w14:textId="77777777" w:rsidTr="00A34366">
              <w:tc>
                <w:tcPr>
                  <w:tcW w:w="9855" w:type="dxa"/>
                  <w:shd w:val="clear" w:color="auto" w:fill="F2F2F2" w:themeFill="background1" w:themeFillShade="F2"/>
                </w:tcPr>
                <w:p w14:paraId="6C786F21" w14:textId="77777777" w:rsidR="00CE3611" w:rsidRPr="00DA2AD5" w:rsidRDefault="00CE3611" w:rsidP="00A34366">
                  <w:pPr>
                    <w:pStyle w:val="B10"/>
                    <w:rPr>
                      <w:rFonts w:ascii="Arial" w:eastAsia="Times New Roman" w:hAnsi="Arial" w:cs="Arial"/>
                    </w:rPr>
                  </w:pPr>
                  <w:r w:rsidRPr="00DA2AD5">
                    <w:rPr>
                      <w:rFonts w:ascii="Arial" w:hAnsi="Arial" w:cs="Arial"/>
                    </w:rPr>
                    <w:t>-</w:t>
                  </w:r>
                  <w:r w:rsidRPr="00DA2AD5">
                    <w:rPr>
                      <w:rFonts w:ascii="Arial" w:hAnsi="Arial" w:cs="Arial"/>
                    </w:rPr>
                    <w:tab/>
                    <w:t xml:space="preserve">One of the SCCs on which UE is configured to report SSB based measurements </w:t>
                  </w:r>
                  <w:bookmarkStart w:id="0" w:name="_Hlk203742497"/>
                  <w:r w:rsidRPr="00DA2AD5">
                    <w:rPr>
                      <w:rFonts w:ascii="Arial" w:hAnsi="Arial" w:cs="Arial"/>
                    </w:rPr>
                    <w:t>when neither PCC nor PSCC is in the same band</w:t>
                  </w:r>
                  <w:bookmarkEnd w:id="0"/>
                  <w:r w:rsidRPr="00DA2AD5">
                    <w:rPr>
                      <w:rFonts w:ascii="Arial" w:hAnsi="Arial" w:cs="Arial"/>
                    </w:rPr>
                    <w:t>, so that the selected SCC shall be an SCC where the UE is configured with SS-RSRP measurement reporting if such SCC exists, otherwise the selected SCC is determined by UE implementation.</w:t>
                  </w:r>
                </w:p>
              </w:tc>
            </w:tr>
          </w:tbl>
          <w:p w14:paraId="7F6641C9" w14:textId="77777777" w:rsidR="00CE3611" w:rsidRPr="00DA2AD5" w:rsidRDefault="00CE3611" w:rsidP="00A34366">
            <w:pPr>
              <w:pStyle w:val="af1"/>
              <w:rPr>
                <w:rFonts w:eastAsia="宋体"/>
                <w:sz w:val="20"/>
              </w:rPr>
            </w:pPr>
            <w:r w:rsidRPr="00DA2AD5">
              <w:rPr>
                <w:rFonts w:eastAsia="宋体"/>
                <w:sz w:val="20"/>
              </w:rPr>
              <w:t>Majority’s</w:t>
            </w:r>
            <w:r w:rsidRPr="00DA2AD5">
              <w:rPr>
                <w:rFonts w:eastAsia="宋体" w:hint="eastAsia"/>
                <w:sz w:val="20"/>
              </w:rPr>
              <w:t xml:space="preserve"> view in </w:t>
            </w:r>
            <w:r w:rsidRPr="00DA2AD5">
              <w:rPr>
                <w:rFonts w:eastAsia="宋体"/>
                <w:sz w:val="20"/>
              </w:rPr>
              <w:t>RAN2 is</w:t>
            </w:r>
            <w:r w:rsidRPr="00DA2AD5">
              <w:rPr>
                <w:rFonts w:eastAsia="宋体" w:hint="eastAsia"/>
                <w:sz w:val="20"/>
              </w:rPr>
              <w:t xml:space="preserve"> </w:t>
            </w:r>
            <w:r w:rsidRPr="00DA2AD5">
              <w:rPr>
                <w:rFonts w:eastAsia="宋体"/>
                <w:sz w:val="20"/>
              </w:rPr>
              <w:t>Alternative</w:t>
            </w:r>
            <w:r w:rsidRPr="00DA2AD5">
              <w:rPr>
                <w:rFonts w:eastAsia="宋体" w:hint="eastAsia"/>
                <w:sz w:val="20"/>
              </w:rPr>
              <w:t xml:space="preserve"> 2</w:t>
            </w:r>
            <w:r w:rsidRPr="00DA2AD5">
              <w:rPr>
                <w:rFonts w:eastAsia="宋体"/>
                <w:sz w:val="20"/>
              </w:rPr>
              <w:t xml:space="preserve">, but RAN2 did not reach a consensus. </w:t>
            </w:r>
          </w:p>
          <w:p w14:paraId="10F6C358" w14:textId="77777777" w:rsidR="00CE3611" w:rsidRPr="00DA2AD5" w:rsidRDefault="00CE3611" w:rsidP="00A34366">
            <w:pPr>
              <w:pStyle w:val="af1"/>
              <w:rPr>
                <w:rFonts w:eastAsia="宋体"/>
                <w:sz w:val="20"/>
              </w:rPr>
            </w:pPr>
            <w:r w:rsidRPr="00DA2AD5">
              <w:rPr>
                <w:rFonts w:eastAsia="宋体"/>
                <w:sz w:val="20"/>
              </w:rPr>
              <w:t>Therefore, RAN2 would like to ask RAN4 to decide which alternative to adopt for SCC indication and provide feedback during August meeting so that RAN2 can prepare the RRC CR for approval in August meeting.</w:t>
            </w:r>
          </w:p>
        </w:tc>
      </w:tr>
    </w:tbl>
    <w:p w14:paraId="25C524AE" w14:textId="0E8C89A5" w:rsidR="00BE254F" w:rsidRDefault="00BE254F" w:rsidP="00CE3611">
      <w:pPr>
        <w:ind w:left="20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terms of the information that RAN2 delivered to RAN4, the discussion of this should focus on </w:t>
      </w:r>
      <w:r w:rsidR="00B52B53" w:rsidRPr="00B52B53">
        <w:rPr>
          <w:rFonts w:eastAsiaTheme="minorEastAsia"/>
          <w:lang w:eastAsia="zh-CN"/>
        </w:rPr>
        <w:t>the feasibility of Alternative 2 mentioned in RAN2 LS.</w:t>
      </w:r>
    </w:p>
    <w:p w14:paraId="29783011" w14:textId="77777777" w:rsidR="00A86322" w:rsidRDefault="00BE254F" w:rsidP="00CE3611">
      <w:pPr>
        <w:ind w:left="200"/>
        <w:jc w:val="both"/>
        <w:rPr>
          <w:rFonts w:eastAsiaTheme="minorEastAsia"/>
          <w:b/>
          <w:bCs/>
          <w:lang w:eastAsia="zh-CN"/>
        </w:rPr>
      </w:pPr>
      <w:r w:rsidRPr="002328CF">
        <w:rPr>
          <w:rFonts w:eastAsiaTheme="minorEastAsia" w:hint="eastAsia"/>
          <w:b/>
          <w:bCs/>
          <w:lang w:eastAsia="zh-CN"/>
        </w:rPr>
        <w:t>P</w:t>
      </w:r>
      <w:r w:rsidRPr="002328CF">
        <w:rPr>
          <w:rFonts w:eastAsiaTheme="minorEastAsia"/>
          <w:b/>
          <w:bCs/>
          <w:lang w:eastAsia="zh-CN"/>
        </w:rPr>
        <w:t xml:space="preserve">roposal 1: </w:t>
      </w:r>
      <w:r w:rsidR="00A86322" w:rsidRPr="00A86322">
        <w:rPr>
          <w:rFonts w:eastAsiaTheme="minorEastAsia"/>
          <w:b/>
          <w:bCs/>
          <w:lang w:eastAsia="zh-CN"/>
        </w:rPr>
        <w:t>RAN4 to discuss the feasibility of Alternative 2 mentioned in RAN2 LS.</w:t>
      </w:r>
    </w:p>
    <w:p w14:paraId="1DC892E7" w14:textId="1887B6B0" w:rsidR="007B3B70" w:rsidRDefault="006C011C" w:rsidP="00CE3611">
      <w:pPr>
        <w:ind w:left="200"/>
        <w:jc w:val="both"/>
        <w:rPr>
          <w:rFonts w:eastAsiaTheme="minorEastAsia"/>
          <w:bCs/>
          <w:lang w:eastAsia="zh-CN"/>
        </w:rPr>
      </w:pPr>
      <w:r>
        <w:rPr>
          <w:rFonts w:eastAsiaTheme="minorEastAsia"/>
          <w:bCs/>
          <w:lang w:eastAsia="zh-CN"/>
        </w:rPr>
        <w:t>If no new RRC signalling that introduced in Solution 1, the logic of one CC per band selection is complete and reasonable when there are multiple CCs configured in one band</w:t>
      </w:r>
      <w:r w:rsidR="00566D37">
        <w:rPr>
          <w:rFonts w:eastAsiaTheme="minorEastAsia"/>
          <w:bCs/>
          <w:lang w:eastAsia="zh-CN"/>
        </w:rPr>
        <w:t>,</w:t>
      </w:r>
      <w:r w:rsidR="000C6D77">
        <w:rPr>
          <w:rFonts w:eastAsiaTheme="minorEastAsia"/>
          <w:bCs/>
          <w:lang w:eastAsia="zh-CN"/>
        </w:rPr>
        <w:t xml:space="preserve"> when the first network indication is enabled</w:t>
      </w:r>
      <w:r>
        <w:rPr>
          <w:rFonts w:eastAsiaTheme="minorEastAsia"/>
          <w:bCs/>
          <w:lang w:eastAsia="zh-CN"/>
        </w:rPr>
        <w:t xml:space="preserve">. </w:t>
      </w:r>
      <w:r w:rsidR="006B299D">
        <w:rPr>
          <w:rFonts w:eastAsiaTheme="minorEastAsia"/>
          <w:bCs/>
          <w:lang w:eastAsia="zh-CN"/>
        </w:rPr>
        <w:t>The second network</w:t>
      </w:r>
      <w:r w:rsidR="00F87BA7">
        <w:rPr>
          <w:rFonts w:eastAsiaTheme="minorEastAsia"/>
          <w:bCs/>
          <w:lang w:eastAsia="zh-CN"/>
        </w:rPr>
        <w:t>-based SCC selection</w:t>
      </w:r>
      <w:r w:rsidR="006B299D">
        <w:rPr>
          <w:rFonts w:eastAsiaTheme="minorEastAsia"/>
          <w:bCs/>
          <w:lang w:eastAsia="zh-CN"/>
        </w:rPr>
        <w:t xml:space="preserve"> in Solution 1 is aimed at let</w:t>
      </w:r>
      <w:r w:rsidR="000C6D77">
        <w:rPr>
          <w:rFonts w:eastAsiaTheme="minorEastAsia"/>
          <w:bCs/>
          <w:lang w:eastAsia="zh-CN"/>
        </w:rPr>
        <w:t>ting</w:t>
      </w:r>
      <w:r w:rsidR="006B299D">
        <w:rPr>
          <w:rFonts w:eastAsiaTheme="minorEastAsia"/>
          <w:bCs/>
          <w:lang w:eastAsia="zh-CN"/>
        </w:rPr>
        <w:t xml:space="preserve"> </w:t>
      </w:r>
      <w:r w:rsidR="000C6D77">
        <w:rPr>
          <w:rFonts w:eastAsiaTheme="minorEastAsia"/>
          <w:bCs/>
          <w:lang w:eastAsia="zh-CN"/>
        </w:rPr>
        <w:t>N</w:t>
      </w:r>
      <w:r w:rsidR="006B299D">
        <w:rPr>
          <w:rFonts w:eastAsiaTheme="minorEastAsia"/>
          <w:bCs/>
          <w:lang w:eastAsia="zh-CN"/>
        </w:rPr>
        <w:t xml:space="preserve">etwork </w:t>
      </w:r>
      <w:r w:rsidR="00F87BA7">
        <w:rPr>
          <w:rFonts w:eastAsiaTheme="minorEastAsia"/>
          <w:bCs/>
          <w:lang w:eastAsia="zh-CN"/>
        </w:rPr>
        <w:t>determine the</w:t>
      </w:r>
      <w:r w:rsidR="000C6D77" w:rsidRPr="000C6D77">
        <w:rPr>
          <w:rFonts w:eastAsiaTheme="minorEastAsia"/>
          <w:bCs/>
          <w:lang w:eastAsia="zh-CN"/>
        </w:rPr>
        <w:t xml:space="preserve"> specific SCC per</w:t>
      </w:r>
      <w:r w:rsidR="000C6D77">
        <w:rPr>
          <w:rFonts w:eastAsiaTheme="minorEastAsia"/>
          <w:bCs/>
          <w:lang w:eastAsia="zh-CN"/>
        </w:rPr>
        <w:t xml:space="preserve"> </w:t>
      </w:r>
      <w:r w:rsidR="000C6D77" w:rsidRPr="000C6D77">
        <w:rPr>
          <w:rFonts w:eastAsiaTheme="minorEastAsia"/>
          <w:bCs/>
          <w:lang w:eastAsia="zh-CN"/>
        </w:rPr>
        <w:t>band for measurement</w:t>
      </w:r>
      <w:r w:rsidR="00F87BA7">
        <w:rPr>
          <w:rFonts w:eastAsiaTheme="minorEastAsia"/>
          <w:bCs/>
          <w:lang w:eastAsia="zh-CN"/>
        </w:rPr>
        <w:t xml:space="preserve"> when </w:t>
      </w:r>
      <w:r w:rsidR="00F87BA7" w:rsidRPr="00F87BA7">
        <w:rPr>
          <w:rFonts w:eastAsiaTheme="minorEastAsia"/>
          <w:bCs/>
          <w:lang w:eastAsia="zh-CN"/>
        </w:rPr>
        <w:t>neither PCC nor PSCC is in the same band</w:t>
      </w:r>
      <w:r w:rsidR="000C6D77">
        <w:rPr>
          <w:rFonts w:eastAsiaTheme="minorEastAsia"/>
          <w:bCs/>
          <w:lang w:eastAsia="zh-CN"/>
        </w:rPr>
        <w:t xml:space="preserve">. </w:t>
      </w:r>
      <w:r w:rsidR="00F87BA7">
        <w:rPr>
          <w:rFonts w:eastAsiaTheme="minorEastAsia"/>
          <w:bCs/>
          <w:lang w:eastAsia="zh-CN"/>
        </w:rPr>
        <w:t xml:space="preserve">In our view, </w:t>
      </w:r>
      <w:r w:rsidR="00337EB9">
        <w:rPr>
          <w:rFonts w:eastAsiaTheme="minorEastAsia"/>
          <w:bCs/>
          <w:lang w:eastAsia="zh-CN"/>
        </w:rPr>
        <w:t xml:space="preserve">the new RRC signalling does not offer a significant gain in configuring delay compared with the RRC reconfiguration. </w:t>
      </w:r>
    </w:p>
    <w:p w14:paraId="1A6B5984" w14:textId="352D79CE" w:rsidR="00337EB9" w:rsidRDefault="00566D37" w:rsidP="00CE3611">
      <w:pPr>
        <w:ind w:left="200"/>
        <w:jc w:val="both"/>
        <w:rPr>
          <w:rFonts w:eastAsiaTheme="minorEastAsia"/>
          <w:bCs/>
          <w:lang w:eastAsia="zh-CN"/>
        </w:rPr>
      </w:pPr>
      <w:r w:rsidRPr="00566D37">
        <w:rPr>
          <w:rFonts w:eastAsiaTheme="minorEastAsia"/>
          <w:bCs/>
          <w:lang w:eastAsia="zh-CN"/>
        </w:rPr>
        <w:t>On the other hand, it is a network implementation approach where the network is able to configure one MO per band at a time, or the network reconfigures one specific SCC in one band after configuring multiple SCCs in this band through RRC reconfiguration.</w:t>
      </w:r>
      <w:r w:rsidR="00337EB9" w:rsidRPr="00566D37">
        <w:rPr>
          <w:rFonts w:eastAsiaTheme="minorEastAsia"/>
          <w:bCs/>
          <w:lang w:eastAsia="zh-CN"/>
        </w:rPr>
        <w:t xml:space="preserve"> Therefore, with no new RRC signalling, Solution 1 can work well. Therefo</w:t>
      </w:r>
      <w:r w:rsidR="00337EB9">
        <w:rPr>
          <w:rFonts w:eastAsiaTheme="minorEastAsia"/>
          <w:bCs/>
          <w:lang w:eastAsia="zh-CN"/>
        </w:rPr>
        <w:t>re,</w:t>
      </w:r>
      <w:r>
        <w:rPr>
          <w:rFonts w:eastAsiaTheme="minorEastAsia"/>
          <w:bCs/>
          <w:lang w:eastAsia="zh-CN"/>
        </w:rPr>
        <w:t xml:space="preserve"> we propose </w:t>
      </w:r>
      <w:r w:rsidRPr="00566D37">
        <w:rPr>
          <w:rFonts w:eastAsiaTheme="minorEastAsia"/>
          <w:bCs/>
          <w:lang w:eastAsia="zh-CN"/>
        </w:rPr>
        <w:t xml:space="preserve">Alternative 2 from the RAN2 LS as the preferred solution for implementing Solution 1 SCC </w:t>
      </w:r>
      <w:proofErr w:type="gramStart"/>
      <w:r w:rsidRPr="00566D37">
        <w:rPr>
          <w:rFonts w:eastAsiaTheme="minorEastAsia"/>
          <w:bCs/>
          <w:lang w:eastAsia="zh-CN"/>
        </w:rPr>
        <w:t>selection.</w:t>
      </w:r>
      <w:r w:rsidR="00337EB9">
        <w:rPr>
          <w:rFonts w:eastAsiaTheme="minorEastAsia"/>
          <w:bCs/>
          <w:lang w:eastAsia="zh-CN"/>
        </w:rPr>
        <w:t>.</w:t>
      </w:r>
      <w:proofErr w:type="gramEnd"/>
    </w:p>
    <w:p w14:paraId="27BE1296" w14:textId="47A68681" w:rsidR="00F64ECF" w:rsidRPr="00F64ECF" w:rsidRDefault="00F64ECF" w:rsidP="00CE3611">
      <w:pPr>
        <w:ind w:left="200"/>
        <w:jc w:val="both"/>
        <w:rPr>
          <w:rFonts w:eastAsiaTheme="minorEastAsia"/>
          <w:b/>
          <w:lang w:eastAsia="zh-CN"/>
        </w:rPr>
      </w:pPr>
      <w:r w:rsidRPr="00566D37">
        <w:rPr>
          <w:rFonts w:eastAsiaTheme="minorEastAsia"/>
          <w:b/>
          <w:lang w:eastAsia="zh-CN"/>
        </w:rPr>
        <w:t xml:space="preserve">Proposal 2: </w:t>
      </w:r>
      <w:r w:rsidR="00566D37" w:rsidRPr="00566D37">
        <w:rPr>
          <w:rFonts w:eastAsiaTheme="minorEastAsia"/>
          <w:b/>
          <w:lang w:eastAsia="zh-CN"/>
        </w:rPr>
        <w:t xml:space="preserve">Alternative 2 from the RAN2 LS </w:t>
      </w:r>
      <w:r w:rsidR="000B522B">
        <w:rPr>
          <w:rFonts w:eastAsiaTheme="minorEastAsia"/>
          <w:b/>
          <w:lang w:eastAsia="zh-CN"/>
        </w:rPr>
        <w:t xml:space="preserve">is able to be approved </w:t>
      </w:r>
      <w:r w:rsidR="00566D37" w:rsidRPr="00566D37">
        <w:rPr>
          <w:rFonts w:eastAsiaTheme="minorEastAsia"/>
          <w:b/>
          <w:lang w:eastAsia="zh-CN"/>
        </w:rPr>
        <w:t>as the preferred solution for implementing Solution 1 SCC selection.</w:t>
      </w:r>
    </w:p>
    <w:p w14:paraId="2E40EDC9" w14:textId="0BEEF11E" w:rsidR="00EC3339" w:rsidRDefault="00EC3339" w:rsidP="00EC3339">
      <w:pPr>
        <w:jc w:val="both"/>
        <w:rPr>
          <w:rFonts w:eastAsiaTheme="minorEastAsia"/>
          <w:lang w:eastAsia="zh-CN"/>
        </w:rPr>
      </w:pPr>
    </w:p>
    <w:p w14:paraId="68A4CF1B" w14:textId="01C55044" w:rsidR="00EC3339" w:rsidRPr="009B437E" w:rsidRDefault="00EC3339" w:rsidP="00EC3339">
      <w:pPr>
        <w:ind w:firstLineChars="100" w:firstLine="241"/>
        <w:jc w:val="both"/>
        <w:rPr>
          <w:rFonts w:eastAsiaTheme="minorEastAsia"/>
          <w:b/>
          <w:bCs/>
          <w:sz w:val="24"/>
          <w:szCs w:val="24"/>
          <w:lang w:eastAsia="zh-CN"/>
        </w:rPr>
      </w:pPr>
      <w:r w:rsidRPr="009B437E">
        <w:rPr>
          <w:rFonts w:eastAsiaTheme="minorEastAsia" w:hint="eastAsia"/>
          <w:b/>
          <w:bCs/>
          <w:sz w:val="24"/>
          <w:szCs w:val="24"/>
          <w:lang w:eastAsia="zh-CN"/>
        </w:rPr>
        <w:t>Clar</w:t>
      </w:r>
      <w:r w:rsidRPr="009B437E">
        <w:rPr>
          <w:rFonts w:eastAsiaTheme="minorEastAsia"/>
          <w:b/>
          <w:bCs/>
          <w:sz w:val="24"/>
          <w:szCs w:val="24"/>
          <w:lang w:eastAsia="zh-CN"/>
        </w:rPr>
        <w:t>ify the network indication in solution 1</w:t>
      </w:r>
    </w:p>
    <w:p w14:paraId="09A4F083" w14:textId="33ADDB96" w:rsidR="009E0126" w:rsidRDefault="00202368" w:rsidP="009E0126">
      <w:pPr>
        <w:ind w:left="200"/>
        <w:jc w:val="both"/>
        <w:rPr>
          <w:rFonts w:eastAsiaTheme="minorEastAsia"/>
          <w:lang w:eastAsia="zh-CN"/>
        </w:rPr>
      </w:pPr>
      <w:r>
        <w:rPr>
          <w:rFonts w:eastAsiaTheme="minorEastAsia"/>
          <w:lang w:eastAsia="zh-CN"/>
        </w:rPr>
        <w:t>Companies</w:t>
      </w:r>
      <w:r w:rsidR="009E0126">
        <w:rPr>
          <w:rFonts w:eastAsiaTheme="minorEastAsia"/>
          <w:lang w:eastAsia="zh-CN"/>
        </w:rPr>
        <w:t xml:space="preserve"> ha</w:t>
      </w:r>
      <w:r>
        <w:rPr>
          <w:rFonts w:eastAsiaTheme="minorEastAsia"/>
          <w:lang w:eastAsia="zh-CN"/>
        </w:rPr>
        <w:t>d</w:t>
      </w:r>
      <w:r w:rsidR="009E0126">
        <w:rPr>
          <w:rFonts w:eastAsiaTheme="minorEastAsia"/>
          <w:lang w:eastAsia="zh-CN"/>
        </w:rPr>
        <w:t xml:space="preserve"> </w:t>
      </w:r>
      <w:r w:rsidR="009E0126" w:rsidRPr="009E0126">
        <w:rPr>
          <w:rFonts w:eastAsiaTheme="minorEastAsia"/>
          <w:lang w:eastAsia="zh-CN"/>
        </w:rPr>
        <w:t>conflicting views</w:t>
      </w:r>
      <w:r w:rsidR="009E0126">
        <w:rPr>
          <w:rFonts w:eastAsiaTheme="minorEastAsia"/>
          <w:lang w:eastAsia="zh-CN"/>
        </w:rPr>
        <w:t xml:space="preserve"> on the second network indication</w:t>
      </w:r>
      <w:r>
        <w:rPr>
          <w:rFonts w:eastAsiaTheme="minorEastAsia"/>
          <w:lang w:eastAsia="zh-CN"/>
        </w:rPr>
        <w:t xml:space="preserve"> in the last meeting,</w:t>
      </w:r>
      <w:r w:rsidR="009E0126">
        <w:rPr>
          <w:rFonts w:eastAsiaTheme="minorEastAsia"/>
          <w:lang w:eastAsia="zh-CN"/>
        </w:rPr>
        <w:t xml:space="preserve"> </w:t>
      </w:r>
      <w:r w:rsidR="009E0126">
        <w:rPr>
          <w:rFonts w:eastAsiaTheme="minorEastAsia" w:hint="eastAsia"/>
          <w:lang w:eastAsia="zh-CN"/>
        </w:rPr>
        <w:t>that</w:t>
      </w:r>
      <w:r w:rsidR="009E0126">
        <w:rPr>
          <w:rFonts w:eastAsiaTheme="minorEastAsia"/>
          <w:lang w:eastAsia="zh-CN"/>
        </w:rPr>
        <w:t xml:space="preserve"> shown as follow</w:t>
      </w:r>
      <w:r>
        <w:rPr>
          <w:rFonts w:eastAsiaTheme="minorEastAsia"/>
          <w:lang w:eastAsia="zh-CN"/>
        </w:rPr>
        <w:t>s</w:t>
      </w:r>
      <w:r w:rsidR="009E0126">
        <w:rPr>
          <w:rFonts w:eastAsiaTheme="minorEastAsia"/>
          <w:lang w:eastAsia="zh-CN"/>
        </w:rPr>
        <w:t>:</w:t>
      </w:r>
    </w:p>
    <w:tbl>
      <w:tblPr>
        <w:tblStyle w:val="afa"/>
        <w:tblW w:w="0" w:type="auto"/>
        <w:tblInd w:w="137" w:type="dxa"/>
        <w:tblLook w:val="04A0" w:firstRow="1" w:lastRow="0" w:firstColumn="1" w:lastColumn="0" w:noHBand="0" w:noVBand="1"/>
      </w:tblPr>
      <w:tblGrid>
        <w:gridCol w:w="9480"/>
      </w:tblGrid>
      <w:tr w:rsidR="009E0126" w14:paraId="33552F65" w14:textId="77777777" w:rsidTr="00DD4B32">
        <w:tc>
          <w:tcPr>
            <w:tcW w:w="9480" w:type="dxa"/>
          </w:tcPr>
          <w:p w14:paraId="2CC59F00" w14:textId="77777777" w:rsidR="009E0126" w:rsidRPr="009E0126" w:rsidRDefault="009E0126" w:rsidP="009E0126">
            <w:pPr>
              <w:rPr>
                <w:b/>
                <w:color w:val="0070C0"/>
                <w:u w:val="single"/>
                <w:lang w:val="en-US" w:eastAsia="ko-KR"/>
              </w:rPr>
            </w:pPr>
            <w:r w:rsidRPr="009E0126">
              <w:rPr>
                <w:b/>
                <w:color w:val="0070C0"/>
                <w:u w:val="single"/>
                <w:lang w:eastAsia="ko-KR"/>
              </w:rPr>
              <w:t xml:space="preserve">Issue 1-1-2: Clarify the network indication solution in solution 1 </w:t>
            </w:r>
          </w:p>
          <w:p w14:paraId="347188D6" w14:textId="77777777" w:rsidR="009E0126" w:rsidRPr="009E0126" w:rsidRDefault="009E0126" w:rsidP="009E0126">
            <w:pPr>
              <w:pStyle w:val="afe"/>
              <w:numPr>
                <w:ilvl w:val="0"/>
                <w:numId w:val="12"/>
              </w:numPr>
              <w:autoSpaceDN w:val="0"/>
              <w:spacing w:after="120"/>
              <w:ind w:left="360"/>
              <w:contextualSpacing w:val="0"/>
              <w:rPr>
                <w:rFonts w:eastAsia="宋体"/>
                <w:sz w:val="20"/>
                <w:szCs w:val="20"/>
                <w:lang w:eastAsia="zh-CN"/>
              </w:rPr>
            </w:pPr>
            <w:r w:rsidRPr="009E0126">
              <w:rPr>
                <w:rFonts w:eastAsia="宋体"/>
                <w:sz w:val="20"/>
                <w:szCs w:val="20"/>
              </w:rPr>
              <w:t>Option 1 (OPPO): RAN4 to discuss the potential revision on network indication requests of solution 1, and if agreed, send LS to RAN2 for update.</w:t>
            </w:r>
          </w:p>
          <w:p w14:paraId="029B3850" w14:textId="77777777" w:rsidR="009E0126" w:rsidRPr="009E0126" w:rsidRDefault="009E0126" w:rsidP="009E0126">
            <w:pPr>
              <w:pStyle w:val="afe"/>
              <w:numPr>
                <w:ilvl w:val="0"/>
                <w:numId w:val="12"/>
              </w:numPr>
              <w:autoSpaceDN w:val="0"/>
              <w:spacing w:after="120"/>
              <w:ind w:left="360"/>
              <w:contextualSpacing w:val="0"/>
              <w:rPr>
                <w:rFonts w:eastAsia="宋体"/>
                <w:sz w:val="20"/>
                <w:szCs w:val="20"/>
              </w:rPr>
            </w:pPr>
            <w:r w:rsidRPr="009E0126">
              <w:rPr>
                <w:rFonts w:eastAsia="宋体"/>
                <w:sz w:val="20"/>
                <w:szCs w:val="20"/>
              </w:rPr>
              <w:t>Option 2 (Apple, CATT): network indication to enable/disable this CSSF enhancement of solution 1 can be semi-static while network indication of a specific SCC per-band for measurement can be dynamic.</w:t>
            </w:r>
          </w:p>
          <w:p w14:paraId="465E865B" w14:textId="4C5AFD89" w:rsidR="009E0126" w:rsidRPr="009E0126" w:rsidRDefault="009E0126" w:rsidP="009E0126">
            <w:pPr>
              <w:pStyle w:val="afe"/>
              <w:numPr>
                <w:ilvl w:val="1"/>
                <w:numId w:val="12"/>
              </w:numPr>
              <w:autoSpaceDN w:val="0"/>
              <w:spacing w:after="120"/>
              <w:ind w:left="1080"/>
              <w:contextualSpacing w:val="0"/>
              <w:rPr>
                <w:rFonts w:eastAsia="宋体"/>
              </w:rPr>
            </w:pPr>
            <w:r w:rsidRPr="009E0126">
              <w:rPr>
                <w:rFonts w:eastAsia="宋体"/>
                <w:sz w:val="20"/>
                <w:szCs w:val="20"/>
              </w:rPr>
              <w:t>(CATT, Apple)Network indication of a specific SCC per-band for measurement is dynamic indication based on MAC CE.</w:t>
            </w:r>
            <w:r w:rsidRPr="009E0126">
              <w:rPr>
                <w:rFonts w:eastAsiaTheme="minorEastAsia"/>
                <w:bCs/>
                <w:sz w:val="20"/>
                <w:szCs w:val="20"/>
              </w:rPr>
              <w:t xml:space="preserve"> </w:t>
            </w:r>
          </w:p>
        </w:tc>
      </w:tr>
    </w:tbl>
    <w:p w14:paraId="734965AA" w14:textId="77777777" w:rsidR="009E0126" w:rsidRPr="009E0126" w:rsidRDefault="009E0126" w:rsidP="00EC3339">
      <w:pPr>
        <w:ind w:firstLineChars="100" w:firstLine="200"/>
        <w:jc w:val="both"/>
        <w:rPr>
          <w:rFonts w:eastAsiaTheme="minorEastAsia"/>
          <w:lang w:eastAsia="zh-CN"/>
        </w:rPr>
      </w:pPr>
    </w:p>
    <w:p w14:paraId="1E090410" w14:textId="71928FAE" w:rsidR="009E0126" w:rsidRDefault="00A166F5" w:rsidP="00A166F5">
      <w:pPr>
        <w:ind w:leftChars="100" w:left="200"/>
        <w:jc w:val="both"/>
        <w:rPr>
          <w:rFonts w:eastAsiaTheme="minorEastAsia"/>
          <w:lang w:eastAsia="zh-CN"/>
        </w:rPr>
      </w:pPr>
      <w:r w:rsidRPr="00A166F5">
        <w:rPr>
          <w:rFonts w:eastAsiaTheme="minorEastAsia"/>
          <w:lang w:eastAsia="zh-CN"/>
        </w:rPr>
        <w:t xml:space="preserve">As </w:t>
      </w:r>
      <w:r w:rsidR="00E75C79">
        <w:rPr>
          <w:rFonts w:eastAsiaTheme="minorEastAsia"/>
          <w:lang w:eastAsia="zh-CN"/>
        </w:rPr>
        <w:t>mentioned above</w:t>
      </w:r>
      <w:r>
        <w:rPr>
          <w:rFonts w:eastAsiaTheme="minorEastAsia"/>
          <w:lang w:eastAsia="zh-CN"/>
        </w:rPr>
        <w:t>, the second network, indicat</w:t>
      </w:r>
      <w:r w:rsidR="006339EF">
        <w:rPr>
          <w:rFonts w:eastAsiaTheme="minorEastAsia"/>
          <w:lang w:eastAsia="zh-CN"/>
        </w:rPr>
        <w:t>ing</w:t>
      </w:r>
      <w:r>
        <w:rPr>
          <w:rFonts w:eastAsiaTheme="minorEastAsia"/>
          <w:lang w:eastAsia="zh-CN"/>
        </w:rPr>
        <w:t xml:space="preserve"> SCC selection, it is possible to be design</w:t>
      </w:r>
      <w:r w:rsidR="006339EF">
        <w:rPr>
          <w:rFonts w:eastAsiaTheme="minorEastAsia"/>
          <w:lang w:eastAsia="zh-CN"/>
        </w:rPr>
        <w:t>ed</w:t>
      </w:r>
      <w:r>
        <w:rPr>
          <w:rFonts w:eastAsiaTheme="minorEastAsia"/>
          <w:lang w:eastAsia="zh-CN"/>
        </w:rPr>
        <w:t xml:space="preserve"> as a dynamic indication</w:t>
      </w:r>
      <w:r w:rsidR="006339EF">
        <w:rPr>
          <w:rFonts w:eastAsiaTheme="minorEastAsia"/>
          <w:lang w:eastAsia="zh-CN"/>
        </w:rPr>
        <w:t xml:space="preserve">, </w:t>
      </w:r>
      <w:r>
        <w:rPr>
          <w:rFonts w:eastAsiaTheme="minorEastAsia"/>
          <w:lang w:eastAsia="zh-CN"/>
        </w:rPr>
        <w:t xml:space="preserve">but </w:t>
      </w:r>
      <w:r w:rsidR="009E0126">
        <w:rPr>
          <w:rFonts w:eastAsiaTheme="minorEastAsia" w:hint="eastAsia"/>
          <w:lang w:eastAsia="zh-CN"/>
        </w:rPr>
        <w:t>the</w:t>
      </w:r>
      <w:r w:rsidR="009E0126">
        <w:rPr>
          <w:rFonts w:eastAsiaTheme="minorEastAsia"/>
          <w:lang w:eastAsia="zh-CN"/>
        </w:rPr>
        <w:t xml:space="preserve"> conclusion from RAN2 LS precluded the dynamic signalling approach. In terms of RAN2 LS, the second network </w:t>
      </w:r>
      <w:r w:rsidR="00202368">
        <w:rPr>
          <w:rFonts w:eastAsiaTheme="minorEastAsia"/>
          <w:lang w:eastAsia="zh-CN"/>
        </w:rPr>
        <w:t xml:space="preserve">discussion will follow the </w:t>
      </w:r>
      <w:r w:rsidR="001D2492">
        <w:rPr>
          <w:rFonts w:eastAsiaTheme="minorEastAsia"/>
          <w:lang w:eastAsia="zh-CN"/>
        </w:rPr>
        <w:t>RAN2 LS recommended approach</w:t>
      </w:r>
      <w:r w:rsidR="00202368">
        <w:rPr>
          <w:rFonts w:eastAsiaTheme="minorEastAsia"/>
          <w:lang w:eastAsia="zh-CN"/>
        </w:rPr>
        <w:t>.</w:t>
      </w:r>
    </w:p>
    <w:p w14:paraId="27E11775" w14:textId="7BBF8D6F" w:rsidR="00202368" w:rsidRPr="00202368" w:rsidRDefault="00202368" w:rsidP="00A166F5">
      <w:pPr>
        <w:ind w:leftChars="100" w:left="200"/>
        <w:jc w:val="both"/>
        <w:rPr>
          <w:rFonts w:eastAsiaTheme="minorEastAsia"/>
          <w:b/>
          <w:bCs/>
          <w:lang w:eastAsia="zh-CN"/>
        </w:rPr>
      </w:pPr>
      <w:r w:rsidRPr="00202368">
        <w:rPr>
          <w:rFonts w:eastAsiaTheme="minorEastAsia" w:hint="eastAsia"/>
          <w:b/>
          <w:bCs/>
          <w:lang w:eastAsia="zh-CN"/>
        </w:rPr>
        <w:t>O</w:t>
      </w:r>
      <w:r w:rsidRPr="00202368">
        <w:rPr>
          <w:rFonts w:eastAsiaTheme="minorEastAsia"/>
          <w:b/>
          <w:bCs/>
          <w:lang w:eastAsia="zh-CN"/>
        </w:rPr>
        <w:t xml:space="preserve">bservation 1: The dynamic network indication has been precluded in RAN2. RAN4 discussion will focus on the feasibility of </w:t>
      </w:r>
      <w:r w:rsidR="001D2492">
        <w:rPr>
          <w:rFonts w:eastAsiaTheme="minorEastAsia"/>
          <w:b/>
          <w:bCs/>
          <w:lang w:eastAsia="zh-CN"/>
        </w:rPr>
        <w:t xml:space="preserve">the </w:t>
      </w:r>
      <w:r w:rsidR="001D2492" w:rsidRPr="001D2492">
        <w:rPr>
          <w:rFonts w:eastAsiaTheme="minorEastAsia"/>
          <w:b/>
          <w:bCs/>
          <w:lang w:eastAsia="zh-CN"/>
        </w:rPr>
        <w:t>RAN2 LS recommended approach</w:t>
      </w:r>
      <w:r w:rsidRPr="00202368">
        <w:rPr>
          <w:rFonts w:eastAsiaTheme="minorEastAsia"/>
          <w:b/>
          <w:bCs/>
          <w:lang w:eastAsia="zh-CN"/>
        </w:rPr>
        <w:t>.</w:t>
      </w:r>
    </w:p>
    <w:p w14:paraId="2D62C740" w14:textId="77777777" w:rsidR="00EC3339" w:rsidRPr="00CE3611" w:rsidRDefault="00EC3339" w:rsidP="00EC3339">
      <w:pPr>
        <w:jc w:val="both"/>
        <w:rPr>
          <w:rFonts w:eastAsiaTheme="minorEastAsia"/>
          <w:lang w:eastAsia="zh-CN"/>
        </w:rPr>
      </w:pPr>
    </w:p>
    <w:p w14:paraId="417DD91E" w14:textId="534463DE" w:rsidR="00A008B8" w:rsidRDefault="00A008B8" w:rsidP="00B6139F">
      <w:pPr>
        <w:ind w:firstLine="200"/>
        <w:jc w:val="both"/>
        <w:rPr>
          <w:rFonts w:eastAsiaTheme="minorEastAsia"/>
          <w:b/>
          <w:sz w:val="24"/>
          <w:lang w:val="en-US" w:eastAsia="zh-CN"/>
        </w:rPr>
      </w:pPr>
      <w:r>
        <w:rPr>
          <w:rFonts w:eastAsiaTheme="minorEastAsia"/>
          <w:b/>
          <w:sz w:val="24"/>
          <w:lang w:val="en-US" w:eastAsia="zh-CN"/>
        </w:rPr>
        <w:t>R</w:t>
      </w:r>
      <w:r w:rsidRPr="00A008B8">
        <w:rPr>
          <w:rFonts w:eastAsiaTheme="minorEastAsia"/>
          <w:b/>
          <w:sz w:val="24"/>
          <w:lang w:val="en-US" w:eastAsia="zh-CN"/>
        </w:rPr>
        <w:t xml:space="preserve">evision on </w:t>
      </w:r>
      <w:r w:rsidR="00DC048B">
        <w:rPr>
          <w:rFonts w:eastAsiaTheme="minorEastAsia"/>
          <w:b/>
          <w:sz w:val="24"/>
          <w:lang w:val="en-US" w:eastAsia="zh-CN"/>
        </w:rPr>
        <w:t>S</w:t>
      </w:r>
      <w:r w:rsidRPr="00A008B8">
        <w:rPr>
          <w:rFonts w:eastAsiaTheme="minorEastAsia"/>
          <w:b/>
          <w:sz w:val="24"/>
          <w:lang w:val="en-US" w:eastAsia="zh-CN"/>
        </w:rPr>
        <w:t>olution 1</w:t>
      </w:r>
    </w:p>
    <w:p w14:paraId="48C2C0A0" w14:textId="2A0C471B" w:rsidR="00A008B8" w:rsidRPr="00136033" w:rsidRDefault="00A008B8" w:rsidP="00B6139F">
      <w:pPr>
        <w:ind w:firstLine="200"/>
        <w:jc w:val="both"/>
        <w:rPr>
          <w:rFonts w:eastAsiaTheme="minorEastAsia"/>
          <w:lang w:val="en-US" w:eastAsia="zh-CN"/>
        </w:rPr>
      </w:pPr>
      <w:r w:rsidRPr="00136033">
        <w:rPr>
          <w:rFonts w:eastAsiaTheme="minorEastAsia" w:hint="eastAsia"/>
          <w:lang w:val="en-US" w:eastAsia="zh-CN"/>
        </w:rPr>
        <w:t>T</w:t>
      </w:r>
      <w:r w:rsidRPr="00136033">
        <w:rPr>
          <w:rFonts w:eastAsiaTheme="minorEastAsia"/>
          <w:lang w:val="en-US" w:eastAsia="zh-CN"/>
        </w:rPr>
        <w:t xml:space="preserve">he discussion of </w:t>
      </w:r>
      <w:r w:rsidR="00DC048B" w:rsidRPr="00136033">
        <w:rPr>
          <w:rFonts w:eastAsiaTheme="minorEastAsia"/>
          <w:lang w:val="en-US" w:eastAsia="zh-CN"/>
        </w:rPr>
        <w:t xml:space="preserve">the </w:t>
      </w:r>
      <w:r w:rsidRPr="00136033">
        <w:rPr>
          <w:rFonts w:eastAsiaTheme="minorEastAsia"/>
          <w:lang w:val="en-US" w:eastAsia="zh-CN"/>
        </w:rPr>
        <w:t>last meeting has been captured below</w:t>
      </w:r>
      <w:r w:rsidRPr="00136033">
        <w:rPr>
          <w:rFonts w:eastAsiaTheme="minorEastAsia"/>
          <w:bCs/>
          <w:lang w:val="en-US" w:eastAsia="zh-CN"/>
        </w:rPr>
        <w:t xml:space="preserve"> from the last meeting’s </w:t>
      </w:r>
      <w:proofErr w:type="gramStart"/>
      <w:r w:rsidRPr="00136033">
        <w:rPr>
          <w:rFonts w:eastAsiaTheme="minorEastAsia"/>
          <w:bCs/>
          <w:lang w:val="en-US" w:eastAsia="zh-CN"/>
        </w:rPr>
        <w:t>WF[</w:t>
      </w:r>
      <w:proofErr w:type="gramEnd"/>
      <w:r w:rsidRPr="00136033">
        <w:rPr>
          <w:rFonts w:eastAsiaTheme="minorEastAsia"/>
          <w:bCs/>
          <w:lang w:val="en-US" w:eastAsia="zh-CN"/>
        </w:rPr>
        <w:t>1]</w:t>
      </w:r>
      <w:r w:rsidRPr="00136033">
        <w:rPr>
          <w:rFonts w:eastAsiaTheme="minorEastAsia"/>
          <w:lang w:val="en-US" w:eastAsia="zh-CN"/>
        </w:rPr>
        <w:t>.</w:t>
      </w:r>
    </w:p>
    <w:tbl>
      <w:tblPr>
        <w:tblStyle w:val="afa"/>
        <w:tblW w:w="0" w:type="auto"/>
        <w:tblInd w:w="137" w:type="dxa"/>
        <w:tblLook w:val="04A0" w:firstRow="1" w:lastRow="0" w:firstColumn="1" w:lastColumn="0" w:noHBand="0" w:noVBand="1"/>
      </w:tblPr>
      <w:tblGrid>
        <w:gridCol w:w="9480"/>
      </w:tblGrid>
      <w:tr w:rsidR="00A008B8" w:rsidRPr="00136033" w14:paraId="4A2B29B5" w14:textId="77777777" w:rsidTr="00DD4B32">
        <w:tc>
          <w:tcPr>
            <w:tcW w:w="9480" w:type="dxa"/>
          </w:tcPr>
          <w:p w14:paraId="0627BC5A" w14:textId="77777777" w:rsidR="00764FA2" w:rsidRPr="00136033" w:rsidRDefault="00764FA2" w:rsidP="00764FA2">
            <w:pPr>
              <w:rPr>
                <w:b/>
                <w:color w:val="0070C0"/>
                <w:u w:val="single"/>
                <w:lang w:val="en-US" w:eastAsia="ko-KR"/>
              </w:rPr>
            </w:pPr>
            <w:r w:rsidRPr="00136033">
              <w:rPr>
                <w:b/>
                <w:color w:val="0070C0"/>
                <w:u w:val="single"/>
                <w:lang w:eastAsia="ko-KR"/>
              </w:rPr>
              <w:t>Issue 1-2-1: revision on solution 1</w:t>
            </w:r>
          </w:p>
          <w:p w14:paraId="56166862" w14:textId="0F4820A3" w:rsidR="00A008B8" w:rsidRPr="00136033" w:rsidRDefault="00A008B8" w:rsidP="007F3910">
            <w:pPr>
              <w:pStyle w:val="afe"/>
              <w:numPr>
                <w:ilvl w:val="0"/>
                <w:numId w:val="8"/>
              </w:numPr>
              <w:autoSpaceDN w:val="0"/>
              <w:spacing w:after="120"/>
              <w:ind w:left="360"/>
              <w:contextualSpacing w:val="0"/>
              <w:rPr>
                <w:rFonts w:eastAsia="宋体"/>
                <w:sz w:val="20"/>
                <w:szCs w:val="20"/>
                <w:lang w:val="en-US" w:eastAsia="zh-CN"/>
              </w:rPr>
            </w:pPr>
            <w:r w:rsidRPr="00136033">
              <w:rPr>
                <w:rFonts w:eastAsia="宋体"/>
                <w:sz w:val="20"/>
                <w:szCs w:val="20"/>
              </w:rPr>
              <w:t>Proposal: For solution 1, remove the sub-case and update the agreements as follows:</w:t>
            </w:r>
          </w:p>
          <w:p w14:paraId="34AF5916" w14:textId="77777777" w:rsidR="00A008B8" w:rsidRPr="00136033" w:rsidRDefault="00A008B8" w:rsidP="007F3910">
            <w:pPr>
              <w:numPr>
                <w:ilvl w:val="1"/>
                <w:numId w:val="8"/>
              </w:numPr>
              <w:snapToGrid w:val="0"/>
              <w:spacing w:after="120"/>
              <w:ind w:left="1080"/>
              <w:rPr>
                <w:rFonts w:eastAsia="宋体"/>
                <w:iCs/>
              </w:rPr>
            </w:pPr>
            <w:r w:rsidRPr="00136033">
              <w:rPr>
                <w:rFonts w:eastAsia="宋体"/>
                <w:iCs/>
              </w:rPr>
              <w:t>Follow the network indication to measure a SCC, if</w:t>
            </w:r>
          </w:p>
          <w:p w14:paraId="45F96088" w14:textId="77777777" w:rsidR="00A008B8" w:rsidRPr="00136033" w:rsidRDefault="00A008B8" w:rsidP="007F3910">
            <w:pPr>
              <w:numPr>
                <w:ilvl w:val="2"/>
                <w:numId w:val="8"/>
              </w:numPr>
              <w:suppressAutoHyphens/>
              <w:snapToGrid w:val="0"/>
              <w:spacing w:after="120"/>
              <w:ind w:left="1800"/>
              <w:rPr>
                <w:rFonts w:eastAsia="宋体"/>
                <w:iCs/>
              </w:rPr>
            </w:pPr>
            <w:r w:rsidRPr="00136033">
              <w:rPr>
                <w:rFonts w:eastAsia="宋体"/>
                <w:iCs/>
              </w:rPr>
              <w:t>neither PCC nor PSCC is in band, and</w:t>
            </w:r>
          </w:p>
          <w:p w14:paraId="0AF91C73" w14:textId="77777777" w:rsidR="00A008B8" w:rsidRPr="00136033" w:rsidRDefault="00A008B8" w:rsidP="007F3910">
            <w:pPr>
              <w:numPr>
                <w:ilvl w:val="2"/>
                <w:numId w:val="8"/>
              </w:numPr>
              <w:suppressAutoHyphens/>
              <w:snapToGrid w:val="0"/>
              <w:spacing w:after="120"/>
              <w:ind w:left="1800"/>
              <w:rPr>
                <w:rFonts w:eastAsia="宋体"/>
                <w:iCs/>
                <w:strike/>
                <w:color w:val="FF0000"/>
              </w:rPr>
            </w:pPr>
            <w:r w:rsidRPr="00136033">
              <w:rPr>
                <w:rFonts w:eastAsia="宋体"/>
                <w:iCs/>
                <w:strike/>
                <w:color w:val="FF0000"/>
              </w:rPr>
              <w:t>if there is no SCCs on which UE is configured to report SSB based measurements in band, or</w:t>
            </w:r>
          </w:p>
          <w:p w14:paraId="11C50F7E" w14:textId="77777777" w:rsidR="00A008B8" w:rsidRPr="00136033" w:rsidRDefault="00A008B8" w:rsidP="007F3910">
            <w:pPr>
              <w:numPr>
                <w:ilvl w:val="2"/>
                <w:numId w:val="8"/>
              </w:numPr>
              <w:suppressAutoHyphens/>
              <w:snapToGrid w:val="0"/>
              <w:spacing w:after="120"/>
              <w:ind w:left="1800"/>
              <w:rPr>
                <w:rFonts w:eastAsia="宋体"/>
                <w:iCs/>
              </w:rPr>
            </w:pPr>
            <w:r w:rsidRPr="00136033">
              <w:rPr>
                <w:rFonts w:eastAsia="宋体"/>
                <w:iCs/>
              </w:rPr>
              <w:t>if there are multiple SCCs on which UE is configured to report SSB based measurements in band.</w:t>
            </w:r>
          </w:p>
          <w:p w14:paraId="4FF01297" w14:textId="77777777" w:rsidR="00A008B8" w:rsidRPr="00136033" w:rsidRDefault="00A008B8" w:rsidP="007F3910">
            <w:pPr>
              <w:numPr>
                <w:ilvl w:val="2"/>
                <w:numId w:val="8"/>
              </w:numPr>
              <w:suppressAutoHyphens/>
              <w:snapToGrid w:val="0"/>
              <w:spacing w:after="120"/>
              <w:ind w:left="1800"/>
              <w:rPr>
                <w:rFonts w:eastAsia="宋体"/>
                <w:iCs/>
              </w:rPr>
            </w:pPr>
            <w:r w:rsidRPr="00136033">
              <w:rPr>
                <w:rFonts w:eastAsia="宋体"/>
                <w:iCs/>
              </w:rPr>
              <w:t>Network indication of a specific SCC per-band for measurement.</w:t>
            </w:r>
          </w:p>
          <w:p w14:paraId="4805FF13" w14:textId="77777777" w:rsidR="00A008B8" w:rsidRPr="00136033" w:rsidRDefault="00A008B8" w:rsidP="007F3910">
            <w:pPr>
              <w:numPr>
                <w:ilvl w:val="3"/>
                <w:numId w:val="8"/>
              </w:numPr>
              <w:suppressAutoHyphens/>
              <w:snapToGrid w:val="0"/>
              <w:spacing w:after="120"/>
              <w:ind w:left="2520"/>
              <w:rPr>
                <w:rFonts w:eastAsia="宋体"/>
                <w:iCs/>
              </w:rPr>
            </w:pPr>
            <w:r w:rsidRPr="00136033">
              <w:rPr>
                <w:rFonts w:eastAsia="宋体"/>
                <w:iCs/>
              </w:rPr>
              <w:lastRenderedPageBreak/>
              <w:t>if network indicates which of the SCC to be measured in a band, UE will perform both serving and neighbour cell measurements on the indicated SCC in a band.</w:t>
            </w:r>
          </w:p>
          <w:p w14:paraId="247F7EAB" w14:textId="791EE6CE" w:rsidR="00A008B8" w:rsidRPr="00136033" w:rsidRDefault="00A008B8" w:rsidP="007F3910">
            <w:pPr>
              <w:numPr>
                <w:ilvl w:val="1"/>
                <w:numId w:val="8"/>
              </w:numPr>
              <w:snapToGrid w:val="0"/>
              <w:spacing w:after="120"/>
              <w:ind w:left="1080"/>
              <w:rPr>
                <w:rFonts w:eastAsia="宋体"/>
                <w:iCs/>
              </w:rPr>
            </w:pPr>
            <w:r w:rsidRPr="00136033">
              <w:rPr>
                <w:rFonts w:eastAsia="宋体"/>
                <w:iCs/>
              </w:rPr>
              <w:t xml:space="preserve">Otherwise, </w:t>
            </w:r>
            <w:r w:rsidRPr="00136033">
              <w:rPr>
                <w:iCs/>
              </w:rPr>
              <w:t xml:space="preserve">UE will perform serving and </w:t>
            </w:r>
            <w:proofErr w:type="spellStart"/>
            <w:r w:rsidRPr="00136033">
              <w:rPr>
                <w:iCs/>
              </w:rPr>
              <w:t>neighbor</w:t>
            </w:r>
            <w:proofErr w:type="spellEnd"/>
            <w:r w:rsidRPr="00136033">
              <w:rPr>
                <w:iCs/>
              </w:rPr>
              <w:t xml:space="preserve"> cell measurements on one SCC per band, which SCC to measure is up to UE implementation.</w:t>
            </w:r>
          </w:p>
        </w:tc>
      </w:tr>
    </w:tbl>
    <w:p w14:paraId="10A0299E" w14:textId="6DCD0AD7" w:rsidR="00A53EBA" w:rsidRDefault="00C600D9" w:rsidP="00A53EBA">
      <w:pPr>
        <w:ind w:left="200"/>
        <w:jc w:val="both"/>
        <w:rPr>
          <w:rFonts w:eastAsiaTheme="minorEastAsia"/>
          <w:lang w:val="en-US" w:eastAsia="zh-CN"/>
        </w:rPr>
      </w:pPr>
      <w:r w:rsidRPr="00136033">
        <w:rPr>
          <w:rFonts w:eastAsiaTheme="minorEastAsia"/>
          <w:lang w:val="en-US" w:eastAsia="zh-CN"/>
        </w:rPr>
        <w:lastRenderedPageBreak/>
        <w:t>In our view, we are open to continuing the discussion on the description of Solution 1. This may relate to the network indication format. For example, if the network indication can reconfigure the MOs, the network can configure the SSB-based report on the intended MO. Even when the network configures CSI-RS on multiple MOs without any SSB-based reports, the network will still select one MO for the UE to measure and report on. Therefore, this revised Solution 1 should be updated after the</w:t>
      </w:r>
      <w:r w:rsidR="00DB0DE0">
        <w:rPr>
          <w:rFonts w:eastAsiaTheme="minorEastAsia"/>
          <w:lang w:val="en-US" w:eastAsia="zh-CN"/>
        </w:rPr>
        <w:t xml:space="preserve"> </w:t>
      </w:r>
      <w:r w:rsidR="00DB0DE0">
        <w:rPr>
          <w:rFonts w:eastAsiaTheme="minorEastAsia" w:hint="eastAsia"/>
          <w:lang w:val="en-US" w:eastAsia="zh-CN"/>
        </w:rPr>
        <w:t>SCC</w:t>
      </w:r>
      <w:r w:rsidR="00DB0DE0">
        <w:rPr>
          <w:rFonts w:eastAsiaTheme="minorEastAsia"/>
          <w:lang w:val="en-US" w:eastAsia="zh-CN"/>
        </w:rPr>
        <w:t xml:space="preserve"> selection network indication discussion</w:t>
      </w:r>
      <w:r w:rsidR="00A53EBA">
        <w:rPr>
          <w:rFonts w:eastAsiaTheme="minorEastAsia"/>
          <w:lang w:val="en-US" w:eastAsia="zh-CN"/>
        </w:rPr>
        <w:t xml:space="preserve"> is finished</w:t>
      </w:r>
      <w:r w:rsidR="00DB0DE0">
        <w:rPr>
          <w:rFonts w:eastAsiaTheme="minorEastAsia"/>
          <w:lang w:val="en-US" w:eastAsia="zh-CN"/>
        </w:rPr>
        <w:t>.</w:t>
      </w:r>
    </w:p>
    <w:p w14:paraId="6E25CC38" w14:textId="2407ED7E" w:rsidR="00A53EBA" w:rsidRDefault="00A53EBA" w:rsidP="00A53EBA">
      <w:pPr>
        <w:ind w:left="200"/>
        <w:jc w:val="both"/>
        <w:rPr>
          <w:rFonts w:eastAsiaTheme="minorEastAsia"/>
          <w:lang w:val="en-US" w:eastAsia="zh-CN"/>
        </w:rPr>
      </w:pPr>
      <w:r>
        <w:rPr>
          <w:rFonts w:eastAsiaTheme="minorEastAsia"/>
          <w:lang w:val="en-US" w:eastAsia="zh-CN"/>
        </w:rPr>
        <w:t>If the discussion on RAN2 LS ha</w:t>
      </w:r>
      <w:r w:rsidR="00961734">
        <w:rPr>
          <w:rFonts w:eastAsiaTheme="minorEastAsia"/>
          <w:lang w:val="en-US" w:eastAsia="zh-CN"/>
        </w:rPr>
        <w:t>s</w:t>
      </w:r>
      <w:r>
        <w:rPr>
          <w:rFonts w:eastAsiaTheme="minorEastAsia"/>
          <w:lang w:val="en-US" w:eastAsia="zh-CN"/>
        </w:rPr>
        <w:t xml:space="preserve"> a con</w:t>
      </w:r>
      <w:r w:rsidR="00961734">
        <w:rPr>
          <w:rFonts w:eastAsiaTheme="minorEastAsia"/>
          <w:lang w:val="en-US" w:eastAsia="zh-CN"/>
        </w:rPr>
        <w:t>s</w:t>
      </w:r>
      <w:r>
        <w:rPr>
          <w:rFonts w:eastAsiaTheme="minorEastAsia"/>
          <w:lang w:val="en-US" w:eastAsia="zh-CN"/>
        </w:rPr>
        <w:t xml:space="preserve">ensus on alternative 2, RAN4 is </w:t>
      </w:r>
      <w:r w:rsidR="00961734">
        <w:rPr>
          <w:rFonts w:eastAsiaTheme="minorEastAsia"/>
          <w:lang w:val="en-US" w:eastAsia="zh-CN"/>
        </w:rPr>
        <w:t>need to revise the details of Solution 1 as:</w:t>
      </w:r>
    </w:p>
    <w:p w14:paraId="30BA3F27" w14:textId="77777777" w:rsidR="00961734" w:rsidRDefault="00961734" w:rsidP="007F3910">
      <w:pPr>
        <w:numPr>
          <w:ilvl w:val="0"/>
          <w:numId w:val="11"/>
        </w:numPr>
        <w:autoSpaceDN w:val="0"/>
        <w:snapToGrid w:val="0"/>
        <w:spacing w:after="120"/>
        <w:ind w:leftChars="300" w:left="960"/>
        <w:rPr>
          <w:b/>
          <w:iCs/>
          <w:szCs w:val="21"/>
          <w:lang w:val="en-US" w:eastAsia="zh-CN"/>
        </w:rPr>
      </w:pPr>
      <w:r>
        <w:rPr>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74158CFD" w14:textId="77777777" w:rsidR="00961734" w:rsidRDefault="00961734" w:rsidP="007F3910">
      <w:pPr>
        <w:numPr>
          <w:ilvl w:val="1"/>
          <w:numId w:val="11"/>
        </w:numPr>
        <w:overflowPunct w:val="0"/>
        <w:autoSpaceDE w:val="0"/>
        <w:autoSpaceDN w:val="0"/>
        <w:adjustRightInd w:val="0"/>
        <w:snapToGrid w:val="0"/>
        <w:spacing w:after="120"/>
        <w:ind w:leftChars="660" w:left="1680"/>
        <w:rPr>
          <w:b/>
          <w:iCs/>
          <w:szCs w:val="21"/>
        </w:rPr>
      </w:pPr>
      <w:r>
        <w:rPr>
          <w:iCs/>
          <w:szCs w:val="21"/>
        </w:rPr>
        <w:t>Network indication of enable/disable this CSSF enhancement is per-UE.</w:t>
      </w:r>
    </w:p>
    <w:p w14:paraId="79CEAD3C" w14:textId="77777777" w:rsidR="00961734" w:rsidRDefault="00961734" w:rsidP="007F3910">
      <w:pPr>
        <w:numPr>
          <w:ilvl w:val="1"/>
          <w:numId w:val="11"/>
        </w:numPr>
        <w:overflowPunct w:val="0"/>
        <w:autoSpaceDE w:val="0"/>
        <w:autoSpaceDN w:val="0"/>
        <w:adjustRightInd w:val="0"/>
        <w:snapToGrid w:val="0"/>
        <w:spacing w:after="120"/>
        <w:ind w:leftChars="660" w:left="1680"/>
        <w:rPr>
          <w:b/>
          <w:iCs/>
          <w:szCs w:val="21"/>
        </w:rPr>
      </w:pPr>
      <w:r>
        <w:rPr>
          <w:iCs/>
          <w:szCs w:val="21"/>
        </w:rPr>
        <w:t xml:space="preserve">Follow the following principle for serving and </w:t>
      </w:r>
      <w:proofErr w:type="spellStart"/>
      <w:r>
        <w:rPr>
          <w:iCs/>
          <w:szCs w:val="21"/>
        </w:rPr>
        <w:t>neighboring</w:t>
      </w:r>
      <w:proofErr w:type="spellEnd"/>
      <w:r>
        <w:rPr>
          <w:iCs/>
          <w:szCs w:val="21"/>
        </w:rPr>
        <w:t xml:space="preserve"> cell measurement</w:t>
      </w:r>
    </w:p>
    <w:p w14:paraId="08D8C339" w14:textId="77777777" w:rsidR="00961734" w:rsidRDefault="00961734" w:rsidP="007F3910">
      <w:pPr>
        <w:numPr>
          <w:ilvl w:val="2"/>
          <w:numId w:val="11"/>
        </w:numPr>
        <w:suppressAutoHyphens/>
        <w:snapToGrid w:val="0"/>
        <w:spacing w:after="120"/>
        <w:ind w:leftChars="1020" w:left="2400"/>
        <w:rPr>
          <w:b/>
          <w:iCs/>
          <w:szCs w:val="21"/>
        </w:rPr>
      </w:pPr>
      <w:r>
        <w:rPr>
          <w:iCs/>
          <w:szCs w:val="21"/>
        </w:rPr>
        <w:t>Measure PCC if PCC in band</w:t>
      </w:r>
    </w:p>
    <w:p w14:paraId="7EC60EE3" w14:textId="77777777" w:rsidR="00961734" w:rsidRDefault="00961734" w:rsidP="007F3910">
      <w:pPr>
        <w:numPr>
          <w:ilvl w:val="2"/>
          <w:numId w:val="11"/>
        </w:numPr>
        <w:suppressAutoHyphens/>
        <w:snapToGrid w:val="0"/>
        <w:spacing w:after="120"/>
        <w:ind w:leftChars="1020" w:left="2400"/>
        <w:rPr>
          <w:b/>
          <w:iCs/>
          <w:szCs w:val="21"/>
        </w:rPr>
      </w:pPr>
      <w:r>
        <w:rPr>
          <w:iCs/>
          <w:szCs w:val="21"/>
        </w:rPr>
        <w:t>Measure PSCC if PSCC in band</w:t>
      </w:r>
    </w:p>
    <w:p w14:paraId="0F36089D" w14:textId="77777777" w:rsidR="00961734" w:rsidRDefault="00961734" w:rsidP="007F3910">
      <w:pPr>
        <w:numPr>
          <w:ilvl w:val="2"/>
          <w:numId w:val="11"/>
        </w:numPr>
        <w:suppressAutoHyphens/>
        <w:snapToGrid w:val="0"/>
        <w:spacing w:after="120"/>
        <w:ind w:leftChars="1020" w:left="2400"/>
        <w:rPr>
          <w:b/>
          <w:iCs/>
          <w:szCs w:val="21"/>
        </w:rPr>
      </w:pPr>
      <w:r>
        <w:rPr>
          <w:iCs/>
          <w:szCs w:val="21"/>
        </w:rPr>
        <w:t>Measure SCC on which UE is configured to report SSB based measurements, if</w:t>
      </w:r>
    </w:p>
    <w:p w14:paraId="26F5231D" w14:textId="77777777" w:rsidR="00961734" w:rsidRDefault="00961734" w:rsidP="007F3910">
      <w:pPr>
        <w:numPr>
          <w:ilvl w:val="3"/>
          <w:numId w:val="11"/>
        </w:numPr>
        <w:suppressAutoHyphens/>
        <w:snapToGrid w:val="0"/>
        <w:spacing w:after="120"/>
        <w:ind w:leftChars="1380" w:left="3120"/>
        <w:rPr>
          <w:b/>
          <w:iCs/>
          <w:szCs w:val="21"/>
        </w:rPr>
      </w:pPr>
      <w:r>
        <w:rPr>
          <w:iCs/>
          <w:szCs w:val="21"/>
        </w:rPr>
        <w:t>there is only one SCC on which UE is configured to report SSB based measurements on same FR2 band and no PCC/PSCC in band</w:t>
      </w:r>
    </w:p>
    <w:p w14:paraId="46AFD69D" w14:textId="77777777" w:rsidR="00961734" w:rsidRDefault="00961734" w:rsidP="007F3910">
      <w:pPr>
        <w:numPr>
          <w:ilvl w:val="1"/>
          <w:numId w:val="11"/>
        </w:numPr>
        <w:overflowPunct w:val="0"/>
        <w:autoSpaceDE w:val="0"/>
        <w:autoSpaceDN w:val="0"/>
        <w:adjustRightInd w:val="0"/>
        <w:snapToGrid w:val="0"/>
        <w:spacing w:after="120"/>
        <w:ind w:leftChars="660" w:left="1680"/>
        <w:rPr>
          <w:b/>
          <w:iCs/>
          <w:szCs w:val="21"/>
          <w:lang w:val="en-US" w:eastAsia="zh-CN"/>
        </w:rPr>
      </w:pPr>
      <w:r>
        <w:rPr>
          <w:iCs/>
          <w:szCs w:val="21"/>
        </w:rPr>
        <w:t xml:space="preserve">Otherwise, UE will perform serving and </w:t>
      </w:r>
      <w:proofErr w:type="spellStart"/>
      <w:r>
        <w:rPr>
          <w:iCs/>
          <w:szCs w:val="21"/>
        </w:rPr>
        <w:t>neighbor</w:t>
      </w:r>
      <w:proofErr w:type="spellEnd"/>
      <w:r>
        <w:rPr>
          <w:iCs/>
          <w:szCs w:val="21"/>
        </w:rPr>
        <w:t xml:space="preserve"> cell measurements on one SCC per band, which SCC to measure is up to UE implementation.</w:t>
      </w:r>
    </w:p>
    <w:p w14:paraId="62C90F10" w14:textId="77777777" w:rsidR="00961734" w:rsidRDefault="00961734" w:rsidP="007F3910">
      <w:pPr>
        <w:numPr>
          <w:ilvl w:val="0"/>
          <w:numId w:val="11"/>
        </w:numPr>
        <w:overflowPunct w:val="0"/>
        <w:autoSpaceDE w:val="0"/>
        <w:autoSpaceDN w:val="0"/>
        <w:adjustRightInd w:val="0"/>
        <w:snapToGrid w:val="0"/>
        <w:spacing w:after="120"/>
        <w:ind w:leftChars="300" w:left="960"/>
        <w:rPr>
          <w:b/>
          <w:iCs/>
          <w:szCs w:val="21"/>
        </w:rPr>
      </w:pPr>
      <w:r>
        <w:rPr>
          <w:iCs/>
          <w:szCs w:val="21"/>
        </w:rPr>
        <w:t xml:space="preserve">Otherwise, UE will follow the R15 spec to perform serving and </w:t>
      </w:r>
      <w:proofErr w:type="spellStart"/>
      <w:r>
        <w:rPr>
          <w:iCs/>
          <w:szCs w:val="21"/>
        </w:rPr>
        <w:t>neighbor</w:t>
      </w:r>
      <w:proofErr w:type="spellEnd"/>
      <w:r>
        <w:rPr>
          <w:iCs/>
          <w:szCs w:val="21"/>
        </w:rPr>
        <w:t xml:space="preserve"> cell measurements.</w:t>
      </w:r>
    </w:p>
    <w:p w14:paraId="7E63409D" w14:textId="1346B271" w:rsidR="00961734" w:rsidRPr="007B78B9" w:rsidRDefault="00961734" w:rsidP="007B78B9">
      <w:pPr>
        <w:ind w:leftChars="400" w:left="800"/>
        <w:jc w:val="both"/>
        <w:rPr>
          <w:rFonts w:eastAsiaTheme="minorEastAsia"/>
          <w:lang w:val="en-US" w:eastAsia="zh-CN"/>
        </w:rPr>
      </w:pPr>
      <w:r>
        <w:rPr>
          <w:iCs/>
          <w:szCs w:val="21"/>
        </w:rPr>
        <w:t>Note: Following the WID, the above agreement applies for the measurement without gap.</w:t>
      </w:r>
    </w:p>
    <w:p w14:paraId="37D4D170" w14:textId="676811F3" w:rsidR="00961734" w:rsidRPr="000A40EE" w:rsidRDefault="000A40EE" w:rsidP="00961734">
      <w:pPr>
        <w:ind w:left="200"/>
        <w:jc w:val="both"/>
        <w:rPr>
          <w:rFonts w:eastAsiaTheme="minorEastAsia"/>
          <w:b/>
          <w:bCs/>
          <w:lang w:eastAsia="zh-CN"/>
        </w:rPr>
      </w:pPr>
      <w:r>
        <w:rPr>
          <w:rFonts w:eastAsiaTheme="minorEastAsia"/>
          <w:b/>
          <w:lang w:eastAsia="zh-CN"/>
        </w:rPr>
        <w:t>Observation</w:t>
      </w:r>
      <w:r w:rsidR="00C600D9" w:rsidRPr="00136033">
        <w:rPr>
          <w:rFonts w:eastAsiaTheme="minorEastAsia"/>
          <w:b/>
          <w:lang w:eastAsia="zh-CN"/>
        </w:rPr>
        <w:t xml:space="preserve"> </w:t>
      </w:r>
      <w:r>
        <w:rPr>
          <w:rFonts w:eastAsiaTheme="minorEastAsia"/>
          <w:b/>
          <w:lang w:eastAsia="zh-CN"/>
        </w:rPr>
        <w:t>2</w:t>
      </w:r>
      <w:r w:rsidR="00C600D9" w:rsidRPr="00136033">
        <w:rPr>
          <w:rFonts w:eastAsiaTheme="minorEastAsia"/>
          <w:b/>
          <w:lang w:eastAsia="zh-CN"/>
        </w:rPr>
        <w:t xml:space="preserve">: </w:t>
      </w:r>
      <w:r w:rsidR="00961734" w:rsidRPr="00961734">
        <w:rPr>
          <w:rFonts w:eastAsiaTheme="minorEastAsia"/>
          <w:b/>
          <w:bCs/>
          <w:lang w:val="en-US" w:eastAsia="zh-CN"/>
        </w:rPr>
        <w:t xml:space="preserve">If the discussion on RAN2 LS has a consensus on </w:t>
      </w:r>
      <w:r>
        <w:rPr>
          <w:rFonts w:eastAsiaTheme="minorEastAsia"/>
          <w:b/>
          <w:bCs/>
          <w:lang w:val="en-US" w:eastAsia="zh-CN"/>
        </w:rPr>
        <w:t xml:space="preserve">2 </w:t>
      </w:r>
      <w:r w:rsidR="00961734" w:rsidRPr="00961734">
        <w:rPr>
          <w:rFonts w:eastAsiaTheme="minorEastAsia"/>
          <w:b/>
          <w:bCs/>
          <w:lang w:val="en-US" w:eastAsia="zh-CN"/>
        </w:rPr>
        <w:t>alternative</w:t>
      </w:r>
      <w:r>
        <w:rPr>
          <w:rFonts w:eastAsiaTheme="minorEastAsia" w:hint="eastAsia"/>
          <w:b/>
          <w:bCs/>
          <w:lang w:val="en-US" w:eastAsia="zh-CN"/>
        </w:rPr>
        <w:t>s</w:t>
      </w:r>
      <w:r w:rsidR="00961734" w:rsidRPr="00961734">
        <w:rPr>
          <w:rFonts w:eastAsiaTheme="minorEastAsia"/>
          <w:b/>
          <w:bCs/>
          <w:lang w:val="en-US" w:eastAsia="zh-CN"/>
        </w:rPr>
        <w:t>, RAN4 is need to revise the details of Solution 1</w:t>
      </w:r>
      <w:r>
        <w:rPr>
          <w:rFonts w:eastAsiaTheme="minorEastAsia"/>
          <w:b/>
          <w:bCs/>
          <w:lang w:val="en-US" w:eastAsia="zh-CN"/>
        </w:rPr>
        <w:t>, whether or not to update the conclusion</w:t>
      </w:r>
      <w:r>
        <w:rPr>
          <w:rFonts w:eastAsiaTheme="minorEastAsia"/>
          <w:b/>
          <w:bCs/>
          <w:lang w:eastAsia="zh-CN"/>
        </w:rPr>
        <w:t xml:space="preserve">. </w:t>
      </w:r>
    </w:p>
    <w:p w14:paraId="34764A9C" w14:textId="77777777" w:rsidR="00381B06" w:rsidRPr="00381B06" w:rsidRDefault="00381B06" w:rsidP="00381B06">
      <w:pPr>
        <w:ind w:leftChars="400" w:left="800"/>
        <w:jc w:val="both"/>
        <w:rPr>
          <w:b/>
          <w:bCs/>
          <w:iCs/>
          <w:szCs w:val="21"/>
        </w:rPr>
      </w:pPr>
    </w:p>
    <w:p w14:paraId="14AF550C" w14:textId="29DE26E5" w:rsidR="00EA3D3F" w:rsidRPr="00A008B8" w:rsidRDefault="00381B06" w:rsidP="00B6139F">
      <w:pPr>
        <w:ind w:firstLine="200"/>
        <w:jc w:val="both"/>
        <w:rPr>
          <w:sz w:val="24"/>
          <w:szCs w:val="24"/>
          <w:lang w:val="en-US"/>
        </w:rPr>
      </w:pPr>
      <w:r>
        <w:rPr>
          <w:rFonts w:eastAsiaTheme="minorEastAsia"/>
          <w:b/>
          <w:sz w:val="24"/>
          <w:lang w:val="en-US" w:eastAsia="zh-CN"/>
        </w:rPr>
        <w:t>Extend solution 1 to FR1</w:t>
      </w:r>
    </w:p>
    <w:p w14:paraId="1DD478E6" w14:textId="23AD23E7" w:rsidR="00041F7B" w:rsidRPr="00136033" w:rsidRDefault="00B6139F" w:rsidP="00CF0235">
      <w:pPr>
        <w:ind w:leftChars="100" w:left="200"/>
        <w:jc w:val="both"/>
        <w:rPr>
          <w:rFonts w:eastAsiaTheme="minorEastAsia"/>
          <w:bCs/>
          <w:lang w:val="en-US" w:eastAsia="zh-CN"/>
        </w:rPr>
      </w:pPr>
      <w:r w:rsidRPr="00136033">
        <w:rPr>
          <w:rFonts w:eastAsiaTheme="minorEastAsia"/>
          <w:bCs/>
          <w:lang w:val="en-US" w:eastAsia="zh-CN"/>
        </w:rPr>
        <w:t>The following content has been extracted from the</w:t>
      </w:r>
      <w:r w:rsidR="00041F7B" w:rsidRPr="00136033">
        <w:rPr>
          <w:rFonts w:eastAsiaTheme="minorEastAsia"/>
          <w:bCs/>
          <w:lang w:val="en-US" w:eastAsia="zh-CN"/>
        </w:rPr>
        <w:t xml:space="preserve"> last meeting’s </w:t>
      </w:r>
      <w:proofErr w:type="gramStart"/>
      <w:r w:rsidR="00041F7B" w:rsidRPr="00136033">
        <w:rPr>
          <w:rFonts w:eastAsiaTheme="minorEastAsia"/>
          <w:bCs/>
          <w:lang w:val="en-US" w:eastAsia="zh-CN"/>
        </w:rPr>
        <w:t>WF</w:t>
      </w:r>
      <w:r w:rsidR="00F6755C" w:rsidRPr="00136033">
        <w:rPr>
          <w:rFonts w:eastAsiaTheme="minorEastAsia"/>
          <w:bCs/>
          <w:lang w:val="en-US" w:eastAsia="zh-CN"/>
        </w:rPr>
        <w:t>[</w:t>
      </w:r>
      <w:proofErr w:type="gramEnd"/>
      <w:r w:rsidR="00F6755C" w:rsidRPr="00136033">
        <w:rPr>
          <w:rFonts w:eastAsiaTheme="minorEastAsia"/>
          <w:bCs/>
          <w:lang w:val="en-US" w:eastAsia="zh-CN"/>
        </w:rPr>
        <w:t>1]</w:t>
      </w:r>
      <w:r w:rsidR="00041F7B" w:rsidRPr="00136033">
        <w:rPr>
          <w:rFonts w:eastAsiaTheme="minorEastAsia"/>
          <w:bCs/>
          <w:lang w:val="en-US" w:eastAsia="zh-CN"/>
        </w:rPr>
        <w:t xml:space="preserve">. </w:t>
      </w:r>
    </w:p>
    <w:tbl>
      <w:tblPr>
        <w:tblStyle w:val="afa"/>
        <w:tblW w:w="0" w:type="auto"/>
        <w:tblInd w:w="200" w:type="dxa"/>
        <w:tblLook w:val="04A0" w:firstRow="1" w:lastRow="0" w:firstColumn="1" w:lastColumn="0" w:noHBand="0" w:noVBand="1"/>
      </w:tblPr>
      <w:tblGrid>
        <w:gridCol w:w="9417"/>
      </w:tblGrid>
      <w:tr w:rsidR="00041F7B" w:rsidRPr="00136033" w14:paraId="72336665" w14:textId="77777777" w:rsidTr="008B2564">
        <w:tc>
          <w:tcPr>
            <w:tcW w:w="9417" w:type="dxa"/>
          </w:tcPr>
          <w:p w14:paraId="606802B5" w14:textId="77777777" w:rsidR="0092777D" w:rsidRDefault="0092777D" w:rsidP="0092777D">
            <w:pPr>
              <w:rPr>
                <w:rFonts w:eastAsiaTheme="minorEastAsia"/>
                <w:b/>
                <w:color w:val="0070C0"/>
                <w:u w:val="single"/>
                <w:lang w:val="en-US" w:eastAsia="zh-CN"/>
              </w:rPr>
            </w:pPr>
            <w:r>
              <w:rPr>
                <w:b/>
                <w:color w:val="0070C0"/>
                <w:u w:val="single"/>
                <w:lang w:eastAsia="ko-KR"/>
              </w:rPr>
              <w:t>Issue 1-1-3: Expand solution 1 to FR1 case</w:t>
            </w:r>
          </w:p>
          <w:p w14:paraId="113CCCFF" w14:textId="77777777" w:rsidR="0092777D" w:rsidRDefault="0092777D" w:rsidP="0092777D">
            <w:pPr>
              <w:rPr>
                <w:rFonts w:eastAsia="Times New Roman"/>
                <w:b/>
                <w:color w:val="0070C0"/>
                <w:u w:val="single"/>
                <w:lang w:eastAsia="ko-KR"/>
              </w:rPr>
            </w:pPr>
          </w:p>
          <w:p w14:paraId="64911F83" w14:textId="77777777" w:rsidR="0092777D" w:rsidRPr="0092777D" w:rsidRDefault="0092777D" w:rsidP="0092777D">
            <w:pPr>
              <w:snapToGrid w:val="0"/>
              <w:spacing w:after="120"/>
              <w:rPr>
                <w:rFonts w:eastAsia="宋体"/>
                <w:bCs/>
                <w:lang w:eastAsia="zh-CN"/>
              </w:rPr>
            </w:pPr>
            <w:r w:rsidRPr="0092777D">
              <w:rPr>
                <w:rFonts w:eastAsia="宋体"/>
                <w:bCs/>
              </w:rPr>
              <w:t>[</w:t>
            </w:r>
            <w:proofErr w:type="spellStart"/>
            <w:r w:rsidRPr="0092777D">
              <w:rPr>
                <w:rFonts w:eastAsia="宋体"/>
                <w:bCs/>
              </w:rPr>
              <w:t>Wayforward</w:t>
            </w:r>
            <w:proofErr w:type="spellEnd"/>
            <w:r w:rsidRPr="0092777D">
              <w:rPr>
                <w:rFonts w:eastAsia="宋体"/>
                <w:bCs/>
              </w:rPr>
              <w:t>]: Further discuss in next meeting:</w:t>
            </w:r>
          </w:p>
          <w:p w14:paraId="2E72CC5E" w14:textId="77777777" w:rsidR="0092777D" w:rsidRPr="0092777D" w:rsidRDefault="0092777D" w:rsidP="0092777D">
            <w:pPr>
              <w:snapToGrid w:val="0"/>
              <w:spacing w:after="120"/>
              <w:rPr>
                <w:rFonts w:eastAsia="宋体"/>
                <w:b/>
                <w:bCs/>
              </w:rPr>
            </w:pPr>
            <w:r w:rsidRPr="0092777D">
              <w:rPr>
                <w:rFonts w:eastAsia="宋体"/>
                <w:b/>
                <w:bCs/>
                <w:u w:val="single"/>
              </w:rPr>
              <w:t>If</w:t>
            </w:r>
            <w:r w:rsidRPr="0092777D">
              <w:rPr>
                <w:rFonts w:eastAsia="宋体"/>
                <w:b/>
                <w:bCs/>
              </w:rPr>
              <w:t xml:space="preserve"> extend for FR1: </w:t>
            </w:r>
          </w:p>
          <w:p w14:paraId="0516FB95" w14:textId="77777777" w:rsidR="0092777D" w:rsidRPr="0092777D" w:rsidRDefault="0092777D" w:rsidP="0092777D">
            <w:pPr>
              <w:snapToGrid w:val="0"/>
              <w:spacing w:after="120"/>
              <w:rPr>
                <w:rFonts w:eastAsia="宋体"/>
                <w:bCs/>
              </w:rPr>
            </w:pPr>
            <w:r w:rsidRPr="0092777D">
              <w:rPr>
                <w:rFonts w:eastAsia="宋体"/>
                <w:bCs/>
              </w:rPr>
              <w:t>Aspect 1: co-located or non-collocated</w:t>
            </w:r>
          </w:p>
          <w:p w14:paraId="5DBE36E7" w14:textId="77777777" w:rsidR="0092777D" w:rsidRPr="0092777D" w:rsidRDefault="0092777D" w:rsidP="0092777D">
            <w:pPr>
              <w:pStyle w:val="afe"/>
              <w:numPr>
                <w:ilvl w:val="0"/>
                <w:numId w:val="8"/>
              </w:numPr>
              <w:autoSpaceDN w:val="0"/>
              <w:snapToGrid w:val="0"/>
              <w:spacing w:after="120"/>
              <w:contextualSpacing w:val="0"/>
              <w:rPr>
                <w:rFonts w:eastAsia="宋体"/>
                <w:bCs/>
                <w:sz w:val="20"/>
                <w:szCs w:val="20"/>
                <w:lang w:val="en-US"/>
              </w:rPr>
            </w:pPr>
            <w:r w:rsidRPr="0092777D">
              <w:rPr>
                <w:rFonts w:eastAsia="宋体"/>
                <w:bCs/>
                <w:sz w:val="20"/>
                <w:szCs w:val="20"/>
              </w:rPr>
              <w:t xml:space="preserve">Option 1: </w:t>
            </w:r>
            <w:r w:rsidRPr="0092777D">
              <w:rPr>
                <w:rFonts w:eastAsia="宋体"/>
                <w:sz w:val="20"/>
                <w:szCs w:val="20"/>
              </w:rPr>
              <w:t>only limit to serving cell measurement (E///)</w:t>
            </w:r>
          </w:p>
          <w:p w14:paraId="654D2976" w14:textId="77777777" w:rsidR="0092777D" w:rsidRPr="0092777D" w:rsidRDefault="0092777D" w:rsidP="0092777D">
            <w:pPr>
              <w:pStyle w:val="afe"/>
              <w:numPr>
                <w:ilvl w:val="0"/>
                <w:numId w:val="8"/>
              </w:numPr>
              <w:autoSpaceDN w:val="0"/>
              <w:snapToGrid w:val="0"/>
              <w:spacing w:after="120"/>
              <w:contextualSpacing w:val="0"/>
              <w:rPr>
                <w:rFonts w:eastAsia="宋体"/>
                <w:bCs/>
                <w:sz w:val="20"/>
                <w:szCs w:val="20"/>
              </w:rPr>
            </w:pPr>
            <w:r w:rsidRPr="0092777D">
              <w:rPr>
                <w:rFonts w:eastAsia="宋体"/>
                <w:bCs/>
                <w:sz w:val="20"/>
                <w:szCs w:val="20"/>
              </w:rPr>
              <w:t xml:space="preserve">Option 2: cover both serving cell and neighboring cell measurements </w:t>
            </w:r>
          </w:p>
          <w:p w14:paraId="5C3C8322" w14:textId="77777777" w:rsidR="0092777D" w:rsidRPr="0092777D" w:rsidRDefault="0092777D" w:rsidP="0092777D">
            <w:pPr>
              <w:pStyle w:val="afe"/>
              <w:numPr>
                <w:ilvl w:val="1"/>
                <w:numId w:val="8"/>
              </w:numPr>
              <w:autoSpaceDN w:val="0"/>
              <w:snapToGrid w:val="0"/>
              <w:spacing w:after="120"/>
              <w:contextualSpacing w:val="0"/>
              <w:rPr>
                <w:rFonts w:eastAsia="宋体"/>
                <w:bCs/>
                <w:sz w:val="20"/>
                <w:szCs w:val="20"/>
              </w:rPr>
            </w:pPr>
            <w:r w:rsidRPr="0092777D">
              <w:rPr>
                <w:rFonts w:eastAsia="宋体"/>
                <w:bCs/>
                <w:sz w:val="20"/>
                <w:szCs w:val="20"/>
              </w:rPr>
              <w:t>In clause 7.6.4 of TS 38.133, it clearly sys only co-located deployment is applied for intra-band contiguous CA.</w:t>
            </w:r>
          </w:p>
          <w:p w14:paraId="187FA571" w14:textId="77777777" w:rsidR="0092777D" w:rsidRPr="0092777D" w:rsidRDefault="0092777D" w:rsidP="0092777D">
            <w:pPr>
              <w:pStyle w:val="afe"/>
              <w:numPr>
                <w:ilvl w:val="1"/>
                <w:numId w:val="8"/>
              </w:numPr>
              <w:autoSpaceDN w:val="0"/>
              <w:snapToGrid w:val="0"/>
              <w:spacing w:after="120"/>
              <w:contextualSpacing w:val="0"/>
              <w:rPr>
                <w:rFonts w:eastAsia="宋体"/>
                <w:bCs/>
                <w:sz w:val="20"/>
                <w:szCs w:val="20"/>
              </w:rPr>
            </w:pPr>
            <w:r w:rsidRPr="0092777D">
              <w:rPr>
                <w:rFonts w:eastAsia="宋体"/>
                <w:bCs/>
                <w:sz w:val="20"/>
                <w:szCs w:val="20"/>
              </w:rPr>
              <w:t>Companies are encouraged to check the spec in this meeting.</w:t>
            </w:r>
          </w:p>
          <w:p w14:paraId="73FA9DB7" w14:textId="77777777" w:rsidR="0092777D" w:rsidRPr="0092777D" w:rsidRDefault="0092777D" w:rsidP="0092777D">
            <w:pPr>
              <w:snapToGrid w:val="0"/>
              <w:spacing w:after="120"/>
              <w:rPr>
                <w:rFonts w:eastAsia="宋体"/>
                <w:bCs/>
              </w:rPr>
            </w:pPr>
            <w:r w:rsidRPr="0092777D">
              <w:rPr>
                <w:rFonts w:eastAsia="宋体"/>
                <w:bCs/>
              </w:rPr>
              <w:t>Aspect 2: Network configuration on enable/disable the feature</w:t>
            </w:r>
          </w:p>
          <w:p w14:paraId="70816220" w14:textId="77777777" w:rsidR="0092777D" w:rsidRPr="0092777D" w:rsidRDefault="0092777D" w:rsidP="0092777D">
            <w:pPr>
              <w:pStyle w:val="afe"/>
              <w:numPr>
                <w:ilvl w:val="0"/>
                <w:numId w:val="8"/>
              </w:numPr>
              <w:autoSpaceDN w:val="0"/>
              <w:snapToGrid w:val="0"/>
              <w:spacing w:after="120"/>
              <w:contextualSpacing w:val="0"/>
              <w:rPr>
                <w:rFonts w:eastAsia="宋体"/>
                <w:bCs/>
                <w:sz w:val="20"/>
                <w:szCs w:val="20"/>
              </w:rPr>
            </w:pPr>
            <w:r w:rsidRPr="0092777D">
              <w:rPr>
                <w:rFonts w:eastAsia="宋体"/>
                <w:bCs/>
                <w:sz w:val="20"/>
                <w:szCs w:val="20"/>
              </w:rPr>
              <w:t xml:space="preserve">Option 1: </w:t>
            </w:r>
            <w:r w:rsidRPr="0092777D">
              <w:rPr>
                <w:rFonts w:eastAsia="宋体"/>
                <w:sz w:val="20"/>
                <w:szCs w:val="20"/>
              </w:rPr>
              <w:t>the configuration is the same for different FRs</w:t>
            </w:r>
          </w:p>
          <w:p w14:paraId="2E9E4E27" w14:textId="77777777" w:rsidR="0092777D" w:rsidRPr="0092777D" w:rsidRDefault="0092777D" w:rsidP="0092777D">
            <w:pPr>
              <w:pStyle w:val="afe"/>
              <w:numPr>
                <w:ilvl w:val="0"/>
                <w:numId w:val="8"/>
              </w:numPr>
              <w:autoSpaceDN w:val="0"/>
              <w:snapToGrid w:val="0"/>
              <w:spacing w:after="120"/>
              <w:contextualSpacing w:val="0"/>
              <w:rPr>
                <w:rFonts w:eastAsia="宋体"/>
                <w:bCs/>
                <w:sz w:val="20"/>
                <w:szCs w:val="20"/>
              </w:rPr>
            </w:pPr>
            <w:r w:rsidRPr="0092777D">
              <w:rPr>
                <w:rFonts w:eastAsia="宋体"/>
                <w:sz w:val="20"/>
                <w:szCs w:val="20"/>
              </w:rPr>
              <w:t>Option 2: the configuration can be different for different FRs (Nokia, ZTE, China Telecom, Apple, HW, E///)</w:t>
            </w:r>
          </w:p>
          <w:p w14:paraId="0A28F0A2" w14:textId="77777777" w:rsidR="0092777D" w:rsidRPr="0092777D" w:rsidRDefault="0092777D" w:rsidP="0092777D">
            <w:pPr>
              <w:pStyle w:val="afe"/>
              <w:numPr>
                <w:ilvl w:val="1"/>
                <w:numId w:val="8"/>
              </w:numPr>
              <w:autoSpaceDN w:val="0"/>
              <w:snapToGrid w:val="0"/>
              <w:spacing w:after="120"/>
              <w:contextualSpacing w:val="0"/>
              <w:rPr>
                <w:rFonts w:eastAsia="宋体"/>
                <w:bCs/>
                <w:sz w:val="20"/>
                <w:szCs w:val="20"/>
              </w:rPr>
            </w:pPr>
            <w:r w:rsidRPr="0092777D">
              <w:rPr>
                <w:rFonts w:eastAsia="宋体"/>
                <w:sz w:val="20"/>
                <w:szCs w:val="20"/>
              </w:rPr>
              <w:lastRenderedPageBreak/>
              <w:t>Under the condition that the UE capability is per FR [or per band].</w:t>
            </w:r>
          </w:p>
          <w:p w14:paraId="52647042" w14:textId="46C7E48F" w:rsidR="00125789" w:rsidRPr="0092777D" w:rsidRDefault="0092777D" w:rsidP="0092777D">
            <w:pPr>
              <w:pStyle w:val="afe"/>
              <w:numPr>
                <w:ilvl w:val="0"/>
                <w:numId w:val="8"/>
              </w:numPr>
              <w:autoSpaceDN w:val="0"/>
              <w:snapToGrid w:val="0"/>
              <w:spacing w:after="120"/>
              <w:contextualSpacing w:val="0"/>
              <w:rPr>
                <w:rFonts w:eastAsia="宋体"/>
                <w:sz w:val="20"/>
                <w:szCs w:val="20"/>
              </w:rPr>
            </w:pPr>
            <w:r w:rsidRPr="0092777D">
              <w:rPr>
                <w:rFonts w:eastAsia="宋体"/>
                <w:sz w:val="20"/>
                <w:szCs w:val="20"/>
              </w:rPr>
              <w:t>Option 2 will be adopted if the solution 1 will be extended to FR1.</w:t>
            </w:r>
          </w:p>
        </w:tc>
      </w:tr>
    </w:tbl>
    <w:p w14:paraId="1FAD5508" w14:textId="77777777" w:rsidR="001304A3" w:rsidRPr="00136033" w:rsidRDefault="001304A3" w:rsidP="001304A3">
      <w:pPr>
        <w:ind w:leftChars="100" w:left="200"/>
        <w:jc w:val="both"/>
        <w:rPr>
          <w:rFonts w:eastAsiaTheme="minorEastAsia"/>
          <w:bCs/>
          <w:lang w:val="en-US" w:eastAsia="zh-CN"/>
        </w:rPr>
      </w:pPr>
    </w:p>
    <w:p w14:paraId="52B136ED" w14:textId="52377F6B" w:rsidR="001A3CF7" w:rsidRPr="00010FA3" w:rsidRDefault="00F57492" w:rsidP="00010FA3">
      <w:pPr>
        <w:ind w:leftChars="100" w:left="200"/>
        <w:jc w:val="both"/>
        <w:rPr>
          <w:rFonts w:eastAsiaTheme="minorEastAsia"/>
          <w:b/>
          <w:bCs/>
          <w:lang w:val="en-US" w:eastAsia="zh-CN"/>
        </w:rPr>
      </w:pPr>
      <w:r w:rsidRPr="00F57492">
        <w:rPr>
          <w:rFonts w:eastAsiaTheme="minorEastAsia"/>
          <w:bCs/>
          <w:lang w:val="en-US" w:eastAsia="zh-CN"/>
        </w:rPr>
        <w:t>Solution 1 enables the network to allow UE to measure a single serving CC per band, even when multiple serving CCs’ MOs are configured. This solution is based on the assumption that FR2 CCs experience minimal interference due to the use of directional beams for signal transmission and reception. However, in FR1, signal transmission and reception typically rely on omnidirectional antennas, which are more susceptible to interference. This susceptibility, combined with the fact that intra-band cells are not completely co-located, means that cells within the same band may experience varying levels of interference. Consequently, a single CC cannot accurately represent the measurement results for the entire band in FR1.</w:t>
      </w:r>
      <w:r w:rsidR="001A3CF7" w:rsidRPr="00381B06">
        <w:rPr>
          <w:rFonts w:eastAsiaTheme="minorEastAsia"/>
          <w:bCs/>
          <w:lang w:val="en-US" w:eastAsia="zh-CN"/>
        </w:rPr>
        <w:t xml:space="preserve"> </w:t>
      </w:r>
      <w:r w:rsidR="00381B06" w:rsidRPr="00381B06">
        <w:rPr>
          <w:rFonts w:eastAsiaTheme="minorEastAsia"/>
          <w:bCs/>
          <w:lang w:val="en-US" w:eastAsia="zh-CN"/>
        </w:rPr>
        <w:t xml:space="preserve">In our view, the network configuration </w:t>
      </w:r>
      <w:r w:rsidR="00A66C5A">
        <w:rPr>
          <w:rFonts w:eastAsiaTheme="minorEastAsia"/>
          <w:bCs/>
          <w:lang w:val="en-US" w:eastAsia="zh-CN"/>
        </w:rPr>
        <w:t>for</w:t>
      </w:r>
      <w:r w:rsidR="00381B06" w:rsidRPr="00381B06">
        <w:rPr>
          <w:rFonts w:eastAsiaTheme="minorEastAsia"/>
          <w:bCs/>
          <w:lang w:val="en-US" w:eastAsia="zh-CN"/>
        </w:rPr>
        <w:t xml:space="preserve"> enable/disable </w:t>
      </w:r>
      <w:r w:rsidR="00010FA3">
        <w:rPr>
          <w:rFonts w:eastAsia="宋体" w:hint="eastAsia"/>
          <w:lang w:eastAsia="zh-CN"/>
        </w:rPr>
        <w:t>is</w:t>
      </w:r>
      <w:r w:rsidR="00010FA3">
        <w:rPr>
          <w:rFonts w:eastAsia="宋体"/>
        </w:rPr>
        <w:t xml:space="preserve"> supposed to be</w:t>
      </w:r>
      <w:r w:rsidR="00381B06" w:rsidRPr="00381B06">
        <w:rPr>
          <w:rFonts w:eastAsia="宋体"/>
        </w:rPr>
        <w:t xml:space="preserve"> different for different FRs</w:t>
      </w:r>
      <w:r w:rsidR="00010FA3">
        <w:rPr>
          <w:rFonts w:eastAsia="宋体"/>
        </w:rPr>
        <w:t xml:space="preserve"> to ensure that this enhancement can work well</w:t>
      </w:r>
      <w:r w:rsidR="001A3CF7" w:rsidRPr="00381B06">
        <w:rPr>
          <w:rFonts w:eastAsiaTheme="minorEastAsia"/>
          <w:bCs/>
          <w:lang w:val="en-US" w:eastAsia="zh-CN"/>
        </w:rPr>
        <w:t>.</w:t>
      </w:r>
      <w:r w:rsidR="00381B06">
        <w:rPr>
          <w:rFonts w:eastAsiaTheme="minorEastAsia"/>
          <w:bCs/>
          <w:lang w:val="en-US" w:eastAsia="zh-CN"/>
        </w:rPr>
        <w:t xml:space="preserve"> </w:t>
      </w:r>
    </w:p>
    <w:p w14:paraId="385AB767" w14:textId="53ACBC4E" w:rsidR="003862B7" w:rsidRPr="00136033" w:rsidRDefault="003862B7" w:rsidP="002C0E7F">
      <w:pPr>
        <w:ind w:leftChars="100" w:left="200"/>
        <w:jc w:val="both"/>
        <w:rPr>
          <w:rFonts w:eastAsiaTheme="minorEastAsia"/>
          <w:b/>
          <w:bCs/>
          <w:lang w:val="en-US" w:eastAsia="zh-CN"/>
        </w:rPr>
      </w:pPr>
      <w:r w:rsidRPr="00136033">
        <w:rPr>
          <w:rFonts w:eastAsiaTheme="minorEastAsia" w:hint="eastAsia"/>
          <w:b/>
          <w:bCs/>
          <w:lang w:val="en-US" w:eastAsia="zh-CN"/>
        </w:rPr>
        <w:t>P</w:t>
      </w:r>
      <w:r w:rsidRPr="00136033">
        <w:rPr>
          <w:rFonts w:eastAsiaTheme="minorEastAsia"/>
          <w:b/>
          <w:bCs/>
          <w:lang w:val="en-US" w:eastAsia="zh-CN"/>
        </w:rPr>
        <w:t xml:space="preserve">roposal </w:t>
      </w:r>
      <w:r w:rsidR="00537FE1">
        <w:rPr>
          <w:rFonts w:eastAsiaTheme="minorEastAsia"/>
          <w:b/>
          <w:bCs/>
          <w:lang w:val="en-US" w:eastAsia="zh-CN"/>
        </w:rPr>
        <w:t>3</w:t>
      </w:r>
      <w:r w:rsidR="001A3CF7" w:rsidRPr="00136033">
        <w:rPr>
          <w:rFonts w:eastAsiaTheme="minorEastAsia"/>
          <w:b/>
          <w:bCs/>
          <w:lang w:val="en-US" w:eastAsia="zh-CN"/>
        </w:rPr>
        <w:t xml:space="preserve">: </w:t>
      </w:r>
      <w:r w:rsidR="00381B06">
        <w:rPr>
          <w:rFonts w:eastAsiaTheme="minorEastAsia"/>
          <w:b/>
          <w:bCs/>
          <w:lang w:val="en-US" w:eastAsia="zh-CN"/>
        </w:rPr>
        <w:t>T</w:t>
      </w:r>
      <w:r w:rsidR="00381B06" w:rsidRPr="00381B06">
        <w:rPr>
          <w:rFonts w:eastAsiaTheme="minorEastAsia"/>
          <w:b/>
          <w:bCs/>
          <w:lang w:val="en-US" w:eastAsia="zh-CN"/>
        </w:rPr>
        <w:t xml:space="preserve">he network configuration </w:t>
      </w:r>
      <w:r w:rsidR="00A66C5A">
        <w:rPr>
          <w:rFonts w:eastAsiaTheme="minorEastAsia"/>
          <w:b/>
          <w:bCs/>
          <w:lang w:val="en-US" w:eastAsia="zh-CN"/>
        </w:rPr>
        <w:t>for</w:t>
      </w:r>
      <w:r w:rsidR="00381B06" w:rsidRPr="00381B06">
        <w:rPr>
          <w:rFonts w:eastAsiaTheme="minorEastAsia"/>
          <w:b/>
          <w:bCs/>
          <w:lang w:val="en-US" w:eastAsia="zh-CN"/>
        </w:rPr>
        <w:t xml:space="preserve"> enable/disable can be </w:t>
      </w:r>
      <w:r w:rsidR="00045E43">
        <w:rPr>
          <w:rFonts w:eastAsiaTheme="minorEastAsia"/>
          <w:b/>
          <w:bCs/>
          <w:lang w:val="en-US" w:eastAsia="zh-CN"/>
        </w:rPr>
        <w:t xml:space="preserve">separate </w:t>
      </w:r>
      <w:r w:rsidR="00381B06" w:rsidRPr="00381B06">
        <w:rPr>
          <w:rFonts w:eastAsiaTheme="minorEastAsia"/>
          <w:b/>
          <w:bCs/>
          <w:lang w:val="en-US" w:eastAsia="zh-CN"/>
        </w:rPr>
        <w:t>for FR</w:t>
      </w:r>
      <w:r w:rsidR="00045E43">
        <w:rPr>
          <w:rFonts w:eastAsiaTheme="minorEastAsia"/>
          <w:b/>
          <w:bCs/>
          <w:lang w:val="en-US" w:eastAsia="zh-CN"/>
        </w:rPr>
        <w:t>1 and FR2</w:t>
      </w:r>
      <w:r w:rsidR="001A3CF7" w:rsidRPr="00136033">
        <w:rPr>
          <w:rFonts w:eastAsiaTheme="minorEastAsia"/>
          <w:b/>
          <w:bCs/>
          <w:lang w:val="en-US" w:eastAsia="zh-CN"/>
        </w:rPr>
        <w:t>.</w:t>
      </w:r>
    </w:p>
    <w:p w14:paraId="71BEF9E1" w14:textId="77777777" w:rsidR="003862B7" w:rsidRDefault="003862B7" w:rsidP="002C0E7F">
      <w:pPr>
        <w:ind w:leftChars="100" w:left="200"/>
        <w:jc w:val="both"/>
        <w:rPr>
          <w:rFonts w:eastAsiaTheme="minorEastAsia"/>
          <w:sz w:val="24"/>
          <w:szCs w:val="24"/>
          <w:lang w:eastAsia="zh-CN"/>
        </w:rPr>
      </w:pPr>
    </w:p>
    <w:p w14:paraId="0E6A1C4E" w14:textId="08F2CE8F" w:rsidR="00EA3D3F" w:rsidRPr="00C23129" w:rsidRDefault="00A70920" w:rsidP="00A008B8">
      <w:pPr>
        <w:jc w:val="both"/>
        <w:rPr>
          <w:rFonts w:eastAsiaTheme="minorEastAsia"/>
          <w:b/>
          <w:bCs/>
          <w:sz w:val="24"/>
          <w:szCs w:val="24"/>
          <w:u w:val="single"/>
          <w:lang w:eastAsia="zh-CN"/>
        </w:rPr>
      </w:pPr>
      <w:r>
        <w:rPr>
          <w:rFonts w:eastAsiaTheme="minorEastAsia"/>
          <w:b/>
          <w:bCs/>
          <w:sz w:val="24"/>
          <w:szCs w:val="24"/>
          <w:u w:val="single"/>
          <w:lang w:eastAsia="zh-CN"/>
        </w:rPr>
        <w:t>S</w:t>
      </w:r>
      <w:r w:rsidR="00EA3D3F" w:rsidRPr="00A70920">
        <w:rPr>
          <w:rFonts w:eastAsiaTheme="minorEastAsia"/>
          <w:b/>
          <w:bCs/>
          <w:sz w:val="24"/>
          <w:szCs w:val="24"/>
          <w:u w:val="single"/>
          <w:lang w:eastAsia="zh-CN"/>
        </w:rPr>
        <w:t>olution</w:t>
      </w:r>
      <w:r>
        <w:rPr>
          <w:rFonts w:eastAsiaTheme="minorEastAsia"/>
          <w:b/>
          <w:bCs/>
          <w:sz w:val="24"/>
          <w:szCs w:val="24"/>
          <w:u w:val="single"/>
          <w:lang w:eastAsia="zh-CN"/>
        </w:rPr>
        <w:t xml:space="preserve"> 3:</w:t>
      </w:r>
    </w:p>
    <w:p w14:paraId="7A8557A2" w14:textId="31E6A942" w:rsidR="00A42346" w:rsidRDefault="006C31D6" w:rsidP="00A70920">
      <w:pPr>
        <w:ind w:leftChars="100" w:left="200"/>
        <w:jc w:val="both"/>
        <w:rPr>
          <w:rFonts w:eastAsiaTheme="minorEastAsia"/>
          <w:bCs/>
          <w:sz w:val="24"/>
          <w:szCs w:val="24"/>
          <w:lang w:eastAsia="zh-CN"/>
        </w:rPr>
      </w:pPr>
      <w:r w:rsidRPr="00136033">
        <w:rPr>
          <w:rFonts w:eastAsiaTheme="minorEastAsia"/>
          <w:bCs/>
          <w:lang w:eastAsia="zh-CN"/>
        </w:rPr>
        <w:t>In the l</w:t>
      </w:r>
      <w:r w:rsidR="00CB7A3C" w:rsidRPr="00136033">
        <w:rPr>
          <w:rFonts w:eastAsiaTheme="minorEastAsia"/>
          <w:bCs/>
          <w:lang w:eastAsia="zh-CN"/>
        </w:rPr>
        <w:t>ast meeting</w:t>
      </w:r>
      <w:r w:rsidRPr="00136033">
        <w:rPr>
          <w:rFonts w:eastAsiaTheme="minorEastAsia"/>
          <w:bCs/>
          <w:lang w:eastAsia="zh-CN"/>
        </w:rPr>
        <w:t xml:space="preserve">, </w:t>
      </w:r>
      <w:r w:rsidR="00CB7A3C" w:rsidRPr="00136033">
        <w:rPr>
          <w:rFonts w:eastAsiaTheme="minorEastAsia"/>
          <w:bCs/>
          <w:lang w:eastAsia="zh-CN"/>
        </w:rPr>
        <w:t xml:space="preserve">the </w:t>
      </w:r>
      <w:r w:rsidR="004A3401" w:rsidRPr="00136033">
        <w:rPr>
          <w:rFonts w:eastAsiaTheme="minorEastAsia"/>
          <w:bCs/>
          <w:lang w:eastAsia="zh-CN"/>
        </w:rPr>
        <w:t xml:space="preserve">3-searcher </w:t>
      </w:r>
      <w:r w:rsidR="00BE4A59">
        <w:rPr>
          <w:rFonts w:eastAsiaTheme="minorEastAsia" w:hint="eastAsia"/>
          <w:bCs/>
          <w:lang w:eastAsia="zh-CN"/>
        </w:rPr>
        <w:t>solution</w:t>
      </w:r>
      <w:r w:rsidR="00CB7A3C" w:rsidRPr="00136033">
        <w:rPr>
          <w:rFonts w:eastAsiaTheme="minorEastAsia"/>
          <w:bCs/>
          <w:lang w:eastAsia="zh-CN"/>
        </w:rPr>
        <w:t xml:space="preserve"> </w:t>
      </w:r>
      <w:r w:rsidR="00BE4A59">
        <w:rPr>
          <w:rFonts w:eastAsiaTheme="minorEastAsia"/>
          <w:bCs/>
          <w:lang w:eastAsia="zh-CN"/>
        </w:rPr>
        <w:t>CR has been endorsed</w:t>
      </w:r>
      <w:r w:rsidR="004703C6">
        <w:rPr>
          <w:rFonts w:eastAsiaTheme="minorEastAsia"/>
          <w:bCs/>
          <w:lang w:eastAsia="zh-CN"/>
        </w:rPr>
        <w:t>;</w:t>
      </w:r>
      <w:r w:rsidR="00BE4A59">
        <w:rPr>
          <w:rFonts w:eastAsiaTheme="minorEastAsia"/>
          <w:bCs/>
          <w:lang w:eastAsia="zh-CN"/>
        </w:rPr>
        <w:t xml:space="preserve"> some remaining issues need to be discussed. </w:t>
      </w:r>
      <w:bookmarkStart w:id="1" w:name="OLE_LINK9"/>
      <w:bookmarkStart w:id="2" w:name="OLE_LINK10"/>
    </w:p>
    <w:p w14:paraId="56862B0F" w14:textId="3AEB762F" w:rsidR="003F740C" w:rsidRPr="003F740C" w:rsidRDefault="003F740C" w:rsidP="003F740C">
      <w:pPr>
        <w:ind w:leftChars="100" w:left="200"/>
        <w:jc w:val="both"/>
        <w:rPr>
          <w:rFonts w:eastAsiaTheme="minorEastAsia"/>
          <w:b/>
          <w:bCs/>
          <w:sz w:val="24"/>
          <w:szCs w:val="24"/>
          <w:lang w:eastAsia="zh-CN"/>
        </w:rPr>
      </w:pPr>
      <w:r>
        <w:rPr>
          <w:rFonts w:eastAsiaTheme="minorEastAsia"/>
          <w:b/>
          <w:bCs/>
          <w:sz w:val="24"/>
          <w:szCs w:val="24"/>
          <w:lang w:eastAsia="zh-CN"/>
        </w:rPr>
        <w:t xml:space="preserve">Issue of </w:t>
      </w:r>
      <w:r w:rsidR="00BE4A59">
        <w:rPr>
          <w:rFonts w:eastAsiaTheme="minorEastAsia"/>
          <w:b/>
          <w:bCs/>
          <w:sz w:val="24"/>
          <w:szCs w:val="24"/>
          <w:lang w:eastAsia="zh-CN"/>
        </w:rPr>
        <w:t>inter-frequency and inter-RAT measurement in SA mode</w:t>
      </w:r>
    </w:p>
    <w:p w14:paraId="212EE354" w14:textId="1484FEFE" w:rsidR="005C47EB" w:rsidRDefault="00BE4A59" w:rsidP="005C47EB">
      <w:pPr>
        <w:ind w:leftChars="142" w:left="284"/>
        <w:jc w:val="both"/>
        <w:rPr>
          <w:rFonts w:eastAsiaTheme="minorEastAsia"/>
          <w:bCs/>
          <w:lang w:eastAsia="zh-CN"/>
        </w:rPr>
      </w:pPr>
      <w:r>
        <w:rPr>
          <w:rFonts w:eastAsiaTheme="minorEastAsia"/>
          <w:bCs/>
          <w:lang w:eastAsia="zh-CN"/>
        </w:rPr>
        <w:t>In SA mode, there are some MOs with no measurement gap, inter-frequency and inter-RAT. These two types of MO</w:t>
      </w:r>
      <w:r w:rsidR="00554DDB">
        <w:rPr>
          <w:rFonts w:eastAsiaTheme="minorEastAsia"/>
          <w:bCs/>
          <w:lang w:eastAsia="zh-CN"/>
        </w:rPr>
        <w:t xml:space="preserve"> </w:t>
      </w:r>
      <w:r>
        <w:rPr>
          <w:rFonts w:eastAsiaTheme="minorEastAsia"/>
          <w:bCs/>
          <w:lang w:eastAsia="zh-CN"/>
        </w:rPr>
        <w:t>are introduced</w:t>
      </w:r>
      <w:r w:rsidR="00BE6523" w:rsidRPr="00136033">
        <w:rPr>
          <w:rFonts w:eastAsiaTheme="minorEastAsia"/>
          <w:bCs/>
          <w:lang w:eastAsia="zh-CN"/>
        </w:rPr>
        <w:t xml:space="preserve"> </w:t>
      </w:r>
      <w:bookmarkStart w:id="3" w:name="OLE_LINK12"/>
      <w:bookmarkStart w:id="4" w:name="OLE_LINK13"/>
      <w:r w:rsidR="00A66C5A">
        <w:rPr>
          <w:rFonts w:eastAsiaTheme="minorEastAsia"/>
          <w:bCs/>
          <w:lang w:eastAsia="zh-CN"/>
        </w:rPr>
        <w:t>for</w:t>
      </w:r>
      <w:r>
        <w:rPr>
          <w:rFonts w:eastAsiaTheme="minorEastAsia"/>
          <w:bCs/>
          <w:lang w:eastAsia="zh-CN"/>
        </w:rPr>
        <w:t xml:space="preserve"> gap enhancement in Rel-18. The conclusion in Rel-18 shows that the MOs without gap and NR MOs </w:t>
      </w:r>
      <w:r w:rsidR="00554DDB">
        <w:rPr>
          <w:rFonts w:eastAsiaTheme="minorEastAsia"/>
          <w:bCs/>
          <w:lang w:eastAsia="zh-CN"/>
        </w:rPr>
        <w:t>can</w:t>
      </w:r>
      <w:r>
        <w:rPr>
          <w:rFonts w:eastAsiaTheme="minorEastAsia"/>
          <w:bCs/>
          <w:lang w:eastAsia="zh-CN"/>
        </w:rPr>
        <w:t xml:space="preserve">not able to be measured in parallel. </w:t>
      </w:r>
      <w:r w:rsidR="00554DDB">
        <w:rPr>
          <w:rFonts w:eastAsiaTheme="minorEastAsia"/>
          <w:bCs/>
          <w:lang w:eastAsia="zh-CN"/>
        </w:rPr>
        <w:t xml:space="preserve">In the current 3-searcher solution, for certain circumstances, the MO without gap and NR MO will be treated simultaneously, but the Rel-19 UE does not have this capability. </w:t>
      </w:r>
      <w:r w:rsidR="005C47EB">
        <w:rPr>
          <w:rFonts w:eastAsiaTheme="minorEastAsia"/>
          <w:bCs/>
          <w:lang w:eastAsia="zh-CN"/>
        </w:rPr>
        <w:t>Here is the conclusion in Rel-18 measurement gap discussion:</w:t>
      </w:r>
    </w:p>
    <w:tbl>
      <w:tblPr>
        <w:tblStyle w:val="afa"/>
        <w:tblW w:w="0" w:type="auto"/>
        <w:tblInd w:w="284" w:type="dxa"/>
        <w:tblLook w:val="04A0" w:firstRow="1" w:lastRow="0" w:firstColumn="1" w:lastColumn="0" w:noHBand="0" w:noVBand="1"/>
      </w:tblPr>
      <w:tblGrid>
        <w:gridCol w:w="9333"/>
      </w:tblGrid>
      <w:tr w:rsidR="005C47EB" w14:paraId="0E48ED5F" w14:textId="77777777" w:rsidTr="005C47EB">
        <w:tc>
          <w:tcPr>
            <w:tcW w:w="9617" w:type="dxa"/>
          </w:tcPr>
          <w:p w14:paraId="2DD06EC6" w14:textId="77777777" w:rsidR="005C47EB" w:rsidRPr="005C47EB" w:rsidRDefault="005C47EB" w:rsidP="005C47EB">
            <w:pPr>
              <w:rPr>
                <w:b/>
                <w:u w:val="single"/>
                <w:lang w:eastAsia="ko-KR"/>
              </w:rPr>
            </w:pPr>
            <w:r w:rsidRPr="005C47EB">
              <w:rPr>
                <w:b/>
                <w:u w:val="single"/>
                <w:lang w:eastAsia="ko-KR"/>
              </w:rPr>
              <w:t>Issue 2-3-1: searcher limitation</w:t>
            </w:r>
          </w:p>
          <w:p w14:paraId="30367B52" w14:textId="77777777" w:rsidR="005C47EB" w:rsidRPr="005C47EB" w:rsidRDefault="005C47EB" w:rsidP="005C47EB">
            <w:pPr>
              <w:pStyle w:val="afe"/>
              <w:numPr>
                <w:ilvl w:val="0"/>
                <w:numId w:val="14"/>
              </w:numPr>
              <w:autoSpaceDN w:val="0"/>
              <w:spacing w:after="120" w:line="252" w:lineRule="auto"/>
              <w:contextualSpacing w:val="0"/>
              <w:rPr>
                <w:sz w:val="20"/>
                <w:szCs w:val="20"/>
                <w:highlight w:val="green"/>
              </w:rPr>
            </w:pPr>
            <w:r w:rsidRPr="005C47EB">
              <w:rPr>
                <w:sz w:val="20"/>
                <w:szCs w:val="20"/>
                <w:highlight w:val="green"/>
              </w:rPr>
              <w:t>Agreements</w:t>
            </w:r>
          </w:p>
          <w:p w14:paraId="3525C704" w14:textId="77777777" w:rsidR="005C47EB" w:rsidRPr="005C47EB" w:rsidRDefault="005C47EB" w:rsidP="005C47EB">
            <w:pPr>
              <w:pStyle w:val="afe"/>
              <w:numPr>
                <w:ilvl w:val="1"/>
                <w:numId w:val="14"/>
              </w:numPr>
              <w:overflowPunct w:val="0"/>
              <w:autoSpaceDE w:val="0"/>
              <w:autoSpaceDN w:val="0"/>
              <w:adjustRightInd w:val="0"/>
              <w:spacing w:after="120"/>
              <w:contextualSpacing w:val="0"/>
              <w:rPr>
                <w:sz w:val="20"/>
                <w:szCs w:val="20"/>
              </w:rPr>
            </w:pPr>
            <w:r w:rsidRPr="005C47EB">
              <w:rPr>
                <w:sz w:val="20"/>
                <w:szCs w:val="20"/>
              </w:rPr>
              <w:t>For Case b-2, performing inter-RAT measurement and NR measurements in parallel without searcher limitation is NOT supported in Rel-18.</w:t>
            </w:r>
          </w:p>
          <w:p w14:paraId="2EC31D54" w14:textId="428847CE" w:rsidR="005C47EB" w:rsidRPr="005C47EB" w:rsidRDefault="005C47EB" w:rsidP="005C47EB">
            <w:pPr>
              <w:pStyle w:val="afe"/>
              <w:numPr>
                <w:ilvl w:val="1"/>
                <w:numId w:val="14"/>
              </w:numPr>
              <w:overflowPunct w:val="0"/>
              <w:autoSpaceDE w:val="0"/>
              <w:autoSpaceDN w:val="0"/>
              <w:adjustRightInd w:val="0"/>
              <w:spacing w:after="120"/>
              <w:contextualSpacing w:val="0"/>
              <w:rPr>
                <w:rFonts w:eastAsia="PMingLiU"/>
                <w:lang w:eastAsia="zh-TW"/>
              </w:rPr>
            </w:pPr>
            <w:r w:rsidRPr="005C47EB">
              <w:rPr>
                <w:rFonts w:eastAsia="PMingLiU"/>
                <w:sz w:val="20"/>
                <w:szCs w:val="20"/>
                <w:lang w:eastAsia="zh-TW"/>
              </w:rPr>
              <w:t>FFS whether to apply the same limitation to case b-1.</w:t>
            </w:r>
          </w:p>
        </w:tc>
      </w:tr>
    </w:tbl>
    <w:p w14:paraId="1AA705DC" w14:textId="10FA2181" w:rsidR="005C47EB" w:rsidRDefault="005C47EB" w:rsidP="009E7D13">
      <w:pPr>
        <w:ind w:leftChars="142" w:left="284"/>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his agreement indicates that the inter-RAT without measurement gap MO is following the 2-searcher processing logic and </w:t>
      </w:r>
      <w:proofErr w:type="spellStart"/>
      <w:r>
        <w:rPr>
          <w:rFonts w:eastAsiaTheme="minorEastAsia"/>
          <w:bCs/>
          <w:lang w:eastAsia="zh-CN"/>
        </w:rPr>
        <w:t>can not</w:t>
      </w:r>
      <w:proofErr w:type="spellEnd"/>
      <w:r>
        <w:rPr>
          <w:rFonts w:eastAsiaTheme="minorEastAsia"/>
          <w:bCs/>
          <w:lang w:eastAsia="zh-CN"/>
        </w:rPr>
        <w:t xml:space="preserve"> do this without the searcher limitation. This means the UE can only process one PCC and one inter-RAT MO simultaneously in Rel-18. </w:t>
      </w:r>
      <w:proofErr w:type="gramStart"/>
      <w:r>
        <w:rPr>
          <w:rFonts w:eastAsiaTheme="minorEastAsia"/>
          <w:bCs/>
          <w:lang w:eastAsia="zh-CN"/>
        </w:rPr>
        <w:t>So</w:t>
      </w:r>
      <w:proofErr w:type="gramEnd"/>
      <w:r>
        <w:rPr>
          <w:rFonts w:eastAsiaTheme="minorEastAsia"/>
          <w:bCs/>
          <w:lang w:eastAsia="zh-CN"/>
        </w:rPr>
        <w:t xml:space="preserve"> the 3-searcher solution also needs to follow this limitation. </w:t>
      </w:r>
      <w:proofErr w:type="gramStart"/>
      <w:r>
        <w:rPr>
          <w:rFonts w:eastAsiaTheme="minorEastAsia"/>
          <w:bCs/>
          <w:lang w:eastAsia="zh-CN"/>
        </w:rPr>
        <w:t>So</w:t>
      </w:r>
      <w:proofErr w:type="gramEnd"/>
      <w:r>
        <w:rPr>
          <w:rFonts w:eastAsiaTheme="minorEastAsia"/>
          <w:bCs/>
          <w:lang w:eastAsia="zh-CN"/>
        </w:rPr>
        <w:t xml:space="preserve"> this issue also happened in inter-frequency without gap measurement. In our view, the inter-frequency and inter-RAT without gap MO need to be treated in the same way. </w:t>
      </w:r>
      <w:r w:rsidR="009E7D13">
        <w:rPr>
          <w:rFonts w:eastAsiaTheme="minorEastAsia"/>
          <w:bCs/>
          <w:lang w:eastAsia="zh-CN"/>
        </w:rPr>
        <w:t xml:space="preserve">Therefore, in the EN-DC with FR1 only CA and FR1 only CA scenarios, </w:t>
      </w:r>
      <w:r w:rsidR="00C63A6C">
        <w:rPr>
          <w:rFonts w:eastAsiaTheme="minorEastAsia"/>
          <w:bCs/>
          <w:lang w:eastAsia="zh-CN"/>
        </w:rPr>
        <w:t xml:space="preserve">the UE is only able to </w:t>
      </w:r>
      <w:r w:rsidR="00F7251D">
        <w:rPr>
          <w:rFonts w:eastAsiaTheme="minorEastAsia"/>
          <w:bCs/>
          <w:lang w:eastAsia="zh-CN"/>
        </w:rPr>
        <w:t>process</w:t>
      </w:r>
      <w:r w:rsidR="00C63A6C">
        <w:rPr>
          <w:rFonts w:eastAsiaTheme="minorEastAsia"/>
          <w:bCs/>
          <w:lang w:eastAsia="zh-CN"/>
        </w:rPr>
        <w:t xml:space="preserve"> on</w:t>
      </w:r>
      <w:r w:rsidR="00F7251D">
        <w:rPr>
          <w:rFonts w:eastAsiaTheme="minorEastAsia"/>
          <w:bCs/>
          <w:lang w:eastAsia="zh-CN"/>
        </w:rPr>
        <w:t>e</w:t>
      </w:r>
      <w:r w:rsidR="00C63A6C">
        <w:rPr>
          <w:rFonts w:eastAsiaTheme="minorEastAsia"/>
          <w:bCs/>
          <w:lang w:eastAsia="zh-CN"/>
        </w:rPr>
        <w:t xml:space="preserve"> </w:t>
      </w:r>
      <w:r w:rsidR="009E7D13">
        <w:rPr>
          <w:rFonts w:eastAsiaTheme="minorEastAsia"/>
          <w:bCs/>
          <w:lang w:eastAsia="zh-CN"/>
        </w:rPr>
        <w:t xml:space="preserve">MO of inter-frequency </w:t>
      </w:r>
      <w:r w:rsidR="00C63A6C">
        <w:rPr>
          <w:rFonts w:eastAsiaTheme="minorEastAsia"/>
          <w:bCs/>
          <w:lang w:eastAsia="zh-CN"/>
        </w:rPr>
        <w:t>or</w:t>
      </w:r>
      <w:r w:rsidR="009E7D13">
        <w:rPr>
          <w:rFonts w:eastAsiaTheme="minorEastAsia"/>
          <w:bCs/>
          <w:lang w:eastAsia="zh-CN"/>
        </w:rPr>
        <w:t xml:space="preserve"> inter-RAT</w:t>
      </w:r>
      <w:r w:rsidR="00C63A6C">
        <w:rPr>
          <w:rFonts w:eastAsiaTheme="minorEastAsia"/>
          <w:bCs/>
          <w:lang w:eastAsia="zh-CN"/>
        </w:rPr>
        <w:t xml:space="preserve"> at </w:t>
      </w:r>
      <w:r w:rsidR="00F7251D">
        <w:rPr>
          <w:rFonts w:eastAsiaTheme="minorEastAsia" w:hint="eastAsia"/>
          <w:bCs/>
          <w:lang w:eastAsia="zh-CN"/>
        </w:rPr>
        <w:t>a</w:t>
      </w:r>
      <w:r w:rsidR="00F7251D">
        <w:rPr>
          <w:rFonts w:eastAsiaTheme="minorEastAsia"/>
          <w:bCs/>
          <w:lang w:eastAsia="zh-CN"/>
        </w:rPr>
        <w:t xml:space="preserve"> </w:t>
      </w:r>
      <w:r w:rsidR="00C63A6C">
        <w:rPr>
          <w:rFonts w:eastAsiaTheme="minorEastAsia"/>
          <w:bCs/>
          <w:lang w:eastAsia="zh-CN"/>
        </w:rPr>
        <w:t>time</w:t>
      </w:r>
      <w:r w:rsidR="009E7D13">
        <w:rPr>
          <w:rFonts w:eastAsiaTheme="minorEastAsia"/>
          <w:bCs/>
          <w:lang w:eastAsia="zh-CN"/>
        </w:rPr>
        <w:t>.</w:t>
      </w:r>
      <w:r>
        <w:rPr>
          <w:rFonts w:eastAsiaTheme="minorEastAsia"/>
          <w:bCs/>
          <w:lang w:eastAsia="zh-CN"/>
        </w:rPr>
        <w:t xml:space="preserve"> </w:t>
      </w:r>
      <w:r w:rsidR="00BF0D60">
        <w:rPr>
          <w:rFonts w:eastAsiaTheme="minorEastAsia"/>
          <w:bCs/>
          <w:lang w:eastAsia="zh-CN"/>
        </w:rPr>
        <w:t>Solution 3 should be updated</w:t>
      </w:r>
      <w:r w:rsidR="009E7D13">
        <w:rPr>
          <w:rFonts w:eastAsiaTheme="minorEastAsia"/>
          <w:bCs/>
          <w:lang w:eastAsia="zh-CN"/>
        </w:rPr>
        <w:t xml:space="preserve"> as follows: all </w:t>
      </w:r>
      <w:r>
        <w:rPr>
          <w:rFonts w:eastAsiaTheme="minorEastAsia"/>
          <w:bCs/>
          <w:lang w:eastAsia="zh-CN"/>
        </w:rPr>
        <w:t>SCC MOs</w:t>
      </w:r>
      <w:r w:rsidR="009E7D13">
        <w:rPr>
          <w:rFonts w:eastAsiaTheme="minorEastAsia"/>
          <w:bCs/>
          <w:lang w:eastAsia="zh-CN"/>
        </w:rPr>
        <w:t xml:space="preserve"> </w:t>
      </w:r>
      <w:r w:rsidR="00F7251D">
        <w:rPr>
          <w:rFonts w:eastAsiaTheme="minorEastAsia"/>
          <w:bCs/>
          <w:lang w:eastAsia="zh-CN"/>
        </w:rPr>
        <w:t>can</w:t>
      </w:r>
      <w:r w:rsidR="009E7D13">
        <w:rPr>
          <w:rFonts w:eastAsiaTheme="minorEastAsia"/>
          <w:bCs/>
          <w:lang w:eastAsia="zh-CN"/>
        </w:rPr>
        <w:t xml:space="preserve"> </w:t>
      </w:r>
      <w:r>
        <w:rPr>
          <w:rFonts w:eastAsiaTheme="minorEastAsia"/>
          <w:bCs/>
          <w:lang w:eastAsia="zh-CN"/>
        </w:rPr>
        <w:t xml:space="preserve">share </w:t>
      </w:r>
      <w:r w:rsidR="009E7D13">
        <w:rPr>
          <w:rFonts w:eastAsiaTheme="minorEastAsia"/>
          <w:bCs/>
          <w:lang w:eastAsia="zh-CN"/>
        </w:rPr>
        <w:t>two</w:t>
      </w:r>
      <w:r>
        <w:rPr>
          <w:rFonts w:eastAsiaTheme="minorEastAsia"/>
          <w:bCs/>
          <w:lang w:eastAsia="zh-CN"/>
        </w:rPr>
        <w:t xml:space="preserve"> searcher</w:t>
      </w:r>
      <w:r w:rsidR="009E7D13">
        <w:rPr>
          <w:rFonts w:eastAsiaTheme="minorEastAsia"/>
          <w:bCs/>
          <w:lang w:eastAsia="zh-CN"/>
        </w:rPr>
        <w:t>s</w:t>
      </w:r>
      <w:r w:rsidR="00BF0D60">
        <w:rPr>
          <w:rFonts w:eastAsiaTheme="minorEastAsia"/>
          <w:bCs/>
          <w:lang w:eastAsia="zh-CN"/>
        </w:rPr>
        <w:t xml:space="preserve">, </w:t>
      </w:r>
      <w:r>
        <w:rPr>
          <w:rFonts w:eastAsiaTheme="minorEastAsia"/>
          <w:bCs/>
          <w:lang w:eastAsia="zh-CN"/>
        </w:rPr>
        <w:t>and without gap</w:t>
      </w:r>
      <w:r w:rsidR="00BF0D60">
        <w:rPr>
          <w:rFonts w:eastAsiaTheme="minorEastAsia"/>
          <w:bCs/>
          <w:lang w:eastAsia="zh-CN"/>
        </w:rPr>
        <w:t xml:space="preserve"> </w:t>
      </w:r>
      <w:r>
        <w:rPr>
          <w:rFonts w:eastAsiaTheme="minorEastAsia"/>
          <w:bCs/>
          <w:lang w:eastAsia="zh-CN"/>
        </w:rPr>
        <w:t xml:space="preserve">MOs </w:t>
      </w:r>
      <w:r w:rsidR="009E7D13">
        <w:rPr>
          <w:rFonts w:eastAsiaTheme="minorEastAsia"/>
          <w:bCs/>
          <w:lang w:eastAsia="zh-CN"/>
        </w:rPr>
        <w:t xml:space="preserve">need to </w:t>
      </w:r>
      <w:r>
        <w:rPr>
          <w:rFonts w:eastAsiaTheme="minorEastAsia"/>
          <w:bCs/>
          <w:lang w:eastAsia="zh-CN"/>
        </w:rPr>
        <w:t>share</w:t>
      </w:r>
      <w:r w:rsidR="009E7D13">
        <w:rPr>
          <w:rFonts w:eastAsiaTheme="minorEastAsia"/>
          <w:bCs/>
          <w:lang w:eastAsia="zh-CN"/>
        </w:rPr>
        <w:t xml:space="preserve"> one</w:t>
      </w:r>
      <w:r>
        <w:rPr>
          <w:rFonts w:eastAsiaTheme="minorEastAsia"/>
          <w:bCs/>
          <w:lang w:eastAsia="zh-CN"/>
        </w:rPr>
        <w:t xml:space="preserve"> searcher</w:t>
      </w:r>
      <w:r w:rsidR="009E7D13">
        <w:rPr>
          <w:rFonts w:eastAsiaTheme="minorEastAsia"/>
          <w:bCs/>
          <w:lang w:eastAsia="zh-CN"/>
        </w:rPr>
        <w:t xml:space="preserve"> with part of SCC </w:t>
      </w:r>
      <w:proofErr w:type="spellStart"/>
      <w:r w:rsidR="009E7D13">
        <w:rPr>
          <w:rFonts w:eastAsiaTheme="minorEastAsia"/>
          <w:bCs/>
          <w:lang w:eastAsia="zh-CN"/>
        </w:rPr>
        <w:t>MOs</w:t>
      </w:r>
      <w:r>
        <w:rPr>
          <w:rFonts w:eastAsiaTheme="minorEastAsia"/>
          <w:bCs/>
          <w:lang w:eastAsia="zh-CN"/>
        </w:rPr>
        <w:t>.</w:t>
      </w:r>
      <w:proofErr w:type="spellEnd"/>
    </w:p>
    <w:p w14:paraId="3E4473CE" w14:textId="653FC33E" w:rsidR="005C47EB" w:rsidRPr="005C47EB" w:rsidRDefault="005C47EB" w:rsidP="005C47EB">
      <w:pPr>
        <w:ind w:leftChars="142" w:left="284"/>
        <w:jc w:val="both"/>
        <w:rPr>
          <w:rFonts w:eastAsiaTheme="minorEastAsia"/>
          <w:b/>
          <w:lang w:eastAsia="zh-CN"/>
        </w:rPr>
      </w:pPr>
      <w:r w:rsidRPr="005C47EB">
        <w:rPr>
          <w:rFonts w:eastAsiaTheme="minorEastAsia" w:hint="eastAsia"/>
          <w:b/>
          <w:lang w:eastAsia="zh-CN"/>
        </w:rPr>
        <w:t>P</w:t>
      </w:r>
      <w:r w:rsidRPr="005C47EB">
        <w:rPr>
          <w:rFonts w:eastAsiaTheme="minorEastAsia"/>
          <w:b/>
          <w:lang w:eastAsia="zh-CN"/>
        </w:rPr>
        <w:t xml:space="preserve">roposal </w:t>
      </w:r>
      <w:r w:rsidR="00537FE1">
        <w:rPr>
          <w:rFonts w:eastAsiaTheme="minorEastAsia"/>
          <w:b/>
          <w:lang w:eastAsia="zh-CN"/>
        </w:rPr>
        <w:t>4</w:t>
      </w:r>
      <w:r w:rsidRPr="005C47EB">
        <w:rPr>
          <w:rFonts w:eastAsiaTheme="minorEastAsia"/>
          <w:b/>
          <w:lang w:eastAsia="zh-CN"/>
        </w:rPr>
        <w:t xml:space="preserve">: </w:t>
      </w:r>
      <w:r w:rsidR="009E7D13">
        <w:rPr>
          <w:rFonts w:eastAsiaTheme="minorEastAsia"/>
          <w:b/>
          <w:lang w:eastAsia="zh-CN"/>
        </w:rPr>
        <w:t>I</w:t>
      </w:r>
      <w:r w:rsidR="009E7D13" w:rsidRPr="009E7D13">
        <w:rPr>
          <w:rFonts w:eastAsiaTheme="minorEastAsia"/>
          <w:b/>
          <w:lang w:eastAsia="zh-CN"/>
        </w:rPr>
        <w:t xml:space="preserve">n the EN-DC with FR1 only CA and FR1 only CA scenarios, </w:t>
      </w:r>
      <w:r w:rsidR="00F7251D" w:rsidRPr="00F7251D">
        <w:rPr>
          <w:rFonts w:eastAsiaTheme="minorEastAsia"/>
          <w:b/>
          <w:lang w:eastAsia="zh-CN"/>
        </w:rPr>
        <w:t>the UE is only able to process one MO of inter-frequency or inter-RAT at a time.</w:t>
      </w:r>
      <w:r w:rsidR="009E7D13" w:rsidRPr="009E7D13">
        <w:rPr>
          <w:rFonts w:eastAsiaTheme="minorEastAsia"/>
          <w:b/>
          <w:lang w:eastAsia="zh-CN"/>
        </w:rPr>
        <w:t xml:space="preserve"> Solution 3 should be updated as follows</w:t>
      </w:r>
      <w:r w:rsidR="006D7F24">
        <w:rPr>
          <w:rFonts w:eastAsiaTheme="minorEastAsia"/>
          <w:b/>
          <w:lang w:eastAsia="zh-CN"/>
        </w:rPr>
        <w:t xml:space="preserve"> </w:t>
      </w:r>
      <w:r w:rsidR="006D7F24">
        <w:rPr>
          <w:rFonts w:eastAsiaTheme="minorEastAsia" w:hint="eastAsia"/>
          <w:b/>
          <w:lang w:eastAsia="zh-CN"/>
        </w:rPr>
        <w:t>for</w:t>
      </w:r>
      <w:r w:rsidR="006D7F24">
        <w:rPr>
          <w:rFonts w:eastAsiaTheme="minorEastAsia"/>
          <w:b/>
          <w:lang w:eastAsia="zh-CN"/>
        </w:rPr>
        <w:t xml:space="preserve"> the</w:t>
      </w:r>
      <w:r w:rsidR="006D7F24">
        <w:rPr>
          <w:rFonts w:eastAsiaTheme="minorEastAsia"/>
          <w:b/>
          <w:lang w:val="en-US" w:eastAsia="zh-CN"/>
        </w:rPr>
        <w:t> </w:t>
      </w:r>
      <w:r w:rsidR="006D7F24">
        <w:rPr>
          <w:rFonts w:eastAsiaTheme="minorEastAsia" w:hint="eastAsia"/>
          <w:b/>
          <w:lang w:val="en-US" w:eastAsia="zh-CN"/>
        </w:rPr>
        <w:t>above</w:t>
      </w:r>
      <w:r w:rsidR="006D7F24">
        <w:rPr>
          <w:rFonts w:eastAsiaTheme="minorEastAsia"/>
          <w:b/>
          <w:lang w:val="en-US" w:eastAsia="zh-CN"/>
        </w:rPr>
        <w:t xml:space="preserve"> </w:t>
      </w:r>
      <w:r w:rsidR="006D7F24">
        <w:rPr>
          <w:rFonts w:eastAsiaTheme="minorEastAsia" w:hint="eastAsia"/>
          <w:b/>
          <w:lang w:val="en-US" w:eastAsia="zh-CN"/>
        </w:rPr>
        <w:t>cases</w:t>
      </w:r>
      <w:r w:rsidR="009E7D13" w:rsidRPr="009E7D13">
        <w:rPr>
          <w:rFonts w:eastAsiaTheme="minorEastAsia"/>
          <w:b/>
          <w:lang w:eastAsia="zh-CN"/>
        </w:rPr>
        <w:t xml:space="preserve">: all SCC MOs are able to share two searchers, and without gap MOs need to share one searcher with part of SCC </w:t>
      </w:r>
      <w:proofErr w:type="spellStart"/>
      <w:r w:rsidR="009E7D13" w:rsidRPr="009E7D13">
        <w:rPr>
          <w:rFonts w:eastAsiaTheme="minorEastAsia"/>
          <w:b/>
          <w:lang w:eastAsia="zh-CN"/>
        </w:rPr>
        <w:t>MOs.</w:t>
      </w:r>
      <w:proofErr w:type="spellEnd"/>
    </w:p>
    <w:bookmarkEnd w:id="3"/>
    <w:bookmarkEnd w:id="4"/>
    <w:p w14:paraId="74AC7ECF" w14:textId="46201A79" w:rsidR="003122CF" w:rsidRPr="00554DDB" w:rsidRDefault="003122CF" w:rsidP="007654F2">
      <w:pPr>
        <w:jc w:val="both"/>
        <w:rPr>
          <w:rFonts w:eastAsiaTheme="minorEastAsia"/>
          <w:b/>
          <w:bCs/>
          <w:sz w:val="24"/>
          <w:szCs w:val="24"/>
          <w:lang w:eastAsia="zh-CN"/>
        </w:rPr>
      </w:pPr>
    </w:p>
    <w:bookmarkEnd w:id="1"/>
    <w:bookmarkEnd w:id="2"/>
    <w:p w14:paraId="462028A4" w14:textId="4E10F458" w:rsidR="009A59FE" w:rsidRPr="000B522B" w:rsidRDefault="009A59FE" w:rsidP="000B522B">
      <w:pPr>
        <w:pStyle w:val="1"/>
        <w:tabs>
          <w:tab w:val="num" w:pos="432"/>
        </w:tabs>
        <w:ind w:left="432"/>
        <w:jc w:val="both"/>
        <w:rPr>
          <w:lang w:val="en-US" w:eastAsia="zh-CN"/>
        </w:rPr>
      </w:pPr>
      <w:r w:rsidRPr="000B522B">
        <w:rPr>
          <w:lang w:val="en-US" w:eastAsia="zh-CN"/>
        </w:rPr>
        <w:t>Conclusions</w:t>
      </w:r>
    </w:p>
    <w:p w14:paraId="19C4F923" w14:textId="2274300A" w:rsidR="00074E90" w:rsidRPr="002328CF" w:rsidRDefault="00A42346" w:rsidP="00074E90">
      <w:pPr>
        <w:ind w:left="200"/>
        <w:jc w:val="both"/>
        <w:rPr>
          <w:rFonts w:eastAsiaTheme="minorEastAsia"/>
          <w:b/>
          <w:bCs/>
          <w:lang w:eastAsia="zh-CN"/>
        </w:rPr>
      </w:pPr>
      <w:r w:rsidRPr="00136033">
        <w:rPr>
          <w:rFonts w:eastAsiaTheme="minorEastAsia"/>
          <w:b/>
          <w:lang w:eastAsia="zh-CN"/>
        </w:rPr>
        <w:t xml:space="preserve">Proposal 1: </w:t>
      </w:r>
      <w:r w:rsidR="00074E90" w:rsidRPr="002328CF">
        <w:rPr>
          <w:rFonts w:eastAsiaTheme="minorEastAsia"/>
          <w:b/>
          <w:bCs/>
          <w:lang w:eastAsia="zh-CN"/>
        </w:rPr>
        <w:t xml:space="preserve">RAN4 to discuss </w:t>
      </w:r>
      <w:r w:rsidR="00A86322">
        <w:rPr>
          <w:rFonts w:eastAsiaTheme="minorEastAsia"/>
          <w:b/>
          <w:bCs/>
          <w:lang w:eastAsia="zh-CN"/>
        </w:rPr>
        <w:t>the feasibility of</w:t>
      </w:r>
      <w:r w:rsidR="00074E90" w:rsidRPr="002328CF">
        <w:rPr>
          <w:rFonts w:eastAsiaTheme="minorEastAsia"/>
          <w:b/>
          <w:bCs/>
          <w:lang w:eastAsia="zh-CN"/>
        </w:rPr>
        <w:t xml:space="preserve"> Alternative 2</w:t>
      </w:r>
      <w:r w:rsidR="00A86322">
        <w:rPr>
          <w:rFonts w:eastAsiaTheme="minorEastAsia"/>
          <w:b/>
          <w:bCs/>
          <w:lang w:eastAsia="zh-CN"/>
        </w:rPr>
        <w:t xml:space="preserve"> mentioned in RAN2 LS</w:t>
      </w:r>
      <w:r w:rsidR="00074E90" w:rsidRPr="002328CF">
        <w:rPr>
          <w:rFonts w:eastAsiaTheme="minorEastAsia"/>
          <w:b/>
          <w:bCs/>
          <w:lang w:eastAsia="zh-CN"/>
        </w:rPr>
        <w:t>.</w:t>
      </w:r>
    </w:p>
    <w:p w14:paraId="59BBEDB3" w14:textId="77777777" w:rsidR="000A40EE" w:rsidRPr="00F64ECF" w:rsidRDefault="000A40EE" w:rsidP="000A40EE">
      <w:pPr>
        <w:ind w:left="200"/>
        <w:jc w:val="both"/>
        <w:rPr>
          <w:rFonts w:eastAsiaTheme="minorEastAsia"/>
          <w:b/>
          <w:lang w:eastAsia="zh-CN"/>
        </w:rPr>
      </w:pPr>
      <w:r w:rsidRPr="00566D37">
        <w:rPr>
          <w:rFonts w:eastAsiaTheme="minorEastAsia"/>
          <w:b/>
          <w:lang w:eastAsia="zh-CN"/>
        </w:rPr>
        <w:t xml:space="preserve">Proposal 2: Alternative 2 from the RAN2 LS </w:t>
      </w:r>
      <w:r>
        <w:rPr>
          <w:rFonts w:eastAsiaTheme="minorEastAsia"/>
          <w:b/>
          <w:lang w:eastAsia="zh-CN"/>
        </w:rPr>
        <w:t xml:space="preserve">is able to be approved </w:t>
      </w:r>
      <w:r w:rsidRPr="00566D37">
        <w:rPr>
          <w:rFonts w:eastAsiaTheme="minorEastAsia"/>
          <w:b/>
          <w:lang w:eastAsia="zh-CN"/>
        </w:rPr>
        <w:t>as the preferred solution for implementing Solution 1 SCC selection.</w:t>
      </w:r>
    </w:p>
    <w:p w14:paraId="6579DB38" w14:textId="77777777" w:rsidR="000A40EE" w:rsidRPr="00202368" w:rsidRDefault="000A40EE" w:rsidP="000A40EE">
      <w:pPr>
        <w:ind w:leftChars="100" w:left="200"/>
        <w:jc w:val="both"/>
        <w:rPr>
          <w:rFonts w:eastAsiaTheme="minorEastAsia"/>
          <w:b/>
          <w:bCs/>
          <w:lang w:eastAsia="zh-CN"/>
        </w:rPr>
      </w:pPr>
      <w:r w:rsidRPr="00202368">
        <w:rPr>
          <w:rFonts w:eastAsiaTheme="minorEastAsia" w:hint="eastAsia"/>
          <w:b/>
          <w:bCs/>
          <w:lang w:eastAsia="zh-CN"/>
        </w:rPr>
        <w:t>O</w:t>
      </w:r>
      <w:r w:rsidRPr="00202368">
        <w:rPr>
          <w:rFonts w:eastAsiaTheme="minorEastAsia"/>
          <w:b/>
          <w:bCs/>
          <w:lang w:eastAsia="zh-CN"/>
        </w:rPr>
        <w:t xml:space="preserve">bservation 1: The dynamic network indication has been precluded in RAN2. RAN4 discussion will focus on the feasibility of </w:t>
      </w:r>
      <w:r>
        <w:rPr>
          <w:rFonts w:eastAsiaTheme="minorEastAsia"/>
          <w:b/>
          <w:bCs/>
          <w:lang w:eastAsia="zh-CN"/>
        </w:rPr>
        <w:t xml:space="preserve">the </w:t>
      </w:r>
      <w:r w:rsidRPr="001D2492">
        <w:rPr>
          <w:rFonts w:eastAsiaTheme="minorEastAsia"/>
          <w:b/>
          <w:bCs/>
          <w:lang w:eastAsia="zh-CN"/>
        </w:rPr>
        <w:t>RAN2 LS recommended approach</w:t>
      </w:r>
      <w:r w:rsidRPr="00202368">
        <w:rPr>
          <w:rFonts w:eastAsiaTheme="minorEastAsia"/>
          <w:b/>
          <w:bCs/>
          <w:lang w:eastAsia="zh-CN"/>
        </w:rPr>
        <w:t>.</w:t>
      </w:r>
    </w:p>
    <w:p w14:paraId="66B9FB8C" w14:textId="3C54E11D" w:rsidR="000A40EE" w:rsidRPr="000A40EE" w:rsidRDefault="000A40EE" w:rsidP="000A40EE">
      <w:pPr>
        <w:ind w:left="200"/>
        <w:jc w:val="both"/>
        <w:rPr>
          <w:rFonts w:eastAsiaTheme="minorEastAsia"/>
          <w:b/>
          <w:bCs/>
          <w:lang w:eastAsia="zh-CN"/>
        </w:rPr>
      </w:pPr>
      <w:r>
        <w:rPr>
          <w:rFonts w:eastAsiaTheme="minorEastAsia"/>
          <w:b/>
          <w:lang w:eastAsia="zh-CN"/>
        </w:rPr>
        <w:lastRenderedPageBreak/>
        <w:t>Observation</w:t>
      </w:r>
      <w:r w:rsidRPr="00136033">
        <w:rPr>
          <w:rFonts w:eastAsiaTheme="minorEastAsia"/>
          <w:b/>
          <w:lang w:eastAsia="zh-CN"/>
        </w:rPr>
        <w:t xml:space="preserve"> </w:t>
      </w:r>
      <w:r>
        <w:rPr>
          <w:rFonts w:eastAsiaTheme="minorEastAsia"/>
          <w:b/>
          <w:lang w:eastAsia="zh-CN"/>
        </w:rPr>
        <w:t>2</w:t>
      </w:r>
      <w:r w:rsidRPr="00136033">
        <w:rPr>
          <w:rFonts w:eastAsiaTheme="minorEastAsia"/>
          <w:b/>
          <w:lang w:eastAsia="zh-CN"/>
        </w:rPr>
        <w:t xml:space="preserve">: </w:t>
      </w:r>
      <w:r w:rsidRPr="00961734">
        <w:rPr>
          <w:rFonts w:eastAsiaTheme="minorEastAsia"/>
          <w:b/>
          <w:bCs/>
          <w:lang w:val="en-US" w:eastAsia="zh-CN"/>
        </w:rPr>
        <w:t xml:space="preserve">If the discussion on RAN2 LS has a consensus on </w:t>
      </w:r>
      <w:r>
        <w:rPr>
          <w:rFonts w:eastAsiaTheme="minorEastAsia"/>
          <w:b/>
          <w:bCs/>
          <w:lang w:val="en-US" w:eastAsia="zh-CN"/>
        </w:rPr>
        <w:t xml:space="preserve">2 </w:t>
      </w:r>
      <w:r w:rsidRPr="00961734">
        <w:rPr>
          <w:rFonts w:eastAsiaTheme="minorEastAsia"/>
          <w:b/>
          <w:bCs/>
          <w:lang w:val="en-US" w:eastAsia="zh-CN"/>
        </w:rPr>
        <w:t>alternative</w:t>
      </w:r>
      <w:r>
        <w:rPr>
          <w:rFonts w:eastAsiaTheme="minorEastAsia" w:hint="eastAsia"/>
          <w:b/>
          <w:bCs/>
          <w:lang w:val="en-US" w:eastAsia="zh-CN"/>
        </w:rPr>
        <w:t>s</w:t>
      </w:r>
      <w:r w:rsidRPr="00961734">
        <w:rPr>
          <w:rFonts w:eastAsiaTheme="minorEastAsia"/>
          <w:b/>
          <w:bCs/>
          <w:lang w:val="en-US" w:eastAsia="zh-CN"/>
        </w:rPr>
        <w:t>, RAN4 is need to revise the details of Solution 1</w:t>
      </w:r>
      <w:r>
        <w:rPr>
          <w:rFonts w:eastAsiaTheme="minorEastAsia"/>
          <w:b/>
          <w:bCs/>
          <w:lang w:val="en-US" w:eastAsia="zh-CN"/>
        </w:rPr>
        <w:t>, whether or not to update the conclusion</w:t>
      </w:r>
      <w:r>
        <w:rPr>
          <w:rFonts w:eastAsiaTheme="minorEastAsia"/>
          <w:b/>
          <w:bCs/>
          <w:lang w:eastAsia="zh-CN"/>
        </w:rPr>
        <w:t xml:space="preserve">. </w:t>
      </w:r>
    </w:p>
    <w:p w14:paraId="58E51326" w14:textId="60D4DA9B" w:rsidR="000A40EE" w:rsidRDefault="000A40EE" w:rsidP="000A40EE">
      <w:pPr>
        <w:ind w:leftChars="100" w:left="200"/>
        <w:jc w:val="both"/>
        <w:rPr>
          <w:rFonts w:eastAsiaTheme="minorEastAsia"/>
          <w:b/>
          <w:bCs/>
          <w:lang w:val="en-US" w:eastAsia="zh-CN"/>
        </w:rPr>
      </w:pPr>
      <w:r w:rsidRPr="00136033">
        <w:rPr>
          <w:rFonts w:eastAsiaTheme="minorEastAsia" w:hint="eastAsia"/>
          <w:b/>
          <w:bCs/>
          <w:lang w:val="en-US" w:eastAsia="zh-CN"/>
        </w:rPr>
        <w:t>P</w:t>
      </w:r>
      <w:r w:rsidRPr="00136033">
        <w:rPr>
          <w:rFonts w:eastAsiaTheme="minorEastAsia"/>
          <w:b/>
          <w:bCs/>
          <w:lang w:val="en-US" w:eastAsia="zh-CN"/>
        </w:rPr>
        <w:t xml:space="preserve">roposal </w:t>
      </w:r>
      <w:r w:rsidR="00537FE1">
        <w:rPr>
          <w:rFonts w:eastAsiaTheme="minorEastAsia"/>
          <w:b/>
          <w:bCs/>
          <w:lang w:val="en-US" w:eastAsia="zh-CN"/>
        </w:rPr>
        <w:t>3</w:t>
      </w:r>
      <w:r w:rsidRPr="00136033">
        <w:rPr>
          <w:rFonts w:eastAsiaTheme="minorEastAsia"/>
          <w:b/>
          <w:bCs/>
          <w:lang w:val="en-US" w:eastAsia="zh-CN"/>
        </w:rPr>
        <w:t xml:space="preserve">: </w:t>
      </w:r>
      <w:r>
        <w:rPr>
          <w:rFonts w:eastAsiaTheme="minorEastAsia"/>
          <w:b/>
          <w:bCs/>
          <w:lang w:val="en-US" w:eastAsia="zh-CN"/>
        </w:rPr>
        <w:t>T</w:t>
      </w:r>
      <w:r w:rsidRPr="00381B06">
        <w:rPr>
          <w:rFonts w:eastAsiaTheme="minorEastAsia"/>
          <w:b/>
          <w:bCs/>
          <w:lang w:val="en-US" w:eastAsia="zh-CN"/>
        </w:rPr>
        <w:t xml:space="preserve">he network configuration </w:t>
      </w:r>
      <w:r>
        <w:rPr>
          <w:rFonts w:eastAsiaTheme="minorEastAsia"/>
          <w:b/>
          <w:bCs/>
          <w:lang w:val="en-US" w:eastAsia="zh-CN"/>
        </w:rPr>
        <w:t>for</w:t>
      </w:r>
      <w:r w:rsidRPr="00381B06">
        <w:rPr>
          <w:rFonts w:eastAsiaTheme="minorEastAsia"/>
          <w:b/>
          <w:bCs/>
          <w:lang w:val="en-US" w:eastAsia="zh-CN"/>
        </w:rPr>
        <w:t xml:space="preserve"> enable/disable can be </w:t>
      </w:r>
      <w:r>
        <w:rPr>
          <w:rFonts w:eastAsiaTheme="minorEastAsia"/>
          <w:b/>
          <w:bCs/>
          <w:lang w:val="en-US" w:eastAsia="zh-CN"/>
        </w:rPr>
        <w:t xml:space="preserve">separate </w:t>
      </w:r>
      <w:r w:rsidRPr="00381B06">
        <w:rPr>
          <w:rFonts w:eastAsiaTheme="minorEastAsia"/>
          <w:b/>
          <w:bCs/>
          <w:lang w:val="en-US" w:eastAsia="zh-CN"/>
        </w:rPr>
        <w:t>for FR</w:t>
      </w:r>
      <w:r>
        <w:rPr>
          <w:rFonts w:eastAsiaTheme="minorEastAsia"/>
          <w:b/>
          <w:bCs/>
          <w:lang w:val="en-US" w:eastAsia="zh-CN"/>
        </w:rPr>
        <w:t>1 and FR2</w:t>
      </w:r>
      <w:r w:rsidRPr="00136033">
        <w:rPr>
          <w:rFonts w:eastAsiaTheme="minorEastAsia"/>
          <w:b/>
          <w:bCs/>
          <w:lang w:val="en-US" w:eastAsia="zh-CN"/>
        </w:rPr>
        <w:t>.</w:t>
      </w:r>
    </w:p>
    <w:p w14:paraId="70A92B5E" w14:textId="2130EB22" w:rsidR="00A42346" w:rsidRPr="000A40EE" w:rsidRDefault="000A40EE" w:rsidP="000A40EE">
      <w:pPr>
        <w:ind w:leftChars="100" w:left="200"/>
        <w:jc w:val="both"/>
        <w:rPr>
          <w:rFonts w:eastAsiaTheme="minorEastAsia"/>
          <w:b/>
          <w:bCs/>
          <w:lang w:val="en-US" w:eastAsia="zh-CN"/>
        </w:rPr>
      </w:pPr>
      <w:r w:rsidRPr="005C47EB">
        <w:rPr>
          <w:rFonts w:eastAsiaTheme="minorEastAsia" w:hint="eastAsia"/>
          <w:b/>
          <w:lang w:eastAsia="zh-CN"/>
        </w:rPr>
        <w:t>P</w:t>
      </w:r>
      <w:r w:rsidRPr="005C47EB">
        <w:rPr>
          <w:rFonts w:eastAsiaTheme="minorEastAsia"/>
          <w:b/>
          <w:lang w:eastAsia="zh-CN"/>
        </w:rPr>
        <w:t xml:space="preserve">roposal </w:t>
      </w:r>
      <w:r w:rsidR="00537FE1">
        <w:rPr>
          <w:rFonts w:eastAsiaTheme="minorEastAsia"/>
          <w:b/>
          <w:lang w:eastAsia="zh-CN"/>
        </w:rPr>
        <w:t>4</w:t>
      </w:r>
      <w:r w:rsidRPr="005C47EB">
        <w:rPr>
          <w:rFonts w:eastAsiaTheme="minorEastAsia"/>
          <w:b/>
          <w:lang w:eastAsia="zh-CN"/>
        </w:rPr>
        <w:t>:</w:t>
      </w:r>
      <w:r w:rsidR="00C63A6C" w:rsidRPr="00C63A6C">
        <w:t xml:space="preserve"> </w:t>
      </w:r>
      <w:r w:rsidR="00C63A6C" w:rsidRPr="00C63A6C">
        <w:rPr>
          <w:rFonts w:eastAsiaTheme="minorEastAsia"/>
          <w:b/>
          <w:lang w:eastAsia="zh-CN"/>
        </w:rPr>
        <w:t xml:space="preserve">In the EN-DC with FR1 only CA and FR1 only CA scenarios, </w:t>
      </w:r>
      <w:r w:rsidR="002261CC" w:rsidRPr="002261CC">
        <w:rPr>
          <w:rFonts w:eastAsiaTheme="minorEastAsia"/>
          <w:b/>
          <w:lang w:eastAsia="zh-CN"/>
        </w:rPr>
        <w:t>the UE is only able to process one MO of inter-frequency or inter-RAT at a time.</w:t>
      </w:r>
      <w:r w:rsidR="00C63A6C" w:rsidRPr="00C63A6C">
        <w:rPr>
          <w:rFonts w:eastAsiaTheme="minorEastAsia"/>
          <w:b/>
          <w:lang w:eastAsia="zh-CN"/>
        </w:rPr>
        <w:t xml:space="preserve"> Solution 3 should be updated as follows for the above cases: all SCC MOs are able to share two searchers, and without gap MOs need to share one searcher with part of SCC </w:t>
      </w:r>
      <w:proofErr w:type="spellStart"/>
      <w:r w:rsidR="00C63A6C" w:rsidRPr="00C63A6C">
        <w:rPr>
          <w:rFonts w:eastAsiaTheme="minorEastAsia"/>
          <w:b/>
          <w:lang w:eastAsia="zh-CN"/>
        </w:rPr>
        <w:t>MOs.</w:t>
      </w:r>
      <w:proofErr w:type="spellEnd"/>
    </w:p>
    <w:p w14:paraId="5D146B4C" w14:textId="77777777" w:rsidR="001917D8" w:rsidRDefault="001917D8" w:rsidP="001917D8">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C2022F6" w14:textId="2DDB3AE1" w:rsidR="0095468F" w:rsidRDefault="00DD0DBC" w:rsidP="00284250">
      <w:pPr>
        <w:numPr>
          <w:ilvl w:val="0"/>
          <w:numId w:val="5"/>
        </w:numPr>
        <w:spacing w:after="120" w:line="259" w:lineRule="auto"/>
        <w:ind w:leftChars="100" w:left="560"/>
        <w:rPr>
          <w:rFonts w:eastAsia="宋体"/>
          <w:sz w:val="24"/>
          <w:szCs w:val="24"/>
          <w:lang w:eastAsia="zh-CN"/>
        </w:rPr>
      </w:pPr>
      <w:r w:rsidRPr="00DD0DBC">
        <w:rPr>
          <w:rFonts w:eastAsia="宋体"/>
          <w:sz w:val="24"/>
          <w:szCs w:val="24"/>
          <w:lang w:eastAsia="zh-CN"/>
        </w:rPr>
        <w:t>R4-2508264</w:t>
      </w:r>
      <w:r w:rsidR="00F6755C" w:rsidRPr="00284250">
        <w:rPr>
          <w:rFonts w:eastAsia="宋体"/>
          <w:sz w:val="24"/>
          <w:szCs w:val="24"/>
          <w:lang w:eastAsia="zh-CN"/>
        </w:rPr>
        <w:t xml:space="preserve"> </w:t>
      </w:r>
      <w:r w:rsidR="00384792" w:rsidRPr="00284250">
        <w:rPr>
          <w:rFonts w:eastAsia="宋体"/>
          <w:sz w:val="24"/>
          <w:szCs w:val="24"/>
          <w:lang w:eastAsia="zh-CN"/>
        </w:rPr>
        <w:t>WF on RRM requirements for NR_RRM_Ph5_Part1</w:t>
      </w:r>
    </w:p>
    <w:p w14:paraId="0E440283" w14:textId="65C38715" w:rsidR="00A0188D" w:rsidRPr="00A0188D" w:rsidRDefault="00A0188D" w:rsidP="00A0188D">
      <w:pPr>
        <w:spacing w:after="0"/>
        <w:rPr>
          <w:rFonts w:eastAsia="宋体"/>
          <w:sz w:val="24"/>
          <w:szCs w:val="24"/>
          <w:lang w:eastAsia="zh-CN"/>
        </w:rPr>
      </w:pPr>
    </w:p>
    <w:sectPr w:rsidR="00A0188D" w:rsidRPr="00A0188D" w:rsidSect="007654F2">
      <w:footerReference w:type="even" r:id="rId13"/>
      <w:footerReference w:type="default" r:id="rId14"/>
      <w:footnotePr>
        <w:numRestart w:val="eachSect"/>
      </w:footnotePr>
      <w:pgSz w:w="11907" w:h="16840" w:code="9"/>
      <w:pgMar w:top="1412" w:right="1140"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CDC8" w14:textId="77777777" w:rsidR="008C6AAB" w:rsidRDefault="008C6AAB">
      <w:r>
        <w:separator/>
      </w:r>
    </w:p>
  </w:endnote>
  <w:endnote w:type="continuationSeparator" w:id="0">
    <w:p w14:paraId="0C67C4D7" w14:textId="77777777" w:rsidR="008C6AAB" w:rsidRDefault="008C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2F153" w14:textId="77777777" w:rsidR="008C6AAB" w:rsidRDefault="008C6AAB">
      <w:r>
        <w:separator/>
      </w:r>
    </w:p>
  </w:footnote>
  <w:footnote w:type="continuationSeparator" w:id="0">
    <w:p w14:paraId="79B1DF5B" w14:textId="77777777" w:rsidR="008C6AAB" w:rsidRDefault="008C6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8015"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0"/>
  </w:num>
  <w:num w:numId="3">
    <w:abstractNumId w:val="11"/>
  </w:num>
  <w:num w:numId="4">
    <w:abstractNumId w:val="2"/>
  </w:num>
  <w:num w:numId="5">
    <w:abstractNumId w:val="0"/>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8"/>
  </w:num>
  <w:num w:numId="12">
    <w:abstractNumId w:val="8"/>
  </w:num>
  <w:num w:numId="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6"/>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MakFAIob1xQtAAAA"/>
  </w:docVars>
  <w:rsids>
    <w:rsidRoot w:val="00482B06"/>
    <w:rsid w:val="00000196"/>
    <w:rsid w:val="00000A54"/>
    <w:rsid w:val="00000B62"/>
    <w:rsid w:val="00001021"/>
    <w:rsid w:val="000011FD"/>
    <w:rsid w:val="000018A0"/>
    <w:rsid w:val="00001953"/>
    <w:rsid w:val="00001D7B"/>
    <w:rsid w:val="00001DF7"/>
    <w:rsid w:val="00001E8F"/>
    <w:rsid w:val="00001E96"/>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0FA3"/>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E5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3"/>
    <w:rsid w:val="00046088"/>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4E90"/>
    <w:rsid w:val="0007531E"/>
    <w:rsid w:val="0007555F"/>
    <w:rsid w:val="0007577E"/>
    <w:rsid w:val="000758E0"/>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60"/>
    <w:rsid w:val="000940C0"/>
    <w:rsid w:val="00094236"/>
    <w:rsid w:val="000947D3"/>
    <w:rsid w:val="00094B78"/>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0EE"/>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22B"/>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4B2"/>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2AD2"/>
    <w:rsid w:val="000C3179"/>
    <w:rsid w:val="000C3266"/>
    <w:rsid w:val="000C3CDF"/>
    <w:rsid w:val="000C3F13"/>
    <w:rsid w:val="000C3FE9"/>
    <w:rsid w:val="000C44E4"/>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77"/>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05"/>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912"/>
    <w:rsid w:val="000F197F"/>
    <w:rsid w:val="000F1DA5"/>
    <w:rsid w:val="000F1DCC"/>
    <w:rsid w:val="000F21A0"/>
    <w:rsid w:val="000F21CF"/>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4A3"/>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03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544"/>
    <w:rsid w:val="00166901"/>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3CF7"/>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B7E7E"/>
    <w:rsid w:val="001C00E1"/>
    <w:rsid w:val="001C027D"/>
    <w:rsid w:val="001C02E6"/>
    <w:rsid w:val="001C064F"/>
    <w:rsid w:val="001C08F3"/>
    <w:rsid w:val="001C0AC3"/>
    <w:rsid w:val="001C0C94"/>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92"/>
    <w:rsid w:val="001D24BE"/>
    <w:rsid w:val="001D25A6"/>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755"/>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A48"/>
    <w:rsid w:val="001F6E40"/>
    <w:rsid w:val="001F71DC"/>
    <w:rsid w:val="001F7246"/>
    <w:rsid w:val="001F76C6"/>
    <w:rsid w:val="001F786D"/>
    <w:rsid w:val="001F7A15"/>
    <w:rsid w:val="001F7D63"/>
    <w:rsid w:val="0020036A"/>
    <w:rsid w:val="002005EB"/>
    <w:rsid w:val="00200D15"/>
    <w:rsid w:val="00201631"/>
    <w:rsid w:val="00201637"/>
    <w:rsid w:val="0020165E"/>
    <w:rsid w:val="002019FF"/>
    <w:rsid w:val="00201A22"/>
    <w:rsid w:val="00201CA6"/>
    <w:rsid w:val="00201EC9"/>
    <w:rsid w:val="00202368"/>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CC"/>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8CF"/>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6D0"/>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98C"/>
    <w:rsid w:val="00276E11"/>
    <w:rsid w:val="002778DC"/>
    <w:rsid w:val="0027794D"/>
    <w:rsid w:val="00277A30"/>
    <w:rsid w:val="00277B68"/>
    <w:rsid w:val="00277B7A"/>
    <w:rsid w:val="00277C58"/>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250"/>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621"/>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628"/>
    <w:rsid w:val="002E49C3"/>
    <w:rsid w:val="002E4A14"/>
    <w:rsid w:val="002E4A17"/>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2CF"/>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171"/>
    <w:rsid w:val="00317696"/>
    <w:rsid w:val="003176C7"/>
    <w:rsid w:val="00317A7D"/>
    <w:rsid w:val="00317E1E"/>
    <w:rsid w:val="00317E88"/>
    <w:rsid w:val="00320167"/>
    <w:rsid w:val="0032051C"/>
    <w:rsid w:val="00320660"/>
    <w:rsid w:val="00320874"/>
    <w:rsid w:val="00320A99"/>
    <w:rsid w:val="003211A2"/>
    <w:rsid w:val="0032122B"/>
    <w:rsid w:val="0032168C"/>
    <w:rsid w:val="0032183F"/>
    <w:rsid w:val="00321D66"/>
    <w:rsid w:val="003222C7"/>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37EB9"/>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144"/>
    <w:rsid w:val="00380234"/>
    <w:rsid w:val="00380411"/>
    <w:rsid w:val="00380520"/>
    <w:rsid w:val="003805AF"/>
    <w:rsid w:val="00380A47"/>
    <w:rsid w:val="00380B4E"/>
    <w:rsid w:val="00380CA3"/>
    <w:rsid w:val="00380D90"/>
    <w:rsid w:val="00380F57"/>
    <w:rsid w:val="00381587"/>
    <w:rsid w:val="003818FB"/>
    <w:rsid w:val="00381B06"/>
    <w:rsid w:val="00382216"/>
    <w:rsid w:val="0038237B"/>
    <w:rsid w:val="00382913"/>
    <w:rsid w:val="0038297C"/>
    <w:rsid w:val="00382986"/>
    <w:rsid w:val="00383272"/>
    <w:rsid w:val="00383432"/>
    <w:rsid w:val="00383571"/>
    <w:rsid w:val="00383849"/>
    <w:rsid w:val="00383E30"/>
    <w:rsid w:val="00384792"/>
    <w:rsid w:val="00384A48"/>
    <w:rsid w:val="00384C3E"/>
    <w:rsid w:val="00384DC1"/>
    <w:rsid w:val="00384F48"/>
    <w:rsid w:val="00385043"/>
    <w:rsid w:val="00385C4E"/>
    <w:rsid w:val="00385D57"/>
    <w:rsid w:val="003861E5"/>
    <w:rsid w:val="003862B7"/>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5FCA"/>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7B"/>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4DD"/>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98A"/>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0FF"/>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690"/>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40C"/>
    <w:rsid w:val="003F7613"/>
    <w:rsid w:val="003F7668"/>
    <w:rsid w:val="003F7BB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BE6"/>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6226"/>
    <w:rsid w:val="00456562"/>
    <w:rsid w:val="00456B0E"/>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0F4"/>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3C6"/>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3C"/>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A1E"/>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52D"/>
    <w:rsid w:val="004F26FA"/>
    <w:rsid w:val="004F27D6"/>
    <w:rsid w:val="004F2825"/>
    <w:rsid w:val="004F2F62"/>
    <w:rsid w:val="004F37F0"/>
    <w:rsid w:val="004F40F8"/>
    <w:rsid w:val="004F4207"/>
    <w:rsid w:val="004F4543"/>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449"/>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2EF"/>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3D16"/>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37FE1"/>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DDB"/>
    <w:rsid w:val="00554F48"/>
    <w:rsid w:val="00555033"/>
    <w:rsid w:val="0055522B"/>
    <w:rsid w:val="005553B3"/>
    <w:rsid w:val="0055543E"/>
    <w:rsid w:val="00555F57"/>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6D37"/>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5F89"/>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47EB"/>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E4"/>
    <w:rsid w:val="00600639"/>
    <w:rsid w:val="00600BA2"/>
    <w:rsid w:val="00600E23"/>
    <w:rsid w:val="00600EAD"/>
    <w:rsid w:val="00600EF9"/>
    <w:rsid w:val="006010DC"/>
    <w:rsid w:val="006017FF"/>
    <w:rsid w:val="006018B4"/>
    <w:rsid w:val="00601B8E"/>
    <w:rsid w:val="00601E48"/>
    <w:rsid w:val="0060212F"/>
    <w:rsid w:val="00602446"/>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061"/>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5D8"/>
    <w:rsid w:val="00625743"/>
    <w:rsid w:val="00625806"/>
    <w:rsid w:val="00625B5D"/>
    <w:rsid w:val="00625D4A"/>
    <w:rsid w:val="0062606D"/>
    <w:rsid w:val="006260C1"/>
    <w:rsid w:val="0062624E"/>
    <w:rsid w:val="0062680E"/>
    <w:rsid w:val="0062731E"/>
    <w:rsid w:val="006273BD"/>
    <w:rsid w:val="00627A10"/>
    <w:rsid w:val="00630322"/>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9EF"/>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931"/>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6CA"/>
    <w:rsid w:val="00687761"/>
    <w:rsid w:val="00687ACD"/>
    <w:rsid w:val="00687EB2"/>
    <w:rsid w:val="006905FA"/>
    <w:rsid w:val="00690650"/>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4D2"/>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9D"/>
    <w:rsid w:val="006B29C7"/>
    <w:rsid w:val="006B2AD2"/>
    <w:rsid w:val="006B2B81"/>
    <w:rsid w:val="006B2F0D"/>
    <w:rsid w:val="006B36C2"/>
    <w:rsid w:val="006B3DE1"/>
    <w:rsid w:val="006B3E16"/>
    <w:rsid w:val="006B4331"/>
    <w:rsid w:val="006B4942"/>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3C2"/>
    <w:rsid w:val="006B77EA"/>
    <w:rsid w:val="006B77EF"/>
    <w:rsid w:val="006B78CC"/>
    <w:rsid w:val="006B7D70"/>
    <w:rsid w:val="006C011C"/>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016"/>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4D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D7F24"/>
    <w:rsid w:val="006E01A9"/>
    <w:rsid w:val="006E0370"/>
    <w:rsid w:val="006E06D3"/>
    <w:rsid w:val="006E0E9E"/>
    <w:rsid w:val="006E198F"/>
    <w:rsid w:val="006E19A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4CA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B4F"/>
    <w:rsid w:val="00722ED2"/>
    <w:rsid w:val="00722FD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04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4FA2"/>
    <w:rsid w:val="00765065"/>
    <w:rsid w:val="00765416"/>
    <w:rsid w:val="007654F2"/>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3B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3E9B"/>
    <w:rsid w:val="007A4232"/>
    <w:rsid w:val="007A427F"/>
    <w:rsid w:val="007A4593"/>
    <w:rsid w:val="007A4596"/>
    <w:rsid w:val="007A4713"/>
    <w:rsid w:val="007A47B8"/>
    <w:rsid w:val="007A4D14"/>
    <w:rsid w:val="007A5651"/>
    <w:rsid w:val="007A56DF"/>
    <w:rsid w:val="007A5716"/>
    <w:rsid w:val="007A5730"/>
    <w:rsid w:val="007A5822"/>
    <w:rsid w:val="007A59E9"/>
    <w:rsid w:val="007A59F9"/>
    <w:rsid w:val="007A5B0B"/>
    <w:rsid w:val="007A5C5C"/>
    <w:rsid w:val="007A5D6D"/>
    <w:rsid w:val="007A6346"/>
    <w:rsid w:val="007A6563"/>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3B70"/>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63A"/>
    <w:rsid w:val="007B78B9"/>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12D"/>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1C"/>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8"/>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5BD"/>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910"/>
    <w:rsid w:val="007F3DF9"/>
    <w:rsid w:val="007F3F33"/>
    <w:rsid w:val="007F401F"/>
    <w:rsid w:val="007F4335"/>
    <w:rsid w:val="007F4476"/>
    <w:rsid w:val="007F4AC1"/>
    <w:rsid w:val="007F5144"/>
    <w:rsid w:val="007F51CC"/>
    <w:rsid w:val="007F52CB"/>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4F9C"/>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51B"/>
    <w:rsid w:val="0082472F"/>
    <w:rsid w:val="00824ABE"/>
    <w:rsid w:val="00824C53"/>
    <w:rsid w:val="00824D2A"/>
    <w:rsid w:val="00824F99"/>
    <w:rsid w:val="00825003"/>
    <w:rsid w:val="0082583F"/>
    <w:rsid w:val="00825B4C"/>
    <w:rsid w:val="00825BE7"/>
    <w:rsid w:val="008263FC"/>
    <w:rsid w:val="00826E58"/>
    <w:rsid w:val="00826E89"/>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2E3"/>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1E40"/>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3730"/>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1F6"/>
    <w:rsid w:val="008A62C8"/>
    <w:rsid w:val="008A6BB2"/>
    <w:rsid w:val="008A70D8"/>
    <w:rsid w:val="008A7873"/>
    <w:rsid w:val="008A787D"/>
    <w:rsid w:val="008A7E01"/>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909"/>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AAB"/>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5E0F"/>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4C0"/>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19D"/>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77D"/>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B33"/>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68F"/>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734"/>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7E"/>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2B6"/>
    <w:rsid w:val="009B2307"/>
    <w:rsid w:val="009B26E3"/>
    <w:rsid w:val="009B2757"/>
    <w:rsid w:val="009B2851"/>
    <w:rsid w:val="009B2B4C"/>
    <w:rsid w:val="009B2DD8"/>
    <w:rsid w:val="009B2E24"/>
    <w:rsid w:val="009B3028"/>
    <w:rsid w:val="009B30A9"/>
    <w:rsid w:val="009B3290"/>
    <w:rsid w:val="009B33EC"/>
    <w:rsid w:val="009B3C6C"/>
    <w:rsid w:val="009B3D88"/>
    <w:rsid w:val="009B437E"/>
    <w:rsid w:val="009B4625"/>
    <w:rsid w:val="009B4740"/>
    <w:rsid w:val="009B48FB"/>
    <w:rsid w:val="009B4D50"/>
    <w:rsid w:val="009B4D59"/>
    <w:rsid w:val="009B4E0F"/>
    <w:rsid w:val="009B4E2D"/>
    <w:rsid w:val="009B51BA"/>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44"/>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6FA8"/>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2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285"/>
    <w:rsid w:val="009E5364"/>
    <w:rsid w:val="009E5544"/>
    <w:rsid w:val="009E55A0"/>
    <w:rsid w:val="009E5991"/>
    <w:rsid w:val="009E5BC9"/>
    <w:rsid w:val="009E5FE9"/>
    <w:rsid w:val="009E6041"/>
    <w:rsid w:val="009E6311"/>
    <w:rsid w:val="009E6510"/>
    <w:rsid w:val="009E7355"/>
    <w:rsid w:val="009E735C"/>
    <w:rsid w:val="009E7D13"/>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8B8"/>
    <w:rsid w:val="00A00940"/>
    <w:rsid w:val="00A00953"/>
    <w:rsid w:val="00A00BD8"/>
    <w:rsid w:val="00A00D01"/>
    <w:rsid w:val="00A00DD6"/>
    <w:rsid w:val="00A00E73"/>
    <w:rsid w:val="00A01125"/>
    <w:rsid w:val="00A0188D"/>
    <w:rsid w:val="00A019E2"/>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6F5"/>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3BE1"/>
    <w:rsid w:val="00A3404B"/>
    <w:rsid w:val="00A34A5E"/>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46"/>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3EBA"/>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6C5A"/>
    <w:rsid w:val="00A67C66"/>
    <w:rsid w:val="00A67F8B"/>
    <w:rsid w:val="00A704FC"/>
    <w:rsid w:val="00A70920"/>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27E"/>
    <w:rsid w:val="00A763C8"/>
    <w:rsid w:val="00A764F1"/>
    <w:rsid w:val="00A76880"/>
    <w:rsid w:val="00A76D21"/>
    <w:rsid w:val="00A76FFF"/>
    <w:rsid w:val="00A77C7B"/>
    <w:rsid w:val="00A8048E"/>
    <w:rsid w:val="00A80568"/>
    <w:rsid w:val="00A805C3"/>
    <w:rsid w:val="00A8074C"/>
    <w:rsid w:val="00A8086A"/>
    <w:rsid w:val="00A80F7C"/>
    <w:rsid w:val="00A812CC"/>
    <w:rsid w:val="00A81519"/>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322"/>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4A6"/>
    <w:rsid w:val="00B00907"/>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32D"/>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37B41"/>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4426"/>
    <w:rsid w:val="00B45552"/>
    <w:rsid w:val="00B4589F"/>
    <w:rsid w:val="00B45B70"/>
    <w:rsid w:val="00B46047"/>
    <w:rsid w:val="00B4615E"/>
    <w:rsid w:val="00B463E4"/>
    <w:rsid w:val="00B4648E"/>
    <w:rsid w:val="00B46723"/>
    <w:rsid w:val="00B47223"/>
    <w:rsid w:val="00B47751"/>
    <w:rsid w:val="00B47BD5"/>
    <w:rsid w:val="00B507CE"/>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B53"/>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90B"/>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8B7"/>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2D5B"/>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7F7"/>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243"/>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54F"/>
    <w:rsid w:val="00BE2B2E"/>
    <w:rsid w:val="00BE3088"/>
    <w:rsid w:val="00BE365E"/>
    <w:rsid w:val="00BE3804"/>
    <w:rsid w:val="00BE3F08"/>
    <w:rsid w:val="00BE42BC"/>
    <w:rsid w:val="00BE4A59"/>
    <w:rsid w:val="00BE4CCC"/>
    <w:rsid w:val="00BE4D2F"/>
    <w:rsid w:val="00BE5566"/>
    <w:rsid w:val="00BE588F"/>
    <w:rsid w:val="00BE59CC"/>
    <w:rsid w:val="00BE5FEF"/>
    <w:rsid w:val="00BE603F"/>
    <w:rsid w:val="00BE60C3"/>
    <w:rsid w:val="00BE63A4"/>
    <w:rsid w:val="00BE63D5"/>
    <w:rsid w:val="00BE6523"/>
    <w:rsid w:val="00BE6991"/>
    <w:rsid w:val="00BE752A"/>
    <w:rsid w:val="00BE757A"/>
    <w:rsid w:val="00BE7679"/>
    <w:rsid w:val="00BE7AFB"/>
    <w:rsid w:val="00BE7F63"/>
    <w:rsid w:val="00BF02E5"/>
    <w:rsid w:val="00BF05B9"/>
    <w:rsid w:val="00BF068F"/>
    <w:rsid w:val="00BF0A3D"/>
    <w:rsid w:val="00BF0A47"/>
    <w:rsid w:val="00BF0D60"/>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00C"/>
    <w:rsid w:val="00C2185A"/>
    <w:rsid w:val="00C21BFB"/>
    <w:rsid w:val="00C21FBD"/>
    <w:rsid w:val="00C221C5"/>
    <w:rsid w:val="00C222E5"/>
    <w:rsid w:val="00C22579"/>
    <w:rsid w:val="00C226F3"/>
    <w:rsid w:val="00C22845"/>
    <w:rsid w:val="00C2288F"/>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D94"/>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4D8"/>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0D9"/>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A6C"/>
    <w:rsid w:val="00C63E2C"/>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B35"/>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611"/>
    <w:rsid w:val="00CE3964"/>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841"/>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8FF"/>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90F"/>
    <w:rsid w:val="00D47BA2"/>
    <w:rsid w:val="00D47D03"/>
    <w:rsid w:val="00D504A1"/>
    <w:rsid w:val="00D50BC7"/>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AD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0DE0"/>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A63"/>
    <w:rsid w:val="00DB6E6F"/>
    <w:rsid w:val="00DB741D"/>
    <w:rsid w:val="00DB7CE3"/>
    <w:rsid w:val="00DC038A"/>
    <w:rsid w:val="00DC048B"/>
    <w:rsid w:val="00DC1205"/>
    <w:rsid w:val="00DC18FC"/>
    <w:rsid w:val="00DC1A30"/>
    <w:rsid w:val="00DC2307"/>
    <w:rsid w:val="00DC232B"/>
    <w:rsid w:val="00DC2891"/>
    <w:rsid w:val="00DC2FD5"/>
    <w:rsid w:val="00DC346E"/>
    <w:rsid w:val="00DC3A2B"/>
    <w:rsid w:val="00DC3D69"/>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6D"/>
    <w:rsid w:val="00DC6974"/>
    <w:rsid w:val="00DC69C3"/>
    <w:rsid w:val="00DC6A25"/>
    <w:rsid w:val="00DC6D34"/>
    <w:rsid w:val="00DC6EFC"/>
    <w:rsid w:val="00DC6FDD"/>
    <w:rsid w:val="00DC72C7"/>
    <w:rsid w:val="00DC743A"/>
    <w:rsid w:val="00DD0195"/>
    <w:rsid w:val="00DD0DBC"/>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B32"/>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AA2"/>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0BC"/>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C79"/>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AA3"/>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339"/>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6D91"/>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5FC4"/>
    <w:rsid w:val="00ED6343"/>
    <w:rsid w:val="00ED722A"/>
    <w:rsid w:val="00ED7273"/>
    <w:rsid w:val="00ED74B3"/>
    <w:rsid w:val="00ED775D"/>
    <w:rsid w:val="00EE063B"/>
    <w:rsid w:val="00EE07CB"/>
    <w:rsid w:val="00EE08E0"/>
    <w:rsid w:val="00EE09B2"/>
    <w:rsid w:val="00EE1502"/>
    <w:rsid w:val="00EE1541"/>
    <w:rsid w:val="00EE1CE8"/>
    <w:rsid w:val="00EE1E5E"/>
    <w:rsid w:val="00EE1FF3"/>
    <w:rsid w:val="00EE249C"/>
    <w:rsid w:val="00EE2647"/>
    <w:rsid w:val="00EE270D"/>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0CC"/>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BBF"/>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2E1"/>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EE7"/>
    <w:rsid w:val="00F26F6A"/>
    <w:rsid w:val="00F273BF"/>
    <w:rsid w:val="00F27460"/>
    <w:rsid w:val="00F27A86"/>
    <w:rsid w:val="00F27EE5"/>
    <w:rsid w:val="00F30664"/>
    <w:rsid w:val="00F3081E"/>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1B37"/>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492"/>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ECF"/>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1D"/>
    <w:rsid w:val="00F72593"/>
    <w:rsid w:val="00F72CD2"/>
    <w:rsid w:val="00F73051"/>
    <w:rsid w:val="00F73062"/>
    <w:rsid w:val="00F734A5"/>
    <w:rsid w:val="00F738B5"/>
    <w:rsid w:val="00F738E0"/>
    <w:rsid w:val="00F739C8"/>
    <w:rsid w:val="00F73C05"/>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0844"/>
    <w:rsid w:val="00F80E8D"/>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BA7"/>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C17"/>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0D7"/>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173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6"/>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7"/>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67599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229800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23572641">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70177645">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3331124">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8962023">
      <w:bodyDiv w:val="1"/>
      <w:marLeft w:val="0"/>
      <w:marRight w:val="0"/>
      <w:marTop w:val="0"/>
      <w:marBottom w:val="0"/>
      <w:divBdr>
        <w:top w:val="none" w:sz="0" w:space="0" w:color="auto"/>
        <w:left w:val="none" w:sz="0" w:space="0" w:color="auto"/>
        <w:bottom w:val="none" w:sz="0" w:space="0" w:color="auto"/>
        <w:right w:val="none" w:sz="0" w:space="0" w:color="auto"/>
      </w:divBdr>
    </w:div>
    <w:div w:id="7996848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65687917">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48009143">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2365212">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12847216">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57403964">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38046031">
      <w:bodyDiv w:val="1"/>
      <w:marLeft w:val="0"/>
      <w:marRight w:val="0"/>
      <w:marTop w:val="0"/>
      <w:marBottom w:val="0"/>
      <w:divBdr>
        <w:top w:val="none" w:sz="0" w:space="0" w:color="auto"/>
        <w:left w:val="none" w:sz="0" w:space="0" w:color="auto"/>
        <w:bottom w:val="none" w:sz="0" w:space="0" w:color="auto"/>
        <w:right w:val="none" w:sz="0" w:space="0" w:color="auto"/>
      </w:divBdr>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522094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82323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06538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62953818">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442259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929BA8-2A64-4205-8E12-1E1361BFF879}">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19</TotalTime>
  <Pages>5</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14</cp:revision>
  <cp:lastPrinted>2009-04-22T06:01:00Z</cp:lastPrinted>
  <dcterms:created xsi:type="dcterms:W3CDTF">2025-08-15T08:51:00Z</dcterms:created>
  <dcterms:modified xsi:type="dcterms:W3CDTF">2025-08-15T09:10:00Z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