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29881" w14:textId="5B7C4130" w:rsidR="0084133A" w:rsidRPr="009578C1" w:rsidRDefault="0084133A" w:rsidP="0084133A">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1C7D40">
        <w:rPr>
          <w:rFonts w:cs="Arial"/>
          <w:bCs/>
          <w:sz w:val="22"/>
        </w:rPr>
        <w:t>6</w:t>
      </w:r>
      <w:r>
        <w:rPr>
          <w:rFonts w:cs="Arial"/>
          <w:bCs/>
          <w:sz w:val="22"/>
        </w:rPr>
        <w:tab/>
      </w:r>
      <w:r w:rsidR="00A2592B" w:rsidRPr="00A2592B">
        <w:rPr>
          <w:rFonts w:cs="Arial"/>
          <w:bCs/>
          <w:sz w:val="22"/>
        </w:rPr>
        <w:t>R4-2510264</w:t>
      </w:r>
    </w:p>
    <w:p w14:paraId="013173F8" w14:textId="50C2BC9E" w:rsidR="0084133A" w:rsidRPr="0024528B" w:rsidRDefault="0024528B" w:rsidP="0084133A">
      <w:pPr>
        <w:pStyle w:val="a5"/>
        <w:keepLines/>
        <w:tabs>
          <w:tab w:val="right" w:pos="10440"/>
          <w:tab w:val="right" w:pos="13323"/>
        </w:tabs>
        <w:spacing w:before="60" w:after="60"/>
        <w:rPr>
          <w:rFonts w:cs="Arial"/>
          <w:bCs/>
          <w:sz w:val="22"/>
        </w:rPr>
      </w:pPr>
      <w:r w:rsidRPr="0024528B">
        <w:rPr>
          <w:rFonts w:cs="Arial"/>
          <w:bCs/>
          <w:sz w:val="22"/>
        </w:rPr>
        <w:t xml:space="preserve">Bengaluru, India, August 25th – 29th, </w:t>
      </w:r>
      <w:r w:rsidRPr="009578C1">
        <w:rPr>
          <w:rFonts w:cs="Arial"/>
          <w:bCs/>
          <w:sz w:val="22"/>
        </w:rPr>
        <w:t>202</w:t>
      </w:r>
      <w:r>
        <w:rPr>
          <w:rFonts w:cs="Arial"/>
          <w:bCs/>
          <w:sz w:val="22"/>
        </w:rPr>
        <w:t>5</w:t>
      </w:r>
    </w:p>
    <w:p w14:paraId="492ADD24" w14:textId="77777777" w:rsidR="00027C14" w:rsidRPr="0084133A"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1815DC"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bookmarkStart w:id="2" w:name="_Hlk193965926"/>
      <w:r w:rsidR="008D71CA" w:rsidRPr="008D71CA">
        <w:rPr>
          <w:rFonts w:ascii="Arial" w:hAnsi="Arial" w:cs="Arial"/>
          <w:sz w:val="22"/>
        </w:rPr>
        <w:t>NR NTN HPUE Rx Requirements</w:t>
      </w:r>
      <w:bookmarkEnd w:id="2"/>
    </w:p>
    <w:p w14:paraId="1BE04CBA" w14:textId="1704B4C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36A5E">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24528B">
        <w:rPr>
          <w:rFonts w:ascii="Arial" w:eastAsiaTheme="minorEastAsia" w:hAnsi="Arial" w:cs="Arial"/>
          <w:sz w:val="22"/>
          <w:lang w:val="en-US" w:eastAsia="zh-CN"/>
        </w:rPr>
        <w:t>6</w:t>
      </w:r>
      <w:r w:rsidR="008D71CA" w:rsidRPr="008D71CA">
        <w:rPr>
          <w:rFonts w:ascii="Arial" w:eastAsiaTheme="minorEastAsia" w:hAnsi="Arial" w:cs="Arial"/>
          <w:sz w:val="22"/>
          <w:lang w:val="en-US" w:eastAsia="zh-CN"/>
        </w:rPr>
        <w:t>.</w:t>
      </w:r>
      <w:r w:rsidR="0084133A">
        <w:rPr>
          <w:rFonts w:ascii="Arial" w:eastAsiaTheme="minorEastAsia" w:hAnsi="Arial" w:cs="Arial"/>
          <w:sz w:val="22"/>
          <w:lang w:val="en-US" w:eastAsia="zh-CN"/>
        </w:rPr>
        <w:t>3</w:t>
      </w:r>
      <w:r w:rsidR="008D71CA" w:rsidRPr="008D71CA">
        <w:rPr>
          <w:rFonts w:ascii="Arial" w:eastAsiaTheme="minorEastAsia" w:hAnsi="Arial" w:cs="Arial"/>
          <w:sz w:val="22"/>
          <w:lang w:val="en-US" w:eastAsia="zh-CN"/>
        </w:rPr>
        <w:t>.2.2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F8C53E6" w14:textId="0114D878" w:rsidR="00105D2B" w:rsidRDefault="00784662" w:rsidP="00B82175">
      <w:pPr>
        <w:rPr>
          <w:rFonts w:eastAsiaTheme="minorEastAsia"/>
          <w:lang w:eastAsia="zh-CN"/>
        </w:rPr>
      </w:pPr>
      <w:r>
        <w:rPr>
          <w:rFonts w:eastAsiaTheme="minorEastAsia" w:hint="eastAsia"/>
          <w:lang w:eastAsia="zh-CN"/>
        </w:rPr>
        <w:t>I</w:t>
      </w:r>
      <w:r>
        <w:rPr>
          <w:rFonts w:eastAsiaTheme="minorEastAsia"/>
          <w:lang w:eastAsia="zh-CN"/>
        </w:rPr>
        <w:t xml:space="preserve">n the previous meeting, </w:t>
      </w:r>
      <w:r w:rsidR="0034352A">
        <w:rPr>
          <w:rFonts w:eastAsiaTheme="minorEastAsia"/>
          <w:lang w:eastAsia="zh-CN"/>
        </w:rPr>
        <w:t xml:space="preserve">PC2 RSD for n255 was concluded, and </w:t>
      </w:r>
      <w:r w:rsidR="00105D2B">
        <w:rPr>
          <w:rFonts w:eastAsiaTheme="minorEastAsia"/>
          <w:lang w:eastAsia="zh-CN"/>
        </w:rPr>
        <w:t>the main remaining issues are the RSD for PC1.5 and PC1 non-handheld devices</w:t>
      </w:r>
      <w:r w:rsidR="0034352A">
        <w:rPr>
          <w:rFonts w:eastAsiaTheme="minorEastAsia"/>
          <w:lang w:eastAsia="zh-CN"/>
        </w:rPr>
        <w:t>, a</w:t>
      </w:r>
      <w:r w:rsidR="00105D2B">
        <w:rPr>
          <w:rFonts w:eastAsiaTheme="minorEastAsia"/>
          <w:lang w:eastAsia="zh-CN"/>
        </w:rPr>
        <w:t>s in the WF [2]:</w:t>
      </w:r>
    </w:p>
    <w:p w14:paraId="65A182D1" w14:textId="77777777" w:rsidR="00105D2B" w:rsidRPr="00105D2B" w:rsidRDefault="00105D2B" w:rsidP="00105D2B">
      <w:pPr>
        <w:ind w:leftChars="200" w:left="400"/>
        <w:rPr>
          <w:bCs/>
          <w:i/>
          <w:iCs/>
          <w:sz w:val="18"/>
          <w:szCs w:val="18"/>
          <w:u w:val="single"/>
          <w:shd w:val="pct15" w:color="auto" w:fill="FFFFFF"/>
        </w:rPr>
      </w:pPr>
      <w:r w:rsidRPr="00105D2B">
        <w:rPr>
          <w:bCs/>
          <w:i/>
          <w:iCs/>
          <w:sz w:val="18"/>
          <w:szCs w:val="18"/>
          <w:u w:val="single"/>
          <w:shd w:val="pct15" w:color="auto" w:fill="FFFFFF"/>
        </w:rPr>
        <w:t>Issue 2-2: RSD for PC1.5/PC1 non-handheld devices</w:t>
      </w:r>
    </w:p>
    <w:p w14:paraId="00247E58" w14:textId="77777777" w:rsidR="00105D2B" w:rsidRPr="00105D2B" w:rsidRDefault="00105D2B" w:rsidP="00105D2B">
      <w:pPr>
        <w:ind w:leftChars="200" w:left="400"/>
        <w:rPr>
          <w:bCs/>
          <w:i/>
          <w:iCs/>
          <w:sz w:val="18"/>
          <w:szCs w:val="18"/>
          <w:shd w:val="pct15" w:color="auto" w:fill="FFFFFF"/>
          <w:lang w:eastAsia="zh-CN"/>
        </w:rPr>
      </w:pPr>
      <w:r w:rsidRPr="00105D2B">
        <w:rPr>
          <w:bCs/>
          <w:i/>
          <w:iCs/>
          <w:sz w:val="18"/>
          <w:szCs w:val="18"/>
          <w:shd w:val="pct15" w:color="auto" w:fill="FFFFFF"/>
          <w:lang w:eastAsia="zh-CN"/>
        </w:rPr>
        <w:t>Agreement:</w:t>
      </w:r>
    </w:p>
    <w:p w14:paraId="130FB776" w14:textId="77777777" w:rsidR="00105D2B" w:rsidRPr="00105D2B" w:rsidRDefault="00105D2B" w:rsidP="00105D2B">
      <w:pPr>
        <w:pStyle w:val="aff5"/>
        <w:numPr>
          <w:ilvl w:val="0"/>
          <w:numId w:val="24"/>
        </w:numPr>
        <w:ind w:leftChars="200" w:left="820"/>
        <w:contextualSpacing w:val="0"/>
        <w:rPr>
          <w:bCs/>
          <w:i/>
          <w:iCs/>
          <w:sz w:val="18"/>
          <w:szCs w:val="18"/>
          <w:shd w:val="pct15" w:color="auto" w:fill="FFFFFF"/>
        </w:rPr>
      </w:pPr>
      <w:r w:rsidRPr="00105D2B">
        <w:rPr>
          <w:bCs/>
          <w:i/>
          <w:iCs/>
          <w:sz w:val="18"/>
          <w:szCs w:val="18"/>
          <w:shd w:val="pct15" w:color="auto" w:fill="FFFFFF"/>
        </w:rPr>
        <w:t>Consider [0] dB RSD for PC1.5/PC1 non-handheld devices for the current NTN bands with the following.</w:t>
      </w:r>
    </w:p>
    <w:p w14:paraId="5CFDD3E7" w14:textId="77777777" w:rsidR="00105D2B" w:rsidRPr="00105D2B" w:rsidRDefault="00105D2B" w:rsidP="00105D2B">
      <w:pPr>
        <w:pStyle w:val="aff5"/>
        <w:numPr>
          <w:ilvl w:val="1"/>
          <w:numId w:val="24"/>
        </w:numPr>
        <w:ind w:leftChars="410" w:left="1240"/>
        <w:contextualSpacing w:val="0"/>
        <w:rPr>
          <w:bCs/>
          <w:i/>
          <w:iCs/>
          <w:sz w:val="18"/>
          <w:szCs w:val="18"/>
          <w:shd w:val="pct15" w:color="auto" w:fill="FFFFFF"/>
        </w:rPr>
      </w:pPr>
      <w:r w:rsidRPr="00105D2B">
        <w:rPr>
          <w:bCs/>
          <w:i/>
          <w:iCs/>
          <w:sz w:val="18"/>
          <w:szCs w:val="18"/>
          <w:shd w:val="pct15" w:color="auto" w:fill="FFFFFF"/>
        </w:rPr>
        <w:t xml:space="preserve">To document </w:t>
      </w:r>
      <w:r w:rsidRPr="00105D2B">
        <w:rPr>
          <w:rFonts w:eastAsiaTheme="minorEastAsia"/>
          <w:bCs/>
          <w:i/>
          <w:iCs/>
          <w:sz w:val="18"/>
          <w:szCs w:val="18"/>
          <w:shd w:val="pct15" w:color="auto" w:fill="FFFFFF"/>
          <w:lang w:eastAsia="zh-CN"/>
        </w:rPr>
        <w:t>66~70 dB filter rejection</w:t>
      </w:r>
      <w:r w:rsidRPr="00105D2B">
        <w:rPr>
          <w:bCs/>
          <w:i/>
          <w:iCs/>
          <w:sz w:val="18"/>
          <w:szCs w:val="18"/>
          <w:shd w:val="pct15" w:color="auto" w:fill="FFFFFF"/>
        </w:rPr>
        <w:t xml:space="preserve"> would be needed for the non-handheld 0dB RSD in the TR.</w:t>
      </w:r>
    </w:p>
    <w:p w14:paraId="10B7294E" w14:textId="77777777" w:rsidR="00105D2B" w:rsidRPr="00105D2B" w:rsidRDefault="00105D2B" w:rsidP="00105D2B">
      <w:pPr>
        <w:pStyle w:val="aff5"/>
        <w:numPr>
          <w:ilvl w:val="1"/>
          <w:numId w:val="24"/>
        </w:numPr>
        <w:ind w:leftChars="410" w:left="1240"/>
        <w:contextualSpacing w:val="0"/>
        <w:rPr>
          <w:bCs/>
          <w:i/>
          <w:iCs/>
          <w:sz w:val="18"/>
          <w:szCs w:val="18"/>
          <w:shd w:val="pct15" w:color="auto" w:fill="FFFFFF"/>
        </w:rPr>
      </w:pPr>
      <w:r w:rsidRPr="00105D2B">
        <w:rPr>
          <w:bCs/>
          <w:i/>
          <w:iCs/>
          <w:sz w:val="18"/>
          <w:szCs w:val="18"/>
          <w:shd w:val="pct15" w:color="auto" w:fill="FFFFFF"/>
        </w:rPr>
        <w:t>Revisit this value with more inputs in next meeting.</w:t>
      </w:r>
    </w:p>
    <w:p w14:paraId="4E77D133" w14:textId="5DF1D8D9" w:rsidR="00105D2B" w:rsidRPr="00105D2B" w:rsidRDefault="0034352A" w:rsidP="00B82175">
      <w:pPr>
        <w:rPr>
          <w:rFonts w:eastAsiaTheme="minorEastAsia"/>
          <w:lang w:eastAsia="zh-CN"/>
        </w:rPr>
      </w:pPr>
      <w:r>
        <w:rPr>
          <w:rFonts w:eastAsiaTheme="minorEastAsia" w:hint="eastAsia"/>
          <w:lang w:eastAsia="zh-CN"/>
        </w:rPr>
        <w:t>A</w:t>
      </w:r>
      <w:r>
        <w:rPr>
          <w:rFonts w:eastAsiaTheme="minorEastAsia"/>
          <w:lang w:eastAsia="zh-CN"/>
        </w:rPr>
        <w:t xml:space="preserve">part from the </w:t>
      </w:r>
      <w:r>
        <w:rPr>
          <w:rFonts w:eastAsiaTheme="minorEastAsia" w:hint="eastAsia"/>
          <w:lang w:eastAsia="zh-CN"/>
        </w:rPr>
        <w:t>[</w:t>
      </w:r>
      <w:r>
        <w:rPr>
          <w:rFonts w:eastAsiaTheme="minorEastAsia"/>
          <w:lang w:eastAsia="zh-CN"/>
        </w:rPr>
        <w:t>0]dB MSD, the main proposal for non-zero values are as following which is from earlier summary.</w:t>
      </w:r>
    </w:p>
    <w:p w14:paraId="71BD0FA7" w14:textId="77777777" w:rsidR="00D271FA" w:rsidRPr="00D271FA" w:rsidRDefault="00D271FA" w:rsidP="00D271FA">
      <w:pPr>
        <w:pStyle w:val="aff5"/>
        <w:numPr>
          <w:ilvl w:val="1"/>
          <w:numId w:val="19"/>
        </w:numPr>
        <w:overflowPunct/>
        <w:autoSpaceDE/>
        <w:autoSpaceDN/>
        <w:adjustRightInd/>
        <w:spacing w:after="120"/>
        <w:ind w:leftChars="740" w:left="1840"/>
        <w:contextualSpacing w:val="0"/>
        <w:textAlignment w:val="auto"/>
        <w:rPr>
          <w:i/>
          <w:iCs/>
          <w:szCs w:val="24"/>
          <w:shd w:val="pct15" w:color="auto" w:fill="FFFFFF"/>
          <w:lang w:eastAsia="zh-CN"/>
        </w:rPr>
      </w:pPr>
      <w:r w:rsidRPr="00D271FA">
        <w:rPr>
          <w:i/>
          <w:iCs/>
          <w:szCs w:val="24"/>
          <w:shd w:val="pct15" w:color="auto" w:fill="FFFFFF"/>
          <w:lang w:eastAsia="zh-CN"/>
        </w:rPr>
        <w:t>Option 1: For PC1.5 2Tx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D271FA" w:rsidRPr="00D271FA" w14:paraId="2245EE31" w14:textId="77777777" w:rsidTr="00D271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0E6BC8"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49CA13"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5</w:t>
            </w:r>
          </w:p>
          <w:p w14:paraId="02D9FC78"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73898"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10</w:t>
            </w:r>
          </w:p>
          <w:p w14:paraId="3303177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8A8A89F"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15</w:t>
            </w:r>
          </w:p>
          <w:p w14:paraId="1959948F"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A4FFA7"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20</w:t>
            </w:r>
          </w:p>
          <w:p w14:paraId="00F06B02"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r>
      <w:tr w:rsidR="00D271FA" w:rsidRPr="00D271FA" w14:paraId="169DCEAA"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FCF85B2" w14:textId="77777777" w:rsidR="00D271FA" w:rsidRPr="00D271FA" w:rsidRDefault="00D271FA" w:rsidP="009B3654">
            <w:pPr>
              <w:pStyle w:val="TAC"/>
              <w:rPr>
                <w:rFonts w:eastAsia="PMingLiU"/>
                <w:i/>
                <w:iCs/>
                <w:shd w:val="pct15" w:color="auto" w:fill="FFFFFF"/>
                <w:lang w:val="en-US"/>
              </w:rPr>
            </w:pPr>
            <w:r w:rsidRPr="00D271FA">
              <w:rPr>
                <w:rFonts w:cs="Arial"/>
                <w:i/>
                <w:iCs/>
                <w:shd w:val="pct15" w:color="auto" w:fill="FFFFFF"/>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748F657"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51F1C6F"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59283F9"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40DDC365"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2.2</w:t>
            </w:r>
          </w:p>
        </w:tc>
      </w:tr>
      <w:tr w:rsidR="00D271FA" w:rsidRPr="00D271FA" w14:paraId="2284263B"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0E027C" w14:textId="77777777" w:rsidR="00D271FA" w:rsidRPr="00D271FA" w:rsidRDefault="00D271FA" w:rsidP="009B3654">
            <w:pPr>
              <w:pStyle w:val="TAC"/>
              <w:rPr>
                <w:rFonts w:cs="Arial"/>
                <w:i/>
                <w:iCs/>
                <w:shd w:val="pct15" w:color="auto" w:fill="FFFFFF"/>
                <w:lang w:val="en-US" w:eastAsia="zh-CN"/>
              </w:rPr>
            </w:pPr>
            <w:r w:rsidRPr="00D271FA">
              <w:rPr>
                <w:rFonts w:eastAsia="PMingLiU"/>
                <w:i/>
                <w:iCs/>
                <w:shd w:val="pct15" w:color="auto" w:fill="FFFFFF"/>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178227C4"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773C4013"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5D7309BE"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2149AD25"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3.3</w:t>
            </w:r>
          </w:p>
        </w:tc>
      </w:tr>
      <w:tr w:rsidR="00D271FA" w:rsidRPr="00D271FA" w14:paraId="63BAABB2"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BB6B58" w14:textId="77777777" w:rsidR="00D271FA" w:rsidRPr="00D271FA" w:rsidRDefault="00D271FA" w:rsidP="009B3654">
            <w:pPr>
              <w:pStyle w:val="TAC"/>
              <w:rPr>
                <w:rFonts w:cs="Arial"/>
                <w:i/>
                <w:iCs/>
                <w:shd w:val="pct15" w:color="auto" w:fill="FFFFFF"/>
                <w:lang w:val="en-US" w:eastAsia="zh-CN"/>
              </w:rPr>
            </w:pPr>
            <w:r w:rsidRPr="00D271FA">
              <w:rPr>
                <w:rFonts w:eastAsia="PMingLiU"/>
                <w:i/>
                <w:iCs/>
                <w:shd w:val="pct15" w:color="auto" w:fill="FFFFFF"/>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2B11D481"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61221EB"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0AC1208"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443C98B2" w14:textId="77777777" w:rsidR="00D271FA" w:rsidRPr="00D271FA" w:rsidRDefault="00D271FA" w:rsidP="009B3654">
            <w:pPr>
              <w:pStyle w:val="TAC"/>
              <w:rPr>
                <w:i/>
                <w:iCs/>
                <w:shd w:val="pct15" w:color="auto" w:fill="FFFFFF"/>
                <w:lang w:val="en-US" w:eastAsia="zh-CN"/>
              </w:rPr>
            </w:pPr>
          </w:p>
        </w:tc>
      </w:tr>
    </w:tbl>
    <w:p w14:paraId="0B59AD00" w14:textId="77777777" w:rsidR="00D271FA" w:rsidRPr="00D271FA" w:rsidRDefault="00D271FA" w:rsidP="00D271FA">
      <w:pPr>
        <w:pStyle w:val="aff5"/>
        <w:overflowPunct/>
        <w:autoSpaceDE/>
        <w:autoSpaceDN/>
        <w:adjustRightInd/>
        <w:spacing w:after="120"/>
        <w:ind w:leftChars="920" w:left="1840"/>
        <w:textAlignment w:val="auto"/>
        <w:rPr>
          <w:i/>
          <w:iCs/>
          <w:szCs w:val="24"/>
          <w:shd w:val="pct15" w:color="auto" w:fill="FFFFFF"/>
          <w:lang w:eastAsia="zh-CN"/>
        </w:rPr>
      </w:pPr>
    </w:p>
    <w:p w14:paraId="0A4E8A9B" w14:textId="77777777" w:rsidR="00D271FA" w:rsidRPr="00D271FA" w:rsidRDefault="00D271FA" w:rsidP="00D271FA">
      <w:pPr>
        <w:pStyle w:val="aff5"/>
        <w:numPr>
          <w:ilvl w:val="1"/>
          <w:numId w:val="19"/>
        </w:numPr>
        <w:overflowPunct/>
        <w:autoSpaceDE/>
        <w:autoSpaceDN/>
        <w:adjustRightInd/>
        <w:spacing w:after="120"/>
        <w:ind w:leftChars="740" w:left="1840"/>
        <w:contextualSpacing w:val="0"/>
        <w:textAlignment w:val="auto"/>
        <w:rPr>
          <w:i/>
          <w:iCs/>
          <w:szCs w:val="24"/>
          <w:shd w:val="pct15" w:color="auto" w:fill="FFFFFF"/>
          <w:lang w:eastAsia="zh-CN"/>
        </w:rPr>
      </w:pPr>
      <w:r w:rsidRPr="00D271FA">
        <w:rPr>
          <w:i/>
          <w:iCs/>
          <w:szCs w:val="24"/>
          <w:shd w:val="pct15" w:color="auto" w:fill="FFFFFF"/>
          <w:lang w:eastAsia="zh-CN"/>
        </w:rPr>
        <w:t xml:space="preserve">Option 2: For PC1 1Tx </w:t>
      </w:r>
      <w:r w:rsidRPr="00D271FA">
        <w:rPr>
          <w:rFonts w:hint="eastAsia"/>
          <w:i/>
          <w:iCs/>
          <w:szCs w:val="24"/>
          <w:shd w:val="pct15" w:color="auto" w:fill="FFFFFF"/>
          <w:lang w:eastAsia="zh-CN"/>
        </w:rPr>
        <w:t>(</w:t>
      </w:r>
      <w:r w:rsidRPr="00D271FA">
        <w:rPr>
          <w:i/>
          <w:iCs/>
          <w:szCs w:val="24"/>
          <w:shd w:val="pct15" w:color="auto" w:fill="FFFFFF"/>
          <w:lang w:eastAsia="zh-CN"/>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D271FA" w:rsidRPr="00D271FA" w14:paraId="7C142F3B" w14:textId="77777777" w:rsidTr="00D271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28193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5C9365"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5</w:t>
            </w:r>
          </w:p>
          <w:p w14:paraId="158F74E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852314"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10</w:t>
            </w:r>
          </w:p>
          <w:p w14:paraId="7D9F8995"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6E18BB"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15</w:t>
            </w:r>
          </w:p>
          <w:p w14:paraId="56B7A4A9"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34C26E"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20</w:t>
            </w:r>
          </w:p>
          <w:p w14:paraId="2913EA67" w14:textId="77777777" w:rsidR="00D271FA" w:rsidRPr="00D271FA" w:rsidRDefault="00D271FA" w:rsidP="009B3654">
            <w:pPr>
              <w:pStyle w:val="TAH"/>
              <w:rPr>
                <w:rFonts w:eastAsia="PMingLiU"/>
                <w:i/>
                <w:iCs/>
                <w:shd w:val="pct15" w:color="auto" w:fill="FFFFFF"/>
                <w:lang w:val="en-US"/>
              </w:rPr>
            </w:pPr>
            <w:r w:rsidRPr="00D271FA">
              <w:rPr>
                <w:rFonts w:eastAsia="PMingLiU"/>
                <w:i/>
                <w:iCs/>
                <w:shd w:val="pct15" w:color="auto" w:fill="FFFFFF"/>
                <w:lang w:val="en-US"/>
              </w:rPr>
              <w:t>MHz</w:t>
            </w:r>
            <w:r w:rsidRPr="00D271FA">
              <w:rPr>
                <w:rFonts w:eastAsia="PMingLiU"/>
                <w:i/>
                <w:iCs/>
                <w:shd w:val="pct15" w:color="auto" w:fill="FFFFFF"/>
                <w:lang w:val="en-US"/>
              </w:rPr>
              <w:br/>
              <w:t>(dB)</w:t>
            </w:r>
          </w:p>
        </w:tc>
      </w:tr>
      <w:tr w:rsidR="00D271FA" w:rsidRPr="00D271FA" w14:paraId="27F027CC"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64E505" w14:textId="77777777" w:rsidR="00D271FA" w:rsidRPr="00D271FA" w:rsidRDefault="00D271FA" w:rsidP="009B3654">
            <w:pPr>
              <w:pStyle w:val="TAC"/>
              <w:rPr>
                <w:rFonts w:eastAsia="PMingLiU"/>
                <w:i/>
                <w:iCs/>
                <w:shd w:val="pct15" w:color="auto" w:fill="FFFFFF"/>
                <w:lang w:val="en-US"/>
              </w:rPr>
            </w:pPr>
            <w:r w:rsidRPr="00D271FA">
              <w:rPr>
                <w:rFonts w:cs="Arial"/>
                <w:i/>
                <w:iCs/>
                <w:shd w:val="pct15" w:color="auto" w:fill="FFFFFF"/>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2B2AA97"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6B47180D"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2172A994"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46E05A2C" w14:textId="77777777" w:rsidR="00D271FA" w:rsidRPr="00D271FA" w:rsidRDefault="00D271FA" w:rsidP="009B3654">
            <w:pPr>
              <w:pStyle w:val="TAC"/>
              <w:rPr>
                <w:rFonts w:eastAsia="PMingLiU"/>
                <w:i/>
                <w:iCs/>
                <w:shd w:val="pct15" w:color="auto" w:fill="FFFFFF"/>
                <w:lang w:val="en-US"/>
              </w:rPr>
            </w:pPr>
            <w:r w:rsidRPr="00D271FA">
              <w:rPr>
                <w:i/>
                <w:iCs/>
                <w:shd w:val="pct15" w:color="auto" w:fill="FFFFFF"/>
                <w:lang w:val="en-US" w:eastAsia="zh-CN"/>
              </w:rPr>
              <w:t>[3]</w:t>
            </w:r>
          </w:p>
        </w:tc>
      </w:tr>
      <w:tr w:rsidR="00D271FA" w:rsidRPr="00D271FA" w14:paraId="6B4CC009" w14:textId="77777777" w:rsidTr="00D271F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338078" w14:textId="77777777" w:rsidR="00D271FA" w:rsidRPr="00D271FA" w:rsidRDefault="00D271FA" w:rsidP="009B3654">
            <w:pPr>
              <w:pStyle w:val="TAC"/>
              <w:rPr>
                <w:rFonts w:cs="Arial"/>
                <w:i/>
                <w:iCs/>
                <w:shd w:val="pct15" w:color="auto" w:fill="FFFFFF"/>
                <w:lang w:val="en-US" w:eastAsia="zh-CN"/>
              </w:rPr>
            </w:pPr>
            <w:r w:rsidRPr="00D271FA">
              <w:rPr>
                <w:rFonts w:eastAsia="PMingLiU"/>
                <w:i/>
                <w:iCs/>
                <w:shd w:val="pct15" w:color="auto" w:fill="FFFFFF"/>
                <w:lang w:val="en-US"/>
              </w:rPr>
              <w:t>n254</w:t>
            </w:r>
          </w:p>
        </w:tc>
        <w:tc>
          <w:tcPr>
            <w:tcW w:w="741" w:type="dxa"/>
            <w:tcBorders>
              <w:top w:val="single" w:sz="4" w:space="0" w:color="auto"/>
              <w:left w:val="single" w:sz="4" w:space="0" w:color="auto"/>
              <w:bottom w:val="single" w:sz="4" w:space="0" w:color="auto"/>
              <w:right w:val="single" w:sz="4" w:space="0" w:color="auto"/>
            </w:tcBorders>
          </w:tcPr>
          <w:p w14:paraId="29D460C0"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3906178"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4F80984" w14:textId="77777777" w:rsidR="00D271FA" w:rsidRPr="00D271FA" w:rsidRDefault="00D271FA" w:rsidP="009B3654">
            <w:pPr>
              <w:pStyle w:val="TAC"/>
              <w:rPr>
                <w:i/>
                <w:iCs/>
                <w:shd w:val="pct15" w:color="auto" w:fill="FFFFFF"/>
                <w:lang w:val="en-US" w:eastAsia="zh-CN"/>
              </w:rPr>
            </w:pPr>
            <w:r w:rsidRPr="00D271FA">
              <w:rPr>
                <w:i/>
                <w:iCs/>
                <w:shd w:val="pct15" w:color="auto" w:fill="FFFFFF"/>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A91ED63" w14:textId="77777777" w:rsidR="00D271FA" w:rsidRPr="00D271FA" w:rsidRDefault="00D271FA" w:rsidP="009B3654">
            <w:pPr>
              <w:pStyle w:val="TAC"/>
              <w:rPr>
                <w:i/>
                <w:iCs/>
                <w:shd w:val="pct15" w:color="auto" w:fill="FFFFFF"/>
                <w:lang w:val="en-US" w:eastAsia="zh-CN"/>
              </w:rPr>
            </w:pPr>
          </w:p>
        </w:tc>
      </w:tr>
    </w:tbl>
    <w:p w14:paraId="108CC875" w14:textId="468D3E22" w:rsidR="00350671" w:rsidRDefault="0062651A" w:rsidP="0034352A">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bookmarkStart w:id="3" w:name="_Hlk146642115"/>
      <w:r w:rsidR="00797660">
        <w:rPr>
          <w:rFonts w:eastAsiaTheme="minorEastAsia" w:hint="eastAsia"/>
          <w:lang w:eastAsia="zh-CN"/>
        </w:rPr>
        <w:t>some of the proposals and analysis</w:t>
      </w:r>
      <w:r w:rsidR="00411C6D">
        <w:rPr>
          <w:rFonts w:eastAsiaTheme="minorEastAsia" w:hint="eastAsia"/>
          <w:lang w:eastAsia="zh-CN"/>
        </w:rPr>
        <w:t xml:space="preserve"> </w:t>
      </w:r>
      <w:r w:rsidR="00E457CE">
        <w:rPr>
          <w:rFonts w:eastAsiaTheme="minorEastAsia"/>
          <w:lang w:eastAsia="zh-CN"/>
        </w:rPr>
        <w:t>are provided.</w:t>
      </w:r>
    </w:p>
    <w:p w14:paraId="5A740250" w14:textId="4FCC60E2" w:rsidR="00350671" w:rsidRPr="00F1158E"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r w:rsidR="002A0E28">
        <w:rPr>
          <w:rFonts w:eastAsia="宋体" w:hint="eastAsia"/>
          <w:lang w:eastAsia="zh-CN"/>
        </w:rPr>
        <w:t>NR-NTN RSD</w:t>
      </w:r>
      <w:r w:rsidR="006A164F" w:rsidRPr="00F1158E">
        <w:rPr>
          <w:rFonts w:eastAsia="宋体" w:hint="eastAsia"/>
          <w:lang w:eastAsia="zh-CN"/>
        </w:rPr>
        <w:t xml:space="preserve"> </w:t>
      </w:r>
    </w:p>
    <w:bookmarkEnd w:id="3"/>
    <w:p w14:paraId="6AE8396C" w14:textId="36F5FD5F" w:rsidR="00AF1CD3" w:rsidRDefault="00E94F91" w:rsidP="00AF1CD3">
      <w:pPr>
        <w:rPr>
          <w:rFonts w:eastAsiaTheme="minorEastAsia"/>
          <w:lang w:eastAsia="zh-CN"/>
        </w:rPr>
      </w:pPr>
      <w:r>
        <w:rPr>
          <w:rFonts w:eastAsiaTheme="minorEastAsia"/>
          <w:lang w:eastAsia="zh-CN"/>
        </w:rPr>
        <w:t>Similar to [3] which submitted in last meeting, i</w:t>
      </w:r>
      <w:r w:rsidR="00AF1CD3">
        <w:rPr>
          <w:rFonts w:eastAsiaTheme="minorEastAsia" w:hint="eastAsia"/>
          <w:lang w:eastAsia="zh-CN"/>
        </w:rPr>
        <w:t xml:space="preserve">t should be noted that the </w:t>
      </w:r>
      <w:r w:rsidR="00AF1CD3">
        <w:rPr>
          <w:rFonts w:eastAsiaTheme="minorEastAsia"/>
          <w:lang w:eastAsia="zh-CN"/>
        </w:rPr>
        <w:t>scenarios</w:t>
      </w:r>
      <w:r w:rsidR="00AF1CD3">
        <w:rPr>
          <w:rFonts w:eastAsiaTheme="minorEastAsia" w:hint="eastAsia"/>
          <w:lang w:eastAsia="zh-CN"/>
        </w:rPr>
        <w:t xml:space="preserve"> needed to be defined for RSD is related to </w:t>
      </w:r>
      <w:r w:rsidR="00AF1CD3">
        <w:rPr>
          <w:rFonts w:eastAsiaTheme="minorEastAsia"/>
          <w:lang w:eastAsia="zh-CN"/>
        </w:rPr>
        <w:t>what</w:t>
      </w:r>
      <w:r w:rsidR="00AF1CD3">
        <w:rPr>
          <w:rFonts w:eastAsiaTheme="minorEastAsia" w:hint="eastAsia"/>
          <w:lang w:eastAsia="zh-CN"/>
        </w:rPr>
        <w:t xml:space="preserve"> Tx </w:t>
      </w:r>
      <w:r w:rsidR="00AF1CD3">
        <w:rPr>
          <w:rFonts w:eastAsiaTheme="minorEastAsia"/>
          <w:lang w:eastAsia="zh-CN"/>
        </w:rPr>
        <w:t>requirements</w:t>
      </w:r>
      <w:r w:rsidR="00AF1CD3">
        <w:rPr>
          <w:rFonts w:eastAsiaTheme="minorEastAsia" w:hint="eastAsia"/>
          <w:lang w:eastAsia="zh-CN"/>
        </w:rPr>
        <w:t xml:space="preserve"> would be defined</w:t>
      </w:r>
      <w:r>
        <w:rPr>
          <w:rFonts w:eastAsiaTheme="minorEastAsia"/>
          <w:lang w:eastAsia="zh-CN"/>
        </w:rPr>
        <w:t>,</w:t>
      </w:r>
      <w:r w:rsidR="0034352A">
        <w:rPr>
          <w:rFonts w:eastAsiaTheme="minorEastAsia"/>
          <w:lang w:eastAsia="zh-CN"/>
        </w:rPr>
        <w:t xml:space="preserve"> the following table was copied below from [3]</w:t>
      </w:r>
      <w:r w:rsidR="00AF1CD3">
        <w:rPr>
          <w:rFonts w:eastAsiaTheme="minorEastAsia" w:hint="eastAsia"/>
          <w:lang w:eastAsia="zh-CN"/>
        </w:rPr>
        <w:t>:</w:t>
      </w:r>
    </w:p>
    <w:p w14:paraId="5279D577" w14:textId="77777777" w:rsidR="008B1DBA" w:rsidRPr="00C70380" w:rsidRDefault="008B1DBA" w:rsidP="008B1DBA">
      <w:pPr>
        <w:ind w:left="568" w:firstLine="284"/>
        <w:jc w:val="center"/>
        <w:rPr>
          <w:rFonts w:eastAsia="宋体"/>
          <w:b/>
          <w:bCs/>
          <w:lang w:eastAsia="zh-CN"/>
        </w:rPr>
      </w:pPr>
      <w:r w:rsidRPr="00C70380">
        <w:rPr>
          <w:rFonts w:eastAsia="宋体" w:hint="eastAsia"/>
          <w:b/>
          <w:bCs/>
          <w:lang w:eastAsia="zh-CN"/>
        </w:rPr>
        <w:t xml:space="preserve">Table </w:t>
      </w:r>
      <w:r>
        <w:rPr>
          <w:rFonts w:eastAsia="宋体"/>
          <w:b/>
          <w:bCs/>
          <w:lang w:eastAsia="zh-CN"/>
        </w:rPr>
        <w:t>1</w:t>
      </w:r>
      <w:r w:rsidRPr="00C70380">
        <w:rPr>
          <w:rFonts w:eastAsia="宋体" w:hint="eastAsia"/>
          <w:b/>
          <w:bCs/>
          <w:lang w:eastAsia="zh-CN"/>
        </w:rPr>
        <w:t>:</w:t>
      </w:r>
      <w:r w:rsidRPr="008B1DBA">
        <w:rPr>
          <w:rFonts w:eastAsia="宋体" w:hint="eastAsia"/>
          <w:lang w:eastAsia="zh-CN"/>
        </w:rPr>
        <w:t xml:space="preserve"> </w:t>
      </w:r>
      <w:r w:rsidRPr="008B1DBA">
        <w:rPr>
          <w:rFonts w:eastAsia="宋体"/>
          <w:lang w:eastAsia="zh-CN"/>
        </w:rPr>
        <w:t>Current r</w:t>
      </w:r>
      <w:r w:rsidRPr="008B1DBA">
        <w:rPr>
          <w:rFonts w:eastAsia="宋体" w:hint="eastAsia"/>
          <w:lang w:eastAsia="zh-CN"/>
        </w:rPr>
        <w:t xml:space="preserve">equirements </w:t>
      </w:r>
      <w:r w:rsidRPr="008B1DBA">
        <w:rPr>
          <w:rFonts w:eastAsia="宋体"/>
          <w:lang w:eastAsia="zh-CN"/>
        </w:rPr>
        <w:t>applicability in R19</w:t>
      </w:r>
      <w:r w:rsidRPr="008B1DBA">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8B1DBA" w14:paraId="1AB4B5E9" w14:textId="77777777" w:rsidTr="00EA676F">
        <w:trPr>
          <w:jc w:val="center"/>
        </w:trPr>
        <w:tc>
          <w:tcPr>
            <w:tcW w:w="1939" w:type="dxa"/>
          </w:tcPr>
          <w:p w14:paraId="26FF19AA" w14:textId="77777777" w:rsidR="008B1DBA" w:rsidRPr="00D328FD" w:rsidRDefault="008B1DBA" w:rsidP="00EA676F">
            <w:pPr>
              <w:rPr>
                <w:rFonts w:eastAsia="宋体"/>
                <w:lang w:eastAsia="zh-CN"/>
              </w:rPr>
            </w:pPr>
          </w:p>
        </w:tc>
        <w:tc>
          <w:tcPr>
            <w:tcW w:w="1888" w:type="dxa"/>
          </w:tcPr>
          <w:p w14:paraId="238843A9" w14:textId="77777777" w:rsidR="008B1DBA" w:rsidRDefault="008B1DBA" w:rsidP="00EA676F">
            <w:pPr>
              <w:rPr>
                <w:rFonts w:eastAsia="宋体"/>
                <w:lang w:eastAsia="zh-CN"/>
              </w:rPr>
            </w:pPr>
            <w:r>
              <w:rPr>
                <w:rFonts w:eastAsia="宋体" w:hint="eastAsia"/>
                <w:lang w:eastAsia="zh-CN"/>
              </w:rPr>
              <w:t>Antenna Numbers</w:t>
            </w:r>
          </w:p>
        </w:tc>
        <w:tc>
          <w:tcPr>
            <w:tcW w:w="1838" w:type="dxa"/>
          </w:tcPr>
          <w:p w14:paraId="3D986703" w14:textId="77777777" w:rsidR="008B1DBA" w:rsidRDefault="008B1DBA" w:rsidP="00EA676F">
            <w:pPr>
              <w:rPr>
                <w:rFonts w:eastAsia="宋体"/>
                <w:lang w:eastAsia="zh-CN"/>
              </w:rPr>
            </w:pPr>
            <w:r>
              <w:rPr>
                <w:rFonts w:eastAsia="宋体"/>
                <w:lang w:eastAsia="zh-CN"/>
              </w:rPr>
              <w:t>H</w:t>
            </w:r>
            <w:r>
              <w:rPr>
                <w:rFonts w:eastAsia="宋体" w:hint="eastAsia"/>
                <w:lang w:eastAsia="zh-CN"/>
              </w:rPr>
              <w:t>andheld and/or non-handheld</w:t>
            </w:r>
          </w:p>
        </w:tc>
      </w:tr>
      <w:tr w:rsidR="008B1DBA" w14:paraId="35A8831E" w14:textId="77777777" w:rsidTr="00EA676F">
        <w:trPr>
          <w:trHeight w:val="146"/>
          <w:jc w:val="center"/>
        </w:trPr>
        <w:tc>
          <w:tcPr>
            <w:tcW w:w="1939" w:type="dxa"/>
            <w:vMerge w:val="restart"/>
          </w:tcPr>
          <w:p w14:paraId="21B35AA0" w14:textId="77777777" w:rsidR="008B1DBA" w:rsidRDefault="008B1DBA" w:rsidP="00EA676F">
            <w:pPr>
              <w:rPr>
                <w:rFonts w:eastAsia="宋体"/>
                <w:lang w:eastAsia="zh-CN"/>
              </w:rPr>
            </w:pPr>
            <w:r>
              <w:rPr>
                <w:rFonts w:eastAsia="宋体" w:hint="eastAsia"/>
                <w:lang w:eastAsia="zh-CN"/>
              </w:rPr>
              <w:t>PC1</w:t>
            </w:r>
          </w:p>
        </w:tc>
        <w:tc>
          <w:tcPr>
            <w:tcW w:w="1888" w:type="dxa"/>
          </w:tcPr>
          <w:p w14:paraId="78A881B1" w14:textId="77777777" w:rsidR="008B1DBA" w:rsidRDefault="008B1DBA" w:rsidP="00EA676F">
            <w:pPr>
              <w:rPr>
                <w:rFonts w:eastAsia="宋体"/>
                <w:lang w:eastAsia="zh-CN"/>
              </w:rPr>
            </w:pPr>
            <w:r>
              <w:rPr>
                <w:rFonts w:eastAsia="宋体" w:hint="eastAsia"/>
                <w:lang w:eastAsia="zh-CN"/>
              </w:rPr>
              <w:t>1Tx</w:t>
            </w:r>
          </w:p>
        </w:tc>
        <w:tc>
          <w:tcPr>
            <w:tcW w:w="1838" w:type="dxa"/>
          </w:tcPr>
          <w:p w14:paraId="73844DC5" w14:textId="77777777" w:rsidR="008B1DBA" w:rsidRDefault="008B1DBA" w:rsidP="00EA676F">
            <w:pPr>
              <w:rPr>
                <w:rFonts w:eastAsia="宋体"/>
                <w:lang w:eastAsia="zh-CN"/>
              </w:rPr>
            </w:pPr>
            <w:r>
              <w:rPr>
                <w:rFonts w:eastAsia="宋体" w:hint="eastAsia"/>
                <w:lang w:eastAsia="zh-CN"/>
              </w:rPr>
              <w:t>Non-handheld</w:t>
            </w:r>
          </w:p>
        </w:tc>
      </w:tr>
      <w:tr w:rsidR="008B1DBA" w14:paraId="70C22C22" w14:textId="77777777" w:rsidTr="00EA676F">
        <w:trPr>
          <w:trHeight w:val="146"/>
          <w:jc w:val="center"/>
        </w:trPr>
        <w:tc>
          <w:tcPr>
            <w:tcW w:w="1939" w:type="dxa"/>
            <w:vMerge/>
          </w:tcPr>
          <w:p w14:paraId="1CBAD5D1" w14:textId="77777777" w:rsidR="008B1DBA" w:rsidRDefault="008B1DBA" w:rsidP="00EA676F">
            <w:pPr>
              <w:rPr>
                <w:rFonts w:eastAsia="宋体"/>
                <w:lang w:eastAsia="zh-CN"/>
              </w:rPr>
            </w:pPr>
          </w:p>
        </w:tc>
        <w:tc>
          <w:tcPr>
            <w:tcW w:w="1888" w:type="dxa"/>
          </w:tcPr>
          <w:p w14:paraId="46A96414" w14:textId="77777777" w:rsidR="008B1DBA" w:rsidRDefault="008B1DBA" w:rsidP="00EA676F">
            <w:pPr>
              <w:rPr>
                <w:rFonts w:eastAsia="宋体"/>
                <w:lang w:eastAsia="zh-CN"/>
              </w:rPr>
            </w:pPr>
            <w:r>
              <w:rPr>
                <w:rFonts w:eastAsia="宋体" w:hint="eastAsia"/>
                <w:lang w:eastAsia="zh-CN"/>
              </w:rPr>
              <w:t>[</w:t>
            </w:r>
            <w:r>
              <w:rPr>
                <w:rFonts w:eastAsia="宋体"/>
                <w:lang w:eastAsia="zh-CN"/>
              </w:rPr>
              <w:t>4</w:t>
            </w:r>
            <w:r>
              <w:rPr>
                <w:rFonts w:eastAsia="宋体" w:hint="eastAsia"/>
                <w:lang w:eastAsia="zh-CN"/>
              </w:rPr>
              <w:t>Tx]</w:t>
            </w:r>
          </w:p>
        </w:tc>
        <w:tc>
          <w:tcPr>
            <w:tcW w:w="1838" w:type="dxa"/>
          </w:tcPr>
          <w:p w14:paraId="6B713319" w14:textId="77777777" w:rsidR="008B1DBA" w:rsidRDefault="008B1DBA" w:rsidP="00EA676F">
            <w:pPr>
              <w:rPr>
                <w:rFonts w:eastAsia="宋体"/>
                <w:lang w:eastAsia="zh-CN"/>
              </w:rPr>
            </w:pPr>
            <w:r>
              <w:rPr>
                <w:rFonts w:eastAsia="宋体" w:hint="eastAsia"/>
                <w:lang w:eastAsia="zh-CN"/>
              </w:rPr>
              <w:t>Non-handheld</w:t>
            </w:r>
          </w:p>
        </w:tc>
      </w:tr>
      <w:tr w:rsidR="008B1DBA" w14:paraId="0A707DD1" w14:textId="77777777" w:rsidTr="00EA676F">
        <w:trPr>
          <w:trHeight w:val="146"/>
          <w:jc w:val="center"/>
        </w:trPr>
        <w:tc>
          <w:tcPr>
            <w:tcW w:w="1939" w:type="dxa"/>
            <w:vMerge w:val="restart"/>
          </w:tcPr>
          <w:p w14:paraId="6423FD79" w14:textId="77777777" w:rsidR="008B1DBA" w:rsidRDefault="008B1DBA" w:rsidP="00EA676F">
            <w:pPr>
              <w:rPr>
                <w:rFonts w:eastAsia="宋体"/>
                <w:lang w:eastAsia="zh-CN"/>
              </w:rPr>
            </w:pPr>
            <w:r>
              <w:rPr>
                <w:rFonts w:eastAsia="宋体" w:hint="eastAsia"/>
                <w:lang w:eastAsia="zh-CN"/>
              </w:rPr>
              <w:t>PC1.5</w:t>
            </w:r>
          </w:p>
        </w:tc>
        <w:tc>
          <w:tcPr>
            <w:tcW w:w="1888" w:type="dxa"/>
          </w:tcPr>
          <w:p w14:paraId="53C0052A" w14:textId="77777777" w:rsidR="008B1DBA" w:rsidRDefault="008B1DBA" w:rsidP="00EA676F">
            <w:pPr>
              <w:rPr>
                <w:rFonts w:eastAsia="宋体"/>
                <w:lang w:eastAsia="zh-CN"/>
              </w:rPr>
            </w:pPr>
            <w:r>
              <w:rPr>
                <w:rFonts w:eastAsia="宋体" w:hint="eastAsia"/>
                <w:lang w:eastAsia="zh-CN"/>
              </w:rPr>
              <w:t>FFS</w:t>
            </w:r>
            <w:r>
              <w:rPr>
                <w:rFonts w:eastAsia="宋体"/>
                <w:lang w:eastAsia="zh-CN"/>
              </w:rPr>
              <w:t xml:space="preserve"> if time allows</w:t>
            </w:r>
          </w:p>
        </w:tc>
        <w:tc>
          <w:tcPr>
            <w:tcW w:w="1838" w:type="dxa"/>
          </w:tcPr>
          <w:p w14:paraId="0892FFEB" w14:textId="77777777" w:rsidR="008B1DBA" w:rsidRDefault="008B1DBA" w:rsidP="00EA676F">
            <w:pPr>
              <w:rPr>
                <w:rFonts w:eastAsia="宋体"/>
                <w:lang w:eastAsia="zh-CN"/>
              </w:rPr>
            </w:pPr>
          </w:p>
        </w:tc>
      </w:tr>
      <w:tr w:rsidR="008B1DBA" w14:paraId="647662E4" w14:textId="77777777" w:rsidTr="00EA676F">
        <w:trPr>
          <w:trHeight w:val="146"/>
          <w:jc w:val="center"/>
        </w:trPr>
        <w:tc>
          <w:tcPr>
            <w:tcW w:w="1939" w:type="dxa"/>
            <w:vMerge/>
          </w:tcPr>
          <w:p w14:paraId="18976B2F" w14:textId="77777777" w:rsidR="008B1DBA" w:rsidRDefault="008B1DBA" w:rsidP="00EA676F">
            <w:pPr>
              <w:rPr>
                <w:rFonts w:eastAsia="宋体"/>
                <w:lang w:eastAsia="zh-CN"/>
              </w:rPr>
            </w:pPr>
          </w:p>
        </w:tc>
        <w:tc>
          <w:tcPr>
            <w:tcW w:w="1888" w:type="dxa"/>
          </w:tcPr>
          <w:p w14:paraId="03F79CA8" w14:textId="77777777" w:rsidR="008B1DBA" w:rsidRDefault="008B1DBA" w:rsidP="00EA676F">
            <w:pPr>
              <w:rPr>
                <w:rFonts w:eastAsia="宋体"/>
                <w:lang w:eastAsia="zh-CN"/>
              </w:rPr>
            </w:pPr>
            <w:r>
              <w:rPr>
                <w:rFonts w:eastAsia="宋体" w:hint="eastAsia"/>
                <w:lang w:eastAsia="zh-CN"/>
              </w:rPr>
              <w:t>2Tx</w:t>
            </w:r>
          </w:p>
        </w:tc>
        <w:tc>
          <w:tcPr>
            <w:tcW w:w="1838" w:type="dxa"/>
          </w:tcPr>
          <w:p w14:paraId="4D417D72" w14:textId="77777777" w:rsidR="008B1DBA" w:rsidRDefault="008B1DBA" w:rsidP="00EA676F">
            <w:pPr>
              <w:rPr>
                <w:rFonts w:eastAsia="宋体"/>
                <w:lang w:eastAsia="zh-CN"/>
              </w:rPr>
            </w:pPr>
            <w:r>
              <w:rPr>
                <w:rFonts w:eastAsia="宋体" w:hint="eastAsia"/>
                <w:lang w:eastAsia="zh-CN"/>
              </w:rPr>
              <w:t>Non-handheld</w:t>
            </w:r>
          </w:p>
        </w:tc>
      </w:tr>
      <w:tr w:rsidR="008B1DBA" w14:paraId="304BF92A" w14:textId="77777777" w:rsidTr="00EA676F">
        <w:trPr>
          <w:jc w:val="center"/>
        </w:trPr>
        <w:tc>
          <w:tcPr>
            <w:tcW w:w="1939" w:type="dxa"/>
            <w:vMerge w:val="restart"/>
          </w:tcPr>
          <w:p w14:paraId="2CBCB4EC" w14:textId="77777777" w:rsidR="008B1DBA" w:rsidRDefault="008B1DBA" w:rsidP="00EA676F">
            <w:pPr>
              <w:rPr>
                <w:rFonts w:eastAsia="宋体"/>
                <w:lang w:eastAsia="zh-CN"/>
              </w:rPr>
            </w:pPr>
            <w:r>
              <w:rPr>
                <w:rFonts w:eastAsia="宋体" w:hint="eastAsia"/>
                <w:lang w:eastAsia="zh-CN"/>
              </w:rPr>
              <w:t>PC2</w:t>
            </w:r>
          </w:p>
        </w:tc>
        <w:tc>
          <w:tcPr>
            <w:tcW w:w="1888" w:type="dxa"/>
          </w:tcPr>
          <w:p w14:paraId="5E759162" w14:textId="77777777" w:rsidR="008B1DBA" w:rsidRDefault="008B1DBA" w:rsidP="00EA676F">
            <w:pPr>
              <w:rPr>
                <w:rFonts w:eastAsia="宋体"/>
                <w:lang w:eastAsia="zh-CN"/>
              </w:rPr>
            </w:pPr>
            <w:r>
              <w:rPr>
                <w:rFonts w:eastAsia="宋体" w:hint="eastAsia"/>
                <w:lang w:eastAsia="zh-CN"/>
              </w:rPr>
              <w:t>1Tx</w:t>
            </w:r>
          </w:p>
        </w:tc>
        <w:tc>
          <w:tcPr>
            <w:tcW w:w="1838" w:type="dxa"/>
          </w:tcPr>
          <w:p w14:paraId="5F5739A9" w14:textId="77777777" w:rsidR="008B1DBA" w:rsidRDefault="008B1DBA" w:rsidP="00EA676F">
            <w:pPr>
              <w:rPr>
                <w:rFonts w:eastAsia="宋体"/>
                <w:lang w:eastAsia="zh-CN"/>
              </w:rPr>
            </w:pPr>
            <w:r>
              <w:rPr>
                <w:rFonts w:eastAsia="宋体" w:hint="eastAsia"/>
                <w:lang w:eastAsia="zh-CN"/>
              </w:rPr>
              <w:t>Both</w:t>
            </w:r>
          </w:p>
        </w:tc>
      </w:tr>
      <w:tr w:rsidR="008B1DBA" w14:paraId="08127478" w14:textId="77777777" w:rsidTr="00EA676F">
        <w:trPr>
          <w:jc w:val="center"/>
        </w:trPr>
        <w:tc>
          <w:tcPr>
            <w:tcW w:w="1939" w:type="dxa"/>
            <w:vMerge/>
          </w:tcPr>
          <w:p w14:paraId="6DA281E4" w14:textId="77777777" w:rsidR="008B1DBA" w:rsidRDefault="008B1DBA" w:rsidP="00EA676F">
            <w:pPr>
              <w:rPr>
                <w:rFonts w:eastAsia="宋体"/>
                <w:lang w:eastAsia="zh-CN"/>
              </w:rPr>
            </w:pPr>
          </w:p>
        </w:tc>
        <w:tc>
          <w:tcPr>
            <w:tcW w:w="1888" w:type="dxa"/>
          </w:tcPr>
          <w:p w14:paraId="0E5E0C88" w14:textId="77777777" w:rsidR="008B1DBA" w:rsidRDefault="008B1DBA" w:rsidP="00EA676F">
            <w:pPr>
              <w:rPr>
                <w:rFonts w:eastAsia="宋体"/>
                <w:lang w:eastAsia="zh-CN"/>
              </w:rPr>
            </w:pPr>
            <w:r>
              <w:rPr>
                <w:rFonts w:eastAsia="宋体" w:hint="eastAsia"/>
                <w:lang w:eastAsia="zh-CN"/>
              </w:rPr>
              <w:t>2Tx</w:t>
            </w:r>
          </w:p>
        </w:tc>
        <w:tc>
          <w:tcPr>
            <w:tcW w:w="1838" w:type="dxa"/>
          </w:tcPr>
          <w:p w14:paraId="491364E5" w14:textId="77777777" w:rsidR="008B1DBA" w:rsidRDefault="008B1DBA" w:rsidP="00EA676F">
            <w:pPr>
              <w:rPr>
                <w:rFonts w:eastAsia="宋体"/>
                <w:lang w:eastAsia="zh-CN"/>
              </w:rPr>
            </w:pPr>
            <w:r>
              <w:rPr>
                <w:rFonts w:eastAsia="宋体" w:hint="eastAsia"/>
                <w:lang w:eastAsia="zh-CN"/>
              </w:rPr>
              <w:t>Both</w:t>
            </w:r>
          </w:p>
        </w:tc>
      </w:tr>
    </w:tbl>
    <w:p w14:paraId="6FA61B7F" w14:textId="77777777" w:rsidR="008B1DBA" w:rsidRDefault="008B1DBA" w:rsidP="00AF1CD3">
      <w:pPr>
        <w:rPr>
          <w:rFonts w:eastAsiaTheme="minorEastAsia"/>
          <w:lang w:eastAsia="zh-CN"/>
        </w:rPr>
      </w:pPr>
    </w:p>
    <w:p w14:paraId="30D8D4A9" w14:textId="0963379B" w:rsidR="0034352A" w:rsidRPr="0034352A" w:rsidRDefault="0034352A" w:rsidP="00AF1CD3">
      <w:pPr>
        <w:rPr>
          <w:rFonts w:eastAsiaTheme="minorEastAsia"/>
          <w:lang w:eastAsia="zh-CN"/>
        </w:rPr>
      </w:pPr>
    </w:p>
    <w:p w14:paraId="3E58F17A" w14:textId="6841F475" w:rsidR="0034352A" w:rsidRPr="0034352A" w:rsidRDefault="0034352A" w:rsidP="00AF1CD3">
      <w:pPr>
        <w:rPr>
          <w:rFonts w:eastAsiaTheme="minorEastAsia"/>
          <w:lang w:eastAsia="zh-CN"/>
        </w:rPr>
      </w:pPr>
      <w:r w:rsidRPr="0034352A">
        <w:rPr>
          <w:rFonts w:eastAsiaTheme="minorEastAsia" w:hint="eastAsia"/>
          <w:lang w:eastAsia="zh-CN"/>
        </w:rPr>
        <w:t>C</w:t>
      </w:r>
      <w:r w:rsidRPr="0034352A">
        <w:rPr>
          <w:rFonts w:eastAsiaTheme="minorEastAsia"/>
          <w:lang w:eastAsia="zh-CN"/>
        </w:rPr>
        <w:t>urre</w:t>
      </w:r>
      <w:r>
        <w:rPr>
          <w:rFonts w:eastAsiaTheme="minorEastAsia"/>
          <w:lang w:eastAsia="zh-CN"/>
        </w:rPr>
        <w:t>ntly, there are mainly two options for PC1.5 and PC1 non-handheld device, zero-value and non zero value.</w:t>
      </w:r>
    </w:p>
    <w:p w14:paraId="50EB2F6D" w14:textId="7BF7DAE8" w:rsidR="007D45E0" w:rsidRDefault="0034352A" w:rsidP="00AF1CD3">
      <w:pPr>
        <w:rPr>
          <w:rFonts w:eastAsiaTheme="minorEastAsia"/>
          <w:lang w:eastAsia="zh-CN"/>
        </w:rPr>
      </w:pPr>
      <w:r>
        <w:rPr>
          <w:rFonts w:eastAsiaTheme="minorEastAsia"/>
          <w:lang w:eastAsia="zh-CN"/>
        </w:rPr>
        <w:t>As discussed before, the current non-handheld requirements defined in 36.101</w:t>
      </w:r>
      <w:r w:rsidR="007D45E0">
        <w:rPr>
          <w:rFonts w:eastAsiaTheme="minorEastAsia"/>
          <w:lang w:eastAsia="zh-CN"/>
        </w:rPr>
        <w:t xml:space="preserve"> and TRs such as 37.880</w:t>
      </w:r>
      <w:r>
        <w:rPr>
          <w:rFonts w:eastAsiaTheme="minorEastAsia"/>
          <w:lang w:eastAsia="zh-CN"/>
        </w:rPr>
        <w:t xml:space="preserve">, </w:t>
      </w:r>
      <w:r w:rsidR="007D45E0">
        <w:rPr>
          <w:rFonts w:eastAsiaTheme="minorEastAsia"/>
          <w:lang w:eastAsia="zh-CN"/>
        </w:rPr>
        <w:t xml:space="preserve">are </w:t>
      </w:r>
      <w:r>
        <w:rPr>
          <w:rFonts w:eastAsiaTheme="minorEastAsia"/>
          <w:lang w:eastAsia="zh-CN"/>
        </w:rPr>
        <w:t xml:space="preserve">based on some </w:t>
      </w:r>
      <w:r w:rsidR="007D45E0">
        <w:rPr>
          <w:rFonts w:eastAsiaTheme="minorEastAsia"/>
          <w:lang w:eastAsia="zh-CN"/>
        </w:rPr>
        <w:t xml:space="preserve">duplexer which is comparable to what base station implementation. However, actually those type of devices are barely commercialized so far. </w:t>
      </w:r>
    </w:p>
    <w:p w14:paraId="04BC17FC" w14:textId="5A10ACD1" w:rsidR="007D45E0" w:rsidRPr="007D45E0" w:rsidRDefault="007D45E0" w:rsidP="00AF1CD3">
      <w:pPr>
        <w:rPr>
          <w:rFonts w:eastAsiaTheme="minorEastAsia"/>
          <w:b/>
          <w:bCs/>
          <w:lang w:eastAsia="zh-CN"/>
        </w:rPr>
      </w:pPr>
      <w:r w:rsidRPr="007D45E0">
        <w:rPr>
          <w:rFonts w:eastAsiaTheme="minorEastAsia" w:hint="eastAsia"/>
          <w:b/>
          <w:bCs/>
          <w:lang w:eastAsia="zh-CN"/>
        </w:rPr>
        <w:t>O</w:t>
      </w:r>
      <w:r w:rsidRPr="007D45E0">
        <w:rPr>
          <w:rFonts w:eastAsiaTheme="minorEastAsia"/>
          <w:b/>
          <w:bCs/>
          <w:lang w:eastAsia="zh-CN"/>
        </w:rPr>
        <w:t xml:space="preserve">bservation 1: The FDD PC1 </w:t>
      </w:r>
      <w:r w:rsidR="002F3BC7">
        <w:rPr>
          <w:rFonts w:eastAsiaTheme="minorEastAsia"/>
          <w:b/>
          <w:bCs/>
          <w:lang w:eastAsia="zh-CN"/>
        </w:rPr>
        <w:t xml:space="preserve">device </w:t>
      </w:r>
      <w:r w:rsidRPr="007D45E0">
        <w:rPr>
          <w:rFonts w:eastAsiaTheme="minorEastAsia"/>
          <w:b/>
          <w:bCs/>
          <w:lang w:eastAsia="zh-CN"/>
        </w:rPr>
        <w:t>were barely commercialized</w:t>
      </w:r>
      <w:r>
        <w:rPr>
          <w:rFonts w:eastAsiaTheme="minorEastAsia"/>
          <w:b/>
          <w:bCs/>
          <w:lang w:eastAsia="zh-CN"/>
        </w:rPr>
        <w:t>, and the components studied in the TR may not be typical and optimized.</w:t>
      </w:r>
    </w:p>
    <w:p w14:paraId="30873426" w14:textId="77777777" w:rsidR="002F3BC7" w:rsidRDefault="002F3BC7" w:rsidP="00AF1CD3">
      <w:pPr>
        <w:rPr>
          <w:rFonts w:eastAsiaTheme="minorEastAsia"/>
          <w:lang w:eastAsia="zh-CN"/>
        </w:rPr>
      </w:pPr>
      <w:r>
        <w:rPr>
          <w:rFonts w:eastAsiaTheme="minorEastAsia"/>
          <w:lang w:eastAsia="zh-CN"/>
        </w:rPr>
        <w:t xml:space="preserve">It should be noted that even non-handheld device also may have expectation on size, cost etc. </w:t>
      </w:r>
      <w:r w:rsidR="007D45E0">
        <w:rPr>
          <w:rFonts w:eastAsiaTheme="minorEastAsia"/>
          <w:lang w:eastAsia="zh-CN"/>
        </w:rPr>
        <w:t xml:space="preserve">If we completely rely on those component assumptions, there would be a danger that the bar for the non-handheld device would be high, and there might be fewer choices on the components in the </w:t>
      </w:r>
      <w:r>
        <w:rPr>
          <w:rFonts w:eastAsiaTheme="minorEastAsia"/>
          <w:lang w:eastAsia="zh-CN"/>
        </w:rPr>
        <w:t>future. This is also a risk, apart from the lower performance.</w:t>
      </w:r>
    </w:p>
    <w:p w14:paraId="6521CBE0" w14:textId="166DF93C" w:rsidR="002F3BC7" w:rsidRPr="002F3BC7" w:rsidRDefault="002F3BC7" w:rsidP="00AF1CD3">
      <w:pPr>
        <w:rPr>
          <w:rFonts w:eastAsiaTheme="minorEastAsia"/>
          <w:b/>
          <w:bCs/>
          <w:lang w:eastAsia="zh-CN"/>
        </w:rPr>
      </w:pPr>
      <w:r w:rsidRPr="002F3BC7">
        <w:rPr>
          <w:rFonts w:eastAsiaTheme="minorEastAsia" w:hint="eastAsia"/>
          <w:b/>
          <w:bCs/>
          <w:lang w:eastAsia="zh-CN"/>
        </w:rPr>
        <w:t>O</w:t>
      </w:r>
      <w:r w:rsidRPr="002F3BC7">
        <w:rPr>
          <w:rFonts w:eastAsiaTheme="minorEastAsia"/>
          <w:b/>
          <w:bCs/>
          <w:lang w:eastAsia="zh-CN"/>
        </w:rPr>
        <w:t xml:space="preserve">bservation 2: High performance components, such as filter, may also have higher risk of size, cost, thermal etc. </w:t>
      </w:r>
    </w:p>
    <w:p w14:paraId="1D1E7DAF" w14:textId="4A92E566" w:rsidR="0041267D" w:rsidRDefault="002F3BC7" w:rsidP="00AF1CD3">
      <w:pPr>
        <w:rPr>
          <w:rFonts w:eastAsiaTheme="minorEastAsia"/>
          <w:lang w:eastAsia="zh-CN"/>
        </w:rPr>
      </w:pPr>
      <w:r>
        <w:rPr>
          <w:rFonts w:eastAsiaTheme="minorEastAsia"/>
          <w:lang w:eastAsia="zh-CN"/>
        </w:rPr>
        <w:t xml:space="preserve">In fact, those risks may be even more considerable during the implementation process. </w:t>
      </w:r>
      <w:r w:rsidR="0041267D">
        <w:rPr>
          <w:rFonts w:eastAsiaTheme="minorEastAsia"/>
          <w:lang w:eastAsia="zh-CN"/>
        </w:rPr>
        <w:t xml:space="preserve">Based on these considerations, introduce some non-zero RSD values which corresponds to slightly lower performance might also be reasonable. The original MTK proposals might be considered as starting point. </w:t>
      </w:r>
    </w:p>
    <w:p w14:paraId="619FC222" w14:textId="6F9DE5BB" w:rsidR="0041267D" w:rsidRDefault="0041267D" w:rsidP="00AF1CD3">
      <w:pPr>
        <w:rPr>
          <w:rFonts w:eastAsiaTheme="minorEastAsia"/>
          <w:b/>
          <w:bCs/>
          <w:lang w:eastAsia="zh-CN"/>
        </w:rPr>
      </w:pPr>
      <w:r w:rsidRPr="0041267D">
        <w:rPr>
          <w:rFonts w:eastAsiaTheme="minorEastAsia" w:hint="eastAsia"/>
          <w:b/>
          <w:bCs/>
          <w:lang w:eastAsia="zh-CN"/>
        </w:rPr>
        <w:t>P</w:t>
      </w:r>
      <w:r w:rsidRPr="0041267D">
        <w:rPr>
          <w:rFonts w:eastAsiaTheme="minorEastAsia"/>
          <w:b/>
          <w:bCs/>
          <w:lang w:eastAsia="zh-CN"/>
        </w:rPr>
        <w:t xml:space="preserve">roposal </w:t>
      </w:r>
      <w:r>
        <w:rPr>
          <w:rFonts w:eastAsiaTheme="minorEastAsia"/>
          <w:b/>
          <w:bCs/>
          <w:lang w:eastAsia="zh-CN"/>
        </w:rPr>
        <w:t>1</w:t>
      </w:r>
      <w:r w:rsidRPr="0041267D">
        <w:rPr>
          <w:rFonts w:eastAsiaTheme="minorEastAsia"/>
          <w:b/>
          <w:bCs/>
          <w:lang w:eastAsia="zh-CN"/>
        </w:rPr>
        <w:t xml:space="preserve">: Considering to introduce non-zero RSD value for non-handheld type, particularly </w:t>
      </w:r>
      <w:r w:rsidR="00EA236D">
        <w:rPr>
          <w:rFonts w:eastAsiaTheme="minorEastAsia"/>
          <w:b/>
          <w:bCs/>
          <w:lang w:eastAsia="zh-CN"/>
        </w:rPr>
        <w:t xml:space="preserve">for </w:t>
      </w:r>
      <w:r w:rsidRPr="0041267D">
        <w:rPr>
          <w:rFonts w:eastAsiaTheme="minorEastAsia"/>
          <w:b/>
          <w:bCs/>
          <w:lang w:eastAsia="zh-CN"/>
        </w:rPr>
        <w:t>PC1.</w:t>
      </w:r>
      <w:r>
        <w:rPr>
          <w:rFonts w:eastAsiaTheme="minorEastAsia"/>
          <w:b/>
          <w:bCs/>
          <w:lang w:eastAsia="zh-CN"/>
        </w:rPr>
        <w:t xml:space="preserve"> </w:t>
      </w:r>
    </w:p>
    <w:p w14:paraId="23ECF1BD" w14:textId="5402AB7D" w:rsidR="0041267D" w:rsidRPr="0041267D" w:rsidRDefault="0041267D" w:rsidP="00AF1CD3">
      <w:pPr>
        <w:rPr>
          <w:rFonts w:eastAsiaTheme="minorEastAsia"/>
          <w:b/>
          <w:bCs/>
          <w:lang w:eastAsia="zh-CN"/>
        </w:rPr>
      </w:pPr>
    </w:p>
    <w:p w14:paraId="729D6186" w14:textId="782F652D" w:rsidR="00D40738" w:rsidRPr="009D3B61" w:rsidRDefault="0041267D" w:rsidP="00C05EA3">
      <w:pPr>
        <w:rPr>
          <w:rFonts w:eastAsiaTheme="minorEastAsia"/>
          <w:b/>
          <w:bCs/>
          <w:lang w:eastAsia="zh-CN"/>
        </w:rPr>
      </w:pPr>
      <w:r w:rsidRPr="0041267D">
        <w:rPr>
          <w:rFonts w:eastAsiaTheme="minorEastAsia"/>
          <w:lang w:eastAsia="zh-CN"/>
        </w:rPr>
        <w:t>However, if no more and agreements on this can be reached, 0dB can still be used since this is in line with legacy cases.</w:t>
      </w:r>
      <w:r>
        <w:rPr>
          <w:rFonts w:eastAsiaTheme="minorEastAsia"/>
          <w:lang w:eastAsia="zh-CN"/>
        </w:rPr>
        <w:t xml:space="preserve"> In this case, some assumptions can be written into TR.</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593F0094"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3947A563" w14:textId="77777777" w:rsidR="0041267D" w:rsidRPr="0041267D" w:rsidRDefault="0041267D" w:rsidP="0041267D">
      <w:pPr>
        <w:rPr>
          <w:rFonts w:eastAsiaTheme="minorEastAsia"/>
          <w:lang w:eastAsia="zh-CN"/>
        </w:rPr>
      </w:pPr>
      <w:r w:rsidRPr="007D45E0">
        <w:rPr>
          <w:rFonts w:eastAsiaTheme="minorEastAsia" w:hint="eastAsia"/>
          <w:b/>
          <w:bCs/>
          <w:lang w:eastAsia="zh-CN"/>
        </w:rPr>
        <w:t>O</w:t>
      </w:r>
      <w:r w:rsidRPr="007D45E0">
        <w:rPr>
          <w:rFonts w:eastAsiaTheme="minorEastAsia"/>
          <w:b/>
          <w:bCs/>
          <w:lang w:eastAsia="zh-CN"/>
        </w:rPr>
        <w:t xml:space="preserve">bservation 1: </w:t>
      </w:r>
      <w:r w:rsidRPr="0041267D">
        <w:rPr>
          <w:rFonts w:eastAsiaTheme="minorEastAsia"/>
          <w:lang w:eastAsia="zh-CN"/>
        </w:rPr>
        <w:t>The FDD PC1 device were barely commercialized, and the components studied in the TR may not be typical and optimized.</w:t>
      </w:r>
    </w:p>
    <w:p w14:paraId="0B0BFC14" w14:textId="77777777" w:rsidR="0041267D" w:rsidRPr="002F3BC7" w:rsidRDefault="0041267D" w:rsidP="0041267D">
      <w:pPr>
        <w:rPr>
          <w:rFonts w:eastAsiaTheme="minorEastAsia"/>
          <w:b/>
          <w:bCs/>
          <w:lang w:eastAsia="zh-CN"/>
        </w:rPr>
      </w:pPr>
      <w:r w:rsidRPr="002F3BC7">
        <w:rPr>
          <w:rFonts w:eastAsiaTheme="minorEastAsia" w:hint="eastAsia"/>
          <w:b/>
          <w:bCs/>
          <w:lang w:eastAsia="zh-CN"/>
        </w:rPr>
        <w:t>O</w:t>
      </w:r>
      <w:r w:rsidRPr="002F3BC7">
        <w:rPr>
          <w:rFonts w:eastAsiaTheme="minorEastAsia"/>
          <w:b/>
          <w:bCs/>
          <w:lang w:eastAsia="zh-CN"/>
        </w:rPr>
        <w:t xml:space="preserve">bservation 2: </w:t>
      </w:r>
      <w:r w:rsidRPr="0041267D">
        <w:rPr>
          <w:rFonts w:eastAsiaTheme="minorEastAsia"/>
          <w:lang w:eastAsia="zh-CN"/>
        </w:rPr>
        <w:t>High performance components, such as filter, may also have higher risk of size, cost, thermal etc.</w:t>
      </w:r>
      <w:r w:rsidRPr="002F3BC7">
        <w:rPr>
          <w:rFonts w:eastAsiaTheme="minorEastAsia"/>
          <w:b/>
          <w:bCs/>
          <w:lang w:eastAsia="zh-CN"/>
        </w:rPr>
        <w:t xml:space="preserve"> </w:t>
      </w:r>
    </w:p>
    <w:p w14:paraId="4DD4CFA9" w14:textId="22BB27D4" w:rsidR="0041267D" w:rsidRPr="0041267D" w:rsidRDefault="0041267D" w:rsidP="0041267D">
      <w:pPr>
        <w:rPr>
          <w:rFonts w:eastAsiaTheme="minorEastAsia"/>
          <w:lang w:eastAsia="zh-CN"/>
        </w:rPr>
      </w:pPr>
      <w:r w:rsidRPr="0041267D">
        <w:rPr>
          <w:rFonts w:eastAsiaTheme="minorEastAsia" w:hint="eastAsia"/>
          <w:b/>
          <w:bCs/>
          <w:lang w:eastAsia="zh-CN"/>
        </w:rPr>
        <w:t>P</w:t>
      </w:r>
      <w:r w:rsidRPr="0041267D">
        <w:rPr>
          <w:rFonts w:eastAsiaTheme="minorEastAsia"/>
          <w:b/>
          <w:bCs/>
          <w:lang w:eastAsia="zh-CN"/>
        </w:rPr>
        <w:t xml:space="preserve">roposal </w:t>
      </w:r>
      <w:r>
        <w:rPr>
          <w:rFonts w:eastAsiaTheme="minorEastAsia"/>
          <w:b/>
          <w:bCs/>
          <w:lang w:eastAsia="zh-CN"/>
        </w:rPr>
        <w:t>1</w:t>
      </w:r>
      <w:r w:rsidRPr="0041267D">
        <w:rPr>
          <w:rFonts w:eastAsiaTheme="minorEastAsia"/>
          <w:b/>
          <w:bCs/>
          <w:lang w:eastAsia="zh-CN"/>
        </w:rPr>
        <w:t xml:space="preserve">: </w:t>
      </w:r>
      <w:r w:rsidRPr="0041267D">
        <w:rPr>
          <w:rFonts w:eastAsiaTheme="minorEastAsia"/>
          <w:lang w:eastAsia="zh-CN"/>
        </w:rPr>
        <w:t xml:space="preserve">Considering to introduce non-zero RSD value for non-handheld type, particularly </w:t>
      </w:r>
      <w:r w:rsidR="00EA236D">
        <w:rPr>
          <w:rFonts w:eastAsiaTheme="minorEastAsia"/>
          <w:lang w:eastAsia="zh-CN"/>
        </w:rPr>
        <w:t xml:space="preserve">for </w:t>
      </w:r>
      <w:r w:rsidRPr="0041267D">
        <w:rPr>
          <w:rFonts w:eastAsiaTheme="minorEastAsia"/>
          <w:lang w:eastAsia="zh-CN"/>
        </w:rPr>
        <w:t xml:space="preserve">PC1. </w:t>
      </w:r>
    </w:p>
    <w:p w14:paraId="61060BF3" w14:textId="77777777" w:rsidR="0041267D" w:rsidRPr="0041267D" w:rsidRDefault="0041267D"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464130DC" w14:textId="3992605F" w:rsidR="005E46ED" w:rsidRDefault="005E46ED" w:rsidP="005E46ED">
      <w:pPr>
        <w:pStyle w:val="25"/>
        <w:ind w:leftChars="-10" w:left="264"/>
        <w:rPr>
          <w:rFonts w:eastAsiaTheme="minorEastAsia"/>
          <w:lang w:eastAsia="zh-CN"/>
        </w:rPr>
      </w:pPr>
      <w:r>
        <w:rPr>
          <w:rFonts w:eastAsiaTheme="minorEastAsia" w:hint="eastAsia"/>
          <w:lang w:eastAsia="zh-CN"/>
        </w:rPr>
        <w:t xml:space="preserve">[1] </w:t>
      </w:r>
      <w:r w:rsidR="0024528B" w:rsidRPr="0024528B">
        <w:rPr>
          <w:rFonts w:eastAsiaTheme="minorEastAsia"/>
          <w:lang w:eastAsia="zh-CN"/>
        </w:rPr>
        <w:t>R4-2507567</w:t>
      </w:r>
      <w:r w:rsidR="00A2592B">
        <w:rPr>
          <w:rFonts w:eastAsiaTheme="minorEastAsia"/>
          <w:lang w:eastAsia="zh-CN"/>
        </w:rPr>
        <w:t xml:space="preserve">, </w:t>
      </w:r>
      <w:r w:rsidR="0024528B" w:rsidRPr="0024528B">
        <w:rPr>
          <w:rFonts w:eastAsiaTheme="minorEastAsia"/>
          <w:lang w:eastAsia="zh-CN"/>
        </w:rPr>
        <w:t>Topic summary for [115][128] NR_IoT_NTN_HPUE_part1</w:t>
      </w:r>
      <w:r w:rsidRPr="00A73F95">
        <w:rPr>
          <w:rFonts w:eastAsiaTheme="minorEastAsia"/>
          <w:lang w:eastAsia="zh-CN"/>
        </w:rPr>
        <w:t xml:space="preserve">, Moderator (Samsung), </w:t>
      </w:r>
      <w:r w:rsidRPr="00B17687">
        <w:rPr>
          <w:rFonts w:eastAsiaTheme="minorEastAsia" w:hint="eastAsia"/>
          <w:lang w:eastAsia="zh-CN"/>
        </w:rPr>
        <w:t>RAN4#11</w:t>
      </w:r>
      <w:r w:rsidR="0024528B">
        <w:rPr>
          <w:rFonts w:eastAsiaTheme="minorEastAsia"/>
          <w:lang w:eastAsia="zh-CN"/>
        </w:rPr>
        <w:t>5</w:t>
      </w:r>
    </w:p>
    <w:p w14:paraId="4DFC3998" w14:textId="62BB1445"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sidR="0024528B" w:rsidRPr="0024528B">
        <w:rPr>
          <w:rFonts w:eastAsiaTheme="minorEastAsia"/>
          <w:lang w:eastAsia="zh-CN"/>
        </w:rPr>
        <w:t>R4-2508008</w:t>
      </w:r>
      <w:r w:rsidR="00A2592B">
        <w:rPr>
          <w:rFonts w:eastAsiaTheme="minorEastAsia"/>
          <w:lang w:eastAsia="zh-CN"/>
        </w:rPr>
        <w:t xml:space="preserve">, </w:t>
      </w:r>
      <w:r w:rsidR="0024528B" w:rsidRPr="0024528B">
        <w:rPr>
          <w:rFonts w:eastAsiaTheme="minorEastAsia"/>
          <w:lang w:eastAsia="zh-CN"/>
        </w:rPr>
        <w:t>WF on NR_IoT_NTN_HPUE_part1</w:t>
      </w:r>
      <w:r w:rsidR="0024528B">
        <w:rPr>
          <w:rFonts w:eastAsiaTheme="minorEastAsia"/>
          <w:lang w:eastAsia="zh-CN"/>
        </w:rPr>
        <w:t>,</w:t>
      </w:r>
      <w:r w:rsidRPr="00A73F95">
        <w:rPr>
          <w:rFonts w:eastAsiaTheme="minorEastAsia"/>
          <w:lang w:eastAsia="zh-CN"/>
        </w:rPr>
        <w:t xml:space="preserve"> Samsung, </w:t>
      </w:r>
      <w:r w:rsidRPr="00B17687">
        <w:rPr>
          <w:rFonts w:eastAsiaTheme="minorEastAsia" w:hint="eastAsia"/>
          <w:lang w:eastAsia="zh-CN"/>
        </w:rPr>
        <w:t>RAN4#11</w:t>
      </w:r>
      <w:r w:rsidR="0024528B">
        <w:rPr>
          <w:rFonts w:eastAsiaTheme="minorEastAsia"/>
          <w:lang w:eastAsia="zh-CN"/>
        </w:rPr>
        <w:t>5</w:t>
      </w:r>
    </w:p>
    <w:p w14:paraId="603A559B" w14:textId="1C808BE3"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 xml:space="preserve">] </w:t>
      </w:r>
      <w:r w:rsidRPr="007F5DB1">
        <w:t>R4-</w:t>
      </w:r>
      <w:r w:rsidR="00D271FA" w:rsidRPr="00157A41">
        <w:rPr>
          <w:rFonts w:eastAsiaTheme="minorEastAsia"/>
          <w:lang w:eastAsia="zh-CN"/>
        </w:rPr>
        <w:t>250384</w:t>
      </w:r>
      <w:r w:rsidR="00D271FA">
        <w:rPr>
          <w:rFonts w:eastAsiaTheme="minorEastAsia"/>
          <w:lang w:eastAsia="zh-CN"/>
        </w:rPr>
        <w:t>1</w:t>
      </w:r>
      <w:r w:rsidRPr="00A73F95">
        <w:rPr>
          <w:rFonts w:eastAsiaTheme="minorEastAsia"/>
          <w:lang w:eastAsia="zh-CN"/>
        </w:rPr>
        <w:t xml:space="preserve">, </w:t>
      </w:r>
      <w:r w:rsidR="00E457CE" w:rsidRPr="00E457CE">
        <w:rPr>
          <w:rFonts w:eastAsiaTheme="minorEastAsia"/>
          <w:lang w:eastAsia="zh-CN"/>
        </w:rPr>
        <w:t>NR NTN HPUE Rx Requirements</w:t>
      </w:r>
      <w:r w:rsidRPr="00A73F95">
        <w:rPr>
          <w:rFonts w:eastAsiaTheme="minorEastAsia"/>
          <w:lang w:eastAsia="zh-CN"/>
        </w:rPr>
        <w:t xml:space="preserve">, vivo, </w:t>
      </w:r>
      <w:r w:rsidRPr="00B17687">
        <w:rPr>
          <w:rFonts w:eastAsiaTheme="minorEastAsia" w:hint="eastAsia"/>
          <w:lang w:eastAsia="zh-CN"/>
        </w:rPr>
        <w:t>RAN4#11</w:t>
      </w:r>
      <w:r w:rsidR="0024528B">
        <w:rPr>
          <w:rFonts w:eastAsiaTheme="minorEastAsia"/>
          <w:lang w:eastAsia="zh-CN"/>
        </w:rPr>
        <w:t>5</w:t>
      </w:r>
    </w:p>
    <w:sectPr w:rsidR="005E46ED"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4113E" w14:textId="77777777" w:rsidR="00962067" w:rsidRDefault="00962067">
      <w:r>
        <w:separator/>
      </w:r>
    </w:p>
  </w:endnote>
  <w:endnote w:type="continuationSeparator" w:id="0">
    <w:p w14:paraId="77705E1A" w14:textId="77777777" w:rsidR="00962067" w:rsidRDefault="0096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580DE" w14:textId="77777777" w:rsidR="00962067" w:rsidRDefault="00962067">
      <w:r>
        <w:separator/>
      </w:r>
    </w:p>
  </w:footnote>
  <w:footnote w:type="continuationSeparator" w:id="0">
    <w:p w14:paraId="71A71132" w14:textId="77777777" w:rsidR="00962067" w:rsidRDefault="00962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3"/>
  </w:num>
  <w:num w:numId="5">
    <w:abstractNumId w:val="11"/>
  </w:num>
  <w:num w:numId="6">
    <w:abstractNumId w:val="5"/>
  </w:num>
  <w:num w:numId="7">
    <w:abstractNumId w:val="15"/>
  </w:num>
  <w:num w:numId="8">
    <w:abstractNumId w:val="0"/>
  </w:num>
  <w:num w:numId="9">
    <w:abstractNumId w:val="1"/>
  </w:num>
  <w:num w:numId="10">
    <w:abstractNumId w:val="22"/>
  </w:num>
  <w:num w:numId="11">
    <w:abstractNumId w:val="10"/>
  </w:num>
  <w:num w:numId="12">
    <w:abstractNumId w:val="18"/>
  </w:num>
  <w:num w:numId="13">
    <w:abstractNumId w:val="20"/>
  </w:num>
  <w:num w:numId="14">
    <w:abstractNumId w:val="4"/>
  </w:num>
  <w:num w:numId="15">
    <w:abstractNumId w:val="21"/>
  </w:num>
  <w:num w:numId="16">
    <w:abstractNumId w:val="9"/>
  </w:num>
  <w:num w:numId="17">
    <w:abstractNumId w:val="2"/>
  </w:num>
  <w:num w:numId="18">
    <w:abstractNumId w:val="8"/>
  </w:num>
  <w:num w:numId="19">
    <w:abstractNumId w:val="17"/>
  </w:num>
  <w:num w:numId="20">
    <w:abstractNumId w:val="12"/>
  </w:num>
  <w:num w:numId="21">
    <w:abstractNumId w:val="6"/>
  </w:num>
  <w:num w:numId="22">
    <w:abstractNumId w:val="19"/>
  </w:num>
  <w:num w:numId="23">
    <w:abstractNumId w:val="16"/>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776"/>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1F0F"/>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67B"/>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311"/>
    <w:rsid w:val="000E1B40"/>
    <w:rsid w:val="000E3C67"/>
    <w:rsid w:val="000E3DDF"/>
    <w:rsid w:val="000E3E80"/>
    <w:rsid w:val="000E41EC"/>
    <w:rsid w:val="000E4890"/>
    <w:rsid w:val="000E4CA3"/>
    <w:rsid w:val="000E5033"/>
    <w:rsid w:val="000E539C"/>
    <w:rsid w:val="000E53C6"/>
    <w:rsid w:val="000E61DC"/>
    <w:rsid w:val="000E6783"/>
    <w:rsid w:val="000E692C"/>
    <w:rsid w:val="000E6FE3"/>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2B"/>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A41"/>
    <w:rsid w:val="00157C9C"/>
    <w:rsid w:val="0016079F"/>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C7D40"/>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28B"/>
    <w:rsid w:val="002454B7"/>
    <w:rsid w:val="00245814"/>
    <w:rsid w:val="002458BE"/>
    <w:rsid w:val="00245CCE"/>
    <w:rsid w:val="00245ED2"/>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35F"/>
    <w:rsid w:val="002575CD"/>
    <w:rsid w:val="002575D7"/>
    <w:rsid w:val="002575EB"/>
    <w:rsid w:val="00257F80"/>
    <w:rsid w:val="00260116"/>
    <w:rsid w:val="00260424"/>
    <w:rsid w:val="002609AC"/>
    <w:rsid w:val="00260CB9"/>
    <w:rsid w:val="00261071"/>
    <w:rsid w:val="00261103"/>
    <w:rsid w:val="0026186E"/>
    <w:rsid w:val="00261B69"/>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3EB3"/>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3BC7"/>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785"/>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2A"/>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0BE"/>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A13"/>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1C6D"/>
    <w:rsid w:val="00412278"/>
    <w:rsid w:val="0041267D"/>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14C"/>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3F93"/>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0E9"/>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38"/>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6BAA"/>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145"/>
    <w:rsid w:val="005346E8"/>
    <w:rsid w:val="0053478F"/>
    <w:rsid w:val="00534E82"/>
    <w:rsid w:val="005354FF"/>
    <w:rsid w:val="0053569A"/>
    <w:rsid w:val="00535702"/>
    <w:rsid w:val="00535BA3"/>
    <w:rsid w:val="005362DE"/>
    <w:rsid w:val="00536850"/>
    <w:rsid w:val="00536A5E"/>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627"/>
    <w:rsid w:val="005727FB"/>
    <w:rsid w:val="00572A4C"/>
    <w:rsid w:val="00572B49"/>
    <w:rsid w:val="00573015"/>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1BF"/>
    <w:rsid w:val="00581A68"/>
    <w:rsid w:val="00581AE2"/>
    <w:rsid w:val="00581B00"/>
    <w:rsid w:val="00582585"/>
    <w:rsid w:val="00582A42"/>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745"/>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6ED"/>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902"/>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5C5D"/>
    <w:rsid w:val="00616366"/>
    <w:rsid w:val="0061664A"/>
    <w:rsid w:val="0061687B"/>
    <w:rsid w:val="00617162"/>
    <w:rsid w:val="00617417"/>
    <w:rsid w:val="006177D1"/>
    <w:rsid w:val="00617861"/>
    <w:rsid w:val="006203C7"/>
    <w:rsid w:val="0062093A"/>
    <w:rsid w:val="006212A6"/>
    <w:rsid w:val="00621C92"/>
    <w:rsid w:val="0062322C"/>
    <w:rsid w:val="00625D54"/>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782"/>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66D"/>
    <w:rsid w:val="00704900"/>
    <w:rsid w:val="00704BDA"/>
    <w:rsid w:val="00704C3F"/>
    <w:rsid w:val="00704DB3"/>
    <w:rsid w:val="007051E7"/>
    <w:rsid w:val="0070533D"/>
    <w:rsid w:val="00705980"/>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BB5"/>
    <w:rsid w:val="00712FC5"/>
    <w:rsid w:val="007133EC"/>
    <w:rsid w:val="00713494"/>
    <w:rsid w:val="007138E8"/>
    <w:rsid w:val="00713DBF"/>
    <w:rsid w:val="00713F0D"/>
    <w:rsid w:val="00714455"/>
    <w:rsid w:val="00715F29"/>
    <w:rsid w:val="00716909"/>
    <w:rsid w:val="00716B79"/>
    <w:rsid w:val="00717B8C"/>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45"/>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662"/>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66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8E4"/>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5E0"/>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33A"/>
    <w:rsid w:val="0084197B"/>
    <w:rsid w:val="00841DB3"/>
    <w:rsid w:val="00841DEF"/>
    <w:rsid w:val="00841E99"/>
    <w:rsid w:val="0084253A"/>
    <w:rsid w:val="008425A9"/>
    <w:rsid w:val="00842ACA"/>
    <w:rsid w:val="00842E17"/>
    <w:rsid w:val="00842FE0"/>
    <w:rsid w:val="008444F9"/>
    <w:rsid w:val="00844EA3"/>
    <w:rsid w:val="00844ED4"/>
    <w:rsid w:val="00844ED5"/>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4EC9"/>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1DBA"/>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067"/>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592B"/>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3F9"/>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B61"/>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DEF"/>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CD3"/>
    <w:rsid w:val="00AF2B6C"/>
    <w:rsid w:val="00AF3579"/>
    <w:rsid w:val="00AF4255"/>
    <w:rsid w:val="00AF4FB6"/>
    <w:rsid w:val="00AF57A6"/>
    <w:rsid w:val="00AF5B11"/>
    <w:rsid w:val="00AF5D81"/>
    <w:rsid w:val="00AF5DAA"/>
    <w:rsid w:val="00AF5EB0"/>
    <w:rsid w:val="00AF671A"/>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75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439"/>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D6"/>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01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CAB"/>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58"/>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243"/>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1FA"/>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738"/>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DCE"/>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3CA0"/>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57CE"/>
    <w:rsid w:val="00E466C3"/>
    <w:rsid w:val="00E4678F"/>
    <w:rsid w:val="00E467D3"/>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4F91"/>
    <w:rsid w:val="00E95127"/>
    <w:rsid w:val="00E95287"/>
    <w:rsid w:val="00E95839"/>
    <w:rsid w:val="00E958AA"/>
    <w:rsid w:val="00E95927"/>
    <w:rsid w:val="00E96074"/>
    <w:rsid w:val="00E96746"/>
    <w:rsid w:val="00E969EC"/>
    <w:rsid w:val="00E96ED7"/>
    <w:rsid w:val="00E97099"/>
    <w:rsid w:val="00E97169"/>
    <w:rsid w:val="00E972A2"/>
    <w:rsid w:val="00E9744E"/>
    <w:rsid w:val="00EA03A4"/>
    <w:rsid w:val="00EA0A04"/>
    <w:rsid w:val="00EA0DE7"/>
    <w:rsid w:val="00EA110F"/>
    <w:rsid w:val="00EA1404"/>
    <w:rsid w:val="00EA14DB"/>
    <w:rsid w:val="00EA2270"/>
    <w:rsid w:val="00EA236D"/>
    <w:rsid w:val="00EA2520"/>
    <w:rsid w:val="00EA286D"/>
    <w:rsid w:val="00EA28D6"/>
    <w:rsid w:val="00EA2E2C"/>
    <w:rsid w:val="00EA2FDE"/>
    <w:rsid w:val="00EA3019"/>
    <w:rsid w:val="00EA31C2"/>
    <w:rsid w:val="00EA364E"/>
    <w:rsid w:val="00EA36F6"/>
    <w:rsid w:val="00EA38D3"/>
    <w:rsid w:val="00EA3D52"/>
    <w:rsid w:val="00EA3F91"/>
    <w:rsid w:val="00EA4125"/>
    <w:rsid w:val="00EA41FA"/>
    <w:rsid w:val="00EA43C7"/>
    <w:rsid w:val="00EA440E"/>
    <w:rsid w:val="00EA4732"/>
    <w:rsid w:val="00EA5CF6"/>
    <w:rsid w:val="00EA609B"/>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6E"/>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539"/>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B6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710</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3806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56</cp:revision>
  <cp:lastPrinted>2010-01-07T02:23:00Z</cp:lastPrinted>
  <dcterms:created xsi:type="dcterms:W3CDTF">2024-08-09T23:50:00Z</dcterms:created>
  <dcterms:modified xsi:type="dcterms:W3CDTF">2025-08-15T10:38:00Z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