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6E79" w14:textId="74235F45" w:rsidR="00BB74F8" w:rsidRPr="000A64D8" w:rsidRDefault="00535EA1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535EA1">
        <w:rPr>
          <w:rFonts w:ascii="Arial" w:hAnsi="Arial" w:cs="Arial"/>
          <w:b/>
          <w:sz w:val="24"/>
          <w:szCs w:val="24"/>
        </w:rPr>
        <w:t>3GPP TSG-RAN WG4 Meeting</w:t>
      </w:r>
      <w:r w:rsidR="00BB74F8" w:rsidRPr="000A64D8">
        <w:rPr>
          <w:rFonts w:ascii="Arial" w:hAnsi="Arial" w:cs="Arial"/>
          <w:b/>
          <w:sz w:val="24"/>
          <w:szCs w:val="24"/>
        </w:rPr>
        <w:tab/>
      </w:r>
      <w:r w:rsidR="005162A4" w:rsidRPr="005162A4">
        <w:rPr>
          <w:rFonts w:ascii="Arial" w:hAnsi="Arial" w:cs="Arial"/>
          <w:b/>
          <w:sz w:val="24"/>
          <w:szCs w:val="24"/>
        </w:rPr>
        <w:t>R4-2509153</w:t>
      </w:r>
    </w:p>
    <w:p w14:paraId="66B0C9DB" w14:textId="506F46F4" w:rsidR="00BB74F8" w:rsidRPr="005E19B4" w:rsidRDefault="00535EA1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Bangalore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India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>,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25-29 Aug.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2025</w:t>
      </w:r>
    </w:p>
    <w:p w14:paraId="273CD5B7" w14:textId="77777777" w:rsidR="00BB74F8" w:rsidRPr="000A64D8" w:rsidRDefault="00BB74F8" w:rsidP="00BB74F8">
      <w:pPr>
        <w:pStyle w:val="Pieddepage"/>
        <w:jc w:val="both"/>
        <w:rPr>
          <w:noProof w:val="0"/>
        </w:rPr>
      </w:pPr>
    </w:p>
    <w:p w14:paraId="63DF8A52" w14:textId="11BD7BE1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0" w:name="Source"/>
      <w:bookmarkEnd w:id="0"/>
      <w:r w:rsidR="00535EA1">
        <w:rPr>
          <w:rFonts w:ascii="Arial" w:hAnsi="Arial"/>
          <w:sz w:val="24"/>
        </w:rPr>
        <w:t>7.1</w:t>
      </w:r>
      <w:r w:rsidR="00CC1249">
        <w:rPr>
          <w:rFonts w:ascii="Arial" w:hAnsi="Arial"/>
          <w:sz w:val="24"/>
        </w:rPr>
        <w:t>2</w:t>
      </w:r>
      <w:r w:rsidR="00535EA1">
        <w:rPr>
          <w:rFonts w:ascii="Arial" w:hAnsi="Arial"/>
          <w:sz w:val="24"/>
        </w:rPr>
        <w:t>.3</w:t>
      </w:r>
      <w:r w:rsidR="00AB4FE2">
        <w:rPr>
          <w:rFonts w:ascii="Arial" w:hAnsi="Arial"/>
          <w:sz w:val="24"/>
        </w:rPr>
        <w:t xml:space="preserve"> </w:t>
      </w:r>
      <w:r w:rsidR="00AB4FE2" w:rsidRPr="00AB4FE2">
        <w:rPr>
          <w:rFonts w:ascii="Arial" w:hAnsi="Arial"/>
          <w:sz w:val="24"/>
        </w:rPr>
        <w:t>spatial channel modelling methodology</w:t>
      </w:r>
    </w:p>
    <w:p w14:paraId="11CA5883" w14:textId="4F93A063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32642E">
        <w:rPr>
          <w:rFonts w:ascii="Arial" w:hAnsi="Arial"/>
          <w:sz w:val="24"/>
        </w:rPr>
        <w:t>Orange</w:t>
      </w:r>
      <w:r w:rsidR="00DE7A10">
        <w:rPr>
          <w:rFonts w:ascii="Arial" w:hAnsi="Arial"/>
          <w:sz w:val="24"/>
        </w:rPr>
        <w:t>, Fraunhofer</w:t>
      </w:r>
    </w:p>
    <w:p w14:paraId="1AB26293" w14:textId="6C18CC87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35EA1" w:rsidRPr="00535EA1">
        <w:rPr>
          <w:rFonts w:ascii="Arial" w:hAnsi="Arial"/>
          <w:sz w:val="22"/>
        </w:rPr>
        <w:t xml:space="preserve">Performance evaluation of </w:t>
      </w:r>
      <w:r w:rsidR="00AD3A3F" w:rsidRPr="00535EA1">
        <w:rPr>
          <w:rFonts w:ascii="Arial" w:hAnsi="Arial"/>
          <w:sz w:val="22"/>
        </w:rPr>
        <w:t>low- and high-resolution</w:t>
      </w:r>
      <w:r w:rsidR="00535EA1" w:rsidRPr="00535EA1">
        <w:rPr>
          <w:rFonts w:ascii="Arial" w:hAnsi="Arial"/>
          <w:sz w:val="22"/>
        </w:rPr>
        <w:t xml:space="preserve"> MIMO codebooks in SU-MIMO under CDL channel models</w:t>
      </w:r>
    </w:p>
    <w:p w14:paraId="59D8837A" w14:textId="70F8DBE1" w:rsidR="00F412BC" w:rsidRPr="00535EA1" w:rsidRDefault="00BB74F8" w:rsidP="00535EA1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</w:p>
    <w:p w14:paraId="1942AC76" w14:textId="77777777" w:rsidR="00535EA1" w:rsidRPr="009B2B6A" w:rsidRDefault="00535EA1" w:rsidP="00535EA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left="567" w:hanging="567"/>
        <w:textAlignment w:val="auto"/>
        <w:outlineLvl w:val="0"/>
        <w:rPr>
          <w:rFonts w:ascii="Calibri" w:eastAsia="Times New Roman" w:hAnsi="Calibri" w:cs="Calibri"/>
          <w:sz w:val="36"/>
          <w:lang w:val="en-GB"/>
        </w:rPr>
      </w:pPr>
      <w:r w:rsidRPr="00FD764D">
        <w:rPr>
          <w:rFonts w:ascii="Calibri" w:eastAsia="Times New Roman" w:hAnsi="Calibri" w:cs="Calibri"/>
          <w:sz w:val="36"/>
          <w:lang w:val="en-GB"/>
        </w:rPr>
        <w:t xml:space="preserve">Introduction </w:t>
      </w:r>
    </w:p>
    <w:p w14:paraId="2DDED760" w14:textId="28A7DF12" w:rsidR="00535EA1" w:rsidRPr="00861ADC" w:rsidRDefault="00535EA1" w:rsidP="00535EA1">
      <w:pPr>
        <w:jc w:val="both"/>
      </w:pPr>
      <w:r w:rsidRPr="00861ADC">
        <w:t xml:space="preserve">This contribution </w:t>
      </w:r>
      <w:r w:rsidR="00D97251" w:rsidRPr="00861ADC">
        <w:t>investigates the</w:t>
      </w:r>
      <w:r w:rsidR="0077410D" w:rsidRPr="00861ADC">
        <w:t xml:space="preserve"> </w:t>
      </w:r>
      <w:r w:rsidRPr="00861ADC">
        <w:t xml:space="preserve">performance of low- and high-resolution </w:t>
      </w:r>
      <w:proofErr w:type="spellStart"/>
      <w:r w:rsidR="00AD340B" w:rsidRPr="00861ADC">
        <w:t>C</w:t>
      </w:r>
      <w:r w:rsidRPr="00861ADC">
        <w:t>ode</w:t>
      </w:r>
      <w:r w:rsidR="00AD340B" w:rsidRPr="00861ADC">
        <w:t>B</w:t>
      </w:r>
      <w:r w:rsidRPr="00861ADC">
        <w:t>ooks</w:t>
      </w:r>
      <w:proofErr w:type="spellEnd"/>
      <w:r w:rsidR="00AD340B" w:rsidRPr="00861ADC">
        <w:t xml:space="preserve"> (CBs)</w:t>
      </w:r>
      <w:r w:rsidRPr="00861ADC">
        <w:t>, namely Type-I and enhanced Type-II (eType-II), for Single-User MIMO (SU-MIMO) systems.</w:t>
      </w:r>
      <w:r w:rsidR="00E175D8" w:rsidRPr="00861ADC">
        <w:t xml:space="preserve"> </w:t>
      </w:r>
      <w:r w:rsidRPr="00861ADC">
        <w:t xml:space="preserve">The evaluations are conducted over </w:t>
      </w:r>
      <w:r w:rsidR="00214226" w:rsidRPr="00861ADC">
        <w:t>C</w:t>
      </w:r>
      <w:r w:rsidRPr="00861ADC">
        <w:t xml:space="preserve">lustered </w:t>
      </w:r>
      <w:r w:rsidR="00214226" w:rsidRPr="00861ADC">
        <w:t>D</w:t>
      </w:r>
      <w:r w:rsidRPr="00861ADC">
        <w:t xml:space="preserve">elay </w:t>
      </w:r>
      <w:r w:rsidR="00214226" w:rsidRPr="00861ADC">
        <w:t>L</w:t>
      </w:r>
      <w:r w:rsidRPr="00861ADC">
        <w:t xml:space="preserve">ine (CDL) channel models from 3GPP TR 38.901 [1] and TR 38.753 (with </w:t>
      </w:r>
      <w:r w:rsidR="0026103E" w:rsidRPr="00861ADC">
        <w:t>convergence and alignment speedup</w:t>
      </w:r>
      <w:r w:rsidR="0026103E" w:rsidRPr="00861ADC" w:rsidDel="0026103E">
        <w:t xml:space="preserve"> </w:t>
      </w:r>
      <w:r w:rsidRPr="00861ADC">
        <w:t>framework introduced in TR 38.827) [2].</w:t>
      </w:r>
      <w:r w:rsidR="00E175D8" w:rsidRPr="00861ADC">
        <w:t xml:space="preserve"> The simulation parameters </w:t>
      </w:r>
      <w:r w:rsidR="00093AAB" w:rsidRPr="00861ADC">
        <w:t>comply with</w:t>
      </w:r>
      <w:r w:rsidR="00BF6DCD" w:rsidRPr="00861ADC">
        <w:t xml:space="preserve"> </w:t>
      </w:r>
      <w:r w:rsidR="00E175D8" w:rsidRPr="00861ADC">
        <w:t>the “PMI follow” s</w:t>
      </w:r>
      <w:r w:rsidR="003C073B" w:rsidRPr="00861ADC">
        <w:t>etting.</w:t>
      </w:r>
    </w:p>
    <w:p w14:paraId="60EB5DDD" w14:textId="568B2B04" w:rsidR="00741E69" w:rsidRPr="00861ADC" w:rsidRDefault="00535EA1" w:rsidP="00535EA1">
      <w:pPr>
        <w:jc w:val="both"/>
      </w:pPr>
      <w:r w:rsidRPr="00861ADC">
        <w:t>The performance of</w:t>
      </w:r>
      <w:r w:rsidR="00093AAB" w:rsidRPr="00861ADC">
        <w:t xml:space="preserve"> the</w:t>
      </w:r>
      <w:r w:rsidRPr="00861ADC">
        <w:t xml:space="preserve"> t</w:t>
      </w:r>
      <w:r w:rsidR="00400CEA" w:rsidRPr="00861ADC">
        <w:t xml:space="preserve">wo </w:t>
      </w:r>
      <w:r w:rsidRPr="00861ADC">
        <w:t>precoding strateg</w:t>
      </w:r>
      <w:r w:rsidR="00400CEA" w:rsidRPr="00861ADC">
        <w:t>ies</w:t>
      </w:r>
      <w:r w:rsidR="00DB2FFD" w:rsidRPr="00861ADC">
        <w:t xml:space="preserve"> </w:t>
      </w:r>
      <w:proofErr w:type="gramStart"/>
      <w:r w:rsidRPr="00861ADC">
        <w:t>are</w:t>
      </w:r>
      <w:proofErr w:type="gramEnd"/>
      <w:r w:rsidRPr="00861ADC">
        <w:t xml:space="preserve"> evaluated over the CDL-C 753 channel model under both perfect and imperfect channel estimation</w:t>
      </w:r>
      <w:r w:rsidR="007D70C1" w:rsidRPr="00861ADC">
        <w:t xml:space="preserve"> (DMRS and CSI-RS based channel estimations)</w:t>
      </w:r>
      <w:r w:rsidRPr="00861ADC">
        <w:t xml:space="preserve">. </w:t>
      </w:r>
      <w:r w:rsidR="00E4284E" w:rsidRPr="00861ADC">
        <w:t xml:space="preserve">Additionally, the eigen-beamforming per </w:t>
      </w:r>
      <w:proofErr w:type="spellStart"/>
      <w:r w:rsidR="00E4284E" w:rsidRPr="00861ADC">
        <w:t>SubBand</w:t>
      </w:r>
      <w:proofErr w:type="spellEnd"/>
      <w:r w:rsidR="00E4284E" w:rsidRPr="00861ADC">
        <w:t xml:space="preserve"> (SB)</w:t>
      </w:r>
      <w:r w:rsidR="00741E69" w:rsidRPr="00861ADC">
        <w:t xml:space="preserve"> bound is given in the case of perfect channel estimation.</w:t>
      </w:r>
      <w:r w:rsidR="00E520D1" w:rsidRPr="00861ADC">
        <w:t xml:space="preserve"> The eigen-beamforming </w:t>
      </w:r>
      <w:r w:rsidR="00D83767" w:rsidRPr="00861ADC">
        <w:t xml:space="preserve">per SB </w:t>
      </w:r>
      <w:r w:rsidR="00E520D1" w:rsidRPr="00861ADC">
        <w:t xml:space="preserve">bound corresponds, for each SB, to a selected precoder from an ideal </w:t>
      </w:r>
      <w:r w:rsidR="00AD340B" w:rsidRPr="00861ADC">
        <w:t>CB</w:t>
      </w:r>
      <w:r w:rsidR="00E520D1" w:rsidRPr="00861ADC">
        <w:t xml:space="preserve"> comprising the eigenvectors of the SB equivalent channel assuming a power equipartition between layers where rank </w:t>
      </w:r>
      <m:oMath>
        <m:r>
          <w:rPr>
            <w:rFonts w:ascii="Cambria Math" w:hAnsi="Cambria Math"/>
          </w:rPr>
          <m:t>l</m:t>
        </m:r>
      </m:oMath>
      <w:r w:rsidR="00E520D1" w:rsidRPr="00861ADC">
        <w:t xml:space="preserve"> precoder is made of the </w:t>
      </w:r>
      <m:oMath>
        <m:r>
          <w:rPr>
            <w:rFonts w:ascii="Cambria Math" w:hAnsi="Cambria Math"/>
          </w:rPr>
          <m:t>l</m:t>
        </m:r>
      </m:oMath>
      <w:r w:rsidR="00E520D1" w:rsidRPr="00861ADC">
        <w:t xml:space="preserve"> eigenvectors associated to the best </w:t>
      </w:r>
      <m:oMath>
        <m:r>
          <w:rPr>
            <w:rFonts w:ascii="Cambria Math" w:hAnsi="Cambria Math"/>
          </w:rPr>
          <m:t>l</m:t>
        </m:r>
      </m:oMath>
      <w:r w:rsidR="00E520D1" w:rsidRPr="00861ADC">
        <w:t xml:space="preserve"> eigenvalues. More precisely, if we denote by </w:t>
      </w:r>
      <m:oMath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(t)∈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×2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sup>
        </m:sSup>
      </m:oMath>
      <w:r w:rsidR="00E520D1" w:rsidRPr="00861ADC">
        <w:t xml:space="preserve"> the representative/equivalent channel of SB </w:t>
      </w:r>
      <m:oMath>
        <m:r>
          <w:rPr>
            <w:rFonts w:ascii="Cambria Math" w:hAnsi="Cambria Math"/>
          </w:rPr>
          <m:t>t</m:t>
        </m:r>
      </m:oMath>
      <w:r w:rsidR="00E520D1" w:rsidRPr="00861ADC">
        <w:t xml:space="preserve"> , the rank </w:t>
      </w:r>
      <m:oMath>
        <m:r>
          <w:rPr>
            <w:rFonts w:ascii="Cambria Math" w:hAnsi="Cambria Math"/>
          </w:rPr>
          <m:t>l</m:t>
        </m:r>
      </m:oMath>
      <w:r w:rsidR="00E520D1" w:rsidRPr="00861ADC">
        <w:t xml:space="preserve"> precoder is made of the </w:t>
      </w:r>
      <m:oMath>
        <m:r>
          <w:rPr>
            <w:rFonts w:ascii="Cambria Math" w:hAnsi="Cambria Math"/>
          </w:rPr>
          <m:t>l</m:t>
        </m:r>
      </m:oMath>
      <w:r w:rsidR="00E520D1" w:rsidRPr="00861ADC">
        <w:t xml:space="preserve"> eigenvectors of  </w:t>
      </w:r>
      <m:oMath>
        <m:r>
          <m:rPr>
            <m:sty m:val="bi"/>
          </m:rPr>
          <w:rPr>
            <w:rFonts w:ascii="Cambria Math" w:hAnsi="Cambria Math"/>
          </w:rPr>
          <m:t>H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(t)</m:t>
        </m:r>
      </m:oMath>
      <w:r w:rsidR="00E520D1" w:rsidRPr="00861ADC">
        <w:t xml:space="preserve"> associated to the best </w:t>
      </w:r>
      <m:oMath>
        <m:r>
          <w:rPr>
            <w:rFonts w:ascii="Cambria Math" w:hAnsi="Cambria Math"/>
          </w:rPr>
          <m:t>l</m:t>
        </m:r>
      </m:oMath>
      <w:r w:rsidR="00E520D1" w:rsidRPr="00861ADC">
        <w:t xml:space="preserve"> eigenvalues </w:t>
      </w:r>
      <w:r w:rsidR="00720171" w:rsidRPr="00861ADC">
        <w:t>(</w:t>
      </w:r>
      <w:r w:rsidR="00E520D1" w:rsidRPr="00861ADC">
        <w:t xml:space="preserve">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.</m:t>
                </m:r>
              </m:e>
            </m:d>
          </m:e>
          <m:sup>
            <m:r>
              <w:rPr>
                <w:rFonts w:ascii="Cambria Math" w:hAnsi="Cambria Math"/>
              </w:rPr>
              <m:t>H</m:t>
            </m:r>
          </m:sup>
        </m:sSup>
      </m:oMath>
      <w:r w:rsidR="00E520D1" w:rsidRPr="00861ADC">
        <w:t xml:space="preserve">  is the conjugate transpose</w:t>
      </w:r>
      <w:r w:rsidR="00720171" w:rsidRPr="00861ADC">
        <w:t>)</w:t>
      </w:r>
      <w:r w:rsidR="00D83767" w:rsidRPr="00861ADC">
        <w:t>.</w:t>
      </w:r>
      <w:r w:rsidR="001032F9" w:rsidRPr="00861ADC">
        <w:t xml:space="preserve"> This </w:t>
      </w:r>
      <w:proofErr w:type="spellStart"/>
      <w:r w:rsidR="00093AAB" w:rsidRPr="00861ADC">
        <w:t>bound</w:t>
      </w:r>
      <w:r w:rsidR="00A90E6B" w:rsidRPr="00861ADC">
        <w:t>is</w:t>
      </w:r>
      <w:proofErr w:type="spellEnd"/>
      <w:r w:rsidR="00A90E6B" w:rsidRPr="00861ADC">
        <w:t xml:space="preserve"> interesting to </w:t>
      </w:r>
      <w:r w:rsidR="002F1194" w:rsidRPr="00861ADC">
        <w:t>estimate the</w:t>
      </w:r>
      <w:r w:rsidR="00A90E6B" w:rsidRPr="00861ADC">
        <w:t xml:space="preserve"> </w:t>
      </w:r>
      <w:r w:rsidR="00C71EBF" w:rsidRPr="00861ADC">
        <w:t>“</w:t>
      </w:r>
      <w:r w:rsidR="00F44AAC" w:rsidRPr="00861ADC">
        <w:t>diversity</w:t>
      </w:r>
      <w:r w:rsidR="00C71EBF" w:rsidRPr="00861ADC">
        <w:t>”</w:t>
      </w:r>
      <w:r w:rsidR="00F44AAC" w:rsidRPr="00861ADC">
        <w:t xml:space="preserve"> of the channel, i.e., its capability to support</w:t>
      </w:r>
      <w:r w:rsidR="00A90E6B" w:rsidRPr="00861ADC">
        <w:t xml:space="preserve"> high rank transmission.</w:t>
      </w:r>
      <w:r w:rsidR="00E801CF" w:rsidRPr="00861ADC">
        <w:t xml:space="preserve"> Finally</w:t>
      </w:r>
      <w:r w:rsidR="00E72D1C" w:rsidRPr="00861ADC">
        <w:t xml:space="preserve">, the random PMI Type-I lower bound </w:t>
      </w:r>
      <w:r w:rsidR="008243A4" w:rsidRPr="00861ADC">
        <w:t>is also plotted.</w:t>
      </w:r>
      <w:r w:rsidR="004405E0" w:rsidRPr="00861ADC">
        <w:t xml:space="preserve"> Note that the PMI delay is always considered for both </w:t>
      </w:r>
      <w:r w:rsidR="007D2672" w:rsidRPr="00861ADC">
        <w:t>the</w:t>
      </w:r>
      <w:r w:rsidR="00075222" w:rsidRPr="00861ADC">
        <w:t xml:space="preserve"> </w:t>
      </w:r>
      <w:r w:rsidR="007D2672" w:rsidRPr="00861ADC">
        <w:t>precoding strategies and bounds.</w:t>
      </w:r>
    </w:p>
    <w:p w14:paraId="58F953AB" w14:textId="47EC1423" w:rsidR="00535EA1" w:rsidRPr="00861ADC" w:rsidRDefault="00535EA1" w:rsidP="00535EA1">
      <w:pPr>
        <w:jc w:val="both"/>
      </w:pPr>
      <w:r w:rsidRPr="00861ADC">
        <w:t xml:space="preserve">The study </w:t>
      </w:r>
      <w:r w:rsidR="00697BC7" w:rsidRPr="00861ADC">
        <w:t>complies with</w:t>
      </w:r>
      <w:r w:rsidRPr="00861ADC">
        <w:t xml:space="preserve"> the simulation </w:t>
      </w:r>
      <w:r w:rsidRPr="00861ADC">
        <w:rPr>
          <w:lang w:val="en-GB"/>
        </w:rPr>
        <w:t xml:space="preserve">parameters </w:t>
      </w:r>
      <w:r w:rsidRPr="00861ADC">
        <w:t>agreed in the latest RAN4 meeting</w:t>
      </w:r>
      <w:bookmarkStart w:id="2" w:name="_Hlk197277120"/>
      <w:r w:rsidRPr="00861ADC">
        <w:t xml:space="preserve"> Way Forward </w:t>
      </w:r>
      <w:r w:rsidR="00701AC0" w:rsidRPr="00861ADC">
        <w:t>[3]</w:t>
      </w:r>
      <w:r w:rsidRPr="00861ADC">
        <w:rPr>
          <w:lang w:val="en-GB"/>
        </w:rPr>
        <w:t xml:space="preserve">. </w:t>
      </w:r>
      <w:r w:rsidRPr="00861ADC">
        <w:t>The antenna array configurations considered at the base station are:</w:t>
      </w:r>
    </w:p>
    <w:p w14:paraId="700BA022" w14:textId="77777777" w:rsidR="00535EA1" w:rsidRPr="00861ADC" w:rsidRDefault="00535EA1" w:rsidP="00535EA1">
      <w:pPr>
        <w:pStyle w:val="Paragraphedeliste"/>
        <w:numPr>
          <w:ilvl w:val="0"/>
          <w:numId w:val="7"/>
        </w:numPr>
        <w:spacing w:after="160" w:line="278" w:lineRule="auto"/>
        <w:contextualSpacing/>
        <w:jc w:val="both"/>
        <w:rPr>
          <w:rFonts w:ascii="Times New Roman" w:hAnsi="Times New Roman"/>
          <w:bCs/>
          <w:sz w:val="20"/>
          <w:szCs w:val="20"/>
          <w:lang w:val="en-GB"/>
        </w:rPr>
      </w:pPr>
      <w:r w:rsidRPr="00861ADC">
        <w:rPr>
          <w:rFonts w:ascii="Times New Roman" w:hAnsi="Times New Roman"/>
          <w:bCs/>
          <w:sz w:val="20"/>
          <w:szCs w:val="20"/>
          <w:lang w:val="en-GB"/>
        </w:rPr>
        <w:t>(</w:t>
      </w:r>
      <w:proofErr w:type="spellStart"/>
      <w:proofErr w:type="gramStart"/>
      <w:r w:rsidRPr="00861ADC">
        <w:rPr>
          <w:rFonts w:ascii="Times New Roman" w:hAnsi="Times New Roman"/>
          <w:bCs/>
          <w:sz w:val="20"/>
          <w:szCs w:val="20"/>
          <w:lang w:val="en-GB"/>
        </w:rPr>
        <w:t>M,N</w:t>
      </w:r>
      <w:proofErr w:type="gramEnd"/>
      <w:r w:rsidRPr="00861ADC">
        <w:rPr>
          <w:rFonts w:ascii="Times New Roman" w:hAnsi="Times New Roman"/>
          <w:bCs/>
          <w:sz w:val="20"/>
          <w:szCs w:val="20"/>
          <w:lang w:val="en-GB"/>
        </w:rPr>
        <w:t>,P,M</w:t>
      </w:r>
      <w:r w:rsidRPr="00861ADC">
        <w:rPr>
          <w:rFonts w:ascii="Times New Roman" w:hAnsi="Times New Roman"/>
          <w:bCs/>
          <w:sz w:val="20"/>
          <w:szCs w:val="20"/>
          <w:vertAlign w:val="subscript"/>
          <w:lang w:val="en-GB"/>
        </w:rPr>
        <w:t>s</w:t>
      </w:r>
      <w:r w:rsidRPr="00861ADC">
        <w:rPr>
          <w:rFonts w:ascii="Times New Roman" w:hAnsi="Times New Roman"/>
          <w:bCs/>
          <w:sz w:val="20"/>
          <w:szCs w:val="20"/>
          <w:lang w:val="en-GB"/>
        </w:rPr>
        <w:t>,N</w:t>
      </w:r>
      <w:r w:rsidRPr="00861ADC">
        <w:rPr>
          <w:rFonts w:ascii="Times New Roman" w:hAnsi="Times New Roman"/>
          <w:bCs/>
          <w:sz w:val="20"/>
          <w:szCs w:val="20"/>
          <w:vertAlign w:val="subscript"/>
          <w:lang w:val="en-GB"/>
        </w:rPr>
        <w:t>s</w:t>
      </w:r>
      <w:proofErr w:type="spellEnd"/>
      <w:r w:rsidRPr="00861ADC">
        <w:rPr>
          <w:rFonts w:ascii="Times New Roman" w:hAnsi="Times New Roman"/>
          <w:bCs/>
          <w:sz w:val="20"/>
          <w:szCs w:val="20"/>
          <w:lang w:val="en-GB"/>
        </w:rPr>
        <w:t>) = (1,2,2,1,1) for 4Tx CSI-RS Ports</w:t>
      </w:r>
      <w:bookmarkStart w:id="3" w:name="_Hlk197277054"/>
      <w:bookmarkEnd w:id="2"/>
    </w:p>
    <w:p w14:paraId="090B3077" w14:textId="77777777" w:rsidR="00535EA1" w:rsidRPr="00861ADC" w:rsidRDefault="00535EA1" w:rsidP="00535EA1">
      <w:pPr>
        <w:pStyle w:val="Paragraphedeliste"/>
        <w:numPr>
          <w:ilvl w:val="0"/>
          <w:numId w:val="7"/>
        </w:numPr>
        <w:spacing w:after="160" w:line="278" w:lineRule="auto"/>
        <w:contextualSpacing/>
        <w:jc w:val="both"/>
        <w:rPr>
          <w:rFonts w:ascii="Times New Roman" w:hAnsi="Times New Roman"/>
          <w:bCs/>
          <w:sz w:val="20"/>
          <w:szCs w:val="20"/>
          <w:lang w:val="en-GB"/>
        </w:rPr>
      </w:pPr>
      <w:r w:rsidRPr="00861ADC">
        <w:rPr>
          <w:rFonts w:ascii="Times New Roman" w:hAnsi="Times New Roman"/>
          <w:bCs/>
          <w:sz w:val="20"/>
          <w:szCs w:val="20"/>
          <w:lang w:val="en-GB"/>
        </w:rPr>
        <w:t>(</w:t>
      </w:r>
      <w:proofErr w:type="spellStart"/>
      <w:proofErr w:type="gramStart"/>
      <w:r w:rsidRPr="00861ADC">
        <w:rPr>
          <w:rFonts w:ascii="Times New Roman" w:hAnsi="Times New Roman"/>
          <w:bCs/>
          <w:sz w:val="20"/>
          <w:szCs w:val="20"/>
          <w:lang w:val="en-GB"/>
        </w:rPr>
        <w:t>M,N</w:t>
      </w:r>
      <w:proofErr w:type="gramEnd"/>
      <w:r w:rsidRPr="00861ADC">
        <w:rPr>
          <w:rFonts w:ascii="Times New Roman" w:hAnsi="Times New Roman"/>
          <w:bCs/>
          <w:sz w:val="20"/>
          <w:szCs w:val="20"/>
          <w:lang w:val="en-GB"/>
        </w:rPr>
        <w:t>,P,M</w:t>
      </w:r>
      <w:r w:rsidRPr="00861ADC">
        <w:rPr>
          <w:rFonts w:ascii="Times New Roman" w:hAnsi="Times New Roman"/>
          <w:bCs/>
          <w:sz w:val="20"/>
          <w:szCs w:val="20"/>
          <w:vertAlign w:val="subscript"/>
          <w:lang w:val="en-GB"/>
        </w:rPr>
        <w:t>s</w:t>
      </w:r>
      <w:r w:rsidRPr="00861ADC">
        <w:rPr>
          <w:rFonts w:ascii="Times New Roman" w:hAnsi="Times New Roman"/>
          <w:bCs/>
          <w:sz w:val="20"/>
          <w:szCs w:val="20"/>
          <w:lang w:val="en-GB"/>
        </w:rPr>
        <w:t>,N</w:t>
      </w:r>
      <w:r w:rsidRPr="00861ADC">
        <w:rPr>
          <w:rFonts w:ascii="Times New Roman" w:hAnsi="Times New Roman"/>
          <w:bCs/>
          <w:sz w:val="20"/>
          <w:szCs w:val="20"/>
          <w:vertAlign w:val="subscript"/>
          <w:lang w:val="en-GB"/>
        </w:rPr>
        <w:t>s</w:t>
      </w:r>
      <w:proofErr w:type="spellEnd"/>
      <w:r w:rsidRPr="00861ADC">
        <w:rPr>
          <w:rFonts w:ascii="Times New Roman" w:hAnsi="Times New Roman"/>
          <w:bCs/>
          <w:sz w:val="20"/>
          <w:szCs w:val="20"/>
          <w:lang w:val="en-GB"/>
        </w:rPr>
        <w:t>) = (1,4,2,1,1) for 8Tx CSI-RS Ports</w:t>
      </w:r>
      <w:bookmarkEnd w:id="3"/>
    </w:p>
    <w:p w14:paraId="0D4EFF4E" w14:textId="77777777" w:rsidR="00535EA1" w:rsidRPr="00861ADC" w:rsidRDefault="00535EA1" w:rsidP="00535EA1">
      <w:pPr>
        <w:pStyle w:val="Paragraphedeliste"/>
        <w:numPr>
          <w:ilvl w:val="0"/>
          <w:numId w:val="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  <w:lang w:val="en-GB"/>
        </w:rPr>
      </w:pPr>
      <w:r w:rsidRPr="00861ADC">
        <w:rPr>
          <w:rFonts w:ascii="Times New Roman" w:hAnsi="Times New Roman"/>
          <w:bCs/>
          <w:sz w:val="20"/>
          <w:szCs w:val="20"/>
          <w:lang w:val="en-GB"/>
        </w:rPr>
        <w:t>(</w:t>
      </w:r>
      <w:proofErr w:type="spellStart"/>
      <w:proofErr w:type="gramStart"/>
      <w:r w:rsidRPr="00861ADC">
        <w:rPr>
          <w:rFonts w:ascii="Times New Roman" w:hAnsi="Times New Roman"/>
          <w:bCs/>
          <w:sz w:val="20"/>
          <w:szCs w:val="20"/>
          <w:lang w:val="en-GB"/>
        </w:rPr>
        <w:t>M,N</w:t>
      </w:r>
      <w:proofErr w:type="gramEnd"/>
      <w:r w:rsidRPr="00861ADC">
        <w:rPr>
          <w:rFonts w:ascii="Times New Roman" w:hAnsi="Times New Roman"/>
          <w:bCs/>
          <w:sz w:val="20"/>
          <w:szCs w:val="20"/>
          <w:lang w:val="en-GB"/>
        </w:rPr>
        <w:t>,P,Ms,Ns</w:t>
      </w:r>
      <w:proofErr w:type="spellEnd"/>
      <w:r w:rsidRPr="00861ADC">
        <w:rPr>
          <w:rFonts w:ascii="Times New Roman" w:hAnsi="Times New Roman"/>
          <w:bCs/>
          <w:sz w:val="20"/>
          <w:szCs w:val="20"/>
          <w:lang w:val="en-GB"/>
        </w:rPr>
        <w:t>)= (2,8,2,1,1) for 32TX CSI-RS Ports</w:t>
      </w:r>
    </w:p>
    <w:p w14:paraId="2AA4FE0C" w14:textId="77777777" w:rsidR="00535EA1" w:rsidRPr="00861ADC" w:rsidRDefault="00535EA1" w:rsidP="00535EA1">
      <w:pPr>
        <w:jc w:val="both"/>
      </w:pPr>
      <w:r w:rsidRPr="00861ADC">
        <w:t xml:space="preserve">The UE receive array configuration is fixed as: </w:t>
      </w:r>
    </w:p>
    <w:p w14:paraId="16B2DA5E" w14:textId="77777777" w:rsidR="00535EA1" w:rsidRPr="00861ADC" w:rsidRDefault="00535EA1" w:rsidP="00535EA1">
      <w:pPr>
        <w:pStyle w:val="Paragraphedeliste"/>
        <w:numPr>
          <w:ilvl w:val="0"/>
          <w:numId w:val="8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861ADC">
        <w:rPr>
          <w:rFonts w:ascii="Times New Roman" w:hAnsi="Times New Roman"/>
          <w:sz w:val="20"/>
          <w:szCs w:val="20"/>
        </w:rPr>
        <w:t>(</w:t>
      </w:r>
      <w:proofErr w:type="spellStart"/>
      <w:proofErr w:type="gramStart"/>
      <w:r w:rsidRPr="00861ADC">
        <w:rPr>
          <w:rFonts w:ascii="Times New Roman" w:hAnsi="Times New Roman"/>
          <w:sz w:val="20"/>
          <w:szCs w:val="20"/>
        </w:rPr>
        <w:t>M,N</w:t>
      </w:r>
      <w:proofErr w:type="gramEnd"/>
      <w:r w:rsidRPr="00861ADC">
        <w:rPr>
          <w:rFonts w:ascii="Times New Roman" w:hAnsi="Times New Roman"/>
          <w:sz w:val="20"/>
          <w:szCs w:val="20"/>
        </w:rPr>
        <w:t>,P,Ms,Ns</w:t>
      </w:r>
      <w:proofErr w:type="spellEnd"/>
      <w:r w:rsidRPr="00861ADC">
        <w:rPr>
          <w:rFonts w:ascii="Times New Roman" w:hAnsi="Times New Roman"/>
          <w:sz w:val="20"/>
          <w:szCs w:val="20"/>
        </w:rPr>
        <w:t>) = (1,2,2,1,1) for 4 RX CSI-RS Ports.</w:t>
      </w:r>
    </w:p>
    <w:p w14:paraId="667010FA" w14:textId="56ED935E" w:rsidR="00535EA1" w:rsidRPr="00861ADC" w:rsidRDefault="00DA7584" w:rsidP="00535EA1">
      <w:pPr>
        <w:jc w:val="both"/>
      </w:pPr>
      <w:r w:rsidRPr="00861ADC">
        <w:t xml:space="preserve">Complementing the </w:t>
      </w:r>
      <w:r w:rsidR="00FE4805" w:rsidRPr="00861ADC">
        <w:t>agreed simulation</w:t>
      </w:r>
      <w:r w:rsidR="003859D2" w:rsidRPr="00861ADC">
        <w:t>s for</w:t>
      </w:r>
      <w:r w:rsidR="00FE4805" w:rsidRPr="00861ADC">
        <w:t xml:space="preserve"> alignment</w:t>
      </w:r>
      <w:r w:rsidR="00535EA1" w:rsidRPr="00861ADC">
        <w:t>, the performance over the CDL-C 753 channel model is compared against th</w:t>
      </w:r>
      <w:r w:rsidR="003859D2" w:rsidRPr="00861ADC">
        <w:t>e one</w:t>
      </w:r>
      <w:r w:rsidR="00535EA1" w:rsidRPr="00861ADC">
        <w:t xml:space="preserve"> obtained under CDL-C 901. Additional simulation results are presented for CDL-C 901 incorporating vertical sub-array virtualization</w:t>
      </w:r>
      <w:r w:rsidR="005D1FA6" w:rsidRPr="00861ADC">
        <w:t xml:space="preserve"> (1Y)</w:t>
      </w:r>
      <w:r w:rsidR="00535EA1" w:rsidRPr="00861ADC">
        <w:t xml:space="preserve">. Finally, performance is evaluated under improved CSI-RS and DMRS </w:t>
      </w:r>
      <w:r w:rsidR="00D63665" w:rsidRPr="00861ADC">
        <w:t xml:space="preserve">practical </w:t>
      </w:r>
      <w:r w:rsidR="00535EA1" w:rsidRPr="00861ADC">
        <w:t xml:space="preserve">channel estimation </w:t>
      </w:r>
      <w:r w:rsidR="005D1FA6" w:rsidRPr="00861ADC">
        <w:t xml:space="preserve">relying on </w:t>
      </w:r>
      <w:r w:rsidR="00535EA1" w:rsidRPr="00861ADC">
        <w:t>power boosting for CSI-RS and increasing the PRB bundle size for DMRS.</w:t>
      </w:r>
    </w:p>
    <w:p w14:paraId="744835F0" w14:textId="604F7424" w:rsidR="00535EA1" w:rsidRPr="00861ADC" w:rsidRDefault="00535EA1" w:rsidP="00535EA1">
      <w:pPr>
        <w:jc w:val="both"/>
        <w:rPr>
          <w:lang w:val="en-GB"/>
        </w:rPr>
      </w:pPr>
      <w:r w:rsidRPr="00861ADC">
        <w:t>The first objective of this contribution is to presen</w:t>
      </w:r>
      <w:r w:rsidR="00954680" w:rsidRPr="00861ADC">
        <w:t>t</w:t>
      </w:r>
      <w:r w:rsidRPr="00861ADC">
        <w:t xml:space="preserve"> SU-MIMO precoding matrix indicator (PMI) simulation results for alignment and comparison. The second objective is to identify </w:t>
      </w:r>
      <w:r w:rsidR="006C5DE8" w:rsidRPr="00861ADC">
        <w:t xml:space="preserve">scenarios </w:t>
      </w:r>
      <w:r w:rsidRPr="00861ADC">
        <w:t xml:space="preserve">where the performance gap between eType-II and Type-I </w:t>
      </w:r>
      <w:r w:rsidR="00AD340B" w:rsidRPr="00861ADC">
        <w:t>CB</w:t>
      </w:r>
      <w:r w:rsidRPr="00861ADC">
        <w:t xml:space="preserve">s is significant enough </w:t>
      </w:r>
      <w:r w:rsidRPr="00861ADC">
        <w:rPr>
          <w:lang w:val="en-GB"/>
        </w:rPr>
        <w:t>for discriminating their respective implementation</w:t>
      </w:r>
      <w:r w:rsidR="00322AE9" w:rsidRPr="00861ADC">
        <w:rPr>
          <w:lang w:val="en-GB"/>
        </w:rPr>
        <w:t xml:space="preserve"> (which is the underlying thread of</w:t>
      </w:r>
      <w:r w:rsidR="00C106F2" w:rsidRPr="00861ADC">
        <w:rPr>
          <w:lang w:val="en-GB"/>
        </w:rPr>
        <w:t xml:space="preserve"> our</w:t>
      </w:r>
      <w:r w:rsidR="00025AB9" w:rsidRPr="00861ADC">
        <w:rPr>
          <w:lang w:val="en-GB"/>
        </w:rPr>
        <w:t xml:space="preserve"> </w:t>
      </w:r>
      <w:r w:rsidR="00322AE9" w:rsidRPr="00861ADC">
        <w:rPr>
          <w:lang w:val="en-GB"/>
        </w:rPr>
        <w:t>contributions)</w:t>
      </w:r>
      <w:r w:rsidRPr="00861ADC">
        <w:rPr>
          <w:lang w:val="en-GB"/>
        </w:rPr>
        <w:t>.</w:t>
      </w:r>
    </w:p>
    <w:p w14:paraId="46C17272" w14:textId="09717796" w:rsidR="00025AB9" w:rsidRPr="00861ADC" w:rsidRDefault="00535EA1" w:rsidP="00535EA1">
      <w:pPr>
        <w:jc w:val="both"/>
      </w:pPr>
      <w:r w:rsidRPr="00861ADC">
        <w:t xml:space="preserve">All simulation results rely on the mutual information effective SINR mapping (MIESM) PHY abstraction model, as described in </w:t>
      </w:r>
      <w:r w:rsidR="00701AC0" w:rsidRPr="00861ADC">
        <w:t>[4]</w:t>
      </w:r>
      <w:r w:rsidRPr="00861ADC">
        <w:t xml:space="preserve">. </w:t>
      </w:r>
      <w:r w:rsidR="00025AB9" w:rsidRPr="00861ADC">
        <w:t xml:space="preserve">On the other </w:t>
      </w:r>
      <w:r w:rsidR="004A62AF" w:rsidRPr="00861ADC">
        <w:t xml:space="preserve">hand, </w:t>
      </w:r>
      <w:r w:rsidR="00025AB9" w:rsidRPr="00861ADC">
        <w:t xml:space="preserve">the impact of the channel estimation </w:t>
      </w:r>
      <w:r w:rsidR="002C26EB" w:rsidRPr="00861ADC">
        <w:t xml:space="preserve">is not </w:t>
      </w:r>
      <w:r w:rsidR="000A2361" w:rsidRPr="00861ADC">
        <w:t xml:space="preserve">evaluated based </w:t>
      </w:r>
      <w:r w:rsidR="002C26EB" w:rsidRPr="00861ADC">
        <w:t>on a</w:t>
      </w:r>
      <w:r w:rsidR="001B0AA6" w:rsidRPr="00861ADC">
        <w:t xml:space="preserve"> </w:t>
      </w:r>
      <w:r w:rsidR="004E2A37" w:rsidRPr="00861ADC">
        <w:t xml:space="preserve">noise model </w:t>
      </w:r>
      <w:r w:rsidR="001B0AA6" w:rsidRPr="00861ADC">
        <w:t xml:space="preserve">abstraction </w:t>
      </w:r>
      <w:r w:rsidR="002C26EB" w:rsidRPr="00861ADC">
        <w:t>but</w:t>
      </w:r>
      <w:r w:rsidR="004E2A37" w:rsidRPr="00861ADC">
        <w:t xml:space="preserve"> relies</w:t>
      </w:r>
      <w:r w:rsidR="002C26EB" w:rsidRPr="00861ADC">
        <w:t xml:space="preserve"> </w:t>
      </w:r>
      <w:r w:rsidR="001B0AA6" w:rsidRPr="00861ADC">
        <w:t>on</w:t>
      </w:r>
      <w:r w:rsidR="004E2A37" w:rsidRPr="00861ADC">
        <w:t xml:space="preserve"> a</w:t>
      </w:r>
      <w:r w:rsidR="001B0AA6" w:rsidRPr="00861ADC">
        <w:t xml:space="preserve"> </w:t>
      </w:r>
      <w:r w:rsidR="000A2361" w:rsidRPr="00861ADC">
        <w:t>direct</w:t>
      </w:r>
      <w:r w:rsidR="001B0AA6" w:rsidRPr="00861ADC">
        <w:t xml:space="preserve"> implementation</w:t>
      </w:r>
      <w:r w:rsidR="00093AAB" w:rsidRPr="00861ADC">
        <w:t xml:space="preserve"> of the algorithms described in Annex B</w:t>
      </w:r>
      <w:r w:rsidR="000A2361" w:rsidRPr="00861ADC">
        <w:t>.</w:t>
      </w:r>
    </w:p>
    <w:p w14:paraId="52682D38" w14:textId="5BDF902B" w:rsidR="00D5374E" w:rsidRPr="00861ADC" w:rsidRDefault="00D5374E" w:rsidP="00535EA1">
      <w:pPr>
        <w:jc w:val="both"/>
      </w:pPr>
      <w:r w:rsidRPr="00861ADC">
        <w:t>The</w:t>
      </w:r>
      <w:r w:rsidR="00EE3D02" w:rsidRPr="00861ADC">
        <w:t xml:space="preserve"> </w:t>
      </w:r>
      <w:r w:rsidR="008E3FA3" w:rsidRPr="00861ADC">
        <w:t xml:space="preserve">MCS13 </w:t>
      </w:r>
      <w:r w:rsidR="007A0876" w:rsidRPr="00861ADC">
        <w:t xml:space="preserve">(Table 1) </w:t>
      </w:r>
      <w:r w:rsidR="00EE3D02" w:rsidRPr="00861ADC">
        <w:t>AWGN curve</w:t>
      </w:r>
      <w:r w:rsidRPr="00861ADC">
        <w:t xml:space="preserve"> BLER vs. SNR </w:t>
      </w:r>
      <w:r w:rsidR="00344028" w:rsidRPr="00861ADC">
        <w:t xml:space="preserve">is based on </w:t>
      </w:r>
      <w:r w:rsidR="00EE3D02" w:rsidRPr="00861ADC">
        <w:t>layer decoding</w:t>
      </w:r>
      <w:r w:rsidR="007A0876" w:rsidRPr="00861ADC">
        <w:t xml:space="preserve"> with</w:t>
      </w:r>
      <w:r w:rsidR="00EE3D02" w:rsidRPr="00861ADC">
        <w:t xml:space="preserve"> natural order,</w:t>
      </w:r>
      <w:r w:rsidR="00EF6E97" w:rsidRPr="00861ADC">
        <w:t xml:space="preserve"> min sum algorithm with factor 0.7 and</w:t>
      </w:r>
      <w:r w:rsidR="00EE3D02" w:rsidRPr="00861ADC">
        <w:t xml:space="preserve"> 25 </w:t>
      </w:r>
      <w:r w:rsidR="00EF6E97" w:rsidRPr="00861ADC">
        <w:t>i</w:t>
      </w:r>
      <w:r w:rsidR="00EF4D4C" w:rsidRPr="00861ADC">
        <w:t>terations</w:t>
      </w:r>
      <w:r w:rsidR="008756CB" w:rsidRPr="00861ADC">
        <w:t xml:space="preserve"> for LDPC decoding</w:t>
      </w:r>
      <w:r w:rsidR="00EF4D4C" w:rsidRPr="00861ADC">
        <w:t>.</w:t>
      </w:r>
      <w:r w:rsidR="00BF41C2" w:rsidRPr="00861ADC">
        <w:t xml:space="preserve"> The </w:t>
      </w:r>
      <w:r w:rsidR="00014F70" w:rsidRPr="00861ADC">
        <w:t xml:space="preserve">BLER is interpolated from the following </w:t>
      </w:r>
      <w:r w:rsidR="00CC12C1" w:rsidRPr="00861ADC">
        <w:t>(</w:t>
      </w:r>
      <w:r w:rsidR="00014F70" w:rsidRPr="00861ADC">
        <w:t>SNR, BLER</w:t>
      </w:r>
      <w:r w:rsidR="00CC12C1" w:rsidRPr="00861ADC">
        <w:t>)</w:t>
      </w:r>
      <w:r w:rsidR="00014F70" w:rsidRPr="00861ADC">
        <w:t xml:space="preserve"> 2-uplet</w:t>
      </w:r>
      <w:r w:rsidR="00CC12C1" w:rsidRPr="00861ADC">
        <w:t>s</w:t>
      </w:r>
      <w:r w:rsidR="00014F70" w:rsidRPr="00861ADC">
        <w:t xml:space="preserve"> (5.75, </w:t>
      </w:r>
      <w:r w:rsidR="00014F70" w:rsidRPr="00861ADC">
        <w:lastRenderedPageBreak/>
        <w:t>1.00e+00), (5.82, 9.09e-01), (5.87, 7.14e-01), (6.00, 4.76e-01), (6.07, 2.86e-01), (6.12, 1.65e-01), (6.25, 1.36e-02), (6.32, 3.51e-03)</w:t>
      </w:r>
      <w:r w:rsidR="00CC12C1" w:rsidRPr="00861ADC">
        <w:t>.</w:t>
      </w:r>
    </w:p>
    <w:p w14:paraId="114A2057" w14:textId="019B911E" w:rsidR="00535EA1" w:rsidRPr="00861ADC" w:rsidRDefault="00535EA1" w:rsidP="00535EA1">
      <w:pPr>
        <w:jc w:val="both"/>
      </w:pPr>
      <w:r w:rsidRPr="00861ADC">
        <w:t>The simulation parameters are provided in Annex A, and the CDL channel profiles are based on Table 7.7.1-3 in TR 38.901 and Table 5.1.4.3-1 in TR 38.753 (with truncation).</w:t>
      </w:r>
    </w:p>
    <w:p w14:paraId="63C76FA9" w14:textId="77777777" w:rsidR="00535EA1" w:rsidRPr="00D200EB" w:rsidRDefault="00535EA1" w:rsidP="00535EA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left="567" w:hanging="567"/>
        <w:textAlignment w:val="auto"/>
        <w:outlineLvl w:val="0"/>
        <w:rPr>
          <w:rFonts w:ascii="Calibri" w:eastAsia="Times New Roman" w:hAnsi="Calibri" w:cs="Calibri"/>
          <w:sz w:val="36"/>
          <w:lang w:val="en-GB"/>
        </w:rPr>
      </w:pPr>
      <w:r>
        <w:rPr>
          <w:rFonts w:ascii="Calibri" w:eastAsia="Times New Roman" w:hAnsi="Calibri" w:cs="Calibri"/>
          <w:sz w:val="36"/>
          <w:lang w:val="en-GB"/>
        </w:rPr>
        <w:t>Performance evaluation under CDL-C 753 with perfect channel estimation</w:t>
      </w:r>
    </w:p>
    <w:p w14:paraId="7513A03A" w14:textId="51E8684A" w:rsidR="00535EA1" w:rsidRPr="00861ADC" w:rsidRDefault="00535EA1" w:rsidP="00861ADC">
      <w:pPr>
        <w:jc w:val="both"/>
      </w:pPr>
      <w:r w:rsidRPr="00861ADC">
        <w:t xml:space="preserve">The goal is to analyze the performance gap between Type-I and enhanced Type-II </w:t>
      </w:r>
      <w:r w:rsidR="00AD340B" w:rsidRPr="00861ADC">
        <w:t>CB</w:t>
      </w:r>
      <w:r w:rsidRPr="00861ADC">
        <w:t xml:space="preserve">s under CDL-C 753, using the simulation settings described in the Way Forward </w:t>
      </w:r>
      <w:r w:rsidR="00701AC0" w:rsidRPr="00861ADC">
        <w:t>[3]</w:t>
      </w:r>
      <w:r w:rsidRPr="00861ADC">
        <w:t>. The detailed parameters are provided in Annex A.</w:t>
      </w:r>
    </w:p>
    <w:p w14:paraId="0CF6B840" w14:textId="762B5EB2" w:rsidR="00535EA1" w:rsidRPr="00861ADC" w:rsidRDefault="00535EA1" w:rsidP="00861ADC">
      <w:pPr>
        <w:jc w:val="both"/>
      </w:pPr>
      <w:r w:rsidRPr="00861ADC">
        <w:t>Normalized spectral efficiency curves for rank-4 transmissions with 4Tx, 8Tx, and 32Tx (BS) and 4Rx (UE) are shown below, assuming perfect channel estimation, to assess the achievable gains in ideal conditions. Eigen-beamforming</w:t>
      </w:r>
      <w:r w:rsidR="00FF08F7" w:rsidRPr="00861ADC">
        <w:t xml:space="preserve"> per SB</w:t>
      </w:r>
      <w:r w:rsidRPr="00861ADC">
        <w:t xml:space="preserve"> is also applied to provide an upper performance bound relative to eType-II.</w:t>
      </w:r>
    </w:p>
    <w:p w14:paraId="404BC7BF" w14:textId="77777777" w:rsidR="00065262" w:rsidRPr="00861ADC" w:rsidRDefault="00535EA1" w:rsidP="00861ADC">
      <w:pPr>
        <w:keepNext/>
        <w:jc w:val="center"/>
      </w:pPr>
      <w:r w:rsidRPr="00861ADC">
        <w:rPr>
          <w:noProof/>
        </w:rPr>
        <w:drawing>
          <wp:inline distT="0" distB="0" distL="0" distR="0" wp14:anchorId="16A8D6F7" wp14:editId="664B7D72">
            <wp:extent cx="3420000" cy="2484310"/>
            <wp:effectExtent l="0" t="0" r="9525" b="0"/>
            <wp:docPr id="6206963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696388" name="Image 1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" b="-32"/>
                    <a:stretch/>
                  </pic:blipFill>
                  <pic:spPr bwMode="auto">
                    <a:xfrm>
                      <a:off x="0" y="0"/>
                      <a:ext cx="3420000" cy="248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07275E" w14:textId="5E574890" w:rsidR="00535EA1" w:rsidRPr="00861ADC" w:rsidRDefault="00065262" w:rsidP="00861ADC">
      <w:pPr>
        <w:pStyle w:val="Lgende"/>
        <w:jc w:val="center"/>
      </w:pPr>
      <w:r w:rsidRPr="00861ADC">
        <w:t xml:space="preserve">Figure </w:t>
      </w:r>
      <w:r w:rsidRPr="00861ADC">
        <w:fldChar w:fldCharType="begin"/>
      </w:r>
      <w:r w:rsidRPr="00861ADC">
        <w:instrText xml:space="preserve"> SEQ Figure \* ARABIC </w:instrText>
      </w:r>
      <w:r w:rsidRPr="00861ADC">
        <w:fldChar w:fldCharType="separate"/>
      </w:r>
      <w:r w:rsidR="0091026D" w:rsidRPr="00861ADC">
        <w:rPr>
          <w:noProof/>
        </w:rPr>
        <w:t>1</w:t>
      </w:r>
      <w:r w:rsidRPr="00861ADC">
        <w:fldChar w:fldCharType="end"/>
      </w:r>
      <w:r w:rsidRPr="00861ADC">
        <w:t>: CDL-C 753 channel model, 10 Hz, 4Tx-4Rx, with 7ms of PMI delay, and with perfect channel estimation</w:t>
      </w:r>
    </w:p>
    <w:p w14:paraId="6BAF58E1" w14:textId="77777777" w:rsidR="00065262" w:rsidRPr="00861ADC" w:rsidRDefault="00535EA1" w:rsidP="00861ADC">
      <w:pPr>
        <w:keepNext/>
        <w:jc w:val="center"/>
      </w:pPr>
      <w:r w:rsidRPr="00861ADC">
        <w:rPr>
          <w:noProof/>
        </w:rPr>
        <w:drawing>
          <wp:inline distT="0" distB="0" distL="0" distR="0" wp14:anchorId="791875B2" wp14:editId="3A683476">
            <wp:extent cx="3420000" cy="2484309"/>
            <wp:effectExtent l="0" t="0" r="9525" b="0"/>
            <wp:docPr id="14589750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975087" name="Imag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3" b="1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484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5C822" w14:textId="50CB65B3" w:rsidR="00535EA1" w:rsidRPr="00861ADC" w:rsidRDefault="00065262" w:rsidP="00861ADC">
      <w:pPr>
        <w:pStyle w:val="Lgende"/>
        <w:jc w:val="center"/>
      </w:pPr>
      <w:r w:rsidRPr="00861ADC">
        <w:t xml:space="preserve">Figure </w:t>
      </w:r>
      <w:r w:rsidRPr="00861ADC">
        <w:fldChar w:fldCharType="begin"/>
      </w:r>
      <w:r w:rsidRPr="00861ADC">
        <w:instrText xml:space="preserve"> SEQ Figure \* ARABIC </w:instrText>
      </w:r>
      <w:r w:rsidRPr="00861ADC">
        <w:fldChar w:fldCharType="separate"/>
      </w:r>
      <w:r w:rsidR="0091026D" w:rsidRPr="00861ADC">
        <w:rPr>
          <w:noProof/>
        </w:rPr>
        <w:t>2</w:t>
      </w:r>
      <w:r w:rsidRPr="00861ADC">
        <w:fldChar w:fldCharType="end"/>
      </w:r>
      <w:r w:rsidRPr="00861ADC">
        <w:t>: CDL-C 753 channel model, 10 Hz, 8Tx-4Rx, with 7ms of PMI delay, and with perfect channel estimation</w:t>
      </w:r>
    </w:p>
    <w:p w14:paraId="3454A76E" w14:textId="77777777" w:rsidR="00535EA1" w:rsidRPr="00861ADC" w:rsidRDefault="00535EA1" w:rsidP="00861ADC">
      <w:pPr>
        <w:keepNext/>
        <w:jc w:val="center"/>
      </w:pPr>
      <w:r w:rsidRPr="00861ADC">
        <w:rPr>
          <w:noProof/>
        </w:rPr>
        <w:lastRenderedPageBreak/>
        <w:drawing>
          <wp:inline distT="0" distB="0" distL="0" distR="0" wp14:anchorId="4AB16404" wp14:editId="1256BC6E">
            <wp:extent cx="3420000" cy="2484310"/>
            <wp:effectExtent l="0" t="0" r="9525" b="0"/>
            <wp:docPr id="3833484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348418" name="Image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3" b="1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48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A7E767" w14:textId="77777777" w:rsidR="00535EA1" w:rsidRPr="00861ADC" w:rsidRDefault="00535EA1" w:rsidP="00861ADC">
      <w:pPr>
        <w:pStyle w:val="Lgende"/>
        <w:jc w:val="center"/>
      </w:pPr>
      <w:r w:rsidRPr="00861ADC">
        <w:t>Figure 3: CDL-C 753 channel model, 10 Hz, 32Tx-4Rx, with 7ms of PMI delay, and with perfect channel estimation</w:t>
      </w:r>
    </w:p>
    <w:p w14:paraId="7A6515FC" w14:textId="63277D4A" w:rsidR="00535EA1" w:rsidRPr="00861ADC" w:rsidRDefault="00535EA1" w:rsidP="00861ADC">
      <w:pPr>
        <w:jc w:val="both"/>
        <w:rPr>
          <w:b/>
          <w:bCs/>
        </w:rPr>
      </w:pPr>
      <w:r w:rsidRPr="00861ADC">
        <w:rPr>
          <w:b/>
          <w:bCs/>
        </w:rPr>
        <w:t>Observation group 1</w:t>
      </w:r>
      <w:r w:rsidR="0040261F" w:rsidRPr="00861ADC">
        <w:rPr>
          <w:b/>
          <w:bCs/>
        </w:rPr>
        <w:t xml:space="preserve"> (perfect channel estimation, CDL 753)</w:t>
      </w:r>
      <w:r w:rsidRPr="00861ADC">
        <w:rPr>
          <w:b/>
          <w:bCs/>
        </w:rPr>
        <w:t xml:space="preserve"> </w:t>
      </w:r>
    </w:p>
    <w:p w14:paraId="13094DE6" w14:textId="1FAAC9AD" w:rsidR="00535EA1" w:rsidRPr="00861ADC" w:rsidRDefault="00535EA1" w:rsidP="00861ADC">
      <w:pPr>
        <w:pStyle w:val="Paragraphedeliste"/>
        <w:numPr>
          <w:ilvl w:val="0"/>
          <w:numId w:val="9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861ADC">
        <w:rPr>
          <w:rFonts w:ascii="Times New Roman" w:hAnsi="Times New Roman"/>
          <w:sz w:val="20"/>
          <w:szCs w:val="20"/>
        </w:rPr>
        <w:t xml:space="preserve">The eType-II </w:t>
      </w:r>
      <w:r w:rsidR="003631A3" w:rsidRPr="00861ADC">
        <w:rPr>
          <w:rFonts w:ascii="Times New Roman" w:hAnsi="Times New Roman"/>
          <w:sz w:val="20"/>
          <w:szCs w:val="20"/>
        </w:rPr>
        <w:t>CB</w:t>
      </w:r>
      <w:r w:rsidRPr="00861ADC">
        <w:rPr>
          <w:rFonts w:ascii="Times New Roman" w:hAnsi="Times New Roman"/>
          <w:sz w:val="20"/>
          <w:szCs w:val="20"/>
        </w:rPr>
        <w:t xml:space="preserve"> demonstrates 2 dB gain over Type-I</w:t>
      </w:r>
      <w:r w:rsidR="00FB1278" w:rsidRPr="00861ADC">
        <w:rPr>
          <w:rFonts w:ascii="Times New Roman" w:hAnsi="Times New Roman"/>
          <w:sz w:val="20"/>
          <w:szCs w:val="20"/>
        </w:rPr>
        <w:t xml:space="preserve"> </w:t>
      </w:r>
      <w:r w:rsidR="005E756F" w:rsidRPr="00861ADC">
        <w:rPr>
          <w:rFonts w:ascii="Times New Roman" w:hAnsi="Times New Roman"/>
          <w:sz w:val="20"/>
          <w:szCs w:val="20"/>
        </w:rPr>
        <w:t>CB with</w:t>
      </w:r>
      <w:r w:rsidR="00FB1278" w:rsidRPr="00861ADC">
        <w:rPr>
          <w:rFonts w:ascii="Times New Roman" w:hAnsi="Times New Roman"/>
          <w:sz w:val="20"/>
          <w:szCs w:val="20"/>
        </w:rPr>
        <w:t xml:space="preserve"> </w:t>
      </w:r>
      <w:r w:rsidRPr="00861ADC">
        <w:rPr>
          <w:rFonts w:ascii="Times New Roman" w:hAnsi="Times New Roman"/>
          <w:sz w:val="20"/>
          <w:szCs w:val="20"/>
        </w:rPr>
        <w:t>ideal CSI-RS and DMRS channel estimation</w:t>
      </w:r>
      <w:r w:rsidR="00FB1278" w:rsidRPr="00861ADC">
        <w:rPr>
          <w:rFonts w:ascii="Times New Roman" w:hAnsi="Times New Roman"/>
          <w:sz w:val="20"/>
          <w:szCs w:val="20"/>
        </w:rPr>
        <w:t>s</w:t>
      </w:r>
      <w:r w:rsidRPr="00861ADC">
        <w:rPr>
          <w:rFonts w:ascii="Times New Roman" w:hAnsi="Times New Roman"/>
          <w:sz w:val="20"/>
          <w:szCs w:val="20"/>
        </w:rPr>
        <w:t xml:space="preserve"> </w:t>
      </w:r>
      <w:r w:rsidR="005E756F" w:rsidRPr="00861ADC">
        <w:rPr>
          <w:rFonts w:ascii="Times New Roman" w:hAnsi="Times New Roman"/>
          <w:sz w:val="20"/>
          <w:szCs w:val="20"/>
        </w:rPr>
        <w:t>for</w:t>
      </w:r>
      <w:r w:rsidRPr="00861ADC">
        <w:rPr>
          <w:rFonts w:ascii="Times New Roman" w:hAnsi="Times New Roman"/>
          <w:sz w:val="20"/>
          <w:szCs w:val="20"/>
        </w:rPr>
        <w:t xml:space="preserve"> 32 Tx antenna ports by exploiting the channel spatial diversity. It</w:t>
      </w:r>
      <w:r w:rsidR="00F950ED" w:rsidRPr="00861ADC">
        <w:rPr>
          <w:rFonts w:ascii="Times New Roman" w:hAnsi="Times New Roman"/>
          <w:sz w:val="20"/>
          <w:szCs w:val="20"/>
        </w:rPr>
        <w:t>s performance is</w:t>
      </w:r>
      <w:r w:rsidRPr="00861ADC">
        <w:rPr>
          <w:rFonts w:ascii="Times New Roman" w:hAnsi="Times New Roman"/>
          <w:sz w:val="20"/>
          <w:szCs w:val="20"/>
        </w:rPr>
        <w:t xml:space="preserve"> </w:t>
      </w:r>
      <w:r w:rsidR="00F950ED" w:rsidRPr="00861ADC">
        <w:rPr>
          <w:rFonts w:ascii="Times New Roman" w:hAnsi="Times New Roman"/>
          <w:sz w:val="20"/>
          <w:szCs w:val="20"/>
        </w:rPr>
        <w:t xml:space="preserve">very close to </w:t>
      </w:r>
      <w:r w:rsidRPr="00861ADC">
        <w:rPr>
          <w:rFonts w:ascii="Times New Roman" w:hAnsi="Times New Roman"/>
          <w:sz w:val="20"/>
          <w:szCs w:val="20"/>
        </w:rPr>
        <w:t xml:space="preserve">the eigen-beamforming. </w:t>
      </w:r>
    </w:p>
    <w:p w14:paraId="66FE3304" w14:textId="6F3486D4" w:rsidR="00535EA1" w:rsidRPr="00861ADC" w:rsidRDefault="00535EA1" w:rsidP="00861ADC">
      <w:pPr>
        <w:pStyle w:val="Paragraphedeliste"/>
        <w:numPr>
          <w:ilvl w:val="0"/>
          <w:numId w:val="9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861ADC">
        <w:rPr>
          <w:rFonts w:ascii="Times New Roman" w:hAnsi="Times New Roman"/>
          <w:sz w:val="20"/>
          <w:szCs w:val="20"/>
        </w:rPr>
        <w:t xml:space="preserve">In the 8Tx and 4Tx scenarios, </w:t>
      </w:r>
      <w:r w:rsidR="00625001" w:rsidRPr="00861ADC">
        <w:rPr>
          <w:rFonts w:ascii="Times New Roman" w:hAnsi="Times New Roman"/>
          <w:sz w:val="20"/>
          <w:szCs w:val="20"/>
        </w:rPr>
        <w:t>T</w:t>
      </w:r>
      <w:r w:rsidRPr="00861ADC">
        <w:rPr>
          <w:rFonts w:ascii="Times New Roman" w:hAnsi="Times New Roman"/>
          <w:sz w:val="20"/>
          <w:szCs w:val="20"/>
        </w:rPr>
        <w:t>ype-I performance closely approaches the eigen-beamforming upper bound, leaving limited room for eType-II gains. Hence, there is no observed performance gap between eType-II and Type-I in these cases.</w:t>
      </w:r>
    </w:p>
    <w:p w14:paraId="40F7FEB7" w14:textId="77777777" w:rsidR="00535EA1" w:rsidRPr="00D200EB" w:rsidRDefault="00535EA1" w:rsidP="00535EA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left="567" w:hanging="567"/>
        <w:textAlignment w:val="auto"/>
        <w:outlineLvl w:val="0"/>
        <w:rPr>
          <w:rFonts w:ascii="Calibri" w:eastAsia="Times New Roman" w:hAnsi="Calibri" w:cs="Calibri"/>
          <w:sz w:val="36"/>
          <w:lang w:val="en-GB"/>
        </w:rPr>
      </w:pPr>
      <w:r>
        <w:rPr>
          <w:rFonts w:ascii="Calibri" w:eastAsia="Times New Roman" w:hAnsi="Calibri" w:cs="Calibri"/>
          <w:sz w:val="36"/>
          <w:lang w:val="en-GB"/>
        </w:rPr>
        <w:t>Performance evaluation under CDL-C 753 with imperfect channel estimation</w:t>
      </w:r>
    </w:p>
    <w:p w14:paraId="04F3794B" w14:textId="1A3079E0" w:rsidR="00535EA1" w:rsidRDefault="00535EA1" w:rsidP="00861ADC">
      <w:pPr>
        <w:jc w:val="both"/>
        <w:rPr>
          <w:rStyle w:val="normaltextrun"/>
          <w:color w:val="000000"/>
          <w:shd w:val="clear" w:color="auto" w:fill="FFFFFF"/>
        </w:rPr>
      </w:pPr>
      <w:r>
        <w:t xml:space="preserve">The </w:t>
      </w:r>
      <w:r w:rsidRPr="00AA03E5">
        <w:rPr>
          <w:rStyle w:val="normaltextrun"/>
          <w:color w:val="000000"/>
          <w:shd w:val="clear" w:color="auto" w:fill="FFFFFF"/>
        </w:rPr>
        <w:t>goal is to analyze the performance gap between Type-</w:t>
      </w:r>
      <w:r>
        <w:rPr>
          <w:rStyle w:val="normaltextrun"/>
          <w:color w:val="000000"/>
          <w:shd w:val="clear" w:color="auto" w:fill="FFFFFF"/>
        </w:rPr>
        <w:t xml:space="preserve">I and </w:t>
      </w:r>
      <w:r w:rsidRPr="00AA03E5">
        <w:rPr>
          <w:rStyle w:val="normaltextrun"/>
          <w:color w:val="000000"/>
          <w:shd w:val="clear" w:color="auto" w:fill="FFFFFF"/>
        </w:rPr>
        <w:t xml:space="preserve">eType-II with </w:t>
      </w:r>
      <w:r>
        <w:rPr>
          <w:rStyle w:val="normaltextrun"/>
          <w:color w:val="000000"/>
          <w:shd w:val="clear" w:color="auto" w:fill="FFFFFF"/>
        </w:rPr>
        <w:t>CDL-C 753 and simulation settings</w:t>
      </w:r>
      <w:r w:rsidRPr="00AA03E5">
        <w:rPr>
          <w:rStyle w:val="normaltextrun"/>
          <w:color w:val="000000"/>
          <w:shd w:val="clear" w:color="auto" w:fill="FFFFFF"/>
        </w:rPr>
        <w:t xml:space="preserve"> described in the WF </w:t>
      </w:r>
      <w:r>
        <w:rPr>
          <w:rStyle w:val="normaltextrun"/>
          <w:color w:val="000000"/>
          <w:shd w:val="clear" w:color="auto" w:fill="FFFFFF"/>
        </w:rPr>
        <w:t>while considering realistic CSI-RS and DMRS channel estimation</w:t>
      </w:r>
      <w:r w:rsidR="001903F6">
        <w:rPr>
          <w:rStyle w:val="normaltextrun"/>
          <w:color w:val="000000"/>
          <w:shd w:val="clear" w:color="auto" w:fill="FFFFFF"/>
        </w:rPr>
        <w:t>s</w:t>
      </w:r>
      <w:r>
        <w:rPr>
          <w:rStyle w:val="normaltextrun"/>
          <w:color w:val="000000"/>
          <w:shd w:val="clear" w:color="auto" w:fill="FFFFFF"/>
        </w:rPr>
        <w:t xml:space="preserve"> to evaluate the gains that can be practically achieved in these settings. </w:t>
      </w:r>
    </w:p>
    <w:p w14:paraId="0B80D850" w14:textId="77777777" w:rsidR="00535EA1" w:rsidRDefault="00535EA1" w:rsidP="00535EA1">
      <w:pPr>
        <w:keepNext/>
        <w:jc w:val="center"/>
      </w:pPr>
      <w:r>
        <w:rPr>
          <w:noProof/>
        </w:rPr>
        <w:drawing>
          <wp:inline distT="0" distB="0" distL="0" distR="0" wp14:anchorId="24878CAC" wp14:editId="7F2C6B9C">
            <wp:extent cx="3420000" cy="2484310"/>
            <wp:effectExtent l="0" t="0" r="9525" b="0"/>
            <wp:docPr id="866735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73568" name="Image 1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6" b="1161"/>
                    <a:stretch/>
                  </pic:blipFill>
                  <pic:spPr bwMode="auto">
                    <a:xfrm>
                      <a:off x="0" y="0"/>
                      <a:ext cx="3420000" cy="248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F73307" w14:textId="77777777" w:rsidR="00535EA1" w:rsidRDefault="00535EA1" w:rsidP="00535EA1">
      <w:pPr>
        <w:pStyle w:val="Lgende"/>
        <w:jc w:val="center"/>
      </w:pPr>
      <w:r w:rsidRPr="00D949A6">
        <w:t xml:space="preserve">Figure </w:t>
      </w:r>
      <w:r>
        <w:t>4</w:t>
      </w:r>
      <w:r w:rsidRPr="00D949A6">
        <w:t xml:space="preserve">: CDL-C </w:t>
      </w:r>
      <w:r>
        <w:t>753</w:t>
      </w:r>
      <w:r w:rsidRPr="00D949A6">
        <w:t xml:space="preserve"> channel model, </w:t>
      </w:r>
      <w:r>
        <w:t>10 Hz, 4</w:t>
      </w:r>
      <w:r w:rsidRPr="00D949A6">
        <w:t xml:space="preserve">Tx-4Rx, with 7ms of PMI delay, and with </w:t>
      </w:r>
      <w:r>
        <w:t>im</w:t>
      </w:r>
      <w:r w:rsidRPr="00D949A6">
        <w:t>perfect channel estimation</w:t>
      </w:r>
    </w:p>
    <w:p w14:paraId="6E6D75B2" w14:textId="77777777" w:rsidR="00535EA1" w:rsidRDefault="00535EA1" w:rsidP="00535EA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6294AA9" wp14:editId="5922337F">
            <wp:extent cx="3420000" cy="2484310"/>
            <wp:effectExtent l="0" t="0" r="9525" b="0"/>
            <wp:docPr id="7679344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934426" name="Image 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5" b="20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48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492BEA" w14:textId="77777777" w:rsidR="00535EA1" w:rsidRDefault="00535EA1" w:rsidP="00535EA1">
      <w:pPr>
        <w:pStyle w:val="Lgende"/>
        <w:jc w:val="center"/>
      </w:pPr>
      <w:r w:rsidRPr="00D949A6">
        <w:t xml:space="preserve">Figure </w:t>
      </w:r>
      <w:r>
        <w:t>5</w:t>
      </w:r>
      <w:r w:rsidRPr="00D949A6">
        <w:t xml:space="preserve">: CDL-C </w:t>
      </w:r>
      <w:r>
        <w:t>753</w:t>
      </w:r>
      <w:r w:rsidRPr="00D949A6">
        <w:t xml:space="preserve"> channel model, </w:t>
      </w:r>
      <w:r>
        <w:t>10 Hz, 8</w:t>
      </w:r>
      <w:r w:rsidRPr="00D949A6">
        <w:t xml:space="preserve">Tx-4Rx, with 7ms of PMI delay, and with </w:t>
      </w:r>
      <w:r>
        <w:t>im</w:t>
      </w:r>
      <w:r w:rsidRPr="00D949A6">
        <w:t>perfect channel estimation</w:t>
      </w:r>
    </w:p>
    <w:p w14:paraId="2A26B2C2" w14:textId="77777777" w:rsidR="00535EA1" w:rsidRDefault="00535EA1" w:rsidP="00535EA1">
      <w:pPr>
        <w:keepNext/>
        <w:jc w:val="center"/>
      </w:pPr>
      <w:r>
        <w:rPr>
          <w:noProof/>
        </w:rPr>
        <w:drawing>
          <wp:inline distT="0" distB="0" distL="0" distR="0" wp14:anchorId="101E83E1" wp14:editId="7DB60210">
            <wp:extent cx="3420000" cy="2484310"/>
            <wp:effectExtent l="0" t="0" r="9525" b="0"/>
            <wp:docPr id="8332309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230910" name="Image 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5" b="1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48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F3B56D" w14:textId="19E7FEB2" w:rsidR="00535EA1" w:rsidRPr="002F1194" w:rsidRDefault="00535EA1" w:rsidP="002F1194">
      <w:pPr>
        <w:pStyle w:val="Lgende"/>
        <w:jc w:val="center"/>
      </w:pPr>
      <w:r w:rsidRPr="00D949A6">
        <w:t xml:space="preserve">Figure </w:t>
      </w:r>
      <w:r>
        <w:t>6</w:t>
      </w:r>
      <w:r w:rsidRPr="00D949A6">
        <w:t xml:space="preserve">: CDL-C </w:t>
      </w:r>
      <w:r>
        <w:t>753</w:t>
      </w:r>
      <w:r w:rsidRPr="00D949A6">
        <w:t xml:space="preserve"> channel model, </w:t>
      </w:r>
      <w:r>
        <w:t>10 Hz, 32</w:t>
      </w:r>
      <w:r w:rsidRPr="00D949A6">
        <w:t xml:space="preserve">Tx-4Rx, with 7ms of PMI delay, and with </w:t>
      </w:r>
      <w:r>
        <w:t>im</w:t>
      </w:r>
      <w:r w:rsidRPr="00D949A6">
        <w:t>perfect channel estimation</w:t>
      </w:r>
    </w:p>
    <w:p w14:paraId="0583ED72" w14:textId="7CFE7584" w:rsidR="00535EA1" w:rsidRDefault="00535EA1" w:rsidP="00861ADC">
      <w:pPr>
        <w:jc w:val="both"/>
        <w:rPr>
          <w:b/>
          <w:bCs/>
        </w:rPr>
      </w:pPr>
      <w:r>
        <w:rPr>
          <w:b/>
          <w:bCs/>
        </w:rPr>
        <w:t>Observation group 2</w:t>
      </w:r>
      <w:r w:rsidR="0040261F">
        <w:rPr>
          <w:b/>
          <w:bCs/>
        </w:rPr>
        <w:t xml:space="preserve"> (imperfect channel estimation, CDL 753)</w:t>
      </w:r>
    </w:p>
    <w:p w14:paraId="3138CF89" w14:textId="1AF1E175" w:rsidR="00535EA1" w:rsidRPr="00CF0842" w:rsidRDefault="00535EA1" w:rsidP="00861ADC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F0842">
        <w:rPr>
          <w:rFonts w:ascii="Times New Roman" w:hAnsi="Times New Roman"/>
          <w:sz w:val="20"/>
          <w:szCs w:val="20"/>
        </w:rPr>
        <w:t xml:space="preserve">All schemes experience </w:t>
      </w:r>
      <w:r w:rsidR="004703EB" w:rsidRPr="00CF0842">
        <w:rPr>
          <w:rFonts w:ascii="Times New Roman" w:hAnsi="Times New Roman"/>
          <w:sz w:val="20"/>
          <w:szCs w:val="20"/>
        </w:rPr>
        <w:t xml:space="preserve">a </w:t>
      </w:r>
      <w:r w:rsidRPr="00CF0842">
        <w:rPr>
          <w:rFonts w:ascii="Times New Roman" w:hAnsi="Times New Roman"/>
          <w:sz w:val="20"/>
          <w:szCs w:val="20"/>
        </w:rPr>
        <w:t>performance degradation due to channel estimation noise.</w:t>
      </w:r>
    </w:p>
    <w:p w14:paraId="42A67836" w14:textId="77777777" w:rsidR="00E3008B" w:rsidRPr="00CF0842" w:rsidRDefault="00E3008B" w:rsidP="00861ADC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F0842">
        <w:rPr>
          <w:rFonts w:ascii="Times New Roman" w:hAnsi="Times New Roman"/>
          <w:sz w:val="20"/>
          <w:szCs w:val="20"/>
        </w:rPr>
        <w:t>In the 4Tx case, Type-I follow PMI and eType-II achieve performance comparable to that of the Type-I random PMI lower bound.</w:t>
      </w:r>
    </w:p>
    <w:p w14:paraId="6DFBE5AD" w14:textId="79894238" w:rsidR="00535EA1" w:rsidRPr="00CF0842" w:rsidRDefault="00535EA1" w:rsidP="00861ADC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F0842">
        <w:rPr>
          <w:rFonts w:ascii="Times New Roman" w:hAnsi="Times New Roman"/>
          <w:sz w:val="20"/>
          <w:szCs w:val="20"/>
        </w:rPr>
        <w:t xml:space="preserve">In the 8 Tx case, eType-II </w:t>
      </w:r>
      <w:r w:rsidR="000D1D09" w:rsidRPr="00CF0842">
        <w:rPr>
          <w:rFonts w:ascii="Times New Roman" w:hAnsi="Times New Roman"/>
          <w:sz w:val="20"/>
          <w:szCs w:val="20"/>
        </w:rPr>
        <w:t>yields</w:t>
      </w:r>
      <w:r w:rsidRPr="00CF0842">
        <w:rPr>
          <w:rFonts w:ascii="Times New Roman" w:hAnsi="Times New Roman"/>
          <w:sz w:val="20"/>
          <w:szCs w:val="20"/>
        </w:rPr>
        <w:t xml:space="preserve"> lower performance </w:t>
      </w:r>
      <w:r w:rsidR="000D1D09" w:rsidRPr="00CF0842">
        <w:rPr>
          <w:rFonts w:ascii="Times New Roman" w:hAnsi="Times New Roman"/>
          <w:sz w:val="20"/>
          <w:szCs w:val="20"/>
        </w:rPr>
        <w:t xml:space="preserve">than </w:t>
      </w:r>
      <w:r w:rsidRPr="00CF0842">
        <w:rPr>
          <w:rFonts w:ascii="Times New Roman" w:hAnsi="Times New Roman"/>
          <w:sz w:val="20"/>
          <w:szCs w:val="20"/>
        </w:rPr>
        <w:t xml:space="preserve">Type-I follow PMI. Performance degradation due to channel estimation is more pronounced for high resolution </w:t>
      </w:r>
      <w:r w:rsidR="00AD340B" w:rsidRPr="00CF0842">
        <w:rPr>
          <w:rFonts w:ascii="Times New Roman" w:hAnsi="Times New Roman"/>
          <w:sz w:val="20"/>
          <w:szCs w:val="20"/>
        </w:rPr>
        <w:t>CB</w:t>
      </w:r>
      <w:r w:rsidRPr="00CF0842">
        <w:rPr>
          <w:rFonts w:ascii="Times New Roman" w:hAnsi="Times New Roman"/>
          <w:sz w:val="20"/>
          <w:szCs w:val="20"/>
        </w:rPr>
        <w:t xml:space="preserve">s, </w:t>
      </w:r>
      <w:r w:rsidR="00F6042D" w:rsidRPr="00CF0842">
        <w:rPr>
          <w:rFonts w:ascii="Times New Roman" w:hAnsi="Times New Roman"/>
          <w:sz w:val="20"/>
          <w:szCs w:val="20"/>
        </w:rPr>
        <w:t>since</w:t>
      </w:r>
      <w:r w:rsidRPr="00CF0842">
        <w:rPr>
          <w:rFonts w:ascii="Times New Roman" w:hAnsi="Times New Roman"/>
          <w:sz w:val="20"/>
          <w:szCs w:val="20"/>
        </w:rPr>
        <w:t xml:space="preserve"> they rely more on accurate channel estimation. Type-I, being coarser in resolution, exhibits better resilience to channel estimation noise</w:t>
      </w:r>
      <w:r w:rsidR="00F6042D" w:rsidRPr="00CF0842">
        <w:rPr>
          <w:rFonts w:ascii="Times New Roman" w:hAnsi="Times New Roman"/>
          <w:sz w:val="20"/>
          <w:szCs w:val="20"/>
        </w:rPr>
        <w:t>.</w:t>
      </w:r>
    </w:p>
    <w:p w14:paraId="73A7035F" w14:textId="172F7960" w:rsidR="00535EA1" w:rsidRPr="00CF0842" w:rsidRDefault="00535EA1" w:rsidP="00861ADC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F0842">
        <w:rPr>
          <w:rFonts w:ascii="Times New Roman" w:hAnsi="Times New Roman"/>
          <w:sz w:val="20"/>
          <w:szCs w:val="20"/>
        </w:rPr>
        <w:t xml:space="preserve">In the 32Tx case, eType-II maintains the best overall performance </w:t>
      </w:r>
      <w:r w:rsidR="00570E39" w:rsidRPr="00CF0842">
        <w:rPr>
          <w:rFonts w:ascii="Times New Roman" w:hAnsi="Times New Roman"/>
          <w:sz w:val="20"/>
          <w:szCs w:val="20"/>
        </w:rPr>
        <w:t>for positive</w:t>
      </w:r>
      <w:r w:rsidRPr="00CF0842">
        <w:rPr>
          <w:rFonts w:ascii="Times New Roman" w:hAnsi="Times New Roman"/>
          <w:sz w:val="20"/>
          <w:szCs w:val="20"/>
        </w:rPr>
        <w:t xml:space="preserve"> SNR values. However, the gap over Type-I is reduced to 1.5 dB at 70% and less than 0.5 dB gain at 50% efficiency. </w:t>
      </w:r>
    </w:p>
    <w:p w14:paraId="69395882" w14:textId="77777777" w:rsidR="00535EA1" w:rsidRDefault="00535EA1" w:rsidP="00535EA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left="567" w:hanging="567"/>
        <w:textAlignment w:val="auto"/>
        <w:outlineLvl w:val="0"/>
        <w:rPr>
          <w:rFonts w:ascii="Calibri" w:eastAsia="Times New Roman" w:hAnsi="Calibri" w:cs="Calibri"/>
          <w:sz w:val="36"/>
          <w:lang w:val="en-GB"/>
        </w:rPr>
      </w:pPr>
      <w:r w:rsidRPr="00395461">
        <w:rPr>
          <w:rFonts w:ascii="Calibri" w:eastAsia="Times New Roman" w:hAnsi="Calibri" w:cs="Calibri"/>
          <w:sz w:val="36"/>
          <w:lang w:val="en-GB"/>
        </w:rPr>
        <w:lastRenderedPageBreak/>
        <w:t xml:space="preserve">Performance </w:t>
      </w:r>
      <w:r>
        <w:rPr>
          <w:rFonts w:ascii="Calibri" w:eastAsia="Times New Roman" w:hAnsi="Calibri" w:cs="Calibri"/>
          <w:sz w:val="36"/>
          <w:lang w:val="en-GB"/>
        </w:rPr>
        <w:t>c</w:t>
      </w:r>
      <w:r w:rsidRPr="00395461">
        <w:rPr>
          <w:rFonts w:ascii="Calibri" w:eastAsia="Times New Roman" w:hAnsi="Calibri" w:cs="Calibri"/>
          <w:sz w:val="36"/>
          <w:lang w:val="en-GB"/>
        </w:rPr>
        <w:t xml:space="preserve">omparison of CDL-C 753 and 901 </w:t>
      </w:r>
      <w:r>
        <w:rPr>
          <w:rFonts w:ascii="Calibri" w:eastAsia="Times New Roman" w:hAnsi="Calibri" w:cs="Calibri"/>
          <w:sz w:val="36"/>
          <w:lang w:val="en-GB"/>
        </w:rPr>
        <w:t>b</w:t>
      </w:r>
      <w:r w:rsidRPr="00395461">
        <w:rPr>
          <w:rFonts w:ascii="Calibri" w:eastAsia="Times New Roman" w:hAnsi="Calibri" w:cs="Calibri"/>
          <w:sz w:val="36"/>
          <w:lang w:val="en-GB"/>
        </w:rPr>
        <w:t xml:space="preserve">aseline under </w:t>
      </w:r>
      <w:r>
        <w:rPr>
          <w:rFonts w:ascii="Calibri" w:eastAsia="Times New Roman" w:hAnsi="Calibri" w:cs="Calibri"/>
          <w:sz w:val="36"/>
          <w:lang w:val="en-GB"/>
        </w:rPr>
        <w:t>perfect</w:t>
      </w:r>
      <w:r w:rsidRPr="00395461">
        <w:rPr>
          <w:rFonts w:ascii="Calibri" w:eastAsia="Times New Roman" w:hAnsi="Calibri" w:cs="Calibri"/>
          <w:sz w:val="36"/>
          <w:lang w:val="en-GB"/>
        </w:rPr>
        <w:t xml:space="preserve"> </w:t>
      </w:r>
      <w:r>
        <w:rPr>
          <w:rFonts w:ascii="Calibri" w:eastAsia="Times New Roman" w:hAnsi="Calibri" w:cs="Calibri"/>
          <w:sz w:val="36"/>
          <w:lang w:val="en-GB"/>
        </w:rPr>
        <w:t>c</w:t>
      </w:r>
      <w:r w:rsidRPr="00395461">
        <w:rPr>
          <w:rFonts w:ascii="Calibri" w:eastAsia="Times New Roman" w:hAnsi="Calibri" w:cs="Calibri"/>
          <w:sz w:val="36"/>
          <w:lang w:val="en-GB"/>
        </w:rPr>
        <w:t xml:space="preserve">hannel </w:t>
      </w:r>
      <w:r>
        <w:rPr>
          <w:rFonts w:ascii="Calibri" w:eastAsia="Times New Roman" w:hAnsi="Calibri" w:cs="Calibri"/>
          <w:sz w:val="36"/>
          <w:lang w:val="en-GB"/>
        </w:rPr>
        <w:t>e</w:t>
      </w:r>
      <w:r w:rsidRPr="00395461">
        <w:rPr>
          <w:rFonts w:ascii="Calibri" w:eastAsia="Times New Roman" w:hAnsi="Calibri" w:cs="Calibri"/>
          <w:sz w:val="36"/>
          <w:lang w:val="en-GB"/>
        </w:rPr>
        <w:t>stimation</w:t>
      </w:r>
    </w:p>
    <w:p w14:paraId="630ED060" w14:textId="2B833956" w:rsidR="007E2453" w:rsidRDefault="00535EA1" w:rsidP="002F1194">
      <w:pPr>
        <w:jc w:val="both"/>
        <w:rPr>
          <w:lang w:eastAsia="fr-FR"/>
        </w:rPr>
      </w:pPr>
      <w:r w:rsidRPr="00FF713B">
        <w:rPr>
          <w:lang w:eastAsia="fr-FR"/>
        </w:rPr>
        <w:t xml:space="preserve">This </w:t>
      </w:r>
      <w:r w:rsidR="002F10E5">
        <w:rPr>
          <w:lang w:eastAsia="fr-FR"/>
        </w:rPr>
        <w:t>Section</w:t>
      </w:r>
      <w:r w:rsidRPr="00FF713B">
        <w:rPr>
          <w:lang w:eastAsia="fr-FR"/>
        </w:rPr>
        <w:t xml:space="preserve"> presents a performance comparison between the CDL-C 753 and the </w:t>
      </w:r>
      <w:r>
        <w:rPr>
          <w:lang w:eastAsia="fr-FR"/>
        </w:rPr>
        <w:t>baseline</w:t>
      </w:r>
      <w:r w:rsidRPr="00FF713B">
        <w:rPr>
          <w:lang w:eastAsia="fr-FR"/>
        </w:rPr>
        <w:t xml:space="preserve"> CDL-C channel model defined </w:t>
      </w:r>
      <w:r>
        <w:rPr>
          <w:lang w:eastAsia="fr-FR"/>
        </w:rPr>
        <w:t xml:space="preserve">in </w:t>
      </w:r>
      <w:r w:rsidRPr="00FF713B">
        <w:rPr>
          <w:lang w:eastAsia="fr-FR"/>
        </w:rPr>
        <w:t xml:space="preserve">TR 38.901. The goal is to assess the impact of the channel characteristics </w:t>
      </w:r>
      <w:r>
        <w:rPr>
          <w:lang w:eastAsia="fr-FR"/>
        </w:rPr>
        <w:t>defined</w:t>
      </w:r>
      <w:r w:rsidRPr="00FF713B">
        <w:rPr>
          <w:lang w:eastAsia="fr-FR"/>
        </w:rPr>
        <w:t xml:space="preserve"> in </w:t>
      </w:r>
      <w:r>
        <w:rPr>
          <w:lang w:eastAsia="fr-FR"/>
        </w:rPr>
        <w:t>TR 38.</w:t>
      </w:r>
      <w:r w:rsidRPr="00FF713B">
        <w:rPr>
          <w:lang w:eastAsia="fr-FR"/>
        </w:rPr>
        <w:t>753</w:t>
      </w:r>
      <w:r>
        <w:rPr>
          <w:lang w:eastAsia="fr-FR"/>
        </w:rPr>
        <w:t xml:space="preserve"> </w:t>
      </w:r>
      <w:r w:rsidRPr="00FF713B">
        <w:rPr>
          <w:lang w:eastAsia="fr-FR"/>
        </w:rPr>
        <w:t xml:space="preserve">such as </w:t>
      </w:r>
      <w:r>
        <w:rPr>
          <w:lang w:eastAsia="fr-FR"/>
        </w:rPr>
        <w:t>angular</w:t>
      </w:r>
      <w:r w:rsidRPr="00FF713B">
        <w:rPr>
          <w:lang w:eastAsia="fr-FR"/>
        </w:rPr>
        <w:t xml:space="preserve"> spread</w:t>
      </w:r>
      <w:r>
        <w:rPr>
          <w:lang w:eastAsia="fr-FR"/>
        </w:rPr>
        <w:t xml:space="preserve">s on the performance gap between eType-II and Type-I </w:t>
      </w:r>
      <w:r w:rsidR="00AD340B">
        <w:rPr>
          <w:lang w:eastAsia="fr-FR"/>
        </w:rPr>
        <w:t>CB</w:t>
      </w:r>
      <w:r>
        <w:rPr>
          <w:lang w:eastAsia="fr-FR"/>
        </w:rPr>
        <w:t xml:space="preserve">s. </w:t>
      </w:r>
      <w:r w:rsidRPr="00FF713B">
        <w:rPr>
          <w:lang w:eastAsia="fr-FR"/>
        </w:rPr>
        <w:t xml:space="preserve">The evaluation is conducted under ideal </w:t>
      </w:r>
      <w:r>
        <w:rPr>
          <w:lang w:eastAsia="fr-FR"/>
        </w:rPr>
        <w:t xml:space="preserve">CSI-RS and DMRS </w:t>
      </w:r>
      <w:r w:rsidRPr="00FF713B">
        <w:rPr>
          <w:lang w:eastAsia="fr-FR"/>
        </w:rPr>
        <w:t>channel estimation</w:t>
      </w:r>
      <w:r w:rsidR="009B6FD9">
        <w:rPr>
          <w:lang w:eastAsia="fr-FR"/>
        </w:rPr>
        <w:t>s</w:t>
      </w:r>
      <w:r w:rsidRPr="00FF713B">
        <w:rPr>
          <w:lang w:eastAsia="fr-FR"/>
        </w:rPr>
        <w:t>. All simulations follow the parameter configurations specified in the</w:t>
      </w:r>
      <w:r>
        <w:rPr>
          <w:lang w:eastAsia="fr-FR"/>
        </w:rPr>
        <w:t xml:space="preserve"> WF for the 32Tx</w:t>
      </w:r>
      <w:r w:rsidR="009B6FD9">
        <w:rPr>
          <w:lang w:eastAsia="fr-FR"/>
        </w:rPr>
        <w:t xml:space="preserve"> case</w:t>
      </w:r>
      <w:r w:rsidRPr="00FF713B">
        <w:rPr>
          <w:lang w:eastAsia="fr-FR"/>
        </w:rPr>
        <w:t>.</w:t>
      </w:r>
      <w:r>
        <w:rPr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51"/>
        <w:gridCol w:w="4751"/>
      </w:tblGrid>
      <w:tr w:rsidR="00535EA1" w14:paraId="3EB26FEB" w14:textId="77777777" w:rsidTr="002F1194">
        <w:trPr>
          <w:trHeight w:val="340"/>
        </w:trPr>
        <w:tc>
          <w:tcPr>
            <w:tcW w:w="4531" w:type="dxa"/>
          </w:tcPr>
          <w:p w14:paraId="60CBBB6E" w14:textId="77777777" w:rsidR="00535EA1" w:rsidRPr="00E84461" w:rsidRDefault="00535EA1" w:rsidP="00FC69C7">
            <w:pPr>
              <w:jc w:val="center"/>
              <w:rPr>
                <w:b/>
                <w:bCs/>
                <w:lang w:eastAsia="fr-FR"/>
              </w:rPr>
            </w:pPr>
            <w:r w:rsidRPr="00E84461">
              <w:rPr>
                <w:b/>
                <w:bCs/>
                <w:lang w:eastAsia="fr-FR"/>
              </w:rPr>
              <w:t>CDL-C 753</w:t>
            </w:r>
          </w:p>
        </w:tc>
        <w:tc>
          <w:tcPr>
            <w:tcW w:w="4531" w:type="dxa"/>
          </w:tcPr>
          <w:p w14:paraId="02E24D0C" w14:textId="77777777" w:rsidR="00535EA1" w:rsidRPr="00E84461" w:rsidRDefault="00535EA1" w:rsidP="00FC69C7">
            <w:pPr>
              <w:jc w:val="center"/>
              <w:rPr>
                <w:b/>
                <w:bCs/>
                <w:lang w:eastAsia="fr-FR"/>
              </w:rPr>
            </w:pPr>
            <w:r w:rsidRPr="00E84461">
              <w:rPr>
                <w:b/>
                <w:bCs/>
                <w:lang w:eastAsia="fr-FR"/>
              </w:rPr>
              <w:t>CDL-C 901</w:t>
            </w:r>
          </w:p>
        </w:tc>
      </w:tr>
      <w:tr w:rsidR="00535EA1" w14:paraId="196BF7F3" w14:textId="77777777" w:rsidTr="00FC69C7">
        <w:tc>
          <w:tcPr>
            <w:tcW w:w="4531" w:type="dxa"/>
          </w:tcPr>
          <w:p w14:paraId="5E7C6ACE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A7A09E9" wp14:editId="5F340358">
                  <wp:extent cx="2880000" cy="2160000"/>
                  <wp:effectExtent l="0" t="0" r="0" b="0"/>
                  <wp:docPr id="260371022" name="Image 1" descr="Une image contenant texte, ligne, Tracé, diagramm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371022" name="Image 1" descr="Une image contenant texte, ligne, Tracé, diagramme&#10;&#10;Le contenu généré par l’IA peut être incorrect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61A48E9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D329E44" wp14:editId="3A90C721">
                  <wp:extent cx="2880000" cy="2160000"/>
                  <wp:effectExtent l="0" t="0" r="0" b="0"/>
                  <wp:docPr id="584324" name="Image 2" descr="Une image contenant texte, ligne, Tracé, diagramm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24" name="Image 2" descr="Une image contenant texte, ligne, Tracé, diagramme&#10;&#10;Le contenu généré par l’IA peut être incorrect.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13EEEE" w14:textId="77777777" w:rsidR="00535EA1" w:rsidRDefault="00535EA1" w:rsidP="00535EA1">
      <w:pPr>
        <w:pStyle w:val="Lgende"/>
        <w:jc w:val="center"/>
      </w:pPr>
      <w:r w:rsidRPr="00D949A6">
        <w:t xml:space="preserve">Figure </w:t>
      </w:r>
      <w:r>
        <w:t>7</w:t>
      </w:r>
      <w:r w:rsidRPr="00D949A6">
        <w:t xml:space="preserve">: CDL-C </w:t>
      </w:r>
      <w:r>
        <w:t>753</w:t>
      </w:r>
      <w:r w:rsidRPr="00D949A6">
        <w:t xml:space="preserve"> </w:t>
      </w:r>
      <w:r>
        <w:t xml:space="preserve">and 901 </w:t>
      </w:r>
      <w:r w:rsidRPr="00D949A6">
        <w:t>channel model</w:t>
      </w:r>
      <w:r>
        <w:t>s</w:t>
      </w:r>
      <w:r w:rsidRPr="00D949A6">
        <w:t xml:space="preserve">, </w:t>
      </w:r>
      <w:r>
        <w:t>10 Hz, 32</w:t>
      </w:r>
      <w:r w:rsidRPr="00D949A6">
        <w:t xml:space="preserve">Tx-4Rx, with 7ms of PMI delay, and with </w:t>
      </w:r>
      <w:r>
        <w:t>perfect</w:t>
      </w:r>
      <w:r w:rsidRPr="00D949A6">
        <w:t xml:space="preserve"> channel estimation</w:t>
      </w:r>
    </w:p>
    <w:p w14:paraId="3136FB64" w14:textId="1771EB0C" w:rsidR="00535EA1" w:rsidRPr="000B7D2A" w:rsidRDefault="00535EA1" w:rsidP="002F1194">
      <w:pPr>
        <w:jc w:val="both"/>
        <w:rPr>
          <w:lang w:eastAsia="fr-FR"/>
        </w:rPr>
      </w:pPr>
      <w:r>
        <w:rPr>
          <w:lang w:eastAsia="fr-FR"/>
        </w:rPr>
        <w:t xml:space="preserve">The performance of the </w:t>
      </w:r>
      <w:r w:rsidR="00AD340B">
        <w:rPr>
          <w:lang w:eastAsia="fr-FR"/>
        </w:rPr>
        <w:t>CB</w:t>
      </w:r>
      <w:r>
        <w:rPr>
          <w:lang w:eastAsia="fr-FR"/>
        </w:rPr>
        <w:t>s is ass</w:t>
      </w:r>
      <w:r w:rsidR="000A7568">
        <w:rPr>
          <w:lang w:eastAsia="fr-FR"/>
        </w:rPr>
        <w:t>ess</w:t>
      </w:r>
      <w:r>
        <w:rPr>
          <w:lang w:eastAsia="fr-FR"/>
        </w:rPr>
        <w:t>ed below under CDL-C 753 while re-scaling angles to meet the angular spreads of the CDL-C 901 channel model</w:t>
      </w:r>
      <w:r w:rsidR="0040261F">
        <w:rPr>
          <w:lang w:eastAsia="fr-FR"/>
        </w:rPr>
        <w:t>, i.e., ASD=</w:t>
      </w:r>
      <w:r w:rsidR="0040261F" w:rsidRPr="0075574B">
        <w:t>39.0949°</w:t>
      </w:r>
      <w:r w:rsidR="0040261F">
        <w:t>, ASA=</w:t>
      </w:r>
      <w:r w:rsidR="0040261F" w:rsidRPr="0075574B">
        <w:t>71.1175°</w:t>
      </w:r>
      <w:r w:rsidR="0040261F">
        <w:t>,</w:t>
      </w:r>
      <w:r w:rsidR="0040261F" w:rsidRPr="0040261F">
        <w:t xml:space="preserve"> </w:t>
      </w:r>
      <w:r w:rsidR="0040261F" w:rsidRPr="0075574B">
        <w:t>ZSD</w:t>
      </w:r>
      <w:r w:rsidR="0040261F">
        <w:t>=</w:t>
      </w:r>
      <w:r w:rsidR="0040261F" w:rsidRPr="0075574B">
        <w:t>4.0665°</w:t>
      </w:r>
      <w:r w:rsidR="0040261F">
        <w:t>,</w:t>
      </w:r>
      <w:r w:rsidR="0040261F" w:rsidRPr="0040261F">
        <w:t xml:space="preserve"> </w:t>
      </w:r>
      <w:r w:rsidR="0040261F" w:rsidRPr="0075574B">
        <w:t>ZSA</w:t>
      </w:r>
      <w:r w:rsidR="0040261F">
        <w:t xml:space="preserve">= </w:t>
      </w:r>
      <w:r w:rsidR="0040261F" w:rsidRPr="0075574B">
        <w:t>10.4245°</w:t>
      </w:r>
      <w:r w:rsidR="0040261F">
        <w:t xml:space="preserve">. </w:t>
      </w:r>
      <w:r w:rsidR="0040261F">
        <w:rPr>
          <w:lang w:eastAsia="fr-FR"/>
        </w:rPr>
        <w:t xml:space="preserve"> </w:t>
      </w:r>
      <w:r>
        <w:rPr>
          <w:lang w:eastAsia="fr-FR"/>
        </w:rPr>
        <w:t xml:space="preserve">The angle scaling procedure is detailed in </w:t>
      </w:r>
      <w:r w:rsidR="00E43C31">
        <w:rPr>
          <w:lang w:eastAsia="fr-FR"/>
        </w:rPr>
        <w:t>Subclause</w:t>
      </w:r>
      <w:r>
        <w:rPr>
          <w:lang w:eastAsia="fr-FR"/>
        </w:rPr>
        <w:t xml:space="preserve"> </w:t>
      </w:r>
      <w:r w:rsidRPr="000B7D2A">
        <w:rPr>
          <w:lang w:eastAsia="fr-FR"/>
        </w:rPr>
        <w:t>5.1.4.1 in T</w:t>
      </w:r>
      <w:r>
        <w:rPr>
          <w:lang w:eastAsia="fr-FR"/>
        </w:rPr>
        <w:t>R 38.753.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51"/>
        <w:gridCol w:w="4751"/>
      </w:tblGrid>
      <w:tr w:rsidR="00535EA1" w14:paraId="342330D0" w14:textId="77777777" w:rsidTr="00FC69C7">
        <w:tc>
          <w:tcPr>
            <w:tcW w:w="4531" w:type="dxa"/>
          </w:tcPr>
          <w:p w14:paraId="2556F07D" w14:textId="77777777" w:rsidR="00535EA1" w:rsidRDefault="00535EA1" w:rsidP="00FC69C7">
            <w:pPr>
              <w:jc w:val="center"/>
              <w:rPr>
                <w:lang w:eastAsia="fr-FR"/>
              </w:rPr>
            </w:pPr>
            <w:r w:rsidRPr="00E84461">
              <w:rPr>
                <w:b/>
                <w:bCs/>
                <w:lang w:eastAsia="fr-FR"/>
              </w:rPr>
              <w:t>CDL-C 753 with angular spreads in TR 38.901</w:t>
            </w:r>
          </w:p>
        </w:tc>
        <w:tc>
          <w:tcPr>
            <w:tcW w:w="4531" w:type="dxa"/>
          </w:tcPr>
          <w:p w14:paraId="1354B7FD" w14:textId="77777777" w:rsidR="00535EA1" w:rsidRDefault="00535EA1" w:rsidP="00FC69C7">
            <w:pPr>
              <w:jc w:val="center"/>
              <w:rPr>
                <w:lang w:eastAsia="fr-FR"/>
              </w:rPr>
            </w:pPr>
            <w:r w:rsidRPr="00E84461">
              <w:rPr>
                <w:b/>
                <w:bCs/>
                <w:lang w:eastAsia="fr-FR"/>
              </w:rPr>
              <w:t>CDL-C 901</w:t>
            </w:r>
          </w:p>
        </w:tc>
      </w:tr>
      <w:tr w:rsidR="00535EA1" w14:paraId="36B12FA3" w14:textId="77777777" w:rsidTr="00FC69C7">
        <w:tc>
          <w:tcPr>
            <w:tcW w:w="4531" w:type="dxa"/>
          </w:tcPr>
          <w:p w14:paraId="4514757A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011E01C" wp14:editId="5B67DCDC">
                  <wp:extent cx="2880000" cy="2160000"/>
                  <wp:effectExtent l="0" t="0" r="0" b="0"/>
                  <wp:docPr id="1357665668" name="Image 3" descr="Une image contenant texte, ligne, Tracé, diagramm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557884" name="Image 3" descr="Une image contenant texte, ligne, Tracé, diagramme&#10;&#10;Le contenu généré par l’IA peut être incorrect.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3CEBA1F6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8EDFB13" wp14:editId="13706F3B">
                  <wp:extent cx="2880000" cy="2160000"/>
                  <wp:effectExtent l="0" t="0" r="0" b="0"/>
                  <wp:docPr id="2103408711" name="Image 2" descr="Une image contenant texte, ligne, Tracé, diagramm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24" name="Image 2" descr="Une image contenant texte, ligne, Tracé, diagramme&#10;&#10;Le contenu généré par l’IA peut être incorrect.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7D4ED1" w14:textId="77777777" w:rsidR="00535EA1" w:rsidRPr="00FF713B" w:rsidRDefault="00535EA1" w:rsidP="00535EA1">
      <w:pPr>
        <w:pStyle w:val="Lgende"/>
        <w:jc w:val="center"/>
      </w:pPr>
      <w:r w:rsidRPr="00D949A6">
        <w:t xml:space="preserve">Figure </w:t>
      </w:r>
      <w:r>
        <w:t>8</w:t>
      </w:r>
      <w:r w:rsidRPr="00D949A6">
        <w:t xml:space="preserve">: CDL-C </w:t>
      </w:r>
      <w:r>
        <w:t>753</w:t>
      </w:r>
      <w:r w:rsidRPr="00D949A6">
        <w:t xml:space="preserve"> </w:t>
      </w:r>
      <w:r>
        <w:t xml:space="preserve">(w. angular spreads of the CDL-C 901) and CDL-C 901 </w:t>
      </w:r>
      <w:r w:rsidRPr="00D949A6">
        <w:t>channel model</w:t>
      </w:r>
      <w:r>
        <w:t>s</w:t>
      </w:r>
      <w:r w:rsidRPr="00D949A6">
        <w:t xml:space="preserve">, </w:t>
      </w:r>
      <w:r>
        <w:t>10 Hz, 32</w:t>
      </w:r>
      <w:r w:rsidRPr="00D949A6">
        <w:t xml:space="preserve">Tx-4Rx, with 7ms of PMI delay, and with </w:t>
      </w:r>
      <w:r>
        <w:t>perfect</w:t>
      </w:r>
      <w:r w:rsidRPr="00D949A6">
        <w:t xml:space="preserve"> channel estimation</w:t>
      </w:r>
    </w:p>
    <w:p w14:paraId="50457028" w14:textId="64539F4F" w:rsidR="00535EA1" w:rsidRPr="002F1194" w:rsidRDefault="00535EA1" w:rsidP="002F1194">
      <w:pPr>
        <w:jc w:val="both"/>
        <w:rPr>
          <w:b/>
          <w:bCs/>
        </w:rPr>
      </w:pPr>
      <w:r w:rsidRPr="002F1194">
        <w:rPr>
          <w:b/>
          <w:bCs/>
        </w:rPr>
        <w:lastRenderedPageBreak/>
        <w:t>Observation group 3</w:t>
      </w:r>
      <w:r w:rsidR="0040261F" w:rsidRPr="002F1194">
        <w:rPr>
          <w:b/>
          <w:bCs/>
        </w:rPr>
        <w:t xml:space="preserve"> (perfect channel estimation, CDL 753 vs. 901)</w:t>
      </w:r>
      <w:r w:rsidRPr="002F1194">
        <w:rPr>
          <w:b/>
          <w:bCs/>
        </w:rPr>
        <w:t xml:space="preserve"> </w:t>
      </w:r>
    </w:p>
    <w:p w14:paraId="12EC8C45" w14:textId="55829929" w:rsidR="00535EA1" w:rsidRPr="002F1194" w:rsidRDefault="00535EA1" w:rsidP="002F1194">
      <w:pPr>
        <w:pStyle w:val="Paragraphedeliste"/>
        <w:numPr>
          <w:ilvl w:val="0"/>
          <w:numId w:val="8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Type-I shows better performance and is closer to eType-II under CDL-C 753 compared to CDL-C 901 baseline. This can be attributed to the reduced directional diversity in CDL-C 753, due to its lower azimuth spread of departure (ASD). With fewer spatial directions, the advantage of high-resolution compared to low-resolution precoding diminishes.</w:t>
      </w:r>
    </w:p>
    <w:p w14:paraId="17CDEF76" w14:textId="77777777" w:rsidR="00535EA1" w:rsidRPr="002F1194" w:rsidRDefault="00535EA1" w:rsidP="002F1194">
      <w:pPr>
        <w:pStyle w:val="Paragraphedeliste"/>
        <w:numPr>
          <w:ilvl w:val="0"/>
          <w:numId w:val="8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This observation is further supported by additional simulations using CDL-C 753 with the angular spread parameters of the CDL-C 901 model. Under these modified conditions, the performance gap between Type-I and eType-II increases again, confirming that spatial diversity (as reflected in angular spread) plays a key role in discriminating the performance of the two schemes.</w:t>
      </w:r>
    </w:p>
    <w:p w14:paraId="526844C7" w14:textId="77777777" w:rsidR="00535EA1" w:rsidRDefault="00535EA1" w:rsidP="00535EA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left="567" w:hanging="567"/>
        <w:textAlignment w:val="auto"/>
        <w:outlineLvl w:val="0"/>
        <w:rPr>
          <w:rFonts w:ascii="Calibri" w:eastAsia="Times New Roman" w:hAnsi="Calibri" w:cs="Calibri"/>
          <w:sz w:val="36"/>
          <w:lang w:val="en-GB"/>
        </w:rPr>
      </w:pPr>
      <w:r w:rsidRPr="009E47A2">
        <w:rPr>
          <w:rFonts w:ascii="Calibri" w:eastAsia="Times New Roman" w:hAnsi="Calibri" w:cs="Calibri"/>
          <w:sz w:val="36"/>
          <w:lang w:val="en-GB"/>
        </w:rPr>
        <w:t xml:space="preserve">Comparison of AAV3 and AAV1Y </w:t>
      </w:r>
      <w:r>
        <w:rPr>
          <w:rFonts w:ascii="Calibri" w:eastAsia="Times New Roman" w:hAnsi="Calibri" w:cs="Calibri"/>
          <w:sz w:val="36"/>
          <w:lang w:val="en-GB"/>
        </w:rPr>
        <w:t>s</w:t>
      </w:r>
      <w:r w:rsidRPr="009E47A2">
        <w:rPr>
          <w:rFonts w:ascii="Calibri" w:eastAsia="Times New Roman" w:hAnsi="Calibri" w:cs="Calibri"/>
          <w:sz w:val="36"/>
          <w:lang w:val="en-GB"/>
        </w:rPr>
        <w:t xml:space="preserve">ettings under CDL-C </w:t>
      </w:r>
      <w:r>
        <w:rPr>
          <w:rFonts w:ascii="Calibri" w:eastAsia="Times New Roman" w:hAnsi="Calibri" w:cs="Calibri"/>
          <w:sz w:val="36"/>
          <w:lang w:val="en-GB"/>
        </w:rPr>
        <w:t>901</w:t>
      </w:r>
      <w:r w:rsidRPr="009E47A2">
        <w:rPr>
          <w:rFonts w:ascii="Calibri" w:eastAsia="Times New Roman" w:hAnsi="Calibri" w:cs="Calibri"/>
          <w:sz w:val="36"/>
          <w:lang w:val="en-GB"/>
        </w:rPr>
        <w:t xml:space="preserve"> with </w:t>
      </w:r>
      <w:r>
        <w:rPr>
          <w:rFonts w:ascii="Calibri" w:eastAsia="Times New Roman" w:hAnsi="Calibri" w:cs="Calibri"/>
          <w:sz w:val="36"/>
          <w:lang w:val="en-GB"/>
        </w:rPr>
        <w:t>p</w:t>
      </w:r>
      <w:r w:rsidRPr="009E47A2">
        <w:rPr>
          <w:rFonts w:ascii="Calibri" w:eastAsia="Times New Roman" w:hAnsi="Calibri" w:cs="Calibri"/>
          <w:sz w:val="36"/>
          <w:lang w:val="en-GB"/>
        </w:rPr>
        <w:t xml:space="preserve">erfect </w:t>
      </w:r>
      <w:r>
        <w:rPr>
          <w:rFonts w:ascii="Calibri" w:eastAsia="Times New Roman" w:hAnsi="Calibri" w:cs="Calibri"/>
          <w:sz w:val="36"/>
          <w:lang w:val="en-GB"/>
        </w:rPr>
        <w:t>c</w:t>
      </w:r>
      <w:r w:rsidRPr="009E47A2">
        <w:rPr>
          <w:rFonts w:ascii="Calibri" w:eastAsia="Times New Roman" w:hAnsi="Calibri" w:cs="Calibri"/>
          <w:sz w:val="36"/>
          <w:lang w:val="en-GB"/>
        </w:rPr>
        <w:t>hannel</w:t>
      </w:r>
      <w:r>
        <w:rPr>
          <w:rFonts w:ascii="Calibri" w:eastAsia="Times New Roman" w:hAnsi="Calibri" w:cs="Calibri"/>
          <w:sz w:val="36"/>
          <w:lang w:val="en-GB"/>
        </w:rPr>
        <w:t xml:space="preserve"> e</w:t>
      </w:r>
      <w:r w:rsidRPr="009E47A2">
        <w:rPr>
          <w:rFonts w:ascii="Calibri" w:eastAsia="Times New Roman" w:hAnsi="Calibri" w:cs="Calibri"/>
          <w:sz w:val="36"/>
          <w:lang w:val="en-GB"/>
        </w:rPr>
        <w:t>stimation</w:t>
      </w:r>
    </w:p>
    <w:p w14:paraId="05236801" w14:textId="6209F374" w:rsidR="00535EA1" w:rsidRDefault="00535EA1" w:rsidP="002F1194">
      <w:pPr>
        <w:jc w:val="both"/>
      </w:pPr>
      <w:r>
        <w:t xml:space="preserve">This </w:t>
      </w:r>
      <w:r w:rsidR="002F10E5">
        <w:t>Section</w:t>
      </w:r>
      <w:r>
        <w:t xml:space="preserve"> provides simulation results under CDL-C 901 with two different antenna array virtualizations. The considered antenna array configurations at the base station are the following:</w:t>
      </w:r>
    </w:p>
    <w:p w14:paraId="3A599C72" w14:textId="77777777" w:rsidR="00535EA1" w:rsidRPr="00B2399C" w:rsidRDefault="00535EA1" w:rsidP="002F1194">
      <w:pPr>
        <w:pStyle w:val="Paragraphedeliste"/>
        <w:numPr>
          <w:ilvl w:val="0"/>
          <w:numId w:val="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B2399C">
        <w:rPr>
          <w:rFonts w:ascii="Times New Roman" w:hAnsi="Times New Roman"/>
          <w:sz w:val="20"/>
          <w:szCs w:val="20"/>
        </w:rPr>
        <w:t xml:space="preserve">AAV3 config. with 32 Tx CSI-RS ports - </w:t>
      </w:r>
      <w:r w:rsidRPr="00B2399C">
        <w:rPr>
          <w:rFonts w:ascii="Times New Roman" w:hAnsi="Times New Roman"/>
          <w:bCs/>
          <w:sz w:val="20"/>
          <w:szCs w:val="20"/>
          <w:lang w:val="en-GB"/>
        </w:rPr>
        <w:t>(</w:t>
      </w:r>
      <w:proofErr w:type="spellStart"/>
      <w:proofErr w:type="gramStart"/>
      <w:r w:rsidRPr="00B2399C">
        <w:rPr>
          <w:rFonts w:ascii="Times New Roman" w:hAnsi="Times New Roman"/>
          <w:bCs/>
          <w:sz w:val="20"/>
          <w:szCs w:val="20"/>
          <w:lang w:val="en-GB"/>
        </w:rPr>
        <w:t>M,N</w:t>
      </w:r>
      <w:proofErr w:type="gramEnd"/>
      <w:r w:rsidRPr="00B2399C">
        <w:rPr>
          <w:rFonts w:ascii="Times New Roman" w:hAnsi="Times New Roman"/>
          <w:bCs/>
          <w:sz w:val="20"/>
          <w:szCs w:val="20"/>
          <w:lang w:val="en-GB"/>
        </w:rPr>
        <w:t>,P,Ms,Ns</w:t>
      </w:r>
      <w:proofErr w:type="spellEnd"/>
      <w:r w:rsidRPr="00B2399C">
        <w:rPr>
          <w:rFonts w:ascii="Times New Roman" w:hAnsi="Times New Roman"/>
          <w:bCs/>
          <w:sz w:val="20"/>
          <w:szCs w:val="20"/>
          <w:lang w:val="en-GB"/>
        </w:rPr>
        <w:t>)= (2,8,2,1,1)</w:t>
      </w:r>
    </w:p>
    <w:p w14:paraId="7CEF7B1E" w14:textId="3A588880" w:rsidR="00535EA1" w:rsidRPr="00B2399C" w:rsidRDefault="00535EA1" w:rsidP="002F1194">
      <w:pPr>
        <w:pStyle w:val="Paragraphedeliste"/>
        <w:numPr>
          <w:ilvl w:val="0"/>
          <w:numId w:val="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B2399C">
        <w:rPr>
          <w:rFonts w:ascii="Times New Roman" w:hAnsi="Times New Roman"/>
          <w:sz w:val="20"/>
          <w:szCs w:val="20"/>
        </w:rPr>
        <w:t xml:space="preserve">AAV1Y config. with 32 Tx CSI-RS ports - </w:t>
      </w:r>
      <w:r w:rsidRPr="00B2399C">
        <w:rPr>
          <w:rFonts w:ascii="Times New Roman" w:hAnsi="Times New Roman"/>
          <w:bCs/>
          <w:sz w:val="20"/>
          <w:szCs w:val="20"/>
          <w:lang w:val="en-GB"/>
        </w:rPr>
        <w:t>(</w:t>
      </w:r>
      <w:proofErr w:type="spellStart"/>
      <w:proofErr w:type="gramStart"/>
      <w:r w:rsidRPr="00B2399C">
        <w:rPr>
          <w:rFonts w:ascii="Times New Roman" w:hAnsi="Times New Roman"/>
          <w:bCs/>
          <w:sz w:val="20"/>
          <w:szCs w:val="20"/>
          <w:lang w:val="en-GB"/>
        </w:rPr>
        <w:t>M,N</w:t>
      </w:r>
      <w:proofErr w:type="gramEnd"/>
      <w:r w:rsidRPr="00B2399C">
        <w:rPr>
          <w:rFonts w:ascii="Times New Roman" w:hAnsi="Times New Roman"/>
          <w:bCs/>
          <w:sz w:val="20"/>
          <w:szCs w:val="20"/>
          <w:lang w:val="en-GB"/>
        </w:rPr>
        <w:t>,P,Ms,Ns</w:t>
      </w:r>
      <w:proofErr w:type="spellEnd"/>
      <w:r w:rsidRPr="00B2399C">
        <w:rPr>
          <w:rFonts w:ascii="Times New Roman" w:hAnsi="Times New Roman"/>
          <w:bCs/>
          <w:sz w:val="20"/>
          <w:szCs w:val="20"/>
          <w:lang w:val="en-GB"/>
        </w:rPr>
        <w:t>)= (12,8,2,6,1)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51"/>
        <w:gridCol w:w="4751"/>
      </w:tblGrid>
      <w:tr w:rsidR="00535EA1" w14:paraId="70EECA2F" w14:textId="77777777" w:rsidTr="00FC69C7">
        <w:tc>
          <w:tcPr>
            <w:tcW w:w="4531" w:type="dxa"/>
          </w:tcPr>
          <w:p w14:paraId="0A532AA8" w14:textId="77777777" w:rsidR="00535EA1" w:rsidRPr="000238D1" w:rsidRDefault="00535EA1" w:rsidP="00FC69C7">
            <w:pPr>
              <w:jc w:val="center"/>
              <w:rPr>
                <w:lang w:eastAsia="fr-FR"/>
              </w:rPr>
            </w:pPr>
            <w:r>
              <w:rPr>
                <w:b/>
                <w:bCs/>
                <w:lang w:eastAsia="fr-FR"/>
              </w:rPr>
              <w:t>AAV3 config.</w:t>
            </w:r>
          </w:p>
        </w:tc>
        <w:tc>
          <w:tcPr>
            <w:tcW w:w="4531" w:type="dxa"/>
          </w:tcPr>
          <w:p w14:paraId="33983324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b/>
                <w:bCs/>
                <w:lang w:eastAsia="fr-FR"/>
              </w:rPr>
              <w:t>AAV1Y config.</w:t>
            </w:r>
          </w:p>
        </w:tc>
      </w:tr>
      <w:tr w:rsidR="00535EA1" w14:paraId="76286C9E" w14:textId="77777777" w:rsidTr="00FC69C7">
        <w:tc>
          <w:tcPr>
            <w:tcW w:w="4531" w:type="dxa"/>
          </w:tcPr>
          <w:p w14:paraId="13CF72AD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A337894" wp14:editId="7DADE67E">
                  <wp:extent cx="2880000" cy="2159999"/>
                  <wp:effectExtent l="0" t="0" r="0" b="0"/>
                  <wp:docPr id="79929822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298223" name="Image 3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86F053B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752A7AB" wp14:editId="79C46043">
                  <wp:extent cx="2880000" cy="2159999"/>
                  <wp:effectExtent l="0" t="0" r="0" b="0"/>
                  <wp:docPr id="199154811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548116" name="Image 2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DBCE7B" w14:textId="77777777" w:rsidR="00535EA1" w:rsidRPr="00FF713B" w:rsidRDefault="00535EA1" w:rsidP="00535EA1">
      <w:pPr>
        <w:pStyle w:val="Lgende"/>
        <w:jc w:val="center"/>
      </w:pPr>
      <w:r w:rsidRPr="00D949A6">
        <w:t xml:space="preserve">Figure </w:t>
      </w:r>
      <w:r>
        <w:t>9</w:t>
      </w:r>
      <w:r w:rsidRPr="00D949A6">
        <w:t xml:space="preserve">: CDL-C </w:t>
      </w:r>
      <w:r>
        <w:t xml:space="preserve">901 </w:t>
      </w:r>
      <w:r w:rsidRPr="00D949A6">
        <w:t xml:space="preserve">channel model, </w:t>
      </w:r>
      <w:r>
        <w:t>10 Hz, 32</w:t>
      </w:r>
      <w:r w:rsidRPr="00D949A6">
        <w:t xml:space="preserve">Tx-4Rx, </w:t>
      </w:r>
      <w:r>
        <w:t xml:space="preserve">AAV3 (direct mapping) and AAV1Y (vertical sub-arrays) configuration @BS, </w:t>
      </w:r>
      <w:r w:rsidRPr="00D949A6">
        <w:t xml:space="preserve">with 7ms of PMI delay, and with </w:t>
      </w:r>
      <w:r>
        <w:t>perfect</w:t>
      </w:r>
      <w:r w:rsidRPr="00D949A6">
        <w:t xml:space="preserve"> channel estimation</w:t>
      </w:r>
    </w:p>
    <w:p w14:paraId="168CF983" w14:textId="77138585" w:rsidR="00535EA1" w:rsidRPr="002F1194" w:rsidRDefault="00535EA1" w:rsidP="002F1194">
      <w:pPr>
        <w:jc w:val="both"/>
        <w:rPr>
          <w:b/>
          <w:bCs/>
        </w:rPr>
      </w:pPr>
      <w:r w:rsidRPr="002F1194">
        <w:rPr>
          <w:b/>
          <w:bCs/>
        </w:rPr>
        <w:t>Observation group 4</w:t>
      </w:r>
      <w:r w:rsidR="0040261F" w:rsidRPr="002F1194">
        <w:rPr>
          <w:b/>
          <w:bCs/>
        </w:rPr>
        <w:t xml:space="preserve"> (perfect channel estimation, CDL 901 AAV3 vs. 1Y)</w:t>
      </w:r>
    </w:p>
    <w:p w14:paraId="394CCC3D" w14:textId="77777777" w:rsidR="00535EA1" w:rsidRPr="002F1194" w:rsidRDefault="00535EA1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Both Type-I and eType-II schemes show slightly better performance with direct AE-to-AP mapping compared to sub-array configuration.</w:t>
      </w:r>
    </w:p>
    <w:p w14:paraId="64ED8AE8" w14:textId="125AAC52" w:rsidR="0082198C" w:rsidRPr="002F1194" w:rsidRDefault="0082198C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 xml:space="preserve">Performance with the 4 PRB DMRS bundle size appears to benefit slightly more Type-I than </w:t>
      </w:r>
      <w:r w:rsidR="00BD12CA" w:rsidRPr="002F1194">
        <w:rPr>
          <w:rFonts w:ascii="Times New Roman" w:hAnsi="Times New Roman"/>
          <w:sz w:val="20"/>
          <w:szCs w:val="20"/>
        </w:rPr>
        <w:t>e</w:t>
      </w:r>
      <w:r w:rsidRPr="002F1194">
        <w:rPr>
          <w:rFonts w:ascii="Times New Roman" w:hAnsi="Times New Roman"/>
          <w:sz w:val="20"/>
          <w:szCs w:val="20"/>
        </w:rPr>
        <w:t>Type-II.</w:t>
      </w:r>
    </w:p>
    <w:p w14:paraId="52441C19" w14:textId="4F78B611" w:rsidR="00535EA1" w:rsidRPr="002F1194" w:rsidRDefault="00535EA1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Eigen-beamforming performs better with sub-array configuration</w:t>
      </w:r>
      <w:r w:rsidR="00C371EC" w:rsidRPr="002F1194">
        <w:rPr>
          <w:rFonts w:ascii="Times New Roman" w:hAnsi="Times New Roman"/>
          <w:sz w:val="20"/>
          <w:szCs w:val="20"/>
        </w:rPr>
        <w:t xml:space="preserve"> which may be due to grating lobes (</w:t>
      </w:r>
      <w:r w:rsidR="004D61D1" w:rsidRPr="002F1194">
        <w:rPr>
          <w:rFonts w:ascii="Times New Roman" w:hAnsi="Times New Roman"/>
          <w:sz w:val="20"/>
          <w:szCs w:val="20"/>
        </w:rPr>
        <w:t>antenna ports equivalently 3λ apart with 1Y virtualization).</w:t>
      </w:r>
    </w:p>
    <w:p w14:paraId="19F6C00E" w14:textId="77777777" w:rsidR="00535EA1" w:rsidRPr="002F1194" w:rsidRDefault="00535EA1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Type-I with random PMI also benefits from sub-array configurations.</w:t>
      </w:r>
    </w:p>
    <w:p w14:paraId="2A328BD0" w14:textId="77777777" w:rsidR="00535EA1" w:rsidRDefault="00535EA1" w:rsidP="00535EA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left="567" w:hanging="567"/>
        <w:textAlignment w:val="auto"/>
        <w:outlineLvl w:val="0"/>
        <w:rPr>
          <w:rFonts w:ascii="Calibri" w:eastAsia="Times New Roman" w:hAnsi="Calibri" w:cs="Calibri"/>
          <w:sz w:val="36"/>
          <w:lang w:val="en-GB"/>
        </w:rPr>
      </w:pPr>
      <w:r w:rsidRPr="00541B81">
        <w:rPr>
          <w:rFonts w:ascii="Calibri" w:eastAsia="Times New Roman" w:hAnsi="Calibri" w:cs="Calibri"/>
          <w:sz w:val="36"/>
        </w:rPr>
        <w:lastRenderedPageBreak/>
        <w:t xml:space="preserve">Performance </w:t>
      </w:r>
      <w:r>
        <w:rPr>
          <w:rFonts w:ascii="Calibri" w:eastAsia="Times New Roman" w:hAnsi="Calibri" w:cs="Calibri"/>
          <w:sz w:val="36"/>
        </w:rPr>
        <w:t>e</w:t>
      </w:r>
      <w:r w:rsidRPr="00541B81">
        <w:rPr>
          <w:rFonts w:ascii="Calibri" w:eastAsia="Times New Roman" w:hAnsi="Calibri" w:cs="Calibri"/>
          <w:sz w:val="36"/>
        </w:rPr>
        <w:t xml:space="preserve">valuation under CDL-C 753 with </w:t>
      </w:r>
      <w:r>
        <w:rPr>
          <w:rFonts w:ascii="Calibri" w:eastAsia="Times New Roman" w:hAnsi="Calibri" w:cs="Calibri"/>
          <w:sz w:val="36"/>
        </w:rPr>
        <w:t>improved im</w:t>
      </w:r>
      <w:r w:rsidRPr="00541B81">
        <w:rPr>
          <w:rFonts w:ascii="Calibri" w:eastAsia="Times New Roman" w:hAnsi="Calibri" w:cs="Calibri"/>
          <w:sz w:val="36"/>
        </w:rPr>
        <w:t xml:space="preserve">perfect </w:t>
      </w:r>
      <w:r>
        <w:rPr>
          <w:rFonts w:ascii="Calibri" w:eastAsia="Times New Roman" w:hAnsi="Calibri" w:cs="Calibri"/>
          <w:sz w:val="36"/>
        </w:rPr>
        <w:t>c</w:t>
      </w:r>
      <w:r w:rsidRPr="00541B81">
        <w:rPr>
          <w:rFonts w:ascii="Calibri" w:eastAsia="Times New Roman" w:hAnsi="Calibri" w:cs="Calibri"/>
          <w:sz w:val="36"/>
        </w:rPr>
        <w:t xml:space="preserve">hannel </w:t>
      </w:r>
      <w:r>
        <w:rPr>
          <w:rFonts w:ascii="Calibri" w:eastAsia="Times New Roman" w:hAnsi="Calibri" w:cs="Calibri"/>
          <w:sz w:val="36"/>
        </w:rPr>
        <w:t>e</w:t>
      </w:r>
      <w:r w:rsidRPr="00541B81">
        <w:rPr>
          <w:rFonts w:ascii="Calibri" w:eastAsia="Times New Roman" w:hAnsi="Calibri" w:cs="Calibri"/>
          <w:sz w:val="36"/>
        </w:rPr>
        <w:t>stimation</w:t>
      </w:r>
    </w:p>
    <w:p w14:paraId="702A8346" w14:textId="13099322" w:rsidR="00535EA1" w:rsidRDefault="00535EA1" w:rsidP="00535EA1">
      <w:pPr>
        <w:jc w:val="both"/>
      </w:pPr>
      <w:r>
        <w:t>T</w:t>
      </w:r>
      <w:r w:rsidRPr="00E364C6">
        <w:t xml:space="preserve">his </w:t>
      </w:r>
      <w:r w:rsidR="002F10E5">
        <w:t>Section</w:t>
      </w:r>
      <w:r w:rsidRPr="00E364C6">
        <w:t xml:space="preserve"> evaluates performance under the CDL-C 753 channel model with improved non-ideal channel estimation. Simulations are conducted</w:t>
      </w:r>
      <w:r>
        <w:t xml:space="preserve"> with 32Tx</w:t>
      </w:r>
      <w:r w:rsidRPr="00E364C6">
        <w:t xml:space="preserve"> using a PRB bundle size of 4 for DMRS-based channel estimation instead of 2, which helps improve estimation accuracy</w:t>
      </w:r>
      <w: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51"/>
        <w:gridCol w:w="4751"/>
      </w:tblGrid>
      <w:tr w:rsidR="00535EA1" w:rsidRPr="0029047F" w14:paraId="4189A325" w14:textId="77777777" w:rsidTr="002F1194">
        <w:trPr>
          <w:trHeight w:val="850"/>
        </w:trPr>
        <w:tc>
          <w:tcPr>
            <w:tcW w:w="4531" w:type="dxa"/>
          </w:tcPr>
          <w:p w14:paraId="29FB1708" w14:textId="77777777" w:rsidR="00535EA1" w:rsidRPr="00E9426E" w:rsidRDefault="00535EA1" w:rsidP="00FC69C7">
            <w:pPr>
              <w:jc w:val="center"/>
              <w:rPr>
                <w:b/>
                <w:bCs/>
                <w:lang w:eastAsia="fr-FR"/>
              </w:rPr>
            </w:pPr>
            <w:r w:rsidRPr="00E9426E">
              <w:rPr>
                <w:b/>
                <w:bCs/>
                <w:lang w:eastAsia="fr-FR"/>
              </w:rPr>
              <w:t>RAN4 settings</w:t>
            </w:r>
            <w:r>
              <w:rPr>
                <w:b/>
                <w:bCs/>
                <w:lang w:eastAsia="fr-FR"/>
              </w:rPr>
              <w:t xml:space="preserve"> for CSI-RS and DMRS channel estimation</w:t>
            </w:r>
          </w:p>
        </w:tc>
        <w:tc>
          <w:tcPr>
            <w:tcW w:w="4531" w:type="dxa"/>
          </w:tcPr>
          <w:p w14:paraId="3FCE11C1" w14:textId="77777777" w:rsidR="00473D85" w:rsidRDefault="00535EA1" w:rsidP="00473D85">
            <w:pPr>
              <w:spacing w:line="240" w:lineRule="auto"/>
              <w:jc w:val="center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Enhanced DMRS channel estimation</w:t>
            </w:r>
          </w:p>
          <w:p w14:paraId="01E17672" w14:textId="0EED471E" w:rsidR="00535EA1" w:rsidRPr="00473D85" w:rsidRDefault="00535EA1" w:rsidP="00473D85">
            <w:pPr>
              <w:spacing w:line="240" w:lineRule="auto"/>
              <w:jc w:val="center"/>
              <w:rPr>
                <w:b/>
                <w:bCs/>
                <w:lang w:eastAsia="fr-FR"/>
              </w:rPr>
            </w:pPr>
            <w:r>
              <w:rPr>
                <w:lang w:eastAsia="fr-FR"/>
              </w:rPr>
              <w:t>PRB bundle size of 4 instead of 2 PRBs</w:t>
            </w:r>
          </w:p>
        </w:tc>
      </w:tr>
      <w:tr w:rsidR="00535EA1" w14:paraId="44B66C36" w14:textId="77777777" w:rsidTr="00FC69C7">
        <w:tc>
          <w:tcPr>
            <w:tcW w:w="4531" w:type="dxa"/>
          </w:tcPr>
          <w:p w14:paraId="584490F8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87AAF46" wp14:editId="1F7F82A9">
                  <wp:extent cx="2880000" cy="2150782"/>
                  <wp:effectExtent l="0" t="0" r="0" b="1905"/>
                  <wp:docPr id="1208702491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8702491" name="Image 3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0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597A525C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EAFFF0F" wp14:editId="5514F172">
                  <wp:extent cx="2880000" cy="2142687"/>
                  <wp:effectExtent l="0" t="0" r="0" b="0"/>
                  <wp:docPr id="209163362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1633628" name="Image 2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4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236D3" w14:textId="77777777" w:rsidR="00535EA1" w:rsidRDefault="00535EA1" w:rsidP="00535EA1">
      <w:pPr>
        <w:pStyle w:val="Lgende"/>
        <w:jc w:val="center"/>
      </w:pPr>
      <w:r w:rsidRPr="00D949A6">
        <w:t xml:space="preserve">Figure </w:t>
      </w:r>
      <w:r>
        <w:t>10</w:t>
      </w:r>
      <w:r w:rsidRPr="00D949A6">
        <w:t xml:space="preserve">: CDL-C </w:t>
      </w:r>
      <w:r>
        <w:t xml:space="preserve">753 </w:t>
      </w:r>
      <w:r w:rsidRPr="00D949A6">
        <w:t xml:space="preserve">channel model, </w:t>
      </w:r>
      <w:r>
        <w:t>10 Hz, 32</w:t>
      </w:r>
      <w:r w:rsidRPr="00D949A6">
        <w:t>Tx-4Rx</w:t>
      </w:r>
      <w:r>
        <w:t xml:space="preserve">, </w:t>
      </w:r>
      <w:r w:rsidRPr="00D949A6">
        <w:t xml:space="preserve">with 7ms of PMI delay, and with </w:t>
      </w:r>
      <w:r>
        <w:t>imperfect</w:t>
      </w:r>
      <w:r w:rsidRPr="00D949A6">
        <w:t xml:space="preserve"> channel estimation</w:t>
      </w:r>
      <w:r>
        <w:t>, PRB bundle size of 2 (baseline) and 4 PRBs (enhanced DMRS channel estimation)</w:t>
      </w:r>
    </w:p>
    <w:p w14:paraId="6B6AE7FD" w14:textId="429A61A4" w:rsidR="007E2453" w:rsidRDefault="00535EA1" w:rsidP="002F1194">
      <w:r>
        <w:t>In the following</w:t>
      </w:r>
      <w:r w:rsidRPr="00E364C6">
        <w:t xml:space="preserve">, CSI-RS-based channel estimation is considered with power boosting. This is made possible by the structure of the CDM groups in the frequency domain. </w:t>
      </w:r>
      <w:r>
        <w:t>That is</w:t>
      </w:r>
      <w:r w:rsidRPr="00E364C6">
        <w:t xml:space="preserve">, for each non-zero power CSI-RS RE, there are </w:t>
      </w:r>
      <w:r w:rsidRPr="00E364C6">
        <w:rPr>
          <w:i/>
          <w:iCs/>
        </w:rPr>
        <w:t>(#CDM groups per OFDM symbol − 1)</w:t>
      </w:r>
      <w:r w:rsidRPr="00E364C6">
        <w:t xml:space="preserve"> REs set to zero. With 32 transmit antennas and 4 CDM groups per OFDM symbol, the CSI-RS EPRE can be increased by a factor of 4</w:t>
      </w:r>
      <w:r w:rsidR="00C86FBE">
        <w:t xml:space="preserve"> (</w:t>
      </w:r>
      <w:r w:rsidR="00BB56F4">
        <w:t>6 dB)</w:t>
      </w:r>
      <w:r w:rsidRPr="00E364C6">
        <w:t xml:space="preserve"> compared to the baseline</w:t>
      </w:r>
      <w:r>
        <w:t>.</w:t>
      </w:r>
    </w:p>
    <w:p w14:paraId="0C41C4A2" w14:textId="77777777" w:rsidR="00794502" w:rsidRDefault="00794502" w:rsidP="002F1194"/>
    <w:p w14:paraId="5D432676" w14:textId="77777777" w:rsidR="00794502" w:rsidRDefault="00794502" w:rsidP="002F1194"/>
    <w:p w14:paraId="292CB644" w14:textId="77777777" w:rsidR="00794502" w:rsidRDefault="00794502" w:rsidP="002F1194"/>
    <w:p w14:paraId="7BA0CEC1" w14:textId="77777777" w:rsidR="00794502" w:rsidRDefault="00794502" w:rsidP="002F1194"/>
    <w:p w14:paraId="2E09AB4B" w14:textId="77777777" w:rsidR="00794502" w:rsidRDefault="00794502" w:rsidP="002F1194"/>
    <w:p w14:paraId="63C31F27" w14:textId="77777777" w:rsidR="00794502" w:rsidRDefault="00794502" w:rsidP="002F1194"/>
    <w:p w14:paraId="3F76048E" w14:textId="77777777" w:rsidR="00794502" w:rsidRDefault="00794502" w:rsidP="002F1194"/>
    <w:p w14:paraId="78AA20E5" w14:textId="77777777" w:rsidR="00794502" w:rsidRDefault="00794502" w:rsidP="002F1194"/>
    <w:p w14:paraId="37BF2A70" w14:textId="77777777" w:rsidR="00794502" w:rsidRDefault="00794502" w:rsidP="002F1194"/>
    <w:p w14:paraId="16AF105E" w14:textId="77777777" w:rsidR="00794502" w:rsidRPr="009E33DF" w:rsidRDefault="00794502" w:rsidP="002F119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51"/>
        <w:gridCol w:w="4700"/>
      </w:tblGrid>
      <w:tr w:rsidR="00535EA1" w14:paraId="252D47BD" w14:textId="77777777" w:rsidTr="00FC69C7">
        <w:tc>
          <w:tcPr>
            <w:tcW w:w="4531" w:type="dxa"/>
          </w:tcPr>
          <w:p w14:paraId="37265312" w14:textId="77777777" w:rsidR="00535EA1" w:rsidRDefault="00535EA1" w:rsidP="00FC69C7">
            <w:pPr>
              <w:jc w:val="center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lastRenderedPageBreak/>
              <w:t>Enhanced DMRS channel estimation, baseline CSI-RS channel estimation</w:t>
            </w:r>
          </w:p>
          <w:p w14:paraId="544DB03B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lang w:eastAsia="fr-FR"/>
              </w:rPr>
              <w:t>PRB bundle size of 4 instead of 2 PRBs</w:t>
            </w:r>
          </w:p>
          <w:p w14:paraId="436EA758" w14:textId="77777777" w:rsidR="00535EA1" w:rsidRPr="00D26DF5" w:rsidRDefault="00535EA1" w:rsidP="00FC69C7">
            <w:pPr>
              <w:jc w:val="center"/>
              <w:rPr>
                <w:b/>
                <w:bCs/>
                <w:lang w:eastAsia="fr-FR"/>
              </w:rPr>
            </w:pPr>
            <w:r w:rsidRPr="00D26DF5">
              <w:rPr>
                <w:b/>
                <w:bCs/>
                <w:lang w:eastAsia="fr-FR"/>
              </w:rPr>
              <w:t>CSI-RS EPRE=1</w:t>
            </w:r>
          </w:p>
        </w:tc>
        <w:tc>
          <w:tcPr>
            <w:tcW w:w="4531" w:type="dxa"/>
          </w:tcPr>
          <w:p w14:paraId="0716A1A1" w14:textId="77777777" w:rsidR="00535EA1" w:rsidRDefault="00535EA1" w:rsidP="00FC69C7">
            <w:pPr>
              <w:jc w:val="center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Enhanced DMRS and CSI-RS channel estimations</w:t>
            </w:r>
          </w:p>
          <w:p w14:paraId="0A435BFB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lang w:eastAsia="fr-FR"/>
              </w:rPr>
              <w:t>PRB bundle size of 4 instead of 2 PRBs</w:t>
            </w:r>
          </w:p>
          <w:p w14:paraId="552C7264" w14:textId="77777777" w:rsidR="00535EA1" w:rsidRPr="00D26DF5" w:rsidRDefault="00535EA1" w:rsidP="00FC69C7">
            <w:pPr>
              <w:jc w:val="center"/>
              <w:rPr>
                <w:b/>
                <w:bCs/>
                <w:lang w:eastAsia="fr-FR"/>
              </w:rPr>
            </w:pPr>
            <w:r w:rsidRPr="00D26DF5">
              <w:rPr>
                <w:b/>
                <w:bCs/>
                <w:lang w:eastAsia="fr-FR"/>
              </w:rPr>
              <w:t>CSI-RS EPRE=4</w:t>
            </w:r>
          </w:p>
        </w:tc>
      </w:tr>
      <w:tr w:rsidR="00535EA1" w14:paraId="1EBDB8EC" w14:textId="77777777" w:rsidTr="00FC69C7">
        <w:tc>
          <w:tcPr>
            <w:tcW w:w="4531" w:type="dxa"/>
          </w:tcPr>
          <w:p w14:paraId="5525D63B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5E472BF" wp14:editId="2811FC9E">
                  <wp:extent cx="2880000" cy="2142687"/>
                  <wp:effectExtent l="0" t="0" r="0" b="0"/>
                  <wp:docPr id="26820251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202517" name="Image 3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4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7987498" w14:textId="77777777" w:rsidR="00535EA1" w:rsidRDefault="00535EA1" w:rsidP="00FC69C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4AD1BE2" wp14:editId="00CF3431">
                  <wp:extent cx="2847411" cy="2142687"/>
                  <wp:effectExtent l="0" t="0" r="0" b="0"/>
                  <wp:docPr id="37783952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839525" name="Image 2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411" cy="214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6BF712" w14:textId="77777777" w:rsidR="00535EA1" w:rsidRDefault="00535EA1" w:rsidP="00535EA1">
      <w:pPr>
        <w:pStyle w:val="Lgende"/>
        <w:jc w:val="center"/>
      </w:pPr>
      <w:r w:rsidRPr="00D949A6">
        <w:t xml:space="preserve">Figure </w:t>
      </w:r>
      <w:r>
        <w:t>11</w:t>
      </w:r>
      <w:r w:rsidRPr="00D949A6">
        <w:t xml:space="preserve">: CDL-C </w:t>
      </w:r>
      <w:r>
        <w:t xml:space="preserve">753 </w:t>
      </w:r>
      <w:r w:rsidRPr="00D949A6">
        <w:t xml:space="preserve">channel model, </w:t>
      </w:r>
      <w:r>
        <w:t>10 Hz, 32</w:t>
      </w:r>
      <w:r w:rsidRPr="00D949A6">
        <w:t>Tx-4Rx</w:t>
      </w:r>
      <w:r>
        <w:t xml:space="preserve">, </w:t>
      </w:r>
      <w:r w:rsidRPr="00D949A6">
        <w:t xml:space="preserve">with 7ms of PMI delay, and with </w:t>
      </w:r>
      <w:r>
        <w:t>imperfect</w:t>
      </w:r>
      <w:r w:rsidRPr="00D949A6">
        <w:t xml:space="preserve"> channel estimation</w:t>
      </w:r>
      <w:r>
        <w:t>, PRB bundle size of 4 PRBs (enhanced DMRS channel estimation), and CSI-RS EPRE of 4 (enhanced CSI-RS channel estimation)</w:t>
      </w:r>
    </w:p>
    <w:p w14:paraId="1BF2565E" w14:textId="77777777" w:rsidR="00535EA1" w:rsidRDefault="00535EA1" w:rsidP="00535EA1">
      <w:pPr>
        <w:jc w:val="both"/>
      </w:pPr>
      <w:r w:rsidRPr="00AA1160">
        <w:t>Hereafter, we consider the CDL-C 753 channel model with angular scaling applied to match the angular spreads of the CDL-C 901 model. Channel estimation is assumed to be imperfect and enhanced,</w:t>
      </w:r>
      <w:r>
        <w:t xml:space="preserve"> </w:t>
      </w:r>
      <w:r>
        <w:rPr>
          <w:lang w:eastAsia="fr-FR"/>
        </w:rPr>
        <w:t>by considering a PRB-bundle size of 4 PRBs for DMRS channel estimation and power boosting for CSI-RS channel estimation.</w:t>
      </w:r>
    </w:p>
    <w:p w14:paraId="3AE80C1F" w14:textId="77777777" w:rsidR="00535EA1" w:rsidRDefault="00535EA1" w:rsidP="00535EA1">
      <w:pPr>
        <w:keepNext/>
        <w:jc w:val="center"/>
      </w:pPr>
      <w:r>
        <w:rPr>
          <w:noProof/>
        </w:rPr>
        <w:drawing>
          <wp:inline distT="0" distB="0" distL="0" distR="0" wp14:anchorId="7A2C4646" wp14:editId="0F90ED82">
            <wp:extent cx="3420000" cy="2484310"/>
            <wp:effectExtent l="0" t="0" r="9525" b="0"/>
            <wp:docPr id="6761659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165977" name="Image 1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4" b="1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48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25CF09" w14:textId="77777777" w:rsidR="00535EA1" w:rsidRDefault="00535EA1" w:rsidP="00535EA1">
      <w:pPr>
        <w:pStyle w:val="Lgende"/>
        <w:jc w:val="center"/>
      </w:pPr>
      <w:r w:rsidRPr="00D949A6">
        <w:t xml:space="preserve">Figure </w:t>
      </w:r>
      <w:r>
        <w:t>12</w:t>
      </w:r>
      <w:r w:rsidRPr="00D949A6">
        <w:t xml:space="preserve">: CDL-C </w:t>
      </w:r>
      <w:r>
        <w:t>753</w:t>
      </w:r>
      <w:r w:rsidRPr="00D949A6">
        <w:t xml:space="preserve"> </w:t>
      </w:r>
      <w:r>
        <w:t xml:space="preserve">(w. angular spreads of the CDL-C 901) </w:t>
      </w:r>
      <w:r w:rsidRPr="00D949A6">
        <w:t xml:space="preserve">channel model, </w:t>
      </w:r>
      <w:r>
        <w:t>10 Hz, 32</w:t>
      </w:r>
      <w:r w:rsidRPr="00D949A6">
        <w:t xml:space="preserve">Tx-4Rx, with 7ms of PMI delay, and with </w:t>
      </w:r>
      <w:r>
        <w:t>imperfect</w:t>
      </w:r>
      <w:r w:rsidRPr="00D949A6">
        <w:t xml:space="preserve"> channel estimation</w:t>
      </w:r>
      <w:r>
        <w:t xml:space="preserve"> (PRB bundle size of 4 PRBs and CSI-RS EPRE of 4)</w:t>
      </w:r>
    </w:p>
    <w:p w14:paraId="0C847AF1" w14:textId="77777777" w:rsidR="00535EA1" w:rsidRDefault="00535EA1" w:rsidP="00535EA1"/>
    <w:p w14:paraId="6BE541B3" w14:textId="77777777" w:rsidR="00794502" w:rsidRDefault="00794502" w:rsidP="00535EA1"/>
    <w:p w14:paraId="575E0A74" w14:textId="77777777" w:rsidR="00794502" w:rsidRPr="00AA1160" w:rsidRDefault="00794502" w:rsidP="00535EA1"/>
    <w:p w14:paraId="571FB491" w14:textId="7D7AC514" w:rsidR="00A61657" w:rsidRPr="00A61657" w:rsidRDefault="00535EA1" w:rsidP="002F1194">
      <w:pPr>
        <w:jc w:val="both"/>
        <w:rPr>
          <w:b/>
          <w:bCs/>
        </w:rPr>
      </w:pPr>
      <w:r w:rsidRPr="00A61657">
        <w:rPr>
          <w:b/>
          <w:bCs/>
        </w:rPr>
        <w:lastRenderedPageBreak/>
        <w:t xml:space="preserve">Observation group </w:t>
      </w:r>
      <w:r w:rsidR="00C54933" w:rsidRPr="00A61657">
        <w:rPr>
          <w:b/>
          <w:bCs/>
        </w:rPr>
        <w:t>5 (</w:t>
      </w:r>
      <w:r w:rsidR="0040261F" w:rsidRPr="00A61657">
        <w:rPr>
          <w:b/>
          <w:bCs/>
        </w:rPr>
        <w:t xml:space="preserve">CDL-C 753 </w:t>
      </w:r>
      <w:r w:rsidR="00A61657" w:rsidRPr="00A61657">
        <w:rPr>
          <w:b/>
          <w:bCs/>
        </w:rPr>
        <w:t>with 901 angular spreads and enhanced channel estimation)</w:t>
      </w:r>
    </w:p>
    <w:p w14:paraId="64894255" w14:textId="77777777" w:rsidR="00535EA1" w:rsidRPr="009757EA" w:rsidRDefault="00535EA1" w:rsidP="002F1194">
      <w:pPr>
        <w:pStyle w:val="Paragraphedeliste"/>
        <w:numPr>
          <w:ilvl w:val="0"/>
          <w:numId w:val="49"/>
        </w:numPr>
        <w:jc w:val="both"/>
        <w:rPr>
          <w:rFonts w:ascii="Times New Roman" w:hAnsi="Times New Roman"/>
          <w:sz w:val="20"/>
          <w:szCs w:val="20"/>
        </w:rPr>
      </w:pPr>
      <w:r w:rsidRPr="009757EA">
        <w:rPr>
          <w:rFonts w:ascii="Times New Roman" w:hAnsi="Times New Roman"/>
          <w:sz w:val="20"/>
          <w:szCs w:val="20"/>
        </w:rPr>
        <w:t>Performance is slightly improved when using a PRB bundle size of 4 instead of 2 for DMRS-based channel estimation.</w:t>
      </w:r>
    </w:p>
    <w:p w14:paraId="00C29C69" w14:textId="789E9F5A" w:rsidR="00535EA1" w:rsidRPr="009757EA" w:rsidRDefault="00535EA1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9757EA">
        <w:rPr>
          <w:rFonts w:ascii="Times New Roman" w:hAnsi="Times New Roman"/>
          <w:sz w:val="20"/>
          <w:szCs w:val="20"/>
        </w:rPr>
        <w:t xml:space="preserve">Power boosting applied to CSI-RS based channel estimation further enhances performance, particularly in the low SNR </w:t>
      </w:r>
      <w:r w:rsidR="00AC0211">
        <w:rPr>
          <w:rFonts w:ascii="Times New Roman" w:hAnsi="Times New Roman"/>
          <w:sz w:val="20"/>
          <w:szCs w:val="20"/>
        </w:rPr>
        <w:t>region</w:t>
      </w:r>
      <w:r w:rsidRPr="009757EA">
        <w:rPr>
          <w:rFonts w:ascii="Times New Roman" w:hAnsi="Times New Roman"/>
          <w:sz w:val="20"/>
          <w:szCs w:val="20"/>
        </w:rPr>
        <w:t xml:space="preserve">. The impact is more noticeable for eType-II, as high-resolution </w:t>
      </w:r>
      <w:r w:rsidR="00AD340B" w:rsidRPr="009757EA">
        <w:rPr>
          <w:rFonts w:ascii="Times New Roman" w:hAnsi="Times New Roman"/>
          <w:sz w:val="20"/>
          <w:szCs w:val="20"/>
        </w:rPr>
        <w:t>CB</w:t>
      </w:r>
      <w:r w:rsidRPr="009757EA">
        <w:rPr>
          <w:rFonts w:ascii="Times New Roman" w:hAnsi="Times New Roman"/>
          <w:sz w:val="20"/>
          <w:szCs w:val="20"/>
        </w:rPr>
        <w:t>s are more sensitive to channel estimation accuracy. As a result, eType-II benefits more from improved CSI quality than Type-I, leading to a larger performance gap between the two schemes.</w:t>
      </w:r>
    </w:p>
    <w:p w14:paraId="6A81338A" w14:textId="061C8345" w:rsidR="00A61657" w:rsidRDefault="00535EA1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9757EA">
        <w:rPr>
          <w:rFonts w:ascii="Times New Roman" w:hAnsi="Times New Roman"/>
          <w:sz w:val="20"/>
          <w:szCs w:val="20"/>
        </w:rPr>
        <w:t>CDL-C 753 with angular spreads matched to CDL-C 901, under enhanced channel estimation</w:t>
      </w:r>
      <w:r w:rsidR="00A61657" w:rsidRPr="009757EA">
        <w:rPr>
          <w:rFonts w:ascii="Times New Roman" w:hAnsi="Times New Roman"/>
          <w:sz w:val="20"/>
          <w:szCs w:val="20"/>
        </w:rPr>
        <w:t xml:space="preserve"> (CSI-RS power boosting, 4 PRB bundle size)</w:t>
      </w:r>
      <w:r w:rsidRPr="009757EA">
        <w:rPr>
          <w:rFonts w:ascii="Times New Roman" w:hAnsi="Times New Roman"/>
          <w:sz w:val="20"/>
          <w:szCs w:val="20"/>
        </w:rPr>
        <w:t xml:space="preserve"> conditions, reveals a significant performance gap between Type-I and eType-II </w:t>
      </w:r>
      <w:r w:rsidR="00AD340B" w:rsidRPr="009757EA">
        <w:rPr>
          <w:rFonts w:ascii="Times New Roman" w:hAnsi="Times New Roman"/>
          <w:sz w:val="20"/>
          <w:szCs w:val="20"/>
        </w:rPr>
        <w:t>CB</w:t>
      </w:r>
      <w:r w:rsidRPr="009757EA">
        <w:rPr>
          <w:rFonts w:ascii="Times New Roman" w:hAnsi="Times New Roman"/>
          <w:sz w:val="20"/>
          <w:szCs w:val="20"/>
        </w:rPr>
        <w:t>s: up to 5 dB at 70%–90% of the maximum spectral efficiency</w:t>
      </w:r>
      <w:r w:rsidR="007A5F27">
        <w:rPr>
          <w:rFonts w:ascii="Times New Roman" w:hAnsi="Times New Roman"/>
          <w:sz w:val="20"/>
          <w:szCs w:val="20"/>
        </w:rPr>
        <w:t>.</w:t>
      </w:r>
    </w:p>
    <w:p w14:paraId="72C5D24C" w14:textId="77777777" w:rsidR="007A5F27" w:rsidRPr="007A5F27" w:rsidRDefault="007A5F27" w:rsidP="007A5F27">
      <w:pPr>
        <w:pStyle w:val="Paragraphedeliste"/>
        <w:spacing w:after="160" w:line="278" w:lineRule="auto"/>
        <w:contextualSpacing/>
        <w:rPr>
          <w:rFonts w:ascii="Times New Roman" w:hAnsi="Times New Roman"/>
          <w:sz w:val="20"/>
          <w:szCs w:val="20"/>
        </w:rPr>
      </w:pPr>
    </w:p>
    <w:p w14:paraId="11E166A3" w14:textId="4E16AF85" w:rsidR="00A61657" w:rsidRPr="009757EA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9757EA">
        <w:rPr>
          <w:b/>
          <w:bCs/>
        </w:rPr>
        <w:t>General observation 1</w:t>
      </w:r>
    </w:p>
    <w:p w14:paraId="0F2B3E0E" w14:textId="77777777" w:rsidR="00A61657" w:rsidRPr="00A61657" w:rsidRDefault="00A61657" w:rsidP="002F1194">
      <w:pPr>
        <w:spacing w:after="160" w:line="278" w:lineRule="auto"/>
        <w:contextualSpacing/>
        <w:jc w:val="both"/>
      </w:pPr>
      <w:r w:rsidRPr="00A61657">
        <w:t>The 38.753 CDL channel model can demonstrate the benefit of high-resolution compared to low-resolution codebooks for relevant scenarios, in contrast to the legacy TDL channel model, and contributor implementations have shown to be aligned in terms of SU-PMI performance.</w:t>
      </w:r>
    </w:p>
    <w:p w14:paraId="06483CF2" w14:textId="77777777" w:rsidR="00A61657" w:rsidRPr="00A61657" w:rsidRDefault="00A61657" w:rsidP="002F1194">
      <w:pPr>
        <w:spacing w:after="160" w:line="278" w:lineRule="auto"/>
        <w:contextualSpacing/>
        <w:jc w:val="both"/>
      </w:pPr>
    </w:p>
    <w:p w14:paraId="08F85377" w14:textId="4F2A6568" w:rsidR="00A61657" w:rsidRPr="009757EA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9757EA">
        <w:rPr>
          <w:b/>
          <w:bCs/>
        </w:rPr>
        <w:t>Proposal 1</w:t>
      </w:r>
    </w:p>
    <w:p w14:paraId="39A6AE6F" w14:textId="77777777" w:rsidR="00A61657" w:rsidRPr="00A61657" w:rsidRDefault="00A61657" w:rsidP="002F1194">
      <w:pPr>
        <w:spacing w:after="160" w:line="278" w:lineRule="auto"/>
        <w:contextualSpacing/>
        <w:jc w:val="both"/>
      </w:pPr>
      <w:r w:rsidRPr="00A61657">
        <w:t>RAN4 to agree to use and recommend usage of the 38.753 CDL channel model for PMI testing.</w:t>
      </w:r>
    </w:p>
    <w:p w14:paraId="4A7EA6A0" w14:textId="77777777" w:rsidR="00A61657" w:rsidRPr="00A61657" w:rsidRDefault="00A61657" w:rsidP="002F1194">
      <w:pPr>
        <w:spacing w:after="160" w:line="278" w:lineRule="auto"/>
        <w:contextualSpacing/>
        <w:jc w:val="both"/>
      </w:pPr>
    </w:p>
    <w:p w14:paraId="45D1BEB0" w14:textId="458A28ED" w:rsidR="00A61657" w:rsidRPr="009757EA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9757EA">
        <w:rPr>
          <w:b/>
          <w:bCs/>
        </w:rPr>
        <w:t>General Observation 2</w:t>
      </w:r>
    </w:p>
    <w:p w14:paraId="66895397" w14:textId="27DF9F47" w:rsidR="007A5F27" w:rsidRDefault="00A61657" w:rsidP="002F1194">
      <w:pPr>
        <w:spacing w:after="160" w:line="278" w:lineRule="auto"/>
        <w:contextualSpacing/>
        <w:jc w:val="both"/>
      </w:pPr>
      <w:r w:rsidRPr="00A61657">
        <w:t>To improve performance requirements for high-resolution codebooks under the 38.753 CDL model, RAN4 may define specific CDL parameters as well as CSI-RS channel estimation assumptions to better differentiate the performance of high- and low-resolution codebooks, in the future.</w:t>
      </w:r>
    </w:p>
    <w:p w14:paraId="0E6502A3" w14:textId="77777777" w:rsidR="007A5F27" w:rsidRPr="00A61657" w:rsidRDefault="007A5F27" w:rsidP="002F1194">
      <w:pPr>
        <w:spacing w:after="160" w:line="278" w:lineRule="auto"/>
        <w:contextualSpacing/>
        <w:jc w:val="both"/>
      </w:pPr>
    </w:p>
    <w:p w14:paraId="38F3FA08" w14:textId="50908C60" w:rsidR="00A61657" w:rsidRPr="009757EA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9757EA">
        <w:rPr>
          <w:b/>
          <w:bCs/>
        </w:rPr>
        <w:t>Proposal 2</w:t>
      </w:r>
    </w:p>
    <w:p w14:paraId="02CBE831" w14:textId="77777777" w:rsidR="00A61657" w:rsidRPr="00A61657" w:rsidRDefault="00A61657" w:rsidP="002F1194">
      <w:pPr>
        <w:spacing w:after="160" w:line="278" w:lineRule="auto"/>
        <w:contextualSpacing/>
        <w:jc w:val="both"/>
      </w:pPr>
      <w:r w:rsidRPr="00A61657">
        <w:t>RAN4 shall consider the following 38.753 CDL model and parameter configurations to improve differentiation of high- and low-resolution codebook performance:</w:t>
      </w:r>
    </w:p>
    <w:p w14:paraId="639746C3" w14:textId="0C88323B" w:rsidR="00A61657" w:rsidRPr="002E2163" w:rsidRDefault="00A61657" w:rsidP="002F1194">
      <w:pPr>
        <w:pStyle w:val="Paragraphedeliste"/>
        <w:numPr>
          <w:ilvl w:val="0"/>
          <w:numId w:val="51"/>
        </w:numPr>
        <w:spacing w:after="160" w:line="278" w:lineRule="auto"/>
        <w:contextualSpacing/>
        <w:jc w:val="both"/>
      </w:pPr>
      <w:r w:rsidRPr="009757EA">
        <w:rPr>
          <w:rFonts w:ascii="Times New Roman" w:hAnsi="Times New Roman"/>
          <w:sz w:val="20"/>
          <w:szCs w:val="20"/>
        </w:rPr>
        <w:t>Increase the number of antenna ports to at least 32.</w:t>
      </w:r>
    </w:p>
    <w:p w14:paraId="3D829211" w14:textId="0FFF9E80" w:rsidR="00A61657" w:rsidRPr="002E2163" w:rsidRDefault="00A61657" w:rsidP="002F1194">
      <w:pPr>
        <w:pStyle w:val="Paragraphedeliste"/>
        <w:numPr>
          <w:ilvl w:val="0"/>
          <w:numId w:val="51"/>
        </w:numPr>
        <w:spacing w:after="160" w:line="278" w:lineRule="auto"/>
        <w:contextualSpacing/>
        <w:jc w:val="both"/>
      </w:pPr>
      <w:r w:rsidRPr="009757EA">
        <w:rPr>
          <w:rFonts w:ascii="Times New Roman" w:hAnsi="Times New Roman"/>
          <w:sz w:val="20"/>
          <w:szCs w:val="20"/>
        </w:rPr>
        <w:t xml:space="preserve">Align the angular spread parameters of the 38.753 CDL model with those of 38.901, i.e., </w:t>
      </w:r>
      <w:r w:rsidRPr="009757EA">
        <w:rPr>
          <w:rFonts w:ascii="Times New Roman" w:hAnsi="Times New Roman"/>
          <w:sz w:val="20"/>
          <w:szCs w:val="20"/>
          <w:lang w:eastAsia="fr-FR"/>
        </w:rPr>
        <w:t>ASD=</w:t>
      </w:r>
      <w:r w:rsidRPr="009757EA">
        <w:rPr>
          <w:rFonts w:ascii="Times New Roman" w:hAnsi="Times New Roman"/>
          <w:sz w:val="20"/>
          <w:szCs w:val="20"/>
        </w:rPr>
        <w:t>39.0949</w:t>
      </w:r>
      <w:r w:rsidR="007A5F27" w:rsidRPr="009757EA">
        <w:rPr>
          <w:rFonts w:ascii="Times New Roman" w:hAnsi="Times New Roman"/>
          <w:sz w:val="20"/>
          <w:szCs w:val="20"/>
        </w:rPr>
        <w:t>°, ASA</w:t>
      </w:r>
      <w:r w:rsidRPr="009757EA">
        <w:rPr>
          <w:rFonts w:ascii="Times New Roman" w:hAnsi="Times New Roman"/>
          <w:sz w:val="20"/>
          <w:szCs w:val="20"/>
        </w:rPr>
        <w:t xml:space="preserve">=71.1175°, ZSD=4.0665°, ZSA= 10.4245°. </w:t>
      </w:r>
      <w:r w:rsidRPr="009757EA">
        <w:rPr>
          <w:rFonts w:ascii="Times New Roman" w:hAnsi="Times New Roman"/>
          <w:sz w:val="20"/>
          <w:szCs w:val="20"/>
          <w:lang w:eastAsia="fr-FR"/>
        </w:rPr>
        <w:t xml:space="preserve">  </w:t>
      </w:r>
    </w:p>
    <w:p w14:paraId="266546A1" w14:textId="75ACA370" w:rsidR="00A61657" w:rsidRPr="009757EA" w:rsidRDefault="00A61657" w:rsidP="002F1194">
      <w:pPr>
        <w:pStyle w:val="Paragraphedeliste"/>
        <w:numPr>
          <w:ilvl w:val="0"/>
          <w:numId w:val="51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9757EA">
        <w:rPr>
          <w:rFonts w:ascii="Times New Roman" w:hAnsi="Times New Roman"/>
          <w:sz w:val="20"/>
          <w:szCs w:val="20"/>
        </w:rPr>
        <w:t xml:space="preserve">Apply power boosting for CSI-RS </w:t>
      </w:r>
      <w:r w:rsidR="005E012E">
        <w:rPr>
          <w:rFonts w:ascii="Times New Roman" w:hAnsi="Times New Roman"/>
          <w:sz w:val="20"/>
          <w:szCs w:val="20"/>
        </w:rPr>
        <w:t xml:space="preserve">based </w:t>
      </w:r>
      <w:r w:rsidRPr="009757EA">
        <w:rPr>
          <w:rFonts w:ascii="Times New Roman" w:hAnsi="Times New Roman"/>
          <w:sz w:val="20"/>
          <w:szCs w:val="20"/>
        </w:rPr>
        <w:t>channel estimation.</w:t>
      </w:r>
    </w:p>
    <w:p w14:paraId="57ABB59C" w14:textId="5F8F3836" w:rsidR="00AD12AC" w:rsidRDefault="00116BB4" w:rsidP="00696609">
      <w:pPr>
        <w:pStyle w:val="Titre1"/>
        <w:numPr>
          <w:ilvl w:val="0"/>
          <w:numId w:val="6"/>
        </w:numPr>
      </w:pPr>
      <w:r>
        <w:t>Conclusion</w:t>
      </w:r>
    </w:p>
    <w:p w14:paraId="0CB4A611" w14:textId="77777777" w:rsidR="00A61657" w:rsidRPr="002F1194" w:rsidRDefault="00A61657" w:rsidP="002F1194">
      <w:pPr>
        <w:jc w:val="both"/>
        <w:rPr>
          <w:b/>
          <w:bCs/>
        </w:rPr>
      </w:pPr>
      <w:r w:rsidRPr="002F1194">
        <w:rPr>
          <w:b/>
          <w:bCs/>
        </w:rPr>
        <w:t xml:space="preserve">Observation group 1 (perfect channel estimation, CDL 753) </w:t>
      </w:r>
    </w:p>
    <w:p w14:paraId="09538EEE" w14:textId="77777777" w:rsidR="00A61657" w:rsidRPr="002F1194" w:rsidRDefault="00A61657" w:rsidP="002F1194">
      <w:pPr>
        <w:pStyle w:val="Paragraphedeliste"/>
        <w:numPr>
          <w:ilvl w:val="0"/>
          <w:numId w:val="9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 xml:space="preserve">The eType-II CB demonstrates 2 dB gain over Type-I CB with ideal CSI-RS and DMRS channel estimations for 32 Tx antenna ports by exploiting the channel spatial diversity. Its performance is very close to the eigen-beamforming. </w:t>
      </w:r>
    </w:p>
    <w:p w14:paraId="659EEF24" w14:textId="77777777" w:rsidR="00A61657" w:rsidRPr="002F1194" w:rsidRDefault="00A61657" w:rsidP="002F1194">
      <w:pPr>
        <w:pStyle w:val="Paragraphedeliste"/>
        <w:numPr>
          <w:ilvl w:val="0"/>
          <w:numId w:val="9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In the 8Tx and 4Tx scenarios, Type-I performance closely approaches the eigen-beamforming upper bound, leaving limited room for eType-II gains. Hence, there is no observed performance gap between eType-II and Type-I in these cases.</w:t>
      </w:r>
    </w:p>
    <w:p w14:paraId="6DC18875" w14:textId="77777777" w:rsidR="00A61657" w:rsidRPr="002F1194" w:rsidRDefault="00A61657" w:rsidP="002F1194">
      <w:pPr>
        <w:jc w:val="both"/>
        <w:rPr>
          <w:b/>
          <w:bCs/>
        </w:rPr>
      </w:pPr>
      <w:r w:rsidRPr="002F1194">
        <w:rPr>
          <w:b/>
          <w:bCs/>
        </w:rPr>
        <w:t>Observation group 2 (imperfect channel estimation, CDL 753)</w:t>
      </w:r>
    </w:p>
    <w:p w14:paraId="349CE3D2" w14:textId="77777777" w:rsidR="00A61657" w:rsidRPr="002F1194" w:rsidRDefault="00A61657" w:rsidP="002F1194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All schemes experience a performance degradation due to channel estimation noise.</w:t>
      </w:r>
    </w:p>
    <w:p w14:paraId="01DCC34A" w14:textId="77777777" w:rsidR="00A61657" w:rsidRPr="002F1194" w:rsidRDefault="00A61657" w:rsidP="002F1194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In the 4Tx case, Type-I follow PMI and eType-II achieve performance comparable to that of the Type-I random PMI lower bound.</w:t>
      </w:r>
    </w:p>
    <w:p w14:paraId="0D3C92C0" w14:textId="77777777" w:rsidR="00A61657" w:rsidRPr="002F1194" w:rsidRDefault="00A61657" w:rsidP="002F1194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lastRenderedPageBreak/>
        <w:t>In the 8 Tx case, eType-II yields lower performance than Type-I follow PMI. Performance degradation due to channel estimation is more pronounced for high resolution CBs, since they rely more on accurate channel estimation. Type-I, being coarser in resolution, exhibits better resilience to channel estimation noise.</w:t>
      </w:r>
    </w:p>
    <w:p w14:paraId="67D69150" w14:textId="77777777" w:rsidR="00A61657" w:rsidRPr="002F1194" w:rsidRDefault="00A61657" w:rsidP="002F1194">
      <w:pPr>
        <w:pStyle w:val="Paragraphedeliste"/>
        <w:numPr>
          <w:ilvl w:val="0"/>
          <w:numId w:val="10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 xml:space="preserve">In the 32Tx case, eType-II maintains the best overall performance for positive SNR values. However, the gap over Type-I is reduced to 1.5 dB at 70% and less than 0.5 dB gain at 50% efficiency. </w:t>
      </w:r>
    </w:p>
    <w:p w14:paraId="780360EB" w14:textId="77777777" w:rsidR="00A61657" w:rsidRPr="002F1194" w:rsidRDefault="00A61657" w:rsidP="002F1194">
      <w:pPr>
        <w:jc w:val="both"/>
        <w:rPr>
          <w:b/>
          <w:bCs/>
        </w:rPr>
      </w:pPr>
      <w:r w:rsidRPr="002F1194">
        <w:rPr>
          <w:b/>
          <w:bCs/>
        </w:rPr>
        <w:t xml:space="preserve">Observation group 3 (perfect channel estimation, CDL 753 vs. 901) </w:t>
      </w:r>
    </w:p>
    <w:p w14:paraId="34AA1A32" w14:textId="77777777" w:rsidR="00A61657" w:rsidRPr="002F1194" w:rsidRDefault="00A61657" w:rsidP="002F1194">
      <w:pPr>
        <w:pStyle w:val="Paragraphedeliste"/>
        <w:numPr>
          <w:ilvl w:val="0"/>
          <w:numId w:val="8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Type-I shows better performance and is closer to eType-II under CDL-C 753 compared to CDL-C 901 baseline. This can be attributed to the reduced directional diversity in CDL-C 753, due to its lower azimuth spread of departure (ASD). With fewer spatial directions, the advantage of high-resolution compared to low-resolution precoding diminishes.</w:t>
      </w:r>
    </w:p>
    <w:p w14:paraId="7CBBCFB2" w14:textId="77777777" w:rsidR="00A61657" w:rsidRPr="002F1194" w:rsidRDefault="00A61657" w:rsidP="002F1194">
      <w:pPr>
        <w:pStyle w:val="Paragraphedeliste"/>
        <w:numPr>
          <w:ilvl w:val="0"/>
          <w:numId w:val="8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This observation is further supported by additional simulations using CDL-C 753 with the angular spread parameters of the CDL-C 901 model. Under these modified conditions, the performance gap between Type-I and eType-II increases again, confirming that spatial diversity (as reflected in angular spread) plays a key role in discriminating the performance of the two schemes.</w:t>
      </w:r>
    </w:p>
    <w:p w14:paraId="105E6924" w14:textId="77777777" w:rsidR="00A61657" w:rsidRPr="002F1194" w:rsidRDefault="00A61657" w:rsidP="002F1194">
      <w:pPr>
        <w:jc w:val="both"/>
        <w:rPr>
          <w:b/>
          <w:bCs/>
        </w:rPr>
      </w:pPr>
      <w:r w:rsidRPr="002F1194">
        <w:rPr>
          <w:b/>
          <w:bCs/>
        </w:rPr>
        <w:t>Observation group 4 (perfect channel estimation, CDL 901 AAV3 vs. 1Y)</w:t>
      </w:r>
    </w:p>
    <w:p w14:paraId="10F44E44" w14:textId="77777777" w:rsidR="00A61657" w:rsidRPr="002F1194" w:rsidRDefault="00A61657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Both Type-I and eType-II schemes show slightly better performance with direct AE-to-AP mapping compared to sub-array configuration.</w:t>
      </w:r>
    </w:p>
    <w:p w14:paraId="076B456C" w14:textId="77777777" w:rsidR="00A61657" w:rsidRPr="002F1194" w:rsidRDefault="00A61657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Performance with the 4 PRB DMRS bundle size appears to benefit slightly more Type-I than eType-II.</w:t>
      </w:r>
    </w:p>
    <w:p w14:paraId="3952F4FC" w14:textId="77777777" w:rsidR="00A61657" w:rsidRPr="002F1194" w:rsidRDefault="00A61657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Eigen-beamforming performs better with sub-array configuration which may be due to grating lobes (antenna ports equivalently 3λ apart with 1Y virtualization).</w:t>
      </w:r>
    </w:p>
    <w:p w14:paraId="3E8D3C97" w14:textId="77777777" w:rsidR="00A61657" w:rsidRPr="002F1194" w:rsidRDefault="00A61657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Type-I with random PMI also benefits from sub-array configurations.</w:t>
      </w:r>
    </w:p>
    <w:p w14:paraId="37EB7E2C" w14:textId="48E17A9A" w:rsidR="00A61657" w:rsidRPr="002F1194" w:rsidRDefault="00A61657" w:rsidP="002F1194">
      <w:pPr>
        <w:jc w:val="both"/>
        <w:rPr>
          <w:b/>
          <w:bCs/>
        </w:rPr>
      </w:pPr>
      <w:r w:rsidRPr="002F1194">
        <w:rPr>
          <w:b/>
          <w:bCs/>
        </w:rPr>
        <w:t>Observation group 5 (CDL-C 753 with 901 angular spreads and enhanced channel estimation)</w:t>
      </w:r>
    </w:p>
    <w:p w14:paraId="60542D7B" w14:textId="77777777" w:rsidR="00A61657" w:rsidRPr="002F1194" w:rsidRDefault="00A61657" w:rsidP="002F1194">
      <w:pPr>
        <w:pStyle w:val="Paragraphedeliste"/>
        <w:numPr>
          <w:ilvl w:val="0"/>
          <w:numId w:val="49"/>
        </w:numPr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Performance is slightly improved when using a PRB bundle size of 4 instead of 2 for DMRS-based channel estimation.</w:t>
      </w:r>
    </w:p>
    <w:p w14:paraId="1861BD2D" w14:textId="703158B7" w:rsidR="00A61657" w:rsidRPr="002F1194" w:rsidRDefault="00A61657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 xml:space="preserve">Power boosting applied to CSI-RS based channel estimation further enhances performance, particularly in the low SNR </w:t>
      </w:r>
      <w:r w:rsidR="00780A42" w:rsidRPr="002F1194">
        <w:rPr>
          <w:rFonts w:ascii="Times New Roman" w:hAnsi="Times New Roman"/>
          <w:sz w:val="20"/>
          <w:szCs w:val="20"/>
        </w:rPr>
        <w:t>region</w:t>
      </w:r>
      <w:r w:rsidRPr="002F1194">
        <w:rPr>
          <w:rFonts w:ascii="Times New Roman" w:hAnsi="Times New Roman"/>
          <w:sz w:val="20"/>
          <w:szCs w:val="20"/>
        </w:rPr>
        <w:t>. The impact is more noticeable for eType-II, as high-resolution CBs are more sensitive to channel estimation accuracy. As a result, eType-II benefits more from improved CSI quality than Type-I, leading to a larger performance gap between the two schemes.</w:t>
      </w:r>
    </w:p>
    <w:p w14:paraId="78A313A1" w14:textId="77777777" w:rsidR="00A61657" w:rsidRPr="002F1194" w:rsidRDefault="00A61657" w:rsidP="002F1194">
      <w:pPr>
        <w:pStyle w:val="Paragraphedeliste"/>
        <w:numPr>
          <w:ilvl w:val="0"/>
          <w:numId w:val="17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>CDL-C 753 with angular spreads matched to CDL-C 901, under enhanced channel estimation (CSI-RS power boosting, 4 PRB bundle size) conditions, reveals a significant performance gap between Type-I and eType-II CBs: up to 5 dB at 70%–90% of the maximum spectral efficiency.</w:t>
      </w:r>
    </w:p>
    <w:p w14:paraId="2334EEBE" w14:textId="77777777" w:rsidR="00A61657" w:rsidRPr="002F1194" w:rsidRDefault="00A61657" w:rsidP="002F1194">
      <w:pPr>
        <w:spacing w:after="160" w:line="278" w:lineRule="auto"/>
        <w:contextualSpacing/>
        <w:jc w:val="both"/>
      </w:pPr>
    </w:p>
    <w:p w14:paraId="40B7AE30" w14:textId="77777777" w:rsidR="00A61657" w:rsidRPr="002F1194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2F1194">
        <w:rPr>
          <w:b/>
          <w:bCs/>
        </w:rPr>
        <w:t>General observation 1</w:t>
      </w:r>
    </w:p>
    <w:p w14:paraId="61A245FF" w14:textId="77777777" w:rsidR="00A61657" w:rsidRPr="002F1194" w:rsidRDefault="00A61657" w:rsidP="002F1194">
      <w:pPr>
        <w:spacing w:after="160" w:line="278" w:lineRule="auto"/>
        <w:contextualSpacing/>
        <w:jc w:val="both"/>
      </w:pPr>
      <w:r w:rsidRPr="002F1194">
        <w:t>The 38.753 CDL channel model can demonstrate the benefit of high-resolution compared to low-resolution codebooks for relevant scenarios, in contrast to the legacy TDL channel model, and contributor implementations have shown to be aligned in terms of SU-PMI performance.</w:t>
      </w:r>
    </w:p>
    <w:p w14:paraId="29642A52" w14:textId="77777777" w:rsidR="00A61657" w:rsidRPr="002F1194" w:rsidRDefault="00A61657" w:rsidP="002F1194">
      <w:pPr>
        <w:spacing w:after="160" w:line="278" w:lineRule="auto"/>
        <w:contextualSpacing/>
        <w:jc w:val="both"/>
      </w:pPr>
    </w:p>
    <w:p w14:paraId="02B847BC" w14:textId="77777777" w:rsidR="00A61657" w:rsidRPr="002F1194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2F1194">
        <w:rPr>
          <w:b/>
          <w:bCs/>
        </w:rPr>
        <w:t>Proposal 1</w:t>
      </w:r>
    </w:p>
    <w:p w14:paraId="72A4B6C2" w14:textId="77777777" w:rsidR="00A61657" w:rsidRPr="002F1194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2F1194">
        <w:rPr>
          <w:b/>
          <w:bCs/>
        </w:rPr>
        <w:t>RAN4 to agree to use and recommend usage of the 38.753 CDL channel model for PMI testing.</w:t>
      </w:r>
    </w:p>
    <w:p w14:paraId="34042AEA" w14:textId="77777777" w:rsidR="00A61657" w:rsidRPr="002F1194" w:rsidRDefault="00A61657" w:rsidP="002F1194">
      <w:pPr>
        <w:spacing w:after="160" w:line="278" w:lineRule="auto"/>
        <w:contextualSpacing/>
        <w:jc w:val="both"/>
      </w:pPr>
    </w:p>
    <w:p w14:paraId="1EEF15EC" w14:textId="77777777" w:rsidR="00A61657" w:rsidRPr="002F1194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2F1194">
        <w:rPr>
          <w:b/>
          <w:bCs/>
        </w:rPr>
        <w:t>General Observation 2</w:t>
      </w:r>
    </w:p>
    <w:p w14:paraId="5528BA14" w14:textId="77777777" w:rsidR="00A61657" w:rsidRPr="002F1194" w:rsidRDefault="00A61657" w:rsidP="002F1194">
      <w:pPr>
        <w:spacing w:after="160" w:line="278" w:lineRule="auto"/>
        <w:contextualSpacing/>
        <w:jc w:val="both"/>
      </w:pPr>
      <w:r w:rsidRPr="002F1194">
        <w:t>To improve performance requirements for high-resolution codebooks under the 38.753 CDL model, RAN4 may define specific CDL parameters as well as CSI-RS channel estimation assumptions to better differentiate the performance of high- and low-resolution codebooks, in the future.</w:t>
      </w:r>
    </w:p>
    <w:p w14:paraId="167765B6" w14:textId="77777777" w:rsidR="00A61657" w:rsidRPr="002F1194" w:rsidRDefault="00A61657" w:rsidP="002F1194">
      <w:pPr>
        <w:spacing w:after="160" w:line="278" w:lineRule="auto"/>
        <w:contextualSpacing/>
        <w:jc w:val="both"/>
      </w:pPr>
    </w:p>
    <w:p w14:paraId="7D85C5CA" w14:textId="77777777" w:rsidR="00A61657" w:rsidRPr="002F1194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2F1194">
        <w:rPr>
          <w:b/>
          <w:bCs/>
        </w:rPr>
        <w:lastRenderedPageBreak/>
        <w:t>Proposal 2</w:t>
      </w:r>
    </w:p>
    <w:p w14:paraId="1001CBF3" w14:textId="77777777" w:rsidR="00A61657" w:rsidRPr="002F1194" w:rsidRDefault="00A61657" w:rsidP="002F1194">
      <w:pPr>
        <w:spacing w:after="160" w:line="278" w:lineRule="auto"/>
        <w:contextualSpacing/>
        <w:jc w:val="both"/>
        <w:rPr>
          <w:b/>
          <w:bCs/>
        </w:rPr>
      </w:pPr>
      <w:r w:rsidRPr="002F1194">
        <w:rPr>
          <w:b/>
          <w:bCs/>
        </w:rPr>
        <w:t>RAN4 shall consider the following 38.753 CDL model and parameter configurations to improve differentiation of high- and low-resolution codebook performance:</w:t>
      </w:r>
    </w:p>
    <w:p w14:paraId="2FF9DC9B" w14:textId="77777777" w:rsidR="00A61657" w:rsidRPr="002F1194" w:rsidRDefault="00A61657" w:rsidP="002F1194">
      <w:pPr>
        <w:pStyle w:val="Paragraphedeliste"/>
        <w:numPr>
          <w:ilvl w:val="0"/>
          <w:numId w:val="51"/>
        </w:numPr>
        <w:spacing w:after="160" w:line="278" w:lineRule="auto"/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2F1194">
        <w:rPr>
          <w:rFonts w:ascii="Times New Roman" w:hAnsi="Times New Roman"/>
          <w:b/>
          <w:bCs/>
          <w:sz w:val="20"/>
          <w:szCs w:val="20"/>
        </w:rPr>
        <w:t>Increase the number of antenna ports to at least 32.</w:t>
      </w:r>
    </w:p>
    <w:p w14:paraId="1F90EA0C" w14:textId="6AF74D36" w:rsidR="00A61657" w:rsidRPr="002F1194" w:rsidRDefault="00A61657" w:rsidP="002F1194">
      <w:pPr>
        <w:pStyle w:val="Paragraphedeliste"/>
        <w:numPr>
          <w:ilvl w:val="0"/>
          <w:numId w:val="51"/>
        </w:numPr>
        <w:spacing w:after="160" w:line="278" w:lineRule="auto"/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2F1194">
        <w:rPr>
          <w:rFonts w:ascii="Times New Roman" w:hAnsi="Times New Roman"/>
          <w:b/>
          <w:bCs/>
          <w:sz w:val="20"/>
          <w:szCs w:val="20"/>
        </w:rPr>
        <w:t xml:space="preserve">Align the angular spread parameters of the 38.753 CDL model with those of 38.901, i.e., </w:t>
      </w:r>
      <w:r w:rsidRPr="002F1194">
        <w:rPr>
          <w:rFonts w:ascii="Times New Roman" w:hAnsi="Times New Roman"/>
          <w:b/>
          <w:bCs/>
          <w:sz w:val="20"/>
          <w:szCs w:val="20"/>
          <w:lang w:eastAsia="fr-FR"/>
        </w:rPr>
        <w:t>ASD=</w:t>
      </w:r>
      <w:r w:rsidRPr="002F1194">
        <w:rPr>
          <w:rFonts w:ascii="Times New Roman" w:hAnsi="Times New Roman"/>
          <w:b/>
          <w:bCs/>
          <w:sz w:val="20"/>
          <w:szCs w:val="20"/>
        </w:rPr>
        <w:t>39.0949°,</w:t>
      </w:r>
      <w:r w:rsidR="00A15E96" w:rsidRPr="002F119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F1194">
        <w:rPr>
          <w:rFonts w:ascii="Times New Roman" w:hAnsi="Times New Roman"/>
          <w:b/>
          <w:bCs/>
          <w:sz w:val="20"/>
          <w:szCs w:val="20"/>
        </w:rPr>
        <w:t xml:space="preserve">ASA=71.1175°, ZSD=4.0665°, ZSA= 10.4245°. </w:t>
      </w:r>
      <w:r w:rsidRPr="002F1194">
        <w:rPr>
          <w:rFonts w:ascii="Times New Roman" w:hAnsi="Times New Roman"/>
          <w:b/>
          <w:bCs/>
          <w:sz w:val="20"/>
          <w:szCs w:val="20"/>
          <w:lang w:eastAsia="fr-FR"/>
        </w:rPr>
        <w:t xml:space="preserve">  </w:t>
      </w:r>
    </w:p>
    <w:p w14:paraId="156F89A1" w14:textId="7B06FCF7" w:rsidR="00A61657" w:rsidRPr="002F1194" w:rsidRDefault="00A61657" w:rsidP="002F1194">
      <w:pPr>
        <w:pStyle w:val="Paragraphedeliste"/>
        <w:numPr>
          <w:ilvl w:val="0"/>
          <w:numId w:val="51"/>
        </w:numPr>
        <w:spacing w:after="160" w:line="278" w:lineRule="auto"/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2F1194">
        <w:rPr>
          <w:rFonts w:ascii="Times New Roman" w:hAnsi="Times New Roman"/>
          <w:b/>
          <w:bCs/>
          <w:sz w:val="20"/>
          <w:szCs w:val="20"/>
        </w:rPr>
        <w:t xml:space="preserve">Apply power boosting for CSI-RS </w:t>
      </w:r>
      <w:r w:rsidR="005E012E" w:rsidRPr="002F1194">
        <w:rPr>
          <w:rFonts w:ascii="Times New Roman" w:hAnsi="Times New Roman"/>
          <w:b/>
          <w:bCs/>
          <w:sz w:val="20"/>
          <w:szCs w:val="20"/>
        </w:rPr>
        <w:t xml:space="preserve">based </w:t>
      </w:r>
      <w:r w:rsidRPr="002F1194">
        <w:rPr>
          <w:rFonts w:ascii="Times New Roman" w:hAnsi="Times New Roman"/>
          <w:b/>
          <w:bCs/>
          <w:sz w:val="20"/>
          <w:szCs w:val="20"/>
        </w:rPr>
        <w:t>channel estimation.</w:t>
      </w:r>
    </w:p>
    <w:p w14:paraId="6B13820A" w14:textId="77777777" w:rsidR="00116BB4" w:rsidRPr="00116BB4" w:rsidRDefault="00116BB4" w:rsidP="00116BB4">
      <w:pPr>
        <w:rPr>
          <w:lang w:val="en-GB"/>
        </w:rPr>
      </w:pPr>
    </w:p>
    <w:p w14:paraId="57A08C49" w14:textId="77777777" w:rsidR="00535EA1" w:rsidRDefault="00535EA1" w:rsidP="00FD640F">
      <w:pPr>
        <w:keepNext/>
        <w:keepLines/>
        <w:numPr>
          <w:ilvl w:val="0"/>
          <w:numId w:val="48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Calibri" w:eastAsia="Times New Roman" w:hAnsi="Calibri" w:cs="Calibri"/>
          <w:sz w:val="36"/>
          <w:lang w:val="en-GB"/>
        </w:rPr>
      </w:pPr>
      <w:r>
        <w:rPr>
          <w:rFonts w:ascii="Calibri" w:eastAsia="Times New Roman" w:hAnsi="Calibri" w:cs="Calibri"/>
          <w:sz w:val="36"/>
          <w:lang w:val="en-GB"/>
        </w:rPr>
        <w:t>References</w:t>
      </w:r>
    </w:p>
    <w:p w14:paraId="4532BA4A" w14:textId="77777777" w:rsidR="00535EA1" w:rsidRPr="006F3316" w:rsidRDefault="00535EA1" w:rsidP="002F1194">
      <w:pPr>
        <w:jc w:val="both"/>
      </w:pPr>
      <w:r w:rsidRPr="006F3316">
        <w:t>[1] 3GPP TR 38.901 V1</w:t>
      </w:r>
      <w:r>
        <w:t>9</w:t>
      </w:r>
      <w:r w:rsidRPr="006F3316">
        <w:t xml:space="preserve">.0.0, "Study on channel model for frequencies from 0.5 to 100 GHz", </w:t>
      </w:r>
      <w:r>
        <w:t>July</w:t>
      </w:r>
      <w:r w:rsidRPr="006F3316">
        <w:t xml:space="preserve"> 202</w:t>
      </w:r>
      <w:r>
        <w:t>5</w:t>
      </w:r>
      <w:r w:rsidRPr="006F3316">
        <w:t>.</w:t>
      </w:r>
    </w:p>
    <w:p w14:paraId="462186B1" w14:textId="77777777" w:rsidR="00535EA1" w:rsidRPr="006F3316" w:rsidRDefault="00535EA1" w:rsidP="002F1194">
      <w:pPr>
        <w:jc w:val="both"/>
      </w:pPr>
      <w:r w:rsidRPr="006F3316">
        <w:t>[2] 3GPP TR 38.753 V</w:t>
      </w:r>
      <w:r>
        <w:t>0</w:t>
      </w:r>
      <w:r w:rsidRPr="006F3316">
        <w:t>.</w:t>
      </w:r>
      <w:r>
        <w:t>1</w:t>
      </w:r>
      <w:r w:rsidRPr="006F3316">
        <w:t>.0, "</w:t>
      </w:r>
      <w:r w:rsidRPr="00FA3A6D">
        <w:t xml:space="preserve"> Study on spatial channel model for demodulation</w:t>
      </w:r>
      <w:r>
        <w:t xml:space="preserve"> </w:t>
      </w:r>
      <w:r w:rsidRPr="00FA3A6D">
        <w:t>performance Requirements for NR</w:t>
      </w:r>
      <w:r w:rsidRPr="006F3316">
        <w:t xml:space="preserve">", </w:t>
      </w:r>
      <w:r>
        <w:t>June</w:t>
      </w:r>
      <w:r w:rsidRPr="006F3316">
        <w:t xml:space="preserve"> </w:t>
      </w:r>
      <w:r>
        <w:t>2025</w:t>
      </w:r>
      <w:r w:rsidRPr="006F3316">
        <w:t>.</w:t>
      </w:r>
    </w:p>
    <w:p w14:paraId="1D41B156" w14:textId="0B0120B7" w:rsidR="00535EA1" w:rsidRPr="00ED6E7D" w:rsidRDefault="00701AC0" w:rsidP="002F1194">
      <w:pPr>
        <w:jc w:val="both"/>
      </w:pPr>
      <w:r>
        <w:t>[3]</w:t>
      </w:r>
      <w:r w:rsidR="00535EA1" w:rsidRPr="00ED6E7D">
        <w:t xml:space="preserve"> R4-2508624, “Way Forward for [115][321] NR_SCM,” Nokia, 3GPP RAN4#115, May 2025.</w:t>
      </w:r>
    </w:p>
    <w:p w14:paraId="7C3CEBF5" w14:textId="7C4F27CA" w:rsidR="00535EA1" w:rsidRDefault="00701AC0" w:rsidP="002F1194">
      <w:pPr>
        <w:jc w:val="both"/>
        <w:rPr>
          <w:color w:val="333333"/>
          <w:shd w:val="clear" w:color="auto" w:fill="FFFFFF"/>
        </w:rPr>
      </w:pPr>
      <w:r>
        <w:t>[4]</w:t>
      </w:r>
      <w:r w:rsidR="00535EA1" w:rsidRPr="006F3316">
        <w:t xml:space="preserve"> </w:t>
      </w:r>
      <w:r w:rsidR="00535EA1" w:rsidRPr="00B62A89">
        <w:t>X. Fu, D. Le Ruyet, R. Visoz, V. Ramireddy, M. Grossman</w:t>
      </w:r>
      <w:r w:rsidR="00DE7A10">
        <w:t>n</w:t>
      </w:r>
      <w:r w:rsidR="00535EA1" w:rsidRPr="00B62A89">
        <w:t xml:space="preserve">, M. Landmann, W. Quiroga, "A Tutorial on Downlink Precoder Selection Strategies for 3GPP MIMO Codebooks," in IEEE Access, vol. 11, pp. 138897-138922, 2023 </w:t>
      </w:r>
      <w:r w:rsidR="00535EA1" w:rsidRPr="0066537E">
        <w:rPr>
          <w:color w:val="333333"/>
          <w:shd w:val="clear" w:color="auto" w:fill="FFFFFF"/>
        </w:rPr>
        <w:t>(</w:t>
      </w:r>
      <w:hyperlink r:id="rId24" w:history="1">
        <w:r w:rsidR="00535EA1" w:rsidRPr="0066537E">
          <w:rPr>
            <w:rStyle w:val="Lienhypertexte"/>
            <w:shd w:val="clear" w:color="auto" w:fill="FFFFFF"/>
          </w:rPr>
          <w:t>URL</w:t>
        </w:r>
      </w:hyperlink>
      <w:r w:rsidR="00535EA1" w:rsidRPr="0066537E">
        <w:rPr>
          <w:color w:val="333333"/>
          <w:shd w:val="clear" w:color="auto" w:fill="FFFFFF"/>
        </w:rPr>
        <w:t>).</w:t>
      </w:r>
    </w:p>
    <w:p w14:paraId="52E4DD0B" w14:textId="18E697E0" w:rsidR="0092343F" w:rsidRPr="0092343F" w:rsidRDefault="00701AC0" w:rsidP="002F1194">
      <w:pPr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[5]</w:t>
      </w:r>
      <w:r w:rsidR="0092343F">
        <w:rPr>
          <w:color w:val="333333"/>
          <w:shd w:val="clear" w:color="auto" w:fill="FFFFFF"/>
        </w:rPr>
        <w:t xml:space="preserve"> </w:t>
      </w:r>
      <w:r w:rsidR="0092343F" w:rsidRPr="0092343F">
        <w:rPr>
          <w:color w:val="333333"/>
          <w:shd w:val="clear" w:color="auto" w:fill="FFFFFF"/>
        </w:rPr>
        <w:t xml:space="preserve">S. </w:t>
      </w:r>
      <w:proofErr w:type="spellStart"/>
      <w:r w:rsidR="0092343F" w:rsidRPr="0092343F">
        <w:rPr>
          <w:color w:val="333333"/>
          <w:shd w:val="clear" w:color="auto" w:fill="FFFFFF"/>
        </w:rPr>
        <w:t>Sesia</w:t>
      </w:r>
      <w:proofErr w:type="spellEnd"/>
      <w:r w:rsidR="0092343F" w:rsidRPr="0092343F">
        <w:rPr>
          <w:color w:val="333333"/>
          <w:shd w:val="clear" w:color="auto" w:fill="FFFFFF"/>
        </w:rPr>
        <w:t xml:space="preserve">, I. </w:t>
      </w:r>
      <w:proofErr w:type="spellStart"/>
      <w:r w:rsidR="0092343F" w:rsidRPr="0092343F">
        <w:rPr>
          <w:color w:val="333333"/>
          <w:shd w:val="clear" w:color="auto" w:fill="FFFFFF"/>
        </w:rPr>
        <w:t>Toufik</w:t>
      </w:r>
      <w:proofErr w:type="spellEnd"/>
      <w:r w:rsidR="0092343F" w:rsidRPr="0092343F">
        <w:rPr>
          <w:color w:val="333333"/>
          <w:shd w:val="clear" w:color="auto" w:fill="FFFFFF"/>
        </w:rPr>
        <w:t>, and M. Baker, “</w:t>
      </w:r>
      <w:r w:rsidR="0092343F" w:rsidRPr="0092343F">
        <w:rPr>
          <w:i/>
          <w:iCs/>
          <w:color w:val="333333"/>
          <w:shd w:val="clear" w:color="auto" w:fill="FFFFFF"/>
        </w:rPr>
        <w:t>LTE: The UMTD Long Term Evolution from Theory to Practice</w:t>
      </w:r>
      <w:r w:rsidR="0092343F" w:rsidRPr="0092343F">
        <w:rPr>
          <w:color w:val="333333"/>
          <w:shd w:val="clear" w:color="auto" w:fill="FFFFFF"/>
        </w:rPr>
        <w:t>,” 2nd ed. Wiley, 2011.</w:t>
      </w:r>
    </w:p>
    <w:p w14:paraId="53D91482" w14:textId="2D8BE21B" w:rsidR="00D862CA" w:rsidRPr="00E4284E" w:rsidRDefault="00701AC0" w:rsidP="002F1194">
      <w:pPr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[6]</w:t>
      </w:r>
      <w:r w:rsidR="00BB05B5">
        <w:rPr>
          <w:color w:val="333333"/>
          <w:shd w:val="clear" w:color="auto" w:fill="FFFFFF"/>
        </w:rPr>
        <w:t xml:space="preserve"> </w:t>
      </w:r>
      <w:r w:rsidR="003144B0" w:rsidRPr="00E4284E">
        <w:rPr>
          <w:color w:val="333333"/>
          <w:shd w:val="clear" w:color="auto" w:fill="FFFFFF"/>
        </w:rPr>
        <w:t xml:space="preserve">L. </w:t>
      </w:r>
      <w:proofErr w:type="spellStart"/>
      <w:r w:rsidR="003144B0" w:rsidRPr="00E4284E">
        <w:rPr>
          <w:color w:val="333333"/>
          <w:shd w:val="clear" w:color="auto" w:fill="FFFFFF"/>
        </w:rPr>
        <w:t>Berrah</w:t>
      </w:r>
      <w:proofErr w:type="spellEnd"/>
      <w:r w:rsidR="003144B0" w:rsidRPr="00E4284E">
        <w:rPr>
          <w:color w:val="333333"/>
          <w:shd w:val="clear" w:color="auto" w:fill="FFFFFF"/>
        </w:rPr>
        <w:t xml:space="preserve">, R. Visoz, D. Le </w:t>
      </w:r>
      <w:r w:rsidR="002F1194" w:rsidRPr="00E4284E">
        <w:rPr>
          <w:color w:val="333333"/>
          <w:shd w:val="clear" w:color="auto" w:fill="FFFFFF"/>
        </w:rPr>
        <w:t xml:space="preserve">Ruyet, </w:t>
      </w:r>
      <w:r w:rsidR="002F1194">
        <w:rPr>
          <w:color w:val="333333"/>
          <w:shd w:val="clear" w:color="auto" w:fill="FFFFFF"/>
        </w:rPr>
        <w:t>“</w:t>
      </w:r>
      <w:r w:rsidR="00BB05B5" w:rsidRPr="00E4284E">
        <w:rPr>
          <w:i/>
          <w:iCs/>
          <w:color w:val="333333"/>
          <w:shd w:val="clear" w:color="auto" w:fill="FFFFFF"/>
        </w:rPr>
        <w:t>Noise-Robust CSI Prediction for 3GPP Release 18 Enhanced Type-II Doppler Codebook</w:t>
      </w:r>
      <w:r w:rsidR="003144B0" w:rsidRPr="00E4284E">
        <w:rPr>
          <w:i/>
          <w:iCs/>
          <w:color w:val="333333"/>
          <w:shd w:val="clear" w:color="auto" w:fill="FFFFFF"/>
        </w:rPr>
        <w:t>,</w:t>
      </w:r>
      <w:r w:rsidR="00BB05B5">
        <w:rPr>
          <w:color w:val="333333"/>
          <w:shd w:val="clear" w:color="auto" w:fill="FFFFFF"/>
        </w:rPr>
        <w:t>”</w:t>
      </w:r>
      <w:r w:rsidR="00BB05B5" w:rsidRPr="00E4284E">
        <w:rPr>
          <w:i/>
          <w:iCs/>
          <w:color w:val="333333"/>
          <w:shd w:val="clear" w:color="auto" w:fill="FFFFFF"/>
        </w:rPr>
        <w:t> </w:t>
      </w:r>
      <w:r w:rsidR="003144B0" w:rsidRPr="00C93E4D">
        <w:rPr>
          <w:color w:val="333333"/>
          <w:shd w:val="clear" w:color="auto" w:fill="FFFFFF"/>
        </w:rPr>
        <w:t>IEEE PIMRC 2025</w:t>
      </w:r>
    </w:p>
    <w:p w14:paraId="48350D4A" w14:textId="77777777" w:rsidR="00535EA1" w:rsidRDefault="00535EA1" w:rsidP="00535EA1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Calibri" w:eastAsia="Times New Roman" w:hAnsi="Calibri" w:cs="Calibri"/>
          <w:sz w:val="36"/>
          <w:lang w:val="en-GB"/>
        </w:rPr>
      </w:pPr>
      <w:r>
        <w:rPr>
          <w:rFonts w:ascii="Calibri" w:eastAsia="Times New Roman" w:hAnsi="Calibri" w:cs="Calibri"/>
          <w:sz w:val="36"/>
          <w:lang w:val="en-GB"/>
        </w:rPr>
        <w:t xml:space="preserve">Annex A: Simulation parameters </w:t>
      </w:r>
    </w:p>
    <w:p w14:paraId="364BB051" w14:textId="457A8491" w:rsidR="00535EA1" w:rsidRPr="002F1194" w:rsidRDefault="00535EA1" w:rsidP="002F1194">
      <w:pPr>
        <w:jc w:val="both"/>
      </w:pPr>
      <w:r w:rsidRPr="002F1194">
        <w:t xml:space="preserve">This </w:t>
      </w:r>
      <w:r w:rsidR="002F10E5" w:rsidRPr="002F1194">
        <w:t>Section</w:t>
      </w:r>
      <w:r w:rsidRPr="002F1194">
        <w:t xml:space="preserve"> provides simulation assumptions for SU PMI performance evaluation. It also details CDL channel model parameters and AAV configurations @BS and @UE.</w:t>
      </w:r>
    </w:p>
    <w:tbl>
      <w:tblPr>
        <w:tblStyle w:val="Grilledutableau"/>
        <w:tblW w:w="9056" w:type="dxa"/>
        <w:tblLook w:val="04A0" w:firstRow="1" w:lastRow="0" w:firstColumn="1" w:lastColumn="0" w:noHBand="0" w:noVBand="1"/>
      </w:tblPr>
      <w:tblGrid>
        <w:gridCol w:w="4735"/>
        <w:gridCol w:w="4321"/>
      </w:tblGrid>
      <w:tr w:rsidR="00535EA1" w:rsidRPr="002F1194" w14:paraId="33F6A60F" w14:textId="77777777" w:rsidTr="00FC69C7">
        <w:trPr>
          <w:trHeight w:val="300"/>
        </w:trPr>
        <w:tc>
          <w:tcPr>
            <w:tcW w:w="4735" w:type="dxa"/>
            <w:vMerge w:val="restart"/>
          </w:tcPr>
          <w:p w14:paraId="10B7E480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BS antenna array configuration</w:t>
            </w:r>
          </w:p>
        </w:tc>
        <w:tc>
          <w:tcPr>
            <w:tcW w:w="4321" w:type="dxa"/>
          </w:tcPr>
          <w:p w14:paraId="79C5CA81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FR" w:eastAsia="fr-FR"/>
                    </w:rPr>
                    <m:t>M,N,P,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fr-FR" w:eastAsia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FR" w:eastAsia="fr-FR"/>
                    </w:rPr>
                    <m:t>2,8,2,1,1</m:t>
                  </m:r>
                </m:e>
              </m:d>
              <m:r>
                <w:rPr>
                  <w:rFonts w:ascii="Cambria Math" w:hAnsi="Cambria Math"/>
                  <w:lang w:val="fr-FR" w:eastAsia="fr-FR"/>
                </w:rPr>
                <m:t>-32</m:t>
              </m:r>
            </m:oMath>
            <w:r w:rsidR="00535EA1" w:rsidRPr="002F1194">
              <w:rPr>
                <w:lang w:val="fr-FR" w:eastAsia="fr-FR"/>
              </w:rPr>
              <w:t>Tx</w:t>
            </w:r>
          </w:p>
        </w:tc>
      </w:tr>
      <w:tr w:rsidR="00535EA1" w:rsidRPr="002F1194" w14:paraId="5B5BF8E7" w14:textId="77777777" w:rsidTr="00FC69C7">
        <w:trPr>
          <w:trHeight w:val="300"/>
        </w:trPr>
        <w:tc>
          <w:tcPr>
            <w:tcW w:w="4735" w:type="dxa"/>
            <w:vMerge/>
          </w:tcPr>
          <w:p w14:paraId="184D5635" w14:textId="77777777" w:rsidR="00535EA1" w:rsidRPr="002F1194" w:rsidRDefault="00535EA1" w:rsidP="00FC69C7">
            <w:pPr>
              <w:rPr>
                <w:lang w:val="fr-FR" w:eastAsia="fr-FR"/>
              </w:rPr>
            </w:pPr>
          </w:p>
        </w:tc>
        <w:tc>
          <w:tcPr>
            <w:tcW w:w="4321" w:type="dxa"/>
          </w:tcPr>
          <w:p w14:paraId="69F0F10A" w14:textId="77777777" w:rsidR="00535EA1" w:rsidRPr="002F1194" w:rsidRDefault="00794502" w:rsidP="00FC69C7">
            <w:pPr>
              <w:jc w:val="center"/>
              <w:rPr>
                <w:lang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FR" w:eastAsia="fr-FR"/>
                    </w:rPr>
                    <m:t>M</m:t>
                  </m:r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r>
                    <w:rPr>
                      <w:rFonts w:ascii="Cambria Math" w:hAnsi="Cambria Math"/>
                      <w:lang w:val="fr-FR" w:eastAsia="fr-FR"/>
                    </w:rPr>
                    <m:t>N</m:t>
                  </m:r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r>
                    <w:rPr>
                      <w:rFonts w:ascii="Cambria Math" w:hAnsi="Cambria Math"/>
                      <w:lang w:val="fr-FR" w:eastAsia="fr-FR"/>
                    </w:rPr>
                    <m:t>P</m:t>
                  </m:r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fr-FR"/>
                    </w:rPr>
                    <m:t>1,4,2,1,1</m:t>
                  </m:r>
                </m:e>
              </m:d>
              <m:r>
                <w:rPr>
                  <w:rFonts w:ascii="Cambria Math" w:hAnsi="Cambria Math"/>
                  <w:lang w:eastAsia="fr-FR"/>
                </w:rPr>
                <m:t>- 8</m:t>
              </m:r>
            </m:oMath>
            <w:r w:rsidR="00535EA1" w:rsidRPr="002F1194">
              <w:rPr>
                <w:lang w:eastAsia="fr-FR"/>
              </w:rPr>
              <w:t>Tx</w:t>
            </w:r>
          </w:p>
        </w:tc>
      </w:tr>
      <w:tr w:rsidR="00535EA1" w:rsidRPr="002F1194" w14:paraId="381755EB" w14:textId="77777777" w:rsidTr="00FC69C7">
        <w:trPr>
          <w:trHeight w:val="300"/>
        </w:trPr>
        <w:tc>
          <w:tcPr>
            <w:tcW w:w="4735" w:type="dxa"/>
            <w:vMerge/>
          </w:tcPr>
          <w:p w14:paraId="7268A1D0" w14:textId="77777777" w:rsidR="00535EA1" w:rsidRPr="002F1194" w:rsidRDefault="00535EA1" w:rsidP="00FC69C7">
            <w:pPr>
              <w:rPr>
                <w:lang w:eastAsia="fr-FR"/>
              </w:rPr>
            </w:pPr>
          </w:p>
        </w:tc>
        <w:tc>
          <w:tcPr>
            <w:tcW w:w="4321" w:type="dxa"/>
          </w:tcPr>
          <w:p w14:paraId="331497FB" w14:textId="77777777" w:rsidR="00535EA1" w:rsidRPr="002F1194" w:rsidRDefault="00794502" w:rsidP="00FC69C7">
            <w:pPr>
              <w:jc w:val="center"/>
              <w:rPr>
                <w:lang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FR" w:eastAsia="fr-FR"/>
                    </w:rPr>
                    <m:t>M</m:t>
                  </m:r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r>
                    <w:rPr>
                      <w:rFonts w:ascii="Cambria Math" w:hAnsi="Cambria Math"/>
                      <w:lang w:val="fr-FR" w:eastAsia="fr-FR"/>
                    </w:rPr>
                    <m:t>N</m:t>
                  </m:r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r>
                    <w:rPr>
                      <w:rFonts w:ascii="Cambria Math" w:hAnsi="Cambria Math"/>
                      <w:lang w:val="fr-FR" w:eastAsia="fr-FR"/>
                    </w:rPr>
                    <m:t>P</m:t>
                  </m:r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fr-FR"/>
                    </w:rPr>
                    <m:t>1,2,2,1,1</m:t>
                  </m:r>
                </m:e>
              </m:d>
              <m:r>
                <w:rPr>
                  <w:rFonts w:ascii="Cambria Math" w:hAnsi="Cambria Math"/>
                  <w:lang w:eastAsia="fr-FR"/>
                </w:rPr>
                <m:t>- 4</m:t>
              </m:r>
            </m:oMath>
            <w:r w:rsidR="00535EA1" w:rsidRPr="002F1194">
              <w:rPr>
                <w:lang w:eastAsia="fr-FR"/>
              </w:rPr>
              <w:t>Tx</w:t>
            </w:r>
          </w:p>
        </w:tc>
      </w:tr>
      <w:tr w:rsidR="00535EA1" w:rsidRPr="002F1194" w14:paraId="3528D056" w14:textId="77777777" w:rsidTr="00FC69C7">
        <w:trPr>
          <w:trHeight w:val="300"/>
        </w:trPr>
        <w:tc>
          <w:tcPr>
            <w:tcW w:w="4735" w:type="dxa"/>
            <w:hideMark/>
          </w:tcPr>
          <w:p w14:paraId="7247FB20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BS antenna spacing</w:t>
            </w:r>
          </w:p>
        </w:tc>
        <w:tc>
          <w:tcPr>
            <w:tcW w:w="4321" w:type="dxa"/>
            <w:hideMark/>
          </w:tcPr>
          <w:p w14:paraId="4E79E3E6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fr-FR"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lang w:val="fr-FR" w:eastAsia="fr-F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fr-FR"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lang w:val="fr-FR" w:eastAsia="fr-FR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fr-FR" w:eastAsia="fr-FR"/>
                      </w:rPr>
                      <m:t>0.5,0.5</m:t>
                    </m:r>
                  </m:e>
                </m:d>
                <m:r>
                  <w:rPr>
                    <w:rFonts w:ascii="Cambria Math" w:hAnsi="Cambria Math"/>
                    <w:lang w:val="fr-FR" w:eastAsia="fr-FR"/>
                  </w:rPr>
                  <m:t xml:space="preserve"> λ</m:t>
                </m:r>
              </m:oMath>
            </m:oMathPara>
          </w:p>
        </w:tc>
      </w:tr>
      <w:tr w:rsidR="00535EA1" w:rsidRPr="002F1194" w14:paraId="01604325" w14:textId="77777777" w:rsidTr="00FC69C7">
        <w:trPr>
          <w:trHeight w:val="300"/>
        </w:trPr>
        <w:tc>
          <w:tcPr>
            <w:tcW w:w="4735" w:type="dxa"/>
            <w:hideMark/>
          </w:tcPr>
          <w:p w14:paraId="79CD4EA7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UE antenna configuration  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544F4D96" w14:textId="77777777" w:rsidR="00535EA1" w:rsidRPr="002F1194" w:rsidRDefault="00794502" w:rsidP="00FC69C7">
            <w:pPr>
              <w:jc w:val="center"/>
              <w:rPr>
                <w:lang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FR" w:eastAsia="fr-FR"/>
                    </w:rPr>
                    <m:t>M,N,P,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fr-FR" w:eastAsia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FR" w:eastAsia="fr-FR"/>
                    </w:rPr>
                    <m:t>1,2,2,1,1</m:t>
                  </m:r>
                </m:e>
              </m:d>
              <m:r>
                <w:rPr>
                  <w:rFonts w:ascii="Cambria Math" w:hAnsi="Cambria Math"/>
                  <w:lang w:val="fr-FR" w:eastAsia="fr-FR"/>
                </w:rPr>
                <m:t>-4</m:t>
              </m:r>
            </m:oMath>
            <w:r w:rsidR="00535EA1" w:rsidRPr="002F1194">
              <w:rPr>
                <w:lang w:val="fr-FR" w:eastAsia="fr-FR"/>
              </w:rPr>
              <w:t>Rx</w:t>
            </w:r>
          </w:p>
        </w:tc>
      </w:tr>
      <w:tr w:rsidR="00535EA1" w:rsidRPr="002F1194" w14:paraId="11FD9627" w14:textId="77777777" w:rsidTr="00FC69C7">
        <w:trPr>
          <w:trHeight w:val="300"/>
        </w:trPr>
        <w:tc>
          <w:tcPr>
            <w:tcW w:w="4735" w:type="dxa"/>
          </w:tcPr>
          <w:p w14:paraId="64FC9923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UE antenna spacing</w:t>
            </w:r>
          </w:p>
        </w:tc>
        <w:tc>
          <w:tcPr>
            <w:tcW w:w="4321" w:type="dxa"/>
          </w:tcPr>
          <w:p w14:paraId="498BC47C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fr-FR"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lang w:val="fr-FR" w:eastAsia="fr-F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fr-FR"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lang w:val="fr-FR" w:eastAsia="fr-FR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fr-FR" w:eastAsia="fr-FR"/>
                      </w:rPr>
                      <m:t>0.5, -</m:t>
                    </m:r>
                  </m:e>
                </m:d>
                <m:r>
                  <w:rPr>
                    <w:rFonts w:ascii="Cambria Math" w:hAnsi="Cambria Math"/>
                    <w:lang w:val="fr-FR" w:eastAsia="fr-FR"/>
                  </w:rPr>
                  <m:t xml:space="preserve"> λ</m:t>
                </m:r>
              </m:oMath>
            </m:oMathPara>
          </w:p>
        </w:tc>
      </w:tr>
      <w:tr w:rsidR="00535EA1" w:rsidRPr="002F1194" w14:paraId="0BCE7F91" w14:textId="77777777" w:rsidTr="00FC69C7">
        <w:trPr>
          <w:trHeight w:val="300"/>
        </w:trPr>
        <w:tc>
          <w:tcPr>
            <w:tcW w:w="4735" w:type="dxa"/>
          </w:tcPr>
          <w:p w14:paraId="4876061F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BS antenna polarization slant angles</w:t>
            </w:r>
          </w:p>
        </w:tc>
        <w:tc>
          <w:tcPr>
            <w:tcW w:w="4321" w:type="dxa"/>
          </w:tcPr>
          <w:p w14:paraId="72D5B6B0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m:oMathPara>
              <m:oMath>
                <m:r>
                  <w:rPr>
                    <w:rFonts w:ascii="Cambria Math" w:hAnsi="Cambria Math"/>
                    <w:lang w:val="fr-FR" w:eastAsia="fr-FR"/>
                  </w:rPr>
                  <m:t>(+45,-45°)</m:t>
                </m:r>
              </m:oMath>
            </m:oMathPara>
          </w:p>
        </w:tc>
      </w:tr>
      <w:tr w:rsidR="00535EA1" w:rsidRPr="002F1194" w14:paraId="26A499F0" w14:textId="77777777" w:rsidTr="00FC69C7">
        <w:trPr>
          <w:trHeight w:val="300"/>
        </w:trPr>
        <w:tc>
          <w:tcPr>
            <w:tcW w:w="4735" w:type="dxa"/>
          </w:tcPr>
          <w:p w14:paraId="0C009A72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UE antenna polarization slant angles</w:t>
            </w:r>
          </w:p>
        </w:tc>
        <w:tc>
          <w:tcPr>
            <w:tcW w:w="4321" w:type="dxa"/>
          </w:tcPr>
          <w:p w14:paraId="0E31C6CF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m:oMathPara>
              <m:oMath>
                <m:r>
                  <w:rPr>
                    <w:rFonts w:ascii="Cambria Math" w:hAnsi="Cambria Math"/>
                    <w:lang w:val="fr-FR" w:eastAsia="fr-FR"/>
                  </w:rPr>
                  <m:t>(0,90°)</m:t>
                </m:r>
              </m:oMath>
            </m:oMathPara>
          </w:p>
        </w:tc>
      </w:tr>
      <w:tr w:rsidR="00535EA1" w:rsidRPr="002F1194" w14:paraId="05856283" w14:textId="77777777" w:rsidTr="00FC69C7">
        <w:trPr>
          <w:trHeight w:val="300"/>
        </w:trPr>
        <w:tc>
          <w:tcPr>
            <w:tcW w:w="4735" w:type="dxa"/>
          </w:tcPr>
          <w:p w14:paraId="13B26282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BS antenna radiation pattern</w:t>
            </w:r>
          </w:p>
        </w:tc>
        <w:tc>
          <w:tcPr>
            <w:tcW w:w="4321" w:type="dxa"/>
          </w:tcPr>
          <w:p w14:paraId="3D79D24B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Defined by Table 7.3-1 in TR 38.901</w:t>
            </w:r>
          </w:p>
        </w:tc>
      </w:tr>
      <w:tr w:rsidR="00535EA1" w:rsidRPr="002F1194" w14:paraId="716D44E1" w14:textId="77777777" w:rsidTr="00FC69C7">
        <w:trPr>
          <w:trHeight w:val="300"/>
        </w:trPr>
        <w:tc>
          <w:tcPr>
            <w:tcW w:w="4735" w:type="dxa"/>
          </w:tcPr>
          <w:p w14:paraId="6920F834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lastRenderedPageBreak/>
              <w:t>UE antenna radiation pattern</w:t>
            </w:r>
          </w:p>
        </w:tc>
        <w:tc>
          <w:tcPr>
            <w:tcW w:w="4321" w:type="dxa"/>
          </w:tcPr>
          <w:p w14:paraId="30DEE112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proofErr w:type="spellStart"/>
            <w:r w:rsidRPr="002F1194">
              <w:rPr>
                <w:lang w:val="fr-FR" w:eastAsia="fr-FR"/>
              </w:rPr>
              <w:t>Omnidirectional</w:t>
            </w:r>
            <w:proofErr w:type="spellEnd"/>
          </w:p>
        </w:tc>
      </w:tr>
      <w:tr w:rsidR="00535EA1" w:rsidRPr="002F1194" w14:paraId="2FB96612" w14:textId="77777777" w:rsidTr="00FC69C7">
        <w:trPr>
          <w:trHeight w:val="300"/>
        </w:trPr>
        <w:tc>
          <w:tcPr>
            <w:tcW w:w="4735" w:type="dxa"/>
          </w:tcPr>
          <w:p w14:paraId="07F867AC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Antenna </w:t>
            </w:r>
            <w:proofErr w:type="spellStart"/>
            <w:r w:rsidRPr="002F1194">
              <w:rPr>
                <w:lang w:eastAsia="fr-FR"/>
              </w:rPr>
              <w:t>pannel</w:t>
            </w:r>
            <w:proofErr w:type="spellEnd"/>
            <w:r w:rsidRPr="002F1194">
              <w:rPr>
                <w:lang w:eastAsia="fr-FR"/>
              </w:rPr>
              <w:t xml:space="preserve"> placement</w:t>
            </w:r>
          </w:p>
        </w:tc>
        <w:tc>
          <w:tcPr>
            <w:tcW w:w="4321" w:type="dxa"/>
          </w:tcPr>
          <w:p w14:paraId="5FADF5BE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YZ Plane</w:t>
            </w:r>
          </w:p>
        </w:tc>
      </w:tr>
      <w:tr w:rsidR="00535EA1" w:rsidRPr="002F1194" w14:paraId="2AE7A831" w14:textId="77777777" w:rsidTr="00FC69C7">
        <w:trPr>
          <w:trHeight w:val="300"/>
        </w:trPr>
        <w:tc>
          <w:tcPr>
            <w:tcW w:w="4735" w:type="dxa"/>
          </w:tcPr>
          <w:p w14:paraId="768D9787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BS height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</w:tcPr>
          <w:p w14:paraId="30FB11D3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25 m</w:t>
            </w:r>
          </w:p>
        </w:tc>
      </w:tr>
      <w:tr w:rsidR="00535EA1" w:rsidRPr="002F1194" w14:paraId="6B932E5C" w14:textId="77777777" w:rsidTr="00FC69C7">
        <w:trPr>
          <w:trHeight w:val="300"/>
        </w:trPr>
        <w:tc>
          <w:tcPr>
            <w:tcW w:w="4735" w:type="dxa"/>
          </w:tcPr>
          <w:p w14:paraId="142C1FCB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UE height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</w:tcPr>
          <w:p w14:paraId="7BCC66DD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1.5 m</w:t>
            </w:r>
          </w:p>
        </w:tc>
      </w:tr>
      <w:tr w:rsidR="00535EA1" w:rsidRPr="002F1194" w14:paraId="444C76FB" w14:textId="77777777" w:rsidTr="00FC69C7">
        <w:trPr>
          <w:trHeight w:val="300"/>
        </w:trPr>
        <w:tc>
          <w:tcPr>
            <w:tcW w:w="4735" w:type="dxa"/>
            <w:hideMark/>
          </w:tcPr>
          <w:p w14:paraId="086665DA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Distance BS-UE (D2D)</w:t>
            </w:r>
          </w:p>
        </w:tc>
        <w:tc>
          <w:tcPr>
            <w:tcW w:w="4321" w:type="dxa"/>
            <w:hideMark/>
          </w:tcPr>
          <w:p w14:paraId="5B5E1B5C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r w:rsidRPr="002F1194">
              <w:rPr>
                <w:lang w:val="fr-FR" w:eastAsia="fr-FR"/>
              </w:rPr>
              <w:t>100 m</w:t>
            </w:r>
          </w:p>
        </w:tc>
      </w:tr>
      <w:tr w:rsidR="00535EA1" w:rsidRPr="002F1194" w14:paraId="05F08BB0" w14:textId="77777777" w:rsidTr="00FC69C7">
        <w:trPr>
          <w:trHeight w:val="300"/>
        </w:trPr>
        <w:tc>
          <w:tcPr>
            <w:tcW w:w="4735" w:type="dxa"/>
            <w:hideMark/>
          </w:tcPr>
          <w:p w14:paraId="447D5DDD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BS antenna orientation 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1886C998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fr-FR" w:eastAsia="fr-FR"/>
                      </w:rPr>
                      <m:t>α=0°, β=10°,γ=0°</m:t>
                    </m:r>
                  </m:e>
                </m:d>
              </m:oMath>
            </m:oMathPara>
          </w:p>
        </w:tc>
      </w:tr>
      <w:tr w:rsidR="00535EA1" w:rsidRPr="002F1194" w14:paraId="7F0AEA97" w14:textId="77777777" w:rsidTr="00FC69C7">
        <w:trPr>
          <w:trHeight w:val="300"/>
        </w:trPr>
        <w:tc>
          <w:tcPr>
            <w:tcW w:w="4735" w:type="dxa"/>
          </w:tcPr>
          <w:p w14:paraId="782B8CA4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UE antenna orientation 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</w:tcPr>
          <w:p w14:paraId="39BF6823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fr-FR" w:eastAsia="fr-FR"/>
                      </w:rPr>
                      <m:t>α=180°, β=0°,γ=0°</m:t>
                    </m:r>
                  </m:e>
                </m:d>
              </m:oMath>
            </m:oMathPara>
          </w:p>
        </w:tc>
      </w:tr>
      <w:tr w:rsidR="00535EA1" w:rsidRPr="002F1194" w14:paraId="47CE898B" w14:textId="77777777" w:rsidTr="00FC69C7">
        <w:trPr>
          <w:trHeight w:val="300"/>
        </w:trPr>
        <w:tc>
          <w:tcPr>
            <w:tcW w:w="4735" w:type="dxa"/>
          </w:tcPr>
          <w:p w14:paraId="60D6A7ED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UE speed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</w:tcPr>
          <w:p w14:paraId="25F51FB7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r w:rsidRPr="002F1194">
              <w:rPr>
                <w:lang w:eastAsia="fr-FR"/>
              </w:rPr>
              <w:t xml:space="preserve">3km/h </w:t>
            </w:r>
          </w:p>
        </w:tc>
      </w:tr>
      <w:tr w:rsidR="00535EA1" w:rsidRPr="002F1194" w14:paraId="28F8EAD0" w14:textId="77777777" w:rsidTr="00FC69C7">
        <w:trPr>
          <w:trHeight w:val="300"/>
        </w:trPr>
        <w:tc>
          <w:tcPr>
            <w:tcW w:w="4735" w:type="dxa"/>
          </w:tcPr>
          <w:p w14:paraId="597F8012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UE travel direction</w:t>
            </w:r>
          </w:p>
        </w:tc>
        <w:tc>
          <w:tcPr>
            <w:tcW w:w="4321" w:type="dxa"/>
          </w:tcPr>
          <w:p w14:paraId="0B6125EF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eastAsia="fr-F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fr-FR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fr-FR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fr-F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fr-FR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fr-FR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lang w:eastAsia="fr-FR"/>
                  </w:rPr>
                  <m:t>=(65°,90°)</m:t>
                </m:r>
              </m:oMath>
            </m:oMathPara>
          </w:p>
        </w:tc>
      </w:tr>
      <w:tr w:rsidR="00535EA1" w:rsidRPr="002F1194" w14:paraId="1F6951CB" w14:textId="77777777" w:rsidTr="00FC69C7">
        <w:trPr>
          <w:trHeight w:val="300"/>
        </w:trPr>
        <w:tc>
          <w:tcPr>
            <w:tcW w:w="4735" w:type="dxa"/>
          </w:tcPr>
          <w:p w14:paraId="7054EEBF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MCS/RI/PMI delay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</w:tcPr>
          <w:p w14:paraId="055816A4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r w:rsidRPr="002F1194">
              <w:rPr>
                <w:lang w:eastAsia="fr-FR"/>
              </w:rPr>
              <w:t xml:space="preserve">7 </w:t>
            </w:r>
            <w:proofErr w:type="spellStart"/>
            <w:r w:rsidRPr="002F1194">
              <w:rPr>
                <w:lang w:eastAsia="fr-FR"/>
              </w:rPr>
              <w:t>ms</w:t>
            </w:r>
            <w:proofErr w:type="spellEnd"/>
          </w:p>
        </w:tc>
      </w:tr>
      <w:tr w:rsidR="00535EA1" w:rsidRPr="002F1194" w14:paraId="7465C757" w14:textId="77777777" w:rsidTr="00FC69C7">
        <w:trPr>
          <w:trHeight w:val="300"/>
        </w:trPr>
        <w:tc>
          <w:tcPr>
            <w:tcW w:w="4735" w:type="dxa"/>
          </w:tcPr>
          <w:p w14:paraId="2673A5C6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Carrier frequency</w:t>
            </w:r>
          </w:p>
        </w:tc>
        <w:tc>
          <w:tcPr>
            <w:tcW w:w="4321" w:type="dxa"/>
          </w:tcPr>
          <w:p w14:paraId="3DAB6C47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3.5 GHz (FR1)</w:t>
            </w:r>
          </w:p>
        </w:tc>
      </w:tr>
      <w:tr w:rsidR="00535EA1" w:rsidRPr="002F1194" w14:paraId="0946A0D2" w14:textId="77777777" w:rsidTr="00FC69C7">
        <w:trPr>
          <w:trHeight w:val="300"/>
        </w:trPr>
        <w:tc>
          <w:tcPr>
            <w:tcW w:w="4735" w:type="dxa"/>
          </w:tcPr>
          <w:p w14:paraId="7F9D55DA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Bandwidth</w:t>
            </w:r>
          </w:p>
        </w:tc>
        <w:tc>
          <w:tcPr>
            <w:tcW w:w="4321" w:type="dxa"/>
          </w:tcPr>
          <w:p w14:paraId="51F39922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40 MHz</w:t>
            </w:r>
          </w:p>
        </w:tc>
      </w:tr>
      <w:tr w:rsidR="00535EA1" w:rsidRPr="002F1194" w14:paraId="3F824CFB" w14:textId="77777777" w:rsidTr="00FC69C7">
        <w:trPr>
          <w:trHeight w:val="300"/>
        </w:trPr>
        <w:tc>
          <w:tcPr>
            <w:tcW w:w="4735" w:type="dxa"/>
            <w:hideMark/>
          </w:tcPr>
          <w:p w14:paraId="7594483D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Subcarrier Spacing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54A455F4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r w:rsidRPr="002F1194">
              <w:rPr>
                <w:lang w:val="fr-FR" w:eastAsia="fr-FR"/>
              </w:rPr>
              <w:t>30 kHz</w:t>
            </w:r>
          </w:p>
        </w:tc>
      </w:tr>
      <w:tr w:rsidR="00535EA1" w:rsidRPr="002F1194" w14:paraId="1B08110F" w14:textId="77777777" w:rsidTr="00FC69C7">
        <w:trPr>
          <w:trHeight w:val="300"/>
        </w:trPr>
        <w:tc>
          <w:tcPr>
            <w:tcW w:w="4735" w:type="dxa"/>
            <w:hideMark/>
          </w:tcPr>
          <w:p w14:paraId="04CFFCC6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Number of Sub-bands</w:t>
            </w:r>
          </w:p>
        </w:tc>
        <w:tc>
          <w:tcPr>
            <w:tcW w:w="4321" w:type="dxa"/>
            <w:hideMark/>
          </w:tcPr>
          <w:p w14:paraId="3A20E543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FR" w:eastAsia="fr-F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fr-FR" w:eastAsia="fr-FR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val="fr-FR" w:eastAsia="fr-FR"/>
                  </w:rPr>
                  <m:t>=14</m:t>
                </m:r>
              </m:oMath>
            </m:oMathPara>
          </w:p>
        </w:tc>
      </w:tr>
      <w:tr w:rsidR="00535EA1" w:rsidRPr="002F1194" w14:paraId="15665A59" w14:textId="77777777" w:rsidTr="00FC69C7">
        <w:trPr>
          <w:trHeight w:val="300"/>
        </w:trPr>
        <w:tc>
          <w:tcPr>
            <w:tcW w:w="4735" w:type="dxa"/>
            <w:hideMark/>
          </w:tcPr>
          <w:p w14:paraId="1F833E7F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Sub-band size  </w:t>
            </w:r>
          </w:p>
        </w:tc>
        <w:tc>
          <w:tcPr>
            <w:tcW w:w="4321" w:type="dxa"/>
            <w:hideMark/>
          </w:tcPr>
          <w:p w14:paraId="09016402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fr-FR" w:eastAsia="fr-F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fr-FR" w:eastAsia="fr-FR"/>
                    </w:rPr>
                    <m:t>SB</m:t>
                  </m:r>
                </m:sub>
              </m:sSub>
              <m:r>
                <w:rPr>
                  <w:rFonts w:ascii="Cambria Math" w:hAnsi="Cambria Math"/>
                  <w:lang w:val="fr-FR" w:eastAsia="fr-FR"/>
                </w:rPr>
                <m:t>=8</m:t>
              </m:r>
            </m:oMath>
            <w:r w:rsidR="00535EA1" w:rsidRPr="002F1194">
              <w:rPr>
                <w:lang w:val="fr-FR" w:eastAsia="fr-FR"/>
              </w:rPr>
              <w:t xml:space="preserve"> PRBs</w:t>
            </w:r>
          </w:p>
        </w:tc>
      </w:tr>
      <w:tr w:rsidR="00535EA1" w:rsidRPr="002F1194" w14:paraId="1843313F" w14:textId="77777777" w:rsidTr="00FC69C7">
        <w:trPr>
          <w:trHeight w:val="300"/>
        </w:trPr>
        <w:tc>
          <w:tcPr>
            <w:tcW w:w="4735" w:type="dxa"/>
            <w:hideMark/>
          </w:tcPr>
          <w:p w14:paraId="12A4D5F6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Total number of PRBs (40MHz, SCS=30kHz) </w:t>
            </w:r>
          </w:p>
        </w:tc>
        <w:tc>
          <w:tcPr>
            <w:tcW w:w="4321" w:type="dxa"/>
            <w:hideMark/>
          </w:tcPr>
          <w:p w14:paraId="58B0F8BC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m:oMathPara>
              <m:oMath>
                <m:r>
                  <w:rPr>
                    <w:rFonts w:ascii="Cambria Math" w:hAnsi="Cambria Math"/>
                    <w:lang w:val="fr-FR" w:eastAsia="fr-FR"/>
                  </w:rPr>
                  <m:t>TBW=106</m:t>
                </m:r>
              </m:oMath>
            </m:oMathPara>
          </w:p>
        </w:tc>
      </w:tr>
      <w:tr w:rsidR="00535EA1" w:rsidRPr="002F1194" w14:paraId="02E50DFE" w14:textId="77777777" w:rsidTr="00FC69C7">
        <w:trPr>
          <w:trHeight w:val="300"/>
        </w:trPr>
        <w:tc>
          <w:tcPr>
            <w:tcW w:w="4735" w:type="dxa"/>
            <w:hideMark/>
          </w:tcPr>
          <w:p w14:paraId="64C4F568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Rank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73078778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r w:rsidRPr="002F1194">
              <w:rPr>
                <w:lang w:eastAsia="fr-FR"/>
              </w:rPr>
              <w:t>4</w:t>
            </w:r>
          </w:p>
        </w:tc>
      </w:tr>
      <w:tr w:rsidR="00535EA1" w:rsidRPr="002F1194" w14:paraId="26FE51F2" w14:textId="77777777" w:rsidTr="00FC69C7">
        <w:trPr>
          <w:trHeight w:val="300"/>
        </w:trPr>
        <w:tc>
          <w:tcPr>
            <w:tcW w:w="4735" w:type="dxa"/>
          </w:tcPr>
          <w:p w14:paraId="28568571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Modulation and coding scheme (MCS)  </w:t>
            </w:r>
          </w:p>
        </w:tc>
        <w:tc>
          <w:tcPr>
            <w:tcW w:w="4321" w:type="dxa"/>
          </w:tcPr>
          <w:p w14:paraId="1A4A146D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MCS 7 from Table 2 for PDSCH (corresponding to MCS 13 from Table 1)</w:t>
            </w:r>
          </w:p>
        </w:tc>
      </w:tr>
      <w:tr w:rsidR="00535EA1" w:rsidRPr="002F1194" w14:paraId="0664F228" w14:textId="77777777" w:rsidTr="00FC69C7">
        <w:trPr>
          <w:trHeight w:val="300"/>
        </w:trPr>
        <w:tc>
          <w:tcPr>
            <w:tcW w:w="4735" w:type="dxa"/>
            <w:hideMark/>
          </w:tcPr>
          <w:p w14:paraId="059A7B2C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Retransmission type 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1273FAB0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r w:rsidRPr="002F1194">
              <w:rPr>
                <w:lang w:eastAsia="fr-FR"/>
              </w:rPr>
              <w:t>Chase</w:t>
            </w:r>
          </w:p>
        </w:tc>
      </w:tr>
      <w:tr w:rsidR="00535EA1" w:rsidRPr="002F1194" w14:paraId="086BC925" w14:textId="77777777" w:rsidTr="00FC69C7">
        <w:trPr>
          <w:trHeight w:val="300"/>
        </w:trPr>
        <w:tc>
          <w:tcPr>
            <w:tcW w:w="4735" w:type="dxa"/>
            <w:hideMark/>
          </w:tcPr>
          <w:p w14:paraId="69AA8F31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Max. number of retransmissions 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4F444083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FR" w:eastAsia="fr-F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fr-FR" w:eastAsia="fr-FR"/>
                      </w:rPr>
                      <m:t>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fr-FR"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max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lang w:val="fr-FR" w:eastAsia="fr-FR"/>
                  </w:rPr>
                  <m:t>=4</m:t>
                </m:r>
              </m:oMath>
            </m:oMathPara>
          </w:p>
        </w:tc>
      </w:tr>
      <w:tr w:rsidR="00535EA1" w:rsidRPr="002F1194" w14:paraId="0A6B8A08" w14:textId="77777777" w:rsidTr="00FC69C7">
        <w:trPr>
          <w:trHeight w:val="300"/>
        </w:trPr>
        <w:tc>
          <w:tcPr>
            <w:tcW w:w="4735" w:type="dxa"/>
            <w:hideMark/>
          </w:tcPr>
          <w:p w14:paraId="2A1044F8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Channel model                   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4D329E3B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3GPP </w:t>
            </w:r>
            <w:proofErr w:type="spellStart"/>
            <w:r w:rsidRPr="002F1194">
              <w:rPr>
                <w:lang w:eastAsia="fr-FR"/>
              </w:rPr>
              <w:t>UMa</w:t>
            </w:r>
            <w:proofErr w:type="spellEnd"/>
            <w:r w:rsidRPr="002F1194">
              <w:rPr>
                <w:lang w:eastAsia="fr-FR"/>
              </w:rPr>
              <w:t xml:space="preserve"> CDL-C as described in TR 38.753 with truncation and TR 38.901</w:t>
            </w:r>
          </w:p>
          <w:p w14:paraId="29ED29DB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lastRenderedPageBreak/>
              <w:t>rms Delay Spread=365ns</w:t>
            </w:r>
          </w:p>
        </w:tc>
      </w:tr>
      <w:tr w:rsidR="00535EA1" w:rsidRPr="002F1194" w14:paraId="46D21C5B" w14:textId="77777777" w:rsidTr="00FC69C7">
        <w:trPr>
          <w:trHeight w:val="300"/>
        </w:trPr>
        <w:tc>
          <w:tcPr>
            <w:tcW w:w="4735" w:type="dxa"/>
          </w:tcPr>
          <w:p w14:paraId="5A9B15B8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lastRenderedPageBreak/>
              <w:t>Polarization model</w:t>
            </w:r>
          </w:p>
        </w:tc>
        <w:tc>
          <w:tcPr>
            <w:tcW w:w="4321" w:type="dxa"/>
          </w:tcPr>
          <w:p w14:paraId="0A9D1242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Model-1 in TR 38.901</w:t>
            </w:r>
          </w:p>
        </w:tc>
      </w:tr>
      <w:tr w:rsidR="00535EA1" w:rsidRPr="002F1194" w14:paraId="04C13515" w14:textId="77777777" w:rsidTr="00FC69C7">
        <w:trPr>
          <w:trHeight w:val="300"/>
        </w:trPr>
        <w:tc>
          <w:tcPr>
            <w:tcW w:w="4735" w:type="dxa"/>
            <w:hideMark/>
          </w:tcPr>
          <w:p w14:paraId="0596B99C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eastAsia="fr-FR"/>
              </w:rPr>
              <w:t>Detector at the receiver         </w:t>
            </w:r>
            <w:r w:rsidRPr="002F1194">
              <w:rPr>
                <w:lang w:val="fr-FR" w:eastAsia="fr-FR"/>
              </w:rPr>
              <w:t> </w:t>
            </w:r>
          </w:p>
        </w:tc>
        <w:tc>
          <w:tcPr>
            <w:tcW w:w="4321" w:type="dxa"/>
            <w:hideMark/>
          </w:tcPr>
          <w:p w14:paraId="025B5464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r w:rsidRPr="002F1194">
              <w:rPr>
                <w:lang w:eastAsia="fr-FR"/>
              </w:rPr>
              <w:t>LMMSE</w:t>
            </w:r>
          </w:p>
        </w:tc>
      </w:tr>
      <w:tr w:rsidR="00535EA1" w:rsidRPr="002F1194" w14:paraId="74B99E62" w14:textId="77777777" w:rsidTr="00FC69C7">
        <w:trPr>
          <w:trHeight w:val="300"/>
        </w:trPr>
        <w:tc>
          <w:tcPr>
            <w:tcW w:w="4735" w:type="dxa"/>
            <w:vMerge w:val="restart"/>
          </w:tcPr>
          <w:p w14:paraId="031E1551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eType-II/Type-I spatial domain basis (W1)</w:t>
            </w:r>
          </w:p>
        </w:tc>
        <w:tc>
          <w:tcPr>
            <w:tcW w:w="4321" w:type="dxa"/>
          </w:tcPr>
          <w:p w14:paraId="34246EC1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fr-FR" w:eastAsia="fr-FR"/>
                </w:rPr>
                <m:t>=(8,2,4,4)</m:t>
              </m:r>
            </m:oMath>
            <w:r w:rsidR="00535EA1" w:rsidRPr="002F1194">
              <w:rPr>
                <w:lang w:val="fr-FR" w:eastAsia="fr-FR"/>
              </w:rPr>
              <w:t xml:space="preserve"> </w:t>
            </w:r>
            <w:proofErr w:type="gramStart"/>
            <w:r w:rsidR="00535EA1" w:rsidRPr="002F1194">
              <w:rPr>
                <w:lang w:val="fr-FR" w:eastAsia="fr-FR"/>
              </w:rPr>
              <w:t>for</w:t>
            </w:r>
            <w:proofErr w:type="gramEnd"/>
            <w:r w:rsidR="00535EA1" w:rsidRPr="002F1194">
              <w:rPr>
                <w:lang w:val="fr-FR" w:eastAsia="fr-FR"/>
              </w:rPr>
              <w:t xml:space="preserve"> </w:t>
            </w:r>
            <m:oMath>
              <m:r>
                <w:rPr>
                  <w:rFonts w:ascii="Cambria Math" w:hAnsi="Cambria Math"/>
                  <w:lang w:eastAsia="fr-FR"/>
                </w:rPr>
                <m:t>32</m:t>
              </m:r>
            </m:oMath>
            <w:r w:rsidR="00535EA1" w:rsidRPr="002F1194">
              <w:rPr>
                <w:lang w:eastAsia="fr-FR"/>
              </w:rPr>
              <w:t>Tx</w:t>
            </w:r>
          </w:p>
        </w:tc>
      </w:tr>
      <w:tr w:rsidR="00535EA1" w:rsidRPr="002F1194" w14:paraId="397A0EE4" w14:textId="77777777" w:rsidTr="00FC69C7">
        <w:trPr>
          <w:trHeight w:val="300"/>
        </w:trPr>
        <w:tc>
          <w:tcPr>
            <w:tcW w:w="4735" w:type="dxa"/>
            <w:vMerge/>
          </w:tcPr>
          <w:p w14:paraId="0FFE0F5D" w14:textId="77777777" w:rsidR="00535EA1" w:rsidRPr="002F1194" w:rsidRDefault="00535EA1" w:rsidP="00FC69C7">
            <w:pPr>
              <w:rPr>
                <w:lang w:eastAsia="fr-FR"/>
              </w:rPr>
            </w:pPr>
          </w:p>
        </w:tc>
        <w:tc>
          <w:tcPr>
            <w:tcW w:w="4321" w:type="dxa"/>
          </w:tcPr>
          <w:p w14:paraId="20A01CB5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fr-FR" w:eastAsia="fr-FR"/>
                </w:rPr>
                <m:t>=(4,1,4,1)</m:t>
              </m:r>
            </m:oMath>
            <w:r w:rsidR="00535EA1" w:rsidRPr="002F1194">
              <w:rPr>
                <w:lang w:val="fr-FR" w:eastAsia="fr-FR"/>
              </w:rPr>
              <w:t xml:space="preserve"> </w:t>
            </w:r>
            <w:proofErr w:type="gramStart"/>
            <w:r w:rsidR="00535EA1" w:rsidRPr="002F1194">
              <w:rPr>
                <w:lang w:val="fr-FR" w:eastAsia="fr-FR"/>
              </w:rPr>
              <w:t>for</w:t>
            </w:r>
            <w:proofErr w:type="gramEnd"/>
            <w:r w:rsidR="00535EA1" w:rsidRPr="002F1194">
              <w:rPr>
                <w:lang w:val="fr-FR" w:eastAsia="fr-FR"/>
              </w:rPr>
              <w:t xml:space="preserve"> </w:t>
            </w:r>
            <m:oMath>
              <m:r>
                <w:rPr>
                  <w:rFonts w:ascii="Cambria Math" w:hAnsi="Cambria Math"/>
                  <w:lang w:eastAsia="fr-FR"/>
                </w:rPr>
                <m:t>8</m:t>
              </m:r>
            </m:oMath>
            <w:r w:rsidR="00535EA1" w:rsidRPr="002F1194">
              <w:rPr>
                <w:lang w:eastAsia="fr-FR"/>
              </w:rPr>
              <w:t>Tx</w:t>
            </w:r>
          </w:p>
        </w:tc>
      </w:tr>
      <w:tr w:rsidR="00535EA1" w:rsidRPr="002F1194" w14:paraId="17E3CA22" w14:textId="77777777" w:rsidTr="00FC69C7">
        <w:trPr>
          <w:trHeight w:val="300"/>
        </w:trPr>
        <w:tc>
          <w:tcPr>
            <w:tcW w:w="4735" w:type="dxa"/>
            <w:vMerge/>
          </w:tcPr>
          <w:p w14:paraId="1A9A1114" w14:textId="77777777" w:rsidR="00535EA1" w:rsidRPr="002F1194" w:rsidRDefault="00535EA1" w:rsidP="00FC69C7">
            <w:pPr>
              <w:rPr>
                <w:lang w:eastAsia="fr-FR"/>
              </w:rPr>
            </w:pPr>
          </w:p>
        </w:tc>
        <w:tc>
          <w:tcPr>
            <w:tcW w:w="4321" w:type="dxa"/>
          </w:tcPr>
          <w:p w14:paraId="238DF459" w14:textId="77777777" w:rsidR="00535EA1" w:rsidRPr="002F1194" w:rsidRDefault="00794502" w:rsidP="00FC69C7">
            <w:pPr>
              <w:jc w:val="center"/>
              <w:rPr>
                <w:lang w:val="fr-FR"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val="fr-FR" w:eastAsia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 w:eastAsia="fr-FR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fr-FR" w:eastAsia="fr-FR"/>
                </w:rPr>
                <m:t>=(2,1,4,1)</m:t>
              </m:r>
            </m:oMath>
            <w:r w:rsidR="00535EA1" w:rsidRPr="002F1194">
              <w:rPr>
                <w:lang w:val="fr-FR" w:eastAsia="fr-FR"/>
              </w:rPr>
              <w:t xml:space="preserve"> </w:t>
            </w:r>
            <w:proofErr w:type="gramStart"/>
            <w:r w:rsidR="00535EA1" w:rsidRPr="002F1194">
              <w:rPr>
                <w:lang w:val="fr-FR" w:eastAsia="fr-FR"/>
              </w:rPr>
              <w:t>for</w:t>
            </w:r>
            <w:proofErr w:type="gramEnd"/>
            <w:r w:rsidR="00535EA1" w:rsidRPr="002F1194">
              <w:rPr>
                <w:lang w:val="fr-FR" w:eastAsia="fr-FR"/>
              </w:rPr>
              <w:t xml:space="preserve"> </w:t>
            </w:r>
            <m:oMath>
              <m:r>
                <w:rPr>
                  <w:rFonts w:ascii="Cambria Math" w:hAnsi="Cambria Math"/>
                  <w:lang w:eastAsia="fr-FR"/>
                </w:rPr>
                <m:t>4</m:t>
              </m:r>
            </m:oMath>
            <w:r w:rsidR="00535EA1" w:rsidRPr="002F1194">
              <w:rPr>
                <w:lang w:eastAsia="fr-FR"/>
              </w:rPr>
              <w:t>Tx</w:t>
            </w:r>
          </w:p>
        </w:tc>
      </w:tr>
      <w:tr w:rsidR="00535EA1" w:rsidRPr="002F1194" w14:paraId="0F017F2D" w14:textId="77777777" w:rsidTr="00FC69C7">
        <w:trPr>
          <w:trHeight w:val="300"/>
        </w:trPr>
        <w:tc>
          <w:tcPr>
            <w:tcW w:w="4735" w:type="dxa"/>
            <w:hideMark/>
          </w:tcPr>
          <w:p w14:paraId="18CE3EFD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val="fr-FR" w:eastAsia="fr-FR"/>
              </w:rPr>
              <w:t>eType-II configuration</w:t>
            </w:r>
          </w:p>
        </w:tc>
        <w:tc>
          <w:tcPr>
            <w:tcW w:w="4321" w:type="dxa"/>
            <w:hideMark/>
          </w:tcPr>
          <w:p w14:paraId="3B533213" w14:textId="77777777" w:rsidR="00535EA1" w:rsidRPr="002F1194" w:rsidRDefault="00535EA1" w:rsidP="00FC69C7">
            <w:pPr>
              <w:jc w:val="center"/>
              <w:rPr>
                <w:lang w:val="fr-FR" w:eastAsia="fr-FR"/>
              </w:rPr>
            </w:pPr>
            <w:proofErr w:type="gramStart"/>
            <w:r w:rsidRPr="002F1194">
              <w:rPr>
                <w:i/>
                <w:iCs/>
                <w:lang w:val="fr-FR" w:eastAsia="fr-FR"/>
              </w:rPr>
              <w:t>paramCombination</w:t>
            </w:r>
            <w:proofErr w:type="gramEnd"/>
            <w:r w:rsidRPr="002F1194">
              <w:rPr>
                <w:i/>
                <w:iCs/>
                <w:lang w:val="fr-FR" w:eastAsia="fr-FR"/>
              </w:rPr>
              <w:t>-r16</w:t>
            </w:r>
            <w:r w:rsidRPr="002F1194">
              <w:rPr>
                <w:lang w:val="fr-FR" w:eastAsia="fr-FR"/>
              </w:rPr>
              <w:t>=6</w:t>
            </w:r>
          </w:p>
          <w:p w14:paraId="01B4C54B" w14:textId="5AD0D021" w:rsidR="00535EA1" w:rsidRPr="002F1194" w:rsidRDefault="00794502" w:rsidP="00FC69C7">
            <w:pPr>
              <w:rPr>
                <w:lang w:val="fr-FR" w:eastAsia="fr-FR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fr-FR" w:eastAsia="fr-FR"/>
                      </w:rPr>
                      <m:t>L=4,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fr-FR" w:eastAsia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fr-FR" w:eastAsia="fr-FR"/>
                          </w:rPr>
                          <m:t>ν</m:t>
                        </m:r>
                      </m:sub>
                    </m:sSub>
                    <m:r>
                      <w:rPr>
                        <w:rFonts w:ascii="Cambria Math" w:hAnsi="Cambria Math"/>
                        <w:lang w:val="fr-FR" w:eastAsia="fr-FR"/>
                      </w:rPr>
                      <m:t>=1/4,β=1/2</m:t>
                    </m:r>
                  </m:e>
                </m:d>
              </m:oMath>
            </m:oMathPara>
          </w:p>
        </w:tc>
      </w:tr>
      <w:tr w:rsidR="00535EA1" w:rsidRPr="002F1194" w14:paraId="79581D9D" w14:textId="77777777" w:rsidTr="00FC69C7">
        <w:trPr>
          <w:trHeight w:val="300"/>
        </w:trPr>
        <w:tc>
          <w:tcPr>
            <w:tcW w:w="4735" w:type="dxa"/>
          </w:tcPr>
          <w:p w14:paraId="4778AC47" w14:textId="77777777" w:rsidR="00535EA1" w:rsidRPr="002F1194" w:rsidRDefault="00535EA1" w:rsidP="00FC69C7">
            <w:pPr>
              <w:rPr>
                <w:lang w:eastAsia="fr-FR"/>
              </w:rPr>
            </w:pPr>
            <w:proofErr w:type="spellStart"/>
            <w:r w:rsidRPr="002F1194">
              <w:t>cqi-FormatIndicator</w:t>
            </w:r>
            <w:proofErr w:type="spellEnd"/>
          </w:p>
        </w:tc>
        <w:tc>
          <w:tcPr>
            <w:tcW w:w="4321" w:type="dxa"/>
          </w:tcPr>
          <w:p w14:paraId="7B7602D8" w14:textId="77777777" w:rsidR="00535EA1" w:rsidRPr="002F1194" w:rsidRDefault="00535EA1" w:rsidP="00FC69C7">
            <w:pPr>
              <w:jc w:val="center"/>
              <w:rPr>
                <w:i/>
                <w:iCs/>
                <w:lang w:eastAsia="fr-FR"/>
              </w:rPr>
            </w:pPr>
            <w:r w:rsidRPr="002F1194">
              <w:t xml:space="preserve">Wideband </w:t>
            </w:r>
          </w:p>
        </w:tc>
      </w:tr>
      <w:tr w:rsidR="00535EA1" w:rsidRPr="002F1194" w14:paraId="55B7E791" w14:textId="77777777" w:rsidTr="00FC69C7">
        <w:trPr>
          <w:trHeight w:val="300"/>
        </w:trPr>
        <w:tc>
          <w:tcPr>
            <w:tcW w:w="4735" w:type="dxa"/>
          </w:tcPr>
          <w:p w14:paraId="447507B2" w14:textId="77777777" w:rsidR="00535EA1" w:rsidRPr="002F1194" w:rsidRDefault="00535EA1" w:rsidP="00FC69C7">
            <w:pPr>
              <w:rPr>
                <w:lang w:eastAsia="fr-FR"/>
              </w:rPr>
            </w:pPr>
            <w:proofErr w:type="spellStart"/>
            <w:r w:rsidRPr="002F1194">
              <w:t>pmi-FormatIndicator</w:t>
            </w:r>
            <w:proofErr w:type="spellEnd"/>
          </w:p>
        </w:tc>
        <w:tc>
          <w:tcPr>
            <w:tcW w:w="4321" w:type="dxa"/>
          </w:tcPr>
          <w:p w14:paraId="58B514A6" w14:textId="77777777" w:rsidR="00535EA1" w:rsidRPr="002F1194" w:rsidRDefault="00535EA1" w:rsidP="00FC69C7">
            <w:pPr>
              <w:jc w:val="center"/>
            </w:pPr>
            <w:r w:rsidRPr="002F1194">
              <w:t xml:space="preserve">Not configured for eType II </w:t>
            </w:r>
          </w:p>
          <w:p w14:paraId="35E60E1B" w14:textId="77777777" w:rsidR="00535EA1" w:rsidRPr="002F1194" w:rsidRDefault="00535EA1" w:rsidP="00FC69C7">
            <w:pPr>
              <w:jc w:val="center"/>
              <w:rPr>
                <w:i/>
                <w:iCs/>
                <w:lang w:eastAsia="fr-FR"/>
              </w:rPr>
            </w:pPr>
            <w:r w:rsidRPr="002F1194">
              <w:t>Wideband for Type I</w:t>
            </w:r>
          </w:p>
        </w:tc>
      </w:tr>
      <w:tr w:rsidR="00535EA1" w:rsidRPr="002F1194" w14:paraId="2BD5D635" w14:textId="77777777" w:rsidTr="00FC69C7">
        <w:trPr>
          <w:trHeight w:val="300"/>
        </w:trPr>
        <w:tc>
          <w:tcPr>
            <w:tcW w:w="4735" w:type="dxa"/>
            <w:vMerge w:val="restart"/>
          </w:tcPr>
          <w:p w14:paraId="0B3B83A4" w14:textId="77777777" w:rsidR="00535EA1" w:rsidRPr="002F1194" w:rsidRDefault="00535EA1" w:rsidP="00FC69C7">
            <w:pPr>
              <w:rPr>
                <w:lang w:val="fr-FR" w:eastAsia="fr-FR"/>
              </w:rPr>
            </w:pPr>
            <w:r w:rsidRPr="002F1194">
              <w:rPr>
                <w:lang w:val="fr-FR" w:eastAsia="fr-FR"/>
              </w:rPr>
              <w:t xml:space="preserve">CSI-RS </w:t>
            </w:r>
            <w:proofErr w:type="spellStart"/>
            <w:r w:rsidRPr="002F1194">
              <w:rPr>
                <w:lang w:val="fr-FR" w:eastAsia="fr-FR"/>
              </w:rPr>
              <w:t>channel</w:t>
            </w:r>
            <w:proofErr w:type="spellEnd"/>
            <w:r w:rsidRPr="002F1194">
              <w:rPr>
                <w:lang w:val="fr-FR" w:eastAsia="fr-FR"/>
              </w:rPr>
              <w:t xml:space="preserve"> estimation</w:t>
            </w:r>
          </w:p>
        </w:tc>
        <w:tc>
          <w:tcPr>
            <w:tcW w:w="4321" w:type="dxa"/>
          </w:tcPr>
          <w:p w14:paraId="0535D584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Row 17 for 32Tx, </w:t>
            </w:r>
          </w:p>
          <w:p w14:paraId="7D4CDF7F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CDM4 (FD2, TD2), </w:t>
            </w:r>
          </w:p>
          <w:p w14:paraId="09271456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density </w:t>
            </w:r>
            <m:oMath>
              <m:r>
                <w:rPr>
                  <w:rFonts w:ascii="Cambria Math" w:hAnsi="Cambria Math"/>
                  <w:lang w:eastAsia="fr-FR"/>
                </w:rPr>
                <m:t>ρ=1</m:t>
              </m:r>
            </m:oMath>
            <w:r w:rsidRPr="002F1194">
              <w:rPr>
                <w:lang w:eastAsia="fr-FR"/>
              </w:rPr>
              <w:t xml:space="preserve">, </w:t>
            </w:r>
          </w:p>
          <w:p w14:paraId="3B43CAD5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First sub-carrier index </w:t>
            </w:r>
          </w:p>
          <w:p w14:paraId="32C931EF" w14:textId="77777777" w:rsidR="00535EA1" w:rsidRPr="002F1194" w:rsidRDefault="00794502" w:rsidP="00FC69C7">
            <w:pPr>
              <w:jc w:val="center"/>
              <w:rPr>
                <w:lang w:eastAsia="fr-FR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lang w:eastAsia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fr-F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fr-F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fr-F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fr-FR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fr-F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fr-FR"/>
                        </w:rPr>
                        <m:t>4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fr-FR"/>
                </w:rPr>
                <m:t>=(2,4,6,8)</m:t>
              </m:r>
            </m:oMath>
            <w:r w:rsidR="00535EA1" w:rsidRPr="002F1194">
              <w:rPr>
                <w:lang w:eastAsia="fr-FR"/>
              </w:rPr>
              <w:t xml:space="preserve">, </w:t>
            </w:r>
          </w:p>
          <w:p w14:paraId="6B8D6E85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First OFDM symbol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fr-FR"/>
                    </w:rPr>
                    <m:t>(l</m:t>
                  </m:r>
                </m:e>
                <m:sub>
                  <m:r>
                    <w:rPr>
                      <w:rFonts w:ascii="Cambria Math" w:hAnsi="Cambria Math"/>
                      <w:lang w:eastAsia="fr-F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fr-FR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fr-F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fr-FR"/>
                </w:rPr>
                <m:t>)=(5,12)</m:t>
              </m:r>
            </m:oMath>
          </w:p>
        </w:tc>
      </w:tr>
      <w:tr w:rsidR="00535EA1" w:rsidRPr="002F1194" w14:paraId="7461AD18" w14:textId="77777777" w:rsidTr="00FC69C7">
        <w:trPr>
          <w:trHeight w:val="300"/>
        </w:trPr>
        <w:tc>
          <w:tcPr>
            <w:tcW w:w="4735" w:type="dxa"/>
            <w:vMerge/>
          </w:tcPr>
          <w:p w14:paraId="45878CB1" w14:textId="77777777" w:rsidR="00535EA1" w:rsidRPr="002F1194" w:rsidRDefault="00535EA1" w:rsidP="00FC69C7">
            <w:pPr>
              <w:rPr>
                <w:lang w:eastAsia="fr-FR"/>
              </w:rPr>
            </w:pPr>
          </w:p>
        </w:tc>
        <w:tc>
          <w:tcPr>
            <w:tcW w:w="4321" w:type="dxa"/>
          </w:tcPr>
          <w:p w14:paraId="7C2D292E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Row 8 for 8Tx, </w:t>
            </w:r>
          </w:p>
          <w:p w14:paraId="6B91C378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CDM4 (FD2, TD2), </w:t>
            </w:r>
          </w:p>
          <w:p w14:paraId="5204B2E0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density </w:t>
            </w:r>
            <m:oMath>
              <m:r>
                <w:rPr>
                  <w:rFonts w:ascii="Cambria Math" w:hAnsi="Cambria Math"/>
                  <w:lang w:eastAsia="fr-FR"/>
                </w:rPr>
                <m:t>ρ=1</m:t>
              </m:r>
            </m:oMath>
            <w:r w:rsidRPr="002F1194">
              <w:rPr>
                <w:lang w:eastAsia="fr-FR"/>
              </w:rPr>
              <w:t xml:space="preserve">, </w:t>
            </w:r>
          </w:p>
          <w:p w14:paraId="194F24F4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First sub-carrier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fr-F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fr-F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fr-FR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fr-FR"/>
                </w:rPr>
                <m:t>=(4,6)</m:t>
              </m:r>
            </m:oMath>
            <w:r w:rsidRPr="002F1194">
              <w:rPr>
                <w:lang w:eastAsia="fr-FR"/>
              </w:rPr>
              <w:t xml:space="preserve">, </w:t>
            </w:r>
          </w:p>
          <w:p w14:paraId="0C49557F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First OFDM symbol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fr-F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fr-F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fr-FR"/>
                </w:rPr>
                <m:t>=5</m:t>
              </m:r>
            </m:oMath>
          </w:p>
        </w:tc>
      </w:tr>
      <w:tr w:rsidR="00535EA1" w:rsidRPr="002F1194" w14:paraId="11A43A97" w14:textId="77777777" w:rsidTr="00FC69C7">
        <w:trPr>
          <w:trHeight w:val="300"/>
        </w:trPr>
        <w:tc>
          <w:tcPr>
            <w:tcW w:w="4735" w:type="dxa"/>
            <w:vMerge/>
            <w:tcBorders>
              <w:bottom w:val="single" w:sz="4" w:space="0" w:color="auto"/>
            </w:tcBorders>
          </w:tcPr>
          <w:p w14:paraId="623A6841" w14:textId="77777777" w:rsidR="00535EA1" w:rsidRPr="002F1194" w:rsidRDefault="00535EA1" w:rsidP="00FC69C7">
            <w:pPr>
              <w:rPr>
                <w:lang w:eastAsia="fr-FR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</w:tcPr>
          <w:p w14:paraId="75BE6D3C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Row 4 for 4Tx, </w:t>
            </w:r>
          </w:p>
          <w:p w14:paraId="25719F05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FD-CDM2, </w:t>
            </w:r>
          </w:p>
          <w:p w14:paraId="12EE3EFD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density </w:t>
            </w:r>
            <m:oMath>
              <m:r>
                <w:rPr>
                  <w:rFonts w:ascii="Cambria Math" w:hAnsi="Cambria Math"/>
                  <w:lang w:eastAsia="fr-FR"/>
                </w:rPr>
                <m:t>ρ=1</m:t>
              </m:r>
            </m:oMath>
            <w:r w:rsidRPr="002F1194">
              <w:rPr>
                <w:lang w:eastAsia="fr-FR"/>
              </w:rPr>
              <w:t xml:space="preserve">, </w:t>
            </w:r>
          </w:p>
          <w:p w14:paraId="58F31DEA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lastRenderedPageBreak/>
              <w:t>First sub-carrier index</w:t>
            </w:r>
            <m:oMath>
              <m:r>
                <w:rPr>
                  <w:rFonts w:ascii="Cambria Math" w:hAnsi="Cambria Math"/>
                  <w:lang w:eastAsia="fr-FR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fr-F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fr-F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fr-FR"/>
                </w:rPr>
                <m:t>=4</m:t>
              </m:r>
            </m:oMath>
            <w:r w:rsidRPr="002F1194">
              <w:rPr>
                <w:lang w:eastAsia="fr-FR"/>
              </w:rPr>
              <w:t xml:space="preserve">, </w:t>
            </w:r>
          </w:p>
          <w:p w14:paraId="01CF8815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 xml:space="preserve">First OFDM symbol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fr-F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fr-F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fr-FR"/>
                </w:rPr>
                <m:t>=5</m:t>
              </m:r>
            </m:oMath>
          </w:p>
        </w:tc>
      </w:tr>
      <w:tr w:rsidR="00535EA1" w:rsidRPr="002F1194" w14:paraId="5303CFC8" w14:textId="77777777" w:rsidTr="00FC69C7">
        <w:trPr>
          <w:trHeight w:val="300"/>
        </w:trPr>
        <w:tc>
          <w:tcPr>
            <w:tcW w:w="4735" w:type="dxa"/>
            <w:tcBorders>
              <w:bottom w:val="single" w:sz="4" w:space="0" w:color="auto"/>
            </w:tcBorders>
          </w:tcPr>
          <w:p w14:paraId="646865BB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lastRenderedPageBreak/>
              <w:t>CSI-RS EPRE</w:t>
            </w:r>
          </w:p>
        </w:tc>
        <w:tc>
          <w:tcPr>
            <w:tcW w:w="4321" w:type="dxa"/>
            <w:tcBorders>
              <w:bottom w:val="single" w:sz="4" w:space="0" w:color="auto"/>
            </w:tcBorders>
          </w:tcPr>
          <w:p w14:paraId="1413B497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1</w:t>
            </w:r>
          </w:p>
        </w:tc>
      </w:tr>
      <w:tr w:rsidR="00535EA1" w:rsidRPr="002F1194" w14:paraId="2D4F5197" w14:textId="77777777" w:rsidTr="00FC69C7">
        <w:trPr>
          <w:trHeight w:val="575"/>
        </w:trP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E12" w14:textId="77777777" w:rsidR="00535EA1" w:rsidRPr="002F1194" w:rsidRDefault="00535EA1" w:rsidP="00FC69C7">
            <w:pPr>
              <w:rPr>
                <w:lang w:eastAsia="fr-FR"/>
              </w:rPr>
            </w:pPr>
            <w:r w:rsidRPr="002F1194">
              <w:rPr>
                <w:lang w:eastAsia="fr-FR"/>
              </w:rPr>
              <w:t>DMRS channel estimation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8064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Type-1 single-symbol</w:t>
            </w:r>
          </w:p>
          <w:p w14:paraId="4F9F4CBA" w14:textId="77777777" w:rsidR="00535EA1" w:rsidRPr="002F1194" w:rsidRDefault="00535EA1" w:rsidP="00FC69C7">
            <w:pPr>
              <w:jc w:val="center"/>
              <w:rPr>
                <w:lang w:eastAsia="fr-FR"/>
              </w:rPr>
            </w:pPr>
            <w:r w:rsidRPr="002F1194">
              <w:rPr>
                <w:lang w:eastAsia="fr-FR"/>
              </w:rPr>
              <w:t>PRB-bundle size of 2 PRBs</w:t>
            </w:r>
          </w:p>
        </w:tc>
      </w:tr>
    </w:tbl>
    <w:p w14:paraId="56F9D569" w14:textId="77777777" w:rsidR="00535EA1" w:rsidRDefault="00535EA1" w:rsidP="00535EA1">
      <w:pPr>
        <w:rPr>
          <w:sz w:val="22"/>
          <w:szCs w:val="22"/>
        </w:rPr>
      </w:pPr>
    </w:p>
    <w:p w14:paraId="5CCAF44F" w14:textId="464C0484" w:rsidR="00535EA1" w:rsidRDefault="00535EA1" w:rsidP="002C6EED">
      <w:pPr>
        <w:pStyle w:val="Titre1"/>
        <w:numPr>
          <w:ilvl w:val="0"/>
          <w:numId w:val="0"/>
        </w:numPr>
        <w:ind w:left="432" w:hanging="432"/>
      </w:pPr>
      <w:r w:rsidRPr="00817D42">
        <w:t>Annex B: Channel estimation algorithms</w:t>
      </w:r>
    </w:p>
    <w:p w14:paraId="0AA18DD7" w14:textId="010B9E5F" w:rsidR="00E72786" w:rsidRPr="00BE5EEF" w:rsidRDefault="00E72786" w:rsidP="00967419">
      <w:pPr>
        <w:pStyle w:val="Titre2"/>
        <w:numPr>
          <w:ilvl w:val="0"/>
          <w:numId w:val="0"/>
        </w:numPr>
        <w:rPr>
          <w:b/>
          <w:bCs/>
          <w:sz w:val="24"/>
          <w:szCs w:val="16"/>
        </w:rPr>
      </w:pPr>
      <w:r w:rsidRPr="00BE5EEF">
        <w:rPr>
          <w:b/>
          <w:bCs/>
          <w:sz w:val="24"/>
          <w:szCs w:val="16"/>
        </w:rPr>
        <w:t xml:space="preserve">CSI-RS </w:t>
      </w:r>
      <w:r w:rsidR="00DC548E" w:rsidRPr="00BE5EEF">
        <w:rPr>
          <w:b/>
          <w:bCs/>
          <w:sz w:val="24"/>
          <w:szCs w:val="16"/>
        </w:rPr>
        <w:t xml:space="preserve">based </w:t>
      </w:r>
      <w:r w:rsidRPr="00BE5EEF">
        <w:rPr>
          <w:b/>
          <w:bCs/>
          <w:sz w:val="24"/>
          <w:szCs w:val="16"/>
        </w:rPr>
        <w:t>channel estimation</w:t>
      </w:r>
    </w:p>
    <w:p w14:paraId="5BA5F485" w14:textId="24905509" w:rsidR="00E72786" w:rsidRPr="002F1194" w:rsidRDefault="00E72786" w:rsidP="002F1194">
      <w:pPr>
        <w:jc w:val="both"/>
      </w:pPr>
      <w:r w:rsidRPr="002F1194">
        <w:rPr>
          <w:lang w:val="en-GB"/>
        </w:rPr>
        <w:t xml:space="preserve">We follow the approach in </w:t>
      </w:r>
      <w:r w:rsidR="00701AC0" w:rsidRPr="002F1194">
        <w:rPr>
          <w:lang w:val="en-GB"/>
        </w:rPr>
        <w:t>[5]</w:t>
      </w:r>
      <w:r w:rsidRPr="002F1194">
        <w:rPr>
          <w:lang w:val="en-GB"/>
        </w:rPr>
        <w:t xml:space="preserve"> denoted mismatched </w:t>
      </w:r>
      <w:r w:rsidR="00115D3C" w:rsidRPr="002F1194">
        <w:rPr>
          <w:lang w:val="en-GB"/>
        </w:rPr>
        <w:t>L</w:t>
      </w:r>
      <w:r w:rsidRPr="002F1194">
        <w:rPr>
          <w:lang w:val="en-GB"/>
        </w:rPr>
        <w:t xml:space="preserve">MMSE assuming that </w:t>
      </w:r>
      <w:r w:rsidRPr="002F1194">
        <w:t xml:space="preserve">the channel PDP is </w:t>
      </w:r>
      <w:proofErr w:type="gramStart"/>
      <w:r w:rsidRPr="002F1194">
        <w:t>uniform</w:t>
      </w:r>
      <w:proofErr w:type="gramEnd"/>
      <w:r w:rsidRPr="002F1194">
        <w:t xml:space="preserve"> and that the RMS delay spread is known to the receiver. More details can be found in </w:t>
      </w:r>
      <w:r w:rsidR="00701AC0" w:rsidRPr="002F1194">
        <w:t>[6]</w:t>
      </w:r>
      <w:r w:rsidR="00ED05E5" w:rsidRPr="002F1194">
        <w:t>, Section III.B</w:t>
      </w:r>
      <w:r w:rsidRPr="002F1194">
        <w:t>.</w:t>
      </w:r>
    </w:p>
    <w:p w14:paraId="08A2784C" w14:textId="52C33971" w:rsidR="00E72786" w:rsidRPr="00BE5EEF" w:rsidRDefault="00E72786" w:rsidP="00967419">
      <w:pPr>
        <w:pStyle w:val="Titre2"/>
        <w:numPr>
          <w:ilvl w:val="0"/>
          <w:numId w:val="0"/>
        </w:numPr>
        <w:rPr>
          <w:b/>
          <w:bCs/>
          <w:sz w:val="24"/>
          <w:szCs w:val="16"/>
        </w:rPr>
      </w:pPr>
      <w:r w:rsidRPr="00BE5EEF">
        <w:rPr>
          <w:b/>
          <w:bCs/>
          <w:sz w:val="24"/>
          <w:szCs w:val="16"/>
        </w:rPr>
        <w:t xml:space="preserve">DMRS </w:t>
      </w:r>
      <w:r w:rsidR="00BA445F" w:rsidRPr="00BE5EEF">
        <w:rPr>
          <w:b/>
          <w:bCs/>
          <w:sz w:val="24"/>
          <w:szCs w:val="16"/>
        </w:rPr>
        <w:t xml:space="preserve">based </w:t>
      </w:r>
      <w:r w:rsidRPr="00BE5EEF">
        <w:rPr>
          <w:b/>
          <w:bCs/>
          <w:sz w:val="24"/>
          <w:szCs w:val="16"/>
        </w:rPr>
        <w:t>channel estimation</w:t>
      </w:r>
    </w:p>
    <w:p w14:paraId="756ED0B8" w14:textId="4D953732" w:rsidR="00DC7167" w:rsidRPr="002F1194" w:rsidRDefault="00E72786" w:rsidP="002F1194">
      <w:pPr>
        <w:jc w:val="both"/>
      </w:pPr>
      <w:r w:rsidRPr="002F1194">
        <w:t>Since the PRB bundle is limited to 2 or 4, we simply assume that the channel remains the same within a PRB bundle. A simple averaging of the Least Square estimates over the PRB bundle is performed.</w:t>
      </w:r>
    </w:p>
    <w:p w14:paraId="710B6099" w14:textId="6F10AE17" w:rsidR="00535EA1" w:rsidRPr="00C54933" w:rsidRDefault="00535EA1" w:rsidP="002C6EED">
      <w:pPr>
        <w:pStyle w:val="Titre1"/>
        <w:numPr>
          <w:ilvl w:val="0"/>
          <w:numId w:val="0"/>
        </w:numPr>
        <w:ind w:left="432" w:hanging="432"/>
        <w:rPr>
          <w:lang w:val="fr-FR"/>
        </w:rPr>
      </w:pPr>
      <w:r w:rsidRPr="00C54933">
        <w:rPr>
          <w:lang w:val="fr-FR"/>
        </w:rPr>
        <w:t xml:space="preserve">Annex </w:t>
      </w:r>
      <w:proofErr w:type="gramStart"/>
      <w:r w:rsidR="007F758C" w:rsidRPr="00C54933">
        <w:rPr>
          <w:lang w:val="fr-FR"/>
        </w:rPr>
        <w:t>C</w:t>
      </w:r>
      <w:r w:rsidRPr="00C54933">
        <w:rPr>
          <w:lang w:val="fr-FR"/>
        </w:rPr>
        <w:t>:</w:t>
      </w:r>
      <w:proofErr w:type="gramEnd"/>
      <w:r w:rsidRPr="00C54933">
        <w:rPr>
          <w:lang w:val="fr-FR"/>
        </w:rPr>
        <w:t xml:space="preserve"> CDL-C </w:t>
      </w:r>
      <w:proofErr w:type="spellStart"/>
      <w:r w:rsidRPr="00C54933">
        <w:rPr>
          <w:lang w:val="fr-FR"/>
        </w:rPr>
        <w:t>channel</w:t>
      </w:r>
      <w:proofErr w:type="spellEnd"/>
      <w:r w:rsidRPr="00C54933">
        <w:rPr>
          <w:lang w:val="fr-FR"/>
        </w:rPr>
        <w:t xml:space="preserve"> coefficients </w:t>
      </w:r>
      <w:proofErr w:type="spellStart"/>
      <w:r w:rsidRPr="00C54933">
        <w:rPr>
          <w:lang w:val="fr-FR"/>
        </w:rPr>
        <w:t>generation</w:t>
      </w:r>
      <w:proofErr w:type="spellEnd"/>
    </w:p>
    <w:p w14:paraId="5C85CEFB" w14:textId="77777777" w:rsidR="00535EA1" w:rsidRDefault="00535EA1" w:rsidP="002F1194">
      <w:pPr>
        <w:jc w:val="both"/>
      </w:pPr>
      <w:r w:rsidRPr="009344C4">
        <w:t>This appendix summarizes the steps for generating angles, phases, and channel coefficients according to the 3GPP T</w:t>
      </w:r>
      <w:r>
        <w:t>R</w:t>
      </w:r>
      <w:r w:rsidRPr="009344C4">
        <w:t xml:space="preserve"> 38.901 and T</w:t>
      </w:r>
      <w:r>
        <w:t>R</w:t>
      </w:r>
      <w:r w:rsidRPr="009344C4">
        <w:t xml:space="preserve"> 38.</w:t>
      </w:r>
      <w:r>
        <w:t>753</w:t>
      </w:r>
      <w:r w:rsidRPr="009344C4">
        <w:t xml:space="preserve"> specifications for CDL channel models</w:t>
      </w:r>
      <w:r>
        <w:t>.</w:t>
      </w:r>
    </w:p>
    <w:p w14:paraId="146267B3" w14:textId="77777777" w:rsidR="00535EA1" w:rsidRDefault="00535EA1" w:rsidP="00967419">
      <w:pPr>
        <w:pStyle w:val="Titre2"/>
        <w:numPr>
          <w:ilvl w:val="0"/>
          <w:numId w:val="0"/>
        </w:numPr>
        <w:rPr>
          <w:lang w:val="en-US"/>
        </w:rPr>
      </w:pPr>
      <w:r>
        <w:rPr>
          <w:lang w:val="en-US"/>
        </w:rPr>
        <w:t>Step 1: Generate departure and arrival angles</w:t>
      </w:r>
    </w:p>
    <w:p w14:paraId="1E3102D0" w14:textId="77777777" w:rsidR="00535EA1" w:rsidRPr="002F1194" w:rsidRDefault="00535EA1" w:rsidP="002F1194">
      <w:pPr>
        <w:jc w:val="both"/>
      </w:pPr>
      <w:r w:rsidRPr="002F1194">
        <w:t xml:space="preserve">For the CDL 901 channel model, the azimuth angle of arrival (AOA) of the </w:t>
      </w:r>
      <w:r w:rsidRPr="002F1194">
        <w:rPr>
          <w:i/>
          <w:iCs/>
        </w:rPr>
        <w:t>m</w:t>
      </w:r>
      <w:r w:rsidRPr="002F1194">
        <w:t>-</w:t>
      </w:r>
      <w:proofErr w:type="spellStart"/>
      <w:r w:rsidRPr="002F1194">
        <w:t>th</w:t>
      </w:r>
      <w:proofErr w:type="spellEnd"/>
      <w:r w:rsidRPr="002F1194">
        <w:t xml:space="preserve"> sub-path within the </w:t>
      </w:r>
      <w:r w:rsidRPr="002F1194">
        <w:rPr>
          <w:i/>
          <w:iCs/>
        </w:rPr>
        <w:t>n</w:t>
      </w:r>
      <w:r w:rsidRPr="002F1194">
        <w:t>-</w:t>
      </w:r>
      <w:proofErr w:type="spellStart"/>
      <w:r w:rsidRPr="002F1194">
        <w:t>th</w:t>
      </w:r>
      <w:proofErr w:type="spellEnd"/>
      <w:r w:rsidRPr="002F1194">
        <w:t xml:space="preserve"> cluster is given by</w:t>
      </w:r>
    </w:p>
    <w:p w14:paraId="5945B5A9" w14:textId="77777777" w:rsidR="00535EA1" w:rsidRPr="002F1194" w:rsidRDefault="00794502" w:rsidP="002F1194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n,m,AOA</m:t>
              </m:r>
            </m:sub>
          </m:sSub>
          <m:r>
            <w:rPr>
              <w:rFonts w:ascii="Cambria Math" w:hAnsi="Cambria Math"/>
            </w:rPr>
            <m:t xml:space="preserve"> 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n,AOA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ASA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14:paraId="6256F4E7" w14:textId="77777777" w:rsidR="00535EA1" w:rsidRPr="002F1194" w:rsidRDefault="00535EA1" w:rsidP="002F1194">
      <w:pPr>
        <w:jc w:val="both"/>
      </w:pPr>
      <w:proofErr w:type="gramStart"/>
      <w:r w:rsidRPr="002F1194">
        <w:t>where</w:t>
      </w:r>
      <w:proofErr w:type="gramEnd"/>
    </w:p>
    <w:p w14:paraId="3CFE19F6" w14:textId="77777777" w:rsidR="00535EA1" w:rsidRPr="002F1194" w:rsidRDefault="00794502" w:rsidP="002F1194">
      <w:pPr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n,AOA</m:t>
            </m:r>
          </m:sub>
        </m:sSub>
      </m:oMath>
      <w:r w:rsidR="00535EA1" w:rsidRPr="002F1194">
        <w:t>​ is the cluster AOA given in Table 7.7.1-3 in TR 38.901 and Table 5.1.4.3-1 in TR 38.753 (with truncation to 12 significant clusters),</w:t>
      </w:r>
    </w:p>
    <w:p w14:paraId="7B36B640" w14:textId="77777777" w:rsidR="00535EA1" w:rsidRPr="002F1194" w:rsidRDefault="00794502" w:rsidP="002F1194">
      <w:pPr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ASA</m:t>
            </m:r>
          </m:sub>
        </m:sSub>
      </m:oMath>
      <w:r w:rsidR="00535EA1" w:rsidRPr="002F1194">
        <w:t>​ is the cluster-wise root-mean-square (rms) azimuth spread of arrival given in Table 7.7.1-3 in TR 38.901 and Table 5.1.4.3-1 in TR 38.753 (with truncation),</w:t>
      </w:r>
    </w:p>
    <w:p w14:paraId="7CFAA4D1" w14:textId="77777777" w:rsidR="00535EA1" w:rsidRPr="002F1194" w:rsidRDefault="00794502" w:rsidP="002F1194">
      <w:pPr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535EA1" w:rsidRPr="002F1194">
        <w:t>​ is the ray offset angle within the cluster, as per Table 7.5-3 in TR 38.901.</w:t>
      </w:r>
    </w:p>
    <w:p w14:paraId="3691D199" w14:textId="77777777" w:rsidR="00535EA1" w:rsidRPr="002F1194" w:rsidRDefault="00535EA1" w:rsidP="002F1194">
      <w:pPr>
        <w:jc w:val="both"/>
      </w:pPr>
      <w:r w:rsidRPr="002F1194">
        <w:t xml:space="preserve">Similar procedures apply for azimuth angle of departure (AOD)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n,m,AOD</m:t>
            </m:r>
          </m:sub>
        </m:sSub>
      </m:oMath>
      <w:r w:rsidRPr="002F1194">
        <w:t>, zenith angle of arrival (ZOA)</w:t>
      </w:r>
      <w:r w:rsidRPr="002F1194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n,m,ZOA</m:t>
            </m:r>
          </m:sub>
        </m:sSub>
      </m:oMath>
      <w:r w:rsidRPr="002F1194">
        <w:t xml:space="preserve">, and zenith angle of departure (ZOD)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n,m,ZOD</m:t>
            </m:r>
          </m:sub>
        </m:sSub>
      </m:oMath>
      <w:r w:rsidRPr="002F1194">
        <w:t>.</w:t>
      </w:r>
    </w:p>
    <w:p w14:paraId="1322B52C" w14:textId="77777777" w:rsidR="00535EA1" w:rsidRPr="002F1194" w:rsidRDefault="00535EA1" w:rsidP="002F1194">
      <w:pPr>
        <w:jc w:val="both"/>
      </w:pPr>
      <w:r w:rsidRPr="002F1194">
        <w:t>The provided CDL table in specification include the delay scaling for RMS delay of 365ns and desired angle scaling.</w:t>
      </w:r>
    </w:p>
    <w:p w14:paraId="358D239D" w14:textId="77777777" w:rsidR="00535EA1" w:rsidRDefault="00535EA1" w:rsidP="00967419">
      <w:pPr>
        <w:pStyle w:val="Titre2"/>
        <w:numPr>
          <w:ilvl w:val="0"/>
          <w:numId w:val="0"/>
        </w:numPr>
        <w:rPr>
          <w:lang w:val="en-US"/>
        </w:rPr>
      </w:pPr>
      <w:r>
        <w:rPr>
          <w:lang w:val="en-US"/>
        </w:rPr>
        <w:t>Step 2: Coupling of ray angles within clusters</w:t>
      </w:r>
    </w:p>
    <w:p w14:paraId="029C1495" w14:textId="77777777" w:rsidR="00535EA1" w:rsidRPr="009757EA" w:rsidRDefault="00535EA1" w:rsidP="002F1194">
      <w:pPr>
        <w:pStyle w:val="Paragraphedeliste"/>
        <w:numPr>
          <w:ilvl w:val="0"/>
          <w:numId w:val="8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9757EA">
        <w:rPr>
          <w:rFonts w:ascii="Times New Roman" w:hAnsi="Times New Roman"/>
          <w:sz w:val="20"/>
          <w:szCs w:val="20"/>
        </w:rPr>
        <w:t>For CDL 901, AOD​ are coupled randomly to AOA within each cluster. Similarly, ZOD are randomly coupled with ZOA​, and AODs are coupled with ZODs within the cluster.</w:t>
      </w:r>
    </w:p>
    <w:p w14:paraId="38CE43BD" w14:textId="77777777" w:rsidR="00535EA1" w:rsidRPr="009757EA" w:rsidRDefault="00535EA1" w:rsidP="002F1194">
      <w:pPr>
        <w:pStyle w:val="Paragraphedeliste"/>
        <w:numPr>
          <w:ilvl w:val="0"/>
          <w:numId w:val="8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9757EA">
        <w:rPr>
          <w:rFonts w:ascii="Times New Roman" w:hAnsi="Times New Roman"/>
          <w:sz w:val="20"/>
          <w:szCs w:val="20"/>
        </w:rPr>
        <w:lastRenderedPageBreak/>
        <w:t>In contrast, CDL 753 applies a fixed coupling pattern for ray angles as specified in Table 5.1.4.2-1 in TR 38.753.</w:t>
      </w:r>
    </w:p>
    <w:p w14:paraId="5C097890" w14:textId="77777777" w:rsidR="00535EA1" w:rsidRDefault="00535EA1" w:rsidP="00967419">
      <w:pPr>
        <w:pStyle w:val="Titre2"/>
        <w:numPr>
          <w:ilvl w:val="0"/>
          <w:numId w:val="0"/>
        </w:numPr>
        <w:rPr>
          <w:lang w:val="en-US"/>
        </w:rPr>
      </w:pPr>
      <w:r>
        <w:rPr>
          <w:lang w:val="en-US"/>
        </w:rPr>
        <w:t>Step 3: Initial phases for polarization matrices</w:t>
      </w:r>
    </w:p>
    <w:p w14:paraId="7263010E" w14:textId="77777777" w:rsidR="00535EA1" w:rsidRPr="002F1194" w:rsidRDefault="00535EA1" w:rsidP="002F1194">
      <w:pPr>
        <w:pStyle w:val="Paragraphedeliste"/>
        <w:numPr>
          <w:ilvl w:val="0"/>
          <w:numId w:val="12"/>
        </w:numPr>
        <w:spacing w:after="160" w:line="278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F1194">
        <w:rPr>
          <w:rFonts w:ascii="Times New Roman" w:hAnsi="Times New Roman"/>
          <w:sz w:val="20"/>
          <w:szCs w:val="20"/>
        </w:rPr>
        <w:t xml:space="preserve">For 901, initial phases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{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n,m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θθ</m:t>
            </m:r>
          </m:sup>
        </m:sSubSup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n,m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θϕ</m:t>
            </m:r>
          </m:sup>
        </m:sSubSup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n,m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ϕθ</m:t>
            </m:r>
          </m:sup>
        </m:sSubSup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n,m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ϕϕ</m:t>
            </m:r>
          </m:sup>
        </m:sSubSup>
        <m:r>
          <m:rPr>
            <m:lit/>
          </m:rPr>
          <w:rPr>
            <w:rFonts w:ascii="Cambria Math" w:hAnsi="Cambria Math"/>
            <w:sz w:val="20"/>
            <w:szCs w:val="20"/>
          </w:rPr>
          <m:t>}</m:t>
        </m:r>
      </m:oMath>
      <w:r w:rsidRPr="002F1194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2F1194">
        <w:rPr>
          <w:rFonts w:ascii="Times New Roman" w:hAnsi="Times New Roman"/>
          <w:sz w:val="20"/>
          <w:szCs w:val="20"/>
        </w:rPr>
        <w:t xml:space="preserve"> for each ray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2F1194">
        <w:rPr>
          <w:rFonts w:ascii="Times New Roman" w:hAnsi="Times New Roman"/>
          <w:sz w:val="20"/>
          <w:szCs w:val="20"/>
        </w:rPr>
        <w:t xml:space="preserve"> and cluster </w:t>
      </w:r>
      <m:oMath>
        <m:r>
          <w:rPr>
            <w:rFonts w:ascii="Cambria Math" w:hAnsi="Cambria Math"/>
            <w:sz w:val="20"/>
            <w:szCs w:val="20"/>
          </w:rPr>
          <m:t>n</m:t>
        </m:r>
      </m:oMath>
      <w:r w:rsidRPr="002F1194">
        <w:rPr>
          <w:rFonts w:ascii="Times New Roman" w:hAnsi="Times New Roman"/>
          <w:sz w:val="20"/>
          <w:szCs w:val="20"/>
        </w:rPr>
        <w:t xml:space="preserve"> and for the four polarization components are drawn independently from a uniform distribution over [−π,π].</w:t>
      </w:r>
    </w:p>
    <w:p w14:paraId="5B2C60A2" w14:textId="77777777" w:rsidR="00535EA1" w:rsidRPr="009757EA" w:rsidRDefault="00535EA1" w:rsidP="002F1194">
      <w:pPr>
        <w:pStyle w:val="Paragraphedeliste"/>
        <w:numPr>
          <w:ilvl w:val="0"/>
          <w:numId w:val="12"/>
        </w:numPr>
        <w:spacing w:after="160" w:line="278" w:lineRule="auto"/>
        <w:contextualSpacing/>
        <w:jc w:val="both"/>
        <w:rPr>
          <w:rFonts w:ascii="Times New Roman" w:hAnsi="Times New Roman"/>
        </w:rPr>
      </w:pPr>
      <w:r w:rsidRPr="002F1194">
        <w:rPr>
          <w:rFonts w:ascii="Times New Roman" w:hAnsi="Times New Roman"/>
          <w:sz w:val="20"/>
          <w:szCs w:val="20"/>
        </w:rPr>
        <w:t>For 753, fixed initial phases per ray and polarization are used, as defined in Table 5.1.4.2-2 of TR 38.753</w:t>
      </w:r>
      <w:r w:rsidRPr="009757EA">
        <w:rPr>
          <w:rFonts w:ascii="Times New Roman" w:hAnsi="Times New Roman"/>
        </w:rPr>
        <w:t xml:space="preserve">. </w:t>
      </w:r>
    </w:p>
    <w:p w14:paraId="50840C14" w14:textId="77777777" w:rsidR="00535EA1" w:rsidRPr="006C06D7" w:rsidRDefault="00535EA1" w:rsidP="00967419">
      <w:pPr>
        <w:pStyle w:val="Titre2"/>
        <w:numPr>
          <w:ilvl w:val="0"/>
          <w:numId w:val="0"/>
        </w:numPr>
        <w:rPr>
          <w:lang w:val="en-US"/>
        </w:rPr>
      </w:pPr>
      <w:r w:rsidRPr="006C06D7">
        <w:rPr>
          <w:lang w:val="en-US"/>
        </w:rPr>
        <w:t>Step 4: Cross-Polarization Power Ratios (XPR)</w:t>
      </w:r>
    </w:p>
    <w:p w14:paraId="74D04450" w14:textId="77777777" w:rsidR="00535EA1" w:rsidRPr="002F1194" w:rsidRDefault="00535EA1" w:rsidP="002F1194">
      <w:pPr>
        <w:jc w:val="both"/>
        <w:rPr>
          <w:rFonts w:eastAsiaTheme="minorEastAsia"/>
        </w:rPr>
      </w:pPr>
      <w:r w:rsidRPr="002F1194">
        <w:t xml:space="preserve">Generate the cross-polarization power ratios (XPR) for each ray </w:t>
      </w:r>
      <m:oMath>
        <m:r>
          <w:rPr>
            <w:rFonts w:ascii="Cambria Math" w:hAnsi="Cambria Math"/>
          </w:rPr>
          <m:t>m</m:t>
        </m:r>
      </m:oMath>
      <w:r w:rsidRPr="002F1194">
        <w:t xml:space="preserve"> of each cluster </w:t>
      </w:r>
      <m:oMath>
        <m:r>
          <w:rPr>
            <w:rFonts w:ascii="Cambria Math" w:hAnsi="Cambria Math"/>
          </w:rPr>
          <m:t>n</m:t>
        </m:r>
      </m:oMath>
      <w:r w:rsidRPr="002F1194">
        <w:rPr>
          <w:rFonts w:eastAsiaTheme="minorEastAsia"/>
        </w:rPr>
        <w:t xml:space="preserve"> </w:t>
      </w:r>
      <w:r w:rsidRPr="002F1194">
        <w:t>as</w:t>
      </w:r>
    </w:p>
    <w:p w14:paraId="74D9A439" w14:textId="77777777" w:rsidR="00535EA1" w:rsidRPr="002F1194" w:rsidRDefault="00794502" w:rsidP="002F1194">
      <w:pPr>
        <w:pStyle w:val="Paragraphedeliste"/>
        <w:jc w:val="both"/>
        <w:rPr>
          <w:rFonts w:ascii="Times New Roman" w:eastAsiaTheme="minorEastAsia" w:hAnsi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κ</m:t>
              </m:r>
              <m:ctrlPr>
                <w:rPr>
                  <w:rFonts w:ascii="Cambria Math" w:hAnsi="Cambria Math"/>
                  <w:sz w:val="20"/>
                  <w:szCs w:val="20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n,m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r>
                <m:rPr>
                  <m:lit/>
                </m:rPr>
                <w:rPr>
                  <w:rFonts w:ascii="Cambria Math" w:hAnsi="Cambria Math"/>
                  <w:sz w:val="20"/>
                  <w:szCs w:val="20"/>
                </w:rPr>
                <m:t>/</m:t>
              </m:r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0"/>
              <w:szCs w:val="20"/>
            </w:rPr>
            <m:t>,</m:t>
          </m:r>
        </m:oMath>
      </m:oMathPara>
    </w:p>
    <w:p w14:paraId="5C7E25F4" w14:textId="77777777" w:rsidR="00535EA1" w:rsidRPr="002F1194" w:rsidRDefault="00535EA1" w:rsidP="002F1194">
      <w:pPr>
        <w:jc w:val="both"/>
      </w:pPr>
      <w:r w:rsidRPr="002F1194">
        <w:t>with X = 7 dB for both CDL-C 901 and 753.</w:t>
      </w:r>
    </w:p>
    <w:p w14:paraId="6E82D63B" w14:textId="77777777" w:rsidR="00535EA1" w:rsidRPr="006C06D7" w:rsidRDefault="00535EA1" w:rsidP="00967419">
      <w:pPr>
        <w:pStyle w:val="Titre2"/>
        <w:numPr>
          <w:ilvl w:val="0"/>
          <w:numId w:val="0"/>
        </w:numPr>
        <w:rPr>
          <w:lang w:val="en-US"/>
        </w:rPr>
      </w:pPr>
      <w:r w:rsidRPr="006C06D7">
        <w:rPr>
          <w:lang w:val="en-US"/>
        </w:rPr>
        <w:t xml:space="preserve">Step </w:t>
      </w:r>
      <w:r>
        <w:rPr>
          <w:lang w:val="en-US"/>
        </w:rPr>
        <w:t>5</w:t>
      </w:r>
      <w:r w:rsidRPr="006C06D7">
        <w:rPr>
          <w:lang w:val="en-US"/>
        </w:rPr>
        <w:t xml:space="preserve">: </w:t>
      </w:r>
      <w:r>
        <w:rPr>
          <w:lang w:val="en-US"/>
        </w:rPr>
        <w:t>Channel coefficients generation</w:t>
      </w:r>
    </w:p>
    <w:p w14:paraId="2C619869" w14:textId="77777777" w:rsidR="00535EA1" w:rsidRPr="002F1194" w:rsidRDefault="00535EA1" w:rsidP="002F1194">
      <w:pPr>
        <w:jc w:val="both"/>
      </w:pPr>
      <w:r w:rsidRPr="002F1194">
        <w:t xml:space="preserve">For each cluster </w:t>
      </w:r>
      <m:oMath>
        <m:r>
          <w:rPr>
            <w:rFonts w:ascii="Cambria Math" w:hAnsi="Cambria Math"/>
          </w:rPr>
          <m:t>n</m:t>
        </m:r>
      </m:oMath>
      <w:r w:rsidRPr="002F1194">
        <w:t xml:space="preserve">, transmit antenna element </w:t>
      </w:r>
      <m:oMath>
        <m:r>
          <w:rPr>
            <w:rFonts w:ascii="Cambria Math" w:hAnsi="Cambria Math"/>
          </w:rPr>
          <m:t>s</m:t>
        </m:r>
      </m:oMath>
      <w:r w:rsidRPr="002F1194">
        <w:t xml:space="preserve">, and receive antenna element </w:t>
      </w:r>
      <m:oMath>
        <m:r>
          <w:rPr>
            <w:rFonts w:ascii="Cambria Math" w:hAnsi="Cambria Math"/>
          </w:rPr>
          <m:t>u</m:t>
        </m:r>
      </m:oMath>
      <w:r w:rsidRPr="002F1194">
        <w:t xml:space="preserve">, the instantaneous channel coefficient at time </w:t>
      </w:r>
      <m:oMath>
        <m:r>
          <w:rPr>
            <w:rFonts w:ascii="Cambria Math" w:hAnsi="Cambria Math"/>
          </w:rPr>
          <m:t>t</m:t>
        </m:r>
      </m:oMath>
      <w:r w:rsidRPr="002F1194">
        <w:rPr>
          <w:rFonts w:eastAsiaTheme="minorEastAsia"/>
        </w:rPr>
        <w:t xml:space="preserve"> </w:t>
      </w:r>
      <w:r w:rsidRPr="002F1194">
        <w:t>is</w:t>
      </w:r>
    </w:p>
    <w:p w14:paraId="3720BB1A" w14:textId="77777777" w:rsidR="00535EA1" w:rsidRPr="002F1194" w:rsidRDefault="00794502" w:rsidP="002F1194">
      <w:pPr>
        <w:jc w:val="both"/>
        <w:rPr>
          <w:rFonts w:eastAsiaTheme="maj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u,s,n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sub>
            <m:sup>
              <m:ctrlPr>
                <w:rPr>
                  <w:rFonts w:ascii="Cambria Math" w:hAnsi="Cambria Math"/>
                  <w:i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n,m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s,n,m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u,n,m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n,m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sup>
              </m:sSup>
              <m:ctrlPr>
                <w:rPr>
                  <w:rFonts w:ascii="Cambria Math" w:hAnsi="Cambria Math"/>
                  <w:i/>
                </w:rPr>
              </m:ctrlPr>
            </m:e>
          </m:nary>
          <m:r>
            <w:rPr>
              <w:rFonts w:ascii="Cambria Math" w:eastAsiaTheme="majorEastAsia" w:hAnsi="Cambria Math"/>
            </w:rPr>
            <m:t>.</m:t>
          </m:r>
        </m:oMath>
      </m:oMathPara>
    </w:p>
    <w:p w14:paraId="7DB6AECE" w14:textId="77777777" w:rsidR="00535EA1" w:rsidRPr="002F1194" w:rsidRDefault="00535EA1" w:rsidP="002F1194">
      <w:pPr>
        <w:pStyle w:val="Paragraphedeliste"/>
        <w:numPr>
          <w:ilvl w:val="0"/>
          <w:numId w:val="14"/>
        </w:numPr>
        <w:spacing w:after="160" w:line="278" w:lineRule="auto"/>
        <w:contextualSpacing/>
        <w:jc w:val="both"/>
        <w:rPr>
          <w:rFonts w:ascii="Times New Roman" w:eastAsiaTheme="majorEastAsia" w:hAnsi="Times New Roman"/>
          <w:b/>
          <w:bCs/>
          <w:sz w:val="20"/>
          <w:szCs w:val="20"/>
        </w:rPr>
      </w:pPr>
      <w:r w:rsidRPr="002F1194">
        <w:rPr>
          <w:rFonts w:ascii="Times New Roman" w:eastAsiaTheme="majorEastAsia" w:hAnsi="Times New Roman"/>
          <w:b/>
          <w:bCs/>
          <w:sz w:val="20"/>
          <w:szCs w:val="20"/>
        </w:rPr>
        <w:t xml:space="preserve">Coefficients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n,m</m:t>
            </m:r>
          </m:sub>
        </m:sSub>
      </m:oMath>
    </w:p>
    <w:p w14:paraId="645D1749" w14:textId="77777777" w:rsidR="00535EA1" w:rsidRPr="002F1194" w:rsidRDefault="00794502" w:rsidP="002F1194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n,m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</m:t>
                  </m:r>
                </m:den>
              </m:f>
            </m:e>
          </m:ra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rx,u,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vertAlign w:val="subscript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n,m,ZOA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vertAlign w:val="subscript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n,m,AOA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rx,u,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vertAlign w:val="subscript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n,m,ZOA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vertAlign w:val="subscript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>n,m,AOA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θθ</m:t>
                                </m:r>
                              </m:sup>
                            </m:sSubSup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κ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n,m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bSup>
                      </m:e>
                    </m:ra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θϕ</m:t>
                                </m:r>
                              </m:sup>
                            </m:sSubSup>
                          </m:e>
                        </m:d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κ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bSup>
                          </m:e>
                        </m:ra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ϕθ</m:t>
                                </m:r>
                              </m:sup>
                            </m:sSubSup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ϕϕ</m:t>
                                </m:r>
                              </m:sup>
                            </m:sSubSup>
                          </m:e>
                        </m:d>
                      </m:e>
                    </m:func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tx,s,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n,m,ZOD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n,m,AOD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tx,s,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n,m,ZOD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n,m,AOD</m:t>
                            </m:r>
                          </m:sub>
                        </m:sSub>
                      </m:e>
                    </m:d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62532E7F" w14:textId="77777777" w:rsidR="00535EA1" w:rsidRPr="002F1194" w:rsidRDefault="00794502" w:rsidP="002F1194">
      <w:pPr>
        <w:pStyle w:val="Paragraphedeliste"/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rx,u,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θ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n,m,ZOA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n,m,AOA</m:t>
                          </m:r>
                        </m:sub>
                      </m:sSub>
                    </m:e>
                  </m:d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rx,u,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ϕ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n,m,ZOA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n,m,AOA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535EA1" w:rsidRPr="002F119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535EA1" w:rsidRPr="002F1194">
        <w:rPr>
          <w:rFonts w:ascii="Times New Roman" w:hAnsi="Times New Roman"/>
          <w:sz w:val="20"/>
          <w:szCs w:val="20"/>
        </w:rPr>
        <w:t xml:space="preserve">is the UE antenna element field pattern in GCS for antenna element 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="00535EA1" w:rsidRPr="002F1194">
        <w:rPr>
          <w:rFonts w:ascii="Times New Roman" w:hAnsi="Times New Roman"/>
          <w:sz w:val="20"/>
          <w:szCs w:val="20"/>
        </w:rPr>
        <w:t>.</w:t>
      </w:r>
    </w:p>
    <w:p w14:paraId="2C2BBC51" w14:textId="77777777" w:rsidR="00535EA1" w:rsidRPr="002F1194" w:rsidRDefault="00794502" w:rsidP="002F1194">
      <w:pPr>
        <w:pStyle w:val="Paragraphedeliste"/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tx,s,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θ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n,m,ZOD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n,m,AOD</m:t>
                          </m:r>
                        </m:sub>
                      </m:sSub>
                    </m:e>
                  </m:d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tx,s,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ϕ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vertAlign w:val="subscript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n,m,ZOD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vertAlign w:val="subscript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vertAlign w:val="subscript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vertAlign w:val="subscript"/>
                            </w:rPr>
                            <m:t>n,m,AOD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535EA1" w:rsidRPr="002F1194">
        <w:rPr>
          <w:rFonts w:ascii="Times New Roman" w:hAnsi="Times New Roman"/>
          <w:sz w:val="20"/>
          <w:szCs w:val="20"/>
        </w:rPr>
        <w:t xml:space="preserve"> is the BS antenna element field pattern in GCS for antenna element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 w:rsidR="00535EA1" w:rsidRPr="002F1194">
        <w:rPr>
          <w:rFonts w:ascii="Times New Roman" w:hAnsi="Times New Roman"/>
          <w:sz w:val="20"/>
          <w:szCs w:val="20"/>
        </w:rPr>
        <w:t>.</w:t>
      </w:r>
    </w:p>
    <w:p w14:paraId="24E444C5" w14:textId="77777777" w:rsidR="00535EA1" w:rsidRPr="002F1194" w:rsidRDefault="00794502" w:rsidP="002F1194">
      <w:pPr>
        <w:pStyle w:val="Paragraphedeliste"/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θθ</m:t>
                              </m:r>
                            </m:sup>
                          </m:sSubSup>
                        </m:e>
                      </m:d>
                    </m:e>
                  </m:func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</m:e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κ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n,m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-1</m:t>
                          </m:r>
                        </m:sup>
                      </m:sSubSup>
                    </m:e>
                  </m:rad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θϕ</m:t>
                              </m:r>
                            </m:sup>
                          </m:sSubSup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κ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-1</m:t>
                              </m:r>
                            </m:sup>
                          </m:sSubSup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ϕθ</m:t>
                              </m:r>
                            </m:sup>
                          </m:sSubSup>
                        </m:e>
                      </m:d>
                    </m:e>
                  </m:func>
                </m: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ϕϕ</m:t>
                              </m:r>
                            </m:sup>
                          </m:sSubSup>
                        </m:e>
                      </m:d>
                    </m:e>
                  </m:func>
                </m:e>
              </m:mr>
            </m:m>
          </m:e>
        </m:d>
      </m:oMath>
      <w:r w:rsidR="00535EA1" w:rsidRPr="002F1194">
        <w:rPr>
          <w:rFonts w:ascii="Times New Roman" w:eastAsiaTheme="minorEastAsia" w:hAnsi="Times New Roman"/>
          <w:sz w:val="20"/>
          <w:szCs w:val="20"/>
        </w:rPr>
        <w:t xml:space="preserve"> is the 2x2 polarization matrix.</w:t>
      </w:r>
    </w:p>
    <w:p w14:paraId="642F0F22" w14:textId="77777777" w:rsidR="00535EA1" w:rsidRPr="002F1194" w:rsidRDefault="00535EA1" w:rsidP="002F1194">
      <w:pPr>
        <w:spacing w:line="259" w:lineRule="auto"/>
        <w:jc w:val="both"/>
      </w:pPr>
      <w:r w:rsidRPr="002F1194">
        <w:t>The transmit antenna element patterns are obtained from the local coordinate system (LCS) rotated to the global coordinate system (GCS). The standard defines two polarization models that we describe hereafter:</w:t>
      </w:r>
    </w:p>
    <w:p w14:paraId="7C6475D2" w14:textId="77777777" w:rsidR="00535EA1" w:rsidRPr="002F1194" w:rsidRDefault="00535EA1" w:rsidP="002F1194">
      <w:pPr>
        <w:spacing w:line="259" w:lineRule="auto"/>
        <w:jc w:val="both"/>
        <w:rPr>
          <w:b/>
          <w:bCs/>
          <w:u w:val="single"/>
        </w:rPr>
      </w:pPr>
      <w:r w:rsidRPr="002F1194">
        <w:rPr>
          <w:b/>
          <w:bCs/>
          <w:u w:val="single"/>
        </w:rPr>
        <w:t>Model-1</w:t>
      </w:r>
    </w:p>
    <w:p w14:paraId="3508FDC3" w14:textId="77777777" w:rsidR="00535EA1" w:rsidRPr="002F1194" w:rsidRDefault="00535EA1" w:rsidP="002F1194">
      <w:pPr>
        <w:spacing w:line="259" w:lineRule="auto"/>
        <w:jc w:val="both"/>
      </w:pPr>
      <w:r w:rsidRPr="002F1194">
        <w:t>The antenna element field pattern for a purely vertical polarized antenna is given as</w:t>
      </w:r>
    </w:p>
    <w:p w14:paraId="34FC0113" w14:textId="77777777" w:rsidR="00535EA1" w:rsidRPr="002F1194" w:rsidRDefault="00794502" w:rsidP="002F1194">
      <w:pPr>
        <w:jc w:val="both"/>
        <w:rPr>
          <w:rFonts w:eastAsiaTheme="minorEastAsia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θ''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,ϕ''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ϕ''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,ϕ'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vertAlign w:val="subscript"/>
                                  </w:rPr>
                                </m:ctrlPr>
                              </m:sSub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vertAlign w:val="subscript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vertAlign w:val="subscript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vertAlign w:val="subscript"/>
                                      </w:rPr>
                                      <m:t>''</m:t>
                                    </m:r>
                                  </m:sup>
                                </m:sSup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 xml:space="preserve"> 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vertAlign w:val="subscript"/>
                                  </w:rPr>
                                </m:ctrlPr>
                              </m:sSub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vertAlign w:val="subscript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vertAlign w:val="subscript"/>
                                      </w:rPr>
                                      <m:t>ϕ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vertAlign w:val="subscript"/>
                                      </w:rPr>
                                      <m:t>''</m:t>
                                    </m:r>
                                  </m:sup>
                                </m:sSup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vertAlign w:val="subscript"/>
                                  </w:rPr>
                                  <m:t xml:space="preserve"> </m:t>
                                </m:r>
                              </m:sub>
                            </m:sSub>
                          </m:e>
                        </m:d>
                      </m:e>
                    </m:ra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</m:oMath>
      </m:oMathPara>
    </w:p>
    <w:p w14:paraId="42C20A92" w14:textId="77777777" w:rsidR="00535EA1" w:rsidRPr="002F1194" w:rsidRDefault="00535EA1" w:rsidP="002F1194">
      <w:pPr>
        <w:spacing w:line="259" w:lineRule="auto"/>
        <w:jc w:val="both"/>
        <w:rPr>
          <w:rFonts w:eastAsiaTheme="minorEastAsia"/>
        </w:rPr>
      </w:pPr>
      <w:r w:rsidRPr="002F1194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 xml:space="preserve"> 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vertAlign w:val="sub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vertAlign w:val="subscript"/>
                  </w:rPr>
                  <m:t>θ</m:t>
                </m:r>
              </m:e>
              <m:sup>
                <m:r>
                  <w:rPr>
                    <w:rFonts w:ascii="Cambria Math" w:eastAsiaTheme="minorEastAsia" w:hAnsi="Cambria Math"/>
                    <w:vertAlign w:val="subscript"/>
                  </w:rPr>
                  <m:t>''</m:t>
                </m:r>
              </m:sup>
            </m:sSup>
            <m:r>
              <w:rPr>
                <w:rFonts w:ascii="Cambria Math" w:eastAsiaTheme="minorEastAsia" w:hAnsi="Cambria Math"/>
                <w:vertAlign w:val="subscript"/>
              </w:rPr>
              <m:t>,ϕ'</m:t>
            </m:r>
          </m:e>
        </m:d>
      </m:oMath>
      <w:r w:rsidRPr="002F1194">
        <w:rPr>
          <w:rFonts w:eastAsiaTheme="minorEastAsia"/>
        </w:rPr>
        <w:t xml:space="preserve"> is generated according to Table 7.3-1 in TR 38.901 for sector antenna, which defines the 3D element pattern as a function of zenith and azimuth angles in LCS''. </w:t>
      </w:r>
    </w:p>
    <w:p w14:paraId="291C669F" w14:textId="77777777" w:rsidR="00535EA1" w:rsidRPr="002F1194" w:rsidRDefault="00535EA1" w:rsidP="002F1194">
      <w:pPr>
        <w:spacing w:line="259" w:lineRule="auto"/>
        <w:jc w:val="both"/>
        <w:rPr>
          <w:rFonts w:eastAsiaTheme="minorEastAsia"/>
        </w:rPr>
      </w:pPr>
      <w:r w:rsidRPr="002F1194">
        <w:rPr>
          <w:rFonts w:eastAsiaTheme="minorEastAsia"/>
        </w:rPr>
        <w:t xml:space="preserve">The LCS’’ is defined as the coordinate system of a single antenna element, that is, transformation include polarization angles and rotations of the antenna panel </w:t>
      </w:r>
      <w:r w:rsidRPr="002F1194">
        <w:t>(</w:t>
      </w:r>
      <w:r w:rsidRPr="002F1194">
        <w:rPr>
          <w:i/>
        </w:rPr>
        <w:sym w:font="Symbol" w:char="F061"/>
      </w:r>
      <w:r w:rsidRPr="002F1194">
        <w:t xml:space="preserve">, </w:t>
      </w:r>
      <w:r w:rsidRPr="002F1194">
        <w:rPr>
          <w:i/>
        </w:rPr>
        <w:sym w:font="Symbol" w:char="F062"/>
      </w:r>
      <w:r w:rsidRPr="002F1194">
        <w:t xml:space="preserve">, </w:t>
      </w:r>
      <w:r w:rsidRPr="002F1194">
        <w:rPr>
          <w:i/>
        </w:rPr>
        <w:sym w:font="Symbol" w:char="F067"/>
      </w:r>
      <w:r w:rsidRPr="002F1194">
        <w:t>)</w:t>
      </w:r>
      <w:r w:rsidRPr="002F1194">
        <w:rPr>
          <w:rFonts w:eastAsiaTheme="minorEastAsia"/>
        </w:rPr>
        <w:t>. Transformation to the GCS is given as</w:t>
      </w:r>
    </w:p>
    <w:p w14:paraId="4199A499" w14:textId="77777777" w:rsidR="00535EA1" w:rsidRPr="002F1194" w:rsidRDefault="00794502" w:rsidP="002F1194">
      <w:pPr>
        <w:jc w:val="both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 xml:space="preserve"> 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,ϕ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θ,ϕ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cos ψ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ψ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ψ</m:t>
                        </m:r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ψ</m:t>
                        </m:r>
                      </m:e>
                    </m:func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θ'',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θ'',ϕ''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</m:oMath>
      </m:oMathPara>
    </w:p>
    <w:p w14:paraId="3E4C5C52" w14:textId="77777777" w:rsidR="00535EA1" w:rsidRPr="002F1194" w:rsidRDefault="00535EA1" w:rsidP="002F1194">
      <w:pPr>
        <w:jc w:val="both"/>
      </w:pPr>
      <w:r w:rsidRPr="002F1194">
        <w:t xml:space="preserve">Here, the angle </w:t>
      </w:r>
      <m:oMath>
        <m:r>
          <w:rPr>
            <w:rFonts w:ascii="Cambria Math" w:hAnsi="Cambria Math"/>
          </w:rPr>
          <m:t>ψ</m:t>
        </m:r>
      </m:oMath>
      <w:r w:rsidRPr="002F1194">
        <w:rPr>
          <w:rFonts w:eastAsiaTheme="minorEastAsia"/>
        </w:rPr>
        <w:t xml:space="preserve"> </w:t>
      </w:r>
      <w:r w:rsidRPr="002F1194">
        <w:t>is expressed as a function of mechanical orientation (</w:t>
      </w:r>
      <w:r w:rsidRPr="002F1194">
        <w:rPr>
          <w:i/>
        </w:rPr>
        <w:sym w:font="Symbol" w:char="F061"/>
      </w:r>
      <w:r w:rsidRPr="002F1194">
        <w:t xml:space="preserve">, </w:t>
      </w:r>
      <w:r w:rsidRPr="002F1194">
        <w:rPr>
          <w:i/>
        </w:rPr>
        <w:sym w:font="Symbol" w:char="F062"/>
      </w:r>
      <w:r w:rsidRPr="002F1194">
        <w:t xml:space="preserve">, </w:t>
      </w:r>
      <w:r w:rsidRPr="002F1194">
        <w:rPr>
          <w:i/>
        </w:rPr>
        <w:sym w:font="Symbol" w:char="F067"/>
      </w:r>
      <w:r w:rsidRPr="002F1194">
        <w:t>) and azimuth/zenith angles in GCS (</w:t>
      </w:r>
      <w:r w:rsidRPr="002F1194">
        <w:rPr>
          <w:i/>
        </w:rPr>
        <w:sym w:font="Symbol" w:char="F071"/>
      </w:r>
      <w:r w:rsidRPr="002F1194">
        <w:t xml:space="preserve">, </w:t>
      </w:r>
      <w:r w:rsidRPr="002F1194">
        <w:rPr>
          <w:i/>
        </w:rPr>
        <w:sym w:font="Symbol" w:char="F066"/>
      </w:r>
      <w:r w:rsidRPr="002F1194">
        <w:t>), and is given by</w:t>
      </w:r>
    </w:p>
    <w:p w14:paraId="127E8E5B" w14:textId="77777777" w:rsidR="00535EA1" w:rsidRPr="002F1194" w:rsidRDefault="00535EA1" w:rsidP="002F1194">
      <w:pPr>
        <w:jc w:val="center"/>
      </w:pPr>
      <w:r w:rsidRPr="002F1194">
        <w:object w:dxaOrig="7460" w:dyaOrig="720" w14:anchorId="209A5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05pt;height:36pt" o:ole="">
            <v:imagedata r:id="rId25" o:title=""/>
          </v:shape>
          <o:OLEObject Type="Embed" ProgID="Equation.DSMT4" ShapeID="_x0000_i1025" DrawAspect="Content" ObjectID="_1816515767" r:id="rId26"/>
        </w:object>
      </w:r>
    </w:p>
    <w:p w14:paraId="1C28075C" w14:textId="77777777" w:rsidR="00535EA1" w:rsidRPr="002F1194" w:rsidRDefault="00535EA1" w:rsidP="002F1194">
      <w:pPr>
        <w:spacing w:line="259" w:lineRule="auto"/>
        <w:jc w:val="both"/>
        <w:rPr>
          <w:rFonts w:eastAsiaTheme="minorEastAsia"/>
        </w:rPr>
      </w:pPr>
      <w:r w:rsidRPr="002F1194">
        <w:rPr>
          <w:rFonts w:eastAsiaTheme="minorEastAsia"/>
        </w:rPr>
        <w:t xml:space="preserve">We define in this case two rotations for the slant angles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ζ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2F1194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ζ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.</m:t>
        </m:r>
      </m:oMath>
    </w:p>
    <w:p w14:paraId="46AF2725" w14:textId="77777777" w:rsidR="00535EA1" w:rsidRPr="002F1194" w:rsidRDefault="00535EA1" w:rsidP="002F1194">
      <w:pPr>
        <w:spacing w:line="259" w:lineRule="auto"/>
        <w:jc w:val="both"/>
        <w:rPr>
          <w:rFonts w:eastAsiaTheme="minorEastAsia"/>
        </w:rPr>
      </w:pPr>
      <w:r w:rsidRPr="002F1194">
        <w:rPr>
          <w:rFonts w:eastAsiaTheme="minorEastAsia"/>
        </w:rPr>
        <w:t xml:space="preserve">Example: for the Pannel orientations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α,β,γ</m:t>
            </m:r>
          </m:e>
        </m:d>
        <m:r>
          <w:rPr>
            <w:rFonts w:ascii="Cambria Math" w:hAnsi="Cambria Math"/>
          </w:rPr>
          <m:t>=(0,10°,0)</m:t>
        </m:r>
      </m:oMath>
      <w:r w:rsidRPr="002F1194">
        <w:rPr>
          <w:rFonts w:eastAsiaTheme="minorEastAsia"/>
        </w:rPr>
        <w:t xml:space="preserve"> at BS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α,β,γ</m:t>
            </m:r>
          </m:e>
        </m:d>
        <m:r>
          <w:rPr>
            <w:rFonts w:ascii="Cambria Math" w:hAnsi="Cambria Math"/>
          </w:rPr>
          <m:t>=(180°,0,0)</m:t>
        </m:r>
      </m:oMath>
      <w:r w:rsidRPr="002F1194">
        <w:rPr>
          <w:rFonts w:eastAsiaTheme="minorEastAsia"/>
        </w:rPr>
        <w:t xml:space="preserve"> at the UE, when considering cross-polarization at BS and dual-polarized antennas at UE (vertical and horizontal), rotations are:</w:t>
      </w:r>
    </w:p>
    <w:p w14:paraId="487D7E4C" w14:textId="11FD3E15" w:rsidR="00535EA1" w:rsidRPr="002F1194" w:rsidRDefault="00535EA1" w:rsidP="002F1194">
      <w:pPr>
        <w:pStyle w:val="Paragraphedeliste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1194">
        <w:rPr>
          <w:rFonts w:ascii="Times New Roman" w:hAnsi="Times New Roman"/>
          <w:sz w:val="20"/>
          <w:szCs w:val="20"/>
          <w:lang w:val="en-GB"/>
        </w:rPr>
        <w:t>LCS’’ of the polarization +45° at BS</w:t>
      </w:r>
      <m:oMath>
        <m:r>
          <w:rPr>
            <w:rFonts w:ascii="Cambria Math" w:hAnsi="Cambria Math"/>
            <w:sz w:val="20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=(0,10°,+45°)</m:t>
        </m:r>
      </m:oMath>
      <w:r w:rsidRPr="002F1194">
        <w:rPr>
          <w:rFonts w:ascii="Times New Roman" w:eastAsiaTheme="minorEastAsia" w:hAnsi="Times New Roman"/>
          <w:sz w:val="20"/>
          <w:szCs w:val="20"/>
        </w:rPr>
        <w:t>.</w:t>
      </w:r>
    </w:p>
    <w:p w14:paraId="11630ADF" w14:textId="0D94969C" w:rsidR="00535EA1" w:rsidRPr="002F1194" w:rsidRDefault="00535EA1" w:rsidP="002F1194">
      <w:pPr>
        <w:pStyle w:val="Paragraphedeliste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1194">
        <w:rPr>
          <w:rFonts w:ascii="Times New Roman" w:hAnsi="Times New Roman"/>
          <w:sz w:val="20"/>
          <w:szCs w:val="20"/>
          <w:lang w:val="en-GB"/>
        </w:rPr>
        <w:t xml:space="preserve">LCS’’ of the polarization -45° at BS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=(0,10°,-45°)</m:t>
        </m:r>
      </m:oMath>
      <w:r w:rsidRPr="002F1194">
        <w:rPr>
          <w:rFonts w:ascii="Times New Roman" w:eastAsiaTheme="minorEastAsia" w:hAnsi="Times New Roman"/>
          <w:sz w:val="20"/>
          <w:szCs w:val="20"/>
        </w:rPr>
        <w:t>.</w:t>
      </w:r>
    </w:p>
    <w:p w14:paraId="1FA4B7A6" w14:textId="77777777" w:rsidR="00535EA1" w:rsidRPr="002F1194" w:rsidRDefault="00535EA1" w:rsidP="002F1194">
      <w:pPr>
        <w:pStyle w:val="Paragraphedeliste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1194">
        <w:rPr>
          <w:rFonts w:ascii="Times New Roman" w:hAnsi="Times New Roman"/>
          <w:sz w:val="20"/>
          <w:szCs w:val="20"/>
          <w:lang w:val="en-GB"/>
        </w:rPr>
        <w:t xml:space="preserve">LCS’’ of vertical polarization at UE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</w:rPr>
          <m:t>=(180°,0,0)</m:t>
        </m:r>
      </m:oMath>
      <w:r w:rsidRPr="002F1194">
        <w:rPr>
          <w:rFonts w:ascii="Times New Roman" w:eastAsiaTheme="minorEastAsia" w:hAnsi="Times New Roman"/>
          <w:sz w:val="20"/>
          <w:szCs w:val="20"/>
        </w:rPr>
        <w:t>.</w:t>
      </w:r>
    </w:p>
    <w:p w14:paraId="0D261C59" w14:textId="4641F578" w:rsidR="00535EA1" w:rsidRPr="002F1194" w:rsidRDefault="00535EA1" w:rsidP="002F1194">
      <w:pPr>
        <w:pStyle w:val="Paragraphedeliste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1194">
        <w:rPr>
          <w:rFonts w:ascii="Times New Roman" w:hAnsi="Times New Roman"/>
          <w:sz w:val="20"/>
          <w:szCs w:val="20"/>
          <w:lang w:val="en-GB"/>
        </w:rPr>
        <w:t xml:space="preserve">LCS’’ of the polarization +90° at UE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</w:rPr>
          <m:t>=(180°,0,90°)</m:t>
        </m:r>
      </m:oMath>
      <w:r w:rsidRPr="002F1194">
        <w:rPr>
          <w:rFonts w:ascii="Times New Roman" w:eastAsiaTheme="minorEastAsia" w:hAnsi="Times New Roman"/>
          <w:sz w:val="20"/>
          <w:szCs w:val="20"/>
        </w:rPr>
        <w:t>.</w:t>
      </w:r>
    </w:p>
    <w:p w14:paraId="0A1A28EC" w14:textId="77777777" w:rsidR="00535EA1" w:rsidRPr="002F1194" w:rsidRDefault="00535EA1" w:rsidP="002F1194">
      <w:pPr>
        <w:pStyle w:val="Paragraphedeliste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28A0AE1E" w14:textId="77777777" w:rsidR="00535EA1" w:rsidRPr="002F1194" w:rsidRDefault="00535EA1" w:rsidP="002F1194">
      <w:pPr>
        <w:spacing w:line="259" w:lineRule="auto"/>
        <w:jc w:val="both"/>
        <w:rPr>
          <w:b/>
          <w:bCs/>
          <w:u w:val="single"/>
          <w:lang w:val="en-GB"/>
        </w:rPr>
      </w:pPr>
      <w:r w:rsidRPr="002F1194">
        <w:rPr>
          <w:b/>
          <w:bCs/>
          <w:u w:val="single"/>
          <w:lang w:val="en-GB"/>
        </w:rPr>
        <w:t>Model-2</w:t>
      </w:r>
    </w:p>
    <w:p w14:paraId="37447A35" w14:textId="77777777" w:rsidR="00535EA1" w:rsidRPr="002F1194" w:rsidRDefault="00535EA1" w:rsidP="002F1194">
      <w:pPr>
        <w:spacing w:line="259" w:lineRule="auto"/>
        <w:jc w:val="both"/>
        <w:rPr>
          <w:rFonts w:eastAsiaTheme="minorEastAsia"/>
        </w:rPr>
      </w:pPr>
      <w:r w:rsidRPr="002F1194">
        <w:rPr>
          <w:rFonts w:eastAsiaTheme="minorEastAsia"/>
        </w:rPr>
        <w:t>The antenna element field patterns are given by</w:t>
      </w:r>
    </w:p>
    <w:p w14:paraId="59111DC4" w14:textId="77777777" w:rsidR="00535EA1" w:rsidRPr="002F1194" w:rsidRDefault="00794502" w:rsidP="002F1194">
      <w:pPr>
        <w:spacing w:line="259" w:lineRule="auto"/>
        <w:jc w:val="both"/>
        <w:rPr>
          <w:rFonts w:eastAsiaTheme="minorEastAsia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vertAlign w:val="subscript"/>
                    </w:rPr>
                    <m:t>θ',ϕ'</m:t>
                  </m:r>
                </m:e>
              </m:d>
            </m:e>
          </m:ra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ζ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ζ</m:t>
                        </m:r>
                      </m:e>
                    </m:func>
                  </m:e>
                </m:mr>
              </m:m>
            </m:e>
          </m:d>
          <m:r>
            <w:rPr>
              <w:rFonts w:ascii="Cambria Math" w:hAnsi="Cambria Math"/>
            </w:rPr>
            <m:t> </m:t>
          </m:r>
          <m:r>
            <w:rPr>
              <w:rFonts w:ascii="Cambria Math" w:eastAsiaTheme="minorEastAsia" w:hAnsi="Cambria Math"/>
            </w:rPr>
            <m:t>,</m:t>
          </m:r>
        </m:oMath>
      </m:oMathPara>
    </w:p>
    <w:p w14:paraId="00AFD23B" w14:textId="77777777" w:rsidR="00535EA1" w:rsidRPr="002F1194" w:rsidRDefault="00535EA1" w:rsidP="002F1194">
      <w:pPr>
        <w:spacing w:line="259" w:lineRule="auto"/>
        <w:jc w:val="both"/>
      </w:pPr>
      <w:r w:rsidRPr="002F1194">
        <w:rPr>
          <w:rFonts w:eastAsiaTheme="minorEastAsia"/>
        </w:rPr>
        <w:t xml:space="preserve">Here </w:t>
      </w:r>
      <m:oMath>
        <m:r>
          <w:rPr>
            <w:rFonts w:ascii="Cambria Math" w:eastAsiaTheme="minorEastAsia" w:hAnsi="Cambria Math"/>
          </w:rPr>
          <m:t>ζ</m:t>
        </m:r>
      </m:oMath>
      <w:r w:rsidRPr="002F1194">
        <w:rPr>
          <w:rFonts w:eastAsiaTheme="minorEastAsia"/>
        </w:rPr>
        <w:t xml:space="preserve"> is the polarization slant angle,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 xml:space="preserve"> 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vertAlign w:val="subscript"/>
              </w:rPr>
              <m:t>θ',ϕ'</m:t>
            </m:r>
          </m:e>
        </m:d>
      </m:oMath>
      <w:r w:rsidRPr="002F1194">
        <w:rPr>
          <w:rFonts w:eastAsiaTheme="minorEastAsia"/>
        </w:rPr>
        <w:t xml:space="preserve"> is generated according to Table 7.3-1 in TR 38.901 for sector antenna while considering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 xml:space="preserve"> 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vertAlign w:val="subscript"/>
              </w:rPr>
              <m:t>θ',ϕ'</m:t>
            </m:r>
          </m:e>
        </m:d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 xml:space="preserve"> 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vertAlign w:val="sub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vertAlign w:val="subscript"/>
                  </w:rPr>
                  <m:t>θ</m:t>
                </m:r>
              </m:e>
              <m:sup>
                <m:r>
                  <w:rPr>
                    <w:rFonts w:ascii="Cambria Math" w:eastAsiaTheme="minorEastAsia" w:hAnsi="Cambria Math"/>
                    <w:vertAlign w:val="subscript"/>
                  </w:rPr>
                  <m:t>''</m:t>
                </m:r>
              </m:sup>
            </m:sSup>
            <m:r>
              <w:rPr>
                <w:rFonts w:ascii="Cambria Math" w:eastAsiaTheme="minorEastAsia" w:hAnsi="Cambria Math"/>
                <w:vertAlign w:val="subscript"/>
              </w:rPr>
              <m:t>,ϕ'</m:t>
            </m:r>
          </m:e>
        </m:d>
      </m:oMath>
      <w:r w:rsidRPr="002F1194">
        <w:rPr>
          <w:rFonts w:eastAsiaTheme="minorEastAsia"/>
        </w:rPr>
        <w:t xml:space="preserve"> with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θ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r>
          <w:rPr>
            <w:rFonts w:ascii="Cambria Math" w:eastAsiaTheme="minorEastAsia" w:hAnsi="Cambria Math"/>
          </w:rPr>
          <m:t>=θ'</m:t>
        </m:r>
      </m:oMath>
      <w:r w:rsidRPr="002F1194"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ϕ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r>
          <w:rPr>
            <w:rFonts w:ascii="Cambria Math" w:eastAsiaTheme="minorEastAsia" w:hAnsi="Cambria Math"/>
          </w:rPr>
          <m:t>=ϕ'</m:t>
        </m:r>
      </m:oMath>
      <w:r w:rsidRPr="002F1194">
        <w:rPr>
          <w:rFonts w:eastAsiaTheme="minorEastAsia"/>
        </w:rPr>
        <w:t>.  Here, the single-primed angles are expressed in LCS’ that only considers antenna panel orientation. Then, the fields are transformed to GCS as follows</w:t>
      </w:r>
    </w:p>
    <w:p w14:paraId="7420D5BB" w14:textId="77777777" w:rsidR="00535EA1" w:rsidRPr="002F1194" w:rsidRDefault="00535EA1" w:rsidP="002F1194">
      <w:pPr>
        <w:spacing w:line="259" w:lineRule="auto"/>
        <w:jc w:val="both"/>
      </w:pPr>
      <w:r w:rsidRPr="002F1194">
        <w:t xml:space="preserve"> </w:t>
      </w:r>
    </w:p>
    <w:p w14:paraId="2AB45EE6" w14:textId="77777777" w:rsidR="00535EA1" w:rsidRPr="002F1194" w:rsidRDefault="00794502" w:rsidP="002F1194">
      <w:pPr>
        <w:jc w:val="both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 xml:space="preserve"> 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,ϕ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θ,ϕ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cos ψ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ψ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ψ</m:t>
                        </m:r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ψ</m:t>
                        </m:r>
                      </m:e>
                    </m:func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θ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θ'',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ϕ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vertAlign w:val="subscript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vertAlign w:val="subscript"/>
                              </w:rPr>
                              <m:t>''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vertAlign w:val="subscript"/>
                          </w:rPr>
                          <m:t>θ'',ϕ''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,</m:t>
          </m:r>
        </m:oMath>
      </m:oMathPara>
    </w:p>
    <w:p w14:paraId="64A95539" w14:textId="77777777" w:rsidR="00535EA1" w:rsidRPr="002F1194" w:rsidRDefault="00535EA1" w:rsidP="002F1194">
      <w:pPr>
        <w:jc w:val="both"/>
        <w:rPr>
          <w:rFonts w:eastAsiaTheme="minorEastAsia"/>
        </w:rPr>
      </w:pPr>
      <w:r w:rsidRPr="002F1194">
        <w:rPr>
          <w:rFonts w:eastAsiaTheme="minorEastAsia"/>
        </w:rPr>
        <w:t>We define in this case a single rotation at BS and at UE that do not consider polarization slant angles.</w:t>
      </w:r>
    </w:p>
    <w:p w14:paraId="4F376A56" w14:textId="77777777" w:rsidR="00535EA1" w:rsidRPr="002F1194" w:rsidRDefault="00535EA1" w:rsidP="002F1194">
      <w:pPr>
        <w:spacing w:line="259" w:lineRule="auto"/>
        <w:jc w:val="both"/>
        <w:rPr>
          <w:rFonts w:eastAsiaTheme="minorEastAsia"/>
        </w:rPr>
      </w:pPr>
      <w:r w:rsidRPr="002F1194">
        <w:rPr>
          <w:rFonts w:eastAsiaTheme="minorEastAsia"/>
        </w:rPr>
        <w:t xml:space="preserve">Example: for the Pannel orientations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α,β,γ</m:t>
            </m:r>
          </m:e>
        </m:d>
        <m:r>
          <w:rPr>
            <w:rFonts w:ascii="Cambria Math" w:hAnsi="Cambria Math"/>
          </w:rPr>
          <m:t>=(0,10°,0)</m:t>
        </m:r>
      </m:oMath>
      <w:r w:rsidRPr="002F1194">
        <w:rPr>
          <w:rFonts w:eastAsiaTheme="minorEastAsia"/>
        </w:rPr>
        <w:t xml:space="preserve"> at BS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α,β,γ</m:t>
            </m:r>
          </m:e>
        </m:d>
        <m:r>
          <w:rPr>
            <w:rFonts w:ascii="Cambria Math" w:hAnsi="Cambria Math"/>
          </w:rPr>
          <m:t>=(180°,0,0)</m:t>
        </m:r>
      </m:oMath>
      <w:r w:rsidRPr="002F1194">
        <w:rPr>
          <w:rFonts w:eastAsiaTheme="minorEastAsia"/>
        </w:rPr>
        <w:t xml:space="preserve"> at the UE, rotations are:</w:t>
      </w:r>
    </w:p>
    <w:p w14:paraId="1BF73E09" w14:textId="77777777" w:rsidR="00535EA1" w:rsidRPr="002F1194" w:rsidRDefault="00535EA1" w:rsidP="002F1194">
      <w:pPr>
        <w:pStyle w:val="Paragraphedeliste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1194">
        <w:rPr>
          <w:rFonts w:ascii="Times New Roman" w:hAnsi="Times New Roman"/>
          <w:sz w:val="20"/>
          <w:szCs w:val="20"/>
          <w:lang w:val="en-GB"/>
        </w:rPr>
        <w:t>LCS’ at BS</w:t>
      </w:r>
      <m:oMath>
        <m:r>
          <w:rPr>
            <w:rFonts w:ascii="Cambria Math" w:hAnsi="Cambria Math"/>
            <w:sz w:val="20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5</m:t>
            </m:r>
          </m:sub>
        </m:sSub>
        <m:r>
          <w:rPr>
            <w:rFonts w:ascii="Cambria Math" w:hAnsi="Cambria Math"/>
            <w:sz w:val="20"/>
            <w:szCs w:val="20"/>
          </w:rPr>
          <m:t>=(0,10°,0)</m:t>
        </m:r>
      </m:oMath>
      <w:r w:rsidRPr="002F1194">
        <w:rPr>
          <w:rFonts w:ascii="Times New Roman" w:eastAsiaTheme="minorEastAsia" w:hAnsi="Times New Roman"/>
          <w:sz w:val="20"/>
          <w:szCs w:val="20"/>
        </w:rPr>
        <w:t>.</w:t>
      </w:r>
    </w:p>
    <w:p w14:paraId="77139C1C" w14:textId="77777777" w:rsidR="00535EA1" w:rsidRPr="002F1194" w:rsidRDefault="00535EA1" w:rsidP="002F1194">
      <w:pPr>
        <w:pStyle w:val="Paragraphedeliste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1194">
        <w:rPr>
          <w:rFonts w:ascii="Times New Roman" w:hAnsi="Times New Roman"/>
          <w:sz w:val="20"/>
          <w:szCs w:val="20"/>
          <w:lang w:val="en-GB"/>
        </w:rPr>
        <w:t xml:space="preserve">LCS’ at UE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6</m:t>
            </m:r>
          </m:sub>
        </m:sSub>
        <m:r>
          <w:rPr>
            <w:rFonts w:ascii="Cambria Math" w:hAnsi="Cambria Math"/>
            <w:sz w:val="20"/>
            <w:szCs w:val="20"/>
          </w:rPr>
          <m:t>=(180°,0,0)</m:t>
        </m:r>
      </m:oMath>
      <w:r w:rsidRPr="002F1194">
        <w:rPr>
          <w:rFonts w:ascii="Times New Roman" w:eastAsiaTheme="minorEastAsia" w:hAnsi="Times New Roman"/>
          <w:sz w:val="20"/>
          <w:szCs w:val="20"/>
        </w:rPr>
        <w:t>.</w:t>
      </w:r>
    </w:p>
    <w:p w14:paraId="4658CAE5" w14:textId="77777777" w:rsidR="00535EA1" w:rsidRPr="008C3BBF" w:rsidRDefault="00535EA1" w:rsidP="00535EA1">
      <w:pPr>
        <w:pStyle w:val="Paragraphedeliste"/>
        <w:rPr>
          <w:lang w:val="en-GB"/>
        </w:rPr>
      </w:pPr>
    </w:p>
    <w:p w14:paraId="576C7C3F" w14:textId="77777777" w:rsidR="00535EA1" w:rsidRPr="002F1194" w:rsidRDefault="00535EA1" w:rsidP="00535EA1">
      <w:pPr>
        <w:pStyle w:val="Paragraphedeliste"/>
        <w:numPr>
          <w:ilvl w:val="0"/>
          <w:numId w:val="14"/>
        </w:numPr>
        <w:spacing w:after="160" w:line="278" w:lineRule="auto"/>
        <w:contextualSpacing/>
        <w:rPr>
          <w:rFonts w:ascii="Times New Roman" w:eastAsiaTheme="majorEastAsia" w:hAnsi="Times New Roman"/>
          <w:b/>
          <w:bCs/>
          <w:sz w:val="20"/>
          <w:szCs w:val="20"/>
          <w:lang w:val="fr-FR"/>
        </w:rPr>
      </w:pPr>
      <w:r w:rsidRPr="002F1194">
        <w:rPr>
          <w:rFonts w:ascii="Times New Roman" w:eastAsiaTheme="majorEastAsia" w:hAnsi="Times New Roman"/>
          <w:b/>
          <w:bCs/>
          <w:sz w:val="20"/>
          <w:szCs w:val="20"/>
          <w:lang w:val="fr-FR"/>
        </w:rPr>
        <w:t xml:space="preserve">Coefficients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fr-FR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fr-FR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fr-FR"/>
          </w:rPr>
          <m:t>/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u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fr-FR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fr-FR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</m:oMath>
    </w:p>
    <w:p w14:paraId="77E75A8B" w14:textId="77777777" w:rsidR="00535EA1" w:rsidRPr="002F1194" w:rsidRDefault="00535EA1" w:rsidP="00535EA1">
      <w:pPr>
        <w:keepNext/>
        <w:jc w:val="center"/>
      </w:pPr>
      <w:r w:rsidRPr="002F1194">
        <w:object w:dxaOrig="12915" w:dyaOrig="8955" w14:anchorId="5B66FE9D">
          <v:shape id="_x0000_i1026" type="#_x0000_t75" style="width:322.15pt;height:223.5pt" o:ole="">
            <v:imagedata r:id="rId27" o:title=""/>
          </v:shape>
          <o:OLEObject Type="Embed" ProgID="Visio.Drawing.15" ShapeID="_x0000_i1026" DrawAspect="Content" ObjectID="_1816515768" r:id="rId28"/>
        </w:object>
      </w:r>
    </w:p>
    <w:p w14:paraId="018988A7" w14:textId="4C6576CF" w:rsidR="00535EA1" w:rsidRPr="002F1194" w:rsidRDefault="00535EA1" w:rsidP="00535EA1">
      <w:pPr>
        <w:pStyle w:val="Lgende"/>
        <w:jc w:val="center"/>
        <w:rPr>
          <w:lang w:val="en-GB"/>
        </w:rPr>
      </w:pPr>
      <w:r w:rsidRPr="002F1194">
        <w:rPr>
          <w:lang w:val="en-GB"/>
        </w:rPr>
        <w:t>Figure: phase difference between rays</w:t>
      </w:r>
      <w:r w:rsidR="0088447A" w:rsidRPr="002F1194">
        <w:rPr>
          <w:lang w:val="en-GB"/>
        </w:rPr>
        <w:t xml:space="preserve"> in a 2D</w:t>
      </w:r>
      <w:r w:rsidR="00D170B5" w:rsidRPr="002F1194">
        <w:rPr>
          <w:lang w:val="en-GB"/>
        </w:rPr>
        <w:t xml:space="preserve"> illustrative</w:t>
      </w:r>
      <w:r w:rsidR="0088447A" w:rsidRPr="002F1194">
        <w:rPr>
          <w:lang w:val="en-GB"/>
        </w:rPr>
        <w:t xml:space="preserve"> setting</w:t>
      </w:r>
    </w:p>
    <w:p w14:paraId="144C0F6A" w14:textId="77777777" w:rsidR="00535EA1" w:rsidRPr="002F1194" w:rsidRDefault="00794502" w:rsidP="00535EA1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s,n,m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λ</m:t>
            </m:r>
            <m:ctrlPr>
              <w:rPr>
                <w:rFonts w:ascii="Cambria Math" w:hAnsi="Cambria Math"/>
                <w:i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n,m</m:t>
                </m:r>
              </m:sub>
              <m:sup>
                <m:r>
                  <w:rPr>
                    <w:rFonts w:ascii="Cambria Math" w:hAnsi="Cambria Math"/>
                  </w:rPr>
                  <m:t>D</m:t>
                </m:r>
              </m:sup>
            </m:sSubSup>
            <m:r>
              <w:rPr>
                <w:rFonts w:ascii="Cambria Math" w:hAnsi="Cambria Math"/>
              </w:rPr>
              <m:t>.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  <m:sup>
                <m:r>
                  <w:rPr>
                    <w:rFonts w:ascii="Cambria Math" w:hAnsi="Cambria Math"/>
                  </w:rPr>
                  <m:t>tx</m:t>
                </m:r>
              </m:sup>
            </m:sSubSup>
            <m:ctrlPr>
              <w:rPr>
                <w:rFonts w:ascii="Cambria Math" w:hAnsi="Cambria Math"/>
                <w:i/>
              </w:rPr>
            </m:ctrlPr>
          </m:e>
        </m:d>
      </m:oMath>
      <w:r w:rsidR="00535EA1" w:rsidRPr="002F1194">
        <w:rPr>
          <w:rFonts w:eastAsiaTheme="minorEastAsia"/>
        </w:rPr>
        <w:t>,</w:t>
      </w:r>
    </w:p>
    <w:p w14:paraId="44F81772" w14:textId="77777777" w:rsidR="00535EA1" w:rsidRPr="002F1194" w:rsidRDefault="00535EA1" w:rsidP="002F1194">
      <w:pPr>
        <w:spacing w:line="259" w:lineRule="auto"/>
        <w:jc w:val="both"/>
        <w:rPr>
          <w:iCs/>
        </w:rPr>
      </w:pPr>
      <w:r w:rsidRPr="002F1194">
        <w:t xml:space="preserve">where the </w:t>
      </w:r>
      <w:r w:rsidRPr="002F1194">
        <w:rPr>
          <w:rFonts w:eastAsiaTheme="minorEastAsia"/>
        </w:rPr>
        <w:t>spherical unit vector of departure in BS LCS is defined as</w:t>
      </w:r>
    </w:p>
    <w:p w14:paraId="7CA84FC2" w14:textId="77777777" w:rsidR="00535EA1" w:rsidRPr="002F1194" w:rsidRDefault="00794502" w:rsidP="002F1194">
      <w:pPr>
        <w:jc w:val="both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n,m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n,m,ZOD</m:t>
                                </m:r>
                              </m:sub>
                            </m:sSub>
                          </m:e>
                        </m:d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n,m,AOD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n,m,ZOD</m:t>
                                </m:r>
                              </m:sub>
                            </m:sSub>
                          </m:e>
                        </m:d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r>
                      <w:rPr>
                        <w:rFonts w:ascii="Cambria Math" w:hAnsi="Cambria Math"/>
                      </w:rPr>
                      <m:t>⁡(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n,m,AOD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n,m,ZOA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r>
            <w:rPr>
              <w:rFonts w:ascii="Cambria Math" w:eastAsiaTheme="minorEastAsia" w:hAnsi="Cambria Math"/>
            </w:rPr>
            <m:t>.</m:t>
          </m:r>
        </m:oMath>
      </m:oMathPara>
    </w:p>
    <w:p w14:paraId="6008B7D1" w14:textId="77777777" w:rsidR="00535EA1" w:rsidRPr="002F1194" w:rsidRDefault="00535EA1" w:rsidP="002F1194">
      <w:pPr>
        <w:jc w:val="both"/>
      </w:pPr>
      <w:r w:rsidRPr="002F1194">
        <w:rPr>
          <w:rFonts w:eastAsiaTheme="minorEastAsia"/>
        </w:rPr>
        <w:t xml:space="preserve">And the location vector of transmit antenna element </w:t>
      </w:r>
      <m:oMath>
        <m:r>
          <w:rPr>
            <w:rFonts w:ascii="Cambria Math" w:eastAsiaTheme="minorEastAsia" w:hAnsi="Cambria Math"/>
          </w:rPr>
          <m:t>s</m:t>
        </m:r>
      </m:oMath>
      <w:r w:rsidRPr="002F1194">
        <w:rPr>
          <w:rFonts w:eastAsiaTheme="minorEastAsia"/>
        </w:rPr>
        <w:t xml:space="preserve"> is given in BS LCS by</w:t>
      </w:r>
    </w:p>
    <w:p w14:paraId="4980ADF5" w14:textId="77777777" w:rsidR="00535EA1" w:rsidRPr="002F1194" w:rsidRDefault="00794502" w:rsidP="002F1194">
      <w:pPr>
        <w:jc w:val="both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w:rPr>
                  <w:rFonts w:ascii="Cambria Math" w:hAnsi="Cambria Math"/>
                </w:rPr>
                <m:t>tx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Δ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BS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Δ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BS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 xml:space="preserve"> ,</m:t>
          </m:r>
        </m:oMath>
      </m:oMathPara>
    </w:p>
    <w:p w14:paraId="689E7275" w14:textId="77777777" w:rsidR="00535EA1" w:rsidRPr="002F1194" w:rsidRDefault="00535EA1" w:rsidP="002F1194">
      <w:pPr>
        <w:spacing w:line="259" w:lineRule="auto"/>
        <w:jc w:val="both"/>
      </w:pPr>
      <w:r w:rsidRPr="002F1194">
        <w:t>t</w:t>
      </w:r>
      <w:r w:rsidRPr="002F1194">
        <w:rPr>
          <w:iCs/>
        </w:rPr>
        <w:t>he (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  <m:sup>
            <m:r>
              <w:rPr>
                <w:rFonts w:ascii="Cambria Math" w:eastAsiaTheme="minorEastAsia" w:hAnsi="Cambria Math"/>
              </w:rPr>
              <m:t>s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  <m:sup>
            <m:r>
              <w:rPr>
                <w:rFonts w:ascii="Cambria Math" w:eastAsiaTheme="minorEastAsia" w:hAnsi="Cambria Math"/>
              </w:rPr>
              <m:t>s</m:t>
            </m:r>
          </m:sup>
        </m:sSubSup>
        <m:r>
          <w:rPr>
            <w:rFonts w:ascii="Cambria Math" w:hAnsi="Cambria Math"/>
          </w:rPr>
          <m:t xml:space="preserve">) </m:t>
        </m:r>
      </m:oMath>
      <w:r w:rsidRPr="002F1194">
        <w:rPr>
          <w:iCs/>
        </w:rPr>
        <w:t xml:space="preserve"> can be deduced from the antenna numbering of TR 38.897 as</w:t>
      </w:r>
    </w:p>
    <w:p w14:paraId="2199E645" w14:textId="77777777" w:rsidR="00535EA1" w:rsidRDefault="00535EA1" w:rsidP="00535EA1">
      <w:pPr>
        <w:spacing w:line="259" w:lineRule="auto"/>
        <w:jc w:val="center"/>
        <w:rPr>
          <w:iCs/>
        </w:rPr>
      </w:pPr>
      <w:r>
        <w:rPr>
          <w:noProof/>
        </w:rPr>
        <w:drawing>
          <wp:inline distT="0" distB="0" distL="0" distR="0" wp14:anchorId="45F4544A" wp14:editId="49528056">
            <wp:extent cx="2005965" cy="2378075"/>
            <wp:effectExtent l="0" t="0" r="0" b="0"/>
            <wp:docPr id="8135664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237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3B0E5" w14:textId="77777777" w:rsidR="00535EA1" w:rsidRPr="002F1194" w:rsidRDefault="00535EA1" w:rsidP="00535EA1">
      <w:pPr>
        <w:spacing w:line="259" w:lineRule="auto"/>
        <w:rPr>
          <w:rFonts w:eastAsiaTheme="minorEastAsia"/>
        </w:rPr>
      </w:pPr>
      <w:r w:rsidRPr="002F1194">
        <w:rPr>
          <w:iCs/>
        </w:rPr>
        <w:lastRenderedPageBreak/>
        <w:t xml:space="preserve">The location vector is transformed to GCS by considering the panel orientation at BS (rotation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Pr="002F1194">
        <w:rPr>
          <w:iCs/>
        </w:rPr>
        <w:t xml:space="preserve">).  The coefficients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u,n,m</m:t>
            </m:r>
          </m:sub>
        </m:sSub>
      </m:oMath>
      <w:r w:rsidRPr="002F1194">
        <w:rPr>
          <w:rFonts w:eastAsiaTheme="minorEastAsia"/>
        </w:rPr>
        <w:t xml:space="preserve"> are defined in the same manner by considering arrival angles and orientations of the antenna array at the UE side </w:t>
      </w:r>
      <w:r w:rsidRPr="002F1194">
        <w:rPr>
          <w:iCs/>
        </w:rPr>
        <w:t xml:space="preserve">(rotation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 w:rsidRPr="002F1194">
        <w:rPr>
          <w:iCs/>
        </w:rPr>
        <w:t xml:space="preserve">).  </w:t>
      </w:r>
    </w:p>
    <w:p w14:paraId="7C461422" w14:textId="0A0ED310" w:rsidR="00535EA1" w:rsidRPr="002F1194" w:rsidRDefault="00535EA1" w:rsidP="009757EA">
      <w:pPr>
        <w:pStyle w:val="Paragraphedeliste"/>
        <w:numPr>
          <w:ilvl w:val="0"/>
          <w:numId w:val="14"/>
        </w:numPr>
        <w:spacing w:after="160" w:line="278" w:lineRule="auto"/>
        <w:contextualSpacing/>
        <w:rPr>
          <w:rFonts w:ascii="Times New Roman" w:eastAsiaTheme="majorEastAsia" w:hAnsi="Times New Roman"/>
          <w:b/>
          <w:bCs/>
          <w:sz w:val="20"/>
          <w:szCs w:val="20"/>
        </w:rPr>
      </w:pPr>
      <w:r w:rsidRPr="002F1194">
        <w:rPr>
          <w:rFonts w:ascii="Times New Roman" w:eastAsiaTheme="majorEastAsia" w:hAnsi="Times New Roman"/>
          <w:b/>
          <w:bCs/>
          <w:sz w:val="20"/>
          <w:szCs w:val="20"/>
        </w:rPr>
        <w:t xml:space="preserve">Coefficients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n,m</m:t>
            </m:r>
          </m:sub>
        </m:sSub>
      </m:oMath>
    </w:p>
    <w:p w14:paraId="277F5F7A" w14:textId="77777777" w:rsidR="00535EA1" w:rsidRPr="002F1194" w:rsidRDefault="00794502" w:rsidP="00535EA1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n,m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λ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n,m</m:t>
                  </m:r>
                </m:sub>
                <m:sup>
                  <m:r>
                    <w:rPr>
                      <w:rFonts w:ascii="Cambria Math" w:hAnsi="Cambria Math"/>
                    </w:rPr>
                    <m:t>A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v,</m:t>
          </m:r>
        </m:oMath>
      </m:oMathPara>
    </w:p>
    <w:p w14:paraId="5C7EA05D" w14:textId="77777777" w:rsidR="00535EA1" w:rsidRPr="002F1194" w:rsidRDefault="00535EA1" w:rsidP="00535EA1">
      <w:pPr>
        <w:rPr>
          <w:rFonts w:eastAsiaTheme="minorEastAsia"/>
        </w:rPr>
      </w:pPr>
      <w:r w:rsidRPr="002F1194">
        <w:rPr>
          <w:rFonts w:eastAsiaTheme="minorEastAsia"/>
        </w:rPr>
        <w:t>where the spherical unit vector of arrival in GCS is given by</w:t>
      </w:r>
    </w:p>
    <w:p w14:paraId="00DAEFD9" w14:textId="77777777" w:rsidR="00535EA1" w:rsidRPr="002F1194" w:rsidRDefault="00794502" w:rsidP="00535EA1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n,m</m:t>
              </m:r>
            </m:sub>
            <m:sup>
              <m:r>
                <w:rPr>
                  <w:rFonts w:ascii="Cambria Math" w:hAnsi="Cambria Math"/>
                </w:rPr>
                <m:t>A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n,m,ZOA</m:t>
                                </m:r>
                              </m:sub>
                            </m:sSub>
                          </m:e>
                        </m:d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n,m,AOA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n,m,ZOA</m:t>
                                </m:r>
                              </m:sub>
                            </m:sSub>
                          </m:e>
                        </m:d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r>
                      <w:rPr>
                        <w:rFonts w:ascii="Cambria Math" w:hAnsi="Cambria Math"/>
                      </w:rPr>
                      <m:t>⁡(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n,m,AOA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n,m,ZOA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mr>
              </m:m>
            </m:e>
          </m:d>
          <m:r>
            <w:rPr>
              <w:rFonts w:ascii="Cambria Math" w:hAnsi="Cambria Math"/>
            </w:rPr>
            <m:t xml:space="preserve"> </m:t>
          </m:r>
          <m:r>
            <w:rPr>
              <w:rFonts w:ascii="Cambria Math" w:eastAsiaTheme="minorEastAsia" w:hAnsi="Cambria Math"/>
            </w:rPr>
            <m:t>,</m:t>
          </m:r>
        </m:oMath>
      </m:oMathPara>
    </w:p>
    <w:p w14:paraId="6A30060F" w14:textId="77777777" w:rsidR="00535EA1" w:rsidRPr="002F1194" w:rsidRDefault="00535EA1" w:rsidP="00535EA1">
      <w:pPr>
        <w:rPr>
          <w:rFonts w:eastAsiaTheme="minorEastAsia"/>
        </w:rPr>
      </w:pPr>
      <w:r w:rsidRPr="002F1194">
        <w:rPr>
          <w:rFonts w:eastAsiaTheme="minorEastAsia"/>
        </w:rPr>
        <w:t>and the velocity vector is defined in GCS as</w:t>
      </w:r>
    </w:p>
    <w:p w14:paraId="4F65706D" w14:textId="77777777" w:rsidR="00535EA1" w:rsidRPr="002F1194" w:rsidRDefault="00535EA1" w:rsidP="00535EA1">
      <w:pPr>
        <w:rPr>
          <w:rFonts w:eastAsiaTheme="minorEastAsia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m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 xml:space="preserve"> </m:t>
                  </m:r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sub>
                        </m:sSub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cos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ϕ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sub>
                            </m:sSub>
                          </m:e>
                        </m:func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sin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θ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sub>
                            </m:sSub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ϕ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sub>
                            </m:sSub>
                          </m:e>
                        </m:func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cos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θ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sub>
                            </m:sSub>
                          </m:e>
                        </m:func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T</m:t>
              </m:r>
            </m:sup>
          </m:sSup>
          <m:r>
            <w:rPr>
              <w:rFonts w:ascii="Cambria Math" w:eastAsiaTheme="minorEastAsia" w:hAnsi="Cambria Math"/>
            </w:rPr>
            <m:t>,</m:t>
          </m:r>
        </m:oMath>
      </m:oMathPara>
    </w:p>
    <w:p w14:paraId="0196D806" w14:textId="77777777" w:rsidR="00535EA1" w:rsidRPr="002F1194" w:rsidRDefault="00535EA1" w:rsidP="00535EA1">
      <w:r w:rsidRPr="002F1194">
        <w:t xml:space="preserve">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</m:oMath>
      <w:r w:rsidRPr="002F1194">
        <w:t xml:space="preserve"> is the UE velocity and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ϕ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θ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</m:oMath>
      <w:r w:rsidRPr="002F1194">
        <w:t>) represents the travelling direction.</w:t>
      </w:r>
    </w:p>
    <w:p w14:paraId="12EA0A2A" w14:textId="77777777" w:rsidR="00535EA1" w:rsidRPr="002F1194" w:rsidRDefault="00535EA1" w:rsidP="00535EA1">
      <w:r w:rsidRPr="002F1194">
        <w:t xml:space="preserve">The channel impulse response for transmit antenna </w:t>
      </w:r>
      <m:oMath>
        <m:r>
          <w:rPr>
            <w:rFonts w:ascii="Cambria Math" w:hAnsi="Cambria Math"/>
          </w:rPr>
          <m:t>s</m:t>
        </m:r>
      </m:oMath>
      <w:r w:rsidRPr="002F1194">
        <w:t xml:space="preserve"> and receive antenna </w:t>
      </w:r>
      <m:oMath>
        <m:r>
          <w:rPr>
            <w:rFonts w:ascii="Cambria Math" w:hAnsi="Cambria Math"/>
          </w:rPr>
          <m:t>u</m:t>
        </m:r>
      </m:oMath>
      <w:r w:rsidRPr="002F1194">
        <w:t xml:space="preserve"> is given as</w:t>
      </w:r>
    </w:p>
    <w:p w14:paraId="3794B8A3" w14:textId="77777777" w:rsidR="00535EA1" w:rsidRPr="002F1194" w:rsidRDefault="00794502" w:rsidP="00535EA1">
      <w:pPr>
        <w:rPr>
          <w:rFonts w:eastAsiaTheme="maj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u,s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t,τ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sub>
            <m:sup>
              <m:ctrlPr>
                <w:rPr>
                  <w:rFonts w:ascii="Cambria Math" w:hAnsi="Cambria Math"/>
                  <w:i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u,s,n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,</m:t>
              </m:r>
              <m:ctrlPr>
                <w:rPr>
                  <w:rFonts w:ascii="Cambria Math" w:hAnsi="Cambria Math"/>
                  <w:i/>
                </w:rPr>
              </m:ctrlPr>
            </m:e>
          </m:nary>
        </m:oMath>
      </m:oMathPara>
    </w:p>
    <w:p w14:paraId="5F7C2037" w14:textId="77777777" w:rsidR="00535EA1" w:rsidRPr="002F1194" w:rsidRDefault="00535EA1" w:rsidP="00535EA1">
      <w:pPr>
        <w:rPr>
          <w:rFonts w:eastAsiaTheme="majorEastAsia"/>
        </w:rPr>
      </w:pPr>
      <w:r w:rsidRPr="002F1194">
        <w:rPr>
          <w:rFonts w:eastAsiaTheme="majorEastAsia"/>
        </w:rPr>
        <w:t xml:space="preserve">where </w:t>
      </w:r>
      <m:oMath>
        <m:sSub>
          <m:sSubPr>
            <m:ctrlPr>
              <w:rPr>
                <w:rFonts w:ascii="Cambria Math" w:eastAsiaTheme="majorEastAsia" w:hAnsi="Cambria Math"/>
                <w:i/>
              </w:rPr>
            </m:ctrlPr>
          </m:sSubPr>
          <m:e>
            <m:r>
              <w:rPr>
                <w:rFonts w:ascii="Cambria Math" w:eastAsiaTheme="majorEastAsia" w:hAnsi="Cambria Math"/>
              </w:rPr>
              <m:t>τ</m:t>
            </m:r>
          </m:e>
          <m:sub>
            <m:r>
              <w:rPr>
                <w:rFonts w:ascii="Cambria Math" w:eastAsiaTheme="majorEastAsia" w:hAnsi="Cambria Math"/>
              </w:rPr>
              <m:t>n</m:t>
            </m:r>
          </m:sub>
        </m:sSub>
      </m:oMath>
      <w:r w:rsidRPr="002F1194">
        <w:rPr>
          <w:rFonts w:eastAsiaTheme="majorEastAsia"/>
        </w:rPr>
        <w:t xml:space="preserve"> represents the delay for cluster </w:t>
      </w:r>
      <m:oMath>
        <m:r>
          <w:rPr>
            <w:rFonts w:ascii="Cambria Math" w:eastAsiaTheme="majorEastAsia" w:hAnsi="Cambria Math"/>
          </w:rPr>
          <m:t>n</m:t>
        </m:r>
      </m:oMath>
      <w:r w:rsidRPr="002F1194">
        <w:rPr>
          <w:rFonts w:eastAsiaTheme="majorEastAsia"/>
        </w:rPr>
        <w:t xml:space="preserve">. </w:t>
      </w:r>
    </w:p>
    <w:p w14:paraId="0FED1E1C" w14:textId="3522D2F9" w:rsidR="00535EA1" w:rsidRPr="00C87820" w:rsidRDefault="00535EA1" w:rsidP="00535EA1">
      <w:r w:rsidRPr="002F1194">
        <w:t>In TR 38.753, absolute delays are given for a rms delay spread (DS) of 365 ns, while in TR 38.901, the delays need to be scaled by the rms DS.</w:t>
      </w:r>
    </w:p>
    <w:p w14:paraId="6238CBE4" w14:textId="4C274936" w:rsidR="00111D2B" w:rsidRPr="002F1194" w:rsidRDefault="00430D3D" w:rsidP="00430D3D">
      <w:pPr>
        <w:pStyle w:val="References"/>
        <w:numPr>
          <w:ilvl w:val="0"/>
          <w:numId w:val="14"/>
        </w:numPr>
        <w:autoSpaceDE/>
        <w:autoSpaceDN/>
        <w:snapToGrid/>
        <w:spacing w:before="60"/>
        <w:rPr>
          <w:b/>
          <w:bCs/>
          <w:lang w:val="en-GB"/>
        </w:rPr>
      </w:pPr>
      <w:r w:rsidRPr="002F1194">
        <w:rPr>
          <w:b/>
          <w:bCs/>
          <w:lang w:val="en-GB"/>
        </w:rPr>
        <w:t>Antenna numbering</w:t>
      </w:r>
    </w:p>
    <w:p w14:paraId="4992A7A1" w14:textId="58C50FD8" w:rsidR="00430D3D" w:rsidRPr="002F1194" w:rsidRDefault="00430D3D" w:rsidP="006F07DC">
      <w:pPr>
        <w:jc w:val="both"/>
        <w:rPr>
          <w:i/>
          <w:lang w:val="en-GB"/>
        </w:rPr>
      </w:pPr>
      <w:r w:rsidRPr="002F1194">
        <w:rPr>
          <w:lang w:val="en-GB"/>
        </w:rPr>
        <w:t xml:space="preserve">The </w:t>
      </w:r>
      <w:r w:rsidR="002271DE" w:rsidRPr="002F1194">
        <w:rPr>
          <w:lang w:val="en-GB"/>
        </w:rPr>
        <w:t>a</w:t>
      </w:r>
      <w:r w:rsidRPr="002F1194">
        <w:rPr>
          <w:lang w:val="en-GB"/>
        </w:rPr>
        <w:t xml:space="preserve">ntenna </w:t>
      </w:r>
      <w:r w:rsidR="002271DE" w:rsidRPr="002F1194">
        <w:rPr>
          <w:lang w:val="en-GB"/>
        </w:rPr>
        <w:t>p</w:t>
      </w:r>
      <w:r w:rsidRPr="002F1194">
        <w:rPr>
          <w:lang w:val="en-GB"/>
        </w:rPr>
        <w:t>orts numbering</w:t>
      </w:r>
      <w:r w:rsidR="00AC7BE4" w:rsidRPr="002F1194">
        <w:rPr>
          <w:lang w:val="en-GB"/>
        </w:rPr>
        <w:t xml:space="preserve"> </w:t>
      </w:r>
      <w:r w:rsidR="005B7818" w:rsidRPr="002F1194">
        <w:rPr>
          <w:lang w:val="en-GB"/>
        </w:rPr>
        <w:t>s</w:t>
      </w:r>
      <w:r w:rsidRPr="002F1194">
        <w:rPr>
          <w:lang w:val="en-GB"/>
        </w:rPr>
        <w:t xml:space="preserve"> should follow the precoding design of TS38.214 Subclause 5.2.2.2.</w:t>
      </w:r>
      <w:r w:rsidRPr="002F1194">
        <w:t xml:space="preserve"> Therefore, the </w:t>
      </w:r>
      <w:r w:rsidR="002271DE" w:rsidRPr="002F1194">
        <w:t>a</w:t>
      </w:r>
      <w:r w:rsidRPr="002F1194">
        <w:t xml:space="preserve">ntenna </w:t>
      </w:r>
      <w:r w:rsidR="002271DE" w:rsidRPr="002F1194">
        <w:t>e</w:t>
      </w:r>
      <w:r w:rsidRPr="002F1194">
        <w:t>lements</w:t>
      </w:r>
      <w:r w:rsidR="00115A80" w:rsidRPr="002F1194">
        <w:t xml:space="preserve"> </w:t>
      </w:r>
      <w:r w:rsidR="002271DE" w:rsidRPr="002F1194">
        <w:t>or</w:t>
      </w:r>
      <w:r w:rsidR="00115A80" w:rsidRPr="002F1194">
        <w:t xml:space="preserve"> </w:t>
      </w:r>
      <w:r w:rsidR="002271DE" w:rsidRPr="002F1194">
        <w:t>p</w:t>
      </w:r>
      <w:r w:rsidRPr="002F1194">
        <w:t xml:space="preserve">orts </w:t>
      </w:r>
      <w:r w:rsidR="00115A80" w:rsidRPr="002F1194">
        <w:t xml:space="preserve">for a given polarization </w:t>
      </w:r>
      <w:r w:rsidRPr="002F1194">
        <w:t xml:space="preserve">are </w:t>
      </w:r>
      <w:r w:rsidR="00F20FCB" w:rsidRPr="002F1194">
        <w:t>numbered</w:t>
      </w:r>
      <w:r w:rsidR="00476145" w:rsidRPr="002F1194">
        <w:t xml:space="preserve"> in an increasing order</w:t>
      </w:r>
      <w:r w:rsidRPr="002F1194">
        <w:t xml:space="preserve"> from bottom to top, column by column following the order defined in TR38.897.</w:t>
      </w:r>
      <w:r w:rsidR="00115A80" w:rsidRPr="002F1194">
        <w:t xml:space="preserve"> The two polarizatio</w:t>
      </w:r>
      <w:r w:rsidR="00AA795A" w:rsidRPr="002F1194">
        <w:t>ns are dealt with independently and are associated to a different</w:t>
      </w:r>
      <w:r w:rsidR="008B62AE" w:rsidRPr="002F1194">
        <w:t xml:space="preserve"> LCS’’</w:t>
      </w:r>
      <w:r w:rsidR="00115A80" w:rsidRPr="002F1194">
        <w:t>.</w:t>
      </w:r>
      <w:r w:rsidR="005E6C66" w:rsidRPr="002F1194">
        <w:t xml:space="preserve"> </w:t>
      </w:r>
      <w:r w:rsidR="00C84170" w:rsidRPr="002F1194">
        <w:t>Finally, the</w:t>
      </w:r>
      <w:r w:rsidR="00D167B5" w:rsidRPr="002F1194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C84170" w:rsidRPr="002F1194">
        <w:t xml:space="preserve"> </w:t>
      </w:r>
      <w:r w:rsidR="00D167B5" w:rsidRPr="002F1194">
        <w:t xml:space="preserve">row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 w:rsidR="006172CA" w:rsidRPr="002F1194">
        <w:t xml:space="preserve"> </w:t>
      </w:r>
      <w:r w:rsidR="00D167B5" w:rsidRPr="002F1194">
        <w:t xml:space="preserve">of </w:t>
      </w:r>
      <w:r w:rsidR="00137CDB" w:rsidRPr="002F1194">
        <w:t xml:space="preserve">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×2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</m:oMath>
      <w:r w:rsidR="003A60E6" w:rsidRPr="002F1194">
        <w:t>,</w:t>
      </w:r>
      <w:r w:rsidR="006C79F5" w:rsidRPr="002F1194">
        <w:t xml:space="preserve"> </w:t>
      </w:r>
      <w:r w:rsidR="00913BA9" w:rsidRPr="002F1194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913BA9" w:rsidRPr="002F1194">
        <w:t xml:space="preserve"> is the number of CSI-RS ports in the horizontal dimension,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13BA9" w:rsidRPr="002F1194">
        <w:t xml:space="preserve"> in the vertical dimension and</w:t>
      </w:r>
      <w:r w:rsidR="000B17C6" w:rsidRPr="002F119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0B17C6" w:rsidRPr="002F1194">
        <w:t xml:space="preserve">  is the number of receive antennas</w:t>
      </w:r>
      <w:r w:rsidR="003A60E6" w:rsidRPr="002F1194">
        <w:t>,</w:t>
      </w:r>
      <w:r w:rsidR="006F07DC" w:rsidRPr="002F1194">
        <w:t xml:space="preserve"> </w:t>
      </w:r>
      <w:r w:rsidR="00D167B5" w:rsidRPr="002F1194">
        <w:t>is defined by the stackin</w:t>
      </w:r>
      <w:r w:rsidR="00EC27F3" w:rsidRPr="002F1194">
        <w:t xml:space="preserve">g of the row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r,0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</m:oMath>
      <w:r w:rsidR="00E41E5D" w:rsidRPr="002F1194">
        <w:t xml:space="preserve"> associated to the first polarization</w:t>
      </w:r>
      <w:r w:rsidR="00506DE5" w:rsidRPr="002F1194">
        <w:t xml:space="preserve"> 0</w:t>
      </w:r>
      <w:r w:rsidR="00E41E5D" w:rsidRPr="002F1194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r,1</m:t>
            </m:r>
          </m:sup>
        </m:sSubSup>
      </m:oMath>
      <w:r w:rsidR="00FC13E1" w:rsidRPr="002F1194">
        <w:t xml:space="preserve"> associated to the second polarization</w:t>
      </w:r>
      <w:r w:rsidR="009F4E3E" w:rsidRPr="002F1194">
        <w:t xml:space="preserve">, i.e., </w:t>
      </w:r>
      <w:r w:rsidR="00FC13E1" w:rsidRPr="002F1194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r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r,0</m:t>
                      </m:r>
                    </m:sup>
                  </m:sSubSup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r,1</m:t>
                      </m:r>
                    </m:sup>
                  </m:sSubSup>
                </m:e>
              </m:mr>
            </m:m>
          </m:e>
        </m:d>
      </m:oMath>
      <w:r w:rsidR="009F4E3E" w:rsidRPr="002F1194">
        <w:t xml:space="preserve"> where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 xml:space="preserve"> h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r,p</m:t>
            </m:r>
          </m:sup>
        </m:sSubSup>
        <m:r>
          <m:rPr>
            <m:sty m:val="bi"/>
          </m:rPr>
          <w:rPr>
            <w:rFonts w:ascii="Cambria Math" w:hAnsi="Cambria Math"/>
          </w:rPr>
          <m:t>=[</m:t>
        </m:r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b/>
                <w:bCs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r,0,n</m:t>
                  </m:r>
                </m:sub>
              </m:sSub>
            </m:e>
            <m:e>
              <m:r>
                <m:rPr>
                  <m:sty m:val="bi"/>
                </m:rPr>
                <w:rPr>
                  <w:rFonts w:ascii="Cambria Math" w:hAnsi="Cambria Math"/>
                </w:rPr>
                <m:t>⋯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r,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-1,n</m:t>
                  </m:r>
                </m:sub>
              </m:sSub>
              <m:r>
                <w:rPr>
                  <w:rFonts w:ascii="Cambria Math" w:hAnsi="Cambria Math"/>
                </w:rPr>
                <m:t>]</m:t>
              </m:r>
            </m:e>
          </m:mr>
        </m:m>
      </m:oMath>
      <w:r w:rsidR="00E821A1" w:rsidRPr="002F1194">
        <w:rPr>
          <w:b/>
          <w:bCs/>
        </w:rPr>
        <w:t xml:space="preserve"> </w:t>
      </w:r>
      <w:r w:rsidR="00E821A1" w:rsidRPr="002F1194">
        <w:t>are computed independently</w:t>
      </w:r>
      <w:r w:rsidR="000F6478" w:rsidRPr="002F1194">
        <w:t xml:space="preserve"> for p=0,1</w:t>
      </w:r>
      <w:r w:rsidR="00E821A1" w:rsidRPr="002F1194">
        <w:t>.</w:t>
      </w:r>
    </w:p>
    <w:sectPr w:rsidR="00430D3D" w:rsidRPr="002F1194" w:rsidSect="00671B4F">
      <w:headerReference w:type="even" r:id="rId30"/>
      <w:footerReference w:type="even" r:id="rId31"/>
      <w:footerReference w:type="default" r:id="rId32"/>
      <w:footerReference w:type="first" r:id="rId3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0F4E2" w14:textId="77777777" w:rsidR="00760899" w:rsidRDefault="00760899">
      <w:r>
        <w:separator/>
      </w:r>
    </w:p>
  </w:endnote>
  <w:endnote w:type="continuationSeparator" w:id="0">
    <w:p w14:paraId="1D6DE863" w14:textId="77777777" w:rsidR="00760899" w:rsidRDefault="00760899">
      <w:r>
        <w:continuationSeparator/>
      </w:r>
    </w:p>
  </w:endnote>
  <w:endnote w:type="continuationNotice" w:id="1">
    <w:p w14:paraId="62132D34" w14:textId="77777777" w:rsidR="00760899" w:rsidRDefault="007608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ECEB" w14:textId="59802451" w:rsidR="003B486F" w:rsidRDefault="003B486F" w:rsidP="00F837D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A50C0B3" w14:textId="77777777" w:rsidR="003B486F" w:rsidRDefault="003B486F" w:rsidP="00505E3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7688" w14:textId="5A493B57" w:rsidR="003B486F" w:rsidRDefault="003B486F" w:rsidP="00450D3B">
    <w:pPr>
      <w:pStyle w:val="Pieddepage"/>
      <w:ind w:right="360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9506FD">
      <w:rPr>
        <w:rStyle w:val="Numrodepage"/>
      </w:rPr>
      <w:t>6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9506FD">
      <w:rPr>
        <w:rStyle w:val="Numrodepage"/>
      </w:rPr>
      <w:t>6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132A" w14:textId="358FDB8D" w:rsidR="00DE3967" w:rsidRDefault="00DE396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ED3C2" w14:textId="77777777" w:rsidR="00760899" w:rsidRDefault="00760899">
      <w:r>
        <w:separator/>
      </w:r>
    </w:p>
  </w:footnote>
  <w:footnote w:type="continuationSeparator" w:id="0">
    <w:p w14:paraId="74B8C5BD" w14:textId="77777777" w:rsidR="00760899" w:rsidRDefault="00760899">
      <w:r>
        <w:continuationSeparator/>
      </w:r>
    </w:p>
  </w:footnote>
  <w:footnote w:type="continuationNotice" w:id="1">
    <w:p w14:paraId="227382F8" w14:textId="77777777" w:rsidR="00760899" w:rsidRDefault="007608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7A8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18693E"/>
    <w:multiLevelType w:val="hybridMultilevel"/>
    <w:tmpl w:val="C958B74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B1D7A"/>
    <w:multiLevelType w:val="multilevel"/>
    <w:tmpl w:val="F93AE6FA"/>
    <w:lvl w:ilvl="0">
      <w:start w:val="8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067EC"/>
    <w:multiLevelType w:val="hybridMultilevel"/>
    <w:tmpl w:val="8CC4DB5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8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ED7116F"/>
    <w:multiLevelType w:val="hybridMultilevel"/>
    <w:tmpl w:val="164255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A6743B"/>
    <w:multiLevelType w:val="hybridMultilevel"/>
    <w:tmpl w:val="AF90A8F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4EA17BA"/>
    <w:multiLevelType w:val="hybridMultilevel"/>
    <w:tmpl w:val="5914DD6A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1A4B733C"/>
    <w:multiLevelType w:val="hybridMultilevel"/>
    <w:tmpl w:val="91003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D699C"/>
    <w:multiLevelType w:val="hybridMultilevel"/>
    <w:tmpl w:val="8452A7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644"/>
    <w:multiLevelType w:val="hybridMultilevel"/>
    <w:tmpl w:val="1DEA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311EC"/>
    <w:multiLevelType w:val="hybridMultilevel"/>
    <w:tmpl w:val="82880A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8AE431D"/>
    <w:multiLevelType w:val="multilevel"/>
    <w:tmpl w:val="737E120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4F451B"/>
    <w:multiLevelType w:val="hybridMultilevel"/>
    <w:tmpl w:val="7ED4EA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04749F"/>
    <w:multiLevelType w:val="hybridMultilevel"/>
    <w:tmpl w:val="8362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C681B"/>
    <w:multiLevelType w:val="hybridMultilevel"/>
    <w:tmpl w:val="6F9C4F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123AF"/>
    <w:multiLevelType w:val="hybridMultilevel"/>
    <w:tmpl w:val="C5863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24D86"/>
    <w:multiLevelType w:val="hybridMultilevel"/>
    <w:tmpl w:val="A150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465C6"/>
    <w:multiLevelType w:val="hybridMultilevel"/>
    <w:tmpl w:val="71928B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C64A52"/>
    <w:multiLevelType w:val="hybridMultilevel"/>
    <w:tmpl w:val="50D447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F3B7C96"/>
    <w:multiLevelType w:val="hybridMultilevel"/>
    <w:tmpl w:val="B954508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03854CD"/>
    <w:multiLevelType w:val="hybridMultilevel"/>
    <w:tmpl w:val="07464BDC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437761B1"/>
    <w:multiLevelType w:val="hybridMultilevel"/>
    <w:tmpl w:val="247278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4646584"/>
    <w:multiLevelType w:val="hybridMultilevel"/>
    <w:tmpl w:val="6344A9F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55D46EC"/>
    <w:multiLevelType w:val="hybridMultilevel"/>
    <w:tmpl w:val="1506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A5E95"/>
    <w:multiLevelType w:val="hybridMultilevel"/>
    <w:tmpl w:val="63BEEDB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AD0144"/>
    <w:multiLevelType w:val="hybridMultilevel"/>
    <w:tmpl w:val="9CD8B2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21EB1"/>
    <w:multiLevelType w:val="multilevel"/>
    <w:tmpl w:val="8EE6953E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4B7F012B"/>
    <w:multiLevelType w:val="hybridMultilevel"/>
    <w:tmpl w:val="0EB4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5A482E"/>
    <w:multiLevelType w:val="hybridMultilevel"/>
    <w:tmpl w:val="A754AA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D62F6"/>
    <w:multiLevelType w:val="multilevel"/>
    <w:tmpl w:val="8EE6953E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02E2C8D"/>
    <w:multiLevelType w:val="hybridMultilevel"/>
    <w:tmpl w:val="B5D89FD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10D2E4A"/>
    <w:multiLevelType w:val="hybridMultilevel"/>
    <w:tmpl w:val="529CB0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9A31D2"/>
    <w:multiLevelType w:val="hybridMultilevel"/>
    <w:tmpl w:val="065439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EF3E4F"/>
    <w:multiLevelType w:val="hybridMultilevel"/>
    <w:tmpl w:val="BF1C3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896BC1"/>
    <w:multiLevelType w:val="hybridMultilevel"/>
    <w:tmpl w:val="E28833E6"/>
    <w:lvl w:ilvl="0" w:tplc="5D9A39A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3821F0"/>
    <w:multiLevelType w:val="hybridMultilevel"/>
    <w:tmpl w:val="71F6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8648C"/>
    <w:multiLevelType w:val="hybridMultilevel"/>
    <w:tmpl w:val="0414CFAA"/>
    <w:lvl w:ilvl="0" w:tplc="04090003">
      <w:start w:val="1"/>
      <w:numFmt w:val="bullet"/>
      <w:lvlText w:val="o"/>
      <w:lvlJc w:val="left"/>
      <w:pPr>
        <w:ind w:left="882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9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76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2" w:hanging="440"/>
      </w:pPr>
      <w:rPr>
        <w:rFonts w:ascii="Wingdings" w:hAnsi="Wingdings" w:hint="default"/>
      </w:rPr>
    </w:lvl>
  </w:abstractNum>
  <w:abstractNum w:abstractNumId="41" w15:restartNumberingAfterBreak="0">
    <w:nsid w:val="608A673F"/>
    <w:multiLevelType w:val="multilevel"/>
    <w:tmpl w:val="4BB4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1C756DB"/>
    <w:multiLevelType w:val="hybridMultilevel"/>
    <w:tmpl w:val="B380C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4649AD"/>
    <w:multiLevelType w:val="hybridMultilevel"/>
    <w:tmpl w:val="2AD8EBC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88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63A73D31"/>
    <w:multiLevelType w:val="hybridMultilevel"/>
    <w:tmpl w:val="B22CDC18"/>
    <w:lvl w:ilvl="0" w:tplc="D834E8A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676DE7"/>
    <w:multiLevelType w:val="hybridMultilevel"/>
    <w:tmpl w:val="065439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9D01792"/>
    <w:multiLevelType w:val="hybridMultilevel"/>
    <w:tmpl w:val="04CA2C0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99C3A0C"/>
    <w:multiLevelType w:val="hybridMultilevel"/>
    <w:tmpl w:val="216201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769423">
    <w:abstractNumId w:val="13"/>
  </w:num>
  <w:num w:numId="2" w16cid:durableId="1343312457">
    <w:abstractNumId w:val="3"/>
  </w:num>
  <w:num w:numId="3" w16cid:durableId="481236362">
    <w:abstractNumId w:val="20"/>
  </w:num>
  <w:num w:numId="4" w16cid:durableId="1503158458">
    <w:abstractNumId w:val="48"/>
  </w:num>
  <w:num w:numId="5" w16cid:durableId="1006639709">
    <w:abstractNumId w:val="46"/>
  </w:num>
  <w:num w:numId="6" w16cid:durableId="1957590380">
    <w:abstractNumId w:val="12"/>
  </w:num>
  <w:num w:numId="7" w16cid:durableId="1203008911">
    <w:abstractNumId w:val="16"/>
  </w:num>
  <w:num w:numId="8" w16cid:durableId="1384645820">
    <w:abstractNumId w:val="35"/>
  </w:num>
  <w:num w:numId="9" w16cid:durableId="847209873">
    <w:abstractNumId w:val="30"/>
  </w:num>
  <w:num w:numId="10" w16cid:durableId="1501385254">
    <w:abstractNumId w:val="33"/>
  </w:num>
  <w:num w:numId="11" w16cid:durableId="987783852">
    <w:abstractNumId w:val="41"/>
  </w:num>
  <w:num w:numId="12" w16cid:durableId="1037002376">
    <w:abstractNumId w:val="19"/>
  </w:num>
  <w:num w:numId="13" w16cid:durableId="122160713">
    <w:abstractNumId w:val="38"/>
  </w:num>
  <w:num w:numId="14" w16cid:durableId="311755648">
    <w:abstractNumId w:val="45"/>
  </w:num>
  <w:num w:numId="15" w16cid:durableId="468979084">
    <w:abstractNumId w:val="37"/>
  </w:num>
  <w:num w:numId="16" w16cid:durableId="1942570614">
    <w:abstractNumId w:val="36"/>
  </w:num>
  <w:num w:numId="17" w16cid:durableId="169301119">
    <w:abstractNumId w:val="32"/>
  </w:num>
  <w:num w:numId="18" w16cid:durableId="562302736">
    <w:abstractNumId w:val="0"/>
  </w:num>
  <w:num w:numId="19" w16cid:durableId="2039814463">
    <w:abstractNumId w:val="49"/>
  </w:num>
  <w:num w:numId="20" w16cid:durableId="884677398">
    <w:abstractNumId w:val="28"/>
  </w:num>
  <w:num w:numId="21" w16cid:durableId="1790272927">
    <w:abstractNumId w:val="26"/>
  </w:num>
  <w:num w:numId="22" w16cid:durableId="1304312529">
    <w:abstractNumId w:val="18"/>
  </w:num>
  <w:num w:numId="23" w16cid:durableId="295836103">
    <w:abstractNumId w:val="10"/>
  </w:num>
  <w:num w:numId="24" w16cid:durableId="429081142">
    <w:abstractNumId w:val="39"/>
  </w:num>
  <w:num w:numId="25" w16cid:durableId="462965105">
    <w:abstractNumId w:val="17"/>
  </w:num>
  <w:num w:numId="26" w16cid:durableId="876965923">
    <w:abstractNumId w:val="23"/>
  </w:num>
  <w:num w:numId="27" w16cid:durableId="1640917860">
    <w:abstractNumId w:val="15"/>
  </w:num>
  <w:num w:numId="28" w16cid:durableId="2097241641">
    <w:abstractNumId w:val="14"/>
  </w:num>
  <w:num w:numId="29" w16cid:durableId="894198001">
    <w:abstractNumId w:val="24"/>
  </w:num>
  <w:num w:numId="30" w16cid:durableId="1823960294">
    <w:abstractNumId w:val="7"/>
  </w:num>
  <w:num w:numId="31" w16cid:durableId="126701037">
    <w:abstractNumId w:val="31"/>
  </w:num>
  <w:num w:numId="32" w16cid:durableId="1233738098">
    <w:abstractNumId w:val="11"/>
  </w:num>
  <w:num w:numId="33" w16cid:durableId="134181859">
    <w:abstractNumId w:val="4"/>
  </w:num>
  <w:num w:numId="34" w16cid:durableId="1108037552">
    <w:abstractNumId w:val="1"/>
  </w:num>
  <w:num w:numId="35" w16cid:durableId="1323780245">
    <w:abstractNumId w:val="27"/>
  </w:num>
  <w:num w:numId="36" w16cid:durableId="996958278">
    <w:abstractNumId w:val="43"/>
  </w:num>
  <w:num w:numId="37" w16cid:durableId="307562158">
    <w:abstractNumId w:val="40"/>
  </w:num>
  <w:num w:numId="38" w16cid:durableId="2057464794">
    <w:abstractNumId w:val="34"/>
  </w:num>
  <w:num w:numId="39" w16cid:durableId="1692754179">
    <w:abstractNumId w:val="22"/>
  </w:num>
  <w:num w:numId="40" w16cid:durableId="668993072">
    <w:abstractNumId w:val="6"/>
  </w:num>
  <w:num w:numId="41" w16cid:durableId="1105342551">
    <w:abstractNumId w:val="21"/>
  </w:num>
  <w:num w:numId="42" w16cid:durableId="1441880423">
    <w:abstractNumId w:val="5"/>
  </w:num>
  <w:num w:numId="43" w16cid:durableId="636496040">
    <w:abstractNumId w:val="47"/>
  </w:num>
  <w:num w:numId="44" w16cid:durableId="2042243409">
    <w:abstractNumId w:val="25"/>
  </w:num>
  <w:num w:numId="45" w16cid:durableId="356006043">
    <w:abstractNumId w:val="42"/>
  </w:num>
  <w:num w:numId="46" w16cid:durableId="1027869720">
    <w:abstractNumId w:val="8"/>
  </w:num>
  <w:num w:numId="47" w16cid:durableId="1722053738">
    <w:abstractNumId w:val="29"/>
  </w:num>
  <w:num w:numId="48" w16cid:durableId="1111976856">
    <w:abstractNumId w:val="2"/>
  </w:num>
  <w:num w:numId="49" w16cid:durableId="362246878">
    <w:abstractNumId w:val="50"/>
  </w:num>
  <w:num w:numId="50" w16cid:durableId="2098166644">
    <w:abstractNumId w:val="44"/>
  </w:num>
  <w:num w:numId="51" w16cid:durableId="799762265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EA1"/>
    <w:rsid w:val="000002AD"/>
    <w:rsid w:val="0000039D"/>
    <w:rsid w:val="000003F7"/>
    <w:rsid w:val="000004CA"/>
    <w:rsid w:val="00000515"/>
    <w:rsid w:val="00000833"/>
    <w:rsid w:val="00000DE6"/>
    <w:rsid w:val="00000ECA"/>
    <w:rsid w:val="00000F7F"/>
    <w:rsid w:val="00001207"/>
    <w:rsid w:val="0000131A"/>
    <w:rsid w:val="00001375"/>
    <w:rsid w:val="000015E2"/>
    <w:rsid w:val="00001783"/>
    <w:rsid w:val="00001932"/>
    <w:rsid w:val="00001AE6"/>
    <w:rsid w:val="00001B4F"/>
    <w:rsid w:val="00001F79"/>
    <w:rsid w:val="00001FC3"/>
    <w:rsid w:val="000020C1"/>
    <w:rsid w:val="000021CB"/>
    <w:rsid w:val="00002375"/>
    <w:rsid w:val="0000248E"/>
    <w:rsid w:val="000025B9"/>
    <w:rsid w:val="0000270A"/>
    <w:rsid w:val="000028A8"/>
    <w:rsid w:val="000029F0"/>
    <w:rsid w:val="00002A8E"/>
    <w:rsid w:val="00002AA7"/>
    <w:rsid w:val="00002DE7"/>
    <w:rsid w:val="00002FC3"/>
    <w:rsid w:val="0000304B"/>
    <w:rsid w:val="00003131"/>
    <w:rsid w:val="00003234"/>
    <w:rsid w:val="00003307"/>
    <w:rsid w:val="000037FB"/>
    <w:rsid w:val="00003939"/>
    <w:rsid w:val="00003D4B"/>
    <w:rsid w:val="00003E71"/>
    <w:rsid w:val="00003EF4"/>
    <w:rsid w:val="0000403F"/>
    <w:rsid w:val="000040BA"/>
    <w:rsid w:val="000041D2"/>
    <w:rsid w:val="000042AA"/>
    <w:rsid w:val="00004885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53B"/>
    <w:rsid w:val="0000557F"/>
    <w:rsid w:val="00005955"/>
    <w:rsid w:val="00005A62"/>
    <w:rsid w:val="00006020"/>
    <w:rsid w:val="00006168"/>
    <w:rsid w:val="000063BC"/>
    <w:rsid w:val="000065C7"/>
    <w:rsid w:val="00006780"/>
    <w:rsid w:val="00006B06"/>
    <w:rsid w:val="00006C7A"/>
    <w:rsid w:val="00006E8F"/>
    <w:rsid w:val="00007364"/>
    <w:rsid w:val="00007495"/>
    <w:rsid w:val="0000769C"/>
    <w:rsid w:val="00007710"/>
    <w:rsid w:val="0000787F"/>
    <w:rsid w:val="0000792C"/>
    <w:rsid w:val="00007B4B"/>
    <w:rsid w:val="00007ED3"/>
    <w:rsid w:val="000100F5"/>
    <w:rsid w:val="0001018C"/>
    <w:rsid w:val="000101EF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DC1"/>
    <w:rsid w:val="00011F30"/>
    <w:rsid w:val="00012087"/>
    <w:rsid w:val="00012158"/>
    <w:rsid w:val="000124D1"/>
    <w:rsid w:val="0001255B"/>
    <w:rsid w:val="00012C1E"/>
    <w:rsid w:val="00012D57"/>
    <w:rsid w:val="00012D5C"/>
    <w:rsid w:val="00012E56"/>
    <w:rsid w:val="00012F1B"/>
    <w:rsid w:val="00012F6B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83E"/>
    <w:rsid w:val="00014909"/>
    <w:rsid w:val="00014986"/>
    <w:rsid w:val="00014D35"/>
    <w:rsid w:val="00014D7D"/>
    <w:rsid w:val="00014E0E"/>
    <w:rsid w:val="00014F70"/>
    <w:rsid w:val="00014FE6"/>
    <w:rsid w:val="00014FE7"/>
    <w:rsid w:val="00015167"/>
    <w:rsid w:val="00015350"/>
    <w:rsid w:val="000156E9"/>
    <w:rsid w:val="000158B5"/>
    <w:rsid w:val="000158FA"/>
    <w:rsid w:val="00015BCB"/>
    <w:rsid w:val="00015C75"/>
    <w:rsid w:val="00015CED"/>
    <w:rsid w:val="00015F82"/>
    <w:rsid w:val="000162B2"/>
    <w:rsid w:val="00016382"/>
    <w:rsid w:val="0001645D"/>
    <w:rsid w:val="000164BB"/>
    <w:rsid w:val="000167A6"/>
    <w:rsid w:val="00016816"/>
    <w:rsid w:val="00016B88"/>
    <w:rsid w:val="00016DCE"/>
    <w:rsid w:val="00017309"/>
    <w:rsid w:val="000174D2"/>
    <w:rsid w:val="0001765B"/>
    <w:rsid w:val="000177BE"/>
    <w:rsid w:val="00017C67"/>
    <w:rsid w:val="0002002A"/>
    <w:rsid w:val="0002026C"/>
    <w:rsid w:val="000202FD"/>
    <w:rsid w:val="000205B9"/>
    <w:rsid w:val="000205C1"/>
    <w:rsid w:val="0002085F"/>
    <w:rsid w:val="00020D5F"/>
    <w:rsid w:val="00020D61"/>
    <w:rsid w:val="00020DDB"/>
    <w:rsid w:val="00020E5E"/>
    <w:rsid w:val="00021001"/>
    <w:rsid w:val="0002113C"/>
    <w:rsid w:val="0002130A"/>
    <w:rsid w:val="00021416"/>
    <w:rsid w:val="00021674"/>
    <w:rsid w:val="0002182E"/>
    <w:rsid w:val="00021911"/>
    <w:rsid w:val="00021C67"/>
    <w:rsid w:val="00021DEC"/>
    <w:rsid w:val="00021E28"/>
    <w:rsid w:val="00021EA5"/>
    <w:rsid w:val="00021F70"/>
    <w:rsid w:val="000221EB"/>
    <w:rsid w:val="000222F7"/>
    <w:rsid w:val="000225FE"/>
    <w:rsid w:val="00022622"/>
    <w:rsid w:val="00022C81"/>
    <w:rsid w:val="00022D99"/>
    <w:rsid w:val="00022F4F"/>
    <w:rsid w:val="0002306F"/>
    <w:rsid w:val="0002368C"/>
    <w:rsid w:val="00023C29"/>
    <w:rsid w:val="00023DD2"/>
    <w:rsid w:val="00023E4C"/>
    <w:rsid w:val="000240E5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5A1"/>
    <w:rsid w:val="000258DD"/>
    <w:rsid w:val="0002591B"/>
    <w:rsid w:val="00025AB9"/>
    <w:rsid w:val="00025B4E"/>
    <w:rsid w:val="00025B95"/>
    <w:rsid w:val="00025BF6"/>
    <w:rsid w:val="00025D55"/>
    <w:rsid w:val="000260A4"/>
    <w:rsid w:val="000266AE"/>
    <w:rsid w:val="00026905"/>
    <w:rsid w:val="00026977"/>
    <w:rsid w:val="00026A1E"/>
    <w:rsid w:val="00026B7D"/>
    <w:rsid w:val="00026EF9"/>
    <w:rsid w:val="00027035"/>
    <w:rsid w:val="00027333"/>
    <w:rsid w:val="000273DF"/>
    <w:rsid w:val="0002742C"/>
    <w:rsid w:val="0002745A"/>
    <w:rsid w:val="00027469"/>
    <w:rsid w:val="00027B11"/>
    <w:rsid w:val="00027B20"/>
    <w:rsid w:val="00027B97"/>
    <w:rsid w:val="0003000E"/>
    <w:rsid w:val="000300FE"/>
    <w:rsid w:val="00030212"/>
    <w:rsid w:val="000302C4"/>
    <w:rsid w:val="0003036E"/>
    <w:rsid w:val="0003048E"/>
    <w:rsid w:val="00030619"/>
    <w:rsid w:val="0003067A"/>
    <w:rsid w:val="000307C6"/>
    <w:rsid w:val="00030EB3"/>
    <w:rsid w:val="00030F74"/>
    <w:rsid w:val="00030F85"/>
    <w:rsid w:val="00031085"/>
    <w:rsid w:val="000311DC"/>
    <w:rsid w:val="00031441"/>
    <w:rsid w:val="0003176C"/>
    <w:rsid w:val="000317B2"/>
    <w:rsid w:val="0003192D"/>
    <w:rsid w:val="00031DE2"/>
    <w:rsid w:val="00031E14"/>
    <w:rsid w:val="00031E85"/>
    <w:rsid w:val="00031EDD"/>
    <w:rsid w:val="00032176"/>
    <w:rsid w:val="00032186"/>
    <w:rsid w:val="000321DC"/>
    <w:rsid w:val="000323BD"/>
    <w:rsid w:val="000324BF"/>
    <w:rsid w:val="000325EF"/>
    <w:rsid w:val="0003292C"/>
    <w:rsid w:val="00032A0C"/>
    <w:rsid w:val="00032A96"/>
    <w:rsid w:val="00033125"/>
    <w:rsid w:val="00033216"/>
    <w:rsid w:val="000333E8"/>
    <w:rsid w:val="00033463"/>
    <w:rsid w:val="00033513"/>
    <w:rsid w:val="00033A7D"/>
    <w:rsid w:val="00033B3F"/>
    <w:rsid w:val="00033E2F"/>
    <w:rsid w:val="00034069"/>
    <w:rsid w:val="00034591"/>
    <w:rsid w:val="00034882"/>
    <w:rsid w:val="000349AC"/>
    <w:rsid w:val="000349B7"/>
    <w:rsid w:val="00034D68"/>
    <w:rsid w:val="0003510E"/>
    <w:rsid w:val="0003540B"/>
    <w:rsid w:val="0003551D"/>
    <w:rsid w:val="00035574"/>
    <w:rsid w:val="000360DB"/>
    <w:rsid w:val="00036199"/>
    <w:rsid w:val="000361DB"/>
    <w:rsid w:val="000364C6"/>
    <w:rsid w:val="000365A2"/>
    <w:rsid w:val="000365E6"/>
    <w:rsid w:val="00036605"/>
    <w:rsid w:val="000366FF"/>
    <w:rsid w:val="000367EC"/>
    <w:rsid w:val="00036820"/>
    <w:rsid w:val="0003698E"/>
    <w:rsid w:val="00036C45"/>
    <w:rsid w:val="00036C9F"/>
    <w:rsid w:val="00036D9F"/>
    <w:rsid w:val="00036E56"/>
    <w:rsid w:val="00036FA7"/>
    <w:rsid w:val="000370B4"/>
    <w:rsid w:val="000370E1"/>
    <w:rsid w:val="0003723F"/>
    <w:rsid w:val="000372BF"/>
    <w:rsid w:val="00037312"/>
    <w:rsid w:val="000373AD"/>
    <w:rsid w:val="000374C1"/>
    <w:rsid w:val="0003779A"/>
    <w:rsid w:val="000377E3"/>
    <w:rsid w:val="0003788F"/>
    <w:rsid w:val="00037A21"/>
    <w:rsid w:val="00037C2D"/>
    <w:rsid w:val="00037D1A"/>
    <w:rsid w:val="000400BC"/>
    <w:rsid w:val="000402B6"/>
    <w:rsid w:val="000403B6"/>
    <w:rsid w:val="00040420"/>
    <w:rsid w:val="000404F2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FC"/>
    <w:rsid w:val="00042A1E"/>
    <w:rsid w:val="00042B03"/>
    <w:rsid w:val="00042BFC"/>
    <w:rsid w:val="00042D12"/>
    <w:rsid w:val="000430CF"/>
    <w:rsid w:val="00043407"/>
    <w:rsid w:val="00043485"/>
    <w:rsid w:val="00043703"/>
    <w:rsid w:val="000438A8"/>
    <w:rsid w:val="00043928"/>
    <w:rsid w:val="000439A4"/>
    <w:rsid w:val="00043B31"/>
    <w:rsid w:val="00043FE6"/>
    <w:rsid w:val="000440A2"/>
    <w:rsid w:val="000441B7"/>
    <w:rsid w:val="00044225"/>
    <w:rsid w:val="00044576"/>
    <w:rsid w:val="00044872"/>
    <w:rsid w:val="00044E55"/>
    <w:rsid w:val="00044F4F"/>
    <w:rsid w:val="00044FC4"/>
    <w:rsid w:val="000451E5"/>
    <w:rsid w:val="000453F6"/>
    <w:rsid w:val="0004541D"/>
    <w:rsid w:val="000454C8"/>
    <w:rsid w:val="000454E8"/>
    <w:rsid w:val="00045542"/>
    <w:rsid w:val="00045A54"/>
    <w:rsid w:val="00045D56"/>
    <w:rsid w:val="00046038"/>
    <w:rsid w:val="000462E4"/>
    <w:rsid w:val="000466F7"/>
    <w:rsid w:val="00046726"/>
    <w:rsid w:val="00046805"/>
    <w:rsid w:val="000468B8"/>
    <w:rsid w:val="00046A7F"/>
    <w:rsid w:val="00046CD6"/>
    <w:rsid w:val="00046CE4"/>
    <w:rsid w:val="00046DC4"/>
    <w:rsid w:val="00046E4A"/>
    <w:rsid w:val="00046E6F"/>
    <w:rsid w:val="00046F9A"/>
    <w:rsid w:val="000472F3"/>
    <w:rsid w:val="00047725"/>
    <w:rsid w:val="000477BB"/>
    <w:rsid w:val="0004788D"/>
    <w:rsid w:val="00047919"/>
    <w:rsid w:val="000479CB"/>
    <w:rsid w:val="00047A82"/>
    <w:rsid w:val="00047B11"/>
    <w:rsid w:val="00050335"/>
    <w:rsid w:val="00050394"/>
    <w:rsid w:val="000504A1"/>
    <w:rsid w:val="0005052B"/>
    <w:rsid w:val="0005055B"/>
    <w:rsid w:val="000505E0"/>
    <w:rsid w:val="0005106E"/>
    <w:rsid w:val="00051135"/>
    <w:rsid w:val="000513C8"/>
    <w:rsid w:val="000515F7"/>
    <w:rsid w:val="0005196F"/>
    <w:rsid w:val="00051AC9"/>
    <w:rsid w:val="00051AE9"/>
    <w:rsid w:val="00051B04"/>
    <w:rsid w:val="00051B67"/>
    <w:rsid w:val="0005201C"/>
    <w:rsid w:val="0005241E"/>
    <w:rsid w:val="0005248F"/>
    <w:rsid w:val="000525AD"/>
    <w:rsid w:val="00052777"/>
    <w:rsid w:val="000528D3"/>
    <w:rsid w:val="0005291A"/>
    <w:rsid w:val="00052AE3"/>
    <w:rsid w:val="00052D34"/>
    <w:rsid w:val="00052D63"/>
    <w:rsid w:val="00052E2C"/>
    <w:rsid w:val="000531A8"/>
    <w:rsid w:val="000532C1"/>
    <w:rsid w:val="000536BE"/>
    <w:rsid w:val="00053849"/>
    <w:rsid w:val="00053A47"/>
    <w:rsid w:val="00053B41"/>
    <w:rsid w:val="00053E7A"/>
    <w:rsid w:val="00053FB4"/>
    <w:rsid w:val="0005417E"/>
    <w:rsid w:val="0005455C"/>
    <w:rsid w:val="0005456E"/>
    <w:rsid w:val="000546E6"/>
    <w:rsid w:val="0005479E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B8E"/>
    <w:rsid w:val="00055D0A"/>
    <w:rsid w:val="00055E81"/>
    <w:rsid w:val="0005602E"/>
    <w:rsid w:val="00056057"/>
    <w:rsid w:val="00056130"/>
    <w:rsid w:val="000563C2"/>
    <w:rsid w:val="000564E1"/>
    <w:rsid w:val="00056754"/>
    <w:rsid w:val="00056DB4"/>
    <w:rsid w:val="000570FD"/>
    <w:rsid w:val="000572A7"/>
    <w:rsid w:val="00057388"/>
    <w:rsid w:val="0005748C"/>
    <w:rsid w:val="0005757B"/>
    <w:rsid w:val="000576E2"/>
    <w:rsid w:val="000578FB"/>
    <w:rsid w:val="00057B47"/>
    <w:rsid w:val="00057B68"/>
    <w:rsid w:val="00057C4C"/>
    <w:rsid w:val="00057DF9"/>
    <w:rsid w:val="00057E48"/>
    <w:rsid w:val="00057F68"/>
    <w:rsid w:val="00057F6C"/>
    <w:rsid w:val="0006018E"/>
    <w:rsid w:val="00060271"/>
    <w:rsid w:val="00060396"/>
    <w:rsid w:val="00060586"/>
    <w:rsid w:val="000605E7"/>
    <w:rsid w:val="000607AB"/>
    <w:rsid w:val="0006090A"/>
    <w:rsid w:val="00060969"/>
    <w:rsid w:val="00060D39"/>
    <w:rsid w:val="00060F10"/>
    <w:rsid w:val="00060FDB"/>
    <w:rsid w:val="0006122A"/>
    <w:rsid w:val="000612C5"/>
    <w:rsid w:val="000613C1"/>
    <w:rsid w:val="00061556"/>
    <w:rsid w:val="0006159D"/>
    <w:rsid w:val="000616CF"/>
    <w:rsid w:val="000616E1"/>
    <w:rsid w:val="00061760"/>
    <w:rsid w:val="000617E4"/>
    <w:rsid w:val="00061BDC"/>
    <w:rsid w:val="00061D2A"/>
    <w:rsid w:val="00061E61"/>
    <w:rsid w:val="00061EE0"/>
    <w:rsid w:val="00061F90"/>
    <w:rsid w:val="000621A9"/>
    <w:rsid w:val="000623A8"/>
    <w:rsid w:val="000624A8"/>
    <w:rsid w:val="0006263A"/>
    <w:rsid w:val="00062A54"/>
    <w:rsid w:val="00062A57"/>
    <w:rsid w:val="00062A5C"/>
    <w:rsid w:val="00062D31"/>
    <w:rsid w:val="00062D9A"/>
    <w:rsid w:val="00062E02"/>
    <w:rsid w:val="000631CE"/>
    <w:rsid w:val="000632EF"/>
    <w:rsid w:val="000632FE"/>
    <w:rsid w:val="00063485"/>
    <w:rsid w:val="00063701"/>
    <w:rsid w:val="00063947"/>
    <w:rsid w:val="00063A5A"/>
    <w:rsid w:val="00063F57"/>
    <w:rsid w:val="0006420C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262"/>
    <w:rsid w:val="000652B8"/>
    <w:rsid w:val="00065369"/>
    <w:rsid w:val="0006549C"/>
    <w:rsid w:val="0006556D"/>
    <w:rsid w:val="0006563D"/>
    <w:rsid w:val="000658DF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FE2"/>
    <w:rsid w:val="00070117"/>
    <w:rsid w:val="0007014A"/>
    <w:rsid w:val="00070192"/>
    <w:rsid w:val="00070487"/>
    <w:rsid w:val="00070ABE"/>
    <w:rsid w:val="00070FB4"/>
    <w:rsid w:val="0007118F"/>
    <w:rsid w:val="0007142A"/>
    <w:rsid w:val="0007162A"/>
    <w:rsid w:val="00071660"/>
    <w:rsid w:val="000716FB"/>
    <w:rsid w:val="0007189D"/>
    <w:rsid w:val="000720D0"/>
    <w:rsid w:val="00072220"/>
    <w:rsid w:val="0007274F"/>
    <w:rsid w:val="000728F9"/>
    <w:rsid w:val="0007290D"/>
    <w:rsid w:val="00072D47"/>
    <w:rsid w:val="00072E75"/>
    <w:rsid w:val="00072E97"/>
    <w:rsid w:val="00072EE0"/>
    <w:rsid w:val="00072EFA"/>
    <w:rsid w:val="00072FF7"/>
    <w:rsid w:val="0007337F"/>
    <w:rsid w:val="0007358C"/>
    <w:rsid w:val="00073785"/>
    <w:rsid w:val="000737CC"/>
    <w:rsid w:val="00073974"/>
    <w:rsid w:val="00073C99"/>
    <w:rsid w:val="000741B3"/>
    <w:rsid w:val="000741E6"/>
    <w:rsid w:val="00074375"/>
    <w:rsid w:val="000743A0"/>
    <w:rsid w:val="00074797"/>
    <w:rsid w:val="00074A9E"/>
    <w:rsid w:val="00074BF5"/>
    <w:rsid w:val="00074D65"/>
    <w:rsid w:val="00074DBB"/>
    <w:rsid w:val="00074EBC"/>
    <w:rsid w:val="00075222"/>
    <w:rsid w:val="000752CD"/>
    <w:rsid w:val="0007537B"/>
    <w:rsid w:val="0007546E"/>
    <w:rsid w:val="00075680"/>
    <w:rsid w:val="0007574E"/>
    <w:rsid w:val="00075908"/>
    <w:rsid w:val="00075999"/>
    <w:rsid w:val="00075AB6"/>
    <w:rsid w:val="00075DB1"/>
    <w:rsid w:val="00075EF0"/>
    <w:rsid w:val="000761FD"/>
    <w:rsid w:val="00076360"/>
    <w:rsid w:val="00076408"/>
    <w:rsid w:val="00076545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77D27"/>
    <w:rsid w:val="000800C4"/>
    <w:rsid w:val="0008022A"/>
    <w:rsid w:val="00080418"/>
    <w:rsid w:val="000804A6"/>
    <w:rsid w:val="000805B2"/>
    <w:rsid w:val="00080AAE"/>
    <w:rsid w:val="00080D74"/>
    <w:rsid w:val="00080E42"/>
    <w:rsid w:val="00081061"/>
    <w:rsid w:val="00081105"/>
    <w:rsid w:val="00081383"/>
    <w:rsid w:val="000814D5"/>
    <w:rsid w:val="0008168A"/>
    <w:rsid w:val="0008183A"/>
    <w:rsid w:val="0008202D"/>
    <w:rsid w:val="0008210B"/>
    <w:rsid w:val="000826FF"/>
    <w:rsid w:val="00082A49"/>
    <w:rsid w:val="00082C90"/>
    <w:rsid w:val="00082CFB"/>
    <w:rsid w:val="00082F84"/>
    <w:rsid w:val="000832D0"/>
    <w:rsid w:val="00083322"/>
    <w:rsid w:val="000835BD"/>
    <w:rsid w:val="000835E4"/>
    <w:rsid w:val="0008370B"/>
    <w:rsid w:val="00083770"/>
    <w:rsid w:val="0008383A"/>
    <w:rsid w:val="0008399B"/>
    <w:rsid w:val="00083ABE"/>
    <w:rsid w:val="00083C6E"/>
    <w:rsid w:val="00084255"/>
    <w:rsid w:val="00084282"/>
    <w:rsid w:val="000842A2"/>
    <w:rsid w:val="00084607"/>
    <w:rsid w:val="0008473A"/>
    <w:rsid w:val="00084A6A"/>
    <w:rsid w:val="00084B39"/>
    <w:rsid w:val="00084BE2"/>
    <w:rsid w:val="00084D3C"/>
    <w:rsid w:val="00084F4B"/>
    <w:rsid w:val="00085239"/>
    <w:rsid w:val="00085A32"/>
    <w:rsid w:val="00085AAF"/>
    <w:rsid w:val="00085BBD"/>
    <w:rsid w:val="00085D99"/>
    <w:rsid w:val="00085DB9"/>
    <w:rsid w:val="00085F08"/>
    <w:rsid w:val="000860DB"/>
    <w:rsid w:val="000862BA"/>
    <w:rsid w:val="000862F6"/>
    <w:rsid w:val="00086414"/>
    <w:rsid w:val="000864FE"/>
    <w:rsid w:val="000865D8"/>
    <w:rsid w:val="000866F5"/>
    <w:rsid w:val="00086AEE"/>
    <w:rsid w:val="00086B50"/>
    <w:rsid w:val="00086C4D"/>
    <w:rsid w:val="000871FC"/>
    <w:rsid w:val="00087582"/>
    <w:rsid w:val="00087605"/>
    <w:rsid w:val="0008760B"/>
    <w:rsid w:val="0008782D"/>
    <w:rsid w:val="00087842"/>
    <w:rsid w:val="00087E29"/>
    <w:rsid w:val="00087FDB"/>
    <w:rsid w:val="000900EA"/>
    <w:rsid w:val="0009037D"/>
    <w:rsid w:val="00090394"/>
    <w:rsid w:val="00090573"/>
    <w:rsid w:val="000906AA"/>
    <w:rsid w:val="00090776"/>
    <w:rsid w:val="0009077A"/>
    <w:rsid w:val="00090A7A"/>
    <w:rsid w:val="00090CB5"/>
    <w:rsid w:val="0009102A"/>
    <w:rsid w:val="000910F3"/>
    <w:rsid w:val="00091475"/>
    <w:rsid w:val="0009182E"/>
    <w:rsid w:val="00091C78"/>
    <w:rsid w:val="00091C98"/>
    <w:rsid w:val="00091F16"/>
    <w:rsid w:val="00092085"/>
    <w:rsid w:val="000921E3"/>
    <w:rsid w:val="00092246"/>
    <w:rsid w:val="00092A3D"/>
    <w:rsid w:val="00092CF0"/>
    <w:rsid w:val="00092EFF"/>
    <w:rsid w:val="000931C3"/>
    <w:rsid w:val="00093566"/>
    <w:rsid w:val="000938E7"/>
    <w:rsid w:val="000939F8"/>
    <w:rsid w:val="00093AAB"/>
    <w:rsid w:val="00093C55"/>
    <w:rsid w:val="00093C96"/>
    <w:rsid w:val="00093CC1"/>
    <w:rsid w:val="00093E39"/>
    <w:rsid w:val="00093E5F"/>
    <w:rsid w:val="00093F75"/>
    <w:rsid w:val="0009437A"/>
    <w:rsid w:val="000945D2"/>
    <w:rsid w:val="000947B7"/>
    <w:rsid w:val="0009493F"/>
    <w:rsid w:val="00094F15"/>
    <w:rsid w:val="0009512D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F53"/>
    <w:rsid w:val="00095FF8"/>
    <w:rsid w:val="00096127"/>
    <w:rsid w:val="0009619A"/>
    <w:rsid w:val="000964D1"/>
    <w:rsid w:val="0009653B"/>
    <w:rsid w:val="0009660D"/>
    <w:rsid w:val="0009678E"/>
    <w:rsid w:val="00096820"/>
    <w:rsid w:val="000968D8"/>
    <w:rsid w:val="00096D93"/>
    <w:rsid w:val="00096E21"/>
    <w:rsid w:val="0009705D"/>
    <w:rsid w:val="0009709B"/>
    <w:rsid w:val="000970D0"/>
    <w:rsid w:val="00097197"/>
    <w:rsid w:val="0009720E"/>
    <w:rsid w:val="0009722C"/>
    <w:rsid w:val="0009794C"/>
    <w:rsid w:val="000979F0"/>
    <w:rsid w:val="00097AE8"/>
    <w:rsid w:val="00097B9C"/>
    <w:rsid w:val="00097C13"/>
    <w:rsid w:val="00097EA0"/>
    <w:rsid w:val="000A02DC"/>
    <w:rsid w:val="000A0524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7FE"/>
    <w:rsid w:val="000A1854"/>
    <w:rsid w:val="000A1AD3"/>
    <w:rsid w:val="000A1CF3"/>
    <w:rsid w:val="000A1D49"/>
    <w:rsid w:val="000A2361"/>
    <w:rsid w:val="000A23E5"/>
    <w:rsid w:val="000A25A6"/>
    <w:rsid w:val="000A25DE"/>
    <w:rsid w:val="000A26E4"/>
    <w:rsid w:val="000A2B87"/>
    <w:rsid w:val="000A2D70"/>
    <w:rsid w:val="000A31F7"/>
    <w:rsid w:val="000A32F1"/>
    <w:rsid w:val="000A38C4"/>
    <w:rsid w:val="000A3972"/>
    <w:rsid w:val="000A3ACB"/>
    <w:rsid w:val="000A3B52"/>
    <w:rsid w:val="000A409F"/>
    <w:rsid w:val="000A41EF"/>
    <w:rsid w:val="000A4804"/>
    <w:rsid w:val="000A49DE"/>
    <w:rsid w:val="000A4B74"/>
    <w:rsid w:val="000A4F27"/>
    <w:rsid w:val="000A4FEA"/>
    <w:rsid w:val="000A52F5"/>
    <w:rsid w:val="000A54DF"/>
    <w:rsid w:val="000A5C18"/>
    <w:rsid w:val="000A5E24"/>
    <w:rsid w:val="000A5E82"/>
    <w:rsid w:val="000A5F97"/>
    <w:rsid w:val="000A61CB"/>
    <w:rsid w:val="000A6252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F12"/>
    <w:rsid w:val="000A74CF"/>
    <w:rsid w:val="000A7568"/>
    <w:rsid w:val="000A7C88"/>
    <w:rsid w:val="000A7CA6"/>
    <w:rsid w:val="000A7CC8"/>
    <w:rsid w:val="000A7E17"/>
    <w:rsid w:val="000B0038"/>
    <w:rsid w:val="000B02C2"/>
    <w:rsid w:val="000B032F"/>
    <w:rsid w:val="000B0497"/>
    <w:rsid w:val="000B058B"/>
    <w:rsid w:val="000B081C"/>
    <w:rsid w:val="000B0E8D"/>
    <w:rsid w:val="000B0FAF"/>
    <w:rsid w:val="000B108C"/>
    <w:rsid w:val="000B10AB"/>
    <w:rsid w:val="000B10D1"/>
    <w:rsid w:val="000B10E2"/>
    <w:rsid w:val="000B17C6"/>
    <w:rsid w:val="000B1954"/>
    <w:rsid w:val="000B19FF"/>
    <w:rsid w:val="000B1B90"/>
    <w:rsid w:val="000B1CD3"/>
    <w:rsid w:val="000B1CF9"/>
    <w:rsid w:val="000B1DBF"/>
    <w:rsid w:val="000B1F5F"/>
    <w:rsid w:val="000B21DC"/>
    <w:rsid w:val="000B21EC"/>
    <w:rsid w:val="000B256B"/>
    <w:rsid w:val="000B25BE"/>
    <w:rsid w:val="000B2607"/>
    <w:rsid w:val="000B284C"/>
    <w:rsid w:val="000B2A45"/>
    <w:rsid w:val="000B2E89"/>
    <w:rsid w:val="000B31B2"/>
    <w:rsid w:val="000B323D"/>
    <w:rsid w:val="000B32D4"/>
    <w:rsid w:val="000B3639"/>
    <w:rsid w:val="000B377E"/>
    <w:rsid w:val="000B37DF"/>
    <w:rsid w:val="000B38CE"/>
    <w:rsid w:val="000B38DA"/>
    <w:rsid w:val="000B3C28"/>
    <w:rsid w:val="000B3EB5"/>
    <w:rsid w:val="000B3F37"/>
    <w:rsid w:val="000B41DD"/>
    <w:rsid w:val="000B42E0"/>
    <w:rsid w:val="000B4390"/>
    <w:rsid w:val="000B43BA"/>
    <w:rsid w:val="000B469F"/>
    <w:rsid w:val="000B4788"/>
    <w:rsid w:val="000B48E6"/>
    <w:rsid w:val="000B499E"/>
    <w:rsid w:val="000B49D7"/>
    <w:rsid w:val="000B4BE1"/>
    <w:rsid w:val="000B4C29"/>
    <w:rsid w:val="000B4E73"/>
    <w:rsid w:val="000B50F9"/>
    <w:rsid w:val="000B546F"/>
    <w:rsid w:val="000B54C0"/>
    <w:rsid w:val="000B580B"/>
    <w:rsid w:val="000B5933"/>
    <w:rsid w:val="000B5DB9"/>
    <w:rsid w:val="000B5DE1"/>
    <w:rsid w:val="000B6030"/>
    <w:rsid w:val="000B60DD"/>
    <w:rsid w:val="000B64C2"/>
    <w:rsid w:val="000B64F4"/>
    <w:rsid w:val="000B65BE"/>
    <w:rsid w:val="000B6685"/>
    <w:rsid w:val="000B66DC"/>
    <w:rsid w:val="000B688A"/>
    <w:rsid w:val="000B6B56"/>
    <w:rsid w:val="000B6BDF"/>
    <w:rsid w:val="000B6C23"/>
    <w:rsid w:val="000B6C41"/>
    <w:rsid w:val="000B6CCA"/>
    <w:rsid w:val="000B6D79"/>
    <w:rsid w:val="000B6FB1"/>
    <w:rsid w:val="000B6FD6"/>
    <w:rsid w:val="000B7009"/>
    <w:rsid w:val="000B70CD"/>
    <w:rsid w:val="000B71B6"/>
    <w:rsid w:val="000B7459"/>
    <w:rsid w:val="000B7A57"/>
    <w:rsid w:val="000B7B2B"/>
    <w:rsid w:val="000B7D1D"/>
    <w:rsid w:val="000B7D41"/>
    <w:rsid w:val="000B7D5E"/>
    <w:rsid w:val="000B7D8D"/>
    <w:rsid w:val="000B7E1F"/>
    <w:rsid w:val="000C02AB"/>
    <w:rsid w:val="000C0348"/>
    <w:rsid w:val="000C0566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1D"/>
    <w:rsid w:val="000C240A"/>
    <w:rsid w:val="000C2773"/>
    <w:rsid w:val="000C27C1"/>
    <w:rsid w:val="000C28F2"/>
    <w:rsid w:val="000C2C74"/>
    <w:rsid w:val="000C2DE1"/>
    <w:rsid w:val="000C2E7E"/>
    <w:rsid w:val="000C3393"/>
    <w:rsid w:val="000C3864"/>
    <w:rsid w:val="000C38E5"/>
    <w:rsid w:val="000C393F"/>
    <w:rsid w:val="000C3953"/>
    <w:rsid w:val="000C3B36"/>
    <w:rsid w:val="000C3DC4"/>
    <w:rsid w:val="000C402F"/>
    <w:rsid w:val="000C4063"/>
    <w:rsid w:val="000C4065"/>
    <w:rsid w:val="000C4137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71D9"/>
    <w:rsid w:val="000C7426"/>
    <w:rsid w:val="000C7A12"/>
    <w:rsid w:val="000C7C70"/>
    <w:rsid w:val="000C7D9C"/>
    <w:rsid w:val="000D0153"/>
    <w:rsid w:val="000D037E"/>
    <w:rsid w:val="000D053F"/>
    <w:rsid w:val="000D0888"/>
    <w:rsid w:val="000D0904"/>
    <w:rsid w:val="000D0A0F"/>
    <w:rsid w:val="000D0AA1"/>
    <w:rsid w:val="000D0AB8"/>
    <w:rsid w:val="000D0BCC"/>
    <w:rsid w:val="000D0D6C"/>
    <w:rsid w:val="000D0F9A"/>
    <w:rsid w:val="000D0FDB"/>
    <w:rsid w:val="000D0FFD"/>
    <w:rsid w:val="000D10A8"/>
    <w:rsid w:val="000D1121"/>
    <w:rsid w:val="000D148D"/>
    <w:rsid w:val="000D14EB"/>
    <w:rsid w:val="000D1610"/>
    <w:rsid w:val="000D1629"/>
    <w:rsid w:val="000D1ADA"/>
    <w:rsid w:val="000D1BE0"/>
    <w:rsid w:val="000D1C45"/>
    <w:rsid w:val="000D1CAC"/>
    <w:rsid w:val="000D1D09"/>
    <w:rsid w:val="000D206C"/>
    <w:rsid w:val="000D2185"/>
    <w:rsid w:val="000D2679"/>
    <w:rsid w:val="000D28B2"/>
    <w:rsid w:val="000D2AE0"/>
    <w:rsid w:val="000D2BB3"/>
    <w:rsid w:val="000D2CDA"/>
    <w:rsid w:val="000D3466"/>
    <w:rsid w:val="000D362A"/>
    <w:rsid w:val="000D37FA"/>
    <w:rsid w:val="000D3888"/>
    <w:rsid w:val="000D389E"/>
    <w:rsid w:val="000D3AD9"/>
    <w:rsid w:val="000D3C94"/>
    <w:rsid w:val="000D3CAD"/>
    <w:rsid w:val="000D3D41"/>
    <w:rsid w:val="000D3EDB"/>
    <w:rsid w:val="000D3F8F"/>
    <w:rsid w:val="000D4124"/>
    <w:rsid w:val="000D42A1"/>
    <w:rsid w:val="000D4324"/>
    <w:rsid w:val="000D4490"/>
    <w:rsid w:val="000D44F5"/>
    <w:rsid w:val="000D4559"/>
    <w:rsid w:val="000D46D6"/>
    <w:rsid w:val="000D46EE"/>
    <w:rsid w:val="000D485C"/>
    <w:rsid w:val="000D4896"/>
    <w:rsid w:val="000D4B8E"/>
    <w:rsid w:val="000D4DE6"/>
    <w:rsid w:val="000D5158"/>
    <w:rsid w:val="000D51BD"/>
    <w:rsid w:val="000D51D4"/>
    <w:rsid w:val="000D5262"/>
    <w:rsid w:val="000D5290"/>
    <w:rsid w:val="000D54B8"/>
    <w:rsid w:val="000D55BB"/>
    <w:rsid w:val="000D55EA"/>
    <w:rsid w:val="000D5965"/>
    <w:rsid w:val="000D59D6"/>
    <w:rsid w:val="000D5AB0"/>
    <w:rsid w:val="000D5AD1"/>
    <w:rsid w:val="000D5E4D"/>
    <w:rsid w:val="000D621B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3E3"/>
    <w:rsid w:val="000D75CA"/>
    <w:rsid w:val="000D7783"/>
    <w:rsid w:val="000D7803"/>
    <w:rsid w:val="000D7F64"/>
    <w:rsid w:val="000E011D"/>
    <w:rsid w:val="000E02FE"/>
    <w:rsid w:val="000E0361"/>
    <w:rsid w:val="000E03CF"/>
    <w:rsid w:val="000E07E7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713"/>
    <w:rsid w:val="000E3865"/>
    <w:rsid w:val="000E386D"/>
    <w:rsid w:val="000E38ED"/>
    <w:rsid w:val="000E3B2F"/>
    <w:rsid w:val="000E3B89"/>
    <w:rsid w:val="000E3CA5"/>
    <w:rsid w:val="000E3D14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830"/>
    <w:rsid w:val="000E5C4E"/>
    <w:rsid w:val="000E5CA1"/>
    <w:rsid w:val="000E5CA5"/>
    <w:rsid w:val="000E5D50"/>
    <w:rsid w:val="000E5E3A"/>
    <w:rsid w:val="000E641A"/>
    <w:rsid w:val="000E65A7"/>
    <w:rsid w:val="000E65E3"/>
    <w:rsid w:val="000E6635"/>
    <w:rsid w:val="000E6BAF"/>
    <w:rsid w:val="000E6D91"/>
    <w:rsid w:val="000E6EED"/>
    <w:rsid w:val="000E6F62"/>
    <w:rsid w:val="000E718F"/>
    <w:rsid w:val="000E719C"/>
    <w:rsid w:val="000E7646"/>
    <w:rsid w:val="000E7878"/>
    <w:rsid w:val="000E78FA"/>
    <w:rsid w:val="000E7A5E"/>
    <w:rsid w:val="000E7BB3"/>
    <w:rsid w:val="000E7F51"/>
    <w:rsid w:val="000F00CD"/>
    <w:rsid w:val="000F00D8"/>
    <w:rsid w:val="000F0191"/>
    <w:rsid w:val="000F036E"/>
    <w:rsid w:val="000F04D7"/>
    <w:rsid w:val="000F07E7"/>
    <w:rsid w:val="000F08FA"/>
    <w:rsid w:val="000F095B"/>
    <w:rsid w:val="000F09E0"/>
    <w:rsid w:val="000F0BAC"/>
    <w:rsid w:val="000F0D92"/>
    <w:rsid w:val="000F13C4"/>
    <w:rsid w:val="000F13D7"/>
    <w:rsid w:val="000F13E5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2EA5"/>
    <w:rsid w:val="000F31BD"/>
    <w:rsid w:val="000F326C"/>
    <w:rsid w:val="000F34C7"/>
    <w:rsid w:val="000F3AE9"/>
    <w:rsid w:val="000F3B40"/>
    <w:rsid w:val="000F3F2F"/>
    <w:rsid w:val="000F42EA"/>
    <w:rsid w:val="000F4B3E"/>
    <w:rsid w:val="000F4CAF"/>
    <w:rsid w:val="000F4D2F"/>
    <w:rsid w:val="000F4F44"/>
    <w:rsid w:val="000F4FCF"/>
    <w:rsid w:val="000F4FD0"/>
    <w:rsid w:val="000F5094"/>
    <w:rsid w:val="000F5163"/>
    <w:rsid w:val="000F53C8"/>
    <w:rsid w:val="000F53CB"/>
    <w:rsid w:val="000F53E3"/>
    <w:rsid w:val="000F55C1"/>
    <w:rsid w:val="000F56D3"/>
    <w:rsid w:val="000F571A"/>
    <w:rsid w:val="000F5B8A"/>
    <w:rsid w:val="000F5D1A"/>
    <w:rsid w:val="000F61A2"/>
    <w:rsid w:val="000F63D8"/>
    <w:rsid w:val="000F6478"/>
    <w:rsid w:val="000F64DF"/>
    <w:rsid w:val="000F6669"/>
    <w:rsid w:val="000F6799"/>
    <w:rsid w:val="000F6881"/>
    <w:rsid w:val="000F6A7B"/>
    <w:rsid w:val="000F6B8F"/>
    <w:rsid w:val="000F6BBA"/>
    <w:rsid w:val="000F6C32"/>
    <w:rsid w:val="000F6D86"/>
    <w:rsid w:val="000F6EBA"/>
    <w:rsid w:val="000F7004"/>
    <w:rsid w:val="000F76E8"/>
    <w:rsid w:val="000F7994"/>
    <w:rsid w:val="000F7C96"/>
    <w:rsid w:val="000F7CAD"/>
    <w:rsid w:val="00100097"/>
    <w:rsid w:val="001000E9"/>
    <w:rsid w:val="00100161"/>
    <w:rsid w:val="00100164"/>
    <w:rsid w:val="00100169"/>
    <w:rsid w:val="0010025C"/>
    <w:rsid w:val="0010067A"/>
    <w:rsid w:val="001006AF"/>
    <w:rsid w:val="0010074E"/>
    <w:rsid w:val="00100833"/>
    <w:rsid w:val="00100986"/>
    <w:rsid w:val="00100F5E"/>
    <w:rsid w:val="00100FB8"/>
    <w:rsid w:val="001010D7"/>
    <w:rsid w:val="00101304"/>
    <w:rsid w:val="00101489"/>
    <w:rsid w:val="00101499"/>
    <w:rsid w:val="001015D5"/>
    <w:rsid w:val="00101664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B1B"/>
    <w:rsid w:val="00102B72"/>
    <w:rsid w:val="00102E56"/>
    <w:rsid w:val="00102F9E"/>
    <w:rsid w:val="001032F9"/>
    <w:rsid w:val="00103541"/>
    <w:rsid w:val="00103584"/>
    <w:rsid w:val="00103658"/>
    <w:rsid w:val="0010366C"/>
    <w:rsid w:val="00103A81"/>
    <w:rsid w:val="00103AA7"/>
    <w:rsid w:val="00103B8A"/>
    <w:rsid w:val="00104058"/>
    <w:rsid w:val="0010405D"/>
    <w:rsid w:val="001041A7"/>
    <w:rsid w:val="0010420A"/>
    <w:rsid w:val="00104228"/>
    <w:rsid w:val="00104363"/>
    <w:rsid w:val="0010493A"/>
    <w:rsid w:val="00104A80"/>
    <w:rsid w:val="00104CEC"/>
    <w:rsid w:val="00104FB0"/>
    <w:rsid w:val="001050B7"/>
    <w:rsid w:val="001050F9"/>
    <w:rsid w:val="0010521E"/>
    <w:rsid w:val="00105224"/>
    <w:rsid w:val="00105356"/>
    <w:rsid w:val="00105367"/>
    <w:rsid w:val="001053D9"/>
    <w:rsid w:val="001054BC"/>
    <w:rsid w:val="0010568A"/>
    <w:rsid w:val="001056C5"/>
    <w:rsid w:val="001057FB"/>
    <w:rsid w:val="00105820"/>
    <w:rsid w:val="00105958"/>
    <w:rsid w:val="00105CEE"/>
    <w:rsid w:val="00105DA1"/>
    <w:rsid w:val="00105EB1"/>
    <w:rsid w:val="001062BD"/>
    <w:rsid w:val="00106490"/>
    <w:rsid w:val="001064BE"/>
    <w:rsid w:val="00106605"/>
    <w:rsid w:val="0010660E"/>
    <w:rsid w:val="00106A14"/>
    <w:rsid w:val="00106A95"/>
    <w:rsid w:val="00106AB2"/>
    <w:rsid w:val="00106CC3"/>
    <w:rsid w:val="00106D86"/>
    <w:rsid w:val="00106E35"/>
    <w:rsid w:val="00106E7E"/>
    <w:rsid w:val="00106ED2"/>
    <w:rsid w:val="00106FF1"/>
    <w:rsid w:val="0010719D"/>
    <w:rsid w:val="001075C6"/>
    <w:rsid w:val="00107729"/>
    <w:rsid w:val="0010795D"/>
    <w:rsid w:val="00107967"/>
    <w:rsid w:val="00107C41"/>
    <w:rsid w:val="00110125"/>
    <w:rsid w:val="0011034F"/>
    <w:rsid w:val="00110727"/>
    <w:rsid w:val="00110851"/>
    <w:rsid w:val="00110937"/>
    <w:rsid w:val="00110C79"/>
    <w:rsid w:val="00111009"/>
    <w:rsid w:val="00111222"/>
    <w:rsid w:val="0011125D"/>
    <w:rsid w:val="001113A9"/>
    <w:rsid w:val="001115C0"/>
    <w:rsid w:val="001115F4"/>
    <w:rsid w:val="001116D2"/>
    <w:rsid w:val="001116E1"/>
    <w:rsid w:val="00111823"/>
    <w:rsid w:val="00111835"/>
    <w:rsid w:val="0011190B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FC4"/>
    <w:rsid w:val="001134DA"/>
    <w:rsid w:val="0011372B"/>
    <w:rsid w:val="001139E2"/>
    <w:rsid w:val="00113D8F"/>
    <w:rsid w:val="001140FA"/>
    <w:rsid w:val="001141CF"/>
    <w:rsid w:val="00114379"/>
    <w:rsid w:val="00114422"/>
    <w:rsid w:val="001146A3"/>
    <w:rsid w:val="001146C6"/>
    <w:rsid w:val="001147B8"/>
    <w:rsid w:val="00114836"/>
    <w:rsid w:val="00114949"/>
    <w:rsid w:val="00114E61"/>
    <w:rsid w:val="00114EA7"/>
    <w:rsid w:val="00115085"/>
    <w:rsid w:val="00115205"/>
    <w:rsid w:val="0011536C"/>
    <w:rsid w:val="00115716"/>
    <w:rsid w:val="0011584C"/>
    <w:rsid w:val="00115A80"/>
    <w:rsid w:val="00115B33"/>
    <w:rsid w:val="00115D3C"/>
    <w:rsid w:val="00116339"/>
    <w:rsid w:val="00116533"/>
    <w:rsid w:val="00116A2D"/>
    <w:rsid w:val="00116BB4"/>
    <w:rsid w:val="00116BF5"/>
    <w:rsid w:val="00116F2F"/>
    <w:rsid w:val="001175EF"/>
    <w:rsid w:val="00117677"/>
    <w:rsid w:val="00117714"/>
    <w:rsid w:val="00117762"/>
    <w:rsid w:val="00117957"/>
    <w:rsid w:val="001179FF"/>
    <w:rsid w:val="00117C78"/>
    <w:rsid w:val="00120132"/>
    <w:rsid w:val="001201EA"/>
    <w:rsid w:val="001203DB"/>
    <w:rsid w:val="001204E0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55F"/>
    <w:rsid w:val="0012175C"/>
    <w:rsid w:val="00121769"/>
    <w:rsid w:val="001218F9"/>
    <w:rsid w:val="00121BD4"/>
    <w:rsid w:val="00121E1A"/>
    <w:rsid w:val="00121E72"/>
    <w:rsid w:val="00122187"/>
    <w:rsid w:val="001224B8"/>
    <w:rsid w:val="00122727"/>
    <w:rsid w:val="001227BD"/>
    <w:rsid w:val="00122842"/>
    <w:rsid w:val="00122BE7"/>
    <w:rsid w:val="00122F98"/>
    <w:rsid w:val="00123265"/>
    <w:rsid w:val="001233A5"/>
    <w:rsid w:val="0012345C"/>
    <w:rsid w:val="001237A0"/>
    <w:rsid w:val="00123975"/>
    <w:rsid w:val="001239CC"/>
    <w:rsid w:val="00123DED"/>
    <w:rsid w:val="00123F96"/>
    <w:rsid w:val="00123FBF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C4F"/>
    <w:rsid w:val="00124E10"/>
    <w:rsid w:val="00125048"/>
    <w:rsid w:val="00125078"/>
    <w:rsid w:val="001252F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CB9"/>
    <w:rsid w:val="001274AC"/>
    <w:rsid w:val="0012758E"/>
    <w:rsid w:val="001275E6"/>
    <w:rsid w:val="001276B9"/>
    <w:rsid w:val="0012782F"/>
    <w:rsid w:val="00127D9F"/>
    <w:rsid w:val="00127DE2"/>
    <w:rsid w:val="00127DE6"/>
    <w:rsid w:val="00127E38"/>
    <w:rsid w:val="00127F28"/>
    <w:rsid w:val="00130017"/>
    <w:rsid w:val="0013016D"/>
    <w:rsid w:val="0013023D"/>
    <w:rsid w:val="001305C1"/>
    <w:rsid w:val="0013070E"/>
    <w:rsid w:val="00130714"/>
    <w:rsid w:val="00130844"/>
    <w:rsid w:val="00130953"/>
    <w:rsid w:val="00130970"/>
    <w:rsid w:val="00130BBD"/>
    <w:rsid w:val="00130D49"/>
    <w:rsid w:val="00130EE5"/>
    <w:rsid w:val="00130FDC"/>
    <w:rsid w:val="00131683"/>
    <w:rsid w:val="00131826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DBC"/>
    <w:rsid w:val="00132DDA"/>
    <w:rsid w:val="00132E89"/>
    <w:rsid w:val="00132F31"/>
    <w:rsid w:val="00133206"/>
    <w:rsid w:val="0013334C"/>
    <w:rsid w:val="001334D6"/>
    <w:rsid w:val="001335C5"/>
    <w:rsid w:val="00133EBD"/>
    <w:rsid w:val="00134079"/>
    <w:rsid w:val="001340B6"/>
    <w:rsid w:val="00134EDC"/>
    <w:rsid w:val="00135015"/>
    <w:rsid w:val="00135095"/>
    <w:rsid w:val="00135134"/>
    <w:rsid w:val="00135517"/>
    <w:rsid w:val="001356D8"/>
    <w:rsid w:val="00135716"/>
    <w:rsid w:val="00135829"/>
    <w:rsid w:val="00135884"/>
    <w:rsid w:val="0013588A"/>
    <w:rsid w:val="001358A7"/>
    <w:rsid w:val="001358F4"/>
    <w:rsid w:val="00135B27"/>
    <w:rsid w:val="00135B9B"/>
    <w:rsid w:val="00135BBE"/>
    <w:rsid w:val="0013612A"/>
    <w:rsid w:val="00136484"/>
    <w:rsid w:val="00136711"/>
    <w:rsid w:val="00136754"/>
    <w:rsid w:val="00136775"/>
    <w:rsid w:val="001367AA"/>
    <w:rsid w:val="0013696F"/>
    <w:rsid w:val="00136998"/>
    <w:rsid w:val="00136AAD"/>
    <w:rsid w:val="00136C90"/>
    <w:rsid w:val="00137280"/>
    <w:rsid w:val="00137288"/>
    <w:rsid w:val="0013739D"/>
    <w:rsid w:val="00137480"/>
    <w:rsid w:val="001375A4"/>
    <w:rsid w:val="001375B9"/>
    <w:rsid w:val="001376CB"/>
    <w:rsid w:val="001376F7"/>
    <w:rsid w:val="00137882"/>
    <w:rsid w:val="0013789E"/>
    <w:rsid w:val="00137CDB"/>
    <w:rsid w:val="00137D69"/>
    <w:rsid w:val="001403D1"/>
    <w:rsid w:val="00140608"/>
    <w:rsid w:val="0014073C"/>
    <w:rsid w:val="00140762"/>
    <w:rsid w:val="00140810"/>
    <w:rsid w:val="00140825"/>
    <w:rsid w:val="0014086C"/>
    <w:rsid w:val="00140CBC"/>
    <w:rsid w:val="00140E5E"/>
    <w:rsid w:val="001410AA"/>
    <w:rsid w:val="001410CB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B6F"/>
    <w:rsid w:val="00142BFF"/>
    <w:rsid w:val="00142E42"/>
    <w:rsid w:val="00143153"/>
    <w:rsid w:val="00143167"/>
    <w:rsid w:val="00143362"/>
    <w:rsid w:val="001434D4"/>
    <w:rsid w:val="00143567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6F0"/>
    <w:rsid w:val="0014471E"/>
    <w:rsid w:val="00144786"/>
    <w:rsid w:val="0014491B"/>
    <w:rsid w:val="00144958"/>
    <w:rsid w:val="00144B3F"/>
    <w:rsid w:val="00144B8C"/>
    <w:rsid w:val="00144C2D"/>
    <w:rsid w:val="00144CD8"/>
    <w:rsid w:val="00144D67"/>
    <w:rsid w:val="00144E04"/>
    <w:rsid w:val="00144FBD"/>
    <w:rsid w:val="001450ED"/>
    <w:rsid w:val="001454C4"/>
    <w:rsid w:val="00145797"/>
    <w:rsid w:val="001458D4"/>
    <w:rsid w:val="0014598D"/>
    <w:rsid w:val="00145F91"/>
    <w:rsid w:val="001462D7"/>
    <w:rsid w:val="00146577"/>
    <w:rsid w:val="001466A8"/>
    <w:rsid w:val="001466B8"/>
    <w:rsid w:val="00146773"/>
    <w:rsid w:val="001467C1"/>
    <w:rsid w:val="00146FC3"/>
    <w:rsid w:val="0014705E"/>
    <w:rsid w:val="00147242"/>
    <w:rsid w:val="0014728C"/>
    <w:rsid w:val="001473CF"/>
    <w:rsid w:val="00147453"/>
    <w:rsid w:val="00147D65"/>
    <w:rsid w:val="00147D91"/>
    <w:rsid w:val="001500AB"/>
    <w:rsid w:val="0015013F"/>
    <w:rsid w:val="001503F9"/>
    <w:rsid w:val="00150413"/>
    <w:rsid w:val="00150452"/>
    <w:rsid w:val="001508E1"/>
    <w:rsid w:val="00150A99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559"/>
    <w:rsid w:val="0015289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AB"/>
    <w:rsid w:val="00154687"/>
    <w:rsid w:val="001546D1"/>
    <w:rsid w:val="001547CD"/>
    <w:rsid w:val="00154FA2"/>
    <w:rsid w:val="00155178"/>
    <w:rsid w:val="00155511"/>
    <w:rsid w:val="001556D9"/>
    <w:rsid w:val="00155733"/>
    <w:rsid w:val="00155BE4"/>
    <w:rsid w:val="00155D53"/>
    <w:rsid w:val="00155ECC"/>
    <w:rsid w:val="00155F63"/>
    <w:rsid w:val="0015622B"/>
    <w:rsid w:val="00156260"/>
    <w:rsid w:val="00156433"/>
    <w:rsid w:val="0015645D"/>
    <w:rsid w:val="00156502"/>
    <w:rsid w:val="00156E41"/>
    <w:rsid w:val="00156E5B"/>
    <w:rsid w:val="001571CE"/>
    <w:rsid w:val="001573DB"/>
    <w:rsid w:val="001573E1"/>
    <w:rsid w:val="00157672"/>
    <w:rsid w:val="00157B27"/>
    <w:rsid w:val="00157D83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674"/>
    <w:rsid w:val="001606A7"/>
    <w:rsid w:val="00160786"/>
    <w:rsid w:val="00160856"/>
    <w:rsid w:val="00160997"/>
    <w:rsid w:val="00160A14"/>
    <w:rsid w:val="00161160"/>
    <w:rsid w:val="0016147C"/>
    <w:rsid w:val="001616F8"/>
    <w:rsid w:val="001618E2"/>
    <w:rsid w:val="00161ED1"/>
    <w:rsid w:val="00161F6C"/>
    <w:rsid w:val="00161F94"/>
    <w:rsid w:val="0016214D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3FA"/>
    <w:rsid w:val="0016368F"/>
    <w:rsid w:val="001639BC"/>
    <w:rsid w:val="00163A5A"/>
    <w:rsid w:val="00163AFC"/>
    <w:rsid w:val="00163C9A"/>
    <w:rsid w:val="00163FC9"/>
    <w:rsid w:val="0016427A"/>
    <w:rsid w:val="001643EF"/>
    <w:rsid w:val="00164505"/>
    <w:rsid w:val="001645C1"/>
    <w:rsid w:val="00164646"/>
    <w:rsid w:val="001647FA"/>
    <w:rsid w:val="001649A6"/>
    <w:rsid w:val="00164B9E"/>
    <w:rsid w:val="00164E54"/>
    <w:rsid w:val="001650E0"/>
    <w:rsid w:val="00165137"/>
    <w:rsid w:val="001652DD"/>
    <w:rsid w:val="00165665"/>
    <w:rsid w:val="001659D8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A"/>
    <w:rsid w:val="00167C31"/>
    <w:rsid w:val="00170293"/>
    <w:rsid w:val="00170397"/>
    <w:rsid w:val="00170547"/>
    <w:rsid w:val="00170565"/>
    <w:rsid w:val="001706E4"/>
    <w:rsid w:val="001708D0"/>
    <w:rsid w:val="00170D9F"/>
    <w:rsid w:val="00170E05"/>
    <w:rsid w:val="00170E46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162"/>
    <w:rsid w:val="00172210"/>
    <w:rsid w:val="00172260"/>
    <w:rsid w:val="001722E5"/>
    <w:rsid w:val="001723EF"/>
    <w:rsid w:val="001729E1"/>
    <w:rsid w:val="00172B61"/>
    <w:rsid w:val="00172C20"/>
    <w:rsid w:val="00172F4D"/>
    <w:rsid w:val="00172F79"/>
    <w:rsid w:val="0017314E"/>
    <w:rsid w:val="00173329"/>
    <w:rsid w:val="0017369A"/>
    <w:rsid w:val="001738A5"/>
    <w:rsid w:val="001738B6"/>
    <w:rsid w:val="00173A00"/>
    <w:rsid w:val="00173D38"/>
    <w:rsid w:val="00173DED"/>
    <w:rsid w:val="00173EDE"/>
    <w:rsid w:val="00174174"/>
    <w:rsid w:val="001742B5"/>
    <w:rsid w:val="0017434F"/>
    <w:rsid w:val="00174802"/>
    <w:rsid w:val="00174B8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EC"/>
    <w:rsid w:val="0017533B"/>
    <w:rsid w:val="001758C2"/>
    <w:rsid w:val="00175B5A"/>
    <w:rsid w:val="00175EF2"/>
    <w:rsid w:val="00176019"/>
    <w:rsid w:val="00176191"/>
    <w:rsid w:val="00176414"/>
    <w:rsid w:val="00176BDB"/>
    <w:rsid w:val="0017714C"/>
    <w:rsid w:val="001771E6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77F9A"/>
    <w:rsid w:val="001800E4"/>
    <w:rsid w:val="0018016C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D5"/>
    <w:rsid w:val="00180CAF"/>
    <w:rsid w:val="00180CE6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B3A"/>
    <w:rsid w:val="00181CB1"/>
    <w:rsid w:val="001820B2"/>
    <w:rsid w:val="001821E9"/>
    <w:rsid w:val="0018238B"/>
    <w:rsid w:val="00182436"/>
    <w:rsid w:val="0018246F"/>
    <w:rsid w:val="00182516"/>
    <w:rsid w:val="0018269F"/>
    <w:rsid w:val="00182718"/>
    <w:rsid w:val="0018275D"/>
    <w:rsid w:val="00182CFB"/>
    <w:rsid w:val="00182FBF"/>
    <w:rsid w:val="00183406"/>
    <w:rsid w:val="00183632"/>
    <w:rsid w:val="001836DF"/>
    <w:rsid w:val="001838BF"/>
    <w:rsid w:val="0018398C"/>
    <w:rsid w:val="00183A9E"/>
    <w:rsid w:val="00183ADB"/>
    <w:rsid w:val="00183CB7"/>
    <w:rsid w:val="00183CC6"/>
    <w:rsid w:val="00183CE1"/>
    <w:rsid w:val="00183F11"/>
    <w:rsid w:val="0018400D"/>
    <w:rsid w:val="001840F5"/>
    <w:rsid w:val="001842C9"/>
    <w:rsid w:val="00184A29"/>
    <w:rsid w:val="00184DAB"/>
    <w:rsid w:val="00184F51"/>
    <w:rsid w:val="00185257"/>
    <w:rsid w:val="001854D1"/>
    <w:rsid w:val="001855BB"/>
    <w:rsid w:val="00185700"/>
    <w:rsid w:val="00185830"/>
    <w:rsid w:val="00185ADE"/>
    <w:rsid w:val="00185BF2"/>
    <w:rsid w:val="00185E59"/>
    <w:rsid w:val="00185F10"/>
    <w:rsid w:val="00185FDA"/>
    <w:rsid w:val="00186148"/>
    <w:rsid w:val="00186395"/>
    <w:rsid w:val="001863E3"/>
    <w:rsid w:val="00186430"/>
    <w:rsid w:val="001868B4"/>
    <w:rsid w:val="0018695E"/>
    <w:rsid w:val="0018695F"/>
    <w:rsid w:val="00186B4D"/>
    <w:rsid w:val="00186B61"/>
    <w:rsid w:val="00186C9A"/>
    <w:rsid w:val="00186D6F"/>
    <w:rsid w:val="00186F6B"/>
    <w:rsid w:val="00186FD2"/>
    <w:rsid w:val="0018734C"/>
    <w:rsid w:val="00187551"/>
    <w:rsid w:val="00187668"/>
    <w:rsid w:val="0018767B"/>
    <w:rsid w:val="001876A0"/>
    <w:rsid w:val="0018776D"/>
    <w:rsid w:val="001878EA"/>
    <w:rsid w:val="00187AAA"/>
    <w:rsid w:val="00187B25"/>
    <w:rsid w:val="00187F1F"/>
    <w:rsid w:val="00190239"/>
    <w:rsid w:val="001903F6"/>
    <w:rsid w:val="00190716"/>
    <w:rsid w:val="001908C5"/>
    <w:rsid w:val="00190927"/>
    <w:rsid w:val="00190BD5"/>
    <w:rsid w:val="00190C5A"/>
    <w:rsid w:val="00190CD9"/>
    <w:rsid w:val="00190D6A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74"/>
    <w:rsid w:val="00192AA3"/>
    <w:rsid w:val="00192B45"/>
    <w:rsid w:val="00192D44"/>
    <w:rsid w:val="00193024"/>
    <w:rsid w:val="00193638"/>
    <w:rsid w:val="00193987"/>
    <w:rsid w:val="00193A09"/>
    <w:rsid w:val="0019437A"/>
    <w:rsid w:val="001945C0"/>
    <w:rsid w:val="00194955"/>
    <w:rsid w:val="00194C67"/>
    <w:rsid w:val="00194D39"/>
    <w:rsid w:val="00194EAE"/>
    <w:rsid w:val="00194EB2"/>
    <w:rsid w:val="0019513A"/>
    <w:rsid w:val="00195214"/>
    <w:rsid w:val="00195581"/>
    <w:rsid w:val="0019573B"/>
    <w:rsid w:val="00195769"/>
    <w:rsid w:val="0019592C"/>
    <w:rsid w:val="00195A52"/>
    <w:rsid w:val="00195A66"/>
    <w:rsid w:val="00195EA0"/>
    <w:rsid w:val="00195F83"/>
    <w:rsid w:val="00196085"/>
    <w:rsid w:val="001960BC"/>
    <w:rsid w:val="00196223"/>
    <w:rsid w:val="001962D0"/>
    <w:rsid w:val="00196456"/>
    <w:rsid w:val="00196700"/>
    <w:rsid w:val="001969CD"/>
    <w:rsid w:val="00196A70"/>
    <w:rsid w:val="00196B90"/>
    <w:rsid w:val="00196DE8"/>
    <w:rsid w:val="00196FF4"/>
    <w:rsid w:val="00197006"/>
    <w:rsid w:val="00197184"/>
    <w:rsid w:val="0019734F"/>
    <w:rsid w:val="001973B5"/>
    <w:rsid w:val="001977C7"/>
    <w:rsid w:val="00197AA2"/>
    <w:rsid w:val="00197EDA"/>
    <w:rsid w:val="00197F2D"/>
    <w:rsid w:val="00197F2E"/>
    <w:rsid w:val="00197F44"/>
    <w:rsid w:val="00197F9F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939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5E8"/>
    <w:rsid w:val="001A4B65"/>
    <w:rsid w:val="001A4D6B"/>
    <w:rsid w:val="001A4EDF"/>
    <w:rsid w:val="001A4FD0"/>
    <w:rsid w:val="001A52D9"/>
    <w:rsid w:val="001A54E3"/>
    <w:rsid w:val="001A5778"/>
    <w:rsid w:val="001A598C"/>
    <w:rsid w:val="001A5B11"/>
    <w:rsid w:val="001A5C1C"/>
    <w:rsid w:val="001A5D7B"/>
    <w:rsid w:val="001A6164"/>
    <w:rsid w:val="001A61A0"/>
    <w:rsid w:val="001A64EA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6F8F"/>
    <w:rsid w:val="001A6FCA"/>
    <w:rsid w:val="001A706D"/>
    <w:rsid w:val="001A7075"/>
    <w:rsid w:val="001A71EB"/>
    <w:rsid w:val="001A72EE"/>
    <w:rsid w:val="001A759D"/>
    <w:rsid w:val="001A764F"/>
    <w:rsid w:val="001A76ED"/>
    <w:rsid w:val="001A7826"/>
    <w:rsid w:val="001A79DA"/>
    <w:rsid w:val="001A7F12"/>
    <w:rsid w:val="001B00B2"/>
    <w:rsid w:val="001B0149"/>
    <w:rsid w:val="001B0251"/>
    <w:rsid w:val="001B04FE"/>
    <w:rsid w:val="001B06F7"/>
    <w:rsid w:val="001B0AA6"/>
    <w:rsid w:val="001B0D79"/>
    <w:rsid w:val="001B144C"/>
    <w:rsid w:val="001B1565"/>
    <w:rsid w:val="001B19CC"/>
    <w:rsid w:val="001B1B3F"/>
    <w:rsid w:val="001B1F32"/>
    <w:rsid w:val="001B1FCA"/>
    <w:rsid w:val="001B258F"/>
    <w:rsid w:val="001B2993"/>
    <w:rsid w:val="001B2B14"/>
    <w:rsid w:val="001B2C18"/>
    <w:rsid w:val="001B2C1D"/>
    <w:rsid w:val="001B2C57"/>
    <w:rsid w:val="001B2ED5"/>
    <w:rsid w:val="001B31A9"/>
    <w:rsid w:val="001B32DA"/>
    <w:rsid w:val="001B345E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B9E"/>
    <w:rsid w:val="001B4DAA"/>
    <w:rsid w:val="001B4DEB"/>
    <w:rsid w:val="001B514D"/>
    <w:rsid w:val="001B5290"/>
    <w:rsid w:val="001B5332"/>
    <w:rsid w:val="001B53A9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617"/>
    <w:rsid w:val="001B7905"/>
    <w:rsid w:val="001B7BC2"/>
    <w:rsid w:val="001B7E03"/>
    <w:rsid w:val="001C0056"/>
    <w:rsid w:val="001C0085"/>
    <w:rsid w:val="001C012B"/>
    <w:rsid w:val="001C0401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735"/>
    <w:rsid w:val="001C1922"/>
    <w:rsid w:val="001C19EB"/>
    <w:rsid w:val="001C1AA2"/>
    <w:rsid w:val="001C1CB6"/>
    <w:rsid w:val="001C1CCC"/>
    <w:rsid w:val="001C1E53"/>
    <w:rsid w:val="001C1F3C"/>
    <w:rsid w:val="001C211D"/>
    <w:rsid w:val="001C215D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DC6"/>
    <w:rsid w:val="001C3E02"/>
    <w:rsid w:val="001C42B3"/>
    <w:rsid w:val="001C46E4"/>
    <w:rsid w:val="001C484D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57F"/>
    <w:rsid w:val="001C66D2"/>
    <w:rsid w:val="001C67AF"/>
    <w:rsid w:val="001C6A27"/>
    <w:rsid w:val="001C6BB6"/>
    <w:rsid w:val="001C6EFF"/>
    <w:rsid w:val="001C7235"/>
    <w:rsid w:val="001C77E9"/>
    <w:rsid w:val="001C78F0"/>
    <w:rsid w:val="001C7D20"/>
    <w:rsid w:val="001C7F47"/>
    <w:rsid w:val="001D006C"/>
    <w:rsid w:val="001D0367"/>
    <w:rsid w:val="001D056C"/>
    <w:rsid w:val="001D0578"/>
    <w:rsid w:val="001D0593"/>
    <w:rsid w:val="001D0730"/>
    <w:rsid w:val="001D0B38"/>
    <w:rsid w:val="001D0D40"/>
    <w:rsid w:val="001D0D93"/>
    <w:rsid w:val="001D1196"/>
    <w:rsid w:val="001D1258"/>
    <w:rsid w:val="001D125F"/>
    <w:rsid w:val="001D16DC"/>
    <w:rsid w:val="001D19F8"/>
    <w:rsid w:val="001D1CE9"/>
    <w:rsid w:val="001D1CFF"/>
    <w:rsid w:val="001D1ED3"/>
    <w:rsid w:val="001D21F2"/>
    <w:rsid w:val="001D23E6"/>
    <w:rsid w:val="001D2B3C"/>
    <w:rsid w:val="001D2E6C"/>
    <w:rsid w:val="001D302C"/>
    <w:rsid w:val="001D32DF"/>
    <w:rsid w:val="001D3460"/>
    <w:rsid w:val="001D35DC"/>
    <w:rsid w:val="001D36CE"/>
    <w:rsid w:val="001D3B0A"/>
    <w:rsid w:val="001D4309"/>
    <w:rsid w:val="001D43C0"/>
    <w:rsid w:val="001D4461"/>
    <w:rsid w:val="001D448E"/>
    <w:rsid w:val="001D472A"/>
    <w:rsid w:val="001D4828"/>
    <w:rsid w:val="001D4884"/>
    <w:rsid w:val="001D4969"/>
    <w:rsid w:val="001D4AF0"/>
    <w:rsid w:val="001D4E13"/>
    <w:rsid w:val="001D4F24"/>
    <w:rsid w:val="001D4FD2"/>
    <w:rsid w:val="001D506F"/>
    <w:rsid w:val="001D52CF"/>
    <w:rsid w:val="001D530B"/>
    <w:rsid w:val="001D534F"/>
    <w:rsid w:val="001D569C"/>
    <w:rsid w:val="001D5775"/>
    <w:rsid w:val="001D57BC"/>
    <w:rsid w:val="001D5A18"/>
    <w:rsid w:val="001D6503"/>
    <w:rsid w:val="001D651D"/>
    <w:rsid w:val="001D6650"/>
    <w:rsid w:val="001D680C"/>
    <w:rsid w:val="001D6B6D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73"/>
    <w:rsid w:val="001E0BA2"/>
    <w:rsid w:val="001E0F85"/>
    <w:rsid w:val="001E111F"/>
    <w:rsid w:val="001E1208"/>
    <w:rsid w:val="001E1284"/>
    <w:rsid w:val="001E1524"/>
    <w:rsid w:val="001E16A8"/>
    <w:rsid w:val="001E16D8"/>
    <w:rsid w:val="001E1D3C"/>
    <w:rsid w:val="001E1DDA"/>
    <w:rsid w:val="001E1FCC"/>
    <w:rsid w:val="001E21DC"/>
    <w:rsid w:val="001E220A"/>
    <w:rsid w:val="001E251E"/>
    <w:rsid w:val="001E266E"/>
    <w:rsid w:val="001E27CD"/>
    <w:rsid w:val="001E2D0D"/>
    <w:rsid w:val="001E2DEB"/>
    <w:rsid w:val="001E2EEF"/>
    <w:rsid w:val="001E3188"/>
    <w:rsid w:val="001E31D1"/>
    <w:rsid w:val="001E3264"/>
    <w:rsid w:val="001E32BE"/>
    <w:rsid w:val="001E34F8"/>
    <w:rsid w:val="001E3678"/>
    <w:rsid w:val="001E3732"/>
    <w:rsid w:val="001E37B7"/>
    <w:rsid w:val="001E3A45"/>
    <w:rsid w:val="001E3E3F"/>
    <w:rsid w:val="001E420B"/>
    <w:rsid w:val="001E446F"/>
    <w:rsid w:val="001E4704"/>
    <w:rsid w:val="001E4C80"/>
    <w:rsid w:val="001E4D3E"/>
    <w:rsid w:val="001E4DC2"/>
    <w:rsid w:val="001E533A"/>
    <w:rsid w:val="001E5BB2"/>
    <w:rsid w:val="001E5D1F"/>
    <w:rsid w:val="001E5EBF"/>
    <w:rsid w:val="001E6106"/>
    <w:rsid w:val="001E619A"/>
    <w:rsid w:val="001E6313"/>
    <w:rsid w:val="001E638B"/>
    <w:rsid w:val="001E68EE"/>
    <w:rsid w:val="001E695D"/>
    <w:rsid w:val="001E6B2E"/>
    <w:rsid w:val="001E6BDA"/>
    <w:rsid w:val="001E6C1B"/>
    <w:rsid w:val="001E719A"/>
    <w:rsid w:val="001E72D8"/>
    <w:rsid w:val="001E73BC"/>
    <w:rsid w:val="001E750C"/>
    <w:rsid w:val="001E776E"/>
    <w:rsid w:val="001E789A"/>
    <w:rsid w:val="001E79B6"/>
    <w:rsid w:val="001E7A8F"/>
    <w:rsid w:val="001F00C3"/>
    <w:rsid w:val="001F0141"/>
    <w:rsid w:val="001F0181"/>
    <w:rsid w:val="001F020C"/>
    <w:rsid w:val="001F0546"/>
    <w:rsid w:val="001F0772"/>
    <w:rsid w:val="001F0BD6"/>
    <w:rsid w:val="001F0BE1"/>
    <w:rsid w:val="001F0DDF"/>
    <w:rsid w:val="001F0FB5"/>
    <w:rsid w:val="001F116F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2250"/>
    <w:rsid w:val="001F22A9"/>
    <w:rsid w:val="001F24CC"/>
    <w:rsid w:val="001F2668"/>
    <w:rsid w:val="001F26E9"/>
    <w:rsid w:val="001F29D4"/>
    <w:rsid w:val="001F2A24"/>
    <w:rsid w:val="001F2E08"/>
    <w:rsid w:val="001F33A0"/>
    <w:rsid w:val="001F35A8"/>
    <w:rsid w:val="001F35C0"/>
    <w:rsid w:val="001F368A"/>
    <w:rsid w:val="001F3817"/>
    <w:rsid w:val="001F3920"/>
    <w:rsid w:val="001F39AB"/>
    <w:rsid w:val="001F4282"/>
    <w:rsid w:val="001F4581"/>
    <w:rsid w:val="001F45E8"/>
    <w:rsid w:val="001F4766"/>
    <w:rsid w:val="001F4B65"/>
    <w:rsid w:val="001F4C45"/>
    <w:rsid w:val="001F4CD7"/>
    <w:rsid w:val="001F4DDD"/>
    <w:rsid w:val="001F4E57"/>
    <w:rsid w:val="001F4EC2"/>
    <w:rsid w:val="001F53A2"/>
    <w:rsid w:val="001F54AC"/>
    <w:rsid w:val="001F5741"/>
    <w:rsid w:val="001F58C2"/>
    <w:rsid w:val="001F5C95"/>
    <w:rsid w:val="001F5C9E"/>
    <w:rsid w:val="001F5E73"/>
    <w:rsid w:val="001F5ED8"/>
    <w:rsid w:val="001F5F10"/>
    <w:rsid w:val="001F61AE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69"/>
    <w:rsid w:val="001F798D"/>
    <w:rsid w:val="001F7DD6"/>
    <w:rsid w:val="0020003E"/>
    <w:rsid w:val="002000F2"/>
    <w:rsid w:val="002000FC"/>
    <w:rsid w:val="002006F7"/>
    <w:rsid w:val="0020087C"/>
    <w:rsid w:val="00200A35"/>
    <w:rsid w:val="00200A92"/>
    <w:rsid w:val="00200BF9"/>
    <w:rsid w:val="00200CD7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A8E"/>
    <w:rsid w:val="00202D11"/>
    <w:rsid w:val="00202D2E"/>
    <w:rsid w:val="00202D8E"/>
    <w:rsid w:val="00202F59"/>
    <w:rsid w:val="00202FF5"/>
    <w:rsid w:val="0020307F"/>
    <w:rsid w:val="00203138"/>
    <w:rsid w:val="00203159"/>
    <w:rsid w:val="0020322C"/>
    <w:rsid w:val="00203A6E"/>
    <w:rsid w:val="00203F00"/>
    <w:rsid w:val="00203F5C"/>
    <w:rsid w:val="00204381"/>
    <w:rsid w:val="002046B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5432"/>
    <w:rsid w:val="002054A5"/>
    <w:rsid w:val="00205628"/>
    <w:rsid w:val="00205635"/>
    <w:rsid w:val="00205698"/>
    <w:rsid w:val="002056EB"/>
    <w:rsid w:val="002057FA"/>
    <w:rsid w:val="002059A3"/>
    <w:rsid w:val="00205AB2"/>
    <w:rsid w:val="00205CB2"/>
    <w:rsid w:val="00205D98"/>
    <w:rsid w:val="00205F4D"/>
    <w:rsid w:val="0020610B"/>
    <w:rsid w:val="00206386"/>
    <w:rsid w:val="002063A7"/>
    <w:rsid w:val="00206491"/>
    <w:rsid w:val="00206572"/>
    <w:rsid w:val="00206604"/>
    <w:rsid w:val="0020671A"/>
    <w:rsid w:val="0020674D"/>
    <w:rsid w:val="002068AE"/>
    <w:rsid w:val="002069B7"/>
    <w:rsid w:val="00206BF6"/>
    <w:rsid w:val="00206C08"/>
    <w:rsid w:val="00206E5A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EB5"/>
    <w:rsid w:val="00207EB6"/>
    <w:rsid w:val="0021009F"/>
    <w:rsid w:val="00210174"/>
    <w:rsid w:val="0021065B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F42"/>
    <w:rsid w:val="00210FE3"/>
    <w:rsid w:val="00211042"/>
    <w:rsid w:val="002112DD"/>
    <w:rsid w:val="00211345"/>
    <w:rsid w:val="002114FA"/>
    <w:rsid w:val="00211514"/>
    <w:rsid w:val="002115D4"/>
    <w:rsid w:val="00211B63"/>
    <w:rsid w:val="00211D31"/>
    <w:rsid w:val="00211DD9"/>
    <w:rsid w:val="00211EAE"/>
    <w:rsid w:val="0021247A"/>
    <w:rsid w:val="00212656"/>
    <w:rsid w:val="002126BA"/>
    <w:rsid w:val="00212816"/>
    <w:rsid w:val="00212AEF"/>
    <w:rsid w:val="00212C6E"/>
    <w:rsid w:val="00212CB6"/>
    <w:rsid w:val="00212FF2"/>
    <w:rsid w:val="002130BD"/>
    <w:rsid w:val="00213851"/>
    <w:rsid w:val="002139DC"/>
    <w:rsid w:val="00213A5A"/>
    <w:rsid w:val="00213BA7"/>
    <w:rsid w:val="00213E58"/>
    <w:rsid w:val="0021418E"/>
    <w:rsid w:val="00214226"/>
    <w:rsid w:val="00214E0D"/>
    <w:rsid w:val="002150C7"/>
    <w:rsid w:val="0021512E"/>
    <w:rsid w:val="002153DF"/>
    <w:rsid w:val="00215572"/>
    <w:rsid w:val="00215785"/>
    <w:rsid w:val="00215852"/>
    <w:rsid w:val="0021586D"/>
    <w:rsid w:val="00215A64"/>
    <w:rsid w:val="00215AC1"/>
    <w:rsid w:val="00215CCE"/>
    <w:rsid w:val="00215D43"/>
    <w:rsid w:val="00215D76"/>
    <w:rsid w:val="002162EA"/>
    <w:rsid w:val="00216499"/>
    <w:rsid w:val="002165F9"/>
    <w:rsid w:val="00216685"/>
    <w:rsid w:val="00216B17"/>
    <w:rsid w:val="00216BBF"/>
    <w:rsid w:val="00216C68"/>
    <w:rsid w:val="00216D0D"/>
    <w:rsid w:val="00217135"/>
    <w:rsid w:val="0021736D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2EC"/>
    <w:rsid w:val="0022037A"/>
    <w:rsid w:val="002204ED"/>
    <w:rsid w:val="00220600"/>
    <w:rsid w:val="002208BE"/>
    <w:rsid w:val="0022091D"/>
    <w:rsid w:val="002209D5"/>
    <w:rsid w:val="00220A21"/>
    <w:rsid w:val="00220E92"/>
    <w:rsid w:val="00220F78"/>
    <w:rsid w:val="00221022"/>
    <w:rsid w:val="0022135D"/>
    <w:rsid w:val="002217A5"/>
    <w:rsid w:val="00221888"/>
    <w:rsid w:val="002218E7"/>
    <w:rsid w:val="00221D9B"/>
    <w:rsid w:val="00221DC0"/>
    <w:rsid w:val="00221DD0"/>
    <w:rsid w:val="00222134"/>
    <w:rsid w:val="0022221F"/>
    <w:rsid w:val="002222A4"/>
    <w:rsid w:val="0022259D"/>
    <w:rsid w:val="002228B7"/>
    <w:rsid w:val="002229C0"/>
    <w:rsid w:val="00222A68"/>
    <w:rsid w:val="00222AB8"/>
    <w:rsid w:val="00222B25"/>
    <w:rsid w:val="00222BA0"/>
    <w:rsid w:val="00222E60"/>
    <w:rsid w:val="00222F21"/>
    <w:rsid w:val="00222FE7"/>
    <w:rsid w:val="002234AF"/>
    <w:rsid w:val="00223512"/>
    <w:rsid w:val="00223708"/>
    <w:rsid w:val="00223763"/>
    <w:rsid w:val="00223833"/>
    <w:rsid w:val="00223ACD"/>
    <w:rsid w:val="00223C75"/>
    <w:rsid w:val="00223F07"/>
    <w:rsid w:val="0022407E"/>
    <w:rsid w:val="0022408E"/>
    <w:rsid w:val="00224312"/>
    <w:rsid w:val="002243F4"/>
    <w:rsid w:val="002246D0"/>
    <w:rsid w:val="00224889"/>
    <w:rsid w:val="002248AC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D54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6F6E"/>
    <w:rsid w:val="002271DE"/>
    <w:rsid w:val="0022735A"/>
    <w:rsid w:val="00227652"/>
    <w:rsid w:val="00227850"/>
    <w:rsid w:val="00227873"/>
    <w:rsid w:val="002279D2"/>
    <w:rsid w:val="00227D0D"/>
    <w:rsid w:val="00227D65"/>
    <w:rsid w:val="00227F2B"/>
    <w:rsid w:val="00227F9E"/>
    <w:rsid w:val="00230040"/>
    <w:rsid w:val="002300C0"/>
    <w:rsid w:val="0023016D"/>
    <w:rsid w:val="00230189"/>
    <w:rsid w:val="0023026C"/>
    <w:rsid w:val="00230A4F"/>
    <w:rsid w:val="00230ABB"/>
    <w:rsid w:val="00230AD3"/>
    <w:rsid w:val="00230B66"/>
    <w:rsid w:val="00230BB1"/>
    <w:rsid w:val="0023124C"/>
    <w:rsid w:val="002312D9"/>
    <w:rsid w:val="00231378"/>
    <w:rsid w:val="002313C7"/>
    <w:rsid w:val="00231450"/>
    <w:rsid w:val="002314B1"/>
    <w:rsid w:val="002314EE"/>
    <w:rsid w:val="00231740"/>
    <w:rsid w:val="00231B71"/>
    <w:rsid w:val="00231BE4"/>
    <w:rsid w:val="00231D67"/>
    <w:rsid w:val="00231E30"/>
    <w:rsid w:val="00231F32"/>
    <w:rsid w:val="00231F4D"/>
    <w:rsid w:val="00232079"/>
    <w:rsid w:val="00232149"/>
    <w:rsid w:val="00232191"/>
    <w:rsid w:val="002327B3"/>
    <w:rsid w:val="002327D2"/>
    <w:rsid w:val="0023280E"/>
    <w:rsid w:val="0023287C"/>
    <w:rsid w:val="00232A13"/>
    <w:rsid w:val="00232C42"/>
    <w:rsid w:val="00232C77"/>
    <w:rsid w:val="00232CE9"/>
    <w:rsid w:val="00232E9D"/>
    <w:rsid w:val="0023324F"/>
    <w:rsid w:val="0023354C"/>
    <w:rsid w:val="002338AB"/>
    <w:rsid w:val="00233C25"/>
    <w:rsid w:val="00233E42"/>
    <w:rsid w:val="00233E98"/>
    <w:rsid w:val="002340E9"/>
    <w:rsid w:val="0023411B"/>
    <w:rsid w:val="002344C8"/>
    <w:rsid w:val="00234732"/>
    <w:rsid w:val="002349C5"/>
    <w:rsid w:val="00234A69"/>
    <w:rsid w:val="00234B73"/>
    <w:rsid w:val="00234C29"/>
    <w:rsid w:val="00234D73"/>
    <w:rsid w:val="0023508A"/>
    <w:rsid w:val="00235091"/>
    <w:rsid w:val="002350E3"/>
    <w:rsid w:val="002354C6"/>
    <w:rsid w:val="00235581"/>
    <w:rsid w:val="00235698"/>
    <w:rsid w:val="0023581E"/>
    <w:rsid w:val="00235C69"/>
    <w:rsid w:val="00235E01"/>
    <w:rsid w:val="00235F72"/>
    <w:rsid w:val="002362D2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C6F"/>
    <w:rsid w:val="00237D22"/>
    <w:rsid w:val="00237DC6"/>
    <w:rsid w:val="0024029F"/>
    <w:rsid w:val="002407AC"/>
    <w:rsid w:val="00240956"/>
    <w:rsid w:val="00240B73"/>
    <w:rsid w:val="00240B7D"/>
    <w:rsid w:val="00240D3E"/>
    <w:rsid w:val="00240D4B"/>
    <w:rsid w:val="00240F65"/>
    <w:rsid w:val="0024103F"/>
    <w:rsid w:val="00241203"/>
    <w:rsid w:val="0024139D"/>
    <w:rsid w:val="00241526"/>
    <w:rsid w:val="0024155B"/>
    <w:rsid w:val="0024158F"/>
    <w:rsid w:val="002415CA"/>
    <w:rsid w:val="00241C7B"/>
    <w:rsid w:val="00241D6D"/>
    <w:rsid w:val="002421F2"/>
    <w:rsid w:val="0024284B"/>
    <w:rsid w:val="0024286B"/>
    <w:rsid w:val="002428C6"/>
    <w:rsid w:val="00242905"/>
    <w:rsid w:val="00242A2C"/>
    <w:rsid w:val="00242B2A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CD"/>
    <w:rsid w:val="002440CF"/>
    <w:rsid w:val="0024445A"/>
    <w:rsid w:val="002445BC"/>
    <w:rsid w:val="00244606"/>
    <w:rsid w:val="0024467E"/>
    <w:rsid w:val="00244924"/>
    <w:rsid w:val="00244987"/>
    <w:rsid w:val="002449F4"/>
    <w:rsid w:val="00244A3D"/>
    <w:rsid w:val="00244CBC"/>
    <w:rsid w:val="00244DA1"/>
    <w:rsid w:val="00244E77"/>
    <w:rsid w:val="0024520E"/>
    <w:rsid w:val="0024530E"/>
    <w:rsid w:val="0024534E"/>
    <w:rsid w:val="00245492"/>
    <w:rsid w:val="002459BF"/>
    <w:rsid w:val="00245A41"/>
    <w:rsid w:val="00245B70"/>
    <w:rsid w:val="00245D7D"/>
    <w:rsid w:val="00245D8C"/>
    <w:rsid w:val="00245E39"/>
    <w:rsid w:val="00245FBA"/>
    <w:rsid w:val="002462BB"/>
    <w:rsid w:val="00246BEB"/>
    <w:rsid w:val="00246C52"/>
    <w:rsid w:val="00246E6F"/>
    <w:rsid w:val="00246EB6"/>
    <w:rsid w:val="00246EEB"/>
    <w:rsid w:val="0024724E"/>
    <w:rsid w:val="002475BE"/>
    <w:rsid w:val="00247660"/>
    <w:rsid w:val="0024766C"/>
    <w:rsid w:val="00247703"/>
    <w:rsid w:val="00247801"/>
    <w:rsid w:val="00247842"/>
    <w:rsid w:val="0024785A"/>
    <w:rsid w:val="002478EA"/>
    <w:rsid w:val="00247BF7"/>
    <w:rsid w:val="00247C51"/>
    <w:rsid w:val="00247C92"/>
    <w:rsid w:val="00247DD1"/>
    <w:rsid w:val="00250472"/>
    <w:rsid w:val="002506F5"/>
    <w:rsid w:val="0025072C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CF7"/>
    <w:rsid w:val="00251F5E"/>
    <w:rsid w:val="00251F78"/>
    <w:rsid w:val="0025201E"/>
    <w:rsid w:val="0025203A"/>
    <w:rsid w:val="00252359"/>
    <w:rsid w:val="00252392"/>
    <w:rsid w:val="002523E5"/>
    <w:rsid w:val="002524F5"/>
    <w:rsid w:val="00252A12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DD7"/>
    <w:rsid w:val="00253F8D"/>
    <w:rsid w:val="00254036"/>
    <w:rsid w:val="002541C8"/>
    <w:rsid w:val="0025429A"/>
    <w:rsid w:val="00254571"/>
    <w:rsid w:val="00254FAC"/>
    <w:rsid w:val="002552AA"/>
    <w:rsid w:val="00255578"/>
    <w:rsid w:val="00255FEE"/>
    <w:rsid w:val="002569C1"/>
    <w:rsid w:val="00256A5E"/>
    <w:rsid w:val="00256B22"/>
    <w:rsid w:val="00256D51"/>
    <w:rsid w:val="00256DCE"/>
    <w:rsid w:val="00256F02"/>
    <w:rsid w:val="00257069"/>
    <w:rsid w:val="002571C8"/>
    <w:rsid w:val="002572F1"/>
    <w:rsid w:val="00257398"/>
    <w:rsid w:val="00257437"/>
    <w:rsid w:val="00257593"/>
    <w:rsid w:val="002576E3"/>
    <w:rsid w:val="00257735"/>
    <w:rsid w:val="00257784"/>
    <w:rsid w:val="00257A62"/>
    <w:rsid w:val="00257D3E"/>
    <w:rsid w:val="00257D8B"/>
    <w:rsid w:val="00257EC2"/>
    <w:rsid w:val="00257FFE"/>
    <w:rsid w:val="00260002"/>
    <w:rsid w:val="00260070"/>
    <w:rsid w:val="00260156"/>
    <w:rsid w:val="0026028E"/>
    <w:rsid w:val="00260293"/>
    <w:rsid w:val="0026075E"/>
    <w:rsid w:val="00260785"/>
    <w:rsid w:val="002608BD"/>
    <w:rsid w:val="002608DE"/>
    <w:rsid w:val="00260DCA"/>
    <w:rsid w:val="00260FAD"/>
    <w:rsid w:val="0026103E"/>
    <w:rsid w:val="002617F6"/>
    <w:rsid w:val="00261A76"/>
    <w:rsid w:val="00261D05"/>
    <w:rsid w:val="00261D10"/>
    <w:rsid w:val="00261E36"/>
    <w:rsid w:val="00261F50"/>
    <w:rsid w:val="00262184"/>
    <w:rsid w:val="002621A1"/>
    <w:rsid w:val="002623AC"/>
    <w:rsid w:val="002625D9"/>
    <w:rsid w:val="00262979"/>
    <w:rsid w:val="00262F5C"/>
    <w:rsid w:val="00262FFD"/>
    <w:rsid w:val="00263038"/>
    <w:rsid w:val="002631DC"/>
    <w:rsid w:val="002633C0"/>
    <w:rsid w:val="002634D5"/>
    <w:rsid w:val="00263567"/>
    <w:rsid w:val="0026382D"/>
    <w:rsid w:val="0026382F"/>
    <w:rsid w:val="0026385F"/>
    <w:rsid w:val="002639F4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4ED"/>
    <w:rsid w:val="0026455A"/>
    <w:rsid w:val="002645D0"/>
    <w:rsid w:val="0026460B"/>
    <w:rsid w:val="0026468A"/>
    <w:rsid w:val="002647FC"/>
    <w:rsid w:val="00264A69"/>
    <w:rsid w:val="00264A7E"/>
    <w:rsid w:val="00264B59"/>
    <w:rsid w:val="00264C28"/>
    <w:rsid w:val="00265066"/>
    <w:rsid w:val="00265188"/>
    <w:rsid w:val="002654D9"/>
    <w:rsid w:val="00265701"/>
    <w:rsid w:val="002657FA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0EA"/>
    <w:rsid w:val="0026716C"/>
    <w:rsid w:val="002675D9"/>
    <w:rsid w:val="002676A4"/>
    <w:rsid w:val="00267B76"/>
    <w:rsid w:val="00267D1B"/>
    <w:rsid w:val="00267FC7"/>
    <w:rsid w:val="00270090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A66"/>
    <w:rsid w:val="00271AF9"/>
    <w:rsid w:val="00271BB4"/>
    <w:rsid w:val="00271D4C"/>
    <w:rsid w:val="00271D8C"/>
    <w:rsid w:val="00271DA8"/>
    <w:rsid w:val="00271EEF"/>
    <w:rsid w:val="002720E4"/>
    <w:rsid w:val="0027220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62"/>
    <w:rsid w:val="00273644"/>
    <w:rsid w:val="002738C9"/>
    <w:rsid w:val="002738FA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B92"/>
    <w:rsid w:val="00275BCC"/>
    <w:rsid w:val="00275DE2"/>
    <w:rsid w:val="00275E10"/>
    <w:rsid w:val="00275E37"/>
    <w:rsid w:val="00276001"/>
    <w:rsid w:val="0027614A"/>
    <w:rsid w:val="002761F3"/>
    <w:rsid w:val="00276243"/>
    <w:rsid w:val="002764FB"/>
    <w:rsid w:val="00276660"/>
    <w:rsid w:val="002766C9"/>
    <w:rsid w:val="002768E3"/>
    <w:rsid w:val="00276A79"/>
    <w:rsid w:val="00276DE0"/>
    <w:rsid w:val="0027712E"/>
    <w:rsid w:val="0027715B"/>
    <w:rsid w:val="00277223"/>
    <w:rsid w:val="00277512"/>
    <w:rsid w:val="002777E4"/>
    <w:rsid w:val="00277E66"/>
    <w:rsid w:val="00277E82"/>
    <w:rsid w:val="002801E2"/>
    <w:rsid w:val="0028031B"/>
    <w:rsid w:val="00280362"/>
    <w:rsid w:val="00280406"/>
    <w:rsid w:val="002805F1"/>
    <w:rsid w:val="00280612"/>
    <w:rsid w:val="002806F7"/>
    <w:rsid w:val="0028073A"/>
    <w:rsid w:val="00280960"/>
    <w:rsid w:val="00280AAF"/>
    <w:rsid w:val="00280F07"/>
    <w:rsid w:val="00280F38"/>
    <w:rsid w:val="002811B9"/>
    <w:rsid w:val="00281303"/>
    <w:rsid w:val="002815FA"/>
    <w:rsid w:val="0028168F"/>
    <w:rsid w:val="00281814"/>
    <w:rsid w:val="00281BE9"/>
    <w:rsid w:val="00281C86"/>
    <w:rsid w:val="00281D02"/>
    <w:rsid w:val="00281EBB"/>
    <w:rsid w:val="00282072"/>
    <w:rsid w:val="0028210B"/>
    <w:rsid w:val="00282425"/>
    <w:rsid w:val="002825CE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855"/>
    <w:rsid w:val="0028392A"/>
    <w:rsid w:val="00283BF7"/>
    <w:rsid w:val="002843EB"/>
    <w:rsid w:val="0028457C"/>
    <w:rsid w:val="00284603"/>
    <w:rsid w:val="0028469D"/>
    <w:rsid w:val="00284E7F"/>
    <w:rsid w:val="0028508B"/>
    <w:rsid w:val="0028550D"/>
    <w:rsid w:val="00285520"/>
    <w:rsid w:val="0028580E"/>
    <w:rsid w:val="00285894"/>
    <w:rsid w:val="002859B9"/>
    <w:rsid w:val="00285CDF"/>
    <w:rsid w:val="00285E28"/>
    <w:rsid w:val="00286275"/>
    <w:rsid w:val="00286379"/>
    <w:rsid w:val="00286575"/>
    <w:rsid w:val="002865A4"/>
    <w:rsid w:val="0028662E"/>
    <w:rsid w:val="00286631"/>
    <w:rsid w:val="00286659"/>
    <w:rsid w:val="002866BB"/>
    <w:rsid w:val="00286961"/>
    <w:rsid w:val="0028698D"/>
    <w:rsid w:val="002869D5"/>
    <w:rsid w:val="00286E9F"/>
    <w:rsid w:val="00286F76"/>
    <w:rsid w:val="0028705B"/>
    <w:rsid w:val="00287376"/>
    <w:rsid w:val="00287493"/>
    <w:rsid w:val="0028761B"/>
    <w:rsid w:val="002877DE"/>
    <w:rsid w:val="00287851"/>
    <w:rsid w:val="002878FD"/>
    <w:rsid w:val="00287B2C"/>
    <w:rsid w:val="00287C28"/>
    <w:rsid w:val="00287C39"/>
    <w:rsid w:val="00290254"/>
    <w:rsid w:val="002906AB"/>
    <w:rsid w:val="002909FB"/>
    <w:rsid w:val="00290C62"/>
    <w:rsid w:val="00290C83"/>
    <w:rsid w:val="002911B3"/>
    <w:rsid w:val="002911EE"/>
    <w:rsid w:val="0029125A"/>
    <w:rsid w:val="0029142E"/>
    <w:rsid w:val="00291480"/>
    <w:rsid w:val="002915DA"/>
    <w:rsid w:val="0029178F"/>
    <w:rsid w:val="00291B1D"/>
    <w:rsid w:val="00291BE7"/>
    <w:rsid w:val="00291C45"/>
    <w:rsid w:val="00292540"/>
    <w:rsid w:val="002926B1"/>
    <w:rsid w:val="002928DA"/>
    <w:rsid w:val="00292E8E"/>
    <w:rsid w:val="00292FA0"/>
    <w:rsid w:val="00292FE9"/>
    <w:rsid w:val="00293132"/>
    <w:rsid w:val="00293433"/>
    <w:rsid w:val="00293504"/>
    <w:rsid w:val="00293548"/>
    <w:rsid w:val="00293728"/>
    <w:rsid w:val="00293AD9"/>
    <w:rsid w:val="00293C49"/>
    <w:rsid w:val="00293F36"/>
    <w:rsid w:val="002940CF"/>
    <w:rsid w:val="00294266"/>
    <w:rsid w:val="002944CA"/>
    <w:rsid w:val="00294504"/>
    <w:rsid w:val="00294722"/>
    <w:rsid w:val="00294931"/>
    <w:rsid w:val="00294A8E"/>
    <w:rsid w:val="00294AB1"/>
    <w:rsid w:val="00294C8C"/>
    <w:rsid w:val="00294D2D"/>
    <w:rsid w:val="00294E18"/>
    <w:rsid w:val="00294EC4"/>
    <w:rsid w:val="00295061"/>
    <w:rsid w:val="00295226"/>
    <w:rsid w:val="002953D0"/>
    <w:rsid w:val="00295594"/>
    <w:rsid w:val="00295597"/>
    <w:rsid w:val="00295CFD"/>
    <w:rsid w:val="00295F1C"/>
    <w:rsid w:val="002960D8"/>
    <w:rsid w:val="0029637D"/>
    <w:rsid w:val="0029667E"/>
    <w:rsid w:val="002966C0"/>
    <w:rsid w:val="00296758"/>
    <w:rsid w:val="002968B2"/>
    <w:rsid w:val="002968B7"/>
    <w:rsid w:val="0029696C"/>
    <w:rsid w:val="00296D05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14A"/>
    <w:rsid w:val="002A13E5"/>
    <w:rsid w:val="002A1A28"/>
    <w:rsid w:val="002A1A57"/>
    <w:rsid w:val="002A1DA1"/>
    <w:rsid w:val="002A205B"/>
    <w:rsid w:val="002A20F8"/>
    <w:rsid w:val="002A2658"/>
    <w:rsid w:val="002A27A3"/>
    <w:rsid w:val="002A28A2"/>
    <w:rsid w:val="002A28D8"/>
    <w:rsid w:val="002A2BB1"/>
    <w:rsid w:val="002A2D54"/>
    <w:rsid w:val="002A2EF3"/>
    <w:rsid w:val="002A2FB8"/>
    <w:rsid w:val="002A300F"/>
    <w:rsid w:val="002A30B0"/>
    <w:rsid w:val="002A31FF"/>
    <w:rsid w:val="002A349B"/>
    <w:rsid w:val="002A3668"/>
    <w:rsid w:val="002A3721"/>
    <w:rsid w:val="002A3771"/>
    <w:rsid w:val="002A37C5"/>
    <w:rsid w:val="002A3842"/>
    <w:rsid w:val="002A3952"/>
    <w:rsid w:val="002A39EB"/>
    <w:rsid w:val="002A3AD8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9FD"/>
    <w:rsid w:val="002A4B4D"/>
    <w:rsid w:val="002A4B7D"/>
    <w:rsid w:val="002A4E20"/>
    <w:rsid w:val="002A4EB2"/>
    <w:rsid w:val="002A4F13"/>
    <w:rsid w:val="002A523D"/>
    <w:rsid w:val="002A52A2"/>
    <w:rsid w:val="002A55EF"/>
    <w:rsid w:val="002A5BF2"/>
    <w:rsid w:val="002A5D12"/>
    <w:rsid w:val="002A5FC1"/>
    <w:rsid w:val="002A6066"/>
    <w:rsid w:val="002A611C"/>
    <w:rsid w:val="002A61FD"/>
    <w:rsid w:val="002A6306"/>
    <w:rsid w:val="002A6395"/>
    <w:rsid w:val="002A663B"/>
    <w:rsid w:val="002A6688"/>
    <w:rsid w:val="002A6B6B"/>
    <w:rsid w:val="002A6BA1"/>
    <w:rsid w:val="002A6EF8"/>
    <w:rsid w:val="002A6F4C"/>
    <w:rsid w:val="002A721F"/>
    <w:rsid w:val="002A732C"/>
    <w:rsid w:val="002A7438"/>
    <w:rsid w:val="002A79BA"/>
    <w:rsid w:val="002A7A6A"/>
    <w:rsid w:val="002A7AB4"/>
    <w:rsid w:val="002A7ED9"/>
    <w:rsid w:val="002A7FA5"/>
    <w:rsid w:val="002B003C"/>
    <w:rsid w:val="002B02F1"/>
    <w:rsid w:val="002B0415"/>
    <w:rsid w:val="002B0584"/>
    <w:rsid w:val="002B0643"/>
    <w:rsid w:val="002B06F3"/>
    <w:rsid w:val="002B075E"/>
    <w:rsid w:val="002B07BF"/>
    <w:rsid w:val="002B0805"/>
    <w:rsid w:val="002B0907"/>
    <w:rsid w:val="002B0960"/>
    <w:rsid w:val="002B0A08"/>
    <w:rsid w:val="002B0A68"/>
    <w:rsid w:val="002B0C99"/>
    <w:rsid w:val="002B10F9"/>
    <w:rsid w:val="002B1200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7FC"/>
    <w:rsid w:val="002B2A03"/>
    <w:rsid w:val="002B2C92"/>
    <w:rsid w:val="002B2D10"/>
    <w:rsid w:val="002B3081"/>
    <w:rsid w:val="002B318B"/>
    <w:rsid w:val="002B3233"/>
    <w:rsid w:val="002B32BC"/>
    <w:rsid w:val="002B340B"/>
    <w:rsid w:val="002B34AE"/>
    <w:rsid w:val="002B361B"/>
    <w:rsid w:val="002B3BFC"/>
    <w:rsid w:val="002B3C22"/>
    <w:rsid w:val="002B3D90"/>
    <w:rsid w:val="002B3DBD"/>
    <w:rsid w:val="002B4011"/>
    <w:rsid w:val="002B4200"/>
    <w:rsid w:val="002B4311"/>
    <w:rsid w:val="002B4323"/>
    <w:rsid w:val="002B435A"/>
    <w:rsid w:val="002B453B"/>
    <w:rsid w:val="002B46AA"/>
    <w:rsid w:val="002B48E1"/>
    <w:rsid w:val="002B4C39"/>
    <w:rsid w:val="002B4D35"/>
    <w:rsid w:val="002B4EBC"/>
    <w:rsid w:val="002B5471"/>
    <w:rsid w:val="002B5752"/>
    <w:rsid w:val="002B575B"/>
    <w:rsid w:val="002B5871"/>
    <w:rsid w:val="002B598B"/>
    <w:rsid w:val="002B5D2B"/>
    <w:rsid w:val="002B5DEF"/>
    <w:rsid w:val="002B601A"/>
    <w:rsid w:val="002B61F1"/>
    <w:rsid w:val="002B62E2"/>
    <w:rsid w:val="002B64FE"/>
    <w:rsid w:val="002B6900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7D6"/>
    <w:rsid w:val="002B792B"/>
    <w:rsid w:val="002B799B"/>
    <w:rsid w:val="002B7B73"/>
    <w:rsid w:val="002B7C66"/>
    <w:rsid w:val="002B7D56"/>
    <w:rsid w:val="002B7DA3"/>
    <w:rsid w:val="002B7E4C"/>
    <w:rsid w:val="002B7FEA"/>
    <w:rsid w:val="002C03E1"/>
    <w:rsid w:val="002C043F"/>
    <w:rsid w:val="002C04C2"/>
    <w:rsid w:val="002C07DF"/>
    <w:rsid w:val="002C0818"/>
    <w:rsid w:val="002C08CD"/>
    <w:rsid w:val="002C0CDA"/>
    <w:rsid w:val="002C0D11"/>
    <w:rsid w:val="002C0FEE"/>
    <w:rsid w:val="002C12E6"/>
    <w:rsid w:val="002C16B5"/>
    <w:rsid w:val="002C1B17"/>
    <w:rsid w:val="002C1BFE"/>
    <w:rsid w:val="002C203A"/>
    <w:rsid w:val="002C25A6"/>
    <w:rsid w:val="002C2632"/>
    <w:rsid w:val="002C26EB"/>
    <w:rsid w:val="002C2859"/>
    <w:rsid w:val="002C286F"/>
    <w:rsid w:val="002C28BD"/>
    <w:rsid w:val="002C2971"/>
    <w:rsid w:val="002C2AE9"/>
    <w:rsid w:val="002C2B29"/>
    <w:rsid w:val="002C2C63"/>
    <w:rsid w:val="002C2DBD"/>
    <w:rsid w:val="002C2E8A"/>
    <w:rsid w:val="002C2F8E"/>
    <w:rsid w:val="002C2FCD"/>
    <w:rsid w:val="002C37A5"/>
    <w:rsid w:val="002C37D1"/>
    <w:rsid w:val="002C38AC"/>
    <w:rsid w:val="002C3AE4"/>
    <w:rsid w:val="002C3E89"/>
    <w:rsid w:val="002C42AA"/>
    <w:rsid w:val="002C4577"/>
    <w:rsid w:val="002C463E"/>
    <w:rsid w:val="002C4AF6"/>
    <w:rsid w:val="002C503D"/>
    <w:rsid w:val="002C53F7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617"/>
    <w:rsid w:val="002C6A7D"/>
    <w:rsid w:val="002C6C6F"/>
    <w:rsid w:val="002C6D3C"/>
    <w:rsid w:val="002C6EED"/>
    <w:rsid w:val="002C6F50"/>
    <w:rsid w:val="002C782F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D10"/>
    <w:rsid w:val="002D11FB"/>
    <w:rsid w:val="002D1258"/>
    <w:rsid w:val="002D13B7"/>
    <w:rsid w:val="002D13BA"/>
    <w:rsid w:val="002D13D4"/>
    <w:rsid w:val="002D14BA"/>
    <w:rsid w:val="002D19DF"/>
    <w:rsid w:val="002D1DF8"/>
    <w:rsid w:val="002D1E3D"/>
    <w:rsid w:val="002D2056"/>
    <w:rsid w:val="002D2246"/>
    <w:rsid w:val="002D22B0"/>
    <w:rsid w:val="002D23F3"/>
    <w:rsid w:val="002D28DA"/>
    <w:rsid w:val="002D2B4E"/>
    <w:rsid w:val="002D2EEB"/>
    <w:rsid w:val="002D3024"/>
    <w:rsid w:val="002D3159"/>
    <w:rsid w:val="002D32F7"/>
    <w:rsid w:val="002D34D7"/>
    <w:rsid w:val="002D3968"/>
    <w:rsid w:val="002D3B5F"/>
    <w:rsid w:val="002D3D48"/>
    <w:rsid w:val="002D3DCC"/>
    <w:rsid w:val="002D3EB9"/>
    <w:rsid w:val="002D3ED5"/>
    <w:rsid w:val="002D3F6D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4CD"/>
    <w:rsid w:val="002D551D"/>
    <w:rsid w:val="002D55B4"/>
    <w:rsid w:val="002D5947"/>
    <w:rsid w:val="002D5969"/>
    <w:rsid w:val="002D5DEA"/>
    <w:rsid w:val="002D60FC"/>
    <w:rsid w:val="002D6127"/>
    <w:rsid w:val="002D6156"/>
    <w:rsid w:val="002D61BE"/>
    <w:rsid w:val="002D62DA"/>
    <w:rsid w:val="002D63A0"/>
    <w:rsid w:val="002D6453"/>
    <w:rsid w:val="002D6BE8"/>
    <w:rsid w:val="002D6F99"/>
    <w:rsid w:val="002D70A8"/>
    <w:rsid w:val="002D719B"/>
    <w:rsid w:val="002D7235"/>
    <w:rsid w:val="002D73C7"/>
    <w:rsid w:val="002D74FE"/>
    <w:rsid w:val="002D7659"/>
    <w:rsid w:val="002D76E8"/>
    <w:rsid w:val="002D77C3"/>
    <w:rsid w:val="002D7869"/>
    <w:rsid w:val="002D7AF2"/>
    <w:rsid w:val="002D7E90"/>
    <w:rsid w:val="002E0001"/>
    <w:rsid w:val="002E05BC"/>
    <w:rsid w:val="002E05FC"/>
    <w:rsid w:val="002E08BD"/>
    <w:rsid w:val="002E0E94"/>
    <w:rsid w:val="002E15A5"/>
    <w:rsid w:val="002E16BC"/>
    <w:rsid w:val="002E1B7F"/>
    <w:rsid w:val="002E1CDE"/>
    <w:rsid w:val="002E1E9F"/>
    <w:rsid w:val="002E1F57"/>
    <w:rsid w:val="002E2161"/>
    <w:rsid w:val="002E2163"/>
    <w:rsid w:val="002E23F4"/>
    <w:rsid w:val="002E25D2"/>
    <w:rsid w:val="002E26E8"/>
    <w:rsid w:val="002E2738"/>
    <w:rsid w:val="002E2923"/>
    <w:rsid w:val="002E2A0E"/>
    <w:rsid w:val="002E2A76"/>
    <w:rsid w:val="002E2B9F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4301"/>
    <w:rsid w:val="002E442E"/>
    <w:rsid w:val="002E4510"/>
    <w:rsid w:val="002E480F"/>
    <w:rsid w:val="002E4938"/>
    <w:rsid w:val="002E4AD4"/>
    <w:rsid w:val="002E4DCA"/>
    <w:rsid w:val="002E4E42"/>
    <w:rsid w:val="002E510C"/>
    <w:rsid w:val="002E5330"/>
    <w:rsid w:val="002E58E1"/>
    <w:rsid w:val="002E5BDD"/>
    <w:rsid w:val="002E5C56"/>
    <w:rsid w:val="002E5D86"/>
    <w:rsid w:val="002E5DB7"/>
    <w:rsid w:val="002E5DD7"/>
    <w:rsid w:val="002E5F36"/>
    <w:rsid w:val="002E6156"/>
    <w:rsid w:val="002E61A2"/>
    <w:rsid w:val="002E63F9"/>
    <w:rsid w:val="002E6809"/>
    <w:rsid w:val="002E6888"/>
    <w:rsid w:val="002E69A5"/>
    <w:rsid w:val="002E6CDF"/>
    <w:rsid w:val="002E6D4B"/>
    <w:rsid w:val="002E71FB"/>
    <w:rsid w:val="002E73ED"/>
    <w:rsid w:val="002E73FB"/>
    <w:rsid w:val="002E79D2"/>
    <w:rsid w:val="002E7A57"/>
    <w:rsid w:val="002E7B1B"/>
    <w:rsid w:val="002E7CFA"/>
    <w:rsid w:val="002E7D18"/>
    <w:rsid w:val="002E7FE0"/>
    <w:rsid w:val="002F0045"/>
    <w:rsid w:val="002F00EF"/>
    <w:rsid w:val="002F00F0"/>
    <w:rsid w:val="002F012C"/>
    <w:rsid w:val="002F025B"/>
    <w:rsid w:val="002F0603"/>
    <w:rsid w:val="002F0684"/>
    <w:rsid w:val="002F0826"/>
    <w:rsid w:val="002F09C0"/>
    <w:rsid w:val="002F0ADB"/>
    <w:rsid w:val="002F0B37"/>
    <w:rsid w:val="002F0E34"/>
    <w:rsid w:val="002F0FED"/>
    <w:rsid w:val="002F10E5"/>
    <w:rsid w:val="002F1194"/>
    <w:rsid w:val="002F128C"/>
    <w:rsid w:val="002F134C"/>
    <w:rsid w:val="002F15CF"/>
    <w:rsid w:val="002F1742"/>
    <w:rsid w:val="002F1B3C"/>
    <w:rsid w:val="002F1BEF"/>
    <w:rsid w:val="002F1E1A"/>
    <w:rsid w:val="002F1E6D"/>
    <w:rsid w:val="002F2728"/>
    <w:rsid w:val="002F28C6"/>
    <w:rsid w:val="002F2AE0"/>
    <w:rsid w:val="002F2B82"/>
    <w:rsid w:val="002F2F08"/>
    <w:rsid w:val="002F2FF7"/>
    <w:rsid w:val="002F314D"/>
    <w:rsid w:val="002F31C4"/>
    <w:rsid w:val="002F350D"/>
    <w:rsid w:val="002F3544"/>
    <w:rsid w:val="002F3E18"/>
    <w:rsid w:val="002F3EC5"/>
    <w:rsid w:val="002F3F16"/>
    <w:rsid w:val="002F413F"/>
    <w:rsid w:val="002F446A"/>
    <w:rsid w:val="002F4471"/>
    <w:rsid w:val="002F44AD"/>
    <w:rsid w:val="002F45D3"/>
    <w:rsid w:val="002F46F3"/>
    <w:rsid w:val="002F4707"/>
    <w:rsid w:val="002F4934"/>
    <w:rsid w:val="002F4A52"/>
    <w:rsid w:val="002F4C4A"/>
    <w:rsid w:val="002F4CF5"/>
    <w:rsid w:val="002F4D4F"/>
    <w:rsid w:val="002F4DF7"/>
    <w:rsid w:val="002F4E98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B56"/>
    <w:rsid w:val="002F5CD0"/>
    <w:rsid w:val="002F5FDA"/>
    <w:rsid w:val="002F6157"/>
    <w:rsid w:val="002F6330"/>
    <w:rsid w:val="002F63ED"/>
    <w:rsid w:val="002F6A9D"/>
    <w:rsid w:val="002F6AC6"/>
    <w:rsid w:val="002F6BDA"/>
    <w:rsid w:val="002F6EDF"/>
    <w:rsid w:val="002F75FB"/>
    <w:rsid w:val="002F7919"/>
    <w:rsid w:val="002F7B6D"/>
    <w:rsid w:val="002F7D48"/>
    <w:rsid w:val="002F7EC5"/>
    <w:rsid w:val="00300085"/>
    <w:rsid w:val="0030027C"/>
    <w:rsid w:val="00300285"/>
    <w:rsid w:val="003002A8"/>
    <w:rsid w:val="003002FE"/>
    <w:rsid w:val="003003AD"/>
    <w:rsid w:val="0030068F"/>
    <w:rsid w:val="003011C0"/>
    <w:rsid w:val="003012D3"/>
    <w:rsid w:val="003014A4"/>
    <w:rsid w:val="0030184B"/>
    <w:rsid w:val="00301C2E"/>
    <w:rsid w:val="00301D71"/>
    <w:rsid w:val="00301DA6"/>
    <w:rsid w:val="00301EE4"/>
    <w:rsid w:val="00302158"/>
    <w:rsid w:val="003023FD"/>
    <w:rsid w:val="003024DE"/>
    <w:rsid w:val="00302572"/>
    <w:rsid w:val="00302701"/>
    <w:rsid w:val="00302739"/>
    <w:rsid w:val="00302B48"/>
    <w:rsid w:val="00302EDE"/>
    <w:rsid w:val="00302FAB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2A6"/>
    <w:rsid w:val="00305437"/>
    <w:rsid w:val="003054A2"/>
    <w:rsid w:val="003059F6"/>
    <w:rsid w:val="00305DA2"/>
    <w:rsid w:val="00305ECB"/>
    <w:rsid w:val="0030631C"/>
    <w:rsid w:val="003065FB"/>
    <w:rsid w:val="003069C7"/>
    <w:rsid w:val="003069FB"/>
    <w:rsid w:val="00306D7D"/>
    <w:rsid w:val="00306E39"/>
    <w:rsid w:val="00306ED2"/>
    <w:rsid w:val="00306F89"/>
    <w:rsid w:val="003071FE"/>
    <w:rsid w:val="003072DB"/>
    <w:rsid w:val="0030749E"/>
    <w:rsid w:val="003074CD"/>
    <w:rsid w:val="00307902"/>
    <w:rsid w:val="00307B27"/>
    <w:rsid w:val="00307BAE"/>
    <w:rsid w:val="00307F28"/>
    <w:rsid w:val="003101DC"/>
    <w:rsid w:val="0031049F"/>
    <w:rsid w:val="00310676"/>
    <w:rsid w:val="00310A3A"/>
    <w:rsid w:val="00310CC6"/>
    <w:rsid w:val="00310CF5"/>
    <w:rsid w:val="00310D78"/>
    <w:rsid w:val="00310D89"/>
    <w:rsid w:val="00310F30"/>
    <w:rsid w:val="00310FD2"/>
    <w:rsid w:val="00310FF7"/>
    <w:rsid w:val="00311642"/>
    <w:rsid w:val="0031173E"/>
    <w:rsid w:val="00311761"/>
    <w:rsid w:val="00311816"/>
    <w:rsid w:val="00311941"/>
    <w:rsid w:val="00311A03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31D1"/>
    <w:rsid w:val="003132A1"/>
    <w:rsid w:val="00313572"/>
    <w:rsid w:val="003135AF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4B0"/>
    <w:rsid w:val="00314579"/>
    <w:rsid w:val="003146FD"/>
    <w:rsid w:val="00314CBB"/>
    <w:rsid w:val="003151D3"/>
    <w:rsid w:val="003155A8"/>
    <w:rsid w:val="003156EB"/>
    <w:rsid w:val="0031599D"/>
    <w:rsid w:val="00315B5C"/>
    <w:rsid w:val="00315D6E"/>
    <w:rsid w:val="00316064"/>
    <w:rsid w:val="00316462"/>
    <w:rsid w:val="00316681"/>
    <w:rsid w:val="00316BFF"/>
    <w:rsid w:val="00316C57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A63"/>
    <w:rsid w:val="00317C32"/>
    <w:rsid w:val="00317C5E"/>
    <w:rsid w:val="00317D44"/>
    <w:rsid w:val="00317D90"/>
    <w:rsid w:val="00317DCD"/>
    <w:rsid w:val="0032007F"/>
    <w:rsid w:val="0032013F"/>
    <w:rsid w:val="0032015F"/>
    <w:rsid w:val="0032018E"/>
    <w:rsid w:val="003201BF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CE2"/>
    <w:rsid w:val="00322024"/>
    <w:rsid w:val="0032215A"/>
    <w:rsid w:val="00322297"/>
    <w:rsid w:val="003222A0"/>
    <w:rsid w:val="00322AE9"/>
    <w:rsid w:val="00322BC3"/>
    <w:rsid w:val="00322C2B"/>
    <w:rsid w:val="00322E3B"/>
    <w:rsid w:val="00322FE2"/>
    <w:rsid w:val="003233B5"/>
    <w:rsid w:val="00323745"/>
    <w:rsid w:val="003239ED"/>
    <w:rsid w:val="00323ACC"/>
    <w:rsid w:val="00323D4E"/>
    <w:rsid w:val="00323D9C"/>
    <w:rsid w:val="00323E4F"/>
    <w:rsid w:val="00323FAD"/>
    <w:rsid w:val="00324089"/>
    <w:rsid w:val="003242D7"/>
    <w:rsid w:val="00324701"/>
    <w:rsid w:val="0032489D"/>
    <w:rsid w:val="003249F8"/>
    <w:rsid w:val="00324A98"/>
    <w:rsid w:val="00324E51"/>
    <w:rsid w:val="00325352"/>
    <w:rsid w:val="003253F7"/>
    <w:rsid w:val="0032556B"/>
    <w:rsid w:val="00325650"/>
    <w:rsid w:val="003256BA"/>
    <w:rsid w:val="0032578A"/>
    <w:rsid w:val="0032582B"/>
    <w:rsid w:val="003258A3"/>
    <w:rsid w:val="00326099"/>
    <w:rsid w:val="003261A5"/>
    <w:rsid w:val="00326331"/>
    <w:rsid w:val="00326384"/>
    <w:rsid w:val="0032642E"/>
    <w:rsid w:val="003264A6"/>
    <w:rsid w:val="0032651E"/>
    <w:rsid w:val="003266D3"/>
    <w:rsid w:val="003268D7"/>
    <w:rsid w:val="0032691D"/>
    <w:rsid w:val="00326936"/>
    <w:rsid w:val="003269B2"/>
    <w:rsid w:val="00326A58"/>
    <w:rsid w:val="00326F4E"/>
    <w:rsid w:val="003271BD"/>
    <w:rsid w:val="003271E3"/>
    <w:rsid w:val="0032727E"/>
    <w:rsid w:val="003272D0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122"/>
    <w:rsid w:val="003302AD"/>
    <w:rsid w:val="0033034B"/>
    <w:rsid w:val="0033054B"/>
    <w:rsid w:val="00330601"/>
    <w:rsid w:val="00330627"/>
    <w:rsid w:val="003308C4"/>
    <w:rsid w:val="0033092A"/>
    <w:rsid w:val="00330C30"/>
    <w:rsid w:val="00330DE8"/>
    <w:rsid w:val="00330EFD"/>
    <w:rsid w:val="00330F60"/>
    <w:rsid w:val="00330F83"/>
    <w:rsid w:val="00331061"/>
    <w:rsid w:val="003311F9"/>
    <w:rsid w:val="003316C2"/>
    <w:rsid w:val="0033181D"/>
    <w:rsid w:val="0033193B"/>
    <w:rsid w:val="00331E72"/>
    <w:rsid w:val="003321C3"/>
    <w:rsid w:val="00332298"/>
    <w:rsid w:val="00332873"/>
    <w:rsid w:val="00332956"/>
    <w:rsid w:val="00332962"/>
    <w:rsid w:val="00332A43"/>
    <w:rsid w:val="00332C63"/>
    <w:rsid w:val="00332D2A"/>
    <w:rsid w:val="00332DE4"/>
    <w:rsid w:val="00332FF8"/>
    <w:rsid w:val="00333BE3"/>
    <w:rsid w:val="00333E53"/>
    <w:rsid w:val="0033425F"/>
    <w:rsid w:val="00334515"/>
    <w:rsid w:val="00334CA1"/>
    <w:rsid w:val="00334CE7"/>
    <w:rsid w:val="003350CF"/>
    <w:rsid w:val="00335250"/>
    <w:rsid w:val="0033559A"/>
    <w:rsid w:val="00335670"/>
    <w:rsid w:val="0033572D"/>
    <w:rsid w:val="0033592C"/>
    <w:rsid w:val="00335E2A"/>
    <w:rsid w:val="00335E89"/>
    <w:rsid w:val="0033652D"/>
    <w:rsid w:val="00336780"/>
    <w:rsid w:val="003367C5"/>
    <w:rsid w:val="0033693B"/>
    <w:rsid w:val="00336DAD"/>
    <w:rsid w:val="00336DB3"/>
    <w:rsid w:val="00337065"/>
    <w:rsid w:val="0033719C"/>
    <w:rsid w:val="00337337"/>
    <w:rsid w:val="00337367"/>
    <w:rsid w:val="003373E9"/>
    <w:rsid w:val="00337400"/>
    <w:rsid w:val="003374C9"/>
    <w:rsid w:val="003377AF"/>
    <w:rsid w:val="00337C71"/>
    <w:rsid w:val="00337D9D"/>
    <w:rsid w:val="00337FD4"/>
    <w:rsid w:val="00340296"/>
    <w:rsid w:val="003406E3"/>
    <w:rsid w:val="00340A64"/>
    <w:rsid w:val="00340C19"/>
    <w:rsid w:val="00340CC6"/>
    <w:rsid w:val="00340E20"/>
    <w:rsid w:val="00340E58"/>
    <w:rsid w:val="00341087"/>
    <w:rsid w:val="0034128E"/>
    <w:rsid w:val="003415E5"/>
    <w:rsid w:val="003415E7"/>
    <w:rsid w:val="00341706"/>
    <w:rsid w:val="003418F9"/>
    <w:rsid w:val="00341CC4"/>
    <w:rsid w:val="00342414"/>
    <w:rsid w:val="0034246D"/>
    <w:rsid w:val="00342494"/>
    <w:rsid w:val="003425BA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C24"/>
    <w:rsid w:val="00343D4E"/>
    <w:rsid w:val="00343EE2"/>
    <w:rsid w:val="00343FA6"/>
    <w:rsid w:val="00344028"/>
    <w:rsid w:val="003441FD"/>
    <w:rsid w:val="00344433"/>
    <w:rsid w:val="0034451E"/>
    <w:rsid w:val="00344645"/>
    <w:rsid w:val="003446A5"/>
    <w:rsid w:val="00344725"/>
    <w:rsid w:val="00344901"/>
    <w:rsid w:val="00344DE1"/>
    <w:rsid w:val="00344F59"/>
    <w:rsid w:val="003450A5"/>
    <w:rsid w:val="0034511B"/>
    <w:rsid w:val="003452C8"/>
    <w:rsid w:val="00345600"/>
    <w:rsid w:val="00345B88"/>
    <w:rsid w:val="00345BA5"/>
    <w:rsid w:val="00345C6E"/>
    <w:rsid w:val="00345DD4"/>
    <w:rsid w:val="00345E3B"/>
    <w:rsid w:val="00346120"/>
    <w:rsid w:val="00346606"/>
    <w:rsid w:val="00346ABF"/>
    <w:rsid w:val="00346E6D"/>
    <w:rsid w:val="00347042"/>
    <w:rsid w:val="00347417"/>
    <w:rsid w:val="0034745C"/>
    <w:rsid w:val="003474CD"/>
    <w:rsid w:val="003474F3"/>
    <w:rsid w:val="003475F9"/>
    <w:rsid w:val="003476C0"/>
    <w:rsid w:val="003479B6"/>
    <w:rsid w:val="00347AA1"/>
    <w:rsid w:val="00347B37"/>
    <w:rsid w:val="00347BDA"/>
    <w:rsid w:val="00347E34"/>
    <w:rsid w:val="0035025F"/>
    <w:rsid w:val="0035041A"/>
    <w:rsid w:val="00350535"/>
    <w:rsid w:val="00350568"/>
    <w:rsid w:val="003505AD"/>
    <w:rsid w:val="00350631"/>
    <w:rsid w:val="0035073B"/>
    <w:rsid w:val="003508D7"/>
    <w:rsid w:val="00350C04"/>
    <w:rsid w:val="00350C40"/>
    <w:rsid w:val="00350DEC"/>
    <w:rsid w:val="00350EBF"/>
    <w:rsid w:val="00350EE7"/>
    <w:rsid w:val="0035115D"/>
    <w:rsid w:val="003511FE"/>
    <w:rsid w:val="00351439"/>
    <w:rsid w:val="003514D1"/>
    <w:rsid w:val="0035180B"/>
    <w:rsid w:val="00351B00"/>
    <w:rsid w:val="00351C19"/>
    <w:rsid w:val="00351C5B"/>
    <w:rsid w:val="00351C98"/>
    <w:rsid w:val="00351E4E"/>
    <w:rsid w:val="00351FC3"/>
    <w:rsid w:val="00351FF4"/>
    <w:rsid w:val="0035216E"/>
    <w:rsid w:val="00352759"/>
    <w:rsid w:val="00352828"/>
    <w:rsid w:val="00352952"/>
    <w:rsid w:val="00352D2F"/>
    <w:rsid w:val="00352D69"/>
    <w:rsid w:val="00352DAE"/>
    <w:rsid w:val="003530A0"/>
    <w:rsid w:val="00353174"/>
    <w:rsid w:val="003531B0"/>
    <w:rsid w:val="003532D2"/>
    <w:rsid w:val="003535C6"/>
    <w:rsid w:val="003536C6"/>
    <w:rsid w:val="003536CB"/>
    <w:rsid w:val="003539B2"/>
    <w:rsid w:val="00353A71"/>
    <w:rsid w:val="00353E90"/>
    <w:rsid w:val="00353FC1"/>
    <w:rsid w:val="0035414B"/>
    <w:rsid w:val="003542F4"/>
    <w:rsid w:val="00354321"/>
    <w:rsid w:val="00354511"/>
    <w:rsid w:val="00354702"/>
    <w:rsid w:val="0035481F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94F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6A4"/>
    <w:rsid w:val="003576CE"/>
    <w:rsid w:val="00357712"/>
    <w:rsid w:val="0035771D"/>
    <w:rsid w:val="00357CAE"/>
    <w:rsid w:val="003602CB"/>
    <w:rsid w:val="003604DB"/>
    <w:rsid w:val="00360517"/>
    <w:rsid w:val="003607EF"/>
    <w:rsid w:val="00360AC5"/>
    <w:rsid w:val="00360FA5"/>
    <w:rsid w:val="0036117B"/>
    <w:rsid w:val="003613C2"/>
    <w:rsid w:val="00361418"/>
    <w:rsid w:val="003614E9"/>
    <w:rsid w:val="00361630"/>
    <w:rsid w:val="003617B5"/>
    <w:rsid w:val="0036185C"/>
    <w:rsid w:val="003618DD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667"/>
    <w:rsid w:val="003627DA"/>
    <w:rsid w:val="003629BE"/>
    <w:rsid w:val="00362C5A"/>
    <w:rsid w:val="00362DDC"/>
    <w:rsid w:val="003630C0"/>
    <w:rsid w:val="003631A3"/>
    <w:rsid w:val="00363419"/>
    <w:rsid w:val="003635B6"/>
    <w:rsid w:val="00363791"/>
    <w:rsid w:val="00363987"/>
    <w:rsid w:val="00363A8F"/>
    <w:rsid w:val="00363E63"/>
    <w:rsid w:val="00363F1E"/>
    <w:rsid w:val="00363FC9"/>
    <w:rsid w:val="00364B67"/>
    <w:rsid w:val="00364BD4"/>
    <w:rsid w:val="00364C49"/>
    <w:rsid w:val="00364DF6"/>
    <w:rsid w:val="00365023"/>
    <w:rsid w:val="0036557A"/>
    <w:rsid w:val="003655E5"/>
    <w:rsid w:val="00365620"/>
    <w:rsid w:val="00365644"/>
    <w:rsid w:val="00365809"/>
    <w:rsid w:val="0036590C"/>
    <w:rsid w:val="00365BCF"/>
    <w:rsid w:val="003661EA"/>
    <w:rsid w:val="003665C5"/>
    <w:rsid w:val="003666AB"/>
    <w:rsid w:val="00366B3A"/>
    <w:rsid w:val="0036740B"/>
    <w:rsid w:val="0036761B"/>
    <w:rsid w:val="0036762B"/>
    <w:rsid w:val="00367DBF"/>
    <w:rsid w:val="00367DDA"/>
    <w:rsid w:val="00367F3E"/>
    <w:rsid w:val="00370285"/>
    <w:rsid w:val="003703A8"/>
    <w:rsid w:val="003704EE"/>
    <w:rsid w:val="003706CF"/>
    <w:rsid w:val="00370880"/>
    <w:rsid w:val="0037097B"/>
    <w:rsid w:val="00370ADC"/>
    <w:rsid w:val="00370BDC"/>
    <w:rsid w:val="00370EFD"/>
    <w:rsid w:val="00370FAF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89C"/>
    <w:rsid w:val="00372A26"/>
    <w:rsid w:val="00372A6B"/>
    <w:rsid w:val="00372DA9"/>
    <w:rsid w:val="00372E3F"/>
    <w:rsid w:val="003735F5"/>
    <w:rsid w:val="00373893"/>
    <w:rsid w:val="00373896"/>
    <w:rsid w:val="003739E1"/>
    <w:rsid w:val="00373AAD"/>
    <w:rsid w:val="00373B3C"/>
    <w:rsid w:val="00373E10"/>
    <w:rsid w:val="00373F2C"/>
    <w:rsid w:val="0037406C"/>
    <w:rsid w:val="003740DF"/>
    <w:rsid w:val="003741D2"/>
    <w:rsid w:val="0037437C"/>
    <w:rsid w:val="003744CB"/>
    <w:rsid w:val="0037450B"/>
    <w:rsid w:val="003747DE"/>
    <w:rsid w:val="00374804"/>
    <w:rsid w:val="00374943"/>
    <w:rsid w:val="003749C3"/>
    <w:rsid w:val="00374C80"/>
    <w:rsid w:val="00374E94"/>
    <w:rsid w:val="00374F06"/>
    <w:rsid w:val="00375054"/>
    <w:rsid w:val="00375222"/>
    <w:rsid w:val="00375322"/>
    <w:rsid w:val="0037536D"/>
    <w:rsid w:val="00375598"/>
    <w:rsid w:val="003757C3"/>
    <w:rsid w:val="0037588B"/>
    <w:rsid w:val="00375B4C"/>
    <w:rsid w:val="00375D1E"/>
    <w:rsid w:val="00375FFC"/>
    <w:rsid w:val="00376047"/>
    <w:rsid w:val="0037634C"/>
    <w:rsid w:val="00376450"/>
    <w:rsid w:val="003764D5"/>
    <w:rsid w:val="003764FA"/>
    <w:rsid w:val="00376666"/>
    <w:rsid w:val="00376838"/>
    <w:rsid w:val="003769B6"/>
    <w:rsid w:val="00376C8F"/>
    <w:rsid w:val="00376E0C"/>
    <w:rsid w:val="00376F4D"/>
    <w:rsid w:val="0037709A"/>
    <w:rsid w:val="00377146"/>
    <w:rsid w:val="003771CA"/>
    <w:rsid w:val="00377397"/>
    <w:rsid w:val="00377454"/>
    <w:rsid w:val="0037755A"/>
    <w:rsid w:val="0037757C"/>
    <w:rsid w:val="003775BD"/>
    <w:rsid w:val="00377912"/>
    <w:rsid w:val="00377C00"/>
    <w:rsid w:val="003804DB"/>
    <w:rsid w:val="00380543"/>
    <w:rsid w:val="00380602"/>
    <w:rsid w:val="00380892"/>
    <w:rsid w:val="00380909"/>
    <w:rsid w:val="00380999"/>
    <w:rsid w:val="00380B01"/>
    <w:rsid w:val="00380BBD"/>
    <w:rsid w:val="00380EF3"/>
    <w:rsid w:val="00381061"/>
    <w:rsid w:val="00381873"/>
    <w:rsid w:val="00381D6B"/>
    <w:rsid w:val="00381DC1"/>
    <w:rsid w:val="00381F76"/>
    <w:rsid w:val="003821E7"/>
    <w:rsid w:val="00382903"/>
    <w:rsid w:val="00382C2D"/>
    <w:rsid w:val="00383519"/>
    <w:rsid w:val="00383635"/>
    <w:rsid w:val="0038391D"/>
    <w:rsid w:val="003839BD"/>
    <w:rsid w:val="00383D4B"/>
    <w:rsid w:val="00383DC9"/>
    <w:rsid w:val="00383DDB"/>
    <w:rsid w:val="003842A8"/>
    <w:rsid w:val="00384747"/>
    <w:rsid w:val="003847BC"/>
    <w:rsid w:val="003848D9"/>
    <w:rsid w:val="00384A8E"/>
    <w:rsid w:val="00384BC0"/>
    <w:rsid w:val="00384E46"/>
    <w:rsid w:val="0038523B"/>
    <w:rsid w:val="003852CC"/>
    <w:rsid w:val="003859D2"/>
    <w:rsid w:val="00385A70"/>
    <w:rsid w:val="00385BD7"/>
    <w:rsid w:val="00385CDB"/>
    <w:rsid w:val="003860DB"/>
    <w:rsid w:val="00386643"/>
    <w:rsid w:val="00386688"/>
    <w:rsid w:val="00386828"/>
    <w:rsid w:val="00386A15"/>
    <w:rsid w:val="00386B71"/>
    <w:rsid w:val="00386E2F"/>
    <w:rsid w:val="00386F63"/>
    <w:rsid w:val="00386FDB"/>
    <w:rsid w:val="0038702D"/>
    <w:rsid w:val="003870BC"/>
    <w:rsid w:val="0038710A"/>
    <w:rsid w:val="0038732E"/>
    <w:rsid w:val="00387566"/>
    <w:rsid w:val="0038758C"/>
    <w:rsid w:val="003875A7"/>
    <w:rsid w:val="00387675"/>
    <w:rsid w:val="00387696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7D2"/>
    <w:rsid w:val="003907DA"/>
    <w:rsid w:val="00390818"/>
    <w:rsid w:val="00390B4F"/>
    <w:rsid w:val="00390B7F"/>
    <w:rsid w:val="00390C56"/>
    <w:rsid w:val="00390C86"/>
    <w:rsid w:val="00390D48"/>
    <w:rsid w:val="00390F49"/>
    <w:rsid w:val="00390F6D"/>
    <w:rsid w:val="00391109"/>
    <w:rsid w:val="0039122C"/>
    <w:rsid w:val="0039124D"/>
    <w:rsid w:val="0039149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257"/>
    <w:rsid w:val="00393410"/>
    <w:rsid w:val="0039349B"/>
    <w:rsid w:val="0039364E"/>
    <w:rsid w:val="003936A8"/>
    <w:rsid w:val="00393A04"/>
    <w:rsid w:val="00393A68"/>
    <w:rsid w:val="00393B78"/>
    <w:rsid w:val="00393E45"/>
    <w:rsid w:val="003946B1"/>
    <w:rsid w:val="00394775"/>
    <w:rsid w:val="00394855"/>
    <w:rsid w:val="00394948"/>
    <w:rsid w:val="00394B44"/>
    <w:rsid w:val="00394D14"/>
    <w:rsid w:val="00394D6C"/>
    <w:rsid w:val="00394E71"/>
    <w:rsid w:val="0039502C"/>
    <w:rsid w:val="003950F2"/>
    <w:rsid w:val="0039511F"/>
    <w:rsid w:val="003951B9"/>
    <w:rsid w:val="00395283"/>
    <w:rsid w:val="0039553D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261"/>
    <w:rsid w:val="003962EC"/>
    <w:rsid w:val="0039642F"/>
    <w:rsid w:val="00396511"/>
    <w:rsid w:val="003965AE"/>
    <w:rsid w:val="00396650"/>
    <w:rsid w:val="0039665F"/>
    <w:rsid w:val="003969EF"/>
    <w:rsid w:val="00396A18"/>
    <w:rsid w:val="00396BBB"/>
    <w:rsid w:val="00396E33"/>
    <w:rsid w:val="00396E5A"/>
    <w:rsid w:val="00397292"/>
    <w:rsid w:val="00397367"/>
    <w:rsid w:val="003973DC"/>
    <w:rsid w:val="0039756C"/>
    <w:rsid w:val="003976DD"/>
    <w:rsid w:val="003978B8"/>
    <w:rsid w:val="00397A30"/>
    <w:rsid w:val="00397AD4"/>
    <w:rsid w:val="00397C89"/>
    <w:rsid w:val="00397FBE"/>
    <w:rsid w:val="003A023D"/>
    <w:rsid w:val="003A02D3"/>
    <w:rsid w:val="003A0311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341"/>
    <w:rsid w:val="003A14B0"/>
    <w:rsid w:val="003A17BA"/>
    <w:rsid w:val="003A17DC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3B87"/>
    <w:rsid w:val="003A426C"/>
    <w:rsid w:val="003A42BB"/>
    <w:rsid w:val="003A44AA"/>
    <w:rsid w:val="003A45FB"/>
    <w:rsid w:val="003A4606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0E6"/>
    <w:rsid w:val="003A629D"/>
    <w:rsid w:val="003A6330"/>
    <w:rsid w:val="003A64E9"/>
    <w:rsid w:val="003A6619"/>
    <w:rsid w:val="003A67B3"/>
    <w:rsid w:val="003A67D9"/>
    <w:rsid w:val="003A6809"/>
    <w:rsid w:val="003A69EF"/>
    <w:rsid w:val="003A6AE2"/>
    <w:rsid w:val="003A70C2"/>
    <w:rsid w:val="003A7174"/>
    <w:rsid w:val="003A71E1"/>
    <w:rsid w:val="003A732B"/>
    <w:rsid w:val="003A76A9"/>
    <w:rsid w:val="003A7705"/>
    <w:rsid w:val="003A7747"/>
    <w:rsid w:val="003A789B"/>
    <w:rsid w:val="003A7AC1"/>
    <w:rsid w:val="003A7DF2"/>
    <w:rsid w:val="003A7EF5"/>
    <w:rsid w:val="003A7EFD"/>
    <w:rsid w:val="003B0072"/>
    <w:rsid w:val="003B0299"/>
    <w:rsid w:val="003B05B9"/>
    <w:rsid w:val="003B05F2"/>
    <w:rsid w:val="003B0666"/>
    <w:rsid w:val="003B08A1"/>
    <w:rsid w:val="003B0A21"/>
    <w:rsid w:val="003B0B4D"/>
    <w:rsid w:val="003B0D21"/>
    <w:rsid w:val="003B14CA"/>
    <w:rsid w:val="003B174B"/>
    <w:rsid w:val="003B1895"/>
    <w:rsid w:val="003B23A5"/>
    <w:rsid w:val="003B2412"/>
    <w:rsid w:val="003B2479"/>
    <w:rsid w:val="003B248F"/>
    <w:rsid w:val="003B2495"/>
    <w:rsid w:val="003B27AA"/>
    <w:rsid w:val="003B2870"/>
    <w:rsid w:val="003B2B79"/>
    <w:rsid w:val="003B2C70"/>
    <w:rsid w:val="003B2C8B"/>
    <w:rsid w:val="003B2CC1"/>
    <w:rsid w:val="003B2E1A"/>
    <w:rsid w:val="003B3171"/>
    <w:rsid w:val="003B3432"/>
    <w:rsid w:val="003B3D08"/>
    <w:rsid w:val="003B3DE0"/>
    <w:rsid w:val="003B3E56"/>
    <w:rsid w:val="003B3F07"/>
    <w:rsid w:val="003B4039"/>
    <w:rsid w:val="003B40C6"/>
    <w:rsid w:val="003B41AE"/>
    <w:rsid w:val="003B41B7"/>
    <w:rsid w:val="003B41FC"/>
    <w:rsid w:val="003B4482"/>
    <w:rsid w:val="003B4488"/>
    <w:rsid w:val="003B486F"/>
    <w:rsid w:val="003B4942"/>
    <w:rsid w:val="003B495C"/>
    <w:rsid w:val="003B4A4D"/>
    <w:rsid w:val="003B4B90"/>
    <w:rsid w:val="003B4D00"/>
    <w:rsid w:val="003B4D6B"/>
    <w:rsid w:val="003B4D9B"/>
    <w:rsid w:val="003B4DF9"/>
    <w:rsid w:val="003B4E9C"/>
    <w:rsid w:val="003B4F16"/>
    <w:rsid w:val="003B5324"/>
    <w:rsid w:val="003B54C4"/>
    <w:rsid w:val="003B553A"/>
    <w:rsid w:val="003B570F"/>
    <w:rsid w:val="003B57BF"/>
    <w:rsid w:val="003B5834"/>
    <w:rsid w:val="003B58E4"/>
    <w:rsid w:val="003B5A4E"/>
    <w:rsid w:val="003B5B57"/>
    <w:rsid w:val="003B5B7E"/>
    <w:rsid w:val="003B5BB8"/>
    <w:rsid w:val="003B5BCB"/>
    <w:rsid w:val="003B5D0A"/>
    <w:rsid w:val="003B5E30"/>
    <w:rsid w:val="003B5F71"/>
    <w:rsid w:val="003B6706"/>
    <w:rsid w:val="003B6886"/>
    <w:rsid w:val="003B689A"/>
    <w:rsid w:val="003B6ACD"/>
    <w:rsid w:val="003B6B7B"/>
    <w:rsid w:val="003B6F12"/>
    <w:rsid w:val="003B6FCB"/>
    <w:rsid w:val="003B7020"/>
    <w:rsid w:val="003B7071"/>
    <w:rsid w:val="003B7150"/>
    <w:rsid w:val="003B7294"/>
    <w:rsid w:val="003B7384"/>
    <w:rsid w:val="003B74A2"/>
    <w:rsid w:val="003B764F"/>
    <w:rsid w:val="003B76FE"/>
    <w:rsid w:val="003B779F"/>
    <w:rsid w:val="003B7851"/>
    <w:rsid w:val="003B7A1C"/>
    <w:rsid w:val="003B7A9C"/>
    <w:rsid w:val="003B7D15"/>
    <w:rsid w:val="003C009A"/>
    <w:rsid w:val="003C0130"/>
    <w:rsid w:val="003C0538"/>
    <w:rsid w:val="003C05B8"/>
    <w:rsid w:val="003C073B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7E0"/>
    <w:rsid w:val="003C1A5D"/>
    <w:rsid w:val="003C1A7C"/>
    <w:rsid w:val="003C1E40"/>
    <w:rsid w:val="003C2045"/>
    <w:rsid w:val="003C2924"/>
    <w:rsid w:val="003C2A1D"/>
    <w:rsid w:val="003C2A7C"/>
    <w:rsid w:val="003C2C9D"/>
    <w:rsid w:val="003C2DD2"/>
    <w:rsid w:val="003C2F5B"/>
    <w:rsid w:val="003C3037"/>
    <w:rsid w:val="003C386C"/>
    <w:rsid w:val="003C394B"/>
    <w:rsid w:val="003C3B73"/>
    <w:rsid w:val="003C3C34"/>
    <w:rsid w:val="003C3D6E"/>
    <w:rsid w:val="003C3F8B"/>
    <w:rsid w:val="003C4213"/>
    <w:rsid w:val="003C4250"/>
    <w:rsid w:val="003C44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96A"/>
    <w:rsid w:val="003C5AED"/>
    <w:rsid w:val="003C5CC5"/>
    <w:rsid w:val="003C5D58"/>
    <w:rsid w:val="003C5E00"/>
    <w:rsid w:val="003C5EBA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773D"/>
    <w:rsid w:val="003C7855"/>
    <w:rsid w:val="003C7E30"/>
    <w:rsid w:val="003C7E78"/>
    <w:rsid w:val="003D002A"/>
    <w:rsid w:val="003D0240"/>
    <w:rsid w:val="003D04F8"/>
    <w:rsid w:val="003D06A7"/>
    <w:rsid w:val="003D076F"/>
    <w:rsid w:val="003D0868"/>
    <w:rsid w:val="003D09DA"/>
    <w:rsid w:val="003D0AF2"/>
    <w:rsid w:val="003D0D75"/>
    <w:rsid w:val="003D0EBA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FE"/>
    <w:rsid w:val="003D4409"/>
    <w:rsid w:val="003D44E6"/>
    <w:rsid w:val="003D48D6"/>
    <w:rsid w:val="003D48DB"/>
    <w:rsid w:val="003D4BCE"/>
    <w:rsid w:val="003D4EDE"/>
    <w:rsid w:val="003D519A"/>
    <w:rsid w:val="003D556F"/>
    <w:rsid w:val="003D5717"/>
    <w:rsid w:val="003D5878"/>
    <w:rsid w:val="003D596B"/>
    <w:rsid w:val="003D596E"/>
    <w:rsid w:val="003D59FE"/>
    <w:rsid w:val="003D5A27"/>
    <w:rsid w:val="003D5E74"/>
    <w:rsid w:val="003D63BA"/>
    <w:rsid w:val="003D655C"/>
    <w:rsid w:val="003D678A"/>
    <w:rsid w:val="003D680E"/>
    <w:rsid w:val="003D69ED"/>
    <w:rsid w:val="003D6B43"/>
    <w:rsid w:val="003D6E6C"/>
    <w:rsid w:val="003D7040"/>
    <w:rsid w:val="003D7241"/>
    <w:rsid w:val="003D7375"/>
    <w:rsid w:val="003D740C"/>
    <w:rsid w:val="003D7544"/>
    <w:rsid w:val="003D776E"/>
    <w:rsid w:val="003D77FA"/>
    <w:rsid w:val="003D79E8"/>
    <w:rsid w:val="003D7BE8"/>
    <w:rsid w:val="003D7CC7"/>
    <w:rsid w:val="003D7D0F"/>
    <w:rsid w:val="003E04E7"/>
    <w:rsid w:val="003E07D9"/>
    <w:rsid w:val="003E089F"/>
    <w:rsid w:val="003E0974"/>
    <w:rsid w:val="003E0ADB"/>
    <w:rsid w:val="003E0CE4"/>
    <w:rsid w:val="003E0D2B"/>
    <w:rsid w:val="003E1051"/>
    <w:rsid w:val="003E1868"/>
    <w:rsid w:val="003E1B00"/>
    <w:rsid w:val="003E1BC1"/>
    <w:rsid w:val="003E1CAA"/>
    <w:rsid w:val="003E1CF4"/>
    <w:rsid w:val="003E20D3"/>
    <w:rsid w:val="003E20F3"/>
    <w:rsid w:val="003E23A4"/>
    <w:rsid w:val="003E242E"/>
    <w:rsid w:val="003E24D3"/>
    <w:rsid w:val="003E27B0"/>
    <w:rsid w:val="003E2BF4"/>
    <w:rsid w:val="003E2D04"/>
    <w:rsid w:val="003E2D91"/>
    <w:rsid w:val="003E2EB0"/>
    <w:rsid w:val="003E2FA8"/>
    <w:rsid w:val="003E300E"/>
    <w:rsid w:val="003E3015"/>
    <w:rsid w:val="003E3188"/>
    <w:rsid w:val="003E3434"/>
    <w:rsid w:val="003E3524"/>
    <w:rsid w:val="003E352A"/>
    <w:rsid w:val="003E36ED"/>
    <w:rsid w:val="003E36F0"/>
    <w:rsid w:val="003E3758"/>
    <w:rsid w:val="003E3796"/>
    <w:rsid w:val="003E37AD"/>
    <w:rsid w:val="003E37FC"/>
    <w:rsid w:val="003E3944"/>
    <w:rsid w:val="003E3B07"/>
    <w:rsid w:val="003E3C5B"/>
    <w:rsid w:val="003E3C61"/>
    <w:rsid w:val="003E3CA6"/>
    <w:rsid w:val="003E405A"/>
    <w:rsid w:val="003E40C9"/>
    <w:rsid w:val="003E416F"/>
    <w:rsid w:val="003E44DC"/>
    <w:rsid w:val="003E462A"/>
    <w:rsid w:val="003E48C8"/>
    <w:rsid w:val="003E48D8"/>
    <w:rsid w:val="003E4A47"/>
    <w:rsid w:val="003E4CDB"/>
    <w:rsid w:val="003E50C6"/>
    <w:rsid w:val="003E5142"/>
    <w:rsid w:val="003E5229"/>
    <w:rsid w:val="003E53F4"/>
    <w:rsid w:val="003E5423"/>
    <w:rsid w:val="003E5634"/>
    <w:rsid w:val="003E58C4"/>
    <w:rsid w:val="003E5F58"/>
    <w:rsid w:val="003E603D"/>
    <w:rsid w:val="003E6169"/>
    <w:rsid w:val="003E6202"/>
    <w:rsid w:val="003E6289"/>
    <w:rsid w:val="003E6592"/>
    <w:rsid w:val="003E679D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656"/>
    <w:rsid w:val="003F073C"/>
    <w:rsid w:val="003F0905"/>
    <w:rsid w:val="003F09AE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580"/>
    <w:rsid w:val="003F3AB7"/>
    <w:rsid w:val="003F3ADA"/>
    <w:rsid w:val="003F3C19"/>
    <w:rsid w:val="003F405A"/>
    <w:rsid w:val="003F41D5"/>
    <w:rsid w:val="003F472C"/>
    <w:rsid w:val="003F4933"/>
    <w:rsid w:val="003F4938"/>
    <w:rsid w:val="003F4977"/>
    <w:rsid w:val="003F4999"/>
    <w:rsid w:val="003F4A21"/>
    <w:rsid w:val="003F4CAF"/>
    <w:rsid w:val="003F4DE3"/>
    <w:rsid w:val="003F4E1C"/>
    <w:rsid w:val="003F515A"/>
    <w:rsid w:val="003F536B"/>
    <w:rsid w:val="003F53A8"/>
    <w:rsid w:val="003F55D7"/>
    <w:rsid w:val="003F560A"/>
    <w:rsid w:val="003F5691"/>
    <w:rsid w:val="003F586D"/>
    <w:rsid w:val="003F5938"/>
    <w:rsid w:val="003F5AC2"/>
    <w:rsid w:val="003F6101"/>
    <w:rsid w:val="003F6225"/>
    <w:rsid w:val="003F62B3"/>
    <w:rsid w:val="003F62B4"/>
    <w:rsid w:val="003F6634"/>
    <w:rsid w:val="003F676B"/>
    <w:rsid w:val="003F682D"/>
    <w:rsid w:val="003F6853"/>
    <w:rsid w:val="003F6930"/>
    <w:rsid w:val="003F697D"/>
    <w:rsid w:val="003F6A55"/>
    <w:rsid w:val="003F6E96"/>
    <w:rsid w:val="003F7280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0CF"/>
    <w:rsid w:val="00400101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861"/>
    <w:rsid w:val="00400899"/>
    <w:rsid w:val="004008D2"/>
    <w:rsid w:val="00400977"/>
    <w:rsid w:val="00400CEA"/>
    <w:rsid w:val="00400D86"/>
    <w:rsid w:val="004010EF"/>
    <w:rsid w:val="00401253"/>
    <w:rsid w:val="00401289"/>
    <w:rsid w:val="00401641"/>
    <w:rsid w:val="00401644"/>
    <w:rsid w:val="004017C6"/>
    <w:rsid w:val="0040188D"/>
    <w:rsid w:val="00401A97"/>
    <w:rsid w:val="00401C41"/>
    <w:rsid w:val="00401DAE"/>
    <w:rsid w:val="00401E70"/>
    <w:rsid w:val="00401FD4"/>
    <w:rsid w:val="0040211C"/>
    <w:rsid w:val="004021B5"/>
    <w:rsid w:val="004022A2"/>
    <w:rsid w:val="004024AB"/>
    <w:rsid w:val="0040261F"/>
    <w:rsid w:val="004026C2"/>
    <w:rsid w:val="004026D7"/>
    <w:rsid w:val="00402707"/>
    <w:rsid w:val="00402A6B"/>
    <w:rsid w:val="00402DC4"/>
    <w:rsid w:val="00402E11"/>
    <w:rsid w:val="00402F2C"/>
    <w:rsid w:val="0040303D"/>
    <w:rsid w:val="004031C5"/>
    <w:rsid w:val="00403214"/>
    <w:rsid w:val="0040334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9C7"/>
    <w:rsid w:val="00404B96"/>
    <w:rsid w:val="00404BDD"/>
    <w:rsid w:val="00404D4D"/>
    <w:rsid w:val="0040505D"/>
    <w:rsid w:val="0040513E"/>
    <w:rsid w:val="00405408"/>
    <w:rsid w:val="004055B5"/>
    <w:rsid w:val="00405710"/>
    <w:rsid w:val="00405898"/>
    <w:rsid w:val="00405A9F"/>
    <w:rsid w:val="00405D95"/>
    <w:rsid w:val="00405D9F"/>
    <w:rsid w:val="00405F90"/>
    <w:rsid w:val="00406108"/>
    <w:rsid w:val="00406412"/>
    <w:rsid w:val="0040654B"/>
    <w:rsid w:val="004066F9"/>
    <w:rsid w:val="0040686A"/>
    <w:rsid w:val="00406D2C"/>
    <w:rsid w:val="00406F48"/>
    <w:rsid w:val="00406F4B"/>
    <w:rsid w:val="00406FBD"/>
    <w:rsid w:val="004073B0"/>
    <w:rsid w:val="00407533"/>
    <w:rsid w:val="00407612"/>
    <w:rsid w:val="0040792A"/>
    <w:rsid w:val="00407D4C"/>
    <w:rsid w:val="00407D92"/>
    <w:rsid w:val="0041029D"/>
    <w:rsid w:val="004102A7"/>
    <w:rsid w:val="00410608"/>
    <w:rsid w:val="004109D4"/>
    <w:rsid w:val="00410B6A"/>
    <w:rsid w:val="00410C51"/>
    <w:rsid w:val="00410C6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1CE"/>
    <w:rsid w:val="0041249C"/>
    <w:rsid w:val="00412697"/>
    <w:rsid w:val="004127A8"/>
    <w:rsid w:val="0041280D"/>
    <w:rsid w:val="00412995"/>
    <w:rsid w:val="00412ACB"/>
    <w:rsid w:val="00412D32"/>
    <w:rsid w:val="00412DE2"/>
    <w:rsid w:val="00413369"/>
    <w:rsid w:val="00413589"/>
    <w:rsid w:val="0041363C"/>
    <w:rsid w:val="00413A0D"/>
    <w:rsid w:val="00414305"/>
    <w:rsid w:val="004145AE"/>
    <w:rsid w:val="004147F4"/>
    <w:rsid w:val="004149C2"/>
    <w:rsid w:val="00414C3F"/>
    <w:rsid w:val="00414D55"/>
    <w:rsid w:val="00414E4F"/>
    <w:rsid w:val="00415235"/>
    <w:rsid w:val="0041527D"/>
    <w:rsid w:val="0041539C"/>
    <w:rsid w:val="0041577E"/>
    <w:rsid w:val="004157F6"/>
    <w:rsid w:val="00415834"/>
    <w:rsid w:val="004159D3"/>
    <w:rsid w:val="00415A14"/>
    <w:rsid w:val="00415AA0"/>
    <w:rsid w:val="00415C31"/>
    <w:rsid w:val="00415E3E"/>
    <w:rsid w:val="00416091"/>
    <w:rsid w:val="0041616C"/>
    <w:rsid w:val="004161DE"/>
    <w:rsid w:val="0041634C"/>
    <w:rsid w:val="004165F6"/>
    <w:rsid w:val="004166AD"/>
    <w:rsid w:val="00416819"/>
    <w:rsid w:val="00416924"/>
    <w:rsid w:val="00416A5B"/>
    <w:rsid w:val="00416A66"/>
    <w:rsid w:val="00416C57"/>
    <w:rsid w:val="00416CF5"/>
    <w:rsid w:val="00416F3B"/>
    <w:rsid w:val="00417127"/>
    <w:rsid w:val="0041743D"/>
    <w:rsid w:val="00417494"/>
    <w:rsid w:val="004174FC"/>
    <w:rsid w:val="00417678"/>
    <w:rsid w:val="00417B23"/>
    <w:rsid w:val="00417B31"/>
    <w:rsid w:val="00417D10"/>
    <w:rsid w:val="00417EAD"/>
    <w:rsid w:val="00420052"/>
    <w:rsid w:val="0042008E"/>
    <w:rsid w:val="00420126"/>
    <w:rsid w:val="004201C1"/>
    <w:rsid w:val="004201E2"/>
    <w:rsid w:val="00420249"/>
    <w:rsid w:val="00420266"/>
    <w:rsid w:val="004203CF"/>
    <w:rsid w:val="004206F0"/>
    <w:rsid w:val="00420755"/>
    <w:rsid w:val="00420C85"/>
    <w:rsid w:val="00420CA9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A92"/>
    <w:rsid w:val="00422D62"/>
    <w:rsid w:val="00422DB5"/>
    <w:rsid w:val="00422F3C"/>
    <w:rsid w:val="00422F5C"/>
    <w:rsid w:val="00422FB6"/>
    <w:rsid w:val="004232D4"/>
    <w:rsid w:val="00423326"/>
    <w:rsid w:val="0042343F"/>
    <w:rsid w:val="00423579"/>
    <w:rsid w:val="004237E9"/>
    <w:rsid w:val="00423A27"/>
    <w:rsid w:val="00423AFB"/>
    <w:rsid w:val="00423C03"/>
    <w:rsid w:val="00423C3D"/>
    <w:rsid w:val="00423F95"/>
    <w:rsid w:val="00424844"/>
    <w:rsid w:val="00424C19"/>
    <w:rsid w:val="00424C8C"/>
    <w:rsid w:val="00424FF0"/>
    <w:rsid w:val="00425027"/>
    <w:rsid w:val="004251F8"/>
    <w:rsid w:val="004253B1"/>
    <w:rsid w:val="0042594B"/>
    <w:rsid w:val="004259ED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6F"/>
    <w:rsid w:val="004269CC"/>
    <w:rsid w:val="00426A23"/>
    <w:rsid w:val="00426A93"/>
    <w:rsid w:val="00426C22"/>
    <w:rsid w:val="00426CA2"/>
    <w:rsid w:val="00426DFA"/>
    <w:rsid w:val="00426EBF"/>
    <w:rsid w:val="00426F7E"/>
    <w:rsid w:val="00427109"/>
    <w:rsid w:val="004272E4"/>
    <w:rsid w:val="004272ED"/>
    <w:rsid w:val="0042743A"/>
    <w:rsid w:val="0042753E"/>
    <w:rsid w:val="004276E3"/>
    <w:rsid w:val="004278F4"/>
    <w:rsid w:val="0042791F"/>
    <w:rsid w:val="00427B9D"/>
    <w:rsid w:val="00427BD2"/>
    <w:rsid w:val="00427BFB"/>
    <w:rsid w:val="00427D29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0D3D"/>
    <w:rsid w:val="00430D5D"/>
    <w:rsid w:val="00431143"/>
    <w:rsid w:val="00431149"/>
    <w:rsid w:val="00431484"/>
    <w:rsid w:val="0043189C"/>
    <w:rsid w:val="004318FF"/>
    <w:rsid w:val="00431B0E"/>
    <w:rsid w:val="00431C23"/>
    <w:rsid w:val="00431CB1"/>
    <w:rsid w:val="00431DB5"/>
    <w:rsid w:val="00431F0B"/>
    <w:rsid w:val="00432086"/>
    <w:rsid w:val="004321BA"/>
    <w:rsid w:val="00432444"/>
    <w:rsid w:val="00432483"/>
    <w:rsid w:val="0043254C"/>
    <w:rsid w:val="004325BE"/>
    <w:rsid w:val="0043270B"/>
    <w:rsid w:val="00432780"/>
    <w:rsid w:val="004328D5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72"/>
    <w:rsid w:val="0043336B"/>
    <w:rsid w:val="004336DC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B92"/>
    <w:rsid w:val="00434C24"/>
    <w:rsid w:val="00434D46"/>
    <w:rsid w:val="00434DDA"/>
    <w:rsid w:val="00434FBD"/>
    <w:rsid w:val="004350DE"/>
    <w:rsid w:val="00435248"/>
    <w:rsid w:val="0043542F"/>
    <w:rsid w:val="004355BA"/>
    <w:rsid w:val="004355EB"/>
    <w:rsid w:val="00435602"/>
    <w:rsid w:val="004356E7"/>
    <w:rsid w:val="004356FA"/>
    <w:rsid w:val="004358F4"/>
    <w:rsid w:val="0043595D"/>
    <w:rsid w:val="00435CCF"/>
    <w:rsid w:val="00435CE9"/>
    <w:rsid w:val="00435E50"/>
    <w:rsid w:val="00435F1B"/>
    <w:rsid w:val="00436696"/>
    <w:rsid w:val="004368EA"/>
    <w:rsid w:val="00436A3B"/>
    <w:rsid w:val="00436BFB"/>
    <w:rsid w:val="00436C1E"/>
    <w:rsid w:val="0043710F"/>
    <w:rsid w:val="004371AB"/>
    <w:rsid w:val="004374C1"/>
    <w:rsid w:val="00437607"/>
    <w:rsid w:val="004377F3"/>
    <w:rsid w:val="00437895"/>
    <w:rsid w:val="004378F0"/>
    <w:rsid w:val="0043790F"/>
    <w:rsid w:val="00437E77"/>
    <w:rsid w:val="004402A7"/>
    <w:rsid w:val="0044035D"/>
    <w:rsid w:val="004405E0"/>
    <w:rsid w:val="00440850"/>
    <w:rsid w:val="00440956"/>
    <w:rsid w:val="00440BD6"/>
    <w:rsid w:val="00440EA5"/>
    <w:rsid w:val="00440EB1"/>
    <w:rsid w:val="0044100D"/>
    <w:rsid w:val="0044125E"/>
    <w:rsid w:val="0044142F"/>
    <w:rsid w:val="00441630"/>
    <w:rsid w:val="00441795"/>
    <w:rsid w:val="0044196F"/>
    <w:rsid w:val="00441975"/>
    <w:rsid w:val="004419BF"/>
    <w:rsid w:val="00441DC1"/>
    <w:rsid w:val="00441E65"/>
    <w:rsid w:val="00441EA2"/>
    <w:rsid w:val="004420AC"/>
    <w:rsid w:val="004421ED"/>
    <w:rsid w:val="004425C2"/>
    <w:rsid w:val="004426FE"/>
    <w:rsid w:val="004427FB"/>
    <w:rsid w:val="00442824"/>
    <w:rsid w:val="00442A2A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F59"/>
    <w:rsid w:val="00444097"/>
    <w:rsid w:val="004442A7"/>
    <w:rsid w:val="004442C0"/>
    <w:rsid w:val="00444383"/>
    <w:rsid w:val="00444901"/>
    <w:rsid w:val="00444934"/>
    <w:rsid w:val="00444F5E"/>
    <w:rsid w:val="004450B0"/>
    <w:rsid w:val="00445513"/>
    <w:rsid w:val="00445576"/>
    <w:rsid w:val="00445625"/>
    <w:rsid w:val="004456AF"/>
    <w:rsid w:val="00445907"/>
    <w:rsid w:val="004459E4"/>
    <w:rsid w:val="00445CFF"/>
    <w:rsid w:val="00445F95"/>
    <w:rsid w:val="004462AF"/>
    <w:rsid w:val="004463F7"/>
    <w:rsid w:val="00446424"/>
    <w:rsid w:val="004465C0"/>
    <w:rsid w:val="0044662A"/>
    <w:rsid w:val="00446BF0"/>
    <w:rsid w:val="00446F4B"/>
    <w:rsid w:val="00446FB1"/>
    <w:rsid w:val="00447005"/>
    <w:rsid w:val="0044703E"/>
    <w:rsid w:val="00447247"/>
    <w:rsid w:val="004478FA"/>
    <w:rsid w:val="00447CC4"/>
    <w:rsid w:val="00447DE0"/>
    <w:rsid w:val="00447FA0"/>
    <w:rsid w:val="00450039"/>
    <w:rsid w:val="004501A4"/>
    <w:rsid w:val="0045059B"/>
    <w:rsid w:val="00450778"/>
    <w:rsid w:val="004507FC"/>
    <w:rsid w:val="00450A10"/>
    <w:rsid w:val="00450D3B"/>
    <w:rsid w:val="00450D42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1C9B"/>
    <w:rsid w:val="004520FE"/>
    <w:rsid w:val="004521D3"/>
    <w:rsid w:val="00452721"/>
    <w:rsid w:val="004527C0"/>
    <w:rsid w:val="00452836"/>
    <w:rsid w:val="00452C3C"/>
    <w:rsid w:val="00452DFB"/>
    <w:rsid w:val="00452F43"/>
    <w:rsid w:val="00452F6C"/>
    <w:rsid w:val="004535FC"/>
    <w:rsid w:val="004537E2"/>
    <w:rsid w:val="00453871"/>
    <w:rsid w:val="00453B41"/>
    <w:rsid w:val="00453DEF"/>
    <w:rsid w:val="00453E7E"/>
    <w:rsid w:val="00453FF6"/>
    <w:rsid w:val="00454302"/>
    <w:rsid w:val="004543E4"/>
    <w:rsid w:val="004547B1"/>
    <w:rsid w:val="0045487B"/>
    <w:rsid w:val="004548E5"/>
    <w:rsid w:val="00454ACD"/>
    <w:rsid w:val="00454F08"/>
    <w:rsid w:val="00454F85"/>
    <w:rsid w:val="00454FD1"/>
    <w:rsid w:val="00455105"/>
    <w:rsid w:val="00455272"/>
    <w:rsid w:val="00455336"/>
    <w:rsid w:val="00455695"/>
    <w:rsid w:val="004556F6"/>
    <w:rsid w:val="00455768"/>
    <w:rsid w:val="004558AC"/>
    <w:rsid w:val="00455A34"/>
    <w:rsid w:val="00455B3D"/>
    <w:rsid w:val="00455DD4"/>
    <w:rsid w:val="00455E20"/>
    <w:rsid w:val="00456114"/>
    <w:rsid w:val="0045623E"/>
    <w:rsid w:val="00456415"/>
    <w:rsid w:val="004568CA"/>
    <w:rsid w:val="00456971"/>
    <w:rsid w:val="00456AC7"/>
    <w:rsid w:val="00456B4F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E7D"/>
    <w:rsid w:val="0046002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0D44"/>
    <w:rsid w:val="00460F98"/>
    <w:rsid w:val="00461102"/>
    <w:rsid w:val="0046110A"/>
    <w:rsid w:val="004612C8"/>
    <w:rsid w:val="0046136B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AF"/>
    <w:rsid w:val="00463337"/>
    <w:rsid w:val="0046342C"/>
    <w:rsid w:val="00463448"/>
    <w:rsid w:val="0046359B"/>
    <w:rsid w:val="004636FA"/>
    <w:rsid w:val="00463D83"/>
    <w:rsid w:val="0046400B"/>
    <w:rsid w:val="004641A0"/>
    <w:rsid w:val="0046420B"/>
    <w:rsid w:val="004642D6"/>
    <w:rsid w:val="0046434B"/>
    <w:rsid w:val="00464623"/>
    <w:rsid w:val="00464A3A"/>
    <w:rsid w:val="00464A78"/>
    <w:rsid w:val="00464A82"/>
    <w:rsid w:val="00464E41"/>
    <w:rsid w:val="00464EE0"/>
    <w:rsid w:val="00464F3E"/>
    <w:rsid w:val="00465180"/>
    <w:rsid w:val="004651BE"/>
    <w:rsid w:val="00465235"/>
    <w:rsid w:val="0046533B"/>
    <w:rsid w:val="0046537F"/>
    <w:rsid w:val="00465467"/>
    <w:rsid w:val="00465573"/>
    <w:rsid w:val="00465677"/>
    <w:rsid w:val="00465BFC"/>
    <w:rsid w:val="00465EB3"/>
    <w:rsid w:val="0046601F"/>
    <w:rsid w:val="004660D7"/>
    <w:rsid w:val="0046612A"/>
    <w:rsid w:val="00466303"/>
    <w:rsid w:val="00466B4E"/>
    <w:rsid w:val="004670C6"/>
    <w:rsid w:val="004670D7"/>
    <w:rsid w:val="004676F3"/>
    <w:rsid w:val="00467703"/>
    <w:rsid w:val="00467740"/>
    <w:rsid w:val="00467B81"/>
    <w:rsid w:val="00467C0C"/>
    <w:rsid w:val="00467E8A"/>
    <w:rsid w:val="00467F9D"/>
    <w:rsid w:val="004700A0"/>
    <w:rsid w:val="0047012B"/>
    <w:rsid w:val="004703EB"/>
    <w:rsid w:val="0047041E"/>
    <w:rsid w:val="004705FB"/>
    <w:rsid w:val="00470628"/>
    <w:rsid w:val="00470750"/>
    <w:rsid w:val="004707EA"/>
    <w:rsid w:val="00470893"/>
    <w:rsid w:val="00470C66"/>
    <w:rsid w:val="00470F16"/>
    <w:rsid w:val="004711C1"/>
    <w:rsid w:val="0047166D"/>
    <w:rsid w:val="00471856"/>
    <w:rsid w:val="00471A99"/>
    <w:rsid w:val="00471D23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281"/>
    <w:rsid w:val="0047336E"/>
    <w:rsid w:val="004734EF"/>
    <w:rsid w:val="004735E8"/>
    <w:rsid w:val="004737D3"/>
    <w:rsid w:val="00473CBA"/>
    <w:rsid w:val="00473D85"/>
    <w:rsid w:val="00473F5F"/>
    <w:rsid w:val="0047410D"/>
    <w:rsid w:val="0047417F"/>
    <w:rsid w:val="004741F3"/>
    <w:rsid w:val="0047463E"/>
    <w:rsid w:val="0047475B"/>
    <w:rsid w:val="004748D8"/>
    <w:rsid w:val="00474DC3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A91"/>
    <w:rsid w:val="00475BC8"/>
    <w:rsid w:val="00475CDF"/>
    <w:rsid w:val="00475E50"/>
    <w:rsid w:val="00475E54"/>
    <w:rsid w:val="00475F90"/>
    <w:rsid w:val="00476145"/>
    <w:rsid w:val="00476549"/>
    <w:rsid w:val="004767A9"/>
    <w:rsid w:val="00476ACA"/>
    <w:rsid w:val="00476D14"/>
    <w:rsid w:val="00476D8B"/>
    <w:rsid w:val="00476E98"/>
    <w:rsid w:val="00476EAE"/>
    <w:rsid w:val="004772CD"/>
    <w:rsid w:val="004774C5"/>
    <w:rsid w:val="004775ED"/>
    <w:rsid w:val="00477800"/>
    <w:rsid w:val="004778C0"/>
    <w:rsid w:val="00477B60"/>
    <w:rsid w:val="00480602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9FE"/>
    <w:rsid w:val="00481BE1"/>
    <w:rsid w:val="00481D99"/>
    <w:rsid w:val="00481F2B"/>
    <w:rsid w:val="00481F9D"/>
    <w:rsid w:val="004820A6"/>
    <w:rsid w:val="004820B4"/>
    <w:rsid w:val="0048215F"/>
    <w:rsid w:val="00482389"/>
    <w:rsid w:val="00482751"/>
    <w:rsid w:val="0048290E"/>
    <w:rsid w:val="00482943"/>
    <w:rsid w:val="00482ADC"/>
    <w:rsid w:val="00482C2B"/>
    <w:rsid w:val="00482E92"/>
    <w:rsid w:val="00482FA8"/>
    <w:rsid w:val="00483077"/>
    <w:rsid w:val="004834F2"/>
    <w:rsid w:val="004835B1"/>
    <w:rsid w:val="00483D11"/>
    <w:rsid w:val="00483D20"/>
    <w:rsid w:val="00483FB0"/>
    <w:rsid w:val="00483FE5"/>
    <w:rsid w:val="0048406D"/>
    <w:rsid w:val="0048428D"/>
    <w:rsid w:val="0048432B"/>
    <w:rsid w:val="004846DB"/>
    <w:rsid w:val="00484839"/>
    <w:rsid w:val="0048495C"/>
    <w:rsid w:val="00484C46"/>
    <w:rsid w:val="00484C5C"/>
    <w:rsid w:val="00484CEB"/>
    <w:rsid w:val="00484DC1"/>
    <w:rsid w:val="00484E71"/>
    <w:rsid w:val="00484FD5"/>
    <w:rsid w:val="004852B4"/>
    <w:rsid w:val="004853E3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165"/>
    <w:rsid w:val="004862C0"/>
    <w:rsid w:val="004862DE"/>
    <w:rsid w:val="004864FB"/>
    <w:rsid w:val="00486722"/>
    <w:rsid w:val="004869B5"/>
    <w:rsid w:val="00486C73"/>
    <w:rsid w:val="00486D1B"/>
    <w:rsid w:val="0048721E"/>
    <w:rsid w:val="00487694"/>
    <w:rsid w:val="004877F4"/>
    <w:rsid w:val="00487866"/>
    <w:rsid w:val="00487B8D"/>
    <w:rsid w:val="00487F28"/>
    <w:rsid w:val="00487F4A"/>
    <w:rsid w:val="00487FEA"/>
    <w:rsid w:val="00490185"/>
    <w:rsid w:val="0049037A"/>
    <w:rsid w:val="00490532"/>
    <w:rsid w:val="00490649"/>
    <w:rsid w:val="004907B8"/>
    <w:rsid w:val="0049093B"/>
    <w:rsid w:val="00490A10"/>
    <w:rsid w:val="00490E28"/>
    <w:rsid w:val="00490E94"/>
    <w:rsid w:val="00490EE3"/>
    <w:rsid w:val="0049106F"/>
    <w:rsid w:val="00491294"/>
    <w:rsid w:val="0049143D"/>
    <w:rsid w:val="00491762"/>
    <w:rsid w:val="004917C1"/>
    <w:rsid w:val="004918A0"/>
    <w:rsid w:val="004919CF"/>
    <w:rsid w:val="004919DA"/>
    <w:rsid w:val="0049218D"/>
    <w:rsid w:val="004924E5"/>
    <w:rsid w:val="00492597"/>
    <w:rsid w:val="00492619"/>
    <w:rsid w:val="004927F3"/>
    <w:rsid w:val="00492D44"/>
    <w:rsid w:val="00492D58"/>
    <w:rsid w:val="00492DB7"/>
    <w:rsid w:val="00492E71"/>
    <w:rsid w:val="00492EE3"/>
    <w:rsid w:val="00493453"/>
    <w:rsid w:val="0049349F"/>
    <w:rsid w:val="004935A4"/>
    <w:rsid w:val="004935E6"/>
    <w:rsid w:val="00493632"/>
    <w:rsid w:val="004936DF"/>
    <w:rsid w:val="004937B1"/>
    <w:rsid w:val="004938AA"/>
    <w:rsid w:val="00493AF5"/>
    <w:rsid w:val="00493D08"/>
    <w:rsid w:val="004940E3"/>
    <w:rsid w:val="004943F0"/>
    <w:rsid w:val="004945C4"/>
    <w:rsid w:val="00494968"/>
    <w:rsid w:val="004949D8"/>
    <w:rsid w:val="00494A45"/>
    <w:rsid w:val="00494A84"/>
    <w:rsid w:val="00494B13"/>
    <w:rsid w:val="00494E75"/>
    <w:rsid w:val="00495071"/>
    <w:rsid w:val="00495B45"/>
    <w:rsid w:val="00495BE8"/>
    <w:rsid w:val="00495D02"/>
    <w:rsid w:val="004961DB"/>
    <w:rsid w:val="004962A2"/>
    <w:rsid w:val="0049653E"/>
    <w:rsid w:val="0049696C"/>
    <w:rsid w:val="00496AF9"/>
    <w:rsid w:val="00496B31"/>
    <w:rsid w:val="00496BEF"/>
    <w:rsid w:val="00496E38"/>
    <w:rsid w:val="00496ED3"/>
    <w:rsid w:val="0049711B"/>
    <w:rsid w:val="0049739A"/>
    <w:rsid w:val="0049749C"/>
    <w:rsid w:val="00497551"/>
    <w:rsid w:val="004976D4"/>
    <w:rsid w:val="0049772D"/>
    <w:rsid w:val="0049778A"/>
    <w:rsid w:val="00497790"/>
    <w:rsid w:val="0049793D"/>
    <w:rsid w:val="00497C03"/>
    <w:rsid w:val="00497C40"/>
    <w:rsid w:val="00497C6B"/>
    <w:rsid w:val="00497F78"/>
    <w:rsid w:val="00497FAA"/>
    <w:rsid w:val="004A01E1"/>
    <w:rsid w:val="004A04A4"/>
    <w:rsid w:val="004A04B5"/>
    <w:rsid w:val="004A054D"/>
    <w:rsid w:val="004A0696"/>
    <w:rsid w:val="004A0769"/>
    <w:rsid w:val="004A0A1A"/>
    <w:rsid w:val="004A0C5D"/>
    <w:rsid w:val="004A0E00"/>
    <w:rsid w:val="004A0F83"/>
    <w:rsid w:val="004A100B"/>
    <w:rsid w:val="004A1286"/>
    <w:rsid w:val="004A15F7"/>
    <w:rsid w:val="004A1600"/>
    <w:rsid w:val="004A1931"/>
    <w:rsid w:val="004A199E"/>
    <w:rsid w:val="004A1AE5"/>
    <w:rsid w:val="004A1B3A"/>
    <w:rsid w:val="004A1C13"/>
    <w:rsid w:val="004A1CE2"/>
    <w:rsid w:val="004A201F"/>
    <w:rsid w:val="004A21E0"/>
    <w:rsid w:val="004A2295"/>
    <w:rsid w:val="004A2360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D90"/>
    <w:rsid w:val="004A2E44"/>
    <w:rsid w:val="004A316C"/>
    <w:rsid w:val="004A319D"/>
    <w:rsid w:val="004A328E"/>
    <w:rsid w:val="004A32C1"/>
    <w:rsid w:val="004A3554"/>
    <w:rsid w:val="004A35F8"/>
    <w:rsid w:val="004A366E"/>
    <w:rsid w:val="004A36C0"/>
    <w:rsid w:val="004A3829"/>
    <w:rsid w:val="004A3947"/>
    <w:rsid w:val="004A3A0C"/>
    <w:rsid w:val="004A3AA3"/>
    <w:rsid w:val="004A3C08"/>
    <w:rsid w:val="004A3C35"/>
    <w:rsid w:val="004A3CB9"/>
    <w:rsid w:val="004A3CCA"/>
    <w:rsid w:val="004A3F7C"/>
    <w:rsid w:val="004A401B"/>
    <w:rsid w:val="004A4240"/>
    <w:rsid w:val="004A4625"/>
    <w:rsid w:val="004A476C"/>
    <w:rsid w:val="004A47AE"/>
    <w:rsid w:val="004A48C7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82F"/>
    <w:rsid w:val="004A584D"/>
    <w:rsid w:val="004A5D36"/>
    <w:rsid w:val="004A62AF"/>
    <w:rsid w:val="004A64A3"/>
    <w:rsid w:val="004A66E7"/>
    <w:rsid w:val="004A6749"/>
    <w:rsid w:val="004A6788"/>
    <w:rsid w:val="004A6995"/>
    <w:rsid w:val="004A6A32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D21"/>
    <w:rsid w:val="004A7EE7"/>
    <w:rsid w:val="004A7FB0"/>
    <w:rsid w:val="004B03A7"/>
    <w:rsid w:val="004B03BE"/>
    <w:rsid w:val="004B03E4"/>
    <w:rsid w:val="004B04D3"/>
    <w:rsid w:val="004B05B9"/>
    <w:rsid w:val="004B0706"/>
    <w:rsid w:val="004B0780"/>
    <w:rsid w:val="004B0787"/>
    <w:rsid w:val="004B09B6"/>
    <w:rsid w:val="004B0A83"/>
    <w:rsid w:val="004B0B3A"/>
    <w:rsid w:val="004B0B64"/>
    <w:rsid w:val="004B0CF0"/>
    <w:rsid w:val="004B0D96"/>
    <w:rsid w:val="004B0DC9"/>
    <w:rsid w:val="004B1015"/>
    <w:rsid w:val="004B1128"/>
    <w:rsid w:val="004B1249"/>
    <w:rsid w:val="004B1313"/>
    <w:rsid w:val="004B169E"/>
    <w:rsid w:val="004B16BB"/>
    <w:rsid w:val="004B1836"/>
    <w:rsid w:val="004B19BB"/>
    <w:rsid w:val="004B1BB8"/>
    <w:rsid w:val="004B1C42"/>
    <w:rsid w:val="004B1D7D"/>
    <w:rsid w:val="004B2418"/>
    <w:rsid w:val="004B2502"/>
    <w:rsid w:val="004B2617"/>
    <w:rsid w:val="004B26AE"/>
    <w:rsid w:val="004B26FE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79D"/>
    <w:rsid w:val="004B3C3F"/>
    <w:rsid w:val="004B3D58"/>
    <w:rsid w:val="004B3F92"/>
    <w:rsid w:val="004B44FE"/>
    <w:rsid w:val="004B45A2"/>
    <w:rsid w:val="004B46C3"/>
    <w:rsid w:val="004B4789"/>
    <w:rsid w:val="004B4831"/>
    <w:rsid w:val="004B4A0F"/>
    <w:rsid w:val="004B4B04"/>
    <w:rsid w:val="004B4E69"/>
    <w:rsid w:val="004B4F6B"/>
    <w:rsid w:val="004B5093"/>
    <w:rsid w:val="004B50E0"/>
    <w:rsid w:val="004B5102"/>
    <w:rsid w:val="004B5171"/>
    <w:rsid w:val="004B55EC"/>
    <w:rsid w:val="004B5757"/>
    <w:rsid w:val="004B575A"/>
    <w:rsid w:val="004B5EF8"/>
    <w:rsid w:val="004B6301"/>
    <w:rsid w:val="004B65D3"/>
    <w:rsid w:val="004B67BE"/>
    <w:rsid w:val="004B67CC"/>
    <w:rsid w:val="004B67E7"/>
    <w:rsid w:val="004B6B66"/>
    <w:rsid w:val="004B6B73"/>
    <w:rsid w:val="004B6FFB"/>
    <w:rsid w:val="004B7311"/>
    <w:rsid w:val="004B7450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C01D5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5C0"/>
    <w:rsid w:val="004C474F"/>
    <w:rsid w:val="004C47C3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352"/>
    <w:rsid w:val="004C5421"/>
    <w:rsid w:val="004C566C"/>
    <w:rsid w:val="004C56CC"/>
    <w:rsid w:val="004C5AA4"/>
    <w:rsid w:val="004C5AD0"/>
    <w:rsid w:val="004C5B3E"/>
    <w:rsid w:val="004C5C44"/>
    <w:rsid w:val="004C5E20"/>
    <w:rsid w:val="004C5EF0"/>
    <w:rsid w:val="004C63D6"/>
    <w:rsid w:val="004C65D2"/>
    <w:rsid w:val="004C660B"/>
    <w:rsid w:val="004C6818"/>
    <w:rsid w:val="004C6A5C"/>
    <w:rsid w:val="004C6D22"/>
    <w:rsid w:val="004C6F9A"/>
    <w:rsid w:val="004C6FE3"/>
    <w:rsid w:val="004C7216"/>
    <w:rsid w:val="004C7245"/>
    <w:rsid w:val="004C730E"/>
    <w:rsid w:val="004C7739"/>
    <w:rsid w:val="004C77EA"/>
    <w:rsid w:val="004C7BDF"/>
    <w:rsid w:val="004D024D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275"/>
    <w:rsid w:val="004D17E6"/>
    <w:rsid w:val="004D1A33"/>
    <w:rsid w:val="004D1A98"/>
    <w:rsid w:val="004D1C35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C09"/>
    <w:rsid w:val="004D2E57"/>
    <w:rsid w:val="004D2E90"/>
    <w:rsid w:val="004D30AD"/>
    <w:rsid w:val="004D3251"/>
    <w:rsid w:val="004D3403"/>
    <w:rsid w:val="004D34F2"/>
    <w:rsid w:val="004D3805"/>
    <w:rsid w:val="004D38DF"/>
    <w:rsid w:val="004D39CA"/>
    <w:rsid w:val="004D3A85"/>
    <w:rsid w:val="004D3D97"/>
    <w:rsid w:val="004D40D5"/>
    <w:rsid w:val="004D443F"/>
    <w:rsid w:val="004D459A"/>
    <w:rsid w:val="004D4968"/>
    <w:rsid w:val="004D4A8A"/>
    <w:rsid w:val="004D4ABF"/>
    <w:rsid w:val="004D4C7F"/>
    <w:rsid w:val="004D4DD7"/>
    <w:rsid w:val="004D50CC"/>
    <w:rsid w:val="004D58D1"/>
    <w:rsid w:val="004D5A93"/>
    <w:rsid w:val="004D5B9F"/>
    <w:rsid w:val="004D5E21"/>
    <w:rsid w:val="004D5F02"/>
    <w:rsid w:val="004D602D"/>
    <w:rsid w:val="004D61D1"/>
    <w:rsid w:val="004D65BA"/>
    <w:rsid w:val="004D68C0"/>
    <w:rsid w:val="004D6A5C"/>
    <w:rsid w:val="004D706C"/>
    <w:rsid w:val="004D70E1"/>
    <w:rsid w:val="004D710C"/>
    <w:rsid w:val="004D71FE"/>
    <w:rsid w:val="004D7365"/>
    <w:rsid w:val="004D74CA"/>
    <w:rsid w:val="004D7B75"/>
    <w:rsid w:val="004D7C05"/>
    <w:rsid w:val="004D7C31"/>
    <w:rsid w:val="004D7D4F"/>
    <w:rsid w:val="004D7E14"/>
    <w:rsid w:val="004E0033"/>
    <w:rsid w:val="004E00F1"/>
    <w:rsid w:val="004E0256"/>
    <w:rsid w:val="004E0362"/>
    <w:rsid w:val="004E03BE"/>
    <w:rsid w:val="004E071E"/>
    <w:rsid w:val="004E0C98"/>
    <w:rsid w:val="004E0CD0"/>
    <w:rsid w:val="004E10B1"/>
    <w:rsid w:val="004E11E5"/>
    <w:rsid w:val="004E1260"/>
    <w:rsid w:val="004E14A8"/>
    <w:rsid w:val="004E1959"/>
    <w:rsid w:val="004E1BAF"/>
    <w:rsid w:val="004E1CBB"/>
    <w:rsid w:val="004E1D07"/>
    <w:rsid w:val="004E209D"/>
    <w:rsid w:val="004E21D3"/>
    <w:rsid w:val="004E26E4"/>
    <w:rsid w:val="004E2A37"/>
    <w:rsid w:val="004E2A72"/>
    <w:rsid w:val="004E2A86"/>
    <w:rsid w:val="004E2CA8"/>
    <w:rsid w:val="004E2E33"/>
    <w:rsid w:val="004E2EDD"/>
    <w:rsid w:val="004E2F51"/>
    <w:rsid w:val="004E3061"/>
    <w:rsid w:val="004E3164"/>
    <w:rsid w:val="004E3579"/>
    <w:rsid w:val="004E3892"/>
    <w:rsid w:val="004E3A1C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7A"/>
    <w:rsid w:val="004E4FC8"/>
    <w:rsid w:val="004E5093"/>
    <w:rsid w:val="004E50A5"/>
    <w:rsid w:val="004E524E"/>
    <w:rsid w:val="004E5273"/>
    <w:rsid w:val="004E53AE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6158"/>
    <w:rsid w:val="004E6184"/>
    <w:rsid w:val="004E6463"/>
    <w:rsid w:val="004E658C"/>
    <w:rsid w:val="004E66BD"/>
    <w:rsid w:val="004E6970"/>
    <w:rsid w:val="004E698B"/>
    <w:rsid w:val="004E6C04"/>
    <w:rsid w:val="004E6CEA"/>
    <w:rsid w:val="004E6E6F"/>
    <w:rsid w:val="004E6F18"/>
    <w:rsid w:val="004E76A5"/>
    <w:rsid w:val="004E7A18"/>
    <w:rsid w:val="004E7B7F"/>
    <w:rsid w:val="004E7D05"/>
    <w:rsid w:val="004E7D55"/>
    <w:rsid w:val="004E7FB2"/>
    <w:rsid w:val="004F00AB"/>
    <w:rsid w:val="004F01B4"/>
    <w:rsid w:val="004F020A"/>
    <w:rsid w:val="004F05AB"/>
    <w:rsid w:val="004F068B"/>
    <w:rsid w:val="004F0857"/>
    <w:rsid w:val="004F08ED"/>
    <w:rsid w:val="004F09B2"/>
    <w:rsid w:val="004F0B5E"/>
    <w:rsid w:val="004F0E7E"/>
    <w:rsid w:val="004F0F4E"/>
    <w:rsid w:val="004F1116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B47"/>
    <w:rsid w:val="004F1D74"/>
    <w:rsid w:val="004F1F39"/>
    <w:rsid w:val="004F2121"/>
    <w:rsid w:val="004F26FC"/>
    <w:rsid w:val="004F27BC"/>
    <w:rsid w:val="004F2826"/>
    <w:rsid w:val="004F28B1"/>
    <w:rsid w:val="004F29CD"/>
    <w:rsid w:val="004F2AA6"/>
    <w:rsid w:val="004F2B32"/>
    <w:rsid w:val="004F2B73"/>
    <w:rsid w:val="004F2B9C"/>
    <w:rsid w:val="004F2BB7"/>
    <w:rsid w:val="004F2CC8"/>
    <w:rsid w:val="004F2CCE"/>
    <w:rsid w:val="004F3165"/>
    <w:rsid w:val="004F328C"/>
    <w:rsid w:val="004F32CF"/>
    <w:rsid w:val="004F3429"/>
    <w:rsid w:val="004F34D7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2D3"/>
    <w:rsid w:val="004F4306"/>
    <w:rsid w:val="004F4851"/>
    <w:rsid w:val="004F4A44"/>
    <w:rsid w:val="004F4B37"/>
    <w:rsid w:val="004F4E53"/>
    <w:rsid w:val="004F4F3F"/>
    <w:rsid w:val="004F5135"/>
    <w:rsid w:val="004F539F"/>
    <w:rsid w:val="004F551C"/>
    <w:rsid w:val="004F58AB"/>
    <w:rsid w:val="004F59BD"/>
    <w:rsid w:val="004F5A0F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ADD"/>
    <w:rsid w:val="004F7B75"/>
    <w:rsid w:val="004F7C51"/>
    <w:rsid w:val="004F7F1A"/>
    <w:rsid w:val="0050004D"/>
    <w:rsid w:val="005000F5"/>
    <w:rsid w:val="0050017A"/>
    <w:rsid w:val="005001D0"/>
    <w:rsid w:val="005002C7"/>
    <w:rsid w:val="0050031C"/>
    <w:rsid w:val="00500426"/>
    <w:rsid w:val="005004F7"/>
    <w:rsid w:val="00500798"/>
    <w:rsid w:val="005007E7"/>
    <w:rsid w:val="00500A2E"/>
    <w:rsid w:val="00500A59"/>
    <w:rsid w:val="00500CC0"/>
    <w:rsid w:val="00500EB5"/>
    <w:rsid w:val="00500F80"/>
    <w:rsid w:val="005011E5"/>
    <w:rsid w:val="005011FF"/>
    <w:rsid w:val="0050132F"/>
    <w:rsid w:val="0050147D"/>
    <w:rsid w:val="005014E0"/>
    <w:rsid w:val="00501723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3BE"/>
    <w:rsid w:val="005033EE"/>
    <w:rsid w:val="0050364B"/>
    <w:rsid w:val="0050377B"/>
    <w:rsid w:val="0050387A"/>
    <w:rsid w:val="005038A7"/>
    <w:rsid w:val="0050398B"/>
    <w:rsid w:val="00503ED9"/>
    <w:rsid w:val="00503FAD"/>
    <w:rsid w:val="00503FFA"/>
    <w:rsid w:val="005041C0"/>
    <w:rsid w:val="00504405"/>
    <w:rsid w:val="005044D0"/>
    <w:rsid w:val="00504639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500"/>
    <w:rsid w:val="005055D4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3A6"/>
    <w:rsid w:val="005064CB"/>
    <w:rsid w:val="00506571"/>
    <w:rsid w:val="005067CF"/>
    <w:rsid w:val="005068F0"/>
    <w:rsid w:val="00506A8D"/>
    <w:rsid w:val="00506B00"/>
    <w:rsid w:val="00506C2E"/>
    <w:rsid w:val="00506C5B"/>
    <w:rsid w:val="00506D5A"/>
    <w:rsid w:val="00506DE5"/>
    <w:rsid w:val="00506F1B"/>
    <w:rsid w:val="0050715E"/>
    <w:rsid w:val="0050725B"/>
    <w:rsid w:val="005074C9"/>
    <w:rsid w:val="00507754"/>
    <w:rsid w:val="005078BE"/>
    <w:rsid w:val="00507C3C"/>
    <w:rsid w:val="00507CAF"/>
    <w:rsid w:val="00507D14"/>
    <w:rsid w:val="00507D3A"/>
    <w:rsid w:val="0051023A"/>
    <w:rsid w:val="00510374"/>
    <w:rsid w:val="00510444"/>
    <w:rsid w:val="00510528"/>
    <w:rsid w:val="00510662"/>
    <w:rsid w:val="00510668"/>
    <w:rsid w:val="005107A5"/>
    <w:rsid w:val="00510A57"/>
    <w:rsid w:val="00510D74"/>
    <w:rsid w:val="00510E13"/>
    <w:rsid w:val="00510F90"/>
    <w:rsid w:val="0051134E"/>
    <w:rsid w:val="00511479"/>
    <w:rsid w:val="00511599"/>
    <w:rsid w:val="005115D3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566"/>
    <w:rsid w:val="00512747"/>
    <w:rsid w:val="00512956"/>
    <w:rsid w:val="00512A78"/>
    <w:rsid w:val="00512A7B"/>
    <w:rsid w:val="00512AD7"/>
    <w:rsid w:val="00512D39"/>
    <w:rsid w:val="00512D47"/>
    <w:rsid w:val="0051300E"/>
    <w:rsid w:val="00513173"/>
    <w:rsid w:val="005132BB"/>
    <w:rsid w:val="00513996"/>
    <w:rsid w:val="00513B8C"/>
    <w:rsid w:val="00513D1E"/>
    <w:rsid w:val="00513DB9"/>
    <w:rsid w:val="00513DFC"/>
    <w:rsid w:val="00513F8F"/>
    <w:rsid w:val="005140B8"/>
    <w:rsid w:val="00514617"/>
    <w:rsid w:val="00514661"/>
    <w:rsid w:val="005147E7"/>
    <w:rsid w:val="005147FC"/>
    <w:rsid w:val="005148C3"/>
    <w:rsid w:val="005149A2"/>
    <w:rsid w:val="00514B12"/>
    <w:rsid w:val="00514C08"/>
    <w:rsid w:val="00514CEE"/>
    <w:rsid w:val="00514EC0"/>
    <w:rsid w:val="00514F6E"/>
    <w:rsid w:val="005150E4"/>
    <w:rsid w:val="005152B5"/>
    <w:rsid w:val="005153E7"/>
    <w:rsid w:val="005154C0"/>
    <w:rsid w:val="005154C1"/>
    <w:rsid w:val="00515507"/>
    <w:rsid w:val="00515663"/>
    <w:rsid w:val="00515708"/>
    <w:rsid w:val="00515746"/>
    <w:rsid w:val="00515763"/>
    <w:rsid w:val="005158B1"/>
    <w:rsid w:val="00515907"/>
    <w:rsid w:val="00515C2E"/>
    <w:rsid w:val="00515E2B"/>
    <w:rsid w:val="005162A4"/>
    <w:rsid w:val="00516568"/>
    <w:rsid w:val="00516B61"/>
    <w:rsid w:val="00516B96"/>
    <w:rsid w:val="00516D33"/>
    <w:rsid w:val="00516E9E"/>
    <w:rsid w:val="005173A4"/>
    <w:rsid w:val="005175C7"/>
    <w:rsid w:val="005175D0"/>
    <w:rsid w:val="005179DC"/>
    <w:rsid w:val="00517E06"/>
    <w:rsid w:val="0052001B"/>
    <w:rsid w:val="005202A3"/>
    <w:rsid w:val="005204A8"/>
    <w:rsid w:val="005204E0"/>
    <w:rsid w:val="00520AE3"/>
    <w:rsid w:val="00521294"/>
    <w:rsid w:val="00521697"/>
    <w:rsid w:val="005217EF"/>
    <w:rsid w:val="00521B79"/>
    <w:rsid w:val="00521D65"/>
    <w:rsid w:val="00521F26"/>
    <w:rsid w:val="00521F45"/>
    <w:rsid w:val="005220DA"/>
    <w:rsid w:val="005221A4"/>
    <w:rsid w:val="0052262C"/>
    <w:rsid w:val="00522940"/>
    <w:rsid w:val="00522ACD"/>
    <w:rsid w:val="0052335D"/>
    <w:rsid w:val="00523366"/>
    <w:rsid w:val="00523770"/>
    <w:rsid w:val="0052381F"/>
    <w:rsid w:val="00523DC5"/>
    <w:rsid w:val="00523E18"/>
    <w:rsid w:val="00523F32"/>
    <w:rsid w:val="00524164"/>
    <w:rsid w:val="00524224"/>
    <w:rsid w:val="0052422C"/>
    <w:rsid w:val="005244D5"/>
    <w:rsid w:val="00524695"/>
    <w:rsid w:val="00524AAC"/>
    <w:rsid w:val="00524AD1"/>
    <w:rsid w:val="00524AE9"/>
    <w:rsid w:val="00524C07"/>
    <w:rsid w:val="00524E6A"/>
    <w:rsid w:val="00524EDC"/>
    <w:rsid w:val="00524F3A"/>
    <w:rsid w:val="0052515E"/>
    <w:rsid w:val="005251DA"/>
    <w:rsid w:val="00525393"/>
    <w:rsid w:val="00525407"/>
    <w:rsid w:val="0052565E"/>
    <w:rsid w:val="00525825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4B3"/>
    <w:rsid w:val="005269C2"/>
    <w:rsid w:val="00526A5E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860"/>
    <w:rsid w:val="00527889"/>
    <w:rsid w:val="00527A58"/>
    <w:rsid w:val="00527B79"/>
    <w:rsid w:val="00527D10"/>
    <w:rsid w:val="00527DDF"/>
    <w:rsid w:val="00527E0C"/>
    <w:rsid w:val="0053012B"/>
    <w:rsid w:val="0053066C"/>
    <w:rsid w:val="0053073D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7F2"/>
    <w:rsid w:val="00532817"/>
    <w:rsid w:val="00532907"/>
    <w:rsid w:val="00532B16"/>
    <w:rsid w:val="00532BD7"/>
    <w:rsid w:val="00532C9D"/>
    <w:rsid w:val="00532E08"/>
    <w:rsid w:val="00533028"/>
    <w:rsid w:val="00533215"/>
    <w:rsid w:val="00533421"/>
    <w:rsid w:val="005334E4"/>
    <w:rsid w:val="005335D8"/>
    <w:rsid w:val="00533662"/>
    <w:rsid w:val="00533C61"/>
    <w:rsid w:val="00533F4E"/>
    <w:rsid w:val="00534106"/>
    <w:rsid w:val="00534297"/>
    <w:rsid w:val="0053476B"/>
    <w:rsid w:val="005347FB"/>
    <w:rsid w:val="00534954"/>
    <w:rsid w:val="00534963"/>
    <w:rsid w:val="005349EB"/>
    <w:rsid w:val="00534AA6"/>
    <w:rsid w:val="00534BC5"/>
    <w:rsid w:val="00534C83"/>
    <w:rsid w:val="00534CD9"/>
    <w:rsid w:val="00534EE4"/>
    <w:rsid w:val="00535092"/>
    <w:rsid w:val="005356B4"/>
    <w:rsid w:val="005357D9"/>
    <w:rsid w:val="0053587C"/>
    <w:rsid w:val="00535A27"/>
    <w:rsid w:val="00535A9F"/>
    <w:rsid w:val="00535B34"/>
    <w:rsid w:val="00535B60"/>
    <w:rsid w:val="00535D10"/>
    <w:rsid w:val="00535EA1"/>
    <w:rsid w:val="00535F29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D47"/>
    <w:rsid w:val="00537092"/>
    <w:rsid w:val="005370F6"/>
    <w:rsid w:val="005372EB"/>
    <w:rsid w:val="00537498"/>
    <w:rsid w:val="00537640"/>
    <w:rsid w:val="00537989"/>
    <w:rsid w:val="005379A0"/>
    <w:rsid w:val="00537BBE"/>
    <w:rsid w:val="00537BE9"/>
    <w:rsid w:val="00537C66"/>
    <w:rsid w:val="00537CAF"/>
    <w:rsid w:val="00540055"/>
    <w:rsid w:val="00540147"/>
    <w:rsid w:val="005403AF"/>
    <w:rsid w:val="00540443"/>
    <w:rsid w:val="00540725"/>
    <w:rsid w:val="0054096A"/>
    <w:rsid w:val="00540BE4"/>
    <w:rsid w:val="00540C7A"/>
    <w:rsid w:val="00540E36"/>
    <w:rsid w:val="005412A9"/>
    <w:rsid w:val="005417A0"/>
    <w:rsid w:val="0054183A"/>
    <w:rsid w:val="00541D0D"/>
    <w:rsid w:val="00541E2B"/>
    <w:rsid w:val="00542203"/>
    <w:rsid w:val="00542225"/>
    <w:rsid w:val="00542469"/>
    <w:rsid w:val="0054246A"/>
    <w:rsid w:val="00542DF2"/>
    <w:rsid w:val="00542E1C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EE3"/>
    <w:rsid w:val="00543FA3"/>
    <w:rsid w:val="005442B2"/>
    <w:rsid w:val="005443C7"/>
    <w:rsid w:val="0054492F"/>
    <w:rsid w:val="00544A13"/>
    <w:rsid w:val="0054509D"/>
    <w:rsid w:val="005452C0"/>
    <w:rsid w:val="0054556F"/>
    <w:rsid w:val="005455EF"/>
    <w:rsid w:val="00545692"/>
    <w:rsid w:val="005456AD"/>
    <w:rsid w:val="0054599D"/>
    <w:rsid w:val="00545C3D"/>
    <w:rsid w:val="00545E21"/>
    <w:rsid w:val="00545E6A"/>
    <w:rsid w:val="00545F28"/>
    <w:rsid w:val="00545F90"/>
    <w:rsid w:val="00546252"/>
    <w:rsid w:val="00546310"/>
    <w:rsid w:val="005463F1"/>
    <w:rsid w:val="0054663B"/>
    <w:rsid w:val="00546738"/>
    <w:rsid w:val="005467D6"/>
    <w:rsid w:val="00546942"/>
    <w:rsid w:val="00546B06"/>
    <w:rsid w:val="00546D63"/>
    <w:rsid w:val="00546DB7"/>
    <w:rsid w:val="00546FF9"/>
    <w:rsid w:val="005471A3"/>
    <w:rsid w:val="005472EA"/>
    <w:rsid w:val="005473C6"/>
    <w:rsid w:val="00547D9B"/>
    <w:rsid w:val="00547E34"/>
    <w:rsid w:val="00547E7A"/>
    <w:rsid w:val="00547F14"/>
    <w:rsid w:val="005501D0"/>
    <w:rsid w:val="005504E8"/>
    <w:rsid w:val="0055055B"/>
    <w:rsid w:val="005506A4"/>
    <w:rsid w:val="0055088A"/>
    <w:rsid w:val="00550937"/>
    <w:rsid w:val="00550AD9"/>
    <w:rsid w:val="00550B31"/>
    <w:rsid w:val="00550D6F"/>
    <w:rsid w:val="005511B1"/>
    <w:rsid w:val="00551248"/>
    <w:rsid w:val="0055127B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DD3"/>
    <w:rsid w:val="00552DE0"/>
    <w:rsid w:val="00552E20"/>
    <w:rsid w:val="00552F64"/>
    <w:rsid w:val="00552FF4"/>
    <w:rsid w:val="00553A48"/>
    <w:rsid w:val="00553A8C"/>
    <w:rsid w:val="00553ABB"/>
    <w:rsid w:val="00553DB0"/>
    <w:rsid w:val="00553F55"/>
    <w:rsid w:val="00553F6F"/>
    <w:rsid w:val="00554003"/>
    <w:rsid w:val="005540E4"/>
    <w:rsid w:val="0055410A"/>
    <w:rsid w:val="005542DA"/>
    <w:rsid w:val="005546A4"/>
    <w:rsid w:val="005546C9"/>
    <w:rsid w:val="00554776"/>
    <w:rsid w:val="005547CB"/>
    <w:rsid w:val="00554836"/>
    <w:rsid w:val="00554925"/>
    <w:rsid w:val="00554C50"/>
    <w:rsid w:val="00554DF7"/>
    <w:rsid w:val="0055511E"/>
    <w:rsid w:val="00555258"/>
    <w:rsid w:val="005552B9"/>
    <w:rsid w:val="005554AF"/>
    <w:rsid w:val="00555520"/>
    <w:rsid w:val="0055554D"/>
    <w:rsid w:val="0055563A"/>
    <w:rsid w:val="00555713"/>
    <w:rsid w:val="00555756"/>
    <w:rsid w:val="00555772"/>
    <w:rsid w:val="005557DE"/>
    <w:rsid w:val="00555CDD"/>
    <w:rsid w:val="00555D6F"/>
    <w:rsid w:val="005561FF"/>
    <w:rsid w:val="00556680"/>
    <w:rsid w:val="005567BF"/>
    <w:rsid w:val="00556889"/>
    <w:rsid w:val="0055690E"/>
    <w:rsid w:val="00556939"/>
    <w:rsid w:val="005569D2"/>
    <w:rsid w:val="00556A05"/>
    <w:rsid w:val="00556AE0"/>
    <w:rsid w:val="00556C80"/>
    <w:rsid w:val="005570E7"/>
    <w:rsid w:val="0055718D"/>
    <w:rsid w:val="00557309"/>
    <w:rsid w:val="005573F0"/>
    <w:rsid w:val="00557464"/>
    <w:rsid w:val="005574DD"/>
    <w:rsid w:val="00557540"/>
    <w:rsid w:val="0055759B"/>
    <w:rsid w:val="005576B7"/>
    <w:rsid w:val="0055771C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A2"/>
    <w:rsid w:val="00560732"/>
    <w:rsid w:val="00560A80"/>
    <w:rsid w:val="00560A85"/>
    <w:rsid w:val="00560AC9"/>
    <w:rsid w:val="00560BEC"/>
    <w:rsid w:val="00560CCD"/>
    <w:rsid w:val="00560E48"/>
    <w:rsid w:val="00560F3A"/>
    <w:rsid w:val="0056108D"/>
    <w:rsid w:val="00561250"/>
    <w:rsid w:val="005612BE"/>
    <w:rsid w:val="0056134D"/>
    <w:rsid w:val="00561780"/>
    <w:rsid w:val="005617A2"/>
    <w:rsid w:val="00561A95"/>
    <w:rsid w:val="00561B2E"/>
    <w:rsid w:val="00561BF6"/>
    <w:rsid w:val="00561F7D"/>
    <w:rsid w:val="00562495"/>
    <w:rsid w:val="00562512"/>
    <w:rsid w:val="005625F1"/>
    <w:rsid w:val="005626CE"/>
    <w:rsid w:val="00562757"/>
    <w:rsid w:val="005627C0"/>
    <w:rsid w:val="005627DD"/>
    <w:rsid w:val="0056287E"/>
    <w:rsid w:val="005628E4"/>
    <w:rsid w:val="00562964"/>
    <w:rsid w:val="005629BD"/>
    <w:rsid w:val="00562C1E"/>
    <w:rsid w:val="00562CDC"/>
    <w:rsid w:val="00562F13"/>
    <w:rsid w:val="00563162"/>
    <w:rsid w:val="005639D4"/>
    <w:rsid w:val="00563A32"/>
    <w:rsid w:val="00563A81"/>
    <w:rsid w:val="00563D1A"/>
    <w:rsid w:val="00563FC7"/>
    <w:rsid w:val="00563FD2"/>
    <w:rsid w:val="0056434D"/>
    <w:rsid w:val="00564A51"/>
    <w:rsid w:val="00564EB9"/>
    <w:rsid w:val="00564F6A"/>
    <w:rsid w:val="00565293"/>
    <w:rsid w:val="00565437"/>
    <w:rsid w:val="005657CA"/>
    <w:rsid w:val="00565C40"/>
    <w:rsid w:val="00565C88"/>
    <w:rsid w:val="0056603E"/>
    <w:rsid w:val="00566049"/>
    <w:rsid w:val="00566128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F0D"/>
    <w:rsid w:val="0056719E"/>
    <w:rsid w:val="00567329"/>
    <w:rsid w:val="005675D4"/>
    <w:rsid w:val="0056762D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67E68"/>
    <w:rsid w:val="005700AB"/>
    <w:rsid w:val="00570162"/>
    <w:rsid w:val="0057019E"/>
    <w:rsid w:val="005701C5"/>
    <w:rsid w:val="0057021C"/>
    <w:rsid w:val="0057025F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39"/>
    <w:rsid w:val="00570E63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EB2"/>
    <w:rsid w:val="00572EC1"/>
    <w:rsid w:val="00572F26"/>
    <w:rsid w:val="00572F6E"/>
    <w:rsid w:val="005730FF"/>
    <w:rsid w:val="005732AE"/>
    <w:rsid w:val="00573469"/>
    <w:rsid w:val="00573554"/>
    <w:rsid w:val="0057355C"/>
    <w:rsid w:val="0057380A"/>
    <w:rsid w:val="005739F8"/>
    <w:rsid w:val="00573A3A"/>
    <w:rsid w:val="00573B29"/>
    <w:rsid w:val="00573B93"/>
    <w:rsid w:val="00573BB0"/>
    <w:rsid w:val="00573D2B"/>
    <w:rsid w:val="00573DAF"/>
    <w:rsid w:val="00573DDC"/>
    <w:rsid w:val="00573F24"/>
    <w:rsid w:val="00574167"/>
    <w:rsid w:val="005741BE"/>
    <w:rsid w:val="00574D14"/>
    <w:rsid w:val="00574E0E"/>
    <w:rsid w:val="00574E97"/>
    <w:rsid w:val="00574FDC"/>
    <w:rsid w:val="005753DB"/>
    <w:rsid w:val="005756BD"/>
    <w:rsid w:val="00575813"/>
    <w:rsid w:val="00575B72"/>
    <w:rsid w:val="00575D81"/>
    <w:rsid w:val="005760C5"/>
    <w:rsid w:val="005763B1"/>
    <w:rsid w:val="00576497"/>
    <w:rsid w:val="00576537"/>
    <w:rsid w:val="005765C2"/>
    <w:rsid w:val="005766EA"/>
    <w:rsid w:val="00576760"/>
    <w:rsid w:val="0057696E"/>
    <w:rsid w:val="00576A37"/>
    <w:rsid w:val="00576CB5"/>
    <w:rsid w:val="00577368"/>
    <w:rsid w:val="005773FF"/>
    <w:rsid w:val="00577540"/>
    <w:rsid w:val="005777AC"/>
    <w:rsid w:val="005777B2"/>
    <w:rsid w:val="00577889"/>
    <w:rsid w:val="0057788D"/>
    <w:rsid w:val="00577EB4"/>
    <w:rsid w:val="00580424"/>
    <w:rsid w:val="005805E8"/>
    <w:rsid w:val="00580BCC"/>
    <w:rsid w:val="00581081"/>
    <w:rsid w:val="0058112D"/>
    <w:rsid w:val="00581311"/>
    <w:rsid w:val="005813AF"/>
    <w:rsid w:val="005814F1"/>
    <w:rsid w:val="005815D2"/>
    <w:rsid w:val="00581649"/>
    <w:rsid w:val="005816F3"/>
    <w:rsid w:val="005818D4"/>
    <w:rsid w:val="005819D7"/>
    <w:rsid w:val="00581AB8"/>
    <w:rsid w:val="00581AFD"/>
    <w:rsid w:val="00581C6E"/>
    <w:rsid w:val="00581F40"/>
    <w:rsid w:val="00581FE4"/>
    <w:rsid w:val="0058210E"/>
    <w:rsid w:val="00582289"/>
    <w:rsid w:val="0058244E"/>
    <w:rsid w:val="005825EF"/>
    <w:rsid w:val="005829CC"/>
    <w:rsid w:val="00582C58"/>
    <w:rsid w:val="00582DC9"/>
    <w:rsid w:val="00582E3D"/>
    <w:rsid w:val="00582FDF"/>
    <w:rsid w:val="00583147"/>
    <w:rsid w:val="00583339"/>
    <w:rsid w:val="005836D0"/>
    <w:rsid w:val="00583A75"/>
    <w:rsid w:val="00583AF4"/>
    <w:rsid w:val="00583DEF"/>
    <w:rsid w:val="00583E78"/>
    <w:rsid w:val="00583F36"/>
    <w:rsid w:val="0058421F"/>
    <w:rsid w:val="00584463"/>
    <w:rsid w:val="00584496"/>
    <w:rsid w:val="00584692"/>
    <w:rsid w:val="00584C27"/>
    <w:rsid w:val="00584F08"/>
    <w:rsid w:val="005852AA"/>
    <w:rsid w:val="00585657"/>
    <w:rsid w:val="00585867"/>
    <w:rsid w:val="00585B98"/>
    <w:rsid w:val="00585C3A"/>
    <w:rsid w:val="00585C61"/>
    <w:rsid w:val="00586013"/>
    <w:rsid w:val="0058604E"/>
    <w:rsid w:val="005860A7"/>
    <w:rsid w:val="0058626C"/>
    <w:rsid w:val="0058628A"/>
    <w:rsid w:val="0058669C"/>
    <w:rsid w:val="005866E9"/>
    <w:rsid w:val="00586826"/>
    <w:rsid w:val="00586B34"/>
    <w:rsid w:val="00586D3A"/>
    <w:rsid w:val="00586F1F"/>
    <w:rsid w:val="00586F4E"/>
    <w:rsid w:val="00587117"/>
    <w:rsid w:val="0058759B"/>
    <w:rsid w:val="0058764D"/>
    <w:rsid w:val="00587845"/>
    <w:rsid w:val="005878DC"/>
    <w:rsid w:val="005878FD"/>
    <w:rsid w:val="00587D56"/>
    <w:rsid w:val="00590027"/>
    <w:rsid w:val="00590080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740"/>
    <w:rsid w:val="00591856"/>
    <w:rsid w:val="005918BB"/>
    <w:rsid w:val="005918E2"/>
    <w:rsid w:val="00591992"/>
    <w:rsid w:val="00591B9C"/>
    <w:rsid w:val="00591E39"/>
    <w:rsid w:val="00592124"/>
    <w:rsid w:val="00592160"/>
    <w:rsid w:val="005921E2"/>
    <w:rsid w:val="005922D3"/>
    <w:rsid w:val="005923C9"/>
    <w:rsid w:val="00592429"/>
    <w:rsid w:val="005925B0"/>
    <w:rsid w:val="00592645"/>
    <w:rsid w:val="0059284F"/>
    <w:rsid w:val="00592A52"/>
    <w:rsid w:val="00592E68"/>
    <w:rsid w:val="00593103"/>
    <w:rsid w:val="005931B5"/>
    <w:rsid w:val="0059323A"/>
    <w:rsid w:val="005932EE"/>
    <w:rsid w:val="005932FC"/>
    <w:rsid w:val="00593311"/>
    <w:rsid w:val="00593447"/>
    <w:rsid w:val="005934C7"/>
    <w:rsid w:val="00593640"/>
    <w:rsid w:val="00593C78"/>
    <w:rsid w:val="00593D87"/>
    <w:rsid w:val="00594131"/>
    <w:rsid w:val="00594303"/>
    <w:rsid w:val="005943C6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715B"/>
    <w:rsid w:val="005973D8"/>
    <w:rsid w:val="0059759B"/>
    <w:rsid w:val="00597600"/>
    <w:rsid w:val="00597605"/>
    <w:rsid w:val="00597692"/>
    <w:rsid w:val="005976DA"/>
    <w:rsid w:val="0059779F"/>
    <w:rsid w:val="00597853"/>
    <w:rsid w:val="005978AF"/>
    <w:rsid w:val="00597953"/>
    <w:rsid w:val="00597A36"/>
    <w:rsid w:val="00597DF6"/>
    <w:rsid w:val="005A0274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54"/>
    <w:rsid w:val="005A1090"/>
    <w:rsid w:val="005A1242"/>
    <w:rsid w:val="005A1389"/>
    <w:rsid w:val="005A14AD"/>
    <w:rsid w:val="005A1819"/>
    <w:rsid w:val="005A18DF"/>
    <w:rsid w:val="005A18F9"/>
    <w:rsid w:val="005A1AA7"/>
    <w:rsid w:val="005A1BAF"/>
    <w:rsid w:val="005A1C03"/>
    <w:rsid w:val="005A1CC6"/>
    <w:rsid w:val="005A1DDD"/>
    <w:rsid w:val="005A217C"/>
    <w:rsid w:val="005A21A2"/>
    <w:rsid w:val="005A2229"/>
    <w:rsid w:val="005A23BE"/>
    <w:rsid w:val="005A2695"/>
    <w:rsid w:val="005A26B6"/>
    <w:rsid w:val="005A27F1"/>
    <w:rsid w:val="005A320D"/>
    <w:rsid w:val="005A34CE"/>
    <w:rsid w:val="005A36E3"/>
    <w:rsid w:val="005A3988"/>
    <w:rsid w:val="005A3A31"/>
    <w:rsid w:val="005A3BF4"/>
    <w:rsid w:val="005A416C"/>
    <w:rsid w:val="005A46A9"/>
    <w:rsid w:val="005A478E"/>
    <w:rsid w:val="005A4E4E"/>
    <w:rsid w:val="005A4FC8"/>
    <w:rsid w:val="005A504B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8B1"/>
    <w:rsid w:val="005A6A3A"/>
    <w:rsid w:val="005A6A8E"/>
    <w:rsid w:val="005A6B52"/>
    <w:rsid w:val="005A6E5F"/>
    <w:rsid w:val="005A6E87"/>
    <w:rsid w:val="005A7077"/>
    <w:rsid w:val="005A7302"/>
    <w:rsid w:val="005A760B"/>
    <w:rsid w:val="005A7649"/>
    <w:rsid w:val="005A77FD"/>
    <w:rsid w:val="005A7C09"/>
    <w:rsid w:val="005A7F72"/>
    <w:rsid w:val="005B00B6"/>
    <w:rsid w:val="005B0472"/>
    <w:rsid w:val="005B06FE"/>
    <w:rsid w:val="005B079C"/>
    <w:rsid w:val="005B0A7D"/>
    <w:rsid w:val="005B0B67"/>
    <w:rsid w:val="005B0F18"/>
    <w:rsid w:val="005B1197"/>
    <w:rsid w:val="005B12BB"/>
    <w:rsid w:val="005B1622"/>
    <w:rsid w:val="005B16BC"/>
    <w:rsid w:val="005B16CC"/>
    <w:rsid w:val="005B17C6"/>
    <w:rsid w:val="005B18BB"/>
    <w:rsid w:val="005B1D15"/>
    <w:rsid w:val="005B1E0A"/>
    <w:rsid w:val="005B25A5"/>
    <w:rsid w:val="005B2899"/>
    <w:rsid w:val="005B2D43"/>
    <w:rsid w:val="005B2DA2"/>
    <w:rsid w:val="005B2DEE"/>
    <w:rsid w:val="005B2EB8"/>
    <w:rsid w:val="005B2FF2"/>
    <w:rsid w:val="005B3035"/>
    <w:rsid w:val="005B355C"/>
    <w:rsid w:val="005B35AF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5C"/>
    <w:rsid w:val="005B4C83"/>
    <w:rsid w:val="005B4E83"/>
    <w:rsid w:val="005B5082"/>
    <w:rsid w:val="005B50EF"/>
    <w:rsid w:val="005B50F9"/>
    <w:rsid w:val="005B5152"/>
    <w:rsid w:val="005B53C3"/>
    <w:rsid w:val="005B5425"/>
    <w:rsid w:val="005B54FE"/>
    <w:rsid w:val="005B5745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701"/>
    <w:rsid w:val="005B691E"/>
    <w:rsid w:val="005B6A6C"/>
    <w:rsid w:val="005B6BB5"/>
    <w:rsid w:val="005B6C61"/>
    <w:rsid w:val="005B6C87"/>
    <w:rsid w:val="005B6FAE"/>
    <w:rsid w:val="005B703E"/>
    <w:rsid w:val="005B7456"/>
    <w:rsid w:val="005B75E3"/>
    <w:rsid w:val="005B77B9"/>
    <w:rsid w:val="005B7818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5F5"/>
    <w:rsid w:val="005C0625"/>
    <w:rsid w:val="005C07C7"/>
    <w:rsid w:val="005C08A7"/>
    <w:rsid w:val="005C0904"/>
    <w:rsid w:val="005C0966"/>
    <w:rsid w:val="005C09BF"/>
    <w:rsid w:val="005C0B4A"/>
    <w:rsid w:val="005C0BC7"/>
    <w:rsid w:val="005C0D61"/>
    <w:rsid w:val="005C0D64"/>
    <w:rsid w:val="005C0DDE"/>
    <w:rsid w:val="005C1225"/>
    <w:rsid w:val="005C12AC"/>
    <w:rsid w:val="005C132F"/>
    <w:rsid w:val="005C1333"/>
    <w:rsid w:val="005C138F"/>
    <w:rsid w:val="005C14F2"/>
    <w:rsid w:val="005C1752"/>
    <w:rsid w:val="005C19CE"/>
    <w:rsid w:val="005C1AFE"/>
    <w:rsid w:val="005C1BF2"/>
    <w:rsid w:val="005C2144"/>
    <w:rsid w:val="005C2241"/>
    <w:rsid w:val="005C23D7"/>
    <w:rsid w:val="005C247C"/>
    <w:rsid w:val="005C254A"/>
    <w:rsid w:val="005C26F6"/>
    <w:rsid w:val="005C2D32"/>
    <w:rsid w:val="005C2D8C"/>
    <w:rsid w:val="005C2F2A"/>
    <w:rsid w:val="005C3332"/>
    <w:rsid w:val="005C34EC"/>
    <w:rsid w:val="005C376D"/>
    <w:rsid w:val="005C381F"/>
    <w:rsid w:val="005C38EC"/>
    <w:rsid w:val="005C40FA"/>
    <w:rsid w:val="005C4141"/>
    <w:rsid w:val="005C45D7"/>
    <w:rsid w:val="005C4948"/>
    <w:rsid w:val="005C4B4D"/>
    <w:rsid w:val="005C4C18"/>
    <w:rsid w:val="005C4DE3"/>
    <w:rsid w:val="005C5024"/>
    <w:rsid w:val="005C5372"/>
    <w:rsid w:val="005C5379"/>
    <w:rsid w:val="005C5425"/>
    <w:rsid w:val="005C55DE"/>
    <w:rsid w:val="005C5849"/>
    <w:rsid w:val="005C58A9"/>
    <w:rsid w:val="005C5A28"/>
    <w:rsid w:val="005C5C78"/>
    <w:rsid w:val="005C5D77"/>
    <w:rsid w:val="005C5DC7"/>
    <w:rsid w:val="005C6222"/>
    <w:rsid w:val="005C64DA"/>
    <w:rsid w:val="005C6532"/>
    <w:rsid w:val="005C69FB"/>
    <w:rsid w:val="005C6B26"/>
    <w:rsid w:val="005C74C4"/>
    <w:rsid w:val="005C75C1"/>
    <w:rsid w:val="005C7701"/>
    <w:rsid w:val="005C772B"/>
    <w:rsid w:val="005C784C"/>
    <w:rsid w:val="005C7A54"/>
    <w:rsid w:val="005C7CAD"/>
    <w:rsid w:val="005C7CF2"/>
    <w:rsid w:val="005C7D30"/>
    <w:rsid w:val="005C7D6A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5C2"/>
    <w:rsid w:val="005D168C"/>
    <w:rsid w:val="005D174E"/>
    <w:rsid w:val="005D17BF"/>
    <w:rsid w:val="005D18B1"/>
    <w:rsid w:val="005D1A83"/>
    <w:rsid w:val="005D1C17"/>
    <w:rsid w:val="005D1EC2"/>
    <w:rsid w:val="005D1F0B"/>
    <w:rsid w:val="005D1FA6"/>
    <w:rsid w:val="005D1FF3"/>
    <w:rsid w:val="005D20CC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2F14"/>
    <w:rsid w:val="005D3534"/>
    <w:rsid w:val="005D3707"/>
    <w:rsid w:val="005D39DF"/>
    <w:rsid w:val="005D3AF0"/>
    <w:rsid w:val="005D3BFD"/>
    <w:rsid w:val="005D3D40"/>
    <w:rsid w:val="005D3D78"/>
    <w:rsid w:val="005D3EF5"/>
    <w:rsid w:val="005D3F6C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2B0"/>
    <w:rsid w:val="005D55B8"/>
    <w:rsid w:val="005D5635"/>
    <w:rsid w:val="005D5983"/>
    <w:rsid w:val="005D598F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8"/>
    <w:rsid w:val="005D67DB"/>
    <w:rsid w:val="005D6929"/>
    <w:rsid w:val="005D6B30"/>
    <w:rsid w:val="005D6C90"/>
    <w:rsid w:val="005D6D1E"/>
    <w:rsid w:val="005D6E1C"/>
    <w:rsid w:val="005D71BC"/>
    <w:rsid w:val="005D724A"/>
    <w:rsid w:val="005D7539"/>
    <w:rsid w:val="005D76E1"/>
    <w:rsid w:val="005D7867"/>
    <w:rsid w:val="005D7D49"/>
    <w:rsid w:val="005D7E04"/>
    <w:rsid w:val="005D7F25"/>
    <w:rsid w:val="005E0079"/>
    <w:rsid w:val="005E0082"/>
    <w:rsid w:val="005E012E"/>
    <w:rsid w:val="005E02EF"/>
    <w:rsid w:val="005E033D"/>
    <w:rsid w:val="005E0509"/>
    <w:rsid w:val="005E0517"/>
    <w:rsid w:val="005E06E1"/>
    <w:rsid w:val="005E0765"/>
    <w:rsid w:val="005E0899"/>
    <w:rsid w:val="005E0A44"/>
    <w:rsid w:val="005E0B17"/>
    <w:rsid w:val="005E0C1B"/>
    <w:rsid w:val="005E0E2A"/>
    <w:rsid w:val="005E0E90"/>
    <w:rsid w:val="005E1120"/>
    <w:rsid w:val="005E1224"/>
    <w:rsid w:val="005E1393"/>
    <w:rsid w:val="005E1411"/>
    <w:rsid w:val="005E19B4"/>
    <w:rsid w:val="005E1D98"/>
    <w:rsid w:val="005E2111"/>
    <w:rsid w:val="005E23B1"/>
    <w:rsid w:val="005E25C4"/>
    <w:rsid w:val="005E2655"/>
    <w:rsid w:val="005E28AB"/>
    <w:rsid w:val="005E29F0"/>
    <w:rsid w:val="005E2A65"/>
    <w:rsid w:val="005E2B3C"/>
    <w:rsid w:val="005E2C4B"/>
    <w:rsid w:val="005E3035"/>
    <w:rsid w:val="005E35FD"/>
    <w:rsid w:val="005E383F"/>
    <w:rsid w:val="005E3A35"/>
    <w:rsid w:val="005E3B77"/>
    <w:rsid w:val="005E3E4F"/>
    <w:rsid w:val="005E420F"/>
    <w:rsid w:val="005E421D"/>
    <w:rsid w:val="005E48F7"/>
    <w:rsid w:val="005E4C0E"/>
    <w:rsid w:val="005E4CCB"/>
    <w:rsid w:val="005E4EA1"/>
    <w:rsid w:val="005E4F80"/>
    <w:rsid w:val="005E5403"/>
    <w:rsid w:val="005E554A"/>
    <w:rsid w:val="005E5563"/>
    <w:rsid w:val="005E59C5"/>
    <w:rsid w:val="005E5E74"/>
    <w:rsid w:val="005E66F1"/>
    <w:rsid w:val="005E6752"/>
    <w:rsid w:val="005E6867"/>
    <w:rsid w:val="005E6AFB"/>
    <w:rsid w:val="005E6C66"/>
    <w:rsid w:val="005E7225"/>
    <w:rsid w:val="005E7295"/>
    <w:rsid w:val="005E73E9"/>
    <w:rsid w:val="005E73FA"/>
    <w:rsid w:val="005E756F"/>
    <w:rsid w:val="005E7698"/>
    <w:rsid w:val="005E773F"/>
    <w:rsid w:val="005E7849"/>
    <w:rsid w:val="005E7948"/>
    <w:rsid w:val="005E7A8C"/>
    <w:rsid w:val="005E7D43"/>
    <w:rsid w:val="005E7E15"/>
    <w:rsid w:val="005F0015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4C"/>
    <w:rsid w:val="005F0B53"/>
    <w:rsid w:val="005F0C46"/>
    <w:rsid w:val="005F0CE8"/>
    <w:rsid w:val="005F0EA0"/>
    <w:rsid w:val="005F131F"/>
    <w:rsid w:val="005F15B7"/>
    <w:rsid w:val="005F18AF"/>
    <w:rsid w:val="005F1ED1"/>
    <w:rsid w:val="005F1FE4"/>
    <w:rsid w:val="005F20B5"/>
    <w:rsid w:val="005F2206"/>
    <w:rsid w:val="005F22B2"/>
    <w:rsid w:val="005F2642"/>
    <w:rsid w:val="005F2956"/>
    <w:rsid w:val="005F2B74"/>
    <w:rsid w:val="005F2DAB"/>
    <w:rsid w:val="005F2FDA"/>
    <w:rsid w:val="005F327E"/>
    <w:rsid w:val="005F3322"/>
    <w:rsid w:val="005F3359"/>
    <w:rsid w:val="005F342C"/>
    <w:rsid w:val="005F369B"/>
    <w:rsid w:val="005F394B"/>
    <w:rsid w:val="005F3955"/>
    <w:rsid w:val="005F399C"/>
    <w:rsid w:val="005F3D19"/>
    <w:rsid w:val="005F3D8B"/>
    <w:rsid w:val="005F3DDF"/>
    <w:rsid w:val="005F3F7F"/>
    <w:rsid w:val="005F40E5"/>
    <w:rsid w:val="005F419B"/>
    <w:rsid w:val="005F4628"/>
    <w:rsid w:val="005F46D9"/>
    <w:rsid w:val="005F4749"/>
    <w:rsid w:val="005F4758"/>
    <w:rsid w:val="005F4950"/>
    <w:rsid w:val="005F4D16"/>
    <w:rsid w:val="005F4DB4"/>
    <w:rsid w:val="005F4E7C"/>
    <w:rsid w:val="005F4EAF"/>
    <w:rsid w:val="005F523F"/>
    <w:rsid w:val="005F5362"/>
    <w:rsid w:val="005F556F"/>
    <w:rsid w:val="005F572D"/>
    <w:rsid w:val="005F57A3"/>
    <w:rsid w:val="005F5C0F"/>
    <w:rsid w:val="005F5C3D"/>
    <w:rsid w:val="005F5D63"/>
    <w:rsid w:val="005F644B"/>
    <w:rsid w:val="005F660A"/>
    <w:rsid w:val="005F6697"/>
    <w:rsid w:val="005F681D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0DA"/>
    <w:rsid w:val="005F71B7"/>
    <w:rsid w:val="005F7220"/>
    <w:rsid w:val="005F7647"/>
    <w:rsid w:val="005F7851"/>
    <w:rsid w:val="005F7926"/>
    <w:rsid w:val="005F7B20"/>
    <w:rsid w:val="005F7C69"/>
    <w:rsid w:val="005F7CC1"/>
    <w:rsid w:val="005F7E17"/>
    <w:rsid w:val="005F7F50"/>
    <w:rsid w:val="0060007B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93F"/>
    <w:rsid w:val="00601A84"/>
    <w:rsid w:val="00601B87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B24"/>
    <w:rsid w:val="00602B33"/>
    <w:rsid w:val="00602DAA"/>
    <w:rsid w:val="00602E42"/>
    <w:rsid w:val="0060305B"/>
    <w:rsid w:val="006030C5"/>
    <w:rsid w:val="00603208"/>
    <w:rsid w:val="0060333B"/>
    <w:rsid w:val="0060344B"/>
    <w:rsid w:val="006035A2"/>
    <w:rsid w:val="00603924"/>
    <w:rsid w:val="00603977"/>
    <w:rsid w:val="006039C5"/>
    <w:rsid w:val="00603AB2"/>
    <w:rsid w:val="00603B1B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91D"/>
    <w:rsid w:val="00605963"/>
    <w:rsid w:val="0060596F"/>
    <w:rsid w:val="006059EC"/>
    <w:rsid w:val="00605A00"/>
    <w:rsid w:val="00605A02"/>
    <w:rsid w:val="00605A5D"/>
    <w:rsid w:val="00605B5D"/>
    <w:rsid w:val="00605F0A"/>
    <w:rsid w:val="00606088"/>
    <w:rsid w:val="006066E8"/>
    <w:rsid w:val="006069A7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77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4B1"/>
    <w:rsid w:val="006125DB"/>
    <w:rsid w:val="006127D1"/>
    <w:rsid w:val="00612C73"/>
    <w:rsid w:val="00612DCF"/>
    <w:rsid w:val="00612E96"/>
    <w:rsid w:val="00612F4C"/>
    <w:rsid w:val="00613111"/>
    <w:rsid w:val="00613154"/>
    <w:rsid w:val="006133A2"/>
    <w:rsid w:val="006134CE"/>
    <w:rsid w:val="00613592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B0"/>
    <w:rsid w:val="006147C2"/>
    <w:rsid w:val="00614BDD"/>
    <w:rsid w:val="00614C2F"/>
    <w:rsid w:val="00614CB4"/>
    <w:rsid w:val="00614D1E"/>
    <w:rsid w:val="00614E35"/>
    <w:rsid w:val="00615178"/>
    <w:rsid w:val="0061524B"/>
    <w:rsid w:val="0061546B"/>
    <w:rsid w:val="0061565F"/>
    <w:rsid w:val="006159FA"/>
    <w:rsid w:val="00615BDB"/>
    <w:rsid w:val="006162D2"/>
    <w:rsid w:val="00616343"/>
    <w:rsid w:val="00616653"/>
    <w:rsid w:val="00616885"/>
    <w:rsid w:val="006169F6"/>
    <w:rsid w:val="00616B35"/>
    <w:rsid w:val="00616B3C"/>
    <w:rsid w:val="00616EC5"/>
    <w:rsid w:val="00616F60"/>
    <w:rsid w:val="00616F90"/>
    <w:rsid w:val="0061717B"/>
    <w:rsid w:val="0061717F"/>
    <w:rsid w:val="006172CA"/>
    <w:rsid w:val="006175CF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4EA"/>
    <w:rsid w:val="00621537"/>
    <w:rsid w:val="006217A4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B4E"/>
    <w:rsid w:val="00622F38"/>
    <w:rsid w:val="00623427"/>
    <w:rsid w:val="00623AEB"/>
    <w:rsid w:val="00623E4E"/>
    <w:rsid w:val="00624165"/>
    <w:rsid w:val="00624601"/>
    <w:rsid w:val="006246BE"/>
    <w:rsid w:val="006249EE"/>
    <w:rsid w:val="00624AA6"/>
    <w:rsid w:val="00624C2C"/>
    <w:rsid w:val="00624C6E"/>
    <w:rsid w:val="00624FB3"/>
    <w:rsid w:val="00624FF3"/>
    <w:rsid w:val="00625001"/>
    <w:rsid w:val="00625482"/>
    <w:rsid w:val="00625612"/>
    <w:rsid w:val="00625642"/>
    <w:rsid w:val="006258B0"/>
    <w:rsid w:val="00625931"/>
    <w:rsid w:val="00625B24"/>
    <w:rsid w:val="00625B7F"/>
    <w:rsid w:val="00625BA9"/>
    <w:rsid w:val="00625DF3"/>
    <w:rsid w:val="006261B8"/>
    <w:rsid w:val="0062626C"/>
    <w:rsid w:val="0062628E"/>
    <w:rsid w:val="0062657C"/>
    <w:rsid w:val="006267A0"/>
    <w:rsid w:val="006268AE"/>
    <w:rsid w:val="006268B1"/>
    <w:rsid w:val="00626A9F"/>
    <w:rsid w:val="00626C25"/>
    <w:rsid w:val="00626E64"/>
    <w:rsid w:val="00626E74"/>
    <w:rsid w:val="00626E9D"/>
    <w:rsid w:val="006270FA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0FE5"/>
    <w:rsid w:val="00631007"/>
    <w:rsid w:val="006314FE"/>
    <w:rsid w:val="006317BA"/>
    <w:rsid w:val="006317DE"/>
    <w:rsid w:val="006317E6"/>
    <w:rsid w:val="00631826"/>
    <w:rsid w:val="00631B54"/>
    <w:rsid w:val="00631F03"/>
    <w:rsid w:val="00631FF5"/>
    <w:rsid w:val="006320FF"/>
    <w:rsid w:val="00632102"/>
    <w:rsid w:val="006326BC"/>
    <w:rsid w:val="00632763"/>
    <w:rsid w:val="00632927"/>
    <w:rsid w:val="00632A0E"/>
    <w:rsid w:val="00632A37"/>
    <w:rsid w:val="00632A4C"/>
    <w:rsid w:val="00632B40"/>
    <w:rsid w:val="00632B99"/>
    <w:rsid w:val="00633004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2D8"/>
    <w:rsid w:val="006344B8"/>
    <w:rsid w:val="006346F1"/>
    <w:rsid w:val="0063471B"/>
    <w:rsid w:val="006347F5"/>
    <w:rsid w:val="00634B47"/>
    <w:rsid w:val="00634C83"/>
    <w:rsid w:val="00634C8C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EDC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A76"/>
    <w:rsid w:val="00637026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597"/>
    <w:rsid w:val="0064274A"/>
    <w:rsid w:val="006427DE"/>
    <w:rsid w:val="00642943"/>
    <w:rsid w:val="00642C70"/>
    <w:rsid w:val="00642D10"/>
    <w:rsid w:val="00642E4E"/>
    <w:rsid w:val="00642E65"/>
    <w:rsid w:val="006431D6"/>
    <w:rsid w:val="006431D8"/>
    <w:rsid w:val="006434BE"/>
    <w:rsid w:val="00643562"/>
    <w:rsid w:val="0064363E"/>
    <w:rsid w:val="00643726"/>
    <w:rsid w:val="00643769"/>
    <w:rsid w:val="00643816"/>
    <w:rsid w:val="00643891"/>
    <w:rsid w:val="00643ACD"/>
    <w:rsid w:val="00643DCD"/>
    <w:rsid w:val="00644161"/>
    <w:rsid w:val="006441B1"/>
    <w:rsid w:val="00644200"/>
    <w:rsid w:val="0064428B"/>
    <w:rsid w:val="006442D5"/>
    <w:rsid w:val="00644511"/>
    <w:rsid w:val="0064456A"/>
    <w:rsid w:val="0064486C"/>
    <w:rsid w:val="00644A38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FC8"/>
    <w:rsid w:val="0064714A"/>
    <w:rsid w:val="006473D7"/>
    <w:rsid w:val="006477A7"/>
    <w:rsid w:val="0064783C"/>
    <w:rsid w:val="00647A1F"/>
    <w:rsid w:val="00647CB3"/>
    <w:rsid w:val="00647EA2"/>
    <w:rsid w:val="00650113"/>
    <w:rsid w:val="00650150"/>
    <w:rsid w:val="006505AB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1BB"/>
    <w:rsid w:val="006512FB"/>
    <w:rsid w:val="006513D5"/>
    <w:rsid w:val="0065181C"/>
    <w:rsid w:val="006518B1"/>
    <w:rsid w:val="006518C1"/>
    <w:rsid w:val="00651979"/>
    <w:rsid w:val="00651A53"/>
    <w:rsid w:val="00651AD3"/>
    <w:rsid w:val="00651B74"/>
    <w:rsid w:val="00651E1B"/>
    <w:rsid w:val="00651FA0"/>
    <w:rsid w:val="00652004"/>
    <w:rsid w:val="006521AD"/>
    <w:rsid w:val="006526DF"/>
    <w:rsid w:val="006527AE"/>
    <w:rsid w:val="00652B0B"/>
    <w:rsid w:val="00652F1B"/>
    <w:rsid w:val="0065317C"/>
    <w:rsid w:val="00653217"/>
    <w:rsid w:val="00653273"/>
    <w:rsid w:val="006532E6"/>
    <w:rsid w:val="0065353B"/>
    <w:rsid w:val="00653558"/>
    <w:rsid w:val="006539D1"/>
    <w:rsid w:val="00653B12"/>
    <w:rsid w:val="00653B35"/>
    <w:rsid w:val="00653FED"/>
    <w:rsid w:val="0065424F"/>
    <w:rsid w:val="0065449E"/>
    <w:rsid w:val="006544AC"/>
    <w:rsid w:val="006544F6"/>
    <w:rsid w:val="006545C7"/>
    <w:rsid w:val="00654AFD"/>
    <w:rsid w:val="00654F0C"/>
    <w:rsid w:val="00655070"/>
    <w:rsid w:val="00655223"/>
    <w:rsid w:val="006553CD"/>
    <w:rsid w:val="00655780"/>
    <w:rsid w:val="0065594D"/>
    <w:rsid w:val="00655A5A"/>
    <w:rsid w:val="00655CC6"/>
    <w:rsid w:val="00655DC0"/>
    <w:rsid w:val="00656086"/>
    <w:rsid w:val="006561FF"/>
    <w:rsid w:val="00656319"/>
    <w:rsid w:val="0065645E"/>
    <w:rsid w:val="00656B1B"/>
    <w:rsid w:val="00656BA0"/>
    <w:rsid w:val="00656D6F"/>
    <w:rsid w:val="00657005"/>
    <w:rsid w:val="006572FB"/>
    <w:rsid w:val="006574B4"/>
    <w:rsid w:val="006575D3"/>
    <w:rsid w:val="006578D9"/>
    <w:rsid w:val="00657ADD"/>
    <w:rsid w:val="00657BEA"/>
    <w:rsid w:val="00657C5B"/>
    <w:rsid w:val="00657F67"/>
    <w:rsid w:val="00660241"/>
    <w:rsid w:val="0066037E"/>
    <w:rsid w:val="006605DC"/>
    <w:rsid w:val="006607B7"/>
    <w:rsid w:val="00660A93"/>
    <w:rsid w:val="00660ADE"/>
    <w:rsid w:val="00660D12"/>
    <w:rsid w:val="00661079"/>
    <w:rsid w:val="0066124C"/>
    <w:rsid w:val="00661394"/>
    <w:rsid w:val="0066146F"/>
    <w:rsid w:val="00661636"/>
    <w:rsid w:val="006616A1"/>
    <w:rsid w:val="006618E1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86C"/>
    <w:rsid w:val="00662A3D"/>
    <w:rsid w:val="00662B59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898"/>
    <w:rsid w:val="00663908"/>
    <w:rsid w:val="00663AB7"/>
    <w:rsid w:val="00663DAB"/>
    <w:rsid w:val="00664077"/>
    <w:rsid w:val="006641CE"/>
    <w:rsid w:val="006644FF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6974"/>
    <w:rsid w:val="00667018"/>
    <w:rsid w:val="006671A7"/>
    <w:rsid w:val="006672FC"/>
    <w:rsid w:val="00667378"/>
    <w:rsid w:val="0066745C"/>
    <w:rsid w:val="006675E0"/>
    <w:rsid w:val="006675F5"/>
    <w:rsid w:val="0066778A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AD6"/>
    <w:rsid w:val="00670BF3"/>
    <w:rsid w:val="00670ECD"/>
    <w:rsid w:val="00670F81"/>
    <w:rsid w:val="00671010"/>
    <w:rsid w:val="0067106A"/>
    <w:rsid w:val="0067185E"/>
    <w:rsid w:val="00671B4F"/>
    <w:rsid w:val="00671D82"/>
    <w:rsid w:val="00672098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A20"/>
    <w:rsid w:val="00672A2A"/>
    <w:rsid w:val="00672D3E"/>
    <w:rsid w:val="00672DEB"/>
    <w:rsid w:val="00672EF5"/>
    <w:rsid w:val="00673042"/>
    <w:rsid w:val="006734BC"/>
    <w:rsid w:val="006735BC"/>
    <w:rsid w:val="0067398E"/>
    <w:rsid w:val="00673BDE"/>
    <w:rsid w:val="00673D54"/>
    <w:rsid w:val="00673E1D"/>
    <w:rsid w:val="00673EB7"/>
    <w:rsid w:val="00673FBF"/>
    <w:rsid w:val="00674276"/>
    <w:rsid w:val="0067439E"/>
    <w:rsid w:val="00674460"/>
    <w:rsid w:val="0067451A"/>
    <w:rsid w:val="00674547"/>
    <w:rsid w:val="00674665"/>
    <w:rsid w:val="00674734"/>
    <w:rsid w:val="006747D4"/>
    <w:rsid w:val="00674F88"/>
    <w:rsid w:val="006754D4"/>
    <w:rsid w:val="00675652"/>
    <w:rsid w:val="00675731"/>
    <w:rsid w:val="006758E5"/>
    <w:rsid w:val="00675E3D"/>
    <w:rsid w:val="00675E79"/>
    <w:rsid w:val="00675EA6"/>
    <w:rsid w:val="00675ECB"/>
    <w:rsid w:val="00676036"/>
    <w:rsid w:val="0067649C"/>
    <w:rsid w:val="006767B8"/>
    <w:rsid w:val="006769CC"/>
    <w:rsid w:val="00676BDF"/>
    <w:rsid w:val="00676E9F"/>
    <w:rsid w:val="00676F6E"/>
    <w:rsid w:val="00676F92"/>
    <w:rsid w:val="0067708F"/>
    <w:rsid w:val="00677145"/>
    <w:rsid w:val="006772FC"/>
    <w:rsid w:val="00677725"/>
    <w:rsid w:val="0067789D"/>
    <w:rsid w:val="00677B1F"/>
    <w:rsid w:val="00677C17"/>
    <w:rsid w:val="00677F64"/>
    <w:rsid w:val="0068013A"/>
    <w:rsid w:val="006802AA"/>
    <w:rsid w:val="006803BC"/>
    <w:rsid w:val="00680819"/>
    <w:rsid w:val="0068089D"/>
    <w:rsid w:val="00680A97"/>
    <w:rsid w:val="00680B0F"/>
    <w:rsid w:val="00680BCB"/>
    <w:rsid w:val="00680D89"/>
    <w:rsid w:val="00680F30"/>
    <w:rsid w:val="00680F81"/>
    <w:rsid w:val="0068102D"/>
    <w:rsid w:val="0068116C"/>
    <w:rsid w:val="006812CD"/>
    <w:rsid w:val="00681788"/>
    <w:rsid w:val="006820C0"/>
    <w:rsid w:val="00682122"/>
    <w:rsid w:val="0068226B"/>
    <w:rsid w:val="00682653"/>
    <w:rsid w:val="00682801"/>
    <w:rsid w:val="00682818"/>
    <w:rsid w:val="0068282A"/>
    <w:rsid w:val="006829CA"/>
    <w:rsid w:val="00682B32"/>
    <w:rsid w:val="00682C24"/>
    <w:rsid w:val="00682C61"/>
    <w:rsid w:val="00682D1A"/>
    <w:rsid w:val="00682DE5"/>
    <w:rsid w:val="00682E47"/>
    <w:rsid w:val="00682ED3"/>
    <w:rsid w:val="006834C3"/>
    <w:rsid w:val="006834DD"/>
    <w:rsid w:val="006835A0"/>
    <w:rsid w:val="00683656"/>
    <w:rsid w:val="00683A11"/>
    <w:rsid w:val="00683B8F"/>
    <w:rsid w:val="00683C80"/>
    <w:rsid w:val="00683D42"/>
    <w:rsid w:val="00683D7F"/>
    <w:rsid w:val="00683E4C"/>
    <w:rsid w:val="00683EC0"/>
    <w:rsid w:val="00683EDA"/>
    <w:rsid w:val="006841B7"/>
    <w:rsid w:val="00684258"/>
    <w:rsid w:val="006845C9"/>
    <w:rsid w:val="0068483F"/>
    <w:rsid w:val="00684C91"/>
    <w:rsid w:val="00685112"/>
    <w:rsid w:val="0068513C"/>
    <w:rsid w:val="006852C0"/>
    <w:rsid w:val="006853FF"/>
    <w:rsid w:val="00685619"/>
    <w:rsid w:val="00685725"/>
    <w:rsid w:val="006857FE"/>
    <w:rsid w:val="00685834"/>
    <w:rsid w:val="00685B1E"/>
    <w:rsid w:val="00685D3B"/>
    <w:rsid w:val="00685DB7"/>
    <w:rsid w:val="00686237"/>
    <w:rsid w:val="0068623E"/>
    <w:rsid w:val="00686366"/>
    <w:rsid w:val="006863A1"/>
    <w:rsid w:val="006863F1"/>
    <w:rsid w:val="0068653A"/>
    <w:rsid w:val="006866C3"/>
    <w:rsid w:val="0068680D"/>
    <w:rsid w:val="00686853"/>
    <w:rsid w:val="00686A14"/>
    <w:rsid w:val="00686AC0"/>
    <w:rsid w:val="00686CC2"/>
    <w:rsid w:val="00686FAD"/>
    <w:rsid w:val="006871F9"/>
    <w:rsid w:val="0068721F"/>
    <w:rsid w:val="00687243"/>
    <w:rsid w:val="0068752C"/>
    <w:rsid w:val="006875DE"/>
    <w:rsid w:val="006878B2"/>
    <w:rsid w:val="00687A10"/>
    <w:rsid w:val="00690088"/>
    <w:rsid w:val="0069009E"/>
    <w:rsid w:val="00690403"/>
    <w:rsid w:val="00690C1D"/>
    <w:rsid w:val="00690D12"/>
    <w:rsid w:val="00690DFF"/>
    <w:rsid w:val="00690E4C"/>
    <w:rsid w:val="00690F0E"/>
    <w:rsid w:val="00690F18"/>
    <w:rsid w:val="00690F6D"/>
    <w:rsid w:val="00690FE4"/>
    <w:rsid w:val="006912E6"/>
    <w:rsid w:val="0069169A"/>
    <w:rsid w:val="006916AD"/>
    <w:rsid w:val="006918DD"/>
    <w:rsid w:val="006919C5"/>
    <w:rsid w:val="00691C40"/>
    <w:rsid w:val="00691D2E"/>
    <w:rsid w:val="00692799"/>
    <w:rsid w:val="006927F0"/>
    <w:rsid w:val="00692A0D"/>
    <w:rsid w:val="00692B11"/>
    <w:rsid w:val="00692BDC"/>
    <w:rsid w:val="00692DF2"/>
    <w:rsid w:val="00693077"/>
    <w:rsid w:val="00693295"/>
    <w:rsid w:val="006933DF"/>
    <w:rsid w:val="00693442"/>
    <w:rsid w:val="00693529"/>
    <w:rsid w:val="006935E1"/>
    <w:rsid w:val="006937AA"/>
    <w:rsid w:val="00693920"/>
    <w:rsid w:val="00693974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ED"/>
    <w:rsid w:val="0069447C"/>
    <w:rsid w:val="006945AA"/>
    <w:rsid w:val="006949AD"/>
    <w:rsid w:val="00694B5D"/>
    <w:rsid w:val="00694B86"/>
    <w:rsid w:val="00694E1F"/>
    <w:rsid w:val="00694F17"/>
    <w:rsid w:val="0069509C"/>
    <w:rsid w:val="00695418"/>
    <w:rsid w:val="006955C9"/>
    <w:rsid w:val="0069586E"/>
    <w:rsid w:val="00695A2E"/>
    <w:rsid w:val="00695AF2"/>
    <w:rsid w:val="00696244"/>
    <w:rsid w:val="00696390"/>
    <w:rsid w:val="00696609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124"/>
    <w:rsid w:val="0069741F"/>
    <w:rsid w:val="0069755C"/>
    <w:rsid w:val="006977CD"/>
    <w:rsid w:val="006978EA"/>
    <w:rsid w:val="00697945"/>
    <w:rsid w:val="006979DC"/>
    <w:rsid w:val="00697A49"/>
    <w:rsid w:val="00697BC7"/>
    <w:rsid w:val="00697C2C"/>
    <w:rsid w:val="00697E0B"/>
    <w:rsid w:val="00697F71"/>
    <w:rsid w:val="006A042D"/>
    <w:rsid w:val="006A04D8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F6B"/>
    <w:rsid w:val="006A0FCF"/>
    <w:rsid w:val="006A1725"/>
    <w:rsid w:val="006A18A8"/>
    <w:rsid w:val="006A18DD"/>
    <w:rsid w:val="006A1B48"/>
    <w:rsid w:val="006A1D16"/>
    <w:rsid w:val="006A20BD"/>
    <w:rsid w:val="006A2160"/>
    <w:rsid w:val="006A2312"/>
    <w:rsid w:val="006A2347"/>
    <w:rsid w:val="006A24B3"/>
    <w:rsid w:val="006A26D5"/>
    <w:rsid w:val="006A294F"/>
    <w:rsid w:val="006A299F"/>
    <w:rsid w:val="006A2A85"/>
    <w:rsid w:val="006A2BF5"/>
    <w:rsid w:val="006A2CF2"/>
    <w:rsid w:val="006A2D0E"/>
    <w:rsid w:val="006A2E66"/>
    <w:rsid w:val="006A3227"/>
    <w:rsid w:val="006A3396"/>
    <w:rsid w:val="006A352F"/>
    <w:rsid w:val="006A3791"/>
    <w:rsid w:val="006A3857"/>
    <w:rsid w:val="006A38AA"/>
    <w:rsid w:val="006A3BD4"/>
    <w:rsid w:val="006A3F94"/>
    <w:rsid w:val="006A40D0"/>
    <w:rsid w:val="006A40F2"/>
    <w:rsid w:val="006A4113"/>
    <w:rsid w:val="006A4458"/>
    <w:rsid w:val="006A483C"/>
    <w:rsid w:val="006A49B5"/>
    <w:rsid w:val="006A4E28"/>
    <w:rsid w:val="006A4FF3"/>
    <w:rsid w:val="006A520E"/>
    <w:rsid w:val="006A536B"/>
    <w:rsid w:val="006A54F1"/>
    <w:rsid w:val="006A5802"/>
    <w:rsid w:val="006A5A45"/>
    <w:rsid w:val="006A5CA3"/>
    <w:rsid w:val="006A5D5C"/>
    <w:rsid w:val="006A5E26"/>
    <w:rsid w:val="006A5E76"/>
    <w:rsid w:val="006A5FC6"/>
    <w:rsid w:val="006A6222"/>
    <w:rsid w:val="006A68AA"/>
    <w:rsid w:val="006A6917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CB3"/>
    <w:rsid w:val="006A7F5C"/>
    <w:rsid w:val="006A7F6C"/>
    <w:rsid w:val="006A7FC8"/>
    <w:rsid w:val="006B0205"/>
    <w:rsid w:val="006B0489"/>
    <w:rsid w:val="006B05F5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9B2"/>
    <w:rsid w:val="006B1A07"/>
    <w:rsid w:val="006B1DA2"/>
    <w:rsid w:val="006B1F5F"/>
    <w:rsid w:val="006B2004"/>
    <w:rsid w:val="006B2008"/>
    <w:rsid w:val="006B21E9"/>
    <w:rsid w:val="006B23D1"/>
    <w:rsid w:val="006B242D"/>
    <w:rsid w:val="006B2431"/>
    <w:rsid w:val="006B2565"/>
    <w:rsid w:val="006B27DA"/>
    <w:rsid w:val="006B2B0C"/>
    <w:rsid w:val="006B2CB6"/>
    <w:rsid w:val="006B3174"/>
    <w:rsid w:val="006B3178"/>
    <w:rsid w:val="006B325C"/>
    <w:rsid w:val="006B3839"/>
    <w:rsid w:val="006B393F"/>
    <w:rsid w:val="006B3BBB"/>
    <w:rsid w:val="006B3DFA"/>
    <w:rsid w:val="006B3E54"/>
    <w:rsid w:val="006B3E55"/>
    <w:rsid w:val="006B401E"/>
    <w:rsid w:val="006B42D8"/>
    <w:rsid w:val="006B480F"/>
    <w:rsid w:val="006B494C"/>
    <w:rsid w:val="006B4D92"/>
    <w:rsid w:val="006B5080"/>
    <w:rsid w:val="006B50B8"/>
    <w:rsid w:val="006B5111"/>
    <w:rsid w:val="006B52F8"/>
    <w:rsid w:val="006B5AED"/>
    <w:rsid w:val="006B5EF1"/>
    <w:rsid w:val="006B62F9"/>
    <w:rsid w:val="006B6346"/>
    <w:rsid w:val="006B667E"/>
    <w:rsid w:val="006B6AD0"/>
    <w:rsid w:val="006B6B4C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026"/>
    <w:rsid w:val="006C03B2"/>
    <w:rsid w:val="006C081E"/>
    <w:rsid w:val="006C09DD"/>
    <w:rsid w:val="006C0B26"/>
    <w:rsid w:val="006C0B9B"/>
    <w:rsid w:val="006C1011"/>
    <w:rsid w:val="006C1142"/>
    <w:rsid w:val="006C1240"/>
    <w:rsid w:val="006C13FB"/>
    <w:rsid w:val="006C14CC"/>
    <w:rsid w:val="006C195D"/>
    <w:rsid w:val="006C1A29"/>
    <w:rsid w:val="006C1B3F"/>
    <w:rsid w:val="006C1F2A"/>
    <w:rsid w:val="006C1F77"/>
    <w:rsid w:val="006C1FE2"/>
    <w:rsid w:val="006C2604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B6C"/>
    <w:rsid w:val="006C3FF3"/>
    <w:rsid w:val="006C402E"/>
    <w:rsid w:val="006C44D3"/>
    <w:rsid w:val="006C45C1"/>
    <w:rsid w:val="006C476D"/>
    <w:rsid w:val="006C4826"/>
    <w:rsid w:val="006C4850"/>
    <w:rsid w:val="006C4851"/>
    <w:rsid w:val="006C4B11"/>
    <w:rsid w:val="006C4C17"/>
    <w:rsid w:val="006C4D69"/>
    <w:rsid w:val="006C4E89"/>
    <w:rsid w:val="006C4FD3"/>
    <w:rsid w:val="006C5001"/>
    <w:rsid w:val="006C50C3"/>
    <w:rsid w:val="006C5438"/>
    <w:rsid w:val="006C54AC"/>
    <w:rsid w:val="006C54FC"/>
    <w:rsid w:val="006C566C"/>
    <w:rsid w:val="006C57EC"/>
    <w:rsid w:val="006C583F"/>
    <w:rsid w:val="006C5A4E"/>
    <w:rsid w:val="006C5C20"/>
    <w:rsid w:val="006C5DC2"/>
    <w:rsid w:val="006C5DE8"/>
    <w:rsid w:val="006C5FF1"/>
    <w:rsid w:val="006C60D6"/>
    <w:rsid w:val="006C60E6"/>
    <w:rsid w:val="006C6287"/>
    <w:rsid w:val="006C6465"/>
    <w:rsid w:val="006C64D2"/>
    <w:rsid w:val="006C677C"/>
    <w:rsid w:val="006C6B35"/>
    <w:rsid w:val="006C6C13"/>
    <w:rsid w:val="006C6CE4"/>
    <w:rsid w:val="006C6E92"/>
    <w:rsid w:val="006C6FF6"/>
    <w:rsid w:val="006C7093"/>
    <w:rsid w:val="006C70AD"/>
    <w:rsid w:val="006C7499"/>
    <w:rsid w:val="006C75C9"/>
    <w:rsid w:val="006C76C4"/>
    <w:rsid w:val="006C786F"/>
    <w:rsid w:val="006C79F5"/>
    <w:rsid w:val="006C7A33"/>
    <w:rsid w:val="006C7CAC"/>
    <w:rsid w:val="006C7FB9"/>
    <w:rsid w:val="006D00EE"/>
    <w:rsid w:val="006D0182"/>
    <w:rsid w:val="006D03EE"/>
    <w:rsid w:val="006D07E6"/>
    <w:rsid w:val="006D0846"/>
    <w:rsid w:val="006D0C09"/>
    <w:rsid w:val="006D0CD3"/>
    <w:rsid w:val="006D11D5"/>
    <w:rsid w:val="006D1329"/>
    <w:rsid w:val="006D15D6"/>
    <w:rsid w:val="006D196F"/>
    <w:rsid w:val="006D1A23"/>
    <w:rsid w:val="006D1DFA"/>
    <w:rsid w:val="006D1F1A"/>
    <w:rsid w:val="006D1FAA"/>
    <w:rsid w:val="006D2039"/>
    <w:rsid w:val="006D219E"/>
    <w:rsid w:val="006D21FF"/>
    <w:rsid w:val="006D2353"/>
    <w:rsid w:val="006D23F7"/>
    <w:rsid w:val="006D26C9"/>
    <w:rsid w:val="006D297E"/>
    <w:rsid w:val="006D2AE4"/>
    <w:rsid w:val="006D2DAB"/>
    <w:rsid w:val="006D2DB5"/>
    <w:rsid w:val="006D2DDA"/>
    <w:rsid w:val="006D2E68"/>
    <w:rsid w:val="006D30D2"/>
    <w:rsid w:val="006D31AF"/>
    <w:rsid w:val="006D31DD"/>
    <w:rsid w:val="006D32E2"/>
    <w:rsid w:val="006D35CD"/>
    <w:rsid w:val="006D3C6F"/>
    <w:rsid w:val="006D3CAE"/>
    <w:rsid w:val="006D3D01"/>
    <w:rsid w:val="006D3D3B"/>
    <w:rsid w:val="006D4133"/>
    <w:rsid w:val="006D4289"/>
    <w:rsid w:val="006D4373"/>
    <w:rsid w:val="006D4575"/>
    <w:rsid w:val="006D492A"/>
    <w:rsid w:val="006D493C"/>
    <w:rsid w:val="006D5247"/>
    <w:rsid w:val="006D5312"/>
    <w:rsid w:val="006D5457"/>
    <w:rsid w:val="006D55BB"/>
    <w:rsid w:val="006D5872"/>
    <w:rsid w:val="006D59BF"/>
    <w:rsid w:val="006D5A62"/>
    <w:rsid w:val="006D5EC2"/>
    <w:rsid w:val="006D5EDF"/>
    <w:rsid w:val="006D5FEF"/>
    <w:rsid w:val="006D644B"/>
    <w:rsid w:val="006D64D1"/>
    <w:rsid w:val="006D666E"/>
    <w:rsid w:val="006D667A"/>
    <w:rsid w:val="006D66A3"/>
    <w:rsid w:val="006D69D2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007"/>
    <w:rsid w:val="006E0254"/>
    <w:rsid w:val="006E0566"/>
    <w:rsid w:val="006E0B09"/>
    <w:rsid w:val="006E0B16"/>
    <w:rsid w:val="006E1135"/>
    <w:rsid w:val="006E1469"/>
    <w:rsid w:val="006E16DF"/>
    <w:rsid w:val="006E176F"/>
    <w:rsid w:val="006E19FA"/>
    <w:rsid w:val="006E1C34"/>
    <w:rsid w:val="006E1E45"/>
    <w:rsid w:val="006E20D4"/>
    <w:rsid w:val="006E2110"/>
    <w:rsid w:val="006E22C6"/>
    <w:rsid w:val="006E22CC"/>
    <w:rsid w:val="006E2506"/>
    <w:rsid w:val="006E2A8F"/>
    <w:rsid w:val="006E2ADA"/>
    <w:rsid w:val="006E2B6C"/>
    <w:rsid w:val="006E2C5B"/>
    <w:rsid w:val="006E2E24"/>
    <w:rsid w:val="006E2E75"/>
    <w:rsid w:val="006E2E90"/>
    <w:rsid w:val="006E2FAB"/>
    <w:rsid w:val="006E326D"/>
    <w:rsid w:val="006E37B4"/>
    <w:rsid w:val="006E3B82"/>
    <w:rsid w:val="006E3C1F"/>
    <w:rsid w:val="006E3D3A"/>
    <w:rsid w:val="006E40E3"/>
    <w:rsid w:val="006E42ED"/>
    <w:rsid w:val="006E43FF"/>
    <w:rsid w:val="006E4646"/>
    <w:rsid w:val="006E4845"/>
    <w:rsid w:val="006E4BAC"/>
    <w:rsid w:val="006E4E6A"/>
    <w:rsid w:val="006E512D"/>
    <w:rsid w:val="006E51D5"/>
    <w:rsid w:val="006E52AC"/>
    <w:rsid w:val="006E5477"/>
    <w:rsid w:val="006E554E"/>
    <w:rsid w:val="006E575C"/>
    <w:rsid w:val="006E5AFE"/>
    <w:rsid w:val="006E5C60"/>
    <w:rsid w:val="006E5CA0"/>
    <w:rsid w:val="006E5DE0"/>
    <w:rsid w:val="006E5F66"/>
    <w:rsid w:val="006E5FCC"/>
    <w:rsid w:val="006E6382"/>
    <w:rsid w:val="006E6544"/>
    <w:rsid w:val="006E6632"/>
    <w:rsid w:val="006E696A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69"/>
    <w:rsid w:val="006E7A65"/>
    <w:rsid w:val="006E7D65"/>
    <w:rsid w:val="006E7E49"/>
    <w:rsid w:val="006E7E8E"/>
    <w:rsid w:val="006E7F71"/>
    <w:rsid w:val="006F0135"/>
    <w:rsid w:val="006F0209"/>
    <w:rsid w:val="006F054B"/>
    <w:rsid w:val="006F05C2"/>
    <w:rsid w:val="006F07C1"/>
    <w:rsid w:val="006F07DC"/>
    <w:rsid w:val="006F090B"/>
    <w:rsid w:val="006F0976"/>
    <w:rsid w:val="006F0C12"/>
    <w:rsid w:val="006F0DB2"/>
    <w:rsid w:val="006F0E38"/>
    <w:rsid w:val="006F0EB1"/>
    <w:rsid w:val="006F1184"/>
    <w:rsid w:val="006F1214"/>
    <w:rsid w:val="006F14AC"/>
    <w:rsid w:val="006F1580"/>
    <w:rsid w:val="006F171E"/>
    <w:rsid w:val="006F1869"/>
    <w:rsid w:val="006F1B5C"/>
    <w:rsid w:val="006F1D20"/>
    <w:rsid w:val="006F1D86"/>
    <w:rsid w:val="006F1E30"/>
    <w:rsid w:val="006F1EAA"/>
    <w:rsid w:val="006F20A6"/>
    <w:rsid w:val="006F2347"/>
    <w:rsid w:val="006F291E"/>
    <w:rsid w:val="006F2A91"/>
    <w:rsid w:val="006F3052"/>
    <w:rsid w:val="006F314D"/>
    <w:rsid w:val="006F3259"/>
    <w:rsid w:val="006F339B"/>
    <w:rsid w:val="006F3434"/>
    <w:rsid w:val="006F34EC"/>
    <w:rsid w:val="006F35DA"/>
    <w:rsid w:val="006F3927"/>
    <w:rsid w:val="006F3B01"/>
    <w:rsid w:val="006F3C66"/>
    <w:rsid w:val="006F3C8E"/>
    <w:rsid w:val="006F4189"/>
    <w:rsid w:val="006F468E"/>
    <w:rsid w:val="006F4D9F"/>
    <w:rsid w:val="006F506B"/>
    <w:rsid w:val="006F557B"/>
    <w:rsid w:val="006F5674"/>
    <w:rsid w:val="006F56E6"/>
    <w:rsid w:val="006F5B16"/>
    <w:rsid w:val="006F5B41"/>
    <w:rsid w:val="006F5D89"/>
    <w:rsid w:val="006F63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A5"/>
    <w:rsid w:val="006F76D6"/>
    <w:rsid w:val="006F773F"/>
    <w:rsid w:val="006F7A92"/>
    <w:rsid w:val="006F7C6D"/>
    <w:rsid w:val="006F7E42"/>
    <w:rsid w:val="00700042"/>
    <w:rsid w:val="0070013F"/>
    <w:rsid w:val="0070023A"/>
    <w:rsid w:val="0070053E"/>
    <w:rsid w:val="0070063F"/>
    <w:rsid w:val="007006AC"/>
    <w:rsid w:val="00700CF0"/>
    <w:rsid w:val="0070124B"/>
    <w:rsid w:val="00701367"/>
    <w:rsid w:val="00701744"/>
    <w:rsid w:val="007017EA"/>
    <w:rsid w:val="0070181F"/>
    <w:rsid w:val="0070193E"/>
    <w:rsid w:val="0070194C"/>
    <w:rsid w:val="00701AC0"/>
    <w:rsid w:val="00701AD7"/>
    <w:rsid w:val="00701B27"/>
    <w:rsid w:val="00701F5E"/>
    <w:rsid w:val="00701F97"/>
    <w:rsid w:val="007020D8"/>
    <w:rsid w:val="00702120"/>
    <w:rsid w:val="007022C7"/>
    <w:rsid w:val="007028A6"/>
    <w:rsid w:val="00702D99"/>
    <w:rsid w:val="00703067"/>
    <w:rsid w:val="007031B1"/>
    <w:rsid w:val="007032E6"/>
    <w:rsid w:val="007036BC"/>
    <w:rsid w:val="007036E5"/>
    <w:rsid w:val="007038BD"/>
    <w:rsid w:val="00703C3E"/>
    <w:rsid w:val="00703D27"/>
    <w:rsid w:val="00703D8A"/>
    <w:rsid w:val="00703E14"/>
    <w:rsid w:val="00703F74"/>
    <w:rsid w:val="00704117"/>
    <w:rsid w:val="00704123"/>
    <w:rsid w:val="00704542"/>
    <w:rsid w:val="00704641"/>
    <w:rsid w:val="0070465A"/>
    <w:rsid w:val="007047A7"/>
    <w:rsid w:val="00704873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D28"/>
    <w:rsid w:val="00705E58"/>
    <w:rsid w:val="00706110"/>
    <w:rsid w:val="0070621D"/>
    <w:rsid w:val="0070622B"/>
    <w:rsid w:val="007062AF"/>
    <w:rsid w:val="007065D8"/>
    <w:rsid w:val="0070665A"/>
    <w:rsid w:val="007066F1"/>
    <w:rsid w:val="007067BA"/>
    <w:rsid w:val="00706961"/>
    <w:rsid w:val="00706A4A"/>
    <w:rsid w:val="00706AC2"/>
    <w:rsid w:val="00706BA6"/>
    <w:rsid w:val="00707264"/>
    <w:rsid w:val="0070743B"/>
    <w:rsid w:val="00707677"/>
    <w:rsid w:val="007078C5"/>
    <w:rsid w:val="0070790F"/>
    <w:rsid w:val="007079CC"/>
    <w:rsid w:val="00707B75"/>
    <w:rsid w:val="00707BCC"/>
    <w:rsid w:val="00707CC2"/>
    <w:rsid w:val="00707D5D"/>
    <w:rsid w:val="00707E9E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344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0B2"/>
    <w:rsid w:val="007120BE"/>
    <w:rsid w:val="0071218D"/>
    <w:rsid w:val="00712202"/>
    <w:rsid w:val="00712935"/>
    <w:rsid w:val="00712A0F"/>
    <w:rsid w:val="00712D6D"/>
    <w:rsid w:val="00712DA8"/>
    <w:rsid w:val="00712E88"/>
    <w:rsid w:val="00712FDB"/>
    <w:rsid w:val="007131B0"/>
    <w:rsid w:val="0071343D"/>
    <w:rsid w:val="007134CD"/>
    <w:rsid w:val="0071371F"/>
    <w:rsid w:val="0071374D"/>
    <w:rsid w:val="00713EEA"/>
    <w:rsid w:val="00714014"/>
    <w:rsid w:val="00714065"/>
    <w:rsid w:val="00714186"/>
    <w:rsid w:val="007142AF"/>
    <w:rsid w:val="00714312"/>
    <w:rsid w:val="00714596"/>
    <w:rsid w:val="00714627"/>
    <w:rsid w:val="00714796"/>
    <w:rsid w:val="007148AC"/>
    <w:rsid w:val="007149C4"/>
    <w:rsid w:val="00714D6A"/>
    <w:rsid w:val="00714F99"/>
    <w:rsid w:val="007154AA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5C5"/>
    <w:rsid w:val="00716E27"/>
    <w:rsid w:val="00716FC0"/>
    <w:rsid w:val="007170D2"/>
    <w:rsid w:val="0071716E"/>
    <w:rsid w:val="00717267"/>
    <w:rsid w:val="007173AE"/>
    <w:rsid w:val="00717453"/>
    <w:rsid w:val="007177B3"/>
    <w:rsid w:val="007177F5"/>
    <w:rsid w:val="00717890"/>
    <w:rsid w:val="007178EE"/>
    <w:rsid w:val="00717908"/>
    <w:rsid w:val="00717A30"/>
    <w:rsid w:val="00717C7E"/>
    <w:rsid w:val="00717F1E"/>
    <w:rsid w:val="00720117"/>
    <w:rsid w:val="00720171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1E"/>
    <w:rsid w:val="00721AE3"/>
    <w:rsid w:val="00721DB3"/>
    <w:rsid w:val="00721DE1"/>
    <w:rsid w:val="00721E1D"/>
    <w:rsid w:val="00721FA1"/>
    <w:rsid w:val="00722260"/>
    <w:rsid w:val="007225CA"/>
    <w:rsid w:val="0072268F"/>
    <w:rsid w:val="00722891"/>
    <w:rsid w:val="00722B72"/>
    <w:rsid w:val="00722BB3"/>
    <w:rsid w:val="00722BD3"/>
    <w:rsid w:val="00722E8C"/>
    <w:rsid w:val="00722EA3"/>
    <w:rsid w:val="00722F0B"/>
    <w:rsid w:val="00723099"/>
    <w:rsid w:val="007232F9"/>
    <w:rsid w:val="007233B6"/>
    <w:rsid w:val="0072350B"/>
    <w:rsid w:val="007236B5"/>
    <w:rsid w:val="007236E9"/>
    <w:rsid w:val="007238F1"/>
    <w:rsid w:val="00723A39"/>
    <w:rsid w:val="00723AB4"/>
    <w:rsid w:val="00724204"/>
    <w:rsid w:val="00724426"/>
    <w:rsid w:val="00724437"/>
    <w:rsid w:val="00724489"/>
    <w:rsid w:val="007244BA"/>
    <w:rsid w:val="0072461A"/>
    <w:rsid w:val="007249C5"/>
    <w:rsid w:val="00724A25"/>
    <w:rsid w:val="00725068"/>
    <w:rsid w:val="00725107"/>
    <w:rsid w:val="0072551B"/>
    <w:rsid w:val="0072555D"/>
    <w:rsid w:val="0072560E"/>
    <w:rsid w:val="007256CA"/>
    <w:rsid w:val="00725792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45"/>
    <w:rsid w:val="00727AE3"/>
    <w:rsid w:val="00727B31"/>
    <w:rsid w:val="00727E9F"/>
    <w:rsid w:val="0073009B"/>
    <w:rsid w:val="0073020E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71A"/>
    <w:rsid w:val="007318C0"/>
    <w:rsid w:val="007319E5"/>
    <w:rsid w:val="00731A46"/>
    <w:rsid w:val="00731FE5"/>
    <w:rsid w:val="0073214C"/>
    <w:rsid w:val="00732166"/>
    <w:rsid w:val="007325D3"/>
    <w:rsid w:val="00732885"/>
    <w:rsid w:val="00733004"/>
    <w:rsid w:val="007332F4"/>
    <w:rsid w:val="0073336B"/>
    <w:rsid w:val="007333DA"/>
    <w:rsid w:val="00733414"/>
    <w:rsid w:val="00733858"/>
    <w:rsid w:val="00733A80"/>
    <w:rsid w:val="00733CEB"/>
    <w:rsid w:val="00733D40"/>
    <w:rsid w:val="00733E92"/>
    <w:rsid w:val="00733FF9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37"/>
    <w:rsid w:val="00735555"/>
    <w:rsid w:val="00735B13"/>
    <w:rsid w:val="00735D88"/>
    <w:rsid w:val="0073622B"/>
    <w:rsid w:val="00736356"/>
    <w:rsid w:val="0073637C"/>
    <w:rsid w:val="007365C4"/>
    <w:rsid w:val="00736886"/>
    <w:rsid w:val="00736A35"/>
    <w:rsid w:val="00736D7B"/>
    <w:rsid w:val="00737061"/>
    <w:rsid w:val="00737684"/>
    <w:rsid w:val="007377ED"/>
    <w:rsid w:val="007377FF"/>
    <w:rsid w:val="00737896"/>
    <w:rsid w:val="007379C8"/>
    <w:rsid w:val="00737C4B"/>
    <w:rsid w:val="00740345"/>
    <w:rsid w:val="00740351"/>
    <w:rsid w:val="00740410"/>
    <w:rsid w:val="0074052A"/>
    <w:rsid w:val="00740618"/>
    <w:rsid w:val="007406A2"/>
    <w:rsid w:val="007406C0"/>
    <w:rsid w:val="00740988"/>
    <w:rsid w:val="007409A4"/>
    <w:rsid w:val="007409AD"/>
    <w:rsid w:val="00740AC1"/>
    <w:rsid w:val="00740AE2"/>
    <w:rsid w:val="00740B5C"/>
    <w:rsid w:val="00740BF9"/>
    <w:rsid w:val="00740C21"/>
    <w:rsid w:val="0074108B"/>
    <w:rsid w:val="007412B3"/>
    <w:rsid w:val="007413D7"/>
    <w:rsid w:val="00741434"/>
    <w:rsid w:val="00741463"/>
    <w:rsid w:val="007415B6"/>
    <w:rsid w:val="00741694"/>
    <w:rsid w:val="00741992"/>
    <w:rsid w:val="00741A56"/>
    <w:rsid w:val="00741DDD"/>
    <w:rsid w:val="00741E69"/>
    <w:rsid w:val="00742036"/>
    <w:rsid w:val="007420C9"/>
    <w:rsid w:val="00742695"/>
    <w:rsid w:val="00742A51"/>
    <w:rsid w:val="00742A8D"/>
    <w:rsid w:val="00742D29"/>
    <w:rsid w:val="00742EE8"/>
    <w:rsid w:val="00742F09"/>
    <w:rsid w:val="00743096"/>
    <w:rsid w:val="007430F6"/>
    <w:rsid w:val="007432D6"/>
    <w:rsid w:val="00743307"/>
    <w:rsid w:val="00743468"/>
    <w:rsid w:val="007436B1"/>
    <w:rsid w:val="007436D5"/>
    <w:rsid w:val="00743867"/>
    <w:rsid w:val="00743E54"/>
    <w:rsid w:val="00744055"/>
    <w:rsid w:val="007446E0"/>
    <w:rsid w:val="0074475B"/>
    <w:rsid w:val="007447C6"/>
    <w:rsid w:val="00744981"/>
    <w:rsid w:val="0074499D"/>
    <w:rsid w:val="00744BC3"/>
    <w:rsid w:val="00744C38"/>
    <w:rsid w:val="00744E4F"/>
    <w:rsid w:val="007451D7"/>
    <w:rsid w:val="0074544C"/>
    <w:rsid w:val="007455EF"/>
    <w:rsid w:val="0074576E"/>
    <w:rsid w:val="007458E7"/>
    <w:rsid w:val="007459C1"/>
    <w:rsid w:val="00745AB5"/>
    <w:rsid w:val="00745B50"/>
    <w:rsid w:val="00745DAF"/>
    <w:rsid w:val="00745EBB"/>
    <w:rsid w:val="00746167"/>
    <w:rsid w:val="00746199"/>
    <w:rsid w:val="007461E5"/>
    <w:rsid w:val="00746A88"/>
    <w:rsid w:val="0074725D"/>
    <w:rsid w:val="00747312"/>
    <w:rsid w:val="00747446"/>
    <w:rsid w:val="00747605"/>
    <w:rsid w:val="00747A2D"/>
    <w:rsid w:val="00747BD8"/>
    <w:rsid w:val="00747F05"/>
    <w:rsid w:val="0075038A"/>
    <w:rsid w:val="007503B7"/>
    <w:rsid w:val="007503F6"/>
    <w:rsid w:val="00750446"/>
    <w:rsid w:val="007504FA"/>
    <w:rsid w:val="007509F9"/>
    <w:rsid w:val="00750D79"/>
    <w:rsid w:val="00750E2F"/>
    <w:rsid w:val="007510B3"/>
    <w:rsid w:val="0075134B"/>
    <w:rsid w:val="00751467"/>
    <w:rsid w:val="0075168D"/>
    <w:rsid w:val="00751739"/>
    <w:rsid w:val="007517A7"/>
    <w:rsid w:val="00751B3E"/>
    <w:rsid w:val="00751E9D"/>
    <w:rsid w:val="00751F76"/>
    <w:rsid w:val="007522C4"/>
    <w:rsid w:val="00752497"/>
    <w:rsid w:val="007524E2"/>
    <w:rsid w:val="00752A2B"/>
    <w:rsid w:val="00752CE6"/>
    <w:rsid w:val="00752CFF"/>
    <w:rsid w:val="00752FE7"/>
    <w:rsid w:val="0075303B"/>
    <w:rsid w:val="007531CA"/>
    <w:rsid w:val="00753203"/>
    <w:rsid w:val="00753230"/>
    <w:rsid w:val="00753A1C"/>
    <w:rsid w:val="00753F01"/>
    <w:rsid w:val="0075412E"/>
    <w:rsid w:val="00754644"/>
    <w:rsid w:val="00754747"/>
    <w:rsid w:val="00754814"/>
    <w:rsid w:val="00754D64"/>
    <w:rsid w:val="00754FCC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7FF"/>
    <w:rsid w:val="0075689D"/>
    <w:rsid w:val="00756BBA"/>
    <w:rsid w:val="00756F15"/>
    <w:rsid w:val="00756FA7"/>
    <w:rsid w:val="00756FFC"/>
    <w:rsid w:val="007572E9"/>
    <w:rsid w:val="007574D2"/>
    <w:rsid w:val="007575A7"/>
    <w:rsid w:val="0075786A"/>
    <w:rsid w:val="00757A10"/>
    <w:rsid w:val="00757A61"/>
    <w:rsid w:val="00757C65"/>
    <w:rsid w:val="00757CD9"/>
    <w:rsid w:val="00757D7C"/>
    <w:rsid w:val="00757E8E"/>
    <w:rsid w:val="00757FE8"/>
    <w:rsid w:val="00760068"/>
    <w:rsid w:val="00760072"/>
    <w:rsid w:val="007600CF"/>
    <w:rsid w:val="0076015A"/>
    <w:rsid w:val="0076031F"/>
    <w:rsid w:val="007605CA"/>
    <w:rsid w:val="00760756"/>
    <w:rsid w:val="0076078D"/>
    <w:rsid w:val="007607D3"/>
    <w:rsid w:val="00760899"/>
    <w:rsid w:val="007608C4"/>
    <w:rsid w:val="00760985"/>
    <w:rsid w:val="00760A3A"/>
    <w:rsid w:val="00760AFE"/>
    <w:rsid w:val="00760D79"/>
    <w:rsid w:val="00760E22"/>
    <w:rsid w:val="0076116A"/>
    <w:rsid w:val="00761209"/>
    <w:rsid w:val="007613AF"/>
    <w:rsid w:val="00761694"/>
    <w:rsid w:val="007619FB"/>
    <w:rsid w:val="00761A2A"/>
    <w:rsid w:val="00761A37"/>
    <w:rsid w:val="00761AA7"/>
    <w:rsid w:val="00761D2F"/>
    <w:rsid w:val="00761D46"/>
    <w:rsid w:val="0076200C"/>
    <w:rsid w:val="007621CD"/>
    <w:rsid w:val="0076247E"/>
    <w:rsid w:val="00762824"/>
    <w:rsid w:val="0076286A"/>
    <w:rsid w:val="007628C1"/>
    <w:rsid w:val="00762924"/>
    <w:rsid w:val="0076295A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1E6"/>
    <w:rsid w:val="00763432"/>
    <w:rsid w:val="00763448"/>
    <w:rsid w:val="007635CC"/>
    <w:rsid w:val="00763748"/>
    <w:rsid w:val="00763EB7"/>
    <w:rsid w:val="00764043"/>
    <w:rsid w:val="00764250"/>
    <w:rsid w:val="007647C9"/>
    <w:rsid w:val="007648CE"/>
    <w:rsid w:val="00764D87"/>
    <w:rsid w:val="00764EB8"/>
    <w:rsid w:val="00764F20"/>
    <w:rsid w:val="00765098"/>
    <w:rsid w:val="007650A8"/>
    <w:rsid w:val="0076539C"/>
    <w:rsid w:val="00765472"/>
    <w:rsid w:val="00765623"/>
    <w:rsid w:val="00765820"/>
    <w:rsid w:val="0076582D"/>
    <w:rsid w:val="00765832"/>
    <w:rsid w:val="0076588A"/>
    <w:rsid w:val="00765FDC"/>
    <w:rsid w:val="007660F2"/>
    <w:rsid w:val="007662C4"/>
    <w:rsid w:val="007663A3"/>
    <w:rsid w:val="00766559"/>
    <w:rsid w:val="007669EF"/>
    <w:rsid w:val="00766B0E"/>
    <w:rsid w:val="00766BFB"/>
    <w:rsid w:val="00766DAD"/>
    <w:rsid w:val="00766ED2"/>
    <w:rsid w:val="0076731C"/>
    <w:rsid w:val="00767390"/>
    <w:rsid w:val="0076747C"/>
    <w:rsid w:val="007674C6"/>
    <w:rsid w:val="0076769B"/>
    <w:rsid w:val="00767703"/>
    <w:rsid w:val="007678B6"/>
    <w:rsid w:val="00767BD2"/>
    <w:rsid w:val="00767FA8"/>
    <w:rsid w:val="00770076"/>
    <w:rsid w:val="007700C8"/>
    <w:rsid w:val="007700E8"/>
    <w:rsid w:val="00770402"/>
    <w:rsid w:val="00770403"/>
    <w:rsid w:val="0077091A"/>
    <w:rsid w:val="00770A1A"/>
    <w:rsid w:val="00770CEE"/>
    <w:rsid w:val="00770DFE"/>
    <w:rsid w:val="00771169"/>
    <w:rsid w:val="007711ED"/>
    <w:rsid w:val="00771280"/>
    <w:rsid w:val="007712DC"/>
    <w:rsid w:val="00771823"/>
    <w:rsid w:val="0077185E"/>
    <w:rsid w:val="00771B1B"/>
    <w:rsid w:val="00771FFE"/>
    <w:rsid w:val="00772010"/>
    <w:rsid w:val="00772089"/>
    <w:rsid w:val="007721AD"/>
    <w:rsid w:val="0077222D"/>
    <w:rsid w:val="0077240C"/>
    <w:rsid w:val="00772796"/>
    <w:rsid w:val="007727A9"/>
    <w:rsid w:val="007728F4"/>
    <w:rsid w:val="00772900"/>
    <w:rsid w:val="00772B36"/>
    <w:rsid w:val="00772D15"/>
    <w:rsid w:val="00772DC3"/>
    <w:rsid w:val="007733B3"/>
    <w:rsid w:val="007733C4"/>
    <w:rsid w:val="00773805"/>
    <w:rsid w:val="0077381E"/>
    <w:rsid w:val="00773934"/>
    <w:rsid w:val="00773EBA"/>
    <w:rsid w:val="00773EC7"/>
    <w:rsid w:val="0077401E"/>
    <w:rsid w:val="0077410D"/>
    <w:rsid w:val="0077418D"/>
    <w:rsid w:val="00774360"/>
    <w:rsid w:val="007743A1"/>
    <w:rsid w:val="007743DF"/>
    <w:rsid w:val="007744EF"/>
    <w:rsid w:val="00774D59"/>
    <w:rsid w:val="00774DF0"/>
    <w:rsid w:val="00774E0B"/>
    <w:rsid w:val="00774EBD"/>
    <w:rsid w:val="0077535A"/>
    <w:rsid w:val="007754E0"/>
    <w:rsid w:val="0077591D"/>
    <w:rsid w:val="00775BAA"/>
    <w:rsid w:val="00775BB1"/>
    <w:rsid w:val="00775EFD"/>
    <w:rsid w:val="00775F11"/>
    <w:rsid w:val="00775F72"/>
    <w:rsid w:val="0077608F"/>
    <w:rsid w:val="007761CC"/>
    <w:rsid w:val="007762DE"/>
    <w:rsid w:val="00776679"/>
    <w:rsid w:val="00776729"/>
    <w:rsid w:val="007767BC"/>
    <w:rsid w:val="007768F0"/>
    <w:rsid w:val="007768F2"/>
    <w:rsid w:val="00776928"/>
    <w:rsid w:val="00776C10"/>
    <w:rsid w:val="00776E9E"/>
    <w:rsid w:val="00776F98"/>
    <w:rsid w:val="00776FCE"/>
    <w:rsid w:val="00777053"/>
    <w:rsid w:val="007771D8"/>
    <w:rsid w:val="007772B6"/>
    <w:rsid w:val="007773BB"/>
    <w:rsid w:val="007775DE"/>
    <w:rsid w:val="00777732"/>
    <w:rsid w:val="00777815"/>
    <w:rsid w:val="00777B46"/>
    <w:rsid w:val="00777EE9"/>
    <w:rsid w:val="00780181"/>
    <w:rsid w:val="0078018E"/>
    <w:rsid w:val="0078048F"/>
    <w:rsid w:val="0078054F"/>
    <w:rsid w:val="00780980"/>
    <w:rsid w:val="007809E1"/>
    <w:rsid w:val="00780A03"/>
    <w:rsid w:val="00780A42"/>
    <w:rsid w:val="00780A60"/>
    <w:rsid w:val="00780AE9"/>
    <w:rsid w:val="00780AF4"/>
    <w:rsid w:val="00780CA4"/>
    <w:rsid w:val="00780D81"/>
    <w:rsid w:val="00780F3D"/>
    <w:rsid w:val="0078103F"/>
    <w:rsid w:val="00781243"/>
    <w:rsid w:val="007813E9"/>
    <w:rsid w:val="0078146E"/>
    <w:rsid w:val="0078165E"/>
    <w:rsid w:val="007816FD"/>
    <w:rsid w:val="0078191D"/>
    <w:rsid w:val="00781A23"/>
    <w:rsid w:val="00781AF5"/>
    <w:rsid w:val="00781B9A"/>
    <w:rsid w:val="00781BC7"/>
    <w:rsid w:val="00781C14"/>
    <w:rsid w:val="00781DAD"/>
    <w:rsid w:val="00781DC7"/>
    <w:rsid w:val="00781EE2"/>
    <w:rsid w:val="00781F41"/>
    <w:rsid w:val="0078243D"/>
    <w:rsid w:val="007824FD"/>
    <w:rsid w:val="00782A56"/>
    <w:rsid w:val="00782BCB"/>
    <w:rsid w:val="00782D39"/>
    <w:rsid w:val="00782D8A"/>
    <w:rsid w:val="00782D90"/>
    <w:rsid w:val="00782E6C"/>
    <w:rsid w:val="00783153"/>
    <w:rsid w:val="007833C3"/>
    <w:rsid w:val="00783455"/>
    <w:rsid w:val="0078376D"/>
    <w:rsid w:val="007837BE"/>
    <w:rsid w:val="0078380D"/>
    <w:rsid w:val="00783E73"/>
    <w:rsid w:val="00783F2B"/>
    <w:rsid w:val="00784112"/>
    <w:rsid w:val="00784245"/>
    <w:rsid w:val="0078425C"/>
    <w:rsid w:val="007842FE"/>
    <w:rsid w:val="00784309"/>
    <w:rsid w:val="0078440C"/>
    <w:rsid w:val="00784422"/>
    <w:rsid w:val="00784580"/>
    <w:rsid w:val="00784702"/>
    <w:rsid w:val="007847CB"/>
    <w:rsid w:val="007849B3"/>
    <w:rsid w:val="00784C31"/>
    <w:rsid w:val="00784E58"/>
    <w:rsid w:val="00784E67"/>
    <w:rsid w:val="00784EA1"/>
    <w:rsid w:val="00784ECF"/>
    <w:rsid w:val="00784F48"/>
    <w:rsid w:val="00784F54"/>
    <w:rsid w:val="00784FC7"/>
    <w:rsid w:val="00785460"/>
    <w:rsid w:val="007859E1"/>
    <w:rsid w:val="00785BDC"/>
    <w:rsid w:val="00786185"/>
    <w:rsid w:val="007861D1"/>
    <w:rsid w:val="00786272"/>
    <w:rsid w:val="007864B2"/>
    <w:rsid w:val="0078654E"/>
    <w:rsid w:val="00786620"/>
    <w:rsid w:val="00786651"/>
    <w:rsid w:val="00786658"/>
    <w:rsid w:val="0078681A"/>
    <w:rsid w:val="007868B7"/>
    <w:rsid w:val="00786A70"/>
    <w:rsid w:val="00786B90"/>
    <w:rsid w:val="00786BC0"/>
    <w:rsid w:val="00786BC2"/>
    <w:rsid w:val="00786E4C"/>
    <w:rsid w:val="00786F80"/>
    <w:rsid w:val="00787503"/>
    <w:rsid w:val="0078759A"/>
    <w:rsid w:val="007875E7"/>
    <w:rsid w:val="00787601"/>
    <w:rsid w:val="00787646"/>
    <w:rsid w:val="00787736"/>
    <w:rsid w:val="00787977"/>
    <w:rsid w:val="00787A55"/>
    <w:rsid w:val="00787FF1"/>
    <w:rsid w:val="00790197"/>
    <w:rsid w:val="007905F4"/>
    <w:rsid w:val="00790810"/>
    <w:rsid w:val="0079092C"/>
    <w:rsid w:val="00790D94"/>
    <w:rsid w:val="00790DB2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CB1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F70"/>
    <w:rsid w:val="0079421E"/>
    <w:rsid w:val="00794502"/>
    <w:rsid w:val="007945B0"/>
    <w:rsid w:val="007947FB"/>
    <w:rsid w:val="00794CA9"/>
    <w:rsid w:val="00794DFE"/>
    <w:rsid w:val="007952E0"/>
    <w:rsid w:val="007954AC"/>
    <w:rsid w:val="00795767"/>
    <w:rsid w:val="007957A8"/>
    <w:rsid w:val="00795804"/>
    <w:rsid w:val="00795809"/>
    <w:rsid w:val="00795BA6"/>
    <w:rsid w:val="00795CF1"/>
    <w:rsid w:val="00795DC8"/>
    <w:rsid w:val="00795EBC"/>
    <w:rsid w:val="0079601B"/>
    <w:rsid w:val="007960DB"/>
    <w:rsid w:val="007962E1"/>
    <w:rsid w:val="00796353"/>
    <w:rsid w:val="0079641F"/>
    <w:rsid w:val="00796B15"/>
    <w:rsid w:val="00796E10"/>
    <w:rsid w:val="00797174"/>
    <w:rsid w:val="007971F5"/>
    <w:rsid w:val="007973B0"/>
    <w:rsid w:val="00797475"/>
    <w:rsid w:val="00797665"/>
    <w:rsid w:val="00797670"/>
    <w:rsid w:val="00797715"/>
    <w:rsid w:val="007977E1"/>
    <w:rsid w:val="00797861"/>
    <w:rsid w:val="007979ED"/>
    <w:rsid w:val="00797AD1"/>
    <w:rsid w:val="00797BEA"/>
    <w:rsid w:val="00797C1F"/>
    <w:rsid w:val="00797DAA"/>
    <w:rsid w:val="00797FCF"/>
    <w:rsid w:val="007A0014"/>
    <w:rsid w:val="007A0616"/>
    <w:rsid w:val="007A087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5BA"/>
    <w:rsid w:val="007A16E9"/>
    <w:rsid w:val="007A1A1D"/>
    <w:rsid w:val="007A1B63"/>
    <w:rsid w:val="007A1DE7"/>
    <w:rsid w:val="007A21D6"/>
    <w:rsid w:val="007A22D6"/>
    <w:rsid w:val="007A2788"/>
    <w:rsid w:val="007A278F"/>
    <w:rsid w:val="007A2A54"/>
    <w:rsid w:val="007A2BFF"/>
    <w:rsid w:val="007A2D56"/>
    <w:rsid w:val="007A2F81"/>
    <w:rsid w:val="007A320F"/>
    <w:rsid w:val="007A32E9"/>
    <w:rsid w:val="007A3395"/>
    <w:rsid w:val="007A3505"/>
    <w:rsid w:val="007A35DB"/>
    <w:rsid w:val="007A36E8"/>
    <w:rsid w:val="007A36F2"/>
    <w:rsid w:val="007A383A"/>
    <w:rsid w:val="007A3A4B"/>
    <w:rsid w:val="007A3BC2"/>
    <w:rsid w:val="007A3BF2"/>
    <w:rsid w:val="007A3FB8"/>
    <w:rsid w:val="007A4084"/>
    <w:rsid w:val="007A423C"/>
    <w:rsid w:val="007A4338"/>
    <w:rsid w:val="007A44AD"/>
    <w:rsid w:val="007A4AF1"/>
    <w:rsid w:val="007A4C3D"/>
    <w:rsid w:val="007A5081"/>
    <w:rsid w:val="007A50C6"/>
    <w:rsid w:val="007A5288"/>
    <w:rsid w:val="007A5340"/>
    <w:rsid w:val="007A538A"/>
    <w:rsid w:val="007A57A5"/>
    <w:rsid w:val="007A58DB"/>
    <w:rsid w:val="007A5A01"/>
    <w:rsid w:val="007A5A47"/>
    <w:rsid w:val="007A5B36"/>
    <w:rsid w:val="007A5C5E"/>
    <w:rsid w:val="007A5C80"/>
    <w:rsid w:val="007A5F27"/>
    <w:rsid w:val="007A5F87"/>
    <w:rsid w:val="007A6053"/>
    <w:rsid w:val="007A618D"/>
    <w:rsid w:val="007A6256"/>
    <w:rsid w:val="007A6333"/>
    <w:rsid w:val="007A6337"/>
    <w:rsid w:val="007A6477"/>
    <w:rsid w:val="007A64B7"/>
    <w:rsid w:val="007A650C"/>
    <w:rsid w:val="007A6909"/>
    <w:rsid w:val="007A6934"/>
    <w:rsid w:val="007A6A76"/>
    <w:rsid w:val="007A6B6A"/>
    <w:rsid w:val="007A6C73"/>
    <w:rsid w:val="007A6D11"/>
    <w:rsid w:val="007A6E8D"/>
    <w:rsid w:val="007A6F70"/>
    <w:rsid w:val="007A7228"/>
    <w:rsid w:val="007A7440"/>
    <w:rsid w:val="007A74D9"/>
    <w:rsid w:val="007A74F7"/>
    <w:rsid w:val="007A75A3"/>
    <w:rsid w:val="007A76FD"/>
    <w:rsid w:val="007A7760"/>
    <w:rsid w:val="007A7AD5"/>
    <w:rsid w:val="007A7F38"/>
    <w:rsid w:val="007A7F7C"/>
    <w:rsid w:val="007B0163"/>
    <w:rsid w:val="007B0253"/>
    <w:rsid w:val="007B0271"/>
    <w:rsid w:val="007B0537"/>
    <w:rsid w:val="007B073B"/>
    <w:rsid w:val="007B0B5C"/>
    <w:rsid w:val="007B0FEC"/>
    <w:rsid w:val="007B1061"/>
    <w:rsid w:val="007B114A"/>
    <w:rsid w:val="007B1504"/>
    <w:rsid w:val="007B1669"/>
    <w:rsid w:val="007B1874"/>
    <w:rsid w:val="007B18DA"/>
    <w:rsid w:val="007B1A1D"/>
    <w:rsid w:val="007B1CDF"/>
    <w:rsid w:val="007B1D93"/>
    <w:rsid w:val="007B1DE4"/>
    <w:rsid w:val="007B1F9A"/>
    <w:rsid w:val="007B2074"/>
    <w:rsid w:val="007B21D5"/>
    <w:rsid w:val="007B2638"/>
    <w:rsid w:val="007B2B3A"/>
    <w:rsid w:val="007B2BB1"/>
    <w:rsid w:val="007B3353"/>
    <w:rsid w:val="007B3476"/>
    <w:rsid w:val="007B3830"/>
    <w:rsid w:val="007B38A8"/>
    <w:rsid w:val="007B3AD5"/>
    <w:rsid w:val="007B41A9"/>
    <w:rsid w:val="007B448A"/>
    <w:rsid w:val="007B44DC"/>
    <w:rsid w:val="007B4543"/>
    <w:rsid w:val="007B4638"/>
    <w:rsid w:val="007B4937"/>
    <w:rsid w:val="007B4A26"/>
    <w:rsid w:val="007B4B9F"/>
    <w:rsid w:val="007B4CC3"/>
    <w:rsid w:val="007B4D3D"/>
    <w:rsid w:val="007B4D77"/>
    <w:rsid w:val="007B5110"/>
    <w:rsid w:val="007B52B2"/>
    <w:rsid w:val="007B550D"/>
    <w:rsid w:val="007B586A"/>
    <w:rsid w:val="007B59DA"/>
    <w:rsid w:val="007B5A66"/>
    <w:rsid w:val="007B5D86"/>
    <w:rsid w:val="007B630D"/>
    <w:rsid w:val="007B632A"/>
    <w:rsid w:val="007B64CA"/>
    <w:rsid w:val="007B68D3"/>
    <w:rsid w:val="007B69F8"/>
    <w:rsid w:val="007B6B13"/>
    <w:rsid w:val="007B6C12"/>
    <w:rsid w:val="007B6EF2"/>
    <w:rsid w:val="007B71D1"/>
    <w:rsid w:val="007B77FB"/>
    <w:rsid w:val="007B791F"/>
    <w:rsid w:val="007B7B66"/>
    <w:rsid w:val="007B7C9B"/>
    <w:rsid w:val="007B7CD7"/>
    <w:rsid w:val="007B7D58"/>
    <w:rsid w:val="007B7F77"/>
    <w:rsid w:val="007C021E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EAE"/>
    <w:rsid w:val="007C1EC4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7A1"/>
    <w:rsid w:val="007C3881"/>
    <w:rsid w:val="007C3ACA"/>
    <w:rsid w:val="007C3C91"/>
    <w:rsid w:val="007C3D3E"/>
    <w:rsid w:val="007C3D76"/>
    <w:rsid w:val="007C3D88"/>
    <w:rsid w:val="007C3EC2"/>
    <w:rsid w:val="007C3F14"/>
    <w:rsid w:val="007C4248"/>
    <w:rsid w:val="007C4465"/>
    <w:rsid w:val="007C450E"/>
    <w:rsid w:val="007C4A18"/>
    <w:rsid w:val="007C4AFE"/>
    <w:rsid w:val="007C4D7F"/>
    <w:rsid w:val="007C508D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B6"/>
    <w:rsid w:val="007C5FC0"/>
    <w:rsid w:val="007C5FF0"/>
    <w:rsid w:val="007C6095"/>
    <w:rsid w:val="007C60D7"/>
    <w:rsid w:val="007C632F"/>
    <w:rsid w:val="007C645F"/>
    <w:rsid w:val="007C64BC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55D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20B"/>
    <w:rsid w:val="007D02A6"/>
    <w:rsid w:val="007D0590"/>
    <w:rsid w:val="007D0691"/>
    <w:rsid w:val="007D07EF"/>
    <w:rsid w:val="007D07F0"/>
    <w:rsid w:val="007D08C5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214A"/>
    <w:rsid w:val="007D2181"/>
    <w:rsid w:val="007D262C"/>
    <w:rsid w:val="007D2672"/>
    <w:rsid w:val="007D26A8"/>
    <w:rsid w:val="007D27D4"/>
    <w:rsid w:val="007D2B6C"/>
    <w:rsid w:val="007D2C2B"/>
    <w:rsid w:val="007D343B"/>
    <w:rsid w:val="007D3446"/>
    <w:rsid w:val="007D3556"/>
    <w:rsid w:val="007D357E"/>
    <w:rsid w:val="007D35F0"/>
    <w:rsid w:val="007D375A"/>
    <w:rsid w:val="007D3889"/>
    <w:rsid w:val="007D38B0"/>
    <w:rsid w:val="007D39D7"/>
    <w:rsid w:val="007D3A5A"/>
    <w:rsid w:val="007D3D39"/>
    <w:rsid w:val="007D43B9"/>
    <w:rsid w:val="007D4580"/>
    <w:rsid w:val="007D478D"/>
    <w:rsid w:val="007D4838"/>
    <w:rsid w:val="007D4956"/>
    <w:rsid w:val="007D4A05"/>
    <w:rsid w:val="007D4BB7"/>
    <w:rsid w:val="007D4D5B"/>
    <w:rsid w:val="007D4E4D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8C3"/>
    <w:rsid w:val="007D5CFA"/>
    <w:rsid w:val="007D600B"/>
    <w:rsid w:val="007D6217"/>
    <w:rsid w:val="007D6310"/>
    <w:rsid w:val="007D673F"/>
    <w:rsid w:val="007D6814"/>
    <w:rsid w:val="007D68F4"/>
    <w:rsid w:val="007D69E5"/>
    <w:rsid w:val="007D6CE5"/>
    <w:rsid w:val="007D6CF7"/>
    <w:rsid w:val="007D6E8A"/>
    <w:rsid w:val="007D6EDF"/>
    <w:rsid w:val="007D6EF0"/>
    <w:rsid w:val="007D7042"/>
    <w:rsid w:val="007D7059"/>
    <w:rsid w:val="007D70C1"/>
    <w:rsid w:val="007D770F"/>
    <w:rsid w:val="007D7E07"/>
    <w:rsid w:val="007E0162"/>
    <w:rsid w:val="007E04DA"/>
    <w:rsid w:val="007E05CC"/>
    <w:rsid w:val="007E0986"/>
    <w:rsid w:val="007E0C57"/>
    <w:rsid w:val="007E0C8C"/>
    <w:rsid w:val="007E0EC3"/>
    <w:rsid w:val="007E0FAC"/>
    <w:rsid w:val="007E11F4"/>
    <w:rsid w:val="007E1479"/>
    <w:rsid w:val="007E16B1"/>
    <w:rsid w:val="007E1760"/>
    <w:rsid w:val="007E1A55"/>
    <w:rsid w:val="007E1A7D"/>
    <w:rsid w:val="007E1B74"/>
    <w:rsid w:val="007E1BE9"/>
    <w:rsid w:val="007E1C03"/>
    <w:rsid w:val="007E1CB1"/>
    <w:rsid w:val="007E1EBF"/>
    <w:rsid w:val="007E201B"/>
    <w:rsid w:val="007E2146"/>
    <w:rsid w:val="007E23C5"/>
    <w:rsid w:val="007E2453"/>
    <w:rsid w:val="007E27C6"/>
    <w:rsid w:val="007E2B64"/>
    <w:rsid w:val="007E2B9D"/>
    <w:rsid w:val="007E2CDC"/>
    <w:rsid w:val="007E302B"/>
    <w:rsid w:val="007E3182"/>
    <w:rsid w:val="007E33BB"/>
    <w:rsid w:val="007E36F8"/>
    <w:rsid w:val="007E3745"/>
    <w:rsid w:val="007E38AA"/>
    <w:rsid w:val="007E38EB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57B"/>
    <w:rsid w:val="007E5CD0"/>
    <w:rsid w:val="007E5D16"/>
    <w:rsid w:val="007E5FFD"/>
    <w:rsid w:val="007E60C9"/>
    <w:rsid w:val="007E6239"/>
    <w:rsid w:val="007E62F4"/>
    <w:rsid w:val="007E63CB"/>
    <w:rsid w:val="007E6735"/>
    <w:rsid w:val="007E67F4"/>
    <w:rsid w:val="007E68BE"/>
    <w:rsid w:val="007E6923"/>
    <w:rsid w:val="007E6AB8"/>
    <w:rsid w:val="007E71C7"/>
    <w:rsid w:val="007E732E"/>
    <w:rsid w:val="007E741E"/>
    <w:rsid w:val="007E75FE"/>
    <w:rsid w:val="007E7693"/>
    <w:rsid w:val="007E77EF"/>
    <w:rsid w:val="007E7AFB"/>
    <w:rsid w:val="007E7B2B"/>
    <w:rsid w:val="007E7B7E"/>
    <w:rsid w:val="007E7B81"/>
    <w:rsid w:val="007E7E6F"/>
    <w:rsid w:val="007E7FCC"/>
    <w:rsid w:val="007F0010"/>
    <w:rsid w:val="007F01B8"/>
    <w:rsid w:val="007F0482"/>
    <w:rsid w:val="007F05E0"/>
    <w:rsid w:val="007F0B77"/>
    <w:rsid w:val="007F0B82"/>
    <w:rsid w:val="007F0D3A"/>
    <w:rsid w:val="007F0DD3"/>
    <w:rsid w:val="007F0FC8"/>
    <w:rsid w:val="007F106B"/>
    <w:rsid w:val="007F10AA"/>
    <w:rsid w:val="007F10D8"/>
    <w:rsid w:val="007F141F"/>
    <w:rsid w:val="007F15E0"/>
    <w:rsid w:val="007F160C"/>
    <w:rsid w:val="007F1675"/>
    <w:rsid w:val="007F18C0"/>
    <w:rsid w:val="007F20F3"/>
    <w:rsid w:val="007F2187"/>
    <w:rsid w:val="007F23A7"/>
    <w:rsid w:val="007F2477"/>
    <w:rsid w:val="007F2AEE"/>
    <w:rsid w:val="007F2BBB"/>
    <w:rsid w:val="007F2DBB"/>
    <w:rsid w:val="007F2ED4"/>
    <w:rsid w:val="007F3035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A9"/>
    <w:rsid w:val="007F468E"/>
    <w:rsid w:val="007F4D13"/>
    <w:rsid w:val="007F4EA2"/>
    <w:rsid w:val="007F4F45"/>
    <w:rsid w:val="007F5162"/>
    <w:rsid w:val="007F51FF"/>
    <w:rsid w:val="007F523D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3CF"/>
    <w:rsid w:val="007F758C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D5F"/>
    <w:rsid w:val="008013B8"/>
    <w:rsid w:val="00801558"/>
    <w:rsid w:val="008016C8"/>
    <w:rsid w:val="00801714"/>
    <w:rsid w:val="00801751"/>
    <w:rsid w:val="0080179D"/>
    <w:rsid w:val="00801838"/>
    <w:rsid w:val="008018DC"/>
    <w:rsid w:val="0080198F"/>
    <w:rsid w:val="00801C6D"/>
    <w:rsid w:val="00801D97"/>
    <w:rsid w:val="00801DC6"/>
    <w:rsid w:val="00802410"/>
    <w:rsid w:val="00802489"/>
    <w:rsid w:val="00802672"/>
    <w:rsid w:val="0080270F"/>
    <w:rsid w:val="0080275D"/>
    <w:rsid w:val="00802812"/>
    <w:rsid w:val="00802AE3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3A"/>
    <w:rsid w:val="00803B19"/>
    <w:rsid w:val="00803CEE"/>
    <w:rsid w:val="00803DDC"/>
    <w:rsid w:val="00803E2E"/>
    <w:rsid w:val="00803FD6"/>
    <w:rsid w:val="0080414B"/>
    <w:rsid w:val="008041E1"/>
    <w:rsid w:val="008044EE"/>
    <w:rsid w:val="0080453D"/>
    <w:rsid w:val="0080476A"/>
    <w:rsid w:val="00804867"/>
    <w:rsid w:val="008048C7"/>
    <w:rsid w:val="00804B2F"/>
    <w:rsid w:val="00804B74"/>
    <w:rsid w:val="008053AD"/>
    <w:rsid w:val="00805571"/>
    <w:rsid w:val="00805601"/>
    <w:rsid w:val="00805ABD"/>
    <w:rsid w:val="00805D11"/>
    <w:rsid w:val="00805DAB"/>
    <w:rsid w:val="0080611C"/>
    <w:rsid w:val="00806130"/>
    <w:rsid w:val="0080622C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509"/>
    <w:rsid w:val="00807625"/>
    <w:rsid w:val="0080770D"/>
    <w:rsid w:val="0080794B"/>
    <w:rsid w:val="008079E9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202"/>
    <w:rsid w:val="00810543"/>
    <w:rsid w:val="008109BD"/>
    <w:rsid w:val="008109ED"/>
    <w:rsid w:val="00810AF5"/>
    <w:rsid w:val="00810B57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2027"/>
    <w:rsid w:val="008123D5"/>
    <w:rsid w:val="008124FE"/>
    <w:rsid w:val="008126FE"/>
    <w:rsid w:val="008127B0"/>
    <w:rsid w:val="00812D9B"/>
    <w:rsid w:val="00812FE3"/>
    <w:rsid w:val="0081310C"/>
    <w:rsid w:val="00813549"/>
    <w:rsid w:val="0081385A"/>
    <w:rsid w:val="00813CE0"/>
    <w:rsid w:val="00813E05"/>
    <w:rsid w:val="00814072"/>
    <w:rsid w:val="0081409A"/>
    <w:rsid w:val="00814153"/>
    <w:rsid w:val="008142CD"/>
    <w:rsid w:val="00814333"/>
    <w:rsid w:val="0081433F"/>
    <w:rsid w:val="00814500"/>
    <w:rsid w:val="008147DB"/>
    <w:rsid w:val="00814972"/>
    <w:rsid w:val="00814B38"/>
    <w:rsid w:val="00814B4E"/>
    <w:rsid w:val="00814B65"/>
    <w:rsid w:val="00814BD6"/>
    <w:rsid w:val="00814CFD"/>
    <w:rsid w:val="00814D2B"/>
    <w:rsid w:val="00814D77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384"/>
    <w:rsid w:val="00820412"/>
    <w:rsid w:val="008204E7"/>
    <w:rsid w:val="00820541"/>
    <w:rsid w:val="0082077D"/>
    <w:rsid w:val="008207D1"/>
    <w:rsid w:val="008209D6"/>
    <w:rsid w:val="00820A98"/>
    <w:rsid w:val="00820E45"/>
    <w:rsid w:val="00820F14"/>
    <w:rsid w:val="00821189"/>
    <w:rsid w:val="00821385"/>
    <w:rsid w:val="008215B3"/>
    <w:rsid w:val="008215B5"/>
    <w:rsid w:val="0082172C"/>
    <w:rsid w:val="0082198C"/>
    <w:rsid w:val="00821A22"/>
    <w:rsid w:val="00821D09"/>
    <w:rsid w:val="00821DC0"/>
    <w:rsid w:val="00821E33"/>
    <w:rsid w:val="00821EFF"/>
    <w:rsid w:val="00821FC4"/>
    <w:rsid w:val="008220EA"/>
    <w:rsid w:val="00822131"/>
    <w:rsid w:val="0082225E"/>
    <w:rsid w:val="008227A7"/>
    <w:rsid w:val="00822B56"/>
    <w:rsid w:val="00822C9E"/>
    <w:rsid w:val="00822FA0"/>
    <w:rsid w:val="00823335"/>
    <w:rsid w:val="008235E4"/>
    <w:rsid w:val="00823731"/>
    <w:rsid w:val="008237B2"/>
    <w:rsid w:val="00823882"/>
    <w:rsid w:val="00823999"/>
    <w:rsid w:val="00823B2A"/>
    <w:rsid w:val="00823EDE"/>
    <w:rsid w:val="00823F61"/>
    <w:rsid w:val="008243A4"/>
    <w:rsid w:val="00824489"/>
    <w:rsid w:val="0082449E"/>
    <w:rsid w:val="008247A4"/>
    <w:rsid w:val="008249FF"/>
    <w:rsid w:val="00824EC9"/>
    <w:rsid w:val="008251EC"/>
    <w:rsid w:val="008253FD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204"/>
    <w:rsid w:val="0082628F"/>
    <w:rsid w:val="008262F0"/>
    <w:rsid w:val="008263E0"/>
    <w:rsid w:val="008266C8"/>
    <w:rsid w:val="00826708"/>
    <w:rsid w:val="0082674E"/>
    <w:rsid w:val="00826A92"/>
    <w:rsid w:val="00826D90"/>
    <w:rsid w:val="00826DFB"/>
    <w:rsid w:val="00827015"/>
    <w:rsid w:val="00827109"/>
    <w:rsid w:val="0082711B"/>
    <w:rsid w:val="008272E9"/>
    <w:rsid w:val="008274E1"/>
    <w:rsid w:val="0082762D"/>
    <w:rsid w:val="00827670"/>
    <w:rsid w:val="00827757"/>
    <w:rsid w:val="0082786F"/>
    <w:rsid w:val="0082791D"/>
    <w:rsid w:val="00827A41"/>
    <w:rsid w:val="00827AF3"/>
    <w:rsid w:val="00827D16"/>
    <w:rsid w:val="00827E6C"/>
    <w:rsid w:val="008300D6"/>
    <w:rsid w:val="00830498"/>
    <w:rsid w:val="0083050E"/>
    <w:rsid w:val="008307E1"/>
    <w:rsid w:val="008309CB"/>
    <w:rsid w:val="00830D47"/>
    <w:rsid w:val="008311DF"/>
    <w:rsid w:val="0083134E"/>
    <w:rsid w:val="0083179C"/>
    <w:rsid w:val="0083188A"/>
    <w:rsid w:val="00831BFC"/>
    <w:rsid w:val="00831D7E"/>
    <w:rsid w:val="00831F05"/>
    <w:rsid w:val="00832049"/>
    <w:rsid w:val="00832142"/>
    <w:rsid w:val="008326BC"/>
    <w:rsid w:val="008327A8"/>
    <w:rsid w:val="00832815"/>
    <w:rsid w:val="0083295B"/>
    <w:rsid w:val="00832BE2"/>
    <w:rsid w:val="00832C18"/>
    <w:rsid w:val="00832CAF"/>
    <w:rsid w:val="00832FA7"/>
    <w:rsid w:val="0083300E"/>
    <w:rsid w:val="0083311A"/>
    <w:rsid w:val="00833303"/>
    <w:rsid w:val="008333C4"/>
    <w:rsid w:val="008335AB"/>
    <w:rsid w:val="008336F1"/>
    <w:rsid w:val="00833A2E"/>
    <w:rsid w:val="00833DA2"/>
    <w:rsid w:val="00833E5A"/>
    <w:rsid w:val="0083417A"/>
    <w:rsid w:val="00834512"/>
    <w:rsid w:val="008347C1"/>
    <w:rsid w:val="0083486E"/>
    <w:rsid w:val="008349E7"/>
    <w:rsid w:val="00834A4C"/>
    <w:rsid w:val="00834C2D"/>
    <w:rsid w:val="00834D21"/>
    <w:rsid w:val="00835015"/>
    <w:rsid w:val="0083502E"/>
    <w:rsid w:val="008350DD"/>
    <w:rsid w:val="008350E9"/>
    <w:rsid w:val="00835501"/>
    <w:rsid w:val="00835A32"/>
    <w:rsid w:val="00835A33"/>
    <w:rsid w:val="00835B82"/>
    <w:rsid w:val="00835D8F"/>
    <w:rsid w:val="00836133"/>
    <w:rsid w:val="008362C4"/>
    <w:rsid w:val="008363EF"/>
    <w:rsid w:val="0083657B"/>
    <w:rsid w:val="00836628"/>
    <w:rsid w:val="00836869"/>
    <w:rsid w:val="00836B34"/>
    <w:rsid w:val="00836B5B"/>
    <w:rsid w:val="0083711A"/>
    <w:rsid w:val="00837458"/>
    <w:rsid w:val="0083768C"/>
    <w:rsid w:val="008376B9"/>
    <w:rsid w:val="0083775C"/>
    <w:rsid w:val="0083794F"/>
    <w:rsid w:val="00837B36"/>
    <w:rsid w:val="00837D8C"/>
    <w:rsid w:val="00837D8D"/>
    <w:rsid w:val="00837E87"/>
    <w:rsid w:val="00837EC4"/>
    <w:rsid w:val="00837F96"/>
    <w:rsid w:val="008401C3"/>
    <w:rsid w:val="008402E8"/>
    <w:rsid w:val="008404D7"/>
    <w:rsid w:val="00840634"/>
    <w:rsid w:val="00840713"/>
    <w:rsid w:val="0084089C"/>
    <w:rsid w:val="00840A68"/>
    <w:rsid w:val="00840A83"/>
    <w:rsid w:val="00840A8A"/>
    <w:rsid w:val="00840C12"/>
    <w:rsid w:val="00840D25"/>
    <w:rsid w:val="00840D46"/>
    <w:rsid w:val="00841090"/>
    <w:rsid w:val="008410AD"/>
    <w:rsid w:val="00841494"/>
    <w:rsid w:val="00841573"/>
    <w:rsid w:val="00841744"/>
    <w:rsid w:val="008419A1"/>
    <w:rsid w:val="00841D2F"/>
    <w:rsid w:val="00841DCD"/>
    <w:rsid w:val="00841E46"/>
    <w:rsid w:val="00841EE6"/>
    <w:rsid w:val="00841F33"/>
    <w:rsid w:val="00841FA0"/>
    <w:rsid w:val="00842061"/>
    <w:rsid w:val="008420BA"/>
    <w:rsid w:val="00842262"/>
    <w:rsid w:val="0084296C"/>
    <w:rsid w:val="00842B49"/>
    <w:rsid w:val="00842D75"/>
    <w:rsid w:val="00842DB7"/>
    <w:rsid w:val="00842DE7"/>
    <w:rsid w:val="00842E9E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7B8"/>
    <w:rsid w:val="00844864"/>
    <w:rsid w:val="00844C15"/>
    <w:rsid w:val="00845591"/>
    <w:rsid w:val="00845686"/>
    <w:rsid w:val="0084592F"/>
    <w:rsid w:val="00845930"/>
    <w:rsid w:val="00845996"/>
    <w:rsid w:val="00845A92"/>
    <w:rsid w:val="00845CC3"/>
    <w:rsid w:val="00845F51"/>
    <w:rsid w:val="00846041"/>
    <w:rsid w:val="00846106"/>
    <w:rsid w:val="00846467"/>
    <w:rsid w:val="00846661"/>
    <w:rsid w:val="008468CA"/>
    <w:rsid w:val="00846939"/>
    <w:rsid w:val="00846AC4"/>
    <w:rsid w:val="00846C77"/>
    <w:rsid w:val="00846CEB"/>
    <w:rsid w:val="00846E99"/>
    <w:rsid w:val="00846F7E"/>
    <w:rsid w:val="00847141"/>
    <w:rsid w:val="008474BA"/>
    <w:rsid w:val="0084774F"/>
    <w:rsid w:val="0084778C"/>
    <w:rsid w:val="00847991"/>
    <w:rsid w:val="00847C4E"/>
    <w:rsid w:val="00847E3E"/>
    <w:rsid w:val="00847F69"/>
    <w:rsid w:val="00847F9D"/>
    <w:rsid w:val="0085013C"/>
    <w:rsid w:val="008501F8"/>
    <w:rsid w:val="00850860"/>
    <w:rsid w:val="008508BD"/>
    <w:rsid w:val="00850A0B"/>
    <w:rsid w:val="00850A0D"/>
    <w:rsid w:val="00850AE8"/>
    <w:rsid w:val="00850B13"/>
    <w:rsid w:val="00850E22"/>
    <w:rsid w:val="00850E82"/>
    <w:rsid w:val="008511A0"/>
    <w:rsid w:val="00851571"/>
    <w:rsid w:val="00851706"/>
    <w:rsid w:val="008517CA"/>
    <w:rsid w:val="00851B22"/>
    <w:rsid w:val="008520A3"/>
    <w:rsid w:val="008520B0"/>
    <w:rsid w:val="00852338"/>
    <w:rsid w:val="00852A01"/>
    <w:rsid w:val="00852AA6"/>
    <w:rsid w:val="00852D39"/>
    <w:rsid w:val="00852DB4"/>
    <w:rsid w:val="0085327F"/>
    <w:rsid w:val="00853617"/>
    <w:rsid w:val="008538C8"/>
    <w:rsid w:val="00853C45"/>
    <w:rsid w:val="00853E3F"/>
    <w:rsid w:val="00854090"/>
    <w:rsid w:val="008540C8"/>
    <w:rsid w:val="0085418C"/>
    <w:rsid w:val="008542AF"/>
    <w:rsid w:val="00854668"/>
    <w:rsid w:val="00854983"/>
    <w:rsid w:val="00854A91"/>
    <w:rsid w:val="00854E0E"/>
    <w:rsid w:val="00854ECB"/>
    <w:rsid w:val="0085507B"/>
    <w:rsid w:val="00855402"/>
    <w:rsid w:val="0085599F"/>
    <w:rsid w:val="00855A97"/>
    <w:rsid w:val="00856301"/>
    <w:rsid w:val="00856461"/>
    <w:rsid w:val="0085653F"/>
    <w:rsid w:val="008567FE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0ECB"/>
    <w:rsid w:val="008611A3"/>
    <w:rsid w:val="0086136A"/>
    <w:rsid w:val="00861750"/>
    <w:rsid w:val="008618BB"/>
    <w:rsid w:val="00861ADC"/>
    <w:rsid w:val="00861B41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25B"/>
    <w:rsid w:val="00863479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FE5"/>
    <w:rsid w:val="008650AB"/>
    <w:rsid w:val="008652D1"/>
    <w:rsid w:val="00865383"/>
    <w:rsid w:val="00865521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50"/>
    <w:rsid w:val="008665DA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8F0"/>
    <w:rsid w:val="00867BC2"/>
    <w:rsid w:val="00867BD8"/>
    <w:rsid w:val="00867BFA"/>
    <w:rsid w:val="00867E29"/>
    <w:rsid w:val="00867FA4"/>
    <w:rsid w:val="00870018"/>
    <w:rsid w:val="00870683"/>
    <w:rsid w:val="00870793"/>
    <w:rsid w:val="008707A6"/>
    <w:rsid w:val="00870896"/>
    <w:rsid w:val="00870A1C"/>
    <w:rsid w:val="00870BEC"/>
    <w:rsid w:val="00870FFE"/>
    <w:rsid w:val="00871029"/>
    <w:rsid w:val="00871096"/>
    <w:rsid w:val="00871109"/>
    <w:rsid w:val="00871132"/>
    <w:rsid w:val="00871171"/>
    <w:rsid w:val="008711F8"/>
    <w:rsid w:val="008712A6"/>
    <w:rsid w:val="00871372"/>
    <w:rsid w:val="00871381"/>
    <w:rsid w:val="008715D7"/>
    <w:rsid w:val="008715F2"/>
    <w:rsid w:val="008717C8"/>
    <w:rsid w:val="00871912"/>
    <w:rsid w:val="00871D14"/>
    <w:rsid w:val="008720C9"/>
    <w:rsid w:val="00872183"/>
    <w:rsid w:val="008722B0"/>
    <w:rsid w:val="008722F9"/>
    <w:rsid w:val="0087231A"/>
    <w:rsid w:val="0087250F"/>
    <w:rsid w:val="00872C7C"/>
    <w:rsid w:val="00872C87"/>
    <w:rsid w:val="00872F39"/>
    <w:rsid w:val="00872FB2"/>
    <w:rsid w:val="0087319D"/>
    <w:rsid w:val="00873216"/>
    <w:rsid w:val="00873463"/>
    <w:rsid w:val="008734E7"/>
    <w:rsid w:val="00873854"/>
    <w:rsid w:val="00873AE4"/>
    <w:rsid w:val="00873BF0"/>
    <w:rsid w:val="00873C85"/>
    <w:rsid w:val="00873FC1"/>
    <w:rsid w:val="0087409B"/>
    <w:rsid w:val="00874119"/>
    <w:rsid w:val="008742CE"/>
    <w:rsid w:val="008743F6"/>
    <w:rsid w:val="0087448A"/>
    <w:rsid w:val="008745F5"/>
    <w:rsid w:val="00874BA1"/>
    <w:rsid w:val="00874E33"/>
    <w:rsid w:val="00874FAC"/>
    <w:rsid w:val="0087504C"/>
    <w:rsid w:val="008750A2"/>
    <w:rsid w:val="008756CB"/>
    <w:rsid w:val="00875755"/>
    <w:rsid w:val="00875890"/>
    <w:rsid w:val="00875905"/>
    <w:rsid w:val="0087592E"/>
    <w:rsid w:val="008759E9"/>
    <w:rsid w:val="00875A17"/>
    <w:rsid w:val="00875BEF"/>
    <w:rsid w:val="00875F79"/>
    <w:rsid w:val="00875F8B"/>
    <w:rsid w:val="00875FBD"/>
    <w:rsid w:val="008761BA"/>
    <w:rsid w:val="00876372"/>
    <w:rsid w:val="00876400"/>
    <w:rsid w:val="008766B3"/>
    <w:rsid w:val="00876AC7"/>
    <w:rsid w:val="00876B48"/>
    <w:rsid w:val="00876BB0"/>
    <w:rsid w:val="00876CE7"/>
    <w:rsid w:val="00876CEA"/>
    <w:rsid w:val="00876FD6"/>
    <w:rsid w:val="00877143"/>
    <w:rsid w:val="0087738D"/>
    <w:rsid w:val="00877392"/>
    <w:rsid w:val="008774BF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95"/>
    <w:rsid w:val="00877FA3"/>
    <w:rsid w:val="00880114"/>
    <w:rsid w:val="00880298"/>
    <w:rsid w:val="008804C9"/>
    <w:rsid w:val="00880AC3"/>
    <w:rsid w:val="00880C65"/>
    <w:rsid w:val="00880C6F"/>
    <w:rsid w:val="00880D84"/>
    <w:rsid w:val="00880FBA"/>
    <w:rsid w:val="008810B4"/>
    <w:rsid w:val="008810DF"/>
    <w:rsid w:val="008810FA"/>
    <w:rsid w:val="00881842"/>
    <w:rsid w:val="008819E3"/>
    <w:rsid w:val="00881D35"/>
    <w:rsid w:val="00881E52"/>
    <w:rsid w:val="00881F28"/>
    <w:rsid w:val="008821CA"/>
    <w:rsid w:val="00882269"/>
    <w:rsid w:val="00882611"/>
    <w:rsid w:val="008827A3"/>
    <w:rsid w:val="008829DC"/>
    <w:rsid w:val="00882B85"/>
    <w:rsid w:val="00882BB1"/>
    <w:rsid w:val="00882DE6"/>
    <w:rsid w:val="00882EC3"/>
    <w:rsid w:val="00882F2B"/>
    <w:rsid w:val="00882F6E"/>
    <w:rsid w:val="00883004"/>
    <w:rsid w:val="00883309"/>
    <w:rsid w:val="008837A1"/>
    <w:rsid w:val="008838E8"/>
    <w:rsid w:val="00883ED6"/>
    <w:rsid w:val="00883FDE"/>
    <w:rsid w:val="00884255"/>
    <w:rsid w:val="0088425B"/>
    <w:rsid w:val="0088447A"/>
    <w:rsid w:val="0088452E"/>
    <w:rsid w:val="0088468C"/>
    <w:rsid w:val="00884AD8"/>
    <w:rsid w:val="00884CDF"/>
    <w:rsid w:val="00884E23"/>
    <w:rsid w:val="00884FB3"/>
    <w:rsid w:val="00885133"/>
    <w:rsid w:val="0088547E"/>
    <w:rsid w:val="00885509"/>
    <w:rsid w:val="0088579F"/>
    <w:rsid w:val="008859CB"/>
    <w:rsid w:val="00885D5D"/>
    <w:rsid w:val="00885EC9"/>
    <w:rsid w:val="00885F25"/>
    <w:rsid w:val="00885F46"/>
    <w:rsid w:val="00885F7A"/>
    <w:rsid w:val="0088605C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AD"/>
    <w:rsid w:val="00887FEF"/>
    <w:rsid w:val="00890107"/>
    <w:rsid w:val="00890316"/>
    <w:rsid w:val="008907B2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234"/>
    <w:rsid w:val="00891348"/>
    <w:rsid w:val="00891ACC"/>
    <w:rsid w:val="00891B66"/>
    <w:rsid w:val="00891B96"/>
    <w:rsid w:val="00891CBE"/>
    <w:rsid w:val="00891F63"/>
    <w:rsid w:val="00891F65"/>
    <w:rsid w:val="008920C5"/>
    <w:rsid w:val="00892253"/>
    <w:rsid w:val="008922DF"/>
    <w:rsid w:val="008922E2"/>
    <w:rsid w:val="00892445"/>
    <w:rsid w:val="008925CA"/>
    <w:rsid w:val="008928B6"/>
    <w:rsid w:val="00892DB4"/>
    <w:rsid w:val="00892E3D"/>
    <w:rsid w:val="00893024"/>
    <w:rsid w:val="008930A4"/>
    <w:rsid w:val="008932B0"/>
    <w:rsid w:val="0089345B"/>
    <w:rsid w:val="00893B3B"/>
    <w:rsid w:val="00893B7F"/>
    <w:rsid w:val="00893BA4"/>
    <w:rsid w:val="00893DB3"/>
    <w:rsid w:val="00893DE8"/>
    <w:rsid w:val="00893F19"/>
    <w:rsid w:val="008945A2"/>
    <w:rsid w:val="008945A8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2CB"/>
    <w:rsid w:val="00897597"/>
    <w:rsid w:val="00897B07"/>
    <w:rsid w:val="008A0103"/>
    <w:rsid w:val="008A0173"/>
    <w:rsid w:val="008A0339"/>
    <w:rsid w:val="008A03A0"/>
    <w:rsid w:val="008A0473"/>
    <w:rsid w:val="008A04C7"/>
    <w:rsid w:val="008A04E1"/>
    <w:rsid w:val="008A08D0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030"/>
    <w:rsid w:val="008A333E"/>
    <w:rsid w:val="008A3390"/>
    <w:rsid w:val="008A341E"/>
    <w:rsid w:val="008A36ED"/>
    <w:rsid w:val="008A370C"/>
    <w:rsid w:val="008A3898"/>
    <w:rsid w:val="008A41BB"/>
    <w:rsid w:val="008A42D8"/>
    <w:rsid w:val="008A4577"/>
    <w:rsid w:val="008A457F"/>
    <w:rsid w:val="008A461C"/>
    <w:rsid w:val="008A4852"/>
    <w:rsid w:val="008A4DAC"/>
    <w:rsid w:val="008A4E04"/>
    <w:rsid w:val="008A509A"/>
    <w:rsid w:val="008A532D"/>
    <w:rsid w:val="008A53C3"/>
    <w:rsid w:val="008A5787"/>
    <w:rsid w:val="008A5899"/>
    <w:rsid w:val="008A59E9"/>
    <w:rsid w:val="008A5E8D"/>
    <w:rsid w:val="008A62D3"/>
    <w:rsid w:val="008A631F"/>
    <w:rsid w:val="008A668F"/>
    <w:rsid w:val="008A6AEC"/>
    <w:rsid w:val="008A6CAC"/>
    <w:rsid w:val="008A6DE1"/>
    <w:rsid w:val="008A6E03"/>
    <w:rsid w:val="008A6E4B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62"/>
    <w:rsid w:val="008B0286"/>
    <w:rsid w:val="008B056D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651"/>
    <w:rsid w:val="008B175A"/>
    <w:rsid w:val="008B182D"/>
    <w:rsid w:val="008B18CE"/>
    <w:rsid w:val="008B1FA5"/>
    <w:rsid w:val="008B2052"/>
    <w:rsid w:val="008B21F5"/>
    <w:rsid w:val="008B2376"/>
    <w:rsid w:val="008B269F"/>
    <w:rsid w:val="008B29BA"/>
    <w:rsid w:val="008B2A2E"/>
    <w:rsid w:val="008B2AB2"/>
    <w:rsid w:val="008B2AD8"/>
    <w:rsid w:val="008B2D1D"/>
    <w:rsid w:val="008B2DEB"/>
    <w:rsid w:val="008B2F48"/>
    <w:rsid w:val="008B3748"/>
    <w:rsid w:val="008B395A"/>
    <w:rsid w:val="008B3C46"/>
    <w:rsid w:val="008B3E81"/>
    <w:rsid w:val="008B3ECE"/>
    <w:rsid w:val="008B3EF4"/>
    <w:rsid w:val="008B41EF"/>
    <w:rsid w:val="008B4230"/>
    <w:rsid w:val="008B4278"/>
    <w:rsid w:val="008B4285"/>
    <w:rsid w:val="008B4375"/>
    <w:rsid w:val="008B447F"/>
    <w:rsid w:val="008B44A9"/>
    <w:rsid w:val="008B45AA"/>
    <w:rsid w:val="008B4752"/>
    <w:rsid w:val="008B4A4A"/>
    <w:rsid w:val="008B4ABB"/>
    <w:rsid w:val="008B4B0D"/>
    <w:rsid w:val="008B4B33"/>
    <w:rsid w:val="008B4EA3"/>
    <w:rsid w:val="008B5448"/>
    <w:rsid w:val="008B5577"/>
    <w:rsid w:val="008B559C"/>
    <w:rsid w:val="008B5936"/>
    <w:rsid w:val="008B5B78"/>
    <w:rsid w:val="008B5BB8"/>
    <w:rsid w:val="008B5D52"/>
    <w:rsid w:val="008B5D83"/>
    <w:rsid w:val="008B5DBA"/>
    <w:rsid w:val="008B5F75"/>
    <w:rsid w:val="008B5FE8"/>
    <w:rsid w:val="008B60ED"/>
    <w:rsid w:val="008B62AE"/>
    <w:rsid w:val="008B634E"/>
    <w:rsid w:val="008B63A1"/>
    <w:rsid w:val="008B66CB"/>
    <w:rsid w:val="008B6E5C"/>
    <w:rsid w:val="008B70AB"/>
    <w:rsid w:val="008B712C"/>
    <w:rsid w:val="008B7403"/>
    <w:rsid w:val="008B7862"/>
    <w:rsid w:val="008B7974"/>
    <w:rsid w:val="008B7AD8"/>
    <w:rsid w:val="008C0077"/>
    <w:rsid w:val="008C0450"/>
    <w:rsid w:val="008C0A3E"/>
    <w:rsid w:val="008C0DFC"/>
    <w:rsid w:val="008C0E22"/>
    <w:rsid w:val="008C1003"/>
    <w:rsid w:val="008C1161"/>
    <w:rsid w:val="008C15A6"/>
    <w:rsid w:val="008C1648"/>
    <w:rsid w:val="008C172A"/>
    <w:rsid w:val="008C1B04"/>
    <w:rsid w:val="008C1B63"/>
    <w:rsid w:val="008C1BE9"/>
    <w:rsid w:val="008C1C37"/>
    <w:rsid w:val="008C1D4E"/>
    <w:rsid w:val="008C21A2"/>
    <w:rsid w:val="008C2236"/>
    <w:rsid w:val="008C22BF"/>
    <w:rsid w:val="008C2426"/>
    <w:rsid w:val="008C2453"/>
    <w:rsid w:val="008C24E4"/>
    <w:rsid w:val="008C26B4"/>
    <w:rsid w:val="008C2737"/>
    <w:rsid w:val="008C2767"/>
    <w:rsid w:val="008C28BE"/>
    <w:rsid w:val="008C2BE9"/>
    <w:rsid w:val="008C3674"/>
    <w:rsid w:val="008C36B6"/>
    <w:rsid w:val="008C3805"/>
    <w:rsid w:val="008C3A7B"/>
    <w:rsid w:val="008C3B6B"/>
    <w:rsid w:val="008C3BFC"/>
    <w:rsid w:val="008C3F04"/>
    <w:rsid w:val="008C46B7"/>
    <w:rsid w:val="008C471D"/>
    <w:rsid w:val="008C4911"/>
    <w:rsid w:val="008C4A4D"/>
    <w:rsid w:val="008C4B47"/>
    <w:rsid w:val="008C5113"/>
    <w:rsid w:val="008C570A"/>
    <w:rsid w:val="008C5914"/>
    <w:rsid w:val="008C59D5"/>
    <w:rsid w:val="008C5B10"/>
    <w:rsid w:val="008C637E"/>
    <w:rsid w:val="008C6603"/>
    <w:rsid w:val="008C6692"/>
    <w:rsid w:val="008C6970"/>
    <w:rsid w:val="008C6C7A"/>
    <w:rsid w:val="008C6E02"/>
    <w:rsid w:val="008C6EB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1E"/>
    <w:rsid w:val="008D0140"/>
    <w:rsid w:val="008D01C7"/>
    <w:rsid w:val="008D0459"/>
    <w:rsid w:val="008D05D2"/>
    <w:rsid w:val="008D066D"/>
    <w:rsid w:val="008D069D"/>
    <w:rsid w:val="008D0727"/>
    <w:rsid w:val="008D0735"/>
    <w:rsid w:val="008D08BE"/>
    <w:rsid w:val="008D0A7A"/>
    <w:rsid w:val="008D0B27"/>
    <w:rsid w:val="008D1034"/>
    <w:rsid w:val="008D13D5"/>
    <w:rsid w:val="008D13DC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461"/>
    <w:rsid w:val="008D24B3"/>
    <w:rsid w:val="008D2882"/>
    <w:rsid w:val="008D2B40"/>
    <w:rsid w:val="008D2CD9"/>
    <w:rsid w:val="008D3208"/>
    <w:rsid w:val="008D3275"/>
    <w:rsid w:val="008D3308"/>
    <w:rsid w:val="008D36EE"/>
    <w:rsid w:val="008D3814"/>
    <w:rsid w:val="008D39FF"/>
    <w:rsid w:val="008D3AE1"/>
    <w:rsid w:val="008D3BA9"/>
    <w:rsid w:val="008D3BF5"/>
    <w:rsid w:val="008D4318"/>
    <w:rsid w:val="008D44B5"/>
    <w:rsid w:val="008D453F"/>
    <w:rsid w:val="008D4B94"/>
    <w:rsid w:val="008D4D65"/>
    <w:rsid w:val="008D4EFB"/>
    <w:rsid w:val="008D504C"/>
    <w:rsid w:val="008D508F"/>
    <w:rsid w:val="008D538D"/>
    <w:rsid w:val="008D5825"/>
    <w:rsid w:val="008D5879"/>
    <w:rsid w:val="008D587D"/>
    <w:rsid w:val="008D58F7"/>
    <w:rsid w:val="008D592F"/>
    <w:rsid w:val="008D5948"/>
    <w:rsid w:val="008D599F"/>
    <w:rsid w:val="008D5A55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4FD"/>
    <w:rsid w:val="008D7554"/>
    <w:rsid w:val="008D7615"/>
    <w:rsid w:val="008D76A0"/>
    <w:rsid w:val="008D7787"/>
    <w:rsid w:val="008D7BA5"/>
    <w:rsid w:val="008D7C07"/>
    <w:rsid w:val="008D7CCF"/>
    <w:rsid w:val="008D7D5E"/>
    <w:rsid w:val="008D7D6D"/>
    <w:rsid w:val="008D7DEA"/>
    <w:rsid w:val="008D7DEB"/>
    <w:rsid w:val="008D7E0E"/>
    <w:rsid w:val="008E0169"/>
    <w:rsid w:val="008E04B5"/>
    <w:rsid w:val="008E0503"/>
    <w:rsid w:val="008E0682"/>
    <w:rsid w:val="008E074C"/>
    <w:rsid w:val="008E094B"/>
    <w:rsid w:val="008E0A3E"/>
    <w:rsid w:val="008E0B72"/>
    <w:rsid w:val="008E0CDD"/>
    <w:rsid w:val="008E0DDB"/>
    <w:rsid w:val="008E0E89"/>
    <w:rsid w:val="008E0E8C"/>
    <w:rsid w:val="008E0F8B"/>
    <w:rsid w:val="008E104E"/>
    <w:rsid w:val="008E117D"/>
    <w:rsid w:val="008E11EA"/>
    <w:rsid w:val="008E1217"/>
    <w:rsid w:val="008E1267"/>
    <w:rsid w:val="008E1376"/>
    <w:rsid w:val="008E15AC"/>
    <w:rsid w:val="008E15E5"/>
    <w:rsid w:val="008E1688"/>
    <w:rsid w:val="008E184D"/>
    <w:rsid w:val="008E191B"/>
    <w:rsid w:val="008E1B3E"/>
    <w:rsid w:val="008E1B6C"/>
    <w:rsid w:val="008E1C2A"/>
    <w:rsid w:val="008E1CB4"/>
    <w:rsid w:val="008E1FDF"/>
    <w:rsid w:val="008E1FEA"/>
    <w:rsid w:val="008E2026"/>
    <w:rsid w:val="008E2051"/>
    <w:rsid w:val="008E20D6"/>
    <w:rsid w:val="008E20EC"/>
    <w:rsid w:val="008E21E7"/>
    <w:rsid w:val="008E22D1"/>
    <w:rsid w:val="008E2447"/>
    <w:rsid w:val="008E2562"/>
    <w:rsid w:val="008E2709"/>
    <w:rsid w:val="008E2763"/>
    <w:rsid w:val="008E2A0F"/>
    <w:rsid w:val="008E2B47"/>
    <w:rsid w:val="008E316F"/>
    <w:rsid w:val="008E3390"/>
    <w:rsid w:val="008E378A"/>
    <w:rsid w:val="008E38CA"/>
    <w:rsid w:val="008E39D5"/>
    <w:rsid w:val="008E3AFB"/>
    <w:rsid w:val="008E3F52"/>
    <w:rsid w:val="008E3F8B"/>
    <w:rsid w:val="008E3FA3"/>
    <w:rsid w:val="008E4103"/>
    <w:rsid w:val="008E412D"/>
    <w:rsid w:val="008E425B"/>
    <w:rsid w:val="008E451A"/>
    <w:rsid w:val="008E47E2"/>
    <w:rsid w:val="008E48A7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AB"/>
    <w:rsid w:val="008E6DB7"/>
    <w:rsid w:val="008E7222"/>
    <w:rsid w:val="008E743E"/>
    <w:rsid w:val="008E7684"/>
    <w:rsid w:val="008E76C6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6EB"/>
    <w:rsid w:val="008F0893"/>
    <w:rsid w:val="008F0988"/>
    <w:rsid w:val="008F0A06"/>
    <w:rsid w:val="008F0BA6"/>
    <w:rsid w:val="008F0C2E"/>
    <w:rsid w:val="008F0CBF"/>
    <w:rsid w:val="008F0FC8"/>
    <w:rsid w:val="008F1437"/>
    <w:rsid w:val="008F1516"/>
    <w:rsid w:val="008F15C9"/>
    <w:rsid w:val="008F1817"/>
    <w:rsid w:val="008F1898"/>
    <w:rsid w:val="008F1984"/>
    <w:rsid w:val="008F1CE5"/>
    <w:rsid w:val="008F1CF8"/>
    <w:rsid w:val="008F1D63"/>
    <w:rsid w:val="008F1FB3"/>
    <w:rsid w:val="008F2047"/>
    <w:rsid w:val="008F2201"/>
    <w:rsid w:val="008F2300"/>
    <w:rsid w:val="008F2A8C"/>
    <w:rsid w:val="008F2CE5"/>
    <w:rsid w:val="008F2D2D"/>
    <w:rsid w:val="008F2DBD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5AC1"/>
    <w:rsid w:val="008F5B6C"/>
    <w:rsid w:val="008F5F0A"/>
    <w:rsid w:val="008F60CD"/>
    <w:rsid w:val="008F6188"/>
    <w:rsid w:val="008F64C8"/>
    <w:rsid w:val="008F6563"/>
    <w:rsid w:val="008F6649"/>
    <w:rsid w:val="008F6653"/>
    <w:rsid w:val="008F672F"/>
    <w:rsid w:val="008F6812"/>
    <w:rsid w:val="008F68DB"/>
    <w:rsid w:val="008F692B"/>
    <w:rsid w:val="008F6AF4"/>
    <w:rsid w:val="008F6CD1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A99"/>
    <w:rsid w:val="008F7BD6"/>
    <w:rsid w:val="008F7C2E"/>
    <w:rsid w:val="008F7CEF"/>
    <w:rsid w:val="0090002D"/>
    <w:rsid w:val="009000FD"/>
    <w:rsid w:val="0090029C"/>
    <w:rsid w:val="00900364"/>
    <w:rsid w:val="009003E8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11F3"/>
    <w:rsid w:val="009012ED"/>
    <w:rsid w:val="00901422"/>
    <w:rsid w:val="00901837"/>
    <w:rsid w:val="00901845"/>
    <w:rsid w:val="00901919"/>
    <w:rsid w:val="00901ADF"/>
    <w:rsid w:val="009022BC"/>
    <w:rsid w:val="0090255A"/>
    <w:rsid w:val="00902686"/>
    <w:rsid w:val="00902734"/>
    <w:rsid w:val="00902779"/>
    <w:rsid w:val="009028AE"/>
    <w:rsid w:val="0090299D"/>
    <w:rsid w:val="00902B18"/>
    <w:rsid w:val="00903150"/>
    <w:rsid w:val="00903196"/>
    <w:rsid w:val="009031AB"/>
    <w:rsid w:val="00903281"/>
    <w:rsid w:val="0090331E"/>
    <w:rsid w:val="00903395"/>
    <w:rsid w:val="009033C9"/>
    <w:rsid w:val="009036D3"/>
    <w:rsid w:val="009037AA"/>
    <w:rsid w:val="00903C2E"/>
    <w:rsid w:val="00903D4F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2A"/>
    <w:rsid w:val="009049C4"/>
    <w:rsid w:val="00904A62"/>
    <w:rsid w:val="00904B6D"/>
    <w:rsid w:val="00904D35"/>
    <w:rsid w:val="00904E71"/>
    <w:rsid w:val="00904F60"/>
    <w:rsid w:val="009051E8"/>
    <w:rsid w:val="00905263"/>
    <w:rsid w:val="00905565"/>
    <w:rsid w:val="0090577A"/>
    <w:rsid w:val="00905911"/>
    <w:rsid w:val="00905A06"/>
    <w:rsid w:val="00905A7A"/>
    <w:rsid w:val="00905D71"/>
    <w:rsid w:val="00905D82"/>
    <w:rsid w:val="00905DD1"/>
    <w:rsid w:val="00905F49"/>
    <w:rsid w:val="00906100"/>
    <w:rsid w:val="00906482"/>
    <w:rsid w:val="009066B0"/>
    <w:rsid w:val="009067B8"/>
    <w:rsid w:val="00906BC3"/>
    <w:rsid w:val="00906E94"/>
    <w:rsid w:val="00906EED"/>
    <w:rsid w:val="00907071"/>
    <w:rsid w:val="0090715C"/>
    <w:rsid w:val="00907482"/>
    <w:rsid w:val="00907A8F"/>
    <w:rsid w:val="00907BB8"/>
    <w:rsid w:val="00907BEE"/>
    <w:rsid w:val="00907D12"/>
    <w:rsid w:val="00910161"/>
    <w:rsid w:val="009101D8"/>
    <w:rsid w:val="00910208"/>
    <w:rsid w:val="0091026D"/>
    <w:rsid w:val="00910874"/>
    <w:rsid w:val="009108A7"/>
    <w:rsid w:val="00910996"/>
    <w:rsid w:val="00910E46"/>
    <w:rsid w:val="00910F8E"/>
    <w:rsid w:val="009110C0"/>
    <w:rsid w:val="0091112E"/>
    <w:rsid w:val="009111F3"/>
    <w:rsid w:val="009112E7"/>
    <w:rsid w:val="009118AE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049"/>
    <w:rsid w:val="00913180"/>
    <w:rsid w:val="00913286"/>
    <w:rsid w:val="00913733"/>
    <w:rsid w:val="00913902"/>
    <w:rsid w:val="00913AF7"/>
    <w:rsid w:val="00913B67"/>
    <w:rsid w:val="00913BA9"/>
    <w:rsid w:val="00913F4C"/>
    <w:rsid w:val="0091404B"/>
    <w:rsid w:val="0091409C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DFE"/>
    <w:rsid w:val="00915E3E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C33"/>
    <w:rsid w:val="00916D45"/>
    <w:rsid w:val="00917327"/>
    <w:rsid w:val="00917427"/>
    <w:rsid w:val="009178AB"/>
    <w:rsid w:val="00917A46"/>
    <w:rsid w:val="00920056"/>
    <w:rsid w:val="0092052D"/>
    <w:rsid w:val="0092078E"/>
    <w:rsid w:val="00920848"/>
    <w:rsid w:val="00920969"/>
    <w:rsid w:val="009209CA"/>
    <w:rsid w:val="00920FC1"/>
    <w:rsid w:val="00921015"/>
    <w:rsid w:val="00921122"/>
    <w:rsid w:val="009213C3"/>
    <w:rsid w:val="009216BF"/>
    <w:rsid w:val="00921789"/>
    <w:rsid w:val="009217F5"/>
    <w:rsid w:val="009218D2"/>
    <w:rsid w:val="00921A44"/>
    <w:rsid w:val="00921A6E"/>
    <w:rsid w:val="00921A74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C06"/>
    <w:rsid w:val="00923151"/>
    <w:rsid w:val="009231C3"/>
    <w:rsid w:val="0092343F"/>
    <w:rsid w:val="009235CF"/>
    <w:rsid w:val="009236F5"/>
    <w:rsid w:val="00923729"/>
    <w:rsid w:val="00923821"/>
    <w:rsid w:val="00923E75"/>
    <w:rsid w:val="00923EEA"/>
    <w:rsid w:val="00924108"/>
    <w:rsid w:val="0092465D"/>
    <w:rsid w:val="00924918"/>
    <w:rsid w:val="00924A68"/>
    <w:rsid w:val="00924AA1"/>
    <w:rsid w:val="0092507E"/>
    <w:rsid w:val="009250C2"/>
    <w:rsid w:val="00925267"/>
    <w:rsid w:val="009253CF"/>
    <w:rsid w:val="009255D7"/>
    <w:rsid w:val="00925836"/>
    <w:rsid w:val="00925846"/>
    <w:rsid w:val="00925A69"/>
    <w:rsid w:val="00925B66"/>
    <w:rsid w:val="00925DD1"/>
    <w:rsid w:val="00925EB8"/>
    <w:rsid w:val="0092609E"/>
    <w:rsid w:val="009260EC"/>
    <w:rsid w:val="00926217"/>
    <w:rsid w:val="00926264"/>
    <w:rsid w:val="0092636F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27FCE"/>
    <w:rsid w:val="009300E6"/>
    <w:rsid w:val="0093011E"/>
    <w:rsid w:val="009301E4"/>
    <w:rsid w:val="0093029B"/>
    <w:rsid w:val="00930305"/>
    <w:rsid w:val="0093063D"/>
    <w:rsid w:val="00930A2E"/>
    <w:rsid w:val="00930D1D"/>
    <w:rsid w:val="009311DD"/>
    <w:rsid w:val="00931242"/>
    <w:rsid w:val="0093135E"/>
    <w:rsid w:val="00931DF8"/>
    <w:rsid w:val="00932091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092"/>
    <w:rsid w:val="009331B3"/>
    <w:rsid w:val="009338D9"/>
    <w:rsid w:val="00933924"/>
    <w:rsid w:val="00933A10"/>
    <w:rsid w:val="00933BFF"/>
    <w:rsid w:val="00933C16"/>
    <w:rsid w:val="00933C78"/>
    <w:rsid w:val="00933CF6"/>
    <w:rsid w:val="00933D61"/>
    <w:rsid w:val="00933D97"/>
    <w:rsid w:val="00933DE4"/>
    <w:rsid w:val="00934044"/>
    <w:rsid w:val="0093431E"/>
    <w:rsid w:val="009344C6"/>
    <w:rsid w:val="0093464E"/>
    <w:rsid w:val="00934C4A"/>
    <w:rsid w:val="00934E30"/>
    <w:rsid w:val="00934FFD"/>
    <w:rsid w:val="00935053"/>
    <w:rsid w:val="009351EE"/>
    <w:rsid w:val="009359C0"/>
    <w:rsid w:val="00935B52"/>
    <w:rsid w:val="00935CF1"/>
    <w:rsid w:val="00935DEE"/>
    <w:rsid w:val="00935F72"/>
    <w:rsid w:val="009360F7"/>
    <w:rsid w:val="0093634D"/>
    <w:rsid w:val="009363A2"/>
    <w:rsid w:val="00936754"/>
    <w:rsid w:val="0093698B"/>
    <w:rsid w:val="00936A1F"/>
    <w:rsid w:val="00936A69"/>
    <w:rsid w:val="00936AA9"/>
    <w:rsid w:val="00936D07"/>
    <w:rsid w:val="00936D43"/>
    <w:rsid w:val="00936FCE"/>
    <w:rsid w:val="009370A6"/>
    <w:rsid w:val="00937440"/>
    <w:rsid w:val="0093773D"/>
    <w:rsid w:val="0093789B"/>
    <w:rsid w:val="0093798D"/>
    <w:rsid w:val="009379E9"/>
    <w:rsid w:val="00937AC7"/>
    <w:rsid w:val="00937BA9"/>
    <w:rsid w:val="00937D15"/>
    <w:rsid w:val="00937D35"/>
    <w:rsid w:val="00940697"/>
    <w:rsid w:val="00940820"/>
    <w:rsid w:val="00940A5D"/>
    <w:rsid w:val="00940BCB"/>
    <w:rsid w:val="00940D85"/>
    <w:rsid w:val="00940DB1"/>
    <w:rsid w:val="00940DF4"/>
    <w:rsid w:val="00940FB5"/>
    <w:rsid w:val="009411EA"/>
    <w:rsid w:val="00941259"/>
    <w:rsid w:val="0094148B"/>
    <w:rsid w:val="00941561"/>
    <w:rsid w:val="00941A1C"/>
    <w:rsid w:val="00941B97"/>
    <w:rsid w:val="00941C7C"/>
    <w:rsid w:val="00941DB8"/>
    <w:rsid w:val="00941F42"/>
    <w:rsid w:val="009421B3"/>
    <w:rsid w:val="009421DD"/>
    <w:rsid w:val="00942BB8"/>
    <w:rsid w:val="00942BC6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9B3"/>
    <w:rsid w:val="00944AF4"/>
    <w:rsid w:val="009452E5"/>
    <w:rsid w:val="00945500"/>
    <w:rsid w:val="009459D6"/>
    <w:rsid w:val="00945A5F"/>
    <w:rsid w:val="00945A7D"/>
    <w:rsid w:val="00945E49"/>
    <w:rsid w:val="009460CB"/>
    <w:rsid w:val="00946187"/>
    <w:rsid w:val="0094618D"/>
    <w:rsid w:val="0094622F"/>
    <w:rsid w:val="009462D8"/>
    <w:rsid w:val="0094636C"/>
    <w:rsid w:val="00946388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8ED"/>
    <w:rsid w:val="0094795F"/>
    <w:rsid w:val="009479E5"/>
    <w:rsid w:val="00947BAF"/>
    <w:rsid w:val="00947BB8"/>
    <w:rsid w:val="00947C6E"/>
    <w:rsid w:val="00947F08"/>
    <w:rsid w:val="00947F10"/>
    <w:rsid w:val="0095017E"/>
    <w:rsid w:val="009502A2"/>
    <w:rsid w:val="009502FB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E0A"/>
    <w:rsid w:val="00951E1C"/>
    <w:rsid w:val="00951FAC"/>
    <w:rsid w:val="009523D2"/>
    <w:rsid w:val="009526E2"/>
    <w:rsid w:val="009527B1"/>
    <w:rsid w:val="00952888"/>
    <w:rsid w:val="009528B6"/>
    <w:rsid w:val="00952ACA"/>
    <w:rsid w:val="00952E2D"/>
    <w:rsid w:val="00953132"/>
    <w:rsid w:val="0095319F"/>
    <w:rsid w:val="00953402"/>
    <w:rsid w:val="00953424"/>
    <w:rsid w:val="00953515"/>
    <w:rsid w:val="009537A7"/>
    <w:rsid w:val="00953B1F"/>
    <w:rsid w:val="00953C21"/>
    <w:rsid w:val="00953FEE"/>
    <w:rsid w:val="00954180"/>
    <w:rsid w:val="0095431A"/>
    <w:rsid w:val="00954444"/>
    <w:rsid w:val="009544B1"/>
    <w:rsid w:val="0095452A"/>
    <w:rsid w:val="00954680"/>
    <w:rsid w:val="0095473B"/>
    <w:rsid w:val="009548C3"/>
    <w:rsid w:val="00954B0E"/>
    <w:rsid w:val="00954DAF"/>
    <w:rsid w:val="00954E67"/>
    <w:rsid w:val="00954F89"/>
    <w:rsid w:val="00955009"/>
    <w:rsid w:val="0095506D"/>
    <w:rsid w:val="009551B9"/>
    <w:rsid w:val="0095525A"/>
    <w:rsid w:val="009555E2"/>
    <w:rsid w:val="009556C8"/>
    <w:rsid w:val="009557DF"/>
    <w:rsid w:val="00955A2E"/>
    <w:rsid w:val="00955B1F"/>
    <w:rsid w:val="00955D2B"/>
    <w:rsid w:val="00955D6A"/>
    <w:rsid w:val="00955E8D"/>
    <w:rsid w:val="00956101"/>
    <w:rsid w:val="00956154"/>
    <w:rsid w:val="00956398"/>
    <w:rsid w:val="0095688F"/>
    <w:rsid w:val="009568C7"/>
    <w:rsid w:val="00956957"/>
    <w:rsid w:val="00956A06"/>
    <w:rsid w:val="00956B90"/>
    <w:rsid w:val="00956DC2"/>
    <w:rsid w:val="00956E88"/>
    <w:rsid w:val="00956F41"/>
    <w:rsid w:val="009571C2"/>
    <w:rsid w:val="00957295"/>
    <w:rsid w:val="009572B7"/>
    <w:rsid w:val="009573C6"/>
    <w:rsid w:val="00957487"/>
    <w:rsid w:val="00957565"/>
    <w:rsid w:val="009575E6"/>
    <w:rsid w:val="00957751"/>
    <w:rsid w:val="009577B5"/>
    <w:rsid w:val="00957815"/>
    <w:rsid w:val="00957B6B"/>
    <w:rsid w:val="00957C33"/>
    <w:rsid w:val="00957CF1"/>
    <w:rsid w:val="00957D9C"/>
    <w:rsid w:val="00957E93"/>
    <w:rsid w:val="00957F23"/>
    <w:rsid w:val="00957F90"/>
    <w:rsid w:val="009603AB"/>
    <w:rsid w:val="00960475"/>
    <w:rsid w:val="00960479"/>
    <w:rsid w:val="0096073A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5F4"/>
    <w:rsid w:val="009616FA"/>
    <w:rsid w:val="00961A61"/>
    <w:rsid w:val="00961BF2"/>
    <w:rsid w:val="00961C2A"/>
    <w:rsid w:val="00961D54"/>
    <w:rsid w:val="00961E6D"/>
    <w:rsid w:val="00961F21"/>
    <w:rsid w:val="00961FDA"/>
    <w:rsid w:val="00962175"/>
    <w:rsid w:val="00962180"/>
    <w:rsid w:val="009621FF"/>
    <w:rsid w:val="0096249B"/>
    <w:rsid w:val="009630EC"/>
    <w:rsid w:val="00963153"/>
    <w:rsid w:val="0096318D"/>
    <w:rsid w:val="009634A8"/>
    <w:rsid w:val="009634E2"/>
    <w:rsid w:val="0096392B"/>
    <w:rsid w:val="0096397B"/>
    <w:rsid w:val="00963A8C"/>
    <w:rsid w:val="00963ABF"/>
    <w:rsid w:val="00963BCC"/>
    <w:rsid w:val="00963D23"/>
    <w:rsid w:val="0096425C"/>
    <w:rsid w:val="009646B0"/>
    <w:rsid w:val="009647FB"/>
    <w:rsid w:val="00964A4A"/>
    <w:rsid w:val="00964AB0"/>
    <w:rsid w:val="00964E3C"/>
    <w:rsid w:val="00964E69"/>
    <w:rsid w:val="0096504D"/>
    <w:rsid w:val="009651EA"/>
    <w:rsid w:val="009653BE"/>
    <w:rsid w:val="009654F0"/>
    <w:rsid w:val="009656C3"/>
    <w:rsid w:val="00965785"/>
    <w:rsid w:val="009658D3"/>
    <w:rsid w:val="009659EA"/>
    <w:rsid w:val="00966029"/>
    <w:rsid w:val="00966052"/>
    <w:rsid w:val="00966507"/>
    <w:rsid w:val="009665BF"/>
    <w:rsid w:val="00966845"/>
    <w:rsid w:val="0096691D"/>
    <w:rsid w:val="00966992"/>
    <w:rsid w:val="00966A22"/>
    <w:rsid w:val="00966BC0"/>
    <w:rsid w:val="00966CDD"/>
    <w:rsid w:val="00966DCB"/>
    <w:rsid w:val="00966EC4"/>
    <w:rsid w:val="009671DC"/>
    <w:rsid w:val="00967419"/>
    <w:rsid w:val="0096743A"/>
    <w:rsid w:val="0096747A"/>
    <w:rsid w:val="0096754E"/>
    <w:rsid w:val="0096755E"/>
    <w:rsid w:val="00967618"/>
    <w:rsid w:val="0096766C"/>
    <w:rsid w:val="00967851"/>
    <w:rsid w:val="00967D2D"/>
    <w:rsid w:val="009701FF"/>
    <w:rsid w:val="009707A6"/>
    <w:rsid w:val="00970A28"/>
    <w:rsid w:val="00970F7A"/>
    <w:rsid w:val="00970F8F"/>
    <w:rsid w:val="00970FE3"/>
    <w:rsid w:val="009712A0"/>
    <w:rsid w:val="00971761"/>
    <w:rsid w:val="00971AD2"/>
    <w:rsid w:val="00971AE7"/>
    <w:rsid w:val="00971AF9"/>
    <w:rsid w:val="00971C7D"/>
    <w:rsid w:val="00971E91"/>
    <w:rsid w:val="00971EC5"/>
    <w:rsid w:val="00971F6B"/>
    <w:rsid w:val="00971FCC"/>
    <w:rsid w:val="00972291"/>
    <w:rsid w:val="0097233A"/>
    <w:rsid w:val="00972535"/>
    <w:rsid w:val="00972562"/>
    <w:rsid w:val="00972580"/>
    <w:rsid w:val="009725D0"/>
    <w:rsid w:val="0097281F"/>
    <w:rsid w:val="00972826"/>
    <w:rsid w:val="00972873"/>
    <w:rsid w:val="0097298A"/>
    <w:rsid w:val="00972AE7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9D9"/>
    <w:rsid w:val="00974AE0"/>
    <w:rsid w:val="00974B9F"/>
    <w:rsid w:val="00974BFF"/>
    <w:rsid w:val="00974C03"/>
    <w:rsid w:val="00974D39"/>
    <w:rsid w:val="00974EBD"/>
    <w:rsid w:val="00974F45"/>
    <w:rsid w:val="00974F4A"/>
    <w:rsid w:val="009751BA"/>
    <w:rsid w:val="0097539E"/>
    <w:rsid w:val="0097548F"/>
    <w:rsid w:val="0097577E"/>
    <w:rsid w:val="009757EA"/>
    <w:rsid w:val="00975BDE"/>
    <w:rsid w:val="009763ED"/>
    <w:rsid w:val="00976476"/>
    <w:rsid w:val="009764CF"/>
    <w:rsid w:val="009764DF"/>
    <w:rsid w:val="009765CF"/>
    <w:rsid w:val="00976606"/>
    <w:rsid w:val="009769E4"/>
    <w:rsid w:val="00976B8B"/>
    <w:rsid w:val="00976C09"/>
    <w:rsid w:val="00976C70"/>
    <w:rsid w:val="00976D1B"/>
    <w:rsid w:val="00976FFB"/>
    <w:rsid w:val="00977187"/>
    <w:rsid w:val="00977400"/>
    <w:rsid w:val="00977434"/>
    <w:rsid w:val="00977716"/>
    <w:rsid w:val="00977773"/>
    <w:rsid w:val="00977852"/>
    <w:rsid w:val="009778AB"/>
    <w:rsid w:val="009779AC"/>
    <w:rsid w:val="00977AC2"/>
    <w:rsid w:val="00980403"/>
    <w:rsid w:val="009804CB"/>
    <w:rsid w:val="009805DB"/>
    <w:rsid w:val="00980828"/>
    <w:rsid w:val="009809DD"/>
    <w:rsid w:val="00980ACA"/>
    <w:rsid w:val="00980D20"/>
    <w:rsid w:val="00980E2A"/>
    <w:rsid w:val="00980F14"/>
    <w:rsid w:val="00980FFF"/>
    <w:rsid w:val="00981206"/>
    <w:rsid w:val="0098149B"/>
    <w:rsid w:val="00981551"/>
    <w:rsid w:val="00981BAF"/>
    <w:rsid w:val="00982098"/>
    <w:rsid w:val="00982314"/>
    <w:rsid w:val="00982768"/>
    <w:rsid w:val="00982773"/>
    <w:rsid w:val="009827E0"/>
    <w:rsid w:val="009827EA"/>
    <w:rsid w:val="00982AB4"/>
    <w:rsid w:val="00982CA7"/>
    <w:rsid w:val="00982E67"/>
    <w:rsid w:val="00983007"/>
    <w:rsid w:val="00983061"/>
    <w:rsid w:val="00983223"/>
    <w:rsid w:val="009834D9"/>
    <w:rsid w:val="00983621"/>
    <w:rsid w:val="00983655"/>
    <w:rsid w:val="00983782"/>
    <w:rsid w:val="009838CE"/>
    <w:rsid w:val="00983B9C"/>
    <w:rsid w:val="00983BD1"/>
    <w:rsid w:val="00983C41"/>
    <w:rsid w:val="00983E77"/>
    <w:rsid w:val="00983F3A"/>
    <w:rsid w:val="00983F7E"/>
    <w:rsid w:val="00983F8F"/>
    <w:rsid w:val="009840C2"/>
    <w:rsid w:val="00984206"/>
    <w:rsid w:val="009843A3"/>
    <w:rsid w:val="009845D3"/>
    <w:rsid w:val="009848B6"/>
    <w:rsid w:val="00984C8E"/>
    <w:rsid w:val="00984CD0"/>
    <w:rsid w:val="00984CF3"/>
    <w:rsid w:val="00984DF1"/>
    <w:rsid w:val="00984E39"/>
    <w:rsid w:val="0098511E"/>
    <w:rsid w:val="00985133"/>
    <w:rsid w:val="009852D9"/>
    <w:rsid w:val="0098541D"/>
    <w:rsid w:val="009858B6"/>
    <w:rsid w:val="00985978"/>
    <w:rsid w:val="00985BA2"/>
    <w:rsid w:val="00985BE3"/>
    <w:rsid w:val="00985CA4"/>
    <w:rsid w:val="00985E3F"/>
    <w:rsid w:val="00985EB2"/>
    <w:rsid w:val="00986118"/>
    <w:rsid w:val="00986264"/>
    <w:rsid w:val="0098638D"/>
    <w:rsid w:val="0098646E"/>
    <w:rsid w:val="009865EA"/>
    <w:rsid w:val="009868B8"/>
    <w:rsid w:val="00986956"/>
    <w:rsid w:val="00986974"/>
    <w:rsid w:val="00986B31"/>
    <w:rsid w:val="009873AF"/>
    <w:rsid w:val="00987536"/>
    <w:rsid w:val="00987546"/>
    <w:rsid w:val="009875A6"/>
    <w:rsid w:val="009875B4"/>
    <w:rsid w:val="009876A0"/>
    <w:rsid w:val="00987826"/>
    <w:rsid w:val="0098794B"/>
    <w:rsid w:val="009879B5"/>
    <w:rsid w:val="009879F4"/>
    <w:rsid w:val="00987A56"/>
    <w:rsid w:val="00987E33"/>
    <w:rsid w:val="00987FC7"/>
    <w:rsid w:val="00987FE5"/>
    <w:rsid w:val="0099005F"/>
    <w:rsid w:val="00990312"/>
    <w:rsid w:val="009903BD"/>
    <w:rsid w:val="009906D7"/>
    <w:rsid w:val="00990703"/>
    <w:rsid w:val="00990BBB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37F6"/>
    <w:rsid w:val="00993B3C"/>
    <w:rsid w:val="00993B7B"/>
    <w:rsid w:val="00993E2D"/>
    <w:rsid w:val="009940DF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91E"/>
    <w:rsid w:val="009959D7"/>
    <w:rsid w:val="00995A26"/>
    <w:rsid w:val="00995B49"/>
    <w:rsid w:val="00995FC0"/>
    <w:rsid w:val="00996001"/>
    <w:rsid w:val="00996280"/>
    <w:rsid w:val="0099634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5D0"/>
    <w:rsid w:val="009976CE"/>
    <w:rsid w:val="0099772A"/>
    <w:rsid w:val="009978DF"/>
    <w:rsid w:val="009979A8"/>
    <w:rsid w:val="009979D6"/>
    <w:rsid w:val="00997A17"/>
    <w:rsid w:val="00997B39"/>
    <w:rsid w:val="00997C6E"/>
    <w:rsid w:val="00997CA3"/>
    <w:rsid w:val="00997D81"/>
    <w:rsid w:val="009A00C3"/>
    <w:rsid w:val="009A0212"/>
    <w:rsid w:val="009A027F"/>
    <w:rsid w:val="009A02EB"/>
    <w:rsid w:val="009A031F"/>
    <w:rsid w:val="009A06FC"/>
    <w:rsid w:val="009A0C0D"/>
    <w:rsid w:val="009A0C1B"/>
    <w:rsid w:val="009A0C1F"/>
    <w:rsid w:val="009A0FFF"/>
    <w:rsid w:val="009A113B"/>
    <w:rsid w:val="009A12A5"/>
    <w:rsid w:val="009A1461"/>
    <w:rsid w:val="009A1610"/>
    <w:rsid w:val="009A1803"/>
    <w:rsid w:val="009A19ED"/>
    <w:rsid w:val="009A1CEE"/>
    <w:rsid w:val="009A1DFF"/>
    <w:rsid w:val="009A2094"/>
    <w:rsid w:val="009A2144"/>
    <w:rsid w:val="009A2387"/>
    <w:rsid w:val="009A246A"/>
    <w:rsid w:val="009A252F"/>
    <w:rsid w:val="009A27BF"/>
    <w:rsid w:val="009A27FB"/>
    <w:rsid w:val="009A2845"/>
    <w:rsid w:val="009A2A0E"/>
    <w:rsid w:val="009A2B82"/>
    <w:rsid w:val="009A3125"/>
    <w:rsid w:val="009A3183"/>
    <w:rsid w:val="009A31CA"/>
    <w:rsid w:val="009A32EA"/>
    <w:rsid w:val="009A3576"/>
    <w:rsid w:val="009A3589"/>
    <w:rsid w:val="009A3658"/>
    <w:rsid w:val="009A36A6"/>
    <w:rsid w:val="009A3A50"/>
    <w:rsid w:val="009A3A6D"/>
    <w:rsid w:val="009A3AB5"/>
    <w:rsid w:val="009A3BA5"/>
    <w:rsid w:val="009A3DF6"/>
    <w:rsid w:val="009A402C"/>
    <w:rsid w:val="009A426F"/>
    <w:rsid w:val="009A4378"/>
    <w:rsid w:val="009A4477"/>
    <w:rsid w:val="009A46D2"/>
    <w:rsid w:val="009A474E"/>
    <w:rsid w:val="009A4AA9"/>
    <w:rsid w:val="009A4C30"/>
    <w:rsid w:val="009A4D60"/>
    <w:rsid w:val="009A4E1E"/>
    <w:rsid w:val="009A516A"/>
    <w:rsid w:val="009A51CA"/>
    <w:rsid w:val="009A5202"/>
    <w:rsid w:val="009A52CB"/>
    <w:rsid w:val="009A52EE"/>
    <w:rsid w:val="009A5366"/>
    <w:rsid w:val="009A538A"/>
    <w:rsid w:val="009A56A7"/>
    <w:rsid w:val="009A5A60"/>
    <w:rsid w:val="009A5B27"/>
    <w:rsid w:val="009A5CBD"/>
    <w:rsid w:val="009A5D7D"/>
    <w:rsid w:val="009A5ED2"/>
    <w:rsid w:val="009A6127"/>
    <w:rsid w:val="009A62DC"/>
    <w:rsid w:val="009A637B"/>
    <w:rsid w:val="009A6456"/>
    <w:rsid w:val="009A6549"/>
    <w:rsid w:val="009A6C74"/>
    <w:rsid w:val="009A6EE7"/>
    <w:rsid w:val="009A7072"/>
    <w:rsid w:val="009A7154"/>
    <w:rsid w:val="009A71AA"/>
    <w:rsid w:val="009A727F"/>
    <w:rsid w:val="009A7615"/>
    <w:rsid w:val="009A777C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8BB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D91"/>
    <w:rsid w:val="009B2E20"/>
    <w:rsid w:val="009B2E47"/>
    <w:rsid w:val="009B2F9C"/>
    <w:rsid w:val="009B306A"/>
    <w:rsid w:val="009B32D2"/>
    <w:rsid w:val="009B3652"/>
    <w:rsid w:val="009B3685"/>
    <w:rsid w:val="009B3745"/>
    <w:rsid w:val="009B3A05"/>
    <w:rsid w:val="009B3B94"/>
    <w:rsid w:val="009B3C79"/>
    <w:rsid w:val="009B3D47"/>
    <w:rsid w:val="009B4082"/>
    <w:rsid w:val="009B4220"/>
    <w:rsid w:val="009B4246"/>
    <w:rsid w:val="009B4250"/>
    <w:rsid w:val="009B427F"/>
    <w:rsid w:val="009B4689"/>
    <w:rsid w:val="009B4724"/>
    <w:rsid w:val="009B4821"/>
    <w:rsid w:val="009B494F"/>
    <w:rsid w:val="009B4AAA"/>
    <w:rsid w:val="009B4C1C"/>
    <w:rsid w:val="009B4C24"/>
    <w:rsid w:val="009B4C3B"/>
    <w:rsid w:val="009B4CA0"/>
    <w:rsid w:val="009B4EB7"/>
    <w:rsid w:val="009B5210"/>
    <w:rsid w:val="009B5416"/>
    <w:rsid w:val="009B5821"/>
    <w:rsid w:val="009B59F1"/>
    <w:rsid w:val="009B5A00"/>
    <w:rsid w:val="009B5F07"/>
    <w:rsid w:val="009B602D"/>
    <w:rsid w:val="009B60DB"/>
    <w:rsid w:val="009B6395"/>
    <w:rsid w:val="009B65A5"/>
    <w:rsid w:val="009B66ED"/>
    <w:rsid w:val="009B6A03"/>
    <w:rsid w:val="009B6A4A"/>
    <w:rsid w:val="009B6A51"/>
    <w:rsid w:val="009B6A8C"/>
    <w:rsid w:val="009B6E27"/>
    <w:rsid w:val="009B6E67"/>
    <w:rsid w:val="009B6FD9"/>
    <w:rsid w:val="009B7018"/>
    <w:rsid w:val="009B701A"/>
    <w:rsid w:val="009B7072"/>
    <w:rsid w:val="009B70E9"/>
    <w:rsid w:val="009B7389"/>
    <w:rsid w:val="009B7564"/>
    <w:rsid w:val="009B77DA"/>
    <w:rsid w:val="009B7AFE"/>
    <w:rsid w:val="009B7BB7"/>
    <w:rsid w:val="009B7BBD"/>
    <w:rsid w:val="009B7FFA"/>
    <w:rsid w:val="009C00EF"/>
    <w:rsid w:val="009C0166"/>
    <w:rsid w:val="009C0282"/>
    <w:rsid w:val="009C02FC"/>
    <w:rsid w:val="009C0349"/>
    <w:rsid w:val="009C041B"/>
    <w:rsid w:val="009C0BC1"/>
    <w:rsid w:val="009C0DBE"/>
    <w:rsid w:val="009C0F15"/>
    <w:rsid w:val="009C0F81"/>
    <w:rsid w:val="009C1091"/>
    <w:rsid w:val="009C19BC"/>
    <w:rsid w:val="009C19D2"/>
    <w:rsid w:val="009C1AD4"/>
    <w:rsid w:val="009C1BBD"/>
    <w:rsid w:val="009C1D4B"/>
    <w:rsid w:val="009C1E0C"/>
    <w:rsid w:val="009C200F"/>
    <w:rsid w:val="009C215D"/>
    <w:rsid w:val="009C256F"/>
    <w:rsid w:val="009C25D1"/>
    <w:rsid w:val="009C281C"/>
    <w:rsid w:val="009C2AB0"/>
    <w:rsid w:val="009C2C76"/>
    <w:rsid w:val="009C3066"/>
    <w:rsid w:val="009C3857"/>
    <w:rsid w:val="009C38F2"/>
    <w:rsid w:val="009C3D88"/>
    <w:rsid w:val="009C3F94"/>
    <w:rsid w:val="009C42A3"/>
    <w:rsid w:val="009C43D8"/>
    <w:rsid w:val="009C446F"/>
    <w:rsid w:val="009C44EC"/>
    <w:rsid w:val="009C47F9"/>
    <w:rsid w:val="009C48C3"/>
    <w:rsid w:val="009C497B"/>
    <w:rsid w:val="009C4A00"/>
    <w:rsid w:val="009C4B76"/>
    <w:rsid w:val="009C4C89"/>
    <w:rsid w:val="009C4CE7"/>
    <w:rsid w:val="009C4E18"/>
    <w:rsid w:val="009C4F06"/>
    <w:rsid w:val="009C50B2"/>
    <w:rsid w:val="009C51C7"/>
    <w:rsid w:val="009C520B"/>
    <w:rsid w:val="009C5694"/>
    <w:rsid w:val="009C5785"/>
    <w:rsid w:val="009C5793"/>
    <w:rsid w:val="009C5874"/>
    <w:rsid w:val="009C5913"/>
    <w:rsid w:val="009C5F94"/>
    <w:rsid w:val="009C6768"/>
    <w:rsid w:val="009C6894"/>
    <w:rsid w:val="009C6B3B"/>
    <w:rsid w:val="009C6B7B"/>
    <w:rsid w:val="009C6E93"/>
    <w:rsid w:val="009C71FF"/>
    <w:rsid w:val="009C73C4"/>
    <w:rsid w:val="009C7C22"/>
    <w:rsid w:val="009C7CE4"/>
    <w:rsid w:val="009C7F2E"/>
    <w:rsid w:val="009C7F47"/>
    <w:rsid w:val="009D0361"/>
    <w:rsid w:val="009D0401"/>
    <w:rsid w:val="009D0430"/>
    <w:rsid w:val="009D0666"/>
    <w:rsid w:val="009D06CA"/>
    <w:rsid w:val="009D0720"/>
    <w:rsid w:val="009D0C8D"/>
    <w:rsid w:val="009D0D7C"/>
    <w:rsid w:val="009D1342"/>
    <w:rsid w:val="009D1449"/>
    <w:rsid w:val="009D1569"/>
    <w:rsid w:val="009D15EA"/>
    <w:rsid w:val="009D1B52"/>
    <w:rsid w:val="009D1D18"/>
    <w:rsid w:val="009D1EC9"/>
    <w:rsid w:val="009D1ED3"/>
    <w:rsid w:val="009D1F69"/>
    <w:rsid w:val="009D2118"/>
    <w:rsid w:val="009D22EA"/>
    <w:rsid w:val="009D2453"/>
    <w:rsid w:val="009D27EB"/>
    <w:rsid w:val="009D28B8"/>
    <w:rsid w:val="009D2C65"/>
    <w:rsid w:val="009D2CC1"/>
    <w:rsid w:val="009D2CDE"/>
    <w:rsid w:val="009D2D53"/>
    <w:rsid w:val="009D2DCD"/>
    <w:rsid w:val="009D2F36"/>
    <w:rsid w:val="009D3125"/>
    <w:rsid w:val="009D361A"/>
    <w:rsid w:val="009D394E"/>
    <w:rsid w:val="009D39B2"/>
    <w:rsid w:val="009D3E95"/>
    <w:rsid w:val="009D3F75"/>
    <w:rsid w:val="009D40D6"/>
    <w:rsid w:val="009D422B"/>
    <w:rsid w:val="009D4303"/>
    <w:rsid w:val="009D4455"/>
    <w:rsid w:val="009D44C5"/>
    <w:rsid w:val="009D4605"/>
    <w:rsid w:val="009D46ED"/>
    <w:rsid w:val="009D478C"/>
    <w:rsid w:val="009D49A4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624"/>
    <w:rsid w:val="009D6748"/>
    <w:rsid w:val="009D676A"/>
    <w:rsid w:val="009D6870"/>
    <w:rsid w:val="009D68F1"/>
    <w:rsid w:val="009D69B2"/>
    <w:rsid w:val="009D6BE8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D7EF0"/>
    <w:rsid w:val="009E03CC"/>
    <w:rsid w:val="009E04A9"/>
    <w:rsid w:val="009E04FB"/>
    <w:rsid w:val="009E0508"/>
    <w:rsid w:val="009E06AA"/>
    <w:rsid w:val="009E0871"/>
    <w:rsid w:val="009E08D2"/>
    <w:rsid w:val="009E0C1D"/>
    <w:rsid w:val="009E0EE4"/>
    <w:rsid w:val="009E1137"/>
    <w:rsid w:val="009E1284"/>
    <w:rsid w:val="009E1423"/>
    <w:rsid w:val="009E16AC"/>
    <w:rsid w:val="009E176B"/>
    <w:rsid w:val="009E1810"/>
    <w:rsid w:val="009E1DD6"/>
    <w:rsid w:val="009E1E2C"/>
    <w:rsid w:val="009E1F70"/>
    <w:rsid w:val="009E1FA0"/>
    <w:rsid w:val="009E21A4"/>
    <w:rsid w:val="009E22EB"/>
    <w:rsid w:val="009E25E4"/>
    <w:rsid w:val="009E29A4"/>
    <w:rsid w:val="009E2A34"/>
    <w:rsid w:val="009E2B65"/>
    <w:rsid w:val="009E2BE6"/>
    <w:rsid w:val="009E2DD3"/>
    <w:rsid w:val="009E2EA0"/>
    <w:rsid w:val="009E2EAE"/>
    <w:rsid w:val="009E2F97"/>
    <w:rsid w:val="009E3077"/>
    <w:rsid w:val="009E3219"/>
    <w:rsid w:val="009E33ED"/>
    <w:rsid w:val="009E3644"/>
    <w:rsid w:val="009E3710"/>
    <w:rsid w:val="009E3790"/>
    <w:rsid w:val="009E3C31"/>
    <w:rsid w:val="009E3C6F"/>
    <w:rsid w:val="009E457F"/>
    <w:rsid w:val="009E46D8"/>
    <w:rsid w:val="009E4726"/>
    <w:rsid w:val="009E4A1E"/>
    <w:rsid w:val="009E4A5A"/>
    <w:rsid w:val="009E4AE1"/>
    <w:rsid w:val="009E4FCC"/>
    <w:rsid w:val="009E51F0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1DC"/>
    <w:rsid w:val="009E641D"/>
    <w:rsid w:val="009E642B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2B5"/>
    <w:rsid w:val="009E782E"/>
    <w:rsid w:val="009E7E9B"/>
    <w:rsid w:val="009E7F52"/>
    <w:rsid w:val="009F0258"/>
    <w:rsid w:val="009F0261"/>
    <w:rsid w:val="009F02E1"/>
    <w:rsid w:val="009F056D"/>
    <w:rsid w:val="009F072F"/>
    <w:rsid w:val="009F07B7"/>
    <w:rsid w:val="009F07FC"/>
    <w:rsid w:val="009F0992"/>
    <w:rsid w:val="009F0CD1"/>
    <w:rsid w:val="009F106B"/>
    <w:rsid w:val="009F1173"/>
    <w:rsid w:val="009F11A7"/>
    <w:rsid w:val="009F12ED"/>
    <w:rsid w:val="009F157E"/>
    <w:rsid w:val="009F175C"/>
    <w:rsid w:val="009F187B"/>
    <w:rsid w:val="009F1933"/>
    <w:rsid w:val="009F2014"/>
    <w:rsid w:val="009F201D"/>
    <w:rsid w:val="009F2318"/>
    <w:rsid w:val="009F2332"/>
    <w:rsid w:val="009F2610"/>
    <w:rsid w:val="009F283A"/>
    <w:rsid w:val="009F285A"/>
    <w:rsid w:val="009F299D"/>
    <w:rsid w:val="009F2A86"/>
    <w:rsid w:val="009F2A94"/>
    <w:rsid w:val="009F2AAF"/>
    <w:rsid w:val="009F2B71"/>
    <w:rsid w:val="009F2D3E"/>
    <w:rsid w:val="009F2E7E"/>
    <w:rsid w:val="009F3130"/>
    <w:rsid w:val="009F31F9"/>
    <w:rsid w:val="009F333A"/>
    <w:rsid w:val="009F3459"/>
    <w:rsid w:val="009F3A4B"/>
    <w:rsid w:val="009F3B1C"/>
    <w:rsid w:val="009F3BA4"/>
    <w:rsid w:val="009F4196"/>
    <w:rsid w:val="009F41E1"/>
    <w:rsid w:val="009F4375"/>
    <w:rsid w:val="009F4582"/>
    <w:rsid w:val="009F46E4"/>
    <w:rsid w:val="009F47FF"/>
    <w:rsid w:val="009F4C07"/>
    <w:rsid w:val="009F4CEE"/>
    <w:rsid w:val="009F4E3E"/>
    <w:rsid w:val="009F4E80"/>
    <w:rsid w:val="009F4F05"/>
    <w:rsid w:val="009F4F56"/>
    <w:rsid w:val="009F52E8"/>
    <w:rsid w:val="009F52F8"/>
    <w:rsid w:val="009F5606"/>
    <w:rsid w:val="009F566E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938"/>
    <w:rsid w:val="009F6A84"/>
    <w:rsid w:val="009F6E2B"/>
    <w:rsid w:val="009F6E6A"/>
    <w:rsid w:val="009F7169"/>
    <w:rsid w:val="009F722B"/>
    <w:rsid w:val="009F7458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0BC7"/>
    <w:rsid w:val="00A00DA8"/>
    <w:rsid w:val="00A01006"/>
    <w:rsid w:val="00A0160D"/>
    <w:rsid w:val="00A016BB"/>
    <w:rsid w:val="00A019F1"/>
    <w:rsid w:val="00A01B9E"/>
    <w:rsid w:val="00A0204D"/>
    <w:rsid w:val="00A025D8"/>
    <w:rsid w:val="00A02B26"/>
    <w:rsid w:val="00A02BEC"/>
    <w:rsid w:val="00A02C96"/>
    <w:rsid w:val="00A02D52"/>
    <w:rsid w:val="00A02FBC"/>
    <w:rsid w:val="00A033BD"/>
    <w:rsid w:val="00A035A6"/>
    <w:rsid w:val="00A03747"/>
    <w:rsid w:val="00A037A1"/>
    <w:rsid w:val="00A037F5"/>
    <w:rsid w:val="00A038F9"/>
    <w:rsid w:val="00A03A1D"/>
    <w:rsid w:val="00A03B26"/>
    <w:rsid w:val="00A03CC6"/>
    <w:rsid w:val="00A042E8"/>
    <w:rsid w:val="00A043B9"/>
    <w:rsid w:val="00A04541"/>
    <w:rsid w:val="00A0466A"/>
    <w:rsid w:val="00A047F0"/>
    <w:rsid w:val="00A04826"/>
    <w:rsid w:val="00A04A92"/>
    <w:rsid w:val="00A04DB3"/>
    <w:rsid w:val="00A04E65"/>
    <w:rsid w:val="00A04F38"/>
    <w:rsid w:val="00A05039"/>
    <w:rsid w:val="00A0508D"/>
    <w:rsid w:val="00A05099"/>
    <w:rsid w:val="00A05129"/>
    <w:rsid w:val="00A052D4"/>
    <w:rsid w:val="00A0559E"/>
    <w:rsid w:val="00A058DC"/>
    <w:rsid w:val="00A059A5"/>
    <w:rsid w:val="00A05A1F"/>
    <w:rsid w:val="00A05AA6"/>
    <w:rsid w:val="00A05B97"/>
    <w:rsid w:val="00A05BD0"/>
    <w:rsid w:val="00A05DFF"/>
    <w:rsid w:val="00A062EA"/>
    <w:rsid w:val="00A06384"/>
    <w:rsid w:val="00A0648C"/>
    <w:rsid w:val="00A06677"/>
    <w:rsid w:val="00A06722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A4F"/>
    <w:rsid w:val="00A07B16"/>
    <w:rsid w:val="00A07F1F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1A3"/>
    <w:rsid w:val="00A114B5"/>
    <w:rsid w:val="00A115BF"/>
    <w:rsid w:val="00A1197E"/>
    <w:rsid w:val="00A11ACA"/>
    <w:rsid w:val="00A11E0F"/>
    <w:rsid w:val="00A11F0E"/>
    <w:rsid w:val="00A11F3E"/>
    <w:rsid w:val="00A12206"/>
    <w:rsid w:val="00A12236"/>
    <w:rsid w:val="00A12301"/>
    <w:rsid w:val="00A12338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A4"/>
    <w:rsid w:val="00A13299"/>
    <w:rsid w:val="00A1330F"/>
    <w:rsid w:val="00A13661"/>
    <w:rsid w:val="00A13715"/>
    <w:rsid w:val="00A13754"/>
    <w:rsid w:val="00A1395F"/>
    <w:rsid w:val="00A13B10"/>
    <w:rsid w:val="00A13B15"/>
    <w:rsid w:val="00A13BD0"/>
    <w:rsid w:val="00A13CF1"/>
    <w:rsid w:val="00A13D33"/>
    <w:rsid w:val="00A141B2"/>
    <w:rsid w:val="00A145B2"/>
    <w:rsid w:val="00A145D0"/>
    <w:rsid w:val="00A14641"/>
    <w:rsid w:val="00A146BA"/>
    <w:rsid w:val="00A147E4"/>
    <w:rsid w:val="00A14947"/>
    <w:rsid w:val="00A149DA"/>
    <w:rsid w:val="00A14D4F"/>
    <w:rsid w:val="00A155A1"/>
    <w:rsid w:val="00A15773"/>
    <w:rsid w:val="00A157EC"/>
    <w:rsid w:val="00A158D3"/>
    <w:rsid w:val="00A1591C"/>
    <w:rsid w:val="00A15E96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6B1C"/>
    <w:rsid w:val="00A17066"/>
    <w:rsid w:val="00A17180"/>
    <w:rsid w:val="00A171E2"/>
    <w:rsid w:val="00A171F2"/>
    <w:rsid w:val="00A17345"/>
    <w:rsid w:val="00A17648"/>
    <w:rsid w:val="00A1789B"/>
    <w:rsid w:val="00A178EF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CD7"/>
    <w:rsid w:val="00A20E09"/>
    <w:rsid w:val="00A2104B"/>
    <w:rsid w:val="00A210DD"/>
    <w:rsid w:val="00A210E9"/>
    <w:rsid w:val="00A21223"/>
    <w:rsid w:val="00A2134A"/>
    <w:rsid w:val="00A21350"/>
    <w:rsid w:val="00A218AE"/>
    <w:rsid w:val="00A218B7"/>
    <w:rsid w:val="00A21A68"/>
    <w:rsid w:val="00A21A9D"/>
    <w:rsid w:val="00A21AA2"/>
    <w:rsid w:val="00A21AAA"/>
    <w:rsid w:val="00A21E51"/>
    <w:rsid w:val="00A21EAF"/>
    <w:rsid w:val="00A21F47"/>
    <w:rsid w:val="00A22132"/>
    <w:rsid w:val="00A22207"/>
    <w:rsid w:val="00A22281"/>
    <w:rsid w:val="00A22664"/>
    <w:rsid w:val="00A22667"/>
    <w:rsid w:val="00A228E6"/>
    <w:rsid w:val="00A22B80"/>
    <w:rsid w:val="00A22FDF"/>
    <w:rsid w:val="00A2319E"/>
    <w:rsid w:val="00A23233"/>
    <w:rsid w:val="00A23243"/>
    <w:rsid w:val="00A23263"/>
    <w:rsid w:val="00A23590"/>
    <w:rsid w:val="00A236F1"/>
    <w:rsid w:val="00A23921"/>
    <w:rsid w:val="00A239E2"/>
    <w:rsid w:val="00A23AAC"/>
    <w:rsid w:val="00A23B01"/>
    <w:rsid w:val="00A23BC1"/>
    <w:rsid w:val="00A23E0D"/>
    <w:rsid w:val="00A24002"/>
    <w:rsid w:val="00A24377"/>
    <w:rsid w:val="00A2470A"/>
    <w:rsid w:val="00A2481C"/>
    <w:rsid w:val="00A248B2"/>
    <w:rsid w:val="00A24CCF"/>
    <w:rsid w:val="00A25296"/>
    <w:rsid w:val="00A252DF"/>
    <w:rsid w:val="00A253C6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61E4"/>
    <w:rsid w:val="00A2624F"/>
    <w:rsid w:val="00A2651C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8E1"/>
    <w:rsid w:val="00A279DC"/>
    <w:rsid w:val="00A27A14"/>
    <w:rsid w:val="00A27A46"/>
    <w:rsid w:val="00A27BEE"/>
    <w:rsid w:val="00A30410"/>
    <w:rsid w:val="00A30436"/>
    <w:rsid w:val="00A306E7"/>
    <w:rsid w:val="00A30703"/>
    <w:rsid w:val="00A30BAE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AE6"/>
    <w:rsid w:val="00A32C37"/>
    <w:rsid w:val="00A33021"/>
    <w:rsid w:val="00A3317F"/>
    <w:rsid w:val="00A3322E"/>
    <w:rsid w:val="00A3331F"/>
    <w:rsid w:val="00A334C1"/>
    <w:rsid w:val="00A337C0"/>
    <w:rsid w:val="00A338A8"/>
    <w:rsid w:val="00A3393A"/>
    <w:rsid w:val="00A33A28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F01"/>
    <w:rsid w:val="00A35170"/>
    <w:rsid w:val="00A3591E"/>
    <w:rsid w:val="00A35A0B"/>
    <w:rsid w:val="00A35BD0"/>
    <w:rsid w:val="00A35D6B"/>
    <w:rsid w:val="00A36215"/>
    <w:rsid w:val="00A3629F"/>
    <w:rsid w:val="00A362CB"/>
    <w:rsid w:val="00A3632C"/>
    <w:rsid w:val="00A36617"/>
    <w:rsid w:val="00A36C1B"/>
    <w:rsid w:val="00A36C87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13A"/>
    <w:rsid w:val="00A4127B"/>
    <w:rsid w:val="00A41451"/>
    <w:rsid w:val="00A41510"/>
    <w:rsid w:val="00A41679"/>
    <w:rsid w:val="00A41762"/>
    <w:rsid w:val="00A41821"/>
    <w:rsid w:val="00A419FD"/>
    <w:rsid w:val="00A41A26"/>
    <w:rsid w:val="00A41BC1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B00"/>
    <w:rsid w:val="00A42FBF"/>
    <w:rsid w:val="00A431E2"/>
    <w:rsid w:val="00A4339C"/>
    <w:rsid w:val="00A43575"/>
    <w:rsid w:val="00A438DA"/>
    <w:rsid w:val="00A4392A"/>
    <w:rsid w:val="00A43ABF"/>
    <w:rsid w:val="00A43B60"/>
    <w:rsid w:val="00A43D40"/>
    <w:rsid w:val="00A4410B"/>
    <w:rsid w:val="00A4424E"/>
    <w:rsid w:val="00A44309"/>
    <w:rsid w:val="00A444AC"/>
    <w:rsid w:val="00A44882"/>
    <w:rsid w:val="00A44988"/>
    <w:rsid w:val="00A44E28"/>
    <w:rsid w:val="00A4521D"/>
    <w:rsid w:val="00A452EE"/>
    <w:rsid w:val="00A45371"/>
    <w:rsid w:val="00A4565E"/>
    <w:rsid w:val="00A4570E"/>
    <w:rsid w:val="00A4579B"/>
    <w:rsid w:val="00A4579D"/>
    <w:rsid w:val="00A4582A"/>
    <w:rsid w:val="00A4586B"/>
    <w:rsid w:val="00A45A3B"/>
    <w:rsid w:val="00A45C25"/>
    <w:rsid w:val="00A45C26"/>
    <w:rsid w:val="00A45C5B"/>
    <w:rsid w:val="00A45C95"/>
    <w:rsid w:val="00A45DEF"/>
    <w:rsid w:val="00A464B0"/>
    <w:rsid w:val="00A4652D"/>
    <w:rsid w:val="00A465C1"/>
    <w:rsid w:val="00A4674B"/>
    <w:rsid w:val="00A46BB4"/>
    <w:rsid w:val="00A46E46"/>
    <w:rsid w:val="00A46EE9"/>
    <w:rsid w:val="00A46FAD"/>
    <w:rsid w:val="00A475CA"/>
    <w:rsid w:val="00A475CF"/>
    <w:rsid w:val="00A47666"/>
    <w:rsid w:val="00A47B4B"/>
    <w:rsid w:val="00A47BE8"/>
    <w:rsid w:val="00A502D2"/>
    <w:rsid w:val="00A5044D"/>
    <w:rsid w:val="00A505A9"/>
    <w:rsid w:val="00A50814"/>
    <w:rsid w:val="00A50881"/>
    <w:rsid w:val="00A50B00"/>
    <w:rsid w:val="00A50D49"/>
    <w:rsid w:val="00A50DE5"/>
    <w:rsid w:val="00A50DF4"/>
    <w:rsid w:val="00A51106"/>
    <w:rsid w:val="00A511FB"/>
    <w:rsid w:val="00A512FF"/>
    <w:rsid w:val="00A513EC"/>
    <w:rsid w:val="00A514EB"/>
    <w:rsid w:val="00A51A44"/>
    <w:rsid w:val="00A51EAB"/>
    <w:rsid w:val="00A521E0"/>
    <w:rsid w:val="00A52258"/>
    <w:rsid w:val="00A524C8"/>
    <w:rsid w:val="00A52540"/>
    <w:rsid w:val="00A52682"/>
    <w:rsid w:val="00A526AF"/>
    <w:rsid w:val="00A52700"/>
    <w:rsid w:val="00A528A7"/>
    <w:rsid w:val="00A5291D"/>
    <w:rsid w:val="00A52EDB"/>
    <w:rsid w:val="00A5302E"/>
    <w:rsid w:val="00A53048"/>
    <w:rsid w:val="00A530C2"/>
    <w:rsid w:val="00A532DB"/>
    <w:rsid w:val="00A5356B"/>
    <w:rsid w:val="00A535DD"/>
    <w:rsid w:val="00A535F7"/>
    <w:rsid w:val="00A538B6"/>
    <w:rsid w:val="00A538C7"/>
    <w:rsid w:val="00A53945"/>
    <w:rsid w:val="00A53A56"/>
    <w:rsid w:val="00A53CF3"/>
    <w:rsid w:val="00A54804"/>
    <w:rsid w:val="00A54A90"/>
    <w:rsid w:val="00A54B0B"/>
    <w:rsid w:val="00A54D16"/>
    <w:rsid w:val="00A553DF"/>
    <w:rsid w:val="00A55746"/>
    <w:rsid w:val="00A5579B"/>
    <w:rsid w:val="00A55866"/>
    <w:rsid w:val="00A55877"/>
    <w:rsid w:val="00A55B2B"/>
    <w:rsid w:val="00A55BB7"/>
    <w:rsid w:val="00A55CD9"/>
    <w:rsid w:val="00A55E76"/>
    <w:rsid w:val="00A5637C"/>
    <w:rsid w:val="00A566D3"/>
    <w:rsid w:val="00A566DC"/>
    <w:rsid w:val="00A56735"/>
    <w:rsid w:val="00A56742"/>
    <w:rsid w:val="00A568A1"/>
    <w:rsid w:val="00A568BB"/>
    <w:rsid w:val="00A56C09"/>
    <w:rsid w:val="00A56C2C"/>
    <w:rsid w:val="00A56CA4"/>
    <w:rsid w:val="00A57311"/>
    <w:rsid w:val="00A57697"/>
    <w:rsid w:val="00A57866"/>
    <w:rsid w:val="00A57AAB"/>
    <w:rsid w:val="00A57BD6"/>
    <w:rsid w:val="00A57F96"/>
    <w:rsid w:val="00A60428"/>
    <w:rsid w:val="00A606AC"/>
    <w:rsid w:val="00A60898"/>
    <w:rsid w:val="00A609BC"/>
    <w:rsid w:val="00A60A21"/>
    <w:rsid w:val="00A60A5D"/>
    <w:rsid w:val="00A60B4F"/>
    <w:rsid w:val="00A60BFC"/>
    <w:rsid w:val="00A60CE1"/>
    <w:rsid w:val="00A60EBB"/>
    <w:rsid w:val="00A6100C"/>
    <w:rsid w:val="00A6153F"/>
    <w:rsid w:val="00A615AF"/>
    <w:rsid w:val="00A61657"/>
    <w:rsid w:val="00A617D0"/>
    <w:rsid w:val="00A61802"/>
    <w:rsid w:val="00A61828"/>
    <w:rsid w:val="00A6189D"/>
    <w:rsid w:val="00A61919"/>
    <w:rsid w:val="00A61A3E"/>
    <w:rsid w:val="00A61A83"/>
    <w:rsid w:val="00A61B23"/>
    <w:rsid w:val="00A61D53"/>
    <w:rsid w:val="00A61E7D"/>
    <w:rsid w:val="00A61F65"/>
    <w:rsid w:val="00A621F3"/>
    <w:rsid w:val="00A623EF"/>
    <w:rsid w:val="00A62454"/>
    <w:rsid w:val="00A627E0"/>
    <w:rsid w:val="00A6290A"/>
    <w:rsid w:val="00A62953"/>
    <w:rsid w:val="00A629D5"/>
    <w:rsid w:val="00A62AF2"/>
    <w:rsid w:val="00A62B9F"/>
    <w:rsid w:val="00A62E1F"/>
    <w:rsid w:val="00A62FEF"/>
    <w:rsid w:val="00A631DF"/>
    <w:rsid w:val="00A63244"/>
    <w:rsid w:val="00A6330A"/>
    <w:rsid w:val="00A634A6"/>
    <w:rsid w:val="00A63652"/>
    <w:rsid w:val="00A6367F"/>
    <w:rsid w:val="00A63693"/>
    <w:rsid w:val="00A63872"/>
    <w:rsid w:val="00A63A37"/>
    <w:rsid w:val="00A63AD8"/>
    <w:rsid w:val="00A63F06"/>
    <w:rsid w:val="00A63F78"/>
    <w:rsid w:val="00A63F90"/>
    <w:rsid w:val="00A63FAE"/>
    <w:rsid w:val="00A64014"/>
    <w:rsid w:val="00A64180"/>
    <w:rsid w:val="00A64196"/>
    <w:rsid w:val="00A641DA"/>
    <w:rsid w:val="00A6429F"/>
    <w:rsid w:val="00A646B3"/>
    <w:rsid w:val="00A647A9"/>
    <w:rsid w:val="00A647BD"/>
    <w:rsid w:val="00A649B4"/>
    <w:rsid w:val="00A64B04"/>
    <w:rsid w:val="00A64BC7"/>
    <w:rsid w:val="00A64C01"/>
    <w:rsid w:val="00A64C12"/>
    <w:rsid w:val="00A64EB1"/>
    <w:rsid w:val="00A64F76"/>
    <w:rsid w:val="00A6522A"/>
    <w:rsid w:val="00A65417"/>
    <w:rsid w:val="00A6558F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7F6"/>
    <w:rsid w:val="00A66851"/>
    <w:rsid w:val="00A669D6"/>
    <w:rsid w:val="00A66A35"/>
    <w:rsid w:val="00A66E2A"/>
    <w:rsid w:val="00A6710E"/>
    <w:rsid w:val="00A673F4"/>
    <w:rsid w:val="00A6743F"/>
    <w:rsid w:val="00A6763D"/>
    <w:rsid w:val="00A67727"/>
    <w:rsid w:val="00A677C1"/>
    <w:rsid w:val="00A67A8E"/>
    <w:rsid w:val="00A67AC6"/>
    <w:rsid w:val="00A67B3F"/>
    <w:rsid w:val="00A67BB3"/>
    <w:rsid w:val="00A67D59"/>
    <w:rsid w:val="00A70004"/>
    <w:rsid w:val="00A70451"/>
    <w:rsid w:val="00A704E8"/>
    <w:rsid w:val="00A706FF"/>
    <w:rsid w:val="00A70837"/>
    <w:rsid w:val="00A70983"/>
    <w:rsid w:val="00A70A35"/>
    <w:rsid w:val="00A70E4C"/>
    <w:rsid w:val="00A71014"/>
    <w:rsid w:val="00A710B2"/>
    <w:rsid w:val="00A7114F"/>
    <w:rsid w:val="00A712FC"/>
    <w:rsid w:val="00A7139E"/>
    <w:rsid w:val="00A71402"/>
    <w:rsid w:val="00A7141F"/>
    <w:rsid w:val="00A718F3"/>
    <w:rsid w:val="00A719D0"/>
    <w:rsid w:val="00A719E4"/>
    <w:rsid w:val="00A71C14"/>
    <w:rsid w:val="00A71D6B"/>
    <w:rsid w:val="00A71F00"/>
    <w:rsid w:val="00A71FB9"/>
    <w:rsid w:val="00A721EF"/>
    <w:rsid w:val="00A7223A"/>
    <w:rsid w:val="00A72319"/>
    <w:rsid w:val="00A726A3"/>
    <w:rsid w:val="00A726DE"/>
    <w:rsid w:val="00A727EF"/>
    <w:rsid w:val="00A72A75"/>
    <w:rsid w:val="00A72D2C"/>
    <w:rsid w:val="00A72F78"/>
    <w:rsid w:val="00A731DA"/>
    <w:rsid w:val="00A73242"/>
    <w:rsid w:val="00A7373B"/>
    <w:rsid w:val="00A737E7"/>
    <w:rsid w:val="00A73873"/>
    <w:rsid w:val="00A739AB"/>
    <w:rsid w:val="00A73D4C"/>
    <w:rsid w:val="00A740C1"/>
    <w:rsid w:val="00A74132"/>
    <w:rsid w:val="00A74138"/>
    <w:rsid w:val="00A74215"/>
    <w:rsid w:val="00A744A2"/>
    <w:rsid w:val="00A74598"/>
    <w:rsid w:val="00A745D9"/>
    <w:rsid w:val="00A746DE"/>
    <w:rsid w:val="00A748AE"/>
    <w:rsid w:val="00A74ABA"/>
    <w:rsid w:val="00A74E04"/>
    <w:rsid w:val="00A74E8F"/>
    <w:rsid w:val="00A74F6C"/>
    <w:rsid w:val="00A75152"/>
    <w:rsid w:val="00A75212"/>
    <w:rsid w:val="00A7521C"/>
    <w:rsid w:val="00A752CF"/>
    <w:rsid w:val="00A752EB"/>
    <w:rsid w:val="00A7538B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F2"/>
    <w:rsid w:val="00A76C3A"/>
    <w:rsid w:val="00A76FD8"/>
    <w:rsid w:val="00A770A5"/>
    <w:rsid w:val="00A77116"/>
    <w:rsid w:val="00A771B8"/>
    <w:rsid w:val="00A7735F"/>
    <w:rsid w:val="00A773C6"/>
    <w:rsid w:val="00A7742D"/>
    <w:rsid w:val="00A7744A"/>
    <w:rsid w:val="00A77738"/>
    <w:rsid w:val="00A77907"/>
    <w:rsid w:val="00A7790E"/>
    <w:rsid w:val="00A77979"/>
    <w:rsid w:val="00A77D3A"/>
    <w:rsid w:val="00A77D4E"/>
    <w:rsid w:val="00A77FFC"/>
    <w:rsid w:val="00A80102"/>
    <w:rsid w:val="00A801A0"/>
    <w:rsid w:val="00A80547"/>
    <w:rsid w:val="00A806D6"/>
    <w:rsid w:val="00A80BD7"/>
    <w:rsid w:val="00A80F28"/>
    <w:rsid w:val="00A8108A"/>
    <w:rsid w:val="00A8135C"/>
    <w:rsid w:val="00A813BF"/>
    <w:rsid w:val="00A814B8"/>
    <w:rsid w:val="00A81633"/>
    <w:rsid w:val="00A81694"/>
    <w:rsid w:val="00A81778"/>
    <w:rsid w:val="00A8177F"/>
    <w:rsid w:val="00A817A7"/>
    <w:rsid w:val="00A819C6"/>
    <w:rsid w:val="00A81D9B"/>
    <w:rsid w:val="00A81EA7"/>
    <w:rsid w:val="00A8221B"/>
    <w:rsid w:val="00A8222F"/>
    <w:rsid w:val="00A82304"/>
    <w:rsid w:val="00A82508"/>
    <w:rsid w:val="00A82573"/>
    <w:rsid w:val="00A82595"/>
    <w:rsid w:val="00A82B17"/>
    <w:rsid w:val="00A82B3E"/>
    <w:rsid w:val="00A82C1E"/>
    <w:rsid w:val="00A82C76"/>
    <w:rsid w:val="00A82E46"/>
    <w:rsid w:val="00A82F6C"/>
    <w:rsid w:val="00A82F97"/>
    <w:rsid w:val="00A831A4"/>
    <w:rsid w:val="00A831F0"/>
    <w:rsid w:val="00A832C5"/>
    <w:rsid w:val="00A83303"/>
    <w:rsid w:val="00A83731"/>
    <w:rsid w:val="00A8373E"/>
    <w:rsid w:val="00A837A1"/>
    <w:rsid w:val="00A83B0F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76"/>
    <w:rsid w:val="00A84EBF"/>
    <w:rsid w:val="00A850C6"/>
    <w:rsid w:val="00A850CC"/>
    <w:rsid w:val="00A85237"/>
    <w:rsid w:val="00A8523D"/>
    <w:rsid w:val="00A853A6"/>
    <w:rsid w:val="00A8542A"/>
    <w:rsid w:val="00A85661"/>
    <w:rsid w:val="00A85BBD"/>
    <w:rsid w:val="00A85F61"/>
    <w:rsid w:val="00A85F62"/>
    <w:rsid w:val="00A85FFF"/>
    <w:rsid w:val="00A86145"/>
    <w:rsid w:val="00A86188"/>
    <w:rsid w:val="00A8620C"/>
    <w:rsid w:val="00A864C1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F67"/>
    <w:rsid w:val="00A86FEF"/>
    <w:rsid w:val="00A8706A"/>
    <w:rsid w:val="00A87178"/>
    <w:rsid w:val="00A8744D"/>
    <w:rsid w:val="00A87482"/>
    <w:rsid w:val="00A87747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DB"/>
    <w:rsid w:val="00A90C9A"/>
    <w:rsid w:val="00A90D2C"/>
    <w:rsid w:val="00A90E27"/>
    <w:rsid w:val="00A90E6B"/>
    <w:rsid w:val="00A90E7D"/>
    <w:rsid w:val="00A90E80"/>
    <w:rsid w:val="00A9114A"/>
    <w:rsid w:val="00A911D5"/>
    <w:rsid w:val="00A91218"/>
    <w:rsid w:val="00A91469"/>
    <w:rsid w:val="00A9164F"/>
    <w:rsid w:val="00A91795"/>
    <w:rsid w:val="00A91E9A"/>
    <w:rsid w:val="00A91F3E"/>
    <w:rsid w:val="00A92105"/>
    <w:rsid w:val="00A92139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463"/>
    <w:rsid w:val="00A95674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4EC"/>
    <w:rsid w:val="00A96770"/>
    <w:rsid w:val="00A9692B"/>
    <w:rsid w:val="00A96A70"/>
    <w:rsid w:val="00A96AB2"/>
    <w:rsid w:val="00A96C80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1E"/>
    <w:rsid w:val="00A97DBD"/>
    <w:rsid w:val="00A97EF9"/>
    <w:rsid w:val="00AA0003"/>
    <w:rsid w:val="00AA0315"/>
    <w:rsid w:val="00AA031E"/>
    <w:rsid w:val="00AA0623"/>
    <w:rsid w:val="00AA0AFE"/>
    <w:rsid w:val="00AA0CE2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208"/>
    <w:rsid w:val="00AA26A9"/>
    <w:rsid w:val="00AA26F8"/>
    <w:rsid w:val="00AA287C"/>
    <w:rsid w:val="00AA29F2"/>
    <w:rsid w:val="00AA2B20"/>
    <w:rsid w:val="00AA2C54"/>
    <w:rsid w:val="00AA2CD8"/>
    <w:rsid w:val="00AA2EE9"/>
    <w:rsid w:val="00AA2F5C"/>
    <w:rsid w:val="00AA2F90"/>
    <w:rsid w:val="00AA30A2"/>
    <w:rsid w:val="00AA3382"/>
    <w:rsid w:val="00AA3552"/>
    <w:rsid w:val="00AA37B2"/>
    <w:rsid w:val="00AA3966"/>
    <w:rsid w:val="00AA3AAF"/>
    <w:rsid w:val="00AA3ACF"/>
    <w:rsid w:val="00AA43B9"/>
    <w:rsid w:val="00AA4519"/>
    <w:rsid w:val="00AA461D"/>
    <w:rsid w:val="00AA4ADE"/>
    <w:rsid w:val="00AA4AF2"/>
    <w:rsid w:val="00AA4C09"/>
    <w:rsid w:val="00AA4F41"/>
    <w:rsid w:val="00AA5039"/>
    <w:rsid w:val="00AA5584"/>
    <w:rsid w:val="00AA576F"/>
    <w:rsid w:val="00AA5861"/>
    <w:rsid w:val="00AA5CAB"/>
    <w:rsid w:val="00AA5D6C"/>
    <w:rsid w:val="00AA5E16"/>
    <w:rsid w:val="00AA6026"/>
    <w:rsid w:val="00AA6055"/>
    <w:rsid w:val="00AA6206"/>
    <w:rsid w:val="00AA630A"/>
    <w:rsid w:val="00AA63C6"/>
    <w:rsid w:val="00AA6665"/>
    <w:rsid w:val="00AA69EF"/>
    <w:rsid w:val="00AA6B1E"/>
    <w:rsid w:val="00AA6BB1"/>
    <w:rsid w:val="00AA6CEB"/>
    <w:rsid w:val="00AA6CEF"/>
    <w:rsid w:val="00AA6F21"/>
    <w:rsid w:val="00AA6F9A"/>
    <w:rsid w:val="00AA714C"/>
    <w:rsid w:val="00AA7222"/>
    <w:rsid w:val="00AA74BF"/>
    <w:rsid w:val="00AA75AE"/>
    <w:rsid w:val="00AA76F3"/>
    <w:rsid w:val="00AA795A"/>
    <w:rsid w:val="00AA7AA1"/>
    <w:rsid w:val="00AA7C4F"/>
    <w:rsid w:val="00AB001C"/>
    <w:rsid w:val="00AB0080"/>
    <w:rsid w:val="00AB02C8"/>
    <w:rsid w:val="00AB05BC"/>
    <w:rsid w:val="00AB06B8"/>
    <w:rsid w:val="00AB06E6"/>
    <w:rsid w:val="00AB072F"/>
    <w:rsid w:val="00AB0ADE"/>
    <w:rsid w:val="00AB0B20"/>
    <w:rsid w:val="00AB0B59"/>
    <w:rsid w:val="00AB0CA0"/>
    <w:rsid w:val="00AB0F1F"/>
    <w:rsid w:val="00AB102D"/>
    <w:rsid w:val="00AB1705"/>
    <w:rsid w:val="00AB1730"/>
    <w:rsid w:val="00AB1A33"/>
    <w:rsid w:val="00AB1C58"/>
    <w:rsid w:val="00AB1CCF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40B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4FE2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41"/>
    <w:rsid w:val="00AB5D46"/>
    <w:rsid w:val="00AB5FFF"/>
    <w:rsid w:val="00AB63D1"/>
    <w:rsid w:val="00AB642C"/>
    <w:rsid w:val="00AB644A"/>
    <w:rsid w:val="00AB6458"/>
    <w:rsid w:val="00AB6778"/>
    <w:rsid w:val="00AB6AFE"/>
    <w:rsid w:val="00AB6CA0"/>
    <w:rsid w:val="00AB72FC"/>
    <w:rsid w:val="00AB7453"/>
    <w:rsid w:val="00AB76D5"/>
    <w:rsid w:val="00AB7787"/>
    <w:rsid w:val="00AB7835"/>
    <w:rsid w:val="00AB78AC"/>
    <w:rsid w:val="00AB7913"/>
    <w:rsid w:val="00AB7A15"/>
    <w:rsid w:val="00AB7E03"/>
    <w:rsid w:val="00AB7FCB"/>
    <w:rsid w:val="00AC0111"/>
    <w:rsid w:val="00AC0169"/>
    <w:rsid w:val="00AC01F6"/>
    <w:rsid w:val="00AC0211"/>
    <w:rsid w:val="00AC05FF"/>
    <w:rsid w:val="00AC0CC3"/>
    <w:rsid w:val="00AC0D69"/>
    <w:rsid w:val="00AC0DAF"/>
    <w:rsid w:val="00AC0FC1"/>
    <w:rsid w:val="00AC1079"/>
    <w:rsid w:val="00AC1281"/>
    <w:rsid w:val="00AC1919"/>
    <w:rsid w:val="00AC1B84"/>
    <w:rsid w:val="00AC204A"/>
    <w:rsid w:val="00AC2139"/>
    <w:rsid w:val="00AC21BA"/>
    <w:rsid w:val="00AC22C7"/>
    <w:rsid w:val="00AC2672"/>
    <w:rsid w:val="00AC26AF"/>
    <w:rsid w:val="00AC2799"/>
    <w:rsid w:val="00AC2A83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8E9"/>
    <w:rsid w:val="00AC394C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922"/>
    <w:rsid w:val="00AC5BCB"/>
    <w:rsid w:val="00AC5C2A"/>
    <w:rsid w:val="00AC5F53"/>
    <w:rsid w:val="00AC61B3"/>
    <w:rsid w:val="00AC6243"/>
    <w:rsid w:val="00AC63F4"/>
    <w:rsid w:val="00AC6786"/>
    <w:rsid w:val="00AC6AD8"/>
    <w:rsid w:val="00AC7384"/>
    <w:rsid w:val="00AC7452"/>
    <w:rsid w:val="00AC7470"/>
    <w:rsid w:val="00AC748B"/>
    <w:rsid w:val="00AC7823"/>
    <w:rsid w:val="00AC79E1"/>
    <w:rsid w:val="00AC7BE4"/>
    <w:rsid w:val="00AC7C2E"/>
    <w:rsid w:val="00AC7CD2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AC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1F39"/>
    <w:rsid w:val="00AD1FEF"/>
    <w:rsid w:val="00AD2203"/>
    <w:rsid w:val="00AD2286"/>
    <w:rsid w:val="00AD23E9"/>
    <w:rsid w:val="00AD2745"/>
    <w:rsid w:val="00AD2790"/>
    <w:rsid w:val="00AD284F"/>
    <w:rsid w:val="00AD288C"/>
    <w:rsid w:val="00AD2930"/>
    <w:rsid w:val="00AD2ACB"/>
    <w:rsid w:val="00AD2AD7"/>
    <w:rsid w:val="00AD2C7E"/>
    <w:rsid w:val="00AD2D96"/>
    <w:rsid w:val="00AD3042"/>
    <w:rsid w:val="00AD3047"/>
    <w:rsid w:val="00AD31A9"/>
    <w:rsid w:val="00AD3234"/>
    <w:rsid w:val="00AD32CD"/>
    <w:rsid w:val="00AD33C3"/>
    <w:rsid w:val="00AD340B"/>
    <w:rsid w:val="00AD34A1"/>
    <w:rsid w:val="00AD3519"/>
    <w:rsid w:val="00AD36AB"/>
    <w:rsid w:val="00AD379F"/>
    <w:rsid w:val="00AD37B7"/>
    <w:rsid w:val="00AD3935"/>
    <w:rsid w:val="00AD3A3F"/>
    <w:rsid w:val="00AD3BEC"/>
    <w:rsid w:val="00AD400A"/>
    <w:rsid w:val="00AD40E1"/>
    <w:rsid w:val="00AD41E7"/>
    <w:rsid w:val="00AD437E"/>
    <w:rsid w:val="00AD4597"/>
    <w:rsid w:val="00AD46F4"/>
    <w:rsid w:val="00AD48F9"/>
    <w:rsid w:val="00AD4C34"/>
    <w:rsid w:val="00AD5214"/>
    <w:rsid w:val="00AD52CB"/>
    <w:rsid w:val="00AD52E9"/>
    <w:rsid w:val="00AD577D"/>
    <w:rsid w:val="00AD57E1"/>
    <w:rsid w:val="00AD5A6D"/>
    <w:rsid w:val="00AD5CD3"/>
    <w:rsid w:val="00AD629D"/>
    <w:rsid w:val="00AD63D2"/>
    <w:rsid w:val="00AD6429"/>
    <w:rsid w:val="00AD6587"/>
    <w:rsid w:val="00AD65A8"/>
    <w:rsid w:val="00AD65FC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0D6"/>
    <w:rsid w:val="00AE0160"/>
    <w:rsid w:val="00AE03B7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4B7"/>
    <w:rsid w:val="00AE1934"/>
    <w:rsid w:val="00AE19D1"/>
    <w:rsid w:val="00AE1DF7"/>
    <w:rsid w:val="00AE2205"/>
    <w:rsid w:val="00AE232B"/>
    <w:rsid w:val="00AE254F"/>
    <w:rsid w:val="00AE25C8"/>
    <w:rsid w:val="00AE2664"/>
    <w:rsid w:val="00AE26F5"/>
    <w:rsid w:val="00AE2968"/>
    <w:rsid w:val="00AE2BBD"/>
    <w:rsid w:val="00AE2E06"/>
    <w:rsid w:val="00AE2FAD"/>
    <w:rsid w:val="00AE3004"/>
    <w:rsid w:val="00AE34D5"/>
    <w:rsid w:val="00AE3627"/>
    <w:rsid w:val="00AE36ED"/>
    <w:rsid w:val="00AE3839"/>
    <w:rsid w:val="00AE3896"/>
    <w:rsid w:val="00AE3A8F"/>
    <w:rsid w:val="00AE3AF4"/>
    <w:rsid w:val="00AE3C6D"/>
    <w:rsid w:val="00AE3E41"/>
    <w:rsid w:val="00AE42D1"/>
    <w:rsid w:val="00AE4557"/>
    <w:rsid w:val="00AE47BC"/>
    <w:rsid w:val="00AE4A1F"/>
    <w:rsid w:val="00AE4C14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433"/>
    <w:rsid w:val="00AE6584"/>
    <w:rsid w:val="00AE665C"/>
    <w:rsid w:val="00AE69BD"/>
    <w:rsid w:val="00AE6D12"/>
    <w:rsid w:val="00AE6F09"/>
    <w:rsid w:val="00AE723D"/>
    <w:rsid w:val="00AE75A3"/>
    <w:rsid w:val="00AE7751"/>
    <w:rsid w:val="00AE7992"/>
    <w:rsid w:val="00AE7A43"/>
    <w:rsid w:val="00AE7BFB"/>
    <w:rsid w:val="00AE7D59"/>
    <w:rsid w:val="00AE7E19"/>
    <w:rsid w:val="00AF0085"/>
    <w:rsid w:val="00AF02A7"/>
    <w:rsid w:val="00AF0688"/>
    <w:rsid w:val="00AF07BE"/>
    <w:rsid w:val="00AF0C33"/>
    <w:rsid w:val="00AF0FFE"/>
    <w:rsid w:val="00AF1031"/>
    <w:rsid w:val="00AF1414"/>
    <w:rsid w:val="00AF15C3"/>
    <w:rsid w:val="00AF18EE"/>
    <w:rsid w:val="00AF19CD"/>
    <w:rsid w:val="00AF1A89"/>
    <w:rsid w:val="00AF1D79"/>
    <w:rsid w:val="00AF217A"/>
    <w:rsid w:val="00AF24AD"/>
    <w:rsid w:val="00AF25F3"/>
    <w:rsid w:val="00AF28AB"/>
    <w:rsid w:val="00AF28B0"/>
    <w:rsid w:val="00AF2A1A"/>
    <w:rsid w:val="00AF2A5A"/>
    <w:rsid w:val="00AF2DED"/>
    <w:rsid w:val="00AF30AD"/>
    <w:rsid w:val="00AF3197"/>
    <w:rsid w:val="00AF3560"/>
    <w:rsid w:val="00AF37B4"/>
    <w:rsid w:val="00AF39CC"/>
    <w:rsid w:val="00AF3C80"/>
    <w:rsid w:val="00AF3C8C"/>
    <w:rsid w:val="00AF3F3C"/>
    <w:rsid w:val="00AF405E"/>
    <w:rsid w:val="00AF4095"/>
    <w:rsid w:val="00AF41FC"/>
    <w:rsid w:val="00AF4447"/>
    <w:rsid w:val="00AF457C"/>
    <w:rsid w:val="00AF47A4"/>
    <w:rsid w:val="00AF4ABD"/>
    <w:rsid w:val="00AF4AF5"/>
    <w:rsid w:val="00AF4BBC"/>
    <w:rsid w:val="00AF4C31"/>
    <w:rsid w:val="00AF4D62"/>
    <w:rsid w:val="00AF4E7F"/>
    <w:rsid w:val="00AF4FC3"/>
    <w:rsid w:val="00AF5054"/>
    <w:rsid w:val="00AF50DC"/>
    <w:rsid w:val="00AF5363"/>
    <w:rsid w:val="00AF54EF"/>
    <w:rsid w:val="00AF586E"/>
    <w:rsid w:val="00AF5AD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B1B"/>
    <w:rsid w:val="00AF6B94"/>
    <w:rsid w:val="00AF6D2C"/>
    <w:rsid w:val="00AF6E37"/>
    <w:rsid w:val="00AF6EA8"/>
    <w:rsid w:val="00AF70D9"/>
    <w:rsid w:val="00AF7363"/>
    <w:rsid w:val="00AF738A"/>
    <w:rsid w:val="00AF745C"/>
    <w:rsid w:val="00AF745E"/>
    <w:rsid w:val="00AF77C7"/>
    <w:rsid w:val="00AF77E7"/>
    <w:rsid w:val="00AF7862"/>
    <w:rsid w:val="00AF7CCB"/>
    <w:rsid w:val="00AF7F09"/>
    <w:rsid w:val="00AF7F0E"/>
    <w:rsid w:val="00B002BA"/>
    <w:rsid w:val="00B00306"/>
    <w:rsid w:val="00B00631"/>
    <w:rsid w:val="00B00859"/>
    <w:rsid w:val="00B00A60"/>
    <w:rsid w:val="00B00D62"/>
    <w:rsid w:val="00B010D3"/>
    <w:rsid w:val="00B012DC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740"/>
    <w:rsid w:val="00B027B9"/>
    <w:rsid w:val="00B0299D"/>
    <w:rsid w:val="00B029AF"/>
    <w:rsid w:val="00B02A4C"/>
    <w:rsid w:val="00B02AD0"/>
    <w:rsid w:val="00B03101"/>
    <w:rsid w:val="00B03372"/>
    <w:rsid w:val="00B033DE"/>
    <w:rsid w:val="00B036BF"/>
    <w:rsid w:val="00B039CE"/>
    <w:rsid w:val="00B03A74"/>
    <w:rsid w:val="00B03AD1"/>
    <w:rsid w:val="00B03BB8"/>
    <w:rsid w:val="00B03D26"/>
    <w:rsid w:val="00B03D71"/>
    <w:rsid w:val="00B041F4"/>
    <w:rsid w:val="00B04AD7"/>
    <w:rsid w:val="00B04B39"/>
    <w:rsid w:val="00B04D0D"/>
    <w:rsid w:val="00B04D36"/>
    <w:rsid w:val="00B04F11"/>
    <w:rsid w:val="00B050D4"/>
    <w:rsid w:val="00B0540A"/>
    <w:rsid w:val="00B055DB"/>
    <w:rsid w:val="00B05688"/>
    <w:rsid w:val="00B0588E"/>
    <w:rsid w:val="00B058AE"/>
    <w:rsid w:val="00B05907"/>
    <w:rsid w:val="00B05A62"/>
    <w:rsid w:val="00B05F4D"/>
    <w:rsid w:val="00B0625F"/>
    <w:rsid w:val="00B06771"/>
    <w:rsid w:val="00B0682D"/>
    <w:rsid w:val="00B06A68"/>
    <w:rsid w:val="00B06C77"/>
    <w:rsid w:val="00B06C78"/>
    <w:rsid w:val="00B06D98"/>
    <w:rsid w:val="00B06FF1"/>
    <w:rsid w:val="00B0721E"/>
    <w:rsid w:val="00B0725F"/>
    <w:rsid w:val="00B07390"/>
    <w:rsid w:val="00B0759F"/>
    <w:rsid w:val="00B075EC"/>
    <w:rsid w:val="00B076A7"/>
    <w:rsid w:val="00B076C4"/>
    <w:rsid w:val="00B07A46"/>
    <w:rsid w:val="00B07CBE"/>
    <w:rsid w:val="00B07D8B"/>
    <w:rsid w:val="00B07F9C"/>
    <w:rsid w:val="00B10004"/>
    <w:rsid w:val="00B1083B"/>
    <w:rsid w:val="00B108ED"/>
    <w:rsid w:val="00B1093D"/>
    <w:rsid w:val="00B10CC1"/>
    <w:rsid w:val="00B10DF3"/>
    <w:rsid w:val="00B10E88"/>
    <w:rsid w:val="00B1112B"/>
    <w:rsid w:val="00B1119E"/>
    <w:rsid w:val="00B112A9"/>
    <w:rsid w:val="00B1142C"/>
    <w:rsid w:val="00B1145C"/>
    <w:rsid w:val="00B11882"/>
    <w:rsid w:val="00B1188A"/>
    <w:rsid w:val="00B11E29"/>
    <w:rsid w:val="00B11FC3"/>
    <w:rsid w:val="00B125C0"/>
    <w:rsid w:val="00B125F9"/>
    <w:rsid w:val="00B12A21"/>
    <w:rsid w:val="00B12A8C"/>
    <w:rsid w:val="00B12D2F"/>
    <w:rsid w:val="00B12EAD"/>
    <w:rsid w:val="00B12FD8"/>
    <w:rsid w:val="00B12FE1"/>
    <w:rsid w:val="00B13003"/>
    <w:rsid w:val="00B1343F"/>
    <w:rsid w:val="00B1356B"/>
    <w:rsid w:val="00B135B4"/>
    <w:rsid w:val="00B135F8"/>
    <w:rsid w:val="00B137BE"/>
    <w:rsid w:val="00B137FD"/>
    <w:rsid w:val="00B13829"/>
    <w:rsid w:val="00B13B24"/>
    <w:rsid w:val="00B13B64"/>
    <w:rsid w:val="00B13C0A"/>
    <w:rsid w:val="00B13D80"/>
    <w:rsid w:val="00B13F1F"/>
    <w:rsid w:val="00B14005"/>
    <w:rsid w:val="00B1401E"/>
    <w:rsid w:val="00B14251"/>
    <w:rsid w:val="00B147CC"/>
    <w:rsid w:val="00B14810"/>
    <w:rsid w:val="00B14D14"/>
    <w:rsid w:val="00B14D7C"/>
    <w:rsid w:val="00B14F48"/>
    <w:rsid w:val="00B15126"/>
    <w:rsid w:val="00B15141"/>
    <w:rsid w:val="00B151C6"/>
    <w:rsid w:val="00B15573"/>
    <w:rsid w:val="00B15797"/>
    <w:rsid w:val="00B15A55"/>
    <w:rsid w:val="00B15AE6"/>
    <w:rsid w:val="00B15B55"/>
    <w:rsid w:val="00B15DC8"/>
    <w:rsid w:val="00B15FCC"/>
    <w:rsid w:val="00B16385"/>
    <w:rsid w:val="00B165CB"/>
    <w:rsid w:val="00B16713"/>
    <w:rsid w:val="00B167DE"/>
    <w:rsid w:val="00B16815"/>
    <w:rsid w:val="00B169A6"/>
    <w:rsid w:val="00B16AAC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744"/>
    <w:rsid w:val="00B179E0"/>
    <w:rsid w:val="00B17AC0"/>
    <w:rsid w:val="00B17D3E"/>
    <w:rsid w:val="00B17F39"/>
    <w:rsid w:val="00B20057"/>
    <w:rsid w:val="00B2043A"/>
    <w:rsid w:val="00B20726"/>
    <w:rsid w:val="00B209CF"/>
    <w:rsid w:val="00B20C13"/>
    <w:rsid w:val="00B20CD7"/>
    <w:rsid w:val="00B20DBD"/>
    <w:rsid w:val="00B20E2B"/>
    <w:rsid w:val="00B20EE5"/>
    <w:rsid w:val="00B20F3D"/>
    <w:rsid w:val="00B20F74"/>
    <w:rsid w:val="00B21016"/>
    <w:rsid w:val="00B210CE"/>
    <w:rsid w:val="00B211AC"/>
    <w:rsid w:val="00B2130C"/>
    <w:rsid w:val="00B213D1"/>
    <w:rsid w:val="00B21442"/>
    <w:rsid w:val="00B215F9"/>
    <w:rsid w:val="00B217CD"/>
    <w:rsid w:val="00B21B67"/>
    <w:rsid w:val="00B21CA7"/>
    <w:rsid w:val="00B21F51"/>
    <w:rsid w:val="00B21F67"/>
    <w:rsid w:val="00B22472"/>
    <w:rsid w:val="00B226B4"/>
    <w:rsid w:val="00B22A2B"/>
    <w:rsid w:val="00B2338F"/>
    <w:rsid w:val="00B233A9"/>
    <w:rsid w:val="00B234EB"/>
    <w:rsid w:val="00B236D6"/>
    <w:rsid w:val="00B237F4"/>
    <w:rsid w:val="00B2394C"/>
    <w:rsid w:val="00B2399C"/>
    <w:rsid w:val="00B239CC"/>
    <w:rsid w:val="00B23BD0"/>
    <w:rsid w:val="00B23C57"/>
    <w:rsid w:val="00B23E2E"/>
    <w:rsid w:val="00B2400F"/>
    <w:rsid w:val="00B240FE"/>
    <w:rsid w:val="00B24679"/>
    <w:rsid w:val="00B24708"/>
    <w:rsid w:val="00B247C5"/>
    <w:rsid w:val="00B24844"/>
    <w:rsid w:val="00B248DF"/>
    <w:rsid w:val="00B24B20"/>
    <w:rsid w:val="00B24C07"/>
    <w:rsid w:val="00B24CAA"/>
    <w:rsid w:val="00B24F49"/>
    <w:rsid w:val="00B2538B"/>
    <w:rsid w:val="00B25423"/>
    <w:rsid w:val="00B25457"/>
    <w:rsid w:val="00B25585"/>
    <w:rsid w:val="00B2571D"/>
    <w:rsid w:val="00B2579C"/>
    <w:rsid w:val="00B25827"/>
    <w:rsid w:val="00B2594F"/>
    <w:rsid w:val="00B25A0E"/>
    <w:rsid w:val="00B25A70"/>
    <w:rsid w:val="00B25B63"/>
    <w:rsid w:val="00B25BD8"/>
    <w:rsid w:val="00B25C0E"/>
    <w:rsid w:val="00B25CBB"/>
    <w:rsid w:val="00B25E1D"/>
    <w:rsid w:val="00B25F9A"/>
    <w:rsid w:val="00B25FDB"/>
    <w:rsid w:val="00B2613A"/>
    <w:rsid w:val="00B263BE"/>
    <w:rsid w:val="00B26681"/>
    <w:rsid w:val="00B266FF"/>
    <w:rsid w:val="00B269CE"/>
    <w:rsid w:val="00B26A96"/>
    <w:rsid w:val="00B26F5C"/>
    <w:rsid w:val="00B2704A"/>
    <w:rsid w:val="00B27085"/>
    <w:rsid w:val="00B273AA"/>
    <w:rsid w:val="00B2757B"/>
    <w:rsid w:val="00B277A7"/>
    <w:rsid w:val="00B27923"/>
    <w:rsid w:val="00B2795E"/>
    <w:rsid w:val="00B27CA0"/>
    <w:rsid w:val="00B27D54"/>
    <w:rsid w:val="00B27DC3"/>
    <w:rsid w:val="00B27F47"/>
    <w:rsid w:val="00B27FC0"/>
    <w:rsid w:val="00B30129"/>
    <w:rsid w:val="00B30257"/>
    <w:rsid w:val="00B3032F"/>
    <w:rsid w:val="00B30347"/>
    <w:rsid w:val="00B30E92"/>
    <w:rsid w:val="00B31243"/>
    <w:rsid w:val="00B31383"/>
    <w:rsid w:val="00B3143A"/>
    <w:rsid w:val="00B316DC"/>
    <w:rsid w:val="00B316FF"/>
    <w:rsid w:val="00B317EB"/>
    <w:rsid w:val="00B318D5"/>
    <w:rsid w:val="00B31C23"/>
    <w:rsid w:val="00B31E5F"/>
    <w:rsid w:val="00B31FAC"/>
    <w:rsid w:val="00B320D4"/>
    <w:rsid w:val="00B3217A"/>
    <w:rsid w:val="00B321FB"/>
    <w:rsid w:val="00B322A7"/>
    <w:rsid w:val="00B322B3"/>
    <w:rsid w:val="00B322E0"/>
    <w:rsid w:val="00B32607"/>
    <w:rsid w:val="00B326BE"/>
    <w:rsid w:val="00B32772"/>
    <w:rsid w:val="00B32A67"/>
    <w:rsid w:val="00B32D2F"/>
    <w:rsid w:val="00B32F7F"/>
    <w:rsid w:val="00B33126"/>
    <w:rsid w:val="00B3349C"/>
    <w:rsid w:val="00B3376B"/>
    <w:rsid w:val="00B338CE"/>
    <w:rsid w:val="00B3390B"/>
    <w:rsid w:val="00B3396B"/>
    <w:rsid w:val="00B33BE6"/>
    <w:rsid w:val="00B33EEE"/>
    <w:rsid w:val="00B33F7C"/>
    <w:rsid w:val="00B33FE5"/>
    <w:rsid w:val="00B34390"/>
    <w:rsid w:val="00B346A5"/>
    <w:rsid w:val="00B34DC8"/>
    <w:rsid w:val="00B3505D"/>
    <w:rsid w:val="00B3520A"/>
    <w:rsid w:val="00B3539A"/>
    <w:rsid w:val="00B354BE"/>
    <w:rsid w:val="00B35557"/>
    <w:rsid w:val="00B3589D"/>
    <w:rsid w:val="00B35983"/>
    <w:rsid w:val="00B35A98"/>
    <w:rsid w:val="00B35B74"/>
    <w:rsid w:val="00B35C28"/>
    <w:rsid w:val="00B35C83"/>
    <w:rsid w:val="00B35CB3"/>
    <w:rsid w:val="00B35F8E"/>
    <w:rsid w:val="00B360AE"/>
    <w:rsid w:val="00B36232"/>
    <w:rsid w:val="00B363A9"/>
    <w:rsid w:val="00B3656C"/>
    <w:rsid w:val="00B36AB2"/>
    <w:rsid w:val="00B36D33"/>
    <w:rsid w:val="00B36E1A"/>
    <w:rsid w:val="00B375E7"/>
    <w:rsid w:val="00B37A9E"/>
    <w:rsid w:val="00B37BA5"/>
    <w:rsid w:val="00B4003E"/>
    <w:rsid w:val="00B40253"/>
    <w:rsid w:val="00B40292"/>
    <w:rsid w:val="00B4043D"/>
    <w:rsid w:val="00B406A6"/>
    <w:rsid w:val="00B406B2"/>
    <w:rsid w:val="00B4089B"/>
    <w:rsid w:val="00B40973"/>
    <w:rsid w:val="00B40B84"/>
    <w:rsid w:val="00B40D73"/>
    <w:rsid w:val="00B4110D"/>
    <w:rsid w:val="00B411A3"/>
    <w:rsid w:val="00B412CB"/>
    <w:rsid w:val="00B416D8"/>
    <w:rsid w:val="00B418EE"/>
    <w:rsid w:val="00B41B34"/>
    <w:rsid w:val="00B41C7C"/>
    <w:rsid w:val="00B4203D"/>
    <w:rsid w:val="00B4211D"/>
    <w:rsid w:val="00B42171"/>
    <w:rsid w:val="00B42434"/>
    <w:rsid w:val="00B4245C"/>
    <w:rsid w:val="00B4267A"/>
    <w:rsid w:val="00B42742"/>
    <w:rsid w:val="00B42802"/>
    <w:rsid w:val="00B42879"/>
    <w:rsid w:val="00B429C7"/>
    <w:rsid w:val="00B42D64"/>
    <w:rsid w:val="00B42D7D"/>
    <w:rsid w:val="00B42E44"/>
    <w:rsid w:val="00B42F1F"/>
    <w:rsid w:val="00B43006"/>
    <w:rsid w:val="00B430D3"/>
    <w:rsid w:val="00B430DF"/>
    <w:rsid w:val="00B431F8"/>
    <w:rsid w:val="00B43740"/>
    <w:rsid w:val="00B437BD"/>
    <w:rsid w:val="00B4382B"/>
    <w:rsid w:val="00B43985"/>
    <w:rsid w:val="00B439FA"/>
    <w:rsid w:val="00B43BCF"/>
    <w:rsid w:val="00B43D24"/>
    <w:rsid w:val="00B43D4D"/>
    <w:rsid w:val="00B43FF6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5CEA"/>
    <w:rsid w:val="00B46501"/>
    <w:rsid w:val="00B46527"/>
    <w:rsid w:val="00B465AC"/>
    <w:rsid w:val="00B467E0"/>
    <w:rsid w:val="00B46B70"/>
    <w:rsid w:val="00B46CC6"/>
    <w:rsid w:val="00B46D78"/>
    <w:rsid w:val="00B46E99"/>
    <w:rsid w:val="00B471C3"/>
    <w:rsid w:val="00B472D4"/>
    <w:rsid w:val="00B47459"/>
    <w:rsid w:val="00B475C8"/>
    <w:rsid w:val="00B47784"/>
    <w:rsid w:val="00B4783F"/>
    <w:rsid w:val="00B47858"/>
    <w:rsid w:val="00B47A4E"/>
    <w:rsid w:val="00B47B26"/>
    <w:rsid w:val="00B47CEF"/>
    <w:rsid w:val="00B47ED1"/>
    <w:rsid w:val="00B47F77"/>
    <w:rsid w:val="00B50261"/>
    <w:rsid w:val="00B50336"/>
    <w:rsid w:val="00B504F7"/>
    <w:rsid w:val="00B505D9"/>
    <w:rsid w:val="00B50810"/>
    <w:rsid w:val="00B50933"/>
    <w:rsid w:val="00B50955"/>
    <w:rsid w:val="00B50CA0"/>
    <w:rsid w:val="00B50E09"/>
    <w:rsid w:val="00B50E58"/>
    <w:rsid w:val="00B50F40"/>
    <w:rsid w:val="00B51065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118"/>
    <w:rsid w:val="00B5238F"/>
    <w:rsid w:val="00B528BB"/>
    <w:rsid w:val="00B529F2"/>
    <w:rsid w:val="00B52B13"/>
    <w:rsid w:val="00B52EC8"/>
    <w:rsid w:val="00B53395"/>
    <w:rsid w:val="00B533E0"/>
    <w:rsid w:val="00B53405"/>
    <w:rsid w:val="00B5370C"/>
    <w:rsid w:val="00B53717"/>
    <w:rsid w:val="00B53D7A"/>
    <w:rsid w:val="00B53EEF"/>
    <w:rsid w:val="00B53EF5"/>
    <w:rsid w:val="00B54274"/>
    <w:rsid w:val="00B542BA"/>
    <w:rsid w:val="00B542DD"/>
    <w:rsid w:val="00B543DB"/>
    <w:rsid w:val="00B54666"/>
    <w:rsid w:val="00B5469C"/>
    <w:rsid w:val="00B5491A"/>
    <w:rsid w:val="00B54989"/>
    <w:rsid w:val="00B54C04"/>
    <w:rsid w:val="00B54CC5"/>
    <w:rsid w:val="00B54EF6"/>
    <w:rsid w:val="00B54F9F"/>
    <w:rsid w:val="00B550CC"/>
    <w:rsid w:val="00B5536A"/>
    <w:rsid w:val="00B553CF"/>
    <w:rsid w:val="00B555B8"/>
    <w:rsid w:val="00B557D3"/>
    <w:rsid w:val="00B55ACA"/>
    <w:rsid w:val="00B55B9A"/>
    <w:rsid w:val="00B55E2B"/>
    <w:rsid w:val="00B561BD"/>
    <w:rsid w:val="00B566C0"/>
    <w:rsid w:val="00B566E0"/>
    <w:rsid w:val="00B567D7"/>
    <w:rsid w:val="00B5685D"/>
    <w:rsid w:val="00B569F8"/>
    <w:rsid w:val="00B56A23"/>
    <w:rsid w:val="00B56B5E"/>
    <w:rsid w:val="00B56E91"/>
    <w:rsid w:val="00B56F22"/>
    <w:rsid w:val="00B5742F"/>
    <w:rsid w:val="00B5749A"/>
    <w:rsid w:val="00B574BA"/>
    <w:rsid w:val="00B57647"/>
    <w:rsid w:val="00B57861"/>
    <w:rsid w:val="00B579A3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3F9"/>
    <w:rsid w:val="00B62675"/>
    <w:rsid w:val="00B627C6"/>
    <w:rsid w:val="00B62894"/>
    <w:rsid w:val="00B62A18"/>
    <w:rsid w:val="00B62C45"/>
    <w:rsid w:val="00B630DE"/>
    <w:rsid w:val="00B633F4"/>
    <w:rsid w:val="00B63431"/>
    <w:rsid w:val="00B63870"/>
    <w:rsid w:val="00B63C60"/>
    <w:rsid w:val="00B63FD9"/>
    <w:rsid w:val="00B640AB"/>
    <w:rsid w:val="00B64124"/>
    <w:rsid w:val="00B641CA"/>
    <w:rsid w:val="00B64398"/>
    <w:rsid w:val="00B64477"/>
    <w:rsid w:val="00B64484"/>
    <w:rsid w:val="00B644F5"/>
    <w:rsid w:val="00B645E6"/>
    <w:rsid w:val="00B645F8"/>
    <w:rsid w:val="00B6494F"/>
    <w:rsid w:val="00B64A44"/>
    <w:rsid w:val="00B64B3F"/>
    <w:rsid w:val="00B64BA7"/>
    <w:rsid w:val="00B64D62"/>
    <w:rsid w:val="00B652B0"/>
    <w:rsid w:val="00B65541"/>
    <w:rsid w:val="00B65771"/>
    <w:rsid w:val="00B6581B"/>
    <w:rsid w:val="00B65BD0"/>
    <w:rsid w:val="00B65DA5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63A"/>
    <w:rsid w:val="00B677D6"/>
    <w:rsid w:val="00B67920"/>
    <w:rsid w:val="00B6796C"/>
    <w:rsid w:val="00B67A66"/>
    <w:rsid w:val="00B67AE0"/>
    <w:rsid w:val="00B67B2B"/>
    <w:rsid w:val="00B67CAA"/>
    <w:rsid w:val="00B67DC4"/>
    <w:rsid w:val="00B70006"/>
    <w:rsid w:val="00B70197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3DB"/>
    <w:rsid w:val="00B7143D"/>
    <w:rsid w:val="00B71A5D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282"/>
    <w:rsid w:val="00B73285"/>
    <w:rsid w:val="00B733FE"/>
    <w:rsid w:val="00B73453"/>
    <w:rsid w:val="00B73586"/>
    <w:rsid w:val="00B7359C"/>
    <w:rsid w:val="00B737C7"/>
    <w:rsid w:val="00B73AA2"/>
    <w:rsid w:val="00B73DA6"/>
    <w:rsid w:val="00B73E00"/>
    <w:rsid w:val="00B73E31"/>
    <w:rsid w:val="00B73F96"/>
    <w:rsid w:val="00B74501"/>
    <w:rsid w:val="00B748CE"/>
    <w:rsid w:val="00B7497B"/>
    <w:rsid w:val="00B74A0D"/>
    <w:rsid w:val="00B74AA5"/>
    <w:rsid w:val="00B74B25"/>
    <w:rsid w:val="00B74EC0"/>
    <w:rsid w:val="00B74ED5"/>
    <w:rsid w:val="00B74EE9"/>
    <w:rsid w:val="00B74F22"/>
    <w:rsid w:val="00B74FA2"/>
    <w:rsid w:val="00B75070"/>
    <w:rsid w:val="00B75420"/>
    <w:rsid w:val="00B75542"/>
    <w:rsid w:val="00B75667"/>
    <w:rsid w:val="00B75A5C"/>
    <w:rsid w:val="00B75E86"/>
    <w:rsid w:val="00B7646F"/>
    <w:rsid w:val="00B764A9"/>
    <w:rsid w:val="00B764BA"/>
    <w:rsid w:val="00B7689C"/>
    <w:rsid w:val="00B76957"/>
    <w:rsid w:val="00B76BDB"/>
    <w:rsid w:val="00B76E1E"/>
    <w:rsid w:val="00B77062"/>
    <w:rsid w:val="00B7709F"/>
    <w:rsid w:val="00B770A1"/>
    <w:rsid w:val="00B77104"/>
    <w:rsid w:val="00B774CC"/>
    <w:rsid w:val="00B776C9"/>
    <w:rsid w:val="00B7776E"/>
    <w:rsid w:val="00B7793D"/>
    <w:rsid w:val="00B77B57"/>
    <w:rsid w:val="00B77D8A"/>
    <w:rsid w:val="00B77E45"/>
    <w:rsid w:val="00B77F0D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AAB"/>
    <w:rsid w:val="00B81AE7"/>
    <w:rsid w:val="00B81B82"/>
    <w:rsid w:val="00B81EAA"/>
    <w:rsid w:val="00B820AE"/>
    <w:rsid w:val="00B8213D"/>
    <w:rsid w:val="00B821AB"/>
    <w:rsid w:val="00B829A9"/>
    <w:rsid w:val="00B82A15"/>
    <w:rsid w:val="00B82A8C"/>
    <w:rsid w:val="00B82E92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D9"/>
    <w:rsid w:val="00B83DF6"/>
    <w:rsid w:val="00B84518"/>
    <w:rsid w:val="00B847AE"/>
    <w:rsid w:val="00B847FB"/>
    <w:rsid w:val="00B84BE8"/>
    <w:rsid w:val="00B8546B"/>
    <w:rsid w:val="00B85478"/>
    <w:rsid w:val="00B855A8"/>
    <w:rsid w:val="00B856BE"/>
    <w:rsid w:val="00B85837"/>
    <w:rsid w:val="00B8597D"/>
    <w:rsid w:val="00B85A26"/>
    <w:rsid w:val="00B85A62"/>
    <w:rsid w:val="00B85B4B"/>
    <w:rsid w:val="00B85B77"/>
    <w:rsid w:val="00B85D22"/>
    <w:rsid w:val="00B85F67"/>
    <w:rsid w:val="00B8643B"/>
    <w:rsid w:val="00B86557"/>
    <w:rsid w:val="00B868BC"/>
    <w:rsid w:val="00B86951"/>
    <w:rsid w:val="00B86BC4"/>
    <w:rsid w:val="00B86E1E"/>
    <w:rsid w:val="00B870EE"/>
    <w:rsid w:val="00B8735E"/>
    <w:rsid w:val="00B8742F"/>
    <w:rsid w:val="00B87476"/>
    <w:rsid w:val="00B878F0"/>
    <w:rsid w:val="00B87946"/>
    <w:rsid w:val="00B87C60"/>
    <w:rsid w:val="00B90160"/>
    <w:rsid w:val="00B90165"/>
    <w:rsid w:val="00B90320"/>
    <w:rsid w:val="00B90352"/>
    <w:rsid w:val="00B91157"/>
    <w:rsid w:val="00B912C1"/>
    <w:rsid w:val="00B91356"/>
    <w:rsid w:val="00B91535"/>
    <w:rsid w:val="00B9182E"/>
    <w:rsid w:val="00B918FA"/>
    <w:rsid w:val="00B91D34"/>
    <w:rsid w:val="00B91E9D"/>
    <w:rsid w:val="00B91FDB"/>
    <w:rsid w:val="00B92121"/>
    <w:rsid w:val="00B92286"/>
    <w:rsid w:val="00B922C4"/>
    <w:rsid w:val="00B926B3"/>
    <w:rsid w:val="00B926E0"/>
    <w:rsid w:val="00B9275F"/>
    <w:rsid w:val="00B92882"/>
    <w:rsid w:val="00B929C0"/>
    <w:rsid w:val="00B92A08"/>
    <w:rsid w:val="00B92AD4"/>
    <w:rsid w:val="00B92BEC"/>
    <w:rsid w:val="00B92BF1"/>
    <w:rsid w:val="00B932E1"/>
    <w:rsid w:val="00B9334C"/>
    <w:rsid w:val="00B9344F"/>
    <w:rsid w:val="00B93555"/>
    <w:rsid w:val="00B937CF"/>
    <w:rsid w:val="00B93A99"/>
    <w:rsid w:val="00B93C36"/>
    <w:rsid w:val="00B93C73"/>
    <w:rsid w:val="00B93CB4"/>
    <w:rsid w:val="00B93E9E"/>
    <w:rsid w:val="00B93F3E"/>
    <w:rsid w:val="00B9401E"/>
    <w:rsid w:val="00B94054"/>
    <w:rsid w:val="00B94253"/>
    <w:rsid w:val="00B94275"/>
    <w:rsid w:val="00B94320"/>
    <w:rsid w:val="00B9436E"/>
    <w:rsid w:val="00B946E7"/>
    <w:rsid w:val="00B950E8"/>
    <w:rsid w:val="00B9520B"/>
    <w:rsid w:val="00B9524F"/>
    <w:rsid w:val="00B95372"/>
    <w:rsid w:val="00B954FC"/>
    <w:rsid w:val="00B95513"/>
    <w:rsid w:val="00B95525"/>
    <w:rsid w:val="00B956B2"/>
    <w:rsid w:val="00B957C5"/>
    <w:rsid w:val="00B957CA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7C3"/>
    <w:rsid w:val="00B96830"/>
    <w:rsid w:val="00B9688E"/>
    <w:rsid w:val="00B96CF0"/>
    <w:rsid w:val="00B96D22"/>
    <w:rsid w:val="00B96DA2"/>
    <w:rsid w:val="00B97144"/>
    <w:rsid w:val="00B977E6"/>
    <w:rsid w:val="00BA008A"/>
    <w:rsid w:val="00BA0090"/>
    <w:rsid w:val="00BA0148"/>
    <w:rsid w:val="00BA067F"/>
    <w:rsid w:val="00BA0A81"/>
    <w:rsid w:val="00BA1099"/>
    <w:rsid w:val="00BA10A6"/>
    <w:rsid w:val="00BA13E0"/>
    <w:rsid w:val="00BA163D"/>
    <w:rsid w:val="00BA17C4"/>
    <w:rsid w:val="00BA18D4"/>
    <w:rsid w:val="00BA1A9A"/>
    <w:rsid w:val="00BA1C34"/>
    <w:rsid w:val="00BA1F3D"/>
    <w:rsid w:val="00BA1F70"/>
    <w:rsid w:val="00BA21B6"/>
    <w:rsid w:val="00BA246A"/>
    <w:rsid w:val="00BA270E"/>
    <w:rsid w:val="00BA2729"/>
    <w:rsid w:val="00BA283C"/>
    <w:rsid w:val="00BA28B1"/>
    <w:rsid w:val="00BA2A96"/>
    <w:rsid w:val="00BA2AEB"/>
    <w:rsid w:val="00BA2B41"/>
    <w:rsid w:val="00BA2B60"/>
    <w:rsid w:val="00BA2D6A"/>
    <w:rsid w:val="00BA2FA2"/>
    <w:rsid w:val="00BA301D"/>
    <w:rsid w:val="00BA317F"/>
    <w:rsid w:val="00BA33C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297"/>
    <w:rsid w:val="00BA431E"/>
    <w:rsid w:val="00BA445F"/>
    <w:rsid w:val="00BA48E0"/>
    <w:rsid w:val="00BA4CF4"/>
    <w:rsid w:val="00BA4F78"/>
    <w:rsid w:val="00BA54A7"/>
    <w:rsid w:val="00BA54FB"/>
    <w:rsid w:val="00BA56F4"/>
    <w:rsid w:val="00BA581C"/>
    <w:rsid w:val="00BA5AB8"/>
    <w:rsid w:val="00BA5C97"/>
    <w:rsid w:val="00BA5D8F"/>
    <w:rsid w:val="00BA5EFB"/>
    <w:rsid w:val="00BA6313"/>
    <w:rsid w:val="00BA659A"/>
    <w:rsid w:val="00BA664D"/>
    <w:rsid w:val="00BA68C1"/>
    <w:rsid w:val="00BA68D4"/>
    <w:rsid w:val="00BA6D35"/>
    <w:rsid w:val="00BA6D50"/>
    <w:rsid w:val="00BA709E"/>
    <w:rsid w:val="00BA712E"/>
    <w:rsid w:val="00BA7423"/>
    <w:rsid w:val="00BA7688"/>
    <w:rsid w:val="00BA7744"/>
    <w:rsid w:val="00BA7933"/>
    <w:rsid w:val="00BA7EB0"/>
    <w:rsid w:val="00BB008F"/>
    <w:rsid w:val="00BB0248"/>
    <w:rsid w:val="00BB0528"/>
    <w:rsid w:val="00BB05B5"/>
    <w:rsid w:val="00BB0647"/>
    <w:rsid w:val="00BB06B5"/>
    <w:rsid w:val="00BB070E"/>
    <w:rsid w:val="00BB0CA9"/>
    <w:rsid w:val="00BB0D0C"/>
    <w:rsid w:val="00BB0D75"/>
    <w:rsid w:val="00BB0EF7"/>
    <w:rsid w:val="00BB0FCA"/>
    <w:rsid w:val="00BB1286"/>
    <w:rsid w:val="00BB1C4F"/>
    <w:rsid w:val="00BB1D52"/>
    <w:rsid w:val="00BB20A6"/>
    <w:rsid w:val="00BB20E7"/>
    <w:rsid w:val="00BB225D"/>
    <w:rsid w:val="00BB261A"/>
    <w:rsid w:val="00BB2767"/>
    <w:rsid w:val="00BB277B"/>
    <w:rsid w:val="00BB2784"/>
    <w:rsid w:val="00BB2835"/>
    <w:rsid w:val="00BB2BA0"/>
    <w:rsid w:val="00BB3454"/>
    <w:rsid w:val="00BB3624"/>
    <w:rsid w:val="00BB365A"/>
    <w:rsid w:val="00BB37B0"/>
    <w:rsid w:val="00BB38E6"/>
    <w:rsid w:val="00BB3903"/>
    <w:rsid w:val="00BB3C79"/>
    <w:rsid w:val="00BB3CFA"/>
    <w:rsid w:val="00BB3D94"/>
    <w:rsid w:val="00BB3F4C"/>
    <w:rsid w:val="00BB406A"/>
    <w:rsid w:val="00BB40B1"/>
    <w:rsid w:val="00BB4760"/>
    <w:rsid w:val="00BB4775"/>
    <w:rsid w:val="00BB4A42"/>
    <w:rsid w:val="00BB5075"/>
    <w:rsid w:val="00BB530B"/>
    <w:rsid w:val="00BB5321"/>
    <w:rsid w:val="00BB5385"/>
    <w:rsid w:val="00BB53EF"/>
    <w:rsid w:val="00BB56F2"/>
    <w:rsid w:val="00BB56F4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727"/>
    <w:rsid w:val="00BB6959"/>
    <w:rsid w:val="00BB6AA6"/>
    <w:rsid w:val="00BB6BB6"/>
    <w:rsid w:val="00BB6C3A"/>
    <w:rsid w:val="00BB6EF2"/>
    <w:rsid w:val="00BB7096"/>
    <w:rsid w:val="00BB71EC"/>
    <w:rsid w:val="00BB724B"/>
    <w:rsid w:val="00BB740F"/>
    <w:rsid w:val="00BB74F8"/>
    <w:rsid w:val="00BB7569"/>
    <w:rsid w:val="00BB77AC"/>
    <w:rsid w:val="00BB79A2"/>
    <w:rsid w:val="00BB7DB1"/>
    <w:rsid w:val="00BC015A"/>
    <w:rsid w:val="00BC0202"/>
    <w:rsid w:val="00BC02DA"/>
    <w:rsid w:val="00BC051C"/>
    <w:rsid w:val="00BC0580"/>
    <w:rsid w:val="00BC05B4"/>
    <w:rsid w:val="00BC064B"/>
    <w:rsid w:val="00BC0973"/>
    <w:rsid w:val="00BC0AE6"/>
    <w:rsid w:val="00BC100E"/>
    <w:rsid w:val="00BC1282"/>
    <w:rsid w:val="00BC12D7"/>
    <w:rsid w:val="00BC1493"/>
    <w:rsid w:val="00BC1601"/>
    <w:rsid w:val="00BC16BF"/>
    <w:rsid w:val="00BC186A"/>
    <w:rsid w:val="00BC19A5"/>
    <w:rsid w:val="00BC1ACC"/>
    <w:rsid w:val="00BC1B0E"/>
    <w:rsid w:val="00BC1B4B"/>
    <w:rsid w:val="00BC1D14"/>
    <w:rsid w:val="00BC1F6B"/>
    <w:rsid w:val="00BC1FE1"/>
    <w:rsid w:val="00BC201A"/>
    <w:rsid w:val="00BC22CB"/>
    <w:rsid w:val="00BC2513"/>
    <w:rsid w:val="00BC259C"/>
    <w:rsid w:val="00BC25EB"/>
    <w:rsid w:val="00BC2787"/>
    <w:rsid w:val="00BC27CB"/>
    <w:rsid w:val="00BC2810"/>
    <w:rsid w:val="00BC2849"/>
    <w:rsid w:val="00BC2BC7"/>
    <w:rsid w:val="00BC2D19"/>
    <w:rsid w:val="00BC2D4D"/>
    <w:rsid w:val="00BC2F45"/>
    <w:rsid w:val="00BC301C"/>
    <w:rsid w:val="00BC32BB"/>
    <w:rsid w:val="00BC339C"/>
    <w:rsid w:val="00BC344E"/>
    <w:rsid w:val="00BC352E"/>
    <w:rsid w:val="00BC363D"/>
    <w:rsid w:val="00BC38B8"/>
    <w:rsid w:val="00BC38CA"/>
    <w:rsid w:val="00BC38FD"/>
    <w:rsid w:val="00BC3900"/>
    <w:rsid w:val="00BC3C94"/>
    <w:rsid w:val="00BC3CF8"/>
    <w:rsid w:val="00BC3D00"/>
    <w:rsid w:val="00BC3F8A"/>
    <w:rsid w:val="00BC4410"/>
    <w:rsid w:val="00BC44BC"/>
    <w:rsid w:val="00BC4B19"/>
    <w:rsid w:val="00BC4B9C"/>
    <w:rsid w:val="00BC4D6F"/>
    <w:rsid w:val="00BC511C"/>
    <w:rsid w:val="00BC5181"/>
    <w:rsid w:val="00BC5334"/>
    <w:rsid w:val="00BC5554"/>
    <w:rsid w:val="00BC56C1"/>
    <w:rsid w:val="00BC598A"/>
    <w:rsid w:val="00BC5BDC"/>
    <w:rsid w:val="00BC5CE2"/>
    <w:rsid w:val="00BC5E63"/>
    <w:rsid w:val="00BC602F"/>
    <w:rsid w:val="00BC642E"/>
    <w:rsid w:val="00BC6483"/>
    <w:rsid w:val="00BC6504"/>
    <w:rsid w:val="00BC6742"/>
    <w:rsid w:val="00BC676A"/>
    <w:rsid w:val="00BC6D43"/>
    <w:rsid w:val="00BC71C5"/>
    <w:rsid w:val="00BC7579"/>
    <w:rsid w:val="00BC7659"/>
    <w:rsid w:val="00BC791C"/>
    <w:rsid w:val="00BC7924"/>
    <w:rsid w:val="00BC7A42"/>
    <w:rsid w:val="00BC7A7D"/>
    <w:rsid w:val="00BC7D54"/>
    <w:rsid w:val="00BC7E6E"/>
    <w:rsid w:val="00BD013E"/>
    <w:rsid w:val="00BD02D1"/>
    <w:rsid w:val="00BD0383"/>
    <w:rsid w:val="00BD0485"/>
    <w:rsid w:val="00BD04AF"/>
    <w:rsid w:val="00BD0697"/>
    <w:rsid w:val="00BD06B3"/>
    <w:rsid w:val="00BD082C"/>
    <w:rsid w:val="00BD091C"/>
    <w:rsid w:val="00BD0B71"/>
    <w:rsid w:val="00BD0C79"/>
    <w:rsid w:val="00BD0D63"/>
    <w:rsid w:val="00BD0D77"/>
    <w:rsid w:val="00BD0F22"/>
    <w:rsid w:val="00BD0FC4"/>
    <w:rsid w:val="00BD12CA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2F64"/>
    <w:rsid w:val="00BD313C"/>
    <w:rsid w:val="00BD31AD"/>
    <w:rsid w:val="00BD340B"/>
    <w:rsid w:val="00BD36A1"/>
    <w:rsid w:val="00BD3827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814"/>
    <w:rsid w:val="00BD49A3"/>
    <w:rsid w:val="00BD4A64"/>
    <w:rsid w:val="00BD4AB8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F9E"/>
    <w:rsid w:val="00BE036A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5A2"/>
    <w:rsid w:val="00BE15CF"/>
    <w:rsid w:val="00BE197A"/>
    <w:rsid w:val="00BE1A06"/>
    <w:rsid w:val="00BE1FB4"/>
    <w:rsid w:val="00BE2244"/>
    <w:rsid w:val="00BE2522"/>
    <w:rsid w:val="00BE2608"/>
    <w:rsid w:val="00BE2609"/>
    <w:rsid w:val="00BE2671"/>
    <w:rsid w:val="00BE2752"/>
    <w:rsid w:val="00BE281D"/>
    <w:rsid w:val="00BE28FA"/>
    <w:rsid w:val="00BE2AC3"/>
    <w:rsid w:val="00BE2E99"/>
    <w:rsid w:val="00BE36B0"/>
    <w:rsid w:val="00BE374F"/>
    <w:rsid w:val="00BE3A2C"/>
    <w:rsid w:val="00BE3AFA"/>
    <w:rsid w:val="00BE3DFE"/>
    <w:rsid w:val="00BE3F52"/>
    <w:rsid w:val="00BE3F53"/>
    <w:rsid w:val="00BE3FFC"/>
    <w:rsid w:val="00BE403F"/>
    <w:rsid w:val="00BE436F"/>
    <w:rsid w:val="00BE44E9"/>
    <w:rsid w:val="00BE4559"/>
    <w:rsid w:val="00BE4804"/>
    <w:rsid w:val="00BE4BFE"/>
    <w:rsid w:val="00BE4C2A"/>
    <w:rsid w:val="00BE4C9C"/>
    <w:rsid w:val="00BE4CA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18"/>
    <w:rsid w:val="00BE5C6A"/>
    <w:rsid w:val="00BE5C7E"/>
    <w:rsid w:val="00BE5EEF"/>
    <w:rsid w:val="00BE65B3"/>
    <w:rsid w:val="00BE68B9"/>
    <w:rsid w:val="00BE6AF6"/>
    <w:rsid w:val="00BE6B4A"/>
    <w:rsid w:val="00BE6DFE"/>
    <w:rsid w:val="00BE7128"/>
    <w:rsid w:val="00BE716D"/>
    <w:rsid w:val="00BE7265"/>
    <w:rsid w:val="00BE7566"/>
    <w:rsid w:val="00BE75AD"/>
    <w:rsid w:val="00BE75FB"/>
    <w:rsid w:val="00BE76E2"/>
    <w:rsid w:val="00BE7819"/>
    <w:rsid w:val="00BE7B27"/>
    <w:rsid w:val="00BF0122"/>
    <w:rsid w:val="00BF01B4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20D"/>
    <w:rsid w:val="00BF2703"/>
    <w:rsid w:val="00BF2817"/>
    <w:rsid w:val="00BF29C4"/>
    <w:rsid w:val="00BF2C37"/>
    <w:rsid w:val="00BF2C65"/>
    <w:rsid w:val="00BF2CF3"/>
    <w:rsid w:val="00BF2DC1"/>
    <w:rsid w:val="00BF2F23"/>
    <w:rsid w:val="00BF313E"/>
    <w:rsid w:val="00BF31CB"/>
    <w:rsid w:val="00BF33A3"/>
    <w:rsid w:val="00BF3442"/>
    <w:rsid w:val="00BF3AE6"/>
    <w:rsid w:val="00BF3C0A"/>
    <w:rsid w:val="00BF3C10"/>
    <w:rsid w:val="00BF3D90"/>
    <w:rsid w:val="00BF40D9"/>
    <w:rsid w:val="00BF4185"/>
    <w:rsid w:val="00BF418D"/>
    <w:rsid w:val="00BF41C2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F8"/>
    <w:rsid w:val="00BF4D5D"/>
    <w:rsid w:val="00BF4DD3"/>
    <w:rsid w:val="00BF4F5B"/>
    <w:rsid w:val="00BF5040"/>
    <w:rsid w:val="00BF5350"/>
    <w:rsid w:val="00BF5416"/>
    <w:rsid w:val="00BF55D0"/>
    <w:rsid w:val="00BF5623"/>
    <w:rsid w:val="00BF56A8"/>
    <w:rsid w:val="00BF56FB"/>
    <w:rsid w:val="00BF5747"/>
    <w:rsid w:val="00BF5822"/>
    <w:rsid w:val="00BF5842"/>
    <w:rsid w:val="00BF5844"/>
    <w:rsid w:val="00BF5BD5"/>
    <w:rsid w:val="00BF5DB4"/>
    <w:rsid w:val="00BF5E0F"/>
    <w:rsid w:val="00BF60E3"/>
    <w:rsid w:val="00BF615F"/>
    <w:rsid w:val="00BF6323"/>
    <w:rsid w:val="00BF6597"/>
    <w:rsid w:val="00BF679D"/>
    <w:rsid w:val="00BF6D4A"/>
    <w:rsid w:val="00BF6DCD"/>
    <w:rsid w:val="00BF6E13"/>
    <w:rsid w:val="00BF6F0B"/>
    <w:rsid w:val="00BF6FBF"/>
    <w:rsid w:val="00BF70A1"/>
    <w:rsid w:val="00BF70F8"/>
    <w:rsid w:val="00BF762E"/>
    <w:rsid w:val="00BF765F"/>
    <w:rsid w:val="00BF775A"/>
    <w:rsid w:val="00BF7A9E"/>
    <w:rsid w:val="00BF7CDD"/>
    <w:rsid w:val="00BF7D43"/>
    <w:rsid w:val="00BF7DF5"/>
    <w:rsid w:val="00BF7EA6"/>
    <w:rsid w:val="00BF7F8E"/>
    <w:rsid w:val="00C0000B"/>
    <w:rsid w:val="00C004B1"/>
    <w:rsid w:val="00C004E9"/>
    <w:rsid w:val="00C00722"/>
    <w:rsid w:val="00C0079F"/>
    <w:rsid w:val="00C00F1A"/>
    <w:rsid w:val="00C00F30"/>
    <w:rsid w:val="00C00FC6"/>
    <w:rsid w:val="00C010F5"/>
    <w:rsid w:val="00C01330"/>
    <w:rsid w:val="00C01360"/>
    <w:rsid w:val="00C0147A"/>
    <w:rsid w:val="00C0169C"/>
    <w:rsid w:val="00C017EC"/>
    <w:rsid w:val="00C01835"/>
    <w:rsid w:val="00C01B0E"/>
    <w:rsid w:val="00C01B5C"/>
    <w:rsid w:val="00C01BA0"/>
    <w:rsid w:val="00C01CC7"/>
    <w:rsid w:val="00C01DFD"/>
    <w:rsid w:val="00C02192"/>
    <w:rsid w:val="00C02519"/>
    <w:rsid w:val="00C02717"/>
    <w:rsid w:val="00C0279C"/>
    <w:rsid w:val="00C02AB2"/>
    <w:rsid w:val="00C02C34"/>
    <w:rsid w:val="00C02CDE"/>
    <w:rsid w:val="00C02D64"/>
    <w:rsid w:val="00C02DAB"/>
    <w:rsid w:val="00C02E93"/>
    <w:rsid w:val="00C02F50"/>
    <w:rsid w:val="00C03175"/>
    <w:rsid w:val="00C03AD2"/>
    <w:rsid w:val="00C03B7B"/>
    <w:rsid w:val="00C03C30"/>
    <w:rsid w:val="00C03CC9"/>
    <w:rsid w:val="00C03D39"/>
    <w:rsid w:val="00C0412A"/>
    <w:rsid w:val="00C04339"/>
    <w:rsid w:val="00C045AE"/>
    <w:rsid w:val="00C046D3"/>
    <w:rsid w:val="00C048E6"/>
    <w:rsid w:val="00C04C6C"/>
    <w:rsid w:val="00C04CFA"/>
    <w:rsid w:val="00C04D92"/>
    <w:rsid w:val="00C0507B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6031"/>
    <w:rsid w:val="00C06066"/>
    <w:rsid w:val="00C060BB"/>
    <w:rsid w:val="00C06123"/>
    <w:rsid w:val="00C0648A"/>
    <w:rsid w:val="00C064B4"/>
    <w:rsid w:val="00C067A4"/>
    <w:rsid w:val="00C06982"/>
    <w:rsid w:val="00C06F8C"/>
    <w:rsid w:val="00C071FF"/>
    <w:rsid w:val="00C0738E"/>
    <w:rsid w:val="00C07538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E04"/>
    <w:rsid w:val="00C07F90"/>
    <w:rsid w:val="00C102BC"/>
    <w:rsid w:val="00C10599"/>
    <w:rsid w:val="00C106DF"/>
    <w:rsid w:val="00C106F2"/>
    <w:rsid w:val="00C10789"/>
    <w:rsid w:val="00C109E4"/>
    <w:rsid w:val="00C10A92"/>
    <w:rsid w:val="00C10AC5"/>
    <w:rsid w:val="00C10E5D"/>
    <w:rsid w:val="00C10F46"/>
    <w:rsid w:val="00C110D0"/>
    <w:rsid w:val="00C1113F"/>
    <w:rsid w:val="00C1114F"/>
    <w:rsid w:val="00C11183"/>
    <w:rsid w:val="00C11197"/>
    <w:rsid w:val="00C112BC"/>
    <w:rsid w:val="00C1157C"/>
    <w:rsid w:val="00C11C33"/>
    <w:rsid w:val="00C11C73"/>
    <w:rsid w:val="00C11D35"/>
    <w:rsid w:val="00C11EBB"/>
    <w:rsid w:val="00C11FE5"/>
    <w:rsid w:val="00C11FF6"/>
    <w:rsid w:val="00C12011"/>
    <w:rsid w:val="00C12068"/>
    <w:rsid w:val="00C12503"/>
    <w:rsid w:val="00C12778"/>
    <w:rsid w:val="00C127CB"/>
    <w:rsid w:val="00C129E7"/>
    <w:rsid w:val="00C12D03"/>
    <w:rsid w:val="00C12EB5"/>
    <w:rsid w:val="00C1328A"/>
    <w:rsid w:val="00C1343F"/>
    <w:rsid w:val="00C134C7"/>
    <w:rsid w:val="00C13504"/>
    <w:rsid w:val="00C13887"/>
    <w:rsid w:val="00C13915"/>
    <w:rsid w:val="00C139B5"/>
    <w:rsid w:val="00C13A2E"/>
    <w:rsid w:val="00C13C8A"/>
    <w:rsid w:val="00C13EA4"/>
    <w:rsid w:val="00C13F22"/>
    <w:rsid w:val="00C13FF8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B39"/>
    <w:rsid w:val="00C14C24"/>
    <w:rsid w:val="00C14C3F"/>
    <w:rsid w:val="00C14EF8"/>
    <w:rsid w:val="00C14F9D"/>
    <w:rsid w:val="00C1503D"/>
    <w:rsid w:val="00C15135"/>
    <w:rsid w:val="00C1527F"/>
    <w:rsid w:val="00C15717"/>
    <w:rsid w:val="00C159ED"/>
    <w:rsid w:val="00C15B8D"/>
    <w:rsid w:val="00C15BB3"/>
    <w:rsid w:val="00C16216"/>
    <w:rsid w:val="00C16386"/>
    <w:rsid w:val="00C163F2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FB"/>
    <w:rsid w:val="00C16FE0"/>
    <w:rsid w:val="00C1708B"/>
    <w:rsid w:val="00C17099"/>
    <w:rsid w:val="00C170AE"/>
    <w:rsid w:val="00C173EB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644"/>
    <w:rsid w:val="00C218B9"/>
    <w:rsid w:val="00C21D83"/>
    <w:rsid w:val="00C2204C"/>
    <w:rsid w:val="00C2221E"/>
    <w:rsid w:val="00C2225C"/>
    <w:rsid w:val="00C226CE"/>
    <w:rsid w:val="00C2273C"/>
    <w:rsid w:val="00C227CF"/>
    <w:rsid w:val="00C22B03"/>
    <w:rsid w:val="00C22BB3"/>
    <w:rsid w:val="00C22BED"/>
    <w:rsid w:val="00C22DCC"/>
    <w:rsid w:val="00C232DD"/>
    <w:rsid w:val="00C23667"/>
    <w:rsid w:val="00C237AA"/>
    <w:rsid w:val="00C2380A"/>
    <w:rsid w:val="00C239C3"/>
    <w:rsid w:val="00C23C34"/>
    <w:rsid w:val="00C23EDB"/>
    <w:rsid w:val="00C2423A"/>
    <w:rsid w:val="00C244AA"/>
    <w:rsid w:val="00C244D8"/>
    <w:rsid w:val="00C24789"/>
    <w:rsid w:val="00C2478B"/>
    <w:rsid w:val="00C24CCF"/>
    <w:rsid w:val="00C24CE2"/>
    <w:rsid w:val="00C24EE5"/>
    <w:rsid w:val="00C24FC7"/>
    <w:rsid w:val="00C250CF"/>
    <w:rsid w:val="00C25380"/>
    <w:rsid w:val="00C2544D"/>
    <w:rsid w:val="00C2576F"/>
    <w:rsid w:val="00C2589F"/>
    <w:rsid w:val="00C25CA4"/>
    <w:rsid w:val="00C25DEF"/>
    <w:rsid w:val="00C2613F"/>
    <w:rsid w:val="00C26229"/>
    <w:rsid w:val="00C263AA"/>
    <w:rsid w:val="00C265BB"/>
    <w:rsid w:val="00C26727"/>
    <w:rsid w:val="00C26740"/>
    <w:rsid w:val="00C26871"/>
    <w:rsid w:val="00C2691D"/>
    <w:rsid w:val="00C2695A"/>
    <w:rsid w:val="00C26E03"/>
    <w:rsid w:val="00C26E11"/>
    <w:rsid w:val="00C26E15"/>
    <w:rsid w:val="00C26E48"/>
    <w:rsid w:val="00C26EB2"/>
    <w:rsid w:val="00C26EC9"/>
    <w:rsid w:val="00C27156"/>
    <w:rsid w:val="00C27169"/>
    <w:rsid w:val="00C27224"/>
    <w:rsid w:val="00C27335"/>
    <w:rsid w:val="00C273EF"/>
    <w:rsid w:val="00C274BE"/>
    <w:rsid w:val="00C275D9"/>
    <w:rsid w:val="00C2769D"/>
    <w:rsid w:val="00C27BBC"/>
    <w:rsid w:val="00C27E49"/>
    <w:rsid w:val="00C3008D"/>
    <w:rsid w:val="00C30274"/>
    <w:rsid w:val="00C3031A"/>
    <w:rsid w:val="00C3058D"/>
    <w:rsid w:val="00C3068F"/>
    <w:rsid w:val="00C306DD"/>
    <w:rsid w:val="00C307FA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85D"/>
    <w:rsid w:val="00C319A2"/>
    <w:rsid w:val="00C31A31"/>
    <w:rsid w:val="00C31B27"/>
    <w:rsid w:val="00C31C9E"/>
    <w:rsid w:val="00C31E03"/>
    <w:rsid w:val="00C3208A"/>
    <w:rsid w:val="00C3272F"/>
    <w:rsid w:val="00C328D8"/>
    <w:rsid w:val="00C32B38"/>
    <w:rsid w:val="00C32B3D"/>
    <w:rsid w:val="00C32BB7"/>
    <w:rsid w:val="00C32CCE"/>
    <w:rsid w:val="00C33106"/>
    <w:rsid w:val="00C332B0"/>
    <w:rsid w:val="00C33314"/>
    <w:rsid w:val="00C335C2"/>
    <w:rsid w:val="00C336D5"/>
    <w:rsid w:val="00C337EC"/>
    <w:rsid w:val="00C339DE"/>
    <w:rsid w:val="00C33AA7"/>
    <w:rsid w:val="00C33DCE"/>
    <w:rsid w:val="00C33E53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071"/>
    <w:rsid w:val="00C35245"/>
    <w:rsid w:val="00C353CF"/>
    <w:rsid w:val="00C3562A"/>
    <w:rsid w:val="00C3563D"/>
    <w:rsid w:val="00C3566B"/>
    <w:rsid w:val="00C3569F"/>
    <w:rsid w:val="00C35916"/>
    <w:rsid w:val="00C35AAB"/>
    <w:rsid w:val="00C35B23"/>
    <w:rsid w:val="00C35D6A"/>
    <w:rsid w:val="00C35DD7"/>
    <w:rsid w:val="00C36050"/>
    <w:rsid w:val="00C3606E"/>
    <w:rsid w:val="00C361B0"/>
    <w:rsid w:val="00C36316"/>
    <w:rsid w:val="00C365AD"/>
    <w:rsid w:val="00C3672B"/>
    <w:rsid w:val="00C367B9"/>
    <w:rsid w:val="00C36841"/>
    <w:rsid w:val="00C36974"/>
    <w:rsid w:val="00C36CE4"/>
    <w:rsid w:val="00C36DAD"/>
    <w:rsid w:val="00C37017"/>
    <w:rsid w:val="00C37050"/>
    <w:rsid w:val="00C3714E"/>
    <w:rsid w:val="00C371EC"/>
    <w:rsid w:val="00C377F8"/>
    <w:rsid w:val="00C379BE"/>
    <w:rsid w:val="00C37D37"/>
    <w:rsid w:val="00C37E4F"/>
    <w:rsid w:val="00C37F8D"/>
    <w:rsid w:val="00C4018E"/>
    <w:rsid w:val="00C403BF"/>
    <w:rsid w:val="00C4047E"/>
    <w:rsid w:val="00C404BD"/>
    <w:rsid w:val="00C404D5"/>
    <w:rsid w:val="00C40679"/>
    <w:rsid w:val="00C406C8"/>
    <w:rsid w:val="00C40B7D"/>
    <w:rsid w:val="00C40BC8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000"/>
    <w:rsid w:val="00C42130"/>
    <w:rsid w:val="00C42784"/>
    <w:rsid w:val="00C42972"/>
    <w:rsid w:val="00C429E1"/>
    <w:rsid w:val="00C429FD"/>
    <w:rsid w:val="00C42B84"/>
    <w:rsid w:val="00C42DBB"/>
    <w:rsid w:val="00C42ED5"/>
    <w:rsid w:val="00C42F96"/>
    <w:rsid w:val="00C42FC9"/>
    <w:rsid w:val="00C437C1"/>
    <w:rsid w:val="00C439F0"/>
    <w:rsid w:val="00C43A28"/>
    <w:rsid w:val="00C43B5F"/>
    <w:rsid w:val="00C43CE7"/>
    <w:rsid w:val="00C440BE"/>
    <w:rsid w:val="00C44189"/>
    <w:rsid w:val="00C441A1"/>
    <w:rsid w:val="00C447FB"/>
    <w:rsid w:val="00C44D76"/>
    <w:rsid w:val="00C44EB8"/>
    <w:rsid w:val="00C44F96"/>
    <w:rsid w:val="00C44FD8"/>
    <w:rsid w:val="00C44FF2"/>
    <w:rsid w:val="00C45018"/>
    <w:rsid w:val="00C45099"/>
    <w:rsid w:val="00C4537A"/>
    <w:rsid w:val="00C454E2"/>
    <w:rsid w:val="00C456C8"/>
    <w:rsid w:val="00C4587D"/>
    <w:rsid w:val="00C458B1"/>
    <w:rsid w:val="00C458F9"/>
    <w:rsid w:val="00C45B23"/>
    <w:rsid w:val="00C45C66"/>
    <w:rsid w:val="00C45E56"/>
    <w:rsid w:val="00C45F08"/>
    <w:rsid w:val="00C463D3"/>
    <w:rsid w:val="00C464A3"/>
    <w:rsid w:val="00C46C47"/>
    <w:rsid w:val="00C470AA"/>
    <w:rsid w:val="00C471CD"/>
    <w:rsid w:val="00C4736E"/>
    <w:rsid w:val="00C474FC"/>
    <w:rsid w:val="00C47520"/>
    <w:rsid w:val="00C479DD"/>
    <w:rsid w:val="00C47AE8"/>
    <w:rsid w:val="00C47B67"/>
    <w:rsid w:val="00C47B93"/>
    <w:rsid w:val="00C47BB6"/>
    <w:rsid w:val="00C47BCE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9C8"/>
    <w:rsid w:val="00C51C18"/>
    <w:rsid w:val="00C51C3C"/>
    <w:rsid w:val="00C51D11"/>
    <w:rsid w:val="00C51D30"/>
    <w:rsid w:val="00C51F21"/>
    <w:rsid w:val="00C521CD"/>
    <w:rsid w:val="00C52299"/>
    <w:rsid w:val="00C522F2"/>
    <w:rsid w:val="00C5257E"/>
    <w:rsid w:val="00C527B5"/>
    <w:rsid w:val="00C527D8"/>
    <w:rsid w:val="00C52B24"/>
    <w:rsid w:val="00C52D0D"/>
    <w:rsid w:val="00C531B4"/>
    <w:rsid w:val="00C53282"/>
    <w:rsid w:val="00C532F9"/>
    <w:rsid w:val="00C5348C"/>
    <w:rsid w:val="00C5351B"/>
    <w:rsid w:val="00C53698"/>
    <w:rsid w:val="00C53707"/>
    <w:rsid w:val="00C53E22"/>
    <w:rsid w:val="00C5473F"/>
    <w:rsid w:val="00C54933"/>
    <w:rsid w:val="00C54963"/>
    <w:rsid w:val="00C54BB3"/>
    <w:rsid w:val="00C54C02"/>
    <w:rsid w:val="00C54C14"/>
    <w:rsid w:val="00C54C62"/>
    <w:rsid w:val="00C54CBD"/>
    <w:rsid w:val="00C54CDD"/>
    <w:rsid w:val="00C54F8F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023"/>
    <w:rsid w:val="00C5605A"/>
    <w:rsid w:val="00C5638E"/>
    <w:rsid w:val="00C565C0"/>
    <w:rsid w:val="00C5660D"/>
    <w:rsid w:val="00C56664"/>
    <w:rsid w:val="00C56918"/>
    <w:rsid w:val="00C569CA"/>
    <w:rsid w:val="00C56DEC"/>
    <w:rsid w:val="00C56F6B"/>
    <w:rsid w:val="00C5733A"/>
    <w:rsid w:val="00C574FB"/>
    <w:rsid w:val="00C577A9"/>
    <w:rsid w:val="00C57930"/>
    <w:rsid w:val="00C57996"/>
    <w:rsid w:val="00C57B22"/>
    <w:rsid w:val="00C57CC6"/>
    <w:rsid w:val="00C57D4D"/>
    <w:rsid w:val="00C57DB0"/>
    <w:rsid w:val="00C57EF2"/>
    <w:rsid w:val="00C57F1A"/>
    <w:rsid w:val="00C601EB"/>
    <w:rsid w:val="00C602DB"/>
    <w:rsid w:val="00C603B2"/>
    <w:rsid w:val="00C603CC"/>
    <w:rsid w:val="00C60708"/>
    <w:rsid w:val="00C60931"/>
    <w:rsid w:val="00C60A52"/>
    <w:rsid w:val="00C60B8C"/>
    <w:rsid w:val="00C60DC4"/>
    <w:rsid w:val="00C60EC1"/>
    <w:rsid w:val="00C6114F"/>
    <w:rsid w:val="00C611EE"/>
    <w:rsid w:val="00C613E1"/>
    <w:rsid w:val="00C619CD"/>
    <w:rsid w:val="00C61B5A"/>
    <w:rsid w:val="00C61BF1"/>
    <w:rsid w:val="00C61CAB"/>
    <w:rsid w:val="00C61D30"/>
    <w:rsid w:val="00C61EE5"/>
    <w:rsid w:val="00C62027"/>
    <w:rsid w:val="00C6202A"/>
    <w:rsid w:val="00C620E6"/>
    <w:rsid w:val="00C62795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455"/>
    <w:rsid w:val="00C6559C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46E"/>
    <w:rsid w:val="00C6653F"/>
    <w:rsid w:val="00C66571"/>
    <w:rsid w:val="00C666B4"/>
    <w:rsid w:val="00C666DB"/>
    <w:rsid w:val="00C667F6"/>
    <w:rsid w:val="00C66859"/>
    <w:rsid w:val="00C66C34"/>
    <w:rsid w:val="00C66C5F"/>
    <w:rsid w:val="00C67174"/>
    <w:rsid w:val="00C671DB"/>
    <w:rsid w:val="00C67225"/>
    <w:rsid w:val="00C674BE"/>
    <w:rsid w:val="00C6750C"/>
    <w:rsid w:val="00C6774C"/>
    <w:rsid w:val="00C6780A"/>
    <w:rsid w:val="00C67B23"/>
    <w:rsid w:val="00C67E65"/>
    <w:rsid w:val="00C67F34"/>
    <w:rsid w:val="00C7021E"/>
    <w:rsid w:val="00C7023D"/>
    <w:rsid w:val="00C70293"/>
    <w:rsid w:val="00C7040D"/>
    <w:rsid w:val="00C706E1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6E"/>
    <w:rsid w:val="00C719AD"/>
    <w:rsid w:val="00C71B53"/>
    <w:rsid w:val="00C71EBF"/>
    <w:rsid w:val="00C722FB"/>
    <w:rsid w:val="00C723AF"/>
    <w:rsid w:val="00C723CA"/>
    <w:rsid w:val="00C72411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405"/>
    <w:rsid w:val="00C734A5"/>
    <w:rsid w:val="00C7357D"/>
    <w:rsid w:val="00C73A32"/>
    <w:rsid w:val="00C73BF6"/>
    <w:rsid w:val="00C73D2D"/>
    <w:rsid w:val="00C73F83"/>
    <w:rsid w:val="00C74157"/>
    <w:rsid w:val="00C742CF"/>
    <w:rsid w:val="00C7448E"/>
    <w:rsid w:val="00C74859"/>
    <w:rsid w:val="00C748E2"/>
    <w:rsid w:val="00C74A8A"/>
    <w:rsid w:val="00C74B2A"/>
    <w:rsid w:val="00C74CC9"/>
    <w:rsid w:val="00C74DE8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3F0"/>
    <w:rsid w:val="00C7646E"/>
    <w:rsid w:val="00C76670"/>
    <w:rsid w:val="00C7676D"/>
    <w:rsid w:val="00C76952"/>
    <w:rsid w:val="00C76A1B"/>
    <w:rsid w:val="00C76A5B"/>
    <w:rsid w:val="00C7731D"/>
    <w:rsid w:val="00C7799E"/>
    <w:rsid w:val="00C77F40"/>
    <w:rsid w:val="00C77F65"/>
    <w:rsid w:val="00C8027A"/>
    <w:rsid w:val="00C802B6"/>
    <w:rsid w:val="00C803BD"/>
    <w:rsid w:val="00C80441"/>
    <w:rsid w:val="00C80547"/>
    <w:rsid w:val="00C80786"/>
    <w:rsid w:val="00C80A26"/>
    <w:rsid w:val="00C80DB5"/>
    <w:rsid w:val="00C818BD"/>
    <w:rsid w:val="00C818D0"/>
    <w:rsid w:val="00C8198E"/>
    <w:rsid w:val="00C81B30"/>
    <w:rsid w:val="00C81B34"/>
    <w:rsid w:val="00C8220B"/>
    <w:rsid w:val="00C8220E"/>
    <w:rsid w:val="00C82387"/>
    <w:rsid w:val="00C823D0"/>
    <w:rsid w:val="00C823F7"/>
    <w:rsid w:val="00C826F6"/>
    <w:rsid w:val="00C82A1C"/>
    <w:rsid w:val="00C82D76"/>
    <w:rsid w:val="00C831FC"/>
    <w:rsid w:val="00C8338C"/>
    <w:rsid w:val="00C83662"/>
    <w:rsid w:val="00C8395C"/>
    <w:rsid w:val="00C83B4C"/>
    <w:rsid w:val="00C83D50"/>
    <w:rsid w:val="00C84170"/>
    <w:rsid w:val="00C84231"/>
    <w:rsid w:val="00C847C8"/>
    <w:rsid w:val="00C84C82"/>
    <w:rsid w:val="00C84D5A"/>
    <w:rsid w:val="00C84DCB"/>
    <w:rsid w:val="00C8500C"/>
    <w:rsid w:val="00C85034"/>
    <w:rsid w:val="00C85318"/>
    <w:rsid w:val="00C8534D"/>
    <w:rsid w:val="00C856F1"/>
    <w:rsid w:val="00C858C5"/>
    <w:rsid w:val="00C85904"/>
    <w:rsid w:val="00C85EEE"/>
    <w:rsid w:val="00C85F12"/>
    <w:rsid w:val="00C86379"/>
    <w:rsid w:val="00C864DB"/>
    <w:rsid w:val="00C8669B"/>
    <w:rsid w:val="00C866E0"/>
    <w:rsid w:val="00C86BB2"/>
    <w:rsid w:val="00C86CB0"/>
    <w:rsid w:val="00C86CEF"/>
    <w:rsid w:val="00C86FBE"/>
    <w:rsid w:val="00C86FE5"/>
    <w:rsid w:val="00C870BA"/>
    <w:rsid w:val="00C872B6"/>
    <w:rsid w:val="00C8733E"/>
    <w:rsid w:val="00C875C4"/>
    <w:rsid w:val="00C8781D"/>
    <w:rsid w:val="00C878DC"/>
    <w:rsid w:val="00C878E9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22F"/>
    <w:rsid w:val="00C91CFB"/>
    <w:rsid w:val="00C91FAC"/>
    <w:rsid w:val="00C9220C"/>
    <w:rsid w:val="00C92260"/>
    <w:rsid w:val="00C922C5"/>
    <w:rsid w:val="00C92352"/>
    <w:rsid w:val="00C923B7"/>
    <w:rsid w:val="00C92418"/>
    <w:rsid w:val="00C924E8"/>
    <w:rsid w:val="00C9265A"/>
    <w:rsid w:val="00C927AB"/>
    <w:rsid w:val="00C9297C"/>
    <w:rsid w:val="00C92BF4"/>
    <w:rsid w:val="00C92C2A"/>
    <w:rsid w:val="00C92DDA"/>
    <w:rsid w:val="00C92E0B"/>
    <w:rsid w:val="00C9318C"/>
    <w:rsid w:val="00C93297"/>
    <w:rsid w:val="00C93543"/>
    <w:rsid w:val="00C935DF"/>
    <w:rsid w:val="00C937AE"/>
    <w:rsid w:val="00C93828"/>
    <w:rsid w:val="00C93851"/>
    <w:rsid w:val="00C93873"/>
    <w:rsid w:val="00C93D1A"/>
    <w:rsid w:val="00C93D93"/>
    <w:rsid w:val="00C93E3B"/>
    <w:rsid w:val="00C93E4D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080"/>
    <w:rsid w:val="00C950C1"/>
    <w:rsid w:val="00C951D3"/>
    <w:rsid w:val="00C95300"/>
    <w:rsid w:val="00C9538C"/>
    <w:rsid w:val="00C95513"/>
    <w:rsid w:val="00C95548"/>
    <w:rsid w:val="00C95656"/>
    <w:rsid w:val="00C956B0"/>
    <w:rsid w:val="00C95730"/>
    <w:rsid w:val="00C95962"/>
    <w:rsid w:val="00C959AA"/>
    <w:rsid w:val="00C95A90"/>
    <w:rsid w:val="00C95CAE"/>
    <w:rsid w:val="00C95EC0"/>
    <w:rsid w:val="00C9601E"/>
    <w:rsid w:val="00C96145"/>
    <w:rsid w:val="00C961FE"/>
    <w:rsid w:val="00C963E1"/>
    <w:rsid w:val="00C965AD"/>
    <w:rsid w:val="00C96D37"/>
    <w:rsid w:val="00C96D71"/>
    <w:rsid w:val="00C96EDF"/>
    <w:rsid w:val="00C96F89"/>
    <w:rsid w:val="00C96FE0"/>
    <w:rsid w:val="00C9705C"/>
    <w:rsid w:val="00C97572"/>
    <w:rsid w:val="00C977D5"/>
    <w:rsid w:val="00C9785E"/>
    <w:rsid w:val="00C97AF1"/>
    <w:rsid w:val="00C97D77"/>
    <w:rsid w:val="00C97D98"/>
    <w:rsid w:val="00C97D9C"/>
    <w:rsid w:val="00CA06E6"/>
    <w:rsid w:val="00CA07B7"/>
    <w:rsid w:val="00CA09AA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C73"/>
    <w:rsid w:val="00CA1F5C"/>
    <w:rsid w:val="00CA1F81"/>
    <w:rsid w:val="00CA21C0"/>
    <w:rsid w:val="00CA25B0"/>
    <w:rsid w:val="00CA276F"/>
    <w:rsid w:val="00CA2919"/>
    <w:rsid w:val="00CA2C56"/>
    <w:rsid w:val="00CA3079"/>
    <w:rsid w:val="00CA3583"/>
    <w:rsid w:val="00CA35F7"/>
    <w:rsid w:val="00CA3FB6"/>
    <w:rsid w:val="00CA40CE"/>
    <w:rsid w:val="00CA49C0"/>
    <w:rsid w:val="00CA4A24"/>
    <w:rsid w:val="00CA4A3F"/>
    <w:rsid w:val="00CA4C14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164"/>
    <w:rsid w:val="00CA62B6"/>
    <w:rsid w:val="00CA67E8"/>
    <w:rsid w:val="00CA693A"/>
    <w:rsid w:val="00CA6AAF"/>
    <w:rsid w:val="00CA73BB"/>
    <w:rsid w:val="00CA744B"/>
    <w:rsid w:val="00CA7673"/>
    <w:rsid w:val="00CA7692"/>
    <w:rsid w:val="00CA78C0"/>
    <w:rsid w:val="00CA7CAC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1BD"/>
    <w:rsid w:val="00CB1368"/>
    <w:rsid w:val="00CB15BB"/>
    <w:rsid w:val="00CB167F"/>
    <w:rsid w:val="00CB1AAA"/>
    <w:rsid w:val="00CB1F2A"/>
    <w:rsid w:val="00CB216F"/>
    <w:rsid w:val="00CB2550"/>
    <w:rsid w:val="00CB2589"/>
    <w:rsid w:val="00CB263F"/>
    <w:rsid w:val="00CB26E9"/>
    <w:rsid w:val="00CB2744"/>
    <w:rsid w:val="00CB299C"/>
    <w:rsid w:val="00CB2ABD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2C3"/>
    <w:rsid w:val="00CB52C5"/>
    <w:rsid w:val="00CB548D"/>
    <w:rsid w:val="00CB567E"/>
    <w:rsid w:val="00CB573B"/>
    <w:rsid w:val="00CB58DD"/>
    <w:rsid w:val="00CB5A2D"/>
    <w:rsid w:val="00CB5C88"/>
    <w:rsid w:val="00CB5EAB"/>
    <w:rsid w:val="00CB6131"/>
    <w:rsid w:val="00CB61B5"/>
    <w:rsid w:val="00CB6343"/>
    <w:rsid w:val="00CB6517"/>
    <w:rsid w:val="00CB6820"/>
    <w:rsid w:val="00CB684A"/>
    <w:rsid w:val="00CB69FF"/>
    <w:rsid w:val="00CB6A59"/>
    <w:rsid w:val="00CB70CA"/>
    <w:rsid w:val="00CB70ED"/>
    <w:rsid w:val="00CB71B4"/>
    <w:rsid w:val="00CB72BB"/>
    <w:rsid w:val="00CB7415"/>
    <w:rsid w:val="00CB7648"/>
    <w:rsid w:val="00CB77B3"/>
    <w:rsid w:val="00CB79A4"/>
    <w:rsid w:val="00CB7B6B"/>
    <w:rsid w:val="00CB7C60"/>
    <w:rsid w:val="00CB7E1F"/>
    <w:rsid w:val="00CB7F5F"/>
    <w:rsid w:val="00CC00B7"/>
    <w:rsid w:val="00CC0328"/>
    <w:rsid w:val="00CC034B"/>
    <w:rsid w:val="00CC049E"/>
    <w:rsid w:val="00CC0594"/>
    <w:rsid w:val="00CC07BA"/>
    <w:rsid w:val="00CC099A"/>
    <w:rsid w:val="00CC0AA7"/>
    <w:rsid w:val="00CC0E56"/>
    <w:rsid w:val="00CC1072"/>
    <w:rsid w:val="00CC10A8"/>
    <w:rsid w:val="00CC1131"/>
    <w:rsid w:val="00CC1249"/>
    <w:rsid w:val="00CC12C1"/>
    <w:rsid w:val="00CC1555"/>
    <w:rsid w:val="00CC172A"/>
    <w:rsid w:val="00CC1A18"/>
    <w:rsid w:val="00CC1B11"/>
    <w:rsid w:val="00CC1CB3"/>
    <w:rsid w:val="00CC1D2E"/>
    <w:rsid w:val="00CC1E3E"/>
    <w:rsid w:val="00CC1E40"/>
    <w:rsid w:val="00CC207B"/>
    <w:rsid w:val="00CC20EA"/>
    <w:rsid w:val="00CC217D"/>
    <w:rsid w:val="00CC26CA"/>
    <w:rsid w:val="00CC2772"/>
    <w:rsid w:val="00CC27F5"/>
    <w:rsid w:val="00CC2842"/>
    <w:rsid w:val="00CC28ED"/>
    <w:rsid w:val="00CC2A8D"/>
    <w:rsid w:val="00CC2D18"/>
    <w:rsid w:val="00CC2EFE"/>
    <w:rsid w:val="00CC3111"/>
    <w:rsid w:val="00CC320D"/>
    <w:rsid w:val="00CC32B0"/>
    <w:rsid w:val="00CC33E2"/>
    <w:rsid w:val="00CC34A2"/>
    <w:rsid w:val="00CC3748"/>
    <w:rsid w:val="00CC3C37"/>
    <w:rsid w:val="00CC3D8D"/>
    <w:rsid w:val="00CC3E8C"/>
    <w:rsid w:val="00CC3F85"/>
    <w:rsid w:val="00CC400F"/>
    <w:rsid w:val="00CC4088"/>
    <w:rsid w:val="00CC42A4"/>
    <w:rsid w:val="00CC4365"/>
    <w:rsid w:val="00CC4471"/>
    <w:rsid w:val="00CC4C5E"/>
    <w:rsid w:val="00CC4CD7"/>
    <w:rsid w:val="00CC4D98"/>
    <w:rsid w:val="00CC4F58"/>
    <w:rsid w:val="00CC505E"/>
    <w:rsid w:val="00CC511B"/>
    <w:rsid w:val="00CC51D4"/>
    <w:rsid w:val="00CC5293"/>
    <w:rsid w:val="00CC556B"/>
    <w:rsid w:val="00CC57AE"/>
    <w:rsid w:val="00CC5998"/>
    <w:rsid w:val="00CC5F41"/>
    <w:rsid w:val="00CC606C"/>
    <w:rsid w:val="00CC611D"/>
    <w:rsid w:val="00CC620F"/>
    <w:rsid w:val="00CC6250"/>
    <w:rsid w:val="00CC6381"/>
    <w:rsid w:val="00CC6AF4"/>
    <w:rsid w:val="00CC6D36"/>
    <w:rsid w:val="00CC6D8B"/>
    <w:rsid w:val="00CC70FB"/>
    <w:rsid w:val="00CC728B"/>
    <w:rsid w:val="00CC7356"/>
    <w:rsid w:val="00CC73C5"/>
    <w:rsid w:val="00CC74B9"/>
    <w:rsid w:val="00CC74D5"/>
    <w:rsid w:val="00CC7A6D"/>
    <w:rsid w:val="00CC7BDA"/>
    <w:rsid w:val="00CC7DF5"/>
    <w:rsid w:val="00CD00F0"/>
    <w:rsid w:val="00CD04B6"/>
    <w:rsid w:val="00CD06DC"/>
    <w:rsid w:val="00CD0740"/>
    <w:rsid w:val="00CD0768"/>
    <w:rsid w:val="00CD0793"/>
    <w:rsid w:val="00CD07AF"/>
    <w:rsid w:val="00CD08BF"/>
    <w:rsid w:val="00CD0B10"/>
    <w:rsid w:val="00CD0F5B"/>
    <w:rsid w:val="00CD1030"/>
    <w:rsid w:val="00CD133A"/>
    <w:rsid w:val="00CD14CB"/>
    <w:rsid w:val="00CD169E"/>
    <w:rsid w:val="00CD179D"/>
    <w:rsid w:val="00CD1E74"/>
    <w:rsid w:val="00CD2585"/>
    <w:rsid w:val="00CD25AF"/>
    <w:rsid w:val="00CD283A"/>
    <w:rsid w:val="00CD2B65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678"/>
    <w:rsid w:val="00CD4721"/>
    <w:rsid w:val="00CD473C"/>
    <w:rsid w:val="00CD4889"/>
    <w:rsid w:val="00CD492B"/>
    <w:rsid w:val="00CD4AA8"/>
    <w:rsid w:val="00CD4D85"/>
    <w:rsid w:val="00CD4D9D"/>
    <w:rsid w:val="00CD5075"/>
    <w:rsid w:val="00CD50D1"/>
    <w:rsid w:val="00CD594F"/>
    <w:rsid w:val="00CD5996"/>
    <w:rsid w:val="00CD5A36"/>
    <w:rsid w:val="00CD5ADA"/>
    <w:rsid w:val="00CD5C01"/>
    <w:rsid w:val="00CD5C02"/>
    <w:rsid w:val="00CD5CD8"/>
    <w:rsid w:val="00CD5F11"/>
    <w:rsid w:val="00CD5F80"/>
    <w:rsid w:val="00CD61E3"/>
    <w:rsid w:val="00CD6337"/>
    <w:rsid w:val="00CD66CD"/>
    <w:rsid w:val="00CD6823"/>
    <w:rsid w:val="00CD6D63"/>
    <w:rsid w:val="00CD6E0B"/>
    <w:rsid w:val="00CD7175"/>
    <w:rsid w:val="00CD723B"/>
    <w:rsid w:val="00CD748D"/>
    <w:rsid w:val="00CD74C0"/>
    <w:rsid w:val="00CD760B"/>
    <w:rsid w:val="00CD76E9"/>
    <w:rsid w:val="00CD787F"/>
    <w:rsid w:val="00CD78A0"/>
    <w:rsid w:val="00CD78AF"/>
    <w:rsid w:val="00CD799A"/>
    <w:rsid w:val="00CD7A86"/>
    <w:rsid w:val="00CD7D02"/>
    <w:rsid w:val="00CD7D34"/>
    <w:rsid w:val="00CD7F31"/>
    <w:rsid w:val="00CD7F53"/>
    <w:rsid w:val="00CE025E"/>
    <w:rsid w:val="00CE030D"/>
    <w:rsid w:val="00CE03B6"/>
    <w:rsid w:val="00CE0404"/>
    <w:rsid w:val="00CE0412"/>
    <w:rsid w:val="00CE05F2"/>
    <w:rsid w:val="00CE079B"/>
    <w:rsid w:val="00CE08AB"/>
    <w:rsid w:val="00CE0A05"/>
    <w:rsid w:val="00CE0A91"/>
    <w:rsid w:val="00CE0CBF"/>
    <w:rsid w:val="00CE0F12"/>
    <w:rsid w:val="00CE1118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C60"/>
    <w:rsid w:val="00CE2E94"/>
    <w:rsid w:val="00CE3178"/>
    <w:rsid w:val="00CE3257"/>
    <w:rsid w:val="00CE34D5"/>
    <w:rsid w:val="00CE3612"/>
    <w:rsid w:val="00CE3731"/>
    <w:rsid w:val="00CE38AA"/>
    <w:rsid w:val="00CE3975"/>
    <w:rsid w:val="00CE3CDC"/>
    <w:rsid w:val="00CE3D16"/>
    <w:rsid w:val="00CE41F3"/>
    <w:rsid w:val="00CE4257"/>
    <w:rsid w:val="00CE465E"/>
    <w:rsid w:val="00CE483E"/>
    <w:rsid w:val="00CE48B8"/>
    <w:rsid w:val="00CE4B69"/>
    <w:rsid w:val="00CE5149"/>
    <w:rsid w:val="00CE5386"/>
    <w:rsid w:val="00CE5610"/>
    <w:rsid w:val="00CE5672"/>
    <w:rsid w:val="00CE5C62"/>
    <w:rsid w:val="00CE5D54"/>
    <w:rsid w:val="00CE5DEC"/>
    <w:rsid w:val="00CE5E50"/>
    <w:rsid w:val="00CE6040"/>
    <w:rsid w:val="00CE61A1"/>
    <w:rsid w:val="00CE6209"/>
    <w:rsid w:val="00CE624E"/>
    <w:rsid w:val="00CE630B"/>
    <w:rsid w:val="00CE63E7"/>
    <w:rsid w:val="00CE6424"/>
    <w:rsid w:val="00CE662A"/>
    <w:rsid w:val="00CE688C"/>
    <w:rsid w:val="00CE69E2"/>
    <w:rsid w:val="00CE69F3"/>
    <w:rsid w:val="00CE6A15"/>
    <w:rsid w:val="00CE6AD5"/>
    <w:rsid w:val="00CE6E24"/>
    <w:rsid w:val="00CE6E49"/>
    <w:rsid w:val="00CE6E8F"/>
    <w:rsid w:val="00CE7392"/>
    <w:rsid w:val="00CE75FE"/>
    <w:rsid w:val="00CE76BD"/>
    <w:rsid w:val="00CE76EF"/>
    <w:rsid w:val="00CE781A"/>
    <w:rsid w:val="00CF022C"/>
    <w:rsid w:val="00CF02AC"/>
    <w:rsid w:val="00CF031B"/>
    <w:rsid w:val="00CF0463"/>
    <w:rsid w:val="00CF0568"/>
    <w:rsid w:val="00CF057C"/>
    <w:rsid w:val="00CF06E6"/>
    <w:rsid w:val="00CF0842"/>
    <w:rsid w:val="00CF0D61"/>
    <w:rsid w:val="00CF0E85"/>
    <w:rsid w:val="00CF0F21"/>
    <w:rsid w:val="00CF1172"/>
    <w:rsid w:val="00CF12C1"/>
    <w:rsid w:val="00CF1580"/>
    <w:rsid w:val="00CF159A"/>
    <w:rsid w:val="00CF17BC"/>
    <w:rsid w:val="00CF18AB"/>
    <w:rsid w:val="00CF1A73"/>
    <w:rsid w:val="00CF1AA6"/>
    <w:rsid w:val="00CF20C8"/>
    <w:rsid w:val="00CF2401"/>
    <w:rsid w:val="00CF2639"/>
    <w:rsid w:val="00CF28F2"/>
    <w:rsid w:val="00CF2B5B"/>
    <w:rsid w:val="00CF2C1E"/>
    <w:rsid w:val="00CF2D53"/>
    <w:rsid w:val="00CF2EF5"/>
    <w:rsid w:val="00CF2FBF"/>
    <w:rsid w:val="00CF310A"/>
    <w:rsid w:val="00CF3198"/>
    <w:rsid w:val="00CF33BA"/>
    <w:rsid w:val="00CF39FF"/>
    <w:rsid w:val="00CF3B44"/>
    <w:rsid w:val="00CF3C27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28D"/>
    <w:rsid w:val="00CF533B"/>
    <w:rsid w:val="00CF57C7"/>
    <w:rsid w:val="00CF58ED"/>
    <w:rsid w:val="00CF5BAE"/>
    <w:rsid w:val="00CF5E4B"/>
    <w:rsid w:val="00CF5EE9"/>
    <w:rsid w:val="00CF606E"/>
    <w:rsid w:val="00CF610C"/>
    <w:rsid w:val="00CF61A3"/>
    <w:rsid w:val="00CF657B"/>
    <w:rsid w:val="00CF66DE"/>
    <w:rsid w:val="00CF6834"/>
    <w:rsid w:val="00CF6848"/>
    <w:rsid w:val="00CF687E"/>
    <w:rsid w:val="00CF69AE"/>
    <w:rsid w:val="00CF6AF3"/>
    <w:rsid w:val="00CF6BA1"/>
    <w:rsid w:val="00CF6C9A"/>
    <w:rsid w:val="00CF6CE3"/>
    <w:rsid w:val="00CF6F22"/>
    <w:rsid w:val="00CF70EA"/>
    <w:rsid w:val="00CF71BD"/>
    <w:rsid w:val="00CF74F6"/>
    <w:rsid w:val="00CF761D"/>
    <w:rsid w:val="00CF76AE"/>
    <w:rsid w:val="00CF79B4"/>
    <w:rsid w:val="00CF7B14"/>
    <w:rsid w:val="00CF7BE3"/>
    <w:rsid w:val="00CF7CCF"/>
    <w:rsid w:val="00CF7CE4"/>
    <w:rsid w:val="00CF7D8D"/>
    <w:rsid w:val="00CF7F74"/>
    <w:rsid w:val="00D0033A"/>
    <w:rsid w:val="00D003B4"/>
    <w:rsid w:val="00D0046D"/>
    <w:rsid w:val="00D00522"/>
    <w:rsid w:val="00D007A5"/>
    <w:rsid w:val="00D007F8"/>
    <w:rsid w:val="00D00B22"/>
    <w:rsid w:val="00D00E46"/>
    <w:rsid w:val="00D00E9D"/>
    <w:rsid w:val="00D00ED2"/>
    <w:rsid w:val="00D00F22"/>
    <w:rsid w:val="00D00FCA"/>
    <w:rsid w:val="00D01373"/>
    <w:rsid w:val="00D01671"/>
    <w:rsid w:val="00D017EE"/>
    <w:rsid w:val="00D0186C"/>
    <w:rsid w:val="00D01AAA"/>
    <w:rsid w:val="00D01BCA"/>
    <w:rsid w:val="00D01C73"/>
    <w:rsid w:val="00D01EE2"/>
    <w:rsid w:val="00D02300"/>
    <w:rsid w:val="00D02369"/>
    <w:rsid w:val="00D02437"/>
    <w:rsid w:val="00D0289A"/>
    <w:rsid w:val="00D02AFC"/>
    <w:rsid w:val="00D02C36"/>
    <w:rsid w:val="00D02DFE"/>
    <w:rsid w:val="00D02E17"/>
    <w:rsid w:val="00D02F2F"/>
    <w:rsid w:val="00D03071"/>
    <w:rsid w:val="00D03197"/>
    <w:rsid w:val="00D03259"/>
    <w:rsid w:val="00D03284"/>
    <w:rsid w:val="00D03D57"/>
    <w:rsid w:val="00D04577"/>
    <w:rsid w:val="00D04656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BFF"/>
    <w:rsid w:val="00D06DED"/>
    <w:rsid w:val="00D06EAC"/>
    <w:rsid w:val="00D06FA1"/>
    <w:rsid w:val="00D070AD"/>
    <w:rsid w:val="00D07230"/>
    <w:rsid w:val="00D07290"/>
    <w:rsid w:val="00D073D1"/>
    <w:rsid w:val="00D07462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5F"/>
    <w:rsid w:val="00D07FA3"/>
    <w:rsid w:val="00D1023A"/>
    <w:rsid w:val="00D10776"/>
    <w:rsid w:val="00D107EF"/>
    <w:rsid w:val="00D10823"/>
    <w:rsid w:val="00D1093B"/>
    <w:rsid w:val="00D10941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D0C"/>
    <w:rsid w:val="00D11F7F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2C57"/>
    <w:rsid w:val="00D13019"/>
    <w:rsid w:val="00D13101"/>
    <w:rsid w:val="00D132A3"/>
    <w:rsid w:val="00D13451"/>
    <w:rsid w:val="00D134F2"/>
    <w:rsid w:val="00D1363F"/>
    <w:rsid w:val="00D13820"/>
    <w:rsid w:val="00D13862"/>
    <w:rsid w:val="00D13880"/>
    <w:rsid w:val="00D13899"/>
    <w:rsid w:val="00D138C2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4C6"/>
    <w:rsid w:val="00D14601"/>
    <w:rsid w:val="00D149BA"/>
    <w:rsid w:val="00D14BAB"/>
    <w:rsid w:val="00D14E57"/>
    <w:rsid w:val="00D1503D"/>
    <w:rsid w:val="00D1522F"/>
    <w:rsid w:val="00D15287"/>
    <w:rsid w:val="00D1552A"/>
    <w:rsid w:val="00D15715"/>
    <w:rsid w:val="00D1582F"/>
    <w:rsid w:val="00D1593E"/>
    <w:rsid w:val="00D15C23"/>
    <w:rsid w:val="00D15D9D"/>
    <w:rsid w:val="00D16026"/>
    <w:rsid w:val="00D1624D"/>
    <w:rsid w:val="00D165AF"/>
    <w:rsid w:val="00D16610"/>
    <w:rsid w:val="00D167B5"/>
    <w:rsid w:val="00D16C4E"/>
    <w:rsid w:val="00D170B5"/>
    <w:rsid w:val="00D17869"/>
    <w:rsid w:val="00D178EC"/>
    <w:rsid w:val="00D1792B"/>
    <w:rsid w:val="00D17995"/>
    <w:rsid w:val="00D17A64"/>
    <w:rsid w:val="00D17ED1"/>
    <w:rsid w:val="00D17F37"/>
    <w:rsid w:val="00D202D3"/>
    <w:rsid w:val="00D208F7"/>
    <w:rsid w:val="00D20E39"/>
    <w:rsid w:val="00D20EFE"/>
    <w:rsid w:val="00D2171B"/>
    <w:rsid w:val="00D217CE"/>
    <w:rsid w:val="00D219E9"/>
    <w:rsid w:val="00D21A77"/>
    <w:rsid w:val="00D21C00"/>
    <w:rsid w:val="00D21F7B"/>
    <w:rsid w:val="00D22148"/>
    <w:rsid w:val="00D22395"/>
    <w:rsid w:val="00D225FC"/>
    <w:rsid w:val="00D2260A"/>
    <w:rsid w:val="00D22655"/>
    <w:rsid w:val="00D229A3"/>
    <w:rsid w:val="00D22D40"/>
    <w:rsid w:val="00D22DAA"/>
    <w:rsid w:val="00D22E32"/>
    <w:rsid w:val="00D22EDE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11C"/>
    <w:rsid w:val="00D2447D"/>
    <w:rsid w:val="00D244D5"/>
    <w:rsid w:val="00D246D7"/>
    <w:rsid w:val="00D2477C"/>
    <w:rsid w:val="00D24D04"/>
    <w:rsid w:val="00D25866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B2E"/>
    <w:rsid w:val="00D26BBD"/>
    <w:rsid w:val="00D26D14"/>
    <w:rsid w:val="00D26DBE"/>
    <w:rsid w:val="00D26F4E"/>
    <w:rsid w:val="00D27971"/>
    <w:rsid w:val="00D27A89"/>
    <w:rsid w:val="00D27AAD"/>
    <w:rsid w:val="00D27D21"/>
    <w:rsid w:val="00D27DBF"/>
    <w:rsid w:val="00D27F01"/>
    <w:rsid w:val="00D30373"/>
    <w:rsid w:val="00D30987"/>
    <w:rsid w:val="00D309B2"/>
    <w:rsid w:val="00D309D3"/>
    <w:rsid w:val="00D30C46"/>
    <w:rsid w:val="00D30FC7"/>
    <w:rsid w:val="00D31096"/>
    <w:rsid w:val="00D313E7"/>
    <w:rsid w:val="00D31508"/>
    <w:rsid w:val="00D31694"/>
    <w:rsid w:val="00D31B9F"/>
    <w:rsid w:val="00D31BEA"/>
    <w:rsid w:val="00D31C85"/>
    <w:rsid w:val="00D321CD"/>
    <w:rsid w:val="00D329A0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5EE"/>
    <w:rsid w:val="00D33AFC"/>
    <w:rsid w:val="00D33B12"/>
    <w:rsid w:val="00D33C0E"/>
    <w:rsid w:val="00D33D99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CEC"/>
    <w:rsid w:val="00D34ED7"/>
    <w:rsid w:val="00D35261"/>
    <w:rsid w:val="00D354D1"/>
    <w:rsid w:val="00D358B2"/>
    <w:rsid w:val="00D359BB"/>
    <w:rsid w:val="00D35A3E"/>
    <w:rsid w:val="00D35B75"/>
    <w:rsid w:val="00D3609F"/>
    <w:rsid w:val="00D3610A"/>
    <w:rsid w:val="00D364C6"/>
    <w:rsid w:val="00D366C8"/>
    <w:rsid w:val="00D36740"/>
    <w:rsid w:val="00D368C6"/>
    <w:rsid w:val="00D369B2"/>
    <w:rsid w:val="00D36C8E"/>
    <w:rsid w:val="00D36D5A"/>
    <w:rsid w:val="00D37A26"/>
    <w:rsid w:val="00D37B4A"/>
    <w:rsid w:val="00D37C2D"/>
    <w:rsid w:val="00D37CE4"/>
    <w:rsid w:val="00D37E78"/>
    <w:rsid w:val="00D4009D"/>
    <w:rsid w:val="00D4022A"/>
    <w:rsid w:val="00D402D6"/>
    <w:rsid w:val="00D40303"/>
    <w:rsid w:val="00D404CE"/>
    <w:rsid w:val="00D40D79"/>
    <w:rsid w:val="00D40DC3"/>
    <w:rsid w:val="00D40E25"/>
    <w:rsid w:val="00D40E78"/>
    <w:rsid w:val="00D40F5C"/>
    <w:rsid w:val="00D41009"/>
    <w:rsid w:val="00D41144"/>
    <w:rsid w:val="00D41296"/>
    <w:rsid w:val="00D41383"/>
    <w:rsid w:val="00D416D1"/>
    <w:rsid w:val="00D41901"/>
    <w:rsid w:val="00D41BA8"/>
    <w:rsid w:val="00D41C8F"/>
    <w:rsid w:val="00D41CD0"/>
    <w:rsid w:val="00D41E9B"/>
    <w:rsid w:val="00D421D9"/>
    <w:rsid w:val="00D42223"/>
    <w:rsid w:val="00D422E4"/>
    <w:rsid w:val="00D42377"/>
    <w:rsid w:val="00D424E7"/>
    <w:rsid w:val="00D429C6"/>
    <w:rsid w:val="00D42B71"/>
    <w:rsid w:val="00D42D5D"/>
    <w:rsid w:val="00D43204"/>
    <w:rsid w:val="00D4327D"/>
    <w:rsid w:val="00D432A2"/>
    <w:rsid w:val="00D4363E"/>
    <w:rsid w:val="00D43888"/>
    <w:rsid w:val="00D438DD"/>
    <w:rsid w:val="00D43E86"/>
    <w:rsid w:val="00D44179"/>
    <w:rsid w:val="00D4429F"/>
    <w:rsid w:val="00D442FA"/>
    <w:rsid w:val="00D44484"/>
    <w:rsid w:val="00D449C5"/>
    <w:rsid w:val="00D44A5C"/>
    <w:rsid w:val="00D44B0F"/>
    <w:rsid w:val="00D45361"/>
    <w:rsid w:val="00D45541"/>
    <w:rsid w:val="00D45680"/>
    <w:rsid w:val="00D45775"/>
    <w:rsid w:val="00D45B68"/>
    <w:rsid w:val="00D45DFA"/>
    <w:rsid w:val="00D45EF0"/>
    <w:rsid w:val="00D45F19"/>
    <w:rsid w:val="00D46123"/>
    <w:rsid w:val="00D461A2"/>
    <w:rsid w:val="00D46203"/>
    <w:rsid w:val="00D46665"/>
    <w:rsid w:val="00D466E5"/>
    <w:rsid w:val="00D467C7"/>
    <w:rsid w:val="00D46814"/>
    <w:rsid w:val="00D4688E"/>
    <w:rsid w:val="00D46939"/>
    <w:rsid w:val="00D46F2D"/>
    <w:rsid w:val="00D4711F"/>
    <w:rsid w:val="00D471A6"/>
    <w:rsid w:val="00D471EF"/>
    <w:rsid w:val="00D475CC"/>
    <w:rsid w:val="00D477E2"/>
    <w:rsid w:val="00D4785C"/>
    <w:rsid w:val="00D47871"/>
    <w:rsid w:val="00D478C3"/>
    <w:rsid w:val="00D47A34"/>
    <w:rsid w:val="00D47B6B"/>
    <w:rsid w:val="00D47C3B"/>
    <w:rsid w:val="00D47D53"/>
    <w:rsid w:val="00D47E41"/>
    <w:rsid w:val="00D50223"/>
    <w:rsid w:val="00D50438"/>
    <w:rsid w:val="00D5044A"/>
    <w:rsid w:val="00D5053D"/>
    <w:rsid w:val="00D505D0"/>
    <w:rsid w:val="00D5098C"/>
    <w:rsid w:val="00D50C82"/>
    <w:rsid w:val="00D50D76"/>
    <w:rsid w:val="00D50E81"/>
    <w:rsid w:val="00D50F95"/>
    <w:rsid w:val="00D5102A"/>
    <w:rsid w:val="00D512D1"/>
    <w:rsid w:val="00D513D6"/>
    <w:rsid w:val="00D513F0"/>
    <w:rsid w:val="00D51565"/>
    <w:rsid w:val="00D5166F"/>
    <w:rsid w:val="00D516E2"/>
    <w:rsid w:val="00D51AAF"/>
    <w:rsid w:val="00D51B53"/>
    <w:rsid w:val="00D51DC1"/>
    <w:rsid w:val="00D51DDB"/>
    <w:rsid w:val="00D51E0E"/>
    <w:rsid w:val="00D51F84"/>
    <w:rsid w:val="00D52165"/>
    <w:rsid w:val="00D52175"/>
    <w:rsid w:val="00D52200"/>
    <w:rsid w:val="00D52291"/>
    <w:rsid w:val="00D522ED"/>
    <w:rsid w:val="00D52400"/>
    <w:rsid w:val="00D52455"/>
    <w:rsid w:val="00D5246B"/>
    <w:rsid w:val="00D52486"/>
    <w:rsid w:val="00D527A2"/>
    <w:rsid w:val="00D52811"/>
    <w:rsid w:val="00D52A20"/>
    <w:rsid w:val="00D52A9A"/>
    <w:rsid w:val="00D52AEA"/>
    <w:rsid w:val="00D52E1D"/>
    <w:rsid w:val="00D531A1"/>
    <w:rsid w:val="00D53325"/>
    <w:rsid w:val="00D535DD"/>
    <w:rsid w:val="00D535FF"/>
    <w:rsid w:val="00D5374E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9B"/>
    <w:rsid w:val="00D544E6"/>
    <w:rsid w:val="00D545AC"/>
    <w:rsid w:val="00D54700"/>
    <w:rsid w:val="00D5497B"/>
    <w:rsid w:val="00D54981"/>
    <w:rsid w:val="00D54C59"/>
    <w:rsid w:val="00D54D88"/>
    <w:rsid w:val="00D550DC"/>
    <w:rsid w:val="00D551DE"/>
    <w:rsid w:val="00D5521C"/>
    <w:rsid w:val="00D552BB"/>
    <w:rsid w:val="00D5530A"/>
    <w:rsid w:val="00D553A1"/>
    <w:rsid w:val="00D554E6"/>
    <w:rsid w:val="00D5560D"/>
    <w:rsid w:val="00D556AD"/>
    <w:rsid w:val="00D55723"/>
    <w:rsid w:val="00D5574B"/>
    <w:rsid w:val="00D55B68"/>
    <w:rsid w:val="00D55BD5"/>
    <w:rsid w:val="00D55C37"/>
    <w:rsid w:val="00D560ED"/>
    <w:rsid w:val="00D56330"/>
    <w:rsid w:val="00D56347"/>
    <w:rsid w:val="00D563C2"/>
    <w:rsid w:val="00D56562"/>
    <w:rsid w:val="00D56810"/>
    <w:rsid w:val="00D56C31"/>
    <w:rsid w:val="00D56D65"/>
    <w:rsid w:val="00D56E87"/>
    <w:rsid w:val="00D56EFB"/>
    <w:rsid w:val="00D572B2"/>
    <w:rsid w:val="00D578A9"/>
    <w:rsid w:val="00D57B79"/>
    <w:rsid w:val="00D57C17"/>
    <w:rsid w:val="00D57C20"/>
    <w:rsid w:val="00D57D73"/>
    <w:rsid w:val="00D57F0A"/>
    <w:rsid w:val="00D60207"/>
    <w:rsid w:val="00D6034F"/>
    <w:rsid w:val="00D6041F"/>
    <w:rsid w:val="00D605F4"/>
    <w:rsid w:val="00D606D4"/>
    <w:rsid w:val="00D60778"/>
    <w:rsid w:val="00D60A7D"/>
    <w:rsid w:val="00D60BCB"/>
    <w:rsid w:val="00D60C1A"/>
    <w:rsid w:val="00D60CB2"/>
    <w:rsid w:val="00D60DD4"/>
    <w:rsid w:val="00D60EC2"/>
    <w:rsid w:val="00D60EE7"/>
    <w:rsid w:val="00D610FA"/>
    <w:rsid w:val="00D6112E"/>
    <w:rsid w:val="00D61140"/>
    <w:rsid w:val="00D611D8"/>
    <w:rsid w:val="00D614B9"/>
    <w:rsid w:val="00D61697"/>
    <w:rsid w:val="00D61B9A"/>
    <w:rsid w:val="00D61DDD"/>
    <w:rsid w:val="00D61E86"/>
    <w:rsid w:val="00D620E6"/>
    <w:rsid w:val="00D62243"/>
    <w:rsid w:val="00D62338"/>
    <w:rsid w:val="00D6278F"/>
    <w:rsid w:val="00D627FD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665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1AF"/>
    <w:rsid w:val="00D663D3"/>
    <w:rsid w:val="00D66525"/>
    <w:rsid w:val="00D667E0"/>
    <w:rsid w:val="00D66C66"/>
    <w:rsid w:val="00D66DAA"/>
    <w:rsid w:val="00D66F58"/>
    <w:rsid w:val="00D66F9A"/>
    <w:rsid w:val="00D6738D"/>
    <w:rsid w:val="00D673E2"/>
    <w:rsid w:val="00D67657"/>
    <w:rsid w:val="00D67888"/>
    <w:rsid w:val="00D67A84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1F1"/>
    <w:rsid w:val="00D71206"/>
    <w:rsid w:val="00D7123A"/>
    <w:rsid w:val="00D71BD5"/>
    <w:rsid w:val="00D72265"/>
    <w:rsid w:val="00D72300"/>
    <w:rsid w:val="00D723AA"/>
    <w:rsid w:val="00D726FB"/>
    <w:rsid w:val="00D727E1"/>
    <w:rsid w:val="00D72ACC"/>
    <w:rsid w:val="00D72BDC"/>
    <w:rsid w:val="00D72D31"/>
    <w:rsid w:val="00D72E38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9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4FFB"/>
    <w:rsid w:val="00D7505F"/>
    <w:rsid w:val="00D750DC"/>
    <w:rsid w:val="00D75199"/>
    <w:rsid w:val="00D75277"/>
    <w:rsid w:val="00D752DC"/>
    <w:rsid w:val="00D7533C"/>
    <w:rsid w:val="00D7533D"/>
    <w:rsid w:val="00D754BC"/>
    <w:rsid w:val="00D75662"/>
    <w:rsid w:val="00D75843"/>
    <w:rsid w:val="00D758A1"/>
    <w:rsid w:val="00D75E85"/>
    <w:rsid w:val="00D75F68"/>
    <w:rsid w:val="00D760E6"/>
    <w:rsid w:val="00D7622C"/>
    <w:rsid w:val="00D762C8"/>
    <w:rsid w:val="00D763D0"/>
    <w:rsid w:val="00D7643F"/>
    <w:rsid w:val="00D76665"/>
    <w:rsid w:val="00D767CC"/>
    <w:rsid w:val="00D76941"/>
    <w:rsid w:val="00D769F0"/>
    <w:rsid w:val="00D76A1C"/>
    <w:rsid w:val="00D76E0D"/>
    <w:rsid w:val="00D76E83"/>
    <w:rsid w:val="00D76FD9"/>
    <w:rsid w:val="00D771C9"/>
    <w:rsid w:val="00D771DA"/>
    <w:rsid w:val="00D7786E"/>
    <w:rsid w:val="00D7799F"/>
    <w:rsid w:val="00D77B0A"/>
    <w:rsid w:val="00D77D5F"/>
    <w:rsid w:val="00D77E0B"/>
    <w:rsid w:val="00D77E88"/>
    <w:rsid w:val="00D77E9F"/>
    <w:rsid w:val="00D800A1"/>
    <w:rsid w:val="00D800B4"/>
    <w:rsid w:val="00D80187"/>
    <w:rsid w:val="00D8036A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E6C"/>
    <w:rsid w:val="00D82F7F"/>
    <w:rsid w:val="00D83024"/>
    <w:rsid w:val="00D8321E"/>
    <w:rsid w:val="00D83401"/>
    <w:rsid w:val="00D834FB"/>
    <w:rsid w:val="00D83767"/>
    <w:rsid w:val="00D83850"/>
    <w:rsid w:val="00D83A02"/>
    <w:rsid w:val="00D83D7C"/>
    <w:rsid w:val="00D84268"/>
    <w:rsid w:val="00D84278"/>
    <w:rsid w:val="00D846C5"/>
    <w:rsid w:val="00D847C6"/>
    <w:rsid w:val="00D84982"/>
    <w:rsid w:val="00D84E19"/>
    <w:rsid w:val="00D84E4C"/>
    <w:rsid w:val="00D84F17"/>
    <w:rsid w:val="00D84F91"/>
    <w:rsid w:val="00D8537E"/>
    <w:rsid w:val="00D855AF"/>
    <w:rsid w:val="00D8564C"/>
    <w:rsid w:val="00D85B17"/>
    <w:rsid w:val="00D85E35"/>
    <w:rsid w:val="00D861BF"/>
    <w:rsid w:val="00D862CA"/>
    <w:rsid w:val="00D862D4"/>
    <w:rsid w:val="00D8685A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804"/>
    <w:rsid w:val="00D8793A"/>
    <w:rsid w:val="00D90419"/>
    <w:rsid w:val="00D90797"/>
    <w:rsid w:val="00D90BE4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4E"/>
    <w:rsid w:val="00D92558"/>
    <w:rsid w:val="00D92633"/>
    <w:rsid w:val="00D92714"/>
    <w:rsid w:val="00D9280F"/>
    <w:rsid w:val="00D92CBC"/>
    <w:rsid w:val="00D92FD3"/>
    <w:rsid w:val="00D931F2"/>
    <w:rsid w:val="00D933CB"/>
    <w:rsid w:val="00D9342C"/>
    <w:rsid w:val="00D9354A"/>
    <w:rsid w:val="00D938C1"/>
    <w:rsid w:val="00D938CE"/>
    <w:rsid w:val="00D93D9E"/>
    <w:rsid w:val="00D93EF4"/>
    <w:rsid w:val="00D93FC3"/>
    <w:rsid w:val="00D94027"/>
    <w:rsid w:val="00D9425A"/>
    <w:rsid w:val="00D946CA"/>
    <w:rsid w:val="00D94832"/>
    <w:rsid w:val="00D94909"/>
    <w:rsid w:val="00D94BB0"/>
    <w:rsid w:val="00D94FF3"/>
    <w:rsid w:val="00D95121"/>
    <w:rsid w:val="00D9512C"/>
    <w:rsid w:val="00D95322"/>
    <w:rsid w:val="00D95428"/>
    <w:rsid w:val="00D9544E"/>
    <w:rsid w:val="00D955B0"/>
    <w:rsid w:val="00D957AC"/>
    <w:rsid w:val="00D957C0"/>
    <w:rsid w:val="00D95852"/>
    <w:rsid w:val="00D95B5F"/>
    <w:rsid w:val="00D95BC2"/>
    <w:rsid w:val="00D95BFF"/>
    <w:rsid w:val="00D95C26"/>
    <w:rsid w:val="00D95D72"/>
    <w:rsid w:val="00D95E37"/>
    <w:rsid w:val="00D95F45"/>
    <w:rsid w:val="00D96451"/>
    <w:rsid w:val="00D9699A"/>
    <w:rsid w:val="00D96A32"/>
    <w:rsid w:val="00D96AD5"/>
    <w:rsid w:val="00D96E52"/>
    <w:rsid w:val="00D97142"/>
    <w:rsid w:val="00D97251"/>
    <w:rsid w:val="00D973AB"/>
    <w:rsid w:val="00D973FB"/>
    <w:rsid w:val="00D974C3"/>
    <w:rsid w:val="00D978DF"/>
    <w:rsid w:val="00D9790F"/>
    <w:rsid w:val="00D9793D"/>
    <w:rsid w:val="00D97C12"/>
    <w:rsid w:val="00D97CB2"/>
    <w:rsid w:val="00D97D08"/>
    <w:rsid w:val="00D97D4F"/>
    <w:rsid w:val="00D97E86"/>
    <w:rsid w:val="00D97F8C"/>
    <w:rsid w:val="00DA000D"/>
    <w:rsid w:val="00DA00BA"/>
    <w:rsid w:val="00DA015E"/>
    <w:rsid w:val="00DA0213"/>
    <w:rsid w:val="00DA02EC"/>
    <w:rsid w:val="00DA05E4"/>
    <w:rsid w:val="00DA09D3"/>
    <w:rsid w:val="00DA0F60"/>
    <w:rsid w:val="00DA0FC0"/>
    <w:rsid w:val="00DA10B8"/>
    <w:rsid w:val="00DA10F6"/>
    <w:rsid w:val="00DA1A37"/>
    <w:rsid w:val="00DA1CA2"/>
    <w:rsid w:val="00DA1D80"/>
    <w:rsid w:val="00DA1DDC"/>
    <w:rsid w:val="00DA1E57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CB0"/>
    <w:rsid w:val="00DA2D90"/>
    <w:rsid w:val="00DA2DAC"/>
    <w:rsid w:val="00DA2F5B"/>
    <w:rsid w:val="00DA2F5F"/>
    <w:rsid w:val="00DA3612"/>
    <w:rsid w:val="00DA36D4"/>
    <w:rsid w:val="00DA38F4"/>
    <w:rsid w:val="00DA392D"/>
    <w:rsid w:val="00DA3A26"/>
    <w:rsid w:val="00DA3B43"/>
    <w:rsid w:val="00DA3BDA"/>
    <w:rsid w:val="00DA3F00"/>
    <w:rsid w:val="00DA3F71"/>
    <w:rsid w:val="00DA43CA"/>
    <w:rsid w:val="00DA4562"/>
    <w:rsid w:val="00DA4609"/>
    <w:rsid w:val="00DA4753"/>
    <w:rsid w:val="00DA492A"/>
    <w:rsid w:val="00DA49D8"/>
    <w:rsid w:val="00DA4BB9"/>
    <w:rsid w:val="00DA4D4A"/>
    <w:rsid w:val="00DA5005"/>
    <w:rsid w:val="00DA5277"/>
    <w:rsid w:val="00DA5299"/>
    <w:rsid w:val="00DA5CA9"/>
    <w:rsid w:val="00DA5E7E"/>
    <w:rsid w:val="00DA6571"/>
    <w:rsid w:val="00DA6752"/>
    <w:rsid w:val="00DA6755"/>
    <w:rsid w:val="00DA6CE4"/>
    <w:rsid w:val="00DA6D9B"/>
    <w:rsid w:val="00DA714A"/>
    <w:rsid w:val="00DA71AF"/>
    <w:rsid w:val="00DA727D"/>
    <w:rsid w:val="00DA74CA"/>
    <w:rsid w:val="00DA7520"/>
    <w:rsid w:val="00DA7584"/>
    <w:rsid w:val="00DA76AC"/>
    <w:rsid w:val="00DA7A08"/>
    <w:rsid w:val="00DA7A85"/>
    <w:rsid w:val="00DA7B21"/>
    <w:rsid w:val="00DA7BC7"/>
    <w:rsid w:val="00DA7E4C"/>
    <w:rsid w:val="00DA7EC1"/>
    <w:rsid w:val="00DA7F65"/>
    <w:rsid w:val="00DA7FCC"/>
    <w:rsid w:val="00DB03B1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2BF"/>
    <w:rsid w:val="00DB13F4"/>
    <w:rsid w:val="00DB1539"/>
    <w:rsid w:val="00DB19A9"/>
    <w:rsid w:val="00DB1F98"/>
    <w:rsid w:val="00DB1FD2"/>
    <w:rsid w:val="00DB25F5"/>
    <w:rsid w:val="00DB27E1"/>
    <w:rsid w:val="00DB2AE4"/>
    <w:rsid w:val="00DB2CDC"/>
    <w:rsid w:val="00DB2CF9"/>
    <w:rsid w:val="00DB2D83"/>
    <w:rsid w:val="00DB2EA8"/>
    <w:rsid w:val="00DB2F94"/>
    <w:rsid w:val="00DB2FDC"/>
    <w:rsid w:val="00DB2FFD"/>
    <w:rsid w:val="00DB34B6"/>
    <w:rsid w:val="00DB34FF"/>
    <w:rsid w:val="00DB35C7"/>
    <w:rsid w:val="00DB35FA"/>
    <w:rsid w:val="00DB3719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C22"/>
    <w:rsid w:val="00DB4CB3"/>
    <w:rsid w:val="00DB4F07"/>
    <w:rsid w:val="00DB4F94"/>
    <w:rsid w:val="00DB4F9D"/>
    <w:rsid w:val="00DB532B"/>
    <w:rsid w:val="00DB5833"/>
    <w:rsid w:val="00DB5973"/>
    <w:rsid w:val="00DB5A21"/>
    <w:rsid w:val="00DB5A35"/>
    <w:rsid w:val="00DB5AA8"/>
    <w:rsid w:val="00DB5B2E"/>
    <w:rsid w:val="00DB5BE6"/>
    <w:rsid w:val="00DB5BEA"/>
    <w:rsid w:val="00DB5DD6"/>
    <w:rsid w:val="00DB5DEB"/>
    <w:rsid w:val="00DB5EE5"/>
    <w:rsid w:val="00DB5F74"/>
    <w:rsid w:val="00DB6085"/>
    <w:rsid w:val="00DB6409"/>
    <w:rsid w:val="00DB6681"/>
    <w:rsid w:val="00DB67E7"/>
    <w:rsid w:val="00DB6A7D"/>
    <w:rsid w:val="00DB6ABF"/>
    <w:rsid w:val="00DB6E0C"/>
    <w:rsid w:val="00DB6E7D"/>
    <w:rsid w:val="00DB70B3"/>
    <w:rsid w:val="00DB70E2"/>
    <w:rsid w:val="00DB7371"/>
    <w:rsid w:val="00DB7382"/>
    <w:rsid w:val="00DB749A"/>
    <w:rsid w:val="00DB7539"/>
    <w:rsid w:val="00DB763B"/>
    <w:rsid w:val="00DB782B"/>
    <w:rsid w:val="00DB7C50"/>
    <w:rsid w:val="00DB7D4B"/>
    <w:rsid w:val="00DB7E8C"/>
    <w:rsid w:val="00DB7EAB"/>
    <w:rsid w:val="00DC0096"/>
    <w:rsid w:val="00DC07EB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ABC"/>
    <w:rsid w:val="00DC2B99"/>
    <w:rsid w:val="00DC2BF3"/>
    <w:rsid w:val="00DC2D1F"/>
    <w:rsid w:val="00DC2D6F"/>
    <w:rsid w:val="00DC31A2"/>
    <w:rsid w:val="00DC3229"/>
    <w:rsid w:val="00DC3417"/>
    <w:rsid w:val="00DC35D1"/>
    <w:rsid w:val="00DC366A"/>
    <w:rsid w:val="00DC3741"/>
    <w:rsid w:val="00DC39AE"/>
    <w:rsid w:val="00DC3C1F"/>
    <w:rsid w:val="00DC3DE4"/>
    <w:rsid w:val="00DC41DC"/>
    <w:rsid w:val="00DC42A5"/>
    <w:rsid w:val="00DC4419"/>
    <w:rsid w:val="00DC4755"/>
    <w:rsid w:val="00DC47B9"/>
    <w:rsid w:val="00DC4B6A"/>
    <w:rsid w:val="00DC4C49"/>
    <w:rsid w:val="00DC4D82"/>
    <w:rsid w:val="00DC4E8F"/>
    <w:rsid w:val="00DC5015"/>
    <w:rsid w:val="00DC5076"/>
    <w:rsid w:val="00DC5165"/>
    <w:rsid w:val="00DC522F"/>
    <w:rsid w:val="00DC53FD"/>
    <w:rsid w:val="00DC548E"/>
    <w:rsid w:val="00DC588E"/>
    <w:rsid w:val="00DC5A01"/>
    <w:rsid w:val="00DC5A99"/>
    <w:rsid w:val="00DC5B60"/>
    <w:rsid w:val="00DC5BAA"/>
    <w:rsid w:val="00DC5CAB"/>
    <w:rsid w:val="00DC5E7A"/>
    <w:rsid w:val="00DC5F07"/>
    <w:rsid w:val="00DC6035"/>
    <w:rsid w:val="00DC63F1"/>
    <w:rsid w:val="00DC65D8"/>
    <w:rsid w:val="00DC662A"/>
    <w:rsid w:val="00DC67E9"/>
    <w:rsid w:val="00DC6870"/>
    <w:rsid w:val="00DC69C6"/>
    <w:rsid w:val="00DC6A94"/>
    <w:rsid w:val="00DC6A9D"/>
    <w:rsid w:val="00DC6D4A"/>
    <w:rsid w:val="00DC6E29"/>
    <w:rsid w:val="00DC7061"/>
    <w:rsid w:val="00DC7167"/>
    <w:rsid w:val="00DC71AA"/>
    <w:rsid w:val="00DC74B3"/>
    <w:rsid w:val="00DC763B"/>
    <w:rsid w:val="00DC7782"/>
    <w:rsid w:val="00DC788D"/>
    <w:rsid w:val="00DC7890"/>
    <w:rsid w:val="00DC7985"/>
    <w:rsid w:val="00DC79A3"/>
    <w:rsid w:val="00DC7E92"/>
    <w:rsid w:val="00DC7F4F"/>
    <w:rsid w:val="00DC7FA7"/>
    <w:rsid w:val="00DD020D"/>
    <w:rsid w:val="00DD02C4"/>
    <w:rsid w:val="00DD044C"/>
    <w:rsid w:val="00DD0943"/>
    <w:rsid w:val="00DD0954"/>
    <w:rsid w:val="00DD0B31"/>
    <w:rsid w:val="00DD0C7F"/>
    <w:rsid w:val="00DD0CFE"/>
    <w:rsid w:val="00DD1277"/>
    <w:rsid w:val="00DD128A"/>
    <w:rsid w:val="00DD12B1"/>
    <w:rsid w:val="00DD12B5"/>
    <w:rsid w:val="00DD13D3"/>
    <w:rsid w:val="00DD1690"/>
    <w:rsid w:val="00DD179B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BAB"/>
    <w:rsid w:val="00DD2CCB"/>
    <w:rsid w:val="00DD2E33"/>
    <w:rsid w:val="00DD2ECF"/>
    <w:rsid w:val="00DD2FE5"/>
    <w:rsid w:val="00DD30F5"/>
    <w:rsid w:val="00DD324E"/>
    <w:rsid w:val="00DD32DF"/>
    <w:rsid w:val="00DD33CA"/>
    <w:rsid w:val="00DD3401"/>
    <w:rsid w:val="00DD3430"/>
    <w:rsid w:val="00DD3480"/>
    <w:rsid w:val="00DD3501"/>
    <w:rsid w:val="00DD3565"/>
    <w:rsid w:val="00DD3D99"/>
    <w:rsid w:val="00DD3E7B"/>
    <w:rsid w:val="00DD4038"/>
    <w:rsid w:val="00DD4201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67"/>
    <w:rsid w:val="00DD590C"/>
    <w:rsid w:val="00DD59AB"/>
    <w:rsid w:val="00DD5BC3"/>
    <w:rsid w:val="00DD5FFE"/>
    <w:rsid w:val="00DD6252"/>
    <w:rsid w:val="00DD6396"/>
    <w:rsid w:val="00DD63B0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2DA"/>
    <w:rsid w:val="00DE0333"/>
    <w:rsid w:val="00DE0558"/>
    <w:rsid w:val="00DE067E"/>
    <w:rsid w:val="00DE081C"/>
    <w:rsid w:val="00DE0862"/>
    <w:rsid w:val="00DE088E"/>
    <w:rsid w:val="00DE102D"/>
    <w:rsid w:val="00DE10A1"/>
    <w:rsid w:val="00DE115C"/>
    <w:rsid w:val="00DE128B"/>
    <w:rsid w:val="00DE1322"/>
    <w:rsid w:val="00DE1799"/>
    <w:rsid w:val="00DE197A"/>
    <w:rsid w:val="00DE199B"/>
    <w:rsid w:val="00DE21CF"/>
    <w:rsid w:val="00DE2753"/>
    <w:rsid w:val="00DE2787"/>
    <w:rsid w:val="00DE279F"/>
    <w:rsid w:val="00DE2CBC"/>
    <w:rsid w:val="00DE2D4B"/>
    <w:rsid w:val="00DE2EC2"/>
    <w:rsid w:val="00DE31C6"/>
    <w:rsid w:val="00DE33AF"/>
    <w:rsid w:val="00DE33BA"/>
    <w:rsid w:val="00DE359B"/>
    <w:rsid w:val="00DE3967"/>
    <w:rsid w:val="00DE39E2"/>
    <w:rsid w:val="00DE3A65"/>
    <w:rsid w:val="00DE3ADC"/>
    <w:rsid w:val="00DE3B3C"/>
    <w:rsid w:val="00DE3E7C"/>
    <w:rsid w:val="00DE3F07"/>
    <w:rsid w:val="00DE3FB9"/>
    <w:rsid w:val="00DE464E"/>
    <w:rsid w:val="00DE4664"/>
    <w:rsid w:val="00DE4740"/>
    <w:rsid w:val="00DE480A"/>
    <w:rsid w:val="00DE4811"/>
    <w:rsid w:val="00DE4B0C"/>
    <w:rsid w:val="00DE5467"/>
    <w:rsid w:val="00DE58DA"/>
    <w:rsid w:val="00DE5D4F"/>
    <w:rsid w:val="00DE5E0F"/>
    <w:rsid w:val="00DE5FDA"/>
    <w:rsid w:val="00DE6113"/>
    <w:rsid w:val="00DE6142"/>
    <w:rsid w:val="00DE61AA"/>
    <w:rsid w:val="00DE6388"/>
    <w:rsid w:val="00DE64B0"/>
    <w:rsid w:val="00DE68D3"/>
    <w:rsid w:val="00DE6EC6"/>
    <w:rsid w:val="00DE752C"/>
    <w:rsid w:val="00DE752E"/>
    <w:rsid w:val="00DE7667"/>
    <w:rsid w:val="00DE7793"/>
    <w:rsid w:val="00DE77F0"/>
    <w:rsid w:val="00DE794F"/>
    <w:rsid w:val="00DE7A10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902"/>
    <w:rsid w:val="00DF0A72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6A7"/>
    <w:rsid w:val="00DF276D"/>
    <w:rsid w:val="00DF2F53"/>
    <w:rsid w:val="00DF2F76"/>
    <w:rsid w:val="00DF32AF"/>
    <w:rsid w:val="00DF3307"/>
    <w:rsid w:val="00DF34C9"/>
    <w:rsid w:val="00DF360E"/>
    <w:rsid w:val="00DF3623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86E"/>
    <w:rsid w:val="00DF4920"/>
    <w:rsid w:val="00DF4987"/>
    <w:rsid w:val="00DF49AE"/>
    <w:rsid w:val="00DF4A4D"/>
    <w:rsid w:val="00DF4DEA"/>
    <w:rsid w:val="00DF4F19"/>
    <w:rsid w:val="00DF5002"/>
    <w:rsid w:val="00DF5146"/>
    <w:rsid w:val="00DF5270"/>
    <w:rsid w:val="00DF53B4"/>
    <w:rsid w:val="00DF554D"/>
    <w:rsid w:val="00DF563E"/>
    <w:rsid w:val="00DF5B4C"/>
    <w:rsid w:val="00DF5CA9"/>
    <w:rsid w:val="00DF5E39"/>
    <w:rsid w:val="00DF5ECD"/>
    <w:rsid w:val="00DF6014"/>
    <w:rsid w:val="00DF645B"/>
    <w:rsid w:val="00DF64C9"/>
    <w:rsid w:val="00DF6531"/>
    <w:rsid w:val="00DF6546"/>
    <w:rsid w:val="00DF6824"/>
    <w:rsid w:val="00DF6959"/>
    <w:rsid w:val="00DF69A9"/>
    <w:rsid w:val="00DF69CB"/>
    <w:rsid w:val="00DF6A83"/>
    <w:rsid w:val="00DF6AD4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E00368"/>
    <w:rsid w:val="00E004C0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73B"/>
    <w:rsid w:val="00E018B7"/>
    <w:rsid w:val="00E019EA"/>
    <w:rsid w:val="00E01A5C"/>
    <w:rsid w:val="00E01FE7"/>
    <w:rsid w:val="00E0216A"/>
    <w:rsid w:val="00E023FC"/>
    <w:rsid w:val="00E025E4"/>
    <w:rsid w:val="00E026AB"/>
    <w:rsid w:val="00E028E6"/>
    <w:rsid w:val="00E02AB3"/>
    <w:rsid w:val="00E02BEC"/>
    <w:rsid w:val="00E02C20"/>
    <w:rsid w:val="00E02C5E"/>
    <w:rsid w:val="00E02DBF"/>
    <w:rsid w:val="00E02E3D"/>
    <w:rsid w:val="00E02ED8"/>
    <w:rsid w:val="00E0324B"/>
    <w:rsid w:val="00E0345F"/>
    <w:rsid w:val="00E03789"/>
    <w:rsid w:val="00E03BEA"/>
    <w:rsid w:val="00E03FFC"/>
    <w:rsid w:val="00E0401E"/>
    <w:rsid w:val="00E041F6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634"/>
    <w:rsid w:val="00E06755"/>
    <w:rsid w:val="00E067DC"/>
    <w:rsid w:val="00E06977"/>
    <w:rsid w:val="00E06AF4"/>
    <w:rsid w:val="00E06CE9"/>
    <w:rsid w:val="00E073C8"/>
    <w:rsid w:val="00E07686"/>
    <w:rsid w:val="00E076CA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09"/>
    <w:rsid w:val="00E11263"/>
    <w:rsid w:val="00E112C6"/>
    <w:rsid w:val="00E1142C"/>
    <w:rsid w:val="00E1144C"/>
    <w:rsid w:val="00E11545"/>
    <w:rsid w:val="00E116BD"/>
    <w:rsid w:val="00E11C54"/>
    <w:rsid w:val="00E11D53"/>
    <w:rsid w:val="00E11EB8"/>
    <w:rsid w:val="00E12004"/>
    <w:rsid w:val="00E12500"/>
    <w:rsid w:val="00E1273A"/>
    <w:rsid w:val="00E12933"/>
    <w:rsid w:val="00E12941"/>
    <w:rsid w:val="00E12A5A"/>
    <w:rsid w:val="00E12AF0"/>
    <w:rsid w:val="00E12DE8"/>
    <w:rsid w:val="00E134A8"/>
    <w:rsid w:val="00E13597"/>
    <w:rsid w:val="00E13658"/>
    <w:rsid w:val="00E1365F"/>
    <w:rsid w:val="00E136AE"/>
    <w:rsid w:val="00E139D0"/>
    <w:rsid w:val="00E13E2A"/>
    <w:rsid w:val="00E14100"/>
    <w:rsid w:val="00E143F1"/>
    <w:rsid w:val="00E145A2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97B"/>
    <w:rsid w:val="00E16C82"/>
    <w:rsid w:val="00E16C87"/>
    <w:rsid w:val="00E16CE5"/>
    <w:rsid w:val="00E1714A"/>
    <w:rsid w:val="00E172D5"/>
    <w:rsid w:val="00E175D8"/>
    <w:rsid w:val="00E175FF"/>
    <w:rsid w:val="00E17904"/>
    <w:rsid w:val="00E179BA"/>
    <w:rsid w:val="00E179F9"/>
    <w:rsid w:val="00E17B94"/>
    <w:rsid w:val="00E17C3F"/>
    <w:rsid w:val="00E17C9E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0E4A"/>
    <w:rsid w:val="00E20E8E"/>
    <w:rsid w:val="00E2109C"/>
    <w:rsid w:val="00E212F8"/>
    <w:rsid w:val="00E21328"/>
    <w:rsid w:val="00E21483"/>
    <w:rsid w:val="00E214FB"/>
    <w:rsid w:val="00E216A5"/>
    <w:rsid w:val="00E21CE1"/>
    <w:rsid w:val="00E222C6"/>
    <w:rsid w:val="00E224C9"/>
    <w:rsid w:val="00E224ED"/>
    <w:rsid w:val="00E22615"/>
    <w:rsid w:val="00E22625"/>
    <w:rsid w:val="00E22905"/>
    <w:rsid w:val="00E229F7"/>
    <w:rsid w:val="00E22A10"/>
    <w:rsid w:val="00E22BF5"/>
    <w:rsid w:val="00E22C86"/>
    <w:rsid w:val="00E22D84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CB1"/>
    <w:rsid w:val="00E23DDD"/>
    <w:rsid w:val="00E23F6C"/>
    <w:rsid w:val="00E24101"/>
    <w:rsid w:val="00E24168"/>
    <w:rsid w:val="00E24406"/>
    <w:rsid w:val="00E24553"/>
    <w:rsid w:val="00E2489F"/>
    <w:rsid w:val="00E24A40"/>
    <w:rsid w:val="00E24A74"/>
    <w:rsid w:val="00E24B16"/>
    <w:rsid w:val="00E24CE0"/>
    <w:rsid w:val="00E24D56"/>
    <w:rsid w:val="00E24ECA"/>
    <w:rsid w:val="00E25062"/>
    <w:rsid w:val="00E250DB"/>
    <w:rsid w:val="00E25332"/>
    <w:rsid w:val="00E25334"/>
    <w:rsid w:val="00E25436"/>
    <w:rsid w:val="00E254AA"/>
    <w:rsid w:val="00E25B4A"/>
    <w:rsid w:val="00E25F1D"/>
    <w:rsid w:val="00E25F49"/>
    <w:rsid w:val="00E2617B"/>
    <w:rsid w:val="00E26205"/>
    <w:rsid w:val="00E263EF"/>
    <w:rsid w:val="00E2655A"/>
    <w:rsid w:val="00E2690E"/>
    <w:rsid w:val="00E26988"/>
    <w:rsid w:val="00E269C9"/>
    <w:rsid w:val="00E26EBF"/>
    <w:rsid w:val="00E26F69"/>
    <w:rsid w:val="00E26FF7"/>
    <w:rsid w:val="00E2721A"/>
    <w:rsid w:val="00E272FE"/>
    <w:rsid w:val="00E273C0"/>
    <w:rsid w:val="00E273E5"/>
    <w:rsid w:val="00E277A4"/>
    <w:rsid w:val="00E27B97"/>
    <w:rsid w:val="00E27BF3"/>
    <w:rsid w:val="00E27F3F"/>
    <w:rsid w:val="00E3004A"/>
    <w:rsid w:val="00E3008B"/>
    <w:rsid w:val="00E303E3"/>
    <w:rsid w:val="00E303E9"/>
    <w:rsid w:val="00E30517"/>
    <w:rsid w:val="00E3070A"/>
    <w:rsid w:val="00E30A72"/>
    <w:rsid w:val="00E30C98"/>
    <w:rsid w:val="00E30DB2"/>
    <w:rsid w:val="00E30E56"/>
    <w:rsid w:val="00E31012"/>
    <w:rsid w:val="00E31506"/>
    <w:rsid w:val="00E3176C"/>
    <w:rsid w:val="00E3180A"/>
    <w:rsid w:val="00E31A91"/>
    <w:rsid w:val="00E31BFF"/>
    <w:rsid w:val="00E3200D"/>
    <w:rsid w:val="00E320C8"/>
    <w:rsid w:val="00E3229E"/>
    <w:rsid w:val="00E322DA"/>
    <w:rsid w:val="00E322E6"/>
    <w:rsid w:val="00E32338"/>
    <w:rsid w:val="00E32454"/>
    <w:rsid w:val="00E3270C"/>
    <w:rsid w:val="00E327AD"/>
    <w:rsid w:val="00E32C6F"/>
    <w:rsid w:val="00E32E0E"/>
    <w:rsid w:val="00E32E62"/>
    <w:rsid w:val="00E3305B"/>
    <w:rsid w:val="00E3309D"/>
    <w:rsid w:val="00E333E6"/>
    <w:rsid w:val="00E33506"/>
    <w:rsid w:val="00E33802"/>
    <w:rsid w:val="00E33814"/>
    <w:rsid w:val="00E3390E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E38"/>
    <w:rsid w:val="00E34F08"/>
    <w:rsid w:val="00E3500E"/>
    <w:rsid w:val="00E35354"/>
    <w:rsid w:val="00E35457"/>
    <w:rsid w:val="00E3547C"/>
    <w:rsid w:val="00E35698"/>
    <w:rsid w:val="00E35AC2"/>
    <w:rsid w:val="00E35DA2"/>
    <w:rsid w:val="00E35EB9"/>
    <w:rsid w:val="00E35F47"/>
    <w:rsid w:val="00E35F5A"/>
    <w:rsid w:val="00E3610B"/>
    <w:rsid w:val="00E36142"/>
    <w:rsid w:val="00E363B9"/>
    <w:rsid w:val="00E367F1"/>
    <w:rsid w:val="00E3685D"/>
    <w:rsid w:val="00E36886"/>
    <w:rsid w:val="00E36AED"/>
    <w:rsid w:val="00E36C5D"/>
    <w:rsid w:val="00E377BF"/>
    <w:rsid w:val="00E379E5"/>
    <w:rsid w:val="00E37C25"/>
    <w:rsid w:val="00E37CAE"/>
    <w:rsid w:val="00E40216"/>
    <w:rsid w:val="00E40362"/>
    <w:rsid w:val="00E4071B"/>
    <w:rsid w:val="00E40AAA"/>
    <w:rsid w:val="00E40CA0"/>
    <w:rsid w:val="00E40CBC"/>
    <w:rsid w:val="00E414F7"/>
    <w:rsid w:val="00E4154F"/>
    <w:rsid w:val="00E41A19"/>
    <w:rsid w:val="00E41BAC"/>
    <w:rsid w:val="00E41C12"/>
    <w:rsid w:val="00E41E5D"/>
    <w:rsid w:val="00E41EE6"/>
    <w:rsid w:val="00E4235A"/>
    <w:rsid w:val="00E42532"/>
    <w:rsid w:val="00E4261B"/>
    <w:rsid w:val="00E4284E"/>
    <w:rsid w:val="00E428E0"/>
    <w:rsid w:val="00E42A9D"/>
    <w:rsid w:val="00E42D71"/>
    <w:rsid w:val="00E43260"/>
    <w:rsid w:val="00E432AE"/>
    <w:rsid w:val="00E432F8"/>
    <w:rsid w:val="00E4331D"/>
    <w:rsid w:val="00E434D2"/>
    <w:rsid w:val="00E4356E"/>
    <w:rsid w:val="00E436CB"/>
    <w:rsid w:val="00E43B5B"/>
    <w:rsid w:val="00E43C31"/>
    <w:rsid w:val="00E43D21"/>
    <w:rsid w:val="00E43F1E"/>
    <w:rsid w:val="00E43F8D"/>
    <w:rsid w:val="00E44359"/>
    <w:rsid w:val="00E4438C"/>
    <w:rsid w:val="00E44392"/>
    <w:rsid w:val="00E4466A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9C"/>
    <w:rsid w:val="00E45784"/>
    <w:rsid w:val="00E45A9D"/>
    <w:rsid w:val="00E45B1D"/>
    <w:rsid w:val="00E45E7E"/>
    <w:rsid w:val="00E45EF6"/>
    <w:rsid w:val="00E46089"/>
    <w:rsid w:val="00E460A1"/>
    <w:rsid w:val="00E46164"/>
    <w:rsid w:val="00E462DC"/>
    <w:rsid w:val="00E4660F"/>
    <w:rsid w:val="00E46698"/>
    <w:rsid w:val="00E469CD"/>
    <w:rsid w:val="00E46A43"/>
    <w:rsid w:val="00E46CC9"/>
    <w:rsid w:val="00E46E32"/>
    <w:rsid w:val="00E47289"/>
    <w:rsid w:val="00E47321"/>
    <w:rsid w:val="00E47658"/>
    <w:rsid w:val="00E476F8"/>
    <w:rsid w:val="00E4780A"/>
    <w:rsid w:val="00E47AE8"/>
    <w:rsid w:val="00E47D05"/>
    <w:rsid w:val="00E47D5F"/>
    <w:rsid w:val="00E47D96"/>
    <w:rsid w:val="00E47E3A"/>
    <w:rsid w:val="00E47FE2"/>
    <w:rsid w:val="00E5013D"/>
    <w:rsid w:val="00E50347"/>
    <w:rsid w:val="00E50819"/>
    <w:rsid w:val="00E508D6"/>
    <w:rsid w:val="00E50BCC"/>
    <w:rsid w:val="00E5100E"/>
    <w:rsid w:val="00E51149"/>
    <w:rsid w:val="00E51166"/>
    <w:rsid w:val="00E515A3"/>
    <w:rsid w:val="00E5190D"/>
    <w:rsid w:val="00E51940"/>
    <w:rsid w:val="00E51E23"/>
    <w:rsid w:val="00E51F53"/>
    <w:rsid w:val="00E5207A"/>
    <w:rsid w:val="00E520A0"/>
    <w:rsid w:val="00E520D1"/>
    <w:rsid w:val="00E52200"/>
    <w:rsid w:val="00E5223A"/>
    <w:rsid w:val="00E523F3"/>
    <w:rsid w:val="00E52456"/>
    <w:rsid w:val="00E5288F"/>
    <w:rsid w:val="00E52B55"/>
    <w:rsid w:val="00E52C2D"/>
    <w:rsid w:val="00E52E13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8D5"/>
    <w:rsid w:val="00E54A68"/>
    <w:rsid w:val="00E54AB6"/>
    <w:rsid w:val="00E54D33"/>
    <w:rsid w:val="00E54D6D"/>
    <w:rsid w:val="00E5525B"/>
    <w:rsid w:val="00E5525E"/>
    <w:rsid w:val="00E5534F"/>
    <w:rsid w:val="00E553DE"/>
    <w:rsid w:val="00E55E3A"/>
    <w:rsid w:val="00E55F34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53"/>
    <w:rsid w:val="00E5711F"/>
    <w:rsid w:val="00E575D1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E12"/>
    <w:rsid w:val="00E60E7F"/>
    <w:rsid w:val="00E60F80"/>
    <w:rsid w:val="00E61038"/>
    <w:rsid w:val="00E612A2"/>
    <w:rsid w:val="00E6134E"/>
    <w:rsid w:val="00E613CE"/>
    <w:rsid w:val="00E6153A"/>
    <w:rsid w:val="00E61985"/>
    <w:rsid w:val="00E61D6A"/>
    <w:rsid w:val="00E61DAC"/>
    <w:rsid w:val="00E61F86"/>
    <w:rsid w:val="00E6254D"/>
    <w:rsid w:val="00E62744"/>
    <w:rsid w:val="00E62AF2"/>
    <w:rsid w:val="00E62BA7"/>
    <w:rsid w:val="00E62C6B"/>
    <w:rsid w:val="00E630F7"/>
    <w:rsid w:val="00E631E2"/>
    <w:rsid w:val="00E63263"/>
    <w:rsid w:val="00E633AE"/>
    <w:rsid w:val="00E635A0"/>
    <w:rsid w:val="00E63ADC"/>
    <w:rsid w:val="00E63B04"/>
    <w:rsid w:val="00E63B62"/>
    <w:rsid w:val="00E63C6C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5EE9"/>
    <w:rsid w:val="00E65F51"/>
    <w:rsid w:val="00E66063"/>
    <w:rsid w:val="00E660D2"/>
    <w:rsid w:val="00E660D9"/>
    <w:rsid w:val="00E6640D"/>
    <w:rsid w:val="00E666A1"/>
    <w:rsid w:val="00E6682F"/>
    <w:rsid w:val="00E66F79"/>
    <w:rsid w:val="00E66FF1"/>
    <w:rsid w:val="00E67631"/>
    <w:rsid w:val="00E67E81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A8A"/>
    <w:rsid w:val="00E70B0C"/>
    <w:rsid w:val="00E71298"/>
    <w:rsid w:val="00E712BD"/>
    <w:rsid w:val="00E713AD"/>
    <w:rsid w:val="00E714F6"/>
    <w:rsid w:val="00E7157D"/>
    <w:rsid w:val="00E7188C"/>
    <w:rsid w:val="00E71952"/>
    <w:rsid w:val="00E719E0"/>
    <w:rsid w:val="00E71A1F"/>
    <w:rsid w:val="00E71B49"/>
    <w:rsid w:val="00E71DF1"/>
    <w:rsid w:val="00E71EDB"/>
    <w:rsid w:val="00E723D3"/>
    <w:rsid w:val="00E7242A"/>
    <w:rsid w:val="00E72786"/>
    <w:rsid w:val="00E72931"/>
    <w:rsid w:val="00E72ABE"/>
    <w:rsid w:val="00E72BCC"/>
    <w:rsid w:val="00E72BFE"/>
    <w:rsid w:val="00E72D1C"/>
    <w:rsid w:val="00E72F48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42B"/>
    <w:rsid w:val="00E7449A"/>
    <w:rsid w:val="00E74699"/>
    <w:rsid w:val="00E74909"/>
    <w:rsid w:val="00E749A2"/>
    <w:rsid w:val="00E74B5A"/>
    <w:rsid w:val="00E74E3A"/>
    <w:rsid w:val="00E74FD3"/>
    <w:rsid w:val="00E7524F"/>
    <w:rsid w:val="00E7556D"/>
    <w:rsid w:val="00E75693"/>
    <w:rsid w:val="00E756FB"/>
    <w:rsid w:val="00E758B7"/>
    <w:rsid w:val="00E758F5"/>
    <w:rsid w:val="00E75A2F"/>
    <w:rsid w:val="00E75AF3"/>
    <w:rsid w:val="00E75B09"/>
    <w:rsid w:val="00E75BFD"/>
    <w:rsid w:val="00E76141"/>
    <w:rsid w:val="00E76270"/>
    <w:rsid w:val="00E76843"/>
    <w:rsid w:val="00E76B45"/>
    <w:rsid w:val="00E77040"/>
    <w:rsid w:val="00E7707C"/>
    <w:rsid w:val="00E772C4"/>
    <w:rsid w:val="00E77379"/>
    <w:rsid w:val="00E7760D"/>
    <w:rsid w:val="00E77655"/>
    <w:rsid w:val="00E77791"/>
    <w:rsid w:val="00E779B3"/>
    <w:rsid w:val="00E77CEA"/>
    <w:rsid w:val="00E77ED6"/>
    <w:rsid w:val="00E8016D"/>
    <w:rsid w:val="00E801CF"/>
    <w:rsid w:val="00E803F4"/>
    <w:rsid w:val="00E804C9"/>
    <w:rsid w:val="00E80506"/>
    <w:rsid w:val="00E80877"/>
    <w:rsid w:val="00E80D3F"/>
    <w:rsid w:val="00E810EC"/>
    <w:rsid w:val="00E8112C"/>
    <w:rsid w:val="00E81587"/>
    <w:rsid w:val="00E81796"/>
    <w:rsid w:val="00E81821"/>
    <w:rsid w:val="00E81890"/>
    <w:rsid w:val="00E81941"/>
    <w:rsid w:val="00E81943"/>
    <w:rsid w:val="00E81BE5"/>
    <w:rsid w:val="00E81C77"/>
    <w:rsid w:val="00E81CD6"/>
    <w:rsid w:val="00E821A1"/>
    <w:rsid w:val="00E823BE"/>
    <w:rsid w:val="00E82585"/>
    <w:rsid w:val="00E826C8"/>
    <w:rsid w:val="00E82788"/>
    <w:rsid w:val="00E82819"/>
    <w:rsid w:val="00E82B8C"/>
    <w:rsid w:val="00E82E43"/>
    <w:rsid w:val="00E82EE0"/>
    <w:rsid w:val="00E82F5A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738"/>
    <w:rsid w:val="00E85808"/>
    <w:rsid w:val="00E85C3B"/>
    <w:rsid w:val="00E86057"/>
    <w:rsid w:val="00E861F7"/>
    <w:rsid w:val="00E86351"/>
    <w:rsid w:val="00E86493"/>
    <w:rsid w:val="00E864F3"/>
    <w:rsid w:val="00E86647"/>
    <w:rsid w:val="00E867C2"/>
    <w:rsid w:val="00E86938"/>
    <w:rsid w:val="00E86BCF"/>
    <w:rsid w:val="00E86BF7"/>
    <w:rsid w:val="00E86F2D"/>
    <w:rsid w:val="00E87182"/>
    <w:rsid w:val="00E871D9"/>
    <w:rsid w:val="00E87263"/>
    <w:rsid w:val="00E874E3"/>
    <w:rsid w:val="00E879F0"/>
    <w:rsid w:val="00E87AE6"/>
    <w:rsid w:val="00E87BC7"/>
    <w:rsid w:val="00E90578"/>
    <w:rsid w:val="00E906B2"/>
    <w:rsid w:val="00E90702"/>
    <w:rsid w:val="00E90800"/>
    <w:rsid w:val="00E90988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C9"/>
    <w:rsid w:val="00E919F0"/>
    <w:rsid w:val="00E91A1E"/>
    <w:rsid w:val="00E91BC2"/>
    <w:rsid w:val="00E91BF2"/>
    <w:rsid w:val="00E91D13"/>
    <w:rsid w:val="00E91D2C"/>
    <w:rsid w:val="00E91D52"/>
    <w:rsid w:val="00E91DDE"/>
    <w:rsid w:val="00E91E61"/>
    <w:rsid w:val="00E91F6D"/>
    <w:rsid w:val="00E92028"/>
    <w:rsid w:val="00E92092"/>
    <w:rsid w:val="00E920B8"/>
    <w:rsid w:val="00E921DB"/>
    <w:rsid w:val="00E92373"/>
    <w:rsid w:val="00E923DE"/>
    <w:rsid w:val="00E924C7"/>
    <w:rsid w:val="00E9256B"/>
    <w:rsid w:val="00E926FC"/>
    <w:rsid w:val="00E9281F"/>
    <w:rsid w:val="00E92B75"/>
    <w:rsid w:val="00E92D53"/>
    <w:rsid w:val="00E92D76"/>
    <w:rsid w:val="00E92EE7"/>
    <w:rsid w:val="00E92F0A"/>
    <w:rsid w:val="00E93168"/>
    <w:rsid w:val="00E932BA"/>
    <w:rsid w:val="00E93402"/>
    <w:rsid w:val="00E9346A"/>
    <w:rsid w:val="00E935F1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307"/>
    <w:rsid w:val="00E94346"/>
    <w:rsid w:val="00E944CD"/>
    <w:rsid w:val="00E9470A"/>
    <w:rsid w:val="00E94762"/>
    <w:rsid w:val="00E94994"/>
    <w:rsid w:val="00E94AA0"/>
    <w:rsid w:val="00E94D1E"/>
    <w:rsid w:val="00E94D93"/>
    <w:rsid w:val="00E94DAE"/>
    <w:rsid w:val="00E952B3"/>
    <w:rsid w:val="00E95620"/>
    <w:rsid w:val="00E95754"/>
    <w:rsid w:val="00E959A9"/>
    <w:rsid w:val="00E959CE"/>
    <w:rsid w:val="00E95A08"/>
    <w:rsid w:val="00E95A9A"/>
    <w:rsid w:val="00E95F57"/>
    <w:rsid w:val="00E96043"/>
    <w:rsid w:val="00E9627E"/>
    <w:rsid w:val="00E965B7"/>
    <w:rsid w:val="00E96854"/>
    <w:rsid w:val="00E96C41"/>
    <w:rsid w:val="00E96C84"/>
    <w:rsid w:val="00E96CDB"/>
    <w:rsid w:val="00E96DC7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6D6"/>
    <w:rsid w:val="00EA07A3"/>
    <w:rsid w:val="00EA0810"/>
    <w:rsid w:val="00EA091A"/>
    <w:rsid w:val="00EA0BD3"/>
    <w:rsid w:val="00EA0BFA"/>
    <w:rsid w:val="00EA0C82"/>
    <w:rsid w:val="00EA0D90"/>
    <w:rsid w:val="00EA0DAA"/>
    <w:rsid w:val="00EA0E05"/>
    <w:rsid w:val="00EA0E10"/>
    <w:rsid w:val="00EA0F52"/>
    <w:rsid w:val="00EA0F72"/>
    <w:rsid w:val="00EA10D2"/>
    <w:rsid w:val="00EA1410"/>
    <w:rsid w:val="00EA17AB"/>
    <w:rsid w:val="00EA1B4A"/>
    <w:rsid w:val="00EA1C26"/>
    <w:rsid w:val="00EA1CC1"/>
    <w:rsid w:val="00EA1E5E"/>
    <w:rsid w:val="00EA1E80"/>
    <w:rsid w:val="00EA2271"/>
    <w:rsid w:val="00EA24A4"/>
    <w:rsid w:val="00EA2585"/>
    <w:rsid w:val="00EA2676"/>
    <w:rsid w:val="00EA2730"/>
    <w:rsid w:val="00EA2A69"/>
    <w:rsid w:val="00EA2C5B"/>
    <w:rsid w:val="00EA2EDB"/>
    <w:rsid w:val="00EA2FDB"/>
    <w:rsid w:val="00EA30B7"/>
    <w:rsid w:val="00EA3415"/>
    <w:rsid w:val="00EA3558"/>
    <w:rsid w:val="00EA3641"/>
    <w:rsid w:val="00EA3649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4B8D"/>
    <w:rsid w:val="00EA5013"/>
    <w:rsid w:val="00EA5029"/>
    <w:rsid w:val="00EA50D5"/>
    <w:rsid w:val="00EA5335"/>
    <w:rsid w:val="00EA592C"/>
    <w:rsid w:val="00EA630B"/>
    <w:rsid w:val="00EA6459"/>
    <w:rsid w:val="00EA66AE"/>
    <w:rsid w:val="00EA6B3F"/>
    <w:rsid w:val="00EA6E29"/>
    <w:rsid w:val="00EA6F16"/>
    <w:rsid w:val="00EA7373"/>
    <w:rsid w:val="00EA769A"/>
    <w:rsid w:val="00EA7B1C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2A4"/>
    <w:rsid w:val="00EB1351"/>
    <w:rsid w:val="00EB1446"/>
    <w:rsid w:val="00EB1705"/>
    <w:rsid w:val="00EB1988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EA9"/>
    <w:rsid w:val="00EB2FD7"/>
    <w:rsid w:val="00EB3142"/>
    <w:rsid w:val="00EB32E2"/>
    <w:rsid w:val="00EB33A3"/>
    <w:rsid w:val="00EB3495"/>
    <w:rsid w:val="00EB3828"/>
    <w:rsid w:val="00EB3953"/>
    <w:rsid w:val="00EB3B30"/>
    <w:rsid w:val="00EB3B68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A1C"/>
    <w:rsid w:val="00EB4AED"/>
    <w:rsid w:val="00EB4C05"/>
    <w:rsid w:val="00EB4E06"/>
    <w:rsid w:val="00EB534C"/>
    <w:rsid w:val="00EB54AD"/>
    <w:rsid w:val="00EB55D2"/>
    <w:rsid w:val="00EB56E5"/>
    <w:rsid w:val="00EB5A08"/>
    <w:rsid w:val="00EB5AFB"/>
    <w:rsid w:val="00EB5C05"/>
    <w:rsid w:val="00EB5C0D"/>
    <w:rsid w:val="00EB5C31"/>
    <w:rsid w:val="00EB5F21"/>
    <w:rsid w:val="00EB60A4"/>
    <w:rsid w:val="00EB6448"/>
    <w:rsid w:val="00EB6721"/>
    <w:rsid w:val="00EB67E1"/>
    <w:rsid w:val="00EB69E6"/>
    <w:rsid w:val="00EB6B77"/>
    <w:rsid w:val="00EB6C53"/>
    <w:rsid w:val="00EB6C5E"/>
    <w:rsid w:val="00EB6E30"/>
    <w:rsid w:val="00EB720A"/>
    <w:rsid w:val="00EB749C"/>
    <w:rsid w:val="00EB75B2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DE"/>
    <w:rsid w:val="00EC093D"/>
    <w:rsid w:val="00EC0BA4"/>
    <w:rsid w:val="00EC0D4E"/>
    <w:rsid w:val="00EC0D5B"/>
    <w:rsid w:val="00EC1017"/>
    <w:rsid w:val="00EC1431"/>
    <w:rsid w:val="00EC170A"/>
    <w:rsid w:val="00EC183D"/>
    <w:rsid w:val="00EC1846"/>
    <w:rsid w:val="00EC1B7A"/>
    <w:rsid w:val="00EC1D83"/>
    <w:rsid w:val="00EC1FE9"/>
    <w:rsid w:val="00EC2047"/>
    <w:rsid w:val="00EC2533"/>
    <w:rsid w:val="00EC264D"/>
    <w:rsid w:val="00EC27F3"/>
    <w:rsid w:val="00EC28CD"/>
    <w:rsid w:val="00EC2B56"/>
    <w:rsid w:val="00EC2BB0"/>
    <w:rsid w:val="00EC2C50"/>
    <w:rsid w:val="00EC2E21"/>
    <w:rsid w:val="00EC30FE"/>
    <w:rsid w:val="00EC3171"/>
    <w:rsid w:val="00EC32A5"/>
    <w:rsid w:val="00EC335D"/>
    <w:rsid w:val="00EC338F"/>
    <w:rsid w:val="00EC34EA"/>
    <w:rsid w:val="00EC35DD"/>
    <w:rsid w:val="00EC36DD"/>
    <w:rsid w:val="00EC37EE"/>
    <w:rsid w:val="00EC3806"/>
    <w:rsid w:val="00EC3837"/>
    <w:rsid w:val="00EC3CA8"/>
    <w:rsid w:val="00EC3CD9"/>
    <w:rsid w:val="00EC3E81"/>
    <w:rsid w:val="00EC3EC8"/>
    <w:rsid w:val="00EC3F1F"/>
    <w:rsid w:val="00EC427B"/>
    <w:rsid w:val="00EC44D9"/>
    <w:rsid w:val="00EC44E7"/>
    <w:rsid w:val="00EC454B"/>
    <w:rsid w:val="00EC4665"/>
    <w:rsid w:val="00EC4833"/>
    <w:rsid w:val="00EC4D77"/>
    <w:rsid w:val="00EC4D7B"/>
    <w:rsid w:val="00EC4D90"/>
    <w:rsid w:val="00EC4E24"/>
    <w:rsid w:val="00EC4E2E"/>
    <w:rsid w:val="00EC4E39"/>
    <w:rsid w:val="00EC4EA1"/>
    <w:rsid w:val="00EC4EE3"/>
    <w:rsid w:val="00EC52A6"/>
    <w:rsid w:val="00EC555C"/>
    <w:rsid w:val="00EC5BCC"/>
    <w:rsid w:val="00EC60A1"/>
    <w:rsid w:val="00EC614D"/>
    <w:rsid w:val="00EC6337"/>
    <w:rsid w:val="00EC6647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D04"/>
    <w:rsid w:val="00EC7EE8"/>
    <w:rsid w:val="00EC7FD0"/>
    <w:rsid w:val="00ED0299"/>
    <w:rsid w:val="00ED0360"/>
    <w:rsid w:val="00ED05E5"/>
    <w:rsid w:val="00ED05EB"/>
    <w:rsid w:val="00ED0764"/>
    <w:rsid w:val="00ED0AAB"/>
    <w:rsid w:val="00ED0DE8"/>
    <w:rsid w:val="00ED0EB9"/>
    <w:rsid w:val="00ED1269"/>
    <w:rsid w:val="00ED1534"/>
    <w:rsid w:val="00ED16F8"/>
    <w:rsid w:val="00ED1837"/>
    <w:rsid w:val="00ED1912"/>
    <w:rsid w:val="00ED1947"/>
    <w:rsid w:val="00ED1A21"/>
    <w:rsid w:val="00ED1A39"/>
    <w:rsid w:val="00ED1CD6"/>
    <w:rsid w:val="00ED1DD6"/>
    <w:rsid w:val="00ED2168"/>
    <w:rsid w:val="00ED25D5"/>
    <w:rsid w:val="00ED2634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E9E"/>
    <w:rsid w:val="00ED3F1D"/>
    <w:rsid w:val="00ED40CC"/>
    <w:rsid w:val="00ED42AD"/>
    <w:rsid w:val="00ED45BD"/>
    <w:rsid w:val="00ED4602"/>
    <w:rsid w:val="00ED4834"/>
    <w:rsid w:val="00ED4DDF"/>
    <w:rsid w:val="00ED4E8E"/>
    <w:rsid w:val="00ED4EEA"/>
    <w:rsid w:val="00ED50F3"/>
    <w:rsid w:val="00ED5122"/>
    <w:rsid w:val="00ED527F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4F9"/>
    <w:rsid w:val="00ED77D9"/>
    <w:rsid w:val="00ED783B"/>
    <w:rsid w:val="00ED78CD"/>
    <w:rsid w:val="00ED7991"/>
    <w:rsid w:val="00ED7BAF"/>
    <w:rsid w:val="00ED7F40"/>
    <w:rsid w:val="00ED7F99"/>
    <w:rsid w:val="00EE00DD"/>
    <w:rsid w:val="00EE02F9"/>
    <w:rsid w:val="00EE0318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5CA"/>
    <w:rsid w:val="00EE18BB"/>
    <w:rsid w:val="00EE1938"/>
    <w:rsid w:val="00EE1C88"/>
    <w:rsid w:val="00EE1CDA"/>
    <w:rsid w:val="00EE1D00"/>
    <w:rsid w:val="00EE1E34"/>
    <w:rsid w:val="00EE1F8B"/>
    <w:rsid w:val="00EE24B7"/>
    <w:rsid w:val="00EE297C"/>
    <w:rsid w:val="00EE2AAB"/>
    <w:rsid w:val="00EE2F80"/>
    <w:rsid w:val="00EE3152"/>
    <w:rsid w:val="00EE3196"/>
    <w:rsid w:val="00EE3203"/>
    <w:rsid w:val="00EE3318"/>
    <w:rsid w:val="00EE33A6"/>
    <w:rsid w:val="00EE34C8"/>
    <w:rsid w:val="00EE3503"/>
    <w:rsid w:val="00EE3578"/>
    <w:rsid w:val="00EE3C1E"/>
    <w:rsid w:val="00EE3C8E"/>
    <w:rsid w:val="00EE3D02"/>
    <w:rsid w:val="00EE3DCB"/>
    <w:rsid w:val="00EE3EAF"/>
    <w:rsid w:val="00EE422C"/>
    <w:rsid w:val="00EE432A"/>
    <w:rsid w:val="00EE455C"/>
    <w:rsid w:val="00EE4825"/>
    <w:rsid w:val="00EE4925"/>
    <w:rsid w:val="00EE4A5C"/>
    <w:rsid w:val="00EE4AD3"/>
    <w:rsid w:val="00EE4D44"/>
    <w:rsid w:val="00EE4D9E"/>
    <w:rsid w:val="00EE50D3"/>
    <w:rsid w:val="00EE5112"/>
    <w:rsid w:val="00EE5565"/>
    <w:rsid w:val="00EE5693"/>
    <w:rsid w:val="00EE5CFC"/>
    <w:rsid w:val="00EE610E"/>
    <w:rsid w:val="00EE62B4"/>
    <w:rsid w:val="00EE636D"/>
    <w:rsid w:val="00EE647B"/>
    <w:rsid w:val="00EE6671"/>
    <w:rsid w:val="00EE66B1"/>
    <w:rsid w:val="00EE681E"/>
    <w:rsid w:val="00EE6889"/>
    <w:rsid w:val="00EE6AC1"/>
    <w:rsid w:val="00EE6F8C"/>
    <w:rsid w:val="00EE71D2"/>
    <w:rsid w:val="00EE7207"/>
    <w:rsid w:val="00EE745A"/>
    <w:rsid w:val="00EE752C"/>
    <w:rsid w:val="00EE7944"/>
    <w:rsid w:val="00EE799B"/>
    <w:rsid w:val="00EE7A6A"/>
    <w:rsid w:val="00EE7AAC"/>
    <w:rsid w:val="00EE7B2D"/>
    <w:rsid w:val="00EE7D91"/>
    <w:rsid w:val="00EE7ECE"/>
    <w:rsid w:val="00EE7F2E"/>
    <w:rsid w:val="00EF02FE"/>
    <w:rsid w:val="00EF03BB"/>
    <w:rsid w:val="00EF082A"/>
    <w:rsid w:val="00EF0A91"/>
    <w:rsid w:val="00EF0C28"/>
    <w:rsid w:val="00EF0CF9"/>
    <w:rsid w:val="00EF0E50"/>
    <w:rsid w:val="00EF0F1D"/>
    <w:rsid w:val="00EF158E"/>
    <w:rsid w:val="00EF16D6"/>
    <w:rsid w:val="00EF17D0"/>
    <w:rsid w:val="00EF1A59"/>
    <w:rsid w:val="00EF1B56"/>
    <w:rsid w:val="00EF1DAC"/>
    <w:rsid w:val="00EF209D"/>
    <w:rsid w:val="00EF20FD"/>
    <w:rsid w:val="00EF2105"/>
    <w:rsid w:val="00EF2117"/>
    <w:rsid w:val="00EF2457"/>
    <w:rsid w:val="00EF24CF"/>
    <w:rsid w:val="00EF2786"/>
    <w:rsid w:val="00EF28E6"/>
    <w:rsid w:val="00EF2C78"/>
    <w:rsid w:val="00EF2E5C"/>
    <w:rsid w:val="00EF3640"/>
    <w:rsid w:val="00EF3A28"/>
    <w:rsid w:val="00EF3A3D"/>
    <w:rsid w:val="00EF3A4A"/>
    <w:rsid w:val="00EF3AF3"/>
    <w:rsid w:val="00EF3C42"/>
    <w:rsid w:val="00EF3C5F"/>
    <w:rsid w:val="00EF3D41"/>
    <w:rsid w:val="00EF3D43"/>
    <w:rsid w:val="00EF3ECB"/>
    <w:rsid w:val="00EF3EE0"/>
    <w:rsid w:val="00EF4437"/>
    <w:rsid w:val="00EF47F8"/>
    <w:rsid w:val="00EF484C"/>
    <w:rsid w:val="00EF493B"/>
    <w:rsid w:val="00EF493E"/>
    <w:rsid w:val="00EF4A76"/>
    <w:rsid w:val="00EF4BB5"/>
    <w:rsid w:val="00EF4D4C"/>
    <w:rsid w:val="00EF4F32"/>
    <w:rsid w:val="00EF5326"/>
    <w:rsid w:val="00EF57F7"/>
    <w:rsid w:val="00EF5861"/>
    <w:rsid w:val="00EF5C3A"/>
    <w:rsid w:val="00EF5EBC"/>
    <w:rsid w:val="00EF61B6"/>
    <w:rsid w:val="00EF61C2"/>
    <w:rsid w:val="00EF6203"/>
    <w:rsid w:val="00EF63A6"/>
    <w:rsid w:val="00EF6666"/>
    <w:rsid w:val="00EF6693"/>
    <w:rsid w:val="00EF6E97"/>
    <w:rsid w:val="00EF6ED4"/>
    <w:rsid w:val="00EF6EF5"/>
    <w:rsid w:val="00EF6F6C"/>
    <w:rsid w:val="00EF7079"/>
    <w:rsid w:val="00EF71EE"/>
    <w:rsid w:val="00EF784F"/>
    <w:rsid w:val="00EF7878"/>
    <w:rsid w:val="00EF7895"/>
    <w:rsid w:val="00EF7AB3"/>
    <w:rsid w:val="00EF7D85"/>
    <w:rsid w:val="00EF7E47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1AA"/>
    <w:rsid w:val="00F01571"/>
    <w:rsid w:val="00F0197D"/>
    <w:rsid w:val="00F019D9"/>
    <w:rsid w:val="00F01A58"/>
    <w:rsid w:val="00F01E6B"/>
    <w:rsid w:val="00F021B8"/>
    <w:rsid w:val="00F023A1"/>
    <w:rsid w:val="00F024D9"/>
    <w:rsid w:val="00F024FA"/>
    <w:rsid w:val="00F026AE"/>
    <w:rsid w:val="00F026F7"/>
    <w:rsid w:val="00F027FF"/>
    <w:rsid w:val="00F028F4"/>
    <w:rsid w:val="00F02A05"/>
    <w:rsid w:val="00F02AEF"/>
    <w:rsid w:val="00F02B5B"/>
    <w:rsid w:val="00F0301D"/>
    <w:rsid w:val="00F0328B"/>
    <w:rsid w:val="00F032DF"/>
    <w:rsid w:val="00F03345"/>
    <w:rsid w:val="00F03665"/>
    <w:rsid w:val="00F0372A"/>
    <w:rsid w:val="00F0388F"/>
    <w:rsid w:val="00F03891"/>
    <w:rsid w:val="00F03B7F"/>
    <w:rsid w:val="00F040AA"/>
    <w:rsid w:val="00F046FD"/>
    <w:rsid w:val="00F047CC"/>
    <w:rsid w:val="00F04B38"/>
    <w:rsid w:val="00F04BE5"/>
    <w:rsid w:val="00F04C91"/>
    <w:rsid w:val="00F04D2B"/>
    <w:rsid w:val="00F04D51"/>
    <w:rsid w:val="00F04DBD"/>
    <w:rsid w:val="00F058F4"/>
    <w:rsid w:val="00F05929"/>
    <w:rsid w:val="00F05A78"/>
    <w:rsid w:val="00F05EED"/>
    <w:rsid w:val="00F05F00"/>
    <w:rsid w:val="00F066E1"/>
    <w:rsid w:val="00F0671C"/>
    <w:rsid w:val="00F06B34"/>
    <w:rsid w:val="00F06BFE"/>
    <w:rsid w:val="00F06F02"/>
    <w:rsid w:val="00F07449"/>
    <w:rsid w:val="00F07768"/>
    <w:rsid w:val="00F07B4C"/>
    <w:rsid w:val="00F07BAF"/>
    <w:rsid w:val="00F07EB4"/>
    <w:rsid w:val="00F103B4"/>
    <w:rsid w:val="00F10437"/>
    <w:rsid w:val="00F10465"/>
    <w:rsid w:val="00F10864"/>
    <w:rsid w:val="00F109A0"/>
    <w:rsid w:val="00F11572"/>
    <w:rsid w:val="00F11614"/>
    <w:rsid w:val="00F1165C"/>
    <w:rsid w:val="00F1165E"/>
    <w:rsid w:val="00F11A6B"/>
    <w:rsid w:val="00F11B22"/>
    <w:rsid w:val="00F11CB7"/>
    <w:rsid w:val="00F11CF5"/>
    <w:rsid w:val="00F1209C"/>
    <w:rsid w:val="00F12681"/>
    <w:rsid w:val="00F129BA"/>
    <w:rsid w:val="00F129C9"/>
    <w:rsid w:val="00F12B2D"/>
    <w:rsid w:val="00F12B3D"/>
    <w:rsid w:val="00F12D47"/>
    <w:rsid w:val="00F13242"/>
    <w:rsid w:val="00F133A5"/>
    <w:rsid w:val="00F1357E"/>
    <w:rsid w:val="00F13610"/>
    <w:rsid w:val="00F13758"/>
    <w:rsid w:val="00F1383C"/>
    <w:rsid w:val="00F1391E"/>
    <w:rsid w:val="00F13B45"/>
    <w:rsid w:val="00F13EA9"/>
    <w:rsid w:val="00F14016"/>
    <w:rsid w:val="00F14022"/>
    <w:rsid w:val="00F1403E"/>
    <w:rsid w:val="00F140EC"/>
    <w:rsid w:val="00F140F7"/>
    <w:rsid w:val="00F140FE"/>
    <w:rsid w:val="00F1415B"/>
    <w:rsid w:val="00F14703"/>
    <w:rsid w:val="00F149F2"/>
    <w:rsid w:val="00F14BAA"/>
    <w:rsid w:val="00F14DAE"/>
    <w:rsid w:val="00F14FB4"/>
    <w:rsid w:val="00F15153"/>
    <w:rsid w:val="00F15289"/>
    <w:rsid w:val="00F15A0D"/>
    <w:rsid w:val="00F15C67"/>
    <w:rsid w:val="00F163CD"/>
    <w:rsid w:val="00F1644D"/>
    <w:rsid w:val="00F164FB"/>
    <w:rsid w:val="00F165FF"/>
    <w:rsid w:val="00F169D3"/>
    <w:rsid w:val="00F169E6"/>
    <w:rsid w:val="00F16AE7"/>
    <w:rsid w:val="00F16AFE"/>
    <w:rsid w:val="00F16BB1"/>
    <w:rsid w:val="00F16BF6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20046"/>
    <w:rsid w:val="00F200CA"/>
    <w:rsid w:val="00F20242"/>
    <w:rsid w:val="00F206FE"/>
    <w:rsid w:val="00F20753"/>
    <w:rsid w:val="00F208D6"/>
    <w:rsid w:val="00F20BF5"/>
    <w:rsid w:val="00F20DD6"/>
    <w:rsid w:val="00F20F5B"/>
    <w:rsid w:val="00F20FA0"/>
    <w:rsid w:val="00F20FCB"/>
    <w:rsid w:val="00F21048"/>
    <w:rsid w:val="00F210AB"/>
    <w:rsid w:val="00F210E7"/>
    <w:rsid w:val="00F212A3"/>
    <w:rsid w:val="00F2157F"/>
    <w:rsid w:val="00F21758"/>
    <w:rsid w:val="00F21857"/>
    <w:rsid w:val="00F218EF"/>
    <w:rsid w:val="00F21C1F"/>
    <w:rsid w:val="00F21D66"/>
    <w:rsid w:val="00F21F56"/>
    <w:rsid w:val="00F21F61"/>
    <w:rsid w:val="00F2217D"/>
    <w:rsid w:val="00F2223F"/>
    <w:rsid w:val="00F22287"/>
    <w:rsid w:val="00F2228C"/>
    <w:rsid w:val="00F22427"/>
    <w:rsid w:val="00F22444"/>
    <w:rsid w:val="00F2247D"/>
    <w:rsid w:val="00F226BF"/>
    <w:rsid w:val="00F22988"/>
    <w:rsid w:val="00F22A97"/>
    <w:rsid w:val="00F22C96"/>
    <w:rsid w:val="00F22FC1"/>
    <w:rsid w:val="00F2332D"/>
    <w:rsid w:val="00F23399"/>
    <w:rsid w:val="00F2357F"/>
    <w:rsid w:val="00F23720"/>
    <w:rsid w:val="00F23BD0"/>
    <w:rsid w:val="00F23D7A"/>
    <w:rsid w:val="00F23FCA"/>
    <w:rsid w:val="00F240FB"/>
    <w:rsid w:val="00F24162"/>
    <w:rsid w:val="00F24323"/>
    <w:rsid w:val="00F24521"/>
    <w:rsid w:val="00F2456B"/>
    <w:rsid w:val="00F24A57"/>
    <w:rsid w:val="00F24B1E"/>
    <w:rsid w:val="00F24D96"/>
    <w:rsid w:val="00F24F4D"/>
    <w:rsid w:val="00F24F8F"/>
    <w:rsid w:val="00F24FA0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7D8"/>
    <w:rsid w:val="00F26832"/>
    <w:rsid w:val="00F26886"/>
    <w:rsid w:val="00F26964"/>
    <w:rsid w:val="00F2699C"/>
    <w:rsid w:val="00F269BB"/>
    <w:rsid w:val="00F26CE7"/>
    <w:rsid w:val="00F26CFB"/>
    <w:rsid w:val="00F27000"/>
    <w:rsid w:val="00F274E7"/>
    <w:rsid w:val="00F27581"/>
    <w:rsid w:val="00F275E3"/>
    <w:rsid w:val="00F277A6"/>
    <w:rsid w:val="00F2795A"/>
    <w:rsid w:val="00F27B6C"/>
    <w:rsid w:val="00F27D61"/>
    <w:rsid w:val="00F27E0C"/>
    <w:rsid w:val="00F27F00"/>
    <w:rsid w:val="00F3002F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676"/>
    <w:rsid w:val="00F31679"/>
    <w:rsid w:val="00F31690"/>
    <w:rsid w:val="00F318E7"/>
    <w:rsid w:val="00F31B3D"/>
    <w:rsid w:val="00F31B98"/>
    <w:rsid w:val="00F31BE8"/>
    <w:rsid w:val="00F31C2E"/>
    <w:rsid w:val="00F31EB2"/>
    <w:rsid w:val="00F31F17"/>
    <w:rsid w:val="00F31F3F"/>
    <w:rsid w:val="00F320BD"/>
    <w:rsid w:val="00F320EB"/>
    <w:rsid w:val="00F32189"/>
    <w:rsid w:val="00F3236F"/>
    <w:rsid w:val="00F32374"/>
    <w:rsid w:val="00F3253D"/>
    <w:rsid w:val="00F32DD1"/>
    <w:rsid w:val="00F32EC4"/>
    <w:rsid w:val="00F32F0E"/>
    <w:rsid w:val="00F32F3E"/>
    <w:rsid w:val="00F32FED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860"/>
    <w:rsid w:val="00F34A39"/>
    <w:rsid w:val="00F34D67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922"/>
    <w:rsid w:val="00F37AEF"/>
    <w:rsid w:val="00F37B6A"/>
    <w:rsid w:val="00F37B74"/>
    <w:rsid w:val="00F37DC6"/>
    <w:rsid w:val="00F4041A"/>
    <w:rsid w:val="00F40826"/>
    <w:rsid w:val="00F410E1"/>
    <w:rsid w:val="00F41126"/>
    <w:rsid w:val="00F4112D"/>
    <w:rsid w:val="00F412BC"/>
    <w:rsid w:val="00F41AC8"/>
    <w:rsid w:val="00F41C6C"/>
    <w:rsid w:val="00F41CC2"/>
    <w:rsid w:val="00F41D1F"/>
    <w:rsid w:val="00F41DBA"/>
    <w:rsid w:val="00F420FD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2A9"/>
    <w:rsid w:val="00F435BC"/>
    <w:rsid w:val="00F43E76"/>
    <w:rsid w:val="00F44603"/>
    <w:rsid w:val="00F44833"/>
    <w:rsid w:val="00F4496B"/>
    <w:rsid w:val="00F449E7"/>
    <w:rsid w:val="00F44AAC"/>
    <w:rsid w:val="00F44F0C"/>
    <w:rsid w:val="00F454AA"/>
    <w:rsid w:val="00F455CA"/>
    <w:rsid w:val="00F4562F"/>
    <w:rsid w:val="00F456AE"/>
    <w:rsid w:val="00F4572A"/>
    <w:rsid w:val="00F45837"/>
    <w:rsid w:val="00F45B82"/>
    <w:rsid w:val="00F45F43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A"/>
    <w:rsid w:val="00F46F8B"/>
    <w:rsid w:val="00F47132"/>
    <w:rsid w:val="00F476BC"/>
    <w:rsid w:val="00F476CE"/>
    <w:rsid w:val="00F47728"/>
    <w:rsid w:val="00F4787A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0C9A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FA"/>
    <w:rsid w:val="00F51C31"/>
    <w:rsid w:val="00F51E5C"/>
    <w:rsid w:val="00F5234E"/>
    <w:rsid w:val="00F52756"/>
    <w:rsid w:val="00F528A1"/>
    <w:rsid w:val="00F52A47"/>
    <w:rsid w:val="00F52A4B"/>
    <w:rsid w:val="00F52C6C"/>
    <w:rsid w:val="00F52D41"/>
    <w:rsid w:val="00F52E16"/>
    <w:rsid w:val="00F52E58"/>
    <w:rsid w:val="00F52FA8"/>
    <w:rsid w:val="00F532FD"/>
    <w:rsid w:val="00F534EA"/>
    <w:rsid w:val="00F53579"/>
    <w:rsid w:val="00F5383C"/>
    <w:rsid w:val="00F53898"/>
    <w:rsid w:val="00F538CD"/>
    <w:rsid w:val="00F53AD8"/>
    <w:rsid w:val="00F53BC3"/>
    <w:rsid w:val="00F53D00"/>
    <w:rsid w:val="00F53DA4"/>
    <w:rsid w:val="00F54192"/>
    <w:rsid w:val="00F542D8"/>
    <w:rsid w:val="00F545DB"/>
    <w:rsid w:val="00F547FC"/>
    <w:rsid w:val="00F5482B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2FD"/>
    <w:rsid w:val="00F564B4"/>
    <w:rsid w:val="00F566DE"/>
    <w:rsid w:val="00F56763"/>
    <w:rsid w:val="00F56D31"/>
    <w:rsid w:val="00F56DAA"/>
    <w:rsid w:val="00F5702F"/>
    <w:rsid w:val="00F5715D"/>
    <w:rsid w:val="00F57183"/>
    <w:rsid w:val="00F57413"/>
    <w:rsid w:val="00F5765A"/>
    <w:rsid w:val="00F57977"/>
    <w:rsid w:val="00F57C72"/>
    <w:rsid w:val="00F57E51"/>
    <w:rsid w:val="00F57E90"/>
    <w:rsid w:val="00F57F21"/>
    <w:rsid w:val="00F57FC7"/>
    <w:rsid w:val="00F601B7"/>
    <w:rsid w:val="00F6021A"/>
    <w:rsid w:val="00F6021F"/>
    <w:rsid w:val="00F6042D"/>
    <w:rsid w:val="00F60845"/>
    <w:rsid w:val="00F60959"/>
    <w:rsid w:val="00F609F5"/>
    <w:rsid w:val="00F61158"/>
    <w:rsid w:val="00F61245"/>
    <w:rsid w:val="00F6128C"/>
    <w:rsid w:val="00F6144B"/>
    <w:rsid w:val="00F614D1"/>
    <w:rsid w:val="00F61564"/>
    <w:rsid w:val="00F615A0"/>
    <w:rsid w:val="00F616DB"/>
    <w:rsid w:val="00F6190B"/>
    <w:rsid w:val="00F61B3E"/>
    <w:rsid w:val="00F61E42"/>
    <w:rsid w:val="00F61FDE"/>
    <w:rsid w:val="00F6205B"/>
    <w:rsid w:val="00F62143"/>
    <w:rsid w:val="00F62338"/>
    <w:rsid w:val="00F62377"/>
    <w:rsid w:val="00F62504"/>
    <w:rsid w:val="00F6261C"/>
    <w:rsid w:val="00F6261F"/>
    <w:rsid w:val="00F6276C"/>
    <w:rsid w:val="00F62862"/>
    <w:rsid w:val="00F62934"/>
    <w:rsid w:val="00F62BCA"/>
    <w:rsid w:val="00F62F06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8AC"/>
    <w:rsid w:val="00F64928"/>
    <w:rsid w:val="00F64934"/>
    <w:rsid w:val="00F64966"/>
    <w:rsid w:val="00F64C3D"/>
    <w:rsid w:val="00F64EE2"/>
    <w:rsid w:val="00F64F2B"/>
    <w:rsid w:val="00F654A1"/>
    <w:rsid w:val="00F655F7"/>
    <w:rsid w:val="00F65961"/>
    <w:rsid w:val="00F65C73"/>
    <w:rsid w:val="00F65CCD"/>
    <w:rsid w:val="00F65E8A"/>
    <w:rsid w:val="00F65E91"/>
    <w:rsid w:val="00F6604D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E4B"/>
    <w:rsid w:val="00F70472"/>
    <w:rsid w:val="00F705B6"/>
    <w:rsid w:val="00F7082C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5DF"/>
    <w:rsid w:val="00F726B9"/>
    <w:rsid w:val="00F727AA"/>
    <w:rsid w:val="00F729F2"/>
    <w:rsid w:val="00F72C94"/>
    <w:rsid w:val="00F72D05"/>
    <w:rsid w:val="00F72D14"/>
    <w:rsid w:val="00F72E01"/>
    <w:rsid w:val="00F72E4B"/>
    <w:rsid w:val="00F731D3"/>
    <w:rsid w:val="00F73611"/>
    <w:rsid w:val="00F73DCF"/>
    <w:rsid w:val="00F73F43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284"/>
    <w:rsid w:val="00F75318"/>
    <w:rsid w:val="00F75C0B"/>
    <w:rsid w:val="00F75C36"/>
    <w:rsid w:val="00F75C7C"/>
    <w:rsid w:val="00F75D4F"/>
    <w:rsid w:val="00F75DE9"/>
    <w:rsid w:val="00F763A2"/>
    <w:rsid w:val="00F763DF"/>
    <w:rsid w:val="00F76460"/>
    <w:rsid w:val="00F764CD"/>
    <w:rsid w:val="00F764F1"/>
    <w:rsid w:val="00F7663A"/>
    <w:rsid w:val="00F76A72"/>
    <w:rsid w:val="00F76C0B"/>
    <w:rsid w:val="00F76CDC"/>
    <w:rsid w:val="00F76D46"/>
    <w:rsid w:val="00F77028"/>
    <w:rsid w:val="00F7765D"/>
    <w:rsid w:val="00F777DB"/>
    <w:rsid w:val="00F7784B"/>
    <w:rsid w:val="00F7792A"/>
    <w:rsid w:val="00F77BE1"/>
    <w:rsid w:val="00F77C47"/>
    <w:rsid w:val="00F77CFA"/>
    <w:rsid w:val="00F77F97"/>
    <w:rsid w:val="00F800C1"/>
    <w:rsid w:val="00F80274"/>
    <w:rsid w:val="00F802D3"/>
    <w:rsid w:val="00F80915"/>
    <w:rsid w:val="00F809A4"/>
    <w:rsid w:val="00F809BB"/>
    <w:rsid w:val="00F80A32"/>
    <w:rsid w:val="00F80D8F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B6A"/>
    <w:rsid w:val="00F81CA0"/>
    <w:rsid w:val="00F81E0E"/>
    <w:rsid w:val="00F81F25"/>
    <w:rsid w:val="00F82042"/>
    <w:rsid w:val="00F82272"/>
    <w:rsid w:val="00F825FF"/>
    <w:rsid w:val="00F82650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35"/>
    <w:rsid w:val="00F84B58"/>
    <w:rsid w:val="00F84B5E"/>
    <w:rsid w:val="00F84BAB"/>
    <w:rsid w:val="00F8507B"/>
    <w:rsid w:val="00F850EB"/>
    <w:rsid w:val="00F851B4"/>
    <w:rsid w:val="00F85484"/>
    <w:rsid w:val="00F854C1"/>
    <w:rsid w:val="00F855A2"/>
    <w:rsid w:val="00F855CB"/>
    <w:rsid w:val="00F85744"/>
    <w:rsid w:val="00F8589D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901C2"/>
    <w:rsid w:val="00F901DA"/>
    <w:rsid w:val="00F90280"/>
    <w:rsid w:val="00F902D2"/>
    <w:rsid w:val="00F90351"/>
    <w:rsid w:val="00F90391"/>
    <w:rsid w:val="00F903D5"/>
    <w:rsid w:val="00F9046C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5AB"/>
    <w:rsid w:val="00F916C9"/>
    <w:rsid w:val="00F9174D"/>
    <w:rsid w:val="00F91906"/>
    <w:rsid w:val="00F91911"/>
    <w:rsid w:val="00F91932"/>
    <w:rsid w:val="00F91BE6"/>
    <w:rsid w:val="00F91CA2"/>
    <w:rsid w:val="00F91DAC"/>
    <w:rsid w:val="00F91E6B"/>
    <w:rsid w:val="00F91F32"/>
    <w:rsid w:val="00F92174"/>
    <w:rsid w:val="00F923DB"/>
    <w:rsid w:val="00F92725"/>
    <w:rsid w:val="00F9277E"/>
    <w:rsid w:val="00F92827"/>
    <w:rsid w:val="00F92A1A"/>
    <w:rsid w:val="00F92D09"/>
    <w:rsid w:val="00F930EB"/>
    <w:rsid w:val="00F934C8"/>
    <w:rsid w:val="00F93586"/>
    <w:rsid w:val="00F9362B"/>
    <w:rsid w:val="00F936C7"/>
    <w:rsid w:val="00F939E7"/>
    <w:rsid w:val="00F93A3D"/>
    <w:rsid w:val="00F93A5F"/>
    <w:rsid w:val="00F93C19"/>
    <w:rsid w:val="00F94003"/>
    <w:rsid w:val="00F940DE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5005"/>
    <w:rsid w:val="00F95013"/>
    <w:rsid w:val="00F950ED"/>
    <w:rsid w:val="00F951BD"/>
    <w:rsid w:val="00F9524D"/>
    <w:rsid w:val="00F95655"/>
    <w:rsid w:val="00F957A4"/>
    <w:rsid w:val="00F9590D"/>
    <w:rsid w:val="00F95C7E"/>
    <w:rsid w:val="00F95FA4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7C"/>
    <w:rsid w:val="00F96F03"/>
    <w:rsid w:val="00F96FA1"/>
    <w:rsid w:val="00F971E7"/>
    <w:rsid w:val="00F97474"/>
    <w:rsid w:val="00F974B9"/>
    <w:rsid w:val="00F975B5"/>
    <w:rsid w:val="00F975B6"/>
    <w:rsid w:val="00F97666"/>
    <w:rsid w:val="00F9784A"/>
    <w:rsid w:val="00F97880"/>
    <w:rsid w:val="00F97B6B"/>
    <w:rsid w:val="00F97CBE"/>
    <w:rsid w:val="00F97D51"/>
    <w:rsid w:val="00F97F06"/>
    <w:rsid w:val="00FA006D"/>
    <w:rsid w:val="00FA0509"/>
    <w:rsid w:val="00FA061E"/>
    <w:rsid w:val="00FA061F"/>
    <w:rsid w:val="00FA07D2"/>
    <w:rsid w:val="00FA0891"/>
    <w:rsid w:val="00FA09B5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84B"/>
    <w:rsid w:val="00FA2979"/>
    <w:rsid w:val="00FA2A1D"/>
    <w:rsid w:val="00FA2AB0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D45"/>
    <w:rsid w:val="00FA4EDE"/>
    <w:rsid w:val="00FA4FF7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48"/>
    <w:rsid w:val="00FA5871"/>
    <w:rsid w:val="00FA589E"/>
    <w:rsid w:val="00FA5909"/>
    <w:rsid w:val="00FA5A96"/>
    <w:rsid w:val="00FA61E8"/>
    <w:rsid w:val="00FA6225"/>
    <w:rsid w:val="00FA62A9"/>
    <w:rsid w:val="00FA656D"/>
    <w:rsid w:val="00FA65C9"/>
    <w:rsid w:val="00FA6686"/>
    <w:rsid w:val="00FA68A6"/>
    <w:rsid w:val="00FA6A8C"/>
    <w:rsid w:val="00FA6BBC"/>
    <w:rsid w:val="00FA6E63"/>
    <w:rsid w:val="00FA708F"/>
    <w:rsid w:val="00FA761E"/>
    <w:rsid w:val="00FA7797"/>
    <w:rsid w:val="00FA7849"/>
    <w:rsid w:val="00FA7934"/>
    <w:rsid w:val="00FA79A6"/>
    <w:rsid w:val="00FA7A20"/>
    <w:rsid w:val="00FA7AA6"/>
    <w:rsid w:val="00FA7AFB"/>
    <w:rsid w:val="00FA7C04"/>
    <w:rsid w:val="00FA7CE9"/>
    <w:rsid w:val="00FA7F4F"/>
    <w:rsid w:val="00FB0082"/>
    <w:rsid w:val="00FB013F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278"/>
    <w:rsid w:val="00FB135A"/>
    <w:rsid w:val="00FB1477"/>
    <w:rsid w:val="00FB15D5"/>
    <w:rsid w:val="00FB18E8"/>
    <w:rsid w:val="00FB1969"/>
    <w:rsid w:val="00FB1973"/>
    <w:rsid w:val="00FB19D8"/>
    <w:rsid w:val="00FB1E75"/>
    <w:rsid w:val="00FB1F1D"/>
    <w:rsid w:val="00FB1F3C"/>
    <w:rsid w:val="00FB22E5"/>
    <w:rsid w:val="00FB268C"/>
    <w:rsid w:val="00FB285F"/>
    <w:rsid w:val="00FB2864"/>
    <w:rsid w:val="00FB295B"/>
    <w:rsid w:val="00FB2B0B"/>
    <w:rsid w:val="00FB2C69"/>
    <w:rsid w:val="00FB2D93"/>
    <w:rsid w:val="00FB2DFD"/>
    <w:rsid w:val="00FB2F94"/>
    <w:rsid w:val="00FB3212"/>
    <w:rsid w:val="00FB344A"/>
    <w:rsid w:val="00FB34E2"/>
    <w:rsid w:val="00FB35CE"/>
    <w:rsid w:val="00FB365F"/>
    <w:rsid w:val="00FB3A7F"/>
    <w:rsid w:val="00FB3B0D"/>
    <w:rsid w:val="00FB3BB5"/>
    <w:rsid w:val="00FB3CD6"/>
    <w:rsid w:val="00FB4007"/>
    <w:rsid w:val="00FB4065"/>
    <w:rsid w:val="00FB415F"/>
    <w:rsid w:val="00FB449A"/>
    <w:rsid w:val="00FB4760"/>
    <w:rsid w:val="00FB4765"/>
    <w:rsid w:val="00FB47B5"/>
    <w:rsid w:val="00FB4818"/>
    <w:rsid w:val="00FB4DA7"/>
    <w:rsid w:val="00FB5039"/>
    <w:rsid w:val="00FB5201"/>
    <w:rsid w:val="00FB52D0"/>
    <w:rsid w:val="00FB52FD"/>
    <w:rsid w:val="00FB57A7"/>
    <w:rsid w:val="00FB5A6F"/>
    <w:rsid w:val="00FB5BA2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F17"/>
    <w:rsid w:val="00FC1190"/>
    <w:rsid w:val="00FC12F0"/>
    <w:rsid w:val="00FC13E1"/>
    <w:rsid w:val="00FC1859"/>
    <w:rsid w:val="00FC189A"/>
    <w:rsid w:val="00FC192B"/>
    <w:rsid w:val="00FC1AB5"/>
    <w:rsid w:val="00FC1BEE"/>
    <w:rsid w:val="00FC1FEC"/>
    <w:rsid w:val="00FC2196"/>
    <w:rsid w:val="00FC22FE"/>
    <w:rsid w:val="00FC23FA"/>
    <w:rsid w:val="00FC2742"/>
    <w:rsid w:val="00FC2F40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398"/>
    <w:rsid w:val="00FC5458"/>
    <w:rsid w:val="00FC545C"/>
    <w:rsid w:val="00FC553E"/>
    <w:rsid w:val="00FC5A09"/>
    <w:rsid w:val="00FC5B82"/>
    <w:rsid w:val="00FC5ED4"/>
    <w:rsid w:val="00FC65A0"/>
    <w:rsid w:val="00FC671E"/>
    <w:rsid w:val="00FC67BD"/>
    <w:rsid w:val="00FC680E"/>
    <w:rsid w:val="00FC6B41"/>
    <w:rsid w:val="00FC6D8C"/>
    <w:rsid w:val="00FC6F57"/>
    <w:rsid w:val="00FC7032"/>
    <w:rsid w:val="00FC7263"/>
    <w:rsid w:val="00FC739B"/>
    <w:rsid w:val="00FC76F7"/>
    <w:rsid w:val="00FC7875"/>
    <w:rsid w:val="00FC791E"/>
    <w:rsid w:val="00FC7A13"/>
    <w:rsid w:val="00FC7BB9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418"/>
    <w:rsid w:val="00FD16E1"/>
    <w:rsid w:val="00FD1A73"/>
    <w:rsid w:val="00FD1D15"/>
    <w:rsid w:val="00FD1D82"/>
    <w:rsid w:val="00FD1DA2"/>
    <w:rsid w:val="00FD2243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35D"/>
    <w:rsid w:val="00FD3413"/>
    <w:rsid w:val="00FD359A"/>
    <w:rsid w:val="00FD3905"/>
    <w:rsid w:val="00FD3CD7"/>
    <w:rsid w:val="00FD3CF9"/>
    <w:rsid w:val="00FD4C63"/>
    <w:rsid w:val="00FD4CC0"/>
    <w:rsid w:val="00FD50A9"/>
    <w:rsid w:val="00FD5134"/>
    <w:rsid w:val="00FD513D"/>
    <w:rsid w:val="00FD53B9"/>
    <w:rsid w:val="00FD5999"/>
    <w:rsid w:val="00FD5ACD"/>
    <w:rsid w:val="00FD61E8"/>
    <w:rsid w:val="00FD621C"/>
    <w:rsid w:val="00FD6318"/>
    <w:rsid w:val="00FD640F"/>
    <w:rsid w:val="00FD6A15"/>
    <w:rsid w:val="00FD6A3D"/>
    <w:rsid w:val="00FD6F9D"/>
    <w:rsid w:val="00FD6FDC"/>
    <w:rsid w:val="00FD72D9"/>
    <w:rsid w:val="00FD72EC"/>
    <w:rsid w:val="00FD73AE"/>
    <w:rsid w:val="00FD7B73"/>
    <w:rsid w:val="00FD7C08"/>
    <w:rsid w:val="00FD7D46"/>
    <w:rsid w:val="00FD7D6B"/>
    <w:rsid w:val="00FD7EA5"/>
    <w:rsid w:val="00FE0001"/>
    <w:rsid w:val="00FE00DC"/>
    <w:rsid w:val="00FE0382"/>
    <w:rsid w:val="00FE0446"/>
    <w:rsid w:val="00FE0477"/>
    <w:rsid w:val="00FE0657"/>
    <w:rsid w:val="00FE06CC"/>
    <w:rsid w:val="00FE076A"/>
    <w:rsid w:val="00FE08F5"/>
    <w:rsid w:val="00FE0901"/>
    <w:rsid w:val="00FE0DBA"/>
    <w:rsid w:val="00FE15F5"/>
    <w:rsid w:val="00FE1728"/>
    <w:rsid w:val="00FE1963"/>
    <w:rsid w:val="00FE1984"/>
    <w:rsid w:val="00FE1CD7"/>
    <w:rsid w:val="00FE1D1E"/>
    <w:rsid w:val="00FE22FE"/>
    <w:rsid w:val="00FE2362"/>
    <w:rsid w:val="00FE24B4"/>
    <w:rsid w:val="00FE25A9"/>
    <w:rsid w:val="00FE2B7B"/>
    <w:rsid w:val="00FE3100"/>
    <w:rsid w:val="00FE3553"/>
    <w:rsid w:val="00FE3768"/>
    <w:rsid w:val="00FE3771"/>
    <w:rsid w:val="00FE37C4"/>
    <w:rsid w:val="00FE3B06"/>
    <w:rsid w:val="00FE3D47"/>
    <w:rsid w:val="00FE42C4"/>
    <w:rsid w:val="00FE44A0"/>
    <w:rsid w:val="00FE47B0"/>
    <w:rsid w:val="00FE4805"/>
    <w:rsid w:val="00FE492C"/>
    <w:rsid w:val="00FE4947"/>
    <w:rsid w:val="00FE49FE"/>
    <w:rsid w:val="00FE4AE5"/>
    <w:rsid w:val="00FE5090"/>
    <w:rsid w:val="00FE5172"/>
    <w:rsid w:val="00FE5236"/>
    <w:rsid w:val="00FE52C5"/>
    <w:rsid w:val="00FE5977"/>
    <w:rsid w:val="00FE5CB2"/>
    <w:rsid w:val="00FE5D85"/>
    <w:rsid w:val="00FE62BB"/>
    <w:rsid w:val="00FE62FC"/>
    <w:rsid w:val="00FE64D9"/>
    <w:rsid w:val="00FE65DB"/>
    <w:rsid w:val="00FE66C8"/>
    <w:rsid w:val="00FE68D7"/>
    <w:rsid w:val="00FE692A"/>
    <w:rsid w:val="00FE6A15"/>
    <w:rsid w:val="00FE6BB0"/>
    <w:rsid w:val="00FE6CA7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895"/>
    <w:rsid w:val="00FF08F7"/>
    <w:rsid w:val="00FF0A45"/>
    <w:rsid w:val="00FF0B66"/>
    <w:rsid w:val="00FF0BBB"/>
    <w:rsid w:val="00FF0E49"/>
    <w:rsid w:val="00FF11D2"/>
    <w:rsid w:val="00FF1250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996"/>
    <w:rsid w:val="00FF2A88"/>
    <w:rsid w:val="00FF2E99"/>
    <w:rsid w:val="00FF365A"/>
    <w:rsid w:val="00FF37C5"/>
    <w:rsid w:val="00FF3965"/>
    <w:rsid w:val="00FF3A12"/>
    <w:rsid w:val="00FF3BE1"/>
    <w:rsid w:val="00FF3C41"/>
    <w:rsid w:val="00FF3CFC"/>
    <w:rsid w:val="00FF3D3B"/>
    <w:rsid w:val="00FF42B5"/>
    <w:rsid w:val="00FF4348"/>
    <w:rsid w:val="00FF43AF"/>
    <w:rsid w:val="00FF45C6"/>
    <w:rsid w:val="00FF4849"/>
    <w:rsid w:val="00FF485A"/>
    <w:rsid w:val="00FF48E0"/>
    <w:rsid w:val="00FF4A75"/>
    <w:rsid w:val="00FF4A81"/>
    <w:rsid w:val="00FF5026"/>
    <w:rsid w:val="00FF5173"/>
    <w:rsid w:val="00FF51D0"/>
    <w:rsid w:val="00FF52CC"/>
    <w:rsid w:val="00FF52E3"/>
    <w:rsid w:val="00FF5D1A"/>
    <w:rsid w:val="00FF5E48"/>
    <w:rsid w:val="00FF5E9C"/>
    <w:rsid w:val="00FF5EBE"/>
    <w:rsid w:val="00FF5FB1"/>
    <w:rsid w:val="00FF5FB4"/>
    <w:rsid w:val="00FF6061"/>
    <w:rsid w:val="00FF609A"/>
    <w:rsid w:val="00FF6538"/>
    <w:rsid w:val="00FF661F"/>
    <w:rsid w:val="00FF6774"/>
    <w:rsid w:val="00FF6CF6"/>
    <w:rsid w:val="00FF6EEF"/>
    <w:rsid w:val="00FF70CF"/>
    <w:rsid w:val="00FF72A3"/>
    <w:rsid w:val="00FF74BE"/>
    <w:rsid w:val="00FF782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7717A44"/>
  <w15:docId w15:val="{C191A298-0035-490D-950C-20C43529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3A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Titre1">
    <w:name w:val="heading 1"/>
    <w:next w:val="Normal"/>
    <w:link w:val="Titre1Car"/>
    <w:qFormat/>
    <w:rsid w:val="00AD3A3F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AD3A3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AD3A3F"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AD3A3F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AD3A3F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AD3A3F"/>
    <w:pPr>
      <w:numPr>
        <w:ilvl w:val="5"/>
      </w:numPr>
      <w:outlineLvl w:val="5"/>
    </w:pPr>
  </w:style>
  <w:style w:type="paragraph" w:styleId="Titre7">
    <w:name w:val="heading 7"/>
    <w:basedOn w:val="H6"/>
    <w:next w:val="Normal"/>
    <w:link w:val="Titre7Car"/>
    <w:qFormat/>
    <w:rsid w:val="00AD3A3F"/>
    <w:pPr>
      <w:numPr>
        <w:ilvl w:val="6"/>
      </w:numPr>
      <w:outlineLvl w:val="6"/>
    </w:pPr>
  </w:style>
  <w:style w:type="paragraph" w:styleId="Titre8">
    <w:name w:val="heading 8"/>
    <w:basedOn w:val="Titre1"/>
    <w:next w:val="Normal"/>
    <w:link w:val="Titre8Car"/>
    <w:qFormat/>
    <w:rsid w:val="00AD3A3F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AD3A3F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D3A3F"/>
    <w:pPr>
      <w:spacing w:before="180"/>
      <w:ind w:left="2693" w:hanging="2693"/>
    </w:pPr>
    <w:rPr>
      <w:b/>
    </w:rPr>
  </w:style>
  <w:style w:type="paragraph" w:styleId="TM1">
    <w:name w:val="toc 1"/>
    <w:semiHidden/>
    <w:rsid w:val="00AD3A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D3A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AD3A3F"/>
    <w:pPr>
      <w:ind w:left="1701" w:hanging="1701"/>
    </w:pPr>
  </w:style>
  <w:style w:type="paragraph" w:styleId="TM4">
    <w:name w:val="toc 4"/>
    <w:basedOn w:val="TM3"/>
    <w:semiHidden/>
    <w:rsid w:val="00AD3A3F"/>
    <w:pPr>
      <w:ind w:left="1418" w:hanging="1418"/>
    </w:pPr>
  </w:style>
  <w:style w:type="paragraph" w:styleId="TM3">
    <w:name w:val="toc 3"/>
    <w:basedOn w:val="TM2"/>
    <w:semiHidden/>
    <w:rsid w:val="00AD3A3F"/>
    <w:pPr>
      <w:ind w:left="1134" w:hanging="1134"/>
    </w:pPr>
  </w:style>
  <w:style w:type="paragraph" w:styleId="TM2">
    <w:name w:val="toc 2"/>
    <w:basedOn w:val="TM1"/>
    <w:semiHidden/>
    <w:rsid w:val="00AD3A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3A3F"/>
    <w:pPr>
      <w:ind w:left="284"/>
    </w:pPr>
  </w:style>
  <w:style w:type="paragraph" w:styleId="Index1">
    <w:name w:val="index 1"/>
    <w:basedOn w:val="Normal"/>
    <w:semiHidden/>
    <w:rsid w:val="00AD3A3F"/>
    <w:pPr>
      <w:keepLines/>
      <w:spacing w:after="0"/>
    </w:pPr>
  </w:style>
  <w:style w:type="paragraph" w:customStyle="1" w:styleId="ZH">
    <w:name w:val="ZH"/>
    <w:rsid w:val="00AD3A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rsid w:val="00AD3A3F"/>
    <w:pPr>
      <w:outlineLvl w:val="9"/>
    </w:pPr>
  </w:style>
  <w:style w:type="paragraph" w:styleId="Listenumros2">
    <w:name w:val="List Number 2"/>
    <w:basedOn w:val="Listenumros"/>
    <w:rsid w:val="00AD3A3F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AD3A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sid w:val="00AD3A3F"/>
    <w:rPr>
      <w:b/>
      <w:position w:val="6"/>
      <w:sz w:val="16"/>
    </w:rPr>
  </w:style>
  <w:style w:type="paragraph" w:styleId="Notedebasdepage">
    <w:name w:val="footnote text"/>
    <w:basedOn w:val="Normal"/>
    <w:semiHidden/>
    <w:rsid w:val="00AD3A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D3A3F"/>
    <w:rPr>
      <w:b/>
    </w:rPr>
  </w:style>
  <w:style w:type="paragraph" w:customStyle="1" w:styleId="TAC">
    <w:name w:val="TAC"/>
    <w:basedOn w:val="TAL"/>
    <w:link w:val="TACChar"/>
    <w:rsid w:val="00AD3A3F"/>
    <w:pPr>
      <w:jc w:val="center"/>
    </w:pPr>
  </w:style>
  <w:style w:type="paragraph" w:customStyle="1" w:styleId="TF">
    <w:name w:val="TF"/>
    <w:basedOn w:val="TH"/>
    <w:rsid w:val="00AD3A3F"/>
    <w:pPr>
      <w:keepNext w:val="0"/>
      <w:spacing w:before="0" w:after="240"/>
    </w:pPr>
  </w:style>
  <w:style w:type="paragraph" w:customStyle="1" w:styleId="NO">
    <w:name w:val="NO"/>
    <w:basedOn w:val="Normal"/>
    <w:rsid w:val="00AD3A3F"/>
    <w:pPr>
      <w:keepLines/>
      <w:ind w:left="1135" w:hanging="851"/>
    </w:pPr>
  </w:style>
  <w:style w:type="paragraph" w:styleId="TM9">
    <w:name w:val="toc 9"/>
    <w:basedOn w:val="TM8"/>
    <w:semiHidden/>
    <w:rsid w:val="00AD3A3F"/>
    <w:pPr>
      <w:ind w:left="1418" w:hanging="1418"/>
    </w:pPr>
  </w:style>
  <w:style w:type="paragraph" w:customStyle="1" w:styleId="EX">
    <w:name w:val="EX"/>
    <w:basedOn w:val="Normal"/>
    <w:rsid w:val="00AD3A3F"/>
    <w:pPr>
      <w:keepLines/>
      <w:ind w:left="1702" w:hanging="1418"/>
    </w:pPr>
  </w:style>
  <w:style w:type="paragraph" w:customStyle="1" w:styleId="FP">
    <w:name w:val="FP"/>
    <w:basedOn w:val="Normal"/>
    <w:rsid w:val="00AD3A3F"/>
    <w:pPr>
      <w:spacing w:after="0"/>
    </w:pPr>
  </w:style>
  <w:style w:type="paragraph" w:customStyle="1" w:styleId="LD">
    <w:name w:val="LD"/>
    <w:rsid w:val="00AD3A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D3A3F"/>
    <w:pPr>
      <w:spacing w:after="0"/>
    </w:pPr>
  </w:style>
  <w:style w:type="paragraph" w:customStyle="1" w:styleId="EW">
    <w:name w:val="EW"/>
    <w:basedOn w:val="EX"/>
    <w:rsid w:val="00AD3A3F"/>
    <w:pPr>
      <w:spacing w:after="0"/>
    </w:pPr>
  </w:style>
  <w:style w:type="paragraph" w:styleId="TM6">
    <w:name w:val="toc 6"/>
    <w:basedOn w:val="TM5"/>
    <w:next w:val="Normal"/>
    <w:semiHidden/>
    <w:rsid w:val="00AD3A3F"/>
    <w:pPr>
      <w:ind w:left="1985" w:hanging="1985"/>
    </w:pPr>
  </w:style>
  <w:style w:type="paragraph" w:styleId="TM7">
    <w:name w:val="toc 7"/>
    <w:basedOn w:val="TM6"/>
    <w:next w:val="Normal"/>
    <w:semiHidden/>
    <w:rsid w:val="00AD3A3F"/>
    <w:pPr>
      <w:ind w:left="2268" w:hanging="2268"/>
    </w:pPr>
  </w:style>
  <w:style w:type="paragraph" w:styleId="Listepuces2">
    <w:name w:val="List Bullet 2"/>
    <w:basedOn w:val="Listepuces"/>
    <w:rsid w:val="00AD3A3F"/>
    <w:pPr>
      <w:ind w:left="851"/>
    </w:pPr>
  </w:style>
  <w:style w:type="paragraph" w:styleId="Listepuces3">
    <w:name w:val="List Bullet 3"/>
    <w:basedOn w:val="Listepuces2"/>
    <w:rsid w:val="00AD3A3F"/>
    <w:pPr>
      <w:ind w:left="1135"/>
    </w:pPr>
  </w:style>
  <w:style w:type="paragraph" w:styleId="Listenumros">
    <w:name w:val="List Number"/>
    <w:basedOn w:val="Liste"/>
    <w:rsid w:val="00AD3A3F"/>
  </w:style>
  <w:style w:type="paragraph" w:customStyle="1" w:styleId="EQ">
    <w:name w:val="EQ"/>
    <w:basedOn w:val="Normal"/>
    <w:next w:val="Normal"/>
    <w:rsid w:val="00AD3A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D3A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3A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3A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3A3F"/>
    <w:pPr>
      <w:jc w:val="right"/>
    </w:pPr>
  </w:style>
  <w:style w:type="paragraph" w:customStyle="1" w:styleId="H6">
    <w:name w:val="H6"/>
    <w:basedOn w:val="Titre5"/>
    <w:next w:val="Normal"/>
    <w:rsid w:val="00AD3A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3A3F"/>
    <w:pPr>
      <w:ind w:left="851" w:hanging="851"/>
    </w:pPr>
  </w:style>
  <w:style w:type="paragraph" w:customStyle="1" w:styleId="TAL">
    <w:name w:val="TAL"/>
    <w:basedOn w:val="Normal"/>
    <w:link w:val="TALChar"/>
    <w:qFormat/>
    <w:rsid w:val="00AD3A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3A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3A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D3A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D3A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D3A3F"/>
    <w:pPr>
      <w:framePr w:wrap="notBeside" w:y="16161"/>
    </w:pPr>
  </w:style>
  <w:style w:type="character" w:customStyle="1" w:styleId="ZGSM">
    <w:name w:val="ZGSM"/>
    <w:rsid w:val="00AD3A3F"/>
  </w:style>
  <w:style w:type="paragraph" w:styleId="Liste2">
    <w:name w:val="List 2"/>
    <w:basedOn w:val="Liste"/>
    <w:rsid w:val="00AD3A3F"/>
    <w:pPr>
      <w:ind w:left="851"/>
    </w:pPr>
  </w:style>
  <w:style w:type="paragraph" w:customStyle="1" w:styleId="ZG">
    <w:name w:val="ZG"/>
    <w:rsid w:val="00AD3A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AD3A3F"/>
    <w:pPr>
      <w:ind w:left="1135"/>
    </w:pPr>
  </w:style>
  <w:style w:type="paragraph" w:styleId="Liste4">
    <w:name w:val="List 4"/>
    <w:basedOn w:val="Liste3"/>
    <w:rsid w:val="00AD3A3F"/>
    <w:pPr>
      <w:ind w:left="1418"/>
    </w:pPr>
  </w:style>
  <w:style w:type="paragraph" w:styleId="Liste5">
    <w:name w:val="List 5"/>
    <w:basedOn w:val="Liste4"/>
    <w:rsid w:val="00AD3A3F"/>
    <w:pPr>
      <w:ind w:left="1702"/>
    </w:pPr>
  </w:style>
  <w:style w:type="paragraph" w:customStyle="1" w:styleId="EditorsNote">
    <w:name w:val="Editor's Note"/>
    <w:basedOn w:val="NO"/>
    <w:rsid w:val="00AD3A3F"/>
    <w:rPr>
      <w:color w:val="FF0000"/>
    </w:rPr>
  </w:style>
  <w:style w:type="paragraph" w:styleId="Liste">
    <w:name w:val="List"/>
    <w:basedOn w:val="Normal"/>
    <w:rsid w:val="00AD3A3F"/>
    <w:pPr>
      <w:ind w:left="568" w:hanging="284"/>
    </w:pPr>
  </w:style>
  <w:style w:type="paragraph" w:styleId="Listepuces">
    <w:name w:val="List Bullet"/>
    <w:basedOn w:val="Liste"/>
    <w:rsid w:val="00AD3A3F"/>
  </w:style>
  <w:style w:type="paragraph" w:styleId="Listepuces4">
    <w:name w:val="List Bullet 4"/>
    <w:basedOn w:val="Listepuces3"/>
    <w:rsid w:val="00AD3A3F"/>
    <w:pPr>
      <w:ind w:left="1418"/>
    </w:pPr>
  </w:style>
  <w:style w:type="paragraph" w:styleId="Listepuces5">
    <w:name w:val="List Bullet 5"/>
    <w:basedOn w:val="Listepuces4"/>
    <w:rsid w:val="00AD3A3F"/>
    <w:pPr>
      <w:ind w:left="1702"/>
    </w:pPr>
  </w:style>
  <w:style w:type="paragraph" w:customStyle="1" w:styleId="B1">
    <w:name w:val="B1"/>
    <w:basedOn w:val="Liste"/>
    <w:rsid w:val="00AD3A3F"/>
  </w:style>
  <w:style w:type="paragraph" w:customStyle="1" w:styleId="B2">
    <w:name w:val="B2"/>
    <w:basedOn w:val="Liste2"/>
    <w:link w:val="B2Char"/>
    <w:qFormat/>
    <w:rsid w:val="00AD3A3F"/>
  </w:style>
  <w:style w:type="paragraph" w:customStyle="1" w:styleId="B3">
    <w:name w:val="B3"/>
    <w:basedOn w:val="Liste3"/>
    <w:rsid w:val="00AD3A3F"/>
  </w:style>
  <w:style w:type="paragraph" w:customStyle="1" w:styleId="B4">
    <w:name w:val="B4"/>
    <w:basedOn w:val="Liste4"/>
    <w:rsid w:val="00AD3A3F"/>
  </w:style>
  <w:style w:type="paragraph" w:customStyle="1" w:styleId="B5">
    <w:name w:val="B5"/>
    <w:basedOn w:val="Liste5"/>
    <w:rsid w:val="00AD3A3F"/>
  </w:style>
  <w:style w:type="paragraph" w:styleId="Pieddepage">
    <w:name w:val="footer"/>
    <w:basedOn w:val="En-tte"/>
    <w:link w:val="PieddepageCar"/>
    <w:rsid w:val="00AD3A3F"/>
    <w:pPr>
      <w:jc w:val="center"/>
    </w:pPr>
    <w:rPr>
      <w:i/>
    </w:rPr>
  </w:style>
  <w:style w:type="paragraph" w:customStyle="1" w:styleId="ZTD">
    <w:name w:val="ZTD"/>
    <w:basedOn w:val="ZB"/>
    <w:rsid w:val="00AD3A3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D3A3F"/>
    <w:rPr>
      <w:rFonts w:ascii="Arial" w:hAnsi="Arial"/>
      <w:vanish w:val="0"/>
      <w:color w:val="FF0000"/>
      <w:sz w:val="24"/>
    </w:rPr>
  </w:style>
  <w:style w:type="paragraph" w:styleId="Corpsdetexte3">
    <w:name w:val="Body Text 3"/>
    <w:basedOn w:val="Normal"/>
    <w:rsid w:val="00AD3A3F"/>
    <w:rPr>
      <w:i/>
    </w:rPr>
  </w:style>
  <w:style w:type="paragraph" w:styleId="Explorateurdedocuments">
    <w:name w:val="Document Map"/>
    <w:basedOn w:val="Normal"/>
    <w:semiHidden/>
    <w:rsid w:val="00AD3A3F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D3A3F"/>
    <w:pPr>
      <w:numPr>
        <w:numId w:val="1"/>
      </w:numPr>
    </w:pPr>
  </w:style>
  <w:style w:type="paragraph" w:customStyle="1" w:styleId="text">
    <w:name w:val="text"/>
    <w:basedOn w:val="Normal"/>
    <w:rsid w:val="00AD3A3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D3A3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D3A3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D3A3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D3A3F"/>
    <w:pPr>
      <w:spacing w:after="0"/>
      <w:jc w:val="center"/>
    </w:pPr>
    <w:rPr>
      <w:sz w:val="20"/>
    </w:rPr>
  </w:style>
  <w:style w:type="paragraph" w:styleId="Lgende">
    <w:name w:val="caption"/>
    <w:aliases w:val="cap"/>
    <w:basedOn w:val="Normal"/>
    <w:next w:val="Normal"/>
    <w:uiPriority w:val="35"/>
    <w:qFormat/>
    <w:rsid w:val="00AD3A3F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rsid w:val="00AD3A3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Corpsdetexte">
    <w:name w:val="Body Text"/>
    <w:aliases w:val="bt"/>
    <w:basedOn w:val="Normal"/>
    <w:rsid w:val="00AD3A3F"/>
    <w:pPr>
      <w:spacing w:after="120"/>
      <w:jc w:val="both"/>
    </w:pPr>
    <w:rPr>
      <w:rFonts w:ascii="Times" w:hAnsi="Times"/>
      <w:szCs w:val="24"/>
    </w:rPr>
  </w:style>
  <w:style w:type="paragraph" w:styleId="Corpsdetexte2">
    <w:name w:val="Body Text 2"/>
    <w:basedOn w:val="Normal"/>
    <w:rsid w:val="00AD3A3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D3A3F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D3A3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Grilledutableau">
    <w:name w:val="Table Grid"/>
    <w:basedOn w:val="TableauNormal"/>
    <w:uiPriority w:val="59"/>
    <w:qFormat/>
    <w:rsid w:val="00AD3A3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AD3A3F"/>
  </w:style>
  <w:style w:type="character" w:styleId="Marquedecommentaire">
    <w:name w:val="annotation reference"/>
    <w:uiPriority w:val="99"/>
    <w:semiHidden/>
    <w:rsid w:val="00AD3A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AD3A3F"/>
    <w:rPr>
      <w:lang w:eastAsia="x-none"/>
    </w:rPr>
  </w:style>
  <w:style w:type="paragraph" w:styleId="Objetducommentaire">
    <w:name w:val="annotation subject"/>
    <w:basedOn w:val="Commentaire"/>
    <w:next w:val="Commentaire"/>
    <w:semiHidden/>
    <w:rsid w:val="00AD3A3F"/>
    <w:rPr>
      <w:b/>
      <w:bCs/>
    </w:rPr>
  </w:style>
  <w:style w:type="paragraph" w:styleId="Textedebulles">
    <w:name w:val="Balloon Text"/>
    <w:basedOn w:val="Normal"/>
    <w:semiHidden/>
    <w:rsid w:val="00AD3A3F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D3A3F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rsid w:val="00BF6D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rsid w:val="00BF6D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rsid w:val="00BF6D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rsid w:val="00BF6D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rsid w:val="00BF6DC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D3A3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D3A3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D3A3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D3A3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D3A3F"/>
    <w:rPr>
      <w:rFonts w:ascii="Arial" w:hAnsi="Arial"/>
      <w:sz w:val="22"/>
      <w:lang w:val="en-GB" w:eastAsia="en-US" w:bidi="ar-SA"/>
    </w:rPr>
  </w:style>
  <w:style w:type="paragraph" w:styleId="Paragraphedeliste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列"/>
    <w:basedOn w:val="Normal"/>
    <w:link w:val="ParagraphedelisteCar"/>
    <w:uiPriority w:val="34"/>
    <w:qFormat/>
    <w:rsid w:val="00AD3A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D3A3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ous-titre">
    <w:name w:val="Subtitle"/>
    <w:basedOn w:val="Normal"/>
    <w:next w:val="Normal"/>
    <w:link w:val="Sous-titreCar"/>
    <w:qFormat/>
    <w:rsid w:val="00AD3A3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rsid w:val="00BF6DCD"/>
    <w:rPr>
      <w:rFonts w:ascii="Cambria" w:hAnsi="Cambria"/>
      <w:sz w:val="24"/>
      <w:szCs w:val="24"/>
      <w:lang w:eastAsia="en-US"/>
    </w:rPr>
  </w:style>
  <w:style w:type="paragraph" w:styleId="Rvision">
    <w:name w:val="Revision"/>
    <w:hidden/>
    <w:uiPriority w:val="99"/>
    <w:semiHidden/>
    <w:rsid w:val="00AD3A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D3A3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uiPriority w:val="99"/>
    <w:rsid w:val="00BF6DCD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D3A3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D3A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D3A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Textedelespacerserv">
    <w:name w:val="Placeholder Text"/>
    <w:uiPriority w:val="99"/>
    <w:semiHidden/>
    <w:rsid w:val="00AD3A3F"/>
    <w:rPr>
      <w:color w:val="808080"/>
    </w:rPr>
  </w:style>
  <w:style w:type="character" w:customStyle="1" w:styleId="TACChar">
    <w:name w:val="TAC Char"/>
    <w:link w:val="TAC"/>
    <w:rsid w:val="00AD3A3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D3A3F"/>
    <w:rPr>
      <w:rFonts w:ascii="Arial" w:hAnsi="Arial"/>
      <w:b/>
      <w:lang w:eastAsia="en-US"/>
    </w:rPr>
  </w:style>
  <w:style w:type="character" w:styleId="Lienhypertexte">
    <w:name w:val="Hyperlink"/>
    <w:rsid w:val="00AD3A3F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uiPriority w:val="34"/>
    <w:qFormat/>
    <w:locked/>
    <w:rsid w:val="00BF6DCD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D3A3F"/>
    <w:pPr>
      <w:numPr>
        <w:numId w:val="3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Sansinterligne">
    <w:name w:val="No Spacing"/>
    <w:uiPriority w:val="1"/>
    <w:qFormat/>
    <w:rsid w:val="00AD3A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AD3A3F"/>
    <w:rPr>
      <w:rFonts w:ascii="Arial" w:hAnsi="Arial"/>
      <w:sz w:val="18"/>
      <w:lang w:eastAsia="en-US"/>
    </w:rPr>
  </w:style>
  <w:style w:type="paragraph" w:customStyle="1" w:styleId="proposal">
    <w:name w:val="proposal"/>
    <w:basedOn w:val="Corpsdetexte"/>
    <w:next w:val="Normal"/>
    <w:link w:val="proposalChar"/>
    <w:qFormat/>
    <w:rsid w:val="00AD3A3F"/>
    <w:pPr>
      <w:numPr>
        <w:numId w:val="4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AD3A3F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AD3A3F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AD3A3F"/>
    <w:rPr>
      <w:rFonts w:ascii="Times New Roman" w:hAnsi="Times New Roman"/>
      <w:lang w:eastAsia="en-US"/>
    </w:rPr>
  </w:style>
  <w:style w:type="character" w:styleId="Mention">
    <w:name w:val="Mention"/>
    <w:basedOn w:val="Policepardfaut"/>
    <w:uiPriority w:val="99"/>
    <w:unhideWhenUsed/>
    <w:rsid w:val="00AD3A3F"/>
    <w:rPr>
      <w:color w:val="2B579A"/>
      <w:shd w:val="clear" w:color="auto" w:fill="E1DFDD"/>
    </w:rPr>
  </w:style>
  <w:style w:type="character" w:customStyle="1" w:styleId="Titre6Car">
    <w:name w:val="Titre 6 Car"/>
    <w:basedOn w:val="Policepardfaut"/>
    <w:link w:val="Titre6"/>
    <w:rsid w:val="00535EA1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rsid w:val="00535EA1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535EA1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535EA1"/>
    <w:rPr>
      <w:rFonts w:ascii="Arial" w:hAnsi="Arial"/>
      <w:sz w:val="36"/>
      <w:lang w:val="en-GB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35EA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35EA1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en-US"/>
      <w14:ligatures w14:val="standardContextual"/>
    </w:rPr>
  </w:style>
  <w:style w:type="paragraph" w:styleId="Citation">
    <w:name w:val="Quote"/>
    <w:basedOn w:val="Normal"/>
    <w:next w:val="Normal"/>
    <w:link w:val="CitationCar"/>
    <w:uiPriority w:val="29"/>
    <w:qFormat/>
    <w:rsid w:val="00535EA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fr-FR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35EA1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fr-FR"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35EA1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5EA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4"/>
      <w:szCs w:val="24"/>
      <w:lang w:val="fr-FR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5EA1"/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4"/>
      <w:szCs w:val="24"/>
      <w:lang w:val="fr-FR" w:eastAsia="en-US"/>
      <w14:ligatures w14:val="standardContextual"/>
    </w:rPr>
  </w:style>
  <w:style w:type="character" w:styleId="Rfrenceintense">
    <w:name w:val="Intense Reference"/>
    <w:basedOn w:val="Policepardfaut"/>
    <w:uiPriority w:val="32"/>
    <w:qFormat/>
    <w:rsid w:val="00535EA1"/>
    <w:rPr>
      <w:b/>
      <w:bCs/>
      <w:smallCaps/>
      <w:color w:val="2E74B5" w:themeColor="accent1" w:themeShade="BF"/>
      <w:spacing w:val="5"/>
    </w:rPr>
  </w:style>
  <w:style w:type="character" w:customStyle="1" w:styleId="PieddepageCar">
    <w:name w:val="Pied de page Car"/>
    <w:basedOn w:val="Policepardfaut"/>
    <w:link w:val="Pieddepage"/>
    <w:rsid w:val="00535EA1"/>
    <w:rPr>
      <w:rFonts w:ascii="Arial" w:hAnsi="Arial"/>
      <w:b/>
      <w:i/>
      <w:noProof/>
      <w:sz w:val="18"/>
      <w:lang w:eastAsia="en-US"/>
    </w:rPr>
  </w:style>
  <w:style w:type="character" w:customStyle="1" w:styleId="normaltextrun">
    <w:name w:val="normaltextrun"/>
    <w:basedOn w:val="Policepardfaut"/>
    <w:rsid w:val="00535EA1"/>
  </w:style>
  <w:style w:type="character" w:styleId="Accentuation">
    <w:name w:val="Emphasis"/>
    <w:basedOn w:val="Policepardfaut"/>
    <w:uiPriority w:val="20"/>
    <w:qFormat/>
    <w:rsid w:val="00535EA1"/>
    <w:rPr>
      <w:i/>
      <w:iCs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535EA1"/>
    <w:rPr>
      <w:rFonts w:ascii="Arial" w:hAnsi="Arial"/>
      <w:b/>
      <w:noProof/>
      <w:sz w:val="18"/>
      <w:lang w:eastAsia="en-US"/>
    </w:rPr>
  </w:style>
  <w:style w:type="character" w:customStyle="1" w:styleId="Titre1Car">
    <w:name w:val="Titre 1 Car"/>
    <w:link w:val="Titre1"/>
    <w:rsid w:val="00AD3A3F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AD3A3F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AD3A3F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"/>
    <w:link w:val="Titre4"/>
    <w:rsid w:val="00AD3A3F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AD3A3F"/>
    <w:rPr>
      <w:rFonts w:ascii="Arial" w:hAnsi="Arial"/>
      <w:sz w:val="22"/>
      <w:lang w:val="en-GB" w:eastAsia="en-US"/>
    </w:rPr>
  </w:style>
  <w:style w:type="character" w:customStyle="1" w:styleId="Sous-titreCar">
    <w:name w:val="Sous-titre Car"/>
    <w:link w:val="Sous-titre"/>
    <w:rsid w:val="00AD3A3F"/>
    <w:rPr>
      <w:rFonts w:ascii="Cambria" w:hAnsi="Cambria"/>
      <w:sz w:val="24"/>
      <w:szCs w:val="24"/>
      <w:lang w:eastAsia="en-US"/>
    </w:rPr>
  </w:style>
  <w:style w:type="character" w:customStyle="1" w:styleId="CommentaireCar">
    <w:name w:val="Commentaire Car"/>
    <w:link w:val="Commentaire"/>
    <w:uiPriority w:val="99"/>
    <w:rsid w:val="00AD3A3F"/>
    <w:rPr>
      <w:rFonts w:ascii="Times New Roman" w:hAnsi="Times New Roman"/>
      <w:lang w:eastAsia="x-none"/>
    </w:rPr>
  </w:style>
  <w:style w:type="character" w:customStyle="1" w:styleId="ParagraphedelisteCar">
    <w:name w:val="Paragraphe de liste Car"/>
    <w:aliases w:val="- Bullets Car,?? ?? Car,????? Car,???? Car,목록 단락 Car,リスト段落 Car,Lista1 Car,列出段落 Car,列出段落1 Car,中等深浅网格 1 - 着色 21 Car,列表段落 Car,¥¡¡¡¡ì¬º¥¹¥È¶ÎÂä Car,ÁÐ³ö¶ÎÂä Car,列表段落1 Car,—ño’i—Ž Car,¥ê¥¹¥È¶ÎÂä Car,Lettre d'introduction Car,列 Car"/>
    <w:link w:val="Paragraphedeliste"/>
    <w:uiPriority w:val="34"/>
    <w:qFormat/>
    <w:locked/>
    <w:rsid w:val="00AD3A3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3.wmf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ieeexplore.ieee.org/stamp/stamp.jsp?tp=&amp;arnumber=10339312" TargetMode="External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4.emf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EV7385\OneDrive%20-%20orange.com\Documents\Mod&#232;les%20Office%20personnalis&#233;s\3GPP-mode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HR33RHYHUWRF-507899316-27097</_dlc_DocId>
    <_dlc_DocIdUrl xmlns="ca125759-a0e7-4469-93e0-e34bba23bda5">
      <Url>https://qualcomm.sharepoint.com/teams/pentari/_layouts/15/DocIdRedir.aspx?ID=HR33RHYHUWRF-507899316-27097</Url>
      <Description>HR33RHYHUWRF-507899316-27097</Description>
    </_dlc_DocIdUrl>
  </documentManagement>
</p:properties>
</file>

<file path=customXml/itemProps1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FDB742-FC2A-4430-9D5C-47A5E1AE1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3GPP-model</Template>
  <TotalTime>13</TotalTime>
  <Pages>18</Pages>
  <Words>4379</Words>
  <Characters>26790</Characters>
  <Application>Microsoft Office Word</Application>
  <DocSecurity>0</DocSecurity>
  <Lines>223</Lines>
  <Paragraphs>62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#55bis</vt:lpstr>
      <vt:lpstr>3GPP TSG-RAN WG1 #55bis</vt:lpstr>
    </vt:vector>
  </TitlesOfParts>
  <Company>Qualcomm Inc.</Company>
  <LinksUpToDate>false</LinksUpToDate>
  <CharactersWithSpaces>31107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VISOZ Raphaël INNOV/NET</dc:creator>
  <cp:keywords/>
  <cp:lastModifiedBy>BERRAH Lynda INNOV/NET</cp:lastModifiedBy>
  <cp:revision>5</cp:revision>
  <cp:lastPrinted>2025-08-06T06:52:00Z</cp:lastPrinted>
  <dcterms:created xsi:type="dcterms:W3CDTF">2025-08-12T12:45:00Z</dcterms:created>
  <dcterms:modified xsi:type="dcterms:W3CDTF">2025-08-12T12:56:00Z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c076744e-cc77-4d71-a3da-f53c557ab8ce</vt:lpwstr>
  </property>
  <property fmtid="{D5CDD505-2E9C-101B-9397-08002B2CF9AE}" pid="5" name="MediaServiceImageTags">
    <vt:lpwstr/>
  </property>
</Properties>
</file>