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60BDA27C" w:rsidR="009A5D49" w:rsidRPr="00DF65F7" w:rsidRDefault="00192F97" w:rsidP="009A5D49">
      <w:pPr>
        <w:pStyle w:val="Header"/>
        <w:keepLines/>
        <w:tabs>
          <w:tab w:val="right" w:pos="10440"/>
          <w:tab w:val="right" w:pos="13323"/>
        </w:tabs>
        <w:spacing w:before="60" w:after="60"/>
        <w:rPr>
          <w:rFonts w:eastAsia="宋体" w:cs="Arial"/>
          <w:b w:val="0"/>
          <w:sz w:val="24"/>
          <w:szCs w:val="24"/>
          <w:highlight w:val="yellow"/>
          <w:lang w:eastAsia="zh-CN"/>
        </w:rPr>
      </w:pPr>
      <w:bookmarkStart w:id="0" w:name="Title"/>
      <w:bookmarkStart w:id="1" w:name="DocumentFor"/>
      <w:bookmarkEnd w:id="0"/>
      <w:bookmarkEnd w:id="1"/>
      <w:r w:rsidRPr="00F542A0">
        <w:rPr>
          <w:rFonts w:eastAsia="宋体" w:cs="Arial"/>
          <w:sz w:val="24"/>
          <w:szCs w:val="24"/>
          <w:lang w:eastAsia="zh-CN"/>
        </w:rPr>
        <w:t>3GPP TSG-RAN WG4 Meeting #11</w:t>
      </w:r>
      <w:r w:rsidR="00D3651D">
        <w:rPr>
          <w:rFonts w:eastAsia="宋体" w:cs="Arial"/>
          <w:sz w:val="24"/>
          <w:szCs w:val="24"/>
          <w:lang w:eastAsia="zh-CN"/>
        </w:rPr>
        <w:t>5</w:t>
      </w:r>
      <w:r w:rsidR="009A5D49" w:rsidRPr="00952411">
        <w:rPr>
          <w:rFonts w:cs="Arial"/>
          <w:sz w:val="24"/>
          <w:szCs w:val="24"/>
        </w:rPr>
        <w:tab/>
      </w:r>
      <w:r w:rsidR="00CD4573" w:rsidRPr="00CD4573">
        <w:rPr>
          <w:rFonts w:cs="Arial"/>
          <w:sz w:val="24"/>
          <w:szCs w:val="24"/>
        </w:rPr>
        <w:t>R4-2507120</w:t>
      </w:r>
    </w:p>
    <w:p w14:paraId="018EB9E9" w14:textId="77777777" w:rsidR="00D3651D" w:rsidRPr="00D3651D" w:rsidRDefault="00D3651D" w:rsidP="00D3651D">
      <w:pPr>
        <w:tabs>
          <w:tab w:val="right" w:pos="9781"/>
          <w:tab w:val="right" w:pos="13323"/>
        </w:tabs>
        <w:spacing w:before="60" w:after="60"/>
        <w:outlineLvl w:val="0"/>
        <w:rPr>
          <w:rFonts w:ascii="Arial" w:eastAsia="宋体" w:hAnsi="Arial" w:cs="Arial"/>
          <w:b/>
          <w:sz w:val="24"/>
          <w:szCs w:val="24"/>
          <w:lang w:val="en-US" w:eastAsia="zh-CN"/>
        </w:rPr>
      </w:pPr>
      <w:bookmarkStart w:id="2" w:name="_Hlk196640163"/>
      <w:r w:rsidRPr="00D3651D">
        <w:rPr>
          <w:rFonts w:ascii="Arial" w:eastAsia="宋体" w:hAnsi="Arial" w:cs="Arial"/>
          <w:b/>
          <w:sz w:val="24"/>
          <w:szCs w:val="24"/>
          <w:lang w:val="en-US" w:eastAsia="zh-CN"/>
        </w:rPr>
        <w:t>Malta, MT, 19</w:t>
      </w:r>
      <w:r w:rsidRPr="00D3651D">
        <w:rPr>
          <w:rFonts w:ascii="Arial" w:eastAsia="宋体" w:hAnsi="Arial" w:cs="Arial"/>
          <w:b/>
          <w:sz w:val="24"/>
          <w:szCs w:val="24"/>
          <w:vertAlign w:val="superscript"/>
          <w:lang w:val="en-US" w:eastAsia="zh-CN"/>
        </w:rPr>
        <w:t>th</w:t>
      </w:r>
      <w:r w:rsidRPr="00D3651D">
        <w:rPr>
          <w:rFonts w:ascii="Arial" w:eastAsia="宋体" w:hAnsi="Arial" w:cs="Arial"/>
          <w:b/>
          <w:sz w:val="24"/>
          <w:szCs w:val="24"/>
          <w:lang w:val="en-US" w:eastAsia="zh-CN"/>
        </w:rPr>
        <w:t xml:space="preserve"> – 23</w:t>
      </w:r>
      <w:r w:rsidRPr="00D3651D">
        <w:rPr>
          <w:rFonts w:ascii="Arial" w:eastAsia="宋体" w:hAnsi="Arial" w:cs="Arial"/>
          <w:b/>
          <w:sz w:val="24"/>
          <w:szCs w:val="24"/>
          <w:vertAlign w:val="superscript"/>
          <w:lang w:val="en-US" w:eastAsia="zh-CN"/>
        </w:rPr>
        <w:t>rd</w:t>
      </w:r>
      <w:r w:rsidRPr="00D3651D">
        <w:rPr>
          <w:rFonts w:ascii="Arial" w:eastAsia="宋体" w:hAnsi="Arial" w:cs="Arial"/>
          <w:b/>
          <w:sz w:val="24"/>
          <w:szCs w:val="24"/>
          <w:lang w:val="en-US" w:eastAsia="zh-CN"/>
        </w:rPr>
        <w:t xml:space="preserve"> May, 2025</w:t>
      </w:r>
    </w:p>
    <w:bookmarkEnd w:id="2"/>
    <w:p w14:paraId="12C19EE5" w14:textId="77777777" w:rsidR="00DE64A1" w:rsidRPr="002D2977" w:rsidRDefault="00DE64A1" w:rsidP="001F4680">
      <w:pPr>
        <w:pStyle w:val="Footer"/>
        <w:jc w:val="left"/>
        <w:rPr>
          <w:noProof w:val="0"/>
        </w:rPr>
      </w:pPr>
    </w:p>
    <w:p w14:paraId="7F9FBBE7" w14:textId="5A11B60F"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192F97" w:rsidRPr="00192F97">
        <w:rPr>
          <w:rFonts w:ascii="Arial" w:hAnsi="Arial"/>
          <w:sz w:val="24"/>
          <w:lang w:val="en-US"/>
        </w:rPr>
        <w:t>7.2</w:t>
      </w:r>
      <w:r w:rsidR="00D3651D">
        <w:rPr>
          <w:rFonts w:ascii="Arial" w:hAnsi="Arial"/>
          <w:sz w:val="24"/>
          <w:lang w:val="en-US"/>
        </w:rPr>
        <w:t>6</w:t>
      </w:r>
      <w:r w:rsidR="00192F97" w:rsidRPr="00192F97">
        <w:rPr>
          <w:rFonts w:ascii="Arial" w:hAnsi="Arial"/>
          <w:sz w:val="24"/>
          <w:lang w:val="en-US"/>
        </w:rPr>
        <w:t>.</w:t>
      </w:r>
      <w:r w:rsidR="00D3651D">
        <w:rPr>
          <w:rFonts w:ascii="Arial" w:hAnsi="Arial"/>
          <w:sz w:val="24"/>
          <w:lang w:val="en-US"/>
        </w:rPr>
        <w:t>4</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3E08DABD"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192F97" w:rsidRPr="00192F97">
        <w:rPr>
          <w:rFonts w:ascii="Arial" w:hAnsi="Arial"/>
          <w:sz w:val="24"/>
          <w:lang w:val="en-US"/>
        </w:rPr>
        <w:t>Discussion on RRM impacts for R19 A-IoT device</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08F0A68F" w14:textId="76FD506C" w:rsidR="00270F3C" w:rsidRDefault="00C12736" w:rsidP="00622EBC">
      <w:pPr>
        <w:rPr>
          <w:rFonts w:eastAsiaTheme="minorEastAsia"/>
          <w:lang w:val="en-US" w:eastAsia="zh-CN"/>
        </w:rPr>
      </w:pPr>
      <w:bookmarkStart w:id="3" w:name="_Hlk131426020"/>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st</w:t>
      </w:r>
      <w:r>
        <w:rPr>
          <w:rFonts w:eastAsiaTheme="minorEastAsia"/>
          <w:lang w:val="en-US" w:eastAsia="zh-CN"/>
        </w:rPr>
        <w:t xml:space="preserve">udy item of Ambient IoT [1] was completed with WI approve in [2] and further updated in [3]. </w:t>
      </w:r>
      <w:r w:rsidR="00BB690D">
        <w:rPr>
          <w:rFonts w:eastAsiaTheme="minorEastAsia"/>
          <w:lang w:val="en-US" w:eastAsia="zh-CN"/>
        </w:rPr>
        <w:t xml:space="preserve">The RRM </w:t>
      </w:r>
      <w:r w:rsidR="00D3651D">
        <w:rPr>
          <w:rFonts w:eastAsiaTheme="minorEastAsia"/>
          <w:lang w:val="en-US" w:eastAsia="zh-CN"/>
        </w:rPr>
        <w:t>impacts were initially discussed in last RAN4 meeting with agreements captured in [4]</w:t>
      </w:r>
      <w:r w:rsidR="00BB690D">
        <w:rPr>
          <w:rFonts w:eastAsiaTheme="minorEastAsia"/>
          <w:lang w:val="en-US" w:eastAsia="zh-CN"/>
        </w:rPr>
        <w:t xml:space="preserve">. In this contribution, we provide our views on </w:t>
      </w:r>
      <w:r w:rsidR="00D3651D">
        <w:rPr>
          <w:rFonts w:eastAsiaTheme="minorEastAsia"/>
          <w:lang w:val="en-US" w:eastAsia="zh-CN"/>
        </w:rPr>
        <w:t>remaining issues</w:t>
      </w:r>
      <w:r w:rsidR="00BB690D">
        <w:rPr>
          <w:rFonts w:eastAsiaTheme="minorEastAsia"/>
          <w:lang w:val="en-US" w:eastAsia="zh-CN"/>
        </w:rPr>
        <w:t xml:space="preserve"> for Ambient-IoT.</w:t>
      </w:r>
    </w:p>
    <w:bookmarkEnd w:id="3"/>
    <w:p w14:paraId="2EBB39AE" w14:textId="0555C125" w:rsidR="00DF0231" w:rsidRDefault="00DF0231" w:rsidP="00DF0231">
      <w:pPr>
        <w:pStyle w:val="Heading1"/>
        <w:numPr>
          <w:ilvl w:val="0"/>
          <w:numId w:val="1"/>
        </w:numPr>
        <w:rPr>
          <w:lang w:val="en-US"/>
        </w:rPr>
      </w:pPr>
      <w:r w:rsidRPr="002D2977">
        <w:rPr>
          <w:lang w:val="en-US"/>
        </w:rPr>
        <w:t>Discussion</w:t>
      </w:r>
    </w:p>
    <w:p w14:paraId="28D356E1" w14:textId="321F54EC" w:rsidR="00694463" w:rsidRDefault="003256F9" w:rsidP="008F5FB2">
      <w:pPr>
        <w:rPr>
          <w:lang w:eastAsia="zh-CN"/>
        </w:rPr>
      </w:pPr>
      <w:r>
        <w:rPr>
          <w:lang w:eastAsia="zh-CN"/>
        </w:rPr>
        <w:t>In last RAN4 meeting, the agreement on RRM core requirements scope are summarized as follows:</w:t>
      </w:r>
    </w:p>
    <w:tbl>
      <w:tblPr>
        <w:tblStyle w:val="TableGrid"/>
        <w:tblW w:w="0" w:type="auto"/>
        <w:tblLook w:val="04A0" w:firstRow="1" w:lastRow="0" w:firstColumn="1" w:lastColumn="0" w:noHBand="0" w:noVBand="1"/>
      </w:tblPr>
      <w:tblGrid>
        <w:gridCol w:w="9562"/>
      </w:tblGrid>
      <w:tr w:rsidR="003256F9" w14:paraId="726F825E" w14:textId="77777777" w:rsidTr="003256F9">
        <w:tc>
          <w:tcPr>
            <w:tcW w:w="9562" w:type="dxa"/>
          </w:tcPr>
          <w:p w14:paraId="738F370B" w14:textId="77777777" w:rsidR="003256F9" w:rsidRDefault="003256F9" w:rsidP="003256F9">
            <w:pPr>
              <w:rPr>
                <w:highlight w:val="green"/>
              </w:rPr>
            </w:pPr>
            <w:r>
              <w:rPr>
                <w:highlight w:val="green"/>
                <w:lang w:val="sv-SE"/>
              </w:rPr>
              <w:t>Agreement</w:t>
            </w:r>
            <w:r>
              <w:rPr>
                <w:rFonts w:eastAsia="宋体" w:hint="eastAsia"/>
                <w:highlight w:val="green"/>
                <w:lang w:val="en-US" w:eastAsia="zh-CN"/>
              </w:rPr>
              <w:t>:</w:t>
            </w:r>
          </w:p>
          <w:p w14:paraId="583F8613" w14:textId="77777777" w:rsidR="003256F9" w:rsidRDefault="003256F9" w:rsidP="00ED1CBE">
            <w:pPr>
              <w:numPr>
                <w:ilvl w:val="0"/>
                <w:numId w:val="3"/>
              </w:numPr>
              <w:autoSpaceDN w:val="0"/>
              <w:snapToGrid w:val="0"/>
              <w:spacing w:after="120"/>
              <w:ind w:left="360"/>
              <w:rPr>
                <w:rFonts w:eastAsia="宋体"/>
                <w:iCs/>
                <w:szCs w:val="21"/>
              </w:rPr>
            </w:pPr>
            <w:r>
              <w:rPr>
                <w:rFonts w:eastAsia="宋体" w:hint="eastAsia"/>
                <w:iCs/>
                <w:szCs w:val="21"/>
                <w:lang w:val="en-US" w:eastAsia="zh-CN"/>
              </w:rPr>
              <w:t>RAN4 not to define RRM requirements for A-IoT paging</w:t>
            </w:r>
          </w:p>
          <w:p w14:paraId="18076218" w14:textId="77777777" w:rsidR="003256F9" w:rsidRDefault="003256F9" w:rsidP="003256F9">
            <w:pPr>
              <w:overflowPunct w:val="0"/>
              <w:autoSpaceDE w:val="0"/>
              <w:autoSpaceDN w:val="0"/>
              <w:adjustRightInd w:val="0"/>
              <w:snapToGrid w:val="0"/>
              <w:spacing w:after="120"/>
              <w:rPr>
                <w:rFonts w:eastAsia="等线"/>
                <w:iCs/>
                <w:szCs w:val="21"/>
                <w:highlight w:val="green"/>
              </w:rPr>
            </w:pPr>
            <w:r>
              <w:rPr>
                <w:rFonts w:eastAsia="等线" w:hint="eastAsia"/>
                <w:iCs/>
                <w:szCs w:val="21"/>
                <w:highlight w:val="green"/>
              </w:rPr>
              <w:t>A</w:t>
            </w:r>
            <w:r>
              <w:rPr>
                <w:rFonts w:eastAsia="等线"/>
                <w:iCs/>
                <w:szCs w:val="21"/>
                <w:highlight w:val="green"/>
              </w:rPr>
              <w:t>greement:</w:t>
            </w:r>
          </w:p>
          <w:p w14:paraId="6E4AE85D" w14:textId="77777777" w:rsidR="003256F9" w:rsidRDefault="003256F9" w:rsidP="00ED1CBE">
            <w:pPr>
              <w:numPr>
                <w:ilvl w:val="0"/>
                <w:numId w:val="3"/>
              </w:numPr>
              <w:autoSpaceDN w:val="0"/>
              <w:snapToGrid w:val="0"/>
              <w:spacing w:after="120"/>
              <w:ind w:left="360"/>
              <w:rPr>
                <w:rFonts w:eastAsia="宋体"/>
                <w:iCs/>
                <w:szCs w:val="21"/>
              </w:rPr>
            </w:pPr>
            <w:r>
              <w:rPr>
                <w:rFonts w:eastAsia="宋体" w:hint="eastAsia"/>
                <w:iCs/>
                <w:szCs w:val="21"/>
                <w:lang w:val="en-US" w:eastAsia="zh-CN"/>
              </w:rPr>
              <w:t xml:space="preserve">Excepting the timing issue discussed in Issue 1-4, no other potential RRM requirement impact is identified for </w:t>
            </w:r>
            <w:r>
              <w:rPr>
                <w:rFonts w:eastAsia="宋体" w:hint="eastAsia"/>
                <w:iCs/>
                <w:szCs w:val="21"/>
                <w:lang w:val="en-US" w:eastAsia="zh-CN"/>
              </w:rPr>
              <w:t>“</w:t>
            </w:r>
            <w:r>
              <w:rPr>
                <w:rFonts w:eastAsia="宋体" w:hint="eastAsia"/>
                <w:iCs/>
                <w:szCs w:val="21"/>
                <w:lang w:val="en-US" w:eastAsia="zh-CN"/>
              </w:rPr>
              <w:t>A-IoT data transmission</w:t>
            </w:r>
            <w:r>
              <w:rPr>
                <w:rFonts w:eastAsia="宋体" w:hint="eastAsia"/>
                <w:iCs/>
                <w:szCs w:val="21"/>
                <w:lang w:val="en-US" w:eastAsia="zh-CN"/>
              </w:rPr>
              <w:t>”</w:t>
            </w:r>
          </w:p>
          <w:p w14:paraId="4AC13A16" w14:textId="77777777" w:rsidR="003256F9" w:rsidRDefault="003256F9" w:rsidP="003256F9">
            <w:pPr>
              <w:rPr>
                <w:highlight w:val="green"/>
                <w:lang w:val="sv-SE"/>
              </w:rPr>
            </w:pPr>
            <w:r>
              <w:rPr>
                <w:highlight w:val="green"/>
                <w:lang w:val="sv-SE"/>
              </w:rPr>
              <w:t>Agreement:</w:t>
            </w:r>
          </w:p>
          <w:p w14:paraId="71DE3308" w14:textId="77777777" w:rsidR="003256F9" w:rsidRDefault="003256F9" w:rsidP="00ED1CBE">
            <w:pPr>
              <w:numPr>
                <w:ilvl w:val="0"/>
                <w:numId w:val="3"/>
              </w:numPr>
              <w:autoSpaceDN w:val="0"/>
              <w:snapToGrid w:val="0"/>
              <w:spacing w:after="120"/>
              <w:ind w:left="360"/>
              <w:rPr>
                <w:rFonts w:eastAsia="宋体"/>
                <w:iCs/>
                <w:szCs w:val="21"/>
              </w:rPr>
            </w:pPr>
            <w:r>
              <w:rPr>
                <w:rFonts w:eastAsia="宋体" w:hint="eastAsia"/>
                <w:iCs/>
                <w:szCs w:val="21"/>
                <w:lang w:val="en-US" w:eastAsia="zh-CN"/>
              </w:rPr>
              <w:t xml:space="preserve">RAN4 to include RRM requirements for correct A-IoT device </w:t>
            </w:r>
            <w:proofErr w:type="spellStart"/>
            <w:r>
              <w:rPr>
                <w:rFonts w:eastAsia="宋体" w:hint="eastAsia"/>
                <w:iCs/>
                <w:szCs w:val="21"/>
                <w:lang w:val="en-US" w:eastAsia="zh-CN"/>
              </w:rPr>
              <w:t>behaviour</w:t>
            </w:r>
            <w:proofErr w:type="spellEnd"/>
            <w:r>
              <w:rPr>
                <w:rFonts w:eastAsia="宋体" w:hint="eastAsia"/>
                <w:iCs/>
                <w:szCs w:val="21"/>
                <w:lang w:val="en-US" w:eastAsia="zh-CN"/>
              </w:rPr>
              <w:t xml:space="preserve"> during CBRA and CFRA. FFS the details</w:t>
            </w:r>
          </w:p>
          <w:p w14:paraId="7458C053" w14:textId="77777777" w:rsidR="003256F9" w:rsidRDefault="003256F9" w:rsidP="003256F9">
            <w:pPr>
              <w:rPr>
                <w:highlight w:val="green"/>
                <w:lang w:val="sv-SE"/>
              </w:rPr>
            </w:pPr>
            <w:r>
              <w:rPr>
                <w:highlight w:val="green"/>
                <w:lang w:val="sv-SE"/>
              </w:rPr>
              <w:t>Agreement:</w:t>
            </w:r>
          </w:p>
          <w:p w14:paraId="70D33A46" w14:textId="654AE989" w:rsidR="003256F9" w:rsidRPr="003256F9" w:rsidRDefault="003256F9" w:rsidP="00ED1CBE">
            <w:pPr>
              <w:numPr>
                <w:ilvl w:val="0"/>
                <w:numId w:val="3"/>
              </w:numPr>
              <w:autoSpaceDN w:val="0"/>
              <w:snapToGrid w:val="0"/>
              <w:spacing w:after="120"/>
              <w:ind w:left="360"/>
              <w:rPr>
                <w:rFonts w:eastAsia="宋体"/>
                <w:iCs/>
                <w:szCs w:val="21"/>
              </w:rPr>
            </w:pPr>
            <w:r>
              <w:rPr>
                <w:rFonts w:eastAsia="宋体" w:hint="eastAsia"/>
                <w:iCs/>
                <w:szCs w:val="21"/>
              </w:rPr>
              <w:t>Further discuss whether there is RRM impact on transmit timing requirements of device pending on RAN1 conclusion.</w:t>
            </w:r>
          </w:p>
        </w:tc>
      </w:tr>
    </w:tbl>
    <w:p w14:paraId="7709C277" w14:textId="77777777" w:rsidR="003256F9" w:rsidRDefault="003256F9" w:rsidP="008F5FB2">
      <w:pPr>
        <w:rPr>
          <w:lang w:eastAsia="zh-CN"/>
        </w:rPr>
      </w:pPr>
    </w:p>
    <w:p w14:paraId="6650658D" w14:textId="1A9B96D0" w:rsidR="000A4E49" w:rsidRDefault="003256F9" w:rsidP="00805386">
      <w:pPr>
        <w:rPr>
          <w:lang w:eastAsia="zh-CN"/>
        </w:rPr>
      </w:pPr>
      <w:r>
        <w:rPr>
          <w:lang w:eastAsia="zh-CN"/>
        </w:rPr>
        <w:t>In the following part of the contribution, we provide our analysis on RRM requirements for RA and transmit timing requirements.</w:t>
      </w:r>
    </w:p>
    <w:p w14:paraId="6967AB6D" w14:textId="5DAD6F37" w:rsidR="003256F9" w:rsidRDefault="003256F9" w:rsidP="003256F9">
      <w:pPr>
        <w:pStyle w:val="Heading2"/>
      </w:pPr>
      <w:r>
        <w:t>Random access</w:t>
      </w:r>
    </w:p>
    <w:p w14:paraId="61907A8D" w14:textId="3159BCB6" w:rsidR="003256F9" w:rsidRDefault="00610777" w:rsidP="003256F9">
      <w:r>
        <w:t xml:space="preserve">It is agreed in last RAN4 meeting to include RRM requirements for correct A-IoT device behaviour during CBRA and CFRA. Based on the progress in last RAN2 meeting, the </w:t>
      </w:r>
      <w:r w:rsidR="00BF4EEB">
        <w:t>skeleton of the new MAC spec is endorsed [5], and there is a post meeting discussion on the details of the running CR after April meeting. Based on the progress in last two RAN2 meetings, we have clearer picture on the RA procedures for A-IoT device, and the relevant agreements are summarized as follows:</w:t>
      </w:r>
    </w:p>
    <w:tbl>
      <w:tblPr>
        <w:tblStyle w:val="TableGrid"/>
        <w:tblW w:w="0" w:type="auto"/>
        <w:tblLook w:val="04A0" w:firstRow="1" w:lastRow="0" w:firstColumn="1" w:lastColumn="0" w:noHBand="0" w:noVBand="1"/>
      </w:tblPr>
      <w:tblGrid>
        <w:gridCol w:w="9562"/>
      </w:tblGrid>
      <w:tr w:rsidR="00BF4EEB" w14:paraId="3F6F6161" w14:textId="77777777" w:rsidTr="00BF4EEB">
        <w:tc>
          <w:tcPr>
            <w:tcW w:w="9562" w:type="dxa"/>
          </w:tcPr>
          <w:p w14:paraId="75E2B376" w14:textId="05BAD8F0" w:rsidR="00BF4EEB" w:rsidRDefault="00BF4EEB" w:rsidP="003256F9">
            <w:r>
              <w:t>General</w:t>
            </w:r>
          </w:p>
          <w:p w14:paraId="0416DAD7" w14:textId="77777777" w:rsidR="00BF4EEB" w:rsidRDefault="00BF4EEB" w:rsidP="00BF4EEB">
            <w:r w:rsidRPr="00BF4EEB">
              <w:rPr>
                <w:highlight w:val="cyan"/>
              </w:rPr>
              <w:t>RAN2#129</w:t>
            </w:r>
          </w:p>
          <w:p w14:paraId="6C211DA4" w14:textId="13B78C73" w:rsidR="00BF4EEB" w:rsidRPr="00BF4EEB" w:rsidRDefault="00BF4EEB" w:rsidP="00ED1CBE">
            <w:pPr>
              <w:pStyle w:val="ListParagraph"/>
              <w:numPr>
                <w:ilvl w:val="0"/>
                <w:numId w:val="4"/>
              </w:numPr>
              <w:ind w:firstLineChars="0"/>
              <w:rPr>
                <w:b/>
              </w:rPr>
            </w:pPr>
            <w:r w:rsidRPr="00BF4EEB">
              <w:rPr>
                <w:b/>
              </w:rPr>
              <w:t>We will specify both CBRA and CFRA</w:t>
            </w:r>
          </w:p>
          <w:p w14:paraId="5722F735" w14:textId="77777777" w:rsidR="00BF4EEB" w:rsidRPr="00BF4EEB" w:rsidRDefault="00BF4EEB" w:rsidP="00ED1CBE">
            <w:pPr>
              <w:pStyle w:val="ListParagraph"/>
              <w:numPr>
                <w:ilvl w:val="0"/>
                <w:numId w:val="4"/>
              </w:numPr>
              <w:ind w:firstLineChars="0"/>
              <w:rPr>
                <w:b/>
              </w:rPr>
            </w:pPr>
            <w:r w:rsidRPr="00BF4EEB">
              <w:rPr>
                <w:b/>
              </w:rPr>
              <w:t xml:space="preserve">Re-use the subsequent paging message to trigger re-access.  There is no need to differentiate msg1 resource for initial access vs re-access.  </w:t>
            </w:r>
          </w:p>
          <w:p w14:paraId="5A13B381" w14:textId="77777777" w:rsidR="00BF4EEB" w:rsidRPr="00BF4EEB" w:rsidRDefault="00BF4EEB" w:rsidP="00ED1CBE">
            <w:pPr>
              <w:pStyle w:val="ListParagraph"/>
              <w:numPr>
                <w:ilvl w:val="0"/>
                <w:numId w:val="4"/>
              </w:numPr>
              <w:ind w:firstLineChars="0"/>
              <w:rPr>
                <w:b/>
              </w:rPr>
            </w:pPr>
            <w:r w:rsidRPr="00BF4EEB">
              <w:rPr>
                <w:b/>
              </w:rPr>
              <w:lastRenderedPageBreak/>
              <w:t>NACK based mechanism is supported for D2R messages to determine re-access for at least msg3.  FFS details including whether we need a timer or explicit message and when reader sends feedback.</w:t>
            </w:r>
          </w:p>
          <w:p w14:paraId="40DA50D4" w14:textId="77777777" w:rsidR="00BF4EEB" w:rsidRPr="00BF4EEB" w:rsidRDefault="00BF4EEB" w:rsidP="00ED1CBE">
            <w:pPr>
              <w:pStyle w:val="ListParagraph"/>
              <w:numPr>
                <w:ilvl w:val="0"/>
                <w:numId w:val="4"/>
              </w:numPr>
              <w:ind w:firstLineChars="0"/>
              <w:rPr>
                <w:b/>
              </w:rPr>
            </w:pPr>
            <w:r w:rsidRPr="00BF4EEB">
              <w:rPr>
                <w:b/>
              </w:rPr>
              <w:t>RAN2 assumes that device randomly selects among FDMA occasions as the baseline.</w:t>
            </w:r>
          </w:p>
          <w:p w14:paraId="0393C616" w14:textId="77777777" w:rsidR="00BF4EEB" w:rsidRDefault="00BF4EEB" w:rsidP="003256F9"/>
          <w:p w14:paraId="04D88FC1" w14:textId="4A9BBE61" w:rsidR="00BF4EEB" w:rsidRDefault="00BF4EEB" w:rsidP="003256F9">
            <w:pPr>
              <w:rPr>
                <w:highlight w:val="cyan"/>
              </w:rPr>
            </w:pPr>
            <w:r w:rsidRPr="00BF4EEB">
              <w:rPr>
                <w:highlight w:val="cyan"/>
              </w:rPr>
              <w:t>RAN2#129bis</w:t>
            </w:r>
          </w:p>
          <w:p w14:paraId="53E35A51" w14:textId="1FD446D5" w:rsidR="00BF4EEB" w:rsidRPr="00BF4EEB" w:rsidRDefault="00BF4EEB" w:rsidP="00ED1CBE">
            <w:pPr>
              <w:pStyle w:val="ListParagraph"/>
              <w:numPr>
                <w:ilvl w:val="0"/>
                <w:numId w:val="5"/>
              </w:numPr>
              <w:ind w:firstLineChars="0"/>
              <w:rPr>
                <w:b/>
              </w:rPr>
            </w:pPr>
            <w:r w:rsidRPr="00BF4EEB">
              <w:rPr>
                <w:b/>
              </w:rPr>
              <w:t xml:space="preserve">Introduce an explicit </w:t>
            </w:r>
            <w:proofErr w:type="gramStart"/>
            <w:r w:rsidRPr="00BF4EEB">
              <w:rPr>
                <w:b/>
              </w:rPr>
              <w:t>1 bit</w:t>
            </w:r>
            <w:proofErr w:type="gramEnd"/>
            <w:r w:rsidRPr="00BF4EEB">
              <w:rPr>
                <w:b/>
              </w:rPr>
              <w:t xml:space="preserve"> indication to indicate whether it is CFRA or CBRA per paging message.</w:t>
            </w:r>
          </w:p>
          <w:p w14:paraId="31EEB229" w14:textId="71F95353" w:rsidR="00BF4EEB" w:rsidRPr="00BF4EEB" w:rsidRDefault="00BF4EEB" w:rsidP="00ED1CBE">
            <w:pPr>
              <w:pStyle w:val="ListParagraph"/>
              <w:numPr>
                <w:ilvl w:val="0"/>
                <w:numId w:val="5"/>
              </w:numPr>
              <w:ind w:firstLineChars="0"/>
              <w:rPr>
                <w:b/>
              </w:rPr>
            </w:pPr>
            <w:r w:rsidRPr="00BF4EEB">
              <w:rPr>
                <w:b/>
              </w:rPr>
              <w:t xml:space="preserve">A new R2D message other than the paging message is introduced for A-IoT device determining MSG1 resources unless RAN1 concludes to use L1 </w:t>
            </w:r>
            <w:proofErr w:type="spellStart"/>
            <w:r w:rsidRPr="00BF4EEB">
              <w:rPr>
                <w:b/>
              </w:rPr>
              <w:t>signaling</w:t>
            </w:r>
            <w:proofErr w:type="spellEnd"/>
            <w:r w:rsidRPr="00BF4EEB">
              <w:rPr>
                <w:b/>
              </w:rPr>
              <w:t xml:space="preserve">.   The R2D message indicates the start of a set of MSG1 resources that were configured in paging message.   </w:t>
            </w:r>
          </w:p>
          <w:p w14:paraId="50F56FF3" w14:textId="77777777" w:rsidR="00BF4EEB" w:rsidRDefault="00BF4EEB" w:rsidP="00ED1CBE">
            <w:pPr>
              <w:pStyle w:val="ListParagraph"/>
              <w:numPr>
                <w:ilvl w:val="0"/>
                <w:numId w:val="5"/>
              </w:numPr>
              <w:ind w:firstLineChars="0"/>
            </w:pPr>
            <w:r w:rsidRPr="00BF4EEB">
              <w:rPr>
                <w:b/>
              </w:rPr>
              <w:t>Assumption: The R2D message does not include slot number/count down number.</w:t>
            </w:r>
            <w:r>
              <w:t xml:space="preserve">  </w:t>
            </w:r>
          </w:p>
          <w:p w14:paraId="5E5D1116" w14:textId="611F242E" w:rsidR="00BF4EEB" w:rsidRPr="00BF4EEB" w:rsidRDefault="00BF4EEB" w:rsidP="00ED1CBE">
            <w:pPr>
              <w:pStyle w:val="ListParagraph"/>
              <w:numPr>
                <w:ilvl w:val="0"/>
                <w:numId w:val="5"/>
              </w:numPr>
              <w:ind w:firstLineChars="0"/>
              <w:rPr>
                <w:b/>
              </w:rPr>
            </w:pPr>
            <w:r w:rsidRPr="00BF4EEB">
              <w:rPr>
                <w:b/>
              </w:rPr>
              <w:t>IoT Msg2 contains one or multiple echoed random ID(s) from A-IoT Msg1 of different A-IoT devices.</w:t>
            </w:r>
          </w:p>
          <w:p w14:paraId="19A08DDF" w14:textId="61D2731C" w:rsidR="00BF4EEB" w:rsidRDefault="00BF4EEB" w:rsidP="00ED1CBE">
            <w:pPr>
              <w:pStyle w:val="ListParagraph"/>
              <w:numPr>
                <w:ilvl w:val="0"/>
                <w:numId w:val="5"/>
              </w:numPr>
              <w:ind w:firstLineChars="0"/>
            </w:pPr>
            <w:r w:rsidRPr="00BF4EEB">
              <w:rPr>
                <w:b/>
              </w:rPr>
              <w:t>Same Msg2 format is used for initial transmission and retransmission of Msg2.</w:t>
            </w:r>
          </w:p>
        </w:tc>
      </w:tr>
    </w:tbl>
    <w:p w14:paraId="5AA968CF" w14:textId="3026AD1C" w:rsidR="00BF4EEB" w:rsidRDefault="00BF4EEB" w:rsidP="003256F9"/>
    <w:p w14:paraId="56CBD1D4" w14:textId="77777777" w:rsidR="00BF4EEB" w:rsidRDefault="00BF4EEB" w:rsidP="003256F9"/>
    <w:tbl>
      <w:tblPr>
        <w:tblStyle w:val="TableGrid"/>
        <w:tblW w:w="0" w:type="auto"/>
        <w:tblLook w:val="04A0" w:firstRow="1" w:lastRow="0" w:firstColumn="1" w:lastColumn="0" w:noHBand="0" w:noVBand="1"/>
      </w:tblPr>
      <w:tblGrid>
        <w:gridCol w:w="9562"/>
      </w:tblGrid>
      <w:tr w:rsidR="00BF4EEB" w14:paraId="1631CCCC" w14:textId="77777777" w:rsidTr="00BF4EEB">
        <w:tc>
          <w:tcPr>
            <w:tcW w:w="9562" w:type="dxa"/>
          </w:tcPr>
          <w:p w14:paraId="292DAAC6" w14:textId="343D60A1" w:rsidR="00BF4EEB" w:rsidRDefault="00BF4EEB" w:rsidP="003256F9">
            <w:r>
              <w:t>CBRA</w:t>
            </w:r>
          </w:p>
          <w:p w14:paraId="694173D9" w14:textId="415E0FE9" w:rsidR="00BF4EEB" w:rsidRPr="00BF4EEB" w:rsidRDefault="00BF4EEB" w:rsidP="00BF4EEB">
            <w:r w:rsidRPr="00BF4EEB">
              <w:rPr>
                <w:highlight w:val="cyan"/>
              </w:rPr>
              <w:t>RAN2#129</w:t>
            </w:r>
          </w:p>
          <w:p w14:paraId="7E0A792C" w14:textId="28129113" w:rsidR="00BF4EEB" w:rsidRPr="00BF4EEB" w:rsidRDefault="00BF4EEB" w:rsidP="00ED1CBE">
            <w:pPr>
              <w:pStyle w:val="ListParagraph"/>
              <w:numPr>
                <w:ilvl w:val="0"/>
                <w:numId w:val="5"/>
              </w:numPr>
              <w:ind w:firstLineChars="0"/>
              <w:rPr>
                <w:b/>
              </w:rPr>
            </w:pPr>
            <w:r w:rsidRPr="00BF4EEB">
              <w:rPr>
                <w:b/>
              </w:rPr>
              <w:t>For Rel-19, only 3-step CBRA is supported for A-IoT</w:t>
            </w:r>
          </w:p>
          <w:p w14:paraId="549377F5" w14:textId="13197851" w:rsidR="00BF4EEB" w:rsidRDefault="00BF4EEB" w:rsidP="003256F9">
            <w:r w:rsidRPr="00BF4EEB">
              <w:rPr>
                <w:highlight w:val="cyan"/>
              </w:rPr>
              <w:t>RAN2#129bis</w:t>
            </w:r>
          </w:p>
          <w:p w14:paraId="5CB3B0CA" w14:textId="77777777" w:rsidR="00BF4EEB" w:rsidRPr="00BF4EEB" w:rsidRDefault="00BF4EEB" w:rsidP="00ED1CBE">
            <w:pPr>
              <w:pStyle w:val="ListParagraph"/>
              <w:numPr>
                <w:ilvl w:val="0"/>
                <w:numId w:val="5"/>
              </w:numPr>
              <w:ind w:firstLineChars="0"/>
              <w:rPr>
                <w:b/>
              </w:rPr>
            </w:pPr>
            <w:r w:rsidRPr="00BF4EEB">
              <w:rPr>
                <w:b/>
              </w:rPr>
              <w:t>In case of CBRA, only 16 bits random ID is included in Msg1.  FFS can be revisited if message type will be needed for other D2R messages purposes</w:t>
            </w:r>
          </w:p>
          <w:p w14:paraId="74FFD8EC" w14:textId="46E96C80" w:rsidR="00BF4EEB" w:rsidRPr="00BF4EEB" w:rsidRDefault="00BF4EEB" w:rsidP="00ED1CBE">
            <w:pPr>
              <w:pStyle w:val="ListParagraph"/>
              <w:numPr>
                <w:ilvl w:val="0"/>
                <w:numId w:val="5"/>
              </w:numPr>
              <w:ind w:firstLineChars="0"/>
              <w:rPr>
                <w:lang w:val="en-US"/>
              </w:rPr>
            </w:pPr>
            <w:r w:rsidRPr="00BF4EEB">
              <w:rPr>
                <w:b/>
              </w:rPr>
              <w:t>For CBRA, as a baseline, NACK based mechanism is applied only to the Msg3.   May come back for D2R data, if the NACK feedback indication is needed for the purpose to stop/terminate the “on-going procedure” and release the AS ID accordingly (depending on other later discussion).</w:t>
            </w:r>
          </w:p>
        </w:tc>
      </w:tr>
    </w:tbl>
    <w:p w14:paraId="25208272" w14:textId="4E6C1F85" w:rsidR="00BF4EEB" w:rsidRDefault="00BF4EEB" w:rsidP="003256F9"/>
    <w:tbl>
      <w:tblPr>
        <w:tblStyle w:val="TableGrid"/>
        <w:tblW w:w="0" w:type="auto"/>
        <w:tblLook w:val="04A0" w:firstRow="1" w:lastRow="0" w:firstColumn="1" w:lastColumn="0" w:noHBand="0" w:noVBand="1"/>
      </w:tblPr>
      <w:tblGrid>
        <w:gridCol w:w="9562"/>
      </w:tblGrid>
      <w:tr w:rsidR="00BF4EEB" w14:paraId="510A3C00" w14:textId="77777777" w:rsidTr="00BF4EEB">
        <w:tc>
          <w:tcPr>
            <w:tcW w:w="9562" w:type="dxa"/>
          </w:tcPr>
          <w:p w14:paraId="297DD056" w14:textId="0CEF6106" w:rsidR="00BF4EEB" w:rsidRDefault="00BF4EEB" w:rsidP="003256F9">
            <w:r>
              <w:t>CFRA</w:t>
            </w:r>
          </w:p>
          <w:p w14:paraId="75DC6977" w14:textId="218E1C93" w:rsidR="00BF4EEB" w:rsidRDefault="00BF4EEB" w:rsidP="003256F9">
            <w:r w:rsidRPr="00BF4EEB">
              <w:rPr>
                <w:highlight w:val="cyan"/>
              </w:rPr>
              <w:t>RAN2#129bis</w:t>
            </w:r>
          </w:p>
          <w:p w14:paraId="5104B9AD" w14:textId="77777777" w:rsidR="00BF4EEB" w:rsidRPr="00BF4EEB" w:rsidRDefault="00BF4EEB" w:rsidP="00ED1CBE">
            <w:pPr>
              <w:pStyle w:val="ListParagraph"/>
              <w:numPr>
                <w:ilvl w:val="0"/>
                <w:numId w:val="5"/>
              </w:numPr>
              <w:ind w:firstLineChars="0"/>
              <w:rPr>
                <w:b/>
              </w:rPr>
            </w:pPr>
            <w:r w:rsidRPr="00BF4EEB">
              <w:rPr>
                <w:b/>
              </w:rPr>
              <w:t xml:space="preserve">RN16 is not included in the first D2R message in the CFRA procedure.  AS ID is the only ID needed for addressing the device in R2D command message assuming for CFRA no multiple devices are performing the procedures with the given reader.   FFS if we can assume or need to support multiple device scenario.   </w:t>
            </w:r>
          </w:p>
          <w:p w14:paraId="3267BEAA" w14:textId="18689B3C" w:rsidR="00BF4EEB" w:rsidRDefault="00BF4EEB" w:rsidP="00ED1CBE">
            <w:pPr>
              <w:pStyle w:val="ListParagraph"/>
              <w:numPr>
                <w:ilvl w:val="0"/>
                <w:numId w:val="5"/>
              </w:numPr>
              <w:ind w:firstLineChars="0"/>
            </w:pPr>
            <w:r w:rsidRPr="00BF4EEB">
              <w:rPr>
                <w:b/>
              </w:rPr>
              <w:t>For CFRA, NACK feedback and re-access is not supported</w:t>
            </w:r>
          </w:p>
        </w:tc>
      </w:tr>
    </w:tbl>
    <w:p w14:paraId="25021A71" w14:textId="77777777" w:rsidR="00BF4EEB" w:rsidRDefault="00BF4EEB" w:rsidP="003256F9"/>
    <w:p w14:paraId="518652CC" w14:textId="29D6320D" w:rsidR="003256F9" w:rsidRPr="007967EE" w:rsidRDefault="00BF4EEB" w:rsidP="003256F9">
      <w:r>
        <w:t xml:space="preserve">Considering that the details are still under discussion in RAN2, RAN4 could first agree on the high-level RA requirements for RAN4 CR preparation, and the details can be added when RAN2 running CR is stable. Based on our </w:t>
      </w:r>
      <w:r w:rsidRPr="007967EE">
        <w:t>understanding, following requirements/sub-clause should be included for RRM requirements for RA.</w:t>
      </w:r>
    </w:p>
    <w:p w14:paraId="194AD9CB" w14:textId="1340CA1E" w:rsidR="00BF4EEB" w:rsidRPr="007967EE" w:rsidRDefault="00BF4EEB" w:rsidP="00ED1CBE">
      <w:pPr>
        <w:pStyle w:val="ListParagraph"/>
        <w:numPr>
          <w:ilvl w:val="0"/>
          <w:numId w:val="6"/>
        </w:numPr>
        <w:ind w:firstLineChars="0"/>
      </w:pPr>
      <w:r w:rsidRPr="007967EE">
        <w:t xml:space="preserve">Contention-Based </w:t>
      </w:r>
      <w:proofErr w:type="gramStart"/>
      <w:r w:rsidRPr="007967EE">
        <w:t>Random Access</w:t>
      </w:r>
      <w:proofErr w:type="gramEnd"/>
      <w:r w:rsidRPr="007967EE">
        <w:t xml:space="preserve"> procedure</w:t>
      </w:r>
    </w:p>
    <w:p w14:paraId="51D71A3C" w14:textId="3796AD67" w:rsidR="00BF4EEB" w:rsidRPr="007967EE" w:rsidRDefault="00BF4EEB" w:rsidP="00ED1CBE">
      <w:pPr>
        <w:pStyle w:val="ListParagraph"/>
        <w:numPr>
          <w:ilvl w:val="1"/>
          <w:numId w:val="6"/>
        </w:numPr>
        <w:ind w:firstLineChars="0"/>
      </w:pPr>
      <w:r w:rsidRPr="007967EE">
        <w:t>Transmission of Random ID message</w:t>
      </w:r>
    </w:p>
    <w:p w14:paraId="2A870D5B" w14:textId="7BCA9B26" w:rsidR="00BF4EEB" w:rsidRPr="007967EE" w:rsidRDefault="004A5F2F" w:rsidP="00BF4EEB">
      <w:pPr>
        <w:pStyle w:val="ListParagraph"/>
        <w:ind w:left="1440" w:firstLineChars="0" w:firstLine="0"/>
      </w:pPr>
      <w:r w:rsidRPr="007967EE">
        <w:t>E.g. Device perform Contention-Based Random Access based RA type indication, and select an access occasion for transmission of the 16-bit</w:t>
      </w:r>
      <w:r w:rsidRPr="007967EE">
        <w:rPr>
          <w:iCs/>
        </w:rPr>
        <w:t>Random ID</w:t>
      </w:r>
      <w:r w:rsidRPr="007967EE">
        <w:t xml:space="preserve"> message</w:t>
      </w:r>
    </w:p>
    <w:p w14:paraId="49C84951" w14:textId="4E8305DA" w:rsidR="00BF4EEB" w:rsidRPr="007967EE" w:rsidRDefault="00BF4EEB" w:rsidP="00ED1CBE">
      <w:pPr>
        <w:pStyle w:val="ListParagraph"/>
        <w:numPr>
          <w:ilvl w:val="1"/>
          <w:numId w:val="6"/>
        </w:numPr>
        <w:ind w:firstLineChars="0"/>
      </w:pPr>
      <w:r w:rsidRPr="007967EE">
        <w:lastRenderedPageBreak/>
        <w:t xml:space="preserve">Reception of </w:t>
      </w:r>
      <w:r w:rsidRPr="007967EE">
        <w:rPr>
          <w:iCs/>
          <w:lang w:eastAsia="ko-KR"/>
        </w:rPr>
        <w:t>Random ID Response</w:t>
      </w:r>
      <w:r w:rsidRPr="007967EE">
        <w:rPr>
          <w:lang w:eastAsia="ko-KR"/>
        </w:rPr>
        <w:t xml:space="preserve"> message</w:t>
      </w:r>
    </w:p>
    <w:p w14:paraId="28B9C533" w14:textId="0B87668A" w:rsidR="00BF4EEB" w:rsidRPr="007967EE" w:rsidRDefault="004A5F2F" w:rsidP="004A5F2F">
      <w:pPr>
        <w:pStyle w:val="ListParagraph"/>
        <w:ind w:left="1440" w:firstLineChars="0" w:firstLine="0"/>
      </w:pPr>
      <w:r w:rsidRPr="007967EE">
        <w:t xml:space="preserve">E.g. if the value indicated in Echoed Random ID field in Random ID Response message is identical to the value of the Random ID field in the transmitted Random ID message, </w:t>
      </w:r>
      <w:r w:rsidRPr="007967EE">
        <w:rPr>
          <w:lang w:eastAsia="ko-KR"/>
        </w:rPr>
        <w:t xml:space="preserve">consider this </w:t>
      </w:r>
      <w:proofErr w:type="gramStart"/>
      <w:r w:rsidRPr="007967EE">
        <w:rPr>
          <w:lang w:eastAsia="ko-KR"/>
        </w:rPr>
        <w:t>Random Access</w:t>
      </w:r>
      <w:proofErr w:type="gramEnd"/>
      <w:r w:rsidRPr="007967EE">
        <w:rPr>
          <w:lang w:eastAsia="ko-KR"/>
        </w:rPr>
        <w:t xml:space="preserve"> procedure is successfully completed, and initiate D2R message transmission.</w:t>
      </w:r>
    </w:p>
    <w:p w14:paraId="5BAB5EA9" w14:textId="37B6A5C1" w:rsidR="00BF4EEB" w:rsidRPr="007967EE" w:rsidRDefault="00BF4EEB" w:rsidP="00ED1CBE">
      <w:pPr>
        <w:pStyle w:val="ListParagraph"/>
        <w:numPr>
          <w:ilvl w:val="0"/>
          <w:numId w:val="6"/>
        </w:numPr>
        <w:ind w:firstLineChars="0"/>
      </w:pPr>
      <w:r w:rsidRPr="007967EE">
        <w:t xml:space="preserve">Contention-Free </w:t>
      </w:r>
      <w:proofErr w:type="gramStart"/>
      <w:r w:rsidRPr="007967EE">
        <w:t>Random Access</w:t>
      </w:r>
      <w:proofErr w:type="gramEnd"/>
      <w:r w:rsidRPr="007967EE">
        <w:t xml:space="preserve"> procedure</w:t>
      </w:r>
    </w:p>
    <w:p w14:paraId="7501A4F7" w14:textId="64756471" w:rsidR="00BF4EEB" w:rsidRPr="007967EE" w:rsidRDefault="00BF4EEB" w:rsidP="00ED1CBE">
      <w:pPr>
        <w:pStyle w:val="ListParagraph"/>
        <w:numPr>
          <w:ilvl w:val="1"/>
          <w:numId w:val="6"/>
        </w:numPr>
        <w:ind w:firstLineChars="0"/>
      </w:pPr>
      <w:r w:rsidRPr="007967EE">
        <w:t xml:space="preserve">Transmission of </w:t>
      </w:r>
      <w:r w:rsidR="004A5F2F" w:rsidRPr="007967EE">
        <w:t>first D2R message</w:t>
      </w:r>
    </w:p>
    <w:p w14:paraId="069B389E" w14:textId="40DC34D2" w:rsidR="004A5F2F" w:rsidRPr="007967EE" w:rsidRDefault="004A5F2F" w:rsidP="004A5F2F">
      <w:pPr>
        <w:pStyle w:val="ListParagraph"/>
        <w:ind w:left="1440" w:firstLineChars="0" w:firstLine="0"/>
      </w:pPr>
      <w:r w:rsidRPr="007967EE">
        <w:t>E.g. Device perform Contention-Free Random Access based RA type indication, and initiate the D2R message transmission</w:t>
      </w:r>
    </w:p>
    <w:p w14:paraId="226FE9DA" w14:textId="44881833" w:rsidR="00BF4EEB" w:rsidRPr="007967EE" w:rsidRDefault="007967EE" w:rsidP="003256F9">
      <w:pPr>
        <w:rPr>
          <w:b/>
        </w:rPr>
      </w:pPr>
      <w:r w:rsidRPr="007967EE">
        <w:rPr>
          <w:b/>
        </w:rPr>
        <w:t xml:space="preserve">Proposal 1: RAN4 to include following aspects for RRM requirements for RA. The details of UE behaviour to be updated based on RAN2 MAC spec. </w:t>
      </w:r>
    </w:p>
    <w:p w14:paraId="64CD2C42" w14:textId="77777777" w:rsidR="007967EE" w:rsidRPr="007967EE" w:rsidRDefault="007967EE" w:rsidP="00ED1CBE">
      <w:pPr>
        <w:pStyle w:val="ListParagraph"/>
        <w:numPr>
          <w:ilvl w:val="0"/>
          <w:numId w:val="6"/>
        </w:numPr>
        <w:ind w:firstLineChars="0"/>
        <w:rPr>
          <w:b/>
        </w:rPr>
      </w:pPr>
      <w:r w:rsidRPr="007967EE">
        <w:rPr>
          <w:b/>
        </w:rPr>
        <w:t xml:space="preserve">Contention-Based </w:t>
      </w:r>
      <w:proofErr w:type="gramStart"/>
      <w:r w:rsidRPr="007967EE">
        <w:rPr>
          <w:b/>
        </w:rPr>
        <w:t>Random Access</w:t>
      </w:r>
      <w:proofErr w:type="gramEnd"/>
      <w:r w:rsidRPr="007967EE">
        <w:rPr>
          <w:b/>
        </w:rPr>
        <w:t xml:space="preserve"> procedure</w:t>
      </w:r>
    </w:p>
    <w:p w14:paraId="2E27D312" w14:textId="77777777" w:rsidR="007967EE" w:rsidRPr="007967EE" w:rsidRDefault="007967EE" w:rsidP="00ED1CBE">
      <w:pPr>
        <w:pStyle w:val="ListParagraph"/>
        <w:numPr>
          <w:ilvl w:val="1"/>
          <w:numId w:val="6"/>
        </w:numPr>
        <w:ind w:firstLineChars="0"/>
        <w:rPr>
          <w:b/>
        </w:rPr>
      </w:pPr>
      <w:r w:rsidRPr="007967EE">
        <w:rPr>
          <w:b/>
        </w:rPr>
        <w:t>Transmission of Random ID message</w:t>
      </w:r>
    </w:p>
    <w:p w14:paraId="48D91B67" w14:textId="77777777" w:rsidR="007967EE" w:rsidRPr="007967EE" w:rsidRDefault="007967EE" w:rsidP="00ED1CBE">
      <w:pPr>
        <w:pStyle w:val="ListParagraph"/>
        <w:numPr>
          <w:ilvl w:val="1"/>
          <w:numId w:val="6"/>
        </w:numPr>
        <w:ind w:firstLineChars="0"/>
        <w:rPr>
          <w:b/>
        </w:rPr>
      </w:pPr>
      <w:r w:rsidRPr="007967EE">
        <w:rPr>
          <w:b/>
        </w:rPr>
        <w:t xml:space="preserve">Reception of </w:t>
      </w:r>
      <w:r w:rsidRPr="007967EE">
        <w:rPr>
          <w:b/>
          <w:iCs/>
          <w:lang w:eastAsia="ko-KR"/>
        </w:rPr>
        <w:t>Random ID Response</w:t>
      </w:r>
      <w:r w:rsidRPr="007967EE">
        <w:rPr>
          <w:b/>
          <w:lang w:eastAsia="ko-KR"/>
        </w:rPr>
        <w:t xml:space="preserve"> message</w:t>
      </w:r>
    </w:p>
    <w:p w14:paraId="4BFD0B4B" w14:textId="77777777" w:rsidR="007967EE" w:rsidRPr="007967EE" w:rsidRDefault="007967EE" w:rsidP="00ED1CBE">
      <w:pPr>
        <w:pStyle w:val="ListParagraph"/>
        <w:numPr>
          <w:ilvl w:val="0"/>
          <w:numId w:val="6"/>
        </w:numPr>
        <w:ind w:firstLineChars="0"/>
        <w:rPr>
          <w:b/>
        </w:rPr>
      </w:pPr>
      <w:r w:rsidRPr="007967EE">
        <w:rPr>
          <w:b/>
        </w:rPr>
        <w:t xml:space="preserve">Contention-Free </w:t>
      </w:r>
      <w:proofErr w:type="gramStart"/>
      <w:r w:rsidRPr="007967EE">
        <w:rPr>
          <w:b/>
        </w:rPr>
        <w:t>Random Access</w:t>
      </w:r>
      <w:proofErr w:type="gramEnd"/>
      <w:r w:rsidRPr="007967EE">
        <w:rPr>
          <w:b/>
        </w:rPr>
        <w:t xml:space="preserve"> procedure</w:t>
      </w:r>
    </w:p>
    <w:p w14:paraId="320ECDA7" w14:textId="52154C40" w:rsidR="007967EE" w:rsidRPr="00527D2F" w:rsidRDefault="007967EE" w:rsidP="00ED1CBE">
      <w:pPr>
        <w:pStyle w:val="ListParagraph"/>
        <w:numPr>
          <w:ilvl w:val="1"/>
          <w:numId w:val="6"/>
        </w:numPr>
        <w:ind w:firstLineChars="0"/>
        <w:rPr>
          <w:b/>
        </w:rPr>
      </w:pPr>
      <w:r w:rsidRPr="007967EE">
        <w:rPr>
          <w:b/>
        </w:rPr>
        <w:t>Transmission of first D2R message</w:t>
      </w:r>
    </w:p>
    <w:p w14:paraId="5B240764" w14:textId="4D7E903D" w:rsidR="003256F9" w:rsidRDefault="003256F9" w:rsidP="003256F9">
      <w:pPr>
        <w:pStyle w:val="Heading2"/>
      </w:pPr>
      <w:r>
        <w:t xml:space="preserve">Device transmit timing requirements </w:t>
      </w:r>
    </w:p>
    <w:p w14:paraId="45698D81" w14:textId="60A6877D" w:rsidR="003256F9" w:rsidRDefault="00527D2F" w:rsidP="003256F9">
      <w:pPr>
        <w:rPr>
          <w:rFonts w:eastAsia="宋体"/>
          <w:iCs/>
          <w:szCs w:val="21"/>
        </w:rPr>
      </w:pPr>
      <w:r>
        <w:t>In last RAN4 meeting, RAN4 discussed the potential RRM impacts on timing requirements. It is agreed to further evaluate whether to define</w:t>
      </w:r>
      <w:r w:rsidRPr="00527D2F">
        <w:rPr>
          <w:rFonts w:eastAsia="宋体" w:hint="eastAsia"/>
          <w:iCs/>
          <w:szCs w:val="21"/>
        </w:rPr>
        <w:t xml:space="preserve"> </w:t>
      </w:r>
      <w:r>
        <w:rPr>
          <w:rFonts w:eastAsia="宋体" w:hint="eastAsia"/>
          <w:iCs/>
          <w:szCs w:val="21"/>
        </w:rPr>
        <w:t>transmit timing requirements of device pending on RAN1 conclusion.</w:t>
      </w:r>
      <w:r w:rsidR="000437A9">
        <w:rPr>
          <w:rFonts w:eastAsia="宋体"/>
          <w:iCs/>
          <w:szCs w:val="21"/>
        </w:rPr>
        <w:t xml:space="preserve"> RAN1 achieve following agreements in last meeting.</w:t>
      </w:r>
    </w:p>
    <w:tbl>
      <w:tblPr>
        <w:tblStyle w:val="TableGrid"/>
        <w:tblW w:w="0" w:type="auto"/>
        <w:tblLook w:val="04A0" w:firstRow="1" w:lastRow="0" w:firstColumn="1" w:lastColumn="0" w:noHBand="0" w:noVBand="1"/>
      </w:tblPr>
      <w:tblGrid>
        <w:gridCol w:w="9562"/>
      </w:tblGrid>
      <w:tr w:rsidR="000437A9" w14:paraId="67C4C3BA" w14:textId="77777777" w:rsidTr="000437A9">
        <w:tc>
          <w:tcPr>
            <w:tcW w:w="9562" w:type="dxa"/>
          </w:tcPr>
          <w:p w14:paraId="0B021E10" w14:textId="77777777" w:rsidR="000437A9" w:rsidRPr="00DB0F9F" w:rsidRDefault="000437A9" w:rsidP="000437A9">
            <w:pPr>
              <w:adjustRightInd w:val="0"/>
              <w:snapToGrid w:val="0"/>
              <w:spacing w:after="0"/>
              <w:rPr>
                <w:rFonts w:ascii="Times" w:eastAsia="Batang" w:hAnsi="Times"/>
                <w:szCs w:val="24"/>
              </w:rPr>
            </w:pPr>
            <w:r w:rsidRPr="00DB0F9F">
              <w:rPr>
                <w:rFonts w:ascii="Times" w:eastAsia="Batang" w:hAnsi="Times"/>
                <w:szCs w:val="24"/>
                <w:highlight w:val="green"/>
              </w:rPr>
              <w:t>Agreement</w:t>
            </w:r>
          </w:p>
          <w:p w14:paraId="6B48097A" w14:textId="77777777" w:rsidR="000437A9" w:rsidRPr="00DB0F9F" w:rsidRDefault="000437A9" w:rsidP="000437A9">
            <w:pPr>
              <w:adjustRightInd w:val="0"/>
              <w:snapToGrid w:val="0"/>
              <w:spacing w:after="0"/>
              <w:rPr>
                <w:rFonts w:ascii="Times" w:eastAsia="Batang" w:hAnsi="Times"/>
                <w:szCs w:val="24"/>
              </w:rPr>
            </w:pPr>
            <w:r w:rsidRPr="00DB0F9F">
              <w:rPr>
                <w:rFonts w:ascii="Times" w:eastAsia="等线" w:hAnsi="Times"/>
                <w:bCs/>
                <w:color w:val="000000"/>
                <w:szCs w:val="24"/>
              </w:rPr>
              <w:t xml:space="preserve">For </w:t>
            </w:r>
            <w:proofErr w:type="spellStart"/>
            <w:r w:rsidRPr="00DB0F9F">
              <w:rPr>
                <w:rFonts w:ascii="Times" w:eastAsia="等线" w:hAnsi="Times"/>
                <w:bCs/>
                <w:color w:val="000000"/>
                <w:szCs w:val="24"/>
              </w:rPr>
              <w:t>Msg</w:t>
            </w:r>
            <w:proofErr w:type="spellEnd"/>
            <w:r w:rsidRPr="00DB0F9F">
              <w:rPr>
                <w:rFonts w:ascii="Times" w:eastAsia="等线" w:hAnsi="Times"/>
                <w:bCs/>
                <w:color w:val="000000"/>
                <w:szCs w:val="24"/>
              </w:rPr>
              <w:t xml:space="preserve"> 1 transmission </w:t>
            </w:r>
            <w:r w:rsidRPr="00DB0F9F">
              <w:rPr>
                <w:rFonts w:ascii="Times" w:eastAsia="等线" w:hAnsi="Times" w:hint="eastAsia"/>
                <w:bCs/>
                <w:color w:val="000000"/>
                <w:szCs w:val="24"/>
              </w:rPr>
              <w:t xml:space="preserve">determined by </w:t>
            </w:r>
            <w:r w:rsidRPr="00DB0F9F">
              <w:rPr>
                <w:rFonts w:ascii="Times" w:eastAsia="等线" w:hAnsi="Times"/>
                <w:bCs/>
                <w:color w:val="000000"/>
                <w:szCs w:val="24"/>
              </w:rPr>
              <w:t>one R2D transmission triggering random access, s</w:t>
            </w:r>
            <w:r w:rsidRPr="00DB0F9F">
              <w:rPr>
                <w:rFonts w:ascii="Times" w:eastAsia="等线" w:hAnsi="Times" w:hint="eastAsia"/>
                <w:bCs/>
                <w:color w:val="000000"/>
                <w:szCs w:val="24"/>
              </w:rPr>
              <w:t xml:space="preserve">upport </w:t>
            </w:r>
            <w:r w:rsidRPr="00DB0F9F">
              <w:rPr>
                <w:rFonts w:ascii="Times" w:eastAsia="等线" w:hAnsi="Times"/>
                <w:bCs/>
                <w:color w:val="000000"/>
                <w:szCs w:val="24"/>
              </w:rPr>
              <w:t>X</w:t>
            </w:r>
            <w:r w:rsidRPr="00DB0F9F">
              <w:rPr>
                <w:rFonts w:ascii="Times" w:eastAsia="等线" w:hAnsi="Times" w:hint="eastAsia"/>
                <w:bCs/>
                <w:color w:val="000000"/>
                <w:szCs w:val="24"/>
              </w:rPr>
              <w:t>=1 and X=</w:t>
            </w:r>
            <w:proofErr w:type="gramStart"/>
            <w:r w:rsidRPr="00DB0F9F">
              <w:rPr>
                <w:rFonts w:ascii="Times" w:eastAsia="等线" w:hAnsi="Times" w:hint="eastAsia"/>
                <w:bCs/>
                <w:color w:val="000000"/>
                <w:szCs w:val="24"/>
              </w:rPr>
              <w:t>2</w:t>
            </w:r>
            <w:r w:rsidRPr="00DB0F9F">
              <w:rPr>
                <w:rFonts w:ascii="Times" w:eastAsia="等线" w:hAnsi="Times"/>
                <w:bCs/>
                <w:color w:val="000000"/>
                <w:szCs w:val="24"/>
              </w:rPr>
              <w:t xml:space="preserve"> time</w:t>
            </w:r>
            <w:proofErr w:type="gramEnd"/>
            <w:r w:rsidRPr="00DB0F9F">
              <w:rPr>
                <w:rFonts w:ascii="Times" w:eastAsia="等线" w:hAnsi="Times"/>
                <w:bCs/>
                <w:color w:val="000000"/>
                <w:szCs w:val="24"/>
              </w:rPr>
              <w:t xml:space="preserve"> domain resource(s) for D2R transmission(s) for Msg1</w:t>
            </w:r>
            <w:r w:rsidRPr="00DB0F9F">
              <w:rPr>
                <w:rFonts w:ascii="Times" w:eastAsia="等线" w:hAnsi="Times" w:hint="eastAsia"/>
                <w:bCs/>
                <w:color w:val="000000"/>
                <w:szCs w:val="24"/>
              </w:rPr>
              <w:t xml:space="preserve"> only</w:t>
            </w:r>
            <w:r w:rsidRPr="00DB0F9F">
              <w:rPr>
                <w:rFonts w:ascii="Times" w:eastAsia="等线" w:hAnsi="Times"/>
                <w:bCs/>
                <w:color w:val="000000"/>
                <w:szCs w:val="24"/>
              </w:rPr>
              <w:t>,</w:t>
            </w:r>
            <w:r w:rsidRPr="00DB0F9F">
              <w:rPr>
                <w:rFonts w:ascii="Times" w:eastAsia="等线" w:hAnsi="Times" w:hint="eastAsia"/>
                <w:bCs/>
                <w:color w:val="000000"/>
                <w:szCs w:val="24"/>
              </w:rPr>
              <w:t xml:space="preserve"> </w:t>
            </w:r>
            <w:r w:rsidRPr="00DB0F9F">
              <w:rPr>
                <w:rFonts w:ascii="Times" w:eastAsia="等线" w:hAnsi="Times"/>
                <w:bCs/>
                <w:color w:val="000000"/>
                <w:szCs w:val="24"/>
              </w:rPr>
              <w:t>where each D2R transmission for Msg1 occurs in one time domain resource of the X time domain resource(s)</w:t>
            </w:r>
            <w:r w:rsidRPr="00DB0F9F">
              <w:rPr>
                <w:rFonts w:ascii="Times" w:eastAsia="等线" w:hAnsi="Times" w:hint="eastAsia"/>
                <w:bCs/>
                <w:color w:val="000000"/>
                <w:szCs w:val="24"/>
              </w:rPr>
              <w:t xml:space="preserve"> in Rel-19</w:t>
            </w:r>
            <w:r w:rsidRPr="00DB0F9F">
              <w:rPr>
                <w:rFonts w:ascii="Times" w:eastAsia="等线" w:hAnsi="Times"/>
                <w:bCs/>
                <w:color w:val="000000"/>
                <w:szCs w:val="24"/>
              </w:rPr>
              <w:t>.</w:t>
            </w:r>
          </w:p>
          <w:p w14:paraId="45A079F7" w14:textId="77777777" w:rsidR="000437A9" w:rsidRPr="00DB0F9F" w:rsidRDefault="000437A9" w:rsidP="00ED1CBE">
            <w:pPr>
              <w:numPr>
                <w:ilvl w:val="1"/>
                <w:numId w:val="7"/>
              </w:numPr>
              <w:adjustRightInd w:val="0"/>
              <w:snapToGrid w:val="0"/>
              <w:spacing w:after="0"/>
              <w:ind w:hanging="442"/>
              <w:rPr>
                <w:rFonts w:ascii="Times" w:eastAsia="Batang" w:hAnsi="Times"/>
                <w:szCs w:val="24"/>
              </w:rPr>
            </w:pPr>
            <w:r w:rsidRPr="00DB0F9F">
              <w:rPr>
                <w:rFonts w:ascii="Times" w:eastAsia="Batang" w:hAnsi="Times"/>
                <w:szCs w:val="24"/>
              </w:rPr>
              <w:t>All devices support the above</w:t>
            </w:r>
          </w:p>
          <w:p w14:paraId="3873E142" w14:textId="77777777" w:rsidR="000437A9" w:rsidRPr="00DB0F9F" w:rsidRDefault="000437A9" w:rsidP="00ED1CBE">
            <w:pPr>
              <w:numPr>
                <w:ilvl w:val="1"/>
                <w:numId w:val="7"/>
              </w:numPr>
              <w:adjustRightInd w:val="0"/>
              <w:snapToGrid w:val="0"/>
              <w:spacing w:after="0"/>
              <w:ind w:hanging="442"/>
              <w:rPr>
                <w:rFonts w:ascii="Times" w:eastAsia="Batang" w:hAnsi="Times"/>
                <w:szCs w:val="24"/>
              </w:rPr>
            </w:pPr>
            <w:r w:rsidRPr="00DB0F9F">
              <w:rPr>
                <w:rFonts w:ascii="Times" w:eastAsia="Batang" w:hAnsi="Times"/>
                <w:szCs w:val="24"/>
              </w:rPr>
              <w:t>Note: the impact of specification support (at least including signalling overhead) for X=2 to a reader supporting only X=1 should be minimized</w:t>
            </w:r>
          </w:p>
          <w:p w14:paraId="5095635D" w14:textId="77777777" w:rsidR="000437A9" w:rsidRPr="00DB0F9F" w:rsidRDefault="000437A9" w:rsidP="000437A9">
            <w:pPr>
              <w:adjustRightInd w:val="0"/>
              <w:snapToGrid w:val="0"/>
              <w:spacing w:after="0"/>
              <w:rPr>
                <w:rFonts w:ascii="Times" w:eastAsia="Batang" w:hAnsi="Times"/>
                <w:szCs w:val="24"/>
              </w:rPr>
            </w:pPr>
            <w:r w:rsidRPr="00DB0F9F">
              <w:rPr>
                <w:rFonts w:ascii="Times" w:eastAsia="Batang" w:hAnsi="Times"/>
                <w:szCs w:val="24"/>
              </w:rPr>
              <w:t>Only support X=</w:t>
            </w:r>
            <w:proofErr w:type="gramStart"/>
            <w:r w:rsidRPr="00DB0F9F">
              <w:rPr>
                <w:rFonts w:ascii="Times" w:eastAsia="Batang" w:hAnsi="Times"/>
                <w:szCs w:val="24"/>
              </w:rPr>
              <w:t>1 time</w:t>
            </w:r>
            <w:proofErr w:type="gramEnd"/>
            <w:r w:rsidRPr="00DB0F9F">
              <w:rPr>
                <w:rFonts w:ascii="Times" w:eastAsia="Batang" w:hAnsi="Times"/>
                <w:szCs w:val="24"/>
              </w:rPr>
              <w:t xml:space="preserve"> domain resource for D2R transmission for Msg3 in response to a PRDCH for Msg2 transmission.</w:t>
            </w:r>
          </w:p>
          <w:p w14:paraId="0E11BE14" w14:textId="77777777" w:rsidR="000437A9" w:rsidRPr="00DB0F9F" w:rsidRDefault="000437A9" w:rsidP="000437A9">
            <w:pPr>
              <w:spacing w:after="0"/>
              <w:jc w:val="both"/>
              <w:rPr>
                <w:rFonts w:eastAsia="Malgun Gothic"/>
              </w:rPr>
            </w:pPr>
            <w:r w:rsidRPr="00DB0F9F">
              <w:rPr>
                <w:rFonts w:eastAsia="Malgun Gothic"/>
                <w:highlight w:val="green"/>
              </w:rPr>
              <w:t>Agreement</w:t>
            </w:r>
          </w:p>
          <w:p w14:paraId="59B5D031" w14:textId="77777777" w:rsidR="000437A9" w:rsidRPr="00DB0F9F" w:rsidRDefault="000437A9" w:rsidP="000437A9">
            <w:pPr>
              <w:adjustRightInd w:val="0"/>
              <w:snapToGrid w:val="0"/>
              <w:spacing w:after="0"/>
              <w:jc w:val="both"/>
              <w:rPr>
                <w:rFonts w:ascii="Times" w:eastAsia="等线" w:hAnsi="Times"/>
                <w:bCs/>
                <w:color w:val="000000"/>
                <w:szCs w:val="24"/>
              </w:rPr>
            </w:pPr>
            <w:r w:rsidRPr="00DB0F9F">
              <w:rPr>
                <w:rFonts w:ascii="Times" w:eastAsia="等线" w:hAnsi="Times"/>
                <w:bCs/>
                <w:color w:val="000000"/>
                <w:szCs w:val="24"/>
              </w:rPr>
              <w:t xml:space="preserve">A device is not </w:t>
            </w:r>
            <w:r w:rsidRPr="00DB0F9F">
              <w:rPr>
                <w:rFonts w:ascii="Times" w:eastAsia="等线" w:hAnsi="Times" w:hint="eastAsia"/>
                <w:bCs/>
                <w:color w:val="000000"/>
                <w:szCs w:val="24"/>
              </w:rPr>
              <w:t>required</w:t>
            </w:r>
            <w:r w:rsidRPr="00DB0F9F">
              <w:rPr>
                <w:rFonts w:ascii="Times" w:eastAsia="等线" w:hAnsi="Times"/>
                <w:bCs/>
                <w:color w:val="000000"/>
                <w:szCs w:val="24"/>
              </w:rPr>
              <w:t xml:space="preserve"> to monitor a corresponding R2D transmission </w:t>
            </w:r>
            <w:r w:rsidRPr="00DB0F9F">
              <w:rPr>
                <w:rFonts w:ascii="Times" w:eastAsia="等线" w:hAnsi="Times"/>
                <w:bCs/>
                <w:color w:val="000000"/>
                <w:szCs w:val="24"/>
                <w:lang w:eastAsia="ja-JP"/>
              </w:rPr>
              <w:t>earlier than T</w:t>
            </w:r>
            <w:r w:rsidRPr="00DB0F9F">
              <w:rPr>
                <w:rFonts w:ascii="Times" w:eastAsia="等线" w:hAnsi="Times"/>
                <w:bCs/>
                <w:color w:val="000000"/>
                <w:szCs w:val="24"/>
                <w:vertAlign w:val="subscript"/>
                <w:lang w:eastAsia="ja-JP"/>
              </w:rPr>
              <w:t>D2R_min</w:t>
            </w:r>
            <w:r w:rsidRPr="00DB0F9F">
              <w:rPr>
                <w:rFonts w:ascii="Times" w:eastAsia="等线" w:hAnsi="Times"/>
                <w:bCs/>
                <w:color w:val="000000"/>
                <w:szCs w:val="24"/>
                <w:lang w:eastAsia="ja-JP"/>
              </w:rPr>
              <w:t xml:space="preserve"> </w:t>
            </w:r>
            <w:r w:rsidRPr="00DB0F9F">
              <w:rPr>
                <w:rFonts w:ascii="Times" w:eastAsia="等线" w:hAnsi="Times"/>
                <w:bCs/>
                <w:color w:val="000000"/>
                <w:szCs w:val="24"/>
              </w:rPr>
              <w:t xml:space="preserve">after the end of a D2R transmission from the device. </w:t>
            </w:r>
          </w:p>
          <w:p w14:paraId="2F00DA38" w14:textId="77777777" w:rsidR="000437A9" w:rsidRPr="00DB0F9F" w:rsidRDefault="000437A9" w:rsidP="000437A9">
            <w:pPr>
              <w:spacing w:after="0"/>
              <w:rPr>
                <w:rFonts w:ascii="Times" w:eastAsia="Batang" w:hAnsi="Times"/>
                <w:szCs w:val="24"/>
                <w:lang w:eastAsia="x-none"/>
              </w:rPr>
            </w:pPr>
          </w:p>
          <w:p w14:paraId="4EC057D5" w14:textId="77777777" w:rsidR="000437A9" w:rsidRPr="00DB0F9F" w:rsidRDefault="000437A9" w:rsidP="000437A9">
            <w:pPr>
              <w:spacing w:after="0"/>
              <w:jc w:val="both"/>
              <w:rPr>
                <w:rFonts w:eastAsia="Malgun Gothic"/>
                <w:b/>
              </w:rPr>
            </w:pPr>
            <w:r w:rsidRPr="00DB0F9F">
              <w:rPr>
                <w:rFonts w:eastAsia="Malgun Gothic" w:hint="eastAsia"/>
                <w:b/>
              </w:rPr>
              <w:t>Conclusion</w:t>
            </w:r>
          </w:p>
          <w:p w14:paraId="43F656C7" w14:textId="77777777" w:rsidR="000437A9" w:rsidRPr="00DB0F9F" w:rsidRDefault="000437A9" w:rsidP="000437A9">
            <w:pPr>
              <w:snapToGrid w:val="0"/>
              <w:spacing w:after="0"/>
              <w:jc w:val="both"/>
              <w:rPr>
                <w:rFonts w:ascii="Times" w:eastAsia="等线" w:hAnsi="Times"/>
                <w:bCs/>
                <w:szCs w:val="24"/>
              </w:rPr>
            </w:pPr>
            <w:r w:rsidRPr="00DB0F9F">
              <w:rPr>
                <w:rFonts w:ascii="Times" w:eastAsia="等线" w:hAnsi="Times"/>
                <w:bCs/>
                <w:szCs w:val="24"/>
              </w:rPr>
              <w:t>For</w:t>
            </w:r>
            <w:r w:rsidRPr="00DB0F9F">
              <w:rPr>
                <w:rFonts w:ascii="Times" w:eastAsia="等线" w:hAnsi="Times" w:hint="eastAsia"/>
                <w:bCs/>
                <w:szCs w:val="24"/>
              </w:rPr>
              <w:t xml:space="preserve"> any timing requirement</w:t>
            </w:r>
            <w:r w:rsidRPr="00DB0F9F">
              <w:rPr>
                <w:rFonts w:ascii="Times" w:eastAsia="等线" w:hAnsi="Times"/>
                <w:bCs/>
                <w:szCs w:val="24"/>
              </w:rPr>
              <w:t xml:space="preserve"> that</w:t>
            </w:r>
            <w:r w:rsidRPr="00DB0F9F">
              <w:rPr>
                <w:rFonts w:ascii="Times" w:eastAsia="等线" w:hAnsi="Times" w:hint="eastAsia"/>
                <w:bCs/>
                <w:szCs w:val="24"/>
              </w:rPr>
              <w:t xml:space="preserve"> need</w:t>
            </w:r>
            <w:r w:rsidRPr="00DB0F9F">
              <w:rPr>
                <w:rFonts w:ascii="Times" w:eastAsia="等线" w:hAnsi="Times"/>
                <w:bCs/>
                <w:szCs w:val="24"/>
              </w:rPr>
              <w:t>s</w:t>
            </w:r>
            <w:r w:rsidRPr="00DB0F9F">
              <w:rPr>
                <w:rFonts w:ascii="Times" w:eastAsia="等线" w:hAnsi="Times" w:hint="eastAsia"/>
                <w:bCs/>
                <w:szCs w:val="24"/>
              </w:rPr>
              <w:t xml:space="preserve"> to be specified from device perspective</w:t>
            </w:r>
            <w:r w:rsidRPr="00DB0F9F">
              <w:rPr>
                <w:rFonts w:ascii="Times" w:eastAsia="等线" w:hAnsi="Times"/>
                <w:bCs/>
                <w:szCs w:val="24"/>
              </w:rPr>
              <w:t xml:space="preserve"> by RAN1</w:t>
            </w:r>
            <w:r w:rsidRPr="00DB0F9F">
              <w:rPr>
                <w:rFonts w:ascii="Times" w:eastAsia="等线" w:hAnsi="Times" w:hint="eastAsia"/>
                <w:bCs/>
                <w:szCs w:val="24"/>
              </w:rPr>
              <w:t>, the timing(s) do not include the impacts of SFO from the RAN1 perspective.</w:t>
            </w:r>
          </w:p>
          <w:p w14:paraId="5C6BE64F" w14:textId="77777777" w:rsidR="000437A9" w:rsidRPr="00DB0F9F" w:rsidRDefault="000437A9" w:rsidP="00ED1CBE">
            <w:pPr>
              <w:numPr>
                <w:ilvl w:val="1"/>
                <w:numId w:val="8"/>
              </w:numPr>
              <w:snapToGrid w:val="0"/>
              <w:spacing w:after="0"/>
              <w:ind w:hanging="442"/>
              <w:jc w:val="both"/>
              <w:rPr>
                <w:rFonts w:ascii="Times" w:eastAsia="Batang" w:hAnsi="Times"/>
                <w:szCs w:val="24"/>
              </w:rPr>
            </w:pPr>
            <w:r w:rsidRPr="00DB0F9F">
              <w:rPr>
                <w:rFonts w:ascii="Times" w:eastAsia="Batang" w:hAnsi="Times"/>
                <w:bCs/>
                <w:szCs w:val="24"/>
              </w:rPr>
              <w:t>Whether 3GPP needs to specify some requirement on device’s SFO is up to RAN4 discussion</w:t>
            </w:r>
            <w:r w:rsidRPr="00DB0F9F">
              <w:rPr>
                <w:rFonts w:ascii="Times" w:eastAsia="宋体" w:hAnsi="Times" w:hint="eastAsia"/>
                <w:bCs/>
                <w:szCs w:val="24"/>
              </w:rPr>
              <w:t>.</w:t>
            </w:r>
          </w:p>
          <w:p w14:paraId="326F529F" w14:textId="77777777" w:rsidR="000437A9" w:rsidRPr="00DB0F9F" w:rsidRDefault="000437A9" w:rsidP="00ED1CBE">
            <w:pPr>
              <w:numPr>
                <w:ilvl w:val="1"/>
                <w:numId w:val="8"/>
              </w:numPr>
              <w:snapToGrid w:val="0"/>
              <w:spacing w:after="0"/>
              <w:ind w:hanging="442"/>
              <w:jc w:val="both"/>
              <w:rPr>
                <w:rFonts w:ascii="Times" w:eastAsia="Batang" w:hAnsi="Times"/>
                <w:szCs w:val="24"/>
              </w:rPr>
            </w:pPr>
            <w:r w:rsidRPr="00DB0F9F">
              <w:rPr>
                <w:rFonts w:ascii="Times" w:eastAsia="宋体" w:hAnsi="Times" w:hint="eastAsia"/>
                <w:bCs/>
                <w:szCs w:val="24"/>
              </w:rPr>
              <w:t>Note: RAN1 will not specify T</w:t>
            </w:r>
            <w:r w:rsidRPr="00DB0F9F">
              <w:rPr>
                <w:rFonts w:ascii="Times" w:eastAsia="宋体" w:hAnsi="Times" w:hint="eastAsia"/>
                <w:bCs/>
                <w:szCs w:val="24"/>
                <w:vertAlign w:val="subscript"/>
              </w:rPr>
              <w:t>R2D</w:t>
            </w:r>
            <w:r w:rsidRPr="00DB0F9F">
              <w:rPr>
                <w:rFonts w:ascii="Times" w:eastAsia="宋体" w:hAnsi="Times"/>
                <w:bCs/>
                <w:szCs w:val="24"/>
                <w:vertAlign w:val="subscript"/>
              </w:rPr>
              <w:t>_</w:t>
            </w:r>
            <w:r w:rsidRPr="00DB0F9F">
              <w:rPr>
                <w:rFonts w:ascii="Times" w:eastAsia="宋体" w:hAnsi="Times" w:hint="eastAsia"/>
                <w:bCs/>
                <w:szCs w:val="24"/>
                <w:vertAlign w:val="subscript"/>
              </w:rPr>
              <w:t>min</w:t>
            </w:r>
            <w:r w:rsidRPr="00DB0F9F">
              <w:rPr>
                <w:rFonts w:ascii="Times" w:eastAsia="宋体" w:hAnsi="Times" w:hint="eastAsia"/>
                <w:bCs/>
                <w:szCs w:val="24"/>
              </w:rPr>
              <w:t xml:space="preserve"> or T</w:t>
            </w:r>
            <w:r w:rsidRPr="00DB0F9F">
              <w:rPr>
                <w:rFonts w:ascii="Times" w:eastAsia="宋体" w:hAnsi="Times" w:hint="eastAsia"/>
                <w:bCs/>
                <w:szCs w:val="24"/>
                <w:vertAlign w:val="subscript"/>
              </w:rPr>
              <w:t>R2D</w:t>
            </w:r>
            <w:r w:rsidRPr="00DB0F9F">
              <w:rPr>
                <w:rFonts w:ascii="Times" w:eastAsia="宋体" w:hAnsi="Times"/>
                <w:bCs/>
                <w:szCs w:val="24"/>
                <w:vertAlign w:val="subscript"/>
              </w:rPr>
              <w:t>_</w:t>
            </w:r>
            <w:r w:rsidRPr="00DB0F9F">
              <w:rPr>
                <w:rFonts w:ascii="Times" w:eastAsia="宋体" w:hAnsi="Times" w:hint="eastAsia"/>
                <w:bCs/>
                <w:szCs w:val="24"/>
                <w:vertAlign w:val="subscript"/>
              </w:rPr>
              <w:t>max</w:t>
            </w:r>
            <w:r w:rsidRPr="00DB0F9F">
              <w:rPr>
                <w:rFonts w:ascii="Times" w:eastAsia="宋体" w:hAnsi="Times" w:hint="eastAsia"/>
                <w:bCs/>
                <w:szCs w:val="24"/>
              </w:rPr>
              <w:t xml:space="preserve"> </w:t>
            </w:r>
            <w:r w:rsidRPr="00DB0F9F">
              <w:rPr>
                <w:rFonts w:ascii="Times" w:eastAsia="宋体" w:hAnsi="Times"/>
                <w:bCs/>
                <w:szCs w:val="24"/>
              </w:rPr>
              <w:t>in Rel-19</w:t>
            </w:r>
          </w:p>
          <w:p w14:paraId="73C16324" w14:textId="77777777" w:rsidR="000437A9" w:rsidRPr="00DB0F9F" w:rsidRDefault="000437A9" w:rsidP="00ED1CBE">
            <w:pPr>
              <w:numPr>
                <w:ilvl w:val="1"/>
                <w:numId w:val="8"/>
              </w:numPr>
              <w:snapToGrid w:val="0"/>
              <w:spacing w:after="0"/>
              <w:ind w:hanging="442"/>
              <w:jc w:val="both"/>
              <w:rPr>
                <w:rFonts w:ascii="Times" w:eastAsia="Batang" w:hAnsi="Times"/>
                <w:szCs w:val="24"/>
              </w:rPr>
            </w:pPr>
            <w:r w:rsidRPr="00DB0F9F">
              <w:rPr>
                <w:rFonts w:ascii="Times" w:eastAsia="等线" w:hAnsi="Times" w:hint="eastAsia"/>
                <w:szCs w:val="24"/>
              </w:rPr>
              <w:t>N</w:t>
            </w:r>
            <w:r w:rsidRPr="00DB0F9F">
              <w:rPr>
                <w:rFonts w:ascii="Times" w:eastAsia="等线" w:hAnsi="Times"/>
                <w:szCs w:val="24"/>
              </w:rPr>
              <w:t>ote: SFO may still be considered when discussing time-domain resources for Msg1 when X=2</w:t>
            </w:r>
          </w:p>
          <w:p w14:paraId="5D0563EC" w14:textId="77777777" w:rsidR="000437A9" w:rsidRPr="00DB0F9F" w:rsidRDefault="000437A9" w:rsidP="000437A9">
            <w:pPr>
              <w:spacing w:after="0"/>
              <w:rPr>
                <w:rFonts w:ascii="Times" w:eastAsia="Batang" w:hAnsi="Times"/>
                <w:b/>
                <w:bCs/>
              </w:rPr>
            </w:pPr>
          </w:p>
          <w:p w14:paraId="32D73AB7" w14:textId="77777777" w:rsidR="000437A9" w:rsidRPr="00DB0F9F" w:rsidRDefault="000437A9" w:rsidP="000437A9">
            <w:pPr>
              <w:spacing w:after="0"/>
              <w:jc w:val="both"/>
              <w:rPr>
                <w:rFonts w:eastAsia="Malgun Gothic"/>
              </w:rPr>
            </w:pPr>
            <w:r w:rsidRPr="00DB0F9F">
              <w:rPr>
                <w:rFonts w:eastAsia="Malgun Gothic"/>
                <w:highlight w:val="green"/>
              </w:rPr>
              <w:t>Agreement</w:t>
            </w:r>
          </w:p>
          <w:p w14:paraId="05F43A21" w14:textId="77777777" w:rsidR="000437A9" w:rsidRPr="00DB0F9F" w:rsidRDefault="000437A9" w:rsidP="000437A9">
            <w:pPr>
              <w:adjustRightInd w:val="0"/>
              <w:snapToGrid w:val="0"/>
              <w:spacing w:after="0"/>
              <w:jc w:val="both"/>
              <w:rPr>
                <w:rFonts w:ascii="Times" w:eastAsia="等线" w:hAnsi="Times"/>
                <w:bCs/>
                <w:color w:val="000000"/>
                <w:szCs w:val="24"/>
              </w:rPr>
            </w:pPr>
            <w:r w:rsidRPr="00DB0F9F">
              <w:rPr>
                <w:rFonts w:ascii="Times" w:eastAsia="等线" w:hAnsi="Times" w:hint="eastAsia"/>
                <w:bCs/>
                <w:color w:val="000000"/>
                <w:szCs w:val="24"/>
              </w:rPr>
              <w:t>Use 1 bit to indicate the value of X (X=1 or X=2) time domain resource(s) for Msg1 transmission(s).</w:t>
            </w:r>
          </w:p>
          <w:p w14:paraId="0566A795" w14:textId="77777777" w:rsidR="000437A9" w:rsidRPr="00DB0F9F" w:rsidRDefault="000437A9" w:rsidP="000437A9">
            <w:pPr>
              <w:spacing w:after="0"/>
              <w:rPr>
                <w:rFonts w:ascii="Times" w:eastAsia="Batang" w:hAnsi="Times"/>
                <w:szCs w:val="24"/>
                <w:lang w:eastAsia="x-none"/>
              </w:rPr>
            </w:pPr>
          </w:p>
          <w:p w14:paraId="4E37BD52" w14:textId="77777777" w:rsidR="000437A9" w:rsidRPr="00DB0F9F" w:rsidRDefault="000437A9" w:rsidP="000437A9">
            <w:pPr>
              <w:spacing w:after="0"/>
              <w:jc w:val="both"/>
              <w:rPr>
                <w:rFonts w:eastAsia="Malgun Gothic"/>
              </w:rPr>
            </w:pPr>
            <w:r w:rsidRPr="00DB0F9F">
              <w:rPr>
                <w:rFonts w:eastAsia="Malgun Gothic"/>
                <w:highlight w:val="green"/>
              </w:rPr>
              <w:t>Agreement</w:t>
            </w:r>
          </w:p>
          <w:p w14:paraId="4B66C37D" w14:textId="77777777" w:rsidR="000437A9" w:rsidRPr="00DB0F9F" w:rsidRDefault="000437A9" w:rsidP="000437A9">
            <w:pPr>
              <w:snapToGrid w:val="0"/>
              <w:spacing w:after="0"/>
              <w:jc w:val="both"/>
              <w:rPr>
                <w:rFonts w:ascii="Times" w:eastAsia="等线" w:hAnsi="Times"/>
                <w:bCs/>
                <w:szCs w:val="24"/>
              </w:rPr>
            </w:pPr>
            <w:r w:rsidRPr="00DB0F9F">
              <w:rPr>
                <w:rFonts w:ascii="Times" w:eastAsia="等线" w:hAnsi="Times"/>
                <w:bCs/>
                <w:szCs w:val="24"/>
              </w:rPr>
              <w:t xml:space="preserve">For X=1 or X=2, </w:t>
            </w:r>
            <w:r w:rsidRPr="00DB0F9F">
              <w:rPr>
                <w:rFonts w:ascii="Times" w:eastAsia="等线" w:hAnsi="Times" w:hint="eastAsia"/>
                <w:bCs/>
                <w:szCs w:val="24"/>
              </w:rPr>
              <w:t xml:space="preserve">from device perspective, </w:t>
            </w:r>
            <w:r w:rsidRPr="00DB0F9F">
              <w:rPr>
                <w:rFonts w:ascii="Times" w:eastAsia="等线" w:hAnsi="Times"/>
                <w:bCs/>
                <w:szCs w:val="24"/>
              </w:rPr>
              <w:t>the starting time for</w:t>
            </w:r>
            <w:r w:rsidRPr="00DB0F9F">
              <w:rPr>
                <w:rFonts w:ascii="Times" w:eastAsia="等线" w:hAnsi="Times" w:hint="eastAsia"/>
                <w:bCs/>
                <w:szCs w:val="24"/>
              </w:rPr>
              <w:t xml:space="preserve"> </w:t>
            </w:r>
            <w:r w:rsidRPr="00DB0F9F">
              <w:rPr>
                <w:rFonts w:ascii="Times" w:eastAsia="等线" w:hAnsi="Times"/>
                <w:bCs/>
                <w:szCs w:val="24"/>
              </w:rPr>
              <w:t xml:space="preserve">the first Msg1 time domain resource is </w:t>
            </w:r>
            <w:r w:rsidRPr="00DB0F9F">
              <w:rPr>
                <w:rFonts w:ascii="Times" w:eastAsia="等线" w:hAnsi="Times" w:hint="eastAsia"/>
                <w:bCs/>
                <w:szCs w:val="24"/>
              </w:rPr>
              <w:t>T</w:t>
            </w:r>
            <w:r w:rsidRPr="00DB0F9F">
              <w:rPr>
                <w:rFonts w:ascii="Times" w:eastAsia="等线" w:hAnsi="Times" w:hint="eastAsia"/>
                <w:bCs/>
                <w:szCs w:val="24"/>
                <w:vertAlign w:val="subscript"/>
              </w:rPr>
              <w:t>offset1</w:t>
            </w:r>
            <w:r w:rsidRPr="00DB0F9F">
              <w:rPr>
                <w:rFonts w:ascii="Times" w:eastAsia="等线" w:hAnsi="Times" w:hint="eastAsia"/>
                <w:bCs/>
                <w:szCs w:val="24"/>
              </w:rPr>
              <w:t xml:space="preserve"> after </w:t>
            </w:r>
            <w:r w:rsidRPr="00DB0F9F">
              <w:rPr>
                <w:rFonts w:ascii="Times" w:eastAsia="等线" w:hAnsi="Times"/>
                <w:bCs/>
                <w:szCs w:val="24"/>
              </w:rPr>
              <w:t xml:space="preserve">the end of the </w:t>
            </w:r>
            <w:r w:rsidRPr="00DB0F9F">
              <w:rPr>
                <w:rFonts w:ascii="Times" w:eastAsia="等线" w:hAnsi="Times" w:hint="eastAsia"/>
                <w:bCs/>
                <w:szCs w:val="24"/>
              </w:rPr>
              <w:t xml:space="preserve">corresponding </w:t>
            </w:r>
            <w:r w:rsidRPr="00DB0F9F">
              <w:rPr>
                <w:rFonts w:ascii="Times" w:eastAsia="等线" w:hAnsi="Times"/>
                <w:bCs/>
                <w:szCs w:val="24"/>
              </w:rPr>
              <w:t>R2D transmission triggering random access</w:t>
            </w:r>
            <w:r w:rsidRPr="00DB0F9F">
              <w:rPr>
                <w:rFonts w:ascii="Times" w:eastAsia="等线" w:hAnsi="Times" w:hint="eastAsia"/>
                <w:bCs/>
                <w:szCs w:val="24"/>
              </w:rPr>
              <w:t>.</w:t>
            </w:r>
          </w:p>
          <w:p w14:paraId="40665DF0" w14:textId="77777777" w:rsidR="000437A9" w:rsidRPr="00DB0F9F" w:rsidRDefault="000437A9" w:rsidP="00ED1CBE">
            <w:pPr>
              <w:numPr>
                <w:ilvl w:val="1"/>
                <w:numId w:val="8"/>
              </w:numPr>
              <w:snapToGrid w:val="0"/>
              <w:spacing w:after="0"/>
              <w:ind w:hanging="442"/>
              <w:jc w:val="both"/>
              <w:rPr>
                <w:rFonts w:ascii="Times" w:eastAsia="Batang" w:hAnsi="Times"/>
                <w:bCs/>
                <w:szCs w:val="24"/>
              </w:rPr>
            </w:pPr>
            <w:r w:rsidRPr="00DB0F9F">
              <w:rPr>
                <w:rFonts w:ascii="Times" w:eastAsia="Batang" w:hAnsi="Times"/>
                <w:bCs/>
                <w:szCs w:val="24"/>
              </w:rPr>
              <w:t xml:space="preserve">FFS </w:t>
            </w:r>
            <w:r w:rsidRPr="00DB0F9F">
              <w:rPr>
                <w:rFonts w:ascii="Times" w:eastAsia="Batang" w:hAnsi="Times" w:hint="eastAsia"/>
                <w:bCs/>
                <w:szCs w:val="24"/>
              </w:rPr>
              <w:t>T</w:t>
            </w:r>
            <w:r w:rsidRPr="00DB0F9F">
              <w:rPr>
                <w:rFonts w:ascii="Times" w:eastAsia="Batang" w:hAnsi="Times" w:hint="eastAsia"/>
                <w:bCs/>
                <w:szCs w:val="24"/>
                <w:vertAlign w:val="subscript"/>
              </w:rPr>
              <w:t>offset1</w:t>
            </w:r>
            <w:r w:rsidRPr="00DB0F9F">
              <w:rPr>
                <w:rFonts w:ascii="Times" w:eastAsia="Batang" w:hAnsi="Times"/>
                <w:bCs/>
                <w:szCs w:val="24"/>
              </w:rPr>
              <w:t xml:space="preserve"> is predefined in the spec or indicated </w:t>
            </w:r>
            <w:r w:rsidRPr="00DB0F9F">
              <w:rPr>
                <w:rFonts w:ascii="Times" w:eastAsia="Batang" w:hAnsi="Times" w:hint="eastAsia"/>
                <w:bCs/>
                <w:szCs w:val="24"/>
              </w:rPr>
              <w:t xml:space="preserve">implicitly or explicitly </w:t>
            </w:r>
            <w:r w:rsidRPr="00DB0F9F">
              <w:rPr>
                <w:rFonts w:ascii="Times" w:eastAsia="Batang" w:hAnsi="Times"/>
                <w:bCs/>
                <w:szCs w:val="24"/>
              </w:rPr>
              <w:t>by the R2D transmission triggering random access.</w:t>
            </w:r>
          </w:p>
          <w:p w14:paraId="322E9DA0" w14:textId="77777777" w:rsidR="000437A9" w:rsidRPr="00DB0F9F" w:rsidRDefault="000437A9" w:rsidP="00ED1CBE">
            <w:pPr>
              <w:numPr>
                <w:ilvl w:val="1"/>
                <w:numId w:val="8"/>
              </w:numPr>
              <w:snapToGrid w:val="0"/>
              <w:spacing w:after="0"/>
              <w:ind w:hanging="442"/>
              <w:jc w:val="both"/>
              <w:rPr>
                <w:rFonts w:ascii="Times" w:eastAsia="Batang" w:hAnsi="Times"/>
                <w:bCs/>
                <w:szCs w:val="24"/>
              </w:rPr>
            </w:pPr>
            <w:r w:rsidRPr="00DB0F9F">
              <w:rPr>
                <w:rFonts w:ascii="Times" w:eastAsia="Batang" w:hAnsi="Times" w:hint="eastAsia"/>
                <w:bCs/>
                <w:szCs w:val="24"/>
              </w:rPr>
              <w:t>FFS detailed value(s) of T</w:t>
            </w:r>
            <w:r w:rsidRPr="00DB0F9F">
              <w:rPr>
                <w:rFonts w:ascii="Times" w:eastAsia="Batang" w:hAnsi="Times" w:hint="eastAsia"/>
                <w:bCs/>
                <w:szCs w:val="24"/>
                <w:vertAlign w:val="subscript"/>
              </w:rPr>
              <w:t>offset1,</w:t>
            </w:r>
            <w:r w:rsidRPr="00DB0F9F">
              <w:rPr>
                <w:rFonts w:ascii="Times" w:eastAsia="Batang" w:hAnsi="Times" w:hint="eastAsia"/>
                <w:bCs/>
                <w:szCs w:val="24"/>
              </w:rPr>
              <w:t xml:space="preserve"> considering at least the device processing time including FEC impact</w:t>
            </w:r>
          </w:p>
          <w:p w14:paraId="4161CA02" w14:textId="77777777" w:rsidR="000437A9" w:rsidRPr="00DB0F9F" w:rsidRDefault="000437A9" w:rsidP="00ED1CBE">
            <w:pPr>
              <w:numPr>
                <w:ilvl w:val="1"/>
                <w:numId w:val="8"/>
              </w:numPr>
              <w:snapToGrid w:val="0"/>
              <w:spacing w:after="0"/>
              <w:ind w:hanging="442"/>
              <w:jc w:val="both"/>
              <w:rPr>
                <w:rFonts w:ascii="Times" w:eastAsia="Batang" w:hAnsi="Times"/>
                <w:bCs/>
                <w:szCs w:val="24"/>
              </w:rPr>
            </w:pPr>
            <w:r w:rsidRPr="00DB0F9F">
              <w:rPr>
                <w:rFonts w:ascii="Times" w:eastAsia="等线" w:hAnsi="Times" w:hint="eastAsia"/>
                <w:bCs/>
                <w:szCs w:val="24"/>
              </w:rPr>
              <w:t>F</w:t>
            </w:r>
            <w:r w:rsidRPr="00DB0F9F">
              <w:rPr>
                <w:rFonts w:ascii="Times" w:eastAsia="等线" w:hAnsi="Times"/>
                <w:bCs/>
                <w:szCs w:val="24"/>
              </w:rPr>
              <w:t>FS: how to define the end of the R2D transmission in 9.4.1</w:t>
            </w:r>
          </w:p>
          <w:p w14:paraId="5F8F821F" w14:textId="77777777" w:rsidR="000437A9" w:rsidRPr="00DB0F9F" w:rsidRDefault="000437A9" w:rsidP="000437A9">
            <w:pPr>
              <w:spacing w:after="0"/>
              <w:jc w:val="both"/>
              <w:rPr>
                <w:rFonts w:eastAsia="Malgun Gothic"/>
              </w:rPr>
            </w:pPr>
            <w:r w:rsidRPr="00DB0F9F">
              <w:rPr>
                <w:rFonts w:eastAsia="Malgun Gothic"/>
                <w:highlight w:val="darkYellow"/>
              </w:rPr>
              <w:t>Working assumption</w:t>
            </w:r>
          </w:p>
          <w:p w14:paraId="1F7FBF79" w14:textId="77777777" w:rsidR="000437A9" w:rsidRPr="00DB0F9F" w:rsidRDefault="000437A9" w:rsidP="000437A9">
            <w:pPr>
              <w:adjustRightInd w:val="0"/>
              <w:snapToGrid w:val="0"/>
              <w:spacing w:after="0"/>
              <w:rPr>
                <w:rFonts w:ascii="Times" w:eastAsia="等线" w:hAnsi="Times"/>
                <w:bCs/>
                <w:color w:val="000000"/>
              </w:rPr>
            </w:pPr>
            <w:r w:rsidRPr="00DB0F9F">
              <w:rPr>
                <w:rFonts w:ascii="Times" w:eastAsia="等线" w:hAnsi="Times" w:hint="eastAsia"/>
                <w:bCs/>
                <w:color w:val="000000"/>
              </w:rPr>
              <w:lastRenderedPageBreak/>
              <w:t xml:space="preserve">For X=2, </w:t>
            </w:r>
            <w:r w:rsidRPr="00DB0F9F">
              <w:rPr>
                <w:rFonts w:ascii="Times" w:eastAsia="Batang" w:hAnsi="Times" w:hint="eastAsia"/>
                <w:bCs/>
                <w:szCs w:val="24"/>
              </w:rPr>
              <w:t>from device perspective,</w:t>
            </w:r>
            <w:r w:rsidRPr="00DB0F9F">
              <w:rPr>
                <w:rFonts w:ascii="Times" w:eastAsia="等线" w:hAnsi="Times" w:hint="eastAsia"/>
                <w:bCs/>
                <w:color w:val="000000"/>
              </w:rPr>
              <w:t xml:space="preserve"> </w:t>
            </w:r>
            <w:r w:rsidRPr="00DB0F9F">
              <w:rPr>
                <w:rFonts w:ascii="Times" w:eastAsia="等线" w:hAnsi="Times"/>
                <w:bCs/>
                <w:color w:val="000000"/>
              </w:rPr>
              <w:t xml:space="preserve">for determination of </w:t>
            </w:r>
            <w:r w:rsidRPr="00DB0F9F">
              <w:rPr>
                <w:rFonts w:ascii="Times" w:eastAsia="等线" w:hAnsi="Times" w:hint="eastAsia"/>
                <w:bCs/>
                <w:color w:val="000000"/>
              </w:rPr>
              <w:t xml:space="preserve">the starting time for the second Msg1 time domain resource: </w:t>
            </w:r>
          </w:p>
          <w:p w14:paraId="02E14121" w14:textId="77777777" w:rsidR="000437A9" w:rsidRPr="00DB0F9F" w:rsidRDefault="000437A9" w:rsidP="00ED1CBE">
            <w:pPr>
              <w:numPr>
                <w:ilvl w:val="1"/>
                <w:numId w:val="9"/>
              </w:numPr>
              <w:snapToGrid w:val="0"/>
              <w:spacing w:after="0"/>
              <w:jc w:val="both"/>
              <w:rPr>
                <w:rFonts w:ascii="Times" w:eastAsia="等线" w:hAnsi="Times"/>
                <w:bCs/>
                <w:color w:val="000000"/>
                <w:szCs w:val="24"/>
              </w:rPr>
            </w:pPr>
            <w:r w:rsidRPr="00DB0F9F">
              <w:rPr>
                <w:rFonts w:ascii="Times" w:eastAsia="等线" w:hAnsi="Times"/>
                <w:bCs/>
                <w:color w:val="000000"/>
              </w:rPr>
              <w:t>D</w:t>
            </w:r>
            <w:r w:rsidRPr="00DB0F9F">
              <w:rPr>
                <w:rFonts w:ascii="Times" w:eastAsia="等线" w:hAnsi="Times" w:hint="eastAsia"/>
                <w:bCs/>
                <w:color w:val="000000"/>
              </w:rPr>
              <w:t xml:space="preserve">erived based on the </w:t>
            </w:r>
            <w:r w:rsidRPr="00DB0F9F">
              <w:rPr>
                <w:rFonts w:ascii="Times" w:eastAsia="等线" w:hAnsi="Times"/>
                <w:bCs/>
                <w:color w:val="000000"/>
              </w:rPr>
              <w:t xml:space="preserve">starting time of the </w:t>
            </w:r>
            <w:r w:rsidRPr="00DB0F9F">
              <w:rPr>
                <w:rFonts w:ascii="Times" w:eastAsia="等线" w:hAnsi="Times" w:hint="eastAsia"/>
                <w:bCs/>
                <w:color w:val="000000"/>
              </w:rPr>
              <w:t>first Msg1 time domain resource plus T</w:t>
            </w:r>
            <w:r w:rsidRPr="00DB0F9F">
              <w:rPr>
                <w:rFonts w:ascii="Times" w:eastAsia="等线" w:hAnsi="Times" w:hint="eastAsia"/>
                <w:bCs/>
                <w:color w:val="000000"/>
                <w:vertAlign w:val="subscript"/>
              </w:rPr>
              <w:t>offset2</w:t>
            </w:r>
          </w:p>
          <w:p w14:paraId="28FC07D2" w14:textId="0B50B0E0" w:rsidR="000437A9" w:rsidRPr="000437A9" w:rsidRDefault="000437A9" w:rsidP="00ED1CBE">
            <w:pPr>
              <w:numPr>
                <w:ilvl w:val="1"/>
                <w:numId w:val="9"/>
              </w:numPr>
              <w:snapToGrid w:val="0"/>
              <w:spacing w:after="0"/>
              <w:jc w:val="both"/>
              <w:rPr>
                <w:rFonts w:ascii="Times" w:eastAsia="Batang" w:hAnsi="Times"/>
                <w:bCs/>
                <w:szCs w:val="24"/>
              </w:rPr>
            </w:pPr>
            <w:r w:rsidRPr="00DB0F9F">
              <w:rPr>
                <w:rFonts w:ascii="Times" w:eastAsia="Batang" w:hAnsi="Times"/>
                <w:bCs/>
                <w:szCs w:val="24"/>
              </w:rPr>
              <w:t xml:space="preserve">FFS </w:t>
            </w:r>
            <w:r w:rsidRPr="00DB0F9F">
              <w:rPr>
                <w:rFonts w:ascii="Times" w:eastAsia="Batang" w:hAnsi="Times" w:hint="eastAsia"/>
                <w:bCs/>
                <w:szCs w:val="24"/>
              </w:rPr>
              <w:t>T</w:t>
            </w:r>
            <w:r w:rsidRPr="00DB0F9F">
              <w:rPr>
                <w:rFonts w:ascii="Times" w:eastAsia="Batang" w:hAnsi="Times" w:hint="eastAsia"/>
                <w:bCs/>
                <w:szCs w:val="24"/>
                <w:vertAlign w:val="subscript"/>
              </w:rPr>
              <w:t>offset</w:t>
            </w:r>
            <w:r w:rsidRPr="00DB0F9F">
              <w:rPr>
                <w:rFonts w:ascii="Times" w:eastAsia="Batang" w:hAnsi="Times"/>
                <w:bCs/>
                <w:szCs w:val="24"/>
                <w:vertAlign w:val="subscript"/>
              </w:rPr>
              <w:t>2</w:t>
            </w:r>
            <w:r w:rsidRPr="00DB0F9F">
              <w:rPr>
                <w:rFonts w:ascii="Times" w:eastAsia="Batang" w:hAnsi="Times"/>
                <w:bCs/>
                <w:szCs w:val="24"/>
              </w:rPr>
              <w:t xml:space="preserve"> is predefined in the spec or derived by a rule or indicated </w:t>
            </w:r>
            <w:r w:rsidRPr="00DB0F9F">
              <w:rPr>
                <w:rFonts w:ascii="Times" w:eastAsia="Batang" w:hAnsi="Times" w:hint="eastAsia"/>
                <w:bCs/>
                <w:szCs w:val="24"/>
              </w:rPr>
              <w:t xml:space="preserve">implicitly or explicitly </w:t>
            </w:r>
            <w:r w:rsidRPr="00DB0F9F">
              <w:rPr>
                <w:rFonts w:ascii="Times" w:eastAsia="Batang" w:hAnsi="Times"/>
                <w:bCs/>
                <w:szCs w:val="24"/>
              </w:rPr>
              <w:t>by the R2D transmission triggering random access.</w:t>
            </w:r>
          </w:p>
        </w:tc>
      </w:tr>
    </w:tbl>
    <w:p w14:paraId="6FA8C03E" w14:textId="77777777" w:rsidR="000437A9" w:rsidRPr="003256F9" w:rsidRDefault="000437A9" w:rsidP="003256F9"/>
    <w:p w14:paraId="5DF55E9C" w14:textId="736A3AF8" w:rsidR="003256F9" w:rsidRDefault="00352323" w:rsidP="00805386">
      <w:pPr>
        <w:rPr>
          <w:lang w:eastAsia="zh-CN"/>
        </w:rPr>
      </w:pPr>
      <w:r>
        <w:rPr>
          <w:lang w:eastAsia="zh-CN"/>
        </w:rPr>
        <w:t xml:space="preserve">Based on above RAN1 agreements, the framework of timing relationship is rather stable and we can have clear picture on the how to determine the D2R transmit timing. </w:t>
      </w:r>
    </w:p>
    <w:p w14:paraId="3CCB2157" w14:textId="6FF30EF6" w:rsidR="00F522CF" w:rsidRPr="00F522CF" w:rsidRDefault="00352323" w:rsidP="00805386">
      <w:pPr>
        <w:rPr>
          <w:b/>
          <w:lang w:eastAsia="zh-CN"/>
        </w:rPr>
      </w:pPr>
      <w:r w:rsidRPr="00F522CF">
        <w:rPr>
          <w:b/>
          <w:lang w:eastAsia="zh-CN"/>
        </w:rPr>
        <w:t>Observation 1:</w:t>
      </w:r>
      <w:r w:rsidR="002F6200">
        <w:rPr>
          <w:b/>
          <w:lang w:eastAsia="zh-CN"/>
        </w:rPr>
        <w:t xml:space="preserve"> </w:t>
      </w:r>
      <w:r w:rsidR="00F522CF">
        <w:rPr>
          <w:b/>
          <w:lang w:eastAsia="zh-CN"/>
        </w:rPr>
        <w:t>Based on latest RAN1 progress,</w:t>
      </w:r>
      <w:r w:rsidRPr="00F522CF">
        <w:rPr>
          <w:b/>
          <w:lang w:eastAsia="zh-CN"/>
        </w:rPr>
        <w:t xml:space="preserve"> </w:t>
      </w:r>
      <w:r w:rsidR="00F522CF">
        <w:rPr>
          <w:b/>
          <w:lang w:eastAsia="zh-CN"/>
        </w:rPr>
        <w:t>device determines the start time of MSG1 as:</w:t>
      </w:r>
    </w:p>
    <w:p w14:paraId="3B5018EC" w14:textId="32F3BD65" w:rsidR="00F522CF" w:rsidRPr="00F522CF" w:rsidRDefault="00352323" w:rsidP="00ED1CBE">
      <w:pPr>
        <w:pStyle w:val="ListParagraph"/>
        <w:numPr>
          <w:ilvl w:val="0"/>
          <w:numId w:val="10"/>
        </w:numPr>
        <w:ind w:firstLineChars="0"/>
        <w:rPr>
          <w:b/>
          <w:lang w:eastAsia="zh-CN"/>
        </w:rPr>
      </w:pPr>
      <w:r w:rsidRPr="00F522CF">
        <w:rPr>
          <w:b/>
          <w:lang w:eastAsia="zh-CN"/>
        </w:rPr>
        <w:t>For MSG 1 X=1</w:t>
      </w:r>
      <w:r w:rsidR="00F522CF" w:rsidRPr="00F522CF">
        <w:rPr>
          <w:b/>
          <w:lang w:eastAsia="zh-CN"/>
        </w:rPr>
        <w:t>,</w:t>
      </w:r>
      <w:r w:rsidRPr="00F522CF">
        <w:rPr>
          <w:b/>
          <w:lang w:eastAsia="zh-CN"/>
        </w:rPr>
        <w:t xml:space="preserve"> </w:t>
      </w:r>
      <w:r w:rsidR="00F522CF" w:rsidRPr="00F522CF">
        <w:rPr>
          <w:b/>
          <w:lang w:eastAsia="zh-CN"/>
        </w:rPr>
        <w:t xml:space="preserve">the starting time of first Msg1 based on </w:t>
      </w:r>
      <w:r w:rsidR="00F522CF" w:rsidRPr="00F522CF">
        <w:rPr>
          <w:rFonts w:ascii="Times" w:eastAsia="等线" w:hAnsi="Times" w:hint="eastAsia"/>
          <w:b/>
          <w:bCs/>
          <w:szCs w:val="24"/>
        </w:rPr>
        <w:t>T</w:t>
      </w:r>
      <w:r w:rsidR="00F522CF" w:rsidRPr="00F522CF">
        <w:rPr>
          <w:rFonts w:ascii="Times" w:eastAsia="等线" w:hAnsi="Times" w:hint="eastAsia"/>
          <w:b/>
          <w:bCs/>
          <w:szCs w:val="24"/>
          <w:vertAlign w:val="subscript"/>
        </w:rPr>
        <w:t>offset1</w:t>
      </w:r>
      <w:r w:rsidR="00F522CF" w:rsidRPr="00F522CF">
        <w:rPr>
          <w:rFonts w:ascii="Times" w:eastAsia="等线" w:hAnsi="Times"/>
          <w:b/>
          <w:bCs/>
          <w:szCs w:val="24"/>
        </w:rPr>
        <w:t>. The starting time for</w:t>
      </w:r>
      <w:r w:rsidR="00F522CF" w:rsidRPr="00F522CF">
        <w:rPr>
          <w:rFonts w:ascii="Times" w:eastAsia="等线" w:hAnsi="Times" w:hint="eastAsia"/>
          <w:b/>
          <w:bCs/>
          <w:szCs w:val="24"/>
        </w:rPr>
        <w:t xml:space="preserve"> </w:t>
      </w:r>
      <w:r w:rsidR="00F522CF" w:rsidRPr="00F522CF">
        <w:rPr>
          <w:rFonts w:ascii="Times" w:eastAsia="等线" w:hAnsi="Times"/>
          <w:b/>
          <w:bCs/>
          <w:szCs w:val="24"/>
        </w:rPr>
        <w:t xml:space="preserve">the first Msg1 time domain resource is </w:t>
      </w:r>
      <w:r w:rsidR="00F522CF" w:rsidRPr="00F522CF">
        <w:rPr>
          <w:rFonts w:ascii="Times" w:eastAsia="等线" w:hAnsi="Times" w:hint="eastAsia"/>
          <w:b/>
          <w:bCs/>
          <w:szCs w:val="24"/>
        </w:rPr>
        <w:t>T</w:t>
      </w:r>
      <w:r w:rsidR="00F522CF" w:rsidRPr="00F522CF">
        <w:rPr>
          <w:rFonts w:ascii="Times" w:eastAsia="等线" w:hAnsi="Times" w:hint="eastAsia"/>
          <w:b/>
          <w:bCs/>
          <w:szCs w:val="24"/>
          <w:vertAlign w:val="subscript"/>
        </w:rPr>
        <w:t>offset1</w:t>
      </w:r>
      <w:r w:rsidR="00F522CF" w:rsidRPr="00F522CF">
        <w:rPr>
          <w:rFonts w:ascii="Times" w:eastAsia="等线" w:hAnsi="Times" w:hint="eastAsia"/>
          <w:b/>
          <w:bCs/>
          <w:szCs w:val="24"/>
        </w:rPr>
        <w:t xml:space="preserve"> after </w:t>
      </w:r>
      <w:r w:rsidR="00F522CF" w:rsidRPr="00F522CF">
        <w:rPr>
          <w:rFonts w:ascii="Times" w:eastAsia="等线" w:hAnsi="Times"/>
          <w:b/>
          <w:bCs/>
          <w:szCs w:val="24"/>
        </w:rPr>
        <w:t xml:space="preserve">the end of the </w:t>
      </w:r>
      <w:r w:rsidR="00F522CF" w:rsidRPr="00F522CF">
        <w:rPr>
          <w:rFonts w:ascii="Times" w:eastAsia="等线" w:hAnsi="Times" w:hint="eastAsia"/>
          <w:b/>
          <w:bCs/>
          <w:szCs w:val="24"/>
        </w:rPr>
        <w:t xml:space="preserve">corresponding </w:t>
      </w:r>
      <w:r w:rsidR="00F522CF" w:rsidRPr="00F522CF">
        <w:rPr>
          <w:rFonts w:ascii="Times" w:eastAsia="等线" w:hAnsi="Times"/>
          <w:b/>
          <w:bCs/>
          <w:szCs w:val="24"/>
        </w:rPr>
        <w:t>R2D transmission triggering random access.</w:t>
      </w:r>
    </w:p>
    <w:p w14:paraId="4D65339B" w14:textId="608FA577" w:rsidR="00352323" w:rsidRPr="00F522CF" w:rsidRDefault="00F522CF" w:rsidP="00ED1CBE">
      <w:pPr>
        <w:pStyle w:val="ListParagraph"/>
        <w:numPr>
          <w:ilvl w:val="0"/>
          <w:numId w:val="10"/>
        </w:numPr>
        <w:ind w:firstLineChars="0"/>
        <w:rPr>
          <w:rFonts w:ascii="Times" w:eastAsia="等线" w:hAnsi="Times"/>
          <w:b/>
          <w:bCs/>
          <w:szCs w:val="24"/>
        </w:rPr>
      </w:pPr>
      <w:r w:rsidRPr="00F522CF">
        <w:rPr>
          <w:b/>
          <w:lang w:eastAsia="zh-CN"/>
        </w:rPr>
        <w:t xml:space="preserve">For MSG1 </w:t>
      </w:r>
      <w:r w:rsidR="00352323" w:rsidRPr="00F522CF">
        <w:rPr>
          <w:b/>
          <w:lang w:eastAsia="zh-CN"/>
        </w:rPr>
        <w:t xml:space="preserve">X=2, the starting time of </w:t>
      </w:r>
      <w:r w:rsidRPr="00F522CF">
        <w:rPr>
          <w:b/>
          <w:lang w:eastAsia="zh-CN"/>
        </w:rPr>
        <w:t>Second</w:t>
      </w:r>
      <w:r w:rsidR="00352323" w:rsidRPr="00F522CF">
        <w:rPr>
          <w:b/>
          <w:lang w:eastAsia="zh-CN"/>
        </w:rPr>
        <w:t xml:space="preserve"> Msg1</w:t>
      </w:r>
      <w:r w:rsidRPr="00F522CF">
        <w:rPr>
          <w:b/>
          <w:lang w:eastAsia="zh-CN"/>
        </w:rPr>
        <w:t xml:space="preserve"> based on </w:t>
      </w:r>
      <w:r w:rsidRPr="00F522CF">
        <w:rPr>
          <w:rFonts w:ascii="Times" w:eastAsia="等线" w:hAnsi="Times" w:hint="eastAsia"/>
          <w:b/>
          <w:bCs/>
          <w:szCs w:val="24"/>
        </w:rPr>
        <w:t>T</w:t>
      </w:r>
      <w:r w:rsidRPr="00F522CF">
        <w:rPr>
          <w:rFonts w:ascii="Times" w:eastAsia="等线" w:hAnsi="Times" w:hint="eastAsia"/>
          <w:b/>
          <w:bCs/>
          <w:szCs w:val="24"/>
          <w:vertAlign w:val="subscript"/>
        </w:rPr>
        <w:t>offset1</w:t>
      </w:r>
      <w:r w:rsidRPr="00F522CF">
        <w:rPr>
          <w:rFonts w:ascii="Times" w:eastAsia="等线" w:hAnsi="Times"/>
          <w:b/>
          <w:bCs/>
          <w:szCs w:val="24"/>
          <w:vertAlign w:val="subscript"/>
        </w:rPr>
        <w:t xml:space="preserve"> </w:t>
      </w:r>
      <w:r w:rsidRPr="00F522CF">
        <w:rPr>
          <w:rFonts w:ascii="Times" w:eastAsia="等线" w:hAnsi="Times"/>
          <w:b/>
          <w:bCs/>
          <w:szCs w:val="24"/>
        </w:rPr>
        <w:t xml:space="preserve">and </w:t>
      </w:r>
      <w:r w:rsidRPr="00F522CF">
        <w:rPr>
          <w:rFonts w:ascii="Times" w:eastAsia="等线" w:hAnsi="Times" w:hint="eastAsia"/>
          <w:b/>
          <w:bCs/>
          <w:szCs w:val="24"/>
        </w:rPr>
        <w:t>T</w:t>
      </w:r>
      <w:r w:rsidRPr="00F522CF">
        <w:rPr>
          <w:rFonts w:ascii="Times" w:eastAsia="等线" w:hAnsi="Times" w:hint="eastAsia"/>
          <w:b/>
          <w:bCs/>
          <w:szCs w:val="24"/>
          <w:vertAlign w:val="subscript"/>
        </w:rPr>
        <w:t>offset</w:t>
      </w:r>
      <w:r w:rsidRPr="00F522CF">
        <w:rPr>
          <w:rFonts w:ascii="Times" w:eastAsia="等线" w:hAnsi="Times"/>
          <w:b/>
          <w:bCs/>
          <w:szCs w:val="24"/>
          <w:vertAlign w:val="subscript"/>
        </w:rPr>
        <w:t>2</w:t>
      </w:r>
      <w:r w:rsidRPr="00F522CF">
        <w:rPr>
          <w:rFonts w:ascii="Times" w:eastAsia="等线" w:hAnsi="Times"/>
          <w:b/>
          <w:bCs/>
          <w:szCs w:val="24"/>
        </w:rPr>
        <w:t>. The starting time for</w:t>
      </w:r>
      <w:r w:rsidRPr="00F522CF">
        <w:rPr>
          <w:rFonts w:ascii="Times" w:eastAsia="等线" w:hAnsi="Times" w:hint="eastAsia"/>
          <w:b/>
          <w:bCs/>
          <w:szCs w:val="24"/>
        </w:rPr>
        <w:t xml:space="preserve"> </w:t>
      </w:r>
      <w:r w:rsidRPr="00F522CF">
        <w:rPr>
          <w:rFonts w:ascii="Times" w:eastAsia="等线" w:hAnsi="Times"/>
          <w:b/>
          <w:bCs/>
          <w:szCs w:val="24"/>
        </w:rPr>
        <w:t xml:space="preserve">the second Msg1 time domain resource is </w:t>
      </w:r>
      <w:r w:rsidRPr="00F522CF">
        <w:rPr>
          <w:rFonts w:ascii="Times" w:eastAsia="等线" w:hAnsi="Times" w:hint="eastAsia"/>
          <w:b/>
          <w:bCs/>
          <w:szCs w:val="24"/>
        </w:rPr>
        <w:t>T</w:t>
      </w:r>
      <w:r w:rsidRPr="00F522CF">
        <w:rPr>
          <w:rFonts w:ascii="Times" w:eastAsia="等线" w:hAnsi="Times" w:hint="eastAsia"/>
          <w:b/>
          <w:bCs/>
          <w:szCs w:val="24"/>
          <w:vertAlign w:val="subscript"/>
        </w:rPr>
        <w:t>offset1</w:t>
      </w:r>
      <w:r w:rsidRPr="00F522CF">
        <w:rPr>
          <w:rFonts w:ascii="Times" w:eastAsia="等线" w:hAnsi="Times" w:hint="eastAsia"/>
          <w:b/>
          <w:bCs/>
          <w:szCs w:val="24"/>
        </w:rPr>
        <w:t xml:space="preserve"> </w:t>
      </w:r>
      <w:r w:rsidRPr="00F522CF">
        <w:rPr>
          <w:rFonts w:ascii="Times" w:eastAsia="等线" w:hAnsi="Times"/>
          <w:b/>
          <w:bCs/>
          <w:szCs w:val="24"/>
        </w:rPr>
        <w:t xml:space="preserve">+ </w:t>
      </w:r>
      <w:r w:rsidRPr="00F522CF">
        <w:rPr>
          <w:rFonts w:ascii="Times" w:eastAsia="等线" w:hAnsi="Times" w:hint="eastAsia"/>
          <w:b/>
          <w:bCs/>
          <w:szCs w:val="24"/>
        </w:rPr>
        <w:t>T</w:t>
      </w:r>
      <w:r w:rsidRPr="00F522CF">
        <w:rPr>
          <w:rFonts w:ascii="Times" w:eastAsia="等线" w:hAnsi="Times" w:hint="eastAsia"/>
          <w:b/>
          <w:bCs/>
          <w:szCs w:val="24"/>
          <w:vertAlign w:val="subscript"/>
        </w:rPr>
        <w:t>offset</w:t>
      </w:r>
      <w:r w:rsidRPr="00F522CF">
        <w:rPr>
          <w:rFonts w:ascii="Times" w:eastAsia="等线" w:hAnsi="Times"/>
          <w:b/>
          <w:bCs/>
          <w:szCs w:val="24"/>
          <w:vertAlign w:val="subscript"/>
        </w:rPr>
        <w:t xml:space="preserve">2 </w:t>
      </w:r>
      <w:r w:rsidRPr="00F522CF">
        <w:rPr>
          <w:rFonts w:ascii="Times" w:eastAsia="等线" w:hAnsi="Times" w:hint="eastAsia"/>
          <w:b/>
          <w:bCs/>
          <w:szCs w:val="24"/>
        </w:rPr>
        <w:t xml:space="preserve">after </w:t>
      </w:r>
      <w:r w:rsidRPr="00F522CF">
        <w:rPr>
          <w:rFonts w:ascii="Times" w:eastAsia="等线" w:hAnsi="Times"/>
          <w:b/>
          <w:bCs/>
          <w:szCs w:val="24"/>
        </w:rPr>
        <w:t xml:space="preserve">the end of the </w:t>
      </w:r>
      <w:r w:rsidRPr="00F522CF">
        <w:rPr>
          <w:rFonts w:ascii="Times" w:eastAsia="等线" w:hAnsi="Times" w:hint="eastAsia"/>
          <w:b/>
          <w:bCs/>
          <w:szCs w:val="24"/>
        </w:rPr>
        <w:t xml:space="preserve">corresponding </w:t>
      </w:r>
      <w:r w:rsidRPr="00F522CF">
        <w:rPr>
          <w:rFonts w:ascii="Times" w:eastAsia="等线" w:hAnsi="Times"/>
          <w:b/>
          <w:bCs/>
          <w:szCs w:val="24"/>
        </w:rPr>
        <w:t>R2D transmission triggering random access.</w:t>
      </w:r>
    </w:p>
    <w:p w14:paraId="01CBA65E" w14:textId="6BC3EB88" w:rsidR="00F522CF" w:rsidRPr="00F522CF" w:rsidRDefault="00F522CF" w:rsidP="00ED1CBE">
      <w:pPr>
        <w:pStyle w:val="ListParagraph"/>
        <w:numPr>
          <w:ilvl w:val="0"/>
          <w:numId w:val="10"/>
        </w:numPr>
        <w:ind w:firstLineChars="0"/>
        <w:rPr>
          <w:b/>
          <w:lang w:eastAsia="zh-CN"/>
        </w:rPr>
      </w:pPr>
      <w:r w:rsidRPr="00F522CF">
        <w:rPr>
          <w:b/>
          <w:lang w:eastAsia="zh-CN"/>
        </w:rPr>
        <w:t xml:space="preserve">The value of </w:t>
      </w:r>
      <w:r w:rsidRPr="00F522CF">
        <w:rPr>
          <w:rFonts w:ascii="Times" w:eastAsia="等线" w:hAnsi="Times" w:hint="eastAsia"/>
          <w:b/>
          <w:bCs/>
          <w:szCs w:val="24"/>
        </w:rPr>
        <w:t>T</w:t>
      </w:r>
      <w:r w:rsidRPr="00F522CF">
        <w:rPr>
          <w:rFonts w:ascii="Times" w:eastAsia="等线" w:hAnsi="Times" w:hint="eastAsia"/>
          <w:b/>
          <w:bCs/>
          <w:szCs w:val="24"/>
          <w:vertAlign w:val="subscript"/>
        </w:rPr>
        <w:t>offset1</w:t>
      </w:r>
      <w:r w:rsidRPr="00F522CF">
        <w:rPr>
          <w:rFonts w:ascii="Times" w:eastAsia="等线" w:hAnsi="Times" w:hint="eastAsia"/>
          <w:b/>
          <w:bCs/>
          <w:szCs w:val="24"/>
        </w:rPr>
        <w:t xml:space="preserve"> </w:t>
      </w:r>
      <w:r w:rsidRPr="00F522CF">
        <w:rPr>
          <w:rFonts w:ascii="Times" w:eastAsia="等线" w:hAnsi="Times"/>
          <w:b/>
          <w:bCs/>
          <w:szCs w:val="24"/>
        </w:rPr>
        <w:t xml:space="preserve">and </w:t>
      </w:r>
      <w:r w:rsidRPr="00F522CF">
        <w:rPr>
          <w:rFonts w:ascii="Times" w:eastAsia="等线" w:hAnsi="Times" w:hint="eastAsia"/>
          <w:b/>
          <w:bCs/>
          <w:szCs w:val="24"/>
        </w:rPr>
        <w:t>T</w:t>
      </w:r>
      <w:r w:rsidRPr="00F522CF">
        <w:rPr>
          <w:rFonts w:ascii="Times" w:eastAsia="等线" w:hAnsi="Times" w:hint="eastAsia"/>
          <w:b/>
          <w:bCs/>
          <w:szCs w:val="24"/>
          <w:vertAlign w:val="subscript"/>
        </w:rPr>
        <w:t>offset</w:t>
      </w:r>
      <w:r w:rsidRPr="00F522CF">
        <w:rPr>
          <w:rFonts w:ascii="Times" w:eastAsia="等线" w:hAnsi="Times"/>
          <w:b/>
          <w:bCs/>
          <w:szCs w:val="24"/>
          <w:vertAlign w:val="subscript"/>
        </w:rPr>
        <w:t>2</w:t>
      </w:r>
      <w:r w:rsidRPr="00F522CF">
        <w:rPr>
          <w:rFonts w:ascii="Times" w:eastAsia="等线" w:hAnsi="Times"/>
          <w:b/>
          <w:bCs/>
          <w:szCs w:val="24"/>
          <w:vertAlign w:val="subscript"/>
        </w:rPr>
        <w:softHyphen/>
      </w:r>
      <w:r w:rsidRPr="00F522CF">
        <w:rPr>
          <w:rFonts w:ascii="Times" w:eastAsia="等线" w:hAnsi="Times"/>
          <w:b/>
          <w:bCs/>
          <w:szCs w:val="24"/>
        </w:rPr>
        <w:t>, and how to define the end of R2D transmission will be defined in RAN1.</w:t>
      </w:r>
    </w:p>
    <w:p w14:paraId="23278917" w14:textId="57B52FCF" w:rsidR="003256F9" w:rsidRDefault="002F6200" w:rsidP="00805386">
      <w:pPr>
        <w:rPr>
          <w:lang w:eastAsia="zh-CN"/>
        </w:rPr>
      </w:pPr>
      <w:r>
        <w:rPr>
          <w:lang w:eastAsia="zh-CN"/>
        </w:rPr>
        <w:t>In addition, RAN1 clarify that the discussion in RAN1 about the timing relationship will not include the impact on SFO (</w:t>
      </w:r>
      <w:r w:rsidRPr="0037088D">
        <w:rPr>
          <w:rFonts w:eastAsia="宋体"/>
          <w:lang w:eastAsia="ja-JP"/>
        </w:rPr>
        <w:t>sampling frequency offset</w:t>
      </w:r>
      <w:r>
        <w:rPr>
          <w:lang w:eastAsia="zh-CN"/>
        </w:rPr>
        <w:t>), and it is up to RAN4 to decide whether to define SFO related requirements. We illustrate the impact on D2R transmit timing due to SFO in following figure.</w:t>
      </w:r>
      <w:r w:rsidR="00A533E8">
        <w:rPr>
          <w:lang w:eastAsia="zh-CN"/>
        </w:rPr>
        <w:t xml:space="preserve"> The ideal transmit timing of MSG1 shall be Toffest1 after the end the R2D for device perspective. However, due to the poor accuracy of SFO (10</w:t>
      </w:r>
      <w:r w:rsidR="00A533E8">
        <w:rPr>
          <w:vertAlign w:val="superscript"/>
          <w:lang w:eastAsia="zh-CN"/>
        </w:rPr>
        <w:t xml:space="preserve">5 </w:t>
      </w:r>
      <w:r w:rsidR="00A533E8">
        <w:rPr>
          <w:lang w:eastAsia="zh-CN"/>
        </w:rPr>
        <w:t>PPM as assumed for device 1), there is timing error between the ideal transmit timing and actual transmit timing.</w:t>
      </w:r>
    </w:p>
    <w:p w14:paraId="1CB5039B" w14:textId="538BC558" w:rsidR="002F6200" w:rsidRDefault="009F772F" w:rsidP="00805386">
      <w:pPr>
        <w:rPr>
          <w:lang w:eastAsia="zh-CN"/>
        </w:rPr>
      </w:pPr>
      <w:r>
        <w:rPr>
          <w:noProof/>
        </w:rPr>
        <w:drawing>
          <wp:inline distT="0" distB="0" distL="0" distR="0" wp14:anchorId="341E99E9" wp14:editId="34694221">
            <wp:extent cx="4461234" cy="196775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76537" cy="1974503"/>
                    </a:xfrm>
                    <a:prstGeom prst="rect">
                      <a:avLst/>
                    </a:prstGeom>
                  </pic:spPr>
                </pic:pic>
              </a:graphicData>
            </a:graphic>
          </wp:inline>
        </w:drawing>
      </w:r>
    </w:p>
    <w:p w14:paraId="03957ACB" w14:textId="49F48F56" w:rsidR="002F6200" w:rsidRPr="002F6200" w:rsidRDefault="002F6200" w:rsidP="00805386">
      <w:pPr>
        <w:rPr>
          <w:rFonts w:eastAsiaTheme="minorEastAsia"/>
          <w:lang w:eastAsia="zh-CN"/>
        </w:rPr>
      </w:pPr>
      <w:r>
        <w:rPr>
          <w:lang w:eastAsia="zh-CN"/>
        </w:rPr>
        <w:t>Figure 1. Timing error due to SFO</w:t>
      </w:r>
    </w:p>
    <w:p w14:paraId="62CC198E" w14:textId="73D3591D" w:rsidR="00E56EC2" w:rsidRPr="00E56EC2" w:rsidRDefault="00E56EC2" w:rsidP="00805386">
      <w:pPr>
        <w:rPr>
          <w:lang w:eastAsia="zh-CN"/>
        </w:rPr>
      </w:pPr>
      <w:r>
        <w:rPr>
          <w:lang w:eastAsia="zh-CN"/>
        </w:rPr>
        <w:t>Regarding the value/range of timing error for T</w:t>
      </w:r>
      <w:r w:rsidRPr="00E56EC2">
        <w:rPr>
          <w:vertAlign w:val="subscript"/>
          <w:lang w:eastAsia="zh-CN"/>
        </w:rPr>
        <w:t>R2D</w:t>
      </w:r>
      <w:r>
        <w:rPr>
          <w:lang w:eastAsia="zh-CN"/>
        </w:rPr>
        <w:t>, we can take the RFID spec</w:t>
      </w:r>
      <w:r w:rsidR="00CA2EDD">
        <w:rPr>
          <w:lang w:eastAsia="zh-CN"/>
        </w:rPr>
        <w:t xml:space="preserve"> [6]</w:t>
      </w:r>
      <w:r>
        <w:rPr>
          <w:lang w:eastAsia="zh-CN"/>
        </w:rPr>
        <w:t xml:space="preserve"> as reference which is quoted as follows. In RFID system, T1 serves the same purpose as T</w:t>
      </w:r>
      <w:r w:rsidRPr="00E56EC2">
        <w:rPr>
          <w:vertAlign w:val="subscript"/>
          <w:lang w:eastAsia="zh-CN"/>
        </w:rPr>
        <w:t>R2D</w:t>
      </w:r>
      <w:r>
        <w:rPr>
          <w:lang w:eastAsia="zh-CN"/>
        </w:rPr>
        <w:t xml:space="preserve"> for A-IoT. T1 is defined as a window as </w:t>
      </w:r>
      <w:proofErr w:type="spellStart"/>
      <w:r>
        <w:rPr>
          <w:lang w:eastAsia="zh-CN"/>
        </w:rPr>
        <w:t>FrT</w:t>
      </w:r>
      <w:proofErr w:type="spellEnd"/>
      <w:r>
        <w:rPr>
          <w:lang w:eastAsia="zh-CN"/>
        </w:rPr>
        <w:t xml:space="preserve"> is considered jointly. </w:t>
      </w:r>
      <w:proofErr w:type="spellStart"/>
      <w:r>
        <w:rPr>
          <w:lang w:eastAsia="zh-CN"/>
        </w:rPr>
        <w:t>FrT</w:t>
      </w:r>
      <w:proofErr w:type="spellEnd"/>
      <w:r>
        <w:rPr>
          <w:lang w:eastAsia="zh-CN"/>
        </w:rPr>
        <w:t xml:space="preserve"> is the frequency tolerance which is the SFO used in A-IoT discussion. </w:t>
      </w:r>
    </w:p>
    <w:tbl>
      <w:tblPr>
        <w:tblStyle w:val="TableGrid"/>
        <w:tblW w:w="0" w:type="auto"/>
        <w:tblLook w:val="04A0" w:firstRow="1" w:lastRow="0" w:firstColumn="1" w:lastColumn="0" w:noHBand="0" w:noVBand="1"/>
      </w:tblPr>
      <w:tblGrid>
        <w:gridCol w:w="9562"/>
      </w:tblGrid>
      <w:tr w:rsidR="00E56EC2" w14:paraId="51D98343" w14:textId="77777777" w:rsidTr="00E56EC2">
        <w:tc>
          <w:tcPr>
            <w:tcW w:w="9562" w:type="dxa"/>
          </w:tcPr>
          <w:p w14:paraId="790B5DDC" w14:textId="21A44006" w:rsidR="00E56EC2" w:rsidRDefault="008415C1" w:rsidP="00805386">
            <w:r>
              <w:t>&lt;</w:t>
            </w:r>
            <w:r w:rsidR="00E56EC2">
              <w:t>EPC® Radio-Frequency Identity Generation-2 UHF RFID Standard</w:t>
            </w:r>
            <w:r w:rsidR="00CA2EDD">
              <w:t>&gt;</w:t>
            </w:r>
          </w:p>
          <w:p w14:paraId="1F578CB8" w14:textId="77777777" w:rsidR="00E56EC2" w:rsidRDefault="00E56EC2" w:rsidP="00805386">
            <w:pPr>
              <w:rPr>
                <w:lang w:eastAsia="zh-CN"/>
              </w:rPr>
            </w:pPr>
          </w:p>
          <w:p w14:paraId="294AE684" w14:textId="06298EDD" w:rsidR="00E56EC2" w:rsidRDefault="00E56EC2" w:rsidP="00805386">
            <w:pPr>
              <w:rPr>
                <w:lang w:eastAsia="zh-CN"/>
              </w:rPr>
            </w:pPr>
            <w:r>
              <w:rPr>
                <w:noProof/>
              </w:rPr>
              <w:drawing>
                <wp:inline distT="0" distB="0" distL="0" distR="0" wp14:anchorId="035A587B" wp14:editId="301E0885">
                  <wp:extent cx="5079243" cy="145288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85989" cy="1454810"/>
                          </a:xfrm>
                          <a:prstGeom prst="rect">
                            <a:avLst/>
                          </a:prstGeom>
                        </pic:spPr>
                      </pic:pic>
                    </a:graphicData>
                  </a:graphic>
                </wp:inline>
              </w:drawing>
            </w:r>
          </w:p>
          <w:p w14:paraId="535DD5A2" w14:textId="423C0C3C" w:rsidR="00E56EC2" w:rsidRDefault="00E56EC2" w:rsidP="00805386">
            <w:pPr>
              <w:rPr>
                <w:lang w:eastAsia="zh-CN"/>
              </w:rPr>
            </w:pPr>
            <w:r>
              <w:rPr>
                <w:noProof/>
              </w:rPr>
              <w:lastRenderedPageBreak/>
              <w:drawing>
                <wp:inline distT="0" distB="0" distL="0" distR="0" wp14:anchorId="10696466" wp14:editId="363D53E7">
                  <wp:extent cx="6078220" cy="12807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078220" cy="1280795"/>
                          </a:xfrm>
                          <a:prstGeom prst="rect">
                            <a:avLst/>
                          </a:prstGeom>
                        </pic:spPr>
                      </pic:pic>
                    </a:graphicData>
                  </a:graphic>
                </wp:inline>
              </w:drawing>
            </w:r>
          </w:p>
        </w:tc>
      </w:tr>
    </w:tbl>
    <w:p w14:paraId="2148948B" w14:textId="77777777" w:rsidR="00E56EC2" w:rsidRDefault="00E56EC2" w:rsidP="00805386">
      <w:pPr>
        <w:rPr>
          <w:lang w:eastAsia="zh-CN"/>
        </w:rPr>
      </w:pPr>
    </w:p>
    <w:p w14:paraId="4E8A77B0" w14:textId="77777777" w:rsidR="004C2843" w:rsidRDefault="00E56EC2" w:rsidP="00805386">
      <w:pPr>
        <w:rPr>
          <w:lang w:eastAsia="zh-CN"/>
        </w:rPr>
      </w:pPr>
      <w:r>
        <w:rPr>
          <w:lang w:eastAsia="zh-CN"/>
        </w:rPr>
        <w:t>In RFID system, T1 is time from the last rising edge of the last bit to the first the rising edge of the Tag reply. It is assumed that Tag can perform syn</w:t>
      </w:r>
      <w:r w:rsidR="004C2843">
        <w:rPr>
          <w:lang w:eastAsia="zh-CN"/>
        </w:rPr>
        <w:t xml:space="preserve">chronization until the last rising edge of the interrogator transmission, and after that the accumulated error increases. </w:t>
      </w:r>
    </w:p>
    <w:p w14:paraId="6F7F7DFE" w14:textId="11FEDD42" w:rsidR="00EE3EA5" w:rsidRDefault="004C2843" w:rsidP="00805386">
      <w:pPr>
        <w:rPr>
          <w:lang w:eastAsia="zh-CN"/>
        </w:rPr>
      </w:pPr>
      <w:r>
        <w:rPr>
          <w:lang w:eastAsia="zh-CN"/>
        </w:rPr>
        <w:t xml:space="preserve">Similar as RFID tag, A-IoT device can achieve synchronization from the R2D transmission by line coding, as captured in the TR. But compared with RFID, the different part for R2D is the </w:t>
      </w:r>
      <w:proofErr w:type="spellStart"/>
      <w:r>
        <w:rPr>
          <w:lang w:eastAsia="zh-CN"/>
        </w:rPr>
        <w:t>postamble</w:t>
      </w:r>
      <w:proofErr w:type="spellEnd"/>
      <w:r>
        <w:rPr>
          <w:lang w:eastAsia="zh-CN"/>
        </w:rPr>
        <w:t xml:space="preserve"> and padding at the end of the R2D system. Whether there is available edge for tracking in the </w:t>
      </w:r>
      <w:proofErr w:type="spellStart"/>
      <w:r>
        <w:rPr>
          <w:lang w:eastAsia="zh-CN"/>
        </w:rPr>
        <w:t>postamble</w:t>
      </w:r>
      <w:proofErr w:type="spellEnd"/>
      <w:r>
        <w:rPr>
          <w:lang w:eastAsia="zh-CN"/>
        </w:rPr>
        <w:t xml:space="preserve"> and padding is still under discussion in RAN1.</w:t>
      </w:r>
    </w:p>
    <w:tbl>
      <w:tblPr>
        <w:tblStyle w:val="TableGrid"/>
        <w:tblW w:w="0" w:type="auto"/>
        <w:tblLook w:val="04A0" w:firstRow="1" w:lastRow="0" w:firstColumn="1" w:lastColumn="0" w:noHBand="0" w:noVBand="1"/>
      </w:tblPr>
      <w:tblGrid>
        <w:gridCol w:w="9562"/>
      </w:tblGrid>
      <w:tr w:rsidR="004C2843" w14:paraId="525AFD7F" w14:textId="77777777" w:rsidTr="004C2843">
        <w:tc>
          <w:tcPr>
            <w:tcW w:w="9562" w:type="dxa"/>
          </w:tcPr>
          <w:p w14:paraId="358C7BDC" w14:textId="0EFFBE41" w:rsidR="004C2843" w:rsidRDefault="004C2843" w:rsidP="00805386">
            <w:pPr>
              <w:rPr>
                <w:lang w:eastAsia="zh-CN"/>
              </w:rPr>
            </w:pPr>
            <w:r>
              <w:rPr>
                <w:lang w:eastAsia="zh-CN"/>
              </w:rPr>
              <w:t>TR.38.769</w:t>
            </w:r>
          </w:p>
          <w:p w14:paraId="389D2D0C" w14:textId="77777777" w:rsidR="004C2843" w:rsidRPr="004C2843" w:rsidRDefault="004C2843" w:rsidP="004C2843">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4" w:name="_Toc181740511"/>
            <w:bookmarkStart w:id="5" w:name="_Toc187176097"/>
            <w:r w:rsidRPr="004C2843">
              <w:rPr>
                <w:rFonts w:ascii="Arial" w:eastAsia="等线" w:hAnsi="Arial"/>
                <w:sz w:val="24"/>
                <w:lang w:eastAsia="en-GB"/>
              </w:rPr>
              <w:t>6.1.1.2</w:t>
            </w:r>
            <w:r w:rsidRPr="004C2843">
              <w:rPr>
                <w:rFonts w:ascii="Arial" w:eastAsia="等线" w:hAnsi="Arial"/>
                <w:sz w:val="24"/>
                <w:lang w:eastAsia="en-GB"/>
              </w:rPr>
              <w:tab/>
              <w:t>R2D line coding</w:t>
            </w:r>
            <w:bookmarkEnd w:id="4"/>
            <w:bookmarkEnd w:id="5"/>
          </w:p>
          <w:p w14:paraId="32AA8271" w14:textId="04328482" w:rsidR="004C2843" w:rsidRPr="004C2843" w:rsidRDefault="004C2843" w:rsidP="004C2843">
            <w:pPr>
              <w:overflowPunct w:val="0"/>
              <w:autoSpaceDE w:val="0"/>
              <w:autoSpaceDN w:val="0"/>
              <w:adjustRightInd w:val="0"/>
              <w:textAlignment w:val="baseline"/>
              <w:rPr>
                <w:rFonts w:eastAsia="等线"/>
                <w:lang w:eastAsia="en-GB"/>
              </w:rPr>
            </w:pPr>
            <w:r w:rsidRPr="004C2843">
              <w:rPr>
                <w:rFonts w:eastAsia="等线"/>
                <w:lang w:eastAsia="en-GB"/>
              </w:rPr>
              <w:t xml:space="preserve">The line codes studied for R2D are Manchester encoding and PIE. For R2D reception, the device can use line codes </w:t>
            </w:r>
            <w:r w:rsidRPr="004C2843">
              <w:rPr>
                <w:rFonts w:eastAsia="等线"/>
                <w:highlight w:val="yellow"/>
                <w:lang w:eastAsia="en-GB"/>
              </w:rPr>
              <w:t>to achieve at least chip-level time tracking by using the transition(s) of the line code</w:t>
            </w:r>
            <w:r w:rsidRPr="004C2843">
              <w:rPr>
                <w:rFonts w:eastAsia="等线"/>
                <w:lang w:eastAsia="en-GB"/>
              </w:rPr>
              <w:t>. A chip corresponds to one modulated symbol.</w:t>
            </w:r>
          </w:p>
        </w:tc>
      </w:tr>
    </w:tbl>
    <w:p w14:paraId="16B45EE4" w14:textId="3A36B4F3" w:rsidR="004C2843" w:rsidRDefault="004C2843" w:rsidP="00805386">
      <w:pPr>
        <w:rPr>
          <w:lang w:eastAsia="zh-CN"/>
        </w:rPr>
      </w:pPr>
    </w:p>
    <w:p w14:paraId="5FC89EAC" w14:textId="45C67265" w:rsidR="004C2843" w:rsidRDefault="007A21D0" w:rsidP="00805386">
      <w:pPr>
        <w:rPr>
          <w:lang w:eastAsia="zh-CN"/>
        </w:rPr>
      </w:pPr>
      <w:r>
        <w:rPr>
          <w:lang w:eastAsia="zh-CN"/>
        </w:rPr>
        <w:t xml:space="preserve">In details, </w:t>
      </w:r>
      <w:r w:rsidR="00776062">
        <w:rPr>
          <w:lang w:eastAsia="zh-CN"/>
        </w:rPr>
        <w:t>the accumulated timing error for D2R transmission is shown in following figure.</w:t>
      </w:r>
      <w:r w:rsidR="008415C1">
        <w:rPr>
          <w:lang w:eastAsia="zh-CN"/>
        </w:rPr>
        <w:t xml:space="preserve"> In figure 2, considering that there is no edge available for tracking, the last edge is in the last modulated </w:t>
      </w:r>
      <w:r w:rsidR="00006F8A">
        <w:rPr>
          <w:lang w:eastAsia="zh-CN"/>
        </w:rPr>
        <w:t>bit</w:t>
      </w:r>
      <w:r w:rsidR="008415C1">
        <w:rPr>
          <w:lang w:eastAsia="zh-CN"/>
        </w:rPr>
        <w:t xml:space="preserve">. </w:t>
      </w:r>
    </w:p>
    <w:p w14:paraId="5DCCD490" w14:textId="23EF3AF7" w:rsidR="00776062" w:rsidRDefault="00776062" w:rsidP="00805386">
      <w:pPr>
        <w:rPr>
          <w:lang w:eastAsia="zh-CN"/>
        </w:rPr>
      </w:pPr>
    </w:p>
    <w:p w14:paraId="2F966B34" w14:textId="0209DD52" w:rsidR="00776062" w:rsidRDefault="009F772F" w:rsidP="00805386">
      <w:pPr>
        <w:rPr>
          <w:lang w:eastAsia="zh-CN"/>
        </w:rPr>
      </w:pPr>
      <w:r>
        <w:rPr>
          <w:noProof/>
        </w:rPr>
        <w:drawing>
          <wp:inline distT="0" distB="0" distL="0" distR="0" wp14:anchorId="4F7C3F12" wp14:editId="11AF413A">
            <wp:extent cx="6078220" cy="26498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78220" cy="2649855"/>
                    </a:xfrm>
                    <a:prstGeom prst="rect">
                      <a:avLst/>
                    </a:prstGeom>
                  </pic:spPr>
                </pic:pic>
              </a:graphicData>
            </a:graphic>
          </wp:inline>
        </w:drawing>
      </w:r>
    </w:p>
    <w:p w14:paraId="65ACA2A0" w14:textId="0C5DED7A" w:rsidR="00776062" w:rsidRDefault="008415C1" w:rsidP="00805386">
      <w:pPr>
        <w:rPr>
          <w:lang w:eastAsia="zh-CN"/>
        </w:rPr>
      </w:pPr>
      <w:r>
        <w:rPr>
          <w:lang w:eastAsia="zh-CN"/>
        </w:rPr>
        <w:t>Figure 2. Time error for D2R transmission</w:t>
      </w:r>
    </w:p>
    <w:p w14:paraId="02867348" w14:textId="46C8E65C" w:rsidR="00776062" w:rsidRDefault="008415C1" w:rsidP="00805386">
      <w:pPr>
        <w:rPr>
          <w:lang w:eastAsia="zh-CN"/>
        </w:rPr>
      </w:pPr>
      <w:r>
        <w:rPr>
          <w:lang w:eastAsia="zh-CN"/>
        </w:rPr>
        <w:t>Based on the similar principle as RFID, the timing error is calculated as T1*SFO. The longer T1 will lead to larger timing error. Regarding the value of SFO, it is agreed in RF session</w:t>
      </w:r>
      <w:r w:rsidR="0008769D">
        <w:rPr>
          <w:lang w:eastAsia="zh-CN"/>
        </w:rPr>
        <w:t xml:space="preserve"> [7]</w:t>
      </w:r>
      <w:r>
        <w:rPr>
          <w:lang w:eastAsia="zh-CN"/>
        </w:rPr>
        <w:t xml:space="preserve"> in last meeting that </w:t>
      </w:r>
      <w:r w:rsidR="0008769D">
        <w:rPr>
          <w:lang w:eastAsia="zh-CN"/>
        </w:rPr>
        <w:t xml:space="preserve">10% is assumed to define the minimum requirements. </w:t>
      </w:r>
    </w:p>
    <w:tbl>
      <w:tblPr>
        <w:tblStyle w:val="TableGrid"/>
        <w:tblW w:w="0" w:type="auto"/>
        <w:tblLook w:val="04A0" w:firstRow="1" w:lastRow="0" w:firstColumn="1" w:lastColumn="0" w:noHBand="0" w:noVBand="1"/>
      </w:tblPr>
      <w:tblGrid>
        <w:gridCol w:w="9562"/>
      </w:tblGrid>
      <w:tr w:rsidR="0008769D" w14:paraId="23F10252" w14:textId="77777777" w:rsidTr="0008769D">
        <w:tc>
          <w:tcPr>
            <w:tcW w:w="9562" w:type="dxa"/>
          </w:tcPr>
          <w:p w14:paraId="6FF2BDEE" w14:textId="77777777" w:rsidR="0008769D" w:rsidRPr="009D6C7C" w:rsidRDefault="0008769D" w:rsidP="0008769D">
            <w:pPr>
              <w:rPr>
                <w:rFonts w:eastAsiaTheme="minorEastAsia"/>
                <w:b/>
                <w:bCs/>
                <w:u w:val="single"/>
                <w:lang w:val="en-US" w:eastAsia="zh-CN"/>
              </w:rPr>
            </w:pPr>
            <w:r>
              <w:rPr>
                <w:rFonts w:eastAsiaTheme="minorEastAsia" w:hint="eastAsia"/>
                <w:b/>
                <w:bCs/>
                <w:u w:val="single"/>
                <w:lang w:val="en-US" w:eastAsia="zh-CN"/>
              </w:rPr>
              <w:t>Issue 3-2-1: SFO requirement</w:t>
            </w:r>
          </w:p>
          <w:p w14:paraId="4E6D51DD" w14:textId="77777777" w:rsidR="0008769D" w:rsidRPr="009D6C7C" w:rsidRDefault="0008769D" w:rsidP="0008769D">
            <w:pPr>
              <w:rPr>
                <w:rFonts w:eastAsiaTheme="minorEastAsia"/>
                <w:b/>
                <w:bCs/>
                <w:lang w:val="en-US" w:eastAsia="zh-CN"/>
              </w:rPr>
            </w:pPr>
            <w:r w:rsidRPr="009D6C7C">
              <w:rPr>
                <w:rFonts w:eastAsiaTheme="minorEastAsia" w:hint="eastAsia"/>
                <w:b/>
                <w:bCs/>
                <w:lang w:val="en-US" w:eastAsia="zh-CN"/>
              </w:rPr>
              <w:t>Agreement:</w:t>
            </w:r>
          </w:p>
          <w:p w14:paraId="52EA759C" w14:textId="77777777" w:rsidR="0008769D" w:rsidRPr="009D6C7C" w:rsidRDefault="0008769D" w:rsidP="00ED1CBE">
            <w:pPr>
              <w:pStyle w:val="ListParagraph"/>
              <w:numPr>
                <w:ilvl w:val="0"/>
                <w:numId w:val="11"/>
              </w:numPr>
              <w:overflowPunct w:val="0"/>
              <w:autoSpaceDE w:val="0"/>
              <w:autoSpaceDN w:val="0"/>
              <w:adjustRightInd w:val="0"/>
              <w:ind w:firstLineChars="0"/>
              <w:textAlignment w:val="baseline"/>
              <w:rPr>
                <w:rFonts w:eastAsiaTheme="minorEastAsia"/>
                <w:lang w:val="en-US" w:eastAsia="zh-CN"/>
              </w:rPr>
            </w:pPr>
            <w:r w:rsidRPr="009D6C7C">
              <w:rPr>
                <w:rFonts w:eastAsiaTheme="minorEastAsia" w:hint="eastAsia"/>
                <w:lang w:val="en-US" w:eastAsia="zh-CN"/>
              </w:rPr>
              <w:lastRenderedPageBreak/>
              <w:t>10% SFO is assumed as the minimum performance for devices.</w:t>
            </w:r>
          </w:p>
          <w:p w14:paraId="4CF66798" w14:textId="733335B3" w:rsidR="0008769D" w:rsidRPr="007E6E76" w:rsidRDefault="0008769D" w:rsidP="00805386">
            <w:pPr>
              <w:pStyle w:val="ListParagraph"/>
              <w:numPr>
                <w:ilvl w:val="0"/>
                <w:numId w:val="11"/>
              </w:numPr>
              <w:overflowPunct w:val="0"/>
              <w:autoSpaceDE w:val="0"/>
              <w:autoSpaceDN w:val="0"/>
              <w:adjustRightInd w:val="0"/>
              <w:ind w:firstLineChars="0"/>
              <w:textAlignment w:val="baseline"/>
              <w:rPr>
                <w:rFonts w:eastAsiaTheme="minorEastAsia"/>
                <w:lang w:val="en-US" w:eastAsia="zh-CN"/>
              </w:rPr>
            </w:pPr>
            <w:r w:rsidRPr="009D6C7C">
              <w:rPr>
                <w:rFonts w:eastAsiaTheme="minorEastAsia" w:hint="eastAsia"/>
                <w:lang w:val="en-US" w:eastAsia="zh-CN"/>
              </w:rPr>
              <w:t>FFS on whether to define SFO requirement and how to test the SFO requirement if defined.</w:t>
            </w:r>
          </w:p>
        </w:tc>
      </w:tr>
    </w:tbl>
    <w:p w14:paraId="66899F6C" w14:textId="77777777" w:rsidR="007E6E76" w:rsidRDefault="007E6E76" w:rsidP="00805386"/>
    <w:p w14:paraId="2A9756D3" w14:textId="65BB11E1" w:rsidR="0082303B" w:rsidRDefault="0082303B" w:rsidP="00805386">
      <w:r>
        <w:t>Based on analysis above, the timing error could be defined as follows:</w:t>
      </w:r>
    </w:p>
    <w:p w14:paraId="0E873C7A" w14:textId="189AD603" w:rsidR="004C2843" w:rsidRPr="007E6E76" w:rsidRDefault="007E6E76" w:rsidP="00805386">
      <w:pPr>
        <w:rPr>
          <w:lang w:eastAsia="zh-CN"/>
        </w:rPr>
      </w:pPr>
      <w:r>
        <w:t xml:space="preserve">For MSG1 X=1, </w:t>
      </w:r>
      <w:r>
        <w:rPr>
          <w:rFonts w:hint="eastAsia"/>
        </w:rPr>
        <w:t xml:space="preserve">The reference point for the </w:t>
      </w:r>
      <w:r w:rsidR="00AB1C1B">
        <w:t>device</w:t>
      </w:r>
      <w:r>
        <w:rPr>
          <w:rFonts w:hint="eastAsia"/>
        </w:rPr>
        <w:t xml:space="preserve"> </w:t>
      </w:r>
      <w:r>
        <w:t xml:space="preserve">transmission </w:t>
      </w:r>
      <w:r>
        <w:rPr>
          <w:rFonts w:hint="eastAsia"/>
        </w:rPr>
        <w:t>timing is Toffset</w:t>
      </w:r>
      <w:r>
        <w:t>1</w:t>
      </w:r>
      <w:r>
        <w:rPr>
          <w:rFonts w:hint="eastAsia"/>
        </w:rPr>
        <w:t xml:space="preserve"> after the end of corresponding R2D transmission</w:t>
      </w:r>
      <w:r>
        <w:t xml:space="preserve"> as define in TBD</w:t>
      </w:r>
      <w:r w:rsidR="00006F8A">
        <w:t xml:space="preserve"> (i.e. PHY spec)</w:t>
      </w:r>
      <w:r>
        <w:t xml:space="preserve">. The device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Pr>
          <w:rFonts w:cs="v4.2.0"/>
        </w:rPr>
        <w:t xml:space="preserve">. The value of </w:t>
      </w:r>
      <w:proofErr w:type="spellStart"/>
      <w:r w:rsidRPr="009C5807">
        <w:rPr>
          <w:rFonts w:cs="v4.2.0"/>
        </w:rPr>
        <w:t>T</w:t>
      </w:r>
      <w:r w:rsidRPr="009C5807">
        <w:rPr>
          <w:rFonts w:cs="v4.2.0"/>
          <w:vertAlign w:val="subscript"/>
        </w:rPr>
        <w:t>e</w:t>
      </w:r>
      <w:proofErr w:type="spellEnd"/>
      <w:r>
        <w:rPr>
          <w:rFonts w:cs="v4.2.0"/>
        </w:rPr>
        <w:t xml:space="preserve"> is equal to 10%*T</w:t>
      </w:r>
      <w:r w:rsidRPr="007E6E76">
        <w:rPr>
          <w:rFonts w:cs="v4.2.0"/>
          <w:vertAlign w:val="subscript"/>
        </w:rPr>
        <w:t>SFO</w:t>
      </w:r>
      <w:r>
        <w:rPr>
          <w:rFonts w:cs="v4.2.0"/>
        </w:rPr>
        <w:t>, where T</w:t>
      </w:r>
      <w:r w:rsidRPr="007E6E76">
        <w:rPr>
          <w:rFonts w:cs="v4.2.0"/>
          <w:vertAlign w:val="subscript"/>
        </w:rPr>
        <w:t>SFO</w:t>
      </w:r>
      <w:r>
        <w:rPr>
          <w:rFonts w:cs="v4.2.0"/>
        </w:rPr>
        <w:t xml:space="preserve"> is the length in microseconds from the last edge of the </w:t>
      </w:r>
      <w:r>
        <w:rPr>
          <w:rFonts w:hint="eastAsia"/>
        </w:rPr>
        <w:t>corresponding R2D transmission</w:t>
      </w:r>
      <w:r>
        <w:t xml:space="preserve"> to the </w:t>
      </w:r>
      <w:r w:rsidR="0082303B">
        <w:t>starting time of MSG1.</w:t>
      </w:r>
    </w:p>
    <w:p w14:paraId="7EE109E4" w14:textId="4234E3F4" w:rsidR="00EE3EA5" w:rsidRPr="0082303B" w:rsidRDefault="0082303B" w:rsidP="00805386">
      <w:pPr>
        <w:rPr>
          <w:b/>
          <w:lang w:eastAsia="zh-CN"/>
        </w:rPr>
      </w:pPr>
      <w:r w:rsidRPr="0082303B">
        <w:rPr>
          <w:b/>
          <w:lang w:eastAsia="zh-CN"/>
        </w:rPr>
        <w:t xml:space="preserve">Proposal 2: Define timing error </w:t>
      </w:r>
      <w:r w:rsidR="00EE2476">
        <w:rPr>
          <w:b/>
          <w:lang w:eastAsia="zh-CN"/>
        </w:rPr>
        <w:t xml:space="preserve">requirements </w:t>
      </w:r>
      <w:r w:rsidRPr="0082303B">
        <w:rPr>
          <w:b/>
          <w:lang w:eastAsia="zh-CN"/>
        </w:rPr>
        <w:t>for D2R as follows:</w:t>
      </w:r>
    </w:p>
    <w:p w14:paraId="38924A3E" w14:textId="7C296042" w:rsidR="0082303B" w:rsidRPr="0082303B" w:rsidRDefault="0082303B" w:rsidP="0082303B">
      <w:pPr>
        <w:rPr>
          <w:b/>
          <w:lang w:eastAsia="zh-CN"/>
        </w:rPr>
      </w:pPr>
      <w:r w:rsidRPr="0082303B">
        <w:rPr>
          <w:b/>
        </w:rPr>
        <w:t xml:space="preserve">For MSG1 X=1, </w:t>
      </w:r>
      <w:r w:rsidRPr="0082303B">
        <w:rPr>
          <w:rFonts w:hint="eastAsia"/>
          <w:b/>
        </w:rPr>
        <w:t xml:space="preserve">The reference point for the </w:t>
      </w:r>
      <w:r w:rsidR="00AB1C1B">
        <w:rPr>
          <w:b/>
        </w:rPr>
        <w:t>device</w:t>
      </w:r>
      <w:r w:rsidRPr="0082303B">
        <w:rPr>
          <w:rFonts w:hint="eastAsia"/>
          <w:b/>
        </w:rPr>
        <w:t xml:space="preserve"> </w:t>
      </w:r>
      <w:r w:rsidRPr="0082303B">
        <w:rPr>
          <w:b/>
        </w:rPr>
        <w:t xml:space="preserve">transmission </w:t>
      </w:r>
      <w:r w:rsidRPr="0082303B">
        <w:rPr>
          <w:rFonts w:hint="eastAsia"/>
          <w:b/>
        </w:rPr>
        <w:t>timing is Toffset</w:t>
      </w:r>
      <w:r w:rsidRPr="0082303B">
        <w:rPr>
          <w:b/>
        </w:rPr>
        <w:t>1</w:t>
      </w:r>
      <w:r w:rsidRPr="0082303B">
        <w:rPr>
          <w:rFonts w:hint="eastAsia"/>
          <w:b/>
        </w:rPr>
        <w:t xml:space="preserve"> after the end of corresponding R2D transmission</w:t>
      </w:r>
      <w:r w:rsidRPr="0082303B">
        <w:rPr>
          <w:b/>
        </w:rPr>
        <w:t xml:space="preserve"> as define in</w:t>
      </w:r>
      <w:r w:rsidR="00AA6993">
        <w:rPr>
          <w:b/>
        </w:rPr>
        <w:t xml:space="preserve"> TS 38.219</w:t>
      </w:r>
      <w:r w:rsidRPr="00AB1C1B">
        <w:rPr>
          <w:b/>
        </w:rPr>
        <w:t>.</w:t>
      </w:r>
      <w:r w:rsidRPr="0082303B">
        <w:rPr>
          <w:b/>
        </w:rPr>
        <w:t xml:space="preserve"> The device transmission timing error shall be less than or equal to </w:t>
      </w:r>
      <w:r w:rsidRPr="0082303B">
        <w:rPr>
          <w:rFonts w:cs="v4.2.0"/>
          <w:b/>
        </w:rPr>
        <w:sym w:font="Symbol" w:char="F0B1"/>
      </w:r>
      <w:proofErr w:type="spellStart"/>
      <w:r w:rsidRPr="0082303B">
        <w:rPr>
          <w:rFonts w:cs="v4.2.0"/>
          <w:b/>
        </w:rPr>
        <w:t>T</w:t>
      </w:r>
      <w:r w:rsidRPr="0082303B">
        <w:rPr>
          <w:rFonts w:cs="v4.2.0"/>
          <w:b/>
          <w:vertAlign w:val="subscript"/>
        </w:rPr>
        <w:t>e</w:t>
      </w:r>
      <w:proofErr w:type="spellEnd"/>
      <w:r w:rsidRPr="0082303B">
        <w:rPr>
          <w:rFonts w:cs="v4.2.0"/>
          <w:b/>
        </w:rPr>
        <w:t xml:space="preserve">. The value of </w:t>
      </w:r>
      <w:proofErr w:type="spellStart"/>
      <w:r w:rsidRPr="0082303B">
        <w:rPr>
          <w:rFonts w:cs="v4.2.0"/>
          <w:b/>
        </w:rPr>
        <w:t>T</w:t>
      </w:r>
      <w:r w:rsidRPr="0082303B">
        <w:rPr>
          <w:rFonts w:cs="v4.2.0"/>
          <w:b/>
          <w:vertAlign w:val="subscript"/>
        </w:rPr>
        <w:t>e</w:t>
      </w:r>
      <w:proofErr w:type="spellEnd"/>
      <w:r w:rsidRPr="0082303B">
        <w:rPr>
          <w:rFonts w:cs="v4.2.0"/>
          <w:b/>
        </w:rPr>
        <w:t xml:space="preserve"> is equal to 10%*T</w:t>
      </w:r>
      <w:r w:rsidRPr="0082303B">
        <w:rPr>
          <w:rFonts w:cs="v4.2.0"/>
          <w:b/>
          <w:vertAlign w:val="subscript"/>
        </w:rPr>
        <w:t>SFO</w:t>
      </w:r>
      <w:r w:rsidRPr="0082303B">
        <w:rPr>
          <w:rFonts w:cs="v4.2.0"/>
          <w:b/>
        </w:rPr>
        <w:t>, where T</w:t>
      </w:r>
      <w:r w:rsidRPr="0082303B">
        <w:rPr>
          <w:rFonts w:cs="v4.2.0"/>
          <w:b/>
          <w:vertAlign w:val="subscript"/>
        </w:rPr>
        <w:t>SFO</w:t>
      </w:r>
      <w:r w:rsidRPr="0082303B">
        <w:rPr>
          <w:rFonts w:cs="v4.2.0"/>
          <w:b/>
        </w:rPr>
        <w:t xml:space="preserve"> is the length in microseconds from the last edge of the </w:t>
      </w:r>
      <w:r w:rsidRPr="0082303B">
        <w:rPr>
          <w:rFonts w:hint="eastAsia"/>
          <w:b/>
        </w:rPr>
        <w:t>corresponding R2D transmission</w:t>
      </w:r>
      <w:r w:rsidRPr="0082303B">
        <w:rPr>
          <w:b/>
        </w:rPr>
        <w:t xml:space="preserve"> to the starting time of MSG1.</w:t>
      </w:r>
    </w:p>
    <w:p w14:paraId="120F2CAC" w14:textId="749E6B95" w:rsidR="0082303B" w:rsidRPr="0082303B" w:rsidRDefault="0082303B" w:rsidP="00805386">
      <w:pPr>
        <w:rPr>
          <w:b/>
          <w:lang w:eastAsia="zh-CN"/>
        </w:rPr>
      </w:pPr>
      <w:r w:rsidRPr="0082303B">
        <w:rPr>
          <w:b/>
          <w:lang w:eastAsia="zh-CN"/>
        </w:rPr>
        <w:t>Note 1: The timing error requirements for other D2R could be updated accordingly based on further RAN1 agreements.</w:t>
      </w:r>
    </w:p>
    <w:p w14:paraId="742CDD22" w14:textId="0710F341" w:rsidR="00EE3EA5" w:rsidRPr="00AB1C1B" w:rsidRDefault="0082303B" w:rsidP="00805386">
      <w:pPr>
        <w:rPr>
          <w:b/>
          <w:lang w:eastAsia="zh-CN"/>
        </w:rPr>
      </w:pPr>
      <w:r w:rsidRPr="0082303B">
        <w:rPr>
          <w:b/>
          <w:lang w:eastAsia="zh-CN"/>
        </w:rPr>
        <w:t xml:space="preserve">Note 2: The </w:t>
      </w:r>
      <w:r w:rsidRPr="0082303B">
        <w:rPr>
          <w:rFonts w:ascii="Times" w:eastAsia="等线" w:hAnsi="Times"/>
          <w:b/>
          <w:bCs/>
          <w:szCs w:val="24"/>
        </w:rPr>
        <w:t>end of the R2D transmission and last edge could be updated based on further RAN1 agreements if any.</w:t>
      </w:r>
    </w:p>
    <w:p w14:paraId="24120099" w14:textId="2715CD7C" w:rsidR="00386BEA" w:rsidRPr="00386BEA" w:rsidRDefault="00DF0231" w:rsidP="00A86270">
      <w:pPr>
        <w:pStyle w:val="Heading1"/>
        <w:numPr>
          <w:ilvl w:val="0"/>
          <w:numId w:val="1"/>
        </w:numPr>
        <w:rPr>
          <w:lang w:val="en-US"/>
        </w:rPr>
      </w:pPr>
      <w:r w:rsidRPr="002D2977">
        <w:rPr>
          <w:lang w:val="en-US"/>
        </w:rPr>
        <w:t>Conclusions</w:t>
      </w:r>
    </w:p>
    <w:p w14:paraId="56708F2F" w14:textId="77777777" w:rsidR="0082303B" w:rsidRPr="007967EE" w:rsidRDefault="0082303B" w:rsidP="0082303B">
      <w:pPr>
        <w:rPr>
          <w:b/>
        </w:rPr>
      </w:pPr>
      <w:r w:rsidRPr="007967EE">
        <w:rPr>
          <w:b/>
        </w:rPr>
        <w:t xml:space="preserve">Proposal 1: RAN4 to include following aspects for RRM requirements for RA. The details of UE behaviour to be updated based on RAN2 MAC spec. </w:t>
      </w:r>
    </w:p>
    <w:p w14:paraId="3731D9F1" w14:textId="77777777" w:rsidR="0082303B" w:rsidRPr="007967EE" w:rsidRDefault="0082303B" w:rsidP="0082303B">
      <w:pPr>
        <w:pStyle w:val="ListParagraph"/>
        <w:numPr>
          <w:ilvl w:val="0"/>
          <w:numId w:val="6"/>
        </w:numPr>
        <w:ind w:firstLineChars="0"/>
        <w:rPr>
          <w:b/>
        </w:rPr>
      </w:pPr>
      <w:r w:rsidRPr="007967EE">
        <w:rPr>
          <w:b/>
        </w:rPr>
        <w:t xml:space="preserve">Contention-Based </w:t>
      </w:r>
      <w:proofErr w:type="gramStart"/>
      <w:r w:rsidRPr="007967EE">
        <w:rPr>
          <w:b/>
        </w:rPr>
        <w:t>Random Access</w:t>
      </w:r>
      <w:proofErr w:type="gramEnd"/>
      <w:r w:rsidRPr="007967EE">
        <w:rPr>
          <w:b/>
        </w:rPr>
        <w:t xml:space="preserve"> procedure</w:t>
      </w:r>
    </w:p>
    <w:p w14:paraId="0E82B132" w14:textId="77777777" w:rsidR="0082303B" w:rsidRPr="007967EE" w:rsidRDefault="0082303B" w:rsidP="0082303B">
      <w:pPr>
        <w:pStyle w:val="ListParagraph"/>
        <w:numPr>
          <w:ilvl w:val="1"/>
          <w:numId w:val="6"/>
        </w:numPr>
        <w:ind w:firstLineChars="0"/>
        <w:rPr>
          <w:b/>
        </w:rPr>
      </w:pPr>
      <w:r w:rsidRPr="007967EE">
        <w:rPr>
          <w:b/>
        </w:rPr>
        <w:t>Transmission of Random ID message</w:t>
      </w:r>
    </w:p>
    <w:p w14:paraId="46D478F2" w14:textId="77777777" w:rsidR="0082303B" w:rsidRPr="007967EE" w:rsidRDefault="0082303B" w:rsidP="0082303B">
      <w:pPr>
        <w:pStyle w:val="ListParagraph"/>
        <w:numPr>
          <w:ilvl w:val="1"/>
          <w:numId w:val="6"/>
        </w:numPr>
        <w:ind w:firstLineChars="0"/>
        <w:rPr>
          <w:b/>
        </w:rPr>
      </w:pPr>
      <w:r w:rsidRPr="007967EE">
        <w:rPr>
          <w:b/>
        </w:rPr>
        <w:t xml:space="preserve">Reception of </w:t>
      </w:r>
      <w:r w:rsidRPr="007967EE">
        <w:rPr>
          <w:b/>
          <w:iCs/>
          <w:lang w:eastAsia="ko-KR"/>
        </w:rPr>
        <w:t>Random ID Response</w:t>
      </w:r>
      <w:r w:rsidRPr="007967EE">
        <w:rPr>
          <w:b/>
          <w:lang w:eastAsia="ko-KR"/>
        </w:rPr>
        <w:t xml:space="preserve"> message</w:t>
      </w:r>
    </w:p>
    <w:p w14:paraId="6030B514" w14:textId="77777777" w:rsidR="0082303B" w:rsidRPr="007967EE" w:rsidRDefault="0082303B" w:rsidP="0082303B">
      <w:pPr>
        <w:pStyle w:val="ListParagraph"/>
        <w:numPr>
          <w:ilvl w:val="0"/>
          <w:numId w:val="6"/>
        </w:numPr>
        <w:ind w:firstLineChars="0"/>
        <w:rPr>
          <w:b/>
        </w:rPr>
      </w:pPr>
      <w:r w:rsidRPr="007967EE">
        <w:rPr>
          <w:b/>
        </w:rPr>
        <w:t xml:space="preserve">Contention-Free </w:t>
      </w:r>
      <w:proofErr w:type="gramStart"/>
      <w:r w:rsidRPr="007967EE">
        <w:rPr>
          <w:b/>
        </w:rPr>
        <w:t>Random Access</w:t>
      </w:r>
      <w:proofErr w:type="gramEnd"/>
      <w:r w:rsidRPr="007967EE">
        <w:rPr>
          <w:b/>
        </w:rPr>
        <w:t xml:space="preserve"> procedure</w:t>
      </w:r>
    </w:p>
    <w:p w14:paraId="479F9FF3" w14:textId="77777777" w:rsidR="0082303B" w:rsidRPr="00527D2F" w:rsidRDefault="0082303B" w:rsidP="0082303B">
      <w:pPr>
        <w:pStyle w:val="ListParagraph"/>
        <w:numPr>
          <w:ilvl w:val="1"/>
          <w:numId w:val="6"/>
        </w:numPr>
        <w:ind w:firstLineChars="0"/>
        <w:rPr>
          <w:b/>
        </w:rPr>
      </w:pPr>
      <w:r w:rsidRPr="007967EE">
        <w:rPr>
          <w:b/>
        </w:rPr>
        <w:t>Transmission of first D2R message</w:t>
      </w:r>
    </w:p>
    <w:p w14:paraId="51C80564" w14:textId="77777777" w:rsidR="0082303B" w:rsidRPr="00F522CF" w:rsidRDefault="0082303B" w:rsidP="0082303B">
      <w:pPr>
        <w:rPr>
          <w:b/>
          <w:lang w:eastAsia="zh-CN"/>
        </w:rPr>
      </w:pPr>
      <w:r w:rsidRPr="00F522CF">
        <w:rPr>
          <w:b/>
          <w:lang w:eastAsia="zh-CN"/>
        </w:rPr>
        <w:t>Observation 1:</w:t>
      </w:r>
      <w:r>
        <w:rPr>
          <w:b/>
          <w:lang w:eastAsia="zh-CN"/>
        </w:rPr>
        <w:t xml:space="preserve"> Based on latest RAN1 progress,</w:t>
      </w:r>
      <w:r w:rsidRPr="00F522CF">
        <w:rPr>
          <w:b/>
          <w:lang w:eastAsia="zh-CN"/>
        </w:rPr>
        <w:t xml:space="preserve"> </w:t>
      </w:r>
      <w:r>
        <w:rPr>
          <w:b/>
          <w:lang w:eastAsia="zh-CN"/>
        </w:rPr>
        <w:t>device determines the start time of MSG1 as:</w:t>
      </w:r>
    </w:p>
    <w:p w14:paraId="0183BE8D" w14:textId="77777777" w:rsidR="0082303B" w:rsidRPr="00F522CF" w:rsidRDefault="0082303B" w:rsidP="0082303B">
      <w:pPr>
        <w:pStyle w:val="ListParagraph"/>
        <w:numPr>
          <w:ilvl w:val="0"/>
          <w:numId w:val="10"/>
        </w:numPr>
        <w:ind w:firstLineChars="0"/>
        <w:rPr>
          <w:b/>
          <w:lang w:eastAsia="zh-CN"/>
        </w:rPr>
      </w:pPr>
      <w:r w:rsidRPr="00F522CF">
        <w:rPr>
          <w:b/>
          <w:lang w:eastAsia="zh-CN"/>
        </w:rPr>
        <w:t xml:space="preserve">For MSG 1 X=1, the starting time of first Msg1 based on </w:t>
      </w:r>
      <w:r w:rsidRPr="00F522CF">
        <w:rPr>
          <w:rFonts w:ascii="Times" w:eastAsia="等线" w:hAnsi="Times" w:hint="eastAsia"/>
          <w:b/>
          <w:bCs/>
          <w:szCs w:val="24"/>
        </w:rPr>
        <w:t>T</w:t>
      </w:r>
      <w:r w:rsidRPr="00F522CF">
        <w:rPr>
          <w:rFonts w:ascii="Times" w:eastAsia="等线" w:hAnsi="Times" w:hint="eastAsia"/>
          <w:b/>
          <w:bCs/>
          <w:szCs w:val="24"/>
          <w:vertAlign w:val="subscript"/>
        </w:rPr>
        <w:t>offset1</w:t>
      </w:r>
      <w:r w:rsidRPr="00F522CF">
        <w:rPr>
          <w:rFonts w:ascii="Times" w:eastAsia="等线" w:hAnsi="Times"/>
          <w:b/>
          <w:bCs/>
          <w:szCs w:val="24"/>
        </w:rPr>
        <w:t>. The starting time for</w:t>
      </w:r>
      <w:r w:rsidRPr="00F522CF">
        <w:rPr>
          <w:rFonts w:ascii="Times" w:eastAsia="等线" w:hAnsi="Times" w:hint="eastAsia"/>
          <w:b/>
          <w:bCs/>
          <w:szCs w:val="24"/>
        </w:rPr>
        <w:t xml:space="preserve"> </w:t>
      </w:r>
      <w:r w:rsidRPr="00F522CF">
        <w:rPr>
          <w:rFonts w:ascii="Times" w:eastAsia="等线" w:hAnsi="Times"/>
          <w:b/>
          <w:bCs/>
          <w:szCs w:val="24"/>
        </w:rPr>
        <w:t xml:space="preserve">the first Msg1 time domain resource is </w:t>
      </w:r>
      <w:r w:rsidRPr="00F522CF">
        <w:rPr>
          <w:rFonts w:ascii="Times" w:eastAsia="等线" w:hAnsi="Times" w:hint="eastAsia"/>
          <w:b/>
          <w:bCs/>
          <w:szCs w:val="24"/>
        </w:rPr>
        <w:t>T</w:t>
      </w:r>
      <w:r w:rsidRPr="00F522CF">
        <w:rPr>
          <w:rFonts w:ascii="Times" w:eastAsia="等线" w:hAnsi="Times" w:hint="eastAsia"/>
          <w:b/>
          <w:bCs/>
          <w:szCs w:val="24"/>
          <w:vertAlign w:val="subscript"/>
        </w:rPr>
        <w:t>offset1</w:t>
      </w:r>
      <w:r w:rsidRPr="00F522CF">
        <w:rPr>
          <w:rFonts w:ascii="Times" w:eastAsia="等线" w:hAnsi="Times" w:hint="eastAsia"/>
          <w:b/>
          <w:bCs/>
          <w:szCs w:val="24"/>
        </w:rPr>
        <w:t xml:space="preserve"> after </w:t>
      </w:r>
      <w:r w:rsidRPr="00F522CF">
        <w:rPr>
          <w:rFonts w:ascii="Times" w:eastAsia="等线" w:hAnsi="Times"/>
          <w:b/>
          <w:bCs/>
          <w:szCs w:val="24"/>
        </w:rPr>
        <w:t xml:space="preserve">the end of the </w:t>
      </w:r>
      <w:r w:rsidRPr="00F522CF">
        <w:rPr>
          <w:rFonts w:ascii="Times" w:eastAsia="等线" w:hAnsi="Times" w:hint="eastAsia"/>
          <w:b/>
          <w:bCs/>
          <w:szCs w:val="24"/>
        </w:rPr>
        <w:t xml:space="preserve">corresponding </w:t>
      </w:r>
      <w:r w:rsidRPr="00F522CF">
        <w:rPr>
          <w:rFonts w:ascii="Times" w:eastAsia="等线" w:hAnsi="Times"/>
          <w:b/>
          <w:bCs/>
          <w:szCs w:val="24"/>
        </w:rPr>
        <w:t>R2D transmission triggering random access.</w:t>
      </w:r>
    </w:p>
    <w:p w14:paraId="3631C5F2" w14:textId="77777777" w:rsidR="0082303B" w:rsidRPr="00F522CF" w:rsidRDefault="0082303B" w:rsidP="0082303B">
      <w:pPr>
        <w:pStyle w:val="ListParagraph"/>
        <w:numPr>
          <w:ilvl w:val="0"/>
          <w:numId w:val="10"/>
        </w:numPr>
        <w:ind w:firstLineChars="0"/>
        <w:rPr>
          <w:rFonts w:ascii="Times" w:eastAsia="等线" w:hAnsi="Times"/>
          <w:b/>
          <w:bCs/>
          <w:szCs w:val="24"/>
        </w:rPr>
      </w:pPr>
      <w:r w:rsidRPr="00F522CF">
        <w:rPr>
          <w:b/>
          <w:lang w:eastAsia="zh-CN"/>
        </w:rPr>
        <w:t xml:space="preserve">For MSG1 X=2, the starting time of Second Msg1 based on </w:t>
      </w:r>
      <w:r w:rsidRPr="00F522CF">
        <w:rPr>
          <w:rFonts w:ascii="Times" w:eastAsia="等线" w:hAnsi="Times" w:hint="eastAsia"/>
          <w:b/>
          <w:bCs/>
          <w:szCs w:val="24"/>
        </w:rPr>
        <w:t>T</w:t>
      </w:r>
      <w:r w:rsidRPr="00F522CF">
        <w:rPr>
          <w:rFonts w:ascii="Times" w:eastAsia="等线" w:hAnsi="Times" w:hint="eastAsia"/>
          <w:b/>
          <w:bCs/>
          <w:szCs w:val="24"/>
          <w:vertAlign w:val="subscript"/>
        </w:rPr>
        <w:t>offset1</w:t>
      </w:r>
      <w:r w:rsidRPr="00F522CF">
        <w:rPr>
          <w:rFonts w:ascii="Times" w:eastAsia="等线" w:hAnsi="Times"/>
          <w:b/>
          <w:bCs/>
          <w:szCs w:val="24"/>
          <w:vertAlign w:val="subscript"/>
        </w:rPr>
        <w:t xml:space="preserve"> </w:t>
      </w:r>
      <w:r w:rsidRPr="00F522CF">
        <w:rPr>
          <w:rFonts w:ascii="Times" w:eastAsia="等线" w:hAnsi="Times"/>
          <w:b/>
          <w:bCs/>
          <w:szCs w:val="24"/>
        </w:rPr>
        <w:t xml:space="preserve">and </w:t>
      </w:r>
      <w:r w:rsidRPr="00F522CF">
        <w:rPr>
          <w:rFonts w:ascii="Times" w:eastAsia="等线" w:hAnsi="Times" w:hint="eastAsia"/>
          <w:b/>
          <w:bCs/>
          <w:szCs w:val="24"/>
        </w:rPr>
        <w:t>T</w:t>
      </w:r>
      <w:r w:rsidRPr="00F522CF">
        <w:rPr>
          <w:rFonts w:ascii="Times" w:eastAsia="等线" w:hAnsi="Times" w:hint="eastAsia"/>
          <w:b/>
          <w:bCs/>
          <w:szCs w:val="24"/>
          <w:vertAlign w:val="subscript"/>
        </w:rPr>
        <w:t>offset</w:t>
      </w:r>
      <w:r w:rsidRPr="00F522CF">
        <w:rPr>
          <w:rFonts w:ascii="Times" w:eastAsia="等线" w:hAnsi="Times"/>
          <w:b/>
          <w:bCs/>
          <w:szCs w:val="24"/>
          <w:vertAlign w:val="subscript"/>
        </w:rPr>
        <w:t>2</w:t>
      </w:r>
      <w:r w:rsidRPr="00F522CF">
        <w:rPr>
          <w:rFonts w:ascii="Times" w:eastAsia="等线" w:hAnsi="Times"/>
          <w:b/>
          <w:bCs/>
          <w:szCs w:val="24"/>
        </w:rPr>
        <w:t>. The starting time for</w:t>
      </w:r>
      <w:r w:rsidRPr="00F522CF">
        <w:rPr>
          <w:rFonts w:ascii="Times" w:eastAsia="等线" w:hAnsi="Times" w:hint="eastAsia"/>
          <w:b/>
          <w:bCs/>
          <w:szCs w:val="24"/>
        </w:rPr>
        <w:t xml:space="preserve"> </w:t>
      </w:r>
      <w:r w:rsidRPr="00F522CF">
        <w:rPr>
          <w:rFonts w:ascii="Times" w:eastAsia="等线" w:hAnsi="Times"/>
          <w:b/>
          <w:bCs/>
          <w:szCs w:val="24"/>
        </w:rPr>
        <w:t xml:space="preserve">the second Msg1 time domain resource is </w:t>
      </w:r>
      <w:r w:rsidRPr="00F522CF">
        <w:rPr>
          <w:rFonts w:ascii="Times" w:eastAsia="等线" w:hAnsi="Times" w:hint="eastAsia"/>
          <w:b/>
          <w:bCs/>
          <w:szCs w:val="24"/>
        </w:rPr>
        <w:t>T</w:t>
      </w:r>
      <w:r w:rsidRPr="00F522CF">
        <w:rPr>
          <w:rFonts w:ascii="Times" w:eastAsia="等线" w:hAnsi="Times" w:hint="eastAsia"/>
          <w:b/>
          <w:bCs/>
          <w:szCs w:val="24"/>
          <w:vertAlign w:val="subscript"/>
        </w:rPr>
        <w:t>offset1</w:t>
      </w:r>
      <w:r w:rsidRPr="00F522CF">
        <w:rPr>
          <w:rFonts w:ascii="Times" w:eastAsia="等线" w:hAnsi="Times" w:hint="eastAsia"/>
          <w:b/>
          <w:bCs/>
          <w:szCs w:val="24"/>
        </w:rPr>
        <w:t xml:space="preserve"> </w:t>
      </w:r>
      <w:r w:rsidRPr="00F522CF">
        <w:rPr>
          <w:rFonts w:ascii="Times" w:eastAsia="等线" w:hAnsi="Times"/>
          <w:b/>
          <w:bCs/>
          <w:szCs w:val="24"/>
        </w:rPr>
        <w:t xml:space="preserve">+ </w:t>
      </w:r>
      <w:r w:rsidRPr="00F522CF">
        <w:rPr>
          <w:rFonts w:ascii="Times" w:eastAsia="等线" w:hAnsi="Times" w:hint="eastAsia"/>
          <w:b/>
          <w:bCs/>
          <w:szCs w:val="24"/>
        </w:rPr>
        <w:t>T</w:t>
      </w:r>
      <w:r w:rsidRPr="00F522CF">
        <w:rPr>
          <w:rFonts w:ascii="Times" w:eastAsia="等线" w:hAnsi="Times" w:hint="eastAsia"/>
          <w:b/>
          <w:bCs/>
          <w:szCs w:val="24"/>
          <w:vertAlign w:val="subscript"/>
        </w:rPr>
        <w:t>offset</w:t>
      </w:r>
      <w:r w:rsidRPr="00F522CF">
        <w:rPr>
          <w:rFonts w:ascii="Times" w:eastAsia="等线" w:hAnsi="Times"/>
          <w:b/>
          <w:bCs/>
          <w:szCs w:val="24"/>
          <w:vertAlign w:val="subscript"/>
        </w:rPr>
        <w:t xml:space="preserve">2 </w:t>
      </w:r>
      <w:r w:rsidRPr="00F522CF">
        <w:rPr>
          <w:rFonts w:ascii="Times" w:eastAsia="等线" w:hAnsi="Times" w:hint="eastAsia"/>
          <w:b/>
          <w:bCs/>
          <w:szCs w:val="24"/>
        </w:rPr>
        <w:t xml:space="preserve">after </w:t>
      </w:r>
      <w:r w:rsidRPr="00F522CF">
        <w:rPr>
          <w:rFonts w:ascii="Times" w:eastAsia="等线" w:hAnsi="Times"/>
          <w:b/>
          <w:bCs/>
          <w:szCs w:val="24"/>
        </w:rPr>
        <w:t xml:space="preserve">the end of the </w:t>
      </w:r>
      <w:r w:rsidRPr="00F522CF">
        <w:rPr>
          <w:rFonts w:ascii="Times" w:eastAsia="等线" w:hAnsi="Times" w:hint="eastAsia"/>
          <w:b/>
          <w:bCs/>
          <w:szCs w:val="24"/>
        </w:rPr>
        <w:t xml:space="preserve">corresponding </w:t>
      </w:r>
      <w:r w:rsidRPr="00F522CF">
        <w:rPr>
          <w:rFonts w:ascii="Times" w:eastAsia="等线" w:hAnsi="Times"/>
          <w:b/>
          <w:bCs/>
          <w:szCs w:val="24"/>
        </w:rPr>
        <w:t>R2D transmission triggering random access.</w:t>
      </w:r>
    </w:p>
    <w:p w14:paraId="2E839A86" w14:textId="77777777" w:rsidR="0082303B" w:rsidRPr="00F522CF" w:rsidRDefault="0082303B" w:rsidP="0082303B">
      <w:pPr>
        <w:pStyle w:val="ListParagraph"/>
        <w:numPr>
          <w:ilvl w:val="0"/>
          <w:numId w:val="10"/>
        </w:numPr>
        <w:ind w:firstLineChars="0"/>
        <w:rPr>
          <w:b/>
          <w:lang w:eastAsia="zh-CN"/>
        </w:rPr>
      </w:pPr>
      <w:r w:rsidRPr="00F522CF">
        <w:rPr>
          <w:b/>
          <w:lang w:eastAsia="zh-CN"/>
        </w:rPr>
        <w:t xml:space="preserve">The value of </w:t>
      </w:r>
      <w:r w:rsidRPr="00F522CF">
        <w:rPr>
          <w:rFonts w:ascii="Times" w:eastAsia="等线" w:hAnsi="Times" w:hint="eastAsia"/>
          <w:b/>
          <w:bCs/>
          <w:szCs w:val="24"/>
        </w:rPr>
        <w:t>T</w:t>
      </w:r>
      <w:r w:rsidRPr="00F522CF">
        <w:rPr>
          <w:rFonts w:ascii="Times" w:eastAsia="等线" w:hAnsi="Times" w:hint="eastAsia"/>
          <w:b/>
          <w:bCs/>
          <w:szCs w:val="24"/>
          <w:vertAlign w:val="subscript"/>
        </w:rPr>
        <w:t>offset1</w:t>
      </w:r>
      <w:r w:rsidRPr="00F522CF">
        <w:rPr>
          <w:rFonts w:ascii="Times" w:eastAsia="等线" w:hAnsi="Times" w:hint="eastAsia"/>
          <w:b/>
          <w:bCs/>
          <w:szCs w:val="24"/>
        </w:rPr>
        <w:t xml:space="preserve"> </w:t>
      </w:r>
      <w:r w:rsidRPr="00F522CF">
        <w:rPr>
          <w:rFonts w:ascii="Times" w:eastAsia="等线" w:hAnsi="Times"/>
          <w:b/>
          <w:bCs/>
          <w:szCs w:val="24"/>
        </w:rPr>
        <w:t xml:space="preserve">and </w:t>
      </w:r>
      <w:r w:rsidRPr="00F522CF">
        <w:rPr>
          <w:rFonts w:ascii="Times" w:eastAsia="等线" w:hAnsi="Times" w:hint="eastAsia"/>
          <w:b/>
          <w:bCs/>
          <w:szCs w:val="24"/>
        </w:rPr>
        <w:t>T</w:t>
      </w:r>
      <w:r w:rsidRPr="00F522CF">
        <w:rPr>
          <w:rFonts w:ascii="Times" w:eastAsia="等线" w:hAnsi="Times" w:hint="eastAsia"/>
          <w:b/>
          <w:bCs/>
          <w:szCs w:val="24"/>
          <w:vertAlign w:val="subscript"/>
        </w:rPr>
        <w:t>offset</w:t>
      </w:r>
      <w:r w:rsidRPr="00F522CF">
        <w:rPr>
          <w:rFonts w:ascii="Times" w:eastAsia="等线" w:hAnsi="Times"/>
          <w:b/>
          <w:bCs/>
          <w:szCs w:val="24"/>
          <w:vertAlign w:val="subscript"/>
        </w:rPr>
        <w:t>2</w:t>
      </w:r>
      <w:r w:rsidRPr="00F522CF">
        <w:rPr>
          <w:rFonts w:ascii="Times" w:eastAsia="等线" w:hAnsi="Times"/>
          <w:b/>
          <w:bCs/>
          <w:szCs w:val="24"/>
          <w:vertAlign w:val="subscript"/>
        </w:rPr>
        <w:softHyphen/>
      </w:r>
      <w:r w:rsidRPr="00F522CF">
        <w:rPr>
          <w:rFonts w:ascii="Times" w:eastAsia="等线" w:hAnsi="Times"/>
          <w:b/>
          <w:bCs/>
          <w:szCs w:val="24"/>
        </w:rPr>
        <w:t>, and how to define the end of R2D transmission will be defined in RAN1.</w:t>
      </w:r>
    </w:p>
    <w:p w14:paraId="66F63C01" w14:textId="7498799D" w:rsidR="00AB1C1B" w:rsidRPr="0082303B" w:rsidRDefault="00AB1C1B" w:rsidP="00AB1C1B">
      <w:pPr>
        <w:rPr>
          <w:b/>
          <w:lang w:eastAsia="zh-CN"/>
        </w:rPr>
      </w:pPr>
      <w:r w:rsidRPr="0082303B">
        <w:rPr>
          <w:b/>
          <w:lang w:eastAsia="zh-CN"/>
        </w:rPr>
        <w:t xml:space="preserve">Proposal 2: Define timing error </w:t>
      </w:r>
      <w:r w:rsidR="00EE2476">
        <w:rPr>
          <w:b/>
          <w:lang w:eastAsia="zh-CN"/>
        </w:rPr>
        <w:t>requirements</w:t>
      </w:r>
      <w:bookmarkStart w:id="6" w:name="_GoBack"/>
      <w:bookmarkEnd w:id="6"/>
      <w:r w:rsidRPr="0082303B">
        <w:rPr>
          <w:b/>
          <w:lang w:eastAsia="zh-CN"/>
        </w:rPr>
        <w:t xml:space="preserve"> for D2R as follows:</w:t>
      </w:r>
    </w:p>
    <w:p w14:paraId="0F68EB73" w14:textId="623246F8" w:rsidR="00AB1C1B" w:rsidRPr="0082303B" w:rsidRDefault="00AB1C1B" w:rsidP="00AB1C1B">
      <w:pPr>
        <w:rPr>
          <w:b/>
          <w:lang w:eastAsia="zh-CN"/>
        </w:rPr>
      </w:pPr>
      <w:r w:rsidRPr="0082303B">
        <w:rPr>
          <w:b/>
        </w:rPr>
        <w:t xml:space="preserve">For MSG1 X=1, </w:t>
      </w:r>
      <w:r w:rsidRPr="0082303B">
        <w:rPr>
          <w:rFonts w:hint="eastAsia"/>
          <w:b/>
        </w:rPr>
        <w:t xml:space="preserve">The reference point for the </w:t>
      </w:r>
      <w:r>
        <w:rPr>
          <w:b/>
        </w:rPr>
        <w:t>device</w:t>
      </w:r>
      <w:r w:rsidRPr="0082303B">
        <w:rPr>
          <w:rFonts w:hint="eastAsia"/>
          <w:b/>
        </w:rPr>
        <w:t xml:space="preserve"> </w:t>
      </w:r>
      <w:r w:rsidRPr="0082303B">
        <w:rPr>
          <w:b/>
        </w:rPr>
        <w:t xml:space="preserve">transmission </w:t>
      </w:r>
      <w:r w:rsidRPr="0082303B">
        <w:rPr>
          <w:rFonts w:hint="eastAsia"/>
          <w:b/>
        </w:rPr>
        <w:t>timing is Toffset</w:t>
      </w:r>
      <w:r w:rsidRPr="0082303B">
        <w:rPr>
          <w:b/>
        </w:rPr>
        <w:t>1</w:t>
      </w:r>
      <w:r w:rsidRPr="0082303B">
        <w:rPr>
          <w:rFonts w:hint="eastAsia"/>
          <w:b/>
        </w:rPr>
        <w:t xml:space="preserve"> after the end of corresponding R2D transmission</w:t>
      </w:r>
      <w:r w:rsidRPr="0082303B">
        <w:rPr>
          <w:b/>
        </w:rPr>
        <w:t xml:space="preserve"> as define in </w:t>
      </w:r>
      <w:r w:rsidR="00AA6993">
        <w:rPr>
          <w:b/>
        </w:rPr>
        <w:t>TS 38.219</w:t>
      </w:r>
      <w:r w:rsidRPr="00AB1C1B">
        <w:rPr>
          <w:b/>
        </w:rPr>
        <w:t>.</w:t>
      </w:r>
      <w:r w:rsidRPr="0082303B">
        <w:rPr>
          <w:b/>
        </w:rPr>
        <w:t xml:space="preserve"> The device transmission timing error shall be less than or equal to </w:t>
      </w:r>
      <w:r w:rsidRPr="0082303B">
        <w:rPr>
          <w:rFonts w:cs="v4.2.0"/>
          <w:b/>
        </w:rPr>
        <w:sym w:font="Symbol" w:char="F0B1"/>
      </w:r>
      <w:proofErr w:type="spellStart"/>
      <w:r w:rsidRPr="0082303B">
        <w:rPr>
          <w:rFonts w:cs="v4.2.0"/>
          <w:b/>
        </w:rPr>
        <w:t>T</w:t>
      </w:r>
      <w:r w:rsidRPr="0082303B">
        <w:rPr>
          <w:rFonts w:cs="v4.2.0"/>
          <w:b/>
          <w:vertAlign w:val="subscript"/>
        </w:rPr>
        <w:t>e</w:t>
      </w:r>
      <w:proofErr w:type="spellEnd"/>
      <w:r w:rsidRPr="0082303B">
        <w:rPr>
          <w:rFonts w:cs="v4.2.0"/>
          <w:b/>
        </w:rPr>
        <w:t xml:space="preserve">. The value of </w:t>
      </w:r>
      <w:proofErr w:type="spellStart"/>
      <w:r w:rsidRPr="0082303B">
        <w:rPr>
          <w:rFonts w:cs="v4.2.0"/>
          <w:b/>
        </w:rPr>
        <w:t>T</w:t>
      </w:r>
      <w:r w:rsidRPr="0082303B">
        <w:rPr>
          <w:rFonts w:cs="v4.2.0"/>
          <w:b/>
          <w:vertAlign w:val="subscript"/>
        </w:rPr>
        <w:t>e</w:t>
      </w:r>
      <w:proofErr w:type="spellEnd"/>
      <w:r w:rsidRPr="0082303B">
        <w:rPr>
          <w:rFonts w:cs="v4.2.0"/>
          <w:b/>
        </w:rPr>
        <w:t xml:space="preserve"> is equal to 10%*T</w:t>
      </w:r>
      <w:r w:rsidRPr="0082303B">
        <w:rPr>
          <w:rFonts w:cs="v4.2.0"/>
          <w:b/>
          <w:vertAlign w:val="subscript"/>
        </w:rPr>
        <w:t>SFO</w:t>
      </w:r>
      <w:r w:rsidRPr="0082303B">
        <w:rPr>
          <w:rFonts w:cs="v4.2.0"/>
          <w:b/>
        </w:rPr>
        <w:t>, where T</w:t>
      </w:r>
      <w:r w:rsidRPr="0082303B">
        <w:rPr>
          <w:rFonts w:cs="v4.2.0"/>
          <w:b/>
          <w:vertAlign w:val="subscript"/>
        </w:rPr>
        <w:t>SFO</w:t>
      </w:r>
      <w:r w:rsidRPr="0082303B">
        <w:rPr>
          <w:rFonts w:cs="v4.2.0"/>
          <w:b/>
        </w:rPr>
        <w:t xml:space="preserve"> is the length in microseconds from the last edge of the </w:t>
      </w:r>
      <w:r w:rsidRPr="0082303B">
        <w:rPr>
          <w:rFonts w:hint="eastAsia"/>
          <w:b/>
        </w:rPr>
        <w:t>corresponding R2D transmission</w:t>
      </w:r>
      <w:r w:rsidRPr="0082303B">
        <w:rPr>
          <w:b/>
        </w:rPr>
        <w:t xml:space="preserve"> to the starting time of MSG1.</w:t>
      </w:r>
    </w:p>
    <w:p w14:paraId="471D62A2" w14:textId="77777777" w:rsidR="00AB1C1B" w:rsidRPr="0082303B" w:rsidRDefault="00AB1C1B" w:rsidP="00AB1C1B">
      <w:pPr>
        <w:rPr>
          <w:b/>
          <w:lang w:eastAsia="zh-CN"/>
        </w:rPr>
      </w:pPr>
      <w:r w:rsidRPr="0082303B">
        <w:rPr>
          <w:b/>
          <w:lang w:eastAsia="zh-CN"/>
        </w:rPr>
        <w:t>Note 1: The timing error requirements for other D2R could be updated accordingly based on further RAN1 agreements.</w:t>
      </w:r>
    </w:p>
    <w:p w14:paraId="4D5DC21C" w14:textId="77777777" w:rsidR="00AB1C1B" w:rsidRPr="00AB1C1B" w:rsidRDefault="00AB1C1B" w:rsidP="00AB1C1B">
      <w:pPr>
        <w:rPr>
          <w:b/>
          <w:lang w:eastAsia="zh-CN"/>
        </w:rPr>
      </w:pPr>
      <w:r w:rsidRPr="0082303B">
        <w:rPr>
          <w:b/>
          <w:lang w:eastAsia="zh-CN"/>
        </w:rPr>
        <w:t xml:space="preserve">Note 2: The </w:t>
      </w:r>
      <w:r w:rsidRPr="0082303B">
        <w:rPr>
          <w:rFonts w:ascii="Times" w:eastAsia="等线" w:hAnsi="Times"/>
          <w:b/>
          <w:bCs/>
          <w:szCs w:val="24"/>
        </w:rPr>
        <w:t>end of the R2D transmission and last edge could be updated based on further RAN1 agreements if any.</w:t>
      </w:r>
    </w:p>
    <w:p w14:paraId="52BDB163" w14:textId="77777777" w:rsidR="002D617C" w:rsidRPr="00A92633" w:rsidRDefault="002D617C" w:rsidP="00A92633">
      <w:pPr>
        <w:jc w:val="both"/>
        <w:rPr>
          <w:b/>
          <w:lang w:eastAsia="zh-CN"/>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10B75A1C" w14:textId="77777777" w:rsidR="00BB690D" w:rsidRDefault="00850948" w:rsidP="00C12736">
      <w:pPr>
        <w:rPr>
          <w:rFonts w:eastAsiaTheme="minorEastAsia"/>
          <w:lang w:eastAsia="zh-CN"/>
        </w:rPr>
      </w:pPr>
      <w:r>
        <w:rPr>
          <w:rFonts w:eastAsiaTheme="minorEastAsia"/>
          <w:lang w:eastAsia="zh-CN"/>
        </w:rPr>
        <w:t xml:space="preserve">[1] </w:t>
      </w:r>
      <w:r w:rsidR="00C12736" w:rsidRPr="00C12736">
        <w:rPr>
          <w:rFonts w:eastAsiaTheme="minorEastAsia"/>
          <w:lang w:eastAsia="zh-CN"/>
        </w:rPr>
        <w:t xml:space="preserve">RP‑234058 New SID: Study on solutions for Ambient IoT (Internet of Things) in NR </w:t>
      </w:r>
    </w:p>
    <w:p w14:paraId="14072DFB" w14:textId="53F247BF" w:rsidR="009C7F0C" w:rsidRDefault="00DD0F40" w:rsidP="00C12736">
      <w:pPr>
        <w:rPr>
          <w:rFonts w:eastAsiaTheme="minorEastAsia"/>
          <w:lang w:eastAsia="zh-CN"/>
        </w:rPr>
      </w:pPr>
      <w:r>
        <w:t xml:space="preserve">[2] </w:t>
      </w:r>
      <w:r w:rsidR="00C12736" w:rsidRPr="00C12736">
        <w:t>RP-243326</w:t>
      </w:r>
      <w:r w:rsidR="00C12736">
        <w:t xml:space="preserve"> </w:t>
      </w:r>
      <w:r w:rsidR="00C12736" w:rsidRPr="00C12736">
        <w:t>New Work Item: Solutions for Ambient IoT (Internet of Things) in NR</w:t>
      </w:r>
      <w:r w:rsidR="008F5FB2">
        <w:rPr>
          <w:rFonts w:eastAsiaTheme="minorEastAsia"/>
          <w:lang w:eastAsia="zh-CN"/>
        </w:rPr>
        <w:t xml:space="preserve"> </w:t>
      </w:r>
    </w:p>
    <w:p w14:paraId="13F9F6F8" w14:textId="4D52207F" w:rsidR="00C12736" w:rsidRDefault="00C12736" w:rsidP="00C12736">
      <w:pPr>
        <w:rPr>
          <w:rFonts w:eastAsiaTheme="minorEastAsia"/>
          <w:lang w:eastAsia="zh-CN"/>
        </w:rPr>
      </w:pPr>
      <w:r>
        <w:rPr>
          <w:rFonts w:eastAsiaTheme="minorEastAsia"/>
          <w:lang w:eastAsia="zh-CN"/>
        </w:rPr>
        <w:t xml:space="preserve">[3] </w:t>
      </w:r>
      <w:r w:rsidRPr="00C12736">
        <w:rPr>
          <w:rFonts w:eastAsiaTheme="minorEastAsia"/>
          <w:lang w:eastAsia="zh-CN"/>
        </w:rPr>
        <w:t>RP-250796</w:t>
      </w:r>
      <w:r>
        <w:rPr>
          <w:rFonts w:eastAsiaTheme="minorEastAsia"/>
          <w:lang w:eastAsia="zh-CN"/>
        </w:rPr>
        <w:t xml:space="preserve"> </w:t>
      </w:r>
      <w:r w:rsidRPr="00C12736">
        <w:rPr>
          <w:rFonts w:eastAsiaTheme="minorEastAsia"/>
          <w:lang w:eastAsia="zh-CN"/>
        </w:rPr>
        <w:t>New Work Item: Solutions for Ambient IoT (Internet of Things) in NR</w:t>
      </w:r>
    </w:p>
    <w:p w14:paraId="62B59801" w14:textId="66231244" w:rsidR="003256F9" w:rsidRDefault="003256F9" w:rsidP="00C12736">
      <w:pPr>
        <w:rPr>
          <w:rFonts w:eastAsiaTheme="minorEastAsia"/>
          <w:lang w:eastAsia="zh-CN"/>
        </w:rPr>
      </w:pPr>
      <w:r>
        <w:rPr>
          <w:rFonts w:eastAsiaTheme="minorEastAsia"/>
          <w:lang w:eastAsia="zh-CN"/>
        </w:rPr>
        <w:t xml:space="preserve">[4] </w:t>
      </w:r>
      <w:r w:rsidRPr="003256F9">
        <w:rPr>
          <w:rFonts w:eastAsiaTheme="minorEastAsia"/>
          <w:lang w:eastAsia="zh-CN"/>
        </w:rPr>
        <w:t>R4-2504905</w:t>
      </w:r>
      <w:r>
        <w:rPr>
          <w:rFonts w:eastAsiaTheme="minorEastAsia"/>
          <w:lang w:eastAsia="zh-CN"/>
        </w:rPr>
        <w:t xml:space="preserve"> </w:t>
      </w:r>
      <w:r w:rsidRPr="003256F9">
        <w:rPr>
          <w:rFonts w:eastAsiaTheme="minorEastAsia"/>
          <w:lang w:eastAsia="zh-CN"/>
        </w:rPr>
        <w:t xml:space="preserve">WF on RRM requirements for </w:t>
      </w:r>
      <w:proofErr w:type="spellStart"/>
      <w:r w:rsidRPr="003256F9">
        <w:rPr>
          <w:rFonts w:eastAsiaTheme="minorEastAsia"/>
          <w:lang w:eastAsia="zh-CN"/>
        </w:rPr>
        <w:t>Ambient_IoT_Solutions</w:t>
      </w:r>
      <w:proofErr w:type="spellEnd"/>
    </w:p>
    <w:p w14:paraId="6A80BB0E" w14:textId="1F60DDA1" w:rsidR="00BF4EEB" w:rsidRDefault="00BF4EEB" w:rsidP="00C12736">
      <w:r>
        <w:rPr>
          <w:rFonts w:eastAsiaTheme="minorEastAsia"/>
          <w:lang w:eastAsia="zh-CN"/>
        </w:rPr>
        <w:t xml:space="preserve">[5] </w:t>
      </w:r>
      <w:r w:rsidRPr="00BF4EEB">
        <w:rPr>
          <w:rFonts w:eastAsiaTheme="minorEastAsia"/>
          <w:lang w:eastAsia="zh-CN"/>
        </w:rPr>
        <w:t>R2-2502258</w:t>
      </w:r>
      <w:r>
        <w:rPr>
          <w:rFonts w:eastAsiaTheme="minorEastAsia"/>
          <w:lang w:eastAsia="zh-CN"/>
        </w:rPr>
        <w:t xml:space="preserve"> </w:t>
      </w:r>
      <w:r>
        <w:t>Skeleton of A-IoT MAC specification (TS 38.391)</w:t>
      </w:r>
    </w:p>
    <w:p w14:paraId="62231B8A" w14:textId="1C614D7B" w:rsidR="008415C1" w:rsidRPr="0008769D" w:rsidRDefault="008415C1" w:rsidP="00C12736">
      <w:r>
        <w:rPr>
          <w:rFonts w:eastAsiaTheme="minorEastAsia"/>
          <w:lang w:eastAsia="zh-CN"/>
        </w:rPr>
        <w:t>[6]</w:t>
      </w:r>
      <w:r w:rsidR="00CA2EDD">
        <w:rPr>
          <w:rFonts w:eastAsiaTheme="minorEastAsia"/>
          <w:lang w:eastAsia="zh-CN"/>
        </w:rPr>
        <w:t xml:space="preserve"> </w:t>
      </w:r>
      <w:r w:rsidR="0008769D">
        <w:t>EPC® Radio-Frequency Identity Generation-2 UHF RFID Standard</w:t>
      </w:r>
    </w:p>
    <w:p w14:paraId="63A7C35B" w14:textId="69E06A91" w:rsidR="00CA2EDD" w:rsidRDefault="00CA2EDD" w:rsidP="00C12736">
      <w:pPr>
        <w:rPr>
          <w:rFonts w:eastAsiaTheme="minorEastAsia"/>
          <w:lang w:eastAsia="zh-CN"/>
        </w:rPr>
      </w:pPr>
      <w:r>
        <w:rPr>
          <w:rFonts w:eastAsiaTheme="minorEastAsia"/>
          <w:lang w:eastAsia="zh-CN"/>
        </w:rPr>
        <w:t>[7]</w:t>
      </w:r>
      <w:r w:rsidR="0008769D" w:rsidRPr="0008769D">
        <w:t xml:space="preserve"> </w:t>
      </w:r>
      <w:r w:rsidR="0008769D" w:rsidRPr="0008769D">
        <w:rPr>
          <w:rFonts w:eastAsiaTheme="minorEastAsia"/>
          <w:lang w:eastAsia="zh-CN"/>
        </w:rPr>
        <w:t>R4-2505230 WF on A-IoT device requirements</w:t>
      </w:r>
    </w:p>
    <w:p w14:paraId="7701F83E" w14:textId="77777777" w:rsidR="00C12736" w:rsidRDefault="00C12736" w:rsidP="00C12736">
      <w:pPr>
        <w:rPr>
          <w:rFonts w:eastAsiaTheme="minorEastAsia"/>
          <w:lang w:eastAsia="zh-CN"/>
        </w:rPr>
      </w:pPr>
    </w:p>
    <w:p w14:paraId="1E885B18" w14:textId="77777777" w:rsidR="000A078B" w:rsidRPr="00AC17B5" w:rsidRDefault="000A078B">
      <w:pPr>
        <w:rPr>
          <w:rFonts w:eastAsiaTheme="minorEastAsia"/>
          <w:lang w:eastAsia="zh-CN"/>
        </w:rPr>
      </w:pPr>
    </w:p>
    <w:sectPr w:rsidR="000A078B" w:rsidRPr="00AC17B5" w:rsidSect="00701598">
      <w:footerReference w:type="even" r:id="rId12"/>
      <w:footerReference w:type="defaul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9D700C" w14:textId="77777777" w:rsidR="00CB585F" w:rsidRDefault="00CB585F">
      <w:pPr>
        <w:spacing w:after="0"/>
      </w:pPr>
      <w:r>
        <w:separator/>
      </w:r>
    </w:p>
  </w:endnote>
  <w:endnote w:type="continuationSeparator" w:id="0">
    <w:p w14:paraId="35F6D226" w14:textId="77777777" w:rsidR="00CB585F" w:rsidRDefault="00CB58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Microsoft YaHe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88ABD" w14:textId="77777777" w:rsidR="00CB585F" w:rsidRDefault="00CB585F">
      <w:pPr>
        <w:spacing w:after="0"/>
      </w:pPr>
      <w:r>
        <w:separator/>
      </w:r>
    </w:p>
  </w:footnote>
  <w:footnote w:type="continuationSeparator" w:id="0">
    <w:p w14:paraId="2AD8E628" w14:textId="77777777" w:rsidR="00CB585F" w:rsidRDefault="00CB58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3CBF380"/>
    <w:multiLevelType w:val="multilevel"/>
    <w:tmpl w:val="A3CBF380"/>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1D6C014C"/>
    <w:multiLevelType w:val="multilevel"/>
    <w:tmpl w:val="1D6C014C"/>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等线"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等线"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ECE79DD"/>
    <w:multiLevelType w:val="hybridMultilevel"/>
    <w:tmpl w:val="B5EA6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615892"/>
    <w:multiLevelType w:val="hybridMultilevel"/>
    <w:tmpl w:val="56BC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BC30B5"/>
    <w:multiLevelType w:val="hybridMultilevel"/>
    <w:tmpl w:val="018C90B4"/>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8983E33"/>
    <w:multiLevelType w:val="hybridMultilevel"/>
    <w:tmpl w:val="C9AEB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9" w15:restartNumberingAfterBreak="0">
    <w:nsid w:val="71A92E05"/>
    <w:multiLevelType w:val="hybridMultilevel"/>
    <w:tmpl w:val="77845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7680FF"/>
    <w:multiLevelType w:val="multilevel"/>
    <w:tmpl w:val="787680FF"/>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等线"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等线"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5"/>
  </w:num>
  <w:num w:numId="2">
    <w:abstractNumId w:val="8"/>
  </w:num>
  <w:num w:numId="3">
    <w:abstractNumId w:val="7"/>
  </w:num>
  <w:num w:numId="4">
    <w:abstractNumId w:val="9"/>
  </w:num>
  <w:num w:numId="5">
    <w:abstractNumId w:val="2"/>
  </w:num>
  <w:num w:numId="6">
    <w:abstractNumId w:val="6"/>
  </w:num>
  <w:num w:numId="7">
    <w:abstractNumId w:val="1"/>
  </w:num>
  <w:num w:numId="8">
    <w:abstractNumId w:val="0"/>
  </w:num>
  <w:num w:numId="9">
    <w:abstractNumId w:val="10"/>
  </w:num>
  <w:num w:numId="10">
    <w:abstractNumId w:val="3"/>
  </w:num>
  <w:num w:numId="1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06F8A"/>
    <w:rsid w:val="000101C1"/>
    <w:rsid w:val="00012D7C"/>
    <w:rsid w:val="000131D4"/>
    <w:rsid w:val="0001683F"/>
    <w:rsid w:val="00021717"/>
    <w:rsid w:val="00025036"/>
    <w:rsid w:val="00027AF7"/>
    <w:rsid w:val="00030A65"/>
    <w:rsid w:val="00030AFA"/>
    <w:rsid w:val="0003406E"/>
    <w:rsid w:val="00035B7C"/>
    <w:rsid w:val="00035D42"/>
    <w:rsid w:val="00040779"/>
    <w:rsid w:val="0004356B"/>
    <w:rsid w:val="000437A9"/>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6C0A"/>
    <w:rsid w:val="00080187"/>
    <w:rsid w:val="0008165F"/>
    <w:rsid w:val="00084E32"/>
    <w:rsid w:val="00086874"/>
    <w:rsid w:val="0008769D"/>
    <w:rsid w:val="00087858"/>
    <w:rsid w:val="000903D2"/>
    <w:rsid w:val="00092907"/>
    <w:rsid w:val="00095431"/>
    <w:rsid w:val="00096503"/>
    <w:rsid w:val="000971F3"/>
    <w:rsid w:val="00097E39"/>
    <w:rsid w:val="000A078B"/>
    <w:rsid w:val="000A12FD"/>
    <w:rsid w:val="000A16F5"/>
    <w:rsid w:val="000A1878"/>
    <w:rsid w:val="000A2ED7"/>
    <w:rsid w:val="000A4BCB"/>
    <w:rsid w:val="000A4E49"/>
    <w:rsid w:val="000A5097"/>
    <w:rsid w:val="000A7A19"/>
    <w:rsid w:val="000B0883"/>
    <w:rsid w:val="000B1439"/>
    <w:rsid w:val="000B1448"/>
    <w:rsid w:val="000B15EC"/>
    <w:rsid w:val="000B2A9A"/>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5BA"/>
    <w:rsid w:val="00141870"/>
    <w:rsid w:val="00142588"/>
    <w:rsid w:val="0014302A"/>
    <w:rsid w:val="001435CB"/>
    <w:rsid w:val="001443AA"/>
    <w:rsid w:val="001504A5"/>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314E"/>
    <w:rsid w:val="00184719"/>
    <w:rsid w:val="00184811"/>
    <w:rsid w:val="00186B3D"/>
    <w:rsid w:val="001874A6"/>
    <w:rsid w:val="00191CB9"/>
    <w:rsid w:val="00192F97"/>
    <w:rsid w:val="0019343D"/>
    <w:rsid w:val="00195B0D"/>
    <w:rsid w:val="001972B6"/>
    <w:rsid w:val="00197964"/>
    <w:rsid w:val="001A0A8D"/>
    <w:rsid w:val="001A1CB3"/>
    <w:rsid w:val="001A1E7C"/>
    <w:rsid w:val="001A5537"/>
    <w:rsid w:val="001A63AD"/>
    <w:rsid w:val="001C4240"/>
    <w:rsid w:val="001C5D98"/>
    <w:rsid w:val="001D01D3"/>
    <w:rsid w:val="001D151D"/>
    <w:rsid w:val="001D154C"/>
    <w:rsid w:val="001D2A26"/>
    <w:rsid w:val="001D3006"/>
    <w:rsid w:val="001D3DF0"/>
    <w:rsid w:val="001D4901"/>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DA3"/>
    <w:rsid w:val="00204EED"/>
    <w:rsid w:val="00207FF4"/>
    <w:rsid w:val="0021254D"/>
    <w:rsid w:val="00212E0B"/>
    <w:rsid w:val="00216AAB"/>
    <w:rsid w:val="002171BD"/>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4B4"/>
    <w:rsid w:val="00245810"/>
    <w:rsid w:val="00247C4E"/>
    <w:rsid w:val="00250AA1"/>
    <w:rsid w:val="00254F38"/>
    <w:rsid w:val="002573AC"/>
    <w:rsid w:val="00267D3F"/>
    <w:rsid w:val="00270F3C"/>
    <w:rsid w:val="00272F1F"/>
    <w:rsid w:val="0027365E"/>
    <w:rsid w:val="002736F0"/>
    <w:rsid w:val="002825C6"/>
    <w:rsid w:val="00282D3C"/>
    <w:rsid w:val="00285F00"/>
    <w:rsid w:val="00290B5F"/>
    <w:rsid w:val="00291198"/>
    <w:rsid w:val="00294B79"/>
    <w:rsid w:val="00295C83"/>
    <w:rsid w:val="002978A7"/>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0769"/>
    <w:rsid w:val="002C2688"/>
    <w:rsid w:val="002C2693"/>
    <w:rsid w:val="002C33C3"/>
    <w:rsid w:val="002C45D3"/>
    <w:rsid w:val="002D2FA8"/>
    <w:rsid w:val="002D4212"/>
    <w:rsid w:val="002D617C"/>
    <w:rsid w:val="002E109C"/>
    <w:rsid w:val="002E2DD1"/>
    <w:rsid w:val="002E2E5C"/>
    <w:rsid w:val="002E3A74"/>
    <w:rsid w:val="002E668C"/>
    <w:rsid w:val="002F00F2"/>
    <w:rsid w:val="002F129B"/>
    <w:rsid w:val="002F1310"/>
    <w:rsid w:val="002F56B6"/>
    <w:rsid w:val="002F579F"/>
    <w:rsid w:val="002F6200"/>
    <w:rsid w:val="002F7A50"/>
    <w:rsid w:val="00300DB8"/>
    <w:rsid w:val="00305316"/>
    <w:rsid w:val="0030573C"/>
    <w:rsid w:val="003069D8"/>
    <w:rsid w:val="00310619"/>
    <w:rsid w:val="00311CF9"/>
    <w:rsid w:val="00312F21"/>
    <w:rsid w:val="00314345"/>
    <w:rsid w:val="003158EC"/>
    <w:rsid w:val="00315B32"/>
    <w:rsid w:val="00321181"/>
    <w:rsid w:val="00322CBC"/>
    <w:rsid w:val="00323702"/>
    <w:rsid w:val="003256F9"/>
    <w:rsid w:val="003356E3"/>
    <w:rsid w:val="00336939"/>
    <w:rsid w:val="00337DCD"/>
    <w:rsid w:val="00341AD6"/>
    <w:rsid w:val="003422A4"/>
    <w:rsid w:val="0035018F"/>
    <w:rsid w:val="0035144E"/>
    <w:rsid w:val="00352323"/>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509B"/>
    <w:rsid w:val="003C6DC4"/>
    <w:rsid w:val="003C761E"/>
    <w:rsid w:val="003D3094"/>
    <w:rsid w:val="003D3C2B"/>
    <w:rsid w:val="003D6632"/>
    <w:rsid w:val="003D6F09"/>
    <w:rsid w:val="003D7426"/>
    <w:rsid w:val="003D77C1"/>
    <w:rsid w:val="003E0792"/>
    <w:rsid w:val="003E097F"/>
    <w:rsid w:val="003E1B1E"/>
    <w:rsid w:val="003E24D9"/>
    <w:rsid w:val="003E5B81"/>
    <w:rsid w:val="003E5E57"/>
    <w:rsid w:val="003E6285"/>
    <w:rsid w:val="003E7C96"/>
    <w:rsid w:val="003F0F9F"/>
    <w:rsid w:val="003F4698"/>
    <w:rsid w:val="003F6CC7"/>
    <w:rsid w:val="003F762D"/>
    <w:rsid w:val="003F76BC"/>
    <w:rsid w:val="00401473"/>
    <w:rsid w:val="00401CE4"/>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51B80"/>
    <w:rsid w:val="004538C0"/>
    <w:rsid w:val="0045581F"/>
    <w:rsid w:val="00455DD9"/>
    <w:rsid w:val="00455FD0"/>
    <w:rsid w:val="004569BB"/>
    <w:rsid w:val="004613A7"/>
    <w:rsid w:val="00463743"/>
    <w:rsid w:val="00466D02"/>
    <w:rsid w:val="00470799"/>
    <w:rsid w:val="00471E01"/>
    <w:rsid w:val="004753AC"/>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5F2F"/>
    <w:rsid w:val="004A678E"/>
    <w:rsid w:val="004A7CF2"/>
    <w:rsid w:val="004A7F44"/>
    <w:rsid w:val="004B1ECE"/>
    <w:rsid w:val="004B4633"/>
    <w:rsid w:val="004B465E"/>
    <w:rsid w:val="004B68F7"/>
    <w:rsid w:val="004C11F4"/>
    <w:rsid w:val="004C2843"/>
    <w:rsid w:val="004C4868"/>
    <w:rsid w:val="004D23BA"/>
    <w:rsid w:val="004D3C97"/>
    <w:rsid w:val="004D5EAE"/>
    <w:rsid w:val="004D5F4A"/>
    <w:rsid w:val="004D77F1"/>
    <w:rsid w:val="004E144C"/>
    <w:rsid w:val="004E33E9"/>
    <w:rsid w:val="004E3732"/>
    <w:rsid w:val="004E5D51"/>
    <w:rsid w:val="004F0167"/>
    <w:rsid w:val="004F1FE4"/>
    <w:rsid w:val="004F344B"/>
    <w:rsid w:val="004F4F13"/>
    <w:rsid w:val="00501A1D"/>
    <w:rsid w:val="00502991"/>
    <w:rsid w:val="00505B5F"/>
    <w:rsid w:val="00511BBC"/>
    <w:rsid w:val="00513A6B"/>
    <w:rsid w:val="00513ECE"/>
    <w:rsid w:val="00514A5F"/>
    <w:rsid w:val="005173F6"/>
    <w:rsid w:val="0051759D"/>
    <w:rsid w:val="0052002B"/>
    <w:rsid w:val="00521CE4"/>
    <w:rsid w:val="005235DB"/>
    <w:rsid w:val="005249D7"/>
    <w:rsid w:val="00526B85"/>
    <w:rsid w:val="00527D2F"/>
    <w:rsid w:val="00527DD4"/>
    <w:rsid w:val="00530DAB"/>
    <w:rsid w:val="00530EB0"/>
    <w:rsid w:val="005329E9"/>
    <w:rsid w:val="00533C4E"/>
    <w:rsid w:val="005347EA"/>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71CD2"/>
    <w:rsid w:val="00571FE5"/>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6053"/>
    <w:rsid w:val="005C337F"/>
    <w:rsid w:val="005C64C1"/>
    <w:rsid w:val="005D11C7"/>
    <w:rsid w:val="005D15A2"/>
    <w:rsid w:val="005D1EA8"/>
    <w:rsid w:val="005D2041"/>
    <w:rsid w:val="005D231A"/>
    <w:rsid w:val="005D34FC"/>
    <w:rsid w:val="005D3DC0"/>
    <w:rsid w:val="005D4AB0"/>
    <w:rsid w:val="005D6BEF"/>
    <w:rsid w:val="005E262B"/>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0777"/>
    <w:rsid w:val="00612B39"/>
    <w:rsid w:val="00612B56"/>
    <w:rsid w:val="00614B00"/>
    <w:rsid w:val="00614C4C"/>
    <w:rsid w:val="00616123"/>
    <w:rsid w:val="0061679F"/>
    <w:rsid w:val="00622EBC"/>
    <w:rsid w:val="00622FBA"/>
    <w:rsid w:val="00625728"/>
    <w:rsid w:val="00635A6D"/>
    <w:rsid w:val="00637A49"/>
    <w:rsid w:val="006420CE"/>
    <w:rsid w:val="00651B4A"/>
    <w:rsid w:val="006538FE"/>
    <w:rsid w:val="0065634B"/>
    <w:rsid w:val="006617B8"/>
    <w:rsid w:val="0066186B"/>
    <w:rsid w:val="00661AFF"/>
    <w:rsid w:val="00664D04"/>
    <w:rsid w:val="0067043E"/>
    <w:rsid w:val="00671047"/>
    <w:rsid w:val="0067134A"/>
    <w:rsid w:val="0067220D"/>
    <w:rsid w:val="00672FCE"/>
    <w:rsid w:val="006769A2"/>
    <w:rsid w:val="006770FF"/>
    <w:rsid w:val="00677991"/>
    <w:rsid w:val="00681F59"/>
    <w:rsid w:val="0068610B"/>
    <w:rsid w:val="006901CA"/>
    <w:rsid w:val="006916D6"/>
    <w:rsid w:val="006943B8"/>
    <w:rsid w:val="00694463"/>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1598"/>
    <w:rsid w:val="007028B4"/>
    <w:rsid w:val="00702FA5"/>
    <w:rsid w:val="00703B4D"/>
    <w:rsid w:val="007069DA"/>
    <w:rsid w:val="0070776F"/>
    <w:rsid w:val="00707CBE"/>
    <w:rsid w:val="00712395"/>
    <w:rsid w:val="00712608"/>
    <w:rsid w:val="00714064"/>
    <w:rsid w:val="0071543D"/>
    <w:rsid w:val="0071631E"/>
    <w:rsid w:val="007166C4"/>
    <w:rsid w:val="00716AFD"/>
    <w:rsid w:val="00716FCB"/>
    <w:rsid w:val="007200C7"/>
    <w:rsid w:val="007236A7"/>
    <w:rsid w:val="00723883"/>
    <w:rsid w:val="00727371"/>
    <w:rsid w:val="007279BD"/>
    <w:rsid w:val="007300B6"/>
    <w:rsid w:val="00730D51"/>
    <w:rsid w:val="00732D90"/>
    <w:rsid w:val="007334B6"/>
    <w:rsid w:val="007344B1"/>
    <w:rsid w:val="00734B34"/>
    <w:rsid w:val="00736D84"/>
    <w:rsid w:val="007405BE"/>
    <w:rsid w:val="00744C8A"/>
    <w:rsid w:val="00745078"/>
    <w:rsid w:val="007469EA"/>
    <w:rsid w:val="00747C34"/>
    <w:rsid w:val="00751E52"/>
    <w:rsid w:val="00754FF5"/>
    <w:rsid w:val="00761C1F"/>
    <w:rsid w:val="00763EF7"/>
    <w:rsid w:val="00766048"/>
    <w:rsid w:val="0077068C"/>
    <w:rsid w:val="007711B8"/>
    <w:rsid w:val="0077159B"/>
    <w:rsid w:val="00771E1C"/>
    <w:rsid w:val="00776062"/>
    <w:rsid w:val="007825B4"/>
    <w:rsid w:val="00782C5D"/>
    <w:rsid w:val="00783B52"/>
    <w:rsid w:val="00784099"/>
    <w:rsid w:val="00786C50"/>
    <w:rsid w:val="007902A8"/>
    <w:rsid w:val="00790D60"/>
    <w:rsid w:val="00792B54"/>
    <w:rsid w:val="0079393A"/>
    <w:rsid w:val="007967EE"/>
    <w:rsid w:val="007A103E"/>
    <w:rsid w:val="007A21D0"/>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350F"/>
    <w:rsid w:val="007D58F5"/>
    <w:rsid w:val="007D7594"/>
    <w:rsid w:val="007E1032"/>
    <w:rsid w:val="007E14E0"/>
    <w:rsid w:val="007E190C"/>
    <w:rsid w:val="007E1DD2"/>
    <w:rsid w:val="007E2057"/>
    <w:rsid w:val="007E2E8A"/>
    <w:rsid w:val="007E423D"/>
    <w:rsid w:val="007E5F97"/>
    <w:rsid w:val="007E62E3"/>
    <w:rsid w:val="007E67EC"/>
    <w:rsid w:val="007E6E76"/>
    <w:rsid w:val="007F045C"/>
    <w:rsid w:val="007F178A"/>
    <w:rsid w:val="007F2371"/>
    <w:rsid w:val="007F2E6A"/>
    <w:rsid w:val="007F7393"/>
    <w:rsid w:val="007F7CA2"/>
    <w:rsid w:val="007F7E14"/>
    <w:rsid w:val="008001CA"/>
    <w:rsid w:val="00801EB4"/>
    <w:rsid w:val="00804945"/>
    <w:rsid w:val="00805386"/>
    <w:rsid w:val="00806D16"/>
    <w:rsid w:val="00807F39"/>
    <w:rsid w:val="00814B83"/>
    <w:rsid w:val="008176F7"/>
    <w:rsid w:val="0082014F"/>
    <w:rsid w:val="00821B76"/>
    <w:rsid w:val="0082303B"/>
    <w:rsid w:val="008239D9"/>
    <w:rsid w:val="00823B58"/>
    <w:rsid w:val="00824056"/>
    <w:rsid w:val="00826A80"/>
    <w:rsid w:val="00826D4C"/>
    <w:rsid w:val="00831B66"/>
    <w:rsid w:val="00835745"/>
    <w:rsid w:val="00836937"/>
    <w:rsid w:val="00836C28"/>
    <w:rsid w:val="008408E7"/>
    <w:rsid w:val="00840E09"/>
    <w:rsid w:val="00841165"/>
    <w:rsid w:val="00841386"/>
    <w:rsid w:val="008415C1"/>
    <w:rsid w:val="00843BDC"/>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7AA4"/>
    <w:rsid w:val="008D2D3D"/>
    <w:rsid w:val="008D55C5"/>
    <w:rsid w:val="008E2591"/>
    <w:rsid w:val="008E446A"/>
    <w:rsid w:val="008E4FF3"/>
    <w:rsid w:val="008E5C09"/>
    <w:rsid w:val="008E79C6"/>
    <w:rsid w:val="008E7BEF"/>
    <w:rsid w:val="008F3787"/>
    <w:rsid w:val="008F37CA"/>
    <w:rsid w:val="008F4CD0"/>
    <w:rsid w:val="008F5FB2"/>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50D8"/>
    <w:rsid w:val="00946BF6"/>
    <w:rsid w:val="00952411"/>
    <w:rsid w:val="009524AD"/>
    <w:rsid w:val="009528E8"/>
    <w:rsid w:val="00953504"/>
    <w:rsid w:val="00957098"/>
    <w:rsid w:val="00962023"/>
    <w:rsid w:val="009660E3"/>
    <w:rsid w:val="00966193"/>
    <w:rsid w:val="009676F6"/>
    <w:rsid w:val="009708D0"/>
    <w:rsid w:val="00972D26"/>
    <w:rsid w:val="00973C4C"/>
    <w:rsid w:val="00974C3E"/>
    <w:rsid w:val="00980B08"/>
    <w:rsid w:val="009814D6"/>
    <w:rsid w:val="00981BF1"/>
    <w:rsid w:val="00984C43"/>
    <w:rsid w:val="00987677"/>
    <w:rsid w:val="0099054D"/>
    <w:rsid w:val="0099102E"/>
    <w:rsid w:val="00992D3B"/>
    <w:rsid w:val="00993157"/>
    <w:rsid w:val="009968CF"/>
    <w:rsid w:val="009A237B"/>
    <w:rsid w:val="009A355B"/>
    <w:rsid w:val="009A5118"/>
    <w:rsid w:val="009A5D49"/>
    <w:rsid w:val="009A5F4B"/>
    <w:rsid w:val="009B599E"/>
    <w:rsid w:val="009B7C4C"/>
    <w:rsid w:val="009C4E39"/>
    <w:rsid w:val="009C5BBA"/>
    <w:rsid w:val="009C6CB9"/>
    <w:rsid w:val="009C6FD7"/>
    <w:rsid w:val="009C7606"/>
    <w:rsid w:val="009C7D5E"/>
    <w:rsid w:val="009C7F0C"/>
    <w:rsid w:val="009D03C6"/>
    <w:rsid w:val="009D1A47"/>
    <w:rsid w:val="009D2942"/>
    <w:rsid w:val="009D325A"/>
    <w:rsid w:val="009D4189"/>
    <w:rsid w:val="009D75DF"/>
    <w:rsid w:val="009E0610"/>
    <w:rsid w:val="009E2C42"/>
    <w:rsid w:val="009E2E73"/>
    <w:rsid w:val="009E3C27"/>
    <w:rsid w:val="009E5023"/>
    <w:rsid w:val="009E589D"/>
    <w:rsid w:val="009E6763"/>
    <w:rsid w:val="009E6DC8"/>
    <w:rsid w:val="009E7810"/>
    <w:rsid w:val="009F197E"/>
    <w:rsid w:val="009F583E"/>
    <w:rsid w:val="009F772F"/>
    <w:rsid w:val="009F7F10"/>
    <w:rsid w:val="00A00597"/>
    <w:rsid w:val="00A0093B"/>
    <w:rsid w:val="00A0192C"/>
    <w:rsid w:val="00A03080"/>
    <w:rsid w:val="00A06575"/>
    <w:rsid w:val="00A07360"/>
    <w:rsid w:val="00A11CCE"/>
    <w:rsid w:val="00A12052"/>
    <w:rsid w:val="00A1597D"/>
    <w:rsid w:val="00A22790"/>
    <w:rsid w:val="00A25160"/>
    <w:rsid w:val="00A26AB0"/>
    <w:rsid w:val="00A275B9"/>
    <w:rsid w:val="00A3035D"/>
    <w:rsid w:val="00A34913"/>
    <w:rsid w:val="00A35F07"/>
    <w:rsid w:val="00A36D03"/>
    <w:rsid w:val="00A377B1"/>
    <w:rsid w:val="00A42E3A"/>
    <w:rsid w:val="00A533E8"/>
    <w:rsid w:val="00A54AE8"/>
    <w:rsid w:val="00A558AB"/>
    <w:rsid w:val="00A612F9"/>
    <w:rsid w:val="00A63AF5"/>
    <w:rsid w:val="00A657C7"/>
    <w:rsid w:val="00A72289"/>
    <w:rsid w:val="00A725EA"/>
    <w:rsid w:val="00A74DCD"/>
    <w:rsid w:val="00A7739E"/>
    <w:rsid w:val="00A777D8"/>
    <w:rsid w:val="00A82500"/>
    <w:rsid w:val="00A848D0"/>
    <w:rsid w:val="00A85287"/>
    <w:rsid w:val="00A85781"/>
    <w:rsid w:val="00A86270"/>
    <w:rsid w:val="00A87084"/>
    <w:rsid w:val="00A92633"/>
    <w:rsid w:val="00A93BF2"/>
    <w:rsid w:val="00A93E0D"/>
    <w:rsid w:val="00A97D55"/>
    <w:rsid w:val="00AA0886"/>
    <w:rsid w:val="00AA2B17"/>
    <w:rsid w:val="00AA31F0"/>
    <w:rsid w:val="00AA6993"/>
    <w:rsid w:val="00AB044A"/>
    <w:rsid w:val="00AB0D70"/>
    <w:rsid w:val="00AB1128"/>
    <w:rsid w:val="00AB1C1B"/>
    <w:rsid w:val="00AC03CC"/>
    <w:rsid w:val="00AC17B5"/>
    <w:rsid w:val="00AC2317"/>
    <w:rsid w:val="00AC2C97"/>
    <w:rsid w:val="00AC2CD4"/>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2A1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6494"/>
    <w:rsid w:val="00B9763F"/>
    <w:rsid w:val="00BA0FB3"/>
    <w:rsid w:val="00BA3C63"/>
    <w:rsid w:val="00BA4C0A"/>
    <w:rsid w:val="00BB26D2"/>
    <w:rsid w:val="00BB2A32"/>
    <w:rsid w:val="00BB5CFE"/>
    <w:rsid w:val="00BB6484"/>
    <w:rsid w:val="00BB690D"/>
    <w:rsid w:val="00BC0BC9"/>
    <w:rsid w:val="00BC24F8"/>
    <w:rsid w:val="00BC3920"/>
    <w:rsid w:val="00BC428B"/>
    <w:rsid w:val="00BC45EF"/>
    <w:rsid w:val="00BC47AB"/>
    <w:rsid w:val="00BD0D7C"/>
    <w:rsid w:val="00BD13CF"/>
    <w:rsid w:val="00BD2AB1"/>
    <w:rsid w:val="00BD3468"/>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BF4D99"/>
    <w:rsid w:val="00BF4EEB"/>
    <w:rsid w:val="00C060C3"/>
    <w:rsid w:val="00C06689"/>
    <w:rsid w:val="00C075BD"/>
    <w:rsid w:val="00C07C3B"/>
    <w:rsid w:val="00C11B10"/>
    <w:rsid w:val="00C12151"/>
    <w:rsid w:val="00C12736"/>
    <w:rsid w:val="00C12EA5"/>
    <w:rsid w:val="00C14217"/>
    <w:rsid w:val="00C14806"/>
    <w:rsid w:val="00C15E40"/>
    <w:rsid w:val="00C161BE"/>
    <w:rsid w:val="00C239E2"/>
    <w:rsid w:val="00C32655"/>
    <w:rsid w:val="00C338CA"/>
    <w:rsid w:val="00C353CA"/>
    <w:rsid w:val="00C35CB3"/>
    <w:rsid w:val="00C35E4B"/>
    <w:rsid w:val="00C37748"/>
    <w:rsid w:val="00C402BA"/>
    <w:rsid w:val="00C47296"/>
    <w:rsid w:val="00C501F6"/>
    <w:rsid w:val="00C50A0A"/>
    <w:rsid w:val="00C52358"/>
    <w:rsid w:val="00C54A65"/>
    <w:rsid w:val="00C572D7"/>
    <w:rsid w:val="00C60016"/>
    <w:rsid w:val="00C629BE"/>
    <w:rsid w:val="00C638D8"/>
    <w:rsid w:val="00C63D6B"/>
    <w:rsid w:val="00C64128"/>
    <w:rsid w:val="00C710B7"/>
    <w:rsid w:val="00C73515"/>
    <w:rsid w:val="00C7368C"/>
    <w:rsid w:val="00C74442"/>
    <w:rsid w:val="00C754BC"/>
    <w:rsid w:val="00C76E52"/>
    <w:rsid w:val="00C83525"/>
    <w:rsid w:val="00C83C95"/>
    <w:rsid w:val="00C87DEB"/>
    <w:rsid w:val="00C9095C"/>
    <w:rsid w:val="00CA1729"/>
    <w:rsid w:val="00CA17E1"/>
    <w:rsid w:val="00CA1984"/>
    <w:rsid w:val="00CA1DAE"/>
    <w:rsid w:val="00CA234E"/>
    <w:rsid w:val="00CA2793"/>
    <w:rsid w:val="00CA2EDD"/>
    <w:rsid w:val="00CA4BFC"/>
    <w:rsid w:val="00CA6147"/>
    <w:rsid w:val="00CA7429"/>
    <w:rsid w:val="00CB1848"/>
    <w:rsid w:val="00CB326D"/>
    <w:rsid w:val="00CB498B"/>
    <w:rsid w:val="00CB585F"/>
    <w:rsid w:val="00CB6216"/>
    <w:rsid w:val="00CC09A6"/>
    <w:rsid w:val="00CC3973"/>
    <w:rsid w:val="00CC4578"/>
    <w:rsid w:val="00CC5C60"/>
    <w:rsid w:val="00CD019B"/>
    <w:rsid w:val="00CD0284"/>
    <w:rsid w:val="00CD0A91"/>
    <w:rsid w:val="00CD160F"/>
    <w:rsid w:val="00CD1A9E"/>
    <w:rsid w:val="00CD2427"/>
    <w:rsid w:val="00CD4310"/>
    <w:rsid w:val="00CD4573"/>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651D"/>
    <w:rsid w:val="00D374FD"/>
    <w:rsid w:val="00D41D2D"/>
    <w:rsid w:val="00D463A3"/>
    <w:rsid w:val="00D50358"/>
    <w:rsid w:val="00D51833"/>
    <w:rsid w:val="00D55894"/>
    <w:rsid w:val="00D56B66"/>
    <w:rsid w:val="00D57BE5"/>
    <w:rsid w:val="00D66E05"/>
    <w:rsid w:val="00D67ABE"/>
    <w:rsid w:val="00D70E16"/>
    <w:rsid w:val="00D73373"/>
    <w:rsid w:val="00D74CA3"/>
    <w:rsid w:val="00D76666"/>
    <w:rsid w:val="00D828E1"/>
    <w:rsid w:val="00D8441F"/>
    <w:rsid w:val="00D850B9"/>
    <w:rsid w:val="00D93695"/>
    <w:rsid w:val="00D94E39"/>
    <w:rsid w:val="00D9789C"/>
    <w:rsid w:val="00DA3FC0"/>
    <w:rsid w:val="00DA7CE8"/>
    <w:rsid w:val="00DB10D2"/>
    <w:rsid w:val="00DB1DD4"/>
    <w:rsid w:val="00DB61B3"/>
    <w:rsid w:val="00DC3E47"/>
    <w:rsid w:val="00DC49A6"/>
    <w:rsid w:val="00DD0915"/>
    <w:rsid w:val="00DD0F40"/>
    <w:rsid w:val="00DD1DFF"/>
    <w:rsid w:val="00DD33CF"/>
    <w:rsid w:val="00DE2EAB"/>
    <w:rsid w:val="00DE3896"/>
    <w:rsid w:val="00DE4435"/>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666B"/>
    <w:rsid w:val="00E56EC2"/>
    <w:rsid w:val="00E577DD"/>
    <w:rsid w:val="00E60458"/>
    <w:rsid w:val="00E60540"/>
    <w:rsid w:val="00E60952"/>
    <w:rsid w:val="00E64AF8"/>
    <w:rsid w:val="00E706B8"/>
    <w:rsid w:val="00E72064"/>
    <w:rsid w:val="00E73494"/>
    <w:rsid w:val="00E73CC4"/>
    <w:rsid w:val="00E76A71"/>
    <w:rsid w:val="00E82ED7"/>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B02DF"/>
    <w:rsid w:val="00EB2795"/>
    <w:rsid w:val="00EB7895"/>
    <w:rsid w:val="00EC1B56"/>
    <w:rsid w:val="00EC42A1"/>
    <w:rsid w:val="00ED06AD"/>
    <w:rsid w:val="00ED06E2"/>
    <w:rsid w:val="00ED1CBE"/>
    <w:rsid w:val="00EE0C42"/>
    <w:rsid w:val="00EE1CF7"/>
    <w:rsid w:val="00EE22BF"/>
    <w:rsid w:val="00EE2476"/>
    <w:rsid w:val="00EE3EA5"/>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3D6"/>
    <w:rsid w:val="00F14670"/>
    <w:rsid w:val="00F1617A"/>
    <w:rsid w:val="00F2033F"/>
    <w:rsid w:val="00F20D63"/>
    <w:rsid w:val="00F22DF5"/>
    <w:rsid w:val="00F24267"/>
    <w:rsid w:val="00F2531A"/>
    <w:rsid w:val="00F27688"/>
    <w:rsid w:val="00F303F4"/>
    <w:rsid w:val="00F31FA7"/>
    <w:rsid w:val="00F33D01"/>
    <w:rsid w:val="00F34526"/>
    <w:rsid w:val="00F34C48"/>
    <w:rsid w:val="00F3511E"/>
    <w:rsid w:val="00F40DB6"/>
    <w:rsid w:val="00F413E7"/>
    <w:rsid w:val="00F42BFC"/>
    <w:rsid w:val="00F45711"/>
    <w:rsid w:val="00F45BF6"/>
    <w:rsid w:val="00F4766A"/>
    <w:rsid w:val="00F522CF"/>
    <w:rsid w:val="00F52FBD"/>
    <w:rsid w:val="00F52FE8"/>
    <w:rsid w:val="00F531B6"/>
    <w:rsid w:val="00F543C6"/>
    <w:rsid w:val="00F559F3"/>
    <w:rsid w:val="00F5790A"/>
    <w:rsid w:val="00F608B2"/>
    <w:rsid w:val="00F609CD"/>
    <w:rsid w:val="00F61DAD"/>
    <w:rsid w:val="00F628EA"/>
    <w:rsid w:val="00F66108"/>
    <w:rsid w:val="00F663BC"/>
    <w:rsid w:val="00F71261"/>
    <w:rsid w:val="00F7251E"/>
    <w:rsid w:val="00F72606"/>
    <w:rsid w:val="00F72B6E"/>
    <w:rsid w:val="00F72D98"/>
    <w:rsid w:val="00F76B81"/>
    <w:rsid w:val="00F770D2"/>
    <w:rsid w:val="00F83F8A"/>
    <w:rsid w:val="00F87D53"/>
    <w:rsid w:val="00F941E7"/>
    <w:rsid w:val="00F949AB"/>
    <w:rsid w:val="00FA4943"/>
    <w:rsid w:val="00FA66E0"/>
    <w:rsid w:val="00FB03B2"/>
    <w:rsid w:val="00FB4CE4"/>
    <w:rsid w:val="00FB6BD9"/>
    <w:rsid w:val="00FC0544"/>
    <w:rsid w:val="00FC0F9D"/>
    <w:rsid w:val="00FC3492"/>
    <w:rsid w:val="00FC4747"/>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3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5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uiPriority w:val="99"/>
    <w:qFormat/>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numbering" w:customStyle="1" w:styleId="StyleBulleted202">
    <w:name w:val="Style Bulleted202"/>
    <w:rsid w:val="00F242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94A155-57C8-4361-9092-86FA2133E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10881</TotalTime>
  <Pages>1</Pages>
  <Words>2119</Words>
  <Characters>12079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49</cp:revision>
  <dcterms:created xsi:type="dcterms:W3CDTF">2022-09-19T08:46:00Z</dcterms:created>
  <dcterms:modified xsi:type="dcterms:W3CDTF">2025-05-09T11:49:00Z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