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28BDB" w14:textId="5FA1510B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bookmarkStart w:id="0" w:name="_Hlk193366084"/>
      <w:bookmarkEnd w:id="0"/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</w:t>
      </w:r>
      <w:r w:rsidR="00931A82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5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</w:t>
      </w:r>
      <w:r w:rsidR="006C54B0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5</w:t>
      </w:r>
      <w:r w:rsidR="00541331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0</w:t>
      </w:r>
      <w:r w:rsidR="00196FDC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7064</w:t>
      </w:r>
    </w:p>
    <w:p w14:paraId="239BFA5F" w14:textId="08AE2C1B" w:rsidR="005513CD" w:rsidRPr="005513CD" w:rsidRDefault="004371E3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Malta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 w:rsidR="00931A8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M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T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 w:rsidR="00A87FBA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May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</w:t>
      </w:r>
      <w:r w:rsidR="00A87FBA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19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</w:t>
      </w:r>
      <w:r w:rsidR="00A87FBA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23</w:t>
      </w:r>
      <w:r w:rsidR="00A87FBA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rd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</w:t>
      </w:r>
      <w:r w:rsidR="00A126D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5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6D22987A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AC7713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6.3.3</w:t>
      </w:r>
    </w:p>
    <w:p w14:paraId="7EE6B27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France</w:t>
      </w:r>
    </w:p>
    <w:p w14:paraId="73589667" w14:textId="3DF9E01E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</w:t>
      </w:r>
      <w:r w:rsidR="004371E3"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:</w:t>
      </w:r>
      <w:r w:rsidR="004371E3"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="009555E7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4371E3"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About</w:t>
      </w:r>
      <w:r w:rsidR="00503EA0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UL </w:t>
      </w:r>
      <w:r w:rsidR="0087665A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CA_n</w:t>
      </w:r>
      <w:r w:rsidR="00503EA0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28</w:t>
      </w:r>
      <w:r w:rsidR="0087665A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-n</w:t>
      </w:r>
      <w:r w:rsidR="00503EA0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71</w:t>
      </w:r>
    </w:p>
    <w:p w14:paraId="288EF4D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>Approval</w:t>
      </w:r>
    </w:p>
    <w:p w14:paraId="0F52B219" w14:textId="77777777" w:rsidR="005513CD" w:rsidRPr="005513CD" w:rsidRDefault="005513CD" w:rsidP="005513CD">
      <w:pPr>
        <w:keepNext/>
        <w:keepLines/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513CD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p w14:paraId="72871716" w14:textId="1A46DECC" w:rsidR="005513CD" w:rsidRPr="005513CD" w:rsidRDefault="004B1914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Considerations on UL CA_n28-n71 are provided in this contribution. </w:t>
      </w:r>
    </w:p>
    <w:p w14:paraId="24D02BC8" w14:textId="77777777" w:rsidR="002C2F44" w:rsidRDefault="002C2F44" w:rsidP="0090772A">
      <w:pPr>
        <w:pStyle w:val="ListParagraph"/>
        <w:ind w:left="360" w:right="288"/>
        <w:rPr>
          <w:rFonts w:ascii="Times New Roman" w:hAnsi="Times New Roman" w:cs="Times New Roman"/>
          <w:sz w:val="20"/>
          <w:szCs w:val="20"/>
        </w:rPr>
      </w:pPr>
    </w:p>
    <w:p w14:paraId="59B00B05" w14:textId="20476A6C" w:rsidR="005513CD" w:rsidRPr="00581ABA" w:rsidRDefault="006E458B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WF from RAN4#114bis</w:t>
      </w:r>
    </w:p>
    <w:p w14:paraId="1C2A296D" w14:textId="2634A9E2" w:rsidR="00EB501A" w:rsidRDefault="002308A9" w:rsidP="00B374E2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WF[</w:t>
      </w:r>
      <w:proofErr w:type="gramEnd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1] is as follows.</w:t>
      </w:r>
    </w:p>
    <w:p w14:paraId="1CD71795" w14:textId="77777777" w:rsidR="00466C27" w:rsidRPr="00466C27" w:rsidRDefault="00466C27" w:rsidP="00466C2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</w:pPr>
      <w:r w:rsidRPr="00466C27">
        <w:rPr>
          <w:rFonts w:ascii="Times New Roman" w:eastAsiaTheme="minorEastAsia" w:hAnsi="Times New Roman" w:cs="Times New Roman" w:hint="eastAsia"/>
          <w:b/>
          <w:bCs/>
          <w:kern w:val="0"/>
          <w:sz w:val="20"/>
          <w:szCs w:val="20"/>
          <w:lang w:val="en-GB" w:eastAsia="zh-CN"/>
          <w14:ligatures w14:val="none"/>
        </w:rPr>
        <w:t>P</w:t>
      </w:r>
      <w:r w:rsidRPr="00466C2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 xml:space="preserve">roposal 1: RAN4 can investigate the following RF architectures </w:t>
      </w:r>
      <w:proofErr w:type="gramStart"/>
      <w:r w:rsidRPr="00466C2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in order to</w:t>
      </w:r>
      <w:proofErr w:type="gramEnd"/>
      <w:r w:rsidRPr="00466C2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 xml:space="preserve"> enable the UL CA_n28-n71.</w:t>
      </w:r>
    </w:p>
    <w:p w14:paraId="02B0751E" w14:textId="77777777" w:rsidR="00466C27" w:rsidRPr="00466C27" w:rsidRDefault="00466C27" w:rsidP="00466C2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</w:pPr>
      <w:r w:rsidRPr="00466C2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ab/>
        <w:t>Option 1: Three-antenna RF architecture below as an example. (NOTE: it isn’t precluded to implement Full band duplexer for band n28.)</w:t>
      </w:r>
    </w:p>
    <w:p w14:paraId="4689A609" w14:textId="77777777" w:rsidR="00466C27" w:rsidRPr="00466C27" w:rsidRDefault="00466C27" w:rsidP="00466C27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</w:pPr>
      <w:r w:rsidRPr="00466C27">
        <w:rPr>
          <w:rFonts w:ascii="Times New Roman" w:eastAsia="Times New Roman" w:hAnsi="Times New Roman" w:cs="Times New Roman"/>
          <w:noProof/>
          <w:kern w:val="0"/>
          <w:sz w:val="20"/>
          <w:szCs w:val="20"/>
          <w:lang w:eastAsia="zh-CN"/>
          <w14:ligatures w14:val="none"/>
        </w:rPr>
        <w:drawing>
          <wp:inline distT="0" distB="0" distL="0" distR="0" wp14:anchorId="51F624FD" wp14:editId="6AF5DCFE">
            <wp:extent cx="4436873" cy="1752015"/>
            <wp:effectExtent l="0" t="0" r="1905" b="635"/>
            <wp:docPr id="69" name="图片 68" descr="A diagram of a network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89F74C49-899C-45FD-B4FB-CC579280493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8" descr="A diagram of a network&#10;&#10;Description automatically generated">
                      <a:extLst>
                        <a:ext uri="{FF2B5EF4-FFF2-40B4-BE49-F238E27FC236}">
                          <a16:creationId xmlns:a16="http://schemas.microsoft.com/office/drawing/2014/main" id="{89F74C49-899C-45FD-B4FB-CC579280493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65029" cy="1763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B39292" w14:textId="77777777" w:rsidR="00466C27" w:rsidRPr="00466C27" w:rsidRDefault="00466C27" w:rsidP="00466C2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</w:pPr>
      <w:r w:rsidRPr="00466C2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ab/>
        <w:t>Option 2: Two-antenna RF architecture with two triplexers.</w:t>
      </w:r>
    </w:p>
    <w:p w14:paraId="690AB9B6" w14:textId="77777777" w:rsidR="00466C27" w:rsidRPr="00466C27" w:rsidRDefault="00466C27" w:rsidP="00466C2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</w:pPr>
      <w:r w:rsidRPr="00466C2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ab/>
        <w:t>Option 3: Other RF architectures are not precluded, e.g. studies in TR38.872 on CA_n28-n105.</w:t>
      </w:r>
    </w:p>
    <w:p w14:paraId="5B8370AE" w14:textId="77777777" w:rsidR="00466C27" w:rsidRPr="00466C27" w:rsidRDefault="00466C27" w:rsidP="00466C2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</w:pPr>
      <w:r w:rsidRPr="00466C2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 xml:space="preserve">Proposal 2: RAN4 can investigate the impacts on the following RF requirements </w:t>
      </w:r>
      <w:proofErr w:type="gramStart"/>
      <w:r w:rsidRPr="00466C2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in order to</w:t>
      </w:r>
      <w:proofErr w:type="gramEnd"/>
      <w:r w:rsidRPr="00466C2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 xml:space="preserve"> enable the UL CA_n28-n71.</w:t>
      </w:r>
    </w:p>
    <w:p w14:paraId="5C869CD3" w14:textId="77777777" w:rsidR="00466C27" w:rsidRPr="00466C27" w:rsidRDefault="00466C27" w:rsidP="00466C27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</w:pPr>
      <w:r w:rsidRPr="00466C2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The attenuation between UL band n71 and UL band n28.</w:t>
      </w:r>
    </w:p>
    <w:p w14:paraId="333B2DC9" w14:textId="77777777" w:rsidR="00466C27" w:rsidRPr="00466C27" w:rsidRDefault="00466C27" w:rsidP="00466C27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</w:pPr>
      <w:r w:rsidRPr="00466C2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MSD for both DL band n28 and n71 due to IMD3 and IMD5.</w:t>
      </w:r>
    </w:p>
    <w:p w14:paraId="0058376A" w14:textId="77777777" w:rsidR="00466C27" w:rsidRPr="00466C27" w:rsidRDefault="00466C27" w:rsidP="00466C27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</w:pPr>
      <w:r w:rsidRPr="00466C27">
        <w:rPr>
          <w:rFonts w:ascii="Times New Roman" w:eastAsiaTheme="minorEastAsia" w:hAnsi="Times New Roman" w:cs="Times New Roman" w:hint="eastAsia"/>
          <w:b/>
          <w:bCs/>
          <w:kern w:val="0"/>
          <w:sz w:val="20"/>
          <w:szCs w:val="20"/>
          <w:lang w:val="en-GB" w:eastAsia="zh-CN"/>
          <w14:ligatures w14:val="none"/>
        </w:rPr>
        <w:t>P</w:t>
      </w:r>
      <w:r w:rsidRPr="00466C2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otential revisit on the existing MSD due to cross band isolation.</w:t>
      </w:r>
    </w:p>
    <w:p w14:paraId="5352843F" w14:textId="77777777" w:rsidR="00466C27" w:rsidRPr="00466C27" w:rsidRDefault="00466C27" w:rsidP="00466C27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</w:pPr>
      <w:r w:rsidRPr="00466C27">
        <w:rPr>
          <w:rFonts w:ascii="Times New Roman" w:eastAsiaTheme="minorEastAsia" w:hAnsi="Times New Roman" w:cs="Times New Roman" w:hint="eastAsia"/>
          <w:b/>
          <w:bCs/>
          <w:kern w:val="0"/>
          <w:sz w:val="20"/>
          <w:szCs w:val="20"/>
          <w:lang w:val="en-GB" w:eastAsia="zh-CN"/>
          <w14:ligatures w14:val="none"/>
        </w:rPr>
        <w:t>D</w:t>
      </w:r>
      <w:r w:rsidRPr="00466C2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elta Tib and Rib</w:t>
      </w:r>
    </w:p>
    <w:p w14:paraId="1FA83B35" w14:textId="77777777" w:rsidR="00466C27" w:rsidRPr="00466C27" w:rsidRDefault="00466C27" w:rsidP="00466C27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</w:pPr>
      <w:r w:rsidRPr="00466C27">
        <w:rPr>
          <w:rFonts w:ascii="Times New Roman" w:eastAsiaTheme="minorEastAsia" w:hAnsi="Times New Roman" w:cs="Times New Roman" w:hint="eastAsia"/>
          <w:b/>
          <w:bCs/>
          <w:kern w:val="0"/>
          <w:sz w:val="20"/>
          <w:szCs w:val="20"/>
          <w:lang w:val="en-GB" w:eastAsia="zh-CN"/>
          <w14:ligatures w14:val="none"/>
        </w:rPr>
        <w:t>M</w:t>
      </w:r>
      <w:r w:rsidRPr="00466C2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 xml:space="preserve">PR requirements based on the investigation whether intermodulation interference will </w:t>
      </w:r>
      <w:proofErr w:type="spellStart"/>
      <w:r w:rsidRPr="00466C2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excceed</w:t>
      </w:r>
      <w:proofErr w:type="spellEnd"/>
      <w:r w:rsidRPr="00466C2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 xml:space="preserve"> the SEM or spurious emission requirements.</w:t>
      </w:r>
    </w:p>
    <w:p w14:paraId="13F42BB6" w14:textId="77777777" w:rsidR="00466C27" w:rsidRPr="00466C27" w:rsidRDefault="00466C27" w:rsidP="00466C27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</w:pPr>
      <w:r w:rsidRPr="00466C2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lastRenderedPageBreak/>
        <w:t>The band protection requirements of -50dBm/</w:t>
      </w:r>
      <w:proofErr w:type="spellStart"/>
      <w:r w:rsidRPr="00466C2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MHz.</w:t>
      </w:r>
      <w:proofErr w:type="spellEnd"/>
    </w:p>
    <w:p w14:paraId="193D9539" w14:textId="77777777" w:rsidR="00466C27" w:rsidRPr="00466C27" w:rsidRDefault="00466C27" w:rsidP="00466C2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</w:pPr>
      <w:r w:rsidRPr="00466C27">
        <w:rPr>
          <w:rFonts w:ascii="Times New Roman" w:eastAsiaTheme="minorEastAsia" w:hAnsi="Times New Roman" w:cs="Times New Roman" w:hint="eastAsia"/>
          <w:b/>
          <w:bCs/>
          <w:kern w:val="0"/>
          <w:sz w:val="20"/>
          <w:szCs w:val="20"/>
          <w:lang w:val="en-GB" w:eastAsia="zh-CN"/>
          <w14:ligatures w14:val="none"/>
        </w:rPr>
        <w:t>N</w:t>
      </w:r>
      <w:r w:rsidRPr="00466C2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OTE: Whether to specify 2UL is based on the outcome of the studies.</w:t>
      </w:r>
    </w:p>
    <w:p w14:paraId="6A9276B5" w14:textId="77777777" w:rsidR="00466C27" w:rsidRPr="00466C27" w:rsidRDefault="00466C27" w:rsidP="00466C2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</w:pPr>
      <w:r w:rsidRPr="00466C27">
        <w:rPr>
          <w:rFonts w:ascii="Times New Roman" w:eastAsiaTheme="minorEastAsia" w:hAnsi="Times New Roman" w:cs="Times New Roman"/>
          <w:b/>
          <w:bCs/>
          <w:kern w:val="0"/>
          <w:sz w:val="20"/>
          <w:szCs w:val="20"/>
          <w:lang w:val="en-GB" w:eastAsia="zh-CN"/>
          <w14:ligatures w14:val="none"/>
        </w:rPr>
        <w:t>Proposal 3: it’s encouraged for companies to evaluate the following 2nd test point MSD for DC_28_n71.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5"/>
        <w:gridCol w:w="725"/>
        <w:gridCol w:w="768"/>
        <w:gridCol w:w="769"/>
        <w:gridCol w:w="912"/>
        <w:gridCol w:w="1890"/>
        <w:gridCol w:w="768"/>
        <w:gridCol w:w="769"/>
        <w:gridCol w:w="688"/>
        <w:gridCol w:w="1326"/>
      </w:tblGrid>
      <w:tr w:rsidR="00466C27" w:rsidRPr="00466C27" w14:paraId="6D57C46B" w14:textId="77777777" w:rsidTr="002C31CB">
        <w:trPr>
          <w:tblHeader/>
          <w:jc w:val="center"/>
        </w:trPr>
        <w:tc>
          <w:tcPr>
            <w:tcW w:w="7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0FE0F724" w14:textId="77777777" w:rsidR="00466C27" w:rsidRPr="00466C27" w:rsidRDefault="00466C27" w:rsidP="00466C27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UL band</w:t>
            </w:r>
          </w:p>
        </w:tc>
        <w:tc>
          <w:tcPr>
            <w:tcW w:w="76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475DD72" w14:textId="77777777" w:rsidR="00466C27" w:rsidRPr="00466C27" w:rsidRDefault="00466C27" w:rsidP="00466C27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DL band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8BD2F2F" w14:textId="77777777" w:rsidR="00466C27" w:rsidRPr="00466C27" w:rsidRDefault="00466C27" w:rsidP="00466C27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UL F</w:t>
            </w: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 w:eastAsia="sv-SE"/>
                <w14:ligatures w14:val="none"/>
              </w:rPr>
              <w:t>c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0CC816F0" w14:textId="77777777" w:rsidR="00466C27" w:rsidRPr="00466C27" w:rsidRDefault="00466C27" w:rsidP="00466C27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UL BW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324A836" w14:textId="77777777" w:rsidR="00466C27" w:rsidRPr="00466C27" w:rsidRDefault="00466C27" w:rsidP="00466C27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SCS of UL band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0561434" w14:textId="77777777" w:rsidR="00466C27" w:rsidRPr="00466C27" w:rsidRDefault="00466C27" w:rsidP="00466C27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UL RB Allocation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1520101" w14:textId="77777777" w:rsidR="00466C27" w:rsidRPr="00466C27" w:rsidRDefault="00466C27" w:rsidP="00466C27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DL F</w:t>
            </w: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 w:eastAsia="sv-SE"/>
                <w14:ligatures w14:val="none"/>
              </w:rPr>
              <w:t>c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1FD75B5" w14:textId="77777777" w:rsidR="00466C27" w:rsidRPr="00466C27" w:rsidRDefault="00466C27" w:rsidP="00466C27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DL BW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3995B47" w14:textId="77777777" w:rsidR="00466C27" w:rsidRPr="00466C27" w:rsidRDefault="00466C27" w:rsidP="00466C27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MSD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D4F60F2" w14:textId="77777777" w:rsidR="00466C27" w:rsidRPr="00466C27" w:rsidRDefault="00466C27" w:rsidP="00466C27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Cross-band</w:t>
            </w:r>
          </w:p>
          <w:p w14:paraId="69471FEB" w14:textId="77777777" w:rsidR="00466C27" w:rsidRPr="00466C27" w:rsidRDefault="00466C27" w:rsidP="00466C27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Interference</w:t>
            </w:r>
          </w:p>
          <w:p w14:paraId="68A06BE3" w14:textId="77777777" w:rsidR="00466C27" w:rsidRPr="00466C27" w:rsidRDefault="00466C27" w:rsidP="00466C27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source</w:t>
            </w:r>
          </w:p>
        </w:tc>
      </w:tr>
      <w:tr w:rsidR="00466C27" w:rsidRPr="00466C27" w14:paraId="1DC69366" w14:textId="77777777" w:rsidTr="002C31CB">
        <w:trPr>
          <w:tblHeader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173EB8" w14:textId="77777777" w:rsidR="00466C27" w:rsidRPr="00466C27" w:rsidRDefault="00466C27" w:rsidP="00466C27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GB" w:eastAsia="sv-SE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CE10CE" w14:textId="77777777" w:rsidR="00466C27" w:rsidRPr="00466C27" w:rsidRDefault="00466C27" w:rsidP="00466C27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GB" w:eastAsia="sv-SE"/>
                <w14:ligatures w14:val="none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D678141" w14:textId="77777777" w:rsidR="00466C27" w:rsidRPr="00466C27" w:rsidRDefault="00466C27" w:rsidP="00466C27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(MHz)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6D69353" w14:textId="77777777" w:rsidR="00466C27" w:rsidRPr="00466C27" w:rsidRDefault="00466C27" w:rsidP="00466C27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(MHz)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0DEA29A" w14:textId="77777777" w:rsidR="00466C27" w:rsidRPr="00466C27" w:rsidRDefault="00466C27" w:rsidP="00466C27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(kHz)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5810EAC6" w14:textId="77777777" w:rsidR="00466C27" w:rsidRPr="00466C27" w:rsidRDefault="00466C27" w:rsidP="00466C27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L</w:t>
            </w: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 w:eastAsia="sv-SE"/>
                <w14:ligatures w14:val="none"/>
              </w:rPr>
              <w:t>CRB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C0B9F4C" w14:textId="77777777" w:rsidR="00466C27" w:rsidRPr="00466C27" w:rsidRDefault="00466C27" w:rsidP="00466C27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(MHz)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04EAF9A2" w14:textId="77777777" w:rsidR="00466C27" w:rsidRPr="00466C27" w:rsidRDefault="00466C27" w:rsidP="00466C27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(MHz)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5777938" w14:textId="77777777" w:rsidR="00466C27" w:rsidRPr="00466C27" w:rsidRDefault="00466C27" w:rsidP="00466C27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(dB)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722A1F" w14:textId="77777777" w:rsidR="00466C27" w:rsidRPr="00466C27" w:rsidRDefault="00466C27" w:rsidP="00466C27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466C27" w:rsidRPr="00466C27" w14:paraId="67DE3077" w14:textId="77777777" w:rsidTr="002C31CB">
        <w:trPr>
          <w:jc w:val="center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6116301" w14:textId="77777777" w:rsidR="00466C27" w:rsidRPr="00466C27" w:rsidRDefault="00466C27" w:rsidP="00466C27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n71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4100AFC" w14:textId="77777777" w:rsidR="00466C27" w:rsidRPr="00466C27" w:rsidRDefault="00466C27" w:rsidP="00466C27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28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682356C" w14:textId="77777777" w:rsidR="00466C27" w:rsidRPr="00466C27" w:rsidRDefault="00466C27" w:rsidP="00466C27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680.5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C483BD6" w14:textId="77777777" w:rsidR="00466C27" w:rsidRPr="00466C27" w:rsidRDefault="00466C27" w:rsidP="00466C27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35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A2C6526" w14:textId="77777777" w:rsidR="00466C27" w:rsidRPr="00466C27" w:rsidRDefault="00466C27" w:rsidP="00466C27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15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54312591" w14:textId="77777777" w:rsidR="00466C27" w:rsidRPr="00466C27" w:rsidRDefault="00466C27" w:rsidP="00466C27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20 (</w:t>
            </w:r>
            <w:proofErr w:type="spellStart"/>
            <w:r w:rsidRPr="00466C2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RBstart</w:t>
            </w:r>
            <w:proofErr w:type="spellEnd"/>
            <w:r w:rsidRPr="00466C2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=168)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C7AFF71" w14:textId="77777777" w:rsidR="00466C27" w:rsidRPr="00466C27" w:rsidRDefault="00466C27" w:rsidP="00466C27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760.5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5A6951A" w14:textId="77777777" w:rsidR="00466C27" w:rsidRPr="00466C27" w:rsidRDefault="00466C27" w:rsidP="00466C27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2B2D472" w14:textId="77777777" w:rsidR="00466C27" w:rsidRPr="00466C27" w:rsidRDefault="00466C27" w:rsidP="00466C27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FFS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18CF6A1" w14:textId="77777777" w:rsidR="00466C27" w:rsidRPr="00466C27" w:rsidRDefault="00466C27" w:rsidP="00466C27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&gt;ACLR2</w:t>
            </w:r>
          </w:p>
        </w:tc>
      </w:tr>
    </w:tbl>
    <w:p w14:paraId="5E5A9EC9" w14:textId="77777777" w:rsidR="002308A9" w:rsidRDefault="002308A9" w:rsidP="00B374E2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0C20BBF6" w14:textId="77777777" w:rsidR="00212B46" w:rsidRPr="005C7CEC" w:rsidRDefault="00212B46" w:rsidP="00BA2803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54DDD20A" w14:textId="53A9343E" w:rsidR="00206CA4" w:rsidRPr="00581ABA" w:rsidRDefault="006E458B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Arial"/>
          <w:kern w:val="0"/>
          <w:sz w:val="36"/>
          <w:szCs w:val="20"/>
          <w14:ligatures w14:val="none"/>
        </w:rPr>
        <w:t>Discussion</w:t>
      </w:r>
    </w:p>
    <w:p w14:paraId="4AC365BB" w14:textId="102AC868" w:rsidR="00D02FDE" w:rsidRDefault="00BB11C7" w:rsidP="008D3E7E">
      <w:pPr>
        <w:keepNext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The frequency arrangement for this CA combination is illustrated below </w:t>
      </w:r>
      <w:r w:rsidR="004E4D2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in </w:t>
      </w:r>
      <w:r w:rsidR="004E4D22" w:rsidRPr="004E4D2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fldChar w:fldCharType="begin"/>
      </w:r>
      <w:r w:rsidR="004E4D22" w:rsidRPr="004E4D2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instrText xml:space="preserve"> REF _Ref196209176 \h  \* MERGEFORMAT </w:instrText>
      </w:r>
      <w:r w:rsidR="004E4D22" w:rsidRPr="004E4D2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r>
      <w:r w:rsidR="004E4D22" w:rsidRPr="004E4D2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fldChar w:fldCharType="separate"/>
      </w:r>
      <w:r w:rsidR="004E4D22" w:rsidRPr="004E4D22">
        <w:rPr>
          <w:rFonts w:ascii="Times New Roman" w:hAnsi="Times New Roman" w:cs="Times New Roman"/>
          <w:sz w:val="20"/>
          <w:szCs w:val="20"/>
        </w:rPr>
        <w:t xml:space="preserve">Figure </w:t>
      </w:r>
      <w:r w:rsidR="004E4D22" w:rsidRPr="004E4D22">
        <w:rPr>
          <w:rFonts w:ascii="Times New Roman" w:hAnsi="Times New Roman" w:cs="Times New Roman"/>
          <w:noProof/>
          <w:sz w:val="20"/>
          <w:szCs w:val="20"/>
        </w:rPr>
        <w:t>1</w:t>
      </w:r>
      <w:r w:rsidR="004E4D22" w:rsidRPr="004E4D2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fldChar w:fldCharType="end"/>
      </w:r>
      <w:r w:rsidR="004E4D22" w:rsidRPr="004E4D2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  <w:r w:rsidR="004A3C7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There is only 5MHz gap between the </w:t>
      </w:r>
      <w:proofErr w:type="gramStart"/>
      <w:r w:rsidR="004A3C7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UL’s</w:t>
      </w:r>
      <w:proofErr w:type="gramEnd"/>
      <w:r w:rsidR="004A3C7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of the bands. </w:t>
      </w:r>
    </w:p>
    <w:p w14:paraId="60B76633" w14:textId="77777777" w:rsidR="00D06BE3" w:rsidRDefault="00BB11C7" w:rsidP="00D06BE3">
      <w:pPr>
        <w:keepNext/>
        <w:jc w:val="center"/>
      </w:pPr>
      <w:r w:rsidRPr="00BB11C7">
        <w:rPr>
          <w:noProof/>
        </w:rPr>
        <w:drawing>
          <wp:inline distT="0" distB="0" distL="0" distR="0" wp14:anchorId="731B4D1A" wp14:editId="296D2F93">
            <wp:extent cx="5532120" cy="987552"/>
            <wp:effectExtent l="0" t="0" r="0" b="0"/>
            <wp:docPr id="11048530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2120" cy="987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9559E6" w14:textId="06FF7E46" w:rsidR="00BB11C7" w:rsidRDefault="00D06BE3" w:rsidP="00D06BE3">
      <w:pPr>
        <w:pStyle w:val="Caption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bookmarkStart w:id="1" w:name="_Ref196209176"/>
      <w:r>
        <w:t xml:space="preserve">Figure </w:t>
      </w:r>
      <w:r w:rsidR="00D064A7">
        <w:fldChar w:fldCharType="begin"/>
      </w:r>
      <w:r w:rsidR="00D064A7">
        <w:instrText xml:space="preserve"> SEQ Figure \* ARABIC </w:instrText>
      </w:r>
      <w:r w:rsidR="00D064A7">
        <w:fldChar w:fldCharType="separate"/>
      </w:r>
      <w:r w:rsidR="00D064A7">
        <w:rPr>
          <w:noProof/>
        </w:rPr>
        <w:t>1</w:t>
      </w:r>
      <w:r w:rsidR="00D064A7">
        <w:rPr>
          <w:noProof/>
        </w:rPr>
        <w:fldChar w:fldCharType="end"/>
      </w:r>
      <w:bookmarkEnd w:id="1"/>
      <w:r>
        <w:t xml:space="preserve"> Frequency arrangement of CA_n28-n71</w:t>
      </w:r>
    </w:p>
    <w:p w14:paraId="1BA567C1" w14:textId="01639952" w:rsidR="006F2D43" w:rsidRDefault="0038679B" w:rsidP="008D3E7E">
      <w:pPr>
        <w:keepNext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Multiplexing these bands together</w:t>
      </w:r>
      <w:r w:rsidR="00A94B3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is not a viable option due to too small </w:t>
      </w:r>
      <w:proofErr w:type="gramStart"/>
      <w:r w:rsidR="00A94B3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gap</w:t>
      </w:r>
      <w:proofErr w:type="gramEnd"/>
      <w:r w:rsidR="00A94B3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. Instead, </w:t>
      </w:r>
      <w:r w:rsidR="00E175C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either two antenna </w:t>
      </w:r>
      <w:proofErr w:type="gramStart"/>
      <w:r w:rsidR="00E175C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solution</w:t>
      </w:r>
      <w:proofErr w:type="gramEnd"/>
      <w:r w:rsidR="00E175C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with </w:t>
      </w:r>
      <w:proofErr w:type="spellStart"/>
      <w:r w:rsidR="00E175C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triplexing</w:t>
      </w:r>
      <w:proofErr w:type="spellEnd"/>
      <w:r w:rsidR="00E175C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or </w:t>
      </w:r>
      <w:r w:rsidR="00B84B6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three antenna </w:t>
      </w:r>
      <w:proofErr w:type="gramStart"/>
      <w:r w:rsidR="00B84B6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solution</w:t>
      </w:r>
      <w:proofErr w:type="gramEnd"/>
      <w:r w:rsidR="00B84B6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E175C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would need to</w:t>
      </w:r>
      <w:r w:rsidR="00B84B6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be</w:t>
      </w:r>
      <w:r w:rsidR="00E175C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considered</w:t>
      </w:r>
      <w:r w:rsidR="006F2D4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11CADECE" w14:textId="139B31D5" w:rsidR="006E458B" w:rsidRDefault="00BC5E9B" w:rsidP="008D3E7E">
      <w:pPr>
        <w:keepNext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371E5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Observation 1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Either two-antenna solution with </w:t>
      </w:r>
      <w:proofErr w:type="spell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triplexing</w:t>
      </w:r>
      <w:proofErr w:type="spellEnd"/>
      <w:r w:rsidR="009371E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or three antenna </w:t>
      </w:r>
      <w:proofErr w:type="gramStart"/>
      <w:r w:rsidR="009371E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solution would</w:t>
      </w:r>
      <w:proofErr w:type="gramEnd"/>
      <w:r w:rsidR="009371E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need to be considered.</w:t>
      </w:r>
    </w:p>
    <w:p w14:paraId="089C4BBA" w14:textId="0D2227DB" w:rsidR="00DF1AE9" w:rsidRDefault="006F5CAD" w:rsidP="008D3E7E">
      <w:pPr>
        <w:keepNext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Due to only 5MHz gap between the TX passbands, the attenuation </w:t>
      </w:r>
      <w:r w:rsidR="00170C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between n28 &lt;-&gt; n71 UL’s is</w:t>
      </w:r>
      <w:r w:rsidR="001D7CC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single digit dB’</w:t>
      </w:r>
      <w:r w:rsidR="00D276B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</w:t>
      </w:r>
      <w:r w:rsidR="001D7CC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3E034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by</w:t>
      </w:r>
      <w:r w:rsidR="001D7CC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n28</w:t>
      </w:r>
      <w:r w:rsidR="008E22C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TX filter</w:t>
      </w:r>
      <w:r w:rsidR="00D276B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, and practically 0dB’s </w:t>
      </w:r>
      <w:r w:rsidR="003E034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by</w:t>
      </w:r>
      <w:r w:rsidR="00D276B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n71</w:t>
      </w:r>
      <w:r w:rsidR="008E22C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TX filter</w:t>
      </w:r>
      <w:r w:rsidR="00D276B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  <w:r w:rsidR="000842E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The small difference is due to fact that n28 must have good attenuation </w:t>
      </w:r>
      <w:r w:rsidR="00025A1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below the TX passband to meet emissions levels at</w:t>
      </w:r>
      <w:r w:rsidR="0093387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470-694MHz (NS_N17) and up to 698MHz</w:t>
      </w:r>
      <w:r w:rsidR="0024765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, while there is nothing just above the upper end of n71 passband</w:t>
      </w:r>
      <w:r w:rsidR="00DF1AE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except n29 RX </w:t>
      </w:r>
      <w:r w:rsidR="007F2EE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at </w:t>
      </w:r>
      <w:r w:rsidR="00DF1AE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717-729MHz.</w:t>
      </w:r>
    </w:p>
    <w:p w14:paraId="4E776371" w14:textId="22E368BE" w:rsidR="00381F32" w:rsidRDefault="000E692C" w:rsidP="008D3E7E">
      <w:pPr>
        <w:keepNext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Because of the above limited a</w:t>
      </w:r>
      <w:r w:rsidR="009344E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ttenuation between TX passband</w:t>
      </w:r>
      <w:r w:rsidR="00EE201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</w:t>
      </w:r>
      <w:r w:rsidR="009344E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, this UL CA configuration </w:t>
      </w:r>
      <w:r w:rsidR="00050D4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resembles</w:t>
      </w:r>
      <w:r w:rsidR="0099752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Intra-band non-contiguous UL CA </w:t>
      </w:r>
      <w:r w:rsidR="00721F8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with 2PA’s </w:t>
      </w:r>
      <w:r w:rsidR="0099752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quite a bit</w:t>
      </w:r>
      <w:r w:rsidR="005A4B7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; </w:t>
      </w:r>
      <w:r w:rsidR="00434D7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two TX chains equipped with filters which do not attenuate each other</w:t>
      </w:r>
      <w:r w:rsidR="00D61AF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/attenuate very little. </w:t>
      </w:r>
      <w:r w:rsidR="00743A1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3GPP has specified</w:t>
      </w:r>
      <w:r w:rsidR="00FC5DE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requirements for Intra-band non-contiguous UL CA, where the MPR </w:t>
      </w:r>
      <w:r w:rsidR="00714A6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to meet</w:t>
      </w:r>
      <w:r w:rsidR="00D05D6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5B205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-13dBm/MHz</w:t>
      </w:r>
      <w:r w:rsidR="00A56CB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, </w:t>
      </w:r>
      <w:r w:rsidR="001E263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-25dBm/MHz and -30dBm/MHz </w:t>
      </w:r>
      <w:r w:rsidR="00D05D6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emissions limits </w:t>
      </w:r>
      <w:proofErr w:type="gramStart"/>
      <w:r w:rsidR="00D05D6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is</w:t>
      </w:r>
      <w:proofErr w:type="gramEnd"/>
      <w:r w:rsidR="00D05D6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high.</w:t>
      </w:r>
      <w:r w:rsidR="00381F3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We </w:t>
      </w:r>
      <w:r w:rsidR="00E511A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illustrate an example case where the 5MHz </w:t>
      </w:r>
      <w:proofErr w:type="gramStart"/>
      <w:r w:rsidR="00E511A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UL’s</w:t>
      </w:r>
      <w:proofErr w:type="gramEnd"/>
      <w:r w:rsidR="00E511A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are placed closest to each other,</w:t>
      </w:r>
      <w:r w:rsidR="006A395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which represents the worst case from emissions perspective.</w:t>
      </w:r>
      <w:r w:rsidR="003E034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We note that </w:t>
      </w:r>
      <w:r w:rsidR="0090625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while both cases of n28+n71 UL creating IMD’s at n28 and at </w:t>
      </w:r>
      <w:proofErr w:type="gramStart"/>
      <w:r w:rsidR="0090625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n71 would</w:t>
      </w:r>
      <w:proofErr w:type="gramEnd"/>
      <w:r w:rsidR="0090625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need to be evaluated, the </w:t>
      </w:r>
      <w:r w:rsidR="0090625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lastRenderedPageBreak/>
        <w:t>case of</w:t>
      </w:r>
      <w:r w:rsidR="00A93F4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IMD landing at n71 passband</w:t>
      </w:r>
      <w:r w:rsidR="00AF3A1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is</w:t>
      </w:r>
      <w:r w:rsidR="00687AA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more</w:t>
      </w:r>
      <w:r w:rsidR="00AF3A1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crucial because n71 TX filter is not at all attenuating n28 TX at least </w:t>
      </w:r>
      <w:r w:rsidR="008F779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within the lowermost MHz’s.</w:t>
      </w:r>
      <w:r w:rsidR="00687AA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</w:p>
    <w:p w14:paraId="6649D6E2" w14:textId="77777777" w:rsidR="006A3950" w:rsidRDefault="006A3950" w:rsidP="008D3E7E">
      <w:pPr>
        <w:keepNext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7A7AAD65" w14:textId="77777777" w:rsidR="00D064A7" w:rsidRDefault="003350A9" w:rsidP="00D064A7">
      <w:pPr>
        <w:keepNext/>
        <w:jc w:val="center"/>
      </w:pPr>
      <w:r w:rsidRPr="003350A9">
        <w:rPr>
          <w:noProof/>
        </w:rPr>
        <w:drawing>
          <wp:inline distT="0" distB="0" distL="0" distR="0" wp14:anchorId="35F89159" wp14:editId="566FA163">
            <wp:extent cx="2807208" cy="969264"/>
            <wp:effectExtent l="0" t="0" r="0" b="0"/>
            <wp:docPr id="29802963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7208" cy="969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CF1C22" w14:textId="183660C5" w:rsidR="00381F32" w:rsidRDefault="00D064A7" w:rsidP="00D064A7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 xml:space="preserve"> Example UL allocation and resulting IMD3 range</w:t>
      </w:r>
    </w:p>
    <w:p w14:paraId="274386FB" w14:textId="4426E7A7" w:rsidR="00D96D26" w:rsidRDefault="00E51D92" w:rsidP="00D96D26">
      <w:pPr>
        <w:rPr>
          <w:rFonts w:ascii="Times New Roman" w:hAnsi="Times New Roman" w:cs="Times New Roman"/>
          <w:sz w:val="20"/>
          <w:szCs w:val="20"/>
        </w:rPr>
      </w:pPr>
      <w:r w:rsidRPr="00E51D92">
        <w:rPr>
          <w:rFonts w:ascii="Times New Roman" w:hAnsi="Times New Roman" w:cs="Times New Roman"/>
          <w:sz w:val="20"/>
          <w:szCs w:val="20"/>
        </w:rPr>
        <w:t>We note that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5108B">
        <w:rPr>
          <w:rFonts w:ascii="Times New Roman" w:hAnsi="Times New Roman" w:cs="Times New Roman"/>
          <w:sz w:val="20"/>
          <w:szCs w:val="20"/>
        </w:rPr>
        <w:t>this case is not exactly same as already specified Intra-band non-contiguous UL CA, because</w:t>
      </w:r>
      <w:r w:rsidR="0074500A">
        <w:rPr>
          <w:rFonts w:ascii="Times New Roman" w:hAnsi="Times New Roman" w:cs="Times New Roman"/>
          <w:sz w:val="20"/>
          <w:szCs w:val="20"/>
        </w:rPr>
        <w:t xml:space="preserve"> RF filters do begin to attenuate </w:t>
      </w:r>
      <w:proofErr w:type="gramStart"/>
      <w:r w:rsidR="0074500A">
        <w:rPr>
          <w:rFonts w:ascii="Times New Roman" w:hAnsi="Times New Roman" w:cs="Times New Roman"/>
          <w:sz w:val="20"/>
          <w:szCs w:val="20"/>
        </w:rPr>
        <w:t>aggressor</w:t>
      </w:r>
      <w:proofErr w:type="gramEnd"/>
      <w:r w:rsidR="0074500A">
        <w:rPr>
          <w:rFonts w:ascii="Times New Roman" w:hAnsi="Times New Roman" w:cs="Times New Roman"/>
          <w:sz w:val="20"/>
          <w:szCs w:val="20"/>
        </w:rPr>
        <w:t xml:space="preserve"> at certain offsets, and that the spurious emission limits are different; for below 1GHz, the spurious emission limit is -36dBm/100kHz instead of -30dBm/1MHz.</w:t>
      </w:r>
      <w:r w:rsidR="004C1DDB">
        <w:rPr>
          <w:rFonts w:ascii="Times New Roman" w:hAnsi="Times New Roman" w:cs="Times New Roman"/>
          <w:sz w:val="20"/>
          <w:szCs w:val="20"/>
        </w:rPr>
        <w:t xml:space="preserve"> Overall, making </w:t>
      </w:r>
      <w:r w:rsidR="00007431">
        <w:rPr>
          <w:rFonts w:ascii="Times New Roman" w:hAnsi="Times New Roman" w:cs="Times New Roman"/>
          <w:sz w:val="20"/>
          <w:szCs w:val="20"/>
        </w:rPr>
        <w:t>power back-off specifications for this, let it be MPR or A-MPR,</w:t>
      </w:r>
      <w:r w:rsidR="004C1DDB">
        <w:rPr>
          <w:rFonts w:ascii="Times New Roman" w:hAnsi="Times New Roman" w:cs="Times New Roman"/>
          <w:sz w:val="20"/>
          <w:szCs w:val="20"/>
        </w:rPr>
        <w:t xml:space="preserve"> would require </w:t>
      </w:r>
      <w:proofErr w:type="gramStart"/>
      <w:r w:rsidR="004C1DDB">
        <w:rPr>
          <w:rFonts w:ascii="Times New Roman" w:hAnsi="Times New Roman" w:cs="Times New Roman"/>
          <w:sz w:val="20"/>
          <w:szCs w:val="20"/>
        </w:rPr>
        <w:t>significant</w:t>
      </w:r>
      <w:proofErr w:type="gramEnd"/>
      <w:r w:rsidR="004C1DDB">
        <w:rPr>
          <w:rFonts w:ascii="Times New Roman" w:hAnsi="Times New Roman" w:cs="Times New Roman"/>
          <w:sz w:val="20"/>
          <w:szCs w:val="20"/>
        </w:rPr>
        <w:t xml:space="preserve"> amount of work in 3GPP.</w:t>
      </w:r>
      <w:r w:rsidR="002A66F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B68FFCF" w14:textId="450B217B" w:rsidR="00A275B8" w:rsidRPr="00E51D92" w:rsidRDefault="00A275B8" w:rsidP="00D96D2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 tricky part here is that </w:t>
      </w:r>
      <w:r w:rsidR="00D60514">
        <w:rPr>
          <w:rFonts w:ascii="Times New Roman" w:hAnsi="Times New Roman" w:cs="Times New Roman"/>
          <w:sz w:val="20"/>
          <w:szCs w:val="20"/>
        </w:rPr>
        <w:t>for the allocations where the back off is needed</w:t>
      </w:r>
      <w:r w:rsidR="009E7E07">
        <w:rPr>
          <w:rFonts w:ascii="Times New Roman" w:hAnsi="Times New Roman" w:cs="Times New Roman"/>
          <w:sz w:val="20"/>
          <w:szCs w:val="20"/>
        </w:rPr>
        <w:t xml:space="preserve"> (</w:t>
      </w:r>
      <w:r w:rsidR="00D60514">
        <w:rPr>
          <w:rFonts w:ascii="Times New Roman" w:hAnsi="Times New Roman" w:cs="Times New Roman"/>
          <w:sz w:val="20"/>
          <w:szCs w:val="20"/>
        </w:rPr>
        <w:t>= where the RF filter does not a</w:t>
      </w:r>
      <w:r w:rsidR="00244EDC">
        <w:rPr>
          <w:rFonts w:ascii="Times New Roman" w:hAnsi="Times New Roman" w:cs="Times New Roman"/>
          <w:sz w:val="20"/>
          <w:szCs w:val="20"/>
        </w:rPr>
        <w:t>ttenuate enough</w:t>
      </w:r>
      <w:r w:rsidR="009E7E07">
        <w:rPr>
          <w:rFonts w:ascii="Times New Roman" w:hAnsi="Times New Roman" w:cs="Times New Roman"/>
          <w:sz w:val="20"/>
          <w:szCs w:val="20"/>
        </w:rPr>
        <w:t>)</w:t>
      </w:r>
      <w:r w:rsidR="00244EDC">
        <w:rPr>
          <w:rFonts w:ascii="Times New Roman" w:hAnsi="Times New Roman" w:cs="Times New Roman"/>
          <w:sz w:val="20"/>
          <w:szCs w:val="20"/>
        </w:rPr>
        <w:t xml:space="preserve">, the back off is so large that </w:t>
      </w:r>
      <w:r w:rsidR="00CC786C">
        <w:rPr>
          <w:rFonts w:ascii="Times New Roman" w:hAnsi="Times New Roman" w:cs="Times New Roman"/>
          <w:sz w:val="20"/>
          <w:szCs w:val="20"/>
        </w:rPr>
        <w:t xml:space="preserve">the combination is likely not meaningful. </w:t>
      </w:r>
      <w:r w:rsidR="0025730F">
        <w:rPr>
          <w:rFonts w:ascii="Times New Roman" w:hAnsi="Times New Roman" w:cs="Times New Roman"/>
          <w:sz w:val="20"/>
          <w:szCs w:val="20"/>
        </w:rPr>
        <w:t>In other words, rigorous work would be required to find frequencies at which the RF filters</w:t>
      </w:r>
      <w:r w:rsidR="007A1164">
        <w:rPr>
          <w:rFonts w:ascii="Times New Roman" w:hAnsi="Times New Roman" w:cs="Times New Roman"/>
          <w:sz w:val="20"/>
          <w:szCs w:val="20"/>
        </w:rPr>
        <w:t xml:space="preserve"> attenuate aggressor</w:t>
      </w:r>
      <w:r w:rsidR="00EB0743">
        <w:rPr>
          <w:rFonts w:ascii="Times New Roman" w:hAnsi="Times New Roman" w:cs="Times New Roman"/>
          <w:sz w:val="20"/>
          <w:szCs w:val="20"/>
        </w:rPr>
        <w:t>s</w:t>
      </w:r>
      <w:r w:rsidR="007A1164">
        <w:rPr>
          <w:rFonts w:ascii="Times New Roman" w:hAnsi="Times New Roman" w:cs="Times New Roman"/>
          <w:sz w:val="20"/>
          <w:szCs w:val="20"/>
        </w:rPr>
        <w:t xml:space="preserve"> enough warranting no back-off</w:t>
      </w:r>
      <w:r w:rsidR="00EB0743">
        <w:rPr>
          <w:rFonts w:ascii="Times New Roman" w:hAnsi="Times New Roman" w:cs="Times New Roman"/>
          <w:sz w:val="20"/>
          <w:szCs w:val="20"/>
        </w:rPr>
        <w:t xml:space="preserve"> is required to make the combination </w:t>
      </w:r>
      <w:r w:rsidR="00694B03">
        <w:rPr>
          <w:rFonts w:ascii="Times New Roman" w:hAnsi="Times New Roman" w:cs="Times New Roman"/>
          <w:sz w:val="20"/>
          <w:szCs w:val="20"/>
        </w:rPr>
        <w:t xml:space="preserve">meaningful. Quickly looking, the allocations which are located </w:t>
      </w:r>
      <w:r w:rsidR="00E3188D">
        <w:rPr>
          <w:rFonts w:ascii="Times New Roman" w:hAnsi="Times New Roman" w:cs="Times New Roman"/>
          <w:sz w:val="20"/>
          <w:szCs w:val="20"/>
        </w:rPr>
        <w:t xml:space="preserve">at upper end (n71) and are lower end (n28) are those which require back-off. </w:t>
      </w:r>
    </w:p>
    <w:p w14:paraId="49F25C57" w14:textId="2562EE72" w:rsidR="00B84B6E" w:rsidRDefault="00007431" w:rsidP="008D3E7E">
      <w:pPr>
        <w:keepNext/>
        <w:rPr>
          <w:rFonts w:ascii="Times New Roman" w:hAnsi="Times New Roman" w:cs="Times New Roman"/>
          <w:sz w:val="20"/>
          <w:szCs w:val="20"/>
        </w:rPr>
      </w:pPr>
      <w:r w:rsidRPr="000C2CF5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Observation 2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</w:t>
      </w:r>
      <w:r w:rsidR="00F216A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Power back-off to meet general emission mask and spurious emissions would be needed, which would</w:t>
      </w:r>
      <w:r w:rsidR="000C2CF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require </w:t>
      </w:r>
      <w:r w:rsidR="000C2CF5">
        <w:rPr>
          <w:rFonts w:ascii="Times New Roman" w:hAnsi="Times New Roman" w:cs="Times New Roman"/>
          <w:sz w:val="20"/>
          <w:szCs w:val="20"/>
        </w:rPr>
        <w:t>significant amount of work in 3GPP</w:t>
      </w:r>
      <w:r w:rsidR="009E7E07">
        <w:rPr>
          <w:rFonts w:ascii="Times New Roman" w:hAnsi="Times New Roman" w:cs="Times New Roman"/>
          <w:sz w:val="20"/>
          <w:szCs w:val="20"/>
        </w:rPr>
        <w:t xml:space="preserve"> much beyond the timeline of Rel-19</w:t>
      </w:r>
      <w:r w:rsidR="000C2CF5">
        <w:rPr>
          <w:rFonts w:ascii="Times New Roman" w:hAnsi="Times New Roman" w:cs="Times New Roman"/>
          <w:sz w:val="20"/>
          <w:szCs w:val="20"/>
        </w:rPr>
        <w:t>.</w:t>
      </w:r>
    </w:p>
    <w:p w14:paraId="085F5D24" w14:textId="0635338B" w:rsidR="00CB66C5" w:rsidRDefault="00B0232A" w:rsidP="008D3E7E">
      <w:pPr>
        <w:keepNext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As evaluated in [2], both IMD3 and IMD5 land on </w:t>
      </w:r>
      <w:r w:rsidR="00AA71B5">
        <w:rPr>
          <w:rFonts w:ascii="Times New Roman" w:hAnsi="Times New Roman" w:cs="Times New Roman"/>
          <w:sz w:val="20"/>
          <w:szCs w:val="20"/>
        </w:rPr>
        <w:t>top of both n28 and n71 DL’s</w:t>
      </w:r>
      <w:r w:rsidR="00053A8F">
        <w:rPr>
          <w:rFonts w:ascii="Times New Roman" w:hAnsi="Times New Roman" w:cs="Times New Roman"/>
          <w:sz w:val="20"/>
          <w:szCs w:val="20"/>
        </w:rPr>
        <w:t xml:space="preserve">, with </w:t>
      </w:r>
      <w:r w:rsidR="00FA150A">
        <w:rPr>
          <w:rFonts w:ascii="Times New Roman" w:hAnsi="Times New Roman" w:cs="Times New Roman"/>
          <w:sz w:val="20"/>
          <w:szCs w:val="20"/>
        </w:rPr>
        <w:t>a whopping 38dB as proposed IMD3 number.</w:t>
      </w:r>
      <w:r w:rsidR="00E94E3C">
        <w:rPr>
          <w:rFonts w:ascii="Times New Roman" w:hAnsi="Times New Roman" w:cs="Times New Roman"/>
          <w:sz w:val="20"/>
          <w:szCs w:val="20"/>
        </w:rPr>
        <w:t xml:space="preserve"> We not</w:t>
      </w:r>
      <w:r w:rsidR="005E7A99">
        <w:rPr>
          <w:rFonts w:ascii="Times New Roman" w:hAnsi="Times New Roman" w:cs="Times New Roman"/>
          <w:sz w:val="20"/>
          <w:szCs w:val="20"/>
        </w:rPr>
        <w:t>e</w:t>
      </w:r>
      <w:r w:rsidR="00E94E3C">
        <w:rPr>
          <w:rFonts w:ascii="Times New Roman" w:hAnsi="Times New Roman" w:cs="Times New Roman"/>
          <w:sz w:val="20"/>
          <w:szCs w:val="20"/>
        </w:rPr>
        <w:t xml:space="preserve"> that if IMD3 is around that level, also IMD5 is substantial.</w:t>
      </w:r>
      <w:r w:rsidR="00361E20">
        <w:rPr>
          <w:rFonts w:ascii="Times New Roman" w:hAnsi="Times New Roman" w:cs="Times New Roman"/>
          <w:sz w:val="20"/>
          <w:szCs w:val="20"/>
        </w:rPr>
        <w:t xml:space="preserve"> </w:t>
      </w:r>
      <w:r w:rsidR="00677E3E">
        <w:rPr>
          <w:rFonts w:ascii="Times New Roman" w:hAnsi="Times New Roman" w:cs="Times New Roman"/>
          <w:sz w:val="20"/>
          <w:szCs w:val="20"/>
        </w:rPr>
        <w:t xml:space="preserve">We note that </w:t>
      </w:r>
      <w:proofErr w:type="gramStart"/>
      <w:r w:rsidR="00677E3E">
        <w:rPr>
          <w:rFonts w:ascii="Times New Roman" w:hAnsi="Times New Roman" w:cs="Times New Roman"/>
          <w:sz w:val="20"/>
          <w:szCs w:val="20"/>
        </w:rPr>
        <w:t>actually the</w:t>
      </w:r>
      <w:proofErr w:type="gramEnd"/>
      <w:r w:rsidR="00677E3E">
        <w:rPr>
          <w:rFonts w:ascii="Times New Roman" w:hAnsi="Times New Roman" w:cs="Times New Roman"/>
          <w:sz w:val="20"/>
          <w:szCs w:val="20"/>
        </w:rPr>
        <w:t xml:space="preserve"> frequencies where </w:t>
      </w:r>
      <w:proofErr w:type="gramStart"/>
      <w:r w:rsidR="00677E3E">
        <w:rPr>
          <w:rFonts w:ascii="Times New Roman" w:hAnsi="Times New Roman" w:cs="Times New Roman"/>
          <w:sz w:val="20"/>
          <w:szCs w:val="20"/>
        </w:rPr>
        <w:t>IMD3’s</w:t>
      </w:r>
      <w:proofErr w:type="gramEnd"/>
      <w:r w:rsidR="00677E3E">
        <w:rPr>
          <w:rFonts w:ascii="Times New Roman" w:hAnsi="Times New Roman" w:cs="Times New Roman"/>
          <w:sz w:val="20"/>
          <w:szCs w:val="20"/>
        </w:rPr>
        <w:t xml:space="preserve"> exist are such which likely are not</w:t>
      </w:r>
      <w:r w:rsidR="001F7014">
        <w:rPr>
          <w:rFonts w:ascii="Times New Roman" w:hAnsi="Times New Roman" w:cs="Times New Roman"/>
          <w:sz w:val="20"/>
          <w:szCs w:val="20"/>
        </w:rPr>
        <w:t xml:space="preserve"> subject to (large) back-off. Hence, unfortunately </w:t>
      </w:r>
      <w:r w:rsidR="0005427D">
        <w:rPr>
          <w:rFonts w:ascii="Times New Roman" w:hAnsi="Times New Roman" w:cs="Times New Roman"/>
          <w:sz w:val="20"/>
          <w:szCs w:val="20"/>
        </w:rPr>
        <w:lastRenderedPageBreak/>
        <w:t xml:space="preserve">the </w:t>
      </w:r>
      <w:r w:rsidR="001F7014">
        <w:rPr>
          <w:rFonts w:ascii="Times New Roman" w:hAnsi="Times New Roman" w:cs="Times New Roman"/>
          <w:sz w:val="20"/>
          <w:szCs w:val="20"/>
        </w:rPr>
        <w:t xml:space="preserve">back-off </w:t>
      </w:r>
      <w:proofErr w:type="gramStart"/>
      <w:r w:rsidR="001F7014">
        <w:rPr>
          <w:rFonts w:ascii="Times New Roman" w:hAnsi="Times New Roman" w:cs="Times New Roman"/>
          <w:sz w:val="20"/>
          <w:szCs w:val="20"/>
        </w:rPr>
        <w:t>due</w:t>
      </w:r>
      <w:proofErr w:type="gramEnd"/>
      <w:r w:rsidR="001F7014">
        <w:rPr>
          <w:rFonts w:ascii="Times New Roman" w:hAnsi="Times New Roman" w:cs="Times New Roman"/>
          <w:sz w:val="20"/>
          <w:szCs w:val="20"/>
        </w:rPr>
        <w:t xml:space="preserve"> to </w:t>
      </w:r>
      <w:r w:rsidR="008231B4">
        <w:rPr>
          <w:rFonts w:ascii="Times New Roman" w:hAnsi="Times New Roman" w:cs="Times New Roman"/>
          <w:sz w:val="20"/>
          <w:szCs w:val="20"/>
        </w:rPr>
        <w:t>general emissions/spurious emissions or IMD3 at own DL limit the performance</w:t>
      </w:r>
      <w:r w:rsidR="0005427D">
        <w:rPr>
          <w:rFonts w:ascii="Times New Roman" w:hAnsi="Times New Roman" w:cs="Times New Roman"/>
          <w:sz w:val="20"/>
          <w:szCs w:val="20"/>
        </w:rPr>
        <w:t xml:space="preserve"> i</w:t>
      </w:r>
      <w:r w:rsidR="006404DE">
        <w:rPr>
          <w:rFonts w:ascii="Times New Roman" w:hAnsi="Times New Roman" w:cs="Times New Roman"/>
          <w:sz w:val="20"/>
          <w:szCs w:val="20"/>
        </w:rPr>
        <w:t>s</w:t>
      </w:r>
      <w:r w:rsidR="0005427D">
        <w:rPr>
          <w:rFonts w:ascii="Times New Roman" w:hAnsi="Times New Roman" w:cs="Times New Roman"/>
          <w:sz w:val="20"/>
          <w:szCs w:val="20"/>
        </w:rPr>
        <w:t xml:space="preserve"> within different locations of the bands</w:t>
      </w:r>
      <w:r w:rsidR="00724E39">
        <w:rPr>
          <w:rFonts w:ascii="Times New Roman" w:hAnsi="Times New Roman" w:cs="Times New Roman"/>
          <w:sz w:val="20"/>
          <w:szCs w:val="20"/>
        </w:rPr>
        <w:t>.</w:t>
      </w:r>
    </w:p>
    <w:p w14:paraId="73989503" w14:textId="25921BAA" w:rsidR="00724E39" w:rsidRDefault="00724E39" w:rsidP="008D3E7E">
      <w:pPr>
        <w:keepNext/>
        <w:rPr>
          <w:rFonts w:ascii="Times New Roman" w:hAnsi="Times New Roman" w:cs="Times New Roman"/>
          <w:sz w:val="20"/>
          <w:szCs w:val="20"/>
        </w:rPr>
      </w:pPr>
      <w:r w:rsidRPr="0020138D">
        <w:rPr>
          <w:rFonts w:ascii="Times New Roman" w:hAnsi="Times New Roman" w:cs="Times New Roman"/>
          <w:b/>
          <w:bCs/>
          <w:sz w:val="20"/>
          <w:szCs w:val="20"/>
        </w:rPr>
        <w:t>Observation 3</w:t>
      </w:r>
      <w:r>
        <w:rPr>
          <w:rFonts w:ascii="Times New Roman" w:hAnsi="Times New Roman" w:cs="Times New Roman"/>
          <w:sz w:val="20"/>
          <w:szCs w:val="20"/>
        </w:rPr>
        <w:t>: Power-back off, if done rigorously, impacts</w:t>
      </w:r>
      <w:r w:rsidR="005C6773">
        <w:rPr>
          <w:rFonts w:ascii="Times New Roman" w:hAnsi="Times New Roman" w:cs="Times New Roman"/>
          <w:sz w:val="20"/>
          <w:szCs w:val="20"/>
        </w:rPr>
        <w:t xml:space="preserve"> </w:t>
      </w:r>
      <w:r w:rsidR="002D1217">
        <w:rPr>
          <w:rFonts w:ascii="Times New Roman" w:hAnsi="Times New Roman" w:cs="Times New Roman"/>
          <w:sz w:val="20"/>
          <w:szCs w:val="20"/>
        </w:rPr>
        <w:t xml:space="preserve">UL </w:t>
      </w:r>
      <w:r w:rsidR="005C6773">
        <w:rPr>
          <w:rFonts w:ascii="Times New Roman" w:hAnsi="Times New Roman" w:cs="Times New Roman"/>
          <w:sz w:val="20"/>
          <w:szCs w:val="20"/>
        </w:rPr>
        <w:t xml:space="preserve">performance for allocations where </w:t>
      </w:r>
      <w:proofErr w:type="gramStart"/>
      <w:r w:rsidR="005C6773">
        <w:rPr>
          <w:rFonts w:ascii="Times New Roman" w:hAnsi="Times New Roman" w:cs="Times New Roman"/>
          <w:sz w:val="20"/>
          <w:szCs w:val="20"/>
        </w:rPr>
        <w:t>CC’s</w:t>
      </w:r>
      <w:proofErr w:type="gramEnd"/>
      <w:r w:rsidR="005C6773">
        <w:rPr>
          <w:rFonts w:ascii="Times New Roman" w:hAnsi="Times New Roman" w:cs="Times New Roman"/>
          <w:sz w:val="20"/>
          <w:szCs w:val="20"/>
        </w:rPr>
        <w:t xml:space="preserve"> are close to each other while IMD3</w:t>
      </w:r>
      <w:r w:rsidR="002D1217">
        <w:rPr>
          <w:rFonts w:ascii="Times New Roman" w:hAnsi="Times New Roman" w:cs="Times New Roman"/>
          <w:sz w:val="20"/>
          <w:szCs w:val="20"/>
        </w:rPr>
        <w:t xml:space="preserve"> impacts DL performance </w:t>
      </w:r>
      <w:r w:rsidR="0020138D">
        <w:rPr>
          <w:rFonts w:ascii="Times New Roman" w:hAnsi="Times New Roman" w:cs="Times New Roman"/>
          <w:sz w:val="20"/>
          <w:szCs w:val="20"/>
        </w:rPr>
        <w:t xml:space="preserve">at many other </w:t>
      </w:r>
      <w:r w:rsidR="0055248A">
        <w:rPr>
          <w:rFonts w:ascii="Times New Roman" w:hAnsi="Times New Roman" w:cs="Times New Roman"/>
          <w:sz w:val="20"/>
          <w:szCs w:val="20"/>
        </w:rPr>
        <w:t>al</w:t>
      </w:r>
      <w:r w:rsidR="0020138D">
        <w:rPr>
          <w:rFonts w:ascii="Times New Roman" w:hAnsi="Times New Roman" w:cs="Times New Roman"/>
          <w:sz w:val="20"/>
          <w:szCs w:val="20"/>
        </w:rPr>
        <w:t>locations tha</w:t>
      </w:r>
      <w:r w:rsidR="00612DC7">
        <w:rPr>
          <w:rFonts w:ascii="Times New Roman" w:hAnsi="Times New Roman" w:cs="Times New Roman"/>
          <w:sz w:val="20"/>
          <w:szCs w:val="20"/>
        </w:rPr>
        <w:t>n</w:t>
      </w:r>
      <w:r w:rsidR="0020138D">
        <w:rPr>
          <w:rFonts w:ascii="Times New Roman" w:hAnsi="Times New Roman" w:cs="Times New Roman"/>
          <w:sz w:val="20"/>
          <w:szCs w:val="20"/>
        </w:rPr>
        <w:t xml:space="preserve"> those impacted by power back-off.</w:t>
      </w:r>
    </w:p>
    <w:p w14:paraId="42DCCBBA" w14:textId="77777777" w:rsidR="006C1488" w:rsidRDefault="0020138D" w:rsidP="008D3E7E">
      <w:pPr>
        <w:keepNext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 summary</w:t>
      </w:r>
      <w:r w:rsidR="005A021D">
        <w:rPr>
          <w:rFonts w:ascii="Times New Roman" w:hAnsi="Times New Roman" w:cs="Times New Roman"/>
          <w:sz w:val="20"/>
          <w:szCs w:val="20"/>
        </w:rPr>
        <w:t xml:space="preserve">, both the overall work required in </w:t>
      </w:r>
      <w:proofErr w:type="gramStart"/>
      <w:r w:rsidR="005A021D">
        <w:rPr>
          <w:rFonts w:ascii="Times New Roman" w:hAnsi="Times New Roman" w:cs="Times New Roman"/>
          <w:sz w:val="20"/>
          <w:szCs w:val="20"/>
        </w:rPr>
        <w:t>3GPP</w:t>
      </w:r>
      <w:proofErr w:type="gramEnd"/>
      <w:r w:rsidR="005A021D">
        <w:rPr>
          <w:rFonts w:ascii="Times New Roman" w:hAnsi="Times New Roman" w:cs="Times New Roman"/>
          <w:sz w:val="20"/>
          <w:szCs w:val="20"/>
        </w:rPr>
        <w:t xml:space="preserve"> and the complexity associated with this combination we propose not to specify UL CA_n28-n71. For DC_28_n71 switched UL as agreed in RAN4#114bis can be used.</w:t>
      </w:r>
    </w:p>
    <w:p w14:paraId="44FD85EE" w14:textId="2714A161" w:rsidR="0020138D" w:rsidRDefault="006C1488" w:rsidP="008D3E7E">
      <w:pPr>
        <w:keepNext/>
        <w:rPr>
          <w:rFonts w:ascii="Times New Roman" w:hAnsi="Times New Roman" w:cs="Times New Roman"/>
          <w:sz w:val="20"/>
          <w:szCs w:val="20"/>
        </w:rPr>
      </w:pPr>
      <w:r w:rsidRPr="006C1488">
        <w:rPr>
          <w:rFonts w:ascii="Times New Roman" w:hAnsi="Times New Roman" w:cs="Times New Roman"/>
          <w:b/>
          <w:bCs/>
          <w:sz w:val="20"/>
          <w:szCs w:val="20"/>
        </w:rPr>
        <w:t>Proposal 1</w:t>
      </w:r>
      <w:r>
        <w:rPr>
          <w:rFonts w:ascii="Times New Roman" w:hAnsi="Times New Roman" w:cs="Times New Roman"/>
          <w:sz w:val="20"/>
          <w:szCs w:val="20"/>
        </w:rPr>
        <w:t>: Not to specify UL CA_n28-n71</w:t>
      </w:r>
    </w:p>
    <w:p w14:paraId="76C49F1B" w14:textId="5FFB76BB" w:rsidR="006A2133" w:rsidRDefault="006A2133" w:rsidP="008D3E7E">
      <w:pPr>
        <w:keepNext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For the D</w:t>
      </w:r>
      <w:r w:rsidR="008374F1">
        <w:rPr>
          <w:rFonts w:ascii="Times New Roman" w:hAnsi="Times New Roman" w:cs="Times New Roman"/>
          <w:sz w:val="20"/>
          <w:szCs w:val="20"/>
        </w:rPr>
        <w:t>C_28A_n71A MSD with 35MHz n71 UL the TX impairments dominate.</w:t>
      </w:r>
    </w:p>
    <w:p w14:paraId="72919513" w14:textId="6A3BB9FD" w:rsidR="00B00521" w:rsidRDefault="00EC2643" w:rsidP="008D3E7E">
      <w:pPr>
        <w:keepNext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6A2133" w:rsidRPr="006A2133">
        <w:rPr>
          <w:noProof/>
        </w:rPr>
        <w:drawing>
          <wp:inline distT="0" distB="0" distL="0" distR="0" wp14:anchorId="23CCEA9F" wp14:editId="10F38B82">
            <wp:extent cx="3048000" cy="3819525"/>
            <wp:effectExtent l="0" t="0" r="0" b="9525"/>
            <wp:docPr id="15411397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381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B8757F" w14:textId="319D1A8A" w:rsidR="005C14D2" w:rsidRDefault="005C14D2" w:rsidP="008D3E7E">
      <w:pPr>
        <w:keepNext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D5696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2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Use the following number when evaluating </w:t>
      </w:r>
      <w:r w:rsidR="00D5696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MSD for DC_28A_n71A with 35MHz n71 UL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5"/>
        <w:gridCol w:w="725"/>
        <w:gridCol w:w="768"/>
        <w:gridCol w:w="769"/>
        <w:gridCol w:w="912"/>
        <w:gridCol w:w="1890"/>
        <w:gridCol w:w="768"/>
        <w:gridCol w:w="769"/>
        <w:gridCol w:w="688"/>
        <w:gridCol w:w="1326"/>
      </w:tblGrid>
      <w:tr w:rsidR="00B00521" w:rsidRPr="00466C27" w14:paraId="5BEC64C2" w14:textId="77777777" w:rsidTr="0002300A">
        <w:trPr>
          <w:tblHeader/>
          <w:jc w:val="center"/>
        </w:trPr>
        <w:tc>
          <w:tcPr>
            <w:tcW w:w="7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5610F828" w14:textId="77777777" w:rsidR="00B00521" w:rsidRPr="00466C27" w:rsidRDefault="00B00521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UL band</w:t>
            </w:r>
          </w:p>
        </w:tc>
        <w:tc>
          <w:tcPr>
            <w:tcW w:w="76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40CF2EA" w14:textId="77777777" w:rsidR="00B00521" w:rsidRPr="00466C27" w:rsidRDefault="00B00521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DL band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5FCFF9C9" w14:textId="77777777" w:rsidR="00B00521" w:rsidRPr="00466C27" w:rsidRDefault="00B00521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UL F</w:t>
            </w: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 w:eastAsia="sv-SE"/>
                <w14:ligatures w14:val="none"/>
              </w:rPr>
              <w:t>c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8AE7ABF" w14:textId="77777777" w:rsidR="00B00521" w:rsidRPr="00466C27" w:rsidRDefault="00B00521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UL BW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8A7CC59" w14:textId="77777777" w:rsidR="00B00521" w:rsidRPr="00466C27" w:rsidRDefault="00B00521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SCS of UL band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08575FCE" w14:textId="77777777" w:rsidR="00B00521" w:rsidRPr="00466C27" w:rsidRDefault="00B00521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UL RB Allocation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B0323C7" w14:textId="77777777" w:rsidR="00B00521" w:rsidRPr="00466C27" w:rsidRDefault="00B00521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DL F</w:t>
            </w: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 w:eastAsia="sv-SE"/>
                <w14:ligatures w14:val="none"/>
              </w:rPr>
              <w:t>c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28036C6" w14:textId="77777777" w:rsidR="00B00521" w:rsidRPr="00466C27" w:rsidRDefault="00B00521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DL BW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BC22D95" w14:textId="77777777" w:rsidR="00B00521" w:rsidRPr="00466C27" w:rsidRDefault="00B00521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MSD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35B9D4D" w14:textId="77777777" w:rsidR="00B00521" w:rsidRPr="00466C27" w:rsidRDefault="00B00521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Cross-band</w:t>
            </w:r>
          </w:p>
          <w:p w14:paraId="3CAE434D" w14:textId="77777777" w:rsidR="00B00521" w:rsidRPr="00466C27" w:rsidRDefault="00B00521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Interference</w:t>
            </w:r>
          </w:p>
          <w:p w14:paraId="0458C0E3" w14:textId="77777777" w:rsidR="00B00521" w:rsidRPr="00466C27" w:rsidRDefault="00B00521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source</w:t>
            </w:r>
          </w:p>
        </w:tc>
      </w:tr>
      <w:tr w:rsidR="00B00521" w:rsidRPr="00466C27" w14:paraId="35F31A62" w14:textId="77777777" w:rsidTr="0002300A">
        <w:trPr>
          <w:tblHeader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E24B55" w14:textId="77777777" w:rsidR="00B00521" w:rsidRPr="00466C27" w:rsidRDefault="00B00521" w:rsidP="0002300A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GB" w:eastAsia="sv-SE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70C217" w14:textId="77777777" w:rsidR="00B00521" w:rsidRPr="00466C27" w:rsidRDefault="00B00521" w:rsidP="0002300A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GB" w:eastAsia="sv-SE"/>
                <w14:ligatures w14:val="none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AD2A766" w14:textId="77777777" w:rsidR="00B00521" w:rsidRPr="00466C27" w:rsidRDefault="00B00521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(MHz)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E6CD2FE" w14:textId="77777777" w:rsidR="00B00521" w:rsidRPr="00466C27" w:rsidRDefault="00B00521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(MHz)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FE72A12" w14:textId="77777777" w:rsidR="00B00521" w:rsidRPr="00466C27" w:rsidRDefault="00B00521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(kHz)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245DF8A" w14:textId="77777777" w:rsidR="00B00521" w:rsidRPr="00466C27" w:rsidRDefault="00B00521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L</w:t>
            </w: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 w:eastAsia="sv-SE"/>
                <w14:ligatures w14:val="none"/>
              </w:rPr>
              <w:t>CRB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D9D734C" w14:textId="77777777" w:rsidR="00B00521" w:rsidRPr="00466C27" w:rsidRDefault="00B00521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(MHz)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C5CECFF" w14:textId="77777777" w:rsidR="00B00521" w:rsidRPr="00466C27" w:rsidRDefault="00B00521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(MHz)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53FCC9ED" w14:textId="77777777" w:rsidR="00B00521" w:rsidRPr="00466C27" w:rsidRDefault="00B00521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(dB)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DB7A64" w14:textId="77777777" w:rsidR="00B00521" w:rsidRPr="00466C27" w:rsidRDefault="00B00521" w:rsidP="0002300A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B00521" w:rsidRPr="00466C27" w14:paraId="75BDB02F" w14:textId="77777777" w:rsidTr="0002300A">
        <w:trPr>
          <w:jc w:val="center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A47E317" w14:textId="77777777" w:rsidR="00B00521" w:rsidRPr="00466C27" w:rsidRDefault="00B00521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n71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2DFB9C1" w14:textId="77777777" w:rsidR="00B00521" w:rsidRPr="00466C27" w:rsidRDefault="00B00521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28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BE5F722" w14:textId="77777777" w:rsidR="00B00521" w:rsidRPr="00466C27" w:rsidRDefault="00B00521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680.5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0469AE8" w14:textId="77777777" w:rsidR="00B00521" w:rsidRPr="00466C27" w:rsidRDefault="00B00521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35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0FB1A208" w14:textId="77777777" w:rsidR="00B00521" w:rsidRPr="00466C27" w:rsidRDefault="00B00521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15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CA1C807" w14:textId="77777777" w:rsidR="00B00521" w:rsidRPr="00466C27" w:rsidRDefault="00B00521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20 (</w:t>
            </w:r>
            <w:proofErr w:type="spellStart"/>
            <w:r w:rsidRPr="00466C2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RBstart</w:t>
            </w:r>
            <w:proofErr w:type="spellEnd"/>
            <w:r w:rsidRPr="00466C2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=168)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55837415" w14:textId="77777777" w:rsidR="00B00521" w:rsidRPr="00466C27" w:rsidRDefault="00B00521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760.5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F0924AB" w14:textId="77777777" w:rsidR="00B00521" w:rsidRPr="00466C27" w:rsidRDefault="00B00521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0CD08233" w14:textId="2B5F3C6F" w:rsidR="00B00521" w:rsidRPr="00466C27" w:rsidRDefault="006A2133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13.7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61F9C58" w14:textId="77777777" w:rsidR="00B00521" w:rsidRPr="00466C27" w:rsidRDefault="00B00521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&gt;ACLR2</w:t>
            </w:r>
          </w:p>
        </w:tc>
      </w:tr>
    </w:tbl>
    <w:p w14:paraId="2967B149" w14:textId="15E0F7DD" w:rsidR="00B0232A" w:rsidRDefault="00B0232A" w:rsidP="008D3E7E">
      <w:pPr>
        <w:keepNext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476A1369" w14:textId="77777777" w:rsidR="006E458B" w:rsidRPr="00581ABA" w:rsidRDefault="006E458B" w:rsidP="006E458B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Arial"/>
          <w:kern w:val="0"/>
          <w:sz w:val="36"/>
          <w:szCs w:val="20"/>
          <w14:ligatures w14:val="none"/>
        </w:rPr>
        <w:t>Discussion</w:t>
      </w:r>
    </w:p>
    <w:p w14:paraId="4B7784C7" w14:textId="473044CD" w:rsidR="006E458B" w:rsidRDefault="006E458B" w:rsidP="006E458B">
      <w:pPr>
        <w:keepNext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Considerations on</w:t>
      </w:r>
      <w:r w:rsidR="006C148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UL CA_n28-n71</w:t>
      </w:r>
      <w:r w:rsidR="0090347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were provided with the following observations and proposal.</w:t>
      </w:r>
    </w:p>
    <w:p w14:paraId="42402B3E" w14:textId="77777777" w:rsidR="00903472" w:rsidRDefault="00903472" w:rsidP="00903472">
      <w:pPr>
        <w:keepNext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9371E5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Observation 1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Either two-antenna solution with </w:t>
      </w:r>
      <w:proofErr w:type="spell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triplexing</w:t>
      </w:r>
      <w:proofErr w:type="spellEnd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or three antenna 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solution would</w:t>
      </w:r>
      <w:proofErr w:type="gramEnd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need to be considered.</w:t>
      </w:r>
    </w:p>
    <w:p w14:paraId="5CC5E148" w14:textId="77777777" w:rsidR="00EE0310" w:rsidRDefault="00EE0310" w:rsidP="00EE0310">
      <w:pPr>
        <w:keepNext/>
        <w:rPr>
          <w:rFonts w:ascii="Times New Roman" w:hAnsi="Times New Roman" w:cs="Times New Roman"/>
          <w:sz w:val="20"/>
          <w:szCs w:val="20"/>
        </w:rPr>
      </w:pPr>
      <w:r w:rsidRPr="000C2CF5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Observation 2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Power back-off to meet general emission mask and spurious emissions would be needed, which would require </w:t>
      </w:r>
      <w:r>
        <w:rPr>
          <w:rFonts w:ascii="Times New Roman" w:hAnsi="Times New Roman" w:cs="Times New Roman"/>
          <w:sz w:val="20"/>
          <w:szCs w:val="20"/>
        </w:rPr>
        <w:t>significant amount of work in 3GPP much beyond the timeline of Rel-19.</w:t>
      </w:r>
    </w:p>
    <w:p w14:paraId="788258ED" w14:textId="14DB4A3C" w:rsidR="00903472" w:rsidRDefault="00903472" w:rsidP="00903472">
      <w:pPr>
        <w:keepNext/>
        <w:rPr>
          <w:rFonts w:ascii="Times New Roman" w:hAnsi="Times New Roman" w:cs="Times New Roman"/>
          <w:sz w:val="20"/>
          <w:szCs w:val="20"/>
        </w:rPr>
      </w:pPr>
      <w:r w:rsidRPr="0020138D">
        <w:rPr>
          <w:rFonts w:ascii="Times New Roman" w:hAnsi="Times New Roman" w:cs="Times New Roman"/>
          <w:b/>
          <w:bCs/>
          <w:sz w:val="20"/>
          <w:szCs w:val="20"/>
        </w:rPr>
        <w:t>Observation 3</w:t>
      </w:r>
      <w:r>
        <w:rPr>
          <w:rFonts w:ascii="Times New Roman" w:hAnsi="Times New Roman" w:cs="Times New Roman"/>
          <w:sz w:val="20"/>
          <w:szCs w:val="20"/>
        </w:rPr>
        <w:t xml:space="preserve">: Power-back off, if done rigorously, impacts UL performance for allocations where </w:t>
      </w:r>
      <w:proofErr w:type="gramStart"/>
      <w:r>
        <w:rPr>
          <w:rFonts w:ascii="Times New Roman" w:hAnsi="Times New Roman" w:cs="Times New Roman"/>
          <w:sz w:val="20"/>
          <w:szCs w:val="20"/>
        </w:rPr>
        <w:t>CC’s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are close to each other while IMD3 impacts DL performance at many other </w:t>
      </w:r>
      <w:r w:rsidR="0055248A">
        <w:rPr>
          <w:rFonts w:ascii="Times New Roman" w:hAnsi="Times New Roman" w:cs="Times New Roman"/>
          <w:sz w:val="20"/>
          <w:szCs w:val="20"/>
        </w:rPr>
        <w:t>al</w:t>
      </w:r>
      <w:r>
        <w:rPr>
          <w:rFonts w:ascii="Times New Roman" w:hAnsi="Times New Roman" w:cs="Times New Roman"/>
          <w:sz w:val="20"/>
          <w:szCs w:val="20"/>
        </w:rPr>
        <w:t>locations tha</w:t>
      </w:r>
      <w:r w:rsidR="00612DC7"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 xml:space="preserve"> those impacted by power back-off.</w:t>
      </w:r>
    </w:p>
    <w:p w14:paraId="3CDCC6E5" w14:textId="77777777" w:rsidR="00903472" w:rsidRDefault="00903472" w:rsidP="00903472">
      <w:pPr>
        <w:keepNext/>
        <w:rPr>
          <w:rFonts w:ascii="Times New Roman" w:hAnsi="Times New Roman" w:cs="Times New Roman"/>
          <w:sz w:val="20"/>
          <w:szCs w:val="20"/>
        </w:rPr>
      </w:pPr>
      <w:r w:rsidRPr="006C1488">
        <w:rPr>
          <w:rFonts w:ascii="Times New Roman" w:hAnsi="Times New Roman" w:cs="Times New Roman"/>
          <w:b/>
          <w:bCs/>
          <w:sz w:val="20"/>
          <w:szCs w:val="20"/>
        </w:rPr>
        <w:t>Proposal 1</w:t>
      </w:r>
      <w:r>
        <w:rPr>
          <w:rFonts w:ascii="Times New Roman" w:hAnsi="Times New Roman" w:cs="Times New Roman"/>
          <w:sz w:val="20"/>
          <w:szCs w:val="20"/>
        </w:rPr>
        <w:t>: Not to specify UL CA_n28-n71</w:t>
      </w:r>
    </w:p>
    <w:p w14:paraId="3D32C5E8" w14:textId="77777777" w:rsidR="00D56968" w:rsidRDefault="00D56968" w:rsidP="00D56968">
      <w:pPr>
        <w:keepNext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D5696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2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 Use the following number when evaluating MSD for DC_28A_n71A with 35MHz n71 UL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5"/>
        <w:gridCol w:w="725"/>
        <w:gridCol w:w="768"/>
        <w:gridCol w:w="769"/>
        <w:gridCol w:w="912"/>
        <w:gridCol w:w="1890"/>
        <w:gridCol w:w="768"/>
        <w:gridCol w:w="769"/>
        <w:gridCol w:w="688"/>
        <w:gridCol w:w="1326"/>
      </w:tblGrid>
      <w:tr w:rsidR="00D56968" w:rsidRPr="00466C27" w14:paraId="1520A7DC" w14:textId="77777777" w:rsidTr="0002300A">
        <w:trPr>
          <w:tblHeader/>
          <w:jc w:val="center"/>
        </w:trPr>
        <w:tc>
          <w:tcPr>
            <w:tcW w:w="7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5FDF27B3" w14:textId="77777777" w:rsidR="00D56968" w:rsidRPr="00466C27" w:rsidRDefault="00D56968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UL band</w:t>
            </w:r>
          </w:p>
        </w:tc>
        <w:tc>
          <w:tcPr>
            <w:tcW w:w="76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0F02F6BD" w14:textId="77777777" w:rsidR="00D56968" w:rsidRPr="00466C27" w:rsidRDefault="00D56968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DL band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FC07C09" w14:textId="77777777" w:rsidR="00D56968" w:rsidRPr="00466C27" w:rsidRDefault="00D56968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UL F</w:t>
            </w: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 w:eastAsia="sv-SE"/>
                <w14:ligatures w14:val="none"/>
              </w:rPr>
              <w:t>c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6635B22" w14:textId="77777777" w:rsidR="00D56968" w:rsidRPr="00466C27" w:rsidRDefault="00D56968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UL BW</w:t>
            </w:r>
          </w:p>
        </w:tc>
        <w:tc>
          <w:tcPr>
            <w:tcW w:w="10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CABF68C" w14:textId="77777777" w:rsidR="00D56968" w:rsidRPr="00466C27" w:rsidRDefault="00D56968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SCS of UL band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C1E58D6" w14:textId="77777777" w:rsidR="00D56968" w:rsidRPr="00466C27" w:rsidRDefault="00D56968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UL RB Allocation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342ECDF" w14:textId="77777777" w:rsidR="00D56968" w:rsidRPr="00466C27" w:rsidRDefault="00D56968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DL F</w:t>
            </w: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 w:eastAsia="sv-SE"/>
                <w14:ligatures w14:val="none"/>
              </w:rPr>
              <w:t>c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9860CD8" w14:textId="77777777" w:rsidR="00D56968" w:rsidRPr="00466C27" w:rsidRDefault="00D56968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DL BW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6A7682D" w14:textId="77777777" w:rsidR="00D56968" w:rsidRPr="00466C27" w:rsidRDefault="00D56968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MSD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F54588C" w14:textId="77777777" w:rsidR="00D56968" w:rsidRPr="00466C27" w:rsidRDefault="00D56968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Cross-band</w:t>
            </w:r>
          </w:p>
          <w:p w14:paraId="01D5B04E" w14:textId="77777777" w:rsidR="00D56968" w:rsidRPr="00466C27" w:rsidRDefault="00D56968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Interference</w:t>
            </w:r>
          </w:p>
          <w:p w14:paraId="7DD951B6" w14:textId="77777777" w:rsidR="00D56968" w:rsidRPr="00466C27" w:rsidRDefault="00D56968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source</w:t>
            </w:r>
          </w:p>
        </w:tc>
      </w:tr>
      <w:tr w:rsidR="00D56968" w:rsidRPr="00466C27" w14:paraId="73ADF08D" w14:textId="77777777" w:rsidTr="0002300A">
        <w:trPr>
          <w:tblHeader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D46D54" w14:textId="77777777" w:rsidR="00D56968" w:rsidRPr="00466C27" w:rsidRDefault="00D56968" w:rsidP="0002300A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GB" w:eastAsia="sv-SE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72F128" w14:textId="77777777" w:rsidR="00D56968" w:rsidRPr="00466C27" w:rsidRDefault="00D56968" w:rsidP="0002300A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GB" w:eastAsia="sv-SE"/>
                <w14:ligatures w14:val="none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49A4381" w14:textId="77777777" w:rsidR="00D56968" w:rsidRPr="00466C27" w:rsidRDefault="00D56968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(MHz)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D1C79A3" w14:textId="77777777" w:rsidR="00D56968" w:rsidRPr="00466C27" w:rsidRDefault="00D56968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(MHz)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587350E2" w14:textId="77777777" w:rsidR="00D56968" w:rsidRPr="00466C27" w:rsidRDefault="00D56968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(kHz)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5AF2D2CE" w14:textId="77777777" w:rsidR="00D56968" w:rsidRPr="00466C27" w:rsidRDefault="00D56968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L</w:t>
            </w: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 w:eastAsia="sv-SE"/>
                <w14:ligatures w14:val="none"/>
              </w:rPr>
              <w:t>CRB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08E0779" w14:textId="77777777" w:rsidR="00D56968" w:rsidRPr="00466C27" w:rsidRDefault="00D56968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(MHz)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53C1703E" w14:textId="77777777" w:rsidR="00D56968" w:rsidRPr="00466C27" w:rsidRDefault="00D56968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(MHz)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EFBD8B5" w14:textId="77777777" w:rsidR="00D56968" w:rsidRPr="00466C27" w:rsidRDefault="00D56968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sv-SE"/>
                <w14:ligatures w14:val="none"/>
              </w:rPr>
              <w:t>(dB)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B57DF4" w14:textId="77777777" w:rsidR="00D56968" w:rsidRPr="00466C27" w:rsidRDefault="00D56968" w:rsidP="0002300A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  <w:tr w:rsidR="00D56968" w:rsidRPr="00466C27" w14:paraId="64ABF33B" w14:textId="77777777" w:rsidTr="0002300A">
        <w:trPr>
          <w:jc w:val="center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2F2352D" w14:textId="77777777" w:rsidR="00D56968" w:rsidRPr="00466C27" w:rsidRDefault="00D56968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n71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50EEE52D" w14:textId="77777777" w:rsidR="00D56968" w:rsidRPr="00466C27" w:rsidRDefault="00D56968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28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7DAC37D" w14:textId="77777777" w:rsidR="00D56968" w:rsidRPr="00466C27" w:rsidRDefault="00D56968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680.5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E8A91F1" w14:textId="77777777" w:rsidR="00D56968" w:rsidRPr="00466C27" w:rsidRDefault="00D56968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35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50D8405" w14:textId="77777777" w:rsidR="00D56968" w:rsidRPr="00466C27" w:rsidRDefault="00D56968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15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28E99DF" w14:textId="77777777" w:rsidR="00D56968" w:rsidRPr="00466C27" w:rsidRDefault="00D56968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20 (</w:t>
            </w:r>
            <w:proofErr w:type="spellStart"/>
            <w:r w:rsidRPr="00466C2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RBstart</w:t>
            </w:r>
            <w:proofErr w:type="spellEnd"/>
            <w:r w:rsidRPr="00466C2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=168)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3B1C2A0" w14:textId="77777777" w:rsidR="00D56968" w:rsidRPr="00466C27" w:rsidRDefault="00D56968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760.5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58439F5" w14:textId="77777777" w:rsidR="00D56968" w:rsidRPr="00466C27" w:rsidRDefault="00D56968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CB050EE" w14:textId="77777777" w:rsidR="00D56968" w:rsidRPr="00466C27" w:rsidRDefault="00D56968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13.7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31DAE13" w14:textId="77777777" w:rsidR="00D56968" w:rsidRPr="00466C27" w:rsidRDefault="00D56968" w:rsidP="0002300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466C27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&gt;ACLR2</w:t>
            </w:r>
          </w:p>
        </w:tc>
      </w:tr>
    </w:tbl>
    <w:p w14:paraId="2185376D" w14:textId="77777777" w:rsidR="006E458B" w:rsidRPr="00903472" w:rsidRDefault="006E458B" w:rsidP="008D3E7E">
      <w:pPr>
        <w:keepNext/>
        <w:rPr>
          <w:rFonts w:ascii="Arial" w:eastAsia="SimSun" w:hAnsi="Arial" w:cs="Arial"/>
          <w:color w:val="000000"/>
          <w:kern w:val="0"/>
          <w:sz w:val="20"/>
          <w:szCs w:val="20"/>
          <w:lang w:eastAsia="zh-CN"/>
          <w14:ligatures w14:val="none"/>
        </w:rPr>
      </w:pPr>
    </w:p>
    <w:p w14:paraId="4E655322" w14:textId="77777777" w:rsidR="00B04EB1" w:rsidRPr="0015281C" w:rsidRDefault="00B04EB1" w:rsidP="009E48C4">
      <w:pPr>
        <w:keepNext/>
        <w:rPr>
          <w:lang w:val="en-GB"/>
        </w:rPr>
      </w:pPr>
    </w:p>
    <w:p w14:paraId="7DD0470F" w14:textId="6C76AF49" w:rsidR="006B293C" w:rsidRDefault="00206CA4" w:rsidP="006B293C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5EE0D7B8" w14:textId="1C3C89EA" w:rsidR="00EB30E8" w:rsidRDefault="009C53BC" w:rsidP="005513CD">
      <w:pPr>
        <w:ind w:right="28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[1] R</w:t>
      </w:r>
      <w:r w:rsidR="00503EA0">
        <w:rPr>
          <w:rFonts w:ascii="Times New Roman" w:hAnsi="Times New Roman" w:cs="Times New Roman"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>-</w:t>
      </w:r>
      <w:r w:rsidR="00773D01">
        <w:rPr>
          <w:rFonts w:ascii="Times New Roman" w:hAnsi="Times New Roman" w:cs="Times New Roman"/>
          <w:sz w:val="20"/>
          <w:szCs w:val="20"/>
        </w:rPr>
        <w:t>250</w:t>
      </w:r>
      <w:r w:rsidR="008A396F">
        <w:rPr>
          <w:rFonts w:ascii="Times New Roman" w:hAnsi="Times New Roman" w:cs="Times New Roman"/>
          <w:sz w:val="20"/>
          <w:szCs w:val="20"/>
        </w:rPr>
        <w:t>5216</w:t>
      </w:r>
      <w:r w:rsidR="00773D01">
        <w:rPr>
          <w:rFonts w:ascii="Times New Roman" w:hAnsi="Times New Roman" w:cs="Times New Roman"/>
          <w:sz w:val="20"/>
          <w:szCs w:val="20"/>
        </w:rPr>
        <w:t>, “</w:t>
      </w:r>
      <w:r w:rsidR="00503EA0" w:rsidRPr="00503EA0">
        <w:rPr>
          <w:rFonts w:ascii="Times New Roman" w:hAnsi="Times New Roman" w:cs="Times New Roman"/>
          <w:sz w:val="20"/>
          <w:szCs w:val="20"/>
        </w:rPr>
        <w:t>WF for uplink CA n28-n71</w:t>
      </w:r>
      <w:r w:rsidR="00773D01">
        <w:rPr>
          <w:rFonts w:ascii="Times New Roman" w:hAnsi="Times New Roman" w:cs="Times New Roman"/>
          <w:sz w:val="20"/>
          <w:szCs w:val="20"/>
        </w:rPr>
        <w:t>”</w:t>
      </w:r>
      <w:r w:rsidR="00046AC3">
        <w:rPr>
          <w:rFonts w:ascii="Times New Roman" w:hAnsi="Times New Roman" w:cs="Times New Roman"/>
          <w:sz w:val="20"/>
          <w:szCs w:val="20"/>
        </w:rPr>
        <w:t xml:space="preserve">, </w:t>
      </w:r>
      <w:r w:rsidR="00503EA0">
        <w:rPr>
          <w:rFonts w:ascii="Times New Roman" w:hAnsi="Times New Roman" w:cs="Times New Roman"/>
          <w:sz w:val="20"/>
          <w:szCs w:val="20"/>
        </w:rPr>
        <w:t>Huawei</w:t>
      </w:r>
    </w:p>
    <w:p w14:paraId="538A7727" w14:textId="2FB6133A" w:rsidR="00133A77" w:rsidRPr="005513CD" w:rsidRDefault="00133A77" w:rsidP="005513CD">
      <w:pPr>
        <w:ind w:right="28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[2] R4-2503687, “</w:t>
      </w:r>
      <w:r w:rsidRPr="00133A77">
        <w:rPr>
          <w:rFonts w:ascii="Times New Roman" w:hAnsi="Times New Roman" w:cs="Times New Roman"/>
          <w:sz w:val="20"/>
          <w:szCs w:val="20"/>
        </w:rPr>
        <w:t>TP for TR 38.719-02-01 on introduction of CA_n28A-n71A</w:t>
      </w:r>
      <w:r>
        <w:rPr>
          <w:rFonts w:ascii="Times New Roman" w:hAnsi="Times New Roman" w:cs="Times New Roman"/>
          <w:sz w:val="20"/>
          <w:szCs w:val="20"/>
        </w:rPr>
        <w:t>”, Huawei</w:t>
      </w:r>
    </w:p>
    <w:sectPr w:rsidR="00133A77" w:rsidRPr="00551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02AA7"/>
    <w:multiLevelType w:val="hybridMultilevel"/>
    <w:tmpl w:val="05306D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AE7265"/>
    <w:multiLevelType w:val="hybridMultilevel"/>
    <w:tmpl w:val="9F946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433436"/>
    <w:multiLevelType w:val="hybridMultilevel"/>
    <w:tmpl w:val="63F4ECF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C046EA1"/>
    <w:multiLevelType w:val="hybridMultilevel"/>
    <w:tmpl w:val="C08E857C"/>
    <w:lvl w:ilvl="0" w:tplc="A54830F0">
      <w:start w:val="2"/>
      <w:numFmt w:val="decimal"/>
      <w:lvlText w:val="Answer %1."/>
      <w:lvlJc w:val="left"/>
      <w:pPr>
        <w:ind w:left="987" w:hanging="42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822F92"/>
    <w:multiLevelType w:val="hybridMultilevel"/>
    <w:tmpl w:val="6624D88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23621E2"/>
    <w:multiLevelType w:val="hybridMultilevel"/>
    <w:tmpl w:val="8D464D3C"/>
    <w:lvl w:ilvl="0" w:tplc="5EE86A30">
      <w:start w:val="1"/>
      <w:numFmt w:val="decimal"/>
      <w:lvlText w:val="Answer %1."/>
      <w:lvlJc w:val="left"/>
      <w:pPr>
        <w:ind w:left="987" w:hanging="42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CF1222"/>
    <w:multiLevelType w:val="hybridMultilevel"/>
    <w:tmpl w:val="CB505CCC"/>
    <w:lvl w:ilvl="0" w:tplc="FFFFFFFF">
      <w:start w:val="1"/>
      <w:numFmt w:val="decimal"/>
      <w:lvlText w:val="Answer %1."/>
      <w:lvlJc w:val="left"/>
      <w:pPr>
        <w:ind w:left="987" w:hanging="420"/>
      </w:pPr>
      <w:rPr>
        <w:rFonts w:hint="eastAsia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1ED0A1E"/>
    <w:multiLevelType w:val="hybridMultilevel"/>
    <w:tmpl w:val="0FFCACB4"/>
    <w:lvl w:ilvl="0" w:tplc="FFFFFFFF">
      <w:start w:val="1"/>
      <w:numFmt w:val="decimal"/>
      <w:lvlText w:val="Question %1."/>
      <w:lvlJc w:val="left"/>
      <w:pPr>
        <w:ind w:left="987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1407" w:hanging="420"/>
      </w:pPr>
    </w:lvl>
    <w:lvl w:ilvl="2" w:tplc="FFFFFFFF" w:tentative="1">
      <w:start w:val="1"/>
      <w:numFmt w:val="lowerRoman"/>
      <w:lvlText w:val="%3."/>
      <w:lvlJc w:val="right"/>
      <w:pPr>
        <w:ind w:left="1827" w:hanging="420"/>
      </w:pPr>
    </w:lvl>
    <w:lvl w:ilvl="3" w:tplc="FFFFFFFF" w:tentative="1">
      <w:start w:val="1"/>
      <w:numFmt w:val="decimal"/>
      <w:lvlText w:val="%4."/>
      <w:lvlJc w:val="left"/>
      <w:pPr>
        <w:ind w:left="2247" w:hanging="420"/>
      </w:pPr>
    </w:lvl>
    <w:lvl w:ilvl="4" w:tplc="FFFFFFFF" w:tentative="1">
      <w:start w:val="1"/>
      <w:numFmt w:val="lowerLetter"/>
      <w:lvlText w:val="%5)"/>
      <w:lvlJc w:val="left"/>
      <w:pPr>
        <w:ind w:left="2667" w:hanging="420"/>
      </w:pPr>
    </w:lvl>
    <w:lvl w:ilvl="5" w:tplc="FFFFFFFF" w:tentative="1">
      <w:start w:val="1"/>
      <w:numFmt w:val="lowerRoman"/>
      <w:lvlText w:val="%6."/>
      <w:lvlJc w:val="right"/>
      <w:pPr>
        <w:ind w:left="3087" w:hanging="420"/>
      </w:pPr>
    </w:lvl>
    <w:lvl w:ilvl="6" w:tplc="FFFFFFFF" w:tentative="1">
      <w:start w:val="1"/>
      <w:numFmt w:val="decimal"/>
      <w:lvlText w:val="%7."/>
      <w:lvlJc w:val="left"/>
      <w:pPr>
        <w:ind w:left="3507" w:hanging="420"/>
      </w:pPr>
    </w:lvl>
    <w:lvl w:ilvl="7" w:tplc="FFFFFFFF" w:tentative="1">
      <w:start w:val="1"/>
      <w:numFmt w:val="lowerLetter"/>
      <w:lvlText w:val="%8)"/>
      <w:lvlJc w:val="left"/>
      <w:pPr>
        <w:ind w:left="3927" w:hanging="420"/>
      </w:pPr>
    </w:lvl>
    <w:lvl w:ilvl="8" w:tplc="FFFFFFFF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320E6EE5"/>
    <w:multiLevelType w:val="hybridMultilevel"/>
    <w:tmpl w:val="CCE88F48"/>
    <w:lvl w:ilvl="0" w:tplc="FFFFFFFF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780A8E3C">
      <w:start w:val="1"/>
      <w:numFmt w:val="bullet"/>
      <w:lvlText w:val="-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D452E0E"/>
    <w:multiLevelType w:val="hybridMultilevel"/>
    <w:tmpl w:val="398E55EA"/>
    <w:lvl w:ilvl="0" w:tplc="CC2078EA">
      <w:start w:val="2"/>
      <w:numFmt w:val="decimal"/>
      <w:lvlText w:val="Question %1."/>
      <w:lvlJc w:val="left"/>
      <w:pPr>
        <w:ind w:left="987" w:hanging="4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E230E4F"/>
    <w:multiLevelType w:val="hybridMultilevel"/>
    <w:tmpl w:val="0FFCACB4"/>
    <w:lvl w:ilvl="0" w:tplc="EB04BB18">
      <w:start w:val="1"/>
      <w:numFmt w:val="decimal"/>
      <w:lvlText w:val="Question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01F2411"/>
    <w:multiLevelType w:val="hybridMultilevel"/>
    <w:tmpl w:val="2A8A6AE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16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56A09CA"/>
    <w:multiLevelType w:val="hybridMultilevel"/>
    <w:tmpl w:val="51800B04"/>
    <w:lvl w:ilvl="0" w:tplc="4B509E92">
      <w:start w:val="2"/>
      <w:numFmt w:val="decimal"/>
      <w:lvlText w:val="Answer %1."/>
      <w:lvlJc w:val="left"/>
      <w:pPr>
        <w:ind w:left="987" w:hanging="42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A375AD"/>
    <w:multiLevelType w:val="hybridMultilevel"/>
    <w:tmpl w:val="0FFCACB4"/>
    <w:lvl w:ilvl="0" w:tplc="FFFFFFFF">
      <w:start w:val="1"/>
      <w:numFmt w:val="decimal"/>
      <w:lvlText w:val="Question %1.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20" w15:restartNumberingAfterBreak="0">
    <w:nsid w:val="5E5C4D0A"/>
    <w:multiLevelType w:val="hybridMultilevel"/>
    <w:tmpl w:val="ED3010CC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780A8E3C">
      <w:start w:val="1"/>
      <w:numFmt w:val="bullet"/>
      <w:lvlText w:val="-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22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92E258E"/>
    <w:multiLevelType w:val="hybridMultilevel"/>
    <w:tmpl w:val="563A8786"/>
    <w:lvl w:ilvl="0" w:tplc="FFFFFFFF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sz w:val="20"/>
      </w:rPr>
    </w:lvl>
    <w:lvl w:ilvl="1" w:tplc="780A8E3C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3717461">
    <w:abstractNumId w:val="14"/>
  </w:num>
  <w:num w:numId="2" w16cid:durableId="403166">
    <w:abstractNumId w:val="16"/>
  </w:num>
  <w:num w:numId="3" w16cid:durableId="1369914351">
    <w:abstractNumId w:val="22"/>
  </w:num>
  <w:num w:numId="4" w16cid:durableId="972949259">
    <w:abstractNumId w:val="13"/>
  </w:num>
  <w:num w:numId="5" w16cid:durableId="608388262">
    <w:abstractNumId w:val="19"/>
  </w:num>
  <w:num w:numId="6" w16cid:durableId="442846795">
    <w:abstractNumId w:val="15"/>
  </w:num>
  <w:num w:numId="7" w16cid:durableId="24331905">
    <w:abstractNumId w:val="21"/>
  </w:num>
  <w:num w:numId="8" w16cid:durableId="1274435150">
    <w:abstractNumId w:val="7"/>
  </w:num>
  <w:num w:numId="9" w16cid:durableId="71046761">
    <w:abstractNumId w:val="23"/>
  </w:num>
  <w:num w:numId="10" w16cid:durableId="1553611158">
    <w:abstractNumId w:val="12"/>
  </w:num>
  <w:num w:numId="11" w16cid:durableId="256259659">
    <w:abstractNumId w:val="0"/>
  </w:num>
  <w:num w:numId="12" w16cid:durableId="363333374">
    <w:abstractNumId w:val="9"/>
  </w:num>
  <w:num w:numId="13" w16cid:durableId="1313490236">
    <w:abstractNumId w:val="20"/>
  </w:num>
  <w:num w:numId="14" w16cid:durableId="2015300280">
    <w:abstractNumId w:val="24"/>
  </w:num>
  <w:num w:numId="15" w16cid:durableId="1321303222">
    <w:abstractNumId w:val="4"/>
  </w:num>
  <w:num w:numId="16" w16cid:durableId="281691904">
    <w:abstractNumId w:val="1"/>
  </w:num>
  <w:num w:numId="17" w16cid:durableId="1702515381">
    <w:abstractNumId w:val="11"/>
  </w:num>
  <w:num w:numId="18" w16cid:durableId="741147865">
    <w:abstractNumId w:val="5"/>
  </w:num>
  <w:num w:numId="19" w16cid:durableId="1027677507">
    <w:abstractNumId w:val="18"/>
  </w:num>
  <w:num w:numId="20" w16cid:durableId="1174300045">
    <w:abstractNumId w:val="8"/>
  </w:num>
  <w:num w:numId="21" w16cid:durableId="1725636977">
    <w:abstractNumId w:val="6"/>
  </w:num>
  <w:num w:numId="22" w16cid:durableId="169881984">
    <w:abstractNumId w:val="10"/>
  </w:num>
  <w:num w:numId="23" w16cid:durableId="1645617402">
    <w:abstractNumId w:val="17"/>
  </w:num>
  <w:num w:numId="24" w16cid:durableId="1693916859">
    <w:abstractNumId w:val="3"/>
  </w:num>
  <w:num w:numId="25" w16cid:durableId="19252151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01766"/>
    <w:rsid w:val="00007431"/>
    <w:rsid w:val="000160A5"/>
    <w:rsid w:val="00025A10"/>
    <w:rsid w:val="000264F5"/>
    <w:rsid w:val="00027CD3"/>
    <w:rsid w:val="00033C67"/>
    <w:rsid w:val="0003436D"/>
    <w:rsid w:val="0004112E"/>
    <w:rsid w:val="00046AC3"/>
    <w:rsid w:val="00047A50"/>
    <w:rsid w:val="00050AE2"/>
    <w:rsid w:val="00050D49"/>
    <w:rsid w:val="00051458"/>
    <w:rsid w:val="00051D0F"/>
    <w:rsid w:val="00053A8F"/>
    <w:rsid w:val="0005427D"/>
    <w:rsid w:val="0005592D"/>
    <w:rsid w:val="0006495B"/>
    <w:rsid w:val="00074D03"/>
    <w:rsid w:val="000751D0"/>
    <w:rsid w:val="00075A6E"/>
    <w:rsid w:val="00080477"/>
    <w:rsid w:val="00081E3D"/>
    <w:rsid w:val="000821EC"/>
    <w:rsid w:val="00082AB1"/>
    <w:rsid w:val="00082E25"/>
    <w:rsid w:val="000842E5"/>
    <w:rsid w:val="000876D7"/>
    <w:rsid w:val="000915CB"/>
    <w:rsid w:val="00096144"/>
    <w:rsid w:val="00097450"/>
    <w:rsid w:val="000A6928"/>
    <w:rsid w:val="000B1EC5"/>
    <w:rsid w:val="000B50BC"/>
    <w:rsid w:val="000C2CF5"/>
    <w:rsid w:val="000C5270"/>
    <w:rsid w:val="000D1150"/>
    <w:rsid w:val="000D157E"/>
    <w:rsid w:val="000D1B73"/>
    <w:rsid w:val="000D1FAD"/>
    <w:rsid w:val="000D3161"/>
    <w:rsid w:val="000D3228"/>
    <w:rsid w:val="000D6DE1"/>
    <w:rsid w:val="000E57ED"/>
    <w:rsid w:val="000E692C"/>
    <w:rsid w:val="000F098D"/>
    <w:rsid w:val="000F2B97"/>
    <w:rsid w:val="000F36DD"/>
    <w:rsid w:val="000F6D35"/>
    <w:rsid w:val="000F6EB5"/>
    <w:rsid w:val="00101290"/>
    <w:rsid w:val="00104B27"/>
    <w:rsid w:val="00107B70"/>
    <w:rsid w:val="00110958"/>
    <w:rsid w:val="00112FA4"/>
    <w:rsid w:val="001139B0"/>
    <w:rsid w:val="00113EEC"/>
    <w:rsid w:val="0012019A"/>
    <w:rsid w:val="00126F73"/>
    <w:rsid w:val="00133A77"/>
    <w:rsid w:val="001354BC"/>
    <w:rsid w:val="00142E79"/>
    <w:rsid w:val="0015055B"/>
    <w:rsid w:val="0015281C"/>
    <w:rsid w:val="001557FC"/>
    <w:rsid w:val="00163886"/>
    <w:rsid w:val="001664FC"/>
    <w:rsid w:val="00166A9A"/>
    <w:rsid w:val="00167741"/>
    <w:rsid w:val="00167B56"/>
    <w:rsid w:val="00170CEB"/>
    <w:rsid w:val="00171E62"/>
    <w:rsid w:val="00173BAE"/>
    <w:rsid w:val="00175C75"/>
    <w:rsid w:val="00176067"/>
    <w:rsid w:val="00177666"/>
    <w:rsid w:val="001824A1"/>
    <w:rsid w:val="001840C9"/>
    <w:rsid w:val="00184BEA"/>
    <w:rsid w:val="00185E03"/>
    <w:rsid w:val="00186378"/>
    <w:rsid w:val="0018698E"/>
    <w:rsid w:val="00194D3E"/>
    <w:rsid w:val="00195681"/>
    <w:rsid w:val="00196FDC"/>
    <w:rsid w:val="001A00E4"/>
    <w:rsid w:val="001A38C6"/>
    <w:rsid w:val="001A3BCB"/>
    <w:rsid w:val="001A4918"/>
    <w:rsid w:val="001A597A"/>
    <w:rsid w:val="001A7159"/>
    <w:rsid w:val="001B2550"/>
    <w:rsid w:val="001B46FB"/>
    <w:rsid w:val="001C20E2"/>
    <w:rsid w:val="001C4F15"/>
    <w:rsid w:val="001C5F92"/>
    <w:rsid w:val="001D1D9E"/>
    <w:rsid w:val="001D7CC0"/>
    <w:rsid w:val="001E1CFF"/>
    <w:rsid w:val="001E2639"/>
    <w:rsid w:val="001E2876"/>
    <w:rsid w:val="001E4991"/>
    <w:rsid w:val="001E5F7E"/>
    <w:rsid w:val="001F085C"/>
    <w:rsid w:val="001F1E11"/>
    <w:rsid w:val="001F381D"/>
    <w:rsid w:val="001F7014"/>
    <w:rsid w:val="00200A53"/>
    <w:rsid w:val="0020138D"/>
    <w:rsid w:val="00205871"/>
    <w:rsid w:val="00206CA4"/>
    <w:rsid w:val="00207AA2"/>
    <w:rsid w:val="0021026D"/>
    <w:rsid w:val="00212B46"/>
    <w:rsid w:val="00215CAE"/>
    <w:rsid w:val="00216049"/>
    <w:rsid w:val="002219D4"/>
    <w:rsid w:val="00222E80"/>
    <w:rsid w:val="002243FC"/>
    <w:rsid w:val="002308A9"/>
    <w:rsid w:val="00230A42"/>
    <w:rsid w:val="00231284"/>
    <w:rsid w:val="00232A97"/>
    <w:rsid w:val="00232F15"/>
    <w:rsid w:val="00233199"/>
    <w:rsid w:val="002337A4"/>
    <w:rsid w:val="00233B9A"/>
    <w:rsid w:val="00242E5F"/>
    <w:rsid w:val="00244EDC"/>
    <w:rsid w:val="0024765A"/>
    <w:rsid w:val="002532D1"/>
    <w:rsid w:val="0025440D"/>
    <w:rsid w:val="0025730F"/>
    <w:rsid w:val="00260B98"/>
    <w:rsid w:val="00262B87"/>
    <w:rsid w:val="00263166"/>
    <w:rsid w:val="00263DE8"/>
    <w:rsid w:val="00267E36"/>
    <w:rsid w:val="00267FFD"/>
    <w:rsid w:val="002704B9"/>
    <w:rsid w:val="00272E8F"/>
    <w:rsid w:val="002739F4"/>
    <w:rsid w:val="002741B9"/>
    <w:rsid w:val="002765CD"/>
    <w:rsid w:val="0028432A"/>
    <w:rsid w:val="00284E1A"/>
    <w:rsid w:val="00287F30"/>
    <w:rsid w:val="002A01C9"/>
    <w:rsid w:val="002A2895"/>
    <w:rsid w:val="002A56F4"/>
    <w:rsid w:val="002A5B13"/>
    <w:rsid w:val="002A66F8"/>
    <w:rsid w:val="002A6CEC"/>
    <w:rsid w:val="002B2450"/>
    <w:rsid w:val="002B2BD2"/>
    <w:rsid w:val="002B397D"/>
    <w:rsid w:val="002B5439"/>
    <w:rsid w:val="002B5DC2"/>
    <w:rsid w:val="002B7E82"/>
    <w:rsid w:val="002C2E87"/>
    <w:rsid w:val="002C2F44"/>
    <w:rsid w:val="002C3E8B"/>
    <w:rsid w:val="002C44DD"/>
    <w:rsid w:val="002C5BF2"/>
    <w:rsid w:val="002C7232"/>
    <w:rsid w:val="002D1217"/>
    <w:rsid w:val="002D216B"/>
    <w:rsid w:val="002D33D3"/>
    <w:rsid w:val="002E4C97"/>
    <w:rsid w:val="002E57F7"/>
    <w:rsid w:val="002E7AAD"/>
    <w:rsid w:val="002F3AC5"/>
    <w:rsid w:val="002F46B7"/>
    <w:rsid w:val="002F6F88"/>
    <w:rsid w:val="003022CA"/>
    <w:rsid w:val="00303121"/>
    <w:rsid w:val="003131A8"/>
    <w:rsid w:val="003163FC"/>
    <w:rsid w:val="00316DAA"/>
    <w:rsid w:val="00321BF7"/>
    <w:rsid w:val="00323751"/>
    <w:rsid w:val="00332176"/>
    <w:rsid w:val="00333A07"/>
    <w:rsid w:val="00333FD4"/>
    <w:rsid w:val="00334914"/>
    <w:rsid w:val="003350A9"/>
    <w:rsid w:val="00347462"/>
    <w:rsid w:val="003550D9"/>
    <w:rsid w:val="00355863"/>
    <w:rsid w:val="00357189"/>
    <w:rsid w:val="00361D49"/>
    <w:rsid w:val="00361E20"/>
    <w:rsid w:val="0036375E"/>
    <w:rsid w:val="00372A30"/>
    <w:rsid w:val="003815A3"/>
    <w:rsid w:val="00381F32"/>
    <w:rsid w:val="0038679B"/>
    <w:rsid w:val="00386CED"/>
    <w:rsid w:val="00387E34"/>
    <w:rsid w:val="00395F3C"/>
    <w:rsid w:val="003A2B29"/>
    <w:rsid w:val="003A31DC"/>
    <w:rsid w:val="003A3F92"/>
    <w:rsid w:val="003A5920"/>
    <w:rsid w:val="003A7090"/>
    <w:rsid w:val="003A78F1"/>
    <w:rsid w:val="003B177B"/>
    <w:rsid w:val="003B41F9"/>
    <w:rsid w:val="003B67F4"/>
    <w:rsid w:val="003B7E7F"/>
    <w:rsid w:val="003C12EF"/>
    <w:rsid w:val="003C2220"/>
    <w:rsid w:val="003D07C1"/>
    <w:rsid w:val="003D4197"/>
    <w:rsid w:val="003D4D92"/>
    <w:rsid w:val="003D4E5C"/>
    <w:rsid w:val="003D5E12"/>
    <w:rsid w:val="003D678B"/>
    <w:rsid w:val="003D7D65"/>
    <w:rsid w:val="003E034F"/>
    <w:rsid w:val="003E1DF5"/>
    <w:rsid w:val="003E6C2B"/>
    <w:rsid w:val="003F04DC"/>
    <w:rsid w:val="003F4BBE"/>
    <w:rsid w:val="003F52A2"/>
    <w:rsid w:val="003F5AF7"/>
    <w:rsid w:val="003F5E62"/>
    <w:rsid w:val="003F717D"/>
    <w:rsid w:val="00400DA2"/>
    <w:rsid w:val="00403141"/>
    <w:rsid w:val="00404CAF"/>
    <w:rsid w:val="00412093"/>
    <w:rsid w:val="004151B4"/>
    <w:rsid w:val="004167E8"/>
    <w:rsid w:val="00421462"/>
    <w:rsid w:val="0042217A"/>
    <w:rsid w:val="00424C4C"/>
    <w:rsid w:val="00433C38"/>
    <w:rsid w:val="00434D78"/>
    <w:rsid w:val="004354B4"/>
    <w:rsid w:val="00435F44"/>
    <w:rsid w:val="00436F02"/>
    <w:rsid w:val="004371E3"/>
    <w:rsid w:val="004446F3"/>
    <w:rsid w:val="004474F7"/>
    <w:rsid w:val="00447D79"/>
    <w:rsid w:val="004531C0"/>
    <w:rsid w:val="00464ADC"/>
    <w:rsid w:val="00466AA8"/>
    <w:rsid w:val="00466C27"/>
    <w:rsid w:val="004702AE"/>
    <w:rsid w:val="004714BF"/>
    <w:rsid w:val="004813A0"/>
    <w:rsid w:val="0048794C"/>
    <w:rsid w:val="00490253"/>
    <w:rsid w:val="0049151C"/>
    <w:rsid w:val="004949BD"/>
    <w:rsid w:val="00494B64"/>
    <w:rsid w:val="004950E5"/>
    <w:rsid w:val="00495EFD"/>
    <w:rsid w:val="004A0399"/>
    <w:rsid w:val="004A0E54"/>
    <w:rsid w:val="004A3C79"/>
    <w:rsid w:val="004A5E5D"/>
    <w:rsid w:val="004A6558"/>
    <w:rsid w:val="004A7E3B"/>
    <w:rsid w:val="004B1914"/>
    <w:rsid w:val="004B1FD3"/>
    <w:rsid w:val="004B2FA6"/>
    <w:rsid w:val="004B5FCE"/>
    <w:rsid w:val="004B73B8"/>
    <w:rsid w:val="004C1DDB"/>
    <w:rsid w:val="004C26A2"/>
    <w:rsid w:val="004C7FE1"/>
    <w:rsid w:val="004D396D"/>
    <w:rsid w:val="004D6144"/>
    <w:rsid w:val="004E3A7A"/>
    <w:rsid w:val="004E4D22"/>
    <w:rsid w:val="004F6F62"/>
    <w:rsid w:val="004F734E"/>
    <w:rsid w:val="00500741"/>
    <w:rsid w:val="00503176"/>
    <w:rsid w:val="00503BD2"/>
    <w:rsid w:val="00503EA0"/>
    <w:rsid w:val="005061E1"/>
    <w:rsid w:val="00507E54"/>
    <w:rsid w:val="005178AA"/>
    <w:rsid w:val="0053232E"/>
    <w:rsid w:val="00532BA3"/>
    <w:rsid w:val="00534B1D"/>
    <w:rsid w:val="005371A0"/>
    <w:rsid w:val="00540952"/>
    <w:rsid w:val="00541331"/>
    <w:rsid w:val="00546F3E"/>
    <w:rsid w:val="00547395"/>
    <w:rsid w:val="005513CD"/>
    <w:rsid w:val="00551950"/>
    <w:rsid w:val="0055248A"/>
    <w:rsid w:val="00552D26"/>
    <w:rsid w:val="00552F44"/>
    <w:rsid w:val="00554C88"/>
    <w:rsid w:val="005560A7"/>
    <w:rsid w:val="005614B4"/>
    <w:rsid w:val="0056503D"/>
    <w:rsid w:val="00565C00"/>
    <w:rsid w:val="00581ABA"/>
    <w:rsid w:val="00583320"/>
    <w:rsid w:val="00583E06"/>
    <w:rsid w:val="005848DD"/>
    <w:rsid w:val="0059295D"/>
    <w:rsid w:val="00593131"/>
    <w:rsid w:val="00595A6A"/>
    <w:rsid w:val="005979C6"/>
    <w:rsid w:val="005A021D"/>
    <w:rsid w:val="005A0CE7"/>
    <w:rsid w:val="005A2E70"/>
    <w:rsid w:val="005A3681"/>
    <w:rsid w:val="005A4B7B"/>
    <w:rsid w:val="005A63A4"/>
    <w:rsid w:val="005A7ECC"/>
    <w:rsid w:val="005B2056"/>
    <w:rsid w:val="005B4163"/>
    <w:rsid w:val="005C0175"/>
    <w:rsid w:val="005C14D2"/>
    <w:rsid w:val="005C2864"/>
    <w:rsid w:val="005C38A6"/>
    <w:rsid w:val="005C458A"/>
    <w:rsid w:val="005C6773"/>
    <w:rsid w:val="005C682A"/>
    <w:rsid w:val="005C7CEC"/>
    <w:rsid w:val="005D2C79"/>
    <w:rsid w:val="005D4276"/>
    <w:rsid w:val="005E6E12"/>
    <w:rsid w:val="005E7A99"/>
    <w:rsid w:val="005F1572"/>
    <w:rsid w:val="005F1BDD"/>
    <w:rsid w:val="005F2401"/>
    <w:rsid w:val="005F348F"/>
    <w:rsid w:val="005F42FC"/>
    <w:rsid w:val="005F7792"/>
    <w:rsid w:val="0060095E"/>
    <w:rsid w:val="00603743"/>
    <w:rsid w:val="0060452A"/>
    <w:rsid w:val="006056F1"/>
    <w:rsid w:val="006100CD"/>
    <w:rsid w:val="00610523"/>
    <w:rsid w:val="006121D7"/>
    <w:rsid w:val="00612DC7"/>
    <w:rsid w:val="0061524F"/>
    <w:rsid w:val="00615BDE"/>
    <w:rsid w:val="00617A28"/>
    <w:rsid w:val="00623C26"/>
    <w:rsid w:val="006307CB"/>
    <w:rsid w:val="006311B5"/>
    <w:rsid w:val="0063486E"/>
    <w:rsid w:val="006349A7"/>
    <w:rsid w:val="006404DE"/>
    <w:rsid w:val="00640961"/>
    <w:rsid w:val="006449D8"/>
    <w:rsid w:val="00644C15"/>
    <w:rsid w:val="006477BF"/>
    <w:rsid w:val="00651C6D"/>
    <w:rsid w:val="00653EFD"/>
    <w:rsid w:val="0065531F"/>
    <w:rsid w:val="00662492"/>
    <w:rsid w:val="00664C06"/>
    <w:rsid w:val="00672B07"/>
    <w:rsid w:val="006749B5"/>
    <w:rsid w:val="00674A40"/>
    <w:rsid w:val="00674D24"/>
    <w:rsid w:val="00676152"/>
    <w:rsid w:val="00677E3E"/>
    <w:rsid w:val="00686DC7"/>
    <w:rsid w:val="00687AA1"/>
    <w:rsid w:val="0069147B"/>
    <w:rsid w:val="006914CF"/>
    <w:rsid w:val="00694798"/>
    <w:rsid w:val="00694B03"/>
    <w:rsid w:val="00695C1E"/>
    <w:rsid w:val="006A2133"/>
    <w:rsid w:val="006A30ED"/>
    <w:rsid w:val="006A3950"/>
    <w:rsid w:val="006A4CAC"/>
    <w:rsid w:val="006B01AB"/>
    <w:rsid w:val="006B05B9"/>
    <w:rsid w:val="006B293C"/>
    <w:rsid w:val="006B3C63"/>
    <w:rsid w:val="006C0D81"/>
    <w:rsid w:val="006C1488"/>
    <w:rsid w:val="006C151F"/>
    <w:rsid w:val="006C2F9C"/>
    <w:rsid w:val="006C3ED3"/>
    <w:rsid w:val="006C4FC1"/>
    <w:rsid w:val="006C50C5"/>
    <w:rsid w:val="006C54B0"/>
    <w:rsid w:val="006C6A40"/>
    <w:rsid w:val="006C7103"/>
    <w:rsid w:val="006D16AC"/>
    <w:rsid w:val="006D4082"/>
    <w:rsid w:val="006D618E"/>
    <w:rsid w:val="006E458B"/>
    <w:rsid w:val="006E4B95"/>
    <w:rsid w:val="006E6229"/>
    <w:rsid w:val="006E68E1"/>
    <w:rsid w:val="006E7C74"/>
    <w:rsid w:val="006F0C66"/>
    <w:rsid w:val="006F2761"/>
    <w:rsid w:val="006F2D43"/>
    <w:rsid w:val="006F53E5"/>
    <w:rsid w:val="006F5CAD"/>
    <w:rsid w:val="006F7386"/>
    <w:rsid w:val="00700765"/>
    <w:rsid w:val="00701508"/>
    <w:rsid w:val="00702A2B"/>
    <w:rsid w:val="00706619"/>
    <w:rsid w:val="00711A44"/>
    <w:rsid w:val="00714142"/>
    <w:rsid w:val="00714A6A"/>
    <w:rsid w:val="00716CD8"/>
    <w:rsid w:val="0071757F"/>
    <w:rsid w:val="00717C63"/>
    <w:rsid w:val="00721F87"/>
    <w:rsid w:val="007241BB"/>
    <w:rsid w:val="007244E8"/>
    <w:rsid w:val="00724E39"/>
    <w:rsid w:val="007256E5"/>
    <w:rsid w:val="007268D0"/>
    <w:rsid w:val="00732963"/>
    <w:rsid w:val="00737650"/>
    <w:rsid w:val="00743A1E"/>
    <w:rsid w:val="0074500A"/>
    <w:rsid w:val="00746EA4"/>
    <w:rsid w:val="0075108B"/>
    <w:rsid w:val="0075528E"/>
    <w:rsid w:val="00755E8B"/>
    <w:rsid w:val="00757C4E"/>
    <w:rsid w:val="00760261"/>
    <w:rsid w:val="007661F1"/>
    <w:rsid w:val="00767CF9"/>
    <w:rsid w:val="007707E6"/>
    <w:rsid w:val="00771EA5"/>
    <w:rsid w:val="007739D5"/>
    <w:rsid w:val="00773D01"/>
    <w:rsid w:val="00774185"/>
    <w:rsid w:val="00774D27"/>
    <w:rsid w:val="00777F92"/>
    <w:rsid w:val="00781B97"/>
    <w:rsid w:val="00782683"/>
    <w:rsid w:val="00784098"/>
    <w:rsid w:val="007863F8"/>
    <w:rsid w:val="00791E29"/>
    <w:rsid w:val="00793525"/>
    <w:rsid w:val="0079792B"/>
    <w:rsid w:val="007A0F39"/>
    <w:rsid w:val="007A1164"/>
    <w:rsid w:val="007A5D7A"/>
    <w:rsid w:val="007B19DE"/>
    <w:rsid w:val="007B55CD"/>
    <w:rsid w:val="007B7290"/>
    <w:rsid w:val="007B78E1"/>
    <w:rsid w:val="007B7B2C"/>
    <w:rsid w:val="007C4950"/>
    <w:rsid w:val="007C4C80"/>
    <w:rsid w:val="007C68C1"/>
    <w:rsid w:val="007D38B9"/>
    <w:rsid w:val="007D6011"/>
    <w:rsid w:val="007D659F"/>
    <w:rsid w:val="007D65B4"/>
    <w:rsid w:val="007D7103"/>
    <w:rsid w:val="007D7518"/>
    <w:rsid w:val="007E0687"/>
    <w:rsid w:val="007F1B1D"/>
    <w:rsid w:val="007F212C"/>
    <w:rsid w:val="007F2EE0"/>
    <w:rsid w:val="007F54C5"/>
    <w:rsid w:val="007F5A89"/>
    <w:rsid w:val="007F70A7"/>
    <w:rsid w:val="007F7CAB"/>
    <w:rsid w:val="00800447"/>
    <w:rsid w:val="00801343"/>
    <w:rsid w:val="008017C8"/>
    <w:rsid w:val="00801DCB"/>
    <w:rsid w:val="00803A80"/>
    <w:rsid w:val="00806397"/>
    <w:rsid w:val="0081004C"/>
    <w:rsid w:val="008119BD"/>
    <w:rsid w:val="00820708"/>
    <w:rsid w:val="00820C31"/>
    <w:rsid w:val="008231B4"/>
    <w:rsid w:val="008251CF"/>
    <w:rsid w:val="00826E3B"/>
    <w:rsid w:val="008374F1"/>
    <w:rsid w:val="00843FF2"/>
    <w:rsid w:val="00844C32"/>
    <w:rsid w:val="00845BAB"/>
    <w:rsid w:val="00850D23"/>
    <w:rsid w:val="00853C40"/>
    <w:rsid w:val="0085425E"/>
    <w:rsid w:val="008579C2"/>
    <w:rsid w:val="00861A19"/>
    <w:rsid w:val="0086218B"/>
    <w:rsid w:val="00862940"/>
    <w:rsid w:val="008667BD"/>
    <w:rsid w:val="00867230"/>
    <w:rsid w:val="00875C50"/>
    <w:rsid w:val="0087665A"/>
    <w:rsid w:val="00877D98"/>
    <w:rsid w:val="00883855"/>
    <w:rsid w:val="008905B1"/>
    <w:rsid w:val="00891E48"/>
    <w:rsid w:val="00892194"/>
    <w:rsid w:val="008973C8"/>
    <w:rsid w:val="0089747B"/>
    <w:rsid w:val="00897BE0"/>
    <w:rsid w:val="008A054D"/>
    <w:rsid w:val="008A396F"/>
    <w:rsid w:val="008A5A5D"/>
    <w:rsid w:val="008B1346"/>
    <w:rsid w:val="008B3579"/>
    <w:rsid w:val="008B4D38"/>
    <w:rsid w:val="008B696A"/>
    <w:rsid w:val="008B7D1A"/>
    <w:rsid w:val="008B7D63"/>
    <w:rsid w:val="008C40E1"/>
    <w:rsid w:val="008C7C14"/>
    <w:rsid w:val="008D0DED"/>
    <w:rsid w:val="008D142D"/>
    <w:rsid w:val="008D3E7E"/>
    <w:rsid w:val="008D606A"/>
    <w:rsid w:val="008E1D7C"/>
    <w:rsid w:val="008E22C2"/>
    <w:rsid w:val="008E4416"/>
    <w:rsid w:val="008F0622"/>
    <w:rsid w:val="008F31F2"/>
    <w:rsid w:val="008F3A40"/>
    <w:rsid w:val="008F779D"/>
    <w:rsid w:val="00901FED"/>
    <w:rsid w:val="00902972"/>
    <w:rsid w:val="00903472"/>
    <w:rsid w:val="00906251"/>
    <w:rsid w:val="0090772A"/>
    <w:rsid w:val="009114B3"/>
    <w:rsid w:val="009117D9"/>
    <w:rsid w:val="00912525"/>
    <w:rsid w:val="00915DC3"/>
    <w:rsid w:val="00922DD0"/>
    <w:rsid w:val="00926AB5"/>
    <w:rsid w:val="00931A82"/>
    <w:rsid w:val="00933877"/>
    <w:rsid w:val="009344EA"/>
    <w:rsid w:val="009347BD"/>
    <w:rsid w:val="009371E5"/>
    <w:rsid w:val="00942DB8"/>
    <w:rsid w:val="009454C5"/>
    <w:rsid w:val="00951836"/>
    <w:rsid w:val="009521EF"/>
    <w:rsid w:val="009555E7"/>
    <w:rsid w:val="00955849"/>
    <w:rsid w:val="00956D26"/>
    <w:rsid w:val="00962E71"/>
    <w:rsid w:val="00962FB6"/>
    <w:rsid w:val="0096518D"/>
    <w:rsid w:val="009702F2"/>
    <w:rsid w:val="00970F5B"/>
    <w:rsid w:val="00977D34"/>
    <w:rsid w:val="00980900"/>
    <w:rsid w:val="00980A4B"/>
    <w:rsid w:val="009836CF"/>
    <w:rsid w:val="00984221"/>
    <w:rsid w:val="00986BC6"/>
    <w:rsid w:val="009871C1"/>
    <w:rsid w:val="00991ACF"/>
    <w:rsid w:val="00993D16"/>
    <w:rsid w:val="00997529"/>
    <w:rsid w:val="009A3A1B"/>
    <w:rsid w:val="009B2A93"/>
    <w:rsid w:val="009C320B"/>
    <w:rsid w:val="009C5167"/>
    <w:rsid w:val="009C53BC"/>
    <w:rsid w:val="009D2E61"/>
    <w:rsid w:val="009D6539"/>
    <w:rsid w:val="009D7809"/>
    <w:rsid w:val="009D7FA7"/>
    <w:rsid w:val="009E0CB5"/>
    <w:rsid w:val="009E2764"/>
    <w:rsid w:val="009E48C4"/>
    <w:rsid w:val="009E5B70"/>
    <w:rsid w:val="009E7E07"/>
    <w:rsid w:val="009F091F"/>
    <w:rsid w:val="009F526C"/>
    <w:rsid w:val="009F531A"/>
    <w:rsid w:val="00A0120C"/>
    <w:rsid w:val="00A03A63"/>
    <w:rsid w:val="00A05077"/>
    <w:rsid w:val="00A068AC"/>
    <w:rsid w:val="00A126D2"/>
    <w:rsid w:val="00A132AE"/>
    <w:rsid w:val="00A16627"/>
    <w:rsid w:val="00A2047B"/>
    <w:rsid w:val="00A227D1"/>
    <w:rsid w:val="00A22C98"/>
    <w:rsid w:val="00A26229"/>
    <w:rsid w:val="00A267DD"/>
    <w:rsid w:val="00A275B8"/>
    <w:rsid w:val="00A30847"/>
    <w:rsid w:val="00A33537"/>
    <w:rsid w:val="00A3583F"/>
    <w:rsid w:val="00A44CC2"/>
    <w:rsid w:val="00A46513"/>
    <w:rsid w:val="00A47E03"/>
    <w:rsid w:val="00A518F0"/>
    <w:rsid w:val="00A52EFB"/>
    <w:rsid w:val="00A530D2"/>
    <w:rsid w:val="00A53BDA"/>
    <w:rsid w:val="00A54986"/>
    <w:rsid w:val="00A551FC"/>
    <w:rsid w:val="00A56A7D"/>
    <w:rsid w:val="00A56AAF"/>
    <w:rsid w:val="00A56CBD"/>
    <w:rsid w:val="00A5705B"/>
    <w:rsid w:val="00A57734"/>
    <w:rsid w:val="00A641B2"/>
    <w:rsid w:val="00A65EA2"/>
    <w:rsid w:val="00A73E0A"/>
    <w:rsid w:val="00A814AA"/>
    <w:rsid w:val="00A819AB"/>
    <w:rsid w:val="00A83752"/>
    <w:rsid w:val="00A852BA"/>
    <w:rsid w:val="00A85CE5"/>
    <w:rsid w:val="00A87FBA"/>
    <w:rsid w:val="00A91609"/>
    <w:rsid w:val="00A916EA"/>
    <w:rsid w:val="00A93F4C"/>
    <w:rsid w:val="00A94B34"/>
    <w:rsid w:val="00A94C50"/>
    <w:rsid w:val="00A96091"/>
    <w:rsid w:val="00A965BA"/>
    <w:rsid w:val="00A96CAF"/>
    <w:rsid w:val="00AA3377"/>
    <w:rsid w:val="00AA3E3E"/>
    <w:rsid w:val="00AA657A"/>
    <w:rsid w:val="00AA71B5"/>
    <w:rsid w:val="00AB06A1"/>
    <w:rsid w:val="00AB204F"/>
    <w:rsid w:val="00AB3D0A"/>
    <w:rsid w:val="00AB6C46"/>
    <w:rsid w:val="00AC115B"/>
    <w:rsid w:val="00AC7713"/>
    <w:rsid w:val="00AD0A8F"/>
    <w:rsid w:val="00AD5245"/>
    <w:rsid w:val="00AD5665"/>
    <w:rsid w:val="00AD7F02"/>
    <w:rsid w:val="00AE16D0"/>
    <w:rsid w:val="00AE2AAD"/>
    <w:rsid w:val="00AE3DBF"/>
    <w:rsid w:val="00AE5810"/>
    <w:rsid w:val="00AF1BDA"/>
    <w:rsid w:val="00AF3A1E"/>
    <w:rsid w:val="00AF5229"/>
    <w:rsid w:val="00AF52BA"/>
    <w:rsid w:val="00B00521"/>
    <w:rsid w:val="00B0232A"/>
    <w:rsid w:val="00B0363D"/>
    <w:rsid w:val="00B04EB1"/>
    <w:rsid w:val="00B06AA3"/>
    <w:rsid w:val="00B11F38"/>
    <w:rsid w:val="00B179B3"/>
    <w:rsid w:val="00B17A6A"/>
    <w:rsid w:val="00B20CEA"/>
    <w:rsid w:val="00B23281"/>
    <w:rsid w:val="00B2510D"/>
    <w:rsid w:val="00B27651"/>
    <w:rsid w:val="00B3091C"/>
    <w:rsid w:val="00B342FF"/>
    <w:rsid w:val="00B34C0E"/>
    <w:rsid w:val="00B374E2"/>
    <w:rsid w:val="00B43ED8"/>
    <w:rsid w:val="00B45D14"/>
    <w:rsid w:val="00B5350F"/>
    <w:rsid w:val="00B552CC"/>
    <w:rsid w:val="00B5572A"/>
    <w:rsid w:val="00B56740"/>
    <w:rsid w:val="00B63357"/>
    <w:rsid w:val="00B65E5E"/>
    <w:rsid w:val="00B6652D"/>
    <w:rsid w:val="00B67DB1"/>
    <w:rsid w:val="00B71374"/>
    <w:rsid w:val="00B7269E"/>
    <w:rsid w:val="00B73BF1"/>
    <w:rsid w:val="00B84850"/>
    <w:rsid w:val="00B849F3"/>
    <w:rsid w:val="00B84B6E"/>
    <w:rsid w:val="00B863B3"/>
    <w:rsid w:val="00B871A9"/>
    <w:rsid w:val="00B875FB"/>
    <w:rsid w:val="00B9244F"/>
    <w:rsid w:val="00B9534E"/>
    <w:rsid w:val="00B95EFD"/>
    <w:rsid w:val="00B961DF"/>
    <w:rsid w:val="00B976E1"/>
    <w:rsid w:val="00B97AD4"/>
    <w:rsid w:val="00BA2803"/>
    <w:rsid w:val="00BA2B72"/>
    <w:rsid w:val="00BA5E65"/>
    <w:rsid w:val="00BB02A2"/>
    <w:rsid w:val="00BB11C7"/>
    <w:rsid w:val="00BB65CC"/>
    <w:rsid w:val="00BC23E7"/>
    <w:rsid w:val="00BC393D"/>
    <w:rsid w:val="00BC49E3"/>
    <w:rsid w:val="00BC5E9B"/>
    <w:rsid w:val="00BC60EF"/>
    <w:rsid w:val="00BC6D8E"/>
    <w:rsid w:val="00BD1100"/>
    <w:rsid w:val="00BD20C1"/>
    <w:rsid w:val="00BD4367"/>
    <w:rsid w:val="00BD50D8"/>
    <w:rsid w:val="00BD7814"/>
    <w:rsid w:val="00BE011A"/>
    <w:rsid w:val="00BE23DB"/>
    <w:rsid w:val="00BE2F0B"/>
    <w:rsid w:val="00BF40FD"/>
    <w:rsid w:val="00C029C1"/>
    <w:rsid w:val="00C04F5D"/>
    <w:rsid w:val="00C07AF8"/>
    <w:rsid w:val="00C130E2"/>
    <w:rsid w:val="00C1629E"/>
    <w:rsid w:val="00C216EC"/>
    <w:rsid w:val="00C22DD8"/>
    <w:rsid w:val="00C248A6"/>
    <w:rsid w:val="00C25B56"/>
    <w:rsid w:val="00C263F3"/>
    <w:rsid w:val="00C267E3"/>
    <w:rsid w:val="00C30578"/>
    <w:rsid w:val="00C31047"/>
    <w:rsid w:val="00C32AB2"/>
    <w:rsid w:val="00C331F0"/>
    <w:rsid w:val="00C333C6"/>
    <w:rsid w:val="00C33871"/>
    <w:rsid w:val="00C34D7A"/>
    <w:rsid w:val="00C35957"/>
    <w:rsid w:val="00C35C42"/>
    <w:rsid w:val="00C36A79"/>
    <w:rsid w:val="00C37E9C"/>
    <w:rsid w:val="00C44B08"/>
    <w:rsid w:val="00C464A9"/>
    <w:rsid w:val="00C475C4"/>
    <w:rsid w:val="00C50583"/>
    <w:rsid w:val="00C532D6"/>
    <w:rsid w:val="00C539EE"/>
    <w:rsid w:val="00C5636B"/>
    <w:rsid w:val="00C616D2"/>
    <w:rsid w:val="00C67994"/>
    <w:rsid w:val="00C75F85"/>
    <w:rsid w:val="00C764F9"/>
    <w:rsid w:val="00C7720C"/>
    <w:rsid w:val="00C87545"/>
    <w:rsid w:val="00C87CC3"/>
    <w:rsid w:val="00C91613"/>
    <w:rsid w:val="00C91972"/>
    <w:rsid w:val="00C9763B"/>
    <w:rsid w:val="00CA124E"/>
    <w:rsid w:val="00CA69FE"/>
    <w:rsid w:val="00CA6B82"/>
    <w:rsid w:val="00CB0220"/>
    <w:rsid w:val="00CB465C"/>
    <w:rsid w:val="00CB66C5"/>
    <w:rsid w:val="00CC1B5D"/>
    <w:rsid w:val="00CC4053"/>
    <w:rsid w:val="00CC48B4"/>
    <w:rsid w:val="00CC786C"/>
    <w:rsid w:val="00CC7C23"/>
    <w:rsid w:val="00CD75B4"/>
    <w:rsid w:val="00CE24CC"/>
    <w:rsid w:val="00CE2B22"/>
    <w:rsid w:val="00CF0825"/>
    <w:rsid w:val="00CF29F2"/>
    <w:rsid w:val="00CF330C"/>
    <w:rsid w:val="00CF6176"/>
    <w:rsid w:val="00CF7B6B"/>
    <w:rsid w:val="00CF7D7B"/>
    <w:rsid w:val="00D00EE1"/>
    <w:rsid w:val="00D02A94"/>
    <w:rsid w:val="00D02FDE"/>
    <w:rsid w:val="00D05670"/>
    <w:rsid w:val="00D05D61"/>
    <w:rsid w:val="00D064A7"/>
    <w:rsid w:val="00D064F6"/>
    <w:rsid w:val="00D068BB"/>
    <w:rsid w:val="00D06BE3"/>
    <w:rsid w:val="00D07474"/>
    <w:rsid w:val="00D13825"/>
    <w:rsid w:val="00D152EB"/>
    <w:rsid w:val="00D15874"/>
    <w:rsid w:val="00D16AA7"/>
    <w:rsid w:val="00D21698"/>
    <w:rsid w:val="00D23DE5"/>
    <w:rsid w:val="00D2405A"/>
    <w:rsid w:val="00D272E2"/>
    <w:rsid w:val="00D276B8"/>
    <w:rsid w:val="00D27FC3"/>
    <w:rsid w:val="00D42211"/>
    <w:rsid w:val="00D46ADB"/>
    <w:rsid w:val="00D505F1"/>
    <w:rsid w:val="00D50707"/>
    <w:rsid w:val="00D51C9A"/>
    <w:rsid w:val="00D52411"/>
    <w:rsid w:val="00D5251D"/>
    <w:rsid w:val="00D56968"/>
    <w:rsid w:val="00D60514"/>
    <w:rsid w:val="00D60D1D"/>
    <w:rsid w:val="00D61AF8"/>
    <w:rsid w:val="00D63848"/>
    <w:rsid w:val="00D650BB"/>
    <w:rsid w:val="00D71F68"/>
    <w:rsid w:val="00D7295A"/>
    <w:rsid w:val="00D730E1"/>
    <w:rsid w:val="00D75A76"/>
    <w:rsid w:val="00D75E1E"/>
    <w:rsid w:val="00D761CA"/>
    <w:rsid w:val="00D76C14"/>
    <w:rsid w:val="00D83B1B"/>
    <w:rsid w:val="00D83B2A"/>
    <w:rsid w:val="00D847E5"/>
    <w:rsid w:val="00D85C78"/>
    <w:rsid w:val="00D86A32"/>
    <w:rsid w:val="00D923F6"/>
    <w:rsid w:val="00D92562"/>
    <w:rsid w:val="00D931E7"/>
    <w:rsid w:val="00D95A2D"/>
    <w:rsid w:val="00D96D26"/>
    <w:rsid w:val="00DA1482"/>
    <w:rsid w:val="00DA383C"/>
    <w:rsid w:val="00DA6D85"/>
    <w:rsid w:val="00DA6EBE"/>
    <w:rsid w:val="00DA77A4"/>
    <w:rsid w:val="00DB1C44"/>
    <w:rsid w:val="00DB1CE1"/>
    <w:rsid w:val="00DB331A"/>
    <w:rsid w:val="00DB4B17"/>
    <w:rsid w:val="00DB7BF8"/>
    <w:rsid w:val="00DB7F12"/>
    <w:rsid w:val="00DC5006"/>
    <w:rsid w:val="00DC7371"/>
    <w:rsid w:val="00DD1702"/>
    <w:rsid w:val="00DD32A5"/>
    <w:rsid w:val="00DD7DAB"/>
    <w:rsid w:val="00DE0302"/>
    <w:rsid w:val="00DE3DB9"/>
    <w:rsid w:val="00DF1AE9"/>
    <w:rsid w:val="00DF44BD"/>
    <w:rsid w:val="00DF4C14"/>
    <w:rsid w:val="00DF4EE8"/>
    <w:rsid w:val="00DF633B"/>
    <w:rsid w:val="00DF7187"/>
    <w:rsid w:val="00DF7254"/>
    <w:rsid w:val="00DF7489"/>
    <w:rsid w:val="00E02A2A"/>
    <w:rsid w:val="00E04906"/>
    <w:rsid w:val="00E04C6B"/>
    <w:rsid w:val="00E055F5"/>
    <w:rsid w:val="00E06F5A"/>
    <w:rsid w:val="00E07071"/>
    <w:rsid w:val="00E108F5"/>
    <w:rsid w:val="00E10D80"/>
    <w:rsid w:val="00E12399"/>
    <w:rsid w:val="00E15606"/>
    <w:rsid w:val="00E15745"/>
    <w:rsid w:val="00E175C3"/>
    <w:rsid w:val="00E17C2A"/>
    <w:rsid w:val="00E21852"/>
    <w:rsid w:val="00E21E09"/>
    <w:rsid w:val="00E21E30"/>
    <w:rsid w:val="00E23CB2"/>
    <w:rsid w:val="00E306CE"/>
    <w:rsid w:val="00E3188D"/>
    <w:rsid w:val="00E32BD4"/>
    <w:rsid w:val="00E34660"/>
    <w:rsid w:val="00E34F4C"/>
    <w:rsid w:val="00E3746C"/>
    <w:rsid w:val="00E40B57"/>
    <w:rsid w:val="00E47F28"/>
    <w:rsid w:val="00E5117C"/>
    <w:rsid w:val="00E511A4"/>
    <w:rsid w:val="00E51D92"/>
    <w:rsid w:val="00E52446"/>
    <w:rsid w:val="00E531F8"/>
    <w:rsid w:val="00E574CB"/>
    <w:rsid w:val="00E6075F"/>
    <w:rsid w:val="00E704FE"/>
    <w:rsid w:val="00E70EFD"/>
    <w:rsid w:val="00E716AC"/>
    <w:rsid w:val="00E7316F"/>
    <w:rsid w:val="00E732EA"/>
    <w:rsid w:val="00E75B72"/>
    <w:rsid w:val="00E76D23"/>
    <w:rsid w:val="00E77CBB"/>
    <w:rsid w:val="00E77FA0"/>
    <w:rsid w:val="00E94E3C"/>
    <w:rsid w:val="00E95C16"/>
    <w:rsid w:val="00E96729"/>
    <w:rsid w:val="00E97B1C"/>
    <w:rsid w:val="00EA1871"/>
    <w:rsid w:val="00EA1AE2"/>
    <w:rsid w:val="00EA2766"/>
    <w:rsid w:val="00EA42AB"/>
    <w:rsid w:val="00EA42C7"/>
    <w:rsid w:val="00EA47A8"/>
    <w:rsid w:val="00EA5641"/>
    <w:rsid w:val="00EB0743"/>
    <w:rsid w:val="00EB084A"/>
    <w:rsid w:val="00EB30E8"/>
    <w:rsid w:val="00EB3751"/>
    <w:rsid w:val="00EB501A"/>
    <w:rsid w:val="00EC0B42"/>
    <w:rsid w:val="00EC2643"/>
    <w:rsid w:val="00EC2F3F"/>
    <w:rsid w:val="00EC6C10"/>
    <w:rsid w:val="00ED0E24"/>
    <w:rsid w:val="00ED1484"/>
    <w:rsid w:val="00ED1687"/>
    <w:rsid w:val="00ED507D"/>
    <w:rsid w:val="00EE0310"/>
    <w:rsid w:val="00EE2018"/>
    <w:rsid w:val="00EE29C5"/>
    <w:rsid w:val="00EE369E"/>
    <w:rsid w:val="00EE41F3"/>
    <w:rsid w:val="00EE4D6E"/>
    <w:rsid w:val="00EE7503"/>
    <w:rsid w:val="00EF5CCE"/>
    <w:rsid w:val="00F01930"/>
    <w:rsid w:val="00F01FD3"/>
    <w:rsid w:val="00F068CF"/>
    <w:rsid w:val="00F12AD9"/>
    <w:rsid w:val="00F1319B"/>
    <w:rsid w:val="00F2095A"/>
    <w:rsid w:val="00F216A4"/>
    <w:rsid w:val="00F27C92"/>
    <w:rsid w:val="00F343EC"/>
    <w:rsid w:val="00F37ACF"/>
    <w:rsid w:val="00F438FF"/>
    <w:rsid w:val="00F4445E"/>
    <w:rsid w:val="00F471A8"/>
    <w:rsid w:val="00F50BE9"/>
    <w:rsid w:val="00F51E86"/>
    <w:rsid w:val="00F54782"/>
    <w:rsid w:val="00F5773D"/>
    <w:rsid w:val="00F658CD"/>
    <w:rsid w:val="00F67AE2"/>
    <w:rsid w:val="00F740CC"/>
    <w:rsid w:val="00F7491F"/>
    <w:rsid w:val="00F81112"/>
    <w:rsid w:val="00F82EE9"/>
    <w:rsid w:val="00F84564"/>
    <w:rsid w:val="00F85147"/>
    <w:rsid w:val="00F955C7"/>
    <w:rsid w:val="00F95952"/>
    <w:rsid w:val="00F974AF"/>
    <w:rsid w:val="00FA150A"/>
    <w:rsid w:val="00FA2582"/>
    <w:rsid w:val="00FA4934"/>
    <w:rsid w:val="00FA581B"/>
    <w:rsid w:val="00FC3E00"/>
    <w:rsid w:val="00FC495B"/>
    <w:rsid w:val="00FC5DE9"/>
    <w:rsid w:val="00FD02BC"/>
    <w:rsid w:val="00FD2CA8"/>
    <w:rsid w:val="00FD57D1"/>
    <w:rsid w:val="00FD5977"/>
    <w:rsid w:val="00FD6572"/>
    <w:rsid w:val="00FD7644"/>
    <w:rsid w:val="00FE3437"/>
    <w:rsid w:val="00FF047A"/>
    <w:rsid w:val="00FF13DA"/>
    <w:rsid w:val="00FF1C20"/>
    <w:rsid w:val="00FF1DBD"/>
    <w:rsid w:val="00FF2C38"/>
    <w:rsid w:val="00FF3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3A02"/>
  <w15:chartTrackingRefBased/>
  <w15:docId w15:val="{F950B599-B34A-46EF-AC95-74807C5E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81C"/>
  </w:style>
  <w:style w:type="paragraph" w:styleId="Heading1">
    <w:name w:val="heading 1"/>
    <w:basedOn w:val="Normal"/>
    <w:next w:val="Normal"/>
    <w:link w:val="Heading1Char"/>
    <w:uiPriority w:val="9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AH">
    <w:name w:val="TAH"/>
    <w:basedOn w:val="TAC"/>
    <w:link w:val="TAHCar"/>
    <w:qFormat/>
    <w:rsid w:val="002C2F44"/>
    <w:rPr>
      <w:b/>
    </w:rPr>
  </w:style>
  <w:style w:type="paragraph" w:customStyle="1" w:styleId="TAC">
    <w:name w:val="TAC"/>
    <w:basedOn w:val="Normal"/>
    <w:link w:val="TACChar"/>
    <w:qFormat/>
    <w:rsid w:val="002C2F44"/>
    <w:pPr>
      <w:keepNext/>
      <w:keepLines/>
      <w:spacing w:after="0" w:line="240" w:lineRule="auto"/>
      <w:jc w:val="center"/>
    </w:pPr>
    <w:rPr>
      <w:rFonts w:ascii="Arial" w:eastAsia="MS Mincho" w:hAnsi="Arial" w:cs="Arial"/>
      <w:color w:val="0000FF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2C2F44"/>
    <w:rPr>
      <w:rFonts w:ascii="Arial" w:eastAsia="MS Mincho" w:hAnsi="Arial" w:cs="Arial"/>
      <w:color w:val="0000FF"/>
      <w:sz w:val="18"/>
      <w:szCs w:val="20"/>
      <w:lang w:val="en-GB"/>
      <w14:ligatures w14:val="none"/>
    </w:rPr>
  </w:style>
  <w:style w:type="character" w:customStyle="1" w:styleId="TAHCar">
    <w:name w:val="TAH Car"/>
    <w:link w:val="TAH"/>
    <w:qFormat/>
    <w:rsid w:val="002C2F44"/>
    <w:rPr>
      <w:rFonts w:ascii="Arial" w:eastAsia="MS Mincho" w:hAnsi="Arial" w:cs="Arial"/>
      <w:b/>
      <w:color w:val="0000FF"/>
      <w:sz w:val="18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BE01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TAN">
    <w:name w:val="TAN"/>
    <w:basedOn w:val="Normal"/>
    <w:link w:val="TANChar"/>
    <w:qFormat/>
    <w:rsid w:val="007C4C80"/>
    <w:pPr>
      <w:keepNext/>
      <w:keepLines/>
      <w:spacing w:after="0" w:line="240" w:lineRule="auto"/>
      <w:ind w:left="851" w:hanging="851"/>
    </w:pPr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character" w:customStyle="1" w:styleId="TANChar">
    <w:name w:val="TAN Char"/>
    <w:link w:val="TAN"/>
    <w:qFormat/>
    <w:rsid w:val="007C4C80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1045</Words>
  <Characters>5962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Discussion</vt:lpstr>
      <vt:lpstr>Conclusion</vt:lpstr>
      <vt:lpstr>Reference</vt:lpstr>
    </vt:vector>
  </TitlesOfParts>
  <Company/>
  <LinksUpToDate>false</LinksUpToDate>
  <CharactersWithSpaces>6994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2</cp:revision>
  <dcterms:created xsi:type="dcterms:W3CDTF">2025-05-09T10:55:00Z</dcterms:created>
  <dcterms:modified xsi:type="dcterms:W3CDTF">2025-05-09T10:55:00Z</dcterms:modified>
</cp:coreProperties>
</file>