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71104B7A"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041163">
        <w:rPr>
          <w:rFonts w:ascii="Arial" w:hAnsi="Arial" w:cs="Arial"/>
          <w:b/>
          <w:sz w:val="24"/>
          <w:lang w:val="en-US" w:eastAsia="zh-CN"/>
        </w:rPr>
        <w:t>5</w:t>
      </w:r>
      <w:r w:rsidRPr="005E5BB3">
        <w:rPr>
          <w:rFonts w:ascii="Arial" w:hAnsi="Arial" w:cs="Arial"/>
          <w:b/>
          <w:i/>
          <w:sz w:val="24"/>
          <w:lang w:eastAsia="zh-CN"/>
        </w:rPr>
        <w:tab/>
      </w:r>
      <w:r w:rsidR="006E2375" w:rsidRPr="006E2375">
        <w:rPr>
          <w:rFonts w:ascii="Arial" w:hAnsi="Arial" w:cs="Arial"/>
          <w:b/>
          <w:sz w:val="24"/>
          <w:lang w:val="en-US" w:eastAsia="zh-CN"/>
        </w:rPr>
        <w:t>R4-2506795</w:t>
      </w:r>
    </w:p>
    <w:p w14:paraId="1A599841" w14:textId="64114CB9" w:rsidR="00A3046A" w:rsidRPr="00A3046A" w:rsidRDefault="00041163" w:rsidP="00115716">
      <w:pPr>
        <w:pStyle w:val="a3"/>
        <w:tabs>
          <w:tab w:val="left" w:pos="2160"/>
        </w:tabs>
        <w:ind w:left="2127" w:hanging="2127"/>
        <w:jc w:val="both"/>
        <w:rPr>
          <w:rFonts w:eastAsiaTheme="minorEastAsia" w:cs="Arial"/>
          <w:noProof w:val="0"/>
          <w:sz w:val="24"/>
          <w:lang w:val="en-GB"/>
        </w:rPr>
      </w:pPr>
      <w:r>
        <w:rPr>
          <w:sz w:val="24"/>
          <w:lang w:val="en-GB"/>
        </w:rPr>
        <w:t>Malta</w:t>
      </w:r>
      <w:r w:rsidR="00A97C77">
        <w:rPr>
          <w:sz w:val="24"/>
          <w:lang w:val="en-GB"/>
        </w:rPr>
        <w:t xml:space="preserve">, </w:t>
      </w:r>
      <w:r>
        <w:rPr>
          <w:sz w:val="24"/>
          <w:lang w:val="en-GB"/>
        </w:rPr>
        <w:t>MT</w:t>
      </w:r>
      <w:r w:rsidR="00115716" w:rsidRPr="0024284D">
        <w:rPr>
          <w:sz w:val="24"/>
        </w:rPr>
        <w:t xml:space="preserve">, </w:t>
      </w:r>
      <w:r>
        <w:rPr>
          <w:sz w:val="24"/>
        </w:rPr>
        <w:t>19</w:t>
      </w:r>
      <w:r w:rsidR="00115716" w:rsidRPr="0024284D">
        <w:rPr>
          <w:sz w:val="24"/>
        </w:rPr>
        <w:t xml:space="preserve"> – </w:t>
      </w:r>
      <w:r>
        <w:rPr>
          <w:sz w:val="24"/>
        </w:rPr>
        <w:t>23</w:t>
      </w:r>
      <w:r w:rsidR="00115716" w:rsidRPr="0024284D">
        <w:rPr>
          <w:sz w:val="24"/>
        </w:rPr>
        <w:t xml:space="preserve"> </w:t>
      </w:r>
      <w:r>
        <w:rPr>
          <w:sz w:val="24"/>
        </w:rPr>
        <w:t>May</w:t>
      </w:r>
      <w:r w:rsidR="00115716" w:rsidRPr="0024284D">
        <w:rPr>
          <w:sz w:val="24"/>
        </w:rPr>
        <w:t>, 202</w:t>
      </w:r>
      <w:r w:rsidR="00A97C77">
        <w:rPr>
          <w:sz w:val="24"/>
        </w:rPr>
        <w:t>5</w:t>
      </w:r>
    </w:p>
    <w:p w14:paraId="7A32AE55" w14:textId="2ABB4200" w:rsidR="00070561" w:rsidRPr="00FE6037" w:rsidRDefault="00070561" w:rsidP="002115B7">
      <w:pPr>
        <w:pStyle w:val="a5"/>
        <w:tabs>
          <w:tab w:val="left" w:pos="632"/>
        </w:tabs>
        <w:jc w:val="both"/>
        <w:rPr>
          <w:noProof w:val="0"/>
        </w:rPr>
      </w:pPr>
    </w:p>
    <w:p w14:paraId="0556DFFA" w14:textId="2D906808"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35330" w:rsidRPr="00035330">
        <w:rPr>
          <w:rFonts w:ascii="Arial" w:eastAsia="宋体" w:hAnsi="Arial"/>
          <w:b/>
          <w:sz w:val="24"/>
          <w:lang w:val="en-US" w:eastAsia="zh-CN"/>
        </w:rPr>
        <w:t>Discussion on other RRM requirements for Rel-19 NTN</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4B7BD3CC"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C7093">
        <w:rPr>
          <w:rFonts w:ascii="Arial" w:eastAsia="宋体" w:hAnsi="Arial"/>
          <w:b/>
          <w:sz w:val="24"/>
          <w:lang w:val="en-US" w:eastAsia="zh-CN"/>
        </w:rPr>
        <w:t>7.</w:t>
      </w:r>
      <w:r w:rsidR="00060446">
        <w:rPr>
          <w:rFonts w:ascii="Arial" w:eastAsia="宋体" w:hAnsi="Arial"/>
          <w:b/>
          <w:sz w:val="24"/>
          <w:lang w:val="en-US" w:eastAsia="zh-CN"/>
        </w:rPr>
        <w:t>31.5.2</w:t>
      </w:r>
    </w:p>
    <w:p w14:paraId="6C137F74" w14:textId="200607AD"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E2375">
        <w:rPr>
          <w:rFonts w:ascii="Arial" w:hAnsi="Arial"/>
          <w:b/>
          <w:sz w:val="24"/>
          <w:lang w:val="en-US"/>
        </w:rPr>
        <w:t>Approval</w:t>
      </w:r>
    </w:p>
    <w:p w14:paraId="430D6E7D" w14:textId="3DCA8586" w:rsidR="00114F4F" w:rsidRDefault="00114F4F" w:rsidP="00114F4F">
      <w:pPr>
        <w:pStyle w:val="1"/>
        <w:jc w:val="both"/>
        <w:rPr>
          <w:lang w:val="en-US"/>
        </w:rPr>
      </w:pPr>
      <w:r>
        <w:rPr>
          <w:lang w:val="en-US"/>
        </w:rPr>
        <w:t>Introduction</w:t>
      </w:r>
    </w:p>
    <w:p w14:paraId="0F042E06" w14:textId="33668259" w:rsidR="00060446" w:rsidRPr="00C42202" w:rsidRDefault="00060446" w:rsidP="00060446">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hint="eastAsia"/>
          <w:lang w:eastAsia="zh-CN"/>
        </w:rPr>
        <w:t>RRM</w:t>
      </w:r>
      <w:r w:rsidRPr="00C42202">
        <w:rPr>
          <w:rFonts w:eastAsia="宋体"/>
          <w:lang w:eastAsia="zh-CN"/>
        </w:rPr>
        <w:t xml:space="preserve"> </w:t>
      </w:r>
      <w:r w:rsidRPr="00C42202">
        <w:rPr>
          <w:rFonts w:eastAsia="宋体" w:hint="eastAsia"/>
          <w:lang w:eastAsia="zh-CN"/>
        </w:rPr>
        <w:t>requirements</w:t>
      </w:r>
      <w:r w:rsidRPr="00C42202">
        <w:rPr>
          <w:rFonts w:eastAsia="宋体"/>
          <w:lang w:eastAsia="zh-CN"/>
        </w:rPr>
        <w:t xml:space="preserve"> </w:t>
      </w:r>
      <w:r>
        <w:rPr>
          <w:rFonts w:eastAsia="宋体"/>
          <w:lang w:eastAsia="zh-CN"/>
        </w:rPr>
        <w:t>for other requirements in NTN</w:t>
      </w:r>
      <w:r w:rsidRPr="00C42202">
        <w:rPr>
          <w:rFonts w:eastAsia="宋体"/>
          <w:lang w:eastAsia="zh-CN"/>
        </w:rPr>
        <w:t xml:space="preserve"> are discussed in RAN4#11</w:t>
      </w:r>
      <w:r>
        <w:rPr>
          <w:rFonts w:eastAsia="宋体"/>
          <w:lang w:eastAsia="zh-CN"/>
        </w:rPr>
        <w:t>4</w:t>
      </w:r>
      <w:r w:rsidR="00E37D31">
        <w:rPr>
          <w:rFonts w:eastAsia="宋体"/>
          <w:lang w:eastAsia="zh-CN"/>
        </w:rPr>
        <w:t>-bis</w:t>
      </w:r>
      <w:r w:rsidRPr="00C42202">
        <w:rPr>
          <w:rFonts w:eastAsia="宋体"/>
          <w:lang w:eastAsia="zh-CN"/>
        </w:rPr>
        <w:t xml:space="preserve">, and the outcomes are captured in WF [1]. Based on the discussions, RAN4 needs to further discuss the following </w:t>
      </w:r>
      <w:r>
        <w:rPr>
          <w:rFonts w:eastAsia="宋体"/>
          <w:lang w:eastAsia="zh-CN"/>
        </w:rPr>
        <w:t>issues for DL coverage enhancement</w:t>
      </w:r>
      <w:r w:rsidRPr="00C42202">
        <w:rPr>
          <w:rFonts w:eastAsia="宋体"/>
          <w:lang w:eastAsia="zh-CN"/>
        </w:rPr>
        <w:t>.</w:t>
      </w:r>
    </w:p>
    <w:p w14:paraId="2E66666F" w14:textId="1E7F4786" w:rsidR="00060446" w:rsidRDefault="00060446" w:rsidP="00060446">
      <w:pPr>
        <w:numPr>
          <w:ilvl w:val="0"/>
          <w:numId w:val="29"/>
        </w:numPr>
        <w:overflowPunct w:val="0"/>
        <w:autoSpaceDE w:val="0"/>
        <w:autoSpaceDN w:val="0"/>
        <w:adjustRightInd w:val="0"/>
        <w:spacing w:beforeLines="0" w:before="120" w:afterLines="0" w:after="120"/>
        <w:textAlignment w:val="baseline"/>
        <w:rPr>
          <w:rFonts w:eastAsia="宋体"/>
          <w:szCs w:val="24"/>
          <w:lang w:val="en-US" w:eastAsia="zh-CN"/>
        </w:rPr>
      </w:pPr>
      <w:r>
        <w:rPr>
          <w:rFonts w:eastAsia="宋体"/>
          <w:szCs w:val="24"/>
          <w:lang w:val="en-US" w:eastAsia="zh-CN"/>
        </w:rPr>
        <w:t>SSB periodicity extension</w:t>
      </w:r>
    </w:p>
    <w:p w14:paraId="13E7AF08" w14:textId="3F1BAEBB" w:rsidR="00060446" w:rsidRDefault="00060446" w:rsidP="00060446">
      <w:pPr>
        <w:numPr>
          <w:ilvl w:val="0"/>
          <w:numId w:val="29"/>
        </w:numPr>
        <w:overflowPunct w:val="0"/>
        <w:autoSpaceDE w:val="0"/>
        <w:autoSpaceDN w:val="0"/>
        <w:adjustRightInd w:val="0"/>
        <w:spacing w:beforeLines="0" w:before="120" w:afterLines="0" w:after="120"/>
        <w:textAlignment w:val="baseline"/>
        <w:rPr>
          <w:rFonts w:eastAsia="宋体"/>
          <w:szCs w:val="24"/>
          <w:lang w:val="en-US" w:eastAsia="zh-CN"/>
        </w:rPr>
      </w:pPr>
      <w:r>
        <w:rPr>
          <w:rFonts w:eastAsia="宋体" w:hint="eastAsia"/>
          <w:szCs w:val="24"/>
          <w:lang w:val="en-US" w:eastAsia="zh-CN"/>
        </w:rPr>
        <w:t>SMTC</w:t>
      </w:r>
      <w:r>
        <w:rPr>
          <w:rFonts w:eastAsia="宋体"/>
          <w:szCs w:val="24"/>
          <w:lang w:val="en-US" w:eastAsia="zh-CN"/>
        </w:rPr>
        <w:t xml:space="preserve"> enhancement </w:t>
      </w:r>
    </w:p>
    <w:p w14:paraId="240B037E" w14:textId="5C3C631C" w:rsidR="006E2375" w:rsidRDefault="006E2375" w:rsidP="00060446">
      <w:pPr>
        <w:numPr>
          <w:ilvl w:val="0"/>
          <w:numId w:val="29"/>
        </w:numPr>
        <w:overflowPunct w:val="0"/>
        <w:autoSpaceDE w:val="0"/>
        <w:autoSpaceDN w:val="0"/>
        <w:adjustRightInd w:val="0"/>
        <w:spacing w:beforeLines="0" w:before="120" w:afterLines="0" w:after="120"/>
        <w:textAlignment w:val="baseline"/>
        <w:rPr>
          <w:rFonts w:eastAsia="宋体"/>
          <w:szCs w:val="24"/>
          <w:lang w:val="en-US" w:eastAsia="zh-CN"/>
        </w:rPr>
      </w:pPr>
      <w:bookmarkStart w:id="0" w:name="_GoBack"/>
      <w:bookmarkEnd w:id="0"/>
      <w:r w:rsidRPr="006E2375">
        <w:rPr>
          <w:rFonts w:eastAsia="宋体"/>
          <w:szCs w:val="24"/>
          <w:lang w:val="en-US" w:eastAsia="zh-CN"/>
        </w:rPr>
        <w:t>RACH scheduling restriction</w:t>
      </w:r>
    </w:p>
    <w:p w14:paraId="02A11A96" w14:textId="76EDDE8A" w:rsidR="00C42202" w:rsidRPr="00060446" w:rsidRDefault="00060446" w:rsidP="00DA4132">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 xml:space="preserve">In this paper, we will provide our views on RRM requirements for </w:t>
      </w:r>
      <w:r>
        <w:rPr>
          <w:rFonts w:eastAsia="宋体"/>
          <w:lang w:eastAsia="zh-CN"/>
        </w:rPr>
        <w:t>DL coverage enhancement in NTN</w:t>
      </w:r>
      <w:r w:rsidRPr="00C42202">
        <w:rPr>
          <w:rFonts w:eastAsia="宋体"/>
          <w:lang w:eastAsia="zh-CN"/>
        </w:rPr>
        <w:t>.</w:t>
      </w:r>
    </w:p>
    <w:p w14:paraId="0D6E96EF" w14:textId="7AE4910C" w:rsidR="004729BE" w:rsidRDefault="004729BE" w:rsidP="004729BE">
      <w:pPr>
        <w:pStyle w:val="1"/>
        <w:jc w:val="both"/>
        <w:rPr>
          <w:lang w:val="en-US"/>
        </w:rPr>
      </w:pPr>
      <w:r>
        <w:rPr>
          <w:lang w:val="en-US"/>
        </w:rPr>
        <w:t>Discussion</w:t>
      </w:r>
    </w:p>
    <w:p w14:paraId="4AF20A66" w14:textId="7099CC19" w:rsidR="00060446" w:rsidRDefault="00060446" w:rsidP="00593473">
      <w:pPr>
        <w:pStyle w:val="2"/>
        <w:rPr>
          <w:lang w:val="en-US" w:eastAsia="zh-CN"/>
        </w:rPr>
      </w:pPr>
      <w:r>
        <w:rPr>
          <w:lang w:val="en-US" w:eastAsia="zh-CN"/>
        </w:rPr>
        <w:t>SSB periodicity extension</w:t>
      </w:r>
    </w:p>
    <w:p w14:paraId="5737C94D" w14:textId="0BC91C45" w:rsidR="00593473" w:rsidRDefault="00593473" w:rsidP="00593473">
      <w:pPr>
        <w:spacing w:before="120" w:after="120"/>
        <w:rPr>
          <w:rFonts w:eastAsiaTheme="minorEastAsia"/>
          <w:lang w:val="en-US" w:eastAsia="zh-CN"/>
        </w:rPr>
      </w:pPr>
      <w:r>
        <w:rPr>
          <w:rFonts w:eastAsiaTheme="minorEastAsia"/>
          <w:lang w:val="en-US" w:eastAsia="zh-CN"/>
        </w:rPr>
        <w:t xml:space="preserve">In RAN4#114-bis following is agreed on </w:t>
      </w:r>
      <w:r w:rsidRPr="00593473">
        <w:rPr>
          <w:rFonts w:eastAsiaTheme="minorEastAsia"/>
          <w:lang w:val="en-US" w:eastAsia="zh-CN"/>
        </w:rPr>
        <w:t>RRC Re-establishment</w:t>
      </w:r>
      <w:r>
        <w:rPr>
          <w:rFonts w:eastAsiaTheme="minorEastAsia"/>
          <w:lang w:val="en-US" w:eastAsia="zh-CN"/>
        </w:rPr>
        <w:t xml:space="preserve"> requirements.</w:t>
      </w:r>
    </w:p>
    <w:tbl>
      <w:tblPr>
        <w:tblStyle w:val="afa"/>
        <w:tblW w:w="0" w:type="auto"/>
        <w:tblLook w:val="04A0" w:firstRow="1" w:lastRow="0" w:firstColumn="1" w:lastColumn="0" w:noHBand="0" w:noVBand="1"/>
      </w:tblPr>
      <w:tblGrid>
        <w:gridCol w:w="9621"/>
      </w:tblGrid>
      <w:tr w:rsidR="00593473" w14:paraId="73CD65A2" w14:textId="77777777" w:rsidTr="00593473">
        <w:tc>
          <w:tcPr>
            <w:tcW w:w="9621" w:type="dxa"/>
          </w:tcPr>
          <w:p w14:paraId="3C44422D" w14:textId="77777777" w:rsidR="00593473" w:rsidRPr="00593473" w:rsidRDefault="00593473" w:rsidP="00593473">
            <w:pPr>
              <w:spacing w:beforeLines="0" w:before="0" w:afterLines="0" w:after="180" w:line="276" w:lineRule="auto"/>
              <w:outlineLvl w:val="1"/>
              <w:rPr>
                <w:rFonts w:eastAsia="宋体"/>
                <w:b/>
                <w:bCs/>
                <w:sz w:val="20"/>
                <w:u w:val="single"/>
                <w:lang w:val="en-US" w:eastAsia="zh-CN"/>
              </w:rPr>
            </w:pPr>
            <w:r w:rsidRPr="00593473">
              <w:rPr>
                <w:rFonts w:eastAsia="宋体"/>
                <w:b/>
                <w:sz w:val="20"/>
                <w:u w:val="single"/>
                <w:lang w:eastAsia="ko-KR"/>
              </w:rPr>
              <w:t xml:space="preserve">Issue 1-2-A: </w:t>
            </w:r>
            <w:r w:rsidRPr="00593473">
              <w:rPr>
                <w:rFonts w:eastAsia="宋体"/>
                <w:b/>
                <w:bCs/>
                <w:sz w:val="20"/>
                <w:u w:val="single"/>
                <w:lang w:val="en-US" w:eastAsia="zh-CN"/>
              </w:rPr>
              <w:t xml:space="preserve">RRC Re-establishment (default </w:t>
            </w:r>
            <w:proofErr w:type="spellStart"/>
            <w:proofErr w:type="gramStart"/>
            <w:r w:rsidRPr="00593473">
              <w:rPr>
                <w:rFonts w:eastAsia="宋体"/>
                <w:b/>
                <w:bCs/>
                <w:sz w:val="20"/>
                <w:u w:val="single"/>
                <w:lang w:val="en-US" w:eastAsia="zh-CN"/>
              </w:rPr>
              <w:t>TSMTC,i</w:t>
            </w:r>
            <w:proofErr w:type="spellEnd"/>
            <w:proofErr w:type="gramEnd"/>
            <w:r w:rsidRPr="00593473">
              <w:rPr>
                <w:rFonts w:eastAsia="宋体"/>
                <w:b/>
                <w:bCs/>
                <w:sz w:val="20"/>
                <w:u w:val="single"/>
                <w:lang w:val="en-US" w:eastAsia="zh-CN"/>
              </w:rPr>
              <w:t>)</w:t>
            </w:r>
          </w:p>
          <w:p w14:paraId="21AB89B9" w14:textId="77777777" w:rsidR="00593473" w:rsidRPr="00593473" w:rsidRDefault="00593473" w:rsidP="00593473">
            <w:pPr>
              <w:spacing w:beforeLines="0" w:before="0" w:afterLines="0" w:after="120" w:line="252" w:lineRule="auto"/>
              <w:rPr>
                <w:rFonts w:eastAsia="Malgun Gothic"/>
                <w:b/>
                <w:bCs/>
                <w:sz w:val="20"/>
                <w:lang w:eastAsia="ko-KR"/>
              </w:rPr>
            </w:pPr>
            <w:bookmarkStart w:id="1" w:name="_Hlk195164568"/>
            <w:r w:rsidRPr="00593473">
              <w:rPr>
                <w:rFonts w:eastAsia="Malgun Gothic"/>
                <w:b/>
                <w:bCs/>
                <w:sz w:val="20"/>
                <w:highlight w:val="green"/>
                <w:lang w:eastAsia="ko-KR"/>
              </w:rPr>
              <w:t>Agreement (online):</w:t>
            </w:r>
          </w:p>
          <w:bookmarkEnd w:id="1"/>
          <w:p w14:paraId="4CCF3BB9" w14:textId="77777777" w:rsidR="00593473" w:rsidRPr="00593473" w:rsidRDefault="00593473" w:rsidP="00593473">
            <w:pPr>
              <w:numPr>
                <w:ilvl w:val="0"/>
                <w:numId w:val="30"/>
              </w:numPr>
              <w:snapToGrid w:val="0"/>
              <w:spacing w:beforeLines="0" w:before="0" w:afterLines="0" w:after="120" w:line="276" w:lineRule="auto"/>
              <w:rPr>
                <w:sz w:val="20"/>
                <w:szCs w:val="21"/>
                <w:lang w:eastAsia="ja-JP"/>
              </w:rPr>
            </w:pPr>
            <w:r w:rsidRPr="00593473">
              <w:rPr>
                <w:sz w:val="20"/>
                <w:szCs w:val="21"/>
                <w:lang w:eastAsia="ja-JP"/>
              </w:rPr>
              <w:t xml:space="preserve">In RRC re-establishment requirements, for case where the SMTC for the inter-frequency carrier is not provided, the value of </w:t>
            </w:r>
            <w:proofErr w:type="spellStart"/>
            <w:proofErr w:type="gramStart"/>
            <w:r w:rsidRPr="00593473">
              <w:rPr>
                <w:sz w:val="20"/>
                <w:szCs w:val="21"/>
                <w:lang w:eastAsia="ja-JP"/>
              </w:rPr>
              <w:t>TSMTC,i</w:t>
            </w:r>
            <w:proofErr w:type="spellEnd"/>
            <w:proofErr w:type="gramEnd"/>
            <w:r w:rsidRPr="00593473">
              <w:rPr>
                <w:sz w:val="20"/>
                <w:szCs w:val="21"/>
                <w:lang w:eastAsia="ja-JP"/>
              </w:rPr>
              <w:t xml:space="preserve"> is assumed to be 160ms:</w:t>
            </w:r>
          </w:p>
          <w:p w14:paraId="453306EB" w14:textId="77777777" w:rsidR="00593473" w:rsidRPr="00593473" w:rsidRDefault="00593473" w:rsidP="00593473">
            <w:pPr>
              <w:numPr>
                <w:ilvl w:val="1"/>
                <w:numId w:val="30"/>
              </w:numPr>
              <w:snapToGrid w:val="0"/>
              <w:spacing w:beforeLines="0" w:before="0" w:afterLines="0" w:after="120" w:line="276" w:lineRule="auto"/>
              <w:ind w:left="1080"/>
              <w:rPr>
                <w:rFonts w:eastAsia="宋体"/>
                <w:sz w:val="21"/>
                <w:szCs w:val="21"/>
                <w:lang w:eastAsia="ja-JP"/>
              </w:rPr>
            </w:pPr>
            <w:r w:rsidRPr="00593473">
              <w:rPr>
                <w:rFonts w:eastAsia="宋体"/>
                <w:sz w:val="21"/>
                <w:szCs w:val="21"/>
                <w:lang w:eastAsia="ja-JP"/>
              </w:rPr>
              <w:t xml:space="preserve">Discuss the applicability of the requirement for with the updated value of </w:t>
            </w:r>
            <w:proofErr w:type="spellStart"/>
            <w:proofErr w:type="gramStart"/>
            <w:r w:rsidRPr="00593473">
              <w:rPr>
                <w:rFonts w:eastAsia="宋体"/>
                <w:sz w:val="21"/>
                <w:szCs w:val="21"/>
                <w:lang w:eastAsia="ja-JP"/>
              </w:rPr>
              <w:t>TSMTC,i</w:t>
            </w:r>
            <w:proofErr w:type="spellEnd"/>
            <w:proofErr w:type="gramEnd"/>
            <w:r w:rsidRPr="00593473">
              <w:rPr>
                <w:rFonts w:eastAsia="宋体"/>
                <w:sz w:val="21"/>
                <w:szCs w:val="21"/>
                <w:lang w:eastAsia="ja-JP"/>
              </w:rPr>
              <w:t xml:space="preserve"> to 160ms after the related RAN1/2 agreement.</w:t>
            </w:r>
          </w:p>
          <w:p w14:paraId="68AA1F28" w14:textId="77777777" w:rsidR="00593473" w:rsidRPr="00593473" w:rsidRDefault="00593473" w:rsidP="00593473">
            <w:pPr>
              <w:spacing w:beforeLines="0" w:before="0" w:afterLines="0" w:after="180" w:line="276" w:lineRule="auto"/>
              <w:outlineLvl w:val="1"/>
              <w:rPr>
                <w:rFonts w:eastAsia="宋体"/>
                <w:b/>
                <w:bCs/>
                <w:sz w:val="20"/>
                <w:u w:val="single"/>
                <w:lang w:val="en-US" w:eastAsia="zh-CN"/>
              </w:rPr>
            </w:pPr>
            <w:r w:rsidRPr="00593473">
              <w:rPr>
                <w:rFonts w:eastAsia="宋体"/>
                <w:b/>
                <w:sz w:val="20"/>
                <w:u w:val="single"/>
                <w:lang w:eastAsia="ko-KR"/>
              </w:rPr>
              <w:t xml:space="preserve">Issue 1-2-B: </w:t>
            </w:r>
            <w:bookmarkStart w:id="2" w:name="_Hlk196750415"/>
            <w:r w:rsidRPr="00593473">
              <w:rPr>
                <w:rFonts w:eastAsia="宋体"/>
                <w:b/>
                <w:bCs/>
                <w:sz w:val="20"/>
                <w:u w:val="single"/>
                <w:lang w:val="en-US" w:eastAsia="zh-CN"/>
              </w:rPr>
              <w:t>RRC Re-establishment (</w:t>
            </w:r>
            <w:r w:rsidRPr="00593473">
              <w:rPr>
                <w:rFonts w:eastAsia="宋体"/>
                <w:b/>
                <w:bCs/>
                <w:sz w:val="20"/>
                <w:u w:val="single"/>
                <w:lang w:eastAsia="zh-CN"/>
              </w:rPr>
              <w:t xml:space="preserve">SSB </w:t>
            </w:r>
            <w:proofErr w:type="spellStart"/>
            <w:r w:rsidRPr="00593473">
              <w:rPr>
                <w:rFonts w:eastAsia="宋体"/>
                <w:b/>
                <w:bCs/>
                <w:sz w:val="20"/>
                <w:u w:val="single"/>
                <w:lang w:eastAsia="zh-CN"/>
              </w:rPr>
              <w:t>Ês</w:t>
            </w:r>
            <w:proofErr w:type="spellEnd"/>
            <w:r w:rsidRPr="00593473">
              <w:rPr>
                <w:rFonts w:eastAsia="宋体"/>
                <w:b/>
                <w:bCs/>
                <w:sz w:val="20"/>
                <w:u w:val="single"/>
                <w:lang w:eastAsia="zh-CN"/>
              </w:rPr>
              <w:t>/</w:t>
            </w:r>
            <w:proofErr w:type="spellStart"/>
            <w:r w:rsidRPr="00593473">
              <w:rPr>
                <w:rFonts w:eastAsia="宋体"/>
                <w:b/>
                <w:bCs/>
                <w:sz w:val="20"/>
                <w:u w:val="single"/>
                <w:lang w:eastAsia="zh-CN"/>
              </w:rPr>
              <w:t>Iot</w:t>
            </w:r>
            <w:proofErr w:type="spellEnd"/>
            <w:r w:rsidRPr="00593473">
              <w:rPr>
                <w:rFonts w:eastAsia="宋体"/>
                <w:b/>
                <w:bCs/>
                <w:sz w:val="20"/>
                <w:u w:val="single"/>
                <w:lang w:eastAsia="zh-CN"/>
              </w:rPr>
              <w:t xml:space="preserve"> &lt; -8dB</w:t>
            </w:r>
            <w:bookmarkEnd w:id="2"/>
            <w:r w:rsidRPr="00593473">
              <w:rPr>
                <w:rFonts w:eastAsia="宋体"/>
                <w:b/>
                <w:bCs/>
                <w:sz w:val="20"/>
                <w:u w:val="single"/>
                <w:lang w:eastAsia="zh-CN"/>
              </w:rPr>
              <w:t xml:space="preserve"> and SSB periodicity &gt;20 </w:t>
            </w:r>
            <w:proofErr w:type="spellStart"/>
            <w:r w:rsidRPr="00593473">
              <w:rPr>
                <w:rFonts w:eastAsia="宋体"/>
                <w:b/>
                <w:bCs/>
                <w:sz w:val="20"/>
                <w:u w:val="single"/>
                <w:lang w:eastAsia="zh-CN"/>
              </w:rPr>
              <w:t>ms</w:t>
            </w:r>
            <w:proofErr w:type="spellEnd"/>
            <w:r w:rsidRPr="00593473">
              <w:rPr>
                <w:rFonts w:eastAsia="宋体"/>
                <w:b/>
                <w:bCs/>
                <w:sz w:val="20"/>
                <w:u w:val="single"/>
                <w:lang w:val="en-US" w:eastAsia="zh-CN"/>
              </w:rPr>
              <w:t>)</w:t>
            </w:r>
          </w:p>
          <w:p w14:paraId="617A28B5" w14:textId="77777777" w:rsidR="00593473" w:rsidRPr="00593473" w:rsidRDefault="00593473" w:rsidP="00593473">
            <w:pPr>
              <w:spacing w:beforeLines="0" w:before="0" w:afterLines="0" w:after="120" w:line="252" w:lineRule="auto"/>
              <w:rPr>
                <w:rFonts w:eastAsia="Malgun Gothic"/>
                <w:b/>
                <w:bCs/>
                <w:sz w:val="20"/>
                <w:lang w:eastAsia="ko-KR"/>
              </w:rPr>
            </w:pPr>
            <w:r w:rsidRPr="00593473">
              <w:rPr>
                <w:rFonts w:eastAsia="Malgun Gothic"/>
                <w:b/>
                <w:bCs/>
                <w:sz w:val="20"/>
                <w:highlight w:val="green"/>
                <w:lang w:eastAsia="ko-KR"/>
              </w:rPr>
              <w:t>Agreement (online):</w:t>
            </w:r>
          </w:p>
          <w:p w14:paraId="2678862A" w14:textId="77777777" w:rsidR="00593473" w:rsidRPr="00593473" w:rsidRDefault="00593473" w:rsidP="00593473">
            <w:pPr>
              <w:numPr>
                <w:ilvl w:val="0"/>
                <w:numId w:val="30"/>
              </w:numPr>
              <w:snapToGrid w:val="0"/>
              <w:spacing w:beforeLines="0" w:before="0" w:afterLines="0" w:after="120" w:line="276" w:lineRule="auto"/>
              <w:rPr>
                <w:sz w:val="20"/>
                <w:szCs w:val="21"/>
                <w:lang w:eastAsia="ja-JP"/>
              </w:rPr>
            </w:pPr>
            <w:r w:rsidRPr="00593473">
              <w:rPr>
                <w:sz w:val="20"/>
                <w:szCs w:val="21"/>
                <w:lang w:eastAsia="ja-JP"/>
              </w:rPr>
              <w:t xml:space="preserve">In RRC re-establishment requirements, for the case SSB </w:t>
            </w:r>
            <w:proofErr w:type="spellStart"/>
            <w:r w:rsidRPr="00593473">
              <w:rPr>
                <w:sz w:val="20"/>
                <w:szCs w:val="21"/>
                <w:lang w:eastAsia="ja-JP"/>
              </w:rPr>
              <w:t>Ês</w:t>
            </w:r>
            <w:proofErr w:type="spellEnd"/>
            <w:r w:rsidRPr="00593473">
              <w:rPr>
                <w:sz w:val="20"/>
                <w:szCs w:val="21"/>
                <w:lang w:eastAsia="ja-JP"/>
              </w:rPr>
              <w:t>/</w:t>
            </w:r>
            <w:proofErr w:type="spellStart"/>
            <w:r w:rsidRPr="00593473">
              <w:rPr>
                <w:sz w:val="20"/>
                <w:szCs w:val="21"/>
                <w:lang w:eastAsia="ja-JP"/>
              </w:rPr>
              <w:t>Iot</w:t>
            </w:r>
            <w:proofErr w:type="spellEnd"/>
            <w:r w:rsidRPr="00593473">
              <w:rPr>
                <w:sz w:val="20"/>
                <w:szCs w:val="21"/>
                <w:lang w:eastAsia="ja-JP"/>
              </w:rPr>
              <w:t xml:space="preserve"> &lt; -8dB and unknown NR cell,</w:t>
            </w:r>
          </w:p>
          <w:p w14:paraId="78BFCE00" w14:textId="77777777" w:rsidR="00593473" w:rsidRPr="00593473" w:rsidRDefault="00593473" w:rsidP="00593473">
            <w:pPr>
              <w:numPr>
                <w:ilvl w:val="1"/>
                <w:numId w:val="30"/>
              </w:numPr>
              <w:snapToGrid w:val="0"/>
              <w:spacing w:beforeLines="0" w:before="0" w:afterLines="0" w:after="120" w:line="276" w:lineRule="auto"/>
              <w:ind w:left="1080"/>
              <w:rPr>
                <w:rFonts w:eastAsia="宋体"/>
                <w:sz w:val="21"/>
                <w:szCs w:val="21"/>
                <w:lang w:eastAsia="ja-JP"/>
              </w:rPr>
            </w:pPr>
            <w:r w:rsidRPr="00593473">
              <w:rPr>
                <w:rFonts w:eastAsia="宋体"/>
                <w:sz w:val="21"/>
                <w:szCs w:val="21"/>
                <w:lang w:eastAsia="ja-JP"/>
              </w:rPr>
              <w:t>Make the following updates</w:t>
            </w:r>
          </w:p>
          <w:p w14:paraId="714EC08C" w14:textId="77777777" w:rsidR="00593473" w:rsidRPr="00593473" w:rsidRDefault="00593473" w:rsidP="00593473">
            <w:pPr>
              <w:numPr>
                <w:ilvl w:val="2"/>
                <w:numId w:val="30"/>
              </w:numPr>
              <w:snapToGrid w:val="0"/>
              <w:spacing w:beforeLines="0" w:before="0" w:afterLines="0" w:after="120" w:line="276" w:lineRule="auto"/>
              <w:ind w:left="1800"/>
              <w:rPr>
                <w:rFonts w:eastAsia="宋体"/>
                <w:sz w:val="21"/>
                <w:szCs w:val="21"/>
                <w:lang w:eastAsia="ja-JP"/>
              </w:rPr>
            </w:pPr>
            <w:r w:rsidRPr="00593473">
              <w:rPr>
                <w:rFonts w:eastAsia="宋体"/>
                <w:sz w:val="21"/>
                <w:szCs w:val="21"/>
                <w:lang w:eastAsia="ja-JP"/>
              </w:rPr>
              <w:t xml:space="preserve">Remove Note 1 in Table 6.2C.1.2.1-1 and Table 6.2C.1.2.1-2 for the applicable scenarios, and the value of TSMTC and </w:t>
            </w:r>
            <w:proofErr w:type="spellStart"/>
            <w:proofErr w:type="gramStart"/>
            <w:r w:rsidRPr="00593473">
              <w:rPr>
                <w:rFonts w:eastAsia="宋体"/>
                <w:sz w:val="21"/>
                <w:szCs w:val="21"/>
                <w:lang w:eastAsia="ja-JP"/>
              </w:rPr>
              <w:t>TSMTC,i</w:t>
            </w:r>
            <w:proofErr w:type="spellEnd"/>
            <w:proofErr w:type="gramEnd"/>
            <w:r w:rsidRPr="00593473">
              <w:rPr>
                <w:rFonts w:eastAsia="宋体"/>
                <w:sz w:val="21"/>
                <w:szCs w:val="21"/>
                <w:lang w:eastAsia="ja-JP"/>
              </w:rPr>
              <w:t xml:space="preserve"> is FFS </w:t>
            </w:r>
          </w:p>
          <w:p w14:paraId="753DA016" w14:textId="77777777" w:rsidR="00593473" w:rsidRPr="00593473" w:rsidRDefault="00593473" w:rsidP="00593473">
            <w:pPr>
              <w:numPr>
                <w:ilvl w:val="2"/>
                <w:numId w:val="30"/>
              </w:numPr>
              <w:snapToGrid w:val="0"/>
              <w:spacing w:beforeLines="0" w:before="0" w:afterLines="0" w:after="120" w:line="276" w:lineRule="auto"/>
              <w:ind w:left="1800"/>
              <w:rPr>
                <w:rFonts w:eastAsia="宋体"/>
                <w:sz w:val="21"/>
                <w:szCs w:val="21"/>
                <w:lang w:eastAsia="ja-JP"/>
              </w:rPr>
            </w:pPr>
            <w:proofErr w:type="spellStart"/>
            <w:r w:rsidRPr="00593473">
              <w:rPr>
                <w:rFonts w:eastAsia="宋体"/>
                <w:sz w:val="21"/>
                <w:szCs w:val="21"/>
                <w:lang w:eastAsia="ja-JP"/>
              </w:rPr>
              <w:t>Tidentify_intra_NR</w:t>
            </w:r>
            <w:proofErr w:type="spellEnd"/>
            <w:r w:rsidRPr="00593473">
              <w:rPr>
                <w:rFonts w:eastAsia="宋体"/>
                <w:sz w:val="21"/>
                <w:szCs w:val="21"/>
                <w:lang w:eastAsia="ja-JP"/>
              </w:rPr>
              <w:t xml:space="preserve">: MAX (800 </w:t>
            </w:r>
            <w:proofErr w:type="spellStart"/>
            <w:r w:rsidRPr="00593473">
              <w:rPr>
                <w:rFonts w:eastAsia="宋体"/>
                <w:sz w:val="21"/>
                <w:szCs w:val="21"/>
                <w:lang w:eastAsia="ja-JP"/>
              </w:rPr>
              <w:t>ms</w:t>
            </w:r>
            <w:proofErr w:type="spellEnd"/>
            <w:r w:rsidRPr="00593473">
              <w:rPr>
                <w:rFonts w:eastAsia="宋体"/>
                <w:sz w:val="21"/>
                <w:szCs w:val="21"/>
                <w:lang w:eastAsia="ja-JP"/>
              </w:rPr>
              <w:t>, [22] x TSMTC) for intra-frequency carrier</w:t>
            </w:r>
          </w:p>
          <w:p w14:paraId="6F0D7EFB" w14:textId="522A4C76" w:rsidR="00593473" w:rsidRPr="00593473" w:rsidRDefault="00593473" w:rsidP="00593473">
            <w:pPr>
              <w:numPr>
                <w:ilvl w:val="2"/>
                <w:numId w:val="30"/>
              </w:numPr>
              <w:snapToGrid w:val="0"/>
              <w:spacing w:beforeLines="0" w:before="0" w:afterLines="0" w:after="120" w:line="276" w:lineRule="auto"/>
              <w:ind w:left="1800"/>
              <w:rPr>
                <w:rFonts w:eastAsia="宋体"/>
                <w:sz w:val="21"/>
                <w:szCs w:val="21"/>
                <w:lang w:eastAsia="ja-JP"/>
              </w:rPr>
            </w:pPr>
            <w:proofErr w:type="spellStart"/>
            <w:r w:rsidRPr="00593473">
              <w:rPr>
                <w:rFonts w:eastAsia="宋体"/>
                <w:sz w:val="21"/>
                <w:szCs w:val="21"/>
                <w:lang w:eastAsia="ja-JP"/>
              </w:rPr>
              <w:t>Tidentify_inter_</w:t>
            </w:r>
            <w:proofErr w:type="gramStart"/>
            <w:r w:rsidRPr="00593473">
              <w:rPr>
                <w:rFonts w:eastAsia="宋体"/>
                <w:sz w:val="21"/>
                <w:szCs w:val="21"/>
                <w:lang w:eastAsia="ja-JP"/>
              </w:rPr>
              <w:t>NR,i</w:t>
            </w:r>
            <w:proofErr w:type="spellEnd"/>
            <w:proofErr w:type="gramEnd"/>
            <w:r w:rsidRPr="00593473">
              <w:rPr>
                <w:rFonts w:eastAsia="宋体"/>
                <w:sz w:val="21"/>
                <w:szCs w:val="21"/>
                <w:lang w:eastAsia="ja-JP"/>
              </w:rPr>
              <w:t xml:space="preserve">: MAX (800 </w:t>
            </w:r>
            <w:proofErr w:type="spellStart"/>
            <w:r w:rsidRPr="00593473">
              <w:rPr>
                <w:rFonts w:eastAsia="宋体"/>
                <w:sz w:val="21"/>
                <w:szCs w:val="21"/>
                <w:lang w:eastAsia="ja-JP"/>
              </w:rPr>
              <w:t>ms</w:t>
            </w:r>
            <w:proofErr w:type="spellEnd"/>
            <w:r w:rsidRPr="00593473">
              <w:rPr>
                <w:rFonts w:eastAsia="宋体"/>
                <w:sz w:val="21"/>
                <w:szCs w:val="21"/>
                <w:lang w:eastAsia="ja-JP"/>
              </w:rPr>
              <w:t xml:space="preserve">, [22] x </w:t>
            </w:r>
            <w:proofErr w:type="spellStart"/>
            <w:r w:rsidRPr="00593473">
              <w:rPr>
                <w:rFonts w:eastAsia="宋体"/>
                <w:sz w:val="21"/>
                <w:szCs w:val="21"/>
                <w:lang w:eastAsia="ja-JP"/>
              </w:rPr>
              <w:t>TSMTC,i</w:t>
            </w:r>
            <w:proofErr w:type="spellEnd"/>
            <w:r w:rsidRPr="00593473">
              <w:rPr>
                <w:rFonts w:eastAsia="宋体"/>
                <w:sz w:val="21"/>
                <w:szCs w:val="21"/>
                <w:lang w:eastAsia="ja-JP"/>
              </w:rPr>
              <w:t>) for inter-frequency carrier</w:t>
            </w:r>
          </w:p>
        </w:tc>
      </w:tr>
    </w:tbl>
    <w:p w14:paraId="136FC715" w14:textId="78D9B353" w:rsidR="005C0DBC" w:rsidRDefault="00593473" w:rsidP="005C0DBC">
      <w:pPr>
        <w:spacing w:before="120" w:after="120"/>
        <w:rPr>
          <w:rFonts w:eastAsiaTheme="minorEastAsia"/>
          <w:lang w:eastAsia="zh-CN"/>
        </w:rPr>
      </w:pPr>
      <w:r>
        <w:rPr>
          <w:rFonts w:eastAsiaTheme="minorEastAsia"/>
          <w:lang w:val="en-US" w:eastAsia="zh-CN"/>
        </w:rPr>
        <w:t xml:space="preserve">The remaining issue is the definition of </w:t>
      </w:r>
      <w:r w:rsidRPr="00593473">
        <w:rPr>
          <w:rFonts w:eastAsiaTheme="minorEastAsia"/>
          <w:lang w:eastAsia="zh-CN"/>
        </w:rPr>
        <w:t xml:space="preserve">TSMTC and </w:t>
      </w:r>
      <w:proofErr w:type="spellStart"/>
      <w:proofErr w:type="gramStart"/>
      <w:r w:rsidRPr="00593473">
        <w:rPr>
          <w:rFonts w:eastAsiaTheme="minorEastAsia"/>
          <w:lang w:eastAsia="zh-CN"/>
        </w:rPr>
        <w:t>TSMTC,i</w:t>
      </w:r>
      <w:proofErr w:type="spellEnd"/>
      <w:proofErr w:type="gramEnd"/>
      <w:r>
        <w:rPr>
          <w:rFonts w:eastAsiaTheme="minorEastAsia"/>
          <w:lang w:eastAsia="zh-CN"/>
        </w:rPr>
        <w:t xml:space="preserve"> for </w:t>
      </w:r>
      <w:r w:rsidR="005C0DBC">
        <w:rPr>
          <w:rFonts w:eastAsiaTheme="minorEastAsia"/>
          <w:lang w:eastAsia="zh-CN"/>
        </w:rPr>
        <w:t xml:space="preserve">the case </w:t>
      </w:r>
      <w:r w:rsidR="005C0DBC" w:rsidRPr="005C0DBC">
        <w:rPr>
          <w:rFonts w:eastAsiaTheme="minorEastAsia"/>
          <w:lang w:eastAsia="zh-CN"/>
        </w:rPr>
        <w:t xml:space="preserve">when serving cell SSB </w:t>
      </w:r>
      <w:proofErr w:type="spellStart"/>
      <w:r w:rsidR="005C0DBC" w:rsidRPr="005C0DBC">
        <w:rPr>
          <w:rFonts w:eastAsiaTheme="minorEastAsia"/>
          <w:lang w:eastAsia="zh-CN"/>
        </w:rPr>
        <w:t>Ês</w:t>
      </w:r>
      <w:proofErr w:type="spellEnd"/>
      <w:r w:rsidR="005C0DBC" w:rsidRPr="005C0DBC">
        <w:rPr>
          <w:rFonts w:eastAsiaTheme="minorEastAsia"/>
          <w:lang w:eastAsia="zh-CN"/>
        </w:rPr>
        <w:t>/</w:t>
      </w:r>
      <w:proofErr w:type="spellStart"/>
      <w:r w:rsidR="005C0DBC" w:rsidRPr="005C0DBC">
        <w:rPr>
          <w:rFonts w:eastAsiaTheme="minorEastAsia"/>
          <w:lang w:eastAsia="zh-CN"/>
        </w:rPr>
        <w:t>Iot</w:t>
      </w:r>
      <w:proofErr w:type="spellEnd"/>
      <w:r w:rsidR="005C0DBC" w:rsidRPr="005C0DBC">
        <w:rPr>
          <w:rFonts w:eastAsiaTheme="minorEastAsia"/>
          <w:lang w:eastAsia="zh-CN"/>
        </w:rPr>
        <w:t xml:space="preserve"> is &lt; -8dB</w:t>
      </w:r>
      <w:r w:rsidR="005C0DBC">
        <w:rPr>
          <w:rFonts w:eastAsiaTheme="minorEastAsia"/>
          <w:lang w:eastAsia="zh-CN"/>
        </w:rPr>
        <w:t xml:space="preserve">. In our view, with Note 1 removed, the </w:t>
      </w:r>
      <w:r w:rsidR="005C0DBC" w:rsidRPr="002D773B">
        <w:rPr>
          <w:rFonts w:eastAsiaTheme="minorEastAsia"/>
          <w:lang w:eastAsia="zh-CN"/>
        </w:rPr>
        <w:t xml:space="preserve">value of TSMTC </w:t>
      </w:r>
      <w:r w:rsidR="005C0DBC">
        <w:rPr>
          <w:rFonts w:eastAsiaTheme="minorEastAsia"/>
          <w:lang w:eastAsia="zh-CN"/>
        </w:rPr>
        <w:t xml:space="preserve">and </w:t>
      </w:r>
      <w:proofErr w:type="spellStart"/>
      <w:proofErr w:type="gramStart"/>
      <w:r w:rsidR="005C0DBC" w:rsidRPr="002D773B">
        <w:rPr>
          <w:rFonts w:eastAsiaTheme="minorEastAsia"/>
          <w:lang w:eastAsia="zh-CN"/>
        </w:rPr>
        <w:t>TSMTC,i</w:t>
      </w:r>
      <w:proofErr w:type="spellEnd"/>
      <w:proofErr w:type="gramEnd"/>
      <w:r w:rsidR="005C0DBC" w:rsidRPr="002D773B">
        <w:rPr>
          <w:rFonts w:eastAsiaTheme="minorEastAsia"/>
          <w:lang w:eastAsia="zh-CN"/>
        </w:rPr>
        <w:t xml:space="preserve"> </w:t>
      </w:r>
      <w:r w:rsidR="005C0DBC">
        <w:rPr>
          <w:rFonts w:eastAsiaTheme="minorEastAsia"/>
          <w:lang w:eastAsia="zh-CN"/>
        </w:rPr>
        <w:t>should be</w:t>
      </w:r>
      <w:r w:rsidR="005C0DBC" w:rsidRPr="002D773B">
        <w:rPr>
          <w:rFonts w:eastAsiaTheme="minorEastAsia"/>
          <w:lang w:eastAsia="zh-CN"/>
        </w:rPr>
        <w:t xml:space="preserve"> </w:t>
      </w:r>
    </w:p>
    <w:p w14:paraId="42352740" w14:textId="77777777" w:rsidR="005C0DBC" w:rsidRPr="00FA1566" w:rsidRDefault="005C0DBC" w:rsidP="005C0DBC">
      <w:pPr>
        <w:numPr>
          <w:ilvl w:val="0"/>
          <w:numId w:val="29"/>
        </w:numPr>
        <w:spacing w:before="120" w:after="120"/>
        <w:rPr>
          <w:rFonts w:eastAsiaTheme="minorEastAsia"/>
          <w:lang w:val="en-US" w:eastAsia="zh-CN"/>
        </w:rPr>
      </w:pPr>
      <w:r w:rsidRPr="00FA1566">
        <w:rPr>
          <w:rFonts w:eastAsiaTheme="minorEastAsia"/>
          <w:lang w:val="en-US" w:eastAsia="zh-CN"/>
        </w:rPr>
        <w:t xml:space="preserve">the actually configured SMTC periodicity (up to 160ms) if SMTC is provided for the carrier, </w:t>
      </w:r>
      <w:r>
        <w:rPr>
          <w:rFonts w:eastAsiaTheme="minorEastAsia"/>
          <w:lang w:val="en-US" w:eastAsia="zh-CN"/>
        </w:rPr>
        <w:t>and</w:t>
      </w:r>
    </w:p>
    <w:p w14:paraId="0C2FAC0D" w14:textId="77777777" w:rsidR="005C0DBC" w:rsidRPr="00FA1566" w:rsidRDefault="005C0DBC" w:rsidP="005C0DBC">
      <w:pPr>
        <w:numPr>
          <w:ilvl w:val="0"/>
          <w:numId w:val="29"/>
        </w:numPr>
        <w:spacing w:before="120" w:after="120"/>
        <w:rPr>
          <w:rFonts w:eastAsiaTheme="minorEastAsia"/>
          <w:lang w:val="en-US" w:eastAsia="zh-CN"/>
        </w:rPr>
      </w:pPr>
      <w:r w:rsidRPr="00FA1566">
        <w:rPr>
          <w:rFonts w:eastAsiaTheme="minorEastAsia"/>
          <w:lang w:val="en-US" w:eastAsia="zh-CN"/>
        </w:rPr>
        <w:t>the default SMTC periodicity of 160ms if SMTC is not provided for the carrier</w:t>
      </w:r>
    </w:p>
    <w:p w14:paraId="3D4E2875" w14:textId="2CB21438" w:rsidR="00593473" w:rsidRPr="005C0DBC" w:rsidRDefault="00593473" w:rsidP="00593473">
      <w:pPr>
        <w:spacing w:before="120" w:after="120"/>
        <w:rPr>
          <w:rFonts w:eastAsiaTheme="minorEastAsia"/>
          <w:lang w:val="en-US" w:eastAsia="zh-CN"/>
        </w:rPr>
      </w:pPr>
    </w:p>
    <w:p w14:paraId="617A41E9" w14:textId="6146B7A5" w:rsidR="005C0DBC" w:rsidRDefault="005C0DBC" w:rsidP="005C0DBC">
      <w:pPr>
        <w:spacing w:before="120" w:after="120"/>
        <w:rPr>
          <w:rFonts w:eastAsiaTheme="minorEastAsia"/>
          <w:lang w:val="en-US" w:eastAsia="zh-CN"/>
        </w:rPr>
      </w:pPr>
      <w:r>
        <w:rPr>
          <w:rFonts w:eastAsiaTheme="minorEastAsia"/>
          <w:lang w:val="en-US" w:eastAsia="zh-CN"/>
        </w:rPr>
        <w:t xml:space="preserve">In current requirements, the assumption is that when </w:t>
      </w:r>
      <w:r w:rsidRPr="00C24814">
        <w:rPr>
          <w:rFonts w:eastAsiaTheme="minorEastAsia"/>
          <w:lang w:val="en-US" w:eastAsia="zh-CN"/>
        </w:rPr>
        <w:t xml:space="preserve">serving cell SSB </w:t>
      </w:r>
      <w:proofErr w:type="spellStart"/>
      <w:r w:rsidRPr="00C24814">
        <w:rPr>
          <w:rFonts w:eastAsiaTheme="minorEastAsia"/>
          <w:lang w:val="en-US" w:eastAsia="zh-CN"/>
        </w:rPr>
        <w:t>Ês</w:t>
      </w:r>
      <w:proofErr w:type="spellEnd"/>
      <w:r w:rsidRPr="00C24814">
        <w:rPr>
          <w:rFonts w:eastAsiaTheme="minorEastAsia"/>
          <w:lang w:val="en-US" w:eastAsia="zh-CN"/>
        </w:rPr>
        <w:t>/</w:t>
      </w:r>
      <w:proofErr w:type="spellStart"/>
      <w:r w:rsidRPr="00C24814">
        <w:rPr>
          <w:rFonts w:eastAsiaTheme="minorEastAsia"/>
          <w:lang w:val="en-US" w:eastAsia="zh-CN"/>
        </w:rPr>
        <w:t>Iot</w:t>
      </w:r>
      <w:proofErr w:type="spellEnd"/>
      <w:r w:rsidRPr="00C24814">
        <w:rPr>
          <w:rFonts w:eastAsiaTheme="minorEastAsia"/>
          <w:lang w:val="en-US" w:eastAsia="zh-CN"/>
        </w:rPr>
        <w:t xml:space="preserve"> </w:t>
      </w:r>
      <w:r>
        <w:rPr>
          <w:rFonts w:eastAsiaTheme="minorEastAsia"/>
          <w:lang w:val="en-US" w:eastAsia="zh-CN"/>
        </w:rPr>
        <w:t xml:space="preserve">is </w:t>
      </w:r>
      <w:r w:rsidRPr="00C24814">
        <w:rPr>
          <w:rFonts w:eastAsiaTheme="minorEastAsia"/>
          <w:lang w:val="en-US" w:eastAsia="zh-CN"/>
        </w:rPr>
        <w:t>&lt; -8dB</w:t>
      </w:r>
      <w:r>
        <w:rPr>
          <w:rFonts w:eastAsiaTheme="minorEastAsia"/>
          <w:lang w:val="en-US" w:eastAsia="zh-CN"/>
        </w:rPr>
        <w:t xml:space="preserve">, serving cell timing may be unreliable, so the SMTC offset based on serving cell timing is not used for searching target cell. On the other hand, the periodicity of the SMTC provided by the NW is reliable and can still be used by UE to perform blind search. When </w:t>
      </w:r>
      <w:r w:rsidRPr="00FA1566">
        <w:rPr>
          <w:rFonts w:eastAsiaTheme="minorEastAsia"/>
          <w:lang w:val="en-US" w:eastAsia="zh-CN"/>
        </w:rPr>
        <w:t xml:space="preserve">SMTC is </w:t>
      </w:r>
      <w:r>
        <w:rPr>
          <w:rFonts w:eastAsiaTheme="minorEastAsia"/>
          <w:lang w:val="en-US" w:eastAsia="zh-CN"/>
        </w:rPr>
        <w:t xml:space="preserve">not </w:t>
      </w:r>
      <w:r w:rsidRPr="00FA1566">
        <w:rPr>
          <w:rFonts w:eastAsiaTheme="minorEastAsia"/>
          <w:lang w:val="en-US" w:eastAsia="zh-CN"/>
        </w:rPr>
        <w:t>provided for the carrier</w:t>
      </w:r>
      <w:r>
        <w:rPr>
          <w:rFonts w:eastAsiaTheme="minorEastAsia"/>
          <w:lang w:val="en-US" w:eastAsia="zh-CN"/>
        </w:rPr>
        <w:t xml:space="preserve">, based on agreement for </w:t>
      </w:r>
      <w:r w:rsidRPr="005C0DBC">
        <w:rPr>
          <w:rFonts w:eastAsiaTheme="minorEastAsia"/>
          <w:lang w:val="en-US" w:eastAsia="zh-CN"/>
        </w:rPr>
        <w:t>Issue 1-2-A</w:t>
      </w:r>
      <w:r>
        <w:rPr>
          <w:rFonts w:eastAsiaTheme="minorEastAsia"/>
          <w:lang w:val="en-US" w:eastAsia="zh-CN"/>
        </w:rPr>
        <w:t xml:space="preserve">, the </w:t>
      </w:r>
      <w:r w:rsidR="003F3041">
        <w:rPr>
          <w:rFonts w:eastAsiaTheme="minorEastAsia" w:hint="eastAsia"/>
          <w:lang w:val="en-US" w:eastAsia="zh-CN"/>
        </w:rPr>
        <w:t>STMC</w:t>
      </w:r>
      <w:r w:rsidR="003F3041">
        <w:rPr>
          <w:rFonts w:eastAsiaTheme="minorEastAsia"/>
          <w:lang w:val="en-US" w:eastAsia="zh-CN"/>
        </w:rPr>
        <w:t xml:space="preserve"> periodicity is assumed to be </w:t>
      </w:r>
      <w:r>
        <w:rPr>
          <w:rFonts w:eastAsiaTheme="minorEastAsia"/>
          <w:lang w:val="en-US" w:eastAsia="zh-CN"/>
        </w:rPr>
        <w:t>160ms</w:t>
      </w:r>
      <w:r w:rsidR="003F3041">
        <w:rPr>
          <w:rFonts w:eastAsiaTheme="minorEastAsia"/>
          <w:lang w:val="en-US" w:eastAsia="zh-CN"/>
        </w:rPr>
        <w:t>.</w:t>
      </w:r>
    </w:p>
    <w:p w14:paraId="6E13093B" w14:textId="085B6875" w:rsidR="003F3041" w:rsidRPr="003F3041" w:rsidRDefault="003F3041" w:rsidP="003F3041">
      <w:pPr>
        <w:spacing w:before="120" w:after="120"/>
        <w:rPr>
          <w:rFonts w:eastAsiaTheme="minorEastAsia"/>
          <w:b/>
          <w:lang w:eastAsia="zh-CN"/>
        </w:rPr>
      </w:pPr>
      <w:r w:rsidRPr="003F3041">
        <w:rPr>
          <w:rFonts w:eastAsiaTheme="minorEastAsia" w:hint="eastAsia"/>
          <w:b/>
          <w:lang w:val="en-US" w:eastAsia="zh-CN"/>
        </w:rPr>
        <w:t>P</w:t>
      </w:r>
      <w:r w:rsidRPr="003F3041">
        <w:rPr>
          <w:rFonts w:eastAsiaTheme="minorEastAsia"/>
          <w:b/>
          <w:lang w:val="en-US" w:eastAsia="zh-CN"/>
        </w:rPr>
        <w:t xml:space="preserve">roposal 1: For RRC Re-establishment requirements, </w:t>
      </w:r>
      <w:r w:rsidRPr="003F3041">
        <w:rPr>
          <w:rFonts w:eastAsiaTheme="minorEastAsia"/>
          <w:b/>
          <w:lang w:eastAsia="zh-CN"/>
        </w:rPr>
        <w:t xml:space="preserve">for the case when serving cell SSB </w:t>
      </w:r>
      <w:proofErr w:type="spellStart"/>
      <w:r w:rsidRPr="003F3041">
        <w:rPr>
          <w:rFonts w:eastAsiaTheme="minorEastAsia"/>
          <w:b/>
          <w:lang w:eastAsia="zh-CN"/>
        </w:rPr>
        <w:t>Ês</w:t>
      </w:r>
      <w:proofErr w:type="spellEnd"/>
      <w:r w:rsidRPr="003F3041">
        <w:rPr>
          <w:rFonts w:eastAsiaTheme="minorEastAsia"/>
          <w:b/>
          <w:lang w:eastAsia="zh-CN"/>
        </w:rPr>
        <w:t>/</w:t>
      </w:r>
      <w:proofErr w:type="spellStart"/>
      <w:r w:rsidRPr="003F3041">
        <w:rPr>
          <w:rFonts w:eastAsiaTheme="minorEastAsia"/>
          <w:b/>
          <w:lang w:eastAsia="zh-CN"/>
        </w:rPr>
        <w:t>Iot</w:t>
      </w:r>
      <w:proofErr w:type="spellEnd"/>
      <w:r w:rsidRPr="003F3041">
        <w:rPr>
          <w:rFonts w:eastAsiaTheme="minorEastAsia"/>
          <w:b/>
          <w:lang w:eastAsia="zh-CN"/>
        </w:rPr>
        <w:t xml:space="preserve"> is &lt; -8dB,</w:t>
      </w:r>
      <w:r w:rsidRPr="003F3041">
        <w:rPr>
          <w:rFonts w:eastAsiaTheme="minorEastAsia"/>
          <w:b/>
          <w:lang w:val="en-US" w:eastAsia="zh-CN"/>
        </w:rPr>
        <w:t xml:space="preserve"> </w:t>
      </w:r>
      <w:r w:rsidRPr="003F3041">
        <w:rPr>
          <w:rFonts w:eastAsiaTheme="minorEastAsia"/>
          <w:b/>
          <w:lang w:eastAsia="zh-CN"/>
        </w:rPr>
        <w:t xml:space="preserve">TSMTC and </w:t>
      </w:r>
      <w:proofErr w:type="spellStart"/>
      <w:proofErr w:type="gramStart"/>
      <w:r w:rsidRPr="003F3041">
        <w:rPr>
          <w:rFonts w:eastAsiaTheme="minorEastAsia"/>
          <w:b/>
          <w:lang w:eastAsia="zh-CN"/>
        </w:rPr>
        <w:t>TSMTC,i</w:t>
      </w:r>
      <w:proofErr w:type="spellEnd"/>
      <w:proofErr w:type="gramEnd"/>
      <w:r w:rsidRPr="003F3041">
        <w:rPr>
          <w:rFonts w:eastAsiaTheme="minorEastAsia"/>
          <w:b/>
          <w:lang w:eastAsia="zh-CN"/>
        </w:rPr>
        <w:t xml:space="preserve"> are </w:t>
      </w:r>
    </w:p>
    <w:p w14:paraId="6B560E2C" w14:textId="77777777" w:rsidR="003F3041" w:rsidRPr="003F3041" w:rsidRDefault="003F3041" w:rsidP="003F3041">
      <w:pPr>
        <w:numPr>
          <w:ilvl w:val="0"/>
          <w:numId w:val="29"/>
        </w:numPr>
        <w:spacing w:before="120" w:after="120"/>
        <w:rPr>
          <w:rFonts w:eastAsiaTheme="minorEastAsia"/>
          <w:b/>
          <w:lang w:val="en-US" w:eastAsia="zh-CN"/>
        </w:rPr>
      </w:pPr>
      <w:r w:rsidRPr="003F3041">
        <w:rPr>
          <w:rFonts w:eastAsiaTheme="minorEastAsia"/>
          <w:b/>
          <w:lang w:val="en-US" w:eastAsia="zh-CN"/>
        </w:rPr>
        <w:t>the actually configured SMTC periodicity (up to 160ms) if SMTC is provided for the carrier, and</w:t>
      </w:r>
    </w:p>
    <w:p w14:paraId="5F6AA3FF" w14:textId="77777777" w:rsidR="003F3041" w:rsidRPr="003F3041" w:rsidRDefault="003F3041" w:rsidP="003F3041">
      <w:pPr>
        <w:numPr>
          <w:ilvl w:val="0"/>
          <w:numId w:val="29"/>
        </w:numPr>
        <w:spacing w:before="120" w:after="120"/>
        <w:rPr>
          <w:rFonts w:eastAsiaTheme="minorEastAsia"/>
          <w:b/>
          <w:lang w:val="en-US" w:eastAsia="zh-CN"/>
        </w:rPr>
      </w:pPr>
      <w:r w:rsidRPr="003F3041">
        <w:rPr>
          <w:rFonts w:eastAsiaTheme="minorEastAsia"/>
          <w:b/>
          <w:lang w:val="en-US" w:eastAsia="zh-CN"/>
        </w:rPr>
        <w:t>the default SMTC periodicity of 160ms if SMTC is not provided for the carrier</w:t>
      </w:r>
    </w:p>
    <w:p w14:paraId="1051E037" w14:textId="2C5AD2E5" w:rsidR="00593473" w:rsidRDefault="005A3459" w:rsidP="00593473">
      <w:pPr>
        <w:spacing w:before="120" w:after="120"/>
        <w:rPr>
          <w:rFonts w:eastAsiaTheme="minorEastAsia"/>
          <w:lang w:val="en-US" w:eastAsia="zh-CN"/>
        </w:rPr>
      </w:pPr>
      <w:r>
        <w:rPr>
          <w:rFonts w:eastAsiaTheme="minorEastAsia"/>
          <w:lang w:val="en-US" w:eastAsia="zh-CN"/>
        </w:rPr>
        <w:t>O</w:t>
      </w:r>
      <w:r w:rsidR="00593473">
        <w:rPr>
          <w:rFonts w:eastAsiaTheme="minorEastAsia"/>
          <w:lang w:val="en-US" w:eastAsia="zh-CN"/>
        </w:rPr>
        <w:t xml:space="preserve">n the applicability of 160ms as default SSB periodicity for initial cell selection, </w:t>
      </w:r>
      <w:r>
        <w:rPr>
          <w:rFonts w:eastAsiaTheme="minorEastAsia"/>
          <w:lang w:val="en-US" w:eastAsia="zh-CN"/>
        </w:rPr>
        <w:t xml:space="preserve">RAN1 agreed </w:t>
      </w:r>
      <w:r w:rsidR="0048574F">
        <w:rPr>
          <w:rFonts w:eastAsiaTheme="minorEastAsia"/>
          <w:lang w:val="en-US" w:eastAsia="zh-CN"/>
        </w:rPr>
        <w:t xml:space="preserve">to introduce </w:t>
      </w:r>
      <w:r>
        <w:rPr>
          <w:rFonts w:eastAsiaTheme="minorEastAsia"/>
          <w:lang w:val="en-US" w:eastAsia="zh-CN"/>
        </w:rPr>
        <w:t>FG 65-1, so the updated requirements</w:t>
      </w:r>
      <w:r w:rsidRPr="005A3459">
        <w:t xml:space="preserve"> </w:t>
      </w:r>
      <w:r>
        <w:rPr>
          <w:rFonts w:eastAsiaTheme="minorEastAsia"/>
          <w:lang w:val="en-US" w:eastAsia="zh-CN"/>
        </w:rPr>
        <w:t>f</w:t>
      </w:r>
      <w:r w:rsidRPr="005A3459">
        <w:rPr>
          <w:rFonts w:eastAsiaTheme="minorEastAsia"/>
          <w:lang w:val="en-US" w:eastAsia="zh-CN"/>
        </w:rPr>
        <w:t>or RRC Re-establishment</w:t>
      </w:r>
      <w:r>
        <w:rPr>
          <w:rFonts w:eastAsiaTheme="minorEastAsia"/>
          <w:lang w:val="en-US" w:eastAsia="zh-CN"/>
        </w:rPr>
        <w:t xml:space="preserve"> should apply only for UE supporting FG 65-1. </w:t>
      </w:r>
      <w:r w:rsidR="0048574F">
        <w:rPr>
          <w:rFonts w:eastAsiaTheme="minorEastAsia"/>
          <w:lang w:val="en-US" w:eastAsia="zh-CN"/>
        </w:rPr>
        <w:t xml:space="preserve">On the other hand, </w:t>
      </w:r>
      <w:r>
        <w:rPr>
          <w:rFonts w:eastAsiaTheme="minorEastAsia"/>
          <w:lang w:val="en-US" w:eastAsia="zh-CN"/>
        </w:rPr>
        <w:t xml:space="preserve">RAN1/2 did not make any agreement on whether UE should assume 160ms SSB periodicity for initial cell reselection on all carriers, </w:t>
      </w:r>
      <w:r w:rsidR="0048574F">
        <w:rPr>
          <w:rFonts w:eastAsiaTheme="minorEastAsia"/>
          <w:lang w:val="en-US" w:eastAsia="zh-CN"/>
        </w:rPr>
        <w:t>so</w:t>
      </w:r>
      <w:r>
        <w:rPr>
          <w:rFonts w:eastAsiaTheme="minorEastAsia"/>
          <w:lang w:val="en-US" w:eastAsia="zh-CN"/>
        </w:rPr>
        <w:t xml:space="preserve"> </w:t>
      </w:r>
      <w:r w:rsidR="00593473">
        <w:rPr>
          <w:rFonts w:eastAsiaTheme="minorEastAsia"/>
          <w:lang w:val="en-US" w:eastAsia="zh-CN"/>
        </w:rPr>
        <w:t>RAN4 needs to further wait for their conclusions</w:t>
      </w:r>
      <w:r w:rsidR="003F3041">
        <w:rPr>
          <w:rFonts w:eastAsiaTheme="minorEastAsia"/>
          <w:lang w:val="en-US" w:eastAsia="zh-CN"/>
        </w:rPr>
        <w:t>.</w:t>
      </w:r>
    </w:p>
    <w:p w14:paraId="13764653" w14:textId="30E0F9BF" w:rsidR="003F3041" w:rsidRDefault="003F3041" w:rsidP="00593473">
      <w:pPr>
        <w:spacing w:before="120" w:after="120"/>
        <w:rPr>
          <w:rFonts w:eastAsiaTheme="minorEastAsia"/>
          <w:lang w:val="en-US" w:eastAsia="zh-CN"/>
        </w:rPr>
      </w:pPr>
      <w:r>
        <w:rPr>
          <w:rFonts w:eastAsiaTheme="minorEastAsia"/>
          <w:lang w:val="en-US" w:eastAsia="zh-CN"/>
        </w:rPr>
        <w:t>Another open issue is related to the paging interruption requirements.</w:t>
      </w:r>
    </w:p>
    <w:tbl>
      <w:tblPr>
        <w:tblStyle w:val="afa"/>
        <w:tblW w:w="0" w:type="auto"/>
        <w:tblLook w:val="04A0" w:firstRow="1" w:lastRow="0" w:firstColumn="1" w:lastColumn="0" w:noHBand="0" w:noVBand="1"/>
      </w:tblPr>
      <w:tblGrid>
        <w:gridCol w:w="9621"/>
      </w:tblGrid>
      <w:tr w:rsidR="003F3041" w14:paraId="0B018A63" w14:textId="77777777" w:rsidTr="003F3041">
        <w:tc>
          <w:tcPr>
            <w:tcW w:w="9621" w:type="dxa"/>
          </w:tcPr>
          <w:p w14:paraId="5526A18D" w14:textId="77777777" w:rsidR="003F3041" w:rsidRPr="003F3041" w:rsidRDefault="003F3041" w:rsidP="003F3041">
            <w:pPr>
              <w:spacing w:beforeLines="0" w:before="0" w:afterLines="0" w:after="180" w:line="276" w:lineRule="auto"/>
              <w:outlineLvl w:val="1"/>
              <w:rPr>
                <w:rFonts w:eastAsia="宋体"/>
                <w:b/>
                <w:bCs/>
                <w:sz w:val="20"/>
                <w:u w:val="single"/>
                <w:lang w:val="en-US" w:eastAsia="zh-CN"/>
              </w:rPr>
            </w:pPr>
            <w:r w:rsidRPr="003F3041">
              <w:rPr>
                <w:rFonts w:eastAsia="宋体"/>
                <w:b/>
                <w:sz w:val="20"/>
                <w:u w:val="single"/>
                <w:lang w:eastAsia="ko-KR"/>
              </w:rPr>
              <w:t xml:space="preserve">Issue 1-5: </w:t>
            </w:r>
            <w:r w:rsidRPr="003F3041">
              <w:rPr>
                <w:rFonts w:eastAsia="宋体"/>
                <w:b/>
                <w:bCs/>
                <w:sz w:val="20"/>
                <w:u w:val="single"/>
                <w:lang w:val="en-US" w:eastAsia="zh-CN"/>
              </w:rPr>
              <w:t>Paging</w:t>
            </w:r>
          </w:p>
          <w:p w14:paraId="461070CB" w14:textId="77777777" w:rsidR="003F3041" w:rsidRPr="003F3041" w:rsidRDefault="003F3041" w:rsidP="003F3041">
            <w:pPr>
              <w:spacing w:beforeLines="0" w:before="0" w:afterLines="0" w:after="120" w:line="252" w:lineRule="auto"/>
              <w:rPr>
                <w:rFonts w:eastAsia="Malgun Gothic"/>
                <w:b/>
                <w:bCs/>
                <w:sz w:val="20"/>
                <w:lang w:eastAsia="ko-KR"/>
              </w:rPr>
            </w:pPr>
            <w:r w:rsidRPr="003F3041">
              <w:rPr>
                <w:rFonts w:eastAsia="Malgun Gothic"/>
                <w:b/>
                <w:bCs/>
                <w:sz w:val="20"/>
                <w:highlight w:val="yellow"/>
                <w:lang w:eastAsia="ko-KR"/>
              </w:rPr>
              <w:t>Further discussion:</w:t>
            </w:r>
          </w:p>
          <w:p w14:paraId="7FC3FC06" w14:textId="77777777" w:rsidR="003F3041" w:rsidRPr="003F3041" w:rsidRDefault="003F3041" w:rsidP="003F3041">
            <w:pPr>
              <w:numPr>
                <w:ilvl w:val="0"/>
                <w:numId w:val="30"/>
              </w:numPr>
              <w:spacing w:beforeLines="0" w:before="0" w:afterLines="0" w:after="180" w:line="276" w:lineRule="auto"/>
              <w:rPr>
                <w:rFonts w:eastAsia="宋体"/>
                <w:sz w:val="20"/>
                <w:lang w:eastAsia="ja-JP"/>
              </w:rPr>
            </w:pPr>
            <w:r w:rsidRPr="003F3041">
              <w:rPr>
                <w:rFonts w:eastAsia="宋体"/>
                <w:sz w:val="20"/>
                <w:lang w:eastAsia="ja-JP"/>
              </w:rPr>
              <w:t xml:space="preserve">For the paging interruption requirements for NGSO scenarios when the SSB periods is equal to 160 </w:t>
            </w:r>
            <w:proofErr w:type="spellStart"/>
            <w:r w:rsidRPr="003F3041">
              <w:rPr>
                <w:rFonts w:eastAsia="宋体"/>
                <w:sz w:val="20"/>
                <w:lang w:eastAsia="ja-JP"/>
              </w:rPr>
              <w:t>ms</w:t>
            </w:r>
            <w:proofErr w:type="spellEnd"/>
            <w:r w:rsidRPr="003F3041">
              <w:rPr>
                <w:rFonts w:eastAsia="宋体"/>
                <w:sz w:val="20"/>
                <w:lang w:eastAsia="ja-JP"/>
              </w:rPr>
              <w:t>:</w:t>
            </w:r>
          </w:p>
          <w:p w14:paraId="73FB4E8E" w14:textId="44571DFD" w:rsidR="003F3041" w:rsidRPr="003F3041" w:rsidRDefault="003F3041" w:rsidP="003F3041">
            <w:pPr>
              <w:numPr>
                <w:ilvl w:val="1"/>
                <w:numId w:val="30"/>
              </w:numPr>
              <w:spacing w:beforeLines="0" w:before="0" w:afterLines="0" w:after="180" w:line="276" w:lineRule="auto"/>
              <w:ind w:left="1080"/>
              <w:rPr>
                <w:rFonts w:eastAsia="宋体"/>
                <w:sz w:val="20"/>
                <w:lang w:eastAsia="ja-JP"/>
              </w:rPr>
            </w:pPr>
            <w:r w:rsidRPr="003F3041">
              <w:rPr>
                <w:rFonts w:eastAsia="宋体"/>
                <w:sz w:val="20"/>
                <w:lang w:eastAsia="ja-JP"/>
              </w:rPr>
              <w:t>No update is needed, and K is 5.</w:t>
            </w:r>
          </w:p>
        </w:tc>
      </w:tr>
    </w:tbl>
    <w:p w14:paraId="05C6A258" w14:textId="43D07B47" w:rsidR="003F3041" w:rsidRDefault="003F3041" w:rsidP="003F3041">
      <w:pPr>
        <w:spacing w:before="120" w:after="120"/>
        <w:rPr>
          <w:rFonts w:eastAsiaTheme="minorEastAsia"/>
          <w:lang w:val="en-US" w:eastAsia="zh-CN"/>
        </w:rPr>
      </w:pPr>
      <w:r>
        <w:rPr>
          <w:rFonts w:eastAsiaTheme="minorEastAsia"/>
          <w:lang w:val="en-US" w:eastAsia="zh-CN"/>
        </w:rPr>
        <w:t>In RAN4#114-bis, s</w:t>
      </w:r>
      <w:r>
        <w:rPr>
          <w:rFonts w:eastAsiaTheme="minorEastAsia" w:hint="eastAsia"/>
          <w:lang w:val="en-US" w:eastAsia="zh-CN"/>
        </w:rPr>
        <w:t>ome</w:t>
      </w:r>
      <w:r>
        <w:rPr>
          <w:rFonts w:eastAsiaTheme="minorEastAsia"/>
          <w:lang w:val="en-US" w:eastAsia="zh-CN"/>
        </w:rPr>
        <w:t xml:space="preserve"> </w:t>
      </w:r>
      <w:r>
        <w:rPr>
          <w:rFonts w:eastAsiaTheme="minorEastAsia" w:hint="eastAsia"/>
          <w:lang w:val="en-US" w:eastAsia="zh-CN"/>
        </w:rPr>
        <w:t>companies</w:t>
      </w:r>
      <w:r>
        <w:rPr>
          <w:rFonts w:eastAsiaTheme="minorEastAsia"/>
          <w:lang w:val="en-US" w:eastAsia="zh-CN"/>
        </w:rPr>
        <w:t xml:space="preserve"> </w:t>
      </w:r>
      <w:r>
        <w:rPr>
          <w:rFonts w:eastAsiaTheme="minorEastAsia" w:hint="eastAsia"/>
          <w:lang w:val="en-US" w:eastAsia="zh-CN"/>
        </w:rPr>
        <w:t>also</w:t>
      </w:r>
      <w:r>
        <w:rPr>
          <w:rFonts w:eastAsiaTheme="minorEastAsia"/>
          <w:lang w:val="en-US" w:eastAsia="zh-CN"/>
        </w:rPr>
        <w:t xml:space="preserve"> suggested to update the paging interruption requirements. In our understanding, the existing interruption requirements, which are based on configured SMTC periodicity, should apply for all configurable SMTC periodicities including 160ms. We can see the point that the paging interruption time becomes longer with larger SMTC periodicity, but this is the consequence from the trade-off for better coverage, and we do not think RAN4 should tighten the requirements for this trade-off.</w:t>
      </w:r>
    </w:p>
    <w:p w14:paraId="304EB787" w14:textId="012D336F" w:rsidR="003F3041" w:rsidRPr="000204A8" w:rsidRDefault="003F3041" w:rsidP="003F3041">
      <w:pPr>
        <w:spacing w:before="120" w:after="120"/>
        <w:rPr>
          <w:rFonts w:eastAsiaTheme="minorEastAsia"/>
          <w:b/>
          <w:lang w:eastAsia="zh-CN"/>
        </w:rPr>
      </w:pPr>
      <w:r w:rsidRPr="00922EBD">
        <w:rPr>
          <w:rFonts w:eastAsiaTheme="minorEastAsia" w:hint="eastAsia"/>
          <w:b/>
          <w:lang w:eastAsia="zh-CN"/>
        </w:rPr>
        <w:t>P</w:t>
      </w:r>
      <w:r w:rsidRPr="00922EBD">
        <w:rPr>
          <w:rFonts w:eastAsiaTheme="minorEastAsia"/>
          <w:b/>
          <w:lang w:eastAsia="zh-CN"/>
        </w:rPr>
        <w:t xml:space="preserve">roposal </w:t>
      </w:r>
      <w:r>
        <w:rPr>
          <w:rFonts w:eastAsiaTheme="minorEastAsia"/>
          <w:b/>
          <w:lang w:eastAsia="zh-CN"/>
        </w:rPr>
        <w:t>2</w:t>
      </w:r>
      <w:r w:rsidRPr="00922EBD">
        <w:rPr>
          <w:rFonts w:eastAsiaTheme="minorEastAsia"/>
          <w:b/>
          <w:lang w:eastAsia="zh-CN"/>
        </w:rPr>
        <w:t xml:space="preserve">: </w:t>
      </w:r>
      <w:r>
        <w:rPr>
          <w:rFonts w:eastAsiaTheme="minorEastAsia"/>
          <w:b/>
          <w:lang w:eastAsia="zh-CN"/>
        </w:rPr>
        <w:t>Do not update the requirements for paging interruption</w:t>
      </w:r>
      <w:r w:rsidRPr="00800927">
        <w:rPr>
          <w:rFonts w:eastAsiaTheme="minorEastAsia"/>
          <w:b/>
          <w:lang w:eastAsia="zh-CN"/>
        </w:rPr>
        <w:t xml:space="preserve"> </w:t>
      </w:r>
      <w:r>
        <w:rPr>
          <w:rFonts w:eastAsiaTheme="minorEastAsia"/>
          <w:b/>
          <w:lang w:eastAsia="zh-CN"/>
        </w:rPr>
        <w:t>for default SSB periodicity extension.</w:t>
      </w:r>
    </w:p>
    <w:p w14:paraId="4285C5A5" w14:textId="30136264" w:rsidR="00060446" w:rsidRDefault="00060446" w:rsidP="00593473">
      <w:pPr>
        <w:pStyle w:val="2"/>
        <w:rPr>
          <w:lang w:val="en-US" w:eastAsia="zh-CN"/>
        </w:rPr>
      </w:pPr>
      <w:r>
        <w:rPr>
          <w:rFonts w:hint="eastAsia"/>
          <w:lang w:val="en-US" w:eastAsia="zh-CN"/>
        </w:rPr>
        <w:t>SMTC</w:t>
      </w:r>
      <w:r>
        <w:rPr>
          <w:lang w:val="en-US" w:eastAsia="zh-CN"/>
        </w:rPr>
        <w:t xml:space="preserve"> enhancement </w:t>
      </w:r>
    </w:p>
    <w:p w14:paraId="72B269F2" w14:textId="6387E546" w:rsidR="00593473" w:rsidRDefault="00213032" w:rsidP="00593473">
      <w:pPr>
        <w:spacing w:before="120" w:after="120"/>
        <w:rPr>
          <w:rFonts w:eastAsiaTheme="minorEastAsia"/>
          <w:lang w:val="en-US" w:eastAsia="zh-CN"/>
        </w:rPr>
      </w:pPr>
      <w:r>
        <w:rPr>
          <w:rFonts w:eastAsiaTheme="minorEastAsia"/>
          <w:lang w:val="en-US" w:eastAsia="zh-CN"/>
        </w:rPr>
        <w:t xml:space="preserve">In RAN#129-bis, </w:t>
      </w:r>
      <w:proofErr w:type="gramStart"/>
      <w:r>
        <w:rPr>
          <w:rFonts w:eastAsiaTheme="minorEastAsia"/>
          <w:lang w:val="en-US" w:eastAsia="zh-CN"/>
        </w:rPr>
        <w:t>an</w:t>
      </w:r>
      <w:proofErr w:type="gramEnd"/>
      <w:r>
        <w:rPr>
          <w:rFonts w:eastAsiaTheme="minorEastAsia"/>
          <w:lang w:val="en-US" w:eastAsia="zh-CN"/>
        </w:rPr>
        <w:t xml:space="preserve"> LS [2] is sent to RAN4 with following action.</w:t>
      </w:r>
    </w:p>
    <w:tbl>
      <w:tblPr>
        <w:tblStyle w:val="afa"/>
        <w:tblW w:w="0" w:type="auto"/>
        <w:tblLook w:val="04A0" w:firstRow="1" w:lastRow="0" w:firstColumn="1" w:lastColumn="0" w:noHBand="0" w:noVBand="1"/>
      </w:tblPr>
      <w:tblGrid>
        <w:gridCol w:w="9621"/>
      </w:tblGrid>
      <w:tr w:rsidR="00213032" w14:paraId="08483A6C" w14:textId="77777777" w:rsidTr="00213032">
        <w:tc>
          <w:tcPr>
            <w:tcW w:w="9621" w:type="dxa"/>
          </w:tcPr>
          <w:p w14:paraId="1C62D7E3" w14:textId="77777777" w:rsidR="00213032" w:rsidRPr="00213032" w:rsidRDefault="00213032" w:rsidP="00213032">
            <w:pPr>
              <w:overflowPunct w:val="0"/>
              <w:autoSpaceDE w:val="0"/>
              <w:autoSpaceDN w:val="0"/>
              <w:adjustRightInd w:val="0"/>
              <w:spacing w:beforeLines="0" w:before="120" w:afterLines="0" w:after="120"/>
              <w:rPr>
                <w:rFonts w:eastAsia="宋体"/>
                <w:sz w:val="20"/>
                <w:lang w:val="en-US"/>
              </w:rPr>
            </w:pPr>
            <w:r w:rsidRPr="00213032">
              <w:rPr>
                <w:rFonts w:eastAsia="宋体" w:hint="eastAsia"/>
                <w:sz w:val="20"/>
                <w:lang w:val="en-US" w:eastAsia="zh-CN"/>
              </w:rPr>
              <w:t>For downlink coverage enhancement</w:t>
            </w:r>
            <w:r w:rsidRPr="00213032">
              <w:rPr>
                <w:rFonts w:eastAsia="宋体"/>
                <w:sz w:val="20"/>
                <w:lang w:val="en-US" w:eastAsia="zh-CN"/>
              </w:rPr>
              <w:t>,</w:t>
            </w:r>
            <w:r w:rsidRPr="00213032" w:rsidDel="008B32F2">
              <w:rPr>
                <w:rFonts w:eastAsia="宋体"/>
                <w:sz w:val="20"/>
                <w:lang w:val="en-US" w:eastAsia="zh-CN"/>
              </w:rPr>
              <w:t xml:space="preserve"> </w:t>
            </w:r>
            <w:r w:rsidRPr="00213032">
              <w:rPr>
                <w:rFonts w:eastAsia="宋体"/>
                <w:sz w:val="20"/>
                <w:lang w:val="en-US" w:eastAsia="zh-CN"/>
              </w:rPr>
              <w:t xml:space="preserve">RAN2 </w:t>
            </w:r>
            <w:r w:rsidRPr="00213032">
              <w:rPr>
                <w:rFonts w:eastAsia="宋体" w:hint="eastAsia"/>
                <w:sz w:val="20"/>
                <w:lang w:val="en-US" w:eastAsia="zh-CN"/>
              </w:rPr>
              <w:t xml:space="preserve">assumes that </w:t>
            </w:r>
            <w:r w:rsidRPr="00213032">
              <w:rPr>
                <w:rFonts w:eastAsia="宋体"/>
                <w:sz w:val="20"/>
                <w:lang w:val="en-US" w:eastAsia="zh-CN"/>
              </w:rPr>
              <w:t>it will be possible to have different SSB periodicit</w:t>
            </w:r>
            <w:r w:rsidRPr="00213032">
              <w:rPr>
                <w:rFonts w:eastAsia="宋体" w:hint="eastAsia"/>
                <w:sz w:val="20"/>
                <w:lang w:val="en-US" w:eastAsia="zh-CN"/>
              </w:rPr>
              <w:t>ies</w:t>
            </w:r>
            <w:r w:rsidRPr="00213032">
              <w:rPr>
                <w:rFonts w:eastAsia="宋体"/>
                <w:sz w:val="20"/>
                <w:lang w:val="en-US" w:eastAsia="zh-CN"/>
              </w:rPr>
              <w:t xml:space="preserve"> among </w:t>
            </w:r>
            <w:proofErr w:type="spellStart"/>
            <w:r w:rsidRPr="00213032">
              <w:rPr>
                <w:rFonts w:eastAsia="宋体"/>
                <w:sz w:val="20"/>
                <w:lang w:val="en-US" w:eastAsia="zh-CN"/>
              </w:rPr>
              <w:t>neighbour</w:t>
            </w:r>
            <w:proofErr w:type="spellEnd"/>
            <w:r w:rsidRPr="00213032">
              <w:rPr>
                <w:rFonts w:eastAsia="宋体"/>
                <w:sz w:val="20"/>
                <w:lang w:val="en-US" w:eastAsia="zh-CN"/>
              </w:rPr>
              <w:t xml:space="preserve"> cells in the same frequency layer, </w:t>
            </w:r>
            <w:r w:rsidRPr="00213032">
              <w:rPr>
                <w:rFonts w:eastAsia="宋体" w:hint="eastAsia"/>
                <w:sz w:val="20"/>
                <w:lang w:val="en-US" w:eastAsia="zh-CN"/>
              </w:rPr>
              <w:t xml:space="preserve">and </w:t>
            </w:r>
            <w:r w:rsidRPr="00213032">
              <w:rPr>
                <w:rFonts w:eastAsia="宋体"/>
                <w:sz w:val="20"/>
                <w:lang w:val="en-US"/>
              </w:rPr>
              <w:t xml:space="preserve">for the case of intra-frequency </w:t>
            </w:r>
            <w:proofErr w:type="spellStart"/>
            <w:r w:rsidRPr="00213032">
              <w:rPr>
                <w:rFonts w:eastAsia="宋体"/>
                <w:sz w:val="20"/>
                <w:lang w:val="en-US"/>
              </w:rPr>
              <w:t>neighbouring</w:t>
            </w:r>
            <w:proofErr w:type="spellEnd"/>
            <w:r w:rsidRPr="00213032">
              <w:rPr>
                <w:rFonts w:eastAsia="宋体"/>
                <w:sz w:val="20"/>
                <w:lang w:val="en-US"/>
              </w:rPr>
              <w:t xml:space="preserve"> cells, the SSBs of surrounding </w:t>
            </w:r>
            <w:proofErr w:type="spellStart"/>
            <w:r w:rsidRPr="00213032">
              <w:rPr>
                <w:rFonts w:eastAsia="宋体"/>
                <w:sz w:val="20"/>
                <w:lang w:val="en-US"/>
              </w:rPr>
              <w:t>neighbour</w:t>
            </w:r>
            <w:proofErr w:type="spellEnd"/>
            <w:r w:rsidRPr="00213032">
              <w:rPr>
                <w:rFonts w:eastAsia="宋体"/>
                <w:sz w:val="20"/>
                <w:lang w:val="en-US"/>
              </w:rPr>
              <w:t xml:space="preserve"> cells may be transmitted at different times.</w:t>
            </w:r>
            <w:r w:rsidRPr="00213032">
              <w:rPr>
                <w:rFonts w:eastAsia="宋体"/>
                <w:sz w:val="20"/>
                <w:lang w:val="en-US" w:eastAsia="zh-CN"/>
              </w:rPr>
              <w:t xml:space="preserve"> </w:t>
            </w:r>
            <w:r w:rsidRPr="00213032">
              <w:rPr>
                <w:rFonts w:eastAsia="宋体" w:hint="eastAsia"/>
                <w:sz w:val="20"/>
                <w:lang w:val="en-US" w:eastAsia="zh-CN"/>
              </w:rPr>
              <w:t>Thus,</w:t>
            </w:r>
            <w:r w:rsidRPr="00213032">
              <w:rPr>
                <w:rFonts w:eastAsia="宋体"/>
                <w:sz w:val="20"/>
                <w:lang w:val="en-US" w:eastAsia="zh-CN"/>
              </w:rPr>
              <w:t xml:space="preserve"> </w:t>
            </w:r>
            <w:r w:rsidRPr="00213032">
              <w:rPr>
                <w:rFonts w:eastAsia="宋体"/>
                <w:sz w:val="20"/>
                <w:lang w:val="en-US"/>
              </w:rPr>
              <w:t xml:space="preserve">RAN2 </w:t>
            </w:r>
            <w:r w:rsidRPr="00213032">
              <w:rPr>
                <w:rFonts w:eastAsia="宋体" w:hint="eastAsia"/>
                <w:sz w:val="20"/>
                <w:lang w:val="en-US" w:eastAsia="zh-CN"/>
              </w:rPr>
              <w:t>made the following agreements</w:t>
            </w:r>
            <w:r w:rsidRPr="00213032">
              <w:rPr>
                <w:rFonts w:eastAsia="宋体"/>
                <w:sz w:val="20"/>
                <w:lang w:val="en-US" w:eastAsia="zh-CN"/>
              </w:rPr>
              <w:t>, given that at any time the UE will not use more SMTCs/G</w:t>
            </w:r>
            <w:r w:rsidRPr="00213032">
              <w:rPr>
                <w:rFonts w:eastAsia="宋体" w:hint="eastAsia"/>
                <w:sz w:val="20"/>
                <w:lang w:val="en-US" w:eastAsia="zh-CN"/>
              </w:rPr>
              <w:t>aps</w:t>
            </w:r>
            <w:r w:rsidRPr="00213032">
              <w:rPr>
                <w:rFonts w:eastAsia="宋体"/>
                <w:sz w:val="20"/>
                <w:lang w:val="en-US" w:eastAsia="zh-CN"/>
              </w:rPr>
              <w:t xml:space="preserve"> in parallel than in previous releases</w:t>
            </w:r>
            <w:r w:rsidRPr="00213032">
              <w:rPr>
                <w:rFonts w:eastAsia="宋体" w:hint="eastAsia"/>
                <w:sz w:val="20"/>
                <w:lang w:val="en-US" w:eastAsia="zh-CN"/>
              </w:rPr>
              <w:t>:</w:t>
            </w:r>
          </w:p>
          <w:p w14:paraId="1700E06E" w14:textId="77777777" w:rsidR="00213032" w:rsidRPr="00213032" w:rsidRDefault="00213032" w:rsidP="00213032">
            <w:pPr>
              <w:numPr>
                <w:ilvl w:val="0"/>
                <w:numId w:val="31"/>
              </w:numPr>
              <w:overflowPunct w:val="0"/>
              <w:autoSpaceDE w:val="0"/>
              <w:autoSpaceDN w:val="0"/>
              <w:adjustRightInd w:val="0"/>
              <w:spacing w:beforeLines="0" w:before="120" w:afterLines="0" w:after="120" w:line="276" w:lineRule="auto"/>
              <w:contextualSpacing/>
              <w:rPr>
                <w:rFonts w:eastAsia="宋体"/>
                <w:sz w:val="20"/>
                <w:lang w:val="en-US" w:eastAsia="zh-CN"/>
              </w:rPr>
            </w:pPr>
            <w:r w:rsidRPr="00213032">
              <w:rPr>
                <w:rFonts w:eastAsia="宋体"/>
                <w:sz w:val="20"/>
                <w:lang w:val="en-US" w:eastAsia="zh-CN"/>
              </w:rPr>
              <w:t>RAN2 consider</w:t>
            </w:r>
            <w:r w:rsidRPr="00213032">
              <w:rPr>
                <w:rFonts w:eastAsia="宋体" w:hint="eastAsia"/>
                <w:sz w:val="20"/>
                <w:lang w:val="en-US" w:eastAsia="zh-CN"/>
              </w:rPr>
              <w:t>s</w:t>
            </w:r>
            <w:r w:rsidRPr="00213032">
              <w:rPr>
                <w:rFonts w:eastAsia="宋体"/>
                <w:sz w:val="20"/>
                <w:lang w:val="en-US" w:eastAsia="zh-CN"/>
              </w:rPr>
              <w:t xml:space="preserve"> to support configuring two different SMTC periodicities (with different offsets) in one frequency layer for idle, inactive and connected mode neighbor cell measurements.</w:t>
            </w:r>
            <w:bookmarkStart w:id="3" w:name="OLE_LINK2"/>
          </w:p>
          <w:bookmarkEnd w:id="3"/>
          <w:p w14:paraId="17AEA1F2" w14:textId="77777777" w:rsidR="00213032" w:rsidRPr="00213032" w:rsidRDefault="00213032" w:rsidP="00213032">
            <w:pPr>
              <w:numPr>
                <w:ilvl w:val="0"/>
                <w:numId w:val="31"/>
              </w:numPr>
              <w:overflowPunct w:val="0"/>
              <w:autoSpaceDE w:val="0"/>
              <w:autoSpaceDN w:val="0"/>
              <w:adjustRightInd w:val="0"/>
              <w:spacing w:beforeLines="0" w:before="120" w:afterLines="0" w:after="120" w:line="276" w:lineRule="auto"/>
              <w:contextualSpacing/>
              <w:rPr>
                <w:rFonts w:eastAsia="宋体"/>
                <w:sz w:val="20"/>
                <w:lang w:val="en-US" w:eastAsia="zh-CN"/>
              </w:rPr>
            </w:pPr>
            <w:r w:rsidRPr="00213032">
              <w:rPr>
                <w:rFonts w:eastAsia="宋体"/>
                <w:sz w:val="20"/>
                <w:lang w:val="en-US" w:eastAsia="zh-CN"/>
              </w:rPr>
              <w:t xml:space="preserve">RAN2 </w:t>
            </w:r>
            <w:r w:rsidRPr="00213032">
              <w:rPr>
                <w:rFonts w:eastAsia="宋体" w:hint="eastAsia"/>
                <w:sz w:val="20"/>
                <w:lang w:val="en-US" w:eastAsia="zh-CN"/>
              </w:rPr>
              <w:t>agrees to s</w:t>
            </w:r>
            <w:r w:rsidRPr="00213032">
              <w:rPr>
                <w:rFonts w:eastAsia="宋体"/>
                <w:sz w:val="20"/>
                <w:lang w:val="en-US" w:eastAsia="zh-CN"/>
              </w:rPr>
              <w:t>upport configuring more than 4 SMTCs per frequency (i.e. 6) for idle/inactive UEs.</w:t>
            </w:r>
            <w:r w:rsidRPr="00213032">
              <w:rPr>
                <w:rFonts w:eastAsia="宋体" w:hint="eastAsia"/>
                <w:sz w:val="20"/>
                <w:lang w:val="en-US" w:eastAsia="zh-CN"/>
              </w:rPr>
              <w:t xml:space="preserve"> </w:t>
            </w:r>
          </w:p>
          <w:p w14:paraId="5B452FD1" w14:textId="44178D95" w:rsidR="00213032" w:rsidRPr="00213032" w:rsidRDefault="00213032" w:rsidP="00213032">
            <w:pPr>
              <w:overflowPunct w:val="0"/>
              <w:autoSpaceDE w:val="0"/>
              <w:autoSpaceDN w:val="0"/>
              <w:adjustRightInd w:val="0"/>
              <w:spacing w:beforeLines="0" w:before="120" w:afterLines="0" w:after="120"/>
              <w:rPr>
                <w:rFonts w:eastAsia="宋体"/>
                <w:sz w:val="20"/>
                <w:lang w:val="en-US" w:eastAsia="zh-CN"/>
              </w:rPr>
            </w:pPr>
            <w:r w:rsidRPr="00213032">
              <w:rPr>
                <w:rFonts w:eastAsia="宋体" w:hint="eastAsia"/>
                <w:sz w:val="20"/>
                <w:lang w:val="en-US" w:eastAsia="zh-CN"/>
              </w:rPr>
              <w:t>R</w:t>
            </w:r>
            <w:r w:rsidRPr="00213032">
              <w:rPr>
                <w:rFonts w:eastAsia="宋体"/>
                <w:sz w:val="20"/>
                <w:lang w:val="en-US" w:eastAsia="zh-CN"/>
              </w:rPr>
              <w:t xml:space="preserve">AN2 </w:t>
            </w:r>
            <w:r w:rsidRPr="00213032">
              <w:rPr>
                <w:rFonts w:eastAsia="宋体" w:hint="eastAsia"/>
                <w:sz w:val="20"/>
                <w:lang w:val="en-US" w:eastAsia="zh-CN"/>
              </w:rPr>
              <w:t xml:space="preserve">would like </w:t>
            </w:r>
            <w:r w:rsidRPr="00213032">
              <w:rPr>
                <w:rFonts w:eastAsia="宋体"/>
                <w:sz w:val="20"/>
                <w:lang w:val="en-US" w:eastAsia="zh-CN"/>
              </w:rPr>
              <w:t xml:space="preserve">RAN4 to provide feedback on whether it is feasible to support </w:t>
            </w:r>
            <w:r w:rsidRPr="00213032">
              <w:rPr>
                <w:rFonts w:eastAsia="宋体" w:hint="eastAsia"/>
                <w:sz w:val="20"/>
                <w:lang w:val="en-US" w:eastAsia="zh-CN"/>
              </w:rPr>
              <w:t>these agreements</w:t>
            </w:r>
            <w:r w:rsidRPr="00213032">
              <w:rPr>
                <w:rFonts w:eastAsia="宋体"/>
                <w:sz w:val="20"/>
                <w:lang w:val="en-US" w:eastAsia="zh-CN"/>
              </w:rPr>
              <w:t xml:space="preserve"> in Rel-19 timeframe</w:t>
            </w:r>
            <w:r w:rsidRPr="00213032">
              <w:rPr>
                <w:rFonts w:eastAsia="宋体" w:hint="eastAsia"/>
                <w:sz w:val="20"/>
                <w:lang w:val="en-US" w:eastAsia="zh-CN"/>
              </w:rPr>
              <w:t xml:space="preserve">. </w:t>
            </w:r>
          </w:p>
        </w:tc>
      </w:tr>
    </w:tbl>
    <w:p w14:paraId="0F1404B1" w14:textId="039CCEE2" w:rsidR="001578F2" w:rsidRDefault="005311AD" w:rsidP="00593473">
      <w:pPr>
        <w:spacing w:before="120" w:after="120"/>
        <w:rPr>
          <w:rFonts w:eastAsiaTheme="minorEastAsia"/>
          <w:lang w:val="en-US" w:eastAsia="zh-CN"/>
        </w:rPr>
      </w:pPr>
      <w:r>
        <w:rPr>
          <w:rFonts w:eastAsiaTheme="minorEastAsia"/>
          <w:lang w:val="en-US" w:eastAsia="zh-CN"/>
        </w:rPr>
        <w:t xml:space="preserve">Our view is that it is feasible to </w:t>
      </w:r>
      <w:r w:rsidRPr="005311AD">
        <w:rPr>
          <w:rFonts w:eastAsiaTheme="minorEastAsia"/>
          <w:lang w:val="en-US" w:eastAsia="zh-CN"/>
        </w:rPr>
        <w:t xml:space="preserve">support </w:t>
      </w:r>
      <w:r>
        <w:rPr>
          <w:rFonts w:eastAsiaTheme="minorEastAsia"/>
          <w:lang w:val="en-US" w:eastAsia="zh-CN"/>
        </w:rPr>
        <w:t>RAN2</w:t>
      </w:r>
      <w:r w:rsidRPr="005311AD">
        <w:rPr>
          <w:rFonts w:eastAsiaTheme="minorEastAsia"/>
          <w:lang w:val="en-US" w:eastAsia="zh-CN"/>
        </w:rPr>
        <w:t xml:space="preserve"> agreements in Rel-19 timeframe</w:t>
      </w:r>
      <w:r>
        <w:rPr>
          <w:rFonts w:eastAsiaTheme="minorEastAsia"/>
          <w:lang w:val="en-US" w:eastAsia="zh-CN"/>
        </w:rPr>
        <w:t xml:space="preserve">. </w:t>
      </w:r>
    </w:p>
    <w:p w14:paraId="31B961E2" w14:textId="0304BA39" w:rsidR="005311AD" w:rsidRDefault="00277E40" w:rsidP="00593473">
      <w:pPr>
        <w:spacing w:before="120" w:after="120"/>
        <w:rPr>
          <w:rFonts w:eastAsiaTheme="minorEastAsia"/>
          <w:lang w:val="en-US" w:eastAsia="zh-CN"/>
        </w:rPr>
      </w:pPr>
      <w:r>
        <w:rPr>
          <w:rFonts w:eastAsiaTheme="minorEastAsia"/>
          <w:lang w:val="en-US" w:eastAsia="zh-CN"/>
        </w:rPr>
        <w:t>In current NTN requirements, either smtc2 (2 SMTCs with same offset and different periodicities) or smtc4 (up to 4 SMTCs with different offsets and same periodicity) can be supported, but not at the same time based on following agreement from RAN4#101.</w:t>
      </w:r>
    </w:p>
    <w:tbl>
      <w:tblPr>
        <w:tblStyle w:val="afa"/>
        <w:tblW w:w="0" w:type="auto"/>
        <w:tblLook w:val="04A0" w:firstRow="1" w:lastRow="0" w:firstColumn="1" w:lastColumn="0" w:noHBand="0" w:noVBand="1"/>
      </w:tblPr>
      <w:tblGrid>
        <w:gridCol w:w="9621"/>
      </w:tblGrid>
      <w:tr w:rsidR="00277E40" w14:paraId="50BFF689" w14:textId="77777777" w:rsidTr="00277E40">
        <w:tc>
          <w:tcPr>
            <w:tcW w:w="9621" w:type="dxa"/>
          </w:tcPr>
          <w:p w14:paraId="38D60189" w14:textId="77777777" w:rsidR="00277E40" w:rsidRPr="00277E40" w:rsidRDefault="00277E40" w:rsidP="00277E40">
            <w:pPr>
              <w:spacing w:beforeLines="0" w:before="0" w:afterLines="0" w:after="180" w:line="276" w:lineRule="auto"/>
              <w:rPr>
                <w:rFonts w:eastAsia="等线"/>
                <w:b/>
                <w:color w:val="0070C0"/>
                <w:sz w:val="20"/>
                <w:u w:val="single"/>
                <w:lang w:eastAsia="ko-KR"/>
              </w:rPr>
            </w:pPr>
            <w:r w:rsidRPr="00277E40">
              <w:rPr>
                <w:rFonts w:eastAsia="等线"/>
                <w:b/>
                <w:color w:val="0070C0"/>
                <w:sz w:val="20"/>
                <w:u w:val="single"/>
                <w:lang w:eastAsia="ko-KR"/>
              </w:rPr>
              <w:t>Issue 3</w:t>
            </w:r>
            <w:r w:rsidRPr="00277E40">
              <w:rPr>
                <w:rFonts w:eastAsia="等线" w:hint="eastAsia"/>
                <w:b/>
                <w:color w:val="0070C0"/>
                <w:sz w:val="20"/>
                <w:u w:val="single"/>
                <w:lang w:eastAsia="zh-CN"/>
              </w:rPr>
              <w:t>-</w:t>
            </w:r>
            <w:r w:rsidRPr="00277E40">
              <w:rPr>
                <w:rFonts w:eastAsia="等线"/>
                <w:b/>
                <w:color w:val="0070C0"/>
                <w:sz w:val="20"/>
                <w:u w:val="single"/>
                <w:lang w:eastAsia="ko-KR"/>
              </w:rPr>
              <w:t>1-5: Legacy smtc1 and smtc2 configuration</w:t>
            </w:r>
          </w:p>
          <w:p w14:paraId="0505A7C2" w14:textId="77777777" w:rsidR="00277E40" w:rsidRPr="00277E40" w:rsidRDefault="00277E40" w:rsidP="00277E40">
            <w:pPr>
              <w:spacing w:beforeLines="0" w:before="0" w:afterLines="0" w:after="180" w:line="276" w:lineRule="auto"/>
              <w:rPr>
                <w:rFonts w:eastAsia="等线"/>
                <w:i/>
                <w:color w:val="0070C0"/>
                <w:sz w:val="20"/>
                <w:lang w:val="en-US" w:eastAsia="zh-CN"/>
              </w:rPr>
            </w:pPr>
            <w:r w:rsidRPr="00277E40">
              <w:rPr>
                <w:rFonts w:eastAsia="等线"/>
                <w:i/>
                <w:color w:val="0070C0"/>
                <w:sz w:val="20"/>
                <w:highlight w:val="green"/>
                <w:lang w:val="en-US" w:eastAsia="zh-CN"/>
              </w:rPr>
              <w:lastRenderedPageBreak/>
              <w:t>Agreements:</w:t>
            </w:r>
          </w:p>
          <w:p w14:paraId="3D07010C" w14:textId="659038B4" w:rsidR="00277E40" w:rsidRPr="00277E40" w:rsidRDefault="00277E40" w:rsidP="00277E40">
            <w:pPr>
              <w:spacing w:beforeLines="0" w:before="0" w:afterLines="0" w:after="180" w:line="276" w:lineRule="auto"/>
              <w:rPr>
                <w:rFonts w:eastAsia="Malgun Gothic"/>
                <w:b/>
                <w:sz w:val="20"/>
                <w:lang w:eastAsia="ko-KR"/>
              </w:rPr>
            </w:pPr>
            <w:r w:rsidRPr="00277E40">
              <w:rPr>
                <w:rFonts w:eastAsia="等线"/>
                <w:b/>
                <w:sz w:val="20"/>
                <w:lang w:eastAsia="ko-KR"/>
              </w:rPr>
              <w:t>RAN4 to not consider legacy smtc2 configuration when multiple SMTCs with different offsets configured for NTN MO.</w:t>
            </w:r>
          </w:p>
        </w:tc>
      </w:tr>
    </w:tbl>
    <w:p w14:paraId="6768C76A" w14:textId="14C531D6" w:rsidR="00160B8F" w:rsidRDefault="00160B8F" w:rsidP="00160B8F">
      <w:pPr>
        <w:spacing w:before="120" w:after="120"/>
        <w:rPr>
          <w:rFonts w:eastAsiaTheme="minorEastAsia"/>
          <w:lang w:val="en-US" w:eastAsia="zh-CN"/>
        </w:rPr>
      </w:pPr>
      <w:r>
        <w:rPr>
          <w:rFonts w:eastAsiaTheme="minorEastAsia"/>
          <w:lang w:val="en-US" w:eastAsia="zh-CN"/>
        </w:rPr>
        <w:lastRenderedPageBreak/>
        <w:t xml:space="preserve">In our view, the motivation to support 2 SMTC periodicities is for the scenario where different neighbor cells are transmitting SSB with different periodicities, as </w:t>
      </w:r>
      <w:r w:rsidRPr="00160B8F">
        <w:rPr>
          <w:rFonts w:eastAsiaTheme="minorEastAsia"/>
          <w:lang w:val="en-US" w:eastAsia="zh-CN"/>
        </w:rPr>
        <w:t xml:space="preserve">RAN2 </w:t>
      </w:r>
      <w:r>
        <w:rPr>
          <w:rFonts w:eastAsiaTheme="minorEastAsia"/>
          <w:lang w:val="en-US" w:eastAsia="zh-CN"/>
        </w:rPr>
        <w:t xml:space="preserve">mentioned in the LS that </w:t>
      </w:r>
      <w:r w:rsidRPr="00160B8F">
        <w:rPr>
          <w:rFonts w:eastAsiaTheme="minorEastAsia"/>
          <w:lang w:val="en-US" w:eastAsia="zh-CN"/>
        </w:rPr>
        <w:t xml:space="preserve">it will be possible to have different SSB periodicities among </w:t>
      </w:r>
      <w:r w:rsidR="00EC234A" w:rsidRPr="00160B8F">
        <w:rPr>
          <w:rFonts w:eastAsiaTheme="minorEastAsia"/>
          <w:lang w:val="en-US" w:eastAsia="zh-CN"/>
        </w:rPr>
        <w:t>neighbor</w:t>
      </w:r>
      <w:r w:rsidRPr="00160B8F">
        <w:rPr>
          <w:rFonts w:eastAsiaTheme="minorEastAsia"/>
          <w:lang w:val="en-US" w:eastAsia="zh-CN"/>
        </w:rPr>
        <w:t xml:space="preserve"> cells in the same frequency layer</w:t>
      </w:r>
      <w:r w:rsidR="00EC234A">
        <w:rPr>
          <w:rFonts w:eastAsiaTheme="minorEastAsia"/>
          <w:lang w:val="en-US" w:eastAsia="zh-CN"/>
        </w:rPr>
        <w:t xml:space="preserve">. For this scenario, it is straightforward to re-use the principle of requirements for smtc2 in R15, i.e. different measurement periods apply to different neighbor cells, depending on which SMTC periodicity a neighbor cell is associated to. </w:t>
      </w:r>
    </w:p>
    <w:p w14:paraId="434E6169" w14:textId="6590E91A" w:rsidR="00DA3EDA" w:rsidRPr="00DA3EDA" w:rsidRDefault="003C399D" w:rsidP="00DA3EDA">
      <w:pPr>
        <w:spacing w:before="120" w:after="120"/>
        <w:rPr>
          <w:rFonts w:eastAsiaTheme="minorEastAsia"/>
          <w:lang w:eastAsia="zh-CN"/>
        </w:rPr>
      </w:pPr>
      <w:r>
        <w:rPr>
          <w:rFonts w:eastAsiaTheme="minorEastAsia"/>
          <w:lang w:val="en-US" w:eastAsia="zh-CN"/>
        </w:rPr>
        <w:t xml:space="preserve">Of course, </w:t>
      </w:r>
      <w:r w:rsidR="00F242D9">
        <w:rPr>
          <w:rFonts w:eastAsiaTheme="minorEastAsia"/>
          <w:lang w:val="en-US" w:eastAsia="zh-CN"/>
        </w:rPr>
        <w:t>RAN4 can further discuss if any adaptation is needed in the requirements</w:t>
      </w:r>
      <w:r w:rsidR="00F87AEA">
        <w:rPr>
          <w:rFonts w:eastAsiaTheme="minorEastAsia"/>
          <w:lang w:val="en-US" w:eastAsia="zh-CN"/>
        </w:rPr>
        <w:t xml:space="preserve">, but </w:t>
      </w:r>
      <w:r>
        <w:rPr>
          <w:rFonts w:eastAsiaTheme="minorEastAsia"/>
          <w:lang w:val="en-US" w:eastAsia="zh-CN"/>
        </w:rPr>
        <w:t>we do not see any technical obstacle to support RAN2 agreements in R19</w:t>
      </w:r>
      <w:r w:rsidR="00F87AEA">
        <w:rPr>
          <w:rFonts w:eastAsiaTheme="minorEastAsia"/>
          <w:lang w:val="en-US" w:eastAsia="zh-CN"/>
        </w:rPr>
        <w:t xml:space="preserve">. </w:t>
      </w:r>
    </w:p>
    <w:p w14:paraId="66FF08C9" w14:textId="6F85EA85" w:rsidR="00593473" w:rsidRDefault="00F87AEA" w:rsidP="00593473">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e also do not see any issue in supporting 6 SMTCs in IDLE/INACTIVE. In R17, the number of SMTCs configured in IDLE/INACTIVE can already exceed the UE capability, and the following requirements apply.</w:t>
      </w:r>
    </w:p>
    <w:tbl>
      <w:tblPr>
        <w:tblStyle w:val="afa"/>
        <w:tblW w:w="0" w:type="auto"/>
        <w:tblLook w:val="04A0" w:firstRow="1" w:lastRow="0" w:firstColumn="1" w:lastColumn="0" w:noHBand="0" w:noVBand="1"/>
      </w:tblPr>
      <w:tblGrid>
        <w:gridCol w:w="9621"/>
      </w:tblGrid>
      <w:tr w:rsidR="00F87AEA" w14:paraId="740C94C7" w14:textId="77777777" w:rsidTr="00F87AEA">
        <w:tc>
          <w:tcPr>
            <w:tcW w:w="9621" w:type="dxa"/>
          </w:tcPr>
          <w:p w14:paraId="6BE2BA29" w14:textId="25AE3287" w:rsidR="00F87AEA" w:rsidRPr="00F87AEA" w:rsidRDefault="00F87AEA" w:rsidP="00F87AEA">
            <w:pPr>
              <w:overflowPunct w:val="0"/>
              <w:autoSpaceDE w:val="0"/>
              <w:autoSpaceDN w:val="0"/>
              <w:adjustRightInd w:val="0"/>
              <w:spacing w:beforeLines="0" w:before="0" w:afterLines="0" w:after="180"/>
              <w:textAlignment w:val="baseline"/>
              <w:rPr>
                <w:rFonts w:eastAsia="Times New Roman"/>
                <w:sz w:val="20"/>
              </w:rPr>
            </w:pPr>
            <w:r w:rsidRPr="00F87AEA">
              <w:rPr>
                <w:rFonts w:eastAsia="Times New Roman"/>
                <w:sz w:val="20"/>
              </w:rPr>
              <w:t>The requirements in this clause apply provided that the number of SMTCs for int</w:t>
            </w:r>
            <w:r w:rsidRPr="00F87AEA">
              <w:rPr>
                <w:rFonts w:eastAsia="Times New Roman" w:hint="eastAsia"/>
                <w:sz w:val="20"/>
                <w:lang w:eastAsia="zh-CN"/>
              </w:rPr>
              <w:t>ra</w:t>
            </w:r>
            <w:r w:rsidRPr="00F87AEA">
              <w:rPr>
                <w:rFonts w:eastAsia="Times New Roman"/>
                <w:sz w:val="20"/>
              </w:rPr>
              <w:t xml:space="preserve">-frequency carrier does not exceed the </w:t>
            </w:r>
            <w:r w:rsidRPr="00F87AEA">
              <w:rPr>
                <w:rFonts w:eastAsia="Times New Roman"/>
                <w:i/>
                <w:sz w:val="20"/>
              </w:rPr>
              <w:t>parallelSMTC-r17</w:t>
            </w:r>
            <w:r w:rsidRPr="00F87AEA">
              <w:rPr>
                <w:rFonts w:eastAsia="Times New Roman"/>
                <w:sz w:val="20"/>
              </w:rPr>
              <w:t>, 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p>
        </w:tc>
      </w:tr>
    </w:tbl>
    <w:p w14:paraId="7A23C510" w14:textId="48A44C5B" w:rsidR="00593473" w:rsidRDefault="00F87AEA" w:rsidP="00593473">
      <w:pPr>
        <w:spacing w:before="120" w:after="120"/>
        <w:rPr>
          <w:rFonts w:eastAsiaTheme="minorEastAsia"/>
          <w:lang w:val="en-US" w:eastAsia="zh-CN"/>
        </w:rPr>
      </w:pPr>
      <w:r>
        <w:rPr>
          <w:rFonts w:eastAsiaTheme="minorEastAsia"/>
          <w:lang w:val="en-US" w:eastAsia="zh-CN"/>
        </w:rPr>
        <w:t xml:space="preserve">RAN2 agreed that </w:t>
      </w:r>
      <w:r w:rsidRPr="00F87AEA">
        <w:rPr>
          <w:rFonts w:eastAsiaTheme="minorEastAsia"/>
          <w:lang w:val="en-US" w:eastAsia="zh-CN"/>
        </w:rPr>
        <w:t>at any time the UE will not use more SMTCs/Gaps in parallel than in previous releases</w:t>
      </w:r>
      <w:r>
        <w:rPr>
          <w:rFonts w:eastAsiaTheme="minorEastAsia"/>
          <w:lang w:val="en-US" w:eastAsia="zh-CN"/>
        </w:rPr>
        <w:t xml:space="preserve">, so the only difference compared to R17 is that UE will select SMTC within its capability out of 6 rather than 4 configured SMTCs. As the SMTC selection is up to UE implementation, </w:t>
      </w:r>
      <w:r w:rsidR="0069143B">
        <w:rPr>
          <w:rFonts w:eastAsiaTheme="minorEastAsia"/>
          <w:lang w:val="en-US" w:eastAsia="zh-CN"/>
        </w:rPr>
        <w:t>we do not see any issue to support 6 configured SMTCs in IDLE/INACTIVE.</w:t>
      </w:r>
    </w:p>
    <w:p w14:paraId="0CF24112" w14:textId="5ED0DB21" w:rsidR="0069143B" w:rsidRDefault="0069143B" w:rsidP="0069143B">
      <w:pPr>
        <w:spacing w:before="120" w:after="120"/>
        <w:rPr>
          <w:rFonts w:eastAsiaTheme="minorEastAsia"/>
          <w:b/>
          <w:lang w:val="en-US" w:eastAsia="zh-CN"/>
        </w:rPr>
      </w:pPr>
      <w:r w:rsidRPr="00922EBD">
        <w:rPr>
          <w:rFonts w:eastAsiaTheme="minorEastAsia" w:hint="eastAsia"/>
          <w:b/>
          <w:lang w:eastAsia="zh-CN"/>
        </w:rPr>
        <w:t>P</w:t>
      </w:r>
      <w:r w:rsidRPr="00922EBD">
        <w:rPr>
          <w:rFonts w:eastAsiaTheme="minorEastAsia"/>
          <w:b/>
          <w:lang w:eastAsia="zh-CN"/>
        </w:rPr>
        <w:t xml:space="preserve">roposal </w:t>
      </w:r>
      <w:r>
        <w:rPr>
          <w:rFonts w:eastAsiaTheme="minorEastAsia"/>
          <w:b/>
          <w:lang w:eastAsia="zh-CN"/>
        </w:rPr>
        <w:t>3</w:t>
      </w:r>
      <w:r w:rsidRPr="00922EBD">
        <w:rPr>
          <w:rFonts w:eastAsiaTheme="minorEastAsia"/>
          <w:b/>
          <w:lang w:eastAsia="zh-CN"/>
        </w:rPr>
        <w:t xml:space="preserve">: </w:t>
      </w:r>
      <w:r>
        <w:rPr>
          <w:rFonts w:eastAsiaTheme="minorEastAsia"/>
          <w:b/>
          <w:lang w:eastAsia="zh-CN"/>
        </w:rPr>
        <w:t>Confirm to RAN2 that</w:t>
      </w:r>
      <w:r w:rsidRPr="0069143B">
        <w:t xml:space="preserve"> </w:t>
      </w:r>
      <w:r w:rsidRPr="0069143B">
        <w:rPr>
          <w:rFonts w:eastAsiaTheme="minorEastAsia"/>
          <w:b/>
          <w:lang w:eastAsia="zh-CN"/>
        </w:rPr>
        <w:t xml:space="preserve">it is feasible to support </w:t>
      </w:r>
      <w:r>
        <w:rPr>
          <w:rFonts w:eastAsiaTheme="minorEastAsia"/>
          <w:b/>
          <w:lang w:eastAsia="zh-CN"/>
        </w:rPr>
        <w:t>their</w:t>
      </w:r>
      <w:r w:rsidRPr="0069143B">
        <w:rPr>
          <w:rFonts w:eastAsiaTheme="minorEastAsia"/>
          <w:b/>
          <w:lang w:eastAsia="zh-CN"/>
        </w:rPr>
        <w:t xml:space="preserve"> agreements in Rel-19 timeframe</w:t>
      </w:r>
      <w:r w:rsidRPr="0069143B">
        <w:rPr>
          <w:rFonts w:eastAsiaTheme="minorEastAsia"/>
          <w:lang w:val="en-US" w:eastAsia="zh-CN"/>
        </w:rPr>
        <w:t xml:space="preserve"> </w:t>
      </w:r>
      <w:r w:rsidRPr="0069143B">
        <w:rPr>
          <w:rFonts w:eastAsiaTheme="minorEastAsia"/>
          <w:b/>
          <w:lang w:val="en-US" w:eastAsia="zh-CN"/>
        </w:rPr>
        <w:t>from RAN4 perspective</w:t>
      </w:r>
      <w:r>
        <w:rPr>
          <w:rFonts w:eastAsiaTheme="minorEastAsia"/>
          <w:b/>
          <w:lang w:val="en-US" w:eastAsia="zh-CN"/>
        </w:rPr>
        <w:t>.</w:t>
      </w:r>
    </w:p>
    <w:p w14:paraId="1F367442" w14:textId="63A5EF0F" w:rsidR="00BC6A48" w:rsidRPr="00BC6A48" w:rsidRDefault="00BC6A48" w:rsidP="00BC6A48">
      <w:pPr>
        <w:pStyle w:val="2"/>
        <w:rPr>
          <w:lang w:val="en-US" w:eastAsia="zh-CN"/>
        </w:rPr>
      </w:pPr>
      <w:r>
        <w:rPr>
          <w:lang w:val="en-US" w:eastAsia="zh-CN"/>
        </w:rPr>
        <w:t>RACH scheduling restriction</w:t>
      </w:r>
      <w:r w:rsidRPr="00BC6A48">
        <w:rPr>
          <w:lang w:val="en-US" w:eastAsia="zh-CN"/>
        </w:rPr>
        <w:t xml:space="preserve"> </w:t>
      </w:r>
    </w:p>
    <w:p w14:paraId="0D7366AB" w14:textId="3DDB0C8A" w:rsidR="00BC6A48" w:rsidRDefault="00BC6A48" w:rsidP="0069143B">
      <w:pPr>
        <w:spacing w:before="120" w:after="120"/>
        <w:rPr>
          <w:rFonts w:eastAsiaTheme="minorEastAsia"/>
          <w:lang w:val="en-US" w:eastAsia="zh-CN"/>
        </w:rPr>
      </w:pPr>
      <w:r w:rsidRPr="00BC6A48">
        <w:rPr>
          <w:rFonts w:eastAsiaTheme="minorEastAsia"/>
          <w:lang w:val="en-US" w:eastAsia="zh-CN"/>
        </w:rPr>
        <w:t>In RAN4#114-bis</w:t>
      </w:r>
      <w:r>
        <w:rPr>
          <w:rFonts w:eastAsiaTheme="minorEastAsia"/>
          <w:lang w:val="en-US" w:eastAsia="zh-CN"/>
        </w:rPr>
        <w:t xml:space="preserve">, the issue of RACH scheduling restriction </w:t>
      </w:r>
      <w:r w:rsidR="00BB3ADE">
        <w:rPr>
          <w:rFonts w:eastAsiaTheme="minorEastAsia"/>
          <w:lang w:val="en-US" w:eastAsia="zh-CN"/>
        </w:rPr>
        <w:t xml:space="preserve">was shortly discussed based on [3] but without agreement. </w:t>
      </w:r>
      <w:r w:rsidR="00686C4D">
        <w:rPr>
          <w:rFonts w:eastAsiaTheme="minorEastAsia"/>
          <w:lang w:val="en-US" w:eastAsia="zh-CN"/>
        </w:rPr>
        <w:t>In our view, the issue is valid and needs to be addressed by both RAN1 and RAN4.</w:t>
      </w:r>
    </w:p>
    <w:p w14:paraId="2A9E2A41" w14:textId="0A7071C2" w:rsidR="009C31D6" w:rsidRDefault="00686C4D" w:rsidP="009C31D6">
      <w:pPr>
        <w:pStyle w:val="afe"/>
        <w:numPr>
          <w:ilvl w:val="0"/>
          <w:numId w:val="31"/>
        </w:numPr>
        <w:spacing w:before="120" w:after="120"/>
        <w:rPr>
          <w:rFonts w:eastAsiaTheme="minorEastAsia"/>
          <w:lang w:eastAsia="zh-CN"/>
        </w:rPr>
      </w:pPr>
      <w:r w:rsidRPr="009C31D6">
        <w:rPr>
          <w:rFonts w:eastAsiaTheme="minorEastAsia"/>
          <w:lang w:eastAsia="zh-CN"/>
        </w:rPr>
        <w:t xml:space="preserve">Although the objective is for DL coverage enhancement, the issue of insufficient satellite beams that can be simultaneously active </w:t>
      </w:r>
      <w:r w:rsidR="009C31D6" w:rsidRPr="009C31D6">
        <w:rPr>
          <w:rFonts w:eastAsiaTheme="minorEastAsia"/>
          <w:lang w:eastAsia="zh-CN"/>
        </w:rPr>
        <w:t>is</w:t>
      </w:r>
      <w:r w:rsidRPr="009C31D6">
        <w:rPr>
          <w:rFonts w:eastAsiaTheme="minorEastAsia"/>
          <w:lang w:eastAsia="zh-CN"/>
        </w:rPr>
        <w:t xml:space="preserve"> valid for both </w:t>
      </w:r>
      <w:r w:rsidR="00695BF7">
        <w:rPr>
          <w:rFonts w:eastAsiaTheme="minorEastAsia"/>
          <w:lang w:eastAsia="zh-CN"/>
        </w:rPr>
        <w:t>Tx</w:t>
      </w:r>
      <w:r w:rsidRPr="009C31D6">
        <w:rPr>
          <w:rFonts w:eastAsiaTheme="minorEastAsia"/>
          <w:lang w:eastAsia="zh-CN"/>
        </w:rPr>
        <w:t xml:space="preserve"> and </w:t>
      </w:r>
      <w:r w:rsidR="00695BF7">
        <w:rPr>
          <w:rFonts w:eastAsiaTheme="minorEastAsia"/>
          <w:lang w:eastAsia="zh-CN"/>
        </w:rPr>
        <w:t>Rx</w:t>
      </w:r>
      <w:r w:rsidRPr="009C31D6">
        <w:rPr>
          <w:rFonts w:eastAsiaTheme="minorEastAsia"/>
          <w:lang w:eastAsia="zh-CN"/>
        </w:rPr>
        <w:t xml:space="preserve">. </w:t>
      </w:r>
      <w:r w:rsidR="009C31D6" w:rsidRPr="009C31D6">
        <w:rPr>
          <w:rFonts w:eastAsiaTheme="minorEastAsia"/>
          <w:lang w:eastAsia="zh-CN"/>
        </w:rPr>
        <w:t xml:space="preserve">Therefore, beam hopping may also apply for UL. </w:t>
      </w:r>
    </w:p>
    <w:p w14:paraId="0E52B25E" w14:textId="77777777" w:rsidR="00123019" w:rsidRDefault="009C31D6" w:rsidP="009C31D6">
      <w:pPr>
        <w:pStyle w:val="afe"/>
        <w:numPr>
          <w:ilvl w:val="0"/>
          <w:numId w:val="31"/>
        </w:numPr>
        <w:spacing w:before="120" w:after="120"/>
        <w:rPr>
          <w:rFonts w:eastAsiaTheme="minorEastAsia"/>
          <w:lang w:eastAsia="zh-CN"/>
        </w:rPr>
      </w:pPr>
      <w:r>
        <w:rPr>
          <w:rFonts w:eastAsiaTheme="minorEastAsia"/>
          <w:lang w:eastAsia="zh-CN"/>
        </w:rPr>
        <w:t>Offset of RACH occasion (RO) cannot be configured</w:t>
      </w:r>
      <w:r w:rsidR="00F24DF8">
        <w:rPr>
          <w:rFonts w:eastAsiaTheme="minorEastAsia"/>
          <w:lang w:eastAsia="zh-CN"/>
        </w:rPr>
        <w:t xml:space="preserve">, but it is always </w:t>
      </w:r>
      <w:r w:rsidR="00354FCE">
        <w:rPr>
          <w:rFonts w:eastAsiaTheme="minorEastAsia"/>
          <w:lang w:eastAsia="zh-CN"/>
        </w:rPr>
        <w:t xml:space="preserve">in radio frame 0 or 1 according to </w:t>
      </w:r>
      <w:r w:rsidR="00354FCE" w:rsidRPr="00354FCE">
        <w:rPr>
          <w:rFonts w:eastAsiaTheme="minorEastAsia"/>
          <w:lang w:eastAsia="zh-CN"/>
        </w:rPr>
        <w:t>Table 6.3.3.2-2</w:t>
      </w:r>
      <w:r w:rsidR="00354FCE">
        <w:rPr>
          <w:rFonts w:eastAsiaTheme="minorEastAsia"/>
          <w:lang w:eastAsia="zh-CN"/>
        </w:rPr>
        <w:t xml:space="preserve"> of 38211. </w:t>
      </w:r>
    </w:p>
    <w:p w14:paraId="12E72D1B" w14:textId="6ECC5396" w:rsidR="00123019" w:rsidRDefault="00354FCE" w:rsidP="00123019">
      <w:pPr>
        <w:pStyle w:val="afe"/>
        <w:numPr>
          <w:ilvl w:val="1"/>
          <w:numId w:val="31"/>
        </w:numPr>
        <w:spacing w:before="120" w:after="120"/>
        <w:rPr>
          <w:rFonts w:eastAsiaTheme="minorEastAsia"/>
          <w:lang w:eastAsia="zh-CN"/>
        </w:rPr>
      </w:pPr>
      <w:r>
        <w:rPr>
          <w:rFonts w:eastAsiaTheme="minorEastAsia"/>
          <w:lang w:eastAsia="zh-CN"/>
        </w:rPr>
        <w:t xml:space="preserve">If 160ms RO periodicity is used, then only PRACH from UEs in a limited subset of </w:t>
      </w:r>
      <w:r w:rsidRPr="009C31D6">
        <w:rPr>
          <w:rFonts w:eastAsiaTheme="minorEastAsia"/>
          <w:lang w:eastAsia="zh-CN"/>
        </w:rPr>
        <w:t xml:space="preserve">satellite </w:t>
      </w:r>
      <w:r w:rsidR="00695BF7">
        <w:rPr>
          <w:rFonts w:eastAsiaTheme="minorEastAsia"/>
          <w:lang w:eastAsia="zh-CN"/>
        </w:rPr>
        <w:t xml:space="preserve">footprints </w:t>
      </w:r>
      <w:r>
        <w:rPr>
          <w:rFonts w:eastAsiaTheme="minorEastAsia"/>
          <w:lang w:eastAsia="zh-CN"/>
        </w:rPr>
        <w:t>can be received by the NW</w:t>
      </w:r>
      <w:r w:rsidR="00123019">
        <w:rPr>
          <w:rFonts w:eastAsiaTheme="minorEastAsia"/>
          <w:lang w:eastAsia="zh-CN"/>
        </w:rPr>
        <w:t xml:space="preserve"> because in radio frame 0 or 1 the Rx beam is active only </w:t>
      </w:r>
      <w:r w:rsidR="00695BF7">
        <w:rPr>
          <w:rFonts w:eastAsiaTheme="minorEastAsia"/>
          <w:lang w:eastAsia="zh-CN"/>
        </w:rPr>
        <w:t>for</w:t>
      </w:r>
      <w:r w:rsidR="00123019">
        <w:rPr>
          <w:rFonts w:eastAsiaTheme="minorEastAsia"/>
          <w:lang w:eastAsia="zh-CN"/>
        </w:rPr>
        <w:t xml:space="preserve"> a subset of satellite </w:t>
      </w:r>
      <w:r w:rsidR="00695BF7">
        <w:rPr>
          <w:rFonts w:eastAsiaTheme="minorEastAsia"/>
          <w:lang w:eastAsia="zh-CN"/>
        </w:rPr>
        <w:t>footprints</w:t>
      </w:r>
      <w:r w:rsidR="00123019">
        <w:rPr>
          <w:rFonts w:eastAsiaTheme="minorEastAsia"/>
          <w:lang w:eastAsia="zh-CN"/>
        </w:rPr>
        <w:t>.</w:t>
      </w:r>
    </w:p>
    <w:p w14:paraId="18C20B5C" w14:textId="107CF35E" w:rsidR="00123019" w:rsidRDefault="00123019" w:rsidP="00123019">
      <w:pPr>
        <w:pStyle w:val="afe"/>
        <w:numPr>
          <w:ilvl w:val="1"/>
          <w:numId w:val="31"/>
        </w:numPr>
        <w:spacing w:before="120" w:after="120"/>
        <w:rPr>
          <w:rFonts w:eastAsiaTheme="minorEastAsia"/>
          <w:lang w:eastAsia="zh-CN"/>
        </w:rPr>
      </w:pPr>
      <w:r>
        <w:rPr>
          <w:rFonts w:eastAsiaTheme="minorEastAsia"/>
          <w:lang w:eastAsia="zh-CN"/>
        </w:rPr>
        <w:t xml:space="preserve">If &lt;160ms RO periodicity is used, then for a specific satellite </w:t>
      </w:r>
      <w:r w:rsidR="00695BF7">
        <w:rPr>
          <w:rFonts w:eastAsiaTheme="minorEastAsia"/>
          <w:lang w:eastAsia="zh-CN"/>
        </w:rPr>
        <w:t>footprint</w:t>
      </w:r>
      <w:r w:rsidR="00E54AC0">
        <w:rPr>
          <w:rFonts w:eastAsiaTheme="minorEastAsia"/>
          <w:lang w:eastAsia="zh-CN"/>
        </w:rPr>
        <w:t>,</w:t>
      </w:r>
      <w:r w:rsidR="00695BF7">
        <w:rPr>
          <w:rFonts w:eastAsiaTheme="minorEastAsia"/>
          <w:lang w:eastAsia="zh-CN"/>
        </w:rPr>
        <w:t xml:space="preserve"> </w:t>
      </w:r>
      <w:r>
        <w:rPr>
          <w:rFonts w:eastAsiaTheme="minorEastAsia"/>
          <w:lang w:eastAsia="zh-CN"/>
        </w:rPr>
        <w:t xml:space="preserve">not all ROs </w:t>
      </w:r>
      <w:r w:rsidR="00695BF7">
        <w:rPr>
          <w:rFonts w:eastAsiaTheme="minorEastAsia"/>
          <w:lang w:eastAsia="zh-CN"/>
        </w:rPr>
        <w:t>will be</w:t>
      </w:r>
      <w:r>
        <w:rPr>
          <w:rFonts w:eastAsiaTheme="minorEastAsia"/>
          <w:lang w:eastAsia="zh-CN"/>
        </w:rPr>
        <w:t xml:space="preserve"> valid because the Rx beam is active only in a subset of ROs</w:t>
      </w:r>
      <w:r w:rsidR="00775928">
        <w:rPr>
          <w:rFonts w:eastAsiaTheme="minorEastAsia"/>
          <w:lang w:eastAsia="zh-CN"/>
        </w:rPr>
        <w:t xml:space="preserve"> for this satellite </w:t>
      </w:r>
      <w:proofErr w:type="spellStart"/>
      <w:r w:rsidR="00775928">
        <w:rPr>
          <w:rFonts w:eastAsiaTheme="minorEastAsia"/>
          <w:lang w:eastAsia="zh-CN"/>
        </w:rPr>
        <w:t>footprin</w:t>
      </w:r>
      <w:proofErr w:type="spellEnd"/>
      <w:r>
        <w:rPr>
          <w:rFonts w:eastAsiaTheme="minorEastAsia"/>
          <w:lang w:eastAsia="zh-CN"/>
        </w:rPr>
        <w:t xml:space="preserve">, and it is possible that UE selects </w:t>
      </w:r>
      <w:proofErr w:type="gramStart"/>
      <w:r>
        <w:rPr>
          <w:rFonts w:eastAsiaTheme="minorEastAsia"/>
          <w:lang w:eastAsia="zh-CN"/>
        </w:rPr>
        <w:t>an</w:t>
      </w:r>
      <w:proofErr w:type="gramEnd"/>
      <w:r>
        <w:rPr>
          <w:rFonts w:eastAsiaTheme="minorEastAsia"/>
          <w:lang w:eastAsia="zh-CN"/>
        </w:rPr>
        <w:t xml:space="preserve"> RO that will not be received by the NW as </w:t>
      </w:r>
      <w:r w:rsidR="00695BF7">
        <w:rPr>
          <w:rFonts w:eastAsiaTheme="minorEastAsia"/>
          <w:lang w:eastAsia="zh-CN"/>
        </w:rPr>
        <w:t>raised up</w:t>
      </w:r>
      <w:r>
        <w:rPr>
          <w:rFonts w:eastAsiaTheme="minorEastAsia"/>
          <w:lang w:eastAsia="zh-CN"/>
        </w:rPr>
        <w:t xml:space="preserve"> in [3].</w:t>
      </w:r>
    </w:p>
    <w:p w14:paraId="4B650A25" w14:textId="2491113A" w:rsidR="009C31D6" w:rsidRPr="00123019" w:rsidRDefault="00224AB7" w:rsidP="00123019">
      <w:pPr>
        <w:spacing w:before="120" w:after="120"/>
        <w:rPr>
          <w:rFonts w:eastAsiaTheme="minorEastAsia"/>
          <w:lang w:eastAsia="zh-CN"/>
        </w:rPr>
      </w:pPr>
      <w:r>
        <w:rPr>
          <w:rFonts w:eastAsiaTheme="minorEastAsia"/>
          <w:lang w:eastAsia="zh-CN"/>
        </w:rPr>
        <w:t xml:space="preserve">For above reasons, we see it meaningful to </w:t>
      </w:r>
      <w:r w:rsidR="00695BF7">
        <w:rPr>
          <w:rFonts w:eastAsiaTheme="minorEastAsia"/>
          <w:lang w:eastAsia="zh-CN"/>
        </w:rPr>
        <w:t xml:space="preserve">apply a time offset and duration for valid RO so that UE in each satellite </w:t>
      </w:r>
      <w:r w:rsidR="00D47C94">
        <w:rPr>
          <w:rFonts w:eastAsiaTheme="minorEastAsia"/>
          <w:lang w:eastAsia="zh-CN"/>
        </w:rPr>
        <w:t xml:space="preserve">footprint </w:t>
      </w:r>
      <w:r w:rsidR="00695BF7">
        <w:rPr>
          <w:rFonts w:eastAsiaTheme="minorEastAsia"/>
          <w:lang w:eastAsia="zh-CN"/>
        </w:rPr>
        <w:t xml:space="preserve">will transmit PRACH on ROs that corresponds to active Rx beam for </w:t>
      </w:r>
      <w:r w:rsidR="00D47C94">
        <w:rPr>
          <w:rFonts w:eastAsiaTheme="minorEastAsia"/>
          <w:lang w:eastAsia="zh-CN"/>
        </w:rPr>
        <w:t>its</w:t>
      </w:r>
      <w:r w:rsidR="00695BF7">
        <w:rPr>
          <w:rFonts w:eastAsiaTheme="minorEastAsia"/>
          <w:lang w:eastAsia="zh-CN"/>
        </w:rPr>
        <w:t xml:space="preserve"> satellite footprint. </w:t>
      </w:r>
      <w:r>
        <w:rPr>
          <w:rFonts w:eastAsiaTheme="minorEastAsia"/>
          <w:lang w:eastAsia="zh-CN"/>
        </w:rPr>
        <w:t>The detailed solution</w:t>
      </w:r>
      <w:r w:rsidR="00D47C94">
        <w:rPr>
          <w:rFonts w:eastAsiaTheme="minorEastAsia"/>
          <w:lang w:eastAsia="zh-CN"/>
        </w:rPr>
        <w:t>,</w:t>
      </w:r>
      <w:r>
        <w:rPr>
          <w:rFonts w:eastAsiaTheme="minorEastAsia"/>
          <w:lang w:eastAsia="zh-CN"/>
        </w:rPr>
        <w:t xml:space="preserve"> </w:t>
      </w:r>
      <w:r w:rsidR="005D6EDE">
        <w:rPr>
          <w:rFonts w:eastAsiaTheme="minorEastAsia"/>
          <w:lang w:eastAsia="zh-CN"/>
        </w:rPr>
        <w:t xml:space="preserve">including </w:t>
      </w:r>
      <w:r w:rsidR="00D47C94">
        <w:rPr>
          <w:rFonts w:eastAsiaTheme="minorEastAsia"/>
          <w:lang w:eastAsia="zh-CN"/>
        </w:rPr>
        <w:t xml:space="preserve">how the offset and duration are determined and </w:t>
      </w:r>
      <w:r w:rsidR="005D6EDE">
        <w:rPr>
          <w:rFonts w:eastAsiaTheme="minorEastAsia"/>
          <w:lang w:eastAsia="zh-CN"/>
        </w:rPr>
        <w:t xml:space="preserve">whether </w:t>
      </w:r>
      <w:r w:rsidR="00D47C94">
        <w:rPr>
          <w:rFonts w:eastAsiaTheme="minorEastAsia"/>
          <w:lang w:eastAsia="zh-CN"/>
        </w:rPr>
        <w:t>the offset and duration also apply</w:t>
      </w:r>
      <w:r w:rsidR="005D6EDE">
        <w:rPr>
          <w:rFonts w:eastAsiaTheme="minorEastAsia"/>
          <w:lang w:eastAsia="zh-CN"/>
        </w:rPr>
        <w:t xml:space="preserve"> for</w:t>
      </w:r>
      <w:r w:rsidR="00D47C94">
        <w:rPr>
          <w:rFonts w:eastAsiaTheme="minorEastAsia"/>
          <w:lang w:eastAsia="zh-CN"/>
        </w:rPr>
        <w:t xml:space="preserve"> </w:t>
      </w:r>
      <w:r w:rsidR="005D6EDE">
        <w:rPr>
          <w:rFonts w:eastAsiaTheme="minorEastAsia"/>
          <w:lang w:eastAsia="zh-CN"/>
        </w:rPr>
        <w:t xml:space="preserve">Tx and </w:t>
      </w:r>
      <w:r w:rsidR="005D6EDE">
        <w:rPr>
          <w:rFonts w:eastAsiaTheme="minorEastAsia" w:hint="eastAsia"/>
          <w:lang w:eastAsia="zh-CN"/>
        </w:rPr>
        <w:t>Rx</w:t>
      </w:r>
      <w:r w:rsidR="005D6EDE">
        <w:rPr>
          <w:rFonts w:eastAsiaTheme="minorEastAsia"/>
          <w:lang w:eastAsia="zh-CN"/>
        </w:rPr>
        <w:t xml:space="preserve"> of </w:t>
      </w:r>
      <w:r w:rsidRPr="009C31D6">
        <w:rPr>
          <w:rFonts w:eastAsiaTheme="minorEastAsia"/>
          <w:lang w:val="en-US" w:eastAsia="zh-CN"/>
        </w:rPr>
        <w:t>other RACH related signals and channels</w:t>
      </w:r>
      <w:r w:rsidR="00D47C94">
        <w:rPr>
          <w:rFonts w:eastAsiaTheme="minorEastAsia"/>
          <w:lang w:val="en-US" w:eastAsia="zh-CN"/>
        </w:rPr>
        <w:t>,</w:t>
      </w:r>
      <w:r w:rsidR="00D47C94" w:rsidRPr="00D47C94">
        <w:rPr>
          <w:rFonts w:eastAsiaTheme="minorEastAsia"/>
          <w:lang w:eastAsia="zh-CN"/>
        </w:rPr>
        <w:t xml:space="preserve"> </w:t>
      </w:r>
      <w:r w:rsidR="00D47C94">
        <w:rPr>
          <w:rFonts w:eastAsiaTheme="minorEastAsia"/>
          <w:lang w:eastAsia="zh-CN"/>
        </w:rPr>
        <w:t>can be up to RAN1</w:t>
      </w:r>
      <w:r w:rsidR="005D6EDE">
        <w:rPr>
          <w:rFonts w:eastAsiaTheme="minorEastAsia"/>
          <w:lang w:val="en-US" w:eastAsia="zh-CN"/>
        </w:rPr>
        <w:t xml:space="preserve">. </w:t>
      </w:r>
      <w:r w:rsidR="00256F68">
        <w:rPr>
          <w:rFonts w:eastAsiaTheme="minorEastAsia"/>
          <w:lang w:val="en-US" w:eastAsia="zh-CN"/>
        </w:rPr>
        <w:t xml:space="preserve">Once RAN1 decides on the solution, RAN4 can define </w:t>
      </w:r>
      <w:r w:rsidR="00256F68">
        <w:rPr>
          <w:rFonts w:eastAsiaTheme="minorEastAsia"/>
          <w:lang w:eastAsia="zh-CN"/>
        </w:rPr>
        <w:t xml:space="preserve">scheduling restriction requirements accordingly. </w:t>
      </w:r>
    </w:p>
    <w:p w14:paraId="7CEBF93C" w14:textId="6BF5DFF5" w:rsidR="00256F68" w:rsidRDefault="00256F68" w:rsidP="00256F68">
      <w:pPr>
        <w:spacing w:before="120" w:after="120"/>
        <w:rPr>
          <w:rFonts w:eastAsiaTheme="minorEastAsia"/>
          <w:b/>
          <w:lang w:val="en-US" w:eastAsia="zh-CN"/>
        </w:rPr>
      </w:pPr>
      <w:r w:rsidRPr="00922EBD">
        <w:rPr>
          <w:rFonts w:eastAsiaTheme="minorEastAsia" w:hint="eastAsia"/>
          <w:b/>
          <w:lang w:eastAsia="zh-CN"/>
        </w:rPr>
        <w:t>P</w:t>
      </w:r>
      <w:r w:rsidRPr="00922EBD">
        <w:rPr>
          <w:rFonts w:eastAsiaTheme="minorEastAsia"/>
          <w:b/>
          <w:lang w:eastAsia="zh-CN"/>
        </w:rPr>
        <w:t xml:space="preserve">roposal </w:t>
      </w:r>
      <w:r>
        <w:rPr>
          <w:rFonts w:eastAsiaTheme="minorEastAsia"/>
          <w:b/>
          <w:lang w:eastAsia="zh-CN"/>
        </w:rPr>
        <w:t>4</w:t>
      </w:r>
      <w:r w:rsidRPr="00922EBD">
        <w:rPr>
          <w:rFonts w:eastAsiaTheme="minorEastAsia"/>
          <w:b/>
          <w:lang w:eastAsia="zh-CN"/>
        </w:rPr>
        <w:t xml:space="preserve">: </w:t>
      </w:r>
      <w:r>
        <w:rPr>
          <w:rFonts w:eastAsiaTheme="minorEastAsia"/>
          <w:b/>
          <w:lang w:eastAsia="zh-CN"/>
        </w:rPr>
        <w:t xml:space="preserve">Send LS to </w:t>
      </w:r>
      <w:r w:rsidR="00775928">
        <w:rPr>
          <w:rFonts w:eastAsiaTheme="minorEastAsia"/>
          <w:b/>
          <w:lang w:eastAsia="zh-CN"/>
        </w:rPr>
        <w:t xml:space="preserve">inform </w:t>
      </w:r>
      <w:r>
        <w:rPr>
          <w:rFonts w:eastAsiaTheme="minorEastAsia"/>
          <w:b/>
          <w:lang w:eastAsia="zh-CN"/>
        </w:rPr>
        <w:t>RAN1</w:t>
      </w:r>
      <w:r>
        <w:rPr>
          <w:rFonts w:eastAsiaTheme="minorEastAsia"/>
          <w:b/>
          <w:lang w:val="en-US" w:eastAsia="zh-CN"/>
        </w:rPr>
        <w:t xml:space="preserve"> </w:t>
      </w:r>
      <w:r w:rsidR="00775928">
        <w:rPr>
          <w:rFonts w:eastAsiaTheme="minorEastAsia"/>
          <w:b/>
          <w:lang w:val="en-US" w:eastAsia="zh-CN"/>
        </w:rPr>
        <w:t xml:space="preserve">about the need for </w:t>
      </w:r>
      <w:r w:rsidR="00775928" w:rsidRPr="00775928">
        <w:rPr>
          <w:rFonts w:eastAsiaTheme="minorEastAsia"/>
          <w:b/>
          <w:lang w:val="en-US" w:eastAsia="zh-CN"/>
        </w:rPr>
        <w:t xml:space="preserve">time offset and duration for </w:t>
      </w:r>
      <w:r w:rsidR="00775928">
        <w:rPr>
          <w:rFonts w:eastAsiaTheme="minorEastAsia"/>
          <w:b/>
          <w:lang w:val="en-US" w:eastAsia="zh-CN"/>
        </w:rPr>
        <w:t>PRACH transmission considering UL beam hopping</w:t>
      </w:r>
      <w:r>
        <w:rPr>
          <w:rFonts w:eastAsiaTheme="minorEastAsia"/>
          <w:b/>
          <w:lang w:val="en-US" w:eastAsia="zh-CN"/>
        </w:rPr>
        <w:t xml:space="preserve">. </w:t>
      </w:r>
    </w:p>
    <w:p w14:paraId="2F3A82D1" w14:textId="5AE399DC" w:rsidR="00BC6A48" w:rsidRPr="00256F68" w:rsidRDefault="00256F68" w:rsidP="0069143B">
      <w:pPr>
        <w:spacing w:before="120" w:after="120"/>
        <w:rPr>
          <w:rFonts w:eastAsiaTheme="minorEastAsia"/>
          <w:b/>
          <w:lang w:val="en-US" w:eastAsia="zh-CN"/>
        </w:rPr>
      </w:pPr>
      <w:r>
        <w:rPr>
          <w:rFonts w:eastAsiaTheme="minorEastAsia"/>
          <w:lang w:eastAsia="zh-CN"/>
        </w:rPr>
        <w:t>A draft LS is provided in the Annex.</w:t>
      </w:r>
    </w:p>
    <w:p w14:paraId="3268F873" w14:textId="77777777" w:rsidR="004729BE" w:rsidRDefault="004729BE" w:rsidP="004729BE">
      <w:pPr>
        <w:pStyle w:val="1"/>
        <w:jc w:val="both"/>
        <w:rPr>
          <w:lang w:val="en-US"/>
        </w:rPr>
      </w:pPr>
      <w:r>
        <w:rPr>
          <w:lang w:val="en-US"/>
        </w:rPr>
        <w:lastRenderedPageBreak/>
        <w:t>Conclusions</w:t>
      </w:r>
    </w:p>
    <w:p w14:paraId="00102B00" w14:textId="0B2A9A5A"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060446" w:rsidRPr="00C42202">
        <w:rPr>
          <w:rFonts w:eastAsia="宋体"/>
          <w:lang w:eastAsia="zh-CN"/>
        </w:rPr>
        <w:t xml:space="preserve">RRM requirements for </w:t>
      </w:r>
      <w:r w:rsidR="00060446">
        <w:rPr>
          <w:rFonts w:eastAsia="宋体"/>
          <w:lang w:eastAsia="zh-CN"/>
        </w:rPr>
        <w:t>DL coverage enhancement in NTN.</w:t>
      </w:r>
    </w:p>
    <w:p w14:paraId="4FCE3460" w14:textId="77777777" w:rsidR="0069143B" w:rsidRPr="003F3041" w:rsidRDefault="0069143B" w:rsidP="0069143B">
      <w:pPr>
        <w:spacing w:before="120" w:after="120"/>
        <w:rPr>
          <w:rFonts w:eastAsiaTheme="minorEastAsia"/>
          <w:b/>
          <w:lang w:eastAsia="zh-CN"/>
        </w:rPr>
      </w:pPr>
      <w:r w:rsidRPr="003F3041">
        <w:rPr>
          <w:rFonts w:eastAsiaTheme="minorEastAsia" w:hint="eastAsia"/>
          <w:b/>
          <w:lang w:val="en-US" w:eastAsia="zh-CN"/>
        </w:rPr>
        <w:t>P</w:t>
      </w:r>
      <w:r w:rsidRPr="003F3041">
        <w:rPr>
          <w:rFonts w:eastAsiaTheme="minorEastAsia"/>
          <w:b/>
          <w:lang w:val="en-US" w:eastAsia="zh-CN"/>
        </w:rPr>
        <w:t xml:space="preserve">roposal 1: For RRC Re-establishment requirements, </w:t>
      </w:r>
      <w:r w:rsidRPr="003F3041">
        <w:rPr>
          <w:rFonts w:eastAsiaTheme="minorEastAsia"/>
          <w:b/>
          <w:lang w:eastAsia="zh-CN"/>
        </w:rPr>
        <w:t xml:space="preserve">for the case when serving cell SSB </w:t>
      </w:r>
      <w:proofErr w:type="spellStart"/>
      <w:r w:rsidRPr="003F3041">
        <w:rPr>
          <w:rFonts w:eastAsiaTheme="minorEastAsia"/>
          <w:b/>
          <w:lang w:eastAsia="zh-CN"/>
        </w:rPr>
        <w:t>Ês</w:t>
      </w:r>
      <w:proofErr w:type="spellEnd"/>
      <w:r w:rsidRPr="003F3041">
        <w:rPr>
          <w:rFonts w:eastAsiaTheme="minorEastAsia"/>
          <w:b/>
          <w:lang w:eastAsia="zh-CN"/>
        </w:rPr>
        <w:t>/</w:t>
      </w:r>
      <w:proofErr w:type="spellStart"/>
      <w:r w:rsidRPr="003F3041">
        <w:rPr>
          <w:rFonts w:eastAsiaTheme="minorEastAsia"/>
          <w:b/>
          <w:lang w:eastAsia="zh-CN"/>
        </w:rPr>
        <w:t>Iot</w:t>
      </w:r>
      <w:proofErr w:type="spellEnd"/>
      <w:r w:rsidRPr="003F3041">
        <w:rPr>
          <w:rFonts w:eastAsiaTheme="minorEastAsia"/>
          <w:b/>
          <w:lang w:eastAsia="zh-CN"/>
        </w:rPr>
        <w:t xml:space="preserve"> is &lt; -8dB,</w:t>
      </w:r>
      <w:r w:rsidRPr="003F3041">
        <w:rPr>
          <w:rFonts w:eastAsiaTheme="minorEastAsia"/>
          <w:b/>
          <w:lang w:val="en-US" w:eastAsia="zh-CN"/>
        </w:rPr>
        <w:t xml:space="preserve"> </w:t>
      </w:r>
      <w:r w:rsidRPr="003F3041">
        <w:rPr>
          <w:rFonts w:eastAsiaTheme="minorEastAsia"/>
          <w:b/>
          <w:lang w:eastAsia="zh-CN"/>
        </w:rPr>
        <w:t xml:space="preserve">TSMTC and </w:t>
      </w:r>
      <w:proofErr w:type="spellStart"/>
      <w:proofErr w:type="gramStart"/>
      <w:r w:rsidRPr="003F3041">
        <w:rPr>
          <w:rFonts w:eastAsiaTheme="minorEastAsia"/>
          <w:b/>
          <w:lang w:eastAsia="zh-CN"/>
        </w:rPr>
        <w:t>TSMTC,i</w:t>
      </w:r>
      <w:proofErr w:type="spellEnd"/>
      <w:proofErr w:type="gramEnd"/>
      <w:r w:rsidRPr="003F3041">
        <w:rPr>
          <w:rFonts w:eastAsiaTheme="minorEastAsia"/>
          <w:b/>
          <w:lang w:eastAsia="zh-CN"/>
        </w:rPr>
        <w:t xml:space="preserve"> are </w:t>
      </w:r>
    </w:p>
    <w:p w14:paraId="34BC15B3" w14:textId="77777777" w:rsidR="0069143B" w:rsidRPr="003F3041" w:rsidRDefault="0069143B" w:rsidP="0069143B">
      <w:pPr>
        <w:numPr>
          <w:ilvl w:val="0"/>
          <w:numId w:val="29"/>
        </w:numPr>
        <w:spacing w:before="120" w:after="120"/>
        <w:rPr>
          <w:rFonts w:eastAsiaTheme="minorEastAsia"/>
          <w:b/>
          <w:lang w:val="en-US" w:eastAsia="zh-CN"/>
        </w:rPr>
      </w:pPr>
      <w:r w:rsidRPr="003F3041">
        <w:rPr>
          <w:rFonts w:eastAsiaTheme="minorEastAsia"/>
          <w:b/>
          <w:lang w:val="en-US" w:eastAsia="zh-CN"/>
        </w:rPr>
        <w:t>the actually configured SMTC periodicity (up to 160ms) if SMTC is provided for the carrier, and</w:t>
      </w:r>
    </w:p>
    <w:p w14:paraId="2E99512A" w14:textId="77777777" w:rsidR="0069143B" w:rsidRPr="003F3041" w:rsidRDefault="0069143B" w:rsidP="0069143B">
      <w:pPr>
        <w:numPr>
          <w:ilvl w:val="0"/>
          <w:numId w:val="29"/>
        </w:numPr>
        <w:spacing w:before="120" w:after="120"/>
        <w:rPr>
          <w:rFonts w:eastAsiaTheme="minorEastAsia"/>
          <w:b/>
          <w:lang w:val="en-US" w:eastAsia="zh-CN"/>
        </w:rPr>
      </w:pPr>
      <w:r w:rsidRPr="003F3041">
        <w:rPr>
          <w:rFonts w:eastAsiaTheme="minorEastAsia"/>
          <w:b/>
          <w:lang w:val="en-US" w:eastAsia="zh-CN"/>
        </w:rPr>
        <w:t>the default SMTC periodicity of 160ms if SMTC is not provided for the carrier</w:t>
      </w:r>
    </w:p>
    <w:p w14:paraId="4ACB89A1" w14:textId="77777777" w:rsidR="0069143B" w:rsidRPr="000204A8" w:rsidRDefault="0069143B" w:rsidP="0069143B">
      <w:pPr>
        <w:spacing w:before="120" w:after="120"/>
        <w:rPr>
          <w:rFonts w:eastAsiaTheme="minorEastAsia"/>
          <w:b/>
          <w:lang w:eastAsia="zh-CN"/>
        </w:rPr>
      </w:pPr>
      <w:r w:rsidRPr="00922EBD">
        <w:rPr>
          <w:rFonts w:eastAsiaTheme="minorEastAsia" w:hint="eastAsia"/>
          <w:b/>
          <w:lang w:eastAsia="zh-CN"/>
        </w:rPr>
        <w:t>P</w:t>
      </w:r>
      <w:r w:rsidRPr="00922EBD">
        <w:rPr>
          <w:rFonts w:eastAsiaTheme="minorEastAsia"/>
          <w:b/>
          <w:lang w:eastAsia="zh-CN"/>
        </w:rPr>
        <w:t xml:space="preserve">roposal </w:t>
      </w:r>
      <w:r>
        <w:rPr>
          <w:rFonts w:eastAsiaTheme="minorEastAsia"/>
          <w:b/>
          <w:lang w:eastAsia="zh-CN"/>
        </w:rPr>
        <w:t>2</w:t>
      </w:r>
      <w:r w:rsidRPr="00922EBD">
        <w:rPr>
          <w:rFonts w:eastAsiaTheme="minorEastAsia"/>
          <w:b/>
          <w:lang w:eastAsia="zh-CN"/>
        </w:rPr>
        <w:t xml:space="preserve">: </w:t>
      </w:r>
      <w:r>
        <w:rPr>
          <w:rFonts w:eastAsiaTheme="minorEastAsia"/>
          <w:b/>
          <w:lang w:eastAsia="zh-CN"/>
        </w:rPr>
        <w:t>Do not update the requirements for paging interruption</w:t>
      </w:r>
      <w:r w:rsidRPr="00800927">
        <w:rPr>
          <w:rFonts w:eastAsiaTheme="minorEastAsia"/>
          <w:b/>
          <w:lang w:eastAsia="zh-CN"/>
        </w:rPr>
        <w:t xml:space="preserve"> </w:t>
      </w:r>
      <w:r>
        <w:rPr>
          <w:rFonts w:eastAsiaTheme="minorEastAsia"/>
          <w:b/>
          <w:lang w:eastAsia="zh-CN"/>
        </w:rPr>
        <w:t>for default SSB periodicity extension.</w:t>
      </w:r>
    </w:p>
    <w:p w14:paraId="2059FFB3" w14:textId="2E9447F2" w:rsidR="00CB09A0" w:rsidRDefault="0069143B" w:rsidP="004729BE">
      <w:pPr>
        <w:spacing w:before="120" w:after="120"/>
        <w:rPr>
          <w:rFonts w:eastAsiaTheme="minorEastAsia"/>
          <w:b/>
          <w:lang w:val="en-US" w:eastAsia="zh-CN"/>
        </w:rPr>
      </w:pPr>
      <w:r w:rsidRPr="00922EBD">
        <w:rPr>
          <w:rFonts w:eastAsiaTheme="minorEastAsia" w:hint="eastAsia"/>
          <w:b/>
          <w:lang w:eastAsia="zh-CN"/>
        </w:rPr>
        <w:t>P</w:t>
      </w:r>
      <w:r w:rsidRPr="00922EBD">
        <w:rPr>
          <w:rFonts w:eastAsiaTheme="minorEastAsia"/>
          <w:b/>
          <w:lang w:eastAsia="zh-CN"/>
        </w:rPr>
        <w:t xml:space="preserve">roposal </w:t>
      </w:r>
      <w:r>
        <w:rPr>
          <w:rFonts w:eastAsiaTheme="minorEastAsia"/>
          <w:b/>
          <w:lang w:eastAsia="zh-CN"/>
        </w:rPr>
        <w:t>3</w:t>
      </w:r>
      <w:r w:rsidRPr="00922EBD">
        <w:rPr>
          <w:rFonts w:eastAsiaTheme="minorEastAsia"/>
          <w:b/>
          <w:lang w:eastAsia="zh-CN"/>
        </w:rPr>
        <w:t xml:space="preserve">: </w:t>
      </w:r>
      <w:r>
        <w:rPr>
          <w:rFonts w:eastAsiaTheme="minorEastAsia"/>
          <w:b/>
          <w:lang w:eastAsia="zh-CN"/>
        </w:rPr>
        <w:t>Confirm to RAN2 that</w:t>
      </w:r>
      <w:r w:rsidRPr="0069143B">
        <w:t xml:space="preserve"> </w:t>
      </w:r>
      <w:r w:rsidRPr="0069143B">
        <w:rPr>
          <w:rFonts w:eastAsiaTheme="minorEastAsia"/>
          <w:b/>
          <w:lang w:eastAsia="zh-CN"/>
        </w:rPr>
        <w:t xml:space="preserve">it is feasible to support </w:t>
      </w:r>
      <w:r>
        <w:rPr>
          <w:rFonts w:eastAsiaTheme="minorEastAsia"/>
          <w:b/>
          <w:lang w:eastAsia="zh-CN"/>
        </w:rPr>
        <w:t>their</w:t>
      </w:r>
      <w:r w:rsidRPr="0069143B">
        <w:rPr>
          <w:rFonts w:eastAsiaTheme="minorEastAsia"/>
          <w:b/>
          <w:lang w:eastAsia="zh-CN"/>
        </w:rPr>
        <w:t xml:space="preserve"> agreements in Rel-19 timeframe</w:t>
      </w:r>
      <w:r w:rsidRPr="0069143B">
        <w:rPr>
          <w:rFonts w:eastAsiaTheme="minorEastAsia"/>
          <w:lang w:val="en-US" w:eastAsia="zh-CN"/>
        </w:rPr>
        <w:t xml:space="preserve"> </w:t>
      </w:r>
      <w:r w:rsidRPr="0069143B">
        <w:rPr>
          <w:rFonts w:eastAsiaTheme="minorEastAsia"/>
          <w:b/>
          <w:lang w:val="en-US" w:eastAsia="zh-CN"/>
        </w:rPr>
        <w:t>from RAN4 perspective</w:t>
      </w:r>
      <w:r>
        <w:rPr>
          <w:rFonts w:eastAsiaTheme="minorEastAsia"/>
          <w:b/>
          <w:lang w:val="en-US" w:eastAsia="zh-CN"/>
        </w:rPr>
        <w:t>.</w:t>
      </w:r>
    </w:p>
    <w:p w14:paraId="386E2016" w14:textId="77777777" w:rsidR="00775928" w:rsidRDefault="00775928" w:rsidP="00775928">
      <w:pPr>
        <w:spacing w:before="120" w:after="120"/>
        <w:rPr>
          <w:rFonts w:eastAsiaTheme="minorEastAsia"/>
          <w:b/>
          <w:lang w:val="en-US" w:eastAsia="zh-CN"/>
        </w:rPr>
      </w:pPr>
      <w:r w:rsidRPr="00922EBD">
        <w:rPr>
          <w:rFonts w:eastAsiaTheme="minorEastAsia" w:hint="eastAsia"/>
          <w:b/>
          <w:lang w:eastAsia="zh-CN"/>
        </w:rPr>
        <w:t>P</w:t>
      </w:r>
      <w:r w:rsidRPr="00922EBD">
        <w:rPr>
          <w:rFonts w:eastAsiaTheme="minorEastAsia"/>
          <w:b/>
          <w:lang w:eastAsia="zh-CN"/>
        </w:rPr>
        <w:t xml:space="preserve">roposal </w:t>
      </w:r>
      <w:r>
        <w:rPr>
          <w:rFonts w:eastAsiaTheme="minorEastAsia"/>
          <w:b/>
          <w:lang w:eastAsia="zh-CN"/>
        </w:rPr>
        <w:t>4</w:t>
      </w:r>
      <w:r w:rsidRPr="00922EBD">
        <w:rPr>
          <w:rFonts w:eastAsiaTheme="minorEastAsia"/>
          <w:b/>
          <w:lang w:eastAsia="zh-CN"/>
        </w:rPr>
        <w:t xml:space="preserve">: </w:t>
      </w:r>
      <w:r>
        <w:rPr>
          <w:rFonts w:eastAsiaTheme="minorEastAsia"/>
          <w:b/>
          <w:lang w:eastAsia="zh-CN"/>
        </w:rPr>
        <w:t>Send LS to inform RAN1</w:t>
      </w:r>
      <w:r>
        <w:rPr>
          <w:rFonts w:eastAsiaTheme="minorEastAsia"/>
          <w:b/>
          <w:lang w:val="en-US" w:eastAsia="zh-CN"/>
        </w:rPr>
        <w:t xml:space="preserve"> about the need for </w:t>
      </w:r>
      <w:r w:rsidRPr="00775928">
        <w:rPr>
          <w:rFonts w:eastAsiaTheme="minorEastAsia"/>
          <w:b/>
          <w:lang w:val="en-US" w:eastAsia="zh-CN"/>
        </w:rPr>
        <w:t xml:space="preserve">time offset and duration for </w:t>
      </w:r>
      <w:r>
        <w:rPr>
          <w:rFonts w:eastAsiaTheme="minorEastAsia"/>
          <w:b/>
          <w:lang w:val="en-US" w:eastAsia="zh-CN"/>
        </w:rPr>
        <w:t xml:space="preserve">PRACH transmission considering UL beam hopping. </w:t>
      </w:r>
    </w:p>
    <w:p w14:paraId="2ED084EA" w14:textId="77777777" w:rsidR="00FA0C0C" w:rsidRDefault="00FA0C0C" w:rsidP="00FA0C0C">
      <w:pPr>
        <w:pStyle w:val="1"/>
        <w:jc w:val="both"/>
        <w:rPr>
          <w:lang w:val="en-US"/>
        </w:rPr>
      </w:pPr>
      <w:r w:rsidRPr="00C0754F">
        <w:rPr>
          <w:lang w:val="en-US"/>
        </w:rPr>
        <w:t>Reference</w:t>
      </w:r>
    </w:p>
    <w:p w14:paraId="4606AFAB" w14:textId="696A6941" w:rsidR="00400B78" w:rsidRDefault="00A06904" w:rsidP="00CB09A0">
      <w:pPr>
        <w:numPr>
          <w:ilvl w:val="0"/>
          <w:numId w:val="5"/>
        </w:numPr>
        <w:spacing w:before="120" w:after="120"/>
        <w:rPr>
          <w:rFonts w:eastAsia="宋体"/>
          <w:lang w:val="en-US" w:eastAsia="zh-CN"/>
        </w:rPr>
      </w:pPr>
      <w:r w:rsidRPr="00A06904">
        <w:rPr>
          <w:rFonts w:eastAsia="宋体"/>
          <w:lang w:val="en-US" w:eastAsia="zh-CN"/>
        </w:rPr>
        <w:t>R4-25049</w:t>
      </w:r>
      <w:r w:rsidR="00060446">
        <w:rPr>
          <w:rFonts w:eastAsia="宋体"/>
          <w:lang w:val="en-US" w:eastAsia="zh-CN"/>
        </w:rPr>
        <w:t>13</w:t>
      </w:r>
      <w:r w:rsidR="00DA4132">
        <w:rPr>
          <w:rFonts w:eastAsia="宋体"/>
          <w:lang w:val="en-US" w:eastAsia="zh-CN"/>
        </w:rPr>
        <w:t xml:space="preserve">, </w:t>
      </w:r>
      <w:r w:rsidR="00060446" w:rsidRPr="00060446">
        <w:rPr>
          <w:rFonts w:eastAsia="宋体"/>
          <w:lang w:val="en-US" w:eastAsia="zh-CN"/>
        </w:rPr>
        <w:t>WF on RRM requirements for NR_NTN_Ph3_Part2</w:t>
      </w:r>
      <w:r w:rsidR="00DA4132">
        <w:rPr>
          <w:rFonts w:eastAsia="宋体"/>
          <w:lang w:val="en-US" w:eastAsia="zh-CN"/>
        </w:rPr>
        <w:t xml:space="preserve">, </w:t>
      </w:r>
      <w:r w:rsidR="00DA4132" w:rsidRPr="00DA4132">
        <w:rPr>
          <w:rFonts w:eastAsia="宋体"/>
          <w:lang w:val="en-US" w:eastAsia="zh-CN"/>
        </w:rPr>
        <w:t>Moderator (</w:t>
      </w:r>
      <w:r w:rsidR="00060446" w:rsidRPr="00060446">
        <w:rPr>
          <w:rFonts w:eastAsia="宋体"/>
          <w:lang w:val="en-US" w:eastAsia="zh-CN"/>
        </w:rPr>
        <w:t>Qualcomm Incorporated</w:t>
      </w:r>
      <w:r w:rsidR="00DA4132" w:rsidRPr="00DA4132">
        <w:rPr>
          <w:rFonts w:eastAsia="宋体"/>
          <w:lang w:val="en-US" w:eastAsia="zh-CN"/>
        </w:rPr>
        <w:t>)</w:t>
      </w:r>
    </w:p>
    <w:p w14:paraId="6339BD01" w14:textId="0A55960F" w:rsidR="00060446" w:rsidRDefault="00213032" w:rsidP="00CB09A0">
      <w:pPr>
        <w:numPr>
          <w:ilvl w:val="0"/>
          <w:numId w:val="5"/>
        </w:numPr>
        <w:spacing w:before="120" w:after="120"/>
        <w:rPr>
          <w:rFonts w:eastAsia="宋体"/>
          <w:lang w:val="en-US" w:eastAsia="zh-CN"/>
        </w:rPr>
      </w:pPr>
      <w:r w:rsidRPr="00213032">
        <w:rPr>
          <w:rFonts w:eastAsia="宋体"/>
          <w:lang w:val="en-US" w:eastAsia="zh-CN"/>
        </w:rPr>
        <w:t>R2-2503068</w:t>
      </w:r>
      <w:r>
        <w:rPr>
          <w:rFonts w:eastAsia="宋体"/>
          <w:lang w:val="en-US" w:eastAsia="zh-CN"/>
        </w:rPr>
        <w:t xml:space="preserve">, </w:t>
      </w:r>
      <w:r w:rsidRPr="00213032">
        <w:rPr>
          <w:rFonts w:eastAsia="宋体"/>
          <w:lang w:val="en-US" w:eastAsia="zh-CN"/>
        </w:rPr>
        <w:t>LS on SMTC enhancements</w:t>
      </w:r>
      <w:r>
        <w:rPr>
          <w:rFonts w:eastAsia="宋体"/>
          <w:lang w:val="en-US" w:eastAsia="zh-CN"/>
        </w:rPr>
        <w:t>, RAN2</w:t>
      </w:r>
    </w:p>
    <w:p w14:paraId="106A6923" w14:textId="252B1E3B" w:rsidR="00BB3ADE" w:rsidRDefault="00BB3ADE" w:rsidP="00CB09A0">
      <w:pPr>
        <w:numPr>
          <w:ilvl w:val="0"/>
          <w:numId w:val="5"/>
        </w:numPr>
        <w:spacing w:before="120" w:after="120"/>
        <w:rPr>
          <w:rFonts w:eastAsia="宋体"/>
          <w:lang w:val="en-US" w:eastAsia="zh-CN"/>
        </w:rPr>
      </w:pPr>
      <w:r w:rsidRPr="00BB3ADE">
        <w:rPr>
          <w:rFonts w:eastAsia="宋体"/>
          <w:lang w:val="en-US" w:eastAsia="zh-CN"/>
        </w:rPr>
        <w:t>R4-2503536</w:t>
      </w:r>
      <w:r>
        <w:rPr>
          <w:rFonts w:eastAsia="宋体"/>
          <w:lang w:val="en-US" w:eastAsia="zh-CN"/>
        </w:rPr>
        <w:t xml:space="preserve">, </w:t>
      </w:r>
      <w:r w:rsidRPr="00BB3ADE">
        <w:rPr>
          <w:rFonts w:eastAsia="宋体"/>
          <w:lang w:val="en-US" w:eastAsia="zh-CN"/>
        </w:rPr>
        <w:t>On R19 other NTN RRM requirements</w:t>
      </w:r>
      <w:r>
        <w:rPr>
          <w:rFonts w:eastAsia="宋体"/>
          <w:lang w:val="en-US" w:eastAsia="zh-CN"/>
        </w:rPr>
        <w:t xml:space="preserve">, </w:t>
      </w:r>
      <w:r w:rsidRPr="00BB3ADE">
        <w:rPr>
          <w:rFonts w:eastAsia="宋体"/>
          <w:lang w:val="en-US" w:eastAsia="zh-CN"/>
        </w:rPr>
        <w:t>Apple</w:t>
      </w:r>
    </w:p>
    <w:p w14:paraId="0CFAAFBD" w14:textId="2CA3DA17" w:rsidR="00C97DBF" w:rsidRDefault="00C97DBF" w:rsidP="00C97DBF">
      <w:pPr>
        <w:pStyle w:val="1"/>
        <w:rPr>
          <w:lang w:val="en-US"/>
        </w:rPr>
      </w:pPr>
      <w:r>
        <w:rPr>
          <w:lang w:val="en-US"/>
        </w:rPr>
        <w:t xml:space="preserve">Annex: draft </w:t>
      </w:r>
      <w:r w:rsidRPr="007F6140">
        <w:rPr>
          <w:rFonts w:eastAsia="宋体"/>
          <w:lang w:val="en-US" w:eastAsia="zh-CN"/>
        </w:rPr>
        <w:t xml:space="preserve">LS on </w:t>
      </w:r>
      <w:r>
        <w:rPr>
          <w:rFonts w:eastAsia="宋体"/>
          <w:lang w:val="en-US" w:eastAsia="zh-CN"/>
        </w:rPr>
        <w:t xml:space="preserve">scheduling restriction for </w:t>
      </w:r>
      <w:r w:rsidRPr="00C97DBF">
        <w:rPr>
          <w:rFonts w:eastAsia="宋体"/>
          <w:lang w:val="en-US" w:eastAsia="zh-CN"/>
        </w:rPr>
        <w:t>RACH related signals and channels</w:t>
      </w:r>
    </w:p>
    <w:tbl>
      <w:tblPr>
        <w:tblStyle w:val="afa"/>
        <w:tblW w:w="0" w:type="auto"/>
        <w:tblLook w:val="04A0" w:firstRow="1" w:lastRow="0" w:firstColumn="1" w:lastColumn="0" w:noHBand="0" w:noVBand="1"/>
      </w:tblPr>
      <w:tblGrid>
        <w:gridCol w:w="9621"/>
      </w:tblGrid>
      <w:tr w:rsidR="00C97DBF" w14:paraId="3A91904D" w14:textId="77777777" w:rsidTr="00072962">
        <w:tc>
          <w:tcPr>
            <w:tcW w:w="9621" w:type="dxa"/>
          </w:tcPr>
          <w:p w14:paraId="0834A2A8" w14:textId="77777777" w:rsidR="00C97DBF" w:rsidRPr="008150CD" w:rsidRDefault="00C97DBF" w:rsidP="00072962">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w:t>
            </w:r>
            <w:r>
              <w:rPr>
                <w:rFonts w:ascii="Arial" w:hAnsi="Arial" w:cs="Arial"/>
                <w:b/>
                <w:sz w:val="24"/>
                <w:szCs w:val="24"/>
                <w:lang w:val="en-US" w:eastAsia="zh-CN"/>
              </w:rPr>
              <w:t>15</w:t>
            </w:r>
            <w:r w:rsidRPr="008150CD">
              <w:rPr>
                <w:rFonts w:ascii="Arial" w:hAnsi="Arial" w:cs="Arial"/>
                <w:b/>
                <w:i/>
                <w:sz w:val="24"/>
                <w:szCs w:val="24"/>
                <w:lang w:eastAsia="zh-CN"/>
              </w:rPr>
              <w:tab/>
            </w:r>
            <w:r w:rsidRPr="008150CD">
              <w:rPr>
                <w:rFonts w:ascii="Arial" w:hAnsi="Arial" w:cs="Arial"/>
                <w:b/>
                <w:sz w:val="24"/>
                <w:szCs w:val="24"/>
                <w:lang w:eastAsia="zh-CN"/>
              </w:rPr>
              <w:t>R4-2</w:t>
            </w:r>
            <w:r>
              <w:rPr>
                <w:rFonts w:ascii="Arial" w:hAnsi="Arial" w:cs="Arial"/>
                <w:b/>
                <w:sz w:val="24"/>
                <w:szCs w:val="24"/>
                <w:lang w:eastAsia="zh-CN"/>
              </w:rPr>
              <w:t>50</w:t>
            </w:r>
            <w:r w:rsidRPr="008150CD">
              <w:rPr>
                <w:rFonts w:ascii="Arial" w:hAnsi="Arial" w:cs="Arial"/>
                <w:b/>
                <w:sz w:val="24"/>
                <w:szCs w:val="24"/>
                <w:lang w:eastAsia="zh-CN"/>
              </w:rPr>
              <w:t>xxxx</w:t>
            </w:r>
          </w:p>
          <w:p w14:paraId="6650CBF4" w14:textId="77777777" w:rsidR="00C97DBF" w:rsidRDefault="00C97DBF" w:rsidP="00072962">
            <w:pPr>
              <w:spacing w:before="120" w:after="120"/>
              <w:jc w:val="both"/>
              <w:rPr>
                <w:rFonts w:ascii="Arial" w:hAnsi="Arial" w:cs="Arial"/>
                <w:b/>
                <w:sz w:val="24"/>
                <w:szCs w:val="24"/>
              </w:rPr>
            </w:pPr>
            <w:r w:rsidRPr="00DF00CB">
              <w:rPr>
                <w:rFonts w:ascii="Arial" w:hAnsi="Arial" w:cs="Arial"/>
                <w:b/>
                <w:sz w:val="24"/>
                <w:szCs w:val="24"/>
              </w:rPr>
              <w:t>Malta, MT, 19 – 23 May, 2025</w:t>
            </w:r>
          </w:p>
          <w:p w14:paraId="44AD44C8" w14:textId="77777777" w:rsidR="00C97DBF" w:rsidRPr="00EA68F7" w:rsidRDefault="00C97DBF" w:rsidP="00072962">
            <w:pPr>
              <w:spacing w:before="120" w:after="120"/>
              <w:jc w:val="both"/>
              <w:rPr>
                <w:rFonts w:ascii="Arial" w:hAnsi="Arial" w:cs="Arial"/>
              </w:rPr>
            </w:pPr>
          </w:p>
          <w:p w14:paraId="46348A3E" w14:textId="23F3F1C3" w:rsidR="00C97DBF" w:rsidRPr="000D039C" w:rsidRDefault="00C97DBF" w:rsidP="00072962">
            <w:pPr>
              <w:spacing w:before="120" w:after="120"/>
              <w:ind w:left="1985" w:hanging="1985"/>
              <w:rPr>
                <w:rFonts w:ascii="Arial" w:hAnsi="Arial" w:cs="Arial"/>
                <w:bCs/>
                <w:lang w:eastAsia="ja-JP"/>
              </w:rPr>
            </w:pPr>
            <w:r>
              <w:rPr>
                <w:rFonts w:ascii="Arial" w:hAnsi="Arial" w:cs="Arial"/>
                <w:b/>
              </w:rPr>
              <w:t>Title:</w:t>
            </w:r>
            <w:r>
              <w:rPr>
                <w:rFonts w:ascii="Arial" w:hAnsi="Arial" w:cs="Arial"/>
                <w:b/>
              </w:rPr>
              <w:tab/>
            </w:r>
            <w:r w:rsidRPr="00C97DBF">
              <w:rPr>
                <w:rFonts w:ascii="Arial" w:hAnsi="Arial" w:cs="Arial"/>
                <w:b/>
                <w:lang w:val="en-US"/>
              </w:rPr>
              <w:t>LS on scheduling restriction for RACH related signals and channels</w:t>
            </w:r>
          </w:p>
          <w:p w14:paraId="68A84157" w14:textId="77777777" w:rsidR="00C97DBF" w:rsidRDefault="00C97DBF" w:rsidP="00072962">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p>
          <w:p w14:paraId="19DF9820" w14:textId="77777777" w:rsidR="00C97DBF" w:rsidRDefault="00C97DBF" w:rsidP="00072962">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9</w:t>
            </w:r>
          </w:p>
          <w:p w14:paraId="31DBBE38" w14:textId="47431C5E" w:rsidR="00C97DBF" w:rsidRDefault="00C97DBF" w:rsidP="00072962">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r w:rsidRPr="00C97DBF">
              <w:rPr>
                <w:rFonts w:ascii="Arial" w:hAnsi="Arial" w:cs="Arial"/>
                <w:bCs/>
                <w:lang w:val="en-US"/>
              </w:rPr>
              <w:t>NR_NTN_Ph3-Core</w:t>
            </w:r>
          </w:p>
          <w:p w14:paraId="561D45D5" w14:textId="77777777" w:rsidR="00C97DBF" w:rsidRDefault="00C97DBF" w:rsidP="00072962">
            <w:pPr>
              <w:spacing w:before="120" w:after="120"/>
              <w:ind w:left="1985" w:hanging="1985"/>
              <w:jc w:val="both"/>
              <w:rPr>
                <w:rFonts w:ascii="Arial" w:hAnsi="Arial" w:cs="Arial"/>
                <w:b/>
              </w:rPr>
            </w:pPr>
          </w:p>
          <w:p w14:paraId="3C0CCDE7" w14:textId="77777777" w:rsidR="00C97DBF" w:rsidRPr="00E56AC5" w:rsidRDefault="00C97DBF" w:rsidP="00072962">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5243E25F" w14:textId="11876364" w:rsidR="00C97DBF" w:rsidRPr="00E56AC5" w:rsidRDefault="00C97DBF" w:rsidP="00072962">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RAN1</w:t>
            </w:r>
          </w:p>
          <w:p w14:paraId="11502CFB" w14:textId="77777777" w:rsidR="00C97DBF" w:rsidRPr="00EF32CB" w:rsidRDefault="00C97DBF" w:rsidP="00072962">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p>
          <w:p w14:paraId="4BDA6430" w14:textId="77777777" w:rsidR="00C97DBF" w:rsidRDefault="00C97DBF" w:rsidP="00072962">
            <w:pPr>
              <w:spacing w:before="120" w:after="120"/>
              <w:ind w:left="1985" w:hanging="1985"/>
              <w:jc w:val="both"/>
              <w:rPr>
                <w:rFonts w:ascii="Arial" w:hAnsi="Arial" w:cs="Arial"/>
                <w:bCs/>
              </w:rPr>
            </w:pPr>
          </w:p>
          <w:p w14:paraId="14425876" w14:textId="77777777" w:rsidR="00C97DBF" w:rsidRDefault="00C97DBF" w:rsidP="00072962">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14:paraId="5048643C" w14:textId="77777777" w:rsidR="00C97DBF" w:rsidRPr="004E431B" w:rsidRDefault="00C97DBF" w:rsidP="00072962">
            <w:pPr>
              <w:pStyle w:val="4"/>
              <w:tabs>
                <w:tab w:val="left" w:pos="2268"/>
              </w:tabs>
              <w:spacing w:after="120"/>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14:paraId="043A2293" w14:textId="77777777" w:rsidR="00C97DBF" w:rsidRPr="00646512" w:rsidRDefault="00C97DBF" w:rsidP="00072962">
            <w:pPr>
              <w:pStyle w:val="7"/>
              <w:numPr>
                <w:ilvl w:val="0"/>
                <w:numId w:val="0"/>
              </w:numPr>
              <w:tabs>
                <w:tab w:val="left" w:pos="2268"/>
              </w:tabs>
              <w:spacing w:after="120"/>
              <w:ind w:left="567"/>
              <w:jc w:val="both"/>
              <w:outlineLvl w:val="6"/>
              <w:rPr>
                <w:rFonts w:cs="Arial"/>
                <w:b/>
                <w:bCs/>
              </w:rPr>
            </w:pPr>
            <w:r w:rsidRPr="00646512">
              <w:rPr>
                <w:rFonts w:cs="Arial"/>
              </w:rPr>
              <w:t>E-mail Address:</w:t>
            </w:r>
            <w:r w:rsidRPr="00646512">
              <w:rPr>
                <w:rFonts w:cs="Arial"/>
                <w:bCs/>
              </w:rPr>
              <w:tab/>
            </w:r>
            <w:hyperlink r:id="rId12" w:history="1">
              <w:r w:rsidRPr="00646512">
                <w:rPr>
                  <w:rStyle w:val="af"/>
                  <w:rFonts w:cs="Arial"/>
                  <w:lang w:eastAsia="ja-JP"/>
                </w:rPr>
                <w:t>zhangli164@huawei.com</w:t>
              </w:r>
            </w:hyperlink>
            <w:r>
              <w:rPr>
                <w:rFonts w:cs="Arial"/>
                <w:lang w:eastAsia="ja-JP"/>
              </w:rPr>
              <w:t xml:space="preserve"> </w:t>
            </w:r>
          </w:p>
          <w:p w14:paraId="454D0D89" w14:textId="77777777" w:rsidR="00C97DBF" w:rsidRPr="00B45AC1" w:rsidRDefault="00C97DBF" w:rsidP="00072962">
            <w:pPr>
              <w:spacing w:before="120" w:after="120"/>
              <w:ind w:left="1985" w:hanging="1985"/>
              <w:jc w:val="both"/>
              <w:rPr>
                <w:rFonts w:ascii="Arial" w:hAnsi="Arial" w:cs="Arial"/>
                <w:b/>
              </w:rPr>
            </w:pPr>
          </w:p>
          <w:p w14:paraId="380D1A16" w14:textId="77777777" w:rsidR="00C97DBF" w:rsidRDefault="00C97DBF" w:rsidP="00072962">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69AE853F" w14:textId="77777777" w:rsidR="00C97DBF" w:rsidRDefault="00C97DBF" w:rsidP="00072962">
            <w:pPr>
              <w:pBdr>
                <w:bottom w:val="single" w:sz="4" w:space="1" w:color="auto"/>
              </w:pBdr>
              <w:spacing w:before="120" w:after="120"/>
              <w:jc w:val="both"/>
              <w:rPr>
                <w:rFonts w:ascii="Arial" w:hAnsi="Arial" w:cs="Arial"/>
              </w:rPr>
            </w:pPr>
          </w:p>
          <w:p w14:paraId="673AB81F" w14:textId="77777777" w:rsidR="00C97DBF" w:rsidRDefault="00C97DBF" w:rsidP="00072962">
            <w:pPr>
              <w:spacing w:before="120" w:after="120"/>
              <w:jc w:val="both"/>
              <w:rPr>
                <w:rFonts w:ascii="Arial" w:hAnsi="Arial" w:cs="Arial"/>
              </w:rPr>
            </w:pPr>
          </w:p>
          <w:p w14:paraId="52B66F3A" w14:textId="77777777" w:rsidR="00C97DBF" w:rsidRDefault="00C97DBF" w:rsidP="00072962">
            <w:pPr>
              <w:spacing w:before="120" w:after="120"/>
              <w:jc w:val="both"/>
              <w:rPr>
                <w:rFonts w:ascii="Arial" w:hAnsi="Arial" w:cs="Arial"/>
                <w:b/>
                <w:lang w:val="en-US"/>
              </w:rPr>
            </w:pPr>
            <w:r>
              <w:rPr>
                <w:rFonts w:ascii="Arial" w:hAnsi="Arial" w:cs="Arial"/>
                <w:b/>
              </w:rPr>
              <w:t>1. Overall Description:</w:t>
            </w:r>
          </w:p>
          <w:p w14:paraId="78FF76AE" w14:textId="77777777" w:rsidR="00775928" w:rsidRDefault="00C97DBF" w:rsidP="00072962">
            <w:pPr>
              <w:spacing w:before="120" w:after="120"/>
              <w:rPr>
                <w:rFonts w:ascii="Arial" w:hAnsi="Arial" w:cs="Arial"/>
              </w:rPr>
            </w:pPr>
            <w:r>
              <w:rPr>
                <w:rFonts w:ascii="Arial" w:eastAsiaTheme="minorEastAsia" w:hAnsi="Arial" w:cs="Arial"/>
                <w:lang w:eastAsia="zh-CN"/>
              </w:rPr>
              <w:t>RAN4 is defining requirements for DL coverage enhancement, and it is RAN4 understanding that the satellite beam hopping may also apply in UL</w:t>
            </w:r>
            <w:r w:rsidRPr="00C04BB5">
              <w:rPr>
                <w:rFonts w:ascii="Arial" w:hAnsi="Arial" w:cs="Arial"/>
              </w:rPr>
              <w:t>.</w:t>
            </w:r>
            <w:r>
              <w:rPr>
                <w:rFonts w:ascii="Arial" w:hAnsi="Arial" w:cs="Arial"/>
              </w:rPr>
              <w:t xml:space="preserve"> </w:t>
            </w:r>
          </w:p>
          <w:p w14:paraId="68B88DED" w14:textId="77777777" w:rsidR="00775928" w:rsidRDefault="00C97DBF" w:rsidP="00072962">
            <w:pPr>
              <w:spacing w:before="120" w:after="120"/>
              <w:rPr>
                <w:rFonts w:ascii="Arial" w:hAnsi="Arial" w:cs="Arial"/>
              </w:rPr>
            </w:pPr>
            <w:r>
              <w:rPr>
                <w:rFonts w:ascii="Arial" w:hAnsi="Arial" w:cs="Arial"/>
              </w:rPr>
              <w:t xml:space="preserve">RAN4 is discussing scheduling restriction </w:t>
            </w:r>
            <w:r w:rsidR="00471D76">
              <w:rPr>
                <w:rFonts w:ascii="Arial" w:hAnsi="Arial" w:cs="Arial"/>
              </w:rPr>
              <w:t xml:space="preserve">requirements </w:t>
            </w:r>
            <w:r>
              <w:rPr>
                <w:rFonts w:ascii="Arial" w:hAnsi="Arial" w:cs="Arial"/>
              </w:rPr>
              <w:t xml:space="preserve">for PRACH </w:t>
            </w:r>
            <w:r w:rsidR="00775928">
              <w:rPr>
                <w:rFonts w:ascii="Arial" w:hAnsi="Arial" w:cs="Arial"/>
              </w:rPr>
              <w:t xml:space="preserve">and other </w:t>
            </w:r>
            <w:r w:rsidR="00775928" w:rsidRPr="00775928">
              <w:rPr>
                <w:rFonts w:ascii="Arial" w:hAnsi="Arial" w:cs="Arial"/>
              </w:rPr>
              <w:t>Tx and Rx of other RACH related signals and channels</w:t>
            </w:r>
            <w:r>
              <w:rPr>
                <w:rFonts w:ascii="Arial" w:hAnsi="Arial" w:cs="Arial"/>
              </w:rPr>
              <w:t>, and</w:t>
            </w:r>
            <w:r w:rsidR="00775928">
              <w:rPr>
                <w:rFonts w:ascii="Arial" w:hAnsi="Arial" w:cs="Arial"/>
              </w:rPr>
              <w:t xml:space="preserve"> it is identified that a time offset and duration </w:t>
            </w:r>
            <w:r w:rsidR="00775928" w:rsidRPr="00775928">
              <w:rPr>
                <w:rFonts w:ascii="Arial" w:hAnsi="Arial" w:cs="Arial"/>
              </w:rPr>
              <w:t xml:space="preserve">for PRACH transmission </w:t>
            </w:r>
            <w:r w:rsidR="00775928">
              <w:rPr>
                <w:rFonts w:ascii="Arial" w:hAnsi="Arial" w:cs="Arial"/>
              </w:rPr>
              <w:t>is needed</w:t>
            </w:r>
            <w:r w:rsidR="00775928" w:rsidRPr="00775928">
              <w:rPr>
                <w:rFonts w:ascii="Arial" w:hAnsi="Arial" w:cs="Arial"/>
              </w:rPr>
              <w:t xml:space="preserve"> considering UL beam hopping</w:t>
            </w:r>
            <w:r w:rsidR="00775928">
              <w:rPr>
                <w:rFonts w:ascii="Arial" w:hAnsi="Arial" w:cs="Arial"/>
              </w:rPr>
              <w:t>.</w:t>
            </w:r>
            <w:r>
              <w:rPr>
                <w:rFonts w:ascii="Arial" w:hAnsi="Arial" w:cs="Arial"/>
              </w:rPr>
              <w:t xml:space="preserve"> </w:t>
            </w:r>
          </w:p>
          <w:p w14:paraId="1C20DAEC" w14:textId="77777777" w:rsidR="003D68DE" w:rsidRDefault="003D68DE" w:rsidP="003D68DE">
            <w:pPr>
              <w:spacing w:before="120" w:after="120"/>
              <w:rPr>
                <w:rFonts w:ascii="Arial" w:hAnsi="Arial" w:cs="Arial"/>
              </w:rPr>
            </w:pPr>
            <w:r>
              <w:rPr>
                <w:rFonts w:ascii="Arial" w:hAnsi="Arial" w:cs="Arial"/>
              </w:rPr>
              <w:t xml:space="preserve">RAN4 kindly asks RAN1 to decide the details of the time offset and duration </w:t>
            </w:r>
            <w:r w:rsidRPr="00775928">
              <w:rPr>
                <w:rFonts w:ascii="Arial" w:hAnsi="Arial" w:cs="Arial"/>
              </w:rPr>
              <w:t>for PRACH transmission</w:t>
            </w:r>
            <w:r>
              <w:rPr>
                <w:rFonts w:ascii="Arial" w:hAnsi="Arial" w:cs="Arial"/>
              </w:rPr>
              <w:t xml:space="preserve"> considering UL beam hopping, and whether the time offset and duration apply to other </w:t>
            </w:r>
            <w:r w:rsidRPr="00775928">
              <w:rPr>
                <w:rFonts w:ascii="Arial" w:hAnsi="Arial" w:cs="Arial"/>
              </w:rPr>
              <w:t>Tx and Rx of other RACH related signals and channels</w:t>
            </w:r>
            <w:r>
              <w:rPr>
                <w:rFonts w:ascii="Arial" w:hAnsi="Arial" w:cs="Arial"/>
              </w:rPr>
              <w:t>.</w:t>
            </w:r>
          </w:p>
          <w:p w14:paraId="366DD7F3" w14:textId="77777777" w:rsidR="00C97DBF" w:rsidRPr="003D68DE" w:rsidRDefault="00C97DBF" w:rsidP="00072962">
            <w:pPr>
              <w:spacing w:before="120" w:after="120"/>
              <w:jc w:val="both"/>
              <w:rPr>
                <w:rFonts w:ascii="Arial" w:eastAsiaTheme="minorEastAsia" w:hAnsi="Arial" w:cs="Arial"/>
                <w:b/>
                <w:lang w:eastAsia="zh-CN"/>
              </w:rPr>
            </w:pPr>
          </w:p>
          <w:p w14:paraId="2F025B85" w14:textId="77777777" w:rsidR="00C97DBF" w:rsidRDefault="00C97DBF" w:rsidP="00072962">
            <w:pPr>
              <w:spacing w:before="120" w:after="120"/>
              <w:jc w:val="both"/>
              <w:rPr>
                <w:rFonts w:ascii="Arial" w:hAnsi="Arial" w:cs="Arial"/>
                <w:b/>
              </w:rPr>
            </w:pPr>
            <w:r>
              <w:rPr>
                <w:rFonts w:ascii="Arial" w:hAnsi="Arial" w:cs="Arial"/>
                <w:b/>
              </w:rPr>
              <w:t>2. Actions:</w:t>
            </w:r>
          </w:p>
          <w:p w14:paraId="087DD9C8" w14:textId="26ABC696" w:rsidR="00C97DBF" w:rsidRDefault="00C97DBF" w:rsidP="00072962">
            <w:pPr>
              <w:spacing w:before="120" w:after="120"/>
              <w:rPr>
                <w:rFonts w:ascii="Arial" w:hAnsi="Arial" w:cs="Arial"/>
                <w:b/>
                <w:lang w:eastAsia="ja-JP"/>
              </w:rPr>
            </w:pPr>
            <w:r>
              <w:rPr>
                <w:rFonts w:ascii="Arial" w:hAnsi="Arial" w:cs="Arial"/>
                <w:b/>
              </w:rPr>
              <w:t>To RAN1</w:t>
            </w:r>
            <w:r>
              <w:rPr>
                <w:rFonts w:ascii="Arial" w:hAnsi="Arial" w:cs="Arial"/>
                <w:b/>
                <w:lang w:eastAsia="ja-JP"/>
              </w:rPr>
              <w:t>:</w:t>
            </w:r>
          </w:p>
          <w:p w14:paraId="19CBE13F" w14:textId="22219B30" w:rsidR="00775928" w:rsidRDefault="00775928" w:rsidP="00775928">
            <w:pPr>
              <w:spacing w:before="120" w:after="120"/>
              <w:rPr>
                <w:rFonts w:ascii="Arial" w:hAnsi="Arial" w:cs="Arial"/>
              </w:rPr>
            </w:pPr>
            <w:r>
              <w:rPr>
                <w:rFonts w:ascii="Arial" w:hAnsi="Arial" w:cs="Arial"/>
              </w:rPr>
              <w:t xml:space="preserve">RAN4 kindly asks RAN1 to decide the details of the time offset and duration </w:t>
            </w:r>
            <w:r w:rsidRPr="00775928">
              <w:rPr>
                <w:rFonts w:ascii="Arial" w:hAnsi="Arial" w:cs="Arial"/>
              </w:rPr>
              <w:t>for PRACH transmission</w:t>
            </w:r>
            <w:r w:rsidR="003D68DE">
              <w:rPr>
                <w:rFonts w:ascii="Arial" w:hAnsi="Arial" w:cs="Arial"/>
              </w:rPr>
              <w:t xml:space="preserve"> considering UL beam hopping,</w:t>
            </w:r>
            <w:r>
              <w:rPr>
                <w:rFonts w:ascii="Arial" w:hAnsi="Arial" w:cs="Arial"/>
              </w:rPr>
              <w:t xml:space="preserve"> and whether the time offset and duration apply to other </w:t>
            </w:r>
            <w:r w:rsidRPr="00775928">
              <w:rPr>
                <w:rFonts w:ascii="Arial" w:hAnsi="Arial" w:cs="Arial"/>
              </w:rPr>
              <w:t>Tx and Rx of other RACH related signals and channels</w:t>
            </w:r>
            <w:r>
              <w:rPr>
                <w:rFonts w:ascii="Arial" w:hAnsi="Arial" w:cs="Arial"/>
              </w:rPr>
              <w:t>.</w:t>
            </w:r>
          </w:p>
          <w:p w14:paraId="4AF37D74" w14:textId="77777777" w:rsidR="00C97DBF" w:rsidRPr="00775928" w:rsidRDefault="00C97DBF" w:rsidP="00072962">
            <w:pPr>
              <w:spacing w:before="120" w:after="120"/>
              <w:rPr>
                <w:rFonts w:eastAsia="宋体"/>
                <w:lang w:eastAsia="zh-CN"/>
              </w:rPr>
            </w:pPr>
          </w:p>
          <w:p w14:paraId="7A20A67A" w14:textId="77777777" w:rsidR="00C97DBF" w:rsidRDefault="00C97DBF" w:rsidP="00072962">
            <w:pPr>
              <w:spacing w:before="120" w:after="120"/>
              <w:jc w:val="both"/>
              <w:rPr>
                <w:rFonts w:ascii="Arial" w:hAnsi="Arial" w:cs="Arial"/>
                <w:b/>
              </w:rPr>
            </w:pPr>
            <w:r>
              <w:rPr>
                <w:rFonts w:ascii="Arial" w:hAnsi="Arial" w:cs="Arial"/>
                <w:b/>
              </w:rPr>
              <w:t>3. Date of Next TSG-RAN4 Meetings:</w:t>
            </w:r>
          </w:p>
          <w:p w14:paraId="519F8045" w14:textId="77777777" w:rsidR="00C97DBF" w:rsidRDefault="00C97DBF" w:rsidP="00072962">
            <w:pPr>
              <w:spacing w:before="120" w:after="120"/>
              <w:rPr>
                <w:rFonts w:ascii="Arial" w:hAnsi="Arial" w:cs="Arial"/>
                <w:bCs/>
              </w:rPr>
            </w:pPr>
            <w:r w:rsidRPr="00287695">
              <w:rPr>
                <w:rFonts w:ascii="Arial" w:hAnsi="Arial" w:cs="Arial"/>
                <w:bCs/>
              </w:rPr>
              <w:t>RAN WG4 Meeting #1</w:t>
            </w:r>
            <w:r>
              <w:rPr>
                <w:rFonts w:ascii="Arial" w:hAnsi="Arial" w:cs="Arial"/>
                <w:bCs/>
              </w:rPr>
              <w:t xml:space="preserve">16    </w:t>
            </w:r>
            <w:r w:rsidRPr="00287695">
              <w:rPr>
                <w:rFonts w:ascii="Arial" w:hAnsi="Arial" w:cs="Arial"/>
                <w:bCs/>
              </w:rPr>
              <w:tab/>
            </w:r>
            <w:r w:rsidRPr="00287695">
              <w:rPr>
                <w:rFonts w:ascii="Arial" w:hAnsi="Arial" w:cs="Arial"/>
                <w:bCs/>
              </w:rPr>
              <w:tab/>
            </w:r>
            <w:r>
              <w:rPr>
                <w:rFonts w:ascii="Arial" w:hAnsi="Arial" w:cs="Arial"/>
                <w:bCs/>
              </w:rPr>
              <w:t xml:space="preserve">August 25 </w:t>
            </w:r>
            <w:r w:rsidRPr="00287695">
              <w:rPr>
                <w:rFonts w:ascii="Arial" w:hAnsi="Arial" w:cs="Arial"/>
                <w:bCs/>
              </w:rPr>
              <w:t>–</w:t>
            </w:r>
            <w:r>
              <w:rPr>
                <w:rFonts w:ascii="Arial" w:hAnsi="Arial" w:cs="Arial"/>
                <w:bCs/>
              </w:rPr>
              <w:t xml:space="preserve"> August 29</w:t>
            </w:r>
            <w:r w:rsidRPr="00287695">
              <w:rPr>
                <w:rFonts w:ascii="Arial" w:hAnsi="Arial" w:cs="Arial"/>
                <w:bCs/>
              </w:rPr>
              <w:t>, 202</w:t>
            </w:r>
            <w:r>
              <w:rPr>
                <w:rFonts w:ascii="Arial" w:hAnsi="Arial" w:cs="Arial"/>
                <w:bCs/>
              </w:rPr>
              <w:t>5</w:t>
            </w:r>
            <w:r w:rsidRPr="00287695">
              <w:rPr>
                <w:rFonts w:ascii="Arial" w:hAnsi="Arial" w:cs="Arial"/>
                <w:bCs/>
              </w:rPr>
              <w:tab/>
            </w:r>
            <w:r>
              <w:rPr>
                <w:rFonts w:ascii="Arial" w:hAnsi="Arial" w:cs="Arial"/>
                <w:bCs/>
              </w:rPr>
              <w:t xml:space="preserve">         </w:t>
            </w:r>
            <w:r w:rsidRPr="004011FA">
              <w:rPr>
                <w:rFonts w:ascii="Arial" w:hAnsi="Arial" w:cs="Arial"/>
                <w:bCs/>
              </w:rPr>
              <w:t>India (TBC), IN</w:t>
            </w:r>
          </w:p>
          <w:p w14:paraId="6F08AAE9" w14:textId="77777777" w:rsidR="00C97DBF" w:rsidRPr="00C91C76" w:rsidRDefault="00C97DBF" w:rsidP="00072962">
            <w:pPr>
              <w:spacing w:before="120" w:after="120"/>
              <w:rPr>
                <w:rFonts w:ascii="Arial" w:hAnsi="Arial" w:cs="Arial"/>
                <w:bCs/>
              </w:rPr>
            </w:pPr>
            <w:r w:rsidRPr="00287695">
              <w:rPr>
                <w:rFonts w:ascii="Arial" w:hAnsi="Arial" w:cs="Arial"/>
                <w:bCs/>
              </w:rPr>
              <w:t>RAN WG4 Meeting #1</w:t>
            </w:r>
            <w:r>
              <w:rPr>
                <w:rFonts w:ascii="Arial" w:hAnsi="Arial" w:cs="Arial"/>
                <w:bCs/>
              </w:rPr>
              <w:t xml:space="preserve">16-bis    </w:t>
            </w:r>
            <w:r w:rsidRPr="00287695">
              <w:rPr>
                <w:rFonts w:ascii="Arial" w:hAnsi="Arial" w:cs="Arial"/>
                <w:bCs/>
              </w:rPr>
              <w:tab/>
            </w:r>
            <w:r>
              <w:rPr>
                <w:rFonts w:ascii="Arial" w:hAnsi="Arial" w:cs="Arial"/>
                <w:bCs/>
              </w:rPr>
              <w:t xml:space="preserve">October 13 </w:t>
            </w:r>
            <w:r w:rsidRPr="00287695">
              <w:rPr>
                <w:rFonts w:ascii="Arial" w:hAnsi="Arial" w:cs="Arial"/>
                <w:bCs/>
              </w:rPr>
              <w:t>–</w:t>
            </w:r>
            <w:r>
              <w:rPr>
                <w:rFonts w:ascii="Arial" w:hAnsi="Arial" w:cs="Arial"/>
                <w:bCs/>
              </w:rPr>
              <w:t xml:space="preserve"> October 17</w:t>
            </w:r>
            <w:r w:rsidRPr="00287695">
              <w:rPr>
                <w:rFonts w:ascii="Arial" w:hAnsi="Arial" w:cs="Arial"/>
                <w:bCs/>
              </w:rPr>
              <w:t>, 202</w:t>
            </w:r>
            <w:r>
              <w:rPr>
                <w:rFonts w:ascii="Arial" w:hAnsi="Arial" w:cs="Arial"/>
                <w:bCs/>
              </w:rPr>
              <w:t>5</w:t>
            </w:r>
            <w:r w:rsidRPr="00287695">
              <w:rPr>
                <w:rFonts w:ascii="Arial" w:hAnsi="Arial" w:cs="Arial"/>
                <w:bCs/>
              </w:rPr>
              <w:tab/>
            </w:r>
            <w:r>
              <w:rPr>
                <w:rFonts w:ascii="Arial" w:hAnsi="Arial" w:cs="Arial"/>
                <w:bCs/>
              </w:rPr>
              <w:t xml:space="preserve">     </w:t>
            </w:r>
            <w:r w:rsidRPr="00C91C76">
              <w:rPr>
                <w:rFonts w:ascii="Arial" w:hAnsi="Arial" w:cs="Arial"/>
                <w:bCs/>
              </w:rPr>
              <w:t>Prague, CZ</w:t>
            </w:r>
          </w:p>
        </w:tc>
      </w:tr>
    </w:tbl>
    <w:p w14:paraId="02338179" w14:textId="77777777" w:rsidR="00C97DBF" w:rsidRPr="00CB09A0" w:rsidRDefault="00C97DBF" w:rsidP="00C97DBF">
      <w:pPr>
        <w:spacing w:before="120" w:after="120"/>
        <w:rPr>
          <w:rFonts w:eastAsia="宋体"/>
          <w:lang w:val="en-US" w:eastAsia="zh-CN"/>
        </w:rPr>
      </w:pPr>
    </w:p>
    <w:sectPr w:rsidR="00C97DBF" w:rsidRPr="00CB09A0"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99BF29" w14:textId="77777777" w:rsidR="00EB4AA1" w:rsidRDefault="00EB4AA1">
      <w:pPr>
        <w:spacing w:before="120" w:after="120"/>
      </w:pPr>
      <w:r>
        <w:separator/>
      </w:r>
    </w:p>
  </w:endnote>
  <w:endnote w:type="continuationSeparator" w:id="0">
    <w:p w14:paraId="25A39E59" w14:textId="77777777" w:rsidR="00EB4AA1" w:rsidRDefault="00EB4AA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CE3C3F" w:rsidRDefault="00CE3C3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CE3C3F" w:rsidRDefault="00CE3C3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7AF4E" w14:textId="77777777" w:rsidR="00EB4AA1" w:rsidRDefault="00EB4AA1">
      <w:pPr>
        <w:spacing w:before="120" w:after="120"/>
      </w:pPr>
      <w:r>
        <w:separator/>
      </w:r>
    </w:p>
  </w:footnote>
  <w:footnote w:type="continuationSeparator" w:id="0">
    <w:p w14:paraId="5AA5D176" w14:textId="77777777" w:rsidR="00EB4AA1" w:rsidRDefault="00EB4AA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2"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4DA5BCD"/>
    <w:multiLevelType w:val="hybridMultilevel"/>
    <w:tmpl w:val="1EDA0E0C"/>
    <w:lvl w:ilvl="0" w:tplc="957073E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2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0"/>
  </w:num>
  <w:num w:numId="2">
    <w:abstractNumId w:val="23"/>
  </w:num>
  <w:num w:numId="3">
    <w:abstractNumId w:val="28"/>
  </w:num>
  <w:num w:numId="4">
    <w:abstractNumId w:val="5"/>
  </w:num>
  <w:num w:numId="5">
    <w:abstractNumId w:val="8"/>
  </w:num>
  <w:num w:numId="6">
    <w:abstractNumId w:val="20"/>
  </w:num>
  <w:num w:numId="7">
    <w:abstractNumId w:val="13"/>
  </w:num>
  <w:num w:numId="8">
    <w:abstractNumId w:val="30"/>
    <w:lvlOverride w:ilvl="0">
      <w:startOverride w:val="1"/>
    </w:lvlOverride>
  </w:num>
  <w:num w:numId="9">
    <w:abstractNumId w:val="16"/>
  </w:num>
  <w:num w:numId="10">
    <w:abstractNumId w:val="25"/>
  </w:num>
  <w:num w:numId="11">
    <w:abstractNumId w:val="24"/>
  </w:num>
  <w:num w:numId="12">
    <w:abstractNumId w:val="14"/>
  </w:num>
  <w:num w:numId="13">
    <w:abstractNumId w:val="22"/>
  </w:num>
  <w:num w:numId="14">
    <w:abstractNumId w:val="18"/>
  </w:num>
  <w:num w:numId="15">
    <w:abstractNumId w:val="4"/>
  </w:num>
  <w:num w:numId="16">
    <w:abstractNumId w:val="12"/>
  </w:num>
  <w:num w:numId="17">
    <w:abstractNumId w:val="1"/>
  </w:num>
  <w:num w:numId="18">
    <w:abstractNumId w:val="21"/>
  </w:num>
  <w:num w:numId="19">
    <w:abstractNumId w:val="7"/>
  </w:num>
  <w:num w:numId="20">
    <w:abstractNumId w:val="0"/>
  </w:num>
  <w:num w:numId="21">
    <w:abstractNumId w:val="6"/>
  </w:num>
  <w:num w:numId="22">
    <w:abstractNumId w:val="26"/>
  </w:num>
  <w:num w:numId="23">
    <w:abstractNumId w:val="3"/>
  </w:num>
  <w:num w:numId="24">
    <w:abstractNumId w:val="15"/>
  </w:num>
  <w:num w:numId="25">
    <w:abstractNumId w:val="11"/>
  </w:num>
  <w:num w:numId="26">
    <w:abstractNumId w:val="29"/>
  </w:num>
  <w:num w:numId="27">
    <w:abstractNumId w:val="2"/>
  </w:num>
  <w:num w:numId="28">
    <w:abstractNumId w:val="27"/>
  </w:num>
  <w:num w:numId="29">
    <w:abstractNumId w:val="17"/>
  </w:num>
  <w:num w:numId="30">
    <w:abstractNumId w:val="19"/>
  </w:num>
  <w:num w:numId="31">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2CB"/>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330"/>
    <w:rsid w:val="0003553F"/>
    <w:rsid w:val="0003558C"/>
    <w:rsid w:val="0003567E"/>
    <w:rsid w:val="000356A9"/>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CA8"/>
    <w:rsid w:val="00057196"/>
    <w:rsid w:val="00057511"/>
    <w:rsid w:val="00057694"/>
    <w:rsid w:val="00057743"/>
    <w:rsid w:val="000601B0"/>
    <w:rsid w:val="000603F0"/>
    <w:rsid w:val="00060446"/>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D22"/>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19"/>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8F2"/>
    <w:rsid w:val="001579F0"/>
    <w:rsid w:val="00157A3A"/>
    <w:rsid w:val="00157F55"/>
    <w:rsid w:val="00160007"/>
    <w:rsid w:val="0016046E"/>
    <w:rsid w:val="00160519"/>
    <w:rsid w:val="00160AA5"/>
    <w:rsid w:val="00160B8F"/>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032"/>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AB7"/>
    <w:rsid w:val="00224DBE"/>
    <w:rsid w:val="00224DE9"/>
    <w:rsid w:val="00224E5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68"/>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77E40"/>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4FCE"/>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B59"/>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99D"/>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DE"/>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ED2"/>
    <w:rsid w:val="003F0F4F"/>
    <w:rsid w:val="003F1282"/>
    <w:rsid w:val="003F1636"/>
    <w:rsid w:val="003F1A0E"/>
    <w:rsid w:val="003F1DB6"/>
    <w:rsid w:val="003F1EE7"/>
    <w:rsid w:val="003F21D3"/>
    <w:rsid w:val="003F2452"/>
    <w:rsid w:val="003F28F9"/>
    <w:rsid w:val="003F29FB"/>
    <w:rsid w:val="003F2DA5"/>
    <w:rsid w:val="003F2E56"/>
    <w:rsid w:val="003F3041"/>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1D76"/>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74F"/>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71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1AD"/>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473"/>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31D"/>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459"/>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DBC"/>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6EDE"/>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1A0"/>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804"/>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C4D"/>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43B"/>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BF7"/>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375"/>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28"/>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1D6"/>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402"/>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49"/>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035"/>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D11"/>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ADE"/>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3B94"/>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48"/>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C76"/>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97DBF"/>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C94"/>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3EDA"/>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D31"/>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AC0"/>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4AA1"/>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4A"/>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2D9"/>
    <w:rsid w:val="00F244F5"/>
    <w:rsid w:val="00F247E6"/>
    <w:rsid w:val="00F247FB"/>
    <w:rsid w:val="00F24A06"/>
    <w:rsid w:val="00F24DF8"/>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EA"/>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62F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8484606">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zhangli164@huawei.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153F65-0478-4107-9DDB-5E9C37949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41536</TotalTime>
  <Pages>5</Pages>
  <Words>1732</Words>
  <Characters>9878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399</cp:revision>
  <cp:lastPrinted>2009-04-22T06:01:00Z</cp:lastPrinted>
  <dcterms:created xsi:type="dcterms:W3CDTF">2023-05-06T02:02:00Z</dcterms:created>
  <dcterms:modified xsi:type="dcterms:W3CDTF">2025-05-09T11:04:00Z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