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7859" w14:textId="1354AC98" w:rsidR="0033014F" w:rsidRDefault="0033014F" w:rsidP="0033014F">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1</w:t>
      </w:r>
      <w:r>
        <w:rPr>
          <w:rFonts w:ascii="Arial" w:hAnsi="Arial" w:cs="Arial" w:hint="eastAsia"/>
          <w:b/>
          <w:noProof/>
          <w:kern w:val="0"/>
          <w:sz w:val="24"/>
          <w:szCs w:val="24"/>
        </w:rPr>
        <w:t>5</w:t>
      </w:r>
      <w:r>
        <w:rPr>
          <w:rFonts w:ascii="Arial" w:hAnsi="Arial" w:cs="Arial"/>
          <w:b/>
          <w:noProof/>
          <w:kern w:val="0"/>
          <w:sz w:val="24"/>
          <w:szCs w:val="24"/>
        </w:rPr>
        <w:t xml:space="preserve">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Pr>
          <w:rFonts w:ascii="Arial" w:hAnsi="Arial" w:cs="Arial" w:hint="eastAsia"/>
          <w:b/>
          <w:noProof/>
          <w:kern w:val="0"/>
          <w:sz w:val="24"/>
          <w:szCs w:val="24"/>
        </w:rPr>
        <w:t xml:space="preserve">     </w:t>
      </w:r>
      <w:r>
        <w:rPr>
          <w:rFonts w:ascii="Arial" w:hAnsi="Arial" w:cs="Arial"/>
          <w:b/>
          <w:noProof/>
          <w:kern w:val="0"/>
          <w:sz w:val="24"/>
          <w:szCs w:val="24"/>
        </w:rPr>
        <w:t xml:space="preserve">   </w:t>
      </w:r>
      <w:r w:rsidR="008A4198" w:rsidRPr="008A4198">
        <w:rPr>
          <w:rFonts w:ascii="Arial" w:hAnsi="Arial" w:cs="Arial"/>
          <w:b/>
          <w:noProof/>
          <w:kern w:val="0"/>
          <w:sz w:val="24"/>
          <w:szCs w:val="24"/>
          <w:lang w:eastAsia="ja-JP"/>
        </w:rPr>
        <w:t>R4-2506374</w:t>
      </w:r>
    </w:p>
    <w:p w14:paraId="4B34B510" w14:textId="77777777" w:rsidR="0033014F" w:rsidRDefault="0033014F" w:rsidP="0033014F">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Malta</w:t>
      </w:r>
      <w:r>
        <w:rPr>
          <w:rFonts w:ascii="Arial" w:hAnsi="Arial" w:cs="Arial"/>
          <w:b/>
          <w:noProof/>
          <w:kern w:val="0"/>
          <w:sz w:val="24"/>
          <w:szCs w:val="24"/>
        </w:rPr>
        <w:t xml:space="preserve">, </w:t>
      </w:r>
      <w:r>
        <w:rPr>
          <w:rFonts w:ascii="Arial" w:hAnsi="Arial" w:cs="Arial" w:hint="eastAsia"/>
          <w:b/>
          <w:noProof/>
          <w:kern w:val="0"/>
          <w:sz w:val="24"/>
          <w:szCs w:val="24"/>
        </w:rPr>
        <w:t>MT</w:t>
      </w:r>
      <w:r>
        <w:rPr>
          <w:rFonts w:ascii="Arial" w:hAnsi="Arial" w:cs="Arial"/>
          <w:b/>
          <w:noProof/>
          <w:kern w:val="0"/>
          <w:sz w:val="24"/>
          <w:szCs w:val="24"/>
        </w:rPr>
        <w:t xml:space="preserve">, </w:t>
      </w:r>
      <w:r>
        <w:rPr>
          <w:rFonts w:ascii="Arial" w:hAnsi="Arial" w:cs="Arial" w:hint="eastAsia"/>
          <w:b/>
          <w:noProof/>
          <w:kern w:val="0"/>
          <w:sz w:val="24"/>
          <w:szCs w:val="24"/>
        </w:rPr>
        <w:t>19</w:t>
      </w:r>
      <w:r>
        <w:rPr>
          <w:rFonts w:ascii="Arial" w:hAnsi="Arial" w:cs="Arial"/>
          <w:b/>
          <w:noProof/>
          <w:kern w:val="0"/>
          <w:sz w:val="24"/>
          <w:szCs w:val="24"/>
        </w:rPr>
        <w:t>th –</w:t>
      </w:r>
      <w:r>
        <w:rPr>
          <w:rFonts w:ascii="Arial" w:hAnsi="Arial" w:cs="Arial" w:hint="eastAsia"/>
          <w:b/>
          <w:noProof/>
          <w:kern w:val="0"/>
          <w:sz w:val="24"/>
          <w:szCs w:val="24"/>
        </w:rPr>
        <w:t>23</w:t>
      </w:r>
      <w:r w:rsidRPr="004A0601">
        <w:rPr>
          <w:rFonts w:ascii="Arial" w:hAnsi="Arial" w:cs="Arial" w:hint="eastAsia"/>
          <w:b/>
          <w:noProof/>
          <w:kern w:val="0"/>
          <w:sz w:val="24"/>
          <w:szCs w:val="24"/>
          <w:vertAlign w:val="superscript"/>
        </w:rPr>
        <w:t>rd</w:t>
      </w:r>
      <w:r>
        <w:rPr>
          <w:rFonts w:ascii="Arial" w:hAnsi="Arial" w:cs="Arial" w:hint="eastAsia"/>
          <w:b/>
          <w:noProof/>
          <w:kern w:val="0"/>
          <w:sz w:val="24"/>
          <w:szCs w:val="24"/>
        </w:rPr>
        <w:t xml:space="preserve"> May</w:t>
      </w:r>
      <w:r>
        <w:rPr>
          <w:rFonts w:ascii="Arial" w:hAnsi="Arial" w:cs="Arial"/>
          <w:b/>
          <w:noProof/>
          <w:kern w:val="0"/>
          <w:sz w:val="24"/>
          <w:szCs w:val="24"/>
        </w:rPr>
        <w:t>, 2025</w:t>
      </w:r>
      <w:bookmarkEnd w:id="0"/>
    </w:p>
    <w:p w14:paraId="192A3DF5" w14:textId="0C96877A" w:rsidR="00A87950" w:rsidRPr="0033014F" w:rsidRDefault="00A87950" w:rsidP="00A87950"/>
    <w:p w14:paraId="4A3A0C63" w14:textId="49BAA288" w:rsidR="00D86C13" w:rsidRPr="00181DB1"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81DB1">
        <w:rPr>
          <w:rFonts w:ascii="Arial" w:eastAsiaTheme="minorEastAsia" w:hAnsi="Arial" w:cs="Arial" w:hint="eastAsia"/>
          <w:b/>
          <w:sz w:val="24"/>
          <w:szCs w:val="24"/>
        </w:rPr>
        <w:t>7.25.3.3</w:t>
      </w:r>
    </w:p>
    <w:p w14:paraId="2FFA0D9A" w14:textId="77777777" w:rsidR="00D86C1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6E8AC68" w14:textId="1D56E362" w:rsidR="00D86C1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8A4198" w:rsidRPr="008A4198">
        <w:rPr>
          <w:rFonts w:ascii="Arial" w:hAnsi="Arial" w:cs="Arial"/>
          <w:b/>
          <w:sz w:val="24"/>
          <w:szCs w:val="24"/>
        </w:rPr>
        <w:t>Discussion on existing Rx requirements for SBFD</w:t>
      </w:r>
    </w:p>
    <w:p w14:paraId="472AD4FE" w14:textId="77777777" w:rsidR="00D86C1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139EB7D" w14:textId="77777777" w:rsidR="00D86C1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60C04BC" w14:textId="77777777" w:rsidR="00D86C13"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061E7079" w14:textId="77777777" w:rsidR="00D86C13"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[1]</w:t>
      </w:r>
    </w:p>
    <w:p w14:paraId="58CD9312" w14:textId="77777777" w:rsidR="00D86C13" w:rsidRDefault="00000000">
      <w:pPr>
        <w:spacing w:after="180"/>
        <w:rPr>
          <w:rFonts w:ascii="Times New Roman" w:hAnsi="Times New Roman"/>
          <w:sz w:val="20"/>
        </w:rPr>
      </w:pPr>
      <w:r>
        <w:rPr>
          <w:rFonts w:ascii="Times New Roman" w:hAnsi="Times New Roman" w:hint="eastAsia"/>
          <w:sz w:val="20"/>
        </w:rPr>
        <w:t>In this contribution, we continue the RF requirements discussion based on the output of study item phase.</w:t>
      </w:r>
    </w:p>
    <w:p w14:paraId="618FED75" w14:textId="77777777" w:rsidR="00D86C1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421AB3C2" w14:textId="24ACA711" w:rsidR="00D86C13" w:rsidRDefault="00000000">
      <w:pPr>
        <w:pStyle w:val="3"/>
        <w:spacing w:before="156" w:after="156"/>
      </w:pPr>
      <w:bookmarkStart w:id="1" w:name="_Hlk173966944"/>
      <w:r>
        <w:rPr>
          <w:rFonts w:hint="eastAsia"/>
        </w:rPr>
        <w:t>2.</w:t>
      </w:r>
      <w:r w:rsidR="00950762">
        <w:rPr>
          <w:rFonts w:hint="eastAsia"/>
        </w:rPr>
        <w:t>1</w:t>
      </w:r>
      <w:r>
        <w:rPr>
          <w:rFonts w:hint="eastAsia"/>
        </w:rPr>
        <w:t xml:space="preserve"> ACS requirements</w:t>
      </w:r>
    </w:p>
    <w:bookmarkEnd w:id="1"/>
    <w:p w14:paraId="156F02D4" w14:textId="0E91F239" w:rsidR="00D86C13" w:rsidRDefault="00000000">
      <w:pPr>
        <w:rPr>
          <w:rFonts w:ascii="Times New Roman" w:hAnsi="Times New Roman"/>
          <w:sz w:val="20"/>
          <w:szCs w:val="20"/>
        </w:rPr>
      </w:pPr>
      <w:r>
        <w:rPr>
          <w:rFonts w:ascii="Times New Roman" w:hAnsi="Times New Roman"/>
          <w:sz w:val="20"/>
          <w:szCs w:val="20"/>
        </w:rPr>
        <w:t xml:space="preserve">Following </w:t>
      </w:r>
      <w:proofErr w:type="gramStart"/>
      <w:r>
        <w:rPr>
          <w:rFonts w:ascii="Times New Roman" w:hAnsi="Times New Roman"/>
          <w:sz w:val="20"/>
          <w:szCs w:val="20"/>
        </w:rPr>
        <w:t>capture</w:t>
      </w:r>
      <w:proofErr w:type="gramEnd"/>
      <w:r>
        <w:rPr>
          <w:rFonts w:ascii="Times New Roman" w:hAnsi="Times New Roman"/>
          <w:sz w:val="20"/>
          <w:szCs w:val="20"/>
        </w:rPr>
        <w:t xml:space="preserve"> </w:t>
      </w:r>
      <w:r>
        <w:rPr>
          <w:rFonts w:ascii="Times New Roman" w:hAnsi="Times New Roman" w:hint="eastAsia"/>
          <w:sz w:val="20"/>
          <w:szCs w:val="20"/>
        </w:rPr>
        <w:t>the agreements from TR 38.858 for ACS requirements</w:t>
      </w:r>
      <w:r>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D86C13" w14:paraId="2C80CCC7" w14:textId="77777777">
        <w:tc>
          <w:tcPr>
            <w:tcW w:w="9962" w:type="dxa"/>
          </w:tcPr>
          <w:p w14:paraId="5CF303D6" w14:textId="77777777" w:rsidR="00D86C13" w:rsidRDefault="00000000">
            <w:pPr>
              <w:pStyle w:val="B1"/>
              <w:ind w:left="0"/>
              <w:rPr>
                <w:lang w:val="en-US" w:eastAsia="zh-CN"/>
              </w:rPr>
            </w:pPr>
            <w:r>
              <w:rPr>
                <w:lang w:val="en-US" w:eastAsia="zh-CN"/>
              </w:rPr>
              <w:t>-</w:t>
            </w:r>
            <w:r>
              <w:rPr>
                <w:lang w:val="en-US" w:eastAsia="zh-CN"/>
              </w:rPr>
              <w:tab/>
            </w:r>
            <w:r>
              <w:rPr>
                <w:rFonts w:hint="eastAsia"/>
                <w:lang w:val="en-US" w:eastAsia="zh-CN"/>
              </w:rPr>
              <w:t>ACS requirement and the interference level shall be determined by RAN4 co-existence study, and for the definition of ACS requirement:</w:t>
            </w:r>
          </w:p>
          <w:p w14:paraId="71E71E27" w14:textId="77777777" w:rsidR="00D86C13" w:rsidRDefault="00000000">
            <w:pPr>
              <w:pStyle w:val="B2"/>
              <w:numPr>
                <w:ilvl w:val="0"/>
                <w:numId w:val="3"/>
              </w:numPr>
              <w:rPr>
                <w:rFonts w:ascii="Times New Roman" w:hAnsi="Times New Roman"/>
                <w:sz w:val="20"/>
                <w:szCs w:val="20"/>
              </w:rPr>
            </w:pPr>
            <w:r>
              <w:t>-</w:t>
            </w:r>
            <w:r>
              <w:tab/>
            </w:r>
            <w:r>
              <w:rPr>
                <w:rFonts w:ascii="Times New Roman" w:hAnsi="Times New Roman"/>
                <w:sz w:val="20"/>
                <w:szCs w:val="20"/>
              </w:rPr>
              <w:t xml:space="preserve">Conducted ACS: Take the existing wanted signal of ACS requirement by using the existing reference sensitivity level. </w:t>
            </w:r>
          </w:p>
          <w:p w14:paraId="4A7CB035" w14:textId="77777777" w:rsidR="00D86C13" w:rsidRDefault="00000000">
            <w:pPr>
              <w:pStyle w:val="B2"/>
              <w:numPr>
                <w:ilvl w:val="0"/>
                <w:numId w:val="3"/>
              </w:numPr>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OTA ACS: The OTA sensitivity degradation shall be </w:t>
            </w:r>
            <w:proofErr w:type="gramStart"/>
            <w:r>
              <w:rPr>
                <w:rFonts w:ascii="Times New Roman" w:hAnsi="Times New Roman"/>
                <w:sz w:val="20"/>
                <w:szCs w:val="20"/>
              </w:rPr>
              <w:t>taken into account</w:t>
            </w:r>
            <w:proofErr w:type="gramEnd"/>
            <w:r>
              <w:rPr>
                <w:rFonts w:ascii="Times New Roman" w:hAnsi="Times New Roman"/>
                <w:sz w:val="20"/>
                <w:szCs w:val="20"/>
              </w:rPr>
              <w:t xml:space="preserve"> to determine the level of wanted signal and interference signal mean power.</w:t>
            </w:r>
          </w:p>
        </w:tc>
      </w:tr>
    </w:tbl>
    <w:p w14:paraId="643CBADE" w14:textId="77777777" w:rsidR="00D86C13" w:rsidRDefault="00D86C13"/>
    <w:p w14:paraId="76264916" w14:textId="5C8A6D93" w:rsidR="00177CCE" w:rsidRDefault="00177CCE">
      <w:pPr>
        <w:spacing w:after="180"/>
        <w:rPr>
          <w:rFonts w:ascii="Times New Roman" w:hAnsi="Times New Roman"/>
          <w:sz w:val="20"/>
          <w:szCs w:val="20"/>
        </w:rPr>
      </w:pPr>
      <w:r>
        <w:rPr>
          <w:rFonts w:ascii="Times New Roman" w:hAnsi="Times New Roman" w:hint="eastAsia"/>
          <w:sz w:val="20"/>
          <w:szCs w:val="20"/>
        </w:rPr>
        <w:t>Last meeting, we have the following requirements.</w:t>
      </w:r>
    </w:p>
    <w:tbl>
      <w:tblPr>
        <w:tblStyle w:val="af3"/>
        <w:tblW w:w="0" w:type="auto"/>
        <w:tblLook w:val="04A0" w:firstRow="1" w:lastRow="0" w:firstColumn="1" w:lastColumn="0" w:noHBand="0" w:noVBand="1"/>
      </w:tblPr>
      <w:tblGrid>
        <w:gridCol w:w="9736"/>
      </w:tblGrid>
      <w:tr w:rsidR="00177CCE" w14:paraId="704757AD" w14:textId="77777777" w:rsidTr="00177CCE">
        <w:tc>
          <w:tcPr>
            <w:tcW w:w="9736" w:type="dxa"/>
          </w:tcPr>
          <w:p w14:paraId="329C18A3" w14:textId="77777777" w:rsidR="0033014F" w:rsidRPr="0033014F" w:rsidRDefault="0033014F" w:rsidP="0033014F">
            <w:pPr>
              <w:pStyle w:val="2"/>
              <w:rPr>
                <w:rFonts w:ascii="Times New Roman" w:hAnsi="Times New Roman" w:cs="Times New Roman"/>
                <w:sz w:val="21"/>
                <w:szCs w:val="21"/>
              </w:rPr>
            </w:pPr>
            <w:r w:rsidRPr="0033014F">
              <w:rPr>
                <w:rFonts w:ascii="Times New Roman" w:hAnsi="Times New Roman" w:cs="Times New Roman"/>
                <w:sz w:val="21"/>
                <w:szCs w:val="21"/>
              </w:rPr>
              <w:lastRenderedPageBreak/>
              <w:t xml:space="preserve">Issue 2-1: ACS requirement </w:t>
            </w:r>
          </w:p>
          <w:p w14:paraId="2969F2FE" w14:textId="77777777" w:rsidR="0033014F" w:rsidRPr="0033014F" w:rsidRDefault="0033014F" w:rsidP="0033014F">
            <w:pPr>
              <w:pStyle w:val="af6"/>
              <w:widowControl/>
              <w:numPr>
                <w:ilvl w:val="0"/>
                <w:numId w:val="4"/>
              </w:numPr>
              <w:spacing w:after="120"/>
              <w:ind w:firstLineChars="0"/>
              <w:jc w:val="left"/>
              <w:rPr>
                <w:rFonts w:ascii="Times New Roman" w:hAnsi="Times New Roman"/>
                <w:szCs w:val="21"/>
                <w:lang w:eastAsia="zh-CN"/>
              </w:rPr>
            </w:pPr>
            <w:r w:rsidRPr="0033014F">
              <w:rPr>
                <w:rFonts w:ascii="Times New Roman" w:hAnsi="Times New Roman"/>
                <w:szCs w:val="21"/>
                <w:lang w:eastAsia="zh-CN"/>
              </w:rPr>
              <w:t>FFS on this issue</w:t>
            </w:r>
          </w:p>
          <w:p w14:paraId="609BC294" w14:textId="77777777" w:rsidR="0033014F" w:rsidRPr="0033014F" w:rsidRDefault="0033014F" w:rsidP="0033014F">
            <w:pPr>
              <w:pStyle w:val="af6"/>
              <w:widowControl/>
              <w:numPr>
                <w:ilvl w:val="1"/>
                <w:numId w:val="4"/>
              </w:numPr>
              <w:spacing w:after="120"/>
              <w:ind w:firstLineChars="0"/>
              <w:jc w:val="left"/>
              <w:rPr>
                <w:rFonts w:ascii="Times New Roman" w:hAnsi="Times New Roman"/>
                <w:szCs w:val="21"/>
                <w:lang w:eastAsia="zh-CN"/>
              </w:rPr>
            </w:pPr>
            <w:r w:rsidRPr="0033014F">
              <w:rPr>
                <w:rFonts w:ascii="Times New Roman" w:hAnsi="Times New Roman"/>
                <w:szCs w:val="21"/>
                <w:lang w:eastAsia="zh-CN"/>
              </w:rPr>
              <w:t>Option 1: The definition of ACS is reused for SBFD. The interference level keeps 9 dB offset to the general in-band blocking interference level defined for SBFD.</w:t>
            </w:r>
          </w:p>
          <w:p w14:paraId="52848C78" w14:textId="77777777" w:rsidR="0033014F" w:rsidRPr="0033014F" w:rsidRDefault="0033014F" w:rsidP="0033014F">
            <w:pPr>
              <w:pStyle w:val="af6"/>
              <w:widowControl/>
              <w:numPr>
                <w:ilvl w:val="1"/>
                <w:numId w:val="4"/>
              </w:numPr>
              <w:spacing w:after="120"/>
              <w:ind w:firstLineChars="0"/>
              <w:jc w:val="left"/>
              <w:rPr>
                <w:rFonts w:ascii="Times New Roman" w:hAnsi="Times New Roman"/>
                <w:szCs w:val="21"/>
                <w:lang w:eastAsia="zh-CN"/>
              </w:rPr>
            </w:pPr>
            <w:r w:rsidRPr="0033014F">
              <w:rPr>
                <w:rFonts w:ascii="Times New Roman" w:hAnsi="Times New Roman"/>
                <w:szCs w:val="21"/>
                <w:lang w:eastAsia="zh-CN"/>
              </w:rPr>
              <w:t xml:space="preserve">Option 2: Prioritize discussing the scenarios under non-colocation case first. </w:t>
            </w:r>
          </w:p>
          <w:p w14:paraId="420DB63A" w14:textId="77777777" w:rsidR="0033014F" w:rsidRPr="0033014F" w:rsidRDefault="0033014F" w:rsidP="0033014F">
            <w:pPr>
              <w:pStyle w:val="af6"/>
              <w:widowControl/>
              <w:numPr>
                <w:ilvl w:val="2"/>
                <w:numId w:val="4"/>
              </w:numPr>
              <w:spacing w:after="120"/>
              <w:ind w:firstLineChars="0"/>
              <w:jc w:val="left"/>
              <w:rPr>
                <w:rFonts w:ascii="Times New Roman" w:hAnsi="Times New Roman"/>
                <w:szCs w:val="21"/>
                <w:lang w:eastAsia="zh-CN"/>
              </w:rPr>
            </w:pPr>
            <w:r w:rsidRPr="0033014F">
              <w:rPr>
                <w:rFonts w:ascii="Times New Roman" w:hAnsi="Times New Roman"/>
                <w:szCs w:val="21"/>
                <w:lang w:eastAsia="zh-CN"/>
              </w:rPr>
              <w:t>The same definition of ACS could be reused for SBFD, and the interference level of [9] dB offset should be further checked.</w:t>
            </w:r>
          </w:p>
          <w:p w14:paraId="2314B8B9" w14:textId="77777777" w:rsidR="0033014F" w:rsidRPr="0033014F" w:rsidRDefault="0033014F" w:rsidP="0033014F">
            <w:pPr>
              <w:pStyle w:val="af6"/>
              <w:widowControl/>
              <w:numPr>
                <w:ilvl w:val="1"/>
                <w:numId w:val="4"/>
              </w:numPr>
              <w:spacing w:after="120"/>
              <w:ind w:firstLineChars="0"/>
              <w:jc w:val="left"/>
              <w:rPr>
                <w:rFonts w:ascii="Times New Roman" w:hAnsi="Times New Roman"/>
                <w:szCs w:val="21"/>
                <w:lang w:eastAsia="zh-CN"/>
              </w:rPr>
            </w:pPr>
            <w:r w:rsidRPr="0033014F">
              <w:rPr>
                <w:rFonts w:ascii="Times New Roman" w:hAnsi="Times New Roman"/>
                <w:szCs w:val="21"/>
                <w:lang w:eastAsia="zh-CN"/>
              </w:rPr>
              <w:t xml:space="preserve">Option 3: </w:t>
            </w:r>
            <w:r w:rsidRPr="0033014F">
              <w:rPr>
                <w:rFonts w:ascii="Times New Roman" w:hAnsi="Times New Roman"/>
                <w:color w:val="000000" w:themeColor="text1"/>
                <w:szCs w:val="21"/>
              </w:rPr>
              <w:t>It is needed to determine whether interference signal level of BS to BS can be defined as ACS interference signal level.</w:t>
            </w:r>
          </w:p>
          <w:p w14:paraId="6CFF4907" w14:textId="77777777" w:rsidR="0033014F" w:rsidRPr="0033014F" w:rsidRDefault="0033014F" w:rsidP="0033014F">
            <w:pPr>
              <w:pStyle w:val="af6"/>
              <w:widowControl/>
              <w:numPr>
                <w:ilvl w:val="1"/>
                <w:numId w:val="4"/>
              </w:numPr>
              <w:spacing w:after="120"/>
              <w:ind w:firstLineChars="0"/>
              <w:jc w:val="left"/>
              <w:rPr>
                <w:rFonts w:ascii="Times New Roman" w:hAnsi="Times New Roman"/>
                <w:szCs w:val="21"/>
                <w:lang w:eastAsia="zh-CN"/>
              </w:rPr>
            </w:pPr>
            <w:r w:rsidRPr="0033014F">
              <w:rPr>
                <w:rFonts w:ascii="Times New Roman" w:hAnsi="Times New Roman"/>
                <w:color w:val="000000" w:themeColor="text1"/>
                <w:szCs w:val="21"/>
              </w:rPr>
              <w:t xml:space="preserve">Option 4: </w:t>
            </w:r>
            <w:r w:rsidRPr="0033014F">
              <w:rPr>
                <w:rFonts w:ascii="Times New Roman" w:hAnsi="Times New Roman"/>
                <w:szCs w:val="21"/>
                <w:lang w:eastAsia="ja-JP"/>
              </w:rPr>
              <w:t>The requirement level of ACS should be derived from the BS-BS co-existence simulation results obtained in SI, instead of keeping 9 dB offset to the general in-band blocking interference level defined for SBFD.</w:t>
            </w:r>
          </w:p>
          <w:p w14:paraId="18A177BF" w14:textId="77777777" w:rsidR="0033014F" w:rsidRPr="0033014F" w:rsidRDefault="0033014F" w:rsidP="0033014F">
            <w:pPr>
              <w:pStyle w:val="af6"/>
              <w:widowControl/>
              <w:numPr>
                <w:ilvl w:val="2"/>
                <w:numId w:val="4"/>
              </w:numPr>
              <w:spacing w:after="120"/>
              <w:ind w:firstLineChars="0"/>
              <w:jc w:val="left"/>
              <w:rPr>
                <w:rFonts w:ascii="Times New Roman" w:hAnsi="Times New Roman"/>
                <w:szCs w:val="21"/>
                <w:lang w:eastAsia="zh-CN"/>
              </w:rPr>
            </w:pPr>
            <w:r w:rsidRPr="0033014F">
              <w:rPr>
                <w:rFonts w:ascii="Times New Roman" w:hAnsi="Times New Roman"/>
                <w:szCs w:val="21"/>
                <w:lang w:eastAsia="ja-JP"/>
              </w:rPr>
              <w:t>Derive ACS requirement level based on the simulation results using 5% GS in SI.</w:t>
            </w:r>
          </w:p>
          <w:p w14:paraId="645D7466" w14:textId="18A92868" w:rsidR="00177CCE" w:rsidRPr="0033014F" w:rsidRDefault="0033014F" w:rsidP="0033014F">
            <w:pPr>
              <w:pStyle w:val="af6"/>
              <w:widowControl/>
              <w:numPr>
                <w:ilvl w:val="2"/>
                <w:numId w:val="4"/>
              </w:numPr>
              <w:spacing w:after="120"/>
              <w:ind w:firstLineChars="0"/>
              <w:jc w:val="left"/>
              <w:rPr>
                <w:szCs w:val="24"/>
                <w:lang w:eastAsia="zh-CN"/>
              </w:rPr>
            </w:pPr>
            <w:r w:rsidRPr="0033014F">
              <w:rPr>
                <w:rFonts w:ascii="Times New Roman" w:hAnsi="Times New Roman"/>
                <w:szCs w:val="21"/>
                <w:lang w:eastAsia="zh-CN"/>
              </w:rPr>
              <w:t xml:space="preserve">The OTA sensitivity degradation should be </w:t>
            </w:r>
            <w:proofErr w:type="gramStart"/>
            <w:r w:rsidRPr="0033014F">
              <w:rPr>
                <w:rFonts w:ascii="Times New Roman" w:hAnsi="Times New Roman"/>
                <w:szCs w:val="21"/>
                <w:lang w:eastAsia="zh-CN"/>
              </w:rPr>
              <w:t>taken into account</w:t>
            </w:r>
            <w:proofErr w:type="gramEnd"/>
            <w:r w:rsidRPr="0033014F">
              <w:rPr>
                <w:rFonts w:ascii="Times New Roman" w:hAnsi="Times New Roman"/>
                <w:szCs w:val="21"/>
                <w:lang w:eastAsia="zh-CN"/>
              </w:rPr>
              <w:t xml:space="preserve"> for the baseline REFSENS for OTA ACS requirement and should not be </w:t>
            </w:r>
            <w:proofErr w:type="gramStart"/>
            <w:r w:rsidRPr="0033014F">
              <w:rPr>
                <w:rFonts w:ascii="Times New Roman" w:hAnsi="Times New Roman"/>
                <w:szCs w:val="21"/>
                <w:lang w:eastAsia="zh-CN"/>
              </w:rPr>
              <w:t>taken into account</w:t>
            </w:r>
            <w:proofErr w:type="gramEnd"/>
            <w:r w:rsidRPr="0033014F">
              <w:rPr>
                <w:rFonts w:ascii="Times New Roman" w:hAnsi="Times New Roman"/>
                <w:szCs w:val="21"/>
                <w:lang w:eastAsia="zh-CN"/>
              </w:rPr>
              <w:t xml:space="preserve"> when testing conducted ACS.</w:t>
            </w:r>
          </w:p>
        </w:tc>
      </w:tr>
    </w:tbl>
    <w:p w14:paraId="56751E79" w14:textId="77777777" w:rsidR="00177CCE" w:rsidRDefault="00177CCE">
      <w:pPr>
        <w:spacing w:after="180"/>
        <w:rPr>
          <w:rFonts w:ascii="Times New Roman" w:hAnsi="Times New Roman"/>
          <w:sz w:val="20"/>
          <w:szCs w:val="20"/>
        </w:rPr>
      </w:pPr>
    </w:p>
    <w:p w14:paraId="7262394E" w14:textId="22D3AD51" w:rsidR="00AE20DC" w:rsidRDefault="00950762">
      <w:pPr>
        <w:spacing w:after="180"/>
        <w:rPr>
          <w:rFonts w:ascii="Times New Roman" w:hAnsi="Times New Roman"/>
          <w:sz w:val="20"/>
          <w:szCs w:val="20"/>
        </w:rPr>
      </w:pPr>
      <w:proofErr w:type="gramStart"/>
      <w:r>
        <w:rPr>
          <w:rFonts w:ascii="Times New Roman" w:hAnsi="Times New Roman" w:hint="eastAsia"/>
          <w:sz w:val="20"/>
          <w:szCs w:val="20"/>
        </w:rPr>
        <w:t xml:space="preserve">Similar </w:t>
      </w:r>
      <w:r w:rsidR="005769D9">
        <w:rPr>
          <w:rFonts w:ascii="Times New Roman" w:hAnsi="Times New Roman" w:hint="eastAsia"/>
          <w:sz w:val="20"/>
          <w:szCs w:val="20"/>
        </w:rPr>
        <w:t>to</w:t>
      </w:r>
      <w:proofErr w:type="gramEnd"/>
      <w:r>
        <w:rPr>
          <w:rFonts w:ascii="Times New Roman" w:hAnsi="Times New Roman" w:hint="eastAsia"/>
          <w:sz w:val="20"/>
          <w:szCs w:val="20"/>
        </w:rPr>
        <w:t xml:space="preserve"> ACLR requirements, </w:t>
      </w:r>
      <w:r w:rsidRPr="00950762">
        <w:rPr>
          <w:rFonts w:ascii="Times New Roman" w:hAnsi="Times New Roman"/>
          <w:sz w:val="20"/>
          <w:szCs w:val="20"/>
        </w:rPr>
        <w:t>adjacent-channel co-existence simulation only focus</w:t>
      </w:r>
      <w:r w:rsidR="005769D9">
        <w:rPr>
          <w:rFonts w:ascii="Times New Roman" w:hAnsi="Times New Roman" w:hint="eastAsia"/>
          <w:sz w:val="20"/>
          <w:szCs w:val="20"/>
        </w:rPr>
        <w:t>es</w:t>
      </w:r>
      <w:r w:rsidRPr="00950762">
        <w:rPr>
          <w:rFonts w:ascii="Times New Roman" w:hAnsi="Times New Roman"/>
          <w:sz w:val="20"/>
          <w:szCs w:val="20"/>
        </w:rPr>
        <w:t xml:space="preserve"> on not less than 10% grid shift values</w:t>
      </w:r>
      <w:r w:rsidR="005769D9">
        <w:rPr>
          <w:rFonts w:ascii="Times New Roman" w:hAnsi="Times New Roman" w:hint="eastAsia"/>
          <w:sz w:val="20"/>
          <w:szCs w:val="20"/>
        </w:rPr>
        <w:t>,</w:t>
      </w:r>
      <w:r w:rsidRPr="00950762">
        <w:rPr>
          <w:rFonts w:ascii="Times New Roman" w:hAnsi="Times New Roman"/>
          <w:sz w:val="20"/>
          <w:szCs w:val="20"/>
        </w:rPr>
        <w:t xml:space="preserve"> and 0% grid shift is avoided.</w:t>
      </w:r>
      <w:r>
        <w:rPr>
          <w:rFonts w:ascii="Times New Roman" w:hAnsi="Times New Roman" w:hint="eastAsia"/>
          <w:sz w:val="20"/>
          <w:szCs w:val="20"/>
        </w:rPr>
        <w:t xml:space="preserve"> </w:t>
      </w:r>
      <w:r w:rsidR="00AE20DC">
        <w:rPr>
          <w:rFonts w:ascii="Times New Roman" w:hAnsi="Times New Roman" w:hint="eastAsia"/>
          <w:sz w:val="20"/>
          <w:szCs w:val="20"/>
        </w:rPr>
        <w:t xml:space="preserve">Considering it is hard to define the co-location ACS requirement, it is better to </w:t>
      </w:r>
      <w:r w:rsidR="00AE20DC" w:rsidRPr="00AE20DC">
        <w:rPr>
          <w:rFonts w:ascii="Times New Roman" w:hAnsi="Times New Roman"/>
          <w:sz w:val="20"/>
          <w:szCs w:val="20"/>
        </w:rPr>
        <w:t xml:space="preserve">prioritize discussing the scenarios under non-colocation </w:t>
      </w:r>
      <w:r w:rsidR="00AE20DC">
        <w:rPr>
          <w:rFonts w:ascii="Times New Roman" w:hAnsi="Times New Roman" w:hint="eastAsia"/>
          <w:sz w:val="20"/>
          <w:szCs w:val="20"/>
        </w:rPr>
        <w:t>case</w:t>
      </w:r>
      <w:r w:rsidR="00AE20DC" w:rsidRPr="00AE20DC">
        <w:rPr>
          <w:rFonts w:ascii="Times New Roman" w:hAnsi="Times New Roman"/>
          <w:sz w:val="20"/>
          <w:szCs w:val="20"/>
        </w:rPr>
        <w:t xml:space="preserve"> first</w:t>
      </w:r>
      <w:r w:rsidR="00AE20DC">
        <w:rPr>
          <w:rFonts w:ascii="Times New Roman" w:hAnsi="Times New Roman" w:hint="eastAsia"/>
          <w:sz w:val="20"/>
          <w:szCs w:val="20"/>
        </w:rPr>
        <w:t>.</w:t>
      </w:r>
    </w:p>
    <w:p w14:paraId="45041341" w14:textId="4BBAFFDF" w:rsidR="00950762" w:rsidRDefault="00AE20DC">
      <w:pPr>
        <w:spacing w:after="180"/>
        <w:rPr>
          <w:rFonts w:ascii="Times New Roman" w:hAnsi="Times New Roman"/>
          <w:sz w:val="20"/>
          <w:szCs w:val="20"/>
        </w:rPr>
      </w:pPr>
      <w:r>
        <w:rPr>
          <w:rFonts w:ascii="Times New Roman" w:hAnsi="Times New Roman" w:hint="eastAsia"/>
          <w:sz w:val="20"/>
          <w:szCs w:val="20"/>
        </w:rPr>
        <w:t>The same definition of ACS could be reused for SBFD, and the interference level of [9] dB offset should be further checked.</w:t>
      </w:r>
    </w:p>
    <w:p w14:paraId="2B0DD07A" w14:textId="3E04068E" w:rsidR="00AE20DC" w:rsidRDefault="00AE20DC">
      <w:pPr>
        <w:spacing w:after="180"/>
        <w:rPr>
          <w:rFonts w:ascii="Times New Roman" w:hAnsi="Times New Roman"/>
          <w:b/>
          <w:bCs/>
          <w:sz w:val="20"/>
          <w:szCs w:val="20"/>
        </w:rPr>
      </w:pPr>
      <w:bookmarkStart w:id="2" w:name="_Hlk173967587"/>
      <w:r w:rsidRPr="00AE20DC">
        <w:rPr>
          <w:rFonts w:ascii="Times New Roman" w:hAnsi="Times New Roman"/>
          <w:b/>
          <w:bCs/>
          <w:sz w:val="20"/>
          <w:szCs w:val="20"/>
        </w:rPr>
        <w:t>Proposal</w:t>
      </w:r>
      <w:r>
        <w:rPr>
          <w:rFonts w:ascii="Times New Roman" w:hAnsi="Times New Roman" w:hint="eastAsia"/>
          <w:b/>
          <w:bCs/>
          <w:sz w:val="20"/>
          <w:szCs w:val="20"/>
        </w:rPr>
        <w:t xml:space="preserve"> 1</w:t>
      </w:r>
      <w:r w:rsidRPr="00AE20DC">
        <w:rPr>
          <w:rFonts w:ascii="Times New Roman" w:hAnsi="Times New Roman"/>
          <w:b/>
          <w:bCs/>
          <w:sz w:val="20"/>
          <w:szCs w:val="20"/>
        </w:rPr>
        <w:t xml:space="preserve">: </w:t>
      </w:r>
      <w:r>
        <w:rPr>
          <w:rFonts w:ascii="Times New Roman" w:hAnsi="Times New Roman" w:hint="eastAsia"/>
          <w:b/>
          <w:bCs/>
          <w:sz w:val="20"/>
          <w:szCs w:val="20"/>
        </w:rPr>
        <w:t>P</w:t>
      </w:r>
      <w:r w:rsidRPr="00AE20DC">
        <w:rPr>
          <w:rFonts w:ascii="Times New Roman" w:hAnsi="Times New Roman"/>
          <w:b/>
          <w:bCs/>
          <w:sz w:val="20"/>
          <w:szCs w:val="20"/>
        </w:rPr>
        <w:t>rioritize discussing the scenarios under non-colocation case first.</w:t>
      </w:r>
    </w:p>
    <w:p w14:paraId="0BFA4061" w14:textId="0BB1476D" w:rsidR="00D86C13" w:rsidRDefault="00000000">
      <w:pPr>
        <w:spacing w:after="180"/>
        <w:rPr>
          <w:rFonts w:ascii="Times New Roman" w:hAnsi="Times New Roman"/>
          <w:b/>
          <w:bCs/>
          <w:sz w:val="20"/>
          <w:szCs w:val="20"/>
        </w:rPr>
      </w:pPr>
      <w:r>
        <w:rPr>
          <w:rFonts w:ascii="Times New Roman" w:hAnsi="Times New Roman" w:hint="eastAsia"/>
          <w:b/>
          <w:bCs/>
          <w:sz w:val="20"/>
          <w:szCs w:val="20"/>
        </w:rPr>
        <w:t xml:space="preserve">Proposal </w:t>
      </w:r>
      <w:bookmarkEnd w:id="2"/>
      <w:r w:rsidR="00AE20DC">
        <w:rPr>
          <w:rFonts w:ascii="Times New Roman" w:hAnsi="Times New Roman" w:hint="eastAsia"/>
          <w:b/>
          <w:bCs/>
          <w:sz w:val="20"/>
          <w:szCs w:val="20"/>
        </w:rPr>
        <w:t>2</w:t>
      </w:r>
      <w:r>
        <w:rPr>
          <w:rFonts w:ascii="Times New Roman" w:hAnsi="Times New Roman" w:hint="eastAsia"/>
          <w:b/>
          <w:bCs/>
          <w:sz w:val="20"/>
          <w:szCs w:val="20"/>
        </w:rPr>
        <w:t>:</w:t>
      </w:r>
      <w:r w:rsidR="00AE20DC" w:rsidRPr="00AE20DC">
        <w:t xml:space="preserve"> </w:t>
      </w:r>
      <w:r w:rsidR="00AE20DC" w:rsidRPr="00AE20DC">
        <w:rPr>
          <w:rFonts w:ascii="Times New Roman" w:hAnsi="Times New Roman"/>
          <w:b/>
          <w:bCs/>
          <w:sz w:val="20"/>
          <w:szCs w:val="20"/>
        </w:rPr>
        <w:t>The same definition of ACS could be reused for SBFD, and the interference level of [9] dB offset should be further checked.</w:t>
      </w:r>
    </w:p>
    <w:p w14:paraId="02BEA451" w14:textId="3BFCF250" w:rsidR="00950762" w:rsidRDefault="00950762" w:rsidP="00950762">
      <w:pPr>
        <w:pStyle w:val="3"/>
        <w:spacing w:before="156" w:after="156"/>
      </w:pPr>
      <w:r>
        <w:rPr>
          <w:rFonts w:hint="eastAsia"/>
        </w:rPr>
        <w:t xml:space="preserve">2.2 </w:t>
      </w:r>
      <w:r w:rsidR="00C5626E" w:rsidRPr="00C5626E">
        <w:t>In-band blocking</w:t>
      </w:r>
    </w:p>
    <w:p w14:paraId="07D5DFC2" w14:textId="38E9B12F" w:rsidR="00C5626E" w:rsidRPr="00C5626E" w:rsidRDefault="00C5626E" w:rsidP="00C5626E">
      <w:pPr>
        <w:rPr>
          <w:rFonts w:ascii="Times New Roman" w:hAnsi="Times New Roman"/>
          <w:sz w:val="20"/>
          <w:szCs w:val="20"/>
        </w:rPr>
      </w:pPr>
      <w:r w:rsidRPr="00C5626E">
        <w:rPr>
          <w:rFonts w:ascii="Times New Roman" w:hAnsi="Times New Roman" w:hint="eastAsia"/>
          <w:sz w:val="20"/>
          <w:szCs w:val="20"/>
        </w:rPr>
        <w:t>Last meeting we have approved the WF below:</w:t>
      </w:r>
    </w:p>
    <w:tbl>
      <w:tblPr>
        <w:tblStyle w:val="af3"/>
        <w:tblW w:w="0" w:type="auto"/>
        <w:tblLook w:val="04A0" w:firstRow="1" w:lastRow="0" w:firstColumn="1" w:lastColumn="0" w:noHBand="0" w:noVBand="1"/>
      </w:tblPr>
      <w:tblGrid>
        <w:gridCol w:w="9736"/>
      </w:tblGrid>
      <w:tr w:rsidR="00C5626E" w14:paraId="02F0264D" w14:textId="77777777" w:rsidTr="00C5626E">
        <w:tc>
          <w:tcPr>
            <w:tcW w:w="9736" w:type="dxa"/>
          </w:tcPr>
          <w:p w14:paraId="16C53EDA" w14:textId="77777777" w:rsidR="00DC0A99" w:rsidRPr="00DC0A99" w:rsidRDefault="00DC0A99" w:rsidP="00DC0A99">
            <w:pPr>
              <w:tabs>
                <w:tab w:val="left" w:pos="-420"/>
              </w:tabs>
              <w:spacing w:after="160" w:line="276" w:lineRule="auto"/>
              <w:jc w:val="left"/>
              <w:rPr>
                <w:rFonts w:ascii="Times New Roman" w:hAnsi="Times New Roman"/>
                <w:b/>
                <w:bCs/>
                <w:sz w:val="20"/>
                <w:szCs w:val="20"/>
              </w:rPr>
            </w:pPr>
            <w:r w:rsidRPr="00DC0A99">
              <w:rPr>
                <w:rFonts w:ascii="Times New Roman" w:hAnsi="Times New Roman"/>
                <w:b/>
                <w:bCs/>
                <w:sz w:val="20"/>
                <w:szCs w:val="20"/>
              </w:rPr>
              <w:t>WF:</w:t>
            </w:r>
          </w:p>
          <w:p w14:paraId="7352A3D1" w14:textId="77777777" w:rsidR="0033014F" w:rsidRPr="0033014F" w:rsidRDefault="0033014F" w:rsidP="0033014F">
            <w:pPr>
              <w:pStyle w:val="af6"/>
              <w:widowControl/>
              <w:numPr>
                <w:ilvl w:val="0"/>
                <w:numId w:val="2"/>
              </w:numPr>
              <w:tabs>
                <w:tab w:val="clear" w:pos="-420"/>
              </w:tabs>
              <w:spacing w:after="120"/>
              <w:ind w:left="720" w:firstLineChars="0"/>
              <w:jc w:val="left"/>
              <w:rPr>
                <w:rFonts w:ascii="Times New Roman" w:hAnsi="Times New Roman"/>
                <w:szCs w:val="24"/>
                <w:lang w:eastAsia="zh-CN"/>
              </w:rPr>
            </w:pPr>
            <w:r w:rsidRPr="0033014F">
              <w:rPr>
                <w:rFonts w:ascii="Times New Roman" w:hAnsi="Times New Roman"/>
                <w:szCs w:val="24"/>
                <w:lang w:eastAsia="zh-CN"/>
              </w:rPr>
              <w:t>FFS on this issue</w:t>
            </w:r>
          </w:p>
          <w:p w14:paraId="446370A0" w14:textId="77777777" w:rsidR="0033014F" w:rsidRPr="0033014F" w:rsidRDefault="0033014F" w:rsidP="0033014F">
            <w:pPr>
              <w:pStyle w:val="af6"/>
              <w:widowControl/>
              <w:numPr>
                <w:ilvl w:val="1"/>
                <w:numId w:val="2"/>
              </w:numPr>
              <w:tabs>
                <w:tab w:val="clear" w:pos="-420"/>
              </w:tabs>
              <w:overflowPunct w:val="0"/>
              <w:autoSpaceDE w:val="0"/>
              <w:autoSpaceDN w:val="0"/>
              <w:adjustRightInd w:val="0"/>
              <w:spacing w:after="180"/>
              <w:ind w:left="1080" w:firstLineChars="0"/>
              <w:jc w:val="left"/>
              <w:textAlignment w:val="baseline"/>
              <w:rPr>
                <w:rFonts w:ascii="Times New Roman" w:hAnsi="Times New Roman"/>
                <w:szCs w:val="24"/>
                <w:lang w:eastAsia="zh-CN"/>
              </w:rPr>
            </w:pPr>
            <w:r w:rsidRPr="0033014F">
              <w:rPr>
                <w:rFonts w:ascii="Times New Roman" w:hAnsi="Times New Roman"/>
                <w:szCs w:val="24"/>
                <w:lang w:eastAsia="zh-CN"/>
              </w:rPr>
              <w:t>Option 1:</w:t>
            </w:r>
            <w:r w:rsidRPr="0033014F">
              <w:rPr>
                <w:rFonts w:ascii="Times New Roman" w:hAnsi="Times New Roman"/>
                <w:lang w:val="en-US"/>
              </w:rPr>
              <w:t xml:space="preserve"> D</w:t>
            </w:r>
            <w:proofErr w:type="spellStart"/>
            <w:r w:rsidRPr="0033014F">
              <w:rPr>
                <w:rFonts w:ascii="Times New Roman" w:eastAsiaTheme="minorEastAsia" w:hAnsi="Times New Roman"/>
                <w:lang w:eastAsia="zh-CN"/>
              </w:rPr>
              <w:t>efine</w:t>
            </w:r>
            <w:proofErr w:type="spellEnd"/>
            <w:r w:rsidRPr="0033014F">
              <w:rPr>
                <w:rFonts w:ascii="Times New Roman" w:eastAsiaTheme="minorEastAsia" w:hAnsi="Times New Roman"/>
                <w:lang w:eastAsia="zh-CN"/>
              </w:rPr>
              <w:t xml:space="preserve"> </w:t>
            </w:r>
            <w:r w:rsidRPr="0033014F">
              <w:rPr>
                <w:rFonts w:ascii="Times New Roman" w:hAnsi="Times New Roman"/>
                <w:lang w:val="en-US"/>
              </w:rPr>
              <w:t xml:space="preserve">the in-band blocking requirement with the same grid-shift [TBD] for both SBFD-TDD adjacent operator scenario and </w:t>
            </w:r>
            <w:r w:rsidRPr="0033014F">
              <w:rPr>
                <w:rFonts w:ascii="Times New Roman" w:hAnsi="Times New Roman"/>
                <w:lang w:eastAsia="zh-CN"/>
              </w:rPr>
              <w:t>SBFD-SBFD adjacent operator scenario</w:t>
            </w:r>
            <w:r w:rsidRPr="0033014F">
              <w:rPr>
                <w:rFonts w:ascii="Times New Roman" w:hAnsi="Times New Roman"/>
                <w:lang w:val="en-US"/>
              </w:rPr>
              <w:t xml:space="preserve">. </w:t>
            </w:r>
            <w:r w:rsidRPr="0033014F">
              <w:rPr>
                <w:rFonts w:ascii="Times New Roman" w:hAnsi="Times New Roman"/>
                <w:lang w:eastAsia="zh-CN"/>
              </w:rPr>
              <w:t>Additional emission requirement is included in this release</w:t>
            </w:r>
          </w:p>
          <w:p w14:paraId="68CFB218" w14:textId="35E492F3" w:rsidR="00C5626E" w:rsidRPr="00AE20DC" w:rsidRDefault="0033014F" w:rsidP="0033014F">
            <w:pPr>
              <w:pStyle w:val="af6"/>
              <w:widowControl/>
              <w:numPr>
                <w:ilvl w:val="1"/>
                <w:numId w:val="2"/>
              </w:numPr>
              <w:spacing w:after="120" w:line="259" w:lineRule="auto"/>
              <w:ind w:firstLineChars="0"/>
              <w:jc w:val="left"/>
              <w:rPr>
                <w:szCs w:val="24"/>
                <w:lang w:val="en-US" w:eastAsia="zh-CN"/>
              </w:rPr>
            </w:pPr>
            <w:r w:rsidRPr="0033014F">
              <w:rPr>
                <w:rFonts w:ascii="Times New Roman" w:hAnsi="Times New Roman"/>
                <w:szCs w:val="24"/>
                <w:lang w:eastAsia="zh-CN"/>
              </w:rPr>
              <w:t xml:space="preserve">Option 2: </w:t>
            </w:r>
            <w:r w:rsidRPr="0033014F">
              <w:rPr>
                <w:rFonts w:ascii="Times New Roman" w:eastAsiaTheme="minorEastAsia" w:hAnsi="Times New Roman"/>
                <w:lang w:eastAsia="zh-CN"/>
              </w:rPr>
              <w:t>D</w:t>
            </w:r>
            <w:proofErr w:type="spellStart"/>
            <w:r w:rsidRPr="0033014F">
              <w:rPr>
                <w:rFonts w:ascii="Times New Roman" w:hAnsi="Times New Roman"/>
                <w:lang w:val="en-US"/>
              </w:rPr>
              <w:t>efine</w:t>
            </w:r>
            <w:proofErr w:type="spellEnd"/>
            <w:r w:rsidRPr="0033014F">
              <w:rPr>
                <w:rFonts w:ascii="Times New Roman" w:hAnsi="Times New Roman"/>
                <w:lang w:val="en-US"/>
              </w:rPr>
              <w:t xml:space="preserve"> the in-band blocking requirement with grid-shift 20-50% for SBFD-TDD adjacent operator scenario, while additional emission requirement is not considered in Rel-19. If a </w:t>
            </w:r>
            <w:r w:rsidRPr="0033014F">
              <w:rPr>
                <w:rFonts w:ascii="Times New Roman" w:hAnsi="Times New Roman"/>
                <w:lang w:val="en-US"/>
              </w:rPr>
              <w:lastRenderedPageBreak/>
              <w:t>decision is made to require SBFD on adjacent operators in a band, a future WI will address necessary emissions and blocking requirements for the SBFD-SBFD adjacent operator scenario</w:t>
            </w:r>
          </w:p>
        </w:tc>
      </w:tr>
    </w:tbl>
    <w:p w14:paraId="2AFE3C03" w14:textId="77777777" w:rsidR="00D323B2" w:rsidRPr="00D323B2" w:rsidRDefault="00D323B2" w:rsidP="00D323B2">
      <w:pPr>
        <w:spacing w:after="180"/>
        <w:rPr>
          <w:rFonts w:ascii="Times New Roman" w:hAnsi="Times New Roman"/>
          <w:sz w:val="20"/>
          <w:szCs w:val="20"/>
        </w:rPr>
      </w:pPr>
    </w:p>
    <w:p w14:paraId="6E4A54A6" w14:textId="4EED93AD" w:rsidR="00AE20DC" w:rsidRDefault="00CF39AC" w:rsidP="00D323B2">
      <w:pPr>
        <w:spacing w:after="180"/>
        <w:rPr>
          <w:rFonts w:ascii="Times New Roman" w:hAnsi="Times New Roman"/>
          <w:sz w:val="20"/>
          <w:szCs w:val="20"/>
        </w:rPr>
      </w:pPr>
      <w:r w:rsidRPr="00CF39AC">
        <w:rPr>
          <w:rFonts w:ascii="Times New Roman" w:hAnsi="Times New Roman"/>
          <w:sz w:val="20"/>
          <w:szCs w:val="20"/>
        </w:rPr>
        <w:t xml:space="preserve">After the discussion in the last meeting, we have currently narrowed down the options to two. The main point of contention is whether to define additional coexistence metrics under the SBFD-SBFD scenario in the current </w:t>
      </w:r>
      <w:r>
        <w:rPr>
          <w:rFonts w:ascii="Times New Roman" w:hAnsi="Times New Roman" w:hint="eastAsia"/>
          <w:sz w:val="20"/>
          <w:szCs w:val="20"/>
        </w:rPr>
        <w:t>Release</w:t>
      </w:r>
      <w:r w:rsidRPr="00CF39AC">
        <w:rPr>
          <w:rFonts w:ascii="Times New Roman" w:hAnsi="Times New Roman"/>
          <w:sz w:val="20"/>
          <w:szCs w:val="20"/>
        </w:rPr>
        <w:t xml:space="preserve">. From the perspective of operators deploying SBFD, the definition of </w:t>
      </w:r>
      <w:r>
        <w:rPr>
          <w:rFonts w:ascii="Times New Roman" w:hAnsi="Times New Roman" w:hint="eastAsia"/>
          <w:sz w:val="20"/>
          <w:szCs w:val="20"/>
        </w:rPr>
        <w:t>requirements</w:t>
      </w:r>
      <w:r w:rsidRPr="00CF39AC">
        <w:rPr>
          <w:rFonts w:ascii="Times New Roman" w:hAnsi="Times New Roman"/>
          <w:sz w:val="20"/>
          <w:szCs w:val="20"/>
        </w:rPr>
        <w:t xml:space="preserve"> </w:t>
      </w:r>
      <w:r>
        <w:rPr>
          <w:rFonts w:ascii="Times New Roman" w:hAnsi="Times New Roman" w:hint="eastAsia"/>
          <w:sz w:val="20"/>
          <w:szCs w:val="20"/>
        </w:rPr>
        <w:t>for</w:t>
      </w:r>
      <w:r w:rsidRPr="00CF39AC">
        <w:rPr>
          <w:rFonts w:ascii="Times New Roman" w:hAnsi="Times New Roman"/>
          <w:sz w:val="20"/>
          <w:szCs w:val="20"/>
        </w:rPr>
        <w:t xml:space="preserve"> this scenario is necessary. However, considering the remaining time, it is clearly unreasonable to define </w:t>
      </w:r>
      <w:r>
        <w:rPr>
          <w:rFonts w:ascii="Times New Roman" w:hAnsi="Times New Roman" w:hint="eastAsia"/>
          <w:sz w:val="20"/>
          <w:szCs w:val="20"/>
        </w:rPr>
        <w:t>blocking requirements</w:t>
      </w:r>
      <w:r w:rsidRPr="00CF39AC">
        <w:rPr>
          <w:rFonts w:ascii="Times New Roman" w:hAnsi="Times New Roman"/>
          <w:sz w:val="20"/>
          <w:szCs w:val="20"/>
        </w:rPr>
        <w:t xml:space="preserve"> at this stage based on some extreme grid shift assumptions, such as a 5% grid shift. Therefore, as a compromise, we can consider clarifying in the current </w:t>
      </w:r>
      <w:r>
        <w:rPr>
          <w:rFonts w:ascii="Times New Roman" w:hAnsi="Times New Roman" w:hint="eastAsia"/>
          <w:sz w:val="20"/>
          <w:szCs w:val="20"/>
        </w:rPr>
        <w:t>release</w:t>
      </w:r>
      <w:r w:rsidRPr="00CF39AC">
        <w:rPr>
          <w:rFonts w:ascii="Times New Roman" w:hAnsi="Times New Roman"/>
          <w:sz w:val="20"/>
          <w:szCs w:val="20"/>
        </w:rPr>
        <w:t xml:space="preserve"> which </w:t>
      </w:r>
      <w:r>
        <w:rPr>
          <w:rFonts w:ascii="Times New Roman" w:hAnsi="Times New Roman" w:hint="eastAsia"/>
          <w:sz w:val="20"/>
          <w:szCs w:val="20"/>
        </w:rPr>
        <w:t>requirement</w:t>
      </w:r>
      <w:r w:rsidRPr="00CF39AC">
        <w:rPr>
          <w:rFonts w:ascii="Times New Roman" w:hAnsi="Times New Roman"/>
          <w:sz w:val="20"/>
          <w:szCs w:val="20"/>
        </w:rPr>
        <w:t xml:space="preserve"> need to be defined for the coexistence of SBFD</w:t>
      </w:r>
      <w:r>
        <w:rPr>
          <w:rFonts w:ascii="Times New Roman" w:hAnsi="Times New Roman" w:hint="eastAsia"/>
          <w:sz w:val="20"/>
          <w:szCs w:val="20"/>
        </w:rPr>
        <w:t>-</w:t>
      </w:r>
      <w:r w:rsidRPr="00CF39AC">
        <w:rPr>
          <w:rFonts w:ascii="Times New Roman" w:hAnsi="Times New Roman"/>
          <w:sz w:val="20"/>
          <w:szCs w:val="20"/>
        </w:rPr>
        <w:t xml:space="preserve">SBFD, such as additional emission requirements, to facilitate the definition of </w:t>
      </w:r>
      <w:r>
        <w:rPr>
          <w:rFonts w:ascii="Times New Roman" w:hAnsi="Times New Roman" w:hint="eastAsia"/>
          <w:sz w:val="20"/>
          <w:szCs w:val="20"/>
        </w:rPr>
        <w:t>requirements</w:t>
      </w:r>
      <w:r w:rsidRPr="00CF39AC">
        <w:rPr>
          <w:rFonts w:ascii="Times New Roman" w:hAnsi="Times New Roman"/>
          <w:sz w:val="20"/>
          <w:szCs w:val="20"/>
        </w:rPr>
        <w:t xml:space="preserve"> in subsequent </w:t>
      </w:r>
      <w:r>
        <w:rPr>
          <w:rFonts w:ascii="Times New Roman" w:hAnsi="Times New Roman" w:hint="eastAsia"/>
          <w:sz w:val="20"/>
          <w:szCs w:val="20"/>
        </w:rPr>
        <w:t>release</w:t>
      </w:r>
      <w:r w:rsidRPr="00CF39AC">
        <w:rPr>
          <w:rFonts w:ascii="Times New Roman" w:hAnsi="Times New Roman"/>
          <w:sz w:val="20"/>
          <w:szCs w:val="20"/>
        </w:rPr>
        <w:t xml:space="preserve">. At the same time, considering the actual deployment needs, we can first conduct RF </w:t>
      </w:r>
      <w:r>
        <w:rPr>
          <w:rFonts w:ascii="Times New Roman" w:hAnsi="Times New Roman" w:hint="eastAsia"/>
          <w:sz w:val="20"/>
          <w:szCs w:val="20"/>
        </w:rPr>
        <w:t>requirements</w:t>
      </w:r>
      <w:r w:rsidRPr="00CF39AC">
        <w:rPr>
          <w:rFonts w:ascii="Times New Roman" w:hAnsi="Times New Roman"/>
          <w:sz w:val="20"/>
          <w:szCs w:val="20"/>
        </w:rPr>
        <w:t xml:space="preserve"> analysis based on 20% grid shift.</w:t>
      </w:r>
    </w:p>
    <w:p w14:paraId="3C7C7A0B" w14:textId="5EBF781F" w:rsidR="00CF39AC" w:rsidRDefault="00A87950">
      <w:pPr>
        <w:spacing w:after="180"/>
        <w:rPr>
          <w:rFonts w:ascii="Times New Roman" w:hAnsi="Times New Roman"/>
          <w:b/>
          <w:bCs/>
          <w:sz w:val="20"/>
          <w:szCs w:val="20"/>
        </w:rPr>
      </w:pPr>
      <w:r w:rsidRPr="00A87950">
        <w:rPr>
          <w:rFonts w:ascii="Times New Roman" w:hAnsi="Times New Roman" w:hint="eastAsia"/>
          <w:b/>
          <w:bCs/>
          <w:sz w:val="20"/>
          <w:szCs w:val="20"/>
        </w:rPr>
        <w:t xml:space="preserve">Proposal </w:t>
      </w:r>
      <w:r>
        <w:rPr>
          <w:rFonts w:ascii="Times New Roman" w:hAnsi="Times New Roman" w:hint="eastAsia"/>
          <w:b/>
          <w:bCs/>
          <w:sz w:val="20"/>
          <w:szCs w:val="20"/>
        </w:rPr>
        <w:t>3</w:t>
      </w:r>
      <w:r w:rsidRPr="00A87950">
        <w:rPr>
          <w:rFonts w:ascii="Times New Roman" w:hAnsi="Times New Roman" w:hint="eastAsia"/>
          <w:b/>
          <w:bCs/>
          <w:sz w:val="20"/>
          <w:szCs w:val="20"/>
        </w:rPr>
        <w:t xml:space="preserve">: </w:t>
      </w:r>
      <w:r w:rsidR="00CF39AC">
        <w:rPr>
          <w:rFonts w:ascii="Times New Roman" w:hAnsi="Times New Roman" w:hint="eastAsia"/>
          <w:b/>
          <w:bCs/>
          <w:sz w:val="20"/>
          <w:szCs w:val="20"/>
        </w:rPr>
        <w:t>A</w:t>
      </w:r>
      <w:r w:rsidR="00CF39AC" w:rsidRPr="00CF39AC">
        <w:rPr>
          <w:rFonts w:ascii="Times New Roman" w:hAnsi="Times New Roman"/>
          <w:b/>
          <w:bCs/>
          <w:sz w:val="20"/>
          <w:szCs w:val="20"/>
        </w:rPr>
        <w:t xml:space="preserve">s a compromise, we can </w:t>
      </w:r>
      <w:bookmarkStart w:id="3" w:name="_Hlk197644811"/>
      <w:r w:rsidR="00CF39AC" w:rsidRPr="00CF39AC">
        <w:rPr>
          <w:rFonts w:ascii="Times New Roman" w:hAnsi="Times New Roman"/>
          <w:b/>
          <w:bCs/>
          <w:sz w:val="20"/>
          <w:szCs w:val="20"/>
        </w:rPr>
        <w:t>consider which requirement need to be defined</w:t>
      </w:r>
      <w:r w:rsidR="00CF39AC">
        <w:rPr>
          <w:rFonts w:ascii="Times New Roman" w:hAnsi="Times New Roman" w:hint="eastAsia"/>
          <w:b/>
          <w:bCs/>
          <w:sz w:val="20"/>
          <w:szCs w:val="20"/>
        </w:rPr>
        <w:t xml:space="preserve"> </w:t>
      </w:r>
      <w:r w:rsidR="00CF39AC" w:rsidRPr="00CF39AC">
        <w:rPr>
          <w:rFonts w:ascii="Times New Roman" w:hAnsi="Times New Roman"/>
          <w:b/>
          <w:bCs/>
          <w:sz w:val="20"/>
          <w:szCs w:val="20"/>
        </w:rPr>
        <w:t>in subsequent release for the coexistence of SBFD-SBFD</w:t>
      </w:r>
      <w:r w:rsidR="00CF39AC">
        <w:rPr>
          <w:rFonts w:ascii="Times New Roman" w:hAnsi="Times New Roman" w:hint="eastAsia"/>
          <w:b/>
          <w:bCs/>
          <w:sz w:val="20"/>
          <w:szCs w:val="20"/>
        </w:rPr>
        <w:t xml:space="preserve"> in R19</w:t>
      </w:r>
      <w:bookmarkEnd w:id="3"/>
      <w:r w:rsidR="00CF39AC">
        <w:rPr>
          <w:rFonts w:ascii="Times New Roman" w:hAnsi="Times New Roman" w:hint="eastAsia"/>
          <w:b/>
          <w:bCs/>
          <w:sz w:val="20"/>
          <w:szCs w:val="20"/>
        </w:rPr>
        <w:t>.</w:t>
      </w:r>
    </w:p>
    <w:p w14:paraId="100853F1" w14:textId="66637B82" w:rsidR="00A87950" w:rsidRPr="00A87950" w:rsidRDefault="00CF39AC">
      <w:pPr>
        <w:spacing w:after="180"/>
        <w:rPr>
          <w:rFonts w:ascii="Times New Roman" w:hAnsi="Times New Roman"/>
          <w:b/>
          <w:bCs/>
          <w:sz w:val="20"/>
          <w:szCs w:val="20"/>
        </w:rPr>
      </w:pPr>
      <w:r>
        <w:rPr>
          <w:rFonts w:ascii="Times New Roman" w:hAnsi="Times New Roman" w:hint="eastAsia"/>
          <w:b/>
          <w:bCs/>
          <w:sz w:val="20"/>
          <w:szCs w:val="20"/>
        </w:rPr>
        <w:t xml:space="preserve">Proposal 4: </w:t>
      </w:r>
      <w:r w:rsidR="00D323B2">
        <w:rPr>
          <w:rFonts w:ascii="Times New Roman" w:hAnsi="Times New Roman" w:hint="eastAsia"/>
          <w:b/>
          <w:bCs/>
          <w:sz w:val="20"/>
          <w:szCs w:val="20"/>
        </w:rPr>
        <w:t>T</w:t>
      </w:r>
      <w:r w:rsidR="00D323B2" w:rsidRPr="00D323B2">
        <w:rPr>
          <w:rFonts w:ascii="Times New Roman" w:hAnsi="Times New Roman"/>
          <w:b/>
          <w:bCs/>
          <w:sz w:val="20"/>
          <w:szCs w:val="20"/>
        </w:rPr>
        <w:t xml:space="preserve">he results obtained with the parameters of </w:t>
      </w:r>
      <w:r>
        <w:rPr>
          <w:rFonts w:ascii="Times New Roman" w:hAnsi="Times New Roman" w:hint="eastAsia"/>
          <w:b/>
          <w:bCs/>
          <w:sz w:val="20"/>
          <w:szCs w:val="20"/>
        </w:rPr>
        <w:t>[</w:t>
      </w:r>
      <w:r w:rsidR="00D323B2" w:rsidRPr="00D323B2">
        <w:rPr>
          <w:rFonts w:ascii="Times New Roman" w:hAnsi="Times New Roman"/>
          <w:b/>
          <w:bCs/>
          <w:sz w:val="20"/>
          <w:szCs w:val="20"/>
        </w:rPr>
        <w:t>20%</w:t>
      </w:r>
      <w:r>
        <w:rPr>
          <w:rFonts w:ascii="Times New Roman" w:hAnsi="Times New Roman" w:hint="eastAsia"/>
          <w:b/>
          <w:bCs/>
          <w:sz w:val="20"/>
          <w:szCs w:val="20"/>
        </w:rPr>
        <w:t>]</w:t>
      </w:r>
      <w:r w:rsidR="00D323B2" w:rsidRPr="00D323B2">
        <w:rPr>
          <w:rFonts w:ascii="Times New Roman" w:hAnsi="Times New Roman"/>
          <w:b/>
          <w:bCs/>
          <w:sz w:val="20"/>
          <w:szCs w:val="20"/>
        </w:rPr>
        <w:t xml:space="preserve"> </w:t>
      </w:r>
      <w:r w:rsidR="00D323B2">
        <w:rPr>
          <w:rFonts w:ascii="Times New Roman" w:hAnsi="Times New Roman" w:hint="eastAsia"/>
          <w:b/>
          <w:bCs/>
          <w:sz w:val="20"/>
          <w:szCs w:val="20"/>
        </w:rPr>
        <w:t xml:space="preserve">grid shift </w:t>
      </w:r>
      <w:r w:rsidR="00D323B2" w:rsidRPr="00D323B2">
        <w:rPr>
          <w:rFonts w:ascii="Times New Roman" w:hAnsi="Times New Roman"/>
          <w:b/>
          <w:bCs/>
          <w:sz w:val="20"/>
          <w:szCs w:val="20"/>
        </w:rPr>
        <w:t>can serve as references.</w:t>
      </w:r>
    </w:p>
    <w:p w14:paraId="1EA4EFB8" w14:textId="730724E5" w:rsidR="006A6F4A" w:rsidRDefault="0057706E" w:rsidP="0057706E">
      <w:pPr>
        <w:pStyle w:val="3"/>
        <w:spacing w:before="156" w:after="156"/>
      </w:pPr>
      <w:bookmarkStart w:id="4" w:name="_Hlk178460941"/>
      <w:r>
        <w:rPr>
          <w:rFonts w:hint="eastAsia"/>
        </w:rPr>
        <w:lastRenderedPageBreak/>
        <w:t xml:space="preserve">2.3 </w:t>
      </w:r>
      <w:r w:rsidRPr="0057706E">
        <w:t>Receiver intermodulation</w:t>
      </w:r>
    </w:p>
    <w:tbl>
      <w:tblPr>
        <w:tblStyle w:val="af3"/>
        <w:tblW w:w="0" w:type="auto"/>
        <w:tblLook w:val="04A0" w:firstRow="1" w:lastRow="0" w:firstColumn="1" w:lastColumn="0" w:noHBand="0" w:noVBand="1"/>
      </w:tblPr>
      <w:tblGrid>
        <w:gridCol w:w="9736"/>
      </w:tblGrid>
      <w:tr w:rsidR="00CF39AC" w14:paraId="57BF3E20" w14:textId="77777777" w:rsidTr="00CF39AC">
        <w:tc>
          <w:tcPr>
            <w:tcW w:w="9736" w:type="dxa"/>
          </w:tcPr>
          <w:p w14:paraId="2529AFF8" w14:textId="77777777" w:rsidR="00CF39AC" w:rsidRPr="00CF39AC" w:rsidRDefault="00CF39AC" w:rsidP="00CF39AC">
            <w:pPr>
              <w:keepNext/>
              <w:keepLines/>
              <w:numPr>
                <w:ilvl w:val="3"/>
                <w:numId w:val="0"/>
              </w:numPr>
              <w:ind w:left="864" w:hanging="864"/>
              <w:outlineLvl w:val="1"/>
              <w:rPr>
                <w:rFonts w:ascii="Times New Roman" w:hAnsi="Times New Roman"/>
                <w:szCs w:val="21"/>
                <w:lang w:val="en-US" w:eastAsia="zh-CN"/>
              </w:rPr>
            </w:pPr>
            <w:r w:rsidRPr="00CF39AC">
              <w:rPr>
                <w:rFonts w:ascii="Times New Roman" w:hAnsi="Times New Roman"/>
                <w:szCs w:val="21"/>
                <w:lang w:val="en-US" w:eastAsia="zh-CN"/>
              </w:rPr>
              <w:t>Issue 2-5: Necessity of New RX intermodulation requirement with 1 interfering signal</w:t>
            </w:r>
          </w:p>
          <w:p w14:paraId="4B507344" w14:textId="77777777" w:rsidR="00CF39AC" w:rsidRPr="00CF39AC" w:rsidRDefault="00CF39AC" w:rsidP="00CF39AC">
            <w:pPr>
              <w:pStyle w:val="af6"/>
              <w:widowControl/>
              <w:numPr>
                <w:ilvl w:val="0"/>
                <w:numId w:val="2"/>
              </w:numPr>
              <w:tabs>
                <w:tab w:val="clear" w:pos="-420"/>
              </w:tabs>
              <w:spacing w:after="120"/>
              <w:ind w:left="720" w:firstLineChars="0"/>
              <w:jc w:val="left"/>
              <w:rPr>
                <w:rFonts w:ascii="Times New Roman" w:hAnsi="Times New Roman"/>
                <w:szCs w:val="21"/>
                <w:lang w:eastAsia="zh-CN"/>
              </w:rPr>
            </w:pPr>
            <w:r w:rsidRPr="00CF39AC">
              <w:rPr>
                <w:rFonts w:ascii="Times New Roman" w:hAnsi="Times New Roman"/>
                <w:szCs w:val="21"/>
                <w:lang w:eastAsia="zh-CN"/>
              </w:rPr>
              <w:t>FFS on this issue</w:t>
            </w:r>
          </w:p>
          <w:p w14:paraId="6862DE0E" w14:textId="77777777" w:rsidR="00CF39AC" w:rsidRPr="00CF39AC" w:rsidRDefault="00CF39AC" w:rsidP="00CF39AC">
            <w:pPr>
              <w:pStyle w:val="af6"/>
              <w:widowControl/>
              <w:numPr>
                <w:ilvl w:val="1"/>
                <w:numId w:val="2"/>
              </w:numPr>
              <w:tabs>
                <w:tab w:val="clear" w:pos="-420"/>
              </w:tabs>
              <w:spacing w:after="120"/>
              <w:ind w:left="1080" w:firstLineChars="0"/>
              <w:jc w:val="left"/>
              <w:rPr>
                <w:rFonts w:ascii="Times New Roman" w:hAnsi="Times New Roman"/>
                <w:szCs w:val="21"/>
                <w:lang w:eastAsia="zh-CN"/>
              </w:rPr>
            </w:pPr>
            <w:r w:rsidRPr="00CF39AC">
              <w:rPr>
                <w:rFonts w:ascii="Times New Roman" w:hAnsi="Times New Roman"/>
                <w:szCs w:val="21"/>
                <w:lang w:eastAsia="zh-CN"/>
              </w:rPr>
              <w:t>Option 1:</w:t>
            </w:r>
            <w:r w:rsidRPr="00CF39AC">
              <w:rPr>
                <w:rFonts w:ascii="Times New Roman" w:hAnsi="Times New Roman"/>
                <w:szCs w:val="21"/>
                <w:lang w:val="en-US"/>
              </w:rPr>
              <w:t xml:space="preserve"> </w:t>
            </w:r>
            <w:r w:rsidRPr="00CF39AC">
              <w:rPr>
                <w:rFonts w:ascii="Times New Roman" w:hAnsi="Times New Roman"/>
                <w:szCs w:val="21"/>
                <w:lang w:eastAsia="zh-CN"/>
              </w:rPr>
              <w:t xml:space="preserve">IMD requirement for single interfering signal scenario is not needed. </w:t>
            </w:r>
            <w:r w:rsidRPr="00CF39AC">
              <w:rPr>
                <w:rFonts w:ascii="Times New Roman" w:hAnsi="Times New Roman"/>
                <w:szCs w:val="21"/>
              </w:rPr>
              <w:t>Such a requirement is implicitly captured by the SBFD RX blocking requirement</w:t>
            </w:r>
          </w:p>
          <w:p w14:paraId="33ED9D92" w14:textId="77777777" w:rsidR="00CF39AC" w:rsidRPr="00CF39AC" w:rsidRDefault="00CF39AC" w:rsidP="00CF39AC">
            <w:pPr>
              <w:pStyle w:val="af6"/>
              <w:widowControl/>
              <w:numPr>
                <w:ilvl w:val="1"/>
                <w:numId w:val="2"/>
              </w:numPr>
              <w:tabs>
                <w:tab w:val="clear" w:pos="-420"/>
              </w:tabs>
              <w:spacing w:after="120"/>
              <w:ind w:left="1080" w:firstLineChars="0"/>
              <w:jc w:val="left"/>
              <w:rPr>
                <w:rFonts w:ascii="Times New Roman" w:hAnsi="Times New Roman"/>
                <w:szCs w:val="21"/>
                <w:lang w:eastAsia="zh-CN"/>
              </w:rPr>
            </w:pPr>
            <w:r w:rsidRPr="00CF39AC">
              <w:rPr>
                <w:rFonts w:ascii="Times New Roman" w:hAnsi="Times New Roman"/>
                <w:szCs w:val="21"/>
                <w:lang w:eastAsia="zh-CN"/>
              </w:rPr>
              <w:t xml:space="preserve">Option 2: </w:t>
            </w:r>
            <w:r w:rsidRPr="00CF39AC">
              <w:rPr>
                <w:rFonts w:ascii="Times New Roman" w:hAnsi="Times New Roman"/>
                <w:szCs w:val="21"/>
              </w:rPr>
              <w:t>RAN4 to consider the new RX IMD scenario with self-interference and 1 interfering signal, and to consider adjusting current RX IMD requirement with interfering signals mean power levels and frequencies</w:t>
            </w:r>
          </w:p>
          <w:p w14:paraId="3DC2C5C0" w14:textId="77777777" w:rsidR="00CF39AC" w:rsidRPr="00CF39AC" w:rsidRDefault="00CF39AC" w:rsidP="00CF39AC">
            <w:pPr>
              <w:rPr>
                <w:rFonts w:ascii="Times New Roman" w:hAnsi="Times New Roman"/>
                <w:szCs w:val="21"/>
                <w:lang w:eastAsia="zh-CN"/>
              </w:rPr>
            </w:pPr>
          </w:p>
          <w:p w14:paraId="74293D2D" w14:textId="77777777" w:rsidR="00CF39AC" w:rsidRPr="00CF39AC" w:rsidRDefault="00CF39AC" w:rsidP="00CF39AC">
            <w:pPr>
              <w:keepNext/>
              <w:keepLines/>
              <w:numPr>
                <w:ilvl w:val="3"/>
                <w:numId w:val="0"/>
              </w:numPr>
              <w:ind w:left="864" w:hanging="864"/>
              <w:outlineLvl w:val="1"/>
              <w:rPr>
                <w:rFonts w:ascii="Times New Roman" w:hAnsi="Times New Roman"/>
                <w:szCs w:val="21"/>
                <w:lang w:val="en-US" w:eastAsia="zh-CN"/>
              </w:rPr>
            </w:pPr>
            <w:r w:rsidRPr="00CF39AC">
              <w:rPr>
                <w:rFonts w:ascii="Times New Roman" w:hAnsi="Times New Roman"/>
                <w:szCs w:val="21"/>
                <w:lang w:val="en-US" w:eastAsia="zh-CN"/>
              </w:rPr>
              <w:t>Issue 2-6: Impact on existing RX intermodulation requirement with 2 interfering signals</w:t>
            </w:r>
          </w:p>
          <w:p w14:paraId="6D1CCCCC" w14:textId="77777777" w:rsidR="00CF39AC" w:rsidRPr="00CF39AC" w:rsidRDefault="00CF39AC" w:rsidP="00CF39AC">
            <w:pPr>
              <w:pStyle w:val="af6"/>
              <w:widowControl/>
              <w:numPr>
                <w:ilvl w:val="0"/>
                <w:numId w:val="2"/>
              </w:numPr>
              <w:tabs>
                <w:tab w:val="clear" w:pos="-420"/>
              </w:tabs>
              <w:spacing w:after="120"/>
              <w:ind w:left="720" w:firstLineChars="0"/>
              <w:jc w:val="left"/>
              <w:rPr>
                <w:rFonts w:ascii="Times New Roman" w:hAnsi="Times New Roman"/>
                <w:szCs w:val="21"/>
                <w:lang w:eastAsia="zh-CN"/>
              </w:rPr>
            </w:pPr>
            <w:r w:rsidRPr="00CF39AC">
              <w:rPr>
                <w:rFonts w:ascii="Times New Roman" w:hAnsi="Times New Roman"/>
                <w:szCs w:val="21"/>
                <w:lang w:eastAsia="zh-CN"/>
              </w:rPr>
              <w:t>FFS on this issue</w:t>
            </w:r>
          </w:p>
          <w:p w14:paraId="04E9AC38" w14:textId="77777777" w:rsidR="00CF39AC" w:rsidRPr="00CF39AC" w:rsidRDefault="00CF39AC" w:rsidP="00CF39AC">
            <w:pPr>
              <w:pStyle w:val="af6"/>
              <w:widowControl/>
              <w:numPr>
                <w:ilvl w:val="1"/>
                <w:numId w:val="2"/>
              </w:numPr>
              <w:tabs>
                <w:tab w:val="clear" w:pos="-420"/>
              </w:tabs>
              <w:overflowPunct w:val="0"/>
              <w:autoSpaceDE w:val="0"/>
              <w:autoSpaceDN w:val="0"/>
              <w:adjustRightInd w:val="0"/>
              <w:spacing w:after="180"/>
              <w:ind w:left="1080" w:firstLineChars="0"/>
              <w:jc w:val="left"/>
              <w:textAlignment w:val="baseline"/>
              <w:rPr>
                <w:rFonts w:ascii="Times New Roman" w:hAnsi="Times New Roman"/>
                <w:szCs w:val="21"/>
                <w:lang w:eastAsia="zh-CN"/>
              </w:rPr>
            </w:pPr>
            <w:r w:rsidRPr="00CF39AC">
              <w:rPr>
                <w:rFonts w:ascii="Times New Roman" w:hAnsi="Times New Roman"/>
                <w:szCs w:val="21"/>
                <w:lang w:eastAsia="zh-CN"/>
              </w:rPr>
              <w:t>Option 1:</w:t>
            </w:r>
            <w:r w:rsidRPr="00CF39AC">
              <w:rPr>
                <w:rFonts w:ascii="Times New Roman" w:hAnsi="Times New Roman"/>
                <w:szCs w:val="21"/>
                <w:lang w:val="en-US"/>
              </w:rPr>
              <w:t xml:space="preserve"> </w:t>
            </w:r>
            <w:r w:rsidRPr="00CF39AC">
              <w:rPr>
                <w:rFonts w:ascii="Times New Roman" w:hAnsi="Times New Roman"/>
                <w:szCs w:val="21"/>
                <w:lang w:eastAsia="zh-CN"/>
              </w:rPr>
              <w:t xml:space="preserve">IMD requirement for single interfering signal scenario is not needed. </w:t>
            </w:r>
            <w:r w:rsidRPr="00CF39AC">
              <w:rPr>
                <w:rFonts w:ascii="Times New Roman" w:hAnsi="Times New Roman"/>
                <w:szCs w:val="21"/>
              </w:rPr>
              <w:t>Such a requirement is implicitly captured by the SBFD RX blocking requirement</w:t>
            </w:r>
          </w:p>
          <w:p w14:paraId="1380886F" w14:textId="77777777" w:rsidR="00CF39AC" w:rsidRPr="00CF39AC" w:rsidRDefault="00CF39AC" w:rsidP="00CF39AC">
            <w:pPr>
              <w:pStyle w:val="af6"/>
              <w:widowControl/>
              <w:numPr>
                <w:ilvl w:val="2"/>
                <w:numId w:val="2"/>
              </w:numPr>
              <w:tabs>
                <w:tab w:val="clear" w:pos="-420"/>
              </w:tabs>
              <w:overflowPunct w:val="0"/>
              <w:autoSpaceDE w:val="0"/>
              <w:autoSpaceDN w:val="0"/>
              <w:adjustRightInd w:val="0"/>
              <w:spacing w:after="120" w:line="259" w:lineRule="auto"/>
              <w:ind w:left="1800" w:firstLineChars="0"/>
              <w:jc w:val="left"/>
              <w:textAlignment w:val="baseline"/>
              <w:rPr>
                <w:rFonts w:ascii="Times New Roman" w:hAnsi="Times New Roman"/>
                <w:szCs w:val="21"/>
                <w:lang w:eastAsia="zh-CN"/>
              </w:rPr>
            </w:pPr>
            <w:r w:rsidRPr="00CF39AC">
              <w:rPr>
                <w:rFonts w:ascii="Times New Roman" w:hAnsi="Times New Roman"/>
                <w:szCs w:val="21"/>
                <w:lang w:eastAsia="zh-CN"/>
              </w:rPr>
              <w:t xml:space="preserve">for the receiver intermodulation requirements, BS2BS CLI should be </w:t>
            </w:r>
            <w:proofErr w:type="gramStart"/>
            <w:r w:rsidRPr="00CF39AC">
              <w:rPr>
                <w:rFonts w:ascii="Times New Roman" w:hAnsi="Times New Roman"/>
                <w:szCs w:val="21"/>
                <w:lang w:eastAsia="zh-CN"/>
              </w:rPr>
              <w:t>taken into account</w:t>
            </w:r>
            <w:proofErr w:type="gramEnd"/>
            <w:r w:rsidRPr="00CF39AC">
              <w:rPr>
                <w:rFonts w:ascii="Times New Roman" w:hAnsi="Times New Roman"/>
                <w:szCs w:val="21"/>
                <w:lang w:eastAsia="zh-CN"/>
              </w:rPr>
              <w:t xml:space="preserve"> for power level for interference signal.</w:t>
            </w:r>
          </w:p>
          <w:p w14:paraId="44FEC49E" w14:textId="77777777" w:rsidR="00CF39AC" w:rsidRPr="00CF39AC" w:rsidRDefault="00CF39AC" w:rsidP="00CF39AC">
            <w:pPr>
              <w:pStyle w:val="af6"/>
              <w:widowControl/>
              <w:numPr>
                <w:ilvl w:val="2"/>
                <w:numId w:val="2"/>
              </w:numPr>
              <w:tabs>
                <w:tab w:val="clear" w:pos="-420"/>
              </w:tabs>
              <w:overflowPunct w:val="0"/>
              <w:autoSpaceDE w:val="0"/>
              <w:autoSpaceDN w:val="0"/>
              <w:adjustRightInd w:val="0"/>
              <w:spacing w:after="120" w:line="259" w:lineRule="auto"/>
              <w:ind w:left="1800" w:firstLineChars="0"/>
              <w:jc w:val="left"/>
              <w:textAlignment w:val="baseline"/>
              <w:rPr>
                <w:rFonts w:ascii="Times New Roman" w:hAnsi="Times New Roman"/>
                <w:szCs w:val="21"/>
                <w:lang w:eastAsia="zh-CN"/>
              </w:rPr>
            </w:pPr>
            <w:r w:rsidRPr="00CF39AC">
              <w:rPr>
                <w:rFonts w:ascii="Times New Roman" w:hAnsi="Times New Roman"/>
                <w:szCs w:val="21"/>
                <w:lang w:val="en-US" w:eastAsia="zh-CN"/>
              </w:rPr>
              <w:t xml:space="preserve">for receiver intermodulation requirements, consider IMD between CW/NBB/general intermodulation interfering signal </w:t>
            </w:r>
            <w:proofErr w:type="spellStart"/>
            <w:r w:rsidRPr="00CF39AC">
              <w:rPr>
                <w:rFonts w:ascii="Times New Roman" w:hAnsi="Times New Roman"/>
                <w:szCs w:val="21"/>
                <w:lang w:val="en-US" w:eastAsia="zh-CN"/>
              </w:rPr>
              <w:t>intermodulate</w:t>
            </w:r>
            <w:proofErr w:type="spellEnd"/>
            <w:r w:rsidRPr="00CF39AC">
              <w:rPr>
                <w:rFonts w:ascii="Times New Roman" w:hAnsi="Times New Roman"/>
                <w:szCs w:val="21"/>
                <w:lang w:val="en-US" w:eastAsia="zh-CN"/>
              </w:rPr>
              <w:t xml:space="preserve"> with SBFD DL transmission with some performance degradation on SBFD receiver.</w:t>
            </w:r>
          </w:p>
          <w:p w14:paraId="7CC9C75F" w14:textId="77777777" w:rsidR="00CF39AC" w:rsidRPr="00CF39AC" w:rsidRDefault="00CF39AC" w:rsidP="00CF39AC">
            <w:pPr>
              <w:pStyle w:val="af6"/>
              <w:widowControl/>
              <w:numPr>
                <w:ilvl w:val="1"/>
                <w:numId w:val="2"/>
              </w:numPr>
              <w:tabs>
                <w:tab w:val="clear" w:pos="-420"/>
              </w:tabs>
              <w:overflowPunct w:val="0"/>
              <w:autoSpaceDE w:val="0"/>
              <w:autoSpaceDN w:val="0"/>
              <w:adjustRightInd w:val="0"/>
              <w:spacing w:after="180"/>
              <w:ind w:left="1080" w:firstLineChars="0"/>
              <w:jc w:val="left"/>
              <w:textAlignment w:val="baseline"/>
              <w:rPr>
                <w:rFonts w:ascii="Times New Roman" w:hAnsi="Times New Roman"/>
                <w:szCs w:val="21"/>
                <w:lang w:eastAsia="zh-CN"/>
              </w:rPr>
            </w:pPr>
            <w:r w:rsidRPr="00CF39AC">
              <w:rPr>
                <w:rFonts w:ascii="Times New Roman" w:hAnsi="Times New Roman"/>
                <w:szCs w:val="21"/>
                <w:lang w:eastAsia="zh-CN"/>
              </w:rPr>
              <w:t>Option 2: new IMD requirement with 2 interfering signal scenario is not needed</w:t>
            </w:r>
          </w:p>
          <w:p w14:paraId="63F28FE1" w14:textId="77777777" w:rsidR="00CF39AC" w:rsidRPr="00CF39AC" w:rsidRDefault="00CF39AC" w:rsidP="00CF39AC">
            <w:pPr>
              <w:pStyle w:val="af6"/>
              <w:widowControl/>
              <w:numPr>
                <w:ilvl w:val="1"/>
                <w:numId w:val="2"/>
              </w:numPr>
              <w:tabs>
                <w:tab w:val="clear" w:pos="-420"/>
              </w:tabs>
              <w:overflowPunct w:val="0"/>
              <w:autoSpaceDE w:val="0"/>
              <w:autoSpaceDN w:val="0"/>
              <w:adjustRightInd w:val="0"/>
              <w:spacing w:after="180"/>
              <w:ind w:left="1080" w:firstLineChars="0"/>
              <w:jc w:val="left"/>
              <w:textAlignment w:val="baseline"/>
              <w:rPr>
                <w:rFonts w:ascii="Times New Roman" w:hAnsi="Times New Roman"/>
                <w:szCs w:val="21"/>
                <w:lang w:eastAsia="zh-CN"/>
              </w:rPr>
            </w:pPr>
            <w:r w:rsidRPr="00CF39AC">
              <w:rPr>
                <w:rFonts w:ascii="Times New Roman" w:hAnsi="Times New Roman"/>
                <w:szCs w:val="21"/>
                <w:lang w:eastAsia="zh-CN"/>
              </w:rPr>
              <w:t xml:space="preserve">Option 3: </w:t>
            </w:r>
            <w:r w:rsidRPr="00CF39AC">
              <w:rPr>
                <w:rFonts w:ascii="Times New Roman" w:hAnsi="Times New Roman"/>
                <w:szCs w:val="21"/>
              </w:rPr>
              <w:t>RAN4 to consider new RX intermodulation requirement with 2 interfering signals. RAN4 to consider the three possibilities for RX IMD and choose the most challenging one to cover others</w:t>
            </w:r>
          </w:p>
          <w:p w14:paraId="79E4C0A4" w14:textId="05920493" w:rsidR="00CF39AC" w:rsidRPr="00CF39AC" w:rsidRDefault="00CF39AC" w:rsidP="0057706E">
            <w:pPr>
              <w:pStyle w:val="af6"/>
              <w:widowControl/>
              <w:numPr>
                <w:ilvl w:val="1"/>
                <w:numId w:val="2"/>
              </w:numPr>
              <w:tabs>
                <w:tab w:val="clear" w:pos="-420"/>
              </w:tabs>
              <w:overflowPunct w:val="0"/>
              <w:autoSpaceDE w:val="0"/>
              <w:autoSpaceDN w:val="0"/>
              <w:adjustRightInd w:val="0"/>
              <w:spacing w:after="180"/>
              <w:ind w:left="1080" w:firstLineChars="0"/>
              <w:jc w:val="left"/>
              <w:textAlignment w:val="baseline"/>
              <w:rPr>
                <w:rFonts w:ascii="Times New Roman" w:hAnsi="Times New Roman"/>
                <w:szCs w:val="21"/>
                <w:lang w:eastAsia="zh-CN"/>
              </w:rPr>
            </w:pPr>
            <w:r w:rsidRPr="00CF39AC">
              <w:rPr>
                <w:rFonts w:ascii="Times New Roman" w:hAnsi="Times New Roman"/>
                <w:szCs w:val="21"/>
                <w:lang w:eastAsia="zh-CN"/>
              </w:rPr>
              <w:t xml:space="preserve">Option 4: </w:t>
            </w:r>
            <w:bookmarkStart w:id="5" w:name="_Toc181956194"/>
            <w:r w:rsidRPr="00CF39AC">
              <w:rPr>
                <w:rFonts w:ascii="Times New Roman" w:hAnsi="Times New Roman"/>
                <w:szCs w:val="21"/>
                <w:lang w:eastAsia="ja-JP"/>
              </w:rPr>
              <w:t>The scenario for 2 input signals can be regarded as the worst case when setting requirement on receiver linearity</w:t>
            </w:r>
            <w:r w:rsidRPr="00CF39AC">
              <w:rPr>
                <w:rFonts w:ascii="Times New Roman" w:hAnsi="Times New Roman"/>
                <w:szCs w:val="21"/>
              </w:rPr>
              <w:t>.</w:t>
            </w:r>
            <w:bookmarkEnd w:id="5"/>
            <w:r w:rsidRPr="00CF39AC">
              <w:rPr>
                <w:rFonts w:ascii="Times New Roman" w:hAnsi="Times New Roman"/>
                <w:szCs w:val="21"/>
              </w:rPr>
              <w:t xml:space="preserve"> For RX IMD, the mean power of both CW and modulated interfering signals is [the final agreed in-band blocking level] – 9 dB</w:t>
            </w:r>
          </w:p>
        </w:tc>
      </w:tr>
    </w:tbl>
    <w:p w14:paraId="15045FC0" w14:textId="77777777" w:rsidR="00CF39AC" w:rsidRDefault="00CF39AC" w:rsidP="0057706E">
      <w:pPr>
        <w:spacing w:after="180"/>
        <w:rPr>
          <w:rFonts w:ascii="Times New Roman" w:hAnsi="Times New Roman"/>
          <w:sz w:val="20"/>
          <w:szCs w:val="20"/>
        </w:rPr>
      </w:pPr>
    </w:p>
    <w:p w14:paraId="03541B1B" w14:textId="22904DC6" w:rsidR="00B649A5" w:rsidRDefault="0057706E" w:rsidP="0057706E">
      <w:pPr>
        <w:spacing w:after="180"/>
        <w:rPr>
          <w:rFonts w:ascii="Times New Roman" w:hAnsi="Times New Roman"/>
          <w:sz w:val="20"/>
          <w:szCs w:val="20"/>
        </w:rPr>
      </w:pPr>
      <w:r w:rsidRPr="0057706E">
        <w:rPr>
          <w:rFonts w:ascii="Times New Roman" w:hAnsi="Times New Roman"/>
          <w:sz w:val="20"/>
          <w:szCs w:val="20"/>
        </w:rPr>
        <w:t xml:space="preserve">The introduction of the two new RX intermodulation requirements is primarily driven by the need to address BS2BS cross-link interference. For the general in-band blocking scenario </w:t>
      </w:r>
      <w:r w:rsidR="00B649A5">
        <w:rPr>
          <w:rFonts w:ascii="Times New Roman" w:hAnsi="Times New Roman" w:hint="eastAsia"/>
          <w:sz w:val="20"/>
          <w:szCs w:val="20"/>
        </w:rPr>
        <w:t xml:space="preserve">has already accounted for the new Rx cross-link interference. </w:t>
      </w:r>
      <w:proofErr w:type="gramStart"/>
      <w:r w:rsidR="00B649A5">
        <w:rPr>
          <w:rFonts w:ascii="Times New Roman" w:hAnsi="Times New Roman" w:hint="eastAsia"/>
          <w:sz w:val="20"/>
          <w:szCs w:val="20"/>
        </w:rPr>
        <w:t>So</w:t>
      </w:r>
      <w:proofErr w:type="gramEnd"/>
      <w:r w:rsidR="00B649A5">
        <w:rPr>
          <w:rFonts w:ascii="Times New Roman" w:hAnsi="Times New Roman" w:hint="eastAsia"/>
          <w:sz w:val="20"/>
          <w:szCs w:val="20"/>
        </w:rPr>
        <w:t xml:space="preserve"> there is no need to define </w:t>
      </w:r>
      <w:r w:rsidR="00B649A5" w:rsidRPr="00B649A5">
        <w:rPr>
          <w:rFonts w:ascii="Times New Roman" w:hAnsi="Times New Roman"/>
          <w:sz w:val="20"/>
          <w:szCs w:val="20"/>
        </w:rPr>
        <w:t>RX intermodulation requirement with 1 interfering signal</w:t>
      </w:r>
      <w:r w:rsidR="00B649A5">
        <w:rPr>
          <w:rFonts w:ascii="Times New Roman" w:hAnsi="Times New Roman" w:hint="eastAsia"/>
          <w:sz w:val="20"/>
          <w:szCs w:val="20"/>
        </w:rPr>
        <w:t>. For t</w:t>
      </w:r>
      <w:r w:rsidR="00B649A5" w:rsidRPr="00B649A5">
        <w:rPr>
          <w:rFonts w:ascii="Times New Roman" w:hAnsi="Times New Roman"/>
          <w:sz w:val="20"/>
          <w:szCs w:val="20"/>
        </w:rPr>
        <w:t>he scenario for 2 input signals</w:t>
      </w:r>
      <w:r w:rsidR="00B649A5">
        <w:rPr>
          <w:rFonts w:ascii="Times New Roman" w:hAnsi="Times New Roman" w:hint="eastAsia"/>
          <w:sz w:val="20"/>
          <w:szCs w:val="20"/>
        </w:rPr>
        <w:t xml:space="preserve">, it </w:t>
      </w:r>
      <w:r w:rsidR="00B649A5" w:rsidRPr="00B649A5">
        <w:rPr>
          <w:rFonts w:ascii="Times New Roman" w:hAnsi="Times New Roman"/>
          <w:sz w:val="20"/>
          <w:szCs w:val="20"/>
        </w:rPr>
        <w:t>c</w:t>
      </w:r>
      <w:r w:rsidR="00B649A5">
        <w:rPr>
          <w:rFonts w:ascii="Times New Roman" w:hAnsi="Times New Roman" w:hint="eastAsia"/>
          <w:sz w:val="20"/>
          <w:szCs w:val="20"/>
        </w:rPr>
        <w:t>ould</w:t>
      </w:r>
      <w:r w:rsidR="00B649A5" w:rsidRPr="00B649A5">
        <w:rPr>
          <w:rFonts w:ascii="Times New Roman" w:hAnsi="Times New Roman"/>
          <w:sz w:val="20"/>
          <w:szCs w:val="20"/>
        </w:rPr>
        <w:t xml:space="preserve"> be regarded as the worst case when setting requirement on receiver linearity.</w:t>
      </w:r>
      <w:r w:rsidR="00B649A5">
        <w:rPr>
          <w:rFonts w:ascii="Times New Roman" w:hAnsi="Times New Roman" w:hint="eastAsia"/>
          <w:sz w:val="20"/>
          <w:szCs w:val="20"/>
        </w:rPr>
        <w:t xml:space="preserve"> It is better to defined this requirement.</w:t>
      </w:r>
    </w:p>
    <w:p w14:paraId="606F594B" w14:textId="41640802" w:rsidR="00B649A5" w:rsidRPr="00B649A5" w:rsidRDefault="00B649A5" w:rsidP="0057706E">
      <w:pPr>
        <w:spacing w:after="180"/>
        <w:rPr>
          <w:rFonts w:ascii="Times New Roman" w:hAnsi="Times New Roman"/>
          <w:b/>
          <w:bCs/>
          <w:sz w:val="20"/>
          <w:szCs w:val="20"/>
        </w:rPr>
      </w:pPr>
      <w:r w:rsidRPr="00B649A5">
        <w:rPr>
          <w:rFonts w:ascii="Times New Roman" w:hAnsi="Times New Roman"/>
          <w:b/>
          <w:bCs/>
          <w:sz w:val="20"/>
          <w:szCs w:val="20"/>
        </w:rPr>
        <w:t xml:space="preserve">Proposal </w:t>
      </w:r>
      <w:r w:rsidR="00181DB1">
        <w:rPr>
          <w:rFonts w:ascii="Times New Roman" w:hAnsi="Times New Roman" w:hint="eastAsia"/>
          <w:b/>
          <w:bCs/>
          <w:sz w:val="20"/>
          <w:szCs w:val="20"/>
        </w:rPr>
        <w:t>5</w:t>
      </w:r>
      <w:r w:rsidRPr="00B649A5">
        <w:rPr>
          <w:rFonts w:ascii="Times New Roman" w:hAnsi="Times New Roman"/>
          <w:b/>
          <w:bCs/>
          <w:sz w:val="20"/>
          <w:szCs w:val="20"/>
        </w:rPr>
        <w:t>: there is no need to define new RX intermodulation requirement with 1 interfering signal</w:t>
      </w:r>
      <w:r w:rsidRPr="00B649A5">
        <w:rPr>
          <w:rFonts w:ascii="Times New Roman" w:hAnsi="Times New Roman" w:hint="eastAsia"/>
          <w:b/>
          <w:bCs/>
          <w:sz w:val="20"/>
          <w:szCs w:val="20"/>
        </w:rPr>
        <w:t>.</w:t>
      </w:r>
      <w:r w:rsidRPr="00B649A5">
        <w:rPr>
          <w:rFonts w:ascii="Times New Roman" w:hAnsi="Times New Roman"/>
          <w:b/>
          <w:bCs/>
          <w:sz w:val="20"/>
          <w:szCs w:val="20"/>
        </w:rPr>
        <w:t xml:space="preserve"> </w:t>
      </w:r>
    </w:p>
    <w:p w14:paraId="78662405" w14:textId="0A701454" w:rsidR="00B649A5" w:rsidRPr="00B649A5" w:rsidRDefault="00B649A5" w:rsidP="0057706E">
      <w:pPr>
        <w:spacing w:after="180"/>
        <w:rPr>
          <w:rFonts w:ascii="Times New Roman" w:hAnsi="Times New Roman"/>
          <w:b/>
          <w:bCs/>
          <w:sz w:val="20"/>
          <w:szCs w:val="20"/>
        </w:rPr>
      </w:pPr>
      <w:r w:rsidRPr="00B649A5">
        <w:rPr>
          <w:rFonts w:ascii="Times New Roman" w:hAnsi="Times New Roman" w:hint="eastAsia"/>
          <w:b/>
          <w:bCs/>
          <w:sz w:val="20"/>
          <w:szCs w:val="20"/>
        </w:rPr>
        <w:t xml:space="preserve">Proposal </w:t>
      </w:r>
      <w:r w:rsidR="00181DB1">
        <w:rPr>
          <w:rFonts w:ascii="Times New Roman" w:hAnsi="Times New Roman" w:hint="eastAsia"/>
          <w:b/>
          <w:bCs/>
          <w:sz w:val="20"/>
          <w:szCs w:val="20"/>
        </w:rPr>
        <w:t>6</w:t>
      </w:r>
      <w:r w:rsidRPr="00B649A5">
        <w:rPr>
          <w:rFonts w:ascii="Times New Roman" w:hAnsi="Times New Roman" w:hint="eastAsia"/>
          <w:b/>
          <w:bCs/>
          <w:sz w:val="20"/>
          <w:szCs w:val="20"/>
        </w:rPr>
        <w:t xml:space="preserve">: It is better to define </w:t>
      </w:r>
      <w:r w:rsidRPr="00B649A5">
        <w:rPr>
          <w:rFonts w:ascii="Times New Roman" w:hAnsi="Times New Roman"/>
          <w:b/>
          <w:bCs/>
          <w:sz w:val="20"/>
          <w:szCs w:val="20"/>
        </w:rPr>
        <w:t xml:space="preserve">new RX intermodulation requirement with </w:t>
      </w:r>
      <w:r w:rsidRPr="00B649A5">
        <w:rPr>
          <w:rFonts w:ascii="Times New Roman" w:hAnsi="Times New Roman" w:hint="eastAsia"/>
          <w:b/>
          <w:bCs/>
          <w:sz w:val="20"/>
          <w:szCs w:val="20"/>
        </w:rPr>
        <w:t>2</w:t>
      </w:r>
      <w:r w:rsidRPr="00B649A5">
        <w:rPr>
          <w:rFonts w:ascii="Times New Roman" w:hAnsi="Times New Roman"/>
          <w:b/>
          <w:bCs/>
          <w:sz w:val="20"/>
          <w:szCs w:val="20"/>
        </w:rPr>
        <w:t xml:space="preserve"> interfering signal</w:t>
      </w:r>
      <w:r w:rsidRPr="00B649A5">
        <w:rPr>
          <w:rFonts w:ascii="Times New Roman" w:hAnsi="Times New Roman" w:hint="eastAsia"/>
          <w:b/>
          <w:bCs/>
          <w:sz w:val="20"/>
          <w:szCs w:val="20"/>
        </w:rPr>
        <w:t>s</w:t>
      </w:r>
      <w:r w:rsidRPr="00B649A5">
        <w:rPr>
          <w:rFonts w:ascii="Times New Roman" w:hAnsi="Times New Roman"/>
          <w:b/>
          <w:bCs/>
          <w:sz w:val="20"/>
          <w:szCs w:val="20"/>
        </w:rPr>
        <w:t>.</w:t>
      </w:r>
    </w:p>
    <w:bookmarkEnd w:id="4"/>
    <w:p w14:paraId="1A847825" w14:textId="77777777" w:rsidR="00D86C1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6701F20A" w14:textId="77777777" w:rsidR="00D86C13"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21CDD5B3" w14:textId="77777777" w:rsidR="00B649A5" w:rsidRPr="00B649A5" w:rsidRDefault="00B649A5" w:rsidP="00B649A5">
      <w:pPr>
        <w:spacing w:after="180"/>
        <w:rPr>
          <w:rFonts w:ascii="Times New Roman" w:hAnsi="Times New Roman"/>
          <w:b/>
          <w:bCs/>
          <w:sz w:val="20"/>
          <w:szCs w:val="20"/>
        </w:rPr>
      </w:pPr>
      <w:r w:rsidRPr="00B649A5">
        <w:rPr>
          <w:rFonts w:ascii="Times New Roman" w:hAnsi="Times New Roman"/>
          <w:b/>
          <w:bCs/>
          <w:sz w:val="20"/>
          <w:szCs w:val="20"/>
        </w:rPr>
        <w:t>Proposal 1: Prioritize discussing the scenarios under non-colocation case first.</w:t>
      </w:r>
    </w:p>
    <w:p w14:paraId="1D7C7CAD" w14:textId="77777777" w:rsidR="00B649A5" w:rsidRDefault="00B649A5" w:rsidP="00B649A5">
      <w:pPr>
        <w:spacing w:after="180"/>
        <w:rPr>
          <w:rFonts w:ascii="Times New Roman" w:hAnsi="Times New Roman"/>
          <w:b/>
          <w:bCs/>
          <w:sz w:val="20"/>
          <w:szCs w:val="20"/>
        </w:rPr>
      </w:pPr>
      <w:r w:rsidRPr="00B649A5">
        <w:rPr>
          <w:rFonts w:ascii="Times New Roman" w:hAnsi="Times New Roman"/>
          <w:b/>
          <w:bCs/>
          <w:sz w:val="20"/>
          <w:szCs w:val="20"/>
        </w:rPr>
        <w:t>Proposal 2: The same definition of ACS could be reused for SBFD, and the interference level of [9] dB offset should be further checked.</w:t>
      </w:r>
    </w:p>
    <w:p w14:paraId="27868D44" w14:textId="08C88AEC" w:rsidR="00CF39AC" w:rsidRPr="00CF39AC" w:rsidRDefault="00CF39AC" w:rsidP="00CF39AC">
      <w:pPr>
        <w:spacing w:after="180"/>
        <w:rPr>
          <w:rFonts w:ascii="Times New Roman" w:hAnsi="Times New Roman"/>
          <w:b/>
          <w:bCs/>
          <w:sz w:val="20"/>
          <w:szCs w:val="20"/>
        </w:rPr>
      </w:pPr>
      <w:r w:rsidRPr="00CF39AC">
        <w:rPr>
          <w:rFonts w:ascii="Times New Roman" w:hAnsi="Times New Roman"/>
          <w:b/>
          <w:bCs/>
          <w:sz w:val="20"/>
          <w:szCs w:val="20"/>
        </w:rPr>
        <w:t>Proposal 3: As a compromise, we can consider which requirement need to be defined in subsequent release for the coexistence of SBFD-SBFD in R19.</w:t>
      </w:r>
    </w:p>
    <w:p w14:paraId="127DCE67" w14:textId="6FE62066" w:rsidR="00B649A5" w:rsidRDefault="00CF39AC" w:rsidP="00CF39AC">
      <w:pPr>
        <w:spacing w:after="180"/>
        <w:rPr>
          <w:rFonts w:ascii="Times New Roman" w:hAnsi="Times New Roman"/>
          <w:b/>
          <w:bCs/>
          <w:sz w:val="20"/>
          <w:szCs w:val="20"/>
        </w:rPr>
      </w:pPr>
      <w:r w:rsidRPr="00CF39AC">
        <w:rPr>
          <w:rFonts w:ascii="Times New Roman" w:hAnsi="Times New Roman"/>
          <w:b/>
          <w:bCs/>
          <w:sz w:val="20"/>
          <w:szCs w:val="20"/>
        </w:rPr>
        <w:t>Proposal 4: The results obtained with the parameters of [20%] grid shift can serve as references.</w:t>
      </w:r>
    </w:p>
    <w:p w14:paraId="3D00960C" w14:textId="4632355D" w:rsidR="00B649A5" w:rsidRPr="00B649A5" w:rsidRDefault="00B649A5" w:rsidP="00B649A5">
      <w:pPr>
        <w:spacing w:after="180"/>
        <w:rPr>
          <w:rFonts w:ascii="Times New Roman" w:hAnsi="Times New Roman"/>
          <w:b/>
          <w:bCs/>
          <w:sz w:val="20"/>
          <w:szCs w:val="20"/>
        </w:rPr>
      </w:pPr>
      <w:r w:rsidRPr="00B649A5">
        <w:rPr>
          <w:rFonts w:ascii="Times New Roman" w:hAnsi="Times New Roman"/>
          <w:b/>
          <w:bCs/>
          <w:sz w:val="20"/>
          <w:szCs w:val="20"/>
        </w:rPr>
        <w:t xml:space="preserve">Proposal </w:t>
      </w:r>
      <w:r w:rsidR="00CF39AC">
        <w:rPr>
          <w:rFonts w:ascii="Times New Roman" w:hAnsi="Times New Roman" w:hint="eastAsia"/>
          <w:b/>
          <w:bCs/>
          <w:sz w:val="20"/>
          <w:szCs w:val="20"/>
        </w:rPr>
        <w:t>5</w:t>
      </w:r>
      <w:r w:rsidRPr="00B649A5">
        <w:rPr>
          <w:rFonts w:ascii="Times New Roman" w:hAnsi="Times New Roman"/>
          <w:b/>
          <w:bCs/>
          <w:sz w:val="20"/>
          <w:szCs w:val="20"/>
        </w:rPr>
        <w:t xml:space="preserve">: there is no need to define new RX intermodulation requirement with 1 interfering signal. </w:t>
      </w:r>
    </w:p>
    <w:p w14:paraId="21836DA3" w14:textId="28FA3A03" w:rsidR="00A87950" w:rsidRDefault="00B649A5" w:rsidP="00B649A5">
      <w:pPr>
        <w:spacing w:after="180"/>
        <w:rPr>
          <w:rFonts w:ascii="Times New Roman" w:hAnsi="Times New Roman"/>
          <w:b/>
          <w:bCs/>
          <w:sz w:val="20"/>
          <w:szCs w:val="20"/>
        </w:rPr>
      </w:pPr>
      <w:r w:rsidRPr="00B649A5">
        <w:rPr>
          <w:rFonts w:ascii="Times New Roman" w:hAnsi="Times New Roman"/>
          <w:b/>
          <w:bCs/>
          <w:sz w:val="20"/>
          <w:szCs w:val="20"/>
        </w:rPr>
        <w:t xml:space="preserve">Proposal </w:t>
      </w:r>
      <w:r w:rsidR="00CF39AC">
        <w:rPr>
          <w:rFonts w:ascii="Times New Roman" w:hAnsi="Times New Roman" w:hint="eastAsia"/>
          <w:b/>
          <w:bCs/>
          <w:sz w:val="20"/>
          <w:szCs w:val="20"/>
        </w:rPr>
        <w:t>6</w:t>
      </w:r>
      <w:r w:rsidRPr="00B649A5">
        <w:rPr>
          <w:rFonts w:ascii="Times New Roman" w:hAnsi="Times New Roman"/>
          <w:b/>
          <w:bCs/>
          <w:sz w:val="20"/>
          <w:szCs w:val="20"/>
        </w:rPr>
        <w:t>: It is better to define new RX intermodulation requirement with 2 interfering signals.</w:t>
      </w:r>
    </w:p>
    <w:p w14:paraId="333EDC70" w14:textId="77777777" w:rsidR="00D86C1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1AC7A41" w14:textId="6ED77186" w:rsidR="00D86C13" w:rsidRDefault="00395822" w:rsidP="000F5865">
      <w:pPr>
        <w:widowControl/>
        <w:overflowPunct w:val="0"/>
        <w:autoSpaceDE w:val="0"/>
        <w:autoSpaceDN w:val="0"/>
        <w:adjustRightInd w:val="0"/>
        <w:spacing w:after="180"/>
        <w:jc w:val="left"/>
        <w:textAlignment w:val="baseline"/>
        <w:rPr>
          <w:rFonts w:ascii="Times New Roman" w:hAnsi="Times New Roman"/>
          <w:sz w:val="20"/>
          <w:szCs w:val="20"/>
        </w:rPr>
      </w:pPr>
      <w:r w:rsidRPr="00395822">
        <w:rPr>
          <w:rFonts w:ascii="Times New Roman" w:hAnsi="Times New Roman"/>
          <w:sz w:val="20"/>
          <w:szCs w:val="20"/>
        </w:rPr>
        <w:t>[</w:t>
      </w:r>
      <w:r w:rsidR="00181DB1">
        <w:rPr>
          <w:rFonts w:ascii="Times New Roman" w:hAnsi="Times New Roman" w:hint="eastAsia"/>
          <w:sz w:val="20"/>
          <w:szCs w:val="20"/>
        </w:rPr>
        <w:t>1</w:t>
      </w:r>
      <w:r w:rsidRPr="00395822">
        <w:rPr>
          <w:rFonts w:ascii="Times New Roman" w:hAnsi="Times New Roman"/>
          <w:sz w:val="20"/>
          <w:szCs w:val="20"/>
        </w:rPr>
        <w:t xml:space="preserve">] </w:t>
      </w:r>
      <w:r w:rsidR="00CF39AC" w:rsidRPr="00CF39AC">
        <w:rPr>
          <w:rFonts w:ascii="Times New Roman" w:hAnsi="Times New Roman"/>
          <w:sz w:val="20"/>
          <w:szCs w:val="20"/>
        </w:rPr>
        <w:t>R4-2504752</w:t>
      </w:r>
      <w:r w:rsidRPr="00395822">
        <w:rPr>
          <w:rFonts w:ascii="Times New Roman" w:hAnsi="Times New Roman"/>
          <w:sz w:val="20"/>
          <w:szCs w:val="20"/>
        </w:rPr>
        <w:t xml:space="preserve">, </w:t>
      </w:r>
      <w:r w:rsidR="00CF39AC" w:rsidRPr="00CF39AC">
        <w:rPr>
          <w:rFonts w:ascii="Times New Roman" w:hAnsi="Times New Roman"/>
          <w:sz w:val="20"/>
          <w:szCs w:val="20"/>
        </w:rPr>
        <w:t xml:space="preserve">Way Forward for [114bis][307] </w:t>
      </w:r>
      <w:proofErr w:type="spellStart"/>
      <w:r w:rsidR="00CF39AC" w:rsidRPr="00CF39AC">
        <w:rPr>
          <w:rFonts w:ascii="Times New Roman" w:hAnsi="Times New Roman"/>
          <w:sz w:val="20"/>
          <w:szCs w:val="20"/>
        </w:rPr>
        <w:t>NR_duplex_evo_BSRF</w:t>
      </w:r>
      <w:proofErr w:type="spellEnd"/>
    </w:p>
    <w:sectPr w:rsidR="00D86C13">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35D6" w14:textId="77777777" w:rsidR="00E74B28" w:rsidRDefault="00E74B28">
      <w:r>
        <w:separator/>
      </w:r>
    </w:p>
  </w:endnote>
  <w:endnote w:type="continuationSeparator" w:id="0">
    <w:p w14:paraId="37EC709A" w14:textId="77777777" w:rsidR="00E74B28" w:rsidRDefault="00E7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6F30" w14:textId="77777777" w:rsidR="00E74B28" w:rsidRDefault="00E74B28">
      <w:r>
        <w:separator/>
      </w:r>
    </w:p>
  </w:footnote>
  <w:footnote w:type="continuationSeparator" w:id="0">
    <w:p w14:paraId="039DC94B" w14:textId="77777777" w:rsidR="00E74B28" w:rsidRDefault="00E74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0BF7" w14:textId="77777777" w:rsidR="00D86C13" w:rsidRDefault="00D86C13">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305225F"/>
    <w:multiLevelType w:val="multilevel"/>
    <w:tmpl w:val="C30522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tabs>
          <w:tab w:val="left" w:pos="-420"/>
        </w:tabs>
        <w:ind w:left="508" w:hanging="360"/>
      </w:pPr>
      <w:rPr>
        <w:rFonts w:ascii="Symbol" w:hAnsi="Symbol" w:hint="default"/>
      </w:rPr>
    </w:lvl>
    <w:lvl w:ilvl="1">
      <w:start w:val="1"/>
      <w:numFmt w:val="bullet"/>
      <w:lvlText w:val="o"/>
      <w:lvlJc w:val="left"/>
      <w:pPr>
        <w:tabs>
          <w:tab w:val="left" w:pos="-420"/>
        </w:tabs>
        <w:ind w:left="1228" w:hanging="360"/>
      </w:pPr>
      <w:rPr>
        <w:rFonts w:ascii="Courier New" w:hAnsi="Courier New" w:cs="Courier New" w:hint="default"/>
      </w:rPr>
    </w:lvl>
    <w:lvl w:ilvl="2">
      <w:start w:val="1"/>
      <w:numFmt w:val="bullet"/>
      <w:lvlText w:val=""/>
      <w:lvlJc w:val="left"/>
      <w:pPr>
        <w:tabs>
          <w:tab w:val="left" w:pos="-420"/>
        </w:tabs>
        <w:ind w:left="1948" w:hanging="360"/>
      </w:pPr>
      <w:rPr>
        <w:rFonts w:ascii="Wingdings" w:hAnsi="Wingdings" w:hint="default"/>
      </w:rPr>
    </w:lvl>
    <w:lvl w:ilvl="3">
      <w:start w:val="1"/>
      <w:numFmt w:val="bullet"/>
      <w:lvlText w:val=""/>
      <w:lvlJc w:val="left"/>
      <w:pPr>
        <w:tabs>
          <w:tab w:val="left" w:pos="-420"/>
        </w:tabs>
        <w:ind w:left="2668" w:hanging="360"/>
      </w:pPr>
      <w:rPr>
        <w:rFonts w:ascii="Symbol" w:hAnsi="Symbol" w:hint="default"/>
      </w:rPr>
    </w:lvl>
    <w:lvl w:ilvl="4">
      <w:start w:val="1"/>
      <w:numFmt w:val="bullet"/>
      <w:lvlText w:val="o"/>
      <w:lvlJc w:val="left"/>
      <w:pPr>
        <w:tabs>
          <w:tab w:val="left" w:pos="-420"/>
        </w:tabs>
        <w:ind w:left="3388" w:hanging="360"/>
      </w:pPr>
      <w:rPr>
        <w:rFonts w:ascii="Courier New" w:hAnsi="Courier New" w:cs="Courier New" w:hint="default"/>
      </w:rPr>
    </w:lvl>
    <w:lvl w:ilvl="5">
      <w:start w:val="1"/>
      <w:numFmt w:val="bullet"/>
      <w:lvlText w:val=""/>
      <w:lvlJc w:val="left"/>
      <w:pPr>
        <w:tabs>
          <w:tab w:val="left" w:pos="-420"/>
        </w:tabs>
        <w:ind w:left="4108" w:hanging="360"/>
      </w:pPr>
      <w:rPr>
        <w:rFonts w:ascii="Wingdings" w:hAnsi="Wingdings" w:hint="default"/>
      </w:rPr>
    </w:lvl>
    <w:lvl w:ilvl="6">
      <w:start w:val="1"/>
      <w:numFmt w:val="bullet"/>
      <w:lvlText w:val=""/>
      <w:lvlJc w:val="left"/>
      <w:pPr>
        <w:tabs>
          <w:tab w:val="left" w:pos="-420"/>
        </w:tabs>
        <w:ind w:left="4828" w:hanging="360"/>
      </w:pPr>
      <w:rPr>
        <w:rFonts w:ascii="Symbol" w:hAnsi="Symbol" w:hint="default"/>
      </w:rPr>
    </w:lvl>
    <w:lvl w:ilvl="7">
      <w:start w:val="1"/>
      <w:numFmt w:val="bullet"/>
      <w:lvlText w:val="o"/>
      <w:lvlJc w:val="left"/>
      <w:pPr>
        <w:tabs>
          <w:tab w:val="left" w:pos="-420"/>
        </w:tabs>
        <w:ind w:left="5548" w:hanging="360"/>
      </w:pPr>
      <w:rPr>
        <w:rFonts w:ascii="Courier New" w:hAnsi="Courier New" w:cs="Courier New" w:hint="default"/>
      </w:rPr>
    </w:lvl>
    <w:lvl w:ilvl="8">
      <w:start w:val="1"/>
      <w:numFmt w:val="bullet"/>
      <w:lvlText w:val=""/>
      <w:lvlJc w:val="left"/>
      <w:pPr>
        <w:tabs>
          <w:tab w:val="left" w:pos="-420"/>
        </w:tabs>
        <w:ind w:left="6268" w:hanging="360"/>
      </w:pPr>
      <w:rPr>
        <w:rFonts w:ascii="Wingdings" w:hAnsi="Wingdings" w:hint="default"/>
      </w:rPr>
    </w:lvl>
  </w:abstractNum>
  <w:abstractNum w:abstractNumId="4"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9014461">
    <w:abstractNumId w:val="0"/>
  </w:num>
  <w:num w:numId="2" w16cid:durableId="75440075">
    <w:abstractNumId w:val="3"/>
  </w:num>
  <w:num w:numId="3" w16cid:durableId="1017927074">
    <w:abstractNumId w:val="1"/>
  </w:num>
  <w:num w:numId="4" w16cid:durableId="272789611">
    <w:abstractNumId w:val="5"/>
  </w:num>
  <w:num w:numId="5" w16cid:durableId="360131365">
    <w:abstractNumId w:val="4"/>
  </w:num>
  <w:num w:numId="6" w16cid:durableId="1595939372">
    <w:abstractNumId w:val="3"/>
  </w:num>
  <w:num w:numId="7" w16cid:durableId="6052388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2F05"/>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865"/>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591F"/>
    <w:rsid w:val="0011636C"/>
    <w:rsid w:val="00116723"/>
    <w:rsid w:val="00116AE7"/>
    <w:rsid w:val="00117381"/>
    <w:rsid w:val="00117822"/>
    <w:rsid w:val="001203E7"/>
    <w:rsid w:val="0012056F"/>
    <w:rsid w:val="00120D4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5DE6"/>
    <w:rsid w:val="0016673D"/>
    <w:rsid w:val="00167D5F"/>
    <w:rsid w:val="00170533"/>
    <w:rsid w:val="001710DA"/>
    <w:rsid w:val="00172290"/>
    <w:rsid w:val="001725F0"/>
    <w:rsid w:val="00173CED"/>
    <w:rsid w:val="001741D3"/>
    <w:rsid w:val="00176F93"/>
    <w:rsid w:val="001775D3"/>
    <w:rsid w:val="00177CCE"/>
    <w:rsid w:val="00177F4C"/>
    <w:rsid w:val="00180138"/>
    <w:rsid w:val="00180913"/>
    <w:rsid w:val="00181052"/>
    <w:rsid w:val="00181DB1"/>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590"/>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5B"/>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0A2E"/>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2D73"/>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48D6"/>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14F"/>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868"/>
    <w:rsid w:val="00384DEC"/>
    <w:rsid w:val="00387DE0"/>
    <w:rsid w:val="0039099D"/>
    <w:rsid w:val="003916B5"/>
    <w:rsid w:val="00392BAD"/>
    <w:rsid w:val="00392D98"/>
    <w:rsid w:val="003934F2"/>
    <w:rsid w:val="00394CDD"/>
    <w:rsid w:val="00395100"/>
    <w:rsid w:val="00395822"/>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9C7"/>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51F"/>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2E64"/>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5C8"/>
    <w:rsid w:val="004D4695"/>
    <w:rsid w:val="004D48AD"/>
    <w:rsid w:val="004D5F7E"/>
    <w:rsid w:val="004D6171"/>
    <w:rsid w:val="004D67FA"/>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31A"/>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9D9"/>
    <w:rsid w:val="00576DA2"/>
    <w:rsid w:val="0057706E"/>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1C9E"/>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27DEE"/>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6F4A"/>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3C"/>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4DA"/>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14"/>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69D"/>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5F3C"/>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3AF"/>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4198"/>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2170"/>
    <w:rsid w:val="009430B2"/>
    <w:rsid w:val="00943224"/>
    <w:rsid w:val="00943230"/>
    <w:rsid w:val="00944882"/>
    <w:rsid w:val="00945965"/>
    <w:rsid w:val="00945F2D"/>
    <w:rsid w:val="009462C0"/>
    <w:rsid w:val="009472A6"/>
    <w:rsid w:val="00950762"/>
    <w:rsid w:val="00952904"/>
    <w:rsid w:val="0095292A"/>
    <w:rsid w:val="00953299"/>
    <w:rsid w:val="009533C0"/>
    <w:rsid w:val="009533EA"/>
    <w:rsid w:val="009544CC"/>
    <w:rsid w:val="009547EC"/>
    <w:rsid w:val="00954B74"/>
    <w:rsid w:val="009550A5"/>
    <w:rsid w:val="00955290"/>
    <w:rsid w:val="00955F0E"/>
    <w:rsid w:val="00956081"/>
    <w:rsid w:val="009568D7"/>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6C75"/>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04A"/>
    <w:rsid w:val="00A104FF"/>
    <w:rsid w:val="00A106F7"/>
    <w:rsid w:val="00A10BFD"/>
    <w:rsid w:val="00A11224"/>
    <w:rsid w:val="00A11BF7"/>
    <w:rsid w:val="00A12F53"/>
    <w:rsid w:val="00A13062"/>
    <w:rsid w:val="00A134A1"/>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2B5"/>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5E9F"/>
    <w:rsid w:val="00A764CF"/>
    <w:rsid w:val="00A776C7"/>
    <w:rsid w:val="00A803F2"/>
    <w:rsid w:val="00A8105F"/>
    <w:rsid w:val="00A84352"/>
    <w:rsid w:val="00A84F99"/>
    <w:rsid w:val="00A84FB6"/>
    <w:rsid w:val="00A86328"/>
    <w:rsid w:val="00A86386"/>
    <w:rsid w:val="00A865C8"/>
    <w:rsid w:val="00A868BC"/>
    <w:rsid w:val="00A86F8F"/>
    <w:rsid w:val="00A87950"/>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0DC"/>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CB2"/>
    <w:rsid w:val="00B05EB4"/>
    <w:rsid w:val="00B073BC"/>
    <w:rsid w:val="00B07442"/>
    <w:rsid w:val="00B12225"/>
    <w:rsid w:val="00B129D0"/>
    <w:rsid w:val="00B12C3D"/>
    <w:rsid w:val="00B13E3F"/>
    <w:rsid w:val="00B14EBC"/>
    <w:rsid w:val="00B15D42"/>
    <w:rsid w:val="00B16FA7"/>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9A5"/>
    <w:rsid w:val="00B64BB8"/>
    <w:rsid w:val="00B64D04"/>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86CD5"/>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2CC7"/>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46CD"/>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06760"/>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626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A790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39A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6CF"/>
    <w:rsid w:val="00D25C7F"/>
    <w:rsid w:val="00D25E40"/>
    <w:rsid w:val="00D26737"/>
    <w:rsid w:val="00D26F79"/>
    <w:rsid w:val="00D276EB"/>
    <w:rsid w:val="00D31606"/>
    <w:rsid w:val="00D31BF1"/>
    <w:rsid w:val="00D31C40"/>
    <w:rsid w:val="00D323B2"/>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2C07"/>
    <w:rsid w:val="00D430FC"/>
    <w:rsid w:val="00D438E1"/>
    <w:rsid w:val="00D43B8D"/>
    <w:rsid w:val="00D445C8"/>
    <w:rsid w:val="00D44E79"/>
    <w:rsid w:val="00D4614A"/>
    <w:rsid w:val="00D47084"/>
    <w:rsid w:val="00D474C1"/>
    <w:rsid w:val="00D500B1"/>
    <w:rsid w:val="00D51474"/>
    <w:rsid w:val="00D51C08"/>
    <w:rsid w:val="00D52045"/>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15"/>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C13"/>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688A"/>
    <w:rsid w:val="00DB73EB"/>
    <w:rsid w:val="00DB79E3"/>
    <w:rsid w:val="00DC0331"/>
    <w:rsid w:val="00DC0A99"/>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28"/>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45"/>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EC9"/>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6F1A"/>
    <w:rsid w:val="00FB7893"/>
    <w:rsid w:val="00FC13F5"/>
    <w:rsid w:val="00FC25E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134BC"/>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2F114F"/>
    <w:rsid w:val="15350710"/>
    <w:rsid w:val="156354FD"/>
    <w:rsid w:val="15724A4B"/>
    <w:rsid w:val="157A51BC"/>
    <w:rsid w:val="15BB0D33"/>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CA4D36"/>
    <w:rsid w:val="1FEF4A96"/>
    <w:rsid w:val="200A7D1E"/>
    <w:rsid w:val="201828B7"/>
    <w:rsid w:val="203D39F0"/>
    <w:rsid w:val="20817033"/>
    <w:rsid w:val="20990887"/>
    <w:rsid w:val="20EA2C10"/>
    <w:rsid w:val="21D70408"/>
    <w:rsid w:val="221E7789"/>
    <w:rsid w:val="22302F27"/>
    <w:rsid w:val="228B3B2E"/>
    <w:rsid w:val="22D8243B"/>
    <w:rsid w:val="23037E47"/>
    <w:rsid w:val="23197958"/>
    <w:rsid w:val="235E2230"/>
    <w:rsid w:val="2370600B"/>
    <w:rsid w:val="24082B2D"/>
    <w:rsid w:val="241B0EB4"/>
    <w:rsid w:val="24513BF6"/>
    <w:rsid w:val="24683E4B"/>
    <w:rsid w:val="246C2851"/>
    <w:rsid w:val="24841763"/>
    <w:rsid w:val="2488042D"/>
    <w:rsid w:val="24BA7A63"/>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E60792"/>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DC0289E"/>
    <w:rsid w:val="2E9C0F87"/>
    <w:rsid w:val="2EB8044F"/>
    <w:rsid w:val="2EC16B9C"/>
    <w:rsid w:val="2EC451CF"/>
    <w:rsid w:val="2EDF426C"/>
    <w:rsid w:val="2EEC4E92"/>
    <w:rsid w:val="2F1C0982"/>
    <w:rsid w:val="2F283914"/>
    <w:rsid w:val="2F747966"/>
    <w:rsid w:val="2FCB6344"/>
    <w:rsid w:val="2FEC1523"/>
    <w:rsid w:val="30524DF2"/>
    <w:rsid w:val="306308F3"/>
    <w:rsid w:val="306B7868"/>
    <w:rsid w:val="309641D1"/>
    <w:rsid w:val="3099089E"/>
    <w:rsid w:val="31490DA5"/>
    <w:rsid w:val="315F5D75"/>
    <w:rsid w:val="317D1F9D"/>
    <w:rsid w:val="31E91E87"/>
    <w:rsid w:val="3243059C"/>
    <w:rsid w:val="325B51AB"/>
    <w:rsid w:val="32697D44"/>
    <w:rsid w:val="326D0948"/>
    <w:rsid w:val="328A5CFA"/>
    <w:rsid w:val="32C835E0"/>
    <w:rsid w:val="32DF7982"/>
    <w:rsid w:val="336E17F0"/>
    <w:rsid w:val="33A22F43"/>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4C17A1"/>
    <w:rsid w:val="3D5001A7"/>
    <w:rsid w:val="3D55441E"/>
    <w:rsid w:val="3D5A2CB5"/>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23957"/>
    <w:rsid w:val="44B37A44"/>
    <w:rsid w:val="44B454C5"/>
    <w:rsid w:val="44C125DD"/>
    <w:rsid w:val="44DD6689"/>
    <w:rsid w:val="44E7774D"/>
    <w:rsid w:val="45127C50"/>
    <w:rsid w:val="4524487F"/>
    <w:rsid w:val="45395456"/>
    <w:rsid w:val="45830A1B"/>
    <w:rsid w:val="458D51A8"/>
    <w:rsid w:val="459B4244"/>
    <w:rsid w:val="45A33E4B"/>
    <w:rsid w:val="45A94422"/>
    <w:rsid w:val="45CC5F92"/>
    <w:rsid w:val="465C2D4B"/>
    <w:rsid w:val="465C457C"/>
    <w:rsid w:val="46E67A01"/>
    <w:rsid w:val="47262D4B"/>
    <w:rsid w:val="47C75BB9"/>
    <w:rsid w:val="47E2567D"/>
    <w:rsid w:val="47F00216"/>
    <w:rsid w:val="48FF25D1"/>
    <w:rsid w:val="49061F5C"/>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D41C73"/>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0F7805"/>
    <w:rsid w:val="5CAC7D1A"/>
    <w:rsid w:val="5CCF11D3"/>
    <w:rsid w:val="5D1154C0"/>
    <w:rsid w:val="5D4A309B"/>
    <w:rsid w:val="5D7F7CF2"/>
    <w:rsid w:val="5D851C35"/>
    <w:rsid w:val="5E1A7EF1"/>
    <w:rsid w:val="5E2A018B"/>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2F7F4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A312D76"/>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BD43BD"/>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E4C3A0F"/>
    <w:rsid w:val="7E4C3A98"/>
    <w:rsid w:val="7E9A0203"/>
    <w:rsid w:val="7E9E07CB"/>
    <w:rsid w:val="7EA426D4"/>
    <w:rsid w:val="7EDD5D31"/>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C32C8"/>
  <w15:docId w15:val="{66644C20-2C84-46FB-A293-DF719844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목록단락,列"/>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character" w:styleId="afa">
    <w:name w:val="footnote reference"/>
    <w:semiHidden/>
    <w:rsid w:val="0033014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247288">
      <w:bodyDiv w:val="1"/>
      <w:marLeft w:val="0"/>
      <w:marRight w:val="0"/>
      <w:marTop w:val="0"/>
      <w:marBottom w:val="0"/>
      <w:divBdr>
        <w:top w:val="none" w:sz="0" w:space="0" w:color="auto"/>
        <w:left w:val="none" w:sz="0" w:space="0" w:color="auto"/>
        <w:bottom w:val="none" w:sz="0" w:space="0" w:color="auto"/>
        <w:right w:val="none" w:sz="0" w:space="0" w:color="auto"/>
      </w:divBdr>
    </w:div>
    <w:div w:id="1951859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1227</Words>
  <Characters>6666</Characters>
  <Application>Microsoft Office Word</Application>
  <DocSecurity>0</DocSecurity>
  <Lines>112</Lines>
  <Paragraphs>76</Paragraphs>
  <ScaleCrop>false</ScaleCrop>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201</cp:revision>
  <dcterms:created xsi:type="dcterms:W3CDTF">2022-04-25T02:55:00Z</dcterms:created>
  <dcterms:modified xsi:type="dcterms:W3CDTF">2025-05-09T08:16:00Z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