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38170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891F9A">
        <w:rPr>
          <w:rFonts w:ascii="Arial" w:eastAsiaTheme="minorEastAsia" w:hAnsi="Arial" w:cs="Arial"/>
          <w:b/>
          <w:sz w:val="24"/>
          <w:szCs w:val="24"/>
          <w:lang w:eastAsia="zh-CN"/>
        </w:rPr>
        <w:t>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891F9A">
        <w:rPr>
          <w:rFonts w:ascii="Arial" w:eastAsiaTheme="minorEastAsia" w:hAnsi="Arial" w:cs="Arial"/>
          <w:b/>
          <w:sz w:val="24"/>
          <w:szCs w:val="24"/>
          <w:lang w:eastAsia="zh-CN"/>
        </w:rPr>
        <w:t xml:space="preserve">   </w:t>
      </w:r>
      <w:r w:rsidR="00627F23">
        <w:rPr>
          <w:rFonts w:ascii="Arial" w:eastAsiaTheme="minorEastAsia" w:hAnsi="Arial" w:cs="Arial"/>
          <w:b/>
          <w:sz w:val="24"/>
          <w:szCs w:val="24"/>
          <w:lang w:eastAsia="zh-CN"/>
        </w:rPr>
        <w:t xml:space="preserve">           </w:t>
      </w:r>
      <w:r w:rsidR="00627F23" w:rsidRPr="00627F23">
        <w:rPr>
          <w:rFonts w:ascii="Arial" w:eastAsiaTheme="minorEastAsia" w:hAnsi="Arial" w:cs="Arial"/>
          <w:b/>
          <w:sz w:val="24"/>
          <w:szCs w:val="24"/>
          <w:lang w:eastAsia="zh-CN"/>
        </w:rPr>
        <w:t>R4-2505553</w:t>
      </w:r>
    </w:p>
    <w:p w14:paraId="0E0F466F" w14:textId="7A30D99E" w:rsidR="00615EBB" w:rsidRPr="00891F9A" w:rsidRDefault="00891F9A" w:rsidP="001E0A28">
      <w:pPr>
        <w:spacing w:after="120"/>
        <w:ind w:left="1985" w:hanging="1985"/>
        <w:rPr>
          <w:rFonts w:ascii="Arial" w:eastAsiaTheme="minorEastAsia" w:hAnsi="Arial" w:cs="Arial"/>
          <w:b/>
          <w:sz w:val="24"/>
          <w:szCs w:val="24"/>
          <w:lang w:eastAsia="zh-CN"/>
        </w:rPr>
      </w:pPr>
      <w:r w:rsidRPr="00891F9A">
        <w:rPr>
          <w:rFonts w:ascii="Arial" w:hAnsi="Arial"/>
          <w:b/>
          <w:sz w:val="24"/>
          <w:szCs w:val="24"/>
          <w:lang w:eastAsia="zh-CN"/>
        </w:rPr>
        <w:t>Malta, MT, 19th – 23rd May, 2025</w:t>
      </w:r>
    </w:p>
    <w:p w14:paraId="282755FA" w14:textId="3C0678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D28FA">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.1.</w:t>
      </w:r>
      <w:r w:rsidR="00891F9A">
        <w:rPr>
          <w:rFonts w:ascii="Arial" w:eastAsiaTheme="minorEastAsia" w:hAnsi="Arial" w:cs="Arial"/>
          <w:color w:val="000000"/>
          <w:sz w:val="22"/>
          <w:lang w:eastAsia="zh-CN"/>
        </w:rPr>
        <w:t>1</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10E26C7B" w:rsidR="00915D73" w:rsidRPr="00D419A3"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BD28FA">
        <w:rPr>
          <w:rFonts w:ascii="Arial" w:eastAsiaTheme="minorEastAsia" w:hAnsi="Arial" w:cs="Arial"/>
          <w:color w:val="000000"/>
          <w:sz w:val="22"/>
          <w:lang w:eastAsia="zh-CN"/>
        </w:rPr>
        <w:t xml:space="preserve"> </w:t>
      </w:r>
      <w:r w:rsidR="00D419A3" w:rsidRPr="00D419A3">
        <w:rPr>
          <w:rFonts w:ascii="Arial" w:eastAsiaTheme="minorEastAsia" w:hAnsi="Arial" w:cs="Arial"/>
          <w:color w:val="000000"/>
          <w:sz w:val="22"/>
          <w:lang w:eastAsia="zh-CN"/>
        </w:rPr>
        <w:t>[115][204] NR_ENDC_RF_Ph4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116B5609" w:rsidR="00E544ED" w:rsidRDefault="008503E2" w:rsidP="00CF24F4">
      <w:pPr>
        <w:rPr>
          <w:kern w:val="2"/>
          <w:lang w:val="en-US" w:eastAsia="zh-CN"/>
        </w:rPr>
      </w:pPr>
      <w:r>
        <w:rPr>
          <w:lang w:eastAsia="zh-CN"/>
        </w:rPr>
        <w:t>This email thread discusses the</w:t>
      </w:r>
      <w:r w:rsidR="00484EAD">
        <w:rPr>
          <w:lang w:eastAsia="zh-CN"/>
        </w:rPr>
        <w:t xml:space="preserve"> </w:t>
      </w:r>
      <w:bookmarkStart w:id="0" w:name="_Hlk174354811"/>
      <w:r w:rsidR="00484EAD">
        <w:rPr>
          <w:lang w:eastAsia="zh-CN"/>
        </w:rPr>
        <w:t xml:space="preserve">RRM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EF0BF8">
        <w:rPr>
          <w:kern w:val="2"/>
          <w:lang w:val="en-US" w:eastAsia="zh-CN"/>
        </w:rPr>
        <w:t xml:space="preserve">R19 </w:t>
      </w:r>
      <w:r w:rsidR="00EF0BF8" w:rsidRPr="00EF0BF8">
        <w:t>NR_ENDC_RF_Ph4</w:t>
      </w:r>
      <w:bookmarkEnd w:id="0"/>
      <w:r w:rsidR="00CF24F4">
        <w:rPr>
          <w:kern w:val="2"/>
          <w:lang w:val="en-US" w:eastAsia="zh-CN"/>
        </w:rPr>
        <w:t>.</w:t>
      </w:r>
    </w:p>
    <w:p w14:paraId="2FA348B7" w14:textId="4C658302" w:rsidR="00FB190B" w:rsidRPr="00564532" w:rsidRDefault="00564532" w:rsidP="00CF24F4">
      <w:pPr>
        <w:rPr>
          <w:b/>
          <w:bCs/>
          <w:kern w:val="2"/>
          <w:lang w:val="en-US" w:eastAsia="zh-CN"/>
        </w:rPr>
      </w:pPr>
      <w:r w:rsidRPr="00EF0BF8">
        <w:rPr>
          <w:b/>
          <w:bCs/>
          <w:kern w:val="2"/>
          <w:highlight w:val="yellow"/>
          <w:lang w:val="en-US" w:eastAsia="zh-CN"/>
        </w:rPr>
        <w:t>Online handling</w:t>
      </w:r>
    </w:p>
    <w:p w14:paraId="7FDAD2C9" w14:textId="12BE6D58" w:rsidR="002A3555" w:rsidRPr="002A3555" w:rsidRDefault="00D419A3" w:rsidP="000E3E7D">
      <w:pPr>
        <w:rPr>
          <w:lang w:eastAsia="zh-CN"/>
        </w:rPr>
      </w:pPr>
      <w:r>
        <w:rPr>
          <w:lang w:eastAsia="zh-CN"/>
        </w:rPr>
        <w:t>N/A</w:t>
      </w:r>
      <w:r w:rsidR="004D599A">
        <w:rPr>
          <w:lang w:eastAsia="zh-CN"/>
        </w:rPr>
        <w:t xml:space="preserve"> (directly </w:t>
      </w:r>
      <w:r w:rsidR="00627F23">
        <w:rPr>
          <w:lang w:eastAsia="zh-CN"/>
        </w:rPr>
        <w:t xml:space="preserve">offline </w:t>
      </w:r>
      <w:r w:rsidR="004D599A">
        <w:rPr>
          <w:lang w:eastAsia="zh-CN"/>
        </w:rPr>
        <w:t xml:space="preserve">discuss </w:t>
      </w:r>
      <w:r w:rsidR="003631EC">
        <w:rPr>
          <w:lang w:eastAsia="zh-CN"/>
        </w:rPr>
        <w:t xml:space="preserve">the </w:t>
      </w:r>
      <w:r w:rsidR="004D599A">
        <w:rPr>
          <w:lang w:eastAsia="zh-CN"/>
        </w:rPr>
        <w:t>CR)</w:t>
      </w:r>
    </w:p>
    <w:p w14:paraId="0AFFD1DD" w14:textId="16FCB232"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r>
        <w:rPr>
          <w:lang w:val="en-US" w:eastAsia="zh-CN"/>
        </w:rPr>
        <w:t xml:space="preserve">for </w:t>
      </w:r>
      <w:r w:rsidR="00EF0BF8" w:rsidRPr="00EF0BF8">
        <w:rPr>
          <w:lang w:val="en-US" w:eastAsia="zh-CN"/>
        </w:rPr>
        <w:t>R19 UE RF enhancements for NR FR1/FR2 and EN-DC</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D419A3"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6637D543" w:rsidR="00D419A3" w:rsidRDefault="00511A46" w:rsidP="00D419A3">
            <w:pPr>
              <w:spacing w:before="120"/>
              <w:jc w:val="both"/>
            </w:pPr>
            <w:hyperlink r:id="rId9" w:history="1">
              <w:r w:rsidR="00D419A3">
                <w:rPr>
                  <w:rStyle w:val="af0"/>
                  <w:rFonts w:ascii="Arial" w:hAnsi="Arial" w:cs="Arial"/>
                  <w:b/>
                  <w:bCs/>
                  <w:sz w:val="16"/>
                  <w:szCs w:val="16"/>
                </w:rPr>
                <w:t>R4-2505855</w:t>
              </w:r>
            </w:hyperlink>
          </w:p>
        </w:tc>
        <w:tc>
          <w:tcPr>
            <w:tcW w:w="1363" w:type="dxa"/>
            <w:tcBorders>
              <w:top w:val="single" w:sz="4" w:space="0" w:color="auto"/>
              <w:left w:val="single" w:sz="4" w:space="0" w:color="auto"/>
              <w:bottom w:val="single" w:sz="4" w:space="0" w:color="auto"/>
              <w:right w:val="single" w:sz="4" w:space="0" w:color="auto"/>
            </w:tcBorders>
          </w:tcPr>
          <w:p w14:paraId="1DBF5EDA" w14:textId="509C1CAD" w:rsidR="00D419A3" w:rsidRPr="00E0078C" w:rsidRDefault="00D419A3" w:rsidP="00D419A3">
            <w:pPr>
              <w:spacing w:before="120" w:line="256" w:lineRule="auto"/>
              <w:jc w:val="both"/>
            </w:pPr>
            <w:r w:rsidRPr="00D419A3">
              <w:t>Apple</w:t>
            </w:r>
          </w:p>
        </w:tc>
        <w:tc>
          <w:tcPr>
            <w:tcW w:w="6876" w:type="dxa"/>
            <w:tcBorders>
              <w:top w:val="single" w:sz="4" w:space="0" w:color="auto"/>
              <w:left w:val="single" w:sz="4" w:space="0" w:color="auto"/>
              <w:bottom w:val="single" w:sz="4" w:space="0" w:color="auto"/>
              <w:right w:val="single" w:sz="4" w:space="0" w:color="auto"/>
            </w:tcBorders>
            <w:vAlign w:val="center"/>
          </w:tcPr>
          <w:p w14:paraId="51A6851F" w14:textId="0292CD70" w:rsidR="00D419A3" w:rsidRPr="007B5453" w:rsidRDefault="00D419A3" w:rsidP="00D419A3">
            <w:pPr>
              <w:spacing w:before="120" w:line="256" w:lineRule="auto"/>
              <w:jc w:val="both"/>
            </w:pPr>
            <w:r>
              <w:t xml:space="preserve"> CR</w:t>
            </w:r>
          </w:p>
        </w:tc>
      </w:tr>
      <w:tr w:rsidR="00D419A3"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42670CED" w:rsidR="00D419A3" w:rsidRPr="0007353E" w:rsidRDefault="00511A46" w:rsidP="00D419A3">
            <w:pPr>
              <w:spacing w:before="120"/>
              <w:jc w:val="both"/>
            </w:pPr>
            <w:hyperlink r:id="rId10" w:history="1">
              <w:r w:rsidR="00D419A3">
                <w:rPr>
                  <w:rStyle w:val="af0"/>
                  <w:rFonts w:ascii="Arial" w:hAnsi="Arial" w:cs="Arial"/>
                  <w:b/>
                  <w:bCs/>
                  <w:sz w:val="16"/>
                  <w:szCs w:val="16"/>
                </w:rPr>
                <w:t>R4-2506740</w:t>
              </w:r>
            </w:hyperlink>
          </w:p>
        </w:tc>
        <w:tc>
          <w:tcPr>
            <w:tcW w:w="1363" w:type="dxa"/>
            <w:tcBorders>
              <w:top w:val="single" w:sz="4" w:space="0" w:color="auto"/>
              <w:left w:val="single" w:sz="4" w:space="0" w:color="auto"/>
              <w:bottom w:val="single" w:sz="4" w:space="0" w:color="auto"/>
              <w:right w:val="single" w:sz="4" w:space="0" w:color="auto"/>
            </w:tcBorders>
          </w:tcPr>
          <w:p w14:paraId="2056F52D" w14:textId="2BFB57CA" w:rsidR="00D419A3" w:rsidRPr="007B5453" w:rsidRDefault="00D419A3" w:rsidP="00D419A3">
            <w:pPr>
              <w:spacing w:before="120" w:line="256" w:lineRule="auto"/>
              <w:jc w:val="both"/>
            </w:pPr>
            <w:r w:rsidRPr="00D419A3">
              <w:t xml:space="preserve">Huawei, </w:t>
            </w:r>
            <w:proofErr w:type="spellStart"/>
            <w:r w:rsidRPr="00D419A3">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308919E" w14:textId="48724ED9" w:rsidR="00D419A3" w:rsidRPr="007B5453" w:rsidRDefault="00D419A3" w:rsidP="00D419A3">
            <w:pPr>
              <w:pStyle w:val="CRCoverPage"/>
              <w:rPr>
                <w:rFonts w:ascii="Times New Roman" w:eastAsiaTheme="minorEastAsia" w:hAnsi="Times New Roman"/>
                <w:noProof/>
                <w:lang w:eastAsia="zh-CN"/>
              </w:rPr>
            </w:pPr>
            <w:r w:rsidRPr="00D419A3">
              <w:rPr>
                <w:rFonts w:ascii="Times New Roman" w:eastAsiaTheme="minorEastAsia" w:hAnsi="Times New Roman"/>
                <w:noProof/>
                <w:lang w:eastAsia="zh-CN"/>
              </w:rPr>
              <w:t>CR</w:t>
            </w:r>
          </w:p>
        </w:tc>
      </w:tr>
      <w:tr w:rsidR="00D419A3" w14:paraId="2393C59F"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5014745" w14:textId="0667CA93" w:rsidR="00D419A3" w:rsidRDefault="00511A46" w:rsidP="00D419A3">
            <w:pPr>
              <w:spacing w:before="120"/>
              <w:jc w:val="both"/>
            </w:pPr>
            <w:hyperlink r:id="rId11" w:history="1">
              <w:r w:rsidR="00D419A3">
                <w:rPr>
                  <w:rStyle w:val="af0"/>
                  <w:rFonts w:ascii="Arial" w:hAnsi="Arial" w:cs="Arial"/>
                  <w:b/>
                  <w:bCs/>
                  <w:sz w:val="16"/>
                  <w:szCs w:val="16"/>
                </w:rPr>
                <w:t>R4-2507158</w:t>
              </w:r>
            </w:hyperlink>
          </w:p>
        </w:tc>
        <w:tc>
          <w:tcPr>
            <w:tcW w:w="1363" w:type="dxa"/>
            <w:tcBorders>
              <w:top w:val="single" w:sz="4" w:space="0" w:color="auto"/>
              <w:left w:val="single" w:sz="4" w:space="0" w:color="auto"/>
              <w:bottom w:val="single" w:sz="4" w:space="0" w:color="auto"/>
              <w:right w:val="single" w:sz="4" w:space="0" w:color="auto"/>
            </w:tcBorders>
          </w:tcPr>
          <w:p w14:paraId="0D17F3F7" w14:textId="64639CC6" w:rsidR="00D419A3" w:rsidRPr="007B5453" w:rsidRDefault="00D419A3" w:rsidP="00D419A3">
            <w:pPr>
              <w:spacing w:before="120" w:line="256" w:lineRule="auto"/>
              <w:jc w:val="both"/>
            </w:pPr>
            <w:r w:rsidRPr="00D419A3">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2F2493F" w14:textId="64D47474" w:rsidR="00D419A3" w:rsidRPr="00D419A3" w:rsidRDefault="00D419A3" w:rsidP="00D419A3">
            <w:pPr>
              <w:spacing w:before="120" w:line="256" w:lineRule="auto"/>
              <w:jc w:val="both"/>
            </w:pPr>
            <w:r>
              <w:t xml:space="preserve">Proposal 1: </w:t>
            </w:r>
            <w:r w:rsidRPr="00D419A3">
              <w:t xml:space="preserve">New antenna configurations as shown above are to be defined for 6 Rx capable UEs. </w:t>
            </w:r>
          </w:p>
          <w:p w14:paraId="2AB6A937" w14:textId="3FB8C884" w:rsidR="00D419A3" w:rsidRPr="00D419A3" w:rsidRDefault="00D419A3" w:rsidP="00D419A3">
            <w:pPr>
              <w:spacing w:before="120" w:line="256" w:lineRule="auto"/>
              <w:jc w:val="both"/>
            </w:pPr>
            <w:r>
              <w:t xml:space="preserve">Proposal 2: </w:t>
            </w:r>
            <w:r w:rsidRPr="00D419A3">
              <w:t xml:space="preserve">RAN4 to modify existing antenna connection for bands for 2Rx and 4Rx as shown above.  </w:t>
            </w:r>
          </w:p>
          <w:p w14:paraId="6AF712A9" w14:textId="39A319C7" w:rsidR="00D419A3" w:rsidRPr="00D419A3" w:rsidRDefault="00D419A3" w:rsidP="00D419A3">
            <w:pPr>
              <w:spacing w:before="120" w:line="256" w:lineRule="auto"/>
              <w:jc w:val="both"/>
            </w:pPr>
            <w:r>
              <w:t xml:space="preserve">Proposal 3: </w:t>
            </w:r>
            <w:r w:rsidRPr="00D419A3">
              <w:t>RAN4 to define new antenna connection for bands where 6Rx is supported.</w:t>
            </w:r>
          </w:p>
        </w:tc>
      </w:tr>
      <w:tr w:rsidR="00D419A3" w14:paraId="68B1D974"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C19A179" w14:textId="56D32126" w:rsidR="00D419A3" w:rsidRDefault="00511A46" w:rsidP="00D419A3">
            <w:pPr>
              <w:spacing w:before="120"/>
              <w:jc w:val="both"/>
            </w:pPr>
            <w:hyperlink r:id="rId12" w:history="1">
              <w:r w:rsidR="00D419A3">
                <w:rPr>
                  <w:rStyle w:val="af0"/>
                  <w:rFonts w:ascii="Arial" w:hAnsi="Arial" w:cs="Arial"/>
                  <w:b/>
                  <w:bCs/>
                  <w:sz w:val="16"/>
                  <w:szCs w:val="16"/>
                </w:rPr>
                <w:t>R4-2507159</w:t>
              </w:r>
            </w:hyperlink>
          </w:p>
        </w:tc>
        <w:tc>
          <w:tcPr>
            <w:tcW w:w="1363" w:type="dxa"/>
            <w:tcBorders>
              <w:top w:val="single" w:sz="4" w:space="0" w:color="auto"/>
              <w:left w:val="single" w:sz="4" w:space="0" w:color="auto"/>
              <w:bottom w:val="single" w:sz="4" w:space="0" w:color="auto"/>
              <w:right w:val="single" w:sz="4" w:space="0" w:color="auto"/>
            </w:tcBorders>
          </w:tcPr>
          <w:p w14:paraId="3E5480BD" w14:textId="5C824134" w:rsidR="00D419A3" w:rsidRPr="007B5453" w:rsidRDefault="00D419A3" w:rsidP="00D419A3">
            <w:pPr>
              <w:spacing w:before="120" w:line="256" w:lineRule="auto"/>
              <w:jc w:val="both"/>
            </w:pPr>
            <w:r w:rsidRPr="00D419A3">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ADBAE13" w14:textId="3766B74E" w:rsidR="00D419A3" w:rsidRDefault="00D419A3" w:rsidP="00D419A3">
            <w:pPr>
              <w:pStyle w:val="CRCoverPage"/>
              <w:rPr>
                <w:rFonts w:ascii="Times New Roman" w:eastAsiaTheme="minorEastAsia" w:hAnsi="Times New Roman"/>
                <w:noProof/>
                <w:lang w:eastAsia="zh-CN"/>
              </w:rPr>
            </w:pPr>
            <w:r>
              <w:rPr>
                <w:rFonts w:ascii="Times New Roman" w:eastAsiaTheme="minorEastAsia" w:hAnsi="Times New Roman"/>
                <w:noProof/>
                <w:lang w:eastAsia="zh-CN"/>
              </w:rPr>
              <w:t>DraftCR</w:t>
            </w:r>
          </w:p>
        </w:tc>
      </w:tr>
    </w:tbl>
    <w:p w14:paraId="6BA58B5E" w14:textId="77777777" w:rsidR="00FC0F65" w:rsidRDefault="00FC0F65" w:rsidP="00FC0F65">
      <w:pPr>
        <w:rPr>
          <w:i/>
          <w:color w:val="0070C0"/>
          <w:lang w:eastAsia="zh-CN"/>
        </w:rPr>
      </w:pPr>
    </w:p>
    <w:p w14:paraId="023E6B85" w14:textId="5B6E59C7" w:rsidR="00B51A72" w:rsidRPr="00B51A72" w:rsidRDefault="00FC0F65" w:rsidP="00B51A72">
      <w:pPr>
        <w:pStyle w:val="2"/>
      </w:pPr>
      <w:r w:rsidRPr="004A7544">
        <w:rPr>
          <w:rFonts w:hint="eastAsia"/>
        </w:rPr>
        <w:t>Open issues</w:t>
      </w:r>
      <w:r>
        <w:t xml:space="preserve"> summary</w:t>
      </w:r>
    </w:p>
    <w:p w14:paraId="6AB490AE" w14:textId="16D41F0D" w:rsidR="00FC0F65" w:rsidRPr="00580FB0" w:rsidRDefault="00FC0F65" w:rsidP="00FC0F65">
      <w:pPr>
        <w:pStyle w:val="3"/>
        <w:ind w:left="720"/>
        <w:rPr>
          <w:sz w:val="24"/>
          <w:szCs w:val="16"/>
          <w:lang w:val="en-US"/>
        </w:rPr>
      </w:pPr>
      <w:r w:rsidRPr="00EF4ED7">
        <w:rPr>
          <w:sz w:val="24"/>
          <w:szCs w:val="16"/>
          <w:lang w:val="en-US"/>
        </w:rPr>
        <w:t xml:space="preserve">Sub-topic </w:t>
      </w:r>
      <w:r w:rsidR="00D419A3">
        <w:rPr>
          <w:sz w:val="24"/>
          <w:szCs w:val="16"/>
          <w:lang w:val="en-US"/>
        </w:rPr>
        <w:t>1</w:t>
      </w:r>
      <w:r>
        <w:rPr>
          <w:sz w:val="24"/>
          <w:szCs w:val="16"/>
          <w:lang w:val="en-US"/>
        </w:rPr>
        <w:t>:</w:t>
      </w:r>
      <w:r w:rsidRPr="00EF4ED7">
        <w:rPr>
          <w:sz w:val="24"/>
          <w:szCs w:val="16"/>
          <w:lang w:val="en-US"/>
        </w:rPr>
        <w:t xml:space="preserve"> </w:t>
      </w:r>
      <w:r w:rsidR="00A61493" w:rsidRPr="00A61493">
        <w:rPr>
          <w:sz w:val="24"/>
          <w:szCs w:val="16"/>
          <w:lang w:val="en-US"/>
        </w:rPr>
        <w:t xml:space="preserve">RRM </w:t>
      </w:r>
      <w:r w:rsidR="000C2C8B">
        <w:rPr>
          <w:sz w:val="24"/>
          <w:szCs w:val="16"/>
          <w:lang w:val="en-US"/>
        </w:rPr>
        <w:t xml:space="preserve">performance </w:t>
      </w:r>
      <w:r w:rsidR="00A61493" w:rsidRPr="00A61493">
        <w:rPr>
          <w:sz w:val="24"/>
          <w:szCs w:val="16"/>
          <w:lang w:val="en-US"/>
        </w:rPr>
        <w:t xml:space="preserve">requirements </w:t>
      </w:r>
      <w:r w:rsidR="000C2C8B">
        <w:rPr>
          <w:sz w:val="24"/>
          <w:szCs w:val="16"/>
          <w:lang w:val="en-US"/>
        </w:rPr>
        <w:t>for 6Rx capable UE</w:t>
      </w:r>
    </w:p>
    <w:p w14:paraId="74C10ED5" w14:textId="2929625C" w:rsidR="00105B70" w:rsidRDefault="00105B70" w:rsidP="00105B70">
      <w:pPr>
        <w:spacing w:after="120"/>
        <w:rPr>
          <w:b/>
          <w:szCs w:val="24"/>
          <w:u w:val="single"/>
          <w:lang w:eastAsia="zh-CN"/>
        </w:rPr>
      </w:pPr>
      <w:bookmarkStart w:id="1" w:name="_Hlk194313152"/>
      <w:r w:rsidRPr="00A016CF">
        <w:rPr>
          <w:b/>
          <w:szCs w:val="24"/>
          <w:u w:val="single"/>
          <w:lang w:eastAsia="zh-CN"/>
        </w:rPr>
        <w:t>Issue</w:t>
      </w:r>
      <w:r w:rsidR="00D419A3">
        <w:rPr>
          <w:b/>
          <w:szCs w:val="24"/>
          <w:u w:val="single"/>
          <w:lang w:eastAsia="zh-CN"/>
        </w:rPr>
        <w:t xml:space="preserve"> </w:t>
      </w:r>
      <w:r>
        <w:rPr>
          <w:b/>
          <w:szCs w:val="24"/>
          <w:u w:val="single"/>
          <w:lang w:eastAsia="zh-CN"/>
        </w:rPr>
        <w:t>1</w:t>
      </w:r>
      <w:r w:rsidRPr="00A47600">
        <w:rPr>
          <w:b/>
          <w:szCs w:val="24"/>
          <w:u w:val="single"/>
          <w:lang w:eastAsia="zh-CN"/>
        </w:rPr>
        <w:t>:</w:t>
      </w:r>
      <w:r>
        <w:rPr>
          <w:b/>
          <w:szCs w:val="24"/>
          <w:u w:val="single"/>
          <w:lang w:eastAsia="zh-CN"/>
        </w:rPr>
        <w:t xml:space="preserve"> </w:t>
      </w:r>
      <w:r w:rsidR="005A1F61">
        <w:rPr>
          <w:b/>
          <w:szCs w:val="24"/>
          <w:u w:val="single"/>
          <w:lang w:eastAsia="zh-CN"/>
        </w:rPr>
        <w:t xml:space="preserve">Requirements for </w:t>
      </w:r>
      <w:r w:rsidR="000C2C8B">
        <w:rPr>
          <w:b/>
          <w:szCs w:val="24"/>
          <w:u w:val="single"/>
          <w:lang w:eastAsia="zh-CN"/>
        </w:rPr>
        <w:t>A</w:t>
      </w:r>
      <w:r w:rsidR="000C2C8B" w:rsidRPr="000C2C8B">
        <w:rPr>
          <w:b/>
          <w:szCs w:val="24"/>
          <w:u w:val="single"/>
          <w:lang w:eastAsia="zh-CN"/>
        </w:rPr>
        <w:t>ntenna connection for 6 Rx capable UE</w:t>
      </w:r>
    </w:p>
    <w:bookmarkEnd w:id="1"/>
    <w:p w14:paraId="2D62E52F" w14:textId="77777777" w:rsidR="00105B70" w:rsidRPr="005F6B98" w:rsidRDefault="00105B70" w:rsidP="00430919">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45FF13D1" w14:textId="6082F42A" w:rsidR="00105B70" w:rsidRPr="00587AF0" w:rsidRDefault="00105B70" w:rsidP="00430919">
      <w:pPr>
        <w:pStyle w:val="aff8"/>
        <w:numPr>
          <w:ilvl w:val="1"/>
          <w:numId w:val="1"/>
        </w:numPr>
        <w:ind w:firstLineChars="0"/>
        <w:rPr>
          <w:lang w:val="en-US" w:eastAsia="zh-CN"/>
        </w:rPr>
      </w:pPr>
      <w:r w:rsidRPr="00587AF0">
        <w:rPr>
          <w:lang w:val="en-US" w:eastAsia="zh-CN"/>
        </w:rPr>
        <w:lastRenderedPageBreak/>
        <w:t>Option 1(</w:t>
      </w:r>
      <w:r w:rsidR="00587AF0" w:rsidRPr="00587AF0">
        <w:rPr>
          <w:lang w:val="en-US" w:eastAsia="zh-CN"/>
        </w:rPr>
        <w:t>Apple</w:t>
      </w:r>
      <w:r w:rsidR="005A1F61">
        <w:rPr>
          <w:lang w:val="en-US" w:eastAsia="zh-CN"/>
        </w:rPr>
        <w:t>-</w:t>
      </w:r>
      <w:r w:rsidR="005A1F61" w:rsidRPr="005A1F61">
        <w:rPr>
          <w:lang w:val="en-US" w:eastAsia="zh-CN"/>
        </w:rPr>
        <w:t>R4-2505855</w:t>
      </w:r>
      <w:r w:rsidRPr="00587AF0">
        <w:rPr>
          <w:lang w:val="en-US" w:eastAsia="zh-CN"/>
        </w:rPr>
        <w:t>):</w:t>
      </w:r>
      <w:r w:rsidR="00587AF0" w:rsidRPr="00587AF0">
        <w:rPr>
          <w:lang w:val="en-US" w:eastAsia="zh-CN"/>
        </w:rPr>
        <w:t xml:space="preserve"> Adding a new clause A.3.6.1.2.2.6 for 6RX antenna configuration under </w:t>
      </w:r>
      <w:r w:rsidR="00587AF0">
        <w:rPr>
          <w:lang w:val="en-US" w:eastAsia="zh-CN"/>
        </w:rPr>
        <w:t xml:space="preserve">existing </w:t>
      </w:r>
      <w:r w:rsidR="00587AF0" w:rsidRPr="00587AF0">
        <w:rPr>
          <w:lang w:val="en-US" w:eastAsia="zh-CN"/>
        </w:rPr>
        <w:t>A.3.6.1.2 (Antenna connection for 8 Rx capable UEs)</w:t>
      </w:r>
    </w:p>
    <w:p w14:paraId="25A9CA13" w14:textId="4ABA98A0" w:rsidR="00587AF0" w:rsidRPr="00587AF0" w:rsidRDefault="00EE4820" w:rsidP="00430919">
      <w:pPr>
        <w:pStyle w:val="aff8"/>
        <w:numPr>
          <w:ilvl w:val="1"/>
          <w:numId w:val="1"/>
        </w:numPr>
        <w:ind w:firstLineChars="0"/>
        <w:rPr>
          <w:lang w:val="en-US" w:eastAsia="zh-CN"/>
        </w:rPr>
      </w:pPr>
      <w:r w:rsidRPr="00587AF0">
        <w:rPr>
          <w:lang w:val="en-US" w:eastAsia="zh-CN"/>
        </w:rPr>
        <w:t>Option 2(</w:t>
      </w:r>
      <w:r w:rsidR="00587AF0" w:rsidRPr="00587AF0">
        <w:rPr>
          <w:lang w:val="en-US" w:eastAsia="zh-CN"/>
        </w:rPr>
        <w:t>Huawei</w:t>
      </w:r>
      <w:r w:rsidR="005A1F61">
        <w:rPr>
          <w:lang w:val="en-US" w:eastAsia="zh-CN"/>
        </w:rPr>
        <w:t>-</w:t>
      </w:r>
      <w:r w:rsidR="005A1F61" w:rsidRPr="005A1F61">
        <w:rPr>
          <w:lang w:val="en-US" w:eastAsia="zh-CN"/>
        </w:rPr>
        <w:t>R4-2506740</w:t>
      </w:r>
      <w:r w:rsidRPr="00587AF0">
        <w:rPr>
          <w:lang w:val="en-US" w:eastAsia="zh-CN"/>
        </w:rPr>
        <w:t>):</w:t>
      </w:r>
      <w:r w:rsidRPr="00105B70">
        <w:rPr>
          <w:rFonts w:hint="eastAsia"/>
          <w:lang w:val="en-US" w:eastAsia="zh-CN"/>
        </w:rPr>
        <w:t xml:space="preserve"> </w:t>
      </w:r>
      <w:r w:rsidR="00587AF0">
        <w:rPr>
          <w:lang w:val="en-US" w:eastAsia="zh-CN"/>
        </w:rPr>
        <w:t xml:space="preserve">Adding a new clause </w:t>
      </w:r>
      <w:r w:rsidR="00587AF0" w:rsidRPr="00587AF0">
        <w:rPr>
          <w:lang w:val="en-US" w:eastAsia="zh-CN"/>
        </w:rPr>
        <w:t>A.3.6.1.3</w:t>
      </w:r>
      <w:r w:rsidR="00587AF0">
        <w:rPr>
          <w:lang w:val="en-US" w:eastAsia="zh-CN"/>
        </w:rPr>
        <w:t xml:space="preserve"> </w:t>
      </w:r>
      <w:r w:rsidR="00587AF0" w:rsidRPr="00587AF0">
        <w:rPr>
          <w:lang w:val="en-US" w:eastAsia="zh-CN"/>
        </w:rPr>
        <w:t xml:space="preserve">Antenna connection for </w:t>
      </w:r>
      <w:r w:rsidR="00587AF0">
        <w:rPr>
          <w:lang w:val="en-US" w:eastAsia="zh-CN"/>
        </w:rPr>
        <w:t>6</w:t>
      </w:r>
      <w:r w:rsidR="00587AF0" w:rsidRPr="00587AF0">
        <w:rPr>
          <w:lang w:val="en-US" w:eastAsia="zh-CN"/>
        </w:rPr>
        <w:t xml:space="preserve"> Rx capable UEs</w:t>
      </w:r>
      <w:r w:rsidR="00587AF0">
        <w:rPr>
          <w:lang w:val="en-US" w:eastAsia="zh-CN"/>
        </w:rPr>
        <w:t xml:space="preserve"> (same level as existing</w:t>
      </w:r>
      <w:r w:rsidR="00587AF0" w:rsidRPr="00587AF0">
        <w:rPr>
          <w:lang w:val="en-US" w:eastAsia="zh-CN"/>
        </w:rPr>
        <w:t xml:space="preserve"> A.3.6.1.2</w:t>
      </w:r>
      <w:r w:rsidR="00587AF0">
        <w:rPr>
          <w:lang w:val="en-US" w:eastAsia="zh-CN"/>
        </w:rPr>
        <w:t>)</w:t>
      </w:r>
    </w:p>
    <w:p w14:paraId="237CC387" w14:textId="7937E100" w:rsidR="00587AF0" w:rsidRPr="00587AF0" w:rsidRDefault="00587AF0" w:rsidP="00430919">
      <w:pPr>
        <w:pStyle w:val="aff8"/>
        <w:numPr>
          <w:ilvl w:val="1"/>
          <w:numId w:val="1"/>
        </w:numPr>
        <w:ind w:firstLineChars="0"/>
        <w:rPr>
          <w:sz w:val="21"/>
          <w:szCs w:val="21"/>
        </w:rPr>
      </w:pPr>
      <w:r>
        <w:rPr>
          <w:lang w:eastAsia="zh-CN"/>
        </w:rPr>
        <w:t>Option 3(Ericsson</w:t>
      </w:r>
      <w:r w:rsidR="005A1F61">
        <w:rPr>
          <w:lang w:eastAsia="zh-CN"/>
        </w:rPr>
        <w:t>-</w:t>
      </w:r>
      <w:r w:rsidR="005A1F61" w:rsidRPr="005A1F61">
        <w:rPr>
          <w:lang w:eastAsia="zh-CN"/>
        </w:rPr>
        <w:t>R4-250715</w:t>
      </w:r>
      <w:r w:rsidR="00151D7F">
        <w:rPr>
          <w:lang w:eastAsia="zh-CN"/>
        </w:rPr>
        <w:t>8/</w:t>
      </w:r>
      <w:r w:rsidR="00151D7F" w:rsidRPr="00151D7F">
        <w:rPr>
          <w:lang w:eastAsia="zh-CN"/>
        </w:rPr>
        <w:t xml:space="preserve"> </w:t>
      </w:r>
      <w:r w:rsidR="00151D7F" w:rsidRPr="005A1F61">
        <w:rPr>
          <w:lang w:eastAsia="zh-CN"/>
        </w:rPr>
        <w:t>R4-250715</w:t>
      </w:r>
      <w:r w:rsidR="00151D7F">
        <w:rPr>
          <w:lang w:eastAsia="zh-CN"/>
        </w:rPr>
        <w:t>9</w:t>
      </w:r>
      <w:r>
        <w:rPr>
          <w:lang w:eastAsia="zh-CN"/>
        </w:rPr>
        <w:t xml:space="preserve">): </w:t>
      </w:r>
    </w:p>
    <w:p w14:paraId="4F561895" w14:textId="29593CAB" w:rsidR="00587AF0" w:rsidRDefault="00587AF0" w:rsidP="00587AF0">
      <w:pPr>
        <w:pStyle w:val="aff8"/>
        <w:ind w:leftChars="928" w:left="1856" w:firstLineChars="0" w:firstLine="0"/>
        <w:rPr>
          <w:lang w:val="en-US" w:eastAsia="zh-CN"/>
        </w:rPr>
      </w:pPr>
      <w:r>
        <w:rPr>
          <w:lang w:val="en-US" w:eastAsia="zh-CN"/>
        </w:rPr>
        <w:t xml:space="preserve">-Adding a new clause </w:t>
      </w:r>
      <w:r w:rsidRPr="00587AF0">
        <w:rPr>
          <w:lang w:val="en-US" w:eastAsia="zh-CN"/>
        </w:rPr>
        <w:t>A.3.6.1.</w:t>
      </w:r>
      <w:r w:rsidR="004E6153">
        <w:rPr>
          <w:lang w:val="en-US" w:eastAsia="zh-CN"/>
        </w:rPr>
        <w:t>x</w:t>
      </w:r>
      <w:r>
        <w:rPr>
          <w:lang w:val="en-US" w:eastAsia="zh-CN"/>
        </w:rPr>
        <w:t xml:space="preserve"> </w:t>
      </w:r>
      <w:r w:rsidRPr="00587AF0">
        <w:rPr>
          <w:lang w:val="en-US" w:eastAsia="zh-CN"/>
        </w:rPr>
        <w:t xml:space="preserve">Antenna connection for </w:t>
      </w:r>
      <w:r>
        <w:rPr>
          <w:lang w:val="en-US" w:eastAsia="zh-CN"/>
        </w:rPr>
        <w:t>6</w:t>
      </w:r>
      <w:r w:rsidRPr="00587AF0">
        <w:rPr>
          <w:lang w:val="en-US" w:eastAsia="zh-CN"/>
        </w:rPr>
        <w:t xml:space="preserve"> Rx capable UEs</w:t>
      </w:r>
      <w:r>
        <w:rPr>
          <w:lang w:val="en-US" w:eastAsia="zh-CN"/>
        </w:rPr>
        <w:t xml:space="preserve"> (same level as existing</w:t>
      </w:r>
      <w:r w:rsidRPr="00587AF0">
        <w:rPr>
          <w:lang w:val="en-US" w:eastAsia="zh-CN"/>
        </w:rPr>
        <w:t xml:space="preserve"> A.3.6.1.2</w:t>
      </w:r>
      <w:r w:rsidR="005A1F61">
        <w:rPr>
          <w:lang w:val="en-US" w:eastAsia="zh-CN"/>
        </w:rPr>
        <w:t xml:space="preserve"> for 8RX</w:t>
      </w:r>
      <w:r>
        <w:rPr>
          <w:lang w:val="en-US" w:eastAsia="zh-CN"/>
        </w:rPr>
        <w:t>) and,</w:t>
      </w:r>
    </w:p>
    <w:p w14:paraId="5F794103" w14:textId="2261F767" w:rsidR="003631EC" w:rsidRPr="00587AF0" w:rsidRDefault="003631EC" w:rsidP="00587AF0">
      <w:pPr>
        <w:pStyle w:val="aff8"/>
        <w:ind w:leftChars="928" w:left="1856" w:firstLineChars="0" w:firstLine="0"/>
        <w:rPr>
          <w:sz w:val="21"/>
          <w:szCs w:val="21"/>
        </w:rPr>
      </w:pPr>
      <w:r>
        <w:rPr>
          <w:color w:val="000000" w:themeColor="text1"/>
          <w:sz w:val="21"/>
          <w:szCs w:val="24"/>
        </w:rPr>
        <w:t>- M</w:t>
      </w:r>
      <w:r w:rsidRPr="009C6DA3">
        <w:rPr>
          <w:color w:val="000000" w:themeColor="text1"/>
          <w:sz w:val="21"/>
          <w:szCs w:val="24"/>
        </w:rPr>
        <w:t>odify</w:t>
      </w:r>
      <w:r>
        <w:rPr>
          <w:color w:val="000000" w:themeColor="text1"/>
          <w:sz w:val="21"/>
          <w:szCs w:val="24"/>
        </w:rPr>
        <w:t>ing</w:t>
      </w:r>
      <w:r w:rsidRPr="009C6DA3">
        <w:rPr>
          <w:color w:val="000000" w:themeColor="text1"/>
          <w:sz w:val="21"/>
          <w:szCs w:val="24"/>
        </w:rPr>
        <w:t xml:space="preserve"> existing antenna connection for bands for 2Rx and 4Rx</w:t>
      </w:r>
      <w:r>
        <w:rPr>
          <w:color w:val="000000" w:themeColor="text1"/>
          <w:sz w:val="21"/>
          <w:szCs w:val="24"/>
        </w:rPr>
        <w:t xml:space="preserve"> in existing </w:t>
      </w:r>
      <w:r w:rsidRPr="009C6DA3">
        <w:rPr>
          <w:color w:val="000000" w:themeColor="text1"/>
          <w:lang w:val="en-US"/>
        </w:rPr>
        <w:t>A.3.6.1.2.2.4</w:t>
      </w:r>
      <w:r>
        <w:rPr>
          <w:color w:val="000000" w:themeColor="text1"/>
          <w:lang w:val="en-US"/>
        </w:rPr>
        <w:t xml:space="preserve"> and</w:t>
      </w:r>
      <w:r w:rsidRPr="003631EC">
        <w:rPr>
          <w:color w:val="000000" w:themeColor="text1"/>
          <w:lang w:val="en-US"/>
        </w:rPr>
        <w:t xml:space="preserve"> </w:t>
      </w:r>
      <w:r w:rsidRPr="009C6DA3">
        <w:rPr>
          <w:color w:val="000000" w:themeColor="text1"/>
          <w:lang w:val="en-US"/>
        </w:rPr>
        <w:t>A.3.6.1.2.2.</w:t>
      </w:r>
      <w:r>
        <w:rPr>
          <w:color w:val="000000" w:themeColor="text1"/>
          <w:lang w:val="en-US"/>
        </w:rPr>
        <w:t xml:space="preserve">5 (which are </w:t>
      </w:r>
      <w:r w:rsidRPr="00587AF0">
        <w:rPr>
          <w:lang w:val="en-US" w:eastAsia="zh-CN"/>
        </w:rPr>
        <w:t>for 8 Rx capable UEs</w:t>
      </w:r>
      <w:r>
        <w:rPr>
          <w:color w:val="000000" w:themeColor="text1"/>
          <w:lang w:val="en-US"/>
        </w:rPr>
        <w:t>)</w:t>
      </w:r>
    </w:p>
    <w:p w14:paraId="5E649A4F" w14:textId="6069E806" w:rsidR="00587AF0" w:rsidRPr="00587AF0" w:rsidRDefault="00587AF0" w:rsidP="00587AF0">
      <w:pPr>
        <w:pStyle w:val="aff8"/>
        <w:ind w:leftChars="928" w:left="1856" w:firstLineChars="0" w:firstLine="0"/>
        <w:rPr>
          <w:sz w:val="21"/>
          <w:szCs w:val="21"/>
        </w:rPr>
      </w:pPr>
      <w:r>
        <w:rPr>
          <w:lang w:val="en-US" w:eastAsia="zh-CN"/>
        </w:rPr>
        <w:t>-Adding a new</w:t>
      </w:r>
      <w:bookmarkStart w:id="2" w:name="_Hlk197943505"/>
      <w:r w:rsidRPr="00587AF0">
        <w:rPr>
          <w:lang w:val="en-US"/>
        </w:rPr>
        <w:t xml:space="preserve"> </w:t>
      </w:r>
      <w:r w:rsidRPr="00B57B88">
        <w:rPr>
          <w:lang w:val="en-US"/>
        </w:rPr>
        <w:t>A.3.6.1.2.2.5</w:t>
      </w:r>
      <w:bookmarkEnd w:id="2"/>
      <w:r>
        <w:rPr>
          <w:lang w:val="en-US"/>
        </w:rPr>
        <w:t xml:space="preserve">A </w:t>
      </w:r>
      <w:r w:rsidRPr="00587AF0">
        <w:rPr>
          <w:lang w:val="en-US" w:eastAsia="zh-CN"/>
        </w:rPr>
        <w:t xml:space="preserve">for 6RX antenna configuration under </w:t>
      </w:r>
      <w:r>
        <w:rPr>
          <w:lang w:val="en-US" w:eastAsia="zh-CN"/>
        </w:rPr>
        <w:t xml:space="preserve">existing </w:t>
      </w:r>
      <w:r w:rsidRPr="00587AF0">
        <w:rPr>
          <w:lang w:val="en-US" w:eastAsia="zh-CN"/>
        </w:rPr>
        <w:t>A.3.6.1.2 (Antenna connection for 8 Rx capable UEs)</w:t>
      </w:r>
    </w:p>
    <w:p w14:paraId="65A8074C" w14:textId="77777777" w:rsidR="00105B70" w:rsidRDefault="00105B70" w:rsidP="00430919">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8AFE912" w14:textId="33D30913" w:rsidR="00B51A72" w:rsidRPr="00891F9A" w:rsidRDefault="00FE56B7" w:rsidP="00B51A72">
      <w:pPr>
        <w:spacing w:after="120"/>
        <w:ind w:leftChars="600" w:left="1200"/>
        <w:rPr>
          <w:lang w:eastAsia="zh-CN"/>
        </w:rPr>
      </w:pPr>
      <w:r w:rsidRPr="00891F9A">
        <w:t>Directly offline discuss the CR</w:t>
      </w:r>
      <w:r w:rsidR="00891F9A">
        <w:t>s</w:t>
      </w:r>
      <w:r w:rsidR="004E6153" w:rsidRPr="00891F9A">
        <w:t>.</w:t>
      </w:r>
    </w:p>
    <w:p w14:paraId="3295692F" w14:textId="77777777" w:rsidR="00B51A72" w:rsidRPr="00891F9A" w:rsidRDefault="00B51A72" w:rsidP="00B51A72">
      <w:pPr>
        <w:spacing w:after="120"/>
        <w:rPr>
          <w:szCs w:val="24"/>
          <w:lang w:eastAsia="zh-CN"/>
        </w:rPr>
      </w:pPr>
    </w:p>
    <w:p w14:paraId="04C00BBA" w14:textId="2C48A5D3" w:rsidR="000C2C8B" w:rsidRPr="00502BFB" w:rsidRDefault="000C2C8B" w:rsidP="00E911C5">
      <w:pPr>
        <w:spacing w:after="120"/>
        <w:rPr>
          <w:szCs w:val="24"/>
          <w:lang w:eastAsia="zh-CN"/>
        </w:rPr>
      </w:pPr>
    </w:p>
    <w:sectPr w:rsidR="000C2C8B" w:rsidRPr="00502BF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1928C" w14:textId="77777777" w:rsidR="00511A46" w:rsidRDefault="00511A46">
      <w:r>
        <w:separator/>
      </w:r>
    </w:p>
  </w:endnote>
  <w:endnote w:type="continuationSeparator" w:id="0">
    <w:p w14:paraId="046F6BD0" w14:textId="77777777" w:rsidR="00511A46" w:rsidRDefault="0051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AFC7" w14:textId="77777777" w:rsidR="00511A46" w:rsidRDefault="00511A46">
      <w:r>
        <w:separator/>
      </w:r>
    </w:p>
  </w:footnote>
  <w:footnote w:type="continuationSeparator" w:id="0">
    <w:p w14:paraId="0E136EA7" w14:textId="77777777" w:rsidR="00511A46" w:rsidRDefault="00511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1"/>
  </w:num>
  <w:num w:numId="3">
    <w:abstractNumId w:val="5"/>
  </w:num>
  <w:num w:numId="4">
    <w:abstractNumId w:val="2"/>
  </w:num>
  <w:num w:numId="5">
    <w:abstractNumId w:val="3"/>
  </w:num>
  <w:num w:numId="6">
    <w:abstractNumId w:val="4"/>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B54AB"/>
    <w:rsid w:val="000C1313"/>
    <w:rsid w:val="000C2553"/>
    <w:rsid w:val="000C2C8B"/>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D7F"/>
    <w:rsid w:val="00151EAC"/>
    <w:rsid w:val="00153528"/>
    <w:rsid w:val="00154E68"/>
    <w:rsid w:val="00156E3F"/>
    <w:rsid w:val="00157334"/>
    <w:rsid w:val="00160D18"/>
    <w:rsid w:val="00160D3D"/>
    <w:rsid w:val="00162548"/>
    <w:rsid w:val="0016390C"/>
    <w:rsid w:val="001641A8"/>
    <w:rsid w:val="00165E5A"/>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3555"/>
    <w:rsid w:val="002A4CD0"/>
    <w:rsid w:val="002A6713"/>
    <w:rsid w:val="002A77B4"/>
    <w:rsid w:val="002A7DA6"/>
    <w:rsid w:val="002B1824"/>
    <w:rsid w:val="002B1EB0"/>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31EC"/>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6C99"/>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919"/>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599A"/>
    <w:rsid w:val="004D737D"/>
    <w:rsid w:val="004E2659"/>
    <w:rsid w:val="004E280B"/>
    <w:rsid w:val="004E29CD"/>
    <w:rsid w:val="004E39EE"/>
    <w:rsid w:val="004E473A"/>
    <w:rsid w:val="004E475C"/>
    <w:rsid w:val="004E56E0"/>
    <w:rsid w:val="004E6153"/>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A46"/>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87AF0"/>
    <w:rsid w:val="0059149A"/>
    <w:rsid w:val="005956EE"/>
    <w:rsid w:val="005958CB"/>
    <w:rsid w:val="0059604F"/>
    <w:rsid w:val="00596770"/>
    <w:rsid w:val="005A06E7"/>
    <w:rsid w:val="005A083E"/>
    <w:rsid w:val="005A1F61"/>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26CAF"/>
    <w:rsid w:val="00627F23"/>
    <w:rsid w:val="006302AA"/>
    <w:rsid w:val="0063174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778"/>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453"/>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1F9A"/>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9F"/>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E16"/>
    <w:rsid w:val="009A1DBF"/>
    <w:rsid w:val="009A3499"/>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047"/>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0ABD"/>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1A72"/>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6BB2"/>
    <w:rsid w:val="00BB74FD"/>
    <w:rsid w:val="00BC5982"/>
    <w:rsid w:val="00BC60BF"/>
    <w:rsid w:val="00BC682A"/>
    <w:rsid w:val="00BC7A99"/>
    <w:rsid w:val="00BD1015"/>
    <w:rsid w:val="00BD193B"/>
    <w:rsid w:val="00BD1C61"/>
    <w:rsid w:val="00BD28BF"/>
    <w:rsid w:val="00BD28FA"/>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6A74"/>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9A3"/>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100E"/>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41FA"/>
    <w:rsid w:val="00E64388"/>
    <w:rsid w:val="00E6512A"/>
    <w:rsid w:val="00E65B6B"/>
    <w:rsid w:val="00E65BC6"/>
    <w:rsid w:val="00E661FF"/>
    <w:rsid w:val="00E716A0"/>
    <w:rsid w:val="00E7201D"/>
    <w:rsid w:val="00E726EB"/>
    <w:rsid w:val="00E72A7E"/>
    <w:rsid w:val="00E72CF1"/>
    <w:rsid w:val="00E73CF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1C5"/>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E4820"/>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253"/>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E56B7"/>
    <w:rsid w:val="00FF0F47"/>
    <w:rsid w:val="00FF1FCB"/>
    <w:rsid w:val="00FF2ECC"/>
    <w:rsid w:val="00FF3BC6"/>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qFormat/>
    <w:rsid w:val="00AE7868"/>
    <w:pPr>
      <w:spacing w:after="0"/>
    </w:pPr>
    <w:rPr>
      <w:sz w:val="18"/>
      <w:szCs w:val="18"/>
    </w:rPr>
  </w:style>
  <w:style w:type="character" w:customStyle="1" w:styleId="afe">
    <w:name w:val="批注框文本 字符"/>
    <w:link w:val="afd"/>
    <w:qFormat/>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694887046">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80299238">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40644812">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5/Docs/R4-2507159.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5/Docs/R4-2507158.zip" TargetMode="External"/><Relationship Id="rId5" Type="http://schemas.openxmlformats.org/officeDocument/2006/relationships/settings" Target="settings.xml"/><Relationship Id="rId10" Type="http://schemas.openxmlformats.org/officeDocument/2006/relationships/hyperlink" Target="https://www.3gpp.org/ftp/tsg_ran/WG4_Radio/TSGR4_115/Docs/R4-2506740.zip" TargetMode="External"/><Relationship Id="rId4" Type="http://schemas.openxmlformats.org/officeDocument/2006/relationships/styles" Target="styles.xml"/><Relationship Id="rId9" Type="http://schemas.openxmlformats.org/officeDocument/2006/relationships/hyperlink" Target="https://www.3gpp.org/ftp/tsg_ran/WG4_Radio/TSGR4_115/Docs/R4-2505855.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B2EA-5E7A-4CD5-A8A5-5E17C230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331</Words>
  <Characters>1888</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2025-05-16T06:34:00Z</dcterms:created>
  <dcterms:modified xsi:type="dcterms:W3CDTF">2025-05-16T06:34:00Z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