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D58C" w14:textId="12DAD8D6" w:rsidR="00E02544" w:rsidRPr="00375502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noProof/>
          <w:sz w:val="28"/>
          <w:szCs w:val="28"/>
          <w:lang w:eastAsia="en-GB"/>
        </w:rPr>
      </w:pP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 xml:space="preserve">3GPP TSG RAN WG </w:t>
      </w:r>
      <w:r w:rsidR="001806DD" w:rsidRPr="00375502">
        <w:rPr>
          <w:rFonts w:eastAsia="Times New Roman"/>
          <w:b/>
          <w:bCs/>
          <w:noProof/>
          <w:sz w:val="28"/>
          <w:szCs w:val="28"/>
          <w:lang w:eastAsia="en-GB"/>
        </w:rPr>
        <w:t>4</w:t>
      </w: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 xml:space="preserve"> Meeting #11</w:t>
      </w:r>
      <w:r w:rsidR="001806DD" w:rsidRPr="00375502">
        <w:rPr>
          <w:rFonts w:eastAsia="Times New Roman"/>
          <w:b/>
          <w:bCs/>
          <w:noProof/>
          <w:sz w:val="28"/>
          <w:szCs w:val="28"/>
          <w:lang w:eastAsia="en-GB"/>
        </w:rPr>
        <w:t>5</w:t>
      </w: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ab/>
      </w: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ab/>
        <w:t>R</w:t>
      </w:r>
      <w:r w:rsidR="00543E16">
        <w:rPr>
          <w:rFonts w:eastAsia="Times New Roman"/>
          <w:b/>
          <w:bCs/>
          <w:noProof/>
          <w:sz w:val="28"/>
          <w:szCs w:val="28"/>
          <w:lang w:eastAsia="en-GB"/>
        </w:rPr>
        <w:t>4</w:t>
      </w: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>-2</w:t>
      </w:r>
      <w:r w:rsidR="001806DD" w:rsidRPr="00375502">
        <w:rPr>
          <w:rFonts w:eastAsia="Times New Roman"/>
          <w:b/>
          <w:bCs/>
          <w:noProof/>
          <w:sz w:val="28"/>
          <w:szCs w:val="28"/>
          <w:lang w:eastAsia="en-GB"/>
        </w:rPr>
        <w:t>5</w:t>
      </w:r>
      <w:r w:rsidR="008048C6">
        <w:rPr>
          <w:rFonts w:eastAsia="Times New Roman"/>
          <w:b/>
          <w:bCs/>
          <w:noProof/>
          <w:sz w:val="28"/>
          <w:szCs w:val="28"/>
          <w:lang w:eastAsia="en-GB"/>
        </w:rPr>
        <w:t>0</w:t>
      </w:r>
      <w:r w:rsidR="00323AB7" w:rsidRPr="00323AB7">
        <w:rPr>
          <w:rFonts w:eastAsia="Times New Roman"/>
          <w:b/>
          <w:bCs/>
          <w:noProof/>
          <w:sz w:val="28"/>
          <w:szCs w:val="28"/>
          <w:lang w:eastAsia="en-GB"/>
        </w:rPr>
        <w:t>7732</w:t>
      </w:r>
    </w:p>
    <w:p w14:paraId="7BD13BB0" w14:textId="29A494DA" w:rsidR="00E02544" w:rsidRPr="00375502" w:rsidRDefault="00862968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noProof/>
          <w:sz w:val="28"/>
          <w:szCs w:val="28"/>
          <w:lang w:eastAsia="en-GB"/>
        </w:rPr>
      </w:pPr>
      <w:r w:rsidRPr="00375502">
        <w:rPr>
          <w:rFonts w:eastAsia="Times New Roman"/>
          <w:b/>
          <w:bCs/>
          <w:noProof/>
          <w:sz w:val="28"/>
          <w:szCs w:val="28"/>
          <w:lang w:eastAsia="en-GB"/>
        </w:rPr>
        <w:t>St Julian, Malta</w:t>
      </w:r>
      <w:r w:rsidR="00E02544" w:rsidRPr="00375502">
        <w:rPr>
          <w:rFonts w:eastAsia="Times New Roman"/>
          <w:b/>
          <w:bCs/>
          <w:noProof/>
          <w:sz w:val="28"/>
          <w:szCs w:val="28"/>
          <w:lang w:eastAsia="en-GB"/>
        </w:rPr>
        <w:t xml:space="preserve">, </w:t>
      </w:r>
      <w:r w:rsidR="00CD41B9" w:rsidRPr="00375502">
        <w:rPr>
          <w:rFonts w:eastAsia="Times New Roman"/>
          <w:b/>
          <w:bCs/>
          <w:noProof/>
          <w:sz w:val="28"/>
          <w:szCs w:val="28"/>
          <w:lang w:eastAsia="en-GB"/>
        </w:rPr>
        <w:t>May</w:t>
      </w:r>
      <w:r w:rsidR="0070554A" w:rsidRPr="00375502">
        <w:rPr>
          <w:rFonts w:eastAsia="Times New Roman"/>
          <w:b/>
          <w:bCs/>
          <w:noProof/>
          <w:sz w:val="28"/>
          <w:szCs w:val="28"/>
          <w:lang w:eastAsia="en-GB"/>
        </w:rPr>
        <w:t xml:space="preserve"> </w:t>
      </w:r>
      <w:r w:rsidR="00CD41B9" w:rsidRPr="00375502">
        <w:rPr>
          <w:rFonts w:eastAsia="Times New Roman"/>
          <w:b/>
          <w:bCs/>
          <w:noProof/>
          <w:sz w:val="28"/>
          <w:szCs w:val="28"/>
          <w:lang w:eastAsia="en-GB"/>
        </w:rPr>
        <w:t>1</w:t>
      </w:r>
      <w:r w:rsidR="0070554A" w:rsidRPr="00375502">
        <w:rPr>
          <w:rFonts w:eastAsia="Times New Roman"/>
          <w:b/>
          <w:bCs/>
          <w:noProof/>
          <w:sz w:val="28"/>
          <w:szCs w:val="28"/>
          <w:lang w:eastAsia="en-GB"/>
        </w:rPr>
        <w:t>9</w:t>
      </w:r>
      <w:r w:rsidR="0070554A" w:rsidRPr="00375502">
        <w:rPr>
          <w:rFonts w:eastAsia="Times New Roman"/>
          <w:b/>
          <w:bCs/>
          <w:noProof/>
          <w:sz w:val="28"/>
          <w:szCs w:val="28"/>
          <w:vertAlign w:val="superscript"/>
          <w:lang w:eastAsia="en-GB"/>
        </w:rPr>
        <w:t>th</w:t>
      </w:r>
      <w:r w:rsidR="0070554A" w:rsidRPr="00375502">
        <w:rPr>
          <w:rFonts w:eastAsia="Times New Roman"/>
          <w:b/>
          <w:bCs/>
          <w:noProof/>
          <w:sz w:val="28"/>
          <w:szCs w:val="28"/>
          <w:lang w:eastAsia="en-GB"/>
        </w:rPr>
        <w:t xml:space="preserve"> – </w:t>
      </w:r>
      <w:r w:rsidR="00CD41B9" w:rsidRPr="00375502">
        <w:rPr>
          <w:rFonts w:eastAsia="Times New Roman"/>
          <w:b/>
          <w:bCs/>
          <w:noProof/>
          <w:sz w:val="28"/>
          <w:szCs w:val="28"/>
          <w:lang w:eastAsia="en-GB"/>
        </w:rPr>
        <w:t>May 2</w:t>
      </w:r>
      <w:r w:rsidR="0070554A" w:rsidRPr="00375502">
        <w:rPr>
          <w:rFonts w:eastAsia="Times New Roman"/>
          <w:b/>
          <w:bCs/>
          <w:noProof/>
          <w:sz w:val="28"/>
          <w:szCs w:val="28"/>
          <w:lang w:eastAsia="en-GB"/>
        </w:rPr>
        <w:t>3</w:t>
      </w:r>
      <w:r w:rsidR="00CD41B9" w:rsidRPr="00375502">
        <w:rPr>
          <w:rFonts w:eastAsia="Times New Roman"/>
          <w:b/>
          <w:bCs/>
          <w:noProof/>
          <w:sz w:val="28"/>
          <w:szCs w:val="28"/>
          <w:vertAlign w:val="superscript"/>
          <w:lang w:eastAsia="en-GB"/>
        </w:rPr>
        <w:t>rd</w:t>
      </w:r>
      <w:r w:rsidR="00E02544" w:rsidRPr="00375502">
        <w:rPr>
          <w:rFonts w:eastAsia="Times New Roman"/>
          <w:b/>
          <w:bCs/>
          <w:noProof/>
          <w:sz w:val="28"/>
          <w:szCs w:val="28"/>
          <w:lang w:eastAsia="en-GB"/>
        </w:rPr>
        <w:t>, 202</w:t>
      </w:r>
      <w:r w:rsidR="00CD41B9" w:rsidRPr="00375502">
        <w:rPr>
          <w:rFonts w:eastAsia="Times New Roman"/>
          <w:b/>
          <w:bCs/>
          <w:noProof/>
          <w:sz w:val="28"/>
          <w:szCs w:val="28"/>
          <w:lang w:eastAsia="en-GB"/>
        </w:rPr>
        <w:t>5</w:t>
      </w:r>
    </w:p>
    <w:p w14:paraId="2464FE92" w14:textId="77777777" w:rsidR="00463675" w:rsidRPr="00375502" w:rsidRDefault="00463675"/>
    <w:p w14:paraId="31032730" w14:textId="77777777" w:rsidR="00520A1E" w:rsidRDefault="00520A1E" w:rsidP="00520A1E">
      <w:pPr>
        <w:spacing w:after="60"/>
        <w:rPr>
          <w:b/>
        </w:rPr>
      </w:pPr>
    </w:p>
    <w:p w14:paraId="5337B41C" w14:textId="77777777" w:rsidR="00520A1E" w:rsidRDefault="00520A1E">
      <w:pPr>
        <w:spacing w:after="60"/>
        <w:ind w:left="1985" w:hanging="1985"/>
        <w:rPr>
          <w:b/>
        </w:rPr>
      </w:pPr>
    </w:p>
    <w:p w14:paraId="6E3BF57B" w14:textId="7D9B9D42" w:rsidR="00520A1E" w:rsidRPr="003F6848" w:rsidRDefault="00520A1E" w:rsidP="00520A1E">
      <w:pPr>
        <w:pStyle w:val="Header"/>
        <w:tabs>
          <w:tab w:val="left" w:pos="1800"/>
        </w:tabs>
        <w:ind w:left="1800" w:hanging="1800"/>
        <w:rPr>
          <w:b/>
          <w:sz w:val="24"/>
          <w:szCs w:val="24"/>
          <w:lang w:eastAsia="zh-CN"/>
        </w:rPr>
      </w:pPr>
      <w:r w:rsidRPr="003F6848">
        <w:rPr>
          <w:b/>
          <w:color w:val="000000"/>
          <w:sz w:val="24"/>
          <w:szCs w:val="24"/>
        </w:rPr>
        <w:t>Title:</w:t>
      </w:r>
      <w:r w:rsidRPr="003F6848">
        <w:rPr>
          <w:b/>
          <w:color w:val="000000"/>
          <w:sz w:val="24"/>
          <w:szCs w:val="24"/>
        </w:rPr>
        <w:tab/>
      </w:r>
      <w:r w:rsidRPr="003F6848">
        <w:rPr>
          <w:b/>
          <w:sz w:val="24"/>
          <w:szCs w:val="24"/>
          <w:lang w:eastAsia="zh-CN"/>
        </w:rPr>
        <w:t>Proposal for LS reply to RAN1 on uplink pre</w:t>
      </w:r>
      <w:r w:rsidR="00B755BB">
        <w:rPr>
          <w:b/>
          <w:sz w:val="24"/>
          <w:szCs w:val="24"/>
          <w:lang w:eastAsia="zh-CN"/>
        </w:rPr>
        <w:t>-</w:t>
      </w:r>
      <w:r w:rsidRPr="003F6848">
        <w:rPr>
          <w:b/>
          <w:sz w:val="24"/>
          <w:szCs w:val="24"/>
          <w:lang w:eastAsia="zh-CN"/>
        </w:rPr>
        <w:t xml:space="preserve">compensation </w:t>
      </w:r>
      <w:r w:rsidR="00B755BB">
        <w:rPr>
          <w:b/>
          <w:sz w:val="24"/>
          <w:szCs w:val="24"/>
          <w:lang w:eastAsia="zh-CN"/>
        </w:rPr>
        <w:t>for</w:t>
      </w:r>
      <w:r w:rsidRPr="003F6848">
        <w:rPr>
          <w:b/>
          <w:sz w:val="24"/>
          <w:szCs w:val="24"/>
          <w:lang w:eastAsia="zh-CN"/>
        </w:rPr>
        <w:t xml:space="preserve"> </w:t>
      </w:r>
      <w:r w:rsidR="00B755BB">
        <w:rPr>
          <w:b/>
          <w:sz w:val="24"/>
          <w:szCs w:val="24"/>
          <w:lang w:eastAsia="zh-CN"/>
        </w:rPr>
        <w:t>NB-</w:t>
      </w:r>
      <w:r w:rsidRPr="003F6848">
        <w:rPr>
          <w:b/>
          <w:sz w:val="24"/>
          <w:szCs w:val="24"/>
          <w:lang w:eastAsia="zh-CN"/>
        </w:rPr>
        <w:t>IoT</w:t>
      </w:r>
      <w:r w:rsidR="00B755BB">
        <w:rPr>
          <w:b/>
          <w:sz w:val="24"/>
          <w:szCs w:val="24"/>
          <w:lang w:eastAsia="zh-CN"/>
        </w:rPr>
        <w:t xml:space="preserve"> </w:t>
      </w:r>
      <w:r w:rsidRPr="003F6848">
        <w:rPr>
          <w:b/>
          <w:sz w:val="24"/>
          <w:szCs w:val="24"/>
          <w:lang w:eastAsia="zh-CN"/>
        </w:rPr>
        <w:t>NTN TDD mode</w:t>
      </w:r>
    </w:p>
    <w:p w14:paraId="0A740A35" w14:textId="073CB5FB" w:rsidR="00520A1E" w:rsidRPr="003F6848" w:rsidRDefault="00520A1E" w:rsidP="00520A1E">
      <w:pPr>
        <w:tabs>
          <w:tab w:val="left" w:pos="1800"/>
        </w:tabs>
        <w:spacing w:after="40" w:line="276" w:lineRule="auto"/>
        <w:ind w:left="1800" w:hanging="1800"/>
        <w:rPr>
          <w:b/>
          <w:sz w:val="24"/>
          <w:szCs w:val="24"/>
        </w:rPr>
      </w:pPr>
      <w:r w:rsidRPr="003F6848">
        <w:rPr>
          <w:b/>
          <w:sz w:val="24"/>
          <w:szCs w:val="24"/>
        </w:rPr>
        <w:t xml:space="preserve">Source: </w:t>
      </w:r>
      <w:r w:rsidRPr="003F6848">
        <w:rPr>
          <w:b/>
          <w:sz w:val="24"/>
          <w:szCs w:val="24"/>
        </w:rPr>
        <w:tab/>
        <w:t>Iridium</w:t>
      </w:r>
      <w:r w:rsidR="001004AB">
        <w:rPr>
          <w:b/>
          <w:sz w:val="24"/>
          <w:szCs w:val="24"/>
        </w:rPr>
        <w:t>, THALES</w:t>
      </w:r>
    </w:p>
    <w:p w14:paraId="20B84469" w14:textId="2B03D2C7" w:rsidR="00520A1E" w:rsidRPr="003F6848" w:rsidRDefault="00520A1E" w:rsidP="00520A1E">
      <w:pPr>
        <w:tabs>
          <w:tab w:val="left" w:pos="1800"/>
        </w:tabs>
        <w:spacing w:after="40" w:line="276" w:lineRule="auto"/>
        <w:rPr>
          <w:b/>
          <w:sz w:val="24"/>
          <w:szCs w:val="24"/>
        </w:rPr>
      </w:pPr>
      <w:r w:rsidRPr="003F6848">
        <w:rPr>
          <w:b/>
          <w:sz w:val="24"/>
          <w:szCs w:val="24"/>
        </w:rPr>
        <w:t>Document for:</w:t>
      </w:r>
      <w:r w:rsidRPr="003F6848">
        <w:rPr>
          <w:b/>
          <w:sz w:val="24"/>
          <w:szCs w:val="24"/>
        </w:rPr>
        <w:tab/>
        <w:t xml:space="preserve">Discussion and Agreement </w:t>
      </w:r>
    </w:p>
    <w:p w14:paraId="5825299D" w14:textId="67065F29" w:rsidR="00520A1E" w:rsidRPr="003F6848" w:rsidRDefault="00520A1E" w:rsidP="00520A1E">
      <w:pPr>
        <w:tabs>
          <w:tab w:val="left" w:pos="1800"/>
        </w:tabs>
        <w:spacing w:after="4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F6848">
        <w:rPr>
          <w:b/>
          <w:sz w:val="24"/>
          <w:szCs w:val="24"/>
        </w:rPr>
        <w:t>Agenda Item:</w:t>
      </w:r>
      <w:r w:rsidRPr="003F6848">
        <w:rPr>
          <w:b/>
          <w:sz w:val="24"/>
          <w:szCs w:val="24"/>
        </w:rPr>
        <w:tab/>
        <w:t>7.33.</w:t>
      </w:r>
      <w:r w:rsidR="00412843">
        <w:rPr>
          <w:b/>
          <w:sz w:val="24"/>
          <w:szCs w:val="24"/>
        </w:rPr>
        <w:t>2</w:t>
      </w:r>
    </w:p>
    <w:p w14:paraId="3DAC31F9" w14:textId="77777777" w:rsidR="00520A1E" w:rsidRPr="00375502" w:rsidRDefault="00520A1E">
      <w:pPr>
        <w:spacing w:after="60"/>
        <w:ind w:left="1985" w:hanging="1985"/>
        <w:rPr>
          <w:b/>
        </w:rPr>
      </w:pPr>
    </w:p>
    <w:p w14:paraId="328F293D" w14:textId="02A31290" w:rsidR="00C46D98" w:rsidRPr="0014360C" w:rsidRDefault="00C46D98" w:rsidP="0014360C">
      <w:pPr>
        <w:pStyle w:val="ListParagraph"/>
        <w:numPr>
          <w:ilvl w:val="0"/>
          <w:numId w:val="12"/>
        </w:numPr>
        <w:spacing w:after="60"/>
        <w:ind w:left="360"/>
        <w:rPr>
          <w:b/>
        </w:rPr>
      </w:pPr>
      <w:r w:rsidRPr="00375502">
        <w:rPr>
          <w:b/>
        </w:rPr>
        <w:t>Introduction</w:t>
      </w:r>
    </w:p>
    <w:p w14:paraId="4586F333" w14:textId="22783DCE" w:rsidR="00C46D98" w:rsidRPr="00FE784F" w:rsidRDefault="00033BBF" w:rsidP="00FE784F">
      <w:pPr>
        <w:spacing w:afterLines="50" w:after="120"/>
        <w:jc w:val="both"/>
        <w:rPr>
          <w:rFonts w:eastAsia="Yu Mincho"/>
          <w:lang w:val="en-US" w:eastAsia="ja-JP"/>
        </w:rPr>
      </w:pPr>
      <w:r w:rsidRPr="00375502">
        <w:rPr>
          <w:rFonts w:eastAsia="Yu Mincho"/>
          <w:lang w:val="en-US" w:eastAsia="ja-JP"/>
        </w:rPr>
        <w:t xml:space="preserve">In February meetings </w:t>
      </w:r>
      <w:r w:rsidR="008A7F47" w:rsidRPr="00375502">
        <w:rPr>
          <w:rFonts w:eastAsia="Yu Mincho"/>
          <w:lang w:val="en-US" w:eastAsia="ja-JP"/>
        </w:rPr>
        <w:t>2025, RAN</w:t>
      </w:r>
      <w:r w:rsidR="00FC5199" w:rsidRPr="00375502">
        <w:rPr>
          <w:rFonts w:eastAsia="Yu Mincho"/>
          <w:lang w:val="en-US" w:eastAsia="ja-JP"/>
        </w:rPr>
        <w:t xml:space="preserve">1 sent LS to RAN4 asking about validity of RAN1 working assumption on </w:t>
      </w:r>
      <w:r w:rsidR="00D3440E">
        <w:rPr>
          <w:rFonts w:eastAsia="Yu Mincho"/>
          <w:lang w:val="en-US" w:eastAsia="ja-JP"/>
        </w:rPr>
        <w:t>NB-</w:t>
      </w:r>
      <w:r w:rsidR="00FC5199" w:rsidRPr="00375502">
        <w:rPr>
          <w:rFonts w:eastAsia="Yu Mincho"/>
          <w:lang w:val="en-US" w:eastAsia="ja-JP"/>
        </w:rPr>
        <w:t>I</w:t>
      </w:r>
      <w:r w:rsidR="00D3440E">
        <w:rPr>
          <w:rFonts w:eastAsia="Yu Mincho"/>
          <w:lang w:val="en-US" w:eastAsia="ja-JP"/>
        </w:rPr>
        <w:t>o</w:t>
      </w:r>
      <w:r w:rsidR="00FC5199" w:rsidRPr="00375502">
        <w:rPr>
          <w:rFonts w:eastAsia="Yu Mincho"/>
          <w:lang w:val="en-US" w:eastAsia="ja-JP"/>
        </w:rPr>
        <w:t>T NTN TDD uplink</w:t>
      </w:r>
      <w:r w:rsidRPr="00375502">
        <w:rPr>
          <w:rFonts w:eastAsia="Yu Mincho"/>
          <w:lang w:val="en-US" w:eastAsia="ja-JP"/>
        </w:rPr>
        <w:t xml:space="preserve"> </w:t>
      </w:r>
      <w:r w:rsidR="00FC5199" w:rsidRPr="00375502">
        <w:rPr>
          <w:rFonts w:eastAsia="Yu Mincho"/>
          <w:lang w:val="en-US" w:eastAsia="ja-JP"/>
        </w:rPr>
        <w:t>precompensatio</w:t>
      </w:r>
      <w:r w:rsidRPr="00375502">
        <w:rPr>
          <w:rFonts w:eastAsia="Yu Mincho"/>
          <w:lang w:val="en-US" w:eastAsia="ja-JP"/>
        </w:rPr>
        <w:t xml:space="preserve">n </w:t>
      </w:r>
      <w:r w:rsidR="00FC5199" w:rsidRPr="00375502">
        <w:rPr>
          <w:rFonts w:eastAsia="Yu Mincho"/>
          <w:lang w:val="en-US" w:eastAsia="ja-JP"/>
        </w:rPr>
        <w:t>[</w:t>
      </w:r>
      <w:r w:rsidR="00A9715F" w:rsidRPr="00375502">
        <w:rPr>
          <w:rFonts w:eastAsia="Yu Mincho"/>
          <w:lang w:val="en-US" w:eastAsia="ja-JP"/>
        </w:rPr>
        <w:t>1</w:t>
      </w:r>
      <w:r w:rsidR="00FC5199" w:rsidRPr="00375502">
        <w:rPr>
          <w:rFonts w:eastAsia="Yu Mincho"/>
          <w:lang w:val="en-US" w:eastAsia="ja-JP"/>
        </w:rPr>
        <w:t>].</w:t>
      </w:r>
      <w:r w:rsidRPr="00375502">
        <w:rPr>
          <w:rFonts w:eastAsia="Yu Mincho"/>
          <w:lang w:val="en-US" w:eastAsia="ja-JP"/>
        </w:rPr>
        <w:t xml:space="preserve"> </w:t>
      </w:r>
      <w:r w:rsidR="00FC5199" w:rsidRPr="00375502">
        <w:rPr>
          <w:rFonts w:eastAsia="Yu Mincho"/>
          <w:lang w:val="en-US" w:eastAsia="ja-JP"/>
        </w:rPr>
        <w:t>This is a</w:t>
      </w:r>
      <w:r w:rsidR="00C46D98" w:rsidRPr="00375502">
        <w:rPr>
          <w:rFonts w:eastAsia="Yu Mincho"/>
          <w:lang w:val="en-US" w:eastAsia="ja-JP"/>
        </w:rPr>
        <w:t xml:space="preserve"> propos</w:t>
      </w:r>
      <w:r w:rsidR="00FC5199" w:rsidRPr="00375502">
        <w:rPr>
          <w:rFonts w:eastAsia="Yu Mincho"/>
          <w:lang w:val="en-US" w:eastAsia="ja-JP"/>
        </w:rPr>
        <w:t>al for</w:t>
      </w:r>
      <w:r w:rsidR="00C46D98" w:rsidRPr="00375502">
        <w:rPr>
          <w:rFonts w:eastAsia="Yu Mincho"/>
          <w:lang w:val="en-US" w:eastAsia="ja-JP"/>
        </w:rPr>
        <w:t xml:space="preserve"> LS Reply to RAN1</w:t>
      </w:r>
      <w:r w:rsidR="000C6A89">
        <w:rPr>
          <w:rFonts w:eastAsia="Yu Mincho"/>
          <w:lang w:val="en-US" w:eastAsia="ja-JP"/>
        </w:rPr>
        <w:t xml:space="preserve"> </w:t>
      </w:r>
      <w:r w:rsidR="00C46D98" w:rsidRPr="00375502">
        <w:rPr>
          <w:rFonts w:eastAsia="Yu Mincho"/>
          <w:lang w:val="en-US" w:eastAsia="ja-JP"/>
        </w:rPr>
        <w:t xml:space="preserve">on </w:t>
      </w:r>
      <w:r w:rsidRPr="00375502">
        <w:rPr>
          <w:rFonts w:eastAsia="Yu Mincho"/>
          <w:lang w:val="en-US" w:eastAsia="ja-JP"/>
        </w:rPr>
        <w:t>that topic</w:t>
      </w:r>
      <w:r w:rsidR="00C46D98" w:rsidRPr="00375502">
        <w:rPr>
          <w:rFonts w:eastAsia="Yu Mincho"/>
          <w:lang w:val="en-US" w:eastAsia="ja-JP"/>
        </w:rPr>
        <w:t>.</w:t>
      </w:r>
    </w:p>
    <w:p w14:paraId="5EA049DB" w14:textId="76D27BCD" w:rsidR="00806FA2" w:rsidRPr="000918B0" w:rsidRDefault="001345E1" w:rsidP="001976D7">
      <w:pPr>
        <w:pStyle w:val="ListParagraph"/>
        <w:numPr>
          <w:ilvl w:val="0"/>
          <w:numId w:val="12"/>
        </w:numPr>
        <w:spacing w:after="60"/>
        <w:ind w:left="360"/>
        <w:rPr>
          <w:b/>
        </w:rPr>
      </w:pPr>
      <w:r w:rsidRPr="000918B0">
        <w:rPr>
          <w:b/>
        </w:rPr>
        <w:t xml:space="preserve">Proposed Draft LS on </w:t>
      </w:r>
      <w:r w:rsidR="00B755BB">
        <w:rPr>
          <w:b/>
        </w:rPr>
        <w:t>NB-</w:t>
      </w:r>
      <w:r w:rsidRPr="000918B0">
        <w:rPr>
          <w:b/>
        </w:rPr>
        <w:t>I</w:t>
      </w:r>
      <w:r w:rsidR="00B755BB">
        <w:rPr>
          <w:b/>
        </w:rPr>
        <w:t>o</w:t>
      </w:r>
      <w:r w:rsidRPr="000918B0">
        <w:rPr>
          <w:b/>
        </w:rPr>
        <w:t>T NTN TDD pre</w:t>
      </w:r>
      <w:r w:rsidR="00B755BB">
        <w:rPr>
          <w:b/>
        </w:rPr>
        <w:t>-</w:t>
      </w:r>
      <w:r w:rsidRPr="000918B0">
        <w:rPr>
          <w:b/>
        </w:rPr>
        <w:t>compensation for NB-IoT NTN TDD mode</w:t>
      </w:r>
    </w:p>
    <w:p w14:paraId="2BD12E2D" w14:textId="77777777" w:rsidR="00903148" w:rsidRPr="000918B0" w:rsidRDefault="00903148" w:rsidP="00B61E40">
      <w:pPr>
        <w:pBdr>
          <w:bottom w:val="single" w:sz="4" w:space="1" w:color="auto"/>
        </w:pBdr>
      </w:pPr>
    </w:p>
    <w:p w14:paraId="2C283A7E" w14:textId="77777777" w:rsidR="008C5D6C" w:rsidRPr="000918B0" w:rsidRDefault="008C5D6C" w:rsidP="001345E1">
      <w:pPr>
        <w:spacing w:after="60"/>
        <w:rPr>
          <w:b/>
        </w:rPr>
      </w:pPr>
    </w:p>
    <w:p w14:paraId="5186F3C4" w14:textId="5EABAD98" w:rsidR="00463675" w:rsidRPr="000918B0" w:rsidRDefault="00463675" w:rsidP="00903148">
      <w:pPr>
        <w:spacing w:after="60"/>
        <w:ind w:left="2345" w:hanging="1985"/>
        <w:rPr>
          <w:bCs/>
        </w:rPr>
      </w:pPr>
      <w:r w:rsidRPr="000918B0">
        <w:rPr>
          <w:b/>
        </w:rPr>
        <w:t>Title:</w:t>
      </w:r>
      <w:r w:rsidRPr="000918B0">
        <w:rPr>
          <w:b/>
        </w:rPr>
        <w:tab/>
      </w:r>
      <w:r w:rsidR="0070554A" w:rsidRPr="000918B0">
        <w:rPr>
          <w:bCs/>
        </w:rPr>
        <w:t xml:space="preserve">Reply LS on </w:t>
      </w:r>
      <w:r w:rsidR="005C199B" w:rsidRPr="000918B0">
        <w:rPr>
          <w:bCs/>
        </w:rPr>
        <w:t>pre</w:t>
      </w:r>
      <w:r w:rsidR="00B755BB">
        <w:rPr>
          <w:bCs/>
        </w:rPr>
        <w:t>-</w:t>
      </w:r>
      <w:r w:rsidR="005C199B" w:rsidRPr="000918B0">
        <w:rPr>
          <w:bCs/>
        </w:rPr>
        <w:t>compensation for NB-IoT NTN TDD mode</w:t>
      </w:r>
    </w:p>
    <w:p w14:paraId="4142800B" w14:textId="514C365F" w:rsidR="00463675" w:rsidRPr="000918B0" w:rsidRDefault="00463675" w:rsidP="00903148">
      <w:pPr>
        <w:spacing w:after="60"/>
        <w:ind w:left="2345" w:hanging="1985"/>
        <w:rPr>
          <w:bCs/>
        </w:rPr>
      </w:pPr>
      <w:r w:rsidRPr="000918B0">
        <w:rPr>
          <w:b/>
        </w:rPr>
        <w:t>Response to:</w:t>
      </w:r>
      <w:r w:rsidRPr="000918B0">
        <w:rPr>
          <w:bCs/>
        </w:rPr>
        <w:tab/>
      </w:r>
      <w:r w:rsidR="00B3591C" w:rsidRPr="000918B0">
        <w:rPr>
          <w:bCs/>
        </w:rPr>
        <w:t>R1-</w:t>
      </w:r>
      <w:r w:rsidR="005C199B" w:rsidRPr="000918B0">
        <w:rPr>
          <w:bCs/>
        </w:rPr>
        <w:t>2503142 LS on precompensation for NB-IoT NTN TDD mode</w:t>
      </w:r>
    </w:p>
    <w:p w14:paraId="2F36F7AB" w14:textId="0D029FF0" w:rsidR="00463675" w:rsidRPr="000918B0" w:rsidRDefault="00463675" w:rsidP="00903148">
      <w:pPr>
        <w:spacing w:after="60"/>
        <w:ind w:left="2345" w:hanging="1985"/>
        <w:rPr>
          <w:b/>
        </w:rPr>
      </w:pPr>
      <w:r w:rsidRPr="000918B0">
        <w:rPr>
          <w:b/>
        </w:rPr>
        <w:t>Release:</w:t>
      </w:r>
      <w:r w:rsidRPr="000918B0">
        <w:rPr>
          <w:bCs/>
        </w:rPr>
        <w:tab/>
      </w:r>
      <w:r w:rsidR="00A1443B" w:rsidRPr="000918B0">
        <w:rPr>
          <w:bCs/>
        </w:rPr>
        <w:t>Release</w:t>
      </w:r>
      <w:r w:rsidR="00B755BB">
        <w:rPr>
          <w:bCs/>
        </w:rPr>
        <w:t>-</w:t>
      </w:r>
      <w:r w:rsidR="00A1443B" w:rsidRPr="000918B0">
        <w:rPr>
          <w:bCs/>
        </w:rPr>
        <w:t>1</w:t>
      </w:r>
      <w:r w:rsidR="005C199B" w:rsidRPr="000918B0">
        <w:rPr>
          <w:bCs/>
        </w:rPr>
        <w:t>9</w:t>
      </w:r>
    </w:p>
    <w:p w14:paraId="6AC83482" w14:textId="6591DB75" w:rsidR="00463675" w:rsidRPr="000918B0" w:rsidRDefault="00463675" w:rsidP="00903148">
      <w:pPr>
        <w:spacing w:after="60"/>
        <w:ind w:left="2345" w:hanging="1985"/>
        <w:rPr>
          <w:b/>
        </w:rPr>
      </w:pPr>
      <w:r w:rsidRPr="000918B0">
        <w:rPr>
          <w:b/>
        </w:rPr>
        <w:t>Work Item:</w:t>
      </w:r>
      <w:r w:rsidRPr="000918B0">
        <w:rPr>
          <w:b/>
        </w:rPr>
        <w:tab/>
      </w:r>
      <w:proofErr w:type="spellStart"/>
      <w:r w:rsidR="00C54FD9" w:rsidRPr="000918B0">
        <w:rPr>
          <w:bCs/>
        </w:rPr>
        <w:t>IoT_NTN_TDD</w:t>
      </w:r>
      <w:proofErr w:type="spellEnd"/>
      <w:r w:rsidR="00C54FD9" w:rsidRPr="000918B0">
        <w:rPr>
          <w:bCs/>
        </w:rPr>
        <w:t>-Core</w:t>
      </w:r>
    </w:p>
    <w:p w14:paraId="1D9353D1" w14:textId="77777777" w:rsidR="00463675" w:rsidRPr="000918B0" w:rsidRDefault="00463675" w:rsidP="00903148">
      <w:pPr>
        <w:spacing w:after="60"/>
        <w:ind w:left="2345" w:hanging="1985"/>
        <w:rPr>
          <w:b/>
        </w:rPr>
      </w:pPr>
    </w:p>
    <w:p w14:paraId="380344AE" w14:textId="4C3C1A11" w:rsidR="00463675" w:rsidRPr="000918B0" w:rsidRDefault="00463675" w:rsidP="00903148">
      <w:pPr>
        <w:spacing w:after="60"/>
        <w:ind w:left="2345" w:hanging="1985"/>
        <w:rPr>
          <w:bCs/>
        </w:rPr>
      </w:pPr>
      <w:r w:rsidRPr="000918B0">
        <w:rPr>
          <w:b/>
        </w:rPr>
        <w:t>Source:</w:t>
      </w:r>
      <w:r w:rsidRPr="000918B0">
        <w:rPr>
          <w:bCs/>
        </w:rPr>
        <w:tab/>
      </w:r>
      <w:r w:rsidR="008C5D6C" w:rsidRPr="000918B0">
        <w:rPr>
          <w:bCs/>
        </w:rPr>
        <w:t xml:space="preserve">3GPP WG </w:t>
      </w:r>
      <w:r w:rsidR="00D0773D" w:rsidRPr="000918B0">
        <w:rPr>
          <w:bCs/>
        </w:rPr>
        <w:t>RAN</w:t>
      </w:r>
      <w:r w:rsidR="00614449" w:rsidRPr="000918B0">
        <w:rPr>
          <w:bCs/>
        </w:rPr>
        <w:t>4</w:t>
      </w:r>
    </w:p>
    <w:p w14:paraId="706E9330" w14:textId="2C8BE966" w:rsidR="00463675" w:rsidRPr="000918B0" w:rsidRDefault="00463675" w:rsidP="00903148">
      <w:pPr>
        <w:spacing w:after="60"/>
        <w:ind w:left="2345" w:hanging="1985"/>
        <w:rPr>
          <w:bCs/>
        </w:rPr>
      </w:pPr>
      <w:r w:rsidRPr="000918B0">
        <w:rPr>
          <w:b/>
        </w:rPr>
        <w:t>To:</w:t>
      </w:r>
      <w:r w:rsidRPr="000918B0">
        <w:rPr>
          <w:bCs/>
        </w:rPr>
        <w:tab/>
      </w:r>
      <w:r w:rsidR="008C5D6C" w:rsidRPr="000918B0">
        <w:rPr>
          <w:bCs/>
        </w:rPr>
        <w:t xml:space="preserve">3GPP WG </w:t>
      </w:r>
      <w:r w:rsidR="00B75DEE" w:rsidRPr="000918B0">
        <w:rPr>
          <w:bCs/>
        </w:rPr>
        <w:t>RAN</w:t>
      </w:r>
      <w:r w:rsidR="00614449" w:rsidRPr="000918B0">
        <w:rPr>
          <w:bCs/>
        </w:rPr>
        <w:t>1</w:t>
      </w:r>
    </w:p>
    <w:p w14:paraId="02681363" w14:textId="60F9DAD8" w:rsidR="00463675" w:rsidRPr="001004AB" w:rsidRDefault="002633C1" w:rsidP="005E22B1">
      <w:pPr>
        <w:spacing w:after="60"/>
        <w:ind w:left="2345" w:hanging="1985"/>
        <w:rPr>
          <w:bCs/>
          <w:lang w:val="fr-FR"/>
        </w:rPr>
      </w:pPr>
      <w:r w:rsidRPr="001004AB">
        <w:rPr>
          <w:b/>
          <w:lang w:val="fr-FR"/>
        </w:rPr>
        <w:t>Cc:</w:t>
      </w:r>
      <w:r w:rsidR="00E7017E" w:rsidRPr="001004AB">
        <w:rPr>
          <w:bCs/>
          <w:lang w:val="fr-FR"/>
        </w:rPr>
        <w:tab/>
      </w:r>
    </w:p>
    <w:p w14:paraId="6DBC7336" w14:textId="05F8772B" w:rsidR="00463675" w:rsidRPr="001004AB" w:rsidRDefault="00AA4CA4" w:rsidP="00903148">
      <w:pPr>
        <w:tabs>
          <w:tab w:val="left" w:pos="2268"/>
        </w:tabs>
        <w:ind w:left="360"/>
        <w:rPr>
          <w:bCs/>
          <w:lang w:val="fr-FR"/>
        </w:rPr>
      </w:pPr>
      <w:r w:rsidRPr="001004AB">
        <w:rPr>
          <w:b/>
          <w:lang w:val="fr-FR"/>
        </w:rPr>
        <w:t xml:space="preserve">          </w:t>
      </w:r>
      <w:r w:rsidR="00463675" w:rsidRPr="001004AB">
        <w:rPr>
          <w:b/>
          <w:lang w:val="fr-FR"/>
        </w:rPr>
        <w:t>Contact Person:</w:t>
      </w:r>
    </w:p>
    <w:p w14:paraId="719CCBF0" w14:textId="799A6D95" w:rsidR="00463675" w:rsidRPr="001004AB" w:rsidRDefault="00463675" w:rsidP="00903148">
      <w:pPr>
        <w:pStyle w:val="Heading4"/>
        <w:tabs>
          <w:tab w:val="left" w:pos="2268"/>
        </w:tabs>
        <w:ind w:left="927"/>
        <w:rPr>
          <w:rFonts w:ascii="Times New Roman" w:hAnsi="Times New Roman"/>
          <w:b w:val="0"/>
          <w:bCs/>
          <w:lang w:val="fr-FR"/>
        </w:rPr>
      </w:pPr>
      <w:r w:rsidRPr="001004AB">
        <w:rPr>
          <w:rFonts w:ascii="Times New Roman" w:hAnsi="Times New Roman"/>
          <w:lang w:val="fr-FR"/>
        </w:rPr>
        <w:t>Name:</w:t>
      </w:r>
      <w:r w:rsidRPr="001004AB">
        <w:rPr>
          <w:rFonts w:ascii="Times New Roman" w:hAnsi="Times New Roman"/>
          <w:b w:val="0"/>
          <w:bCs/>
          <w:lang w:val="fr-FR"/>
        </w:rPr>
        <w:tab/>
      </w:r>
      <w:r w:rsidR="00AA4CA4" w:rsidRPr="001004AB">
        <w:rPr>
          <w:rFonts w:ascii="Times New Roman" w:hAnsi="Times New Roman"/>
          <w:b w:val="0"/>
          <w:bCs/>
          <w:lang w:val="fr-FR"/>
        </w:rPr>
        <w:tab/>
      </w:r>
      <w:r w:rsidR="00011E03" w:rsidRPr="001004AB">
        <w:rPr>
          <w:rFonts w:ascii="Times New Roman" w:hAnsi="Times New Roman"/>
          <w:b w:val="0"/>
          <w:lang w:val="fr-FR"/>
        </w:rPr>
        <w:t>Andjela Savoia</w:t>
      </w:r>
    </w:p>
    <w:p w14:paraId="2748A78E" w14:textId="3E495547" w:rsidR="00463675" w:rsidRPr="001004AB" w:rsidRDefault="00463675" w:rsidP="00903148">
      <w:pPr>
        <w:pStyle w:val="Heading7"/>
        <w:tabs>
          <w:tab w:val="left" w:pos="2268"/>
        </w:tabs>
        <w:ind w:left="927"/>
        <w:rPr>
          <w:rFonts w:ascii="Times New Roman" w:hAnsi="Times New Roman"/>
          <w:b w:val="0"/>
          <w:bCs/>
          <w:color w:val="000000" w:themeColor="text1"/>
          <w:lang w:val="de-DE"/>
        </w:rPr>
      </w:pPr>
      <w:proofErr w:type="spellStart"/>
      <w:r w:rsidRPr="001004AB">
        <w:rPr>
          <w:rFonts w:ascii="Times New Roman" w:hAnsi="Times New Roman"/>
          <w:color w:val="000000" w:themeColor="text1"/>
          <w:lang w:val="de-DE"/>
        </w:rPr>
        <w:t>E-mail</w:t>
      </w:r>
      <w:proofErr w:type="spellEnd"/>
      <w:r w:rsidRPr="001004AB">
        <w:rPr>
          <w:rFonts w:ascii="Times New Roman" w:hAnsi="Times New Roman"/>
          <w:color w:val="000000" w:themeColor="text1"/>
          <w:lang w:val="de-DE"/>
        </w:rPr>
        <w:t xml:space="preserve"> </w:t>
      </w:r>
      <w:proofErr w:type="spellStart"/>
      <w:r w:rsidRPr="001004AB">
        <w:rPr>
          <w:rFonts w:ascii="Times New Roman" w:hAnsi="Times New Roman"/>
          <w:color w:val="000000" w:themeColor="text1"/>
          <w:lang w:val="de-DE"/>
        </w:rPr>
        <w:t>Address</w:t>
      </w:r>
      <w:proofErr w:type="spellEnd"/>
      <w:r w:rsidRPr="001004AB">
        <w:rPr>
          <w:rFonts w:ascii="Times New Roman" w:hAnsi="Times New Roman"/>
          <w:color w:val="000000" w:themeColor="text1"/>
          <w:lang w:val="de-DE"/>
        </w:rPr>
        <w:t>:</w:t>
      </w:r>
      <w:r w:rsidRPr="001004AB">
        <w:rPr>
          <w:rFonts w:ascii="Times New Roman" w:hAnsi="Times New Roman"/>
          <w:b w:val="0"/>
          <w:bCs/>
          <w:color w:val="000000" w:themeColor="text1"/>
          <w:lang w:val="de-DE"/>
        </w:rPr>
        <w:tab/>
      </w:r>
      <w:r w:rsidR="00011E03" w:rsidRPr="001004AB">
        <w:rPr>
          <w:rFonts w:ascii="Times New Roman" w:hAnsi="Times New Roman"/>
          <w:b w:val="0"/>
          <w:color w:val="auto"/>
          <w:lang w:val="de-DE"/>
        </w:rPr>
        <w:t>andjela.savoia@iridium.com</w:t>
      </w:r>
    </w:p>
    <w:p w14:paraId="2950C5AF" w14:textId="77777777" w:rsidR="00463675" w:rsidRPr="001004AB" w:rsidRDefault="00463675" w:rsidP="00903148">
      <w:pPr>
        <w:spacing w:after="60"/>
        <w:ind w:left="2345" w:hanging="1985"/>
        <w:rPr>
          <w:b/>
          <w:lang w:val="de-DE"/>
        </w:rPr>
      </w:pPr>
    </w:p>
    <w:p w14:paraId="1ABC8EE9" w14:textId="77777777" w:rsidR="00923E7C" w:rsidRPr="000918B0" w:rsidRDefault="00923E7C" w:rsidP="00903148">
      <w:pPr>
        <w:tabs>
          <w:tab w:val="left" w:pos="2268"/>
        </w:tabs>
        <w:ind w:left="360"/>
        <w:rPr>
          <w:bCs/>
        </w:rPr>
      </w:pPr>
      <w:r w:rsidRPr="000918B0">
        <w:rPr>
          <w:b/>
        </w:rPr>
        <w:t>Send any reply LS to:</w:t>
      </w:r>
      <w:r w:rsidRPr="000918B0">
        <w:rPr>
          <w:b/>
        </w:rPr>
        <w:tab/>
        <w:t xml:space="preserve">3GPP Liaisons Coordinator, </w:t>
      </w:r>
      <w:hyperlink r:id="rId12" w:history="1">
        <w:r w:rsidRPr="000918B0">
          <w:rPr>
            <w:rStyle w:val="Hyperlink"/>
            <w:b/>
          </w:rPr>
          <w:t>mailto:3GPPLiaison@etsi.org</w:t>
        </w:r>
      </w:hyperlink>
      <w:r w:rsidRPr="000918B0">
        <w:rPr>
          <w:b/>
        </w:rPr>
        <w:t xml:space="preserve"> </w:t>
      </w:r>
      <w:r w:rsidRPr="000918B0">
        <w:rPr>
          <w:bCs/>
        </w:rPr>
        <w:tab/>
      </w:r>
    </w:p>
    <w:p w14:paraId="4EC34D4C" w14:textId="77777777" w:rsidR="00923E7C" w:rsidRPr="000918B0" w:rsidRDefault="00923E7C" w:rsidP="00903148">
      <w:pPr>
        <w:spacing w:after="60"/>
        <w:ind w:left="360"/>
        <w:rPr>
          <w:b/>
        </w:rPr>
      </w:pPr>
    </w:p>
    <w:p w14:paraId="35792F7B" w14:textId="4F12A01F" w:rsidR="00463675" w:rsidRPr="000918B0" w:rsidRDefault="00463675" w:rsidP="00903148">
      <w:pPr>
        <w:spacing w:after="60"/>
        <w:ind w:left="2345" w:hanging="1985"/>
        <w:rPr>
          <w:bCs/>
        </w:rPr>
      </w:pPr>
      <w:r w:rsidRPr="000918B0">
        <w:rPr>
          <w:b/>
        </w:rPr>
        <w:t>Attachments:</w:t>
      </w:r>
      <w:r w:rsidRPr="000918B0">
        <w:rPr>
          <w:bCs/>
        </w:rPr>
        <w:tab/>
      </w:r>
      <w:r w:rsidR="00385529" w:rsidRPr="000918B0">
        <w:rPr>
          <w:bCs/>
        </w:rPr>
        <w:t>-</w:t>
      </w:r>
    </w:p>
    <w:p w14:paraId="18CFA713" w14:textId="77777777" w:rsidR="008C5D6C" w:rsidRDefault="008C5D6C" w:rsidP="00903148">
      <w:pPr>
        <w:pBdr>
          <w:bottom w:val="single" w:sz="4" w:space="1" w:color="auto"/>
        </w:pBdr>
        <w:ind w:left="360"/>
        <w:rPr>
          <w:rFonts w:ascii="Arial" w:hAnsi="Arial" w:cs="Arial"/>
        </w:rPr>
      </w:pPr>
    </w:p>
    <w:p w14:paraId="1E6BBC56" w14:textId="77777777" w:rsidR="00463675" w:rsidRDefault="00463675" w:rsidP="00903148">
      <w:pPr>
        <w:ind w:left="360"/>
        <w:rPr>
          <w:rFonts w:ascii="Arial" w:hAnsi="Arial" w:cs="Arial"/>
        </w:rPr>
      </w:pPr>
    </w:p>
    <w:p w14:paraId="7160ED52" w14:textId="00D5F7A6" w:rsidR="00F816B7" w:rsidRPr="000918B0" w:rsidRDefault="00F816B7" w:rsidP="00903148">
      <w:pPr>
        <w:pStyle w:val="Heading1"/>
        <w:ind w:left="2345"/>
        <w:rPr>
          <w:rFonts w:ascii="Times New Roman" w:hAnsi="Times New Roman"/>
        </w:rPr>
      </w:pPr>
      <w:r w:rsidRPr="000918B0">
        <w:rPr>
          <w:rFonts w:ascii="Times New Roman" w:hAnsi="Times New Roman"/>
        </w:rPr>
        <w:t>1    Overall description</w:t>
      </w:r>
    </w:p>
    <w:p w14:paraId="63409A06" w14:textId="290E4BED" w:rsidR="001004AB" w:rsidRDefault="006C69BF" w:rsidP="001004AB">
      <w:pPr>
        <w:spacing w:afterLines="50" w:after="120"/>
        <w:ind w:left="360"/>
        <w:jc w:val="both"/>
        <w:rPr>
          <w:rFonts w:eastAsia="Yu Mincho"/>
          <w:lang w:val="en-US" w:eastAsia="ja-JP"/>
        </w:rPr>
      </w:pPr>
      <w:r w:rsidRPr="000918B0">
        <w:rPr>
          <w:rFonts w:eastAsia="Yu Mincho"/>
          <w:lang w:val="en-US" w:eastAsia="ja-JP"/>
        </w:rPr>
        <w:t>RAN</w:t>
      </w:r>
      <w:r w:rsidR="00D86871" w:rsidRPr="000918B0">
        <w:rPr>
          <w:rFonts w:eastAsia="Yu Mincho"/>
          <w:lang w:val="en-US" w:eastAsia="ja-JP"/>
        </w:rPr>
        <w:t>4</w:t>
      </w:r>
      <w:r w:rsidRPr="000918B0">
        <w:rPr>
          <w:rFonts w:eastAsia="Yu Mincho"/>
          <w:lang w:val="en-US" w:eastAsia="ja-JP"/>
        </w:rPr>
        <w:t xml:space="preserve"> would like to </w:t>
      </w:r>
      <w:r w:rsidRPr="000918B0">
        <w:rPr>
          <w:lang w:val="en-US" w:eastAsia="ko-KR"/>
        </w:rPr>
        <w:t>thank RAN</w:t>
      </w:r>
      <w:r w:rsidR="00D86871" w:rsidRPr="000918B0">
        <w:rPr>
          <w:lang w:val="en-US" w:eastAsia="ko-KR"/>
        </w:rPr>
        <w:t>1</w:t>
      </w:r>
      <w:r w:rsidRPr="000918B0">
        <w:rPr>
          <w:lang w:val="en-US" w:eastAsia="ko-KR"/>
        </w:rPr>
        <w:t xml:space="preserve"> for the LS </w:t>
      </w:r>
      <w:r w:rsidR="00CF0EA4" w:rsidRPr="000918B0">
        <w:rPr>
          <w:lang w:val="en-US" w:eastAsia="ko-KR"/>
        </w:rPr>
        <w:t xml:space="preserve">regarding </w:t>
      </w:r>
      <w:r w:rsidR="00D86871" w:rsidRPr="000918B0">
        <w:rPr>
          <w:lang w:val="en-US" w:eastAsia="ko-KR"/>
        </w:rPr>
        <w:t xml:space="preserve">uplink precompensation for </w:t>
      </w:r>
      <w:r w:rsidR="00D3440E">
        <w:rPr>
          <w:lang w:val="en-US" w:eastAsia="ko-KR"/>
        </w:rPr>
        <w:t>NB-</w:t>
      </w:r>
      <w:r w:rsidR="00D86871" w:rsidRPr="000918B0">
        <w:rPr>
          <w:lang w:val="en-US" w:eastAsia="ko-KR"/>
        </w:rPr>
        <w:t>IoT NTN TDD mode</w:t>
      </w:r>
      <w:r w:rsidR="00CF0EA4" w:rsidRPr="000918B0">
        <w:rPr>
          <w:lang w:val="en-US" w:eastAsia="ko-KR"/>
        </w:rPr>
        <w:t xml:space="preserve">. </w:t>
      </w:r>
      <w:r w:rsidRPr="000918B0">
        <w:rPr>
          <w:lang w:val="en-US" w:eastAsia="ko-KR"/>
        </w:rPr>
        <w:t>RAN</w:t>
      </w:r>
      <w:r w:rsidR="00D86871" w:rsidRPr="000918B0">
        <w:rPr>
          <w:lang w:val="en-US" w:eastAsia="ko-KR"/>
        </w:rPr>
        <w:t>4</w:t>
      </w:r>
      <w:r w:rsidRPr="000918B0">
        <w:rPr>
          <w:lang w:val="en-US" w:eastAsia="ko-KR"/>
        </w:rPr>
        <w:t xml:space="preserve"> would like to provide the following</w:t>
      </w:r>
      <w:r w:rsidRPr="000918B0">
        <w:rPr>
          <w:rFonts w:eastAsia="Yu Mincho"/>
          <w:lang w:val="en-US" w:eastAsia="ja-JP"/>
        </w:rPr>
        <w:t xml:space="preserve"> feedback</w:t>
      </w:r>
      <w:r w:rsidR="00AB147A">
        <w:rPr>
          <w:rFonts w:eastAsia="Yu Mincho"/>
          <w:lang w:val="en-US" w:eastAsia="ja-JP"/>
        </w:rPr>
        <w:t>:</w:t>
      </w:r>
    </w:p>
    <w:p w14:paraId="07DFF618" w14:textId="17D65AA3" w:rsidR="001004AB" w:rsidRPr="001004AB" w:rsidRDefault="001004AB" w:rsidP="001004AB">
      <w:pPr>
        <w:pStyle w:val="ListParagraph"/>
        <w:numPr>
          <w:ilvl w:val="0"/>
          <w:numId w:val="16"/>
        </w:numPr>
        <w:spacing w:afterLines="50" w:after="120"/>
        <w:jc w:val="both"/>
        <w:rPr>
          <w:rFonts w:eastAsia="Yu Mincho"/>
          <w:sz w:val="20"/>
          <w:szCs w:val="20"/>
          <w:lang w:eastAsia="ja-JP"/>
        </w:rPr>
      </w:pPr>
      <w:r w:rsidRPr="001004AB">
        <w:rPr>
          <w:rFonts w:eastAsia="Yu Mincho"/>
          <w:sz w:val="20"/>
          <w:szCs w:val="20"/>
          <w:lang w:eastAsia="ja-JP"/>
        </w:rPr>
        <w:t xml:space="preserve">For </w:t>
      </w:r>
      <w:r w:rsidR="00D3440E">
        <w:rPr>
          <w:rFonts w:eastAsia="Yu Mincho"/>
          <w:sz w:val="20"/>
          <w:szCs w:val="20"/>
          <w:lang w:eastAsia="ja-JP"/>
        </w:rPr>
        <w:t xml:space="preserve">NB-IoT </w:t>
      </w:r>
      <w:r w:rsidRPr="001004AB">
        <w:rPr>
          <w:rFonts w:eastAsia="Yu Mincho"/>
          <w:sz w:val="20"/>
          <w:szCs w:val="20"/>
          <w:lang w:eastAsia="ja-JP"/>
        </w:rPr>
        <w:t>NTN TDD, UE may adjust its time/frequency pre-compensation before, at the beginning of, and/or during each set of consecutive uplink sub-frames.</w:t>
      </w:r>
    </w:p>
    <w:p w14:paraId="43DB1B99" w14:textId="3EFDAEF9" w:rsidR="001004AB" w:rsidRPr="001004AB" w:rsidRDefault="001004AB" w:rsidP="001004AB">
      <w:pPr>
        <w:pStyle w:val="ListParagraph"/>
        <w:numPr>
          <w:ilvl w:val="0"/>
          <w:numId w:val="16"/>
        </w:numPr>
        <w:spacing w:afterLines="50" w:after="120"/>
        <w:jc w:val="both"/>
        <w:rPr>
          <w:rFonts w:eastAsia="Yu Mincho"/>
          <w:sz w:val="20"/>
          <w:szCs w:val="20"/>
          <w:lang w:eastAsia="ja-JP"/>
        </w:rPr>
      </w:pPr>
      <w:r>
        <w:rPr>
          <w:rFonts w:eastAsia="Yu Mincho"/>
          <w:sz w:val="20"/>
          <w:szCs w:val="20"/>
          <w:lang w:eastAsia="ja-JP"/>
        </w:rPr>
        <w:t>Different options should not be precluded from implementation.</w:t>
      </w:r>
    </w:p>
    <w:p w14:paraId="307159A8" w14:textId="199AA759" w:rsidR="00F816B7" w:rsidRDefault="00451ED1" w:rsidP="00AB147A">
      <w:pPr>
        <w:pStyle w:val="Header"/>
        <w:spacing w:afterLines="50" w:after="120"/>
        <w:ind w:left="360"/>
        <w:rPr>
          <w:rStyle w:val="B1Zchn"/>
          <w:rFonts w:eastAsia="DengXian"/>
        </w:rPr>
      </w:pPr>
      <w:r w:rsidRPr="000918B0">
        <w:t>RAN</w:t>
      </w:r>
      <w:r w:rsidR="00620269" w:rsidRPr="000918B0">
        <w:t>4</w:t>
      </w:r>
      <w:r w:rsidRPr="000918B0">
        <w:t xml:space="preserve"> discussed th</w:t>
      </w:r>
      <w:r w:rsidR="009C3FD5" w:rsidRPr="000918B0">
        <w:t xml:space="preserve">is </w:t>
      </w:r>
      <w:r w:rsidR="001F25CF" w:rsidRPr="000918B0">
        <w:t>topic</w:t>
      </w:r>
      <w:r w:rsidR="009C3FD5" w:rsidRPr="000918B0">
        <w:t xml:space="preserve"> in</w:t>
      </w:r>
      <w:r w:rsidRPr="000918B0">
        <w:t xml:space="preserve"> RAN</w:t>
      </w:r>
      <w:r w:rsidR="00620269" w:rsidRPr="000918B0">
        <w:t>4</w:t>
      </w:r>
      <w:r w:rsidRPr="000918B0">
        <w:t>#11</w:t>
      </w:r>
      <w:r w:rsidR="00620269" w:rsidRPr="000918B0">
        <w:t>5</w:t>
      </w:r>
      <w:r w:rsidRPr="000918B0">
        <w:t xml:space="preserve"> meeting in </w:t>
      </w:r>
      <w:r w:rsidR="00620269" w:rsidRPr="000918B0">
        <w:t>May</w:t>
      </w:r>
      <w:r w:rsidR="009C3FD5" w:rsidRPr="000918B0">
        <w:t xml:space="preserve"> </w:t>
      </w:r>
      <w:r w:rsidRPr="000918B0">
        <w:t>202</w:t>
      </w:r>
      <w:r w:rsidR="00620269" w:rsidRPr="000918B0">
        <w:t>5</w:t>
      </w:r>
      <w:r w:rsidR="009C3FD5" w:rsidRPr="000918B0">
        <w:t>. RAN</w:t>
      </w:r>
      <w:r w:rsidR="00620269" w:rsidRPr="000918B0">
        <w:t>4</w:t>
      </w:r>
      <w:r w:rsidR="009C3FD5" w:rsidRPr="000918B0">
        <w:t xml:space="preserve"> </w:t>
      </w:r>
      <w:r w:rsidR="00F32878" w:rsidRPr="000918B0">
        <w:t>confirms there is no issue with RAN1 working assumption. Further</w:t>
      </w:r>
      <w:r w:rsidR="00D369E3" w:rsidRPr="000918B0">
        <w:t>more</w:t>
      </w:r>
      <w:r w:rsidR="00F32878" w:rsidRPr="000918B0">
        <w:t xml:space="preserve">, RAN4 </w:t>
      </w:r>
      <w:r w:rsidR="00F32878" w:rsidRPr="000918B0">
        <w:rPr>
          <w:rStyle w:val="B1Zchn"/>
          <w:rFonts w:eastAsia="DengXian"/>
        </w:rPr>
        <w:t>agreed</w:t>
      </w:r>
      <w:r w:rsidR="003A3684" w:rsidRPr="000918B0">
        <w:rPr>
          <w:rStyle w:val="B1Zchn"/>
          <w:rFonts w:eastAsia="DengXian"/>
        </w:rPr>
        <w:t xml:space="preserve"> to</w:t>
      </w:r>
      <w:r w:rsidRPr="000918B0">
        <w:rPr>
          <w:rStyle w:val="B1Zchn"/>
          <w:rFonts w:eastAsia="DengXian"/>
        </w:rPr>
        <w:t xml:space="preserve"> the</w:t>
      </w:r>
      <w:r w:rsidR="003A3684" w:rsidRPr="000918B0">
        <w:rPr>
          <w:rStyle w:val="B1Zchn"/>
          <w:rFonts w:eastAsia="DengXian"/>
        </w:rPr>
        <w:t xml:space="preserve"> </w:t>
      </w:r>
      <w:r w:rsidRPr="000918B0">
        <w:rPr>
          <w:rStyle w:val="B1Zchn"/>
          <w:rFonts w:eastAsia="DengXian"/>
        </w:rPr>
        <w:t>following</w:t>
      </w:r>
      <w:r w:rsidR="00F32878" w:rsidRPr="000918B0">
        <w:rPr>
          <w:rStyle w:val="B1Zchn"/>
          <w:rFonts w:eastAsia="DengXian"/>
        </w:rPr>
        <w:t>:</w:t>
      </w:r>
    </w:p>
    <w:p w14:paraId="3324EA0F" w14:textId="77777777" w:rsidR="001004AB" w:rsidRPr="00375502" w:rsidRDefault="001004AB" w:rsidP="001004A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9"/>
        <w:jc w:val="both"/>
        <w:rPr>
          <w:sz w:val="20"/>
          <w:szCs w:val="20"/>
        </w:rPr>
      </w:pPr>
      <w:r w:rsidRPr="00375502">
        <w:rPr>
          <w:sz w:val="20"/>
          <w:szCs w:val="20"/>
        </w:rPr>
        <w:t>Do not change the current frequency error requirement from TS 36.102 for NB-IoT NTN TDD:</w:t>
      </w:r>
    </w:p>
    <w:p w14:paraId="2A341C30" w14:textId="77777777" w:rsidR="001004AB" w:rsidRPr="00375502" w:rsidRDefault="001004AB" w:rsidP="001004AB">
      <w:pPr>
        <w:autoSpaceDE w:val="0"/>
        <w:autoSpaceDN w:val="0"/>
        <w:adjustRightInd w:val="0"/>
        <w:spacing w:after="239"/>
        <w:ind w:left="858" w:hanging="859"/>
        <w:jc w:val="center"/>
        <w:rPr>
          <w:b/>
          <w:bCs/>
          <w:lang w:val="en-US"/>
        </w:rPr>
      </w:pPr>
      <w:r w:rsidRPr="00375502">
        <w:rPr>
          <w:b/>
          <w:bCs/>
          <w:lang w:val="en-US"/>
        </w:rPr>
        <w:t>Table 6.4B.1-1: Frequency error requirement for UE category NB1 and NB2</w:t>
      </w:r>
    </w:p>
    <w:tbl>
      <w:tblPr>
        <w:tblW w:w="6983" w:type="dxa"/>
        <w:tblInd w:w="1430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0"/>
        <w:gridCol w:w="3643"/>
      </w:tblGrid>
      <w:tr w:rsidR="001004AB" w:rsidRPr="00375502" w14:paraId="7C15567A" w14:textId="77777777" w:rsidTr="002B21FA">
        <w:tc>
          <w:tcPr>
            <w:tcW w:w="3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2C2A3601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75502">
              <w:rPr>
                <w:b/>
                <w:bCs/>
                <w:sz w:val="18"/>
                <w:szCs w:val="18"/>
                <w:lang w:val="en-US"/>
              </w:rPr>
              <w:t>Carrier frequency [GHz]</w:t>
            </w:r>
          </w:p>
        </w:tc>
        <w:tc>
          <w:tcPr>
            <w:tcW w:w="3643" w:type="dxa"/>
            <w:tcBorders>
              <w:top w:val="single" w:sz="6" w:space="0" w:color="000000"/>
              <w:left w:val="none" w:sz="6" w:space="0" w:color="auto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6A6692A9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375502">
              <w:rPr>
                <w:b/>
                <w:bCs/>
                <w:sz w:val="18"/>
                <w:szCs w:val="18"/>
                <w:lang w:val="en-US"/>
              </w:rPr>
              <w:t>Frequency error [ppm]</w:t>
            </w:r>
          </w:p>
        </w:tc>
      </w:tr>
      <w:tr w:rsidR="001004AB" w:rsidRPr="00375502" w14:paraId="0B83B433" w14:textId="77777777" w:rsidTr="002B21FA">
        <w:tblPrEx>
          <w:tblBorders>
            <w:top w:val="none" w:sz="0" w:space="0" w:color="auto"/>
          </w:tblBorders>
        </w:tblPrEx>
        <w:tc>
          <w:tcPr>
            <w:tcW w:w="3340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59A3748A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75502">
              <w:rPr>
                <w:sz w:val="18"/>
                <w:szCs w:val="18"/>
                <w:lang w:val="en-US"/>
              </w:rPr>
              <w:lastRenderedPageBreak/>
              <w:t>≤1</w:t>
            </w:r>
          </w:p>
        </w:tc>
        <w:tc>
          <w:tcPr>
            <w:tcW w:w="3643" w:type="dxa"/>
            <w:tcBorders>
              <w:top w:val="none" w:sz="6" w:space="0" w:color="auto"/>
              <w:left w:val="none" w:sz="6" w:space="0" w:color="auto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6EBAB376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75502">
              <w:rPr>
                <w:sz w:val="18"/>
                <w:szCs w:val="18"/>
                <w:lang w:val="en-US"/>
              </w:rPr>
              <w:t>±0.2</w:t>
            </w:r>
          </w:p>
        </w:tc>
      </w:tr>
      <w:tr w:rsidR="001004AB" w:rsidRPr="00375502" w14:paraId="68ECD8A9" w14:textId="77777777" w:rsidTr="002B21FA">
        <w:tc>
          <w:tcPr>
            <w:tcW w:w="3340" w:type="dxa"/>
            <w:tcBorders>
              <w:top w:val="non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56A4C598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75502">
              <w:rPr>
                <w:sz w:val="18"/>
                <w:szCs w:val="18"/>
                <w:lang w:val="en-US"/>
              </w:rPr>
              <w:t>&gt;1</w:t>
            </w:r>
          </w:p>
        </w:tc>
        <w:tc>
          <w:tcPr>
            <w:tcW w:w="3643" w:type="dxa"/>
            <w:tcBorders>
              <w:top w:val="none" w:sz="6" w:space="0" w:color="auto"/>
              <w:left w:val="none" w:sz="6" w:space="0" w:color="auto"/>
              <w:bottom w:val="single" w:sz="6" w:space="0" w:color="000000"/>
              <w:right w:val="single" w:sz="6" w:space="0" w:color="000000"/>
            </w:tcBorders>
            <w:tcMar>
              <w:top w:w="144" w:type="nil"/>
              <w:right w:w="144" w:type="nil"/>
            </w:tcMar>
          </w:tcPr>
          <w:p w14:paraId="0A3D337C" w14:textId="77777777" w:rsidR="001004AB" w:rsidRPr="00375502" w:rsidRDefault="001004AB" w:rsidP="002B21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375502">
              <w:rPr>
                <w:sz w:val="18"/>
                <w:szCs w:val="18"/>
                <w:lang w:val="en-US"/>
              </w:rPr>
              <w:t>±0.1</w:t>
            </w:r>
          </w:p>
        </w:tc>
      </w:tr>
    </w:tbl>
    <w:p w14:paraId="6140C992" w14:textId="77777777" w:rsidR="001004AB" w:rsidRPr="00375502" w:rsidRDefault="001004AB" w:rsidP="001004AB">
      <w:pPr>
        <w:autoSpaceDE w:val="0"/>
        <w:autoSpaceDN w:val="0"/>
        <w:adjustRightInd w:val="0"/>
        <w:spacing w:after="239"/>
        <w:ind w:left="1890" w:hanging="1891"/>
        <w:jc w:val="both"/>
        <w:rPr>
          <w:lang w:val="en-US"/>
        </w:rPr>
      </w:pPr>
      <w:r w:rsidRPr="00375502">
        <w:rPr>
          <w:lang w:val="en-US"/>
        </w:rPr>
        <w:t> </w:t>
      </w:r>
    </w:p>
    <w:p w14:paraId="0D81E1C0" w14:textId="77777777" w:rsidR="001004AB" w:rsidRPr="00375502" w:rsidRDefault="001004AB" w:rsidP="001004A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239"/>
        <w:jc w:val="both"/>
        <w:rPr>
          <w:sz w:val="20"/>
          <w:szCs w:val="20"/>
        </w:rPr>
      </w:pPr>
      <w:r w:rsidRPr="00375502">
        <w:rPr>
          <w:sz w:val="20"/>
          <w:szCs w:val="20"/>
        </w:rPr>
        <w:t xml:space="preserve">Add </w:t>
      </w:r>
      <w:r w:rsidRPr="00375502">
        <w:rPr>
          <w:strike/>
          <w:sz w:val="20"/>
          <w:szCs w:val="20"/>
        </w:rPr>
        <w:t>a note</w:t>
      </w:r>
      <w:r w:rsidRPr="00375502">
        <w:rPr>
          <w:sz w:val="20"/>
          <w:szCs w:val="20"/>
        </w:rPr>
        <w:t xml:space="preserve"> a </w:t>
      </w:r>
      <w:r w:rsidRPr="00375502">
        <w:rPr>
          <w:sz w:val="20"/>
          <w:szCs w:val="20"/>
          <w:highlight w:val="yellow"/>
        </w:rPr>
        <w:t>new phrase/paragraph</w:t>
      </w:r>
      <w:r w:rsidRPr="00375502">
        <w:rPr>
          <w:sz w:val="20"/>
          <w:szCs w:val="20"/>
        </w:rPr>
        <w:t xml:space="preserve"> to the following text [Clause 6.4B.1of TS36.102] as follows:</w:t>
      </w:r>
    </w:p>
    <w:p w14:paraId="7D8F481C" w14:textId="7D562A68" w:rsidR="001004AB" w:rsidRPr="001004AB" w:rsidRDefault="001004AB" w:rsidP="001004AB">
      <w:pPr>
        <w:spacing w:after="60"/>
        <w:ind w:left="720"/>
        <w:rPr>
          <w:lang w:val="en-US"/>
        </w:rPr>
      </w:pPr>
      <w:r w:rsidRPr="00375502">
        <w:rPr>
          <w:lang w:val="en-US"/>
        </w:rPr>
        <w:t xml:space="preserve">“When a repetition period is configured on the uplink for which repetition period (R )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 </w:t>
      </w:r>
      <w:r w:rsidRPr="00AB147A">
        <w:rPr>
          <w:highlight w:val="yellow"/>
        </w:rPr>
        <w:t xml:space="preserve">For </w:t>
      </w:r>
      <w:r>
        <w:rPr>
          <w:highlight w:val="yellow"/>
        </w:rPr>
        <w:t xml:space="preserve">band 249, UE may adjust its </w:t>
      </w:r>
      <w:r w:rsidRPr="00AB147A">
        <w:rPr>
          <w:highlight w:val="yellow"/>
        </w:rPr>
        <w:t>frequency pre-compensation </w:t>
      </w:r>
      <w:r>
        <w:rPr>
          <w:highlight w:val="yellow"/>
        </w:rPr>
        <w:t xml:space="preserve">before, </w:t>
      </w:r>
      <w:r w:rsidRPr="00AB147A">
        <w:rPr>
          <w:highlight w:val="yellow"/>
        </w:rPr>
        <w:t>at the beginning of</w:t>
      </w:r>
      <w:r>
        <w:rPr>
          <w:highlight w:val="yellow"/>
        </w:rPr>
        <w:t>,</w:t>
      </w:r>
      <w:r w:rsidRPr="00AB147A">
        <w:rPr>
          <w:highlight w:val="yellow"/>
        </w:rPr>
        <w:t xml:space="preserve"> and/or during each set of consecutive uplink sub-frames.</w:t>
      </w:r>
      <w:r>
        <w:t>”</w:t>
      </w:r>
    </w:p>
    <w:p w14:paraId="5D12BE8C" w14:textId="77777777" w:rsidR="001004AB" w:rsidRPr="00AB147A" w:rsidRDefault="001004AB" w:rsidP="00AB147A">
      <w:pPr>
        <w:pStyle w:val="Header"/>
        <w:spacing w:afterLines="50" w:after="120"/>
        <w:ind w:left="360"/>
      </w:pPr>
    </w:p>
    <w:p w14:paraId="212E4FEF" w14:textId="4BA74E60" w:rsidR="000876EC" w:rsidRDefault="001004AB" w:rsidP="00903148">
      <w:pPr>
        <w:pBdr>
          <w:bottom w:val="single" w:sz="4" w:space="1" w:color="auto"/>
        </w:pBdr>
        <w:ind w:left="360"/>
      </w:pPr>
      <w:r>
        <w:t>Therefore, f</w:t>
      </w:r>
      <w:r w:rsidR="000876EC" w:rsidRPr="000876EC">
        <w:t xml:space="preserve">or </w:t>
      </w:r>
      <w:r w:rsidR="00B755BB">
        <w:t>NB-</w:t>
      </w:r>
      <w:r w:rsidR="000876EC">
        <w:t>IoT</w:t>
      </w:r>
      <w:r w:rsidR="00B755BB">
        <w:t xml:space="preserve"> </w:t>
      </w:r>
      <w:r w:rsidR="000876EC">
        <w:t>NTN TDD</w:t>
      </w:r>
      <w:r w:rsidR="000876EC" w:rsidRPr="000876EC">
        <w:t xml:space="preserve">, UE may adjust its </w:t>
      </w:r>
      <w:r w:rsidR="000876EC">
        <w:t>time/</w:t>
      </w:r>
      <w:r w:rsidR="000876EC" w:rsidRPr="000876EC">
        <w:t>frequency pre-compensation</w:t>
      </w:r>
      <w:r w:rsidR="008829CA">
        <w:t xml:space="preserve"> before,</w:t>
      </w:r>
      <w:r w:rsidR="000876EC" w:rsidRPr="000876EC">
        <w:t> at the beginning of</w:t>
      </w:r>
      <w:r w:rsidR="00627856">
        <w:t>,</w:t>
      </w:r>
      <w:r w:rsidR="000876EC">
        <w:t xml:space="preserve"> and/or </w:t>
      </w:r>
      <w:r w:rsidR="000876EC" w:rsidRPr="000876EC">
        <w:t>during each set of consecutive uplink sub-frames.</w:t>
      </w:r>
    </w:p>
    <w:p w14:paraId="363054B6" w14:textId="77777777" w:rsidR="001004AB" w:rsidRPr="000876EC" w:rsidRDefault="001004AB" w:rsidP="00903148">
      <w:pPr>
        <w:pBdr>
          <w:bottom w:val="single" w:sz="4" w:space="1" w:color="auto"/>
        </w:pBdr>
        <w:ind w:left="360"/>
      </w:pPr>
    </w:p>
    <w:p w14:paraId="1030E79D" w14:textId="77777777" w:rsidR="00451ED1" w:rsidRPr="006C69BF" w:rsidRDefault="00451ED1" w:rsidP="00903148">
      <w:pPr>
        <w:pStyle w:val="Header"/>
        <w:spacing w:after="120"/>
        <w:ind w:left="360"/>
        <w:rPr>
          <w:rFonts w:ascii="Arial" w:hAnsi="Arial" w:cs="Arial"/>
        </w:rPr>
      </w:pPr>
    </w:p>
    <w:p w14:paraId="749B3937" w14:textId="15A8F534" w:rsidR="00F816B7" w:rsidRPr="000918B0" w:rsidRDefault="00F816B7" w:rsidP="00903148">
      <w:pPr>
        <w:pStyle w:val="Heading1"/>
        <w:ind w:left="2345"/>
        <w:rPr>
          <w:rFonts w:ascii="Times New Roman" w:hAnsi="Times New Roman"/>
        </w:rPr>
      </w:pPr>
      <w:r w:rsidRPr="000918B0">
        <w:rPr>
          <w:rFonts w:ascii="Times New Roman" w:hAnsi="Times New Roman"/>
        </w:rPr>
        <w:t>2.   Actions</w:t>
      </w:r>
    </w:p>
    <w:p w14:paraId="27747B2B" w14:textId="768993A8" w:rsidR="00463675" w:rsidRPr="000918B0" w:rsidRDefault="00463675" w:rsidP="00903148">
      <w:pPr>
        <w:spacing w:after="120"/>
        <w:ind w:left="2345" w:hanging="1985"/>
        <w:rPr>
          <w:b/>
        </w:rPr>
      </w:pPr>
      <w:r w:rsidRPr="000918B0">
        <w:rPr>
          <w:b/>
        </w:rPr>
        <w:t xml:space="preserve">To </w:t>
      </w:r>
      <w:r w:rsidR="006D724A" w:rsidRPr="000918B0">
        <w:rPr>
          <w:b/>
        </w:rPr>
        <w:t>RAN</w:t>
      </w:r>
      <w:r w:rsidR="006F39F4" w:rsidRPr="000918B0">
        <w:rPr>
          <w:b/>
        </w:rPr>
        <w:t>1</w:t>
      </w:r>
      <w:r w:rsidR="006D724A" w:rsidRPr="000918B0">
        <w:rPr>
          <w:b/>
        </w:rPr>
        <w:t xml:space="preserve">: </w:t>
      </w:r>
    </w:p>
    <w:p w14:paraId="3FBE9166" w14:textId="7567EF74" w:rsidR="00E57BA2" w:rsidRPr="000918B0" w:rsidRDefault="00463675" w:rsidP="00903148">
      <w:pPr>
        <w:spacing w:after="120"/>
        <w:ind w:left="1353" w:hanging="993"/>
      </w:pPr>
      <w:r w:rsidRPr="000918B0">
        <w:rPr>
          <w:b/>
        </w:rPr>
        <w:t xml:space="preserve">ACTION: </w:t>
      </w:r>
      <w:r w:rsidRPr="000918B0">
        <w:rPr>
          <w:b/>
        </w:rPr>
        <w:tab/>
      </w:r>
      <w:r w:rsidR="00011942" w:rsidRPr="000918B0">
        <w:t>RAN</w:t>
      </w:r>
      <w:r w:rsidR="006F39F4" w:rsidRPr="000918B0">
        <w:t>4</w:t>
      </w:r>
      <w:r w:rsidR="00011942" w:rsidRPr="000918B0">
        <w:t xml:space="preserve"> respectfully asks RAN</w:t>
      </w:r>
      <w:r w:rsidR="006F39F4" w:rsidRPr="000918B0">
        <w:t>1</w:t>
      </w:r>
      <w:r w:rsidR="00011942" w:rsidRPr="000918B0">
        <w:t xml:space="preserve"> to take the above information into account.</w:t>
      </w:r>
    </w:p>
    <w:p w14:paraId="022D633E" w14:textId="77777777" w:rsidR="00A44650" w:rsidRPr="000918B0" w:rsidRDefault="00A44650" w:rsidP="00903148">
      <w:pPr>
        <w:pBdr>
          <w:bottom w:val="single" w:sz="4" w:space="1" w:color="auto"/>
        </w:pBdr>
        <w:ind w:left="360"/>
      </w:pPr>
    </w:p>
    <w:p w14:paraId="7C6A7F0B" w14:textId="77777777" w:rsidR="00997808" w:rsidRPr="000918B0" w:rsidRDefault="00997808" w:rsidP="00903148">
      <w:pPr>
        <w:pStyle w:val="Heading1"/>
        <w:ind w:left="2345"/>
        <w:rPr>
          <w:rFonts w:ascii="Times New Roman" w:hAnsi="Times New Roman"/>
        </w:rPr>
      </w:pPr>
    </w:p>
    <w:p w14:paraId="3C2472DD" w14:textId="1E6D3F15" w:rsidR="00E7017E" w:rsidRPr="000918B0" w:rsidRDefault="00463675" w:rsidP="00903148">
      <w:pPr>
        <w:pStyle w:val="Heading1"/>
        <w:ind w:left="2345"/>
        <w:rPr>
          <w:rFonts w:ascii="Times New Roman" w:hAnsi="Times New Roman"/>
        </w:rPr>
      </w:pPr>
      <w:r w:rsidRPr="000918B0">
        <w:rPr>
          <w:rFonts w:ascii="Times New Roman" w:hAnsi="Times New Roman"/>
        </w:rPr>
        <w:t>3.</w:t>
      </w:r>
      <w:r w:rsidR="00A44650" w:rsidRPr="000918B0">
        <w:rPr>
          <w:rFonts w:ascii="Times New Roman" w:hAnsi="Times New Roman"/>
        </w:rPr>
        <w:t xml:space="preserve">    </w:t>
      </w:r>
      <w:r w:rsidRPr="000918B0">
        <w:rPr>
          <w:rFonts w:ascii="Times New Roman" w:hAnsi="Times New Roman"/>
        </w:rPr>
        <w:t>Date</w:t>
      </w:r>
      <w:r w:rsidR="000B5578" w:rsidRPr="000918B0">
        <w:rPr>
          <w:rFonts w:ascii="Times New Roman" w:hAnsi="Times New Roman"/>
        </w:rPr>
        <w:t>s</w:t>
      </w:r>
      <w:r w:rsidRPr="000918B0">
        <w:rPr>
          <w:rFonts w:ascii="Times New Roman" w:hAnsi="Times New Roman"/>
        </w:rPr>
        <w:t xml:space="preserve"> of </w:t>
      </w:r>
      <w:r w:rsidR="00A44650" w:rsidRPr="000918B0">
        <w:rPr>
          <w:rFonts w:ascii="Times New Roman" w:hAnsi="Times New Roman"/>
        </w:rPr>
        <w:t>n</w:t>
      </w:r>
      <w:r w:rsidRPr="000918B0">
        <w:rPr>
          <w:rFonts w:ascii="Times New Roman" w:hAnsi="Times New Roman"/>
        </w:rPr>
        <w:t xml:space="preserve">ext </w:t>
      </w:r>
      <w:r w:rsidR="00881F64" w:rsidRPr="000918B0">
        <w:rPr>
          <w:rFonts w:ascii="Times New Roman" w:hAnsi="Times New Roman"/>
        </w:rPr>
        <w:t>RAN</w:t>
      </w:r>
      <w:r w:rsidR="00F84678" w:rsidRPr="000918B0">
        <w:rPr>
          <w:rFonts w:ascii="Times New Roman" w:hAnsi="Times New Roman"/>
        </w:rPr>
        <w:t>1</w:t>
      </w:r>
      <w:r w:rsidRPr="000918B0">
        <w:rPr>
          <w:rFonts w:ascii="Times New Roman" w:hAnsi="Times New Roman"/>
        </w:rPr>
        <w:t xml:space="preserve"> Meeting</w:t>
      </w:r>
      <w:r w:rsidR="000B5578" w:rsidRPr="000918B0">
        <w:rPr>
          <w:rFonts w:ascii="Times New Roman" w:hAnsi="Times New Roman"/>
        </w:rPr>
        <w:t>s</w:t>
      </w:r>
      <w:r w:rsidRPr="000918B0">
        <w:rPr>
          <w:rFonts w:ascii="Times New Roman" w:hAnsi="Times New Roman"/>
        </w:rPr>
        <w:t>:</w:t>
      </w:r>
    </w:p>
    <w:p w14:paraId="364E340B" w14:textId="6D08365C" w:rsidR="00A36D22" w:rsidRPr="000918B0" w:rsidRDefault="00A36D22" w:rsidP="007069F0">
      <w:pPr>
        <w:spacing w:after="120"/>
        <w:ind w:left="2345" w:hanging="1985"/>
        <w:rPr>
          <w:bCs/>
        </w:rPr>
      </w:pPr>
      <w:r w:rsidRPr="000918B0">
        <w:rPr>
          <w:bCs/>
        </w:rPr>
        <w:t>TSG-RAN WG1 Meeting #122</w:t>
      </w:r>
      <w:r w:rsidR="00546ED7" w:rsidRPr="000918B0">
        <w:rPr>
          <w:bCs/>
        </w:rPr>
        <w:tab/>
      </w:r>
      <w:r w:rsidR="00546ED7" w:rsidRPr="000918B0">
        <w:rPr>
          <w:bCs/>
        </w:rPr>
        <w:tab/>
      </w:r>
      <w:r w:rsidR="001004AB">
        <w:rPr>
          <w:bCs/>
        </w:rPr>
        <w:tab/>
      </w:r>
      <w:r w:rsidRPr="000918B0">
        <w:rPr>
          <w:bCs/>
        </w:rPr>
        <w:t>25 Aug – 29 Aug 2025</w:t>
      </w:r>
      <w:r w:rsidRPr="000918B0">
        <w:rPr>
          <w:bCs/>
        </w:rPr>
        <w:tab/>
        <w:t xml:space="preserve">                 </w:t>
      </w:r>
      <w:r w:rsidR="001004AB">
        <w:rPr>
          <w:bCs/>
        </w:rPr>
        <w:t xml:space="preserve"> </w:t>
      </w:r>
      <w:r w:rsidRPr="000918B0">
        <w:rPr>
          <w:bCs/>
        </w:rPr>
        <w:t>Bangalore, India</w:t>
      </w:r>
    </w:p>
    <w:p w14:paraId="712F4B08" w14:textId="580B4568" w:rsidR="00A36D22" w:rsidRPr="000918B0" w:rsidRDefault="00A36D22" w:rsidP="007069F0">
      <w:pPr>
        <w:spacing w:after="120"/>
        <w:ind w:left="2345" w:hanging="1985"/>
        <w:rPr>
          <w:bCs/>
        </w:rPr>
      </w:pPr>
      <w:r w:rsidRPr="000918B0">
        <w:rPr>
          <w:bCs/>
        </w:rPr>
        <w:t>TSG-RAN WG1 Meeting #122-bi</w:t>
      </w:r>
      <w:r w:rsidR="00546ED7" w:rsidRPr="000918B0">
        <w:rPr>
          <w:bCs/>
        </w:rPr>
        <w:t>s</w:t>
      </w:r>
      <w:r w:rsidR="00546ED7" w:rsidRPr="000918B0">
        <w:rPr>
          <w:bCs/>
        </w:rPr>
        <w:tab/>
      </w:r>
      <w:r w:rsidR="000F10C7" w:rsidRPr="000918B0">
        <w:rPr>
          <w:bCs/>
        </w:rPr>
        <w:tab/>
      </w:r>
      <w:r w:rsidRPr="000918B0">
        <w:rPr>
          <w:bCs/>
        </w:rPr>
        <w:t>13 Oct – 17 Oct 2025</w:t>
      </w:r>
      <w:r w:rsidRPr="000918B0">
        <w:rPr>
          <w:bCs/>
        </w:rPr>
        <w:tab/>
      </w:r>
      <w:r w:rsidRPr="000918B0">
        <w:rPr>
          <w:bCs/>
        </w:rPr>
        <w:tab/>
        <w:t xml:space="preserve">   </w:t>
      </w:r>
      <w:r w:rsidR="00546ED7" w:rsidRPr="000918B0">
        <w:rPr>
          <w:bCs/>
        </w:rPr>
        <w:t xml:space="preserve"> </w:t>
      </w:r>
      <w:r w:rsidRPr="000918B0">
        <w:rPr>
          <w:bCs/>
        </w:rPr>
        <w:t>Prague, CZ</w:t>
      </w:r>
      <w:r w:rsidRPr="000918B0">
        <w:rPr>
          <w:bCs/>
        </w:rPr>
        <w:tab/>
      </w:r>
    </w:p>
    <w:p w14:paraId="28D522A2" w14:textId="77777777" w:rsidR="00A9715F" w:rsidRDefault="00A9715F" w:rsidP="00A9715F">
      <w:pPr>
        <w:pBdr>
          <w:bottom w:val="single" w:sz="4" w:space="1" w:color="auto"/>
        </w:pBdr>
        <w:ind w:left="360"/>
        <w:rPr>
          <w:rFonts w:ascii="Arial" w:hAnsi="Arial" w:cs="Arial"/>
        </w:rPr>
      </w:pPr>
    </w:p>
    <w:p w14:paraId="139E651D" w14:textId="77777777" w:rsidR="00A9715F" w:rsidRPr="00A44650" w:rsidRDefault="00A9715F" w:rsidP="00A9715F">
      <w:pPr>
        <w:pStyle w:val="Heading1"/>
        <w:ind w:left="2345"/>
      </w:pPr>
    </w:p>
    <w:p w14:paraId="079A2CD0" w14:textId="208A9B86" w:rsidR="004C36DF" w:rsidRPr="00A9715F" w:rsidRDefault="00A9715F" w:rsidP="001976D7">
      <w:pPr>
        <w:pStyle w:val="ListParagraph"/>
        <w:numPr>
          <w:ilvl w:val="0"/>
          <w:numId w:val="12"/>
        </w:numPr>
        <w:spacing w:after="60"/>
        <w:ind w:left="360"/>
        <w:rPr>
          <w:rFonts w:ascii="Arial" w:hAnsi="Arial" w:cs="Arial"/>
          <w:b/>
        </w:rPr>
      </w:pPr>
      <w:r w:rsidRPr="00A9715F">
        <w:rPr>
          <w:rFonts w:ascii="Arial" w:hAnsi="Arial" w:cs="Arial"/>
          <w:b/>
        </w:rPr>
        <w:t>References</w:t>
      </w:r>
    </w:p>
    <w:p w14:paraId="7D04E2E3" w14:textId="09CAE1E7" w:rsidR="00BF5A67" w:rsidRPr="00CE4EA4" w:rsidRDefault="00BF5A67" w:rsidP="00BF5A67">
      <w:pPr>
        <w:pStyle w:val="Reference"/>
        <w:rPr>
          <w:rFonts w:ascii="Times New Roman" w:hAnsi="Times New Roman" w:cs="Times New Roman"/>
          <w:sz w:val="22"/>
          <w:szCs w:val="22"/>
          <w:lang w:eastAsia="ja-JP"/>
        </w:rPr>
      </w:pPr>
      <w:bookmarkStart w:id="0" w:name="_Ref174151459"/>
      <w:bookmarkStart w:id="1" w:name="_Ref189809556"/>
      <w:r w:rsidRPr="00CE4EA4">
        <w:rPr>
          <w:rFonts w:ascii="Times New Roman" w:hAnsi="Times New Roman" w:cs="Times New Roman"/>
          <w:sz w:val="22"/>
          <w:szCs w:val="22"/>
          <w:lang w:eastAsia="x-none"/>
        </w:rPr>
        <w:t>R1-2503142</w:t>
      </w:r>
      <w:r w:rsidR="00AF0B03" w:rsidRPr="00CE4EA4">
        <w:rPr>
          <w:rFonts w:ascii="Times New Roman" w:hAnsi="Times New Roman" w:cs="Times New Roman"/>
          <w:sz w:val="22"/>
          <w:szCs w:val="22"/>
          <w:lang w:eastAsia="x-none"/>
        </w:rPr>
        <w:t xml:space="preserve"> </w:t>
      </w:r>
      <w:r w:rsidR="00AF0B03" w:rsidRPr="00CE4EA4">
        <w:rPr>
          <w:rFonts w:ascii="Times New Roman" w:hAnsi="Times New Roman" w:cs="Times New Roman"/>
          <w:sz w:val="22"/>
          <w:szCs w:val="22"/>
          <w:lang w:eastAsia="x-none"/>
        </w:rPr>
        <w:tab/>
        <w:t>LS on precompensation for NB-IoT NTN TDD mode,</w:t>
      </w:r>
      <w:r w:rsidR="00AF0B03" w:rsidRPr="00CE4EA4">
        <w:rPr>
          <w:rFonts w:ascii="Times New Roman" w:hAnsi="Times New Roman" w:cs="Times New Roman"/>
          <w:sz w:val="22"/>
          <w:szCs w:val="22"/>
          <w:lang w:eastAsia="x-none"/>
        </w:rPr>
        <w:tab/>
        <w:t xml:space="preserve">RAN1, </w:t>
      </w:r>
      <w:r w:rsidR="00AF0B03" w:rsidRPr="00CE4EA4">
        <w:rPr>
          <w:rFonts w:ascii="Times New Roman" w:hAnsi="Times New Roman" w:cs="Times New Roman"/>
          <w:sz w:val="22"/>
          <w:szCs w:val="22"/>
          <w:lang w:eastAsia="x-none"/>
        </w:rPr>
        <w:tab/>
        <w:t>Qualcomm Inc.</w:t>
      </w:r>
    </w:p>
    <w:p w14:paraId="44BCA208" w14:textId="590A86BE" w:rsidR="00BF5A67" w:rsidRPr="00CE4EA4" w:rsidRDefault="00AF0B03" w:rsidP="00AF0B03">
      <w:pPr>
        <w:pStyle w:val="Reference"/>
        <w:rPr>
          <w:rFonts w:ascii="Times New Roman" w:hAnsi="Times New Roman" w:cs="Times New Roman"/>
          <w:sz w:val="22"/>
          <w:szCs w:val="22"/>
          <w:lang w:eastAsia="x-none"/>
        </w:rPr>
      </w:pPr>
      <w:r w:rsidRPr="00CE4EA4">
        <w:rPr>
          <w:rFonts w:ascii="Times New Roman" w:hAnsi="Times New Roman" w:cs="Times New Roman"/>
          <w:sz w:val="22"/>
          <w:szCs w:val="22"/>
          <w:lang w:eastAsia="x-none"/>
        </w:rPr>
        <w:t xml:space="preserve">R4-2504719 </w:t>
      </w:r>
      <w:r w:rsidRPr="00CE4EA4">
        <w:rPr>
          <w:rFonts w:ascii="Times New Roman" w:hAnsi="Times New Roman" w:cs="Times New Roman"/>
          <w:sz w:val="22"/>
          <w:szCs w:val="22"/>
          <w:lang w:eastAsia="x-none"/>
        </w:rPr>
        <w:tab/>
        <w:t>Way Forward for [114bis][316] IoT_NTN_TDD_UE_SAN_RF</w:t>
      </w:r>
      <w:bookmarkEnd w:id="0"/>
      <w:bookmarkEnd w:id="1"/>
      <w:r w:rsidRPr="00CE4EA4">
        <w:rPr>
          <w:rFonts w:ascii="Times New Roman" w:hAnsi="Times New Roman" w:cs="Times New Roman"/>
          <w:sz w:val="22"/>
          <w:szCs w:val="22"/>
          <w:lang w:eastAsia="x-none"/>
        </w:rPr>
        <w:t>,</w:t>
      </w:r>
      <w:r w:rsidRPr="00CE4EA4">
        <w:rPr>
          <w:rFonts w:ascii="Times New Roman" w:hAnsi="Times New Roman" w:cs="Times New Roman"/>
          <w:sz w:val="22"/>
          <w:szCs w:val="22"/>
          <w:lang w:eastAsia="x-none"/>
        </w:rPr>
        <w:tab/>
        <w:t xml:space="preserve"> Thales</w:t>
      </w:r>
    </w:p>
    <w:p w14:paraId="472AF17F" w14:textId="77777777" w:rsidR="00BF5A67" w:rsidRDefault="00BF5A67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BF5A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15AA" w14:textId="77777777" w:rsidR="00200A0F" w:rsidRDefault="00200A0F">
      <w:r>
        <w:separator/>
      </w:r>
    </w:p>
  </w:endnote>
  <w:endnote w:type="continuationSeparator" w:id="0">
    <w:p w14:paraId="25E4C27F" w14:textId="77777777" w:rsidR="00200A0F" w:rsidRDefault="00200A0F">
      <w:r>
        <w:continuationSeparator/>
      </w:r>
    </w:p>
  </w:endnote>
  <w:endnote w:type="continuationNotice" w:id="1">
    <w:p w14:paraId="103D5770" w14:textId="77777777" w:rsidR="00200A0F" w:rsidRDefault="00200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6609" w14:textId="77777777" w:rsidR="00200A0F" w:rsidRDefault="00200A0F">
      <w:r>
        <w:separator/>
      </w:r>
    </w:p>
  </w:footnote>
  <w:footnote w:type="continuationSeparator" w:id="0">
    <w:p w14:paraId="7C7C3C88" w14:textId="77777777" w:rsidR="00200A0F" w:rsidRDefault="00200A0F">
      <w:r>
        <w:continuationSeparator/>
      </w:r>
    </w:p>
  </w:footnote>
  <w:footnote w:type="continuationNotice" w:id="1">
    <w:p w14:paraId="258E4F37" w14:textId="77777777" w:rsidR="00200A0F" w:rsidRDefault="00200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38175E2"/>
    <w:multiLevelType w:val="hybridMultilevel"/>
    <w:tmpl w:val="44B8BA16"/>
    <w:lvl w:ilvl="0" w:tplc="784C7C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C4B6A"/>
    <w:multiLevelType w:val="hybridMultilevel"/>
    <w:tmpl w:val="25628C1A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323CC7"/>
    <w:multiLevelType w:val="hybridMultilevel"/>
    <w:tmpl w:val="EAEE43BA"/>
    <w:lvl w:ilvl="0" w:tplc="C12893F0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410840">
    <w:abstractNumId w:val="12"/>
  </w:num>
  <w:num w:numId="2" w16cid:durableId="1839347548">
    <w:abstractNumId w:val="11"/>
  </w:num>
  <w:num w:numId="3" w16cid:durableId="371931037">
    <w:abstractNumId w:val="8"/>
  </w:num>
  <w:num w:numId="4" w16cid:durableId="1799107764">
    <w:abstractNumId w:val="3"/>
  </w:num>
  <w:num w:numId="5" w16cid:durableId="19591434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8588313">
    <w:abstractNumId w:val="6"/>
  </w:num>
  <w:num w:numId="7" w16cid:durableId="1039432761">
    <w:abstractNumId w:val="5"/>
  </w:num>
  <w:num w:numId="8" w16cid:durableId="255986429">
    <w:abstractNumId w:val="14"/>
  </w:num>
  <w:num w:numId="9" w16cid:durableId="1288507671">
    <w:abstractNumId w:val="10"/>
  </w:num>
  <w:num w:numId="10" w16cid:durableId="2062240649">
    <w:abstractNumId w:val="9"/>
  </w:num>
  <w:num w:numId="11" w16cid:durableId="1731805915">
    <w:abstractNumId w:val="7"/>
  </w:num>
  <w:num w:numId="12" w16cid:durableId="186676417">
    <w:abstractNumId w:val="1"/>
  </w:num>
  <w:num w:numId="13" w16cid:durableId="661280698">
    <w:abstractNumId w:val="2"/>
  </w:num>
  <w:num w:numId="14" w16cid:durableId="2035106316">
    <w:abstractNumId w:val="0"/>
  </w:num>
  <w:num w:numId="15" w16cid:durableId="1646620478">
    <w:abstractNumId w:val="0"/>
  </w:num>
  <w:num w:numId="16" w16cid:durableId="17787212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942"/>
    <w:rsid w:val="00011D1A"/>
    <w:rsid w:val="00011E03"/>
    <w:rsid w:val="00012717"/>
    <w:rsid w:val="00033BBF"/>
    <w:rsid w:val="00034732"/>
    <w:rsid w:val="0003565A"/>
    <w:rsid w:val="0003719B"/>
    <w:rsid w:val="00037780"/>
    <w:rsid w:val="0004429E"/>
    <w:rsid w:val="000445E5"/>
    <w:rsid w:val="00045511"/>
    <w:rsid w:val="000459C1"/>
    <w:rsid w:val="000666E9"/>
    <w:rsid w:val="000762CC"/>
    <w:rsid w:val="0008386C"/>
    <w:rsid w:val="00086D22"/>
    <w:rsid w:val="000876EC"/>
    <w:rsid w:val="000878C9"/>
    <w:rsid w:val="000918B0"/>
    <w:rsid w:val="000A4AEA"/>
    <w:rsid w:val="000B10D8"/>
    <w:rsid w:val="000B16CD"/>
    <w:rsid w:val="000B5578"/>
    <w:rsid w:val="000C5498"/>
    <w:rsid w:val="000C6A89"/>
    <w:rsid w:val="000D113A"/>
    <w:rsid w:val="000D3CBE"/>
    <w:rsid w:val="000F10C7"/>
    <w:rsid w:val="000F12FD"/>
    <w:rsid w:val="00100352"/>
    <w:rsid w:val="001004AB"/>
    <w:rsid w:val="001063EA"/>
    <w:rsid w:val="00112E67"/>
    <w:rsid w:val="00126313"/>
    <w:rsid w:val="00126CCE"/>
    <w:rsid w:val="0013213F"/>
    <w:rsid w:val="001345E1"/>
    <w:rsid w:val="00134806"/>
    <w:rsid w:val="0014360C"/>
    <w:rsid w:val="00151554"/>
    <w:rsid w:val="00155F12"/>
    <w:rsid w:val="001576BB"/>
    <w:rsid w:val="00163412"/>
    <w:rsid w:val="001760A2"/>
    <w:rsid w:val="00177DA3"/>
    <w:rsid w:val="001806DD"/>
    <w:rsid w:val="00191345"/>
    <w:rsid w:val="00193164"/>
    <w:rsid w:val="001976D7"/>
    <w:rsid w:val="00197ACC"/>
    <w:rsid w:val="001A7080"/>
    <w:rsid w:val="001B008D"/>
    <w:rsid w:val="001B3EE3"/>
    <w:rsid w:val="001D2108"/>
    <w:rsid w:val="001E7FB0"/>
    <w:rsid w:val="001F25CF"/>
    <w:rsid w:val="00200A0F"/>
    <w:rsid w:val="0020694F"/>
    <w:rsid w:val="00220708"/>
    <w:rsid w:val="00222A4F"/>
    <w:rsid w:val="00232BAD"/>
    <w:rsid w:val="0024067D"/>
    <w:rsid w:val="002408A5"/>
    <w:rsid w:val="002431E8"/>
    <w:rsid w:val="00246006"/>
    <w:rsid w:val="00252CE0"/>
    <w:rsid w:val="00254238"/>
    <w:rsid w:val="00261C7D"/>
    <w:rsid w:val="002633C1"/>
    <w:rsid w:val="00270055"/>
    <w:rsid w:val="00270DF0"/>
    <w:rsid w:val="00273B21"/>
    <w:rsid w:val="0027716B"/>
    <w:rsid w:val="0028046E"/>
    <w:rsid w:val="00281849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F2774"/>
    <w:rsid w:val="0030138D"/>
    <w:rsid w:val="0030356A"/>
    <w:rsid w:val="003100EB"/>
    <w:rsid w:val="00314DD6"/>
    <w:rsid w:val="00317F7C"/>
    <w:rsid w:val="00320C11"/>
    <w:rsid w:val="003212BA"/>
    <w:rsid w:val="003221D8"/>
    <w:rsid w:val="00323AB7"/>
    <w:rsid w:val="00324418"/>
    <w:rsid w:val="00326E76"/>
    <w:rsid w:val="003277A4"/>
    <w:rsid w:val="00333111"/>
    <w:rsid w:val="00333A24"/>
    <w:rsid w:val="003341F9"/>
    <w:rsid w:val="00335FAB"/>
    <w:rsid w:val="00343101"/>
    <w:rsid w:val="00353FB7"/>
    <w:rsid w:val="003632EE"/>
    <w:rsid w:val="00366FA1"/>
    <w:rsid w:val="00375502"/>
    <w:rsid w:val="00380437"/>
    <w:rsid w:val="003807F6"/>
    <w:rsid w:val="00380BAF"/>
    <w:rsid w:val="00385529"/>
    <w:rsid w:val="00390712"/>
    <w:rsid w:val="003945F8"/>
    <w:rsid w:val="003946BE"/>
    <w:rsid w:val="003A3684"/>
    <w:rsid w:val="003A4858"/>
    <w:rsid w:val="003B117D"/>
    <w:rsid w:val="003B7D56"/>
    <w:rsid w:val="003B7F92"/>
    <w:rsid w:val="003C3065"/>
    <w:rsid w:val="003C44A3"/>
    <w:rsid w:val="003D63E1"/>
    <w:rsid w:val="003E0EE0"/>
    <w:rsid w:val="003E6E3F"/>
    <w:rsid w:val="003F6848"/>
    <w:rsid w:val="004120BA"/>
    <w:rsid w:val="00412843"/>
    <w:rsid w:val="004147C2"/>
    <w:rsid w:val="00417F6D"/>
    <w:rsid w:val="004233D8"/>
    <w:rsid w:val="004235F6"/>
    <w:rsid w:val="00437F70"/>
    <w:rsid w:val="0044183B"/>
    <w:rsid w:val="00447ABB"/>
    <w:rsid w:val="00451ED1"/>
    <w:rsid w:val="00452B0D"/>
    <w:rsid w:val="00463675"/>
    <w:rsid w:val="00475724"/>
    <w:rsid w:val="00476B10"/>
    <w:rsid w:val="00496D50"/>
    <w:rsid w:val="004A03EC"/>
    <w:rsid w:val="004A355E"/>
    <w:rsid w:val="004B49F7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0A1E"/>
    <w:rsid w:val="00524050"/>
    <w:rsid w:val="00543E16"/>
    <w:rsid w:val="00546ED7"/>
    <w:rsid w:val="00553510"/>
    <w:rsid w:val="0055427D"/>
    <w:rsid w:val="00556318"/>
    <w:rsid w:val="00557D6F"/>
    <w:rsid w:val="00561913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199B"/>
    <w:rsid w:val="005C373E"/>
    <w:rsid w:val="005C7689"/>
    <w:rsid w:val="005D1733"/>
    <w:rsid w:val="005D3735"/>
    <w:rsid w:val="005D558D"/>
    <w:rsid w:val="005D5906"/>
    <w:rsid w:val="005E0B52"/>
    <w:rsid w:val="005E22B1"/>
    <w:rsid w:val="005E5DB4"/>
    <w:rsid w:val="005F05E0"/>
    <w:rsid w:val="005F2A39"/>
    <w:rsid w:val="005F7506"/>
    <w:rsid w:val="005F7637"/>
    <w:rsid w:val="00600A7E"/>
    <w:rsid w:val="00610F31"/>
    <w:rsid w:val="00614449"/>
    <w:rsid w:val="00620269"/>
    <w:rsid w:val="00620C26"/>
    <w:rsid w:val="0062206A"/>
    <w:rsid w:val="00623DBB"/>
    <w:rsid w:val="006249D2"/>
    <w:rsid w:val="00627856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C69BF"/>
    <w:rsid w:val="006D1114"/>
    <w:rsid w:val="006D301D"/>
    <w:rsid w:val="006D5FCC"/>
    <w:rsid w:val="006D724A"/>
    <w:rsid w:val="006F2F38"/>
    <w:rsid w:val="006F39F4"/>
    <w:rsid w:val="006F59F7"/>
    <w:rsid w:val="006F6B31"/>
    <w:rsid w:val="006F7688"/>
    <w:rsid w:val="006F7A3B"/>
    <w:rsid w:val="00701A2B"/>
    <w:rsid w:val="0070554A"/>
    <w:rsid w:val="00706717"/>
    <w:rsid w:val="007069F0"/>
    <w:rsid w:val="007141F1"/>
    <w:rsid w:val="007261FF"/>
    <w:rsid w:val="00731B25"/>
    <w:rsid w:val="007822EF"/>
    <w:rsid w:val="0078308C"/>
    <w:rsid w:val="00787EAC"/>
    <w:rsid w:val="0079306C"/>
    <w:rsid w:val="007945FF"/>
    <w:rsid w:val="00794AF2"/>
    <w:rsid w:val="007A671D"/>
    <w:rsid w:val="007C632E"/>
    <w:rsid w:val="007D6F54"/>
    <w:rsid w:val="007F27C6"/>
    <w:rsid w:val="007F6BD8"/>
    <w:rsid w:val="00801EE6"/>
    <w:rsid w:val="008048C6"/>
    <w:rsid w:val="00805F58"/>
    <w:rsid w:val="0080615A"/>
    <w:rsid w:val="00806E3A"/>
    <w:rsid w:val="00806FA2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2968"/>
    <w:rsid w:val="008650BE"/>
    <w:rsid w:val="00865ED7"/>
    <w:rsid w:val="008660FE"/>
    <w:rsid w:val="0087061A"/>
    <w:rsid w:val="00876787"/>
    <w:rsid w:val="00880890"/>
    <w:rsid w:val="00881F64"/>
    <w:rsid w:val="008829CA"/>
    <w:rsid w:val="008831D9"/>
    <w:rsid w:val="00883DB4"/>
    <w:rsid w:val="00892B0D"/>
    <w:rsid w:val="0089563B"/>
    <w:rsid w:val="008977D8"/>
    <w:rsid w:val="008A7F47"/>
    <w:rsid w:val="008C0117"/>
    <w:rsid w:val="008C1F9B"/>
    <w:rsid w:val="008C5D6C"/>
    <w:rsid w:val="008D1B54"/>
    <w:rsid w:val="008D2CE3"/>
    <w:rsid w:val="008E7C34"/>
    <w:rsid w:val="008F358E"/>
    <w:rsid w:val="008F5405"/>
    <w:rsid w:val="008F581B"/>
    <w:rsid w:val="00903148"/>
    <w:rsid w:val="00907392"/>
    <w:rsid w:val="00912F5C"/>
    <w:rsid w:val="00916145"/>
    <w:rsid w:val="00916FAA"/>
    <w:rsid w:val="00923E7C"/>
    <w:rsid w:val="00932147"/>
    <w:rsid w:val="0093782C"/>
    <w:rsid w:val="00941A45"/>
    <w:rsid w:val="009425D5"/>
    <w:rsid w:val="00950DE4"/>
    <w:rsid w:val="00952417"/>
    <w:rsid w:val="00955602"/>
    <w:rsid w:val="0096221E"/>
    <w:rsid w:val="0096334C"/>
    <w:rsid w:val="009778A3"/>
    <w:rsid w:val="00977DB0"/>
    <w:rsid w:val="00984727"/>
    <w:rsid w:val="00986E89"/>
    <w:rsid w:val="00993943"/>
    <w:rsid w:val="00995A59"/>
    <w:rsid w:val="00997008"/>
    <w:rsid w:val="00997808"/>
    <w:rsid w:val="009A4B90"/>
    <w:rsid w:val="009B153B"/>
    <w:rsid w:val="009B2EB9"/>
    <w:rsid w:val="009B5179"/>
    <w:rsid w:val="009C3FD5"/>
    <w:rsid w:val="009C7046"/>
    <w:rsid w:val="009C7F60"/>
    <w:rsid w:val="009D375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1663"/>
    <w:rsid w:val="00A245CA"/>
    <w:rsid w:val="00A266AA"/>
    <w:rsid w:val="00A34507"/>
    <w:rsid w:val="00A3454C"/>
    <w:rsid w:val="00A3460A"/>
    <w:rsid w:val="00A34EFF"/>
    <w:rsid w:val="00A36D22"/>
    <w:rsid w:val="00A40236"/>
    <w:rsid w:val="00A44650"/>
    <w:rsid w:val="00A449A9"/>
    <w:rsid w:val="00A45BD7"/>
    <w:rsid w:val="00A56D45"/>
    <w:rsid w:val="00A6388F"/>
    <w:rsid w:val="00A6412A"/>
    <w:rsid w:val="00A64F79"/>
    <w:rsid w:val="00A70B1F"/>
    <w:rsid w:val="00A747BC"/>
    <w:rsid w:val="00A8524C"/>
    <w:rsid w:val="00A864BE"/>
    <w:rsid w:val="00A87B43"/>
    <w:rsid w:val="00A924A2"/>
    <w:rsid w:val="00A93A38"/>
    <w:rsid w:val="00A9715F"/>
    <w:rsid w:val="00AA3789"/>
    <w:rsid w:val="00AA4CA4"/>
    <w:rsid w:val="00AA637B"/>
    <w:rsid w:val="00AB147A"/>
    <w:rsid w:val="00AB38AC"/>
    <w:rsid w:val="00AC1760"/>
    <w:rsid w:val="00AC66D5"/>
    <w:rsid w:val="00AD35B0"/>
    <w:rsid w:val="00AE5661"/>
    <w:rsid w:val="00AF0B03"/>
    <w:rsid w:val="00AF3D59"/>
    <w:rsid w:val="00AF3FA4"/>
    <w:rsid w:val="00AF68B0"/>
    <w:rsid w:val="00B00A91"/>
    <w:rsid w:val="00B079AF"/>
    <w:rsid w:val="00B13B44"/>
    <w:rsid w:val="00B218A7"/>
    <w:rsid w:val="00B255A7"/>
    <w:rsid w:val="00B30556"/>
    <w:rsid w:val="00B33A9B"/>
    <w:rsid w:val="00B3591C"/>
    <w:rsid w:val="00B544D2"/>
    <w:rsid w:val="00B5648B"/>
    <w:rsid w:val="00B61E40"/>
    <w:rsid w:val="00B65FF4"/>
    <w:rsid w:val="00B66CC7"/>
    <w:rsid w:val="00B70E77"/>
    <w:rsid w:val="00B7368D"/>
    <w:rsid w:val="00B755BB"/>
    <w:rsid w:val="00B75DEE"/>
    <w:rsid w:val="00B96D60"/>
    <w:rsid w:val="00BA2AD5"/>
    <w:rsid w:val="00BB01AC"/>
    <w:rsid w:val="00BB0CAD"/>
    <w:rsid w:val="00BB364F"/>
    <w:rsid w:val="00BC2519"/>
    <w:rsid w:val="00BC4B1C"/>
    <w:rsid w:val="00BC63BE"/>
    <w:rsid w:val="00BD604A"/>
    <w:rsid w:val="00BE1F84"/>
    <w:rsid w:val="00BE7CC9"/>
    <w:rsid w:val="00BF32CE"/>
    <w:rsid w:val="00BF419E"/>
    <w:rsid w:val="00BF5A67"/>
    <w:rsid w:val="00C021DE"/>
    <w:rsid w:val="00C0661A"/>
    <w:rsid w:val="00C13B0A"/>
    <w:rsid w:val="00C231ED"/>
    <w:rsid w:val="00C2354D"/>
    <w:rsid w:val="00C31F1C"/>
    <w:rsid w:val="00C34465"/>
    <w:rsid w:val="00C34E92"/>
    <w:rsid w:val="00C41704"/>
    <w:rsid w:val="00C46D98"/>
    <w:rsid w:val="00C51C0C"/>
    <w:rsid w:val="00C51E1C"/>
    <w:rsid w:val="00C52AEB"/>
    <w:rsid w:val="00C54FD9"/>
    <w:rsid w:val="00C62E40"/>
    <w:rsid w:val="00C63723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D41B9"/>
    <w:rsid w:val="00CE4EA4"/>
    <w:rsid w:val="00CF0EA4"/>
    <w:rsid w:val="00CF40F7"/>
    <w:rsid w:val="00CF411A"/>
    <w:rsid w:val="00CF669B"/>
    <w:rsid w:val="00D074E8"/>
    <w:rsid w:val="00D0773D"/>
    <w:rsid w:val="00D24338"/>
    <w:rsid w:val="00D3440E"/>
    <w:rsid w:val="00D369E3"/>
    <w:rsid w:val="00D37516"/>
    <w:rsid w:val="00D40BEF"/>
    <w:rsid w:val="00D42DF3"/>
    <w:rsid w:val="00D4669F"/>
    <w:rsid w:val="00D52B69"/>
    <w:rsid w:val="00D53B06"/>
    <w:rsid w:val="00D65530"/>
    <w:rsid w:val="00D74A1C"/>
    <w:rsid w:val="00D75660"/>
    <w:rsid w:val="00D8530B"/>
    <w:rsid w:val="00D86871"/>
    <w:rsid w:val="00D876BF"/>
    <w:rsid w:val="00D8797D"/>
    <w:rsid w:val="00DB4C8B"/>
    <w:rsid w:val="00DC6C67"/>
    <w:rsid w:val="00DE0290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7017E"/>
    <w:rsid w:val="00E73827"/>
    <w:rsid w:val="00E74390"/>
    <w:rsid w:val="00E82C5F"/>
    <w:rsid w:val="00E83F3C"/>
    <w:rsid w:val="00E84D8F"/>
    <w:rsid w:val="00E86EC9"/>
    <w:rsid w:val="00EB1F76"/>
    <w:rsid w:val="00EC2503"/>
    <w:rsid w:val="00ED10E0"/>
    <w:rsid w:val="00ED133C"/>
    <w:rsid w:val="00ED4B16"/>
    <w:rsid w:val="00EE55BB"/>
    <w:rsid w:val="00F11820"/>
    <w:rsid w:val="00F17587"/>
    <w:rsid w:val="00F23FFC"/>
    <w:rsid w:val="00F2472B"/>
    <w:rsid w:val="00F302F1"/>
    <w:rsid w:val="00F3074C"/>
    <w:rsid w:val="00F32878"/>
    <w:rsid w:val="00F32CDF"/>
    <w:rsid w:val="00F54C66"/>
    <w:rsid w:val="00F644B8"/>
    <w:rsid w:val="00F64EC4"/>
    <w:rsid w:val="00F708FE"/>
    <w:rsid w:val="00F769F4"/>
    <w:rsid w:val="00F816B7"/>
    <w:rsid w:val="00F84678"/>
    <w:rsid w:val="00F9583D"/>
    <w:rsid w:val="00FA08D2"/>
    <w:rsid w:val="00FC1517"/>
    <w:rsid w:val="00FC5199"/>
    <w:rsid w:val="00FD3596"/>
    <w:rsid w:val="00FE784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8C9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  <w:style w:type="table" w:styleId="TableGrid">
    <w:name w:val="Table Grid"/>
    <w:basedOn w:val="TableNormal"/>
    <w:uiPriority w:val="59"/>
    <w:rsid w:val="006C69BF"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sid w:val="00451ED1"/>
    <w:rPr>
      <w:lang w:val="en-GB"/>
    </w:rPr>
  </w:style>
  <w:style w:type="character" w:customStyle="1" w:styleId="B1Zchn">
    <w:name w:val="B1 Zchn"/>
    <w:qFormat/>
    <w:rsid w:val="00451ED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46D9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46D98"/>
  </w:style>
  <w:style w:type="paragraph" w:customStyle="1" w:styleId="th">
    <w:name w:val="th"/>
    <w:basedOn w:val="Normal"/>
    <w:rsid w:val="00C46D9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h">
    <w:name w:val="tah"/>
    <w:basedOn w:val="Normal"/>
    <w:rsid w:val="00C46D9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c">
    <w:name w:val="tac"/>
    <w:basedOn w:val="Normal"/>
    <w:rsid w:val="00C46D9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Reference">
    <w:name w:val="Reference"/>
    <w:basedOn w:val="Normal"/>
    <w:rsid w:val="00BF5A67"/>
    <w:pPr>
      <w:keepLines/>
      <w:numPr>
        <w:numId w:val="14"/>
      </w:num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459</Words>
  <Characters>2492</Characters>
  <Application>Microsoft Office Word</Application>
  <DocSecurity>0</DocSecurity>
  <Lines>75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130</vt:lpstr>
      <vt:lpstr>LS template 130</vt:lpstr>
    </vt:vector>
  </TitlesOfParts>
  <Manager/>
  <Company>ETSI Sophia Antipolis</Company>
  <LinksUpToDate>false</LinksUpToDate>
  <CharactersWithSpaces>2969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130</dc:title>
  <dc:subject/>
  <dc:creator>irdm</dc:creator>
  <cp:keywords/>
  <dc:description/>
  <cp:lastModifiedBy>Andjela Ilic-Savoia</cp:lastModifiedBy>
  <cp:revision>10</cp:revision>
  <cp:lastPrinted>2002-04-23T00:10:00Z</cp:lastPrinted>
  <dcterms:created xsi:type="dcterms:W3CDTF">2025-05-09T18:29:00Z</dcterms:created>
  <dcterms:modified xsi:type="dcterms:W3CDTF">2025-05-09T19:05:00Z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2023-10-10T14:34:33Z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9415ac87-ef72-4974-9b9f-bf39153dd513</vt:lpwstr>
  </property>
  <property fmtid="{D5CDD505-2E9C-101B-9397-08002B2CF9AE}" pid="11" name="MSIP_Label_83bcef13-7cac-433f-ba1d-47a323951816_ContentBits">
    <vt:lpwstr>0</vt:lpwstr>
  </property>
</Properties>
</file>