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29C1AD95"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r w:rsidR="000432E6">
        <w:fldChar w:fldCharType="begin"/>
      </w:r>
      <w:r w:rsidR="000432E6">
        <w:instrText xml:space="preserve"> DOCPROPERTY  Tdoc#  \* MERGEFORMAT </w:instrText>
      </w:r>
      <w:r w:rsidR="000432E6">
        <w:fldChar w:fldCharType="separate"/>
      </w:r>
      <w:r w:rsidR="000432E6">
        <w:rPr>
          <w:b/>
          <w:i/>
          <w:noProof/>
          <w:sz w:val="28"/>
        </w:rPr>
        <w:t>R4-2507676</w:t>
      </w:r>
      <w:r w:rsidR="000432E6">
        <w:rPr>
          <w:b/>
          <w:i/>
          <w:noProof/>
          <w:sz w:val="28"/>
        </w:rPr>
        <w:fldChar w:fldCharType="end"/>
      </w:r>
    </w:p>
    <w:p w14:paraId="6B698C12" w14:textId="77777777" w:rsidR="00E01723" w:rsidRDefault="00E01723" w:rsidP="00E01723">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15FB9C77"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w:t>
              </w:r>
              <w:r w:rsidR="00804235">
                <w:rPr>
                  <w:rFonts w:eastAsiaTheme="minorEastAsia"/>
                  <w:b/>
                  <w:noProof/>
                  <w:sz w:val="28"/>
                  <w:lang w:eastAsia="ja-JP"/>
                </w:rPr>
                <w:t>8-101-</w:t>
              </w:r>
              <w:r w:rsidR="00D95CFA">
                <w:rPr>
                  <w:rFonts w:eastAsiaTheme="minorEastAsia" w:hint="eastAsia"/>
                  <w:b/>
                  <w:noProof/>
                  <w:sz w:val="28"/>
                  <w:lang w:eastAsia="ja-JP"/>
                </w:rPr>
                <w:t>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0517151E" w:rsidR="00D95CFA" w:rsidRPr="004C5D14" w:rsidRDefault="00E01723" w:rsidP="00BA53D2">
            <w:pPr>
              <w:pStyle w:val="CRCoverPage"/>
              <w:spacing w:after="0"/>
              <w:rPr>
                <w:rFonts w:eastAsiaTheme="minorEastAsia"/>
                <w:noProof/>
                <w:lang w:eastAsia="ja-JP"/>
              </w:rPr>
            </w:pPr>
            <w:r>
              <w:fldChar w:fldCharType="begin"/>
            </w:r>
            <w:r>
              <w:instrText xml:space="preserve"> DOCPROPERTY  Cr#  \* MERGEFORMAT </w:instrText>
            </w:r>
            <w:r>
              <w:fldChar w:fldCharType="separate"/>
            </w:r>
            <w:r>
              <w:rPr>
                <w:b/>
                <w:noProof/>
                <w:sz w:val="28"/>
              </w:rPr>
              <w:t>2837</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719F84DF" w:rsidR="00D95CFA" w:rsidRPr="00410371" w:rsidRDefault="00E01723" w:rsidP="00BA53D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282C14E"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6070B2">
                <w:rPr>
                  <w:rFonts w:eastAsiaTheme="minorEastAsia"/>
                  <w:b/>
                  <w:noProof/>
                  <w:sz w:val="28"/>
                  <w:lang w:eastAsia="ja-JP"/>
                </w:rPr>
                <w:t>6.23</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6513785E" w:rsidR="00D95CFA" w:rsidRDefault="00804235" w:rsidP="00BA53D2">
            <w:pPr>
              <w:pStyle w:val="CRCoverPage"/>
              <w:spacing w:after="0"/>
              <w:ind w:left="100"/>
              <w:rPr>
                <w:noProof/>
              </w:rPr>
            </w:pPr>
            <w:r w:rsidRPr="00804235">
              <w:t>[</w:t>
            </w:r>
            <w:proofErr w:type="spellStart"/>
            <w:r w:rsidRPr="00804235">
              <w:t>NR_newRAT</w:t>
            </w:r>
            <w:proofErr w:type="spellEnd"/>
            <w:r w:rsidRPr="00804235">
              <w:t xml:space="preserve">-Core] CR to TS38.101-1-gn0: Correction to harmonic mixing MSD - </w:t>
            </w:r>
            <w:proofErr w:type="spellStart"/>
            <w:r w:rsidRPr="00804235">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3FC112F" w:rsidR="00D95CFA" w:rsidRDefault="004551EC" w:rsidP="00BA53D2">
            <w:pPr>
              <w:pStyle w:val="CRCoverPage"/>
              <w:spacing w:after="0"/>
              <w:ind w:left="100"/>
              <w:rPr>
                <w:noProof/>
              </w:rPr>
            </w:pPr>
            <w:r>
              <w:t>Skyworks</w:t>
            </w:r>
            <w:r w:rsidR="004F1544">
              <w:t xml:space="preserve"> Solutions, Inc</w:t>
            </w:r>
            <w:r w:rsidR="0025202C">
              <w:t>.</w:t>
            </w:r>
            <w:r w:rsidR="00510648">
              <w:t>, Anritsu, Qualcomm France.</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4BDE67E3" w:rsidR="00D95CFA" w:rsidRDefault="00804235" w:rsidP="0025202C">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E01723" w:rsidRDefault="006B693C" w:rsidP="00BA53D2">
            <w:pPr>
              <w:pStyle w:val="CRCoverPage"/>
              <w:spacing w:after="0"/>
              <w:ind w:left="100" w:right="-609"/>
              <w:rPr>
                <w:b/>
                <w:bCs/>
                <w:noProof/>
              </w:rPr>
            </w:pPr>
            <w:r w:rsidRPr="00E01723">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02984F19"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6070B2">
                <w:rPr>
                  <w:rFonts w:eastAsiaTheme="minorEastAsia"/>
                  <w:noProof/>
                  <w:lang w:eastAsia="ja-JP"/>
                </w:rPr>
                <w:t>6</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4F9CBEA6" w:rsidR="00D95CFA" w:rsidRPr="00D95CFA" w:rsidRDefault="006070B2" w:rsidP="00BA53D2">
            <w:pPr>
              <w:pStyle w:val="CRCoverPage"/>
              <w:spacing w:after="0"/>
              <w:ind w:left="100"/>
              <w:rPr>
                <w:rFonts w:eastAsiaTheme="minorEastAsia"/>
                <w:noProof/>
                <w:lang w:eastAsia="ja-JP"/>
              </w:rPr>
            </w:pPr>
            <w:r>
              <w:rPr>
                <w:rFonts w:eastAsiaTheme="minorEastAsia"/>
                <w:noProof/>
                <w:lang w:eastAsia="ja-JP"/>
              </w:rPr>
              <w:t>There is no direct-hit for CA_n28-n78 harmonic mixing MSD requirements. This CR brings the corrections discussed in R4-2501987 and ported to subsequent releases based on the agreed WF R4-2502956.</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84BC7" w14:textId="77777777" w:rsidR="00260931" w:rsidRDefault="00996976" w:rsidP="006B693C">
            <w:pPr>
              <w:pStyle w:val="CRCoverPage"/>
              <w:spacing w:after="0"/>
              <w:ind w:left="100"/>
              <w:rPr>
                <w:lang w:eastAsia="ja-JP"/>
              </w:rPr>
            </w:pPr>
            <w:r>
              <w:rPr>
                <w:rFonts w:eastAsiaTheme="minorEastAsia"/>
                <w:noProof/>
                <w:lang w:eastAsia="ja-JP"/>
              </w:rPr>
              <w:t xml:space="preserve">In </w:t>
            </w:r>
            <w:r>
              <w:rPr>
                <w:lang w:eastAsia="ja-JP"/>
              </w:rPr>
              <w:t>Table 7.3A.</w:t>
            </w:r>
            <w:r>
              <w:rPr>
                <w:rFonts w:eastAsia="SimSun"/>
                <w:lang w:eastAsia="zh-CN"/>
              </w:rPr>
              <w:t>4</w:t>
            </w:r>
            <w:r>
              <w:rPr>
                <w:lang w:eastAsia="ja-JP"/>
              </w:rPr>
              <w:t xml:space="preserve">-4: </w:t>
            </w:r>
          </w:p>
          <w:p w14:paraId="28C9B176" w14:textId="49FDF8F3" w:rsidR="00D95CFA" w:rsidRPr="00AA58EB" w:rsidRDefault="00260931" w:rsidP="00260931">
            <w:pPr>
              <w:pStyle w:val="CRCoverPage"/>
              <w:numPr>
                <w:ilvl w:val="0"/>
                <w:numId w:val="34"/>
              </w:numPr>
              <w:spacing w:after="0"/>
              <w:rPr>
                <w:rFonts w:eastAsiaTheme="minorEastAsia"/>
                <w:noProof/>
                <w:lang w:eastAsia="ja-JP"/>
              </w:rPr>
            </w:pPr>
            <w:r>
              <w:rPr>
                <w:lang w:eastAsia="ja-JP"/>
              </w:rPr>
              <w:t xml:space="preserve">CA_n28-n78: </w:t>
            </w:r>
            <w:r w:rsidR="00996976">
              <w:rPr>
                <w:lang w:eastAsia="ja-JP"/>
              </w:rPr>
              <w:t xml:space="preserve">introduces a single MSD requirement to reflect the near-miss Rx harmonic </w:t>
            </w:r>
            <w:proofErr w:type="spellStart"/>
            <w:r w:rsidR="00996976">
              <w:rPr>
                <w:lang w:eastAsia="ja-JP"/>
              </w:rPr>
              <w:t>mxing</w:t>
            </w:r>
            <w:proofErr w:type="spellEnd"/>
            <w:r w:rsidR="00996976">
              <w:rPr>
                <w:lang w:eastAsia="ja-JP"/>
              </w:rPr>
              <w:t xml:space="preserve"> interference which affects band n28. Test conditions are specified with new footnote 6 and reflected in uplink configuration table 7.3A.4-4a.</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0404E106" w:rsidR="00D95CFA" w:rsidRPr="00D95CFA" w:rsidRDefault="00761FC6" w:rsidP="00BA53D2">
            <w:pPr>
              <w:pStyle w:val="CRCoverPage"/>
              <w:spacing w:after="0"/>
              <w:ind w:left="100"/>
              <w:rPr>
                <w:rFonts w:eastAsiaTheme="minorEastAsia"/>
                <w:noProof/>
                <w:lang w:eastAsia="ja-JP"/>
              </w:rPr>
            </w:pPr>
            <w:r>
              <w:rPr>
                <w:rFonts w:eastAsiaTheme="minorEastAsia"/>
                <w:noProof/>
                <w:lang w:eastAsia="ja-JP"/>
              </w:rPr>
              <w:t xml:space="preserve">The CA_n28-n78 harmonic mixing MSD requirements </w:t>
            </w:r>
            <w:r w:rsidR="00655DE4">
              <w:rPr>
                <w:rFonts w:eastAsiaTheme="minorEastAsia"/>
                <w:noProof/>
                <w:lang w:eastAsia="ja-JP"/>
              </w:rPr>
              <w:t>remain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5C1F705" w:rsidR="00D95CFA" w:rsidRPr="00D95CFA" w:rsidRDefault="00DC4068" w:rsidP="00BA53D2">
            <w:pPr>
              <w:pStyle w:val="CRCoverPage"/>
              <w:spacing w:after="0"/>
              <w:ind w:left="100"/>
              <w:rPr>
                <w:rFonts w:eastAsiaTheme="minorEastAsia"/>
                <w:noProof/>
                <w:lang w:eastAsia="ja-JP"/>
              </w:rPr>
            </w:pPr>
            <w:r>
              <w:rPr>
                <w:rFonts w:eastAsia="MS Mincho"/>
                <w:lang w:eastAsia="zh-CN"/>
              </w:rPr>
              <w:t>7.3A.4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289CBCCE" w14:textId="77777777" w:rsidR="006070B2" w:rsidRDefault="006070B2" w:rsidP="006070B2">
      <w:pPr>
        <w:pStyle w:val="Heading3"/>
        <w:rPr>
          <w:rFonts w:eastAsia="MS Mincho"/>
          <w:lang w:eastAsia="zh-CN"/>
        </w:rPr>
      </w:pPr>
      <w:bookmarkStart w:id="31" w:name="_Toc21344445"/>
      <w:bookmarkStart w:id="32" w:name="_Toc29801933"/>
      <w:bookmarkStart w:id="33" w:name="_Toc29802357"/>
      <w:bookmarkStart w:id="34" w:name="_Toc29802982"/>
      <w:bookmarkStart w:id="35" w:name="_Toc36107724"/>
      <w:bookmarkStart w:id="36" w:name="_Toc37251498"/>
      <w:bookmarkStart w:id="37" w:name="_Toc45888405"/>
      <w:bookmarkStart w:id="38" w:name="_Toc45889004"/>
      <w:bookmarkStart w:id="39" w:name="_Toc59650353"/>
      <w:bookmarkStart w:id="40" w:name="_Toc61357625"/>
      <w:bookmarkStart w:id="41" w:name="_Toc61359399"/>
      <w:bookmarkStart w:id="42" w:name="_Toc67916339"/>
      <w:bookmarkStart w:id="43" w:name="_Toc75533884"/>
      <w:bookmarkStart w:id="44" w:name="_Toc75819770"/>
      <w:bookmarkStart w:id="45" w:name="_Toc76508614"/>
      <w:bookmarkStart w:id="46" w:name="_Toc76717564"/>
      <w:bookmarkStart w:id="47" w:name="_Toc83294206"/>
      <w:bookmarkStart w:id="48" w:name="_Toc84335245"/>
      <w:r>
        <w:rPr>
          <w:rFonts w:eastAsia="MS Mincho"/>
          <w:lang w:eastAsia="zh-CN"/>
        </w:rPr>
        <w:t>7.3A.4</w:t>
      </w:r>
      <w:r>
        <w:rPr>
          <w:rFonts w:eastAsia="MS Mincho"/>
          <w:lang w:eastAsia="zh-CN"/>
        </w:rPr>
        <w:tab/>
        <w:t>Reference sensitivity exceptions due to UL harmonic interference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A0D763" w14:textId="4DAB9079" w:rsidR="006070B2" w:rsidRDefault="006070B2" w:rsidP="006070B2">
      <w:pPr>
        <w:rPr>
          <w:rFonts w:eastAsia="Yu Mincho"/>
          <w:color w:val="FF0000"/>
        </w:rPr>
      </w:pPr>
      <w:r w:rsidRPr="00390D5F">
        <w:rPr>
          <w:rFonts w:eastAsia="Yu Mincho"/>
          <w:color w:val="FF0000"/>
        </w:rPr>
        <w:t>&lt;</w:t>
      </w:r>
      <w:r>
        <w:rPr>
          <w:rFonts w:eastAsia="Yu Mincho"/>
          <w:color w:val="FF0000"/>
        </w:rPr>
        <w:t>UNCHANGED SECTIONS ARE SKIPPED</w:t>
      </w:r>
      <w:r w:rsidRPr="00390D5F">
        <w:rPr>
          <w:rFonts w:eastAsia="Yu Mincho"/>
          <w:color w:val="FF0000"/>
        </w:rPr>
        <w:t>&gt;</w:t>
      </w:r>
    </w:p>
    <w:p w14:paraId="24614EFD" w14:textId="77777777" w:rsidR="006070B2" w:rsidRDefault="006070B2" w:rsidP="006070B2">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4a</w:t>
      </w:r>
      <w:r>
        <w:rPr>
          <w:lang w:val="en-US"/>
        </w:rPr>
        <w:t>. Sensitivity degradation is not required for receiver even order harmonic mixing with aggressor 3rd order and above harmonic interference.</w:t>
      </w:r>
    </w:p>
    <w:p w14:paraId="441FF7A8" w14:textId="77777777" w:rsidR="006070B2" w:rsidRDefault="006070B2" w:rsidP="006070B2">
      <w:pPr>
        <w:pStyle w:val="TH"/>
        <w:rPr>
          <w:lang w:eastAsia="ja-JP"/>
        </w:rPr>
      </w:pPr>
      <w:bookmarkStart w:id="49" w:name="_CRTable7_3A_44"/>
      <w:bookmarkStart w:id="50" w:name="_Hlk515991175"/>
      <w:r>
        <w:rPr>
          <w:lang w:eastAsia="ja-JP"/>
        </w:rPr>
        <w:t xml:space="preserve">Table </w:t>
      </w:r>
      <w:bookmarkEnd w:id="49"/>
      <w:r>
        <w:rPr>
          <w:lang w:eastAsia="ja-JP"/>
        </w:rPr>
        <w:t>7.3A.</w:t>
      </w:r>
      <w:r>
        <w:rPr>
          <w:rFonts w:eastAsia="SimSun"/>
          <w:lang w:eastAsia="zh-CN"/>
        </w:rPr>
        <w:t>4</w:t>
      </w:r>
      <w:r>
        <w:rPr>
          <w:lang w:eastAsia="ja-JP"/>
        </w:rPr>
        <w:t>-4</w:t>
      </w:r>
      <w:bookmarkEnd w:id="50"/>
      <w:r>
        <w:rPr>
          <w:lang w:eastAsia="ja-JP"/>
        </w:rPr>
        <w:t>: Reference sensitivity exceptions due to harmonic mixing for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6070B2" w14:paraId="7D25505E" w14:textId="77777777" w:rsidTr="006070B2">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196CC745" w14:textId="77777777" w:rsidR="006070B2" w:rsidRDefault="006070B2">
            <w:pPr>
              <w:pStyle w:val="TAH"/>
              <w:rPr>
                <w:lang w:eastAsia="ja-JP"/>
              </w:rPr>
            </w:pPr>
            <w:r>
              <w:rPr>
                <w:lang w:eastAsia="ja-JP"/>
              </w:rPr>
              <w:t>NR Band / Channel bandwidth of the affected DL band</w:t>
            </w:r>
          </w:p>
        </w:tc>
      </w:tr>
      <w:tr w:rsidR="006070B2" w14:paraId="7CC2F228"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B893018" w14:textId="77777777" w:rsidR="006070B2" w:rsidRDefault="006070B2">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7906CBA0" w14:textId="77777777" w:rsidR="006070B2" w:rsidRDefault="006070B2">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14BEC133" w14:textId="77777777" w:rsidR="006070B2" w:rsidRDefault="006070B2">
            <w:pPr>
              <w:pStyle w:val="TAH"/>
              <w:rPr>
                <w:lang w:eastAsia="ja-JP"/>
              </w:rPr>
            </w:pPr>
            <w:r>
              <w:rPr>
                <w:lang w:eastAsia="ja-JP"/>
              </w:rPr>
              <w:t>5 MHz</w:t>
            </w:r>
          </w:p>
          <w:p w14:paraId="75066F9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2F4825A" w14:textId="77777777" w:rsidR="006070B2" w:rsidRDefault="006070B2">
            <w:pPr>
              <w:pStyle w:val="TAH"/>
              <w:rPr>
                <w:lang w:eastAsia="ja-JP"/>
              </w:rPr>
            </w:pPr>
            <w:r>
              <w:rPr>
                <w:lang w:eastAsia="ja-JP"/>
              </w:rPr>
              <w:t>10 MHz</w:t>
            </w:r>
          </w:p>
          <w:p w14:paraId="49395FAE"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9187DC3" w14:textId="77777777" w:rsidR="006070B2" w:rsidRDefault="006070B2">
            <w:pPr>
              <w:pStyle w:val="TAH"/>
              <w:rPr>
                <w:lang w:eastAsia="ja-JP"/>
              </w:rPr>
            </w:pPr>
            <w:r>
              <w:rPr>
                <w:lang w:eastAsia="ja-JP"/>
              </w:rPr>
              <w:t>15 MHz</w:t>
            </w:r>
          </w:p>
          <w:p w14:paraId="7B9D7CB9"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3C6D212" w14:textId="77777777" w:rsidR="006070B2" w:rsidRDefault="006070B2">
            <w:pPr>
              <w:pStyle w:val="TAH"/>
              <w:rPr>
                <w:lang w:eastAsia="ja-JP"/>
              </w:rPr>
            </w:pPr>
            <w:r>
              <w:rPr>
                <w:lang w:eastAsia="ja-JP"/>
              </w:rPr>
              <w:t>20 MHz</w:t>
            </w:r>
          </w:p>
          <w:p w14:paraId="5D75E8F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76F8D7" w14:textId="77777777" w:rsidR="006070B2" w:rsidRDefault="006070B2">
            <w:pPr>
              <w:pStyle w:val="TAH"/>
              <w:rPr>
                <w:lang w:eastAsia="ja-JP"/>
              </w:rPr>
            </w:pPr>
            <w:r>
              <w:rPr>
                <w:lang w:eastAsia="ja-JP"/>
              </w:rPr>
              <w:t>25 MHz</w:t>
            </w:r>
          </w:p>
          <w:p w14:paraId="623510E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8D6E5C8" w14:textId="77777777" w:rsidR="006070B2" w:rsidRDefault="006070B2">
            <w:pPr>
              <w:pStyle w:val="TAH"/>
              <w:rPr>
                <w:lang w:val="en-US" w:eastAsia="zh-CN"/>
              </w:rPr>
            </w:pPr>
            <w:r>
              <w:rPr>
                <w:lang w:val="en-US" w:eastAsia="zh-CN"/>
              </w:rPr>
              <w:t>30</w:t>
            </w:r>
          </w:p>
          <w:p w14:paraId="5739FE66" w14:textId="77777777" w:rsidR="006070B2" w:rsidRDefault="006070B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6E1799A" w14:textId="77777777" w:rsidR="006070B2" w:rsidRDefault="006070B2">
            <w:pPr>
              <w:pStyle w:val="TAH"/>
              <w:rPr>
                <w:lang w:eastAsia="ja-JP"/>
              </w:rPr>
            </w:pPr>
            <w:r>
              <w:rPr>
                <w:lang w:eastAsia="ja-JP"/>
              </w:rPr>
              <w:t>40 MHz</w:t>
            </w:r>
          </w:p>
          <w:p w14:paraId="7302EE0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72374B" w14:textId="77777777" w:rsidR="006070B2" w:rsidRDefault="006070B2">
            <w:pPr>
              <w:pStyle w:val="TAH"/>
              <w:rPr>
                <w:lang w:eastAsia="ja-JP"/>
              </w:rPr>
            </w:pPr>
            <w:r>
              <w:rPr>
                <w:lang w:eastAsia="ja-JP"/>
              </w:rPr>
              <w:t>50 MHz</w:t>
            </w:r>
          </w:p>
          <w:p w14:paraId="02C00D4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CCAAFF1" w14:textId="77777777" w:rsidR="006070B2" w:rsidRDefault="006070B2">
            <w:pPr>
              <w:pStyle w:val="TAH"/>
              <w:rPr>
                <w:lang w:eastAsia="ja-JP"/>
              </w:rPr>
            </w:pPr>
            <w:r>
              <w:rPr>
                <w:lang w:eastAsia="ja-JP"/>
              </w:rPr>
              <w:t>60 MHz</w:t>
            </w:r>
          </w:p>
          <w:p w14:paraId="26CC8526"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1CD00F" w14:textId="77777777" w:rsidR="006070B2" w:rsidRDefault="006070B2">
            <w:pPr>
              <w:pStyle w:val="TAH"/>
              <w:rPr>
                <w:lang w:val="en-US" w:eastAsia="zh-CN"/>
              </w:rPr>
            </w:pPr>
            <w:r>
              <w:rPr>
                <w:lang w:val="en-US" w:eastAsia="zh-CN"/>
              </w:rPr>
              <w:t>70</w:t>
            </w:r>
          </w:p>
          <w:p w14:paraId="5F668D57" w14:textId="77777777" w:rsidR="006070B2" w:rsidRDefault="006070B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7C491DCA" w14:textId="77777777" w:rsidR="006070B2" w:rsidRDefault="006070B2">
            <w:pPr>
              <w:pStyle w:val="TAH"/>
              <w:rPr>
                <w:lang w:eastAsia="ja-JP"/>
              </w:rPr>
            </w:pPr>
            <w:r>
              <w:rPr>
                <w:lang w:eastAsia="ja-JP"/>
              </w:rPr>
              <w:t>80 MHz</w:t>
            </w:r>
          </w:p>
          <w:p w14:paraId="1C08D0C3"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3D7E6B" w14:textId="77777777" w:rsidR="006070B2" w:rsidRDefault="006070B2">
            <w:pPr>
              <w:pStyle w:val="TAH"/>
              <w:rPr>
                <w:lang w:eastAsia="ja-JP"/>
              </w:rPr>
            </w:pPr>
            <w:r>
              <w:rPr>
                <w:lang w:eastAsia="ja-JP"/>
              </w:rPr>
              <w:t>90 MHz</w:t>
            </w:r>
          </w:p>
          <w:p w14:paraId="67277D79" w14:textId="77777777" w:rsidR="006070B2" w:rsidRDefault="006070B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1058A68" w14:textId="77777777" w:rsidR="006070B2" w:rsidRDefault="006070B2">
            <w:pPr>
              <w:pStyle w:val="TAH"/>
              <w:rPr>
                <w:lang w:eastAsia="ja-JP"/>
              </w:rPr>
            </w:pPr>
            <w:r>
              <w:rPr>
                <w:lang w:eastAsia="ja-JP"/>
              </w:rPr>
              <w:t>100 MHz</w:t>
            </w:r>
          </w:p>
          <w:p w14:paraId="7C9BB6DB" w14:textId="77777777" w:rsidR="006070B2" w:rsidRDefault="006070B2">
            <w:pPr>
              <w:pStyle w:val="TAH"/>
              <w:rPr>
                <w:lang w:eastAsia="ja-JP"/>
              </w:rPr>
            </w:pPr>
            <w:r>
              <w:rPr>
                <w:lang w:eastAsia="ja-JP"/>
              </w:rPr>
              <w:t>(dB)</w:t>
            </w:r>
          </w:p>
        </w:tc>
      </w:tr>
      <w:tr w:rsidR="006070B2" w14:paraId="4F0E4ABA"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DD0D972" w14:textId="77777777" w:rsidR="006070B2" w:rsidRDefault="006070B2">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3032E06D" w14:textId="77777777" w:rsidR="006070B2" w:rsidRDefault="006070B2">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2AD892A9" w14:textId="77777777" w:rsidR="006070B2" w:rsidRDefault="006070B2">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517F27CC" w14:textId="77777777" w:rsidR="006070B2" w:rsidRDefault="006070B2">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1626A51D" w14:textId="77777777" w:rsidR="006070B2" w:rsidRDefault="006070B2">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3990181" w14:textId="77777777" w:rsidR="006070B2" w:rsidRDefault="006070B2">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7FDBA60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87C3CA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13050E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59C6D2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D147D1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0E8715"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611A4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39F3F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851A405" w14:textId="77777777" w:rsidR="006070B2" w:rsidRDefault="006070B2">
            <w:pPr>
              <w:pStyle w:val="TAC"/>
              <w:rPr>
                <w:lang w:eastAsia="ja-JP"/>
              </w:rPr>
            </w:pPr>
          </w:p>
        </w:tc>
      </w:tr>
      <w:tr w:rsidR="006070B2" w14:paraId="5359441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255A586" w14:textId="77777777" w:rsidR="006070B2" w:rsidRDefault="006070B2">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ABBEB5B" w14:textId="77777777" w:rsidR="006070B2" w:rsidRDefault="006070B2">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7640EEA0" w14:textId="77777777" w:rsidR="006070B2" w:rsidRDefault="006070B2">
            <w:pPr>
              <w:pStyle w:val="TAC"/>
              <w:rPr>
                <w:lang w:eastAsia="ja-JP"/>
              </w:rPr>
            </w:pPr>
            <w:r>
              <w:rPr>
                <w:lang w:eastAsia="en-GB"/>
              </w:rPr>
              <w:t>37.8</w:t>
            </w:r>
          </w:p>
        </w:tc>
        <w:tc>
          <w:tcPr>
            <w:tcW w:w="640" w:type="dxa"/>
            <w:tcBorders>
              <w:top w:val="single" w:sz="4" w:space="0" w:color="auto"/>
              <w:left w:val="single" w:sz="4" w:space="0" w:color="auto"/>
              <w:bottom w:val="single" w:sz="4" w:space="0" w:color="auto"/>
              <w:right w:val="single" w:sz="4" w:space="0" w:color="auto"/>
            </w:tcBorders>
            <w:hideMark/>
          </w:tcPr>
          <w:p w14:paraId="340F77E5" w14:textId="77777777" w:rsidR="006070B2" w:rsidRDefault="006070B2">
            <w:pPr>
              <w:pStyle w:val="TAC"/>
              <w:rPr>
                <w:lang w:eastAsia="ja-JP"/>
              </w:rPr>
            </w:pPr>
            <w:r>
              <w:rPr>
                <w:lang w:eastAsia="en-GB"/>
              </w:rPr>
              <w:t>34.8</w:t>
            </w:r>
          </w:p>
        </w:tc>
        <w:tc>
          <w:tcPr>
            <w:tcW w:w="640" w:type="dxa"/>
            <w:tcBorders>
              <w:top w:val="single" w:sz="4" w:space="0" w:color="auto"/>
              <w:left w:val="single" w:sz="4" w:space="0" w:color="auto"/>
              <w:bottom w:val="single" w:sz="4" w:space="0" w:color="auto"/>
              <w:right w:val="single" w:sz="4" w:space="0" w:color="auto"/>
            </w:tcBorders>
            <w:hideMark/>
          </w:tcPr>
          <w:p w14:paraId="50776B20" w14:textId="77777777" w:rsidR="006070B2" w:rsidRDefault="006070B2">
            <w:pPr>
              <w:pStyle w:val="TAC"/>
              <w:rPr>
                <w:lang w:eastAsia="ja-JP"/>
              </w:rPr>
            </w:pPr>
            <w:r>
              <w:rPr>
                <w:lang w:eastAsia="en-GB"/>
              </w:rPr>
              <w:t>33</w:t>
            </w:r>
          </w:p>
        </w:tc>
        <w:tc>
          <w:tcPr>
            <w:tcW w:w="640" w:type="dxa"/>
            <w:tcBorders>
              <w:top w:val="single" w:sz="4" w:space="0" w:color="auto"/>
              <w:left w:val="single" w:sz="4" w:space="0" w:color="auto"/>
              <w:bottom w:val="single" w:sz="4" w:space="0" w:color="auto"/>
              <w:right w:val="single" w:sz="4" w:space="0" w:color="auto"/>
            </w:tcBorders>
            <w:hideMark/>
          </w:tcPr>
          <w:p w14:paraId="105589CA" w14:textId="77777777" w:rsidR="006070B2" w:rsidRDefault="006070B2">
            <w:pPr>
              <w:pStyle w:val="TAC"/>
              <w:rPr>
                <w:lang w:eastAsia="ja-JP"/>
              </w:rPr>
            </w:pPr>
            <w:r>
              <w:rPr>
                <w:lang w:eastAsia="en-GB"/>
              </w:rPr>
              <w:t>30.3</w:t>
            </w:r>
          </w:p>
        </w:tc>
        <w:tc>
          <w:tcPr>
            <w:tcW w:w="640" w:type="dxa"/>
            <w:tcBorders>
              <w:top w:val="single" w:sz="4" w:space="0" w:color="auto"/>
              <w:left w:val="single" w:sz="4" w:space="0" w:color="auto"/>
              <w:bottom w:val="single" w:sz="4" w:space="0" w:color="auto"/>
              <w:right w:val="single" w:sz="4" w:space="0" w:color="auto"/>
            </w:tcBorders>
          </w:tcPr>
          <w:p w14:paraId="3C93B1B9"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15C78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395085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76D100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0D898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861F2D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0ADB9B6"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3BA36E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69D96088" w14:textId="77777777" w:rsidR="006070B2" w:rsidRDefault="006070B2">
            <w:pPr>
              <w:pStyle w:val="TAC"/>
              <w:rPr>
                <w:lang w:val="en-US" w:eastAsia="zh-CN"/>
              </w:rPr>
            </w:pPr>
          </w:p>
        </w:tc>
      </w:tr>
      <w:tr w:rsidR="006070B2" w14:paraId="6C4BAFD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295AB14" w14:textId="77777777" w:rsidR="006070B2" w:rsidRDefault="006070B2">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62D0E2C0" w14:textId="77777777" w:rsidR="006070B2" w:rsidRDefault="006070B2">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0297BA58" w14:textId="77777777" w:rsidR="006070B2" w:rsidRDefault="006070B2">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11D4663D" w14:textId="77777777" w:rsidR="006070B2" w:rsidRDefault="006070B2">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1C62E258" w14:textId="77777777" w:rsidR="006070B2" w:rsidRDefault="006070B2">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8920C95" w14:textId="77777777" w:rsidR="006070B2" w:rsidRDefault="006070B2">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35F975F7"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2F434C"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3587C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A7074E"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D01AA5"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9B079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7E983A"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3A2AC48"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2B81D60" w14:textId="77777777" w:rsidR="006070B2" w:rsidRDefault="006070B2">
            <w:pPr>
              <w:pStyle w:val="TAC"/>
              <w:rPr>
                <w:szCs w:val="18"/>
                <w:lang w:val="en-US" w:eastAsia="ja-JP"/>
              </w:rPr>
            </w:pPr>
          </w:p>
        </w:tc>
      </w:tr>
      <w:tr w:rsidR="006070B2" w14:paraId="62D71C22"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EA574EB" w14:textId="77777777" w:rsidR="006070B2" w:rsidRDefault="006070B2">
            <w:pPr>
              <w:pStyle w:val="TAC"/>
              <w:rPr>
                <w:lang w:eastAsia="ja-JP"/>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1C833390" w14:textId="77777777" w:rsidR="006070B2" w:rsidRDefault="006070B2">
            <w:pPr>
              <w:pStyle w:val="TAC"/>
              <w:rPr>
                <w:lang w:eastAsia="ja-JP"/>
              </w:rPr>
            </w:pPr>
            <w:r>
              <w:rPr>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705DED22" w14:textId="77777777" w:rsidR="006070B2" w:rsidRDefault="006070B2">
            <w:pPr>
              <w:pStyle w:val="TAC"/>
              <w:rPr>
                <w:lang w:eastAsia="zh-CN"/>
              </w:rPr>
            </w:pPr>
            <w:r>
              <w:rPr>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5E5F18AD" w14:textId="77777777" w:rsidR="006070B2" w:rsidRDefault="006070B2">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01429146" w14:textId="77777777" w:rsidR="006070B2" w:rsidRDefault="006070B2">
            <w:pPr>
              <w:pStyle w:val="TAC"/>
              <w:rPr>
                <w:lang w:eastAsia="zh-CN"/>
              </w:rPr>
            </w:pPr>
            <w:r>
              <w:rPr>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71CBD789" w14:textId="77777777" w:rsidR="006070B2" w:rsidRDefault="006070B2">
            <w:pPr>
              <w:pStyle w:val="TAC"/>
              <w:rPr>
                <w:lang w:eastAsia="zh-CN"/>
              </w:rPr>
            </w:pPr>
            <w:r>
              <w:rPr>
                <w:lang w:eastAsia="zh-CN"/>
              </w:rPr>
              <w:t>2.7</w:t>
            </w:r>
          </w:p>
        </w:tc>
        <w:tc>
          <w:tcPr>
            <w:tcW w:w="640" w:type="dxa"/>
            <w:tcBorders>
              <w:top w:val="single" w:sz="4" w:space="0" w:color="auto"/>
              <w:left w:val="single" w:sz="4" w:space="0" w:color="auto"/>
              <w:bottom w:val="single" w:sz="4" w:space="0" w:color="auto"/>
              <w:right w:val="single" w:sz="4" w:space="0" w:color="auto"/>
            </w:tcBorders>
          </w:tcPr>
          <w:p w14:paraId="341889F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C70F2F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24BBD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476BC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FF1D2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0ECCF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DA1179"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EDD1E75"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3E63DA0" w14:textId="77777777" w:rsidR="006070B2" w:rsidRDefault="006070B2">
            <w:pPr>
              <w:pStyle w:val="TAC"/>
              <w:rPr>
                <w:lang w:val="en-US" w:eastAsia="ja-JP"/>
              </w:rPr>
            </w:pPr>
          </w:p>
        </w:tc>
      </w:tr>
      <w:tr w:rsidR="006070B2" w14:paraId="42916873"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15F2BA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1B7831" w14:textId="6F852FEA" w:rsidR="006070B2" w:rsidRDefault="006070B2">
            <w:pPr>
              <w:keepNext/>
              <w:keepLines/>
              <w:spacing w:after="0"/>
              <w:jc w:val="center"/>
              <w:rPr>
                <w:rFonts w:ascii="Arial" w:hAnsi="Arial" w:cs="Arial"/>
                <w:sz w:val="18"/>
                <w:szCs w:val="18"/>
                <w:lang w:eastAsia="zh-CN"/>
              </w:rPr>
            </w:pPr>
            <w:del w:id="51" w:author="Laurent Noel" w:date="2025-05-09T10:58:00Z">
              <w:r w:rsidDel="006070B2">
                <w:rPr>
                  <w:rFonts w:ascii="Arial" w:hAnsi="Arial" w:cs="Arial"/>
                  <w:sz w:val="18"/>
                  <w:szCs w:val="18"/>
                  <w:lang w:eastAsia="zh-CN"/>
                </w:rPr>
                <w:delText>n28</w:delText>
              </w:r>
              <w:r w:rsidDel="006070B2">
                <w:rPr>
                  <w:rFonts w:ascii="Arial" w:hAnsi="Arial" w:cs="Arial"/>
                  <w:sz w:val="18"/>
                  <w:szCs w:val="18"/>
                  <w:vertAlign w:val="superscript"/>
                  <w:lang w:eastAsia="zh-CN"/>
                </w:rPr>
                <w:delText>5</w:delText>
              </w:r>
            </w:del>
            <w:ins w:id="52" w:author="Laurent Noel" w:date="2025-05-09T10:58:00Z">
              <w:r>
                <w:rPr>
                  <w:rFonts w:ascii="Arial" w:hAnsi="Arial" w:cs="Arial"/>
                  <w:sz w:val="18"/>
                  <w:szCs w:val="18"/>
                  <w:lang w:eastAsia="zh-CN"/>
                </w:rPr>
                <w:t>n28</w:t>
              </w:r>
              <w:r>
                <w:rPr>
                  <w:rFonts w:ascii="Arial" w:hAnsi="Arial" w:cs="Arial"/>
                  <w:sz w:val="18"/>
                  <w:szCs w:val="18"/>
                  <w:vertAlign w:val="superscript"/>
                  <w:lang w:eastAsia="zh-CN"/>
                </w:rPr>
                <w:t>6</w:t>
              </w:r>
            </w:ins>
          </w:p>
        </w:tc>
        <w:tc>
          <w:tcPr>
            <w:tcW w:w="620" w:type="dxa"/>
            <w:tcBorders>
              <w:top w:val="single" w:sz="4" w:space="0" w:color="auto"/>
              <w:left w:val="single" w:sz="4" w:space="0" w:color="auto"/>
              <w:bottom w:val="single" w:sz="4" w:space="0" w:color="auto"/>
              <w:right w:val="single" w:sz="4" w:space="0" w:color="auto"/>
            </w:tcBorders>
            <w:hideMark/>
          </w:tcPr>
          <w:p w14:paraId="17DEE2D2" w14:textId="74C2E4C0" w:rsidR="006070B2" w:rsidRDefault="006070B2">
            <w:pPr>
              <w:spacing w:after="0"/>
              <w:jc w:val="center"/>
              <w:rPr>
                <w:rFonts w:ascii="Arial" w:hAnsi="Arial" w:cs="Arial"/>
                <w:sz w:val="18"/>
                <w:szCs w:val="18"/>
                <w:lang w:eastAsia="zh-CN"/>
              </w:rPr>
            </w:pPr>
            <w:del w:id="53" w:author="Laurent Noel" w:date="2025-05-09T10:57:00Z">
              <w:r w:rsidDel="006070B2">
                <w:rPr>
                  <w:rFonts w:ascii="Arial" w:hAnsi="Arial" w:cs="Arial"/>
                  <w:sz w:val="18"/>
                  <w:szCs w:val="18"/>
                  <w:lang w:eastAsia="zh-CN"/>
                </w:rPr>
                <w:delText>31</w:delText>
              </w:r>
            </w:del>
            <w:ins w:id="54" w:author="Laurent Noel" w:date="2025-05-09T10:57:00Z">
              <w:r>
                <w:rPr>
                  <w:rFonts w:ascii="Arial" w:hAnsi="Arial" w:cs="Arial"/>
                  <w:sz w:val="18"/>
                  <w:szCs w:val="18"/>
                  <w:lang w:eastAsia="zh-CN"/>
                </w:rPr>
                <w:t>6.1</w:t>
              </w:r>
            </w:ins>
          </w:p>
        </w:tc>
        <w:tc>
          <w:tcPr>
            <w:tcW w:w="640" w:type="dxa"/>
            <w:tcBorders>
              <w:top w:val="single" w:sz="4" w:space="0" w:color="auto"/>
              <w:left w:val="single" w:sz="4" w:space="0" w:color="auto"/>
              <w:bottom w:val="single" w:sz="4" w:space="0" w:color="auto"/>
              <w:right w:val="single" w:sz="4" w:space="0" w:color="auto"/>
            </w:tcBorders>
          </w:tcPr>
          <w:p w14:paraId="5CB03EDF" w14:textId="57AA2F5A" w:rsidR="006070B2" w:rsidRDefault="006070B2">
            <w:pPr>
              <w:keepNext/>
              <w:keepLines/>
              <w:spacing w:after="0"/>
              <w:jc w:val="center"/>
              <w:rPr>
                <w:rFonts w:ascii="Arial" w:hAnsi="Arial" w:cs="Arial"/>
                <w:sz w:val="18"/>
                <w:szCs w:val="18"/>
                <w:lang w:eastAsia="zh-CN"/>
              </w:rPr>
            </w:pPr>
            <w:del w:id="55" w:author="Laurent Noel" w:date="2025-05-09T10:57:00Z">
              <w:r w:rsidDel="006070B2">
                <w:rPr>
                  <w:rFonts w:ascii="Arial" w:hAnsi="Arial" w:cs="Arial"/>
                  <w:sz w:val="18"/>
                  <w:szCs w:val="18"/>
                  <w:lang w:eastAsia="zh-CN"/>
                </w:rPr>
                <w:delText>28</w:delText>
              </w:r>
            </w:del>
          </w:p>
        </w:tc>
        <w:tc>
          <w:tcPr>
            <w:tcW w:w="640" w:type="dxa"/>
            <w:tcBorders>
              <w:top w:val="single" w:sz="4" w:space="0" w:color="auto"/>
              <w:left w:val="single" w:sz="4" w:space="0" w:color="auto"/>
              <w:bottom w:val="single" w:sz="4" w:space="0" w:color="auto"/>
              <w:right w:val="single" w:sz="4" w:space="0" w:color="auto"/>
            </w:tcBorders>
          </w:tcPr>
          <w:p w14:paraId="7068CDC5" w14:textId="02D244E8" w:rsidR="006070B2" w:rsidRDefault="006070B2">
            <w:pPr>
              <w:keepNext/>
              <w:keepLines/>
              <w:spacing w:after="0"/>
              <w:jc w:val="center"/>
              <w:rPr>
                <w:rFonts w:ascii="Arial" w:hAnsi="Arial" w:cs="Arial"/>
                <w:sz w:val="18"/>
                <w:szCs w:val="18"/>
                <w:lang w:eastAsia="zh-CN"/>
              </w:rPr>
            </w:pPr>
            <w:del w:id="56" w:author="Laurent Noel" w:date="2025-05-09T10:57:00Z">
              <w:r w:rsidDel="006070B2">
                <w:rPr>
                  <w:rFonts w:ascii="Arial" w:hAnsi="Arial" w:cs="Arial"/>
                  <w:sz w:val="18"/>
                  <w:szCs w:val="18"/>
                  <w:lang w:eastAsia="zh-CN"/>
                </w:rPr>
                <w:delText>26.2</w:delText>
              </w:r>
            </w:del>
          </w:p>
        </w:tc>
        <w:tc>
          <w:tcPr>
            <w:tcW w:w="640" w:type="dxa"/>
            <w:tcBorders>
              <w:top w:val="single" w:sz="4" w:space="0" w:color="auto"/>
              <w:left w:val="single" w:sz="4" w:space="0" w:color="auto"/>
              <w:bottom w:val="single" w:sz="4" w:space="0" w:color="auto"/>
              <w:right w:val="single" w:sz="4" w:space="0" w:color="auto"/>
            </w:tcBorders>
          </w:tcPr>
          <w:p w14:paraId="7FAAF9D2" w14:textId="73FB17F0" w:rsidR="006070B2" w:rsidRDefault="006070B2">
            <w:pPr>
              <w:keepNext/>
              <w:keepLines/>
              <w:spacing w:after="0"/>
              <w:jc w:val="center"/>
              <w:rPr>
                <w:rFonts w:ascii="Arial" w:hAnsi="Arial" w:cs="Arial"/>
                <w:sz w:val="18"/>
                <w:szCs w:val="18"/>
                <w:lang w:eastAsia="zh-CN"/>
              </w:rPr>
            </w:pPr>
            <w:del w:id="57" w:author="Laurent Noel" w:date="2025-05-09T10:57:00Z">
              <w:r w:rsidDel="006070B2">
                <w:rPr>
                  <w:rFonts w:ascii="Arial" w:hAnsi="Arial" w:cs="Arial"/>
                  <w:sz w:val="18"/>
                  <w:szCs w:val="18"/>
                  <w:lang w:eastAsia="zh-CN"/>
                </w:rPr>
                <w:delText>25</w:delText>
              </w:r>
            </w:del>
          </w:p>
        </w:tc>
        <w:tc>
          <w:tcPr>
            <w:tcW w:w="640" w:type="dxa"/>
            <w:tcBorders>
              <w:top w:val="single" w:sz="4" w:space="0" w:color="auto"/>
              <w:left w:val="single" w:sz="4" w:space="0" w:color="auto"/>
              <w:bottom w:val="single" w:sz="4" w:space="0" w:color="auto"/>
              <w:right w:val="single" w:sz="4" w:space="0" w:color="auto"/>
            </w:tcBorders>
          </w:tcPr>
          <w:p w14:paraId="5D3EE5D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0499B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89B9D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AAC44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386522"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8C8990"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864CB3"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B3964BD"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3DA8E4A" w14:textId="77777777" w:rsidR="006070B2" w:rsidRDefault="006070B2">
            <w:pPr>
              <w:pStyle w:val="TAC"/>
              <w:rPr>
                <w:szCs w:val="18"/>
                <w:lang w:val="en-US" w:eastAsia="ja-JP"/>
              </w:rPr>
            </w:pPr>
          </w:p>
        </w:tc>
      </w:tr>
      <w:tr w:rsidR="006070B2" w14:paraId="17CF911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F60ED20"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475CD4D" w14:textId="77777777" w:rsidR="006070B2" w:rsidRDefault="006070B2">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5651D34B"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C23D9A9"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661F413"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6DD41EA"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41366CA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FF2F07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5FF44F2" w14:textId="77777777" w:rsidR="006070B2" w:rsidRDefault="006070B2">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2D04B13C" w14:textId="77777777" w:rsidR="006070B2" w:rsidRDefault="006070B2">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281022EA" w14:textId="77777777" w:rsidR="006070B2" w:rsidRDefault="006070B2">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0E1835D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1D7245E" w14:textId="77777777" w:rsidR="006070B2" w:rsidRDefault="006070B2">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459B161F"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9AC7348" w14:textId="77777777" w:rsidR="006070B2" w:rsidRDefault="006070B2">
            <w:pPr>
              <w:pStyle w:val="TAC"/>
              <w:rPr>
                <w:lang w:val="en-US" w:eastAsia="ja-JP"/>
              </w:rPr>
            </w:pPr>
          </w:p>
        </w:tc>
      </w:tr>
      <w:tr w:rsidR="006070B2" w14:paraId="033F874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0FCC89D"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4CA8F28C" w14:textId="77777777" w:rsidR="006070B2" w:rsidRDefault="006070B2">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086DB19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342A15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E340B8D"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0DABF9C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9998A01"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2500BE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E45D1A" w14:textId="77777777" w:rsidR="006070B2" w:rsidRDefault="006070B2">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2AD48849" w14:textId="77777777" w:rsidR="006070B2" w:rsidRDefault="006070B2">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367D2A31" w14:textId="77777777" w:rsidR="006070B2" w:rsidRDefault="006070B2">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7AC8733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6F7ED06" w14:textId="77777777" w:rsidR="006070B2" w:rsidRDefault="006070B2">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204CF14C" w14:textId="77777777" w:rsidR="006070B2" w:rsidRDefault="006070B2">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42D1BCA9" w14:textId="77777777" w:rsidR="006070B2" w:rsidRDefault="006070B2">
            <w:pPr>
              <w:pStyle w:val="TAC"/>
              <w:rPr>
                <w:lang w:val="en-US" w:eastAsia="zh-CN"/>
              </w:rPr>
            </w:pPr>
            <w:r>
              <w:rPr>
                <w:lang w:val="en-US" w:eastAsia="zh-CN"/>
              </w:rPr>
              <w:t>6.3</w:t>
            </w:r>
          </w:p>
        </w:tc>
      </w:tr>
      <w:tr w:rsidR="006070B2" w14:paraId="3B94C5DB"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7344C49" w14:textId="77777777" w:rsidR="006070B2" w:rsidRDefault="006070B2">
            <w:pPr>
              <w:pStyle w:val="TAC"/>
              <w:rPr>
                <w:lang w:eastAsia="ja-JP"/>
              </w:rPr>
            </w:pPr>
            <w:r>
              <w:rPr>
                <w:lang w:eastAsia="zh-CN"/>
              </w:rPr>
              <w:t>n79</w:t>
            </w:r>
          </w:p>
        </w:tc>
        <w:tc>
          <w:tcPr>
            <w:tcW w:w="739" w:type="dxa"/>
            <w:tcBorders>
              <w:top w:val="single" w:sz="4" w:space="0" w:color="auto"/>
              <w:left w:val="single" w:sz="4" w:space="0" w:color="auto"/>
              <w:bottom w:val="single" w:sz="4" w:space="0" w:color="auto"/>
              <w:right w:val="single" w:sz="4" w:space="0" w:color="auto"/>
            </w:tcBorders>
            <w:hideMark/>
          </w:tcPr>
          <w:p w14:paraId="6C5F628A" w14:textId="77777777" w:rsidR="006070B2" w:rsidRDefault="006070B2">
            <w:pPr>
              <w:pStyle w:val="TAC"/>
              <w:rPr>
                <w:lang w:eastAsia="ja-JP"/>
              </w:rPr>
            </w:pPr>
            <w:r>
              <w:rPr>
                <w:lang w:eastAsia="zh-CN"/>
              </w:rPr>
              <w:t>n8</w:t>
            </w:r>
            <w:r>
              <w:rPr>
                <w:vertAlign w:val="superscript"/>
                <w:lang w:eastAsia="zh-CN"/>
              </w:rPr>
              <w:t>5</w:t>
            </w:r>
          </w:p>
        </w:tc>
        <w:tc>
          <w:tcPr>
            <w:tcW w:w="620" w:type="dxa"/>
            <w:tcBorders>
              <w:top w:val="single" w:sz="4" w:space="0" w:color="auto"/>
              <w:left w:val="single" w:sz="4" w:space="0" w:color="auto"/>
              <w:bottom w:val="single" w:sz="4" w:space="0" w:color="auto"/>
              <w:right w:val="single" w:sz="4" w:space="0" w:color="auto"/>
            </w:tcBorders>
            <w:vAlign w:val="center"/>
            <w:hideMark/>
          </w:tcPr>
          <w:p w14:paraId="225426B2" w14:textId="77777777" w:rsidR="006070B2" w:rsidRDefault="006070B2">
            <w:pPr>
              <w:pStyle w:val="TAC"/>
              <w:rPr>
                <w:lang w:eastAsia="ja-JP"/>
              </w:rPr>
            </w:pPr>
            <w:r>
              <w:rPr>
                <w:rFonts w:cs="Arial"/>
                <w:lang w:eastAsia="en-GB"/>
              </w:rPr>
              <w:t>25</w:t>
            </w:r>
          </w:p>
        </w:tc>
        <w:tc>
          <w:tcPr>
            <w:tcW w:w="640" w:type="dxa"/>
            <w:tcBorders>
              <w:top w:val="single" w:sz="4" w:space="0" w:color="auto"/>
              <w:left w:val="single" w:sz="4" w:space="0" w:color="auto"/>
              <w:bottom w:val="single" w:sz="4" w:space="0" w:color="auto"/>
              <w:right w:val="single" w:sz="4" w:space="0" w:color="auto"/>
            </w:tcBorders>
            <w:vAlign w:val="center"/>
            <w:hideMark/>
          </w:tcPr>
          <w:p w14:paraId="115D3722" w14:textId="77777777" w:rsidR="006070B2" w:rsidRDefault="006070B2">
            <w:pPr>
              <w:pStyle w:val="TAC"/>
              <w:rPr>
                <w:lang w:eastAsia="ja-JP"/>
              </w:rPr>
            </w:pPr>
            <w:r>
              <w:rPr>
                <w:rFonts w:cs="Arial"/>
                <w:lang w:eastAsia="en-GB"/>
              </w:rPr>
              <w:t>21.8</w:t>
            </w:r>
          </w:p>
        </w:tc>
        <w:tc>
          <w:tcPr>
            <w:tcW w:w="640" w:type="dxa"/>
            <w:tcBorders>
              <w:top w:val="single" w:sz="4" w:space="0" w:color="auto"/>
              <w:left w:val="single" w:sz="4" w:space="0" w:color="auto"/>
              <w:bottom w:val="single" w:sz="4" w:space="0" w:color="auto"/>
              <w:right w:val="single" w:sz="4" w:space="0" w:color="auto"/>
            </w:tcBorders>
            <w:vAlign w:val="center"/>
            <w:hideMark/>
          </w:tcPr>
          <w:p w14:paraId="4018DD3B" w14:textId="77777777" w:rsidR="006070B2" w:rsidRDefault="006070B2">
            <w:pPr>
              <w:pStyle w:val="TAC"/>
              <w:rPr>
                <w:lang w:eastAsia="ja-JP"/>
              </w:rPr>
            </w:pPr>
            <w:r>
              <w:rPr>
                <w:rFonts w:cs="Arial"/>
                <w:lang w:eastAsia="en-GB"/>
              </w:rPr>
              <w:t>19.4</w:t>
            </w:r>
          </w:p>
        </w:tc>
        <w:tc>
          <w:tcPr>
            <w:tcW w:w="640" w:type="dxa"/>
            <w:tcBorders>
              <w:top w:val="single" w:sz="4" w:space="0" w:color="auto"/>
              <w:left w:val="single" w:sz="4" w:space="0" w:color="auto"/>
              <w:bottom w:val="single" w:sz="4" w:space="0" w:color="auto"/>
              <w:right w:val="single" w:sz="4" w:space="0" w:color="auto"/>
            </w:tcBorders>
            <w:vAlign w:val="center"/>
            <w:hideMark/>
          </w:tcPr>
          <w:p w14:paraId="14EBFE06" w14:textId="77777777" w:rsidR="006070B2" w:rsidRDefault="006070B2">
            <w:pPr>
              <w:pStyle w:val="TAC"/>
              <w:rPr>
                <w:lang w:eastAsia="ja-JP"/>
              </w:rPr>
            </w:pPr>
            <w:r>
              <w:rPr>
                <w:rFonts w:cs="Arial"/>
                <w:lang w:eastAsia="en-GB"/>
              </w:rPr>
              <w:t>13.8</w:t>
            </w:r>
          </w:p>
        </w:tc>
        <w:tc>
          <w:tcPr>
            <w:tcW w:w="640" w:type="dxa"/>
            <w:tcBorders>
              <w:top w:val="single" w:sz="4" w:space="0" w:color="auto"/>
              <w:left w:val="single" w:sz="4" w:space="0" w:color="auto"/>
              <w:bottom w:val="single" w:sz="4" w:space="0" w:color="auto"/>
              <w:right w:val="single" w:sz="4" w:space="0" w:color="auto"/>
            </w:tcBorders>
          </w:tcPr>
          <w:p w14:paraId="3C7CDAA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DC6A5F"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EE9791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DD7DC4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D2B2123"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AA2E0CE"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97154D"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0191C56"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E6108A1" w14:textId="77777777" w:rsidR="006070B2" w:rsidRDefault="006070B2">
            <w:pPr>
              <w:pStyle w:val="TAC"/>
              <w:rPr>
                <w:lang w:val="en-US" w:eastAsia="zh-CN"/>
              </w:rPr>
            </w:pPr>
          </w:p>
        </w:tc>
      </w:tr>
      <w:tr w:rsidR="006070B2" w14:paraId="481827C1" w14:textId="77777777" w:rsidTr="006070B2">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55773355" w14:textId="77777777" w:rsidR="006070B2" w:rsidRDefault="006070B2">
            <w:pPr>
              <w:pStyle w:val="TAN"/>
              <w:rPr>
                <w:lang w:eastAsia="ja-JP"/>
              </w:rPr>
            </w:pPr>
            <w:r>
              <w:rPr>
                <w:lang w:eastAsia="ja-JP"/>
              </w:rPr>
              <w:t>NOTE 1:</w:t>
            </w:r>
            <w:r>
              <w:rPr>
                <w:lang w:eastAsia="ja-JP"/>
              </w:rPr>
              <w:tab/>
              <w:t xml:space="preserve"> Void.</w:t>
            </w:r>
          </w:p>
          <w:p w14:paraId="58F91660" w14:textId="77777777" w:rsidR="006070B2" w:rsidRDefault="006070B2">
            <w:pPr>
              <w:pStyle w:val="TAN"/>
              <w:rPr>
                <w:lang w:eastAsia="ja-JP"/>
              </w:rPr>
            </w:pPr>
            <w:r>
              <w:rPr>
                <w:lang w:eastAsia="ja-JP"/>
              </w:rPr>
              <w:t>NOTE 2:</w:t>
            </w:r>
            <w:r>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bookmarkStart w:id="58" w:name="OLE_LINK3"/>
            <w:r>
              <w:rPr>
                <w:lang w:eastAsia="en-GB"/>
              </w:rPr>
              <w:t>and</w:t>
            </w:r>
            <w:r>
              <w:rPr>
                <w:rFonts w:eastAsia="SimSun"/>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w:bookmarkStart w:id="59" w:name="OLE_LINK7"/>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w:bookmarkEnd w:id="59"/>
              <m:r>
                <w:rPr>
                  <w:rFonts w:ascii="Cambria Math" w:hAnsi="Cambria Math"/>
                  <w:lang w:eastAsia="en-GB"/>
                </w:rPr>
                <m:t>/</m:t>
              </m:r>
              <m:r>
                <w:rPr>
                  <w:rFonts w:ascii="Cambria Math" w:eastAsia="SimSun" w:hAnsi="Cambria Math"/>
                  <w:lang w:val="en-US" w:eastAsia="zh-CN"/>
                </w:rPr>
                <m:t>2</m:t>
              </m:r>
            </m:oMath>
            <w:r>
              <w:rPr>
                <w:rFonts w:eastAsia="SimSun"/>
                <w:lang w:val="en-US" w:eastAsia="zh-CN"/>
              </w:rPr>
              <w:t xml:space="preserve"> </w:t>
            </w:r>
            <w:bookmarkEnd w:id="58"/>
            <w:r>
              <w:rPr>
                <w:snapToGrid w:val="0"/>
                <w:lang w:eastAsia="en-GB"/>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bookmarkStart w:id="60" w:name="OLE_LINK11"/>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bookmarkEnd w:id="60"/>
            <w:r>
              <w:rPr>
                <w:snapToGrid w:val="0"/>
                <w:lang w:eastAsia="en-GB"/>
              </w:rPr>
              <w:t xml:space="preserve">in the higher band, both in </w:t>
            </w:r>
            <w:proofErr w:type="spellStart"/>
            <w:r>
              <w:rPr>
                <w:snapToGrid w:val="0"/>
                <w:lang w:eastAsia="en-GB"/>
              </w:rPr>
              <w:t>MHz.</w:t>
            </w:r>
            <w:proofErr w:type="spellEnd"/>
          </w:p>
          <w:p w14:paraId="66DC3A30" w14:textId="77777777" w:rsidR="006070B2" w:rsidRDefault="006070B2">
            <w:pPr>
              <w:pStyle w:val="TAN"/>
              <w:rPr>
                <w:rFonts w:cs="Arial"/>
                <w:lang w:eastAsia="en-GB"/>
              </w:rPr>
            </w:pPr>
            <w:r>
              <w:rPr>
                <w:rFonts w:cs="Arial"/>
                <w:lang w:eastAsia="en-GB"/>
              </w:rPr>
              <w:t>NOTE</w:t>
            </w:r>
            <w:r>
              <w:rPr>
                <w:rFonts w:cs="Arial"/>
                <w:lang w:val="en-US" w:eastAsia="zh-CN"/>
              </w:rPr>
              <w:t xml:space="preserve"> 3</w:t>
            </w:r>
            <w:r>
              <w:rPr>
                <w:rFonts w:cs="Arial"/>
                <w:lang w:eastAsia="en-GB"/>
              </w:rPr>
              <w:t>:</w:t>
            </w:r>
            <w:r>
              <w:rPr>
                <w:rFonts w:cs="Arial"/>
                <w:lang w:eastAsia="en-GB"/>
              </w:rPr>
              <w:tab/>
              <w:t>These requirements apply when there is at least one individual RE within the downlink transmission bandwidth of the victim (lower) band for which the 3</w:t>
            </w:r>
            <w:r>
              <w:rPr>
                <w:rFonts w:cs="Arial"/>
                <w:vertAlign w:val="superscript"/>
                <w:lang w:eastAsia="en-GB"/>
              </w:rPr>
              <w:t>rd</w:t>
            </w:r>
            <w:r>
              <w:rPr>
                <w:rFonts w:cs="Arial"/>
                <w:lang w:eastAsia="en-GB"/>
              </w:rPr>
              <w:t xml:space="preserve"> harmonic is within the uplink transmission bandwidth</w:t>
            </w:r>
            <w:r>
              <w:rPr>
                <w:rFonts w:cs="Arial"/>
                <w:lang w:eastAsia="zh-CN"/>
              </w:rPr>
              <w:t xml:space="preserve"> or the uplink adjacent channel</w:t>
            </w:r>
            <w:r>
              <w:rPr>
                <w:lang w:eastAsia="en-GB"/>
              </w:rPr>
              <w:t>'</w:t>
            </w:r>
            <w:r>
              <w:rPr>
                <w:rFonts w:cs="Arial"/>
                <w:lang w:eastAsia="zh-CN"/>
              </w:rPr>
              <w:t>s transmission bandwidth</w:t>
            </w:r>
            <w:r>
              <w:rPr>
                <w:rFonts w:cs="Arial"/>
                <w:lang w:eastAsia="en-GB"/>
              </w:rPr>
              <w:t xml:space="preserve"> of an aggressor (higher) band.</w:t>
            </w:r>
          </w:p>
          <w:p w14:paraId="29B1310F" w14:textId="2AFADA18" w:rsidR="006070B2" w:rsidRDefault="006070B2">
            <w:pPr>
              <w:pStyle w:val="TAN"/>
              <w:rPr>
                <w:rFonts w:cs="Arial"/>
                <w:lang w:eastAsia="en-GB"/>
              </w:rPr>
            </w:pPr>
            <w:r>
              <w:rPr>
                <w:rFonts w:cs="Arial"/>
                <w:lang w:eastAsia="en-GB"/>
              </w:rPr>
              <w:t xml:space="preserve">NOTE </w:t>
            </w:r>
            <w:r>
              <w:rPr>
                <w:rFonts w:cs="Arial"/>
                <w:lang w:val="en-US" w:eastAsia="zh-CN"/>
              </w:rPr>
              <w:t>4</w:t>
            </w:r>
            <w:r>
              <w:rPr>
                <w:rFonts w:cs="Arial"/>
                <w:lang w:eastAsia="en-GB"/>
              </w:rPr>
              <w:t xml:space="preserve">: The requirements should be verified for UL </w:t>
            </w:r>
            <w:r>
              <w:rPr>
                <w:rFonts w:cs="Arial"/>
                <w:lang w:val="en-US" w:eastAsia="zh-CN"/>
              </w:rPr>
              <w:t>NR-</w:t>
            </w:r>
            <w:r>
              <w:rPr>
                <w:rFonts w:cs="Arial"/>
                <w:lang w:eastAsia="en-GB"/>
              </w:rPr>
              <w:t>ARFCN of the aggressor (higher) band (superscript HB) such that</w:t>
            </w:r>
            <w:r>
              <w:rPr>
                <w:rFonts w:cs="Arial"/>
                <w:lang w:eastAsia="zh-CN"/>
              </w:rPr>
              <w:t xml:space="preserve"> </w:t>
            </w:r>
            <w:r>
              <w:rPr>
                <w:rFonts w:ascii="Times New Roman" w:eastAsia="MS Mincho" w:hAnsi="Times New Roman" w:cs="Arial"/>
                <w:position w:val="-16"/>
                <w:sz w:val="20"/>
                <w:lang w:eastAsia="zh-CN"/>
              </w:rPr>
              <w:object w:dxaOrig="2010" w:dyaOrig="570" w14:anchorId="40FB9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8.5pt" o:ole="">
                  <v:imagedata r:id="rId18" o:title=""/>
                </v:shape>
                <o:OLEObject Type="Embed" ProgID="Equation.DSMT4" ShapeID="_x0000_i1025" DrawAspect="Content" ObjectID="_1808306117" r:id="rId19"/>
              </w:object>
            </w:r>
            <w:r>
              <w:rPr>
                <w:rFonts w:cs="Arial"/>
                <w:position w:val="-12"/>
                <w:lang w:eastAsia="zh-CN"/>
              </w:rPr>
              <w:t xml:space="preserve"> </w:t>
            </w:r>
            <w:r>
              <w:rPr>
                <w:rFonts w:cs="Arial"/>
                <w:lang w:eastAsia="en-GB"/>
              </w:rPr>
              <w:t>in MHz a</w:t>
            </w:r>
            <w:r>
              <w:rPr>
                <w:rFonts w:cs="Arial"/>
                <w:lang w:eastAsia="zh-CN"/>
              </w:rPr>
              <w:t>nd</w:t>
            </w:r>
            <w:r>
              <w:rPr>
                <w:rFonts w:cs="Arial"/>
                <w:lang w:val="en-US" w:eastAsia="zh-CN"/>
              </w:rPr>
              <w:t xml:space="preserve"> </w:t>
            </w:r>
            <w:bookmarkStart w:id="61" w:name="OLE_LINK10"/>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w:bookmarkEnd w:id="61"/>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rFonts w:cs="Arial"/>
                <w:lang w:eastAsia="en-GB"/>
              </w:rPr>
              <w:t xml:space="preserve">with </w:t>
            </w:r>
            <w:r>
              <w:rPr>
                <w:rFonts w:cs="Arial"/>
                <w:noProof/>
                <w:position w:val="-10"/>
                <w:lang w:val="sv-SE" w:eastAsia="sv-SE"/>
              </w:rPr>
              <w:drawing>
                <wp:inline distT="0" distB="0" distL="0" distR="0" wp14:anchorId="0EEE78B0" wp14:editId="36D1D591">
                  <wp:extent cx="263525" cy="226695"/>
                  <wp:effectExtent l="0" t="0" r="3175" b="1905"/>
                  <wp:docPr id="853920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val="sv-SE" w:eastAsia="sv-SE"/>
              </w:rPr>
              <w:drawing>
                <wp:inline distT="0" distB="0" distL="0" distR="0" wp14:anchorId="6D98C436" wp14:editId="4221403D">
                  <wp:extent cx="570865" cy="241300"/>
                  <wp:effectExtent l="0" t="0" r="635" b="6350"/>
                  <wp:docPr id="4246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p>
          <w:p w14:paraId="4BF9D8A5" w14:textId="77777777" w:rsidR="006070B2" w:rsidRDefault="006070B2">
            <w:pPr>
              <w:pStyle w:val="TAN"/>
              <w:rPr>
                <w:ins w:id="62" w:author="Laurent Noel" w:date="2025-05-09T10:58:00Z"/>
                <w:snapToGrid w:val="0"/>
                <w:lang w:eastAsia="ja-JP"/>
              </w:rPr>
            </w:pPr>
            <w:r>
              <w:rPr>
                <w:lang w:eastAsia="ja-JP"/>
              </w:rPr>
              <w:t xml:space="preserve">NOTE </w:t>
            </w:r>
            <w:r>
              <w:rPr>
                <w:lang w:eastAsia="en-GB"/>
              </w:rPr>
              <w:t>5</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MS Mincho"/>
                <w:snapToGrid w:val="0"/>
                <w:position w:val="-12"/>
                <w:lang w:eastAsia="ja-JP"/>
              </w:rPr>
              <w:object w:dxaOrig="1605" w:dyaOrig="315" w14:anchorId="18AC4860">
                <v:shape id="_x0000_i1026" type="#_x0000_t75" style="width:80.25pt;height:15.75pt" o:ole="">
                  <v:imagedata r:id="rId22" o:title=""/>
                </v:shape>
                <o:OLEObject Type="Embed" ProgID="Equation.3" ShapeID="_x0000_i1026" DrawAspect="Content" ObjectID="_1808306118" r:id="rId23"/>
              </w:object>
            </w:r>
            <w:r>
              <w:rPr>
                <w:snapToGrid w:val="0"/>
                <w:lang w:eastAsia="ja-JP"/>
              </w:rPr>
              <w:t xml:space="preserve"> </w:t>
            </w:r>
            <w:r>
              <w:rPr>
                <w:rFonts w:eastAsia="SimSun"/>
                <w:snapToGrid w:val="0"/>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0DB3DC54" w14:textId="08DC7892" w:rsidR="006070B2" w:rsidRDefault="006070B2">
            <w:pPr>
              <w:pStyle w:val="TAN"/>
              <w:rPr>
                <w:lang w:eastAsia="ja-JP"/>
              </w:rPr>
            </w:pPr>
            <w:ins w:id="63" w:author="Laurent Noel" w:date="2025-05-09T10:58:00Z">
              <w:r>
                <w:rPr>
                  <w:snapToGrid w:val="0"/>
                  <w:lang w:eastAsia="ja-JP"/>
                </w:rPr>
                <w:t xml:space="preserve">NOTE 6:  </w:t>
              </w:r>
              <w:r w:rsidRPr="00496602">
                <w:rPr>
                  <w:rFonts w:cs="Arial"/>
                  <w:szCs w:val="18"/>
                </w:rPr>
                <w:t>The requirements should be verified for the lowest NR ARFCN of the affected DL (lower) band and for the highest NR ARFCN of the UL (higher) band.</w:t>
              </w:r>
            </w:ins>
          </w:p>
        </w:tc>
      </w:tr>
    </w:tbl>
    <w:p w14:paraId="61B9FB84" w14:textId="77777777" w:rsidR="006070B2" w:rsidRDefault="006070B2" w:rsidP="006070B2">
      <w:pPr>
        <w:rPr>
          <w:lang w:eastAsia="ja-JP"/>
        </w:rPr>
      </w:pPr>
    </w:p>
    <w:p w14:paraId="36F2E014" w14:textId="77777777" w:rsidR="006070B2" w:rsidRDefault="006070B2" w:rsidP="006070B2">
      <w:pPr>
        <w:pStyle w:val="TH"/>
        <w:rPr>
          <w:lang w:eastAsia="ja-JP"/>
        </w:rPr>
      </w:pPr>
      <w:bookmarkStart w:id="64" w:name="_CRTable7_3A_44a"/>
      <w:r>
        <w:rPr>
          <w:lang w:eastAsia="ja-JP"/>
        </w:rPr>
        <w:lastRenderedPageBreak/>
        <w:t xml:space="preserve">Table </w:t>
      </w:r>
      <w:bookmarkEnd w:id="64"/>
      <w:r>
        <w:rPr>
          <w:lang w:eastAsia="ja-JP"/>
        </w:rPr>
        <w:t>7.3A.4-4a: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6070B2" w14:paraId="5D31BCF4" w14:textId="77777777" w:rsidTr="006070B2">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1E8B330A" w14:textId="77777777" w:rsidR="006070B2" w:rsidRDefault="006070B2">
            <w:pPr>
              <w:pStyle w:val="TAH"/>
              <w:rPr>
                <w:lang w:eastAsia="ja-JP"/>
              </w:rPr>
            </w:pPr>
            <w:r>
              <w:rPr>
                <w:lang w:eastAsia="ja-JP"/>
              </w:rPr>
              <w:t>NR Band / SCS / Channel bandwidth of the affected DL band</w:t>
            </w:r>
          </w:p>
        </w:tc>
      </w:tr>
      <w:tr w:rsidR="006070B2" w14:paraId="1DAE800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582AD0EE" w14:textId="77777777" w:rsidR="006070B2" w:rsidRDefault="006070B2">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7D9E10B3" w14:textId="77777777" w:rsidR="006070B2" w:rsidRDefault="006070B2">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33F3A5DA" w14:textId="77777777" w:rsidR="006070B2" w:rsidRDefault="006070B2">
            <w:pPr>
              <w:pStyle w:val="TAH"/>
              <w:rPr>
                <w:lang w:eastAsia="ja-JP"/>
              </w:rPr>
            </w:pPr>
            <w:r>
              <w:rPr>
                <w:lang w:eastAsia="ja-JP"/>
              </w:rPr>
              <w:t>SCS</w:t>
            </w:r>
          </w:p>
          <w:p w14:paraId="252E7BBB" w14:textId="77777777" w:rsidR="006070B2" w:rsidRDefault="006070B2">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034D7F1E" w14:textId="77777777" w:rsidR="006070B2" w:rsidRDefault="006070B2">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4F124EA1" w14:textId="77777777" w:rsidR="006070B2" w:rsidRDefault="006070B2">
            <w:pPr>
              <w:pStyle w:val="TAH"/>
              <w:rPr>
                <w:lang w:eastAsia="ja-JP"/>
              </w:rPr>
            </w:pPr>
            <w:r>
              <w:rPr>
                <w:lang w:eastAsia="ja-JP"/>
              </w:rPr>
              <w:t>10 MHz</w:t>
            </w:r>
          </w:p>
          <w:p w14:paraId="0C5F6131"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2205218" w14:textId="77777777" w:rsidR="006070B2" w:rsidRDefault="006070B2">
            <w:pPr>
              <w:pStyle w:val="TAH"/>
              <w:rPr>
                <w:lang w:eastAsia="ja-JP"/>
              </w:rPr>
            </w:pPr>
            <w:r>
              <w:rPr>
                <w:lang w:eastAsia="ja-JP"/>
              </w:rPr>
              <w:t>15 MHz</w:t>
            </w:r>
          </w:p>
          <w:p w14:paraId="6CFA2C85"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48AE74C" w14:textId="77777777" w:rsidR="006070B2" w:rsidRDefault="006070B2">
            <w:pPr>
              <w:pStyle w:val="TAH"/>
              <w:rPr>
                <w:lang w:eastAsia="ja-JP"/>
              </w:rPr>
            </w:pPr>
            <w:r>
              <w:rPr>
                <w:lang w:eastAsia="ja-JP"/>
              </w:rPr>
              <w:t>20 MHz</w:t>
            </w:r>
          </w:p>
          <w:p w14:paraId="6FD8278C"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2721700" w14:textId="77777777" w:rsidR="006070B2" w:rsidRDefault="006070B2">
            <w:pPr>
              <w:pStyle w:val="TAH"/>
              <w:rPr>
                <w:lang w:eastAsia="ja-JP"/>
              </w:rPr>
            </w:pPr>
            <w:r>
              <w:rPr>
                <w:lang w:eastAsia="ja-JP"/>
              </w:rPr>
              <w:t>25 MHz</w:t>
            </w:r>
          </w:p>
          <w:p w14:paraId="7DE93FA0"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83ADB27" w14:textId="77777777" w:rsidR="006070B2" w:rsidRDefault="006070B2">
            <w:pPr>
              <w:pStyle w:val="TAH"/>
              <w:rPr>
                <w:lang w:val="en-US" w:eastAsia="zh-CN"/>
              </w:rPr>
            </w:pPr>
            <w:r>
              <w:rPr>
                <w:lang w:val="en-US" w:eastAsia="zh-CN"/>
              </w:rPr>
              <w:t>30</w:t>
            </w:r>
          </w:p>
          <w:p w14:paraId="04F65517"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792B18D0" w14:textId="77777777" w:rsidR="006070B2" w:rsidRDefault="006070B2">
            <w:pPr>
              <w:pStyle w:val="TAH"/>
              <w:rPr>
                <w:lang w:eastAsia="ja-JP"/>
              </w:rPr>
            </w:pPr>
            <w:r>
              <w:rPr>
                <w:lang w:eastAsia="ja-JP"/>
              </w:rPr>
              <w:t>40 MHz</w:t>
            </w:r>
          </w:p>
          <w:p w14:paraId="0563CC04"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0967105" w14:textId="77777777" w:rsidR="006070B2" w:rsidRDefault="006070B2">
            <w:pPr>
              <w:pStyle w:val="TAH"/>
              <w:rPr>
                <w:lang w:eastAsia="ja-JP"/>
              </w:rPr>
            </w:pPr>
            <w:r>
              <w:rPr>
                <w:lang w:eastAsia="ja-JP"/>
              </w:rPr>
              <w:t>50 MHz</w:t>
            </w:r>
          </w:p>
          <w:p w14:paraId="067AB62B"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CAB51EF" w14:textId="77777777" w:rsidR="006070B2" w:rsidRDefault="006070B2">
            <w:pPr>
              <w:pStyle w:val="TAH"/>
              <w:rPr>
                <w:lang w:eastAsia="ja-JP"/>
              </w:rPr>
            </w:pPr>
            <w:r>
              <w:rPr>
                <w:lang w:eastAsia="ja-JP"/>
              </w:rPr>
              <w:t>60 MHz</w:t>
            </w:r>
          </w:p>
          <w:p w14:paraId="43730E26"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FF296DB" w14:textId="77777777" w:rsidR="006070B2" w:rsidRDefault="006070B2">
            <w:pPr>
              <w:pStyle w:val="TAH"/>
              <w:rPr>
                <w:lang w:val="en-US" w:eastAsia="zh-CN"/>
              </w:rPr>
            </w:pPr>
            <w:r>
              <w:rPr>
                <w:lang w:val="en-US" w:eastAsia="zh-CN"/>
              </w:rPr>
              <w:t>70</w:t>
            </w:r>
          </w:p>
          <w:p w14:paraId="08921B3D"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682BB82B" w14:textId="77777777" w:rsidR="006070B2" w:rsidRDefault="006070B2">
            <w:pPr>
              <w:pStyle w:val="TAH"/>
              <w:rPr>
                <w:lang w:eastAsia="ja-JP"/>
              </w:rPr>
            </w:pPr>
            <w:r>
              <w:rPr>
                <w:lang w:eastAsia="ja-JP"/>
              </w:rPr>
              <w:t>80 MHz</w:t>
            </w:r>
          </w:p>
          <w:p w14:paraId="70452E9F" w14:textId="77777777" w:rsidR="006070B2" w:rsidRDefault="006070B2">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291A8445" w14:textId="77777777" w:rsidR="006070B2" w:rsidRDefault="006070B2">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7951244E" w14:textId="77777777" w:rsidR="006070B2" w:rsidRDefault="006070B2">
            <w:pPr>
              <w:pStyle w:val="TAH"/>
              <w:rPr>
                <w:lang w:eastAsia="ja-JP"/>
              </w:rPr>
            </w:pPr>
            <w:r>
              <w:rPr>
                <w:lang w:eastAsia="ja-JP"/>
              </w:rPr>
              <w:t>100 MHz</w:t>
            </w:r>
          </w:p>
          <w:p w14:paraId="38EAAAFD" w14:textId="77777777" w:rsidR="006070B2" w:rsidRDefault="006070B2">
            <w:pPr>
              <w:pStyle w:val="TAH"/>
              <w:rPr>
                <w:lang w:eastAsia="ja-JP"/>
              </w:rPr>
            </w:pPr>
          </w:p>
        </w:tc>
      </w:tr>
      <w:tr w:rsidR="006070B2" w14:paraId="1E69FEBC"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A737240" w14:textId="77777777" w:rsidR="006070B2" w:rsidRDefault="006070B2">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F2E0EF" w14:textId="77777777" w:rsidR="006070B2" w:rsidRDefault="006070B2">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5AC08F2" w14:textId="77777777" w:rsidR="006070B2" w:rsidRDefault="006070B2">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33DFD068" w14:textId="77777777" w:rsidR="006070B2" w:rsidRDefault="006070B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C4AEADE" w14:textId="77777777" w:rsidR="006070B2" w:rsidRDefault="006070B2">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210C42" w14:textId="77777777" w:rsidR="006070B2" w:rsidRDefault="006070B2">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BE00FFF" w14:textId="77777777" w:rsidR="006070B2" w:rsidRDefault="006070B2">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DD2A98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BEEF5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8F1D9F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4AE0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2D52AB2"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6D3B49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2C330EF"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4539303E"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3DFC9842" w14:textId="77777777" w:rsidR="006070B2" w:rsidRDefault="006070B2">
            <w:pPr>
              <w:pStyle w:val="TAC"/>
              <w:rPr>
                <w:lang w:eastAsia="ja-JP"/>
              </w:rPr>
            </w:pPr>
          </w:p>
        </w:tc>
      </w:tr>
      <w:tr w:rsidR="006070B2" w14:paraId="19AA73D3"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35E3535" w14:textId="77777777" w:rsidR="006070B2" w:rsidRDefault="006070B2">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302C13F6" w14:textId="77777777" w:rsidR="006070B2" w:rsidRDefault="006070B2">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260698D0" w14:textId="77777777" w:rsidR="006070B2" w:rsidRDefault="006070B2">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621323C" w14:textId="77777777" w:rsidR="006070B2" w:rsidRDefault="006070B2">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2911D5D" w14:textId="77777777" w:rsidR="006070B2" w:rsidRDefault="006070B2">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4202C0A" w14:textId="77777777" w:rsidR="006070B2" w:rsidRDefault="006070B2">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463866" w14:textId="77777777" w:rsidR="006070B2" w:rsidRDefault="006070B2">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0DEE86D0"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2B6804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E64E04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FD5A4F"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7E8A6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990551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11CBAEF"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63C0E0F"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08F427E0" w14:textId="77777777" w:rsidR="006070B2" w:rsidRDefault="006070B2">
            <w:pPr>
              <w:pStyle w:val="TAC"/>
              <w:rPr>
                <w:lang w:val="en-US" w:eastAsia="zh-CN"/>
              </w:rPr>
            </w:pPr>
          </w:p>
        </w:tc>
      </w:tr>
      <w:tr w:rsidR="006070B2" w14:paraId="3512179A"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B2A2903" w14:textId="77777777" w:rsidR="006070B2" w:rsidRDefault="006070B2">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5B743D3E" w14:textId="77777777" w:rsidR="006070B2" w:rsidRDefault="006070B2">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155E559C" w14:textId="77777777" w:rsidR="006070B2" w:rsidRDefault="006070B2">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F06EC3B" w14:textId="77777777" w:rsidR="006070B2" w:rsidRDefault="006070B2">
            <w:pPr>
              <w:pStyle w:val="TAC"/>
              <w:rPr>
                <w:szCs w:val="18"/>
                <w:lang w:eastAsia="ja-JP"/>
              </w:rPr>
            </w:pPr>
            <w:r>
              <w:rPr>
                <w:rFonts w:cs="Arial"/>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A173DE" w14:textId="77777777" w:rsidR="006070B2" w:rsidRDefault="006070B2">
            <w:pPr>
              <w:pStyle w:val="TAC"/>
              <w:rPr>
                <w:szCs w:val="18"/>
                <w:lang w:eastAsia="ja-JP"/>
              </w:rPr>
            </w:pPr>
            <w:r>
              <w:rPr>
                <w:rFonts w:cs="Arial"/>
                <w:szCs w:val="18"/>
                <w:lang w:eastAsia="en-GB"/>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7E6DCB8" w14:textId="77777777" w:rsidR="006070B2" w:rsidRDefault="006070B2">
            <w:pPr>
              <w:pStyle w:val="TAC"/>
              <w:rPr>
                <w:szCs w:val="18"/>
                <w:lang w:eastAsia="ja-JP"/>
              </w:rPr>
            </w:pPr>
            <w:r>
              <w:rPr>
                <w:rFonts w:cs="Arial"/>
                <w:szCs w:val="18"/>
                <w:lang w:eastAsia="en-GB"/>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EAE6D36" w14:textId="77777777" w:rsidR="006070B2" w:rsidRDefault="006070B2">
            <w:pPr>
              <w:pStyle w:val="TAC"/>
              <w:rPr>
                <w:szCs w:val="18"/>
                <w:lang w:eastAsia="ja-JP"/>
              </w:rPr>
            </w:pPr>
            <w:r>
              <w:rPr>
                <w:rFonts w:cs="Arial"/>
                <w:szCs w:val="18"/>
                <w:lang w:eastAsia="en-GB"/>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4A09FE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229744"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711D05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725B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B37570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51285C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2A40226"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8F32085"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2334CB1" w14:textId="77777777" w:rsidR="006070B2" w:rsidRDefault="006070B2">
            <w:pPr>
              <w:pStyle w:val="TAC"/>
              <w:rPr>
                <w:lang w:eastAsia="ja-JP"/>
              </w:rPr>
            </w:pPr>
          </w:p>
        </w:tc>
      </w:tr>
      <w:tr w:rsidR="006070B2" w14:paraId="20904A69"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2204365"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7AC62200"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1E134F91" w14:textId="77777777" w:rsidR="006070B2" w:rsidRDefault="006070B2">
            <w:pPr>
              <w:keepNext/>
              <w:keepLines/>
              <w:spacing w:after="0"/>
              <w:jc w:val="center"/>
              <w:rPr>
                <w:rFonts w:cs="Arial"/>
                <w:sz w:val="18"/>
                <w:szCs w:val="18"/>
                <w:lang w:eastAsia="ja-JP"/>
              </w:rPr>
            </w:pPr>
            <w:r>
              <w:rPr>
                <w:rFonts w:ascii="Arial" w:hAnsi="Arial" w:cs="Arial"/>
                <w:sz w:val="18"/>
                <w:szCs w:val="18"/>
                <w:lang w:eastAsia="en-GB"/>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5E02100"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5EE719"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DD48BB6"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tcPr>
          <w:p w14:paraId="0E00B8F6" w14:textId="77777777" w:rsidR="006070B2" w:rsidRDefault="006070B2">
            <w:pPr>
              <w:keepNext/>
              <w:keepLines/>
              <w:spacing w:after="0"/>
              <w:jc w:val="center"/>
              <w:rPr>
                <w:rFonts w:cs="Arial"/>
                <w:sz w:val="18"/>
                <w:szCs w:val="18"/>
                <w:lang w:eastAsia="en-GB"/>
              </w:rPr>
            </w:pPr>
          </w:p>
        </w:tc>
        <w:tc>
          <w:tcPr>
            <w:tcW w:w="605" w:type="dxa"/>
            <w:tcBorders>
              <w:top w:val="single" w:sz="4" w:space="0" w:color="auto"/>
              <w:left w:val="single" w:sz="4" w:space="0" w:color="auto"/>
              <w:bottom w:val="single" w:sz="4" w:space="0" w:color="auto"/>
              <w:right w:val="single" w:sz="4" w:space="0" w:color="auto"/>
            </w:tcBorders>
            <w:vAlign w:val="center"/>
          </w:tcPr>
          <w:p w14:paraId="4CC461F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4EE840A"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D4C488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87352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80F691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3F999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CF3B722"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CC54A33"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7BC5EDE" w14:textId="77777777" w:rsidR="006070B2" w:rsidRDefault="006070B2">
            <w:pPr>
              <w:pStyle w:val="TAC"/>
              <w:rPr>
                <w:lang w:eastAsia="ja-JP"/>
              </w:rPr>
            </w:pPr>
          </w:p>
        </w:tc>
      </w:tr>
      <w:tr w:rsidR="006070B2" w14:paraId="77D60707"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A8356D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7BA84961"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0213FA10" w14:textId="77777777" w:rsidR="006070B2" w:rsidRDefault="006070B2">
            <w:pPr>
              <w:keepNext/>
              <w:keepLines/>
              <w:spacing w:after="0"/>
              <w:jc w:val="center"/>
              <w:rPr>
                <w:rFonts w:ascii="Arial" w:hAnsi="Arial" w:cs="Arial"/>
                <w:sz w:val="18"/>
                <w:szCs w:val="18"/>
                <w:lang w:eastAsia="en-GB"/>
              </w:rPr>
            </w:pPr>
            <w:r>
              <w:rPr>
                <w:rFonts w:ascii="Arial" w:hAnsi="Arial" w:cs="Arial"/>
                <w:sz w:val="18"/>
                <w:szCs w:val="18"/>
                <w:lang w:eastAsia="en-GB"/>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36CF9F9" w14:textId="70839335" w:rsidR="006070B2" w:rsidRDefault="006070B2">
            <w:pPr>
              <w:keepNext/>
              <w:keepLines/>
              <w:spacing w:after="0"/>
              <w:jc w:val="center"/>
              <w:rPr>
                <w:rFonts w:ascii="Arial" w:hAnsi="Arial" w:cs="Arial"/>
                <w:sz w:val="18"/>
                <w:szCs w:val="18"/>
                <w:lang w:eastAsia="en-GB"/>
              </w:rPr>
            </w:pPr>
            <w:del w:id="65" w:author="Laurent Noel" w:date="2025-05-09T10:58:00Z">
              <w:r w:rsidDel="006070B2">
                <w:rPr>
                  <w:rFonts w:ascii="Arial" w:hAnsi="Arial" w:cs="Arial"/>
                  <w:sz w:val="18"/>
                  <w:szCs w:val="18"/>
                  <w:lang w:eastAsia="en-GB"/>
                </w:rPr>
                <w:delText>25</w:delText>
              </w:r>
            </w:del>
            <w:ins w:id="66" w:author="Laurent Noel" w:date="2025-05-09T10:58:00Z">
              <w:r>
                <w:rPr>
                  <w:rFonts w:ascii="Arial" w:hAnsi="Arial" w:cs="Arial"/>
                  <w:sz w:val="18"/>
                  <w:szCs w:val="18"/>
                  <w:lang w:eastAsia="en-GB"/>
                </w:rPr>
                <w:t>50</w:t>
              </w:r>
            </w:ins>
          </w:p>
        </w:tc>
        <w:tc>
          <w:tcPr>
            <w:tcW w:w="606" w:type="dxa"/>
            <w:tcBorders>
              <w:top w:val="single" w:sz="4" w:space="0" w:color="auto"/>
              <w:left w:val="single" w:sz="4" w:space="0" w:color="auto"/>
              <w:bottom w:val="single" w:sz="4" w:space="0" w:color="auto"/>
              <w:right w:val="single" w:sz="4" w:space="0" w:color="auto"/>
            </w:tcBorders>
            <w:vAlign w:val="center"/>
          </w:tcPr>
          <w:p w14:paraId="16BEAE36" w14:textId="6C936844" w:rsidR="006070B2" w:rsidRDefault="006070B2">
            <w:pPr>
              <w:keepNext/>
              <w:keepLines/>
              <w:spacing w:after="0"/>
              <w:jc w:val="center"/>
              <w:rPr>
                <w:rFonts w:ascii="Arial" w:hAnsi="Arial" w:cs="Arial"/>
                <w:sz w:val="18"/>
                <w:szCs w:val="18"/>
                <w:lang w:eastAsia="en-GB"/>
              </w:rPr>
            </w:pPr>
            <w:del w:id="67"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2C2E158D" w14:textId="3A4E655D" w:rsidR="006070B2" w:rsidRDefault="006070B2">
            <w:pPr>
              <w:keepNext/>
              <w:keepLines/>
              <w:spacing w:after="0"/>
              <w:jc w:val="center"/>
              <w:rPr>
                <w:rFonts w:ascii="Arial" w:hAnsi="Arial" w:cs="Arial"/>
                <w:sz w:val="18"/>
                <w:szCs w:val="18"/>
                <w:lang w:eastAsia="en-GB"/>
              </w:rPr>
            </w:pPr>
            <w:del w:id="68"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7EFD8415" w14:textId="63AB3648" w:rsidR="006070B2" w:rsidRDefault="006070B2">
            <w:pPr>
              <w:keepNext/>
              <w:keepLines/>
              <w:spacing w:after="0"/>
              <w:jc w:val="center"/>
              <w:rPr>
                <w:rFonts w:cs="Arial"/>
                <w:sz w:val="18"/>
                <w:szCs w:val="18"/>
                <w:lang w:eastAsia="en-GB"/>
              </w:rPr>
            </w:pPr>
            <w:del w:id="69"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5EC10CD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F178893"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4DF46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4AAC57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6662E2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905C31F"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1B4923"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7AD1AB7D"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8ACCA34" w14:textId="77777777" w:rsidR="006070B2" w:rsidRDefault="006070B2">
            <w:pPr>
              <w:pStyle w:val="TAC"/>
              <w:rPr>
                <w:lang w:eastAsia="ja-JP"/>
              </w:rPr>
            </w:pPr>
          </w:p>
        </w:tc>
      </w:tr>
      <w:tr w:rsidR="006070B2" w14:paraId="413A29C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8D88516"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55768C69" w14:textId="77777777" w:rsidR="006070B2" w:rsidRDefault="006070B2">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3FF575CE"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46B53B9F" w14:textId="77777777" w:rsidR="006070B2" w:rsidRDefault="006070B2">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31BD3029"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ED4FD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1DA940"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F2DF8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47631B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55EBE2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B1DB99"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4258F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5BFA8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7A633F4" w14:textId="77777777" w:rsidR="006070B2" w:rsidRDefault="006070B2">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4E23F29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41EEB6A" w14:textId="77777777" w:rsidR="006070B2" w:rsidRDefault="006070B2">
            <w:pPr>
              <w:pStyle w:val="TAC"/>
              <w:rPr>
                <w:lang w:eastAsia="ja-JP"/>
              </w:rPr>
            </w:pPr>
          </w:p>
        </w:tc>
      </w:tr>
      <w:tr w:rsidR="006070B2" w14:paraId="10E9AE1B"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62BE0B"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A218FA7" w14:textId="77777777" w:rsidR="006070B2" w:rsidRDefault="006070B2">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490C3A0"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0AD8F51" w14:textId="77777777" w:rsidR="006070B2" w:rsidRDefault="006070B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5FE721"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328227"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B7EF9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26FD431"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72C2F33"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1B715F"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D92C0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E7B765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178BBD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FCB93E1" w14:textId="77777777" w:rsidR="006070B2" w:rsidRDefault="006070B2">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7FF4F7F9" w14:textId="77777777" w:rsidR="006070B2" w:rsidRDefault="006070B2">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DA1878" w14:textId="77777777" w:rsidR="006070B2" w:rsidRDefault="006070B2">
            <w:pPr>
              <w:pStyle w:val="TAC"/>
              <w:rPr>
                <w:lang w:eastAsia="ja-JP"/>
              </w:rPr>
            </w:pPr>
            <w:r>
              <w:rPr>
                <w:lang w:eastAsia="ja-JP"/>
              </w:rPr>
              <w:t>50</w:t>
            </w:r>
          </w:p>
        </w:tc>
      </w:tr>
      <w:tr w:rsidR="006070B2" w14:paraId="3821256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C8F4AF" w14:textId="77777777" w:rsidR="006070B2" w:rsidRDefault="006070B2">
            <w:pPr>
              <w:pStyle w:val="TAC"/>
              <w:rPr>
                <w:lang w:eastAsia="ja-JP"/>
              </w:rPr>
            </w:pPr>
            <w:r>
              <w:rPr>
                <w:lang w:eastAsia="zh-CN"/>
              </w:rPr>
              <w:t>n79</w:t>
            </w:r>
          </w:p>
        </w:tc>
        <w:tc>
          <w:tcPr>
            <w:tcW w:w="673" w:type="dxa"/>
            <w:tcBorders>
              <w:top w:val="single" w:sz="4" w:space="0" w:color="auto"/>
              <w:left w:val="single" w:sz="4" w:space="0" w:color="auto"/>
              <w:bottom w:val="single" w:sz="4" w:space="0" w:color="auto"/>
              <w:right w:val="single" w:sz="4" w:space="0" w:color="auto"/>
            </w:tcBorders>
            <w:vAlign w:val="center"/>
            <w:hideMark/>
          </w:tcPr>
          <w:p w14:paraId="0B5FC43B" w14:textId="77777777" w:rsidR="006070B2" w:rsidRDefault="006070B2">
            <w:pPr>
              <w:pStyle w:val="TAC"/>
              <w:rPr>
                <w:lang w:eastAsia="ja-JP"/>
              </w:rPr>
            </w:pPr>
            <w:r>
              <w:rPr>
                <w:lang w:eastAsia="zh-CN"/>
              </w:rPr>
              <w:t>n8</w:t>
            </w:r>
          </w:p>
        </w:tc>
        <w:tc>
          <w:tcPr>
            <w:tcW w:w="584" w:type="dxa"/>
            <w:tcBorders>
              <w:top w:val="single" w:sz="4" w:space="0" w:color="auto"/>
              <w:left w:val="single" w:sz="4" w:space="0" w:color="auto"/>
              <w:bottom w:val="single" w:sz="4" w:space="0" w:color="auto"/>
              <w:right w:val="single" w:sz="4" w:space="0" w:color="auto"/>
            </w:tcBorders>
            <w:vAlign w:val="center"/>
            <w:hideMark/>
          </w:tcPr>
          <w:p w14:paraId="73F7B936" w14:textId="77777777" w:rsidR="006070B2" w:rsidRDefault="006070B2">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01894C26" w14:textId="77777777" w:rsidR="006070B2" w:rsidRDefault="006070B2">
            <w:pPr>
              <w:pStyle w:val="TAC"/>
              <w:rPr>
                <w:lang w:eastAsia="ja-JP"/>
              </w:rPr>
            </w:pPr>
            <w:r>
              <w:rPr>
                <w:lang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B3B0747" w14:textId="77777777" w:rsidR="006070B2" w:rsidRDefault="006070B2">
            <w:pPr>
              <w:pStyle w:val="TAC"/>
              <w:rPr>
                <w:lang w:eastAsia="ja-JP"/>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292EE7B" w14:textId="77777777" w:rsidR="006070B2" w:rsidRDefault="006070B2">
            <w:pPr>
              <w:pStyle w:val="TAC"/>
              <w:rPr>
                <w:lang w:eastAsia="ja-JP"/>
              </w:rPr>
            </w:pPr>
            <w:r>
              <w:rPr>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09D3D92A" w14:textId="77777777" w:rsidR="006070B2" w:rsidRDefault="006070B2">
            <w:pPr>
              <w:pStyle w:val="TAC"/>
              <w:rPr>
                <w:lang w:eastAsia="ja-JP"/>
              </w:rPr>
            </w:pPr>
            <w:r>
              <w:rPr>
                <w:lang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1F3ECE7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846E0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7DA32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4E8501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F54EB5B"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D5BEAD"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E00CAA9"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F6BB11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1760816" w14:textId="77777777" w:rsidR="006070B2" w:rsidRDefault="006070B2">
            <w:pPr>
              <w:pStyle w:val="TAC"/>
              <w:rPr>
                <w:lang w:eastAsia="ja-JP"/>
              </w:rPr>
            </w:pPr>
          </w:p>
        </w:tc>
      </w:tr>
      <w:tr w:rsidR="006070B2" w14:paraId="7A8DF5AB" w14:textId="77777777" w:rsidTr="006070B2">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6AA5ED50" w14:textId="77777777" w:rsidR="006070B2" w:rsidRDefault="006070B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E21603D" w14:textId="77777777" w:rsidR="006070B2" w:rsidRDefault="006070B2"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24"/>
      <w:footerReference w:type="default" r:id="rId25"/>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E89B" w14:textId="77777777" w:rsidR="00D6713B" w:rsidRDefault="00D6713B">
      <w:r>
        <w:separator/>
      </w:r>
    </w:p>
  </w:endnote>
  <w:endnote w:type="continuationSeparator" w:id="0">
    <w:p w14:paraId="24FF7D72" w14:textId="77777777" w:rsidR="00D6713B" w:rsidRDefault="00D6713B">
      <w:r>
        <w:continuationSeparator/>
      </w:r>
    </w:p>
  </w:endnote>
  <w:endnote w:type="continuationNotice" w:id="1">
    <w:p w14:paraId="52F6E271" w14:textId="77777777" w:rsidR="00D6713B" w:rsidRDefault="00D67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9D810" w14:textId="77777777" w:rsidR="00D6713B" w:rsidRDefault="00D6713B">
      <w:r>
        <w:separator/>
      </w:r>
    </w:p>
  </w:footnote>
  <w:footnote w:type="continuationSeparator" w:id="0">
    <w:p w14:paraId="746F5EB8" w14:textId="77777777" w:rsidR="00D6713B" w:rsidRDefault="00D6713B">
      <w:r>
        <w:continuationSeparator/>
      </w:r>
    </w:p>
  </w:footnote>
  <w:footnote w:type="continuationNotice" w:id="1">
    <w:p w14:paraId="413EB818" w14:textId="77777777" w:rsidR="00D6713B" w:rsidRDefault="00D67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2E6"/>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13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1D1C"/>
    <w:rsid w:val="00DA1EE0"/>
    <w:rsid w:val="00DA3494"/>
    <w:rsid w:val="00DA4E65"/>
    <w:rsid w:val="00DA5C6D"/>
    <w:rsid w:val="00DA7A03"/>
    <w:rsid w:val="00DA7A77"/>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23"/>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6A"/>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uiPriority w:val="99"/>
    <w:qFormat/>
    <w:rsid w:val="00A2470A"/>
    <w:rPr>
      <w:b/>
    </w:rPr>
  </w:style>
  <w:style w:type="paragraph" w:customStyle="1" w:styleId="TAC">
    <w:name w:val="TAC"/>
    <w:basedOn w:val="TAL"/>
    <w:link w:val="TACChar"/>
    <w:uiPriority w:val="99"/>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268391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2.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4.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5.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6.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2025-05-09T18:28:00Z</dcterms:created>
  <dcterms:modified xsi:type="dcterms:W3CDTF">2025-05-09T18:29:00Z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