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229D0" w14:textId="1EDE7E4F" w:rsidR="00233D83" w:rsidRPr="00820883" w:rsidRDefault="00233D83" w:rsidP="00233D83">
      <w:pPr>
        <w:spacing w:after="0"/>
        <w:ind w:left="1985" w:hanging="1985"/>
        <w:rPr>
          <w:rFonts w:ascii="Arial" w:eastAsiaTheme="minorEastAsia" w:hAnsi="Arial" w:cs="Arial"/>
          <w:b/>
          <w:sz w:val="24"/>
          <w:szCs w:val="24"/>
          <w:lang w:val="en-US"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Pr>
          <w:rFonts w:ascii="Arial" w:eastAsia="SimSun" w:hAnsi="Arial" w:cs="Arial"/>
          <w:b/>
          <w:sz w:val="24"/>
          <w:szCs w:val="24"/>
          <w:lang w:eastAsia="zh-CN"/>
        </w:rPr>
        <w:t>5</w:t>
      </w:r>
      <w:r>
        <w:rPr>
          <w:rFonts w:ascii="Arial" w:eastAsia="SimSun"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6A5B89">
        <w:rPr>
          <w:rFonts w:ascii="Arial" w:eastAsiaTheme="minorEastAsia" w:hAnsi="Arial" w:cs="Arial"/>
          <w:b/>
          <w:sz w:val="24"/>
          <w:szCs w:val="24"/>
          <w:lang w:eastAsia="zh-CN"/>
        </w:rPr>
        <w:t>R4-25</w:t>
      </w:r>
      <w:r w:rsidR="00CE52E0" w:rsidRPr="00A01BD8">
        <w:rPr>
          <w:rFonts w:ascii="Arial" w:eastAsiaTheme="minorEastAsia" w:hAnsi="Arial" w:cs="Arial"/>
          <w:b/>
          <w:sz w:val="24"/>
          <w:szCs w:val="24"/>
          <w:lang w:val="en-FI" w:eastAsia="zh-CN"/>
        </w:rPr>
        <w:t>07264</w:t>
      </w:r>
    </w:p>
    <w:p w14:paraId="422ACDC7" w14:textId="77777777" w:rsidR="00233D83" w:rsidRPr="00CC2C40" w:rsidRDefault="00233D83" w:rsidP="00233D83">
      <w:pPr>
        <w:spacing w:after="0"/>
        <w:ind w:left="1985" w:hanging="1985"/>
        <w:rPr>
          <w:rFonts w:ascii="Arial" w:eastAsiaTheme="minorEastAsia" w:hAnsi="Arial" w:cs="Arial"/>
          <w:b/>
          <w:sz w:val="24"/>
          <w:szCs w:val="24"/>
          <w:lang w:eastAsia="zh-CN"/>
        </w:rPr>
      </w:pPr>
      <w:r>
        <w:rPr>
          <w:rFonts w:ascii="Arial" w:eastAsia="SimSun" w:hAnsi="Arial" w:cs="Arial"/>
          <w:b/>
          <w:sz w:val="24"/>
          <w:szCs w:val="24"/>
          <w:lang w:eastAsia="zh-CN"/>
        </w:rPr>
        <w:t>Malta, MT, 19</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w:t>
      </w:r>
      <w:r>
        <w:rPr>
          <w:rFonts w:ascii="Arial" w:eastAsia="SimSun" w:hAnsi="Arial" w:cs="Arial"/>
          <w:b/>
          <w:sz w:val="24"/>
          <w:szCs w:val="24"/>
          <w:lang w:eastAsia="zh-CN"/>
        </w:rPr>
        <w:t>3</w:t>
      </w:r>
      <w:r>
        <w:rPr>
          <w:rFonts w:ascii="Arial" w:eastAsia="SimSun" w:hAnsi="Arial" w:cs="Arial"/>
          <w:b/>
          <w:sz w:val="24"/>
          <w:szCs w:val="24"/>
          <w:vertAlign w:val="superscript"/>
          <w:lang w:eastAsia="zh-CN"/>
        </w:rPr>
        <w:t>rd</w:t>
      </w:r>
      <w:r w:rsidRPr="00F542A0">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May</w:t>
      </w:r>
      <w:r w:rsidRPr="00F542A0">
        <w:rPr>
          <w:rFonts w:ascii="Arial" w:eastAsia="SimSun" w:hAnsi="Arial" w:cs="Arial"/>
          <w:b/>
          <w:sz w:val="24"/>
          <w:szCs w:val="24"/>
          <w:lang w:eastAsia="zh-CN"/>
        </w:rPr>
        <w:t>,</w:t>
      </w:r>
      <w:proofErr w:type="gramEnd"/>
      <w:r w:rsidRPr="00F542A0">
        <w:rPr>
          <w:rFonts w:ascii="Arial" w:eastAsia="SimSun" w:hAnsi="Arial" w:cs="Arial"/>
          <w:b/>
          <w:sz w:val="24"/>
          <w:szCs w:val="24"/>
          <w:lang w:eastAsia="zh-CN"/>
        </w:rPr>
        <w:t xml:space="preserve"> 2025</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270B9963"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DC38C1" w:rsidRPr="00DC38C1">
        <w:rPr>
          <w:rFonts w:ascii="Arial" w:eastAsia="Calibri" w:hAnsi="Arial" w:cs="Arial"/>
          <w:b/>
          <w:bCs/>
          <w:sz w:val="24"/>
          <w:lang w:val="en-US"/>
        </w:rPr>
        <w:t xml:space="preserve">Discussion on methods for reducing the number of UE Rx </w:t>
      </w:r>
      <w:r w:rsidR="00C7422A">
        <w:rPr>
          <w:rFonts w:ascii="Arial" w:eastAsia="Calibri" w:hAnsi="Arial" w:cs="Arial"/>
          <w:b/>
          <w:bCs/>
          <w:sz w:val="24"/>
          <w:lang w:val="en-US"/>
        </w:rPr>
        <w:t xml:space="preserve">RF </w:t>
      </w:r>
      <w:r w:rsidR="00DC38C1" w:rsidRPr="00DC38C1">
        <w:rPr>
          <w:rFonts w:ascii="Arial" w:eastAsia="Calibri" w:hAnsi="Arial" w:cs="Arial"/>
          <w:b/>
          <w:bCs/>
          <w:sz w:val="24"/>
          <w:lang w:val="en-US"/>
        </w:rPr>
        <w:t>chains</w:t>
      </w:r>
    </w:p>
    <w:p w14:paraId="641E8BEA" w14:textId="6E7380B2"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442BC2">
        <w:rPr>
          <w:rFonts w:ascii="Arial" w:eastAsia="MS Mincho" w:hAnsi="Arial" w:cs="Arial"/>
          <w:b/>
          <w:bCs/>
          <w:sz w:val="24"/>
          <w:szCs w:val="20"/>
          <w:lang w:val="en-US"/>
        </w:rPr>
        <w:t>7.5.</w:t>
      </w:r>
      <w:r w:rsidR="009B0F4E">
        <w:rPr>
          <w:rFonts w:ascii="Arial" w:eastAsia="MS Mincho" w:hAnsi="Arial" w:cs="Arial"/>
          <w:b/>
          <w:bCs/>
          <w:sz w:val="24"/>
          <w:szCs w:val="20"/>
          <w:lang w:val="en-US"/>
        </w:rPr>
        <w:t>3</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7B15C003" w14:textId="77777777" w:rsidR="00841BCD"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6080AD52" w14:textId="77777777" w:rsidR="00D24B07" w:rsidRDefault="00D24B07" w:rsidP="00D24B07">
      <w:pPr>
        <w:pStyle w:val="RAN4H2"/>
      </w:pPr>
      <w:r>
        <w:t>Agreements at previous meetings</w:t>
      </w:r>
    </w:p>
    <w:p w14:paraId="43861AE6" w14:textId="16A46AF6" w:rsidR="00D24B07" w:rsidRDefault="00CC1566" w:rsidP="00D24B07">
      <w:r>
        <w:t>T</w:t>
      </w:r>
      <w:r w:rsidR="00D24B07">
        <w:t xml:space="preserve">he </w:t>
      </w:r>
      <w:r w:rsidR="001A7C61">
        <w:t xml:space="preserve">latest </w:t>
      </w:r>
      <w:r w:rsidR="000227F8">
        <w:t xml:space="preserve">WF </w:t>
      </w:r>
      <w:r w:rsidR="001A7C61">
        <w:t xml:space="preserve">for </w:t>
      </w:r>
      <w:r w:rsidR="00905AB3">
        <w:t xml:space="preserve">NR FR1 DL </w:t>
      </w:r>
      <w:r w:rsidR="0000167A">
        <w:t>f</w:t>
      </w:r>
      <w:r w:rsidR="00905AB3">
        <w:t xml:space="preserve">ragmented </w:t>
      </w:r>
      <w:r w:rsidR="0000167A">
        <w:t xml:space="preserve">carriers </w:t>
      </w:r>
      <w:r w:rsidR="00905AB3">
        <w:t>study</w:t>
      </w:r>
      <w:r w:rsidR="004B414C">
        <w:t xml:space="preserve"> [1]</w:t>
      </w:r>
      <w:r w:rsidR="002270F1">
        <w:t xml:space="preserve"> presents </w:t>
      </w:r>
      <w:r w:rsidR="00EC6B7C">
        <w:t xml:space="preserve">some </w:t>
      </w:r>
      <w:r w:rsidR="002270F1">
        <w:t xml:space="preserve">open </w:t>
      </w:r>
      <w:r w:rsidR="009170F8">
        <w:t xml:space="preserve">issues as </w:t>
      </w:r>
      <w:r w:rsidR="00EC6B7C">
        <w:t xml:space="preserve">listed </w:t>
      </w:r>
      <w:r w:rsidR="009170F8">
        <w:t>below:</w:t>
      </w:r>
    </w:p>
    <w:p w14:paraId="7EA5CD3B" w14:textId="31F7CFBE" w:rsidR="00D2273B" w:rsidRDefault="00D2273B" w:rsidP="00D24B07">
      <w:r>
        <w:rPr>
          <w:noProof/>
        </w:rPr>
        <w:lastRenderedPageBreak/>
        <mc:AlternateContent>
          <mc:Choice Requires="wps">
            <w:drawing>
              <wp:inline distT="0" distB="0" distL="0" distR="0" wp14:anchorId="0AE96918" wp14:editId="4F873528">
                <wp:extent cx="6113145" cy="6570733"/>
                <wp:effectExtent l="0" t="0" r="20955" b="20955"/>
                <wp:docPr id="122619798" name="Text Box 1"/>
                <wp:cNvGraphicFramePr/>
                <a:graphic xmlns:a="http://schemas.openxmlformats.org/drawingml/2006/main">
                  <a:graphicData uri="http://schemas.microsoft.com/office/word/2010/wordprocessingShape">
                    <wps:wsp>
                      <wps:cNvSpPr txBox="1"/>
                      <wps:spPr>
                        <a:xfrm>
                          <a:off x="0" y="0"/>
                          <a:ext cx="6113145" cy="6570733"/>
                        </a:xfrm>
                        <a:prstGeom prst="rect">
                          <a:avLst/>
                        </a:prstGeom>
                        <a:solidFill>
                          <a:schemeClr val="lt1"/>
                        </a:solidFill>
                        <a:ln w="6350">
                          <a:solidFill>
                            <a:prstClr val="black"/>
                          </a:solidFill>
                        </a:ln>
                      </wps:spPr>
                      <wps:txbx>
                        <w:txbxContent>
                          <w:p w14:paraId="27409AE6" w14:textId="77777777" w:rsidR="00D2273B" w:rsidRDefault="00D2273B" w:rsidP="00D2273B">
                            <w:pPr>
                              <w:pStyle w:val="Heading4"/>
                              <w:rPr>
                                <w:rFonts w:ascii="Times New Roman" w:hAnsi="Times New Roman"/>
                                <w:b/>
                                <w:color w:val="0070C0"/>
                                <w:u w:val="single"/>
                                <w:lang w:eastAsia="zh-TW"/>
                              </w:rPr>
                            </w:pPr>
                            <w:bookmarkStart w:id="3" w:name="OLE_LINK37"/>
                            <w:bookmarkStart w:id="4" w:name="OLE_LINK54"/>
                            <w:r>
                              <w:rPr>
                                <w:rFonts w:ascii="Times New Roman" w:hAnsi="Times New Roman"/>
                                <w:b/>
                                <w:color w:val="0070C0"/>
                                <w:u w:val="single"/>
                                <w:lang w:eastAsia="ko-KR"/>
                              </w:rPr>
                              <w:t>Issue 2-3: T</w:t>
                            </w:r>
                            <w:r>
                              <w:rPr>
                                <w:rFonts w:ascii="Times New Roman" w:hAnsi="Times New Roman"/>
                                <w:b/>
                                <w:color w:val="0070C0"/>
                                <w:u w:val="single"/>
                                <w:lang w:eastAsia="zh-TW"/>
                              </w:rPr>
                              <w:t>riggering condition to enable ”One Rx RF chain”</w:t>
                            </w:r>
                          </w:p>
                          <w:p w14:paraId="74832B57" w14:textId="77777777" w:rsidR="00D2273B" w:rsidRPr="00BC7B7B" w:rsidRDefault="00D2273B" w:rsidP="00D2273B">
                            <w:pPr>
                              <w:spacing w:after="60"/>
                              <w:rPr>
                                <w:rFonts w:eastAsia="PMingLiU"/>
                                <w:szCs w:val="24"/>
                                <w:lang w:eastAsia="zh-TW"/>
                              </w:rPr>
                            </w:pPr>
                            <w:r w:rsidRPr="00BC7B7B">
                              <w:rPr>
                                <w:rFonts w:eastAsia="PMingLiU"/>
                                <w:szCs w:val="24"/>
                                <w:lang w:eastAsia="zh-TW"/>
                              </w:rPr>
                              <w:t>RAN4 agree there are two aspects regarding the triggering condition enable/disable the one Rx RF chain mode:</w:t>
                            </w:r>
                          </w:p>
                          <w:p w14:paraId="672294E0" w14:textId="77777777" w:rsidR="00D2273B" w:rsidRPr="00BC7B7B" w:rsidRDefault="00D2273B" w:rsidP="00D2273B">
                            <w:pPr>
                              <w:pStyle w:val="ListParagraph"/>
                              <w:numPr>
                                <w:ilvl w:val="0"/>
                                <w:numId w:val="36"/>
                              </w:numPr>
                              <w:overflowPunct w:val="0"/>
                              <w:autoSpaceDE w:val="0"/>
                              <w:autoSpaceDN w:val="0"/>
                              <w:adjustRightInd w:val="0"/>
                              <w:spacing w:after="60" w:line="240" w:lineRule="auto"/>
                              <w:contextualSpacing w:val="0"/>
                              <w:textAlignment w:val="baseline"/>
                              <w:rPr>
                                <w:rFonts w:eastAsia="PMingLiU"/>
                                <w:szCs w:val="24"/>
                                <w:lang w:eastAsia="zh-TW"/>
                              </w:rPr>
                            </w:pPr>
                            <w:r w:rsidRPr="00BC7B7B">
                              <w:rPr>
                                <w:rFonts w:eastAsia="PMingLiU"/>
                                <w:szCs w:val="24"/>
                                <w:lang w:eastAsia="zh-TW"/>
                              </w:rPr>
                              <w:t>Option 1: Rely on existing channel quality reporting and procedures. No new indication from UE is needed</w:t>
                            </w:r>
                          </w:p>
                          <w:p w14:paraId="34B64159" w14:textId="77777777" w:rsidR="00D2273B" w:rsidRPr="00BC7B7B" w:rsidRDefault="00D2273B" w:rsidP="00D2273B">
                            <w:pPr>
                              <w:pStyle w:val="ListParagraph"/>
                              <w:numPr>
                                <w:ilvl w:val="0"/>
                                <w:numId w:val="36"/>
                              </w:numPr>
                              <w:overflowPunct w:val="0"/>
                              <w:autoSpaceDE w:val="0"/>
                              <w:autoSpaceDN w:val="0"/>
                              <w:adjustRightInd w:val="0"/>
                              <w:spacing w:after="60" w:line="240" w:lineRule="auto"/>
                              <w:contextualSpacing w:val="0"/>
                              <w:textAlignment w:val="baseline"/>
                              <w:rPr>
                                <w:rFonts w:eastAsiaTheme="minorEastAsia"/>
                                <w:szCs w:val="24"/>
                                <w:lang w:eastAsia="zh-CN"/>
                              </w:rPr>
                            </w:pPr>
                            <w:r w:rsidRPr="00BC7B7B">
                              <w:rPr>
                                <w:rFonts w:eastAsia="PMingLiU"/>
                                <w:szCs w:val="24"/>
                                <w:lang w:eastAsia="zh-TW"/>
                              </w:rPr>
                              <w:t>Option 2: The UE need the measurement to determine</w:t>
                            </w:r>
                            <w:r w:rsidRPr="00BC7B7B">
                              <w:rPr>
                                <w:rFonts w:eastAsiaTheme="minorEastAsia"/>
                                <w:szCs w:val="24"/>
                                <w:lang w:eastAsia="zh-CN"/>
                              </w:rPr>
                              <w:t xml:space="preserve"> and indicate to the network whether it can support non-contiguous CCs with one RX RF chain or not, assuming the associated degradation is no greater than allowed degradation that is specified</w:t>
                            </w:r>
                          </w:p>
                          <w:p w14:paraId="4EF5C35B" w14:textId="77777777" w:rsidR="00D2273B" w:rsidRPr="005F2FA7" w:rsidRDefault="00D2273B" w:rsidP="00D2273B">
                            <w:pPr>
                              <w:pStyle w:val="ListParagraph"/>
                              <w:numPr>
                                <w:ilvl w:val="0"/>
                                <w:numId w:val="36"/>
                              </w:numPr>
                              <w:overflowPunct w:val="0"/>
                              <w:autoSpaceDE w:val="0"/>
                              <w:autoSpaceDN w:val="0"/>
                              <w:adjustRightInd w:val="0"/>
                              <w:spacing w:after="60" w:line="240" w:lineRule="auto"/>
                              <w:contextualSpacing w:val="0"/>
                              <w:textAlignment w:val="baseline"/>
                              <w:rPr>
                                <w:rFonts w:eastAsia="PMingLiU"/>
                                <w:szCs w:val="24"/>
                                <w:lang w:eastAsia="zh-TW"/>
                              </w:rPr>
                            </w:pPr>
                            <w:r w:rsidRPr="00BC7B7B">
                              <w:rPr>
                                <w:rFonts w:eastAsia="PMingLiU"/>
                                <w:szCs w:val="24"/>
                                <w:lang w:eastAsia="zh-TW"/>
                              </w:rPr>
                              <w:t>Note: detailed conditions to enable/disable can be further discussed and decided separately</w:t>
                            </w:r>
                            <w:bookmarkEnd w:id="3"/>
                            <w:r w:rsidRPr="005F2FA7">
                              <w:rPr>
                                <w:bCs/>
                                <w:iCs/>
                              </w:rPr>
                              <w:t xml:space="preserve">.  </w:t>
                            </w:r>
                          </w:p>
                          <w:bookmarkEnd w:id="4"/>
                          <w:p w14:paraId="45545399" w14:textId="77777777" w:rsidR="00D2273B" w:rsidRDefault="00D2273B" w:rsidP="00D2273B">
                            <w:pPr>
                              <w:pStyle w:val="Heading4"/>
                              <w:spacing w:before="0" w:after="60"/>
                              <w:rPr>
                                <w:rFonts w:ascii="Times New Roman" w:hAnsi="Times New Roman"/>
                                <w:b/>
                                <w:color w:val="0070C0"/>
                                <w:u w:val="single"/>
                                <w:lang w:eastAsia="ko-KR"/>
                              </w:rPr>
                            </w:pPr>
                            <w:r>
                              <w:rPr>
                                <w:rFonts w:ascii="Times New Roman" w:hAnsi="Times New Roman" w:hint="eastAsia"/>
                                <w:b/>
                                <w:color w:val="0070C0"/>
                                <w:u w:val="single"/>
                                <w:lang w:eastAsia="ko-KR"/>
                              </w:rPr>
                              <w:t>I</w:t>
                            </w:r>
                            <w:r>
                              <w:rPr>
                                <w:rFonts w:ascii="Times New Roman" w:hAnsi="Times New Roman"/>
                                <w:b/>
                                <w:color w:val="0070C0"/>
                                <w:u w:val="single"/>
                                <w:lang w:eastAsia="ko-KR"/>
                              </w:rPr>
                              <w:t xml:space="preserve">ssue 2-1: How to indicate </w:t>
                            </w:r>
                            <w:bookmarkStart w:id="5" w:name="OLE_LINK1"/>
                            <w:bookmarkStart w:id="6" w:name="OLE_LINK2"/>
                            <w:r>
                              <w:rPr>
                                <w:rFonts w:ascii="Times New Roman" w:hAnsi="Times New Roman"/>
                                <w:b/>
                                <w:color w:val="0070C0"/>
                                <w:u w:val="single"/>
                                <w:lang w:eastAsia="ko-KR"/>
                              </w:rPr>
                              <w:t>UE capability for supporting ”one Rx RF chain” for DL fragmented carrier</w:t>
                            </w:r>
                            <w:bookmarkEnd w:id="5"/>
                            <w:r>
                              <w:rPr>
                                <w:rFonts w:ascii="Times New Roman" w:hAnsi="Times New Roman"/>
                                <w:b/>
                                <w:color w:val="0070C0"/>
                                <w:u w:val="single"/>
                                <w:lang w:eastAsia="ko-KR"/>
                              </w:rPr>
                              <w:t>s</w:t>
                            </w:r>
                            <w:bookmarkEnd w:id="6"/>
                          </w:p>
                          <w:p w14:paraId="4F17F0BE" w14:textId="77777777" w:rsidR="00D2273B" w:rsidRPr="00BC7B7B" w:rsidRDefault="00D2273B" w:rsidP="00D2273B">
                            <w:pPr>
                              <w:pStyle w:val="ListParagraph"/>
                              <w:numPr>
                                <w:ilvl w:val="0"/>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 xml:space="preserve">Consider the following alternatives </w:t>
                            </w:r>
                          </w:p>
                          <w:p w14:paraId="647B92E5" w14:textId="77777777" w:rsidR="00D2273B" w:rsidRPr="00BC7B7B" w:rsidRDefault="00D2273B" w:rsidP="00D2273B">
                            <w:pPr>
                              <w:pStyle w:val="ListParagraph"/>
                              <w:numPr>
                                <w:ilvl w:val="1"/>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 use the legacy band combination reporting scheme + Rx sharing capability indication</w:t>
                            </w:r>
                          </w:p>
                          <w:p w14:paraId="73BF4E47" w14:textId="77777777" w:rsidR="00D2273B" w:rsidRPr="00BC7B7B" w:rsidRDefault="00D2273B" w:rsidP="00D2273B">
                            <w:pPr>
                              <w:pStyle w:val="ListParagraph"/>
                              <w:numPr>
                                <w:ilvl w:val="2"/>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 has no modification of CA configurations in RAN4</w:t>
                            </w:r>
                          </w:p>
                          <w:p w14:paraId="0D2AFA00" w14:textId="77777777" w:rsidR="00D2273B" w:rsidRPr="00BC7B7B" w:rsidRDefault="00D2273B" w:rsidP="00D2273B">
                            <w:pPr>
                              <w:pStyle w:val="ListParagraph"/>
                              <w:numPr>
                                <w:ilvl w:val="1"/>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1a: use the legacy band combination reporting scheme + Rx sharing capability and other related information including the frequency separation between two carriers.</w:t>
                            </w:r>
                          </w:p>
                          <w:p w14:paraId="44C57D62" w14:textId="77777777" w:rsidR="00D2273B" w:rsidRPr="00BC7B7B" w:rsidRDefault="00D2273B" w:rsidP="00D2273B">
                            <w:pPr>
                              <w:pStyle w:val="ListParagraph"/>
                              <w:numPr>
                                <w:ilvl w:val="2"/>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1a has no modification of CA configurations in RAN4</w:t>
                            </w:r>
                          </w:p>
                          <w:p w14:paraId="6767F8F5" w14:textId="77777777" w:rsidR="00D2273B" w:rsidRPr="00BC7B7B" w:rsidRDefault="00D2273B" w:rsidP="00D2273B">
                            <w:pPr>
                              <w:pStyle w:val="ListParagraph"/>
                              <w:numPr>
                                <w:ilvl w:val="1"/>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2: use the new notation for CA configurations with single Rx RF Chain</w:t>
                            </w:r>
                          </w:p>
                          <w:p w14:paraId="1AC6BF79" w14:textId="77777777" w:rsidR="00D2273B" w:rsidRPr="00BC7B7B" w:rsidRDefault="00D2273B" w:rsidP="00D2273B">
                            <w:pPr>
                              <w:pStyle w:val="ListParagraph"/>
                              <w:numPr>
                                <w:ilvl w:val="1"/>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2a: use the new bandwidth class conditioned on the frequency separation between two carriers</w:t>
                            </w:r>
                          </w:p>
                          <w:p w14:paraId="55AC5115" w14:textId="77777777" w:rsidR="00D2273B" w:rsidRDefault="00D2273B" w:rsidP="00D2273B">
                            <w:pPr>
                              <w:pStyle w:val="Heading4"/>
                              <w:rPr>
                                <w:rFonts w:ascii="Times New Roman" w:eastAsia="PMingLiU" w:hAnsi="Times New Roman"/>
                                <w:b/>
                                <w:color w:val="0070C0"/>
                                <w:u w:val="single"/>
                                <w:lang w:eastAsia="ko-KR"/>
                              </w:rPr>
                            </w:pPr>
                            <w:r>
                              <w:rPr>
                                <w:rFonts w:ascii="Times New Roman" w:hAnsi="Times New Roman"/>
                                <w:b/>
                                <w:color w:val="0070C0"/>
                                <w:u w:val="single"/>
                                <w:lang w:eastAsia="ko-KR"/>
                              </w:rPr>
                              <w:t>Issue 2-2: Discussion on semi-statically switch hardware resources procedure and fallback considerations</w:t>
                            </w:r>
                          </w:p>
                          <w:p w14:paraId="4EAF8173" w14:textId="77777777" w:rsidR="00D2273B" w:rsidRPr="00BC7B7B" w:rsidRDefault="00D2273B" w:rsidP="00D2273B">
                            <w:pPr>
                              <w:pStyle w:val="ListParagraph"/>
                              <w:numPr>
                                <w:ilvl w:val="0"/>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Further discussions on</w:t>
                            </w:r>
                          </w:p>
                          <w:p w14:paraId="3E05E50E" w14:textId="77777777" w:rsidR="00D2273B" w:rsidRPr="00BC7B7B" w:rsidRDefault="00D2273B" w:rsidP="00D2273B">
                            <w:pPr>
                              <w:pStyle w:val="ListParagraph"/>
                              <w:numPr>
                                <w:ilvl w:val="1"/>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CA fallback with/without UE architecture switching</w:t>
                            </w:r>
                          </w:p>
                          <w:p w14:paraId="0331207B" w14:textId="77777777" w:rsidR="00D2273B" w:rsidRPr="00BC7B7B" w:rsidRDefault="00D2273B" w:rsidP="00D2273B">
                            <w:pPr>
                              <w:pStyle w:val="ListParagraph"/>
                              <w:numPr>
                                <w:ilvl w:val="2"/>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 xml:space="preserve">Consider the fall back </w:t>
                            </w:r>
                          </w:p>
                          <w:p w14:paraId="0EB7D2B9" w14:textId="77777777" w:rsidR="00D2273B" w:rsidRPr="00BC7B7B" w:rsidRDefault="00D2273B" w:rsidP="00D2273B">
                            <w:pPr>
                              <w:pStyle w:val="ListParagraph"/>
                              <w:numPr>
                                <w:ilvl w:val="3"/>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from high order CA to lower order CA</w:t>
                            </w:r>
                          </w:p>
                          <w:p w14:paraId="3D1BB3FD" w14:textId="77777777" w:rsidR="00D2273B" w:rsidRPr="00BC7B7B" w:rsidRDefault="00D2273B" w:rsidP="00D2273B">
                            <w:pPr>
                              <w:pStyle w:val="ListParagraph"/>
                              <w:numPr>
                                <w:ilvl w:val="3"/>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from CA to single carrier mode</w:t>
                            </w:r>
                          </w:p>
                          <w:p w14:paraId="6AD4C4E7" w14:textId="77777777" w:rsidR="00D2273B" w:rsidRPr="00BC7B7B" w:rsidRDefault="00D2273B" w:rsidP="00D2273B">
                            <w:pPr>
                              <w:pStyle w:val="ListParagraph"/>
                              <w:numPr>
                                <w:ilvl w:val="2"/>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Decided by network</w:t>
                            </w:r>
                          </w:p>
                          <w:p w14:paraId="7F92C381" w14:textId="77777777" w:rsidR="00D2273B" w:rsidRPr="00BC7B7B" w:rsidRDefault="00D2273B" w:rsidP="00D2273B">
                            <w:pPr>
                              <w:pStyle w:val="ListParagraph"/>
                              <w:numPr>
                                <w:ilvl w:val="1"/>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UE architecture switching:</w:t>
                            </w:r>
                          </w:p>
                          <w:p w14:paraId="3C633A27" w14:textId="77777777" w:rsidR="00D2273B" w:rsidRPr="00BC7B7B" w:rsidRDefault="00D2273B" w:rsidP="00D2273B">
                            <w:pPr>
                              <w:pStyle w:val="ListParagraph"/>
                              <w:numPr>
                                <w:ilvl w:val="2"/>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Switching between 2</w:t>
                            </w:r>
                            <w:r>
                              <w:rPr>
                                <w:rFonts w:eastAsia="PMingLiU"/>
                                <w:lang w:eastAsia="zh-TW"/>
                              </w:rPr>
                              <w:t xml:space="preserve"> </w:t>
                            </w:r>
                            <w:r w:rsidRPr="00230163">
                              <w:rPr>
                                <w:rFonts w:eastAsia="PMingLiU"/>
                                <w:lang w:eastAsia="zh-TW"/>
                              </w:rPr>
                              <w:t>Rx RF chain</w:t>
                            </w:r>
                            <w:r>
                              <w:rPr>
                                <w:rFonts w:eastAsia="PMingLiU"/>
                                <w:lang w:eastAsia="zh-TW"/>
                              </w:rPr>
                              <w:t>s</w:t>
                            </w:r>
                            <w:r w:rsidRPr="00230163" w:rsidDel="00230163">
                              <w:rPr>
                                <w:rFonts w:eastAsia="PMingLiU"/>
                                <w:lang w:eastAsia="zh-TW"/>
                              </w:rPr>
                              <w:t xml:space="preserve"> </w:t>
                            </w:r>
                            <w:r w:rsidRPr="00BC7B7B">
                              <w:rPr>
                                <w:rFonts w:eastAsia="PMingLiU"/>
                                <w:lang w:eastAsia="zh-TW"/>
                              </w:rPr>
                              <w:t>and 1</w:t>
                            </w:r>
                            <w:r>
                              <w:rPr>
                                <w:rFonts w:eastAsia="PMingLiU"/>
                                <w:lang w:eastAsia="zh-TW"/>
                              </w:rPr>
                              <w:t xml:space="preserve"> </w:t>
                            </w:r>
                            <w:r>
                              <w:t>Rx RF chain</w:t>
                            </w:r>
                            <w:r w:rsidRPr="00BC7B7B">
                              <w:rPr>
                                <w:rFonts w:eastAsia="PMingLiU"/>
                                <w:lang w:eastAsia="zh-TW"/>
                              </w:rPr>
                              <w:t xml:space="preserve"> on CCs of intra-band NC CA</w:t>
                            </w:r>
                          </w:p>
                          <w:p w14:paraId="45BAC19C" w14:textId="77777777" w:rsidR="00D2273B" w:rsidRPr="00BC7B7B" w:rsidRDefault="00D2273B" w:rsidP="00D2273B">
                            <w:pPr>
                              <w:pStyle w:val="ListParagraph"/>
                              <w:numPr>
                                <w:ilvl w:val="2"/>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FFS on whether it is decided by UE itself or decided by network</w:t>
                            </w:r>
                          </w:p>
                          <w:p w14:paraId="28A2568A" w14:textId="77777777" w:rsidR="00D2273B" w:rsidRPr="00BC7B7B" w:rsidRDefault="00D2273B" w:rsidP="00D2273B">
                            <w:pPr>
                              <w:pStyle w:val="ListParagraph"/>
                              <w:numPr>
                                <w:ilvl w:val="3"/>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FFS on whether the additional indication from UE side is needed</w:t>
                            </w:r>
                          </w:p>
                          <w:p w14:paraId="76DEAFF1" w14:textId="77777777" w:rsidR="00D2273B" w:rsidRDefault="00D2273B" w:rsidP="00D2273B">
                            <w:pPr>
                              <w:pStyle w:val="Heading4"/>
                              <w:rPr>
                                <w:rFonts w:ascii="Times New Roman" w:eastAsia="Malgun Gothic" w:hAnsi="Times New Roman"/>
                                <w:b/>
                                <w:color w:val="0070C0"/>
                                <w:u w:val="single"/>
                                <w:lang w:eastAsia="ko-KR"/>
                              </w:rPr>
                            </w:pPr>
                            <w:r>
                              <w:rPr>
                                <w:rFonts w:ascii="Times New Roman" w:hAnsi="Times New Roman"/>
                                <w:b/>
                                <w:color w:val="0070C0"/>
                                <w:u w:val="single"/>
                                <w:lang w:eastAsia="ko-KR"/>
                              </w:rPr>
                              <w:t xml:space="preserve">Issue 2-4: </w:t>
                            </w:r>
                            <w:bookmarkStart w:id="7" w:name="_Hlk195106800"/>
                            <w:r>
                              <w:rPr>
                                <w:rFonts w:ascii="Times New Roman" w:hAnsi="Times New Roman"/>
                                <w:b/>
                                <w:color w:val="0070C0"/>
                                <w:u w:val="single"/>
                                <w:lang w:eastAsia="ko-KR"/>
                              </w:rPr>
                              <w:t>Discussion on applicability for PCell and SCell</w:t>
                            </w:r>
                            <w:bookmarkEnd w:id="7"/>
                          </w:p>
                          <w:p w14:paraId="58109926" w14:textId="77777777" w:rsidR="00D2273B" w:rsidRPr="004A7FC8" w:rsidRDefault="00D2273B" w:rsidP="00D2273B">
                            <w:pPr>
                              <w:spacing w:afterLines="60" w:after="144"/>
                              <w:rPr>
                                <w:rFonts w:eastAsia="PMingLiU"/>
                                <w:lang w:eastAsia="zh-TW"/>
                              </w:rPr>
                            </w:pPr>
                            <w:r>
                              <w:rPr>
                                <w:rFonts w:eastAsia="PMingLiU"/>
                                <w:lang w:eastAsia="zh-TW"/>
                              </w:rPr>
                              <w:t>A more detailed proposal based on the tentative agreement in online discussion:</w:t>
                            </w:r>
                          </w:p>
                          <w:p w14:paraId="0FD03687" w14:textId="77777777" w:rsidR="00D2273B" w:rsidRPr="00D540A0" w:rsidRDefault="00D2273B" w:rsidP="00D2273B">
                            <w:pPr>
                              <w:pStyle w:val="ListParagraph"/>
                              <w:numPr>
                                <w:ilvl w:val="0"/>
                                <w:numId w:val="57"/>
                              </w:numPr>
                              <w:overflowPunct w:val="0"/>
                              <w:autoSpaceDE w:val="0"/>
                              <w:autoSpaceDN w:val="0"/>
                              <w:adjustRightInd w:val="0"/>
                              <w:spacing w:afterLines="60" w:after="144" w:line="240" w:lineRule="auto"/>
                              <w:contextualSpacing w:val="0"/>
                              <w:rPr>
                                <w:rFonts w:eastAsia="PMingLiU"/>
                                <w:szCs w:val="24"/>
                                <w:lang w:eastAsia="zh-TW"/>
                              </w:rPr>
                            </w:pPr>
                            <w:r>
                              <w:rPr>
                                <w:rFonts w:eastAsia="PMingLiU"/>
                                <w:szCs w:val="24"/>
                                <w:lang w:val="en-US" w:eastAsia="zh-TW"/>
                              </w:rPr>
                              <w:t xml:space="preserve">To address </w:t>
                            </w:r>
                            <w:r>
                              <w:rPr>
                                <w:rFonts w:eastAsia="PMingLiU"/>
                                <w:szCs w:val="24"/>
                                <w:lang w:eastAsia="zh-TW"/>
                              </w:rPr>
                              <w:t>t</w:t>
                            </w:r>
                            <w:r w:rsidRPr="004A7FC8">
                              <w:rPr>
                                <w:rFonts w:eastAsia="PMingLiU"/>
                                <w:szCs w:val="24"/>
                                <w:lang w:eastAsia="zh-TW"/>
                              </w:rPr>
                              <w:t xml:space="preserve">he </w:t>
                            </w:r>
                            <w:r>
                              <w:rPr>
                                <w:rFonts w:eastAsia="PMingLiU"/>
                                <w:szCs w:val="24"/>
                                <w:lang w:eastAsia="zh-TW"/>
                              </w:rPr>
                              <w:t xml:space="preserve">potential </w:t>
                            </w:r>
                            <w:r w:rsidRPr="004A7FC8">
                              <w:rPr>
                                <w:rFonts w:eastAsia="PMingLiU"/>
                                <w:szCs w:val="24"/>
                                <w:lang w:eastAsia="zh-TW"/>
                              </w:rPr>
                              <w:t>impacts on the DL performance for PCell</w:t>
                            </w:r>
                            <w:r>
                              <w:rPr>
                                <w:rFonts w:eastAsia="PMingLiU"/>
                                <w:szCs w:val="24"/>
                                <w:lang w:eastAsia="zh-TW"/>
                              </w:rPr>
                              <w:t>, RAN4 agrees to further discuss the following aspects:</w:t>
                            </w:r>
                          </w:p>
                          <w:p w14:paraId="41C885DA" w14:textId="77777777" w:rsidR="00D2273B" w:rsidRPr="00165DEA" w:rsidRDefault="00D2273B" w:rsidP="00D2273B">
                            <w:pPr>
                              <w:pStyle w:val="ListParagraph"/>
                              <w:numPr>
                                <w:ilvl w:val="1"/>
                                <w:numId w:val="57"/>
                              </w:numPr>
                              <w:overflowPunct w:val="0"/>
                              <w:autoSpaceDE w:val="0"/>
                              <w:autoSpaceDN w:val="0"/>
                              <w:adjustRightInd w:val="0"/>
                              <w:spacing w:afterLines="60" w:after="144" w:line="240" w:lineRule="auto"/>
                              <w:contextualSpacing w:val="0"/>
                              <w:rPr>
                                <w:rFonts w:eastAsia="PMingLiU"/>
                                <w:lang w:val="en-US" w:eastAsia="zh-TW"/>
                              </w:rPr>
                            </w:pPr>
                            <w:r>
                              <w:rPr>
                                <w:rFonts w:eastAsia="PMingLiU"/>
                                <w:szCs w:val="24"/>
                                <w:lang w:eastAsia="zh-TW"/>
                              </w:rPr>
                              <w:t>To limit the use of this feature to CA configurations where the impact is limited</w:t>
                            </w:r>
                          </w:p>
                          <w:p w14:paraId="44C3C780" w14:textId="77777777" w:rsidR="00D2273B" w:rsidRPr="00165DEA" w:rsidRDefault="00D2273B" w:rsidP="00D2273B">
                            <w:pPr>
                              <w:pStyle w:val="ListParagraph"/>
                              <w:numPr>
                                <w:ilvl w:val="1"/>
                                <w:numId w:val="57"/>
                              </w:numPr>
                              <w:overflowPunct w:val="0"/>
                              <w:autoSpaceDE w:val="0"/>
                              <w:autoSpaceDN w:val="0"/>
                              <w:adjustRightInd w:val="0"/>
                              <w:spacing w:afterLines="60" w:after="144" w:line="240" w:lineRule="auto"/>
                              <w:contextualSpacing w:val="0"/>
                              <w:rPr>
                                <w:rFonts w:eastAsia="PMingLiU"/>
                                <w:lang w:val="en-US" w:eastAsia="zh-TW"/>
                              </w:rPr>
                            </w:pPr>
                            <w:r>
                              <w:rPr>
                                <w:rFonts w:eastAsia="PMingLiU"/>
                                <w:szCs w:val="24"/>
                                <w:lang w:eastAsia="zh-TW"/>
                              </w:rPr>
                              <w:t>In the CA configurations where there is limited impact, how to further mitigate the impact by means including restricting the PCC and SCC frequency location, or restricting UE locations (e.g., the feature is not enabled when the UE is located at cell edge where wanted signal level is close to receiver sensitivity)</w:t>
                            </w:r>
                          </w:p>
                          <w:p w14:paraId="25C94208" w14:textId="77777777" w:rsidR="00D2273B" w:rsidRPr="00165DEA" w:rsidRDefault="00D2273B" w:rsidP="00D2273B">
                            <w:pPr>
                              <w:rPr>
                                <w:lang w:val="en-US" w:eastAsia="ko-KR"/>
                              </w:rPr>
                            </w:pPr>
                          </w:p>
                          <w:p w14:paraId="34F70027" w14:textId="77777777" w:rsidR="00D2273B" w:rsidRDefault="00D2273B" w:rsidP="00D2273B">
                            <w:pPr>
                              <w:rPr>
                                <w:lang w:eastAsia="ko-KR"/>
                              </w:rPr>
                            </w:pPr>
                          </w:p>
                          <w:p w14:paraId="02CDAA71" w14:textId="77777777" w:rsidR="00D2273B" w:rsidRDefault="00D2273B" w:rsidP="00D2273B">
                            <w:pPr>
                              <w:rPr>
                                <w:lang w:eastAsia="ko-KR"/>
                              </w:rPr>
                            </w:pPr>
                          </w:p>
                          <w:p w14:paraId="27107576" w14:textId="77777777" w:rsidR="00D2273B" w:rsidRPr="00982294" w:rsidRDefault="00D2273B" w:rsidP="00D2273B">
                            <w:pPr>
                              <w:rPr>
                                <w:lang w:eastAsia="ko-KR"/>
                              </w:rPr>
                            </w:pPr>
                          </w:p>
                          <w:p w14:paraId="3D77037D" w14:textId="77777777" w:rsidR="00D2273B" w:rsidRPr="00982294" w:rsidRDefault="00D2273B" w:rsidP="00D2273B">
                            <w:pPr>
                              <w:rPr>
                                <w:lang w:eastAsia="ko-KR"/>
                              </w:rPr>
                            </w:pPr>
                          </w:p>
                          <w:p w14:paraId="19CDB82A" w14:textId="77777777" w:rsidR="00D2273B" w:rsidRDefault="00D2273B" w:rsidP="00D227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AE96918" id="_x0000_t202" coordsize="21600,21600" o:spt="202" path="m,l,21600r21600,l21600,xe">
                <v:stroke joinstyle="miter"/>
                <v:path gradientshapeok="t" o:connecttype="rect"/>
              </v:shapetype>
              <v:shape id="Text Box 1" o:spid="_x0000_s1026" type="#_x0000_t202" style="width:481.35pt;height:5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QwwOAIAAH0EAAAOAAAAZHJzL2Uyb0RvYy54bWysVEtv2zAMvg/YfxB0X2zn2RlxiixFhgFB&#10;WyAdelZkOTYmi5qkxM5+/SjZebTbadhFJkXqI/mR9Py+rSU5CmMrUBlNBjElQnHIK7XP6PeX9ac7&#10;SqxjKmcSlMjoSVh6v/j4Yd7oVAyhBJkLQxBE2bTRGS2d02kUWV6KmtkBaKHQWICpmUPV7KPcsAbR&#10;axkN43gaNWBybYALa/H2oTPSRcAvCsHdU1FY4YjMKObmwmnCufNntJizdG+YLivep8H+IYuaVQqD&#10;XqAemGPkYKo/oOqKG7BQuAGHOoKiqLgINWA1Sfyumm3JtAi1IDlWX2iy/w+WPx63+tkQ136BFhvo&#10;CWm0TS1e+nrawtT+i5kStCOFpwttonWE4+U0SUbJeEIJR9t0Motno5HHia7PtbHuq4CaeCGjBvsS&#10;6GLHjXWd69nFR7Mgq3xdSRkUPwtiJQ05MuyidCFJBH/jJRVpMPpoEgfgNzYPfXm/k4z/6NO78UI8&#10;qTDna/Fecu2u7RnZQX5Cogx0M2Q1X1eIu2HWPTODQ4Pc4CK4JzwKCZgM9BIlJZhff7v3/thLtFLS&#10;4BBm1P48MCMokd8UdvlzMh77qQ3KeDIbomJuLbtbizrUK0CGElw5zYPo/Z08i4WB+hX3Zemjookp&#10;jrEz6s7iynWrgfvGxXIZnHBONXMbtdXcQ/uOeD5f2ldmdN9Ph6PwCOdxZem7tna+/qWC5cFBUYWe&#10;e4I7VnveccbD1PT76JfoVg9e17/G4jcAAAD//wMAUEsDBBQABgAIAAAAIQDwWZT22gAAAAYBAAAP&#10;AAAAZHJzL2Rvd25yZXYueG1sTI/BTsMwEETvSPyDtUjcqENBJU3jVIAKF04tiPM23tpWYzuK3TT8&#10;PQsXuIy0mtHM23o9+U6MNCQXg4LbWQGCQhu1C0bBx/vLTQkiZQwauxhIwRclWDeXFzVWOp7DlsZd&#10;NoJLQqpQgc25r6RMrSWPaRZ7Cuwd4uAx8zkYqQc8c7nv5LwoFtKjC7xgsadnS+1xd/IKNk9madoS&#10;B7sptXPj9Hl4M69KXV9NjysQmab8F4YffEaHhpn28RR0Ep0CfiT/KnvLxfwBxJ5Dxd19CbKp5X/8&#10;5hsAAP//AwBQSwECLQAUAAYACAAAACEAtoM4kv4AAADhAQAAEwAAAAAAAAAAAAAAAAAAAAAAW0Nv&#10;bnRlbnRfVHlwZXNdLnhtbFBLAQItABQABgAIAAAAIQA4/SH/1gAAAJQBAAALAAAAAAAAAAAAAAAA&#10;AC8BAABfcmVscy8ucmVsc1BLAQItABQABgAIAAAAIQCj8QwwOAIAAH0EAAAOAAAAAAAAAAAAAAAA&#10;AC4CAABkcnMvZTJvRG9jLnhtbFBLAQItABQABgAIAAAAIQDwWZT22gAAAAYBAAAPAAAAAAAAAAAA&#10;AAAAAJIEAABkcnMvZG93bnJldi54bWxQSwUGAAAAAAQABADzAAAAmQUAAAAA&#10;" fillcolor="white [3201]" strokeweight=".5pt">
                <v:textbox>
                  <w:txbxContent>
                    <w:p w14:paraId="27409AE6" w14:textId="77777777" w:rsidR="00D2273B" w:rsidRDefault="00D2273B" w:rsidP="00D2273B">
                      <w:pPr>
                        <w:pStyle w:val="Heading4"/>
                        <w:rPr>
                          <w:rFonts w:ascii="Times New Roman" w:hAnsi="Times New Roman"/>
                          <w:b/>
                          <w:color w:val="0070C0"/>
                          <w:u w:val="single"/>
                          <w:lang w:eastAsia="zh-TW"/>
                        </w:rPr>
                      </w:pPr>
                      <w:bookmarkStart w:id="8" w:name="OLE_LINK37"/>
                      <w:bookmarkStart w:id="9" w:name="OLE_LINK54"/>
                      <w:r>
                        <w:rPr>
                          <w:rFonts w:ascii="Times New Roman" w:hAnsi="Times New Roman"/>
                          <w:b/>
                          <w:color w:val="0070C0"/>
                          <w:u w:val="single"/>
                          <w:lang w:eastAsia="ko-KR"/>
                        </w:rPr>
                        <w:t>Issue 2-3: T</w:t>
                      </w:r>
                      <w:r>
                        <w:rPr>
                          <w:rFonts w:ascii="Times New Roman" w:hAnsi="Times New Roman"/>
                          <w:b/>
                          <w:color w:val="0070C0"/>
                          <w:u w:val="single"/>
                          <w:lang w:eastAsia="zh-TW"/>
                        </w:rPr>
                        <w:t>riggering condition to enable ”One Rx RF chain”</w:t>
                      </w:r>
                    </w:p>
                    <w:p w14:paraId="74832B57" w14:textId="77777777" w:rsidR="00D2273B" w:rsidRPr="00BC7B7B" w:rsidRDefault="00D2273B" w:rsidP="00D2273B">
                      <w:pPr>
                        <w:spacing w:after="60"/>
                        <w:rPr>
                          <w:rFonts w:eastAsia="PMingLiU"/>
                          <w:szCs w:val="24"/>
                          <w:lang w:eastAsia="zh-TW"/>
                        </w:rPr>
                      </w:pPr>
                      <w:r w:rsidRPr="00BC7B7B">
                        <w:rPr>
                          <w:rFonts w:eastAsia="PMingLiU"/>
                          <w:szCs w:val="24"/>
                          <w:lang w:eastAsia="zh-TW"/>
                        </w:rPr>
                        <w:t>RAN4 agree there are two aspects regarding the triggering condition enable/disable the one Rx RF chain mode:</w:t>
                      </w:r>
                    </w:p>
                    <w:p w14:paraId="672294E0" w14:textId="77777777" w:rsidR="00D2273B" w:rsidRPr="00BC7B7B" w:rsidRDefault="00D2273B" w:rsidP="00D2273B">
                      <w:pPr>
                        <w:pStyle w:val="ListParagraph"/>
                        <w:numPr>
                          <w:ilvl w:val="0"/>
                          <w:numId w:val="36"/>
                        </w:numPr>
                        <w:overflowPunct w:val="0"/>
                        <w:autoSpaceDE w:val="0"/>
                        <w:autoSpaceDN w:val="0"/>
                        <w:adjustRightInd w:val="0"/>
                        <w:spacing w:after="60" w:line="240" w:lineRule="auto"/>
                        <w:contextualSpacing w:val="0"/>
                        <w:textAlignment w:val="baseline"/>
                        <w:rPr>
                          <w:rFonts w:eastAsia="PMingLiU"/>
                          <w:szCs w:val="24"/>
                          <w:lang w:eastAsia="zh-TW"/>
                        </w:rPr>
                      </w:pPr>
                      <w:r w:rsidRPr="00BC7B7B">
                        <w:rPr>
                          <w:rFonts w:eastAsia="PMingLiU"/>
                          <w:szCs w:val="24"/>
                          <w:lang w:eastAsia="zh-TW"/>
                        </w:rPr>
                        <w:t>Option 1: Rely on existing channel quality reporting and procedures. No new indication from UE is needed</w:t>
                      </w:r>
                    </w:p>
                    <w:p w14:paraId="34B64159" w14:textId="77777777" w:rsidR="00D2273B" w:rsidRPr="00BC7B7B" w:rsidRDefault="00D2273B" w:rsidP="00D2273B">
                      <w:pPr>
                        <w:pStyle w:val="ListParagraph"/>
                        <w:numPr>
                          <w:ilvl w:val="0"/>
                          <w:numId w:val="36"/>
                        </w:numPr>
                        <w:overflowPunct w:val="0"/>
                        <w:autoSpaceDE w:val="0"/>
                        <w:autoSpaceDN w:val="0"/>
                        <w:adjustRightInd w:val="0"/>
                        <w:spacing w:after="60" w:line="240" w:lineRule="auto"/>
                        <w:contextualSpacing w:val="0"/>
                        <w:textAlignment w:val="baseline"/>
                        <w:rPr>
                          <w:rFonts w:eastAsiaTheme="minorEastAsia"/>
                          <w:szCs w:val="24"/>
                          <w:lang w:eastAsia="zh-CN"/>
                        </w:rPr>
                      </w:pPr>
                      <w:r w:rsidRPr="00BC7B7B">
                        <w:rPr>
                          <w:rFonts w:eastAsia="PMingLiU"/>
                          <w:szCs w:val="24"/>
                          <w:lang w:eastAsia="zh-TW"/>
                        </w:rPr>
                        <w:t>Option 2: The UE need the measurement to determine</w:t>
                      </w:r>
                      <w:r w:rsidRPr="00BC7B7B">
                        <w:rPr>
                          <w:rFonts w:eastAsiaTheme="minorEastAsia"/>
                          <w:szCs w:val="24"/>
                          <w:lang w:eastAsia="zh-CN"/>
                        </w:rPr>
                        <w:t xml:space="preserve"> and indicate to the network whether it can support non-contiguous CCs with one RX RF chain or not, assuming the associated degradation is no greater than allowed degradation that is specified</w:t>
                      </w:r>
                    </w:p>
                    <w:p w14:paraId="4EF5C35B" w14:textId="77777777" w:rsidR="00D2273B" w:rsidRPr="005F2FA7" w:rsidRDefault="00D2273B" w:rsidP="00D2273B">
                      <w:pPr>
                        <w:pStyle w:val="ListParagraph"/>
                        <w:numPr>
                          <w:ilvl w:val="0"/>
                          <w:numId w:val="36"/>
                        </w:numPr>
                        <w:overflowPunct w:val="0"/>
                        <w:autoSpaceDE w:val="0"/>
                        <w:autoSpaceDN w:val="0"/>
                        <w:adjustRightInd w:val="0"/>
                        <w:spacing w:after="60" w:line="240" w:lineRule="auto"/>
                        <w:contextualSpacing w:val="0"/>
                        <w:textAlignment w:val="baseline"/>
                        <w:rPr>
                          <w:rFonts w:eastAsia="PMingLiU"/>
                          <w:szCs w:val="24"/>
                          <w:lang w:eastAsia="zh-TW"/>
                        </w:rPr>
                      </w:pPr>
                      <w:r w:rsidRPr="00BC7B7B">
                        <w:rPr>
                          <w:rFonts w:eastAsia="PMingLiU"/>
                          <w:szCs w:val="24"/>
                          <w:lang w:eastAsia="zh-TW"/>
                        </w:rPr>
                        <w:t>Note: detailed conditions to enable/disable can be further discussed and decided separately</w:t>
                      </w:r>
                      <w:bookmarkEnd w:id="8"/>
                      <w:r w:rsidRPr="005F2FA7">
                        <w:rPr>
                          <w:bCs/>
                          <w:iCs/>
                        </w:rPr>
                        <w:t xml:space="preserve">.  </w:t>
                      </w:r>
                    </w:p>
                    <w:bookmarkEnd w:id="9"/>
                    <w:p w14:paraId="45545399" w14:textId="77777777" w:rsidR="00D2273B" w:rsidRDefault="00D2273B" w:rsidP="00D2273B">
                      <w:pPr>
                        <w:pStyle w:val="Heading4"/>
                        <w:spacing w:before="0" w:after="60"/>
                        <w:rPr>
                          <w:rFonts w:ascii="Times New Roman" w:hAnsi="Times New Roman"/>
                          <w:b/>
                          <w:color w:val="0070C0"/>
                          <w:u w:val="single"/>
                          <w:lang w:eastAsia="ko-KR"/>
                        </w:rPr>
                      </w:pPr>
                      <w:r>
                        <w:rPr>
                          <w:rFonts w:ascii="Times New Roman" w:hAnsi="Times New Roman" w:hint="eastAsia"/>
                          <w:b/>
                          <w:color w:val="0070C0"/>
                          <w:u w:val="single"/>
                          <w:lang w:eastAsia="ko-KR"/>
                        </w:rPr>
                        <w:t>I</w:t>
                      </w:r>
                      <w:r>
                        <w:rPr>
                          <w:rFonts w:ascii="Times New Roman" w:hAnsi="Times New Roman"/>
                          <w:b/>
                          <w:color w:val="0070C0"/>
                          <w:u w:val="single"/>
                          <w:lang w:eastAsia="ko-KR"/>
                        </w:rPr>
                        <w:t xml:space="preserve">ssue 2-1: How to indicate </w:t>
                      </w:r>
                      <w:bookmarkStart w:id="10" w:name="OLE_LINK1"/>
                      <w:bookmarkStart w:id="11" w:name="OLE_LINK2"/>
                      <w:r>
                        <w:rPr>
                          <w:rFonts w:ascii="Times New Roman" w:hAnsi="Times New Roman"/>
                          <w:b/>
                          <w:color w:val="0070C0"/>
                          <w:u w:val="single"/>
                          <w:lang w:eastAsia="ko-KR"/>
                        </w:rPr>
                        <w:t>UE capability for supporting ”one Rx RF chain” for DL fragmented carrier</w:t>
                      </w:r>
                      <w:bookmarkEnd w:id="10"/>
                      <w:r>
                        <w:rPr>
                          <w:rFonts w:ascii="Times New Roman" w:hAnsi="Times New Roman"/>
                          <w:b/>
                          <w:color w:val="0070C0"/>
                          <w:u w:val="single"/>
                          <w:lang w:eastAsia="ko-KR"/>
                        </w:rPr>
                        <w:t>s</w:t>
                      </w:r>
                      <w:bookmarkEnd w:id="11"/>
                    </w:p>
                    <w:p w14:paraId="4F17F0BE" w14:textId="77777777" w:rsidR="00D2273B" w:rsidRPr="00BC7B7B" w:rsidRDefault="00D2273B" w:rsidP="00D2273B">
                      <w:pPr>
                        <w:pStyle w:val="ListParagraph"/>
                        <w:numPr>
                          <w:ilvl w:val="0"/>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 xml:space="preserve">Consider the following alternatives </w:t>
                      </w:r>
                    </w:p>
                    <w:p w14:paraId="647B92E5" w14:textId="77777777" w:rsidR="00D2273B" w:rsidRPr="00BC7B7B" w:rsidRDefault="00D2273B" w:rsidP="00D2273B">
                      <w:pPr>
                        <w:pStyle w:val="ListParagraph"/>
                        <w:numPr>
                          <w:ilvl w:val="1"/>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 use the legacy band combination reporting scheme + Rx sharing capability indication</w:t>
                      </w:r>
                    </w:p>
                    <w:p w14:paraId="73BF4E47" w14:textId="77777777" w:rsidR="00D2273B" w:rsidRPr="00BC7B7B" w:rsidRDefault="00D2273B" w:rsidP="00D2273B">
                      <w:pPr>
                        <w:pStyle w:val="ListParagraph"/>
                        <w:numPr>
                          <w:ilvl w:val="2"/>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 has no modification of CA configurations in RAN4</w:t>
                      </w:r>
                    </w:p>
                    <w:p w14:paraId="0D2AFA00" w14:textId="77777777" w:rsidR="00D2273B" w:rsidRPr="00BC7B7B" w:rsidRDefault="00D2273B" w:rsidP="00D2273B">
                      <w:pPr>
                        <w:pStyle w:val="ListParagraph"/>
                        <w:numPr>
                          <w:ilvl w:val="1"/>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1a: use the legacy band combination reporting scheme + Rx sharing capability and other related information including the frequency separation between two carriers.</w:t>
                      </w:r>
                    </w:p>
                    <w:p w14:paraId="44C57D62" w14:textId="77777777" w:rsidR="00D2273B" w:rsidRPr="00BC7B7B" w:rsidRDefault="00D2273B" w:rsidP="00D2273B">
                      <w:pPr>
                        <w:pStyle w:val="ListParagraph"/>
                        <w:numPr>
                          <w:ilvl w:val="2"/>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1a has no modification of CA configurations in RAN4</w:t>
                      </w:r>
                    </w:p>
                    <w:p w14:paraId="6767F8F5" w14:textId="77777777" w:rsidR="00D2273B" w:rsidRPr="00BC7B7B" w:rsidRDefault="00D2273B" w:rsidP="00D2273B">
                      <w:pPr>
                        <w:pStyle w:val="ListParagraph"/>
                        <w:numPr>
                          <w:ilvl w:val="1"/>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2: use the new notation for CA configurations with single Rx RF Chain</w:t>
                      </w:r>
                    </w:p>
                    <w:p w14:paraId="1AC6BF79" w14:textId="77777777" w:rsidR="00D2273B" w:rsidRPr="00BC7B7B" w:rsidRDefault="00D2273B" w:rsidP="00D2273B">
                      <w:pPr>
                        <w:pStyle w:val="ListParagraph"/>
                        <w:numPr>
                          <w:ilvl w:val="1"/>
                          <w:numId w:val="55"/>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2a: use the new bandwidth class conditioned on the frequency separation between two carriers</w:t>
                      </w:r>
                    </w:p>
                    <w:p w14:paraId="55AC5115" w14:textId="77777777" w:rsidR="00D2273B" w:rsidRDefault="00D2273B" w:rsidP="00D2273B">
                      <w:pPr>
                        <w:pStyle w:val="Heading4"/>
                        <w:rPr>
                          <w:rFonts w:ascii="Times New Roman" w:eastAsia="PMingLiU" w:hAnsi="Times New Roman"/>
                          <w:b/>
                          <w:color w:val="0070C0"/>
                          <w:u w:val="single"/>
                          <w:lang w:eastAsia="ko-KR"/>
                        </w:rPr>
                      </w:pPr>
                      <w:r>
                        <w:rPr>
                          <w:rFonts w:ascii="Times New Roman" w:hAnsi="Times New Roman"/>
                          <w:b/>
                          <w:color w:val="0070C0"/>
                          <w:u w:val="single"/>
                          <w:lang w:eastAsia="ko-KR"/>
                        </w:rPr>
                        <w:t>Issue 2-2: Discussion on semi-statically switch hardware resources procedure and fallback considerations</w:t>
                      </w:r>
                    </w:p>
                    <w:p w14:paraId="4EAF8173" w14:textId="77777777" w:rsidR="00D2273B" w:rsidRPr="00BC7B7B" w:rsidRDefault="00D2273B" w:rsidP="00D2273B">
                      <w:pPr>
                        <w:pStyle w:val="ListParagraph"/>
                        <w:numPr>
                          <w:ilvl w:val="0"/>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Further discussions on</w:t>
                      </w:r>
                    </w:p>
                    <w:p w14:paraId="3E05E50E" w14:textId="77777777" w:rsidR="00D2273B" w:rsidRPr="00BC7B7B" w:rsidRDefault="00D2273B" w:rsidP="00D2273B">
                      <w:pPr>
                        <w:pStyle w:val="ListParagraph"/>
                        <w:numPr>
                          <w:ilvl w:val="1"/>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CA fallback with/without UE architecture switching</w:t>
                      </w:r>
                    </w:p>
                    <w:p w14:paraId="0331207B" w14:textId="77777777" w:rsidR="00D2273B" w:rsidRPr="00BC7B7B" w:rsidRDefault="00D2273B" w:rsidP="00D2273B">
                      <w:pPr>
                        <w:pStyle w:val="ListParagraph"/>
                        <w:numPr>
                          <w:ilvl w:val="2"/>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 xml:space="preserve">Consider the fall back </w:t>
                      </w:r>
                    </w:p>
                    <w:p w14:paraId="0EB7D2B9" w14:textId="77777777" w:rsidR="00D2273B" w:rsidRPr="00BC7B7B" w:rsidRDefault="00D2273B" w:rsidP="00D2273B">
                      <w:pPr>
                        <w:pStyle w:val="ListParagraph"/>
                        <w:numPr>
                          <w:ilvl w:val="3"/>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from high order CA to lower order CA</w:t>
                      </w:r>
                    </w:p>
                    <w:p w14:paraId="3D1BB3FD" w14:textId="77777777" w:rsidR="00D2273B" w:rsidRPr="00BC7B7B" w:rsidRDefault="00D2273B" w:rsidP="00D2273B">
                      <w:pPr>
                        <w:pStyle w:val="ListParagraph"/>
                        <w:numPr>
                          <w:ilvl w:val="3"/>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from CA to single carrier mode</w:t>
                      </w:r>
                    </w:p>
                    <w:p w14:paraId="6AD4C4E7" w14:textId="77777777" w:rsidR="00D2273B" w:rsidRPr="00BC7B7B" w:rsidRDefault="00D2273B" w:rsidP="00D2273B">
                      <w:pPr>
                        <w:pStyle w:val="ListParagraph"/>
                        <w:numPr>
                          <w:ilvl w:val="2"/>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Decided by network</w:t>
                      </w:r>
                    </w:p>
                    <w:p w14:paraId="7F92C381" w14:textId="77777777" w:rsidR="00D2273B" w:rsidRPr="00BC7B7B" w:rsidRDefault="00D2273B" w:rsidP="00D2273B">
                      <w:pPr>
                        <w:pStyle w:val="ListParagraph"/>
                        <w:numPr>
                          <w:ilvl w:val="1"/>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UE architecture switching:</w:t>
                      </w:r>
                    </w:p>
                    <w:p w14:paraId="3C633A27" w14:textId="77777777" w:rsidR="00D2273B" w:rsidRPr="00BC7B7B" w:rsidRDefault="00D2273B" w:rsidP="00D2273B">
                      <w:pPr>
                        <w:pStyle w:val="ListParagraph"/>
                        <w:numPr>
                          <w:ilvl w:val="2"/>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Switching between 2</w:t>
                      </w:r>
                      <w:r>
                        <w:rPr>
                          <w:rFonts w:eastAsia="PMingLiU"/>
                          <w:lang w:eastAsia="zh-TW"/>
                        </w:rPr>
                        <w:t xml:space="preserve"> </w:t>
                      </w:r>
                      <w:r w:rsidRPr="00230163">
                        <w:rPr>
                          <w:rFonts w:eastAsia="PMingLiU"/>
                          <w:lang w:eastAsia="zh-TW"/>
                        </w:rPr>
                        <w:t>Rx RF chain</w:t>
                      </w:r>
                      <w:r>
                        <w:rPr>
                          <w:rFonts w:eastAsia="PMingLiU"/>
                          <w:lang w:eastAsia="zh-TW"/>
                        </w:rPr>
                        <w:t>s</w:t>
                      </w:r>
                      <w:r w:rsidRPr="00230163" w:rsidDel="00230163">
                        <w:rPr>
                          <w:rFonts w:eastAsia="PMingLiU"/>
                          <w:lang w:eastAsia="zh-TW"/>
                        </w:rPr>
                        <w:t xml:space="preserve"> </w:t>
                      </w:r>
                      <w:r w:rsidRPr="00BC7B7B">
                        <w:rPr>
                          <w:rFonts w:eastAsia="PMingLiU"/>
                          <w:lang w:eastAsia="zh-TW"/>
                        </w:rPr>
                        <w:t>and 1</w:t>
                      </w:r>
                      <w:r>
                        <w:rPr>
                          <w:rFonts w:eastAsia="PMingLiU"/>
                          <w:lang w:eastAsia="zh-TW"/>
                        </w:rPr>
                        <w:t xml:space="preserve"> </w:t>
                      </w:r>
                      <w:r>
                        <w:t>Rx RF chain</w:t>
                      </w:r>
                      <w:r w:rsidRPr="00BC7B7B">
                        <w:rPr>
                          <w:rFonts w:eastAsia="PMingLiU"/>
                          <w:lang w:eastAsia="zh-TW"/>
                        </w:rPr>
                        <w:t xml:space="preserve"> on CCs of intra-band NC CA</w:t>
                      </w:r>
                    </w:p>
                    <w:p w14:paraId="45BAC19C" w14:textId="77777777" w:rsidR="00D2273B" w:rsidRPr="00BC7B7B" w:rsidRDefault="00D2273B" w:rsidP="00D2273B">
                      <w:pPr>
                        <w:pStyle w:val="ListParagraph"/>
                        <w:numPr>
                          <w:ilvl w:val="2"/>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FFS on whether it is decided by UE itself or decided by network</w:t>
                      </w:r>
                    </w:p>
                    <w:p w14:paraId="28A2568A" w14:textId="77777777" w:rsidR="00D2273B" w:rsidRPr="00BC7B7B" w:rsidRDefault="00D2273B" w:rsidP="00D2273B">
                      <w:pPr>
                        <w:pStyle w:val="ListParagraph"/>
                        <w:numPr>
                          <w:ilvl w:val="3"/>
                          <w:numId w:val="56"/>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FFS on whether the additional indication from UE side is needed</w:t>
                      </w:r>
                    </w:p>
                    <w:p w14:paraId="76DEAFF1" w14:textId="77777777" w:rsidR="00D2273B" w:rsidRDefault="00D2273B" w:rsidP="00D2273B">
                      <w:pPr>
                        <w:pStyle w:val="Heading4"/>
                        <w:rPr>
                          <w:rFonts w:ascii="Times New Roman" w:eastAsia="Malgun Gothic" w:hAnsi="Times New Roman"/>
                          <w:b/>
                          <w:color w:val="0070C0"/>
                          <w:u w:val="single"/>
                          <w:lang w:eastAsia="ko-KR"/>
                        </w:rPr>
                      </w:pPr>
                      <w:r>
                        <w:rPr>
                          <w:rFonts w:ascii="Times New Roman" w:hAnsi="Times New Roman"/>
                          <w:b/>
                          <w:color w:val="0070C0"/>
                          <w:u w:val="single"/>
                          <w:lang w:eastAsia="ko-KR"/>
                        </w:rPr>
                        <w:t xml:space="preserve">Issue 2-4: </w:t>
                      </w:r>
                      <w:bookmarkStart w:id="12" w:name="_Hlk195106800"/>
                      <w:r>
                        <w:rPr>
                          <w:rFonts w:ascii="Times New Roman" w:hAnsi="Times New Roman"/>
                          <w:b/>
                          <w:color w:val="0070C0"/>
                          <w:u w:val="single"/>
                          <w:lang w:eastAsia="ko-KR"/>
                        </w:rPr>
                        <w:t>Discussion on applicability for PCell and SCell</w:t>
                      </w:r>
                      <w:bookmarkEnd w:id="12"/>
                    </w:p>
                    <w:p w14:paraId="58109926" w14:textId="77777777" w:rsidR="00D2273B" w:rsidRPr="004A7FC8" w:rsidRDefault="00D2273B" w:rsidP="00D2273B">
                      <w:pPr>
                        <w:spacing w:afterLines="60" w:after="144"/>
                        <w:rPr>
                          <w:rFonts w:eastAsia="PMingLiU"/>
                          <w:lang w:eastAsia="zh-TW"/>
                        </w:rPr>
                      </w:pPr>
                      <w:r>
                        <w:rPr>
                          <w:rFonts w:eastAsia="PMingLiU"/>
                          <w:lang w:eastAsia="zh-TW"/>
                        </w:rPr>
                        <w:t>A more detailed proposal based on the tentative agreement in online discussion:</w:t>
                      </w:r>
                    </w:p>
                    <w:p w14:paraId="0FD03687" w14:textId="77777777" w:rsidR="00D2273B" w:rsidRPr="00D540A0" w:rsidRDefault="00D2273B" w:rsidP="00D2273B">
                      <w:pPr>
                        <w:pStyle w:val="ListParagraph"/>
                        <w:numPr>
                          <w:ilvl w:val="0"/>
                          <w:numId w:val="57"/>
                        </w:numPr>
                        <w:overflowPunct w:val="0"/>
                        <w:autoSpaceDE w:val="0"/>
                        <w:autoSpaceDN w:val="0"/>
                        <w:adjustRightInd w:val="0"/>
                        <w:spacing w:afterLines="60" w:after="144" w:line="240" w:lineRule="auto"/>
                        <w:contextualSpacing w:val="0"/>
                        <w:rPr>
                          <w:rFonts w:eastAsia="PMingLiU"/>
                          <w:szCs w:val="24"/>
                          <w:lang w:eastAsia="zh-TW"/>
                        </w:rPr>
                      </w:pPr>
                      <w:r>
                        <w:rPr>
                          <w:rFonts w:eastAsia="PMingLiU"/>
                          <w:szCs w:val="24"/>
                          <w:lang w:val="en-US" w:eastAsia="zh-TW"/>
                        </w:rPr>
                        <w:t xml:space="preserve">To address </w:t>
                      </w:r>
                      <w:r>
                        <w:rPr>
                          <w:rFonts w:eastAsia="PMingLiU"/>
                          <w:szCs w:val="24"/>
                          <w:lang w:eastAsia="zh-TW"/>
                        </w:rPr>
                        <w:t>t</w:t>
                      </w:r>
                      <w:r w:rsidRPr="004A7FC8">
                        <w:rPr>
                          <w:rFonts w:eastAsia="PMingLiU"/>
                          <w:szCs w:val="24"/>
                          <w:lang w:eastAsia="zh-TW"/>
                        </w:rPr>
                        <w:t xml:space="preserve">he </w:t>
                      </w:r>
                      <w:r>
                        <w:rPr>
                          <w:rFonts w:eastAsia="PMingLiU"/>
                          <w:szCs w:val="24"/>
                          <w:lang w:eastAsia="zh-TW"/>
                        </w:rPr>
                        <w:t xml:space="preserve">potential </w:t>
                      </w:r>
                      <w:r w:rsidRPr="004A7FC8">
                        <w:rPr>
                          <w:rFonts w:eastAsia="PMingLiU"/>
                          <w:szCs w:val="24"/>
                          <w:lang w:eastAsia="zh-TW"/>
                        </w:rPr>
                        <w:t>impacts on the DL performance for PCell</w:t>
                      </w:r>
                      <w:r>
                        <w:rPr>
                          <w:rFonts w:eastAsia="PMingLiU"/>
                          <w:szCs w:val="24"/>
                          <w:lang w:eastAsia="zh-TW"/>
                        </w:rPr>
                        <w:t>, RAN4 agrees to further discuss the following aspects:</w:t>
                      </w:r>
                    </w:p>
                    <w:p w14:paraId="41C885DA" w14:textId="77777777" w:rsidR="00D2273B" w:rsidRPr="00165DEA" w:rsidRDefault="00D2273B" w:rsidP="00D2273B">
                      <w:pPr>
                        <w:pStyle w:val="ListParagraph"/>
                        <w:numPr>
                          <w:ilvl w:val="1"/>
                          <w:numId w:val="57"/>
                        </w:numPr>
                        <w:overflowPunct w:val="0"/>
                        <w:autoSpaceDE w:val="0"/>
                        <w:autoSpaceDN w:val="0"/>
                        <w:adjustRightInd w:val="0"/>
                        <w:spacing w:afterLines="60" w:after="144" w:line="240" w:lineRule="auto"/>
                        <w:contextualSpacing w:val="0"/>
                        <w:rPr>
                          <w:rFonts w:eastAsia="PMingLiU"/>
                          <w:lang w:val="en-US" w:eastAsia="zh-TW"/>
                        </w:rPr>
                      </w:pPr>
                      <w:r>
                        <w:rPr>
                          <w:rFonts w:eastAsia="PMingLiU"/>
                          <w:szCs w:val="24"/>
                          <w:lang w:eastAsia="zh-TW"/>
                        </w:rPr>
                        <w:t>To limit the use of this feature to CA configurations where the impact is limited</w:t>
                      </w:r>
                    </w:p>
                    <w:p w14:paraId="44C3C780" w14:textId="77777777" w:rsidR="00D2273B" w:rsidRPr="00165DEA" w:rsidRDefault="00D2273B" w:rsidP="00D2273B">
                      <w:pPr>
                        <w:pStyle w:val="ListParagraph"/>
                        <w:numPr>
                          <w:ilvl w:val="1"/>
                          <w:numId w:val="57"/>
                        </w:numPr>
                        <w:overflowPunct w:val="0"/>
                        <w:autoSpaceDE w:val="0"/>
                        <w:autoSpaceDN w:val="0"/>
                        <w:adjustRightInd w:val="0"/>
                        <w:spacing w:afterLines="60" w:after="144" w:line="240" w:lineRule="auto"/>
                        <w:contextualSpacing w:val="0"/>
                        <w:rPr>
                          <w:rFonts w:eastAsia="PMingLiU"/>
                          <w:lang w:val="en-US" w:eastAsia="zh-TW"/>
                        </w:rPr>
                      </w:pPr>
                      <w:r>
                        <w:rPr>
                          <w:rFonts w:eastAsia="PMingLiU"/>
                          <w:szCs w:val="24"/>
                          <w:lang w:eastAsia="zh-TW"/>
                        </w:rPr>
                        <w:t>In the CA configurations where there is limited impact, how to further mitigate the impact by means including restricting the PCC and SCC frequency location, or restricting UE locations (e.g., the feature is not enabled when the UE is located at cell edge where wanted signal level is close to receiver sensitivity)</w:t>
                      </w:r>
                    </w:p>
                    <w:p w14:paraId="25C94208" w14:textId="77777777" w:rsidR="00D2273B" w:rsidRPr="00165DEA" w:rsidRDefault="00D2273B" w:rsidP="00D2273B">
                      <w:pPr>
                        <w:rPr>
                          <w:lang w:val="en-US" w:eastAsia="ko-KR"/>
                        </w:rPr>
                      </w:pPr>
                    </w:p>
                    <w:p w14:paraId="34F70027" w14:textId="77777777" w:rsidR="00D2273B" w:rsidRDefault="00D2273B" w:rsidP="00D2273B">
                      <w:pPr>
                        <w:rPr>
                          <w:lang w:eastAsia="ko-KR"/>
                        </w:rPr>
                      </w:pPr>
                    </w:p>
                    <w:p w14:paraId="02CDAA71" w14:textId="77777777" w:rsidR="00D2273B" w:rsidRDefault="00D2273B" w:rsidP="00D2273B">
                      <w:pPr>
                        <w:rPr>
                          <w:lang w:eastAsia="ko-KR"/>
                        </w:rPr>
                      </w:pPr>
                    </w:p>
                    <w:p w14:paraId="27107576" w14:textId="77777777" w:rsidR="00D2273B" w:rsidRPr="00982294" w:rsidRDefault="00D2273B" w:rsidP="00D2273B">
                      <w:pPr>
                        <w:rPr>
                          <w:lang w:eastAsia="ko-KR"/>
                        </w:rPr>
                      </w:pPr>
                    </w:p>
                    <w:p w14:paraId="3D77037D" w14:textId="77777777" w:rsidR="00D2273B" w:rsidRPr="00982294" w:rsidRDefault="00D2273B" w:rsidP="00D2273B">
                      <w:pPr>
                        <w:rPr>
                          <w:lang w:eastAsia="ko-KR"/>
                        </w:rPr>
                      </w:pPr>
                    </w:p>
                    <w:p w14:paraId="19CDB82A" w14:textId="77777777" w:rsidR="00D2273B" w:rsidRDefault="00D2273B" w:rsidP="00D2273B"/>
                  </w:txbxContent>
                </v:textbox>
                <w10:anchorlock/>
              </v:shape>
            </w:pict>
          </mc:Fallback>
        </mc:AlternateContent>
      </w:r>
    </w:p>
    <w:p w14:paraId="5A99C618" w14:textId="03D4C37E" w:rsidR="00C72BAF" w:rsidRDefault="00C72BAF" w:rsidP="00D24B07">
      <w:r>
        <w:t>And from RAN4#114 [2] presents a bit more details of the open issues as found below:</w:t>
      </w:r>
    </w:p>
    <w:p w14:paraId="0AC2C9EB" w14:textId="77777777" w:rsidR="00D24B07" w:rsidRDefault="00D24B07" w:rsidP="00D24B07">
      <w:r>
        <w:rPr>
          <w:noProof/>
        </w:rPr>
        <w:lastRenderedPageBreak/>
        <mc:AlternateContent>
          <mc:Choice Requires="wps">
            <w:drawing>
              <wp:inline distT="0" distB="0" distL="0" distR="0" wp14:anchorId="6DC8E01C" wp14:editId="0685BE0C">
                <wp:extent cx="6159398" cy="4276845"/>
                <wp:effectExtent l="0" t="0" r="13335" b="28575"/>
                <wp:docPr id="1120755944" name="Text Box 1"/>
                <wp:cNvGraphicFramePr/>
                <a:graphic xmlns:a="http://schemas.openxmlformats.org/drawingml/2006/main">
                  <a:graphicData uri="http://schemas.microsoft.com/office/word/2010/wordprocessingShape">
                    <wps:wsp>
                      <wps:cNvSpPr txBox="1"/>
                      <wps:spPr>
                        <a:xfrm>
                          <a:off x="0" y="0"/>
                          <a:ext cx="6159398" cy="4276845"/>
                        </a:xfrm>
                        <a:prstGeom prst="rect">
                          <a:avLst/>
                        </a:prstGeom>
                        <a:solidFill>
                          <a:schemeClr val="lt1"/>
                        </a:solidFill>
                        <a:ln w="6350">
                          <a:solidFill>
                            <a:prstClr val="black"/>
                          </a:solidFill>
                        </a:ln>
                      </wps:spPr>
                      <wps:txbx>
                        <w:txbxContent>
                          <w:p w14:paraId="1FC734B8" w14:textId="77777777" w:rsidR="00EC6B7C" w:rsidRPr="00165DEA" w:rsidRDefault="00EC6B7C" w:rsidP="00EC6B7C">
                            <w:pPr>
                              <w:rPr>
                                <w:rFonts w:eastAsiaTheme="majorEastAsia" w:cstheme="majorBidi"/>
                                <w:b/>
                                <w:i/>
                                <w:iCs/>
                                <w:color w:val="0070C0"/>
                                <w:u w:val="single"/>
                                <w:lang w:eastAsia="ko-KR"/>
                              </w:rPr>
                            </w:pPr>
                            <w:r w:rsidRPr="00165DEA">
                              <w:rPr>
                                <w:rFonts w:eastAsiaTheme="majorEastAsia" w:cstheme="majorBidi"/>
                                <w:b/>
                                <w:i/>
                                <w:iCs/>
                                <w:color w:val="0070C0"/>
                                <w:u w:val="single"/>
                                <w:lang w:eastAsia="ko-KR"/>
                              </w:rPr>
                              <w:t xml:space="preserve">How to indicate UE capability for </w:t>
                            </w:r>
                            <w:proofErr w:type="gramStart"/>
                            <w:r w:rsidRPr="00165DEA">
                              <w:rPr>
                                <w:rFonts w:eastAsiaTheme="majorEastAsia" w:cstheme="majorBidi"/>
                                <w:b/>
                                <w:i/>
                                <w:iCs/>
                                <w:color w:val="0070C0"/>
                                <w:u w:val="single"/>
                                <w:lang w:eastAsia="ko-KR"/>
                              </w:rPr>
                              <w:t>supporting ”one</w:t>
                            </w:r>
                            <w:proofErr w:type="gramEnd"/>
                            <w:r w:rsidRPr="00165DEA">
                              <w:rPr>
                                <w:rFonts w:eastAsiaTheme="majorEastAsia" w:cstheme="majorBidi"/>
                                <w:b/>
                                <w:i/>
                                <w:iCs/>
                                <w:color w:val="0070C0"/>
                                <w:u w:val="single"/>
                                <w:lang w:eastAsia="ko-KR"/>
                              </w:rPr>
                              <w:t xml:space="preserve"> Rx RF chain” for DL fragmented carriers</w:t>
                            </w:r>
                          </w:p>
                          <w:p w14:paraId="383E400D" w14:textId="77777777" w:rsidR="00EC6B7C" w:rsidRPr="00165DEA" w:rsidRDefault="00EC6B7C" w:rsidP="00EC6B7C">
                            <w:pPr>
                              <w:rPr>
                                <w:bCs/>
                                <w:lang w:eastAsia="ko-KR"/>
                              </w:rPr>
                            </w:pPr>
                            <w:r w:rsidRPr="00165DEA">
                              <w:rPr>
                                <w:bCs/>
                                <w:lang w:eastAsia="ko-KR"/>
                              </w:rPr>
                              <w:t>Option 1: Legacy band combination reporting scheme + Rx sharing capability indication</w:t>
                            </w:r>
                          </w:p>
                          <w:p w14:paraId="472BF7F5" w14:textId="77777777" w:rsidR="00EC6B7C" w:rsidRPr="00165DEA" w:rsidRDefault="00EC6B7C" w:rsidP="00EC6B7C">
                            <w:pPr>
                              <w:numPr>
                                <w:ilvl w:val="0"/>
                                <w:numId w:val="36"/>
                              </w:numPr>
                              <w:rPr>
                                <w:bCs/>
                                <w:iCs/>
                                <w:lang w:eastAsia="ko-KR"/>
                              </w:rPr>
                            </w:pPr>
                            <w:r w:rsidRPr="00165DEA">
                              <w:rPr>
                                <w:bCs/>
                                <w:iCs/>
                                <w:lang w:eastAsia="ko-KR"/>
                              </w:rPr>
                              <w:t>FFS on whether the capability is specified as ”per-band per-BC” or “per CC per band per BC”.</w:t>
                            </w:r>
                          </w:p>
                          <w:p w14:paraId="7CD4458C" w14:textId="77777777" w:rsidR="00EC6B7C" w:rsidRPr="00165DEA" w:rsidRDefault="00EC6B7C" w:rsidP="00EC6B7C">
                            <w:pPr>
                              <w:rPr>
                                <w:bCs/>
                                <w:iCs/>
                                <w:lang w:eastAsia="ko-KR"/>
                              </w:rPr>
                            </w:pPr>
                            <w:r w:rsidRPr="00165DEA">
                              <w:rPr>
                                <w:bCs/>
                                <w:iCs/>
                                <w:lang w:eastAsia="ko-KR"/>
                              </w:rPr>
                              <w:t xml:space="preserve">Other options are not precluded </w:t>
                            </w:r>
                          </w:p>
                          <w:p w14:paraId="767CFA00" w14:textId="77777777" w:rsidR="00EC6B7C" w:rsidRPr="00165DEA" w:rsidRDefault="00EC6B7C" w:rsidP="00EC6B7C">
                            <w:pPr>
                              <w:rPr>
                                <w:rFonts w:eastAsiaTheme="majorEastAsia" w:cstheme="majorBidi"/>
                                <w:b/>
                                <w:i/>
                                <w:iCs/>
                                <w:color w:val="0070C0"/>
                                <w:u w:val="single"/>
                                <w:lang w:eastAsia="ko-KR"/>
                              </w:rPr>
                            </w:pPr>
                            <w:bookmarkStart w:id="13" w:name="OLE_LINK83"/>
                            <w:r w:rsidRPr="00165DEA">
                              <w:rPr>
                                <w:rFonts w:eastAsiaTheme="majorEastAsia" w:cstheme="majorBidi"/>
                                <w:b/>
                                <w:i/>
                                <w:iCs/>
                                <w:color w:val="0070C0"/>
                                <w:u w:val="single"/>
                                <w:lang w:eastAsia="ko-KR"/>
                              </w:rPr>
                              <w:t>D</w:t>
                            </w:r>
                            <w:bookmarkEnd w:id="13"/>
                            <w:r w:rsidRPr="00165DEA">
                              <w:rPr>
                                <w:rFonts w:eastAsiaTheme="majorEastAsia" w:cstheme="majorBidi"/>
                                <w:b/>
                                <w:i/>
                                <w:iCs/>
                                <w:color w:val="0070C0"/>
                                <w:u w:val="single"/>
                                <w:lang w:eastAsia="ko-KR"/>
                              </w:rPr>
                              <w:t>iscussion on semi-statically switch hardware resources procedure and fallback considerations</w:t>
                            </w:r>
                          </w:p>
                          <w:p w14:paraId="338FD2CE" w14:textId="77777777" w:rsidR="00EC6B7C" w:rsidRPr="00165DEA" w:rsidRDefault="00EC6B7C" w:rsidP="00EC6B7C">
                            <w:pPr>
                              <w:rPr>
                                <w:rFonts w:eastAsiaTheme="majorEastAsia" w:cstheme="majorBidi"/>
                                <w:b/>
                                <w:i/>
                                <w:iCs/>
                                <w:color w:val="0070C0"/>
                                <w:u w:val="single"/>
                                <w:lang w:eastAsia="ko-KR"/>
                              </w:rPr>
                            </w:pPr>
                            <w:r w:rsidRPr="00165DEA">
                              <w:rPr>
                                <w:rFonts w:eastAsiaTheme="majorEastAsia" w:cstheme="majorBidi"/>
                                <w:b/>
                                <w:i/>
                                <w:iCs/>
                                <w:color w:val="0070C0"/>
                                <w:u w:val="single"/>
                                <w:lang w:eastAsia="ko-KR"/>
                              </w:rPr>
                              <w:t xml:space="preserve">Triggering condition to </w:t>
                            </w:r>
                            <w:proofErr w:type="gramStart"/>
                            <w:r w:rsidRPr="00165DEA">
                              <w:rPr>
                                <w:rFonts w:eastAsiaTheme="majorEastAsia" w:cstheme="majorBidi"/>
                                <w:b/>
                                <w:i/>
                                <w:iCs/>
                                <w:color w:val="0070C0"/>
                                <w:u w:val="single"/>
                                <w:lang w:eastAsia="ko-KR"/>
                              </w:rPr>
                              <w:t>enable ”One</w:t>
                            </w:r>
                            <w:proofErr w:type="gramEnd"/>
                            <w:r w:rsidRPr="00165DEA">
                              <w:rPr>
                                <w:rFonts w:eastAsiaTheme="majorEastAsia" w:cstheme="majorBidi"/>
                                <w:b/>
                                <w:i/>
                                <w:iCs/>
                                <w:color w:val="0070C0"/>
                                <w:u w:val="single"/>
                                <w:lang w:eastAsia="ko-KR"/>
                              </w:rPr>
                              <w:t xml:space="preserve"> RF Rx chain”</w:t>
                            </w:r>
                            <w:bookmarkStart w:id="14" w:name="OLE_LINK71"/>
                          </w:p>
                          <w:p w14:paraId="2F96E59B" w14:textId="77777777" w:rsidR="00EC6B7C" w:rsidRPr="00165DEA" w:rsidRDefault="00EC6B7C" w:rsidP="00EC6B7C">
                            <w:pPr>
                              <w:rPr>
                                <w:bCs/>
                                <w:lang w:eastAsia="ko-KR"/>
                              </w:rPr>
                            </w:pPr>
                            <w:r w:rsidRPr="00165DEA">
                              <w:rPr>
                                <w:bCs/>
                                <w:lang w:eastAsia="ko-KR"/>
                              </w:rPr>
                              <w:t>FFS:</w:t>
                            </w:r>
                          </w:p>
                          <w:p w14:paraId="4AF32AB3" w14:textId="77777777" w:rsidR="00EC6B7C" w:rsidRPr="00165DEA" w:rsidRDefault="00EC6B7C" w:rsidP="00EC6B7C">
                            <w:pPr>
                              <w:numPr>
                                <w:ilvl w:val="0"/>
                                <w:numId w:val="36"/>
                              </w:numPr>
                              <w:rPr>
                                <w:bCs/>
                                <w:lang w:eastAsia="ko-KR"/>
                              </w:rPr>
                            </w:pPr>
                            <w:bookmarkStart w:id="15" w:name="OLE_LINK48"/>
                            <w:r w:rsidRPr="00165DEA">
                              <w:rPr>
                                <w:bCs/>
                                <w:lang w:eastAsia="ko-KR"/>
                              </w:rPr>
                              <w:t>FFS on whether the UE indication solution is needed or not, with understanding that enabling one Rx chain is under the control of network.</w:t>
                            </w:r>
                          </w:p>
                          <w:bookmarkEnd w:id="15"/>
                          <w:p w14:paraId="6DB9E220" w14:textId="77777777" w:rsidR="00EC6B7C" w:rsidRPr="00165DEA" w:rsidRDefault="00EC6B7C" w:rsidP="00EC6B7C">
                            <w:pPr>
                              <w:rPr>
                                <w:bCs/>
                                <w:lang w:eastAsia="ko-KR"/>
                              </w:rPr>
                            </w:pPr>
                          </w:p>
                          <w:p w14:paraId="0F24E24F" w14:textId="77777777" w:rsidR="00EC6B7C" w:rsidRPr="00165DEA" w:rsidRDefault="00EC6B7C" w:rsidP="00EC6B7C">
                            <w:pPr>
                              <w:numPr>
                                <w:ilvl w:val="0"/>
                                <w:numId w:val="36"/>
                              </w:numPr>
                              <w:rPr>
                                <w:bCs/>
                                <w:lang w:eastAsia="ko-KR"/>
                              </w:rPr>
                            </w:pPr>
                            <w:r w:rsidRPr="00165DEA">
                              <w:rPr>
                                <w:bCs/>
                                <w:lang w:eastAsia="ko-KR"/>
                              </w:rPr>
                              <w:t>Triggering condition for UE working in one Rx RF chain is needed</w:t>
                            </w:r>
                          </w:p>
                          <w:p w14:paraId="150AADC5" w14:textId="77777777" w:rsidR="00EC6B7C" w:rsidRPr="00165DEA" w:rsidRDefault="00EC6B7C" w:rsidP="00EC6B7C">
                            <w:pPr>
                              <w:numPr>
                                <w:ilvl w:val="0"/>
                                <w:numId w:val="36"/>
                              </w:numPr>
                              <w:rPr>
                                <w:bCs/>
                                <w:lang w:eastAsia="ko-KR"/>
                              </w:rPr>
                            </w:pPr>
                            <w:r w:rsidRPr="00165DEA">
                              <w:rPr>
                                <w:bCs/>
                                <w:lang w:eastAsia="ko-KR"/>
                              </w:rPr>
                              <w:t>Triggering condition for UE working in legacy Rx RF chains is needed</w:t>
                            </w:r>
                          </w:p>
                          <w:p w14:paraId="55B91377" w14:textId="77777777" w:rsidR="00EC6B7C" w:rsidRPr="00165DEA" w:rsidRDefault="00EC6B7C" w:rsidP="00EC6B7C">
                            <w:pPr>
                              <w:numPr>
                                <w:ilvl w:val="0"/>
                                <w:numId w:val="36"/>
                              </w:numPr>
                              <w:rPr>
                                <w:bCs/>
                                <w:lang w:eastAsia="ko-KR"/>
                              </w:rPr>
                            </w:pPr>
                            <w:r w:rsidRPr="00165DEA">
                              <w:rPr>
                                <w:bCs/>
                                <w:lang w:eastAsia="ko-KR"/>
                              </w:rPr>
                              <w:t xml:space="preserve">The switching </w:t>
                            </w:r>
                            <w:proofErr w:type="gramStart"/>
                            <w:r w:rsidRPr="00165DEA">
                              <w:rPr>
                                <w:bCs/>
                                <w:lang w:eastAsia="ko-KR"/>
                              </w:rPr>
                              <w:t>should be not be</w:t>
                            </w:r>
                            <w:proofErr w:type="gramEnd"/>
                            <w:r w:rsidRPr="00165DEA">
                              <w:rPr>
                                <w:bCs/>
                                <w:lang w:eastAsia="ko-KR"/>
                              </w:rPr>
                              <w:t xml:space="preserve"> dynamic and be under network control with UE indication of condition.</w:t>
                            </w:r>
                          </w:p>
                          <w:p w14:paraId="22E4B26F" w14:textId="77777777" w:rsidR="00EC6B7C" w:rsidRPr="00165DEA" w:rsidRDefault="00EC6B7C" w:rsidP="00EC6B7C">
                            <w:pPr>
                              <w:rPr>
                                <w:rFonts w:eastAsiaTheme="majorEastAsia" w:cstheme="majorBidi"/>
                                <w:b/>
                                <w:i/>
                                <w:iCs/>
                                <w:color w:val="0070C0"/>
                                <w:u w:val="single"/>
                                <w:lang w:eastAsia="ko-KR"/>
                              </w:rPr>
                            </w:pPr>
                            <w:bookmarkStart w:id="16" w:name="OLE_LINK31"/>
                            <w:bookmarkEnd w:id="14"/>
                            <w:r w:rsidRPr="00165DEA">
                              <w:rPr>
                                <w:rFonts w:eastAsiaTheme="majorEastAsia" w:cstheme="majorBidi"/>
                                <w:b/>
                                <w:i/>
                                <w:iCs/>
                                <w:color w:val="0070C0"/>
                                <w:u w:val="single"/>
                                <w:lang w:eastAsia="ko-KR"/>
                              </w:rPr>
                              <w:t>Discussion on</w:t>
                            </w:r>
                            <w:bookmarkEnd w:id="16"/>
                            <w:r w:rsidRPr="00165DEA">
                              <w:rPr>
                                <w:rFonts w:eastAsiaTheme="majorEastAsia" w:cstheme="majorBidi"/>
                                <w:b/>
                                <w:i/>
                                <w:iCs/>
                                <w:color w:val="0070C0"/>
                                <w:u w:val="single"/>
                                <w:lang w:eastAsia="ko-KR"/>
                              </w:rPr>
                              <w:t xml:space="preserve"> applicability for PCell and SCell</w:t>
                            </w:r>
                          </w:p>
                          <w:p w14:paraId="3A9E21AB" w14:textId="77777777" w:rsidR="00EC6B7C" w:rsidRPr="00165DEA" w:rsidRDefault="00EC6B7C" w:rsidP="00EC6B7C">
                            <w:pPr>
                              <w:rPr>
                                <w:rFonts w:eastAsiaTheme="majorEastAsia" w:cstheme="majorBidi"/>
                                <w:b/>
                                <w:i/>
                                <w:iCs/>
                                <w:color w:val="0070C0"/>
                                <w:u w:val="single"/>
                                <w:lang w:eastAsia="ko-KR"/>
                              </w:rPr>
                            </w:pPr>
                            <w:r w:rsidRPr="00165DEA">
                              <w:rPr>
                                <w:rFonts w:eastAsiaTheme="majorEastAsia" w:cstheme="majorBidi"/>
                                <w:b/>
                                <w:i/>
                                <w:iCs/>
                                <w:color w:val="0070C0"/>
                                <w:u w:val="single"/>
                                <w:lang w:eastAsia="ko-KR"/>
                              </w:rPr>
                              <w:t>Discussion on the number of Rx and DL MIMO layer configuration for the UE supporting ”one Rx RF chain” mode</w:t>
                            </w:r>
                            <w:bookmarkStart w:id="17" w:name="OLE_LINK151"/>
                            <w:bookmarkEnd w:id="17"/>
                          </w:p>
                          <w:p w14:paraId="643A530F" w14:textId="77777777" w:rsidR="00D24B07" w:rsidRDefault="00D24B07" w:rsidP="00D24B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DC8E01C" id="_x0000_s1027" type="#_x0000_t202" style="width:485pt;height:33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jlOwIAAIQEAAAOAAAAZHJzL2Uyb0RvYy54bWysVN9v2jAQfp+0/8Hy+whQoCUiVIyKaRJq&#10;K9Gqz8ZxiDXH59mGhP31OzvhR7s9TXtxzr7z57vvvsvsvqkUOQjrJOiMDnp9SoTmkEu9y+jry+rL&#10;HSXOM50zBVpk9CgcvZ9//jSrTSqGUILKhSUIol1am4yW3ps0SRwvRcVcD4zQ6CzAVszj1u6S3LIa&#10;0SuVDPv9SVKDzY0FLpzD04fWSecRvygE909F4YQnKqOYm4+rjes2rMl8xtKdZaaUvEuD/UMWFZMa&#10;Hz1DPTDPyN7KP6AqyS04KHyPQ5VAUUguYg1YzaD/oZpNyYyItSA5zpxpcv8Plj8eNubZEt98hQYb&#10;GAipjUsdHoZ6msJW4YuZEvQjhcczbaLxhOPhZDCe3kyx0Rx9o+Ht5G40DjjJ5bqxzn8TUJFgZNRi&#10;XyJd7LB2vg09hYTXHCiZr6RScRO0IJbKkgPDLiofk0Twd1FKkxpTuRn3I/A7X4A+398qxn906V1F&#10;IZ7SmPOl+GD5ZtsQmV8Rs4X8iHxZaKXkDF9JhF8z55+ZRe0gRTgP/gmXQgHmBJ1FSQn219/OQzy2&#10;FL2U1KjFjLqfe2YFJeq7xmZPB6NREG/cjMa3Q9zYa8/22qP31RKQqAFOnuHRDPFenczCQvWGY7MI&#10;r6KLaY5vZ9SfzKVvJwTHjovFIgahXA3za70xPECHxgRaX5o3Zk3XVo+KeISTaln6obttbLipYbH3&#10;UMjY+sBzy2pHP0o9iqcbyzBL1/sYdfl5zH8DAAD//wMAUEsDBBQABgAIAAAAIQBdaiH32QAAAAUB&#10;AAAPAAAAZHJzL2Rvd25yZXYueG1sTI/BTsMwEETvSPyDtUjcqAOINk3jVIAKF04UxHkbb22rsR3F&#10;bhr+noULvYw0mtXM23o9+U6MNCQXg4LbWQGCQhu1C0bB58fLTQkiZQwauxhIwTclWDeXFzVWOp7C&#10;O43bbASXhFShAptzX0mZWkse0yz2FDjbx8FjZjsYqQc8cbnv5F1RzKVHF3jBYk/PltrD9ugVbJ7M&#10;0rQlDnZTaufG6Wv/Zl6Vur6aHlcgMk35/xh+8RkdGmbaxWPQSXQK+JH8p5wtFwXbnYL54v4BZFPL&#10;c/rmBwAA//8DAFBLAQItABQABgAIAAAAIQC2gziS/gAAAOEBAAATAAAAAAAAAAAAAAAAAAAAAABb&#10;Q29udGVudF9UeXBlc10ueG1sUEsBAi0AFAAGAAgAAAAhADj9If/WAAAAlAEAAAsAAAAAAAAAAAAA&#10;AAAALwEAAF9yZWxzLy5yZWxzUEsBAi0AFAAGAAgAAAAhABG2uOU7AgAAhAQAAA4AAAAAAAAAAAAA&#10;AAAALgIAAGRycy9lMm9Eb2MueG1sUEsBAi0AFAAGAAgAAAAhAF1qIffZAAAABQEAAA8AAAAAAAAA&#10;AAAAAAAAlQQAAGRycy9kb3ducmV2LnhtbFBLBQYAAAAABAAEAPMAAACbBQAAAAA=&#10;" fillcolor="white [3201]" strokeweight=".5pt">
                <v:textbox>
                  <w:txbxContent>
                    <w:p w14:paraId="1FC734B8" w14:textId="77777777" w:rsidR="00EC6B7C" w:rsidRPr="00165DEA" w:rsidRDefault="00EC6B7C" w:rsidP="00EC6B7C">
                      <w:pPr>
                        <w:rPr>
                          <w:rFonts w:eastAsiaTheme="majorEastAsia" w:cstheme="majorBidi"/>
                          <w:b/>
                          <w:i/>
                          <w:iCs/>
                          <w:color w:val="0070C0"/>
                          <w:u w:val="single"/>
                          <w:lang w:eastAsia="ko-KR"/>
                        </w:rPr>
                      </w:pPr>
                      <w:r w:rsidRPr="00165DEA">
                        <w:rPr>
                          <w:rFonts w:eastAsiaTheme="majorEastAsia" w:cstheme="majorBidi"/>
                          <w:b/>
                          <w:i/>
                          <w:iCs/>
                          <w:color w:val="0070C0"/>
                          <w:u w:val="single"/>
                          <w:lang w:eastAsia="ko-KR"/>
                        </w:rPr>
                        <w:t xml:space="preserve">How to indicate UE capability for </w:t>
                      </w:r>
                      <w:proofErr w:type="gramStart"/>
                      <w:r w:rsidRPr="00165DEA">
                        <w:rPr>
                          <w:rFonts w:eastAsiaTheme="majorEastAsia" w:cstheme="majorBidi"/>
                          <w:b/>
                          <w:i/>
                          <w:iCs/>
                          <w:color w:val="0070C0"/>
                          <w:u w:val="single"/>
                          <w:lang w:eastAsia="ko-KR"/>
                        </w:rPr>
                        <w:t>supporting ”one</w:t>
                      </w:r>
                      <w:proofErr w:type="gramEnd"/>
                      <w:r w:rsidRPr="00165DEA">
                        <w:rPr>
                          <w:rFonts w:eastAsiaTheme="majorEastAsia" w:cstheme="majorBidi"/>
                          <w:b/>
                          <w:i/>
                          <w:iCs/>
                          <w:color w:val="0070C0"/>
                          <w:u w:val="single"/>
                          <w:lang w:eastAsia="ko-KR"/>
                        </w:rPr>
                        <w:t xml:space="preserve"> Rx RF chain” for DL fragmented carriers</w:t>
                      </w:r>
                    </w:p>
                    <w:p w14:paraId="383E400D" w14:textId="77777777" w:rsidR="00EC6B7C" w:rsidRPr="00165DEA" w:rsidRDefault="00EC6B7C" w:rsidP="00EC6B7C">
                      <w:pPr>
                        <w:rPr>
                          <w:bCs/>
                          <w:lang w:eastAsia="ko-KR"/>
                        </w:rPr>
                      </w:pPr>
                      <w:r w:rsidRPr="00165DEA">
                        <w:rPr>
                          <w:bCs/>
                          <w:lang w:eastAsia="ko-KR"/>
                        </w:rPr>
                        <w:t>Option 1: Legacy band combination reporting scheme + Rx sharing capability indication</w:t>
                      </w:r>
                    </w:p>
                    <w:p w14:paraId="472BF7F5" w14:textId="77777777" w:rsidR="00EC6B7C" w:rsidRPr="00165DEA" w:rsidRDefault="00EC6B7C" w:rsidP="00EC6B7C">
                      <w:pPr>
                        <w:numPr>
                          <w:ilvl w:val="0"/>
                          <w:numId w:val="36"/>
                        </w:numPr>
                        <w:rPr>
                          <w:bCs/>
                          <w:iCs/>
                          <w:lang w:eastAsia="ko-KR"/>
                        </w:rPr>
                      </w:pPr>
                      <w:r w:rsidRPr="00165DEA">
                        <w:rPr>
                          <w:bCs/>
                          <w:iCs/>
                          <w:lang w:eastAsia="ko-KR"/>
                        </w:rPr>
                        <w:t>FFS on whether the capability is specified as ”per-band per-BC” or “per CC per band per BC”.</w:t>
                      </w:r>
                    </w:p>
                    <w:p w14:paraId="7CD4458C" w14:textId="77777777" w:rsidR="00EC6B7C" w:rsidRPr="00165DEA" w:rsidRDefault="00EC6B7C" w:rsidP="00EC6B7C">
                      <w:pPr>
                        <w:rPr>
                          <w:bCs/>
                          <w:iCs/>
                          <w:lang w:eastAsia="ko-KR"/>
                        </w:rPr>
                      </w:pPr>
                      <w:r w:rsidRPr="00165DEA">
                        <w:rPr>
                          <w:bCs/>
                          <w:iCs/>
                          <w:lang w:eastAsia="ko-KR"/>
                        </w:rPr>
                        <w:t xml:space="preserve">Other options are not precluded </w:t>
                      </w:r>
                    </w:p>
                    <w:p w14:paraId="767CFA00" w14:textId="77777777" w:rsidR="00EC6B7C" w:rsidRPr="00165DEA" w:rsidRDefault="00EC6B7C" w:rsidP="00EC6B7C">
                      <w:pPr>
                        <w:rPr>
                          <w:rFonts w:eastAsiaTheme="majorEastAsia" w:cstheme="majorBidi"/>
                          <w:b/>
                          <w:i/>
                          <w:iCs/>
                          <w:color w:val="0070C0"/>
                          <w:u w:val="single"/>
                          <w:lang w:eastAsia="ko-KR"/>
                        </w:rPr>
                      </w:pPr>
                      <w:bookmarkStart w:id="18" w:name="OLE_LINK83"/>
                      <w:r w:rsidRPr="00165DEA">
                        <w:rPr>
                          <w:rFonts w:eastAsiaTheme="majorEastAsia" w:cstheme="majorBidi"/>
                          <w:b/>
                          <w:i/>
                          <w:iCs/>
                          <w:color w:val="0070C0"/>
                          <w:u w:val="single"/>
                          <w:lang w:eastAsia="ko-KR"/>
                        </w:rPr>
                        <w:t>D</w:t>
                      </w:r>
                      <w:bookmarkEnd w:id="18"/>
                      <w:r w:rsidRPr="00165DEA">
                        <w:rPr>
                          <w:rFonts w:eastAsiaTheme="majorEastAsia" w:cstheme="majorBidi"/>
                          <w:b/>
                          <w:i/>
                          <w:iCs/>
                          <w:color w:val="0070C0"/>
                          <w:u w:val="single"/>
                          <w:lang w:eastAsia="ko-KR"/>
                        </w:rPr>
                        <w:t>iscussion on semi-statically switch hardware resources procedure and fallback considerations</w:t>
                      </w:r>
                    </w:p>
                    <w:p w14:paraId="338FD2CE" w14:textId="77777777" w:rsidR="00EC6B7C" w:rsidRPr="00165DEA" w:rsidRDefault="00EC6B7C" w:rsidP="00EC6B7C">
                      <w:pPr>
                        <w:rPr>
                          <w:rFonts w:eastAsiaTheme="majorEastAsia" w:cstheme="majorBidi"/>
                          <w:b/>
                          <w:i/>
                          <w:iCs/>
                          <w:color w:val="0070C0"/>
                          <w:u w:val="single"/>
                          <w:lang w:eastAsia="ko-KR"/>
                        </w:rPr>
                      </w:pPr>
                      <w:r w:rsidRPr="00165DEA">
                        <w:rPr>
                          <w:rFonts w:eastAsiaTheme="majorEastAsia" w:cstheme="majorBidi"/>
                          <w:b/>
                          <w:i/>
                          <w:iCs/>
                          <w:color w:val="0070C0"/>
                          <w:u w:val="single"/>
                          <w:lang w:eastAsia="ko-KR"/>
                        </w:rPr>
                        <w:t xml:space="preserve">Triggering condition to </w:t>
                      </w:r>
                      <w:proofErr w:type="gramStart"/>
                      <w:r w:rsidRPr="00165DEA">
                        <w:rPr>
                          <w:rFonts w:eastAsiaTheme="majorEastAsia" w:cstheme="majorBidi"/>
                          <w:b/>
                          <w:i/>
                          <w:iCs/>
                          <w:color w:val="0070C0"/>
                          <w:u w:val="single"/>
                          <w:lang w:eastAsia="ko-KR"/>
                        </w:rPr>
                        <w:t>enable ”One</w:t>
                      </w:r>
                      <w:proofErr w:type="gramEnd"/>
                      <w:r w:rsidRPr="00165DEA">
                        <w:rPr>
                          <w:rFonts w:eastAsiaTheme="majorEastAsia" w:cstheme="majorBidi"/>
                          <w:b/>
                          <w:i/>
                          <w:iCs/>
                          <w:color w:val="0070C0"/>
                          <w:u w:val="single"/>
                          <w:lang w:eastAsia="ko-KR"/>
                        </w:rPr>
                        <w:t xml:space="preserve"> RF Rx chain”</w:t>
                      </w:r>
                      <w:bookmarkStart w:id="19" w:name="OLE_LINK71"/>
                    </w:p>
                    <w:p w14:paraId="2F96E59B" w14:textId="77777777" w:rsidR="00EC6B7C" w:rsidRPr="00165DEA" w:rsidRDefault="00EC6B7C" w:rsidP="00EC6B7C">
                      <w:pPr>
                        <w:rPr>
                          <w:bCs/>
                          <w:lang w:eastAsia="ko-KR"/>
                        </w:rPr>
                      </w:pPr>
                      <w:r w:rsidRPr="00165DEA">
                        <w:rPr>
                          <w:bCs/>
                          <w:lang w:eastAsia="ko-KR"/>
                        </w:rPr>
                        <w:t>FFS:</w:t>
                      </w:r>
                    </w:p>
                    <w:p w14:paraId="4AF32AB3" w14:textId="77777777" w:rsidR="00EC6B7C" w:rsidRPr="00165DEA" w:rsidRDefault="00EC6B7C" w:rsidP="00EC6B7C">
                      <w:pPr>
                        <w:numPr>
                          <w:ilvl w:val="0"/>
                          <w:numId w:val="36"/>
                        </w:numPr>
                        <w:rPr>
                          <w:bCs/>
                          <w:lang w:eastAsia="ko-KR"/>
                        </w:rPr>
                      </w:pPr>
                      <w:bookmarkStart w:id="20" w:name="OLE_LINK48"/>
                      <w:r w:rsidRPr="00165DEA">
                        <w:rPr>
                          <w:bCs/>
                          <w:lang w:eastAsia="ko-KR"/>
                        </w:rPr>
                        <w:t>FFS on whether the UE indication solution is needed or not, with understanding that enabling one Rx chain is under the control of network.</w:t>
                      </w:r>
                    </w:p>
                    <w:bookmarkEnd w:id="20"/>
                    <w:p w14:paraId="6DB9E220" w14:textId="77777777" w:rsidR="00EC6B7C" w:rsidRPr="00165DEA" w:rsidRDefault="00EC6B7C" w:rsidP="00EC6B7C">
                      <w:pPr>
                        <w:rPr>
                          <w:bCs/>
                          <w:lang w:eastAsia="ko-KR"/>
                        </w:rPr>
                      </w:pPr>
                    </w:p>
                    <w:p w14:paraId="0F24E24F" w14:textId="77777777" w:rsidR="00EC6B7C" w:rsidRPr="00165DEA" w:rsidRDefault="00EC6B7C" w:rsidP="00EC6B7C">
                      <w:pPr>
                        <w:numPr>
                          <w:ilvl w:val="0"/>
                          <w:numId w:val="36"/>
                        </w:numPr>
                        <w:rPr>
                          <w:bCs/>
                          <w:lang w:eastAsia="ko-KR"/>
                        </w:rPr>
                      </w:pPr>
                      <w:r w:rsidRPr="00165DEA">
                        <w:rPr>
                          <w:bCs/>
                          <w:lang w:eastAsia="ko-KR"/>
                        </w:rPr>
                        <w:t>Triggering condition for UE working in one Rx RF chain is needed</w:t>
                      </w:r>
                    </w:p>
                    <w:p w14:paraId="150AADC5" w14:textId="77777777" w:rsidR="00EC6B7C" w:rsidRPr="00165DEA" w:rsidRDefault="00EC6B7C" w:rsidP="00EC6B7C">
                      <w:pPr>
                        <w:numPr>
                          <w:ilvl w:val="0"/>
                          <w:numId w:val="36"/>
                        </w:numPr>
                        <w:rPr>
                          <w:bCs/>
                          <w:lang w:eastAsia="ko-KR"/>
                        </w:rPr>
                      </w:pPr>
                      <w:r w:rsidRPr="00165DEA">
                        <w:rPr>
                          <w:bCs/>
                          <w:lang w:eastAsia="ko-KR"/>
                        </w:rPr>
                        <w:t>Triggering condition for UE working in legacy Rx RF chains is needed</w:t>
                      </w:r>
                    </w:p>
                    <w:p w14:paraId="55B91377" w14:textId="77777777" w:rsidR="00EC6B7C" w:rsidRPr="00165DEA" w:rsidRDefault="00EC6B7C" w:rsidP="00EC6B7C">
                      <w:pPr>
                        <w:numPr>
                          <w:ilvl w:val="0"/>
                          <w:numId w:val="36"/>
                        </w:numPr>
                        <w:rPr>
                          <w:bCs/>
                          <w:lang w:eastAsia="ko-KR"/>
                        </w:rPr>
                      </w:pPr>
                      <w:r w:rsidRPr="00165DEA">
                        <w:rPr>
                          <w:bCs/>
                          <w:lang w:eastAsia="ko-KR"/>
                        </w:rPr>
                        <w:t xml:space="preserve">The switching </w:t>
                      </w:r>
                      <w:proofErr w:type="gramStart"/>
                      <w:r w:rsidRPr="00165DEA">
                        <w:rPr>
                          <w:bCs/>
                          <w:lang w:eastAsia="ko-KR"/>
                        </w:rPr>
                        <w:t>should be not be</w:t>
                      </w:r>
                      <w:proofErr w:type="gramEnd"/>
                      <w:r w:rsidRPr="00165DEA">
                        <w:rPr>
                          <w:bCs/>
                          <w:lang w:eastAsia="ko-KR"/>
                        </w:rPr>
                        <w:t xml:space="preserve"> dynamic and be under network control with UE indication of condition.</w:t>
                      </w:r>
                    </w:p>
                    <w:p w14:paraId="22E4B26F" w14:textId="77777777" w:rsidR="00EC6B7C" w:rsidRPr="00165DEA" w:rsidRDefault="00EC6B7C" w:rsidP="00EC6B7C">
                      <w:pPr>
                        <w:rPr>
                          <w:rFonts w:eastAsiaTheme="majorEastAsia" w:cstheme="majorBidi"/>
                          <w:b/>
                          <w:i/>
                          <w:iCs/>
                          <w:color w:val="0070C0"/>
                          <w:u w:val="single"/>
                          <w:lang w:eastAsia="ko-KR"/>
                        </w:rPr>
                      </w:pPr>
                      <w:bookmarkStart w:id="21" w:name="OLE_LINK31"/>
                      <w:bookmarkEnd w:id="19"/>
                      <w:r w:rsidRPr="00165DEA">
                        <w:rPr>
                          <w:rFonts w:eastAsiaTheme="majorEastAsia" w:cstheme="majorBidi"/>
                          <w:b/>
                          <w:i/>
                          <w:iCs/>
                          <w:color w:val="0070C0"/>
                          <w:u w:val="single"/>
                          <w:lang w:eastAsia="ko-KR"/>
                        </w:rPr>
                        <w:t>Discussion on</w:t>
                      </w:r>
                      <w:bookmarkEnd w:id="21"/>
                      <w:r w:rsidRPr="00165DEA">
                        <w:rPr>
                          <w:rFonts w:eastAsiaTheme="majorEastAsia" w:cstheme="majorBidi"/>
                          <w:b/>
                          <w:i/>
                          <w:iCs/>
                          <w:color w:val="0070C0"/>
                          <w:u w:val="single"/>
                          <w:lang w:eastAsia="ko-KR"/>
                        </w:rPr>
                        <w:t xml:space="preserve"> applicability for PCell and SCell</w:t>
                      </w:r>
                    </w:p>
                    <w:p w14:paraId="3A9E21AB" w14:textId="77777777" w:rsidR="00EC6B7C" w:rsidRPr="00165DEA" w:rsidRDefault="00EC6B7C" w:rsidP="00EC6B7C">
                      <w:pPr>
                        <w:rPr>
                          <w:rFonts w:eastAsiaTheme="majorEastAsia" w:cstheme="majorBidi"/>
                          <w:b/>
                          <w:i/>
                          <w:iCs/>
                          <w:color w:val="0070C0"/>
                          <w:u w:val="single"/>
                          <w:lang w:eastAsia="ko-KR"/>
                        </w:rPr>
                      </w:pPr>
                      <w:r w:rsidRPr="00165DEA">
                        <w:rPr>
                          <w:rFonts w:eastAsiaTheme="majorEastAsia" w:cstheme="majorBidi"/>
                          <w:b/>
                          <w:i/>
                          <w:iCs/>
                          <w:color w:val="0070C0"/>
                          <w:u w:val="single"/>
                          <w:lang w:eastAsia="ko-KR"/>
                        </w:rPr>
                        <w:t>Discussion on the number of Rx and DL MIMO layer configuration for the UE supporting ”one Rx RF chain” mode</w:t>
                      </w:r>
                      <w:bookmarkStart w:id="22" w:name="OLE_LINK151"/>
                      <w:bookmarkEnd w:id="22"/>
                    </w:p>
                    <w:p w14:paraId="643A530F" w14:textId="77777777" w:rsidR="00D24B07" w:rsidRDefault="00D24B07" w:rsidP="00D24B07"/>
                  </w:txbxContent>
                </v:textbox>
                <w10:anchorlock/>
              </v:shape>
            </w:pict>
          </mc:Fallback>
        </mc:AlternateContent>
      </w:r>
    </w:p>
    <w:p w14:paraId="6FBCA048" w14:textId="1D2AD5EC" w:rsidR="003E2AEE" w:rsidRPr="000F04FA" w:rsidRDefault="009C53FC" w:rsidP="00D24B07">
      <w:r>
        <w:t>Next</w:t>
      </w:r>
      <w:r w:rsidR="00545C0B">
        <w:t>,</w:t>
      </w:r>
      <w:r>
        <w:t xml:space="preserve"> we discuss some of these </w:t>
      </w:r>
      <w:r w:rsidR="00031A92">
        <w:t xml:space="preserve">open </w:t>
      </w:r>
      <w:r>
        <w:t>aspects</w:t>
      </w:r>
      <w:r w:rsidR="00031A92">
        <w:t>.</w:t>
      </w:r>
    </w:p>
    <w:p w14:paraId="5E6E091D" w14:textId="14F65064" w:rsidR="003B659E" w:rsidRDefault="003B659E" w:rsidP="00AE56B1">
      <w:pPr>
        <w:pStyle w:val="RAN4H1"/>
        <w:rPr>
          <w:lang w:val="en-US"/>
        </w:rPr>
      </w:pPr>
      <w:bookmarkStart w:id="23" w:name="_Toc116995842"/>
      <w:r w:rsidRPr="00614DD8">
        <w:rPr>
          <w:lang w:val="en-US"/>
        </w:rPr>
        <w:t>Discussion</w:t>
      </w:r>
      <w:bookmarkEnd w:id="23"/>
    </w:p>
    <w:p w14:paraId="077F9565" w14:textId="51B55239" w:rsidR="00691670" w:rsidRDefault="00E47D60" w:rsidP="00F031B3">
      <w:r>
        <w:t xml:space="preserve">In this </w:t>
      </w:r>
      <w:r w:rsidR="00833012">
        <w:t xml:space="preserve">document we further discuss the </w:t>
      </w:r>
      <w:r w:rsidR="00DC38C1" w:rsidRPr="00DC38C1">
        <w:t>methods for reducing the number of UE Rx chains</w:t>
      </w:r>
      <w:r w:rsidR="00833012">
        <w:t xml:space="preserve"> used in relation to the operation of fragmented carriers.</w:t>
      </w:r>
    </w:p>
    <w:p w14:paraId="1DC873E9" w14:textId="1EA01F59" w:rsidR="0096355A" w:rsidRDefault="00291ECC" w:rsidP="0096355A">
      <w:pPr>
        <w:pStyle w:val="RAN4H2"/>
      </w:pPr>
      <w:r>
        <w:t xml:space="preserve">General </w:t>
      </w:r>
      <w:r w:rsidR="004953C7">
        <w:t>on fragmented carriers</w:t>
      </w:r>
    </w:p>
    <w:p w14:paraId="379990F4" w14:textId="04404D03" w:rsidR="0096355A" w:rsidRDefault="00274C85" w:rsidP="00F031B3">
      <w:r>
        <w:t xml:space="preserve">The issue of </w:t>
      </w:r>
      <w:r w:rsidR="00D24C1B">
        <w:t>UE indicati</w:t>
      </w:r>
      <w:r w:rsidR="009E6F49">
        <w:t>ng</w:t>
      </w:r>
      <w:r w:rsidR="00D24C1B">
        <w:t xml:space="preserve"> </w:t>
      </w:r>
      <w:r w:rsidR="00182FDA">
        <w:t>support</w:t>
      </w:r>
      <w:r w:rsidR="000E75E7">
        <w:t xml:space="preserve"> of operating</w:t>
      </w:r>
      <w:r w:rsidR="00182FDA">
        <w:t xml:space="preserve"> a certain </w:t>
      </w:r>
      <w:r w:rsidR="0051251E">
        <w:t>carrier</w:t>
      </w:r>
      <w:r w:rsidR="0051251E">
        <w:t xml:space="preserve"> </w:t>
      </w:r>
      <w:r w:rsidR="00182FDA">
        <w:t xml:space="preserve">combination </w:t>
      </w:r>
      <w:r w:rsidR="00C2178C">
        <w:t>as fragmented carriers</w:t>
      </w:r>
      <w:r w:rsidR="000E75E7">
        <w:t xml:space="preserve"> has been discussed extensively.</w:t>
      </w:r>
      <w:r w:rsidR="00F461E0">
        <w:t xml:space="preserve"> As we have </w:t>
      </w:r>
      <w:r w:rsidR="00F2352C">
        <w:t>mentioned earlier, we find it necessary to clearly distinguish the radio configuration of the non-contiguous intra-band carrier aggregation between the modes of operation related to using the partially shared RF architecture and the fully shared RF chain at the UE side.</w:t>
      </w:r>
    </w:p>
    <w:p w14:paraId="2AE0B686" w14:textId="224B86FE" w:rsidR="00B840BC" w:rsidRDefault="00B840BC" w:rsidP="00B840BC">
      <w:r>
        <w:t>In [2]</w:t>
      </w:r>
      <w:r w:rsidR="002474E9">
        <w:t xml:space="preserve">, </w:t>
      </w:r>
      <w:r>
        <w:t>we have suggested that t</w:t>
      </w:r>
      <w:r w:rsidRPr="00FA149F">
        <w:t>he currently undefined NR CA bandwidth class</w:t>
      </w:r>
      <w:r>
        <w:t xml:space="preserve"> (BCS)</w:t>
      </w:r>
      <w:r w:rsidRPr="00FA149F">
        <w:t xml:space="preserve"> ‘F’ should be introduced for indicating a CA configuration </w:t>
      </w:r>
      <w:r w:rsidR="004B729D">
        <w:t xml:space="preserve">which is </w:t>
      </w:r>
      <w:r w:rsidR="00521355">
        <w:t xml:space="preserve">applicable </w:t>
      </w:r>
      <w:r w:rsidR="00216697">
        <w:t>to</w:t>
      </w:r>
      <w:r w:rsidR="004B729D" w:rsidRPr="00FA149F">
        <w:t xml:space="preserve"> </w:t>
      </w:r>
      <w:r w:rsidRPr="00FA149F">
        <w:t>fragmented carrier operation</w:t>
      </w:r>
      <w:r>
        <w:t xml:space="preserve">. </w:t>
      </w:r>
      <w:r w:rsidR="00BC47B8">
        <w:t xml:space="preserve">Such indication </w:t>
      </w:r>
      <w:r w:rsidR="002474E9">
        <w:t xml:space="preserve">would clearly indicate </w:t>
      </w:r>
      <w:r w:rsidR="00476C21">
        <w:t>to a</w:t>
      </w:r>
      <w:r w:rsidR="002474E9">
        <w:t xml:space="preserve"> UE capable of supporting fragmented carrier operation</w:t>
      </w:r>
      <w:r w:rsidR="00100A30">
        <w:t xml:space="preserve"> that </w:t>
      </w:r>
      <w:r w:rsidR="00CC2C26">
        <w:t>fragmented carrier operation can be applied.</w:t>
      </w:r>
      <w:r w:rsidR="002474E9">
        <w:t xml:space="preserve"> </w:t>
      </w:r>
      <w:r w:rsidR="00B414FB">
        <w:t>Additionally</w:t>
      </w:r>
      <w:r w:rsidR="00C87273">
        <w:t>,</w:t>
      </w:r>
      <w:r w:rsidR="00B414FB">
        <w:t xml:space="preserve"> it enables </w:t>
      </w:r>
      <w:r w:rsidR="002474E9">
        <w:t xml:space="preserve">the network to explicitly </w:t>
      </w:r>
      <w:r w:rsidR="009D7C55">
        <w:t xml:space="preserve">configure </w:t>
      </w:r>
      <w:r w:rsidR="002474E9">
        <w:t xml:space="preserve">the UE </w:t>
      </w:r>
      <w:r w:rsidR="00894275">
        <w:t>that</w:t>
      </w:r>
      <w:r w:rsidR="002474E9">
        <w:t xml:space="preserve"> this type of CA configuration</w:t>
      </w:r>
      <w:r w:rsidR="00894275">
        <w:t xml:space="preserve"> can be applied</w:t>
      </w:r>
      <w:r w:rsidR="002474E9">
        <w:t>.</w:t>
      </w:r>
    </w:p>
    <w:p w14:paraId="5BFF32F6" w14:textId="47E6D51D" w:rsidR="002474E9" w:rsidRPr="00523BD7" w:rsidRDefault="002474E9" w:rsidP="002474E9">
      <w:pPr>
        <w:pStyle w:val="RAN4observation0"/>
      </w:pPr>
      <w:r>
        <w:t>Using an explicit CA configuration indication allow</w:t>
      </w:r>
      <w:r w:rsidR="00C87273">
        <w:t>s</w:t>
      </w:r>
      <w:r>
        <w:t xml:space="preserve"> separating </w:t>
      </w:r>
      <w:r w:rsidR="00C87273">
        <w:t xml:space="preserve">when </w:t>
      </w:r>
      <w:r>
        <w:t>fragmented carrier operation</w:t>
      </w:r>
      <w:r w:rsidR="00BE36A7">
        <w:t xml:space="preserve"> is applicable </w:t>
      </w:r>
      <w:r>
        <w:t>from other types of CA configurations.</w:t>
      </w:r>
    </w:p>
    <w:p w14:paraId="668D9DBD" w14:textId="58CFB6DF" w:rsidR="00BA6803" w:rsidRDefault="00BA6803" w:rsidP="00724E94">
      <w:r>
        <w:t xml:space="preserve">In </w:t>
      </w:r>
      <w:r w:rsidR="0039742A">
        <w:t>general,</w:t>
      </w:r>
      <w:r w:rsidR="002C546C">
        <w:t xml:space="preserve"> we assume that </w:t>
      </w:r>
      <w:r w:rsidR="00121171">
        <w:t xml:space="preserve">if the UE can </w:t>
      </w:r>
      <w:r w:rsidR="00312000">
        <w:t xml:space="preserve">change its HW </w:t>
      </w:r>
      <w:r w:rsidR="000148C6">
        <w:t>configuration</w:t>
      </w:r>
      <w:r w:rsidR="00121171">
        <w:t xml:space="preserve"> between using 1Rx chain or 2Rx chains between a given </w:t>
      </w:r>
      <w:r w:rsidR="0036605B">
        <w:t xml:space="preserve">band combo while still fulfilling the UE minimum requirements, </w:t>
      </w:r>
      <w:r w:rsidR="001F3782">
        <w:t>and without causing negative impact on the scheduling</w:t>
      </w:r>
      <w:r w:rsidR="00D91C75">
        <w:t>,</w:t>
      </w:r>
      <w:r w:rsidR="001F3782">
        <w:t xml:space="preserve"> </w:t>
      </w:r>
      <w:r w:rsidR="0036605B">
        <w:t xml:space="preserve">this </w:t>
      </w:r>
      <w:r w:rsidR="001F3782">
        <w:t>is already allowed with</w:t>
      </w:r>
      <w:r w:rsidR="005F660E">
        <w:t>in</w:t>
      </w:r>
      <w:r w:rsidR="001F3782">
        <w:t xml:space="preserve"> the current requirements.</w:t>
      </w:r>
      <w:r w:rsidR="009F2F5F">
        <w:t xml:space="preserve"> This </w:t>
      </w:r>
      <w:r w:rsidR="00641B4F">
        <w:t xml:space="preserve">would be possible if UE has </w:t>
      </w:r>
      <w:r w:rsidR="00371A7E">
        <w:t>spare</w:t>
      </w:r>
      <w:r w:rsidR="00641B4F">
        <w:t xml:space="preserve"> Rx chain</w:t>
      </w:r>
      <w:r w:rsidR="005F660E">
        <w:t xml:space="preserve"> to perform such </w:t>
      </w:r>
      <w:r w:rsidR="000148C6">
        <w:t>HW reconfiguration</w:t>
      </w:r>
      <w:r w:rsidR="009E554A">
        <w:t>.</w:t>
      </w:r>
    </w:p>
    <w:p w14:paraId="5647DFA9" w14:textId="3E15B08E" w:rsidR="00C34B21" w:rsidRDefault="000F128E" w:rsidP="00D010D4">
      <w:pPr>
        <w:keepNext/>
        <w:jc w:val="center"/>
      </w:pPr>
      <w:r>
        <w:object w:dxaOrig="17928" w:dyaOrig="3301" w14:anchorId="3DF8A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88.55pt" o:ole="">
            <v:imagedata r:id="rId13" o:title=""/>
          </v:shape>
          <o:OLEObject Type="Embed" ProgID="Visio.Drawing.15" ShapeID="_x0000_i1025" DrawAspect="Content" ObjectID="_1808323277" r:id="rId14"/>
        </w:object>
      </w:r>
    </w:p>
    <w:p w14:paraId="59C8A5A4" w14:textId="656C6B11" w:rsidR="00EE1CD7" w:rsidRDefault="00C34B21" w:rsidP="00D010D4">
      <w:pPr>
        <w:pStyle w:val="Caption"/>
      </w:pPr>
      <w:r>
        <w:t xml:space="preserve">Figure </w:t>
      </w:r>
      <w:r>
        <w:fldChar w:fldCharType="begin"/>
      </w:r>
      <w:r>
        <w:instrText xml:space="preserve"> SEQ Figure \* ARABIC </w:instrText>
      </w:r>
      <w:r>
        <w:fldChar w:fldCharType="separate"/>
      </w:r>
      <w:r w:rsidR="009F2A73">
        <w:rPr>
          <w:noProof/>
        </w:rPr>
        <w:t>1</w:t>
      </w:r>
      <w:r>
        <w:fldChar w:fldCharType="end"/>
      </w:r>
      <w:r>
        <w:t xml:space="preserve"> Illustration where UE </w:t>
      </w:r>
      <w:r w:rsidR="004C41AF">
        <w:t>changes its HW configuration</w:t>
      </w:r>
      <w:r>
        <w:t xml:space="preserve"> between 1 Rx chain and 2Rx chain usage for receiving 2 CCs</w:t>
      </w:r>
    </w:p>
    <w:p w14:paraId="609D117B" w14:textId="4EC23014" w:rsidR="009E554A" w:rsidRDefault="009E554A" w:rsidP="00724E94"/>
    <w:p w14:paraId="3D218F10" w14:textId="6F95DEAE" w:rsidR="003E680F" w:rsidRDefault="00691E4B" w:rsidP="00724E94">
      <w:r>
        <w:t xml:space="preserve">To facilitate the </w:t>
      </w:r>
      <w:r w:rsidR="007E27AD">
        <w:t xml:space="preserve">continued </w:t>
      </w:r>
      <w:r>
        <w:t>discussions</w:t>
      </w:r>
      <w:r w:rsidR="006F67B6">
        <w:t>,</w:t>
      </w:r>
      <w:r w:rsidR="00BE23FE">
        <w:t xml:space="preserve"> </w:t>
      </w:r>
      <w:r w:rsidR="00763016">
        <w:t xml:space="preserve">RAN4 </w:t>
      </w:r>
      <w:r w:rsidR="007E27AD">
        <w:t xml:space="preserve">would like </w:t>
      </w:r>
      <w:r w:rsidR="00E656BF">
        <w:t xml:space="preserve">to </w:t>
      </w:r>
      <w:r w:rsidR="007E27AD">
        <w:t xml:space="preserve">reach a common understanding </w:t>
      </w:r>
      <w:r w:rsidR="00C52E75">
        <w:t xml:space="preserve">on a couple of aspects. </w:t>
      </w:r>
    </w:p>
    <w:p w14:paraId="0904913A" w14:textId="638CA269" w:rsidR="00691E4B" w:rsidRDefault="00C52E75" w:rsidP="00724E94">
      <w:r>
        <w:t xml:space="preserve">Assuming </w:t>
      </w:r>
      <w:r w:rsidR="00E656BF">
        <w:t xml:space="preserve">we have </w:t>
      </w:r>
      <w:r w:rsidR="005634A2">
        <w:t>the wanted signal</w:t>
      </w:r>
      <w:r w:rsidR="00B13AFC">
        <w:t>s</w:t>
      </w:r>
      <w:r w:rsidR="005634A2">
        <w:t xml:space="preserve"> (</w:t>
      </w:r>
      <w:r w:rsidR="002E7A35">
        <w:t xml:space="preserve">non-contiguous </w:t>
      </w:r>
      <w:r w:rsidR="005634A2">
        <w:t xml:space="preserve">CCs) and one or more unwanted signal(s) (CCs) </w:t>
      </w:r>
      <w:r w:rsidR="007F3F92">
        <w:t>in between.</w:t>
      </w:r>
      <w:r w:rsidR="003E680F">
        <w:t xml:space="preserve"> It is assumed that the unwanted signal occur</w:t>
      </w:r>
      <w:r w:rsidR="00DD254D">
        <w:t>s</w:t>
      </w:r>
      <w:r w:rsidR="003E680F">
        <w:t xml:space="preserve"> </w:t>
      </w:r>
      <w:r w:rsidR="00DD254D">
        <w:t>due to</w:t>
      </w:r>
      <w:r w:rsidR="003E680F">
        <w:t xml:space="preserve"> </w:t>
      </w:r>
      <w:r w:rsidR="00DD254D">
        <w:t xml:space="preserve">another operator operating the </w:t>
      </w:r>
      <w:r w:rsidR="00DF3BD7">
        <w:t>CC(</w:t>
      </w:r>
      <w:r w:rsidR="00DD254D">
        <w:t>s</w:t>
      </w:r>
      <w:r w:rsidR="00DF3BD7">
        <w:t>) in between the wanted signals.</w:t>
      </w:r>
      <w:r w:rsidR="00237303">
        <w:t xml:space="preserve"> In this scenario </w:t>
      </w:r>
      <w:r w:rsidR="00D04668">
        <w:t>the wanted and unwanted signals originate from collocated transmitters.</w:t>
      </w:r>
    </w:p>
    <w:p w14:paraId="2FA779B8" w14:textId="0EA17C6D" w:rsidR="00D04668" w:rsidRDefault="009853C9" w:rsidP="00724E94">
      <w:r>
        <w:t xml:space="preserve">From deployment point of view, there </w:t>
      </w:r>
      <w:r w:rsidR="003C062C">
        <w:t>is a</w:t>
      </w:r>
      <w:r>
        <w:t xml:space="preserve"> </w:t>
      </w:r>
      <w:r w:rsidR="003F5950">
        <w:t xml:space="preserve">power restriction in place regulating the maximum transmit power </w:t>
      </w:r>
      <w:r w:rsidR="006770ED">
        <w:t>of</w:t>
      </w:r>
      <w:r w:rsidR="003F5950">
        <w:t xml:space="preserve"> </w:t>
      </w:r>
      <w:r w:rsidR="00597F24">
        <w:t>CC</w:t>
      </w:r>
      <w:r w:rsidR="006770ED">
        <w:t>s</w:t>
      </w:r>
      <w:r w:rsidR="00597F24">
        <w:t xml:space="preserve"> operated by </w:t>
      </w:r>
      <w:r w:rsidR="009E60D4">
        <w:t>one operator</w:t>
      </w:r>
      <w:r w:rsidR="003C062C">
        <w:t xml:space="preserve"> (wanted signal)</w:t>
      </w:r>
      <w:r w:rsidR="009E60D4">
        <w:t>.</w:t>
      </w:r>
      <w:r w:rsidR="003F5950">
        <w:t xml:space="preserve"> </w:t>
      </w:r>
      <w:r w:rsidR="009E60D4">
        <w:t xml:space="preserve">It is assumed that the maximum </w:t>
      </w:r>
      <w:proofErr w:type="gramStart"/>
      <w:r w:rsidR="009E60D4">
        <w:t>transmit</w:t>
      </w:r>
      <w:proofErr w:type="gramEnd"/>
      <w:r w:rsidR="009E60D4">
        <w:t xml:space="preserve"> power difference </w:t>
      </w:r>
      <w:r w:rsidR="003F677E">
        <w:t xml:space="preserve">between the CCs carrying the wanted signal </w:t>
      </w:r>
      <w:r w:rsidR="009E60D4">
        <w:t>cannot exceed 6dB</w:t>
      </w:r>
      <w:r w:rsidR="006770ED">
        <w:t xml:space="preserve"> between CCs of the same operator</w:t>
      </w:r>
      <w:r w:rsidR="009E60D4">
        <w:t>.</w:t>
      </w:r>
    </w:p>
    <w:p w14:paraId="56C819AD" w14:textId="1ADEEE1A" w:rsidR="00031E56" w:rsidRDefault="00AE5A67" w:rsidP="00D010D4">
      <w:pPr>
        <w:pStyle w:val="RAN4observation0"/>
      </w:pPr>
      <w:r>
        <w:t xml:space="preserve">The maximum transmit power difference </w:t>
      </w:r>
      <w:r w:rsidR="002F71CD">
        <w:t xml:space="preserve">between wanted CCs </w:t>
      </w:r>
      <w:r>
        <w:t>cannot exceed 6dB</w:t>
      </w:r>
      <w:r w:rsidR="002F71CD">
        <w:t>.</w:t>
      </w:r>
    </w:p>
    <w:p w14:paraId="610EC965" w14:textId="51E52A0B" w:rsidR="007A5152" w:rsidRDefault="00031E56" w:rsidP="00CA3749">
      <w:r>
        <w:t xml:space="preserve">However, </w:t>
      </w:r>
      <w:r w:rsidR="00506153">
        <w:t xml:space="preserve">there </w:t>
      </w:r>
      <w:r w:rsidR="00B23543">
        <w:t>is</w:t>
      </w:r>
      <w:r w:rsidR="00506153">
        <w:t xml:space="preserve"> no </w:t>
      </w:r>
      <w:r w:rsidR="00E107FF">
        <w:t xml:space="preserve">transmit power requirements related to the maximum allowed transmit power </w:t>
      </w:r>
      <w:r w:rsidR="00506153">
        <w:t xml:space="preserve">difference </w:t>
      </w:r>
      <w:r w:rsidR="00E107FF">
        <w:t xml:space="preserve">between the </w:t>
      </w:r>
      <w:r w:rsidR="001639F3">
        <w:t xml:space="preserve">wanted CCs and unwanted CC’s. Hence there is no transmit power restrictions between </w:t>
      </w:r>
      <w:r w:rsidR="00653362">
        <w:t xml:space="preserve">the </w:t>
      </w:r>
      <w:proofErr w:type="gramStart"/>
      <w:r w:rsidR="00E107FF">
        <w:t>CC</w:t>
      </w:r>
      <w:r w:rsidR="001639F3">
        <w:t>’s</w:t>
      </w:r>
      <w:proofErr w:type="gramEnd"/>
      <w:r w:rsidR="00E107FF">
        <w:t xml:space="preserve"> </w:t>
      </w:r>
      <w:r w:rsidR="001639F3">
        <w:t>of</w:t>
      </w:r>
      <w:r w:rsidR="00E107FF">
        <w:t xml:space="preserve"> </w:t>
      </w:r>
      <w:r w:rsidR="00653362">
        <w:t xml:space="preserve">the </w:t>
      </w:r>
      <w:r w:rsidR="00E107FF">
        <w:t>operators</w:t>
      </w:r>
      <w:r w:rsidR="00570C06">
        <w:t xml:space="preserve"> when considering fragmented carrier deployment</w:t>
      </w:r>
      <w:r w:rsidR="00094A9F">
        <w:t xml:space="preserve">. The power balancing </w:t>
      </w:r>
      <w:r w:rsidR="00BA3141">
        <w:t>is</w:t>
      </w:r>
      <w:r w:rsidR="00094A9F">
        <w:t xml:space="preserve"> </w:t>
      </w:r>
      <w:r w:rsidR="00BA3141">
        <w:t xml:space="preserve">done by mutual agreements and alignments between operators. Even </w:t>
      </w:r>
      <w:r w:rsidR="001E7C07">
        <w:t xml:space="preserve">if </w:t>
      </w:r>
      <w:r w:rsidR="00BA3141">
        <w:t>some efforts are put into balancing power between operators</w:t>
      </w:r>
      <w:r w:rsidR="001C1AB6">
        <w:t>,</w:t>
      </w:r>
      <w:r w:rsidR="00BA3141">
        <w:t xml:space="preserve"> the effective received power difference </w:t>
      </w:r>
      <w:r w:rsidR="00EA39AC">
        <w:t xml:space="preserve">(between wanted and unwanted signals) </w:t>
      </w:r>
      <w:r w:rsidR="00BA3141">
        <w:t>at the UE m</w:t>
      </w:r>
      <w:r w:rsidR="00936398">
        <w:t>a</w:t>
      </w:r>
      <w:r w:rsidR="00BA3141">
        <w:t xml:space="preserve">y </w:t>
      </w:r>
      <w:r w:rsidR="00EA39AC">
        <w:t>differ</w:t>
      </w:r>
      <w:r w:rsidR="00BA3141">
        <w:t xml:space="preserve"> significant</w:t>
      </w:r>
      <w:r w:rsidR="00936398">
        <w:t>ly</w:t>
      </w:r>
      <w:r w:rsidR="005E47B1">
        <w:t xml:space="preserve">. </w:t>
      </w:r>
    </w:p>
    <w:p w14:paraId="55942518" w14:textId="77777777" w:rsidR="0051251E" w:rsidRDefault="0051251E" w:rsidP="00CA3749"/>
    <w:p w14:paraId="35EAD7AA" w14:textId="5F8ACF52" w:rsidR="00CA3749" w:rsidRDefault="0079324B" w:rsidP="00CA3749">
      <w:r>
        <w:t>Additionally,</w:t>
      </w:r>
      <w:r w:rsidR="00BA3141">
        <w:t xml:space="preserve"> the </w:t>
      </w:r>
      <w:r w:rsidR="00B84E25">
        <w:t xml:space="preserve">basic </w:t>
      </w:r>
      <w:r w:rsidR="00BA3141">
        <w:t xml:space="preserve">physical </w:t>
      </w:r>
      <w:r w:rsidR="00B84E25">
        <w:t xml:space="preserve">factors, such as the </w:t>
      </w:r>
      <w:r w:rsidR="00BA3141">
        <w:t xml:space="preserve">distance </w:t>
      </w:r>
      <w:r w:rsidR="00BF6360">
        <w:t xml:space="preserve">from the UE </w:t>
      </w:r>
      <w:r w:rsidR="00BA3141">
        <w:t xml:space="preserve">to the </w:t>
      </w:r>
      <w:proofErr w:type="spellStart"/>
      <w:r w:rsidR="00BA3141">
        <w:t>gNB</w:t>
      </w:r>
      <w:proofErr w:type="spellEnd"/>
      <w:r w:rsidR="00BA3141">
        <w:t xml:space="preserve"> or sectorization of the different operators</w:t>
      </w:r>
      <w:r w:rsidR="00664002">
        <w:t>, is</w:t>
      </w:r>
      <w:r w:rsidR="00BA3141">
        <w:t xml:space="preserve"> </w:t>
      </w:r>
      <w:r w:rsidR="00BF6360">
        <w:t xml:space="preserve">effectively determining the </w:t>
      </w:r>
      <w:r w:rsidR="00F94AE8">
        <w:t>field strength at any given location of the UE.</w:t>
      </w:r>
      <w:r w:rsidR="00BF6360">
        <w:t xml:space="preserve"> </w:t>
      </w:r>
      <w:r w:rsidR="00F94AE8">
        <w:t>As a result</w:t>
      </w:r>
      <w:r w:rsidR="007A5152">
        <w:t>,</w:t>
      </w:r>
      <w:r w:rsidR="00F94AE8">
        <w:t xml:space="preserve"> it is not practically possible to limit </w:t>
      </w:r>
      <w:r w:rsidR="007A5152">
        <w:t xml:space="preserve">or make any assumptions concerning </w:t>
      </w:r>
      <w:r w:rsidR="00F94AE8">
        <w:t>the</w:t>
      </w:r>
      <w:r w:rsidR="00CA3749">
        <w:t xml:space="preserve"> maximum transmit power difference between </w:t>
      </w:r>
      <w:r w:rsidR="00B81ECB">
        <w:t xml:space="preserve">CCs operated by </w:t>
      </w:r>
      <w:r w:rsidR="00F94AE8">
        <w:t>different</w:t>
      </w:r>
      <w:r w:rsidR="00CA3749">
        <w:t xml:space="preserve"> operators </w:t>
      </w:r>
      <w:r w:rsidR="003021F6">
        <w:t xml:space="preserve">and thereby the </w:t>
      </w:r>
      <w:r w:rsidR="00124378">
        <w:t xml:space="preserve">assumed </w:t>
      </w:r>
      <w:r w:rsidR="00901D65">
        <w:t>received power difference at UE side.</w:t>
      </w:r>
      <w:r w:rsidR="00CA3749">
        <w:t xml:space="preserve"> </w:t>
      </w:r>
      <w:r w:rsidR="00901D65">
        <w:t>H</w:t>
      </w:r>
      <w:r w:rsidR="00CA3749">
        <w:t xml:space="preserve">ence, </w:t>
      </w:r>
      <w:r w:rsidR="00124378">
        <w:t>RAN4 must</w:t>
      </w:r>
      <w:r w:rsidR="00901D65">
        <w:t xml:space="preserve"> assume that </w:t>
      </w:r>
      <w:r w:rsidR="00CA3749">
        <w:t xml:space="preserve">the </w:t>
      </w:r>
      <w:r w:rsidR="00901D65">
        <w:t xml:space="preserve">power difference between </w:t>
      </w:r>
      <w:r w:rsidR="00CA3749">
        <w:t>wanted and unwanted signals</w:t>
      </w:r>
      <w:r w:rsidR="00F94AE8">
        <w:t xml:space="preserve"> may vary significantly. </w:t>
      </w:r>
    </w:p>
    <w:p w14:paraId="2B6434A3" w14:textId="77777777" w:rsidR="00E8202A" w:rsidRDefault="00EE1CD7" w:rsidP="00D010D4">
      <w:pPr>
        <w:keepNext/>
        <w:jc w:val="center"/>
      </w:pPr>
      <w:r>
        <w:object w:dxaOrig="5986" w:dyaOrig="3375" w14:anchorId="19861913">
          <v:shape id="_x0000_i1026" type="#_x0000_t75" style="width:264.9pt;height:148.6pt" o:ole="">
            <v:imagedata r:id="rId15" o:title=""/>
          </v:shape>
          <o:OLEObject Type="Embed" ProgID="Visio.Drawing.15" ShapeID="_x0000_i1026" DrawAspect="Content" ObjectID="_1808323278" r:id="rId16"/>
        </w:object>
      </w:r>
    </w:p>
    <w:p w14:paraId="65649F6D" w14:textId="151D1BB2" w:rsidR="00EE1CD7" w:rsidRDefault="00E8202A" w:rsidP="00D010D4">
      <w:pPr>
        <w:pStyle w:val="Caption"/>
      </w:pPr>
      <w:r>
        <w:t xml:space="preserve">Figure </w:t>
      </w:r>
      <w:r>
        <w:fldChar w:fldCharType="begin"/>
      </w:r>
      <w:r>
        <w:instrText xml:space="preserve"> SEQ Figure \* ARABIC </w:instrText>
      </w:r>
      <w:r>
        <w:fldChar w:fldCharType="separate"/>
      </w:r>
      <w:r w:rsidR="009F2A73">
        <w:rPr>
          <w:noProof/>
        </w:rPr>
        <w:t>2</w:t>
      </w:r>
      <w:r>
        <w:fldChar w:fldCharType="end"/>
      </w:r>
      <w:r>
        <w:t xml:space="preserve"> Illustration of maximum allowed power difference between wanted CCs and unwanted interferer</w:t>
      </w:r>
    </w:p>
    <w:p w14:paraId="1820A518" w14:textId="37572F70" w:rsidR="00D1245E" w:rsidRDefault="00D1245E" w:rsidP="00CA3749"/>
    <w:p w14:paraId="0E3D2CC7" w14:textId="0EC69F79" w:rsidR="00B81ECB" w:rsidRDefault="000C2B41" w:rsidP="00D010D4">
      <w:pPr>
        <w:pStyle w:val="RAN4proposal"/>
      </w:pPr>
      <w:bookmarkStart w:id="24" w:name="_Hlk197709917"/>
      <w:r>
        <w:t>D</w:t>
      </w:r>
      <w:r w:rsidR="00C17F74">
        <w:t xml:space="preserve">iscuss and agree </w:t>
      </w:r>
      <w:r w:rsidR="00474E14">
        <w:t xml:space="preserve">if </w:t>
      </w:r>
      <w:r w:rsidR="00C17F74">
        <w:t>the</w:t>
      </w:r>
      <w:r w:rsidR="00474E14">
        <w:t>re is a</w:t>
      </w:r>
      <w:r w:rsidR="00C17F74">
        <w:t xml:space="preserve"> maximum </w:t>
      </w:r>
      <w:r>
        <w:t xml:space="preserve">allowed </w:t>
      </w:r>
      <w:r w:rsidR="008D06F3">
        <w:t xml:space="preserve">transmit </w:t>
      </w:r>
      <w:r w:rsidR="00C17F74">
        <w:t xml:space="preserve">power difference between </w:t>
      </w:r>
      <w:r w:rsidR="00596196">
        <w:t xml:space="preserve">wanted </w:t>
      </w:r>
      <w:r w:rsidR="00A65666">
        <w:t>C</w:t>
      </w:r>
      <w:r w:rsidR="00596196">
        <w:t>C</w:t>
      </w:r>
      <w:r w:rsidR="00A65666">
        <w:t>s</w:t>
      </w:r>
      <w:r w:rsidR="00596196">
        <w:t xml:space="preserve"> </w:t>
      </w:r>
      <w:r w:rsidR="00ED1ACA">
        <w:t>used in Fragmented C</w:t>
      </w:r>
      <w:r w:rsidR="00CE700A">
        <w:t>A</w:t>
      </w:r>
      <w:r w:rsidR="00ED1ACA">
        <w:t xml:space="preserve"> </w:t>
      </w:r>
      <w:r w:rsidR="00596196">
        <w:t xml:space="preserve">and unwanted </w:t>
      </w:r>
      <w:r w:rsidR="00ED1ACA">
        <w:t xml:space="preserve">interferer </w:t>
      </w:r>
      <w:r w:rsidR="00596196">
        <w:t xml:space="preserve">(i.e. </w:t>
      </w:r>
      <w:r w:rsidR="00DC2F4E">
        <w:t xml:space="preserve">will </w:t>
      </w:r>
      <w:r w:rsidR="00F76C01">
        <w:t xml:space="preserve">there be any maximum transmit power </w:t>
      </w:r>
      <w:r w:rsidR="00C34655">
        <w:t xml:space="preserve">assumption between </w:t>
      </w:r>
      <w:r w:rsidR="00596196">
        <w:t xml:space="preserve">CCs </w:t>
      </w:r>
      <w:r w:rsidR="00C17F74">
        <w:t xml:space="preserve">operated by the </w:t>
      </w:r>
      <w:r w:rsidR="00596196">
        <w:t xml:space="preserve">different </w:t>
      </w:r>
      <w:r w:rsidR="00C17F74">
        <w:t>operators</w:t>
      </w:r>
      <w:r w:rsidR="00596196">
        <w:t>)</w:t>
      </w:r>
      <w:r>
        <w:t>.</w:t>
      </w:r>
    </w:p>
    <w:bookmarkEnd w:id="24"/>
    <w:p w14:paraId="1A6CF168" w14:textId="45B48C80" w:rsidR="000B16DF" w:rsidRDefault="00E93D42" w:rsidP="00724E94">
      <w:r>
        <w:lastRenderedPageBreak/>
        <w:t xml:space="preserve">We assume, that in order facilitate proper operations of </w:t>
      </w:r>
      <w:r w:rsidR="008A17FA">
        <w:t>CA as a fragmented aggregation, with an unknown/unwanted interferer in between the wanted</w:t>
      </w:r>
      <w:r w:rsidR="0002425C">
        <w:t xml:space="preserve">, the UE </w:t>
      </w:r>
      <w:r w:rsidR="00240B77">
        <w:t>must</w:t>
      </w:r>
      <w:r w:rsidR="0002425C">
        <w:t xml:space="preserve"> be made aware </w:t>
      </w:r>
      <w:r w:rsidR="00442ADF">
        <w:t xml:space="preserve">that a certain CA configuration can be operated with either single Rx </w:t>
      </w:r>
      <w:r w:rsidR="00E1166B">
        <w:t xml:space="preserve">chain </w:t>
      </w:r>
      <w:r w:rsidR="00442ADF">
        <w:t xml:space="preserve">or </w:t>
      </w:r>
      <w:r w:rsidR="00E1166B">
        <w:t>separate Rx chains.</w:t>
      </w:r>
    </w:p>
    <w:p w14:paraId="37998B3F" w14:textId="77777777" w:rsidR="005520FE" w:rsidRDefault="005520FE" w:rsidP="00724E94"/>
    <w:p w14:paraId="5A11AEE9" w14:textId="3C33101F" w:rsidR="00615995" w:rsidRDefault="00061416" w:rsidP="00615995">
      <w:pPr>
        <w:pStyle w:val="RAN4H2"/>
      </w:pPr>
      <w:r>
        <w:t>General</w:t>
      </w:r>
      <w:r w:rsidR="00B42455">
        <w:t xml:space="preserve"> </w:t>
      </w:r>
      <w:r w:rsidR="00CC713C">
        <w:t xml:space="preserve">view </w:t>
      </w:r>
      <w:r w:rsidR="00B42455">
        <w:t xml:space="preserve">on </w:t>
      </w:r>
      <w:proofErr w:type="spellStart"/>
      <w:r w:rsidR="00B42455">
        <w:t>S</w:t>
      </w:r>
      <w:r w:rsidR="002A3260">
        <w:t>C</w:t>
      </w:r>
      <w:r w:rsidR="00B42455">
        <w:t>ell</w:t>
      </w:r>
      <w:proofErr w:type="spellEnd"/>
      <w:r w:rsidR="00B42455">
        <w:t xml:space="preserve"> control</w:t>
      </w:r>
      <w:r w:rsidR="00E45593">
        <w:t xml:space="preserve"> for fragmented CA</w:t>
      </w:r>
    </w:p>
    <w:p w14:paraId="07A3B4A5" w14:textId="6456DDBA" w:rsidR="00615995" w:rsidRDefault="00736F59" w:rsidP="006A2A7C">
      <w:r>
        <w:t xml:space="preserve">If a </w:t>
      </w:r>
      <w:r w:rsidR="00BF568B">
        <w:t>change in HW configuration</w:t>
      </w:r>
      <w:r>
        <w:t xml:space="preserve"> between UE using 1 Rx chain or 2 Rx chains for </w:t>
      </w:r>
      <w:r w:rsidR="00856592">
        <w:t xml:space="preserve">reception in </w:t>
      </w:r>
      <w:r>
        <w:t>a fragm</w:t>
      </w:r>
      <w:r w:rsidR="004D4AFC">
        <w:t xml:space="preserve">ented carrier aggregation </w:t>
      </w:r>
      <w:r w:rsidR="00856592">
        <w:t>deployment</w:t>
      </w:r>
      <w:r w:rsidR="004D4AFC">
        <w:t xml:space="preserve"> does impact the </w:t>
      </w:r>
      <w:r w:rsidR="00856592">
        <w:t>UE performance</w:t>
      </w:r>
      <w:r w:rsidR="002E45AE">
        <w:t>, system performance</w:t>
      </w:r>
      <w:r w:rsidR="00856592">
        <w:t xml:space="preserve"> or the </w:t>
      </w:r>
      <w:r w:rsidR="004D4AFC">
        <w:t>network</w:t>
      </w:r>
      <w:r w:rsidR="00652C4C">
        <w:t>,</w:t>
      </w:r>
      <w:r w:rsidR="004D4AFC">
        <w:t xml:space="preserve"> there is a need to </w:t>
      </w:r>
      <w:r w:rsidR="002E45AE">
        <w:t>en</w:t>
      </w:r>
      <w:r w:rsidR="004D4AFC">
        <w:t xml:space="preserve">sure that whatever </w:t>
      </w:r>
      <w:r w:rsidR="00652C4C">
        <w:t xml:space="preserve">‘mode’ the UE is operating </w:t>
      </w:r>
      <w:r w:rsidR="0077548C">
        <w:t>in</w:t>
      </w:r>
      <w:r w:rsidR="00BA7F19">
        <w:t>,</w:t>
      </w:r>
      <w:r w:rsidR="00652C4C">
        <w:t xml:space="preserve"> </w:t>
      </w:r>
      <w:r w:rsidR="003D27BF">
        <w:t xml:space="preserve">this </w:t>
      </w:r>
      <w:r w:rsidR="00652C4C">
        <w:t>is aligned between the UE and the network.</w:t>
      </w:r>
      <w:r w:rsidR="0077548C">
        <w:t xml:space="preserve"> Hence, it needs to be well aligned between UE and network whether the UE is applying 1Rx chain or 2 Rx chain.</w:t>
      </w:r>
    </w:p>
    <w:p w14:paraId="0F012A6F" w14:textId="00C98B7E" w:rsidR="00915AA3" w:rsidRDefault="00A91A37" w:rsidP="00D010D4">
      <w:pPr>
        <w:pStyle w:val="RAN4proposal"/>
      </w:pPr>
      <w:r>
        <w:t xml:space="preserve">Single </w:t>
      </w:r>
      <w:r w:rsidR="006723B6">
        <w:t xml:space="preserve">Rx chain operation shall be controlled </w:t>
      </w:r>
      <w:r w:rsidR="003C50BA">
        <w:t xml:space="preserve">by </w:t>
      </w:r>
      <w:r w:rsidR="006723B6">
        <w:t xml:space="preserve">network </w:t>
      </w:r>
      <w:r w:rsidR="003C50BA">
        <w:t>i</w:t>
      </w:r>
      <w:r w:rsidR="00915AA3">
        <w:t xml:space="preserve">f using </w:t>
      </w:r>
      <w:r>
        <w:t xml:space="preserve">single </w:t>
      </w:r>
      <w:r w:rsidR="00915AA3">
        <w:t xml:space="preserve">Rx chain for reception in a Fragmented carrier CA </w:t>
      </w:r>
      <w:r w:rsidR="003C50BA">
        <w:t xml:space="preserve">has </w:t>
      </w:r>
      <w:r w:rsidR="004F2BA8">
        <w:t xml:space="preserve">negative </w:t>
      </w:r>
      <w:r w:rsidR="004016BA">
        <w:t>consequences</w:t>
      </w:r>
      <w:r w:rsidR="00EE3A99">
        <w:t xml:space="preserve"> compared to using </w:t>
      </w:r>
      <w:r>
        <w:t xml:space="preserve">separate </w:t>
      </w:r>
      <w:r w:rsidR="00EE3A99">
        <w:t>Rx</w:t>
      </w:r>
      <w:r w:rsidR="00213512">
        <w:t>.</w:t>
      </w:r>
    </w:p>
    <w:p w14:paraId="47ACF1C1" w14:textId="5F793866" w:rsidR="00557D6F" w:rsidRDefault="006E2CEC" w:rsidP="006A2A7C">
      <w:r>
        <w:t>In many scenarios</w:t>
      </w:r>
      <w:r w:rsidR="009C4D74">
        <w:t xml:space="preserve">, if the UE can change between using 1Rx or 2Rx chains </w:t>
      </w:r>
      <w:r w:rsidR="0083590B">
        <w:t xml:space="preserve">without </w:t>
      </w:r>
      <w:r w:rsidR="000F746F">
        <w:t xml:space="preserve">this having </w:t>
      </w:r>
      <w:r w:rsidR="0083590B">
        <w:t xml:space="preserve">negative performance impact, </w:t>
      </w:r>
      <w:r w:rsidR="000F746F">
        <w:t xml:space="preserve">such UE autonomous </w:t>
      </w:r>
      <w:r w:rsidR="00BE6A3A">
        <w:t>switching</w:t>
      </w:r>
      <w:r w:rsidR="000F746F">
        <w:t xml:space="preserve"> </w:t>
      </w:r>
      <w:r w:rsidR="0083590B">
        <w:t xml:space="preserve">could be feasible. However, if the UE change </w:t>
      </w:r>
      <w:r w:rsidR="008D2402">
        <w:t xml:space="preserve">between using 1Rx or 2Rx in a Fragmented CA setup, </w:t>
      </w:r>
      <w:r w:rsidR="003E2D9E">
        <w:t>does have</w:t>
      </w:r>
      <w:r w:rsidR="00533E54">
        <w:t xml:space="preserve"> </w:t>
      </w:r>
      <w:r w:rsidR="003E2D9E">
        <w:t xml:space="preserve">(negative) </w:t>
      </w:r>
      <w:r w:rsidR="00533E54">
        <w:t xml:space="preserve">system impact, it needs to be clear how and when </w:t>
      </w:r>
      <w:r w:rsidR="00BE168E">
        <w:t>such HW reconfiguration</w:t>
      </w:r>
      <w:r w:rsidR="00533E54">
        <w:t xml:space="preserve"> is </w:t>
      </w:r>
      <w:r w:rsidR="009B7C0A">
        <w:t>allowed</w:t>
      </w:r>
      <w:r w:rsidR="00A077E2">
        <w:t xml:space="preserve"> </w:t>
      </w:r>
      <w:r w:rsidR="005771EE">
        <w:t xml:space="preserve">and can be </w:t>
      </w:r>
      <w:r w:rsidR="009B7C0A">
        <w:t>performed.</w:t>
      </w:r>
      <w:r w:rsidR="004C1497">
        <w:t xml:space="preserve"> </w:t>
      </w:r>
      <w:proofErr w:type="gramStart"/>
      <w:r w:rsidR="001C2376" w:rsidRPr="001C2376">
        <w:t>In particular, if</w:t>
      </w:r>
      <w:proofErr w:type="gramEnd"/>
      <w:r w:rsidR="001C2376" w:rsidRPr="001C2376">
        <w:t xml:space="preserve"> any impacts are on the </w:t>
      </w:r>
      <w:proofErr w:type="spellStart"/>
      <w:r w:rsidR="001C2376" w:rsidRPr="001C2376">
        <w:t>PCell</w:t>
      </w:r>
      <w:proofErr w:type="spellEnd"/>
      <w:r w:rsidR="001C2376" w:rsidRPr="001C2376">
        <w:t xml:space="preserve">, they </w:t>
      </w:r>
      <w:proofErr w:type="gramStart"/>
      <w:r w:rsidR="001C2376" w:rsidRPr="001C2376">
        <w:t xml:space="preserve">have </w:t>
      </w:r>
      <w:r w:rsidR="0051251E">
        <w:t>to</w:t>
      </w:r>
      <w:proofErr w:type="gramEnd"/>
      <w:r w:rsidR="0051251E">
        <w:t xml:space="preserve"> </w:t>
      </w:r>
      <w:r w:rsidR="001C2376" w:rsidRPr="001C2376">
        <w:t>be well aligned with the network</w:t>
      </w:r>
      <w:r w:rsidR="001C2376">
        <w:t>.</w:t>
      </w:r>
    </w:p>
    <w:p w14:paraId="2E84DD8D" w14:textId="487586BB" w:rsidR="000917BE" w:rsidRDefault="00652C4C" w:rsidP="006A2A7C">
      <w:r>
        <w:t>One such example discussed in last meeting</w:t>
      </w:r>
      <w:r w:rsidR="00F87293">
        <w:t>s</w:t>
      </w:r>
      <w:r>
        <w:t xml:space="preserve"> </w:t>
      </w:r>
      <w:r w:rsidR="008B6D85">
        <w:t xml:space="preserve">was the control of the </w:t>
      </w:r>
      <w:proofErr w:type="spellStart"/>
      <w:r w:rsidR="008B6D85">
        <w:t>S</w:t>
      </w:r>
      <w:r w:rsidR="005771EE">
        <w:t>C</w:t>
      </w:r>
      <w:r w:rsidR="008B6D85">
        <w:t>ell</w:t>
      </w:r>
      <w:proofErr w:type="spellEnd"/>
      <w:r w:rsidR="008B6D85">
        <w:t xml:space="preserve">. Hence, </w:t>
      </w:r>
      <w:r w:rsidR="000C0E67">
        <w:t xml:space="preserve">what shall happen if the UE has </w:t>
      </w:r>
      <w:proofErr w:type="spellStart"/>
      <w:r w:rsidR="000C0E67">
        <w:t>PCell</w:t>
      </w:r>
      <w:proofErr w:type="spellEnd"/>
      <w:r w:rsidR="000C0E67">
        <w:t xml:space="preserve"> and </w:t>
      </w:r>
      <w:proofErr w:type="spellStart"/>
      <w:r w:rsidR="000C0E67">
        <w:t>S</w:t>
      </w:r>
      <w:r w:rsidR="00687C08">
        <w:t>C</w:t>
      </w:r>
      <w:r w:rsidR="000C0E67">
        <w:t>ell</w:t>
      </w:r>
      <w:proofErr w:type="spellEnd"/>
      <w:r w:rsidR="000C0E67">
        <w:t xml:space="preserve"> configured in </w:t>
      </w:r>
      <w:r w:rsidR="00687C08">
        <w:t xml:space="preserve">a </w:t>
      </w:r>
      <w:r w:rsidR="000C0E67">
        <w:t>Fragm</w:t>
      </w:r>
      <w:r w:rsidR="003913C8">
        <w:t>e</w:t>
      </w:r>
      <w:r w:rsidR="000C0E67">
        <w:t xml:space="preserve">nted CA setup and the </w:t>
      </w:r>
      <w:r w:rsidR="004D3106">
        <w:t xml:space="preserve">interference from the unwanted signal suddenly increases beyond what the UE can </w:t>
      </w:r>
      <w:r w:rsidR="000917BE">
        <w:t xml:space="preserve">manage? </w:t>
      </w:r>
    </w:p>
    <w:p w14:paraId="6EA9E012" w14:textId="63D3F9BC" w:rsidR="009F2A73" w:rsidRDefault="00C43D63" w:rsidP="00D010D4">
      <w:pPr>
        <w:keepNext/>
      </w:pPr>
      <w:r>
        <w:object w:dxaOrig="17976" w:dyaOrig="3300" w14:anchorId="6628D982">
          <v:shape id="_x0000_i1027" type="#_x0000_t75" style="width:480.9pt;height:88.55pt" o:ole="">
            <v:imagedata r:id="rId17" o:title=""/>
          </v:shape>
          <o:OLEObject Type="Embed" ProgID="Visio.Drawing.15" ShapeID="_x0000_i1027" DrawAspect="Content" ObjectID="_1808323279" r:id="rId18"/>
        </w:object>
      </w:r>
    </w:p>
    <w:p w14:paraId="06060CD3" w14:textId="31FE4328" w:rsidR="009F2A73" w:rsidRDefault="009F2A73" w:rsidP="00D010D4">
      <w:pPr>
        <w:pStyle w:val="Caption"/>
        <w:jc w:val="left"/>
      </w:pPr>
      <w:r>
        <w:t xml:space="preserve">Figure </w:t>
      </w:r>
      <w:r>
        <w:fldChar w:fldCharType="begin"/>
      </w:r>
      <w:r>
        <w:instrText xml:space="preserve"> SEQ Figure \* ARABIC </w:instrText>
      </w:r>
      <w:r>
        <w:fldChar w:fldCharType="separate"/>
      </w:r>
      <w:r>
        <w:rPr>
          <w:noProof/>
        </w:rPr>
        <w:t>3</w:t>
      </w:r>
      <w:r>
        <w:fldChar w:fldCharType="end"/>
      </w:r>
      <w:r>
        <w:t xml:space="preserve"> Illustration of changing from receiving CC1 and CC2 with single Rx chain to receiving only CC1 with single Rx chain.</w:t>
      </w:r>
      <w:r w:rsidR="00E541A0">
        <w:t xml:space="preserve"> In this case CC2 cannot be received anymore</w:t>
      </w:r>
      <w:r w:rsidR="001956F6">
        <w:t xml:space="preserve"> after the change.</w:t>
      </w:r>
    </w:p>
    <w:p w14:paraId="310E1D06" w14:textId="52F5F021" w:rsidR="00AC7CE5" w:rsidRDefault="00AC7CE5" w:rsidP="006A2A7C"/>
    <w:p w14:paraId="43183E89" w14:textId="5B57BBDF" w:rsidR="00215499" w:rsidRDefault="00B51FD4" w:rsidP="006A2A7C">
      <w:r w:rsidRPr="00372E67">
        <w:t xml:space="preserve">If the UE does not </w:t>
      </w:r>
      <w:r w:rsidR="00C070C8" w:rsidRPr="00372E67">
        <w:t xml:space="preserve">have a </w:t>
      </w:r>
      <w:r w:rsidR="00375158" w:rsidRPr="00372E67">
        <w:t>spare Rx chain to use</w:t>
      </w:r>
      <w:r w:rsidR="00DF43B6" w:rsidRPr="00372E67">
        <w:t xml:space="preserve"> for change from single Rx chain to separate Rx chain</w:t>
      </w:r>
      <w:r w:rsidR="00E8129D" w:rsidRPr="00372E67">
        <w:t xml:space="preserve"> operation</w:t>
      </w:r>
      <w:r w:rsidR="00375158" w:rsidRPr="00372E67">
        <w:t>, w</w:t>
      </w:r>
      <w:r w:rsidR="000917BE" w:rsidRPr="00372E67">
        <w:t>ould</w:t>
      </w:r>
      <w:r w:rsidR="008B6D85" w:rsidRPr="00372E67">
        <w:t xml:space="preserve"> the </w:t>
      </w:r>
      <w:proofErr w:type="spellStart"/>
      <w:r w:rsidR="000917BE" w:rsidRPr="00372E67">
        <w:t>S</w:t>
      </w:r>
      <w:r w:rsidR="00215499" w:rsidRPr="00372E67">
        <w:t>C</w:t>
      </w:r>
      <w:r w:rsidR="000917BE" w:rsidRPr="00372E67">
        <w:t>ell</w:t>
      </w:r>
      <w:proofErr w:type="spellEnd"/>
      <w:r w:rsidR="000917BE" w:rsidRPr="00372E67">
        <w:t xml:space="preserve"> </w:t>
      </w:r>
      <w:r w:rsidR="00864A93" w:rsidRPr="00372E67">
        <w:t xml:space="preserve">(e.g. CC2 in figure 3) </w:t>
      </w:r>
      <w:r w:rsidR="00375158" w:rsidRPr="00372E67">
        <w:t>remain</w:t>
      </w:r>
      <w:r w:rsidR="008B6D85" w:rsidRPr="00372E67">
        <w:t xml:space="preserve"> ‘active’ on the UE side or not</w:t>
      </w:r>
      <w:r w:rsidR="00375158" w:rsidRPr="00372E67">
        <w:t>?</w:t>
      </w:r>
      <w:r w:rsidR="003E3CDA" w:rsidRPr="00372E67">
        <w:t xml:space="preserve"> </w:t>
      </w:r>
      <w:r w:rsidR="003913C8" w:rsidRPr="00372E67">
        <w:t xml:space="preserve">Would the UE just ‘drop’ the </w:t>
      </w:r>
      <w:proofErr w:type="spellStart"/>
      <w:r w:rsidR="003913C8" w:rsidRPr="00372E67">
        <w:t>S</w:t>
      </w:r>
      <w:r w:rsidR="00215499" w:rsidRPr="00372E67">
        <w:t>C</w:t>
      </w:r>
      <w:r w:rsidR="003913C8" w:rsidRPr="00372E67">
        <w:t>ell</w:t>
      </w:r>
      <w:proofErr w:type="spellEnd"/>
      <w:r w:rsidR="008272FA" w:rsidRPr="00372E67">
        <w:t>?</w:t>
      </w:r>
      <w:r w:rsidR="003913C8" w:rsidRPr="00372E67">
        <w:t xml:space="preserve"> Would some UEs drop the </w:t>
      </w:r>
      <w:proofErr w:type="spellStart"/>
      <w:r w:rsidR="003913C8" w:rsidRPr="00372E67">
        <w:t>PCell</w:t>
      </w:r>
      <w:proofErr w:type="spellEnd"/>
      <w:r w:rsidR="003913C8" w:rsidRPr="00372E67">
        <w:t>?</w:t>
      </w:r>
      <w:r w:rsidR="00FD7C63">
        <w:t xml:space="preserve"> Or something else</w:t>
      </w:r>
      <w:r w:rsidR="00CF2DFB">
        <w:t>?</w:t>
      </w:r>
      <w:r w:rsidR="003913C8">
        <w:t xml:space="preserve"> </w:t>
      </w:r>
      <w:r w:rsidR="00890B2F">
        <w:t xml:space="preserve">Having </w:t>
      </w:r>
      <w:r w:rsidR="00400D6E">
        <w:t xml:space="preserve">unspecified </w:t>
      </w:r>
      <w:r w:rsidR="00143F32">
        <w:t xml:space="preserve">and thereby also </w:t>
      </w:r>
      <w:r w:rsidR="00890B2F">
        <w:t>different</w:t>
      </w:r>
      <w:r w:rsidR="009509A9">
        <w:t xml:space="preserve"> </w:t>
      </w:r>
      <w:r w:rsidR="00890B2F">
        <w:t>UE behaviour</w:t>
      </w:r>
      <w:r w:rsidR="00143F32">
        <w:t>s</w:t>
      </w:r>
      <w:r w:rsidR="00890B2F">
        <w:t xml:space="preserve"> </w:t>
      </w:r>
      <w:r w:rsidR="00143F32">
        <w:t xml:space="preserve">among the UEs </w:t>
      </w:r>
      <w:r w:rsidR="003363A5">
        <w:t xml:space="preserve">in the field </w:t>
      </w:r>
      <w:r w:rsidR="00890B2F">
        <w:t xml:space="preserve">is of course not a good </w:t>
      </w:r>
      <w:r w:rsidR="00F52574">
        <w:t xml:space="preserve">solution and will surely lead to a feature which is not very attractive. </w:t>
      </w:r>
      <w:r w:rsidR="00CE52E0">
        <w:t xml:space="preserve">Additionally, </w:t>
      </w:r>
      <w:r w:rsidR="00372E67">
        <w:t xml:space="preserve">unless the network is aware of the UE having additional Rx chain capacity, this cannot always be used. </w:t>
      </w:r>
      <w:r w:rsidR="00780D5B">
        <w:t>Hence</w:t>
      </w:r>
      <w:r w:rsidR="00BA5513">
        <w:t xml:space="preserve">, UE behaviour and </w:t>
      </w:r>
      <w:r w:rsidR="003E3CDA">
        <w:t xml:space="preserve">operation </w:t>
      </w:r>
      <w:r w:rsidR="00915BA0">
        <w:t xml:space="preserve">in </w:t>
      </w:r>
      <w:r w:rsidR="00AA0088">
        <w:t xml:space="preserve">the discussed scenario </w:t>
      </w:r>
      <w:r w:rsidR="003E3CDA">
        <w:t xml:space="preserve">cannot </w:t>
      </w:r>
      <w:r w:rsidR="00AA0088">
        <w:t xml:space="preserve">always </w:t>
      </w:r>
      <w:r w:rsidR="003E3CDA">
        <w:t>be left up to UE implementation</w:t>
      </w:r>
      <w:r w:rsidR="007E3659">
        <w:t xml:space="preserve">. </w:t>
      </w:r>
      <w:r w:rsidR="001A2D82">
        <w:t xml:space="preserve">However, how to address the </w:t>
      </w:r>
      <w:r w:rsidR="009B228B">
        <w:t>issue</w:t>
      </w:r>
      <w:r w:rsidR="005D20DD">
        <w:t xml:space="preserve"> will </w:t>
      </w:r>
      <w:r w:rsidR="0081236B">
        <w:t xml:space="preserve">also </w:t>
      </w:r>
      <w:r w:rsidR="005D20DD">
        <w:t>depend on the issue related to triggering conditions for enabling</w:t>
      </w:r>
      <w:r w:rsidR="00A96E7B">
        <w:t xml:space="preserve"> and disabling</w:t>
      </w:r>
      <w:r w:rsidR="005D20DD">
        <w:t xml:space="preserve"> single or separate Rx chain operation.</w:t>
      </w:r>
    </w:p>
    <w:p w14:paraId="71C63F6C" w14:textId="67D525AE" w:rsidR="00215499" w:rsidRDefault="00B80EE8" w:rsidP="006A2A7C">
      <w:r>
        <w:t xml:space="preserve">Currently </w:t>
      </w:r>
      <w:proofErr w:type="spellStart"/>
      <w:r>
        <w:t>S</w:t>
      </w:r>
      <w:r w:rsidR="00780D5B">
        <w:t>C</w:t>
      </w:r>
      <w:r>
        <w:t>ell</w:t>
      </w:r>
      <w:proofErr w:type="spellEnd"/>
      <w:r>
        <w:t xml:space="preserve"> </w:t>
      </w:r>
      <w:r w:rsidR="00780D5B">
        <w:t>operation</w:t>
      </w:r>
      <w:r>
        <w:t xml:space="preserve"> is </w:t>
      </w:r>
      <w:r w:rsidR="00AC69C6">
        <w:t>under network control. Hence, the network configures and de</w:t>
      </w:r>
      <w:r w:rsidR="00321C82">
        <w:t>-</w:t>
      </w:r>
      <w:r w:rsidR="00AC69C6">
        <w:t xml:space="preserve">configures the </w:t>
      </w:r>
      <w:proofErr w:type="spellStart"/>
      <w:r w:rsidR="00AC69C6">
        <w:t>S</w:t>
      </w:r>
      <w:r w:rsidR="00321C82">
        <w:t>C</w:t>
      </w:r>
      <w:r w:rsidR="00AC69C6">
        <w:t>ell</w:t>
      </w:r>
      <w:proofErr w:type="spellEnd"/>
      <w:r w:rsidR="00AC69C6">
        <w:t>. The network</w:t>
      </w:r>
      <w:r w:rsidR="008450B3">
        <w:t xml:space="preserve"> </w:t>
      </w:r>
      <w:r w:rsidR="00FD28FC">
        <w:t xml:space="preserve">additionally </w:t>
      </w:r>
      <w:r w:rsidR="008450B3">
        <w:t xml:space="preserve">activates and deactivates the </w:t>
      </w:r>
      <w:proofErr w:type="spellStart"/>
      <w:r w:rsidR="008450B3">
        <w:t>SCell</w:t>
      </w:r>
      <w:proofErr w:type="spellEnd"/>
      <w:r w:rsidR="008450B3">
        <w:t>. This has been the principle since Rel-10</w:t>
      </w:r>
      <w:r w:rsidR="00321C82">
        <w:t>,</w:t>
      </w:r>
      <w:r w:rsidR="008450B3">
        <w:t xml:space="preserve"> and this principle should not be broken</w:t>
      </w:r>
      <w:r w:rsidR="000D777C">
        <w:t>.</w:t>
      </w:r>
      <w:r w:rsidR="00BB1B52">
        <w:t xml:space="preserve"> </w:t>
      </w:r>
      <w:r w:rsidR="000D777C">
        <w:t xml:space="preserve">In fact, </w:t>
      </w:r>
      <w:proofErr w:type="spellStart"/>
      <w:r w:rsidR="000D777C">
        <w:t>S</w:t>
      </w:r>
      <w:r w:rsidR="0092688E">
        <w:t>C</w:t>
      </w:r>
      <w:r w:rsidR="000D777C">
        <w:t>ell</w:t>
      </w:r>
      <w:proofErr w:type="spellEnd"/>
      <w:r w:rsidR="000D777C">
        <w:t xml:space="preserve"> control</w:t>
      </w:r>
      <w:r w:rsidR="00BB1B52">
        <w:t xml:space="preserve"> cannot be changed without involvement of at least RAN2.</w:t>
      </w:r>
    </w:p>
    <w:p w14:paraId="6B61CDEF" w14:textId="77777777" w:rsidR="001E456D" w:rsidRDefault="001E456D" w:rsidP="00D010D4">
      <w:pPr>
        <w:keepNext/>
        <w:jc w:val="center"/>
      </w:pPr>
      <w:r w:rsidRPr="001E456D">
        <w:rPr>
          <w:noProof/>
        </w:rPr>
        <w:lastRenderedPageBreak/>
        <w:drawing>
          <wp:inline distT="0" distB="0" distL="0" distR="0" wp14:anchorId="3786ECFF" wp14:editId="5FB19F37">
            <wp:extent cx="2275296" cy="2674260"/>
            <wp:effectExtent l="0" t="0" r="0" b="0"/>
            <wp:docPr id="94249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78196" cy="2677668"/>
                    </a:xfrm>
                    <a:prstGeom prst="rect">
                      <a:avLst/>
                    </a:prstGeom>
                    <a:noFill/>
                    <a:ln>
                      <a:noFill/>
                    </a:ln>
                  </pic:spPr>
                </pic:pic>
              </a:graphicData>
            </a:graphic>
          </wp:inline>
        </w:drawing>
      </w:r>
    </w:p>
    <w:p w14:paraId="6A9469D9" w14:textId="6159C9CE" w:rsidR="00E90889" w:rsidRDefault="001E456D" w:rsidP="00D010D4">
      <w:pPr>
        <w:pStyle w:val="Caption"/>
      </w:pPr>
      <w:r>
        <w:t xml:space="preserve">Figure </w:t>
      </w:r>
      <w:r>
        <w:fldChar w:fldCharType="begin"/>
      </w:r>
      <w:r>
        <w:instrText xml:space="preserve"> SEQ Figure \* ARABIC </w:instrText>
      </w:r>
      <w:r>
        <w:fldChar w:fldCharType="separate"/>
      </w:r>
      <w:r w:rsidR="009F2A73">
        <w:rPr>
          <w:noProof/>
        </w:rPr>
        <w:t>4</w:t>
      </w:r>
      <w:r>
        <w:fldChar w:fldCharType="end"/>
      </w:r>
      <w:r>
        <w:t xml:space="preserve"> Simple illustration of network </w:t>
      </w:r>
      <w:proofErr w:type="spellStart"/>
      <w:r>
        <w:t>SCell</w:t>
      </w:r>
      <w:proofErr w:type="spellEnd"/>
      <w:r>
        <w:t xml:space="preserve"> control</w:t>
      </w:r>
    </w:p>
    <w:p w14:paraId="7632EB94" w14:textId="61BBCCEC" w:rsidR="00CE41A0" w:rsidRDefault="00CE41A0" w:rsidP="006A2A7C">
      <w:r>
        <w:t xml:space="preserve">We suggest that RAN4 </w:t>
      </w:r>
      <w:r w:rsidR="000354DE">
        <w:t xml:space="preserve">does not discuss solutions which breaks the current network control of </w:t>
      </w:r>
      <w:proofErr w:type="spellStart"/>
      <w:r w:rsidR="000354DE">
        <w:t>S</w:t>
      </w:r>
      <w:r w:rsidR="000D777C">
        <w:t>C</w:t>
      </w:r>
      <w:r w:rsidR="000354DE">
        <w:t>ell</w:t>
      </w:r>
      <w:proofErr w:type="spellEnd"/>
      <w:r w:rsidR="000354DE">
        <w:t xml:space="preserve"> operations.</w:t>
      </w:r>
      <w:r w:rsidR="002F52CD">
        <w:t xml:space="preserve"> </w:t>
      </w:r>
    </w:p>
    <w:p w14:paraId="7638F2FF" w14:textId="3DB237CC" w:rsidR="002F52CD" w:rsidRDefault="002F52CD" w:rsidP="00D010D4">
      <w:pPr>
        <w:pStyle w:val="RAN4proposal"/>
      </w:pPr>
      <w:r>
        <w:t xml:space="preserve">RAN4 does not discuss solutions which breaks the current network control of </w:t>
      </w:r>
      <w:proofErr w:type="spellStart"/>
      <w:r>
        <w:t>SCell</w:t>
      </w:r>
      <w:proofErr w:type="spellEnd"/>
      <w:r>
        <w:t xml:space="preserve"> operations.</w:t>
      </w:r>
    </w:p>
    <w:p w14:paraId="7F568816" w14:textId="7EEDB102" w:rsidR="00215499" w:rsidRDefault="002F52CD" w:rsidP="006A2A7C">
      <w:r>
        <w:t xml:space="preserve">If </w:t>
      </w:r>
      <w:r w:rsidR="00E30B2F">
        <w:t xml:space="preserve">RAN4 explores solutions which </w:t>
      </w:r>
      <w:r w:rsidR="006B4CC3">
        <w:t>operates differently than</w:t>
      </w:r>
      <w:r w:rsidR="00AA3EDA">
        <w:t xml:space="preserve"> the</w:t>
      </w:r>
      <w:r w:rsidR="006B4CC3">
        <w:t xml:space="preserve"> </w:t>
      </w:r>
      <w:r w:rsidR="00E30B2F">
        <w:t>current network control</w:t>
      </w:r>
      <w:r w:rsidR="009B71A4">
        <w:t>led</w:t>
      </w:r>
      <w:r w:rsidR="00E30B2F">
        <w:t xml:space="preserve"> </w:t>
      </w:r>
      <w:proofErr w:type="spellStart"/>
      <w:r w:rsidR="00E30B2F">
        <w:t>S</w:t>
      </w:r>
      <w:r w:rsidR="002C037A">
        <w:t>C</w:t>
      </w:r>
      <w:r w:rsidR="00E30B2F">
        <w:t>ell</w:t>
      </w:r>
      <w:proofErr w:type="spellEnd"/>
      <w:r w:rsidR="00E30B2F">
        <w:t xml:space="preserve"> operations, RAN4 must involve other working groups and at least RAN2</w:t>
      </w:r>
      <w:r w:rsidR="002C037A">
        <w:t xml:space="preserve"> during the discussions</w:t>
      </w:r>
      <w:r w:rsidR="00E30B2F">
        <w:t>.</w:t>
      </w:r>
      <w:r w:rsidR="00C21B23">
        <w:t xml:space="preserve"> Such UE </w:t>
      </w:r>
      <w:r w:rsidR="001E0987">
        <w:t xml:space="preserve">(guided) </w:t>
      </w:r>
      <w:r w:rsidR="00C21B23">
        <w:t xml:space="preserve">autonomous </w:t>
      </w:r>
      <w:proofErr w:type="spellStart"/>
      <w:r w:rsidR="00C21B23">
        <w:t>S</w:t>
      </w:r>
      <w:r w:rsidR="001E0987">
        <w:t>C</w:t>
      </w:r>
      <w:r w:rsidR="00C21B23">
        <w:t>ell</w:t>
      </w:r>
      <w:proofErr w:type="spellEnd"/>
      <w:r w:rsidR="00C21B23">
        <w:t xml:space="preserve"> operations could be for example (as discussed)</w:t>
      </w:r>
      <w:r w:rsidR="0031609D">
        <w:t xml:space="preserve"> include UE fallback rules</w:t>
      </w:r>
      <w:r w:rsidR="000C28E8">
        <w:t xml:space="preserve"> etc.</w:t>
      </w:r>
    </w:p>
    <w:p w14:paraId="3DEB6D1F" w14:textId="7374D0CA" w:rsidR="00C21B23" w:rsidRDefault="00034EA5" w:rsidP="00034EA5">
      <w:pPr>
        <w:pStyle w:val="RAN4proposal"/>
      </w:pPr>
      <w:r>
        <w:t xml:space="preserve">Any changes to existing </w:t>
      </w:r>
      <w:proofErr w:type="spellStart"/>
      <w:r>
        <w:t>SCell</w:t>
      </w:r>
      <w:proofErr w:type="spellEnd"/>
      <w:r>
        <w:t xml:space="preserve"> operation must include at least RAN2 (during the WI phase).</w:t>
      </w:r>
    </w:p>
    <w:p w14:paraId="6C15B16B" w14:textId="77777777" w:rsidR="008D130F" w:rsidRPr="008D130F" w:rsidRDefault="008D130F" w:rsidP="008D130F"/>
    <w:p w14:paraId="5E4BB001" w14:textId="7AAD8A57" w:rsidR="00061416" w:rsidRDefault="00061416" w:rsidP="00061416">
      <w:pPr>
        <w:pStyle w:val="RAN4H2"/>
      </w:pPr>
      <w:r>
        <w:t>General</w:t>
      </w:r>
      <w:r w:rsidR="002A3260">
        <w:t xml:space="preserve"> RRM aspects</w:t>
      </w:r>
    </w:p>
    <w:p w14:paraId="3E1198EC" w14:textId="67B2D206" w:rsidR="00B1313B" w:rsidRDefault="0085430D" w:rsidP="00165DEA">
      <w:pPr>
        <w:pStyle w:val="RAN4H3"/>
      </w:pPr>
      <w:r w:rsidRPr="0085430D">
        <w:rPr>
          <w:lang w:val="en-US"/>
        </w:rPr>
        <w:t xml:space="preserve">Discussion on applicability for </w:t>
      </w:r>
      <w:proofErr w:type="spellStart"/>
      <w:r w:rsidRPr="0085430D">
        <w:rPr>
          <w:lang w:val="en-US"/>
        </w:rPr>
        <w:t>PCell</w:t>
      </w:r>
      <w:proofErr w:type="spellEnd"/>
      <w:r w:rsidRPr="0085430D">
        <w:rPr>
          <w:lang w:val="en-US"/>
        </w:rPr>
        <w:t xml:space="preserve"> and </w:t>
      </w:r>
      <w:proofErr w:type="spellStart"/>
      <w:r w:rsidRPr="0085430D">
        <w:rPr>
          <w:lang w:val="en-US"/>
        </w:rPr>
        <w:t>SCell</w:t>
      </w:r>
      <w:proofErr w:type="spellEnd"/>
    </w:p>
    <w:p w14:paraId="10CC1AB3" w14:textId="4FBEFFDF" w:rsidR="009F3C92" w:rsidRDefault="007F477C" w:rsidP="006A2A7C">
      <w:r>
        <w:t xml:space="preserve">Based on the principle that any </w:t>
      </w:r>
      <w:r w:rsidR="008842C5">
        <w:t xml:space="preserve">changes related to </w:t>
      </w:r>
      <w:proofErr w:type="spellStart"/>
      <w:r w:rsidR="008842C5">
        <w:t>PCell</w:t>
      </w:r>
      <w:proofErr w:type="spellEnd"/>
      <w:r w:rsidR="008842C5">
        <w:t xml:space="preserve"> and/or </w:t>
      </w:r>
      <w:proofErr w:type="spellStart"/>
      <w:r w:rsidR="008842C5">
        <w:t>SCell</w:t>
      </w:r>
      <w:proofErr w:type="spellEnd"/>
      <w:r w:rsidR="008842C5">
        <w:t xml:space="preserve"> </w:t>
      </w:r>
      <w:r w:rsidR="0074239C">
        <w:t>in Fragmented CA operations</w:t>
      </w:r>
      <w:r w:rsidR="00177670">
        <w:t xml:space="preserve"> need to be well coordinated between UE and network, </w:t>
      </w:r>
      <w:r w:rsidR="00FF4FD3">
        <w:t>several</w:t>
      </w:r>
      <w:r w:rsidR="00177670">
        <w:t xml:space="preserve"> </w:t>
      </w:r>
      <w:r w:rsidR="00D8379F">
        <w:t xml:space="preserve">RRM related </w:t>
      </w:r>
      <w:r w:rsidR="00FF4FD3">
        <w:t xml:space="preserve">issues </w:t>
      </w:r>
      <w:r w:rsidR="008B6BEE">
        <w:t>needs to be discussed</w:t>
      </w:r>
      <w:r w:rsidR="00177670">
        <w:t>.</w:t>
      </w:r>
    </w:p>
    <w:p w14:paraId="411C34FB" w14:textId="3C0228B3" w:rsidR="00031A7D" w:rsidRPr="00165DEA" w:rsidRDefault="0047765B" w:rsidP="006A2A7C">
      <w:pPr>
        <w:rPr>
          <w:u w:val="single"/>
        </w:rPr>
      </w:pPr>
      <w:r>
        <w:rPr>
          <w:u w:val="single"/>
        </w:rPr>
        <w:t>Open issues</w:t>
      </w:r>
      <w:r w:rsidR="00031A7D" w:rsidRPr="00165DEA">
        <w:rPr>
          <w:u w:val="single"/>
        </w:rPr>
        <w:t xml:space="preserve">: </w:t>
      </w:r>
    </w:p>
    <w:p w14:paraId="40BA70E4" w14:textId="1A6985AA" w:rsidR="00031A7D" w:rsidRDefault="0047765B" w:rsidP="006A2A7C">
      <w:pPr>
        <w:rPr>
          <w:lang w:val="en-US"/>
        </w:rPr>
      </w:pPr>
      <w:r>
        <w:rPr>
          <w:u w:val="single"/>
          <w:lang w:val="en-US"/>
        </w:rPr>
        <w:t>Issue</w:t>
      </w:r>
      <w:r w:rsidR="00031A7D" w:rsidRPr="00D010D4">
        <w:rPr>
          <w:u w:val="single"/>
          <w:lang w:val="en-US"/>
        </w:rPr>
        <w:t xml:space="preserve"> 1</w:t>
      </w:r>
      <w:r w:rsidR="00031A7D">
        <w:rPr>
          <w:lang w:val="en-US"/>
        </w:rPr>
        <w:t xml:space="preserve">: </w:t>
      </w:r>
      <w:r w:rsidR="00F303B3">
        <w:rPr>
          <w:lang w:val="en-US"/>
        </w:rPr>
        <w:t xml:space="preserve">Can </w:t>
      </w:r>
      <w:r w:rsidR="00031A7D">
        <w:rPr>
          <w:lang w:val="en-US"/>
        </w:rPr>
        <w:t xml:space="preserve">the </w:t>
      </w:r>
      <w:proofErr w:type="spellStart"/>
      <w:r w:rsidR="00031A7D">
        <w:rPr>
          <w:lang w:val="en-US"/>
        </w:rPr>
        <w:t>PCell</w:t>
      </w:r>
      <w:proofErr w:type="spellEnd"/>
      <w:r w:rsidR="00031A7D">
        <w:rPr>
          <w:lang w:val="en-US"/>
        </w:rPr>
        <w:t xml:space="preserve"> be part of a Fragmented Carrier configuration</w:t>
      </w:r>
      <w:r w:rsidR="0041058E">
        <w:rPr>
          <w:lang w:val="en-US"/>
        </w:rPr>
        <w:t>,</w:t>
      </w:r>
      <w:r w:rsidR="00031A7D">
        <w:rPr>
          <w:lang w:val="en-US"/>
        </w:rPr>
        <w:t xml:space="preserve"> or </w:t>
      </w:r>
      <w:r w:rsidR="008D23B4">
        <w:rPr>
          <w:lang w:val="en-US"/>
        </w:rPr>
        <w:t>can</w:t>
      </w:r>
      <w:r w:rsidR="00F303B3">
        <w:rPr>
          <w:lang w:val="en-US"/>
        </w:rPr>
        <w:t xml:space="preserve"> </w:t>
      </w:r>
      <w:r w:rsidR="00751679">
        <w:rPr>
          <w:lang w:val="en-US"/>
        </w:rPr>
        <w:t>a</w:t>
      </w:r>
      <w:r w:rsidR="00F303B3">
        <w:rPr>
          <w:lang w:val="en-US"/>
        </w:rPr>
        <w:t xml:space="preserve"> Fragmented CA </w:t>
      </w:r>
      <w:r w:rsidR="00751679">
        <w:rPr>
          <w:lang w:val="en-US"/>
        </w:rPr>
        <w:t xml:space="preserve">configuration </w:t>
      </w:r>
      <w:r w:rsidR="00C035BD">
        <w:rPr>
          <w:lang w:val="en-US"/>
        </w:rPr>
        <w:t xml:space="preserve">only </w:t>
      </w:r>
      <w:r w:rsidR="00D50107">
        <w:rPr>
          <w:lang w:val="en-US"/>
        </w:rPr>
        <w:t>include</w:t>
      </w:r>
      <w:r w:rsidR="00C035BD">
        <w:rPr>
          <w:lang w:val="en-US"/>
        </w:rPr>
        <w:t xml:space="preserve"> </w:t>
      </w:r>
      <w:proofErr w:type="spellStart"/>
      <w:r w:rsidR="00031A7D">
        <w:rPr>
          <w:lang w:val="en-US"/>
        </w:rPr>
        <w:t>SCells</w:t>
      </w:r>
      <w:proofErr w:type="spellEnd"/>
      <w:r w:rsidR="00C035BD">
        <w:rPr>
          <w:lang w:val="en-US"/>
        </w:rPr>
        <w:t>?</w:t>
      </w:r>
    </w:p>
    <w:p w14:paraId="16667396" w14:textId="36B40188" w:rsidR="00C035BD" w:rsidRDefault="00F1795C" w:rsidP="006A2A7C">
      <w:pPr>
        <w:rPr>
          <w:lang w:val="en-US"/>
        </w:rPr>
      </w:pPr>
      <w:r>
        <w:rPr>
          <w:lang w:val="en-US"/>
        </w:rPr>
        <w:t>Currently we do not see it is possible to give a clear answer. Such a restriction may limit the</w:t>
      </w:r>
      <w:r w:rsidR="004A6FC5">
        <w:rPr>
          <w:lang w:val="en-US"/>
        </w:rPr>
        <w:t xml:space="preserve"> use of </w:t>
      </w:r>
      <w:r w:rsidR="004C0A39">
        <w:rPr>
          <w:lang w:val="en-US"/>
        </w:rPr>
        <w:t xml:space="preserve">the </w:t>
      </w:r>
      <w:r w:rsidR="004A6FC5">
        <w:rPr>
          <w:lang w:val="en-US"/>
        </w:rPr>
        <w:t xml:space="preserve">feature. Additionally, if </w:t>
      </w:r>
      <w:r w:rsidR="004C0A39">
        <w:rPr>
          <w:lang w:val="en-US"/>
        </w:rPr>
        <w:t xml:space="preserve">RAN4 </w:t>
      </w:r>
      <w:r w:rsidR="00C40D57">
        <w:rPr>
          <w:lang w:val="en-US"/>
        </w:rPr>
        <w:t xml:space="preserve">defines </w:t>
      </w:r>
      <w:r w:rsidR="004A6FC5">
        <w:rPr>
          <w:lang w:val="en-US"/>
        </w:rPr>
        <w:t xml:space="preserve">proper solutions </w:t>
      </w:r>
      <w:r w:rsidR="00C40D57">
        <w:rPr>
          <w:lang w:val="en-US"/>
        </w:rPr>
        <w:t>enabling</w:t>
      </w:r>
      <w:r w:rsidR="004A6FC5">
        <w:rPr>
          <w:lang w:val="en-US"/>
        </w:rPr>
        <w:t xml:space="preserve"> to protect the </w:t>
      </w:r>
      <w:proofErr w:type="spellStart"/>
      <w:r w:rsidR="004A6FC5">
        <w:rPr>
          <w:lang w:val="en-US"/>
        </w:rPr>
        <w:t>PCell</w:t>
      </w:r>
      <w:proofErr w:type="spellEnd"/>
      <w:r w:rsidR="009E0659">
        <w:rPr>
          <w:lang w:val="en-US"/>
        </w:rPr>
        <w:t>,</w:t>
      </w:r>
      <w:r w:rsidR="007F29CE">
        <w:rPr>
          <w:lang w:val="en-US"/>
        </w:rPr>
        <w:t xml:space="preserve"> there </w:t>
      </w:r>
      <w:r w:rsidR="009E0659">
        <w:rPr>
          <w:lang w:val="en-US"/>
        </w:rPr>
        <w:t>may</w:t>
      </w:r>
      <w:r w:rsidR="007F29CE">
        <w:rPr>
          <w:lang w:val="en-US"/>
        </w:rPr>
        <w:t xml:space="preserve"> no</w:t>
      </w:r>
      <w:r w:rsidR="009E0659">
        <w:rPr>
          <w:lang w:val="en-US"/>
        </w:rPr>
        <w:t>t be a</w:t>
      </w:r>
      <w:r w:rsidR="007F29CE">
        <w:rPr>
          <w:lang w:val="en-US"/>
        </w:rPr>
        <w:t xml:space="preserve"> reason not allowing </w:t>
      </w:r>
      <w:r w:rsidR="00C40D57">
        <w:rPr>
          <w:lang w:val="en-US"/>
        </w:rPr>
        <w:t xml:space="preserve">the </w:t>
      </w:r>
      <w:proofErr w:type="spellStart"/>
      <w:r w:rsidR="007F29CE">
        <w:rPr>
          <w:lang w:val="en-US"/>
        </w:rPr>
        <w:t>PCell</w:t>
      </w:r>
      <w:proofErr w:type="spellEnd"/>
      <w:r w:rsidR="007F29CE">
        <w:rPr>
          <w:lang w:val="en-US"/>
        </w:rPr>
        <w:t xml:space="preserve"> </w:t>
      </w:r>
      <w:proofErr w:type="gramStart"/>
      <w:r w:rsidR="007F29CE">
        <w:rPr>
          <w:lang w:val="en-US"/>
        </w:rPr>
        <w:t>being</w:t>
      </w:r>
      <w:proofErr w:type="gramEnd"/>
      <w:r w:rsidR="007F29CE">
        <w:rPr>
          <w:lang w:val="en-US"/>
        </w:rPr>
        <w:t xml:space="preserve"> part of a fragmented CA configuration.</w:t>
      </w:r>
    </w:p>
    <w:p w14:paraId="23609773" w14:textId="462AD541" w:rsidR="00EE0708" w:rsidRDefault="00C40D57" w:rsidP="00D010D4">
      <w:pPr>
        <w:pStyle w:val="RAN4proposal"/>
        <w:rPr>
          <w:lang w:val="en-US"/>
        </w:rPr>
      </w:pPr>
      <w:r>
        <w:rPr>
          <w:lang w:val="en-US"/>
        </w:rPr>
        <w:t xml:space="preserve">RAN4 </w:t>
      </w:r>
      <w:proofErr w:type="gramStart"/>
      <w:r w:rsidR="003D2DA7">
        <w:rPr>
          <w:lang w:val="en-US"/>
        </w:rPr>
        <w:t>c</w:t>
      </w:r>
      <w:r w:rsidR="00EE0708">
        <w:rPr>
          <w:lang w:val="en-US"/>
        </w:rPr>
        <w:t>ontinue</w:t>
      </w:r>
      <w:proofErr w:type="gramEnd"/>
      <w:r w:rsidR="00EE0708">
        <w:rPr>
          <w:lang w:val="en-US"/>
        </w:rPr>
        <w:t xml:space="preserve"> assuming </w:t>
      </w:r>
      <w:proofErr w:type="spellStart"/>
      <w:r w:rsidR="00EE0708">
        <w:rPr>
          <w:lang w:val="en-US"/>
        </w:rPr>
        <w:t>PCel</w:t>
      </w:r>
      <w:r w:rsidR="008777A5">
        <w:rPr>
          <w:lang w:val="en-US"/>
        </w:rPr>
        <w:t>l</w:t>
      </w:r>
      <w:proofErr w:type="spellEnd"/>
      <w:r w:rsidR="00EE0708">
        <w:rPr>
          <w:lang w:val="en-US"/>
        </w:rPr>
        <w:t xml:space="preserve"> </w:t>
      </w:r>
      <w:r w:rsidR="003D2DA7">
        <w:rPr>
          <w:lang w:val="en-US"/>
        </w:rPr>
        <w:t xml:space="preserve">can </w:t>
      </w:r>
      <w:r w:rsidR="00EE0708">
        <w:rPr>
          <w:lang w:val="en-US"/>
        </w:rPr>
        <w:t xml:space="preserve">be part of a </w:t>
      </w:r>
      <w:r w:rsidR="008777A5">
        <w:rPr>
          <w:lang w:val="en-US"/>
        </w:rPr>
        <w:t>fragmented CA configuration.</w:t>
      </w:r>
    </w:p>
    <w:p w14:paraId="5D8947B1" w14:textId="5C592C4D" w:rsidR="003D2DA7" w:rsidRDefault="003D2DA7" w:rsidP="006A2A7C">
      <w:r>
        <w:t xml:space="preserve">Hence, a fragmented carrier configuration can consist </w:t>
      </w:r>
      <w:r w:rsidR="00EE7CF2">
        <w:t xml:space="preserve">of </w:t>
      </w:r>
      <w:proofErr w:type="spellStart"/>
      <w:r w:rsidR="00EE7CF2">
        <w:t>PCell</w:t>
      </w:r>
      <w:proofErr w:type="spellEnd"/>
      <w:r w:rsidR="00EE7CF2">
        <w:t xml:space="preserve"> + </w:t>
      </w:r>
      <w:proofErr w:type="spellStart"/>
      <w:r w:rsidR="00EE7CF2">
        <w:t>SCell</w:t>
      </w:r>
      <w:proofErr w:type="spellEnd"/>
      <w:r w:rsidR="00EE7CF2">
        <w:t xml:space="preserve"> </w:t>
      </w:r>
      <w:r w:rsidR="008355B2">
        <w:t>and</w:t>
      </w:r>
      <w:r w:rsidR="00EE7CF2">
        <w:t xml:space="preserve"> </w:t>
      </w:r>
      <w:proofErr w:type="spellStart"/>
      <w:r w:rsidR="00EE7CF2">
        <w:t>SCell</w:t>
      </w:r>
      <w:proofErr w:type="spellEnd"/>
      <w:r w:rsidR="008355B2">
        <w:t xml:space="preserve"> + </w:t>
      </w:r>
      <w:proofErr w:type="spellStart"/>
      <w:r w:rsidR="008355B2">
        <w:t>SCell</w:t>
      </w:r>
      <w:proofErr w:type="spellEnd"/>
      <w:r w:rsidR="00EE7CF2">
        <w:t>.</w:t>
      </w:r>
      <w:r w:rsidR="008355B2">
        <w:t xml:space="preserve"> It will in the end depend on </w:t>
      </w:r>
      <w:r w:rsidR="00B84B42">
        <w:t>outcome of the discussions and the operator deployments.</w:t>
      </w:r>
    </w:p>
    <w:p w14:paraId="35296775" w14:textId="5DEA6447" w:rsidR="00B84B42" w:rsidRDefault="00C95BAC" w:rsidP="00C95BAC">
      <w:pPr>
        <w:pStyle w:val="RAN4proposal"/>
      </w:pPr>
      <w:r>
        <w:t xml:space="preserve">A fragmented carrier configuration can consist of </w:t>
      </w:r>
      <w:proofErr w:type="spellStart"/>
      <w:r>
        <w:t>PCell</w:t>
      </w:r>
      <w:proofErr w:type="spellEnd"/>
      <w:r>
        <w:t xml:space="preserve"> + </w:t>
      </w:r>
      <w:proofErr w:type="spellStart"/>
      <w:r>
        <w:t>SCell</w:t>
      </w:r>
      <w:proofErr w:type="spellEnd"/>
      <w:r>
        <w:t xml:space="preserve"> and </w:t>
      </w:r>
      <w:proofErr w:type="spellStart"/>
      <w:r>
        <w:t>SCell</w:t>
      </w:r>
      <w:proofErr w:type="spellEnd"/>
      <w:r>
        <w:t xml:space="preserve"> + </w:t>
      </w:r>
      <w:proofErr w:type="spellStart"/>
      <w:r>
        <w:t>SCell</w:t>
      </w:r>
      <w:proofErr w:type="spellEnd"/>
      <w:r>
        <w:t>.</w:t>
      </w:r>
    </w:p>
    <w:p w14:paraId="594BCD9E" w14:textId="741E0857" w:rsidR="0023364F" w:rsidRDefault="00453C16" w:rsidP="00220A64">
      <w:r>
        <w:t>I</w:t>
      </w:r>
      <w:r w:rsidR="00F36280">
        <w:t>n last meeting it was discussed whether a perfo</w:t>
      </w:r>
      <w:r w:rsidR="006B23D0">
        <w:t>r</w:t>
      </w:r>
      <w:r w:rsidR="00F36280">
        <w:t>mance degra</w:t>
      </w:r>
      <w:r w:rsidR="006B23D0">
        <w:t xml:space="preserve">dation would be acceptable if the fragmented carrier configuration only contains </w:t>
      </w:r>
      <w:proofErr w:type="spellStart"/>
      <w:r w:rsidR="006B23D0">
        <w:t>SCell</w:t>
      </w:r>
      <w:r w:rsidR="00592E9D">
        <w:t>’</w:t>
      </w:r>
      <w:r w:rsidR="006B23D0">
        <w:t>s</w:t>
      </w:r>
      <w:proofErr w:type="spellEnd"/>
      <w:r w:rsidR="006B23D0">
        <w:t xml:space="preserve">. </w:t>
      </w:r>
      <w:r w:rsidR="005E058C">
        <w:t xml:space="preserve">In general, RAN4 can of course make such agreement, but it must </w:t>
      </w:r>
      <w:r w:rsidR="00F96A6B">
        <w:t>be the operator who then has the final word regarding whether UE is</w:t>
      </w:r>
      <w:r w:rsidR="0023364F">
        <w:t xml:space="preserve"> </w:t>
      </w:r>
      <w:r w:rsidR="00592E9D">
        <w:t xml:space="preserve">then </w:t>
      </w:r>
      <w:r w:rsidR="0023364F">
        <w:t xml:space="preserve">allowed to apply single Rx chain or not. </w:t>
      </w:r>
    </w:p>
    <w:p w14:paraId="2B11223E" w14:textId="3F35A457" w:rsidR="00C54E36" w:rsidRDefault="00FA1EAB" w:rsidP="00165DEA">
      <w:pPr>
        <w:pStyle w:val="RAN4observation0"/>
      </w:pPr>
      <w:r>
        <w:t>T</w:t>
      </w:r>
      <w:r w:rsidR="00C54E36">
        <w:t>he operator must have the final word regarding whether UE is then allowed to apply single Rx chain or not</w:t>
      </w:r>
      <w:r>
        <w:t>, if using single Rx chain degrades the system performance</w:t>
      </w:r>
      <w:r w:rsidR="00C54E36">
        <w:t>.</w:t>
      </w:r>
    </w:p>
    <w:p w14:paraId="3F5EC351" w14:textId="77777777" w:rsidR="00F63744" w:rsidRPr="00220A64" w:rsidRDefault="00F63744" w:rsidP="00220A64"/>
    <w:p w14:paraId="2F79FB52" w14:textId="621FB569" w:rsidR="00220A64" w:rsidRDefault="00220A64" w:rsidP="00165DEA">
      <w:pPr>
        <w:pStyle w:val="RAN4H3"/>
      </w:pPr>
      <w:r w:rsidRPr="00220A64">
        <w:t xml:space="preserve">Triggering condition to </w:t>
      </w:r>
      <w:proofErr w:type="gramStart"/>
      <w:r w:rsidRPr="00220A64">
        <w:t>enable ”One</w:t>
      </w:r>
      <w:proofErr w:type="gramEnd"/>
      <w:r w:rsidRPr="00220A64">
        <w:t xml:space="preserve"> Rx RF chain”</w:t>
      </w:r>
    </w:p>
    <w:p w14:paraId="373B97A6" w14:textId="157C6E59" w:rsidR="005158CC" w:rsidRDefault="00C72D39" w:rsidP="006A2A7C">
      <w:r>
        <w:t>W</w:t>
      </w:r>
      <w:r w:rsidR="00F739B0">
        <w:t xml:space="preserve">hen the network configures the UE with fragmented </w:t>
      </w:r>
      <w:r w:rsidR="00D71DA4">
        <w:t>CA configuration,</w:t>
      </w:r>
      <w:r w:rsidR="00F739B0">
        <w:t xml:space="preserve"> the basic approach </w:t>
      </w:r>
      <w:r w:rsidR="00D01D8C">
        <w:t xml:space="preserve">is to avoid a design relying on </w:t>
      </w:r>
      <w:r w:rsidR="00F739B0">
        <w:t>any try-and-error method</w:t>
      </w:r>
      <w:r w:rsidR="00A558D3">
        <w:t xml:space="preserve">. </w:t>
      </w:r>
      <w:r w:rsidR="005158CC">
        <w:t xml:space="preserve">Hence, the design </w:t>
      </w:r>
      <w:r w:rsidR="00963FF4">
        <w:t>should avoid</w:t>
      </w:r>
      <w:r w:rsidR="00CC4CB2">
        <w:t xml:space="preserve"> be</w:t>
      </w:r>
      <w:r w:rsidR="00963FF4">
        <w:t>ing</w:t>
      </w:r>
      <w:r w:rsidR="00CC4CB2">
        <w:t xml:space="preserve"> based on network trying to configure the UE with CA which </w:t>
      </w:r>
      <w:r w:rsidR="00B5285F">
        <w:t>fails.</w:t>
      </w:r>
    </w:p>
    <w:p w14:paraId="494457E1" w14:textId="000E3F78" w:rsidR="007C6281" w:rsidRDefault="007C6281" w:rsidP="007C6281">
      <w:pPr>
        <w:rPr>
          <w:lang w:val="en-US"/>
        </w:rPr>
      </w:pPr>
      <w:r>
        <w:rPr>
          <w:lang w:val="en-US"/>
        </w:rPr>
        <w:t xml:space="preserve">Addressing some of the open questions RAN4 should </w:t>
      </w:r>
      <w:r w:rsidR="00C35236">
        <w:rPr>
          <w:lang w:val="en-US"/>
        </w:rPr>
        <w:t>get a common understanding of</w:t>
      </w:r>
      <w:r>
        <w:rPr>
          <w:lang w:val="en-US"/>
        </w:rPr>
        <w:t xml:space="preserve"> ‘</w:t>
      </w:r>
      <w:r w:rsidRPr="00220A64">
        <w:t>Triggering condition</w:t>
      </w:r>
      <w:r>
        <w:rPr>
          <w:lang w:val="en-US"/>
        </w:rPr>
        <w:t>’. In our view such a discussion is needed to clarify the following aspects:</w:t>
      </w:r>
      <w:r w:rsidRPr="00C608FF">
        <w:rPr>
          <w:lang w:val="en-US"/>
        </w:rPr>
        <w:t xml:space="preserve"> </w:t>
      </w:r>
    </w:p>
    <w:p w14:paraId="5DEC3019" w14:textId="365BFE6B" w:rsidR="007C6281" w:rsidRDefault="007C6281" w:rsidP="007C6281">
      <w:pPr>
        <w:pStyle w:val="RAN4H3"/>
        <w:numPr>
          <w:ilvl w:val="0"/>
          <w:numId w:val="58"/>
        </w:numPr>
        <w:spacing w:after="60"/>
        <w:ind w:left="714" w:hanging="357"/>
        <w:rPr>
          <w:rFonts w:ascii="Times New Roman" w:hAnsi="Times New Roman" w:cs="Times New Roman"/>
          <w:sz w:val="20"/>
          <w:szCs w:val="20"/>
          <w:lang w:val="en-US"/>
        </w:rPr>
      </w:pPr>
      <w:r>
        <w:rPr>
          <w:rFonts w:ascii="Times New Roman" w:hAnsi="Times New Roman" w:cs="Times New Roman"/>
          <w:sz w:val="20"/>
          <w:szCs w:val="20"/>
          <w:lang w:val="en-US"/>
        </w:rPr>
        <w:t>Is triggering using 1Rx or 2Rx chains network controlled</w:t>
      </w:r>
      <w:r w:rsidR="00A92BC5">
        <w:rPr>
          <w:rFonts w:ascii="Times New Roman" w:hAnsi="Times New Roman" w:cs="Times New Roman"/>
          <w:sz w:val="20"/>
          <w:szCs w:val="20"/>
          <w:lang w:val="en-US"/>
        </w:rPr>
        <w:t>, and</w:t>
      </w:r>
      <w:r>
        <w:rPr>
          <w:rFonts w:ascii="Times New Roman" w:hAnsi="Times New Roman" w:cs="Times New Roman"/>
          <w:sz w:val="20"/>
          <w:szCs w:val="20"/>
          <w:lang w:val="en-US"/>
        </w:rPr>
        <w:t>:</w:t>
      </w:r>
    </w:p>
    <w:p w14:paraId="48FE155C" w14:textId="77777777" w:rsidR="007C6281" w:rsidRDefault="007C6281" w:rsidP="007C6281">
      <w:pPr>
        <w:pStyle w:val="RAN4H3"/>
        <w:numPr>
          <w:ilvl w:val="1"/>
          <w:numId w:val="58"/>
        </w:numPr>
        <w:spacing w:after="60"/>
        <w:rPr>
          <w:rFonts w:ascii="Times New Roman" w:hAnsi="Times New Roman" w:cs="Times New Roman"/>
          <w:sz w:val="20"/>
          <w:szCs w:val="20"/>
          <w:lang w:val="en-US"/>
        </w:rPr>
      </w:pPr>
      <w:r>
        <w:rPr>
          <w:rFonts w:ascii="Times New Roman" w:hAnsi="Times New Roman" w:cs="Times New Roman"/>
          <w:sz w:val="20"/>
          <w:szCs w:val="20"/>
          <w:lang w:val="en-US"/>
        </w:rPr>
        <w:t>using existing signaling and measurements?</w:t>
      </w:r>
    </w:p>
    <w:p w14:paraId="568641F0" w14:textId="0780E6D2" w:rsidR="007C6281" w:rsidRDefault="00A92BC5" w:rsidP="007C6281">
      <w:pPr>
        <w:pStyle w:val="RAN4H3"/>
        <w:numPr>
          <w:ilvl w:val="1"/>
          <w:numId w:val="58"/>
        </w:numPr>
        <w:spacing w:after="60"/>
        <w:rPr>
          <w:rFonts w:ascii="Times New Roman" w:hAnsi="Times New Roman" w:cs="Times New Roman"/>
          <w:sz w:val="20"/>
          <w:szCs w:val="20"/>
          <w:lang w:val="en-US"/>
        </w:rPr>
      </w:pPr>
      <w:r>
        <w:rPr>
          <w:rFonts w:ascii="Times New Roman" w:hAnsi="Times New Roman" w:cs="Times New Roman"/>
          <w:sz w:val="20"/>
          <w:szCs w:val="20"/>
          <w:lang w:val="en-US"/>
        </w:rPr>
        <w:t>u</w:t>
      </w:r>
      <w:r w:rsidR="007C6281">
        <w:rPr>
          <w:rFonts w:ascii="Times New Roman" w:hAnsi="Times New Roman" w:cs="Times New Roman"/>
          <w:sz w:val="20"/>
          <w:szCs w:val="20"/>
          <w:lang w:val="en-US"/>
        </w:rPr>
        <w:t>sing new signaling and measurements?</w:t>
      </w:r>
    </w:p>
    <w:p w14:paraId="779C7405" w14:textId="55D2464B" w:rsidR="007C6281" w:rsidRDefault="007C6281" w:rsidP="007C6281">
      <w:pPr>
        <w:pStyle w:val="RAN4H3"/>
        <w:numPr>
          <w:ilvl w:val="0"/>
          <w:numId w:val="58"/>
        </w:numPr>
        <w:spacing w:after="60"/>
        <w:ind w:left="714" w:hanging="357"/>
        <w:rPr>
          <w:rFonts w:ascii="Times New Roman" w:hAnsi="Times New Roman" w:cs="Times New Roman"/>
          <w:sz w:val="20"/>
          <w:szCs w:val="20"/>
          <w:lang w:val="en-US"/>
        </w:rPr>
      </w:pPr>
      <w:r>
        <w:rPr>
          <w:rFonts w:ascii="Times New Roman" w:hAnsi="Times New Roman" w:cs="Times New Roman"/>
          <w:sz w:val="20"/>
          <w:szCs w:val="20"/>
          <w:lang w:val="en-US"/>
        </w:rPr>
        <w:t xml:space="preserve">Can triggering </w:t>
      </w:r>
      <w:r w:rsidR="00507D7B">
        <w:rPr>
          <w:rFonts w:ascii="Times New Roman" w:hAnsi="Times New Roman" w:cs="Times New Roman"/>
          <w:sz w:val="20"/>
          <w:szCs w:val="20"/>
          <w:lang w:val="en-US"/>
        </w:rPr>
        <w:t xml:space="preserve">using 1Rx or 2Rx chains </w:t>
      </w:r>
      <w:r>
        <w:rPr>
          <w:rFonts w:ascii="Times New Roman" w:hAnsi="Times New Roman" w:cs="Times New Roman"/>
          <w:sz w:val="20"/>
          <w:szCs w:val="20"/>
          <w:lang w:val="en-US"/>
        </w:rPr>
        <w:t>be decided by the UE with network “pre-configuration/grant”?</w:t>
      </w:r>
    </w:p>
    <w:p w14:paraId="5744A7B0" w14:textId="37FD41A6" w:rsidR="00AF5FD2" w:rsidRPr="00227299" w:rsidRDefault="007C6281" w:rsidP="00227299">
      <w:pPr>
        <w:pStyle w:val="RAN4H3"/>
        <w:numPr>
          <w:ilvl w:val="0"/>
          <w:numId w:val="58"/>
        </w:numPr>
        <w:spacing w:after="60"/>
        <w:ind w:left="714" w:hanging="357"/>
        <w:rPr>
          <w:rFonts w:ascii="Times New Roman" w:hAnsi="Times New Roman" w:cs="Times New Roman"/>
          <w:sz w:val="20"/>
          <w:szCs w:val="20"/>
          <w:lang w:val="en-US"/>
        </w:rPr>
      </w:pPr>
      <w:r>
        <w:rPr>
          <w:rFonts w:ascii="Times New Roman" w:hAnsi="Times New Roman" w:cs="Times New Roman"/>
          <w:sz w:val="20"/>
          <w:szCs w:val="20"/>
          <w:lang w:val="en-US"/>
        </w:rPr>
        <w:t xml:space="preserve">Can triggering using 1Rx or 2Rx chains be UE </w:t>
      </w:r>
      <w:r w:rsidR="00227299">
        <w:rPr>
          <w:rFonts w:ascii="Times New Roman" w:hAnsi="Times New Roman" w:cs="Times New Roman"/>
          <w:sz w:val="20"/>
          <w:szCs w:val="20"/>
          <w:lang w:val="en-US"/>
        </w:rPr>
        <w:t>aut</w:t>
      </w:r>
      <w:r w:rsidR="0087603E">
        <w:rPr>
          <w:rFonts w:ascii="Times New Roman" w:hAnsi="Times New Roman" w:cs="Times New Roman"/>
          <w:sz w:val="20"/>
          <w:szCs w:val="20"/>
          <w:lang w:val="en-US"/>
        </w:rPr>
        <w:t>onomous</w:t>
      </w:r>
      <w:r>
        <w:rPr>
          <w:rFonts w:ascii="Times New Roman" w:hAnsi="Times New Roman" w:cs="Times New Roman"/>
          <w:sz w:val="20"/>
          <w:szCs w:val="20"/>
          <w:lang w:val="en-US"/>
        </w:rPr>
        <w:t xml:space="preserve">, with information </w:t>
      </w:r>
      <w:r w:rsidR="0087603E">
        <w:rPr>
          <w:rFonts w:ascii="Times New Roman" w:hAnsi="Times New Roman" w:cs="Times New Roman"/>
          <w:sz w:val="20"/>
          <w:szCs w:val="20"/>
          <w:lang w:val="en-US"/>
        </w:rPr>
        <w:t xml:space="preserve">status </w:t>
      </w:r>
      <w:r>
        <w:rPr>
          <w:rFonts w:ascii="Times New Roman" w:hAnsi="Times New Roman" w:cs="Times New Roman"/>
          <w:sz w:val="20"/>
          <w:szCs w:val="20"/>
          <w:lang w:val="en-US"/>
        </w:rPr>
        <w:t>shared by the UE?</w:t>
      </w:r>
    </w:p>
    <w:p w14:paraId="6DD4A9B2" w14:textId="26100225" w:rsidR="007C6281" w:rsidRPr="0087603E" w:rsidRDefault="007C6281" w:rsidP="0087603E">
      <w:pPr>
        <w:pStyle w:val="RAN4H3"/>
        <w:numPr>
          <w:ilvl w:val="1"/>
          <w:numId w:val="58"/>
        </w:numPr>
        <w:spacing w:after="60"/>
        <w:rPr>
          <w:rFonts w:ascii="Times New Roman" w:hAnsi="Times New Roman" w:cs="Times New Roman"/>
          <w:sz w:val="20"/>
          <w:szCs w:val="20"/>
          <w:lang w:val="en-US"/>
        </w:rPr>
      </w:pPr>
      <w:r w:rsidRPr="0087603E">
        <w:rPr>
          <w:rFonts w:ascii="Times New Roman" w:hAnsi="Times New Roman" w:cs="Times New Roman"/>
          <w:sz w:val="20"/>
          <w:szCs w:val="20"/>
          <w:lang w:val="en-US"/>
        </w:rPr>
        <w:t>Can triggering using 1Rx or 2Rx chains be UE autonomous without network control</w:t>
      </w:r>
      <w:r w:rsidR="0087603E">
        <w:rPr>
          <w:rFonts w:ascii="Times New Roman" w:hAnsi="Times New Roman" w:cs="Times New Roman"/>
          <w:sz w:val="20"/>
          <w:szCs w:val="20"/>
          <w:lang w:val="en-US"/>
        </w:rPr>
        <w:t xml:space="preserve"> </w:t>
      </w:r>
      <w:r w:rsidR="00642C23">
        <w:rPr>
          <w:rFonts w:ascii="Times New Roman" w:hAnsi="Times New Roman" w:cs="Times New Roman"/>
          <w:sz w:val="20"/>
          <w:szCs w:val="20"/>
          <w:lang w:val="en-US"/>
        </w:rPr>
        <w:t>and unknown</w:t>
      </w:r>
      <w:r w:rsidRPr="0087603E">
        <w:rPr>
          <w:rFonts w:ascii="Times New Roman" w:hAnsi="Times New Roman" w:cs="Times New Roman"/>
          <w:sz w:val="20"/>
          <w:szCs w:val="20"/>
          <w:lang w:val="en-US"/>
        </w:rPr>
        <w:t xml:space="preserve"> to the network?</w:t>
      </w:r>
    </w:p>
    <w:p w14:paraId="127F14DE" w14:textId="77777777" w:rsidR="007C6281" w:rsidRDefault="007C6281" w:rsidP="007C6281">
      <w:pPr>
        <w:rPr>
          <w:lang w:val="en-US"/>
        </w:rPr>
      </w:pPr>
      <w:r>
        <w:rPr>
          <w:lang w:val="en-US"/>
        </w:rPr>
        <w:t>Hence, triggering a switch between using separate Rx chain or single Rx chain for reception of multiple CCs in a fragmented deployment can be performed using different approaches:</w:t>
      </w:r>
    </w:p>
    <w:p w14:paraId="30503E39" w14:textId="77777777" w:rsidR="007C6281" w:rsidRDefault="007C6281" w:rsidP="007C6281">
      <w:pPr>
        <w:pStyle w:val="ListParagraph"/>
        <w:numPr>
          <w:ilvl w:val="0"/>
          <w:numId w:val="59"/>
        </w:numPr>
        <w:rPr>
          <w:lang w:val="en-US"/>
        </w:rPr>
      </w:pPr>
      <w:r>
        <w:rPr>
          <w:lang w:val="en-US"/>
        </w:rPr>
        <w:t>Controlled by network based on UE assistance information.</w:t>
      </w:r>
    </w:p>
    <w:p w14:paraId="116FE5AE" w14:textId="6AB13EC4" w:rsidR="007C6281" w:rsidRPr="00C608FF" w:rsidRDefault="007C6281" w:rsidP="007C6281">
      <w:pPr>
        <w:pStyle w:val="ListParagraph"/>
        <w:numPr>
          <w:ilvl w:val="0"/>
          <w:numId w:val="59"/>
        </w:numPr>
        <w:rPr>
          <w:lang w:val="en-US"/>
        </w:rPr>
      </w:pPr>
      <w:r>
        <w:rPr>
          <w:lang w:val="en-US"/>
        </w:rPr>
        <w:t>Controlled by UE based on network assistance</w:t>
      </w:r>
      <w:r w:rsidR="00D96C84">
        <w:rPr>
          <w:lang w:val="en-US"/>
        </w:rPr>
        <w:t>/configuration</w:t>
      </w:r>
      <w:r>
        <w:rPr>
          <w:lang w:val="en-US"/>
        </w:rPr>
        <w:t xml:space="preserve"> and with/without network knowledge.</w:t>
      </w:r>
    </w:p>
    <w:p w14:paraId="0CCAF6F1" w14:textId="26DEC5A0" w:rsidR="007C6281" w:rsidRDefault="007C6281" w:rsidP="007C6281">
      <w:pPr>
        <w:pStyle w:val="ListParagraph"/>
        <w:numPr>
          <w:ilvl w:val="0"/>
          <w:numId w:val="59"/>
        </w:numPr>
        <w:rPr>
          <w:lang w:val="en-US"/>
        </w:rPr>
      </w:pPr>
      <w:r>
        <w:rPr>
          <w:lang w:val="en-US"/>
        </w:rPr>
        <w:t xml:space="preserve">Controlled by UE autonomously without network assistance and with/without </w:t>
      </w:r>
      <w:r w:rsidR="0082042D">
        <w:rPr>
          <w:lang w:val="en-US"/>
        </w:rPr>
        <w:t xml:space="preserve">network </w:t>
      </w:r>
      <w:r>
        <w:rPr>
          <w:lang w:val="en-US"/>
        </w:rPr>
        <w:t>knowledge.</w:t>
      </w:r>
    </w:p>
    <w:p w14:paraId="3530E6F4" w14:textId="77777777" w:rsidR="0067217C" w:rsidRPr="0067217C" w:rsidRDefault="0067217C" w:rsidP="00165DEA">
      <w:pPr>
        <w:rPr>
          <w:lang w:val="en-US"/>
        </w:rPr>
      </w:pPr>
      <w:r w:rsidRPr="0067217C">
        <w:rPr>
          <w:lang w:val="en-US"/>
        </w:rPr>
        <w:t xml:space="preserve">In addition, switching time between Rx chains should be considered from the beginning. </w:t>
      </w:r>
    </w:p>
    <w:p w14:paraId="3B2C5CC2" w14:textId="5ADA0A01" w:rsidR="00F42B7C" w:rsidRDefault="00F42B7C" w:rsidP="006A2A7C">
      <w:pPr>
        <w:rPr>
          <w:lang w:val="en-US"/>
        </w:rPr>
      </w:pPr>
      <w:r>
        <w:rPr>
          <w:lang w:val="en-US"/>
        </w:rPr>
        <w:t xml:space="preserve">RAN4 should distinguish the discussion </w:t>
      </w:r>
      <w:r w:rsidR="003F7522">
        <w:rPr>
          <w:lang w:val="en-US"/>
        </w:rPr>
        <w:t>related to triggering conditions into two aspects:</w:t>
      </w:r>
    </w:p>
    <w:p w14:paraId="06A9C026" w14:textId="66949504" w:rsidR="003F7522" w:rsidRDefault="003F7522" w:rsidP="003F7522">
      <w:pPr>
        <w:pStyle w:val="ListParagraph"/>
        <w:numPr>
          <w:ilvl w:val="0"/>
          <w:numId w:val="60"/>
        </w:numPr>
        <w:rPr>
          <w:lang w:val="en-US"/>
        </w:rPr>
      </w:pPr>
      <w:r>
        <w:rPr>
          <w:lang w:val="en-US"/>
        </w:rPr>
        <w:t>Triggering conditions</w:t>
      </w:r>
      <w:r w:rsidR="00306FDC">
        <w:rPr>
          <w:lang w:val="en-US"/>
        </w:rPr>
        <w:t xml:space="preserve"> (</w:t>
      </w:r>
      <w:r w:rsidR="003151E9">
        <w:rPr>
          <w:lang w:val="en-US"/>
        </w:rPr>
        <w:t xml:space="preserve">for example </w:t>
      </w:r>
      <w:r w:rsidR="00306FDC">
        <w:rPr>
          <w:lang w:val="en-US"/>
        </w:rPr>
        <w:t>UE autonomous, threshold based etc.)</w:t>
      </w:r>
    </w:p>
    <w:p w14:paraId="4A81AB1F" w14:textId="4DB5D592" w:rsidR="003F7522" w:rsidRPr="003F7522" w:rsidRDefault="003F7522" w:rsidP="00165DEA">
      <w:pPr>
        <w:pStyle w:val="ListParagraph"/>
        <w:numPr>
          <w:ilvl w:val="0"/>
          <w:numId w:val="60"/>
        </w:numPr>
        <w:rPr>
          <w:lang w:val="en-US"/>
        </w:rPr>
      </w:pPr>
      <w:r>
        <w:rPr>
          <w:lang w:val="en-US"/>
        </w:rPr>
        <w:t xml:space="preserve">Assistance information related to </w:t>
      </w:r>
      <w:r w:rsidR="003151E9">
        <w:rPr>
          <w:lang w:val="en-US"/>
        </w:rPr>
        <w:t>performing such t</w:t>
      </w:r>
      <w:r>
        <w:rPr>
          <w:lang w:val="en-US"/>
        </w:rPr>
        <w:t>riggering</w:t>
      </w:r>
      <w:r w:rsidR="00306FDC">
        <w:rPr>
          <w:lang w:val="en-US"/>
        </w:rPr>
        <w:t xml:space="preserve"> (</w:t>
      </w:r>
      <w:r w:rsidR="003151E9">
        <w:rPr>
          <w:lang w:val="en-US"/>
        </w:rPr>
        <w:t xml:space="preserve">for example </w:t>
      </w:r>
      <w:r w:rsidR="00306FDC">
        <w:rPr>
          <w:lang w:val="en-US"/>
        </w:rPr>
        <w:t>measur</w:t>
      </w:r>
      <w:r w:rsidR="00804501">
        <w:rPr>
          <w:lang w:val="en-US"/>
        </w:rPr>
        <w:t>e</w:t>
      </w:r>
      <w:r w:rsidR="00306FDC">
        <w:rPr>
          <w:lang w:val="en-US"/>
        </w:rPr>
        <w:t>ments</w:t>
      </w:r>
      <w:r w:rsidR="00804501">
        <w:rPr>
          <w:lang w:val="en-US"/>
        </w:rPr>
        <w:t>, thresholds etc.)</w:t>
      </w:r>
    </w:p>
    <w:p w14:paraId="4E157C93" w14:textId="6D1A6A82" w:rsidR="00F739B0" w:rsidRDefault="00A558D3" w:rsidP="006A2A7C">
      <w:pPr>
        <w:rPr>
          <w:lang w:val="en-US"/>
        </w:rPr>
      </w:pPr>
      <w:r>
        <w:t xml:space="preserve">One </w:t>
      </w:r>
      <w:r w:rsidR="001B1A48">
        <w:t>proposal set forward</w:t>
      </w:r>
      <w:r w:rsidR="00F739B0">
        <w:t xml:space="preserve"> </w:t>
      </w:r>
      <w:r w:rsidR="00804501">
        <w:t xml:space="preserve">concerning assistance information, </w:t>
      </w:r>
      <w:r w:rsidR="00F739B0">
        <w:t xml:space="preserve">is to </w:t>
      </w:r>
      <w:r w:rsidR="00D71DA4">
        <w:t>request</w:t>
      </w:r>
      <w:r w:rsidR="00F739B0">
        <w:t xml:space="preserve"> the UE to perform in-gap measurements with </w:t>
      </w:r>
      <w:r w:rsidR="00882191">
        <w:t>reference to the</w:t>
      </w:r>
      <w:r w:rsidR="00F739B0">
        <w:t xml:space="preserve"> </w:t>
      </w:r>
      <w:r w:rsidR="00AD2F63">
        <w:t>CA configuration</w:t>
      </w:r>
      <w:r w:rsidR="00F739B0">
        <w:t xml:space="preserve">, so that any connection </w:t>
      </w:r>
      <w:r w:rsidR="00FB1750">
        <w:t>feasibility</w:t>
      </w:r>
      <w:r w:rsidR="006C0728">
        <w:t xml:space="preserve"> (using </w:t>
      </w:r>
      <w:r w:rsidR="00F154DB">
        <w:t>single Rx chain)</w:t>
      </w:r>
      <w:r w:rsidR="009F3BAE">
        <w:t>,</w:t>
      </w:r>
      <w:r w:rsidR="00F739B0">
        <w:t xml:space="preserve"> </w:t>
      </w:r>
      <w:r w:rsidR="00FB1750">
        <w:t>based</w:t>
      </w:r>
      <w:r w:rsidR="009F3BAE">
        <w:t xml:space="preserve"> on</w:t>
      </w:r>
      <w:r w:rsidR="00F739B0">
        <w:t xml:space="preserve"> the in-gap interferer</w:t>
      </w:r>
      <w:r w:rsidR="009F3BAE">
        <w:t>,</w:t>
      </w:r>
      <w:r w:rsidR="00F739B0">
        <w:t xml:space="preserve"> can be </w:t>
      </w:r>
      <w:r w:rsidR="009F3453">
        <w:t>evaluated</w:t>
      </w:r>
      <w:r w:rsidR="00F739B0">
        <w:t xml:space="preserve"> in advance. </w:t>
      </w:r>
      <w:r w:rsidR="001A37EC">
        <w:t xml:space="preserve">One important </w:t>
      </w:r>
      <w:r w:rsidR="00F950AE">
        <w:t>point with this,</w:t>
      </w:r>
      <w:r w:rsidR="00F739B0">
        <w:t xml:space="preserve"> is to avoid </w:t>
      </w:r>
      <w:r w:rsidR="001A37EC">
        <w:t>any</w:t>
      </w:r>
      <w:r w:rsidR="00F739B0">
        <w:t xml:space="preserve"> radio link failure </w:t>
      </w:r>
      <w:r w:rsidR="004D700C">
        <w:t xml:space="preserve">(on </w:t>
      </w:r>
      <w:proofErr w:type="spellStart"/>
      <w:r w:rsidR="004D700C">
        <w:t>PCell</w:t>
      </w:r>
      <w:proofErr w:type="spellEnd"/>
      <w:r w:rsidR="004D700C">
        <w:t xml:space="preserve">) </w:t>
      </w:r>
      <w:r w:rsidR="00F739B0">
        <w:t>on</w:t>
      </w:r>
      <w:r w:rsidR="00ED515F">
        <w:t>ce</w:t>
      </w:r>
      <w:r w:rsidR="00F739B0">
        <w:t xml:space="preserve"> the fragmented </w:t>
      </w:r>
      <w:r w:rsidR="00ED515F">
        <w:t>CA is configured</w:t>
      </w:r>
      <w:r w:rsidR="00F739B0">
        <w:t>.</w:t>
      </w:r>
    </w:p>
    <w:p w14:paraId="5B45B348" w14:textId="0C632A9C" w:rsidR="00232687" w:rsidRPr="00232687" w:rsidRDefault="000D6CD6" w:rsidP="00D010D4">
      <w:pPr>
        <w:rPr>
          <w:lang w:val="en-US"/>
        </w:rPr>
      </w:pPr>
      <w:r>
        <w:rPr>
          <w:u w:val="single"/>
          <w:lang w:val="en-US"/>
        </w:rPr>
        <w:t>Issue</w:t>
      </w:r>
      <w:r w:rsidRPr="00D010D4">
        <w:rPr>
          <w:u w:val="single"/>
          <w:lang w:val="en-US"/>
        </w:rPr>
        <w:t xml:space="preserve"> </w:t>
      </w:r>
      <w:r w:rsidR="00232687" w:rsidRPr="00D010D4">
        <w:rPr>
          <w:u w:val="single"/>
          <w:lang w:val="en-US"/>
        </w:rPr>
        <w:t>2</w:t>
      </w:r>
      <w:r w:rsidR="00232687" w:rsidRPr="00232687">
        <w:rPr>
          <w:lang w:val="en-US"/>
        </w:rPr>
        <w:t xml:space="preserve">: </w:t>
      </w:r>
      <w:r w:rsidR="00EB16DB">
        <w:rPr>
          <w:lang w:val="en-US"/>
        </w:rPr>
        <w:t>Enabling n</w:t>
      </w:r>
      <w:r w:rsidR="00232687" w:rsidRPr="00232687">
        <w:rPr>
          <w:lang w:val="en-US"/>
        </w:rPr>
        <w:t>etwork</w:t>
      </w:r>
      <w:r w:rsidR="005740A2">
        <w:rPr>
          <w:lang w:val="en-US"/>
        </w:rPr>
        <w:t>-</w:t>
      </w:r>
      <w:r w:rsidR="00232687" w:rsidRPr="00232687">
        <w:rPr>
          <w:lang w:val="en-US"/>
        </w:rPr>
        <w:t>controlled actions</w:t>
      </w:r>
      <w:r w:rsidR="00EB16DB">
        <w:rPr>
          <w:lang w:val="en-US"/>
        </w:rPr>
        <w:t xml:space="preserve"> </w:t>
      </w:r>
      <w:r w:rsidR="002D562A">
        <w:rPr>
          <w:lang w:val="en-US"/>
        </w:rPr>
        <w:t xml:space="preserve">(such as a fragmented CA configuration) </w:t>
      </w:r>
      <w:r w:rsidR="00EB16DB">
        <w:rPr>
          <w:lang w:val="en-US"/>
        </w:rPr>
        <w:t>require</w:t>
      </w:r>
      <w:r w:rsidR="008F7A7A">
        <w:rPr>
          <w:lang w:val="en-US"/>
        </w:rPr>
        <w:t>s</w:t>
      </w:r>
      <w:r w:rsidR="00EB16DB">
        <w:rPr>
          <w:lang w:val="en-US"/>
        </w:rPr>
        <w:t xml:space="preserve"> UE assistance</w:t>
      </w:r>
      <w:r w:rsidR="004849CD">
        <w:rPr>
          <w:lang w:val="en-US"/>
        </w:rPr>
        <w:t xml:space="preserve">. Which </w:t>
      </w:r>
      <w:r w:rsidR="00232687" w:rsidRPr="00232687">
        <w:rPr>
          <w:lang w:val="en-US"/>
        </w:rPr>
        <w:t>measurements and</w:t>
      </w:r>
      <w:r w:rsidR="004849CD">
        <w:rPr>
          <w:lang w:val="en-US"/>
        </w:rPr>
        <w:t>/or</w:t>
      </w:r>
      <w:r w:rsidR="00232687" w:rsidRPr="00232687">
        <w:rPr>
          <w:lang w:val="en-US"/>
        </w:rPr>
        <w:t xml:space="preserve"> </w:t>
      </w:r>
      <w:r w:rsidR="004849CD">
        <w:rPr>
          <w:lang w:val="en-US"/>
        </w:rPr>
        <w:t xml:space="preserve">UE </w:t>
      </w:r>
      <w:r w:rsidR="00232687" w:rsidRPr="00232687">
        <w:rPr>
          <w:lang w:val="en-US"/>
        </w:rPr>
        <w:t>feedback</w:t>
      </w:r>
      <w:r w:rsidR="004849CD">
        <w:rPr>
          <w:lang w:val="en-US"/>
        </w:rPr>
        <w:t xml:space="preserve"> would provide suitable </w:t>
      </w:r>
      <w:r w:rsidR="00F16702">
        <w:rPr>
          <w:lang w:val="en-US"/>
        </w:rPr>
        <w:t xml:space="preserve">UE </w:t>
      </w:r>
      <w:r w:rsidR="005740A2">
        <w:rPr>
          <w:lang w:val="en-US"/>
        </w:rPr>
        <w:t xml:space="preserve">assistance </w:t>
      </w:r>
      <w:r w:rsidR="00D73EDC">
        <w:rPr>
          <w:lang w:val="en-US"/>
        </w:rPr>
        <w:t xml:space="preserve">to the network </w:t>
      </w:r>
      <w:r w:rsidR="005740A2">
        <w:rPr>
          <w:lang w:val="en-US"/>
        </w:rPr>
        <w:t>when needed</w:t>
      </w:r>
      <w:r w:rsidR="00232687" w:rsidRPr="00232687">
        <w:rPr>
          <w:lang w:val="en-US"/>
        </w:rPr>
        <w:t>?</w:t>
      </w:r>
    </w:p>
    <w:p w14:paraId="037F7830" w14:textId="018876BC" w:rsidR="006B7133" w:rsidRDefault="003E21F0" w:rsidP="006A2A7C">
      <w:pPr>
        <w:rPr>
          <w:lang w:val="en-US"/>
        </w:rPr>
      </w:pPr>
      <w:r>
        <w:rPr>
          <w:lang w:val="en-US"/>
        </w:rPr>
        <w:t>Multiple options have already been discussed. However,</w:t>
      </w:r>
      <w:r w:rsidR="0074612B">
        <w:rPr>
          <w:lang w:val="en-US"/>
        </w:rPr>
        <w:t xml:space="preserve"> the basic assumptions still seem unclear</w:t>
      </w:r>
      <w:r w:rsidR="0054069B">
        <w:rPr>
          <w:lang w:val="en-US"/>
        </w:rPr>
        <w:t xml:space="preserve">. </w:t>
      </w:r>
      <w:r w:rsidR="00962084">
        <w:rPr>
          <w:lang w:val="en-US"/>
        </w:rPr>
        <w:t xml:space="preserve">We see that </w:t>
      </w:r>
      <w:r w:rsidR="005F4FCC">
        <w:rPr>
          <w:lang w:val="en-US"/>
        </w:rPr>
        <w:t>‘assistance information’</w:t>
      </w:r>
      <w:r w:rsidR="0054069B">
        <w:rPr>
          <w:lang w:val="en-US"/>
        </w:rPr>
        <w:t xml:space="preserve">, </w:t>
      </w:r>
      <w:r w:rsidR="00962084">
        <w:rPr>
          <w:lang w:val="en-US"/>
        </w:rPr>
        <w:t>opens</w:t>
      </w:r>
      <w:r w:rsidR="006B7133">
        <w:rPr>
          <w:lang w:val="en-US"/>
        </w:rPr>
        <w:t xml:space="preserve"> </w:t>
      </w:r>
      <w:proofErr w:type="gramStart"/>
      <w:r w:rsidR="006B7133">
        <w:rPr>
          <w:lang w:val="en-US"/>
        </w:rPr>
        <w:t>for</w:t>
      </w:r>
      <w:proofErr w:type="gramEnd"/>
      <w:r w:rsidR="006B7133">
        <w:rPr>
          <w:lang w:val="en-US"/>
        </w:rPr>
        <w:t xml:space="preserve"> multiple issues:</w:t>
      </w:r>
      <w:r w:rsidR="00A10EF1">
        <w:rPr>
          <w:lang w:val="en-US"/>
        </w:rPr>
        <w:t xml:space="preserve"> </w:t>
      </w:r>
    </w:p>
    <w:p w14:paraId="7D23E9F4" w14:textId="4FE7731E" w:rsidR="006B7133" w:rsidRDefault="006B7133" w:rsidP="006B7133">
      <w:pPr>
        <w:pStyle w:val="ListParagraph"/>
        <w:numPr>
          <w:ilvl w:val="0"/>
          <w:numId w:val="61"/>
        </w:numPr>
        <w:rPr>
          <w:lang w:val="en-US"/>
        </w:rPr>
      </w:pPr>
      <w:r>
        <w:rPr>
          <w:lang w:val="en-US"/>
        </w:rPr>
        <w:t>W</w:t>
      </w:r>
      <w:r w:rsidR="005763D1" w:rsidRPr="006B7133">
        <w:rPr>
          <w:lang w:val="en-US"/>
        </w:rPr>
        <w:t xml:space="preserve">hich </w:t>
      </w:r>
      <w:r w:rsidR="00527C83" w:rsidRPr="006B7133">
        <w:rPr>
          <w:lang w:val="en-US"/>
        </w:rPr>
        <w:t xml:space="preserve">UE </w:t>
      </w:r>
      <w:r w:rsidR="005763D1" w:rsidRPr="006B7133">
        <w:rPr>
          <w:lang w:val="en-US"/>
        </w:rPr>
        <w:t xml:space="preserve">assistance information would </w:t>
      </w:r>
      <w:r w:rsidR="002A1760" w:rsidRPr="006B7133">
        <w:rPr>
          <w:lang w:val="en-US"/>
        </w:rPr>
        <w:t>b</w:t>
      </w:r>
      <w:r w:rsidR="005763D1" w:rsidRPr="006B7133">
        <w:rPr>
          <w:lang w:val="en-US"/>
        </w:rPr>
        <w:t>e nee</w:t>
      </w:r>
      <w:r w:rsidR="00443821" w:rsidRPr="006B7133">
        <w:rPr>
          <w:lang w:val="en-US"/>
        </w:rPr>
        <w:t>ded</w:t>
      </w:r>
      <w:r w:rsidR="00527C83" w:rsidRPr="006B7133">
        <w:rPr>
          <w:lang w:val="en-US"/>
        </w:rPr>
        <w:t xml:space="preserve"> </w:t>
      </w:r>
      <w:r w:rsidR="00F42268" w:rsidRPr="006B7133">
        <w:rPr>
          <w:lang w:val="en-US"/>
        </w:rPr>
        <w:t xml:space="preserve">on </w:t>
      </w:r>
      <w:r w:rsidR="00E1723A" w:rsidRPr="006B7133">
        <w:rPr>
          <w:lang w:val="en-US"/>
        </w:rPr>
        <w:t>the network</w:t>
      </w:r>
      <w:r w:rsidR="00F42268" w:rsidRPr="006B7133">
        <w:rPr>
          <w:lang w:val="en-US"/>
        </w:rPr>
        <w:t xml:space="preserve"> side</w:t>
      </w:r>
      <w:r w:rsidR="007C10E1" w:rsidRPr="006B7133">
        <w:rPr>
          <w:lang w:val="en-US"/>
        </w:rPr>
        <w:t>?</w:t>
      </w:r>
      <w:r w:rsidR="00F42268" w:rsidRPr="006B7133">
        <w:rPr>
          <w:lang w:val="en-US"/>
        </w:rPr>
        <w:t xml:space="preserve"> </w:t>
      </w:r>
    </w:p>
    <w:p w14:paraId="7C5D0A55" w14:textId="7076612E" w:rsidR="006B7133" w:rsidRDefault="007C10E1" w:rsidP="006B7133">
      <w:pPr>
        <w:pStyle w:val="ListParagraph"/>
        <w:numPr>
          <w:ilvl w:val="0"/>
          <w:numId w:val="61"/>
        </w:numPr>
        <w:rPr>
          <w:lang w:val="en-US"/>
        </w:rPr>
      </w:pPr>
      <w:r w:rsidRPr="006B7133">
        <w:rPr>
          <w:lang w:val="en-US"/>
        </w:rPr>
        <w:t>W</w:t>
      </w:r>
      <w:r w:rsidR="00176CA1" w:rsidRPr="006B7133">
        <w:rPr>
          <w:lang w:val="en-US"/>
        </w:rPr>
        <w:t>hat information would be</w:t>
      </w:r>
      <w:r w:rsidR="00527C83" w:rsidRPr="006B7133">
        <w:rPr>
          <w:lang w:val="en-US"/>
        </w:rPr>
        <w:t xml:space="preserve"> </w:t>
      </w:r>
      <w:r w:rsidR="00443821" w:rsidRPr="006B7133">
        <w:rPr>
          <w:lang w:val="en-US"/>
        </w:rPr>
        <w:t xml:space="preserve">enough on </w:t>
      </w:r>
      <w:r w:rsidR="00E1723A" w:rsidRPr="006B7133">
        <w:rPr>
          <w:lang w:val="en-US"/>
        </w:rPr>
        <w:t>the network</w:t>
      </w:r>
      <w:r w:rsidR="00443821" w:rsidRPr="006B7133">
        <w:rPr>
          <w:lang w:val="en-US"/>
        </w:rPr>
        <w:t xml:space="preserve"> side</w:t>
      </w:r>
      <w:r w:rsidRPr="006B7133">
        <w:rPr>
          <w:lang w:val="en-US"/>
        </w:rPr>
        <w:t>?</w:t>
      </w:r>
      <w:r w:rsidR="00443821" w:rsidRPr="006B7133">
        <w:rPr>
          <w:lang w:val="en-US"/>
        </w:rPr>
        <w:t xml:space="preserve"> </w:t>
      </w:r>
    </w:p>
    <w:p w14:paraId="28AEC3E6" w14:textId="0FACBA9E" w:rsidR="006B7133" w:rsidRDefault="007C10E1" w:rsidP="006B7133">
      <w:pPr>
        <w:pStyle w:val="ListParagraph"/>
        <w:numPr>
          <w:ilvl w:val="0"/>
          <w:numId w:val="61"/>
        </w:numPr>
        <w:rPr>
          <w:lang w:val="en-US"/>
        </w:rPr>
      </w:pPr>
      <w:r w:rsidRPr="006B7133">
        <w:rPr>
          <w:lang w:val="en-US"/>
        </w:rPr>
        <w:t>H</w:t>
      </w:r>
      <w:r w:rsidR="00A10EF1" w:rsidRPr="006B7133">
        <w:rPr>
          <w:lang w:val="en-US"/>
        </w:rPr>
        <w:t xml:space="preserve">ow </w:t>
      </w:r>
      <w:r w:rsidR="00176CA1" w:rsidRPr="006B7133">
        <w:rPr>
          <w:lang w:val="en-US"/>
        </w:rPr>
        <w:t xml:space="preserve">could </w:t>
      </w:r>
      <w:r w:rsidR="00A10EF1" w:rsidRPr="006B7133">
        <w:rPr>
          <w:lang w:val="en-US"/>
        </w:rPr>
        <w:t xml:space="preserve">the UE </w:t>
      </w:r>
      <w:r w:rsidR="00176CA1" w:rsidRPr="006B7133">
        <w:rPr>
          <w:lang w:val="en-US"/>
        </w:rPr>
        <w:t>potentially</w:t>
      </w:r>
      <w:r w:rsidR="005763D1" w:rsidRPr="006B7133">
        <w:rPr>
          <w:lang w:val="en-US"/>
        </w:rPr>
        <w:t xml:space="preserve"> </w:t>
      </w:r>
      <w:r w:rsidR="00443821" w:rsidRPr="006B7133">
        <w:rPr>
          <w:lang w:val="en-US"/>
        </w:rPr>
        <w:t>provide such information</w:t>
      </w:r>
      <w:r w:rsidR="00176CA1" w:rsidRPr="006B7133">
        <w:rPr>
          <w:lang w:val="en-US"/>
        </w:rPr>
        <w:t xml:space="preserve"> to the network</w:t>
      </w:r>
      <w:r w:rsidRPr="006B7133">
        <w:rPr>
          <w:lang w:val="en-US"/>
        </w:rPr>
        <w:t>?</w:t>
      </w:r>
      <w:r w:rsidR="00443821" w:rsidRPr="006B7133">
        <w:rPr>
          <w:lang w:val="en-US"/>
        </w:rPr>
        <w:t xml:space="preserve"> </w:t>
      </w:r>
    </w:p>
    <w:p w14:paraId="143FF66E" w14:textId="781F46D6" w:rsidR="001E6472" w:rsidRPr="006B7133" w:rsidRDefault="001E6472" w:rsidP="00165DEA">
      <w:pPr>
        <w:pStyle w:val="ListParagraph"/>
        <w:numPr>
          <w:ilvl w:val="0"/>
          <w:numId w:val="61"/>
        </w:numPr>
        <w:rPr>
          <w:lang w:val="en-US"/>
        </w:rPr>
      </w:pPr>
      <w:r w:rsidRPr="006B7133">
        <w:rPr>
          <w:lang w:val="en-US"/>
        </w:rPr>
        <w:t xml:space="preserve">Would </w:t>
      </w:r>
      <w:r w:rsidR="00E1723A">
        <w:rPr>
          <w:lang w:val="en-US"/>
        </w:rPr>
        <w:t>the assistance information</w:t>
      </w:r>
      <w:r w:rsidRPr="006B7133">
        <w:rPr>
          <w:lang w:val="en-US"/>
        </w:rPr>
        <w:t xml:space="preserve"> be in </w:t>
      </w:r>
      <w:r w:rsidR="00E1723A" w:rsidRPr="006B7133">
        <w:rPr>
          <w:lang w:val="en-US"/>
        </w:rPr>
        <w:t>the form</w:t>
      </w:r>
      <w:r w:rsidRPr="006B7133">
        <w:rPr>
          <w:lang w:val="en-US"/>
        </w:rPr>
        <w:t xml:space="preserve"> of measurement reporting or something else?</w:t>
      </w:r>
    </w:p>
    <w:p w14:paraId="5C0E2C4A" w14:textId="44E07A43" w:rsidR="00232687" w:rsidRPr="00D010D4" w:rsidRDefault="00BB4621" w:rsidP="006A2A7C">
      <w:pPr>
        <w:rPr>
          <w:lang w:val="en-US"/>
        </w:rPr>
      </w:pPr>
      <w:r>
        <w:rPr>
          <w:lang w:val="en-US"/>
        </w:rPr>
        <w:t xml:space="preserve">Different companies have diverse views, but at least RAN4 would need to discuss and agree how to </w:t>
      </w:r>
      <w:r w:rsidR="00A15C77">
        <w:rPr>
          <w:lang w:val="en-US"/>
        </w:rPr>
        <w:t xml:space="preserve">configure and control fragmented CA in an orderly manner </w:t>
      </w:r>
      <w:r w:rsidR="008C2CC2">
        <w:rPr>
          <w:lang w:val="en-US"/>
        </w:rPr>
        <w:t>which is</w:t>
      </w:r>
      <w:r w:rsidR="00A15C77">
        <w:rPr>
          <w:lang w:val="en-US"/>
        </w:rPr>
        <w:t xml:space="preserve"> not based on </w:t>
      </w:r>
      <w:r w:rsidR="008C2CC2">
        <w:rPr>
          <w:lang w:val="en-US"/>
        </w:rPr>
        <w:t xml:space="preserve">a </w:t>
      </w:r>
      <w:r w:rsidR="00251E05">
        <w:rPr>
          <w:lang w:val="en-US"/>
        </w:rPr>
        <w:t>‘</w:t>
      </w:r>
      <w:r w:rsidR="008D130F">
        <w:rPr>
          <w:lang w:val="en-US"/>
        </w:rPr>
        <w:t>tr</w:t>
      </w:r>
      <w:r w:rsidR="00627404">
        <w:rPr>
          <w:lang w:val="en-US"/>
        </w:rPr>
        <w:t>y</w:t>
      </w:r>
      <w:r w:rsidR="005416D3">
        <w:rPr>
          <w:lang w:val="en-US"/>
        </w:rPr>
        <w:t>-</w:t>
      </w:r>
      <w:r w:rsidR="00251E05">
        <w:rPr>
          <w:lang w:val="en-US"/>
        </w:rPr>
        <w:t>and</w:t>
      </w:r>
      <w:r w:rsidR="005416D3">
        <w:rPr>
          <w:lang w:val="en-US"/>
        </w:rPr>
        <w:t>-</w:t>
      </w:r>
      <w:r w:rsidR="00251E05">
        <w:rPr>
          <w:lang w:val="en-US"/>
        </w:rPr>
        <w:t xml:space="preserve">error’ </w:t>
      </w:r>
      <w:r w:rsidR="008C2CC2">
        <w:rPr>
          <w:lang w:val="en-US"/>
        </w:rPr>
        <w:t xml:space="preserve">approach </w:t>
      </w:r>
      <w:r w:rsidR="0075095A">
        <w:rPr>
          <w:lang w:val="en-US"/>
        </w:rPr>
        <w:t xml:space="preserve">or </w:t>
      </w:r>
      <w:r w:rsidR="00251E05">
        <w:rPr>
          <w:lang w:val="en-US"/>
        </w:rPr>
        <w:t xml:space="preserve">other </w:t>
      </w:r>
      <w:r w:rsidR="0075095A">
        <w:rPr>
          <w:lang w:val="en-US"/>
        </w:rPr>
        <w:t xml:space="preserve">non-robust </w:t>
      </w:r>
      <w:r w:rsidR="00B04A97">
        <w:rPr>
          <w:lang w:val="en-US"/>
        </w:rPr>
        <w:t>solutions</w:t>
      </w:r>
      <w:r w:rsidR="0075095A">
        <w:rPr>
          <w:lang w:val="en-US"/>
        </w:rPr>
        <w:t xml:space="preserve">. </w:t>
      </w:r>
    </w:p>
    <w:p w14:paraId="48766A9D" w14:textId="77777777" w:rsidR="007178B9" w:rsidRDefault="007178B9" w:rsidP="00D010D4">
      <w:pPr>
        <w:pStyle w:val="RAN4proposal"/>
      </w:pPr>
      <w:r>
        <w:t xml:space="preserve">RAN4 </w:t>
      </w:r>
      <w:r w:rsidR="00471360">
        <w:t>need to discuss and agree which</w:t>
      </w:r>
      <w:r w:rsidR="00471360">
        <w:rPr>
          <w:lang w:val="en-US"/>
        </w:rPr>
        <w:t xml:space="preserve"> (if any) </w:t>
      </w:r>
      <w:r w:rsidR="00471360" w:rsidRPr="00232687">
        <w:rPr>
          <w:lang w:val="en-US"/>
        </w:rPr>
        <w:t>measurements and</w:t>
      </w:r>
      <w:r w:rsidR="00471360">
        <w:rPr>
          <w:lang w:val="en-US"/>
        </w:rPr>
        <w:t>/or</w:t>
      </w:r>
      <w:r w:rsidR="00471360" w:rsidRPr="00232687">
        <w:rPr>
          <w:lang w:val="en-US"/>
        </w:rPr>
        <w:t xml:space="preserve"> </w:t>
      </w:r>
      <w:r w:rsidR="00471360">
        <w:rPr>
          <w:lang w:val="en-US"/>
        </w:rPr>
        <w:t xml:space="preserve">UE </w:t>
      </w:r>
      <w:r w:rsidR="00471360" w:rsidRPr="00232687">
        <w:rPr>
          <w:lang w:val="en-US"/>
        </w:rPr>
        <w:t>feedback</w:t>
      </w:r>
      <w:r w:rsidR="00471360">
        <w:rPr>
          <w:lang w:val="en-US"/>
        </w:rPr>
        <w:t xml:space="preserve"> would provide suitable network assistance when needed</w:t>
      </w:r>
      <w:r w:rsidR="00B04A97">
        <w:rPr>
          <w:lang w:val="en-US"/>
        </w:rPr>
        <w:t>,</w:t>
      </w:r>
      <w:r w:rsidR="00327BCA">
        <w:rPr>
          <w:lang w:val="en-US"/>
        </w:rPr>
        <w:t xml:space="preserve"> </w:t>
      </w:r>
      <w:r w:rsidR="000D21B1">
        <w:rPr>
          <w:lang w:val="en-US"/>
        </w:rPr>
        <w:t>to enable the network configuring</w:t>
      </w:r>
      <w:r w:rsidR="00DD0175">
        <w:rPr>
          <w:lang w:val="en-US"/>
        </w:rPr>
        <w:t xml:space="preserve"> fragmented CA in a robust way.</w:t>
      </w:r>
    </w:p>
    <w:p w14:paraId="25777F4E" w14:textId="77777777" w:rsidR="005D49E2" w:rsidRDefault="005D49E2" w:rsidP="005D49E2">
      <w:r>
        <w:t xml:space="preserve">To exemplify some of the possible assistance information that could be provided by the UE </w:t>
      </w:r>
      <w:proofErr w:type="gramStart"/>
      <w:r>
        <w:t>in order to</w:t>
      </w:r>
      <w:proofErr w:type="gramEnd"/>
      <w:r>
        <w:t xml:space="preserve"> minimize the effect of in-gap interference, three types of measurements could be used for evaluation and control of fragmented carrier pairs.</w:t>
      </w:r>
    </w:p>
    <w:p w14:paraId="745B8BAE" w14:textId="77777777" w:rsidR="005D49E2" w:rsidRDefault="005D49E2" w:rsidP="005D49E2">
      <w:pPr>
        <w:pStyle w:val="ListParagraph"/>
        <w:numPr>
          <w:ilvl w:val="0"/>
          <w:numId w:val="49"/>
        </w:numPr>
      </w:pPr>
      <w:r>
        <w:t>The average power of the in-gap interference.</w:t>
      </w:r>
    </w:p>
    <w:p w14:paraId="770A82D3" w14:textId="77777777" w:rsidR="005D49E2" w:rsidRDefault="005D49E2" w:rsidP="005D49E2">
      <w:pPr>
        <w:pStyle w:val="ListParagraph"/>
        <w:numPr>
          <w:ilvl w:val="0"/>
          <w:numId w:val="49"/>
        </w:numPr>
      </w:pPr>
      <w:r>
        <w:t>Peak power of the in-gap interference, so that the ADC does not saturate.</w:t>
      </w:r>
    </w:p>
    <w:p w14:paraId="6949D927" w14:textId="77777777" w:rsidR="005D49E2" w:rsidRDefault="005D49E2" w:rsidP="005D49E2">
      <w:pPr>
        <w:pStyle w:val="ListParagraph"/>
        <w:numPr>
          <w:ilvl w:val="0"/>
          <w:numId w:val="49"/>
        </w:numPr>
      </w:pPr>
      <w:r>
        <w:lastRenderedPageBreak/>
        <w:t xml:space="preserve">CQI measurement on the fragmented carrier. </w:t>
      </w:r>
    </w:p>
    <w:p w14:paraId="511C9ACA" w14:textId="77777777" w:rsidR="005D49E2" w:rsidRDefault="005D49E2" w:rsidP="005D49E2">
      <w:r>
        <w:t>However, CQI measurement are likely not able to precisely identify the cause of signal deterioration, which may result from factors like image interference or out-of-gap interference due to relaxed bandwidth of combined carriers. Hence, CQI measurements may not alone be enough to determine whether use of fragmented CA is feasible – especially before actually having fragmented CA configured.</w:t>
      </w:r>
    </w:p>
    <w:p w14:paraId="516B0741" w14:textId="77777777" w:rsidR="005D49E2" w:rsidRDefault="005D49E2" w:rsidP="005D49E2">
      <w:r>
        <w:t xml:space="preserve">Hence, there will likely be benefits in knowing up front (before </w:t>
      </w:r>
      <w:proofErr w:type="gramStart"/>
      <w:r>
        <w:t>entering into</w:t>
      </w:r>
      <w:proofErr w:type="gramEnd"/>
      <w:r>
        <w:t xml:space="preserve"> fragmented CA configuration and operation) whether use of single Rx for reception will cause possible negative impact on network, UE and system level.</w:t>
      </w:r>
    </w:p>
    <w:p w14:paraId="12023A95" w14:textId="77777777" w:rsidR="005D49E2" w:rsidRDefault="005D49E2" w:rsidP="005D49E2">
      <w:r>
        <w:t xml:space="preserve">Here we see that in-gap measurements could provide important measurement assistance information to the network. Based on such measurements the network would be aware whether the UE can be configured with fragmented CA. </w:t>
      </w:r>
    </w:p>
    <w:p w14:paraId="0B362817" w14:textId="77777777" w:rsidR="003767C1" w:rsidRDefault="003767C1" w:rsidP="001A2806"/>
    <w:p w14:paraId="07951385" w14:textId="07D4331B" w:rsidR="00355E25" w:rsidRDefault="001F4B7C" w:rsidP="00165DEA">
      <w:pPr>
        <w:pStyle w:val="RAN4H3"/>
      </w:pPr>
      <w:r w:rsidRPr="001F4B7C">
        <w:t>Discussion on semi-statically switch hardware resources procedure and fallback considerations</w:t>
      </w:r>
      <w:r w:rsidRPr="001F4B7C" w:rsidDel="001F4B7C">
        <w:t xml:space="preserve"> </w:t>
      </w:r>
    </w:p>
    <w:p w14:paraId="10890C86" w14:textId="42058360" w:rsidR="00355E25" w:rsidRDefault="002D5E2D" w:rsidP="001A2806">
      <w:r>
        <w:t xml:space="preserve">As mentioned, developing a framework for fragmented CA which is not functioning in a robust manner </w:t>
      </w:r>
      <w:r w:rsidR="003F262C">
        <w:t>does not seem attractive and can cause very negative impact on the network side</w:t>
      </w:r>
      <w:r w:rsidR="00493FDF">
        <w:t xml:space="preserve"> and UE side in addition to the user experience.</w:t>
      </w:r>
    </w:p>
    <w:p w14:paraId="01FEA224" w14:textId="79B7727E" w:rsidR="004606E8" w:rsidRDefault="00D20AC6" w:rsidP="001A2806">
      <w:r>
        <w:t xml:space="preserve">As discussed, in many situations the </w:t>
      </w:r>
      <w:r w:rsidR="00BE168E">
        <w:t>HW reconfiguration</w:t>
      </w:r>
      <w:r>
        <w:t xml:space="preserve"> between using 1Rx chain or 2Rx chain for CA can</w:t>
      </w:r>
      <w:r w:rsidR="00382C69">
        <w:t xml:space="preserve"> be</w:t>
      </w:r>
      <w:r>
        <w:t xml:space="preserve"> </w:t>
      </w:r>
      <w:r w:rsidR="00490181">
        <w:t xml:space="preserve">done on </w:t>
      </w:r>
      <w:r w:rsidR="00CF4942">
        <w:t xml:space="preserve">the </w:t>
      </w:r>
      <w:r w:rsidR="00490181">
        <w:t>UE side without network involvement. This can be done provided there are no negative impact on the system performance</w:t>
      </w:r>
      <w:r w:rsidR="00432DF7">
        <w:t xml:space="preserve"> and UE fulfilling the </w:t>
      </w:r>
      <w:r w:rsidR="008945BA">
        <w:t xml:space="preserve">existing </w:t>
      </w:r>
      <w:r w:rsidR="00432DF7">
        <w:t>minimum requirements</w:t>
      </w:r>
      <w:r w:rsidR="00490181">
        <w:t>.</w:t>
      </w:r>
    </w:p>
    <w:p w14:paraId="6FD02B32" w14:textId="72B942FC" w:rsidR="00432DF7" w:rsidRDefault="00432DF7" w:rsidP="001A2806">
      <w:r>
        <w:t xml:space="preserve">For those cases where there is </w:t>
      </w:r>
      <w:r w:rsidR="008945BA">
        <w:t xml:space="preserve">a </w:t>
      </w:r>
      <w:r>
        <w:t xml:space="preserve">network </w:t>
      </w:r>
      <w:r w:rsidR="00B565C9">
        <w:t>impact</w:t>
      </w:r>
      <w:r w:rsidR="006A4751">
        <w:t xml:space="preserve"> there is a need to </w:t>
      </w:r>
      <w:r w:rsidR="005070EA">
        <w:t>ensure UE and network alignment. F</w:t>
      </w:r>
      <w:r w:rsidR="00FB4CB0">
        <w:t>or example</w:t>
      </w:r>
      <w:r w:rsidR="005070EA">
        <w:t xml:space="preserve">, for the UE configured </w:t>
      </w:r>
      <w:r w:rsidR="003034B4">
        <w:t>with fragmented CA, if</w:t>
      </w:r>
      <w:r w:rsidR="00FB4CB0">
        <w:t xml:space="preserve"> </w:t>
      </w:r>
      <w:r w:rsidR="009266BE">
        <w:t xml:space="preserve">the UE has exhausted the number of Rx chains but </w:t>
      </w:r>
      <w:r w:rsidR="003034B4">
        <w:t>cannot anymore receive the CCs involved in the fragmented CA configuration</w:t>
      </w:r>
      <w:r w:rsidR="00500AB2">
        <w:t xml:space="preserve">, </w:t>
      </w:r>
      <w:r w:rsidR="00BB08F4">
        <w:t xml:space="preserve">a </w:t>
      </w:r>
      <w:r w:rsidR="00047BC5">
        <w:t>HW reconfiguration</w:t>
      </w:r>
      <w:r w:rsidR="00BB08F4">
        <w:t xml:space="preserve"> from 1Rx chain </w:t>
      </w:r>
      <w:r w:rsidR="00B04BFD">
        <w:t xml:space="preserve">reception to 2Rx chain reception </w:t>
      </w:r>
      <w:r w:rsidR="00BB08F4">
        <w:t>cannot be done without network impact.</w:t>
      </w:r>
      <w:r w:rsidR="00EE7EB4">
        <w:t xml:space="preserve"> Additionally, if </w:t>
      </w:r>
      <w:r w:rsidR="00E208FD">
        <w:t>a performance degradation is allowed (by RAN4) there is a need for operator to do a final decision</w:t>
      </w:r>
      <w:r w:rsidR="00A6581A">
        <w:t xml:space="preserve"> whether to deploy the feature at the known cost in potential performance degradation.</w:t>
      </w:r>
    </w:p>
    <w:p w14:paraId="1CCF3EA5" w14:textId="634BBD56" w:rsidR="004269E1" w:rsidRDefault="002B718A" w:rsidP="001A2806">
      <w:r>
        <w:t xml:space="preserve">For these examples where there is </w:t>
      </w:r>
      <w:r w:rsidR="00F1644D">
        <w:t xml:space="preserve">negative </w:t>
      </w:r>
      <w:r>
        <w:t>network impact</w:t>
      </w:r>
      <w:r w:rsidR="004A60A4">
        <w:t>,</w:t>
      </w:r>
      <w:r>
        <w:t xml:space="preserve"> </w:t>
      </w:r>
      <w:r w:rsidR="00CC2C67">
        <w:t xml:space="preserve">any action </w:t>
      </w:r>
      <w:r w:rsidR="00853CBB">
        <w:t xml:space="preserve">related to changing between using </w:t>
      </w:r>
      <w:r w:rsidR="001953B0">
        <w:t xml:space="preserve">single or separate Rx chain operations </w:t>
      </w:r>
      <w:r w:rsidR="00CC2C67">
        <w:t xml:space="preserve">would need to be aligned with the network. </w:t>
      </w:r>
      <w:r w:rsidR="002F028F">
        <w:t xml:space="preserve">For example, either any action is network initiated or </w:t>
      </w:r>
      <w:r w:rsidR="00040BBD">
        <w:t>at least based on clearly defined rules.</w:t>
      </w:r>
    </w:p>
    <w:p w14:paraId="6EBA5D18" w14:textId="643B7AC2" w:rsidR="00EE1CD7" w:rsidRDefault="00EE1CD7" w:rsidP="00D010D4">
      <w:pPr>
        <w:jc w:val="center"/>
      </w:pPr>
      <w:r>
        <w:object w:dxaOrig="8761" w:dyaOrig="3286" w14:anchorId="0FC719F5">
          <v:shape id="_x0000_i1028" type="#_x0000_t75" style="width:438.15pt;height:164.4pt" o:ole="">
            <v:imagedata r:id="rId20" o:title=""/>
          </v:shape>
          <o:OLEObject Type="Embed" ProgID="Visio.Drawing.15" ShapeID="_x0000_i1028" DrawAspect="Content" ObjectID="_1808323280" r:id="rId21"/>
        </w:object>
      </w:r>
    </w:p>
    <w:p w14:paraId="7826CA03" w14:textId="6F6E4597" w:rsidR="00C0762D" w:rsidRDefault="002C17AF" w:rsidP="001A2806">
      <w:r>
        <w:t xml:space="preserve">As also discussed in </w:t>
      </w:r>
      <w:r w:rsidR="009E3223">
        <w:t>section 2.1 (leading to proposal 1), o</w:t>
      </w:r>
      <w:r w:rsidR="001E7283">
        <w:t xml:space="preserve">ne aspect to be discussed </w:t>
      </w:r>
      <w:r w:rsidR="00751423">
        <w:t xml:space="preserve">specifically for fragmented CA would be the assumptions related to the nature of the unwanted signal located in between the </w:t>
      </w:r>
      <w:r w:rsidR="00C07AD8">
        <w:t xml:space="preserve">wanted signal from the </w:t>
      </w:r>
      <w:r w:rsidR="00751423">
        <w:t xml:space="preserve">two wanted </w:t>
      </w:r>
      <w:r w:rsidR="00C07AD8">
        <w:t xml:space="preserve">CCs. This is also related to our </w:t>
      </w:r>
      <w:r w:rsidR="00C4066A">
        <w:t>discussion above, and which restrictions (if any) that can be assumed in power difference between the wanted and unwanted signals</w:t>
      </w:r>
      <w:r w:rsidR="00A339D7">
        <w:t xml:space="preserve">. </w:t>
      </w:r>
      <w:r w:rsidR="00E679CA">
        <w:t xml:space="preserve">When discussing potential UE measurement assistance, </w:t>
      </w:r>
      <w:r w:rsidR="00A339D7">
        <w:t xml:space="preserve">RAN4 would need to discuss </w:t>
      </w:r>
      <w:r w:rsidR="004454D6">
        <w:t xml:space="preserve">if </w:t>
      </w:r>
      <w:r w:rsidR="00F308B5">
        <w:t xml:space="preserve">there are </w:t>
      </w:r>
      <w:r w:rsidR="005C463F">
        <w:t xml:space="preserve">any </w:t>
      </w:r>
      <w:r w:rsidR="00A339D7">
        <w:t>assumption</w:t>
      </w:r>
      <w:r w:rsidR="005C463F">
        <w:t>s</w:t>
      </w:r>
      <w:r w:rsidR="00A339D7">
        <w:t xml:space="preserve"> concerning how muc</w:t>
      </w:r>
      <w:r w:rsidR="00E06D21">
        <w:t>h the fluctuations between the power differences</w:t>
      </w:r>
      <w:r w:rsidR="004E0829">
        <w:t>.</w:t>
      </w:r>
      <w:r w:rsidR="004454D6">
        <w:t xml:space="preserve"> </w:t>
      </w:r>
      <w:r w:rsidR="004E0829">
        <w:t>Additionally, RAN4 would need to discuss</w:t>
      </w:r>
      <w:r w:rsidR="00E06D21">
        <w:t xml:space="preserve"> </w:t>
      </w:r>
      <w:r w:rsidR="00014AE2">
        <w:t xml:space="preserve">what </w:t>
      </w:r>
      <w:r w:rsidR="00E06D21">
        <w:t xml:space="preserve">the impact </w:t>
      </w:r>
      <w:r w:rsidR="004E0829">
        <w:t xml:space="preserve">could be </w:t>
      </w:r>
      <w:r w:rsidR="00E06D21">
        <w:t>from any such fluctuations.</w:t>
      </w:r>
    </w:p>
    <w:p w14:paraId="6D9C0ACC" w14:textId="747091B0" w:rsidR="00DE61A6" w:rsidRDefault="00445861" w:rsidP="001243CF">
      <w:pPr>
        <w:pStyle w:val="RAN4proposal"/>
      </w:pPr>
      <w:r>
        <w:t xml:space="preserve">Discuss the assumption concerning the power fluctuations </w:t>
      </w:r>
      <w:r w:rsidR="00562086">
        <w:t>on the</w:t>
      </w:r>
      <w:r>
        <w:t xml:space="preserve"> unwanted </w:t>
      </w:r>
      <w:r w:rsidR="00DE61A6">
        <w:t>signals.</w:t>
      </w:r>
    </w:p>
    <w:p w14:paraId="2DF14AE7" w14:textId="1F8B183B" w:rsidR="00455DDC" w:rsidRPr="00455DDC" w:rsidRDefault="00455DDC" w:rsidP="00455DDC">
      <w:r>
        <w:t xml:space="preserve">We assume that </w:t>
      </w:r>
      <w:r w:rsidR="00F678D1">
        <w:t>for the wanted signal the signals will always be within 6dB</w:t>
      </w:r>
      <w:r w:rsidR="00B2013F">
        <w:t xml:space="preserve">. </w:t>
      </w:r>
      <w:r w:rsidR="00E44A10">
        <w:t>W</w:t>
      </w:r>
      <w:r w:rsidR="00B2013F">
        <w:t>e also assume</w:t>
      </w:r>
      <w:r w:rsidR="00D6471A">
        <w:t xml:space="preserve"> that</w:t>
      </w:r>
      <w:r w:rsidR="00B235F0">
        <w:t xml:space="preserve"> within the unwanted signals (if from same operator) the signals will be within 6dB.</w:t>
      </w:r>
    </w:p>
    <w:p w14:paraId="23342D14" w14:textId="6FF15A1A" w:rsidR="002965D8" w:rsidRDefault="00562086" w:rsidP="001243CF">
      <w:pPr>
        <w:pStyle w:val="RAN4proposal"/>
      </w:pPr>
      <w:r>
        <w:lastRenderedPageBreak/>
        <w:t xml:space="preserve">Discuss the assumption concerning </w:t>
      </w:r>
      <w:r w:rsidR="00445861">
        <w:t>power difference</w:t>
      </w:r>
      <w:r w:rsidR="002965D8">
        <w:t xml:space="preserve"> fluctuations </w:t>
      </w:r>
      <w:r w:rsidR="00B2245A">
        <w:t xml:space="preserve">between </w:t>
      </w:r>
      <w:r w:rsidR="002965D8">
        <w:t>the wanted and unwanted signals</w:t>
      </w:r>
      <w:r w:rsidR="00B2245A">
        <w:t>.</w:t>
      </w:r>
    </w:p>
    <w:p w14:paraId="29E55721" w14:textId="1D91F311" w:rsidR="00D21835" w:rsidRPr="00CE52E0" w:rsidRDefault="00DF5392" w:rsidP="00D21835">
      <w:r>
        <w:t xml:space="preserve">The assumption here will need to account the </w:t>
      </w:r>
      <w:r w:rsidR="00160CC1">
        <w:t xml:space="preserve">outcome of the proposal 1 in addition to </w:t>
      </w:r>
      <w:r w:rsidR="00445465">
        <w:t xml:space="preserve">outcome </w:t>
      </w:r>
      <w:r w:rsidR="00445465" w:rsidRPr="00CE52E0">
        <w:t xml:space="preserve">of </w:t>
      </w:r>
      <w:r w:rsidR="00445465" w:rsidRPr="00372E67">
        <w:t xml:space="preserve">proposal </w:t>
      </w:r>
      <w:r w:rsidR="00AE0B8C" w:rsidRPr="00372E67">
        <w:t>8</w:t>
      </w:r>
      <w:r w:rsidR="00445465" w:rsidRPr="00372E67">
        <w:t>.</w:t>
      </w:r>
    </w:p>
    <w:p w14:paraId="774A07F8" w14:textId="7B5B600E" w:rsidR="00E71AE6" w:rsidRDefault="00A9109E" w:rsidP="00E71AE6">
      <w:pPr>
        <w:pStyle w:val="RAN4proposal"/>
      </w:pPr>
      <w:r w:rsidRPr="00CE52E0">
        <w:t xml:space="preserve">From a measurement assistance point of view the outcome of this discussion </w:t>
      </w:r>
      <w:r w:rsidR="00E87639" w:rsidRPr="00CE52E0">
        <w:t xml:space="preserve">and proposals 1, </w:t>
      </w:r>
      <w:r w:rsidR="00AE0B8C" w:rsidRPr="00372E67">
        <w:t>8</w:t>
      </w:r>
      <w:r w:rsidR="00E87639" w:rsidRPr="00372E67">
        <w:t xml:space="preserve"> and </w:t>
      </w:r>
      <w:r w:rsidR="00AE0B8C">
        <w:t>9</w:t>
      </w:r>
      <w:r w:rsidR="00E87639">
        <w:t xml:space="preserve"> </w:t>
      </w:r>
      <w:r>
        <w:t xml:space="preserve">would give insights to </w:t>
      </w:r>
      <w:r w:rsidR="00404EB6">
        <w:t xml:space="preserve">the type </w:t>
      </w:r>
      <w:r w:rsidR="004D540D">
        <w:t xml:space="preserve">of any </w:t>
      </w:r>
      <w:r>
        <w:t>UE assistance information to the network</w:t>
      </w:r>
      <w:r w:rsidR="008947B2">
        <w:t xml:space="preserve">. </w:t>
      </w:r>
    </w:p>
    <w:p w14:paraId="31FE806D" w14:textId="77777777" w:rsidR="00E83FD4" w:rsidRDefault="00E83FD4" w:rsidP="00D119FD"/>
    <w:p w14:paraId="111496CF" w14:textId="28E40887" w:rsidR="006A4C4D" w:rsidRDefault="002C0D00" w:rsidP="006A4C4D">
      <w:pPr>
        <w:pStyle w:val="RAN4H2"/>
        <w:ind w:left="567" w:hanging="567"/>
      </w:pPr>
      <w:r>
        <w:t>Con</w:t>
      </w:r>
      <w:r w:rsidR="00E9442F">
        <w:t>tribution to TR</w:t>
      </w:r>
    </w:p>
    <w:p w14:paraId="39BE7A23" w14:textId="4D84D859" w:rsidR="00E83FD4" w:rsidRDefault="00703E25" w:rsidP="00D119FD">
      <w:r w:rsidRPr="006229C7">
        <w:t>Based on the progress of the discussion</w:t>
      </w:r>
      <w:r w:rsidR="001733E5" w:rsidRPr="006229C7">
        <w:t>s</w:t>
      </w:r>
      <w:r w:rsidRPr="006229C7">
        <w:t xml:space="preserve"> we would propose to capture </w:t>
      </w:r>
      <w:r w:rsidR="00A90BBE">
        <w:t xml:space="preserve">parts of </w:t>
      </w:r>
      <w:r w:rsidRPr="006229C7">
        <w:t xml:space="preserve">the open issues and </w:t>
      </w:r>
      <w:r w:rsidR="00A90BBE">
        <w:t>proposals in this paper</w:t>
      </w:r>
      <w:r w:rsidRPr="006229C7">
        <w:t xml:space="preserve"> </w:t>
      </w:r>
      <w:r w:rsidR="00A90BBE">
        <w:t xml:space="preserve">– including </w:t>
      </w:r>
      <w:r w:rsidR="002C25D5">
        <w:t>any related agreements</w:t>
      </w:r>
      <w:r w:rsidRPr="006229C7">
        <w:t xml:space="preserve"> </w:t>
      </w:r>
      <w:r w:rsidR="00AD6E0D">
        <w:t xml:space="preserve">- </w:t>
      </w:r>
      <w:r w:rsidR="00AC7DBF" w:rsidRPr="006229C7">
        <w:t>in the TR.</w:t>
      </w:r>
      <w:r w:rsidR="00083FAE" w:rsidRPr="006229C7">
        <w:t xml:space="preserve"> </w:t>
      </w:r>
      <w:r w:rsidR="00AD6E0D">
        <w:t xml:space="preserve">In the appendix we have provided </w:t>
      </w:r>
      <w:r w:rsidR="00157DA0">
        <w:t>a</w:t>
      </w:r>
      <w:r w:rsidR="00083FAE" w:rsidRPr="006229C7">
        <w:t xml:space="preserve"> </w:t>
      </w:r>
      <w:r w:rsidR="002B2F35" w:rsidRPr="006229C7">
        <w:t xml:space="preserve">TP </w:t>
      </w:r>
      <w:r w:rsidR="00157DA0">
        <w:t>for the TR</w:t>
      </w:r>
      <w:r w:rsidR="003773EC">
        <w:t xml:space="preserve"> </w:t>
      </w:r>
      <w:r w:rsidR="002B2F35" w:rsidRPr="006229C7">
        <w:t>related to</w:t>
      </w:r>
      <w:r w:rsidR="006659E8" w:rsidRPr="006229C7">
        <w:t xml:space="preserve"> the following issues</w:t>
      </w:r>
      <w:r w:rsidR="002B2F35" w:rsidRPr="006229C7">
        <w:t>:</w:t>
      </w:r>
    </w:p>
    <w:p w14:paraId="79C2BB26" w14:textId="59A7F9E8" w:rsidR="00157DA0" w:rsidRDefault="002E54D1" w:rsidP="00157DA0">
      <w:pPr>
        <w:pStyle w:val="ListParagraph"/>
        <w:numPr>
          <w:ilvl w:val="0"/>
          <w:numId w:val="52"/>
        </w:numPr>
      </w:pPr>
      <w:r>
        <w:t>SCell Control for fragmented CA</w:t>
      </w:r>
    </w:p>
    <w:p w14:paraId="6A6022EF" w14:textId="3B253C3B" w:rsidR="002E54D1" w:rsidRDefault="00C10AD2" w:rsidP="00157DA0">
      <w:pPr>
        <w:pStyle w:val="ListParagraph"/>
        <w:numPr>
          <w:ilvl w:val="0"/>
          <w:numId w:val="52"/>
        </w:numPr>
      </w:pPr>
      <w:r w:rsidRPr="00C10AD2">
        <w:t>Triggering conditions to enable/</w:t>
      </w:r>
      <w:proofErr w:type="gramStart"/>
      <w:r w:rsidRPr="00C10AD2">
        <w:t>disable ”One</w:t>
      </w:r>
      <w:proofErr w:type="gramEnd"/>
      <w:r w:rsidRPr="00C10AD2">
        <w:t xml:space="preserve"> Rx RF chain”</w:t>
      </w:r>
    </w:p>
    <w:p w14:paraId="1D7B87FD" w14:textId="26C00466" w:rsidR="00C10AD2" w:rsidRDefault="003825D8" w:rsidP="00157DA0">
      <w:pPr>
        <w:pStyle w:val="ListParagraph"/>
        <w:numPr>
          <w:ilvl w:val="0"/>
          <w:numId w:val="52"/>
        </w:numPr>
      </w:pPr>
      <w:r w:rsidRPr="003825D8">
        <w:t>Side Conditions for fragmented CA</w:t>
      </w:r>
    </w:p>
    <w:p w14:paraId="35DC6DBE" w14:textId="01095997" w:rsidR="00E83FD4" w:rsidRDefault="00C674C5" w:rsidP="00194E84">
      <w:pPr>
        <w:pStyle w:val="RAN4proposal"/>
      </w:pPr>
      <w:r>
        <w:t>C</w:t>
      </w:r>
      <w:r w:rsidR="00847548">
        <w:t xml:space="preserve">apture </w:t>
      </w:r>
      <w:r w:rsidR="00C6252E">
        <w:t xml:space="preserve">the </w:t>
      </w:r>
      <w:r>
        <w:t>TP</w:t>
      </w:r>
      <w:r w:rsidR="00555734">
        <w:t xml:space="preserve"> in Appendix</w:t>
      </w:r>
      <w:r>
        <w:t>,</w:t>
      </w:r>
      <w:r w:rsidR="00C6252E">
        <w:t xml:space="preserve"> </w:t>
      </w:r>
      <w:r w:rsidR="009153D4">
        <w:t>including</w:t>
      </w:r>
      <w:r w:rsidR="00C6252E">
        <w:t xml:space="preserve"> possible</w:t>
      </w:r>
      <w:r w:rsidR="00847548">
        <w:t xml:space="preserve"> </w:t>
      </w:r>
      <w:r w:rsidR="00555734">
        <w:t xml:space="preserve">related </w:t>
      </w:r>
      <w:r>
        <w:t>agreement</w:t>
      </w:r>
      <w:r w:rsidR="00555734">
        <w:t>,</w:t>
      </w:r>
      <w:r>
        <w:t xml:space="preserve"> </w:t>
      </w:r>
      <w:r w:rsidR="00847548">
        <w:t>in the TR.</w:t>
      </w:r>
    </w:p>
    <w:p w14:paraId="65B798CD" w14:textId="77777777" w:rsidR="00E83FD4" w:rsidRDefault="00E83FD4" w:rsidP="00D119FD"/>
    <w:p w14:paraId="4FAAACC6" w14:textId="4E7EC65A" w:rsidR="00CD7492" w:rsidRPr="00614DD8" w:rsidRDefault="00CD7492" w:rsidP="00A37002">
      <w:pPr>
        <w:pStyle w:val="RAN4H1"/>
        <w:rPr>
          <w:lang w:val="en-US"/>
        </w:rPr>
      </w:pPr>
      <w:bookmarkStart w:id="25" w:name="_Toc181620910"/>
      <w:bookmarkStart w:id="26" w:name="_Toc181625528"/>
      <w:bookmarkStart w:id="27" w:name="_Toc181625540"/>
      <w:bookmarkEnd w:id="25"/>
      <w:bookmarkEnd w:id="26"/>
      <w:bookmarkEnd w:id="27"/>
      <w:r w:rsidRPr="00614DD8">
        <w:rPr>
          <w:lang w:val="en-US"/>
        </w:rPr>
        <w:t>Conclusion</w:t>
      </w:r>
    </w:p>
    <w:p w14:paraId="61B3121A" w14:textId="716382E6" w:rsidR="000665C4" w:rsidRDefault="000665C4" w:rsidP="000665C4">
      <w:pPr>
        <w:rPr>
          <w:lang w:val="en-US"/>
        </w:rPr>
      </w:pPr>
      <w:bookmarkStart w:id="28"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discuss </w:t>
      </w:r>
      <w:r w:rsidR="00503E59">
        <w:rPr>
          <w:lang w:val="en-US"/>
        </w:rPr>
        <w:t xml:space="preserve">the </w:t>
      </w:r>
      <w:r w:rsidR="00897502">
        <w:rPr>
          <w:lang w:val="en-US"/>
        </w:rPr>
        <w:t xml:space="preserve">study item on fragmented </w:t>
      </w:r>
      <w:proofErr w:type="gramStart"/>
      <w:r w:rsidR="00897502">
        <w:rPr>
          <w:lang w:val="en-US"/>
        </w:rPr>
        <w:t>ca</w:t>
      </w:r>
      <w:r w:rsidR="0059004B">
        <w:rPr>
          <w:lang w:val="en-US"/>
        </w:rPr>
        <w:t>rriers</w:t>
      </w:r>
      <w:proofErr w:type="gramEnd"/>
      <w:r w:rsidRPr="48EB6057">
        <w:rPr>
          <w:lang w:val="en-US"/>
        </w:rPr>
        <w:t>. The following Observations and Proposals were made:</w:t>
      </w:r>
    </w:p>
    <w:p w14:paraId="50AC1C05" w14:textId="785031A1" w:rsidR="008A5901" w:rsidRPr="00165DEA" w:rsidRDefault="008A5901" w:rsidP="000665C4">
      <w:pPr>
        <w:rPr>
          <w:u w:val="single"/>
          <w:lang w:val="en-US"/>
        </w:rPr>
      </w:pPr>
      <w:r w:rsidRPr="00165DEA">
        <w:rPr>
          <w:u w:val="single"/>
        </w:rPr>
        <w:t>General on fragmented carriers:</w:t>
      </w:r>
    </w:p>
    <w:p w14:paraId="409794E1" w14:textId="77777777" w:rsidR="00372E67" w:rsidRPr="00523BD7" w:rsidRDefault="00372E67" w:rsidP="00372E67">
      <w:pPr>
        <w:pStyle w:val="RAN4Observation"/>
        <w:numPr>
          <w:ilvl w:val="0"/>
          <w:numId w:val="53"/>
        </w:numPr>
      </w:pPr>
      <w:r>
        <w:t>Using an explicit CA configuration indication allows separating when fragmented carrier operation is applicable from other types of CA configurations.</w:t>
      </w:r>
    </w:p>
    <w:p w14:paraId="49A35732" w14:textId="77777777" w:rsidR="00372E67" w:rsidRDefault="00372E67" w:rsidP="00372E67">
      <w:pPr>
        <w:pStyle w:val="RAN4observation0"/>
      </w:pPr>
      <w:r>
        <w:t>The maximum transmit power difference between wanted CCs cannot exceed 6dB.</w:t>
      </w:r>
    </w:p>
    <w:p w14:paraId="3AB8EDB3" w14:textId="77777777" w:rsidR="00372E67" w:rsidRDefault="00372E67" w:rsidP="00372E67">
      <w:pPr>
        <w:pStyle w:val="RAN4proposal"/>
        <w:numPr>
          <w:ilvl w:val="0"/>
          <w:numId w:val="64"/>
        </w:numPr>
      </w:pPr>
      <w:r>
        <w:t>Discuss and agree if there is a maximum allowed transmit power difference between wanted CCs used in Fragmented CA and unwanted interferer (i.e. will there be any maximum transmit power assumption between CCs operated by the different operators).</w:t>
      </w:r>
    </w:p>
    <w:p w14:paraId="310189A8" w14:textId="200DF6FB" w:rsidR="008A5901" w:rsidRPr="00372E67" w:rsidRDefault="00372E67" w:rsidP="00165DEA">
      <w:pPr>
        <w:rPr>
          <w:u w:val="single"/>
        </w:rPr>
      </w:pPr>
      <w:r w:rsidRPr="00372E67">
        <w:rPr>
          <w:u w:val="single"/>
        </w:rPr>
        <w:t xml:space="preserve">General view on </w:t>
      </w:r>
      <w:proofErr w:type="spellStart"/>
      <w:r w:rsidRPr="00372E67">
        <w:rPr>
          <w:u w:val="single"/>
        </w:rPr>
        <w:t>SCell</w:t>
      </w:r>
      <w:proofErr w:type="spellEnd"/>
      <w:r w:rsidRPr="00372E67">
        <w:rPr>
          <w:u w:val="single"/>
        </w:rPr>
        <w:t xml:space="preserve"> control for fragmented CA</w:t>
      </w:r>
      <w:r w:rsidR="008A5901" w:rsidRPr="00372E67">
        <w:rPr>
          <w:u w:val="single"/>
        </w:rPr>
        <w:t>:</w:t>
      </w:r>
    </w:p>
    <w:p w14:paraId="45A3F4B6" w14:textId="77777777" w:rsidR="00372E67" w:rsidRDefault="00372E67" w:rsidP="00372E67">
      <w:pPr>
        <w:pStyle w:val="RAN4proposal"/>
      </w:pPr>
      <w:r>
        <w:t>Single Rx chain operation shall be controlled by network if using single Rx chain for reception in a Fragmented carrier CA has negative consequences compared to using separate Rx.</w:t>
      </w:r>
    </w:p>
    <w:p w14:paraId="2D934FA2" w14:textId="77777777" w:rsidR="00372E67" w:rsidRDefault="00372E67" w:rsidP="00372E67">
      <w:pPr>
        <w:pStyle w:val="RAN4proposal"/>
      </w:pPr>
      <w:r>
        <w:t xml:space="preserve">RAN4 does not discuss solutions which breaks the current network control of </w:t>
      </w:r>
      <w:proofErr w:type="spellStart"/>
      <w:r>
        <w:t>SCell</w:t>
      </w:r>
      <w:proofErr w:type="spellEnd"/>
      <w:r>
        <w:t xml:space="preserve"> operations.</w:t>
      </w:r>
    </w:p>
    <w:p w14:paraId="24ED73E1" w14:textId="77777777" w:rsidR="00372E67" w:rsidRDefault="00372E67" w:rsidP="00372E67">
      <w:pPr>
        <w:pStyle w:val="RAN4proposal"/>
      </w:pPr>
      <w:r>
        <w:t xml:space="preserve">Any changes to existing </w:t>
      </w:r>
      <w:proofErr w:type="spellStart"/>
      <w:r>
        <w:t>SCell</w:t>
      </w:r>
      <w:proofErr w:type="spellEnd"/>
      <w:r>
        <w:t xml:space="preserve"> operation must include at least RAN2 (during the WI phase).</w:t>
      </w:r>
    </w:p>
    <w:p w14:paraId="276609A7" w14:textId="3E8BACC2" w:rsidR="008A5901" w:rsidRPr="00372E67" w:rsidRDefault="00372E67" w:rsidP="00165DEA">
      <w:pPr>
        <w:rPr>
          <w:u w:val="single"/>
        </w:rPr>
      </w:pPr>
      <w:r w:rsidRPr="00372E67">
        <w:rPr>
          <w:u w:val="single"/>
          <w:lang w:val="en-US"/>
        </w:rPr>
        <w:t xml:space="preserve">Discussion on applicability for </w:t>
      </w:r>
      <w:proofErr w:type="spellStart"/>
      <w:r w:rsidRPr="00372E67">
        <w:rPr>
          <w:u w:val="single"/>
          <w:lang w:val="en-US"/>
        </w:rPr>
        <w:t>PCell</w:t>
      </w:r>
      <w:proofErr w:type="spellEnd"/>
      <w:r w:rsidRPr="00372E67">
        <w:rPr>
          <w:u w:val="single"/>
          <w:lang w:val="en-US"/>
        </w:rPr>
        <w:t xml:space="preserve"> and </w:t>
      </w:r>
      <w:proofErr w:type="spellStart"/>
      <w:r w:rsidRPr="00372E67">
        <w:rPr>
          <w:u w:val="single"/>
          <w:lang w:val="en-US"/>
        </w:rPr>
        <w:t>SCell</w:t>
      </w:r>
      <w:proofErr w:type="spellEnd"/>
      <w:r w:rsidR="008A5901" w:rsidRPr="00372E67">
        <w:rPr>
          <w:u w:val="single"/>
        </w:rPr>
        <w:t>:</w:t>
      </w:r>
    </w:p>
    <w:p w14:paraId="5221DA9F" w14:textId="77777777" w:rsidR="00372E67" w:rsidRDefault="00372E67" w:rsidP="00372E67">
      <w:pPr>
        <w:pStyle w:val="RAN4proposal"/>
        <w:rPr>
          <w:lang w:val="en-US"/>
        </w:rPr>
      </w:pPr>
      <w:r>
        <w:rPr>
          <w:lang w:val="en-US"/>
        </w:rPr>
        <w:t xml:space="preserve">RAN4 </w:t>
      </w:r>
      <w:proofErr w:type="gramStart"/>
      <w:r>
        <w:rPr>
          <w:lang w:val="en-US"/>
        </w:rPr>
        <w:t>continue</w:t>
      </w:r>
      <w:proofErr w:type="gramEnd"/>
      <w:r>
        <w:rPr>
          <w:lang w:val="en-US"/>
        </w:rPr>
        <w:t xml:space="preserve"> assuming </w:t>
      </w:r>
      <w:proofErr w:type="spellStart"/>
      <w:r>
        <w:rPr>
          <w:lang w:val="en-US"/>
        </w:rPr>
        <w:t>PCell</w:t>
      </w:r>
      <w:proofErr w:type="spellEnd"/>
      <w:r>
        <w:rPr>
          <w:lang w:val="en-US"/>
        </w:rPr>
        <w:t xml:space="preserve"> can be part of a fragmented CA configuration.</w:t>
      </w:r>
    </w:p>
    <w:p w14:paraId="54977F38" w14:textId="77777777" w:rsidR="00372E67" w:rsidRDefault="00372E67" w:rsidP="00372E67">
      <w:pPr>
        <w:pStyle w:val="RAN4proposal"/>
      </w:pPr>
      <w:r>
        <w:t xml:space="preserve">A fragmented carrier configuration can consist of </w:t>
      </w:r>
      <w:proofErr w:type="spellStart"/>
      <w:r>
        <w:t>PCell</w:t>
      </w:r>
      <w:proofErr w:type="spellEnd"/>
      <w:r>
        <w:t xml:space="preserve"> + </w:t>
      </w:r>
      <w:proofErr w:type="spellStart"/>
      <w:r>
        <w:t>SCell</w:t>
      </w:r>
      <w:proofErr w:type="spellEnd"/>
      <w:r>
        <w:t xml:space="preserve"> and </w:t>
      </w:r>
      <w:proofErr w:type="spellStart"/>
      <w:r>
        <w:t>SCell</w:t>
      </w:r>
      <w:proofErr w:type="spellEnd"/>
      <w:r>
        <w:t xml:space="preserve"> + </w:t>
      </w:r>
      <w:proofErr w:type="spellStart"/>
      <w:r>
        <w:t>SCell</w:t>
      </w:r>
      <w:proofErr w:type="spellEnd"/>
      <w:r>
        <w:t>.</w:t>
      </w:r>
    </w:p>
    <w:p w14:paraId="77783C06" w14:textId="77777777" w:rsidR="00372E67" w:rsidRDefault="00372E67" w:rsidP="00372E67">
      <w:pPr>
        <w:pStyle w:val="RAN4observation0"/>
      </w:pPr>
      <w:r>
        <w:t>The operator must have the final word regarding whether UE is then allowed to apply single Rx chain or not, if using single Rx chain degrades the system performance.</w:t>
      </w:r>
    </w:p>
    <w:p w14:paraId="34C87FE7" w14:textId="6458A32E" w:rsidR="00414833" w:rsidRPr="00372E67" w:rsidRDefault="00372E67" w:rsidP="00165DEA">
      <w:pPr>
        <w:rPr>
          <w:u w:val="single"/>
          <w:lang w:val="en-US"/>
        </w:rPr>
      </w:pPr>
      <w:r w:rsidRPr="00372E67">
        <w:rPr>
          <w:u w:val="single"/>
        </w:rPr>
        <w:t xml:space="preserve">Triggering condition to </w:t>
      </w:r>
      <w:proofErr w:type="gramStart"/>
      <w:r w:rsidRPr="00372E67">
        <w:rPr>
          <w:u w:val="single"/>
        </w:rPr>
        <w:t>enable ”One</w:t>
      </w:r>
      <w:proofErr w:type="gramEnd"/>
      <w:r w:rsidRPr="00372E67">
        <w:rPr>
          <w:u w:val="single"/>
        </w:rPr>
        <w:t xml:space="preserve"> Rx RF chain”</w:t>
      </w:r>
      <w:r w:rsidR="00414833" w:rsidRPr="00372E67">
        <w:rPr>
          <w:u w:val="single"/>
        </w:rPr>
        <w:t>:</w:t>
      </w:r>
    </w:p>
    <w:p w14:paraId="109C7B82" w14:textId="77777777" w:rsidR="00372E67" w:rsidRDefault="00372E67" w:rsidP="00372E67">
      <w:pPr>
        <w:pStyle w:val="RAN4proposal"/>
        <w:rPr>
          <w:lang w:val="en-US"/>
        </w:rPr>
      </w:pPr>
      <w:r>
        <w:t>RAN4 need to discuss and agree which</w:t>
      </w:r>
      <w:r>
        <w:rPr>
          <w:lang w:val="en-US"/>
        </w:rPr>
        <w:t xml:space="preserve"> (if any) </w:t>
      </w:r>
      <w:r w:rsidRPr="00232687">
        <w:rPr>
          <w:lang w:val="en-US"/>
        </w:rPr>
        <w:t>measurements and</w:t>
      </w:r>
      <w:r>
        <w:rPr>
          <w:lang w:val="en-US"/>
        </w:rPr>
        <w:t>/or</w:t>
      </w:r>
      <w:r w:rsidRPr="00232687">
        <w:rPr>
          <w:lang w:val="en-US"/>
        </w:rPr>
        <w:t xml:space="preserve"> </w:t>
      </w:r>
      <w:r>
        <w:rPr>
          <w:lang w:val="en-US"/>
        </w:rPr>
        <w:t xml:space="preserve">UE </w:t>
      </w:r>
      <w:r w:rsidRPr="00232687">
        <w:rPr>
          <w:lang w:val="en-US"/>
        </w:rPr>
        <w:t>feedback</w:t>
      </w:r>
      <w:r>
        <w:rPr>
          <w:lang w:val="en-US"/>
        </w:rPr>
        <w:t xml:space="preserve"> would provide suitable network assistance when needed, to enable the network configuring fragmented CA in a robust way.</w:t>
      </w:r>
    </w:p>
    <w:p w14:paraId="710CFC02" w14:textId="7B1499B0" w:rsidR="00372E67" w:rsidRPr="00372E67" w:rsidRDefault="00372E67" w:rsidP="00372E67">
      <w:pPr>
        <w:rPr>
          <w:u w:val="single"/>
          <w:lang w:val="en-US"/>
        </w:rPr>
      </w:pPr>
      <w:r w:rsidRPr="00372E67">
        <w:rPr>
          <w:u w:val="single"/>
        </w:rPr>
        <w:t>Discussion on semi-statically switch hardware resources procedure and fallback considerations</w:t>
      </w:r>
      <w:r w:rsidRPr="00372E67">
        <w:rPr>
          <w:u w:val="single"/>
        </w:rPr>
        <w:t>:</w:t>
      </w:r>
    </w:p>
    <w:p w14:paraId="493AA520" w14:textId="77777777" w:rsidR="00372E67" w:rsidRDefault="00372E67" w:rsidP="00372E67">
      <w:pPr>
        <w:pStyle w:val="RAN4proposal"/>
      </w:pPr>
      <w:r>
        <w:t>Discuss the assumption concerning the power fluctuations on the unwanted signals.</w:t>
      </w:r>
    </w:p>
    <w:p w14:paraId="3ABF182A" w14:textId="77777777" w:rsidR="00372E67" w:rsidRDefault="00372E67" w:rsidP="00372E67">
      <w:pPr>
        <w:pStyle w:val="RAN4proposal"/>
      </w:pPr>
      <w:r>
        <w:t>Discuss the assumption concerning power difference fluctuations between the wanted and unwanted signals.</w:t>
      </w:r>
    </w:p>
    <w:p w14:paraId="62D5D295" w14:textId="77777777" w:rsidR="00372E67" w:rsidRDefault="00372E67" w:rsidP="00372E67">
      <w:pPr>
        <w:pStyle w:val="RAN4proposal"/>
      </w:pPr>
      <w:r w:rsidRPr="00CE52E0">
        <w:t xml:space="preserve">From a measurement assistance point of view the outcome of this discussion and proposals 1, </w:t>
      </w:r>
      <w:r w:rsidRPr="00A20AD8">
        <w:t xml:space="preserve">8 and </w:t>
      </w:r>
      <w:r>
        <w:t xml:space="preserve">9 would give insights to the type of any UE assistance information to the network. </w:t>
      </w:r>
    </w:p>
    <w:p w14:paraId="75C1FEFD" w14:textId="40C19297" w:rsidR="00414833" w:rsidRPr="00165DEA" w:rsidRDefault="00414833" w:rsidP="00165DEA">
      <w:pPr>
        <w:rPr>
          <w:u w:val="single"/>
        </w:rPr>
      </w:pPr>
      <w:r w:rsidRPr="00165DEA">
        <w:rPr>
          <w:u w:val="single"/>
        </w:rPr>
        <w:t>Contribution to TR:</w:t>
      </w:r>
    </w:p>
    <w:p w14:paraId="6CC5266B" w14:textId="77777777" w:rsidR="00372E67" w:rsidRDefault="00372E67" w:rsidP="00372E67">
      <w:pPr>
        <w:pStyle w:val="RAN4proposal"/>
      </w:pPr>
      <w:r>
        <w:t>Capture the TP in Appendix, including possible related agreement, in the TR.</w:t>
      </w:r>
    </w:p>
    <w:p w14:paraId="2D11555D" w14:textId="43BBF3AF" w:rsidR="004D33E5" w:rsidRPr="004D33E5" w:rsidRDefault="00372E67" w:rsidP="00165DEA">
      <w:r>
        <w:t>We have provided TP for the TR in the appendix and in [6].</w:t>
      </w:r>
    </w:p>
    <w:p w14:paraId="669DE243" w14:textId="74BCDED1" w:rsidR="00847264" w:rsidRPr="00614DD8" w:rsidRDefault="00847264" w:rsidP="008C39F7">
      <w:pPr>
        <w:rPr>
          <w:lang w:val="en-US"/>
        </w:rPr>
      </w:pPr>
    </w:p>
    <w:p w14:paraId="6E61D21D" w14:textId="201A3AB4" w:rsidR="003B659E" w:rsidRPr="00614DD8" w:rsidRDefault="003B659E" w:rsidP="0060543D">
      <w:pPr>
        <w:pStyle w:val="RAN4H1"/>
        <w:numPr>
          <w:ilvl w:val="0"/>
          <w:numId w:val="0"/>
        </w:numPr>
        <w:ind w:left="360" w:hanging="360"/>
        <w:rPr>
          <w:lang w:val="en-US"/>
        </w:rPr>
      </w:pPr>
      <w:r w:rsidRPr="00614DD8">
        <w:rPr>
          <w:lang w:val="en-US"/>
        </w:rPr>
        <w:t>References</w:t>
      </w:r>
      <w:bookmarkEnd w:id="28"/>
    </w:p>
    <w:p w14:paraId="5E96382F" w14:textId="55A6AFD0" w:rsidR="00726213" w:rsidRDefault="00726213" w:rsidP="00726213">
      <w:pPr>
        <w:numPr>
          <w:ilvl w:val="0"/>
          <w:numId w:val="21"/>
        </w:numPr>
        <w:overflowPunct w:val="0"/>
        <w:autoSpaceDE w:val="0"/>
        <w:autoSpaceDN w:val="0"/>
        <w:adjustRightInd w:val="0"/>
        <w:spacing w:after="0" w:line="240" w:lineRule="auto"/>
        <w:jc w:val="both"/>
        <w:textAlignment w:val="baseline"/>
      </w:pPr>
      <w:r w:rsidRPr="008802CC">
        <w:t>R4-2505109</w:t>
      </w:r>
      <w:r>
        <w:t xml:space="preserve">, </w:t>
      </w:r>
      <w:r w:rsidRPr="00F32F06">
        <w:t xml:space="preserve">WF on NR FR1 DL fragmented </w:t>
      </w:r>
      <w:proofErr w:type="gramStart"/>
      <w:r w:rsidRPr="00F32F06">
        <w:t>carriers</w:t>
      </w:r>
      <w:proofErr w:type="gramEnd"/>
      <w:r w:rsidRPr="00F32F06">
        <w:t xml:space="preserve"> study</w:t>
      </w:r>
      <w:r>
        <w:t>, RAN4#114bis</w:t>
      </w:r>
    </w:p>
    <w:p w14:paraId="48F0CB10" w14:textId="77777777" w:rsidR="003A15D1" w:rsidRDefault="003A15D1" w:rsidP="003A15D1">
      <w:pPr>
        <w:numPr>
          <w:ilvl w:val="0"/>
          <w:numId w:val="21"/>
        </w:numPr>
        <w:overflowPunct w:val="0"/>
        <w:autoSpaceDE w:val="0"/>
        <w:autoSpaceDN w:val="0"/>
        <w:adjustRightInd w:val="0"/>
        <w:spacing w:after="0" w:line="240" w:lineRule="auto"/>
        <w:jc w:val="both"/>
        <w:textAlignment w:val="baseline"/>
      </w:pPr>
      <w:r w:rsidRPr="006C687C">
        <w:t>R4-2502873</w:t>
      </w:r>
      <w:r>
        <w:t xml:space="preserve">, </w:t>
      </w:r>
      <w:r w:rsidRPr="00F32F06">
        <w:t xml:space="preserve">WF on NR FR1 DL fragmented </w:t>
      </w:r>
      <w:proofErr w:type="gramStart"/>
      <w:r w:rsidRPr="00F32F06">
        <w:t>carriers</w:t>
      </w:r>
      <w:proofErr w:type="gramEnd"/>
      <w:r w:rsidRPr="00F32F06">
        <w:t xml:space="preserve"> study</w:t>
      </w:r>
      <w:r>
        <w:t>, RAN4#114</w:t>
      </w:r>
    </w:p>
    <w:p w14:paraId="3F363F41" w14:textId="602BD182" w:rsidR="005432BE" w:rsidRDefault="005432BE" w:rsidP="005432BE">
      <w:pPr>
        <w:numPr>
          <w:ilvl w:val="0"/>
          <w:numId w:val="21"/>
        </w:numPr>
        <w:overflowPunct w:val="0"/>
        <w:autoSpaceDE w:val="0"/>
        <w:autoSpaceDN w:val="0"/>
        <w:adjustRightInd w:val="0"/>
        <w:spacing w:after="0" w:line="240" w:lineRule="auto"/>
        <w:jc w:val="both"/>
        <w:textAlignment w:val="baseline"/>
      </w:pPr>
      <w:r w:rsidRPr="00165DEA">
        <w:t>R4-25</w:t>
      </w:r>
      <w:r w:rsidR="009B0D79" w:rsidRPr="00165DEA">
        <w:t>04129</w:t>
      </w:r>
      <w:r w:rsidRPr="00194E84">
        <w:t>,</w:t>
      </w:r>
      <w:r>
        <w:t xml:space="preserve"> </w:t>
      </w:r>
      <w:r w:rsidR="00293E3B" w:rsidRPr="00293E3B">
        <w:t>General aspects of Fragmented CA</w:t>
      </w:r>
      <w:r>
        <w:t>, Nokia</w:t>
      </w:r>
    </w:p>
    <w:p w14:paraId="405DDCD1" w14:textId="50DC02E8" w:rsidR="003A15D1" w:rsidRDefault="00755F18" w:rsidP="003A15D1">
      <w:pPr>
        <w:numPr>
          <w:ilvl w:val="0"/>
          <w:numId w:val="21"/>
        </w:numPr>
        <w:overflowPunct w:val="0"/>
        <w:autoSpaceDE w:val="0"/>
        <w:autoSpaceDN w:val="0"/>
        <w:adjustRightInd w:val="0"/>
        <w:spacing w:after="0" w:line="240" w:lineRule="auto"/>
        <w:jc w:val="both"/>
        <w:textAlignment w:val="baseline"/>
      </w:pPr>
      <w:r w:rsidRPr="00755F18">
        <w:t>R4-2504128</w:t>
      </w:r>
      <w:r>
        <w:t xml:space="preserve">, </w:t>
      </w:r>
      <w:r w:rsidRPr="00755F18">
        <w:t>Discussion on RF requirements for Fragmented CA</w:t>
      </w:r>
      <w:r>
        <w:t>, Nokia</w:t>
      </w:r>
    </w:p>
    <w:p w14:paraId="5E9124B1" w14:textId="32459795" w:rsidR="003773EC" w:rsidRDefault="003773EC" w:rsidP="003A15D1">
      <w:pPr>
        <w:numPr>
          <w:ilvl w:val="0"/>
          <w:numId w:val="21"/>
        </w:numPr>
        <w:overflowPunct w:val="0"/>
        <w:autoSpaceDE w:val="0"/>
        <w:autoSpaceDN w:val="0"/>
        <w:adjustRightInd w:val="0"/>
        <w:spacing w:after="0" w:line="240" w:lineRule="auto"/>
        <w:jc w:val="both"/>
        <w:textAlignment w:val="baseline"/>
      </w:pPr>
      <w:r w:rsidRPr="003773EC">
        <w:t>R4-2507375</w:t>
      </w:r>
      <w:r>
        <w:t xml:space="preserve">, </w:t>
      </w:r>
      <w:r w:rsidRPr="003773EC">
        <w:t>Discussion on RF requirements for Fragmented CA</w:t>
      </w:r>
      <w:r>
        <w:t>, Nokia</w:t>
      </w:r>
    </w:p>
    <w:p w14:paraId="1405EE38" w14:textId="0B316C88" w:rsidR="003773EC" w:rsidRDefault="003773EC" w:rsidP="003A15D1">
      <w:pPr>
        <w:numPr>
          <w:ilvl w:val="0"/>
          <w:numId w:val="21"/>
        </w:numPr>
        <w:overflowPunct w:val="0"/>
        <w:autoSpaceDE w:val="0"/>
        <w:autoSpaceDN w:val="0"/>
        <w:adjustRightInd w:val="0"/>
        <w:spacing w:after="0" w:line="240" w:lineRule="auto"/>
        <w:jc w:val="both"/>
        <w:textAlignment w:val="baseline"/>
      </w:pPr>
      <w:r w:rsidRPr="003773EC">
        <w:t>R4-2507376</w:t>
      </w:r>
      <w:r>
        <w:t xml:space="preserve">, </w:t>
      </w:r>
      <w:r w:rsidRPr="003773EC">
        <w:t>TPs to TR 38.755 with aspects of Fragmented CA</w:t>
      </w:r>
      <w:r>
        <w:t>, Nokia</w:t>
      </w:r>
    </w:p>
    <w:p w14:paraId="2B9DCCA3" w14:textId="77777777" w:rsidR="00C83C5F" w:rsidRDefault="00C83C5F" w:rsidP="00A92CED"/>
    <w:p w14:paraId="0C333CB6" w14:textId="136E3041" w:rsidR="00555734" w:rsidRDefault="00555734" w:rsidP="00555734">
      <w:pPr>
        <w:pStyle w:val="RAN4H1"/>
        <w:numPr>
          <w:ilvl w:val="0"/>
          <w:numId w:val="0"/>
        </w:numPr>
        <w:ind w:left="360" w:hanging="360"/>
        <w:rPr>
          <w:lang w:val="en-US"/>
        </w:rPr>
      </w:pPr>
      <w:r>
        <w:rPr>
          <w:lang w:val="en-US"/>
        </w:rPr>
        <w:t>Appendix</w:t>
      </w:r>
    </w:p>
    <w:p w14:paraId="4DB93C18" w14:textId="77777777" w:rsidR="0022595A" w:rsidRPr="001173E1" w:rsidRDefault="0022595A" w:rsidP="0022595A">
      <w:pPr>
        <w:keepNext/>
        <w:keepLines/>
        <w:spacing w:before="180" w:after="180" w:line="240" w:lineRule="auto"/>
        <w:ind w:left="1134" w:hanging="1134"/>
        <w:outlineLvl w:val="1"/>
        <w:rPr>
          <w:rFonts w:ascii="Arial" w:eastAsia="DengXian" w:hAnsi="Arial" w:cs="Times New Roman"/>
          <w:sz w:val="32"/>
          <w:szCs w:val="20"/>
        </w:rPr>
      </w:pPr>
      <w:r>
        <w:rPr>
          <w:rFonts w:ascii="Arial" w:eastAsia="DengXian" w:hAnsi="Arial" w:cs="Times New Roman"/>
          <w:sz w:val="32"/>
          <w:szCs w:val="20"/>
        </w:rPr>
        <w:t>8</w:t>
      </w:r>
      <w:r w:rsidRPr="001173E1">
        <w:rPr>
          <w:rFonts w:ascii="Arial" w:eastAsia="DengXian" w:hAnsi="Arial" w:cs="Times New Roman"/>
          <w:sz w:val="32"/>
          <w:szCs w:val="20"/>
        </w:rPr>
        <w:t>.</w:t>
      </w:r>
      <w:r>
        <w:rPr>
          <w:rFonts w:ascii="Arial" w:eastAsia="DengXian" w:hAnsi="Arial" w:cs="Times New Roman"/>
          <w:sz w:val="32"/>
          <w:szCs w:val="20"/>
        </w:rPr>
        <w:t>x</w:t>
      </w:r>
      <w:r w:rsidRPr="001173E1">
        <w:rPr>
          <w:rFonts w:ascii="Arial" w:eastAsia="DengXian" w:hAnsi="Arial" w:cs="Times New Roman"/>
          <w:sz w:val="32"/>
          <w:szCs w:val="20"/>
        </w:rPr>
        <w:tab/>
      </w:r>
      <w:r>
        <w:rPr>
          <w:rFonts w:ascii="Arial" w:eastAsia="DengXian" w:hAnsi="Arial" w:cs="Times New Roman"/>
          <w:sz w:val="32"/>
          <w:szCs w:val="20"/>
        </w:rPr>
        <w:t>RRM aspects of fragmented CA</w:t>
      </w:r>
    </w:p>
    <w:p w14:paraId="56434EE4" w14:textId="77777777" w:rsidR="0022595A" w:rsidRPr="00C608FF" w:rsidRDefault="0022595A" w:rsidP="0022595A">
      <w:pPr>
        <w:rPr>
          <w:sz w:val="28"/>
          <w:szCs w:val="32"/>
        </w:rPr>
      </w:pPr>
      <w:r w:rsidRPr="00C608FF">
        <w:rPr>
          <w:sz w:val="28"/>
          <w:szCs w:val="32"/>
        </w:rPr>
        <w:t>8.x.1</w:t>
      </w:r>
      <w:r w:rsidRPr="00C608FF">
        <w:rPr>
          <w:sz w:val="28"/>
          <w:szCs w:val="32"/>
        </w:rPr>
        <w:tab/>
        <w:t>SCell control for fragmented CA</w:t>
      </w:r>
    </w:p>
    <w:p w14:paraId="6F36696D" w14:textId="77777777" w:rsidR="0022595A" w:rsidRDefault="0022595A" w:rsidP="0022595A">
      <w:r>
        <w:t>If a change in HW configuration between UE using 1 Rx chain or 2 Rx chains for reception in a fragmented carrier aggregation deployment does impact the UE performance, system performance or the network, there is a need to ensure that whatever ‘mode’ the UE is operating in, this is aligned between the UE and the network. Hence, it needs to be well aligned between UE and network whether the UE is applying 1Rx chain or 2 Rx chain.</w:t>
      </w:r>
    </w:p>
    <w:p w14:paraId="15776A52" w14:textId="7D798406" w:rsidR="0022595A" w:rsidRDefault="0022595A" w:rsidP="0022595A">
      <w:r>
        <w:t>In many scenarios, if the UE can change between using 1Rx or 2Rx chains without this having negative performance impact, such UE autonomous switching could be feasible. However, if the UE change between using 1Rx or 2Rx in a Fragmented CA setup, does have (negative) system impact, it needs to be clear how and when such HW reconfiguration is allowed and can be performed.</w:t>
      </w:r>
      <w:r w:rsidR="001C2376">
        <w:t xml:space="preserve"> </w:t>
      </w:r>
      <w:proofErr w:type="gramStart"/>
      <w:r w:rsidR="001C2376" w:rsidRPr="001C2376">
        <w:t>In particular, if</w:t>
      </w:r>
      <w:proofErr w:type="gramEnd"/>
      <w:r w:rsidR="001C2376" w:rsidRPr="001C2376">
        <w:t xml:space="preserve"> any impacts are on the PCell, they have </w:t>
      </w:r>
      <w:proofErr w:type="gramStart"/>
      <w:r w:rsidR="001C2376" w:rsidRPr="001C2376">
        <w:t>be</w:t>
      </w:r>
      <w:proofErr w:type="gramEnd"/>
      <w:r w:rsidR="001C2376" w:rsidRPr="001C2376">
        <w:t xml:space="preserve"> well aligned with the network</w:t>
      </w:r>
      <w:r w:rsidR="001C2376">
        <w:t>.</w:t>
      </w:r>
    </w:p>
    <w:p w14:paraId="213678AC" w14:textId="77777777" w:rsidR="0022595A" w:rsidRDefault="0022595A" w:rsidP="0022595A">
      <w:r>
        <w:t>If RAN4 explores solutions which operates differently than the current network controlled SCell operations, RAN4 must involve other working groups and at least RAN2 during the discussions.</w:t>
      </w:r>
    </w:p>
    <w:p w14:paraId="41C030C1" w14:textId="77777777" w:rsidR="0022595A" w:rsidRDefault="0022595A" w:rsidP="0022595A">
      <w:r>
        <w:t>A fragmented carrier configuration can consist of PCell + SCell and SCell + SCell. It will in the end depend on outcome of the discussions and the operator deployments.</w:t>
      </w:r>
    </w:p>
    <w:p w14:paraId="051B46E4" w14:textId="77777777" w:rsidR="0022595A" w:rsidRDefault="0022595A" w:rsidP="0022595A"/>
    <w:p w14:paraId="027B4617" w14:textId="77777777" w:rsidR="0022595A" w:rsidRPr="00C608FF" w:rsidRDefault="0022595A" w:rsidP="0022595A">
      <w:pPr>
        <w:rPr>
          <w:sz w:val="28"/>
          <w:szCs w:val="32"/>
        </w:rPr>
      </w:pPr>
      <w:r w:rsidRPr="00C608FF">
        <w:rPr>
          <w:sz w:val="28"/>
          <w:szCs w:val="32"/>
        </w:rPr>
        <w:t>8.x.2</w:t>
      </w:r>
      <w:r w:rsidRPr="00C608FF">
        <w:rPr>
          <w:sz w:val="28"/>
          <w:szCs w:val="32"/>
        </w:rPr>
        <w:tab/>
        <w:t>Triggering condition</w:t>
      </w:r>
      <w:r>
        <w:rPr>
          <w:sz w:val="28"/>
          <w:szCs w:val="32"/>
        </w:rPr>
        <w:t>s</w:t>
      </w:r>
      <w:r w:rsidRPr="00C608FF">
        <w:rPr>
          <w:sz w:val="28"/>
          <w:szCs w:val="32"/>
        </w:rPr>
        <w:t xml:space="preserve"> to enable/</w:t>
      </w:r>
      <w:proofErr w:type="gramStart"/>
      <w:r w:rsidRPr="00C608FF">
        <w:rPr>
          <w:sz w:val="28"/>
          <w:szCs w:val="32"/>
        </w:rPr>
        <w:t>disable ”One</w:t>
      </w:r>
      <w:proofErr w:type="gramEnd"/>
      <w:r w:rsidRPr="00C608FF">
        <w:rPr>
          <w:sz w:val="28"/>
          <w:szCs w:val="32"/>
        </w:rPr>
        <w:t xml:space="preserve"> Rx RF chain”</w:t>
      </w:r>
    </w:p>
    <w:p w14:paraId="4E3C88BE" w14:textId="77777777" w:rsidR="0022595A" w:rsidRDefault="0022595A" w:rsidP="0022595A">
      <w:pPr>
        <w:rPr>
          <w:lang w:val="en-US"/>
        </w:rPr>
      </w:pPr>
      <w:r>
        <w:rPr>
          <w:lang w:val="en-US"/>
        </w:rPr>
        <w:lastRenderedPageBreak/>
        <w:t>RAN4 would need a common understanding of ‘</w:t>
      </w:r>
      <w:r w:rsidRPr="00220A64">
        <w:t>Triggering condition</w:t>
      </w:r>
      <w:r>
        <w:rPr>
          <w:lang w:val="en-US"/>
        </w:rPr>
        <w:t>’. Such a discussion is needed to clarify the following aspects:</w:t>
      </w:r>
      <w:r w:rsidRPr="00C608FF">
        <w:rPr>
          <w:lang w:val="en-US"/>
        </w:rPr>
        <w:t xml:space="preserve"> </w:t>
      </w:r>
    </w:p>
    <w:p w14:paraId="0356B733" w14:textId="77777777" w:rsidR="0022595A" w:rsidRDefault="0022595A" w:rsidP="0022595A">
      <w:pPr>
        <w:pStyle w:val="RAN4H3"/>
        <w:numPr>
          <w:ilvl w:val="0"/>
          <w:numId w:val="58"/>
        </w:numPr>
        <w:spacing w:after="60"/>
        <w:ind w:left="714" w:hanging="357"/>
        <w:rPr>
          <w:rFonts w:ascii="Times New Roman" w:hAnsi="Times New Roman" w:cs="Times New Roman"/>
          <w:sz w:val="20"/>
          <w:szCs w:val="20"/>
          <w:lang w:val="en-US"/>
        </w:rPr>
      </w:pPr>
      <w:r>
        <w:rPr>
          <w:rFonts w:ascii="Times New Roman" w:hAnsi="Times New Roman" w:cs="Times New Roman"/>
          <w:sz w:val="20"/>
          <w:szCs w:val="20"/>
          <w:lang w:val="en-US"/>
        </w:rPr>
        <w:t>Is triggering using 1Rx or 2Rx chains network controlled, and:</w:t>
      </w:r>
    </w:p>
    <w:p w14:paraId="30BEBF4C" w14:textId="77777777" w:rsidR="0022595A" w:rsidRDefault="0022595A" w:rsidP="0022595A">
      <w:pPr>
        <w:pStyle w:val="RAN4H3"/>
        <w:numPr>
          <w:ilvl w:val="1"/>
          <w:numId w:val="58"/>
        </w:numPr>
        <w:spacing w:after="60"/>
        <w:rPr>
          <w:rFonts w:ascii="Times New Roman" w:hAnsi="Times New Roman" w:cs="Times New Roman"/>
          <w:sz w:val="20"/>
          <w:szCs w:val="20"/>
          <w:lang w:val="en-US"/>
        </w:rPr>
      </w:pPr>
      <w:r>
        <w:rPr>
          <w:rFonts w:ascii="Times New Roman" w:hAnsi="Times New Roman" w:cs="Times New Roman"/>
          <w:sz w:val="20"/>
          <w:szCs w:val="20"/>
          <w:lang w:val="en-US"/>
        </w:rPr>
        <w:t>using existing signaling and measurements?</w:t>
      </w:r>
    </w:p>
    <w:p w14:paraId="20BDA10D" w14:textId="77777777" w:rsidR="0022595A" w:rsidRDefault="0022595A" w:rsidP="0022595A">
      <w:pPr>
        <w:pStyle w:val="RAN4H3"/>
        <w:numPr>
          <w:ilvl w:val="1"/>
          <w:numId w:val="58"/>
        </w:numPr>
        <w:spacing w:after="60"/>
        <w:rPr>
          <w:rFonts w:ascii="Times New Roman" w:hAnsi="Times New Roman" w:cs="Times New Roman"/>
          <w:sz w:val="20"/>
          <w:szCs w:val="20"/>
          <w:lang w:val="en-US"/>
        </w:rPr>
      </w:pPr>
      <w:r>
        <w:rPr>
          <w:rFonts w:ascii="Times New Roman" w:hAnsi="Times New Roman" w:cs="Times New Roman"/>
          <w:sz w:val="20"/>
          <w:szCs w:val="20"/>
          <w:lang w:val="en-US"/>
        </w:rPr>
        <w:t>using new signaling and measurements?</w:t>
      </w:r>
    </w:p>
    <w:p w14:paraId="25D82C6B" w14:textId="77777777" w:rsidR="0022595A" w:rsidRDefault="0022595A" w:rsidP="0022595A">
      <w:pPr>
        <w:pStyle w:val="RAN4H3"/>
        <w:numPr>
          <w:ilvl w:val="0"/>
          <w:numId w:val="58"/>
        </w:numPr>
        <w:spacing w:after="60"/>
        <w:ind w:left="714" w:hanging="357"/>
        <w:rPr>
          <w:rFonts w:ascii="Times New Roman" w:hAnsi="Times New Roman" w:cs="Times New Roman"/>
          <w:sz w:val="20"/>
          <w:szCs w:val="20"/>
          <w:lang w:val="en-US"/>
        </w:rPr>
      </w:pPr>
      <w:r>
        <w:rPr>
          <w:rFonts w:ascii="Times New Roman" w:hAnsi="Times New Roman" w:cs="Times New Roman"/>
          <w:sz w:val="20"/>
          <w:szCs w:val="20"/>
          <w:lang w:val="en-US"/>
        </w:rPr>
        <w:t>Can triggering using 1Rx or 2Rx chains be decided by the UE with network “pre-configuration/grant”?</w:t>
      </w:r>
    </w:p>
    <w:p w14:paraId="712CBD4A" w14:textId="77777777" w:rsidR="0022595A" w:rsidRPr="00227299" w:rsidRDefault="0022595A" w:rsidP="0022595A">
      <w:pPr>
        <w:pStyle w:val="RAN4H3"/>
        <w:numPr>
          <w:ilvl w:val="0"/>
          <w:numId w:val="58"/>
        </w:numPr>
        <w:spacing w:after="60"/>
        <w:ind w:left="714" w:hanging="357"/>
        <w:rPr>
          <w:rFonts w:ascii="Times New Roman" w:hAnsi="Times New Roman" w:cs="Times New Roman"/>
          <w:sz w:val="20"/>
          <w:szCs w:val="20"/>
          <w:lang w:val="en-US"/>
        </w:rPr>
      </w:pPr>
      <w:r>
        <w:rPr>
          <w:rFonts w:ascii="Times New Roman" w:hAnsi="Times New Roman" w:cs="Times New Roman"/>
          <w:sz w:val="20"/>
          <w:szCs w:val="20"/>
          <w:lang w:val="en-US"/>
        </w:rPr>
        <w:t>Can triggering using 1Rx or 2Rx chains be UE autonomous, with information status shared by the UE?</w:t>
      </w:r>
    </w:p>
    <w:p w14:paraId="5C66B778" w14:textId="77777777" w:rsidR="0022595A" w:rsidRPr="0087603E" w:rsidRDefault="0022595A" w:rsidP="0022595A">
      <w:pPr>
        <w:pStyle w:val="RAN4H3"/>
        <w:numPr>
          <w:ilvl w:val="1"/>
          <w:numId w:val="58"/>
        </w:numPr>
        <w:spacing w:after="60"/>
        <w:rPr>
          <w:rFonts w:ascii="Times New Roman" w:hAnsi="Times New Roman" w:cs="Times New Roman"/>
          <w:sz w:val="20"/>
          <w:szCs w:val="20"/>
          <w:lang w:val="en-US"/>
        </w:rPr>
      </w:pPr>
      <w:r w:rsidRPr="0087603E">
        <w:rPr>
          <w:rFonts w:ascii="Times New Roman" w:hAnsi="Times New Roman" w:cs="Times New Roman"/>
          <w:sz w:val="20"/>
          <w:szCs w:val="20"/>
          <w:lang w:val="en-US"/>
        </w:rPr>
        <w:t>Can triggering using 1Rx or 2Rx chains be UE autonomous without network control</w:t>
      </w:r>
      <w:r>
        <w:rPr>
          <w:rFonts w:ascii="Times New Roman" w:hAnsi="Times New Roman" w:cs="Times New Roman"/>
          <w:sz w:val="20"/>
          <w:szCs w:val="20"/>
          <w:lang w:val="en-US"/>
        </w:rPr>
        <w:t xml:space="preserve"> and unknown</w:t>
      </w:r>
      <w:r w:rsidRPr="0087603E">
        <w:rPr>
          <w:rFonts w:ascii="Times New Roman" w:hAnsi="Times New Roman" w:cs="Times New Roman"/>
          <w:sz w:val="20"/>
          <w:szCs w:val="20"/>
          <w:lang w:val="en-US"/>
        </w:rPr>
        <w:t xml:space="preserve"> to the network?</w:t>
      </w:r>
    </w:p>
    <w:p w14:paraId="6B994C89" w14:textId="77777777" w:rsidR="0022595A" w:rsidRDefault="0022595A" w:rsidP="0022595A">
      <w:pPr>
        <w:rPr>
          <w:lang w:val="en-US"/>
        </w:rPr>
      </w:pPr>
      <w:r>
        <w:rPr>
          <w:lang w:val="en-US"/>
        </w:rPr>
        <w:t>Hence, triggering a switch between using separate Rx chain or single Rx chain for reception of multiple CCs in a fragmented deployment can be performed using different approaches:</w:t>
      </w:r>
    </w:p>
    <w:p w14:paraId="731A0AB8" w14:textId="77777777" w:rsidR="0022595A" w:rsidRDefault="0022595A" w:rsidP="0022595A">
      <w:pPr>
        <w:pStyle w:val="ListParagraph"/>
        <w:numPr>
          <w:ilvl w:val="0"/>
          <w:numId w:val="59"/>
        </w:numPr>
        <w:rPr>
          <w:lang w:val="en-US"/>
        </w:rPr>
      </w:pPr>
      <w:r>
        <w:rPr>
          <w:lang w:val="en-US"/>
        </w:rPr>
        <w:t>Controlled by network based on UE assistance information.</w:t>
      </w:r>
    </w:p>
    <w:p w14:paraId="491A24DC" w14:textId="77777777" w:rsidR="0022595A" w:rsidRPr="00C608FF" w:rsidRDefault="0022595A" w:rsidP="0022595A">
      <w:pPr>
        <w:pStyle w:val="ListParagraph"/>
        <w:numPr>
          <w:ilvl w:val="0"/>
          <w:numId w:val="59"/>
        </w:numPr>
        <w:rPr>
          <w:lang w:val="en-US"/>
        </w:rPr>
      </w:pPr>
      <w:r>
        <w:rPr>
          <w:lang w:val="en-US"/>
        </w:rPr>
        <w:t>Controlled by UE based on network assistance/configuration and with/without network knowledge.</w:t>
      </w:r>
    </w:p>
    <w:p w14:paraId="0B04FB0B" w14:textId="77777777" w:rsidR="0022595A" w:rsidRDefault="0022595A" w:rsidP="0022595A">
      <w:pPr>
        <w:pStyle w:val="ListParagraph"/>
        <w:numPr>
          <w:ilvl w:val="0"/>
          <w:numId w:val="59"/>
        </w:numPr>
        <w:rPr>
          <w:lang w:val="en-US"/>
        </w:rPr>
      </w:pPr>
      <w:r>
        <w:rPr>
          <w:lang w:val="en-US"/>
        </w:rPr>
        <w:t>Controlled by UE autonomously without network assistance and with/without network knowledge.</w:t>
      </w:r>
    </w:p>
    <w:p w14:paraId="4F30387E" w14:textId="2CBA9B15" w:rsidR="00A65018" w:rsidRPr="00A65018" w:rsidRDefault="00A65018" w:rsidP="00165DEA">
      <w:pPr>
        <w:rPr>
          <w:lang w:val="en-US"/>
        </w:rPr>
      </w:pPr>
      <w:r>
        <w:rPr>
          <w:lang w:val="en-US"/>
        </w:rPr>
        <w:t xml:space="preserve">In addition, switching time between </w:t>
      </w:r>
      <w:r w:rsidR="0014215C">
        <w:rPr>
          <w:lang w:val="en-US"/>
        </w:rPr>
        <w:t xml:space="preserve">Rx chains should be considered from the beginning. </w:t>
      </w:r>
    </w:p>
    <w:p w14:paraId="591F96C8" w14:textId="77777777" w:rsidR="0022595A" w:rsidRDefault="0022595A" w:rsidP="0022595A">
      <w:pPr>
        <w:rPr>
          <w:lang w:val="en-US"/>
        </w:rPr>
      </w:pPr>
      <w:r>
        <w:rPr>
          <w:lang w:val="en-US"/>
        </w:rPr>
        <w:t>RAN4 should distinguish the discussion related to triggering conditions into two aspects:</w:t>
      </w:r>
    </w:p>
    <w:p w14:paraId="2BE862EE" w14:textId="77777777" w:rsidR="0022595A" w:rsidRDefault="0022595A" w:rsidP="0022595A">
      <w:pPr>
        <w:pStyle w:val="ListParagraph"/>
        <w:numPr>
          <w:ilvl w:val="0"/>
          <w:numId w:val="60"/>
        </w:numPr>
        <w:rPr>
          <w:lang w:val="en-US"/>
        </w:rPr>
      </w:pPr>
      <w:r>
        <w:rPr>
          <w:lang w:val="en-US"/>
        </w:rPr>
        <w:t>Triggering conditions (for example UE autonomous, threshold based etc.)</w:t>
      </w:r>
    </w:p>
    <w:p w14:paraId="0D2809FF" w14:textId="77777777" w:rsidR="0022595A" w:rsidRPr="003F7522" w:rsidRDefault="0022595A" w:rsidP="0022595A">
      <w:pPr>
        <w:pStyle w:val="ListParagraph"/>
        <w:numPr>
          <w:ilvl w:val="0"/>
          <w:numId w:val="60"/>
        </w:numPr>
        <w:rPr>
          <w:lang w:val="en-US"/>
        </w:rPr>
      </w:pPr>
      <w:r>
        <w:rPr>
          <w:lang w:val="en-US"/>
        </w:rPr>
        <w:t>Assistance information related to performing such triggering (for example measurements, thresholds etc.)</w:t>
      </w:r>
    </w:p>
    <w:p w14:paraId="541444B1" w14:textId="77777777" w:rsidR="0022595A" w:rsidRPr="00232687" w:rsidRDefault="0022595A" w:rsidP="0022595A">
      <w:pPr>
        <w:rPr>
          <w:lang w:val="en-US"/>
        </w:rPr>
      </w:pPr>
      <w:r>
        <w:rPr>
          <w:lang w:val="en-US"/>
        </w:rPr>
        <w:t>Enabling a n</w:t>
      </w:r>
      <w:r w:rsidRPr="00232687">
        <w:rPr>
          <w:lang w:val="en-US"/>
        </w:rPr>
        <w:t>etwork</w:t>
      </w:r>
      <w:r>
        <w:rPr>
          <w:lang w:val="en-US"/>
        </w:rPr>
        <w:t>-</w:t>
      </w:r>
      <w:r w:rsidRPr="00232687">
        <w:rPr>
          <w:lang w:val="en-US"/>
        </w:rPr>
        <w:t xml:space="preserve">controlled </w:t>
      </w:r>
      <w:r>
        <w:rPr>
          <w:lang w:val="en-US"/>
        </w:rPr>
        <w:t xml:space="preserve">solution requires UE assistance. RAN4 would need to consider which </w:t>
      </w:r>
      <w:proofErr w:type="gramStart"/>
      <w:r w:rsidRPr="00232687">
        <w:rPr>
          <w:lang w:val="en-US"/>
        </w:rPr>
        <w:t>measurements</w:t>
      </w:r>
      <w:proofErr w:type="gramEnd"/>
      <w:r w:rsidRPr="00232687">
        <w:rPr>
          <w:lang w:val="en-US"/>
        </w:rPr>
        <w:t xml:space="preserve"> and</w:t>
      </w:r>
      <w:r>
        <w:rPr>
          <w:lang w:val="en-US"/>
        </w:rPr>
        <w:t>/or</w:t>
      </w:r>
      <w:r w:rsidRPr="00232687">
        <w:rPr>
          <w:lang w:val="en-US"/>
        </w:rPr>
        <w:t xml:space="preserve"> </w:t>
      </w:r>
      <w:r>
        <w:rPr>
          <w:lang w:val="en-US"/>
        </w:rPr>
        <w:t xml:space="preserve">UE </w:t>
      </w:r>
      <w:r w:rsidRPr="00232687">
        <w:rPr>
          <w:lang w:val="en-US"/>
        </w:rPr>
        <w:t>feedback</w:t>
      </w:r>
      <w:r>
        <w:rPr>
          <w:lang w:val="en-US"/>
        </w:rPr>
        <w:t xml:space="preserve"> would provide suitable UE assistance to the network. RAN4 also needs to consider when such information needs to be provided.</w:t>
      </w:r>
    </w:p>
    <w:p w14:paraId="289C17F7" w14:textId="77777777" w:rsidR="0022595A" w:rsidRDefault="0022595A" w:rsidP="0022595A">
      <w:pPr>
        <w:rPr>
          <w:lang w:val="en-US"/>
        </w:rPr>
      </w:pPr>
      <w:r>
        <w:rPr>
          <w:lang w:val="en-US"/>
        </w:rPr>
        <w:t xml:space="preserve">Multiple options have been discussed. RAN4 needs to discuss at least the following aspects: </w:t>
      </w:r>
    </w:p>
    <w:p w14:paraId="07501428" w14:textId="77777777" w:rsidR="0022595A" w:rsidRDefault="0022595A" w:rsidP="0022595A">
      <w:pPr>
        <w:pStyle w:val="ListParagraph"/>
        <w:numPr>
          <w:ilvl w:val="0"/>
          <w:numId w:val="61"/>
        </w:numPr>
        <w:rPr>
          <w:lang w:val="en-US"/>
        </w:rPr>
      </w:pPr>
      <w:r>
        <w:rPr>
          <w:lang w:val="en-US"/>
        </w:rPr>
        <w:t>W</w:t>
      </w:r>
      <w:r w:rsidRPr="006B7133">
        <w:rPr>
          <w:lang w:val="en-US"/>
        </w:rPr>
        <w:t xml:space="preserve">hich UE assistance information would be needed on the network side? </w:t>
      </w:r>
    </w:p>
    <w:p w14:paraId="26220991" w14:textId="77777777" w:rsidR="0022595A" w:rsidRDefault="0022595A" w:rsidP="0022595A">
      <w:pPr>
        <w:pStyle w:val="ListParagraph"/>
        <w:numPr>
          <w:ilvl w:val="0"/>
          <w:numId w:val="61"/>
        </w:numPr>
        <w:rPr>
          <w:lang w:val="en-US"/>
        </w:rPr>
      </w:pPr>
      <w:r w:rsidRPr="006B7133">
        <w:rPr>
          <w:lang w:val="en-US"/>
        </w:rPr>
        <w:t xml:space="preserve">What information would be enough on the network side? </w:t>
      </w:r>
    </w:p>
    <w:p w14:paraId="02D5BAA6" w14:textId="77777777" w:rsidR="0022595A" w:rsidRDefault="0022595A" w:rsidP="0022595A">
      <w:pPr>
        <w:pStyle w:val="ListParagraph"/>
        <w:numPr>
          <w:ilvl w:val="0"/>
          <w:numId w:val="61"/>
        </w:numPr>
        <w:rPr>
          <w:lang w:val="en-US"/>
        </w:rPr>
      </w:pPr>
      <w:r w:rsidRPr="006B7133">
        <w:rPr>
          <w:lang w:val="en-US"/>
        </w:rPr>
        <w:t xml:space="preserve">How could the UE potentially provide such information to the network? </w:t>
      </w:r>
    </w:p>
    <w:p w14:paraId="5C6623E8" w14:textId="77777777" w:rsidR="0022595A" w:rsidRDefault="0022595A" w:rsidP="0022595A">
      <w:pPr>
        <w:pStyle w:val="ListParagraph"/>
        <w:numPr>
          <w:ilvl w:val="0"/>
          <w:numId w:val="61"/>
        </w:numPr>
        <w:rPr>
          <w:lang w:val="en-US"/>
        </w:rPr>
      </w:pPr>
      <w:r w:rsidRPr="006B7133">
        <w:rPr>
          <w:lang w:val="en-US"/>
        </w:rPr>
        <w:t xml:space="preserve">Would </w:t>
      </w:r>
      <w:r>
        <w:rPr>
          <w:lang w:val="en-US"/>
        </w:rPr>
        <w:t>the assistance information</w:t>
      </w:r>
      <w:r w:rsidRPr="006B7133">
        <w:rPr>
          <w:lang w:val="en-US"/>
        </w:rPr>
        <w:t xml:space="preserve"> be in the form of measurement reporting or something else?</w:t>
      </w:r>
    </w:p>
    <w:p w14:paraId="557C5E90" w14:textId="77777777" w:rsidR="0022595A" w:rsidRDefault="0022595A" w:rsidP="0022595A">
      <w:r>
        <w:t xml:space="preserve">Possible assistance information that could be provided by the UE </w:t>
      </w:r>
      <w:proofErr w:type="gramStart"/>
      <w:r>
        <w:t>in order to</w:t>
      </w:r>
      <w:proofErr w:type="gramEnd"/>
      <w:r>
        <w:t xml:space="preserve"> minimize the effect of in-gap interference, at least three types of measurements could be used for evaluation and control of fragmented carrier pairs.</w:t>
      </w:r>
    </w:p>
    <w:p w14:paraId="1F449EA5" w14:textId="77777777" w:rsidR="0022595A" w:rsidRDefault="0022595A" w:rsidP="0022595A">
      <w:pPr>
        <w:pStyle w:val="ListParagraph"/>
        <w:numPr>
          <w:ilvl w:val="0"/>
          <w:numId w:val="49"/>
        </w:numPr>
      </w:pPr>
      <w:r>
        <w:t>The average power of the in-gap interference.</w:t>
      </w:r>
    </w:p>
    <w:p w14:paraId="2686DBBC" w14:textId="77777777" w:rsidR="0022595A" w:rsidRDefault="0022595A" w:rsidP="0022595A">
      <w:pPr>
        <w:pStyle w:val="ListParagraph"/>
        <w:numPr>
          <w:ilvl w:val="0"/>
          <w:numId w:val="49"/>
        </w:numPr>
      </w:pPr>
      <w:r>
        <w:t>Peak power of the in-gap interference, so that the ADC does not saturate.</w:t>
      </w:r>
    </w:p>
    <w:p w14:paraId="1EA89331" w14:textId="77777777" w:rsidR="0022595A" w:rsidRDefault="0022595A" w:rsidP="0022595A">
      <w:pPr>
        <w:pStyle w:val="ListParagraph"/>
        <w:numPr>
          <w:ilvl w:val="0"/>
          <w:numId w:val="49"/>
        </w:numPr>
      </w:pPr>
      <w:r>
        <w:t xml:space="preserve">CQI measurement on the fragmented carrier. </w:t>
      </w:r>
    </w:p>
    <w:p w14:paraId="442374C0" w14:textId="77777777" w:rsidR="0022595A" w:rsidRPr="005C7FFA" w:rsidRDefault="0022595A" w:rsidP="0022595A">
      <w:pPr>
        <w:rPr>
          <w:lang w:val="en-US"/>
        </w:rPr>
      </w:pPr>
    </w:p>
    <w:p w14:paraId="1F42BB33" w14:textId="77777777" w:rsidR="0022595A" w:rsidRPr="00C608FF" w:rsidRDefault="0022595A" w:rsidP="0022595A">
      <w:pPr>
        <w:rPr>
          <w:sz w:val="28"/>
          <w:szCs w:val="32"/>
          <w:lang w:val="en-US"/>
        </w:rPr>
      </w:pPr>
      <w:r w:rsidRPr="00C608FF">
        <w:rPr>
          <w:sz w:val="28"/>
          <w:szCs w:val="32"/>
          <w:lang w:val="en-US"/>
        </w:rPr>
        <w:t>8.x.3</w:t>
      </w:r>
      <w:r w:rsidRPr="00C608FF">
        <w:rPr>
          <w:sz w:val="28"/>
          <w:szCs w:val="32"/>
          <w:lang w:val="en-US"/>
        </w:rPr>
        <w:tab/>
        <w:t>Side Conditions for fragmented CA</w:t>
      </w:r>
    </w:p>
    <w:p w14:paraId="5E145803" w14:textId="77777777" w:rsidR="0022595A" w:rsidRDefault="0022595A" w:rsidP="0022595A">
      <w:r>
        <w:t>One aspect to be discussed specifically for fragmented CA would be the assumptions related to the nature of the unwanted signal located in between the wanted signal from the two wanted CCs. This also relates to which restrictions (if any) can be assumed concerning the power difference between the wanted and unwanted signals. When discussing potential UE measurement assistance, RAN4 would need to discuss if there are any assumptions concerning how much the fluctuations between the power differences. Additionally, RAN4 would need to discuss what the impact could be from any such fluctuations.</w:t>
      </w:r>
    </w:p>
    <w:p w14:paraId="4D8145AD" w14:textId="77777777" w:rsidR="0022595A" w:rsidRDefault="0022595A" w:rsidP="0022595A">
      <w:r>
        <w:object w:dxaOrig="8761" w:dyaOrig="3286" w14:anchorId="287FE677">
          <v:shape id="_x0000_i1029" type="#_x0000_t75" style="width:438.15pt;height:164.4pt" o:ole="">
            <v:imagedata r:id="rId20" o:title=""/>
          </v:shape>
          <o:OLEObject Type="Embed" ProgID="Visio.Drawing.15" ShapeID="_x0000_i1029" DrawAspect="Content" ObjectID="_1808323281" r:id="rId22"/>
        </w:object>
      </w:r>
    </w:p>
    <w:p w14:paraId="735AEED6" w14:textId="77777777" w:rsidR="0022595A" w:rsidRPr="00C608FF" w:rsidRDefault="0022595A" w:rsidP="0022595A"/>
    <w:p w14:paraId="748B0C9C" w14:textId="77777777" w:rsidR="00E0610B" w:rsidRDefault="00E0610B" w:rsidP="00E0610B">
      <w:pPr>
        <w:overflowPunct w:val="0"/>
        <w:autoSpaceDE w:val="0"/>
        <w:autoSpaceDN w:val="0"/>
        <w:adjustRightInd w:val="0"/>
        <w:spacing w:after="0" w:line="240" w:lineRule="auto"/>
        <w:jc w:val="both"/>
        <w:textAlignment w:val="baseline"/>
      </w:pPr>
    </w:p>
    <w:sectPr w:rsidR="00E0610B"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E75EC" w14:textId="77777777" w:rsidR="008D404E" w:rsidRDefault="008D404E" w:rsidP="00001C9B">
      <w:pPr>
        <w:spacing w:after="0" w:line="240" w:lineRule="auto"/>
      </w:pPr>
      <w:r>
        <w:separator/>
      </w:r>
    </w:p>
  </w:endnote>
  <w:endnote w:type="continuationSeparator" w:id="0">
    <w:p w14:paraId="5D143CD4" w14:textId="77777777" w:rsidR="008D404E" w:rsidRDefault="008D404E" w:rsidP="00001C9B">
      <w:pPr>
        <w:spacing w:after="0" w:line="240" w:lineRule="auto"/>
      </w:pPr>
      <w:r>
        <w:continuationSeparator/>
      </w:r>
    </w:p>
  </w:endnote>
  <w:endnote w:type="continuationNotice" w:id="1">
    <w:p w14:paraId="67126692" w14:textId="77777777" w:rsidR="008D404E" w:rsidRDefault="008D40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48CE6" w14:textId="77777777" w:rsidR="008D404E" w:rsidRDefault="008D404E" w:rsidP="00001C9B">
      <w:pPr>
        <w:spacing w:after="0" w:line="240" w:lineRule="auto"/>
      </w:pPr>
      <w:r>
        <w:separator/>
      </w:r>
    </w:p>
  </w:footnote>
  <w:footnote w:type="continuationSeparator" w:id="0">
    <w:p w14:paraId="1AA32D3D" w14:textId="77777777" w:rsidR="008D404E" w:rsidRDefault="008D404E" w:rsidP="00001C9B">
      <w:pPr>
        <w:spacing w:after="0" w:line="240" w:lineRule="auto"/>
      </w:pPr>
      <w:r>
        <w:continuationSeparator/>
      </w:r>
    </w:p>
  </w:footnote>
  <w:footnote w:type="continuationNotice" w:id="1">
    <w:p w14:paraId="24A656C7" w14:textId="77777777" w:rsidR="008D404E" w:rsidRDefault="008D40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2FB3"/>
    <w:multiLevelType w:val="hybridMultilevel"/>
    <w:tmpl w:val="E7DC71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170D"/>
    <w:multiLevelType w:val="hybridMultilevel"/>
    <w:tmpl w:val="048CCB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DC7B52"/>
    <w:multiLevelType w:val="multilevel"/>
    <w:tmpl w:val="78ACEE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F5A2E1E"/>
    <w:multiLevelType w:val="hybridMultilevel"/>
    <w:tmpl w:val="E506A70C"/>
    <w:lvl w:ilvl="0" w:tplc="291EDEAC">
      <w:start w:val="1"/>
      <w:numFmt w:val="decimal"/>
      <w:lvlText w:val="%1)"/>
      <w:lvlJc w:val="left"/>
      <w:pPr>
        <w:ind w:left="1020" w:hanging="360"/>
      </w:pPr>
    </w:lvl>
    <w:lvl w:ilvl="1" w:tplc="03901F5C">
      <w:start w:val="1"/>
      <w:numFmt w:val="decimal"/>
      <w:lvlText w:val="%2)"/>
      <w:lvlJc w:val="left"/>
      <w:pPr>
        <w:ind w:left="1020" w:hanging="360"/>
      </w:pPr>
    </w:lvl>
    <w:lvl w:ilvl="2" w:tplc="6442B5F6">
      <w:start w:val="1"/>
      <w:numFmt w:val="decimal"/>
      <w:lvlText w:val="%3)"/>
      <w:lvlJc w:val="left"/>
      <w:pPr>
        <w:ind w:left="1020" w:hanging="360"/>
      </w:pPr>
    </w:lvl>
    <w:lvl w:ilvl="3" w:tplc="3D0658AE">
      <w:start w:val="1"/>
      <w:numFmt w:val="decimal"/>
      <w:lvlText w:val="%4)"/>
      <w:lvlJc w:val="left"/>
      <w:pPr>
        <w:ind w:left="1020" w:hanging="360"/>
      </w:pPr>
    </w:lvl>
    <w:lvl w:ilvl="4" w:tplc="9BEA0D46">
      <w:start w:val="1"/>
      <w:numFmt w:val="decimal"/>
      <w:lvlText w:val="%5)"/>
      <w:lvlJc w:val="left"/>
      <w:pPr>
        <w:ind w:left="1020" w:hanging="360"/>
      </w:pPr>
    </w:lvl>
    <w:lvl w:ilvl="5" w:tplc="84A89776">
      <w:start w:val="1"/>
      <w:numFmt w:val="decimal"/>
      <w:lvlText w:val="%6)"/>
      <w:lvlJc w:val="left"/>
      <w:pPr>
        <w:ind w:left="1020" w:hanging="360"/>
      </w:pPr>
    </w:lvl>
    <w:lvl w:ilvl="6" w:tplc="FCBC636C">
      <w:start w:val="1"/>
      <w:numFmt w:val="decimal"/>
      <w:lvlText w:val="%7)"/>
      <w:lvlJc w:val="left"/>
      <w:pPr>
        <w:ind w:left="1020" w:hanging="360"/>
      </w:pPr>
    </w:lvl>
    <w:lvl w:ilvl="7" w:tplc="7DFEFFAE">
      <w:start w:val="1"/>
      <w:numFmt w:val="decimal"/>
      <w:lvlText w:val="%8)"/>
      <w:lvlJc w:val="left"/>
      <w:pPr>
        <w:ind w:left="1020" w:hanging="360"/>
      </w:pPr>
    </w:lvl>
    <w:lvl w:ilvl="8" w:tplc="49CA30C0">
      <w:start w:val="1"/>
      <w:numFmt w:val="decimal"/>
      <w:lvlText w:val="%9)"/>
      <w:lvlJc w:val="left"/>
      <w:pPr>
        <w:ind w:left="1020" w:hanging="360"/>
      </w:pPr>
    </w:lvl>
  </w:abstractNum>
  <w:abstractNum w:abstractNumId="9"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15B6672"/>
    <w:multiLevelType w:val="hybridMultilevel"/>
    <w:tmpl w:val="00A61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95127"/>
    <w:multiLevelType w:val="hybridMultilevel"/>
    <w:tmpl w:val="F8A4641E"/>
    <w:lvl w:ilvl="0" w:tplc="68609A7E">
      <w:start w:val="1"/>
      <w:numFmt w:val="decimal"/>
      <w:lvlText w:val="%1)"/>
      <w:lvlJc w:val="left"/>
      <w:pPr>
        <w:ind w:left="1020" w:hanging="360"/>
      </w:pPr>
    </w:lvl>
    <w:lvl w:ilvl="1" w:tplc="72D4B972">
      <w:start w:val="1"/>
      <w:numFmt w:val="decimal"/>
      <w:lvlText w:val="%2)"/>
      <w:lvlJc w:val="left"/>
      <w:pPr>
        <w:ind w:left="1020" w:hanging="360"/>
      </w:pPr>
    </w:lvl>
    <w:lvl w:ilvl="2" w:tplc="EF588D8C">
      <w:start w:val="1"/>
      <w:numFmt w:val="decimal"/>
      <w:lvlText w:val="%3)"/>
      <w:lvlJc w:val="left"/>
      <w:pPr>
        <w:ind w:left="1020" w:hanging="360"/>
      </w:pPr>
    </w:lvl>
    <w:lvl w:ilvl="3" w:tplc="C94E5750">
      <w:start w:val="1"/>
      <w:numFmt w:val="decimal"/>
      <w:lvlText w:val="%4)"/>
      <w:lvlJc w:val="left"/>
      <w:pPr>
        <w:ind w:left="1020" w:hanging="360"/>
      </w:pPr>
    </w:lvl>
    <w:lvl w:ilvl="4" w:tplc="2590734A">
      <w:start w:val="1"/>
      <w:numFmt w:val="decimal"/>
      <w:lvlText w:val="%5)"/>
      <w:lvlJc w:val="left"/>
      <w:pPr>
        <w:ind w:left="1020" w:hanging="360"/>
      </w:pPr>
    </w:lvl>
    <w:lvl w:ilvl="5" w:tplc="7F185278">
      <w:start w:val="1"/>
      <w:numFmt w:val="decimal"/>
      <w:lvlText w:val="%6)"/>
      <w:lvlJc w:val="left"/>
      <w:pPr>
        <w:ind w:left="1020" w:hanging="360"/>
      </w:pPr>
    </w:lvl>
    <w:lvl w:ilvl="6" w:tplc="2558FE68">
      <w:start w:val="1"/>
      <w:numFmt w:val="decimal"/>
      <w:lvlText w:val="%7)"/>
      <w:lvlJc w:val="left"/>
      <w:pPr>
        <w:ind w:left="1020" w:hanging="360"/>
      </w:pPr>
    </w:lvl>
    <w:lvl w:ilvl="7" w:tplc="940E6D2E">
      <w:start w:val="1"/>
      <w:numFmt w:val="decimal"/>
      <w:lvlText w:val="%8)"/>
      <w:lvlJc w:val="left"/>
      <w:pPr>
        <w:ind w:left="1020" w:hanging="360"/>
      </w:pPr>
    </w:lvl>
    <w:lvl w:ilvl="8" w:tplc="04BAB40E">
      <w:start w:val="1"/>
      <w:numFmt w:val="decimal"/>
      <w:lvlText w:val="%9)"/>
      <w:lvlJc w:val="left"/>
      <w:pPr>
        <w:ind w:left="1020" w:hanging="36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956E4"/>
    <w:multiLevelType w:val="hybridMultilevel"/>
    <w:tmpl w:val="3D7C4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7" w15:restartNumberingAfterBreak="0">
    <w:nsid w:val="39400D0A"/>
    <w:multiLevelType w:val="hybridMultilevel"/>
    <w:tmpl w:val="D26C1CE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DA5213D6"/>
    <w:lvl w:ilvl="0" w:tplc="7B0E656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F0185"/>
    <w:multiLevelType w:val="multilevel"/>
    <w:tmpl w:val="EF5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E97629"/>
    <w:multiLevelType w:val="hybridMultilevel"/>
    <w:tmpl w:val="A4E678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multilevel"/>
    <w:tmpl w:val="ACD26F5E"/>
    <w:lvl w:ilvl="0">
      <w:start w:val="1"/>
      <w:numFmt w:val="bullet"/>
      <w:lvlText w:val="o"/>
      <w:lvlJc w:val="left"/>
      <w:pPr>
        <w:ind w:left="936" w:hanging="360"/>
      </w:pPr>
      <w:rPr>
        <w:rFonts w:ascii="Courier New" w:hAnsi="Courier New" w:cs="Courier New" w:hint="default"/>
        <w:lang w:val="en-GB"/>
      </w:rPr>
    </w:lvl>
    <w:lvl w:ilvl="1">
      <w:start w:val="1"/>
      <w:numFmt w:val="bullet"/>
      <w:lvlText w:val="o"/>
      <w:lvlJc w:val="left"/>
      <w:pPr>
        <w:ind w:left="1656" w:hanging="360"/>
      </w:pPr>
      <w:rPr>
        <w:rFonts w:ascii="Courier New" w:hAnsi="Courier New" w:cs="Courier New" w:hint="default"/>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8E27ECF"/>
    <w:multiLevelType w:val="hybridMultilevel"/>
    <w:tmpl w:val="F4F4EF3E"/>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96A5B64"/>
    <w:multiLevelType w:val="hybridMultilevel"/>
    <w:tmpl w:val="BAC6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8A6920"/>
    <w:multiLevelType w:val="hybridMultilevel"/>
    <w:tmpl w:val="7320025C"/>
    <w:lvl w:ilvl="0" w:tplc="BD4E0162">
      <w:start w:val="1"/>
      <w:numFmt w:val="bullet"/>
      <w:lvlText w:val=""/>
      <w:lvlJc w:val="left"/>
      <w:pPr>
        <w:ind w:left="1080" w:hanging="360"/>
      </w:pPr>
      <w:rPr>
        <w:rFonts w:ascii="Symbol" w:hAnsi="Symbol"/>
      </w:rPr>
    </w:lvl>
    <w:lvl w:ilvl="1" w:tplc="62C215F6">
      <w:start w:val="1"/>
      <w:numFmt w:val="bullet"/>
      <w:lvlText w:val=""/>
      <w:lvlJc w:val="left"/>
      <w:pPr>
        <w:ind w:left="1080" w:hanging="360"/>
      </w:pPr>
      <w:rPr>
        <w:rFonts w:ascii="Symbol" w:hAnsi="Symbol"/>
      </w:rPr>
    </w:lvl>
    <w:lvl w:ilvl="2" w:tplc="06CC178C">
      <w:start w:val="1"/>
      <w:numFmt w:val="bullet"/>
      <w:lvlText w:val=""/>
      <w:lvlJc w:val="left"/>
      <w:pPr>
        <w:ind w:left="1080" w:hanging="360"/>
      </w:pPr>
      <w:rPr>
        <w:rFonts w:ascii="Symbol" w:hAnsi="Symbol"/>
      </w:rPr>
    </w:lvl>
    <w:lvl w:ilvl="3" w:tplc="C666A9A8">
      <w:start w:val="1"/>
      <w:numFmt w:val="bullet"/>
      <w:lvlText w:val=""/>
      <w:lvlJc w:val="left"/>
      <w:pPr>
        <w:ind w:left="1080" w:hanging="360"/>
      </w:pPr>
      <w:rPr>
        <w:rFonts w:ascii="Symbol" w:hAnsi="Symbol"/>
      </w:rPr>
    </w:lvl>
    <w:lvl w:ilvl="4" w:tplc="3AC61988">
      <w:start w:val="1"/>
      <w:numFmt w:val="bullet"/>
      <w:lvlText w:val=""/>
      <w:lvlJc w:val="left"/>
      <w:pPr>
        <w:ind w:left="1080" w:hanging="360"/>
      </w:pPr>
      <w:rPr>
        <w:rFonts w:ascii="Symbol" w:hAnsi="Symbol"/>
      </w:rPr>
    </w:lvl>
    <w:lvl w:ilvl="5" w:tplc="F0B29CF4">
      <w:start w:val="1"/>
      <w:numFmt w:val="bullet"/>
      <w:lvlText w:val=""/>
      <w:lvlJc w:val="left"/>
      <w:pPr>
        <w:ind w:left="1080" w:hanging="360"/>
      </w:pPr>
      <w:rPr>
        <w:rFonts w:ascii="Symbol" w:hAnsi="Symbol"/>
      </w:rPr>
    </w:lvl>
    <w:lvl w:ilvl="6" w:tplc="CA5A86E0">
      <w:start w:val="1"/>
      <w:numFmt w:val="bullet"/>
      <w:lvlText w:val=""/>
      <w:lvlJc w:val="left"/>
      <w:pPr>
        <w:ind w:left="1080" w:hanging="360"/>
      </w:pPr>
      <w:rPr>
        <w:rFonts w:ascii="Symbol" w:hAnsi="Symbol"/>
      </w:rPr>
    </w:lvl>
    <w:lvl w:ilvl="7" w:tplc="E766D8BC">
      <w:start w:val="1"/>
      <w:numFmt w:val="bullet"/>
      <w:lvlText w:val=""/>
      <w:lvlJc w:val="left"/>
      <w:pPr>
        <w:ind w:left="1080" w:hanging="360"/>
      </w:pPr>
      <w:rPr>
        <w:rFonts w:ascii="Symbol" w:hAnsi="Symbol"/>
      </w:rPr>
    </w:lvl>
    <w:lvl w:ilvl="8" w:tplc="338284BE">
      <w:start w:val="1"/>
      <w:numFmt w:val="bullet"/>
      <w:lvlText w:val=""/>
      <w:lvlJc w:val="left"/>
      <w:pPr>
        <w:ind w:left="1080" w:hanging="360"/>
      </w:pPr>
      <w:rPr>
        <w:rFonts w:ascii="Symbol" w:hAnsi="Symbol"/>
      </w:rPr>
    </w:lvl>
  </w:abstractNum>
  <w:abstractNum w:abstractNumId="3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9"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5CE2E66"/>
    <w:multiLevelType w:val="hybridMultilevel"/>
    <w:tmpl w:val="5662551E"/>
    <w:lvl w:ilvl="0" w:tplc="E2882BEE">
      <w:start w:val="1"/>
      <w:numFmt w:val="decimal"/>
      <w:lvlText w:val="%1)"/>
      <w:lvlJc w:val="left"/>
      <w:pPr>
        <w:ind w:left="1020" w:hanging="360"/>
      </w:pPr>
    </w:lvl>
    <w:lvl w:ilvl="1" w:tplc="B9C4307A">
      <w:start w:val="1"/>
      <w:numFmt w:val="decimal"/>
      <w:lvlText w:val="%2)"/>
      <w:lvlJc w:val="left"/>
      <w:pPr>
        <w:ind w:left="1020" w:hanging="360"/>
      </w:pPr>
    </w:lvl>
    <w:lvl w:ilvl="2" w:tplc="469679B6">
      <w:start w:val="1"/>
      <w:numFmt w:val="decimal"/>
      <w:lvlText w:val="%3)"/>
      <w:lvlJc w:val="left"/>
      <w:pPr>
        <w:ind w:left="1020" w:hanging="360"/>
      </w:pPr>
    </w:lvl>
    <w:lvl w:ilvl="3" w:tplc="BA8C3A3E">
      <w:start w:val="1"/>
      <w:numFmt w:val="decimal"/>
      <w:lvlText w:val="%4)"/>
      <w:lvlJc w:val="left"/>
      <w:pPr>
        <w:ind w:left="1020" w:hanging="360"/>
      </w:pPr>
    </w:lvl>
    <w:lvl w:ilvl="4" w:tplc="CB32E3F0">
      <w:start w:val="1"/>
      <w:numFmt w:val="decimal"/>
      <w:lvlText w:val="%5)"/>
      <w:lvlJc w:val="left"/>
      <w:pPr>
        <w:ind w:left="1020" w:hanging="360"/>
      </w:pPr>
    </w:lvl>
    <w:lvl w:ilvl="5" w:tplc="E908653A">
      <w:start w:val="1"/>
      <w:numFmt w:val="decimal"/>
      <w:lvlText w:val="%6)"/>
      <w:lvlJc w:val="left"/>
      <w:pPr>
        <w:ind w:left="1020" w:hanging="360"/>
      </w:pPr>
    </w:lvl>
    <w:lvl w:ilvl="6" w:tplc="EDF45FFC">
      <w:start w:val="1"/>
      <w:numFmt w:val="decimal"/>
      <w:lvlText w:val="%7)"/>
      <w:lvlJc w:val="left"/>
      <w:pPr>
        <w:ind w:left="1020" w:hanging="360"/>
      </w:pPr>
    </w:lvl>
    <w:lvl w:ilvl="7" w:tplc="B9F8ED18">
      <w:start w:val="1"/>
      <w:numFmt w:val="decimal"/>
      <w:lvlText w:val="%8)"/>
      <w:lvlJc w:val="left"/>
      <w:pPr>
        <w:ind w:left="1020" w:hanging="360"/>
      </w:pPr>
    </w:lvl>
    <w:lvl w:ilvl="8" w:tplc="4B6A96D4">
      <w:start w:val="1"/>
      <w:numFmt w:val="decimal"/>
      <w:lvlText w:val="%9)"/>
      <w:lvlJc w:val="left"/>
      <w:pPr>
        <w:ind w:left="1020" w:hanging="360"/>
      </w:pPr>
    </w:lvl>
  </w:abstractNum>
  <w:abstractNum w:abstractNumId="41" w15:restartNumberingAfterBreak="0">
    <w:nsid w:val="763C285D"/>
    <w:multiLevelType w:val="hybridMultilevel"/>
    <w:tmpl w:val="E5F478B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7C7E41"/>
    <w:multiLevelType w:val="hybridMultilevel"/>
    <w:tmpl w:val="1682D54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6945348">
    <w:abstractNumId w:val="3"/>
  </w:num>
  <w:num w:numId="2" w16cid:durableId="1469392472">
    <w:abstractNumId w:val="14"/>
  </w:num>
  <w:num w:numId="3" w16cid:durableId="1792749823">
    <w:abstractNumId w:val="26"/>
  </w:num>
  <w:num w:numId="4" w16cid:durableId="517735681">
    <w:abstractNumId w:val="12"/>
  </w:num>
  <w:num w:numId="5" w16cid:durableId="1142041724">
    <w:abstractNumId w:val="34"/>
  </w:num>
  <w:num w:numId="6" w16cid:durableId="80681869">
    <w:abstractNumId w:val="21"/>
  </w:num>
  <w:num w:numId="7" w16cid:durableId="1566528953">
    <w:abstractNumId w:val="25"/>
  </w:num>
  <w:num w:numId="8" w16cid:durableId="809788981">
    <w:abstractNumId w:val="25"/>
    <w:lvlOverride w:ilvl="0">
      <w:startOverride w:val="1"/>
    </w:lvlOverride>
  </w:num>
  <w:num w:numId="9" w16cid:durableId="1398822153">
    <w:abstractNumId w:val="25"/>
    <w:lvlOverride w:ilvl="0">
      <w:startOverride w:val="1"/>
    </w:lvlOverride>
  </w:num>
  <w:num w:numId="10" w16cid:durableId="1825466284">
    <w:abstractNumId w:val="25"/>
    <w:lvlOverride w:ilvl="0">
      <w:startOverride w:val="1"/>
    </w:lvlOverride>
  </w:num>
  <w:num w:numId="11" w16cid:durableId="1446922321">
    <w:abstractNumId w:val="21"/>
    <w:lvlOverride w:ilvl="0">
      <w:startOverride w:val="1"/>
    </w:lvlOverride>
  </w:num>
  <w:num w:numId="12" w16cid:durableId="122584543">
    <w:abstractNumId w:val="25"/>
    <w:lvlOverride w:ilvl="0">
      <w:startOverride w:val="1"/>
    </w:lvlOverride>
  </w:num>
  <w:num w:numId="13" w16cid:durableId="818807267">
    <w:abstractNumId w:val="21"/>
    <w:lvlOverride w:ilvl="0">
      <w:startOverride w:val="1"/>
    </w:lvlOverride>
  </w:num>
  <w:num w:numId="14" w16cid:durableId="883829348">
    <w:abstractNumId w:val="25"/>
    <w:lvlOverride w:ilvl="0">
      <w:startOverride w:val="1"/>
    </w:lvlOverride>
  </w:num>
  <w:num w:numId="15" w16cid:durableId="438372887">
    <w:abstractNumId w:val="43"/>
  </w:num>
  <w:num w:numId="16" w16cid:durableId="516113510">
    <w:abstractNumId w:val="10"/>
  </w:num>
  <w:num w:numId="17" w16cid:durableId="1456096507">
    <w:abstractNumId w:val="33"/>
  </w:num>
  <w:num w:numId="18" w16cid:durableId="1397970374">
    <w:abstractNumId w:val="3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0"/>
  </w:num>
  <w:num w:numId="21" w16cid:durableId="1659071369">
    <w:abstractNumId w:val="31"/>
  </w:num>
  <w:num w:numId="22" w16cid:durableId="1938362445">
    <w:abstractNumId w:val="21"/>
    <w:lvlOverride w:ilvl="0">
      <w:startOverride w:val="1"/>
    </w:lvlOverride>
  </w:num>
  <w:num w:numId="23" w16cid:durableId="913515990">
    <w:abstractNumId w:val="25"/>
    <w:lvlOverride w:ilvl="0">
      <w:startOverride w:val="1"/>
    </w:lvlOverride>
  </w:num>
  <w:num w:numId="24" w16cid:durableId="978418003">
    <w:abstractNumId w:val="6"/>
  </w:num>
  <w:num w:numId="25" w16cid:durableId="143009612">
    <w:abstractNumId w:val="1"/>
  </w:num>
  <w:num w:numId="26" w16cid:durableId="212620654">
    <w:abstractNumId w:val="1"/>
    <w:lvlOverride w:ilvl="0">
      <w:startOverride w:val="1"/>
    </w:lvlOverride>
  </w:num>
  <w:num w:numId="27" w16cid:durableId="1539976164">
    <w:abstractNumId w:val="23"/>
  </w:num>
  <w:num w:numId="28" w16cid:durableId="1847204657">
    <w:abstractNumId w:val="18"/>
  </w:num>
  <w:num w:numId="29" w16cid:durableId="893465018">
    <w:abstractNumId w:val="9"/>
  </w:num>
  <w:num w:numId="30" w16cid:durableId="515538285">
    <w:abstractNumId w:val="4"/>
  </w:num>
  <w:num w:numId="31" w16cid:durableId="1021782476">
    <w:abstractNumId w:val="29"/>
  </w:num>
  <w:num w:numId="32" w16cid:durableId="1264847130">
    <w:abstractNumId w:val="38"/>
  </w:num>
  <w:num w:numId="33" w16cid:durableId="2016959231">
    <w:abstractNumId w:val="16"/>
  </w:num>
  <w:num w:numId="34" w16cid:durableId="1196188549">
    <w:abstractNumId w:val="19"/>
  </w:num>
  <w:num w:numId="35" w16cid:durableId="1127091560">
    <w:abstractNumId w:val="2"/>
  </w:num>
  <w:num w:numId="36" w16cid:durableId="1489981921">
    <w:abstractNumId w:val="30"/>
  </w:num>
  <w:num w:numId="37" w16cid:durableId="1362510308">
    <w:abstractNumId w:val="38"/>
  </w:num>
  <w:num w:numId="38" w16cid:durableId="548764304">
    <w:abstractNumId w:val="16"/>
  </w:num>
  <w:num w:numId="39" w16cid:durableId="1721517069">
    <w:abstractNumId w:val="39"/>
  </w:num>
  <w:num w:numId="40" w16cid:durableId="69624784">
    <w:abstractNumId w:val="22"/>
  </w:num>
  <w:num w:numId="41" w16cid:durableId="119344106">
    <w:abstractNumId w:val="15"/>
  </w:num>
  <w:num w:numId="42" w16cid:durableId="2135169231">
    <w:abstractNumId w:val="37"/>
  </w:num>
  <w:num w:numId="43" w16cid:durableId="1052115190">
    <w:abstractNumId w:val="27"/>
  </w:num>
  <w:num w:numId="44" w16cid:durableId="1089498536">
    <w:abstractNumId w:val="33"/>
  </w:num>
  <w:num w:numId="45" w16cid:durableId="2136829582">
    <w:abstractNumId w:val="30"/>
  </w:num>
  <w:num w:numId="46" w16cid:durableId="2079010758">
    <w:abstractNumId w:val="24"/>
  </w:num>
  <w:num w:numId="47" w16cid:durableId="681513801">
    <w:abstractNumId w:val="35"/>
  </w:num>
  <w:num w:numId="48" w16cid:durableId="2111392279">
    <w:abstractNumId w:val="7"/>
  </w:num>
  <w:num w:numId="49" w16cid:durableId="149373649">
    <w:abstractNumId w:val="5"/>
  </w:num>
  <w:num w:numId="50" w16cid:durableId="1383097013">
    <w:abstractNumId w:val="8"/>
  </w:num>
  <w:num w:numId="51" w16cid:durableId="1629048657">
    <w:abstractNumId w:val="40"/>
  </w:num>
  <w:num w:numId="52" w16cid:durableId="2019696970">
    <w:abstractNumId w:val="17"/>
  </w:num>
  <w:num w:numId="53" w16cid:durableId="5986998">
    <w:abstractNumId w:val="21"/>
    <w:lvlOverride w:ilvl="0">
      <w:startOverride w:val="1"/>
    </w:lvlOverride>
  </w:num>
  <w:num w:numId="54" w16cid:durableId="1019622244">
    <w:abstractNumId w:val="25"/>
    <w:lvlOverride w:ilvl="0">
      <w:startOverride w:val="1"/>
    </w:lvlOverride>
  </w:num>
  <w:num w:numId="55" w16cid:durableId="2055691953">
    <w:abstractNumId w:val="32"/>
  </w:num>
  <w:num w:numId="56" w16cid:durableId="669797178">
    <w:abstractNumId w:val="42"/>
  </w:num>
  <w:num w:numId="57" w16cid:durableId="73360549">
    <w:abstractNumId w:val="28"/>
  </w:num>
  <w:num w:numId="58" w16cid:durableId="1323696998">
    <w:abstractNumId w:val="11"/>
  </w:num>
  <w:num w:numId="59" w16cid:durableId="809707298">
    <w:abstractNumId w:val="41"/>
  </w:num>
  <w:num w:numId="60" w16cid:durableId="1109355467">
    <w:abstractNumId w:val="44"/>
  </w:num>
  <w:num w:numId="61" w16cid:durableId="912930368">
    <w:abstractNumId w:val="0"/>
  </w:num>
  <w:num w:numId="62" w16cid:durableId="418061616">
    <w:abstractNumId w:val="13"/>
  </w:num>
  <w:num w:numId="63" w16cid:durableId="1925723275">
    <w:abstractNumId w:val="36"/>
  </w:num>
  <w:num w:numId="64" w16cid:durableId="880441864">
    <w:abstractNumId w:val="25"/>
    <w:lvlOverride w:ilvl="0">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83D"/>
    <w:rsid w:val="0000084F"/>
    <w:rsid w:val="00001203"/>
    <w:rsid w:val="0000167A"/>
    <w:rsid w:val="00001C9B"/>
    <w:rsid w:val="00002832"/>
    <w:rsid w:val="00002E0D"/>
    <w:rsid w:val="00002E65"/>
    <w:rsid w:val="00003B75"/>
    <w:rsid w:val="00003B91"/>
    <w:rsid w:val="00003F2F"/>
    <w:rsid w:val="000040DC"/>
    <w:rsid w:val="000045E8"/>
    <w:rsid w:val="00004684"/>
    <w:rsid w:val="00004B09"/>
    <w:rsid w:val="00004DB0"/>
    <w:rsid w:val="00005B2F"/>
    <w:rsid w:val="00006859"/>
    <w:rsid w:val="00006934"/>
    <w:rsid w:val="00006A4A"/>
    <w:rsid w:val="00006C44"/>
    <w:rsid w:val="00006FB7"/>
    <w:rsid w:val="00007864"/>
    <w:rsid w:val="000100E9"/>
    <w:rsid w:val="00011784"/>
    <w:rsid w:val="0001194A"/>
    <w:rsid w:val="00012932"/>
    <w:rsid w:val="000138A3"/>
    <w:rsid w:val="00014062"/>
    <w:rsid w:val="000141F0"/>
    <w:rsid w:val="000146D7"/>
    <w:rsid w:val="00014755"/>
    <w:rsid w:val="000148C6"/>
    <w:rsid w:val="000149C0"/>
    <w:rsid w:val="00014AE2"/>
    <w:rsid w:val="00014BD8"/>
    <w:rsid w:val="00014C8F"/>
    <w:rsid w:val="00015057"/>
    <w:rsid w:val="000151EF"/>
    <w:rsid w:val="00015334"/>
    <w:rsid w:val="00015632"/>
    <w:rsid w:val="000164A8"/>
    <w:rsid w:val="0001662E"/>
    <w:rsid w:val="000168D1"/>
    <w:rsid w:val="000169F7"/>
    <w:rsid w:val="00016CF3"/>
    <w:rsid w:val="00016EF2"/>
    <w:rsid w:val="00017192"/>
    <w:rsid w:val="000173CD"/>
    <w:rsid w:val="000174B5"/>
    <w:rsid w:val="000177FB"/>
    <w:rsid w:val="00017FEA"/>
    <w:rsid w:val="0002018B"/>
    <w:rsid w:val="00020266"/>
    <w:rsid w:val="00020418"/>
    <w:rsid w:val="000208CB"/>
    <w:rsid w:val="00020903"/>
    <w:rsid w:val="000209DE"/>
    <w:rsid w:val="0002169E"/>
    <w:rsid w:val="0002216E"/>
    <w:rsid w:val="000223D7"/>
    <w:rsid w:val="000227F8"/>
    <w:rsid w:val="00022BBF"/>
    <w:rsid w:val="00022C75"/>
    <w:rsid w:val="00022EB5"/>
    <w:rsid w:val="000239F5"/>
    <w:rsid w:val="0002425C"/>
    <w:rsid w:val="00024674"/>
    <w:rsid w:val="00024A91"/>
    <w:rsid w:val="00024FF2"/>
    <w:rsid w:val="00025012"/>
    <w:rsid w:val="00025121"/>
    <w:rsid w:val="000252FC"/>
    <w:rsid w:val="000258BB"/>
    <w:rsid w:val="0002616A"/>
    <w:rsid w:val="00026591"/>
    <w:rsid w:val="0002681E"/>
    <w:rsid w:val="00026A95"/>
    <w:rsid w:val="00026DC0"/>
    <w:rsid w:val="00026DC9"/>
    <w:rsid w:val="00027237"/>
    <w:rsid w:val="00027860"/>
    <w:rsid w:val="00027EE8"/>
    <w:rsid w:val="00030556"/>
    <w:rsid w:val="0003067C"/>
    <w:rsid w:val="00030B1E"/>
    <w:rsid w:val="00030C51"/>
    <w:rsid w:val="00030DEE"/>
    <w:rsid w:val="00031652"/>
    <w:rsid w:val="00031A7D"/>
    <w:rsid w:val="00031A92"/>
    <w:rsid w:val="00031E56"/>
    <w:rsid w:val="00031F48"/>
    <w:rsid w:val="000320B3"/>
    <w:rsid w:val="000322E0"/>
    <w:rsid w:val="00032312"/>
    <w:rsid w:val="000323E7"/>
    <w:rsid w:val="00033031"/>
    <w:rsid w:val="0003384C"/>
    <w:rsid w:val="00034EA5"/>
    <w:rsid w:val="000354DE"/>
    <w:rsid w:val="00035600"/>
    <w:rsid w:val="00035A50"/>
    <w:rsid w:val="00036135"/>
    <w:rsid w:val="000361B4"/>
    <w:rsid w:val="00036AB1"/>
    <w:rsid w:val="00036D34"/>
    <w:rsid w:val="00036F3E"/>
    <w:rsid w:val="00037640"/>
    <w:rsid w:val="00037D1E"/>
    <w:rsid w:val="000401B5"/>
    <w:rsid w:val="000409E0"/>
    <w:rsid w:val="00040BBD"/>
    <w:rsid w:val="00041794"/>
    <w:rsid w:val="0004233E"/>
    <w:rsid w:val="00042600"/>
    <w:rsid w:val="00042C0E"/>
    <w:rsid w:val="00043527"/>
    <w:rsid w:val="000435CF"/>
    <w:rsid w:val="00043617"/>
    <w:rsid w:val="00043BB8"/>
    <w:rsid w:val="000442A4"/>
    <w:rsid w:val="000444E1"/>
    <w:rsid w:val="00044B59"/>
    <w:rsid w:val="00044F2B"/>
    <w:rsid w:val="00047043"/>
    <w:rsid w:val="000471C1"/>
    <w:rsid w:val="00047BC5"/>
    <w:rsid w:val="00047DD6"/>
    <w:rsid w:val="000508BD"/>
    <w:rsid w:val="00050DA6"/>
    <w:rsid w:val="00051B0B"/>
    <w:rsid w:val="00051C1D"/>
    <w:rsid w:val="00052E0A"/>
    <w:rsid w:val="00053477"/>
    <w:rsid w:val="00053531"/>
    <w:rsid w:val="000536E6"/>
    <w:rsid w:val="0005427D"/>
    <w:rsid w:val="0005486C"/>
    <w:rsid w:val="00055017"/>
    <w:rsid w:val="0005524E"/>
    <w:rsid w:val="00055984"/>
    <w:rsid w:val="00055B9A"/>
    <w:rsid w:val="00055BBA"/>
    <w:rsid w:val="000564B0"/>
    <w:rsid w:val="0005653D"/>
    <w:rsid w:val="0005688E"/>
    <w:rsid w:val="00056A15"/>
    <w:rsid w:val="0005715F"/>
    <w:rsid w:val="00057240"/>
    <w:rsid w:val="00060015"/>
    <w:rsid w:val="0006011B"/>
    <w:rsid w:val="00060432"/>
    <w:rsid w:val="000613F9"/>
    <w:rsid w:val="00061416"/>
    <w:rsid w:val="00061436"/>
    <w:rsid w:val="0006227C"/>
    <w:rsid w:val="00062BC7"/>
    <w:rsid w:val="000641DF"/>
    <w:rsid w:val="000654ED"/>
    <w:rsid w:val="00065BE6"/>
    <w:rsid w:val="0006640B"/>
    <w:rsid w:val="000665C4"/>
    <w:rsid w:val="0006678F"/>
    <w:rsid w:val="00066866"/>
    <w:rsid w:val="00066EAC"/>
    <w:rsid w:val="0007087A"/>
    <w:rsid w:val="0007105B"/>
    <w:rsid w:val="000714CF"/>
    <w:rsid w:val="00071A7B"/>
    <w:rsid w:val="00071B5E"/>
    <w:rsid w:val="00072172"/>
    <w:rsid w:val="00072185"/>
    <w:rsid w:val="00072CCA"/>
    <w:rsid w:val="000734E5"/>
    <w:rsid w:val="0007393D"/>
    <w:rsid w:val="00073EFA"/>
    <w:rsid w:val="00074D7C"/>
    <w:rsid w:val="00075290"/>
    <w:rsid w:val="00075919"/>
    <w:rsid w:val="00075F09"/>
    <w:rsid w:val="0007616F"/>
    <w:rsid w:val="000775B6"/>
    <w:rsid w:val="00080246"/>
    <w:rsid w:val="0008078D"/>
    <w:rsid w:val="00080873"/>
    <w:rsid w:val="0008099B"/>
    <w:rsid w:val="00080D02"/>
    <w:rsid w:val="00080F3E"/>
    <w:rsid w:val="00080F7F"/>
    <w:rsid w:val="000810BF"/>
    <w:rsid w:val="0008137F"/>
    <w:rsid w:val="000815E6"/>
    <w:rsid w:val="00081A10"/>
    <w:rsid w:val="00082032"/>
    <w:rsid w:val="00083A47"/>
    <w:rsid w:val="00083FAE"/>
    <w:rsid w:val="00084356"/>
    <w:rsid w:val="0008532D"/>
    <w:rsid w:val="0008612A"/>
    <w:rsid w:val="00086646"/>
    <w:rsid w:val="00086DD2"/>
    <w:rsid w:val="00086DEA"/>
    <w:rsid w:val="0008765D"/>
    <w:rsid w:val="00087B50"/>
    <w:rsid w:val="00090CEA"/>
    <w:rsid w:val="00090E18"/>
    <w:rsid w:val="000917BE"/>
    <w:rsid w:val="00091F88"/>
    <w:rsid w:val="00092159"/>
    <w:rsid w:val="000921F5"/>
    <w:rsid w:val="0009265A"/>
    <w:rsid w:val="000928D6"/>
    <w:rsid w:val="00092ABA"/>
    <w:rsid w:val="00092E24"/>
    <w:rsid w:val="000936B9"/>
    <w:rsid w:val="00093E1F"/>
    <w:rsid w:val="0009469C"/>
    <w:rsid w:val="000949C3"/>
    <w:rsid w:val="00094A9F"/>
    <w:rsid w:val="00095D08"/>
    <w:rsid w:val="000964DF"/>
    <w:rsid w:val="00096773"/>
    <w:rsid w:val="000969FE"/>
    <w:rsid w:val="00096F62"/>
    <w:rsid w:val="000A0069"/>
    <w:rsid w:val="000A0732"/>
    <w:rsid w:val="000A0A34"/>
    <w:rsid w:val="000A10BC"/>
    <w:rsid w:val="000A11C5"/>
    <w:rsid w:val="000A133A"/>
    <w:rsid w:val="000A17A6"/>
    <w:rsid w:val="000A17AF"/>
    <w:rsid w:val="000A193D"/>
    <w:rsid w:val="000A198A"/>
    <w:rsid w:val="000A21DD"/>
    <w:rsid w:val="000A3236"/>
    <w:rsid w:val="000A32EC"/>
    <w:rsid w:val="000A4A4A"/>
    <w:rsid w:val="000A4C2B"/>
    <w:rsid w:val="000A4CC2"/>
    <w:rsid w:val="000A507B"/>
    <w:rsid w:val="000A5182"/>
    <w:rsid w:val="000A58AD"/>
    <w:rsid w:val="000A6540"/>
    <w:rsid w:val="000A681C"/>
    <w:rsid w:val="000A6A02"/>
    <w:rsid w:val="000A6F72"/>
    <w:rsid w:val="000A78AC"/>
    <w:rsid w:val="000A7CA4"/>
    <w:rsid w:val="000A7F53"/>
    <w:rsid w:val="000B0056"/>
    <w:rsid w:val="000B0FC0"/>
    <w:rsid w:val="000B12F9"/>
    <w:rsid w:val="000B16DF"/>
    <w:rsid w:val="000B19C2"/>
    <w:rsid w:val="000B1F4B"/>
    <w:rsid w:val="000B2017"/>
    <w:rsid w:val="000B2239"/>
    <w:rsid w:val="000B26BE"/>
    <w:rsid w:val="000B2CF8"/>
    <w:rsid w:val="000B3398"/>
    <w:rsid w:val="000B3647"/>
    <w:rsid w:val="000B3C3C"/>
    <w:rsid w:val="000B42C5"/>
    <w:rsid w:val="000B46C1"/>
    <w:rsid w:val="000B4D11"/>
    <w:rsid w:val="000B5768"/>
    <w:rsid w:val="000B69FD"/>
    <w:rsid w:val="000B7034"/>
    <w:rsid w:val="000C00EF"/>
    <w:rsid w:val="000C079E"/>
    <w:rsid w:val="000C0E67"/>
    <w:rsid w:val="000C1020"/>
    <w:rsid w:val="000C1A0C"/>
    <w:rsid w:val="000C1D21"/>
    <w:rsid w:val="000C2330"/>
    <w:rsid w:val="000C28E8"/>
    <w:rsid w:val="000C2B41"/>
    <w:rsid w:val="000C2BEF"/>
    <w:rsid w:val="000C3151"/>
    <w:rsid w:val="000C316C"/>
    <w:rsid w:val="000C340F"/>
    <w:rsid w:val="000C3B69"/>
    <w:rsid w:val="000C3C7B"/>
    <w:rsid w:val="000C4927"/>
    <w:rsid w:val="000C5804"/>
    <w:rsid w:val="000C6E2D"/>
    <w:rsid w:val="000C6E7E"/>
    <w:rsid w:val="000D0339"/>
    <w:rsid w:val="000D086B"/>
    <w:rsid w:val="000D0F93"/>
    <w:rsid w:val="000D1C98"/>
    <w:rsid w:val="000D1CAB"/>
    <w:rsid w:val="000D21B1"/>
    <w:rsid w:val="000D21BF"/>
    <w:rsid w:val="000D25A3"/>
    <w:rsid w:val="000D25E3"/>
    <w:rsid w:val="000D3CF7"/>
    <w:rsid w:val="000D5447"/>
    <w:rsid w:val="000D56F5"/>
    <w:rsid w:val="000D65AC"/>
    <w:rsid w:val="000D6778"/>
    <w:rsid w:val="000D69F2"/>
    <w:rsid w:val="000D6C60"/>
    <w:rsid w:val="000D6CD6"/>
    <w:rsid w:val="000D719F"/>
    <w:rsid w:val="000D777C"/>
    <w:rsid w:val="000D789F"/>
    <w:rsid w:val="000E16EC"/>
    <w:rsid w:val="000E18AC"/>
    <w:rsid w:val="000E1BA7"/>
    <w:rsid w:val="000E3FF0"/>
    <w:rsid w:val="000E40BD"/>
    <w:rsid w:val="000E4147"/>
    <w:rsid w:val="000E438C"/>
    <w:rsid w:val="000E4478"/>
    <w:rsid w:val="000E46A5"/>
    <w:rsid w:val="000E4E7D"/>
    <w:rsid w:val="000E5050"/>
    <w:rsid w:val="000E5069"/>
    <w:rsid w:val="000E568F"/>
    <w:rsid w:val="000E5798"/>
    <w:rsid w:val="000E5C51"/>
    <w:rsid w:val="000E6D93"/>
    <w:rsid w:val="000E75E7"/>
    <w:rsid w:val="000E7F1F"/>
    <w:rsid w:val="000F00A7"/>
    <w:rsid w:val="000F0491"/>
    <w:rsid w:val="000F05DB"/>
    <w:rsid w:val="000F08F2"/>
    <w:rsid w:val="000F128E"/>
    <w:rsid w:val="000F15FC"/>
    <w:rsid w:val="000F16E4"/>
    <w:rsid w:val="000F1FD8"/>
    <w:rsid w:val="000F206B"/>
    <w:rsid w:val="000F2459"/>
    <w:rsid w:val="000F2793"/>
    <w:rsid w:val="000F3398"/>
    <w:rsid w:val="000F3F36"/>
    <w:rsid w:val="000F3FA2"/>
    <w:rsid w:val="000F44AB"/>
    <w:rsid w:val="000F4B54"/>
    <w:rsid w:val="000F4B6E"/>
    <w:rsid w:val="000F4C13"/>
    <w:rsid w:val="000F5584"/>
    <w:rsid w:val="000F5783"/>
    <w:rsid w:val="000F5C0E"/>
    <w:rsid w:val="000F64CB"/>
    <w:rsid w:val="000F733D"/>
    <w:rsid w:val="000F746F"/>
    <w:rsid w:val="000F7D48"/>
    <w:rsid w:val="000F7D79"/>
    <w:rsid w:val="00100A30"/>
    <w:rsid w:val="00101009"/>
    <w:rsid w:val="001014D6"/>
    <w:rsid w:val="00101510"/>
    <w:rsid w:val="00101723"/>
    <w:rsid w:val="00101DB9"/>
    <w:rsid w:val="00102610"/>
    <w:rsid w:val="00102687"/>
    <w:rsid w:val="00102751"/>
    <w:rsid w:val="00102A5E"/>
    <w:rsid w:val="0010330F"/>
    <w:rsid w:val="0010411E"/>
    <w:rsid w:val="0010497D"/>
    <w:rsid w:val="00105100"/>
    <w:rsid w:val="00105E64"/>
    <w:rsid w:val="00106260"/>
    <w:rsid w:val="00106416"/>
    <w:rsid w:val="0010652A"/>
    <w:rsid w:val="00106D7E"/>
    <w:rsid w:val="00107A3B"/>
    <w:rsid w:val="00107D86"/>
    <w:rsid w:val="00110481"/>
    <w:rsid w:val="0011058F"/>
    <w:rsid w:val="001108E3"/>
    <w:rsid w:val="00110A1A"/>
    <w:rsid w:val="00110C4A"/>
    <w:rsid w:val="001118D7"/>
    <w:rsid w:val="0011197C"/>
    <w:rsid w:val="00111AA5"/>
    <w:rsid w:val="00111BCB"/>
    <w:rsid w:val="00112258"/>
    <w:rsid w:val="001127C9"/>
    <w:rsid w:val="00112DA0"/>
    <w:rsid w:val="0011304C"/>
    <w:rsid w:val="00113F14"/>
    <w:rsid w:val="001141F4"/>
    <w:rsid w:val="00114498"/>
    <w:rsid w:val="0011451D"/>
    <w:rsid w:val="001149E8"/>
    <w:rsid w:val="001153A4"/>
    <w:rsid w:val="00115B88"/>
    <w:rsid w:val="00116642"/>
    <w:rsid w:val="00116903"/>
    <w:rsid w:val="0011696C"/>
    <w:rsid w:val="001174D4"/>
    <w:rsid w:val="00117A70"/>
    <w:rsid w:val="00117B21"/>
    <w:rsid w:val="001204B5"/>
    <w:rsid w:val="00120653"/>
    <w:rsid w:val="00120B4B"/>
    <w:rsid w:val="00120CED"/>
    <w:rsid w:val="00121171"/>
    <w:rsid w:val="00121760"/>
    <w:rsid w:val="00121902"/>
    <w:rsid w:val="00121D01"/>
    <w:rsid w:val="00122DDC"/>
    <w:rsid w:val="00123012"/>
    <w:rsid w:val="00123A64"/>
    <w:rsid w:val="00124378"/>
    <w:rsid w:val="001243CF"/>
    <w:rsid w:val="00124EE3"/>
    <w:rsid w:val="00124F1F"/>
    <w:rsid w:val="00125071"/>
    <w:rsid w:val="0012569D"/>
    <w:rsid w:val="00125B03"/>
    <w:rsid w:val="00125B90"/>
    <w:rsid w:val="00125E09"/>
    <w:rsid w:val="001263F4"/>
    <w:rsid w:val="00126C10"/>
    <w:rsid w:val="00126E07"/>
    <w:rsid w:val="00127973"/>
    <w:rsid w:val="00130723"/>
    <w:rsid w:val="001308F8"/>
    <w:rsid w:val="00130F50"/>
    <w:rsid w:val="00130F78"/>
    <w:rsid w:val="001323E4"/>
    <w:rsid w:val="00132F6A"/>
    <w:rsid w:val="001335FD"/>
    <w:rsid w:val="00133913"/>
    <w:rsid w:val="001341ED"/>
    <w:rsid w:val="00134968"/>
    <w:rsid w:val="001356DE"/>
    <w:rsid w:val="00136A0C"/>
    <w:rsid w:val="00136F21"/>
    <w:rsid w:val="00137234"/>
    <w:rsid w:val="00137512"/>
    <w:rsid w:val="0013754D"/>
    <w:rsid w:val="00137E56"/>
    <w:rsid w:val="00140221"/>
    <w:rsid w:val="001407FD"/>
    <w:rsid w:val="00141FE7"/>
    <w:rsid w:val="0014215C"/>
    <w:rsid w:val="00142332"/>
    <w:rsid w:val="00142394"/>
    <w:rsid w:val="001427E1"/>
    <w:rsid w:val="00142B26"/>
    <w:rsid w:val="00142CDD"/>
    <w:rsid w:val="0014319E"/>
    <w:rsid w:val="00143666"/>
    <w:rsid w:val="00143C97"/>
    <w:rsid w:val="00143F32"/>
    <w:rsid w:val="00144741"/>
    <w:rsid w:val="00144D92"/>
    <w:rsid w:val="001455A5"/>
    <w:rsid w:val="00145A10"/>
    <w:rsid w:val="00145E49"/>
    <w:rsid w:val="0014607B"/>
    <w:rsid w:val="001507A4"/>
    <w:rsid w:val="001507B5"/>
    <w:rsid w:val="00150C41"/>
    <w:rsid w:val="00150EDC"/>
    <w:rsid w:val="001512BB"/>
    <w:rsid w:val="00152C39"/>
    <w:rsid w:val="00153941"/>
    <w:rsid w:val="0015399A"/>
    <w:rsid w:val="00154163"/>
    <w:rsid w:val="00154995"/>
    <w:rsid w:val="00155468"/>
    <w:rsid w:val="00155622"/>
    <w:rsid w:val="00155EAB"/>
    <w:rsid w:val="00156CBB"/>
    <w:rsid w:val="00156CF1"/>
    <w:rsid w:val="00157B6C"/>
    <w:rsid w:val="00157C1E"/>
    <w:rsid w:val="00157D07"/>
    <w:rsid w:val="00157DA0"/>
    <w:rsid w:val="00157F8B"/>
    <w:rsid w:val="001601CA"/>
    <w:rsid w:val="00160CC1"/>
    <w:rsid w:val="00160F46"/>
    <w:rsid w:val="0016149B"/>
    <w:rsid w:val="001616C8"/>
    <w:rsid w:val="00161FB8"/>
    <w:rsid w:val="0016274C"/>
    <w:rsid w:val="00162891"/>
    <w:rsid w:val="00162CBE"/>
    <w:rsid w:val="00162FC3"/>
    <w:rsid w:val="001639F3"/>
    <w:rsid w:val="00163D8B"/>
    <w:rsid w:val="001642FC"/>
    <w:rsid w:val="001647AE"/>
    <w:rsid w:val="0016496B"/>
    <w:rsid w:val="001656CD"/>
    <w:rsid w:val="00165DEA"/>
    <w:rsid w:val="00166670"/>
    <w:rsid w:val="001667C8"/>
    <w:rsid w:val="00166AF2"/>
    <w:rsid w:val="00167A66"/>
    <w:rsid w:val="0017070D"/>
    <w:rsid w:val="00170DFA"/>
    <w:rsid w:val="00170F4E"/>
    <w:rsid w:val="0017124E"/>
    <w:rsid w:val="00171801"/>
    <w:rsid w:val="00171DBE"/>
    <w:rsid w:val="0017211C"/>
    <w:rsid w:val="0017258E"/>
    <w:rsid w:val="001725D6"/>
    <w:rsid w:val="00172DAF"/>
    <w:rsid w:val="001730FC"/>
    <w:rsid w:val="001733E5"/>
    <w:rsid w:val="00173642"/>
    <w:rsid w:val="001741FB"/>
    <w:rsid w:val="001743E2"/>
    <w:rsid w:val="001745F8"/>
    <w:rsid w:val="001747B2"/>
    <w:rsid w:val="00175303"/>
    <w:rsid w:val="00175E46"/>
    <w:rsid w:val="00176CA1"/>
    <w:rsid w:val="00177670"/>
    <w:rsid w:val="0018006B"/>
    <w:rsid w:val="001808D0"/>
    <w:rsid w:val="00180ADC"/>
    <w:rsid w:val="00181BC6"/>
    <w:rsid w:val="001822A0"/>
    <w:rsid w:val="001828C4"/>
    <w:rsid w:val="00182FDA"/>
    <w:rsid w:val="001838CF"/>
    <w:rsid w:val="00184801"/>
    <w:rsid w:val="00184D59"/>
    <w:rsid w:val="00184F6C"/>
    <w:rsid w:val="00185288"/>
    <w:rsid w:val="0018545E"/>
    <w:rsid w:val="00185661"/>
    <w:rsid w:val="00185AD5"/>
    <w:rsid w:val="00185E5D"/>
    <w:rsid w:val="00185F71"/>
    <w:rsid w:val="00186391"/>
    <w:rsid w:val="001868EE"/>
    <w:rsid w:val="00186A8D"/>
    <w:rsid w:val="0018771A"/>
    <w:rsid w:val="001877CF"/>
    <w:rsid w:val="00187BC6"/>
    <w:rsid w:val="00190126"/>
    <w:rsid w:val="00190161"/>
    <w:rsid w:val="00190A7D"/>
    <w:rsid w:val="0019125A"/>
    <w:rsid w:val="00191298"/>
    <w:rsid w:val="00192CC1"/>
    <w:rsid w:val="0019319E"/>
    <w:rsid w:val="001932E8"/>
    <w:rsid w:val="00193577"/>
    <w:rsid w:val="00194016"/>
    <w:rsid w:val="00194188"/>
    <w:rsid w:val="00194CA5"/>
    <w:rsid w:val="00194E84"/>
    <w:rsid w:val="0019521E"/>
    <w:rsid w:val="001953B0"/>
    <w:rsid w:val="001956F6"/>
    <w:rsid w:val="00195787"/>
    <w:rsid w:val="00195D67"/>
    <w:rsid w:val="00195F22"/>
    <w:rsid w:val="001961C0"/>
    <w:rsid w:val="00196849"/>
    <w:rsid w:val="00196D94"/>
    <w:rsid w:val="0019730E"/>
    <w:rsid w:val="001975E1"/>
    <w:rsid w:val="001A0613"/>
    <w:rsid w:val="001A0653"/>
    <w:rsid w:val="001A0CFE"/>
    <w:rsid w:val="001A0EEB"/>
    <w:rsid w:val="001A1E43"/>
    <w:rsid w:val="001A1F6B"/>
    <w:rsid w:val="001A22D8"/>
    <w:rsid w:val="001A2806"/>
    <w:rsid w:val="001A2A12"/>
    <w:rsid w:val="001A2D82"/>
    <w:rsid w:val="001A2E38"/>
    <w:rsid w:val="001A31E6"/>
    <w:rsid w:val="001A37EC"/>
    <w:rsid w:val="001A3BA4"/>
    <w:rsid w:val="001A4762"/>
    <w:rsid w:val="001A47DB"/>
    <w:rsid w:val="001A4A7F"/>
    <w:rsid w:val="001A5195"/>
    <w:rsid w:val="001A5264"/>
    <w:rsid w:val="001A535D"/>
    <w:rsid w:val="001A54B5"/>
    <w:rsid w:val="001A554D"/>
    <w:rsid w:val="001A595C"/>
    <w:rsid w:val="001A6D1F"/>
    <w:rsid w:val="001A7C61"/>
    <w:rsid w:val="001B05AC"/>
    <w:rsid w:val="001B06D3"/>
    <w:rsid w:val="001B11D9"/>
    <w:rsid w:val="001B14BE"/>
    <w:rsid w:val="001B1A48"/>
    <w:rsid w:val="001B1EA8"/>
    <w:rsid w:val="001B2CF5"/>
    <w:rsid w:val="001B3985"/>
    <w:rsid w:val="001B3E22"/>
    <w:rsid w:val="001B4188"/>
    <w:rsid w:val="001B48C9"/>
    <w:rsid w:val="001B49E2"/>
    <w:rsid w:val="001B54E4"/>
    <w:rsid w:val="001B644C"/>
    <w:rsid w:val="001B64D6"/>
    <w:rsid w:val="001B682B"/>
    <w:rsid w:val="001B6CE6"/>
    <w:rsid w:val="001C0131"/>
    <w:rsid w:val="001C08E5"/>
    <w:rsid w:val="001C1AB6"/>
    <w:rsid w:val="001C234D"/>
    <w:rsid w:val="001C2376"/>
    <w:rsid w:val="001C25F3"/>
    <w:rsid w:val="001C28DF"/>
    <w:rsid w:val="001C362C"/>
    <w:rsid w:val="001C3A42"/>
    <w:rsid w:val="001C3F5B"/>
    <w:rsid w:val="001C43C0"/>
    <w:rsid w:val="001C4ABD"/>
    <w:rsid w:val="001C4B7C"/>
    <w:rsid w:val="001C5816"/>
    <w:rsid w:val="001C58B0"/>
    <w:rsid w:val="001C59B8"/>
    <w:rsid w:val="001C6E84"/>
    <w:rsid w:val="001C6ED1"/>
    <w:rsid w:val="001C7E9F"/>
    <w:rsid w:val="001C7ED7"/>
    <w:rsid w:val="001D0769"/>
    <w:rsid w:val="001D0F2A"/>
    <w:rsid w:val="001D0F84"/>
    <w:rsid w:val="001D1473"/>
    <w:rsid w:val="001D17B0"/>
    <w:rsid w:val="001D17D5"/>
    <w:rsid w:val="001D1862"/>
    <w:rsid w:val="001D2A1C"/>
    <w:rsid w:val="001D2D0D"/>
    <w:rsid w:val="001D32FD"/>
    <w:rsid w:val="001D3932"/>
    <w:rsid w:val="001D3EE2"/>
    <w:rsid w:val="001D4A2A"/>
    <w:rsid w:val="001D63B2"/>
    <w:rsid w:val="001D695F"/>
    <w:rsid w:val="001D69F9"/>
    <w:rsid w:val="001D6AD9"/>
    <w:rsid w:val="001D74F0"/>
    <w:rsid w:val="001D755F"/>
    <w:rsid w:val="001D7A7B"/>
    <w:rsid w:val="001E0184"/>
    <w:rsid w:val="001E0987"/>
    <w:rsid w:val="001E09A3"/>
    <w:rsid w:val="001E0CAA"/>
    <w:rsid w:val="001E0FF9"/>
    <w:rsid w:val="001E18E7"/>
    <w:rsid w:val="001E19C8"/>
    <w:rsid w:val="001E30F6"/>
    <w:rsid w:val="001E34AE"/>
    <w:rsid w:val="001E37D5"/>
    <w:rsid w:val="001E3D69"/>
    <w:rsid w:val="001E3FB7"/>
    <w:rsid w:val="001E41FF"/>
    <w:rsid w:val="001E428C"/>
    <w:rsid w:val="001E456D"/>
    <w:rsid w:val="001E5615"/>
    <w:rsid w:val="001E5B8F"/>
    <w:rsid w:val="001E5BAE"/>
    <w:rsid w:val="001E6472"/>
    <w:rsid w:val="001E7283"/>
    <w:rsid w:val="001E7B81"/>
    <w:rsid w:val="001E7BE1"/>
    <w:rsid w:val="001E7C07"/>
    <w:rsid w:val="001F0BCA"/>
    <w:rsid w:val="001F0C90"/>
    <w:rsid w:val="001F1634"/>
    <w:rsid w:val="001F1872"/>
    <w:rsid w:val="001F1975"/>
    <w:rsid w:val="001F1A34"/>
    <w:rsid w:val="001F1AEB"/>
    <w:rsid w:val="001F3782"/>
    <w:rsid w:val="001F3C2E"/>
    <w:rsid w:val="001F3D15"/>
    <w:rsid w:val="001F3E92"/>
    <w:rsid w:val="001F4095"/>
    <w:rsid w:val="001F493E"/>
    <w:rsid w:val="001F4B7C"/>
    <w:rsid w:val="001F4BDC"/>
    <w:rsid w:val="001F5386"/>
    <w:rsid w:val="001F5986"/>
    <w:rsid w:val="001F5DC2"/>
    <w:rsid w:val="001F64DC"/>
    <w:rsid w:val="001F6EDE"/>
    <w:rsid w:val="001F73C5"/>
    <w:rsid w:val="00200086"/>
    <w:rsid w:val="0020033A"/>
    <w:rsid w:val="002004FE"/>
    <w:rsid w:val="00200FA4"/>
    <w:rsid w:val="00201668"/>
    <w:rsid w:val="0020197B"/>
    <w:rsid w:val="00201B0D"/>
    <w:rsid w:val="00201FF1"/>
    <w:rsid w:val="00202526"/>
    <w:rsid w:val="00202B67"/>
    <w:rsid w:val="00202BF2"/>
    <w:rsid w:val="0020350D"/>
    <w:rsid w:val="002036FB"/>
    <w:rsid w:val="002037D8"/>
    <w:rsid w:val="00203F71"/>
    <w:rsid w:val="00204681"/>
    <w:rsid w:val="0020555C"/>
    <w:rsid w:val="0020561A"/>
    <w:rsid w:val="00205E6A"/>
    <w:rsid w:val="00206266"/>
    <w:rsid w:val="00206706"/>
    <w:rsid w:val="00206C3A"/>
    <w:rsid w:val="00207527"/>
    <w:rsid w:val="0021069F"/>
    <w:rsid w:val="00211128"/>
    <w:rsid w:val="00211349"/>
    <w:rsid w:val="0021157C"/>
    <w:rsid w:val="0021187F"/>
    <w:rsid w:val="00211FF5"/>
    <w:rsid w:val="0021262F"/>
    <w:rsid w:val="00213512"/>
    <w:rsid w:val="00213FD4"/>
    <w:rsid w:val="002148A5"/>
    <w:rsid w:val="00214B8C"/>
    <w:rsid w:val="00214DB4"/>
    <w:rsid w:val="00215499"/>
    <w:rsid w:val="00215630"/>
    <w:rsid w:val="00216697"/>
    <w:rsid w:val="002173CB"/>
    <w:rsid w:val="002176B0"/>
    <w:rsid w:val="00217D93"/>
    <w:rsid w:val="00217EE5"/>
    <w:rsid w:val="002203F5"/>
    <w:rsid w:val="0022045F"/>
    <w:rsid w:val="00220A64"/>
    <w:rsid w:val="00220BF3"/>
    <w:rsid w:val="00220CE5"/>
    <w:rsid w:val="00221174"/>
    <w:rsid w:val="00221AB7"/>
    <w:rsid w:val="00222477"/>
    <w:rsid w:val="002229CB"/>
    <w:rsid w:val="00222B8B"/>
    <w:rsid w:val="00222F30"/>
    <w:rsid w:val="002230D2"/>
    <w:rsid w:val="002230FE"/>
    <w:rsid w:val="00224002"/>
    <w:rsid w:val="002241EC"/>
    <w:rsid w:val="00224326"/>
    <w:rsid w:val="0022473B"/>
    <w:rsid w:val="00224819"/>
    <w:rsid w:val="002249D3"/>
    <w:rsid w:val="00225735"/>
    <w:rsid w:val="00225754"/>
    <w:rsid w:val="00225805"/>
    <w:rsid w:val="0022595A"/>
    <w:rsid w:val="00225973"/>
    <w:rsid w:val="00225C5B"/>
    <w:rsid w:val="00225D8D"/>
    <w:rsid w:val="002270F1"/>
    <w:rsid w:val="00227299"/>
    <w:rsid w:val="00227EBD"/>
    <w:rsid w:val="00227ED6"/>
    <w:rsid w:val="0023001E"/>
    <w:rsid w:val="0023064D"/>
    <w:rsid w:val="00231ABD"/>
    <w:rsid w:val="00231FC5"/>
    <w:rsid w:val="00232687"/>
    <w:rsid w:val="0023269A"/>
    <w:rsid w:val="0023363A"/>
    <w:rsid w:val="0023364F"/>
    <w:rsid w:val="00233D83"/>
    <w:rsid w:val="0023467C"/>
    <w:rsid w:val="0023516B"/>
    <w:rsid w:val="002359F0"/>
    <w:rsid w:val="00235C83"/>
    <w:rsid w:val="00235F5C"/>
    <w:rsid w:val="00235FE5"/>
    <w:rsid w:val="00236BA7"/>
    <w:rsid w:val="00237303"/>
    <w:rsid w:val="00237B30"/>
    <w:rsid w:val="0024001A"/>
    <w:rsid w:val="002402CA"/>
    <w:rsid w:val="00240B77"/>
    <w:rsid w:val="00240B7C"/>
    <w:rsid w:val="0024113B"/>
    <w:rsid w:val="00242672"/>
    <w:rsid w:val="00242702"/>
    <w:rsid w:val="00242A4F"/>
    <w:rsid w:val="00243982"/>
    <w:rsid w:val="00243BD4"/>
    <w:rsid w:val="00244331"/>
    <w:rsid w:val="002447FA"/>
    <w:rsid w:val="00244D5A"/>
    <w:rsid w:val="00245CC9"/>
    <w:rsid w:val="0024619D"/>
    <w:rsid w:val="00246207"/>
    <w:rsid w:val="0024625B"/>
    <w:rsid w:val="002474E9"/>
    <w:rsid w:val="002475CC"/>
    <w:rsid w:val="00247FB9"/>
    <w:rsid w:val="00250649"/>
    <w:rsid w:val="00250E2B"/>
    <w:rsid w:val="00251B63"/>
    <w:rsid w:val="00251E05"/>
    <w:rsid w:val="00252675"/>
    <w:rsid w:val="00252A3F"/>
    <w:rsid w:val="00252B5A"/>
    <w:rsid w:val="00252BB1"/>
    <w:rsid w:val="00253121"/>
    <w:rsid w:val="00253247"/>
    <w:rsid w:val="0025487C"/>
    <w:rsid w:val="00254CD9"/>
    <w:rsid w:val="00254EF3"/>
    <w:rsid w:val="00255C67"/>
    <w:rsid w:val="00255EBE"/>
    <w:rsid w:val="002561C9"/>
    <w:rsid w:val="0025639D"/>
    <w:rsid w:val="00256943"/>
    <w:rsid w:val="00256CC5"/>
    <w:rsid w:val="00256DE8"/>
    <w:rsid w:val="002576EB"/>
    <w:rsid w:val="00257FA3"/>
    <w:rsid w:val="0026134D"/>
    <w:rsid w:val="0026151D"/>
    <w:rsid w:val="00261889"/>
    <w:rsid w:val="00262227"/>
    <w:rsid w:val="0026268F"/>
    <w:rsid w:val="002626F1"/>
    <w:rsid w:val="00263DC3"/>
    <w:rsid w:val="0026478F"/>
    <w:rsid w:val="002647CF"/>
    <w:rsid w:val="00264991"/>
    <w:rsid w:val="0026503E"/>
    <w:rsid w:val="00265083"/>
    <w:rsid w:val="00265318"/>
    <w:rsid w:val="00265918"/>
    <w:rsid w:val="00265D8E"/>
    <w:rsid w:val="00265E64"/>
    <w:rsid w:val="00265F33"/>
    <w:rsid w:val="0026712A"/>
    <w:rsid w:val="0026724D"/>
    <w:rsid w:val="00270628"/>
    <w:rsid w:val="00271095"/>
    <w:rsid w:val="0027189E"/>
    <w:rsid w:val="00271A51"/>
    <w:rsid w:val="00271CFC"/>
    <w:rsid w:val="00272408"/>
    <w:rsid w:val="002728A4"/>
    <w:rsid w:val="002735F3"/>
    <w:rsid w:val="00274C0C"/>
    <w:rsid w:val="00274C85"/>
    <w:rsid w:val="00275293"/>
    <w:rsid w:val="002754C5"/>
    <w:rsid w:val="0027644B"/>
    <w:rsid w:val="0027661B"/>
    <w:rsid w:val="0027661F"/>
    <w:rsid w:val="00277B56"/>
    <w:rsid w:val="00277BD5"/>
    <w:rsid w:val="00280299"/>
    <w:rsid w:val="00280AF1"/>
    <w:rsid w:val="00280C0C"/>
    <w:rsid w:val="0028140B"/>
    <w:rsid w:val="00281638"/>
    <w:rsid w:val="00281AFC"/>
    <w:rsid w:val="0028286A"/>
    <w:rsid w:val="00282A74"/>
    <w:rsid w:val="00282AA4"/>
    <w:rsid w:val="00282BD3"/>
    <w:rsid w:val="00282DD6"/>
    <w:rsid w:val="002830EF"/>
    <w:rsid w:val="00283128"/>
    <w:rsid w:val="00283572"/>
    <w:rsid w:val="002837E0"/>
    <w:rsid w:val="00283A5C"/>
    <w:rsid w:val="00284029"/>
    <w:rsid w:val="00284471"/>
    <w:rsid w:val="00284AB9"/>
    <w:rsid w:val="00285CC0"/>
    <w:rsid w:val="002860ED"/>
    <w:rsid w:val="002864F4"/>
    <w:rsid w:val="00286C7C"/>
    <w:rsid w:val="0028733E"/>
    <w:rsid w:val="00287A97"/>
    <w:rsid w:val="00287C1C"/>
    <w:rsid w:val="00287CC9"/>
    <w:rsid w:val="00290583"/>
    <w:rsid w:val="00290CD7"/>
    <w:rsid w:val="00290DFC"/>
    <w:rsid w:val="00291ECC"/>
    <w:rsid w:val="00291FD5"/>
    <w:rsid w:val="00292CC4"/>
    <w:rsid w:val="00292DBE"/>
    <w:rsid w:val="0029300D"/>
    <w:rsid w:val="00293BA5"/>
    <w:rsid w:val="00293E3B"/>
    <w:rsid w:val="00294199"/>
    <w:rsid w:val="00294200"/>
    <w:rsid w:val="002942BF"/>
    <w:rsid w:val="002945FE"/>
    <w:rsid w:val="00294A86"/>
    <w:rsid w:val="002950CC"/>
    <w:rsid w:val="0029583F"/>
    <w:rsid w:val="002961FD"/>
    <w:rsid w:val="002965D8"/>
    <w:rsid w:val="00296D94"/>
    <w:rsid w:val="00297476"/>
    <w:rsid w:val="00297801"/>
    <w:rsid w:val="002A0793"/>
    <w:rsid w:val="002A0A69"/>
    <w:rsid w:val="002A1760"/>
    <w:rsid w:val="002A19F5"/>
    <w:rsid w:val="002A28E5"/>
    <w:rsid w:val="002A3220"/>
    <w:rsid w:val="002A3260"/>
    <w:rsid w:val="002A3A97"/>
    <w:rsid w:val="002A3C54"/>
    <w:rsid w:val="002A3D93"/>
    <w:rsid w:val="002A4883"/>
    <w:rsid w:val="002A5B1A"/>
    <w:rsid w:val="002A64BD"/>
    <w:rsid w:val="002A6A5A"/>
    <w:rsid w:val="002A739B"/>
    <w:rsid w:val="002A7C83"/>
    <w:rsid w:val="002B0274"/>
    <w:rsid w:val="002B0CB2"/>
    <w:rsid w:val="002B129B"/>
    <w:rsid w:val="002B1C79"/>
    <w:rsid w:val="002B23B6"/>
    <w:rsid w:val="002B2972"/>
    <w:rsid w:val="002B29D0"/>
    <w:rsid w:val="002B2BC4"/>
    <w:rsid w:val="002B2F35"/>
    <w:rsid w:val="002B3FBB"/>
    <w:rsid w:val="002B4922"/>
    <w:rsid w:val="002B6113"/>
    <w:rsid w:val="002B6572"/>
    <w:rsid w:val="002B66F6"/>
    <w:rsid w:val="002B69F3"/>
    <w:rsid w:val="002B6B24"/>
    <w:rsid w:val="002B6D4F"/>
    <w:rsid w:val="002B718A"/>
    <w:rsid w:val="002B7F84"/>
    <w:rsid w:val="002B7FEC"/>
    <w:rsid w:val="002C037A"/>
    <w:rsid w:val="002C03BD"/>
    <w:rsid w:val="002C04F2"/>
    <w:rsid w:val="002C0A2E"/>
    <w:rsid w:val="002C0D00"/>
    <w:rsid w:val="002C1140"/>
    <w:rsid w:val="002C1409"/>
    <w:rsid w:val="002C17AF"/>
    <w:rsid w:val="002C183B"/>
    <w:rsid w:val="002C22B0"/>
    <w:rsid w:val="002C22C3"/>
    <w:rsid w:val="002C25D5"/>
    <w:rsid w:val="002C27FE"/>
    <w:rsid w:val="002C2D19"/>
    <w:rsid w:val="002C322D"/>
    <w:rsid w:val="002C3402"/>
    <w:rsid w:val="002C36E2"/>
    <w:rsid w:val="002C3D62"/>
    <w:rsid w:val="002C45E9"/>
    <w:rsid w:val="002C4D5E"/>
    <w:rsid w:val="002C4ED7"/>
    <w:rsid w:val="002C4F5D"/>
    <w:rsid w:val="002C5013"/>
    <w:rsid w:val="002C52CE"/>
    <w:rsid w:val="002C546C"/>
    <w:rsid w:val="002C5539"/>
    <w:rsid w:val="002C5A84"/>
    <w:rsid w:val="002C5B44"/>
    <w:rsid w:val="002C5C62"/>
    <w:rsid w:val="002C6430"/>
    <w:rsid w:val="002C6B5A"/>
    <w:rsid w:val="002C6E6A"/>
    <w:rsid w:val="002C6EB7"/>
    <w:rsid w:val="002D09E9"/>
    <w:rsid w:val="002D0BE0"/>
    <w:rsid w:val="002D10FA"/>
    <w:rsid w:val="002D147C"/>
    <w:rsid w:val="002D18D1"/>
    <w:rsid w:val="002D22FB"/>
    <w:rsid w:val="002D37FE"/>
    <w:rsid w:val="002D38A9"/>
    <w:rsid w:val="002D3C06"/>
    <w:rsid w:val="002D41F1"/>
    <w:rsid w:val="002D4876"/>
    <w:rsid w:val="002D4C0B"/>
    <w:rsid w:val="002D4C55"/>
    <w:rsid w:val="002D562A"/>
    <w:rsid w:val="002D583B"/>
    <w:rsid w:val="002D5960"/>
    <w:rsid w:val="002D5E2D"/>
    <w:rsid w:val="002D66DC"/>
    <w:rsid w:val="002D7005"/>
    <w:rsid w:val="002D70F8"/>
    <w:rsid w:val="002E0397"/>
    <w:rsid w:val="002E0B51"/>
    <w:rsid w:val="002E0FF9"/>
    <w:rsid w:val="002E11F9"/>
    <w:rsid w:val="002E1545"/>
    <w:rsid w:val="002E1DE0"/>
    <w:rsid w:val="002E1F88"/>
    <w:rsid w:val="002E2813"/>
    <w:rsid w:val="002E2F33"/>
    <w:rsid w:val="002E2FE1"/>
    <w:rsid w:val="002E4012"/>
    <w:rsid w:val="002E4299"/>
    <w:rsid w:val="002E45AE"/>
    <w:rsid w:val="002E4E00"/>
    <w:rsid w:val="002E4EF2"/>
    <w:rsid w:val="002E54D1"/>
    <w:rsid w:val="002E57BB"/>
    <w:rsid w:val="002E5E2C"/>
    <w:rsid w:val="002E5E93"/>
    <w:rsid w:val="002E5ED3"/>
    <w:rsid w:val="002E63B6"/>
    <w:rsid w:val="002E6DED"/>
    <w:rsid w:val="002E7A07"/>
    <w:rsid w:val="002E7A35"/>
    <w:rsid w:val="002F028F"/>
    <w:rsid w:val="002F1B95"/>
    <w:rsid w:val="002F1B9B"/>
    <w:rsid w:val="002F209B"/>
    <w:rsid w:val="002F2750"/>
    <w:rsid w:val="002F2B64"/>
    <w:rsid w:val="002F31D6"/>
    <w:rsid w:val="002F322B"/>
    <w:rsid w:val="002F323E"/>
    <w:rsid w:val="002F382F"/>
    <w:rsid w:val="002F38AE"/>
    <w:rsid w:val="002F3DCB"/>
    <w:rsid w:val="002F4BE3"/>
    <w:rsid w:val="002F4C2A"/>
    <w:rsid w:val="002F52CD"/>
    <w:rsid w:val="002F53EF"/>
    <w:rsid w:val="002F58C8"/>
    <w:rsid w:val="002F5B48"/>
    <w:rsid w:val="002F6BA5"/>
    <w:rsid w:val="002F6DCA"/>
    <w:rsid w:val="002F70EB"/>
    <w:rsid w:val="002F71CD"/>
    <w:rsid w:val="002F7F33"/>
    <w:rsid w:val="00300392"/>
    <w:rsid w:val="003005F9"/>
    <w:rsid w:val="00300956"/>
    <w:rsid w:val="00300DEE"/>
    <w:rsid w:val="003017BF"/>
    <w:rsid w:val="003021AB"/>
    <w:rsid w:val="003021F6"/>
    <w:rsid w:val="00302214"/>
    <w:rsid w:val="003023D7"/>
    <w:rsid w:val="003034B4"/>
    <w:rsid w:val="00303663"/>
    <w:rsid w:val="00303A7A"/>
    <w:rsid w:val="003042F4"/>
    <w:rsid w:val="003046DA"/>
    <w:rsid w:val="00304EBA"/>
    <w:rsid w:val="00305457"/>
    <w:rsid w:val="00305B24"/>
    <w:rsid w:val="003066A4"/>
    <w:rsid w:val="0030678F"/>
    <w:rsid w:val="00306C0B"/>
    <w:rsid w:val="00306FDC"/>
    <w:rsid w:val="00307881"/>
    <w:rsid w:val="00307CF0"/>
    <w:rsid w:val="00310300"/>
    <w:rsid w:val="00311C26"/>
    <w:rsid w:val="00311D66"/>
    <w:rsid w:val="00312000"/>
    <w:rsid w:val="003136CB"/>
    <w:rsid w:val="003139E9"/>
    <w:rsid w:val="00313F94"/>
    <w:rsid w:val="003141F3"/>
    <w:rsid w:val="00314893"/>
    <w:rsid w:val="00314BF7"/>
    <w:rsid w:val="00315065"/>
    <w:rsid w:val="003151E9"/>
    <w:rsid w:val="00316030"/>
    <w:rsid w:val="0031609D"/>
    <w:rsid w:val="003169D6"/>
    <w:rsid w:val="00316F3D"/>
    <w:rsid w:val="00317187"/>
    <w:rsid w:val="0031734C"/>
    <w:rsid w:val="003173A5"/>
    <w:rsid w:val="0032027F"/>
    <w:rsid w:val="0032070C"/>
    <w:rsid w:val="003207FC"/>
    <w:rsid w:val="00320DDB"/>
    <w:rsid w:val="00321C82"/>
    <w:rsid w:val="003221E6"/>
    <w:rsid w:val="00322EBD"/>
    <w:rsid w:val="003230D9"/>
    <w:rsid w:val="0032323A"/>
    <w:rsid w:val="00323DC7"/>
    <w:rsid w:val="00324992"/>
    <w:rsid w:val="0032499A"/>
    <w:rsid w:val="00324DAA"/>
    <w:rsid w:val="00324FC5"/>
    <w:rsid w:val="00325153"/>
    <w:rsid w:val="003259A8"/>
    <w:rsid w:val="00325B2C"/>
    <w:rsid w:val="00325CEA"/>
    <w:rsid w:val="0032647F"/>
    <w:rsid w:val="00326765"/>
    <w:rsid w:val="003269B7"/>
    <w:rsid w:val="00326F69"/>
    <w:rsid w:val="00326F7A"/>
    <w:rsid w:val="003274A2"/>
    <w:rsid w:val="003275A8"/>
    <w:rsid w:val="00327BCA"/>
    <w:rsid w:val="00330961"/>
    <w:rsid w:val="003309E4"/>
    <w:rsid w:val="00330E6B"/>
    <w:rsid w:val="0033113E"/>
    <w:rsid w:val="00331607"/>
    <w:rsid w:val="00331A9C"/>
    <w:rsid w:val="00332B85"/>
    <w:rsid w:val="00333052"/>
    <w:rsid w:val="003335DC"/>
    <w:rsid w:val="0033392B"/>
    <w:rsid w:val="003341F7"/>
    <w:rsid w:val="0033420C"/>
    <w:rsid w:val="00334811"/>
    <w:rsid w:val="00334850"/>
    <w:rsid w:val="003351DE"/>
    <w:rsid w:val="00335769"/>
    <w:rsid w:val="00336004"/>
    <w:rsid w:val="003363A5"/>
    <w:rsid w:val="00336623"/>
    <w:rsid w:val="00336722"/>
    <w:rsid w:val="00336E70"/>
    <w:rsid w:val="003371F2"/>
    <w:rsid w:val="0033743B"/>
    <w:rsid w:val="00337C6A"/>
    <w:rsid w:val="003406B0"/>
    <w:rsid w:val="00343227"/>
    <w:rsid w:val="0034345F"/>
    <w:rsid w:val="003439AA"/>
    <w:rsid w:val="0034411B"/>
    <w:rsid w:val="00344482"/>
    <w:rsid w:val="00344618"/>
    <w:rsid w:val="00345AEB"/>
    <w:rsid w:val="00345CC8"/>
    <w:rsid w:val="0034676F"/>
    <w:rsid w:val="003468AE"/>
    <w:rsid w:val="00347081"/>
    <w:rsid w:val="00347311"/>
    <w:rsid w:val="003476E8"/>
    <w:rsid w:val="003479AD"/>
    <w:rsid w:val="00347F1C"/>
    <w:rsid w:val="00347FEC"/>
    <w:rsid w:val="00350006"/>
    <w:rsid w:val="0035057C"/>
    <w:rsid w:val="003509DF"/>
    <w:rsid w:val="00350BE3"/>
    <w:rsid w:val="00350C52"/>
    <w:rsid w:val="00350EBD"/>
    <w:rsid w:val="003517AD"/>
    <w:rsid w:val="003525CF"/>
    <w:rsid w:val="00352D9F"/>
    <w:rsid w:val="00353440"/>
    <w:rsid w:val="00353616"/>
    <w:rsid w:val="00353734"/>
    <w:rsid w:val="00353A94"/>
    <w:rsid w:val="0035463E"/>
    <w:rsid w:val="00355044"/>
    <w:rsid w:val="00355E25"/>
    <w:rsid w:val="00356528"/>
    <w:rsid w:val="00356A01"/>
    <w:rsid w:val="00356C9D"/>
    <w:rsid w:val="00356E80"/>
    <w:rsid w:val="00356F45"/>
    <w:rsid w:val="0035729B"/>
    <w:rsid w:val="00357AA1"/>
    <w:rsid w:val="00357F0E"/>
    <w:rsid w:val="00360421"/>
    <w:rsid w:val="00361CB3"/>
    <w:rsid w:val="0036210A"/>
    <w:rsid w:val="0036258C"/>
    <w:rsid w:val="0036395E"/>
    <w:rsid w:val="00363E4E"/>
    <w:rsid w:val="00364974"/>
    <w:rsid w:val="00364A57"/>
    <w:rsid w:val="00364AFE"/>
    <w:rsid w:val="0036605B"/>
    <w:rsid w:val="003663F9"/>
    <w:rsid w:val="00366B74"/>
    <w:rsid w:val="00366F7B"/>
    <w:rsid w:val="00367891"/>
    <w:rsid w:val="00370376"/>
    <w:rsid w:val="00371A7E"/>
    <w:rsid w:val="0037222D"/>
    <w:rsid w:val="003727A9"/>
    <w:rsid w:val="003728E8"/>
    <w:rsid w:val="00372AB7"/>
    <w:rsid w:val="00372B8F"/>
    <w:rsid w:val="00372E67"/>
    <w:rsid w:val="00372F2F"/>
    <w:rsid w:val="00373A2F"/>
    <w:rsid w:val="0037456D"/>
    <w:rsid w:val="00374DC6"/>
    <w:rsid w:val="0037511F"/>
    <w:rsid w:val="00375158"/>
    <w:rsid w:val="003759C7"/>
    <w:rsid w:val="00375BE0"/>
    <w:rsid w:val="00376268"/>
    <w:rsid w:val="003767C1"/>
    <w:rsid w:val="00376C76"/>
    <w:rsid w:val="00376DAE"/>
    <w:rsid w:val="00376F1D"/>
    <w:rsid w:val="0037728E"/>
    <w:rsid w:val="003773EC"/>
    <w:rsid w:val="00377563"/>
    <w:rsid w:val="00377658"/>
    <w:rsid w:val="00377AB4"/>
    <w:rsid w:val="00377B7E"/>
    <w:rsid w:val="003801CF"/>
    <w:rsid w:val="00380546"/>
    <w:rsid w:val="00380B0E"/>
    <w:rsid w:val="00380CB9"/>
    <w:rsid w:val="00381119"/>
    <w:rsid w:val="00381820"/>
    <w:rsid w:val="00381A23"/>
    <w:rsid w:val="00381ED2"/>
    <w:rsid w:val="00381F95"/>
    <w:rsid w:val="003825D8"/>
    <w:rsid w:val="00382C69"/>
    <w:rsid w:val="00383598"/>
    <w:rsid w:val="00383AB9"/>
    <w:rsid w:val="00383E72"/>
    <w:rsid w:val="003847BC"/>
    <w:rsid w:val="0038492E"/>
    <w:rsid w:val="00384B38"/>
    <w:rsid w:val="00385222"/>
    <w:rsid w:val="0038538E"/>
    <w:rsid w:val="003860BA"/>
    <w:rsid w:val="00386849"/>
    <w:rsid w:val="00386F16"/>
    <w:rsid w:val="00387BE0"/>
    <w:rsid w:val="0039059F"/>
    <w:rsid w:val="003913C8"/>
    <w:rsid w:val="00391CC5"/>
    <w:rsid w:val="003925CB"/>
    <w:rsid w:val="0039279D"/>
    <w:rsid w:val="0039297C"/>
    <w:rsid w:val="0039347A"/>
    <w:rsid w:val="003935C5"/>
    <w:rsid w:val="00393C74"/>
    <w:rsid w:val="00394064"/>
    <w:rsid w:val="00394108"/>
    <w:rsid w:val="00394E2E"/>
    <w:rsid w:val="00395388"/>
    <w:rsid w:val="00395DBF"/>
    <w:rsid w:val="00396201"/>
    <w:rsid w:val="003962D6"/>
    <w:rsid w:val="00396413"/>
    <w:rsid w:val="0039742A"/>
    <w:rsid w:val="003A0334"/>
    <w:rsid w:val="003A08C3"/>
    <w:rsid w:val="003A0CDF"/>
    <w:rsid w:val="003A1026"/>
    <w:rsid w:val="003A120D"/>
    <w:rsid w:val="003A13A3"/>
    <w:rsid w:val="003A15D1"/>
    <w:rsid w:val="003A17C0"/>
    <w:rsid w:val="003A2309"/>
    <w:rsid w:val="003A3C58"/>
    <w:rsid w:val="003A448D"/>
    <w:rsid w:val="003A45C7"/>
    <w:rsid w:val="003A4A29"/>
    <w:rsid w:val="003A543A"/>
    <w:rsid w:val="003A5572"/>
    <w:rsid w:val="003A576E"/>
    <w:rsid w:val="003A60A3"/>
    <w:rsid w:val="003A6116"/>
    <w:rsid w:val="003A6B3B"/>
    <w:rsid w:val="003A710A"/>
    <w:rsid w:val="003A73A9"/>
    <w:rsid w:val="003A7625"/>
    <w:rsid w:val="003A7735"/>
    <w:rsid w:val="003A7E68"/>
    <w:rsid w:val="003B021E"/>
    <w:rsid w:val="003B0534"/>
    <w:rsid w:val="003B0707"/>
    <w:rsid w:val="003B1464"/>
    <w:rsid w:val="003B1E1A"/>
    <w:rsid w:val="003B2465"/>
    <w:rsid w:val="003B279A"/>
    <w:rsid w:val="003B2A51"/>
    <w:rsid w:val="003B2A91"/>
    <w:rsid w:val="003B30AC"/>
    <w:rsid w:val="003B38A9"/>
    <w:rsid w:val="003B3EF2"/>
    <w:rsid w:val="003B409B"/>
    <w:rsid w:val="003B523D"/>
    <w:rsid w:val="003B5627"/>
    <w:rsid w:val="003B5A65"/>
    <w:rsid w:val="003B5DB8"/>
    <w:rsid w:val="003B630B"/>
    <w:rsid w:val="003B659E"/>
    <w:rsid w:val="003B6760"/>
    <w:rsid w:val="003B6C6E"/>
    <w:rsid w:val="003B6F92"/>
    <w:rsid w:val="003B73BF"/>
    <w:rsid w:val="003B75FD"/>
    <w:rsid w:val="003B7AD8"/>
    <w:rsid w:val="003C008F"/>
    <w:rsid w:val="003C062C"/>
    <w:rsid w:val="003C09F8"/>
    <w:rsid w:val="003C1C84"/>
    <w:rsid w:val="003C1FFC"/>
    <w:rsid w:val="003C270D"/>
    <w:rsid w:val="003C275E"/>
    <w:rsid w:val="003C4242"/>
    <w:rsid w:val="003C4441"/>
    <w:rsid w:val="003C4766"/>
    <w:rsid w:val="003C4A85"/>
    <w:rsid w:val="003C4B6D"/>
    <w:rsid w:val="003C4E3C"/>
    <w:rsid w:val="003C4FDE"/>
    <w:rsid w:val="003C506F"/>
    <w:rsid w:val="003C50BA"/>
    <w:rsid w:val="003C5474"/>
    <w:rsid w:val="003C5713"/>
    <w:rsid w:val="003C58F5"/>
    <w:rsid w:val="003C6570"/>
    <w:rsid w:val="003C72BD"/>
    <w:rsid w:val="003C7797"/>
    <w:rsid w:val="003D0782"/>
    <w:rsid w:val="003D0D2E"/>
    <w:rsid w:val="003D0DF2"/>
    <w:rsid w:val="003D18E3"/>
    <w:rsid w:val="003D1B06"/>
    <w:rsid w:val="003D1FD3"/>
    <w:rsid w:val="003D2540"/>
    <w:rsid w:val="003D27BF"/>
    <w:rsid w:val="003D2CA3"/>
    <w:rsid w:val="003D2D00"/>
    <w:rsid w:val="003D2DA7"/>
    <w:rsid w:val="003D3D17"/>
    <w:rsid w:val="003D3D69"/>
    <w:rsid w:val="003D3FB6"/>
    <w:rsid w:val="003D48EB"/>
    <w:rsid w:val="003D4E51"/>
    <w:rsid w:val="003D585A"/>
    <w:rsid w:val="003D5936"/>
    <w:rsid w:val="003D6AE1"/>
    <w:rsid w:val="003D7CD2"/>
    <w:rsid w:val="003D7CFA"/>
    <w:rsid w:val="003E0272"/>
    <w:rsid w:val="003E0440"/>
    <w:rsid w:val="003E21F0"/>
    <w:rsid w:val="003E2AA4"/>
    <w:rsid w:val="003E2AEE"/>
    <w:rsid w:val="003E2D9E"/>
    <w:rsid w:val="003E2E43"/>
    <w:rsid w:val="003E2FAC"/>
    <w:rsid w:val="003E34C3"/>
    <w:rsid w:val="003E36E9"/>
    <w:rsid w:val="003E386F"/>
    <w:rsid w:val="003E391A"/>
    <w:rsid w:val="003E3CDA"/>
    <w:rsid w:val="003E47D2"/>
    <w:rsid w:val="003E4864"/>
    <w:rsid w:val="003E49B9"/>
    <w:rsid w:val="003E49C7"/>
    <w:rsid w:val="003E4ADB"/>
    <w:rsid w:val="003E58DF"/>
    <w:rsid w:val="003E680F"/>
    <w:rsid w:val="003E6B4A"/>
    <w:rsid w:val="003E6FB6"/>
    <w:rsid w:val="003E71DC"/>
    <w:rsid w:val="003E76C8"/>
    <w:rsid w:val="003E7DDB"/>
    <w:rsid w:val="003F0782"/>
    <w:rsid w:val="003F1277"/>
    <w:rsid w:val="003F14AD"/>
    <w:rsid w:val="003F1653"/>
    <w:rsid w:val="003F19D3"/>
    <w:rsid w:val="003F2557"/>
    <w:rsid w:val="003F262C"/>
    <w:rsid w:val="003F2F9C"/>
    <w:rsid w:val="003F432B"/>
    <w:rsid w:val="003F493A"/>
    <w:rsid w:val="003F4F0A"/>
    <w:rsid w:val="003F5595"/>
    <w:rsid w:val="003F5950"/>
    <w:rsid w:val="003F5A18"/>
    <w:rsid w:val="003F6280"/>
    <w:rsid w:val="003F677E"/>
    <w:rsid w:val="003F7522"/>
    <w:rsid w:val="003F7A82"/>
    <w:rsid w:val="004000D5"/>
    <w:rsid w:val="004003DC"/>
    <w:rsid w:val="004005FD"/>
    <w:rsid w:val="004006F9"/>
    <w:rsid w:val="00400791"/>
    <w:rsid w:val="00400D6E"/>
    <w:rsid w:val="00400E95"/>
    <w:rsid w:val="00400EEE"/>
    <w:rsid w:val="004014A0"/>
    <w:rsid w:val="004016BA"/>
    <w:rsid w:val="00401BF7"/>
    <w:rsid w:val="00401E8D"/>
    <w:rsid w:val="0040270B"/>
    <w:rsid w:val="004029E1"/>
    <w:rsid w:val="00402A1D"/>
    <w:rsid w:val="00402F3A"/>
    <w:rsid w:val="00404C4C"/>
    <w:rsid w:val="00404EB6"/>
    <w:rsid w:val="004053E5"/>
    <w:rsid w:val="004057B7"/>
    <w:rsid w:val="004057E0"/>
    <w:rsid w:val="0040581D"/>
    <w:rsid w:val="00405934"/>
    <w:rsid w:val="00406592"/>
    <w:rsid w:val="0040668C"/>
    <w:rsid w:val="00406E2F"/>
    <w:rsid w:val="00406EF6"/>
    <w:rsid w:val="00406FEE"/>
    <w:rsid w:val="004070E4"/>
    <w:rsid w:val="0040723E"/>
    <w:rsid w:val="004072D7"/>
    <w:rsid w:val="00407A22"/>
    <w:rsid w:val="00407C7F"/>
    <w:rsid w:val="0041058E"/>
    <w:rsid w:val="00410635"/>
    <w:rsid w:val="00411349"/>
    <w:rsid w:val="0041187A"/>
    <w:rsid w:val="00412320"/>
    <w:rsid w:val="00412B21"/>
    <w:rsid w:val="00412B87"/>
    <w:rsid w:val="00412BCF"/>
    <w:rsid w:val="004138C3"/>
    <w:rsid w:val="0041423F"/>
    <w:rsid w:val="004142F5"/>
    <w:rsid w:val="004143B9"/>
    <w:rsid w:val="00414833"/>
    <w:rsid w:val="00414F81"/>
    <w:rsid w:val="004150B2"/>
    <w:rsid w:val="004175E4"/>
    <w:rsid w:val="00417BA3"/>
    <w:rsid w:val="00421329"/>
    <w:rsid w:val="00421A91"/>
    <w:rsid w:val="00422391"/>
    <w:rsid w:val="00422618"/>
    <w:rsid w:val="00422A84"/>
    <w:rsid w:val="00422CB6"/>
    <w:rsid w:val="00422D04"/>
    <w:rsid w:val="00422D3D"/>
    <w:rsid w:val="0042366D"/>
    <w:rsid w:val="004236B4"/>
    <w:rsid w:val="00423770"/>
    <w:rsid w:val="00423794"/>
    <w:rsid w:val="004237C8"/>
    <w:rsid w:val="004238E0"/>
    <w:rsid w:val="00423C59"/>
    <w:rsid w:val="00423CEE"/>
    <w:rsid w:val="00424119"/>
    <w:rsid w:val="00424E56"/>
    <w:rsid w:val="00424E5D"/>
    <w:rsid w:val="00425826"/>
    <w:rsid w:val="00425D53"/>
    <w:rsid w:val="00425DD2"/>
    <w:rsid w:val="00426834"/>
    <w:rsid w:val="004269E1"/>
    <w:rsid w:val="0042724B"/>
    <w:rsid w:val="00431249"/>
    <w:rsid w:val="0043193D"/>
    <w:rsid w:val="00432109"/>
    <w:rsid w:val="00432175"/>
    <w:rsid w:val="00432BC7"/>
    <w:rsid w:val="00432DF7"/>
    <w:rsid w:val="00433CCD"/>
    <w:rsid w:val="00434A49"/>
    <w:rsid w:val="00434DD6"/>
    <w:rsid w:val="00434F53"/>
    <w:rsid w:val="00435119"/>
    <w:rsid w:val="004351AB"/>
    <w:rsid w:val="0043584A"/>
    <w:rsid w:val="0043592C"/>
    <w:rsid w:val="004361E8"/>
    <w:rsid w:val="0043634E"/>
    <w:rsid w:val="004367B1"/>
    <w:rsid w:val="00436A0F"/>
    <w:rsid w:val="00437150"/>
    <w:rsid w:val="00437199"/>
    <w:rsid w:val="0043750A"/>
    <w:rsid w:val="00437921"/>
    <w:rsid w:val="0044086A"/>
    <w:rsid w:val="00440A70"/>
    <w:rsid w:val="00440E99"/>
    <w:rsid w:val="00441C20"/>
    <w:rsid w:val="00442ADF"/>
    <w:rsid w:val="00442BC2"/>
    <w:rsid w:val="00443821"/>
    <w:rsid w:val="00443FF5"/>
    <w:rsid w:val="004443DA"/>
    <w:rsid w:val="0044463D"/>
    <w:rsid w:val="00444C60"/>
    <w:rsid w:val="00445465"/>
    <w:rsid w:val="004454D6"/>
    <w:rsid w:val="00445861"/>
    <w:rsid w:val="00445C07"/>
    <w:rsid w:val="00445DAA"/>
    <w:rsid w:val="00447159"/>
    <w:rsid w:val="00447516"/>
    <w:rsid w:val="00447577"/>
    <w:rsid w:val="0045057A"/>
    <w:rsid w:val="00450719"/>
    <w:rsid w:val="00450CFA"/>
    <w:rsid w:val="00450DCC"/>
    <w:rsid w:val="004520CD"/>
    <w:rsid w:val="004523A7"/>
    <w:rsid w:val="00452908"/>
    <w:rsid w:val="0045339D"/>
    <w:rsid w:val="004534C7"/>
    <w:rsid w:val="00453A27"/>
    <w:rsid w:val="00453A96"/>
    <w:rsid w:val="00453C16"/>
    <w:rsid w:val="00453D21"/>
    <w:rsid w:val="0045416E"/>
    <w:rsid w:val="00454AB4"/>
    <w:rsid w:val="00454B1B"/>
    <w:rsid w:val="00454C6E"/>
    <w:rsid w:val="004555A2"/>
    <w:rsid w:val="004557BB"/>
    <w:rsid w:val="00455810"/>
    <w:rsid w:val="00455DDC"/>
    <w:rsid w:val="00455EC6"/>
    <w:rsid w:val="00455FA3"/>
    <w:rsid w:val="00456E14"/>
    <w:rsid w:val="004574B9"/>
    <w:rsid w:val="0046022C"/>
    <w:rsid w:val="004606E8"/>
    <w:rsid w:val="00461656"/>
    <w:rsid w:val="004623E7"/>
    <w:rsid w:val="004631A2"/>
    <w:rsid w:val="00463E42"/>
    <w:rsid w:val="004650DF"/>
    <w:rsid w:val="004653ED"/>
    <w:rsid w:val="004659DA"/>
    <w:rsid w:val="0046748B"/>
    <w:rsid w:val="00467B0B"/>
    <w:rsid w:val="00467C74"/>
    <w:rsid w:val="00470132"/>
    <w:rsid w:val="00470463"/>
    <w:rsid w:val="00470AED"/>
    <w:rsid w:val="00471360"/>
    <w:rsid w:val="00471661"/>
    <w:rsid w:val="00471B3B"/>
    <w:rsid w:val="00471F7B"/>
    <w:rsid w:val="00472262"/>
    <w:rsid w:val="0047244D"/>
    <w:rsid w:val="00472781"/>
    <w:rsid w:val="004732E9"/>
    <w:rsid w:val="0047462E"/>
    <w:rsid w:val="00474825"/>
    <w:rsid w:val="00474A1D"/>
    <w:rsid w:val="00474B26"/>
    <w:rsid w:val="00474E14"/>
    <w:rsid w:val="00475392"/>
    <w:rsid w:val="0047590C"/>
    <w:rsid w:val="004762BA"/>
    <w:rsid w:val="00476410"/>
    <w:rsid w:val="00476C21"/>
    <w:rsid w:val="0047765B"/>
    <w:rsid w:val="00477A65"/>
    <w:rsid w:val="004808BD"/>
    <w:rsid w:val="00481206"/>
    <w:rsid w:val="0048137B"/>
    <w:rsid w:val="00481BEE"/>
    <w:rsid w:val="004825B4"/>
    <w:rsid w:val="00482B81"/>
    <w:rsid w:val="00482C88"/>
    <w:rsid w:val="00483FC1"/>
    <w:rsid w:val="00483FCA"/>
    <w:rsid w:val="004849CD"/>
    <w:rsid w:val="004854BB"/>
    <w:rsid w:val="00485E70"/>
    <w:rsid w:val="00486D96"/>
    <w:rsid w:val="004876EB"/>
    <w:rsid w:val="0048792A"/>
    <w:rsid w:val="00490181"/>
    <w:rsid w:val="004902AC"/>
    <w:rsid w:val="00490AAE"/>
    <w:rsid w:val="00490D7C"/>
    <w:rsid w:val="004919A5"/>
    <w:rsid w:val="00492070"/>
    <w:rsid w:val="0049230E"/>
    <w:rsid w:val="00492562"/>
    <w:rsid w:val="00492A76"/>
    <w:rsid w:val="00492DCB"/>
    <w:rsid w:val="004932F5"/>
    <w:rsid w:val="0049363F"/>
    <w:rsid w:val="00493FDF"/>
    <w:rsid w:val="00494493"/>
    <w:rsid w:val="00494B50"/>
    <w:rsid w:val="00494C5F"/>
    <w:rsid w:val="004953C7"/>
    <w:rsid w:val="004953D8"/>
    <w:rsid w:val="0049633A"/>
    <w:rsid w:val="0049654A"/>
    <w:rsid w:val="00496606"/>
    <w:rsid w:val="00496810"/>
    <w:rsid w:val="0049699E"/>
    <w:rsid w:val="004976D6"/>
    <w:rsid w:val="00497C59"/>
    <w:rsid w:val="004A0532"/>
    <w:rsid w:val="004A08A8"/>
    <w:rsid w:val="004A0C5E"/>
    <w:rsid w:val="004A1165"/>
    <w:rsid w:val="004A133B"/>
    <w:rsid w:val="004A1658"/>
    <w:rsid w:val="004A241A"/>
    <w:rsid w:val="004A242D"/>
    <w:rsid w:val="004A2A78"/>
    <w:rsid w:val="004A2AFB"/>
    <w:rsid w:val="004A2BA2"/>
    <w:rsid w:val="004A2DA9"/>
    <w:rsid w:val="004A2FE5"/>
    <w:rsid w:val="004A35F2"/>
    <w:rsid w:val="004A4147"/>
    <w:rsid w:val="004A4C03"/>
    <w:rsid w:val="004A4F68"/>
    <w:rsid w:val="004A51A9"/>
    <w:rsid w:val="004A55C0"/>
    <w:rsid w:val="004A5BD2"/>
    <w:rsid w:val="004A60A4"/>
    <w:rsid w:val="004A6144"/>
    <w:rsid w:val="004A6866"/>
    <w:rsid w:val="004A6FC5"/>
    <w:rsid w:val="004A71A9"/>
    <w:rsid w:val="004A73FC"/>
    <w:rsid w:val="004A74AD"/>
    <w:rsid w:val="004A7B94"/>
    <w:rsid w:val="004B0BCB"/>
    <w:rsid w:val="004B0D73"/>
    <w:rsid w:val="004B131E"/>
    <w:rsid w:val="004B1707"/>
    <w:rsid w:val="004B17F0"/>
    <w:rsid w:val="004B2A75"/>
    <w:rsid w:val="004B2F49"/>
    <w:rsid w:val="004B3A33"/>
    <w:rsid w:val="004B3B0E"/>
    <w:rsid w:val="004B414C"/>
    <w:rsid w:val="004B48F5"/>
    <w:rsid w:val="004B4FB5"/>
    <w:rsid w:val="004B5310"/>
    <w:rsid w:val="004B5DF2"/>
    <w:rsid w:val="004B62DB"/>
    <w:rsid w:val="004B63D0"/>
    <w:rsid w:val="004B6674"/>
    <w:rsid w:val="004B6BC9"/>
    <w:rsid w:val="004B704E"/>
    <w:rsid w:val="004B70E5"/>
    <w:rsid w:val="004B729D"/>
    <w:rsid w:val="004B7A25"/>
    <w:rsid w:val="004B7A83"/>
    <w:rsid w:val="004C0A39"/>
    <w:rsid w:val="004C0C2C"/>
    <w:rsid w:val="004C1118"/>
    <w:rsid w:val="004C1497"/>
    <w:rsid w:val="004C1559"/>
    <w:rsid w:val="004C1D92"/>
    <w:rsid w:val="004C31A0"/>
    <w:rsid w:val="004C41AF"/>
    <w:rsid w:val="004C46DD"/>
    <w:rsid w:val="004C48AF"/>
    <w:rsid w:val="004C4FE2"/>
    <w:rsid w:val="004C56C7"/>
    <w:rsid w:val="004C5EEF"/>
    <w:rsid w:val="004C5F0B"/>
    <w:rsid w:val="004C6BA8"/>
    <w:rsid w:val="004C6D33"/>
    <w:rsid w:val="004C75DF"/>
    <w:rsid w:val="004D0134"/>
    <w:rsid w:val="004D059F"/>
    <w:rsid w:val="004D063D"/>
    <w:rsid w:val="004D0902"/>
    <w:rsid w:val="004D0A7E"/>
    <w:rsid w:val="004D2863"/>
    <w:rsid w:val="004D2A01"/>
    <w:rsid w:val="004D3106"/>
    <w:rsid w:val="004D33E5"/>
    <w:rsid w:val="004D4AD4"/>
    <w:rsid w:val="004D4AFC"/>
    <w:rsid w:val="004D53AE"/>
    <w:rsid w:val="004D540D"/>
    <w:rsid w:val="004D55FF"/>
    <w:rsid w:val="004D5D57"/>
    <w:rsid w:val="004D67BB"/>
    <w:rsid w:val="004D6DFD"/>
    <w:rsid w:val="004D700C"/>
    <w:rsid w:val="004D7586"/>
    <w:rsid w:val="004D7C29"/>
    <w:rsid w:val="004E0186"/>
    <w:rsid w:val="004E0829"/>
    <w:rsid w:val="004E0D47"/>
    <w:rsid w:val="004E130B"/>
    <w:rsid w:val="004E1402"/>
    <w:rsid w:val="004E23AC"/>
    <w:rsid w:val="004E2B8B"/>
    <w:rsid w:val="004E2D18"/>
    <w:rsid w:val="004E4249"/>
    <w:rsid w:val="004E4477"/>
    <w:rsid w:val="004E4EC9"/>
    <w:rsid w:val="004E574B"/>
    <w:rsid w:val="004E57AD"/>
    <w:rsid w:val="004E5E66"/>
    <w:rsid w:val="004E61F9"/>
    <w:rsid w:val="004E65B5"/>
    <w:rsid w:val="004E6DA5"/>
    <w:rsid w:val="004E79F7"/>
    <w:rsid w:val="004E7ADB"/>
    <w:rsid w:val="004E7B41"/>
    <w:rsid w:val="004F01EE"/>
    <w:rsid w:val="004F0665"/>
    <w:rsid w:val="004F0DE1"/>
    <w:rsid w:val="004F15C5"/>
    <w:rsid w:val="004F1969"/>
    <w:rsid w:val="004F1B3C"/>
    <w:rsid w:val="004F1D43"/>
    <w:rsid w:val="004F2026"/>
    <w:rsid w:val="004F2332"/>
    <w:rsid w:val="004F248C"/>
    <w:rsid w:val="004F2574"/>
    <w:rsid w:val="004F2B0C"/>
    <w:rsid w:val="004F2BA8"/>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F21"/>
    <w:rsid w:val="0050005C"/>
    <w:rsid w:val="00500739"/>
    <w:rsid w:val="00500AB2"/>
    <w:rsid w:val="00500ECA"/>
    <w:rsid w:val="0050143B"/>
    <w:rsid w:val="00501CF9"/>
    <w:rsid w:val="00502AA5"/>
    <w:rsid w:val="00502B59"/>
    <w:rsid w:val="00502C78"/>
    <w:rsid w:val="00502CE5"/>
    <w:rsid w:val="00503084"/>
    <w:rsid w:val="00503B4D"/>
    <w:rsid w:val="00503E59"/>
    <w:rsid w:val="005041ED"/>
    <w:rsid w:val="005042B8"/>
    <w:rsid w:val="00504EE9"/>
    <w:rsid w:val="00505444"/>
    <w:rsid w:val="00506095"/>
    <w:rsid w:val="00506153"/>
    <w:rsid w:val="005069B6"/>
    <w:rsid w:val="00506A75"/>
    <w:rsid w:val="00506D3E"/>
    <w:rsid w:val="00506E2A"/>
    <w:rsid w:val="005070EA"/>
    <w:rsid w:val="00507D51"/>
    <w:rsid w:val="00507D7B"/>
    <w:rsid w:val="0051000F"/>
    <w:rsid w:val="00510017"/>
    <w:rsid w:val="005108C9"/>
    <w:rsid w:val="0051148E"/>
    <w:rsid w:val="005115A6"/>
    <w:rsid w:val="005115F6"/>
    <w:rsid w:val="005116EA"/>
    <w:rsid w:val="00512322"/>
    <w:rsid w:val="0051251E"/>
    <w:rsid w:val="0051263E"/>
    <w:rsid w:val="005127C8"/>
    <w:rsid w:val="005135BC"/>
    <w:rsid w:val="00514E4F"/>
    <w:rsid w:val="005151B8"/>
    <w:rsid w:val="005158CC"/>
    <w:rsid w:val="00515C50"/>
    <w:rsid w:val="00517001"/>
    <w:rsid w:val="00517998"/>
    <w:rsid w:val="00517A8A"/>
    <w:rsid w:val="00520476"/>
    <w:rsid w:val="00520789"/>
    <w:rsid w:val="005209C5"/>
    <w:rsid w:val="00521355"/>
    <w:rsid w:val="0052136B"/>
    <w:rsid w:val="00521576"/>
    <w:rsid w:val="00522521"/>
    <w:rsid w:val="00522C3E"/>
    <w:rsid w:val="00522ECD"/>
    <w:rsid w:val="0052322C"/>
    <w:rsid w:val="0052350B"/>
    <w:rsid w:val="005235A9"/>
    <w:rsid w:val="00523BD7"/>
    <w:rsid w:val="0052417C"/>
    <w:rsid w:val="00524295"/>
    <w:rsid w:val="00524CA3"/>
    <w:rsid w:val="005250E6"/>
    <w:rsid w:val="005256FE"/>
    <w:rsid w:val="00525B68"/>
    <w:rsid w:val="00526034"/>
    <w:rsid w:val="00526042"/>
    <w:rsid w:val="00526C78"/>
    <w:rsid w:val="00526D27"/>
    <w:rsid w:val="005273B2"/>
    <w:rsid w:val="00527C83"/>
    <w:rsid w:val="00530126"/>
    <w:rsid w:val="00530B2B"/>
    <w:rsid w:val="005311CF"/>
    <w:rsid w:val="00531D3B"/>
    <w:rsid w:val="00532CC1"/>
    <w:rsid w:val="00532D7E"/>
    <w:rsid w:val="00532DAE"/>
    <w:rsid w:val="00533939"/>
    <w:rsid w:val="00533E54"/>
    <w:rsid w:val="0053403E"/>
    <w:rsid w:val="005341BB"/>
    <w:rsid w:val="00534E9F"/>
    <w:rsid w:val="005360B9"/>
    <w:rsid w:val="005366F7"/>
    <w:rsid w:val="00536A3F"/>
    <w:rsid w:val="00536CDD"/>
    <w:rsid w:val="00536DDB"/>
    <w:rsid w:val="005370CF"/>
    <w:rsid w:val="00537606"/>
    <w:rsid w:val="0054000E"/>
    <w:rsid w:val="00540176"/>
    <w:rsid w:val="005405D6"/>
    <w:rsid w:val="0054069B"/>
    <w:rsid w:val="00540FBE"/>
    <w:rsid w:val="005416D3"/>
    <w:rsid w:val="00542146"/>
    <w:rsid w:val="005425E3"/>
    <w:rsid w:val="00542D23"/>
    <w:rsid w:val="0054326F"/>
    <w:rsid w:val="005432BE"/>
    <w:rsid w:val="005435D6"/>
    <w:rsid w:val="00543EDB"/>
    <w:rsid w:val="0054431C"/>
    <w:rsid w:val="0054442C"/>
    <w:rsid w:val="00544715"/>
    <w:rsid w:val="005449CB"/>
    <w:rsid w:val="00545135"/>
    <w:rsid w:val="00545161"/>
    <w:rsid w:val="00545C0B"/>
    <w:rsid w:val="00545FAC"/>
    <w:rsid w:val="005464A0"/>
    <w:rsid w:val="00546551"/>
    <w:rsid w:val="005467FE"/>
    <w:rsid w:val="00546C88"/>
    <w:rsid w:val="00546D9C"/>
    <w:rsid w:val="00550285"/>
    <w:rsid w:val="005503B7"/>
    <w:rsid w:val="005504D9"/>
    <w:rsid w:val="00550BE4"/>
    <w:rsid w:val="00551102"/>
    <w:rsid w:val="00551590"/>
    <w:rsid w:val="00551DA5"/>
    <w:rsid w:val="005520FE"/>
    <w:rsid w:val="005526D1"/>
    <w:rsid w:val="005529E6"/>
    <w:rsid w:val="005533C1"/>
    <w:rsid w:val="00553C8D"/>
    <w:rsid w:val="005547D0"/>
    <w:rsid w:val="00554D71"/>
    <w:rsid w:val="005556BC"/>
    <w:rsid w:val="00555734"/>
    <w:rsid w:val="00555F12"/>
    <w:rsid w:val="0055676F"/>
    <w:rsid w:val="005567F5"/>
    <w:rsid w:val="00557D6F"/>
    <w:rsid w:val="00557E31"/>
    <w:rsid w:val="005600BA"/>
    <w:rsid w:val="00560486"/>
    <w:rsid w:val="00561635"/>
    <w:rsid w:val="0056163E"/>
    <w:rsid w:val="00561706"/>
    <w:rsid w:val="005617DC"/>
    <w:rsid w:val="00562086"/>
    <w:rsid w:val="00562492"/>
    <w:rsid w:val="00562A0B"/>
    <w:rsid w:val="00562FCB"/>
    <w:rsid w:val="005634A2"/>
    <w:rsid w:val="00563533"/>
    <w:rsid w:val="0056393F"/>
    <w:rsid w:val="00563F13"/>
    <w:rsid w:val="00564049"/>
    <w:rsid w:val="00564591"/>
    <w:rsid w:val="00564F4B"/>
    <w:rsid w:val="0056573A"/>
    <w:rsid w:val="00565863"/>
    <w:rsid w:val="00566169"/>
    <w:rsid w:val="0056630E"/>
    <w:rsid w:val="00566A62"/>
    <w:rsid w:val="00566B2A"/>
    <w:rsid w:val="00567081"/>
    <w:rsid w:val="00567229"/>
    <w:rsid w:val="00567261"/>
    <w:rsid w:val="005673F4"/>
    <w:rsid w:val="0056745B"/>
    <w:rsid w:val="005678AA"/>
    <w:rsid w:val="0056794A"/>
    <w:rsid w:val="00567FD7"/>
    <w:rsid w:val="00570346"/>
    <w:rsid w:val="005704CC"/>
    <w:rsid w:val="00570B0A"/>
    <w:rsid w:val="00570BA0"/>
    <w:rsid w:val="00570C06"/>
    <w:rsid w:val="00571378"/>
    <w:rsid w:val="00571BED"/>
    <w:rsid w:val="00572165"/>
    <w:rsid w:val="005729F4"/>
    <w:rsid w:val="00572A20"/>
    <w:rsid w:val="00572A77"/>
    <w:rsid w:val="00572A90"/>
    <w:rsid w:val="00572F2C"/>
    <w:rsid w:val="005730C7"/>
    <w:rsid w:val="005731FA"/>
    <w:rsid w:val="005740A2"/>
    <w:rsid w:val="00574567"/>
    <w:rsid w:val="00574851"/>
    <w:rsid w:val="0057573F"/>
    <w:rsid w:val="00576392"/>
    <w:rsid w:val="005763D1"/>
    <w:rsid w:val="00576BE3"/>
    <w:rsid w:val="00576D5D"/>
    <w:rsid w:val="005771EE"/>
    <w:rsid w:val="00577523"/>
    <w:rsid w:val="00577821"/>
    <w:rsid w:val="0057788D"/>
    <w:rsid w:val="005801EB"/>
    <w:rsid w:val="00580261"/>
    <w:rsid w:val="00580B6F"/>
    <w:rsid w:val="00580B81"/>
    <w:rsid w:val="00580E04"/>
    <w:rsid w:val="0058190F"/>
    <w:rsid w:val="00581ED1"/>
    <w:rsid w:val="005824B7"/>
    <w:rsid w:val="00583426"/>
    <w:rsid w:val="005836F8"/>
    <w:rsid w:val="00583A20"/>
    <w:rsid w:val="005843B2"/>
    <w:rsid w:val="005845B7"/>
    <w:rsid w:val="00584A28"/>
    <w:rsid w:val="00585FB2"/>
    <w:rsid w:val="005861E6"/>
    <w:rsid w:val="00586CB2"/>
    <w:rsid w:val="00586EEA"/>
    <w:rsid w:val="00587BCC"/>
    <w:rsid w:val="00587FAA"/>
    <w:rsid w:val="0059004B"/>
    <w:rsid w:val="0059057C"/>
    <w:rsid w:val="005905CA"/>
    <w:rsid w:val="005905D5"/>
    <w:rsid w:val="00590B6B"/>
    <w:rsid w:val="005918FA"/>
    <w:rsid w:val="0059255D"/>
    <w:rsid w:val="0059259C"/>
    <w:rsid w:val="00592A86"/>
    <w:rsid w:val="00592E9D"/>
    <w:rsid w:val="00593A4B"/>
    <w:rsid w:val="00593F3D"/>
    <w:rsid w:val="005940C8"/>
    <w:rsid w:val="0059479A"/>
    <w:rsid w:val="005948E1"/>
    <w:rsid w:val="00595AA8"/>
    <w:rsid w:val="005960FC"/>
    <w:rsid w:val="00596196"/>
    <w:rsid w:val="005968E7"/>
    <w:rsid w:val="00596D92"/>
    <w:rsid w:val="00596DFC"/>
    <w:rsid w:val="00597165"/>
    <w:rsid w:val="005978E5"/>
    <w:rsid w:val="00597C84"/>
    <w:rsid w:val="00597F24"/>
    <w:rsid w:val="005A1CD5"/>
    <w:rsid w:val="005A1CDC"/>
    <w:rsid w:val="005A2491"/>
    <w:rsid w:val="005A2803"/>
    <w:rsid w:val="005A2849"/>
    <w:rsid w:val="005A28E6"/>
    <w:rsid w:val="005A2987"/>
    <w:rsid w:val="005A2D67"/>
    <w:rsid w:val="005A3373"/>
    <w:rsid w:val="005A353C"/>
    <w:rsid w:val="005A47C8"/>
    <w:rsid w:val="005A49A8"/>
    <w:rsid w:val="005A4EA3"/>
    <w:rsid w:val="005A53AF"/>
    <w:rsid w:val="005A5799"/>
    <w:rsid w:val="005A7A5A"/>
    <w:rsid w:val="005B090C"/>
    <w:rsid w:val="005B0D6E"/>
    <w:rsid w:val="005B0D8D"/>
    <w:rsid w:val="005B0ED7"/>
    <w:rsid w:val="005B159C"/>
    <w:rsid w:val="005B181C"/>
    <w:rsid w:val="005B191C"/>
    <w:rsid w:val="005B1C58"/>
    <w:rsid w:val="005B27A2"/>
    <w:rsid w:val="005B2AB6"/>
    <w:rsid w:val="005B2EA4"/>
    <w:rsid w:val="005B3029"/>
    <w:rsid w:val="005B36A1"/>
    <w:rsid w:val="005B38C1"/>
    <w:rsid w:val="005B399C"/>
    <w:rsid w:val="005B432A"/>
    <w:rsid w:val="005B479B"/>
    <w:rsid w:val="005B4801"/>
    <w:rsid w:val="005B4FD7"/>
    <w:rsid w:val="005B562D"/>
    <w:rsid w:val="005B5915"/>
    <w:rsid w:val="005B5C56"/>
    <w:rsid w:val="005B638D"/>
    <w:rsid w:val="005B7386"/>
    <w:rsid w:val="005B7CB2"/>
    <w:rsid w:val="005C0619"/>
    <w:rsid w:val="005C0FFC"/>
    <w:rsid w:val="005C12B0"/>
    <w:rsid w:val="005C1B0D"/>
    <w:rsid w:val="005C1C01"/>
    <w:rsid w:val="005C23A4"/>
    <w:rsid w:val="005C2B67"/>
    <w:rsid w:val="005C3085"/>
    <w:rsid w:val="005C33A8"/>
    <w:rsid w:val="005C355A"/>
    <w:rsid w:val="005C3FA2"/>
    <w:rsid w:val="005C4132"/>
    <w:rsid w:val="005C4574"/>
    <w:rsid w:val="005C463F"/>
    <w:rsid w:val="005C468A"/>
    <w:rsid w:val="005C46A2"/>
    <w:rsid w:val="005C4B4B"/>
    <w:rsid w:val="005C50DF"/>
    <w:rsid w:val="005C5B65"/>
    <w:rsid w:val="005C602C"/>
    <w:rsid w:val="005C6542"/>
    <w:rsid w:val="005C6A5A"/>
    <w:rsid w:val="005C6E7F"/>
    <w:rsid w:val="005C706A"/>
    <w:rsid w:val="005C7227"/>
    <w:rsid w:val="005D037A"/>
    <w:rsid w:val="005D07C4"/>
    <w:rsid w:val="005D0881"/>
    <w:rsid w:val="005D13FD"/>
    <w:rsid w:val="005D19F7"/>
    <w:rsid w:val="005D1CDF"/>
    <w:rsid w:val="005D1E99"/>
    <w:rsid w:val="005D1EAC"/>
    <w:rsid w:val="005D20DD"/>
    <w:rsid w:val="005D2617"/>
    <w:rsid w:val="005D2BB7"/>
    <w:rsid w:val="005D2D2A"/>
    <w:rsid w:val="005D2EB1"/>
    <w:rsid w:val="005D354F"/>
    <w:rsid w:val="005D3ECE"/>
    <w:rsid w:val="005D49E2"/>
    <w:rsid w:val="005D4F74"/>
    <w:rsid w:val="005D5070"/>
    <w:rsid w:val="005D583A"/>
    <w:rsid w:val="005D5D70"/>
    <w:rsid w:val="005D5EA4"/>
    <w:rsid w:val="005D5F07"/>
    <w:rsid w:val="005D6930"/>
    <w:rsid w:val="005D6FFE"/>
    <w:rsid w:val="005D736D"/>
    <w:rsid w:val="005D73C0"/>
    <w:rsid w:val="005D7A14"/>
    <w:rsid w:val="005E01C2"/>
    <w:rsid w:val="005E058C"/>
    <w:rsid w:val="005E1283"/>
    <w:rsid w:val="005E18D4"/>
    <w:rsid w:val="005E1D6C"/>
    <w:rsid w:val="005E26A4"/>
    <w:rsid w:val="005E2A9B"/>
    <w:rsid w:val="005E2CC2"/>
    <w:rsid w:val="005E35B3"/>
    <w:rsid w:val="005E400A"/>
    <w:rsid w:val="005E4362"/>
    <w:rsid w:val="005E47B1"/>
    <w:rsid w:val="005E4FA6"/>
    <w:rsid w:val="005E542D"/>
    <w:rsid w:val="005E580A"/>
    <w:rsid w:val="005E61A8"/>
    <w:rsid w:val="005E649F"/>
    <w:rsid w:val="005E6F64"/>
    <w:rsid w:val="005E719E"/>
    <w:rsid w:val="005E77EE"/>
    <w:rsid w:val="005E7B61"/>
    <w:rsid w:val="005F0DBC"/>
    <w:rsid w:val="005F11D9"/>
    <w:rsid w:val="005F1FC4"/>
    <w:rsid w:val="005F31E3"/>
    <w:rsid w:val="005F3778"/>
    <w:rsid w:val="005F3B22"/>
    <w:rsid w:val="005F40C2"/>
    <w:rsid w:val="005F4830"/>
    <w:rsid w:val="005F4D65"/>
    <w:rsid w:val="005F4F9C"/>
    <w:rsid w:val="005F4FCC"/>
    <w:rsid w:val="005F5233"/>
    <w:rsid w:val="005F5904"/>
    <w:rsid w:val="005F5C91"/>
    <w:rsid w:val="005F627F"/>
    <w:rsid w:val="005F6419"/>
    <w:rsid w:val="005F660E"/>
    <w:rsid w:val="005F680F"/>
    <w:rsid w:val="005F7272"/>
    <w:rsid w:val="005F7520"/>
    <w:rsid w:val="005F7A4A"/>
    <w:rsid w:val="005F7F23"/>
    <w:rsid w:val="006004E6"/>
    <w:rsid w:val="006006EA"/>
    <w:rsid w:val="006012C6"/>
    <w:rsid w:val="0060160A"/>
    <w:rsid w:val="00602166"/>
    <w:rsid w:val="00602EB7"/>
    <w:rsid w:val="0060301D"/>
    <w:rsid w:val="00603ED7"/>
    <w:rsid w:val="0060456F"/>
    <w:rsid w:val="0060457F"/>
    <w:rsid w:val="0060466C"/>
    <w:rsid w:val="00604691"/>
    <w:rsid w:val="00604AF6"/>
    <w:rsid w:val="00605167"/>
    <w:rsid w:val="0060543D"/>
    <w:rsid w:val="00606219"/>
    <w:rsid w:val="006063B4"/>
    <w:rsid w:val="006064BA"/>
    <w:rsid w:val="006104DD"/>
    <w:rsid w:val="00610691"/>
    <w:rsid w:val="00610E6B"/>
    <w:rsid w:val="00611B1E"/>
    <w:rsid w:val="00611DB3"/>
    <w:rsid w:val="00611E70"/>
    <w:rsid w:val="00612865"/>
    <w:rsid w:val="00612D64"/>
    <w:rsid w:val="006130B5"/>
    <w:rsid w:val="00613551"/>
    <w:rsid w:val="006135B4"/>
    <w:rsid w:val="00613A91"/>
    <w:rsid w:val="00613B04"/>
    <w:rsid w:val="00613EC3"/>
    <w:rsid w:val="00613FB6"/>
    <w:rsid w:val="0061400E"/>
    <w:rsid w:val="006140F3"/>
    <w:rsid w:val="00614104"/>
    <w:rsid w:val="00614900"/>
    <w:rsid w:val="006149D2"/>
    <w:rsid w:val="00614DD8"/>
    <w:rsid w:val="00614ECE"/>
    <w:rsid w:val="006156C5"/>
    <w:rsid w:val="00615995"/>
    <w:rsid w:val="0061610E"/>
    <w:rsid w:val="0061650D"/>
    <w:rsid w:val="00616735"/>
    <w:rsid w:val="006167A0"/>
    <w:rsid w:val="00617400"/>
    <w:rsid w:val="00617436"/>
    <w:rsid w:val="0061768F"/>
    <w:rsid w:val="00620615"/>
    <w:rsid w:val="00620BE7"/>
    <w:rsid w:val="006211C9"/>
    <w:rsid w:val="00621301"/>
    <w:rsid w:val="00621A6B"/>
    <w:rsid w:val="00621B5A"/>
    <w:rsid w:val="00621E89"/>
    <w:rsid w:val="006229C7"/>
    <w:rsid w:val="00622CDC"/>
    <w:rsid w:val="0062329C"/>
    <w:rsid w:val="00623D53"/>
    <w:rsid w:val="00623E46"/>
    <w:rsid w:val="00624789"/>
    <w:rsid w:val="006248EC"/>
    <w:rsid w:val="00624A3C"/>
    <w:rsid w:val="0062507F"/>
    <w:rsid w:val="0062551B"/>
    <w:rsid w:val="0062559F"/>
    <w:rsid w:val="006257DB"/>
    <w:rsid w:val="00626480"/>
    <w:rsid w:val="00627404"/>
    <w:rsid w:val="00627568"/>
    <w:rsid w:val="00627C76"/>
    <w:rsid w:val="0063092B"/>
    <w:rsid w:val="00630B0D"/>
    <w:rsid w:val="00631751"/>
    <w:rsid w:val="00631E44"/>
    <w:rsid w:val="0063217F"/>
    <w:rsid w:val="00632C97"/>
    <w:rsid w:val="00632D29"/>
    <w:rsid w:val="00633695"/>
    <w:rsid w:val="00633A2C"/>
    <w:rsid w:val="00633ABF"/>
    <w:rsid w:val="006343EF"/>
    <w:rsid w:val="006344B8"/>
    <w:rsid w:val="006346E7"/>
    <w:rsid w:val="00634948"/>
    <w:rsid w:val="00634CEF"/>
    <w:rsid w:val="00634D10"/>
    <w:rsid w:val="00634E16"/>
    <w:rsid w:val="0063532F"/>
    <w:rsid w:val="00635495"/>
    <w:rsid w:val="006354D1"/>
    <w:rsid w:val="00635748"/>
    <w:rsid w:val="0063595A"/>
    <w:rsid w:val="006360E5"/>
    <w:rsid w:val="006363BB"/>
    <w:rsid w:val="00637C76"/>
    <w:rsid w:val="00640835"/>
    <w:rsid w:val="006413D2"/>
    <w:rsid w:val="00641963"/>
    <w:rsid w:val="00641AEC"/>
    <w:rsid w:val="00641B4F"/>
    <w:rsid w:val="00642555"/>
    <w:rsid w:val="00642873"/>
    <w:rsid w:val="006429D3"/>
    <w:rsid w:val="00642C23"/>
    <w:rsid w:val="006439A0"/>
    <w:rsid w:val="00643B46"/>
    <w:rsid w:val="00643C60"/>
    <w:rsid w:val="00644D4A"/>
    <w:rsid w:val="00645499"/>
    <w:rsid w:val="00645CD5"/>
    <w:rsid w:val="00645F80"/>
    <w:rsid w:val="006464BB"/>
    <w:rsid w:val="006464DB"/>
    <w:rsid w:val="00646BF8"/>
    <w:rsid w:val="00646EC6"/>
    <w:rsid w:val="00646F9B"/>
    <w:rsid w:val="00647F69"/>
    <w:rsid w:val="00647FDC"/>
    <w:rsid w:val="00650920"/>
    <w:rsid w:val="00651081"/>
    <w:rsid w:val="006513BB"/>
    <w:rsid w:val="006514A6"/>
    <w:rsid w:val="006515AF"/>
    <w:rsid w:val="00651635"/>
    <w:rsid w:val="00651E7A"/>
    <w:rsid w:val="006523F6"/>
    <w:rsid w:val="00652C4C"/>
    <w:rsid w:val="00653362"/>
    <w:rsid w:val="00654487"/>
    <w:rsid w:val="00654562"/>
    <w:rsid w:val="00654925"/>
    <w:rsid w:val="00654E1E"/>
    <w:rsid w:val="00654E24"/>
    <w:rsid w:val="006550A1"/>
    <w:rsid w:val="0065512C"/>
    <w:rsid w:val="0065525A"/>
    <w:rsid w:val="006557C0"/>
    <w:rsid w:val="00655CF5"/>
    <w:rsid w:val="00656074"/>
    <w:rsid w:val="00656656"/>
    <w:rsid w:val="00656935"/>
    <w:rsid w:val="00656AEF"/>
    <w:rsid w:val="006579C4"/>
    <w:rsid w:val="00657A0F"/>
    <w:rsid w:val="00657FE6"/>
    <w:rsid w:val="0066010B"/>
    <w:rsid w:val="006603B4"/>
    <w:rsid w:val="006607AA"/>
    <w:rsid w:val="006607E8"/>
    <w:rsid w:val="00660C90"/>
    <w:rsid w:val="0066185D"/>
    <w:rsid w:val="0066275F"/>
    <w:rsid w:val="00663624"/>
    <w:rsid w:val="006636B6"/>
    <w:rsid w:val="00664002"/>
    <w:rsid w:val="006644E3"/>
    <w:rsid w:val="00664950"/>
    <w:rsid w:val="00664ABA"/>
    <w:rsid w:val="00665014"/>
    <w:rsid w:val="0066579A"/>
    <w:rsid w:val="006659E8"/>
    <w:rsid w:val="00665B64"/>
    <w:rsid w:val="006664D5"/>
    <w:rsid w:val="00666BC3"/>
    <w:rsid w:val="00666CB4"/>
    <w:rsid w:val="00666FFA"/>
    <w:rsid w:val="0066714B"/>
    <w:rsid w:val="006671B4"/>
    <w:rsid w:val="00667EFD"/>
    <w:rsid w:val="00671B9C"/>
    <w:rsid w:val="0067217C"/>
    <w:rsid w:val="006721AB"/>
    <w:rsid w:val="006721D3"/>
    <w:rsid w:val="006723B6"/>
    <w:rsid w:val="006723E0"/>
    <w:rsid w:val="0067259C"/>
    <w:rsid w:val="006727E0"/>
    <w:rsid w:val="00672A4D"/>
    <w:rsid w:val="0067383F"/>
    <w:rsid w:val="0067389A"/>
    <w:rsid w:val="00673AD0"/>
    <w:rsid w:val="00673B73"/>
    <w:rsid w:val="00673F68"/>
    <w:rsid w:val="0067448B"/>
    <w:rsid w:val="00674A8A"/>
    <w:rsid w:val="00674C74"/>
    <w:rsid w:val="00674C84"/>
    <w:rsid w:val="00674D45"/>
    <w:rsid w:val="00675865"/>
    <w:rsid w:val="00676449"/>
    <w:rsid w:val="00676B1D"/>
    <w:rsid w:val="006770E5"/>
    <w:rsid w:val="006770ED"/>
    <w:rsid w:val="00677B55"/>
    <w:rsid w:val="00677B74"/>
    <w:rsid w:val="00680062"/>
    <w:rsid w:val="00680366"/>
    <w:rsid w:val="006804CE"/>
    <w:rsid w:val="00681093"/>
    <w:rsid w:val="00681618"/>
    <w:rsid w:val="00681C31"/>
    <w:rsid w:val="00681D0E"/>
    <w:rsid w:val="00682AE4"/>
    <w:rsid w:val="00682CF3"/>
    <w:rsid w:val="00683044"/>
    <w:rsid w:val="00683220"/>
    <w:rsid w:val="00683F07"/>
    <w:rsid w:val="00683F92"/>
    <w:rsid w:val="006845A5"/>
    <w:rsid w:val="0068468A"/>
    <w:rsid w:val="006848DD"/>
    <w:rsid w:val="00684A56"/>
    <w:rsid w:val="00684BD1"/>
    <w:rsid w:val="00684D16"/>
    <w:rsid w:val="0068559C"/>
    <w:rsid w:val="00685782"/>
    <w:rsid w:val="00685B4E"/>
    <w:rsid w:val="006867F8"/>
    <w:rsid w:val="00686D66"/>
    <w:rsid w:val="006872BA"/>
    <w:rsid w:val="006878A8"/>
    <w:rsid w:val="00687C08"/>
    <w:rsid w:val="00687FA0"/>
    <w:rsid w:val="006911B3"/>
    <w:rsid w:val="00691670"/>
    <w:rsid w:val="006919CE"/>
    <w:rsid w:val="00691E4B"/>
    <w:rsid w:val="006926AA"/>
    <w:rsid w:val="006928B7"/>
    <w:rsid w:val="00692E11"/>
    <w:rsid w:val="00693B23"/>
    <w:rsid w:val="00693DDE"/>
    <w:rsid w:val="006940D2"/>
    <w:rsid w:val="0069410B"/>
    <w:rsid w:val="00694561"/>
    <w:rsid w:val="00694570"/>
    <w:rsid w:val="00694F39"/>
    <w:rsid w:val="006951D4"/>
    <w:rsid w:val="006957A3"/>
    <w:rsid w:val="00695D29"/>
    <w:rsid w:val="00697047"/>
    <w:rsid w:val="00697156"/>
    <w:rsid w:val="006971DB"/>
    <w:rsid w:val="00697C92"/>
    <w:rsid w:val="006A0726"/>
    <w:rsid w:val="006A0C23"/>
    <w:rsid w:val="006A17E6"/>
    <w:rsid w:val="006A23F8"/>
    <w:rsid w:val="006A276F"/>
    <w:rsid w:val="006A2A7C"/>
    <w:rsid w:val="006A2AA5"/>
    <w:rsid w:val="006A2F7C"/>
    <w:rsid w:val="006A3778"/>
    <w:rsid w:val="006A3C11"/>
    <w:rsid w:val="006A3C3D"/>
    <w:rsid w:val="006A4751"/>
    <w:rsid w:val="006A48BF"/>
    <w:rsid w:val="006A4AAF"/>
    <w:rsid w:val="006A4C4D"/>
    <w:rsid w:val="006A5381"/>
    <w:rsid w:val="006A5564"/>
    <w:rsid w:val="006A6141"/>
    <w:rsid w:val="006A652D"/>
    <w:rsid w:val="006A66A4"/>
    <w:rsid w:val="006A6A0E"/>
    <w:rsid w:val="006B1786"/>
    <w:rsid w:val="006B1AAC"/>
    <w:rsid w:val="006B1E7C"/>
    <w:rsid w:val="006B23D0"/>
    <w:rsid w:val="006B25A6"/>
    <w:rsid w:val="006B290C"/>
    <w:rsid w:val="006B30BE"/>
    <w:rsid w:val="006B4B4E"/>
    <w:rsid w:val="006B4C24"/>
    <w:rsid w:val="006B4CC3"/>
    <w:rsid w:val="006B53D3"/>
    <w:rsid w:val="006B53D6"/>
    <w:rsid w:val="006B7010"/>
    <w:rsid w:val="006B7133"/>
    <w:rsid w:val="006B74B6"/>
    <w:rsid w:val="006B77CC"/>
    <w:rsid w:val="006C0532"/>
    <w:rsid w:val="006C05B6"/>
    <w:rsid w:val="006C0728"/>
    <w:rsid w:val="006C1457"/>
    <w:rsid w:val="006C1650"/>
    <w:rsid w:val="006C1AB3"/>
    <w:rsid w:val="006C1B41"/>
    <w:rsid w:val="006C251E"/>
    <w:rsid w:val="006C26FE"/>
    <w:rsid w:val="006C270F"/>
    <w:rsid w:val="006C2C66"/>
    <w:rsid w:val="006C3095"/>
    <w:rsid w:val="006C32BA"/>
    <w:rsid w:val="006C4E07"/>
    <w:rsid w:val="006C4EAB"/>
    <w:rsid w:val="006C5184"/>
    <w:rsid w:val="006C582F"/>
    <w:rsid w:val="006C5DA2"/>
    <w:rsid w:val="006C6248"/>
    <w:rsid w:val="006C6623"/>
    <w:rsid w:val="006C6C2E"/>
    <w:rsid w:val="006C7028"/>
    <w:rsid w:val="006C7192"/>
    <w:rsid w:val="006C7A79"/>
    <w:rsid w:val="006D14C0"/>
    <w:rsid w:val="006D1622"/>
    <w:rsid w:val="006D18DA"/>
    <w:rsid w:val="006D1C0D"/>
    <w:rsid w:val="006D2444"/>
    <w:rsid w:val="006D27A5"/>
    <w:rsid w:val="006D35B0"/>
    <w:rsid w:val="006D3A57"/>
    <w:rsid w:val="006D3CE1"/>
    <w:rsid w:val="006D41D1"/>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048"/>
    <w:rsid w:val="006E1151"/>
    <w:rsid w:val="006E13BB"/>
    <w:rsid w:val="006E2CEC"/>
    <w:rsid w:val="006E2D07"/>
    <w:rsid w:val="006E2E39"/>
    <w:rsid w:val="006E33C1"/>
    <w:rsid w:val="006E3CD6"/>
    <w:rsid w:val="006E40C5"/>
    <w:rsid w:val="006E466B"/>
    <w:rsid w:val="006E480D"/>
    <w:rsid w:val="006E4BFE"/>
    <w:rsid w:val="006E5777"/>
    <w:rsid w:val="006E5B53"/>
    <w:rsid w:val="006E6311"/>
    <w:rsid w:val="006E694A"/>
    <w:rsid w:val="006E759A"/>
    <w:rsid w:val="006E790A"/>
    <w:rsid w:val="006E79CC"/>
    <w:rsid w:val="006E7ACE"/>
    <w:rsid w:val="006E7B34"/>
    <w:rsid w:val="006F0A10"/>
    <w:rsid w:val="006F10D9"/>
    <w:rsid w:val="006F1FCC"/>
    <w:rsid w:val="006F2ABF"/>
    <w:rsid w:val="006F2EA3"/>
    <w:rsid w:val="006F378F"/>
    <w:rsid w:val="006F3D41"/>
    <w:rsid w:val="006F3F2F"/>
    <w:rsid w:val="006F43F9"/>
    <w:rsid w:val="006F580F"/>
    <w:rsid w:val="006F620E"/>
    <w:rsid w:val="006F67B6"/>
    <w:rsid w:val="006F6AC8"/>
    <w:rsid w:val="006F6EA2"/>
    <w:rsid w:val="006F70A8"/>
    <w:rsid w:val="006F716F"/>
    <w:rsid w:val="006F731A"/>
    <w:rsid w:val="006F739C"/>
    <w:rsid w:val="0070093C"/>
    <w:rsid w:val="00700D81"/>
    <w:rsid w:val="0070141C"/>
    <w:rsid w:val="00701D52"/>
    <w:rsid w:val="007028F5"/>
    <w:rsid w:val="00702F84"/>
    <w:rsid w:val="007036AD"/>
    <w:rsid w:val="00703A78"/>
    <w:rsid w:val="00703C0A"/>
    <w:rsid w:val="00703E25"/>
    <w:rsid w:val="007042AD"/>
    <w:rsid w:val="0070487D"/>
    <w:rsid w:val="00704CE1"/>
    <w:rsid w:val="00704FEA"/>
    <w:rsid w:val="00705132"/>
    <w:rsid w:val="00705285"/>
    <w:rsid w:val="007054C4"/>
    <w:rsid w:val="00705F83"/>
    <w:rsid w:val="007060F4"/>
    <w:rsid w:val="007061B0"/>
    <w:rsid w:val="00706853"/>
    <w:rsid w:val="00706BF4"/>
    <w:rsid w:val="00707836"/>
    <w:rsid w:val="00707F39"/>
    <w:rsid w:val="007106F7"/>
    <w:rsid w:val="0071092D"/>
    <w:rsid w:val="00710EB2"/>
    <w:rsid w:val="0071119D"/>
    <w:rsid w:val="007112DA"/>
    <w:rsid w:val="00711377"/>
    <w:rsid w:val="00711A5D"/>
    <w:rsid w:val="00711C06"/>
    <w:rsid w:val="00712EB1"/>
    <w:rsid w:val="00714573"/>
    <w:rsid w:val="007145FF"/>
    <w:rsid w:val="00714AD5"/>
    <w:rsid w:val="00715B2A"/>
    <w:rsid w:val="00715C74"/>
    <w:rsid w:val="00715E26"/>
    <w:rsid w:val="00716134"/>
    <w:rsid w:val="00717019"/>
    <w:rsid w:val="007178B9"/>
    <w:rsid w:val="00717D37"/>
    <w:rsid w:val="00720D49"/>
    <w:rsid w:val="007218BB"/>
    <w:rsid w:val="00721BC7"/>
    <w:rsid w:val="00722FEC"/>
    <w:rsid w:val="0072305B"/>
    <w:rsid w:val="00723358"/>
    <w:rsid w:val="00723FCC"/>
    <w:rsid w:val="00724218"/>
    <w:rsid w:val="00724444"/>
    <w:rsid w:val="00724E3B"/>
    <w:rsid w:val="00724E94"/>
    <w:rsid w:val="00725378"/>
    <w:rsid w:val="00725DFD"/>
    <w:rsid w:val="00725FD4"/>
    <w:rsid w:val="00726213"/>
    <w:rsid w:val="007263C6"/>
    <w:rsid w:val="007266C9"/>
    <w:rsid w:val="00726ABB"/>
    <w:rsid w:val="00726C9A"/>
    <w:rsid w:val="00726FBD"/>
    <w:rsid w:val="00727D9B"/>
    <w:rsid w:val="00730638"/>
    <w:rsid w:val="00730F2E"/>
    <w:rsid w:val="007319E4"/>
    <w:rsid w:val="00731B29"/>
    <w:rsid w:val="0073267D"/>
    <w:rsid w:val="00733036"/>
    <w:rsid w:val="00733B21"/>
    <w:rsid w:val="00734376"/>
    <w:rsid w:val="007346F9"/>
    <w:rsid w:val="007346FD"/>
    <w:rsid w:val="00734AD7"/>
    <w:rsid w:val="00734D5D"/>
    <w:rsid w:val="0073529E"/>
    <w:rsid w:val="00735AF4"/>
    <w:rsid w:val="00735D34"/>
    <w:rsid w:val="0073647D"/>
    <w:rsid w:val="00736EF5"/>
    <w:rsid w:val="00736F59"/>
    <w:rsid w:val="007373FA"/>
    <w:rsid w:val="00737F04"/>
    <w:rsid w:val="00740467"/>
    <w:rsid w:val="0074050C"/>
    <w:rsid w:val="00740AF4"/>
    <w:rsid w:val="00740B74"/>
    <w:rsid w:val="007413B9"/>
    <w:rsid w:val="007415DF"/>
    <w:rsid w:val="007422A1"/>
    <w:rsid w:val="0074239C"/>
    <w:rsid w:val="00742A1D"/>
    <w:rsid w:val="007435D2"/>
    <w:rsid w:val="00743AE2"/>
    <w:rsid w:val="00743DF4"/>
    <w:rsid w:val="00743F53"/>
    <w:rsid w:val="00744E7A"/>
    <w:rsid w:val="007450F1"/>
    <w:rsid w:val="0074541C"/>
    <w:rsid w:val="0074553A"/>
    <w:rsid w:val="00746011"/>
    <w:rsid w:val="007460A3"/>
    <w:rsid w:val="0074612B"/>
    <w:rsid w:val="0074624E"/>
    <w:rsid w:val="00746406"/>
    <w:rsid w:val="00746527"/>
    <w:rsid w:val="00746CBD"/>
    <w:rsid w:val="007501DE"/>
    <w:rsid w:val="007504D6"/>
    <w:rsid w:val="007504E7"/>
    <w:rsid w:val="0075095A"/>
    <w:rsid w:val="00750C90"/>
    <w:rsid w:val="007512DD"/>
    <w:rsid w:val="00751423"/>
    <w:rsid w:val="00751515"/>
    <w:rsid w:val="00751679"/>
    <w:rsid w:val="00752D84"/>
    <w:rsid w:val="00753D28"/>
    <w:rsid w:val="00754409"/>
    <w:rsid w:val="00754483"/>
    <w:rsid w:val="00755235"/>
    <w:rsid w:val="00755334"/>
    <w:rsid w:val="007554B1"/>
    <w:rsid w:val="00755D32"/>
    <w:rsid w:val="00755F18"/>
    <w:rsid w:val="00756632"/>
    <w:rsid w:val="00756D3D"/>
    <w:rsid w:val="007601FB"/>
    <w:rsid w:val="0076046E"/>
    <w:rsid w:val="0076060B"/>
    <w:rsid w:val="0076118B"/>
    <w:rsid w:val="007615B4"/>
    <w:rsid w:val="007623AB"/>
    <w:rsid w:val="00762620"/>
    <w:rsid w:val="007626B7"/>
    <w:rsid w:val="00762B19"/>
    <w:rsid w:val="00763016"/>
    <w:rsid w:val="007631F3"/>
    <w:rsid w:val="0076334E"/>
    <w:rsid w:val="007635F5"/>
    <w:rsid w:val="00764A42"/>
    <w:rsid w:val="00765323"/>
    <w:rsid w:val="007656DB"/>
    <w:rsid w:val="00765C23"/>
    <w:rsid w:val="007678AE"/>
    <w:rsid w:val="00767E1F"/>
    <w:rsid w:val="00770F41"/>
    <w:rsid w:val="007717F5"/>
    <w:rsid w:val="00772CAE"/>
    <w:rsid w:val="00772CBA"/>
    <w:rsid w:val="007739D9"/>
    <w:rsid w:val="00773BE4"/>
    <w:rsid w:val="00773F57"/>
    <w:rsid w:val="00774F63"/>
    <w:rsid w:val="00775470"/>
    <w:rsid w:val="0077548C"/>
    <w:rsid w:val="00775BEC"/>
    <w:rsid w:val="00775DC6"/>
    <w:rsid w:val="00776383"/>
    <w:rsid w:val="00776578"/>
    <w:rsid w:val="00776EFA"/>
    <w:rsid w:val="00776F43"/>
    <w:rsid w:val="007800F4"/>
    <w:rsid w:val="0078053D"/>
    <w:rsid w:val="0078066E"/>
    <w:rsid w:val="00780B17"/>
    <w:rsid w:val="00780D5B"/>
    <w:rsid w:val="00780DF0"/>
    <w:rsid w:val="00780F63"/>
    <w:rsid w:val="007817A7"/>
    <w:rsid w:val="007820F1"/>
    <w:rsid w:val="0078212B"/>
    <w:rsid w:val="00782311"/>
    <w:rsid w:val="00782396"/>
    <w:rsid w:val="00782E66"/>
    <w:rsid w:val="00783566"/>
    <w:rsid w:val="007837AF"/>
    <w:rsid w:val="00783B55"/>
    <w:rsid w:val="00784256"/>
    <w:rsid w:val="007843F5"/>
    <w:rsid w:val="007848B9"/>
    <w:rsid w:val="007848D6"/>
    <w:rsid w:val="00784914"/>
    <w:rsid w:val="00784D22"/>
    <w:rsid w:val="00784DF6"/>
    <w:rsid w:val="00785157"/>
    <w:rsid w:val="007851BF"/>
    <w:rsid w:val="00785232"/>
    <w:rsid w:val="007854C5"/>
    <w:rsid w:val="007872B2"/>
    <w:rsid w:val="00787C1F"/>
    <w:rsid w:val="00787E80"/>
    <w:rsid w:val="00790D1D"/>
    <w:rsid w:val="00790E8A"/>
    <w:rsid w:val="0079147C"/>
    <w:rsid w:val="00791DE8"/>
    <w:rsid w:val="007930AA"/>
    <w:rsid w:val="0079324B"/>
    <w:rsid w:val="00793263"/>
    <w:rsid w:val="007932AB"/>
    <w:rsid w:val="00793CDA"/>
    <w:rsid w:val="00793D5D"/>
    <w:rsid w:val="00793FEF"/>
    <w:rsid w:val="007941B7"/>
    <w:rsid w:val="007944C8"/>
    <w:rsid w:val="0079675F"/>
    <w:rsid w:val="00796B0B"/>
    <w:rsid w:val="007974FC"/>
    <w:rsid w:val="007A0666"/>
    <w:rsid w:val="007A14E5"/>
    <w:rsid w:val="007A1616"/>
    <w:rsid w:val="007A181F"/>
    <w:rsid w:val="007A1AEB"/>
    <w:rsid w:val="007A1D12"/>
    <w:rsid w:val="007A216E"/>
    <w:rsid w:val="007A2370"/>
    <w:rsid w:val="007A276F"/>
    <w:rsid w:val="007A285B"/>
    <w:rsid w:val="007A3181"/>
    <w:rsid w:val="007A349E"/>
    <w:rsid w:val="007A364F"/>
    <w:rsid w:val="007A3F70"/>
    <w:rsid w:val="007A40D4"/>
    <w:rsid w:val="007A4AC5"/>
    <w:rsid w:val="007A4BAF"/>
    <w:rsid w:val="007A4D7E"/>
    <w:rsid w:val="007A5152"/>
    <w:rsid w:val="007A6B33"/>
    <w:rsid w:val="007A6F8B"/>
    <w:rsid w:val="007A728E"/>
    <w:rsid w:val="007A7476"/>
    <w:rsid w:val="007A7E93"/>
    <w:rsid w:val="007B04E5"/>
    <w:rsid w:val="007B186C"/>
    <w:rsid w:val="007B1B2B"/>
    <w:rsid w:val="007B2882"/>
    <w:rsid w:val="007B2FD2"/>
    <w:rsid w:val="007B31DE"/>
    <w:rsid w:val="007B33BB"/>
    <w:rsid w:val="007B48AE"/>
    <w:rsid w:val="007B4ED9"/>
    <w:rsid w:val="007B5921"/>
    <w:rsid w:val="007B6139"/>
    <w:rsid w:val="007B6270"/>
    <w:rsid w:val="007B65AF"/>
    <w:rsid w:val="007B6A93"/>
    <w:rsid w:val="007B6B0F"/>
    <w:rsid w:val="007B79A1"/>
    <w:rsid w:val="007B7AEB"/>
    <w:rsid w:val="007B7BBA"/>
    <w:rsid w:val="007B7C9E"/>
    <w:rsid w:val="007C0795"/>
    <w:rsid w:val="007C0892"/>
    <w:rsid w:val="007C0A7D"/>
    <w:rsid w:val="007C10E1"/>
    <w:rsid w:val="007C1628"/>
    <w:rsid w:val="007C1696"/>
    <w:rsid w:val="007C1AA5"/>
    <w:rsid w:val="007C1CDB"/>
    <w:rsid w:val="007C309E"/>
    <w:rsid w:val="007C3545"/>
    <w:rsid w:val="007C3782"/>
    <w:rsid w:val="007C3893"/>
    <w:rsid w:val="007C3ED0"/>
    <w:rsid w:val="007C43BF"/>
    <w:rsid w:val="007C48C4"/>
    <w:rsid w:val="007C49DD"/>
    <w:rsid w:val="007C5971"/>
    <w:rsid w:val="007C59E2"/>
    <w:rsid w:val="007C610B"/>
    <w:rsid w:val="007C6281"/>
    <w:rsid w:val="007C6936"/>
    <w:rsid w:val="007C7170"/>
    <w:rsid w:val="007D0BCE"/>
    <w:rsid w:val="007D0BE5"/>
    <w:rsid w:val="007D0EC6"/>
    <w:rsid w:val="007D1B42"/>
    <w:rsid w:val="007D214C"/>
    <w:rsid w:val="007D2472"/>
    <w:rsid w:val="007D2B69"/>
    <w:rsid w:val="007D2CCC"/>
    <w:rsid w:val="007D3113"/>
    <w:rsid w:val="007D35B1"/>
    <w:rsid w:val="007D3892"/>
    <w:rsid w:val="007D3D7D"/>
    <w:rsid w:val="007D402C"/>
    <w:rsid w:val="007D5485"/>
    <w:rsid w:val="007D5A43"/>
    <w:rsid w:val="007D62F6"/>
    <w:rsid w:val="007D6900"/>
    <w:rsid w:val="007D6E5D"/>
    <w:rsid w:val="007D795A"/>
    <w:rsid w:val="007E00FB"/>
    <w:rsid w:val="007E0335"/>
    <w:rsid w:val="007E055A"/>
    <w:rsid w:val="007E06F3"/>
    <w:rsid w:val="007E154D"/>
    <w:rsid w:val="007E166E"/>
    <w:rsid w:val="007E17CC"/>
    <w:rsid w:val="007E1FF8"/>
    <w:rsid w:val="007E2084"/>
    <w:rsid w:val="007E23DE"/>
    <w:rsid w:val="007E27AD"/>
    <w:rsid w:val="007E2E07"/>
    <w:rsid w:val="007E3223"/>
    <w:rsid w:val="007E3659"/>
    <w:rsid w:val="007E3763"/>
    <w:rsid w:val="007E42DC"/>
    <w:rsid w:val="007E477C"/>
    <w:rsid w:val="007E525B"/>
    <w:rsid w:val="007E58D6"/>
    <w:rsid w:val="007E5A80"/>
    <w:rsid w:val="007E5D62"/>
    <w:rsid w:val="007E6CC2"/>
    <w:rsid w:val="007E7B34"/>
    <w:rsid w:val="007E7DBC"/>
    <w:rsid w:val="007E7F47"/>
    <w:rsid w:val="007F086A"/>
    <w:rsid w:val="007F0B70"/>
    <w:rsid w:val="007F0B9A"/>
    <w:rsid w:val="007F10BF"/>
    <w:rsid w:val="007F2680"/>
    <w:rsid w:val="007F29CE"/>
    <w:rsid w:val="007F3015"/>
    <w:rsid w:val="007F3F92"/>
    <w:rsid w:val="007F43BC"/>
    <w:rsid w:val="007F477C"/>
    <w:rsid w:val="007F54B9"/>
    <w:rsid w:val="007F54F1"/>
    <w:rsid w:val="007F5663"/>
    <w:rsid w:val="007F5BD7"/>
    <w:rsid w:val="007F69C5"/>
    <w:rsid w:val="007F77EC"/>
    <w:rsid w:val="007F784B"/>
    <w:rsid w:val="007F7E38"/>
    <w:rsid w:val="007F7E5C"/>
    <w:rsid w:val="00801575"/>
    <w:rsid w:val="008016ED"/>
    <w:rsid w:val="0080194B"/>
    <w:rsid w:val="00801B59"/>
    <w:rsid w:val="00801E7A"/>
    <w:rsid w:val="0080211A"/>
    <w:rsid w:val="00802143"/>
    <w:rsid w:val="0080268C"/>
    <w:rsid w:val="008038A0"/>
    <w:rsid w:val="008038DD"/>
    <w:rsid w:val="00803A0C"/>
    <w:rsid w:val="00804501"/>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7151"/>
    <w:rsid w:val="0080797C"/>
    <w:rsid w:val="008079F4"/>
    <w:rsid w:val="00807B7A"/>
    <w:rsid w:val="00810FB4"/>
    <w:rsid w:val="0081180D"/>
    <w:rsid w:val="00811C9D"/>
    <w:rsid w:val="0081236B"/>
    <w:rsid w:val="0081238D"/>
    <w:rsid w:val="0081253A"/>
    <w:rsid w:val="008125FD"/>
    <w:rsid w:val="00813350"/>
    <w:rsid w:val="00813473"/>
    <w:rsid w:val="008134E1"/>
    <w:rsid w:val="008135C5"/>
    <w:rsid w:val="0081383D"/>
    <w:rsid w:val="0081419F"/>
    <w:rsid w:val="008142D3"/>
    <w:rsid w:val="00814AEB"/>
    <w:rsid w:val="0081560B"/>
    <w:rsid w:val="008156E3"/>
    <w:rsid w:val="00815DD5"/>
    <w:rsid w:val="00816025"/>
    <w:rsid w:val="00816C80"/>
    <w:rsid w:val="00817768"/>
    <w:rsid w:val="008177BD"/>
    <w:rsid w:val="008177E1"/>
    <w:rsid w:val="0081780B"/>
    <w:rsid w:val="0082042D"/>
    <w:rsid w:val="00820707"/>
    <w:rsid w:val="00820FD6"/>
    <w:rsid w:val="00821666"/>
    <w:rsid w:val="008219BA"/>
    <w:rsid w:val="00821F64"/>
    <w:rsid w:val="0082273B"/>
    <w:rsid w:val="00823403"/>
    <w:rsid w:val="00824669"/>
    <w:rsid w:val="008256D8"/>
    <w:rsid w:val="008258BF"/>
    <w:rsid w:val="00825CE9"/>
    <w:rsid w:val="00826414"/>
    <w:rsid w:val="00826A80"/>
    <w:rsid w:val="008272FA"/>
    <w:rsid w:val="00827663"/>
    <w:rsid w:val="0083057B"/>
    <w:rsid w:val="00830C04"/>
    <w:rsid w:val="00830FD4"/>
    <w:rsid w:val="00831286"/>
    <w:rsid w:val="0083141B"/>
    <w:rsid w:val="00832FC4"/>
    <w:rsid w:val="00833012"/>
    <w:rsid w:val="008339E2"/>
    <w:rsid w:val="0083447B"/>
    <w:rsid w:val="0083477D"/>
    <w:rsid w:val="0083551B"/>
    <w:rsid w:val="008355B2"/>
    <w:rsid w:val="008358E2"/>
    <w:rsid w:val="0083590B"/>
    <w:rsid w:val="00835D34"/>
    <w:rsid w:val="0083681D"/>
    <w:rsid w:val="0083694B"/>
    <w:rsid w:val="00836B35"/>
    <w:rsid w:val="008377B3"/>
    <w:rsid w:val="00837C9E"/>
    <w:rsid w:val="00840325"/>
    <w:rsid w:val="0084092E"/>
    <w:rsid w:val="008412B1"/>
    <w:rsid w:val="0084141C"/>
    <w:rsid w:val="00841BCD"/>
    <w:rsid w:val="00841EBE"/>
    <w:rsid w:val="00842127"/>
    <w:rsid w:val="00842420"/>
    <w:rsid w:val="00844103"/>
    <w:rsid w:val="00844497"/>
    <w:rsid w:val="008450B3"/>
    <w:rsid w:val="00845A13"/>
    <w:rsid w:val="00846821"/>
    <w:rsid w:val="00846C95"/>
    <w:rsid w:val="00847264"/>
    <w:rsid w:val="0084740F"/>
    <w:rsid w:val="00847548"/>
    <w:rsid w:val="008479DC"/>
    <w:rsid w:val="00847C13"/>
    <w:rsid w:val="008501A4"/>
    <w:rsid w:val="00850664"/>
    <w:rsid w:val="00850728"/>
    <w:rsid w:val="0085099B"/>
    <w:rsid w:val="00850A4F"/>
    <w:rsid w:val="00850AD3"/>
    <w:rsid w:val="00850DAC"/>
    <w:rsid w:val="00850F6A"/>
    <w:rsid w:val="00851A8E"/>
    <w:rsid w:val="00852272"/>
    <w:rsid w:val="00853082"/>
    <w:rsid w:val="00853270"/>
    <w:rsid w:val="0085365B"/>
    <w:rsid w:val="00853CBB"/>
    <w:rsid w:val="0085430D"/>
    <w:rsid w:val="008550FA"/>
    <w:rsid w:val="00855C98"/>
    <w:rsid w:val="00855DC0"/>
    <w:rsid w:val="00856592"/>
    <w:rsid w:val="00856A09"/>
    <w:rsid w:val="00856F03"/>
    <w:rsid w:val="00857548"/>
    <w:rsid w:val="00857A22"/>
    <w:rsid w:val="008607C5"/>
    <w:rsid w:val="00860911"/>
    <w:rsid w:val="00862B5E"/>
    <w:rsid w:val="00863510"/>
    <w:rsid w:val="00863ECE"/>
    <w:rsid w:val="00863EFD"/>
    <w:rsid w:val="00863F13"/>
    <w:rsid w:val="00864691"/>
    <w:rsid w:val="00864969"/>
    <w:rsid w:val="00864A93"/>
    <w:rsid w:val="00864C06"/>
    <w:rsid w:val="00864F2E"/>
    <w:rsid w:val="00864F50"/>
    <w:rsid w:val="00864F7B"/>
    <w:rsid w:val="0086548C"/>
    <w:rsid w:val="00865631"/>
    <w:rsid w:val="0086568E"/>
    <w:rsid w:val="00865DD4"/>
    <w:rsid w:val="00865EBD"/>
    <w:rsid w:val="00865EDE"/>
    <w:rsid w:val="00866018"/>
    <w:rsid w:val="008662CA"/>
    <w:rsid w:val="00866AE1"/>
    <w:rsid w:val="00867CB3"/>
    <w:rsid w:val="00870183"/>
    <w:rsid w:val="0087025B"/>
    <w:rsid w:val="00870D96"/>
    <w:rsid w:val="00870E87"/>
    <w:rsid w:val="00871095"/>
    <w:rsid w:val="00872BC7"/>
    <w:rsid w:val="00872DF7"/>
    <w:rsid w:val="00873325"/>
    <w:rsid w:val="00873851"/>
    <w:rsid w:val="00873908"/>
    <w:rsid w:val="00873AFC"/>
    <w:rsid w:val="00873FAD"/>
    <w:rsid w:val="008741A4"/>
    <w:rsid w:val="0087603E"/>
    <w:rsid w:val="008761B4"/>
    <w:rsid w:val="008764E9"/>
    <w:rsid w:val="00876568"/>
    <w:rsid w:val="00876BBA"/>
    <w:rsid w:val="00876D75"/>
    <w:rsid w:val="00876DB1"/>
    <w:rsid w:val="0087726E"/>
    <w:rsid w:val="00877291"/>
    <w:rsid w:val="008777A5"/>
    <w:rsid w:val="0088003F"/>
    <w:rsid w:val="008806F2"/>
    <w:rsid w:val="008808D3"/>
    <w:rsid w:val="00881227"/>
    <w:rsid w:val="008813A1"/>
    <w:rsid w:val="00881609"/>
    <w:rsid w:val="00882191"/>
    <w:rsid w:val="00882518"/>
    <w:rsid w:val="008825D6"/>
    <w:rsid w:val="008826C1"/>
    <w:rsid w:val="00882AFD"/>
    <w:rsid w:val="00883DFD"/>
    <w:rsid w:val="008842C5"/>
    <w:rsid w:val="00884764"/>
    <w:rsid w:val="0088484C"/>
    <w:rsid w:val="00884A97"/>
    <w:rsid w:val="00884E1C"/>
    <w:rsid w:val="008853CF"/>
    <w:rsid w:val="00885CC9"/>
    <w:rsid w:val="008869A9"/>
    <w:rsid w:val="00887100"/>
    <w:rsid w:val="00887F17"/>
    <w:rsid w:val="00890B2F"/>
    <w:rsid w:val="00890D0C"/>
    <w:rsid w:val="0089132B"/>
    <w:rsid w:val="00891497"/>
    <w:rsid w:val="00891909"/>
    <w:rsid w:val="00891999"/>
    <w:rsid w:val="00891CE9"/>
    <w:rsid w:val="0089210C"/>
    <w:rsid w:val="00892BC0"/>
    <w:rsid w:val="00892CC9"/>
    <w:rsid w:val="0089314B"/>
    <w:rsid w:val="00893D2E"/>
    <w:rsid w:val="00894275"/>
    <w:rsid w:val="008945BA"/>
    <w:rsid w:val="008947B2"/>
    <w:rsid w:val="00894AF2"/>
    <w:rsid w:val="00894DC2"/>
    <w:rsid w:val="00895FA3"/>
    <w:rsid w:val="008964CC"/>
    <w:rsid w:val="008965F3"/>
    <w:rsid w:val="0089739B"/>
    <w:rsid w:val="00897502"/>
    <w:rsid w:val="008975D5"/>
    <w:rsid w:val="008976D8"/>
    <w:rsid w:val="008A0CE1"/>
    <w:rsid w:val="008A12B0"/>
    <w:rsid w:val="008A17FA"/>
    <w:rsid w:val="008A1B9B"/>
    <w:rsid w:val="008A1BF7"/>
    <w:rsid w:val="008A2285"/>
    <w:rsid w:val="008A2E45"/>
    <w:rsid w:val="008A2F2C"/>
    <w:rsid w:val="008A371B"/>
    <w:rsid w:val="008A3BE6"/>
    <w:rsid w:val="008A4F3C"/>
    <w:rsid w:val="008A56F3"/>
    <w:rsid w:val="008A57C0"/>
    <w:rsid w:val="008A5901"/>
    <w:rsid w:val="008A5B0E"/>
    <w:rsid w:val="008A69A0"/>
    <w:rsid w:val="008A69FF"/>
    <w:rsid w:val="008A6A96"/>
    <w:rsid w:val="008A6D28"/>
    <w:rsid w:val="008A7A4E"/>
    <w:rsid w:val="008B0587"/>
    <w:rsid w:val="008B05B8"/>
    <w:rsid w:val="008B0961"/>
    <w:rsid w:val="008B142E"/>
    <w:rsid w:val="008B1AFB"/>
    <w:rsid w:val="008B2A10"/>
    <w:rsid w:val="008B3BB9"/>
    <w:rsid w:val="008B3BDA"/>
    <w:rsid w:val="008B3D6F"/>
    <w:rsid w:val="008B4AD7"/>
    <w:rsid w:val="008B544F"/>
    <w:rsid w:val="008B5A50"/>
    <w:rsid w:val="008B5BE0"/>
    <w:rsid w:val="008B5D77"/>
    <w:rsid w:val="008B629F"/>
    <w:rsid w:val="008B6BEE"/>
    <w:rsid w:val="008B6D85"/>
    <w:rsid w:val="008C104B"/>
    <w:rsid w:val="008C1619"/>
    <w:rsid w:val="008C1F12"/>
    <w:rsid w:val="008C2279"/>
    <w:rsid w:val="008C23AF"/>
    <w:rsid w:val="008C2844"/>
    <w:rsid w:val="008C2CC2"/>
    <w:rsid w:val="008C39F7"/>
    <w:rsid w:val="008C418A"/>
    <w:rsid w:val="008C41A4"/>
    <w:rsid w:val="008C5227"/>
    <w:rsid w:val="008C5AB4"/>
    <w:rsid w:val="008C5B8E"/>
    <w:rsid w:val="008C5CB0"/>
    <w:rsid w:val="008C5FF4"/>
    <w:rsid w:val="008C653D"/>
    <w:rsid w:val="008C6B01"/>
    <w:rsid w:val="008C6B53"/>
    <w:rsid w:val="008C6E3E"/>
    <w:rsid w:val="008C71AE"/>
    <w:rsid w:val="008C71CB"/>
    <w:rsid w:val="008C73B5"/>
    <w:rsid w:val="008D06F3"/>
    <w:rsid w:val="008D0A7A"/>
    <w:rsid w:val="008D0B3D"/>
    <w:rsid w:val="008D0DEB"/>
    <w:rsid w:val="008D0ED3"/>
    <w:rsid w:val="008D130F"/>
    <w:rsid w:val="008D23B4"/>
    <w:rsid w:val="008D2402"/>
    <w:rsid w:val="008D2858"/>
    <w:rsid w:val="008D3120"/>
    <w:rsid w:val="008D3765"/>
    <w:rsid w:val="008D404E"/>
    <w:rsid w:val="008D4150"/>
    <w:rsid w:val="008D43CF"/>
    <w:rsid w:val="008D479E"/>
    <w:rsid w:val="008D4AA9"/>
    <w:rsid w:val="008D4F45"/>
    <w:rsid w:val="008D5344"/>
    <w:rsid w:val="008D55F7"/>
    <w:rsid w:val="008D5E4D"/>
    <w:rsid w:val="008D637A"/>
    <w:rsid w:val="008D726E"/>
    <w:rsid w:val="008E079B"/>
    <w:rsid w:val="008E11E9"/>
    <w:rsid w:val="008E2272"/>
    <w:rsid w:val="008E2860"/>
    <w:rsid w:val="008E2ECD"/>
    <w:rsid w:val="008E3818"/>
    <w:rsid w:val="008E3D96"/>
    <w:rsid w:val="008E4C9E"/>
    <w:rsid w:val="008E50B2"/>
    <w:rsid w:val="008E541C"/>
    <w:rsid w:val="008E5EFC"/>
    <w:rsid w:val="008E6BDE"/>
    <w:rsid w:val="008E6E33"/>
    <w:rsid w:val="008E6F73"/>
    <w:rsid w:val="008E72CC"/>
    <w:rsid w:val="008E7408"/>
    <w:rsid w:val="008E75C5"/>
    <w:rsid w:val="008E7AEC"/>
    <w:rsid w:val="008F075F"/>
    <w:rsid w:val="008F110B"/>
    <w:rsid w:val="008F1205"/>
    <w:rsid w:val="008F131B"/>
    <w:rsid w:val="008F18F6"/>
    <w:rsid w:val="008F1F41"/>
    <w:rsid w:val="008F262F"/>
    <w:rsid w:val="008F326A"/>
    <w:rsid w:val="008F3BEF"/>
    <w:rsid w:val="008F3C8B"/>
    <w:rsid w:val="008F4CD7"/>
    <w:rsid w:val="008F5441"/>
    <w:rsid w:val="008F5C76"/>
    <w:rsid w:val="008F6BBA"/>
    <w:rsid w:val="008F6C2B"/>
    <w:rsid w:val="008F6F62"/>
    <w:rsid w:val="008F7A7A"/>
    <w:rsid w:val="00900793"/>
    <w:rsid w:val="0090091A"/>
    <w:rsid w:val="00901770"/>
    <w:rsid w:val="00901B8C"/>
    <w:rsid w:val="00901BF5"/>
    <w:rsid w:val="00901D65"/>
    <w:rsid w:val="009020D9"/>
    <w:rsid w:val="009022C0"/>
    <w:rsid w:val="00902DA8"/>
    <w:rsid w:val="00903414"/>
    <w:rsid w:val="00903589"/>
    <w:rsid w:val="00903A01"/>
    <w:rsid w:val="009042BD"/>
    <w:rsid w:val="00904F80"/>
    <w:rsid w:val="00904FE4"/>
    <w:rsid w:val="0090526F"/>
    <w:rsid w:val="009053FC"/>
    <w:rsid w:val="0090583B"/>
    <w:rsid w:val="00905AB3"/>
    <w:rsid w:val="00906394"/>
    <w:rsid w:val="00906457"/>
    <w:rsid w:val="00906475"/>
    <w:rsid w:val="009065E0"/>
    <w:rsid w:val="00906A2C"/>
    <w:rsid w:val="00910970"/>
    <w:rsid w:val="00911575"/>
    <w:rsid w:val="009116E7"/>
    <w:rsid w:val="00912964"/>
    <w:rsid w:val="00912AF9"/>
    <w:rsid w:val="00912E68"/>
    <w:rsid w:val="009131FA"/>
    <w:rsid w:val="00913DA5"/>
    <w:rsid w:val="00913DF0"/>
    <w:rsid w:val="00914044"/>
    <w:rsid w:val="009153D4"/>
    <w:rsid w:val="00915AA3"/>
    <w:rsid w:val="00915BA0"/>
    <w:rsid w:val="00915F77"/>
    <w:rsid w:val="009164A7"/>
    <w:rsid w:val="009170F8"/>
    <w:rsid w:val="00917114"/>
    <w:rsid w:val="009172DE"/>
    <w:rsid w:val="009173DA"/>
    <w:rsid w:val="0091745F"/>
    <w:rsid w:val="009174EB"/>
    <w:rsid w:val="00917C93"/>
    <w:rsid w:val="00920636"/>
    <w:rsid w:val="0092098B"/>
    <w:rsid w:val="0092158C"/>
    <w:rsid w:val="00921858"/>
    <w:rsid w:val="00921D9A"/>
    <w:rsid w:val="00921E48"/>
    <w:rsid w:val="009221B1"/>
    <w:rsid w:val="00922343"/>
    <w:rsid w:val="00922898"/>
    <w:rsid w:val="00922E64"/>
    <w:rsid w:val="009231E1"/>
    <w:rsid w:val="009235E4"/>
    <w:rsid w:val="009237CA"/>
    <w:rsid w:val="00924428"/>
    <w:rsid w:val="0092454D"/>
    <w:rsid w:val="00924CCA"/>
    <w:rsid w:val="00925074"/>
    <w:rsid w:val="00926123"/>
    <w:rsid w:val="0092612F"/>
    <w:rsid w:val="0092635A"/>
    <w:rsid w:val="009266BE"/>
    <w:rsid w:val="0092688E"/>
    <w:rsid w:val="00926FA7"/>
    <w:rsid w:val="00927029"/>
    <w:rsid w:val="00927188"/>
    <w:rsid w:val="00927740"/>
    <w:rsid w:val="00930257"/>
    <w:rsid w:val="00930780"/>
    <w:rsid w:val="009307AE"/>
    <w:rsid w:val="009308B8"/>
    <w:rsid w:val="00932065"/>
    <w:rsid w:val="00932324"/>
    <w:rsid w:val="00932755"/>
    <w:rsid w:val="00934376"/>
    <w:rsid w:val="009345A2"/>
    <w:rsid w:val="00935778"/>
    <w:rsid w:val="00935D95"/>
    <w:rsid w:val="00936159"/>
    <w:rsid w:val="00936398"/>
    <w:rsid w:val="0093745F"/>
    <w:rsid w:val="00937D53"/>
    <w:rsid w:val="00940641"/>
    <w:rsid w:val="009409DB"/>
    <w:rsid w:val="00940ABF"/>
    <w:rsid w:val="00940EC0"/>
    <w:rsid w:val="0094123B"/>
    <w:rsid w:val="0094124A"/>
    <w:rsid w:val="00941259"/>
    <w:rsid w:val="009413BE"/>
    <w:rsid w:val="009416B6"/>
    <w:rsid w:val="009430B3"/>
    <w:rsid w:val="009436E3"/>
    <w:rsid w:val="00943D20"/>
    <w:rsid w:val="009445E8"/>
    <w:rsid w:val="00944E55"/>
    <w:rsid w:val="0094578D"/>
    <w:rsid w:val="00945A4E"/>
    <w:rsid w:val="009467F1"/>
    <w:rsid w:val="00946A47"/>
    <w:rsid w:val="00946B66"/>
    <w:rsid w:val="00947EB7"/>
    <w:rsid w:val="009509A9"/>
    <w:rsid w:val="009519C7"/>
    <w:rsid w:val="009526BC"/>
    <w:rsid w:val="00952DF6"/>
    <w:rsid w:val="00953306"/>
    <w:rsid w:val="009553B6"/>
    <w:rsid w:val="009560A2"/>
    <w:rsid w:val="00956183"/>
    <w:rsid w:val="009566AB"/>
    <w:rsid w:val="0095697A"/>
    <w:rsid w:val="009574CA"/>
    <w:rsid w:val="009576AD"/>
    <w:rsid w:val="009576CE"/>
    <w:rsid w:val="0095788F"/>
    <w:rsid w:val="009579F6"/>
    <w:rsid w:val="00957DCA"/>
    <w:rsid w:val="00957F6D"/>
    <w:rsid w:val="00960ADB"/>
    <w:rsid w:val="00960F1C"/>
    <w:rsid w:val="009612A2"/>
    <w:rsid w:val="00961D8B"/>
    <w:rsid w:val="00962084"/>
    <w:rsid w:val="00962792"/>
    <w:rsid w:val="00962E70"/>
    <w:rsid w:val="0096310A"/>
    <w:rsid w:val="0096355A"/>
    <w:rsid w:val="009638D2"/>
    <w:rsid w:val="00963FF4"/>
    <w:rsid w:val="00964758"/>
    <w:rsid w:val="00964AD1"/>
    <w:rsid w:val="00964AD5"/>
    <w:rsid w:val="0096527C"/>
    <w:rsid w:val="009654B4"/>
    <w:rsid w:val="009658A5"/>
    <w:rsid w:val="00966668"/>
    <w:rsid w:val="00966D6D"/>
    <w:rsid w:val="0096706E"/>
    <w:rsid w:val="0096739B"/>
    <w:rsid w:val="0096754C"/>
    <w:rsid w:val="0096760F"/>
    <w:rsid w:val="00967D38"/>
    <w:rsid w:val="00970176"/>
    <w:rsid w:val="0097078F"/>
    <w:rsid w:val="00970A04"/>
    <w:rsid w:val="00970D1B"/>
    <w:rsid w:val="00970F8E"/>
    <w:rsid w:val="009710D3"/>
    <w:rsid w:val="00971406"/>
    <w:rsid w:val="0097167A"/>
    <w:rsid w:val="00971849"/>
    <w:rsid w:val="0097184D"/>
    <w:rsid w:val="00972860"/>
    <w:rsid w:val="00972870"/>
    <w:rsid w:val="009728C0"/>
    <w:rsid w:val="00972D65"/>
    <w:rsid w:val="00973A63"/>
    <w:rsid w:val="00974786"/>
    <w:rsid w:val="009748A7"/>
    <w:rsid w:val="00974925"/>
    <w:rsid w:val="009752E2"/>
    <w:rsid w:val="0097553D"/>
    <w:rsid w:val="00977152"/>
    <w:rsid w:val="009777D2"/>
    <w:rsid w:val="00977E1D"/>
    <w:rsid w:val="00977FA3"/>
    <w:rsid w:val="00980840"/>
    <w:rsid w:val="0098111D"/>
    <w:rsid w:val="009814BF"/>
    <w:rsid w:val="00981A7D"/>
    <w:rsid w:val="00982DE4"/>
    <w:rsid w:val="009838CA"/>
    <w:rsid w:val="00983A1D"/>
    <w:rsid w:val="00985183"/>
    <w:rsid w:val="009853C9"/>
    <w:rsid w:val="0098563C"/>
    <w:rsid w:val="00985677"/>
    <w:rsid w:val="00985853"/>
    <w:rsid w:val="009858F3"/>
    <w:rsid w:val="00985AB9"/>
    <w:rsid w:val="009860B2"/>
    <w:rsid w:val="00987D51"/>
    <w:rsid w:val="009902FA"/>
    <w:rsid w:val="0099085B"/>
    <w:rsid w:val="00991802"/>
    <w:rsid w:val="00991C4B"/>
    <w:rsid w:val="00992815"/>
    <w:rsid w:val="00992CB7"/>
    <w:rsid w:val="0099411D"/>
    <w:rsid w:val="00994D60"/>
    <w:rsid w:val="0099562F"/>
    <w:rsid w:val="00995C2E"/>
    <w:rsid w:val="00995ED8"/>
    <w:rsid w:val="0099604A"/>
    <w:rsid w:val="009964A2"/>
    <w:rsid w:val="009964CE"/>
    <w:rsid w:val="00996728"/>
    <w:rsid w:val="00996772"/>
    <w:rsid w:val="00996814"/>
    <w:rsid w:val="00996AFB"/>
    <w:rsid w:val="0099765C"/>
    <w:rsid w:val="00997AEF"/>
    <w:rsid w:val="00997CD1"/>
    <w:rsid w:val="00997D08"/>
    <w:rsid w:val="00997E8C"/>
    <w:rsid w:val="009A08A6"/>
    <w:rsid w:val="009A0C30"/>
    <w:rsid w:val="009A1119"/>
    <w:rsid w:val="009A14D5"/>
    <w:rsid w:val="009A1B86"/>
    <w:rsid w:val="009A23E7"/>
    <w:rsid w:val="009A2A40"/>
    <w:rsid w:val="009A2BF1"/>
    <w:rsid w:val="009A2FE0"/>
    <w:rsid w:val="009A3075"/>
    <w:rsid w:val="009A3089"/>
    <w:rsid w:val="009A42A8"/>
    <w:rsid w:val="009A45F6"/>
    <w:rsid w:val="009A4EE1"/>
    <w:rsid w:val="009A57A3"/>
    <w:rsid w:val="009A5E04"/>
    <w:rsid w:val="009A6032"/>
    <w:rsid w:val="009A6295"/>
    <w:rsid w:val="009A648D"/>
    <w:rsid w:val="009A687F"/>
    <w:rsid w:val="009A6C6D"/>
    <w:rsid w:val="009A7E84"/>
    <w:rsid w:val="009B0573"/>
    <w:rsid w:val="009B0579"/>
    <w:rsid w:val="009B09DB"/>
    <w:rsid w:val="009B0D79"/>
    <w:rsid w:val="009B0EB6"/>
    <w:rsid w:val="009B0F4E"/>
    <w:rsid w:val="009B228B"/>
    <w:rsid w:val="009B2953"/>
    <w:rsid w:val="009B38BF"/>
    <w:rsid w:val="009B3F25"/>
    <w:rsid w:val="009B3F7A"/>
    <w:rsid w:val="009B4309"/>
    <w:rsid w:val="009B492A"/>
    <w:rsid w:val="009B4A73"/>
    <w:rsid w:val="009B4EC5"/>
    <w:rsid w:val="009B62B0"/>
    <w:rsid w:val="009B63D7"/>
    <w:rsid w:val="009B71A4"/>
    <w:rsid w:val="009B71BC"/>
    <w:rsid w:val="009B7B4B"/>
    <w:rsid w:val="009B7C0A"/>
    <w:rsid w:val="009B7C21"/>
    <w:rsid w:val="009C0EF4"/>
    <w:rsid w:val="009C0F71"/>
    <w:rsid w:val="009C129F"/>
    <w:rsid w:val="009C1328"/>
    <w:rsid w:val="009C14D5"/>
    <w:rsid w:val="009C18AD"/>
    <w:rsid w:val="009C33CC"/>
    <w:rsid w:val="009C3FCE"/>
    <w:rsid w:val="009C4970"/>
    <w:rsid w:val="009C4C83"/>
    <w:rsid w:val="009C4D66"/>
    <w:rsid w:val="009C4D74"/>
    <w:rsid w:val="009C53C7"/>
    <w:rsid w:val="009C53FC"/>
    <w:rsid w:val="009C5B7D"/>
    <w:rsid w:val="009C63A7"/>
    <w:rsid w:val="009C6BE8"/>
    <w:rsid w:val="009C7850"/>
    <w:rsid w:val="009C7A7C"/>
    <w:rsid w:val="009C7DEC"/>
    <w:rsid w:val="009D0550"/>
    <w:rsid w:val="009D11A3"/>
    <w:rsid w:val="009D12DF"/>
    <w:rsid w:val="009D1722"/>
    <w:rsid w:val="009D1F0C"/>
    <w:rsid w:val="009D1F1F"/>
    <w:rsid w:val="009D2172"/>
    <w:rsid w:val="009D290D"/>
    <w:rsid w:val="009D31BF"/>
    <w:rsid w:val="009D358F"/>
    <w:rsid w:val="009D359B"/>
    <w:rsid w:val="009D4211"/>
    <w:rsid w:val="009D5F47"/>
    <w:rsid w:val="009D600B"/>
    <w:rsid w:val="009D64F7"/>
    <w:rsid w:val="009D6610"/>
    <w:rsid w:val="009D6BEF"/>
    <w:rsid w:val="009D6FA4"/>
    <w:rsid w:val="009D795C"/>
    <w:rsid w:val="009D7A51"/>
    <w:rsid w:val="009D7AA5"/>
    <w:rsid w:val="009D7C31"/>
    <w:rsid w:val="009D7C55"/>
    <w:rsid w:val="009E0659"/>
    <w:rsid w:val="009E0737"/>
    <w:rsid w:val="009E08E9"/>
    <w:rsid w:val="009E0958"/>
    <w:rsid w:val="009E0C8C"/>
    <w:rsid w:val="009E164B"/>
    <w:rsid w:val="009E1B4B"/>
    <w:rsid w:val="009E2B15"/>
    <w:rsid w:val="009E2B66"/>
    <w:rsid w:val="009E2C7D"/>
    <w:rsid w:val="009E3223"/>
    <w:rsid w:val="009E3434"/>
    <w:rsid w:val="009E3471"/>
    <w:rsid w:val="009E348B"/>
    <w:rsid w:val="009E4E6E"/>
    <w:rsid w:val="009E5166"/>
    <w:rsid w:val="009E51D2"/>
    <w:rsid w:val="009E5449"/>
    <w:rsid w:val="009E554A"/>
    <w:rsid w:val="009E5718"/>
    <w:rsid w:val="009E5BAE"/>
    <w:rsid w:val="009E60D4"/>
    <w:rsid w:val="009E6201"/>
    <w:rsid w:val="009E6338"/>
    <w:rsid w:val="009E68A1"/>
    <w:rsid w:val="009E692C"/>
    <w:rsid w:val="009E6C2A"/>
    <w:rsid w:val="009E6F49"/>
    <w:rsid w:val="009E7554"/>
    <w:rsid w:val="009E7D69"/>
    <w:rsid w:val="009F05F2"/>
    <w:rsid w:val="009F0660"/>
    <w:rsid w:val="009F0EBE"/>
    <w:rsid w:val="009F1885"/>
    <w:rsid w:val="009F1A4C"/>
    <w:rsid w:val="009F1D35"/>
    <w:rsid w:val="009F2A73"/>
    <w:rsid w:val="009F2E63"/>
    <w:rsid w:val="009F2F5F"/>
    <w:rsid w:val="009F341C"/>
    <w:rsid w:val="009F3453"/>
    <w:rsid w:val="009F346B"/>
    <w:rsid w:val="009F3BAE"/>
    <w:rsid w:val="009F3C92"/>
    <w:rsid w:val="009F3D79"/>
    <w:rsid w:val="009F3E1B"/>
    <w:rsid w:val="009F3F14"/>
    <w:rsid w:val="009F3F61"/>
    <w:rsid w:val="009F4504"/>
    <w:rsid w:val="009F4909"/>
    <w:rsid w:val="009F4F54"/>
    <w:rsid w:val="009F5005"/>
    <w:rsid w:val="009F51AD"/>
    <w:rsid w:val="009F5380"/>
    <w:rsid w:val="009F6363"/>
    <w:rsid w:val="009F760D"/>
    <w:rsid w:val="009F7B83"/>
    <w:rsid w:val="00A008E4"/>
    <w:rsid w:val="00A00A3E"/>
    <w:rsid w:val="00A01082"/>
    <w:rsid w:val="00A02096"/>
    <w:rsid w:val="00A023B1"/>
    <w:rsid w:val="00A03663"/>
    <w:rsid w:val="00A03689"/>
    <w:rsid w:val="00A037F6"/>
    <w:rsid w:val="00A04530"/>
    <w:rsid w:val="00A047D7"/>
    <w:rsid w:val="00A04864"/>
    <w:rsid w:val="00A04992"/>
    <w:rsid w:val="00A060A6"/>
    <w:rsid w:val="00A077E2"/>
    <w:rsid w:val="00A07AB9"/>
    <w:rsid w:val="00A07ACC"/>
    <w:rsid w:val="00A10260"/>
    <w:rsid w:val="00A104B4"/>
    <w:rsid w:val="00A10EF1"/>
    <w:rsid w:val="00A11714"/>
    <w:rsid w:val="00A11A56"/>
    <w:rsid w:val="00A1243B"/>
    <w:rsid w:val="00A126FA"/>
    <w:rsid w:val="00A12B36"/>
    <w:rsid w:val="00A13CE4"/>
    <w:rsid w:val="00A13FA6"/>
    <w:rsid w:val="00A14156"/>
    <w:rsid w:val="00A1459C"/>
    <w:rsid w:val="00A147AA"/>
    <w:rsid w:val="00A148F7"/>
    <w:rsid w:val="00A14C02"/>
    <w:rsid w:val="00A153B2"/>
    <w:rsid w:val="00A15826"/>
    <w:rsid w:val="00A15C77"/>
    <w:rsid w:val="00A16863"/>
    <w:rsid w:val="00A16B91"/>
    <w:rsid w:val="00A16F02"/>
    <w:rsid w:val="00A16F3E"/>
    <w:rsid w:val="00A1722D"/>
    <w:rsid w:val="00A176F8"/>
    <w:rsid w:val="00A203E7"/>
    <w:rsid w:val="00A209BE"/>
    <w:rsid w:val="00A20FC9"/>
    <w:rsid w:val="00A21911"/>
    <w:rsid w:val="00A21A0E"/>
    <w:rsid w:val="00A21D71"/>
    <w:rsid w:val="00A22128"/>
    <w:rsid w:val="00A22541"/>
    <w:rsid w:val="00A226EF"/>
    <w:rsid w:val="00A22B78"/>
    <w:rsid w:val="00A233D4"/>
    <w:rsid w:val="00A24661"/>
    <w:rsid w:val="00A25AE5"/>
    <w:rsid w:val="00A26442"/>
    <w:rsid w:val="00A275D2"/>
    <w:rsid w:val="00A27E02"/>
    <w:rsid w:val="00A30405"/>
    <w:rsid w:val="00A30AF0"/>
    <w:rsid w:val="00A30E3A"/>
    <w:rsid w:val="00A3114E"/>
    <w:rsid w:val="00A31241"/>
    <w:rsid w:val="00A31AFD"/>
    <w:rsid w:val="00A31D67"/>
    <w:rsid w:val="00A31EFB"/>
    <w:rsid w:val="00A321AD"/>
    <w:rsid w:val="00A324FF"/>
    <w:rsid w:val="00A32887"/>
    <w:rsid w:val="00A3344D"/>
    <w:rsid w:val="00A339D7"/>
    <w:rsid w:val="00A33ADC"/>
    <w:rsid w:val="00A33D92"/>
    <w:rsid w:val="00A34F2A"/>
    <w:rsid w:val="00A35235"/>
    <w:rsid w:val="00A3545D"/>
    <w:rsid w:val="00A3550F"/>
    <w:rsid w:val="00A35709"/>
    <w:rsid w:val="00A3606E"/>
    <w:rsid w:val="00A36E8C"/>
    <w:rsid w:val="00A37002"/>
    <w:rsid w:val="00A4109A"/>
    <w:rsid w:val="00A4329D"/>
    <w:rsid w:val="00A4355E"/>
    <w:rsid w:val="00A43B78"/>
    <w:rsid w:val="00A43FA8"/>
    <w:rsid w:val="00A44433"/>
    <w:rsid w:val="00A447C3"/>
    <w:rsid w:val="00A44AA3"/>
    <w:rsid w:val="00A44BD9"/>
    <w:rsid w:val="00A44C27"/>
    <w:rsid w:val="00A454F3"/>
    <w:rsid w:val="00A45A3C"/>
    <w:rsid w:val="00A45E88"/>
    <w:rsid w:val="00A46B46"/>
    <w:rsid w:val="00A51403"/>
    <w:rsid w:val="00A51EC2"/>
    <w:rsid w:val="00A520D9"/>
    <w:rsid w:val="00A52F6C"/>
    <w:rsid w:val="00A54501"/>
    <w:rsid w:val="00A54B63"/>
    <w:rsid w:val="00A5513F"/>
    <w:rsid w:val="00A55215"/>
    <w:rsid w:val="00A558D3"/>
    <w:rsid w:val="00A5602E"/>
    <w:rsid w:val="00A56557"/>
    <w:rsid w:val="00A56575"/>
    <w:rsid w:val="00A565D5"/>
    <w:rsid w:val="00A57B36"/>
    <w:rsid w:val="00A60771"/>
    <w:rsid w:val="00A61C84"/>
    <w:rsid w:val="00A6252B"/>
    <w:rsid w:val="00A627D4"/>
    <w:rsid w:val="00A633F8"/>
    <w:rsid w:val="00A6356E"/>
    <w:rsid w:val="00A63BB1"/>
    <w:rsid w:val="00A644B0"/>
    <w:rsid w:val="00A64643"/>
    <w:rsid w:val="00A647BA"/>
    <w:rsid w:val="00A64DA0"/>
    <w:rsid w:val="00A65018"/>
    <w:rsid w:val="00A65264"/>
    <w:rsid w:val="00A65536"/>
    <w:rsid w:val="00A65666"/>
    <w:rsid w:val="00A6581A"/>
    <w:rsid w:val="00A65BCC"/>
    <w:rsid w:val="00A65D4F"/>
    <w:rsid w:val="00A660C8"/>
    <w:rsid w:val="00A66627"/>
    <w:rsid w:val="00A66860"/>
    <w:rsid w:val="00A66AA1"/>
    <w:rsid w:val="00A66F12"/>
    <w:rsid w:val="00A67103"/>
    <w:rsid w:val="00A679EB"/>
    <w:rsid w:val="00A67C72"/>
    <w:rsid w:val="00A7021B"/>
    <w:rsid w:val="00A7029B"/>
    <w:rsid w:val="00A70B7F"/>
    <w:rsid w:val="00A722D0"/>
    <w:rsid w:val="00A72F40"/>
    <w:rsid w:val="00A732D8"/>
    <w:rsid w:val="00A735EC"/>
    <w:rsid w:val="00A7420D"/>
    <w:rsid w:val="00A744FF"/>
    <w:rsid w:val="00A752E1"/>
    <w:rsid w:val="00A75532"/>
    <w:rsid w:val="00A7596D"/>
    <w:rsid w:val="00A759FB"/>
    <w:rsid w:val="00A764EE"/>
    <w:rsid w:val="00A76684"/>
    <w:rsid w:val="00A76943"/>
    <w:rsid w:val="00A76F70"/>
    <w:rsid w:val="00A771C9"/>
    <w:rsid w:val="00A80F99"/>
    <w:rsid w:val="00A8111B"/>
    <w:rsid w:val="00A81540"/>
    <w:rsid w:val="00A82310"/>
    <w:rsid w:val="00A83835"/>
    <w:rsid w:val="00A83A57"/>
    <w:rsid w:val="00A84062"/>
    <w:rsid w:val="00A8408B"/>
    <w:rsid w:val="00A8499D"/>
    <w:rsid w:val="00A84BED"/>
    <w:rsid w:val="00A84E43"/>
    <w:rsid w:val="00A86426"/>
    <w:rsid w:val="00A86F5D"/>
    <w:rsid w:val="00A87274"/>
    <w:rsid w:val="00A87ECD"/>
    <w:rsid w:val="00A90347"/>
    <w:rsid w:val="00A906F9"/>
    <w:rsid w:val="00A90BBE"/>
    <w:rsid w:val="00A9109E"/>
    <w:rsid w:val="00A917E6"/>
    <w:rsid w:val="00A91A37"/>
    <w:rsid w:val="00A91A38"/>
    <w:rsid w:val="00A91F47"/>
    <w:rsid w:val="00A92337"/>
    <w:rsid w:val="00A92494"/>
    <w:rsid w:val="00A92797"/>
    <w:rsid w:val="00A92BC5"/>
    <w:rsid w:val="00A92BCD"/>
    <w:rsid w:val="00A92CED"/>
    <w:rsid w:val="00A93A1A"/>
    <w:rsid w:val="00A93F54"/>
    <w:rsid w:val="00A95521"/>
    <w:rsid w:val="00A95A06"/>
    <w:rsid w:val="00A95A96"/>
    <w:rsid w:val="00A967D6"/>
    <w:rsid w:val="00A96E7B"/>
    <w:rsid w:val="00A97308"/>
    <w:rsid w:val="00A9760B"/>
    <w:rsid w:val="00A97650"/>
    <w:rsid w:val="00AA0088"/>
    <w:rsid w:val="00AA09B3"/>
    <w:rsid w:val="00AA132D"/>
    <w:rsid w:val="00AA1619"/>
    <w:rsid w:val="00AA1B0E"/>
    <w:rsid w:val="00AA1EC5"/>
    <w:rsid w:val="00AA22A6"/>
    <w:rsid w:val="00AA2378"/>
    <w:rsid w:val="00AA2F2F"/>
    <w:rsid w:val="00AA3EDA"/>
    <w:rsid w:val="00AA4093"/>
    <w:rsid w:val="00AA40D8"/>
    <w:rsid w:val="00AA4134"/>
    <w:rsid w:val="00AA4473"/>
    <w:rsid w:val="00AA4609"/>
    <w:rsid w:val="00AA47B6"/>
    <w:rsid w:val="00AA5C17"/>
    <w:rsid w:val="00AA5D61"/>
    <w:rsid w:val="00AA656F"/>
    <w:rsid w:val="00AA6A6B"/>
    <w:rsid w:val="00AA6FB1"/>
    <w:rsid w:val="00AA7575"/>
    <w:rsid w:val="00AA7591"/>
    <w:rsid w:val="00AA7882"/>
    <w:rsid w:val="00AB1658"/>
    <w:rsid w:val="00AB2ABC"/>
    <w:rsid w:val="00AB38C2"/>
    <w:rsid w:val="00AB3ABE"/>
    <w:rsid w:val="00AB404F"/>
    <w:rsid w:val="00AB4160"/>
    <w:rsid w:val="00AB4687"/>
    <w:rsid w:val="00AB4700"/>
    <w:rsid w:val="00AB4C36"/>
    <w:rsid w:val="00AB5740"/>
    <w:rsid w:val="00AB5815"/>
    <w:rsid w:val="00AB592E"/>
    <w:rsid w:val="00AB5DD8"/>
    <w:rsid w:val="00AB5EE3"/>
    <w:rsid w:val="00AB66D4"/>
    <w:rsid w:val="00AB66E4"/>
    <w:rsid w:val="00AB7A29"/>
    <w:rsid w:val="00AB7BCC"/>
    <w:rsid w:val="00AB7BE8"/>
    <w:rsid w:val="00AC0437"/>
    <w:rsid w:val="00AC05A2"/>
    <w:rsid w:val="00AC0BF8"/>
    <w:rsid w:val="00AC0C6D"/>
    <w:rsid w:val="00AC163B"/>
    <w:rsid w:val="00AC1A5A"/>
    <w:rsid w:val="00AC1D6B"/>
    <w:rsid w:val="00AC1FFF"/>
    <w:rsid w:val="00AC225D"/>
    <w:rsid w:val="00AC31BE"/>
    <w:rsid w:val="00AC35CC"/>
    <w:rsid w:val="00AC36F7"/>
    <w:rsid w:val="00AC3B2E"/>
    <w:rsid w:val="00AC3DF7"/>
    <w:rsid w:val="00AC4C7E"/>
    <w:rsid w:val="00AC4E0D"/>
    <w:rsid w:val="00AC4E72"/>
    <w:rsid w:val="00AC50BE"/>
    <w:rsid w:val="00AC595C"/>
    <w:rsid w:val="00AC5CA7"/>
    <w:rsid w:val="00AC5CD0"/>
    <w:rsid w:val="00AC6058"/>
    <w:rsid w:val="00AC62D1"/>
    <w:rsid w:val="00AC69C6"/>
    <w:rsid w:val="00AC6E84"/>
    <w:rsid w:val="00AC717C"/>
    <w:rsid w:val="00AC7C57"/>
    <w:rsid w:val="00AC7CE5"/>
    <w:rsid w:val="00AC7DBF"/>
    <w:rsid w:val="00AD07BB"/>
    <w:rsid w:val="00AD08FD"/>
    <w:rsid w:val="00AD12B6"/>
    <w:rsid w:val="00AD208E"/>
    <w:rsid w:val="00AD28D6"/>
    <w:rsid w:val="00AD2F63"/>
    <w:rsid w:val="00AD3357"/>
    <w:rsid w:val="00AD3556"/>
    <w:rsid w:val="00AD3F3C"/>
    <w:rsid w:val="00AD432F"/>
    <w:rsid w:val="00AD4B9C"/>
    <w:rsid w:val="00AD4C55"/>
    <w:rsid w:val="00AD51E6"/>
    <w:rsid w:val="00AD5AB4"/>
    <w:rsid w:val="00AD5B88"/>
    <w:rsid w:val="00AD60E8"/>
    <w:rsid w:val="00AD647D"/>
    <w:rsid w:val="00AD6E0D"/>
    <w:rsid w:val="00AD74BD"/>
    <w:rsid w:val="00AD7975"/>
    <w:rsid w:val="00AE029B"/>
    <w:rsid w:val="00AE033E"/>
    <w:rsid w:val="00AE0B8C"/>
    <w:rsid w:val="00AE0BE6"/>
    <w:rsid w:val="00AE1075"/>
    <w:rsid w:val="00AE12DE"/>
    <w:rsid w:val="00AE1345"/>
    <w:rsid w:val="00AE1426"/>
    <w:rsid w:val="00AE173A"/>
    <w:rsid w:val="00AE1966"/>
    <w:rsid w:val="00AE29E6"/>
    <w:rsid w:val="00AE2B01"/>
    <w:rsid w:val="00AE2BA5"/>
    <w:rsid w:val="00AE31CD"/>
    <w:rsid w:val="00AE3883"/>
    <w:rsid w:val="00AE3B15"/>
    <w:rsid w:val="00AE4431"/>
    <w:rsid w:val="00AE47C5"/>
    <w:rsid w:val="00AE48DE"/>
    <w:rsid w:val="00AE4DED"/>
    <w:rsid w:val="00AE56B1"/>
    <w:rsid w:val="00AE57B8"/>
    <w:rsid w:val="00AE5A67"/>
    <w:rsid w:val="00AE5CEC"/>
    <w:rsid w:val="00AE5CFD"/>
    <w:rsid w:val="00AE5FCE"/>
    <w:rsid w:val="00AE610E"/>
    <w:rsid w:val="00AE67EB"/>
    <w:rsid w:val="00AE6D09"/>
    <w:rsid w:val="00AE74AD"/>
    <w:rsid w:val="00AF109A"/>
    <w:rsid w:val="00AF1245"/>
    <w:rsid w:val="00AF1518"/>
    <w:rsid w:val="00AF1654"/>
    <w:rsid w:val="00AF1D8F"/>
    <w:rsid w:val="00AF206F"/>
    <w:rsid w:val="00AF2636"/>
    <w:rsid w:val="00AF27F9"/>
    <w:rsid w:val="00AF2DBC"/>
    <w:rsid w:val="00AF3E70"/>
    <w:rsid w:val="00AF41DA"/>
    <w:rsid w:val="00AF4883"/>
    <w:rsid w:val="00AF4AF5"/>
    <w:rsid w:val="00AF51E0"/>
    <w:rsid w:val="00AF5FD2"/>
    <w:rsid w:val="00AF61A3"/>
    <w:rsid w:val="00AF644C"/>
    <w:rsid w:val="00AF6DEA"/>
    <w:rsid w:val="00AF6E49"/>
    <w:rsid w:val="00AF7136"/>
    <w:rsid w:val="00AF735F"/>
    <w:rsid w:val="00AF76CB"/>
    <w:rsid w:val="00AF7A7C"/>
    <w:rsid w:val="00AF7C75"/>
    <w:rsid w:val="00B005A9"/>
    <w:rsid w:val="00B0091E"/>
    <w:rsid w:val="00B017F8"/>
    <w:rsid w:val="00B01B54"/>
    <w:rsid w:val="00B02070"/>
    <w:rsid w:val="00B02BA4"/>
    <w:rsid w:val="00B03802"/>
    <w:rsid w:val="00B0401F"/>
    <w:rsid w:val="00B040CE"/>
    <w:rsid w:val="00B04331"/>
    <w:rsid w:val="00B04A97"/>
    <w:rsid w:val="00B04BFD"/>
    <w:rsid w:val="00B06298"/>
    <w:rsid w:val="00B076DE"/>
    <w:rsid w:val="00B07E39"/>
    <w:rsid w:val="00B07F65"/>
    <w:rsid w:val="00B07FD9"/>
    <w:rsid w:val="00B101A6"/>
    <w:rsid w:val="00B106BA"/>
    <w:rsid w:val="00B10800"/>
    <w:rsid w:val="00B10E31"/>
    <w:rsid w:val="00B1113F"/>
    <w:rsid w:val="00B11296"/>
    <w:rsid w:val="00B11319"/>
    <w:rsid w:val="00B11B6F"/>
    <w:rsid w:val="00B11DA3"/>
    <w:rsid w:val="00B12236"/>
    <w:rsid w:val="00B12249"/>
    <w:rsid w:val="00B1313B"/>
    <w:rsid w:val="00B13269"/>
    <w:rsid w:val="00B13AFC"/>
    <w:rsid w:val="00B13E64"/>
    <w:rsid w:val="00B13F24"/>
    <w:rsid w:val="00B143C7"/>
    <w:rsid w:val="00B14599"/>
    <w:rsid w:val="00B14BD3"/>
    <w:rsid w:val="00B150FA"/>
    <w:rsid w:val="00B155AF"/>
    <w:rsid w:val="00B15B6E"/>
    <w:rsid w:val="00B169B9"/>
    <w:rsid w:val="00B16C2C"/>
    <w:rsid w:val="00B176FF"/>
    <w:rsid w:val="00B1798F"/>
    <w:rsid w:val="00B2013F"/>
    <w:rsid w:val="00B2023D"/>
    <w:rsid w:val="00B2050E"/>
    <w:rsid w:val="00B20B34"/>
    <w:rsid w:val="00B2245A"/>
    <w:rsid w:val="00B2298F"/>
    <w:rsid w:val="00B230F9"/>
    <w:rsid w:val="00B23543"/>
    <w:rsid w:val="00B235F0"/>
    <w:rsid w:val="00B23E15"/>
    <w:rsid w:val="00B242C3"/>
    <w:rsid w:val="00B24C46"/>
    <w:rsid w:val="00B26C61"/>
    <w:rsid w:val="00B300C9"/>
    <w:rsid w:val="00B30315"/>
    <w:rsid w:val="00B30EF8"/>
    <w:rsid w:val="00B310F9"/>
    <w:rsid w:val="00B31D96"/>
    <w:rsid w:val="00B3215E"/>
    <w:rsid w:val="00B3231E"/>
    <w:rsid w:val="00B323A7"/>
    <w:rsid w:val="00B323C8"/>
    <w:rsid w:val="00B32634"/>
    <w:rsid w:val="00B32EE7"/>
    <w:rsid w:val="00B33258"/>
    <w:rsid w:val="00B3405A"/>
    <w:rsid w:val="00B34975"/>
    <w:rsid w:val="00B34A7A"/>
    <w:rsid w:val="00B34FAD"/>
    <w:rsid w:val="00B353DF"/>
    <w:rsid w:val="00B35BDA"/>
    <w:rsid w:val="00B35CA2"/>
    <w:rsid w:val="00B36625"/>
    <w:rsid w:val="00B376EA"/>
    <w:rsid w:val="00B37C86"/>
    <w:rsid w:val="00B37EA5"/>
    <w:rsid w:val="00B407A4"/>
    <w:rsid w:val="00B408B6"/>
    <w:rsid w:val="00B40B67"/>
    <w:rsid w:val="00B40CCA"/>
    <w:rsid w:val="00B41116"/>
    <w:rsid w:val="00B414FB"/>
    <w:rsid w:val="00B4152A"/>
    <w:rsid w:val="00B41579"/>
    <w:rsid w:val="00B41882"/>
    <w:rsid w:val="00B41B3E"/>
    <w:rsid w:val="00B41CA0"/>
    <w:rsid w:val="00B42455"/>
    <w:rsid w:val="00B4271B"/>
    <w:rsid w:val="00B42C59"/>
    <w:rsid w:val="00B43055"/>
    <w:rsid w:val="00B434FC"/>
    <w:rsid w:val="00B450EE"/>
    <w:rsid w:val="00B455A9"/>
    <w:rsid w:val="00B45EF2"/>
    <w:rsid w:val="00B45F6D"/>
    <w:rsid w:val="00B46395"/>
    <w:rsid w:val="00B46559"/>
    <w:rsid w:val="00B46824"/>
    <w:rsid w:val="00B46ECC"/>
    <w:rsid w:val="00B4755F"/>
    <w:rsid w:val="00B47C35"/>
    <w:rsid w:val="00B500C6"/>
    <w:rsid w:val="00B50838"/>
    <w:rsid w:val="00B512CD"/>
    <w:rsid w:val="00B51408"/>
    <w:rsid w:val="00B51FD4"/>
    <w:rsid w:val="00B5235E"/>
    <w:rsid w:val="00B52399"/>
    <w:rsid w:val="00B52434"/>
    <w:rsid w:val="00B5285F"/>
    <w:rsid w:val="00B529FA"/>
    <w:rsid w:val="00B52D3C"/>
    <w:rsid w:val="00B5417B"/>
    <w:rsid w:val="00B542DA"/>
    <w:rsid w:val="00B54BE9"/>
    <w:rsid w:val="00B54D57"/>
    <w:rsid w:val="00B5542C"/>
    <w:rsid w:val="00B557C3"/>
    <w:rsid w:val="00B557C8"/>
    <w:rsid w:val="00B55D57"/>
    <w:rsid w:val="00B56208"/>
    <w:rsid w:val="00B56551"/>
    <w:rsid w:val="00B565C9"/>
    <w:rsid w:val="00B56773"/>
    <w:rsid w:val="00B56EEC"/>
    <w:rsid w:val="00B571BA"/>
    <w:rsid w:val="00B57472"/>
    <w:rsid w:val="00B5798A"/>
    <w:rsid w:val="00B61127"/>
    <w:rsid w:val="00B61476"/>
    <w:rsid w:val="00B61A4B"/>
    <w:rsid w:val="00B62672"/>
    <w:rsid w:val="00B62BDD"/>
    <w:rsid w:val="00B64583"/>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55E"/>
    <w:rsid w:val="00B735D2"/>
    <w:rsid w:val="00B7385A"/>
    <w:rsid w:val="00B73862"/>
    <w:rsid w:val="00B7387C"/>
    <w:rsid w:val="00B73F43"/>
    <w:rsid w:val="00B742E4"/>
    <w:rsid w:val="00B74884"/>
    <w:rsid w:val="00B749D0"/>
    <w:rsid w:val="00B74BAF"/>
    <w:rsid w:val="00B74D67"/>
    <w:rsid w:val="00B7515B"/>
    <w:rsid w:val="00B75BBF"/>
    <w:rsid w:val="00B76AD9"/>
    <w:rsid w:val="00B76E78"/>
    <w:rsid w:val="00B77DE7"/>
    <w:rsid w:val="00B80178"/>
    <w:rsid w:val="00B802B5"/>
    <w:rsid w:val="00B80EE8"/>
    <w:rsid w:val="00B812A7"/>
    <w:rsid w:val="00B81864"/>
    <w:rsid w:val="00B81CDC"/>
    <w:rsid w:val="00B81ECB"/>
    <w:rsid w:val="00B8222E"/>
    <w:rsid w:val="00B822A8"/>
    <w:rsid w:val="00B8244C"/>
    <w:rsid w:val="00B826D7"/>
    <w:rsid w:val="00B82987"/>
    <w:rsid w:val="00B82A7C"/>
    <w:rsid w:val="00B82E96"/>
    <w:rsid w:val="00B82F2E"/>
    <w:rsid w:val="00B8320C"/>
    <w:rsid w:val="00B8361A"/>
    <w:rsid w:val="00B840BC"/>
    <w:rsid w:val="00B84115"/>
    <w:rsid w:val="00B84237"/>
    <w:rsid w:val="00B8432C"/>
    <w:rsid w:val="00B844F7"/>
    <w:rsid w:val="00B84B42"/>
    <w:rsid w:val="00B84E25"/>
    <w:rsid w:val="00B86A2E"/>
    <w:rsid w:val="00B86A52"/>
    <w:rsid w:val="00B86DE8"/>
    <w:rsid w:val="00B872DD"/>
    <w:rsid w:val="00B874A4"/>
    <w:rsid w:val="00B875DA"/>
    <w:rsid w:val="00B87821"/>
    <w:rsid w:val="00B87EBA"/>
    <w:rsid w:val="00B90779"/>
    <w:rsid w:val="00B9096B"/>
    <w:rsid w:val="00B90C96"/>
    <w:rsid w:val="00B90F95"/>
    <w:rsid w:val="00B91894"/>
    <w:rsid w:val="00B91923"/>
    <w:rsid w:val="00B91AEC"/>
    <w:rsid w:val="00B91FD1"/>
    <w:rsid w:val="00B923D4"/>
    <w:rsid w:val="00B92CDB"/>
    <w:rsid w:val="00B9317E"/>
    <w:rsid w:val="00B93337"/>
    <w:rsid w:val="00B93634"/>
    <w:rsid w:val="00B93DB6"/>
    <w:rsid w:val="00B956D8"/>
    <w:rsid w:val="00B95845"/>
    <w:rsid w:val="00B95EFD"/>
    <w:rsid w:val="00B96FC0"/>
    <w:rsid w:val="00B97095"/>
    <w:rsid w:val="00B9732E"/>
    <w:rsid w:val="00BA06A8"/>
    <w:rsid w:val="00BA1B56"/>
    <w:rsid w:val="00BA1D1B"/>
    <w:rsid w:val="00BA26DB"/>
    <w:rsid w:val="00BA2DB0"/>
    <w:rsid w:val="00BA308C"/>
    <w:rsid w:val="00BA3141"/>
    <w:rsid w:val="00BA3DAB"/>
    <w:rsid w:val="00BA3F19"/>
    <w:rsid w:val="00BA4323"/>
    <w:rsid w:val="00BA4C7F"/>
    <w:rsid w:val="00BA4E14"/>
    <w:rsid w:val="00BA527C"/>
    <w:rsid w:val="00BA5513"/>
    <w:rsid w:val="00BA5A84"/>
    <w:rsid w:val="00BA5BC8"/>
    <w:rsid w:val="00BA5E81"/>
    <w:rsid w:val="00BA61FF"/>
    <w:rsid w:val="00BA6803"/>
    <w:rsid w:val="00BA69EA"/>
    <w:rsid w:val="00BA6B66"/>
    <w:rsid w:val="00BA6B93"/>
    <w:rsid w:val="00BA6E48"/>
    <w:rsid w:val="00BA73C4"/>
    <w:rsid w:val="00BA7C91"/>
    <w:rsid w:val="00BA7F19"/>
    <w:rsid w:val="00BB045C"/>
    <w:rsid w:val="00BB0771"/>
    <w:rsid w:val="00BB08F4"/>
    <w:rsid w:val="00BB097E"/>
    <w:rsid w:val="00BB1B52"/>
    <w:rsid w:val="00BB24E1"/>
    <w:rsid w:val="00BB252D"/>
    <w:rsid w:val="00BB2A4D"/>
    <w:rsid w:val="00BB31CD"/>
    <w:rsid w:val="00BB36B6"/>
    <w:rsid w:val="00BB3D21"/>
    <w:rsid w:val="00BB417B"/>
    <w:rsid w:val="00BB43F0"/>
    <w:rsid w:val="00BB446C"/>
    <w:rsid w:val="00BB44D8"/>
    <w:rsid w:val="00BB44FD"/>
    <w:rsid w:val="00BB4537"/>
    <w:rsid w:val="00BB4621"/>
    <w:rsid w:val="00BB4929"/>
    <w:rsid w:val="00BB4EFB"/>
    <w:rsid w:val="00BB573C"/>
    <w:rsid w:val="00BB581E"/>
    <w:rsid w:val="00BB60FD"/>
    <w:rsid w:val="00BB6689"/>
    <w:rsid w:val="00BC0E33"/>
    <w:rsid w:val="00BC1D4F"/>
    <w:rsid w:val="00BC1F16"/>
    <w:rsid w:val="00BC27D2"/>
    <w:rsid w:val="00BC2B87"/>
    <w:rsid w:val="00BC3399"/>
    <w:rsid w:val="00BC45AC"/>
    <w:rsid w:val="00BC47B8"/>
    <w:rsid w:val="00BC50B4"/>
    <w:rsid w:val="00BC5501"/>
    <w:rsid w:val="00BC5752"/>
    <w:rsid w:val="00BC6183"/>
    <w:rsid w:val="00BC63A0"/>
    <w:rsid w:val="00BC6E9E"/>
    <w:rsid w:val="00BC732A"/>
    <w:rsid w:val="00BC74C5"/>
    <w:rsid w:val="00BC7FC4"/>
    <w:rsid w:val="00BD0018"/>
    <w:rsid w:val="00BD06DE"/>
    <w:rsid w:val="00BD1365"/>
    <w:rsid w:val="00BD137A"/>
    <w:rsid w:val="00BD23E9"/>
    <w:rsid w:val="00BD2905"/>
    <w:rsid w:val="00BD3CD1"/>
    <w:rsid w:val="00BD4D11"/>
    <w:rsid w:val="00BD5120"/>
    <w:rsid w:val="00BD55F7"/>
    <w:rsid w:val="00BD62D8"/>
    <w:rsid w:val="00BD6E76"/>
    <w:rsid w:val="00BD7179"/>
    <w:rsid w:val="00BD7199"/>
    <w:rsid w:val="00BD7680"/>
    <w:rsid w:val="00BE0AF6"/>
    <w:rsid w:val="00BE103D"/>
    <w:rsid w:val="00BE12F5"/>
    <w:rsid w:val="00BE168E"/>
    <w:rsid w:val="00BE1B5D"/>
    <w:rsid w:val="00BE1EA1"/>
    <w:rsid w:val="00BE1F03"/>
    <w:rsid w:val="00BE23FE"/>
    <w:rsid w:val="00BE3266"/>
    <w:rsid w:val="00BE34BE"/>
    <w:rsid w:val="00BE3509"/>
    <w:rsid w:val="00BE36A7"/>
    <w:rsid w:val="00BE4555"/>
    <w:rsid w:val="00BE47ED"/>
    <w:rsid w:val="00BE4A52"/>
    <w:rsid w:val="00BE5804"/>
    <w:rsid w:val="00BE58A7"/>
    <w:rsid w:val="00BE5C59"/>
    <w:rsid w:val="00BE5E44"/>
    <w:rsid w:val="00BE61E7"/>
    <w:rsid w:val="00BE6635"/>
    <w:rsid w:val="00BE69B9"/>
    <w:rsid w:val="00BE6A3A"/>
    <w:rsid w:val="00BE73CE"/>
    <w:rsid w:val="00BF0128"/>
    <w:rsid w:val="00BF07AD"/>
    <w:rsid w:val="00BF0B52"/>
    <w:rsid w:val="00BF0F7E"/>
    <w:rsid w:val="00BF0F93"/>
    <w:rsid w:val="00BF130C"/>
    <w:rsid w:val="00BF1502"/>
    <w:rsid w:val="00BF2218"/>
    <w:rsid w:val="00BF224A"/>
    <w:rsid w:val="00BF2425"/>
    <w:rsid w:val="00BF2519"/>
    <w:rsid w:val="00BF25AF"/>
    <w:rsid w:val="00BF2665"/>
    <w:rsid w:val="00BF3476"/>
    <w:rsid w:val="00BF42C3"/>
    <w:rsid w:val="00BF42CE"/>
    <w:rsid w:val="00BF43EA"/>
    <w:rsid w:val="00BF449D"/>
    <w:rsid w:val="00BF46B1"/>
    <w:rsid w:val="00BF4C13"/>
    <w:rsid w:val="00BF5217"/>
    <w:rsid w:val="00BF546F"/>
    <w:rsid w:val="00BF568B"/>
    <w:rsid w:val="00BF5CD1"/>
    <w:rsid w:val="00BF5E3E"/>
    <w:rsid w:val="00BF6192"/>
    <w:rsid w:val="00BF623C"/>
    <w:rsid w:val="00BF6360"/>
    <w:rsid w:val="00BF6E9C"/>
    <w:rsid w:val="00BF7287"/>
    <w:rsid w:val="00BF7F9E"/>
    <w:rsid w:val="00C0104F"/>
    <w:rsid w:val="00C0216F"/>
    <w:rsid w:val="00C029C6"/>
    <w:rsid w:val="00C035BD"/>
    <w:rsid w:val="00C03982"/>
    <w:rsid w:val="00C03A3A"/>
    <w:rsid w:val="00C03C33"/>
    <w:rsid w:val="00C0426B"/>
    <w:rsid w:val="00C045DF"/>
    <w:rsid w:val="00C04B1A"/>
    <w:rsid w:val="00C04C4B"/>
    <w:rsid w:val="00C0568C"/>
    <w:rsid w:val="00C06183"/>
    <w:rsid w:val="00C064C0"/>
    <w:rsid w:val="00C070B5"/>
    <w:rsid w:val="00C070C8"/>
    <w:rsid w:val="00C07247"/>
    <w:rsid w:val="00C0726E"/>
    <w:rsid w:val="00C0762D"/>
    <w:rsid w:val="00C07A4E"/>
    <w:rsid w:val="00C07AD8"/>
    <w:rsid w:val="00C1077A"/>
    <w:rsid w:val="00C10AD2"/>
    <w:rsid w:val="00C11FF1"/>
    <w:rsid w:val="00C1303A"/>
    <w:rsid w:val="00C13773"/>
    <w:rsid w:val="00C13B5D"/>
    <w:rsid w:val="00C13BAC"/>
    <w:rsid w:val="00C14A7F"/>
    <w:rsid w:val="00C14BC7"/>
    <w:rsid w:val="00C16028"/>
    <w:rsid w:val="00C163AD"/>
    <w:rsid w:val="00C16F59"/>
    <w:rsid w:val="00C17488"/>
    <w:rsid w:val="00C17B06"/>
    <w:rsid w:val="00C17B41"/>
    <w:rsid w:val="00C17E3C"/>
    <w:rsid w:val="00C17F74"/>
    <w:rsid w:val="00C21232"/>
    <w:rsid w:val="00C2139B"/>
    <w:rsid w:val="00C2178C"/>
    <w:rsid w:val="00C21B23"/>
    <w:rsid w:val="00C21FB7"/>
    <w:rsid w:val="00C226A8"/>
    <w:rsid w:val="00C22B21"/>
    <w:rsid w:val="00C22C79"/>
    <w:rsid w:val="00C23C6E"/>
    <w:rsid w:val="00C2414F"/>
    <w:rsid w:val="00C24A3F"/>
    <w:rsid w:val="00C24DA4"/>
    <w:rsid w:val="00C2578F"/>
    <w:rsid w:val="00C25A3B"/>
    <w:rsid w:val="00C25FC7"/>
    <w:rsid w:val="00C265CD"/>
    <w:rsid w:val="00C265EA"/>
    <w:rsid w:val="00C26644"/>
    <w:rsid w:val="00C26D43"/>
    <w:rsid w:val="00C26FAA"/>
    <w:rsid w:val="00C27145"/>
    <w:rsid w:val="00C27A0B"/>
    <w:rsid w:val="00C305AC"/>
    <w:rsid w:val="00C30721"/>
    <w:rsid w:val="00C31131"/>
    <w:rsid w:val="00C31222"/>
    <w:rsid w:val="00C3388F"/>
    <w:rsid w:val="00C338B2"/>
    <w:rsid w:val="00C33A17"/>
    <w:rsid w:val="00C33B6A"/>
    <w:rsid w:val="00C33CC9"/>
    <w:rsid w:val="00C33D8B"/>
    <w:rsid w:val="00C33E7C"/>
    <w:rsid w:val="00C34655"/>
    <w:rsid w:val="00C34AA8"/>
    <w:rsid w:val="00C34B21"/>
    <w:rsid w:val="00C34B35"/>
    <w:rsid w:val="00C34D82"/>
    <w:rsid w:val="00C34DA4"/>
    <w:rsid w:val="00C35025"/>
    <w:rsid w:val="00C35173"/>
    <w:rsid w:val="00C35236"/>
    <w:rsid w:val="00C35CB8"/>
    <w:rsid w:val="00C35CE0"/>
    <w:rsid w:val="00C3631A"/>
    <w:rsid w:val="00C3672D"/>
    <w:rsid w:val="00C36E0F"/>
    <w:rsid w:val="00C36F32"/>
    <w:rsid w:val="00C36F70"/>
    <w:rsid w:val="00C36FEC"/>
    <w:rsid w:val="00C37387"/>
    <w:rsid w:val="00C37396"/>
    <w:rsid w:val="00C402B2"/>
    <w:rsid w:val="00C403B4"/>
    <w:rsid w:val="00C4066A"/>
    <w:rsid w:val="00C40981"/>
    <w:rsid w:val="00C40C28"/>
    <w:rsid w:val="00C40D57"/>
    <w:rsid w:val="00C41E4A"/>
    <w:rsid w:val="00C42CC2"/>
    <w:rsid w:val="00C436A4"/>
    <w:rsid w:val="00C43D63"/>
    <w:rsid w:val="00C44334"/>
    <w:rsid w:val="00C444A4"/>
    <w:rsid w:val="00C45622"/>
    <w:rsid w:val="00C45686"/>
    <w:rsid w:val="00C4582B"/>
    <w:rsid w:val="00C45B3F"/>
    <w:rsid w:val="00C45F68"/>
    <w:rsid w:val="00C462AD"/>
    <w:rsid w:val="00C46436"/>
    <w:rsid w:val="00C46548"/>
    <w:rsid w:val="00C46704"/>
    <w:rsid w:val="00C46754"/>
    <w:rsid w:val="00C470C0"/>
    <w:rsid w:val="00C475B8"/>
    <w:rsid w:val="00C47965"/>
    <w:rsid w:val="00C47A6A"/>
    <w:rsid w:val="00C47C10"/>
    <w:rsid w:val="00C47F85"/>
    <w:rsid w:val="00C502CD"/>
    <w:rsid w:val="00C5036A"/>
    <w:rsid w:val="00C50E06"/>
    <w:rsid w:val="00C5112C"/>
    <w:rsid w:val="00C5169B"/>
    <w:rsid w:val="00C519C1"/>
    <w:rsid w:val="00C51EF3"/>
    <w:rsid w:val="00C520A0"/>
    <w:rsid w:val="00C52A67"/>
    <w:rsid w:val="00C52E75"/>
    <w:rsid w:val="00C53A86"/>
    <w:rsid w:val="00C53C5E"/>
    <w:rsid w:val="00C53C68"/>
    <w:rsid w:val="00C53F12"/>
    <w:rsid w:val="00C54A7F"/>
    <w:rsid w:val="00C54B30"/>
    <w:rsid w:val="00C54E36"/>
    <w:rsid w:val="00C54FBD"/>
    <w:rsid w:val="00C554EF"/>
    <w:rsid w:val="00C555E7"/>
    <w:rsid w:val="00C564BC"/>
    <w:rsid w:val="00C568E0"/>
    <w:rsid w:val="00C56EEA"/>
    <w:rsid w:val="00C57399"/>
    <w:rsid w:val="00C574D5"/>
    <w:rsid w:val="00C57B6E"/>
    <w:rsid w:val="00C57B93"/>
    <w:rsid w:val="00C57C67"/>
    <w:rsid w:val="00C604BF"/>
    <w:rsid w:val="00C604EF"/>
    <w:rsid w:val="00C610E6"/>
    <w:rsid w:val="00C61851"/>
    <w:rsid w:val="00C61900"/>
    <w:rsid w:val="00C6252E"/>
    <w:rsid w:val="00C6358E"/>
    <w:rsid w:val="00C63DF1"/>
    <w:rsid w:val="00C64763"/>
    <w:rsid w:val="00C64F05"/>
    <w:rsid w:val="00C65705"/>
    <w:rsid w:val="00C65B93"/>
    <w:rsid w:val="00C67333"/>
    <w:rsid w:val="00C674C5"/>
    <w:rsid w:val="00C67595"/>
    <w:rsid w:val="00C67736"/>
    <w:rsid w:val="00C67ECE"/>
    <w:rsid w:val="00C714EC"/>
    <w:rsid w:val="00C716CF"/>
    <w:rsid w:val="00C72BAF"/>
    <w:rsid w:val="00C72BE8"/>
    <w:rsid w:val="00C72C29"/>
    <w:rsid w:val="00C72D39"/>
    <w:rsid w:val="00C73917"/>
    <w:rsid w:val="00C73A60"/>
    <w:rsid w:val="00C73EB0"/>
    <w:rsid w:val="00C73F32"/>
    <w:rsid w:val="00C7422A"/>
    <w:rsid w:val="00C746FB"/>
    <w:rsid w:val="00C749A1"/>
    <w:rsid w:val="00C74A42"/>
    <w:rsid w:val="00C74EB2"/>
    <w:rsid w:val="00C7510A"/>
    <w:rsid w:val="00C7573F"/>
    <w:rsid w:val="00C75744"/>
    <w:rsid w:val="00C7579B"/>
    <w:rsid w:val="00C75912"/>
    <w:rsid w:val="00C76704"/>
    <w:rsid w:val="00C76AFE"/>
    <w:rsid w:val="00C7715A"/>
    <w:rsid w:val="00C80704"/>
    <w:rsid w:val="00C80901"/>
    <w:rsid w:val="00C80A07"/>
    <w:rsid w:val="00C80F10"/>
    <w:rsid w:val="00C81131"/>
    <w:rsid w:val="00C81362"/>
    <w:rsid w:val="00C817A3"/>
    <w:rsid w:val="00C81815"/>
    <w:rsid w:val="00C8207E"/>
    <w:rsid w:val="00C825B4"/>
    <w:rsid w:val="00C83C5F"/>
    <w:rsid w:val="00C84817"/>
    <w:rsid w:val="00C84ECD"/>
    <w:rsid w:val="00C8589A"/>
    <w:rsid w:val="00C85C7A"/>
    <w:rsid w:val="00C868EA"/>
    <w:rsid w:val="00C87273"/>
    <w:rsid w:val="00C872FD"/>
    <w:rsid w:val="00C87462"/>
    <w:rsid w:val="00C87D7C"/>
    <w:rsid w:val="00C87EC8"/>
    <w:rsid w:val="00C901C7"/>
    <w:rsid w:val="00C909C8"/>
    <w:rsid w:val="00C90F4B"/>
    <w:rsid w:val="00C91138"/>
    <w:rsid w:val="00C91E47"/>
    <w:rsid w:val="00C91F5F"/>
    <w:rsid w:val="00C9208B"/>
    <w:rsid w:val="00C930CA"/>
    <w:rsid w:val="00C936B5"/>
    <w:rsid w:val="00C93D59"/>
    <w:rsid w:val="00C94BFB"/>
    <w:rsid w:val="00C94C74"/>
    <w:rsid w:val="00C95BAC"/>
    <w:rsid w:val="00C9638E"/>
    <w:rsid w:val="00C96A31"/>
    <w:rsid w:val="00C96D2E"/>
    <w:rsid w:val="00C976A6"/>
    <w:rsid w:val="00C977FE"/>
    <w:rsid w:val="00C97CF7"/>
    <w:rsid w:val="00C97EBD"/>
    <w:rsid w:val="00CA0591"/>
    <w:rsid w:val="00CA0AF4"/>
    <w:rsid w:val="00CA162F"/>
    <w:rsid w:val="00CA167D"/>
    <w:rsid w:val="00CA180C"/>
    <w:rsid w:val="00CA1E0D"/>
    <w:rsid w:val="00CA235B"/>
    <w:rsid w:val="00CA27E9"/>
    <w:rsid w:val="00CA29E7"/>
    <w:rsid w:val="00CA3352"/>
    <w:rsid w:val="00CA3749"/>
    <w:rsid w:val="00CA3BB3"/>
    <w:rsid w:val="00CA4B0D"/>
    <w:rsid w:val="00CA5989"/>
    <w:rsid w:val="00CA637D"/>
    <w:rsid w:val="00CA642E"/>
    <w:rsid w:val="00CA6C1A"/>
    <w:rsid w:val="00CA74D3"/>
    <w:rsid w:val="00CA7FD5"/>
    <w:rsid w:val="00CB01F2"/>
    <w:rsid w:val="00CB03E0"/>
    <w:rsid w:val="00CB0A09"/>
    <w:rsid w:val="00CB0A32"/>
    <w:rsid w:val="00CB0FB6"/>
    <w:rsid w:val="00CB1260"/>
    <w:rsid w:val="00CB144E"/>
    <w:rsid w:val="00CB1864"/>
    <w:rsid w:val="00CB2058"/>
    <w:rsid w:val="00CB21C5"/>
    <w:rsid w:val="00CB22B2"/>
    <w:rsid w:val="00CB27FB"/>
    <w:rsid w:val="00CB2E68"/>
    <w:rsid w:val="00CB334D"/>
    <w:rsid w:val="00CB42CB"/>
    <w:rsid w:val="00CB4718"/>
    <w:rsid w:val="00CB4DA9"/>
    <w:rsid w:val="00CB4EFF"/>
    <w:rsid w:val="00CB5035"/>
    <w:rsid w:val="00CB5351"/>
    <w:rsid w:val="00CB5396"/>
    <w:rsid w:val="00CB5445"/>
    <w:rsid w:val="00CB568C"/>
    <w:rsid w:val="00CB687B"/>
    <w:rsid w:val="00CB7F2F"/>
    <w:rsid w:val="00CC1256"/>
    <w:rsid w:val="00CC1566"/>
    <w:rsid w:val="00CC1AAA"/>
    <w:rsid w:val="00CC229D"/>
    <w:rsid w:val="00CC29F1"/>
    <w:rsid w:val="00CC2C26"/>
    <w:rsid w:val="00CC2C67"/>
    <w:rsid w:val="00CC3934"/>
    <w:rsid w:val="00CC3D50"/>
    <w:rsid w:val="00CC3EE2"/>
    <w:rsid w:val="00CC4107"/>
    <w:rsid w:val="00CC43AF"/>
    <w:rsid w:val="00CC447D"/>
    <w:rsid w:val="00CC4CB2"/>
    <w:rsid w:val="00CC59BF"/>
    <w:rsid w:val="00CC5E99"/>
    <w:rsid w:val="00CC6185"/>
    <w:rsid w:val="00CC655B"/>
    <w:rsid w:val="00CC6666"/>
    <w:rsid w:val="00CC713C"/>
    <w:rsid w:val="00CC7A74"/>
    <w:rsid w:val="00CD0996"/>
    <w:rsid w:val="00CD20AE"/>
    <w:rsid w:val="00CD2755"/>
    <w:rsid w:val="00CD3926"/>
    <w:rsid w:val="00CD3C05"/>
    <w:rsid w:val="00CD3D6D"/>
    <w:rsid w:val="00CD461A"/>
    <w:rsid w:val="00CD4984"/>
    <w:rsid w:val="00CD525A"/>
    <w:rsid w:val="00CD543C"/>
    <w:rsid w:val="00CD573C"/>
    <w:rsid w:val="00CD61E6"/>
    <w:rsid w:val="00CD6E6E"/>
    <w:rsid w:val="00CD7085"/>
    <w:rsid w:val="00CD7093"/>
    <w:rsid w:val="00CD70DA"/>
    <w:rsid w:val="00CD7492"/>
    <w:rsid w:val="00CD7BD3"/>
    <w:rsid w:val="00CE036F"/>
    <w:rsid w:val="00CE082D"/>
    <w:rsid w:val="00CE1DE3"/>
    <w:rsid w:val="00CE2056"/>
    <w:rsid w:val="00CE2731"/>
    <w:rsid w:val="00CE2DFE"/>
    <w:rsid w:val="00CE2E3D"/>
    <w:rsid w:val="00CE37D1"/>
    <w:rsid w:val="00CE3A6B"/>
    <w:rsid w:val="00CE3BE5"/>
    <w:rsid w:val="00CE41A0"/>
    <w:rsid w:val="00CE48F1"/>
    <w:rsid w:val="00CE52E0"/>
    <w:rsid w:val="00CE5544"/>
    <w:rsid w:val="00CE59C6"/>
    <w:rsid w:val="00CE5F72"/>
    <w:rsid w:val="00CE6010"/>
    <w:rsid w:val="00CE6360"/>
    <w:rsid w:val="00CE6AEE"/>
    <w:rsid w:val="00CE700A"/>
    <w:rsid w:val="00CE70B9"/>
    <w:rsid w:val="00CE7129"/>
    <w:rsid w:val="00CE762A"/>
    <w:rsid w:val="00CE7CE6"/>
    <w:rsid w:val="00CF0A5D"/>
    <w:rsid w:val="00CF170B"/>
    <w:rsid w:val="00CF22CB"/>
    <w:rsid w:val="00CF2614"/>
    <w:rsid w:val="00CF2A6F"/>
    <w:rsid w:val="00CF2DE5"/>
    <w:rsid w:val="00CF2DFB"/>
    <w:rsid w:val="00CF2EFF"/>
    <w:rsid w:val="00CF309A"/>
    <w:rsid w:val="00CF310E"/>
    <w:rsid w:val="00CF3595"/>
    <w:rsid w:val="00CF4942"/>
    <w:rsid w:val="00CF4D13"/>
    <w:rsid w:val="00CF5259"/>
    <w:rsid w:val="00CF5A47"/>
    <w:rsid w:val="00CF6362"/>
    <w:rsid w:val="00CF68E3"/>
    <w:rsid w:val="00CF7064"/>
    <w:rsid w:val="00CF7456"/>
    <w:rsid w:val="00CF7B5F"/>
    <w:rsid w:val="00D00211"/>
    <w:rsid w:val="00D00565"/>
    <w:rsid w:val="00D006D1"/>
    <w:rsid w:val="00D00819"/>
    <w:rsid w:val="00D00900"/>
    <w:rsid w:val="00D009A2"/>
    <w:rsid w:val="00D00B17"/>
    <w:rsid w:val="00D00E29"/>
    <w:rsid w:val="00D010D4"/>
    <w:rsid w:val="00D014C4"/>
    <w:rsid w:val="00D015E2"/>
    <w:rsid w:val="00D017A2"/>
    <w:rsid w:val="00D01A4F"/>
    <w:rsid w:val="00D01D8C"/>
    <w:rsid w:val="00D025AE"/>
    <w:rsid w:val="00D02CB3"/>
    <w:rsid w:val="00D02D09"/>
    <w:rsid w:val="00D02D31"/>
    <w:rsid w:val="00D02FCC"/>
    <w:rsid w:val="00D03347"/>
    <w:rsid w:val="00D03CF6"/>
    <w:rsid w:val="00D03EED"/>
    <w:rsid w:val="00D0460C"/>
    <w:rsid w:val="00D04668"/>
    <w:rsid w:val="00D04DD8"/>
    <w:rsid w:val="00D05424"/>
    <w:rsid w:val="00D05732"/>
    <w:rsid w:val="00D0627E"/>
    <w:rsid w:val="00D06309"/>
    <w:rsid w:val="00D06708"/>
    <w:rsid w:val="00D06D1A"/>
    <w:rsid w:val="00D06DB4"/>
    <w:rsid w:val="00D07A43"/>
    <w:rsid w:val="00D10D00"/>
    <w:rsid w:val="00D112C0"/>
    <w:rsid w:val="00D119FD"/>
    <w:rsid w:val="00D1245E"/>
    <w:rsid w:val="00D126A0"/>
    <w:rsid w:val="00D14221"/>
    <w:rsid w:val="00D1466D"/>
    <w:rsid w:val="00D148BE"/>
    <w:rsid w:val="00D14DDB"/>
    <w:rsid w:val="00D14F7E"/>
    <w:rsid w:val="00D1502C"/>
    <w:rsid w:val="00D15422"/>
    <w:rsid w:val="00D15D38"/>
    <w:rsid w:val="00D16288"/>
    <w:rsid w:val="00D16511"/>
    <w:rsid w:val="00D173EC"/>
    <w:rsid w:val="00D200F9"/>
    <w:rsid w:val="00D20AC6"/>
    <w:rsid w:val="00D20FA9"/>
    <w:rsid w:val="00D21537"/>
    <w:rsid w:val="00D21701"/>
    <w:rsid w:val="00D21835"/>
    <w:rsid w:val="00D226F8"/>
    <w:rsid w:val="00D2273B"/>
    <w:rsid w:val="00D2296D"/>
    <w:rsid w:val="00D229FC"/>
    <w:rsid w:val="00D2457D"/>
    <w:rsid w:val="00D24B07"/>
    <w:rsid w:val="00D24BA5"/>
    <w:rsid w:val="00D24C1B"/>
    <w:rsid w:val="00D24D79"/>
    <w:rsid w:val="00D250C4"/>
    <w:rsid w:val="00D259F6"/>
    <w:rsid w:val="00D2670A"/>
    <w:rsid w:val="00D26C6E"/>
    <w:rsid w:val="00D27831"/>
    <w:rsid w:val="00D30146"/>
    <w:rsid w:val="00D30531"/>
    <w:rsid w:val="00D31677"/>
    <w:rsid w:val="00D32784"/>
    <w:rsid w:val="00D32C83"/>
    <w:rsid w:val="00D335AF"/>
    <w:rsid w:val="00D33BD5"/>
    <w:rsid w:val="00D33D99"/>
    <w:rsid w:val="00D351EA"/>
    <w:rsid w:val="00D35854"/>
    <w:rsid w:val="00D35D65"/>
    <w:rsid w:val="00D3677F"/>
    <w:rsid w:val="00D369B8"/>
    <w:rsid w:val="00D36DA1"/>
    <w:rsid w:val="00D36F7C"/>
    <w:rsid w:val="00D375E3"/>
    <w:rsid w:val="00D37ADE"/>
    <w:rsid w:val="00D37DC2"/>
    <w:rsid w:val="00D40288"/>
    <w:rsid w:val="00D40AB0"/>
    <w:rsid w:val="00D41264"/>
    <w:rsid w:val="00D4144E"/>
    <w:rsid w:val="00D4146F"/>
    <w:rsid w:val="00D432D6"/>
    <w:rsid w:val="00D43403"/>
    <w:rsid w:val="00D43B28"/>
    <w:rsid w:val="00D4471C"/>
    <w:rsid w:val="00D44F09"/>
    <w:rsid w:val="00D44FE7"/>
    <w:rsid w:val="00D45423"/>
    <w:rsid w:val="00D45678"/>
    <w:rsid w:val="00D45EC7"/>
    <w:rsid w:val="00D46704"/>
    <w:rsid w:val="00D46A9C"/>
    <w:rsid w:val="00D46C03"/>
    <w:rsid w:val="00D50107"/>
    <w:rsid w:val="00D50563"/>
    <w:rsid w:val="00D50A6B"/>
    <w:rsid w:val="00D50B64"/>
    <w:rsid w:val="00D50E00"/>
    <w:rsid w:val="00D51883"/>
    <w:rsid w:val="00D5270B"/>
    <w:rsid w:val="00D532FB"/>
    <w:rsid w:val="00D5335C"/>
    <w:rsid w:val="00D533FA"/>
    <w:rsid w:val="00D540CF"/>
    <w:rsid w:val="00D54CDE"/>
    <w:rsid w:val="00D54FD1"/>
    <w:rsid w:val="00D55463"/>
    <w:rsid w:val="00D5572E"/>
    <w:rsid w:val="00D558A8"/>
    <w:rsid w:val="00D56627"/>
    <w:rsid w:val="00D566CD"/>
    <w:rsid w:val="00D56D28"/>
    <w:rsid w:val="00D57712"/>
    <w:rsid w:val="00D579F7"/>
    <w:rsid w:val="00D57A3C"/>
    <w:rsid w:val="00D57F33"/>
    <w:rsid w:val="00D604AB"/>
    <w:rsid w:val="00D606F5"/>
    <w:rsid w:val="00D607B7"/>
    <w:rsid w:val="00D60C15"/>
    <w:rsid w:val="00D60D8D"/>
    <w:rsid w:val="00D60FED"/>
    <w:rsid w:val="00D61105"/>
    <w:rsid w:val="00D624A2"/>
    <w:rsid w:val="00D62E71"/>
    <w:rsid w:val="00D6385A"/>
    <w:rsid w:val="00D6430D"/>
    <w:rsid w:val="00D64613"/>
    <w:rsid w:val="00D6471A"/>
    <w:rsid w:val="00D647D9"/>
    <w:rsid w:val="00D650B8"/>
    <w:rsid w:val="00D65D45"/>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1A83"/>
    <w:rsid w:val="00D71DA4"/>
    <w:rsid w:val="00D722B7"/>
    <w:rsid w:val="00D731F6"/>
    <w:rsid w:val="00D736DA"/>
    <w:rsid w:val="00D73EDC"/>
    <w:rsid w:val="00D740CA"/>
    <w:rsid w:val="00D7478D"/>
    <w:rsid w:val="00D74CD0"/>
    <w:rsid w:val="00D75B58"/>
    <w:rsid w:val="00D761D2"/>
    <w:rsid w:val="00D76476"/>
    <w:rsid w:val="00D76744"/>
    <w:rsid w:val="00D7682F"/>
    <w:rsid w:val="00D76BB2"/>
    <w:rsid w:val="00D771BD"/>
    <w:rsid w:val="00D777F5"/>
    <w:rsid w:val="00D77A48"/>
    <w:rsid w:val="00D77B83"/>
    <w:rsid w:val="00D809C4"/>
    <w:rsid w:val="00D813A5"/>
    <w:rsid w:val="00D813AB"/>
    <w:rsid w:val="00D81952"/>
    <w:rsid w:val="00D81E88"/>
    <w:rsid w:val="00D82032"/>
    <w:rsid w:val="00D83627"/>
    <w:rsid w:val="00D8379F"/>
    <w:rsid w:val="00D8381C"/>
    <w:rsid w:val="00D8396F"/>
    <w:rsid w:val="00D841BC"/>
    <w:rsid w:val="00D84709"/>
    <w:rsid w:val="00D84B55"/>
    <w:rsid w:val="00D85728"/>
    <w:rsid w:val="00D8690F"/>
    <w:rsid w:val="00D87DFB"/>
    <w:rsid w:val="00D9015E"/>
    <w:rsid w:val="00D91166"/>
    <w:rsid w:val="00D91758"/>
    <w:rsid w:val="00D917C2"/>
    <w:rsid w:val="00D91C75"/>
    <w:rsid w:val="00D92864"/>
    <w:rsid w:val="00D92EBC"/>
    <w:rsid w:val="00D92F1E"/>
    <w:rsid w:val="00D93130"/>
    <w:rsid w:val="00D932E8"/>
    <w:rsid w:val="00D94048"/>
    <w:rsid w:val="00D9474B"/>
    <w:rsid w:val="00D949AB"/>
    <w:rsid w:val="00D94C1E"/>
    <w:rsid w:val="00D94DB8"/>
    <w:rsid w:val="00D94F0C"/>
    <w:rsid w:val="00D94F37"/>
    <w:rsid w:val="00D95481"/>
    <w:rsid w:val="00D95ECB"/>
    <w:rsid w:val="00D96C84"/>
    <w:rsid w:val="00D9752A"/>
    <w:rsid w:val="00DA26FE"/>
    <w:rsid w:val="00DA2844"/>
    <w:rsid w:val="00DA2C6A"/>
    <w:rsid w:val="00DA2D04"/>
    <w:rsid w:val="00DA3153"/>
    <w:rsid w:val="00DA3981"/>
    <w:rsid w:val="00DA3BCF"/>
    <w:rsid w:val="00DA3D7E"/>
    <w:rsid w:val="00DA47F4"/>
    <w:rsid w:val="00DA48A8"/>
    <w:rsid w:val="00DA4EE7"/>
    <w:rsid w:val="00DA5653"/>
    <w:rsid w:val="00DA56C1"/>
    <w:rsid w:val="00DA5745"/>
    <w:rsid w:val="00DA582E"/>
    <w:rsid w:val="00DA5BEC"/>
    <w:rsid w:val="00DA5F43"/>
    <w:rsid w:val="00DA64B2"/>
    <w:rsid w:val="00DA66E3"/>
    <w:rsid w:val="00DA70DA"/>
    <w:rsid w:val="00DA73DF"/>
    <w:rsid w:val="00DA743E"/>
    <w:rsid w:val="00DA79C2"/>
    <w:rsid w:val="00DB009E"/>
    <w:rsid w:val="00DB08A2"/>
    <w:rsid w:val="00DB0966"/>
    <w:rsid w:val="00DB12E1"/>
    <w:rsid w:val="00DB12EA"/>
    <w:rsid w:val="00DB2001"/>
    <w:rsid w:val="00DB3546"/>
    <w:rsid w:val="00DB35E0"/>
    <w:rsid w:val="00DB3CF4"/>
    <w:rsid w:val="00DB3DBA"/>
    <w:rsid w:val="00DB48EE"/>
    <w:rsid w:val="00DB499D"/>
    <w:rsid w:val="00DB49CA"/>
    <w:rsid w:val="00DB4B11"/>
    <w:rsid w:val="00DB5A6E"/>
    <w:rsid w:val="00DB666A"/>
    <w:rsid w:val="00DB66A0"/>
    <w:rsid w:val="00DB68A5"/>
    <w:rsid w:val="00DB68D5"/>
    <w:rsid w:val="00DB7296"/>
    <w:rsid w:val="00DB7318"/>
    <w:rsid w:val="00DB78AB"/>
    <w:rsid w:val="00DC0914"/>
    <w:rsid w:val="00DC0F87"/>
    <w:rsid w:val="00DC0FB7"/>
    <w:rsid w:val="00DC0FB8"/>
    <w:rsid w:val="00DC18B7"/>
    <w:rsid w:val="00DC2123"/>
    <w:rsid w:val="00DC2F4E"/>
    <w:rsid w:val="00DC332F"/>
    <w:rsid w:val="00DC38C1"/>
    <w:rsid w:val="00DC44E6"/>
    <w:rsid w:val="00DC4832"/>
    <w:rsid w:val="00DC7A13"/>
    <w:rsid w:val="00DC7C10"/>
    <w:rsid w:val="00DD0175"/>
    <w:rsid w:val="00DD06BA"/>
    <w:rsid w:val="00DD0D15"/>
    <w:rsid w:val="00DD1A3F"/>
    <w:rsid w:val="00DD1CB0"/>
    <w:rsid w:val="00DD254D"/>
    <w:rsid w:val="00DD2766"/>
    <w:rsid w:val="00DD2D98"/>
    <w:rsid w:val="00DD3127"/>
    <w:rsid w:val="00DD49C8"/>
    <w:rsid w:val="00DD4E32"/>
    <w:rsid w:val="00DD5E93"/>
    <w:rsid w:val="00DD6546"/>
    <w:rsid w:val="00DD672A"/>
    <w:rsid w:val="00DD6BB0"/>
    <w:rsid w:val="00DD7856"/>
    <w:rsid w:val="00DE0121"/>
    <w:rsid w:val="00DE03AF"/>
    <w:rsid w:val="00DE03F6"/>
    <w:rsid w:val="00DE1074"/>
    <w:rsid w:val="00DE26F1"/>
    <w:rsid w:val="00DE2E6E"/>
    <w:rsid w:val="00DE2EA7"/>
    <w:rsid w:val="00DE3213"/>
    <w:rsid w:val="00DE34A9"/>
    <w:rsid w:val="00DE4BE4"/>
    <w:rsid w:val="00DE4D73"/>
    <w:rsid w:val="00DE5361"/>
    <w:rsid w:val="00DE5767"/>
    <w:rsid w:val="00DE5856"/>
    <w:rsid w:val="00DE61A6"/>
    <w:rsid w:val="00DE61E5"/>
    <w:rsid w:val="00DE6582"/>
    <w:rsid w:val="00DE66D1"/>
    <w:rsid w:val="00DE676C"/>
    <w:rsid w:val="00DE6AE1"/>
    <w:rsid w:val="00DE7064"/>
    <w:rsid w:val="00DE72D9"/>
    <w:rsid w:val="00DE73CF"/>
    <w:rsid w:val="00DE7641"/>
    <w:rsid w:val="00DE7A92"/>
    <w:rsid w:val="00DE7DC8"/>
    <w:rsid w:val="00DE7DEA"/>
    <w:rsid w:val="00DF0593"/>
    <w:rsid w:val="00DF06C3"/>
    <w:rsid w:val="00DF097C"/>
    <w:rsid w:val="00DF0D61"/>
    <w:rsid w:val="00DF115F"/>
    <w:rsid w:val="00DF133D"/>
    <w:rsid w:val="00DF171A"/>
    <w:rsid w:val="00DF1A82"/>
    <w:rsid w:val="00DF1C5C"/>
    <w:rsid w:val="00DF1F27"/>
    <w:rsid w:val="00DF21FE"/>
    <w:rsid w:val="00DF2997"/>
    <w:rsid w:val="00DF2B3B"/>
    <w:rsid w:val="00DF2BC7"/>
    <w:rsid w:val="00DF2C23"/>
    <w:rsid w:val="00DF2FF4"/>
    <w:rsid w:val="00DF32BC"/>
    <w:rsid w:val="00DF37D8"/>
    <w:rsid w:val="00DF3890"/>
    <w:rsid w:val="00DF38D6"/>
    <w:rsid w:val="00DF3BD7"/>
    <w:rsid w:val="00DF41CE"/>
    <w:rsid w:val="00DF43B6"/>
    <w:rsid w:val="00DF5392"/>
    <w:rsid w:val="00DF624E"/>
    <w:rsid w:val="00DF6988"/>
    <w:rsid w:val="00DF6E29"/>
    <w:rsid w:val="00DF72A2"/>
    <w:rsid w:val="00E00C6B"/>
    <w:rsid w:val="00E01CE9"/>
    <w:rsid w:val="00E0205C"/>
    <w:rsid w:val="00E02174"/>
    <w:rsid w:val="00E02237"/>
    <w:rsid w:val="00E030BF"/>
    <w:rsid w:val="00E03218"/>
    <w:rsid w:val="00E03A6A"/>
    <w:rsid w:val="00E03B8D"/>
    <w:rsid w:val="00E04206"/>
    <w:rsid w:val="00E0457D"/>
    <w:rsid w:val="00E04996"/>
    <w:rsid w:val="00E04AE5"/>
    <w:rsid w:val="00E04B3E"/>
    <w:rsid w:val="00E04C3D"/>
    <w:rsid w:val="00E057C8"/>
    <w:rsid w:val="00E05ECC"/>
    <w:rsid w:val="00E0610B"/>
    <w:rsid w:val="00E06118"/>
    <w:rsid w:val="00E06D21"/>
    <w:rsid w:val="00E0779C"/>
    <w:rsid w:val="00E100FF"/>
    <w:rsid w:val="00E107FF"/>
    <w:rsid w:val="00E1098E"/>
    <w:rsid w:val="00E10BC4"/>
    <w:rsid w:val="00E1141B"/>
    <w:rsid w:val="00E1166B"/>
    <w:rsid w:val="00E11C04"/>
    <w:rsid w:val="00E11D2D"/>
    <w:rsid w:val="00E123BD"/>
    <w:rsid w:val="00E1289D"/>
    <w:rsid w:val="00E12B7A"/>
    <w:rsid w:val="00E135B2"/>
    <w:rsid w:val="00E14003"/>
    <w:rsid w:val="00E1415D"/>
    <w:rsid w:val="00E14925"/>
    <w:rsid w:val="00E14A26"/>
    <w:rsid w:val="00E15781"/>
    <w:rsid w:val="00E16B38"/>
    <w:rsid w:val="00E1723A"/>
    <w:rsid w:val="00E17603"/>
    <w:rsid w:val="00E176BF"/>
    <w:rsid w:val="00E1775F"/>
    <w:rsid w:val="00E20762"/>
    <w:rsid w:val="00E208FD"/>
    <w:rsid w:val="00E213BD"/>
    <w:rsid w:val="00E21945"/>
    <w:rsid w:val="00E22592"/>
    <w:rsid w:val="00E2408F"/>
    <w:rsid w:val="00E241B0"/>
    <w:rsid w:val="00E24ABB"/>
    <w:rsid w:val="00E24AD2"/>
    <w:rsid w:val="00E253A7"/>
    <w:rsid w:val="00E26623"/>
    <w:rsid w:val="00E26809"/>
    <w:rsid w:val="00E273D0"/>
    <w:rsid w:val="00E27B38"/>
    <w:rsid w:val="00E27BEC"/>
    <w:rsid w:val="00E27CCD"/>
    <w:rsid w:val="00E30B2F"/>
    <w:rsid w:val="00E3202E"/>
    <w:rsid w:val="00E323E9"/>
    <w:rsid w:val="00E3277E"/>
    <w:rsid w:val="00E33A3A"/>
    <w:rsid w:val="00E34018"/>
    <w:rsid w:val="00E344B5"/>
    <w:rsid w:val="00E348F7"/>
    <w:rsid w:val="00E35068"/>
    <w:rsid w:val="00E35B39"/>
    <w:rsid w:val="00E372A3"/>
    <w:rsid w:val="00E4018C"/>
    <w:rsid w:val="00E4083F"/>
    <w:rsid w:val="00E40A70"/>
    <w:rsid w:val="00E40FFF"/>
    <w:rsid w:val="00E41BCB"/>
    <w:rsid w:val="00E425D6"/>
    <w:rsid w:val="00E4260D"/>
    <w:rsid w:val="00E42957"/>
    <w:rsid w:val="00E43745"/>
    <w:rsid w:val="00E437D2"/>
    <w:rsid w:val="00E43BF9"/>
    <w:rsid w:val="00E4482F"/>
    <w:rsid w:val="00E44A10"/>
    <w:rsid w:val="00E44E1A"/>
    <w:rsid w:val="00E44ECA"/>
    <w:rsid w:val="00E45593"/>
    <w:rsid w:val="00E455F9"/>
    <w:rsid w:val="00E4568A"/>
    <w:rsid w:val="00E46FF0"/>
    <w:rsid w:val="00E47026"/>
    <w:rsid w:val="00E4743E"/>
    <w:rsid w:val="00E47B0A"/>
    <w:rsid w:val="00E47D60"/>
    <w:rsid w:val="00E47EF5"/>
    <w:rsid w:val="00E50A05"/>
    <w:rsid w:val="00E510E6"/>
    <w:rsid w:val="00E51759"/>
    <w:rsid w:val="00E517A4"/>
    <w:rsid w:val="00E517E1"/>
    <w:rsid w:val="00E51930"/>
    <w:rsid w:val="00E52313"/>
    <w:rsid w:val="00E52548"/>
    <w:rsid w:val="00E53297"/>
    <w:rsid w:val="00E53A18"/>
    <w:rsid w:val="00E541A0"/>
    <w:rsid w:val="00E54DBF"/>
    <w:rsid w:val="00E55703"/>
    <w:rsid w:val="00E55751"/>
    <w:rsid w:val="00E55DA7"/>
    <w:rsid w:val="00E56092"/>
    <w:rsid w:val="00E56447"/>
    <w:rsid w:val="00E56E05"/>
    <w:rsid w:val="00E57D82"/>
    <w:rsid w:val="00E57E61"/>
    <w:rsid w:val="00E60712"/>
    <w:rsid w:val="00E61F52"/>
    <w:rsid w:val="00E62C81"/>
    <w:rsid w:val="00E62EA8"/>
    <w:rsid w:val="00E63B95"/>
    <w:rsid w:val="00E63EBC"/>
    <w:rsid w:val="00E63FC8"/>
    <w:rsid w:val="00E643C3"/>
    <w:rsid w:val="00E6454B"/>
    <w:rsid w:val="00E64983"/>
    <w:rsid w:val="00E64BF4"/>
    <w:rsid w:val="00E656BF"/>
    <w:rsid w:val="00E65F8D"/>
    <w:rsid w:val="00E6665F"/>
    <w:rsid w:val="00E66816"/>
    <w:rsid w:val="00E6738C"/>
    <w:rsid w:val="00E67629"/>
    <w:rsid w:val="00E679CA"/>
    <w:rsid w:val="00E67AF8"/>
    <w:rsid w:val="00E70E67"/>
    <w:rsid w:val="00E71A06"/>
    <w:rsid w:val="00E71AE6"/>
    <w:rsid w:val="00E71C4A"/>
    <w:rsid w:val="00E722BE"/>
    <w:rsid w:val="00E72379"/>
    <w:rsid w:val="00E73122"/>
    <w:rsid w:val="00E735A3"/>
    <w:rsid w:val="00E73906"/>
    <w:rsid w:val="00E7398E"/>
    <w:rsid w:val="00E73AC4"/>
    <w:rsid w:val="00E73DB3"/>
    <w:rsid w:val="00E74A8E"/>
    <w:rsid w:val="00E74EB6"/>
    <w:rsid w:val="00E75AF8"/>
    <w:rsid w:val="00E75BAA"/>
    <w:rsid w:val="00E75DF5"/>
    <w:rsid w:val="00E76050"/>
    <w:rsid w:val="00E765C0"/>
    <w:rsid w:val="00E76EEE"/>
    <w:rsid w:val="00E77B73"/>
    <w:rsid w:val="00E802D0"/>
    <w:rsid w:val="00E80303"/>
    <w:rsid w:val="00E807EA"/>
    <w:rsid w:val="00E80F3B"/>
    <w:rsid w:val="00E8105C"/>
    <w:rsid w:val="00E8129D"/>
    <w:rsid w:val="00E81ADD"/>
    <w:rsid w:val="00E81B28"/>
    <w:rsid w:val="00E81FB9"/>
    <w:rsid w:val="00E8202A"/>
    <w:rsid w:val="00E82041"/>
    <w:rsid w:val="00E821C5"/>
    <w:rsid w:val="00E8276A"/>
    <w:rsid w:val="00E832A5"/>
    <w:rsid w:val="00E83DDB"/>
    <w:rsid w:val="00E83FD4"/>
    <w:rsid w:val="00E8440A"/>
    <w:rsid w:val="00E844E3"/>
    <w:rsid w:val="00E8486B"/>
    <w:rsid w:val="00E84BD8"/>
    <w:rsid w:val="00E85139"/>
    <w:rsid w:val="00E85C54"/>
    <w:rsid w:val="00E86435"/>
    <w:rsid w:val="00E8654F"/>
    <w:rsid w:val="00E86CB7"/>
    <w:rsid w:val="00E86D8B"/>
    <w:rsid w:val="00E87279"/>
    <w:rsid w:val="00E87371"/>
    <w:rsid w:val="00E874C9"/>
    <w:rsid w:val="00E875B1"/>
    <w:rsid w:val="00E87639"/>
    <w:rsid w:val="00E876BA"/>
    <w:rsid w:val="00E879E5"/>
    <w:rsid w:val="00E90114"/>
    <w:rsid w:val="00E901AA"/>
    <w:rsid w:val="00E9026D"/>
    <w:rsid w:val="00E90889"/>
    <w:rsid w:val="00E90A5A"/>
    <w:rsid w:val="00E916A1"/>
    <w:rsid w:val="00E91AB1"/>
    <w:rsid w:val="00E92B9E"/>
    <w:rsid w:val="00E92F78"/>
    <w:rsid w:val="00E9320C"/>
    <w:rsid w:val="00E932DA"/>
    <w:rsid w:val="00E933B5"/>
    <w:rsid w:val="00E93604"/>
    <w:rsid w:val="00E9389D"/>
    <w:rsid w:val="00E93D42"/>
    <w:rsid w:val="00E9442F"/>
    <w:rsid w:val="00E95471"/>
    <w:rsid w:val="00E967C5"/>
    <w:rsid w:val="00E96809"/>
    <w:rsid w:val="00E96A6D"/>
    <w:rsid w:val="00E96CAA"/>
    <w:rsid w:val="00E96E61"/>
    <w:rsid w:val="00E96EFE"/>
    <w:rsid w:val="00E96FED"/>
    <w:rsid w:val="00E97C16"/>
    <w:rsid w:val="00E97F62"/>
    <w:rsid w:val="00E97FEF"/>
    <w:rsid w:val="00EA0866"/>
    <w:rsid w:val="00EA1141"/>
    <w:rsid w:val="00EA19C3"/>
    <w:rsid w:val="00EA2311"/>
    <w:rsid w:val="00EA2A8E"/>
    <w:rsid w:val="00EA2C32"/>
    <w:rsid w:val="00EA2CF3"/>
    <w:rsid w:val="00EA3399"/>
    <w:rsid w:val="00EA39AC"/>
    <w:rsid w:val="00EA41E8"/>
    <w:rsid w:val="00EA514D"/>
    <w:rsid w:val="00EA5901"/>
    <w:rsid w:val="00EA5CBC"/>
    <w:rsid w:val="00EA7A5E"/>
    <w:rsid w:val="00EB042C"/>
    <w:rsid w:val="00EB16DB"/>
    <w:rsid w:val="00EB17F2"/>
    <w:rsid w:val="00EB18D0"/>
    <w:rsid w:val="00EB1C64"/>
    <w:rsid w:val="00EB1E13"/>
    <w:rsid w:val="00EB1FA8"/>
    <w:rsid w:val="00EB2B01"/>
    <w:rsid w:val="00EB3284"/>
    <w:rsid w:val="00EB34FB"/>
    <w:rsid w:val="00EB3562"/>
    <w:rsid w:val="00EB35A1"/>
    <w:rsid w:val="00EB3EB7"/>
    <w:rsid w:val="00EB4B14"/>
    <w:rsid w:val="00EB4B54"/>
    <w:rsid w:val="00EB4DF5"/>
    <w:rsid w:val="00EB508D"/>
    <w:rsid w:val="00EB5094"/>
    <w:rsid w:val="00EB58D4"/>
    <w:rsid w:val="00EB5D4B"/>
    <w:rsid w:val="00EB604F"/>
    <w:rsid w:val="00EB61BF"/>
    <w:rsid w:val="00EB7C17"/>
    <w:rsid w:val="00EC03B1"/>
    <w:rsid w:val="00EC049E"/>
    <w:rsid w:val="00EC1545"/>
    <w:rsid w:val="00EC322A"/>
    <w:rsid w:val="00EC333B"/>
    <w:rsid w:val="00EC3373"/>
    <w:rsid w:val="00EC3495"/>
    <w:rsid w:val="00EC50CE"/>
    <w:rsid w:val="00EC52AB"/>
    <w:rsid w:val="00EC5843"/>
    <w:rsid w:val="00EC69FF"/>
    <w:rsid w:val="00EC6B7C"/>
    <w:rsid w:val="00EC6DDC"/>
    <w:rsid w:val="00EC7900"/>
    <w:rsid w:val="00EC7BC3"/>
    <w:rsid w:val="00ED0119"/>
    <w:rsid w:val="00ED05E3"/>
    <w:rsid w:val="00ED0B7F"/>
    <w:rsid w:val="00ED0EEA"/>
    <w:rsid w:val="00ED12D4"/>
    <w:rsid w:val="00ED1ACA"/>
    <w:rsid w:val="00ED1D22"/>
    <w:rsid w:val="00ED2B43"/>
    <w:rsid w:val="00ED2CFF"/>
    <w:rsid w:val="00ED42EA"/>
    <w:rsid w:val="00ED4630"/>
    <w:rsid w:val="00ED4CD1"/>
    <w:rsid w:val="00ED515F"/>
    <w:rsid w:val="00ED59A0"/>
    <w:rsid w:val="00ED5A6D"/>
    <w:rsid w:val="00ED5AF9"/>
    <w:rsid w:val="00ED6B61"/>
    <w:rsid w:val="00ED754E"/>
    <w:rsid w:val="00ED7600"/>
    <w:rsid w:val="00ED7B4D"/>
    <w:rsid w:val="00EE0279"/>
    <w:rsid w:val="00EE06ED"/>
    <w:rsid w:val="00EE0708"/>
    <w:rsid w:val="00EE0AD1"/>
    <w:rsid w:val="00EE0D18"/>
    <w:rsid w:val="00EE1A32"/>
    <w:rsid w:val="00EE1CD7"/>
    <w:rsid w:val="00EE1E79"/>
    <w:rsid w:val="00EE1FFC"/>
    <w:rsid w:val="00EE2244"/>
    <w:rsid w:val="00EE307D"/>
    <w:rsid w:val="00EE3A99"/>
    <w:rsid w:val="00EE3F33"/>
    <w:rsid w:val="00EE409B"/>
    <w:rsid w:val="00EE49C3"/>
    <w:rsid w:val="00EE49C8"/>
    <w:rsid w:val="00EE4BCD"/>
    <w:rsid w:val="00EE4E25"/>
    <w:rsid w:val="00EE5469"/>
    <w:rsid w:val="00EE5DB0"/>
    <w:rsid w:val="00EE69A3"/>
    <w:rsid w:val="00EE723B"/>
    <w:rsid w:val="00EE73FA"/>
    <w:rsid w:val="00EE7C65"/>
    <w:rsid w:val="00EE7CF2"/>
    <w:rsid w:val="00EE7D46"/>
    <w:rsid w:val="00EE7EB4"/>
    <w:rsid w:val="00EF05C6"/>
    <w:rsid w:val="00EF097B"/>
    <w:rsid w:val="00EF09EB"/>
    <w:rsid w:val="00EF0A75"/>
    <w:rsid w:val="00EF104E"/>
    <w:rsid w:val="00EF1125"/>
    <w:rsid w:val="00EF1455"/>
    <w:rsid w:val="00EF2B67"/>
    <w:rsid w:val="00EF2E80"/>
    <w:rsid w:val="00EF43F7"/>
    <w:rsid w:val="00EF48D0"/>
    <w:rsid w:val="00EF5348"/>
    <w:rsid w:val="00EF54C1"/>
    <w:rsid w:val="00EF6073"/>
    <w:rsid w:val="00EF698B"/>
    <w:rsid w:val="00EF7456"/>
    <w:rsid w:val="00EF74D5"/>
    <w:rsid w:val="00EF7D37"/>
    <w:rsid w:val="00EF7E28"/>
    <w:rsid w:val="00F00362"/>
    <w:rsid w:val="00F0055D"/>
    <w:rsid w:val="00F00BCD"/>
    <w:rsid w:val="00F00E4C"/>
    <w:rsid w:val="00F01352"/>
    <w:rsid w:val="00F01B63"/>
    <w:rsid w:val="00F0248A"/>
    <w:rsid w:val="00F02605"/>
    <w:rsid w:val="00F02890"/>
    <w:rsid w:val="00F02C49"/>
    <w:rsid w:val="00F02D85"/>
    <w:rsid w:val="00F031B3"/>
    <w:rsid w:val="00F035AC"/>
    <w:rsid w:val="00F03618"/>
    <w:rsid w:val="00F036BA"/>
    <w:rsid w:val="00F03E69"/>
    <w:rsid w:val="00F05EE7"/>
    <w:rsid w:val="00F06AD3"/>
    <w:rsid w:val="00F0709A"/>
    <w:rsid w:val="00F07BF4"/>
    <w:rsid w:val="00F10922"/>
    <w:rsid w:val="00F12B83"/>
    <w:rsid w:val="00F12CB5"/>
    <w:rsid w:val="00F12F7B"/>
    <w:rsid w:val="00F13456"/>
    <w:rsid w:val="00F1362C"/>
    <w:rsid w:val="00F14206"/>
    <w:rsid w:val="00F14461"/>
    <w:rsid w:val="00F1451B"/>
    <w:rsid w:val="00F14DF9"/>
    <w:rsid w:val="00F14E5D"/>
    <w:rsid w:val="00F153F2"/>
    <w:rsid w:val="00F154DB"/>
    <w:rsid w:val="00F15C5B"/>
    <w:rsid w:val="00F163A3"/>
    <w:rsid w:val="00F1644D"/>
    <w:rsid w:val="00F1659C"/>
    <w:rsid w:val="00F16702"/>
    <w:rsid w:val="00F167C2"/>
    <w:rsid w:val="00F16975"/>
    <w:rsid w:val="00F16CE9"/>
    <w:rsid w:val="00F1703F"/>
    <w:rsid w:val="00F170B9"/>
    <w:rsid w:val="00F171EE"/>
    <w:rsid w:val="00F1724D"/>
    <w:rsid w:val="00F175F5"/>
    <w:rsid w:val="00F1795C"/>
    <w:rsid w:val="00F17A2F"/>
    <w:rsid w:val="00F20A61"/>
    <w:rsid w:val="00F20B06"/>
    <w:rsid w:val="00F20CD4"/>
    <w:rsid w:val="00F21B6A"/>
    <w:rsid w:val="00F21DBC"/>
    <w:rsid w:val="00F221E6"/>
    <w:rsid w:val="00F2236B"/>
    <w:rsid w:val="00F2352C"/>
    <w:rsid w:val="00F238D0"/>
    <w:rsid w:val="00F254A1"/>
    <w:rsid w:val="00F2597A"/>
    <w:rsid w:val="00F26FAE"/>
    <w:rsid w:val="00F27D1C"/>
    <w:rsid w:val="00F27DBE"/>
    <w:rsid w:val="00F303B3"/>
    <w:rsid w:val="00F3056C"/>
    <w:rsid w:val="00F307B9"/>
    <w:rsid w:val="00F308B5"/>
    <w:rsid w:val="00F30A79"/>
    <w:rsid w:val="00F311D7"/>
    <w:rsid w:val="00F313B3"/>
    <w:rsid w:val="00F31412"/>
    <w:rsid w:val="00F3182B"/>
    <w:rsid w:val="00F31986"/>
    <w:rsid w:val="00F32E83"/>
    <w:rsid w:val="00F33B4E"/>
    <w:rsid w:val="00F33EE3"/>
    <w:rsid w:val="00F34365"/>
    <w:rsid w:val="00F34BF5"/>
    <w:rsid w:val="00F34E8E"/>
    <w:rsid w:val="00F35011"/>
    <w:rsid w:val="00F36280"/>
    <w:rsid w:val="00F36700"/>
    <w:rsid w:val="00F36FC6"/>
    <w:rsid w:val="00F37E25"/>
    <w:rsid w:val="00F37F38"/>
    <w:rsid w:val="00F40A7A"/>
    <w:rsid w:val="00F414F1"/>
    <w:rsid w:val="00F4177A"/>
    <w:rsid w:val="00F4198A"/>
    <w:rsid w:val="00F42268"/>
    <w:rsid w:val="00F42552"/>
    <w:rsid w:val="00F42B7C"/>
    <w:rsid w:val="00F44009"/>
    <w:rsid w:val="00F44445"/>
    <w:rsid w:val="00F448F6"/>
    <w:rsid w:val="00F461E0"/>
    <w:rsid w:val="00F46518"/>
    <w:rsid w:val="00F47075"/>
    <w:rsid w:val="00F47E00"/>
    <w:rsid w:val="00F508B8"/>
    <w:rsid w:val="00F50BFB"/>
    <w:rsid w:val="00F50C62"/>
    <w:rsid w:val="00F51CB2"/>
    <w:rsid w:val="00F52542"/>
    <w:rsid w:val="00F52574"/>
    <w:rsid w:val="00F5261D"/>
    <w:rsid w:val="00F526F0"/>
    <w:rsid w:val="00F5281B"/>
    <w:rsid w:val="00F53CC1"/>
    <w:rsid w:val="00F5419C"/>
    <w:rsid w:val="00F54547"/>
    <w:rsid w:val="00F545A0"/>
    <w:rsid w:val="00F54624"/>
    <w:rsid w:val="00F54806"/>
    <w:rsid w:val="00F55CC0"/>
    <w:rsid w:val="00F55E05"/>
    <w:rsid w:val="00F5624A"/>
    <w:rsid w:val="00F56E1B"/>
    <w:rsid w:val="00F573C3"/>
    <w:rsid w:val="00F57955"/>
    <w:rsid w:val="00F579A9"/>
    <w:rsid w:val="00F57F4D"/>
    <w:rsid w:val="00F601CC"/>
    <w:rsid w:val="00F60ACC"/>
    <w:rsid w:val="00F60DB2"/>
    <w:rsid w:val="00F61109"/>
    <w:rsid w:val="00F631E1"/>
    <w:rsid w:val="00F63449"/>
    <w:rsid w:val="00F63744"/>
    <w:rsid w:val="00F645CD"/>
    <w:rsid w:val="00F655AD"/>
    <w:rsid w:val="00F65963"/>
    <w:rsid w:val="00F65980"/>
    <w:rsid w:val="00F66006"/>
    <w:rsid w:val="00F6608C"/>
    <w:rsid w:val="00F665DC"/>
    <w:rsid w:val="00F66C21"/>
    <w:rsid w:val="00F67088"/>
    <w:rsid w:val="00F6723E"/>
    <w:rsid w:val="00F673CA"/>
    <w:rsid w:val="00F678D1"/>
    <w:rsid w:val="00F67DD4"/>
    <w:rsid w:val="00F70459"/>
    <w:rsid w:val="00F70D35"/>
    <w:rsid w:val="00F71648"/>
    <w:rsid w:val="00F721E4"/>
    <w:rsid w:val="00F7259A"/>
    <w:rsid w:val="00F72831"/>
    <w:rsid w:val="00F729EE"/>
    <w:rsid w:val="00F72CB1"/>
    <w:rsid w:val="00F72E7C"/>
    <w:rsid w:val="00F72F64"/>
    <w:rsid w:val="00F72FD5"/>
    <w:rsid w:val="00F735C5"/>
    <w:rsid w:val="00F739B0"/>
    <w:rsid w:val="00F73AAE"/>
    <w:rsid w:val="00F73AD5"/>
    <w:rsid w:val="00F74A57"/>
    <w:rsid w:val="00F74B69"/>
    <w:rsid w:val="00F7537B"/>
    <w:rsid w:val="00F75445"/>
    <w:rsid w:val="00F75AB2"/>
    <w:rsid w:val="00F75E80"/>
    <w:rsid w:val="00F75EBD"/>
    <w:rsid w:val="00F76946"/>
    <w:rsid w:val="00F76C01"/>
    <w:rsid w:val="00F77030"/>
    <w:rsid w:val="00F77154"/>
    <w:rsid w:val="00F777F9"/>
    <w:rsid w:val="00F8041E"/>
    <w:rsid w:val="00F80463"/>
    <w:rsid w:val="00F81007"/>
    <w:rsid w:val="00F819AD"/>
    <w:rsid w:val="00F81CDF"/>
    <w:rsid w:val="00F8215E"/>
    <w:rsid w:val="00F824F5"/>
    <w:rsid w:val="00F83026"/>
    <w:rsid w:val="00F834D0"/>
    <w:rsid w:val="00F83E25"/>
    <w:rsid w:val="00F8436F"/>
    <w:rsid w:val="00F84B9A"/>
    <w:rsid w:val="00F84C42"/>
    <w:rsid w:val="00F8519C"/>
    <w:rsid w:val="00F85A97"/>
    <w:rsid w:val="00F85EE6"/>
    <w:rsid w:val="00F86973"/>
    <w:rsid w:val="00F86F6D"/>
    <w:rsid w:val="00F87293"/>
    <w:rsid w:val="00F87697"/>
    <w:rsid w:val="00F879FB"/>
    <w:rsid w:val="00F87E4D"/>
    <w:rsid w:val="00F90FAB"/>
    <w:rsid w:val="00F91795"/>
    <w:rsid w:val="00F91892"/>
    <w:rsid w:val="00F9374D"/>
    <w:rsid w:val="00F93A1C"/>
    <w:rsid w:val="00F94113"/>
    <w:rsid w:val="00F949E2"/>
    <w:rsid w:val="00F94AE8"/>
    <w:rsid w:val="00F950AE"/>
    <w:rsid w:val="00F95CEF"/>
    <w:rsid w:val="00F96054"/>
    <w:rsid w:val="00F96750"/>
    <w:rsid w:val="00F96A6B"/>
    <w:rsid w:val="00F96B3D"/>
    <w:rsid w:val="00F97147"/>
    <w:rsid w:val="00F97A80"/>
    <w:rsid w:val="00FA0539"/>
    <w:rsid w:val="00FA0FE7"/>
    <w:rsid w:val="00FA149F"/>
    <w:rsid w:val="00FA15F2"/>
    <w:rsid w:val="00FA1995"/>
    <w:rsid w:val="00FA1B09"/>
    <w:rsid w:val="00FA1CD9"/>
    <w:rsid w:val="00FA1EAB"/>
    <w:rsid w:val="00FA201B"/>
    <w:rsid w:val="00FA2301"/>
    <w:rsid w:val="00FA239E"/>
    <w:rsid w:val="00FA2C37"/>
    <w:rsid w:val="00FA3323"/>
    <w:rsid w:val="00FA3F75"/>
    <w:rsid w:val="00FA498D"/>
    <w:rsid w:val="00FA49E9"/>
    <w:rsid w:val="00FA4BA7"/>
    <w:rsid w:val="00FA4D5F"/>
    <w:rsid w:val="00FA509D"/>
    <w:rsid w:val="00FA513F"/>
    <w:rsid w:val="00FA5FEE"/>
    <w:rsid w:val="00FA6D4C"/>
    <w:rsid w:val="00FA6F6D"/>
    <w:rsid w:val="00FA77FB"/>
    <w:rsid w:val="00FA7871"/>
    <w:rsid w:val="00FB1750"/>
    <w:rsid w:val="00FB1917"/>
    <w:rsid w:val="00FB28E4"/>
    <w:rsid w:val="00FB4B92"/>
    <w:rsid w:val="00FB4BD5"/>
    <w:rsid w:val="00FB4CB0"/>
    <w:rsid w:val="00FB5086"/>
    <w:rsid w:val="00FB50C6"/>
    <w:rsid w:val="00FB55BA"/>
    <w:rsid w:val="00FB568F"/>
    <w:rsid w:val="00FB5FF8"/>
    <w:rsid w:val="00FB63F8"/>
    <w:rsid w:val="00FC0B27"/>
    <w:rsid w:val="00FC1C67"/>
    <w:rsid w:val="00FC293E"/>
    <w:rsid w:val="00FC29B9"/>
    <w:rsid w:val="00FC2AF6"/>
    <w:rsid w:val="00FC2B7B"/>
    <w:rsid w:val="00FC2D1A"/>
    <w:rsid w:val="00FC3039"/>
    <w:rsid w:val="00FC3646"/>
    <w:rsid w:val="00FC4A26"/>
    <w:rsid w:val="00FC525B"/>
    <w:rsid w:val="00FC5600"/>
    <w:rsid w:val="00FC5A86"/>
    <w:rsid w:val="00FC6260"/>
    <w:rsid w:val="00FC6C5A"/>
    <w:rsid w:val="00FC6FD3"/>
    <w:rsid w:val="00FC761C"/>
    <w:rsid w:val="00FC7DDA"/>
    <w:rsid w:val="00FD0193"/>
    <w:rsid w:val="00FD027B"/>
    <w:rsid w:val="00FD042C"/>
    <w:rsid w:val="00FD047C"/>
    <w:rsid w:val="00FD127A"/>
    <w:rsid w:val="00FD14B3"/>
    <w:rsid w:val="00FD28FC"/>
    <w:rsid w:val="00FD2DFE"/>
    <w:rsid w:val="00FD3623"/>
    <w:rsid w:val="00FD366C"/>
    <w:rsid w:val="00FD3AD4"/>
    <w:rsid w:val="00FD44BE"/>
    <w:rsid w:val="00FD509E"/>
    <w:rsid w:val="00FD55CD"/>
    <w:rsid w:val="00FD59FE"/>
    <w:rsid w:val="00FD69EB"/>
    <w:rsid w:val="00FD762A"/>
    <w:rsid w:val="00FD7819"/>
    <w:rsid w:val="00FD79A8"/>
    <w:rsid w:val="00FD7A66"/>
    <w:rsid w:val="00FD7B73"/>
    <w:rsid w:val="00FD7C63"/>
    <w:rsid w:val="00FE048A"/>
    <w:rsid w:val="00FE079F"/>
    <w:rsid w:val="00FE09DB"/>
    <w:rsid w:val="00FE0C4C"/>
    <w:rsid w:val="00FE1B68"/>
    <w:rsid w:val="00FE2714"/>
    <w:rsid w:val="00FE2F29"/>
    <w:rsid w:val="00FE305C"/>
    <w:rsid w:val="00FE364A"/>
    <w:rsid w:val="00FE3FA5"/>
    <w:rsid w:val="00FE4961"/>
    <w:rsid w:val="00FE4AE7"/>
    <w:rsid w:val="00FE4BC0"/>
    <w:rsid w:val="00FE4F30"/>
    <w:rsid w:val="00FE53F3"/>
    <w:rsid w:val="00FE56F5"/>
    <w:rsid w:val="00FE62A0"/>
    <w:rsid w:val="00FE66E5"/>
    <w:rsid w:val="00FE6A6A"/>
    <w:rsid w:val="00FE6D52"/>
    <w:rsid w:val="00FE6D69"/>
    <w:rsid w:val="00FE6DE5"/>
    <w:rsid w:val="00FE71AD"/>
    <w:rsid w:val="00FE743C"/>
    <w:rsid w:val="00FF0301"/>
    <w:rsid w:val="00FF088F"/>
    <w:rsid w:val="00FF1751"/>
    <w:rsid w:val="00FF1A34"/>
    <w:rsid w:val="00FF2494"/>
    <w:rsid w:val="00FF2700"/>
    <w:rsid w:val="00FF2C6D"/>
    <w:rsid w:val="00FF3253"/>
    <w:rsid w:val="00FF354A"/>
    <w:rsid w:val="00FF3854"/>
    <w:rsid w:val="00FF3AC8"/>
    <w:rsid w:val="00FF485D"/>
    <w:rsid w:val="00FF488E"/>
    <w:rsid w:val="00FF4A54"/>
    <w:rsid w:val="00FF4FD3"/>
    <w:rsid w:val="00FF5783"/>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4BBFE8A"/>
    <w:rsid w:val="48EB6057"/>
    <w:rsid w:val="4A7F4CB3"/>
    <w:rsid w:val="58D5EE81"/>
    <w:rsid w:val="5EE27766"/>
    <w:rsid w:val="631F9E7E"/>
    <w:rsid w:val="7437F2D4"/>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5D15C83-F5BD-4205-952A-9B1476D2E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771"/>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C1303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3585417">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384573242">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RBI5PAMIO524-1616901215-47317</_dlc_DocId>
    <HideFromDelve xmlns="71c5aaf6-e6ce-465b-b873-5148d2a4c105">false</HideFromDelve>
    <_dlc_DocIdUrl xmlns="71c5aaf6-e6ce-465b-b873-5148d2a4c105">
      <Url>https://nokia.sharepoint.com/sites/gxp/_layouts/15/DocIdRedir.aspx?ID=RBI5PAMIO524-1616901215-47317</Url>
      <Description>RBI5PAMIO524-1616901215-47317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www.w3.org/XML/1998/namespace"/>
    <ds:schemaRef ds:uri="7275bb01-7583-478d-bc14-e839a2dd5989"/>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documentManagement/types"/>
    <ds:schemaRef ds:uri="71c5aaf6-e6ce-465b-b873-5148d2a4c105"/>
    <ds:schemaRef ds:uri="3f2ce089-3858-4176-9a21-a30f9204848e"/>
    <ds:schemaRef ds:uri="http://purl.org/dc/terms/"/>
  </ds:schemaRefs>
</ds:datastoreItem>
</file>

<file path=customXml/itemProps2.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3700</Words>
  <Characters>21095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24746</CharactersWithSpaces>
  <SharedDoc>false</SharedDoc>
  <HLinks>
    <vt:vector size="12" baseType="variant">
      <vt:variant>
        <vt:i4>1507379</vt:i4>
      </vt:variant>
      <vt:variant>
        <vt:i4>29</vt:i4>
      </vt:variant>
      <vt:variant>
        <vt:i4>0</vt:i4>
      </vt:variant>
      <vt:variant>
        <vt:i4>5</vt:i4>
      </vt:variant>
      <vt:variant>
        <vt:lpwstr/>
      </vt:variant>
      <vt:variant>
        <vt:lpwstr>_Toc191974442</vt:lpwstr>
      </vt:variant>
      <vt:variant>
        <vt:i4>1507379</vt:i4>
      </vt:variant>
      <vt:variant>
        <vt:i4>26</vt:i4>
      </vt:variant>
      <vt:variant>
        <vt:i4>0</vt:i4>
      </vt:variant>
      <vt:variant>
        <vt:i4>5</vt:i4>
      </vt:variant>
      <vt:variant>
        <vt:lpwstr/>
      </vt:variant>
      <vt:variant>
        <vt:lpwstr>_Toc191974441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2025-05-09T16:11:00Z</dcterms:created>
  <dcterms:modified xsi:type="dcterms:W3CDTF">2025-05-09T16:11:00Z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b69de558-6a61-4eb0-b99b-22271bd0d5af</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