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7B88945"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147B08">
        <w:rPr>
          <w:b/>
          <w:i/>
          <w:sz w:val="28"/>
        </w:rPr>
        <w:t>7075</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7654124" w:rsidR="00701F20" w:rsidRDefault="00000000">
            <w:pPr>
              <w:pStyle w:val="CRCoverPage"/>
              <w:spacing w:after="0"/>
              <w:jc w:val="right"/>
              <w:rPr>
                <w:b/>
                <w:sz w:val="28"/>
              </w:rPr>
            </w:pPr>
            <w:r>
              <w:rPr>
                <w:b/>
                <w:sz w:val="28"/>
              </w:rPr>
              <w:t>3</w:t>
            </w:r>
            <w:r w:rsidR="004967C7">
              <w:rPr>
                <w:b/>
                <w:sz w:val="28"/>
              </w:rPr>
              <w:t>8</w:t>
            </w:r>
            <w:r>
              <w:rPr>
                <w:b/>
                <w:sz w:val="28"/>
              </w:rPr>
              <w:t>.</w:t>
            </w:r>
            <w:r w:rsidR="00014B4B">
              <w:rPr>
                <w:b/>
                <w:sz w:val="28"/>
              </w:rPr>
              <w:t>8</w:t>
            </w:r>
            <w:r w:rsidR="004967C7">
              <w:rPr>
                <w:b/>
                <w:sz w:val="28"/>
              </w:rPr>
              <w:t>17-02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727332DE" w:rsidR="00701F20" w:rsidRPr="006E1CAD" w:rsidRDefault="00147B08">
            <w:pPr>
              <w:pStyle w:val="CRCoverPage"/>
              <w:spacing w:after="0"/>
              <w:rPr>
                <w:b/>
                <w:bCs/>
                <w:sz w:val="28"/>
                <w:szCs w:val="28"/>
              </w:rPr>
            </w:pPr>
            <w:r>
              <w:rPr>
                <w:b/>
                <w:bCs/>
                <w:sz w:val="28"/>
                <w:szCs w:val="28"/>
              </w:rPr>
              <w:t>0071</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123C079" w:rsidR="00701F20" w:rsidRDefault="00000000">
            <w:pPr>
              <w:pStyle w:val="CRCoverPage"/>
              <w:spacing w:after="0"/>
              <w:jc w:val="center"/>
              <w:rPr>
                <w:sz w:val="28"/>
              </w:rPr>
            </w:pPr>
            <w:r>
              <w:rPr>
                <w:b/>
                <w:sz w:val="28"/>
              </w:rPr>
              <w:t>1</w:t>
            </w:r>
            <w:r w:rsidR="004967C7">
              <w:rPr>
                <w:b/>
                <w:sz w:val="28"/>
              </w:rPr>
              <w:t>5</w:t>
            </w:r>
            <w:r>
              <w:rPr>
                <w:b/>
                <w:sz w:val="28"/>
              </w:rPr>
              <w:t>.</w:t>
            </w:r>
            <w:r w:rsidR="004967C7">
              <w:rPr>
                <w:b/>
                <w:sz w:val="28"/>
              </w:rPr>
              <w:t>11</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5B86605"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38.817-02</w:t>
            </w:r>
            <w:r w:rsidR="00464A09">
              <w:rPr>
                <w:lang w:val="fr-FR"/>
              </w:rPr>
              <w:t xml:space="preserve"> on</w:t>
            </w:r>
            <w:r w:rsidRPr="00B16207">
              <w:rPr>
                <w:lang w:val="fr-FR"/>
              </w:rPr>
              <w:t xml:space="preserve"> </w:t>
            </w:r>
            <w:r w:rsidR="00464A09">
              <w:rPr>
                <w:lang w:val="fr-FR"/>
              </w:rPr>
              <w:t>c</w:t>
            </w:r>
            <w:r w:rsidRPr="00B16207">
              <w:rPr>
                <w:lang w:val="fr-FR"/>
              </w:rPr>
              <w:t xml:space="preserve">larification on </w:t>
            </w:r>
            <w:r>
              <w:rPr>
                <w:lang w:val="en-US"/>
              </w:rPr>
              <w:t>resource block</w:t>
            </w:r>
            <w:r w:rsidRPr="004967C7">
              <w:rPr>
                <w:lang w:val="en-US"/>
              </w:rPr>
              <w:t xml:space="preserve"> size </w:t>
            </w:r>
            <w:r w:rsidR="00B05D9D" w:rsidRPr="004967C7">
              <w:rPr>
                <w:lang w:eastAsia="zh-CN"/>
              </w:rPr>
              <w:t xml:space="preserve">for </w:t>
            </w:r>
            <w:r w:rsidR="00B05D9D" w:rsidRPr="004967C7">
              <w:t>receiver intermodulation</w:t>
            </w:r>
            <w:r w:rsidR="00B05D9D" w:rsidRPr="004967C7">
              <w:rPr>
                <w:lang w:eastAsia="zh-CN"/>
              </w:rPr>
              <w:t xml:space="preserve"> requirements</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0AE7079E"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FC700A5" w:rsidR="00701F20" w:rsidRDefault="009A34F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38A765DB" w:rsidR="00701F20" w:rsidRDefault="00000000">
            <w:pPr>
              <w:pStyle w:val="CRCoverPage"/>
              <w:spacing w:after="0"/>
              <w:ind w:left="100"/>
            </w:pPr>
            <w:r>
              <w:t>Rel-1</w:t>
            </w:r>
            <w:r w:rsidR="004967C7">
              <w:t>5</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D3AE7B1" w:rsidR="009A34F4" w:rsidRDefault="004967C7">
            <w:pPr>
              <w:pStyle w:val="CRCoverPage"/>
              <w:spacing w:after="0"/>
              <w:ind w:left="100"/>
            </w:pPr>
            <w:r>
              <w:t>It is not clear whether ‘</w:t>
            </w:r>
            <w:r w:rsidRPr="004967C7">
              <w:rPr>
                <w:lang w:val="en-US"/>
              </w:rPr>
              <w:t>the modulated interfering signal channel bandwidth</w:t>
            </w:r>
            <w:r>
              <w:t>’ refers to those used in the requirement or defined in general for the BS channel bandwidth</w:t>
            </w:r>
            <w:r w:rsidR="00014B4B">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53032E87" w:rsidR="00701F20" w:rsidRDefault="004967C7" w:rsidP="009A34F4">
            <w:pPr>
              <w:pStyle w:val="CRCoverPage"/>
              <w:spacing w:after="0"/>
              <w:ind w:left="100"/>
            </w:pPr>
            <w:r>
              <w:t>Clarify that ‘</w:t>
            </w:r>
            <w:r w:rsidRPr="004967C7">
              <w:rPr>
                <w:lang w:val="en-US"/>
              </w:rPr>
              <w:t>the modulated interfering signal channel bandwidth</w:t>
            </w:r>
            <w:r>
              <w:t>’ refers to those used in the requirement</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EF2A974" w:rsidR="00701F20" w:rsidRDefault="004967C7">
            <w:pPr>
              <w:pStyle w:val="CRCoverPage"/>
              <w:spacing w:after="0"/>
              <w:ind w:left="100"/>
            </w:pPr>
            <w:r>
              <w:t>Ambiguity</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572A5177" w:rsidR="00701F20" w:rsidRDefault="004967C7">
            <w:pPr>
              <w:pStyle w:val="CRCoverPage"/>
              <w:spacing w:after="0"/>
              <w:ind w:left="100"/>
            </w:pPr>
            <w:r>
              <w:rPr>
                <w:rFonts w:eastAsia="Yu Mincho"/>
                <w:lang w:eastAsia="ja-JP"/>
              </w:rPr>
              <w:t>7.7</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69FD1FA6" w14:textId="77777777" w:rsidR="004967C7" w:rsidRPr="004967C7" w:rsidRDefault="004967C7" w:rsidP="004967C7">
      <w:pPr>
        <w:keepNext/>
        <w:keepLines/>
        <w:spacing w:before="180"/>
        <w:ind w:left="1134" w:hanging="1134"/>
        <w:outlineLvl w:val="1"/>
        <w:rPr>
          <w:rFonts w:ascii="Arial" w:hAnsi="Arial"/>
          <w:sz w:val="32"/>
        </w:rPr>
      </w:pPr>
      <w:bookmarkStart w:id="27" w:name="_Toc21020875"/>
      <w:bookmarkStart w:id="28" w:name="_Toc29813572"/>
      <w:bookmarkStart w:id="29" w:name="_Toc29814043"/>
      <w:bookmarkStart w:id="30" w:name="_Toc29814391"/>
      <w:bookmarkStart w:id="31" w:name="_Toc37144406"/>
      <w:bookmarkStart w:id="32" w:name="_Toc37269380"/>
      <w:bookmarkStart w:id="33" w:name="_Toc45880690"/>
      <w:bookmarkStart w:id="34" w:name="_Toc53181948"/>
      <w:bookmarkStart w:id="35" w:name="_Toc115088416"/>
      <w:bookmarkStart w:id="36" w:name="_Toc1453447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967C7">
        <w:rPr>
          <w:rFonts w:ascii="Arial" w:hAnsi="Arial"/>
          <w:sz w:val="32"/>
        </w:rPr>
        <w:t>7.7</w:t>
      </w:r>
      <w:r w:rsidRPr="004967C7">
        <w:rPr>
          <w:rFonts w:ascii="Arial" w:hAnsi="Arial"/>
          <w:sz w:val="32"/>
        </w:rPr>
        <w:tab/>
        <w:t>Receiver intermodulation</w:t>
      </w:r>
      <w:bookmarkEnd w:id="27"/>
      <w:bookmarkEnd w:id="28"/>
      <w:bookmarkEnd w:id="29"/>
      <w:bookmarkEnd w:id="30"/>
      <w:bookmarkEnd w:id="31"/>
      <w:bookmarkEnd w:id="32"/>
      <w:bookmarkEnd w:id="33"/>
      <w:bookmarkEnd w:id="34"/>
      <w:bookmarkEnd w:id="35"/>
      <w:bookmarkEnd w:id="36"/>
    </w:p>
    <w:p w14:paraId="2EB405FD" w14:textId="77777777" w:rsidR="004967C7" w:rsidRPr="004967C7" w:rsidRDefault="004967C7" w:rsidP="004967C7">
      <w:pPr>
        <w:rPr>
          <w:lang w:eastAsia="zh-CN"/>
        </w:rPr>
      </w:pPr>
      <w:r w:rsidRPr="004967C7">
        <w:rPr>
          <w:lang w:eastAsia="zh-CN"/>
        </w:rPr>
        <w:t xml:space="preserve">The following have been agreed for conducted </w:t>
      </w:r>
      <w:r w:rsidRPr="004967C7">
        <w:t>receiver intermodulation</w:t>
      </w:r>
      <w:r w:rsidRPr="004967C7">
        <w:rPr>
          <w:lang w:eastAsia="zh-CN"/>
        </w:rPr>
        <w:t xml:space="preserve"> requirements in FR1:</w:t>
      </w:r>
    </w:p>
    <w:p w14:paraId="4B5676DA" w14:textId="77777777" w:rsidR="004967C7" w:rsidRPr="004967C7" w:rsidRDefault="004967C7" w:rsidP="004967C7">
      <w:pPr>
        <w:ind w:left="568" w:hanging="284"/>
      </w:pPr>
      <w:r w:rsidRPr="004967C7">
        <w:rPr>
          <w:lang w:eastAsia="zh-CN"/>
        </w:rPr>
        <w:t>-</w:t>
      </w:r>
      <w:r w:rsidRPr="004967C7">
        <w:rPr>
          <w:lang w:eastAsia="zh-CN"/>
        </w:rPr>
        <w:tab/>
      </w:r>
      <w:r w:rsidRPr="004967C7">
        <w:rPr>
          <w:lang w:eastAsia="en-GB"/>
        </w:rPr>
        <w:t xml:space="preserve">To specify the </w:t>
      </w:r>
      <w:r w:rsidRPr="004967C7">
        <w:t xml:space="preserve">below 6GHz NR BS receiver intermodulation conducted requirements for each NR BS class with an interfering signal power equal to </w:t>
      </w:r>
      <w:r w:rsidRPr="004967C7">
        <w:rPr>
          <w:lang w:eastAsia="en-GB"/>
        </w:rPr>
        <w:t xml:space="preserve">that for </w:t>
      </w:r>
      <w:r w:rsidRPr="004967C7">
        <w:t>the corresponding E-UTRA BS class, and the wanted signal level calculated as the BS reference sensitivity plus 6 </w:t>
      </w:r>
      <w:proofErr w:type="spellStart"/>
      <w:r w:rsidRPr="004967C7">
        <w:t>dB.</w:t>
      </w:r>
      <w:proofErr w:type="spellEnd"/>
    </w:p>
    <w:p w14:paraId="4F1A6F06" w14:textId="77777777" w:rsidR="004967C7" w:rsidRPr="004967C7" w:rsidRDefault="004967C7" w:rsidP="004967C7">
      <w:pPr>
        <w:ind w:left="568" w:hanging="284"/>
      </w:pPr>
      <w:r w:rsidRPr="004967C7">
        <w:rPr>
          <w:lang w:eastAsia="zh-CN"/>
        </w:rPr>
        <w:t>-</w:t>
      </w:r>
      <w:r w:rsidRPr="004967C7">
        <w:rPr>
          <w:lang w:eastAsia="zh-CN"/>
        </w:rPr>
        <w:tab/>
      </w:r>
      <w:r w:rsidRPr="004967C7">
        <w:t>The SNR for the BS reference sensitivity can be obtained at 95% relative throughput from link level simulations.</w:t>
      </w:r>
    </w:p>
    <w:p w14:paraId="44220D40" w14:textId="77777777" w:rsidR="004967C7" w:rsidRPr="004967C7" w:rsidRDefault="004967C7" w:rsidP="004967C7">
      <w:pPr>
        <w:ind w:left="568" w:hanging="284"/>
      </w:pPr>
      <w:r w:rsidRPr="004967C7">
        <w:rPr>
          <w:lang w:eastAsia="zh-CN"/>
        </w:rPr>
        <w:t>-</w:t>
      </w:r>
      <w:r w:rsidRPr="004967C7">
        <w:rPr>
          <w:lang w:eastAsia="zh-CN"/>
        </w:rPr>
        <w:tab/>
      </w:r>
      <w:r w:rsidRPr="004967C7">
        <w:t>The bandwidth of the modulated interfering signal should be defined as the same as that of the interfering signal for the ACS requirement, with SCS is the same as that of the wanted signal to ensure that any peaks of the IM product align with the SCS of the wanted signal.</w:t>
      </w:r>
    </w:p>
    <w:p w14:paraId="69632272" w14:textId="77777777" w:rsidR="004967C7" w:rsidRPr="004967C7" w:rsidRDefault="004967C7" w:rsidP="004967C7">
      <w:pPr>
        <w:ind w:left="568" w:hanging="284"/>
      </w:pPr>
      <w:r w:rsidRPr="004967C7">
        <w:rPr>
          <w:lang w:eastAsia="zh-CN"/>
        </w:rPr>
        <w:t>-</w:t>
      </w:r>
      <w:r w:rsidRPr="004967C7">
        <w:tab/>
        <w:t xml:space="preserve">The offsets between the CW and modulated interfering signal centre frequency and the nominal band edge of the wanted carrier specified to ensure the intermodulation products fall (almost) on the edge resource blocks of an operating </w:t>
      </w:r>
      <w:r w:rsidRPr="004967C7">
        <w:rPr>
          <w:i/>
        </w:rPr>
        <w:t>BS channel bandwidth</w:t>
      </w:r>
      <w:r w:rsidRPr="004967C7">
        <w:t xml:space="preserve"> and avoid orthogonality between sub-carriers of wanted and interfering signal.</w:t>
      </w:r>
    </w:p>
    <w:p w14:paraId="1B2D5339" w14:textId="77777777" w:rsidR="004967C7" w:rsidRPr="004967C7" w:rsidRDefault="004967C7" w:rsidP="004967C7">
      <w:pPr>
        <w:ind w:left="568" w:hanging="284"/>
      </w:pPr>
      <w:r w:rsidRPr="004967C7">
        <w:rPr>
          <w:lang w:eastAsia="zh-CN"/>
        </w:rPr>
        <w:t>-</w:t>
      </w:r>
      <w:r w:rsidRPr="004967C7">
        <w:tab/>
        <w:t>Requirements are set for all possible SCS of the wanted signal, but only the lowest SCS supported by the BS needs to be tested.</w:t>
      </w:r>
    </w:p>
    <w:p w14:paraId="34DE6316" w14:textId="77777777" w:rsidR="004967C7" w:rsidRPr="004967C7" w:rsidRDefault="004967C7" w:rsidP="004967C7">
      <w:pPr>
        <w:rPr>
          <w:rFonts w:cs="Arial"/>
        </w:rPr>
      </w:pPr>
      <w:r w:rsidRPr="004967C7">
        <w:rPr>
          <w:lang w:eastAsia="zh-CN"/>
        </w:rPr>
        <w:t xml:space="preserve">For the general </w:t>
      </w:r>
      <w:r w:rsidRPr="004967C7">
        <w:t>receiver intermodulation</w:t>
      </w:r>
      <w:r w:rsidRPr="004967C7">
        <w:rPr>
          <w:lang w:eastAsia="zh-CN"/>
        </w:rPr>
        <w:t xml:space="preserve"> requirement, </w:t>
      </w:r>
      <w:r w:rsidRPr="004967C7">
        <w:rPr>
          <w:rFonts w:cs="Arial"/>
        </w:rPr>
        <w:t xml:space="preserve">the frequency offset of the modulated interfering signal centre frequency from the lower/upper </w:t>
      </w:r>
      <w:r w:rsidRPr="004967C7">
        <w:rPr>
          <w:rFonts w:cs="Arial"/>
          <w:i/>
        </w:rPr>
        <w:t>Base Station RF Bandwidth</w:t>
      </w:r>
      <w:r w:rsidRPr="004967C7">
        <w:rPr>
          <w:rFonts w:cs="Arial"/>
        </w:rPr>
        <w:t xml:space="preserve"> edge is calculated by the following equation:</w:t>
      </w:r>
    </w:p>
    <w:p w14:paraId="528C115E" w14:textId="77777777" w:rsidR="004967C7" w:rsidRPr="004967C7" w:rsidRDefault="00000000" w:rsidP="004967C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r>
            <w:rPr>
              <w:rFonts w:ascii="Cambria Math" w:hAnsi="Cambria Math"/>
              <w:lang w:val="en-US"/>
            </w:rPr>
            <m:t>=15+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interferer</m:t>
                  </m:r>
                </m:sub>
              </m:sSub>
            </m:num>
            <m:den>
              <m:r>
                <w:rPr>
                  <w:rFonts w:ascii="Cambria Math" w:hAnsi="Cambria Math"/>
                  <w:lang w:val="en-US"/>
                </w:rPr>
                <m:t>2</m:t>
              </m:r>
            </m:den>
          </m:f>
        </m:oMath>
      </m:oMathPara>
    </w:p>
    <w:p w14:paraId="62831CD6" w14:textId="77777777" w:rsidR="004967C7" w:rsidRPr="004967C7" w:rsidRDefault="004967C7" w:rsidP="004967C7">
      <w:pPr>
        <w:rPr>
          <w:lang w:val="en-US"/>
        </w:rPr>
      </w:pPr>
      <w:r w:rsidRPr="004967C7">
        <w:rPr>
          <w:lang w:val="en-US"/>
        </w:rPr>
        <w:t>Where</w:t>
      </w:r>
    </w:p>
    <w:p w14:paraId="5AF627D7" w14:textId="77777777" w:rsidR="004967C7" w:rsidRPr="004967C7" w:rsidRDefault="004967C7" w:rsidP="004967C7">
      <w:pPr>
        <w:rPr>
          <w:lang w:val="en-US"/>
        </w:rPr>
      </w:pPr>
      <w:proofErr w:type="spellStart"/>
      <w:r w:rsidRPr="004967C7">
        <w:rPr>
          <w:lang w:val="en-US"/>
        </w:rPr>
        <w:t>BW</w:t>
      </w:r>
      <w:r w:rsidRPr="004967C7">
        <w:rPr>
          <w:vertAlign w:val="subscript"/>
          <w:lang w:val="en-US"/>
        </w:rPr>
        <w:t>interferer</w:t>
      </w:r>
      <w:proofErr w:type="spellEnd"/>
      <w:r w:rsidRPr="004967C7">
        <w:rPr>
          <w:lang w:val="en-US"/>
        </w:rPr>
        <w:t xml:space="preserve"> = Channel bandwidth of the modulated interfering signal (in MHz)</w:t>
      </w:r>
    </w:p>
    <w:p w14:paraId="306344BD" w14:textId="77777777" w:rsidR="004967C7" w:rsidRPr="004967C7" w:rsidRDefault="004967C7" w:rsidP="004967C7">
      <w:pPr>
        <w:rPr>
          <w:lang w:eastAsia="zh-CN"/>
        </w:rPr>
      </w:pPr>
      <w:r w:rsidRPr="004967C7">
        <w:rPr>
          <w:rFonts w:eastAsia="Yu Mincho"/>
        </w:rPr>
        <w:t xml:space="preserve">The modulated interfering signal resource blocks should be placed adjacent to the transmission bandwidth configuration edge which is closer to the </w:t>
      </w:r>
      <w:r w:rsidRPr="004967C7">
        <w:rPr>
          <w:rFonts w:eastAsia="Yu Mincho"/>
          <w:i/>
        </w:rPr>
        <w:t>Base Station RF Bandwidth</w:t>
      </w:r>
      <w:r w:rsidRPr="004967C7">
        <w:rPr>
          <w:rFonts w:eastAsia="Yu Mincho"/>
        </w:rPr>
        <w:t xml:space="preserve"> edge.</w:t>
      </w:r>
    </w:p>
    <w:p w14:paraId="6B50D422" w14:textId="77777777" w:rsidR="004967C7" w:rsidRPr="004967C7" w:rsidRDefault="004967C7" w:rsidP="004967C7">
      <w:r w:rsidRPr="004967C7">
        <w:rPr>
          <w:lang w:eastAsia="zh-CN"/>
        </w:rPr>
        <w:t xml:space="preserve">Then the 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w:t>
      </w:r>
      <w:r w:rsidRPr="004967C7">
        <w:rPr>
          <w:lang w:eastAsia="zh-CN"/>
        </w:rPr>
        <w:t xml:space="preserve"> is calculated by the following equation to </w:t>
      </w:r>
      <w:r w:rsidRPr="004967C7">
        <w:t xml:space="preserve">ensure the intermodulation products fall (almost) on the edge resource blocks of the operating </w:t>
      </w:r>
      <w:r w:rsidRPr="004967C7">
        <w:rPr>
          <w:i/>
        </w:rPr>
        <w:t>BS channel bandwidth</w:t>
      </w:r>
      <w:r w:rsidRPr="004967C7">
        <w:t xml:space="preserve"> at least with </w:t>
      </w:r>
      <w:r w:rsidRPr="004967C7">
        <w:rPr>
          <w:lang w:val="en-US" w:eastAsia="zh-CN"/>
        </w:rPr>
        <w:t xml:space="preserve">the lowest SCS defined for </w:t>
      </w:r>
      <w:proofErr w:type="spellStart"/>
      <w:r w:rsidRPr="004967C7">
        <w:rPr>
          <w:rFonts w:eastAsia="Yu Mincho"/>
        </w:rPr>
        <w:t>the</w:t>
      </w:r>
      <w:proofErr w:type="spellEnd"/>
      <w:r w:rsidRPr="004967C7">
        <w:rPr>
          <w:rFonts w:eastAsia="Yu Mincho"/>
        </w:rPr>
        <w:t xml:space="preserve"> wanted signal channel bandwidth:</w:t>
      </w:r>
    </w:p>
    <w:p w14:paraId="16E71583" w14:textId="77777777" w:rsidR="004967C7" w:rsidRPr="004967C7" w:rsidRDefault="00000000" w:rsidP="004967C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CW</m:t>
              </m:r>
            </m:sub>
          </m:sSub>
          <m:r>
            <w:rPr>
              <w:rFonts w:ascii="Cambria Math" w:hAnsi="Cambria Math"/>
              <w:lang w:val="en-US"/>
            </w:rPr>
            <m:t>=7.5-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num>
            <m:den>
              <m:r>
                <w:rPr>
                  <w:rFonts w:ascii="Cambria Math" w:hAnsi="Cambria Math"/>
                  <w:lang w:val="en-US"/>
                </w:rPr>
                <m:t>2</m:t>
              </m:r>
            </m:den>
          </m:f>
        </m:oMath>
      </m:oMathPara>
    </w:p>
    <w:p w14:paraId="3A31117D" w14:textId="77777777" w:rsidR="004967C7" w:rsidRPr="004967C7" w:rsidRDefault="004967C7" w:rsidP="004967C7">
      <w:pPr>
        <w:rPr>
          <w:lang w:val="en-US"/>
        </w:rPr>
      </w:pPr>
      <w:r w:rsidRPr="004967C7">
        <w:rPr>
          <w:lang w:val="en-US"/>
        </w:rPr>
        <w:t>Where</w:t>
      </w:r>
    </w:p>
    <w:p w14:paraId="0778CC85" w14:textId="77777777" w:rsidR="004967C7" w:rsidRPr="004967C7" w:rsidRDefault="004967C7" w:rsidP="004967C7">
      <w:pPr>
        <w:rPr>
          <w:lang w:val="en-US"/>
        </w:rPr>
      </w:pPr>
      <w:proofErr w:type="spellStart"/>
      <w:r w:rsidRPr="004967C7">
        <w:rPr>
          <w:lang w:val="en-US"/>
        </w:rPr>
        <w:t>G</w:t>
      </w:r>
      <w:r w:rsidRPr="004967C7">
        <w:rPr>
          <w:vertAlign w:val="subscript"/>
          <w:lang w:val="en-US"/>
        </w:rPr>
        <w:t>wanted</w:t>
      </w:r>
      <w:proofErr w:type="spellEnd"/>
      <w:r w:rsidRPr="004967C7">
        <w:rPr>
          <w:lang w:val="en-US"/>
        </w:rPr>
        <w:t xml:space="preserve"> = </w:t>
      </w:r>
      <w:r w:rsidRPr="004967C7">
        <w:rPr>
          <w:rFonts w:eastAsia="Yu Mincho"/>
        </w:rPr>
        <w:t xml:space="preserve">Minimum </w:t>
      </w:r>
      <w:proofErr w:type="spellStart"/>
      <w:r w:rsidRPr="004967C7">
        <w:rPr>
          <w:rFonts w:eastAsia="Yu Mincho"/>
        </w:rPr>
        <w:t>guardband</w:t>
      </w:r>
      <w:proofErr w:type="spellEnd"/>
      <w:r w:rsidRPr="004967C7">
        <w:rPr>
          <w:rFonts w:eastAsia="Yu Mincho"/>
        </w:rPr>
        <w:t xml:space="preserve"> with </w:t>
      </w:r>
      <w:r w:rsidRPr="004967C7">
        <w:rPr>
          <w:lang w:val="en-US" w:eastAsia="zh-CN"/>
        </w:rPr>
        <w:t xml:space="preserve">the lowest SCS defined for </w:t>
      </w:r>
      <w:proofErr w:type="spellStart"/>
      <w:r w:rsidRPr="004967C7">
        <w:rPr>
          <w:rFonts w:eastAsia="Yu Mincho"/>
        </w:rPr>
        <w:t>the</w:t>
      </w:r>
      <w:proofErr w:type="spellEnd"/>
      <w:r w:rsidRPr="004967C7">
        <w:rPr>
          <w:rFonts w:eastAsia="Yu Mincho"/>
        </w:rPr>
        <w:t xml:space="preserve"> wanted signal channel bandwidth </w:t>
      </w:r>
      <w:r w:rsidRPr="004967C7">
        <w:rPr>
          <w:lang w:val="en-US"/>
        </w:rPr>
        <w:t>(in MHz)</w:t>
      </w:r>
    </w:p>
    <w:p w14:paraId="404AB134" w14:textId="77777777" w:rsidR="004967C7" w:rsidRPr="004967C7" w:rsidRDefault="004967C7" w:rsidP="004967C7">
      <w:pPr>
        <w:rPr>
          <w:lang w:val="en-US"/>
        </w:rPr>
      </w:pPr>
      <w:proofErr w:type="spellStart"/>
      <w:r w:rsidRPr="004967C7">
        <w:rPr>
          <w:lang w:val="en-US"/>
        </w:rPr>
        <w:t>G</w:t>
      </w:r>
      <w:r w:rsidRPr="004967C7">
        <w:rPr>
          <w:vertAlign w:val="subscript"/>
          <w:lang w:val="en-US"/>
        </w:rPr>
        <w:t>interferer</w:t>
      </w:r>
      <w:proofErr w:type="spellEnd"/>
      <w:r w:rsidRPr="004967C7">
        <w:rPr>
          <w:lang w:val="en-US"/>
        </w:rPr>
        <w:t xml:space="preserve"> = Minimum </w:t>
      </w:r>
      <w:proofErr w:type="spellStart"/>
      <w:r w:rsidRPr="004967C7">
        <w:rPr>
          <w:lang w:val="en-US"/>
        </w:rPr>
        <w:t>guardband</w:t>
      </w:r>
      <w:proofErr w:type="spellEnd"/>
      <w:r w:rsidRPr="004967C7">
        <w:rPr>
          <w:lang w:val="en-US"/>
        </w:rPr>
        <w:t xml:space="preserve"> </w:t>
      </w:r>
      <w:r w:rsidRPr="004967C7">
        <w:rPr>
          <w:rFonts w:eastAsia="Yu Mincho"/>
        </w:rPr>
        <w:t xml:space="preserve">with </w:t>
      </w:r>
      <w:r w:rsidRPr="004967C7">
        <w:rPr>
          <w:lang w:val="en-US" w:eastAsia="zh-CN"/>
        </w:rPr>
        <w:t xml:space="preserve">the lowest SCS defined for </w:t>
      </w:r>
      <w:r w:rsidRPr="004967C7">
        <w:rPr>
          <w:lang w:val="en-US"/>
        </w:rPr>
        <w:t>the interfering signal channel bandwidth (in MHz)</w:t>
      </w:r>
    </w:p>
    <w:p w14:paraId="0C7CFC26" w14:textId="77777777" w:rsidR="004967C7" w:rsidRPr="004967C7" w:rsidRDefault="004967C7" w:rsidP="004967C7">
      <w:pPr>
        <w:rPr>
          <w:rFonts w:eastAsia="Yu Mincho"/>
        </w:rPr>
      </w:pPr>
      <w:r w:rsidRPr="004967C7">
        <w:rPr>
          <w:rFonts w:eastAsia="Yu Mincho"/>
        </w:rPr>
        <w:t xml:space="preserve">The lowest </w:t>
      </w:r>
      <w:r w:rsidRPr="004967C7">
        <w:t>SCS defined</w:t>
      </w:r>
      <w:r w:rsidRPr="004967C7">
        <w:rPr>
          <w:lang w:val="en-US" w:eastAsia="zh-CN"/>
        </w:rPr>
        <w:t xml:space="preserve"> for </w:t>
      </w:r>
      <w:proofErr w:type="spellStart"/>
      <w:r w:rsidRPr="004967C7">
        <w:rPr>
          <w:rFonts w:eastAsia="Yu Mincho"/>
        </w:rPr>
        <w:t>the</w:t>
      </w:r>
      <w:proofErr w:type="spellEnd"/>
      <w:r w:rsidRPr="004967C7">
        <w:rPr>
          <w:rFonts w:eastAsia="Yu Mincho"/>
        </w:rPr>
        <w:t xml:space="preserve"> wanted signal channel bandwidth is targeted here, as </w:t>
      </w:r>
      <w:r w:rsidRPr="004967C7">
        <w:rPr>
          <w:szCs w:val="21"/>
          <w:lang w:eastAsia="zh-CN"/>
        </w:rPr>
        <w:t xml:space="preserve">the </w:t>
      </w:r>
      <w:r w:rsidRPr="004967C7">
        <w:t>resultant intermodulation products may fall partly outside the wanted signal resource blocks</w:t>
      </w:r>
      <w:r w:rsidRPr="004967C7">
        <w:rPr>
          <w:rFonts w:eastAsia="Yu Mincho"/>
        </w:rPr>
        <w:t xml:space="preserve"> if the highest SCS (which is optional for UE to support) is targeted.</w:t>
      </w:r>
    </w:p>
    <w:p w14:paraId="31E1F2A1" w14:textId="77777777" w:rsidR="004967C7" w:rsidRPr="004967C7" w:rsidRDefault="004967C7" w:rsidP="004967C7">
      <w:r w:rsidRPr="004967C7">
        <w:t>In case the</w:t>
      </w:r>
      <w:r w:rsidRPr="004967C7">
        <w:rPr>
          <w:lang w:eastAsia="zh-CN"/>
        </w:rPr>
        <w:t xml:space="preserve"> frequency offset of the CW interfering signal </w:t>
      </w:r>
      <w:r w:rsidRPr="004967C7">
        <w:t xml:space="preserve">is too close to the </w:t>
      </w:r>
      <w:r w:rsidRPr="004967C7">
        <w:rPr>
          <w:rFonts w:cs="Arial"/>
        </w:rPr>
        <w:t xml:space="preserve">lower/upper </w:t>
      </w:r>
      <w:r w:rsidRPr="004967C7">
        <w:rPr>
          <w:rFonts w:cs="Arial"/>
          <w:i/>
        </w:rPr>
        <w:t>Base Station RF Bandwidth</w:t>
      </w:r>
      <w:r w:rsidRPr="004967C7">
        <w:rPr>
          <w:rFonts w:cs="Arial"/>
        </w:rPr>
        <w:t xml:space="preserve"> edge</w:t>
      </w:r>
      <w:r w:rsidRPr="004967C7">
        <w:t>, the modulated interfering</w:t>
      </w:r>
      <w:r w:rsidRPr="004967C7">
        <w:rPr>
          <w:lang w:val="en-US"/>
        </w:rPr>
        <w:t xml:space="preserve"> signal </w:t>
      </w:r>
      <w:proofErr w:type="spellStart"/>
      <w:r w:rsidRPr="004967C7">
        <w:rPr>
          <w:lang w:val="en-US"/>
        </w:rPr>
        <w:t>centre</w:t>
      </w:r>
      <w:proofErr w:type="spellEnd"/>
      <w:r w:rsidRPr="004967C7">
        <w:rPr>
          <w:lang w:val="en-US"/>
        </w:rPr>
        <w:t xml:space="preserve"> frequency </w:t>
      </w:r>
      <w:r w:rsidRPr="004967C7">
        <w:t xml:space="preserve">is increased by 5 MHz, so that the </w:t>
      </w:r>
      <w:r w:rsidRPr="004967C7">
        <w:rPr>
          <w:lang w:eastAsia="zh-CN"/>
        </w:rPr>
        <w:t xml:space="preserve">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 </w:t>
      </w:r>
      <w:r w:rsidRPr="004967C7">
        <w:rPr>
          <w:lang w:eastAsia="zh-CN"/>
        </w:rPr>
        <w:t xml:space="preserve">can then be increased by 2.5 </w:t>
      </w:r>
      <w:proofErr w:type="spellStart"/>
      <w:r w:rsidRPr="004967C7">
        <w:rPr>
          <w:lang w:eastAsia="zh-CN"/>
        </w:rPr>
        <w:t>MHz</w:t>
      </w:r>
      <w:r w:rsidRPr="004967C7">
        <w:t>.</w:t>
      </w:r>
      <w:proofErr w:type="spellEnd"/>
    </w:p>
    <w:p w14:paraId="4425E680" w14:textId="77777777" w:rsidR="004967C7" w:rsidRPr="004967C7" w:rsidRDefault="004967C7" w:rsidP="004967C7">
      <w:pPr>
        <w:rPr>
          <w:rFonts w:eastAsia="Yu Mincho"/>
        </w:rPr>
      </w:pPr>
      <w:r w:rsidRPr="004967C7">
        <w:rPr>
          <w:lang w:val="en-US"/>
        </w:rPr>
        <w:t xml:space="preserve">Therefore, the frequency offsets of the interfering signals are calculated in table 7.7-1 below. </w:t>
      </w:r>
      <w:r w:rsidRPr="004967C7">
        <w:t xml:space="preserve">It can be seen from the table that with the resultant intermodulation products fall on the wanted signal edge resource block at least with the lowest </w:t>
      </w:r>
      <w:r w:rsidRPr="004967C7">
        <w:rPr>
          <w:lang w:val="en-US" w:eastAsia="zh-CN"/>
        </w:rPr>
        <w:t>SCS</w:t>
      </w:r>
      <w:r w:rsidRPr="004967C7">
        <w:t xml:space="preserve"> defined</w:t>
      </w:r>
      <w:r w:rsidRPr="004967C7">
        <w:rPr>
          <w:lang w:val="en-US" w:eastAsia="zh-CN"/>
        </w:rPr>
        <w:t xml:space="preserve"> for </w:t>
      </w:r>
      <w:proofErr w:type="spellStart"/>
      <w:r w:rsidRPr="004967C7">
        <w:rPr>
          <w:rFonts w:eastAsia="Yu Mincho"/>
        </w:rPr>
        <w:t>the</w:t>
      </w:r>
      <w:proofErr w:type="spellEnd"/>
      <w:r w:rsidRPr="004967C7">
        <w:rPr>
          <w:rFonts w:eastAsia="Yu Mincho"/>
        </w:rPr>
        <w:t xml:space="preserve"> wanted signal channel bandwidth.</w:t>
      </w:r>
    </w:p>
    <w:p w14:paraId="7D08986F" w14:textId="77777777" w:rsidR="004967C7" w:rsidRPr="004967C7" w:rsidRDefault="004967C7" w:rsidP="004967C7">
      <w:pPr>
        <w:keepNext/>
        <w:keepLines/>
        <w:spacing w:before="60"/>
        <w:jc w:val="center"/>
        <w:rPr>
          <w:rFonts w:ascii="Arial" w:hAnsi="Arial"/>
          <w:b/>
        </w:rPr>
      </w:pPr>
      <w:r w:rsidRPr="004967C7">
        <w:rPr>
          <w:rFonts w:ascii="Arial" w:hAnsi="Arial"/>
          <w:b/>
        </w:rPr>
        <w:lastRenderedPageBreak/>
        <w:t>Table 7.7-1: Interfering signals for general 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4967C7" w:rsidRPr="004967C7" w14:paraId="3ADD114A" w14:textId="77777777" w:rsidTr="0064514F">
        <w:trPr>
          <w:jc w:val="center"/>
        </w:trPr>
        <w:tc>
          <w:tcPr>
            <w:tcW w:w="1467" w:type="dxa"/>
            <w:shd w:val="clear" w:color="auto" w:fill="auto"/>
            <w:vAlign w:val="center"/>
          </w:tcPr>
          <w:p w14:paraId="4DCCD5A8" w14:textId="77777777" w:rsidR="004967C7" w:rsidRPr="004967C7" w:rsidRDefault="004967C7" w:rsidP="004967C7">
            <w:pPr>
              <w:keepNext/>
              <w:keepLines/>
              <w:spacing w:after="0"/>
              <w:jc w:val="center"/>
              <w:rPr>
                <w:rFonts w:ascii="Arial" w:hAnsi="Arial" w:cs="Arial"/>
                <w:b/>
                <w:sz w:val="18"/>
              </w:rPr>
            </w:pPr>
          </w:p>
          <w:p w14:paraId="462D6745"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i/>
                <w:sz w:val="18"/>
              </w:rPr>
              <w:t>BS channel bandwidth</w:t>
            </w:r>
            <w:r w:rsidRPr="004967C7">
              <w:rPr>
                <w:rFonts w:ascii="Arial" w:hAnsi="Arial" w:cs="Arial"/>
                <w:b/>
                <w:sz w:val="18"/>
              </w:rPr>
              <w:t xml:space="preserve"> of the lowest/highest carrier received (MHz)</w:t>
            </w:r>
          </w:p>
        </w:tc>
        <w:tc>
          <w:tcPr>
            <w:tcW w:w="1907" w:type="dxa"/>
            <w:vAlign w:val="center"/>
          </w:tcPr>
          <w:p w14:paraId="56DFA8B8"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sz w:val="18"/>
              </w:rPr>
              <w:t xml:space="preserve">Interfering signal centre frequency offset from the lower/upper </w:t>
            </w:r>
            <w:r w:rsidRPr="004967C7">
              <w:rPr>
                <w:rFonts w:ascii="Arial" w:hAnsi="Arial" w:cs="Arial"/>
                <w:b/>
                <w:i/>
                <w:sz w:val="18"/>
              </w:rPr>
              <w:t>Base Station RF Bandwidth</w:t>
            </w:r>
            <w:r w:rsidRPr="004967C7">
              <w:rPr>
                <w:rFonts w:ascii="Arial" w:hAnsi="Arial" w:cs="Arial"/>
                <w:b/>
                <w:sz w:val="18"/>
              </w:rPr>
              <w:t xml:space="preserve"> edge (MHz)</w:t>
            </w:r>
          </w:p>
        </w:tc>
        <w:tc>
          <w:tcPr>
            <w:tcW w:w="1907" w:type="dxa"/>
            <w:vAlign w:val="center"/>
          </w:tcPr>
          <w:p w14:paraId="5D586ED6"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15 kHz sub-carrier spacing</w:t>
            </w:r>
          </w:p>
          <w:p w14:paraId="24A0F956"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4E8A19CE"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30 kHz sub-carrier spacing</w:t>
            </w:r>
          </w:p>
          <w:p w14:paraId="230CCB34"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3CDC5BCA"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60 kHz sub-carrier spacing</w:t>
            </w:r>
          </w:p>
          <w:p w14:paraId="6CBA1C50"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r>
      <w:tr w:rsidR="004967C7" w:rsidRPr="004967C7" w14:paraId="2BBD615E" w14:textId="77777777" w:rsidTr="0064514F">
        <w:trPr>
          <w:jc w:val="center"/>
        </w:trPr>
        <w:tc>
          <w:tcPr>
            <w:tcW w:w="1467" w:type="dxa"/>
            <w:vMerge w:val="restart"/>
            <w:vAlign w:val="center"/>
          </w:tcPr>
          <w:p w14:paraId="4DED10D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w:t>
            </w:r>
          </w:p>
        </w:tc>
        <w:tc>
          <w:tcPr>
            <w:tcW w:w="1907" w:type="dxa"/>
            <w:vAlign w:val="center"/>
          </w:tcPr>
          <w:p w14:paraId="1AABAA2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±7.5</w:t>
            </w:r>
          </w:p>
        </w:tc>
        <w:tc>
          <w:tcPr>
            <w:tcW w:w="1907" w:type="dxa"/>
            <w:vMerge w:val="restart"/>
            <w:vAlign w:val="center"/>
          </w:tcPr>
          <w:p w14:paraId="46AA52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F3C755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1D6E4E4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r>
      <w:tr w:rsidR="004967C7" w:rsidRPr="004967C7" w14:paraId="74241168" w14:textId="77777777" w:rsidTr="0064514F">
        <w:trPr>
          <w:jc w:val="center"/>
        </w:trPr>
        <w:tc>
          <w:tcPr>
            <w:tcW w:w="1467" w:type="dxa"/>
            <w:vMerge/>
            <w:vAlign w:val="center"/>
          </w:tcPr>
          <w:p w14:paraId="1B4D24BF"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98785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5F25288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F914E5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4762987" w14:textId="77777777" w:rsidR="004967C7" w:rsidRPr="004967C7" w:rsidRDefault="004967C7" w:rsidP="004967C7">
            <w:pPr>
              <w:keepNext/>
              <w:keepLines/>
              <w:spacing w:after="0"/>
              <w:jc w:val="center"/>
              <w:rPr>
                <w:rFonts w:ascii="Arial" w:hAnsi="Arial" w:cs="Arial"/>
                <w:sz w:val="18"/>
              </w:rPr>
            </w:pPr>
          </w:p>
        </w:tc>
      </w:tr>
      <w:tr w:rsidR="004967C7" w:rsidRPr="004967C7" w14:paraId="6F42DA17" w14:textId="77777777" w:rsidTr="0064514F">
        <w:trPr>
          <w:jc w:val="center"/>
        </w:trPr>
        <w:tc>
          <w:tcPr>
            <w:tcW w:w="1467" w:type="dxa"/>
            <w:vMerge w:val="restart"/>
            <w:vAlign w:val="center"/>
          </w:tcPr>
          <w:p w14:paraId="26BCBC3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w:t>
            </w:r>
          </w:p>
        </w:tc>
        <w:tc>
          <w:tcPr>
            <w:tcW w:w="1907" w:type="dxa"/>
            <w:vAlign w:val="center"/>
          </w:tcPr>
          <w:p w14:paraId="318E5A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±7.465</w:t>
            </w:r>
          </w:p>
        </w:tc>
        <w:tc>
          <w:tcPr>
            <w:tcW w:w="1907" w:type="dxa"/>
            <w:vMerge w:val="restart"/>
            <w:vAlign w:val="center"/>
          </w:tcPr>
          <w:p w14:paraId="3D43567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B58222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5F237B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-450</w:t>
            </w:r>
          </w:p>
        </w:tc>
      </w:tr>
      <w:tr w:rsidR="004967C7" w:rsidRPr="004967C7" w14:paraId="4EDE886D" w14:textId="77777777" w:rsidTr="0064514F">
        <w:trPr>
          <w:jc w:val="center"/>
        </w:trPr>
        <w:tc>
          <w:tcPr>
            <w:tcW w:w="1467" w:type="dxa"/>
            <w:vMerge/>
            <w:vAlign w:val="center"/>
          </w:tcPr>
          <w:p w14:paraId="72B587DC"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29E52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1748E81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2FD0C9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0D96403" w14:textId="77777777" w:rsidR="004967C7" w:rsidRPr="004967C7" w:rsidRDefault="004967C7" w:rsidP="004967C7">
            <w:pPr>
              <w:keepNext/>
              <w:keepLines/>
              <w:spacing w:after="0"/>
              <w:jc w:val="center"/>
              <w:rPr>
                <w:rFonts w:ascii="Arial" w:hAnsi="Arial" w:cs="Arial"/>
                <w:sz w:val="18"/>
              </w:rPr>
            </w:pPr>
          </w:p>
        </w:tc>
      </w:tr>
      <w:tr w:rsidR="004967C7" w:rsidRPr="004967C7" w14:paraId="3CBD16DF" w14:textId="77777777" w:rsidTr="0064514F">
        <w:trPr>
          <w:jc w:val="center"/>
        </w:trPr>
        <w:tc>
          <w:tcPr>
            <w:tcW w:w="1467" w:type="dxa"/>
            <w:vMerge w:val="restart"/>
            <w:vAlign w:val="center"/>
          </w:tcPr>
          <w:p w14:paraId="4A24A6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15</w:t>
            </w:r>
          </w:p>
        </w:tc>
        <w:tc>
          <w:tcPr>
            <w:tcW w:w="1907" w:type="dxa"/>
            <w:vAlign w:val="center"/>
          </w:tcPr>
          <w:p w14:paraId="7B115B7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±7.43</w:t>
            </w:r>
          </w:p>
        </w:tc>
        <w:tc>
          <w:tcPr>
            <w:tcW w:w="1907" w:type="dxa"/>
            <w:vMerge w:val="restart"/>
            <w:vAlign w:val="center"/>
          </w:tcPr>
          <w:p w14:paraId="63EFDDF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42259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4CD22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r>
      <w:tr w:rsidR="004967C7" w:rsidRPr="004967C7" w14:paraId="35E453A9" w14:textId="77777777" w:rsidTr="0064514F">
        <w:trPr>
          <w:jc w:val="center"/>
        </w:trPr>
        <w:tc>
          <w:tcPr>
            <w:tcW w:w="1467" w:type="dxa"/>
            <w:vMerge/>
            <w:vAlign w:val="center"/>
          </w:tcPr>
          <w:p w14:paraId="3D23414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0C8C199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75BE4C5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083459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711EE00" w14:textId="77777777" w:rsidR="004967C7" w:rsidRPr="004967C7" w:rsidRDefault="004967C7" w:rsidP="004967C7">
            <w:pPr>
              <w:keepNext/>
              <w:keepLines/>
              <w:spacing w:after="0"/>
              <w:jc w:val="center"/>
              <w:rPr>
                <w:rFonts w:ascii="Arial" w:hAnsi="Arial" w:cs="Arial"/>
                <w:sz w:val="18"/>
              </w:rPr>
            </w:pPr>
          </w:p>
        </w:tc>
      </w:tr>
      <w:tr w:rsidR="004967C7" w:rsidRPr="004967C7" w14:paraId="32193603" w14:textId="77777777" w:rsidTr="0064514F">
        <w:trPr>
          <w:jc w:val="center"/>
        </w:trPr>
        <w:tc>
          <w:tcPr>
            <w:tcW w:w="1467" w:type="dxa"/>
            <w:vMerge w:val="restart"/>
            <w:vAlign w:val="center"/>
          </w:tcPr>
          <w:p w14:paraId="136A562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20</w:t>
            </w:r>
          </w:p>
        </w:tc>
        <w:tc>
          <w:tcPr>
            <w:tcW w:w="1907" w:type="dxa"/>
            <w:vAlign w:val="center"/>
          </w:tcPr>
          <w:p w14:paraId="7179101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±7.395</w:t>
            </w:r>
          </w:p>
        </w:tc>
        <w:tc>
          <w:tcPr>
            <w:tcW w:w="1907" w:type="dxa"/>
            <w:vMerge w:val="restart"/>
            <w:vAlign w:val="center"/>
          </w:tcPr>
          <w:p w14:paraId="4C6BBD2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C43E6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33DFF72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-630</w:t>
            </w:r>
          </w:p>
        </w:tc>
      </w:tr>
      <w:tr w:rsidR="004967C7" w:rsidRPr="004967C7" w14:paraId="0D6B5C13" w14:textId="77777777" w:rsidTr="0064514F">
        <w:trPr>
          <w:jc w:val="center"/>
        </w:trPr>
        <w:tc>
          <w:tcPr>
            <w:tcW w:w="1467" w:type="dxa"/>
            <w:vMerge/>
            <w:vAlign w:val="center"/>
          </w:tcPr>
          <w:p w14:paraId="0C39D654"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1E001B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29ADF7C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2089A7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F1B8287" w14:textId="77777777" w:rsidR="004967C7" w:rsidRPr="004967C7" w:rsidRDefault="004967C7" w:rsidP="004967C7">
            <w:pPr>
              <w:keepNext/>
              <w:keepLines/>
              <w:spacing w:after="0"/>
              <w:jc w:val="center"/>
              <w:rPr>
                <w:rFonts w:ascii="Arial" w:hAnsi="Arial" w:cs="Arial"/>
                <w:sz w:val="18"/>
              </w:rPr>
            </w:pPr>
          </w:p>
        </w:tc>
      </w:tr>
      <w:tr w:rsidR="004967C7" w:rsidRPr="004967C7" w14:paraId="2579BA69" w14:textId="77777777" w:rsidTr="0064514F">
        <w:trPr>
          <w:jc w:val="center"/>
        </w:trPr>
        <w:tc>
          <w:tcPr>
            <w:tcW w:w="1467" w:type="dxa"/>
            <w:vMerge w:val="restart"/>
            <w:vAlign w:val="center"/>
          </w:tcPr>
          <w:p w14:paraId="6AB7EF1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Align w:val="center"/>
          </w:tcPr>
          <w:p w14:paraId="2D5C02F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±7.465</w:t>
            </w:r>
          </w:p>
        </w:tc>
        <w:tc>
          <w:tcPr>
            <w:tcW w:w="1907" w:type="dxa"/>
            <w:vMerge w:val="restart"/>
            <w:vAlign w:val="center"/>
          </w:tcPr>
          <w:p w14:paraId="3DE9E39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0CD045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642CCB2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-450</w:t>
            </w:r>
          </w:p>
        </w:tc>
      </w:tr>
      <w:tr w:rsidR="004967C7" w:rsidRPr="004967C7" w14:paraId="721A7907" w14:textId="77777777" w:rsidTr="0064514F">
        <w:trPr>
          <w:jc w:val="center"/>
        </w:trPr>
        <w:tc>
          <w:tcPr>
            <w:tcW w:w="1467" w:type="dxa"/>
            <w:vMerge/>
            <w:vAlign w:val="center"/>
          </w:tcPr>
          <w:p w14:paraId="49F1069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E95B9E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109828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4E02917"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69520DD" w14:textId="77777777" w:rsidR="004967C7" w:rsidRPr="004967C7" w:rsidRDefault="004967C7" w:rsidP="004967C7">
            <w:pPr>
              <w:keepNext/>
              <w:keepLines/>
              <w:spacing w:after="0"/>
              <w:jc w:val="center"/>
              <w:rPr>
                <w:rFonts w:ascii="Arial" w:hAnsi="Arial" w:cs="Arial"/>
                <w:sz w:val="18"/>
              </w:rPr>
            </w:pPr>
          </w:p>
        </w:tc>
      </w:tr>
      <w:tr w:rsidR="004967C7" w:rsidRPr="004967C7" w14:paraId="77EF8AD7" w14:textId="77777777" w:rsidTr="0064514F">
        <w:trPr>
          <w:jc w:val="center"/>
        </w:trPr>
        <w:tc>
          <w:tcPr>
            <w:tcW w:w="1467" w:type="dxa"/>
            <w:vMerge w:val="restart"/>
            <w:vAlign w:val="center"/>
          </w:tcPr>
          <w:p w14:paraId="7CA1EAF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30</w:t>
            </w:r>
          </w:p>
        </w:tc>
        <w:tc>
          <w:tcPr>
            <w:tcW w:w="1907" w:type="dxa"/>
            <w:vAlign w:val="center"/>
          </w:tcPr>
          <w:p w14:paraId="6ABFF57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±7.43</w:t>
            </w:r>
          </w:p>
        </w:tc>
        <w:tc>
          <w:tcPr>
            <w:tcW w:w="1907" w:type="dxa"/>
            <w:vMerge w:val="restart"/>
            <w:vAlign w:val="center"/>
          </w:tcPr>
          <w:p w14:paraId="6138100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ECB887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213E8E8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444BBD5B" w14:textId="77777777" w:rsidTr="0064514F">
        <w:trPr>
          <w:jc w:val="center"/>
        </w:trPr>
        <w:tc>
          <w:tcPr>
            <w:tcW w:w="1467" w:type="dxa"/>
            <w:vMerge/>
            <w:vAlign w:val="center"/>
          </w:tcPr>
          <w:p w14:paraId="3BAE4F3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921ED9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5A46FF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067C30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B19FCA" w14:textId="77777777" w:rsidR="004967C7" w:rsidRPr="004967C7" w:rsidRDefault="004967C7" w:rsidP="004967C7">
            <w:pPr>
              <w:keepNext/>
              <w:keepLines/>
              <w:spacing w:after="0"/>
              <w:jc w:val="center"/>
              <w:rPr>
                <w:rFonts w:ascii="Arial" w:hAnsi="Arial" w:cs="Arial"/>
                <w:sz w:val="18"/>
              </w:rPr>
            </w:pPr>
          </w:p>
        </w:tc>
      </w:tr>
      <w:tr w:rsidR="004967C7" w:rsidRPr="004967C7" w14:paraId="66C623D1" w14:textId="77777777" w:rsidTr="0064514F">
        <w:trPr>
          <w:jc w:val="center"/>
        </w:trPr>
        <w:tc>
          <w:tcPr>
            <w:tcW w:w="1467" w:type="dxa"/>
            <w:vMerge w:val="restart"/>
            <w:vAlign w:val="center"/>
          </w:tcPr>
          <w:p w14:paraId="28AC360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40</w:t>
            </w:r>
          </w:p>
        </w:tc>
        <w:tc>
          <w:tcPr>
            <w:tcW w:w="1907" w:type="dxa"/>
            <w:vAlign w:val="center"/>
          </w:tcPr>
          <w:p w14:paraId="71A0BE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±7.45</w:t>
            </w:r>
          </w:p>
        </w:tc>
        <w:tc>
          <w:tcPr>
            <w:tcW w:w="1907" w:type="dxa"/>
            <w:vMerge w:val="restart"/>
            <w:vAlign w:val="center"/>
          </w:tcPr>
          <w:p w14:paraId="3EB60AF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8CF04A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8F3A9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60CF0ACE" w14:textId="77777777" w:rsidTr="0064514F">
        <w:trPr>
          <w:jc w:val="center"/>
        </w:trPr>
        <w:tc>
          <w:tcPr>
            <w:tcW w:w="1467" w:type="dxa"/>
            <w:vMerge/>
            <w:vAlign w:val="center"/>
          </w:tcPr>
          <w:p w14:paraId="5A58FCEA"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2EB7DB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3F43A89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1A8203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9E7E87E" w14:textId="77777777" w:rsidR="004967C7" w:rsidRPr="004967C7" w:rsidRDefault="004967C7" w:rsidP="004967C7">
            <w:pPr>
              <w:keepNext/>
              <w:keepLines/>
              <w:spacing w:after="0"/>
              <w:jc w:val="center"/>
              <w:rPr>
                <w:rFonts w:ascii="Arial" w:hAnsi="Arial" w:cs="Arial"/>
                <w:sz w:val="18"/>
              </w:rPr>
            </w:pPr>
          </w:p>
        </w:tc>
      </w:tr>
      <w:tr w:rsidR="004967C7" w:rsidRPr="004967C7" w14:paraId="35C3FDD7" w14:textId="77777777" w:rsidTr="0064514F">
        <w:trPr>
          <w:jc w:val="center"/>
        </w:trPr>
        <w:tc>
          <w:tcPr>
            <w:tcW w:w="1467" w:type="dxa"/>
            <w:vMerge w:val="restart"/>
            <w:vAlign w:val="center"/>
          </w:tcPr>
          <w:p w14:paraId="01DE63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50</w:t>
            </w:r>
          </w:p>
        </w:tc>
        <w:tc>
          <w:tcPr>
            <w:tcW w:w="1907" w:type="dxa"/>
            <w:vAlign w:val="center"/>
          </w:tcPr>
          <w:p w14:paraId="4B9401A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±7.38</w:t>
            </w:r>
          </w:p>
        </w:tc>
        <w:tc>
          <w:tcPr>
            <w:tcW w:w="1907" w:type="dxa"/>
            <w:vMerge w:val="restart"/>
            <w:vAlign w:val="center"/>
          </w:tcPr>
          <w:p w14:paraId="0810092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A3B47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7F2B28A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8E7D0C6" w14:textId="77777777" w:rsidTr="0064514F">
        <w:trPr>
          <w:jc w:val="center"/>
        </w:trPr>
        <w:tc>
          <w:tcPr>
            <w:tcW w:w="1467" w:type="dxa"/>
            <w:vMerge/>
            <w:vAlign w:val="center"/>
          </w:tcPr>
          <w:p w14:paraId="3AEDF32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5595F50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74E63A4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F559D3D"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27E0DE4" w14:textId="77777777" w:rsidR="004967C7" w:rsidRPr="004967C7" w:rsidRDefault="004967C7" w:rsidP="004967C7">
            <w:pPr>
              <w:keepNext/>
              <w:keepLines/>
              <w:spacing w:after="0"/>
              <w:jc w:val="center"/>
              <w:rPr>
                <w:rFonts w:ascii="Arial" w:hAnsi="Arial" w:cs="Arial"/>
                <w:sz w:val="18"/>
              </w:rPr>
            </w:pPr>
          </w:p>
        </w:tc>
      </w:tr>
      <w:tr w:rsidR="004967C7" w:rsidRPr="004967C7" w14:paraId="30E71015" w14:textId="77777777" w:rsidTr="0064514F">
        <w:trPr>
          <w:jc w:val="center"/>
        </w:trPr>
        <w:tc>
          <w:tcPr>
            <w:tcW w:w="1467" w:type="dxa"/>
            <w:vMerge w:val="restart"/>
            <w:vAlign w:val="center"/>
          </w:tcPr>
          <w:p w14:paraId="004119D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60</w:t>
            </w:r>
          </w:p>
        </w:tc>
        <w:tc>
          <w:tcPr>
            <w:tcW w:w="1907" w:type="dxa"/>
            <w:vAlign w:val="center"/>
          </w:tcPr>
          <w:p w14:paraId="5C88314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±7.49</w:t>
            </w:r>
          </w:p>
        </w:tc>
        <w:tc>
          <w:tcPr>
            <w:tcW w:w="1907" w:type="dxa"/>
            <w:vMerge w:val="restart"/>
            <w:vAlign w:val="center"/>
          </w:tcPr>
          <w:p w14:paraId="6FD66BA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0FEC89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06EACC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103AFA13" w14:textId="77777777" w:rsidTr="0064514F">
        <w:trPr>
          <w:jc w:val="center"/>
        </w:trPr>
        <w:tc>
          <w:tcPr>
            <w:tcW w:w="1467" w:type="dxa"/>
            <w:vMerge/>
            <w:vAlign w:val="center"/>
          </w:tcPr>
          <w:p w14:paraId="2B60BB8A"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076E2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6D1A3F5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2FC314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FFAB693" w14:textId="77777777" w:rsidR="004967C7" w:rsidRPr="004967C7" w:rsidRDefault="004967C7" w:rsidP="004967C7">
            <w:pPr>
              <w:keepNext/>
              <w:keepLines/>
              <w:spacing w:after="0"/>
              <w:jc w:val="center"/>
              <w:rPr>
                <w:rFonts w:ascii="Arial" w:hAnsi="Arial" w:cs="Arial"/>
                <w:sz w:val="18"/>
              </w:rPr>
            </w:pPr>
          </w:p>
        </w:tc>
      </w:tr>
      <w:tr w:rsidR="004967C7" w:rsidRPr="004967C7" w14:paraId="07968AA5" w14:textId="77777777" w:rsidTr="0064514F">
        <w:trPr>
          <w:jc w:val="center"/>
        </w:trPr>
        <w:tc>
          <w:tcPr>
            <w:tcW w:w="1467" w:type="dxa"/>
            <w:vMerge w:val="restart"/>
            <w:vAlign w:val="center"/>
          </w:tcPr>
          <w:p w14:paraId="419868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70</w:t>
            </w:r>
          </w:p>
        </w:tc>
        <w:tc>
          <w:tcPr>
            <w:tcW w:w="1907" w:type="dxa"/>
            <w:vAlign w:val="center"/>
          </w:tcPr>
          <w:p w14:paraId="0EDF301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±7.42</w:t>
            </w:r>
          </w:p>
        </w:tc>
        <w:tc>
          <w:tcPr>
            <w:tcW w:w="1907" w:type="dxa"/>
            <w:vMerge w:val="restart"/>
            <w:vAlign w:val="center"/>
          </w:tcPr>
          <w:p w14:paraId="234509D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A9695D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DFFC0D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191659E" w14:textId="77777777" w:rsidTr="0064514F">
        <w:trPr>
          <w:jc w:val="center"/>
        </w:trPr>
        <w:tc>
          <w:tcPr>
            <w:tcW w:w="1467" w:type="dxa"/>
            <w:vMerge/>
            <w:vAlign w:val="center"/>
          </w:tcPr>
          <w:p w14:paraId="3551A3CC"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1805AA5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2C65A92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316D7D7"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E63466C" w14:textId="77777777" w:rsidR="004967C7" w:rsidRPr="004967C7" w:rsidRDefault="004967C7" w:rsidP="004967C7">
            <w:pPr>
              <w:keepNext/>
              <w:keepLines/>
              <w:spacing w:after="0"/>
              <w:jc w:val="center"/>
              <w:rPr>
                <w:rFonts w:ascii="Arial" w:hAnsi="Arial" w:cs="Arial"/>
                <w:sz w:val="18"/>
              </w:rPr>
            </w:pPr>
          </w:p>
        </w:tc>
      </w:tr>
      <w:tr w:rsidR="004967C7" w:rsidRPr="004967C7" w14:paraId="1D0C7EE0" w14:textId="77777777" w:rsidTr="0064514F">
        <w:trPr>
          <w:jc w:val="center"/>
        </w:trPr>
        <w:tc>
          <w:tcPr>
            <w:tcW w:w="1467" w:type="dxa"/>
            <w:vMerge w:val="restart"/>
            <w:vAlign w:val="center"/>
          </w:tcPr>
          <w:p w14:paraId="31F423B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80</w:t>
            </w:r>
          </w:p>
        </w:tc>
        <w:tc>
          <w:tcPr>
            <w:tcW w:w="1907" w:type="dxa"/>
            <w:vAlign w:val="center"/>
          </w:tcPr>
          <w:p w14:paraId="7E0AB14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±7.44</w:t>
            </w:r>
          </w:p>
        </w:tc>
        <w:tc>
          <w:tcPr>
            <w:tcW w:w="1907" w:type="dxa"/>
            <w:vMerge w:val="restart"/>
            <w:vAlign w:val="center"/>
          </w:tcPr>
          <w:p w14:paraId="7B3F67B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4A7B254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7153205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0BED3AC6" w14:textId="77777777" w:rsidTr="0064514F">
        <w:trPr>
          <w:jc w:val="center"/>
        </w:trPr>
        <w:tc>
          <w:tcPr>
            <w:tcW w:w="1467" w:type="dxa"/>
            <w:vMerge/>
            <w:vAlign w:val="center"/>
          </w:tcPr>
          <w:p w14:paraId="036C262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6FF6FC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7070943D"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9F3CBA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8D91AFE" w14:textId="77777777" w:rsidR="004967C7" w:rsidRPr="004967C7" w:rsidRDefault="004967C7" w:rsidP="004967C7">
            <w:pPr>
              <w:keepNext/>
              <w:keepLines/>
              <w:spacing w:after="0"/>
              <w:jc w:val="center"/>
              <w:rPr>
                <w:rFonts w:ascii="Arial" w:hAnsi="Arial" w:cs="Arial"/>
                <w:sz w:val="18"/>
              </w:rPr>
            </w:pPr>
          </w:p>
        </w:tc>
      </w:tr>
      <w:tr w:rsidR="004967C7" w:rsidRPr="004967C7" w14:paraId="34D79258" w14:textId="77777777" w:rsidTr="0064514F">
        <w:trPr>
          <w:jc w:val="center"/>
        </w:trPr>
        <w:tc>
          <w:tcPr>
            <w:tcW w:w="1467" w:type="dxa"/>
            <w:vMerge w:val="restart"/>
            <w:vAlign w:val="center"/>
          </w:tcPr>
          <w:p w14:paraId="26F46FC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Align w:val="center"/>
          </w:tcPr>
          <w:p w14:paraId="0A70374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w:t>
            </w:r>
          </w:p>
        </w:tc>
        <w:tc>
          <w:tcPr>
            <w:tcW w:w="1907" w:type="dxa"/>
            <w:vMerge w:val="restart"/>
            <w:vAlign w:val="center"/>
          </w:tcPr>
          <w:p w14:paraId="0E0645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1B5CE2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6B33A7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D68F267" w14:textId="77777777" w:rsidTr="0064514F">
        <w:trPr>
          <w:jc w:val="center"/>
        </w:trPr>
        <w:tc>
          <w:tcPr>
            <w:tcW w:w="1467" w:type="dxa"/>
            <w:vMerge/>
            <w:vAlign w:val="center"/>
          </w:tcPr>
          <w:p w14:paraId="4D16180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3A3B6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AA21748"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763E1F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DE1E05C" w14:textId="77777777" w:rsidR="004967C7" w:rsidRPr="004967C7" w:rsidRDefault="004967C7" w:rsidP="004967C7">
            <w:pPr>
              <w:keepNext/>
              <w:keepLines/>
              <w:spacing w:after="0"/>
              <w:jc w:val="center"/>
              <w:rPr>
                <w:rFonts w:ascii="Arial" w:hAnsi="Arial" w:cs="Arial"/>
                <w:sz w:val="18"/>
              </w:rPr>
            </w:pPr>
          </w:p>
        </w:tc>
      </w:tr>
      <w:tr w:rsidR="004967C7" w:rsidRPr="004967C7" w14:paraId="649350ED" w14:textId="77777777" w:rsidTr="0064514F">
        <w:trPr>
          <w:jc w:val="center"/>
        </w:trPr>
        <w:tc>
          <w:tcPr>
            <w:tcW w:w="1467" w:type="dxa"/>
            <w:vMerge w:val="restart"/>
            <w:vAlign w:val="center"/>
          </w:tcPr>
          <w:p w14:paraId="4E28301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100</w:t>
            </w:r>
          </w:p>
        </w:tc>
        <w:tc>
          <w:tcPr>
            <w:tcW w:w="1907" w:type="dxa"/>
            <w:vAlign w:val="center"/>
          </w:tcPr>
          <w:p w14:paraId="76CA821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±7.48</w:t>
            </w:r>
          </w:p>
        </w:tc>
        <w:tc>
          <w:tcPr>
            <w:tcW w:w="1907" w:type="dxa"/>
            <w:vMerge w:val="restart"/>
            <w:vAlign w:val="center"/>
          </w:tcPr>
          <w:p w14:paraId="51ED264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11E2A37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EA53FF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E3C0CCC" w14:textId="77777777" w:rsidTr="0064514F">
        <w:trPr>
          <w:jc w:val="center"/>
        </w:trPr>
        <w:tc>
          <w:tcPr>
            <w:tcW w:w="1467" w:type="dxa"/>
            <w:vMerge/>
            <w:vAlign w:val="center"/>
          </w:tcPr>
          <w:p w14:paraId="02947369"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141C38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tcPr>
          <w:p w14:paraId="19AD4056" w14:textId="77777777" w:rsidR="004967C7" w:rsidRPr="004967C7" w:rsidRDefault="004967C7" w:rsidP="004967C7">
            <w:pPr>
              <w:keepNext/>
              <w:keepLines/>
              <w:spacing w:after="0"/>
              <w:jc w:val="center"/>
              <w:rPr>
                <w:rFonts w:ascii="Arial" w:hAnsi="Arial" w:cs="Arial"/>
                <w:sz w:val="18"/>
              </w:rPr>
            </w:pPr>
          </w:p>
        </w:tc>
        <w:tc>
          <w:tcPr>
            <w:tcW w:w="1907" w:type="dxa"/>
            <w:vMerge/>
          </w:tcPr>
          <w:p w14:paraId="2689D718" w14:textId="77777777" w:rsidR="004967C7" w:rsidRPr="004967C7" w:rsidRDefault="004967C7" w:rsidP="004967C7">
            <w:pPr>
              <w:keepNext/>
              <w:keepLines/>
              <w:spacing w:after="0"/>
              <w:jc w:val="center"/>
              <w:rPr>
                <w:rFonts w:ascii="Arial" w:hAnsi="Arial" w:cs="Arial"/>
                <w:sz w:val="18"/>
              </w:rPr>
            </w:pPr>
          </w:p>
        </w:tc>
        <w:tc>
          <w:tcPr>
            <w:tcW w:w="1907" w:type="dxa"/>
            <w:vMerge/>
          </w:tcPr>
          <w:p w14:paraId="110D81DF" w14:textId="77777777" w:rsidR="004967C7" w:rsidRPr="004967C7" w:rsidRDefault="004967C7" w:rsidP="004967C7">
            <w:pPr>
              <w:keepNext/>
              <w:keepLines/>
              <w:spacing w:after="0"/>
              <w:jc w:val="center"/>
              <w:rPr>
                <w:rFonts w:ascii="Arial" w:hAnsi="Arial" w:cs="Arial"/>
                <w:sz w:val="18"/>
              </w:rPr>
            </w:pPr>
          </w:p>
        </w:tc>
      </w:tr>
    </w:tbl>
    <w:p w14:paraId="70C3BE34" w14:textId="77777777" w:rsidR="004967C7" w:rsidRPr="004967C7" w:rsidRDefault="004967C7" w:rsidP="004967C7">
      <w:pPr>
        <w:snapToGrid w:val="0"/>
        <w:rPr>
          <w:rFonts w:eastAsia="SimSun"/>
          <w:szCs w:val="21"/>
          <w:lang w:eastAsia="zh-CN"/>
        </w:rPr>
      </w:pPr>
    </w:p>
    <w:p w14:paraId="2064D7C4" w14:textId="77777777" w:rsidR="004967C7" w:rsidRPr="004967C7" w:rsidRDefault="004967C7" w:rsidP="004967C7">
      <w:pPr>
        <w:rPr>
          <w:rFonts w:cs="Arial"/>
        </w:rPr>
      </w:pPr>
      <w:r w:rsidRPr="004967C7">
        <w:rPr>
          <w:lang w:eastAsia="zh-CN"/>
        </w:rPr>
        <w:t xml:space="preserve">For the narrowband </w:t>
      </w:r>
      <w:r w:rsidRPr="004967C7">
        <w:t>receiver intermodulation</w:t>
      </w:r>
      <w:r w:rsidRPr="004967C7">
        <w:rPr>
          <w:lang w:eastAsia="zh-CN"/>
        </w:rPr>
        <w:t xml:space="preserve"> requirement, </w:t>
      </w:r>
      <w:r w:rsidRPr="004967C7">
        <w:rPr>
          <w:rFonts w:cs="Arial"/>
        </w:rPr>
        <w:t xml:space="preserve">the frequency offset of the modulated interfering RB centre frequency from the lower/upper </w:t>
      </w:r>
      <w:r w:rsidRPr="004967C7">
        <w:rPr>
          <w:rFonts w:cs="Arial"/>
          <w:i/>
        </w:rPr>
        <w:t>Base Station RF Bandwidth</w:t>
      </w:r>
      <w:r w:rsidRPr="004967C7">
        <w:rPr>
          <w:rFonts w:cs="Arial"/>
        </w:rPr>
        <w:t xml:space="preserve"> edge is calculated by the following equation:</w:t>
      </w:r>
    </w:p>
    <w:p w14:paraId="57B62BE1" w14:textId="77777777" w:rsidR="004967C7" w:rsidRPr="004967C7" w:rsidRDefault="004967C7" w:rsidP="004967C7">
      <w:pPr>
        <w:keepLines/>
        <w:tabs>
          <w:tab w:val="center" w:pos="4536"/>
          <w:tab w:val="right" w:pos="9072"/>
        </w:tabs>
        <w:rPr>
          <w:noProof/>
          <w:lang w:val="en-US"/>
        </w:rPr>
      </w:pPr>
      <w:r w:rsidRPr="004967C7">
        <w:rPr>
          <w:rFonts w:cs="Arial"/>
          <w:lang w:val="en-US"/>
        </w:rPr>
        <w:tab/>
      </w:r>
      <m:oMath>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e>
          <m:sub>
            <m:r>
              <w:rPr>
                <w:rFonts w:ascii="Cambria Math" w:hAnsi="Cambria Math"/>
                <w:noProof/>
                <w:lang w:val="en-US"/>
              </w:rPr>
              <m:t>Mod</m:t>
            </m:r>
          </m:sub>
        </m:sSub>
        <m:r>
          <m:rPr>
            <m:sty m:val="p"/>
          </m:rPr>
          <w:rPr>
            <w:rFonts w:ascii="Cambria Math" w:hAnsi="Cambria Math"/>
            <w:noProof/>
            <w:lang w:val="en-US"/>
          </w:rPr>
          <m:t>=700+</m:t>
        </m:r>
        <m:sSub>
          <m:sSubPr>
            <m:ctrlPr>
              <w:rPr>
                <w:rFonts w:ascii="Cambria Math" w:hAnsi="Cambria Math"/>
                <w:noProof/>
                <w:lang w:val="en-US"/>
              </w:rPr>
            </m:ctrlPr>
          </m:sSubPr>
          <m:e>
            <m:r>
              <w:rPr>
                <w:rFonts w:ascii="Cambria Math" w:hAnsi="Cambria Math"/>
                <w:noProof/>
                <w:lang w:val="en-US"/>
              </w:rPr>
              <m:t>G</m:t>
            </m:r>
          </m:e>
          <m:sub>
            <m:r>
              <w:rPr>
                <w:rFonts w:ascii="Cambria Math" w:hAnsi="Cambria Math"/>
                <w:noProof/>
                <w:lang w:val="en-US"/>
              </w:rPr>
              <m:t>wanted</m:t>
            </m:r>
          </m:sub>
        </m:sSub>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w:rPr>
                    <w:rFonts w:ascii="Cambria Math" w:hAnsi="Cambria Math"/>
                    <w:noProof/>
                    <w:lang w:val="en-US"/>
                  </w:rPr>
                  <m:t>SCS</m:t>
                </m:r>
              </m:e>
              <m:sub>
                <m:r>
                  <w:rPr>
                    <w:rFonts w:ascii="Cambria Math" w:hAnsi="Cambria Math"/>
                    <w:noProof/>
                    <w:lang w:val="en-US"/>
                  </w:rPr>
                  <m:t>wanted</m:t>
                </m:r>
              </m:sub>
            </m:sSub>
          </m:num>
          <m:den>
            <m:r>
              <m:rPr>
                <m:sty m:val="p"/>
              </m:rPr>
              <w:rPr>
                <w:rFonts w:ascii="Cambria Math" w:hAnsi="Cambria Math"/>
                <w:noProof/>
                <w:lang w:val="en-US"/>
              </w:rPr>
              <m:t>2</m:t>
            </m:r>
          </m:den>
        </m:f>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w:rPr>
                    <w:rFonts w:ascii="Cambria Math" w:hAnsi="Cambria Math"/>
                    <w:noProof/>
                    <w:lang w:val="en-US"/>
                  </w:rPr>
                  <m:t>RB</m:t>
                </m:r>
              </m:e>
              <m:sub>
                <m:r>
                  <w:rPr>
                    <w:rFonts w:ascii="Cambria Math" w:hAnsi="Cambria Math"/>
                    <w:noProof/>
                    <w:lang w:val="en-US"/>
                  </w:rPr>
                  <m:t>interferer</m:t>
                </m:r>
              </m:sub>
            </m:sSub>
          </m:num>
          <m:den>
            <m:r>
              <m:rPr>
                <m:sty m:val="p"/>
              </m:rPr>
              <w:rPr>
                <w:rFonts w:ascii="Cambria Math" w:hAnsi="Cambria Math"/>
                <w:noProof/>
                <w:lang w:val="en-US"/>
              </w:rPr>
              <m:t>2</m:t>
            </m:r>
          </m:den>
        </m:f>
      </m:oMath>
    </w:p>
    <w:p w14:paraId="02BE40FE" w14:textId="77777777" w:rsidR="004967C7" w:rsidRPr="004967C7" w:rsidRDefault="004967C7" w:rsidP="004967C7">
      <w:pPr>
        <w:rPr>
          <w:lang w:val="en-US"/>
        </w:rPr>
      </w:pPr>
      <w:r w:rsidRPr="004967C7">
        <w:rPr>
          <w:lang w:val="en-US"/>
        </w:rPr>
        <w:t>Where</w:t>
      </w:r>
    </w:p>
    <w:p w14:paraId="57CFF31D" w14:textId="77777777" w:rsidR="004967C7" w:rsidRPr="004967C7" w:rsidRDefault="004967C7" w:rsidP="004967C7">
      <w:pPr>
        <w:rPr>
          <w:lang w:val="en-US"/>
        </w:rPr>
      </w:pPr>
      <w:proofErr w:type="spellStart"/>
      <w:r w:rsidRPr="004967C7">
        <w:rPr>
          <w:lang w:val="en-US"/>
        </w:rPr>
        <w:t>G</w:t>
      </w:r>
      <w:r w:rsidRPr="004967C7">
        <w:rPr>
          <w:vertAlign w:val="subscript"/>
          <w:lang w:val="en-US"/>
        </w:rPr>
        <w:t>wanted</w:t>
      </w:r>
      <w:proofErr w:type="spellEnd"/>
      <w:r w:rsidRPr="004967C7">
        <w:rPr>
          <w:lang w:val="en-US"/>
        </w:rPr>
        <w:t xml:space="preserve"> = </w:t>
      </w:r>
      <w:r w:rsidRPr="004967C7">
        <w:rPr>
          <w:rFonts w:eastAsia="Yu Mincho"/>
        </w:rPr>
        <w:t xml:space="preserve">Minimum </w:t>
      </w:r>
      <w:proofErr w:type="spellStart"/>
      <w:r w:rsidRPr="004967C7">
        <w:rPr>
          <w:rFonts w:eastAsia="Yu Mincho"/>
        </w:rPr>
        <w:t>guardband</w:t>
      </w:r>
      <w:proofErr w:type="spellEnd"/>
      <w:r w:rsidRPr="004967C7">
        <w:rPr>
          <w:rFonts w:eastAsia="Yu Mincho"/>
        </w:rPr>
        <w:t xml:space="preserve"> with the </w:t>
      </w:r>
      <w:r w:rsidRPr="004967C7">
        <w:rPr>
          <w:lang w:val="en-US"/>
        </w:rPr>
        <w:t>h</w:t>
      </w:r>
      <w:r w:rsidRPr="004967C7">
        <w:rPr>
          <w:lang w:val="en-US" w:eastAsia="zh-CN"/>
        </w:rPr>
        <w:t>ighest SCS defined for</w:t>
      </w:r>
      <w:r w:rsidRPr="004967C7">
        <w:rPr>
          <w:rFonts w:eastAsia="Yu Mincho"/>
        </w:rPr>
        <w:t xml:space="preserve"> </w:t>
      </w:r>
      <w:proofErr w:type="spellStart"/>
      <w:r w:rsidRPr="004967C7">
        <w:rPr>
          <w:rFonts w:eastAsia="Yu Mincho"/>
        </w:rPr>
        <w:t>the</w:t>
      </w:r>
      <w:proofErr w:type="spellEnd"/>
      <w:r w:rsidRPr="004967C7">
        <w:rPr>
          <w:rFonts w:eastAsia="Yu Mincho"/>
        </w:rPr>
        <w:t xml:space="preserve"> wanted signal channel bandwidth </w:t>
      </w:r>
      <w:r w:rsidRPr="004967C7">
        <w:rPr>
          <w:lang w:val="en-US"/>
        </w:rPr>
        <w:t>(in kHz)</w:t>
      </w:r>
    </w:p>
    <w:p w14:paraId="5FAE8B22" w14:textId="77777777" w:rsidR="004967C7" w:rsidRPr="004967C7" w:rsidRDefault="004967C7" w:rsidP="004967C7">
      <w:pPr>
        <w:rPr>
          <w:lang w:val="en-US"/>
        </w:rPr>
      </w:pPr>
      <w:proofErr w:type="spellStart"/>
      <w:r w:rsidRPr="004967C7">
        <w:rPr>
          <w:lang w:val="en-US"/>
        </w:rPr>
        <w:t>SCS</w:t>
      </w:r>
      <w:r w:rsidRPr="004967C7">
        <w:rPr>
          <w:vertAlign w:val="subscript"/>
          <w:lang w:val="en-US"/>
        </w:rPr>
        <w:t>wanted</w:t>
      </w:r>
      <w:proofErr w:type="spellEnd"/>
      <w:r w:rsidRPr="004967C7">
        <w:rPr>
          <w:lang w:val="en-US"/>
        </w:rPr>
        <w:t xml:space="preserve"> = The h</w:t>
      </w:r>
      <w:r w:rsidRPr="004967C7">
        <w:rPr>
          <w:lang w:val="en-US" w:eastAsia="zh-CN"/>
        </w:rPr>
        <w:t xml:space="preserve">ighest SCS defined for </w:t>
      </w:r>
      <w:r w:rsidRPr="004967C7">
        <w:rPr>
          <w:rFonts w:eastAsia="Yu Mincho"/>
        </w:rPr>
        <w:t xml:space="preserve">the </w:t>
      </w:r>
      <w:r w:rsidRPr="004967C7">
        <w:rPr>
          <w:lang w:val="en-US"/>
        </w:rPr>
        <w:t>wanted signal</w:t>
      </w:r>
      <w:r w:rsidRPr="004967C7">
        <w:rPr>
          <w:rFonts w:eastAsia="Yu Mincho"/>
        </w:rPr>
        <w:t xml:space="preserve"> channel bandwidth </w:t>
      </w:r>
      <w:r w:rsidRPr="004967C7">
        <w:rPr>
          <w:lang w:val="en-US"/>
        </w:rPr>
        <w:t>(in kHz)</w:t>
      </w:r>
    </w:p>
    <w:p w14:paraId="461C81E6" w14:textId="5EA0B30A" w:rsidR="004967C7" w:rsidRPr="004967C7" w:rsidRDefault="004967C7" w:rsidP="004967C7">
      <w:pPr>
        <w:rPr>
          <w:lang w:val="en-US"/>
        </w:rPr>
      </w:pPr>
      <w:proofErr w:type="spellStart"/>
      <w:r w:rsidRPr="004967C7">
        <w:rPr>
          <w:lang w:val="en-US"/>
        </w:rPr>
        <w:t>RB</w:t>
      </w:r>
      <w:r w:rsidRPr="004967C7">
        <w:rPr>
          <w:vertAlign w:val="subscript"/>
          <w:lang w:val="en-US"/>
        </w:rPr>
        <w:t>interferer</w:t>
      </w:r>
      <w:proofErr w:type="spellEnd"/>
      <w:r w:rsidRPr="004967C7">
        <w:rPr>
          <w:lang w:val="en-US"/>
        </w:rPr>
        <w:t xml:space="preserve"> = RB size </w:t>
      </w:r>
      <w:r w:rsidRPr="004967C7">
        <w:rPr>
          <w:rFonts w:eastAsia="Yu Mincho"/>
        </w:rPr>
        <w:t xml:space="preserve">with </w:t>
      </w:r>
      <w:r w:rsidRPr="004967C7">
        <w:rPr>
          <w:lang w:val="en-US" w:eastAsia="zh-CN"/>
        </w:rPr>
        <w:t xml:space="preserve">the highest SCS </w:t>
      </w:r>
      <w:del w:id="37" w:author="Man Hung Ng (Nokia)" w:date="2025-05-07T13:50:00Z" w16du:dateUtc="2025-05-07T12:50:00Z">
        <w:r w:rsidRPr="004967C7" w:rsidDel="00B05D9D">
          <w:rPr>
            <w:lang w:val="en-US" w:eastAsia="zh-CN"/>
          </w:rPr>
          <w:delText>defin</w:delText>
        </w:r>
      </w:del>
      <w:ins w:id="38" w:author="Man Hung Ng (Nokia)" w:date="2025-05-07T13:50:00Z" w16du:dateUtc="2025-05-07T12:50:00Z">
        <w:r w:rsidR="00B05D9D">
          <w:rPr>
            <w:lang w:val="en-US" w:eastAsia="zh-CN"/>
          </w:rPr>
          <w:t>us</w:t>
        </w:r>
      </w:ins>
      <w:r w:rsidRPr="004967C7">
        <w:rPr>
          <w:lang w:val="en-US" w:eastAsia="zh-CN"/>
        </w:rPr>
        <w:t>ed for</w:t>
      </w:r>
      <w:r w:rsidRPr="004967C7">
        <w:rPr>
          <w:lang w:val="en-US"/>
        </w:rPr>
        <w:t xml:space="preserve"> the modulated interfering signal </w:t>
      </w:r>
      <w:del w:id="39" w:author="Man Hung Ng (Nokia)" w:date="2025-05-07T13:50:00Z" w16du:dateUtc="2025-05-07T12:50:00Z">
        <w:r w:rsidRPr="004967C7" w:rsidDel="00B05D9D">
          <w:rPr>
            <w:lang w:val="en-US"/>
          </w:rPr>
          <w:delText xml:space="preserve">channel bandwidth </w:delText>
        </w:r>
      </w:del>
      <w:ins w:id="40" w:author="Man Hung Ng (Nokia)" w:date="2025-05-06T15:24:00Z" w16du:dateUtc="2025-05-06T14:24:00Z">
        <w:r>
          <w:rPr>
            <w:lang w:val="en-US"/>
          </w:rPr>
          <w:t xml:space="preserve">in the requirement </w:t>
        </w:r>
      </w:ins>
      <w:r w:rsidRPr="004967C7">
        <w:rPr>
          <w:lang w:val="en-US"/>
        </w:rPr>
        <w:t>(in kHz)</w:t>
      </w:r>
    </w:p>
    <w:p w14:paraId="4EB039A2" w14:textId="77777777" w:rsidR="004967C7" w:rsidRPr="004967C7" w:rsidRDefault="004967C7" w:rsidP="004967C7">
      <w:r w:rsidRPr="004967C7">
        <w:t xml:space="preserve">The </w:t>
      </w:r>
      <w:r w:rsidRPr="004967C7">
        <w:rPr>
          <w:rFonts w:cs="Arial"/>
        </w:rPr>
        <w:t>modulated interfering RB centre frequency</w:t>
      </w:r>
      <w:r w:rsidRPr="004967C7">
        <w:t xml:space="preserve"> refers to the frequency location between the two central subcarriers. Although the highest SCS defined for the wanted signal channel bandwidth is targeted here, the resultant intermodulation products still fall wholly inside the wanted signal resource blocks with the lowest SCS, because the intermodulation products are only one RB wide.</w:t>
      </w:r>
    </w:p>
    <w:p w14:paraId="599FD6F7" w14:textId="77777777" w:rsidR="004967C7" w:rsidRPr="004967C7" w:rsidRDefault="004967C7" w:rsidP="004967C7">
      <w:pPr>
        <w:rPr>
          <w:lang w:val="en-US"/>
        </w:rPr>
      </w:pPr>
      <w:r w:rsidRPr="004967C7">
        <w:rPr>
          <w:lang w:val="en-US"/>
        </w:rPr>
        <w:t xml:space="preserve">In case the </w:t>
      </w:r>
      <w:r w:rsidRPr="004967C7">
        <w:rPr>
          <w:rFonts w:cs="Arial"/>
        </w:rPr>
        <w:t xml:space="preserve">modulated interfering </w:t>
      </w:r>
      <w:r w:rsidRPr="004967C7">
        <w:rPr>
          <w:lang w:val="en-US"/>
        </w:rPr>
        <w:t xml:space="preserve">RB </w:t>
      </w:r>
      <w:proofErr w:type="spellStart"/>
      <w:r w:rsidRPr="004967C7">
        <w:rPr>
          <w:lang w:val="en-US"/>
        </w:rPr>
        <w:t>centre</w:t>
      </w:r>
      <w:proofErr w:type="spellEnd"/>
      <w:r w:rsidRPr="004967C7">
        <w:rPr>
          <w:lang w:val="en-US"/>
        </w:rPr>
        <w:t xml:space="preserve"> frequency does not align the RB grid of the adjacent channel</w:t>
      </w:r>
      <w:r w:rsidRPr="004967C7">
        <w:rPr>
          <w:rFonts w:eastAsia="Yu Mincho"/>
        </w:rPr>
        <w:t xml:space="preserve"> with </w:t>
      </w:r>
      <w:r w:rsidRPr="004967C7">
        <w:rPr>
          <w:lang w:val="en-US" w:eastAsia="zh-CN"/>
        </w:rPr>
        <w:t>the lowest SCS defined for</w:t>
      </w:r>
      <w:r w:rsidRPr="004967C7">
        <w:rPr>
          <w:lang w:val="en-US"/>
        </w:rPr>
        <w:t xml:space="preserve"> the modulated interfering signal channel bandwidth, the </w:t>
      </w:r>
      <w:r w:rsidRPr="004967C7">
        <w:rPr>
          <w:rFonts w:cs="Arial"/>
        </w:rPr>
        <w:t xml:space="preserve">modulated interfering </w:t>
      </w:r>
      <w:r w:rsidRPr="004967C7">
        <w:rPr>
          <w:lang w:val="en-US"/>
        </w:rPr>
        <w:t xml:space="preserve">RB </w:t>
      </w:r>
      <w:proofErr w:type="spellStart"/>
      <w:r w:rsidRPr="004967C7">
        <w:rPr>
          <w:lang w:val="en-US"/>
        </w:rPr>
        <w:t>centre</w:t>
      </w:r>
      <w:proofErr w:type="spellEnd"/>
      <w:r w:rsidRPr="004967C7">
        <w:rPr>
          <w:lang w:val="en-US"/>
        </w:rPr>
        <w:t xml:space="preserve"> frequency is adjusted so that the </w:t>
      </w:r>
      <w:r w:rsidRPr="004967C7">
        <w:rPr>
          <w:rFonts w:cs="Arial"/>
        </w:rPr>
        <w:t xml:space="preserve">modulated interfering </w:t>
      </w:r>
      <w:r w:rsidRPr="004967C7">
        <w:rPr>
          <w:lang w:val="en-US"/>
        </w:rPr>
        <w:t>RB will fall onto the closest RB position of the adjacent channel.</w:t>
      </w:r>
    </w:p>
    <w:p w14:paraId="640696C6" w14:textId="77777777" w:rsidR="004967C7" w:rsidRPr="004967C7" w:rsidRDefault="004967C7" w:rsidP="004967C7">
      <w:r w:rsidRPr="004967C7">
        <w:rPr>
          <w:lang w:eastAsia="zh-CN"/>
        </w:rPr>
        <w:t xml:space="preserve">Then the 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w:t>
      </w:r>
      <w:r w:rsidRPr="004967C7">
        <w:rPr>
          <w:lang w:eastAsia="zh-CN"/>
        </w:rPr>
        <w:t xml:space="preserve"> is calculated by the following equation to </w:t>
      </w:r>
      <w:r w:rsidRPr="004967C7">
        <w:t xml:space="preserve">ensure the intermodulation products fall (almost) on the edge resource blocks of the operating </w:t>
      </w:r>
      <w:r w:rsidRPr="004967C7">
        <w:rPr>
          <w:i/>
        </w:rPr>
        <w:t>BS channel bandwidth</w:t>
      </w:r>
      <w:r w:rsidRPr="004967C7">
        <w:t xml:space="preserve"> with </w:t>
      </w:r>
      <w:r w:rsidRPr="004967C7">
        <w:rPr>
          <w:lang w:val="en-US" w:eastAsia="zh-CN"/>
        </w:rPr>
        <w:t xml:space="preserve">the highest SCS defined for </w:t>
      </w:r>
      <w:proofErr w:type="spellStart"/>
      <w:r w:rsidRPr="004967C7">
        <w:rPr>
          <w:rFonts w:eastAsia="Yu Mincho"/>
        </w:rPr>
        <w:t>the</w:t>
      </w:r>
      <w:proofErr w:type="spellEnd"/>
      <w:r w:rsidRPr="004967C7">
        <w:rPr>
          <w:rFonts w:eastAsia="Yu Mincho"/>
        </w:rPr>
        <w:t xml:space="preserve"> wanted signal channel bandwidth</w:t>
      </w:r>
      <w:r w:rsidRPr="004967C7">
        <w:t>:</w:t>
      </w:r>
    </w:p>
    <w:p w14:paraId="6BD309FC" w14:textId="77777777" w:rsidR="004967C7" w:rsidRPr="004967C7" w:rsidRDefault="004967C7" w:rsidP="004967C7">
      <w:pPr>
        <w:keepLines/>
        <w:tabs>
          <w:tab w:val="center" w:pos="4536"/>
          <w:tab w:val="right" w:pos="9072"/>
        </w:tabs>
        <w:rPr>
          <w:noProof/>
          <w:lang w:val="en-US"/>
        </w:rPr>
      </w:pPr>
      <w:r w:rsidRPr="004967C7">
        <w:rPr>
          <w:lang w:val="en-US"/>
        </w:rPr>
        <w:lastRenderedPageBreak/>
        <w:tab/>
      </w:r>
      <m:oMath>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e>
          <m:sub>
            <m:r>
              <w:rPr>
                <w:rFonts w:ascii="Cambria Math" w:hAnsi="Cambria Math"/>
                <w:noProof/>
                <w:lang w:val="en-US"/>
              </w:rPr>
              <m:t>CW</m:t>
            </m:r>
          </m:sub>
        </m:sSub>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r>
                  <m:rPr>
                    <m:sty m:val="p"/>
                  </m:rPr>
                  <w:rPr>
                    <w:rFonts w:ascii="Cambria Math" w:hAnsi="Cambria Math"/>
                    <w:noProof/>
                    <w:lang w:val="en-US"/>
                  </w:rPr>
                  <m:t>'</m:t>
                </m:r>
              </m:e>
              <m:sub>
                <m:r>
                  <w:rPr>
                    <w:rFonts w:ascii="Cambria Math" w:hAnsi="Cambria Math"/>
                    <w:noProof/>
                    <w:lang w:val="en-US"/>
                  </w:rPr>
                  <m:t>Mod</m:t>
                </m:r>
              </m:sub>
            </m:sSub>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SCS</m:t>
                </m:r>
              </m:e>
              <m:sub>
                <m:r>
                  <w:rPr>
                    <w:rFonts w:ascii="Cambria Math" w:hAnsi="Cambria Math"/>
                    <w:noProof/>
                    <w:lang w:val="en-US"/>
                  </w:rPr>
                  <m:t>wanted</m:t>
                </m:r>
              </m:sub>
            </m:sSub>
            <m:r>
              <m:rPr>
                <m:sty m:val="p"/>
              </m:rPr>
              <w:rPr>
                <w:rFonts w:ascii="Cambria Math" w:hAnsi="Cambria Math"/>
                <w:noProof/>
                <w:lang w:val="en-US"/>
              </w:rPr>
              <m:t>/2-</m:t>
            </m:r>
            <m:sSub>
              <m:sSubPr>
                <m:ctrlPr>
                  <w:rPr>
                    <w:rFonts w:ascii="Cambria Math" w:hAnsi="Cambria Math"/>
                    <w:noProof/>
                    <w:lang w:val="en-US"/>
                  </w:rPr>
                </m:ctrlPr>
              </m:sSubPr>
              <m:e>
                <m:r>
                  <w:rPr>
                    <w:rFonts w:ascii="Cambria Math" w:hAnsi="Cambria Math"/>
                    <w:noProof/>
                    <w:lang w:val="en-US"/>
                  </w:rPr>
                  <m:t>RB</m:t>
                </m:r>
              </m:e>
              <m:sub>
                <m:r>
                  <w:rPr>
                    <w:rFonts w:ascii="Cambria Math" w:hAnsi="Cambria Math"/>
                    <w:noProof/>
                    <w:lang w:val="en-US"/>
                  </w:rPr>
                  <m:t>interferer</m:t>
                </m:r>
              </m:sub>
            </m:sSub>
            <m:r>
              <m:rPr>
                <m:sty m:val="p"/>
              </m:rPr>
              <w:rPr>
                <w:rFonts w:ascii="Cambria Math" w:hAnsi="Cambria Math"/>
                <w:noProof/>
                <w:lang w:val="en-US"/>
              </w:rPr>
              <m:t>/2</m:t>
            </m:r>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G</m:t>
                </m:r>
              </m:e>
              <m:sub>
                <m:r>
                  <w:rPr>
                    <w:rFonts w:ascii="Cambria Math" w:hAnsi="Cambria Math"/>
                    <w:noProof/>
                    <w:lang w:val="en-US"/>
                  </w:rPr>
                  <m:t>wanted</m:t>
                </m:r>
              </m:sub>
            </m:sSub>
          </m:num>
          <m:den>
            <m:r>
              <m:rPr>
                <m:sty m:val="p"/>
              </m:rPr>
              <w:rPr>
                <w:rFonts w:ascii="Cambria Math" w:hAnsi="Cambria Math"/>
                <w:noProof/>
                <w:lang w:val="en-US"/>
              </w:rPr>
              <m:t>2</m:t>
            </m:r>
          </m:den>
        </m:f>
      </m:oMath>
    </w:p>
    <w:p w14:paraId="1A330382" w14:textId="77777777" w:rsidR="004967C7" w:rsidRPr="004967C7" w:rsidRDefault="004967C7" w:rsidP="004967C7">
      <w:pPr>
        <w:rPr>
          <w:lang w:val="en-US"/>
        </w:rPr>
      </w:pPr>
      <w:r w:rsidRPr="004967C7">
        <w:rPr>
          <w:lang w:val="en-US"/>
        </w:rPr>
        <w:t>Where</w:t>
      </w:r>
    </w:p>
    <w:p w14:paraId="321A488D" w14:textId="77777777" w:rsidR="004967C7" w:rsidRPr="004967C7" w:rsidRDefault="00000000" w:rsidP="004967C7">
      <w:pPr>
        <w:rPr>
          <w:lang w:val="en-US"/>
        </w:rPr>
      </w:pP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oMath>
      <w:r w:rsidR="004967C7" w:rsidRPr="004967C7">
        <w:rPr>
          <w:lang w:val="en-US"/>
        </w:rPr>
        <w:t xml:space="preserve"> = F</w:t>
      </w:r>
      <w:proofErr w:type="spellStart"/>
      <w:r w:rsidR="004967C7" w:rsidRPr="004967C7">
        <w:rPr>
          <w:rFonts w:cs="Arial"/>
        </w:rPr>
        <w:t>requency</w:t>
      </w:r>
      <w:proofErr w:type="spellEnd"/>
      <w:r w:rsidR="004967C7" w:rsidRPr="004967C7">
        <w:rPr>
          <w:rFonts w:cs="Arial"/>
        </w:rPr>
        <w:t xml:space="preserve"> offset of the modulated interfering RB centre frequency from the lower/upper </w:t>
      </w:r>
      <w:r w:rsidR="004967C7" w:rsidRPr="004967C7">
        <w:rPr>
          <w:rFonts w:cs="Arial"/>
          <w:i/>
        </w:rPr>
        <w:t>Base Station RF Bandwidth</w:t>
      </w:r>
      <w:r w:rsidR="004967C7" w:rsidRPr="004967C7">
        <w:rPr>
          <w:rFonts w:cs="Arial"/>
        </w:rPr>
        <w:t xml:space="preserve"> edge after RB grid alignment (in kHz)</w:t>
      </w:r>
    </w:p>
    <w:p w14:paraId="355E1726" w14:textId="77777777" w:rsidR="004967C7" w:rsidRPr="004967C7" w:rsidRDefault="004967C7" w:rsidP="004967C7">
      <w:r w:rsidRPr="004967C7">
        <w:t xml:space="preserve">In case the </w:t>
      </w:r>
      <w:r w:rsidRPr="004967C7">
        <w:rPr>
          <w:lang w:eastAsia="zh-CN"/>
        </w:rPr>
        <w:t xml:space="preserve">frequency offset of the CW interfering signal </w:t>
      </w:r>
      <w:r w:rsidRPr="004967C7">
        <w:t xml:space="preserve">is too close to the </w:t>
      </w:r>
      <w:r w:rsidRPr="004967C7">
        <w:rPr>
          <w:rFonts w:cs="Arial"/>
        </w:rPr>
        <w:t xml:space="preserve">lower/upper </w:t>
      </w:r>
      <w:r w:rsidRPr="004967C7">
        <w:rPr>
          <w:rFonts w:cs="Arial"/>
          <w:i/>
        </w:rPr>
        <w:t>Base Station RF Bandwidth</w:t>
      </w:r>
      <w:r w:rsidRPr="004967C7">
        <w:rPr>
          <w:rFonts w:cs="Arial"/>
        </w:rPr>
        <w:t xml:space="preserve"> edge</w:t>
      </w:r>
      <w:r w:rsidRPr="004967C7">
        <w:t>, the modulated interfering</w:t>
      </w:r>
      <w:r w:rsidRPr="004967C7">
        <w:rPr>
          <w:lang w:val="en-US"/>
        </w:rPr>
        <w:t xml:space="preserve"> RB </w:t>
      </w:r>
      <w:proofErr w:type="spellStart"/>
      <w:r w:rsidRPr="004967C7">
        <w:rPr>
          <w:lang w:val="en-US"/>
        </w:rPr>
        <w:t>centre</w:t>
      </w:r>
      <w:proofErr w:type="spellEnd"/>
      <w:r w:rsidRPr="004967C7">
        <w:rPr>
          <w:lang w:val="en-US"/>
        </w:rPr>
        <w:t xml:space="preserve"> frequency </w:t>
      </w:r>
      <w:r w:rsidRPr="004967C7">
        <w:t>is increased by one RB size</w:t>
      </w:r>
      <w:r w:rsidRPr="004967C7">
        <w:rPr>
          <w:rFonts w:eastAsia="Yu Mincho"/>
        </w:rPr>
        <w:t xml:space="preserve"> with </w:t>
      </w:r>
      <w:r w:rsidRPr="004967C7">
        <w:rPr>
          <w:lang w:val="en-US" w:eastAsia="zh-CN"/>
        </w:rPr>
        <w:t>the lowest SCS defined for</w:t>
      </w:r>
      <w:r w:rsidRPr="004967C7">
        <w:rPr>
          <w:lang w:val="en-US"/>
        </w:rPr>
        <w:t xml:space="preserve"> the modulated interfering signal channel bandwidth</w:t>
      </w:r>
      <w:r w:rsidRPr="004967C7">
        <w:t xml:space="preserve">, so that the </w:t>
      </w:r>
      <w:r w:rsidRPr="004967C7">
        <w:rPr>
          <w:lang w:eastAsia="zh-CN"/>
        </w:rPr>
        <w:t xml:space="preserve">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 </w:t>
      </w:r>
      <w:r w:rsidRPr="004967C7">
        <w:rPr>
          <w:lang w:eastAsia="zh-CN"/>
        </w:rPr>
        <w:t>can then be increased by half of the RB size</w:t>
      </w:r>
      <w:r w:rsidRPr="004967C7">
        <w:t>.</w:t>
      </w:r>
    </w:p>
    <w:p w14:paraId="75AAE30B" w14:textId="77777777" w:rsidR="004967C7" w:rsidRPr="004967C7" w:rsidRDefault="004967C7" w:rsidP="004967C7">
      <w:pPr>
        <w:rPr>
          <w:lang w:val="en-US"/>
        </w:rPr>
      </w:pPr>
      <w:r w:rsidRPr="004967C7">
        <w:rPr>
          <w:lang w:val="en-US"/>
        </w:rPr>
        <w:t>Therefore, the frequency offsets of the interfering signals are calculated in table 7.7-2 below.</w:t>
      </w:r>
      <w:r w:rsidRPr="004967C7">
        <w:t xml:space="preserve"> It can be seen from the table that </w:t>
      </w:r>
      <w:r w:rsidRPr="004967C7">
        <w:rPr>
          <w:szCs w:val="21"/>
          <w:lang w:eastAsia="zh-CN"/>
        </w:rPr>
        <w:t xml:space="preserve">the </w:t>
      </w:r>
      <w:r w:rsidRPr="004967C7">
        <w:t>resultant intermodulation products consistently fall on the wanted signal edge resource blocks with the highest SCS defined</w:t>
      </w:r>
      <w:r w:rsidRPr="004967C7">
        <w:rPr>
          <w:lang w:val="en-US" w:eastAsia="zh-CN"/>
        </w:rPr>
        <w:t xml:space="preserve"> for </w:t>
      </w:r>
      <w:proofErr w:type="spellStart"/>
      <w:r w:rsidRPr="004967C7">
        <w:rPr>
          <w:rFonts w:eastAsia="Yu Mincho"/>
        </w:rPr>
        <w:t>the</w:t>
      </w:r>
      <w:proofErr w:type="spellEnd"/>
      <w:r w:rsidRPr="004967C7">
        <w:rPr>
          <w:rFonts w:eastAsia="Yu Mincho"/>
        </w:rPr>
        <w:t xml:space="preserve"> wanted signal channel bandwidth.</w:t>
      </w:r>
    </w:p>
    <w:p w14:paraId="37D51FD2" w14:textId="77777777" w:rsidR="004967C7" w:rsidRPr="004967C7" w:rsidRDefault="004967C7" w:rsidP="004967C7">
      <w:pPr>
        <w:keepNext/>
        <w:keepLines/>
        <w:spacing w:before="60"/>
        <w:jc w:val="center"/>
        <w:rPr>
          <w:rFonts w:ascii="Arial" w:hAnsi="Arial"/>
          <w:b/>
        </w:rPr>
      </w:pPr>
      <w:r w:rsidRPr="004967C7">
        <w:rPr>
          <w:rFonts w:ascii="Arial" w:hAnsi="Arial" w:cs="v5.0.0"/>
          <w:b/>
        </w:rPr>
        <w:t xml:space="preserve">Table </w:t>
      </w:r>
      <w:r w:rsidRPr="004967C7">
        <w:rPr>
          <w:rFonts w:ascii="Arial" w:hAnsi="Arial" w:cs="v5.0.0"/>
          <w:b/>
          <w:lang w:eastAsia="zh-CN"/>
        </w:rPr>
        <w:t>7.7-</w:t>
      </w:r>
      <w:r w:rsidRPr="004967C7">
        <w:rPr>
          <w:rFonts w:ascii="Arial" w:hAnsi="Arial" w:cs="v5.0.0"/>
          <w:b/>
        </w:rPr>
        <w:t xml:space="preserve">2: </w:t>
      </w:r>
      <w:r w:rsidRPr="004967C7">
        <w:rPr>
          <w:rFonts w:ascii="Arial" w:hAnsi="Arial"/>
          <w:b/>
        </w:rPr>
        <w:t xml:space="preserve">Interfering signals for </w:t>
      </w:r>
      <w:r w:rsidRPr="004967C7">
        <w:rPr>
          <w:rFonts w:ascii="Arial" w:hAnsi="Arial" w:cs="v5.0.0"/>
          <w:b/>
        </w:rPr>
        <w:t xml:space="preserve">narrowband </w:t>
      </w:r>
      <w:r w:rsidRPr="004967C7">
        <w:rPr>
          <w:rFonts w:ascii="Arial" w:hAnsi="Arial"/>
          <w:b/>
        </w:rPr>
        <w:t>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4967C7" w:rsidRPr="004967C7" w14:paraId="6B0EDBCF" w14:textId="77777777" w:rsidTr="0064514F">
        <w:trPr>
          <w:jc w:val="center"/>
        </w:trPr>
        <w:tc>
          <w:tcPr>
            <w:tcW w:w="1467" w:type="dxa"/>
            <w:shd w:val="clear" w:color="auto" w:fill="auto"/>
            <w:vAlign w:val="center"/>
          </w:tcPr>
          <w:p w14:paraId="06329AD4" w14:textId="77777777" w:rsidR="004967C7" w:rsidRPr="004967C7" w:rsidRDefault="004967C7" w:rsidP="004967C7">
            <w:pPr>
              <w:keepNext/>
              <w:keepLines/>
              <w:spacing w:after="0"/>
              <w:jc w:val="center"/>
              <w:rPr>
                <w:rFonts w:ascii="Arial" w:hAnsi="Arial" w:cs="Arial"/>
                <w:b/>
                <w:sz w:val="18"/>
              </w:rPr>
            </w:pPr>
          </w:p>
          <w:p w14:paraId="5E6A5AD4"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i/>
                <w:sz w:val="18"/>
              </w:rPr>
              <w:t>BS channel bandwidth</w:t>
            </w:r>
            <w:r w:rsidRPr="004967C7">
              <w:rPr>
                <w:rFonts w:ascii="Arial" w:hAnsi="Arial" w:cs="Arial"/>
                <w:b/>
                <w:sz w:val="18"/>
              </w:rPr>
              <w:t xml:space="preserve"> of the lowest/highest carrier received (MHz)</w:t>
            </w:r>
          </w:p>
        </w:tc>
        <w:tc>
          <w:tcPr>
            <w:tcW w:w="1907" w:type="dxa"/>
            <w:vAlign w:val="center"/>
          </w:tcPr>
          <w:p w14:paraId="312B707A"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sz w:val="18"/>
              </w:rPr>
              <w:t xml:space="preserve">Interfering signal centre frequency offset from the lower/upper </w:t>
            </w:r>
            <w:r w:rsidRPr="004967C7">
              <w:rPr>
                <w:rFonts w:ascii="Arial" w:hAnsi="Arial" w:cs="Arial"/>
                <w:b/>
                <w:i/>
                <w:sz w:val="18"/>
              </w:rPr>
              <w:t>Base Station RF Bandwidth</w:t>
            </w:r>
            <w:r w:rsidRPr="004967C7">
              <w:rPr>
                <w:rFonts w:ascii="Arial" w:hAnsi="Arial" w:cs="Arial"/>
                <w:b/>
                <w:sz w:val="18"/>
              </w:rPr>
              <w:t xml:space="preserve"> edge (MHz)</w:t>
            </w:r>
          </w:p>
        </w:tc>
        <w:tc>
          <w:tcPr>
            <w:tcW w:w="1907" w:type="dxa"/>
            <w:vAlign w:val="center"/>
          </w:tcPr>
          <w:p w14:paraId="6A86BCA7"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15 kHz sub-carrier spacing</w:t>
            </w:r>
          </w:p>
          <w:p w14:paraId="4E0045AF"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7B7E1D71"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30 kHz sub-carrier spacing</w:t>
            </w:r>
          </w:p>
          <w:p w14:paraId="303C7435"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1A42EE59"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60 kHz sub-carrier spacing</w:t>
            </w:r>
          </w:p>
          <w:p w14:paraId="14BE7EB0"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r>
      <w:tr w:rsidR="004967C7" w:rsidRPr="004967C7" w14:paraId="6964EB0F" w14:textId="77777777" w:rsidTr="0064514F">
        <w:trPr>
          <w:jc w:val="center"/>
        </w:trPr>
        <w:tc>
          <w:tcPr>
            <w:tcW w:w="1467" w:type="dxa"/>
            <w:vMerge w:val="restart"/>
            <w:vAlign w:val="center"/>
          </w:tcPr>
          <w:p w14:paraId="3413850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w:t>
            </w:r>
          </w:p>
        </w:tc>
        <w:tc>
          <w:tcPr>
            <w:tcW w:w="1907" w:type="dxa"/>
            <w:vAlign w:val="center"/>
          </w:tcPr>
          <w:p w14:paraId="6BE3BFC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1B4010E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03D533F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2537D14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r>
      <w:tr w:rsidR="004967C7" w:rsidRPr="004967C7" w14:paraId="1C5D9ACF" w14:textId="77777777" w:rsidTr="0064514F">
        <w:trPr>
          <w:jc w:val="center"/>
        </w:trPr>
        <w:tc>
          <w:tcPr>
            <w:tcW w:w="1467" w:type="dxa"/>
            <w:vMerge/>
            <w:vAlign w:val="center"/>
          </w:tcPr>
          <w:p w14:paraId="5F9A7CDB"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4B4D8A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±1420</w:t>
            </w:r>
          </w:p>
        </w:tc>
        <w:tc>
          <w:tcPr>
            <w:tcW w:w="1907" w:type="dxa"/>
            <w:vMerge/>
            <w:vAlign w:val="center"/>
          </w:tcPr>
          <w:p w14:paraId="68E8DC4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858816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6699AA0" w14:textId="77777777" w:rsidR="004967C7" w:rsidRPr="004967C7" w:rsidRDefault="004967C7" w:rsidP="004967C7">
            <w:pPr>
              <w:keepNext/>
              <w:keepLines/>
              <w:spacing w:after="0"/>
              <w:jc w:val="center"/>
              <w:rPr>
                <w:rFonts w:ascii="Arial" w:hAnsi="Arial" w:cs="Arial"/>
                <w:sz w:val="18"/>
              </w:rPr>
            </w:pPr>
          </w:p>
        </w:tc>
      </w:tr>
      <w:tr w:rsidR="004967C7" w:rsidRPr="004967C7" w14:paraId="60799458" w14:textId="77777777" w:rsidTr="0064514F">
        <w:trPr>
          <w:jc w:val="center"/>
        </w:trPr>
        <w:tc>
          <w:tcPr>
            <w:tcW w:w="1467" w:type="dxa"/>
            <w:vMerge w:val="restart"/>
            <w:vAlign w:val="center"/>
          </w:tcPr>
          <w:p w14:paraId="4E08B0E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w:t>
            </w:r>
          </w:p>
        </w:tc>
        <w:tc>
          <w:tcPr>
            <w:tcW w:w="1907" w:type="dxa"/>
            <w:vAlign w:val="center"/>
          </w:tcPr>
          <w:p w14:paraId="3E7715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±370</w:t>
            </w:r>
          </w:p>
        </w:tc>
        <w:tc>
          <w:tcPr>
            <w:tcW w:w="1907" w:type="dxa"/>
            <w:vMerge w:val="restart"/>
            <w:vAlign w:val="center"/>
          </w:tcPr>
          <w:p w14:paraId="798B9C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810</w:t>
            </w:r>
          </w:p>
        </w:tc>
        <w:tc>
          <w:tcPr>
            <w:tcW w:w="1907" w:type="dxa"/>
            <w:vMerge w:val="restart"/>
            <w:vAlign w:val="center"/>
          </w:tcPr>
          <w:p w14:paraId="7C04B9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5C5914A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5D000FC4" w14:textId="77777777" w:rsidTr="0064514F">
        <w:trPr>
          <w:jc w:val="center"/>
        </w:trPr>
        <w:tc>
          <w:tcPr>
            <w:tcW w:w="1467" w:type="dxa"/>
            <w:vMerge/>
            <w:vAlign w:val="center"/>
          </w:tcPr>
          <w:p w14:paraId="333CD9B9"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0795B4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±1960</w:t>
            </w:r>
          </w:p>
        </w:tc>
        <w:tc>
          <w:tcPr>
            <w:tcW w:w="1907" w:type="dxa"/>
            <w:vMerge/>
            <w:vAlign w:val="center"/>
          </w:tcPr>
          <w:p w14:paraId="0AB0BC0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929C8E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30C615E" w14:textId="77777777" w:rsidR="004967C7" w:rsidRPr="004967C7" w:rsidRDefault="004967C7" w:rsidP="004967C7">
            <w:pPr>
              <w:keepNext/>
              <w:keepLines/>
              <w:spacing w:after="0"/>
              <w:jc w:val="center"/>
              <w:rPr>
                <w:rFonts w:ascii="Arial" w:hAnsi="Arial" w:cs="Arial"/>
                <w:sz w:val="18"/>
              </w:rPr>
            </w:pPr>
          </w:p>
        </w:tc>
      </w:tr>
      <w:tr w:rsidR="004967C7" w:rsidRPr="004967C7" w14:paraId="3BC6147F" w14:textId="77777777" w:rsidTr="0064514F">
        <w:trPr>
          <w:jc w:val="center"/>
        </w:trPr>
        <w:tc>
          <w:tcPr>
            <w:tcW w:w="1467" w:type="dxa"/>
            <w:vMerge w:val="restart"/>
            <w:vAlign w:val="center"/>
          </w:tcPr>
          <w:p w14:paraId="6669AA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15</w:t>
            </w:r>
          </w:p>
        </w:tc>
        <w:tc>
          <w:tcPr>
            <w:tcW w:w="1907" w:type="dxa"/>
            <w:vAlign w:val="center"/>
          </w:tcPr>
          <w:p w14:paraId="7EAC572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±380</w:t>
            </w:r>
          </w:p>
        </w:tc>
        <w:tc>
          <w:tcPr>
            <w:tcW w:w="1907" w:type="dxa"/>
            <w:vMerge w:val="restart"/>
            <w:vAlign w:val="center"/>
          </w:tcPr>
          <w:p w14:paraId="3498957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5CAABA7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1CC1397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70C649F8" w14:textId="77777777" w:rsidTr="0064514F">
        <w:trPr>
          <w:jc w:val="center"/>
        </w:trPr>
        <w:tc>
          <w:tcPr>
            <w:tcW w:w="1467" w:type="dxa"/>
            <w:vMerge/>
            <w:vAlign w:val="center"/>
          </w:tcPr>
          <w:p w14:paraId="390D218E"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7CD211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±1960</w:t>
            </w:r>
          </w:p>
        </w:tc>
        <w:tc>
          <w:tcPr>
            <w:tcW w:w="1907" w:type="dxa"/>
            <w:vMerge/>
            <w:vAlign w:val="center"/>
          </w:tcPr>
          <w:p w14:paraId="237C889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B91CD8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3864308" w14:textId="77777777" w:rsidR="004967C7" w:rsidRPr="004967C7" w:rsidRDefault="004967C7" w:rsidP="004967C7">
            <w:pPr>
              <w:keepNext/>
              <w:keepLines/>
              <w:spacing w:after="0"/>
              <w:jc w:val="center"/>
              <w:rPr>
                <w:rFonts w:ascii="Arial" w:hAnsi="Arial" w:cs="Arial"/>
                <w:sz w:val="18"/>
              </w:rPr>
            </w:pPr>
          </w:p>
        </w:tc>
      </w:tr>
      <w:tr w:rsidR="004967C7" w:rsidRPr="004967C7" w14:paraId="4E496BF0" w14:textId="77777777" w:rsidTr="0064514F">
        <w:trPr>
          <w:jc w:val="center"/>
        </w:trPr>
        <w:tc>
          <w:tcPr>
            <w:tcW w:w="1467" w:type="dxa"/>
            <w:vMerge w:val="restart"/>
            <w:vAlign w:val="center"/>
          </w:tcPr>
          <w:p w14:paraId="0210948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20</w:t>
            </w:r>
          </w:p>
        </w:tc>
        <w:tc>
          <w:tcPr>
            <w:tcW w:w="1907" w:type="dxa"/>
            <w:vAlign w:val="center"/>
          </w:tcPr>
          <w:p w14:paraId="511F969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±390</w:t>
            </w:r>
          </w:p>
        </w:tc>
        <w:tc>
          <w:tcPr>
            <w:tcW w:w="1907" w:type="dxa"/>
            <w:vMerge w:val="restart"/>
            <w:vAlign w:val="center"/>
          </w:tcPr>
          <w:p w14:paraId="43E1605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990</w:t>
            </w:r>
          </w:p>
        </w:tc>
        <w:tc>
          <w:tcPr>
            <w:tcW w:w="1907" w:type="dxa"/>
            <w:vMerge w:val="restart"/>
            <w:vAlign w:val="center"/>
          </w:tcPr>
          <w:p w14:paraId="38391A7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540</w:t>
            </w:r>
          </w:p>
        </w:tc>
        <w:tc>
          <w:tcPr>
            <w:tcW w:w="1907" w:type="dxa"/>
            <w:vMerge w:val="restart"/>
            <w:vAlign w:val="center"/>
          </w:tcPr>
          <w:p w14:paraId="01B9C1B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23CB4381" w14:textId="77777777" w:rsidTr="0064514F">
        <w:trPr>
          <w:jc w:val="center"/>
        </w:trPr>
        <w:tc>
          <w:tcPr>
            <w:tcW w:w="1467" w:type="dxa"/>
            <w:vMerge/>
            <w:vAlign w:val="center"/>
          </w:tcPr>
          <w:p w14:paraId="71BEA39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96BAB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±2320</w:t>
            </w:r>
          </w:p>
        </w:tc>
        <w:tc>
          <w:tcPr>
            <w:tcW w:w="1907" w:type="dxa"/>
            <w:vMerge/>
            <w:vAlign w:val="center"/>
          </w:tcPr>
          <w:p w14:paraId="6684BBE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D28FE63"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8B3C64C" w14:textId="77777777" w:rsidR="004967C7" w:rsidRPr="004967C7" w:rsidRDefault="004967C7" w:rsidP="004967C7">
            <w:pPr>
              <w:keepNext/>
              <w:keepLines/>
              <w:spacing w:after="0"/>
              <w:jc w:val="center"/>
              <w:rPr>
                <w:rFonts w:ascii="Arial" w:hAnsi="Arial" w:cs="Arial"/>
                <w:sz w:val="18"/>
              </w:rPr>
            </w:pPr>
          </w:p>
        </w:tc>
      </w:tr>
      <w:tr w:rsidR="004967C7" w:rsidRPr="004967C7" w14:paraId="49BBA80E" w14:textId="77777777" w:rsidTr="0064514F">
        <w:trPr>
          <w:jc w:val="center"/>
        </w:trPr>
        <w:tc>
          <w:tcPr>
            <w:tcW w:w="1467" w:type="dxa"/>
            <w:vMerge w:val="restart"/>
            <w:vAlign w:val="center"/>
          </w:tcPr>
          <w:p w14:paraId="47E962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Align w:val="center"/>
          </w:tcPr>
          <w:p w14:paraId="5F85581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±325</w:t>
            </w:r>
          </w:p>
        </w:tc>
        <w:tc>
          <w:tcPr>
            <w:tcW w:w="1907" w:type="dxa"/>
            <w:vMerge w:val="restart"/>
            <w:vAlign w:val="center"/>
          </w:tcPr>
          <w:p w14:paraId="19907D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1080</w:t>
            </w:r>
          </w:p>
        </w:tc>
        <w:tc>
          <w:tcPr>
            <w:tcW w:w="1907" w:type="dxa"/>
            <w:vMerge w:val="restart"/>
            <w:vAlign w:val="center"/>
          </w:tcPr>
          <w:p w14:paraId="573C1A0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7BF877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6CA3490B" w14:textId="77777777" w:rsidTr="0064514F">
        <w:trPr>
          <w:jc w:val="center"/>
        </w:trPr>
        <w:tc>
          <w:tcPr>
            <w:tcW w:w="1467" w:type="dxa"/>
            <w:vMerge/>
            <w:vAlign w:val="center"/>
          </w:tcPr>
          <w:p w14:paraId="3F2B0F2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1F144D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±2350</w:t>
            </w:r>
          </w:p>
        </w:tc>
        <w:tc>
          <w:tcPr>
            <w:tcW w:w="1907" w:type="dxa"/>
            <w:vMerge/>
            <w:vAlign w:val="center"/>
          </w:tcPr>
          <w:p w14:paraId="4FEB386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DE0E10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268AB0" w14:textId="77777777" w:rsidR="004967C7" w:rsidRPr="004967C7" w:rsidRDefault="004967C7" w:rsidP="004967C7">
            <w:pPr>
              <w:keepNext/>
              <w:keepLines/>
              <w:spacing w:after="0"/>
              <w:jc w:val="center"/>
              <w:rPr>
                <w:rFonts w:ascii="Arial" w:hAnsi="Arial" w:cs="Arial"/>
                <w:sz w:val="18"/>
              </w:rPr>
            </w:pPr>
          </w:p>
        </w:tc>
      </w:tr>
      <w:tr w:rsidR="004967C7" w:rsidRPr="004967C7" w14:paraId="12780811" w14:textId="77777777" w:rsidTr="0064514F">
        <w:trPr>
          <w:jc w:val="center"/>
        </w:trPr>
        <w:tc>
          <w:tcPr>
            <w:tcW w:w="1467" w:type="dxa"/>
            <w:vMerge w:val="restart"/>
            <w:vAlign w:val="center"/>
          </w:tcPr>
          <w:p w14:paraId="4F3613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30</w:t>
            </w:r>
          </w:p>
        </w:tc>
        <w:tc>
          <w:tcPr>
            <w:tcW w:w="1907" w:type="dxa"/>
            <w:vAlign w:val="center"/>
          </w:tcPr>
          <w:p w14:paraId="688F1E7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±335</w:t>
            </w:r>
          </w:p>
        </w:tc>
        <w:tc>
          <w:tcPr>
            <w:tcW w:w="1907" w:type="dxa"/>
            <w:vMerge w:val="restart"/>
            <w:vAlign w:val="center"/>
          </w:tcPr>
          <w:p w14:paraId="55902BC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990</w:t>
            </w:r>
          </w:p>
        </w:tc>
        <w:tc>
          <w:tcPr>
            <w:tcW w:w="1907" w:type="dxa"/>
            <w:vMerge w:val="restart"/>
            <w:vAlign w:val="center"/>
          </w:tcPr>
          <w:p w14:paraId="16ECFAE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540</w:t>
            </w:r>
          </w:p>
        </w:tc>
        <w:tc>
          <w:tcPr>
            <w:tcW w:w="1907" w:type="dxa"/>
            <w:vMerge w:val="restart"/>
            <w:vAlign w:val="center"/>
          </w:tcPr>
          <w:p w14:paraId="1C62B9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82E96AA" w14:textId="77777777" w:rsidTr="0064514F">
        <w:trPr>
          <w:jc w:val="center"/>
        </w:trPr>
        <w:tc>
          <w:tcPr>
            <w:tcW w:w="1467" w:type="dxa"/>
            <w:vMerge/>
            <w:vAlign w:val="center"/>
          </w:tcPr>
          <w:p w14:paraId="21DA3EF5"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CADFB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±2350</w:t>
            </w:r>
          </w:p>
        </w:tc>
        <w:tc>
          <w:tcPr>
            <w:tcW w:w="1907" w:type="dxa"/>
            <w:vMerge/>
            <w:vAlign w:val="center"/>
          </w:tcPr>
          <w:p w14:paraId="49879DF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2C4E8E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2882CD" w14:textId="77777777" w:rsidR="004967C7" w:rsidRPr="004967C7" w:rsidRDefault="004967C7" w:rsidP="004967C7">
            <w:pPr>
              <w:keepNext/>
              <w:keepLines/>
              <w:spacing w:after="0"/>
              <w:jc w:val="center"/>
              <w:rPr>
                <w:rFonts w:ascii="Arial" w:hAnsi="Arial" w:cs="Arial"/>
                <w:sz w:val="18"/>
              </w:rPr>
            </w:pPr>
          </w:p>
        </w:tc>
      </w:tr>
      <w:tr w:rsidR="004967C7" w:rsidRPr="004967C7" w14:paraId="5938DDBE" w14:textId="77777777" w:rsidTr="0064514F">
        <w:trPr>
          <w:jc w:val="center"/>
        </w:trPr>
        <w:tc>
          <w:tcPr>
            <w:tcW w:w="1467" w:type="dxa"/>
            <w:vMerge w:val="restart"/>
            <w:vAlign w:val="center"/>
          </w:tcPr>
          <w:p w14:paraId="6E56C75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40</w:t>
            </w:r>
          </w:p>
        </w:tc>
        <w:tc>
          <w:tcPr>
            <w:tcW w:w="1907" w:type="dxa"/>
            <w:vAlign w:val="center"/>
          </w:tcPr>
          <w:p w14:paraId="1229DDF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±355</w:t>
            </w:r>
          </w:p>
        </w:tc>
        <w:tc>
          <w:tcPr>
            <w:tcW w:w="1907" w:type="dxa"/>
            <w:vMerge w:val="restart"/>
            <w:vAlign w:val="center"/>
          </w:tcPr>
          <w:p w14:paraId="6B35680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1350</w:t>
            </w:r>
          </w:p>
        </w:tc>
        <w:tc>
          <w:tcPr>
            <w:tcW w:w="1907" w:type="dxa"/>
            <w:vMerge w:val="restart"/>
            <w:vAlign w:val="center"/>
          </w:tcPr>
          <w:p w14:paraId="7AE5CFA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900</w:t>
            </w:r>
          </w:p>
        </w:tc>
        <w:tc>
          <w:tcPr>
            <w:tcW w:w="1907" w:type="dxa"/>
            <w:vMerge w:val="restart"/>
            <w:vAlign w:val="center"/>
          </w:tcPr>
          <w:p w14:paraId="5D5D23F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88801D6" w14:textId="77777777" w:rsidTr="0064514F">
        <w:trPr>
          <w:jc w:val="center"/>
        </w:trPr>
        <w:tc>
          <w:tcPr>
            <w:tcW w:w="1467" w:type="dxa"/>
            <w:vMerge/>
            <w:vAlign w:val="center"/>
          </w:tcPr>
          <w:p w14:paraId="759FB24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0A86B84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6D58C3C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15B7B6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D9A6E58" w14:textId="77777777" w:rsidR="004967C7" w:rsidRPr="004967C7" w:rsidRDefault="004967C7" w:rsidP="004967C7">
            <w:pPr>
              <w:keepNext/>
              <w:keepLines/>
              <w:spacing w:after="0"/>
              <w:jc w:val="center"/>
              <w:rPr>
                <w:rFonts w:ascii="Arial" w:hAnsi="Arial" w:cs="Arial"/>
                <w:sz w:val="18"/>
              </w:rPr>
            </w:pPr>
          </w:p>
        </w:tc>
      </w:tr>
      <w:tr w:rsidR="004967C7" w:rsidRPr="004967C7" w14:paraId="4FFF95C5" w14:textId="77777777" w:rsidTr="0064514F">
        <w:trPr>
          <w:jc w:val="center"/>
        </w:trPr>
        <w:tc>
          <w:tcPr>
            <w:tcW w:w="1467" w:type="dxa"/>
            <w:vMerge w:val="restart"/>
            <w:vAlign w:val="center"/>
          </w:tcPr>
          <w:p w14:paraId="34BB21E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50</w:t>
            </w:r>
          </w:p>
        </w:tc>
        <w:tc>
          <w:tcPr>
            <w:tcW w:w="1907" w:type="dxa"/>
            <w:vAlign w:val="center"/>
          </w:tcPr>
          <w:p w14:paraId="0A0FA09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±375</w:t>
            </w:r>
          </w:p>
        </w:tc>
        <w:tc>
          <w:tcPr>
            <w:tcW w:w="1907" w:type="dxa"/>
            <w:vMerge w:val="restart"/>
            <w:vAlign w:val="center"/>
          </w:tcPr>
          <w:p w14:paraId="1490E65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1170</w:t>
            </w:r>
          </w:p>
        </w:tc>
        <w:tc>
          <w:tcPr>
            <w:tcW w:w="1907" w:type="dxa"/>
            <w:vMerge w:val="restart"/>
            <w:vAlign w:val="center"/>
          </w:tcPr>
          <w:p w14:paraId="15E13D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7D0BFD4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B74CABC" w14:textId="77777777" w:rsidTr="0064514F">
        <w:trPr>
          <w:jc w:val="center"/>
        </w:trPr>
        <w:tc>
          <w:tcPr>
            <w:tcW w:w="1467" w:type="dxa"/>
            <w:vMerge/>
            <w:vAlign w:val="center"/>
          </w:tcPr>
          <w:p w14:paraId="1B217F0F"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F1429C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7393B47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4805A0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B0BB6E8" w14:textId="77777777" w:rsidR="004967C7" w:rsidRPr="004967C7" w:rsidRDefault="004967C7" w:rsidP="004967C7">
            <w:pPr>
              <w:keepNext/>
              <w:keepLines/>
              <w:spacing w:after="0"/>
              <w:jc w:val="center"/>
              <w:rPr>
                <w:rFonts w:ascii="Arial" w:hAnsi="Arial" w:cs="Arial"/>
                <w:sz w:val="18"/>
              </w:rPr>
            </w:pPr>
          </w:p>
        </w:tc>
      </w:tr>
      <w:tr w:rsidR="004967C7" w:rsidRPr="004967C7" w14:paraId="63FBF564" w14:textId="77777777" w:rsidTr="0064514F">
        <w:trPr>
          <w:jc w:val="center"/>
        </w:trPr>
        <w:tc>
          <w:tcPr>
            <w:tcW w:w="1467" w:type="dxa"/>
            <w:vMerge w:val="restart"/>
            <w:vAlign w:val="center"/>
          </w:tcPr>
          <w:p w14:paraId="6A9249B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60</w:t>
            </w:r>
          </w:p>
        </w:tc>
        <w:tc>
          <w:tcPr>
            <w:tcW w:w="1907" w:type="dxa"/>
            <w:vAlign w:val="center"/>
          </w:tcPr>
          <w:p w14:paraId="0922CCE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±395</w:t>
            </w:r>
          </w:p>
        </w:tc>
        <w:tc>
          <w:tcPr>
            <w:tcW w:w="1907" w:type="dxa"/>
            <w:vMerge w:val="restart"/>
            <w:vAlign w:val="center"/>
          </w:tcPr>
          <w:p w14:paraId="171B37B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0A3669F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900</w:t>
            </w:r>
          </w:p>
        </w:tc>
        <w:tc>
          <w:tcPr>
            <w:tcW w:w="1907" w:type="dxa"/>
            <w:vMerge w:val="restart"/>
            <w:vAlign w:val="center"/>
          </w:tcPr>
          <w:p w14:paraId="648BD87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0CDD299" w14:textId="77777777" w:rsidTr="0064514F">
        <w:trPr>
          <w:jc w:val="center"/>
        </w:trPr>
        <w:tc>
          <w:tcPr>
            <w:tcW w:w="1467" w:type="dxa"/>
            <w:vMerge/>
            <w:vAlign w:val="center"/>
          </w:tcPr>
          <w:p w14:paraId="5401E4F4"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7B9467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49D2588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59AACC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9E211B3" w14:textId="77777777" w:rsidR="004967C7" w:rsidRPr="004967C7" w:rsidRDefault="004967C7" w:rsidP="004967C7">
            <w:pPr>
              <w:keepNext/>
              <w:keepLines/>
              <w:spacing w:after="0"/>
              <w:jc w:val="center"/>
              <w:rPr>
                <w:rFonts w:ascii="Arial" w:hAnsi="Arial" w:cs="Arial"/>
                <w:sz w:val="18"/>
              </w:rPr>
            </w:pPr>
          </w:p>
        </w:tc>
      </w:tr>
      <w:tr w:rsidR="004967C7" w:rsidRPr="004967C7" w14:paraId="266ADFF2" w14:textId="77777777" w:rsidTr="0064514F">
        <w:trPr>
          <w:jc w:val="center"/>
        </w:trPr>
        <w:tc>
          <w:tcPr>
            <w:tcW w:w="1467" w:type="dxa"/>
            <w:vMerge w:val="restart"/>
            <w:vAlign w:val="center"/>
          </w:tcPr>
          <w:p w14:paraId="631517D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70</w:t>
            </w:r>
          </w:p>
        </w:tc>
        <w:tc>
          <w:tcPr>
            <w:tcW w:w="1907" w:type="dxa"/>
            <w:vAlign w:val="center"/>
          </w:tcPr>
          <w:p w14:paraId="3B4162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±415</w:t>
            </w:r>
          </w:p>
        </w:tc>
        <w:tc>
          <w:tcPr>
            <w:tcW w:w="1907" w:type="dxa"/>
            <w:vMerge w:val="restart"/>
            <w:vAlign w:val="center"/>
          </w:tcPr>
          <w:p w14:paraId="5677894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42D9E42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C12559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6EDA0DB9" w14:textId="77777777" w:rsidTr="0064514F">
        <w:trPr>
          <w:jc w:val="center"/>
        </w:trPr>
        <w:tc>
          <w:tcPr>
            <w:tcW w:w="1467" w:type="dxa"/>
            <w:vMerge/>
            <w:vAlign w:val="center"/>
          </w:tcPr>
          <w:p w14:paraId="6D1E091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44F06A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56BF0C1C"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A406709"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3BDAE72" w14:textId="77777777" w:rsidR="004967C7" w:rsidRPr="004967C7" w:rsidRDefault="004967C7" w:rsidP="004967C7">
            <w:pPr>
              <w:keepNext/>
              <w:keepLines/>
              <w:spacing w:after="0"/>
              <w:jc w:val="center"/>
              <w:rPr>
                <w:rFonts w:ascii="Arial" w:hAnsi="Arial" w:cs="Arial"/>
                <w:sz w:val="18"/>
              </w:rPr>
            </w:pPr>
          </w:p>
        </w:tc>
      </w:tr>
      <w:tr w:rsidR="004967C7" w:rsidRPr="004967C7" w14:paraId="6CB6CB17" w14:textId="77777777" w:rsidTr="0064514F">
        <w:trPr>
          <w:jc w:val="center"/>
        </w:trPr>
        <w:tc>
          <w:tcPr>
            <w:tcW w:w="1467" w:type="dxa"/>
            <w:vMerge w:val="restart"/>
            <w:vAlign w:val="center"/>
          </w:tcPr>
          <w:p w14:paraId="3E4D68E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80</w:t>
            </w:r>
          </w:p>
        </w:tc>
        <w:tc>
          <w:tcPr>
            <w:tcW w:w="1907" w:type="dxa"/>
            <w:vAlign w:val="center"/>
          </w:tcPr>
          <w:p w14:paraId="3ABDE83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±435</w:t>
            </w:r>
          </w:p>
        </w:tc>
        <w:tc>
          <w:tcPr>
            <w:tcW w:w="1907" w:type="dxa"/>
            <w:vMerge w:val="restart"/>
            <w:vAlign w:val="center"/>
          </w:tcPr>
          <w:p w14:paraId="22835E3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4C1B5E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66C1D8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75C2EF9" w14:textId="77777777" w:rsidTr="0064514F">
        <w:trPr>
          <w:jc w:val="center"/>
        </w:trPr>
        <w:tc>
          <w:tcPr>
            <w:tcW w:w="1467" w:type="dxa"/>
            <w:vMerge/>
            <w:vAlign w:val="center"/>
          </w:tcPr>
          <w:p w14:paraId="3B9A30E2"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5522D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5CB90FE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2A2ED5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F785B86" w14:textId="77777777" w:rsidR="004967C7" w:rsidRPr="004967C7" w:rsidRDefault="004967C7" w:rsidP="004967C7">
            <w:pPr>
              <w:keepNext/>
              <w:keepLines/>
              <w:spacing w:after="0"/>
              <w:jc w:val="center"/>
              <w:rPr>
                <w:rFonts w:ascii="Arial" w:hAnsi="Arial" w:cs="Arial"/>
                <w:sz w:val="18"/>
              </w:rPr>
            </w:pPr>
          </w:p>
        </w:tc>
      </w:tr>
      <w:tr w:rsidR="004967C7" w:rsidRPr="004967C7" w14:paraId="2DC98315" w14:textId="77777777" w:rsidTr="0064514F">
        <w:trPr>
          <w:jc w:val="center"/>
        </w:trPr>
        <w:tc>
          <w:tcPr>
            <w:tcW w:w="1467" w:type="dxa"/>
            <w:vMerge w:val="restart"/>
            <w:vAlign w:val="center"/>
          </w:tcPr>
          <w:p w14:paraId="3682D3B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Align w:val="center"/>
          </w:tcPr>
          <w:p w14:paraId="5400AB0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±365</w:t>
            </w:r>
          </w:p>
        </w:tc>
        <w:tc>
          <w:tcPr>
            <w:tcW w:w="1907" w:type="dxa"/>
            <w:vMerge w:val="restart"/>
            <w:vAlign w:val="center"/>
          </w:tcPr>
          <w:p w14:paraId="38AD46E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6A865B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F5EAAC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476C509" w14:textId="77777777" w:rsidTr="0064514F">
        <w:trPr>
          <w:jc w:val="center"/>
        </w:trPr>
        <w:tc>
          <w:tcPr>
            <w:tcW w:w="1467" w:type="dxa"/>
            <w:vMerge/>
            <w:vAlign w:val="center"/>
          </w:tcPr>
          <w:p w14:paraId="26B695B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59A8C8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±2530</w:t>
            </w:r>
          </w:p>
        </w:tc>
        <w:tc>
          <w:tcPr>
            <w:tcW w:w="1907" w:type="dxa"/>
            <w:vMerge/>
            <w:vAlign w:val="center"/>
          </w:tcPr>
          <w:p w14:paraId="550F262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138C9E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AA704FA" w14:textId="77777777" w:rsidR="004967C7" w:rsidRPr="004967C7" w:rsidRDefault="004967C7" w:rsidP="004967C7">
            <w:pPr>
              <w:keepNext/>
              <w:keepLines/>
              <w:spacing w:after="0"/>
              <w:jc w:val="center"/>
              <w:rPr>
                <w:rFonts w:ascii="Arial" w:hAnsi="Arial" w:cs="Arial"/>
                <w:sz w:val="18"/>
              </w:rPr>
            </w:pPr>
          </w:p>
        </w:tc>
      </w:tr>
      <w:tr w:rsidR="004967C7" w:rsidRPr="004967C7" w14:paraId="0A6A4D86" w14:textId="77777777" w:rsidTr="0064514F">
        <w:trPr>
          <w:jc w:val="center"/>
        </w:trPr>
        <w:tc>
          <w:tcPr>
            <w:tcW w:w="1467" w:type="dxa"/>
            <w:vMerge w:val="restart"/>
            <w:vAlign w:val="center"/>
          </w:tcPr>
          <w:p w14:paraId="4B71B8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100</w:t>
            </w:r>
          </w:p>
        </w:tc>
        <w:tc>
          <w:tcPr>
            <w:tcW w:w="1907" w:type="dxa"/>
            <w:vAlign w:val="center"/>
          </w:tcPr>
          <w:p w14:paraId="64BCCC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±385</w:t>
            </w:r>
          </w:p>
        </w:tc>
        <w:tc>
          <w:tcPr>
            <w:tcW w:w="1907" w:type="dxa"/>
            <w:vMerge w:val="restart"/>
            <w:vAlign w:val="center"/>
          </w:tcPr>
          <w:p w14:paraId="39EBABE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12F108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25996FF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6F25BF2" w14:textId="77777777" w:rsidTr="0064514F">
        <w:trPr>
          <w:jc w:val="center"/>
        </w:trPr>
        <w:tc>
          <w:tcPr>
            <w:tcW w:w="1467" w:type="dxa"/>
            <w:vMerge/>
            <w:vAlign w:val="center"/>
          </w:tcPr>
          <w:p w14:paraId="2B2CD6E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23C87B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±2530</w:t>
            </w:r>
          </w:p>
        </w:tc>
        <w:tc>
          <w:tcPr>
            <w:tcW w:w="1907" w:type="dxa"/>
            <w:vMerge/>
          </w:tcPr>
          <w:p w14:paraId="172EB193" w14:textId="77777777" w:rsidR="004967C7" w:rsidRPr="004967C7" w:rsidRDefault="004967C7" w:rsidP="004967C7">
            <w:pPr>
              <w:keepNext/>
              <w:keepLines/>
              <w:spacing w:after="0"/>
              <w:jc w:val="center"/>
              <w:rPr>
                <w:rFonts w:ascii="Arial" w:hAnsi="Arial" w:cs="Arial"/>
                <w:sz w:val="18"/>
              </w:rPr>
            </w:pPr>
          </w:p>
        </w:tc>
        <w:tc>
          <w:tcPr>
            <w:tcW w:w="1907" w:type="dxa"/>
            <w:vMerge/>
          </w:tcPr>
          <w:p w14:paraId="755F1C41" w14:textId="77777777" w:rsidR="004967C7" w:rsidRPr="004967C7" w:rsidRDefault="004967C7" w:rsidP="004967C7">
            <w:pPr>
              <w:keepNext/>
              <w:keepLines/>
              <w:spacing w:after="0"/>
              <w:jc w:val="center"/>
              <w:rPr>
                <w:rFonts w:ascii="Arial" w:hAnsi="Arial" w:cs="Arial"/>
                <w:sz w:val="18"/>
              </w:rPr>
            </w:pPr>
          </w:p>
        </w:tc>
        <w:tc>
          <w:tcPr>
            <w:tcW w:w="1907" w:type="dxa"/>
            <w:vMerge/>
          </w:tcPr>
          <w:p w14:paraId="5CCBF13B" w14:textId="77777777" w:rsidR="004967C7" w:rsidRPr="004967C7" w:rsidRDefault="004967C7" w:rsidP="004967C7">
            <w:pPr>
              <w:keepNext/>
              <w:keepLines/>
              <w:spacing w:after="0"/>
              <w:jc w:val="center"/>
              <w:rPr>
                <w:rFonts w:ascii="Arial" w:hAnsi="Arial" w:cs="Arial"/>
                <w:sz w:val="18"/>
              </w:rPr>
            </w:pPr>
          </w:p>
        </w:tc>
      </w:tr>
    </w:tbl>
    <w:p w14:paraId="6ABE21E3" w14:textId="77777777" w:rsidR="004967C7" w:rsidRPr="004967C7" w:rsidRDefault="004967C7" w:rsidP="004967C7">
      <w:pPr>
        <w:snapToGrid w:val="0"/>
        <w:rPr>
          <w:rFonts w:eastAsia="SimSun"/>
          <w:szCs w:val="21"/>
          <w:lang w:eastAsia="zh-CN"/>
        </w:rPr>
      </w:pPr>
    </w:p>
    <w:p w14:paraId="1B26EC8A" w14:textId="77777777" w:rsidR="004967C7" w:rsidRPr="004967C7" w:rsidRDefault="004967C7" w:rsidP="004967C7">
      <w:pPr>
        <w:rPr>
          <w:lang w:eastAsia="zh-CN"/>
        </w:rPr>
      </w:pPr>
      <w:r w:rsidRPr="004967C7">
        <w:rPr>
          <w:lang w:eastAsia="zh-CN"/>
        </w:rPr>
        <w:t xml:space="preserve">Based on above agreements, the </w:t>
      </w:r>
      <w:r w:rsidRPr="004967C7">
        <w:t>receiver intermodulation</w:t>
      </w:r>
      <w:r w:rsidRPr="004967C7">
        <w:rPr>
          <w:lang w:eastAsia="zh-CN"/>
        </w:rPr>
        <w:t xml:space="preserve"> requirement is specified in Table 7.7.2-1 and Table 7.7.2-2 of 3GPP TS 38.104 [3] for general intermodulation and Table 7.7.2-3 and Table 7.7.2-4 of 3GPP TS 38.104 [3] for narrowband intermodulation.</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CB04E" w14:textId="77777777" w:rsidR="00A7728B" w:rsidRDefault="00A7728B">
      <w:pPr>
        <w:spacing w:after="0"/>
      </w:pPr>
      <w:r>
        <w:separator/>
      </w:r>
    </w:p>
  </w:endnote>
  <w:endnote w:type="continuationSeparator" w:id="0">
    <w:p w14:paraId="2BFE4346" w14:textId="77777777" w:rsidR="00A7728B" w:rsidRDefault="00A77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E8D42" w14:textId="77777777" w:rsidR="00A7728B" w:rsidRDefault="00A7728B">
      <w:pPr>
        <w:spacing w:after="0"/>
      </w:pPr>
      <w:r>
        <w:separator/>
      </w:r>
    </w:p>
  </w:footnote>
  <w:footnote w:type="continuationSeparator" w:id="0">
    <w:p w14:paraId="58454242" w14:textId="77777777" w:rsidR="00A7728B" w:rsidRDefault="00A772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47B08"/>
    <w:rsid w:val="00191853"/>
    <w:rsid w:val="00192C46"/>
    <w:rsid w:val="001A08B3"/>
    <w:rsid w:val="001A428A"/>
    <w:rsid w:val="001A7B60"/>
    <w:rsid w:val="001B52F0"/>
    <w:rsid w:val="001B7A65"/>
    <w:rsid w:val="001E3ADF"/>
    <w:rsid w:val="001E41F3"/>
    <w:rsid w:val="001F3BF1"/>
    <w:rsid w:val="0023275F"/>
    <w:rsid w:val="00237A3C"/>
    <w:rsid w:val="00242883"/>
    <w:rsid w:val="0026004D"/>
    <w:rsid w:val="002640DD"/>
    <w:rsid w:val="00275D12"/>
    <w:rsid w:val="00284195"/>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10371"/>
    <w:rsid w:val="004242F1"/>
    <w:rsid w:val="00464A09"/>
    <w:rsid w:val="0047248A"/>
    <w:rsid w:val="004967C7"/>
    <w:rsid w:val="004B75B7"/>
    <w:rsid w:val="004C3B69"/>
    <w:rsid w:val="004D33AF"/>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1567F"/>
    <w:rsid w:val="00A17E4F"/>
    <w:rsid w:val="00A246B6"/>
    <w:rsid w:val="00A42B5A"/>
    <w:rsid w:val="00A47E70"/>
    <w:rsid w:val="00A50CF0"/>
    <w:rsid w:val="00A5669E"/>
    <w:rsid w:val="00A76055"/>
    <w:rsid w:val="00A7671C"/>
    <w:rsid w:val="00A7728B"/>
    <w:rsid w:val="00A94899"/>
    <w:rsid w:val="00A94D57"/>
    <w:rsid w:val="00AA2CBC"/>
    <w:rsid w:val="00AB3C20"/>
    <w:rsid w:val="00AC5820"/>
    <w:rsid w:val="00AD1CD8"/>
    <w:rsid w:val="00AD7108"/>
    <w:rsid w:val="00B01C62"/>
    <w:rsid w:val="00B05D9D"/>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0645"/>
    <w:rsid w:val="00BF1E5D"/>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E34CF"/>
    <w:rsid w:val="00E0533E"/>
    <w:rsid w:val="00E13F3D"/>
    <w:rsid w:val="00E17988"/>
    <w:rsid w:val="00E300B5"/>
    <w:rsid w:val="00E34898"/>
    <w:rsid w:val="00E37CF1"/>
    <w:rsid w:val="00E42F9B"/>
    <w:rsid w:val="00E52AA9"/>
    <w:rsid w:val="00E723F4"/>
    <w:rsid w:val="00EB09B7"/>
    <w:rsid w:val="00ED567E"/>
    <w:rsid w:val="00EE6D6B"/>
    <w:rsid w:val="00EE7D7C"/>
    <w:rsid w:val="00EF3733"/>
    <w:rsid w:val="00EF373E"/>
    <w:rsid w:val="00F0524B"/>
    <w:rsid w:val="00F229B2"/>
    <w:rsid w:val="00F24EA9"/>
    <w:rsid w:val="00F25D98"/>
    <w:rsid w:val="00F26FCA"/>
    <w:rsid w:val="00F27E59"/>
    <w:rsid w:val="00F300FB"/>
    <w:rsid w:val="00F31369"/>
    <w:rsid w:val="00F45F6C"/>
    <w:rsid w:val="00F6506D"/>
    <w:rsid w:val="00F6594C"/>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6</cp:revision>
  <cp:lastPrinted>1900-01-01T00:00:00Z</cp:lastPrinted>
  <dcterms:created xsi:type="dcterms:W3CDTF">2025-05-06T14:21:00Z</dcterms:created>
  <dcterms:modified xsi:type="dcterms:W3CDTF">2025-05-09T10:59:00Z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