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7531F19" w:rsidR="009A5D49" w:rsidRPr="00FE157E"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w:t>
      </w:r>
      <w:r w:rsidR="007E6ED3">
        <w:rPr>
          <w:sz w:val="24"/>
        </w:rPr>
        <w:t>1</w:t>
      </w:r>
      <w:r w:rsidR="00846FAD">
        <w:rPr>
          <w:sz w:val="24"/>
        </w:rPr>
        <w:t>5</w:t>
      </w:r>
      <w:r w:rsidR="009A5D49" w:rsidRPr="00952411">
        <w:rPr>
          <w:rFonts w:cs="Arial"/>
          <w:sz w:val="24"/>
          <w:szCs w:val="24"/>
        </w:rPr>
        <w:tab/>
      </w:r>
      <w:r w:rsidR="000953C4" w:rsidRPr="000953C4">
        <w:rPr>
          <w:rFonts w:cs="Arial"/>
          <w:sz w:val="24"/>
          <w:szCs w:val="24"/>
        </w:rPr>
        <w:t>R4-2506799</w:t>
      </w:r>
    </w:p>
    <w:p w14:paraId="48EC73F6" w14:textId="2A51EB3A" w:rsidR="00E2792A" w:rsidRDefault="00846FAD" w:rsidP="001F4680">
      <w:pPr>
        <w:pStyle w:val="a5"/>
        <w:jc w:val="left"/>
        <w:rPr>
          <w:rFonts w:eastAsia="宋体" w:cs="Arial"/>
          <w:i w:val="0"/>
          <w:sz w:val="24"/>
          <w:szCs w:val="24"/>
          <w:lang w:eastAsia="zh-CN"/>
        </w:rPr>
      </w:pPr>
      <w:r w:rsidRPr="00846FAD">
        <w:rPr>
          <w:rFonts w:eastAsia="宋体" w:cs="Arial"/>
          <w:i w:val="0"/>
          <w:sz w:val="24"/>
          <w:szCs w:val="24"/>
          <w:lang w:eastAsia="zh-CN"/>
        </w:rPr>
        <w:t>Malta, MT, 19th - 23rd, May,</w:t>
      </w:r>
      <w:r>
        <w:rPr>
          <w:rFonts w:eastAsia="宋体" w:cs="Arial"/>
          <w:i w:val="0"/>
          <w:sz w:val="24"/>
          <w:szCs w:val="24"/>
          <w:lang w:eastAsia="zh-CN"/>
        </w:rPr>
        <w:t xml:space="preserve"> </w:t>
      </w:r>
      <w:r w:rsidR="007E6ED3" w:rsidRPr="007E6ED3">
        <w:rPr>
          <w:rFonts w:eastAsia="宋体" w:cs="Arial"/>
          <w:i w:val="0"/>
          <w:sz w:val="24"/>
          <w:szCs w:val="24"/>
          <w:lang w:eastAsia="zh-CN"/>
        </w:rPr>
        <w:t>2025</w:t>
      </w:r>
    </w:p>
    <w:p w14:paraId="2B29A43A" w14:textId="77777777" w:rsidR="007E6ED3" w:rsidRPr="002D2977" w:rsidRDefault="007E6ED3" w:rsidP="001F4680">
      <w:pPr>
        <w:pStyle w:val="a5"/>
        <w:jc w:val="left"/>
        <w:rPr>
          <w:noProof w:val="0"/>
        </w:rPr>
      </w:pPr>
    </w:p>
    <w:p w14:paraId="7F9FBBE7" w14:textId="24E33489"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sidRPr="00E96EC5">
        <w:rPr>
          <w:rFonts w:ascii="Arial" w:hAnsi="Arial"/>
          <w:sz w:val="24"/>
          <w:lang w:val="en-US"/>
        </w:rPr>
        <w:t>7</w:t>
      </w:r>
      <w:r w:rsidR="00C671ED" w:rsidRPr="00E96EC5">
        <w:rPr>
          <w:rFonts w:ascii="Arial" w:hAnsi="Arial"/>
          <w:sz w:val="24"/>
          <w:lang w:val="en-US"/>
        </w:rPr>
        <w:t>.</w:t>
      </w:r>
      <w:r w:rsidR="00B85912" w:rsidRPr="00E96EC5">
        <w:rPr>
          <w:rFonts w:ascii="Arial" w:hAnsi="Arial"/>
          <w:sz w:val="24"/>
          <w:lang w:val="en-US"/>
        </w:rPr>
        <w:t>2</w:t>
      </w:r>
      <w:r w:rsidR="00402137" w:rsidRPr="00E96EC5">
        <w:rPr>
          <w:rFonts w:ascii="Arial" w:hAnsi="Arial"/>
          <w:sz w:val="24"/>
          <w:lang w:val="en-US"/>
        </w:rPr>
        <w:t>4</w:t>
      </w:r>
      <w:r w:rsidR="00542EBB" w:rsidRPr="00E96EC5">
        <w:rPr>
          <w:rFonts w:ascii="Arial" w:hAnsi="Arial"/>
          <w:sz w:val="24"/>
          <w:lang w:val="en-US"/>
        </w:rPr>
        <w:t>.</w:t>
      </w:r>
      <w:r w:rsidR="00402137" w:rsidRPr="00E96EC5">
        <w:rPr>
          <w:rFonts w:ascii="Arial" w:hAnsi="Arial"/>
          <w:sz w:val="24"/>
          <w:lang w:val="en-US"/>
        </w:rPr>
        <w:t>4</w:t>
      </w:r>
      <w:r w:rsidR="00EB27BC" w:rsidRPr="00E96EC5">
        <w:rPr>
          <w:rFonts w:ascii="Arial" w:hAnsi="Arial"/>
          <w:sz w:val="24"/>
          <w:lang w:val="en-US"/>
        </w:rPr>
        <w:t>.</w:t>
      </w:r>
      <w:r w:rsidR="005535D6" w:rsidRPr="00E96EC5">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45EA58CD"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Discussion on RRM impact for Rel-19 MIMO on other aspect</w:t>
      </w:r>
      <w:r w:rsidR="00314CDE">
        <w:rPr>
          <w:rFonts w:ascii="Arial" w:hAnsi="Arial"/>
          <w:sz w:val="24"/>
          <w:lang w:val="en-US"/>
        </w:rPr>
        <w:t>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045E9068"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314CDE">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 xml:space="preserve">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0"/>
    <w:p w14:paraId="2EBB39AE" w14:textId="6278C276" w:rsidR="00DF0231" w:rsidRDefault="00DF0231" w:rsidP="00DF0231">
      <w:pPr>
        <w:pStyle w:val="1"/>
        <w:numPr>
          <w:ilvl w:val="0"/>
          <w:numId w:val="1"/>
        </w:numPr>
        <w:rPr>
          <w:lang w:val="en-US"/>
        </w:rPr>
      </w:pPr>
      <w:r w:rsidRPr="002D2977">
        <w:rPr>
          <w:lang w:val="en-US"/>
        </w:rPr>
        <w:t>Discussion</w:t>
      </w:r>
    </w:p>
    <w:p w14:paraId="364E0AD6" w14:textId="657EEC24" w:rsidR="00840E9C" w:rsidRDefault="00840E9C" w:rsidP="00840E9C">
      <w:pPr>
        <w:pStyle w:val="2"/>
        <w:rPr>
          <w:lang w:eastAsia="zh-CN"/>
        </w:rPr>
      </w:pPr>
      <w:r>
        <w:rPr>
          <w:lang w:eastAsia="zh-CN"/>
        </w:rPr>
        <w:t>UE reporting enhancement for CJT calibration</w:t>
      </w:r>
    </w:p>
    <w:p w14:paraId="51361A76" w14:textId="14D12357" w:rsidR="0043396B" w:rsidRDefault="0043396B" w:rsidP="0043396B">
      <w:pPr>
        <w:rPr>
          <w:rFonts w:eastAsiaTheme="minorEastAsia"/>
          <w:lang w:eastAsia="zh-CN"/>
        </w:rPr>
      </w:pPr>
      <w:r>
        <w:rPr>
          <w:rFonts w:eastAsiaTheme="minorEastAsia"/>
          <w:lang w:eastAsia="zh-CN"/>
        </w:rPr>
        <w:t xml:space="preserve">The simulation assumption has been updated, </w:t>
      </w:r>
      <w:r>
        <w:rPr>
          <w:rFonts w:eastAsiaTheme="minorEastAsia" w:hint="eastAsia"/>
          <w:lang w:eastAsia="zh-CN"/>
        </w:rPr>
        <w:t>the</w:t>
      </w:r>
      <w:r>
        <w:rPr>
          <w:rFonts w:eastAsiaTheme="minorEastAsia"/>
          <w:lang w:eastAsia="zh-CN"/>
        </w:rPr>
        <w:t xml:space="preserve"> content is captured from </w:t>
      </w:r>
      <w:r w:rsidR="00DC552A">
        <w:rPr>
          <w:rFonts w:eastAsiaTheme="minorEastAsia"/>
          <w:lang w:eastAsia="zh-CN"/>
        </w:rPr>
        <w:t>WF [</w:t>
      </w:r>
      <w:r>
        <w:rPr>
          <w:rFonts w:eastAsiaTheme="minorEastAsia"/>
          <w:lang w:eastAsia="zh-CN"/>
        </w:rPr>
        <w:t xml:space="preserve">2] as </w:t>
      </w:r>
      <w:r w:rsidR="00426FA1">
        <w:rPr>
          <w:rFonts w:eastAsiaTheme="minorEastAsia"/>
          <w:lang w:eastAsia="zh-CN"/>
        </w:rPr>
        <w:t>below</w:t>
      </w:r>
      <w:r>
        <w:rPr>
          <w:rFonts w:eastAsiaTheme="minorEastAsia"/>
          <w:lang w:eastAsia="zh-CN"/>
        </w:rPr>
        <w:t>:</w:t>
      </w:r>
    </w:p>
    <w:tbl>
      <w:tblPr>
        <w:tblStyle w:val="aa"/>
        <w:tblW w:w="0" w:type="auto"/>
        <w:tblLook w:val="04A0" w:firstRow="1" w:lastRow="0" w:firstColumn="1" w:lastColumn="0" w:noHBand="0" w:noVBand="1"/>
      </w:tblPr>
      <w:tblGrid>
        <w:gridCol w:w="9562"/>
      </w:tblGrid>
      <w:tr w:rsidR="0043396B" w14:paraId="6C40F627" w14:textId="77777777" w:rsidTr="0043396B">
        <w:tc>
          <w:tcPr>
            <w:tcW w:w="9562" w:type="dxa"/>
          </w:tcPr>
          <w:p w14:paraId="20835ECF" w14:textId="77777777" w:rsidR="0043396B" w:rsidRDefault="0043396B" w:rsidP="0043396B">
            <w:pPr>
              <w:rPr>
                <w:rFonts w:eastAsia="Times New Roman"/>
                <w:b/>
                <w:u w:val="single"/>
                <w:lang w:eastAsia="ko-KR"/>
              </w:rPr>
            </w:pPr>
            <w:r>
              <w:rPr>
                <w:b/>
                <w:u w:val="single"/>
                <w:lang w:eastAsia="ko-KR"/>
              </w:rPr>
              <w:t>Issue 1-1: On the simulation assumption for delay and frequency offset for CJT calibration</w:t>
            </w:r>
          </w:p>
          <w:p w14:paraId="6AD8F560" w14:textId="77777777" w:rsidR="0043396B" w:rsidRDefault="0043396B" w:rsidP="0043396B">
            <w:pPr>
              <w:rPr>
                <w:lang w:eastAsia="ko-KR"/>
              </w:rPr>
            </w:pPr>
            <w:r>
              <w:rPr>
                <w:lang w:eastAsia="ko-KR"/>
              </w:rPr>
              <w:t>Agreement:</w:t>
            </w:r>
          </w:p>
          <w:p w14:paraId="204A5D56" w14:textId="77777777" w:rsidR="0043396B" w:rsidRDefault="0043396B" w:rsidP="0043396B">
            <w:pPr>
              <w:pStyle w:val="a8"/>
              <w:numPr>
                <w:ilvl w:val="0"/>
                <w:numId w:val="21"/>
              </w:numPr>
              <w:overflowPunct w:val="0"/>
              <w:autoSpaceDE w:val="0"/>
              <w:autoSpaceDN w:val="0"/>
              <w:adjustRightInd w:val="0"/>
              <w:ind w:firstLineChars="0"/>
              <w:rPr>
                <w:lang w:eastAsia="ko-KR"/>
              </w:rPr>
            </w:pPr>
            <w:r>
              <w:rPr>
                <w:lang w:eastAsia="ko-KR"/>
              </w:rPr>
              <w:t>Update the report resolution to (MD = 256, MFO = 256).</w:t>
            </w:r>
          </w:p>
          <w:p w14:paraId="5FEB70A6" w14:textId="77777777" w:rsidR="0043396B" w:rsidRDefault="0043396B" w:rsidP="0043396B">
            <w:pPr>
              <w:spacing w:after="120"/>
              <w:rPr>
                <w:rFonts w:eastAsia="宋体"/>
                <w:szCs w:val="24"/>
                <w:lang w:eastAsia="zh-CN"/>
              </w:rPr>
            </w:pPr>
          </w:p>
          <w:p w14:paraId="75878D34" w14:textId="47BF07A2" w:rsidR="0043396B" w:rsidRPr="0043396B" w:rsidRDefault="0043396B" w:rsidP="0043396B">
            <w:pPr>
              <w:snapToGrid w:val="0"/>
              <w:spacing w:after="120"/>
              <w:rPr>
                <w:rFonts w:eastAsia="等线"/>
                <w:sz w:val="21"/>
                <w:szCs w:val="21"/>
                <w:lang w:eastAsia="zh-CN"/>
              </w:rPr>
            </w:pPr>
            <w:r>
              <w:rPr>
                <w:rFonts w:eastAsia="宋体"/>
                <w:szCs w:val="24"/>
                <w:lang w:eastAsia="zh-CN"/>
              </w:rPr>
              <w:t>Moderator’s note: s</w:t>
            </w:r>
            <w:r>
              <w:rPr>
                <w:rFonts w:eastAsia="等线"/>
                <w:sz w:val="21"/>
                <w:szCs w:val="21"/>
                <w:lang w:eastAsia="zh-CN"/>
              </w:rPr>
              <w:t>imulation results are collected in R4-2504955, companies can use the table structure in the excel doc to update their results.</w:t>
            </w:r>
          </w:p>
        </w:tc>
      </w:tr>
    </w:tbl>
    <w:p w14:paraId="77E66E8C" w14:textId="756BC177" w:rsidR="0043396B" w:rsidRDefault="00743256" w:rsidP="00804558">
      <w:pPr>
        <w:jc w:val="both"/>
        <w:rPr>
          <w:rFonts w:eastAsiaTheme="minorEastAsia"/>
          <w:highlight w:val="cyan"/>
          <w:lang w:val="en-US" w:eastAsia="zh-CN"/>
        </w:rPr>
      </w:pPr>
      <w:r>
        <w:rPr>
          <w:rFonts w:eastAsiaTheme="minorEastAsia"/>
          <w:lang w:eastAsia="zh-CN"/>
        </w:rPr>
        <w:t>W</w:t>
      </w:r>
      <w:r w:rsidR="0043396B">
        <w:rPr>
          <w:rFonts w:eastAsiaTheme="minorEastAsia"/>
          <w:lang w:eastAsia="zh-CN"/>
        </w:rPr>
        <w:t>e update</w:t>
      </w:r>
      <w:r w:rsidR="00426FA1">
        <w:rPr>
          <w:rFonts w:eastAsiaTheme="minorEastAsia"/>
          <w:lang w:eastAsia="zh-CN"/>
        </w:rPr>
        <w:t>d</w:t>
      </w:r>
      <w:r w:rsidR="0043396B">
        <w:rPr>
          <w:rFonts w:eastAsiaTheme="minorEastAsia"/>
          <w:lang w:eastAsia="zh-CN"/>
        </w:rPr>
        <w:t xml:space="preserve"> our simulation results </w:t>
      </w:r>
      <w:r w:rsidR="00426FA1">
        <w:rPr>
          <w:rFonts w:eastAsiaTheme="minorEastAsia"/>
          <w:lang w:eastAsia="zh-CN"/>
        </w:rPr>
        <w:t>based on this new simulation assumption</w:t>
      </w:r>
      <w:r w:rsidR="0043396B">
        <w:rPr>
          <w:rFonts w:eastAsiaTheme="minorEastAsia"/>
          <w:lang w:eastAsia="zh-CN"/>
        </w:rPr>
        <w:t>.</w:t>
      </w:r>
      <w:r w:rsidR="0043396B">
        <w:rPr>
          <w:rFonts w:eastAsiaTheme="minorEastAsia"/>
          <w:lang w:val="en-US" w:eastAsia="zh-CN"/>
        </w:rPr>
        <w:t xml:space="preserve"> </w:t>
      </w:r>
      <w:r w:rsidR="0043396B">
        <w:rPr>
          <w:rFonts w:eastAsiaTheme="minorEastAsia" w:hint="eastAsia"/>
          <w:lang w:val="en-US" w:eastAsia="zh-CN"/>
        </w:rPr>
        <w:t>T</w:t>
      </w:r>
      <w:r w:rsidR="0043396B">
        <w:rPr>
          <w:rFonts w:eastAsiaTheme="minorEastAsia"/>
          <w:lang w:val="en-US" w:eastAsia="zh-CN"/>
        </w:rPr>
        <w:t xml:space="preserve">he simulation results can be found in the </w:t>
      </w:r>
      <w:bookmarkStart w:id="1" w:name="_GoBack"/>
      <w:bookmarkEnd w:id="1"/>
      <w:r w:rsidR="00DA6CAD" w:rsidRPr="00DA6CAD">
        <w:rPr>
          <w:rFonts w:eastAsiaTheme="minorEastAsia"/>
          <w:lang w:val="en-US" w:eastAsia="zh-CN"/>
        </w:rPr>
        <w:t>R4-2506800</w:t>
      </w:r>
      <w:r w:rsidR="0043396B" w:rsidRPr="00DA6CAD">
        <w:rPr>
          <w:rFonts w:eastAsiaTheme="minorEastAsia"/>
          <w:lang w:val="en-US" w:eastAsia="zh-CN"/>
        </w:rPr>
        <w:t>.</w:t>
      </w:r>
    </w:p>
    <w:p w14:paraId="78941A33" w14:textId="1AE93BC2" w:rsidR="007F406E" w:rsidRDefault="007F406E" w:rsidP="00804558">
      <w:pPr>
        <w:jc w:val="both"/>
        <w:rPr>
          <w:rFonts w:eastAsiaTheme="minorEastAsia"/>
          <w:lang w:eastAsia="zh-CN"/>
        </w:rPr>
      </w:pPr>
      <w:r>
        <w:rPr>
          <w:rFonts w:eastAsiaTheme="minorEastAsia" w:hint="eastAsia"/>
          <w:lang w:eastAsia="zh-CN"/>
        </w:rPr>
        <w:t>I</w:t>
      </w:r>
      <w:r>
        <w:rPr>
          <w:rFonts w:eastAsiaTheme="minorEastAsia"/>
          <w:lang w:eastAsia="zh-CN"/>
        </w:rPr>
        <w:t>n the last meetin</w:t>
      </w:r>
      <w:r>
        <w:rPr>
          <w:rFonts w:eastAsiaTheme="minorEastAsia" w:hint="eastAsia"/>
          <w:lang w:eastAsia="zh-CN"/>
        </w:rPr>
        <w:t>g</w:t>
      </w:r>
      <w:r>
        <w:rPr>
          <w:rFonts w:eastAsiaTheme="minorEastAsia"/>
          <w:lang w:eastAsia="zh-CN"/>
        </w:rPr>
        <w:t xml:space="preserve">, </w:t>
      </w:r>
      <w:r w:rsidR="00294D7B">
        <w:rPr>
          <w:rFonts w:eastAsiaTheme="minorEastAsia" w:hint="eastAsia"/>
          <w:lang w:eastAsia="zh-CN"/>
        </w:rPr>
        <w:t>CJTC</w:t>
      </w:r>
      <w:r w:rsidR="00643B0C">
        <w:rPr>
          <w:rFonts w:eastAsiaTheme="minorEastAsia"/>
          <w:lang w:eastAsia="zh-CN"/>
        </w:rPr>
        <w:t xml:space="preserve"> reporting</w:t>
      </w:r>
      <w:r w:rsidR="00294D7B">
        <w:rPr>
          <w:rFonts w:eastAsiaTheme="minorEastAsia"/>
          <w:lang w:eastAsia="zh-CN"/>
        </w:rPr>
        <w:t xml:space="preserve"> ha</w:t>
      </w:r>
      <w:r w:rsidR="007C105A">
        <w:rPr>
          <w:rFonts w:eastAsiaTheme="minorEastAsia"/>
          <w:lang w:eastAsia="zh-CN"/>
        </w:rPr>
        <w:t>s</w:t>
      </w:r>
      <w:r w:rsidR="00294D7B">
        <w:rPr>
          <w:rFonts w:eastAsiaTheme="minorEastAsia"/>
          <w:lang w:eastAsia="zh-CN"/>
        </w:rPr>
        <w:t xml:space="preserve"> a conclusion that define</w:t>
      </w:r>
      <w:r w:rsidR="007C105A">
        <w:rPr>
          <w:rFonts w:eastAsiaTheme="minorEastAsia"/>
          <w:lang w:eastAsia="zh-CN"/>
        </w:rPr>
        <w:t>s</w:t>
      </w:r>
      <w:r w:rsidR="00294D7B">
        <w:rPr>
          <w:rFonts w:eastAsiaTheme="minorEastAsia"/>
          <w:lang w:eastAsia="zh-CN"/>
        </w:rPr>
        <w:t xml:space="preserve"> the DO and FO core requirement</w:t>
      </w:r>
      <w:r w:rsidR="00743256">
        <w:rPr>
          <w:rFonts w:eastAsiaTheme="minorEastAsia"/>
          <w:lang w:eastAsia="zh-CN"/>
        </w:rPr>
        <w:t>s</w:t>
      </w:r>
      <w:r>
        <w:rPr>
          <w:rFonts w:eastAsiaTheme="minorEastAsia"/>
          <w:lang w:eastAsia="zh-CN"/>
        </w:rPr>
        <w:t xml:space="preserve">. The updated info captured from </w:t>
      </w:r>
      <w:r w:rsidR="00DC552A">
        <w:rPr>
          <w:rFonts w:eastAsiaTheme="minorEastAsia"/>
          <w:lang w:eastAsia="zh-CN"/>
        </w:rPr>
        <w:t>WF [</w:t>
      </w:r>
      <w:r w:rsidR="00294D7B">
        <w:rPr>
          <w:rFonts w:eastAsiaTheme="minorEastAsia"/>
          <w:lang w:eastAsia="zh-CN"/>
        </w:rPr>
        <w:t>2</w:t>
      </w:r>
      <w:r>
        <w:rPr>
          <w:rFonts w:eastAsiaTheme="minorEastAsia"/>
          <w:lang w:eastAsia="zh-CN"/>
        </w:rPr>
        <w:t>]</w:t>
      </w:r>
      <w:r w:rsidR="00426FA1">
        <w:rPr>
          <w:rFonts w:eastAsiaTheme="minorEastAsia"/>
          <w:lang w:eastAsia="zh-CN"/>
        </w:rPr>
        <w:t xml:space="preserve"> is shown below</w:t>
      </w:r>
      <w:r>
        <w:rPr>
          <w:rFonts w:eastAsiaTheme="minorEastAsia"/>
          <w:lang w:eastAsia="zh-CN"/>
        </w:rPr>
        <w:t>:</w:t>
      </w:r>
    </w:p>
    <w:tbl>
      <w:tblPr>
        <w:tblStyle w:val="aa"/>
        <w:tblW w:w="0" w:type="auto"/>
        <w:tblLook w:val="04A0" w:firstRow="1" w:lastRow="0" w:firstColumn="1" w:lastColumn="0" w:noHBand="0" w:noVBand="1"/>
      </w:tblPr>
      <w:tblGrid>
        <w:gridCol w:w="9562"/>
      </w:tblGrid>
      <w:tr w:rsidR="007F406E" w14:paraId="39C4E0D2" w14:textId="77777777" w:rsidTr="007F406E">
        <w:tc>
          <w:tcPr>
            <w:tcW w:w="9562" w:type="dxa"/>
          </w:tcPr>
          <w:p w14:paraId="7B9A21D0" w14:textId="77777777" w:rsidR="00294D7B" w:rsidRDefault="00294D7B" w:rsidP="00294D7B">
            <w:pPr>
              <w:rPr>
                <w:rFonts w:eastAsia="Times New Roman"/>
                <w:b/>
                <w:bCs/>
                <w:u w:val="single"/>
                <w:lang w:eastAsia="ko-KR"/>
              </w:rPr>
            </w:pPr>
            <w:r>
              <w:rPr>
                <w:b/>
                <w:bCs/>
                <w:u w:val="single"/>
                <w:lang w:eastAsia="ko-KR"/>
              </w:rPr>
              <w:t>Issue 1-2: How to define RRM core requirements for delay and frequency offset reporting based on the simulation results for CJT calibration?</w:t>
            </w:r>
          </w:p>
          <w:p w14:paraId="4DC05C59" w14:textId="77777777" w:rsidR="00294D7B" w:rsidRDefault="00294D7B" w:rsidP="00294D7B">
            <w:pPr>
              <w:snapToGrid w:val="0"/>
              <w:spacing w:after="120"/>
              <w:rPr>
                <w:rFonts w:eastAsia="等线"/>
                <w:sz w:val="21"/>
                <w:szCs w:val="21"/>
                <w:lang w:eastAsia="zh-CN"/>
              </w:rPr>
            </w:pPr>
            <w:r>
              <w:rPr>
                <w:rFonts w:eastAsia="等线"/>
                <w:sz w:val="21"/>
                <w:szCs w:val="21"/>
                <w:lang w:eastAsia="zh-CN"/>
              </w:rPr>
              <w:t>Agreement:</w:t>
            </w:r>
          </w:p>
          <w:p w14:paraId="67A3ACBA" w14:textId="77777777" w:rsidR="00294D7B" w:rsidRDefault="00294D7B" w:rsidP="00294D7B">
            <w:pPr>
              <w:pStyle w:val="a8"/>
              <w:widowControl w:val="0"/>
              <w:numPr>
                <w:ilvl w:val="0"/>
                <w:numId w:val="18"/>
              </w:numPr>
              <w:autoSpaceDN w:val="0"/>
              <w:snapToGrid w:val="0"/>
              <w:spacing w:after="120"/>
              <w:ind w:firstLineChars="0"/>
              <w:jc w:val="both"/>
              <w:rPr>
                <w:rFonts w:eastAsiaTheme="minorEastAsia"/>
                <w:sz w:val="21"/>
                <w:szCs w:val="21"/>
                <w:lang w:eastAsia="ko-KR"/>
              </w:rPr>
            </w:pPr>
            <w:r>
              <w:rPr>
                <w:szCs w:val="21"/>
                <w:lang w:eastAsia="ko-KR"/>
              </w:rPr>
              <w:t xml:space="preserve">Define core requirements for delay and frequency offset reporting for </w:t>
            </w:r>
          </w:p>
          <w:p w14:paraId="0D265914" w14:textId="77777777" w:rsidR="00294D7B" w:rsidRDefault="00294D7B" w:rsidP="00294D7B">
            <w:pPr>
              <w:pStyle w:val="a8"/>
              <w:widowControl w:val="0"/>
              <w:numPr>
                <w:ilvl w:val="1"/>
                <w:numId w:val="18"/>
              </w:numPr>
              <w:autoSpaceDN w:val="0"/>
              <w:snapToGrid w:val="0"/>
              <w:spacing w:after="120"/>
              <w:ind w:firstLineChars="0"/>
              <w:jc w:val="both"/>
              <w:rPr>
                <w:rFonts w:eastAsia="Times New Roman"/>
                <w:szCs w:val="21"/>
                <w:lang w:eastAsia="ko-KR"/>
              </w:rPr>
            </w:pPr>
            <w:r>
              <w:rPr>
                <w:szCs w:val="21"/>
                <w:lang w:eastAsia="ko-KR"/>
              </w:rPr>
              <w:t xml:space="preserve">Measurement period (FFS number of samples) </w:t>
            </w:r>
          </w:p>
          <w:p w14:paraId="7A5F6C26" w14:textId="0A1E431C" w:rsidR="007F406E" w:rsidRPr="00294D7B" w:rsidRDefault="00294D7B" w:rsidP="00294D7B">
            <w:pPr>
              <w:pStyle w:val="a8"/>
              <w:widowControl w:val="0"/>
              <w:numPr>
                <w:ilvl w:val="1"/>
                <w:numId w:val="18"/>
              </w:numPr>
              <w:autoSpaceDN w:val="0"/>
              <w:snapToGrid w:val="0"/>
              <w:spacing w:after="120"/>
              <w:ind w:firstLineChars="0"/>
              <w:jc w:val="both"/>
              <w:rPr>
                <w:szCs w:val="21"/>
                <w:lang w:eastAsia="ko-KR"/>
              </w:rPr>
            </w:pPr>
            <w:r>
              <w:rPr>
                <w:szCs w:val="21"/>
                <w:lang w:eastAsia="ko-KR"/>
              </w:rPr>
              <w:t>Scheduling restriction (if identified)</w:t>
            </w:r>
          </w:p>
        </w:tc>
      </w:tr>
    </w:tbl>
    <w:p w14:paraId="1AC53B82" w14:textId="581665C1" w:rsidR="00DC552A" w:rsidRDefault="00DC552A" w:rsidP="00804558">
      <w:pPr>
        <w:jc w:val="both"/>
        <w:rPr>
          <w:rFonts w:eastAsiaTheme="minorEastAsia"/>
          <w:lang w:val="en-US" w:eastAsia="zh-CN"/>
        </w:rPr>
      </w:pPr>
      <w:r w:rsidRPr="00DC552A">
        <w:rPr>
          <w:rFonts w:eastAsiaTheme="minorEastAsia"/>
          <w:lang w:val="en-US" w:eastAsia="zh-CN"/>
        </w:rPr>
        <w:t xml:space="preserve">In this paper, we provide our analysis of how many samples are needed for </w:t>
      </w:r>
      <w:r w:rsidR="0055055E">
        <w:rPr>
          <w:rFonts w:eastAsiaTheme="minorEastAsia"/>
          <w:lang w:val="en-US" w:eastAsia="zh-CN"/>
        </w:rPr>
        <w:t xml:space="preserve">the </w:t>
      </w:r>
      <w:r w:rsidRPr="00DC552A">
        <w:rPr>
          <w:rFonts w:eastAsiaTheme="minorEastAsia"/>
          <w:lang w:val="en-US" w:eastAsia="zh-CN"/>
        </w:rPr>
        <w:t>F</w:t>
      </w:r>
      <w:r w:rsidR="0055055E">
        <w:rPr>
          <w:rFonts w:eastAsiaTheme="minorEastAsia"/>
          <w:lang w:val="en-US" w:eastAsia="zh-CN"/>
        </w:rPr>
        <w:t>requency offset</w:t>
      </w:r>
      <w:r w:rsidRPr="00DC552A">
        <w:rPr>
          <w:rFonts w:eastAsiaTheme="minorEastAsia"/>
          <w:lang w:val="en-US" w:eastAsia="zh-CN"/>
        </w:rPr>
        <w:t xml:space="preserve"> and </w:t>
      </w:r>
      <w:r w:rsidR="0055055E">
        <w:rPr>
          <w:rFonts w:eastAsiaTheme="minorEastAsia"/>
          <w:lang w:val="en-US" w:eastAsia="zh-CN"/>
        </w:rPr>
        <w:t>Delay offset</w:t>
      </w:r>
      <w:r w:rsidRPr="00DC552A">
        <w:rPr>
          <w:rFonts w:eastAsiaTheme="minorEastAsia"/>
          <w:lang w:val="en-US" w:eastAsia="zh-CN"/>
        </w:rPr>
        <w:t xml:space="preserve">. Since RAN4 #114 meeting, companies have provided simulation results on CJTC reporting. Based on our simulations, we </w:t>
      </w:r>
      <w:proofErr w:type="spellStart"/>
      <w:r w:rsidRPr="00DC552A">
        <w:rPr>
          <w:rFonts w:eastAsiaTheme="minorEastAsia"/>
          <w:lang w:val="en-US" w:eastAsia="zh-CN"/>
        </w:rPr>
        <w:t>analy</w:t>
      </w:r>
      <w:r w:rsidR="0055055E">
        <w:rPr>
          <w:rFonts w:eastAsiaTheme="minorEastAsia"/>
          <w:lang w:val="en-US" w:eastAsia="zh-CN"/>
        </w:rPr>
        <w:t>s</w:t>
      </w:r>
      <w:r w:rsidRPr="00DC552A">
        <w:rPr>
          <w:rFonts w:eastAsiaTheme="minorEastAsia"/>
          <w:lang w:val="en-US" w:eastAsia="zh-CN"/>
        </w:rPr>
        <w:t>ed</w:t>
      </w:r>
      <w:proofErr w:type="spellEnd"/>
      <w:r w:rsidRPr="00DC552A">
        <w:rPr>
          <w:rFonts w:eastAsiaTheme="minorEastAsia"/>
          <w:lang w:val="en-US" w:eastAsia="zh-CN"/>
        </w:rPr>
        <w:t xml:space="preserve"> UE throughput loss and the estimation error levels for FO/DO. Our findings indicate that </w:t>
      </w:r>
      <w:r w:rsidR="00426FA1">
        <w:rPr>
          <w:rFonts w:eastAsiaTheme="minorEastAsia"/>
          <w:lang w:val="en-US" w:eastAsia="zh-CN"/>
        </w:rPr>
        <w:t>t</w:t>
      </w:r>
      <w:r w:rsidR="00426FA1" w:rsidRPr="00426FA1">
        <w:rPr>
          <w:rFonts w:eastAsiaTheme="minorEastAsia"/>
          <w:lang w:val="en-US" w:eastAsia="zh-CN"/>
        </w:rPr>
        <w:t>he larger sample size fails to fully estimate the error between two TRPs</w:t>
      </w:r>
      <w:r w:rsidR="00485C17">
        <w:rPr>
          <w:rFonts w:eastAsiaTheme="minorEastAsia"/>
          <w:lang w:val="en-US" w:eastAsia="zh-CN"/>
        </w:rPr>
        <w:t xml:space="preserve">, </w:t>
      </w:r>
      <w:r w:rsidR="00426FA1" w:rsidRPr="00426FA1">
        <w:rPr>
          <w:rFonts w:eastAsiaTheme="minorEastAsia"/>
          <w:lang w:val="en-US" w:eastAsia="zh-CN"/>
        </w:rPr>
        <w:t>leading to increased UE throughput loss.</w:t>
      </w:r>
    </w:p>
    <w:p w14:paraId="20FB74B1" w14:textId="6B8AE82F" w:rsidR="00DC552A" w:rsidRPr="00426FA1" w:rsidRDefault="00DC552A" w:rsidP="00804558">
      <w:pPr>
        <w:jc w:val="both"/>
        <w:rPr>
          <w:rFonts w:eastAsiaTheme="minorEastAsia"/>
          <w:b/>
          <w:lang w:val="en-US" w:eastAsia="zh-CN"/>
        </w:rPr>
      </w:pPr>
      <w:r w:rsidRPr="00DC552A">
        <w:rPr>
          <w:rFonts w:eastAsiaTheme="minorEastAsia" w:hint="eastAsia"/>
          <w:b/>
          <w:lang w:val="en-US" w:eastAsia="zh-CN"/>
        </w:rPr>
        <w:t>O</w:t>
      </w:r>
      <w:r w:rsidRPr="00DC552A">
        <w:rPr>
          <w:rFonts w:eastAsiaTheme="minorEastAsia"/>
          <w:b/>
          <w:lang w:val="en-US" w:eastAsia="zh-CN"/>
        </w:rPr>
        <w:t xml:space="preserve">bservation 1: </w:t>
      </w:r>
      <w:r w:rsidR="00426FA1" w:rsidRPr="00426FA1">
        <w:rPr>
          <w:rFonts w:eastAsiaTheme="minorEastAsia"/>
          <w:b/>
          <w:lang w:val="en-US" w:eastAsia="zh-CN"/>
        </w:rPr>
        <w:t>The larger sample size fails to fully estimate the error between two TRPs</w:t>
      </w:r>
      <w:r w:rsidR="00485C17">
        <w:rPr>
          <w:rFonts w:eastAsiaTheme="minorEastAsia"/>
          <w:b/>
          <w:lang w:val="en-US" w:eastAsia="zh-CN"/>
        </w:rPr>
        <w:t>,</w:t>
      </w:r>
      <w:r w:rsidR="00426FA1" w:rsidRPr="00426FA1">
        <w:rPr>
          <w:rFonts w:eastAsiaTheme="minorEastAsia"/>
          <w:b/>
          <w:lang w:val="en-US" w:eastAsia="zh-CN"/>
        </w:rPr>
        <w:t xml:space="preserve"> leading to increased UE throughput loss.</w:t>
      </w:r>
    </w:p>
    <w:p w14:paraId="5CF9CC76" w14:textId="096C3575" w:rsidR="00D62A82" w:rsidRDefault="00485C17" w:rsidP="00804558">
      <w:pPr>
        <w:jc w:val="both"/>
        <w:rPr>
          <w:rFonts w:eastAsiaTheme="minorEastAsia"/>
          <w:lang w:val="en-US" w:eastAsia="zh-CN"/>
        </w:rPr>
      </w:pPr>
      <w:r w:rsidRPr="00485C17">
        <w:rPr>
          <w:rFonts w:eastAsiaTheme="minorEastAsia"/>
          <w:lang w:val="en-US" w:eastAsia="zh-CN"/>
        </w:rPr>
        <w:t>On the basis of</w:t>
      </w:r>
      <w:r>
        <w:rPr>
          <w:rFonts w:eastAsiaTheme="minorEastAsia"/>
          <w:lang w:val="en-US" w:eastAsia="zh-CN"/>
        </w:rPr>
        <w:t xml:space="preserve"> </w:t>
      </w:r>
      <w:r w:rsidR="00DC552A">
        <w:rPr>
          <w:rFonts w:eastAsiaTheme="minorEastAsia"/>
          <w:lang w:val="en-US" w:eastAsia="zh-CN"/>
        </w:rPr>
        <w:t>simulation results</w:t>
      </w:r>
      <w:r w:rsidR="00804558">
        <w:rPr>
          <w:rFonts w:eastAsiaTheme="minorEastAsia"/>
          <w:lang w:val="en-US" w:eastAsia="zh-CN"/>
        </w:rPr>
        <w:t xml:space="preserve"> in </w:t>
      </w:r>
      <w:r w:rsidR="00804558" w:rsidRPr="00804558">
        <w:rPr>
          <w:rFonts w:eastAsiaTheme="minorEastAsia"/>
          <w:lang w:val="en-US" w:eastAsia="zh-CN"/>
        </w:rPr>
        <w:t>R4-2501274 and R4-2503877</w:t>
      </w:r>
      <w:r w:rsidR="00804558">
        <w:rPr>
          <w:rFonts w:eastAsiaTheme="minorEastAsia"/>
          <w:lang w:val="en-US" w:eastAsia="zh-CN"/>
        </w:rPr>
        <w:t>,</w:t>
      </w:r>
      <w:r w:rsidR="00DC552A">
        <w:rPr>
          <w:rFonts w:eastAsiaTheme="minorEastAsia"/>
          <w:lang w:val="en-US" w:eastAsia="zh-CN"/>
        </w:rPr>
        <w:t xml:space="preserve"> th</w:t>
      </w:r>
      <w:r w:rsidR="0043396B">
        <w:rPr>
          <w:rFonts w:eastAsiaTheme="minorEastAsia"/>
          <w:lang w:val="en-US" w:eastAsia="zh-CN"/>
        </w:rPr>
        <w:t xml:space="preserve">e </w:t>
      </w:r>
      <w:r w:rsidR="0043396B">
        <w:rPr>
          <w:rFonts w:eastAsiaTheme="minorEastAsia" w:hint="eastAsia"/>
          <w:lang w:val="en-US" w:eastAsia="zh-CN"/>
        </w:rPr>
        <w:t>CJTC</w:t>
      </w:r>
      <w:r w:rsidR="0043396B">
        <w:rPr>
          <w:rFonts w:eastAsiaTheme="minorEastAsia"/>
          <w:lang w:val="en-US" w:eastAsia="zh-CN"/>
        </w:rPr>
        <w:t xml:space="preserve"> </w:t>
      </w:r>
      <w:r w:rsidR="0043396B">
        <w:rPr>
          <w:rFonts w:eastAsiaTheme="minorEastAsia" w:hint="eastAsia"/>
          <w:lang w:val="en-US" w:eastAsia="zh-CN"/>
        </w:rPr>
        <w:t>report</w:t>
      </w:r>
      <w:r w:rsidR="00FB755F">
        <w:rPr>
          <w:rFonts w:eastAsiaTheme="minorEastAsia"/>
          <w:lang w:val="en-US" w:eastAsia="zh-CN"/>
        </w:rPr>
        <w:t>ing</w:t>
      </w:r>
      <w:r w:rsidR="0043396B">
        <w:rPr>
          <w:rFonts w:eastAsiaTheme="minorEastAsia"/>
          <w:lang w:val="en-US" w:eastAsia="zh-CN"/>
        </w:rPr>
        <w:t xml:space="preserve"> measurement sample is able to be set as 1 or 3. We are open to discuss</w:t>
      </w:r>
      <w:r w:rsidR="00C11EEF">
        <w:rPr>
          <w:rFonts w:eastAsiaTheme="minorEastAsia"/>
          <w:lang w:val="en-US" w:eastAsia="zh-CN"/>
        </w:rPr>
        <w:t>ing</w:t>
      </w:r>
      <w:r w:rsidR="0043396B">
        <w:rPr>
          <w:rFonts w:eastAsiaTheme="minorEastAsia"/>
          <w:lang w:val="en-US" w:eastAsia="zh-CN"/>
        </w:rPr>
        <w:t xml:space="preserve"> both these types of values.</w:t>
      </w:r>
    </w:p>
    <w:p w14:paraId="5C1517BC" w14:textId="63EAF397" w:rsidR="0043396B" w:rsidRDefault="0043396B" w:rsidP="00804558">
      <w:pPr>
        <w:jc w:val="both"/>
        <w:rPr>
          <w:rFonts w:eastAsiaTheme="minorEastAsia"/>
          <w:b/>
          <w:lang w:eastAsia="zh-CN"/>
        </w:rPr>
      </w:pPr>
      <w:r w:rsidRPr="0043396B">
        <w:rPr>
          <w:rFonts w:eastAsiaTheme="minorEastAsia" w:hint="eastAsia"/>
          <w:b/>
          <w:lang w:eastAsia="zh-CN"/>
        </w:rPr>
        <w:lastRenderedPageBreak/>
        <w:t>P</w:t>
      </w:r>
      <w:r w:rsidRPr="0043396B">
        <w:rPr>
          <w:rFonts w:eastAsiaTheme="minorEastAsia"/>
          <w:b/>
          <w:lang w:eastAsia="zh-CN"/>
        </w:rPr>
        <w:t xml:space="preserve">roposal 1: </w:t>
      </w:r>
      <w:r w:rsidR="00485C17" w:rsidRPr="00485C17">
        <w:rPr>
          <w:rFonts w:eastAsiaTheme="minorEastAsia"/>
          <w:b/>
          <w:lang w:eastAsia="zh-CN"/>
        </w:rPr>
        <w:t>On the basis of</w:t>
      </w:r>
      <w:r w:rsidR="00485C17">
        <w:rPr>
          <w:rFonts w:eastAsiaTheme="minorEastAsia"/>
          <w:b/>
          <w:lang w:eastAsia="zh-CN"/>
        </w:rPr>
        <w:t xml:space="preserve"> </w:t>
      </w:r>
      <w:r w:rsidR="00804558" w:rsidRPr="00804558">
        <w:rPr>
          <w:rFonts w:eastAsiaTheme="minorEastAsia"/>
          <w:b/>
          <w:lang w:eastAsia="zh-CN"/>
        </w:rPr>
        <w:t>R4-2501274</w:t>
      </w:r>
      <w:r w:rsidR="00804558">
        <w:rPr>
          <w:rFonts w:eastAsiaTheme="minorEastAsia"/>
          <w:b/>
          <w:lang w:eastAsia="zh-CN"/>
        </w:rPr>
        <w:t xml:space="preserve"> and </w:t>
      </w:r>
      <w:r w:rsidR="00804558" w:rsidRPr="00804558">
        <w:rPr>
          <w:rFonts w:eastAsiaTheme="minorEastAsia"/>
          <w:b/>
          <w:lang w:eastAsia="zh-CN"/>
        </w:rPr>
        <w:t xml:space="preserve">R4-2503877 </w:t>
      </w:r>
      <w:r w:rsidR="00DC552A" w:rsidRPr="00DC552A">
        <w:rPr>
          <w:rFonts w:eastAsiaTheme="minorEastAsia"/>
          <w:b/>
          <w:lang w:eastAsia="zh-CN"/>
        </w:rPr>
        <w:t>simulation results</w:t>
      </w:r>
      <w:r w:rsidR="0055055E">
        <w:rPr>
          <w:rFonts w:eastAsiaTheme="minorEastAsia"/>
          <w:b/>
          <w:lang w:eastAsia="zh-CN"/>
        </w:rPr>
        <w:t>,</w:t>
      </w:r>
      <w:r w:rsidR="00DC552A" w:rsidRPr="00DC552A">
        <w:rPr>
          <w:rFonts w:eastAsiaTheme="minorEastAsia"/>
          <w:b/>
          <w:lang w:eastAsia="zh-CN"/>
        </w:rPr>
        <w:t xml:space="preserve"> the CJTC report</w:t>
      </w:r>
      <w:r w:rsidR="00FB755F">
        <w:rPr>
          <w:rFonts w:eastAsiaTheme="minorEastAsia"/>
          <w:b/>
          <w:lang w:eastAsia="zh-CN"/>
        </w:rPr>
        <w:t>ing</w:t>
      </w:r>
      <w:r w:rsidR="00DC552A" w:rsidRPr="00DC552A">
        <w:rPr>
          <w:rFonts w:eastAsiaTheme="minorEastAsia"/>
          <w:b/>
          <w:lang w:eastAsia="zh-CN"/>
        </w:rPr>
        <w:t xml:space="preserve"> measurement sample is able to be set as 1 or 3.</w:t>
      </w:r>
    </w:p>
    <w:p w14:paraId="6A856F9A" w14:textId="65B9C043" w:rsidR="00CB65ED" w:rsidRDefault="00CB65ED" w:rsidP="00804558">
      <w:pPr>
        <w:jc w:val="both"/>
        <w:rPr>
          <w:rFonts w:eastAsiaTheme="minorEastAsia"/>
          <w:lang w:eastAsia="zh-CN"/>
        </w:rPr>
      </w:pPr>
      <w:r w:rsidRPr="00CB65ED">
        <w:rPr>
          <w:rFonts w:eastAsiaTheme="minorEastAsia" w:hint="eastAsia"/>
          <w:lang w:eastAsia="zh-CN"/>
        </w:rPr>
        <w:t>F</w:t>
      </w:r>
      <w:r w:rsidRPr="00CB65ED">
        <w:rPr>
          <w:rFonts w:eastAsiaTheme="minorEastAsia"/>
          <w:lang w:eastAsia="zh-CN"/>
        </w:rPr>
        <w:t xml:space="preserve">or </w:t>
      </w:r>
      <w:r w:rsidR="00743256">
        <w:rPr>
          <w:rFonts w:eastAsiaTheme="minorEastAsia"/>
          <w:lang w:eastAsia="zh-CN"/>
        </w:rPr>
        <w:t xml:space="preserve">the </w:t>
      </w:r>
      <w:r>
        <w:rPr>
          <w:rFonts w:eastAsiaTheme="minorEastAsia"/>
          <w:lang w:eastAsia="zh-CN"/>
        </w:rPr>
        <w:t>performance requirement of CJTC</w:t>
      </w:r>
      <w:r w:rsidR="00FB755F">
        <w:rPr>
          <w:rFonts w:eastAsiaTheme="minorEastAsia"/>
          <w:lang w:eastAsia="zh-CN"/>
        </w:rPr>
        <w:t xml:space="preserve"> reporting</w:t>
      </w:r>
      <w:r>
        <w:rPr>
          <w:rFonts w:eastAsiaTheme="minorEastAsia"/>
          <w:lang w:eastAsia="zh-CN"/>
        </w:rPr>
        <w:t>, based on our simulation results</w:t>
      </w:r>
      <w:r w:rsidR="00804558">
        <w:rPr>
          <w:rFonts w:eastAsiaTheme="minorEastAsia"/>
          <w:lang w:eastAsia="zh-CN"/>
        </w:rPr>
        <w:t xml:space="preserve"> </w:t>
      </w:r>
      <w:r w:rsidR="00804558">
        <w:rPr>
          <w:rFonts w:eastAsiaTheme="minorEastAsia"/>
          <w:lang w:val="en-US" w:eastAsia="zh-CN"/>
        </w:rPr>
        <w:t xml:space="preserve">in </w:t>
      </w:r>
      <w:r w:rsidR="00804558" w:rsidRPr="00804558">
        <w:rPr>
          <w:rFonts w:eastAsiaTheme="minorEastAsia"/>
          <w:lang w:val="en-US" w:eastAsia="zh-CN"/>
        </w:rPr>
        <w:t>R4-2501274 and R4-2503877</w:t>
      </w:r>
      <w:r>
        <w:rPr>
          <w:rFonts w:eastAsiaTheme="minorEastAsia"/>
          <w:lang w:eastAsia="zh-CN"/>
        </w:rPr>
        <w:t>, the</w:t>
      </w:r>
      <w:r w:rsidRPr="00CB65ED">
        <w:t xml:space="preserve"> </w:t>
      </w:r>
      <w:r>
        <w:rPr>
          <w:rFonts w:eastAsiaTheme="minorEastAsia"/>
          <w:lang w:eastAsia="zh-CN"/>
        </w:rPr>
        <w:t>m</w:t>
      </w:r>
      <w:r w:rsidRPr="00CB65ED">
        <w:rPr>
          <w:rFonts w:eastAsiaTheme="minorEastAsia"/>
          <w:lang w:eastAsia="zh-CN"/>
        </w:rPr>
        <w:t xml:space="preserve">easurement </w:t>
      </w:r>
      <w:r>
        <w:rPr>
          <w:rFonts w:eastAsiaTheme="minorEastAsia"/>
          <w:lang w:eastAsia="zh-CN"/>
        </w:rPr>
        <w:t>r</w:t>
      </w:r>
      <w:r w:rsidRPr="00CB65ED">
        <w:rPr>
          <w:rFonts w:eastAsiaTheme="minorEastAsia"/>
          <w:lang w:eastAsia="zh-CN"/>
        </w:rPr>
        <w:t>eference</w:t>
      </w:r>
      <w:r w:rsidR="0055055E">
        <w:rPr>
          <w:rFonts w:eastAsiaTheme="minorEastAsia"/>
          <w:lang w:eastAsia="zh-CN"/>
        </w:rPr>
        <w:t xml:space="preserve"> SNR</w:t>
      </w:r>
      <w:r>
        <w:rPr>
          <w:rFonts w:eastAsiaTheme="minorEastAsia"/>
          <w:lang w:eastAsia="zh-CN"/>
        </w:rPr>
        <w:t xml:space="preserve"> of CJT</w:t>
      </w:r>
      <w:r w:rsidR="00FB755F">
        <w:rPr>
          <w:rFonts w:eastAsiaTheme="minorEastAsia"/>
          <w:lang w:eastAsia="zh-CN"/>
        </w:rPr>
        <w:t>C reporting</w:t>
      </w:r>
      <w:r>
        <w:rPr>
          <w:rFonts w:eastAsiaTheme="minorEastAsia"/>
          <w:lang w:eastAsia="zh-CN"/>
        </w:rPr>
        <w:t xml:space="preserve"> should be set as 0 </w:t>
      </w:r>
      <w:r w:rsidR="00B224EC">
        <w:rPr>
          <w:rFonts w:eastAsiaTheme="minorEastAsia" w:hint="eastAsia"/>
          <w:lang w:eastAsia="zh-CN"/>
        </w:rPr>
        <w:t>d</w:t>
      </w:r>
      <w:r>
        <w:rPr>
          <w:rFonts w:eastAsiaTheme="minorEastAsia" w:hint="eastAsia"/>
          <w:lang w:eastAsia="zh-CN"/>
        </w:rPr>
        <w:t>B</w:t>
      </w:r>
      <w:r>
        <w:rPr>
          <w:rFonts w:eastAsiaTheme="minorEastAsia"/>
          <w:lang w:eastAsia="zh-CN"/>
        </w:rPr>
        <w:t xml:space="preserve"> for 1 sho</w:t>
      </w:r>
      <w:r w:rsidR="00643B0C">
        <w:rPr>
          <w:rFonts w:eastAsiaTheme="minorEastAsia"/>
          <w:lang w:eastAsia="zh-CN"/>
        </w:rPr>
        <w:t xml:space="preserve">t. </w:t>
      </w:r>
      <w:r w:rsidR="00643B0C">
        <w:rPr>
          <w:rFonts w:eastAsiaTheme="minorEastAsia" w:hint="eastAsia"/>
          <w:lang w:eastAsia="zh-CN"/>
        </w:rPr>
        <w:t>T</w:t>
      </w:r>
      <w:r>
        <w:rPr>
          <w:rFonts w:eastAsiaTheme="minorEastAsia"/>
          <w:lang w:eastAsia="zh-CN"/>
        </w:rPr>
        <w:t>he reason why is,</w:t>
      </w:r>
      <w:r w:rsidR="00643B0C">
        <w:rPr>
          <w:rFonts w:eastAsiaTheme="minorEastAsia"/>
          <w:lang w:eastAsia="zh-CN"/>
        </w:rPr>
        <w:t xml:space="preserve"> </w:t>
      </w:r>
      <w:r>
        <w:rPr>
          <w:rFonts w:eastAsiaTheme="minorEastAsia"/>
          <w:lang w:eastAsia="zh-CN"/>
        </w:rPr>
        <w:t>the CJT</w:t>
      </w:r>
      <w:r w:rsidR="00FB755F">
        <w:rPr>
          <w:rFonts w:eastAsiaTheme="minorEastAsia"/>
          <w:lang w:eastAsia="zh-CN"/>
        </w:rPr>
        <w:t xml:space="preserve"> reporting</w:t>
      </w:r>
      <w:r>
        <w:rPr>
          <w:rFonts w:eastAsiaTheme="minorEastAsia"/>
          <w:lang w:eastAsia="zh-CN"/>
        </w:rPr>
        <w:t xml:space="preserve"> estimation </w:t>
      </w:r>
      <w:r w:rsidR="00804558">
        <w:rPr>
          <w:rFonts w:eastAsiaTheme="minorEastAsia"/>
          <w:lang w:eastAsia="zh-CN"/>
        </w:rPr>
        <w:t>level</w:t>
      </w:r>
      <w:r>
        <w:rPr>
          <w:rFonts w:eastAsiaTheme="minorEastAsia"/>
          <w:lang w:eastAsia="zh-CN"/>
        </w:rPr>
        <w:t xml:space="preserve"> is over the </w:t>
      </w:r>
      <w:r w:rsidR="00C66707">
        <w:rPr>
          <w:lang w:eastAsia="ko-KR"/>
        </w:rPr>
        <w:t>A</w:t>
      </w:r>
      <w:r w:rsidR="00C66707">
        <w:rPr>
          <w:vertAlign w:val="subscript"/>
          <w:lang w:eastAsia="ko-KR"/>
        </w:rPr>
        <w:t>FO</w:t>
      </w:r>
      <w:r w:rsidR="00643B0C">
        <w:rPr>
          <w:rFonts w:eastAsiaTheme="minorEastAsia"/>
          <w:lang w:eastAsia="zh-CN"/>
        </w:rPr>
        <w:t xml:space="preserve"> in SNR = -3</w:t>
      </w:r>
      <w:r w:rsidR="0055055E">
        <w:rPr>
          <w:rFonts w:eastAsiaTheme="minorEastAsia"/>
          <w:lang w:eastAsia="zh-CN"/>
        </w:rPr>
        <w:t>,</w:t>
      </w:r>
      <w:r>
        <w:rPr>
          <w:rFonts w:eastAsiaTheme="minorEastAsia"/>
          <w:lang w:eastAsia="zh-CN"/>
        </w:rPr>
        <w:t xml:space="preserve"> which means the estimation is not valid. </w:t>
      </w:r>
      <w:r w:rsidR="00643B0C">
        <w:rPr>
          <w:rFonts w:eastAsiaTheme="minorEastAsia"/>
          <w:lang w:eastAsia="zh-CN"/>
        </w:rPr>
        <w:t>Therefore,</w:t>
      </w:r>
      <w:r>
        <w:rPr>
          <w:rFonts w:eastAsiaTheme="minorEastAsia"/>
          <w:lang w:eastAsia="zh-CN"/>
        </w:rPr>
        <w:t xml:space="preserve"> </w:t>
      </w:r>
      <w:r w:rsidR="00485C17">
        <w:rPr>
          <w:rFonts w:eastAsiaTheme="minorEastAsia"/>
          <w:lang w:eastAsia="zh-CN"/>
        </w:rPr>
        <w:t xml:space="preserve">following </w:t>
      </w:r>
      <w:r>
        <w:rPr>
          <w:rFonts w:eastAsiaTheme="minorEastAsia"/>
          <w:lang w:eastAsia="zh-CN"/>
        </w:rPr>
        <w:t xml:space="preserve">this </w:t>
      </w:r>
      <w:r w:rsidR="00643B0C">
        <w:rPr>
          <w:rFonts w:eastAsiaTheme="minorEastAsia"/>
          <w:lang w:eastAsia="zh-CN"/>
        </w:rPr>
        <w:t xml:space="preserve">rationale, </w:t>
      </w:r>
      <w:r>
        <w:rPr>
          <w:rFonts w:eastAsiaTheme="minorEastAsia"/>
          <w:lang w:eastAsia="zh-CN"/>
        </w:rPr>
        <w:t>we would like to propose to set the measurement reference of CJT</w:t>
      </w:r>
      <w:r w:rsidR="00FB755F">
        <w:rPr>
          <w:rFonts w:eastAsiaTheme="minorEastAsia"/>
          <w:lang w:eastAsia="zh-CN"/>
        </w:rPr>
        <w:t>C reporting</w:t>
      </w:r>
      <w:r>
        <w:rPr>
          <w:rFonts w:eastAsiaTheme="minorEastAsia"/>
          <w:lang w:eastAsia="zh-CN"/>
        </w:rPr>
        <w:t xml:space="preserve"> SNR as 0 dB</w:t>
      </w:r>
      <w:r w:rsidR="00643B0C">
        <w:rPr>
          <w:rFonts w:eastAsiaTheme="minorEastAsia"/>
          <w:lang w:eastAsia="zh-CN"/>
        </w:rPr>
        <w:t>.</w:t>
      </w:r>
    </w:p>
    <w:p w14:paraId="254F26DB" w14:textId="02F70324" w:rsidR="00CB65ED" w:rsidRPr="00CB65ED" w:rsidRDefault="00CB65ED" w:rsidP="00804558">
      <w:pPr>
        <w:jc w:val="both"/>
        <w:rPr>
          <w:rFonts w:eastAsiaTheme="minorEastAsia"/>
          <w:b/>
          <w:lang w:eastAsia="zh-CN"/>
        </w:rPr>
      </w:pPr>
      <w:r w:rsidRPr="0055055E">
        <w:rPr>
          <w:rFonts w:eastAsiaTheme="minorEastAsia"/>
          <w:b/>
          <w:lang w:eastAsia="zh-CN"/>
        </w:rPr>
        <w:t>Proposal 2:</w:t>
      </w:r>
      <w:r w:rsidR="00045ABC" w:rsidRPr="00045ABC">
        <w:t xml:space="preserve"> </w:t>
      </w:r>
      <w:r w:rsidR="00045ABC" w:rsidRPr="00045ABC">
        <w:rPr>
          <w:rFonts w:eastAsiaTheme="minorEastAsia"/>
          <w:b/>
          <w:lang w:eastAsia="zh-CN"/>
        </w:rPr>
        <w:t xml:space="preserve">Setting the measurement reference </w:t>
      </w:r>
      <w:r w:rsidR="0055055E">
        <w:rPr>
          <w:rFonts w:eastAsiaTheme="minorEastAsia"/>
          <w:b/>
          <w:lang w:eastAsia="zh-CN"/>
        </w:rPr>
        <w:t xml:space="preserve">SNR </w:t>
      </w:r>
      <w:r w:rsidR="00045ABC" w:rsidRPr="00045ABC">
        <w:rPr>
          <w:rFonts w:eastAsiaTheme="minorEastAsia"/>
          <w:b/>
          <w:lang w:eastAsia="zh-CN"/>
        </w:rPr>
        <w:t>of the CJTC report</w:t>
      </w:r>
      <w:r w:rsidR="00FB755F">
        <w:rPr>
          <w:rFonts w:eastAsiaTheme="minorEastAsia"/>
          <w:b/>
          <w:lang w:eastAsia="zh-CN"/>
        </w:rPr>
        <w:t>ing</w:t>
      </w:r>
      <w:r w:rsidR="00045ABC" w:rsidRPr="00045ABC">
        <w:rPr>
          <w:rFonts w:eastAsiaTheme="minorEastAsia"/>
          <w:b/>
          <w:lang w:eastAsia="zh-CN"/>
        </w:rPr>
        <w:t xml:space="preserve"> </w:t>
      </w:r>
      <w:r w:rsidR="0055055E">
        <w:rPr>
          <w:rFonts w:eastAsiaTheme="minorEastAsia"/>
          <w:b/>
          <w:lang w:eastAsia="zh-CN"/>
        </w:rPr>
        <w:t>to</w:t>
      </w:r>
      <w:r w:rsidR="00743256">
        <w:rPr>
          <w:rFonts w:eastAsiaTheme="minorEastAsia"/>
          <w:b/>
          <w:lang w:eastAsia="zh-CN"/>
        </w:rPr>
        <w:t xml:space="preserve"> </w:t>
      </w:r>
      <w:r w:rsidR="00045ABC" w:rsidRPr="00045ABC">
        <w:rPr>
          <w:rFonts w:eastAsiaTheme="minorEastAsia"/>
          <w:b/>
          <w:lang w:eastAsia="zh-CN"/>
        </w:rPr>
        <w:t xml:space="preserve">0 </w:t>
      </w:r>
      <w:proofErr w:type="spellStart"/>
      <w:r w:rsidR="00045ABC" w:rsidRPr="00045ABC">
        <w:rPr>
          <w:rFonts w:eastAsiaTheme="minorEastAsia"/>
          <w:b/>
          <w:lang w:eastAsia="zh-CN"/>
        </w:rPr>
        <w:t>dB</w:t>
      </w:r>
      <w:r w:rsidR="00045ABC">
        <w:rPr>
          <w:rFonts w:eastAsiaTheme="minorEastAsia"/>
          <w:b/>
          <w:lang w:eastAsia="zh-CN"/>
        </w:rPr>
        <w:t>.</w:t>
      </w:r>
      <w:proofErr w:type="spellEnd"/>
    </w:p>
    <w:p w14:paraId="5A0E1473" w14:textId="77777777" w:rsidR="00643B0C" w:rsidRPr="0055055E" w:rsidRDefault="00643B0C" w:rsidP="00840E9C"/>
    <w:p w14:paraId="10082E55" w14:textId="2330B385"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1E63CAA9" w14:textId="0573FB97" w:rsidR="00B42B9F" w:rsidRDefault="00743256" w:rsidP="00B42B9F">
      <w:pPr>
        <w:rPr>
          <w:rFonts w:eastAsiaTheme="minorEastAsia"/>
          <w:lang w:eastAsia="zh-CN"/>
        </w:rPr>
      </w:pPr>
      <w:r w:rsidRPr="00743256">
        <w:rPr>
          <w:rFonts w:eastAsiaTheme="minorEastAsia"/>
          <w:lang w:eastAsia="zh-CN"/>
        </w:rPr>
        <w:t xml:space="preserve">At the recent RAN4 meeting, the requirements for DL </w:t>
      </w:r>
      <w:proofErr w:type="spellStart"/>
      <w:r w:rsidRPr="00743256">
        <w:rPr>
          <w:rFonts w:eastAsiaTheme="minorEastAsia"/>
          <w:lang w:eastAsia="zh-CN"/>
        </w:rPr>
        <w:t>sTRP</w:t>
      </w:r>
      <w:proofErr w:type="spellEnd"/>
      <w:r w:rsidRPr="00743256">
        <w:rPr>
          <w:rFonts w:eastAsiaTheme="minorEastAsia"/>
          <w:lang w:eastAsia="zh-CN"/>
        </w:rPr>
        <w:t xml:space="preserve">/UL </w:t>
      </w:r>
      <w:proofErr w:type="spellStart"/>
      <w:r w:rsidRPr="00743256">
        <w:rPr>
          <w:rFonts w:eastAsiaTheme="minorEastAsia"/>
          <w:lang w:eastAsia="zh-CN"/>
        </w:rPr>
        <w:t>mTRP</w:t>
      </w:r>
      <w:proofErr w:type="spellEnd"/>
      <w:r w:rsidRPr="00743256">
        <w:rPr>
          <w:rFonts w:eastAsiaTheme="minorEastAsia"/>
          <w:lang w:eastAsia="zh-CN"/>
        </w:rPr>
        <w:t xml:space="preserve"> Scenarios 1 and 2 were discussed. In this paper, we will provide our analysis of the requirements in detail.</w:t>
      </w:r>
    </w:p>
    <w:tbl>
      <w:tblPr>
        <w:tblStyle w:val="aa"/>
        <w:tblW w:w="0" w:type="auto"/>
        <w:tblLook w:val="04A0" w:firstRow="1" w:lastRow="0" w:firstColumn="1" w:lastColumn="0" w:noHBand="0" w:noVBand="1"/>
      </w:tblPr>
      <w:tblGrid>
        <w:gridCol w:w="9562"/>
      </w:tblGrid>
      <w:tr w:rsidR="00B42B9F" w14:paraId="32D43474" w14:textId="77777777" w:rsidTr="00B42B9F">
        <w:tc>
          <w:tcPr>
            <w:tcW w:w="9562" w:type="dxa"/>
          </w:tcPr>
          <w:p w14:paraId="096CB376" w14:textId="77777777" w:rsidR="00B42B9F" w:rsidRDefault="00B42B9F" w:rsidP="00B42B9F">
            <w:pPr>
              <w:rPr>
                <w:rFonts w:eastAsia="Times New Roman"/>
                <w:b/>
                <w:u w:val="single"/>
                <w:lang w:eastAsia="ko-KR"/>
              </w:rPr>
            </w:pPr>
            <w:r>
              <w:rPr>
                <w:b/>
                <w:u w:val="single"/>
                <w:lang w:eastAsia="ko-KR"/>
              </w:rPr>
              <w:t xml:space="preserve">Issue 2-1: For Scenario#2,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2A2D63E0" w14:textId="77777777" w:rsidR="00B42B9F" w:rsidRDefault="00B42B9F" w:rsidP="00B42B9F">
            <w:pPr>
              <w:rPr>
                <w:rFonts w:eastAsia="宋体"/>
                <w:b/>
                <w:u w:val="single"/>
                <w:lang w:eastAsia="ko-KR"/>
              </w:rPr>
            </w:pPr>
            <w:r>
              <w:rPr>
                <w:rFonts w:eastAsia="等线"/>
                <w:sz w:val="21"/>
                <w:szCs w:val="21"/>
                <w:lang w:eastAsia="zh-CN"/>
              </w:rPr>
              <w:t>Agreement:</w:t>
            </w:r>
          </w:p>
          <w:p w14:paraId="14A5AC6B" w14:textId="2FB3AA3D" w:rsidR="00B42B9F" w:rsidRPr="00B42B9F" w:rsidRDefault="00B42B9F" w:rsidP="00B42B9F">
            <w:pPr>
              <w:numPr>
                <w:ilvl w:val="0"/>
                <w:numId w:val="22"/>
              </w:numPr>
              <w:autoSpaceDN w:val="0"/>
              <w:spacing w:after="120"/>
              <w:ind w:left="360"/>
              <w:rPr>
                <w:rFonts w:eastAsia="宋体"/>
                <w:b/>
                <w:u w:val="single"/>
                <w:lang w:eastAsia="ko-KR"/>
              </w:rPr>
            </w:pPr>
            <w:r>
              <w:rPr>
                <w:lang w:eastAsia="zh-CN"/>
              </w:rPr>
              <w:t>Wait for RAN1 reply to the LS on whether the existing agreement for a single downlink timing reference is extended to Scenario#2.</w:t>
            </w:r>
          </w:p>
        </w:tc>
      </w:tr>
    </w:tbl>
    <w:p w14:paraId="78FEEF02" w14:textId="7CE3D148" w:rsidR="00743256" w:rsidRDefault="00743256" w:rsidP="00743256">
      <w:pPr>
        <w:jc w:val="both"/>
        <w:rPr>
          <w:rFonts w:eastAsiaTheme="minorEastAsia"/>
          <w:lang w:eastAsia="zh-CN"/>
        </w:rPr>
      </w:pPr>
      <w:r w:rsidRPr="00743256">
        <w:rPr>
          <w:rFonts w:eastAsiaTheme="minorEastAsia"/>
          <w:lang w:eastAsia="zh-CN"/>
        </w:rPr>
        <w:t xml:space="preserve">In response to scenario </w:t>
      </w:r>
      <w:r>
        <w:rPr>
          <w:rFonts w:eastAsiaTheme="minorEastAsia"/>
          <w:lang w:eastAsia="zh-CN"/>
        </w:rPr>
        <w:t>#</w:t>
      </w:r>
      <w:r w:rsidRPr="00743256">
        <w:rPr>
          <w:rFonts w:eastAsiaTheme="minorEastAsia"/>
          <w:lang w:eastAsia="zh-CN"/>
        </w:rPr>
        <w:t xml:space="preserve">2, RAN1 LS has provided </w:t>
      </w:r>
      <w:r>
        <w:rPr>
          <w:rFonts w:eastAsiaTheme="minorEastAsia"/>
          <w:lang w:eastAsia="zh-CN"/>
        </w:rPr>
        <w:t>its</w:t>
      </w:r>
      <w:r w:rsidRPr="00743256">
        <w:rPr>
          <w:rFonts w:eastAsiaTheme="minorEastAsia"/>
          <w:lang w:eastAsia="zh-CN"/>
        </w:rPr>
        <w:t xml:space="preserve"> official reply in document R1-2502956.</w:t>
      </w:r>
      <w:r>
        <w:rPr>
          <w:rFonts w:eastAsiaTheme="minorEastAsia"/>
          <w:lang w:eastAsia="zh-CN"/>
        </w:rPr>
        <w:t xml:space="preserve"> Here is the RAN1 LS content:</w:t>
      </w:r>
    </w:p>
    <w:tbl>
      <w:tblPr>
        <w:tblStyle w:val="aa"/>
        <w:tblW w:w="0" w:type="auto"/>
        <w:tblLook w:val="04A0" w:firstRow="1" w:lastRow="0" w:firstColumn="1" w:lastColumn="0" w:noHBand="0" w:noVBand="1"/>
      </w:tblPr>
      <w:tblGrid>
        <w:gridCol w:w="9562"/>
      </w:tblGrid>
      <w:tr w:rsidR="00743256" w14:paraId="3274B9E6" w14:textId="77777777" w:rsidTr="00BA6221">
        <w:tc>
          <w:tcPr>
            <w:tcW w:w="9562" w:type="dxa"/>
          </w:tcPr>
          <w:p w14:paraId="5AEDBF3B" w14:textId="77777777" w:rsidR="00743256" w:rsidRDefault="00743256" w:rsidP="00743256">
            <w:pPr>
              <w:spacing w:afterLines="50" w:after="120"/>
              <w:jc w:val="both"/>
              <w:rPr>
                <w:rFonts w:eastAsia="等线"/>
                <w:bCs/>
                <w:iCs/>
                <w:lang w:eastAsia="zh-CN"/>
              </w:rPr>
            </w:pPr>
            <w:r w:rsidRPr="008708B1">
              <w:rPr>
                <w:rFonts w:eastAsia="等线"/>
                <w:b/>
                <w:iCs/>
                <w:u w:val="single"/>
                <w:lang w:eastAsia="zh-CN"/>
              </w:rPr>
              <w:t>Answer:</w:t>
            </w:r>
            <w:r w:rsidRPr="009626A5">
              <w:rPr>
                <w:rFonts w:eastAsia="等线"/>
                <w:bCs/>
                <w:iCs/>
                <w:lang w:eastAsia="zh-CN"/>
              </w:rPr>
              <w:t xml:space="preserve"> The RAN1 agreements in RAN1#118bis “One downlink reference timing is supported and applied to both TAGs” are </w:t>
            </w:r>
            <w:r w:rsidRPr="00743256">
              <w:rPr>
                <w:rFonts w:eastAsia="等线"/>
                <w:bCs/>
                <w:iCs/>
                <w:lang w:eastAsia="zh-CN"/>
              </w:rPr>
              <w:t>NOT</w:t>
            </w:r>
            <w:r w:rsidRPr="009626A5">
              <w:rPr>
                <w:rFonts w:eastAsia="等线"/>
                <w:bCs/>
                <w:iCs/>
                <w:lang w:eastAsia="zh-CN"/>
              </w:rPr>
              <w:t xml:space="preserve"> applied for the scenario that UE is not configured with PL offset in joint/UL TCI state(s) and UE may expect to receive SSB from UL TRP(s).</w:t>
            </w:r>
          </w:p>
          <w:p w14:paraId="6DCE2D4C" w14:textId="77777777" w:rsidR="00743256" w:rsidRDefault="00743256" w:rsidP="00743256">
            <w:pPr>
              <w:spacing w:afterLines="50" w:after="120"/>
              <w:jc w:val="both"/>
              <w:rPr>
                <w:rFonts w:eastAsia="等线"/>
                <w:bCs/>
                <w:iCs/>
                <w:lang w:eastAsia="zh-CN"/>
              </w:rPr>
            </w:pPr>
            <w:r>
              <w:rPr>
                <w:rFonts w:eastAsia="等线"/>
                <w:bCs/>
                <w:iCs/>
                <w:lang w:eastAsia="zh-CN"/>
              </w:rPr>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6"/>
            </w:tblGrid>
            <w:tr w:rsidR="00743256" w14:paraId="3BF62D99" w14:textId="77777777" w:rsidTr="00BA6221">
              <w:tc>
                <w:tcPr>
                  <w:tcW w:w="10081" w:type="dxa"/>
                  <w:shd w:val="clear" w:color="auto" w:fill="auto"/>
                </w:tcPr>
                <w:p w14:paraId="19ACA7E9" w14:textId="77777777" w:rsidR="00743256" w:rsidRPr="009626A5" w:rsidRDefault="00743256" w:rsidP="00743256">
                  <w:pPr>
                    <w:rPr>
                      <w:rFonts w:ascii="Times" w:eastAsia="PMingLiU" w:hAnsi="Times"/>
                      <w:b/>
                      <w:bCs/>
                      <w:lang w:eastAsia="zh-TW"/>
                    </w:rPr>
                  </w:pPr>
                  <w:r>
                    <w:rPr>
                      <w:rFonts w:ascii="Times" w:eastAsia="PMingLiU" w:hAnsi="Times"/>
                      <w:b/>
                      <w:bCs/>
                      <w:highlight w:val="green"/>
                      <w:lang w:eastAsia="zh-TW"/>
                    </w:rPr>
                    <w:t>Agreement</w:t>
                  </w:r>
                  <w:r w:rsidRPr="009626A5">
                    <w:rPr>
                      <w:rFonts w:ascii="Times" w:eastAsia="PMingLiU" w:hAnsi="Times"/>
                      <w:b/>
                      <w:bCs/>
                      <w:highlight w:val="green"/>
                      <w:lang w:eastAsia="zh-TW"/>
                    </w:rPr>
                    <w:t>:</w:t>
                  </w:r>
                </w:p>
                <w:p w14:paraId="0FB24D52" w14:textId="77777777" w:rsidR="00743256" w:rsidRPr="009626A5" w:rsidRDefault="00743256" w:rsidP="00743256">
                  <w:pPr>
                    <w:numPr>
                      <w:ilvl w:val="0"/>
                      <w:numId w:val="23"/>
                    </w:numPr>
                    <w:spacing w:after="0" w:line="278" w:lineRule="auto"/>
                    <w:rPr>
                      <w:rFonts w:ascii="Times" w:eastAsia="Calibri" w:hAnsi="Times"/>
                      <w:szCs w:val="24"/>
                      <w:lang w:eastAsia="zh-CN"/>
                    </w:rPr>
                  </w:pPr>
                  <w:r w:rsidRPr="009626A5">
                    <w:rPr>
                      <w:rFonts w:ascii="Times" w:eastAsia="Calibri" w:hAnsi="Times"/>
                      <w:szCs w:val="24"/>
                      <w:lang w:eastAsia="zh-CN"/>
                    </w:rPr>
                    <w:t>For the scenario that the UE is configured with PL offset in joint/UL TCI state(s), when the UE is configured with rel-19 2 TAs, the UE maintains one single downlink reference timing</w:t>
                  </w:r>
                </w:p>
                <w:p w14:paraId="464CF4B1" w14:textId="77777777" w:rsidR="00743256" w:rsidRPr="009626A5" w:rsidRDefault="00743256" w:rsidP="00743256">
                  <w:pPr>
                    <w:numPr>
                      <w:ilvl w:val="0"/>
                      <w:numId w:val="23"/>
                    </w:numPr>
                    <w:spacing w:after="0" w:line="278" w:lineRule="auto"/>
                    <w:rPr>
                      <w:rFonts w:ascii="Times" w:eastAsia="Calibri" w:hAnsi="Times"/>
                      <w:szCs w:val="24"/>
                      <w:lang w:eastAsia="zh-CN"/>
                    </w:rPr>
                  </w:pPr>
                  <w:r w:rsidRPr="009626A5">
                    <w:rPr>
                      <w:rFonts w:ascii="Times" w:eastAsia="Calibri" w:hAnsi="Times"/>
                      <w:szCs w:val="24"/>
                      <w:lang w:eastAsia="zh-CN"/>
                    </w:rPr>
                    <w:t>For the scenario that the UE is not configured with PL offset in joint/UL TCI state(s) and UE may expect to receive SSB from UL TRP(s), when the UE is configured with rel-19 2 TAs:</w:t>
                  </w:r>
                </w:p>
                <w:p w14:paraId="11540318" w14:textId="77777777" w:rsidR="00743256" w:rsidRPr="009626A5" w:rsidRDefault="00743256" w:rsidP="00743256">
                  <w:pPr>
                    <w:numPr>
                      <w:ilvl w:val="1"/>
                      <w:numId w:val="23"/>
                    </w:numPr>
                    <w:spacing w:after="0" w:line="278" w:lineRule="auto"/>
                    <w:rPr>
                      <w:rFonts w:ascii="Times" w:eastAsia="Calibri" w:hAnsi="Times"/>
                      <w:szCs w:val="24"/>
                      <w:lang w:eastAsia="zh-CN"/>
                    </w:rPr>
                  </w:pPr>
                  <w:r w:rsidRPr="009626A5">
                    <w:rPr>
                      <w:rFonts w:ascii="Times" w:eastAsia="Calibri" w:hAnsi="Times"/>
                      <w:szCs w:val="24"/>
                      <w:lang w:eastAsia="zh-CN"/>
                    </w:rPr>
                    <w:t>The UE maintains two downlink reference timings;</w:t>
                  </w:r>
                </w:p>
                <w:p w14:paraId="5F076C8F" w14:textId="77777777" w:rsidR="00743256" w:rsidRPr="009626A5" w:rsidRDefault="00743256" w:rsidP="00743256">
                  <w:pPr>
                    <w:numPr>
                      <w:ilvl w:val="1"/>
                      <w:numId w:val="23"/>
                    </w:numPr>
                    <w:spacing w:after="0" w:line="278" w:lineRule="auto"/>
                    <w:rPr>
                      <w:rFonts w:ascii="Times" w:eastAsia="Calibri" w:hAnsi="Times"/>
                      <w:szCs w:val="24"/>
                      <w:lang w:eastAsia="zh-CN"/>
                    </w:rPr>
                  </w:pPr>
                  <w:r w:rsidRPr="009626A5">
                    <w:rPr>
                      <w:rFonts w:ascii="Times" w:eastAsia="Calibri" w:hAnsi="Times"/>
                      <w:szCs w:val="24"/>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3ADC96AC" w14:textId="77777777" w:rsidR="00743256" w:rsidRPr="009626A5" w:rsidRDefault="00743256" w:rsidP="00743256">
                  <w:pPr>
                    <w:numPr>
                      <w:ilvl w:val="1"/>
                      <w:numId w:val="23"/>
                    </w:numPr>
                    <w:spacing w:after="0" w:line="278" w:lineRule="auto"/>
                    <w:rPr>
                      <w:rFonts w:ascii="Times" w:eastAsia="Calibri" w:hAnsi="Times"/>
                      <w:szCs w:val="24"/>
                      <w:lang w:eastAsia="zh-CN"/>
                    </w:rPr>
                  </w:pPr>
                  <w:r w:rsidRPr="009626A5">
                    <w:rPr>
                      <w:rFonts w:ascii="Times" w:eastAsia="PMingLiU" w:hAnsi="Times"/>
                      <w:szCs w:val="24"/>
                      <w:lang w:eastAsia="zh-TW"/>
                    </w:rPr>
                    <w:t>T</w:t>
                  </w:r>
                  <w:r w:rsidRPr="009626A5">
                    <w:rPr>
                      <w:rFonts w:ascii="Times" w:eastAsia="Calibri" w:hAnsi="Times"/>
                      <w:szCs w:val="24"/>
                      <w:lang w:eastAsia="zh-CN"/>
                    </w:rPr>
                    <w:t>he reference point for PRACH transmission is indicated as follows:</w:t>
                  </w:r>
                </w:p>
                <w:p w14:paraId="3B8D0D77" w14:textId="77777777" w:rsidR="00743256" w:rsidRPr="009626A5" w:rsidRDefault="00743256" w:rsidP="00743256">
                  <w:pPr>
                    <w:numPr>
                      <w:ilvl w:val="2"/>
                      <w:numId w:val="23"/>
                    </w:numPr>
                    <w:spacing w:after="0" w:line="278" w:lineRule="auto"/>
                    <w:rPr>
                      <w:rFonts w:ascii="Times" w:eastAsia="Calibri" w:hAnsi="Times"/>
                      <w:szCs w:val="24"/>
                      <w:lang w:eastAsia="zh-CN"/>
                    </w:rPr>
                  </w:pPr>
                  <w:r w:rsidRPr="009626A5">
                    <w:rPr>
                      <w:rFonts w:ascii="Times" w:eastAsia="Calibri" w:hAnsi="Times"/>
                      <w:szCs w:val="24"/>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2D4A64ED" w14:textId="77777777" w:rsidR="00743256" w:rsidRDefault="00743256" w:rsidP="00743256">
                  <w:pPr>
                    <w:numPr>
                      <w:ilvl w:val="2"/>
                      <w:numId w:val="23"/>
                    </w:numPr>
                    <w:spacing w:after="0" w:line="278" w:lineRule="auto"/>
                    <w:contextualSpacing/>
                    <w:rPr>
                      <w:rFonts w:ascii="Times" w:eastAsia="等线" w:hAnsi="Times"/>
                      <w:kern w:val="2"/>
                      <w:szCs w:val="24"/>
                      <w:lang w:eastAsia="zh-CN"/>
                    </w:rPr>
                  </w:pPr>
                  <w:r w:rsidRPr="009626A5">
                    <w:rPr>
                      <w:rFonts w:ascii="Times" w:eastAsia="Yu Mincho" w:hAnsi="Times"/>
                      <w:lang w:eastAsia="zh-CN"/>
                    </w:rPr>
                    <w:t>if “PRACH association indicator” in DCI format 1_0 is 1, the reference timing is the first detected path (in time) of one of the corresponding downlink reference signal(s) of DL TCI state(s) of the reference cell associated with the second TAG</w:t>
                  </w:r>
                </w:p>
                <w:p w14:paraId="1A0E91A5" w14:textId="77777777" w:rsidR="00743256" w:rsidRDefault="00743256" w:rsidP="00743256">
                  <w:pPr>
                    <w:numPr>
                      <w:ilvl w:val="1"/>
                      <w:numId w:val="23"/>
                    </w:numPr>
                    <w:spacing w:after="0" w:line="278" w:lineRule="auto"/>
                    <w:contextualSpacing/>
                    <w:rPr>
                      <w:rFonts w:eastAsia="等线"/>
                      <w:bCs/>
                      <w:iCs/>
                      <w:lang w:eastAsia="zh-CN"/>
                    </w:rPr>
                  </w:pPr>
                  <w:r w:rsidRPr="009626A5">
                    <w:rPr>
                      <w:rFonts w:ascii="Times" w:eastAsia="Calibri" w:hAnsi="Times"/>
                      <w:szCs w:val="24"/>
                      <w:lang w:eastAsia="zh-CN"/>
                    </w:rPr>
                    <w:t xml:space="preserve">Above applies for the case UE is configured with </w:t>
                  </w:r>
                  <w:r w:rsidRPr="009626A5">
                    <w:rPr>
                      <w:rFonts w:ascii="Times" w:eastAsia="Calibri" w:hAnsi="Times"/>
                      <w:i/>
                      <w:iCs/>
                      <w:szCs w:val="24"/>
                      <w:lang w:eastAsia="zh-CN"/>
                    </w:rPr>
                    <w:t>SSB-MTC-</w:t>
                  </w:r>
                  <w:proofErr w:type="spellStart"/>
                  <w:r w:rsidRPr="009626A5">
                    <w:rPr>
                      <w:rFonts w:ascii="Times" w:eastAsia="Calibri" w:hAnsi="Times"/>
                      <w:i/>
                      <w:iCs/>
                      <w:szCs w:val="24"/>
                      <w:lang w:eastAsia="zh-CN"/>
                    </w:rPr>
                    <w:t>additionalPCI</w:t>
                  </w:r>
                  <w:proofErr w:type="spellEnd"/>
                </w:p>
              </w:tc>
            </w:tr>
          </w:tbl>
          <w:p w14:paraId="2BD8AD15" w14:textId="2ABACA40" w:rsidR="00743256" w:rsidRPr="00743256" w:rsidRDefault="00743256" w:rsidP="00743256">
            <w:pPr>
              <w:spacing w:afterLines="50" w:after="120"/>
              <w:jc w:val="both"/>
              <w:rPr>
                <w:rFonts w:eastAsia="等线"/>
                <w:bCs/>
                <w:iCs/>
                <w:lang w:eastAsia="zh-CN"/>
              </w:rPr>
            </w:pPr>
          </w:p>
        </w:tc>
      </w:tr>
    </w:tbl>
    <w:p w14:paraId="6079E9D7" w14:textId="214DAAE7" w:rsidR="00B42B9F" w:rsidRPr="00743256" w:rsidRDefault="00485C17" w:rsidP="00743256">
      <w:pPr>
        <w:jc w:val="both"/>
        <w:rPr>
          <w:rFonts w:eastAsiaTheme="minorEastAsia"/>
          <w:lang w:eastAsia="zh-CN"/>
        </w:rPr>
      </w:pPr>
      <w:r>
        <w:rPr>
          <w:rFonts w:eastAsiaTheme="minorEastAsia"/>
          <w:lang w:eastAsia="zh-CN"/>
        </w:rPr>
        <w:t>In terms of RAN1 LS content</w:t>
      </w:r>
      <w:r w:rsidR="00743256">
        <w:rPr>
          <w:rFonts w:eastAsiaTheme="minorEastAsia"/>
          <w:lang w:eastAsia="zh-CN"/>
        </w:rPr>
        <w:t xml:space="preserve">, scenario #2 maintains 2 DL reference timings and is </w:t>
      </w:r>
      <w:bookmarkStart w:id="2" w:name="_Hlk197508244"/>
      <w:r w:rsidR="00743256" w:rsidRPr="00743256">
        <w:rPr>
          <w:rFonts w:eastAsiaTheme="minorEastAsia"/>
          <w:lang w:eastAsia="zh-CN"/>
        </w:rPr>
        <w:t>multi-DCI</w:t>
      </w:r>
      <w:bookmarkEnd w:id="2"/>
      <w:r w:rsidR="00743256" w:rsidRPr="00743256">
        <w:rPr>
          <w:rFonts w:eastAsiaTheme="minorEastAsia"/>
          <w:lang w:eastAsia="zh-CN"/>
        </w:rPr>
        <w:t xml:space="preserve"> based multi-TRP operation with two </w:t>
      </w:r>
      <w:proofErr w:type="spellStart"/>
      <w:r w:rsidR="00743256" w:rsidRPr="00743256">
        <w:rPr>
          <w:rFonts w:eastAsiaTheme="minorEastAsia"/>
          <w:lang w:eastAsia="zh-CN"/>
        </w:rPr>
        <w:t>T</w:t>
      </w:r>
      <w:r w:rsidR="00743256">
        <w:rPr>
          <w:rFonts w:eastAsiaTheme="minorEastAsia"/>
          <w:lang w:eastAsia="zh-CN"/>
        </w:rPr>
        <w:t>As.</w:t>
      </w:r>
      <w:proofErr w:type="spellEnd"/>
      <w:r w:rsidR="00743256">
        <w:rPr>
          <w:rFonts w:eastAsiaTheme="minorEastAsia"/>
          <w:lang w:eastAsia="zh-CN"/>
        </w:rPr>
        <w:t xml:space="preserve"> </w:t>
      </w:r>
      <w:r w:rsidR="00743256">
        <w:rPr>
          <w:rFonts w:eastAsiaTheme="minorEastAsia" w:hint="eastAsia"/>
          <w:lang w:eastAsia="zh-CN"/>
        </w:rPr>
        <w:t>This</w:t>
      </w:r>
      <w:r w:rsidR="00743256">
        <w:rPr>
          <w:rFonts w:eastAsiaTheme="minorEastAsia"/>
          <w:lang w:eastAsia="zh-CN"/>
        </w:rPr>
        <w:t xml:space="preserve"> indicated that scenario #</w:t>
      </w:r>
      <w:r w:rsidR="00743256" w:rsidRPr="00743256">
        <w:rPr>
          <w:rFonts w:eastAsiaTheme="minorEastAsia"/>
          <w:lang w:eastAsia="zh-CN"/>
        </w:rPr>
        <w:t xml:space="preserve">2 </w:t>
      </w:r>
      <w:r>
        <w:rPr>
          <w:rFonts w:eastAsiaTheme="minorEastAsia"/>
          <w:lang w:eastAsia="zh-CN"/>
        </w:rPr>
        <w:t xml:space="preserve">can </w:t>
      </w:r>
      <w:r w:rsidR="00743256" w:rsidRPr="00743256">
        <w:rPr>
          <w:szCs w:val="24"/>
          <w:lang w:eastAsia="zh-CN"/>
        </w:rPr>
        <w:t xml:space="preserve">reuse the legacy timing requirements </w:t>
      </w:r>
      <w:r w:rsidR="00743256">
        <w:rPr>
          <w:szCs w:val="24"/>
          <w:lang w:eastAsia="zh-CN"/>
        </w:rPr>
        <w:t xml:space="preserve">that </w:t>
      </w:r>
      <w:r w:rsidR="00743256" w:rsidRPr="00743256">
        <w:rPr>
          <w:szCs w:val="24"/>
          <w:lang w:eastAsia="zh-CN"/>
        </w:rPr>
        <w:t>Rel-18</w:t>
      </w:r>
      <w:r w:rsidR="00743256">
        <w:rPr>
          <w:szCs w:val="24"/>
          <w:lang w:eastAsia="zh-CN"/>
        </w:rPr>
        <w:t xml:space="preserve"> multi-DCI two TA.</w:t>
      </w:r>
    </w:p>
    <w:p w14:paraId="4379EC16" w14:textId="2BFF7384" w:rsidR="00B42B9F" w:rsidRPr="00743256" w:rsidRDefault="00392E41" w:rsidP="00743256">
      <w:pPr>
        <w:jc w:val="both"/>
        <w:rPr>
          <w:rFonts w:eastAsiaTheme="minorEastAsia"/>
          <w:b/>
          <w:lang w:eastAsia="zh-CN"/>
        </w:rPr>
      </w:pPr>
      <w:r w:rsidRPr="00743256">
        <w:rPr>
          <w:rFonts w:eastAsiaTheme="minorEastAsia" w:hint="eastAsia"/>
          <w:b/>
          <w:lang w:eastAsia="zh-CN"/>
        </w:rPr>
        <w:t>P</w:t>
      </w:r>
      <w:r w:rsidRPr="00743256">
        <w:rPr>
          <w:rFonts w:eastAsiaTheme="minorEastAsia"/>
          <w:b/>
          <w:lang w:eastAsia="zh-CN"/>
        </w:rPr>
        <w:t xml:space="preserve">roposal </w:t>
      </w:r>
      <w:r w:rsidR="00743256" w:rsidRPr="00743256">
        <w:rPr>
          <w:rFonts w:eastAsiaTheme="minorEastAsia"/>
          <w:b/>
          <w:lang w:eastAsia="zh-CN"/>
        </w:rPr>
        <w:t xml:space="preserve">3: </w:t>
      </w:r>
      <w:r w:rsidR="00743256">
        <w:rPr>
          <w:rFonts w:eastAsiaTheme="minorEastAsia" w:hint="eastAsia"/>
          <w:b/>
          <w:lang w:eastAsia="zh-CN"/>
        </w:rPr>
        <w:t>In</w:t>
      </w:r>
      <w:r w:rsidR="00743256">
        <w:rPr>
          <w:rFonts w:eastAsiaTheme="minorEastAsia"/>
          <w:b/>
          <w:lang w:eastAsia="zh-CN"/>
        </w:rPr>
        <w:t xml:space="preserve"> terms of the RAN1 LS, scenario #2 is able to reuse the legacy</w:t>
      </w:r>
      <w:r w:rsidR="005D6E8D">
        <w:rPr>
          <w:rFonts w:eastAsiaTheme="minorEastAsia"/>
          <w:b/>
          <w:lang w:eastAsia="zh-CN"/>
        </w:rPr>
        <w:t xml:space="preserve"> </w:t>
      </w:r>
      <w:r w:rsidR="005D6E8D" w:rsidRPr="005D6E8D">
        <w:rPr>
          <w:rFonts w:eastAsiaTheme="minorEastAsia"/>
          <w:b/>
          <w:lang w:eastAsia="zh-CN"/>
        </w:rPr>
        <w:t>multi-DCI</w:t>
      </w:r>
      <w:r w:rsidR="005D6E8D">
        <w:rPr>
          <w:rFonts w:eastAsiaTheme="minorEastAsia"/>
          <w:b/>
          <w:lang w:eastAsia="zh-CN"/>
        </w:rPr>
        <w:t xml:space="preserve"> with</w:t>
      </w:r>
      <w:r w:rsidR="00743256">
        <w:rPr>
          <w:rFonts w:eastAsiaTheme="minorEastAsia"/>
          <w:b/>
          <w:lang w:eastAsia="zh-CN"/>
        </w:rPr>
        <w:t xml:space="preserve"> </w:t>
      </w:r>
      <w:r w:rsidR="00F321DD">
        <w:rPr>
          <w:rFonts w:eastAsiaTheme="minorEastAsia"/>
          <w:b/>
          <w:lang w:eastAsia="zh-CN"/>
        </w:rPr>
        <w:t xml:space="preserve">two TA </w:t>
      </w:r>
      <w:r w:rsidR="00743256">
        <w:rPr>
          <w:rFonts w:eastAsiaTheme="minorEastAsia"/>
          <w:b/>
          <w:lang w:eastAsia="zh-CN"/>
        </w:rPr>
        <w:t>requirements without update.</w:t>
      </w:r>
    </w:p>
    <w:p w14:paraId="6F499DA4" w14:textId="59722EC0" w:rsidR="00843E3D" w:rsidRDefault="00CA7C9F" w:rsidP="008E556B">
      <w:pPr>
        <w:jc w:val="both"/>
        <w:rPr>
          <w:rFonts w:eastAsiaTheme="minorEastAsia"/>
          <w:lang w:eastAsia="zh-CN"/>
        </w:rPr>
      </w:pPr>
      <w:r w:rsidRPr="00CA7C9F">
        <w:rPr>
          <w:rFonts w:eastAsiaTheme="minorEastAsia"/>
          <w:lang w:eastAsia="zh-CN"/>
        </w:rPr>
        <w:t xml:space="preserve">For the objective for asymmetric DL </w:t>
      </w:r>
      <w:proofErr w:type="spellStart"/>
      <w:r w:rsidRPr="00CA7C9F">
        <w:rPr>
          <w:rFonts w:eastAsiaTheme="minorEastAsia"/>
          <w:lang w:eastAsia="zh-CN"/>
        </w:rPr>
        <w:t>sTRP</w:t>
      </w:r>
      <w:proofErr w:type="spellEnd"/>
      <w:r w:rsidRPr="00CA7C9F">
        <w:rPr>
          <w:rFonts w:eastAsiaTheme="minorEastAsia"/>
          <w:lang w:eastAsia="zh-CN"/>
        </w:rPr>
        <w:t xml:space="preserve">/UL </w:t>
      </w:r>
      <w:proofErr w:type="spellStart"/>
      <w:r w:rsidRPr="00CA7C9F">
        <w:rPr>
          <w:rFonts w:eastAsiaTheme="minorEastAsia"/>
          <w:lang w:eastAsia="zh-CN"/>
        </w:rPr>
        <w:t>mTRP</w:t>
      </w:r>
      <w:proofErr w:type="spellEnd"/>
      <w:r w:rsidRPr="00CA7C9F">
        <w:rPr>
          <w:rFonts w:eastAsiaTheme="minorEastAsia"/>
          <w:lang w:eastAsia="zh-CN"/>
        </w:rPr>
        <w:t xml:space="preserve">, </w:t>
      </w:r>
      <w:r w:rsidR="009039D2">
        <w:rPr>
          <w:rFonts w:eastAsiaTheme="minorEastAsia"/>
          <w:lang w:eastAsia="zh-CN"/>
        </w:rPr>
        <w:t>the open issues are summari</w:t>
      </w:r>
      <w:r w:rsidR="00F321DD">
        <w:rPr>
          <w:rFonts w:eastAsiaTheme="minorEastAsia"/>
          <w:lang w:eastAsia="zh-CN"/>
        </w:rPr>
        <w:t>s</w:t>
      </w:r>
      <w:r w:rsidR="009039D2">
        <w:rPr>
          <w:rFonts w:eastAsiaTheme="minorEastAsia"/>
          <w:lang w:eastAsia="zh-CN"/>
        </w:rPr>
        <w:t>ed as follows [</w:t>
      </w:r>
      <w:r w:rsidR="007F406E">
        <w:rPr>
          <w:rFonts w:eastAsiaTheme="minorEastAsia"/>
          <w:lang w:eastAsia="zh-CN"/>
        </w:rPr>
        <w:t>2</w:t>
      </w:r>
      <w:r w:rsidR="009039D2">
        <w:rPr>
          <w:rFonts w:eastAsiaTheme="minorEastAsia"/>
          <w:lang w:eastAsia="zh-CN"/>
        </w:rPr>
        <w:t>]:</w:t>
      </w:r>
    </w:p>
    <w:tbl>
      <w:tblPr>
        <w:tblStyle w:val="aa"/>
        <w:tblW w:w="0" w:type="auto"/>
        <w:tblLook w:val="04A0" w:firstRow="1" w:lastRow="0" w:firstColumn="1" w:lastColumn="0" w:noHBand="0" w:noVBand="1"/>
      </w:tblPr>
      <w:tblGrid>
        <w:gridCol w:w="9562"/>
      </w:tblGrid>
      <w:tr w:rsidR="00CA7C9F" w14:paraId="168CCFCD" w14:textId="77777777" w:rsidTr="00CA7C9F">
        <w:tc>
          <w:tcPr>
            <w:tcW w:w="9562" w:type="dxa"/>
          </w:tcPr>
          <w:p w14:paraId="47735EEB" w14:textId="77777777" w:rsidR="00DC552A" w:rsidRDefault="00DC552A" w:rsidP="00DC552A">
            <w:pPr>
              <w:rPr>
                <w:rFonts w:eastAsia="Times New Roman"/>
                <w:b/>
                <w:u w:val="single"/>
                <w:lang w:eastAsia="ko-KR"/>
              </w:rPr>
            </w:pPr>
            <w:r>
              <w:rPr>
                <w:b/>
                <w:u w:val="single"/>
                <w:lang w:eastAsia="ko-KR"/>
              </w:rPr>
              <w:lastRenderedPageBreak/>
              <w:t xml:space="preserve">Issue 2-2: For Scenario#1, how to update gradual timing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300D48BF" w14:textId="77777777" w:rsidR="00DC552A" w:rsidRDefault="00DC552A" w:rsidP="00DC552A">
            <w:pPr>
              <w:spacing w:after="120"/>
              <w:rPr>
                <w:rFonts w:eastAsia="宋体"/>
                <w:szCs w:val="24"/>
                <w:lang w:eastAsia="zh-CN"/>
              </w:rPr>
            </w:pPr>
            <w:r>
              <w:rPr>
                <w:rFonts w:eastAsia="宋体"/>
                <w:szCs w:val="24"/>
                <w:lang w:eastAsia="zh-CN"/>
              </w:rPr>
              <w:t>Way forward:</w:t>
            </w:r>
          </w:p>
          <w:p w14:paraId="08AC8608" w14:textId="77777777" w:rsidR="00DC552A" w:rsidRDefault="00DC552A" w:rsidP="00DC552A">
            <w:pPr>
              <w:pStyle w:val="a8"/>
              <w:numPr>
                <w:ilvl w:val="0"/>
                <w:numId w:val="22"/>
              </w:numPr>
              <w:autoSpaceDN w:val="0"/>
              <w:spacing w:after="120"/>
              <w:ind w:left="360" w:firstLineChars="0"/>
              <w:rPr>
                <w:rFonts w:eastAsia="Times New Roman"/>
                <w:szCs w:val="24"/>
                <w:lang w:eastAsia="zh-CN"/>
              </w:rPr>
            </w:pPr>
            <w:r>
              <w:rPr>
                <w:szCs w:val="24"/>
                <w:lang w:eastAsia="zh-CN"/>
              </w:rPr>
              <w:t xml:space="preserve">Discuss whether </w:t>
            </w:r>
            <w:r>
              <w:rPr>
                <w:lang w:eastAsia="zh-CN"/>
              </w:rPr>
              <w:t>gradual timing adjustment applies to both TAGs or not.</w:t>
            </w:r>
          </w:p>
          <w:p w14:paraId="09016BAF" w14:textId="191F2C31" w:rsidR="00CA7C9F" w:rsidRPr="007F406E" w:rsidRDefault="00DC552A" w:rsidP="00DC552A">
            <w:pPr>
              <w:pStyle w:val="a8"/>
              <w:numPr>
                <w:ilvl w:val="0"/>
                <w:numId w:val="22"/>
              </w:numPr>
              <w:autoSpaceDN w:val="0"/>
              <w:spacing w:after="120"/>
              <w:ind w:left="360" w:firstLineChars="0"/>
              <w:rPr>
                <w:lang w:eastAsia="zh-CN"/>
              </w:rPr>
            </w:pPr>
            <w:r>
              <w:rPr>
                <w:lang w:eastAsia="zh-CN"/>
              </w:rPr>
              <w:t>Discuss whether gradual timing adjustment applies to DL/UL TRP or also to UL TRP.</w:t>
            </w:r>
          </w:p>
        </w:tc>
      </w:tr>
    </w:tbl>
    <w:p w14:paraId="6307415B" w14:textId="65389772" w:rsidR="00CA7C9F" w:rsidRDefault="00986CD2" w:rsidP="008E556B">
      <w:pPr>
        <w:jc w:val="both"/>
        <w:rPr>
          <w:rFonts w:eastAsiaTheme="minorEastAsia"/>
          <w:lang w:eastAsia="zh-CN"/>
        </w:rPr>
      </w:pPr>
      <w:r>
        <w:rPr>
          <w:rFonts w:eastAsiaTheme="minorEastAsia"/>
          <w:lang w:eastAsia="zh-CN"/>
        </w:rPr>
        <w:t xml:space="preserve">According to the </w:t>
      </w:r>
      <w:r w:rsidR="007C105A">
        <w:rPr>
          <w:rFonts w:eastAsiaTheme="minorEastAsia"/>
          <w:lang w:eastAsia="zh-CN"/>
        </w:rPr>
        <w:t xml:space="preserve">two </w:t>
      </w:r>
      <w:r>
        <w:rPr>
          <w:rFonts w:eastAsiaTheme="minorEastAsia"/>
          <w:lang w:eastAsia="zh-CN"/>
        </w:rPr>
        <w:t xml:space="preserve">TA requirement for </w:t>
      </w:r>
      <w:r w:rsidRPr="00986CD2">
        <w:rPr>
          <w:rFonts w:eastAsiaTheme="minorEastAsia"/>
          <w:lang w:eastAsia="zh-CN"/>
        </w:rPr>
        <w:t>scenario 1,</w:t>
      </w:r>
      <w:r>
        <w:rPr>
          <w:rFonts w:eastAsiaTheme="minorEastAsia"/>
          <w:lang w:eastAsia="zh-CN"/>
        </w:rPr>
        <w:t xml:space="preserve"> the gradual timing adjustment requirement also needs to be updated. Here is one method is able to be used based on our perspective:</w:t>
      </w:r>
    </w:p>
    <w:p w14:paraId="7AB19405" w14:textId="5F6462EF" w:rsidR="00C66707" w:rsidRDefault="00986CD2" w:rsidP="008E556B">
      <w:pPr>
        <w:jc w:val="both"/>
        <w:rPr>
          <w:rFonts w:eastAsiaTheme="minorEastAsia"/>
          <w:lang w:eastAsia="zh-CN"/>
        </w:rPr>
      </w:pPr>
      <w:r w:rsidRPr="00986CD2">
        <w:rPr>
          <w:rFonts w:eastAsiaTheme="minorEastAsia"/>
          <w:lang w:eastAsia="zh-CN"/>
        </w:rPr>
        <w:t xml:space="preserve">For scenario 1, </w:t>
      </w:r>
      <w:r>
        <w:rPr>
          <w:rFonts w:eastAsiaTheme="minorEastAsia"/>
          <w:lang w:eastAsia="zh-CN"/>
        </w:rPr>
        <w:t>for both TAGs</w:t>
      </w:r>
      <w:r w:rsidRPr="00986CD2">
        <w:rPr>
          <w:rFonts w:eastAsiaTheme="minorEastAsia"/>
          <w:lang w:eastAsia="zh-CN"/>
        </w:rPr>
        <w:t xml:space="preserve">, </w:t>
      </w:r>
      <w:r>
        <w:rPr>
          <w:rFonts w:eastAsiaTheme="minorEastAsia"/>
          <w:lang w:eastAsia="zh-CN"/>
        </w:rPr>
        <w:t xml:space="preserve">the </w:t>
      </w:r>
      <w:r w:rsidRPr="00986CD2">
        <w:rPr>
          <w:rFonts w:eastAsiaTheme="minorEastAsia"/>
          <w:lang w:eastAsia="zh-CN"/>
        </w:rPr>
        <w:t>gradual timing adjustment</w:t>
      </w:r>
      <w:r w:rsidR="00C75502">
        <w:rPr>
          <w:rFonts w:eastAsiaTheme="minorEastAsia"/>
          <w:lang w:eastAsia="zh-CN"/>
        </w:rPr>
        <w:t xml:space="preserve"> defined in the legacy</w:t>
      </w:r>
      <w:r w:rsidRPr="00986CD2">
        <w:rPr>
          <w:rFonts w:eastAsiaTheme="minorEastAsia"/>
          <w:lang w:eastAsia="zh-CN"/>
        </w:rPr>
        <w:t xml:space="preserve"> </w:t>
      </w:r>
      <w:r w:rsidR="00B42B9F">
        <w:rPr>
          <w:rFonts w:eastAsiaTheme="minorEastAsia"/>
          <w:lang w:eastAsia="zh-CN"/>
        </w:rPr>
        <w:t>applies</w:t>
      </w:r>
      <w:r w:rsidR="00B42B9F" w:rsidRPr="00B42B9F">
        <w:rPr>
          <w:rFonts w:eastAsiaTheme="minorEastAsia"/>
          <w:lang w:eastAsia="zh-CN"/>
        </w:rPr>
        <w:t xml:space="preserve"> to</w:t>
      </w:r>
      <w:r w:rsidRPr="00986CD2">
        <w:rPr>
          <w:rFonts w:eastAsiaTheme="minorEastAsia"/>
          <w:lang w:eastAsia="zh-CN"/>
        </w:rPr>
        <w:t xml:space="preserve"> each TAG</w:t>
      </w:r>
      <w:r w:rsidR="00F321DD" w:rsidRPr="00F321DD">
        <w:t xml:space="preserve"> </w:t>
      </w:r>
      <w:r w:rsidR="00F321DD" w:rsidRPr="00F321DD">
        <w:rPr>
          <w:rFonts w:eastAsiaTheme="minorEastAsia"/>
          <w:lang w:eastAsia="zh-CN"/>
        </w:rPr>
        <w:t>and shall be met for each TAG.</w:t>
      </w:r>
    </w:p>
    <w:p w14:paraId="61A7DFC0" w14:textId="2B3BB3F4" w:rsidR="00986CD2" w:rsidRPr="007C105A" w:rsidRDefault="009039D2" w:rsidP="008E556B">
      <w:pPr>
        <w:jc w:val="both"/>
        <w:rPr>
          <w:rFonts w:eastAsiaTheme="minorEastAsia"/>
          <w:b/>
          <w:lang w:eastAsia="zh-CN"/>
        </w:rPr>
      </w:pPr>
      <w:r w:rsidRPr="007C105A">
        <w:rPr>
          <w:rFonts w:eastAsiaTheme="minorEastAsia"/>
          <w:b/>
          <w:lang w:eastAsia="zh-CN"/>
        </w:rPr>
        <w:t xml:space="preserve">Proposal </w:t>
      </w:r>
      <w:r w:rsidR="00821DFA" w:rsidRPr="007C105A">
        <w:rPr>
          <w:rFonts w:eastAsiaTheme="minorEastAsia"/>
          <w:b/>
          <w:lang w:eastAsia="zh-CN"/>
        </w:rPr>
        <w:t>4</w:t>
      </w:r>
      <w:r w:rsidRPr="007C105A">
        <w:rPr>
          <w:rFonts w:eastAsiaTheme="minorEastAsia"/>
          <w:b/>
          <w:lang w:eastAsia="zh-CN"/>
        </w:rPr>
        <w:t>:</w:t>
      </w:r>
      <w:r w:rsidR="00C66707" w:rsidRPr="007C105A">
        <w:rPr>
          <w:rFonts w:eastAsiaTheme="minorEastAsia"/>
          <w:b/>
          <w:lang w:eastAsia="zh-CN"/>
        </w:rPr>
        <w:t xml:space="preserve"> </w:t>
      </w:r>
      <w:r w:rsidR="00986CD2" w:rsidRPr="007C105A">
        <w:rPr>
          <w:rFonts w:eastAsiaTheme="minorEastAsia"/>
          <w:b/>
          <w:lang w:eastAsia="zh-CN"/>
        </w:rPr>
        <w:t>The gradual timing adjustment requirement can be updated as:</w:t>
      </w:r>
    </w:p>
    <w:p w14:paraId="1AC4A409" w14:textId="029432C7" w:rsidR="00392E41" w:rsidRPr="00C40543" w:rsidRDefault="00C75502" w:rsidP="00C40543">
      <w:pPr>
        <w:ind w:left="420"/>
        <w:jc w:val="both"/>
        <w:rPr>
          <w:rFonts w:eastAsiaTheme="minorEastAsia"/>
          <w:b/>
          <w:lang w:eastAsia="zh-CN"/>
        </w:rPr>
      </w:pPr>
      <w:r w:rsidRPr="007C105A">
        <w:rPr>
          <w:rFonts w:eastAsiaTheme="minorEastAsia"/>
          <w:b/>
          <w:lang w:eastAsia="zh-CN"/>
        </w:rPr>
        <w:t>For scenario 1, for both TAGs, the gradual timing adjustment defined in the legacy</w:t>
      </w:r>
      <w:r w:rsidR="00B42B9F" w:rsidRPr="007C105A">
        <w:t xml:space="preserve"> </w:t>
      </w:r>
      <w:r w:rsidR="00B42B9F" w:rsidRPr="007C105A">
        <w:rPr>
          <w:rFonts w:eastAsiaTheme="minorEastAsia"/>
          <w:b/>
          <w:lang w:eastAsia="zh-CN"/>
        </w:rPr>
        <w:t>applies to</w:t>
      </w:r>
      <w:r w:rsidRPr="007C105A">
        <w:rPr>
          <w:rFonts w:eastAsiaTheme="minorEastAsia"/>
          <w:b/>
          <w:lang w:eastAsia="zh-CN"/>
        </w:rPr>
        <w:t xml:space="preserve"> each TAG</w:t>
      </w:r>
      <w:r w:rsidR="00F321DD" w:rsidRPr="007C105A">
        <w:t xml:space="preserve"> </w:t>
      </w:r>
      <w:r w:rsidR="00F321DD" w:rsidRPr="007C105A">
        <w:rPr>
          <w:rFonts w:eastAsiaTheme="minorEastAsia"/>
          <w:b/>
          <w:lang w:eastAsia="zh-CN"/>
        </w:rPr>
        <w:t>and shall be met for each TAG.</w:t>
      </w:r>
    </w:p>
    <w:p w14:paraId="6E03E51F" w14:textId="044FDA8C" w:rsidR="003353B6" w:rsidRDefault="000A33F2" w:rsidP="008E556B">
      <w:pPr>
        <w:jc w:val="both"/>
        <w:rPr>
          <w:rFonts w:eastAsiaTheme="minorEastAsia"/>
          <w:lang w:eastAsia="zh-CN"/>
        </w:rPr>
      </w:pPr>
      <w:r w:rsidRPr="000A33F2">
        <w:rPr>
          <w:rFonts w:eastAsiaTheme="minorEastAsia"/>
          <w:lang w:eastAsia="zh-CN"/>
        </w:rPr>
        <w:t xml:space="preserve">Another issue is whether there </w:t>
      </w:r>
      <w:r w:rsidR="00B42B9F">
        <w:rPr>
          <w:rFonts w:eastAsiaTheme="minorEastAsia"/>
          <w:lang w:eastAsia="zh-CN"/>
        </w:rPr>
        <w:t>are</w:t>
      </w:r>
      <w:r w:rsidRPr="000A33F2">
        <w:rPr>
          <w:rFonts w:eastAsiaTheme="minorEastAsia"/>
          <w:lang w:eastAsia="zh-CN"/>
        </w:rPr>
        <w:t xml:space="preserve"> TCI state requirements </w:t>
      </w:r>
      <w:r w:rsidR="007C105A">
        <w:rPr>
          <w:rFonts w:eastAsiaTheme="minorEastAsia"/>
          <w:lang w:eastAsia="zh-CN"/>
        </w:rPr>
        <w:t xml:space="preserve">that </w:t>
      </w:r>
      <w:r w:rsidRPr="000A33F2">
        <w:rPr>
          <w:rFonts w:eastAsiaTheme="minorEastAsia"/>
          <w:lang w:eastAsia="zh-CN"/>
        </w:rPr>
        <w:t xml:space="preserve">impact for TCI state </w:t>
      </w:r>
      <w:r w:rsidR="00B42B9F">
        <w:rPr>
          <w:rFonts w:eastAsiaTheme="minorEastAsia"/>
          <w:lang w:eastAsia="zh-CN"/>
        </w:rPr>
        <w:t>requirement for Scenario #2</w:t>
      </w:r>
      <w:r w:rsidRPr="000A33F2">
        <w:rPr>
          <w:rFonts w:eastAsiaTheme="minorEastAsia"/>
          <w:lang w:eastAsia="zh-CN"/>
        </w:rPr>
        <w:t>.</w:t>
      </w:r>
      <w:r>
        <w:rPr>
          <w:rFonts w:eastAsiaTheme="minorEastAsia"/>
          <w:lang w:eastAsia="zh-CN"/>
        </w:rPr>
        <w:t xml:space="preserve"> </w:t>
      </w:r>
      <w:r w:rsidR="00B42B9F">
        <w:rPr>
          <w:rFonts w:eastAsiaTheme="minorEastAsia"/>
          <w:lang w:eastAsia="zh-CN"/>
        </w:rPr>
        <w:t>The options from the last meeting are captured from WF [2] as below:</w:t>
      </w:r>
    </w:p>
    <w:tbl>
      <w:tblPr>
        <w:tblStyle w:val="aa"/>
        <w:tblW w:w="0" w:type="auto"/>
        <w:tblLook w:val="04A0" w:firstRow="1" w:lastRow="0" w:firstColumn="1" w:lastColumn="0" w:noHBand="0" w:noVBand="1"/>
      </w:tblPr>
      <w:tblGrid>
        <w:gridCol w:w="9562"/>
      </w:tblGrid>
      <w:tr w:rsidR="00DC552A" w14:paraId="323CBD7C" w14:textId="77777777" w:rsidTr="00DC552A">
        <w:tc>
          <w:tcPr>
            <w:tcW w:w="9562" w:type="dxa"/>
          </w:tcPr>
          <w:p w14:paraId="2F31C5EF" w14:textId="77777777" w:rsidR="00DC552A" w:rsidRDefault="00DC552A" w:rsidP="00DC552A">
            <w:pPr>
              <w:rPr>
                <w:rFonts w:eastAsia="Times New Roman"/>
                <w:b/>
                <w:u w:val="single"/>
                <w:lang w:eastAsia="ko-KR"/>
              </w:rPr>
            </w:pPr>
            <w:r>
              <w:rPr>
                <w:b/>
                <w:u w:val="single"/>
                <w:lang w:eastAsia="ko-KR"/>
              </w:rPr>
              <w:t>Issue 2-6: Whether to define UL TCI state activation requirement for Scenario#2?</w:t>
            </w:r>
          </w:p>
          <w:p w14:paraId="2383300D" w14:textId="77777777" w:rsidR="00DC552A" w:rsidRDefault="00DC552A" w:rsidP="00DC552A">
            <w:pPr>
              <w:spacing w:after="120"/>
              <w:rPr>
                <w:rFonts w:eastAsia="宋体"/>
                <w:szCs w:val="24"/>
                <w:lang w:eastAsia="zh-CN"/>
              </w:rPr>
            </w:pPr>
            <w:r>
              <w:rPr>
                <w:rFonts w:eastAsia="宋体"/>
                <w:szCs w:val="24"/>
                <w:lang w:eastAsia="zh-CN"/>
              </w:rPr>
              <w:t>Way forward: discuss the following options in the next meeting for Scenario#2</w:t>
            </w:r>
          </w:p>
          <w:p w14:paraId="7AD72E79" w14:textId="77777777" w:rsidR="00DC552A" w:rsidRDefault="00DC552A" w:rsidP="00DC552A">
            <w:pPr>
              <w:pStyle w:val="a8"/>
              <w:numPr>
                <w:ilvl w:val="0"/>
                <w:numId w:val="22"/>
              </w:numPr>
              <w:autoSpaceDN w:val="0"/>
              <w:spacing w:after="120"/>
              <w:ind w:left="360" w:firstLineChars="0"/>
              <w:rPr>
                <w:rFonts w:eastAsia="宋体"/>
                <w:szCs w:val="24"/>
                <w:lang w:eastAsia="zh-CN"/>
              </w:rPr>
            </w:pPr>
            <w:r>
              <w:rPr>
                <w:rFonts w:eastAsia="宋体"/>
                <w:szCs w:val="24"/>
                <w:lang w:eastAsia="zh-CN"/>
              </w:rPr>
              <w:t>Option 1: No RRM impacts on TCI state switching requirement.</w:t>
            </w:r>
          </w:p>
          <w:p w14:paraId="2C2F6B86" w14:textId="22921D7D" w:rsidR="00DC552A" w:rsidRPr="00DC552A" w:rsidRDefault="00DC552A" w:rsidP="00DC552A">
            <w:pPr>
              <w:pStyle w:val="a8"/>
              <w:numPr>
                <w:ilvl w:val="0"/>
                <w:numId w:val="22"/>
              </w:numPr>
              <w:autoSpaceDN w:val="0"/>
              <w:spacing w:after="120"/>
              <w:ind w:left="360" w:firstLineChars="0"/>
              <w:rPr>
                <w:rFonts w:eastAsia="宋体"/>
                <w:szCs w:val="24"/>
                <w:lang w:eastAsia="zh-CN"/>
              </w:rPr>
            </w:pPr>
            <w:r>
              <w:rPr>
                <w:szCs w:val="24"/>
                <w:lang w:eastAsia="zh-CN"/>
              </w:rPr>
              <w:t>Option 2: Legacy SSB based UL TCI state activation requirement can be re-used.</w:t>
            </w:r>
          </w:p>
        </w:tc>
      </w:tr>
    </w:tbl>
    <w:p w14:paraId="2A104B0E" w14:textId="067FE882" w:rsidR="00743256" w:rsidRDefault="00743256" w:rsidP="00743256">
      <w:pPr>
        <w:jc w:val="both"/>
        <w:rPr>
          <w:rFonts w:eastAsiaTheme="minorEastAsia"/>
          <w:lang w:eastAsia="zh-CN"/>
        </w:rPr>
      </w:pPr>
      <w:r>
        <w:rPr>
          <w:rFonts w:eastAsiaTheme="minorEastAsia" w:hint="eastAsia"/>
          <w:lang w:eastAsia="zh-CN"/>
        </w:rPr>
        <w:t>F</w:t>
      </w:r>
      <w:r>
        <w:rPr>
          <w:rFonts w:eastAsiaTheme="minorEastAsia"/>
          <w:lang w:eastAsia="zh-CN"/>
        </w:rPr>
        <w:t xml:space="preserve">or the TCI state activation requirement for Scenario #2, our understanding is </w:t>
      </w:r>
      <w:r w:rsidR="007C105A">
        <w:rPr>
          <w:rFonts w:eastAsiaTheme="minorEastAsia"/>
          <w:lang w:eastAsia="zh-CN"/>
        </w:rPr>
        <w:t xml:space="preserve">that </w:t>
      </w:r>
      <w:r w:rsidRPr="00743256">
        <w:rPr>
          <w:rFonts w:eastAsiaTheme="minorEastAsia"/>
          <w:lang w:eastAsia="zh-CN"/>
        </w:rPr>
        <w:t xml:space="preserve">RAN4 do not define requirements when </w:t>
      </w:r>
      <w:r>
        <w:rPr>
          <w:rFonts w:eastAsiaTheme="minorEastAsia"/>
          <w:lang w:eastAsia="zh-CN"/>
        </w:rPr>
        <w:t xml:space="preserve">the </w:t>
      </w:r>
      <w:r w:rsidRPr="00743256">
        <w:rPr>
          <w:rFonts w:eastAsiaTheme="minorEastAsia"/>
          <w:lang w:eastAsia="zh-CN"/>
        </w:rPr>
        <w:t>QCL source is the SRS</w:t>
      </w:r>
      <w:r>
        <w:rPr>
          <w:rFonts w:eastAsiaTheme="minorEastAsia"/>
          <w:lang w:eastAsia="zh-CN"/>
        </w:rPr>
        <w:t>. There are two technical reasons for the explanation shown below.</w:t>
      </w:r>
    </w:p>
    <w:p w14:paraId="7DD748E3" w14:textId="09DACF9E" w:rsidR="00B42B9F" w:rsidRDefault="00743256" w:rsidP="008E556B">
      <w:pPr>
        <w:jc w:val="both"/>
        <w:rPr>
          <w:rFonts w:eastAsiaTheme="minorEastAsia"/>
          <w:lang w:eastAsia="zh-CN"/>
        </w:rPr>
      </w:pPr>
      <w:r>
        <w:rPr>
          <w:rFonts w:eastAsiaTheme="minorEastAsia"/>
          <w:lang w:eastAsia="zh-CN"/>
        </w:rPr>
        <w:t>Firstly, this is matched with the legacy spec description</w:t>
      </w:r>
      <w:r w:rsidR="00F321DD">
        <w:rPr>
          <w:rFonts w:eastAsiaTheme="minorEastAsia"/>
          <w:lang w:eastAsia="zh-CN"/>
        </w:rPr>
        <w:t>,</w:t>
      </w:r>
      <w:r>
        <w:rPr>
          <w:rFonts w:eastAsiaTheme="minorEastAsia"/>
          <w:lang w:eastAsia="zh-CN"/>
        </w:rPr>
        <w:t xml:space="preserve"> which is </w:t>
      </w:r>
      <w:r w:rsidRPr="00743256">
        <w:rPr>
          <w:rFonts w:eastAsiaTheme="minorEastAsia"/>
          <w:lang w:eastAsia="zh-CN"/>
        </w:rPr>
        <w:t xml:space="preserve">no requirement when the UE is requested to switch to a TCI state with the higher layer parameter TCI-UL-State associated </w:t>
      </w:r>
      <w:r>
        <w:rPr>
          <w:rFonts w:eastAsiaTheme="minorEastAsia"/>
          <w:lang w:eastAsia="zh-CN"/>
        </w:rPr>
        <w:t xml:space="preserve">to </w:t>
      </w:r>
      <w:r w:rsidRPr="00743256">
        <w:rPr>
          <w:rFonts w:eastAsiaTheme="minorEastAsia"/>
          <w:lang w:eastAsia="zh-CN"/>
        </w:rPr>
        <w:t>SRS.</w:t>
      </w:r>
      <w:r>
        <w:rPr>
          <w:rFonts w:eastAsiaTheme="minorEastAsia" w:hint="eastAsia"/>
          <w:lang w:eastAsia="zh-CN"/>
        </w:rPr>
        <w:t xml:space="preserve"> </w:t>
      </w:r>
      <w:r>
        <w:rPr>
          <w:rFonts w:eastAsiaTheme="minorEastAsia"/>
          <w:lang w:eastAsia="zh-CN"/>
        </w:rPr>
        <w:t>Secondly, t</w:t>
      </w:r>
      <w:r w:rsidR="00B42B9F">
        <w:rPr>
          <w:rFonts w:eastAsiaTheme="minorEastAsia"/>
          <w:lang w:eastAsia="zh-CN"/>
        </w:rPr>
        <w:t>his issue is related to the RAN1 LS reply for scenario 2</w:t>
      </w:r>
      <w:r>
        <w:rPr>
          <w:rFonts w:eastAsiaTheme="minorEastAsia"/>
          <w:lang w:eastAsia="zh-CN"/>
        </w:rPr>
        <w:t xml:space="preserve"> as well. Regarding the RAN1 clarification in LS, scenario #2 seems </w:t>
      </w:r>
      <w:r w:rsidR="00F321DD">
        <w:rPr>
          <w:rFonts w:eastAsiaTheme="minorEastAsia"/>
          <w:lang w:eastAsia="zh-CN"/>
        </w:rPr>
        <w:t xml:space="preserve">to be </w:t>
      </w:r>
      <w:r>
        <w:rPr>
          <w:rFonts w:eastAsiaTheme="minorEastAsia"/>
          <w:lang w:eastAsia="zh-CN"/>
        </w:rPr>
        <w:t xml:space="preserve">one of </w:t>
      </w:r>
      <w:r w:rsidR="00BA26A4">
        <w:rPr>
          <w:rFonts w:eastAsiaTheme="minorEastAsia"/>
          <w:lang w:eastAsia="zh-CN"/>
        </w:rPr>
        <w:t xml:space="preserve">the </w:t>
      </w:r>
      <w:r>
        <w:rPr>
          <w:rFonts w:eastAsiaTheme="minorEastAsia"/>
          <w:lang w:eastAsia="zh-CN"/>
        </w:rPr>
        <w:t>traditional cases.</w:t>
      </w:r>
      <w:r w:rsidR="00BA26A4">
        <w:rPr>
          <w:rFonts w:eastAsiaTheme="minorEastAsia"/>
          <w:lang w:eastAsia="zh-CN"/>
        </w:rPr>
        <w:t xml:space="preserve"> Therefore,</w:t>
      </w:r>
      <w:r>
        <w:rPr>
          <w:rFonts w:eastAsiaTheme="minorEastAsia"/>
          <w:lang w:eastAsia="zh-CN"/>
        </w:rPr>
        <w:t xml:space="preserve"> there </w:t>
      </w:r>
      <w:r w:rsidR="00BA26A4">
        <w:rPr>
          <w:rFonts w:eastAsiaTheme="minorEastAsia"/>
          <w:lang w:eastAsia="zh-CN"/>
        </w:rPr>
        <w:t>is</w:t>
      </w:r>
      <w:r>
        <w:rPr>
          <w:rFonts w:eastAsiaTheme="minorEastAsia"/>
          <w:lang w:eastAsia="zh-CN"/>
        </w:rPr>
        <w:t xml:space="preserve"> no RRM impacts on </w:t>
      </w:r>
      <w:r w:rsidR="00F321DD">
        <w:rPr>
          <w:rFonts w:eastAsiaTheme="minorEastAsia"/>
          <w:lang w:eastAsia="zh-CN"/>
        </w:rPr>
        <w:t xml:space="preserve">the </w:t>
      </w:r>
      <w:r>
        <w:rPr>
          <w:rFonts w:eastAsiaTheme="minorEastAsia"/>
          <w:lang w:eastAsia="zh-CN"/>
        </w:rPr>
        <w:t>TCI state switching requirement for Scenario #2.</w:t>
      </w:r>
    </w:p>
    <w:p w14:paraId="2F277088" w14:textId="74077250" w:rsidR="009039D2" w:rsidRPr="00E603B8" w:rsidRDefault="00D11A77" w:rsidP="008E556B">
      <w:pPr>
        <w:jc w:val="both"/>
        <w:rPr>
          <w:rFonts w:eastAsiaTheme="minorEastAsia"/>
          <w:b/>
          <w:lang w:eastAsia="zh-CN"/>
        </w:rPr>
      </w:pPr>
      <w:r w:rsidRPr="00D11A77">
        <w:rPr>
          <w:rFonts w:eastAsiaTheme="minorEastAsia"/>
          <w:b/>
          <w:lang w:eastAsia="zh-CN"/>
        </w:rPr>
        <w:t xml:space="preserve">Proposal </w:t>
      </w:r>
      <w:r w:rsidR="00821DFA">
        <w:rPr>
          <w:rFonts w:eastAsiaTheme="minorEastAsia"/>
          <w:b/>
          <w:lang w:eastAsia="zh-CN"/>
        </w:rPr>
        <w:t>5</w:t>
      </w:r>
      <w:r w:rsidRPr="00D11A77">
        <w:rPr>
          <w:rFonts w:eastAsiaTheme="minorEastAsia"/>
          <w:b/>
          <w:lang w:eastAsia="zh-CN"/>
        </w:rPr>
        <w:t xml:space="preserve">: </w:t>
      </w:r>
      <w:r w:rsidRPr="00D11A77">
        <w:rPr>
          <w:rFonts w:eastAsia="宋体"/>
          <w:b/>
          <w:lang w:eastAsia="zh-CN"/>
        </w:rPr>
        <w:t>No RRM impacts on TCI state switching requirement</w:t>
      </w:r>
      <w:r w:rsidR="00743256">
        <w:rPr>
          <w:rFonts w:eastAsia="宋体"/>
          <w:b/>
          <w:lang w:eastAsia="zh-CN"/>
        </w:rPr>
        <w:t xml:space="preserve"> for Scenario #2</w:t>
      </w:r>
      <w:r w:rsidRPr="00D11A77">
        <w:rPr>
          <w:rFonts w:eastAsia="宋体"/>
          <w:b/>
          <w:lang w:eastAsia="zh-CN"/>
        </w:rPr>
        <w:t>.</w:t>
      </w:r>
    </w:p>
    <w:p w14:paraId="24120099" w14:textId="5122E774" w:rsidR="00386BEA" w:rsidRDefault="00DF0231" w:rsidP="00A86270">
      <w:pPr>
        <w:pStyle w:val="1"/>
        <w:numPr>
          <w:ilvl w:val="0"/>
          <w:numId w:val="1"/>
        </w:numPr>
        <w:rPr>
          <w:lang w:val="en-US"/>
        </w:rPr>
      </w:pPr>
      <w:r w:rsidRPr="002D2977">
        <w:rPr>
          <w:lang w:val="en-US"/>
        </w:rPr>
        <w:t>Conclusions</w:t>
      </w:r>
    </w:p>
    <w:p w14:paraId="511F0BF8" w14:textId="7E485278" w:rsidR="007C105A" w:rsidRPr="00426FA1" w:rsidRDefault="007C105A" w:rsidP="007C105A">
      <w:pPr>
        <w:jc w:val="both"/>
        <w:rPr>
          <w:rFonts w:eastAsiaTheme="minorEastAsia"/>
          <w:b/>
          <w:lang w:val="en-US" w:eastAsia="zh-CN"/>
        </w:rPr>
      </w:pPr>
      <w:r w:rsidRPr="00DC552A">
        <w:rPr>
          <w:rFonts w:eastAsiaTheme="minorEastAsia" w:hint="eastAsia"/>
          <w:b/>
          <w:lang w:val="en-US" w:eastAsia="zh-CN"/>
        </w:rPr>
        <w:t>O</w:t>
      </w:r>
      <w:r w:rsidRPr="00DC552A">
        <w:rPr>
          <w:rFonts w:eastAsiaTheme="minorEastAsia"/>
          <w:b/>
          <w:lang w:val="en-US" w:eastAsia="zh-CN"/>
        </w:rPr>
        <w:t xml:space="preserve">bservation 1: </w:t>
      </w:r>
      <w:r w:rsidRPr="00426FA1">
        <w:rPr>
          <w:rFonts w:eastAsiaTheme="minorEastAsia"/>
          <w:b/>
          <w:lang w:val="en-US" w:eastAsia="zh-CN"/>
        </w:rPr>
        <w:t>The larger sample size fails to fully estimate the error between two TRPs</w:t>
      </w:r>
      <w:r>
        <w:rPr>
          <w:rFonts w:eastAsiaTheme="minorEastAsia"/>
          <w:b/>
          <w:lang w:val="en-US" w:eastAsia="zh-CN"/>
        </w:rPr>
        <w:t>,</w:t>
      </w:r>
      <w:r w:rsidRPr="00426FA1">
        <w:rPr>
          <w:rFonts w:eastAsiaTheme="minorEastAsia"/>
          <w:b/>
          <w:lang w:val="en-US" w:eastAsia="zh-CN"/>
        </w:rPr>
        <w:t xml:space="preserve"> leading to increased UE throughput loss.</w:t>
      </w:r>
    </w:p>
    <w:p w14:paraId="2D1841BE" w14:textId="5E6BE89F" w:rsidR="007C105A" w:rsidRDefault="007C105A" w:rsidP="007C105A">
      <w:pPr>
        <w:jc w:val="both"/>
        <w:rPr>
          <w:rFonts w:eastAsiaTheme="minorEastAsia"/>
          <w:b/>
          <w:lang w:eastAsia="zh-CN"/>
        </w:rPr>
      </w:pPr>
      <w:r w:rsidRPr="0043396B">
        <w:rPr>
          <w:rFonts w:eastAsiaTheme="minorEastAsia" w:hint="eastAsia"/>
          <w:b/>
          <w:lang w:eastAsia="zh-CN"/>
        </w:rPr>
        <w:t>P</w:t>
      </w:r>
      <w:r w:rsidRPr="0043396B">
        <w:rPr>
          <w:rFonts w:eastAsiaTheme="minorEastAsia"/>
          <w:b/>
          <w:lang w:eastAsia="zh-CN"/>
        </w:rPr>
        <w:t xml:space="preserve">roposal 1: </w:t>
      </w:r>
      <w:r w:rsidRPr="00485C17">
        <w:rPr>
          <w:rFonts w:eastAsiaTheme="minorEastAsia"/>
          <w:b/>
          <w:lang w:eastAsia="zh-CN"/>
        </w:rPr>
        <w:t>On the basis of</w:t>
      </w:r>
      <w:r>
        <w:rPr>
          <w:rFonts w:eastAsiaTheme="minorEastAsia"/>
          <w:b/>
          <w:lang w:eastAsia="zh-CN"/>
        </w:rPr>
        <w:t xml:space="preserve"> </w:t>
      </w:r>
      <w:r w:rsidRPr="00804558">
        <w:rPr>
          <w:rFonts w:eastAsiaTheme="minorEastAsia"/>
          <w:b/>
          <w:lang w:eastAsia="zh-CN"/>
        </w:rPr>
        <w:t>R4-2501274</w:t>
      </w:r>
      <w:r>
        <w:rPr>
          <w:rFonts w:eastAsiaTheme="minorEastAsia"/>
          <w:b/>
          <w:lang w:eastAsia="zh-CN"/>
        </w:rPr>
        <w:t xml:space="preserve"> and </w:t>
      </w:r>
      <w:r w:rsidRPr="00804558">
        <w:rPr>
          <w:rFonts w:eastAsiaTheme="minorEastAsia"/>
          <w:b/>
          <w:lang w:eastAsia="zh-CN"/>
        </w:rPr>
        <w:t xml:space="preserve">R4-2503877 </w:t>
      </w:r>
      <w:r w:rsidRPr="00DC552A">
        <w:rPr>
          <w:rFonts w:eastAsiaTheme="minorEastAsia"/>
          <w:b/>
          <w:lang w:eastAsia="zh-CN"/>
        </w:rPr>
        <w:t>simulation results</w:t>
      </w:r>
      <w:r>
        <w:rPr>
          <w:rFonts w:eastAsiaTheme="minorEastAsia"/>
          <w:b/>
          <w:lang w:eastAsia="zh-CN"/>
        </w:rPr>
        <w:t>,</w:t>
      </w:r>
      <w:r w:rsidRPr="00DC552A">
        <w:rPr>
          <w:rFonts w:eastAsiaTheme="minorEastAsia"/>
          <w:b/>
          <w:lang w:eastAsia="zh-CN"/>
        </w:rPr>
        <w:t xml:space="preserve"> the CJTC report</w:t>
      </w:r>
      <w:r w:rsidR="00FB755F">
        <w:rPr>
          <w:rFonts w:eastAsiaTheme="minorEastAsia"/>
          <w:b/>
          <w:lang w:eastAsia="zh-CN"/>
        </w:rPr>
        <w:t>ing</w:t>
      </w:r>
      <w:r w:rsidRPr="00DC552A">
        <w:rPr>
          <w:rFonts w:eastAsiaTheme="minorEastAsia"/>
          <w:b/>
          <w:lang w:eastAsia="zh-CN"/>
        </w:rPr>
        <w:t xml:space="preserve"> measurement sample is able to be set as 1 or 3.</w:t>
      </w:r>
    </w:p>
    <w:p w14:paraId="66F52A87" w14:textId="24A2A3F3" w:rsidR="007C105A" w:rsidRPr="00CB65ED" w:rsidRDefault="007C105A" w:rsidP="007C105A">
      <w:pPr>
        <w:jc w:val="both"/>
        <w:rPr>
          <w:rFonts w:eastAsiaTheme="minorEastAsia"/>
          <w:b/>
          <w:lang w:eastAsia="zh-CN"/>
        </w:rPr>
      </w:pPr>
      <w:r w:rsidRPr="0055055E">
        <w:rPr>
          <w:rFonts w:eastAsiaTheme="minorEastAsia"/>
          <w:b/>
          <w:lang w:eastAsia="zh-CN"/>
        </w:rPr>
        <w:t>Proposal 2:</w:t>
      </w:r>
      <w:r w:rsidRPr="00045ABC">
        <w:t xml:space="preserve"> </w:t>
      </w:r>
      <w:r w:rsidRPr="00045ABC">
        <w:rPr>
          <w:rFonts w:eastAsiaTheme="minorEastAsia"/>
          <w:b/>
          <w:lang w:eastAsia="zh-CN"/>
        </w:rPr>
        <w:t xml:space="preserve">Setting the measurement reference </w:t>
      </w:r>
      <w:r>
        <w:rPr>
          <w:rFonts w:eastAsiaTheme="minorEastAsia"/>
          <w:b/>
          <w:lang w:eastAsia="zh-CN"/>
        </w:rPr>
        <w:t xml:space="preserve">SNR </w:t>
      </w:r>
      <w:r w:rsidRPr="00045ABC">
        <w:rPr>
          <w:rFonts w:eastAsiaTheme="minorEastAsia"/>
          <w:b/>
          <w:lang w:eastAsia="zh-CN"/>
        </w:rPr>
        <w:t>of the CJTC report</w:t>
      </w:r>
      <w:r w:rsidR="00FB755F">
        <w:rPr>
          <w:rFonts w:eastAsiaTheme="minorEastAsia"/>
          <w:b/>
          <w:lang w:eastAsia="zh-CN"/>
        </w:rPr>
        <w:t>ing</w:t>
      </w:r>
      <w:r w:rsidRPr="00045ABC">
        <w:rPr>
          <w:rFonts w:eastAsiaTheme="minorEastAsia"/>
          <w:b/>
          <w:lang w:eastAsia="zh-CN"/>
        </w:rPr>
        <w:t xml:space="preserve"> </w:t>
      </w:r>
      <w:r>
        <w:rPr>
          <w:rFonts w:eastAsiaTheme="minorEastAsia"/>
          <w:b/>
          <w:lang w:eastAsia="zh-CN"/>
        </w:rPr>
        <w:t xml:space="preserve">to </w:t>
      </w:r>
      <w:r w:rsidRPr="00045ABC">
        <w:rPr>
          <w:rFonts w:eastAsiaTheme="minorEastAsia"/>
          <w:b/>
          <w:lang w:eastAsia="zh-CN"/>
        </w:rPr>
        <w:t xml:space="preserve">0 </w:t>
      </w:r>
      <w:proofErr w:type="spellStart"/>
      <w:r w:rsidRPr="00045ABC">
        <w:rPr>
          <w:rFonts w:eastAsiaTheme="minorEastAsia"/>
          <w:b/>
          <w:lang w:eastAsia="zh-CN"/>
        </w:rPr>
        <w:t>dB</w:t>
      </w:r>
      <w:r>
        <w:rPr>
          <w:rFonts w:eastAsiaTheme="minorEastAsia"/>
          <w:b/>
          <w:lang w:eastAsia="zh-CN"/>
        </w:rPr>
        <w:t>.</w:t>
      </w:r>
      <w:proofErr w:type="spellEnd"/>
    </w:p>
    <w:p w14:paraId="16D35D39" w14:textId="77777777" w:rsidR="005D6E8D" w:rsidRPr="00743256" w:rsidRDefault="005D6E8D" w:rsidP="005D6E8D">
      <w:pPr>
        <w:jc w:val="both"/>
        <w:rPr>
          <w:rFonts w:eastAsiaTheme="minorEastAsia"/>
          <w:b/>
          <w:lang w:eastAsia="zh-CN"/>
        </w:rPr>
      </w:pPr>
      <w:r w:rsidRPr="00743256">
        <w:rPr>
          <w:rFonts w:eastAsiaTheme="minorEastAsia" w:hint="eastAsia"/>
          <w:b/>
          <w:lang w:eastAsia="zh-CN"/>
        </w:rPr>
        <w:t>P</w:t>
      </w:r>
      <w:r w:rsidRPr="00743256">
        <w:rPr>
          <w:rFonts w:eastAsiaTheme="minorEastAsia"/>
          <w:b/>
          <w:lang w:eastAsia="zh-CN"/>
        </w:rPr>
        <w:t xml:space="preserve">roposal 3: </w:t>
      </w:r>
      <w:r>
        <w:rPr>
          <w:rFonts w:eastAsiaTheme="minorEastAsia" w:hint="eastAsia"/>
          <w:b/>
          <w:lang w:eastAsia="zh-CN"/>
        </w:rPr>
        <w:t>In</w:t>
      </w:r>
      <w:r>
        <w:rPr>
          <w:rFonts w:eastAsiaTheme="minorEastAsia"/>
          <w:b/>
          <w:lang w:eastAsia="zh-CN"/>
        </w:rPr>
        <w:t xml:space="preserve"> terms of the RAN1 LS, scenario #2 is able to reuse the legacy </w:t>
      </w:r>
      <w:r w:rsidRPr="005D6E8D">
        <w:rPr>
          <w:rFonts w:eastAsiaTheme="minorEastAsia"/>
          <w:b/>
          <w:lang w:eastAsia="zh-CN"/>
        </w:rPr>
        <w:t>multi-DCI</w:t>
      </w:r>
      <w:r>
        <w:rPr>
          <w:rFonts w:eastAsiaTheme="minorEastAsia"/>
          <w:b/>
          <w:lang w:eastAsia="zh-CN"/>
        </w:rPr>
        <w:t xml:space="preserve"> with two TA requirements without update.</w:t>
      </w:r>
    </w:p>
    <w:p w14:paraId="1F3F5591" w14:textId="77777777" w:rsidR="007C105A" w:rsidRDefault="007C105A" w:rsidP="007C105A">
      <w:pPr>
        <w:jc w:val="both"/>
        <w:rPr>
          <w:rFonts w:eastAsiaTheme="minorEastAsia"/>
          <w:b/>
          <w:lang w:eastAsia="zh-CN"/>
        </w:rPr>
      </w:pPr>
      <w:r w:rsidRPr="000D577F">
        <w:rPr>
          <w:rFonts w:eastAsiaTheme="minorEastAsia"/>
          <w:b/>
          <w:lang w:eastAsia="zh-CN"/>
        </w:rPr>
        <w:t>Proposal 4:</w:t>
      </w:r>
      <w:r>
        <w:rPr>
          <w:rFonts w:eastAsiaTheme="minorEastAsia"/>
          <w:b/>
          <w:lang w:eastAsia="zh-CN"/>
        </w:rPr>
        <w:t xml:space="preserve"> The gradual timing adjustment requirement can be updated as:</w:t>
      </w:r>
    </w:p>
    <w:p w14:paraId="5BC25B10" w14:textId="24A9421D" w:rsidR="007C105A" w:rsidRDefault="007C105A" w:rsidP="007C105A">
      <w:pPr>
        <w:ind w:left="420"/>
        <w:jc w:val="both"/>
        <w:rPr>
          <w:rFonts w:eastAsiaTheme="minorEastAsia"/>
          <w:b/>
          <w:lang w:eastAsia="zh-CN"/>
        </w:rPr>
      </w:pPr>
      <w:r w:rsidRPr="00C75502">
        <w:rPr>
          <w:rFonts w:eastAsiaTheme="minorEastAsia"/>
          <w:b/>
          <w:lang w:eastAsia="zh-CN"/>
        </w:rPr>
        <w:t>For scenario 1, for both TAGs, the gradual timing adjustment defined in the legacy</w:t>
      </w:r>
      <w:r w:rsidRPr="00B42B9F">
        <w:t xml:space="preserve"> </w:t>
      </w:r>
      <w:r>
        <w:rPr>
          <w:rFonts w:eastAsiaTheme="minorEastAsia"/>
          <w:b/>
          <w:lang w:eastAsia="zh-CN"/>
        </w:rPr>
        <w:t>applies</w:t>
      </w:r>
      <w:r w:rsidRPr="00B42B9F">
        <w:rPr>
          <w:rFonts w:eastAsiaTheme="minorEastAsia"/>
          <w:b/>
          <w:lang w:eastAsia="zh-CN"/>
        </w:rPr>
        <w:t xml:space="preserve"> to</w:t>
      </w:r>
      <w:r w:rsidRPr="00C75502">
        <w:rPr>
          <w:rFonts w:eastAsiaTheme="minorEastAsia"/>
          <w:b/>
          <w:lang w:eastAsia="zh-CN"/>
        </w:rPr>
        <w:t xml:space="preserve"> each TAG</w:t>
      </w:r>
      <w:r w:rsidRPr="00F321DD">
        <w:t xml:space="preserve"> </w:t>
      </w:r>
      <w:r w:rsidRPr="00F321DD">
        <w:rPr>
          <w:rFonts w:eastAsiaTheme="minorEastAsia"/>
          <w:b/>
          <w:lang w:eastAsia="zh-CN"/>
        </w:rPr>
        <w:t>and shall be met for each TAG.</w:t>
      </w:r>
    </w:p>
    <w:p w14:paraId="0C5A0F9B" w14:textId="2D656E3C" w:rsidR="007C105A" w:rsidRPr="007C105A" w:rsidRDefault="007C105A" w:rsidP="007C105A">
      <w:pPr>
        <w:jc w:val="both"/>
        <w:rPr>
          <w:rFonts w:eastAsiaTheme="minorEastAsia"/>
          <w:b/>
          <w:lang w:eastAsia="zh-CN"/>
        </w:rPr>
      </w:pPr>
      <w:r w:rsidRPr="00D11A77">
        <w:rPr>
          <w:rFonts w:eastAsiaTheme="minorEastAsia"/>
          <w:b/>
          <w:lang w:eastAsia="zh-CN"/>
        </w:rPr>
        <w:t xml:space="preserve">Proposal </w:t>
      </w:r>
      <w:r>
        <w:rPr>
          <w:rFonts w:eastAsiaTheme="minorEastAsia"/>
          <w:b/>
          <w:lang w:eastAsia="zh-CN"/>
        </w:rPr>
        <w:t>5</w:t>
      </w:r>
      <w:r w:rsidRPr="00D11A77">
        <w:rPr>
          <w:rFonts w:eastAsiaTheme="minorEastAsia"/>
          <w:b/>
          <w:lang w:eastAsia="zh-CN"/>
        </w:rPr>
        <w:t xml:space="preserve">: </w:t>
      </w:r>
      <w:r w:rsidRPr="00D11A77">
        <w:rPr>
          <w:rFonts w:eastAsia="宋体"/>
          <w:b/>
          <w:lang w:eastAsia="zh-CN"/>
        </w:rPr>
        <w:t>No RRM impacts on TCI state switching requirement</w:t>
      </w:r>
      <w:r>
        <w:rPr>
          <w:rFonts w:eastAsia="宋体"/>
          <w:b/>
          <w:lang w:eastAsia="zh-CN"/>
        </w:rPr>
        <w:t xml:space="preserve"> for Scenario #2</w:t>
      </w:r>
      <w:r w:rsidRPr="00D11A77">
        <w:rPr>
          <w:rFonts w:eastAsia="宋体"/>
          <w:b/>
          <w:lang w:eastAsia="zh-CN"/>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1E885B18" w14:textId="3BA23410" w:rsidR="000A078B" w:rsidRPr="00AC17B5" w:rsidRDefault="005535D6">
      <w:pPr>
        <w:rPr>
          <w:rFonts w:eastAsiaTheme="minorEastAsia"/>
          <w:lang w:eastAsia="zh-CN"/>
        </w:rPr>
      </w:pPr>
      <w:r>
        <w:rPr>
          <w:rFonts w:eastAsiaTheme="minorEastAsia"/>
          <w:lang w:eastAsia="zh-CN"/>
        </w:rPr>
        <w:t>[</w:t>
      </w:r>
      <w:r w:rsidR="007F406E">
        <w:rPr>
          <w:rFonts w:eastAsiaTheme="minorEastAsia"/>
          <w:lang w:eastAsia="zh-CN"/>
        </w:rPr>
        <w:t>2</w:t>
      </w:r>
      <w:r>
        <w:rPr>
          <w:rFonts w:eastAsiaTheme="minorEastAsia"/>
          <w:lang w:eastAsia="zh-CN"/>
        </w:rPr>
        <w:t xml:space="preserve">] </w:t>
      </w:r>
      <w:r w:rsidR="00294D7B" w:rsidRPr="00294D7B">
        <w:rPr>
          <w:rFonts w:eastAsiaTheme="minorEastAsia"/>
          <w:lang w:eastAsia="zh-CN"/>
        </w:rPr>
        <w:t>R4-2504903</w:t>
      </w:r>
      <w:r w:rsidR="009039D2">
        <w:rPr>
          <w:rFonts w:eastAsiaTheme="minorEastAsia"/>
          <w:lang w:eastAsia="zh-CN"/>
        </w:rPr>
        <w:t xml:space="preserve"> </w:t>
      </w:r>
      <w:r w:rsidRPr="005535D6">
        <w:rPr>
          <w:rFonts w:eastAsiaTheme="minorEastAsia"/>
          <w:lang w:eastAsia="zh-CN"/>
        </w:rPr>
        <w:t>WF on RRM requirements for NR_MIMO_Ph5_Part2</w:t>
      </w: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AE121" w14:textId="77777777" w:rsidR="00EC5604" w:rsidRDefault="00EC5604">
      <w:pPr>
        <w:spacing w:after="0"/>
      </w:pPr>
      <w:r>
        <w:separator/>
      </w:r>
    </w:p>
  </w:endnote>
  <w:endnote w:type="continuationSeparator" w:id="0">
    <w:p w14:paraId="5A814D9E" w14:textId="77777777" w:rsidR="00EC5604" w:rsidRDefault="00EC5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EFE27" w14:textId="77777777" w:rsidR="00EC5604" w:rsidRDefault="00EC5604">
      <w:pPr>
        <w:spacing w:after="0"/>
      </w:pPr>
      <w:r>
        <w:separator/>
      </w:r>
    </w:p>
  </w:footnote>
  <w:footnote w:type="continuationSeparator" w:id="0">
    <w:p w14:paraId="0FD060D2" w14:textId="77777777" w:rsidR="00EC5604" w:rsidRDefault="00EC56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7"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8"/>
  </w:num>
  <w:num w:numId="3">
    <w:abstractNumId w:val="10"/>
  </w:num>
  <w:num w:numId="4">
    <w:abstractNumId w:val="0"/>
  </w:num>
  <w:num w:numId="5">
    <w:abstractNumId w:val="17"/>
  </w:num>
  <w:num w:numId="6">
    <w:abstractNumId w:val="14"/>
  </w:num>
  <w:num w:numId="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2"/>
  </w:num>
  <w:num w:numId="10">
    <w:abstractNumId w:val="6"/>
  </w:num>
  <w:num w:numId="11">
    <w:abstractNumId w:val="4"/>
  </w:num>
  <w:num w:numId="12">
    <w:abstractNumId w:val="1"/>
  </w:num>
  <w:num w:numId="13">
    <w:abstractNumId w:val="13"/>
  </w:num>
  <w:num w:numId="14">
    <w:abstractNumId w:val="9"/>
  </w:num>
  <w:num w:numId="15">
    <w:abstractNumId w:val="15"/>
  </w:num>
  <w:num w:numId="16">
    <w:abstractNumId w:val="8"/>
  </w:num>
  <w:num w:numId="17">
    <w:abstractNumId w:val="3"/>
  </w:num>
  <w:num w:numId="18">
    <w:abstractNumId w:val="2"/>
  </w:num>
  <w:num w:numId="19">
    <w:abstractNumId w:val="5"/>
  </w:num>
  <w:num w:numId="20">
    <w:abstractNumId w:val="10"/>
  </w:num>
  <w:num w:numId="21">
    <w:abstractNumId w:val="2"/>
  </w:num>
  <w:num w:numId="22">
    <w:abstractNumId w:val="10"/>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K0FAHwrMTkt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2C51"/>
    <w:rsid w:val="000731A5"/>
    <w:rsid w:val="00076C0A"/>
    <w:rsid w:val="00080187"/>
    <w:rsid w:val="0008165F"/>
    <w:rsid w:val="00084E32"/>
    <w:rsid w:val="00085E8F"/>
    <w:rsid w:val="00086874"/>
    <w:rsid w:val="0008732B"/>
    <w:rsid w:val="00087858"/>
    <w:rsid w:val="000903D2"/>
    <w:rsid w:val="00092907"/>
    <w:rsid w:val="000953C4"/>
    <w:rsid w:val="00095431"/>
    <w:rsid w:val="00096503"/>
    <w:rsid w:val="000971F3"/>
    <w:rsid w:val="00097E39"/>
    <w:rsid w:val="000A078B"/>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77F"/>
    <w:rsid w:val="000D59F6"/>
    <w:rsid w:val="000D6B9B"/>
    <w:rsid w:val="000D7EA1"/>
    <w:rsid w:val="000E0A8A"/>
    <w:rsid w:val="000E21BE"/>
    <w:rsid w:val="000E2C03"/>
    <w:rsid w:val="000E331A"/>
    <w:rsid w:val="000E756F"/>
    <w:rsid w:val="000F04C6"/>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806CA"/>
    <w:rsid w:val="002825C6"/>
    <w:rsid w:val="00282D3C"/>
    <w:rsid w:val="00282F6D"/>
    <w:rsid w:val="00285F00"/>
    <w:rsid w:val="00290B5F"/>
    <w:rsid w:val="00291198"/>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CDE"/>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D85"/>
    <w:rsid w:val="003A594A"/>
    <w:rsid w:val="003A5CBC"/>
    <w:rsid w:val="003A5E2B"/>
    <w:rsid w:val="003B169F"/>
    <w:rsid w:val="003B1D4E"/>
    <w:rsid w:val="003B3884"/>
    <w:rsid w:val="003B4A18"/>
    <w:rsid w:val="003B70E8"/>
    <w:rsid w:val="003B7FD8"/>
    <w:rsid w:val="003C092B"/>
    <w:rsid w:val="003C0E55"/>
    <w:rsid w:val="003C2B40"/>
    <w:rsid w:val="003C48F9"/>
    <w:rsid w:val="003C509B"/>
    <w:rsid w:val="003C5352"/>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2137"/>
    <w:rsid w:val="00404A77"/>
    <w:rsid w:val="00405D16"/>
    <w:rsid w:val="004111AF"/>
    <w:rsid w:val="00411BBF"/>
    <w:rsid w:val="00412C4D"/>
    <w:rsid w:val="00415933"/>
    <w:rsid w:val="0041604F"/>
    <w:rsid w:val="00420459"/>
    <w:rsid w:val="00423683"/>
    <w:rsid w:val="00423FB0"/>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1E01"/>
    <w:rsid w:val="004753AC"/>
    <w:rsid w:val="00475D4F"/>
    <w:rsid w:val="00477263"/>
    <w:rsid w:val="004800B2"/>
    <w:rsid w:val="00482BDE"/>
    <w:rsid w:val="00485549"/>
    <w:rsid w:val="00485B29"/>
    <w:rsid w:val="00485C17"/>
    <w:rsid w:val="00485D88"/>
    <w:rsid w:val="00493850"/>
    <w:rsid w:val="00494BF2"/>
    <w:rsid w:val="0049501A"/>
    <w:rsid w:val="004A0CA4"/>
    <w:rsid w:val="004A0F19"/>
    <w:rsid w:val="004A29B2"/>
    <w:rsid w:val="004A40D0"/>
    <w:rsid w:val="004A4DC4"/>
    <w:rsid w:val="004A678E"/>
    <w:rsid w:val="004A7CF2"/>
    <w:rsid w:val="004A7F44"/>
    <w:rsid w:val="004B1ECE"/>
    <w:rsid w:val="004B453A"/>
    <w:rsid w:val="004B4633"/>
    <w:rsid w:val="004B465E"/>
    <w:rsid w:val="004B68F7"/>
    <w:rsid w:val="004C11F4"/>
    <w:rsid w:val="004C4868"/>
    <w:rsid w:val="004C731E"/>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55E"/>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D6E8D"/>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18A9"/>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05A"/>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E6ED3"/>
    <w:rsid w:val="007F045C"/>
    <w:rsid w:val="007F178A"/>
    <w:rsid w:val="007F2371"/>
    <w:rsid w:val="007F2E6A"/>
    <w:rsid w:val="007F406E"/>
    <w:rsid w:val="007F57CC"/>
    <w:rsid w:val="007F6549"/>
    <w:rsid w:val="007F7393"/>
    <w:rsid w:val="007F7CA2"/>
    <w:rsid w:val="007F7E14"/>
    <w:rsid w:val="008001CA"/>
    <w:rsid w:val="00801EB4"/>
    <w:rsid w:val="00804558"/>
    <w:rsid w:val="00804945"/>
    <w:rsid w:val="00805386"/>
    <w:rsid w:val="00806D16"/>
    <w:rsid w:val="00807F39"/>
    <w:rsid w:val="00814B83"/>
    <w:rsid w:val="008176F7"/>
    <w:rsid w:val="0082014F"/>
    <w:rsid w:val="0082026A"/>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2550"/>
    <w:rsid w:val="009333B5"/>
    <w:rsid w:val="00934E4B"/>
    <w:rsid w:val="00934F24"/>
    <w:rsid w:val="009366B5"/>
    <w:rsid w:val="00936EF6"/>
    <w:rsid w:val="0094300F"/>
    <w:rsid w:val="009450D8"/>
    <w:rsid w:val="0094519E"/>
    <w:rsid w:val="00946BF6"/>
    <w:rsid w:val="00952411"/>
    <w:rsid w:val="009524AD"/>
    <w:rsid w:val="00957098"/>
    <w:rsid w:val="009612DB"/>
    <w:rsid w:val="00962023"/>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55B"/>
    <w:rsid w:val="009A4B6B"/>
    <w:rsid w:val="009A5118"/>
    <w:rsid w:val="009A5D49"/>
    <w:rsid w:val="009A5F4B"/>
    <w:rsid w:val="009B0C7D"/>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D2"/>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495D"/>
    <w:rsid w:val="00B05D42"/>
    <w:rsid w:val="00B07979"/>
    <w:rsid w:val="00B10C6E"/>
    <w:rsid w:val="00B1210E"/>
    <w:rsid w:val="00B1402B"/>
    <w:rsid w:val="00B22016"/>
    <w:rsid w:val="00B221C2"/>
    <w:rsid w:val="00B224EC"/>
    <w:rsid w:val="00B22563"/>
    <w:rsid w:val="00B23292"/>
    <w:rsid w:val="00B24CE8"/>
    <w:rsid w:val="00B26D02"/>
    <w:rsid w:val="00B307DD"/>
    <w:rsid w:val="00B33BF3"/>
    <w:rsid w:val="00B343A3"/>
    <w:rsid w:val="00B4059E"/>
    <w:rsid w:val="00B41E6D"/>
    <w:rsid w:val="00B42B9F"/>
    <w:rsid w:val="00B42DC7"/>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1EEF"/>
    <w:rsid w:val="00C12151"/>
    <w:rsid w:val="00C12EA5"/>
    <w:rsid w:val="00C14806"/>
    <w:rsid w:val="00C15E40"/>
    <w:rsid w:val="00C161BE"/>
    <w:rsid w:val="00C239E2"/>
    <w:rsid w:val="00C249D3"/>
    <w:rsid w:val="00C32655"/>
    <w:rsid w:val="00C338CA"/>
    <w:rsid w:val="00C35CB3"/>
    <w:rsid w:val="00C35E4B"/>
    <w:rsid w:val="00C37748"/>
    <w:rsid w:val="00C402BA"/>
    <w:rsid w:val="00C40543"/>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47A"/>
    <w:rsid w:val="00C73515"/>
    <w:rsid w:val="00C7368C"/>
    <w:rsid w:val="00C74442"/>
    <w:rsid w:val="00C754BC"/>
    <w:rsid w:val="00C75502"/>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6163"/>
    <w:rsid w:val="00D26534"/>
    <w:rsid w:val="00D26C8D"/>
    <w:rsid w:val="00D26DDA"/>
    <w:rsid w:val="00D271BD"/>
    <w:rsid w:val="00D3442D"/>
    <w:rsid w:val="00D34F1B"/>
    <w:rsid w:val="00D35ED3"/>
    <w:rsid w:val="00D374FD"/>
    <w:rsid w:val="00D41D2D"/>
    <w:rsid w:val="00D463A3"/>
    <w:rsid w:val="00D46A98"/>
    <w:rsid w:val="00D50358"/>
    <w:rsid w:val="00D51833"/>
    <w:rsid w:val="00D55894"/>
    <w:rsid w:val="00D56B66"/>
    <w:rsid w:val="00D577DE"/>
    <w:rsid w:val="00D57BE5"/>
    <w:rsid w:val="00D62A82"/>
    <w:rsid w:val="00D65624"/>
    <w:rsid w:val="00D66E05"/>
    <w:rsid w:val="00D67ABE"/>
    <w:rsid w:val="00D70E16"/>
    <w:rsid w:val="00D73373"/>
    <w:rsid w:val="00D74CA3"/>
    <w:rsid w:val="00D76123"/>
    <w:rsid w:val="00D76666"/>
    <w:rsid w:val="00D828E1"/>
    <w:rsid w:val="00D8441F"/>
    <w:rsid w:val="00D850B9"/>
    <w:rsid w:val="00D93695"/>
    <w:rsid w:val="00D94E39"/>
    <w:rsid w:val="00D9789C"/>
    <w:rsid w:val="00DA3FC0"/>
    <w:rsid w:val="00DA6CAD"/>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96EC5"/>
    <w:rsid w:val="00EA127D"/>
    <w:rsid w:val="00EA2254"/>
    <w:rsid w:val="00EA49BA"/>
    <w:rsid w:val="00EA4E79"/>
    <w:rsid w:val="00EA5149"/>
    <w:rsid w:val="00EB02DF"/>
    <w:rsid w:val="00EB2795"/>
    <w:rsid w:val="00EB27BC"/>
    <w:rsid w:val="00EB3AEA"/>
    <w:rsid w:val="00EB7895"/>
    <w:rsid w:val="00EC42A1"/>
    <w:rsid w:val="00EC5604"/>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4D3"/>
    <w:rsid w:val="00F20D63"/>
    <w:rsid w:val="00F22DF5"/>
    <w:rsid w:val="00F2531A"/>
    <w:rsid w:val="00F27688"/>
    <w:rsid w:val="00F303F4"/>
    <w:rsid w:val="00F31FA7"/>
    <w:rsid w:val="00F321DD"/>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94BA4"/>
    <w:rsid w:val="00F95262"/>
    <w:rsid w:val="00FA1028"/>
    <w:rsid w:val="00FA4943"/>
    <w:rsid w:val="00FA66E0"/>
    <w:rsid w:val="00FB03B2"/>
    <w:rsid w:val="00FB4CE4"/>
    <w:rsid w:val="00FB5F56"/>
    <w:rsid w:val="00FB6BD9"/>
    <w:rsid w:val="00FB755F"/>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3850-95C7-494F-A446-35837935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2025-05-09T10:10:00Z</dcterms:created>
  <dcterms:modified xsi:type="dcterms:W3CDTF">2025-05-09T10:10:00Z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