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2FC6EF25"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041163">
        <w:rPr>
          <w:rFonts w:ascii="Arial" w:hAnsi="Arial" w:cs="Arial"/>
          <w:b/>
          <w:sz w:val="24"/>
          <w:lang w:val="en-US" w:eastAsia="zh-CN"/>
        </w:rPr>
        <w:t>5</w:t>
      </w:r>
      <w:r w:rsidRPr="005E5BB3">
        <w:rPr>
          <w:rFonts w:ascii="Arial" w:hAnsi="Arial" w:cs="Arial"/>
          <w:b/>
          <w:i/>
          <w:sz w:val="24"/>
          <w:lang w:eastAsia="zh-CN"/>
        </w:rPr>
        <w:tab/>
      </w:r>
      <w:r w:rsidR="00EB4AA1" w:rsidRPr="00EB4AA1">
        <w:rPr>
          <w:rFonts w:ascii="Arial" w:hAnsi="Arial" w:cs="Arial"/>
          <w:b/>
          <w:sz w:val="24"/>
          <w:lang w:val="en-US" w:eastAsia="zh-CN"/>
        </w:rPr>
        <w:t>R4-2506774</w:t>
      </w:r>
      <w:bookmarkStart w:id="0" w:name="_GoBack"/>
      <w:bookmarkEnd w:id="0"/>
    </w:p>
    <w:p w14:paraId="1A599841" w14:textId="64114CB9" w:rsidR="00A3046A" w:rsidRPr="00A3046A" w:rsidRDefault="00041163" w:rsidP="00115716">
      <w:pPr>
        <w:pStyle w:val="a3"/>
        <w:tabs>
          <w:tab w:val="left" w:pos="2160"/>
        </w:tabs>
        <w:ind w:left="2127" w:hanging="2127"/>
        <w:jc w:val="both"/>
        <w:rPr>
          <w:rFonts w:eastAsiaTheme="minorEastAsia" w:cs="Arial"/>
          <w:noProof w:val="0"/>
          <w:sz w:val="24"/>
          <w:lang w:val="en-GB"/>
        </w:rPr>
      </w:pPr>
      <w:r>
        <w:rPr>
          <w:sz w:val="24"/>
          <w:lang w:val="en-GB"/>
        </w:rPr>
        <w:t>Malta</w:t>
      </w:r>
      <w:r w:rsidR="00A97C77">
        <w:rPr>
          <w:sz w:val="24"/>
          <w:lang w:val="en-GB"/>
        </w:rPr>
        <w:t xml:space="preserve">, </w:t>
      </w:r>
      <w:r>
        <w:rPr>
          <w:sz w:val="24"/>
          <w:lang w:val="en-GB"/>
        </w:rPr>
        <w:t>MT</w:t>
      </w:r>
      <w:r w:rsidR="00115716" w:rsidRPr="0024284D">
        <w:rPr>
          <w:sz w:val="24"/>
        </w:rPr>
        <w:t xml:space="preserve">, </w:t>
      </w:r>
      <w:r>
        <w:rPr>
          <w:sz w:val="24"/>
        </w:rPr>
        <w:t>19</w:t>
      </w:r>
      <w:r w:rsidR="00115716" w:rsidRPr="0024284D">
        <w:rPr>
          <w:sz w:val="24"/>
        </w:rPr>
        <w:t xml:space="preserve"> – </w:t>
      </w:r>
      <w:r>
        <w:rPr>
          <w:sz w:val="24"/>
        </w:rPr>
        <w:t>23</w:t>
      </w:r>
      <w:r w:rsidR="00115716" w:rsidRPr="0024284D">
        <w:rPr>
          <w:sz w:val="24"/>
        </w:rPr>
        <w:t xml:space="preserve"> </w:t>
      </w:r>
      <w:r>
        <w:rPr>
          <w:sz w:val="24"/>
        </w:rPr>
        <w:t>May</w:t>
      </w:r>
      <w:r w:rsidR="00115716" w:rsidRPr="0024284D">
        <w:rPr>
          <w:sz w:val="24"/>
        </w:rPr>
        <w:t>, 202</w:t>
      </w:r>
      <w:r w:rsidR="00A97C77">
        <w:rPr>
          <w:sz w:val="24"/>
        </w:rPr>
        <w:t>5</w:t>
      </w:r>
    </w:p>
    <w:p w14:paraId="7A32AE55" w14:textId="2ABB4200" w:rsidR="00070561" w:rsidRPr="00FE6037" w:rsidRDefault="00070561" w:rsidP="002115B7">
      <w:pPr>
        <w:pStyle w:val="a5"/>
        <w:tabs>
          <w:tab w:val="left" w:pos="632"/>
        </w:tabs>
        <w:jc w:val="both"/>
        <w:rPr>
          <w:noProof w:val="0"/>
        </w:rPr>
      </w:pPr>
    </w:p>
    <w:p w14:paraId="3CC0F646" w14:textId="7A5E7876" w:rsidR="0051441E" w:rsidRPr="00C23638" w:rsidRDefault="0051441E" w:rsidP="0051441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6325E" w:rsidRPr="0026325E">
        <w:rPr>
          <w:rFonts w:ascii="Arial" w:eastAsia="宋体" w:hAnsi="Arial"/>
          <w:b/>
          <w:sz w:val="24"/>
          <w:lang w:val="en-US" w:eastAsia="zh-CN"/>
        </w:rPr>
        <w:t>(</w:t>
      </w:r>
      <w:proofErr w:type="spellStart"/>
      <w:r w:rsidR="0026325E" w:rsidRPr="0026325E">
        <w:rPr>
          <w:rFonts w:ascii="Arial" w:eastAsia="宋体" w:hAnsi="Arial"/>
          <w:b/>
          <w:sz w:val="24"/>
          <w:lang w:val="en-US" w:eastAsia="zh-CN"/>
        </w:rPr>
        <w:t>NR_DualTxRx_MUSIM</w:t>
      </w:r>
      <w:proofErr w:type="spellEnd"/>
      <w:r w:rsidR="0026325E" w:rsidRPr="0026325E">
        <w:rPr>
          <w:rFonts w:ascii="Arial" w:eastAsia="宋体" w:hAnsi="Arial"/>
          <w:b/>
          <w:sz w:val="24"/>
          <w:lang w:val="en-US" w:eastAsia="zh-CN"/>
        </w:rPr>
        <w:t xml:space="preserve">-Core) </w:t>
      </w:r>
      <w:r w:rsidR="004656E4" w:rsidRPr="004656E4">
        <w:rPr>
          <w:rFonts w:ascii="Arial" w:eastAsia="宋体" w:hAnsi="Arial"/>
          <w:b/>
          <w:sz w:val="24"/>
          <w:lang w:val="en-US" w:eastAsia="zh-CN"/>
        </w:rPr>
        <w:t>Discussion on MUSIM gaps without priority</w:t>
      </w:r>
    </w:p>
    <w:p w14:paraId="51B4C215" w14:textId="77777777" w:rsidR="0051441E" w:rsidRPr="00D372E9" w:rsidRDefault="0051441E" w:rsidP="0051441E">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Pr="00D372E9">
        <w:rPr>
          <w:rFonts w:ascii="Arial" w:eastAsia="宋体" w:hAnsi="Arial" w:hint="eastAsia"/>
          <w:b/>
          <w:sz w:val="24"/>
          <w:lang w:val="en-US" w:eastAsia="zh-CN"/>
        </w:rPr>
        <w:t xml:space="preserve">Huawei, </w:t>
      </w:r>
      <w:proofErr w:type="spellStart"/>
      <w:r w:rsidRPr="00D372E9">
        <w:rPr>
          <w:rFonts w:ascii="Arial" w:eastAsia="宋体" w:hAnsi="Arial" w:hint="eastAsia"/>
          <w:b/>
          <w:sz w:val="24"/>
          <w:lang w:val="en-US" w:eastAsia="zh-CN"/>
        </w:rPr>
        <w:t>HiSilicon</w:t>
      </w:r>
      <w:proofErr w:type="spellEnd"/>
    </w:p>
    <w:p w14:paraId="1E8673A0" w14:textId="2FA358F0" w:rsidR="0051441E" w:rsidRPr="00D372E9" w:rsidRDefault="0051441E" w:rsidP="0051441E">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656E4">
        <w:rPr>
          <w:rFonts w:ascii="Arial" w:eastAsia="宋体" w:hAnsi="Arial"/>
          <w:b/>
          <w:sz w:val="24"/>
          <w:lang w:val="en-US" w:eastAsia="zh-CN"/>
        </w:rPr>
        <w:t>5.25</w:t>
      </w:r>
      <w:r>
        <w:rPr>
          <w:rFonts w:ascii="Arial" w:eastAsia="宋体" w:hAnsi="Arial"/>
          <w:b/>
          <w:sz w:val="24"/>
          <w:lang w:val="en-US" w:eastAsia="zh-CN"/>
        </w:rPr>
        <w:t>.</w:t>
      </w:r>
      <w:r w:rsidR="003F3A5E">
        <w:rPr>
          <w:rFonts w:ascii="Arial" w:eastAsia="宋体" w:hAnsi="Arial"/>
          <w:b/>
          <w:sz w:val="24"/>
          <w:lang w:val="en-US" w:eastAsia="zh-CN"/>
        </w:rPr>
        <w:t>3</w:t>
      </w:r>
    </w:p>
    <w:p w14:paraId="270E8C5B" w14:textId="77777777" w:rsidR="0051441E" w:rsidRPr="00D372E9" w:rsidRDefault="0051441E" w:rsidP="0051441E">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Pr="00D372E9">
        <w:rPr>
          <w:rFonts w:ascii="Arial" w:hAnsi="Arial"/>
          <w:b/>
          <w:sz w:val="24"/>
          <w:lang w:val="en-US"/>
        </w:rPr>
        <w:tab/>
      </w:r>
      <w:r>
        <w:rPr>
          <w:rFonts w:ascii="Arial" w:eastAsia="宋体" w:hAnsi="Arial"/>
          <w:b/>
          <w:sz w:val="24"/>
          <w:lang w:val="en-US" w:eastAsia="zh-CN"/>
        </w:rPr>
        <w:t>Discussion</w:t>
      </w:r>
    </w:p>
    <w:p w14:paraId="742B409E" w14:textId="77777777" w:rsidR="0051441E" w:rsidRDefault="0051441E" w:rsidP="0051441E">
      <w:pPr>
        <w:pStyle w:val="1"/>
        <w:jc w:val="both"/>
        <w:rPr>
          <w:lang w:val="en-US"/>
        </w:rPr>
      </w:pPr>
      <w:r>
        <w:rPr>
          <w:lang w:val="en-US"/>
        </w:rPr>
        <w:t>Introduction</w:t>
      </w:r>
    </w:p>
    <w:p w14:paraId="3A5AEB21" w14:textId="431B4431" w:rsidR="0051441E" w:rsidRDefault="0051441E" w:rsidP="0051441E">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Pr>
          <w:rFonts w:eastAsia="宋体"/>
          <w:lang w:eastAsia="zh-CN"/>
        </w:rPr>
        <w:t xml:space="preserve">core </w:t>
      </w:r>
      <w:r w:rsidRPr="00C42202">
        <w:rPr>
          <w:rFonts w:eastAsia="宋体" w:hint="eastAsia"/>
          <w:lang w:eastAsia="zh-CN"/>
        </w:rPr>
        <w:t>requirements</w:t>
      </w:r>
      <w:r w:rsidRPr="00C42202">
        <w:rPr>
          <w:rFonts w:eastAsia="宋体"/>
          <w:lang w:eastAsia="zh-CN"/>
        </w:rPr>
        <w:t xml:space="preserve"> </w:t>
      </w:r>
      <w:r w:rsidR="00074F8F">
        <w:rPr>
          <w:rFonts w:eastAsia="宋体"/>
          <w:lang w:eastAsia="zh-CN"/>
        </w:rPr>
        <w:t>for MUSIM gaps have been defined in R18</w:t>
      </w:r>
      <w:r>
        <w:rPr>
          <w:rFonts w:eastAsia="宋体"/>
          <w:lang w:eastAsia="zh-CN"/>
        </w:rPr>
        <w:t>.</w:t>
      </w:r>
      <w:r w:rsidR="000A157F">
        <w:rPr>
          <w:rFonts w:eastAsia="宋体"/>
          <w:lang w:eastAsia="zh-CN"/>
        </w:rPr>
        <w:t xml:space="preserve"> RAN2#129-bis sent </w:t>
      </w:r>
      <w:proofErr w:type="gramStart"/>
      <w:r w:rsidR="000A157F">
        <w:rPr>
          <w:rFonts w:eastAsia="宋体"/>
          <w:lang w:eastAsia="zh-CN"/>
        </w:rPr>
        <w:t>an</w:t>
      </w:r>
      <w:proofErr w:type="gramEnd"/>
      <w:r w:rsidR="000A157F">
        <w:rPr>
          <w:rFonts w:eastAsia="宋体"/>
          <w:lang w:eastAsia="zh-CN"/>
        </w:rPr>
        <w:t xml:space="preserve"> LS [1] with following action.</w:t>
      </w:r>
    </w:p>
    <w:tbl>
      <w:tblPr>
        <w:tblStyle w:val="afa"/>
        <w:tblW w:w="0" w:type="auto"/>
        <w:tblLook w:val="04A0" w:firstRow="1" w:lastRow="0" w:firstColumn="1" w:lastColumn="0" w:noHBand="0" w:noVBand="1"/>
      </w:tblPr>
      <w:tblGrid>
        <w:gridCol w:w="9621"/>
      </w:tblGrid>
      <w:tr w:rsidR="000A157F" w14:paraId="5BBE10F4" w14:textId="77777777" w:rsidTr="000A157F">
        <w:tc>
          <w:tcPr>
            <w:tcW w:w="9621" w:type="dxa"/>
          </w:tcPr>
          <w:p w14:paraId="33A4F4CC" w14:textId="77777777" w:rsidR="000A157F" w:rsidRPr="000A157F" w:rsidRDefault="000A157F" w:rsidP="000A157F">
            <w:pPr>
              <w:overflowPunct w:val="0"/>
              <w:autoSpaceDE w:val="0"/>
              <w:autoSpaceDN w:val="0"/>
              <w:adjustRightInd w:val="0"/>
              <w:spacing w:beforeLines="0" w:before="0" w:afterLines="0" w:after="180"/>
              <w:jc w:val="both"/>
              <w:rPr>
                <w:rFonts w:eastAsia="宋体"/>
                <w:sz w:val="20"/>
                <w:lang w:val="en-US"/>
              </w:rPr>
            </w:pPr>
            <w:r w:rsidRPr="000A157F">
              <w:rPr>
                <w:rFonts w:eastAsia="宋体"/>
                <w:sz w:val="20"/>
                <w:lang w:val="en-US"/>
              </w:rPr>
              <w:t>On the collision between the MUSIM Gap and Measurement Gap (for the UE supporting </w:t>
            </w:r>
            <w:proofErr w:type="spellStart"/>
            <w:r w:rsidRPr="000A157F">
              <w:rPr>
                <w:rFonts w:eastAsia="宋体"/>
                <w:i/>
                <w:sz w:val="20"/>
                <w:lang w:val="en-US"/>
              </w:rPr>
              <w:t>musim-GapPriorityPreference</w:t>
            </w:r>
            <w:proofErr w:type="spellEnd"/>
            <w:r w:rsidRPr="000A157F">
              <w:rPr>
                <w:rFonts w:eastAsia="宋体"/>
                <w:sz w:val="20"/>
                <w:lang w:val="en-US"/>
              </w:rPr>
              <w:t xml:space="preserve"> capability) in R18, RAN2 identified that the network can configure the MUSIM gap without priority and the measurement Gap with priority together and vice versa. In addition, it is also supported from RAN2 specification that the network can configure the MUSIM gap without priority and the measurement Gap without priority together. </w:t>
            </w:r>
          </w:p>
          <w:p w14:paraId="37CA0211" w14:textId="4A308997" w:rsidR="000A157F" w:rsidRPr="000A157F" w:rsidRDefault="000A157F" w:rsidP="000A157F">
            <w:pPr>
              <w:overflowPunct w:val="0"/>
              <w:autoSpaceDE w:val="0"/>
              <w:autoSpaceDN w:val="0"/>
              <w:adjustRightInd w:val="0"/>
              <w:spacing w:beforeLines="0" w:before="0" w:afterLines="0" w:after="180"/>
              <w:rPr>
                <w:rFonts w:eastAsia="宋体"/>
                <w:sz w:val="20"/>
                <w:lang w:val="en-US"/>
              </w:rPr>
            </w:pPr>
            <w:r w:rsidRPr="000A157F">
              <w:rPr>
                <w:rFonts w:eastAsia="宋体"/>
                <w:sz w:val="20"/>
                <w:lang w:val="en-US" w:eastAsia="zh-CN"/>
              </w:rPr>
              <w:t>RAN2 respectfully ask RAN4 on whether UE requirement is needed for the above collision cases.</w:t>
            </w:r>
          </w:p>
        </w:tc>
      </w:tr>
    </w:tbl>
    <w:p w14:paraId="4CFB2309" w14:textId="40EFCE94" w:rsidR="0051441E" w:rsidRPr="00A97C77" w:rsidRDefault="0051441E" w:rsidP="0051441E">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In this paper, we will provide our views on</w:t>
      </w:r>
      <w:r w:rsidRPr="00E441E4">
        <w:rPr>
          <w:rFonts w:eastAsia="宋体"/>
          <w:lang w:eastAsia="zh-CN"/>
        </w:rPr>
        <w:t xml:space="preserve"> </w:t>
      </w:r>
      <w:r w:rsidR="005D376E">
        <w:rPr>
          <w:rFonts w:eastAsia="宋体"/>
          <w:lang w:eastAsia="zh-CN"/>
        </w:rPr>
        <w:t>handling of MUSIM gaps without priority</w:t>
      </w:r>
      <w:r w:rsidRPr="00C42202">
        <w:rPr>
          <w:rFonts w:eastAsia="宋体"/>
          <w:lang w:eastAsia="zh-CN"/>
        </w:rPr>
        <w:t>.</w:t>
      </w:r>
    </w:p>
    <w:p w14:paraId="597BE623" w14:textId="38069A17" w:rsidR="0051441E" w:rsidRDefault="0051441E" w:rsidP="0051441E">
      <w:pPr>
        <w:pStyle w:val="1"/>
        <w:jc w:val="both"/>
        <w:rPr>
          <w:lang w:val="en-US"/>
        </w:rPr>
      </w:pPr>
      <w:r>
        <w:rPr>
          <w:lang w:val="en-US"/>
        </w:rPr>
        <w:t>Discussion</w:t>
      </w:r>
    </w:p>
    <w:p w14:paraId="70522B16" w14:textId="2FC4BE94" w:rsidR="000A157F" w:rsidRPr="005D376E" w:rsidRDefault="005D376E" w:rsidP="000A157F">
      <w:pPr>
        <w:spacing w:before="120" w:after="120"/>
        <w:rPr>
          <w:rFonts w:eastAsiaTheme="minorEastAsia"/>
          <w:lang w:val="en-US" w:eastAsia="zh-CN"/>
        </w:rPr>
      </w:pPr>
      <w:r>
        <w:rPr>
          <w:rFonts w:eastAsiaTheme="minorEastAsia"/>
          <w:lang w:val="en-US" w:eastAsia="zh-CN"/>
        </w:rPr>
        <w:t xml:space="preserve">Based on following statements in clause 9.1.10.2, it is clear that RAN4 requirements are defined assuming all periodic MUSIM gaps will be configured with priorities. </w:t>
      </w:r>
    </w:p>
    <w:tbl>
      <w:tblPr>
        <w:tblStyle w:val="afa"/>
        <w:tblW w:w="0" w:type="auto"/>
        <w:tblLook w:val="04A0" w:firstRow="1" w:lastRow="0" w:firstColumn="1" w:lastColumn="0" w:noHBand="0" w:noVBand="1"/>
      </w:tblPr>
      <w:tblGrid>
        <w:gridCol w:w="9621"/>
      </w:tblGrid>
      <w:tr w:rsidR="005D376E" w14:paraId="00EA77F6" w14:textId="77777777" w:rsidTr="00072962">
        <w:tc>
          <w:tcPr>
            <w:tcW w:w="9621" w:type="dxa"/>
          </w:tcPr>
          <w:p w14:paraId="5296DEB4" w14:textId="77777777" w:rsidR="005D376E" w:rsidRPr="005D376E" w:rsidRDefault="005D376E" w:rsidP="00072962">
            <w:pPr>
              <w:overflowPunct w:val="0"/>
              <w:autoSpaceDE w:val="0"/>
              <w:autoSpaceDN w:val="0"/>
              <w:adjustRightInd w:val="0"/>
              <w:spacing w:beforeLines="0" w:before="0" w:afterLines="0" w:after="180"/>
              <w:textAlignment w:val="baseline"/>
              <w:rPr>
                <w:rFonts w:eastAsiaTheme="minorEastAsia"/>
                <w:sz w:val="20"/>
                <w:lang w:eastAsia="zh-CN"/>
              </w:rPr>
            </w:pPr>
            <w:r w:rsidRPr="00522D67">
              <w:rPr>
                <w:rFonts w:eastAsia="Times New Roman"/>
                <w:sz w:val="20"/>
                <w:lang w:eastAsia="zh-CN"/>
              </w:rPr>
              <w:t xml:space="preserve">Priorities are applied for each periodic MUSIM gap. A UE shall request priorities for all requested periodic MUSIM gaps when the UE requests MUSIM gaps [2]. The UE shall request different priorities for each periodic MUSIM gap. </w:t>
            </w:r>
            <w:r w:rsidRPr="00522D67">
              <w:rPr>
                <w:rFonts w:eastAsia="Times New Roman"/>
                <w:sz w:val="20"/>
                <w:highlight w:val="yellow"/>
                <w:lang w:eastAsia="zh-CN"/>
              </w:rPr>
              <w:t>Priorities of the configured MUSIM gaps will be configured.</w:t>
            </w:r>
            <w:r w:rsidRPr="00522D67">
              <w:rPr>
                <w:rFonts w:eastAsia="Times New Roman"/>
                <w:sz w:val="20"/>
                <w:lang w:eastAsia="zh-CN"/>
              </w:rPr>
              <w:t xml:space="preserve"> </w:t>
            </w:r>
            <w:proofErr w:type="spellStart"/>
            <w:r w:rsidRPr="00522D67">
              <w:rPr>
                <w:rFonts w:eastAsia="Times New Roman"/>
                <w:sz w:val="20"/>
                <w:lang w:eastAsia="zh-CN"/>
              </w:rPr>
              <w:t>Theconfigured</w:t>
            </w:r>
            <w:proofErr w:type="spellEnd"/>
            <w:r w:rsidRPr="00522D67">
              <w:rPr>
                <w:rFonts w:eastAsia="Times New Roman"/>
                <w:sz w:val="20"/>
                <w:lang w:eastAsia="zh-CN"/>
              </w:rPr>
              <w:t xml:space="preserve"> priorities may differ from the priorities requested by the </w:t>
            </w:r>
            <w:r w:rsidRPr="00522D67">
              <w:rPr>
                <w:rFonts w:eastAsia="Times New Roman" w:hint="eastAsia"/>
                <w:sz w:val="20"/>
                <w:lang w:eastAsia="zh-CN"/>
              </w:rPr>
              <w:t>UE</w:t>
            </w:r>
            <w:r w:rsidRPr="00522D67">
              <w:rPr>
                <w:rFonts w:eastAsia="Times New Roman"/>
                <w:sz w:val="20"/>
                <w:lang w:eastAsia="zh-CN"/>
              </w:rPr>
              <w:t>. The MUSIM requirements apply if the configured MUSIM gap priorities retain the same relative priorities among MUSIM gaps as requested by the UE.</w:t>
            </w:r>
          </w:p>
        </w:tc>
      </w:tr>
    </w:tbl>
    <w:p w14:paraId="3E08C04E" w14:textId="551EEA87" w:rsidR="005D376E" w:rsidRDefault="005D376E" w:rsidP="005D376E">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his is reflected in the handling of collision between MUSIM gaps</w:t>
      </w:r>
      <w:r w:rsidRPr="005D376E">
        <w:rPr>
          <w:rFonts w:eastAsiaTheme="minorEastAsia"/>
          <w:lang w:val="en-US" w:eastAsia="zh-CN"/>
        </w:rPr>
        <w:t xml:space="preserve"> </w:t>
      </w:r>
      <w:r>
        <w:rPr>
          <w:rFonts w:eastAsiaTheme="minorEastAsia"/>
          <w:lang w:val="en-US" w:eastAsia="zh-CN"/>
        </w:rPr>
        <w:t>in clause 9.1.10.4.</w:t>
      </w:r>
    </w:p>
    <w:tbl>
      <w:tblPr>
        <w:tblStyle w:val="afa"/>
        <w:tblW w:w="0" w:type="auto"/>
        <w:tblLook w:val="04A0" w:firstRow="1" w:lastRow="0" w:firstColumn="1" w:lastColumn="0" w:noHBand="0" w:noVBand="1"/>
      </w:tblPr>
      <w:tblGrid>
        <w:gridCol w:w="9621"/>
      </w:tblGrid>
      <w:tr w:rsidR="005D376E" w14:paraId="6A240D7E" w14:textId="77777777" w:rsidTr="005D376E">
        <w:tc>
          <w:tcPr>
            <w:tcW w:w="9621" w:type="dxa"/>
          </w:tcPr>
          <w:p w14:paraId="06F6BCEA" w14:textId="77777777" w:rsidR="005D376E" w:rsidRPr="005D376E" w:rsidRDefault="005D376E" w:rsidP="005D376E">
            <w:pPr>
              <w:overflowPunct w:val="0"/>
              <w:autoSpaceDE w:val="0"/>
              <w:autoSpaceDN w:val="0"/>
              <w:adjustRightInd w:val="0"/>
              <w:spacing w:beforeLines="0" w:before="0" w:afterLines="0" w:after="180"/>
              <w:textAlignment w:val="baseline"/>
              <w:rPr>
                <w:rFonts w:eastAsia="Times New Roman"/>
                <w:sz w:val="20"/>
                <w:lang w:eastAsia="zh-CN"/>
              </w:rPr>
            </w:pPr>
            <w:r w:rsidRPr="005D376E">
              <w:rPr>
                <w:rFonts w:eastAsia="Times New Roman"/>
                <w:sz w:val="20"/>
                <w:lang w:eastAsia="zh-CN"/>
              </w:rPr>
              <w:t>When “keep solution” in clause 9.1.10.3 is not configured:</w:t>
            </w:r>
          </w:p>
          <w:p w14:paraId="42BA0492" w14:textId="77777777" w:rsidR="005D376E" w:rsidRPr="005D376E" w:rsidRDefault="005D376E" w:rsidP="005D376E">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5D376E">
              <w:rPr>
                <w:rFonts w:eastAsia="Times New Roman"/>
                <w:sz w:val="20"/>
                <w:lang w:eastAsia="zh-CN"/>
              </w:rPr>
              <w:t>-</w:t>
            </w:r>
            <w:r w:rsidRPr="005D376E">
              <w:rPr>
                <w:rFonts w:eastAsia="Times New Roman"/>
                <w:sz w:val="20"/>
                <w:lang w:eastAsia="zh-CN"/>
              </w:rPr>
              <w:tab/>
              <w:t>the periodic MUSIM gap occasion colliding with an aperiodic MUSIM gap are dropped, and</w:t>
            </w:r>
          </w:p>
          <w:p w14:paraId="351B0F3B" w14:textId="52DF459E" w:rsidR="005D376E" w:rsidRPr="005D376E" w:rsidRDefault="005D376E" w:rsidP="005D376E">
            <w:pPr>
              <w:overflowPunct w:val="0"/>
              <w:autoSpaceDE w:val="0"/>
              <w:autoSpaceDN w:val="0"/>
              <w:adjustRightInd w:val="0"/>
              <w:spacing w:beforeLines="0" w:before="0" w:afterLines="0" w:after="180"/>
              <w:ind w:left="568" w:hanging="284"/>
              <w:textAlignment w:val="baseline"/>
              <w:rPr>
                <w:rFonts w:eastAsiaTheme="minorEastAsia"/>
                <w:sz w:val="20"/>
                <w:lang w:eastAsia="zh-CN"/>
              </w:rPr>
            </w:pPr>
            <w:r w:rsidRPr="005D376E">
              <w:rPr>
                <w:rFonts w:eastAsia="Times New Roman"/>
                <w:sz w:val="20"/>
                <w:lang w:eastAsia="zh-CN"/>
              </w:rPr>
              <w:t>-</w:t>
            </w:r>
            <w:r w:rsidRPr="005D376E">
              <w:rPr>
                <w:rFonts w:eastAsia="Times New Roman"/>
                <w:sz w:val="20"/>
                <w:lang w:eastAsia="zh-CN"/>
              </w:rPr>
              <w:tab/>
            </w:r>
            <w:r w:rsidRPr="005D376E">
              <w:rPr>
                <w:rFonts w:eastAsia="Times New Roman"/>
                <w:sz w:val="20"/>
                <w:shd w:val="clear" w:color="auto" w:fill="FFFF00"/>
                <w:lang w:eastAsia="zh-CN"/>
              </w:rPr>
              <w:t>collisions between periodic MUSIM gap occasions are resolved based on the assigned MUSIM gap priorities</w:t>
            </w:r>
            <w:r w:rsidRPr="005D376E">
              <w:rPr>
                <w:rFonts w:eastAsia="Times New Roman"/>
                <w:sz w:val="20"/>
                <w:lang w:eastAsia="zh-CN"/>
              </w:rPr>
              <w:t xml:space="preserve">. </w:t>
            </w:r>
            <w:r w:rsidRPr="005D376E">
              <w:rPr>
                <w:rFonts w:eastAsia="Times New Roman"/>
                <w:sz w:val="20"/>
                <w:szCs w:val="21"/>
                <w:lang w:eastAsia="ko-KR"/>
              </w:rPr>
              <w:t>C</w:t>
            </w:r>
            <w:r w:rsidRPr="005D376E">
              <w:rPr>
                <w:rFonts w:eastAsia="Times New Roman"/>
                <w:color w:val="000000"/>
                <w:sz w:val="20"/>
                <w:lang w:eastAsia="zh-CN"/>
              </w:rPr>
              <w:t>ollisions are resolved sequentially in order of decreasing priority, starting with the gap that has the highest priority.</w:t>
            </w:r>
            <w:r w:rsidRPr="005D376E">
              <w:rPr>
                <w:rFonts w:eastAsia="Times New Roman"/>
                <w:sz w:val="20"/>
                <w:lang w:eastAsia="zh-CN"/>
              </w:rPr>
              <w:t xml:space="preserve"> For each collision, the occasion of the MUSIM gap with higher priority shall be kept and the occasion of the MUSIM gap with lower priority shall be dropped.</w:t>
            </w:r>
          </w:p>
        </w:tc>
      </w:tr>
    </w:tbl>
    <w:p w14:paraId="4875DF72" w14:textId="599B8220" w:rsidR="005D376E" w:rsidRDefault="005D376E" w:rsidP="005D376E">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his is also reflected in the handling of collision between MUSIM gaps and measurement gaps</w:t>
      </w:r>
      <w:r w:rsidRPr="005D376E">
        <w:rPr>
          <w:rFonts w:eastAsiaTheme="minorEastAsia"/>
          <w:lang w:val="en-US" w:eastAsia="zh-CN"/>
        </w:rPr>
        <w:t xml:space="preserve"> </w:t>
      </w:r>
      <w:r>
        <w:rPr>
          <w:rFonts w:eastAsiaTheme="minorEastAsia"/>
          <w:lang w:val="en-US" w:eastAsia="zh-CN"/>
        </w:rPr>
        <w:t>in clause 9.1.10.5.</w:t>
      </w:r>
    </w:p>
    <w:tbl>
      <w:tblPr>
        <w:tblStyle w:val="afa"/>
        <w:tblW w:w="0" w:type="auto"/>
        <w:tblLook w:val="04A0" w:firstRow="1" w:lastRow="0" w:firstColumn="1" w:lastColumn="0" w:noHBand="0" w:noVBand="1"/>
      </w:tblPr>
      <w:tblGrid>
        <w:gridCol w:w="9621"/>
      </w:tblGrid>
      <w:tr w:rsidR="005D376E" w14:paraId="78C45EC1" w14:textId="77777777" w:rsidTr="00072962">
        <w:tc>
          <w:tcPr>
            <w:tcW w:w="9621" w:type="dxa"/>
          </w:tcPr>
          <w:p w14:paraId="70E7EF7B" w14:textId="530F7E2C" w:rsidR="005D376E" w:rsidRDefault="005D376E" w:rsidP="00D62DF9">
            <w:pPr>
              <w:shd w:val="clear" w:color="auto" w:fill="FFFF00"/>
              <w:overflowPunct w:val="0"/>
              <w:autoSpaceDE w:val="0"/>
              <w:autoSpaceDN w:val="0"/>
              <w:adjustRightInd w:val="0"/>
              <w:spacing w:beforeLines="0" w:before="0" w:afterLines="0" w:after="180"/>
              <w:textAlignment w:val="baseline"/>
              <w:rPr>
                <w:rFonts w:eastAsia="Times New Roman"/>
                <w:sz w:val="20"/>
                <w:lang w:eastAsia="zh-CN"/>
              </w:rPr>
            </w:pPr>
            <w:r w:rsidRPr="005D376E">
              <w:rPr>
                <w:rFonts w:eastAsia="Times New Roman"/>
                <w:sz w:val="20"/>
                <w:lang w:eastAsia="zh-CN"/>
              </w:rPr>
              <w:t xml:space="preserve">Collisions between MUSIM gaps and measurement gaps </w:t>
            </w:r>
            <w:r w:rsidRPr="005D376E">
              <w:rPr>
                <w:rFonts w:eastAsia="Times New Roman"/>
                <w:sz w:val="20"/>
                <w:szCs w:val="24"/>
                <w:lang w:val="en-US" w:eastAsia="ja-JP"/>
              </w:rPr>
              <w:t xml:space="preserve">configured via </w:t>
            </w:r>
            <w:r w:rsidRPr="005D376E">
              <w:rPr>
                <w:rFonts w:eastAsia="Times New Roman"/>
                <w:i/>
                <w:iCs/>
                <w:sz w:val="20"/>
                <w:szCs w:val="24"/>
                <w:lang w:val="en-US" w:eastAsia="ja-JP"/>
              </w:rPr>
              <w:t>GapConfig-r17</w:t>
            </w:r>
            <w:r w:rsidRPr="005D376E">
              <w:rPr>
                <w:rFonts w:eastAsia="Times New Roman"/>
                <w:sz w:val="20"/>
                <w:szCs w:val="24"/>
                <w:lang w:val="en-US" w:eastAsia="ja-JP"/>
              </w:rPr>
              <w:t xml:space="preserve"> with assigned priority but without </w:t>
            </w:r>
            <w:r w:rsidRPr="005D376E">
              <w:rPr>
                <w:rFonts w:eastAsia="Times New Roman"/>
                <w:i/>
                <w:iCs/>
                <w:sz w:val="20"/>
                <w:szCs w:val="24"/>
                <w:lang w:val="en-US" w:eastAsia="ja-JP"/>
              </w:rPr>
              <w:t>preConfigInd-r17</w:t>
            </w:r>
            <w:r w:rsidRPr="005D376E">
              <w:rPr>
                <w:rFonts w:eastAsia="Times New Roman"/>
                <w:sz w:val="20"/>
                <w:szCs w:val="24"/>
                <w:lang w:val="en-US" w:eastAsia="ja-JP"/>
              </w:rPr>
              <w:t xml:space="preserve"> or </w:t>
            </w:r>
            <w:r w:rsidRPr="005D376E">
              <w:rPr>
                <w:rFonts w:eastAsia="Times New Roman"/>
                <w:i/>
                <w:iCs/>
                <w:sz w:val="20"/>
                <w:szCs w:val="24"/>
                <w:lang w:val="en-US" w:eastAsia="ja-JP"/>
              </w:rPr>
              <w:t>ncsgInd-r17</w:t>
            </w:r>
            <w:r w:rsidRPr="005D376E">
              <w:rPr>
                <w:rFonts w:eastAsia="Times New Roman"/>
                <w:sz w:val="20"/>
                <w:szCs w:val="24"/>
                <w:lang w:val="en-US" w:eastAsia="ja-JP"/>
              </w:rPr>
              <w:t xml:space="preserve"> are</w:t>
            </w:r>
            <w:r w:rsidRPr="005D376E">
              <w:rPr>
                <w:rFonts w:eastAsia="Times New Roman"/>
                <w:sz w:val="20"/>
                <w:lang w:eastAsia="zh-CN"/>
              </w:rPr>
              <w:t xml:space="preserve"> resolved based on their assigned priorities:</w:t>
            </w:r>
          </w:p>
          <w:p w14:paraId="14684790" w14:textId="041F736F" w:rsidR="005D376E" w:rsidRPr="005D376E" w:rsidRDefault="005D376E" w:rsidP="005D376E">
            <w:pPr>
              <w:overflowPunct w:val="0"/>
              <w:autoSpaceDE w:val="0"/>
              <w:autoSpaceDN w:val="0"/>
              <w:adjustRightInd w:val="0"/>
              <w:spacing w:beforeLines="0" w:before="0" w:afterLines="0" w:after="180"/>
              <w:textAlignment w:val="baseline"/>
              <w:rPr>
                <w:rFonts w:eastAsiaTheme="minorEastAsia"/>
                <w:sz w:val="20"/>
                <w:lang w:eastAsia="zh-CN"/>
              </w:rPr>
            </w:pPr>
            <w:r>
              <w:rPr>
                <w:rFonts w:eastAsiaTheme="minorEastAsia"/>
                <w:sz w:val="20"/>
                <w:lang w:eastAsia="zh-CN"/>
              </w:rPr>
              <w:t>……</w:t>
            </w:r>
          </w:p>
          <w:p w14:paraId="618C6E4C" w14:textId="77777777" w:rsidR="005D376E" w:rsidRPr="005D376E" w:rsidRDefault="005D376E" w:rsidP="005D376E">
            <w:pPr>
              <w:overflowPunct w:val="0"/>
              <w:autoSpaceDE w:val="0"/>
              <w:autoSpaceDN w:val="0"/>
              <w:adjustRightInd w:val="0"/>
              <w:spacing w:beforeLines="0" w:before="0" w:afterLines="0" w:after="120"/>
              <w:jc w:val="both"/>
              <w:textAlignment w:val="baseline"/>
              <w:rPr>
                <w:rFonts w:eastAsia="Times New Roman"/>
                <w:sz w:val="20"/>
                <w:szCs w:val="24"/>
                <w:lang w:val="en-US" w:eastAsia="ja-JP"/>
              </w:rPr>
            </w:pPr>
            <w:r w:rsidRPr="005D376E">
              <w:rPr>
                <w:rFonts w:eastAsia="Times New Roman"/>
                <w:sz w:val="20"/>
                <w:shd w:val="clear" w:color="auto" w:fill="FFFF00"/>
                <w:lang w:eastAsia="zh-CN"/>
              </w:rPr>
              <w:t xml:space="preserve">Collisions between MUSIM gaps and measurement gaps </w:t>
            </w:r>
            <w:r w:rsidRPr="005D376E">
              <w:rPr>
                <w:rFonts w:eastAsia="Times New Roman"/>
                <w:sz w:val="20"/>
                <w:szCs w:val="24"/>
                <w:shd w:val="clear" w:color="auto" w:fill="FFFF00"/>
                <w:lang w:eastAsia="zh-CN"/>
              </w:rPr>
              <w:t xml:space="preserve">configured via </w:t>
            </w:r>
            <w:proofErr w:type="spellStart"/>
            <w:r w:rsidRPr="005D376E">
              <w:rPr>
                <w:rFonts w:eastAsia="Times New Roman"/>
                <w:i/>
                <w:iCs/>
                <w:sz w:val="20"/>
                <w:szCs w:val="24"/>
                <w:shd w:val="clear" w:color="auto" w:fill="FFFF00"/>
                <w:lang w:eastAsia="zh-CN"/>
              </w:rPr>
              <w:t>GapConfig</w:t>
            </w:r>
            <w:proofErr w:type="spellEnd"/>
            <w:r w:rsidRPr="005D376E">
              <w:rPr>
                <w:rFonts w:eastAsia="Times New Roman"/>
                <w:sz w:val="20"/>
                <w:szCs w:val="24"/>
                <w:shd w:val="clear" w:color="auto" w:fill="FFFF00"/>
                <w:lang w:eastAsia="zh-CN"/>
              </w:rPr>
              <w:t xml:space="preserve"> or configured </w:t>
            </w:r>
            <w:r w:rsidRPr="005D376E">
              <w:rPr>
                <w:rFonts w:eastAsia="Times New Roman"/>
                <w:sz w:val="20"/>
                <w:szCs w:val="24"/>
                <w:shd w:val="clear" w:color="auto" w:fill="FFFF00"/>
                <w:lang w:val="en-US" w:eastAsia="ja-JP"/>
              </w:rPr>
              <w:t xml:space="preserve">via </w:t>
            </w:r>
            <w:r w:rsidRPr="005D376E">
              <w:rPr>
                <w:rFonts w:eastAsia="Times New Roman"/>
                <w:i/>
                <w:iCs/>
                <w:sz w:val="20"/>
                <w:szCs w:val="24"/>
                <w:shd w:val="clear" w:color="auto" w:fill="FFFF00"/>
                <w:lang w:val="en-US" w:eastAsia="ja-JP"/>
              </w:rPr>
              <w:t>GapConfig-r17</w:t>
            </w:r>
            <w:r w:rsidRPr="005D376E">
              <w:rPr>
                <w:rFonts w:eastAsia="Times New Roman"/>
                <w:sz w:val="20"/>
                <w:szCs w:val="24"/>
                <w:shd w:val="clear" w:color="auto" w:fill="FFFF00"/>
                <w:lang w:val="en-US" w:eastAsia="ja-JP"/>
              </w:rPr>
              <w:t xml:space="preserve"> without assigned priority are handled based on MGRP of the colliding gaps:</w:t>
            </w:r>
          </w:p>
          <w:p w14:paraId="55B76C58" w14:textId="21866C36" w:rsidR="005D376E" w:rsidRPr="005D376E" w:rsidRDefault="005D376E" w:rsidP="005D376E">
            <w:pPr>
              <w:overflowPunct w:val="0"/>
              <w:autoSpaceDE w:val="0"/>
              <w:autoSpaceDN w:val="0"/>
              <w:adjustRightInd w:val="0"/>
              <w:spacing w:beforeLines="0" w:before="0" w:afterLines="0" w:after="180"/>
              <w:textAlignment w:val="baseline"/>
              <w:rPr>
                <w:rFonts w:eastAsiaTheme="minorEastAsia"/>
                <w:color w:val="000000"/>
                <w:sz w:val="20"/>
                <w:lang w:eastAsia="zh-CN"/>
              </w:rPr>
            </w:pPr>
            <w:r>
              <w:rPr>
                <w:rFonts w:eastAsiaTheme="minorEastAsia"/>
                <w:color w:val="000000"/>
                <w:sz w:val="20"/>
                <w:lang w:eastAsia="zh-CN"/>
              </w:rPr>
              <w:lastRenderedPageBreak/>
              <w:t>……</w:t>
            </w:r>
          </w:p>
        </w:tc>
      </w:tr>
    </w:tbl>
    <w:p w14:paraId="18BF13FC" w14:textId="0917BC05" w:rsidR="00D62DF9" w:rsidRDefault="00D62DF9" w:rsidP="00D62DF9">
      <w:pPr>
        <w:spacing w:before="120" w:after="120"/>
        <w:rPr>
          <w:rFonts w:eastAsiaTheme="minorEastAsia"/>
          <w:lang w:val="en-US" w:eastAsia="zh-CN"/>
        </w:rPr>
      </w:pPr>
      <w:r>
        <w:rPr>
          <w:rFonts w:eastAsiaTheme="minorEastAsia"/>
          <w:lang w:val="en-US" w:eastAsia="zh-CN"/>
        </w:rPr>
        <w:lastRenderedPageBreak/>
        <w:t xml:space="preserve">On the other hand, based on [1] it is possible that </w:t>
      </w:r>
      <w:r w:rsidR="00711426">
        <w:rPr>
          <w:rFonts w:eastAsiaTheme="minorEastAsia"/>
          <w:lang w:val="en-US" w:eastAsia="zh-CN"/>
        </w:rPr>
        <w:t xml:space="preserve">NW </w:t>
      </w:r>
      <w:r w:rsidR="00711426" w:rsidRPr="00711426">
        <w:rPr>
          <w:rFonts w:eastAsiaTheme="minorEastAsia"/>
          <w:lang w:val="en-US" w:eastAsia="zh-CN"/>
        </w:rPr>
        <w:t>can configure the MUSIM gap without priority</w:t>
      </w:r>
      <w:r w:rsidR="00711426">
        <w:rPr>
          <w:rFonts w:eastAsiaTheme="minorEastAsia"/>
          <w:lang w:val="en-US" w:eastAsia="zh-CN"/>
        </w:rPr>
        <w:t xml:space="preserve"> no matter if priority is configured for measurement gaps or not. Table 1 lists all </w:t>
      </w:r>
      <w:r>
        <w:rPr>
          <w:rFonts w:eastAsiaTheme="minorEastAsia"/>
          <w:lang w:val="en-US" w:eastAsia="zh-CN"/>
        </w:rPr>
        <w:t xml:space="preserve">4 cases regarding </w:t>
      </w:r>
      <w:r w:rsidR="00711426">
        <w:rPr>
          <w:rFonts w:eastAsiaTheme="minorEastAsia"/>
          <w:lang w:val="en-US" w:eastAsia="zh-CN"/>
        </w:rPr>
        <w:t>priority configuration for MUSIM gaps and measurement gaps.</w:t>
      </w:r>
    </w:p>
    <w:p w14:paraId="756E5939" w14:textId="5065F13D" w:rsidR="00D62DF9" w:rsidRPr="00711426" w:rsidRDefault="00711426" w:rsidP="00711426">
      <w:pPr>
        <w:spacing w:before="120" w:after="120"/>
        <w:jc w:val="center"/>
        <w:rPr>
          <w:rFonts w:eastAsiaTheme="minorEastAsia"/>
          <w:b/>
          <w:lang w:val="en-US" w:eastAsia="zh-CN"/>
        </w:rPr>
      </w:pPr>
      <w:r w:rsidRPr="00711426">
        <w:rPr>
          <w:rFonts w:eastAsiaTheme="minorEastAsia" w:hint="eastAsia"/>
          <w:b/>
          <w:lang w:val="en-US" w:eastAsia="zh-CN"/>
        </w:rPr>
        <w:t>T</w:t>
      </w:r>
      <w:r w:rsidRPr="00711426">
        <w:rPr>
          <w:rFonts w:eastAsiaTheme="minorEastAsia"/>
          <w:b/>
          <w:lang w:val="en-US" w:eastAsia="zh-CN"/>
        </w:rPr>
        <w:t>able 1: Cases regarding priority configuration for MUSIM gaps and measurement gaps</w:t>
      </w:r>
    </w:p>
    <w:tbl>
      <w:tblPr>
        <w:tblStyle w:val="afa"/>
        <w:tblW w:w="0" w:type="auto"/>
        <w:tblLook w:val="04A0" w:firstRow="1" w:lastRow="0" w:firstColumn="1" w:lastColumn="0" w:noHBand="0" w:noVBand="1"/>
      </w:tblPr>
      <w:tblGrid>
        <w:gridCol w:w="3207"/>
        <w:gridCol w:w="3207"/>
        <w:gridCol w:w="3207"/>
      </w:tblGrid>
      <w:tr w:rsidR="00D62DF9" w14:paraId="6F5A77C2" w14:textId="77777777" w:rsidTr="00072962">
        <w:tc>
          <w:tcPr>
            <w:tcW w:w="3207" w:type="dxa"/>
          </w:tcPr>
          <w:p w14:paraId="2561E621" w14:textId="77777777" w:rsidR="00D62DF9" w:rsidRPr="000A157F" w:rsidRDefault="00D62DF9" w:rsidP="00072962">
            <w:pPr>
              <w:spacing w:before="120" w:after="120"/>
              <w:rPr>
                <w:rFonts w:eastAsiaTheme="minorEastAsia"/>
                <w:lang w:val="en-US" w:eastAsia="zh-CN"/>
              </w:rPr>
            </w:pPr>
            <w:r>
              <w:rPr>
                <w:rFonts w:eastAsiaTheme="minorEastAsia" w:hint="eastAsia"/>
                <w:lang w:val="en-US" w:eastAsia="zh-CN"/>
              </w:rPr>
              <w:t>C</w:t>
            </w:r>
            <w:r>
              <w:rPr>
                <w:rFonts w:eastAsiaTheme="minorEastAsia"/>
                <w:lang w:val="en-US" w:eastAsia="zh-CN"/>
              </w:rPr>
              <w:t>ase No.</w:t>
            </w:r>
          </w:p>
        </w:tc>
        <w:tc>
          <w:tcPr>
            <w:tcW w:w="3207" w:type="dxa"/>
          </w:tcPr>
          <w:p w14:paraId="37C654BC" w14:textId="77777777" w:rsidR="00D62DF9" w:rsidRPr="000A157F" w:rsidRDefault="00D62DF9" w:rsidP="00072962">
            <w:pPr>
              <w:spacing w:before="120" w:after="120"/>
              <w:rPr>
                <w:rFonts w:eastAsiaTheme="minorEastAsia"/>
                <w:lang w:val="en-US" w:eastAsia="zh-CN"/>
              </w:rPr>
            </w:pPr>
            <w:r>
              <w:rPr>
                <w:rFonts w:eastAsiaTheme="minorEastAsia" w:hint="eastAsia"/>
                <w:lang w:val="en-US" w:eastAsia="zh-CN"/>
              </w:rPr>
              <w:t>P</w:t>
            </w:r>
            <w:r>
              <w:rPr>
                <w:rFonts w:eastAsiaTheme="minorEastAsia"/>
                <w:lang w:val="en-US" w:eastAsia="zh-CN"/>
              </w:rPr>
              <w:t>riority for MUSIM gap</w:t>
            </w:r>
          </w:p>
        </w:tc>
        <w:tc>
          <w:tcPr>
            <w:tcW w:w="3207" w:type="dxa"/>
          </w:tcPr>
          <w:p w14:paraId="4EAD747B" w14:textId="77777777" w:rsidR="00D62DF9" w:rsidRDefault="00D62DF9" w:rsidP="00072962">
            <w:pPr>
              <w:spacing w:before="120" w:after="120"/>
              <w:rPr>
                <w:lang w:val="en-US"/>
              </w:rPr>
            </w:pPr>
            <w:r>
              <w:rPr>
                <w:rFonts w:eastAsiaTheme="minorEastAsia" w:hint="eastAsia"/>
                <w:lang w:val="en-US" w:eastAsia="zh-CN"/>
              </w:rPr>
              <w:t>P</w:t>
            </w:r>
            <w:r>
              <w:rPr>
                <w:rFonts w:eastAsiaTheme="minorEastAsia"/>
                <w:lang w:val="en-US" w:eastAsia="zh-CN"/>
              </w:rPr>
              <w:t>riority for measurement gap</w:t>
            </w:r>
          </w:p>
        </w:tc>
      </w:tr>
      <w:tr w:rsidR="00D62DF9" w14:paraId="30D1E351" w14:textId="77777777" w:rsidTr="00711426">
        <w:tc>
          <w:tcPr>
            <w:tcW w:w="3207" w:type="dxa"/>
            <w:shd w:val="clear" w:color="auto" w:fill="92D050"/>
          </w:tcPr>
          <w:p w14:paraId="7CB14EF3" w14:textId="77777777" w:rsidR="00D62DF9" w:rsidRPr="000A157F" w:rsidRDefault="00D62DF9" w:rsidP="00072962">
            <w:pPr>
              <w:spacing w:before="120" w:after="120"/>
              <w:rPr>
                <w:rFonts w:eastAsiaTheme="minorEastAsia"/>
                <w:lang w:val="en-US" w:eastAsia="zh-CN"/>
              </w:rPr>
            </w:pPr>
            <w:r>
              <w:rPr>
                <w:rFonts w:eastAsiaTheme="minorEastAsia" w:hint="eastAsia"/>
                <w:lang w:val="en-US" w:eastAsia="zh-CN"/>
              </w:rPr>
              <w:t>1</w:t>
            </w:r>
          </w:p>
        </w:tc>
        <w:tc>
          <w:tcPr>
            <w:tcW w:w="3207" w:type="dxa"/>
            <w:shd w:val="clear" w:color="auto" w:fill="92D050"/>
          </w:tcPr>
          <w:p w14:paraId="392EBBAF" w14:textId="77777777" w:rsidR="00D62DF9" w:rsidRPr="000A157F" w:rsidRDefault="00D62DF9" w:rsidP="00072962">
            <w:pPr>
              <w:spacing w:before="120" w:after="120"/>
              <w:rPr>
                <w:rFonts w:eastAsiaTheme="minorEastAsia"/>
                <w:lang w:val="en-US" w:eastAsia="zh-CN"/>
              </w:rPr>
            </w:pPr>
            <w:r>
              <w:rPr>
                <w:rFonts w:eastAsiaTheme="minorEastAsia" w:hint="eastAsia"/>
                <w:lang w:val="en-US" w:eastAsia="zh-CN"/>
              </w:rPr>
              <w:t>Y</w:t>
            </w:r>
          </w:p>
        </w:tc>
        <w:tc>
          <w:tcPr>
            <w:tcW w:w="3207" w:type="dxa"/>
            <w:shd w:val="clear" w:color="auto" w:fill="92D050"/>
          </w:tcPr>
          <w:p w14:paraId="50E308B5" w14:textId="77777777" w:rsidR="00D62DF9" w:rsidRPr="000A157F" w:rsidRDefault="00D62DF9" w:rsidP="00072962">
            <w:pPr>
              <w:spacing w:before="120" w:after="120"/>
              <w:rPr>
                <w:rFonts w:eastAsiaTheme="minorEastAsia"/>
                <w:lang w:val="en-US" w:eastAsia="zh-CN"/>
              </w:rPr>
            </w:pPr>
            <w:r>
              <w:rPr>
                <w:rFonts w:eastAsiaTheme="minorEastAsia" w:hint="eastAsia"/>
                <w:lang w:val="en-US" w:eastAsia="zh-CN"/>
              </w:rPr>
              <w:t>Y</w:t>
            </w:r>
          </w:p>
        </w:tc>
      </w:tr>
      <w:tr w:rsidR="00D62DF9" w14:paraId="44E4FD47" w14:textId="77777777" w:rsidTr="00711426">
        <w:tc>
          <w:tcPr>
            <w:tcW w:w="3207" w:type="dxa"/>
            <w:shd w:val="clear" w:color="auto" w:fill="92D050"/>
          </w:tcPr>
          <w:p w14:paraId="7F0A72EA" w14:textId="77777777" w:rsidR="00D62DF9" w:rsidRPr="000A157F" w:rsidRDefault="00D62DF9" w:rsidP="00072962">
            <w:pPr>
              <w:spacing w:before="120" w:after="120"/>
              <w:rPr>
                <w:rFonts w:eastAsiaTheme="minorEastAsia"/>
                <w:lang w:val="en-US" w:eastAsia="zh-CN"/>
              </w:rPr>
            </w:pPr>
            <w:r>
              <w:rPr>
                <w:rFonts w:eastAsiaTheme="minorEastAsia" w:hint="eastAsia"/>
                <w:lang w:val="en-US" w:eastAsia="zh-CN"/>
              </w:rPr>
              <w:t>2</w:t>
            </w:r>
          </w:p>
        </w:tc>
        <w:tc>
          <w:tcPr>
            <w:tcW w:w="3207" w:type="dxa"/>
            <w:shd w:val="clear" w:color="auto" w:fill="92D050"/>
          </w:tcPr>
          <w:p w14:paraId="4EE768B4" w14:textId="77777777" w:rsidR="00D62DF9" w:rsidRPr="000A157F" w:rsidRDefault="00D62DF9" w:rsidP="00072962">
            <w:pPr>
              <w:spacing w:before="120" w:after="120"/>
              <w:rPr>
                <w:rFonts w:eastAsiaTheme="minorEastAsia"/>
                <w:lang w:val="en-US" w:eastAsia="zh-CN"/>
              </w:rPr>
            </w:pPr>
            <w:r>
              <w:rPr>
                <w:rFonts w:eastAsiaTheme="minorEastAsia" w:hint="eastAsia"/>
                <w:lang w:val="en-US" w:eastAsia="zh-CN"/>
              </w:rPr>
              <w:t>Y</w:t>
            </w:r>
          </w:p>
        </w:tc>
        <w:tc>
          <w:tcPr>
            <w:tcW w:w="3207" w:type="dxa"/>
            <w:shd w:val="clear" w:color="auto" w:fill="92D050"/>
          </w:tcPr>
          <w:p w14:paraId="1EA8983C" w14:textId="77777777" w:rsidR="00D62DF9" w:rsidRPr="000A157F" w:rsidRDefault="00D62DF9" w:rsidP="00072962">
            <w:pPr>
              <w:spacing w:before="120" w:after="120"/>
              <w:rPr>
                <w:rFonts w:eastAsiaTheme="minorEastAsia"/>
                <w:lang w:val="en-US" w:eastAsia="zh-CN"/>
              </w:rPr>
            </w:pPr>
            <w:r>
              <w:rPr>
                <w:rFonts w:eastAsiaTheme="minorEastAsia" w:hint="eastAsia"/>
                <w:lang w:val="en-US" w:eastAsia="zh-CN"/>
              </w:rPr>
              <w:t>N</w:t>
            </w:r>
          </w:p>
        </w:tc>
      </w:tr>
      <w:tr w:rsidR="00D62DF9" w14:paraId="3E928A5E" w14:textId="77777777" w:rsidTr="00711426">
        <w:tc>
          <w:tcPr>
            <w:tcW w:w="3207" w:type="dxa"/>
            <w:shd w:val="clear" w:color="auto" w:fill="FFFF00"/>
          </w:tcPr>
          <w:p w14:paraId="1FD57193" w14:textId="77777777" w:rsidR="00D62DF9" w:rsidRPr="000A157F" w:rsidRDefault="00D62DF9" w:rsidP="00072962">
            <w:pPr>
              <w:spacing w:before="120" w:after="120"/>
              <w:rPr>
                <w:rFonts w:eastAsiaTheme="minorEastAsia"/>
                <w:lang w:val="en-US" w:eastAsia="zh-CN"/>
              </w:rPr>
            </w:pPr>
            <w:r>
              <w:rPr>
                <w:rFonts w:eastAsiaTheme="minorEastAsia" w:hint="eastAsia"/>
                <w:lang w:val="en-US" w:eastAsia="zh-CN"/>
              </w:rPr>
              <w:t>3</w:t>
            </w:r>
          </w:p>
        </w:tc>
        <w:tc>
          <w:tcPr>
            <w:tcW w:w="3207" w:type="dxa"/>
            <w:shd w:val="clear" w:color="auto" w:fill="FFFF00"/>
          </w:tcPr>
          <w:p w14:paraId="5A72D3A4" w14:textId="77777777" w:rsidR="00D62DF9" w:rsidRPr="00522D67" w:rsidRDefault="00D62DF9" w:rsidP="00072962">
            <w:pPr>
              <w:spacing w:before="120" w:after="120"/>
              <w:rPr>
                <w:rFonts w:eastAsiaTheme="minorEastAsia"/>
                <w:lang w:val="en-US" w:eastAsia="zh-CN"/>
              </w:rPr>
            </w:pPr>
            <w:r>
              <w:rPr>
                <w:rFonts w:eastAsiaTheme="minorEastAsia" w:hint="eastAsia"/>
                <w:lang w:val="en-US" w:eastAsia="zh-CN"/>
              </w:rPr>
              <w:t>N</w:t>
            </w:r>
          </w:p>
        </w:tc>
        <w:tc>
          <w:tcPr>
            <w:tcW w:w="3207" w:type="dxa"/>
            <w:shd w:val="clear" w:color="auto" w:fill="FFFF00"/>
          </w:tcPr>
          <w:p w14:paraId="022E201C" w14:textId="77777777" w:rsidR="00D62DF9" w:rsidRPr="00522D67" w:rsidRDefault="00D62DF9" w:rsidP="00072962">
            <w:pPr>
              <w:spacing w:before="120" w:after="120"/>
              <w:rPr>
                <w:rFonts w:eastAsiaTheme="minorEastAsia"/>
                <w:lang w:val="en-US" w:eastAsia="zh-CN"/>
              </w:rPr>
            </w:pPr>
            <w:r>
              <w:rPr>
                <w:rFonts w:eastAsiaTheme="minorEastAsia" w:hint="eastAsia"/>
                <w:lang w:val="en-US" w:eastAsia="zh-CN"/>
              </w:rPr>
              <w:t>Y</w:t>
            </w:r>
          </w:p>
        </w:tc>
      </w:tr>
      <w:tr w:rsidR="00D62DF9" w14:paraId="217F31E7" w14:textId="77777777" w:rsidTr="00711426">
        <w:tc>
          <w:tcPr>
            <w:tcW w:w="3207" w:type="dxa"/>
            <w:shd w:val="clear" w:color="auto" w:fill="FFFF00"/>
          </w:tcPr>
          <w:p w14:paraId="16D31AD6" w14:textId="77777777" w:rsidR="00D62DF9" w:rsidRDefault="00D62DF9" w:rsidP="00072962">
            <w:pPr>
              <w:spacing w:before="120" w:after="120"/>
              <w:rPr>
                <w:rFonts w:eastAsiaTheme="minorEastAsia"/>
                <w:lang w:val="en-US" w:eastAsia="zh-CN"/>
              </w:rPr>
            </w:pPr>
            <w:r>
              <w:rPr>
                <w:rFonts w:eastAsiaTheme="minorEastAsia" w:hint="eastAsia"/>
                <w:lang w:val="en-US" w:eastAsia="zh-CN"/>
              </w:rPr>
              <w:t>4</w:t>
            </w:r>
          </w:p>
        </w:tc>
        <w:tc>
          <w:tcPr>
            <w:tcW w:w="3207" w:type="dxa"/>
            <w:shd w:val="clear" w:color="auto" w:fill="FFFF00"/>
          </w:tcPr>
          <w:p w14:paraId="3BB93053" w14:textId="77777777" w:rsidR="00D62DF9" w:rsidRPr="00522D67" w:rsidRDefault="00D62DF9" w:rsidP="00072962">
            <w:pPr>
              <w:spacing w:before="120" w:after="120"/>
              <w:rPr>
                <w:rFonts w:eastAsiaTheme="minorEastAsia"/>
                <w:lang w:val="en-US" w:eastAsia="zh-CN"/>
              </w:rPr>
            </w:pPr>
            <w:r>
              <w:rPr>
                <w:rFonts w:eastAsiaTheme="minorEastAsia" w:hint="eastAsia"/>
                <w:lang w:val="en-US" w:eastAsia="zh-CN"/>
              </w:rPr>
              <w:t>N</w:t>
            </w:r>
          </w:p>
        </w:tc>
        <w:tc>
          <w:tcPr>
            <w:tcW w:w="3207" w:type="dxa"/>
            <w:shd w:val="clear" w:color="auto" w:fill="FFFF00"/>
          </w:tcPr>
          <w:p w14:paraId="4A7FBCEA" w14:textId="77777777" w:rsidR="00D62DF9" w:rsidRPr="00522D67" w:rsidRDefault="00D62DF9" w:rsidP="00072962">
            <w:pPr>
              <w:spacing w:before="120" w:after="120"/>
              <w:rPr>
                <w:rFonts w:eastAsiaTheme="minorEastAsia"/>
                <w:lang w:val="en-US" w:eastAsia="zh-CN"/>
              </w:rPr>
            </w:pPr>
            <w:r>
              <w:rPr>
                <w:rFonts w:eastAsiaTheme="minorEastAsia" w:hint="eastAsia"/>
                <w:lang w:val="en-US" w:eastAsia="zh-CN"/>
              </w:rPr>
              <w:t>N</w:t>
            </w:r>
          </w:p>
        </w:tc>
      </w:tr>
    </w:tbl>
    <w:p w14:paraId="604D5041" w14:textId="77777777" w:rsidR="00711426" w:rsidRDefault="00711426" w:rsidP="00D62DF9">
      <w:pPr>
        <w:spacing w:before="120" w:after="120"/>
        <w:rPr>
          <w:rFonts w:eastAsiaTheme="minorEastAsia"/>
          <w:lang w:val="en-US" w:eastAsia="zh-CN"/>
        </w:rPr>
      </w:pPr>
      <w:r>
        <w:rPr>
          <w:rFonts w:eastAsiaTheme="minorEastAsia"/>
          <w:lang w:val="en-US" w:eastAsia="zh-CN"/>
        </w:rPr>
        <w:t xml:space="preserve">Based on clause 9.1.10.5, case 1 and 2 are supported by existing RAN4 requirements, while case 3 and 4 are not. In addition, RAN4 has not considered handling of collision between MUSIM gaps without priority in clause 9.1.10.4. </w:t>
      </w:r>
    </w:p>
    <w:p w14:paraId="27AA3D0B" w14:textId="66081CFF" w:rsidR="00D62DF9" w:rsidRDefault="00711426" w:rsidP="00D62DF9">
      <w:pPr>
        <w:spacing w:before="120" w:after="120"/>
        <w:rPr>
          <w:rFonts w:eastAsiaTheme="minorEastAsia"/>
          <w:lang w:val="en-US" w:eastAsia="zh-CN"/>
        </w:rPr>
      </w:pPr>
      <w:r>
        <w:rPr>
          <w:rFonts w:eastAsiaTheme="minorEastAsia"/>
          <w:lang w:val="en-US" w:eastAsia="zh-CN"/>
        </w:rPr>
        <w:t>We see 2 options for RAN4 to address RAN2 LS:</w:t>
      </w:r>
    </w:p>
    <w:p w14:paraId="2AADB46B" w14:textId="6888F0DF" w:rsidR="00711426" w:rsidRDefault="00711426" w:rsidP="00711426">
      <w:pPr>
        <w:pStyle w:val="afe"/>
        <w:numPr>
          <w:ilvl w:val="0"/>
          <w:numId w:val="36"/>
        </w:numPr>
        <w:spacing w:before="120" w:after="120"/>
        <w:rPr>
          <w:rFonts w:eastAsiaTheme="minorEastAsia"/>
          <w:lang w:eastAsia="zh-CN"/>
        </w:rPr>
      </w:pPr>
      <w:r>
        <w:rPr>
          <w:rFonts w:eastAsiaTheme="minorEastAsia"/>
          <w:lang w:eastAsia="zh-CN"/>
        </w:rPr>
        <w:t>Option 1: Define requirements for cases where MUSIM gaps are not configured with priority. The most straightforward way is to re-use the MGRP based approach in clause 9.1.10.5.</w:t>
      </w:r>
    </w:p>
    <w:p w14:paraId="35D611F7" w14:textId="7326032C" w:rsidR="005D376E" w:rsidRPr="00711426" w:rsidRDefault="00711426" w:rsidP="00CC731E">
      <w:pPr>
        <w:pStyle w:val="afe"/>
        <w:numPr>
          <w:ilvl w:val="0"/>
          <w:numId w:val="36"/>
        </w:numPr>
        <w:spacing w:before="120" w:after="120"/>
      </w:pPr>
      <w:r w:rsidRPr="00711426">
        <w:rPr>
          <w:rFonts w:eastAsiaTheme="minorEastAsia"/>
          <w:lang w:eastAsia="zh-CN"/>
        </w:rPr>
        <w:t xml:space="preserve">Option 2: Clarify that collision handling for case </w:t>
      </w:r>
      <w:r>
        <w:rPr>
          <w:rFonts w:eastAsiaTheme="minorEastAsia"/>
          <w:lang w:eastAsia="zh-CN"/>
        </w:rPr>
        <w:t xml:space="preserve">where MUSIM gaps are not configured with priority is left to UE implementation, and requirements in clause 9.1.10 do not apply when </w:t>
      </w:r>
      <w:r w:rsidR="00F075B7">
        <w:rPr>
          <w:rFonts w:eastAsiaTheme="minorEastAsia"/>
          <w:lang w:eastAsia="zh-CN"/>
        </w:rPr>
        <w:t>such MUSIM gaps collide with other gaps</w:t>
      </w:r>
      <w:r>
        <w:rPr>
          <w:rFonts w:eastAsiaTheme="minorEastAsia"/>
          <w:lang w:eastAsia="zh-CN"/>
        </w:rPr>
        <w:t xml:space="preserve">. </w:t>
      </w:r>
    </w:p>
    <w:p w14:paraId="61217B0C" w14:textId="1F59E34F" w:rsidR="005D376E" w:rsidRPr="00711426" w:rsidRDefault="00711426" w:rsidP="000A157F">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have strong view, but considering R18 has been closed for long time, we slightly prefer option 2, i.e. not to define new requirement for UE. </w:t>
      </w:r>
    </w:p>
    <w:p w14:paraId="38BED40F" w14:textId="5B926880" w:rsidR="0051441E" w:rsidRPr="0048218B" w:rsidRDefault="0051441E" w:rsidP="0051441E">
      <w:pPr>
        <w:overflowPunct w:val="0"/>
        <w:autoSpaceDE w:val="0"/>
        <w:autoSpaceDN w:val="0"/>
        <w:adjustRightInd w:val="0"/>
        <w:spacing w:beforeLines="0" w:before="120" w:afterLines="0" w:after="120"/>
        <w:textAlignment w:val="baseline"/>
        <w:rPr>
          <w:rFonts w:eastAsia="宋体"/>
          <w:b/>
          <w:lang w:eastAsia="zh-CN"/>
        </w:rPr>
      </w:pPr>
      <w:r w:rsidRPr="0048218B">
        <w:rPr>
          <w:rFonts w:eastAsia="宋体" w:hint="eastAsia"/>
          <w:b/>
          <w:lang w:eastAsia="zh-CN"/>
        </w:rPr>
        <w:t>P</w:t>
      </w:r>
      <w:r w:rsidRPr="0048218B">
        <w:rPr>
          <w:rFonts w:eastAsia="宋体"/>
          <w:b/>
          <w:lang w:eastAsia="zh-CN"/>
        </w:rPr>
        <w:t>roposal:</w:t>
      </w:r>
      <w:r w:rsidR="00F075B7" w:rsidRPr="00F075B7">
        <w:rPr>
          <w:rFonts w:eastAsiaTheme="minorEastAsia"/>
          <w:lang w:eastAsia="zh-CN"/>
        </w:rPr>
        <w:t xml:space="preserve"> </w:t>
      </w:r>
      <w:r w:rsidR="00F075B7" w:rsidRPr="00F075B7">
        <w:rPr>
          <w:rFonts w:eastAsia="宋体"/>
          <w:b/>
          <w:lang w:eastAsia="zh-CN"/>
        </w:rPr>
        <w:t>Clarify that collision handling for case where MUSIM gaps are not configured with priority is left to UE implementation, and requirements in clause 9.1.10 do not apply when such MUSIM gaps collide with other gaps.</w:t>
      </w:r>
    </w:p>
    <w:p w14:paraId="0BDA0DC8" w14:textId="77777777" w:rsidR="0051441E" w:rsidRDefault="0051441E" w:rsidP="0051441E">
      <w:pPr>
        <w:pStyle w:val="1"/>
        <w:jc w:val="both"/>
        <w:rPr>
          <w:lang w:val="en-US"/>
        </w:rPr>
      </w:pPr>
      <w:r>
        <w:rPr>
          <w:lang w:val="en-US"/>
        </w:rPr>
        <w:t>Conclusions</w:t>
      </w:r>
    </w:p>
    <w:p w14:paraId="474F6C53" w14:textId="4ED69F37" w:rsidR="0051441E" w:rsidRDefault="0051441E" w:rsidP="0051441E">
      <w:pPr>
        <w:spacing w:before="120" w:after="120"/>
        <w:rPr>
          <w:rFonts w:eastAsia="宋体"/>
          <w:lang w:eastAsia="zh-CN"/>
        </w:rPr>
      </w:pPr>
      <w:r>
        <w:rPr>
          <w:rFonts w:eastAsia="宋体"/>
          <w:lang w:eastAsia="zh-CN"/>
        </w:rPr>
        <w:t xml:space="preserve">In this paper we provided </w:t>
      </w:r>
      <w:r w:rsidRPr="00C42202">
        <w:rPr>
          <w:rFonts w:eastAsia="宋体"/>
          <w:lang w:eastAsia="zh-CN"/>
        </w:rPr>
        <w:t xml:space="preserve">our views on </w:t>
      </w:r>
      <w:r w:rsidR="00F075B7">
        <w:rPr>
          <w:rFonts w:eastAsia="宋体"/>
          <w:lang w:eastAsia="zh-CN"/>
        </w:rPr>
        <w:t>handling of MUSIM gaps without priority</w:t>
      </w:r>
      <w:r>
        <w:rPr>
          <w:rFonts w:eastAsia="宋体"/>
          <w:lang w:eastAsia="zh-CN"/>
        </w:rPr>
        <w:t>.</w:t>
      </w:r>
    </w:p>
    <w:p w14:paraId="24D5EFF4" w14:textId="77777777" w:rsidR="00F075B7" w:rsidRPr="0048218B" w:rsidRDefault="00F075B7" w:rsidP="00F075B7">
      <w:pPr>
        <w:overflowPunct w:val="0"/>
        <w:autoSpaceDE w:val="0"/>
        <w:autoSpaceDN w:val="0"/>
        <w:adjustRightInd w:val="0"/>
        <w:spacing w:beforeLines="0" w:before="120" w:afterLines="0" w:after="120"/>
        <w:textAlignment w:val="baseline"/>
        <w:rPr>
          <w:rFonts w:eastAsia="宋体"/>
          <w:b/>
          <w:lang w:eastAsia="zh-CN"/>
        </w:rPr>
      </w:pPr>
      <w:r w:rsidRPr="0048218B">
        <w:rPr>
          <w:rFonts w:eastAsia="宋体" w:hint="eastAsia"/>
          <w:b/>
          <w:lang w:eastAsia="zh-CN"/>
        </w:rPr>
        <w:t>P</w:t>
      </w:r>
      <w:r w:rsidRPr="0048218B">
        <w:rPr>
          <w:rFonts w:eastAsia="宋体"/>
          <w:b/>
          <w:lang w:eastAsia="zh-CN"/>
        </w:rPr>
        <w:t>roposal:</w:t>
      </w:r>
      <w:r w:rsidRPr="00F075B7">
        <w:rPr>
          <w:rFonts w:eastAsiaTheme="minorEastAsia"/>
          <w:lang w:eastAsia="zh-CN"/>
        </w:rPr>
        <w:t xml:space="preserve"> </w:t>
      </w:r>
      <w:r w:rsidRPr="00F075B7">
        <w:rPr>
          <w:rFonts w:eastAsia="宋体"/>
          <w:b/>
          <w:lang w:eastAsia="zh-CN"/>
        </w:rPr>
        <w:t>Clarify that collision handling for case where MUSIM gaps are not configured with priority is left to UE implementation, and requirements in clause 9.1.10 do not apply when such MUSIM gaps collide with other gaps.</w:t>
      </w:r>
    </w:p>
    <w:p w14:paraId="699AC412" w14:textId="77777777" w:rsidR="0051441E" w:rsidRDefault="0051441E" w:rsidP="0051441E">
      <w:pPr>
        <w:pStyle w:val="1"/>
        <w:jc w:val="both"/>
        <w:rPr>
          <w:lang w:val="en-US"/>
        </w:rPr>
      </w:pPr>
      <w:r w:rsidRPr="00C0754F">
        <w:rPr>
          <w:lang w:val="en-US"/>
        </w:rPr>
        <w:t>Reference</w:t>
      </w:r>
    </w:p>
    <w:p w14:paraId="7160D8BA" w14:textId="5184C456" w:rsidR="0051441E" w:rsidRDefault="00250692" w:rsidP="0051441E">
      <w:pPr>
        <w:numPr>
          <w:ilvl w:val="0"/>
          <w:numId w:val="5"/>
        </w:numPr>
        <w:spacing w:before="120" w:after="120"/>
        <w:rPr>
          <w:rFonts w:eastAsia="宋体"/>
          <w:lang w:val="en-US" w:eastAsia="zh-CN"/>
        </w:rPr>
      </w:pPr>
      <w:r w:rsidRPr="00250692">
        <w:rPr>
          <w:rFonts w:eastAsia="宋体"/>
          <w:lang w:val="en-US" w:eastAsia="zh-CN"/>
        </w:rPr>
        <w:t>R2-2503163</w:t>
      </w:r>
      <w:r w:rsidR="0051441E">
        <w:rPr>
          <w:rFonts w:eastAsia="宋体"/>
          <w:lang w:val="en-US" w:eastAsia="zh-CN"/>
        </w:rPr>
        <w:t xml:space="preserve">, </w:t>
      </w:r>
      <w:r w:rsidRPr="00250692">
        <w:rPr>
          <w:rFonts w:eastAsia="宋体"/>
          <w:lang w:val="en-US" w:eastAsia="zh-CN"/>
        </w:rPr>
        <w:t>LS on Collision between MUSIM Gap and Measurement Gap</w:t>
      </w:r>
      <w:r w:rsidR="0051441E">
        <w:rPr>
          <w:rFonts w:eastAsia="宋体"/>
          <w:lang w:val="en-US" w:eastAsia="zh-CN"/>
        </w:rPr>
        <w:t xml:space="preserve">, </w:t>
      </w:r>
      <w:r>
        <w:rPr>
          <w:rFonts w:eastAsia="宋体"/>
          <w:lang w:val="en-US" w:eastAsia="zh-CN"/>
        </w:rPr>
        <w:t>RAN2</w:t>
      </w:r>
    </w:p>
    <w:sectPr w:rsidR="0051441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65109" w14:textId="77777777" w:rsidR="00DC193A" w:rsidRDefault="00DC193A">
      <w:pPr>
        <w:spacing w:before="120" w:after="120"/>
      </w:pPr>
      <w:r>
        <w:separator/>
      </w:r>
    </w:p>
  </w:endnote>
  <w:endnote w:type="continuationSeparator" w:id="0">
    <w:p w14:paraId="2C78EAE3" w14:textId="77777777" w:rsidR="00DC193A" w:rsidRDefault="00DC193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CE3C3F" w:rsidRDefault="00CE3C3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CE3C3F" w:rsidRDefault="00CE3C3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11B66" w14:textId="77777777" w:rsidR="00DC193A" w:rsidRDefault="00DC193A">
      <w:pPr>
        <w:spacing w:before="120" w:after="120"/>
      </w:pPr>
      <w:r>
        <w:separator/>
      </w:r>
    </w:p>
  </w:footnote>
  <w:footnote w:type="continuationSeparator" w:id="0">
    <w:p w14:paraId="5A99D01B" w14:textId="77777777" w:rsidR="00DC193A" w:rsidRDefault="00DC193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39624F"/>
    <w:multiLevelType w:val="hybridMultilevel"/>
    <w:tmpl w:val="B1C8DA4E"/>
    <w:lvl w:ilvl="0" w:tplc="AE94F27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AD37A3D"/>
    <w:multiLevelType w:val="multilevel"/>
    <w:tmpl w:val="F34C55D2"/>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lang w:val="en-GB"/>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5202F54"/>
    <w:multiLevelType w:val="hybridMultilevel"/>
    <w:tmpl w:val="E2848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1069" w:hanging="360"/>
      </w:pPr>
      <w:rPr>
        <w:rFonts w:ascii="Wingdings" w:hAnsi="Wingdings" w:hint="default"/>
      </w:rPr>
    </w:lvl>
    <w:lvl w:ilvl="3" w:tplc="00000005">
      <w:numFmt w:val="bullet"/>
      <w:lvlText w:val="–"/>
      <w:lvlJc w:val="left"/>
      <w:pPr>
        <w:ind w:left="1494" w:hanging="360"/>
      </w:pPr>
      <w:rPr>
        <w:rFonts w:ascii="Cambria" w:hAnsi="Cambria" w:cs="Cambria" w:hint="default"/>
        <w:b w:val="0"/>
        <w:i w:val="0"/>
        <w:w w:val="119"/>
        <w:sz w:val="22"/>
      </w:rPr>
    </w:lvl>
    <w:lvl w:ilvl="4" w:tplc="05B416BA">
      <w:numFmt w:val="bullet"/>
      <w:lvlText w:val="-"/>
      <w:lvlJc w:val="left"/>
      <w:pPr>
        <w:ind w:left="3240" w:hanging="360"/>
      </w:pPr>
      <w:rPr>
        <w:rFonts w:ascii="Times New Roman" w:eastAsia="等线"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5"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78855A6"/>
    <w:multiLevelType w:val="hybridMultilevel"/>
    <w:tmpl w:val="65F0182A"/>
    <w:lvl w:ilvl="0" w:tplc="39E0CA8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481557"/>
    <w:multiLevelType w:val="hybridMultilevel"/>
    <w:tmpl w:val="9C62D376"/>
    <w:lvl w:ilvl="0" w:tplc="81B4691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CF91157"/>
    <w:multiLevelType w:val="hybridMultilevel"/>
    <w:tmpl w:val="A9F2426E"/>
    <w:lvl w:ilvl="0" w:tplc="F57E711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9"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27"/>
  </w:num>
  <w:num w:numId="3">
    <w:abstractNumId w:val="33"/>
  </w:num>
  <w:num w:numId="4">
    <w:abstractNumId w:val="7"/>
  </w:num>
  <w:num w:numId="5">
    <w:abstractNumId w:val="11"/>
  </w:num>
  <w:num w:numId="6">
    <w:abstractNumId w:val="24"/>
  </w:num>
  <w:num w:numId="7">
    <w:abstractNumId w:val="16"/>
  </w:num>
  <w:num w:numId="8">
    <w:abstractNumId w:val="35"/>
    <w:lvlOverride w:ilvl="0">
      <w:startOverride w:val="1"/>
    </w:lvlOverride>
  </w:num>
  <w:num w:numId="9">
    <w:abstractNumId w:val="22"/>
  </w:num>
  <w:num w:numId="10">
    <w:abstractNumId w:val="30"/>
  </w:num>
  <w:num w:numId="11">
    <w:abstractNumId w:val="28"/>
  </w:num>
  <w:num w:numId="12">
    <w:abstractNumId w:val="19"/>
  </w:num>
  <w:num w:numId="13">
    <w:abstractNumId w:val="26"/>
  </w:num>
  <w:num w:numId="14">
    <w:abstractNumId w:val="23"/>
  </w:num>
  <w:num w:numId="15">
    <w:abstractNumId w:val="6"/>
  </w:num>
  <w:num w:numId="16">
    <w:abstractNumId w:val="15"/>
  </w:num>
  <w:num w:numId="17">
    <w:abstractNumId w:val="2"/>
  </w:num>
  <w:num w:numId="18">
    <w:abstractNumId w:val="25"/>
  </w:num>
  <w:num w:numId="19">
    <w:abstractNumId w:val="9"/>
  </w:num>
  <w:num w:numId="20">
    <w:abstractNumId w:val="0"/>
  </w:num>
  <w:num w:numId="21">
    <w:abstractNumId w:val="8"/>
  </w:num>
  <w:num w:numId="22">
    <w:abstractNumId w:val="31"/>
  </w:num>
  <w:num w:numId="23">
    <w:abstractNumId w:val="4"/>
  </w:num>
  <w:num w:numId="24">
    <w:abstractNumId w:val="20"/>
  </w:num>
  <w:num w:numId="25">
    <w:abstractNumId w:val="14"/>
  </w:num>
  <w:num w:numId="26">
    <w:abstractNumId w:val="34"/>
  </w:num>
  <w:num w:numId="27">
    <w:abstractNumId w:val="3"/>
  </w:num>
  <w:num w:numId="28">
    <w:abstractNumId w:val="32"/>
  </w:num>
  <w:num w:numId="29">
    <w:abstractNumId w:val="18"/>
  </w:num>
  <w:num w:numId="30">
    <w:abstractNumId w:val="17"/>
  </w:num>
  <w:num w:numId="31">
    <w:abstractNumId w:val="29"/>
  </w:num>
  <w:num w:numId="32">
    <w:abstractNumId w:val="10"/>
  </w:num>
  <w:num w:numId="33">
    <w:abstractNumId w:val="13"/>
  </w:num>
  <w:num w:numId="34">
    <w:abstractNumId w:val="5"/>
  </w:num>
  <w:num w:numId="35">
    <w:abstractNumId w:val="1"/>
  </w:num>
  <w:num w:numId="36">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C7F"/>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7B1"/>
    <w:rsid w:val="000418AA"/>
    <w:rsid w:val="00041973"/>
    <w:rsid w:val="000419B9"/>
    <w:rsid w:val="000420FB"/>
    <w:rsid w:val="00042587"/>
    <w:rsid w:val="0004262C"/>
    <w:rsid w:val="00042DB7"/>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6F78"/>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4F8F"/>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D8B"/>
    <w:rsid w:val="00082F30"/>
    <w:rsid w:val="00083081"/>
    <w:rsid w:val="00083354"/>
    <w:rsid w:val="0008336D"/>
    <w:rsid w:val="000834A4"/>
    <w:rsid w:val="00083C32"/>
    <w:rsid w:val="00083D11"/>
    <w:rsid w:val="00083D7C"/>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57F"/>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29E"/>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6C86"/>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5F6"/>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3D"/>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692"/>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25E"/>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34A"/>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BDC"/>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A5E"/>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0D0"/>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6E4"/>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3E1"/>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4E8"/>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852"/>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41E"/>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2D67"/>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27E"/>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7D5"/>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76E"/>
    <w:rsid w:val="005D3871"/>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0B"/>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0D"/>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09A"/>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897"/>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6DE9"/>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426"/>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A69"/>
    <w:rsid w:val="00744ABA"/>
    <w:rsid w:val="00744B8C"/>
    <w:rsid w:val="00744F95"/>
    <w:rsid w:val="00744FAB"/>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8EE"/>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667"/>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21C"/>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A80"/>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402"/>
    <w:rsid w:val="008515FC"/>
    <w:rsid w:val="0085161D"/>
    <w:rsid w:val="00851800"/>
    <w:rsid w:val="008518C2"/>
    <w:rsid w:val="00851E0E"/>
    <w:rsid w:val="00852D76"/>
    <w:rsid w:val="008539F5"/>
    <w:rsid w:val="00853B27"/>
    <w:rsid w:val="00853FC5"/>
    <w:rsid w:val="00854525"/>
    <w:rsid w:val="00854AA4"/>
    <w:rsid w:val="00854FE9"/>
    <w:rsid w:val="00855B03"/>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2CD"/>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7C"/>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B58"/>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05A"/>
    <w:rsid w:val="00916252"/>
    <w:rsid w:val="009165C8"/>
    <w:rsid w:val="009167A6"/>
    <w:rsid w:val="00916AD5"/>
    <w:rsid w:val="0091769A"/>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82"/>
    <w:rsid w:val="00932BE5"/>
    <w:rsid w:val="009331D2"/>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73B"/>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B0A"/>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4A6"/>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410"/>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725"/>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D20"/>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31D"/>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1EBE"/>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3EA"/>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933"/>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2CB8"/>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29E"/>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C76"/>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55"/>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56"/>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DF9"/>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7F5"/>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93A"/>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B8C"/>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AC"/>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ABE"/>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4FA"/>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4AA1"/>
    <w:rsid w:val="00EB5321"/>
    <w:rsid w:val="00EB57C5"/>
    <w:rsid w:val="00EB5823"/>
    <w:rsid w:val="00EB5857"/>
    <w:rsid w:val="00EB5C05"/>
    <w:rsid w:val="00EB5F88"/>
    <w:rsid w:val="00EB5FA4"/>
    <w:rsid w:val="00EB6369"/>
    <w:rsid w:val="00EB63F1"/>
    <w:rsid w:val="00EB6462"/>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39D"/>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6A75"/>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48C9"/>
    <w:rsid w:val="00F054A8"/>
    <w:rsid w:val="00F05790"/>
    <w:rsid w:val="00F0588F"/>
    <w:rsid w:val="00F05AA2"/>
    <w:rsid w:val="00F0605D"/>
    <w:rsid w:val="00F0630E"/>
    <w:rsid w:val="00F06393"/>
    <w:rsid w:val="00F063CA"/>
    <w:rsid w:val="00F0641A"/>
    <w:rsid w:val="00F065D7"/>
    <w:rsid w:val="00F0666F"/>
    <w:rsid w:val="00F066C6"/>
    <w:rsid w:val="00F069F4"/>
    <w:rsid w:val="00F06B17"/>
    <w:rsid w:val="00F06C41"/>
    <w:rsid w:val="00F06D30"/>
    <w:rsid w:val="00F073FE"/>
    <w:rsid w:val="00F075B7"/>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0FE"/>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7B"/>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5696"/>
    <w:rsid w:val="00F856F0"/>
    <w:rsid w:val="00F85976"/>
    <w:rsid w:val="00F85AC5"/>
    <w:rsid w:val="00F85AE6"/>
    <w:rsid w:val="00F85BDB"/>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8CF"/>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30"/>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C41"/>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4">
    <w:name w:val="SGS Table Basic 14"/>
    <w:basedOn w:val="a1"/>
    <w:next w:val="afa"/>
    <w:qFormat/>
    <w:rsid w:val="0051441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BE9B7DEB-C9A6-4997-873A-700469A0D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42672</TotalTime>
  <Pages>2</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419</cp:revision>
  <cp:lastPrinted>2009-04-22T06:01:00Z</cp:lastPrinted>
  <dcterms:created xsi:type="dcterms:W3CDTF">2023-05-06T02:02:00Z</dcterms:created>
  <dcterms:modified xsi:type="dcterms:W3CDTF">2025-05-09T09:33:00Z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