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60" w14:textId="7B88FE0B"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6463A8">
        <w:rPr>
          <w:rFonts w:cs="Arial"/>
          <w:b/>
          <w:sz w:val="24"/>
          <w:lang w:val="en-US" w:eastAsia="zh-CN"/>
        </w:rPr>
        <w:t>1</w:t>
      </w:r>
      <w:r w:rsidR="00A17201">
        <w:rPr>
          <w:rFonts w:cs="Arial"/>
          <w:b/>
          <w:sz w:val="24"/>
          <w:lang w:val="en-US" w:eastAsia="zh-CN"/>
        </w:rPr>
        <w:t>5</w:t>
      </w:r>
      <w:r w:rsidRPr="007D4E93">
        <w:rPr>
          <w:rFonts w:cs="Arial"/>
          <w:b/>
          <w:sz w:val="24"/>
          <w:lang w:val="en-US" w:eastAsia="zh-CN"/>
        </w:rPr>
        <w:tab/>
      </w:r>
      <w:r w:rsidR="00CA7C48" w:rsidRPr="00CA7C48">
        <w:rPr>
          <w:rFonts w:eastAsia="宋体" w:cs="Arial"/>
          <w:b/>
          <w:sz w:val="24"/>
          <w:lang w:val="en-US" w:eastAsia="zh-CN"/>
        </w:rPr>
        <w:t>R4-2506739</w:t>
      </w:r>
    </w:p>
    <w:p w14:paraId="4C418454" w14:textId="7C0B6061" w:rsidR="00CA2A57" w:rsidRPr="00A17201" w:rsidRDefault="00A17201" w:rsidP="002C3C7C">
      <w:pPr>
        <w:pStyle w:val="a3"/>
        <w:tabs>
          <w:tab w:val="left" w:pos="2160"/>
        </w:tabs>
        <w:ind w:left="2127" w:hanging="2127"/>
        <w:jc w:val="both"/>
        <w:rPr>
          <w:rFonts w:eastAsia="宋体" w:cs="Arial"/>
          <w:b w:val="0"/>
          <w:bCs/>
          <w:noProof w:val="0"/>
          <w:sz w:val="24"/>
        </w:rPr>
      </w:pPr>
      <w:r w:rsidRPr="00A17201">
        <w:rPr>
          <w:rFonts w:cs="Arial"/>
          <w:noProof w:val="0"/>
          <w:sz w:val="24"/>
        </w:rPr>
        <w:t>Malta, MT, 19th – 23rd May, 2025</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597A78D0"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D0E85" w:rsidRPr="000D0E85">
        <w:rPr>
          <w:rFonts w:ascii="Arial" w:eastAsia="宋体" w:hAnsi="Arial"/>
          <w:b/>
          <w:sz w:val="24"/>
          <w:lang w:val="en-US" w:eastAsia="zh-CN"/>
        </w:rPr>
        <w:t xml:space="preserve">Discussion </w:t>
      </w:r>
      <w:r w:rsidR="00001440" w:rsidRPr="00001440">
        <w:rPr>
          <w:rFonts w:ascii="Arial" w:eastAsia="宋体" w:hAnsi="Arial"/>
          <w:b/>
          <w:sz w:val="24"/>
          <w:lang w:val="en-US" w:eastAsia="zh-CN"/>
        </w:rPr>
        <w:t>on low band carrier aggregation via switching</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7AB341FC"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66C8B" w:rsidRPr="00C662F4">
        <w:rPr>
          <w:rFonts w:ascii="Arial" w:eastAsia="宋体" w:hAnsi="Arial"/>
          <w:b/>
          <w:sz w:val="24"/>
          <w:lang w:val="en-US" w:eastAsia="zh-CN"/>
        </w:rPr>
        <w:t>7.</w:t>
      </w:r>
      <w:r w:rsidR="00C662F4" w:rsidRPr="00C662F4">
        <w:rPr>
          <w:rFonts w:ascii="Arial" w:eastAsia="宋体" w:hAnsi="Arial"/>
          <w:b/>
          <w:sz w:val="24"/>
          <w:lang w:val="en-US" w:eastAsia="zh-CN"/>
        </w:rPr>
        <w:t>7</w:t>
      </w:r>
      <w:r w:rsidR="00266C8B" w:rsidRPr="00C662F4">
        <w:rPr>
          <w:rFonts w:ascii="Arial" w:eastAsia="宋体" w:hAnsi="Arial"/>
          <w:b/>
          <w:sz w:val="24"/>
          <w:lang w:val="en-US" w:eastAsia="zh-CN"/>
        </w:rPr>
        <w:t>.</w:t>
      </w:r>
      <w:r w:rsidR="00A17201">
        <w:rPr>
          <w:rFonts w:ascii="Arial" w:eastAsia="宋体" w:hAnsi="Arial"/>
          <w:b/>
          <w:sz w:val="24"/>
          <w:lang w:val="en-US" w:eastAsia="zh-CN"/>
        </w:rPr>
        <w:t>4</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2B315DD3" w:rsidR="005B7F51" w:rsidRDefault="00001440" w:rsidP="005B7F51">
      <w:pPr>
        <w:rPr>
          <w:rFonts w:eastAsiaTheme="minorEastAsia"/>
          <w:lang w:val="en-US" w:eastAsia="zh-CN"/>
        </w:rPr>
      </w:pPr>
      <w:r>
        <w:rPr>
          <w:rFonts w:eastAsiaTheme="minorEastAsia"/>
          <w:lang w:val="en-US" w:eastAsia="zh-CN"/>
        </w:rPr>
        <w:t xml:space="preserve">WI on </w:t>
      </w:r>
      <w:r w:rsidRPr="00001440">
        <w:rPr>
          <w:rFonts w:eastAsiaTheme="minorEastAsia"/>
          <w:lang w:val="en-US" w:eastAsia="zh-CN"/>
        </w:rPr>
        <w:t>low band carrier aggregation via switching</w:t>
      </w:r>
      <w:r>
        <w:rPr>
          <w:rFonts w:eastAsiaTheme="minorEastAsia"/>
          <w:lang w:val="en-US" w:eastAsia="zh-CN"/>
        </w:rPr>
        <w:t xml:space="preserve"> is approved in [</w:t>
      </w:r>
      <w:r w:rsidR="00266C8B">
        <w:rPr>
          <w:rFonts w:eastAsiaTheme="minorEastAsia"/>
          <w:lang w:val="en-US" w:eastAsia="zh-CN"/>
        </w:rPr>
        <w:t>1</w:t>
      </w:r>
      <w:r>
        <w:rPr>
          <w:rFonts w:eastAsiaTheme="minorEastAsia"/>
          <w:lang w:val="en-US" w:eastAsia="zh-CN"/>
        </w:rPr>
        <w:t>].</w:t>
      </w:r>
    </w:p>
    <w:tbl>
      <w:tblPr>
        <w:tblStyle w:val="afa"/>
        <w:tblW w:w="0" w:type="auto"/>
        <w:tblLook w:val="04A0" w:firstRow="1" w:lastRow="0" w:firstColumn="1" w:lastColumn="0" w:noHBand="0" w:noVBand="1"/>
      </w:tblPr>
      <w:tblGrid>
        <w:gridCol w:w="9621"/>
      </w:tblGrid>
      <w:tr w:rsidR="00001440" w14:paraId="41954096" w14:textId="77777777" w:rsidTr="00001440">
        <w:tc>
          <w:tcPr>
            <w:tcW w:w="9621" w:type="dxa"/>
          </w:tcPr>
          <w:p w14:paraId="25CA7C0D" w14:textId="77777777" w:rsidR="00001440" w:rsidRPr="00001440" w:rsidRDefault="00001440" w:rsidP="00001440">
            <w:pPr>
              <w:pStyle w:val="3"/>
              <w:numPr>
                <w:ilvl w:val="0"/>
                <w:numId w:val="0"/>
              </w:numPr>
              <w:outlineLvl w:val="2"/>
              <w:rPr>
                <w:color w:val="0000FF"/>
              </w:rPr>
            </w:pPr>
            <w:r w:rsidRPr="00001440">
              <w:rPr>
                <w:color w:val="0000FF"/>
              </w:rPr>
              <w:t>4.1</w:t>
            </w:r>
            <w:r w:rsidRPr="00001440">
              <w:rPr>
                <w:color w:val="0000FF"/>
              </w:rPr>
              <w:tab/>
              <w:t xml:space="preserve">Objective of SI or Core part WI or Testing part WI </w:t>
            </w:r>
          </w:p>
          <w:p w14:paraId="6405BD96" w14:textId="78CD65DA" w:rsidR="00001440" w:rsidRPr="00001440" w:rsidRDefault="00001440" w:rsidP="00001440">
            <w:pPr>
              <w:spacing w:after="0"/>
              <w:rPr>
                <w:bCs/>
              </w:rPr>
            </w:pPr>
            <w:r w:rsidRPr="00001440">
              <w:rPr>
                <w:bCs/>
              </w:rPr>
              <w:t xml:space="preserve">Introduce physical layer procedures and requirements to enable low band carrier aggregation via switching according to the following objectives: </w:t>
            </w:r>
          </w:p>
          <w:p w14:paraId="4B470C8B" w14:textId="77777777" w:rsidR="00001440" w:rsidRPr="00001440" w:rsidRDefault="00001440" w:rsidP="00001440">
            <w:pPr>
              <w:pStyle w:val="B10"/>
              <w:rPr>
                <w:lang w:val="en-US"/>
              </w:rPr>
            </w:pPr>
            <w:r w:rsidRPr="00001440">
              <w:rPr>
                <w:bCs/>
              </w:rPr>
              <w:t>-</w:t>
            </w:r>
            <w:r w:rsidRPr="00001440">
              <w:rPr>
                <w:bCs/>
              </w:rPr>
              <w:tab/>
            </w:r>
            <w:r w:rsidRPr="00001440">
              <w:t>Specify UE requirements, including at least switching gap (if needed), and corresponding physical layer procedures to allow switching between {case 1, case 2} [RAN4, RAN1]</w:t>
            </w:r>
          </w:p>
          <w:p w14:paraId="7FB8FD4B" w14:textId="77777777" w:rsidR="00001440" w:rsidRPr="00001440" w:rsidRDefault="00001440" w:rsidP="00001440">
            <w:pPr>
              <w:pStyle w:val="B2"/>
            </w:pPr>
            <w:r w:rsidRPr="00001440">
              <w:t>-</w:t>
            </w:r>
            <w:r w:rsidRPr="00001440">
              <w:tab/>
              <w:t>Case 1: Tx/Rx on FDD carrier 1 and no Rx on SDL carrier 2</w:t>
            </w:r>
          </w:p>
          <w:p w14:paraId="76DA2D6A" w14:textId="77777777" w:rsidR="00001440" w:rsidRPr="00001440" w:rsidRDefault="00001440" w:rsidP="00001440">
            <w:pPr>
              <w:pStyle w:val="B2"/>
            </w:pPr>
            <w:r w:rsidRPr="00001440">
              <w:t>-</w:t>
            </w:r>
            <w:r w:rsidRPr="00001440">
              <w:tab/>
              <w:t>Case 2: Rx on SDL carrier 2 and no Tx/Rx on FDD carrier 1</w:t>
            </w:r>
          </w:p>
          <w:p w14:paraId="2B0D2F6C" w14:textId="77777777" w:rsidR="00001440" w:rsidRPr="00001440" w:rsidRDefault="00001440" w:rsidP="00001440">
            <w:pPr>
              <w:pStyle w:val="B2"/>
            </w:pPr>
            <w:r w:rsidRPr="00001440">
              <w:t>-</w:t>
            </w:r>
            <w:r w:rsidRPr="00001440">
              <w:tab/>
              <w:t>RAN1 to specify only a semi-static switching pattern based on RRC configuration, liaising with RAN2 and RAN4 as necessary</w:t>
            </w:r>
          </w:p>
          <w:p w14:paraId="33E11C13" w14:textId="77777777" w:rsidR="00001440" w:rsidRPr="00001440" w:rsidRDefault="00001440" w:rsidP="00001440">
            <w:pPr>
              <w:pStyle w:val="B2"/>
            </w:pPr>
            <w:r w:rsidRPr="00001440">
              <w:t>-</w:t>
            </w:r>
            <w:r w:rsidRPr="00001440">
              <w:tab/>
              <w:t>Specify the switching delay and time mask for carrier switching [RAN4]</w:t>
            </w:r>
          </w:p>
          <w:p w14:paraId="5DFED693" w14:textId="77777777" w:rsidR="00001440" w:rsidRPr="00001440" w:rsidRDefault="00001440" w:rsidP="00001440">
            <w:pPr>
              <w:pStyle w:val="B10"/>
            </w:pPr>
            <w:r w:rsidRPr="00001440">
              <w:t>-</w:t>
            </w:r>
            <w:r w:rsidRPr="00001440">
              <w:tab/>
              <w:t>Specify necessary RRM requirements [RAN4]</w:t>
            </w:r>
          </w:p>
          <w:p w14:paraId="147A9ECB" w14:textId="77777777" w:rsidR="00001440" w:rsidRPr="00001440" w:rsidRDefault="00001440" w:rsidP="00001440">
            <w:pPr>
              <w:pStyle w:val="B10"/>
            </w:pPr>
            <w:r w:rsidRPr="00001440">
              <w:t>-</w:t>
            </w:r>
            <w:r w:rsidRPr="00001440">
              <w:tab/>
              <w:t>Define the corresponding UE capabilities [RAN4, RAN2, RAN1]</w:t>
            </w:r>
          </w:p>
          <w:p w14:paraId="3F2A9FF9" w14:textId="77777777" w:rsidR="00001440" w:rsidRPr="00001440" w:rsidRDefault="00001440" w:rsidP="00001440">
            <w:pPr>
              <w:pStyle w:val="B10"/>
            </w:pPr>
            <w:r w:rsidRPr="00001440">
              <w:t>-</w:t>
            </w:r>
            <w:r w:rsidRPr="00001440">
              <w:tab/>
              <w:t>Consider the following deployment constraints:</w:t>
            </w:r>
          </w:p>
          <w:p w14:paraId="6147DF35" w14:textId="77777777" w:rsidR="00001440" w:rsidRPr="00001440" w:rsidRDefault="00001440" w:rsidP="00001440">
            <w:pPr>
              <w:pStyle w:val="B2"/>
            </w:pPr>
            <w:r w:rsidRPr="00001440">
              <w:t>-</w:t>
            </w:r>
            <w:r w:rsidRPr="00001440">
              <w:tab/>
              <w:t>The carrier frequency for all cases is &lt;1 GHz</w:t>
            </w:r>
          </w:p>
          <w:p w14:paraId="1D4AE699" w14:textId="77777777" w:rsidR="00001440" w:rsidRPr="00001440" w:rsidRDefault="00001440" w:rsidP="00001440">
            <w:pPr>
              <w:pStyle w:val="B2"/>
            </w:pPr>
            <w:r w:rsidRPr="00001440">
              <w:t>-</w:t>
            </w:r>
            <w:r w:rsidRPr="00001440">
              <w:tab/>
              <w:t>Co-located and synchronized network deployment for both carriers</w:t>
            </w:r>
          </w:p>
          <w:p w14:paraId="5D7D3619" w14:textId="77777777" w:rsidR="00001440" w:rsidRPr="00001440" w:rsidRDefault="00001440" w:rsidP="00001440">
            <w:pPr>
              <w:pStyle w:val="B2"/>
            </w:pPr>
            <w:r w:rsidRPr="00001440">
              <w:t>-</w:t>
            </w:r>
            <w:r w:rsidRPr="00001440">
              <w:tab/>
              <w:t>Both carriers are in a single TAG</w:t>
            </w:r>
          </w:p>
          <w:p w14:paraId="279157F7" w14:textId="77777777" w:rsidR="00001440" w:rsidRPr="00001440" w:rsidRDefault="00001440" w:rsidP="00001440">
            <w:pPr>
              <w:pStyle w:val="B2"/>
            </w:pPr>
            <w:r w:rsidRPr="00001440">
              <w:t>-</w:t>
            </w:r>
            <w:r w:rsidRPr="00001440">
              <w:tab/>
              <w:t>SCS 15KHz on both carriers</w:t>
            </w:r>
          </w:p>
          <w:p w14:paraId="0DE87460" w14:textId="77777777" w:rsidR="00001440" w:rsidRPr="00001440" w:rsidRDefault="00001440" w:rsidP="00001440">
            <w:pPr>
              <w:pStyle w:val="B10"/>
            </w:pPr>
            <w:r w:rsidRPr="00001440">
              <w:t>Note 1: Specify requirements for the feature with the following example band combination: CA_n5A-n29A in this WI, with additional band combinations to be handled via the basket work item approach</w:t>
            </w:r>
          </w:p>
          <w:p w14:paraId="29C551F4" w14:textId="77777777" w:rsidR="00001440" w:rsidRDefault="00001440" w:rsidP="00001440">
            <w:pPr>
              <w:pStyle w:val="B10"/>
            </w:pPr>
            <w:r w:rsidRPr="00001440">
              <w:t>Note 2: Strive to minimize the RAN1 impact</w:t>
            </w:r>
          </w:p>
          <w:p w14:paraId="3B798FFA" w14:textId="77777777" w:rsidR="00001440" w:rsidRPr="00001440" w:rsidRDefault="00001440" w:rsidP="005B7F51">
            <w:pPr>
              <w:rPr>
                <w:rFonts w:eastAsiaTheme="minorEastAsia"/>
                <w:lang w:eastAsia="zh-CN"/>
              </w:rPr>
            </w:pPr>
          </w:p>
        </w:tc>
      </w:tr>
    </w:tbl>
    <w:p w14:paraId="306904D4" w14:textId="2D1ECBE5" w:rsidR="00001440" w:rsidRDefault="00001440" w:rsidP="005B7F51">
      <w:pPr>
        <w:rPr>
          <w:rFonts w:eastAsiaTheme="minorEastAsia"/>
          <w:lang w:val="en-US" w:eastAsia="zh-CN"/>
        </w:rPr>
      </w:pPr>
      <w:r>
        <w:rPr>
          <w:rFonts w:eastAsiaTheme="minorEastAsia" w:hint="eastAsia"/>
          <w:lang w:val="en-US" w:eastAsia="zh-CN"/>
        </w:rPr>
        <w:t>T</w:t>
      </w:r>
      <w:r>
        <w:rPr>
          <w:rFonts w:eastAsiaTheme="minorEastAsia"/>
          <w:lang w:val="en-US" w:eastAsia="zh-CN"/>
        </w:rPr>
        <w:t>h</w:t>
      </w:r>
      <w:r w:rsidR="00B34DAF">
        <w:rPr>
          <w:rFonts w:eastAsiaTheme="minorEastAsia"/>
          <w:lang w:val="en-US" w:eastAsia="zh-CN"/>
        </w:rPr>
        <w:t>e</w:t>
      </w:r>
      <w:r>
        <w:rPr>
          <w:rFonts w:eastAsiaTheme="minorEastAsia"/>
          <w:lang w:val="en-US" w:eastAsia="zh-CN"/>
        </w:rPr>
        <w:t xml:space="preserve"> contribution provides </w:t>
      </w:r>
      <w:r w:rsidR="00370505">
        <w:rPr>
          <w:rFonts w:eastAsiaTheme="minorEastAsia"/>
          <w:lang w:val="en-US" w:eastAsia="zh-CN"/>
        </w:rPr>
        <w:t xml:space="preserve">further </w:t>
      </w:r>
      <w:r>
        <w:rPr>
          <w:rFonts w:eastAsiaTheme="minorEastAsia"/>
          <w:lang w:val="en-US" w:eastAsia="zh-CN"/>
        </w:rPr>
        <w:t xml:space="preserve">analysis on </w:t>
      </w:r>
      <w:r w:rsidRPr="00001440">
        <w:rPr>
          <w:rFonts w:eastAsiaTheme="minorEastAsia"/>
          <w:lang w:val="en-US" w:eastAsia="zh-CN"/>
        </w:rPr>
        <w:t>low band carrier aggregation</w:t>
      </w:r>
      <w:r w:rsidR="004272DC">
        <w:rPr>
          <w:rFonts w:eastAsiaTheme="minorEastAsia"/>
          <w:lang w:val="en-US" w:eastAsia="zh-CN"/>
        </w:rPr>
        <w:t xml:space="preserve"> via switching</w:t>
      </w:r>
      <w:r>
        <w:rPr>
          <w:rFonts w:eastAsiaTheme="minorEastAsia"/>
          <w:lang w:val="en-US" w:eastAsia="zh-CN"/>
        </w:rPr>
        <w:t xml:space="preserve"> from RRM perspective.</w:t>
      </w:r>
    </w:p>
    <w:p w14:paraId="687ADD95" w14:textId="613335BD" w:rsidR="00754DE9" w:rsidRDefault="00C643FE" w:rsidP="00754DE9">
      <w:pPr>
        <w:pStyle w:val="1"/>
        <w:jc w:val="both"/>
        <w:rPr>
          <w:lang w:val="en-US"/>
        </w:rPr>
      </w:pPr>
      <w:r w:rsidRPr="00C643FE">
        <w:rPr>
          <w:lang w:val="en-US"/>
        </w:rPr>
        <w:t>Discussion</w:t>
      </w:r>
    </w:p>
    <w:p w14:paraId="04A16B55" w14:textId="70EA979A" w:rsidR="00A17201" w:rsidRDefault="00A17201" w:rsidP="00A17201">
      <w:pPr>
        <w:pStyle w:val="2"/>
        <w:rPr>
          <w:lang w:val="en-US"/>
        </w:rPr>
      </w:pPr>
      <w:r w:rsidRPr="00A17201">
        <w:rPr>
          <w:rFonts w:hint="eastAsia"/>
          <w:lang w:val="en-US"/>
        </w:rPr>
        <w:t>General</w:t>
      </w:r>
      <w:r>
        <w:rPr>
          <w:lang w:val="en-US"/>
        </w:rPr>
        <w:t xml:space="preserve"> Aspects</w:t>
      </w:r>
    </w:p>
    <w:tbl>
      <w:tblPr>
        <w:tblStyle w:val="afa"/>
        <w:tblW w:w="0" w:type="auto"/>
        <w:tblLook w:val="04A0" w:firstRow="1" w:lastRow="0" w:firstColumn="1" w:lastColumn="0" w:noHBand="0" w:noVBand="1"/>
      </w:tblPr>
      <w:tblGrid>
        <w:gridCol w:w="9621"/>
      </w:tblGrid>
      <w:tr w:rsidR="00A17201" w14:paraId="50EEB870" w14:textId="77777777" w:rsidTr="00A17201">
        <w:tc>
          <w:tcPr>
            <w:tcW w:w="9621" w:type="dxa"/>
          </w:tcPr>
          <w:p w14:paraId="71266FA9" w14:textId="77777777" w:rsidR="00A17201" w:rsidRDefault="00A17201" w:rsidP="00A17201">
            <w:pPr>
              <w:rPr>
                <w:b/>
                <w:color w:val="0070C0"/>
                <w:u w:val="single"/>
                <w:lang w:eastAsia="ko-KR"/>
              </w:rPr>
            </w:pPr>
            <w:r>
              <w:rPr>
                <w:b/>
                <w:color w:val="0070C0"/>
                <w:u w:val="single"/>
                <w:lang w:eastAsia="ko-KR"/>
              </w:rPr>
              <w:t xml:space="preserve">Issue 1-1-1: SSB assumptions for R19 LB CA </w:t>
            </w:r>
            <w:r w:rsidRPr="0079442E">
              <w:rPr>
                <w:b/>
                <w:color w:val="0070C0"/>
                <w:u w:val="single"/>
                <w:lang w:eastAsia="ko-KR"/>
              </w:rPr>
              <w:t>via switching</w:t>
            </w:r>
          </w:p>
          <w:p w14:paraId="5BE73BD1" w14:textId="6597154C" w:rsidR="00A17201" w:rsidRPr="00A17201" w:rsidRDefault="00A17201" w:rsidP="00A17201">
            <w:pPr>
              <w:spacing w:after="120"/>
              <w:rPr>
                <w:rFonts w:eastAsia="宋体"/>
                <w:bCs/>
              </w:rPr>
            </w:pPr>
            <w:r>
              <w:rPr>
                <w:rFonts w:eastAsia="宋体"/>
                <w:bCs/>
              </w:rPr>
              <w:t xml:space="preserve">Continue discussion in next meeting. Options of this meeting are captured in topic summary </w:t>
            </w:r>
            <w:r w:rsidRPr="008734D2">
              <w:rPr>
                <w:rFonts w:cs="Arial"/>
              </w:rPr>
              <w:t>R4-2503614</w:t>
            </w:r>
            <w:r>
              <w:rPr>
                <w:rFonts w:eastAsia="宋体"/>
                <w:bCs/>
              </w:rPr>
              <w:t>.</w:t>
            </w:r>
          </w:p>
        </w:tc>
      </w:tr>
    </w:tbl>
    <w:p w14:paraId="264217F4" w14:textId="757808DA" w:rsidR="00A17201" w:rsidRPr="001903D8" w:rsidRDefault="00A17201" w:rsidP="00A17201">
      <w:pPr>
        <w:spacing w:after="120"/>
        <w:rPr>
          <w:rFonts w:eastAsia="宋体"/>
        </w:rPr>
      </w:pPr>
      <w:r w:rsidRPr="001903D8">
        <w:rPr>
          <w:rFonts w:eastAsiaTheme="minorEastAsia" w:hint="eastAsia"/>
          <w:lang w:val="en-US" w:eastAsia="zh-CN"/>
        </w:rPr>
        <w:lastRenderedPageBreak/>
        <w:t>I</w:t>
      </w:r>
      <w:r w:rsidRPr="001903D8">
        <w:rPr>
          <w:rFonts w:eastAsiaTheme="minorEastAsia"/>
          <w:lang w:val="en-US" w:eastAsia="zh-CN"/>
        </w:rPr>
        <w:t xml:space="preserve">n previous meeting, SSB-less operation and SSB operation for LB CA switching were discussed. </w:t>
      </w:r>
      <w:r w:rsidR="001813FA">
        <w:rPr>
          <w:rFonts w:eastAsiaTheme="minorEastAsia"/>
          <w:lang w:val="en-US" w:eastAsia="zh-CN"/>
        </w:rPr>
        <w:t>It shall be noted that</w:t>
      </w:r>
      <w:r w:rsidRPr="001903D8">
        <w:rPr>
          <w:rFonts w:eastAsiaTheme="minorEastAsia"/>
          <w:lang w:val="en-US" w:eastAsia="zh-CN"/>
        </w:rPr>
        <w:t xml:space="preserve"> SSB-less operation just leverage</w:t>
      </w:r>
      <w:r w:rsidR="001813FA">
        <w:rPr>
          <w:rFonts w:eastAsiaTheme="minorEastAsia"/>
          <w:lang w:val="en-US" w:eastAsia="zh-CN"/>
        </w:rPr>
        <w:t>s</w:t>
      </w:r>
      <w:r w:rsidRPr="001903D8">
        <w:rPr>
          <w:rFonts w:eastAsiaTheme="minorEastAsia"/>
          <w:lang w:val="en-US" w:eastAsia="zh-CN"/>
        </w:rPr>
        <w:t xml:space="preserve"> the concept that some measurement results from PCC can be </w:t>
      </w:r>
      <w:r w:rsidR="001813FA">
        <w:rPr>
          <w:rFonts w:eastAsiaTheme="minorEastAsia"/>
          <w:lang w:val="en-US" w:eastAsia="zh-CN"/>
        </w:rPr>
        <w:t>used</w:t>
      </w:r>
      <w:r w:rsidRPr="001903D8">
        <w:rPr>
          <w:rFonts w:eastAsiaTheme="minorEastAsia"/>
          <w:lang w:val="en-US" w:eastAsia="zh-CN"/>
        </w:rPr>
        <w:t xml:space="preserve"> to SDL and it does not mean that no SSB is transmitted on SDL </w:t>
      </w:r>
      <w:proofErr w:type="spellStart"/>
      <w:r w:rsidRPr="001903D8">
        <w:rPr>
          <w:rFonts w:eastAsiaTheme="minorEastAsia"/>
          <w:lang w:val="en-US" w:eastAsia="zh-CN"/>
        </w:rPr>
        <w:t>SCell</w:t>
      </w:r>
      <w:proofErr w:type="spellEnd"/>
      <w:r w:rsidRPr="001903D8">
        <w:rPr>
          <w:rFonts w:eastAsiaTheme="minorEastAsia"/>
          <w:lang w:val="en-US" w:eastAsia="zh-CN"/>
        </w:rPr>
        <w:t>. As SSB (rather than ATRS or P-TRS) is always used as a baseline when RAN4 specify RRM requirements, SSB</w:t>
      </w:r>
      <w:r w:rsidRPr="001903D8">
        <w:rPr>
          <w:rFonts w:eastAsia="宋体"/>
        </w:rPr>
        <w:t xml:space="preserve"> based requirements can be used as baseline for Rel-19 low band CA via switching.</w:t>
      </w:r>
    </w:p>
    <w:p w14:paraId="72C6E4BB" w14:textId="63B6624D" w:rsidR="00A17201" w:rsidRPr="001903D8" w:rsidRDefault="00A17201" w:rsidP="00A17201">
      <w:pPr>
        <w:rPr>
          <w:rFonts w:eastAsiaTheme="minorEastAsia"/>
          <w:b/>
          <w:bCs/>
          <w:lang w:eastAsia="zh-CN"/>
        </w:rPr>
      </w:pPr>
      <w:r w:rsidRPr="001903D8">
        <w:rPr>
          <w:rFonts w:eastAsiaTheme="minorEastAsia" w:hint="eastAsia"/>
          <w:b/>
          <w:bCs/>
          <w:lang w:eastAsia="zh-CN"/>
        </w:rPr>
        <w:t>P</w:t>
      </w:r>
      <w:r w:rsidRPr="001903D8">
        <w:rPr>
          <w:rFonts w:eastAsiaTheme="minorEastAsia"/>
          <w:b/>
          <w:bCs/>
          <w:lang w:eastAsia="zh-CN"/>
        </w:rPr>
        <w:t xml:space="preserve">roposal 1: </w:t>
      </w:r>
      <w:r w:rsidRPr="001903D8">
        <w:rPr>
          <w:rFonts w:eastAsiaTheme="minorEastAsia"/>
          <w:b/>
          <w:bCs/>
          <w:lang w:val="en-US" w:eastAsia="zh-CN"/>
        </w:rPr>
        <w:t>SSB</w:t>
      </w:r>
      <w:r w:rsidRPr="001903D8">
        <w:rPr>
          <w:rFonts w:eastAsia="宋体"/>
          <w:b/>
          <w:bCs/>
        </w:rPr>
        <w:t xml:space="preserve"> based (</w:t>
      </w:r>
      <w:r w:rsidR="001903D8" w:rsidRPr="001903D8">
        <w:rPr>
          <w:rFonts w:eastAsia="宋体"/>
          <w:b/>
          <w:bCs/>
        </w:rPr>
        <w:t>rather than TRS/A-TRS</w:t>
      </w:r>
      <w:r w:rsidRPr="001903D8">
        <w:rPr>
          <w:rFonts w:eastAsia="宋体"/>
          <w:b/>
          <w:bCs/>
        </w:rPr>
        <w:t>)</w:t>
      </w:r>
      <w:r w:rsidR="001903D8" w:rsidRPr="001903D8">
        <w:rPr>
          <w:rFonts w:eastAsia="宋体"/>
          <w:b/>
          <w:bCs/>
        </w:rPr>
        <w:t xml:space="preserve"> </w:t>
      </w:r>
      <w:r w:rsidRPr="001903D8">
        <w:rPr>
          <w:rFonts w:eastAsia="宋体"/>
          <w:b/>
          <w:bCs/>
        </w:rPr>
        <w:t>requirements can be used as baseline for Rel-19 low band CA via switching.</w:t>
      </w:r>
    </w:p>
    <w:tbl>
      <w:tblPr>
        <w:tblStyle w:val="afa"/>
        <w:tblW w:w="0" w:type="auto"/>
        <w:tblLook w:val="0600" w:firstRow="0" w:lastRow="0" w:firstColumn="0" w:lastColumn="0" w:noHBand="1" w:noVBand="1"/>
      </w:tblPr>
      <w:tblGrid>
        <w:gridCol w:w="9621"/>
      </w:tblGrid>
      <w:tr w:rsidR="001903D8" w14:paraId="11013648" w14:textId="77777777" w:rsidTr="001903D8">
        <w:tc>
          <w:tcPr>
            <w:tcW w:w="9621" w:type="dxa"/>
          </w:tcPr>
          <w:p w14:paraId="79DE9292" w14:textId="43B0FEFD" w:rsidR="001903D8" w:rsidRPr="001903D8" w:rsidRDefault="001903D8" w:rsidP="001903D8">
            <w:pPr>
              <w:rPr>
                <w:rFonts w:eastAsia="Malgun Gothic"/>
                <w:b/>
                <w:color w:val="0070C0"/>
                <w:u w:val="single"/>
                <w:lang w:eastAsia="ko-KR"/>
              </w:rPr>
            </w:pPr>
            <w:r w:rsidRPr="001903D8">
              <w:rPr>
                <w:b/>
                <w:color w:val="0070C0"/>
                <w:u w:val="single"/>
                <w:lang w:eastAsia="ko-KR"/>
              </w:rPr>
              <w:t>Issue 1-1-2: MRTD assumptions for R19 LB CA via switching</w:t>
            </w:r>
          </w:p>
          <w:p w14:paraId="6AA9DB5B" w14:textId="77777777" w:rsidR="001903D8" w:rsidRPr="001903D8" w:rsidRDefault="001903D8" w:rsidP="001903D8">
            <w:pPr>
              <w:pStyle w:val="afe"/>
              <w:numPr>
                <w:ilvl w:val="0"/>
                <w:numId w:val="11"/>
              </w:numPr>
              <w:overflowPunct w:val="0"/>
              <w:autoSpaceDE w:val="0"/>
              <w:autoSpaceDN w:val="0"/>
              <w:adjustRightInd w:val="0"/>
              <w:contextualSpacing w:val="0"/>
              <w:textAlignment w:val="baseline"/>
              <w:rPr>
                <w:sz w:val="20"/>
                <w:szCs w:val="20"/>
              </w:rPr>
            </w:pPr>
            <w:r w:rsidRPr="001903D8">
              <w:rPr>
                <w:sz w:val="20"/>
                <w:szCs w:val="20"/>
              </w:rPr>
              <w:t>FFS:</w:t>
            </w:r>
          </w:p>
          <w:p w14:paraId="115116B1" w14:textId="77777777" w:rsidR="001903D8" w:rsidRPr="001903D8" w:rsidRDefault="001903D8" w:rsidP="001903D8">
            <w:pPr>
              <w:pStyle w:val="afe"/>
              <w:numPr>
                <w:ilvl w:val="1"/>
                <w:numId w:val="11"/>
              </w:numPr>
              <w:spacing w:after="120"/>
              <w:contextualSpacing w:val="0"/>
              <w:rPr>
                <w:rFonts w:eastAsia="宋体"/>
                <w:sz w:val="20"/>
                <w:szCs w:val="20"/>
              </w:rPr>
            </w:pPr>
            <w:r w:rsidRPr="001903D8">
              <w:rPr>
                <w:rFonts w:eastAsia="宋体"/>
                <w:sz w:val="20"/>
                <w:szCs w:val="20"/>
              </w:rPr>
              <w:t xml:space="preserve">Option 1 (OPPO, vivo, QC, ZTE, Nokia, Xiaomi, CATT, Samsung, HW, MTK, LGE): The maximum receive timing difference for collocated FDD </w:t>
            </w:r>
            <w:proofErr w:type="spellStart"/>
            <w:r w:rsidRPr="001903D8">
              <w:rPr>
                <w:rFonts w:eastAsia="宋体"/>
                <w:sz w:val="20"/>
                <w:szCs w:val="20"/>
              </w:rPr>
              <w:t>PCell</w:t>
            </w:r>
            <w:proofErr w:type="spellEnd"/>
            <w:r w:rsidRPr="001903D8">
              <w:rPr>
                <w:rFonts w:eastAsia="宋体"/>
                <w:sz w:val="20"/>
                <w:szCs w:val="20"/>
              </w:rPr>
              <w:t xml:space="preserve"> and SDL </w:t>
            </w:r>
            <w:proofErr w:type="spellStart"/>
            <w:r w:rsidRPr="001903D8">
              <w:rPr>
                <w:rFonts w:eastAsia="宋体"/>
                <w:sz w:val="20"/>
                <w:szCs w:val="20"/>
              </w:rPr>
              <w:t>SCell</w:t>
            </w:r>
            <w:proofErr w:type="spellEnd"/>
            <w:r w:rsidRPr="001903D8">
              <w:rPr>
                <w:rFonts w:eastAsia="宋体"/>
                <w:sz w:val="20"/>
                <w:szCs w:val="20"/>
              </w:rPr>
              <w:t xml:space="preserve"> CA via switching is 3us.</w:t>
            </w:r>
          </w:p>
          <w:p w14:paraId="1E7F342C" w14:textId="7DF1E37C" w:rsidR="001903D8" w:rsidRPr="001903D8" w:rsidRDefault="001903D8" w:rsidP="00A17201">
            <w:pPr>
              <w:pStyle w:val="afe"/>
              <w:numPr>
                <w:ilvl w:val="1"/>
                <w:numId w:val="11"/>
              </w:numPr>
              <w:spacing w:after="120"/>
              <w:contextualSpacing w:val="0"/>
              <w:rPr>
                <w:rFonts w:eastAsia="宋体"/>
                <w:sz w:val="20"/>
                <w:szCs w:val="20"/>
              </w:rPr>
            </w:pPr>
            <w:r w:rsidRPr="001903D8">
              <w:rPr>
                <w:rFonts w:eastAsia="宋体"/>
                <w:sz w:val="20"/>
                <w:szCs w:val="20"/>
              </w:rPr>
              <w:t>Option 3 (Ericsson): MRTD = CP for in LB-LB CA with switching.</w:t>
            </w:r>
          </w:p>
        </w:tc>
      </w:tr>
    </w:tbl>
    <w:p w14:paraId="1AB94E7F" w14:textId="0E08AA6A" w:rsidR="00A17201" w:rsidRDefault="007676C1" w:rsidP="00A17201">
      <w:pPr>
        <w:rPr>
          <w:lang w:val="x-none"/>
        </w:rPr>
      </w:pPr>
      <w:r>
        <w:rPr>
          <w:rFonts w:eastAsiaTheme="minorEastAsia"/>
          <w:bCs/>
          <w:lang w:eastAsia="zh-CN"/>
        </w:rPr>
        <w:t>As per TS38.104, f</w:t>
      </w:r>
      <w:r>
        <w:t xml:space="preserve">or inter-band carrier aggregation, TAE shall not exceed 3µs. As </w:t>
      </w:r>
      <w:r>
        <w:rPr>
          <w:rFonts w:eastAsiaTheme="minorEastAsia"/>
          <w:bCs/>
          <w:lang w:eastAsia="zh-CN"/>
        </w:rPr>
        <w:t>the two switching carriers</w:t>
      </w:r>
      <w:r w:rsidR="001813FA">
        <w:rPr>
          <w:rFonts w:eastAsiaTheme="minorEastAsia"/>
          <w:bCs/>
          <w:lang w:eastAsia="zh-CN"/>
        </w:rPr>
        <w:t xml:space="preserve"> </w:t>
      </w:r>
      <w:r>
        <w:rPr>
          <w:rFonts w:eastAsiaTheme="minorEastAsia"/>
          <w:bCs/>
          <w:lang w:eastAsia="zh-CN"/>
        </w:rPr>
        <w:t xml:space="preserve">are co-located </w:t>
      </w:r>
      <w:r w:rsidR="001813FA">
        <w:rPr>
          <w:rFonts w:eastAsiaTheme="minorEastAsia"/>
          <w:bCs/>
          <w:lang w:eastAsia="zh-CN"/>
        </w:rPr>
        <w:t xml:space="preserve">low bands </w:t>
      </w:r>
      <w:r>
        <w:rPr>
          <w:rFonts w:eastAsiaTheme="minorEastAsia"/>
          <w:bCs/>
          <w:lang w:eastAsia="zh-CN"/>
        </w:rPr>
        <w:t xml:space="preserve">and synchronized, </w:t>
      </w:r>
      <w:r>
        <w:t>RTD between both carriers at UE side shall be less than or equal to 3us.</w:t>
      </w:r>
    </w:p>
    <w:p w14:paraId="7229115C" w14:textId="395E6AA1" w:rsidR="001903D8" w:rsidRPr="007676C1" w:rsidRDefault="007676C1" w:rsidP="00A17201">
      <w:pPr>
        <w:rPr>
          <w:rFonts w:eastAsiaTheme="minorEastAsia"/>
          <w:b/>
          <w:bCs/>
          <w:lang w:val="x-none" w:eastAsia="zh-CN"/>
        </w:rPr>
      </w:pPr>
      <w:r w:rsidRPr="007676C1">
        <w:rPr>
          <w:rFonts w:eastAsiaTheme="minorEastAsia" w:hint="eastAsia"/>
          <w:b/>
          <w:bCs/>
          <w:lang w:val="x-none" w:eastAsia="zh-CN"/>
        </w:rPr>
        <w:t>P</w:t>
      </w:r>
      <w:r w:rsidRPr="007676C1">
        <w:rPr>
          <w:rFonts w:eastAsiaTheme="minorEastAsia"/>
          <w:b/>
          <w:bCs/>
          <w:lang w:val="x-none" w:eastAsia="zh-CN"/>
        </w:rPr>
        <w:t xml:space="preserve">roposal 2: </w:t>
      </w:r>
      <w:r w:rsidRPr="007676C1">
        <w:rPr>
          <w:rFonts w:eastAsia="宋体"/>
          <w:b/>
          <w:bCs/>
        </w:rPr>
        <w:t xml:space="preserve">The maximum receive timing difference for collocated FDD </w:t>
      </w:r>
      <w:proofErr w:type="spellStart"/>
      <w:r w:rsidRPr="007676C1">
        <w:rPr>
          <w:rFonts w:eastAsia="宋体"/>
          <w:b/>
          <w:bCs/>
        </w:rPr>
        <w:t>PCell</w:t>
      </w:r>
      <w:proofErr w:type="spellEnd"/>
      <w:r w:rsidRPr="007676C1">
        <w:rPr>
          <w:rFonts w:eastAsia="宋体"/>
          <w:b/>
          <w:bCs/>
        </w:rPr>
        <w:t xml:space="preserve"> and SDL </w:t>
      </w:r>
      <w:proofErr w:type="spellStart"/>
      <w:r w:rsidRPr="007676C1">
        <w:rPr>
          <w:rFonts w:eastAsia="宋体"/>
          <w:b/>
          <w:bCs/>
        </w:rPr>
        <w:t>SCell</w:t>
      </w:r>
      <w:proofErr w:type="spellEnd"/>
      <w:r w:rsidRPr="007676C1">
        <w:rPr>
          <w:rFonts w:eastAsia="宋体"/>
          <w:b/>
          <w:bCs/>
        </w:rPr>
        <w:t xml:space="preserve"> CA via switching is 3us.</w:t>
      </w:r>
    </w:p>
    <w:p w14:paraId="484B4C4D" w14:textId="5A964EAE" w:rsidR="000F5354" w:rsidRPr="000F5354" w:rsidRDefault="007676C1" w:rsidP="000F5354">
      <w:pPr>
        <w:pStyle w:val="2"/>
        <w:rPr>
          <w:lang w:val="en-US"/>
        </w:rPr>
      </w:pPr>
      <w:bookmarkStart w:id="3" w:name="OLE_LINK232"/>
      <w:bookmarkStart w:id="4" w:name="OLE_LINK233"/>
      <w:bookmarkStart w:id="5" w:name="OLE_LINK665"/>
      <w:bookmarkStart w:id="6" w:name="OLE_LINK666"/>
      <w:bookmarkStart w:id="7" w:name="OLE_LINK667"/>
      <w:r>
        <w:rPr>
          <w:lang w:val="en-US"/>
        </w:rPr>
        <w:t>Switching delay or interruption requirement</w:t>
      </w:r>
    </w:p>
    <w:p w14:paraId="72D83FAA" w14:textId="67D70A05" w:rsidR="00F27904" w:rsidRDefault="00001440" w:rsidP="001756F6">
      <w:pPr>
        <w:rPr>
          <w:rFonts w:eastAsiaTheme="minorEastAsia"/>
          <w:bCs/>
          <w:lang w:eastAsia="zh-CN"/>
        </w:rPr>
      </w:pPr>
      <w:r>
        <w:rPr>
          <w:rFonts w:eastAsiaTheme="minorEastAsia"/>
          <w:bCs/>
          <w:lang w:eastAsia="zh-CN"/>
        </w:rPr>
        <w:t xml:space="preserve">Operators and interested companies have provided </w:t>
      </w:r>
      <w:r w:rsidR="001813FA">
        <w:rPr>
          <w:rFonts w:eastAsiaTheme="minorEastAsia"/>
          <w:bCs/>
          <w:lang w:eastAsia="zh-CN"/>
        </w:rPr>
        <w:t>sufficient</w:t>
      </w:r>
      <w:r>
        <w:rPr>
          <w:rFonts w:eastAsiaTheme="minorEastAsia"/>
          <w:bCs/>
          <w:lang w:eastAsia="zh-CN"/>
        </w:rPr>
        <w:t xml:space="preserve"> information of the background, motivation and possible solutions </w:t>
      </w:r>
      <w:r w:rsidR="0016485C">
        <w:rPr>
          <w:rFonts w:eastAsiaTheme="minorEastAsia"/>
          <w:bCs/>
          <w:lang w:eastAsia="zh-CN"/>
        </w:rPr>
        <w:t>of</w:t>
      </w:r>
      <w:r>
        <w:rPr>
          <w:rFonts w:eastAsiaTheme="minorEastAsia"/>
          <w:bCs/>
          <w:lang w:eastAsia="zh-CN"/>
        </w:rPr>
        <w:t xml:space="preserve"> low band CA</w:t>
      </w:r>
      <w:r w:rsidR="00266C8B">
        <w:rPr>
          <w:rFonts w:eastAsiaTheme="minorEastAsia"/>
          <w:bCs/>
          <w:lang w:eastAsia="zh-CN"/>
        </w:rPr>
        <w:t xml:space="preserve"> [2]</w:t>
      </w:r>
      <w:r>
        <w:rPr>
          <w:rFonts w:eastAsiaTheme="minorEastAsia"/>
          <w:bCs/>
          <w:lang w:eastAsia="zh-CN"/>
        </w:rPr>
        <w:t>.</w:t>
      </w:r>
      <w:r w:rsidR="008B6312">
        <w:rPr>
          <w:rFonts w:eastAsiaTheme="minorEastAsia"/>
          <w:bCs/>
          <w:lang w:eastAsia="zh-CN"/>
        </w:rPr>
        <w:t xml:space="preserve"> The</w:t>
      </w:r>
      <w:r w:rsidR="00266C8B" w:rsidRPr="00266C8B">
        <w:rPr>
          <w:rFonts w:eastAsiaTheme="minorEastAsia"/>
          <w:bCs/>
          <w:lang w:eastAsia="zh-CN"/>
        </w:rPr>
        <w:t xml:space="preserve"> </w:t>
      </w:r>
      <w:r w:rsidR="00266C8B">
        <w:rPr>
          <w:rFonts w:eastAsiaTheme="minorEastAsia"/>
          <w:bCs/>
          <w:lang w:eastAsia="zh-CN"/>
        </w:rPr>
        <w:t>agreed</w:t>
      </w:r>
      <w:r w:rsidR="008B6312">
        <w:rPr>
          <w:rFonts w:eastAsiaTheme="minorEastAsia"/>
          <w:bCs/>
          <w:lang w:eastAsia="zh-CN"/>
        </w:rPr>
        <w:t xml:space="preserve"> WI</w:t>
      </w:r>
      <w:r w:rsidR="00F27904">
        <w:rPr>
          <w:rFonts w:eastAsiaTheme="minorEastAsia"/>
          <w:bCs/>
          <w:lang w:eastAsia="zh-CN"/>
        </w:rPr>
        <w:t xml:space="preserve"> </w:t>
      </w:r>
      <w:r w:rsidR="00266C8B">
        <w:rPr>
          <w:rFonts w:eastAsiaTheme="minorEastAsia"/>
          <w:bCs/>
          <w:lang w:eastAsia="zh-CN"/>
        </w:rPr>
        <w:t xml:space="preserve">aims </w:t>
      </w:r>
      <w:r w:rsidR="00F27904">
        <w:rPr>
          <w:rFonts w:eastAsiaTheme="minorEastAsia"/>
          <w:bCs/>
          <w:lang w:eastAsia="zh-CN"/>
        </w:rPr>
        <w:t xml:space="preserve">to specify requirements with the example band combination </w:t>
      </w:r>
      <w:r w:rsidR="00F27904">
        <w:t>CA_n5A-n29A where</w:t>
      </w:r>
      <w:r w:rsidR="0016485C">
        <w:t xml:space="preserve"> n29 is SDL band, and n5 is FDD band.</w:t>
      </w:r>
      <w:r w:rsidR="00F27904">
        <w:t xml:space="preserve"> </w:t>
      </w:r>
      <w:r>
        <w:rPr>
          <w:rFonts w:eastAsiaTheme="minorEastAsia"/>
          <w:bCs/>
          <w:lang w:eastAsia="zh-CN"/>
        </w:rPr>
        <w:t xml:space="preserve"> </w:t>
      </w:r>
      <w:r w:rsidR="003E2831">
        <w:rPr>
          <w:rFonts w:eastAsiaTheme="minorEastAsia"/>
          <w:bCs/>
          <w:lang w:eastAsia="zh-CN"/>
        </w:rPr>
        <w:t>The two carriers are collocated and synchronized in a single TAG.</w:t>
      </w:r>
    </w:p>
    <w:p w14:paraId="2E5D3F94" w14:textId="77777777" w:rsidR="00F27904" w:rsidRDefault="00F27904" w:rsidP="00F27904">
      <w:pPr>
        <w:jc w:val="center"/>
        <w:rPr>
          <w:rFonts w:eastAsiaTheme="minorEastAsia"/>
          <w:bCs/>
          <w:lang w:eastAsia="zh-CN"/>
        </w:rPr>
      </w:pPr>
      <w:r>
        <w:rPr>
          <w:noProof/>
        </w:rPr>
        <w:drawing>
          <wp:inline distT="0" distB="0" distL="0" distR="0" wp14:anchorId="2856ED41" wp14:editId="45FF8E4D">
            <wp:extent cx="4104137" cy="68639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044B15D-D66C-4070-AD01-C57997B3AE2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31881" cy="691037"/>
                    </a:xfrm>
                    <a:prstGeom prst="rect">
                      <a:avLst/>
                    </a:prstGeom>
                    <a:noFill/>
                    <a:ln>
                      <a:noFill/>
                    </a:ln>
                  </pic:spPr>
                </pic:pic>
              </a:graphicData>
            </a:graphic>
          </wp:inline>
        </w:drawing>
      </w:r>
    </w:p>
    <w:p w14:paraId="78A7D5E5" w14:textId="77777777" w:rsidR="00CA6A2A" w:rsidRPr="001559BA" w:rsidRDefault="00F27904" w:rsidP="00F27904">
      <w:pPr>
        <w:jc w:val="center"/>
        <w:rPr>
          <w:rFonts w:eastAsiaTheme="minorEastAsia"/>
          <w:bCs/>
          <w:sz w:val="18"/>
          <w:szCs w:val="18"/>
          <w:lang w:eastAsia="zh-CN"/>
        </w:rPr>
      </w:pPr>
      <w:r w:rsidRPr="001559BA">
        <w:rPr>
          <w:rFonts w:eastAsiaTheme="minorEastAsia"/>
          <w:bCs/>
          <w:sz w:val="18"/>
          <w:szCs w:val="18"/>
          <w:lang w:eastAsia="zh-CN"/>
        </w:rPr>
        <w:t>Figure 1. Example scenario (referenced from [</w:t>
      </w:r>
      <w:r w:rsidRPr="001559BA">
        <w:rPr>
          <w:bCs/>
          <w:sz w:val="18"/>
          <w:szCs w:val="18"/>
          <w:lang w:val="en-US" w:eastAsia="zh-CN"/>
        </w:rPr>
        <w:t>RP-242532</w:t>
      </w:r>
      <w:r w:rsidRPr="001559BA">
        <w:rPr>
          <w:rFonts w:eastAsiaTheme="minorEastAsia"/>
          <w:bCs/>
          <w:sz w:val="18"/>
          <w:szCs w:val="18"/>
          <w:lang w:eastAsia="zh-CN"/>
        </w:rPr>
        <w:t>])</w:t>
      </w:r>
      <w:r w:rsidR="00CA6A2A" w:rsidRPr="001559BA">
        <w:rPr>
          <w:rFonts w:eastAsiaTheme="minorEastAsia"/>
          <w:bCs/>
          <w:sz w:val="18"/>
          <w:szCs w:val="18"/>
          <w:lang w:eastAsia="zh-CN"/>
        </w:rPr>
        <w:t xml:space="preserve"> </w:t>
      </w:r>
    </w:p>
    <w:p w14:paraId="46DC449E" w14:textId="6157860D" w:rsidR="00F27904" w:rsidRDefault="00CA6A2A" w:rsidP="00CA6A2A">
      <w:pPr>
        <w:rPr>
          <w:rFonts w:eastAsiaTheme="minorEastAsia"/>
          <w:bCs/>
          <w:lang w:eastAsia="zh-CN"/>
        </w:rPr>
      </w:pPr>
      <w:r>
        <w:rPr>
          <w:rFonts w:eastAsiaTheme="minorEastAsia"/>
          <w:bCs/>
          <w:lang w:eastAsia="zh-CN"/>
        </w:rPr>
        <w:t>If a single antenna is implemented to aggregate the</w:t>
      </w:r>
      <w:r w:rsidR="00900159">
        <w:rPr>
          <w:rFonts w:eastAsiaTheme="minorEastAsia"/>
          <w:bCs/>
          <w:lang w:eastAsia="zh-CN"/>
        </w:rPr>
        <w:t xml:space="preserve"> two</w:t>
      </w:r>
      <w:r>
        <w:rPr>
          <w:rFonts w:eastAsiaTheme="minorEastAsia"/>
          <w:bCs/>
          <w:lang w:eastAsia="zh-CN"/>
        </w:rPr>
        <w:t xml:space="preserve"> bands, it is challenge</w:t>
      </w:r>
      <w:r w:rsidR="003E2831">
        <w:rPr>
          <w:rFonts w:eastAsiaTheme="minorEastAsia"/>
          <w:bCs/>
          <w:lang w:eastAsia="zh-CN"/>
        </w:rPr>
        <w:t>d</w:t>
      </w:r>
      <w:r>
        <w:rPr>
          <w:rFonts w:eastAsiaTheme="minorEastAsia"/>
          <w:bCs/>
          <w:lang w:eastAsia="zh-CN"/>
        </w:rPr>
        <w:t xml:space="preserve"> for </w:t>
      </w:r>
      <w:r w:rsidRPr="00CA6A2A">
        <w:rPr>
          <w:rFonts w:eastAsiaTheme="minorEastAsia"/>
          <w:bCs/>
          <w:lang w:eastAsia="zh-CN"/>
        </w:rPr>
        <w:t xml:space="preserve">simultaneous Tx/Rx between the </w:t>
      </w:r>
      <w:proofErr w:type="spellStart"/>
      <w:r w:rsidRPr="00CA6A2A">
        <w:rPr>
          <w:rFonts w:eastAsiaTheme="minorEastAsia"/>
          <w:bCs/>
          <w:lang w:eastAsia="zh-CN"/>
        </w:rPr>
        <w:t>PCell</w:t>
      </w:r>
      <w:proofErr w:type="spellEnd"/>
      <w:r w:rsidRPr="00CA6A2A">
        <w:rPr>
          <w:rFonts w:eastAsiaTheme="minorEastAsia"/>
          <w:bCs/>
          <w:lang w:eastAsia="zh-CN"/>
        </w:rPr>
        <w:t xml:space="preserve"> and the </w:t>
      </w:r>
      <w:proofErr w:type="spellStart"/>
      <w:r w:rsidRPr="00CA6A2A">
        <w:rPr>
          <w:rFonts w:eastAsiaTheme="minorEastAsia"/>
          <w:bCs/>
          <w:lang w:eastAsia="zh-CN"/>
        </w:rPr>
        <w:t>SCell</w:t>
      </w:r>
      <w:proofErr w:type="spellEnd"/>
      <w:r>
        <w:rPr>
          <w:rFonts w:eastAsiaTheme="minorEastAsia"/>
          <w:bCs/>
          <w:lang w:eastAsia="zh-CN"/>
        </w:rPr>
        <w:t xml:space="preserve">. </w:t>
      </w:r>
      <w:r w:rsidR="003E2831">
        <w:rPr>
          <w:rFonts w:eastAsiaTheme="minorEastAsia"/>
          <w:bCs/>
          <w:lang w:eastAsia="zh-CN"/>
        </w:rPr>
        <w:t xml:space="preserve">Therefore </w:t>
      </w:r>
      <w:r>
        <w:rPr>
          <w:rFonts w:eastAsiaTheme="minorEastAsia"/>
          <w:bCs/>
          <w:lang w:eastAsia="zh-CN"/>
        </w:rPr>
        <w:t xml:space="preserve">switching </w:t>
      </w:r>
      <w:r w:rsidR="00900159">
        <w:rPr>
          <w:rFonts w:eastAsiaTheme="minorEastAsia"/>
          <w:bCs/>
          <w:lang w:eastAsia="zh-CN"/>
        </w:rPr>
        <w:t>between two carriers</w:t>
      </w:r>
      <w:r w:rsidR="0080457E">
        <w:rPr>
          <w:rFonts w:eastAsiaTheme="minorEastAsia"/>
          <w:bCs/>
          <w:lang w:eastAsia="zh-CN"/>
        </w:rPr>
        <w:t xml:space="preserve"> is executed</w:t>
      </w:r>
      <w:r w:rsidR="003E2831">
        <w:rPr>
          <w:rFonts w:eastAsiaTheme="minorEastAsia"/>
          <w:bCs/>
          <w:lang w:eastAsia="zh-CN"/>
        </w:rPr>
        <w:t>.</w:t>
      </w:r>
      <w:r w:rsidR="00884D3D" w:rsidRPr="00884D3D">
        <w:rPr>
          <w:rFonts w:eastAsiaTheme="minorEastAsia"/>
          <w:bCs/>
          <w:lang w:eastAsia="zh-CN"/>
        </w:rPr>
        <w:t xml:space="preserve"> </w:t>
      </w:r>
      <w:r w:rsidR="0080457E">
        <w:rPr>
          <w:rFonts w:eastAsiaTheme="minorEastAsia"/>
          <w:bCs/>
          <w:lang w:eastAsia="zh-CN"/>
        </w:rPr>
        <w:t>A</w:t>
      </w:r>
      <w:r w:rsidR="00884D3D">
        <w:rPr>
          <w:rFonts w:eastAsiaTheme="minorEastAsia"/>
          <w:bCs/>
          <w:lang w:eastAsia="zh-CN"/>
        </w:rPr>
        <w:t xml:space="preserve"> semi-static switching pattern </w:t>
      </w:r>
      <w:r w:rsidR="0080457E">
        <w:rPr>
          <w:rFonts w:eastAsiaTheme="minorEastAsia"/>
          <w:bCs/>
          <w:lang w:eastAsia="zh-CN"/>
        </w:rPr>
        <w:t xml:space="preserve">is </w:t>
      </w:r>
      <w:r w:rsidR="00884D3D">
        <w:rPr>
          <w:rFonts w:eastAsiaTheme="minorEastAsia"/>
          <w:bCs/>
          <w:lang w:eastAsia="zh-CN"/>
        </w:rPr>
        <w:t>configured by RRC configuration.</w:t>
      </w:r>
      <w:r w:rsidR="00884D3D">
        <w:rPr>
          <w:rFonts w:eastAsiaTheme="minorEastAsia" w:hint="eastAsia"/>
          <w:bCs/>
          <w:lang w:eastAsia="zh-CN"/>
        </w:rPr>
        <w:t xml:space="preserve"> </w:t>
      </w:r>
      <w:r>
        <w:rPr>
          <w:rFonts w:eastAsiaTheme="minorEastAsia"/>
          <w:bCs/>
          <w:lang w:eastAsia="zh-CN"/>
        </w:rPr>
        <w:t>UE is allowed to switch between case 1 and case 2.</w:t>
      </w:r>
    </w:p>
    <w:p w14:paraId="2434E517" w14:textId="148718C0" w:rsidR="0016485C" w:rsidRPr="0016485C" w:rsidRDefault="0016485C" w:rsidP="0016485C">
      <w:pPr>
        <w:rPr>
          <w:rFonts w:eastAsiaTheme="minorEastAsia"/>
          <w:bCs/>
          <w:lang w:eastAsia="zh-CN"/>
        </w:rPr>
      </w:pPr>
      <w:r w:rsidRPr="0016485C">
        <w:rPr>
          <w:rFonts w:eastAsiaTheme="minorEastAsia"/>
          <w:bCs/>
          <w:lang w:eastAsia="zh-CN"/>
        </w:rPr>
        <w:t>-</w:t>
      </w:r>
      <w:r w:rsidRPr="0016485C">
        <w:rPr>
          <w:rFonts w:eastAsiaTheme="minorEastAsia"/>
          <w:bCs/>
          <w:lang w:eastAsia="zh-CN"/>
        </w:rPr>
        <w:tab/>
        <w:t xml:space="preserve">Case 1: Tx/Rx on FDD carrier and no Rx on SDL carrier </w:t>
      </w:r>
    </w:p>
    <w:p w14:paraId="06E93BDC" w14:textId="01D0D7D3" w:rsidR="0016485C" w:rsidRDefault="0016485C" w:rsidP="003E2831">
      <w:pPr>
        <w:rPr>
          <w:rFonts w:eastAsiaTheme="minorEastAsia"/>
          <w:bCs/>
          <w:lang w:eastAsia="zh-CN"/>
        </w:rPr>
      </w:pPr>
      <w:r w:rsidRPr="0016485C">
        <w:rPr>
          <w:rFonts w:eastAsiaTheme="minorEastAsia"/>
          <w:bCs/>
          <w:lang w:eastAsia="zh-CN"/>
        </w:rPr>
        <w:t>-</w:t>
      </w:r>
      <w:r w:rsidRPr="0016485C">
        <w:rPr>
          <w:rFonts w:eastAsiaTheme="minorEastAsia"/>
          <w:bCs/>
          <w:lang w:eastAsia="zh-CN"/>
        </w:rPr>
        <w:tab/>
        <w:t xml:space="preserve">Case 2: Rx on SDL carrier and no Tx/Rx on FDD carrier </w:t>
      </w:r>
    </w:p>
    <w:tbl>
      <w:tblPr>
        <w:tblStyle w:val="afa"/>
        <w:tblW w:w="0" w:type="auto"/>
        <w:tblLook w:val="04A0" w:firstRow="1" w:lastRow="0" w:firstColumn="1" w:lastColumn="0" w:noHBand="0" w:noVBand="1"/>
      </w:tblPr>
      <w:tblGrid>
        <w:gridCol w:w="9621"/>
      </w:tblGrid>
      <w:tr w:rsidR="007676C1" w14:paraId="6A2A3DF6" w14:textId="77777777" w:rsidTr="007676C1">
        <w:tc>
          <w:tcPr>
            <w:tcW w:w="9621" w:type="dxa"/>
          </w:tcPr>
          <w:p w14:paraId="6E6F35A9" w14:textId="52B9555D" w:rsidR="007676C1" w:rsidRPr="007676C1" w:rsidRDefault="007676C1" w:rsidP="007676C1">
            <w:pPr>
              <w:rPr>
                <w:rFonts w:eastAsia="Malgun Gothic"/>
                <w:b/>
                <w:color w:val="0070C0"/>
                <w:u w:val="single"/>
                <w:lang w:eastAsia="ko-KR"/>
              </w:rPr>
            </w:pPr>
            <w:r>
              <w:rPr>
                <w:b/>
                <w:color w:val="0070C0"/>
                <w:u w:val="single"/>
                <w:lang w:eastAsia="ko-KR"/>
              </w:rPr>
              <w:t>Issue 1-2-1A: Necessity of interruption requirement in RRM between FDD CC and SDL CC</w:t>
            </w:r>
          </w:p>
          <w:p w14:paraId="2F019126" w14:textId="2B0CC36D" w:rsidR="007676C1" w:rsidRPr="007676C1" w:rsidRDefault="007676C1" w:rsidP="007676C1">
            <w:pPr>
              <w:spacing w:after="120"/>
              <w:rPr>
                <w:rFonts w:eastAsia="宋体"/>
                <w:bCs/>
              </w:rPr>
            </w:pPr>
            <w:r>
              <w:rPr>
                <w:rFonts w:eastAsia="宋体"/>
                <w:bCs/>
              </w:rPr>
              <w:t xml:space="preserve">Continue discussion in next meeting. Options of this meeting are captured in topic summary </w:t>
            </w:r>
            <w:r w:rsidRPr="008734D2">
              <w:rPr>
                <w:rFonts w:cs="Arial"/>
              </w:rPr>
              <w:t>R4-2503614</w:t>
            </w:r>
            <w:r>
              <w:rPr>
                <w:rFonts w:eastAsia="宋体"/>
                <w:bCs/>
              </w:rPr>
              <w:t>.</w:t>
            </w:r>
          </w:p>
        </w:tc>
      </w:tr>
    </w:tbl>
    <w:p w14:paraId="34E6F6E9" w14:textId="77777777" w:rsidR="007676C1" w:rsidRDefault="007676C1" w:rsidP="003E2831">
      <w:pPr>
        <w:rPr>
          <w:rFonts w:eastAsiaTheme="minorEastAsia"/>
          <w:bCs/>
          <w:lang w:eastAsia="zh-CN"/>
        </w:rPr>
      </w:pPr>
    </w:p>
    <w:p w14:paraId="43F45D51" w14:textId="3E1E1CAB" w:rsidR="003E239E" w:rsidRDefault="003E239E" w:rsidP="003E2831">
      <w:pPr>
        <w:rPr>
          <w:rFonts w:eastAsiaTheme="minorEastAsia"/>
          <w:bCs/>
          <w:lang w:eastAsia="zh-CN"/>
        </w:rPr>
      </w:pPr>
      <w:r>
        <w:rPr>
          <w:rFonts w:eastAsiaTheme="minorEastAsia" w:hint="eastAsia"/>
          <w:bCs/>
          <w:lang w:eastAsia="zh-CN"/>
        </w:rPr>
        <w:t>I</w:t>
      </w:r>
      <w:r>
        <w:rPr>
          <w:rFonts w:eastAsiaTheme="minorEastAsia"/>
          <w:bCs/>
          <w:lang w:eastAsia="zh-CN"/>
        </w:rPr>
        <w:t>n RAN</w:t>
      </w:r>
      <w:r w:rsidR="007676C1">
        <w:rPr>
          <w:rFonts w:eastAsiaTheme="minorEastAsia"/>
          <w:bCs/>
          <w:lang w:eastAsia="zh-CN"/>
        </w:rPr>
        <w:t>1</w:t>
      </w:r>
      <w:r>
        <w:rPr>
          <w:rFonts w:eastAsiaTheme="minorEastAsia"/>
          <w:bCs/>
          <w:lang w:eastAsia="zh-CN"/>
        </w:rPr>
        <w:t>#</w:t>
      </w:r>
      <w:r w:rsidR="00123959">
        <w:rPr>
          <w:rFonts w:eastAsiaTheme="minorEastAsia"/>
          <w:bCs/>
          <w:lang w:eastAsia="zh-CN"/>
        </w:rPr>
        <w:t>120</w:t>
      </w:r>
      <w:r w:rsidR="00123959">
        <w:rPr>
          <w:rFonts w:eastAsiaTheme="minorEastAsia" w:hint="eastAsia"/>
          <w:bCs/>
          <w:lang w:eastAsia="zh-CN"/>
        </w:rPr>
        <w:t>bis</w:t>
      </w:r>
      <w:r>
        <w:rPr>
          <w:rFonts w:eastAsiaTheme="minorEastAsia"/>
          <w:bCs/>
          <w:lang w:eastAsia="zh-CN"/>
        </w:rPr>
        <w:t xml:space="preserve"> meeting, </w:t>
      </w:r>
      <w:r w:rsidR="00123959">
        <w:rPr>
          <w:rFonts w:eastAsiaTheme="minorEastAsia"/>
          <w:bCs/>
          <w:lang w:eastAsia="zh-CN"/>
        </w:rPr>
        <w:t>the switching gap for switching from SDL to FDD carrier ha</w:t>
      </w:r>
      <w:r w:rsidR="001813FA">
        <w:rPr>
          <w:rFonts w:eastAsiaTheme="minorEastAsia"/>
          <w:bCs/>
          <w:lang w:eastAsia="zh-CN"/>
        </w:rPr>
        <w:t>d</w:t>
      </w:r>
      <w:r w:rsidR="00123959">
        <w:rPr>
          <w:rFonts w:eastAsiaTheme="minorEastAsia"/>
          <w:bCs/>
          <w:lang w:eastAsia="zh-CN"/>
        </w:rPr>
        <w:t xml:space="preserve"> reached consensus, where the switching gap </w:t>
      </w:r>
      <w:r w:rsidR="00123959" w:rsidRPr="00123959">
        <w:rPr>
          <w:rFonts w:eastAsiaTheme="minorEastAsia"/>
          <w:bCs/>
          <w:lang w:eastAsia="zh-CN"/>
        </w:rPr>
        <w:t>ends at the end of slot on SDL</w:t>
      </w:r>
      <w:r w:rsidR="00123959">
        <w:rPr>
          <w:rFonts w:eastAsiaTheme="minorEastAsia"/>
          <w:bCs/>
          <w:lang w:eastAsia="zh-CN"/>
        </w:rPr>
        <w:t xml:space="preserve"> and it includes at least “the switching period</w:t>
      </w:r>
      <w:r w:rsidR="00614995">
        <w:rPr>
          <w:rFonts w:eastAsiaTheme="minorEastAsia"/>
          <w:bCs/>
          <w:lang w:eastAsia="zh-CN"/>
        </w:rPr>
        <w:t xml:space="preserve"> (i.e., 35us, 140us and FFS on other additional value)</w:t>
      </w:r>
      <w:r w:rsidR="00123959">
        <w:rPr>
          <w:rFonts w:eastAsiaTheme="minorEastAsia"/>
          <w:bCs/>
          <w:lang w:eastAsia="zh-CN"/>
        </w:rPr>
        <w:t>” and “UL TA”</w:t>
      </w:r>
      <w:r w:rsidR="0095105D">
        <w:rPr>
          <w:rFonts w:eastAsiaTheme="minorEastAsia"/>
          <w:bCs/>
          <w:lang w:eastAsia="zh-CN"/>
        </w:rPr>
        <w:t xml:space="preserve">. </w:t>
      </w:r>
      <w:r w:rsidR="00FD0B4B">
        <w:rPr>
          <w:rFonts w:eastAsiaTheme="minorEastAsia"/>
          <w:bCs/>
          <w:lang w:eastAsia="zh-CN"/>
        </w:rPr>
        <w:t xml:space="preserve"> It means that during switching gap, UE is not expected to receive</w:t>
      </w:r>
      <w:r w:rsidR="00AE4475">
        <w:rPr>
          <w:rFonts w:eastAsiaTheme="minorEastAsia"/>
          <w:bCs/>
          <w:lang w:eastAsia="zh-CN"/>
        </w:rPr>
        <w:t xml:space="preserve"> any</w:t>
      </w:r>
      <w:r w:rsidR="00FD0B4B">
        <w:rPr>
          <w:rFonts w:eastAsiaTheme="minorEastAsia"/>
          <w:bCs/>
          <w:lang w:eastAsia="zh-CN"/>
        </w:rPr>
        <w:t xml:space="preserve"> DL signals </w:t>
      </w:r>
      <w:r w:rsidR="00AE4475">
        <w:rPr>
          <w:rFonts w:eastAsiaTheme="minorEastAsia"/>
          <w:bCs/>
          <w:lang w:eastAsia="zh-CN"/>
        </w:rPr>
        <w:t>on</w:t>
      </w:r>
      <w:r w:rsidR="00FD0B4B">
        <w:rPr>
          <w:rFonts w:eastAsiaTheme="minorEastAsia"/>
          <w:bCs/>
          <w:lang w:eastAsia="zh-CN"/>
        </w:rPr>
        <w:t xml:space="preserve"> SDL carrier, and the UL transmission on FDD carrier can be </w:t>
      </w:r>
      <w:r w:rsidR="00AE4475">
        <w:rPr>
          <w:rFonts w:eastAsiaTheme="minorEastAsia"/>
          <w:bCs/>
          <w:lang w:eastAsia="zh-CN"/>
        </w:rPr>
        <w:t>scheduled</w:t>
      </w:r>
      <w:r w:rsidR="00C555BC">
        <w:rPr>
          <w:rFonts w:eastAsiaTheme="minorEastAsia"/>
          <w:bCs/>
          <w:lang w:eastAsia="zh-CN"/>
        </w:rPr>
        <w:t xml:space="preserve"> normally</w:t>
      </w:r>
      <w:r w:rsidR="00AE4475">
        <w:rPr>
          <w:rFonts w:eastAsiaTheme="minorEastAsia"/>
          <w:bCs/>
          <w:lang w:eastAsia="zh-CN"/>
        </w:rPr>
        <w:t>. In other words,</w:t>
      </w:r>
      <w:r w:rsidR="00C555BC">
        <w:rPr>
          <w:rFonts w:eastAsiaTheme="minorEastAsia"/>
          <w:bCs/>
          <w:lang w:eastAsia="zh-CN"/>
        </w:rPr>
        <w:t xml:space="preserve"> for switching from FDD carrier to SDL carrier, the scheduling restriction</w:t>
      </w:r>
      <w:r w:rsidR="006E4143">
        <w:rPr>
          <w:rFonts w:eastAsiaTheme="minorEastAsia"/>
          <w:bCs/>
          <w:lang w:eastAsia="zh-CN"/>
        </w:rPr>
        <w:t xml:space="preserve"> for SDL carrier</w:t>
      </w:r>
      <w:r w:rsidR="00C555BC">
        <w:rPr>
          <w:rFonts w:eastAsiaTheme="minorEastAsia"/>
          <w:bCs/>
          <w:lang w:eastAsia="zh-CN"/>
        </w:rPr>
        <w:t xml:space="preserve"> during switch gap</w:t>
      </w:r>
      <w:r w:rsidR="006E4143">
        <w:rPr>
          <w:rFonts w:eastAsiaTheme="minorEastAsia"/>
          <w:bCs/>
          <w:lang w:eastAsia="zh-CN"/>
        </w:rPr>
        <w:t xml:space="preserve"> </w:t>
      </w:r>
      <w:r w:rsidR="00C555BC">
        <w:rPr>
          <w:rFonts w:eastAsiaTheme="minorEastAsia"/>
          <w:bCs/>
          <w:lang w:eastAsia="zh-CN"/>
        </w:rPr>
        <w:t xml:space="preserve">would be specified in RAN1, </w:t>
      </w:r>
      <w:r w:rsidR="006E4143">
        <w:rPr>
          <w:rFonts w:eastAsiaTheme="minorEastAsia"/>
          <w:bCs/>
          <w:lang w:eastAsia="zh-CN"/>
        </w:rPr>
        <w:t>and</w:t>
      </w:r>
      <w:r w:rsidR="00C555BC" w:rsidRPr="00C555BC">
        <w:rPr>
          <w:rFonts w:eastAsiaTheme="minorEastAsia"/>
          <w:bCs/>
          <w:lang w:eastAsia="zh-CN"/>
        </w:rPr>
        <w:t xml:space="preserve"> </w:t>
      </w:r>
      <w:r w:rsidR="00C555BC">
        <w:rPr>
          <w:rFonts w:eastAsiaTheme="minorEastAsia"/>
          <w:bCs/>
          <w:lang w:eastAsia="zh-CN"/>
        </w:rPr>
        <w:t>the switch gap</w:t>
      </w:r>
      <w:r w:rsidR="006E4143">
        <w:rPr>
          <w:rFonts w:eastAsiaTheme="minorEastAsia"/>
          <w:bCs/>
          <w:lang w:eastAsia="zh-CN"/>
        </w:rPr>
        <w:t xml:space="preserve"> </w:t>
      </w:r>
      <w:r w:rsidR="00C555BC">
        <w:rPr>
          <w:rFonts w:eastAsiaTheme="minorEastAsia"/>
          <w:bCs/>
          <w:lang w:eastAsia="zh-CN"/>
        </w:rPr>
        <w:t xml:space="preserve">has no impact on FDD </w:t>
      </w:r>
      <w:r w:rsidR="006E4143">
        <w:rPr>
          <w:rFonts w:eastAsiaTheme="minorEastAsia"/>
          <w:bCs/>
          <w:lang w:eastAsia="zh-CN"/>
        </w:rPr>
        <w:t xml:space="preserve">UL. </w:t>
      </w:r>
      <w:r w:rsidR="00C555BC">
        <w:rPr>
          <w:rFonts w:eastAsiaTheme="minorEastAsia"/>
          <w:bCs/>
          <w:lang w:eastAsia="zh-CN"/>
        </w:rPr>
        <w:t>Therefore interruption requirements are not needed for this case.</w:t>
      </w:r>
    </w:p>
    <w:p w14:paraId="243E982D" w14:textId="55569045" w:rsidR="00C555BC" w:rsidRPr="0016485C" w:rsidRDefault="00C555BC" w:rsidP="003E2831">
      <w:pPr>
        <w:rPr>
          <w:rFonts w:eastAsiaTheme="minorEastAsia"/>
          <w:bCs/>
          <w:lang w:eastAsia="zh-CN"/>
        </w:rPr>
      </w:pPr>
      <w:r>
        <w:rPr>
          <w:rFonts w:eastAsiaTheme="minorEastAsia" w:hint="eastAsia"/>
          <w:bCs/>
          <w:lang w:eastAsia="zh-CN"/>
        </w:rPr>
        <w:t>F</w:t>
      </w:r>
      <w:r>
        <w:rPr>
          <w:rFonts w:eastAsiaTheme="minorEastAsia"/>
          <w:bCs/>
          <w:lang w:eastAsia="zh-CN"/>
        </w:rPr>
        <w:t>or switching from FDD carrier to SDL carrier, three solutions are under discussion in RAN1. RAN4 can wait the conclusion from RAN1.</w:t>
      </w:r>
    </w:p>
    <w:tbl>
      <w:tblPr>
        <w:tblStyle w:val="afa"/>
        <w:tblW w:w="0" w:type="auto"/>
        <w:tblLook w:val="0600" w:firstRow="0" w:lastRow="0" w:firstColumn="0" w:lastColumn="0" w:noHBand="1" w:noVBand="1"/>
      </w:tblPr>
      <w:tblGrid>
        <w:gridCol w:w="9621"/>
      </w:tblGrid>
      <w:tr w:rsidR="00A24B72" w14:paraId="2CFCEE75" w14:textId="77777777" w:rsidTr="00A24B72">
        <w:tc>
          <w:tcPr>
            <w:tcW w:w="9621" w:type="dxa"/>
          </w:tcPr>
          <w:p w14:paraId="3D5F18A9" w14:textId="77777777" w:rsidR="00CE6F92" w:rsidRPr="00CE6F92" w:rsidRDefault="00CE6F92" w:rsidP="00CE6F92">
            <w:pPr>
              <w:rPr>
                <w:rFonts w:eastAsia="等线"/>
                <w:highlight w:val="green"/>
                <w:lang w:eastAsia="zh-CN"/>
              </w:rPr>
            </w:pPr>
            <w:r w:rsidRPr="00CE6F92">
              <w:rPr>
                <w:rFonts w:eastAsia="等线" w:hint="eastAsia"/>
                <w:highlight w:val="green"/>
                <w:lang w:eastAsia="zh-CN"/>
              </w:rPr>
              <w:t>Agreement</w:t>
            </w:r>
          </w:p>
          <w:p w14:paraId="0441EB4F" w14:textId="77777777" w:rsidR="00CE6F92" w:rsidRPr="00CE6F92" w:rsidRDefault="00CE6F92" w:rsidP="00CE6F92">
            <w:pPr>
              <w:contextualSpacing/>
              <w:rPr>
                <w:color w:val="000000"/>
              </w:rPr>
            </w:pPr>
            <w:r w:rsidRPr="00CE6F92">
              <w:rPr>
                <w:color w:val="000000"/>
              </w:rPr>
              <w:lastRenderedPageBreak/>
              <w:t xml:space="preserve">For RRC configuration of semi-static switching pattern in Rel-19 low NR band carrier aggregation via switching, regarding the location of the switching gap, </w:t>
            </w:r>
          </w:p>
          <w:p w14:paraId="6FECD5FE" w14:textId="77777777" w:rsidR="00CE6F92" w:rsidRPr="00CE6F92" w:rsidRDefault="00CE6F92" w:rsidP="00F56309">
            <w:pPr>
              <w:pStyle w:val="af2"/>
              <w:widowControl/>
              <w:numPr>
                <w:ilvl w:val="0"/>
                <w:numId w:val="14"/>
              </w:numPr>
              <w:contextualSpacing/>
              <w:jc w:val="both"/>
              <w:rPr>
                <w:color w:val="0000FF"/>
                <w:sz w:val="20"/>
                <w:lang w:eastAsia="zh-CN"/>
              </w:rPr>
            </w:pPr>
            <w:r w:rsidRPr="00CE6F92">
              <w:rPr>
                <w:color w:val="0000FF"/>
                <w:sz w:val="20"/>
                <w:lang w:eastAsia="zh-CN"/>
              </w:rPr>
              <w:t>For switching from SDL carrier to FDD carrier, the switching gap is always assumed at the “switch from” carrier, i.e., SDL carrier.</w:t>
            </w:r>
          </w:p>
          <w:p w14:paraId="6BDA5620" w14:textId="77777777" w:rsidR="00CE6F92" w:rsidRPr="00CE6F92" w:rsidRDefault="00CE6F92" w:rsidP="00F56309">
            <w:pPr>
              <w:pStyle w:val="af2"/>
              <w:widowControl/>
              <w:numPr>
                <w:ilvl w:val="0"/>
                <w:numId w:val="14"/>
              </w:numPr>
              <w:contextualSpacing/>
              <w:jc w:val="both"/>
              <w:rPr>
                <w:color w:val="000000"/>
                <w:sz w:val="20"/>
                <w:lang w:eastAsia="zh-CN"/>
              </w:rPr>
            </w:pPr>
            <w:r w:rsidRPr="00CE6F92">
              <w:rPr>
                <w:color w:val="000000"/>
                <w:sz w:val="20"/>
              </w:rPr>
              <w:t xml:space="preserve">For switching from FDD carrier to SDL carrier, </w:t>
            </w:r>
            <w:proofErr w:type="spellStart"/>
            <w:r w:rsidRPr="00CE6F92">
              <w:rPr>
                <w:color w:val="000000"/>
                <w:sz w:val="20"/>
              </w:rPr>
              <w:t>downselect</w:t>
            </w:r>
            <w:proofErr w:type="spellEnd"/>
            <w:r w:rsidRPr="00CE6F92">
              <w:rPr>
                <w:color w:val="000000"/>
                <w:sz w:val="20"/>
              </w:rPr>
              <w:t xml:space="preserve"> one of the following solutions </w:t>
            </w:r>
          </w:p>
          <w:p w14:paraId="3226F659" w14:textId="77777777" w:rsidR="00CE6F92" w:rsidRPr="00CE6F92" w:rsidRDefault="00CE6F92" w:rsidP="00F56309">
            <w:pPr>
              <w:pStyle w:val="af2"/>
              <w:widowControl/>
              <w:numPr>
                <w:ilvl w:val="1"/>
                <w:numId w:val="14"/>
              </w:numPr>
              <w:contextualSpacing/>
              <w:jc w:val="both"/>
              <w:rPr>
                <w:color w:val="000000"/>
                <w:sz w:val="20"/>
                <w:lang w:eastAsia="zh-CN"/>
              </w:rPr>
            </w:pPr>
            <w:r w:rsidRPr="00CE6F92">
              <w:rPr>
                <w:color w:val="000000"/>
                <w:sz w:val="20"/>
              </w:rPr>
              <w:t>Alt 1: Switching gap is always assumed at the “switch from” carrier, i.e., FDD carrier</w:t>
            </w:r>
          </w:p>
          <w:p w14:paraId="1BC57D64" w14:textId="77777777" w:rsidR="00CE6F92" w:rsidRPr="00CE6F92" w:rsidRDefault="00CE6F92" w:rsidP="00F56309">
            <w:pPr>
              <w:pStyle w:val="af2"/>
              <w:widowControl/>
              <w:numPr>
                <w:ilvl w:val="1"/>
                <w:numId w:val="14"/>
              </w:numPr>
              <w:contextualSpacing/>
              <w:jc w:val="both"/>
              <w:rPr>
                <w:color w:val="000000"/>
                <w:sz w:val="20"/>
                <w:lang w:eastAsia="zh-CN"/>
              </w:rPr>
            </w:pPr>
            <w:r w:rsidRPr="00CE6F92">
              <w:rPr>
                <w:color w:val="000000"/>
                <w:sz w:val="20"/>
              </w:rPr>
              <w:t>Alt 2: NW configures whether the switching gap is at the FDD carrier or SDL carrier</w:t>
            </w:r>
          </w:p>
          <w:p w14:paraId="02681CA1" w14:textId="77777777" w:rsidR="00CE6F92" w:rsidRPr="00CE6F92" w:rsidRDefault="00CE6F92" w:rsidP="00F56309">
            <w:pPr>
              <w:pStyle w:val="af2"/>
              <w:widowControl/>
              <w:numPr>
                <w:ilvl w:val="1"/>
                <w:numId w:val="14"/>
              </w:numPr>
              <w:contextualSpacing/>
              <w:jc w:val="both"/>
              <w:rPr>
                <w:color w:val="000000"/>
                <w:sz w:val="20"/>
                <w:lang w:eastAsia="zh-CN"/>
              </w:rPr>
            </w:pPr>
            <w:r w:rsidRPr="00CE6F92">
              <w:rPr>
                <w:color w:val="000000"/>
                <w:sz w:val="20"/>
              </w:rPr>
              <w:t>Alt 3: Switching gap is always assumed at the SDL carrier</w:t>
            </w:r>
          </w:p>
          <w:p w14:paraId="3EA43A58" w14:textId="77777777" w:rsidR="00CE6F92" w:rsidRPr="00CE6F92" w:rsidRDefault="00CE6F92" w:rsidP="00CE6F92">
            <w:pPr>
              <w:rPr>
                <w:rFonts w:eastAsia="等线"/>
                <w:highlight w:val="green"/>
                <w:lang w:val="en-US" w:eastAsia="zh-CN"/>
              </w:rPr>
            </w:pPr>
          </w:p>
          <w:p w14:paraId="13FA5EF2" w14:textId="735FD611" w:rsidR="00CE6F92" w:rsidRPr="00CE6F92" w:rsidRDefault="00CE6F92" w:rsidP="00CE6F92">
            <w:pPr>
              <w:rPr>
                <w:rFonts w:eastAsia="等线"/>
                <w:highlight w:val="green"/>
                <w:lang w:eastAsia="zh-CN"/>
              </w:rPr>
            </w:pPr>
            <w:r w:rsidRPr="00CE6F92">
              <w:rPr>
                <w:rFonts w:eastAsia="等线" w:hint="eastAsia"/>
                <w:highlight w:val="green"/>
                <w:lang w:eastAsia="zh-CN"/>
              </w:rPr>
              <w:t>Agreement</w:t>
            </w:r>
          </w:p>
          <w:p w14:paraId="07192543" w14:textId="77777777" w:rsidR="00CE6F92" w:rsidRPr="00CE6F92" w:rsidRDefault="00CE6F92" w:rsidP="00CE6F92">
            <w:pPr>
              <w:contextualSpacing/>
              <w:rPr>
                <w:rFonts w:eastAsia="等线"/>
                <w:color w:val="000000"/>
                <w:lang w:eastAsia="zh-CN"/>
              </w:rPr>
            </w:pPr>
            <w:r w:rsidRPr="00CE6F92">
              <w:rPr>
                <w:color w:val="000000"/>
              </w:rPr>
              <w:t>For RRC configuration of semi-static switching pattern in Rel-19 low NR band carrier aggregation via switching, the duration of the switching gap is RRC configured by the NW</w:t>
            </w:r>
            <w:r w:rsidRPr="00CE6F92">
              <w:rPr>
                <w:rFonts w:eastAsia="等线" w:hint="eastAsia"/>
                <w:color w:val="000000"/>
                <w:lang w:eastAsia="zh-CN"/>
              </w:rPr>
              <w:t>,</w:t>
            </w:r>
          </w:p>
          <w:p w14:paraId="6AB7296B" w14:textId="77777777" w:rsidR="00CE6F92" w:rsidRPr="00CE6F92" w:rsidRDefault="00CE6F92" w:rsidP="00CE6F92">
            <w:pPr>
              <w:pStyle w:val="afe"/>
              <w:numPr>
                <w:ilvl w:val="0"/>
                <w:numId w:val="11"/>
              </w:numPr>
              <w:rPr>
                <w:color w:val="000000"/>
                <w:sz w:val="20"/>
                <w:szCs w:val="20"/>
              </w:rPr>
            </w:pPr>
            <w:r w:rsidRPr="00CE6F92">
              <w:rPr>
                <w:rFonts w:eastAsia="等线" w:hint="eastAsia"/>
                <w:color w:val="000000"/>
                <w:sz w:val="20"/>
                <w:szCs w:val="20"/>
                <w:lang w:eastAsia="zh-CN"/>
              </w:rPr>
              <w:t>S</w:t>
            </w:r>
            <w:r w:rsidRPr="00CE6F92">
              <w:rPr>
                <w:color w:val="000000"/>
                <w:sz w:val="20"/>
                <w:szCs w:val="20"/>
              </w:rPr>
              <w:t>witching gap duration can be different for FDD to SDL switch, and SDL to FDD switch.</w:t>
            </w:r>
          </w:p>
          <w:p w14:paraId="0FBCE2EA" w14:textId="77777777" w:rsidR="00CE6F92" w:rsidRPr="00CE6F92" w:rsidRDefault="00CE6F92" w:rsidP="00CE6F92">
            <w:pPr>
              <w:pStyle w:val="afe"/>
              <w:numPr>
                <w:ilvl w:val="0"/>
                <w:numId w:val="11"/>
              </w:numPr>
              <w:rPr>
                <w:strike/>
                <w:color w:val="000000"/>
                <w:sz w:val="20"/>
                <w:szCs w:val="20"/>
              </w:rPr>
            </w:pPr>
            <w:r w:rsidRPr="00CE6F92">
              <w:rPr>
                <w:color w:val="000000"/>
                <w:sz w:val="20"/>
                <w:szCs w:val="20"/>
              </w:rPr>
              <w:t xml:space="preserve">Note: NW ensures that the switching gap is enough to cover at least the switching period as in RAN4 LS (R1-2501702) </w:t>
            </w:r>
            <w:r w:rsidRPr="00CE6F92">
              <w:rPr>
                <w:rFonts w:eastAsia="等线" w:hint="eastAsia"/>
                <w:color w:val="000000"/>
                <w:sz w:val="20"/>
                <w:szCs w:val="20"/>
                <w:lang w:eastAsia="zh-CN"/>
              </w:rPr>
              <w:t>and UL TA (if needed)</w:t>
            </w:r>
          </w:p>
          <w:p w14:paraId="5C59D3D8" w14:textId="77777777" w:rsidR="00CE6F92" w:rsidRPr="00CE6F92" w:rsidRDefault="00CE6F92" w:rsidP="00CE6F92">
            <w:pPr>
              <w:pStyle w:val="af2"/>
              <w:widowControl/>
              <w:numPr>
                <w:ilvl w:val="1"/>
                <w:numId w:val="11"/>
              </w:numPr>
              <w:contextualSpacing/>
              <w:jc w:val="both"/>
              <w:rPr>
                <w:color w:val="000000"/>
                <w:sz w:val="20"/>
              </w:rPr>
            </w:pPr>
            <w:r w:rsidRPr="00CE6F92">
              <w:rPr>
                <w:color w:val="000000"/>
                <w:sz w:val="20"/>
                <w:lang w:eastAsia="zh-CN"/>
              </w:rPr>
              <w:t xml:space="preserve">For the UL TA, </w:t>
            </w:r>
          </w:p>
          <w:p w14:paraId="7D20DF14" w14:textId="77777777" w:rsidR="00CE6F92" w:rsidRPr="00CE6F92" w:rsidRDefault="00CE6F92" w:rsidP="00CE6F92">
            <w:pPr>
              <w:pStyle w:val="af2"/>
              <w:widowControl/>
              <w:numPr>
                <w:ilvl w:val="2"/>
                <w:numId w:val="11"/>
              </w:numPr>
              <w:contextualSpacing/>
              <w:jc w:val="both"/>
              <w:rPr>
                <w:color w:val="0000FF"/>
                <w:sz w:val="20"/>
              </w:rPr>
            </w:pPr>
            <w:r w:rsidRPr="00CE6F92">
              <w:rPr>
                <w:rFonts w:eastAsia="等线" w:hint="eastAsia"/>
                <w:color w:val="0000FF"/>
                <w:sz w:val="20"/>
                <w:lang w:eastAsia="zh-CN"/>
              </w:rPr>
              <w:t>S</w:t>
            </w:r>
            <w:r w:rsidRPr="00CE6F92">
              <w:rPr>
                <w:color w:val="0000FF"/>
                <w:sz w:val="20"/>
              </w:rPr>
              <w:t>witching gap for SDL to FDD switch</w:t>
            </w:r>
            <w:bookmarkStart w:id="8" w:name="_Hlk197507851"/>
            <w:r w:rsidRPr="00CE6F92">
              <w:rPr>
                <w:rFonts w:eastAsia="等线" w:hint="eastAsia"/>
                <w:color w:val="0000FF"/>
                <w:sz w:val="20"/>
                <w:lang w:eastAsia="zh-CN"/>
              </w:rPr>
              <w:t xml:space="preserve"> ends at the end of slot on SDL</w:t>
            </w:r>
            <w:bookmarkEnd w:id="8"/>
          </w:p>
          <w:p w14:paraId="711B0BC2" w14:textId="77777777" w:rsidR="00CE6F92" w:rsidRPr="00CE6F92" w:rsidRDefault="00CE6F92" w:rsidP="00CE6F92">
            <w:pPr>
              <w:pStyle w:val="af2"/>
              <w:widowControl/>
              <w:numPr>
                <w:ilvl w:val="3"/>
                <w:numId w:val="11"/>
              </w:numPr>
              <w:contextualSpacing/>
              <w:jc w:val="both"/>
              <w:rPr>
                <w:color w:val="0000FF"/>
                <w:sz w:val="20"/>
              </w:rPr>
            </w:pPr>
            <w:r w:rsidRPr="00CE6F92">
              <w:rPr>
                <w:rFonts w:eastAsia="等线" w:hint="eastAsia"/>
                <w:color w:val="0000FF"/>
                <w:sz w:val="20"/>
                <w:lang w:eastAsia="zh-CN"/>
              </w:rPr>
              <w:t>Note: RAN1 assumes that s</w:t>
            </w:r>
            <w:r w:rsidRPr="00CE6F92">
              <w:rPr>
                <w:color w:val="0000FF"/>
                <w:sz w:val="20"/>
              </w:rPr>
              <w:t>witching gap for SDL to FDD switch includes UL TA</w:t>
            </w:r>
          </w:p>
          <w:p w14:paraId="456E2136" w14:textId="792661D6" w:rsidR="00A24B72" w:rsidRPr="00CE6F92" w:rsidRDefault="00CE6F92" w:rsidP="00CE6F92">
            <w:pPr>
              <w:pStyle w:val="af2"/>
              <w:widowControl/>
              <w:numPr>
                <w:ilvl w:val="2"/>
                <w:numId w:val="11"/>
              </w:numPr>
              <w:contextualSpacing/>
              <w:jc w:val="both"/>
              <w:rPr>
                <w:color w:val="000000"/>
                <w:sz w:val="20"/>
              </w:rPr>
            </w:pPr>
            <w:r w:rsidRPr="00CE6F92">
              <w:rPr>
                <w:color w:val="000000"/>
                <w:sz w:val="20"/>
              </w:rPr>
              <w:t>FFS: whether it has specification impact</w:t>
            </w:r>
          </w:p>
        </w:tc>
      </w:tr>
    </w:tbl>
    <w:p w14:paraId="5A5D6B0D" w14:textId="77777777" w:rsidR="007676C1" w:rsidRDefault="007676C1" w:rsidP="000A33F6">
      <w:pPr>
        <w:rPr>
          <w:rFonts w:eastAsiaTheme="minorEastAsia"/>
          <w:bCs/>
          <w:lang w:eastAsia="zh-CN"/>
        </w:rPr>
      </w:pPr>
    </w:p>
    <w:tbl>
      <w:tblPr>
        <w:tblStyle w:val="afa"/>
        <w:tblW w:w="0" w:type="auto"/>
        <w:tblLook w:val="04A0" w:firstRow="1" w:lastRow="0" w:firstColumn="1" w:lastColumn="0" w:noHBand="0" w:noVBand="1"/>
      </w:tblPr>
      <w:tblGrid>
        <w:gridCol w:w="9621"/>
      </w:tblGrid>
      <w:tr w:rsidR="00CE6F92" w14:paraId="4365882B" w14:textId="77777777" w:rsidTr="00CE6F92">
        <w:tc>
          <w:tcPr>
            <w:tcW w:w="9621" w:type="dxa"/>
          </w:tcPr>
          <w:p w14:paraId="526FBFE9" w14:textId="77777777" w:rsidR="00CE6F92" w:rsidRPr="00CE6F92" w:rsidRDefault="00CE6F92" w:rsidP="00CE6F92">
            <w:pPr>
              <w:pStyle w:val="af2"/>
              <w:rPr>
                <w:b/>
                <w:bCs/>
                <w:sz w:val="20"/>
                <w:u w:val="single"/>
                <w:lang w:eastAsia="zh-CN"/>
              </w:rPr>
            </w:pPr>
            <w:r w:rsidRPr="00CE6F92">
              <w:rPr>
                <w:b/>
                <w:bCs/>
                <w:sz w:val="20"/>
                <w:u w:val="single"/>
                <w:lang w:eastAsia="zh-CN"/>
              </w:rPr>
              <w:t>SDL to FDD switch</w:t>
            </w:r>
          </w:p>
          <w:p w14:paraId="51E7C460" w14:textId="0F188378" w:rsidR="00CE6F92" w:rsidRPr="00CE6F92" w:rsidRDefault="00CE6F92" w:rsidP="00CE6F92">
            <w:pPr>
              <w:pStyle w:val="af2"/>
              <w:rPr>
                <w:rFonts w:eastAsiaTheme="minorEastAsia"/>
                <w:lang w:eastAsia="zh-CN"/>
              </w:rPr>
            </w:pPr>
            <w:r>
              <w:rPr>
                <w:noProof/>
                <w:lang w:eastAsia="zh-CN"/>
              </w:rPr>
              <w:drawing>
                <wp:inline distT="0" distB="0" distL="0" distR="0" wp14:anchorId="4F963798" wp14:editId="77F12BC8">
                  <wp:extent cx="4733977" cy="1591648"/>
                  <wp:effectExtent l="0" t="0" r="0" b="8890"/>
                  <wp:docPr id="1160116259" name="Picture 5"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456665" name="Picture 5" descr="A diagram of a diagram&#10;&#10;AI-generated content may be incorrect."/>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871429" cy="1637862"/>
                          </a:xfrm>
                          <a:prstGeom prst="rect">
                            <a:avLst/>
                          </a:prstGeom>
                        </pic:spPr>
                      </pic:pic>
                    </a:graphicData>
                  </a:graphic>
                </wp:inline>
              </w:drawing>
            </w:r>
          </w:p>
        </w:tc>
      </w:tr>
      <w:tr w:rsidR="00CE6F92" w14:paraId="26096B8D" w14:textId="77777777" w:rsidTr="00CE6F92">
        <w:tc>
          <w:tcPr>
            <w:tcW w:w="9621" w:type="dxa"/>
          </w:tcPr>
          <w:p w14:paraId="2925B124" w14:textId="1B56DC33" w:rsidR="00CE6F92" w:rsidRDefault="00FD0B4B" w:rsidP="00FD0B4B">
            <w:pPr>
              <w:jc w:val="center"/>
              <w:rPr>
                <w:rFonts w:eastAsiaTheme="minorEastAsia"/>
                <w:bCs/>
                <w:lang w:eastAsia="zh-CN"/>
              </w:rPr>
            </w:pPr>
            <w:r>
              <w:rPr>
                <w:rFonts w:eastAsiaTheme="minorEastAsia"/>
                <w:bCs/>
                <w:lang w:eastAsia="zh-CN"/>
              </w:rPr>
              <w:t xml:space="preserve">Reference from </w:t>
            </w:r>
            <w:r w:rsidR="00CE6F92" w:rsidRPr="00CE6F92">
              <w:rPr>
                <w:rFonts w:eastAsiaTheme="minorEastAsia"/>
                <w:bCs/>
                <w:lang w:eastAsia="zh-CN"/>
              </w:rPr>
              <w:t>R1-2502637</w:t>
            </w:r>
          </w:p>
        </w:tc>
      </w:tr>
    </w:tbl>
    <w:p w14:paraId="656F9EF6" w14:textId="77777777" w:rsidR="007676C1" w:rsidRDefault="007676C1" w:rsidP="000A33F6">
      <w:pPr>
        <w:rPr>
          <w:rFonts w:eastAsiaTheme="minorEastAsia"/>
          <w:bCs/>
          <w:lang w:eastAsia="zh-CN"/>
        </w:rPr>
      </w:pPr>
    </w:p>
    <w:p w14:paraId="688AF199" w14:textId="77777777" w:rsidR="000E3FD3" w:rsidRDefault="003A12A5" w:rsidP="000A33F6">
      <w:pPr>
        <w:rPr>
          <w:rFonts w:eastAsiaTheme="minorEastAsia"/>
          <w:b/>
          <w:lang w:eastAsia="zh-CN"/>
        </w:rPr>
      </w:pPr>
      <w:r w:rsidRPr="000E3FD3">
        <w:rPr>
          <w:rFonts w:eastAsiaTheme="minorEastAsia" w:hint="eastAsia"/>
          <w:b/>
          <w:lang w:eastAsia="zh-CN"/>
        </w:rPr>
        <w:t>P</w:t>
      </w:r>
      <w:r w:rsidRPr="000E3FD3">
        <w:rPr>
          <w:rFonts w:eastAsiaTheme="minorEastAsia"/>
          <w:b/>
          <w:lang w:eastAsia="zh-CN"/>
        </w:rPr>
        <w:t xml:space="preserve">roposal 3: </w:t>
      </w:r>
    </w:p>
    <w:p w14:paraId="5F3703D9" w14:textId="1590909F" w:rsidR="000E3FD3" w:rsidRPr="000E3FD3" w:rsidRDefault="000E3FD3" w:rsidP="00F56309">
      <w:pPr>
        <w:pStyle w:val="afe"/>
        <w:numPr>
          <w:ilvl w:val="0"/>
          <w:numId w:val="15"/>
        </w:numPr>
        <w:rPr>
          <w:rFonts w:eastAsiaTheme="minorEastAsia"/>
          <w:b/>
          <w:sz w:val="20"/>
          <w:szCs w:val="20"/>
          <w:lang w:eastAsia="zh-CN"/>
        </w:rPr>
      </w:pPr>
      <w:r w:rsidRPr="000E3FD3">
        <w:rPr>
          <w:rFonts w:eastAsiaTheme="minorEastAsia"/>
          <w:b/>
          <w:sz w:val="20"/>
          <w:szCs w:val="20"/>
          <w:lang w:eastAsia="zh-CN"/>
        </w:rPr>
        <w:t>For switching f</w:t>
      </w:r>
      <w:r w:rsidR="00614995" w:rsidRPr="000E3FD3">
        <w:rPr>
          <w:rFonts w:eastAsia="宋体"/>
          <w:b/>
          <w:sz w:val="20"/>
          <w:szCs w:val="20"/>
        </w:rPr>
        <w:t xml:space="preserve">rom SDL </w:t>
      </w:r>
      <w:r w:rsidR="00C555BC">
        <w:rPr>
          <w:rFonts w:eastAsia="宋体"/>
          <w:b/>
          <w:sz w:val="20"/>
          <w:szCs w:val="20"/>
        </w:rPr>
        <w:t xml:space="preserve">carrier </w:t>
      </w:r>
      <w:r w:rsidR="00614995" w:rsidRPr="000E3FD3">
        <w:rPr>
          <w:rFonts w:eastAsia="宋体"/>
          <w:b/>
          <w:sz w:val="20"/>
          <w:szCs w:val="20"/>
        </w:rPr>
        <w:t>to FDD</w:t>
      </w:r>
      <w:r w:rsidR="00C555BC">
        <w:rPr>
          <w:rFonts w:eastAsia="宋体"/>
          <w:b/>
          <w:sz w:val="20"/>
          <w:szCs w:val="20"/>
        </w:rPr>
        <w:t xml:space="preserve"> carrier</w:t>
      </w:r>
      <w:r w:rsidR="00614995" w:rsidRPr="000E3FD3">
        <w:rPr>
          <w:rFonts w:eastAsia="宋体"/>
          <w:b/>
          <w:sz w:val="20"/>
          <w:szCs w:val="20"/>
        </w:rPr>
        <w:t xml:space="preserve">, </w:t>
      </w:r>
      <w:r w:rsidRPr="000E3FD3">
        <w:rPr>
          <w:rFonts w:eastAsiaTheme="minorEastAsia"/>
          <w:b/>
          <w:sz w:val="20"/>
          <w:szCs w:val="20"/>
          <w:lang w:eastAsia="zh-CN"/>
        </w:rPr>
        <w:t>during switching gap,</w:t>
      </w:r>
      <w:r w:rsidRPr="000E3FD3">
        <w:rPr>
          <w:rFonts w:eastAsiaTheme="minorEastAsia" w:hint="eastAsia"/>
          <w:b/>
          <w:sz w:val="20"/>
          <w:szCs w:val="20"/>
          <w:lang w:eastAsia="zh-CN"/>
        </w:rPr>
        <w:t xml:space="preserve"> </w:t>
      </w:r>
      <w:r w:rsidRPr="000E3FD3">
        <w:rPr>
          <w:rFonts w:eastAsiaTheme="minorEastAsia"/>
          <w:b/>
          <w:sz w:val="20"/>
          <w:szCs w:val="20"/>
          <w:lang w:eastAsia="zh-CN"/>
        </w:rPr>
        <w:t>UE is not expected to receive any DL signals on SDL carrier, and UL transmission on FDD carrier can be scheduled</w:t>
      </w:r>
      <w:r w:rsidR="00C555BC" w:rsidRPr="00C555BC">
        <w:rPr>
          <w:rFonts w:eastAsiaTheme="minorEastAsia"/>
          <w:b/>
          <w:sz w:val="20"/>
          <w:szCs w:val="20"/>
          <w:lang w:eastAsia="zh-CN"/>
        </w:rPr>
        <w:t xml:space="preserve"> </w:t>
      </w:r>
      <w:r w:rsidR="00C555BC">
        <w:rPr>
          <w:rFonts w:eastAsiaTheme="minorEastAsia"/>
          <w:b/>
          <w:sz w:val="20"/>
          <w:szCs w:val="20"/>
          <w:lang w:eastAsia="zh-CN"/>
        </w:rPr>
        <w:t>normally</w:t>
      </w:r>
      <w:r w:rsidRPr="000E3FD3">
        <w:rPr>
          <w:rFonts w:eastAsiaTheme="minorEastAsia"/>
          <w:b/>
          <w:sz w:val="20"/>
          <w:szCs w:val="20"/>
          <w:lang w:eastAsia="zh-CN"/>
        </w:rPr>
        <w:t>. RAN4 would not specify</w:t>
      </w:r>
      <w:r w:rsidRPr="000E3FD3">
        <w:rPr>
          <w:b/>
          <w:sz w:val="20"/>
          <w:szCs w:val="20"/>
        </w:rPr>
        <w:t xml:space="preserve"> </w:t>
      </w:r>
      <w:r w:rsidRPr="000E3FD3">
        <w:rPr>
          <w:rFonts w:eastAsiaTheme="minorEastAsia"/>
          <w:b/>
          <w:sz w:val="20"/>
          <w:szCs w:val="20"/>
          <w:lang w:eastAsia="zh-CN"/>
        </w:rPr>
        <w:t>interruption requirements as RAN1 would define switching gap.</w:t>
      </w:r>
    </w:p>
    <w:p w14:paraId="64AD1B72" w14:textId="45EABF29" w:rsidR="003A12A5" w:rsidRPr="000E3FD3" w:rsidRDefault="000E3FD3" w:rsidP="00F56309">
      <w:pPr>
        <w:pStyle w:val="afe"/>
        <w:numPr>
          <w:ilvl w:val="0"/>
          <w:numId w:val="15"/>
        </w:numPr>
        <w:rPr>
          <w:rFonts w:eastAsiaTheme="minorEastAsia"/>
          <w:b/>
          <w:sz w:val="20"/>
          <w:szCs w:val="20"/>
          <w:lang w:eastAsia="zh-CN"/>
        </w:rPr>
      </w:pPr>
      <w:r w:rsidRPr="000E3FD3">
        <w:rPr>
          <w:rFonts w:eastAsiaTheme="minorEastAsia"/>
          <w:b/>
          <w:sz w:val="20"/>
          <w:szCs w:val="20"/>
          <w:lang w:eastAsia="zh-CN"/>
        </w:rPr>
        <w:t xml:space="preserve">For switching from </w:t>
      </w:r>
      <w:r w:rsidR="00614995" w:rsidRPr="000E3FD3">
        <w:rPr>
          <w:rFonts w:eastAsia="宋体"/>
          <w:b/>
          <w:sz w:val="20"/>
          <w:szCs w:val="20"/>
        </w:rPr>
        <w:t xml:space="preserve">FDD </w:t>
      </w:r>
      <w:r w:rsidR="00C555BC">
        <w:rPr>
          <w:rFonts w:eastAsia="宋体"/>
          <w:b/>
          <w:sz w:val="20"/>
          <w:szCs w:val="20"/>
        </w:rPr>
        <w:t xml:space="preserve">carrier </w:t>
      </w:r>
      <w:r w:rsidR="00614995" w:rsidRPr="000E3FD3">
        <w:rPr>
          <w:rFonts w:eastAsia="宋体"/>
          <w:b/>
          <w:sz w:val="20"/>
          <w:szCs w:val="20"/>
        </w:rPr>
        <w:t>to SDL</w:t>
      </w:r>
      <w:r w:rsidR="00C555BC" w:rsidRPr="00C555BC">
        <w:rPr>
          <w:rFonts w:eastAsia="宋体"/>
          <w:b/>
          <w:sz w:val="20"/>
          <w:szCs w:val="20"/>
        </w:rPr>
        <w:t xml:space="preserve"> </w:t>
      </w:r>
      <w:r w:rsidR="00C555BC">
        <w:rPr>
          <w:rFonts w:eastAsia="宋体"/>
          <w:b/>
          <w:sz w:val="20"/>
          <w:szCs w:val="20"/>
        </w:rPr>
        <w:t>carrier</w:t>
      </w:r>
      <w:r w:rsidRPr="000E3FD3">
        <w:rPr>
          <w:rFonts w:eastAsia="宋体"/>
          <w:b/>
          <w:sz w:val="20"/>
          <w:szCs w:val="20"/>
        </w:rPr>
        <w:t>, RAN4</w:t>
      </w:r>
      <w:r w:rsidR="00614995" w:rsidRPr="000E3FD3">
        <w:rPr>
          <w:rFonts w:eastAsia="宋体"/>
          <w:b/>
          <w:sz w:val="20"/>
          <w:szCs w:val="20"/>
        </w:rPr>
        <w:t xml:space="preserve"> wait RAN1 conclusion.</w:t>
      </w:r>
    </w:p>
    <w:p w14:paraId="141AE513" w14:textId="77777777" w:rsidR="003A12A5" w:rsidRDefault="003A12A5" w:rsidP="003A12A5">
      <w:pPr>
        <w:rPr>
          <w:rFonts w:eastAsiaTheme="minorEastAsia"/>
          <w:bCs/>
          <w:lang w:eastAsia="zh-CN"/>
        </w:rPr>
      </w:pPr>
    </w:p>
    <w:tbl>
      <w:tblPr>
        <w:tblStyle w:val="afa"/>
        <w:tblW w:w="0" w:type="auto"/>
        <w:tblLook w:val="04A0" w:firstRow="1" w:lastRow="0" w:firstColumn="1" w:lastColumn="0" w:noHBand="0" w:noVBand="1"/>
      </w:tblPr>
      <w:tblGrid>
        <w:gridCol w:w="9621"/>
      </w:tblGrid>
      <w:tr w:rsidR="003A12A5" w14:paraId="2415DFAA" w14:textId="77777777" w:rsidTr="00101A22">
        <w:tc>
          <w:tcPr>
            <w:tcW w:w="9621" w:type="dxa"/>
          </w:tcPr>
          <w:p w14:paraId="66D2C52B" w14:textId="77777777" w:rsidR="003A12A5" w:rsidRPr="003A12A5" w:rsidRDefault="003A12A5" w:rsidP="00101A22">
            <w:pPr>
              <w:rPr>
                <w:rFonts w:eastAsia="Malgun Gothic"/>
                <w:b/>
                <w:color w:val="0070C0"/>
                <w:u w:val="single"/>
                <w:lang w:eastAsia="ko-KR"/>
              </w:rPr>
            </w:pPr>
            <w:r>
              <w:rPr>
                <w:b/>
                <w:color w:val="0070C0"/>
                <w:u w:val="single"/>
                <w:lang w:eastAsia="ko-KR"/>
              </w:rPr>
              <w:t>Issue 1-2-1B: Necessity of interruption requirement in RRM when more carriers are considered</w:t>
            </w:r>
          </w:p>
          <w:p w14:paraId="3EE2F676" w14:textId="77777777" w:rsidR="003A12A5" w:rsidRPr="003A12A5" w:rsidRDefault="003A12A5" w:rsidP="00101A22">
            <w:pPr>
              <w:spacing w:after="120"/>
              <w:rPr>
                <w:rFonts w:eastAsia="宋体"/>
                <w:bCs/>
              </w:rPr>
            </w:pPr>
            <w:r>
              <w:rPr>
                <w:rFonts w:eastAsia="宋体"/>
                <w:bCs/>
              </w:rPr>
              <w:t xml:space="preserve">Continue discussion in next meeting. Options of this meeting are captured in topic summary </w:t>
            </w:r>
            <w:r w:rsidRPr="008734D2">
              <w:rPr>
                <w:rFonts w:cs="Arial"/>
              </w:rPr>
              <w:t>R4-2503614</w:t>
            </w:r>
            <w:r>
              <w:rPr>
                <w:rFonts w:eastAsia="宋体"/>
                <w:bCs/>
              </w:rPr>
              <w:t>.</w:t>
            </w:r>
          </w:p>
        </w:tc>
      </w:tr>
    </w:tbl>
    <w:p w14:paraId="7AB2405F" w14:textId="77777777" w:rsidR="003A12A5" w:rsidRPr="003A12A5" w:rsidRDefault="003A12A5" w:rsidP="000A33F6">
      <w:pPr>
        <w:rPr>
          <w:rFonts w:eastAsiaTheme="minorEastAsia"/>
          <w:b/>
          <w:lang w:eastAsia="zh-CN"/>
        </w:rPr>
      </w:pPr>
    </w:p>
    <w:p w14:paraId="43C60ED9" w14:textId="33956D35" w:rsidR="003E239E" w:rsidRPr="003E239E" w:rsidRDefault="00812FAD" w:rsidP="000A33F6">
      <w:pPr>
        <w:rPr>
          <w:rFonts w:eastAsiaTheme="minorEastAsia"/>
          <w:bCs/>
          <w:lang w:eastAsia="zh-CN"/>
        </w:rPr>
      </w:pPr>
      <w:r>
        <w:rPr>
          <w:rFonts w:eastAsiaTheme="minorEastAsia"/>
          <w:bCs/>
          <w:lang w:eastAsia="zh-CN"/>
        </w:rPr>
        <w:t xml:space="preserve">RF session agreed that DL switching happens between two low bands, while the band combination can be more than two bands. </w:t>
      </w:r>
      <w:r w:rsidR="003A12A5">
        <w:rPr>
          <w:rFonts w:eastAsiaTheme="minorEastAsia"/>
          <w:bCs/>
          <w:lang w:eastAsia="zh-CN"/>
        </w:rPr>
        <w:t xml:space="preserve">Under this scenario, the switching between FDD and SDL would cause </w:t>
      </w:r>
      <w:r>
        <w:rPr>
          <w:rFonts w:eastAsiaTheme="minorEastAsia"/>
          <w:bCs/>
          <w:lang w:eastAsia="zh-CN"/>
        </w:rPr>
        <w:t xml:space="preserve">interruption </w:t>
      </w:r>
      <w:r w:rsidR="003A12A5">
        <w:rPr>
          <w:rFonts w:eastAsiaTheme="minorEastAsia"/>
          <w:bCs/>
          <w:lang w:eastAsia="zh-CN"/>
        </w:rPr>
        <w:t xml:space="preserve">to </w:t>
      </w:r>
      <w:r w:rsidR="00385723">
        <w:rPr>
          <w:rFonts w:eastAsiaTheme="minorEastAsia"/>
          <w:bCs/>
          <w:lang w:eastAsia="zh-CN"/>
        </w:rPr>
        <w:t>other combined</w:t>
      </w:r>
      <w:r w:rsidR="00111DF3">
        <w:rPr>
          <w:rFonts w:eastAsiaTheme="minorEastAsia"/>
          <w:bCs/>
          <w:lang w:eastAsia="zh-CN"/>
        </w:rPr>
        <w:t xml:space="preserve"> </w:t>
      </w:r>
      <w:r w:rsidR="003A12A5">
        <w:rPr>
          <w:rFonts w:eastAsiaTheme="minorEastAsia"/>
          <w:bCs/>
          <w:lang w:eastAsia="zh-CN"/>
        </w:rPr>
        <w:t xml:space="preserve">active </w:t>
      </w:r>
      <w:proofErr w:type="spellStart"/>
      <w:r w:rsidR="00111DF3">
        <w:rPr>
          <w:rFonts w:eastAsiaTheme="minorEastAsia"/>
          <w:bCs/>
          <w:lang w:eastAsia="zh-CN"/>
        </w:rPr>
        <w:t>SCell</w:t>
      </w:r>
      <w:proofErr w:type="spellEnd"/>
      <w:r w:rsidR="00111DF3">
        <w:rPr>
          <w:rFonts w:eastAsiaTheme="minorEastAsia"/>
          <w:bCs/>
          <w:lang w:eastAsia="zh-CN"/>
        </w:rPr>
        <w:t xml:space="preserve">. </w:t>
      </w:r>
    </w:p>
    <w:tbl>
      <w:tblPr>
        <w:tblStyle w:val="afa"/>
        <w:tblW w:w="0" w:type="auto"/>
        <w:tblLook w:val="04A0" w:firstRow="1" w:lastRow="0" w:firstColumn="1" w:lastColumn="0" w:noHBand="0" w:noVBand="1"/>
      </w:tblPr>
      <w:tblGrid>
        <w:gridCol w:w="9621"/>
      </w:tblGrid>
      <w:tr w:rsidR="000A33F6" w14:paraId="11B6DC96" w14:textId="77777777" w:rsidTr="00CB44B4">
        <w:tc>
          <w:tcPr>
            <w:tcW w:w="9621" w:type="dxa"/>
          </w:tcPr>
          <w:p w14:paraId="03FB7934" w14:textId="77777777" w:rsidR="000A33F6" w:rsidRPr="000A33F6" w:rsidRDefault="000A33F6" w:rsidP="00CB44B4">
            <w:pPr>
              <w:rPr>
                <w:b/>
                <w:bCs/>
                <w:u w:val="single"/>
                <w:lang w:val="en-US" w:eastAsia="zh-CN"/>
              </w:rPr>
            </w:pPr>
            <w:r w:rsidRPr="000A33F6">
              <w:rPr>
                <w:b/>
                <w:bCs/>
                <w:u w:val="single"/>
                <w:lang w:val="en-US" w:eastAsia="zh-CN"/>
              </w:rPr>
              <w:t>Issue 2-1: Switching delay</w:t>
            </w:r>
          </w:p>
          <w:p w14:paraId="61657084" w14:textId="77777777" w:rsidR="000A33F6" w:rsidRPr="000A33F6" w:rsidRDefault="000A33F6" w:rsidP="00CB44B4">
            <w:pPr>
              <w:rPr>
                <w:b/>
                <w:bCs/>
                <w:highlight w:val="green"/>
                <w:lang w:val="en-US" w:eastAsia="zh-CN"/>
              </w:rPr>
            </w:pPr>
            <w:r w:rsidRPr="000A33F6">
              <w:rPr>
                <w:rFonts w:hint="eastAsia"/>
                <w:b/>
                <w:bCs/>
                <w:highlight w:val="green"/>
                <w:lang w:val="en-US" w:eastAsia="zh-CN"/>
              </w:rPr>
              <w:lastRenderedPageBreak/>
              <w:t>A</w:t>
            </w:r>
            <w:r w:rsidRPr="000A33F6">
              <w:rPr>
                <w:b/>
                <w:bCs/>
                <w:highlight w:val="green"/>
                <w:lang w:val="en-US" w:eastAsia="zh-CN"/>
              </w:rPr>
              <w:t>greement:</w:t>
            </w:r>
          </w:p>
          <w:p w14:paraId="0B9A73BD" w14:textId="77777777" w:rsidR="000A33F6" w:rsidRPr="000A33F6" w:rsidRDefault="000A33F6" w:rsidP="00F56309">
            <w:pPr>
              <w:pStyle w:val="afe"/>
              <w:numPr>
                <w:ilvl w:val="0"/>
                <w:numId w:val="13"/>
              </w:numPr>
              <w:overflowPunct w:val="0"/>
              <w:autoSpaceDE w:val="0"/>
              <w:autoSpaceDN w:val="0"/>
              <w:adjustRightInd w:val="0"/>
              <w:spacing w:after="180"/>
              <w:contextualSpacing w:val="0"/>
              <w:textAlignment w:val="baseline"/>
              <w:rPr>
                <w:rFonts w:eastAsia="MS Mincho"/>
                <w:sz w:val="20"/>
                <w:szCs w:val="20"/>
                <w:highlight w:val="green"/>
              </w:rPr>
            </w:pPr>
            <w:r w:rsidRPr="000A33F6">
              <w:rPr>
                <w:rFonts w:eastAsiaTheme="minorEastAsia"/>
                <w:sz w:val="20"/>
                <w:szCs w:val="20"/>
                <w:highlight w:val="green"/>
              </w:rPr>
              <w:t>Specify the switching period(s) based on the scenario with the switching between two low bands in Rel-19 WI</w:t>
            </w:r>
          </w:p>
          <w:p w14:paraId="3F56CFD5" w14:textId="77777777" w:rsidR="000A33F6" w:rsidRPr="000A33F6" w:rsidRDefault="000A33F6" w:rsidP="00F56309">
            <w:pPr>
              <w:pStyle w:val="afe"/>
              <w:numPr>
                <w:ilvl w:val="1"/>
                <w:numId w:val="13"/>
              </w:numPr>
              <w:overflowPunct w:val="0"/>
              <w:autoSpaceDE w:val="0"/>
              <w:autoSpaceDN w:val="0"/>
              <w:adjustRightInd w:val="0"/>
              <w:spacing w:after="180"/>
              <w:contextualSpacing w:val="0"/>
              <w:textAlignment w:val="baseline"/>
              <w:rPr>
                <w:rFonts w:eastAsia="MS Mincho"/>
                <w:sz w:val="20"/>
                <w:szCs w:val="20"/>
                <w:highlight w:val="green"/>
              </w:rPr>
            </w:pPr>
            <w:r w:rsidRPr="000A33F6">
              <w:rPr>
                <w:rFonts w:eastAsiaTheme="minorEastAsia" w:hint="eastAsia"/>
                <w:sz w:val="20"/>
                <w:szCs w:val="20"/>
                <w:highlight w:val="green"/>
              </w:rPr>
              <w:t>I</w:t>
            </w:r>
            <w:r w:rsidRPr="000A33F6">
              <w:rPr>
                <w:rFonts w:eastAsiaTheme="minorEastAsia"/>
                <w:sz w:val="20"/>
                <w:szCs w:val="20"/>
                <w:highlight w:val="green"/>
              </w:rPr>
              <w:t>t is not precluded that such two low bands are further combined with the additional band</w:t>
            </w:r>
          </w:p>
          <w:p w14:paraId="6472586B" w14:textId="1DA1BDFC" w:rsidR="000A33F6" w:rsidRPr="000A33F6" w:rsidRDefault="000A33F6" w:rsidP="00F56309">
            <w:pPr>
              <w:pStyle w:val="afe"/>
              <w:numPr>
                <w:ilvl w:val="2"/>
                <w:numId w:val="13"/>
              </w:numPr>
              <w:overflowPunct w:val="0"/>
              <w:autoSpaceDE w:val="0"/>
              <w:autoSpaceDN w:val="0"/>
              <w:adjustRightInd w:val="0"/>
              <w:spacing w:after="180"/>
              <w:contextualSpacing w:val="0"/>
              <w:textAlignment w:val="baseline"/>
              <w:rPr>
                <w:sz w:val="20"/>
                <w:szCs w:val="20"/>
                <w:highlight w:val="green"/>
              </w:rPr>
            </w:pPr>
            <w:r w:rsidRPr="000A33F6">
              <w:rPr>
                <w:rFonts w:eastAsiaTheme="minorEastAsia" w:hint="eastAsia"/>
                <w:sz w:val="20"/>
                <w:szCs w:val="20"/>
                <w:highlight w:val="green"/>
              </w:rPr>
              <w:t>T</w:t>
            </w:r>
            <w:r w:rsidRPr="000A33F6">
              <w:rPr>
                <w:rFonts w:eastAsiaTheme="minorEastAsia"/>
                <w:sz w:val="20"/>
                <w:szCs w:val="20"/>
                <w:highlight w:val="green"/>
              </w:rPr>
              <w:t>he combination of those two low bands with other band can be further discussed in the future release</w:t>
            </w:r>
          </w:p>
        </w:tc>
      </w:tr>
    </w:tbl>
    <w:p w14:paraId="6752590B" w14:textId="77777777" w:rsidR="00614995" w:rsidRDefault="00614995" w:rsidP="00614995">
      <w:pPr>
        <w:rPr>
          <w:rFonts w:eastAsiaTheme="minorEastAsia"/>
          <w:bCs/>
          <w:lang w:eastAsia="zh-CN"/>
        </w:rPr>
      </w:pPr>
      <w:r>
        <w:rPr>
          <w:rFonts w:eastAsiaTheme="minorEastAsia" w:hint="eastAsia"/>
          <w:bCs/>
          <w:lang w:eastAsia="zh-CN"/>
        </w:rPr>
        <w:lastRenderedPageBreak/>
        <w:t>I</w:t>
      </w:r>
      <w:r>
        <w:rPr>
          <w:rFonts w:eastAsiaTheme="minorEastAsia"/>
          <w:bCs/>
          <w:lang w:eastAsia="zh-CN"/>
        </w:rPr>
        <w:t>n RF,</w:t>
      </w:r>
      <w:r>
        <w:rPr>
          <w:rFonts w:eastAsiaTheme="minorEastAsia" w:hint="eastAsia"/>
          <w:bCs/>
          <w:lang w:eastAsia="zh-CN"/>
        </w:rPr>
        <w:t xml:space="preserve"> </w:t>
      </w:r>
      <w:r>
        <w:rPr>
          <w:rFonts w:eastAsiaTheme="minorEastAsia"/>
          <w:bCs/>
          <w:lang w:eastAsia="zh-CN"/>
        </w:rPr>
        <w:t>the switching period for low-low band switching is concluded as 35us, 140us and FFS on other additional value(s) [4].</w:t>
      </w:r>
    </w:p>
    <w:tbl>
      <w:tblPr>
        <w:tblStyle w:val="afa"/>
        <w:tblW w:w="0" w:type="auto"/>
        <w:tblLook w:val="04A0" w:firstRow="1" w:lastRow="0" w:firstColumn="1" w:lastColumn="0" w:noHBand="0" w:noVBand="1"/>
      </w:tblPr>
      <w:tblGrid>
        <w:gridCol w:w="9350"/>
      </w:tblGrid>
      <w:tr w:rsidR="00614995" w:rsidRPr="001F5530" w14:paraId="3129B2B7" w14:textId="77777777" w:rsidTr="00101A22">
        <w:tc>
          <w:tcPr>
            <w:tcW w:w="9350" w:type="dxa"/>
          </w:tcPr>
          <w:p w14:paraId="5D2EEC10" w14:textId="77777777" w:rsidR="00614995" w:rsidRPr="003E239E" w:rsidRDefault="00614995" w:rsidP="00101A22">
            <w:pPr>
              <w:pStyle w:val="B10"/>
              <w:rPr>
                <w:rFonts w:ascii="Times New Roman" w:hAnsi="Times New Roman"/>
                <w:bCs/>
              </w:rPr>
            </w:pPr>
            <w:r w:rsidRPr="003E239E">
              <w:rPr>
                <w:rFonts w:ascii="Times New Roman" w:hAnsi="Times New Roman"/>
                <w:bCs/>
              </w:rPr>
              <w:t>-</w:t>
            </w:r>
            <w:r w:rsidRPr="003E239E">
              <w:rPr>
                <w:rFonts w:ascii="Times New Roman" w:hAnsi="Times New Roman"/>
                <w:bCs/>
              </w:rPr>
              <w:tab/>
              <w:t>Define switching periods between FDD low band and SDL low band with the following values as a UE capability to accommodate different UE implementations</w:t>
            </w:r>
          </w:p>
          <w:p w14:paraId="6C22FF52" w14:textId="77777777" w:rsidR="00614995" w:rsidRDefault="00614995" w:rsidP="00101A22">
            <w:pPr>
              <w:pStyle w:val="B2"/>
              <w:rPr>
                <w:rFonts w:ascii="Times New Roman" w:hAnsi="Times New Roman"/>
                <w:bCs/>
              </w:rPr>
            </w:pPr>
            <w:r w:rsidRPr="003E239E">
              <w:rPr>
                <w:rFonts w:ascii="Times New Roman" w:hAnsi="Times New Roman"/>
                <w:bCs/>
              </w:rPr>
              <w:t>-</w:t>
            </w:r>
            <w:r w:rsidRPr="003E239E">
              <w:rPr>
                <w:rFonts w:ascii="Times New Roman" w:hAnsi="Times New Roman"/>
                <w:bCs/>
              </w:rPr>
              <w:tab/>
              <w:t>35us, 140us</w:t>
            </w:r>
          </w:p>
          <w:p w14:paraId="15A9E101" w14:textId="77777777" w:rsidR="00614995" w:rsidRPr="003E239E" w:rsidRDefault="00614995" w:rsidP="00101A22">
            <w:pPr>
              <w:pStyle w:val="a3"/>
              <w:tabs>
                <w:tab w:val="left" w:pos="420"/>
              </w:tabs>
              <w:spacing w:before="120"/>
              <w:rPr>
                <w:rFonts w:ascii="Times New Roman" w:hAnsi="Times New Roman"/>
                <w:b w:val="0"/>
                <w:bCs/>
                <w:sz w:val="20"/>
              </w:rPr>
            </w:pPr>
            <w:r w:rsidRPr="003E239E">
              <w:rPr>
                <w:rFonts w:ascii="Times New Roman" w:hAnsi="Times New Roman"/>
                <w:b w:val="0"/>
                <w:bCs/>
                <w:sz w:val="20"/>
              </w:rPr>
              <w:t>Additional value(s) are under discussion. If any additional value(s) are confirmed, RAN4 will provide them in a future LS. RAN4 respectfully requests RAN1 to take this information into account in their work.</w:t>
            </w:r>
          </w:p>
        </w:tc>
      </w:tr>
    </w:tbl>
    <w:p w14:paraId="75EB9205" w14:textId="77777777" w:rsidR="00614995" w:rsidRDefault="00614995" w:rsidP="00614995">
      <w:pPr>
        <w:rPr>
          <w:rFonts w:eastAsiaTheme="minorEastAsia"/>
          <w:bCs/>
          <w:lang w:eastAsia="zh-CN"/>
        </w:rPr>
      </w:pPr>
    </w:p>
    <w:p w14:paraId="27B9D7AB" w14:textId="00F56D94" w:rsidR="00614995" w:rsidRDefault="00614995" w:rsidP="00614995">
      <w:pPr>
        <w:rPr>
          <w:rFonts w:eastAsiaTheme="minorEastAsia"/>
        </w:rPr>
      </w:pPr>
      <w:r>
        <w:rPr>
          <w:rFonts w:eastAsiaTheme="minorEastAsia"/>
          <w:bCs/>
          <w:lang w:eastAsia="zh-CN"/>
        </w:rPr>
        <w:t>As we known, the interruption length in RRM considers not only switching period but also the time misalignment between aggressive band and victim band. Therefore the interruption</w:t>
      </w:r>
      <w:r w:rsidR="004D794C">
        <w:rPr>
          <w:rFonts w:eastAsiaTheme="minorEastAsia"/>
          <w:bCs/>
          <w:lang w:eastAsia="zh-CN"/>
        </w:rPr>
        <w:t xml:space="preserve"> can be</w:t>
      </w:r>
      <w:r>
        <w:rPr>
          <w:rFonts w:eastAsiaTheme="minorEastAsia"/>
          <w:bCs/>
          <w:lang w:eastAsia="zh-CN"/>
        </w:rPr>
        <w:t xml:space="preserve">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switching</m:t>
                    </m:r>
                  </m:sub>
                </m:sSub>
              </m:num>
              <m:den>
                <m:r>
                  <w:rPr>
                    <w:rFonts w:ascii="Cambria Math" w:hAnsi="Cambria Math"/>
                  </w:rPr>
                  <m:t>Slot</m:t>
                </m:r>
                <m:r>
                  <m:rPr>
                    <m:sty m:val="p"/>
                  </m:rPr>
                  <w:rPr>
                    <w:rFonts w:ascii="Cambria Math" w:hAnsi="Cambria Math"/>
                  </w:rPr>
                  <m:t>-</m:t>
                </m:r>
                <m:r>
                  <w:rPr>
                    <w:rFonts w:ascii="Cambria Math" w:hAnsi="Cambria Math"/>
                  </w:rPr>
                  <m:t>length</m:t>
                </m:r>
                <m:r>
                  <m:rPr>
                    <m:sty m:val="p"/>
                  </m:rPr>
                  <w:rPr>
                    <w:rFonts w:ascii="Cambria Math" w:hAnsi="Cambria Math"/>
                  </w:rPr>
                  <m:t>-</m:t>
                </m:r>
                <m:r>
                  <w:rPr>
                    <w:rFonts w:ascii="Cambria Math" w:hAnsi="Cambria Math"/>
                  </w:rPr>
                  <m:t>victim</m:t>
                </m:r>
              </m:den>
            </m:f>
          </m:e>
        </m:d>
        <m:r>
          <m:rPr>
            <m:sty m:val="p"/>
          </m:rPr>
          <w:rPr>
            <w:rFonts w:ascii="Cambria Math" w:hAnsi="Cambria Math"/>
          </w:rPr>
          <m:t>+1</m:t>
        </m:r>
      </m:oMath>
      <w:r w:rsidR="004D794C">
        <w:rPr>
          <w:rFonts w:eastAsiaTheme="minorEastAsia"/>
        </w:rPr>
        <w:t>.</w:t>
      </w:r>
    </w:p>
    <w:p w14:paraId="627987E0" w14:textId="5FB6A4C0" w:rsidR="004D794C" w:rsidRPr="00B036DD" w:rsidRDefault="004D794C" w:rsidP="00614995">
      <w:pPr>
        <w:rPr>
          <w:rFonts w:eastAsiaTheme="minorEastAsia"/>
          <w:b/>
          <w:bCs/>
          <w:lang w:eastAsia="zh-CN"/>
        </w:rPr>
      </w:pPr>
      <w:r w:rsidRPr="00B036DD">
        <w:rPr>
          <w:rFonts w:eastAsiaTheme="minorEastAsia" w:hint="eastAsia"/>
          <w:b/>
          <w:bCs/>
          <w:lang w:eastAsia="zh-CN"/>
        </w:rPr>
        <w:t>P</w:t>
      </w:r>
      <w:r w:rsidRPr="00B036DD">
        <w:rPr>
          <w:rFonts w:eastAsiaTheme="minorEastAsia"/>
          <w:b/>
          <w:bCs/>
          <w:lang w:eastAsia="zh-CN"/>
        </w:rPr>
        <w:t xml:space="preserve">roposal 4: When more carriers are considered, </w:t>
      </w:r>
      <w:r w:rsidR="00B036DD" w:rsidRPr="00B036DD">
        <w:rPr>
          <w:rFonts w:eastAsiaTheme="minorEastAsia"/>
          <w:b/>
          <w:bCs/>
          <w:lang w:eastAsia="zh-CN"/>
        </w:rPr>
        <w:t>s</w:t>
      </w:r>
      <w:r w:rsidRPr="00B036DD">
        <w:rPr>
          <w:rFonts w:eastAsiaTheme="minorEastAsia"/>
          <w:b/>
          <w:bCs/>
          <w:lang w:eastAsia="zh-CN"/>
        </w:rPr>
        <w:t xml:space="preserve">witching between FDD and SDL would interrupt other combined active </w:t>
      </w:r>
      <w:proofErr w:type="spellStart"/>
      <w:r w:rsidRPr="00B036DD">
        <w:rPr>
          <w:rFonts w:eastAsiaTheme="minorEastAsia"/>
          <w:b/>
          <w:bCs/>
          <w:lang w:eastAsia="zh-CN"/>
        </w:rPr>
        <w:t>SCell</w:t>
      </w:r>
      <w:proofErr w:type="spellEnd"/>
      <w:r w:rsidR="00B036DD" w:rsidRPr="00B036DD">
        <w:rPr>
          <w:rFonts w:eastAsiaTheme="minorEastAsia"/>
          <w:b/>
          <w:bCs/>
          <w:lang w:eastAsia="zh-CN"/>
        </w:rPr>
        <w:t xml:space="preserve">, the interruption length is </w:t>
      </w:r>
      <m:oMath>
        <m:d>
          <m:dPr>
            <m:begChr m:val="⌈"/>
            <m:endChr m:val="⌉"/>
            <m:ctrlPr>
              <w:rPr>
                <w:rFonts w:ascii="Cambria Math" w:hAnsi="Cambria Math"/>
                <w:b/>
                <w:bCs/>
              </w:rPr>
            </m:ctrlPr>
          </m:dPr>
          <m:e>
            <m:f>
              <m:fPr>
                <m:ctrlPr>
                  <w:rPr>
                    <w:rFonts w:ascii="Cambria Math" w:hAnsi="Cambria Math"/>
                    <w:b/>
                    <w:bCs/>
                  </w:rPr>
                </m:ctrlPr>
              </m:fPr>
              <m:num>
                <m:sSub>
                  <m:sSubPr>
                    <m:ctrlPr>
                      <w:rPr>
                        <w:rFonts w:ascii="Cambria Math" w:hAnsi="Cambria Math"/>
                        <w:b/>
                        <w:bCs/>
                      </w:rPr>
                    </m:ctrlPr>
                  </m:sSubPr>
                  <m:e>
                    <m:r>
                      <m:rPr>
                        <m:sty m:val="bi"/>
                      </m:rPr>
                      <w:rPr>
                        <w:rFonts w:ascii="Cambria Math" w:hAnsi="Cambria Math"/>
                      </w:rPr>
                      <m:t>T</m:t>
                    </m:r>
                  </m:e>
                  <m:sub>
                    <m:r>
                      <m:rPr>
                        <m:sty m:val="bi"/>
                      </m:rPr>
                      <w:rPr>
                        <w:rFonts w:ascii="Cambria Math" w:hAnsi="Cambria Math"/>
                      </w:rPr>
                      <m:t>switching</m:t>
                    </m:r>
                  </m:sub>
                </m:sSub>
              </m:num>
              <m:den>
                <m:r>
                  <m:rPr>
                    <m:sty m:val="bi"/>
                  </m:rPr>
                  <w:rPr>
                    <w:rFonts w:ascii="Cambria Math" w:hAnsi="Cambria Math"/>
                  </w:rPr>
                  <m:t>Slot</m:t>
                </m:r>
                <m:r>
                  <m:rPr>
                    <m:sty m:val="b"/>
                  </m:rPr>
                  <w:rPr>
                    <w:rFonts w:ascii="Cambria Math" w:hAnsi="Cambria Math"/>
                  </w:rPr>
                  <m:t>-</m:t>
                </m:r>
                <m:r>
                  <m:rPr>
                    <m:sty m:val="bi"/>
                  </m:rPr>
                  <w:rPr>
                    <w:rFonts w:ascii="Cambria Math" w:hAnsi="Cambria Math"/>
                  </w:rPr>
                  <m:t>length</m:t>
                </m:r>
                <m:r>
                  <m:rPr>
                    <m:sty m:val="b"/>
                  </m:rPr>
                  <w:rPr>
                    <w:rFonts w:ascii="Cambria Math" w:hAnsi="Cambria Math"/>
                  </w:rPr>
                  <m:t>-</m:t>
                </m:r>
                <m:r>
                  <m:rPr>
                    <m:sty m:val="bi"/>
                  </m:rPr>
                  <w:rPr>
                    <w:rFonts w:ascii="Cambria Math" w:hAnsi="Cambria Math"/>
                  </w:rPr>
                  <m:t>victim</m:t>
                </m:r>
              </m:den>
            </m:f>
          </m:e>
        </m:d>
        <m:r>
          <m:rPr>
            <m:sty m:val="b"/>
          </m:rPr>
          <w:rPr>
            <w:rFonts w:ascii="Cambria Math" w:hAnsi="Cambria Math"/>
          </w:rPr>
          <m:t>+1</m:t>
        </m:r>
      </m:oMath>
      <w:r w:rsidR="00B036DD">
        <w:rPr>
          <w:rFonts w:eastAsiaTheme="minorEastAsia" w:hint="eastAsia"/>
          <w:b/>
          <w:bCs/>
          <w:lang w:eastAsia="zh-CN"/>
        </w:rPr>
        <w:t>.</w:t>
      </w:r>
    </w:p>
    <w:p w14:paraId="33ABF7E8" w14:textId="2D1EACAE" w:rsidR="00614995" w:rsidRDefault="00B036DD" w:rsidP="00B036DD">
      <w:pPr>
        <w:pStyle w:val="2"/>
        <w:rPr>
          <w:lang w:val="en-US"/>
        </w:rPr>
      </w:pPr>
      <w:r>
        <w:rPr>
          <w:lang w:val="en-US"/>
        </w:rPr>
        <w:t xml:space="preserve">SDL </w:t>
      </w:r>
      <w:proofErr w:type="spellStart"/>
      <w:r>
        <w:rPr>
          <w:lang w:val="en-US"/>
        </w:rPr>
        <w:t>SCell</w:t>
      </w:r>
      <w:proofErr w:type="spellEnd"/>
      <w:r>
        <w:rPr>
          <w:lang w:val="en-US"/>
        </w:rPr>
        <w:t xml:space="preserve"> related requirement</w:t>
      </w:r>
      <w:r w:rsidR="00556D60">
        <w:rPr>
          <w:lang w:val="en-US"/>
        </w:rPr>
        <w:t>s</w:t>
      </w:r>
    </w:p>
    <w:p w14:paraId="230A9612" w14:textId="67EEF6CD" w:rsidR="002C3F13" w:rsidRPr="002C3F13" w:rsidRDefault="002C3F13" w:rsidP="002C3F13">
      <w:pPr>
        <w:pStyle w:val="3"/>
        <w:rPr>
          <w:lang w:val="en-US" w:eastAsia="zh-CN"/>
        </w:rPr>
      </w:pPr>
      <w:r>
        <w:rPr>
          <w:lang w:val="en-US" w:eastAsia="zh-CN"/>
        </w:rPr>
        <w:t xml:space="preserve"> L3 measurement on activated SDL </w:t>
      </w:r>
      <w:proofErr w:type="spellStart"/>
      <w:r>
        <w:rPr>
          <w:lang w:val="en-US" w:eastAsia="zh-CN"/>
        </w:rPr>
        <w:t>SCell</w:t>
      </w:r>
      <w:proofErr w:type="spellEnd"/>
    </w:p>
    <w:tbl>
      <w:tblPr>
        <w:tblStyle w:val="afa"/>
        <w:tblW w:w="0" w:type="auto"/>
        <w:tblLook w:val="04A0" w:firstRow="1" w:lastRow="0" w:firstColumn="1" w:lastColumn="0" w:noHBand="0" w:noVBand="1"/>
      </w:tblPr>
      <w:tblGrid>
        <w:gridCol w:w="9621"/>
      </w:tblGrid>
      <w:tr w:rsidR="00B036DD" w14:paraId="1A34FDFE" w14:textId="77777777" w:rsidTr="00B036DD">
        <w:tc>
          <w:tcPr>
            <w:tcW w:w="9621" w:type="dxa"/>
          </w:tcPr>
          <w:p w14:paraId="7E00C52C" w14:textId="77777777" w:rsidR="00B036DD" w:rsidRDefault="00B036DD" w:rsidP="00B036DD">
            <w:pPr>
              <w:rPr>
                <w:b/>
                <w:color w:val="0070C0"/>
                <w:u w:val="single"/>
                <w:lang w:eastAsia="ko-KR"/>
              </w:rPr>
            </w:pPr>
            <w:r>
              <w:rPr>
                <w:b/>
                <w:color w:val="0070C0"/>
                <w:u w:val="single"/>
                <w:lang w:eastAsia="ko-KR"/>
              </w:rPr>
              <w:t>Issue 1-3-1: A</w:t>
            </w:r>
            <w:r w:rsidRPr="004C1B8B">
              <w:rPr>
                <w:b/>
                <w:color w:val="0070C0"/>
                <w:u w:val="single"/>
                <w:lang w:eastAsia="ko-KR"/>
              </w:rPr>
              <w:t xml:space="preserve">ctivated SDL </w:t>
            </w:r>
            <w:proofErr w:type="spellStart"/>
            <w:r w:rsidRPr="004C1B8B">
              <w:rPr>
                <w:b/>
                <w:color w:val="0070C0"/>
                <w:u w:val="single"/>
                <w:lang w:eastAsia="ko-KR"/>
              </w:rPr>
              <w:t>SCell</w:t>
            </w:r>
            <w:proofErr w:type="spellEnd"/>
            <w:r w:rsidRPr="004C1B8B">
              <w:rPr>
                <w:b/>
                <w:color w:val="0070C0"/>
                <w:u w:val="single"/>
                <w:lang w:eastAsia="ko-KR"/>
              </w:rPr>
              <w:t xml:space="preserve"> </w:t>
            </w:r>
            <w:r>
              <w:rPr>
                <w:b/>
                <w:color w:val="0070C0"/>
                <w:u w:val="single"/>
                <w:lang w:eastAsia="ko-KR"/>
              </w:rPr>
              <w:t xml:space="preserve">L3 </w:t>
            </w:r>
            <w:r w:rsidRPr="004C1B8B">
              <w:rPr>
                <w:b/>
                <w:color w:val="0070C0"/>
                <w:u w:val="single"/>
                <w:lang w:eastAsia="ko-KR"/>
              </w:rPr>
              <w:t xml:space="preserve">measurement </w:t>
            </w:r>
            <w:r>
              <w:rPr>
                <w:b/>
                <w:color w:val="0070C0"/>
                <w:u w:val="single"/>
                <w:lang w:eastAsia="ko-KR"/>
              </w:rPr>
              <w:t xml:space="preserve">and </w:t>
            </w:r>
            <w:r w:rsidRPr="000558A1">
              <w:rPr>
                <w:b/>
                <w:color w:val="0070C0"/>
                <w:u w:val="single"/>
                <w:lang w:eastAsia="ko-KR"/>
              </w:rPr>
              <w:t xml:space="preserve">corresponding </w:t>
            </w:r>
            <w:r>
              <w:rPr>
                <w:b/>
                <w:color w:val="0070C0"/>
                <w:u w:val="single"/>
                <w:lang w:eastAsia="ko-KR"/>
              </w:rPr>
              <w:t>interruption</w:t>
            </w:r>
          </w:p>
          <w:p w14:paraId="3049CC72" w14:textId="4DD88025" w:rsidR="00B036DD" w:rsidRPr="00B036DD" w:rsidRDefault="00B036DD" w:rsidP="00B036DD">
            <w:pPr>
              <w:spacing w:after="120"/>
              <w:rPr>
                <w:rFonts w:eastAsia="宋体"/>
                <w:bCs/>
              </w:rPr>
            </w:pPr>
            <w:r>
              <w:rPr>
                <w:rFonts w:eastAsia="宋体"/>
                <w:bCs/>
              </w:rPr>
              <w:t xml:space="preserve">Continue discussion in next meeting. Options of this meeting are captured in topic summary </w:t>
            </w:r>
            <w:r w:rsidRPr="008734D2">
              <w:rPr>
                <w:rFonts w:cs="Arial"/>
              </w:rPr>
              <w:t>R4-2503614</w:t>
            </w:r>
            <w:r>
              <w:rPr>
                <w:rFonts w:eastAsia="宋体"/>
                <w:bCs/>
              </w:rPr>
              <w:t>.</w:t>
            </w:r>
          </w:p>
        </w:tc>
      </w:tr>
    </w:tbl>
    <w:p w14:paraId="0A467D64" w14:textId="77777777" w:rsidR="00907D52" w:rsidRDefault="00907D52" w:rsidP="00907D52">
      <w:pPr>
        <w:jc w:val="both"/>
        <w:rPr>
          <w:rFonts w:eastAsiaTheme="minorEastAsia"/>
          <w:lang w:eastAsia="zh-CN"/>
        </w:rPr>
      </w:pPr>
    </w:p>
    <w:p w14:paraId="53E78C47" w14:textId="63309A01" w:rsidR="00F57740" w:rsidRPr="00F57740" w:rsidRDefault="00907D52" w:rsidP="00907D52">
      <w:pPr>
        <w:jc w:val="both"/>
        <w:rPr>
          <w:rFonts w:eastAsiaTheme="minorEastAsia"/>
          <w:bCs/>
          <w:lang w:eastAsia="zh-CN"/>
        </w:rPr>
      </w:pPr>
      <w:r>
        <w:rPr>
          <w:rFonts w:eastAsiaTheme="minorEastAsia"/>
          <w:lang w:eastAsia="zh-CN"/>
        </w:rPr>
        <w:t xml:space="preserve">Regarding L3 measurement, in theory, as </w:t>
      </w:r>
      <w:r>
        <w:rPr>
          <w:rFonts w:eastAsiaTheme="minorEastAsia"/>
          <w:bCs/>
          <w:lang w:eastAsia="zh-CN"/>
        </w:rPr>
        <w:t>the two carriers are</w:t>
      </w:r>
      <w:r w:rsidR="00F57740">
        <w:rPr>
          <w:rFonts w:eastAsiaTheme="minorEastAsia"/>
          <w:bCs/>
          <w:lang w:eastAsia="zh-CN"/>
        </w:rPr>
        <w:t xml:space="preserve"> in low bands and</w:t>
      </w:r>
      <w:r>
        <w:rPr>
          <w:rFonts w:eastAsiaTheme="minorEastAsia"/>
          <w:bCs/>
          <w:lang w:eastAsia="zh-CN"/>
        </w:rPr>
        <w:t xml:space="preserve"> co-located, </w:t>
      </w:r>
      <w:r>
        <w:rPr>
          <w:rFonts w:eastAsiaTheme="minorEastAsia" w:hint="eastAsia"/>
          <w:bCs/>
          <w:lang w:eastAsia="zh-CN"/>
        </w:rPr>
        <w:t>a</w:t>
      </w:r>
      <w:r>
        <w:rPr>
          <w:rFonts w:eastAsiaTheme="minorEastAsia"/>
          <w:bCs/>
          <w:lang w:eastAsia="zh-CN"/>
        </w:rPr>
        <w:t>nd</w:t>
      </w:r>
      <w:r w:rsidRPr="00A30D41">
        <w:rPr>
          <w:rFonts w:eastAsiaTheme="minorEastAsia"/>
          <w:lang w:eastAsia="zh-CN"/>
        </w:rPr>
        <w:t xml:space="preserve"> </w:t>
      </w:r>
      <w:r>
        <w:rPr>
          <w:rFonts w:eastAsiaTheme="minorEastAsia"/>
          <w:lang w:eastAsia="zh-CN"/>
        </w:rPr>
        <w:t>the transmit power configuration for each CC is</w:t>
      </w:r>
      <w:r w:rsidR="00F57740">
        <w:rPr>
          <w:rFonts w:eastAsiaTheme="minorEastAsia"/>
          <w:lang w:eastAsia="zh-CN"/>
        </w:rPr>
        <w:t xml:space="preserve"> supposed to be</w:t>
      </w:r>
      <w:r>
        <w:rPr>
          <w:rFonts w:eastAsiaTheme="minorEastAsia"/>
          <w:lang w:eastAsia="zh-CN"/>
        </w:rPr>
        <w:t xml:space="preserve"> similar</w:t>
      </w:r>
      <w:r w:rsidR="00F57740">
        <w:rPr>
          <w:rFonts w:eastAsiaTheme="minorEastAsia"/>
          <w:lang w:eastAsia="zh-CN"/>
        </w:rPr>
        <w:t>,</w:t>
      </w:r>
      <w:r>
        <w:rPr>
          <w:rFonts w:eastAsiaTheme="minorEastAsia"/>
          <w:lang w:eastAsia="zh-CN"/>
        </w:rPr>
        <w:t xml:space="preserve"> </w:t>
      </w:r>
      <w:r>
        <w:rPr>
          <w:rFonts w:eastAsiaTheme="minorEastAsia"/>
          <w:bCs/>
          <w:lang w:eastAsia="zh-CN"/>
        </w:rPr>
        <w:t xml:space="preserve">the </w:t>
      </w:r>
      <w:r w:rsidR="00F57740">
        <w:rPr>
          <w:rFonts w:eastAsiaTheme="minorEastAsia"/>
          <w:bCs/>
          <w:lang w:eastAsia="zh-CN"/>
        </w:rPr>
        <w:t xml:space="preserve">L3 </w:t>
      </w:r>
      <w:r>
        <w:rPr>
          <w:rFonts w:eastAsiaTheme="minorEastAsia"/>
          <w:bCs/>
          <w:lang w:eastAsia="zh-CN"/>
        </w:rPr>
        <w:t xml:space="preserve">RSRP </w:t>
      </w:r>
      <w:r w:rsidR="00F57740">
        <w:rPr>
          <w:rFonts w:eastAsiaTheme="minorEastAsia"/>
          <w:bCs/>
          <w:lang w:eastAsia="zh-CN"/>
        </w:rPr>
        <w:t xml:space="preserve">results </w:t>
      </w:r>
      <w:r>
        <w:rPr>
          <w:rFonts w:eastAsiaTheme="minorEastAsia"/>
          <w:bCs/>
          <w:lang w:eastAsia="zh-CN"/>
        </w:rPr>
        <w:t xml:space="preserve">on SDL </w:t>
      </w:r>
      <w:proofErr w:type="spellStart"/>
      <w:r>
        <w:rPr>
          <w:rFonts w:eastAsiaTheme="minorEastAsia"/>
          <w:bCs/>
          <w:lang w:eastAsia="zh-CN"/>
        </w:rPr>
        <w:t>SCell</w:t>
      </w:r>
      <w:proofErr w:type="spellEnd"/>
      <w:r>
        <w:rPr>
          <w:rFonts w:eastAsiaTheme="minorEastAsia"/>
          <w:bCs/>
          <w:lang w:eastAsia="zh-CN"/>
        </w:rPr>
        <w:t xml:space="preserve"> and </w:t>
      </w:r>
      <w:proofErr w:type="spellStart"/>
      <w:r>
        <w:rPr>
          <w:rFonts w:eastAsiaTheme="minorEastAsia"/>
          <w:bCs/>
          <w:lang w:eastAsia="zh-CN"/>
        </w:rPr>
        <w:t>PCell</w:t>
      </w:r>
      <w:proofErr w:type="spellEnd"/>
      <w:r>
        <w:rPr>
          <w:rFonts w:eastAsiaTheme="minorEastAsia"/>
          <w:bCs/>
          <w:lang w:eastAsia="zh-CN"/>
        </w:rPr>
        <w:t xml:space="preserve"> </w:t>
      </w:r>
      <w:r w:rsidR="00C12E24">
        <w:rPr>
          <w:rFonts w:eastAsiaTheme="minorEastAsia"/>
          <w:bCs/>
          <w:lang w:eastAsia="zh-CN"/>
        </w:rPr>
        <w:t>is supposed to</w:t>
      </w:r>
      <w:r>
        <w:rPr>
          <w:rFonts w:eastAsiaTheme="minorEastAsia"/>
          <w:bCs/>
          <w:lang w:eastAsia="zh-CN"/>
        </w:rPr>
        <w:t xml:space="preserve"> be within a limited range</w:t>
      </w:r>
      <w:r w:rsidR="00F57740">
        <w:rPr>
          <w:rFonts w:eastAsiaTheme="minorEastAsia"/>
          <w:bCs/>
          <w:lang w:eastAsia="zh-CN"/>
        </w:rPr>
        <w:t xml:space="preserve">. </w:t>
      </w:r>
      <w:r w:rsidR="00E26AF7">
        <w:rPr>
          <w:rFonts w:eastAsiaTheme="minorEastAsia"/>
          <w:bCs/>
          <w:lang w:eastAsia="zh-CN"/>
        </w:rPr>
        <w:t xml:space="preserve">Regarding </w:t>
      </w:r>
      <w:proofErr w:type="spellStart"/>
      <w:r w:rsidR="00E26AF7">
        <w:rPr>
          <w:rFonts w:eastAsiaTheme="minorEastAsia"/>
          <w:bCs/>
          <w:lang w:eastAsia="zh-CN"/>
        </w:rPr>
        <w:t>neighbor</w:t>
      </w:r>
      <w:proofErr w:type="spellEnd"/>
      <w:r w:rsidR="00E26AF7">
        <w:rPr>
          <w:rFonts w:eastAsiaTheme="minorEastAsia"/>
          <w:bCs/>
          <w:lang w:eastAsia="zh-CN"/>
        </w:rPr>
        <w:t xml:space="preserve"> cell measurement, as </w:t>
      </w:r>
      <w:r w:rsidR="00E26AF7">
        <w:rPr>
          <w:rFonts w:eastAsiaTheme="minorEastAsia"/>
          <w:lang w:eastAsia="zh-CN"/>
        </w:rPr>
        <w:t xml:space="preserve">a SDL carrier is always co-located with a PCC, NW can determine the mobility based on the measurement on </w:t>
      </w:r>
      <w:r w:rsidR="00556D60">
        <w:rPr>
          <w:rFonts w:eastAsiaTheme="minorEastAsia"/>
          <w:lang w:eastAsia="zh-CN"/>
        </w:rPr>
        <w:t>the target</w:t>
      </w:r>
      <w:r w:rsidR="00E26AF7">
        <w:rPr>
          <w:rFonts w:eastAsiaTheme="minorEastAsia"/>
          <w:lang w:eastAsia="zh-CN"/>
        </w:rPr>
        <w:t xml:space="preserve"> cell on PCC. </w:t>
      </w:r>
      <w:r w:rsidR="00F57740">
        <w:rPr>
          <w:rFonts w:eastAsiaTheme="minorEastAsia"/>
          <w:bCs/>
          <w:lang w:eastAsia="zh-CN"/>
        </w:rPr>
        <w:t>Therefore the L3 RSRP measurement on SDL carrier seems unnecessary.</w:t>
      </w:r>
      <w:r w:rsidR="00556D60">
        <w:rPr>
          <w:rFonts w:eastAsiaTheme="minorEastAsia"/>
          <w:bCs/>
          <w:lang w:eastAsia="zh-CN"/>
        </w:rPr>
        <w:t xml:space="preserve"> Network can leverage the</w:t>
      </w:r>
      <w:r w:rsidR="00556D60" w:rsidRPr="00556D60">
        <w:rPr>
          <w:rFonts w:eastAsiaTheme="minorEastAsia"/>
          <w:bCs/>
          <w:lang w:eastAsia="zh-CN"/>
        </w:rPr>
        <w:t xml:space="preserve"> </w:t>
      </w:r>
      <w:r w:rsidR="00556D60">
        <w:rPr>
          <w:rFonts w:eastAsiaTheme="minorEastAsia"/>
          <w:bCs/>
          <w:lang w:eastAsia="zh-CN"/>
        </w:rPr>
        <w:t xml:space="preserve">L3 measurement results on PCC and not configure MO on SDL carrier. </w:t>
      </w:r>
      <w:r w:rsidR="00F57740">
        <w:rPr>
          <w:rFonts w:eastAsiaTheme="minorEastAsia"/>
          <w:bCs/>
          <w:lang w:eastAsia="zh-CN"/>
        </w:rPr>
        <w:t xml:space="preserve">However </w:t>
      </w:r>
      <w:r w:rsidR="00E26AF7">
        <w:rPr>
          <w:rFonts w:eastAsiaTheme="minorEastAsia"/>
          <w:bCs/>
          <w:lang w:eastAsia="zh-CN"/>
        </w:rPr>
        <w:t xml:space="preserve">it is up to network implementation whether to configure SSB based L3 measurement. If network configures SSB based L3 measurement on SDL carrier, UE would </w:t>
      </w:r>
      <w:r w:rsidR="00556D60">
        <w:rPr>
          <w:rFonts w:eastAsiaTheme="minorEastAsia"/>
          <w:bCs/>
          <w:lang w:eastAsia="zh-CN"/>
        </w:rPr>
        <w:t xml:space="preserve">follow network configuration and </w:t>
      </w:r>
      <w:r w:rsidR="00E26AF7">
        <w:rPr>
          <w:rFonts w:eastAsiaTheme="minorEastAsia"/>
          <w:bCs/>
          <w:lang w:eastAsia="zh-CN"/>
        </w:rPr>
        <w:t>perform corresponding measurements.</w:t>
      </w:r>
      <w:r w:rsidR="00556D60">
        <w:rPr>
          <w:rFonts w:eastAsiaTheme="minorEastAsia"/>
          <w:bCs/>
          <w:lang w:eastAsia="zh-CN"/>
        </w:rPr>
        <w:t xml:space="preserve"> </w:t>
      </w:r>
    </w:p>
    <w:p w14:paraId="607B1755" w14:textId="7DAE93F4" w:rsidR="00907D52" w:rsidRPr="00E26AF7" w:rsidRDefault="00E26AF7" w:rsidP="00907D52">
      <w:pPr>
        <w:jc w:val="both"/>
        <w:rPr>
          <w:rFonts w:eastAsiaTheme="minorEastAsia"/>
          <w:b/>
          <w:bCs/>
          <w:lang w:eastAsia="zh-CN"/>
        </w:rPr>
      </w:pPr>
      <w:r w:rsidRPr="00E26AF7">
        <w:rPr>
          <w:rFonts w:eastAsiaTheme="minorEastAsia" w:hint="eastAsia"/>
          <w:b/>
          <w:bCs/>
          <w:lang w:eastAsia="zh-CN"/>
        </w:rPr>
        <w:t>P</w:t>
      </w:r>
      <w:r w:rsidRPr="00E26AF7">
        <w:rPr>
          <w:rFonts w:eastAsiaTheme="minorEastAsia"/>
          <w:b/>
          <w:bCs/>
          <w:lang w:eastAsia="zh-CN"/>
        </w:rPr>
        <w:t>roposal 5: If network configures SSB based L3 measurement on SDL carrier, UE would perform corresponding measurements.</w:t>
      </w:r>
    </w:p>
    <w:p w14:paraId="656D9A11" w14:textId="0AB60C5F" w:rsidR="00E26AF7" w:rsidRDefault="00E26AF7" w:rsidP="00E26AF7">
      <w:pPr>
        <w:rPr>
          <w:rFonts w:eastAsiaTheme="minorEastAsia"/>
          <w:bCs/>
          <w:lang w:eastAsia="zh-CN"/>
        </w:rPr>
      </w:pPr>
      <w:r>
        <w:rPr>
          <w:rFonts w:eastAsiaTheme="minorEastAsia"/>
          <w:bCs/>
          <w:lang w:eastAsia="zh-CN"/>
        </w:rPr>
        <w:t xml:space="preserve">Regarding the L3 measurement requirements on SDL carrier, besides SMTC periodicity and DRX, the switching pattern as another factor needs to be considered. </w:t>
      </w:r>
      <w:r w:rsidR="001F5B54">
        <w:rPr>
          <w:rFonts w:eastAsiaTheme="minorEastAsia"/>
          <w:bCs/>
          <w:lang w:eastAsia="zh-CN"/>
        </w:rPr>
        <w:t xml:space="preserve">The switching pattern </w:t>
      </w:r>
      <w:r w:rsidR="00C44B15">
        <w:rPr>
          <w:rFonts w:eastAsiaTheme="minorEastAsia"/>
          <w:bCs/>
          <w:lang w:eastAsia="zh-CN"/>
        </w:rPr>
        <w:t>related agreements in RAN1 are duplicated as below.</w:t>
      </w:r>
    </w:p>
    <w:tbl>
      <w:tblPr>
        <w:tblStyle w:val="afa"/>
        <w:tblW w:w="0" w:type="auto"/>
        <w:tblLook w:val="04A0" w:firstRow="1" w:lastRow="0" w:firstColumn="1" w:lastColumn="0" w:noHBand="0" w:noVBand="1"/>
      </w:tblPr>
      <w:tblGrid>
        <w:gridCol w:w="9621"/>
      </w:tblGrid>
      <w:tr w:rsidR="008068F1" w14:paraId="4E629B1E" w14:textId="77777777" w:rsidTr="008068F1">
        <w:tc>
          <w:tcPr>
            <w:tcW w:w="9621" w:type="dxa"/>
          </w:tcPr>
          <w:p w14:paraId="37E5B5AD" w14:textId="77777777" w:rsidR="008068F1" w:rsidRPr="008068F1" w:rsidRDefault="008068F1" w:rsidP="008068F1">
            <w:pPr>
              <w:rPr>
                <w:rFonts w:eastAsia="等线"/>
                <w:highlight w:val="green"/>
                <w:lang w:eastAsia="zh-CN"/>
              </w:rPr>
            </w:pPr>
            <w:r w:rsidRPr="008068F1">
              <w:rPr>
                <w:rFonts w:eastAsia="等线"/>
                <w:highlight w:val="green"/>
                <w:lang w:eastAsia="zh-CN"/>
              </w:rPr>
              <w:t>Agreement</w:t>
            </w:r>
          </w:p>
          <w:p w14:paraId="02777748" w14:textId="77777777" w:rsidR="008068F1" w:rsidRPr="008068F1" w:rsidRDefault="008068F1" w:rsidP="00F56309">
            <w:pPr>
              <w:pStyle w:val="afe"/>
              <w:numPr>
                <w:ilvl w:val="0"/>
                <w:numId w:val="16"/>
              </w:numPr>
              <w:rPr>
                <w:sz w:val="20"/>
                <w:szCs w:val="20"/>
              </w:rPr>
            </w:pPr>
            <w:r w:rsidRPr="008068F1">
              <w:rPr>
                <w:sz w:val="20"/>
                <w:szCs w:val="20"/>
              </w:rPr>
              <w:t>For RRC configuration of semi-static switching pattern in Rel-19 low NR band carrier aggregation via switching, support bitmap design</w:t>
            </w:r>
          </w:p>
          <w:p w14:paraId="3C27B8EF" w14:textId="77777777" w:rsidR="008068F1" w:rsidRPr="008068F1" w:rsidRDefault="008068F1" w:rsidP="00F56309">
            <w:pPr>
              <w:pStyle w:val="afe"/>
              <w:numPr>
                <w:ilvl w:val="1"/>
                <w:numId w:val="16"/>
              </w:numPr>
              <w:rPr>
                <w:sz w:val="20"/>
                <w:szCs w:val="20"/>
              </w:rPr>
            </w:pPr>
            <w:r w:rsidRPr="008068F1">
              <w:rPr>
                <w:sz w:val="20"/>
                <w:szCs w:val="20"/>
                <w:highlight w:val="yellow"/>
              </w:rPr>
              <w:t xml:space="preserve">NW configures a periodicity, denoted as </w:t>
            </w:r>
            <m:oMath>
              <m:r>
                <m:rPr>
                  <m:sty m:val="p"/>
                </m:rPr>
                <w:rPr>
                  <w:rFonts w:ascii="Cambria Math" w:hAnsi="Cambria Math"/>
                  <w:sz w:val="20"/>
                  <w:szCs w:val="20"/>
                  <w:highlight w:val="yellow"/>
                </w:rPr>
                <m:t>P</m:t>
              </m:r>
            </m:oMath>
            <w:r w:rsidRPr="008068F1">
              <w:rPr>
                <w:sz w:val="20"/>
                <w:szCs w:val="20"/>
                <w:highlight w:val="yellow"/>
              </w:rPr>
              <w:t xml:space="preserve"> slots, a</w:t>
            </w:r>
            <w:proofErr w:type="spellStart"/>
            <w:r w:rsidRPr="008068F1">
              <w:rPr>
                <w:sz w:val="20"/>
                <w:szCs w:val="20"/>
                <w:highlight w:val="yellow"/>
              </w:rPr>
              <w:t>nd</w:t>
            </w:r>
            <w:proofErr w:type="spellEnd"/>
            <w:r w:rsidRPr="008068F1">
              <w:rPr>
                <w:sz w:val="20"/>
                <w:szCs w:val="20"/>
                <w:highlight w:val="yellow"/>
              </w:rPr>
              <w:t xml:space="preserve"> a bitmap of P bits.</w:t>
            </w:r>
            <w:r w:rsidRPr="008068F1">
              <w:rPr>
                <w:sz w:val="20"/>
                <w:szCs w:val="20"/>
              </w:rPr>
              <w:t xml:space="preserve"> Each bit in the bitmap indicates which carrier is configured for the corresponding slot, ‘0’ indicates FDD carrier 1, and ‘1’ </w:t>
            </w:r>
            <w:r w:rsidRPr="008068F1">
              <w:rPr>
                <w:color w:val="000000"/>
                <w:sz w:val="20"/>
                <w:szCs w:val="20"/>
              </w:rPr>
              <w:t>indicates SDL carrier 2</w:t>
            </w:r>
          </w:p>
          <w:p w14:paraId="5AEE7002" w14:textId="77777777" w:rsidR="008068F1" w:rsidRPr="008068F1" w:rsidRDefault="008068F1" w:rsidP="00F56309">
            <w:pPr>
              <w:pStyle w:val="afe"/>
              <w:numPr>
                <w:ilvl w:val="1"/>
                <w:numId w:val="16"/>
              </w:numPr>
              <w:rPr>
                <w:color w:val="000000"/>
                <w:sz w:val="20"/>
                <w:szCs w:val="20"/>
              </w:rPr>
            </w:pPr>
            <w:r w:rsidRPr="008068F1">
              <w:rPr>
                <w:color w:val="000000"/>
                <w:sz w:val="20"/>
                <w:szCs w:val="20"/>
              </w:rPr>
              <w:t xml:space="preserve">The pattern starts from the beginning of SFN 0 of </w:t>
            </w:r>
            <w:proofErr w:type="spellStart"/>
            <w:r w:rsidRPr="008068F1">
              <w:rPr>
                <w:color w:val="000000"/>
                <w:sz w:val="20"/>
                <w:szCs w:val="20"/>
              </w:rPr>
              <w:t>PCell</w:t>
            </w:r>
            <w:proofErr w:type="spellEnd"/>
          </w:p>
          <w:p w14:paraId="084BDCA3" w14:textId="77777777" w:rsidR="008068F1" w:rsidRPr="008068F1" w:rsidRDefault="008068F1" w:rsidP="00F56309">
            <w:pPr>
              <w:pStyle w:val="afe"/>
              <w:numPr>
                <w:ilvl w:val="0"/>
                <w:numId w:val="16"/>
              </w:numPr>
              <w:rPr>
                <w:color w:val="000000"/>
                <w:sz w:val="20"/>
                <w:szCs w:val="20"/>
              </w:rPr>
            </w:pPr>
            <w:r w:rsidRPr="008068F1">
              <w:rPr>
                <w:color w:val="000000"/>
                <w:sz w:val="20"/>
                <w:szCs w:val="20"/>
              </w:rPr>
              <w:t xml:space="preserve">Restriction of maximum X switch(es) within Y slot(s), </w:t>
            </w:r>
          </w:p>
          <w:p w14:paraId="615C1FDF" w14:textId="77777777" w:rsidR="008068F1" w:rsidRPr="008068F1" w:rsidRDefault="008068F1" w:rsidP="00F56309">
            <w:pPr>
              <w:pStyle w:val="afe"/>
              <w:numPr>
                <w:ilvl w:val="1"/>
                <w:numId w:val="16"/>
              </w:numPr>
              <w:rPr>
                <w:color w:val="000000"/>
                <w:sz w:val="20"/>
                <w:szCs w:val="20"/>
              </w:rPr>
            </w:pPr>
            <w:r w:rsidRPr="008068F1">
              <w:rPr>
                <w:color w:val="000000"/>
                <w:sz w:val="20"/>
                <w:szCs w:val="20"/>
              </w:rPr>
              <w:lastRenderedPageBreak/>
              <w:t xml:space="preserve">FFS: detailed value and relation of X and Y. </w:t>
            </w:r>
          </w:p>
          <w:p w14:paraId="263F92DE" w14:textId="77777777" w:rsidR="008068F1" w:rsidRPr="008068F1" w:rsidRDefault="008068F1" w:rsidP="00F56309">
            <w:pPr>
              <w:pStyle w:val="afe"/>
              <w:numPr>
                <w:ilvl w:val="0"/>
                <w:numId w:val="16"/>
              </w:numPr>
              <w:rPr>
                <w:color w:val="000000"/>
                <w:sz w:val="20"/>
                <w:szCs w:val="20"/>
              </w:rPr>
            </w:pPr>
            <w:r w:rsidRPr="008068F1">
              <w:rPr>
                <w:color w:val="000000"/>
                <w:sz w:val="20"/>
                <w:szCs w:val="20"/>
              </w:rPr>
              <w:t xml:space="preserve">FFS: other restriction </w:t>
            </w:r>
          </w:p>
          <w:p w14:paraId="4B9BD9EF" w14:textId="77777777" w:rsidR="008068F1" w:rsidRDefault="008068F1" w:rsidP="008068F1">
            <w:pPr>
              <w:rPr>
                <w:rFonts w:eastAsia="等线"/>
                <w:highlight w:val="green"/>
                <w:lang w:eastAsia="zh-CN"/>
              </w:rPr>
            </w:pPr>
            <w:r>
              <w:rPr>
                <w:rFonts w:eastAsia="等线" w:hint="eastAsia"/>
                <w:highlight w:val="green"/>
                <w:lang w:eastAsia="zh-CN"/>
              </w:rPr>
              <w:t>Agreement</w:t>
            </w:r>
          </w:p>
          <w:p w14:paraId="350478EC" w14:textId="77777777" w:rsidR="008068F1" w:rsidRPr="009B659E" w:rsidRDefault="008068F1" w:rsidP="008068F1">
            <w:pPr>
              <w:contextualSpacing/>
            </w:pPr>
            <w:r w:rsidRPr="009B659E">
              <w:t>For RRC configuration of semi-static switching pattern in Rel-19 low NR band carrier aggregation via switching, semi-static switching pattern is periodic with periodicity of P slots (</w:t>
            </w:r>
            <w:proofErr w:type="spellStart"/>
            <w:r w:rsidRPr="009B659E">
              <w:t>ms</w:t>
            </w:r>
            <w:proofErr w:type="spellEnd"/>
            <w:r w:rsidRPr="009B659E">
              <w:t xml:space="preserve">), support </w:t>
            </w:r>
            <w:r w:rsidRPr="00BC2470">
              <w:rPr>
                <w:highlight w:val="yellow"/>
              </w:rPr>
              <w:t xml:space="preserve">P= 40 </w:t>
            </w:r>
            <w:proofErr w:type="spellStart"/>
            <w:r w:rsidRPr="00BC2470">
              <w:rPr>
                <w:highlight w:val="yellow"/>
              </w:rPr>
              <w:t>ms</w:t>
            </w:r>
            <w:proofErr w:type="spellEnd"/>
          </w:p>
          <w:p w14:paraId="12A7E756" w14:textId="77777777" w:rsidR="008068F1" w:rsidRPr="008068F1" w:rsidRDefault="008068F1" w:rsidP="00E26AF7">
            <w:pPr>
              <w:rPr>
                <w:rFonts w:eastAsiaTheme="minorEastAsia"/>
                <w:bCs/>
                <w:lang w:eastAsia="zh-CN"/>
              </w:rPr>
            </w:pPr>
          </w:p>
        </w:tc>
      </w:tr>
    </w:tbl>
    <w:p w14:paraId="31F8A488" w14:textId="21FD89CE" w:rsidR="00E26AF7" w:rsidRDefault="00B54C70" w:rsidP="00E26AF7">
      <w:pPr>
        <w:rPr>
          <w:rFonts w:eastAsiaTheme="minorEastAsia"/>
          <w:bCs/>
          <w:lang w:eastAsia="zh-CN"/>
        </w:rPr>
      </w:pPr>
      <w:r>
        <w:rPr>
          <w:rFonts w:eastAsiaTheme="minorEastAsia" w:hint="eastAsia"/>
          <w:bCs/>
          <w:lang w:eastAsia="zh-CN"/>
        </w:rPr>
        <w:lastRenderedPageBreak/>
        <w:t>U</w:t>
      </w:r>
      <w:r>
        <w:rPr>
          <w:rFonts w:eastAsiaTheme="minorEastAsia"/>
          <w:bCs/>
          <w:lang w:eastAsia="zh-CN"/>
        </w:rPr>
        <w:t>E only perform</w:t>
      </w:r>
      <w:r w:rsidR="00AB5C4E">
        <w:rPr>
          <w:rFonts w:eastAsiaTheme="minorEastAsia"/>
          <w:bCs/>
          <w:lang w:eastAsia="zh-CN"/>
        </w:rPr>
        <w:t>s SDL measurement on the overlapped occasions between SMTC window and SDL duration in switch pattern.</w:t>
      </w:r>
    </w:p>
    <w:p w14:paraId="169C70A4" w14:textId="699A3BC1" w:rsidR="00AB5C4E" w:rsidRDefault="00AB5C4E" w:rsidP="00E26AF7">
      <w:pPr>
        <w:rPr>
          <w:rFonts w:eastAsiaTheme="minorEastAsia"/>
          <w:b/>
          <w:lang w:eastAsia="zh-CN"/>
        </w:rPr>
      </w:pPr>
      <w:r w:rsidRPr="00131D71">
        <w:rPr>
          <w:rFonts w:eastAsiaTheme="minorEastAsia" w:hint="eastAsia"/>
          <w:b/>
          <w:lang w:eastAsia="zh-CN"/>
        </w:rPr>
        <w:t>P</w:t>
      </w:r>
      <w:r w:rsidRPr="00131D71">
        <w:rPr>
          <w:rFonts w:eastAsiaTheme="minorEastAsia"/>
          <w:b/>
          <w:lang w:eastAsia="zh-CN"/>
        </w:rPr>
        <w:t xml:space="preserve">roposal 6: </w:t>
      </w:r>
      <w:bookmarkStart w:id="9" w:name="_Hlk197531411"/>
      <w:r w:rsidRPr="00131D71">
        <w:rPr>
          <w:rFonts w:eastAsiaTheme="minorEastAsia"/>
          <w:b/>
          <w:lang w:eastAsia="zh-CN"/>
        </w:rPr>
        <w:t>The SSB based L3 measurement on SDL</w:t>
      </w:r>
      <w:r w:rsidR="00131D71" w:rsidRPr="00131D71">
        <w:rPr>
          <w:rFonts w:eastAsiaTheme="minorEastAsia"/>
          <w:b/>
          <w:lang w:eastAsia="zh-CN"/>
        </w:rPr>
        <w:t xml:space="preserve"> is performed on the overlapped occasions between SMTC window and SDL duration in switch pattern.</w:t>
      </w:r>
      <w:bookmarkEnd w:id="9"/>
    </w:p>
    <w:p w14:paraId="5CF35B8A" w14:textId="63B5A836" w:rsidR="00131D71" w:rsidRPr="002C3F13" w:rsidRDefault="002C3F13" w:rsidP="00E26AF7">
      <w:pPr>
        <w:pStyle w:val="3"/>
        <w:rPr>
          <w:lang w:val="en-US" w:eastAsia="zh-CN"/>
        </w:rPr>
      </w:pPr>
      <w:r>
        <w:rPr>
          <w:lang w:val="en-US" w:eastAsia="zh-CN"/>
        </w:rPr>
        <w:t xml:space="preserve">L3 measurement on deactivated SDL </w:t>
      </w:r>
      <w:proofErr w:type="spellStart"/>
      <w:r>
        <w:rPr>
          <w:lang w:val="en-US" w:eastAsia="zh-CN"/>
        </w:rPr>
        <w:t>SCell</w:t>
      </w:r>
      <w:proofErr w:type="spellEnd"/>
    </w:p>
    <w:tbl>
      <w:tblPr>
        <w:tblStyle w:val="afa"/>
        <w:tblW w:w="0" w:type="auto"/>
        <w:tblLook w:val="04A0" w:firstRow="1" w:lastRow="0" w:firstColumn="1" w:lastColumn="0" w:noHBand="0" w:noVBand="1"/>
      </w:tblPr>
      <w:tblGrid>
        <w:gridCol w:w="9621"/>
      </w:tblGrid>
      <w:tr w:rsidR="00131D71" w14:paraId="512422AB" w14:textId="77777777" w:rsidTr="00131D71">
        <w:tc>
          <w:tcPr>
            <w:tcW w:w="9621" w:type="dxa"/>
          </w:tcPr>
          <w:p w14:paraId="7ABEB0B3" w14:textId="77777777" w:rsidR="00131D71" w:rsidRDefault="00131D71" w:rsidP="00131D71">
            <w:pPr>
              <w:rPr>
                <w:b/>
                <w:color w:val="0070C0"/>
                <w:u w:val="single"/>
                <w:lang w:eastAsia="ko-KR"/>
              </w:rPr>
            </w:pPr>
            <w:r>
              <w:rPr>
                <w:b/>
                <w:color w:val="0070C0"/>
                <w:u w:val="single"/>
                <w:lang w:eastAsia="ko-KR"/>
              </w:rPr>
              <w:t xml:space="preserve">Issue 1-3-2: </w:t>
            </w:r>
            <w:r w:rsidRPr="004C1B8B">
              <w:rPr>
                <w:b/>
                <w:color w:val="0070C0"/>
                <w:u w:val="single"/>
                <w:lang w:eastAsia="ko-KR"/>
              </w:rPr>
              <w:t xml:space="preserve">Deactivated SDL </w:t>
            </w:r>
            <w:proofErr w:type="spellStart"/>
            <w:r w:rsidRPr="004C1B8B">
              <w:rPr>
                <w:b/>
                <w:color w:val="0070C0"/>
                <w:u w:val="single"/>
                <w:lang w:eastAsia="ko-KR"/>
              </w:rPr>
              <w:t>SCell</w:t>
            </w:r>
            <w:proofErr w:type="spellEnd"/>
            <w:r w:rsidRPr="004C1B8B">
              <w:rPr>
                <w:b/>
                <w:color w:val="0070C0"/>
                <w:u w:val="single"/>
                <w:lang w:eastAsia="ko-KR"/>
              </w:rPr>
              <w:t xml:space="preserve"> measurement </w:t>
            </w:r>
            <w:r>
              <w:rPr>
                <w:b/>
                <w:color w:val="0070C0"/>
                <w:u w:val="single"/>
                <w:lang w:eastAsia="ko-KR"/>
              </w:rPr>
              <w:t xml:space="preserve">and </w:t>
            </w:r>
            <w:r w:rsidRPr="000558A1">
              <w:rPr>
                <w:b/>
                <w:color w:val="0070C0"/>
                <w:u w:val="single"/>
                <w:lang w:eastAsia="ko-KR"/>
              </w:rPr>
              <w:t xml:space="preserve">corresponding </w:t>
            </w:r>
            <w:r>
              <w:rPr>
                <w:b/>
                <w:color w:val="0070C0"/>
                <w:u w:val="single"/>
                <w:lang w:eastAsia="ko-KR"/>
              </w:rPr>
              <w:t>interruption</w:t>
            </w:r>
          </w:p>
          <w:p w14:paraId="208CB5B8" w14:textId="59A9FEA1" w:rsidR="00131D71" w:rsidRPr="00131D71" w:rsidRDefault="00131D71" w:rsidP="00131D71">
            <w:pPr>
              <w:spacing w:after="120"/>
              <w:rPr>
                <w:rFonts w:eastAsia="宋体"/>
                <w:bCs/>
              </w:rPr>
            </w:pPr>
            <w:r>
              <w:rPr>
                <w:rFonts w:eastAsia="宋体"/>
                <w:bCs/>
              </w:rPr>
              <w:t xml:space="preserve">Continue discussion in next meeting. Options of this meeting are captured in topic summary </w:t>
            </w:r>
            <w:r w:rsidRPr="008734D2">
              <w:rPr>
                <w:rFonts w:cs="Arial"/>
              </w:rPr>
              <w:t>R4-2503614</w:t>
            </w:r>
            <w:r>
              <w:rPr>
                <w:rFonts w:eastAsia="宋体"/>
                <w:bCs/>
              </w:rPr>
              <w:t>.</w:t>
            </w:r>
          </w:p>
        </w:tc>
      </w:tr>
    </w:tbl>
    <w:p w14:paraId="0C0ADDC9" w14:textId="314A13DF" w:rsidR="00CB7915" w:rsidRDefault="00CB7915" w:rsidP="00E26AF7">
      <w:pPr>
        <w:rPr>
          <w:rFonts w:eastAsiaTheme="minorEastAsia"/>
          <w:bCs/>
          <w:lang w:eastAsia="zh-CN"/>
        </w:rPr>
      </w:pPr>
      <w:r>
        <w:rPr>
          <w:rFonts w:eastAsiaTheme="minorEastAsia"/>
          <w:bCs/>
          <w:lang w:eastAsia="zh-CN"/>
        </w:rPr>
        <w:t xml:space="preserve">As we know, the switch pattern specified in RAN1 is only applicable to activated </w:t>
      </w:r>
      <w:r w:rsidR="000C4E50">
        <w:rPr>
          <w:rFonts w:eastAsiaTheme="minorEastAsia"/>
          <w:bCs/>
          <w:lang w:eastAsia="zh-CN"/>
        </w:rPr>
        <w:t>carriers</w:t>
      </w:r>
      <w:r w:rsidR="00FE06DA">
        <w:rPr>
          <w:rFonts w:eastAsiaTheme="minorEastAsia"/>
          <w:bCs/>
          <w:lang w:eastAsia="zh-CN"/>
        </w:rPr>
        <w:t>. As per the agreement in last RAN4 meeting</w:t>
      </w:r>
      <w:r w:rsidR="000C4E50">
        <w:rPr>
          <w:rFonts w:eastAsiaTheme="minorEastAsia"/>
          <w:bCs/>
          <w:lang w:eastAsia="zh-CN"/>
        </w:rPr>
        <w:t xml:space="preserve"> (see below)</w:t>
      </w:r>
      <w:r w:rsidR="00E73EB3">
        <w:rPr>
          <w:rFonts w:eastAsiaTheme="minorEastAsia"/>
          <w:bCs/>
          <w:lang w:eastAsia="zh-CN"/>
        </w:rPr>
        <w:t xml:space="preserve">, our original thinking is that as the measurement on deactivated SDL would result in interruption on </w:t>
      </w:r>
      <w:proofErr w:type="spellStart"/>
      <w:r w:rsidR="00E73EB3">
        <w:rPr>
          <w:rFonts w:eastAsiaTheme="minorEastAsia"/>
          <w:bCs/>
          <w:lang w:eastAsia="zh-CN"/>
        </w:rPr>
        <w:t>PCell</w:t>
      </w:r>
      <w:proofErr w:type="spellEnd"/>
      <w:r w:rsidR="00E73EB3">
        <w:rPr>
          <w:rFonts w:eastAsiaTheme="minorEastAsia"/>
          <w:bCs/>
          <w:lang w:eastAsia="zh-CN"/>
        </w:rPr>
        <w:t xml:space="preserve">, UE can skip the L3 measurement and </w:t>
      </w:r>
      <w:r w:rsidR="000C4E50">
        <w:rPr>
          <w:rFonts w:eastAsiaTheme="minorEastAsia"/>
          <w:bCs/>
          <w:lang w:eastAsia="zh-CN"/>
        </w:rPr>
        <w:t>network</w:t>
      </w:r>
      <w:r w:rsidR="00E73EB3">
        <w:rPr>
          <w:rFonts w:eastAsiaTheme="minorEastAsia"/>
          <w:bCs/>
          <w:lang w:eastAsia="zh-CN"/>
        </w:rPr>
        <w:t xml:space="preserve"> can leverage the measurement result of the co-collocated PCC.</w:t>
      </w:r>
    </w:p>
    <w:tbl>
      <w:tblPr>
        <w:tblStyle w:val="afa"/>
        <w:tblW w:w="0" w:type="auto"/>
        <w:tblLook w:val="0600" w:firstRow="0" w:lastRow="0" w:firstColumn="0" w:lastColumn="0" w:noHBand="1" w:noVBand="1"/>
      </w:tblPr>
      <w:tblGrid>
        <w:gridCol w:w="9621"/>
      </w:tblGrid>
      <w:tr w:rsidR="00FE06DA" w14:paraId="57D47EA0" w14:textId="77777777" w:rsidTr="00FE06DA">
        <w:tc>
          <w:tcPr>
            <w:tcW w:w="9621" w:type="dxa"/>
          </w:tcPr>
          <w:p w14:paraId="0E0AB803" w14:textId="77777777" w:rsidR="00FE06DA" w:rsidRPr="00FE06DA" w:rsidRDefault="00FE06DA" w:rsidP="00F56309">
            <w:pPr>
              <w:pStyle w:val="afe"/>
              <w:numPr>
                <w:ilvl w:val="0"/>
                <w:numId w:val="17"/>
              </w:numPr>
              <w:overflowPunct w:val="0"/>
              <w:autoSpaceDE w:val="0"/>
              <w:autoSpaceDN w:val="0"/>
              <w:adjustRightInd w:val="0"/>
              <w:spacing w:after="180"/>
              <w:ind w:left="360"/>
              <w:contextualSpacing w:val="0"/>
              <w:textAlignment w:val="baseline"/>
              <w:rPr>
                <w:bCs/>
                <w:sz w:val="20"/>
                <w:szCs w:val="20"/>
                <w:lang w:eastAsia="ko-KR"/>
              </w:rPr>
            </w:pPr>
            <w:r w:rsidRPr="00FE06DA">
              <w:rPr>
                <w:bCs/>
                <w:sz w:val="20"/>
                <w:szCs w:val="20"/>
                <w:lang w:eastAsia="ko-KR"/>
              </w:rPr>
              <w:t xml:space="preserve">For the </w:t>
            </w:r>
            <w:proofErr w:type="spellStart"/>
            <w:r w:rsidRPr="00FE06DA">
              <w:rPr>
                <w:bCs/>
                <w:sz w:val="20"/>
                <w:szCs w:val="20"/>
                <w:lang w:eastAsia="ko-KR"/>
              </w:rPr>
              <w:t>SCell</w:t>
            </w:r>
            <w:proofErr w:type="spellEnd"/>
            <w:r w:rsidRPr="00FE06DA">
              <w:rPr>
                <w:bCs/>
                <w:sz w:val="20"/>
                <w:szCs w:val="20"/>
                <w:lang w:eastAsia="ko-KR"/>
              </w:rPr>
              <w:t xml:space="preserve"> which is deactivated,</w:t>
            </w:r>
          </w:p>
          <w:p w14:paraId="4C42168B" w14:textId="77777777" w:rsidR="00FE06DA" w:rsidRPr="00FE06DA" w:rsidRDefault="00FE06DA" w:rsidP="00F56309">
            <w:pPr>
              <w:pStyle w:val="afe"/>
              <w:numPr>
                <w:ilvl w:val="1"/>
                <w:numId w:val="17"/>
              </w:numPr>
              <w:overflowPunct w:val="0"/>
              <w:autoSpaceDE w:val="0"/>
              <w:autoSpaceDN w:val="0"/>
              <w:adjustRightInd w:val="0"/>
              <w:spacing w:after="180"/>
              <w:ind w:left="720"/>
              <w:contextualSpacing w:val="0"/>
              <w:textAlignment w:val="baseline"/>
              <w:rPr>
                <w:bCs/>
                <w:sz w:val="20"/>
                <w:szCs w:val="20"/>
                <w:lang w:eastAsia="ko-KR"/>
              </w:rPr>
            </w:pPr>
            <w:r w:rsidRPr="00FE06DA">
              <w:rPr>
                <w:bCs/>
                <w:sz w:val="20"/>
                <w:szCs w:val="20"/>
                <w:lang w:eastAsia="ko-KR"/>
              </w:rPr>
              <w:t xml:space="preserve">The switching pattern for SDL </w:t>
            </w:r>
            <w:proofErr w:type="spellStart"/>
            <w:r w:rsidRPr="00FE06DA">
              <w:rPr>
                <w:bCs/>
                <w:sz w:val="20"/>
                <w:szCs w:val="20"/>
                <w:lang w:eastAsia="ko-KR"/>
              </w:rPr>
              <w:t>SCell</w:t>
            </w:r>
            <w:proofErr w:type="spellEnd"/>
            <w:r w:rsidRPr="00FE06DA">
              <w:rPr>
                <w:bCs/>
                <w:sz w:val="20"/>
                <w:szCs w:val="20"/>
                <w:lang w:eastAsia="ko-KR"/>
              </w:rPr>
              <w:t xml:space="preserve"> is not applied.</w:t>
            </w:r>
          </w:p>
          <w:p w14:paraId="1E67A8F7" w14:textId="77777777" w:rsidR="00FE06DA" w:rsidRPr="00FE06DA" w:rsidRDefault="00FE06DA" w:rsidP="00F56309">
            <w:pPr>
              <w:pStyle w:val="afe"/>
              <w:numPr>
                <w:ilvl w:val="1"/>
                <w:numId w:val="17"/>
              </w:numPr>
              <w:overflowPunct w:val="0"/>
              <w:autoSpaceDE w:val="0"/>
              <w:autoSpaceDN w:val="0"/>
              <w:adjustRightInd w:val="0"/>
              <w:spacing w:after="180"/>
              <w:ind w:left="720"/>
              <w:contextualSpacing w:val="0"/>
              <w:textAlignment w:val="baseline"/>
              <w:rPr>
                <w:bCs/>
                <w:sz w:val="20"/>
                <w:szCs w:val="20"/>
                <w:lang w:eastAsia="ko-KR"/>
              </w:rPr>
            </w:pPr>
            <w:r w:rsidRPr="00FE06DA">
              <w:rPr>
                <w:bCs/>
                <w:sz w:val="20"/>
                <w:szCs w:val="20"/>
                <w:lang w:eastAsia="ko-KR"/>
              </w:rPr>
              <w:t xml:space="preserve">RAN4 will discuss and decide whether/how UE to perform the deactivated SDL </w:t>
            </w:r>
            <w:proofErr w:type="spellStart"/>
            <w:r w:rsidRPr="00FE06DA">
              <w:rPr>
                <w:bCs/>
                <w:sz w:val="20"/>
                <w:szCs w:val="20"/>
                <w:lang w:eastAsia="ko-KR"/>
              </w:rPr>
              <w:t>SCell</w:t>
            </w:r>
            <w:proofErr w:type="spellEnd"/>
            <w:r w:rsidRPr="00FE06DA">
              <w:rPr>
                <w:bCs/>
                <w:sz w:val="20"/>
                <w:szCs w:val="20"/>
                <w:lang w:eastAsia="ko-KR"/>
              </w:rPr>
              <w:t xml:space="preserve"> measurement </w:t>
            </w:r>
          </w:p>
          <w:p w14:paraId="11893575" w14:textId="77777777" w:rsidR="00FE06DA" w:rsidRPr="00FE06DA" w:rsidRDefault="00FE06DA" w:rsidP="00E26AF7">
            <w:pPr>
              <w:rPr>
                <w:rFonts w:eastAsiaTheme="minorEastAsia"/>
                <w:bCs/>
                <w:lang w:val="x-none" w:eastAsia="zh-CN"/>
              </w:rPr>
            </w:pPr>
          </w:p>
        </w:tc>
      </w:tr>
    </w:tbl>
    <w:p w14:paraId="6F612870" w14:textId="1CCFB548" w:rsidR="00FE06DA" w:rsidRPr="00FE06DA" w:rsidRDefault="00E73EB3" w:rsidP="00E26AF7">
      <w:pPr>
        <w:rPr>
          <w:rFonts w:eastAsiaTheme="minorEastAsia"/>
          <w:bCs/>
          <w:lang w:val="x-none" w:eastAsia="zh-CN"/>
        </w:rPr>
      </w:pPr>
      <w:r>
        <w:rPr>
          <w:rFonts w:eastAsiaTheme="minorEastAsia" w:hint="eastAsia"/>
          <w:bCs/>
          <w:lang w:val="x-none" w:eastAsia="zh-CN"/>
        </w:rPr>
        <w:t>H</w:t>
      </w:r>
      <w:r>
        <w:rPr>
          <w:rFonts w:eastAsiaTheme="minorEastAsia"/>
          <w:bCs/>
          <w:lang w:val="x-none" w:eastAsia="zh-CN"/>
        </w:rPr>
        <w:t>owever if network configures MO on the deactivated SDL carrier, UE will</w:t>
      </w:r>
      <w:r w:rsidR="000C4E50">
        <w:rPr>
          <w:rFonts w:eastAsiaTheme="minorEastAsia"/>
          <w:bCs/>
          <w:lang w:val="x-none" w:eastAsia="zh-CN"/>
        </w:rPr>
        <w:t xml:space="preserve"> still</w:t>
      </w:r>
      <w:r>
        <w:rPr>
          <w:rFonts w:eastAsiaTheme="minorEastAsia"/>
          <w:bCs/>
          <w:lang w:val="x-none" w:eastAsia="zh-CN"/>
        </w:rPr>
        <w:t xml:space="preserve"> follow the network configuration</w:t>
      </w:r>
      <w:r w:rsidR="002C3F13">
        <w:rPr>
          <w:rFonts w:eastAsiaTheme="minorEastAsia"/>
          <w:bCs/>
          <w:lang w:val="x-none" w:eastAsia="zh-CN"/>
        </w:rPr>
        <w:t xml:space="preserve"> to perform L3 measurement on SDL</w:t>
      </w:r>
      <w:r>
        <w:rPr>
          <w:rFonts w:eastAsiaTheme="minorEastAsia"/>
          <w:bCs/>
          <w:lang w:val="x-none" w:eastAsia="zh-CN"/>
        </w:rPr>
        <w:t>.</w:t>
      </w:r>
      <w:r w:rsidR="002C3F13">
        <w:rPr>
          <w:rFonts w:eastAsiaTheme="minorEastAsia"/>
          <w:bCs/>
          <w:lang w:val="x-none" w:eastAsia="zh-CN"/>
        </w:rPr>
        <w:t xml:space="preserve"> </w:t>
      </w:r>
      <w:r w:rsidR="001D0D06">
        <w:rPr>
          <w:rFonts w:eastAsiaTheme="minorEastAsia"/>
          <w:bCs/>
          <w:lang w:val="x-none" w:eastAsia="zh-CN"/>
        </w:rPr>
        <w:t xml:space="preserve">Since the </w:t>
      </w:r>
      <w:r w:rsidR="002C3F13">
        <w:rPr>
          <w:rFonts w:eastAsiaTheme="minorEastAsia"/>
          <w:bCs/>
          <w:lang w:val="x-none" w:eastAsia="zh-CN"/>
        </w:rPr>
        <w:t>periodicity of switching pattern P is assumed as 40ms in RAN1 so far</w:t>
      </w:r>
      <w:r w:rsidR="000C4E50">
        <w:rPr>
          <w:rFonts w:eastAsiaTheme="minorEastAsia"/>
          <w:bCs/>
          <w:lang w:val="x-none" w:eastAsia="zh-CN"/>
        </w:rPr>
        <w:t>, there is at least one available SSB within</w:t>
      </w:r>
      <w:r w:rsidR="000C4E50" w:rsidRPr="001D0D06">
        <w:t xml:space="preserve"> </w:t>
      </w:r>
      <w:proofErr w:type="spellStart"/>
      <w:r w:rsidR="000C4E50" w:rsidRPr="000C4E50">
        <w:rPr>
          <w:i/>
          <w:iCs/>
        </w:rPr>
        <w:t>measCycleSCell</w:t>
      </w:r>
      <w:proofErr w:type="spellEnd"/>
      <w:r w:rsidR="000C4E50">
        <w:rPr>
          <w:i/>
          <w:iCs/>
        </w:rPr>
        <w:t xml:space="preserve">. </w:t>
      </w:r>
      <w:r w:rsidR="000C4E50" w:rsidRPr="000C4E50">
        <w:t>So</w:t>
      </w:r>
      <w:r w:rsidR="000C4E50">
        <w:rPr>
          <w:i/>
          <w:iCs/>
        </w:rPr>
        <w:t xml:space="preserve"> </w:t>
      </w:r>
      <w:r w:rsidR="001D0D06">
        <w:rPr>
          <w:rFonts w:eastAsiaTheme="minorEastAsia"/>
          <w:bCs/>
          <w:lang w:val="x-none" w:eastAsia="zh-CN"/>
        </w:rPr>
        <w:t>the legacy measurement period on deactivated SDL would not be impacted by switching pattern.</w:t>
      </w:r>
    </w:p>
    <w:p w14:paraId="4DEB154F" w14:textId="031263ED" w:rsidR="002C3F13" w:rsidRDefault="002C3F13" w:rsidP="002C3F13">
      <w:pPr>
        <w:rPr>
          <w:rFonts w:eastAsiaTheme="minorEastAsia"/>
          <w:b/>
          <w:lang w:eastAsia="zh-CN"/>
        </w:rPr>
      </w:pPr>
      <w:r w:rsidRPr="00351B9B">
        <w:rPr>
          <w:rFonts w:eastAsiaTheme="minorEastAsia"/>
          <w:b/>
          <w:lang w:eastAsia="zh-CN"/>
        </w:rPr>
        <w:t xml:space="preserve">Proposal </w:t>
      </w:r>
      <w:r>
        <w:rPr>
          <w:rFonts w:eastAsiaTheme="minorEastAsia"/>
          <w:b/>
          <w:lang w:eastAsia="zh-CN"/>
        </w:rPr>
        <w:t>7</w:t>
      </w:r>
      <w:r w:rsidRPr="00351B9B">
        <w:rPr>
          <w:rFonts w:eastAsiaTheme="minorEastAsia"/>
          <w:b/>
          <w:lang w:eastAsia="zh-CN"/>
        </w:rPr>
        <w:t xml:space="preserve">: </w:t>
      </w:r>
      <w:r w:rsidR="000C4E50">
        <w:rPr>
          <w:rFonts w:eastAsiaTheme="minorEastAsia"/>
          <w:b/>
          <w:lang w:eastAsia="zh-CN"/>
        </w:rPr>
        <w:t xml:space="preserve">If </w:t>
      </w:r>
      <w:r w:rsidR="000C4E50" w:rsidRPr="00E26AF7">
        <w:rPr>
          <w:rFonts w:eastAsiaTheme="minorEastAsia"/>
          <w:b/>
          <w:bCs/>
          <w:lang w:eastAsia="zh-CN"/>
        </w:rPr>
        <w:t xml:space="preserve">network configures SSB based L3 measurement on </w:t>
      </w:r>
      <w:r w:rsidR="000C4E50">
        <w:rPr>
          <w:rFonts w:eastAsiaTheme="minorEastAsia"/>
          <w:b/>
          <w:bCs/>
          <w:lang w:eastAsia="zh-CN"/>
        </w:rPr>
        <w:t xml:space="preserve">the deactivated </w:t>
      </w:r>
      <w:r w:rsidR="000C4E50" w:rsidRPr="00E26AF7">
        <w:rPr>
          <w:rFonts w:eastAsiaTheme="minorEastAsia"/>
          <w:b/>
          <w:bCs/>
          <w:lang w:eastAsia="zh-CN"/>
        </w:rPr>
        <w:t>SDL carrier</w:t>
      </w:r>
      <w:r w:rsidR="000C4E50">
        <w:rPr>
          <w:rFonts w:eastAsiaTheme="minorEastAsia"/>
          <w:b/>
          <w:bCs/>
          <w:lang w:eastAsia="zh-CN"/>
        </w:rPr>
        <w:t>,</w:t>
      </w:r>
      <w:r w:rsidR="000C4E50">
        <w:rPr>
          <w:rFonts w:eastAsiaTheme="minorEastAsia"/>
          <w:b/>
          <w:lang w:eastAsia="zh-CN"/>
        </w:rPr>
        <w:t xml:space="preserve"> t</w:t>
      </w:r>
      <w:r w:rsidR="001D0D06">
        <w:rPr>
          <w:rFonts w:eastAsiaTheme="minorEastAsia"/>
          <w:b/>
          <w:lang w:eastAsia="zh-CN"/>
        </w:rPr>
        <w:t>he legacy measurement period on deactivated SCC is reused for measurement on deactivated SDL carrier.</w:t>
      </w:r>
    </w:p>
    <w:p w14:paraId="4E9D4FD0" w14:textId="3A9FC1FA" w:rsidR="002C3F13" w:rsidRDefault="000C4E50" w:rsidP="002C3F13">
      <w:pPr>
        <w:rPr>
          <w:rFonts w:eastAsiaTheme="minorEastAsia"/>
          <w:bCs/>
          <w:lang w:eastAsia="zh-CN"/>
        </w:rPr>
      </w:pPr>
      <w:r>
        <w:rPr>
          <w:rFonts w:eastAsiaTheme="minorEastAsia"/>
          <w:bCs/>
          <w:lang w:eastAsia="zh-CN"/>
        </w:rPr>
        <w:t xml:space="preserve">In the following, the interruption during </w:t>
      </w:r>
      <w:r w:rsidR="00E00121">
        <w:rPr>
          <w:rFonts w:eastAsiaTheme="minorEastAsia"/>
          <w:bCs/>
          <w:lang w:eastAsia="zh-CN"/>
        </w:rPr>
        <w:t xml:space="preserve">measurement on </w:t>
      </w:r>
      <w:r>
        <w:rPr>
          <w:rFonts w:eastAsiaTheme="minorEastAsia"/>
          <w:bCs/>
          <w:lang w:eastAsia="zh-CN"/>
        </w:rPr>
        <w:t xml:space="preserve">deactivated </w:t>
      </w:r>
      <w:r w:rsidR="00E00121">
        <w:rPr>
          <w:rFonts w:eastAsiaTheme="minorEastAsia"/>
          <w:bCs/>
          <w:lang w:eastAsia="zh-CN"/>
        </w:rPr>
        <w:t>SDL carrier is to be discussed. As we know t</w:t>
      </w:r>
      <w:r w:rsidR="002C3F13">
        <w:rPr>
          <w:rFonts w:eastAsiaTheme="minorEastAsia"/>
          <w:bCs/>
          <w:lang w:eastAsia="zh-CN"/>
        </w:rPr>
        <w:t>he legacy interruption due to measurement on deactivated SCC requires has two cases:</w:t>
      </w:r>
    </w:p>
    <w:p w14:paraId="040BCFC8" w14:textId="77777777" w:rsidR="002C3F13" w:rsidRDefault="002C3F13" w:rsidP="00E00121">
      <w:pPr>
        <w:ind w:leftChars="100" w:left="200"/>
        <w:rPr>
          <w:rFonts w:eastAsiaTheme="minorEastAsia"/>
          <w:bCs/>
          <w:lang w:eastAsia="zh-CN"/>
        </w:rPr>
      </w:pPr>
      <w:r>
        <w:rPr>
          <w:rFonts w:eastAsiaTheme="minorEastAsia"/>
          <w:bCs/>
          <w:lang w:eastAsia="zh-CN"/>
        </w:rPr>
        <w:t xml:space="preserve">-when </w:t>
      </w:r>
      <w:proofErr w:type="spellStart"/>
      <w:r w:rsidRPr="0019537B">
        <w:rPr>
          <w:rFonts w:cs="v4.2.0"/>
          <w:i/>
        </w:rPr>
        <w:t>measCycleSCell</w:t>
      </w:r>
      <w:proofErr w:type="spellEnd"/>
      <w:r w:rsidRPr="0019537B">
        <w:rPr>
          <w:rFonts w:cs="v4.2.0"/>
          <w:i/>
        </w:rPr>
        <w:t xml:space="preserve"> </w:t>
      </w:r>
      <w:r w:rsidRPr="00EF02C5">
        <w:rPr>
          <w:rFonts w:cs="v4.2.0"/>
          <w:iCs/>
        </w:rPr>
        <w:t>is smaller than 640ms,</w:t>
      </w:r>
      <w:r>
        <w:rPr>
          <w:rFonts w:cs="v4.2.0"/>
          <w:iCs/>
        </w:rPr>
        <w:t xml:space="preserve"> no interruption is allowed.</w:t>
      </w:r>
      <w:r>
        <w:rPr>
          <w:rFonts w:cs="v4.2.0"/>
          <w:i/>
        </w:rPr>
        <w:t xml:space="preserve"> </w:t>
      </w:r>
      <w:r>
        <w:rPr>
          <w:rFonts w:eastAsiaTheme="minorEastAsia"/>
          <w:bCs/>
          <w:lang w:eastAsia="zh-CN"/>
        </w:rPr>
        <w:t xml:space="preserve">It means that UE shall always open the SCC RF chain after </w:t>
      </w:r>
      <w:proofErr w:type="spellStart"/>
      <w:r>
        <w:rPr>
          <w:rFonts w:eastAsiaTheme="minorEastAsia"/>
          <w:bCs/>
          <w:lang w:eastAsia="zh-CN"/>
        </w:rPr>
        <w:t>SCell</w:t>
      </w:r>
      <w:proofErr w:type="spellEnd"/>
      <w:r>
        <w:rPr>
          <w:rFonts w:eastAsiaTheme="minorEastAsia"/>
          <w:bCs/>
          <w:lang w:eastAsia="zh-CN"/>
        </w:rPr>
        <w:t xml:space="preserve"> addition.</w:t>
      </w:r>
    </w:p>
    <w:p w14:paraId="542EF0BD" w14:textId="77777777" w:rsidR="002C3F13" w:rsidRPr="00E11C8A" w:rsidRDefault="002C3F13" w:rsidP="00E00121">
      <w:pPr>
        <w:ind w:leftChars="100" w:left="200"/>
        <w:rPr>
          <w:rFonts w:eastAsiaTheme="minorEastAsia"/>
          <w:bCs/>
          <w:lang w:eastAsia="zh-CN"/>
        </w:rPr>
      </w:pPr>
      <w:r>
        <w:rPr>
          <w:rFonts w:eastAsiaTheme="minorEastAsia"/>
          <w:bCs/>
          <w:lang w:eastAsia="zh-CN"/>
        </w:rPr>
        <w:t xml:space="preserve">-when </w:t>
      </w:r>
      <w:proofErr w:type="spellStart"/>
      <w:r w:rsidRPr="0019537B">
        <w:rPr>
          <w:rFonts w:cs="v4.2.0"/>
          <w:i/>
        </w:rPr>
        <w:t>measCycleSCell</w:t>
      </w:r>
      <w:proofErr w:type="spellEnd"/>
      <w:r w:rsidRPr="0019537B">
        <w:rPr>
          <w:rFonts w:cs="v4.2.0"/>
          <w:i/>
        </w:rPr>
        <w:t xml:space="preserve"> </w:t>
      </w:r>
      <w:r w:rsidRPr="00EF02C5">
        <w:rPr>
          <w:rFonts w:cs="v4.2.0"/>
          <w:iCs/>
        </w:rPr>
        <w:t xml:space="preserve">is </w:t>
      </w:r>
      <w:r w:rsidRPr="0019537B">
        <w:rPr>
          <w:rFonts w:cs="v4.2.0"/>
          <w:iCs/>
        </w:rPr>
        <w:t xml:space="preserve">640 </w:t>
      </w:r>
      <w:proofErr w:type="spellStart"/>
      <w:r w:rsidRPr="0019537B">
        <w:rPr>
          <w:rFonts w:cs="v4.2.0"/>
          <w:iCs/>
        </w:rPr>
        <w:t>ms</w:t>
      </w:r>
      <w:proofErr w:type="spellEnd"/>
      <w:r w:rsidRPr="0019537B">
        <w:rPr>
          <w:rFonts w:cs="v4.2.0"/>
          <w:iCs/>
        </w:rPr>
        <w:t xml:space="preserve"> or longer</w:t>
      </w:r>
      <w:r w:rsidRPr="00EF02C5">
        <w:rPr>
          <w:rFonts w:cs="v4.2.0"/>
          <w:iCs/>
        </w:rPr>
        <w:t>,</w:t>
      </w:r>
      <w:r>
        <w:rPr>
          <w:rFonts w:cs="v4.2.0"/>
          <w:iCs/>
        </w:rPr>
        <w:t xml:space="preserve"> up to 0.5% interruption is allowed.</w:t>
      </w:r>
      <w:r>
        <w:rPr>
          <w:rFonts w:cs="v4.2.0"/>
          <w:i/>
        </w:rPr>
        <w:t xml:space="preserve"> </w:t>
      </w:r>
      <w:r>
        <w:rPr>
          <w:rFonts w:eastAsiaTheme="minorEastAsia"/>
          <w:bCs/>
          <w:lang w:eastAsia="zh-CN"/>
        </w:rPr>
        <w:t xml:space="preserve">It means UE can close SCC RF chain after </w:t>
      </w:r>
      <w:proofErr w:type="spellStart"/>
      <w:r>
        <w:rPr>
          <w:rFonts w:eastAsiaTheme="minorEastAsia"/>
          <w:bCs/>
          <w:lang w:eastAsia="zh-CN"/>
        </w:rPr>
        <w:t>SCell</w:t>
      </w:r>
      <w:proofErr w:type="spellEnd"/>
      <w:r>
        <w:rPr>
          <w:rFonts w:eastAsiaTheme="minorEastAsia"/>
          <w:bCs/>
          <w:lang w:eastAsia="zh-CN"/>
        </w:rPr>
        <w:t xml:space="preserve"> addition, and open the RF chain again when measurement on deactivated SCC is performed.</w:t>
      </w:r>
    </w:p>
    <w:tbl>
      <w:tblPr>
        <w:tblStyle w:val="afa"/>
        <w:tblW w:w="9621" w:type="dxa"/>
        <w:tblInd w:w="200" w:type="dxa"/>
        <w:tblLook w:val="04A0" w:firstRow="1" w:lastRow="0" w:firstColumn="1" w:lastColumn="0" w:noHBand="0" w:noVBand="1"/>
      </w:tblPr>
      <w:tblGrid>
        <w:gridCol w:w="9621"/>
      </w:tblGrid>
      <w:tr w:rsidR="002C3F13" w14:paraId="685F0CDF" w14:textId="77777777" w:rsidTr="00E00121">
        <w:tc>
          <w:tcPr>
            <w:tcW w:w="9621" w:type="dxa"/>
          </w:tcPr>
          <w:p w14:paraId="27D66EA2" w14:textId="77777777" w:rsidR="002C3F13" w:rsidRPr="001D5BC3" w:rsidRDefault="002C3F13" w:rsidP="00101A22">
            <w:r w:rsidRPr="0019537B">
              <w:t xml:space="preserve">Interruptions on </w:t>
            </w:r>
            <w:proofErr w:type="spellStart"/>
            <w:r w:rsidRPr="0019537B">
              <w:t>PCell</w:t>
            </w:r>
            <w:proofErr w:type="spellEnd"/>
            <w:r w:rsidRPr="0019537B">
              <w:t xml:space="preserve"> or activated </w:t>
            </w:r>
            <w:proofErr w:type="spellStart"/>
            <w:r w:rsidRPr="0019537B">
              <w:t>SCell</w:t>
            </w:r>
            <w:proofErr w:type="spellEnd"/>
            <w:r w:rsidRPr="0019537B">
              <w:t xml:space="preserve">(s) due to measurements when an </w:t>
            </w:r>
            <w:proofErr w:type="spellStart"/>
            <w:r w:rsidRPr="0019537B">
              <w:t>SCell</w:t>
            </w:r>
            <w:proofErr w:type="spellEnd"/>
            <w:r w:rsidRPr="0019537B">
              <w:t xml:space="preserve"> is deactivated are allowed with up to 0.</w:t>
            </w:r>
            <w:r>
              <w:t>5 %</w:t>
            </w:r>
            <w:r w:rsidRPr="0019537B">
              <w:t xml:space="preserve"> probability of missed ACK/NACK when the configured </w:t>
            </w:r>
            <w:proofErr w:type="spellStart"/>
            <w:r w:rsidRPr="0019537B">
              <w:rPr>
                <w:rFonts w:cs="v4.2.0"/>
                <w:i/>
              </w:rPr>
              <w:t>measCycleSCell</w:t>
            </w:r>
            <w:proofErr w:type="spellEnd"/>
            <w:r w:rsidRPr="0019537B">
              <w:rPr>
                <w:rFonts w:cs="v4.2.0"/>
                <w:i/>
              </w:rPr>
              <w:t xml:space="preserve"> </w:t>
            </w:r>
            <w:r w:rsidRPr="0019537B">
              <w:rPr>
                <w:rFonts w:cs="v4.2.0"/>
                <w:iCs/>
              </w:rPr>
              <w:t xml:space="preserve">[2] is 640 </w:t>
            </w:r>
            <w:proofErr w:type="spellStart"/>
            <w:r w:rsidRPr="0019537B">
              <w:rPr>
                <w:rFonts w:cs="v4.2.0"/>
                <w:iCs/>
              </w:rPr>
              <w:t>ms</w:t>
            </w:r>
            <w:proofErr w:type="spellEnd"/>
            <w:r w:rsidRPr="0019537B">
              <w:rPr>
                <w:rFonts w:cs="v4.2.0"/>
                <w:iCs/>
              </w:rPr>
              <w:t xml:space="preserve"> or longer.</w:t>
            </w:r>
          </w:p>
        </w:tc>
      </w:tr>
    </w:tbl>
    <w:p w14:paraId="217DC6EB" w14:textId="77777777" w:rsidR="002C3F13" w:rsidRDefault="002C3F13" w:rsidP="002C3F13">
      <w:pPr>
        <w:rPr>
          <w:rFonts w:eastAsiaTheme="minorEastAsia"/>
          <w:bCs/>
          <w:lang w:eastAsia="zh-CN"/>
        </w:rPr>
      </w:pPr>
    </w:p>
    <w:p w14:paraId="7144DB2B" w14:textId="6A96FC44" w:rsidR="002C3F13" w:rsidRDefault="00E00121" w:rsidP="002C3F13">
      <w:r>
        <w:t>I</w:t>
      </w:r>
      <w:r w:rsidR="002C3F13">
        <w:t xml:space="preserve">n R19 low band switching scenario, UE is not able to </w:t>
      </w:r>
      <w:r>
        <w:t xml:space="preserve">simultaneously </w:t>
      </w:r>
      <w:r w:rsidR="002C3F13">
        <w:t xml:space="preserve">receive </w:t>
      </w:r>
      <w:r>
        <w:t>on</w:t>
      </w:r>
      <w:r w:rsidR="002C3F13">
        <w:t xml:space="preserve"> both FDD DL and SDL. In other words, UE shall swich </w:t>
      </w:r>
      <w:r>
        <w:t xml:space="preserve">back </w:t>
      </w:r>
      <w:r w:rsidR="002C3F13">
        <w:t>to PCC after measurement on deactivated SDL carrier</w:t>
      </w:r>
      <w:r>
        <w:t xml:space="preserve">, even if </w:t>
      </w:r>
      <w:proofErr w:type="spellStart"/>
      <w:r w:rsidRPr="0019537B">
        <w:rPr>
          <w:rFonts w:cs="v4.2.0"/>
          <w:i/>
        </w:rPr>
        <w:t>measCycleSCell</w:t>
      </w:r>
      <w:proofErr w:type="spellEnd"/>
      <w:r w:rsidRPr="0019537B">
        <w:rPr>
          <w:rFonts w:cs="v4.2.0"/>
          <w:i/>
        </w:rPr>
        <w:t xml:space="preserve"> </w:t>
      </w:r>
      <w:r w:rsidRPr="00EF02C5">
        <w:rPr>
          <w:rFonts w:cs="v4.2.0"/>
          <w:iCs/>
        </w:rPr>
        <w:t>is smaller than 640m</w:t>
      </w:r>
      <w:r w:rsidR="002C3F13">
        <w:t>. Therefore the missed ACK/NACK percentage shall be allowed in low band switching scenario.</w:t>
      </w:r>
    </w:p>
    <w:p w14:paraId="7E7C50E7" w14:textId="06E61320" w:rsidR="00B70F98" w:rsidRPr="00E00121" w:rsidRDefault="002C3F13" w:rsidP="001756F6">
      <w:pPr>
        <w:rPr>
          <w:rFonts w:eastAsiaTheme="minorEastAsia"/>
          <w:lang w:eastAsia="zh-CN"/>
        </w:rPr>
      </w:pPr>
      <w:r w:rsidRPr="00DA0101">
        <w:rPr>
          <w:rFonts w:eastAsiaTheme="minorEastAsia"/>
          <w:b/>
          <w:lang w:eastAsia="zh-CN"/>
        </w:rPr>
        <w:t xml:space="preserve">Proposal 8: </w:t>
      </w:r>
      <w:r w:rsidR="001D0D06">
        <w:rPr>
          <w:rFonts w:eastAsiaTheme="minorEastAsia"/>
          <w:b/>
          <w:lang w:eastAsia="zh-CN"/>
        </w:rPr>
        <w:t>I</w:t>
      </w:r>
      <w:r w:rsidRPr="00476ABF">
        <w:rPr>
          <w:rFonts w:eastAsiaTheme="minorEastAsia"/>
          <w:b/>
          <w:lang w:eastAsia="zh-CN"/>
        </w:rPr>
        <w:t>nterruptions due to measurements</w:t>
      </w:r>
      <w:r>
        <w:rPr>
          <w:rFonts w:eastAsiaTheme="minorEastAsia"/>
          <w:b/>
          <w:lang w:eastAsia="zh-CN"/>
        </w:rPr>
        <w:t xml:space="preserve"> on deactivated SDL</w:t>
      </w:r>
      <w:r w:rsidRPr="00476ABF">
        <w:rPr>
          <w:rFonts w:eastAsiaTheme="minorEastAsia"/>
          <w:b/>
          <w:lang w:eastAsia="zh-CN"/>
        </w:rPr>
        <w:t xml:space="preserve"> are allowed with up to 0.5 % probability of missed ACK/NACK</w:t>
      </w:r>
      <w:r w:rsidR="00E00121">
        <w:rPr>
          <w:rFonts w:eastAsiaTheme="minorEastAsia"/>
          <w:b/>
          <w:lang w:eastAsia="zh-CN"/>
        </w:rPr>
        <w:t>, regardless of the lengt</w:t>
      </w:r>
      <w:r w:rsidR="00E00121" w:rsidRPr="00E00121">
        <w:rPr>
          <w:rFonts w:eastAsiaTheme="minorEastAsia"/>
          <w:b/>
          <w:lang w:eastAsia="zh-CN"/>
        </w:rPr>
        <w:t xml:space="preserve">h of </w:t>
      </w:r>
      <w:proofErr w:type="spellStart"/>
      <w:r w:rsidR="00E00121" w:rsidRPr="00E00121">
        <w:rPr>
          <w:rFonts w:cs="v4.2.0"/>
          <w:b/>
          <w:i/>
        </w:rPr>
        <w:t>measCycleSCell</w:t>
      </w:r>
      <w:proofErr w:type="spellEnd"/>
      <w:r>
        <w:rPr>
          <w:rFonts w:eastAsiaTheme="minorEastAsia"/>
          <w:b/>
          <w:lang w:eastAsia="zh-CN"/>
        </w:rPr>
        <w:t>.</w:t>
      </w:r>
    </w:p>
    <w:p w14:paraId="4B03073E" w14:textId="4824FFBD" w:rsidR="002C3F13" w:rsidRPr="002C3F13" w:rsidRDefault="002C3F13" w:rsidP="002C3F13">
      <w:pPr>
        <w:pStyle w:val="3"/>
        <w:rPr>
          <w:lang w:val="en-US" w:eastAsia="zh-CN"/>
        </w:rPr>
      </w:pPr>
      <w:r>
        <w:rPr>
          <w:lang w:val="en-US" w:eastAsia="zh-CN"/>
        </w:rPr>
        <w:t xml:space="preserve">SDL </w:t>
      </w:r>
      <w:proofErr w:type="spellStart"/>
      <w:r>
        <w:rPr>
          <w:lang w:val="en-US" w:eastAsia="zh-CN"/>
        </w:rPr>
        <w:t>SCell</w:t>
      </w:r>
      <w:proofErr w:type="spellEnd"/>
      <w:r>
        <w:rPr>
          <w:lang w:val="en-US" w:eastAsia="zh-CN"/>
        </w:rPr>
        <w:t xml:space="preserve"> activation</w:t>
      </w:r>
    </w:p>
    <w:tbl>
      <w:tblPr>
        <w:tblStyle w:val="afa"/>
        <w:tblW w:w="0" w:type="auto"/>
        <w:tblLook w:val="04A0" w:firstRow="1" w:lastRow="0" w:firstColumn="1" w:lastColumn="0" w:noHBand="0" w:noVBand="1"/>
      </w:tblPr>
      <w:tblGrid>
        <w:gridCol w:w="9621"/>
      </w:tblGrid>
      <w:tr w:rsidR="001D0D06" w14:paraId="73E4A0E4" w14:textId="77777777" w:rsidTr="001D0D06">
        <w:tc>
          <w:tcPr>
            <w:tcW w:w="9621" w:type="dxa"/>
          </w:tcPr>
          <w:p w14:paraId="24FD3980" w14:textId="77777777" w:rsidR="001D0D06" w:rsidRDefault="001D0D06" w:rsidP="001D0D06">
            <w:pPr>
              <w:rPr>
                <w:b/>
                <w:color w:val="0070C0"/>
                <w:u w:val="single"/>
                <w:lang w:eastAsia="ko-KR"/>
              </w:rPr>
            </w:pPr>
            <w:r>
              <w:rPr>
                <w:b/>
                <w:color w:val="0070C0"/>
                <w:u w:val="single"/>
                <w:lang w:eastAsia="ko-KR"/>
              </w:rPr>
              <w:t xml:space="preserve">Issue 1-3-3: </w:t>
            </w:r>
            <w:r w:rsidRPr="004C1B8B">
              <w:rPr>
                <w:b/>
                <w:color w:val="0070C0"/>
                <w:u w:val="single"/>
                <w:lang w:eastAsia="ko-KR"/>
              </w:rPr>
              <w:t xml:space="preserve">SDL </w:t>
            </w:r>
            <w:proofErr w:type="spellStart"/>
            <w:r w:rsidRPr="004C1B8B">
              <w:rPr>
                <w:b/>
                <w:color w:val="0070C0"/>
                <w:u w:val="single"/>
                <w:lang w:eastAsia="ko-KR"/>
              </w:rPr>
              <w:t>SCell</w:t>
            </w:r>
            <w:proofErr w:type="spellEnd"/>
            <w:r w:rsidRPr="004C1B8B">
              <w:rPr>
                <w:b/>
                <w:color w:val="0070C0"/>
                <w:u w:val="single"/>
                <w:lang w:eastAsia="ko-KR"/>
              </w:rPr>
              <w:t xml:space="preserve"> </w:t>
            </w:r>
            <w:r>
              <w:rPr>
                <w:b/>
                <w:color w:val="0070C0"/>
                <w:u w:val="single"/>
                <w:lang w:eastAsia="ko-KR"/>
              </w:rPr>
              <w:t>activation/deactivation</w:t>
            </w:r>
          </w:p>
          <w:p w14:paraId="7C0200C6" w14:textId="55963C16" w:rsidR="001D0D06" w:rsidRPr="001D0D06" w:rsidRDefault="001D0D06" w:rsidP="001D0D06">
            <w:pPr>
              <w:spacing w:after="120"/>
              <w:rPr>
                <w:rFonts w:eastAsia="宋体"/>
                <w:bCs/>
              </w:rPr>
            </w:pPr>
            <w:r>
              <w:rPr>
                <w:rFonts w:eastAsia="宋体"/>
                <w:bCs/>
              </w:rPr>
              <w:lastRenderedPageBreak/>
              <w:t xml:space="preserve">Continue discussion in next meeting. Options of this meeting are captured in topic summary </w:t>
            </w:r>
            <w:r w:rsidRPr="008734D2">
              <w:rPr>
                <w:rFonts w:cs="Arial"/>
              </w:rPr>
              <w:t>R4-2503614</w:t>
            </w:r>
            <w:r>
              <w:rPr>
                <w:rFonts w:eastAsia="宋体"/>
                <w:bCs/>
              </w:rPr>
              <w:t>.</w:t>
            </w:r>
          </w:p>
        </w:tc>
      </w:tr>
    </w:tbl>
    <w:p w14:paraId="545FC2DE" w14:textId="57E7F49C" w:rsidR="00B70F98" w:rsidRDefault="00B70F98" w:rsidP="001756F6">
      <w:pPr>
        <w:rPr>
          <w:rFonts w:eastAsiaTheme="minorEastAsia"/>
          <w:b/>
          <w:lang w:val="en-US" w:eastAsia="zh-CN"/>
        </w:rPr>
      </w:pPr>
    </w:p>
    <w:p w14:paraId="4A4A87E0" w14:textId="1832F0F9" w:rsidR="00522CA6" w:rsidRDefault="00CC49A8" w:rsidP="00CC49A8">
      <w:pPr>
        <w:rPr>
          <w:color w:val="000000"/>
        </w:rPr>
      </w:pPr>
      <w:r>
        <w:rPr>
          <w:color w:val="000000"/>
        </w:rPr>
        <w:t>I</w:t>
      </w:r>
      <w:r w:rsidRPr="0086074B">
        <w:rPr>
          <w:color w:val="000000"/>
        </w:rPr>
        <w:t>n Rel-19 low NR band carrier aggregation via switching</w:t>
      </w:r>
      <w:r>
        <w:rPr>
          <w:color w:val="000000"/>
        </w:rPr>
        <w:t xml:space="preserve">, we don’t think the </w:t>
      </w:r>
      <w:r w:rsidR="00E00121">
        <w:rPr>
          <w:color w:val="000000"/>
        </w:rPr>
        <w:t>“</w:t>
      </w:r>
      <w:r>
        <w:rPr>
          <w:color w:val="000000"/>
        </w:rPr>
        <w:t>unknown</w:t>
      </w:r>
      <w:r w:rsidR="00E00121">
        <w:rPr>
          <w:color w:val="000000"/>
        </w:rPr>
        <w:t>”</w:t>
      </w:r>
      <w:r>
        <w:rPr>
          <w:color w:val="000000"/>
        </w:rPr>
        <w:t xml:space="preserve"> </w:t>
      </w:r>
      <w:proofErr w:type="spellStart"/>
      <w:r>
        <w:rPr>
          <w:color w:val="000000"/>
        </w:rPr>
        <w:t>SCell</w:t>
      </w:r>
      <w:proofErr w:type="spellEnd"/>
      <w:r>
        <w:rPr>
          <w:color w:val="000000"/>
        </w:rPr>
        <w:t xml:space="preserve"> activation procedure is supposed to be considered.</w:t>
      </w:r>
      <w:r w:rsidR="000723C5">
        <w:rPr>
          <w:color w:val="000000"/>
        </w:rPr>
        <w:t xml:space="preserve"> Even if UE </w:t>
      </w:r>
      <w:r w:rsidR="00E00121">
        <w:rPr>
          <w:color w:val="000000"/>
        </w:rPr>
        <w:t>didn’t</w:t>
      </w:r>
      <w:r w:rsidR="000723C5">
        <w:rPr>
          <w:color w:val="000000"/>
        </w:rPr>
        <w:t xml:space="preserve"> </w:t>
      </w:r>
      <w:r w:rsidR="00522CA6">
        <w:rPr>
          <w:color w:val="000000"/>
        </w:rPr>
        <w:t xml:space="preserve">report L3 measurement of deactivated SDL </w:t>
      </w:r>
      <w:proofErr w:type="spellStart"/>
      <w:r w:rsidR="00522CA6">
        <w:rPr>
          <w:color w:val="000000"/>
        </w:rPr>
        <w:t>SCell</w:t>
      </w:r>
      <w:proofErr w:type="spellEnd"/>
      <w:r w:rsidR="00522CA6">
        <w:rPr>
          <w:color w:val="000000"/>
        </w:rPr>
        <w:t xml:space="preserve"> before </w:t>
      </w:r>
      <w:proofErr w:type="spellStart"/>
      <w:r w:rsidR="00522CA6">
        <w:rPr>
          <w:color w:val="000000"/>
        </w:rPr>
        <w:t>SCell</w:t>
      </w:r>
      <w:proofErr w:type="spellEnd"/>
      <w:r w:rsidR="00522CA6">
        <w:rPr>
          <w:color w:val="000000"/>
        </w:rPr>
        <w:t xml:space="preserve"> activation MAC CE is indicated, the channel quality information of the SDL </w:t>
      </w:r>
      <w:proofErr w:type="spellStart"/>
      <w:r w:rsidR="00522CA6">
        <w:rPr>
          <w:color w:val="000000"/>
        </w:rPr>
        <w:t>SCell</w:t>
      </w:r>
      <w:proofErr w:type="spellEnd"/>
      <w:r w:rsidR="00522CA6">
        <w:rPr>
          <w:color w:val="000000"/>
        </w:rPr>
        <w:t xml:space="preserve"> </w:t>
      </w:r>
      <w:r w:rsidR="006E0666">
        <w:rPr>
          <w:color w:val="000000"/>
        </w:rPr>
        <w:t>can still be</w:t>
      </w:r>
      <w:r w:rsidR="00522CA6">
        <w:rPr>
          <w:color w:val="000000"/>
        </w:rPr>
        <w:t xml:space="preserve"> known to network and </w:t>
      </w:r>
      <w:r w:rsidR="006E0666">
        <w:rPr>
          <w:color w:val="000000"/>
        </w:rPr>
        <w:t xml:space="preserve">UE can still acquire the </w:t>
      </w:r>
      <w:r w:rsidR="00522CA6">
        <w:rPr>
          <w:color w:val="000000"/>
        </w:rPr>
        <w:t xml:space="preserve">coarse timing of the SDL </w:t>
      </w:r>
      <w:proofErr w:type="spellStart"/>
      <w:r w:rsidR="00522CA6">
        <w:rPr>
          <w:color w:val="000000"/>
        </w:rPr>
        <w:t>SCell</w:t>
      </w:r>
      <w:proofErr w:type="spellEnd"/>
      <w:r w:rsidR="00522CA6">
        <w:rPr>
          <w:color w:val="000000"/>
        </w:rPr>
        <w:t>:</w:t>
      </w:r>
    </w:p>
    <w:p w14:paraId="3A55E9DD" w14:textId="5DC81D6B" w:rsidR="00CC49A8" w:rsidRPr="00522CA6" w:rsidRDefault="00CC49A8" w:rsidP="00F56309">
      <w:pPr>
        <w:pStyle w:val="afe"/>
        <w:numPr>
          <w:ilvl w:val="0"/>
          <w:numId w:val="18"/>
        </w:numPr>
        <w:rPr>
          <w:color w:val="000000"/>
          <w:sz w:val="20"/>
          <w:szCs w:val="20"/>
        </w:rPr>
      </w:pPr>
      <w:r w:rsidRPr="00522CA6">
        <w:rPr>
          <w:rFonts w:eastAsiaTheme="minorEastAsia"/>
          <w:sz w:val="20"/>
          <w:szCs w:val="20"/>
          <w:lang w:eastAsia="zh-CN"/>
        </w:rPr>
        <w:t xml:space="preserve">As </w:t>
      </w:r>
      <w:r w:rsidRPr="00522CA6">
        <w:rPr>
          <w:rFonts w:eastAsiaTheme="minorEastAsia"/>
          <w:bCs/>
          <w:sz w:val="20"/>
          <w:szCs w:val="20"/>
          <w:lang w:eastAsia="zh-CN"/>
        </w:rPr>
        <w:t xml:space="preserve">the two carriers are in low bands (&lt;1GHz) and co-located, </w:t>
      </w:r>
      <w:r w:rsidRPr="00522CA6">
        <w:rPr>
          <w:rFonts w:eastAsiaTheme="minorEastAsia" w:hint="eastAsia"/>
          <w:bCs/>
          <w:sz w:val="20"/>
          <w:szCs w:val="20"/>
          <w:lang w:eastAsia="zh-CN"/>
        </w:rPr>
        <w:t>a</w:t>
      </w:r>
      <w:r w:rsidRPr="00522CA6">
        <w:rPr>
          <w:rFonts w:eastAsiaTheme="minorEastAsia"/>
          <w:bCs/>
          <w:sz w:val="20"/>
          <w:szCs w:val="20"/>
          <w:lang w:eastAsia="zh-CN"/>
        </w:rPr>
        <w:t>nd</w:t>
      </w:r>
      <w:r w:rsidRPr="00522CA6">
        <w:rPr>
          <w:rFonts w:eastAsiaTheme="minorEastAsia"/>
          <w:sz w:val="20"/>
          <w:szCs w:val="20"/>
          <w:lang w:eastAsia="zh-CN"/>
        </w:rPr>
        <w:t xml:space="preserve"> the transmit power configuration for each CC is similar, </w:t>
      </w:r>
      <w:r w:rsidRPr="00522CA6">
        <w:rPr>
          <w:rFonts w:eastAsiaTheme="minorEastAsia"/>
          <w:bCs/>
          <w:sz w:val="20"/>
          <w:szCs w:val="20"/>
          <w:lang w:eastAsia="zh-CN"/>
        </w:rPr>
        <w:t xml:space="preserve">the L3 RSRP results on SDL </w:t>
      </w:r>
      <w:proofErr w:type="spellStart"/>
      <w:r w:rsidRPr="00522CA6">
        <w:rPr>
          <w:rFonts w:eastAsiaTheme="minorEastAsia"/>
          <w:bCs/>
          <w:sz w:val="20"/>
          <w:szCs w:val="20"/>
          <w:lang w:eastAsia="zh-CN"/>
        </w:rPr>
        <w:t>SCell</w:t>
      </w:r>
      <w:proofErr w:type="spellEnd"/>
      <w:r w:rsidRPr="00522CA6">
        <w:rPr>
          <w:rFonts w:eastAsiaTheme="minorEastAsia"/>
          <w:bCs/>
          <w:sz w:val="20"/>
          <w:szCs w:val="20"/>
          <w:lang w:eastAsia="zh-CN"/>
        </w:rPr>
        <w:t xml:space="preserve"> and </w:t>
      </w:r>
      <w:proofErr w:type="spellStart"/>
      <w:r w:rsidRPr="00522CA6">
        <w:rPr>
          <w:rFonts w:eastAsiaTheme="minorEastAsia"/>
          <w:bCs/>
          <w:sz w:val="20"/>
          <w:szCs w:val="20"/>
          <w:lang w:eastAsia="zh-CN"/>
        </w:rPr>
        <w:t>PCell</w:t>
      </w:r>
      <w:proofErr w:type="spellEnd"/>
      <w:r w:rsidRPr="00522CA6">
        <w:rPr>
          <w:rFonts w:eastAsiaTheme="minorEastAsia"/>
          <w:bCs/>
          <w:sz w:val="20"/>
          <w:szCs w:val="20"/>
          <w:lang w:eastAsia="zh-CN"/>
        </w:rPr>
        <w:t xml:space="preserve"> shall be almost identical. So the channel quality on </w:t>
      </w:r>
      <w:proofErr w:type="spellStart"/>
      <w:r w:rsidRPr="00522CA6">
        <w:rPr>
          <w:rFonts w:eastAsiaTheme="minorEastAsia"/>
          <w:bCs/>
          <w:sz w:val="20"/>
          <w:szCs w:val="20"/>
          <w:lang w:eastAsia="zh-CN"/>
        </w:rPr>
        <w:t>PC</w:t>
      </w:r>
      <w:r w:rsidR="00522CA6">
        <w:rPr>
          <w:rFonts w:eastAsiaTheme="minorEastAsia"/>
          <w:bCs/>
          <w:sz w:val="20"/>
          <w:szCs w:val="20"/>
          <w:lang w:eastAsia="zh-CN"/>
        </w:rPr>
        <w:t>ell</w:t>
      </w:r>
      <w:proofErr w:type="spellEnd"/>
      <w:r w:rsidRPr="00522CA6">
        <w:rPr>
          <w:rFonts w:eastAsiaTheme="minorEastAsia"/>
          <w:bCs/>
          <w:sz w:val="20"/>
          <w:szCs w:val="20"/>
          <w:lang w:eastAsia="zh-CN"/>
        </w:rPr>
        <w:t xml:space="preserve"> can represent</w:t>
      </w:r>
      <w:r w:rsidR="00522CA6">
        <w:rPr>
          <w:rFonts w:eastAsiaTheme="minorEastAsia"/>
          <w:bCs/>
          <w:sz w:val="20"/>
          <w:szCs w:val="20"/>
          <w:lang w:eastAsia="zh-CN"/>
        </w:rPr>
        <w:t>s</w:t>
      </w:r>
      <w:r w:rsidRPr="00522CA6">
        <w:rPr>
          <w:rFonts w:eastAsiaTheme="minorEastAsia"/>
          <w:bCs/>
          <w:sz w:val="20"/>
          <w:szCs w:val="20"/>
          <w:lang w:eastAsia="zh-CN"/>
        </w:rPr>
        <w:t xml:space="preserve"> </w:t>
      </w:r>
      <w:r w:rsidR="000723C5" w:rsidRPr="00522CA6">
        <w:rPr>
          <w:rFonts w:eastAsiaTheme="minorEastAsia"/>
          <w:bCs/>
          <w:sz w:val="20"/>
          <w:szCs w:val="20"/>
          <w:lang w:eastAsia="zh-CN"/>
        </w:rPr>
        <w:t>that on SDL</w:t>
      </w:r>
      <w:r w:rsidR="00522CA6">
        <w:rPr>
          <w:rFonts w:eastAsiaTheme="minorEastAsia"/>
          <w:bCs/>
          <w:sz w:val="20"/>
          <w:szCs w:val="20"/>
          <w:lang w:eastAsia="zh-CN"/>
        </w:rPr>
        <w:t xml:space="preserve"> </w:t>
      </w:r>
      <w:proofErr w:type="spellStart"/>
      <w:r w:rsidR="00522CA6">
        <w:rPr>
          <w:rFonts w:eastAsiaTheme="minorEastAsia"/>
          <w:bCs/>
          <w:sz w:val="20"/>
          <w:szCs w:val="20"/>
          <w:lang w:eastAsia="zh-CN"/>
        </w:rPr>
        <w:t>SCell</w:t>
      </w:r>
      <w:proofErr w:type="spellEnd"/>
      <w:r w:rsidR="000723C5" w:rsidRPr="00522CA6">
        <w:rPr>
          <w:rFonts w:eastAsiaTheme="minorEastAsia"/>
          <w:bCs/>
          <w:sz w:val="20"/>
          <w:szCs w:val="20"/>
          <w:lang w:eastAsia="zh-CN"/>
        </w:rPr>
        <w:t>.</w:t>
      </w:r>
    </w:p>
    <w:p w14:paraId="611D870F" w14:textId="24E98540" w:rsidR="00522CA6" w:rsidRPr="00522CA6" w:rsidRDefault="00522CA6" w:rsidP="00F56309">
      <w:pPr>
        <w:pStyle w:val="afe"/>
        <w:numPr>
          <w:ilvl w:val="0"/>
          <w:numId w:val="18"/>
        </w:numPr>
        <w:spacing w:before="100" w:beforeAutospacing="1"/>
        <w:rPr>
          <w:color w:val="000000"/>
          <w:sz w:val="20"/>
          <w:szCs w:val="20"/>
        </w:rPr>
      </w:pPr>
      <w:r w:rsidRPr="00522CA6">
        <w:rPr>
          <w:rFonts w:eastAsiaTheme="minorEastAsia"/>
          <w:bCs/>
          <w:sz w:val="20"/>
          <w:szCs w:val="20"/>
          <w:lang w:eastAsia="zh-CN"/>
        </w:rPr>
        <w:t xml:space="preserve">As per TS38.104, for inter-band carrier aggregation, TAE shall not exceed 3µs. According to the deployment constraint in WID, the SCS for both carrier is 15kHz, then CP length is 4.67us. Furthermore, as the two switching carriers are co-located and synchronized, RTD between both carriers at UE side shall be less than CP. It means that the coarse timing on SDL </w:t>
      </w:r>
      <w:proofErr w:type="spellStart"/>
      <w:r w:rsidRPr="00522CA6">
        <w:rPr>
          <w:rFonts w:eastAsiaTheme="minorEastAsia"/>
          <w:bCs/>
          <w:sz w:val="20"/>
          <w:szCs w:val="20"/>
          <w:lang w:eastAsia="zh-CN"/>
        </w:rPr>
        <w:t>SCell</w:t>
      </w:r>
      <w:proofErr w:type="spellEnd"/>
      <w:r w:rsidRPr="00522CA6">
        <w:rPr>
          <w:rFonts w:eastAsiaTheme="minorEastAsia"/>
          <w:bCs/>
          <w:sz w:val="20"/>
          <w:szCs w:val="20"/>
          <w:lang w:eastAsia="zh-CN"/>
        </w:rPr>
        <w:t xml:space="preserve"> can refer to that of </w:t>
      </w:r>
      <w:proofErr w:type="spellStart"/>
      <w:r w:rsidRPr="00522CA6">
        <w:rPr>
          <w:rFonts w:eastAsiaTheme="minorEastAsia"/>
          <w:bCs/>
          <w:sz w:val="20"/>
          <w:szCs w:val="20"/>
          <w:lang w:eastAsia="zh-CN"/>
        </w:rPr>
        <w:t>PCell</w:t>
      </w:r>
      <w:proofErr w:type="spellEnd"/>
      <w:r w:rsidRPr="00522CA6">
        <w:rPr>
          <w:rFonts w:eastAsiaTheme="minorEastAsia"/>
          <w:bCs/>
          <w:sz w:val="20"/>
          <w:szCs w:val="20"/>
          <w:lang w:eastAsia="zh-CN"/>
        </w:rPr>
        <w:t>.</w:t>
      </w:r>
    </w:p>
    <w:p w14:paraId="09055E81" w14:textId="24A58449" w:rsidR="00247519" w:rsidRPr="006E0666" w:rsidRDefault="006E0666" w:rsidP="00203DD5">
      <w:pPr>
        <w:snapToGrid w:val="0"/>
        <w:spacing w:before="100" w:beforeAutospacing="1"/>
        <w:rPr>
          <w:rFonts w:eastAsiaTheme="minorEastAsia"/>
          <w:b/>
          <w:lang w:eastAsia="zh-CN"/>
        </w:rPr>
      </w:pPr>
      <w:r w:rsidRPr="006E0666">
        <w:rPr>
          <w:rFonts w:eastAsiaTheme="minorEastAsia"/>
          <w:b/>
          <w:lang w:eastAsia="zh-CN"/>
        </w:rPr>
        <w:t xml:space="preserve">Proposal 9: RAN4 not to consider unknown SDL </w:t>
      </w:r>
      <w:proofErr w:type="spellStart"/>
      <w:r w:rsidRPr="006E0666">
        <w:rPr>
          <w:rFonts w:eastAsiaTheme="minorEastAsia"/>
          <w:b/>
          <w:lang w:eastAsia="zh-CN"/>
        </w:rPr>
        <w:t>SCell</w:t>
      </w:r>
      <w:proofErr w:type="spellEnd"/>
      <w:r w:rsidRPr="006E0666">
        <w:rPr>
          <w:rFonts w:eastAsiaTheme="minorEastAsia"/>
          <w:b/>
          <w:lang w:eastAsia="zh-CN"/>
        </w:rPr>
        <w:t xml:space="preserve"> activation procedure in R19 low NR band carrier aggregation via switching.</w:t>
      </w:r>
    </w:p>
    <w:p w14:paraId="2A8963BC" w14:textId="18056731" w:rsidR="001D0D06" w:rsidRPr="00170CC6" w:rsidRDefault="001D0D06" w:rsidP="001D0D06">
      <w:pPr>
        <w:rPr>
          <w:rFonts w:eastAsiaTheme="minorEastAsia"/>
          <w:bCs/>
          <w:lang w:val="en-US" w:eastAsia="zh-CN"/>
        </w:rPr>
      </w:pPr>
      <w:r>
        <w:rPr>
          <w:rFonts w:eastAsiaTheme="minorEastAsia"/>
          <w:bCs/>
          <w:lang w:eastAsia="zh-CN"/>
        </w:rPr>
        <w:t xml:space="preserve">In R18 inter-band SSB-less WI, the SSB-Less </w:t>
      </w:r>
      <w:proofErr w:type="spellStart"/>
      <w:r>
        <w:rPr>
          <w:rFonts w:eastAsiaTheme="minorEastAsia"/>
          <w:bCs/>
          <w:lang w:eastAsia="zh-CN"/>
        </w:rPr>
        <w:t>SCell</w:t>
      </w:r>
      <w:proofErr w:type="spellEnd"/>
      <w:r>
        <w:rPr>
          <w:rFonts w:eastAsiaTheme="minorEastAsia"/>
          <w:bCs/>
          <w:lang w:eastAsia="zh-CN"/>
        </w:rPr>
        <w:t xml:space="preserve"> activation delay is shorter than normal </w:t>
      </w:r>
      <w:proofErr w:type="spellStart"/>
      <w:r>
        <w:rPr>
          <w:rFonts w:eastAsiaTheme="minorEastAsia"/>
          <w:bCs/>
          <w:lang w:eastAsia="zh-CN"/>
        </w:rPr>
        <w:t>SCell</w:t>
      </w:r>
      <w:proofErr w:type="spellEnd"/>
      <w:r>
        <w:rPr>
          <w:rFonts w:eastAsiaTheme="minorEastAsia"/>
          <w:bCs/>
          <w:lang w:eastAsia="zh-CN"/>
        </w:rPr>
        <w:t xml:space="preserve"> activation procedure when the side conditions (duplicated as below) are satisfied. </w:t>
      </w:r>
    </w:p>
    <w:tbl>
      <w:tblPr>
        <w:tblStyle w:val="afa"/>
        <w:tblW w:w="0" w:type="auto"/>
        <w:tblLook w:val="0600" w:firstRow="0" w:lastRow="0" w:firstColumn="0" w:lastColumn="0" w:noHBand="1" w:noVBand="1"/>
      </w:tblPr>
      <w:tblGrid>
        <w:gridCol w:w="9621"/>
      </w:tblGrid>
      <w:tr w:rsidR="001D0D06" w14:paraId="70CEEC6F" w14:textId="77777777" w:rsidTr="00101A22">
        <w:tc>
          <w:tcPr>
            <w:tcW w:w="9621" w:type="dxa"/>
          </w:tcPr>
          <w:p w14:paraId="73C3F9E9" w14:textId="77777777" w:rsidR="001D0D06" w:rsidRPr="0019537B" w:rsidRDefault="001D0D06" w:rsidP="00101A22">
            <w:pPr>
              <w:pStyle w:val="B3"/>
              <w:ind w:leftChars="5" w:left="294"/>
            </w:pPr>
            <w:r w:rsidRPr="0019537B">
              <w:rPr>
                <w:lang w:eastAsia="zh-CN"/>
              </w:rPr>
              <w:t>-</w:t>
            </w:r>
            <w:r w:rsidRPr="0019537B">
              <w:rPr>
                <w:lang w:eastAsia="zh-CN"/>
              </w:rPr>
              <w:tab/>
            </w:r>
            <w:r w:rsidRPr="0019537B">
              <w:t xml:space="preserve">The RTD between the target </w:t>
            </w:r>
            <w:proofErr w:type="spellStart"/>
            <w:r w:rsidRPr="0019537B">
              <w:t>SCell</w:t>
            </w:r>
            <w:proofErr w:type="spellEnd"/>
            <w:r w:rsidRPr="0019537B">
              <w:t xml:space="preserve"> and the collocated reference serving cell is within CP where CP is corresponding to the SCS of SSB-less </w:t>
            </w:r>
            <w:proofErr w:type="spellStart"/>
            <w:r w:rsidRPr="0019537B">
              <w:t>SCell</w:t>
            </w:r>
            <w:proofErr w:type="spellEnd"/>
            <w:r w:rsidRPr="0019537B">
              <w:t xml:space="preserve">, and </w:t>
            </w:r>
          </w:p>
          <w:p w14:paraId="40575EF3" w14:textId="77777777" w:rsidR="001D0D06" w:rsidRPr="0019537B" w:rsidRDefault="001D0D06" w:rsidP="00101A22">
            <w:pPr>
              <w:pStyle w:val="B3"/>
              <w:ind w:leftChars="5" w:left="294"/>
            </w:pPr>
            <w:r w:rsidRPr="007B2C7C">
              <w:rPr>
                <w:lang w:eastAsia="en-GB"/>
              </w:rPr>
              <w:t>-</w:t>
            </w:r>
            <w:r w:rsidRPr="007B2C7C">
              <w:rPr>
                <w:lang w:eastAsia="en-GB"/>
              </w:rPr>
              <w:tab/>
              <w:t xml:space="preserve">The EPRE difference at the UE is </w:t>
            </w:r>
            <w:r w:rsidRPr="007B2C7C">
              <w:rPr>
                <w:lang w:val="en-US" w:eastAsia="zh-CN"/>
              </w:rPr>
              <w:t>smaller than or equal to</w:t>
            </w:r>
            <w:r w:rsidRPr="007B2C7C">
              <w:rPr>
                <w:lang w:eastAsia="en-GB"/>
              </w:rPr>
              <w:t xml:space="preserve"> [30] dB, where EPRE difference is the power difference between TRS/A-TRS symbol on the SSB-less </w:t>
            </w:r>
            <w:proofErr w:type="spellStart"/>
            <w:r w:rsidRPr="007B2C7C">
              <w:rPr>
                <w:lang w:eastAsia="en-GB"/>
              </w:rPr>
              <w:t>SCell</w:t>
            </w:r>
            <w:proofErr w:type="spellEnd"/>
            <w:r w:rsidRPr="007B2C7C">
              <w:rPr>
                <w:lang w:eastAsia="en-GB"/>
              </w:rPr>
              <w:t xml:space="preserve"> and SSB symbol on the reference serving cell </w:t>
            </w:r>
            <w:r w:rsidRPr="007B2C7C">
              <w:rPr>
                <w:lang w:eastAsia="ko-KR"/>
              </w:rPr>
              <w:t xml:space="preserve">normalized by SCSs of SSB of reference cell and A-TRS/P-TRS of SSB-less </w:t>
            </w:r>
            <w:proofErr w:type="spellStart"/>
            <w:r>
              <w:rPr>
                <w:lang w:eastAsia="ko-KR"/>
              </w:rPr>
              <w:t>SC</w:t>
            </w:r>
            <w:r w:rsidRPr="007B2C7C">
              <w:rPr>
                <w:lang w:eastAsia="ko-KR"/>
              </w:rPr>
              <w:t>ell</w:t>
            </w:r>
            <w:proofErr w:type="spellEnd"/>
            <w:r w:rsidRPr="007B2C7C">
              <w:rPr>
                <w:lang w:eastAsia="en-GB"/>
              </w:rPr>
              <w:t>, and</w:t>
            </w:r>
          </w:p>
          <w:p w14:paraId="72E25B21" w14:textId="77777777" w:rsidR="001D0D06" w:rsidRPr="00825DBA" w:rsidRDefault="001D0D06" w:rsidP="00101A22">
            <w:pPr>
              <w:pStyle w:val="B3"/>
              <w:ind w:leftChars="5" w:left="294"/>
            </w:pPr>
            <w:r w:rsidRPr="0019537B">
              <w:rPr>
                <w:lang w:eastAsia="zh-CN"/>
              </w:rPr>
              <w:t>-</w:t>
            </w:r>
            <w:r w:rsidRPr="0019537B">
              <w:rPr>
                <w:lang w:eastAsia="zh-CN"/>
              </w:rPr>
              <w:tab/>
            </w:r>
            <w:r w:rsidRPr="0019537B">
              <w:t xml:space="preserve">The RS(s) of the SSB-less </w:t>
            </w:r>
            <w:proofErr w:type="spellStart"/>
            <w:r w:rsidRPr="0019537B">
              <w:t>SCell</w:t>
            </w:r>
            <w:proofErr w:type="spellEnd"/>
            <w:r w:rsidRPr="0019537B">
              <w:t xml:space="preserve"> being activated is (are) QCL-</w:t>
            </w:r>
            <w:proofErr w:type="spellStart"/>
            <w:r w:rsidRPr="0019537B">
              <w:t>TypeA</w:t>
            </w:r>
            <w:proofErr w:type="spellEnd"/>
            <w:r w:rsidRPr="0019537B">
              <w:t xml:space="preserve"> with TRS(s) of the SSB-less </w:t>
            </w:r>
            <w:proofErr w:type="spellStart"/>
            <w:r w:rsidRPr="0019537B">
              <w:t>SCell</w:t>
            </w:r>
            <w:proofErr w:type="spellEnd"/>
            <w:r w:rsidRPr="0019537B">
              <w:t xml:space="preserve"> being activated, and the TRS(s) of the SSB-less </w:t>
            </w:r>
            <w:proofErr w:type="spellStart"/>
            <w:r w:rsidRPr="0019537B">
              <w:t>SCell</w:t>
            </w:r>
            <w:proofErr w:type="spellEnd"/>
            <w:r w:rsidRPr="0019537B">
              <w:t xml:space="preserve"> being activated is (are) further QCL-</w:t>
            </w:r>
            <w:proofErr w:type="spellStart"/>
            <w:r w:rsidRPr="0019537B">
              <w:t>TypeC</w:t>
            </w:r>
            <w:proofErr w:type="spellEnd"/>
            <w:r w:rsidRPr="0019537B">
              <w:t xml:space="preserve"> with SSB(s) of an inter-band active serving cell, and the inter-band active serving cell shall be same as the reference serving cell.</w:t>
            </w:r>
          </w:p>
        </w:tc>
      </w:tr>
    </w:tbl>
    <w:p w14:paraId="4D514A72" w14:textId="77777777" w:rsidR="001D0D06" w:rsidRDefault="001D0D06" w:rsidP="001D0D06">
      <w:pPr>
        <w:rPr>
          <w:rFonts w:eastAsiaTheme="minorEastAsia"/>
          <w:bCs/>
          <w:lang w:eastAsia="zh-CN"/>
        </w:rPr>
      </w:pPr>
    </w:p>
    <w:tbl>
      <w:tblPr>
        <w:tblStyle w:val="afa"/>
        <w:tblW w:w="0" w:type="auto"/>
        <w:tblLook w:val="04A0" w:firstRow="1" w:lastRow="0" w:firstColumn="1" w:lastColumn="0" w:noHBand="0" w:noVBand="1"/>
      </w:tblPr>
      <w:tblGrid>
        <w:gridCol w:w="9621"/>
      </w:tblGrid>
      <w:tr w:rsidR="001D0D06" w14:paraId="74630CF0" w14:textId="77777777" w:rsidTr="00101A22">
        <w:tc>
          <w:tcPr>
            <w:tcW w:w="9621" w:type="dxa"/>
          </w:tcPr>
          <w:p w14:paraId="42A1D573" w14:textId="77777777" w:rsidR="001D0D06" w:rsidRPr="0019537B" w:rsidRDefault="001D0D06" w:rsidP="00101A22">
            <w:pPr>
              <w:pStyle w:val="B2"/>
              <w:ind w:leftChars="5" w:left="10" w:firstLine="0"/>
              <w:rPr>
                <w:lang w:eastAsia="zh-CN"/>
              </w:rPr>
            </w:pPr>
            <w:proofErr w:type="spellStart"/>
            <w:r w:rsidRPr="0019537B">
              <w:rPr>
                <w:lang w:eastAsia="zh-CN"/>
              </w:rPr>
              <w:t>T</w:t>
            </w:r>
            <w:r w:rsidRPr="0019537B">
              <w:rPr>
                <w:vertAlign w:val="subscript"/>
                <w:lang w:eastAsia="zh-CN"/>
              </w:rPr>
              <w:t>activation_time</w:t>
            </w:r>
            <w:proofErr w:type="spellEnd"/>
            <w:r w:rsidRPr="0019537B">
              <w:rPr>
                <w:lang w:eastAsia="zh-CN"/>
              </w:rPr>
              <w:t xml:space="preserve"> is</w:t>
            </w:r>
          </w:p>
          <w:p w14:paraId="5586750B" w14:textId="77777777" w:rsidR="001D0D06" w:rsidRPr="00140BAB" w:rsidRDefault="001D0D06" w:rsidP="00101A22">
            <w:pPr>
              <w:pStyle w:val="B3"/>
              <w:ind w:leftChars="5" w:left="294"/>
              <w:rPr>
                <w:highlight w:val="yellow"/>
                <w:lang w:val="en-US" w:eastAsia="zh-CN"/>
              </w:rPr>
            </w:pPr>
            <w:r w:rsidRPr="00140BAB">
              <w:rPr>
                <w:highlight w:val="yellow"/>
                <w:lang w:eastAsia="zh-CN"/>
              </w:rPr>
              <w:t>-</w:t>
            </w:r>
            <w:r w:rsidRPr="00140BAB">
              <w:rPr>
                <w:highlight w:val="yellow"/>
                <w:lang w:eastAsia="zh-CN"/>
              </w:rPr>
              <w:tab/>
            </w:r>
            <w:proofErr w:type="spellStart"/>
            <w:r w:rsidRPr="00140BAB">
              <w:rPr>
                <w:highlight w:val="yellow"/>
                <w:lang w:val="en-US" w:eastAsia="zh-CN"/>
              </w:rPr>
              <w:t>T</w:t>
            </w:r>
            <w:r w:rsidRPr="00140BAB">
              <w:rPr>
                <w:highlight w:val="yellow"/>
                <w:vertAlign w:val="subscript"/>
                <w:lang w:val="en-US" w:eastAsia="zh-CN"/>
              </w:rPr>
              <w:t>first_TRS</w:t>
            </w:r>
            <w:proofErr w:type="spellEnd"/>
            <w:r w:rsidRPr="00140BAB">
              <w:rPr>
                <w:highlight w:val="yellow"/>
                <w:lang w:eastAsia="en-GB"/>
              </w:rPr>
              <w:t xml:space="preserve"> + T</w:t>
            </w:r>
            <w:r w:rsidRPr="00140BAB">
              <w:rPr>
                <w:highlight w:val="yellow"/>
                <w:vertAlign w:val="subscript"/>
                <w:lang w:eastAsia="en-GB"/>
              </w:rPr>
              <w:t>TRS</w:t>
            </w:r>
            <w:r w:rsidRPr="00140BAB">
              <w:rPr>
                <w:highlight w:val="yellow"/>
                <w:lang w:val="en-US" w:eastAsia="zh-CN"/>
              </w:rPr>
              <w:t xml:space="preserve"> +5 </w:t>
            </w:r>
            <w:proofErr w:type="spellStart"/>
            <w:r w:rsidRPr="00140BAB">
              <w:rPr>
                <w:highlight w:val="yellow"/>
                <w:lang w:val="en-US" w:eastAsia="zh-CN"/>
              </w:rPr>
              <w:t>ms</w:t>
            </w:r>
            <w:proofErr w:type="spellEnd"/>
            <w:r w:rsidRPr="00140BAB">
              <w:rPr>
                <w:highlight w:val="yellow"/>
                <w:lang w:val="en-US" w:eastAsia="zh-CN"/>
              </w:rPr>
              <w:t xml:space="preserve">, if aperiodic CSI-RS resources are not configured for </w:t>
            </w:r>
            <w:proofErr w:type="spellStart"/>
            <w:r w:rsidRPr="00140BAB">
              <w:rPr>
                <w:highlight w:val="yellow"/>
                <w:lang w:val="en-US" w:eastAsia="zh-CN"/>
              </w:rPr>
              <w:t>SCell</w:t>
            </w:r>
            <w:proofErr w:type="spellEnd"/>
            <w:r w:rsidRPr="00140BAB">
              <w:rPr>
                <w:highlight w:val="yellow"/>
                <w:lang w:val="en-US" w:eastAsia="zh-CN"/>
              </w:rPr>
              <w:t xml:space="preserve"> activation or UE do not support </w:t>
            </w:r>
            <w:r w:rsidRPr="00140BAB">
              <w:rPr>
                <w:i/>
                <w:iCs/>
                <w:highlight w:val="yellow"/>
                <w:lang w:val="en-US" w:eastAsia="zh-CN"/>
              </w:rPr>
              <w:t>aperiodicCSI-RS-FastScellActivation-r1</w:t>
            </w:r>
            <w:r w:rsidRPr="00140BAB">
              <w:rPr>
                <w:rFonts w:hint="eastAsia"/>
                <w:i/>
                <w:iCs/>
                <w:highlight w:val="yellow"/>
                <w:lang w:val="en-US" w:eastAsia="zh-CN"/>
              </w:rPr>
              <w:t>7</w:t>
            </w:r>
            <w:r w:rsidRPr="00140BAB">
              <w:rPr>
                <w:iCs/>
                <w:highlight w:val="yellow"/>
                <w:lang w:val="en-US" w:eastAsia="zh-CN"/>
              </w:rPr>
              <w:t xml:space="preserve">, when the </w:t>
            </w:r>
            <w:r w:rsidRPr="00140BAB">
              <w:rPr>
                <w:highlight w:val="yellow"/>
                <w:lang w:eastAsia="en-GB"/>
              </w:rPr>
              <w:t xml:space="preserve">the EPRE difference is </w:t>
            </w:r>
            <w:r w:rsidRPr="00140BAB">
              <w:rPr>
                <w:highlight w:val="yellow"/>
                <w:lang w:val="en-US" w:eastAsia="zh-CN"/>
              </w:rPr>
              <w:t>smaller than or equal to 12 dB</w:t>
            </w:r>
          </w:p>
          <w:p w14:paraId="2244FFCA" w14:textId="77777777" w:rsidR="001D0D06" w:rsidRPr="007B2C7C" w:rsidRDefault="001D0D06" w:rsidP="00101A22">
            <w:pPr>
              <w:pStyle w:val="B3"/>
              <w:ind w:leftChars="5" w:left="294"/>
              <w:rPr>
                <w:lang w:val="en-US" w:eastAsia="zh-CN"/>
              </w:rPr>
            </w:pPr>
            <w:r w:rsidRPr="00140BAB">
              <w:rPr>
                <w:highlight w:val="yellow"/>
                <w:lang w:eastAsia="zh-CN"/>
              </w:rPr>
              <w:t>-</w:t>
            </w:r>
            <w:r w:rsidRPr="00140BAB">
              <w:rPr>
                <w:highlight w:val="yellow"/>
                <w:lang w:eastAsia="zh-CN"/>
              </w:rPr>
              <w:tab/>
            </w:r>
            <w:proofErr w:type="spellStart"/>
            <w:r w:rsidRPr="00140BAB">
              <w:rPr>
                <w:highlight w:val="yellow"/>
                <w:lang w:val="en-US" w:eastAsia="zh-CN"/>
              </w:rPr>
              <w:t>T</w:t>
            </w:r>
            <w:r w:rsidRPr="00140BAB">
              <w:rPr>
                <w:highlight w:val="yellow"/>
                <w:vertAlign w:val="subscript"/>
                <w:lang w:val="en-US" w:eastAsia="zh-CN"/>
              </w:rPr>
              <w:t>first_ATRS</w:t>
            </w:r>
            <w:proofErr w:type="spellEnd"/>
            <w:r w:rsidRPr="00140BAB">
              <w:rPr>
                <w:highlight w:val="yellow"/>
                <w:vertAlign w:val="subscript"/>
                <w:lang w:val="en-US" w:eastAsia="zh-CN"/>
              </w:rPr>
              <w:t xml:space="preserve"> </w:t>
            </w:r>
            <w:r w:rsidRPr="00140BAB">
              <w:rPr>
                <w:highlight w:val="yellow"/>
                <w:lang w:eastAsia="en-GB"/>
              </w:rPr>
              <w:t xml:space="preserve">+ </w:t>
            </w:r>
            <w:proofErr w:type="spellStart"/>
            <w:r w:rsidRPr="00140BAB">
              <w:rPr>
                <w:highlight w:val="yellow"/>
                <w:lang w:eastAsia="en-GB"/>
              </w:rPr>
              <w:t>T</w:t>
            </w:r>
            <w:r w:rsidRPr="00140BAB">
              <w:rPr>
                <w:highlight w:val="yellow"/>
                <w:vertAlign w:val="subscript"/>
                <w:lang w:eastAsia="en-GB"/>
              </w:rPr>
              <w:t>gap</w:t>
            </w:r>
            <w:proofErr w:type="spellEnd"/>
            <w:r w:rsidRPr="00140BAB">
              <w:rPr>
                <w:highlight w:val="yellow"/>
                <w:lang w:eastAsia="en-GB"/>
              </w:rPr>
              <w:t xml:space="preserve"> + T</w:t>
            </w:r>
            <w:r w:rsidRPr="00140BAB">
              <w:rPr>
                <w:highlight w:val="yellow"/>
                <w:vertAlign w:val="subscript"/>
                <w:lang w:eastAsia="en-GB"/>
              </w:rPr>
              <w:t>ATRS</w:t>
            </w:r>
            <w:r w:rsidRPr="00140BAB">
              <w:rPr>
                <w:highlight w:val="yellow"/>
                <w:lang w:val="en-US" w:eastAsia="zh-CN"/>
              </w:rPr>
              <w:t xml:space="preserve"> + 5 </w:t>
            </w:r>
            <w:proofErr w:type="spellStart"/>
            <w:r w:rsidRPr="00140BAB">
              <w:rPr>
                <w:highlight w:val="yellow"/>
                <w:lang w:val="en-US" w:eastAsia="zh-CN"/>
              </w:rPr>
              <w:t>ms</w:t>
            </w:r>
            <w:proofErr w:type="spellEnd"/>
            <w:r w:rsidRPr="00140BAB">
              <w:rPr>
                <w:highlight w:val="yellow"/>
                <w:lang w:val="en-US" w:eastAsia="zh-CN"/>
              </w:rPr>
              <w:t xml:space="preserve"> if aperiodic CSI-RS resources are configured for </w:t>
            </w:r>
            <w:proofErr w:type="spellStart"/>
            <w:r w:rsidRPr="00140BAB">
              <w:rPr>
                <w:highlight w:val="yellow"/>
                <w:lang w:val="en-US" w:eastAsia="zh-CN"/>
              </w:rPr>
              <w:t>SCell</w:t>
            </w:r>
            <w:proofErr w:type="spellEnd"/>
            <w:r w:rsidRPr="00140BAB">
              <w:rPr>
                <w:highlight w:val="yellow"/>
                <w:lang w:val="en-US" w:eastAsia="zh-CN"/>
              </w:rPr>
              <w:t xml:space="preserve"> activation for UE supporting </w:t>
            </w:r>
            <w:r w:rsidRPr="00140BAB">
              <w:rPr>
                <w:i/>
                <w:iCs/>
                <w:highlight w:val="yellow"/>
                <w:lang w:val="en-US" w:eastAsia="zh-CN"/>
              </w:rPr>
              <w:t>aperiodicCSI-RS-FastScellActivation-r1</w:t>
            </w:r>
            <w:r w:rsidRPr="00140BAB">
              <w:rPr>
                <w:rFonts w:hint="eastAsia"/>
                <w:i/>
                <w:iCs/>
                <w:highlight w:val="yellow"/>
                <w:lang w:val="en-US" w:eastAsia="zh-CN"/>
              </w:rPr>
              <w:t>7</w:t>
            </w:r>
            <w:r w:rsidRPr="00140BAB">
              <w:rPr>
                <w:iCs/>
                <w:highlight w:val="yellow"/>
                <w:lang w:val="en-US" w:eastAsia="zh-CN"/>
              </w:rPr>
              <w:t xml:space="preserve">, when the </w:t>
            </w:r>
            <w:r w:rsidRPr="00140BAB">
              <w:rPr>
                <w:highlight w:val="yellow"/>
                <w:lang w:eastAsia="en-GB"/>
              </w:rPr>
              <w:t xml:space="preserve">the EPRE difference is </w:t>
            </w:r>
            <w:r w:rsidRPr="00140BAB">
              <w:rPr>
                <w:highlight w:val="yellow"/>
                <w:lang w:val="en-US" w:eastAsia="zh-CN"/>
              </w:rPr>
              <w:t>smaller than or equal to 12 dB</w:t>
            </w:r>
          </w:p>
          <w:p w14:paraId="4C15A539" w14:textId="77777777" w:rsidR="001D0D06" w:rsidRPr="0019537B" w:rsidRDefault="001D0D06" w:rsidP="00101A22">
            <w:pPr>
              <w:pStyle w:val="B3"/>
              <w:ind w:leftChars="5" w:left="294"/>
              <w:rPr>
                <w:lang w:eastAsia="zh-CN"/>
              </w:rPr>
            </w:pPr>
            <w:r w:rsidRPr="007B2C7C">
              <w:rPr>
                <w:lang w:val="en-US" w:eastAsia="zh-CN"/>
              </w:rPr>
              <w:t>-</w:t>
            </w:r>
            <w:r w:rsidRPr="007B2C7C">
              <w:rPr>
                <w:lang w:val="en-US" w:eastAsia="zh-CN"/>
              </w:rPr>
              <w:tab/>
            </w:r>
            <w:proofErr w:type="spellStart"/>
            <w:r w:rsidRPr="007B2C7C">
              <w:rPr>
                <w:lang w:val="en-US" w:eastAsia="zh-CN"/>
              </w:rPr>
              <w:t>T</w:t>
            </w:r>
            <w:r w:rsidRPr="007B2C7C">
              <w:rPr>
                <w:vertAlign w:val="subscript"/>
                <w:lang w:val="en-US" w:eastAsia="zh-CN"/>
              </w:rPr>
              <w:t>first_TRS</w:t>
            </w:r>
            <w:proofErr w:type="spellEnd"/>
            <w:r w:rsidRPr="007B2C7C">
              <w:rPr>
                <w:lang w:eastAsia="en-GB"/>
              </w:rPr>
              <w:t xml:space="preserve"> + 2*T</w:t>
            </w:r>
            <w:r w:rsidRPr="007B2C7C">
              <w:rPr>
                <w:vertAlign w:val="subscript"/>
                <w:lang w:eastAsia="en-GB"/>
              </w:rPr>
              <w:t>TRS</w:t>
            </w:r>
            <w:r w:rsidRPr="007B2C7C">
              <w:rPr>
                <w:lang w:val="en-US" w:eastAsia="zh-CN"/>
              </w:rPr>
              <w:t xml:space="preserve"> +5 </w:t>
            </w:r>
            <w:proofErr w:type="spellStart"/>
            <w:r w:rsidRPr="007B2C7C">
              <w:rPr>
                <w:lang w:val="en-US" w:eastAsia="zh-CN"/>
              </w:rPr>
              <w:t>ms</w:t>
            </w:r>
            <w:proofErr w:type="spellEnd"/>
            <w:r w:rsidRPr="007B2C7C">
              <w:rPr>
                <w:lang w:val="en-US" w:eastAsia="zh-CN"/>
              </w:rPr>
              <w:t xml:space="preserve">, </w:t>
            </w:r>
            <w:r w:rsidRPr="007B2C7C">
              <w:rPr>
                <w:iCs/>
                <w:lang w:val="en-US" w:eastAsia="zh-CN"/>
              </w:rPr>
              <w:t xml:space="preserve">when </w:t>
            </w:r>
            <w:r w:rsidRPr="007B2C7C">
              <w:rPr>
                <w:lang w:eastAsia="en-GB"/>
              </w:rPr>
              <w:t>the EP</w:t>
            </w:r>
            <w:r w:rsidRPr="00B86575">
              <w:rPr>
                <w:lang w:eastAsia="en-GB"/>
              </w:rPr>
              <w:t xml:space="preserve">RE difference is </w:t>
            </w:r>
            <w:r w:rsidRPr="00B86575">
              <w:rPr>
                <w:lang w:val="en-US" w:eastAsia="zh-CN"/>
              </w:rPr>
              <w:t>larger than 12 dB but small</w:t>
            </w:r>
            <w:r w:rsidRPr="007B2C7C">
              <w:rPr>
                <w:lang w:val="en-US" w:eastAsia="zh-CN"/>
              </w:rPr>
              <w:t>er than or equal to [30] dB</w:t>
            </w:r>
          </w:p>
          <w:p w14:paraId="7570686D" w14:textId="77777777" w:rsidR="001D0D06" w:rsidRPr="00B86575" w:rsidRDefault="001D0D06" w:rsidP="00101A22">
            <w:pPr>
              <w:rPr>
                <w:rFonts w:eastAsiaTheme="minorEastAsia"/>
                <w:bCs/>
                <w:lang w:eastAsia="zh-CN"/>
              </w:rPr>
            </w:pPr>
          </w:p>
        </w:tc>
      </w:tr>
    </w:tbl>
    <w:p w14:paraId="5FEB7300" w14:textId="77777777" w:rsidR="00CC49A8" w:rsidRDefault="00CC49A8" w:rsidP="001D0D06">
      <w:pPr>
        <w:rPr>
          <w:rFonts w:eastAsiaTheme="minorEastAsia"/>
          <w:bCs/>
          <w:lang w:val="en-US" w:eastAsia="zh-CN"/>
        </w:rPr>
      </w:pPr>
    </w:p>
    <w:p w14:paraId="16F45065" w14:textId="2C905D6A" w:rsidR="001D0D06" w:rsidRDefault="00CC49A8" w:rsidP="001D0D06">
      <w:pPr>
        <w:rPr>
          <w:rFonts w:eastAsiaTheme="minorEastAsia"/>
          <w:bCs/>
          <w:lang w:val="en-US" w:eastAsia="zh-CN"/>
        </w:rPr>
      </w:pPr>
      <w:r>
        <w:rPr>
          <w:rFonts w:eastAsiaTheme="minorEastAsia"/>
          <w:bCs/>
          <w:lang w:eastAsia="zh-CN"/>
        </w:rPr>
        <w:t xml:space="preserve">For </w:t>
      </w:r>
      <w:r>
        <w:rPr>
          <w:rFonts w:eastAsiaTheme="minorEastAsia"/>
          <w:bCs/>
          <w:lang w:val="en-US" w:eastAsia="zh-CN"/>
        </w:rPr>
        <w:t xml:space="preserve">low band CA via switching, as discussed above, the first RTD condition can be satisfied. In </w:t>
      </w:r>
      <w:r w:rsidR="00E00121">
        <w:rPr>
          <w:rFonts w:eastAsiaTheme="minorEastAsia"/>
          <w:bCs/>
          <w:lang w:val="en-US" w:eastAsia="zh-CN"/>
        </w:rPr>
        <w:t xml:space="preserve">R19 </w:t>
      </w:r>
      <w:r>
        <w:rPr>
          <w:rFonts w:eastAsiaTheme="minorEastAsia"/>
          <w:bCs/>
          <w:lang w:val="en-US" w:eastAsia="zh-CN"/>
        </w:rPr>
        <w:t>low band carrier switching scenario, as the frequency separation is very small, EPRE difference between the two switching carriers can</w:t>
      </w:r>
      <w:r w:rsidR="00D3186B">
        <w:rPr>
          <w:rFonts w:eastAsiaTheme="minorEastAsia"/>
          <w:bCs/>
          <w:lang w:val="en-US" w:eastAsia="zh-CN"/>
        </w:rPr>
        <w:t xml:space="preserve"> definitely be </w:t>
      </w:r>
      <w:r>
        <w:rPr>
          <w:rFonts w:eastAsiaTheme="minorEastAsia"/>
          <w:bCs/>
          <w:lang w:val="en-US" w:eastAsia="zh-CN"/>
        </w:rPr>
        <w:t xml:space="preserve">smaller than 12dB.  </w:t>
      </w:r>
      <w:r w:rsidR="001D0D06">
        <w:rPr>
          <w:rFonts w:eastAsiaTheme="minorEastAsia"/>
          <w:bCs/>
          <w:lang w:val="en-US" w:eastAsia="zh-CN"/>
        </w:rPr>
        <w:t xml:space="preserve">Therefore in general the SDL </w:t>
      </w:r>
      <w:proofErr w:type="spellStart"/>
      <w:r w:rsidR="001D0D06">
        <w:rPr>
          <w:rFonts w:eastAsiaTheme="minorEastAsia"/>
          <w:bCs/>
          <w:lang w:val="en-US" w:eastAsia="zh-CN"/>
        </w:rPr>
        <w:t>SCell</w:t>
      </w:r>
      <w:proofErr w:type="spellEnd"/>
      <w:r w:rsidR="001D0D06">
        <w:rPr>
          <w:rFonts w:eastAsiaTheme="minorEastAsia"/>
          <w:bCs/>
          <w:lang w:val="en-US" w:eastAsia="zh-CN"/>
        </w:rPr>
        <w:t xml:space="preserve"> activation delay can take R18 SSB-less </w:t>
      </w:r>
      <w:proofErr w:type="spellStart"/>
      <w:r w:rsidR="001D0D06">
        <w:rPr>
          <w:rFonts w:eastAsiaTheme="minorEastAsia"/>
          <w:bCs/>
          <w:lang w:val="en-US" w:eastAsia="zh-CN"/>
        </w:rPr>
        <w:t>SCell</w:t>
      </w:r>
      <w:proofErr w:type="spellEnd"/>
      <w:r w:rsidR="001D0D06">
        <w:rPr>
          <w:rFonts w:eastAsiaTheme="minorEastAsia"/>
          <w:bCs/>
          <w:lang w:val="en-US" w:eastAsia="zh-CN"/>
        </w:rPr>
        <w:t xml:space="preserve"> activation delay (where</w:t>
      </w:r>
      <w:r w:rsidR="001D0D06" w:rsidRPr="00140BAB">
        <w:rPr>
          <w:rFonts w:eastAsiaTheme="minorEastAsia"/>
          <w:bCs/>
          <w:lang w:val="en-US" w:eastAsia="zh-CN"/>
        </w:rPr>
        <w:t xml:space="preserve"> the EPRE difference is smaller than or equal to 12 dB</w:t>
      </w:r>
      <w:r w:rsidR="001D0D06">
        <w:rPr>
          <w:rFonts w:eastAsiaTheme="minorEastAsia"/>
          <w:bCs/>
          <w:lang w:val="en-US" w:eastAsia="zh-CN"/>
        </w:rPr>
        <w:t>) as a baseline</w:t>
      </w:r>
      <w:r w:rsidR="001D0D06" w:rsidRPr="00140BAB">
        <w:rPr>
          <w:rFonts w:eastAsiaTheme="minorEastAsia"/>
          <w:bCs/>
          <w:lang w:val="en-US" w:eastAsia="zh-CN"/>
        </w:rPr>
        <w:t>.</w:t>
      </w:r>
      <w:r w:rsidR="001D0D06">
        <w:rPr>
          <w:rFonts w:eastAsiaTheme="minorEastAsia"/>
          <w:bCs/>
          <w:lang w:val="en-US" w:eastAsia="zh-CN"/>
        </w:rPr>
        <w:t xml:space="preserve"> In other words, two </w:t>
      </w:r>
      <w:r w:rsidR="006E0666">
        <w:rPr>
          <w:rFonts w:eastAsiaTheme="minorEastAsia"/>
          <w:bCs/>
          <w:lang w:val="en-US" w:eastAsia="zh-CN"/>
        </w:rPr>
        <w:t>RS resources</w:t>
      </w:r>
      <w:r w:rsidR="001D0D06">
        <w:rPr>
          <w:rFonts w:eastAsiaTheme="minorEastAsia"/>
          <w:bCs/>
          <w:lang w:val="en-US" w:eastAsia="zh-CN"/>
        </w:rPr>
        <w:t xml:space="preserve"> are needed</w:t>
      </w:r>
      <w:r w:rsidR="00D3186B">
        <w:rPr>
          <w:rFonts w:eastAsiaTheme="minorEastAsia"/>
          <w:bCs/>
          <w:lang w:val="en-US" w:eastAsia="zh-CN"/>
        </w:rPr>
        <w:t xml:space="preserve"> during SDL </w:t>
      </w:r>
      <w:proofErr w:type="spellStart"/>
      <w:r w:rsidR="00D3186B">
        <w:rPr>
          <w:rFonts w:eastAsiaTheme="minorEastAsia"/>
          <w:bCs/>
          <w:lang w:val="en-US" w:eastAsia="zh-CN"/>
        </w:rPr>
        <w:t>SCell</w:t>
      </w:r>
      <w:proofErr w:type="spellEnd"/>
      <w:r w:rsidR="00D3186B">
        <w:rPr>
          <w:rFonts w:eastAsiaTheme="minorEastAsia"/>
          <w:bCs/>
          <w:lang w:val="en-US" w:eastAsia="zh-CN"/>
        </w:rPr>
        <w:t xml:space="preserve"> activation procedure</w:t>
      </w:r>
      <w:r w:rsidR="001D0D06">
        <w:rPr>
          <w:rFonts w:eastAsiaTheme="minorEastAsia"/>
          <w:bCs/>
          <w:lang w:val="en-US" w:eastAsia="zh-CN"/>
        </w:rPr>
        <w:t>, i.e.., one for AGC,</w:t>
      </w:r>
      <w:r w:rsidR="00D3186B">
        <w:rPr>
          <w:rFonts w:eastAsiaTheme="minorEastAsia"/>
          <w:bCs/>
          <w:lang w:val="en-US" w:eastAsia="zh-CN"/>
        </w:rPr>
        <w:t xml:space="preserve"> and</w:t>
      </w:r>
      <w:r w:rsidR="001D0D06">
        <w:rPr>
          <w:rFonts w:eastAsiaTheme="minorEastAsia"/>
          <w:bCs/>
          <w:lang w:val="en-US" w:eastAsia="zh-CN"/>
        </w:rPr>
        <w:t xml:space="preserve"> the other is for fining time tracking. </w:t>
      </w:r>
    </w:p>
    <w:p w14:paraId="79073974" w14:textId="185949EF" w:rsidR="002C2484" w:rsidRPr="002C2484" w:rsidRDefault="002C2484" w:rsidP="002C2484">
      <w:pPr>
        <w:rPr>
          <w:rFonts w:eastAsiaTheme="minorEastAsia"/>
          <w:b/>
          <w:lang w:eastAsia="zh-CN"/>
        </w:rPr>
      </w:pPr>
      <w:r w:rsidRPr="002C2484">
        <w:rPr>
          <w:rFonts w:eastAsiaTheme="minorEastAsia" w:hint="eastAsia"/>
          <w:b/>
          <w:lang w:eastAsia="zh-CN"/>
        </w:rPr>
        <w:t>P</w:t>
      </w:r>
      <w:r w:rsidRPr="002C2484">
        <w:rPr>
          <w:rFonts w:eastAsiaTheme="minorEastAsia"/>
          <w:b/>
          <w:lang w:eastAsia="zh-CN"/>
        </w:rPr>
        <w:t xml:space="preserve">roposal 10: In SDL </w:t>
      </w:r>
      <w:proofErr w:type="spellStart"/>
      <w:r w:rsidRPr="002C2484">
        <w:rPr>
          <w:rFonts w:eastAsiaTheme="minorEastAsia"/>
          <w:b/>
          <w:lang w:eastAsia="zh-CN"/>
        </w:rPr>
        <w:t>SCell</w:t>
      </w:r>
      <w:proofErr w:type="spellEnd"/>
      <w:r w:rsidRPr="002C2484">
        <w:rPr>
          <w:rFonts w:eastAsiaTheme="minorEastAsia"/>
          <w:b/>
          <w:lang w:eastAsia="zh-CN"/>
        </w:rPr>
        <w:t xml:space="preserve"> activation procedure, two RS resources are needed f</w:t>
      </w:r>
      <w:r w:rsidRPr="00B37ABB">
        <w:rPr>
          <w:rFonts w:eastAsiaTheme="minorEastAsia"/>
          <w:b/>
          <w:lang w:eastAsia="zh-CN"/>
        </w:rPr>
        <w:t xml:space="preserve">or </w:t>
      </w:r>
      <w:proofErr w:type="spellStart"/>
      <w:r w:rsidR="00B37ABB" w:rsidRPr="00B37ABB">
        <w:rPr>
          <w:b/>
          <w:lang w:eastAsia="zh-CN"/>
        </w:rPr>
        <w:t>T</w:t>
      </w:r>
      <w:r w:rsidR="00B37ABB" w:rsidRPr="00B37ABB">
        <w:rPr>
          <w:b/>
          <w:vertAlign w:val="subscript"/>
          <w:lang w:eastAsia="zh-CN"/>
        </w:rPr>
        <w:t>activation_time</w:t>
      </w:r>
      <w:proofErr w:type="spellEnd"/>
      <w:r w:rsidRPr="00B37ABB">
        <w:rPr>
          <w:rFonts w:eastAsiaTheme="minorEastAsia"/>
          <w:b/>
          <w:lang w:val="en-US" w:eastAsia="zh-CN"/>
        </w:rPr>
        <w:t xml:space="preserve"> w</w:t>
      </w:r>
      <w:r w:rsidRPr="002C2484">
        <w:rPr>
          <w:rFonts w:eastAsiaTheme="minorEastAsia"/>
          <w:b/>
          <w:lang w:val="en-US" w:eastAsia="zh-CN"/>
        </w:rPr>
        <w:t>ith the side conditions:</w:t>
      </w:r>
    </w:p>
    <w:p w14:paraId="0C775078" w14:textId="77777777" w:rsidR="002C2484" w:rsidRPr="002C2484" w:rsidRDefault="002C2484" w:rsidP="002C2484">
      <w:pPr>
        <w:pStyle w:val="afe"/>
        <w:numPr>
          <w:ilvl w:val="1"/>
          <w:numId w:val="11"/>
        </w:numPr>
        <w:spacing w:after="120"/>
        <w:contextualSpacing w:val="0"/>
        <w:rPr>
          <w:rFonts w:eastAsiaTheme="minorEastAsia"/>
          <w:b/>
          <w:sz w:val="20"/>
          <w:szCs w:val="20"/>
          <w:lang w:val="en-GB" w:eastAsia="zh-CN"/>
        </w:rPr>
      </w:pPr>
      <w:r w:rsidRPr="002C2484">
        <w:rPr>
          <w:rFonts w:eastAsiaTheme="minorEastAsia"/>
          <w:b/>
          <w:sz w:val="20"/>
          <w:szCs w:val="20"/>
          <w:lang w:val="en-GB" w:eastAsia="zh-CN"/>
        </w:rPr>
        <w:t xml:space="preserve">RTD between the FDD </w:t>
      </w:r>
      <w:proofErr w:type="spellStart"/>
      <w:r w:rsidRPr="002C2484">
        <w:rPr>
          <w:rFonts w:eastAsiaTheme="minorEastAsia"/>
          <w:b/>
          <w:sz w:val="20"/>
          <w:szCs w:val="20"/>
          <w:lang w:val="en-GB" w:eastAsia="zh-CN"/>
        </w:rPr>
        <w:t>PCell</w:t>
      </w:r>
      <w:proofErr w:type="spellEnd"/>
      <w:r w:rsidRPr="002C2484">
        <w:rPr>
          <w:rFonts w:eastAsiaTheme="minorEastAsia"/>
          <w:b/>
          <w:sz w:val="20"/>
          <w:szCs w:val="20"/>
          <w:lang w:val="en-GB" w:eastAsia="zh-CN"/>
        </w:rPr>
        <w:t xml:space="preserve"> and SDL </w:t>
      </w:r>
      <w:proofErr w:type="spellStart"/>
      <w:r w:rsidRPr="002C2484">
        <w:rPr>
          <w:rFonts w:eastAsiaTheme="minorEastAsia"/>
          <w:b/>
          <w:sz w:val="20"/>
          <w:szCs w:val="20"/>
          <w:lang w:val="en-GB" w:eastAsia="zh-CN"/>
        </w:rPr>
        <w:t>SCell</w:t>
      </w:r>
      <w:proofErr w:type="spellEnd"/>
      <w:r w:rsidRPr="002C2484">
        <w:rPr>
          <w:rFonts w:eastAsiaTheme="minorEastAsia"/>
          <w:b/>
          <w:sz w:val="20"/>
          <w:szCs w:val="20"/>
          <w:lang w:val="en-GB" w:eastAsia="zh-CN"/>
        </w:rPr>
        <w:t xml:space="preserve"> &lt;=3us</w:t>
      </w:r>
    </w:p>
    <w:p w14:paraId="2CC30AF2" w14:textId="2AD99702" w:rsidR="002C2484" w:rsidRPr="002C2484" w:rsidRDefault="00D3186B" w:rsidP="001D0D06">
      <w:pPr>
        <w:pStyle w:val="afe"/>
        <w:numPr>
          <w:ilvl w:val="1"/>
          <w:numId w:val="11"/>
        </w:numPr>
        <w:spacing w:after="120"/>
        <w:contextualSpacing w:val="0"/>
        <w:rPr>
          <w:rFonts w:eastAsia="宋体"/>
        </w:rPr>
      </w:pPr>
      <w:r>
        <w:rPr>
          <w:rFonts w:eastAsiaTheme="minorEastAsia"/>
          <w:b/>
          <w:sz w:val="20"/>
          <w:szCs w:val="20"/>
          <w:lang w:val="en-GB" w:eastAsia="zh-CN"/>
        </w:rPr>
        <w:t>R</w:t>
      </w:r>
      <w:r w:rsidR="002C2484" w:rsidRPr="002C2484">
        <w:rPr>
          <w:rFonts w:eastAsiaTheme="minorEastAsia"/>
          <w:b/>
          <w:sz w:val="20"/>
          <w:szCs w:val="20"/>
          <w:lang w:val="en-GB" w:eastAsia="zh-CN"/>
        </w:rPr>
        <w:t xml:space="preserve">eception power difference between the FDD </w:t>
      </w:r>
      <w:proofErr w:type="spellStart"/>
      <w:r w:rsidR="002C2484" w:rsidRPr="002C2484">
        <w:rPr>
          <w:rFonts w:eastAsiaTheme="minorEastAsia"/>
          <w:b/>
          <w:sz w:val="20"/>
          <w:szCs w:val="20"/>
          <w:lang w:val="en-GB" w:eastAsia="zh-CN"/>
        </w:rPr>
        <w:t>PCell</w:t>
      </w:r>
      <w:proofErr w:type="spellEnd"/>
      <w:r w:rsidR="002C2484" w:rsidRPr="002C2484">
        <w:rPr>
          <w:rFonts w:eastAsiaTheme="minorEastAsia"/>
          <w:b/>
          <w:sz w:val="20"/>
          <w:szCs w:val="20"/>
          <w:lang w:val="en-GB" w:eastAsia="zh-CN"/>
        </w:rPr>
        <w:t xml:space="preserve"> and SDL </w:t>
      </w:r>
      <w:proofErr w:type="spellStart"/>
      <w:r w:rsidR="002C2484" w:rsidRPr="002C2484">
        <w:rPr>
          <w:rFonts w:eastAsiaTheme="minorEastAsia"/>
          <w:b/>
          <w:sz w:val="20"/>
          <w:szCs w:val="20"/>
          <w:lang w:val="en-GB" w:eastAsia="zh-CN"/>
        </w:rPr>
        <w:t>SCell</w:t>
      </w:r>
      <w:proofErr w:type="spellEnd"/>
      <w:r w:rsidR="002C2484" w:rsidRPr="002C2484">
        <w:rPr>
          <w:rFonts w:eastAsiaTheme="minorEastAsia"/>
          <w:b/>
          <w:sz w:val="20"/>
          <w:szCs w:val="20"/>
          <w:lang w:val="en-GB" w:eastAsia="zh-CN"/>
        </w:rPr>
        <w:t xml:space="preserve"> is smaller than or equal to 12dB</w:t>
      </w:r>
    </w:p>
    <w:p w14:paraId="78F1BEAC" w14:textId="707D90BB" w:rsidR="00EB1B30" w:rsidRDefault="00EB1B30" w:rsidP="001D0D06">
      <w:pPr>
        <w:rPr>
          <w:rFonts w:eastAsiaTheme="minorEastAsia"/>
          <w:bCs/>
          <w:lang w:val="en-US" w:eastAsia="zh-CN"/>
        </w:rPr>
      </w:pPr>
      <w:r>
        <w:rPr>
          <w:rFonts w:eastAsiaTheme="minorEastAsia" w:hint="eastAsia"/>
          <w:bCs/>
          <w:lang w:val="en-US" w:eastAsia="zh-CN"/>
        </w:rPr>
        <w:lastRenderedPageBreak/>
        <w:t>I</w:t>
      </w:r>
      <w:r>
        <w:rPr>
          <w:rFonts w:eastAsiaTheme="minorEastAsia"/>
          <w:bCs/>
          <w:lang w:val="en-US" w:eastAsia="zh-CN"/>
        </w:rPr>
        <w:t xml:space="preserve">f the </w:t>
      </w:r>
      <w:r w:rsidR="00B37ABB">
        <w:rPr>
          <w:rFonts w:eastAsiaTheme="minorEastAsia"/>
          <w:bCs/>
          <w:lang w:val="en-US" w:eastAsia="zh-CN"/>
        </w:rPr>
        <w:t xml:space="preserve">above </w:t>
      </w:r>
      <w:r>
        <w:rPr>
          <w:rFonts w:eastAsiaTheme="minorEastAsia"/>
          <w:bCs/>
          <w:lang w:val="en-US" w:eastAsia="zh-CN"/>
        </w:rPr>
        <w:t>RS resource</w:t>
      </w:r>
      <w:r w:rsidR="00B37ABB">
        <w:rPr>
          <w:rFonts w:eastAsiaTheme="minorEastAsia"/>
          <w:bCs/>
          <w:lang w:val="en-US" w:eastAsia="zh-CN"/>
        </w:rPr>
        <w:t xml:space="preserve"> is </w:t>
      </w:r>
      <w:r>
        <w:rPr>
          <w:rFonts w:eastAsiaTheme="minorEastAsia"/>
          <w:bCs/>
          <w:lang w:val="en-US" w:eastAsia="zh-CN"/>
        </w:rPr>
        <w:t xml:space="preserve">SSB, the question is whether UE would stay on SDL carrier until the </w:t>
      </w:r>
      <w:proofErr w:type="spellStart"/>
      <w:r>
        <w:rPr>
          <w:rFonts w:eastAsiaTheme="minorEastAsia"/>
          <w:bCs/>
          <w:lang w:val="en-US" w:eastAsia="zh-CN"/>
        </w:rPr>
        <w:t>SCell</w:t>
      </w:r>
      <w:proofErr w:type="spellEnd"/>
      <w:r>
        <w:rPr>
          <w:rFonts w:eastAsiaTheme="minorEastAsia"/>
          <w:bCs/>
          <w:lang w:val="en-US" w:eastAsia="zh-CN"/>
        </w:rPr>
        <w:t xml:space="preserve"> activation procedure is completed.</w:t>
      </w:r>
    </w:p>
    <w:p w14:paraId="7076A817" w14:textId="7B9F95D3" w:rsidR="00EB1B30" w:rsidRPr="00B37ABB" w:rsidRDefault="00EB1B30" w:rsidP="00F56309">
      <w:pPr>
        <w:pStyle w:val="afe"/>
        <w:numPr>
          <w:ilvl w:val="0"/>
          <w:numId w:val="19"/>
        </w:numPr>
        <w:rPr>
          <w:rFonts w:eastAsiaTheme="minorEastAsia"/>
          <w:bCs/>
          <w:sz w:val="20"/>
          <w:szCs w:val="20"/>
          <w:lang w:val="en-US" w:eastAsia="zh-CN"/>
        </w:rPr>
      </w:pPr>
      <w:r w:rsidRPr="00B37ABB">
        <w:rPr>
          <w:rFonts w:eastAsiaTheme="minorEastAsia" w:hint="eastAsia"/>
          <w:bCs/>
          <w:sz w:val="20"/>
          <w:szCs w:val="20"/>
          <w:lang w:val="en-US" w:eastAsia="zh-CN"/>
        </w:rPr>
        <w:t>O</w:t>
      </w:r>
      <w:r w:rsidRPr="00B37ABB">
        <w:rPr>
          <w:rFonts w:eastAsiaTheme="minorEastAsia"/>
          <w:bCs/>
          <w:sz w:val="20"/>
          <w:szCs w:val="20"/>
          <w:lang w:val="en-US" w:eastAsia="zh-CN"/>
        </w:rPr>
        <w:t xml:space="preserve">ption 1: UE stays on SDL carrier until the </w:t>
      </w:r>
      <w:proofErr w:type="spellStart"/>
      <w:r w:rsidRPr="00B37ABB">
        <w:rPr>
          <w:rFonts w:eastAsiaTheme="minorEastAsia"/>
          <w:bCs/>
          <w:sz w:val="20"/>
          <w:szCs w:val="20"/>
          <w:lang w:val="en-US" w:eastAsia="zh-CN"/>
        </w:rPr>
        <w:t>SCell</w:t>
      </w:r>
      <w:proofErr w:type="spellEnd"/>
      <w:r w:rsidRPr="00B37ABB">
        <w:rPr>
          <w:rFonts w:eastAsiaTheme="minorEastAsia"/>
          <w:bCs/>
          <w:sz w:val="20"/>
          <w:szCs w:val="20"/>
          <w:lang w:val="en-US" w:eastAsia="zh-CN"/>
        </w:rPr>
        <w:t xml:space="preserve"> activation procedure is completed. The whole </w:t>
      </w:r>
      <w:proofErr w:type="spellStart"/>
      <w:r w:rsidRPr="00B37ABB">
        <w:rPr>
          <w:rFonts w:eastAsiaTheme="minorEastAsia"/>
          <w:bCs/>
          <w:sz w:val="20"/>
          <w:szCs w:val="20"/>
          <w:lang w:val="en-US" w:eastAsia="zh-CN"/>
        </w:rPr>
        <w:t>SCell</w:t>
      </w:r>
      <w:proofErr w:type="spellEnd"/>
      <w:r w:rsidRPr="00B37ABB">
        <w:rPr>
          <w:rFonts w:eastAsiaTheme="minorEastAsia"/>
          <w:bCs/>
          <w:sz w:val="20"/>
          <w:szCs w:val="20"/>
          <w:lang w:val="en-US" w:eastAsia="zh-CN"/>
        </w:rPr>
        <w:t xml:space="preserve"> activation delay would be </w:t>
      </w:r>
      <w:r w:rsidR="00B37ABB" w:rsidRPr="00B37ABB">
        <w:rPr>
          <w:rFonts w:eastAsiaTheme="minorEastAsia"/>
          <w:bCs/>
          <w:sz w:val="20"/>
          <w:szCs w:val="20"/>
          <w:lang w:val="en-US" w:eastAsia="zh-CN"/>
        </w:rPr>
        <w:t>specified as interruption or scheduling restriction. It shall be noted that UE shall also wait for one CSI-RS resource for CQI. And a valid CQI will be transmitted on PCC.</w:t>
      </w:r>
    </w:p>
    <w:p w14:paraId="325632F8" w14:textId="121F58F8" w:rsidR="00EB1B30" w:rsidRPr="00035C4C" w:rsidRDefault="00B37ABB" w:rsidP="00F56309">
      <w:pPr>
        <w:pStyle w:val="afe"/>
        <w:numPr>
          <w:ilvl w:val="0"/>
          <w:numId w:val="19"/>
        </w:numPr>
        <w:snapToGrid w:val="0"/>
        <w:spacing w:beforeLines="50" w:before="120"/>
        <w:contextualSpacing w:val="0"/>
        <w:rPr>
          <w:sz w:val="20"/>
          <w:szCs w:val="20"/>
          <w:lang w:eastAsia="zh-CN"/>
        </w:rPr>
      </w:pPr>
      <w:r w:rsidRPr="00B37ABB">
        <w:rPr>
          <w:rFonts w:eastAsiaTheme="minorEastAsia"/>
          <w:bCs/>
          <w:sz w:val="20"/>
          <w:szCs w:val="20"/>
          <w:lang w:val="en-US" w:eastAsia="zh-CN"/>
        </w:rPr>
        <w:t xml:space="preserve">Option 2: </w:t>
      </w:r>
      <w:r w:rsidR="002C2484" w:rsidRPr="00B37ABB">
        <w:rPr>
          <w:rFonts w:eastAsiaTheme="minorEastAsia"/>
          <w:bCs/>
          <w:sz w:val="20"/>
          <w:szCs w:val="20"/>
          <w:lang w:val="en-US" w:eastAsia="zh-CN"/>
        </w:rPr>
        <w:t xml:space="preserve">As switching pattern agreed in RAN1 is not applicable to SDL </w:t>
      </w:r>
      <w:proofErr w:type="spellStart"/>
      <w:r w:rsidR="002C2484" w:rsidRPr="00B37ABB">
        <w:rPr>
          <w:rFonts w:eastAsiaTheme="minorEastAsia"/>
          <w:bCs/>
          <w:sz w:val="20"/>
          <w:szCs w:val="20"/>
          <w:lang w:val="en-US" w:eastAsia="zh-CN"/>
        </w:rPr>
        <w:t>SCell</w:t>
      </w:r>
      <w:proofErr w:type="spellEnd"/>
      <w:r w:rsidR="002C2484" w:rsidRPr="00B37ABB">
        <w:rPr>
          <w:rFonts w:eastAsiaTheme="minorEastAsia"/>
          <w:bCs/>
          <w:sz w:val="20"/>
          <w:szCs w:val="20"/>
          <w:lang w:val="en-US" w:eastAsia="zh-CN"/>
        </w:rPr>
        <w:t xml:space="preserve"> activation procedure, UE </w:t>
      </w:r>
      <w:r w:rsidR="00035C4C">
        <w:rPr>
          <w:rFonts w:eastAsiaTheme="minorEastAsia"/>
          <w:bCs/>
          <w:sz w:val="20"/>
          <w:szCs w:val="20"/>
          <w:lang w:val="en-US" w:eastAsia="zh-CN"/>
        </w:rPr>
        <w:t>can</w:t>
      </w:r>
      <w:r w:rsidR="00EB1B30" w:rsidRPr="00B37ABB">
        <w:rPr>
          <w:rFonts w:eastAsiaTheme="minorEastAsia"/>
          <w:bCs/>
          <w:sz w:val="20"/>
          <w:szCs w:val="20"/>
          <w:lang w:val="en-US" w:eastAsia="zh-CN"/>
        </w:rPr>
        <w:t xml:space="preserve"> switch to SDL carrier according to SSB occasions. The interruption or scheduling restriction would happen on </w:t>
      </w:r>
      <w:r w:rsidR="00AC5BCA">
        <w:rPr>
          <w:rFonts w:eastAsiaTheme="minorEastAsia"/>
          <w:bCs/>
          <w:sz w:val="20"/>
          <w:szCs w:val="20"/>
          <w:lang w:val="en-US" w:eastAsia="zh-CN"/>
        </w:rPr>
        <w:t xml:space="preserve">measured </w:t>
      </w:r>
      <w:r w:rsidR="00EB1B30" w:rsidRPr="00B37ABB">
        <w:rPr>
          <w:rFonts w:eastAsiaTheme="minorEastAsia"/>
          <w:bCs/>
          <w:sz w:val="20"/>
          <w:szCs w:val="20"/>
          <w:lang w:val="en-US" w:eastAsia="zh-CN"/>
        </w:rPr>
        <w:t>SSB symbols and 1 symbol before</w:t>
      </w:r>
      <w:r w:rsidR="00EB1B30" w:rsidRPr="00B37ABB">
        <w:rPr>
          <w:sz w:val="20"/>
          <w:szCs w:val="20"/>
        </w:rPr>
        <w:t xml:space="preserve"> each consecutive SSB symbols </w:t>
      </w:r>
      <w:r w:rsidR="00EB1B30" w:rsidRPr="00B37ABB">
        <w:rPr>
          <w:sz w:val="20"/>
          <w:szCs w:val="20"/>
          <w:lang w:eastAsia="zh-CN"/>
        </w:rPr>
        <w:t>to be measured</w:t>
      </w:r>
      <w:r w:rsidR="00EB1B30" w:rsidRPr="00B37ABB">
        <w:rPr>
          <w:rFonts w:eastAsiaTheme="minorEastAsia"/>
          <w:bCs/>
          <w:sz w:val="20"/>
          <w:szCs w:val="20"/>
          <w:lang w:val="en-US" w:eastAsia="zh-CN"/>
        </w:rPr>
        <w:t xml:space="preserve"> and 1 symbol after</w:t>
      </w:r>
      <w:r w:rsidR="00EB1B30" w:rsidRPr="00B37ABB">
        <w:rPr>
          <w:sz w:val="20"/>
          <w:szCs w:val="20"/>
        </w:rPr>
        <w:t xml:space="preserve"> each consecutive SSB symbols </w:t>
      </w:r>
      <w:r w:rsidR="00EB1B30" w:rsidRPr="00B37ABB">
        <w:rPr>
          <w:sz w:val="20"/>
          <w:szCs w:val="20"/>
          <w:lang w:eastAsia="zh-CN"/>
        </w:rPr>
        <w:t>to be measured.</w:t>
      </w:r>
      <w:r w:rsidR="00035C4C">
        <w:rPr>
          <w:sz w:val="20"/>
          <w:szCs w:val="20"/>
          <w:lang w:eastAsia="zh-CN"/>
        </w:rPr>
        <w:t xml:space="preserve"> </w:t>
      </w:r>
      <w:r w:rsidR="00035C4C" w:rsidRPr="00B37ABB">
        <w:rPr>
          <w:rFonts w:eastAsiaTheme="minorEastAsia"/>
          <w:bCs/>
          <w:sz w:val="20"/>
          <w:szCs w:val="20"/>
          <w:lang w:val="en-US" w:eastAsia="zh-CN"/>
        </w:rPr>
        <w:t xml:space="preserve">It shall be noted that UE shall also </w:t>
      </w:r>
      <w:r w:rsidR="00035C4C">
        <w:rPr>
          <w:rFonts w:eastAsiaTheme="minorEastAsia"/>
          <w:bCs/>
          <w:sz w:val="20"/>
          <w:szCs w:val="20"/>
          <w:lang w:val="en-US" w:eastAsia="zh-CN"/>
        </w:rPr>
        <w:t>measure</w:t>
      </w:r>
      <w:r w:rsidR="00035C4C" w:rsidRPr="00B37ABB">
        <w:rPr>
          <w:rFonts w:eastAsiaTheme="minorEastAsia"/>
          <w:bCs/>
          <w:sz w:val="20"/>
          <w:szCs w:val="20"/>
          <w:lang w:val="en-US" w:eastAsia="zh-CN"/>
        </w:rPr>
        <w:t xml:space="preserve"> one CSI-RS resource for CQI. And a valid CQI will be transmitted on PCC.</w:t>
      </w:r>
    </w:p>
    <w:p w14:paraId="16E0ABA6" w14:textId="094C0EF0" w:rsidR="006E0666" w:rsidRDefault="00035C4C" w:rsidP="00035C4C">
      <w:pPr>
        <w:snapToGrid w:val="0"/>
        <w:spacing w:before="50"/>
        <w:rPr>
          <w:rFonts w:eastAsiaTheme="minorEastAsia"/>
          <w:bCs/>
          <w:lang w:eastAsia="zh-CN"/>
        </w:rPr>
      </w:pPr>
      <w:r>
        <w:rPr>
          <w:rFonts w:eastAsiaTheme="minorEastAsia"/>
          <w:bCs/>
          <w:lang w:eastAsia="zh-CN"/>
        </w:rPr>
        <w:t xml:space="preserve">To </w:t>
      </w:r>
      <w:r w:rsidR="00AC5BCA">
        <w:rPr>
          <w:rFonts w:eastAsiaTheme="minorEastAsia"/>
          <w:bCs/>
          <w:lang w:eastAsia="zh-CN"/>
        </w:rPr>
        <w:t>reduce</w:t>
      </w:r>
      <w:r>
        <w:rPr>
          <w:rFonts w:eastAsiaTheme="minorEastAsia"/>
          <w:bCs/>
          <w:lang w:eastAsia="zh-CN"/>
        </w:rPr>
        <w:t xml:space="preserve"> </w:t>
      </w:r>
      <w:r w:rsidR="00590E34">
        <w:rPr>
          <w:rFonts w:eastAsiaTheme="minorEastAsia"/>
          <w:bCs/>
          <w:lang w:eastAsia="zh-CN"/>
        </w:rPr>
        <w:t>throughput loss, we more prefer option 2.</w:t>
      </w:r>
    </w:p>
    <w:p w14:paraId="360FE44A" w14:textId="20698C11" w:rsidR="00590E34" w:rsidRDefault="00590E34" w:rsidP="00035C4C">
      <w:pPr>
        <w:snapToGrid w:val="0"/>
        <w:spacing w:before="50"/>
        <w:rPr>
          <w:rFonts w:eastAsiaTheme="minorEastAsia"/>
          <w:bCs/>
          <w:lang w:eastAsia="zh-CN"/>
        </w:rPr>
      </w:pPr>
      <w:r>
        <w:rPr>
          <w:rFonts w:eastAsiaTheme="minorEastAsia" w:hint="eastAsia"/>
          <w:bCs/>
          <w:lang w:eastAsia="zh-CN"/>
        </w:rPr>
        <w:t>I</w:t>
      </w:r>
      <w:r>
        <w:rPr>
          <w:rFonts w:eastAsiaTheme="minorEastAsia"/>
          <w:bCs/>
          <w:lang w:eastAsia="zh-CN"/>
        </w:rPr>
        <w:t>f the to-be-used RS can be A</w:t>
      </w:r>
      <w:r w:rsidR="000D7986">
        <w:rPr>
          <w:rFonts w:eastAsiaTheme="minorEastAsia"/>
          <w:bCs/>
          <w:lang w:eastAsia="zh-CN"/>
        </w:rPr>
        <w:t>-</w:t>
      </w:r>
      <w:r>
        <w:rPr>
          <w:rFonts w:eastAsiaTheme="minorEastAsia"/>
          <w:bCs/>
          <w:lang w:eastAsia="zh-CN"/>
        </w:rPr>
        <w:t xml:space="preserve">TRS </w:t>
      </w:r>
      <w:r w:rsidR="000D7986">
        <w:rPr>
          <w:rFonts w:eastAsiaTheme="minorEastAsia"/>
          <w:bCs/>
          <w:lang w:eastAsia="zh-CN"/>
        </w:rPr>
        <w:t>or</w:t>
      </w:r>
      <w:r>
        <w:rPr>
          <w:rFonts w:eastAsiaTheme="minorEastAsia"/>
          <w:bCs/>
          <w:lang w:eastAsia="zh-CN"/>
        </w:rPr>
        <w:t xml:space="preserve"> P</w:t>
      </w:r>
      <w:r w:rsidR="000D7986">
        <w:rPr>
          <w:rFonts w:eastAsiaTheme="minorEastAsia"/>
          <w:bCs/>
          <w:lang w:eastAsia="zh-CN"/>
        </w:rPr>
        <w:t>-</w:t>
      </w:r>
      <w:r>
        <w:rPr>
          <w:rFonts w:eastAsiaTheme="minorEastAsia"/>
          <w:bCs/>
          <w:lang w:eastAsia="zh-CN"/>
        </w:rPr>
        <w:t xml:space="preserve">TRS, more discussion </w:t>
      </w:r>
      <w:r w:rsidR="009B79CB">
        <w:rPr>
          <w:rFonts w:eastAsiaTheme="minorEastAsia"/>
          <w:bCs/>
          <w:lang w:eastAsia="zh-CN"/>
        </w:rPr>
        <w:t>is</w:t>
      </w:r>
      <w:r>
        <w:rPr>
          <w:rFonts w:eastAsiaTheme="minorEastAsia"/>
          <w:bCs/>
          <w:lang w:eastAsia="zh-CN"/>
        </w:rPr>
        <w:t xml:space="preserve"> needed.</w:t>
      </w:r>
    </w:p>
    <w:p w14:paraId="2CD3E8F0" w14:textId="40D330A9" w:rsidR="00590E34" w:rsidRPr="009B79CB" w:rsidRDefault="00590E34" w:rsidP="00035C4C">
      <w:pPr>
        <w:snapToGrid w:val="0"/>
        <w:spacing w:before="50"/>
        <w:rPr>
          <w:rFonts w:eastAsiaTheme="minorEastAsia"/>
          <w:b/>
          <w:lang w:eastAsia="zh-CN"/>
        </w:rPr>
      </w:pPr>
      <w:r w:rsidRPr="009B79CB">
        <w:rPr>
          <w:rFonts w:eastAsiaTheme="minorEastAsia" w:hint="eastAsia"/>
          <w:b/>
          <w:lang w:eastAsia="zh-CN"/>
        </w:rPr>
        <w:t>P</w:t>
      </w:r>
      <w:r w:rsidRPr="009B79CB">
        <w:rPr>
          <w:rFonts w:eastAsiaTheme="minorEastAsia"/>
          <w:b/>
          <w:lang w:eastAsia="zh-CN"/>
        </w:rPr>
        <w:t xml:space="preserve">roposal 11: During SDL </w:t>
      </w:r>
      <w:proofErr w:type="spellStart"/>
      <w:r w:rsidRPr="009B79CB">
        <w:rPr>
          <w:rFonts w:eastAsiaTheme="minorEastAsia"/>
          <w:b/>
          <w:lang w:eastAsia="zh-CN"/>
        </w:rPr>
        <w:t>SCell</w:t>
      </w:r>
      <w:proofErr w:type="spellEnd"/>
      <w:r w:rsidRPr="009B79CB">
        <w:rPr>
          <w:rFonts w:eastAsiaTheme="minorEastAsia"/>
          <w:b/>
          <w:lang w:eastAsia="zh-CN"/>
        </w:rPr>
        <w:t xml:space="preserve"> activation, </w:t>
      </w:r>
    </w:p>
    <w:p w14:paraId="7CF75092" w14:textId="049783A1" w:rsidR="009B79CB" w:rsidRPr="009B79CB" w:rsidRDefault="009B79CB" w:rsidP="009B79CB">
      <w:pPr>
        <w:snapToGrid w:val="0"/>
        <w:spacing w:before="50"/>
        <w:ind w:leftChars="200" w:left="400"/>
        <w:rPr>
          <w:rFonts w:eastAsiaTheme="minorEastAsia"/>
          <w:b/>
          <w:lang w:eastAsia="zh-CN"/>
        </w:rPr>
      </w:pPr>
      <w:r w:rsidRPr="009B79CB">
        <w:rPr>
          <w:rFonts w:eastAsiaTheme="minorEastAsia" w:hint="eastAsia"/>
          <w:b/>
          <w:lang w:val="en-US" w:eastAsia="zh-CN"/>
        </w:rPr>
        <w:t>I</w:t>
      </w:r>
      <w:r w:rsidRPr="009B79CB">
        <w:rPr>
          <w:rFonts w:eastAsiaTheme="minorEastAsia"/>
          <w:b/>
          <w:lang w:val="en-US" w:eastAsia="zh-CN"/>
        </w:rPr>
        <w:t xml:space="preserve">f the </w:t>
      </w:r>
      <w:r w:rsidR="00AC5BCA" w:rsidRPr="009B79CB">
        <w:rPr>
          <w:rFonts w:eastAsiaTheme="minorEastAsia"/>
          <w:b/>
          <w:lang w:eastAsia="zh-CN"/>
        </w:rPr>
        <w:t>to-be-used</w:t>
      </w:r>
      <w:r w:rsidRPr="009B79CB">
        <w:rPr>
          <w:rFonts w:eastAsiaTheme="minorEastAsia"/>
          <w:b/>
          <w:lang w:val="en-US" w:eastAsia="zh-CN"/>
        </w:rPr>
        <w:t xml:space="preserve"> RS resource is SSB:</w:t>
      </w:r>
    </w:p>
    <w:p w14:paraId="457CEACE" w14:textId="77777777" w:rsidR="003967D0" w:rsidRPr="009B79CB" w:rsidRDefault="003967D0" w:rsidP="00F56309">
      <w:pPr>
        <w:pStyle w:val="afe"/>
        <w:numPr>
          <w:ilvl w:val="0"/>
          <w:numId w:val="19"/>
        </w:numPr>
        <w:ind w:leftChars="200" w:left="820"/>
        <w:rPr>
          <w:rFonts w:eastAsiaTheme="minorEastAsia"/>
          <w:b/>
          <w:sz w:val="20"/>
          <w:szCs w:val="20"/>
          <w:lang w:val="en-US" w:eastAsia="zh-CN"/>
        </w:rPr>
      </w:pPr>
      <w:r w:rsidRPr="009B79CB">
        <w:rPr>
          <w:rFonts w:eastAsiaTheme="minorEastAsia" w:hint="eastAsia"/>
          <w:b/>
          <w:sz w:val="20"/>
          <w:szCs w:val="20"/>
          <w:lang w:val="en-US" w:eastAsia="zh-CN"/>
        </w:rPr>
        <w:t>O</w:t>
      </w:r>
      <w:r w:rsidRPr="009B79CB">
        <w:rPr>
          <w:rFonts w:eastAsiaTheme="minorEastAsia"/>
          <w:b/>
          <w:sz w:val="20"/>
          <w:szCs w:val="20"/>
          <w:lang w:val="en-US" w:eastAsia="zh-CN"/>
        </w:rPr>
        <w:t xml:space="preserve">ption 1: UE stays on SDL carrier until the </w:t>
      </w:r>
      <w:proofErr w:type="spellStart"/>
      <w:r w:rsidRPr="009B79CB">
        <w:rPr>
          <w:rFonts w:eastAsiaTheme="minorEastAsia"/>
          <w:b/>
          <w:sz w:val="20"/>
          <w:szCs w:val="20"/>
          <w:lang w:val="en-US" w:eastAsia="zh-CN"/>
        </w:rPr>
        <w:t>SCell</w:t>
      </w:r>
      <w:proofErr w:type="spellEnd"/>
      <w:r w:rsidRPr="009B79CB">
        <w:rPr>
          <w:rFonts w:eastAsiaTheme="minorEastAsia"/>
          <w:b/>
          <w:sz w:val="20"/>
          <w:szCs w:val="20"/>
          <w:lang w:val="en-US" w:eastAsia="zh-CN"/>
        </w:rPr>
        <w:t xml:space="preserve"> activation procedure is completed. The whole </w:t>
      </w:r>
      <w:proofErr w:type="spellStart"/>
      <w:r w:rsidRPr="009B79CB">
        <w:rPr>
          <w:rFonts w:eastAsiaTheme="minorEastAsia"/>
          <w:b/>
          <w:sz w:val="20"/>
          <w:szCs w:val="20"/>
          <w:lang w:val="en-US" w:eastAsia="zh-CN"/>
        </w:rPr>
        <w:t>SCell</w:t>
      </w:r>
      <w:proofErr w:type="spellEnd"/>
      <w:r w:rsidRPr="009B79CB">
        <w:rPr>
          <w:rFonts w:eastAsiaTheme="minorEastAsia"/>
          <w:b/>
          <w:sz w:val="20"/>
          <w:szCs w:val="20"/>
          <w:lang w:val="en-US" w:eastAsia="zh-CN"/>
        </w:rPr>
        <w:t xml:space="preserve"> activation delay would be specified as interruption or scheduling restriction. It shall be noted that UE shall also wait for one CSI-RS resource for CQI. And a valid CQI will be transmitted on PCC.</w:t>
      </w:r>
    </w:p>
    <w:p w14:paraId="6448AA57" w14:textId="6CEC5058" w:rsidR="003967D0" w:rsidRPr="009B79CB" w:rsidRDefault="003967D0" w:rsidP="00F56309">
      <w:pPr>
        <w:pStyle w:val="afe"/>
        <w:numPr>
          <w:ilvl w:val="0"/>
          <w:numId w:val="19"/>
        </w:numPr>
        <w:snapToGrid w:val="0"/>
        <w:spacing w:beforeLines="50" w:before="120"/>
        <w:ind w:leftChars="200" w:left="820"/>
        <w:contextualSpacing w:val="0"/>
        <w:rPr>
          <w:b/>
          <w:sz w:val="20"/>
          <w:szCs w:val="20"/>
          <w:lang w:eastAsia="zh-CN"/>
        </w:rPr>
      </w:pPr>
      <w:r w:rsidRPr="009B79CB">
        <w:rPr>
          <w:rFonts w:eastAsiaTheme="minorEastAsia"/>
          <w:b/>
          <w:sz w:val="20"/>
          <w:szCs w:val="20"/>
          <w:lang w:val="en-US" w:eastAsia="zh-CN"/>
        </w:rPr>
        <w:t>Option 2: UE switches to SDL carrier according to SSB occasions. The interruption or scheduling restriction would happen on SSB symbols and 1 symbol before</w:t>
      </w:r>
      <w:r w:rsidRPr="009B79CB">
        <w:rPr>
          <w:b/>
          <w:sz w:val="20"/>
          <w:szCs w:val="20"/>
        </w:rPr>
        <w:t xml:space="preserve"> each consecutive SSB symbols </w:t>
      </w:r>
      <w:r w:rsidRPr="009B79CB">
        <w:rPr>
          <w:b/>
          <w:sz w:val="20"/>
          <w:szCs w:val="20"/>
          <w:lang w:eastAsia="zh-CN"/>
        </w:rPr>
        <w:t>to be measured</w:t>
      </w:r>
      <w:r w:rsidRPr="009B79CB">
        <w:rPr>
          <w:rFonts w:eastAsiaTheme="minorEastAsia"/>
          <w:b/>
          <w:sz w:val="20"/>
          <w:szCs w:val="20"/>
          <w:lang w:val="en-US" w:eastAsia="zh-CN"/>
        </w:rPr>
        <w:t xml:space="preserve"> and 1 symbol after</w:t>
      </w:r>
      <w:r w:rsidRPr="009B79CB">
        <w:rPr>
          <w:b/>
          <w:sz w:val="20"/>
          <w:szCs w:val="20"/>
        </w:rPr>
        <w:t xml:space="preserve"> each consecutive SSB symbols </w:t>
      </w:r>
      <w:r w:rsidRPr="009B79CB">
        <w:rPr>
          <w:b/>
          <w:sz w:val="20"/>
          <w:szCs w:val="20"/>
          <w:lang w:eastAsia="zh-CN"/>
        </w:rPr>
        <w:t xml:space="preserve">to be measured. </w:t>
      </w:r>
      <w:r w:rsidRPr="009B79CB">
        <w:rPr>
          <w:rFonts w:eastAsiaTheme="minorEastAsia"/>
          <w:b/>
          <w:sz w:val="20"/>
          <w:szCs w:val="20"/>
          <w:lang w:val="en-US" w:eastAsia="zh-CN"/>
        </w:rPr>
        <w:t>It shall be noted that UE shall also measure one CSI-RS resource for CQI. And a valid CQI will be transmitted on PCC.</w:t>
      </w:r>
    </w:p>
    <w:p w14:paraId="52BBACB6" w14:textId="09FC1C89" w:rsidR="003967D0" w:rsidRPr="000D7986" w:rsidRDefault="009B79CB" w:rsidP="000D7986">
      <w:pPr>
        <w:snapToGrid w:val="0"/>
        <w:spacing w:before="50"/>
        <w:ind w:leftChars="200" w:left="400"/>
        <w:rPr>
          <w:rFonts w:eastAsiaTheme="minorEastAsia"/>
          <w:b/>
          <w:lang w:eastAsia="zh-CN"/>
        </w:rPr>
      </w:pPr>
      <w:r w:rsidRPr="009B79CB">
        <w:rPr>
          <w:rFonts w:eastAsiaTheme="minorEastAsia"/>
          <w:b/>
          <w:lang w:eastAsia="zh-CN"/>
        </w:rPr>
        <w:t>FFS if the to-be-used RS is A</w:t>
      </w:r>
      <w:r w:rsidR="00AC5BCA">
        <w:rPr>
          <w:rFonts w:eastAsiaTheme="minorEastAsia"/>
          <w:b/>
          <w:lang w:eastAsia="zh-CN"/>
        </w:rPr>
        <w:t>-</w:t>
      </w:r>
      <w:r w:rsidRPr="009B79CB">
        <w:rPr>
          <w:rFonts w:eastAsiaTheme="minorEastAsia"/>
          <w:b/>
          <w:lang w:eastAsia="zh-CN"/>
        </w:rPr>
        <w:t xml:space="preserve">TRS </w:t>
      </w:r>
      <w:r w:rsidR="000D7986">
        <w:rPr>
          <w:rFonts w:eastAsiaTheme="minorEastAsia"/>
          <w:b/>
          <w:lang w:eastAsia="zh-CN"/>
        </w:rPr>
        <w:t>or</w:t>
      </w:r>
      <w:r w:rsidRPr="009B79CB">
        <w:rPr>
          <w:rFonts w:eastAsiaTheme="minorEastAsia"/>
          <w:b/>
          <w:lang w:eastAsia="zh-CN"/>
        </w:rPr>
        <w:t xml:space="preserve"> P</w:t>
      </w:r>
      <w:r w:rsidR="00AC5BCA">
        <w:rPr>
          <w:rFonts w:eastAsiaTheme="minorEastAsia"/>
          <w:b/>
          <w:lang w:eastAsia="zh-CN"/>
        </w:rPr>
        <w:t>-</w:t>
      </w:r>
      <w:r w:rsidRPr="009B79CB">
        <w:rPr>
          <w:rFonts w:eastAsiaTheme="minorEastAsia"/>
          <w:b/>
          <w:lang w:eastAsia="zh-CN"/>
        </w:rPr>
        <w:t>TRS</w:t>
      </w:r>
      <w:r w:rsidR="000D7986">
        <w:rPr>
          <w:rFonts w:eastAsiaTheme="minorEastAsia"/>
          <w:b/>
          <w:lang w:eastAsia="zh-CN"/>
        </w:rPr>
        <w:t>.</w:t>
      </w:r>
    </w:p>
    <w:p w14:paraId="4B332051" w14:textId="709319BC" w:rsidR="00B70F98" w:rsidRPr="000D7986" w:rsidRDefault="000D7986" w:rsidP="000D7986">
      <w:pPr>
        <w:pStyle w:val="3"/>
        <w:rPr>
          <w:lang w:val="en-US" w:eastAsia="zh-CN"/>
        </w:rPr>
      </w:pPr>
      <w:r w:rsidRPr="000D7986">
        <w:rPr>
          <w:lang w:val="en-US" w:eastAsia="zh-CN"/>
        </w:rPr>
        <w:t xml:space="preserve">BFD/CBD, TCI state switch delay, PL-RS switch delay, L1-RSRP/SINR requirements for SDL </w:t>
      </w:r>
      <w:proofErr w:type="spellStart"/>
      <w:r w:rsidRPr="000D7986">
        <w:rPr>
          <w:lang w:val="en-US" w:eastAsia="zh-CN"/>
        </w:rPr>
        <w:t>SCell</w:t>
      </w:r>
      <w:proofErr w:type="spellEnd"/>
    </w:p>
    <w:tbl>
      <w:tblPr>
        <w:tblStyle w:val="afa"/>
        <w:tblW w:w="0" w:type="auto"/>
        <w:tblLook w:val="04A0" w:firstRow="1" w:lastRow="0" w:firstColumn="1" w:lastColumn="0" w:noHBand="0" w:noVBand="1"/>
      </w:tblPr>
      <w:tblGrid>
        <w:gridCol w:w="9621"/>
      </w:tblGrid>
      <w:tr w:rsidR="00732216" w14:paraId="0257DF4E" w14:textId="77777777" w:rsidTr="00732216">
        <w:tc>
          <w:tcPr>
            <w:tcW w:w="9621" w:type="dxa"/>
          </w:tcPr>
          <w:p w14:paraId="42B9954B" w14:textId="79FF95F7" w:rsidR="00732216" w:rsidRPr="00732216" w:rsidRDefault="00732216" w:rsidP="00732216">
            <w:pPr>
              <w:rPr>
                <w:rFonts w:eastAsia="Malgun Gothic"/>
                <w:b/>
                <w:color w:val="0070C0"/>
                <w:u w:val="single"/>
                <w:lang w:eastAsia="ko-KR"/>
              </w:rPr>
            </w:pPr>
            <w:r>
              <w:rPr>
                <w:b/>
                <w:color w:val="0070C0"/>
                <w:u w:val="single"/>
                <w:lang w:eastAsia="ko-KR"/>
              </w:rPr>
              <w:t xml:space="preserve">Issue 1-3-4: BFD/CBD, </w:t>
            </w:r>
            <w:r w:rsidRPr="00F34009">
              <w:rPr>
                <w:b/>
                <w:color w:val="0070C0"/>
                <w:u w:val="single"/>
                <w:lang w:eastAsia="ko-KR"/>
              </w:rPr>
              <w:t xml:space="preserve">TCI state switch delay, PL-RS switch delay, L1-RSRP/SINR requirements </w:t>
            </w:r>
            <w:r>
              <w:rPr>
                <w:b/>
                <w:color w:val="0070C0"/>
                <w:u w:val="single"/>
                <w:lang w:eastAsia="ko-KR"/>
              </w:rPr>
              <w:t xml:space="preserve">for </w:t>
            </w:r>
            <w:r w:rsidRPr="004C1B8B">
              <w:rPr>
                <w:b/>
                <w:color w:val="0070C0"/>
                <w:u w:val="single"/>
                <w:lang w:eastAsia="ko-KR"/>
              </w:rPr>
              <w:t xml:space="preserve">SDL </w:t>
            </w:r>
            <w:proofErr w:type="spellStart"/>
            <w:r w:rsidRPr="004C1B8B">
              <w:rPr>
                <w:b/>
                <w:color w:val="0070C0"/>
                <w:u w:val="single"/>
                <w:lang w:eastAsia="ko-KR"/>
              </w:rPr>
              <w:t>SCell</w:t>
            </w:r>
            <w:proofErr w:type="spellEnd"/>
            <w:r w:rsidRPr="004C1B8B">
              <w:rPr>
                <w:b/>
                <w:color w:val="0070C0"/>
                <w:u w:val="single"/>
                <w:lang w:eastAsia="ko-KR"/>
              </w:rPr>
              <w:t xml:space="preserve"> </w:t>
            </w:r>
          </w:p>
          <w:p w14:paraId="2910BE0E" w14:textId="5D292A07" w:rsidR="00732216" w:rsidRPr="00732216" w:rsidRDefault="00732216" w:rsidP="00732216">
            <w:pPr>
              <w:spacing w:after="120"/>
              <w:rPr>
                <w:rFonts w:eastAsia="宋体"/>
                <w:bCs/>
              </w:rPr>
            </w:pPr>
            <w:r>
              <w:rPr>
                <w:rFonts w:eastAsia="宋体"/>
                <w:bCs/>
              </w:rPr>
              <w:t xml:space="preserve">Continue discussion in next meeting. Options of this meeting are captured in topic summary </w:t>
            </w:r>
            <w:r w:rsidRPr="008734D2">
              <w:rPr>
                <w:rFonts w:cs="Arial"/>
              </w:rPr>
              <w:t>R4-2503614</w:t>
            </w:r>
            <w:r>
              <w:rPr>
                <w:rFonts w:eastAsia="宋体"/>
                <w:bCs/>
              </w:rPr>
              <w:t>.</w:t>
            </w:r>
          </w:p>
        </w:tc>
      </w:tr>
    </w:tbl>
    <w:p w14:paraId="276D99F8" w14:textId="77777777" w:rsidR="00732216" w:rsidRDefault="00732216" w:rsidP="001756F6">
      <w:pPr>
        <w:rPr>
          <w:rFonts w:eastAsiaTheme="minorEastAsia"/>
          <w:b/>
          <w:lang w:eastAsia="zh-CN"/>
        </w:rPr>
      </w:pPr>
    </w:p>
    <w:p w14:paraId="55516AC9" w14:textId="45186F03" w:rsidR="00B70F98" w:rsidRDefault="00732216" w:rsidP="001756F6">
      <w:pPr>
        <w:rPr>
          <w:rFonts w:eastAsiaTheme="minorEastAsia"/>
          <w:bCs/>
          <w:lang w:val="en-US" w:eastAsia="zh-CN"/>
        </w:rPr>
      </w:pPr>
      <w:r w:rsidRPr="005C4C46">
        <w:rPr>
          <w:rFonts w:eastAsiaTheme="minorEastAsia"/>
          <w:bCs/>
          <w:lang w:val="en-US" w:eastAsia="zh-CN"/>
        </w:rPr>
        <w:t xml:space="preserve">As there is no </w:t>
      </w:r>
      <w:r w:rsidR="00B463E2">
        <w:rPr>
          <w:rFonts w:eastAsiaTheme="minorEastAsia"/>
          <w:bCs/>
          <w:lang w:val="en-US" w:eastAsia="zh-CN"/>
        </w:rPr>
        <w:t>uplink on SDL carrier, no PL-RS switch delay requirements</w:t>
      </w:r>
      <w:r w:rsidR="00AC5BCA">
        <w:rPr>
          <w:rFonts w:eastAsiaTheme="minorEastAsia"/>
          <w:bCs/>
          <w:lang w:val="en-US" w:eastAsia="zh-CN"/>
        </w:rPr>
        <w:t xml:space="preserve"> are to be considered</w:t>
      </w:r>
      <w:r w:rsidR="00B463E2">
        <w:rPr>
          <w:rFonts w:eastAsiaTheme="minorEastAsia"/>
          <w:bCs/>
          <w:lang w:val="en-US" w:eastAsia="zh-CN"/>
        </w:rPr>
        <w:t>.</w:t>
      </w:r>
    </w:p>
    <w:p w14:paraId="6DDFD605" w14:textId="0DBA13DE" w:rsidR="00B463E2" w:rsidRPr="00B463E2" w:rsidRDefault="00B463E2" w:rsidP="001756F6">
      <w:pPr>
        <w:rPr>
          <w:rFonts w:eastAsiaTheme="minorEastAsia"/>
          <w:b/>
          <w:lang w:val="en-US" w:eastAsia="zh-CN"/>
        </w:rPr>
      </w:pPr>
      <w:r w:rsidRPr="00B463E2">
        <w:rPr>
          <w:rFonts w:eastAsiaTheme="minorEastAsia"/>
          <w:b/>
          <w:lang w:val="en-US" w:eastAsia="zh-CN"/>
        </w:rPr>
        <w:t>Proposal 12: There is no PL-RS switch delay requirements</w:t>
      </w:r>
      <w:r w:rsidRPr="00B463E2">
        <w:rPr>
          <w:b/>
        </w:rPr>
        <w:t xml:space="preserve"> </w:t>
      </w:r>
      <w:r w:rsidRPr="00B463E2">
        <w:rPr>
          <w:rFonts w:eastAsiaTheme="minorEastAsia"/>
          <w:b/>
          <w:lang w:val="en-US" w:eastAsia="zh-CN"/>
        </w:rPr>
        <w:t xml:space="preserve">for SDL </w:t>
      </w:r>
      <w:proofErr w:type="spellStart"/>
      <w:r w:rsidRPr="00B463E2">
        <w:rPr>
          <w:rFonts w:eastAsiaTheme="minorEastAsia"/>
          <w:b/>
          <w:lang w:val="en-US" w:eastAsia="zh-CN"/>
        </w:rPr>
        <w:t>SCells</w:t>
      </w:r>
      <w:proofErr w:type="spellEnd"/>
      <w:r w:rsidRPr="00B463E2">
        <w:rPr>
          <w:rFonts w:eastAsiaTheme="minorEastAsia"/>
          <w:b/>
          <w:lang w:val="en-US" w:eastAsia="zh-CN"/>
        </w:rPr>
        <w:t xml:space="preserve"> in LB CA via switching.</w:t>
      </w:r>
    </w:p>
    <w:p w14:paraId="430AE865" w14:textId="5C066C01" w:rsidR="00B463E2" w:rsidRPr="005C4C46" w:rsidRDefault="00B463E2" w:rsidP="001756F6">
      <w:pPr>
        <w:rPr>
          <w:rFonts w:eastAsiaTheme="minorEastAsia"/>
          <w:bCs/>
          <w:lang w:val="en-US" w:eastAsia="zh-CN"/>
        </w:rPr>
      </w:pPr>
      <w:r>
        <w:rPr>
          <w:rFonts w:eastAsiaTheme="minorEastAsia"/>
          <w:bCs/>
          <w:lang w:val="en-US" w:eastAsia="zh-CN"/>
        </w:rPr>
        <w:t xml:space="preserve">For R18 SSB-less </w:t>
      </w:r>
      <w:proofErr w:type="spellStart"/>
      <w:r>
        <w:rPr>
          <w:rFonts w:eastAsiaTheme="minorEastAsia"/>
          <w:bCs/>
          <w:lang w:val="en-US" w:eastAsia="zh-CN"/>
        </w:rPr>
        <w:t>SCell</w:t>
      </w:r>
      <w:proofErr w:type="spellEnd"/>
      <w:r>
        <w:rPr>
          <w:rFonts w:eastAsiaTheme="minorEastAsia"/>
          <w:bCs/>
          <w:lang w:val="en-US" w:eastAsia="zh-CN"/>
        </w:rPr>
        <w:t xml:space="preserve">, if CSI-RS based L1 measurement is configured, the legacy requirements shall apply. </w:t>
      </w:r>
    </w:p>
    <w:tbl>
      <w:tblPr>
        <w:tblStyle w:val="afa"/>
        <w:tblW w:w="0" w:type="auto"/>
        <w:tblLook w:val="04A0" w:firstRow="1" w:lastRow="0" w:firstColumn="1" w:lastColumn="0" w:noHBand="0" w:noVBand="1"/>
      </w:tblPr>
      <w:tblGrid>
        <w:gridCol w:w="9621"/>
      </w:tblGrid>
      <w:tr w:rsidR="00B463E2" w14:paraId="1CBF9287" w14:textId="77777777" w:rsidTr="00B463E2">
        <w:tc>
          <w:tcPr>
            <w:tcW w:w="9621" w:type="dxa"/>
          </w:tcPr>
          <w:p w14:paraId="3CE44889" w14:textId="40230D80" w:rsidR="00B463E2" w:rsidRDefault="00B463E2" w:rsidP="001756F6">
            <w:pPr>
              <w:rPr>
                <w:rFonts w:eastAsiaTheme="minorEastAsia"/>
                <w:b/>
                <w:lang w:eastAsia="zh-CN"/>
              </w:rPr>
            </w:pPr>
            <w:r>
              <w:rPr>
                <w:noProof/>
              </w:rPr>
              <w:drawing>
                <wp:inline distT="0" distB="0" distL="0" distR="0" wp14:anchorId="2D06C17A" wp14:editId="17AC180B">
                  <wp:extent cx="6115685" cy="1385570"/>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685" cy="1385570"/>
                          </a:xfrm>
                          <a:prstGeom prst="rect">
                            <a:avLst/>
                          </a:prstGeom>
                          <a:noFill/>
                          <a:ln>
                            <a:noFill/>
                          </a:ln>
                        </pic:spPr>
                      </pic:pic>
                    </a:graphicData>
                  </a:graphic>
                </wp:inline>
              </w:drawing>
            </w:r>
          </w:p>
        </w:tc>
      </w:tr>
    </w:tbl>
    <w:p w14:paraId="064269E4" w14:textId="77777777" w:rsidR="00B463E2" w:rsidRDefault="00B463E2" w:rsidP="001756F6">
      <w:pPr>
        <w:rPr>
          <w:rFonts w:eastAsiaTheme="minorEastAsia"/>
          <w:bCs/>
          <w:lang w:val="en-US" w:eastAsia="zh-CN"/>
        </w:rPr>
      </w:pPr>
    </w:p>
    <w:p w14:paraId="5386DDD3" w14:textId="7D494BF1" w:rsidR="000D7986" w:rsidRPr="00B463E2" w:rsidRDefault="00B463E2" w:rsidP="001756F6">
      <w:pPr>
        <w:rPr>
          <w:rFonts w:eastAsiaTheme="minorEastAsia"/>
          <w:bCs/>
          <w:lang w:val="en-US" w:eastAsia="zh-CN"/>
        </w:rPr>
      </w:pPr>
      <w:r>
        <w:rPr>
          <w:rFonts w:eastAsiaTheme="minorEastAsia"/>
          <w:bCs/>
          <w:lang w:val="en-US" w:eastAsia="zh-CN"/>
        </w:rPr>
        <w:t xml:space="preserve">For R19 Low band CA switching, if SSB/CSI-RS based L1 measurement is configured on SDL </w:t>
      </w:r>
      <w:proofErr w:type="spellStart"/>
      <w:r>
        <w:rPr>
          <w:rFonts w:eastAsiaTheme="minorEastAsia"/>
          <w:bCs/>
          <w:lang w:val="en-US" w:eastAsia="zh-CN"/>
        </w:rPr>
        <w:t>SCell</w:t>
      </w:r>
      <w:proofErr w:type="spellEnd"/>
      <w:r>
        <w:rPr>
          <w:rFonts w:eastAsiaTheme="minorEastAsia"/>
          <w:bCs/>
          <w:lang w:val="en-US" w:eastAsia="zh-CN"/>
        </w:rPr>
        <w:t xml:space="preserve">, UE shall perform related measurement. </w:t>
      </w:r>
      <w:r w:rsidRPr="00B463E2">
        <w:rPr>
          <w:rFonts w:eastAsiaTheme="minorEastAsia"/>
          <w:bCs/>
          <w:lang w:val="en-US" w:eastAsia="zh-CN"/>
        </w:rPr>
        <w:t>The SSB</w:t>
      </w:r>
      <w:r>
        <w:rPr>
          <w:rFonts w:eastAsiaTheme="minorEastAsia"/>
          <w:bCs/>
          <w:lang w:val="en-US" w:eastAsia="zh-CN"/>
        </w:rPr>
        <w:t>/CSI-RS</w:t>
      </w:r>
      <w:r w:rsidRPr="00B463E2">
        <w:rPr>
          <w:rFonts w:eastAsiaTheme="minorEastAsia"/>
          <w:bCs/>
          <w:lang w:val="en-US" w:eastAsia="zh-CN"/>
        </w:rPr>
        <w:t xml:space="preserve"> based L</w:t>
      </w:r>
      <w:r>
        <w:rPr>
          <w:rFonts w:eastAsiaTheme="minorEastAsia"/>
          <w:bCs/>
          <w:lang w:val="en-US" w:eastAsia="zh-CN"/>
        </w:rPr>
        <w:t>1</w:t>
      </w:r>
      <w:r w:rsidRPr="00B463E2">
        <w:rPr>
          <w:rFonts w:eastAsiaTheme="minorEastAsia"/>
          <w:bCs/>
          <w:lang w:val="en-US" w:eastAsia="zh-CN"/>
        </w:rPr>
        <w:t xml:space="preserve"> measurement on SDL </w:t>
      </w:r>
      <w:r w:rsidR="0027008C">
        <w:rPr>
          <w:rFonts w:eastAsiaTheme="minorEastAsia"/>
          <w:bCs/>
          <w:lang w:val="en-US" w:eastAsia="zh-CN"/>
        </w:rPr>
        <w:t>shall be</w:t>
      </w:r>
      <w:r w:rsidRPr="00B463E2">
        <w:rPr>
          <w:rFonts w:eastAsiaTheme="minorEastAsia"/>
          <w:bCs/>
          <w:lang w:val="en-US" w:eastAsia="zh-CN"/>
        </w:rPr>
        <w:t xml:space="preserve"> performed on the overlapped occasions between SSB</w:t>
      </w:r>
      <w:r>
        <w:rPr>
          <w:rFonts w:eastAsiaTheme="minorEastAsia"/>
          <w:bCs/>
          <w:lang w:val="en-US" w:eastAsia="zh-CN"/>
        </w:rPr>
        <w:t>/CSI-RS</w:t>
      </w:r>
      <w:r w:rsidRPr="00B463E2">
        <w:rPr>
          <w:rFonts w:eastAsiaTheme="minorEastAsia"/>
          <w:bCs/>
          <w:lang w:val="en-US" w:eastAsia="zh-CN"/>
        </w:rPr>
        <w:t xml:space="preserve"> and SDL duration in switch pattern.</w:t>
      </w:r>
    </w:p>
    <w:p w14:paraId="201AAE4E" w14:textId="76AE61AD" w:rsidR="000D7986" w:rsidRDefault="00B463E2" w:rsidP="001756F6">
      <w:pPr>
        <w:rPr>
          <w:rFonts w:eastAsiaTheme="minorEastAsia"/>
          <w:b/>
          <w:lang w:eastAsia="zh-CN"/>
        </w:rPr>
      </w:pPr>
      <w:r>
        <w:rPr>
          <w:rFonts w:eastAsiaTheme="minorEastAsia"/>
          <w:b/>
          <w:lang w:eastAsia="zh-CN"/>
        </w:rPr>
        <w:t>Proposal 13:</w:t>
      </w:r>
      <w:r w:rsidRPr="00B463E2">
        <w:rPr>
          <w:rFonts w:eastAsiaTheme="minorEastAsia"/>
          <w:b/>
          <w:lang w:eastAsia="zh-CN"/>
        </w:rPr>
        <w:t xml:space="preserve"> </w:t>
      </w:r>
      <w:r w:rsidRPr="00B463E2">
        <w:rPr>
          <w:rFonts w:eastAsiaTheme="minorEastAsia"/>
          <w:b/>
          <w:lang w:val="en-US" w:eastAsia="zh-CN"/>
        </w:rPr>
        <w:t>The SSB/CSI-RS based L1 measurement on SDL is performed on the overlapped occasions between SSB/CSI-RS and SDL duration in switch pattern.</w:t>
      </w:r>
    </w:p>
    <w:p w14:paraId="32C7B17D" w14:textId="77777777" w:rsidR="0027008C" w:rsidRDefault="00151591" w:rsidP="001756F6">
      <w:pPr>
        <w:rPr>
          <w:rFonts w:eastAsiaTheme="minorEastAsia"/>
          <w:bCs/>
          <w:lang w:val="en-US" w:eastAsia="zh-CN"/>
        </w:rPr>
      </w:pPr>
      <w:r>
        <w:rPr>
          <w:rFonts w:eastAsiaTheme="minorEastAsia"/>
          <w:bCs/>
          <w:lang w:val="en-US" w:eastAsia="zh-CN"/>
        </w:rPr>
        <w:lastRenderedPageBreak/>
        <w:t>BFD/CBD</w:t>
      </w:r>
      <w:r w:rsidR="008501AC">
        <w:rPr>
          <w:rFonts w:eastAsiaTheme="minorEastAsia"/>
          <w:bCs/>
          <w:lang w:val="en-US" w:eastAsia="zh-CN"/>
        </w:rPr>
        <w:t xml:space="preserve">/TCI switching </w:t>
      </w:r>
      <w:r>
        <w:rPr>
          <w:rFonts w:eastAsiaTheme="minorEastAsia"/>
          <w:bCs/>
          <w:lang w:val="en-US" w:eastAsia="zh-CN"/>
        </w:rPr>
        <w:t>can also be performed</w:t>
      </w:r>
      <w:r w:rsidRPr="00151591">
        <w:rPr>
          <w:rFonts w:eastAsiaTheme="minorEastAsia"/>
          <w:bCs/>
          <w:lang w:val="en-US" w:eastAsia="zh-CN"/>
        </w:rPr>
        <w:t xml:space="preserve"> </w:t>
      </w:r>
      <w:r>
        <w:rPr>
          <w:rFonts w:eastAsiaTheme="minorEastAsia"/>
          <w:bCs/>
          <w:lang w:val="en-US" w:eastAsia="zh-CN"/>
        </w:rPr>
        <w:t>on SDL. The similar principle as L1-RSRP measurement is to be applied.</w:t>
      </w:r>
      <w:r w:rsidR="008501AC">
        <w:rPr>
          <w:rFonts w:eastAsiaTheme="minorEastAsia"/>
          <w:bCs/>
          <w:lang w:val="en-US" w:eastAsia="zh-CN"/>
        </w:rPr>
        <w:t xml:space="preserve"> </w:t>
      </w:r>
    </w:p>
    <w:p w14:paraId="4EC5E855" w14:textId="188020A7" w:rsidR="000D7986" w:rsidRDefault="008501AC" w:rsidP="001756F6">
      <w:pPr>
        <w:rPr>
          <w:rFonts w:eastAsiaTheme="minorEastAsia"/>
          <w:bCs/>
          <w:lang w:val="en-US" w:eastAsia="zh-CN"/>
        </w:rPr>
      </w:pPr>
      <w:r>
        <w:rPr>
          <w:rFonts w:eastAsiaTheme="minorEastAsia"/>
          <w:bCs/>
          <w:lang w:val="en-US" w:eastAsia="zh-CN"/>
        </w:rPr>
        <w:t xml:space="preserve">For TCI switching, we don’t observe strong necessity of </w:t>
      </w:r>
      <w:r>
        <w:rPr>
          <w:lang w:eastAsia="ko-KR"/>
        </w:rPr>
        <w:t xml:space="preserve">using SSB on </w:t>
      </w:r>
      <w:proofErr w:type="spellStart"/>
      <w:r>
        <w:rPr>
          <w:lang w:eastAsia="ko-KR"/>
        </w:rPr>
        <w:t>PCell</w:t>
      </w:r>
      <w:proofErr w:type="spellEnd"/>
      <w:r>
        <w:rPr>
          <w:lang w:eastAsia="ko-KR"/>
        </w:rPr>
        <w:t xml:space="preserve"> as the QCL source for TCI state SDL </w:t>
      </w:r>
      <w:proofErr w:type="spellStart"/>
      <w:r>
        <w:rPr>
          <w:lang w:eastAsia="ko-KR"/>
        </w:rPr>
        <w:t>SCell</w:t>
      </w:r>
      <w:proofErr w:type="spellEnd"/>
      <w:r>
        <w:rPr>
          <w:lang w:eastAsia="ko-KR"/>
        </w:rPr>
        <w:t>. UE can perform TCI state switching on SDL carrier based on SSB which is overlapped with SDL duration in switch pattern</w:t>
      </w:r>
      <w:r w:rsidR="005F287E">
        <w:rPr>
          <w:lang w:eastAsia="ko-KR"/>
        </w:rPr>
        <w:t>.</w:t>
      </w:r>
    </w:p>
    <w:p w14:paraId="6FF3C87E" w14:textId="42ABE313" w:rsidR="00151591" w:rsidRPr="00EC2AAD" w:rsidRDefault="00151591" w:rsidP="001756F6">
      <w:pPr>
        <w:rPr>
          <w:rFonts w:eastAsiaTheme="minorEastAsia"/>
          <w:bCs/>
          <w:lang w:val="en-US" w:eastAsia="zh-CN"/>
        </w:rPr>
      </w:pPr>
      <w:r w:rsidRPr="00151591">
        <w:rPr>
          <w:rFonts w:eastAsiaTheme="minorEastAsia" w:hint="eastAsia"/>
          <w:b/>
          <w:lang w:val="en-US" w:eastAsia="zh-CN"/>
        </w:rPr>
        <w:t>P</w:t>
      </w:r>
      <w:r w:rsidRPr="00151591">
        <w:rPr>
          <w:rFonts w:eastAsiaTheme="minorEastAsia"/>
          <w:b/>
          <w:lang w:val="en-US" w:eastAsia="zh-CN"/>
        </w:rPr>
        <w:t>roposal 14: T</w:t>
      </w:r>
      <w:r w:rsidRPr="00B463E2">
        <w:rPr>
          <w:rFonts w:eastAsiaTheme="minorEastAsia"/>
          <w:b/>
          <w:lang w:val="en-US" w:eastAsia="zh-CN"/>
        </w:rPr>
        <w:t xml:space="preserve">he </w:t>
      </w:r>
      <w:r>
        <w:rPr>
          <w:rFonts w:eastAsiaTheme="minorEastAsia"/>
          <w:b/>
          <w:lang w:val="en-US" w:eastAsia="zh-CN"/>
        </w:rPr>
        <w:t>BFD/CBD</w:t>
      </w:r>
      <w:r w:rsidR="008501AC" w:rsidRPr="008501AC">
        <w:rPr>
          <w:rFonts w:eastAsiaTheme="minorEastAsia"/>
          <w:b/>
          <w:lang w:val="en-US" w:eastAsia="zh-CN"/>
        </w:rPr>
        <w:t>/TCI switching</w:t>
      </w:r>
      <w:r w:rsidRPr="00B463E2">
        <w:rPr>
          <w:rFonts w:eastAsiaTheme="minorEastAsia"/>
          <w:b/>
          <w:lang w:val="en-US" w:eastAsia="zh-CN"/>
        </w:rPr>
        <w:t xml:space="preserve"> on SDL</w:t>
      </w:r>
      <w:r w:rsidR="008501AC">
        <w:rPr>
          <w:rFonts w:eastAsiaTheme="minorEastAsia"/>
          <w:b/>
          <w:lang w:val="en-US" w:eastAsia="zh-CN"/>
        </w:rPr>
        <w:t xml:space="preserve"> carrier</w:t>
      </w:r>
      <w:r w:rsidRPr="00B463E2">
        <w:rPr>
          <w:rFonts w:eastAsiaTheme="minorEastAsia"/>
          <w:b/>
          <w:lang w:val="en-US" w:eastAsia="zh-CN"/>
        </w:rPr>
        <w:t xml:space="preserve"> is performed on the overlapped occasions between SSB/CSI-RS and SDL duration in switch pattern.</w:t>
      </w:r>
    </w:p>
    <w:p w14:paraId="43D1AB5D" w14:textId="77777777" w:rsidR="003A6B6B" w:rsidRPr="00743B7D" w:rsidRDefault="003A6B6B" w:rsidP="001756F6">
      <w:pPr>
        <w:rPr>
          <w:rFonts w:eastAsiaTheme="minorEastAsia"/>
          <w:bCs/>
          <w:lang w:eastAsia="zh-CN"/>
        </w:rPr>
      </w:pPr>
    </w:p>
    <w:p w14:paraId="5E0C0024" w14:textId="7EB95EB1" w:rsidR="0052584F" w:rsidRPr="009E74B7" w:rsidRDefault="0052584F" w:rsidP="0052584F">
      <w:pPr>
        <w:pStyle w:val="2"/>
        <w:rPr>
          <w:lang w:val="en-US"/>
        </w:rPr>
      </w:pPr>
      <w:r>
        <w:rPr>
          <w:lang w:val="en-US"/>
        </w:rPr>
        <w:t>PCC</w:t>
      </w:r>
      <w:r w:rsidRPr="009E74B7">
        <w:rPr>
          <w:lang w:val="en-US"/>
        </w:rPr>
        <w:t xml:space="preserve"> related RRM requirement</w:t>
      </w:r>
      <w:r w:rsidR="00874013">
        <w:rPr>
          <w:lang w:val="en-US"/>
        </w:rPr>
        <w:t>s</w:t>
      </w:r>
      <w:r w:rsidRPr="009E74B7">
        <w:rPr>
          <w:lang w:val="en-US"/>
        </w:rPr>
        <w:t xml:space="preserve"> </w:t>
      </w:r>
    </w:p>
    <w:p w14:paraId="3E903311" w14:textId="1916B444" w:rsidR="00E94419" w:rsidRDefault="003A5F26" w:rsidP="003A5F26">
      <w:pPr>
        <w:rPr>
          <w:rFonts w:eastAsiaTheme="minorEastAsia"/>
          <w:bCs/>
          <w:lang w:eastAsia="zh-CN"/>
        </w:rPr>
      </w:pPr>
      <w:r>
        <w:rPr>
          <w:rFonts w:eastAsiaTheme="minorEastAsia"/>
          <w:bCs/>
          <w:lang w:eastAsia="zh-CN"/>
        </w:rPr>
        <w:t xml:space="preserve">For low band switching, UE </w:t>
      </w:r>
      <w:r w:rsidR="005F287E">
        <w:rPr>
          <w:rFonts w:eastAsiaTheme="minorEastAsia"/>
          <w:bCs/>
          <w:lang w:eastAsia="zh-CN"/>
        </w:rPr>
        <w:t>semi-static</w:t>
      </w:r>
      <w:r>
        <w:rPr>
          <w:rFonts w:eastAsiaTheme="minorEastAsia"/>
          <w:bCs/>
          <w:lang w:eastAsia="zh-CN"/>
        </w:rPr>
        <w:t xml:space="preserve"> swi</w:t>
      </w:r>
      <w:r w:rsidR="00E94419">
        <w:rPr>
          <w:rFonts w:eastAsiaTheme="minorEastAsia"/>
          <w:bCs/>
          <w:lang w:eastAsia="zh-CN"/>
        </w:rPr>
        <w:t xml:space="preserve">tches between </w:t>
      </w:r>
      <w:proofErr w:type="spellStart"/>
      <w:r w:rsidR="00E94419">
        <w:rPr>
          <w:rFonts w:eastAsiaTheme="minorEastAsia"/>
          <w:bCs/>
          <w:lang w:eastAsia="zh-CN"/>
        </w:rPr>
        <w:t>PC</w:t>
      </w:r>
      <w:r w:rsidR="005F287E">
        <w:rPr>
          <w:rFonts w:eastAsiaTheme="minorEastAsia"/>
          <w:bCs/>
          <w:lang w:eastAsia="zh-CN"/>
        </w:rPr>
        <w:t>ell</w:t>
      </w:r>
      <w:proofErr w:type="spellEnd"/>
      <w:r w:rsidR="00E94419">
        <w:rPr>
          <w:rFonts w:eastAsiaTheme="minorEastAsia"/>
          <w:bCs/>
          <w:lang w:eastAsia="zh-CN"/>
        </w:rPr>
        <w:t xml:space="preserve"> and SDL</w:t>
      </w:r>
      <w:r w:rsidR="005F287E">
        <w:rPr>
          <w:rFonts w:eastAsiaTheme="minorEastAsia"/>
          <w:bCs/>
          <w:lang w:eastAsia="zh-CN"/>
        </w:rPr>
        <w:t xml:space="preserve"> </w:t>
      </w:r>
      <w:proofErr w:type="spellStart"/>
      <w:r w:rsidR="005F287E">
        <w:rPr>
          <w:rFonts w:eastAsiaTheme="minorEastAsia"/>
          <w:bCs/>
          <w:lang w:eastAsia="zh-CN"/>
        </w:rPr>
        <w:t>SCell</w:t>
      </w:r>
      <w:proofErr w:type="spellEnd"/>
      <w:r w:rsidR="00E94419">
        <w:rPr>
          <w:rFonts w:eastAsiaTheme="minorEastAsia"/>
          <w:bCs/>
          <w:lang w:eastAsia="zh-CN"/>
        </w:rPr>
        <w:t>.</w:t>
      </w:r>
      <w:r w:rsidR="00603DC1" w:rsidRPr="00603DC1">
        <w:t xml:space="preserve"> </w:t>
      </w:r>
      <w:r w:rsidR="00603DC1" w:rsidRPr="00603DC1">
        <w:rPr>
          <w:rFonts w:eastAsiaTheme="minorEastAsia"/>
          <w:bCs/>
          <w:lang w:eastAsia="zh-CN"/>
        </w:rPr>
        <w:t>The SSB based L3</w:t>
      </w:r>
      <w:r w:rsidR="00603DC1">
        <w:rPr>
          <w:rFonts w:eastAsiaTheme="minorEastAsia"/>
          <w:bCs/>
          <w:lang w:eastAsia="zh-CN"/>
        </w:rPr>
        <w:t>/L1</w:t>
      </w:r>
      <w:r w:rsidR="00603DC1" w:rsidRPr="00603DC1">
        <w:rPr>
          <w:rFonts w:eastAsiaTheme="minorEastAsia"/>
          <w:bCs/>
          <w:lang w:eastAsia="zh-CN"/>
        </w:rPr>
        <w:t xml:space="preserve"> measurement on </w:t>
      </w:r>
      <w:r w:rsidR="00603DC1">
        <w:rPr>
          <w:rFonts w:eastAsiaTheme="minorEastAsia"/>
          <w:bCs/>
          <w:lang w:eastAsia="zh-CN"/>
        </w:rPr>
        <w:t xml:space="preserve">PCC </w:t>
      </w:r>
      <w:r w:rsidR="00603DC1" w:rsidRPr="00603DC1">
        <w:rPr>
          <w:rFonts w:eastAsiaTheme="minorEastAsia"/>
          <w:bCs/>
          <w:lang w:eastAsia="zh-CN"/>
        </w:rPr>
        <w:t>is</w:t>
      </w:r>
      <w:r w:rsidR="0054035D">
        <w:rPr>
          <w:rFonts w:eastAsiaTheme="minorEastAsia"/>
          <w:bCs/>
          <w:lang w:eastAsia="zh-CN"/>
        </w:rPr>
        <w:t xml:space="preserve"> supposed to be</w:t>
      </w:r>
      <w:r w:rsidR="00603DC1" w:rsidRPr="00603DC1">
        <w:rPr>
          <w:rFonts w:eastAsiaTheme="minorEastAsia"/>
          <w:bCs/>
          <w:lang w:eastAsia="zh-CN"/>
        </w:rPr>
        <w:t xml:space="preserve"> performed on the overlapped occasions between SMTC window and </w:t>
      </w:r>
      <w:r w:rsidR="00603DC1">
        <w:rPr>
          <w:rFonts w:eastAsiaTheme="minorEastAsia"/>
          <w:bCs/>
          <w:lang w:eastAsia="zh-CN"/>
        </w:rPr>
        <w:t>PCC</w:t>
      </w:r>
      <w:r w:rsidR="00603DC1" w:rsidRPr="00603DC1">
        <w:rPr>
          <w:rFonts w:eastAsiaTheme="minorEastAsia"/>
          <w:bCs/>
          <w:lang w:eastAsia="zh-CN"/>
        </w:rPr>
        <w:t xml:space="preserve"> duration in switch pattern.</w:t>
      </w:r>
    </w:p>
    <w:p w14:paraId="7DB9093C" w14:textId="7AB737DB" w:rsidR="003A5F26" w:rsidRPr="00351B9B" w:rsidRDefault="003A5F26" w:rsidP="003A5F26">
      <w:pPr>
        <w:rPr>
          <w:rFonts w:eastAsiaTheme="minorEastAsia"/>
          <w:b/>
          <w:lang w:eastAsia="zh-CN"/>
        </w:rPr>
      </w:pPr>
      <w:r w:rsidRPr="00351B9B">
        <w:rPr>
          <w:rFonts w:eastAsiaTheme="minorEastAsia"/>
          <w:b/>
          <w:lang w:eastAsia="zh-CN"/>
        </w:rPr>
        <w:t xml:space="preserve">Proposal </w:t>
      </w:r>
      <w:r w:rsidR="00E94419">
        <w:rPr>
          <w:rFonts w:eastAsiaTheme="minorEastAsia"/>
          <w:b/>
          <w:lang w:eastAsia="zh-CN"/>
        </w:rPr>
        <w:t>1</w:t>
      </w:r>
      <w:r w:rsidR="006850DA">
        <w:rPr>
          <w:rFonts w:eastAsiaTheme="minorEastAsia"/>
          <w:b/>
          <w:lang w:eastAsia="zh-CN"/>
        </w:rPr>
        <w:t>5</w:t>
      </w:r>
      <w:r w:rsidRPr="00351B9B">
        <w:rPr>
          <w:rFonts w:eastAsiaTheme="minorEastAsia"/>
          <w:b/>
          <w:lang w:eastAsia="zh-CN"/>
        </w:rPr>
        <w:t xml:space="preserve">: </w:t>
      </w:r>
      <w:r w:rsidR="004229D6">
        <w:rPr>
          <w:rFonts w:eastAsiaTheme="minorEastAsia"/>
          <w:b/>
          <w:lang w:eastAsia="zh-CN"/>
        </w:rPr>
        <w:t xml:space="preserve">For L1/L3 measurement on PCC, </w:t>
      </w:r>
      <w:r w:rsidR="00603DC1">
        <w:rPr>
          <w:rFonts w:eastAsiaTheme="minorEastAsia"/>
          <w:b/>
          <w:lang w:eastAsia="zh-CN"/>
        </w:rPr>
        <w:t>t</w:t>
      </w:r>
      <w:r w:rsidR="00603DC1" w:rsidRPr="00131D71">
        <w:rPr>
          <w:rFonts w:eastAsiaTheme="minorEastAsia"/>
          <w:b/>
          <w:lang w:eastAsia="zh-CN"/>
        </w:rPr>
        <w:t>he SSB based L3</w:t>
      </w:r>
      <w:r w:rsidR="00603DC1">
        <w:rPr>
          <w:rFonts w:eastAsiaTheme="minorEastAsia"/>
          <w:b/>
          <w:lang w:eastAsia="zh-CN"/>
        </w:rPr>
        <w:t>/L1</w:t>
      </w:r>
      <w:r w:rsidR="00603DC1" w:rsidRPr="00131D71">
        <w:rPr>
          <w:rFonts w:eastAsiaTheme="minorEastAsia"/>
          <w:b/>
          <w:lang w:eastAsia="zh-CN"/>
        </w:rPr>
        <w:t xml:space="preserve"> measurement is performed on the overlapped occasions between SMTC window and </w:t>
      </w:r>
      <w:r w:rsidR="00603DC1">
        <w:rPr>
          <w:rFonts w:eastAsiaTheme="minorEastAsia"/>
          <w:b/>
          <w:lang w:eastAsia="zh-CN"/>
        </w:rPr>
        <w:t>PCC</w:t>
      </w:r>
      <w:r w:rsidR="00603DC1" w:rsidRPr="00131D71">
        <w:rPr>
          <w:rFonts w:eastAsiaTheme="minorEastAsia"/>
          <w:b/>
          <w:lang w:eastAsia="zh-CN"/>
        </w:rPr>
        <w:t xml:space="preserve"> duration in switch pattern.</w:t>
      </w:r>
    </w:p>
    <w:p w14:paraId="5A50E083" w14:textId="076AA876" w:rsidR="006B0963" w:rsidRDefault="00E55FC4" w:rsidP="001756F6">
      <w:pPr>
        <w:rPr>
          <w:rFonts w:eastAsiaTheme="minorEastAsia"/>
          <w:bCs/>
          <w:lang w:eastAsia="zh-CN"/>
        </w:rPr>
      </w:pPr>
      <w:r>
        <w:rPr>
          <w:rFonts w:eastAsiaTheme="minorEastAsia" w:hint="eastAsia"/>
          <w:bCs/>
          <w:lang w:eastAsia="zh-CN"/>
        </w:rPr>
        <w:t>I</w:t>
      </w:r>
      <w:r>
        <w:rPr>
          <w:rFonts w:eastAsiaTheme="minorEastAsia"/>
          <w:bCs/>
          <w:lang w:eastAsia="zh-CN"/>
        </w:rPr>
        <w:t xml:space="preserve">n last meeting, RAN4 identified </w:t>
      </w:r>
      <w:r w:rsidR="00BB10CA">
        <w:rPr>
          <w:rFonts w:eastAsiaTheme="minorEastAsia"/>
          <w:bCs/>
          <w:lang w:eastAsia="zh-CN"/>
        </w:rPr>
        <w:t>UL</w:t>
      </w:r>
      <w:r w:rsidR="00382598">
        <w:rPr>
          <w:rFonts w:eastAsiaTheme="minorEastAsia"/>
          <w:bCs/>
          <w:lang w:eastAsia="zh-CN"/>
        </w:rPr>
        <w:t xml:space="preserve"> transmit timing issue on </w:t>
      </w:r>
      <w:proofErr w:type="spellStart"/>
      <w:r w:rsidR="00382598">
        <w:rPr>
          <w:rFonts w:eastAsiaTheme="minorEastAsia"/>
          <w:bCs/>
          <w:lang w:eastAsia="zh-CN"/>
        </w:rPr>
        <w:t>PCell</w:t>
      </w:r>
      <w:proofErr w:type="spellEnd"/>
      <w:r w:rsidR="00382598">
        <w:rPr>
          <w:rFonts w:eastAsiaTheme="minorEastAsia"/>
          <w:bCs/>
          <w:lang w:eastAsia="zh-CN"/>
        </w:rPr>
        <w:t xml:space="preserve"> and sent LS to RAN1[5]</w:t>
      </w:r>
      <w:r w:rsidR="00370505">
        <w:rPr>
          <w:rFonts w:eastAsiaTheme="minorEastAsia"/>
          <w:bCs/>
          <w:lang w:eastAsia="zh-CN"/>
        </w:rPr>
        <w:t xml:space="preserve">. </w:t>
      </w:r>
    </w:p>
    <w:tbl>
      <w:tblPr>
        <w:tblStyle w:val="afa"/>
        <w:tblW w:w="0" w:type="auto"/>
        <w:tblLook w:val="04A0" w:firstRow="1" w:lastRow="0" w:firstColumn="1" w:lastColumn="0" w:noHBand="0" w:noVBand="1"/>
      </w:tblPr>
      <w:tblGrid>
        <w:gridCol w:w="9621"/>
      </w:tblGrid>
      <w:tr w:rsidR="00603DC1" w14:paraId="3F62F9C1" w14:textId="77777777" w:rsidTr="00603DC1">
        <w:tc>
          <w:tcPr>
            <w:tcW w:w="9621" w:type="dxa"/>
          </w:tcPr>
          <w:p w14:paraId="37D69D72" w14:textId="7485D043" w:rsidR="00603DC1" w:rsidRPr="00603DC1" w:rsidRDefault="00603DC1" w:rsidP="00F56309">
            <w:pPr>
              <w:pStyle w:val="afe"/>
              <w:numPr>
                <w:ilvl w:val="0"/>
                <w:numId w:val="20"/>
              </w:numPr>
              <w:overflowPunct w:val="0"/>
              <w:autoSpaceDE w:val="0"/>
              <w:autoSpaceDN w:val="0"/>
              <w:adjustRightInd w:val="0"/>
              <w:spacing w:after="180"/>
              <w:contextualSpacing w:val="0"/>
              <w:textAlignment w:val="baseline"/>
              <w:rPr>
                <w:sz w:val="20"/>
                <w:szCs w:val="20"/>
                <w:lang w:val="en-US"/>
              </w:rPr>
            </w:pPr>
            <w:r w:rsidRPr="00603DC1">
              <w:rPr>
                <w:sz w:val="20"/>
                <w:szCs w:val="20"/>
                <w:lang w:val="en-US"/>
              </w:rPr>
              <w:t xml:space="preserve">In TS38.133, UL transmit timing requirements are applicable provided that at least one SSB is available at the UE during the last 160 </w:t>
            </w:r>
            <w:proofErr w:type="spellStart"/>
            <w:r w:rsidRPr="00603DC1">
              <w:rPr>
                <w:sz w:val="20"/>
                <w:szCs w:val="20"/>
                <w:lang w:val="en-US"/>
              </w:rPr>
              <w:t>ms.</w:t>
            </w:r>
            <w:proofErr w:type="spellEnd"/>
          </w:p>
        </w:tc>
      </w:tr>
    </w:tbl>
    <w:p w14:paraId="21CD6FAA" w14:textId="77777777" w:rsidR="00603DC1" w:rsidRDefault="00603DC1" w:rsidP="001756F6">
      <w:pPr>
        <w:rPr>
          <w:rFonts w:eastAsiaTheme="minorEastAsia"/>
          <w:bCs/>
          <w:lang w:eastAsia="zh-CN"/>
        </w:rPr>
      </w:pPr>
    </w:p>
    <w:p w14:paraId="1D7538BB" w14:textId="03077FF9" w:rsidR="00603DC1" w:rsidRPr="00603DC1" w:rsidRDefault="00603DC1" w:rsidP="001756F6">
      <w:pPr>
        <w:rPr>
          <w:rFonts w:eastAsiaTheme="minorEastAsia"/>
          <w:bCs/>
          <w:lang w:val="en-US" w:eastAsia="zh-CN"/>
        </w:rPr>
      </w:pPr>
      <w:r>
        <w:rPr>
          <w:rFonts w:eastAsiaTheme="minorEastAsia" w:hint="eastAsia"/>
          <w:bCs/>
          <w:lang w:val="en-US" w:eastAsia="zh-CN"/>
        </w:rPr>
        <w:t>A</w:t>
      </w:r>
      <w:r>
        <w:rPr>
          <w:rFonts w:eastAsiaTheme="minorEastAsia"/>
          <w:bCs/>
          <w:lang w:val="en-US" w:eastAsia="zh-CN"/>
        </w:rPr>
        <w:t xml:space="preserve">s per the latest RAN1 agreement, </w:t>
      </w:r>
      <w:r w:rsidR="006850DA">
        <w:rPr>
          <w:rFonts w:eastAsiaTheme="minorEastAsia"/>
          <w:bCs/>
          <w:lang w:val="en-US" w:eastAsia="zh-CN"/>
        </w:rPr>
        <w:t>“s</w:t>
      </w:r>
      <w:proofErr w:type="spellStart"/>
      <w:r w:rsidR="006850DA" w:rsidRPr="009B659E">
        <w:t>emi</w:t>
      </w:r>
      <w:proofErr w:type="spellEnd"/>
      <w:r w:rsidR="006850DA" w:rsidRPr="009B659E">
        <w:t>-static switching pattern is periodic with periodicity of P slots (</w:t>
      </w:r>
      <w:proofErr w:type="spellStart"/>
      <w:r w:rsidR="006850DA" w:rsidRPr="009B659E">
        <w:t>ms</w:t>
      </w:r>
      <w:proofErr w:type="spellEnd"/>
      <w:r w:rsidR="006850DA" w:rsidRPr="009B659E">
        <w:t xml:space="preserve">), support P= 40 </w:t>
      </w:r>
      <w:proofErr w:type="spellStart"/>
      <w:r w:rsidR="006850DA" w:rsidRPr="009B659E">
        <w:t>ms</w:t>
      </w:r>
      <w:proofErr w:type="spellEnd"/>
      <w:r w:rsidR="006850DA">
        <w:rPr>
          <w:rFonts w:eastAsiaTheme="minorEastAsia"/>
          <w:bCs/>
          <w:lang w:val="en-US" w:eastAsia="zh-CN"/>
        </w:rPr>
        <w:t xml:space="preserve">”, switching pattern has no impact on uplink transmission requirements. </w:t>
      </w:r>
      <w:r w:rsidR="0054035D">
        <w:rPr>
          <w:rFonts w:eastAsiaTheme="minorEastAsia"/>
          <w:bCs/>
          <w:lang w:val="en-US" w:eastAsia="zh-CN"/>
        </w:rPr>
        <w:t xml:space="preserve">If additional P value which is larger than 160ms is introduced in RAN1, RAN4 can revisit the conclusion </w:t>
      </w:r>
    </w:p>
    <w:p w14:paraId="0037952C" w14:textId="166A0C37" w:rsidR="00E1659B" w:rsidRPr="006850DA" w:rsidRDefault="00370505" w:rsidP="001756F6">
      <w:pPr>
        <w:rPr>
          <w:rFonts w:eastAsiaTheme="minorEastAsia"/>
          <w:b/>
          <w:lang w:val="en-US" w:eastAsia="zh-CN"/>
        </w:rPr>
      </w:pPr>
      <w:r w:rsidRPr="00370505">
        <w:rPr>
          <w:rFonts w:eastAsiaTheme="minorEastAsia"/>
          <w:b/>
          <w:lang w:eastAsia="zh-CN"/>
        </w:rPr>
        <w:t>Proposal 1</w:t>
      </w:r>
      <w:r w:rsidR="006850DA">
        <w:rPr>
          <w:rFonts w:eastAsiaTheme="minorEastAsia"/>
          <w:b/>
          <w:lang w:eastAsia="zh-CN"/>
        </w:rPr>
        <w:t>6</w:t>
      </w:r>
      <w:r w:rsidRPr="00370505">
        <w:rPr>
          <w:rFonts w:eastAsiaTheme="minorEastAsia"/>
          <w:b/>
          <w:lang w:eastAsia="zh-CN"/>
        </w:rPr>
        <w:t>: T</w:t>
      </w:r>
      <w:r w:rsidR="006850DA" w:rsidRPr="006850DA">
        <w:rPr>
          <w:rFonts w:eastAsiaTheme="minorEastAsia"/>
          <w:b/>
          <w:lang w:eastAsia="zh-CN"/>
        </w:rPr>
        <w:t xml:space="preserve">he existing timing requirement for </w:t>
      </w:r>
      <w:proofErr w:type="spellStart"/>
      <w:r w:rsidR="006850DA" w:rsidRPr="006850DA">
        <w:rPr>
          <w:rFonts w:eastAsiaTheme="minorEastAsia"/>
          <w:b/>
          <w:lang w:eastAsia="zh-CN"/>
        </w:rPr>
        <w:t>PCell</w:t>
      </w:r>
      <w:proofErr w:type="spellEnd"/>
      <w:r w:rsidR="006850DA" w:rsidRPr="006850DA">
        <w:rPr>
          <w:rFonts w:eastAsiaTheme="minorEastAsia"/>
          <w:b/>
          <w:lang w:eastAsia="zh-CN"/>
        </w:rPr>
        <w:t xml:space="preserve"> can be reused</w:t>
      </w:r>
      <w:r w:rsidR="0054035D">
        <w:rPr>
          <w:rFonts w:eastAsiaTheme="minorEastAsia"/>
          <w:b/>
          <w:lang w:eastAsia="zh-CN"/>
        </w:rPr>
        <w:t xml:space="preserve"> assuming P=40ms</w:t>
      </w:r>
      <w:r w:rsidR="006850DA">
        <w:rPr>
          <w:rFonts w:eastAsiaTheme="minorEastAsia"/>
          <w:b/>
          <w:lang w:eastAsia="zh-CN"/>
        </w:rPr>
        <w:t>.</w:t>
      </w:r>
    </w:p>
    <w:bookmarkEnd w:id="3"/>
    <w:bookmarkEnd w:id="4"/>
    <w:bookmarkEnd w:id="5"/>
    <w:bookmarkEnd w:id="6"/>
    <w:bookmarkEnd w:id="7"/>
    <w:p w14:paraId="0C3F8523" w14:textId="03EC7986" w:rsidR="001B0BA7" w:rsidRDefault="001B0BA7" w:rsidP="001B0BA7">
      <w:pPr>
        <w:pStyle w:val="1"/>
        <w:jc w:val="both"/>
        <w:rPr>
          <w:lang w:val="en-US"/>
        </w:rPr>
      </w:pPr>
      <w:r>
        <w:rPr>
          <w:lang w:val="en-US"/>
        </w:rPr>
        <w:t>Conclusions</w:t>
      </w:r>
    </w:p>
    <w:p w14:paraId="7BE33DCB" w14:textId="1D58DC7F" w:rsidR="00105C3C" w:rsidRDefault="00B34DAF" w:rsidP="00DA6974">
      <w:pPr>
        <w:rPr>
          <w:rFonts w:eastAsia="宋体"/>
          <w:lang w:eastAsia="zh-CN"/>
        </w:rPr>
      </w:pPr>
      <w:r>
        <w:rPr>
          <w:rFonts w:eastAsiaTheme="minorEastAsia" w:hint="eastAsia"/>
          <w:lang w:val="en-US" w:eastAsia="zh-CN"/>
        </w:rPr>
        <w:t>T</w:t>
      </w:r>
      <w:r>
        <w:rPr>
          <w:rFonts w:eastAsiaTheme="minorEastAsia"/>
          <w:lang w:val="en-US" w:eastAsia="zh-CN"/>
        </w:rPr>
        <w:t xml:space="preserve">his contribution provides </w:t>
      </w:r>
      <w:r w:rsidR="00140BC2">
        <w:rPr>
          <w:rFonts w:eastAsiaTheme="minorEastAsia"/>
          <w:lang w:val="en-US" w:eastAsia="zh-CN"/>
        </w:rPr>
        <w:t>further</w:t>
      </w:r>
      <w:r>
        <w:rPr>
          <w:rFonts w:eastAsiaTheme="minorEastAsia"/>
          <w:lang w:val="en-US" w:eastAsia="zh-CN"/>
        </w:rPr>
        <w:t xml:space="preserve"> analysis on </w:t>
      </w:r>
      <w:r w:rsidRPr="00001440">
        <w:rPr>
          <w:rFonts w:eastAsiaTheme="minorEastAsia"/>
          <w:lang w:val="en-US" w:eastAsia="zh-CN"/>
        </w:rPr>
        <w:t>low band carrier aggregation</w:t>
      </w:r>
      <w:r>
        <w:rPr>
          <w:rFonts w:eastAsiaTheme="minorEastAsia"/>
          <w:lang w:val="en-US" w:eastAsia="zh-CN"/>
        </w:rPr>
        <w:t xml:space="preserve"> </w:t>
      </w:r>
      <w:r w:rsidR="00900159">
        <w:rPr>
          <w:rFonts w:eastAsiaTheme="minorEastAsia"/>
          <w:lang w:val="en-US" w:eastAsia="zh-CN"/>
        </w:rPr>
        <w:t xml:space="preserve">via switching </w:t>
      </w:r>
      <w:r>
        <w:rPr>
          <w:rFonts w:eastAsiaTheme="minorEastAsia"/>
          <w:lang w:val="en-US" w:eastAsia="zh-CN"/>
        </w:rPr>
        <w:t>from RRM perspective</w:t>
      </w:r>
      <w:r w:rsidR="007C040F" w:rsidRPr="007C040F">
        <w:rPr>
          <w:rFonts w:eastAsia="宋体"/>
          <w:lang w:val="en-US" w:eastAsia="zh-CN"/>
        </w:rPr>
        <w:t>.</w:t>
      </w:r>
      <w:r w:rsidR="00C80159" w:rsidRPr="007C040F">
        <w:rPr>
          <w:rFonts w:eastAsia="宋体" w:hint="eastAsia"/>
          <w:lang w:eastAsia="zh-CN"/>
        </w:rPr>
        <w:t xml:space="preserve"> </w:t>
      </w:r>
      <w:r w:rsidR="007D7066">
        <w:rPr>
          <w:rFonts w:eastAsia="宋体"/>
          <w:lang w:eastAsia="zh-CN"/>
        </w:rPr>
        <w:t>The following proposal</w:t>
      </w:r>
      <w:r w:rsidR="00BF0867">
        <w:rPr>
          <w:rFonts w:eastAsia="宋体"/>
          <w:lang w:eastAsia="zh-CN"/>
        </w:rPr>
        <w:t>s</w:t>
      </w:r>
      <w:r w:rsidR="007D7066">
        <w:rPr>
          <w:rFonts w:eastAsia="宋体"/>
          <w:lang w:eastAsia="zh-CN"/>
        </w:rPr>
        <w:t xml:space="preserve"> </w:t>
      </w:r>
      <w:r w:rsidR="00BF0867">
        <w:rPr>
          <w:rFonts w:eastAsia="宋体"/>
          <w:lang w:eastAsia="zh-CN"/>
        </w:rPr>
        <w:t>are</w:t>
      </w:r>
      <w:r w:rsidR="00C80159" w:rsidRPr="007C040F">
        <w:rPr>
          <w:rFonts w:eastAsia="宋体" w:hint="eastAsia"/>
          <w:lang w:eastAsia="zh-CN"/>
        </w:rPr>
        <w:t xml:space="preserve"> </w:t>
      </w:r>
      <w:r w:rsidR="00506E7B" w:rsidRPr="007C040F">
        <w:rPr>
          <w:rFonts w:eastAsia="宋体"/>
          <w:lang w:eastAsia="zh-CN"/>
        </w:rPr>
        <w:t>provided</w:t>
      </w:r>
      <w:r w:rsidR="00C80159" w:rsidRPr="007C040F">
        <w:rPr>
          <w:rFonts w:eastAsia="宋体" w:hint="eastAsia"/>
          <w:lang w:eastAsia="zh-CN"/>
        </w:rPr>
        <w:t>:</w:t>
      </w:r>
    </w:p>
    <w:p w14:paraId="49308CAE" w14:textId="77777777" w:rsidR="00BF0867" w:rsidRPr="001903D8" w:rsidRDefault="00BF0867" w:rsidP="00BF0867">
      <w:pPr>
        <w:rPr>
          <w:rFonts w:eastAsiaTheme="minorEastAsia"/>
          <w:b/>
          <w:bCs/>
          <w:lang w:eastAsia="zh-CN"/>
        </w:rPr>
      </w:pPr>
      <w:r w:rsidRPr="001903D8">
        <w:rPr>
          <w:rFonts w:eastAsiaTheme="minorEastAsia" w:hint="eastAsia"/>
          <w:b/>
          <w:bCs/>
          <w:lang w:eastAsia="zh-CN"/>
        </w:rPr>
        <w:t>P</w:t>
      </w:r>
      <w:r w:rsidRPr="001903D8">
        <w:rPr>
          <w:rFonts w:eastAsiaTheme="minorEastAsia"/>
          <w:b/>
          <w:bCs/>
          <w:lang w:eastAsia="zh-CN"/>
        </w:rPr>
        <w:t xml:space="preserve">roposal 1: </w:t>
      </w:r>
      <w:r w:rsidRPr="001903D8">
        <w:rPr>
          <w:rFonts w:eastAsiaTheme="minorEastAsia"/>
          <w:b/>
          <w:bCs/>
          <w:lang w:val="en-US" w:eastAsia="zh-CN"/>
        </w:rPr>
        <w:t>SSB</w:t>
      </w:r>
      <w:r w:rsidRPr="001903D8">
        <w:rPr>
          <w:rFonts w:eastAsia="宋体"/>
          <w:b/>
          <w:bCs/>
        </w:rPr>
        <w:t xml:space="preserve"> based (rather than TRS/A-TRS) requirements can be used as baseline for Rel-19 low band CA via switching.</w:t>
      </w:r>
    </w:p>
    <w:p w14:paraId="281C3F2B" w14:textId="77777777" w:rsidR="00BF0867" w:rsidRPr="007676C1" w:rsidRDefault="00BF0867" w:rsidP="00BF0867">
      <w:pPr>
        <w:rPr>
          <w:rFonts w:eastAsiaTheme="minorEastAsia"/>
          <w:b/>
          <w:bCs/>
          <w:lang w:val="x-none" w:eastAsia="zh-CN"/>
        </w:rPr>
      </w:pPr>
      <w:r w:rsidRPr="007676C1">
        <w:rPr>
          <w:rFonts w:eastAsiaTheme="minorEastAsia" w:hint="eastAsia"/>
          <w:b/>
          <w:bCs/>
          <w:lang w:val="x-none" w:eastAsia="zh-CN"/>
        </w:rPr>
        <w:t>P</w:t>
      </w:r>
      <w:r w:rsidRPr="007676C1">
        <w:rPr>
          <w:rFonts w:eastAsiaTheme="minorEastAsia"/>
          <w:b/>
          <w:bCs/>
          <w:lang w:val="x-none" w:eastAsia="zh-CN"/>
        </w:rPr>
        <w:t xml:space="preserve">roposal 2: </w:t>
      </w:r>
      <w:r w:rsidRPr="007676C1">
        <w:rPr>
          <w:rFonts w:eastAsia="宋体"/>
          <w:b/>
          <w:bCs/>
        </w:rPr>
        <w:t xml:space="preserve">The maximum receive timing difference for collocated FDD </w:t>
      </w:r>
      <w:proofErr w:type="spellStart"/>
      <w:r w:rsidRPr="007676C1">
        <w:rPr>
          <w:rFonts w:eastAsia="宋体"/>
          <w:b/>
          <w:bCs/>
        </w:rPr>
        <w:t>PCell</w:t>
      </w:r>
      <w:proofErr w:type="spellEnd"/>
      <w:r w:rsidRPr="007676C1">
        <w:rPr>
          <w:rFonts w:eastAsia="宋体"/>
          <w:b/>
          <w:bCs/>
        </w:rPr>
        <w:t xml:space="preserve"> and SDL </w:t>
      </w:r>
      <w:proofErr w:type="spellStart"/>
      <w:r w:rsidRPr="007676C1">
        <w:rPr>
          <w:rFonts w:eastAsia="宋体"/>
          <w:b/>
          <w:bCs/>
        </w:rPr>
        <w:t>SCell</w:t>
      </w:r>
      <w:proofErr w:type="spellEnd"/>
      <w:r w:rsidRPr="007676C1">
        <w:rPr>
          <w:rFonts w:eastAsia="宋体"/>
          <w:b/>
          <w:bCs/>
        </w:rPr>
        <w:t xml:space="preserve"> CA via switching is 3us.</w:t>
      </w:r>
    </w:p>
    <w:p w14:paraId="04508A28" w14:textId="77777777" w:rsidR="00BF0867" w:rsidRDefault="00BF0867" w:rsidP="00BF0867">
      <w:pPr>
        <w:rPr>
          <w:rFonts w:eastAsiaTheme="minorEastAsia"/>
          <w:b/>
          <w:lang w:eastAsia="zh-CN"/>
        </w:rPr>
      </w:pPr>
      <w:r w:rsidRPr="000E3FD3">
        <w:rPr>
          <w:rFonts w:eastAsiaTheme="minorEastAsia" w:hint="eastAsia"/>
          <w:b/>
          <w:lang w:eastAsia="zh-CN"/>
        </w:rPr>
        <w:t>P</w:t>
      </w:r>
      <w:r w:rsidRPr="000E3FD3">
        <w:rPr>
          <w:rFonts w:eastAsiaTheme="minorEastAsia"/>
          <w:b/>
          <w:lang w:eastAsia="zh-CN"/>
        </w:rPr>
        <w:t xml:space="preserve">roposal 3: </w:t>
      </w:r>
    </w:p>
    <w:p w14:paraId="20D0DF2C" w14:textId="77777777" w:rsidR="00BF0867" w:rsidRPr="000E3FD3" w:rsidRDefault="00BF0867" w:rsidP="00BF0867">
      <w:pPr>
        <w:pStyle w:val="afe"/>
        <w:numPr>
          <w:ilvl w:val="0"/>
          <w:numId w:val="15"/>
        </w:numPr>
        <w:rPr>
          <w:rFonts w:eastAsiaTheme="minorEastAsia"/>
          <w:b/>
          <w:sz w:val="20"/>
          <w:szCs w:val="20"/>
          <w:lang w:eastAsia="zh-CN"/>
        </w:rPr>
      </w:pPr>
      <w:r w:rsidRPr="000E3FD3">
        <w:rPr>
          <w:rFonts w:eastAsiaTheme="minorEastAsia"/>
          <w:b/>
          <w:sz w:val="20"/>
          <w:szCs w:val="20"/>
          <w:lang w:eastAsia="zh-CN"/>
        </w:rPr>
        <w:t>For switching f</w:t>
      </w:r>
      <w:r w:rsidRPr="000E3FD3">
        <w:rPr>
          <w:rFonts w:eastAsia="宋体"/>
          <w:b/>
          <w:sz w:val="20"/>
          <w:szCs w:val="20"/>
        </w:rPr>
        <w:t xml:space="preserve">rom SDL </w:t>
      </w:r>
      <w:r>
        <w:rPr>
          <w:rFonts w:eastAsia="宋体"/>
          <w:b/>
          <w:sz w:val="20"/>
          <w:szCs w:val="20"/>
        </w:rPr>
        <w:t xml:space="preserve">carrier </w:t>
      </w:r>
      <w:r w:rsidRPr="000E3FD3">
        <w:rPr>
          <w:rFonts w:eastAsia="宋体"/>
          <w:b/>
          <w:sz w:val="20"/>
          <w:szCs w:val="20"/>
        </w:rPr>
        <w:t>to FDD</w:t>
      </w:r>
      <w:r>
        <w:rPr>
          <w:rFonts w:eastAsia="宋体"/>
          <w:b/>
          <w:sz w:val="20"/>
          <w:szCs w:val="20"/>
        </w:rPr>
        <w:t xml:space="preserve"> carrier</w:t>
      </w:r>
      <w:r w:rsidRPr="000E3FD3">
        <w:rPr>
          <w:rFonts w:eastAsia="宋体"/>
          <w:b/>
          <w:sz w:val="20"/>
          <w:szCs w:val="20"/>
        </w:rPr>
        <w:t xml:space="preserve">, </w:t>
      </w:r>
      <w:r w:rsidRPr="000E3FD3">
        <w:rPr>
          <w:rFonts w:eastAsiaTheme="minorEastAsia"/>
          <w:b/>
          <w:sz w:val="20"/>
          <w:szCs w:val="20"/>
          <w:lang w:eastAsia="zh-CN"/>
        </w:rPr>
        <w:t>during switching gap,</w:t>
      </w:r>
      <w:r w:rsidRPr="000E3FD3">
        <w:rPr>
          <w:rFonts w:eastAsiaTheme="minorEastAsia" w:hint="eastAsia"/>
          <w:b/>
          <w:sz w:val="20"/>
          <w:szCs w:val="20"/>
          <w:lang w:eastAsia="zh-CN"/>
        </w:rPr>
        <w:t xml:space="preserve"> </w:t>
      </w:r>
      <w:r w:rsidRPr="000E3FD3">
        <w:rPr>
          <w:rFonts w:eastAsiaTheme="minorEastAsia"/>
          <w:b/>
          <w:sz w:val="20"/>
          <w:szCs w:val="20"/>
          <w:lang w:eastAsia="zh-CN"/>
        </w:rPr>
        <w:t>UE is not expected to receive any DL signals on SDL carrier, and UL transmission on FDD carrier can be scheduled</w:t>
      </w:r>
      <w:r w:rsidRPr="00C555BC">
        <w:rPr>
          <w:rFonts w:eastAsiaTheme="minorEastAsia"/>
          <w:b/>
          <w:sz w:val="20"/>
          <w:szCs w:val="20"/>
          <w:lang w:eastAsia="zh-CN"/>
        </w:rPr>
        <w:t xml:space="preserve"> </w:t>
      </w:r>
      <w:r>
        <w:rPr>
          <w:rFonts w:eastAsiaTheme="minorEastAsia"/>
          <w:b/>
          <w:sz w:val="20"/>
          <w:szCs w:val="20"/>
          <w:lang w:eastAsia="zh-CN"/>
        </w:rPr>
        <w:t>normally</w:t>
      </w:r>
      <w:r w:rsidRPr="000E3FD3">
        <w:rPr>
          <w:rFonts w:eastAsiaTheme="minorEastAsia"/>
          <w:b/>
          <w:sz w:val="20"/>
          <w:szCs w:val="20"/>
          <w:lang w:eastAsia="zh-CN"/>
        </w:rPr>
        <w:t>. RAN4 would not specify</w:t>
      </w:r>
      <w:r w:rsidRPr="000E3FD3">
        <w:rPr>
          <w:b/>
          <w:sz w:val="20"/>
          <w:szCs w:val="20"/>
        </w:rPr>
        <w:t xml:space="preserve"> </w:t>
      </w:r>
      <w:r w:rsidRPr="000E3FD3">
        <w:rPr>
          <w:rFonts w:eastAsiaTheme="minorEastAsia"/>
          <w:b/>
          <w:sz w:val="20"/>
          <w:szCs w:val="20"/>
          <w:lang w:eastAsia="zh-CN"/>
        </w:rPr>
        <w:t>interruption requirements as RAN1 would define switching gap.</w:t>
      </w:r>
    </w:p>
    <w:p w14:paraId="080E6F22" w14:textId="77777777" w:rsidR="00BF0867" w:rsidRPr="000E3FD3" w:rsidRDefault="00BF0867" w:rsidP="00BF0867">
      <w:pPr>
        <w:pStyle w:val="afe"/>
        <w:numPr>
          <w:ilvl w:val="0"/>
          <w:numId w:val="15"/>
        </w:numPr>
        <w:rPr>
          <w:rFonts w:eastAsiaTheme="minorEastAsia"/>
          <w:b/>
          <w:sz w:val="20"/>
          <w:szCs w:val="20"/>
          <w:lang w:eastAsia="zh-CN"/>
        </w:rPr>
      </w:pPr>
      <w:r w:rsidRPr="000E3FD3">
        <w:rPr>
          <w:rFonts w:eastAsiaTheme="minorEastAsia"/>
          <w:b/>
          <w:sz w:val="20"/>
          <w:szCs w:val="20"/>
          <w:lang w:eastAsia="zh-CN"/>
        </w:rPr>
        <w:t xml:space="preserve">For switching from </w:t>
      </w:r>
      <w:r w:rsidRPr="000E3FD3">
        <w:rPr>
          <w:rFonts w:eastAsia="宋体"/>
          <w:b/>
          <w:sz w:val="20"/>
          <w:szCs w:val="20"/>
        </w:rPr>
        <w:t xml:space="preserve">FDD </w:t>
      </w:r>
      <w:r>
        <w:rPr>
          <w:rFonts w:eastAsia="宋体"/>
          <w:b/>
          <w:sz w:val="20"/>
          <w:szCs w:val="20"/>
        </w:rPr>
        <w:t xml:space="preserve">carrier </w:t>
      </w:r>
      <w:r w:rsidRPr="000E3FD3">
        <w:rPr>
          <w:rFonts w:eastAsia="宋体"/>
          <w:b/>
          <w:sz w:val="20"/>
          <w:szCs w:val="20"/>
        </w:rPr>
        <w:t>to SDL</w:t>
      </w:r>
      <w:r w:rsidRPr="00C555BC">
        <w:rPr>
          <w:rFonts w:eastAsia="宋体"/>
          <w:b/>
          <w:sz w:val="20"/>
          <w:szCs w:val="20"/>
        </w:rPr>
        <w:t xml:space="preserve"> </w:t>
      </w:r>
      <w:r>
        <w:rPr>
          <w:rFonts w:eastAsia="宋体"/>
          <w:b/>
          <w:sz w:val="20"/>
          <w:szCs w:val="20"/>
        </w:rPr>
        <w:t>carrier</w:t>
      </w:r>
      <w:r w:rsidRPr="000E3FD3">
        <w:rPr>
          <w:rFonts w:eastAsia="宋体"/>
          <w:b/>
          <w:sz w:val="20"/>
          <w:szCs w:val="20"/>
        </w:rPr>
        <w:t>, RAN4 wait RAN1 conclusion.</w:t>
      </w:r>
    </w:p>
    <w:p w14:paraId="1A8CC274" w14:textId="250C8CC5" w:rsidR="005D53B0" w:rsidRPr="00BF0867" w:rsidRDefault="005D53B0" w:rsidP="00DA6974">
      <w:pPr>
        <w:rPr>
          <w:rFonts w:eastAsia="宋体"/>
          <w:lang w:val="x-none" w:eastAsia="zh-CN"/>
        </w:rPr>
      </w:pPr>
    </w:p>
    <w:p w14:paraId="2FC45F1E" w14:textId="77777777" w:rsidR="00BF0867" w:rsidRPr="00B036DD" w:rsidRDefault="00BF0867" w:rsidP="00BF0867">
      <w:pPr>
        <w:rPr>
          <w:rFonts w:eastAsiaTheme="minorEastAsia"/>
          <w:b/>
          <w:bCs/>
          <w:lang w:eastAsia="zh-CN"/>
        </w:rPr>
      </w:pPr>
      <w:r w:rsidRPr="00B036DD">
        <w:rPr>
          <w:rFonts w:eastAsiaTheme="minorEastAsia" w:hint="eastAsia"/>
          <w:b/>
          <w:bCs/>
          <w:lang w:eastAsia="zh-CN"/>
        </w:rPr>
        <w:t>P</w:t>
      </w:r>
      <w:r w:rsidRPr="00B036DD">
        <w:rPr>
          <w:rFonts w:eastAsiaTheme="minorEastAsia"/>
          <w:b/>
          <w:bCs/>
          <w:lang w:eastAsia="zh-CN"/>
        </w:rPr>
        <w:t xml:space="preserve">roposal 4: When more carriers are considered, switching between FDD and SDL would interrupt other combined active </w:t>
      </w:r>
      <w:proofErr w:type="spellStart"/>
      <w:r w:rsidRPr="00B036DD">
        <w:rPr>
          <w:rFonts w:eastAsiaTheme="minorEastAsia"/>
          <w:b/>
          <w:bCs/>
          <w:lang w:eastAsia="zh-CN"/>
        </w:rPr>
        <w:t>SCell</w:t>
      </w:r>
      <w:proofErr w:type="spellEnd"/>
      <w:r w:rsidRPr="00B036DD">
        <w:rPr>
          <w:rFonts w:eastAsiaTheme="minorEastAsia"/>
          <w:b/>
          <w:bCs/>
          <w:lang w:eastAsia="zh-CN"/>
        </w:rPr>
        <w:t xml:space="preserve">, the interruption length is </w:t>
      </w:r>
      <m:oMath>
        <m:d>
          <m:dPr>
            <m:begChr m:val="⌈"/>
            <m:endChr m:val="⌉"/>
            <m:ctrlPr>
              <w:rPr>
                <w:rFonts w:ascii="Cambria Math" w:hAnsi="Cambria Math"/>
                <w:b/>
                <w:bCs/>
              </w:rPr>
            </m:ctrlPr>
          </m:dPr>
          <m:e>
            <m:f>
              <m:fPr>
                <m:ctrlPr>
                  <w:rPr>
                    <w:rFonts w:ascii="Cambria Math" w:hAnsi="Cambria Math"/>
                    <w:b/>
                    <w:bCs/>
                  </w:rPr>
                </m:ctrlPr>
              </m:fPr>
              <m:num>
                <m:sSub>
                  <m:sSubPr>
                    <m:ctrlPr>
                      <w:rPr>
                        <w:rFonts w:ascii="Cambria Math" w:hAnsi="Cambria Math"/>
                        <w:b/>
                        <w:bCs/>
                      </w:rPr>
                    </m:ctrlPr>
                  </m:sSubPr>
                  <m:e>
                    <m:r>
                      <m:rPr>
                        <m:sty m:val="bi"/>
                      </m:rPr>
                      <w:rPr>
                        <w:rFonts w:ascii="Cambria Math" w:hAnsi="Cambria Math"/>
                      </w:rPr>
                      <m:t>T</m:t>
                    </m:r>
                  </m:e>
                  <m:sub>
                    <m:r>
                      <m:rPr>
                        <m:sty m:val="bi"/>
                      </m:rPr>
                      <w:rPr>
                        <w:rFonts w:ascii="Cambria Math" w:hAnsi="Cambria Math"/>
                      </w:rPr>
                      <m:t>switching</m:t>
                    </m:r>
                  </m:sub>
                </m:sSub>
              </m:num>
              <m:den>
                <m:r>
                  <m:rPr>
                    <m:sty m:val="bi"/>
                  </m:rPr>
                  <w:rPr>
                    <w:rFonts w:ascii="Cambria Math" w:hAnsi="Cambria Math"/>
                  </w:rPr>
                  <m:t>Slot</m:t>
                </m:r>
                <m:r>
                  <m:rPr>
                    <m:sty m:val="b"/>
                  </m:rPr>
                  <w:rPr>
                    <w:rFonts w:ascii="Cambria Math" w:hAnsi="Cambria Math"/>
                  </w:rPr>
                  <m:t>-</m:t>
                </m:r>
                <m:r>
                  <m:rPr>
                    <m:sty m:val="bi"/>
                  </m:rPr>
                  <w:rPr>
                    <w:rFonts w:ascii="Cambria Math" w:hAnsi="Cambria Math"/>
                  </w:rPr>
                  <m:t>length</m:t>
                </m:r>
                <m:r>
                  <m:rPr>
                    <m:sty m:val="b"/>
                  </m:rPr>
                  <w:rPr>
                    <w:rFonts w:ascii="Cambria Math" w:hAnsi="Cambria Math"/>
                  </w:rPr>
                  <m:t>-</m:t>
                </m:r>
                <m:r>
                  <m:rPr>
                    <m:sty m:val="bi"/>
                  </m:rPr>
                  <w:rPr>
                    <w:rFonts w:ascii="Cambria Math" w:hAnsi="Cambria Math"/>
                  </w:rPr>
                  <m:t>victim</m:t>
                </m:r>
              </m:den>
            </m:f>
          </m:e>
        </m:d>
        <m:r>
          <m:rPr>
            <m:sty m:val="b"/>
          </m:rPr>
          <w:rPr>
            <w:rFonts w:ascii="Cambria Math" w:hAnsi="Cambria Math"/>
          </w:rPr>
          <m:t>+1</m:t>
        </m:r>
      </m:oMath>
      <w:r>
        <w:rPr>
          <w:rFonts w:eastAsiaTheme="minorEastAsia" w:hint="eastAsia"/>
          <w:b/>
          <w:bCs/>
          <w:lang w:eastAsia="zh-CN"/>
        </w:rPr>
        <w:t>.</w:t>
      </w:r>
    </w:p>
    <w:p w14:paraId="5D28B23D" w14:textId="77777777" w:rsidR="00BF0867" w:rsidRPr="00E26AF7" w:rsidRDefault="00BF0867" w:rsidP="00BF0867">
      <w:pPr>
        <w:jc w:val="both"/>
        <w:rPr>
          <w:rFonts w:eastAsiaTheme="minorEastAsia"/>
          <w:b/>
          <w:bCs/>
          <w:lang w:eastAsia="zh-CN"/>
        </w:rPr>
      </w:pPr>
      <w:r w:rsidRPr="00E26AF7">
        <w:rPr>
          <w:rFonts w:eastAsiaTheme="minorEastAsia" w:hint="eastAsia"/>
          <w:b/>
          <w:bCs/>
          <w:lang w:eastAsia="zh-CN"/>
        </w:rPr>
        <w:t>P</w:t>
      </w:r>
      <w:r w:rsidRPr="00E26AF7">
        <w:rPr>
          <w:rFonts w:eastAsiaTheme="minorEastAsia"/>
          <w:b/>
          <w:bCs/>
          <w:lang w:eastAsia="zh-CN"/>
        </w:rPr>
        <w:t>roposal 5: If network configures SSB based L3 measurement on SDL carrier, UE would perform corresponding measurements.</w:t>
      </w:r>
    </w:p>
    <w:p w14:paraId="37EA4DD5" w14:textId="77777777" w:rsidR="00BF0867" w:rsidRDefault="00BF0867" w:rsidP="00BF0867">
      <w:pPr>
        <w:rPr>
          <w:rFonts w:eastAsiaTheme="minorEastAsia"/>
          <w:b/>
          <w:lang w:eastAsia="zh-CN"/>
        </w:rPr>
      </w:pPr>
      <w:r w:rsidRPr="00131D71">
        <w:rPr>
          <w:rFonts w:eastAsiaTheme="minorEastAsia" w:hint="eastAsia"/>
          <w:b/>
          <w:lang w:eastAsia="zh-CN"/>
        </w:rPr>
        <w:t>P</w:t>
      </w:r>
      <w:r w:rsidRPr="00131D71">
        <w:rPr>
          <w:rFonts w:eastAsiaTheme="minorEastAsia"/>
          <w:b/>
          <w:lang w:eastAsia="zh-CN"/>
        </w:rPr>
        <w:t>roposal 6: The SSB based L3 measurement on SDL is performed on the overlapped occasions between SMTC window and SDL duration in switch pattern.</w:t>
      </w:r>
    </w:p>
    <w:p w14:paraId="71F39835" w14:textId="77777777" w:rsidR="00BF0867" w:rsidRDefault="00BF0867" w:rsidP="00BF0867">
      <w:pPr>
        <w:rPr>
          <w:rFonts w:eastAsiaTheme="minorEastAsia"/>
          <w:b/>
          <w:lang w:eastAsia="zh-CN"/>
        </w:rPr>
      </w:pPr>
      <w:r w:rsidRPr="00351B9B">
        <w:rPr>
          <w:rFonts w:eastAsiaTheme="minorEastAsia"/>
          <w:b/>
          <w:lang w:eastAsia="zh-CN"/>
        </w:rPr>
        <w:lastRenderedPageBreak/>
        <w:t xml:space="preserve">Proposal </w:t>
      </w:r>
      <w:r>
        <w:rPr>
          <w:rFonts w:eastAsiaTheme="minorEastAsia"/>
          <w:b/>
          <w:lang w:eastAsia="zh-CN"/>
        </w:rPr>
        <w:t>7</w:t>
      </w:r>
      <w:r w:rsidRPr="00351B9B">
        <w:rPr>
          <w:rFonts w:eastAsiaTheme="minorEastAsia"/>
          <w:b/>
          <w:lang w:eastAsia="zh-CN"/>
        </w:rPr>
        <w:t xml:space="preserve">: </w:t>
      </w:r>
      <w:r>
        <w:rPr>
          <w:rFonts w:eastAsiaTheme="minorEastAsia"/>
          <w:b/>
          <w:lang w:eastAsia="zh-CN"/>
        </w:rPr>
        <w:t xml:space="preserve">If </w:t>
      </w:r>
      <w:r w:rsidRPr="00E26AF7">
        <w:rPr>
          <w:rFonts w:eastAsiaTheme="minorEastAsia"/>
          <w:b/>
          <w:bCs/>
          <w:lang w:eastAsia="zh-CN"/>
        </w:rPr>
        <w:t xml:space="preserve">network configures SSB based L3 measurement on </w:t>
      </w:r>
      <w:r>
        <w:rPr>
          <w:rFonts w:eastAsiaTheme="minorEastAsia"/>
          <w:b/>
          <w:bCs/>
          <w:lang w:eastAsia="zh-CN"/>
        </w:rPr>
        <w:t xml:space="preserve">the deactivated </w:t>
      </w:r>
      <w:r w:rsidRPr="00E26AF7">
        <w:rPr>
          <w:rFonts w:eastAsiaTheme="minorEastAsia"/>
          <w:b/>
          <w:bCs/>
          <w:lang w:eastAsia="zh-CN"/>
        </w:rPr>
        <w:t>SDL carrier</w:t>
      </w:r>
      <w:r>
        <w:rPr>
          <w:rFonts w:eastAsiaTheme="minorEastAsia"/>
          <w:b/>
          <w:bCs/>
          <w:lang w:eastAsia="zh-CN"/>
        </w:rPr>
        <w:t>,</w:t>
      </w:r>
      <w:r>
        <w:rPr>
          <w:rFonts w:eastAsiaTheme="minorEastAsia"/>
          <w:b/>
          <w:lang w:eastAsia="zh-CN"/>
        </w:rPr>
        <w:t xml:space="preserve"> the legacy measurement period on deactivated SCC is reused for measurement on deactivated SDL carrier.</w:t>
      </w:r>
    </w:p>
    <w:p w14:paraId="41906691" w14:textId="77777777" w:rsidR="00BF0867" w:rsidRPr="00E00121" w:rsidRDefault="00BF0867" w:rsidP="00BF0867">
      <w:pPr>
        <w:rPr>
          <w:rFonts w:eastAsiaTheme="minorEastAsia"/>
          <w:lang w:eastAsia="zh-CN"/>
        </w:rPr>
      </w:pPr>
      <w:r w:rsidRPr="00DA0101">
        <w:rPr>
          <w:rFonts w:eastAsiaTheme="minorEastAsia"/>
          <w:b/>
          <w:lang w:eastAsia="zh-CN"/>
        </w:rPr>
        <w:t xml:space="preserve">Proposal 8: </w:t>
      </w:r>
      <w:r>
        <w:rPr>
          <w:rFonts w:eastAsiaTheme="minorEastAsia"/>
          <w:b/>
          <w:lang w:eastAsia="zh-CN"/>
        </w:rPr>
        <w:t>I</w:t>
      </w:r>
      <w:r w:rsidRPr="00476ABF">
        <w:rPr>
          <w:rFonts w:eastAsiaTheme="minorEastAsia"/>
          <w:b/>
          <w:lang w:eastAsia="zh-CN"/>
        </w:rPr>
        <w:t>nterruptions due to measurements</w:t>
      </w:r>
      <w:r>
        <w:rPr>
          <w:rFonts w:eastAsiaTheme="minorEastAsia"/>
          <w:b/>
          <w:lang w:eastAsia="zh-CN"/>
        </w:rPr>
        <w:t xml:space="preserve"> on deactivated SDL</w:t>
      </w:r>
      <w:r w:rsidRPr="00476ABF">
        <w:rPr>
          <w:rFonts w:eastAsiaTheme="minorEastAsia"/>
          <w:b/>
          <w:lang w:eastAsia="zh-CN"/>
        </w:rPr>
        <w:t xml:space="preserve"> are allowed with up to 0.5 % probability of missed ACK/NACK</w:t>
      </w:r>
      <w:r>
        <w:rPr>
          <w:rFonts w:eastAsiaTheme="minorEastAsia"/>
          <w:b/>
          <w:lang w:eastAsia="zh-CN"/>
        </w:rPr>
        <w:t>, regardless of the lengt</w:t>
      </w:r>
      <w:r w:rsidRPr="00E00121">
        <w:rPr>
          <w:rFonts w:eastAsiaTheme="minorEastAsia"/>
          <w:b/>
          <w:lang w:eastAsia="zh-CN"/>
        </w:rPr>
        <w:t xml:space="preserve">h of </w:t>
      </w:r>
      <w:proofErr w:type="spellStart"/>
      <w:r w:rsidRPr="00E00121">
        <w:rPr>
          <w:rFonts w:cs="v4.2.0"/>
          <w:b/>
          <w:i/>
        </w:rPr>
        <w:t>measCycleSCell</w:t>
      </w:r>
      <w:proofErr w:type="spellEnd"/>
      <w:r>
        <w:rPr>
          <w:rFonts w:eastAsiaTheme="minorEastAsia"/>
          <w:b/>
          <w:lang w:eastAsia="zh-CN"/>
        </w:rPr>
        <w:t>.</w:t>
      </w:r>
    </w:p>
    <w:p w14:paraId="47569F23" w14:textId="77777777" w:rsidR="00BF0867" w:rsidRPr="006E0666" w:rsidRDefault="00BF0867" w:rsidP="00BF0867">
      <w:pPr>
        <w:snapToGrid w:val="0"/>
        <w:spacing w:before="100" w:beforeAutospacing="1"/>
        <w:rPr>
          <w:rFonts w:eastAsiaTheme="minorEastAsia"/>
          <w:b/>
          <w:lang w:eastAsia="zh-CN"/>
        </w:rPr>
      </w:pPr>
      <w:r w:rsidRPr="006E0666">
        <w:rPr>
          <w:rFonts w:eastAsiaTheme="minorEastAsia"/>
          <w:b/>
          <w:lang w:eastAsia="zh-CN"/>
        </w:rPr>
        <w:t xml:space="preserve">Proposal 9: RAN4 not to consider unknown SDL </w:t>
      </w:r>
      <w:proofErr w:type="spellStart"/>
      <w:r w:rsidRPr="006E0666">
        <w:rPr>
          <w:rFonts w:eastAsiaTheme="minorEastAsia"/>
          <w:b/>
          <w:lang w:eastAsia="zh-CN"/>
        </w:rPr>
        <w:t>SCell</w:t>
      </w:r>
      <w:proofErr w:type="spellEnd"/>
      <w:r w:rsidRPr="006E0666">
        <w:rPr>
          <w:rFonts w:eastAsiaTheme="minorEastAsia"/>
          <w:b/>
          <w:lang w:eastAsia="zh-CN"/>
        </w:rPr>
        <w:t xml:space="preserve"> activation procedure in R19 low NR band carrier aggregation via switching.</w:t>
      </w:r>
    </w:p>
    <w:p w14:paraId="63951688" w14:textId="77777777" w:rsidR="00BF0867" w:rsidRPr="002C2484" w:rsidRDefault="00BF0867" w:rsidP="00BF0867">
      <w:pPr>
        <w:rPr>
          <w:rFonts w:eastAsiaTheme="minorEastAsia"/>
          <w:b/>
          <w:lang w:eastAsia="zh-CN"/>
        </w:rPr>
      </w:pPr>
      <w:r w:rsidRPr="002C2484">
        <w:rPr>
          <w:rFonts w:eastAsiaTheme="minorEastAsia" w:hint="eastAsia"/>
          <w:b/>
          <w:lang w:eastAsia="zh-CN"/>
        </w:rPr>
        <w:t>P</w:t>
      </w:r>
      <w:r w:rsidRPr="002C2484">
        <w:rPr>
          <w:rFonts w:eastAsiaTheme="minorEastAsia"/>
          <w:b/>
          <w:lang w:eastAsia="zh-CN"/>
        </w:rPr>
        <w:t xml:space="preserve">roposal 10: In SDL </w:t>
      </w:r>
      <w:proofErr w:type="spellStart"/>
      <w:r w:rsidRPr="002C2484">
        <w:rPr>
          <w:rFonts w:eastAsiaTheme="minorEastAsia"/>
          <w:b/>
          <w:lang w:eastAsia="zh-CN"/>
        </w:rPr>
        <w:t>SCell</w:t>
      </w:r>
      <w:proofErr w:type="spellEnd"/>
      <w:r w:rsidRPr="002C2484">
        <w:rPr>
          <w:rFonts w:eastAsiaTheme="minorEastAsia"/>
          <w:b/>
          <w:lang w:eastAsia="zh-CN"/>
        </w:rPr>
        <w:t xml:space="preserve"> activation procedure, two RS resources are needed f</w:t>
      </w:r>
      <w:r w:rsidRPr="00B37ABB">
        <w:rPr>
          <w:rFonts w:eastAsiaTheme="minorEastAsia"/>
          <w:b/>
          <w:lang w:eastAsia="zh-CN"/>
        </w:rPr>
        <w:t xml:space="preserve">or </w:t>
      </w:r>
      <w:proofErr w:type="spellStart"/>
      <w:r w:rsidRPr="00B37ABB">
        <w:rPr>
          <w:b/>
          <w:lang w:eastAsia="zh-CN"/>
        </w:rPr>
        <w:t>T</w:t>
      </w:r>
      <w:r w:rsidRPr="00B37ABB">
        <w:rPr>
          <w:b/>
          <w:vertAlign w:val="subscript"/>
          <w:lang w:eastAsia="zh-CN"/>
        </w:rPr>
        <w:t>activation_time</w:t>
      </w:r>
      <w:proofErr w:type="spellEnd"/>
      <w:r w:rsidRPr="00B37ABB">
        <w:rPr>
          <w:rFonts w:eastAsiaTheme="minorEastAsia"/>
          <w:b/>
          <w:lang w:val="en-US" w:eastAsia="zh-CN"/>
        </w:rPr>
        <w:t xml:space="preserve"> w</w:t>
      </w:r>
      <w:r w:rsidRPr="002C2484">
        <w:rPr>
          <w:rFonts w:eastAsiaTheme="minorEastAsia"/>
          <w:b/>
          <w:lang w:val="en-US" w:eastAsia="zh-CN"/>
        </w:rPr>
        <w:t>ith the side conditions:</w:t>
      </w:r>
    </w:p>
    <w:p w14:paraId="698E5963" w14:textId="77777777" w:rsidR="00BF0867" w:rsidRPr="002C2484" w:rsidRDefault="00BF0867" w:rsidP="00BF0867">
      <w:pPr>
        <w:pStyle w:val="afe"/>
        <w:numPr>
          <w:ilvl w:val="1"/>
          <w:numId w:val="11"/>
        </w:numPr>
        <w:spacing w:after="120"/>
        <w:contextualSpacing w:val="0"/>
        <w:rPr>
          <w:rFonts w:eastAsiaTheme="minorEastAsia"/>
          <w:b/>
          <w:sz w:val="20"/>
          <w:szCs w:val="20"/>
          <w:lang w:val="en-GB" w:eastAsia="zh-CN"/>
        </w:rPr>
      </w:pPr>
      <w:r w:rsidRPr="002C2484">
        <w:rPr>
          <w:rFonts w:eastAsiaTheme="minorEastAsia"/>
          <w:b/>
          <w:sz w:val="20"/>
          <w:szCs w:val="20"/>
          <w:lang w:val="en-GB" w:eastAsia="zh-CN"/>
        </w:rPr>
        <w:t xml:space="preserve">RTD between the FDD </w:t>
      </w:r>
      <w:proofErr w:type="spellStart"/>
      <w:r w:rsidRPr="002C2484">
        <w:rPr>
          <w:rFonts w:eastAsiaTheme="minorEastAsia"/>
          <w:b/>
          <w:sz w:val="20"/>
          <w:szCs w:val="20"/>
          <w:lang w:val="en-GB" w:eastAsia="zh-CN"/>
        </w:rPr>
        <w:t>PCell</w:t>
      </w:r>
      <w:proofErr w:type="spellEnd"/>
      <w:r w:rsidRPr="002C2484">
        <w:rPr>
          <w:rFonts w:eastAsiaTheme="minorEastAsia"/>
          <w:b/>
          <w:sz w:val="20"/>
          <w:szCs w:val="20"/>
          <w:lang w:val="en-GB" w:eastAsia="zh-CN"/>
        </w:rPr>
        <w:t xml:space="preserve"> and SDL </w:t>
      </w:r>
      <w:proofErr w:type="spellStart"/>
      <w:r w:rsidRPr="002C2484">
        <w:rPr>
          <w:rFonts w:eastAsiaTheme="minorEastAsia"/>
          <w:b/>
          <w:sz w:val="20"/>
          <w:szCs w:val="20"/>
          <w:lang w:val="en-GB" w:eastAsia="zh-CN"/>
        </w:rPr>
        <w:t>SCell</w:t>
      </w:r>
      <w:proofErr w:type="spellEnd"/>
      <w:r w:rsidRPr="002C2484">
        <w:rPr>
          <w:rFonts w:eastAsiaTheme="minorEastAsia"/>
          <w:b/>
          <w:sz w:val="20"/>
          <w:szCs w:val="20"/>
          <w:lang w:val="en-GB" w:eastAsia="zh-CN"/>
        </w:rPr>
        <w:t xml:space="preserve"> &lt;=3us</w:t>
      </w:r>
    </w:p>
    <w:p w14:paraId="15082015" w14:textId="77777777" w:rsidR="00BF0867" w:rsidRPr="002C2484" w:rsidRDefault="00BF0867" w:rsidP="00BF0867">
      <w:pPr>
        <w:pStyle w:val="afe"/>
        <w:numPr>
          <w:ilvl w:val="1"/>
          <w:numId w:val="11"/>
        </w:numPr>
        <w:spacing w:after="120"/>
        <w:contextualSpacing w:val="0"/>
        <w:rPr>
          <w:rFonts w:eastAsia="宋体"/>
        </w:rPr>
      </w:pPr>
      <w:r>
        <w:rPr>
          <w:rFonts w:eastAsiaTheme="minorEastAsia"/>
          <w:b/>
          <w:sz w:val="20"/>
          <w:szCs w:val="20"/>
          <w:lang w:val="en-GB" w:eastAsia="zh-CN"/>
        </w:rPr>
        <w:t>R</w:t>
      </w:r>
      <w:r w:rsidRPr="002C2484">
        <w:rPr>
          <w:rFonts w:eastAsiaTheme="minorEastAsia"/>
          <w:b/>
          <w:sz w:val="20"/>
          <w:szCs w:val="20"/>
          <w:lang w:val="en-GB" w:eastAsia="zh-CN"/>
        </w:rPr>
        <w:t xml:space="preserve">eception power difference between the FDD </w:t>
      </w:r>
      <w:proofErr w:type="spellStart"/>
      <w:r w:rsidRPr="002C2484">
        <w:rPr>
          <w:rFonts w:eastAsiaTheme="minorEastAsia"/>
          <w:b/>
          <w:sz w:val="20"/>
          <w:szCs w:val="20"/>
          <w:lang w:val="en-GB" w:eastAsia="zh-CN"/>
        </w:rPr>
        <w:t>PCell</w:t>
      </w:r>
      <w:proofErr w:type="spellEnd"/>
      <w:r w:rsidRPr="002C2484">
        <w:rPr>
          <w:rFonts w:eastAsiaTheme="minorEastAsia"/>
          <w:b/>
          <w:sz w:val="20"/>
          <w:szCs w:val="20"/>
          <w:lang w:val="en-GB" w:eastAsia="zh-CN"/>
        </w:rPr>
        <w:t xml:space="preserve"> and SDL </w:t>
      </w:r>
      <w:proofErr w:type="spellStart"/>
      <w:r w:rsidRPr="002C2484">
        <w:rPr>
          <w:rFonts w:eastAsiaTheme="minorEastAsia"/>
          <w:b/>
          <w:sz w:val="20"/>
          <w:szCs w:val="20"/>
          <w:lang w:val="en-GB" w:eastAsia="zh-CN"/>
        </w:rPr>
        <w:t>SCell</w:t>
      </w:r>
      <w:proofErr w:type="spellEnd"/>
      <w:r w:rsidRPr="002C2484">
        <w:rPr>
          <w:rFonts w:eastAsiaTheme="minorEastAsia"/>
          <w:b/>
          <w:sz w:val="20"/>
          <w:szCs w:val="20"/>
          <w:lang w:val="en-GB" w:eastAsia="zh-CN"/>
        </w:rPr>
        <w:t xml:space="preserve"> is smaller than or equal to 12dB</w:t>
      </w:r>
    </w:p>
    <w:p w14:paraId="695668C9" w14:textId="77777777" w:rsidR="00BF0867" w:rsidRPr="009B79CB" w:rsidRDefault="00BF0867" w:rsidP="00BF0867">
      <w:pPr>
        <w:snapToGrid w:val="0"/>
        <w:spacing w:before="50"/>
        <w:rPr>
          <w:rFonts w:eastAsiaTheme="minorEastAsia"/>
          <w:b/>
          <w:lang w:eastAsia="zh-CN"/>
        </w:rPr>
      </w:pPr>
      <w:r w:rsidRPr="009B79CB">
        <w:rPr>
          <w:rFonts w:eastAsiaTheme="minorEastAsia" w:hint="eastAsia"/>
          <w:b/>
          <w:lang w:eastAsia="zh-CN"/>
        </w:rPr>
        <w:t>P</w:t>
      </w:r>
      <w:r w:rsidRPr="009B79CB">
        <w:rPr>
          <w:rFonts w:eastAsiaTheme="minorEastAsia"/>
          <w:b/>
          <w:lang w:eastAsia="zh-CN"/>
        </w:rPr>
        <w:t xml:space="preserve">roposal 11: During SDL </w:t>
      </w:r>
      <w:proofErr w:type="spellStart"/>
      <w:r w:rsidRPr="009B79CB">
        <w:rPr>
          <w:rFonts w:eastAsiaTheme="minorEastAsia"/>
          <w:b/>
          <w:lang w:eastAsia="zh-CN"/>
        </w:rPr>
        <w:t>SCell</w:t>
      </w:r>
      <w:proofErr w:type="spellEnd"/>
      <w:r w:rsidRPr="009B79CB">
        <w:rPr>
          <w:rFonts w:eastAsiaTheme="minorEastAsia"/>
          <w:b/>
          <w:lang w:eastAsia="zh-CN"/>
        </w:rPr>
        <w:t xml:space="preserve"> activation, </w:t>
      </w:r>
    </w:p>
    <w:p w14:paraId="32FEDBAF" w14:textId="77777777" w:rsidR="00BF0867" w:rsidRPr="009B79CB" w:rsidRDefault="00BF0867" w:rsidP="00BF0867">
      <w:pPr>
        <w:snapToGrid w:val="0"/>
        <w:spacing w:before="50"/>
        <w:ind w:leftChars="200" w:left="400"/>
        <w:rPr>
          <w:rFonts w:eastAsiaTheme="minorEastAsia"/>
          <w:b/>
          <w:lang w:eastAsia="zh-CN"/>
        </w:rPr>
      </w:pPr>
      <w:r w:rsidRPr="009B79CB">
        <w:rPr>
          <w:rFonts w:eastAsiaTheme="minorEastAsia" w:hint="eastAsia"/>
          <w:b/>
          <w:lang w:val="en-US" w:eastAsia="zh-CN"/>
        </w:rPr>
        <w:t>I</w:t>
      </w:r>
      <w:r w:rsidRPr="009B79CB">
        <w:rPr>
          <w:rFonts w:eastAsiaTheme="minorEastAsia"/>
          <w:b/>
          <w:lang w:val="en-US" w:eastAsia="zh-CN"/>
        </w:rPr>
        <w:t xml:space="preserve">f the </w:t>
      </w:r>
      <w:r w:rsidRPr="009B79CB">
        <w:rPr>
          <w:rFonts w:eastAsiaTheme="minorEastAsia"/>
          <w:b/>
          <w:lang w:eastAsia="zh-CN"/>
        </w:rPr>
        <w:t>to-be-used</w:t>
      </w:r>
      <w:r w:rsidRPr="009B79CB">
        <w:rPr>
          <w:rFonts w:eastAsiaTheme="minorEastAsia"/>
          <w:b/>
          <w:lang w:val="en-US" w:eastAsia="zh-CN"/>
        </w:rPr>
        <w:t xml:space="preserve"> RS resource is SSB:</w:t>
      </w:r>
    </w:p>
    <w:p w14:paraId="763E9B4B" w14:textId="77777777" w:rsidR="00BF0867" w:rsidRPr="009B79CB" w:rsidRDefault="00BF0867" w:rsidP="00BF0867">
      <w:pPr>
        <w:pStyle w:val="afe"/>
        <w:numPr>
          <w:ilvl w:val="0"/>
          <w:numId w:val="19"/>
        </w:numPr>
        <w:ind w:leftChars="200" w:left="820"/>
        <w:rPr>
          <w:rFonts w:eastAsiaTheme="minorEastAsia"/>
          <w:b/>
          <w:sz w:val="20"/>
          <w:szCs w:val="20"/>
          <w:lang w:val="en-US" w:eastAsia="zh-CN"/>
        </w:rPr>
      </w:pPr>
      <w:r w:rsidRPr="009B79CB">
        <w:rPr>
          <w:rFonts w:eastAsiaTheme="minorEastAsia" w:hint="eastAsia"/>
          <w:b/>
          <w:sz w:val="20"/>
          <w:szCs w:val="20"/>
          <w:lang w:val="en-US" w:eastAsia="zh-CN"/>
        </w:rPr>
        <w:t>O</w:t>
      </w:r>
      <w:r w:rsidRPr="009B79CB">
        <w:rPr>
          <w:rFonts w:eastAsiaTheme="minorEastAsia"/>
          <w:b/>
          <w:sz w:val="20"/>
          <w:szCs w:val="20"/>
          <w:lang w:val="en-US" w:eastAsia="zh-CN"/>
        </w:rPr>
        <w:t xml:space="preserve">ption 1: UE stays on SDL carrier until the </w:t>
      </w:r>
      <w:proofErr w:type="spellStart"/>
      <w:r w:rsidRPr="009B79CB">
        <w:rPr>
          <w:rFonts w:eastAsiaTheme="minorEastAsia"/>
          <w:b/>
          <w:sz w:val="20"/>
          <w:szCs w:val="20"/>
          <w:lang w:val="en-US" w:eastAsia="zh-CN"/>
        </w:rPr>
        <w:t>SCell</w:t>
      </w:r>
      <w:proofErr w:type="spellEnd"/>
      <w:r w:rsidRPr="009B79CB">
        <w:rPr>
          <w:rFonts w:eastAsiaTheme="minorEastAsia"/>
          <w:b/>
          <w:sz w:val="20"/>
          <w:szCs w:val="20"/>
          <w:lang w:val="en-US" w:eastAsia="zh-CN"/>
        </w:rPr>
        <w:t xml:space="preserve"> activation procedure is completed. The whole </w:t>
      </w:r>
      <w:proofErr w:type="spellStart"/>
      <w:r w:rsidRPr="009B79CB">
        <w:rPr>
          <w:rFonts w:eastAsiaTheme="minorEastAsia"/>
          <w:b/>
          <w:sz w:val="20"/>
          <w:szCs w:val="20"/>
          <w:lang w:val="en-US" w:eastAsia="zh-CN"/>
        </w:rPr>
        <w:t>SCell</w:t>
      </w:r>
      <w:proofErr w:type="spellEnd"/>
      <w:r w:rsidRPr="009B79CB">
        <w:rPr>
          <w:rFonts w:eastAsiaTheme="minorEastAsia"/>
          <w:b/>
          <w:sz w:val="20"/>
          <w:szCs w:val="20"/>
          <w:lang w:val="en-US" w:eastAsia="zh-CN"/>
        </w:rPr>
        <w:t xml:space="preserve"> activation delay would be specified as interruption or scheduling restriction. It shall be noted that UE shall also wait for one CSI-RS resource for CQI. And a valid CQI will be transmitted on PCC.</w:t>
      </w:r>
    </w:p>
    <w:p w14:paraId="5AD87A77" w14:textId="77777777" w:rsidR="00BF0867" w:rsidRPr="009B79CB" w:rsidRDefault="00BF0867" w:rsidP="00BF0867">
      <w:pPr>
        <w:pStyle w:val="afe"/>
        <w:numPr>
          <w:ilvl w:val="0"/>
          <w:numId w:val="19"/>
        </w:numPr>
        <w:snapToGrid w:val="0"/>
        <w:spacing w:beforeLines="50" w:before="120"/>
        <w:ind w:leftChars="200" w:left="820"/>
        <w:contextualSpacing w:val="0"/>
        <w:rPr>
          <w:b/>
          <w:sz w:val="20"/>
          <w:szCs w:val="20"/>
          <w:lang w:eastAsia="zh-CN"/>
        </w:rPr>
      </w:pPr>
      <w:r w:rsidRPr="009B79CB">
        <w:rPr>
          <w:rFonts w:eastAsiaTheme="minorEastAsia"/>
          <w:b/>
          <w:sz w:val="20"/>
          <w:szCs w:val="20"/>
          <w:lang w:val="en-US" w:eastAsia="zh-CN"/>
        </w:rPr>
        <w:t>Option 2: UE switches to SDL carrier according to SSB occasions. The interruption or scheduling restriction would happen on SSB symbols and 1 symbol before</w:t>
      </w:r>
      <w:r w:rsidRPr="009B79CB">
        <w:rPr>
          <w:b/>
          <w:sz w:val="20"/>
          <w:szCs w:val="20"/>
        </w:rPr>
        <w:t xml:space="preserve"> each consecutive SSB symbols </w:t>
      </w:r>
      <w:r w:rsidRPr="009B79CB">
        <w:rPr>
          <w:b/>
          <w:sz w:val="20"/>
          <w:szCs w:val="20"/>
          <w:lang w:eastAsia="zh-CN"/>
        </w:rPr>
        <w:t>to be measured</w:t>
      </w:r>
      <w:r w:rsidRPr="009B79CB">
        <w:rPr>
          <w:rFonts w:eastAsiaTheme="minorEastAsia"/>
          <w:b/>
          <w:sz w:val="20"/>
          <w:szCs w:val="20"/>
          <w:lang w:val="en-US" w:eastAsia="zh-CN"/>
        </w:rPr>
        <w:t xml:space="preserve"> and 1 symbol after</w:t>
      </w:r>
      <w:r w:rsidRPr="009B79CB">
        <w:rPr>
          <w:b/>
          <w:sz w:val="20"/>
          <w:szCs w:val="20"/>
        </w:rPr>
        <w:t xml:space="preserve"> each consecutive SSB symbols </w:t>
      </w:r>
      <w:r w:rsidRPr="009B79CB">
        <w:rPr>
          <w:b/>
          <w:sz w:val="20"/>
          <w:szCs w:val="20"/>
          <w:lang w:eastAsia="zh-CN"/>
        </w:rPr>
        <w:t xml:space="preserve">to be measured. </w:t>
      </w:r>
      <w:r w:rsidRPr="009B79CB">
        <w:rPr>
          <w:rFonts w:eastAsiaTheme="minorEastAsia"/>
          <w:b/>
          <w:sz w:val="20"/>
          <w:szCs w:val="20"/>
          <w:lang w:val="en-US" w:eastAsia="zh-CN"/>
        </w:rPr>
        <w:t>It shall be noted that UE shall also measure one CSI-RS resource for CQI. And a valid CQI will be transmitted on PCC.</w:t>
      </w:r>
    </w:p>
    <w:p w14:paraId="3DDF0890" w14:textId="77777777" w:rsidR="00BF0867" w:rsidRPr="000D7986" w:rsidRDefault="00BF0867" w:rsidP="00BF0867">
      <w:pPr>
        <w:snapToGrid w:val="0"/>
        <w:spacing w:before="50"/>
        <w:ind w:leftChars="200" w:left="400"/>
        <w:rPr>
          <w:rFonts w:eastAsiaTheme="minorEastAsia"/>
          <w:b/>
          <w:lang w:eastAsia="zh-CN"/>
        </w:rPr>
      </w:pPr>
      <w:r w:rsidRPr="009B79CB">
        <w:rPr>
          <w:rFonts w:eastAsiaTheme="minorEastAsia"/>
          <w:b/>
          <w:lang w:eastAsia="zh-CN"/>
        </w:rPr>
        <w:t>FFS if the to-be-used RS is A</w:t>
      </w:r>
      <w:r>
        <w:rPr>
          <w:rFonts w:eastAsiaTheme="minorEastAsia"/>
          <w:b/>
          <w:lang w:eastAsia="zh-CN"/>
        </w:rPr>
        <w:t>-</w:t>
      </w:r>
      <w:r w:rsidRPr="009B79CB">
        <w:rPr>
          <w:rFonts w:eastAsiaTheme="minorEastAsia"/>
          <w:b/>
          <w:lang w:eastAsia="zh-CN"/>
        </w:rPr>
        <w:t xml:space="preserve">TRS </w:t>
      </w:r>
      <w:r>
        <w:rPr>
          <w:rFonts w:eastAsiaTheme="minorEastAsia"/>
          <w:b/>
          <w:lang w:eastAsia="zh-CN"/>
        </w:rPr>
        <w:t>or</w:t>
      </w:r>
      <w:r w:rsidRPr="009B79CB">
        <w:rPr>
          <w:rFonts w:eastAsiaTheme="minorEastAsia"/>
          <w:b/>
          <w:lang w:eastAsia="zh-CN"/>
        </w:rPr>
        <w:t xml:space="preserve"> P</w:t>
      </w:r>
      <w:r>
        <w:rPr>
          <w:rFonts w:eastAsiaTheme="minorEastAsia"/>
          <w:b/>
          <w:lang w:eastAsia="zh-CN"/>
        </w:rPr>
        <w:t>-</w:t>
      </w:r>
      <w:r w:rsidRPr="009B79CB">
        <w:rPr>
          <w:rFonts w:eastAsiaTheme="minorEastAsia"/>
          <w:b/>
          <w:lang w:eastAsia="zh-CN"/>
        </w:rPr>
        <w:t>TRS</w:t>
      </w:r>
      <w:r>
        <w:rPr>
          <w:rFonts w:eastAsiaTheme="minorEastAsia"/>
          <w:b/>
          <w:lang w:eastAsia="zh-CN"/>
        </w:rPr>
        <w:t>.</w:t>
      </w:r>
    </w:p>
    <w:p w14:paraId="47A60B13" w14:textId="77777777" w:rsidR="00BF0867" w:rsidRPr="00B463E2" w:rsidRDefault="00BF0867" w:rsidP="00BF0867">
      <w:pPr>
        <w:rPr>
          <w:rFonts w:eastAsiaTheme="minorEastAsia"/>
          <w:b/>
          <w:lang w:val="en-US" w:eastAsia="zh-CN"/>
        </w:rPr>
      </w:pPr>
      <w:r w:rsidRPr="00B463E2">
        <w:rPr>
          <w:rFonts w:eastAsiaTheme="minorEastAsia"/>
          <w:b/>
          <w:lang w:val="en-US" w:eastAsia="zh-CN"/>
        </w:rPr>
        <w:t>Proposal 12: There is no PL-RS switch delay requirements</w:t>
      </w:r>
      <w:r w:rsidRPr="00B463E2">
        <w:rPr>
          <w:b/>
        </w:rPr>
        <w:t xml:space="preserve"> </w:t>
      </w:r>
      <w:r w:rsidRPr="00B463E2">
        <w:rPr>
          <w:rFonts w:eastAsiaTheme="minorEastAsia"/>
          <w:b/>
          <w:lang w:val="en-US" w:eastAsia="zh-CN"/>
        </w:rPr>
        <w:t xml:space="preserve">for SDL </w:t>
      </w:r>
      <w:proofErr w:type="spellStart"/>
      <w:r w:rsidRPr="00B463E2">
        <w:rPr>
          <w:rFonts w:eastAsiaTheme="minorEastAsia"/>
          <w:b/>
          <w:lang w:val="en-US" w:eastAsia="zh-CN"/>
        </w:rPr>
        <w:t>SCells</w:t>
      </w:r>
      <w:proofErr w:type="spellEnd"/>
      <w:r w:rsidRPr="00B463E2">
        <w:rPr>
          <w:rFonts w:eastAsiaTheme="minorEastAsia"/>
          <w:b/>
          <w:lang w:val="en-US" w:eastAsia="zh-CN"/>
        </w:rPr>
        <w:t xml:space="preserve"> in LB CA via switching.</w:t>
      </w:r>
    </w:p>
    <w:p w14:paraId="4EE68D4B" w14:textId="77777777" w:rsidR="00BF0867" w:rsidRDefault="00BF0867" w:rsidP="00BF0867">
      <w:pPr>
        <w:rPr>
          <w:rFonts w:eastAsiaTheme="minorEastAsia"/>
          <w:b/>
          <w:lang w:eastAsia="zh-CN"/>
        </w:rPr>
      </w:pPr>
      <w:r>
        <w:rPr>
          <w:rFonts w:eastAsiaTheme="minorEastAsia"/>
          <w:b/>
          <w:lang w:eastAsia="zh-CN"/>
        </w:rPr>
        <w:t>Proposal 13:</w:t>
      </w:r>
      <w:r w:rsidRPr="00B463E2">
        <w:rPr>
          <w:rFonts w:eastAsiaTheme="minorEastAsia"/>
          <w:b/>
          <w:lang w:eastAsia="zh-CN"/>
        </w:rPr>
        <w:t xml:space="preserve"> </w:t>
      </w:r>
      <w:r w:rsidRPr="00B463E2">
        <w:rPr>
          <w:rFonts w:eastAsiaTheme="minorEastAsia"/>
          <w:b/>
          <w:lang w:val="en-US" w:eastAsia="zh-CN"/>
        </w:rPr>
        <w:t>The SSB/CSI-RS based L1 measurement on SDL is performed on the overlapped occasions between SSB/CSI-RS and SDL duration in switch pattern.</w:t>
      </w:r>
    </w:p>
    <w:p w14:paraId="61EDD273" w14:textId="77777777" w:rsidR="00BF0867" w:rsidRPr="00EC2AAD" w:rsidRDefault="00BF0867" w:rsidP="00BF0867">
      <w:pPr>
        <w:rPr>
          <w:rFonts w:eastAsiaTheme="minorEastAsia"/>
          <w:bCs/>
          <w:lang w:val="en-US" w:eastAsia="zh-CN"/>
        </w:rPr>
      </w:pPr>
      <w:r w:rsidRPr="00151591">
        <w:rPr>
          <w:rFonts w:eastAsiaTheme="minorEastAsia" w:hint="eastAsia"/>
          <w:b/>
          <w:lang w:val="en-US" w:eastAsia="zh-CN"/>
        </w:rPr>
        <w:t>P</w:t>
      </w:r>
      <w:r w:rsidRPr="00151591">
        <w:rPr>
          <w:rFonts w:eastAsiaTheme="minorEastAsia"/>
          <w:b/>
          <w:lang w:val="en-US" w:eastAsia="zh-CN"/>
        </w:rPr>
        <w:t>roposal 14: T</w:t>
      </w:r>
      <w:r w:rsidRPr="00B463E2">
        <w:rPr>
          <w:rFonts w:eastAsiaTheme="minorEastAsia"/>
          <w:b/>
          <w:lang w:val="en-US" w:eastAsia="zh-CN"/>
        </w:rPr>
        <w:t xml:space="preserve">he </w:t>
      </w:r>
      <w:r>
        <w:rPr>
          <w:rFonts w:eastAsiaTheme="minorEastAsia"/>
          <w:b/>
          <w:lang w:val="en-US" w:eastAsia="zh-CN"/>
        </w:rPr>
        <w:t>BFD/CBD</w:t>
      </w:r>
      <w:r w:rsidRPr="008501AC">
        <w:rPr>
          <w:rFonts w:eastAsiaTheme="minorEastAsia"/>
          <w:b/>
          <w:lang w:val="en-US" w:eastAsia="zh-CN"/>
        </w:rPr>
        <w:t>/TCI switching</w:t>
      </w:r>
      <w:r w:rsidRPr="00B463E2">
        <w:rPr>
          <w:rFonts w:eastAsiaTheme="minorEastAsia"/>
          <w:b/>
          <w:lang w:val="en-US" w:eastAsia="zh-CN"/>
        </w:rPr>
        <w:t xml:space="preserve"> on SDL</w:t>
      </w:r>
      <w:r>
        <w:rPr>
          <w:rFonts w:eastAsiaTheme="minorEastAsia"/>
          <w:b/>
          <w:lang w:val="en-US" w:eastAsia="zh-CN"/>
        </w:rPr>
        <w:t xml:space="preserve"> carrier</w:t>
      </w:r>
      <w:r w:rsidRPr="00B463E2">
        <w:rPr>
          <w:rFonts w:eastAsiaTheme="minorEastAsia"/>
          <w:b/>
          <w:lang w:val="en-US" w:eastAsia="zh-CN"/>
        </w:rPr>
        <w:t xml:space="preserve"> is performed on the overlapped occasions between SSB/CSI-RS and SDL duration in switch pattern.</w:t>
      </w:r>
    </w:p>
    <w:p w14:paraId="11C04467" w14:textId="77777777" w:rsidR="00BF0867" w:rsidRPr="00351B9B" w:rsidRDefault="00BF0867" w:rsidP="00BF0867">
      <w:pPr>
        <w:rPr>
          <w:rFonts w:eastAsiaTheme="minorEastAsia"/>
          <w:b/>
          <w:lang w:eastAsia="zh-CN"/>
        </w:rPr>
      </w:pPr>
      <w:r w:rsidRPr="00351B9B">
        <w:rPr>
          <w:rFonts w:eastAsiaTheme="minorEastAsia"/>
          <w:b/>
          <w:lang w:eastAsia="zh-CN"/>
        </w:rPr>
        <w:t xml:space="preserve">Proposal </w:t>
      </w:r>
      <w:r>
        <w:rPr>
          <w:rFonts w:eastAsiaTheme="minorEastAsia"/>
          <w:b/>
          <w:lang w:eastAsia="zh-CN"/>
        </w:rPr>
        <w:t>15</w:t>
      </w:r>
      <w:r w:rsidRPr="00351B9B">
        <w:rPr>
          <w:rFonts w:eastAsiaTheme="minorEastAsia"/>
          <w:b/>
          <w:lang w:eastAsia="zh-CN"/>
        </w:rPr>
        <w:t xml:space="preserve">: </w:t>
      </w:r>
      <w:r>
        <w:rPr>
          <w:rFonts w:eastAsiaTheme="minorEastAsia"/>
          <w:b/>
          <w:lang w:eastAsia="zh-CN"/>
        </w:rPr>
        <w:t>For L1/L3 measurement on PCC, t</w:t>
      </w:r>
      <w:r w:rsidRPr="00131D71">
        <w:rPr>
          <w:rFonts w:eastAsiaTheme="minorEastAsia"/>
          <w:b/>
          <w:lang w:eastAsia="zh-CN"/>
        </w:rPr>
        <w:t>he SSB based L3</w:t>
      </w:r>
      <w:r>
        <w:rPr>
          <w:rFonts w:eastAsiaTheme="minorEastAsia"/>
          <w:b/>
          <w:lang w:eastAsia="zh-CN"/>
        </w:rPr>
        <w:t>/L1</w:t>
      </w:r>
      <w:r w:rsidRPr="00131D71">
        <w:rPr>
          <w:rFonts w:eastAsiaTheme="minorEastAsia"/>
          <w:b/>
          <w:lang w:eastAsia="zh-CN"/>
        </w:rPr>
        <w:t xml:space="preserve"> measurement is performed on the overlapped occasions between SMTC window and </w:t>
      </w:r>
      <w:r>
        <w:rPr>
          <w:rFonts w:eastAsiaTheme="minorEastAsia"/>
          <w:b/>
          <w:lang w:eastAsia="zh-CN"/>
        </w:rPr>
        <w:t>PCC</w:t>
      </w:r>
      <w:r w:rsidRPr="00131D71">
        <w:rPr>
          <w:rFonts w:eastAsiaTheme="minorEastAsia"/>
          <w:b/>
          <w:lang w:eastAsia="zh-CN"/>
        </w:rPr>
        <w:t xml:space="preserve"> duration in switch pattern.</w:t>
      </w:r>
    </w:p>
    <w:p w14:paraId="4396E3A8" w14:textId="456ACC0C" w:rsidR="005D53B0" w:rsidRPr="00BF0867" w:rsidRDefault="00BF0867" w:rsidP="00DA6974">
      <w:pPr>
        <w:rPr>
          <w:rFonts w:eastAsiaTheme="minorEastAsia"/>
          <w:b/>
          <w:lang w:val="en-US" w:eastAsia="zh-CN"/>
        </w:rPr>
      </w:pPr>
      <w:r w:rsidRPr="00370505">
        <w:rPr>
          <w:rFonts w:eastAsiaTheme="minorEastAsia"/>
          <w:b/>
          <w:lang w:eastAsia="zh-CN"/>
        </w:rPr>
        <w:t>Proposal 1</w:t>
      </w:r>
      <w:r>
        <w:rPr>
          <w:rFonts w:eastAsiaTheme="minorEastAsia"/>
          <w:b/>
          <w:lang w:eastAsia="zh-CN"/>
        </w:rPr>
        <w:t>6</w:t>
      </w:r>
      <w:r w:rsidRPr="00370505">
        <w:rPr>
          <w:rFonts w:eastAsiaTheme="minorEastAsia"/>
          <w:b/>
          <w:lang w:eastAsia="zh-CN"/>
        </w:rPr>
        <w:t>: T</w:t>
      </w:r>
      <w:r w:rsidRPr="006850DA">
        <w:rPr>
          <w:rFonts w:eastAsiaTheme="minorEastAsia"/>
          <w:b/>
          <w:lang w:eastAsia="zh-CN"/>
        </w:rPr>
        <w:t xml:space="preserve">he existing timing requirement for </w:t>
      </w:r>
      <w:proofErr w:type="spellStart"/>
      <w:r w:rsidRPr="006850DA">
        <w:rPr>
          <w:rFonts w:eastAsiaTheme="minorEastAsia"/>
          <w:b/>
          <w:lang w:eastAsia="zh-CN"/>
        </w:rPr>
        <w:t>PCell</w:t>
      </w:r>
      <w:proofErr w:type="spellEnd"/>
      <w:r w:rsidRPr="006850DA">
        <w:rPr>
          <w:rFonts w:eastAsiaTheme="minorEastAsia"/>
          <w:b/>
          <w:lang w:eastAsia="zh-CN"/>
        </w:rPr>
        <w:t xml:space="preserve"> can be reused</w:t>
      </w:r>
      <w:r>
        <w:rPr>
          <w:rFonts w:eastAsiaTheme="minorEastAsia"/>
          <w:b/>
          <w:lang w:eastAsia="zh-CN"/>
        </w:rPr>
        <w:t xml:space="preserve"> assuming P=40ms.</w:t>
      </w:r>
    </w:p>
    <w:p w14:paraId="722BA065" w14:textId="0B8D592C" w:rsidR="00C0754F" w:rsidRDefault="00C0754F" w:rsidP="00B24DEE">
      <w:pPr>
        <w:pStyle w:val="1"/>
        <w:jc w:val="both"/>
        <w:rPr>
          <w:lang w:val="en-US"/>
        </w:rPr>
      </w:pPr>
      <w:r w:rsidRPr="00C0754F">
        <w:rPr>
          <w:lang w:val="en-US"/>
        </w:rPr>
        <w:t>Reference</w:t>
      </w:r>
    </w:p>
    <w:p w14:paraId="5C9F2F98" w14:textId="62F86F38" w:rsidR="00FA05A6" w:rsidRDefault="00E70579" w:rsidP="002707C6">
      <w:pPr>
        <w:pStyle w:val="afe"/>
        <w:numPr>
          <w:ilvl w:val="0"/>
          <w:numId w:val="5"/>
        </w:numPr>
        <w:rPr>
          <w:rFonts w:eastAsia="宋体"/>
          <w:sz w:val="20"/>
          <w:szCs w:val="20"/>
          <w:lang w:val="en-GB" w:eastAsia="zh-CN"/>
        </w:rPr>
      </w:pPr>
      <w:r w:rsidRPr="00E70579">
        <w:rPr>
          <w:rFonts w:eastAsia="宋体"/>
          <w:sz w:val="20"/>
          <w:szCs w:val="20"/>
          <w:lang w:val="en-GB" w:eastAsia="zh-CN"/>
        </w:rPr>
        <w:t>RP-243317</w:t>
      </w:r>
      <w:r w:rsidR="00FA05A6" w:rsidRPr="00BC082D">
        <w:rPr>
          <w:rFonts w:eastAsia="宋体"/>
          <w:sz w:val="20"/>
          <w:szCs w:val="20"/>
          <w:lang w:val="en-GB" w:eastAsia="zh-CN"/>
        </w:rPr>
        <w:t xml:space="preserve">, </w:t>
      </w:r>
      <w:r w:rsidRPr="00E70579">
        <w:rPr>
          <w:rFonts w:eastAsia="宋体"/>
          <w:sz w:val="20"/>
          <w:szCs w:val="20"/>
          <w:lang w:val="en-GB" w:eastAsia="zh-CN"/>
        </w:rPr>
        <w:t>New WID on low band carrier aggregation via switching</w:t>
      </w:r>
    </w:p>
    <w:p w14:paraId="032E912A" w14:textId="742BBA1B" w:rsidR="00A326E3" w:rsidRDefault="00E70579" w:rsidP="00EF578E">
      <w:pPr>
        <w:pStyle w:val="afe"/>
        <w:numPr>
          <w:ilvl w:val="0"/>
          <w:numId w:val="5"/>
        </w:numPr>
        <w:rPr>
          <w:rFonts w:eastAsia="宋体"/>
          <w:sz w:val="20"/>
          <w:szCs w:val="20"/>
          <w:lang w:val="en-GB" w:eastAsia="zh-CN"/>
        </w:rPr>
      </w:pPr>
      <w:r w:rsidRPr="00E70579">
        <w:rPr>
          <w:rFonts w:eastAsia="宋体"/>
          <w:sz w:val="20"/>
          <w:szCs w:val="20"/>
          <w:lang w:val="en-GB" w:eastAsia="zh-CN"/>
        </w:rPr>
        <w:t>RP-242532, Motivation for a new work item on low band carrier aggregation via switching in Rel-19</w:t>
      </w:r>
    </w:p>
    <w:p w14:paraId="4C8FA401" w14:textId="69BAA091" w:rsidR="00382598" w:rsidRDefault="00382598" w:rsidP="00EF578E">
      <w:pPr>
        <w:pStyle w:val="afe"/>
        <w:numPr>
          <w:ilvl w:val="0"/>
          <w:numId w:val="5"/>
        </w:numPr>
        <w:rPr>
          <w:rFonts w:eastAsia="宋体"/>
          <w:sz w:val="20"/>
          <w:szCs w:val="20"/>
          <w:lang w:val="en-GB" w:eastAsia="zh-CN"/>
        </w:rPr>
      </w:pPr>
      <w:r w:rsidRPr="00382598">
        <w:rPr>
          <w:rFonts w:eastAsia="宋体"/>
          <w:sz w:val="20"/>
          <w:szCs w:val="20"/>
          <w:lang w:val="en-GB" w:eastAsia="zh-CN"/>
        </w:rPr>
        <w:t>R4-2502588</w:t>
      </w:r>
      <w:r>
        <w:rPr>
          <w:rFonts w:eastAsia="宋体"/>
          <w:sz w:val="20"/>
          <w:szCs w:val="20"/>
          <w:lang w:val="en-GB" w:eastAsia="zh-CN"/>
        </w:rPr>
        <w:t xml:space="preserve">, </w:t>
      </w:r>
      <w:r w:rsidR="00370505" w:rsidRPr="00370505">
        <w:rPr>
          <w:rFonts w:eastAsia="宋体"/>
          <w:sz w:val="20"/>
          <w:szCs w:val="20"/>
          <w:lang w:val="en-GB" w:eastAsia="zh-CN"/>
        </w:rPr>
        <w:t xml:space="preserve">WF on RRM requirements for </w:t>
      </w:r>
      <w:proofErr w:type="spellStart"/>
      <w:r w:rsidR="00370505" w:rsidRPr="00370505">
        <w:rPr>
          <w:rFonts w:eastAsia="宋体"/>
          <w:sz w:val="20"/>
          <w:szCs w:val="20"/>
          <w:lang w:val="en-GB" w:eastAsia="zh-CN"/>
        </w:rPr>
        <w:t>NR_LBCA_Sw</w:t>
      </w:r>
      <w:proofErr w:type="spellEnd"/>
      <w:r w:rsidR="00370505">
        <w:rPr>
          <w:rFonts w:eastAsia="宋体"/>
          <w:sz w:val="20"/>
          <w:szCs w:val="20"/>
          <w:lang w:val="en-GB" w:eastAsia="zh-CN"/>
        </w:rPr>
        <w:t>, Apple</w:t>
      </w:r>
    </w:p>
    <w:p w14:paraId="4216CF59" w14:textId="045BA9A6" w:rsidR="003E239E" w:rsidRDefault="003E239E" w:rsidP="00EF578E">
      <w:pPr>
        <w:pStyle w:val="afe"/>
        <w:numPr>
          <w:ilvl w:val="0"/>
          <w:numId w:val="5"/>
        </w:numPr>
        <w:rPr>
          <w:rFonts w:eastAsia="宋体"/>
          <w:sz w:val="20"/>
          <w:szCs w:val="20"/>
          <w:lang w:val="en-GB" w:eastAsia="zh-CN"/>
        </w:rPr>
      </w:pPr>
      <w:r w:rsidRPr="003E239E">
        <w:rPr>
          <w:rFonts w:eastAsia="宋体"/>
          <w:sz w:val="20"/>
          <w:szCs w:val="20"/>
          <w:lang w:val="en-GB" w:eastAsia="zh-CN"/>
        </w:rPr>
        <w:t>R4-2502877</w:t>
      </w:r>
      <w:r>
        <w:rPr>
          <w:rFonts w:eastAsia="宋体"/>
          <w:sz w:val="20"/>
          <w:szCs w:val="20"/>
          <w:lang w:val="en-GB" w:eastAsia="zh-CN"/>
        </w:rPr>
        <w:t xml:space="preserve">, </w:t>
      </w:r>
      <w:r w:rsidRPr="003E239E">
        <w:rPr>
          <w:rFonts w:eastAsia="宋体"/>
          <w:sz w:val="20"/>
          <w:szCs w:val="20"/>
          <w:lang w:val="en-GB" w:eastAsia="zh-CN"/>
        </w:rPr>
        <w:t>LS on switching periods for low-low band switching</w:t>
      </w:r>
      <w:r>
        <w:rPr>
          <w:rFonts w:eastAsia="宋体"/>
          <w:sz w:val="20"/>
          <w:szCs w:val="20"/>
          <w:lang w:val="en-GB" w:eastAsia="zh-CN"/>
        </w:rPr>
        <w:t>, ATT</w:t>
      </w:r>
    </w:p>
    <w:p w14:paraId="4B88084A" w14:textId="2D22CDF7" w:rsidR="00382598" w:rsidRDefault="00382598" w:rsidP="00EF578E">
      <w:pPr>
        <w:pStyle w:val="afe"/>
        <w:numPr>
          <w:ilvl w:val="0"/>
          <w:numId w:val="5"/>
        </w:numPr>
        <w:rPr>
          <w:rFonts w:eastAsia="宋体"/>
          <w:sz w:val="20"/>
          <w:szCs w:val="20"/>
          <w:lang w:val="en-GB" w:eastAsia="zh-CN"/>
        </w:rPr>
      </w:pPr>
      <w:r w:rsidRPr="00382598">
        <w:rPr>
          <w:rFonts w:eastAsia="宋体"/>
          <w:sz w:val="20"/>
          <w:szCs w:val="20"/>
          <w:lang w:val="en-GB" w:eastAsia="zh-CN"/>
        </w:rPr>
        <w:t>R4-2502697</w:t>
      </w:r>
      <w:r>
        <w:rPr>
          <w:rFonts w:eastAsia="宋体"/>
          <w:sz w:val="20"/>
          <w:szCs w:val="20"/>
          <w:lang w:val="en-GB" w:eastAsia="zh-CN"/>
        </w:rPr>
        <w:t xml:space="preserve">, </w:t>
      </w:r>
      <w:r w:rsidRPr="00382598">
        <w:rPr>
          <w:rFonts w:eastAsia="宋体"/>
          <w:sz w:val="20"/>
          <w:szCs w:val="20"/>
          <w:lang w:val="en-GB" w:eastAsia="zh-CN"/>
        </w:rPr>
        <w:t>LS of RAN4 RRM agreements on LB CA via switching</w:t>
      </w:r>
      <w:r>
        <w:rPr>
          <w:rFonts w:eastAsia="宋体"/>
          <w:sz w:val="20"/>
          <w:szCs w:val="20"/>
          <w:lang w:val="en-GB" w:eastAsia="zh-CN"/>
        </w:rPr>
        <w:t>, Apple</w:t>
      </w:r>
    </w:p>
    <w:p w14:paraId="59690E6E" w14:textId="618D02C3" w:rsidR="00BF0867" w:rsidRDefault="00BF0867" w:rsidP="00BF0867">
      <w:pPr>
        <w:pStyle w:val="afe"/>
        <w:numPr>
          <w:ilvl w:val="0"/>
          <w:numId w:val="5"/>
        </w:numPr>
        <w:rPr>
          <w:rFonts w:eastAsia="宋体"/>
          <w:sz w:val="20"/>
          <w:szCs w:val="20"/>
          <w:lang w:val="en-GB" w:eastAsia="zh-CN"/>
        </w:rPr>
      </w:pPr>
      <w:r w:rsidRPr="00BF0867">
        <w:rPr>
          <w:rFonts w:eastAsia="宋体"/>
          <w:sz w:val="20"/>
          <w:szCs w:val="20"/>
          <w:lang w:val="en-GB" w:eastAsia="zh-CN"/>
        </w:rPr>
        <w:t>R4-2504895</w:t>
      </w:r>
      <w:r>
        <w:rPr>
          <w:rFonts w:eastAsia="宋体"/>
          <w:sz w:val="20"/>
          <w:szCs w:val="20"/>
          <w:lang w:val="en-GB" w:eastAsia="zh-CN"/>
        </w:rPr>
        <w:t xml:space="preserve">, </w:t>
      </w:r>
      <w:r w:rsidRPr="00370505">
        <w:rPr>
          <w:rFonts w:eastAsia="宋体"/>
          <w:sz w:val="20"/>
          <w:szCs w:val="20"/>
          <w:lang w:val="en-GB" w:eastAsia="zh-CN"/>
        </w:rPr>
        <w:t xml:space="preserve">WF on RRM requirements for </w:t>
      </w:r>
      <w:proofErr w:type="spellStart"/>
      <w:r w:rsidRPr="00370505">
        <w:rPr>
          <w:rFonts w:eastAsia="宋体"/>
          <w:sz w:val="20"/>
          <w:szCs w:val="20"/>
          <w:lang w:val="en-GB" w:eastAsia="zh-CN"/>
        </w:rPr>
        <w:t>NR_LBCA_Sw</w:t>
      </w:r>
      <w:proofErr w:type="spellEnd"/>
      <w:r>
        <w:rPr>
          <w:rFonts w:eastAsia="宋体"/>
          <w:sz w:val="20"/>
          <w:szCs w:val="20"/>
          <w:lang w:val="en-GB" w:eastAsia="zh-CN"/>
        </w:rPr>
        <w:t>, Apple</w:t>
      </w:r>
    </w:p>
    <w:p w14:paraId="2B443BE6" w14:textId="77777777" w:rsidR="00BF0867" w:rsidRPr="00BF0867" w:rsidRDefault="00BF0867" w:rsidP="00BF0867">
      <w:pPr>
        <w:rPr>
          <w:rFonts w:eastAsia="宋体"/>
          <w:lang w:eastAsia="zh-CN"/>
        </w:rPr>
      </w:pPr>
    </w:p>
    <w:sectPr w:rsidR="00BF0867" w:rsidRPr="00BF0867" w:rsidSect="00CD43C3">
      <w:footerReference w:type="even" r:id="rId16"/>
      <w:footerReference w:type="default" r:id="rId17"/>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2741B" w14:textId="77777777" w:rsidR="005B3D50" w:rsidRDefault="005B3D50">
      <w:r>
        <w:separator/>
      </w:r>
    </w:p>
  </w:endnote>
  <w:endnote w:type="continuationSeparator" w:id="0">
    <w:p w14:paraId="621910D7" w14:textId="77777777" w:rsidR="005B3D50" w:rsidRDefault="005B3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微软雅黑"/>
    <w:charset w:val="00"/>
    <w:family w:val="auto"/>
    <w:pitch w:val="default"/>
    <w:sig w:usb0="00000000" w:usb1="00000000" w:usb2="00000000"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8269E6" w:rsidRDefault="008269E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8269E6" w:rsidRDefault="008269E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A74B5" w14:textId="77777777" w:rsidR="005B3D50" w:rsidRDefault="005B3D50">
      <w:r>
        <w:separator/>
      </w:r>
    </w:p>
  </w:footnote>
  <w:footnote w:type="continuationSeparator" w:id="0">
    <w:p w14:paraId="0C13B62F" w14:textId="77777777" w:rsidR="005B3D50" w:rsidRDefault="005B3D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E05712"/>
    <w:multiLevelType w:val="hybridMultilevel"/>
    <w:tmpl w:val="3D9AB7F6"/>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C10D59"/>
    <w:multiLevelType w:val="multilevel"/>
    <w:tmpl w:val="3BC10D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3BE4481"/>
    <w:multiLevelType w:val="hybridMultilevel"/>
    <w:tmpl w:val="9CA03250"/>
    <w:lvl w:ilvl="0" w:tplc="BBDA163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63426D6"/>
    <w:multiLevelType w:val="hybridMultilevel"/>
    <w:tmpl w:val="37BC8446"/>
    <w:lvl w:ilvl="0" w:tplc="BBDA163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70A45D6"/>
    <w:multiLevelType w:val="hybridMultilevel"/>
    <w:tmpl w:val="D3E8E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7" w15:restartNumberingAfterBreak="0">
    <w:nsid w:val="6F6E1825"/>
    <w:multiLevelType w:val="hybridMultilevel"/>
    <w:tmpl w:val="05CCD07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19"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6"/>
  </w:num>
  <w:num w:numId="3">
    <w:abstractNumId w:val="19"/>
  </w:num>
  <w:num w:numId="4">
    <w:abstractNumId w:val="3"/>
  </w:num>
  <w:num w:numId="5">
    <w:abstractNumId w:val="6"/>
  </w:num>
  <w:num w:numId="6">
    <w:abstractNumId w:val="0"/>
  </w:num>
  <w:num w:numId="7">
    <w:abstractNumId w:val="11"/>
  </w:num>
  <w:num w:numId="8">
    <w:abstractNumId w:val="7"/>
  </w:num>
  <w:num w:numId="9">
    <w:abstractNumId w:val="9"/>
  </w:num>
  <w:num w:numId="10">
    <w:abstractNumId w:val="18"/>
  </w:num>
  <w:num w:numId="11">
    <w:abstractNumId w:val="10"/>
  </w:num>
  <w:num w:numId="12">
    <w:abstractNumId w:val="12"/>
  </w:num>
  <w:num w:numId="13">
    <w:abstractNumId w:val="17"/>
  </w:num>
  <w:num w:numId="14">
    <w:abstractNumId w:val="1"/>
  </w:num>
  <w:num w:numId="15">
    <w:abstractNumId w:val="14"/>
  </w:num>
  <w:num w:numId="16">
    <w:abstractNumId w:val="4"/>
  </w:num>
  <w:num w:numId="17">
    <w:abstractNumId w:val="5"/>
  </w:num>
  <w:num w:numId="18">
    <w:abstractNumId w:val="13"/>
  </w:num>
  <w:num w:numId="19">
    <w:abstractNumId w:val="2"/>
  </w:num>
  <w:num w:numId="20">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440"/>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C11"/>
    <w:rsid w:val="00010EE0"/>
    <w:rsid w:val="0001155B"/>
    <w:rsid w:val="0001181D"/>
    <w:rsid w:val="00011C44"/>
    <w:rsid w:val="00011C79"/>
    <w:rsid w:val="0001245D"/>
    <w:rsid w:val="000126F8"/>
    <w:rsid w:val="00012804"/>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C3A"/>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71A"/>
    <w:rsid w:val="00025FA7"/>
    <w:rsid w:val="0002617A"/>
    <w:rsid w:val="00026771"/>
    <w:rsid w:val="000267A4"/>
    <w:rsid w:val="00026BDF"/>
    <w:rsid w:val="00026DB4"/>
    <w:rsid w:val="000271CB"/>
    <w:rsid w:val="00027229"/>
    <w:rsid w:val="0002755A"/>
    <w:rsid w:val="00027B73"/>
    <w:rsid w:val="00027C32"/>
    <w:rsid w:val="0003005A"/>
    <w:rsid w:val="00030219"/>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C4C"/>
    <w:rsid w:val="00035D7A"/>
    <w:rsid w:val="0003626F"/>
    <w:rsid w:val="0003627C"/>
    <w:rsid w:val="0003639E"/>
    <w:rsid w:val="0003668C"/>
    <w:rsid w:val="00036A5B"/>
    <w:rsid w:val="00036B9A"/>
    <w:rsid w:val="00036E8B"/>
    <w:rsid w:val="00036F82"/>
    <w:rsid w:val="000375C1"/>
    <w:rsid w:val="000378CF"/>
    <w:rsid w:val="000379ED"/>
    <w:rsid w:val="00037C34"/>
    <w:rsid w:val="00040107"/>
    <w:rsid w:val="0004020A"/>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101"/>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0C2"/>
    <w:rsid w:val="00052118"/>
    <w:rsid w:val="00052417"/>
    <w:rsid w:val="00052731"/>
    <w:rsid w:val="00052AF4"/>
    <w:rsid w:val="00052B5E"/>
    <w:rsid w:val="00052ED4"/>
    <w:rsid w:val="000530D0"/>
    <w:rsid w:val="00053423"/>
    <w:rsid w:val="0005357D"/>
    <w:rsid w:val="000536F3"/>
    <w:rsid w:val="00053CC5"/>
    <w:rsid w:val="00054083"/>
    <w:rsid w:val="000540D4"/>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E5A"/>
    <w:rsid w:val="00062F52"/>
    <w:rsid w:val="00062FC6"/>
    <w:rsid w:val="00063476"/>
    <w:rsid w:val="00063598"/>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67E78"/>
    <w:rsid w:val="00070561"/>
    <w:rsid w:val="00070E3A"/>
    <w:rsid w:val="00070ECC"/>
    <w:rsid w:val="00070F90"/>
    <w:rsid w:val="0007109C"/>
    <w:rsid w:val="000711B0"/>
    <w:rsid w:val="00071475"/>
    <w:rsid w:val="00071550"/>
    <w:rsid w:val="000716D2"/>
    <w:rsid w:val="000719C6"/>
    <w:rsid w:val="00071CD0"/>
    <w:rsid w:val="00071E1A"/>
    <w:rsid w:val="0007213F"/>
    <w:rsid w:val="000723C5"/>
    <w:rsid w:val="000724C6"/>
    <w:rsid w:val="00072661"/>
    <w:rsid w:val="0007270E"/>
    <w:rsid w:val="00072AA9"/>
    <w:rsid w:val="0007357B"/>
    <w:rsid w:val="000737DA"/>
    <w:rsid w:val="0007392D"/>
    <w:rsid w:val="00073A58"/>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328"/>
    <w:rsid w:val="000818F9"/>
    <w:rsid w:val="00081D45"/>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22D8"/>
    <w:rsid w:val="000926DA"/>
    <w:rsid w:val="00092919"/>
    <w:rsid w:val="00092B20"/>
    <w:rsid w:val="00092DCA"/>
    <w:rsid w:val="00092E2D"/>
    <w:rsid w:val="00093273"/>
    <w:rsid w:val="0009356E"/>
    <w:rsid w:val="000935E6"/>
    <w:rsid w:val="000937D2"/>
    <w:rsid w:val="00093D0F"/>
    <w:rsid w:val="000940C0"/>
    <w:rsid w:val="00094236"/>
    <w:rsid w:val="00094671"/>
    <w:rsid w:val="00094AAF"/>
    <w:rsid w:val="00094FFF"/>
    <w:rsid w:val="000952C2"/>
    <w:rsid w:val="0009580A"/>
    <w:rsid w:val="000959E6"/>
    <w:rsid w:val="00095A48"/>
    <w:rsid w:val="000960DB"/>
    <w:rsid w:val="000961C7"/>
    <w:rsid w:val="00096355"/>
    <w:rsid w:val="000969FD"/>
    <w:rsid w:val="000971F9"/>
    <w:rsid w:val="0009723F"/>
    <w:rsid w:val="000972E8"/>
    <w:rsid w:val="00097316"/>
    <w:rsid w:val="00097968"/>
    <w:rsid w:val="00097A3F"/>
    <w:rsid w:val="000A0ADD"/>
    <w:rsid w:val="000A0B23"/>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3F6"/>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5BC"/>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CC8"/>
    <w:rsid w:val="000B6D46"/>
    <w:rsid w:val="000B6DBA"/>
    <w:rsid w:val="000B6EF5"/>
    <w:rsid w:val="000B7018"/>
    <w:rsid w:val="000B7FFB"/>
    <w:rsid w:val="000C01CE"/>
    <w:rsid w:val="000C063B"/>
    <w:rsid w:val="000C07B1"/>
    <w:rsid w:val="000C084C"/>
    <w:rsid w:val="000C086D"/>
    <w:rsid w:val="000C0B1F"/>
    <w:rsid w:val="000C105B"/>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4E50"/>
    <w:rsid w:val="000C50D6"/>
    <w:rsid w:val="000C5396"/>
    <w:rsid w:val="000C54FB"/>
    <w:rsid w:val="000C5AD2"/>
    <w:rsid w:val="000C5B35"/>
    <w:rsid w:val="000C5CA3"/>
    <w:rsid w:val="000C5D57"/>
    <w:rsid w:val="000C5DEB"/>
    <w:rsid w:val="000C5DF8"/>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5D1"/>
    <w:rsid w:val="000D5A4C"/>
    <w:rsid w:val="000D5DE9"/>
    <w:rsid w:val="000D5F83"/>
    <w:rsid w:val="000D62C8"/>
    <w:rsid w:val="000D66EB"/>
    <w:rsid w:val="000D68DF"/>
    <w:rsid w:val="000D6A2B"/>
    <w:rsid w:val="000D7224"/>
    <w:rsid w:val="000D7226"/>
    <w:rsid w:val="000D727A"/>
    <w:rsid w:val="000D73A6"/>
    <w:rsid w:val="000D784A"/>
    <w:rsid w:val="000D7986"/>
    <w:rsid w:val="000D7E5D"/>
    <w:rsid w:val="000E0492"/>
    <w:rsid w:val="000E06D6"/>
    <w:rsid w:val="000E09BA"/>
    <w:rsid w:val="000E1041"/>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C9"/>
    <w:rsid w:val="000E3B0C"/>
    <w:rsid w:val="000E3B40"/>
    <w:rsid w:val="000E3D46"/>
    <w:rsid w:val="000E3FD3"/>
    <w:rsid w:val="000E419D"/>
    <w:rsid w:val="000E4622"/>
    <w:rsid w:val="000E48F5"/>
    <w:rsid w:val="000E53AD"/>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1A3"/>
    <w:rsid w:val="000F323B"/>
    <w:rsid w:val="000F33F8"/>
    <w:rsid w:val="000F3FAD"/>
    <w:rsid w:val="000F41FB"/>
    <w:rsid w:val="000F431E"/>
    <w:rsid w:val="000F4A63"/>
    <w:rsid w:val="000F4E5E"/>
    <w:rsid w:val="000F5331"/>
    <w:rsid w:val="000F5354"/>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32"/>
    <w:rsid w:val="00101576"/>
    <w:rsid w:val="00101909"/>
    <w:rsid w:val="00101A5D"/>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EF"/>
    <w:rsid w:val="001051A0"/>
    <w:rsid w:val="0010522E"/>
    <w:rsid w:val="00105C3C"/>
    <w:rsid w:val="00105E93"/>
    <w:rsid w:val="0010635D"/>
    <w:rsid w:val="001067C7"/>
    <w:rsid w:val="00106DBC"/>
    <w:rsid w:val="00106E3D"/>
    <w:rsid w:val="00106E80"/>
    <w:rsid w:val="00110288"/>
    <w:rsid w:val="00110380"/>
    <w:rsid w:val="00110462"/>
    <w:rsid w:val="0011072F"/>
    <w:rsid w:val="00110A51"/>
    <w:rsid w:val="00110A90"/>
    <w:rsid w:val="00110B6F"/>
    <w:rsid w:val="001111B6"/>
    <w:rsid w:val="001111E9"/>
    <w:rsid w:val="0011199D"/>
    <w:rsid w:val="00111C91"/>
    <w:rsid w:val="00111DF3"/>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775"/>
    <w:rsid w:val="00114872"/>
    <w:rsid w:val="0011495C"/>
    <w:rsid w:val="00114A62"/>
    <w:rsid w:val="00114B6B"/>
    <w:rsid w:val="00114C7C"/>
    <w:rsid w:val="00114F4F"/>
    <w:rsid w:val="001151AF"/>
    <w:rsid w:val="001152CC"/>
    <w:rsid w:val="001153B6"/>
    <w:rsid w:val="00115CA4"/>
    <w:rsid w:val="00115DCE"/>
    <w:rsid w:val="00116046"/>
    <w:rsid w:val="0011614B"/>
    <w:rsid w:val="00116869"/>
    <w:rsid w:val="0011693D"/>
    <w:rsid w:val="00116D95"/>
    <w:rsid w:val="00116F74"/>
    <w:rsid w:val="001173A2"/>
    <w:rsid w:val="001176B7"/>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3959"/>
    <w:rsid w:val="001239DE"/>
    <w:rsid w:val="00124252"/>
    <w:rsid w:val="001243E2"/>
    <w:rsid w:val="00124802"/>
    <w:rsid w:val="00124944"/>
    <w:rsid w:val="00124D36"/>
    <w:rsid w:val="0012531D"/>
    <w:rsid w:val="00125C52"/>
    <w:rsid w:val="00125E63"/>
    <w:rsid w:val="001266F1"/>
    <w:rsid w:val="001268B9"/>
    <w:rsid w:val="0012690F"/>
    <w:rsid w:val="00126A0C"/>
    <w:rsid w:val="00126A14"/>
    <w:rsid w:val="00126DA5"/>
    <w:rsid w:val="001271F9"/>
    <w:rsid w:val="00127407"/>
    <w:rsid w:val="0012741B"/>
    <w:rsid w:val="0012760F"/>
    <w:rsid w:val="00127644"/>
    <w:rsid w:val="0012772E"/>
    <w:rsid w:val="00127B18"/>
    <w:rsid w:val="00127E48"/>
    <w:rsid w:val="00130319"/>
    <w:rsid w:val="00130A35"/>
    <w:rsid w:val="00130B13"/>
    <w:rsid w:val="00130CE2"/>
    <w:rsid w:val="00130EAB"/>
    <w:rsid w:val="00131543"/>
    <w:rsid w:val="00131544"/>
    <w:rsid w:val="00131878"/>
    <w:rsid w:val="00131908"/>
    <w:rsid w:val="00131CCC"/>
    <w:rsid w:val="00131D71"/>
    <w:rsid w:val="00131FD4"/>
    <w:rsid w:val="0013226B"/>
    <w:rsid w:val="00132DB2"/>
    <w:rsid w:val="00133103"/>
    <w:rsid w:val="0013328B"/>
    <w:rsid w:val="00133532"/>
    <w:rsid w:val="001337E7"/>
    <w:rsid w:val="001338E6"/>
    <w:rsid w:val="001339BB"/>
    <w:rsid w:val="00133A9A"/>
    <w:rsid w:val="00133C78"/>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BAB"/>
    <w:rsid w:val="00140BC2"/>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CE0"/>
    <w:rsid w:val="00143F5B"/>
    <w:rsid w:val="00143FA5"/>
    <w:rsid w:val="0014413C"/>
    <w:rsid w:val="0014436D"/>
    <w:rsid w:val="00144488"/>
    <w:rsid w:val="001445CF"/>
    <w:rsid w:val="001447B2"/>
    <w:rsid w:val="00144A39"/>
    <w:rsid w:val="00144CB2"/>
    <w:rsid w:val="00144CF2"/>
    <w:rsid w:val="001458BF"/>
    <w:rsid w:val="00145C8F"/>
    <w:rsid w:val="00146078"/>
    <w:rsid w:val="001460EA"/>
    <w:rsid w:val="00146354"/>
    <w:rsid w:val="0014638D"/>
    <w:rsid w:val="00146462"/>
    <w:rsid w:val="00146693"/>
    <w:rsid w:val="00147314"/>
    <w:rsid w:val="0014735E"/>
    <w:rsid w:val="00147C15"/>
    <w:rsid w:val="00147DE3"/>
    <w:rsid w:val="00147F35"/>
    <w:rsid w:val="001502D3"/>
    <w:rsid w:val="0015074E"/>
    <w:rsid w:val="00150B20"/>
    <w:rsid w:val="00150F51"/>
    <w:rsid w:val="00150F9B"/>
    <w:rsid w:val="00151091"/>
    <w:rsid w:val="0015155A"/>
    <w:rsid w:val="00151591"/>
    <w:rsid w:val="001515D9"/>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59BA"/>
    <w:rsid w:val="001564A7"/>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5C"/>
    <w:rsid w:val="00164B55"/>
    <w:rsid w:val="00164E99"/>
    <w:rsid w:val="00165378"/>
    <w:rsid w:val="0016554F"/>
    <w:rsid w:val="00165C2B"/>
    <w:rsid w:val="00165F16"/>
    <w:rsid w:val="001661AA"/>
    <w:rsid w:val="001663F1"/>
    <w:rsid w:val="00166544"/>
    <w:rsid w:val="00166846"/>
    <w:rsid w:val="00166934"/>
    <w:rsid w:val="00166CB7"/>
    <w:rsid w:val="0016746F"/>
    <w:rsid w:val="001675BD"/>
    <w:rsid w:val="00167847"/>
    <w:rsid w:val="001679C5"/>
    <w:rsid w:val="00167D02"/>
    <w:rsid w:val="001701A7"/>
    <w:rsid w:val="001703FE"/>
    <w:rsid w:val="00170570"/>
    <w:rsid w:val="00170ADA"/>
    <w:rsid w:val="00170C0A"/>
    <w:rsid w:val="00170CC6"/>
    <w:rsid w:val="0017142D"/>
    <w:rsid w:val="00171859"/>
    <w:rsid w:val="00171E83"/>
    <w:rsid w:val="00171F2C"/>
    <w:rsid w:val="001726C7"/>
    <w:rsid w:val="001728DE"/>
    <w:rsid w:val="00172D12"/>
    <w:rsid w:val="00172D4A"/>
    <w:rsid w:val="001730A5"/>
    <w:rsid w:val="00173182"/>
    <w:rsid w:val="00173684"/>
    <w:rsid w:val="00173EAF"/>
    <w:rsid w:val="001742EB"/>
    <w:rsid w:val="001743D9"/>
    <w:rsid w:val="00174596"/>
    <w:rsid w:val="00174E46"/>
    <w:rsid w:val="00174F19"/>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A77"/>
    <w:rsid w:val="00180E49"/>
    <w:rsid w:val="00180F82"/>
    <w:rsid w:val="00181289"/>
    <w:rsid w:val="001813FA"/>
    <w:rsid w:val="00181489"/>
    <w:rsid w:val="00181873"/>
    <w:rsid w:val="001818A2"/>
    <w:rsid w:val="00181A7D"/>
    <w:rsid w:val="00181AF5"/>
    <w:rsid w:val="0018231F"/>
    <w:rsid w:val="001827C3"/>
    <w:rsid w:val="00182838"/>
    <w:rsid w:val="00182942"/>
    <w:rsid w:val="00182AE3"/>
    <w:rsid w:val="00182B7F"/>
    <w:rsid w:val="00182E76"/>
    <w:rsid w:val="0018326A"/>
    <w:rsid w:val="0018342F"/>
    <w:rsid w:val="00183BAA"/>
    <w:rsid w:val="00183D96"/>
    <w:rsid w:val="001842C6"/>
    <w:rsid w:val="001842E4"/>
    <w:rsid w:val="00184407"/>
    <w:rsid w:val="00184499"/>
    <w:rsid w:val="001845DC"/>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3D8"/>
    <w:rsid w:val="00190453"/>
    <w:rsid w:val="001905F3"/>
    <w:rsid w:val="00190725"/>
    <w:rsid w:val="00190C85"/>
    <w:rsid w:val="00190F12"/>
    <w:rsid w:val="001911D5"/>
    <w:rsid w:val="00191D33"/>
    <w:rsid w:val="00192293"/>
    <w:rsid w:val="001925A9"/>
    <w:rsid w:val="00192C5B"/>
    <w:rsid w:val="00193142"/>
    <w:rsid w:val="00193747"/>
    <w:rsid w:val="00193DB7"/>
    <w:rsid w:val="00193DEA"/>
    <w:rsid w:val="00194A01"/>
    <w:rsid w:val="00194E03"/>
    <w:rsid w:val="00194F63"/>
    <w:rsid w:val="00194FFC"/>
    <w:rsid w:val="00195683"/>
    <w:rsid w:val="00195706"/>
    <w:rsid w:val="0019590C"/>
    <w:rsid w:val="00195A89"/>
    <w:rsid w:val="0019646C"/>
    <w:rsid w:val="00196550"/>
    <w:rsid w:val="001966D2"/>
    <w:rsid w:val="00197131"/>
    <w:rsid w:val="0019785D"/>
    <w:rsid w:val="00197BE5"/>
    <w:rsid w:val="001A03A7"/>
    <w:rsid w:val="001A040A"/>
    <w:rsid w:val="001A0684"/>
    <w:rsid w:val="001A0956"/>
    <w:rsid w:val="001A0A24"/>
    <w:rsid w:val="001A12AC"/>
    <w:rsid w:val="001A144F"/>
    <w:rsid w:val="001A14A3"/>
    <w:rsid w:val="001A188B"/>
    <w:rsid w:val="001A1B9D"/>
    <w:rsid w:val="001A1D6F"/>
    <w:rsid w:val="001A1F68"/>
    <w:rsid w:val="001A24F6"/>
    <w:rsid w:val="001A31AE"/>
    <w:rsid w:val="001A34B9"/>
    <w:rsid w:val="001A36A2"/>
    <w:rsid w:val="001A37C3"/>
    <w:rsid w:val="001A3A5D"/>
    <w:rsid w:val="001A3D97"/>
    <w:rsid w:val="001A40CF"/>
    <w:rsid w:val="001A4120"/>
    <w:rsid w:val="001A4206"/>
    <w:rsid w:val="001A4A1C"/>
    <w:rsid w:val="001A4C57"/>
    <w:rsid w:val="001A50B1"/>
    <w:rsid w:val="001A5F42"/>
    <w:rsid w:val="001A62CE"/>
    <w:rsid w:val="001A6604"/>
    <w:rsid w:val="001A6625"/>
    <w:rsid w:val="001A745C"/>
    <w:rsid w:val="001A7754"/>
    <w:rsid w:val="001A79A4"/>
    <w:rsid w:val="001B0041"/>
    <w:rsid w:val="001B0354"/>
    <w:rsid w:val="001B0BA7"/>
    <w:rsid w:val="001B0D79"/>
    <w:rsid w:val="001B0F6F"/>
    <w:rsid w:val="001B11B7"/>
    <w:rsid w:val="001B12B5"/>
    <w:rsid w:val="001B15EF"/>
    <w:rsid w:val="001B15FF"/>
    <w:rsid w:val="001B180F"/>
    <w:rsid w:val="001B1CEA"/>
    <w:rsid w:val="001B1E03"/>
    <w:rsid w:val="001B20D1"/>
    <w:rsid w:val="001B2370"/>
    <w:rsid w:val="001B2387"/>
    <w:rsid w:val="001B2495"/>
    <w:rsid w:val="001B26E9"/>
    <w:rsid w:val="001B3291"/>
    <w:rsid w:val="001B3572"/>
    <w:rsid w:val="001B393D"/>
    <w:rsid w:val="001B4099"/>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D04B9"/>
    <w:rsid w:val="001D080D"/>
    <w:rsid w:val="001D0D06"/>
    <w:rsid w:val="001D1447"/>
    <w:rsid w:val="001D1570"/>
    <w:rsid w:val="001D1841"/>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BC3"/>
    <w:rsid w:val="001D5D39"/>
    <w:rsid w:val="001D5EF3"/>
    <w:rsid w:val="001D607A"/>
    <w:rsid w:val="001D622D"/>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2B2"/>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420"/>
    <w:rsid w:val="001F06A9"/>
    <w:rsid w:val="001F099B"/>
    <w:rsid w:val="001F0A67"/>
    <w:rsid w:val="001F0D4E"/>
    <w:rsid w:val="001F129F"/>
    <w:rsid w:val="001F161C"/>
    <w:rsid w:val="001F19D7"/>
    <w:rsid w:val="001F1A26"/>
    <w:rsid w:val="001F1AFB"/>
    <w:rsid w:val="001F1B8B"/>
    <w:rsid w:val="001F1DA1"/>
    <w:rsid w:val="001F1E8A"/>
    <w:rsid w:val="001F229B"/>
    <w:rsid w:val="001F2335"/>
    <w:rsid w:val="001F24DA"/>
    <w:rsid w:val="001F2BBC"/>
    <w:rsid w:val="001F2C22"/>
    <w:rsid w:val="001F2F28"/>
    <w:rsid w:val="001F30C9"/>
    <w:rsid w:val="001F3537"/>
    <w:rsid w:val="001F3907"/>
    <w:rsid w:val="001F3C19"/>
    <w:rsid w:val="001F43DF"/>
    <w:rsid w:val="001F48F3"/>
    <w:rsid w:val="001F5038"/>
    <w:rsid w:val="001F53DE"/>
    <w:rsid w:val="001F54C1"/>
    <w:rsid w:val="001F59C4"/>
    <w:rsid w:val="001F5A57"/>
    <w:rsid w:val="001F5AB9"/>
    <w:rsid w:val="001F5B54"/>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839"/>
    <w:rsid w:val="002019FF"/>
    <w:rsid w:val="00201A22"/>
    <w:rsid w:val="00201CA6"/>
    <w:rsid w:val="00201EC9"/>
    <w:rsid w:val="002022F9"/>
    <w:rsid w:val="002023EE"/>
    <w:rsid w:val="0020266A"/>
    <w:rsid w:val="00202733"/>
    <w:rsid w:val="002027B3"/>
    <w:rsid w:val="00202914"/>
    <w:rsid w:val="00202F2F"/>
    <w:rsid w:val="00202F91"/>
    <w:rsid w:val="00203574"/>
    <w:rsid w:val="0020389B"/>
    <w:rsid w:val="00203CB8"/>
    <w:rsid w:val="00203CE6"/>
    <w:rsid w:val="00203DD5"/>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3A7"/>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8"/>
    <w:rsid w:val="0021534C"/>
    <w:rsid w:val="00215667"/>
    <w:rsid w:val="002157EF"/>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1067"/>
    <w:rsid w:val="00221073"/>
    <w:rsid w:val="00221074"/>
    <w:rsid w:val="002216E6"/>
    <w:rsid w:val="0022208E"/>
    <w:rsid w:val="002226D5"/>
    <w:rsid w:val="0022273C"/>
    <w:rsid w:val="00222C40"/>
    <w:rsid w:val="00222D1D"/>
    <w:rsid w:val="00222F0C"/>
    <w:rsid w:val="002230A2"/>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22F6"/>
    <w:rsid w:val="00232321"/>
    <w:rsid w:val="0023276F"/>
    <w:rsid w:val="00232E1B"/>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6A3"/>
    <w:rsid w:val="002366D9"/>
    <w:rsid w:val="00236947"/>
    <w:rsid w:val="00236C6E"/>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519"/>
    <w:rsid w:val="00247919"/>
    <w:rsid w:val="0024798E"/>
    <w:rsid w:val="002479E3"/>
    <w:rsid w:val="00247A13"/>
    <w:rsid w:val="00247D89"/>
    <w:rsid w:val="002503CC"/>
    <w:rsid w:val="00250482"/>
    <w:rsid w:val="0025074F"/>
    <w:rsid w:val="00250815"/>
    <w:rsid w:val="002510E5"/>
    <w:rsid w:val="002514DB"/>
    <w:rsid w:val="002514E8"/>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7AA"/>
    <w:rsid w:val="00255817"/>
    <w:rsid w:val="002559A4"/>
    <w:rsid w:val="00255C09"/>
    <w:rsid w:val="00255F9B"/>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BE2"/>
    <w:rsid w:val="00260ECA"/>
    <w:rsid w:val="0026115B"/>
    <w:rsid w:val="00261335"/>
    <w:rsid w:val="00261579"/>
    <w:rsid w:val="00261583"/>
    <w:rsid w:val="00261878"/>
    <w:rsid w:val="00261890"/>
    <w:rsid w:val="002619F2"/>
    <w:rsid w:val="00261E1D"/>
    <w:rsid w:val="002621FD"/>
    <w:rsid w:val="002622FC"/>
    <w:rsid w:val="0026259D"/>
    <w:rsid w:val="00262601"/>
    <w:rsid w:val="00262665"/>
    <w:rsid w:val="00262697"/>
    <w:rsid w:val="00262962"/>
    <w:rsid w:val="00262CE8"/>
    <w:rsid w:val="00262D9A"/>
    <w:rsid w:val="00262F62"/>
    <w:rsid w:val="00262FAD"/>
    <w:rsid w:val="002635B5"/>
    <w:rsid w:val="00263996"/>
    <w:rsid w:val="00263DAA"/>
    <w:rsid w:val="00263E9A"/>
    <w:rsid w:val="00263FEA"/>
    <w:rsid w:val="002643A1"/>
    <w:rsid w:val="0026445C"/>
    <w:rsid w:val="002647D1"/>
    <w:rsid w:val="00264838"/>
    <w:rsid w:val="00264A39"/>
    <w:rsid w:val="00265127"/>
    <w:rsid w:val="0026564B"/>
    <w:rsid w:val="00265819"/>
    <w:rsid w:val="002658E7"/>
    <w:rsid w:val="00265A59"/>
    <w:rsid w:val="00265AD2"/>
    <w:rsid w:val="00266092"/>
    <w:rsid w:val="002662E2"/>
    <w:rsid w:val="00266622"/>
    <w:rsid w:val="00266C8B"/>
    <w:rsid w:val="00266CAB"/>
    <w:rsid w:val="00267038"/>
    <w:rsid w:val="0026741D"/>
    <w:rsid w:val="0026750E"/>
    <w:rsid w:val="00267702"/>
    <w:rsid w:val="0026779D"/>
    <w:rsid w:val="00267A28"/>
    <w:rsid w:val="00267B2B"/>
    <w:rsid w:val="0027008C"/>
    <w:rsid w:val="002704D5"/>
    <w:rsid w:val="00270743"/>
    <w:rsid w:val="002707C6"/>
    <w:rsid w:val="00270A36"/>
    <w:rsid w:val="00270F79"/>
    <w:rsid w:val="00270F81"/>
    <w:rsid w:val="0027102E"/>
    <w:rsid w:val="0027133A"/>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AC"/>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BE4"/>
    <w:rsid w:val="00287D6A"/>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61"/>
    <w:rsid w:val="00293C4F"/>
    <w:rsid w:val="00293CDE"/>
    <w:rsid w:val="002944F6"/>
    <w:rsid w:val="0029451A"/>
    <w:rsid w:val="002951CC"/>
    <w:rsid w:val="002954D3"/>
    <w:rsid w:val="0029552B"/>
    <w:rsid w:val="00295815"/>
    <w:rsid w:val="00296955"/>
    <w:rsid w:val="00296B7E"/>
    <w:rsid w:val="00296D1B"/>
    <w:rsid w:val="00296D2F"/>
    <w:rsid w:val="00296FCC"/>
    <w:rsid w:val="00296FF8"/>
    <w:rsid w:val="00297005"/>
    <w:rsid w:val="002976AF"/>
    <w:rsid w:val="00297836"/>
    <w:rsid w:val="00297B7D"/>
    <w:rsid w:val="002A02A9"/>
    <w:rsid w:val="002A083B"/>
    <w:rsid w:val="002A095F"/>
    <w:rsid w:val="002A0C1C"/>
    <w:rsid w:val="002A1083"/>
    <w:rsid w:val="002A151C"/>
    <w:rsid w:val="002A186A"/>
    <w:rsid w:val="002A1923"/>
    <w:rsid w:val="002A1AD8"/>
    <w:rsid w:val="002A1D37"/>
    <w:rsid w:val="002A1EE9"/>
    <w:rsid w:val="002A222F"/>
    <w:rsid w:val="002A26ED"/>
    <w:rsid w:val="002A27B4"/>
    <w:rsid w:val="002A31E7"/>
    <w:rsid w:val="002A32AB"/>
    <w:rsid w:val="002A3403"/>
    <w:rsid w:val="002A3BFD"/>
    <w:rsid w:val="002A3F12"/>
    <w:rsid w:val="002A3FC8"/>
    <w:rsid w:val="002A429C"/>
    <w:rsid w:val="002A4B2C"/>
    <w:rsid w:val="002A4E8A"/>
    <w:rsid w:val="002A5E44"/>
    <w:rsid w:val="002A5EB2"/>
    <w:rsid w:val="002A6AD1"/>
    <w:rsid w:val="002A78B2"/>
    <w:rsid w:val="002A79CD"/>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417"/>
    <w:rsid w:val="002B3626"/>
    <w:rsid w:val="002B36AF"/>
    <w:rsid w:val="002B3BEC"/>
    <w:rsid w:val="002B3D2D"/>
    <w:rsid w:val="002B40F3"/>
    <w:rsid w:val="002B446A"/>
    <w:rsid w:val="002B44AC"/>
    <w:rsid w:val="002B46B8"/>
    <w:rsid w:val="002B472F"/>
    <w:rsid w:val="002B4D87"/>
    <w:rsid w:val="002B57BE"/>
    <w:rsid w:val="002B591F"/>
    <w:rsid w:val="002B5AE1"/>
    <w:rsid w:val="002B60A3"/>
    <w:rsid w:val="002B6395"/>
    <w:rsid w:val="002B6E8C"/>
    <w:rsid w:val="002B72D7"/>
    <w:rsid w:val="002B738D"/>
    <w:rsid w:val="002B75CC"/>
    <w:rsid w:val="002B7610"/>
    <w:rsid w:val="002B7C3A"/>
    <w:rsid w:val="002B7DC1"/>
    <w:rsid w:val="002C034B"/>
    <w:rsid w:val="002C0844"/>
    <w:rsid w:val="002C0866"/>
    <w:rsid w:val="002C08D0"/>
    <w:rsid w:val="002C18D8"/>
    <w:rsid w:val="002C1E2C"/>
    <w:rsid w:val="002C2478"/>
    <w:rsid w:val="002C2484"/>
    <w:rsid w:val="002C27CE"/>
    <w:rsid w:val="002C2C1D"/>
    <w:rsid w:val="002C30AA"/>
    <w:rsid w:val="002C30F6"/>
    <w:rsid w:val="002C3478"/>
    <w:rsid w:val="002C3C7C"/>
    <w:rsid w:val="002C3E68"/>
    <w:rsid w:val="002C3F13"/>
    <w:rsid w:val="002C40A1"/>
    <w:rsid w:val="002C444C"/>
    <w:rsid w:val="002C458B"/>
    <w:rsid w:val="002C48BC"/>
    <w:rsid w:val="002C4BA2"/>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3A"/>
    <w:rsid w:val="002D2956"/>
    <w:rsid w:val="002D2F41"/>
    <w:rsid w:val="002D35A1"/>
    <w:rsid w:val="002D3739"/>
    <w:rsid w:val="002D3E06"/>
    <w:rsid w:val="002D4020"/>
    <w:rsid w:val="002D403F"/>
    <w:rsid w:val="002D45E8"/>
    <w:rsid w:val="002D4919"/>
    <w:rsid w:val="002D4A80"/>
    <w:rsid w:val="002D51B2"/>
    <w:rsid w:val="002D5DDD"/>
    <w:rsid w:val="002D5FEB"/>
    <w:rsid w:val="002D6122"/>
    <w:rsid w:val="002D67D5"/>
    <w:rsid w:val="002D67F7"/>
    <w:rsid w:val="002D6A88"/>
    <w:rsid w:val="002D6C37"/>
    <w:rsid w:val="002D7487"/>
    <w:rsid w:val="002D74E0"/>
    <w:rsid w:val="002D789A"/>
    <w:rsid w:val="002D7AE6"/>
    <w:rsid w:val="002D7D5C"/>
    <w:rsid w:val="002E0337"/>
    <w:rsid w:val="002E0C37"/>
    <w:rsid w:val="002E10CD"/>
    <w:rsid w:val="002E173F"/>
    <w:rsid w:val="002E1A60"/>
    <w:rsid w:val="002E1A69"/>
    <w:rsid w:val="002E1AF4"/>
    <w:rsid w:val="002E223F"/>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DC"/>
    <w:rsid w:val="002F0137"/>
    <w:rsid w:val="002F03B7"/>
    <w:rsid w:val="002F0546"/>
    <w:rsid w:val="002F06DC"/>
    <w:rsid w:val="002F08BD"/>
    <w:rsid w:val="002F092D"/>
    <w:rsid w:val="002F0FD9"/>
    <w:rsid w:val="002F1791"/>
    <w:rsid w:val="002F18E2"/>
    <w:rsid w:val="002F1CD5"/>
    <w:rsid w:val="002F279B"/>
    <w:rsid w:val="002F29D9"/>
    <w:rsid w:val="002F3110"/>
    <w:rsid w:val="002F3DC5"/>
    <w:rsid w:val="002F3E6A"/>
    <w:rsid w:val="002F3F21"/>
    <w:rsid w:val="002F4198"/>
    <w:rsid w:val="002F42DC"/>
    <w:rsid w:val="002F4302"/>
    <w:rsid w:val="002F4643"/>
    <w:rsid w:val="002F48A3"/>
    <w:rsid w:val="002F48FD"/>
    <w:rsid w:val="002F4A63"/>
    <w:rsid w:val="002F4C00"/>
    <w:rsid w:val="002F57F4"/>
    <w:rsid w:val="002F5839"/>
    <w:rsid w:val="002F58B6"/>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3C58"/>
    <w:rsid w:val="00304479"/>
    <w:rsid w:val="0030483F"/>
    <w:rsid w:val="00304ABF"/>
    <w:rsid w:val="00304EC9"/>
    <w:rsid w:val="0030513A"/>
    <w:rsid w:val="003052C0"/>
    <w:rsid w:val="003059C7"/>
    <w:rsid w:val="003059CE"/>
    <w:rsid w:val="00305C84"/>
    <w:rsid w:val="00306465"/>
    <w:rsid w:val="0030648A"/>
    <w:rsid w:val="003068E9"/>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64E"/>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B4D"/>
    <w:rsid w:val="00315F12"/>
    <w:rsid w:val="00316AB2"/>
    <w:rsid w:val="00316F63"/>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602"/>
    <w:rsid w:val="00335781"/>
    <w:rsid w:val="003359A3"/>
    <w:rsid w:val="00335A5E"/>
    <w:rsid w:val="00335EA4"/>
    <w:rsid w:val="0033626B"/>
    <w:rsid w:val="003362D8"/>
    <w:rsid w:val="003363AB"/>
    <w:rsid w:val="00336512"/>
    <w:rsid w:val="003365BB"/>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F08"/>
    <w:rsid w:val="00344F1D"/>
    <w:rsid w:val="0034507E"/>
    <w:rsid w:val="003451EC"/>
    <w:rsid w:val="00345CDD"/>
    <w:rsid w:val="00345FF9"/>
    <w:rsid w:val="00346131"/>
    <w:rsid w:val="0034613F"/>
    <w:rsid w:val="003467FA"/>
    <w:rsid w:val="00346B2C"/>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B9B"/>
    <w:rsid w:val="00351DE8"/>
    <w:rsid w:val="00351F4F"/>
    <w:rsid w:val="003520C5"/>
    <w:rsid w:val="00352297"/>
    <w:rsid w:val="00352A92"/>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4EA2"/>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505"/>
    <w:rsid w:val="00370971"/>
    <w:rsid w:val="00370B37"/>
    <w:rsid w:val="00370CDE"/>
    <w:rsid w:val="00370E17"/>
    <w:rsid w:val="0037138E"/>
    <w:rsid w:val="00371551"/>
    <w:rsid w:val="00371D2B"/>
    <w:rsid w:val="00371F2A"/>
    <w:rsid w:val="003720AD"/>
    <w:rsid w:val="003725DD"/>
    <w:rsid w:val="00372755"/>
    <w:rsid w:val="00372888"/>
    <w:rsid w:val="00372982"/>
    <w:rsid w:val="00372C83"/>
    <w:rsid w:val="003734A4"/>
    <w:rsid w:val="00373574"/>
    <w:rsid w:val="00373667"/>
    <w:rsid w:val="00373F41"/>
    <w:rsid w:val="00373FDB"/>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598"/>
    <w:rsid w:val="00382913"/>
    <w:rsid w:val="0038297C"/>
    <w:rsid w:val="00382986"/>
    <w:rsid w:val="00383272"/>
    <w:rsid w:val="00383432"/>
    <w:rsid w:val="00383571"/>
    <w:rsid w:val="00383A2F"/>
    <w:rsid w:val="00383E30"/>
    <w:rsid w:val="00384A48"/>
    <w:rsid w:val="00384C3E"/>
    <w:rsid w:val="00384DC1"/>
    <w:rsid w:val="00384F48"/>
    <w:rsid w:val="00385043"/>
    <w:rsid w:val="00385723"/>
    <w:rsid w:val="00385D57"/>
    <w:rsid w:val="003861E5"/>
    <w:rsid w:val="003864FF"/>
    <w:rsid w:val="00386681"/>
    <w:rsid w:val="00386966"/>
    <w:rsid w:val="003870AA"/>
    <w:rsid w:val="00387158"/>
    <w:rsid w:val="003873A6"/>
    <w:rsid w:val="00387BA4"/>
    <w:rsid w:val="00387FBE"/>
    <w:rsid w:val="0039022D"/>
    <w:rsid w:val="0039037A"/>
    <w:rsid w:val="00390CC2"/>
    <w:rsid w:val="00391070"/>
    <w:rsid w:val="00391171"/>
    <w:rsid w:val="003914E7"/>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40"/>
    <w:rsid w:val="003959B1"/>
    <w:rsid w:val="00395E56"/>
    <w:rsid w:val="00396093"/>
    <w:rsid w:val="003961A7"/>
    <w:rsid w:val="00396258"/>
    <w:rsid w:val="00396303"/>
    <w:rsid w:val="003964AE"/>
    <w:rsid w:val="00396725"/>
    <w:rsid w:val="003967D0"/>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2A5"/>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647"/>
    <w:rsid w:val="003A5AA8"/>
    <w:rsid w:val="003A5B99"/>
    <w:rsid w:val="003A5DE9"/>
    <w:rsid w:val="003A5E32"/>
    <w:rsid w:val="003A5F26"/>
    <w:rsid w:val="003A6149"/>
    <w:rsid w:val="003A6236"/>
    <w:rsid w:val="003A63C5"/>
    <w:rsid w:val="003A6433"/>
    <w:rsid w:val="003A644E"/>
    <w:rsid w:val="003A64CD"/>
    <w:rsid w:val="003A6A23"/>
    <w:rsid w:val="003A6AE8"/>
    <w:rsid w:val="003A6B6B"/>
    <w:rsid w:val="003A6F4F"/>
    <w:rsid w:val="003A72B4"/>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1"/>
    <w:rsid w:val="003B3BF9"/>
    <w:rsid w:val="003B4244"/>
    <w:rsid w:val="003B4600"/>
    <w:rsid w:val="003B48E0"/>
    <w:rsid w:val="003B4A9A"/>
    <w:rsid w:val="003B4B94"/>
    <w:rsid w:val="003B507F"/>
    <w:rsid w:val="003B51E0"/>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3A15"/>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7D8"/>
    <w:rsid w:val="003E1B49"/>
    <w:rsid w:val="003E1C2C"/>
    <w:rsid w:val="003E20DA"/>
    <w:rsid w:val="003E230F"/>
    <w:rsid w:val="003E239E"/>
    <w:rsid w:val="003E2466"/>
    <w:rsid w:val="003E24E0"/>
    <w:rsid w:val="003E2831"/>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882"/>
    <w:rsid w:val="003F491F"/>
    <w:rsid w:val="003F4AC0"/>
    <w:rsid w:val="003F4DDD"/>
    <w:rsid w:val="003F5256"/>
    <w:rsid w:val="003F5320"/>
    <w:rsid w:val="003F54D2"/>
    <w:rsid w:val="003F5ADC"/>
    <w:rsid w:val="003F5CF1"/>
    <w:rsid w:val="003F606C"/>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AEA"/>
    <w:rsid w:val="00403F04"/>
    <w:rsid w:val="004040B0"/>
    <w:rsid w:val="00404108"/>
    <w:rsid w:val="00404385"/>
    <w:rsid w:val="004045B3"/>
    <w:rsid w:val="004048C5"/>
    <w:rsid w:val="00404C06"/>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B"/>
    <w:rsid w:val="004109D3"/>
    <w:rsid w:val="00410F3C"/>
    <w:rsid w:val="0041104C"/>
    <w:rsid w:val="00411109"/>
    <w:rsid w:val="0041147B"/>
    <w:rsid w:val="0041151C"/>
    <w:rsid w:val="00411BF9"/>
    <w:rsid w:val="00411D4F"/>
    <w:rsid w:val="004120D4"/>
    <w:rsid w:val="004127F8"/>
    <w:rsid w:val="00412838"/>
    <w:rsid w:val="004129F7"/>
    <w:rsid w:val="00412A95"/>
    <w:rsid w:val="00412CBD"/>
    <w:rsid w:val="00412E4D"/>
    <w:rsid w:val="004131C1"/>
    <w:rsid w:val="004133D3"/>
    <w:rsid w:val="004133EE"/>
    <w:rsid w:val="004136E7"/>
    <w:rsid w:val="00413D05"/>
    <w:rsid w:val="00414100"/>
    <w:rsid w:val="0041411B"/>
    <w:rsid w:val="00414BD6"/>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9D6"/>
    <w:rsid w:val="00422AB9"/>
    <w:rsid w:val="00422BCC"/>
    <w:rsid w:val="00422C54"/>
    <w:rsid w:val="00422CAD"/>
    <w:rsid w:val="00422CEF"/>
    <w:rsid w:val="00422E03"/>
    <w:rsid w:val="00422E0A"/>
    <w:rsid w:val="0042320D"/>
    <w:rsid w:val="004232BF"/>
    <w:rsid w:val="0042335E"/>
    <w:rsid w:val="00423EF8"/>
    <w:rsid w:val="00423FE3"/>
    <w:rsid w:val="0042408F"/>
    <w:rsid w:val="0042427E"/>
    <w:rsid w:val="00424371"/>
    <w:rsid w:val="0042453D"/>
    <w:rsid w:val="0042455D"/>
    <w:rsid w:val="004247B8"/>
    <w:rsid w:val="0042487B"/>
    <w:rsid w:val="00424ED7"/>
    <w:rsid w:val="0042551E"/>
    <w:rsid w:val="00425577"/>
    <w:rsid w:val="004255E7"/>
    <w:rsid w:val="0042563D"/>
    <w:rsid w:val="00425760"/>
    <w:rsid w:val="004259CA"/>
    <w:rsid w:val="00425F32"/>
    <w:rsid w:val="0042610D"/>
    <w:rsid w:val="0042655B"/>
    <w:rsid w:val="00426EF4"/>
    <w:rsid w:val="00426F78"/>
    <w:rsid w:val="00427116"/>
    <w:rsid w:val="0042715E"/>
    <w:rsid w:val="004272A8"/>
    <w:rsid w:val="004272DC"/>
    <w:rsid w:val="00427731"/>
    <w:rsid w:val="004279CC"/>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8A4"/>
    <w:rsid w:val="00432A5C"/>
    <w:rsid w:val="00432C62"/>
    <w:rsid w:val="00432E9D"/>
    <w:rsid w:val="00432F0A"/>
    <w:rsid w:val="00433592"/>
    <w:rsid w:val="004335AB"/>
    <w:rsid w:val="00433B2D"/>
    <w:rsid w:val="00433D4A"/>
    <w:rsid w:val="00433DAF"/>
    <w:rsid w:val="00433E77"/>
    <w:rsid w:val="004340AA"/>
    <w:rsid w:val="004342A0"/>
    <w:rsid w:val="00434497"/>
    <w:rsid w:val="00434516"/>
    <w:rsid w:val="00434929"/>
    <w:rsid w:val="00434A18"/>
    <w:rsid w:val="00434BA3"/>
    <w:rsid w:val="00435452"/>
    <w:rsid w:val="00435632"/>
    <w:rsid w:val="00435A2E"/>
    <w:rsid w:val="00435CD3"/>
    <w:rsid w:val="00435F15"/>
    <w:rsid w:val="00436263"/>
    <w:rsid w:val="004368B2"/>
    <w:rsid w:val="00436B40"/>
    <w:rsid w:val="004373B7"/>
    <w:rsid w:val="00437606"/>
    <w:rsid w:val="00437682"/>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7D3"/>
    <w:rsid w:val="00442A30"/>
    <w:rsid w:val="00442AB5"/>
    <w:rsid w:val="00442DA1"/>
    <w:rsid w:val="00442EAE"/>
    <w:rsid w:val="0044397D"/>
    <w:rsid w:val="00443AD7"/>
    <w:rsid w:val="00443EFF"/>
    <w:rsid w:val="00443FB8"/>
    <w:rsid w:val="00443FD4"/>
    <w:rsid w:val="004445A4"/>
    <w:rsid w:val="00444864"/>
    <w:rsid w:val="00444A4E"/>
    <w:rsid w:val="00444EDE"/>
    <w:rsid w:val="004450D0"/>
    <w:rsid w:val="00445605"/>
    <w:rsid w:val="004456FD"/>
    <w:rsid w:val="004457DE"/>
    <w:rsid w:val="00445800"/>
    <w:rsid w:val="0044581B"/>
    <w:rsid w:val="0044602B"/>
    <w:rsid w:val="0044606C"/>
    <w:rsid w:val="004464A6"/>
    <w:rsid w:val="004465DF"/>
    <w:rsid w:val="00446644"/>
    <w:rsid w:val="0044682B"/>
    <w:rsid w:val="00446D35"/>
    <w:rsid w:val="00446E0C"/>
    <w:rsid w:val="004504B5"/>
    <w:rsid w:val="004506CF"/>
    <w:rsid w:val="00450852"/>
    <w:rsid w:val="00450984"/>
    <w:rsid w:val="00450985"/>
    <w:rsid w:val="00450A22"/>
    <w:rsid w:val="00450C30"/>
    <w:rsid w:val="00450CE0"/>
    <w:rsid w:val="00450E2A"/>
    <w:rsid w:val="0045104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A7D"/>
    <w:rsid w:val="00464D0A"/>
    <w:rsid w:val="00464DE0"/>
    <w:rsid w:val="00465063"/>
    <w:rsid w:val="00465074"/>
    <w:rsid w:val="00465144"/>
    <w:rsid w:val="004653A9"/>
    <w:rsid w:val="004653DF"/>
    <w:rsid w:val="004654B9"/>
    <w:rsid w:val="00465950"/>
    <w:rsid w:val="00465ACF"/>
    <w:rsid w:val="00465E11"/>
    <w:rsid w:val="00465F0B"/>
    <w:rsid w:val="00466A61"/>
    <w:rsid w:val="00466D4F"/>
    <w:rsid w:val="00466DA4"/>
    <w:rsid w:val="00466E58"/>
    <w:rsid w:val="004672D9"/>
    <w:rsid w:val="004673C9"/>
    <w:rsid w:val="00467C37"/>
    <w:rsid w:val="00467C69"/>
    <w:rsid w:val="00467D44"/>
    <w:rsid w:val="00467FB5"/>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ABF"/>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9F8"/>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AD5"/>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7AE"/>
    <w:rsid w:val="00491A6E"/>
    <w:rsid w:val="00491AB1"/>
    <w:rsid w:val="0049214A"/>
    <w:rsid w:val="004921EA"/>
    <w:rsid w:val="004928E2"/>
    <w:rsid w:val="00492CCE"/>
    <w:rsid w:val="004932C4"/>
    <w:rsid w:val="00493751"/>
    <w:rsid w:val="0049396B"/>
    <w:rsid w:val="00493AEC"/>
    <w:rsid w:val="00493EB1"/>
    <w:rsid w:val="0049459D"/>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AC1"/>
    <w:rsid w:val="004A4E16"/>
    <w:rsid w:val="004A5060"/>
    <w:rsid w:val="004A5345"/>
    <w:rsid w:val="004A54FE"/>
    <w:rsid w:val="004A58FB"/>
    <w:rsid w:val="004A5929"/>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14"/>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9E0"/>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304"/>
    <w:rsid w:val="004D762D"/>
    <w:rsid w:val="004D794C"/>
    <w:rsid w:val="004D79BC"/>
    <w:rsid w:val="004D79F5"/>
    <w:rsid w:val="004D7FA8"/>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9EA"/>
    <w:rsid w:val="004E2B4B"/>
    <w:rsid w:val="004E2C5A"/>
    <w:rsid w:val="004E2DA7"/>
    <w:rsid w:val="004E31B4"/>
    <w:rsid w:val="004E3395"/>
    <w:rsid w:val="004E373A"/>
    <w:rsid w:val="004E378D"/>
    <w:rsid w:val="004E37C7"/>
    <w:rsid w:val="004E43EC"/>
    <w:rsid w:val="004E48EA"/>
    <w:rsid w:val="004E49C5"/>
    <w:rsid w:val="004E4CC0"/>
    <w:rsid w:val="004E5397"/>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CB1"/>
    <w:rsid w:val="004F0EDA"/>
    <w:rsid w:val="004F26B3"/>
    <w:rsid w:val="004F26FA"/>
    <w:rsid w:val="004F2825"/>
    <w:rsid w:val="004F2E17"/>
    <w:rsid w:val="004F37F0"/>
    <w:rsid w:val="004F39A2"/>
    <w:rsid w:val="004F3FAC"/>
    <w:rsid w:val="004F40F8"/>
    <w:rsid w:val="004F4207"/>
    <w:rsid w:val="004F4823"/>
    <w:rsid w:val="004F49FE"/>
    <w:rsid w:val="004F4B02"/>
    <w:rsid w:val="004F4C69"/>
    <w:rsid w:val="004F5088"/>
    <w:rsid w:val="004F5A1E"/>
    <w:rsid w:val="004F5CA3"/>
    <w:rsid w:val="004F5D10"/>
    <w:rsid w:val="004F5F78"/>
    <w:rsid w:val="004F6043"/>
    <w:rsid w:val="004F620E"/>
    <w:rsid w:val="004F6299"/>
    <w:rsid w:val="004F653F"/>
    <w:rsid w:val="004F692F"/>
    <w:rsid w:val="004F71E5"/>
    <w:rsid w:val="004F7334"/>
    <w:rsid w:val="004F7E2D"/>
    <w:rsid w:val="004F7F73"/>
    <w:rsid w:val="00500159"/>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4201"/>
    <w:rsid w:val="00504203"/>
    <w:rsid w:val="0050420E"/>
    <w:rsid w:val="005048BE"/>
    <w:rsid w:val="00505386"/>
    <w:rsid w:val="00505A3C"/>
    <w:rsid w:val="00506222"/>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1049B"/>
    <w:rsid w:val="00510594"/>
    <w:rsid w:val="00510C16"/>
    <w:rsid w:val="00511476"/>
    <w:rsid w:val="00511648"/>
    <w:rsid w:val="00511C2E"/>
    <w:rsid w:val="005123AF"/>
    <w:rsid w:val="005124F4"/>
    <w:rsid w:val="00512689"/>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2CA6"/>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84F"/>
    <w:rsid w:val="0052598D"/>
    <w:rsid w:val="00525A52"/>
    <w:rsid w:val="00525E31"/>
    <w:rsid w:val="005260B5"/>
    <w:rsid w:val="00526D09"/>
    <w:rsid w:val="00526D5F"/>
    <w:rsid w:val="00526D84"/>
    <w:rsid w:val="0052707B"/>
    <w:rsid w:val="0052751D"/>
    <w:rsid w:val="00527640"/>
    <w:rsid w:val="0052782A"/>
    <w:rsid w:val="0052782D"/>
    <w:rsid w:val="0053011F"/>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37E"/>
    <w:rsid w:val="00537876"/>
    <w:rsid w:val="00537A13"/>
    <w:rsid w:val="00537B3A"/>
    <w:rsid w:val="00537CAF"/>
    <w:rsid w:val="00537EB4"/>
    <w:rsid w:val="00537F2E"/>
    <w:rsid w:val="0054008E"/>
    <w:rsid w:val="005401BA"/>
    <w:rsid w:val="0054035D"/>
    <w:rsid w:val="005407B9"/>
    <w:rsid w:val="00540980"/>
    <w:rsid w:val="005409B9"/>
    <w:rsid w:val="00540AD9"/>
    <w:rsid w:val="00540CAD"/>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241"/>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7F"/>
    <w:rsid w:val="00556BFE"/>
    <w:rsid w:val="00556D60"/>
    <w:rsid w:val="00556F00"/>
    <w:rsid w:val="00556FA8"/>
    <w:rsid w:val="005571FA"/>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346"/>
    <w:rsid w:val="00562E05"/>
    <w:rsid w:val="00563AD5"/>
    <w:rsid w:val="0056406C"/>
    <w:rsid w:val="005644ED"/>
    <w:rsid w:val="005649E3"/>
    <w:rsid w:val="00564B02"/>
    <w:rsid w:val="00564B22"/>
    <w:rsid w:val="00564BF2"/>
    <w:rsid w:val="0056511D"/>
    <w:rsid w:val="005653EF"/>
    <w:rsid w:val="00565588"/>
    <w:rsid w:val="005657A2"/>
    <w:rsid w:val="00565866"/>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669"/>
    <w:rsid w:val="00572E94"/>
    <w:rsid w:val="00573134"/>
    <w:rsid w:val="00573882"/>
    <w:rsid w:val="00573C07"/>
    <w:rsid w:val="00574516"/>
    <w:rsid w:val="0057486A"/>
    <w:rsid w:val="00574C5C"/>
    <w:rsid w:val="00574E85"/>
    <w:rsid w:val="00575579"/>
    <w:rsid w:val="00575911"/>
    <w:rsid w:val="00575B03"/>
    <w:rsid w:val="00575C45"/>
    <w:rsid w:val="00575ED0"/>
    <w:rsid w:val="00575F29"/>
    <w:rsid w:val="005769E8"/>
    <w:rsid w:val="00576A03"/>
    <w:rsid w:val="00576A78"/>
    <w:rsid w:val="00576C0C"/>
    <w:rsid w:val="00577A89"/>
    <w:rsid w:val="00577F7D"/>
    <w:rsid w:val="00577F9C"/>
    <w:rsid w:val="0058025A"/>
    <w:rsid w:val="00580A0B"/>
    <w:rsid w:val="00580CB9"/>
    <w:rsid w:val="00580D0C"/>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C1"/>
    <w:rsid w:val="005865F7"/>
    <w:rsid w:val="00586601"/>
    <w:rsid w:val="00586772"/>
    <w:rsid w:val="005867F7"/>
    <w:rsid w:val="00586B81"/>
    <w:rsid w:val="00586D95"/>
    <w:rsid w:val="00586DDA"/>
    <w:rsid w:val="00586F52"/>
    <w:rsid w:val="0058736F"/>
    <w:rsid w:val="005873E4"/>
    <w:rsid w:val="0058759B"/>
    <w:rsid w:val="00587F2F"/>
    <w:rsid w:val="00587F45"/>
    <w:rsid w:val="0059039E"/>
    <w:rsid w:val="00590E1D"/>
    <w:rsid w:val="00590E34"/>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4FC6"/>
    <w:rsid w:val="00595478"/>
    <w:rsid w:val="0059555D"/>
    <w:rsid w:val="005955F2"/>
    <w:rsid w:val="00595777"/>
    <w:rsid w:val="00595C09"/>
    <w:rsid w:val="00595D99"/>
    <w:rsid w:val="00595F68"/>
    <w:rsid w:val="005961C9"/>
    <w:rsid w:val="00596569"/>
    <w:rsid w:val="005968E2"/>
    <w:rsid w:val="00596925"/>
    <w:rsid w:val="005969B5"/>
    <w:rsid w:val="00596D0D"/>
    <w:rsid w:val="005973A1"/>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66A"/>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A37"/>
    <w:rsid w:val="005B2B8D"/>
    <w:rsid w:val="005B2D7F"/>
    <w:rsid w:val="005B3333"/>
    <w:rsid w:val="005B3367"/>
    <w:rsid w:val="005B3504"/>
    <w:rsid w:val="005B354A"/>
    <w:rsid w:val="005B3BB6"/>
    <w:rsid w:val="005B3D50"/>
    <w:rsid w:val="005B4429"/>
    <w:rsid w:val="005B4484"/>
    <w:rsid w:val="005B448B"/>
    <w:rsid w:val="005B47A3"/>
    <w:rsid w:val="005B486F"/>
    <w:rsid w:val="005B491C"/>
    <w:rsid w:val="005B499A"/>
    <w:rsid w:val="005B4A61"/>
    <w:rsid w:val="005B4A91"/>
    <w:rsid w:val="005B5C5B"/>
    <w:rsid w:val="005B5DEC"/>
    <w:rsid w:val="005B5F79"/>
    <w:rsid w:val="005B6096"/>
    <w:rsid w:val="005B6182"/>
    <w:rsid w:val="005B66A6"/>
    <w:rsid w:val="005B681A"/>
    <w:rsid w:val="005B7339"/>
    <w:rsid w:val="005B73CF"/>
    <w:rsid w:val="005B76C4"/>
    <w:rsid w:val="005B792A"/>
    <w:rsid w:val="005B7ABE"/>
    <w:rsid w:val="005B7F51"/>
    <w:rsid w:val="005B7FF3"/>
    <w:rsid w:val="005C0126"/>
    <w:rsid w:val="005C0B63"/>
    <w:rsid w:val="005C0F93"/>
    <w:rsid w:val="005C1017"/>
    <w:rsid w:val="005C1103"/>
    <w:rsid w:val="005C12CE"/>
    <w:rsid w:val="005C1856"/>
    <w:rsid w:val="005C1C33"/>
    <w:rsid w:val="005C1F85"/>
    <w:rsid w:val="005C29C3"/>
    <w:rsid w:val="005C2BB3"/>
    <w:rsid w:val="005C2E4E"/>
    <w:rsid w:val="005C30D3"/>
    <w:rsid w:val="005C3A02"/>
    <w:rsid w:val="005C3B4B"/>
    <w:rsid w:val="005C3D33"/>
    <w:rsid w:val="005C3F3A"/>
    <w:rsid w:val="005C3FD8"/>
    <w:rsid w:val="005C3FF1"/>
    <w:rsid w:val="005C454F"/>
    <w:rsid w:val="005C478C"/>
    <w:rsid w:val="005C4C46"/>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B0"/>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E0139"/>
    <w:rsid w:val="005E053D"/>
    <w:rsid w:val="005E0574"/>
    <w:rsid w:val="005E05A6"/>
    <w:rsid w:val="005E0CB2"/>
    <w:rsid w:val="005E0F82"/>
    <w:rsid w:val="005E1304"/>
    <w:rsid w:val="005E1746"/>
    <w:rsid w:val="005E19B4"/>
    <w:rsid w:val="005E19CD"/>
    <w:rsid w:val="005E1A74"/>
    <w:rsid w:val="005E1EE7"/>
    <w:rsid w:val="005E29C2"/>
    <w:rsid w:val="005E31B2"/>
    <w:rsid w:val="005E3291"/>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7E"/>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BF"/>
    <w:rsid w:val="00601E48"/>
    <w:rsid w:val="0060220F"/>
    <w:rsid w:val="006027E6"/>
    <w:rsid w:val="00603222"/>
    <w:rsid w:val="006032A2"/>
    <w:rsid w:val="00603617"/>
    <w:rsid w:val="00603D2B"/>
    <w:rsid w:val="00603DC1"/>
    <w:rsid w:val="00604099"/>
    <w:rsid w:val="00604573"/>
    <w:rsid w:val="006046B6"/>
    <w:rsid w:val="00604D89"/>
    <w:rsid w:val="0060505E"/>
    <w:rsid w:val="0060519C"/>
    <w:rsid w:val="00605797"/>
    <w:rsid w:val="006059EE"/>
    <w:rsid w:val="00605A36"/>
    <w:rsid w:val="00605B5D"/>
    <w:rsid w:val="00605C5A"/>
    <w:rsid w:val="00606513"/>
    <w:rsid w:val="00606F30"/>
    <w:rsid w:val="00606F6A"/>
    <w:rsid w:val="006070D8"/>
    <w:rsid w:val="00607638"/>
    <w:rsid w:val="00607BDB"/>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7A"/>
    <w:rsid w:val="00612DA3"/>
    <w:rsid w:val="00613713"/>
    <w:rsid w:val="00613DE6"/>
    <w:rsid w:val="006141BA"/>
    <w:rsid w:val="00614995"/>
    <w:rsid w:val="00614B75"/>
    <w:rsid w:val="00614F3A"/>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5C1"/>
    <w:rsid w:val="00620945"/>
    <w:rsid w:val="006209E3"/>
    <w:rsid w:val="00620E6F"/>
    <w:rsid w:val="00621000"/>
    <w:rsid w:val="00621293"/>
    <w:rsid w:val="00621477"/>
    <w:rsid w:val="006214D4"/>
    <w:rsid w:val="0062180E"/>
    <w:rsid w:val="00621976"/>
    <w:rsid w:val="00622084"/>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BD"/>
    <w:rsid w:val="006463A8"/>
    <w:rsid w:val="006466C3"/>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C31"/>
    <w:rsid w:val="00657E7A"/>
    <w:rsid w:val="006609BC"/>
    <w:rsid w:val="00660DA8"/>
    <w:rsid w:val="00660ED2"/>
    <w:rsid w:val="0066124A"/>
    <w:rsid w:val="00661383"/>
    <w:rsid w:val="00661606"/>
    <w:rsid w:val="00661749"/>
    <w:rsid w:val="00661912"/>
    <w:rsid w:val="00661AB4"/>
    <w:rsid w:val="00661B46"/>
    <w:rsid w:val="00661C77"/>
    <w:rsid w:val="006621DF"/>
    <w:rsid w:val="00662900"/>
    <w:rsid w:val="00662A16"/>
    <w:rsid w:val="00662D03"/>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646"/>
    <w:rsid w:val="0066569F"/>
    <w:rsid w:val="00665702"/>
    <w:rsid w:val="0066603D"/>
    <w:rsid w:val="00666343"/>
    <w:rsid w:val="00666596"/>
    <w:rsid w:val="00666E0F"/>
    <w:rsid w:val="00666F77"/>
    <w:rsid w:val="0066705C"/>
    <w:rsid w:val="00667351"/>
    <w:rsid w:val="00667EAC"/>
    <w:rsid w:val="00670602"/>
    <w:rsid w:val="00671042"/>
    <w:rsid w:val="006710BC"/>
    <w:rsid w:val="006713F8"/>
    <w:rsid w:val="00671B1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6A3"/>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50DA"/>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801"/>
    <w:rsid w:val="006A4F29"/>
    <w:rsid w:val="006A4FF4"/>
    <w:rsid w:val="006A549A"/>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963"/>
    <w:rsid w:val="006B0B48"/>
    <w:rsid w:val="006B0BC1"/>
    <w:rsid w:val="006B13C1"/>
    <w:rsid w:val="006B1C59"/>
    <w:rsid w:val="006B23BE"/>
    <w:rsid w:val="006B243C"/>
    <w:rsid w:val="006B25D4"/>
    <w:rsid w:val="006B29C7"/>
    <w:rsid w:val="006B2AD2"/>
    <w:rsid w:val="006B2C6B"/>
    <w:rsid w:val="006B2F0D"/>
    <w:rsid w:val="006B36C2"/>
    <w:rsid w:val="006B3E16"/>
    <w:rsid w:val="006B4261"/>
    <w:rsid w:val="006B4293"/>
    <w:rsid w:val="006B4331"/>
    <w:rsid w:val="006B469E"/>
    <w:rsid w:val="006B488D"/>
    <w:rsid w:val="006B49F6"/>
    <w:rsid w:val="006B4A75"/>
    <w:rsid w:val="006B53CB"/>
    <w:rsid w:val="006B568C"/>
    <w:rsid w:val="006B59E2"/>
    <w:rsid w:val="006B5DD2"/>
    <w:rsid w:val="006B6402"/>
    <w:rsid w:val="006B68B8"/>
    <w:rsid w:val="006B6BA5"/>
    <w:rsid w:val="006B6D4A"/>
    <w:rsid w:val="006B6DAA"/>
    <w:rsid w:val="006B6F06"/>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184"/>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19"/>
    <w:rsid w:val="006C7168"/>
    <w:rsid w:val="006C738A"/>
    <w:rsid w:val="006C744C"/>
    <w:rsid w:val="006C74EF"/>
    <w:rsid w:val="006C757A"/>
    <w:rsid w:val="006C7711"/>
    <w:rsid w:val="006C7C5A"/>
    <w:rsid w:val="006D015E"/>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E84"/>
    <w:rsid w:val="006D573B"/>
    <w:rsid w:val="006D57FC"/>
    <w:rsid w:val="006D5EB3"/>
    <w:rsid w:val="006D61EE"/>
    <w:rsid w:val="006D63AC"/>
    <w:rsid w:val="006D6D97"/>
    <w:rsid w:val="006D7134"/>
    <w:rsid w:val="006D7740"/>
    <w:rsid w:val="006D788C"/>
    <w:rsid w:val="006D7BDC"/>
    <w:rsid w:val="006D7EAD"/>
    <w:rsid w:val="006D7F95"/>
    <w:rsid w:val="006E014F"/>
    <w:rsid w:val="006E0370"/>
    <w:rsid w:val="006E0666"/>
    <w:rsid w:val="006E0E9E"/>
    <w:rsid w:val="006E1076"/>
    <w:rsid w:val="006E14AC"/>
    <w:rsid w:val="006E198F"/>
    <w:rsid w:val="006E19D5"/>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143"/>
    <w:rsid w:val="006E4356"/>
    <w:rsid w:val="006E46D0"/>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888"/>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4BF"/>
    <w:rsid w:val="006F7B07"/>
    <w:rsid w:val="006F7BA6"/>
    <w:rsid w:val="006F7BC8"/>
    <w:rsid w:val="007002E6"/>
    <w:rsid w:val="007006F5"/>
    <w:rsid w:val="00700830"/>
    <w:rsid w:val="00700B03"/>
    <w:rsid w:val="00700F78"/>
    <w:rsid w:val="00701080"/>
    <w:rsid w:val="007010DA"/>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B6"/>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BD3"/>
    <w:rsid w:val="00721CB7"/>
    <w:rsid w:val="00721DBA"/>
    <w:rsid w:val="00721E31"/>
    <w:rsid w:val="00721FD3"/>
    <w:rsid w:val="007225D7"/>
    <w:rsid w:val="00722F12"/>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16"/>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9A7"/>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B7D"/>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97D"/>
    <w:rsid w:val="00746BAC"/>
    <w:rsid w:val="00746EA0"/>
    <w:rsid w:val="00746F72"/>
    <w:rsid w:val="00747C8F"/>
    <w:rsid w:val="00750205"/>
    <w:rsid w:val="00750207"/>
    <w:rsid w:val="0075047A"/>
    <w:rsid w:val="00750C3A"/>
    <w:rsid w:val="00750C61"/>
    <w:rsid w:val="00751024"/>
    <w:rsid w:val="00751067"/>
    <w:rsid w:val="007515DC"/>
    <w:rsid w:val="00751ABB"/>
    <w:rsid w:val="00751CF0"/>
    <w:rsid w:val="00752882"/>
    <w:rsid w:val="00752974"/>
    <w:rsid w:val="00752B07"/>
    <w:rsid w:val="00752F0C"/>
    <w:rsid w:val="00753109"/>
    <w:rsid w:val="00753473"/>
    <w:rsid w:val="007535AF"/>
    <w:rsid w:val="00753D55"/>
    <w:rsid w:val="007544A4"/>
    <w:rsid w:val="00754CE6"/>
    <w:rsid w:val="00754D26"/>
    <w:rsid w:val="00754DE9"/>
    <w:rsid w:val="00754F83"/>
    <w:rsid w:val="007550B4"/>
    <w:rsid w:val="00755327"/>
    <w:rsid w:val="00755446"/>
    <w:rsid w:val="007555B3"/>
    <w:rsid w:val="00755662"/>
    <w:rsid w:val="00755BF9"/>
    <w:rsid w:val="00755C1A"/>
    <w:rsid w:val="00755F47"/>
    <w:rsid w:val="00756052"/>
    <w:rsid w:val="00756289"/>
    <w:rsid w:val="00756BAF"/>
    <w:rsid w:val="00756E8E"/>
    <w:rsid w:val="00757096"/>
    <w:rsid w:val="007573CD"/>
    <w:rsid w:val="00757686"/>
    <w:rsid w:val="007576D3"/>
    <w:rsid w:val="00757F25"/>
    <w:rsid w:val="007601B6"/>
    <w:rsid w:val="007602C8"/>
    <w:rsid w:val="007604A3"/>
    <w:rsid w:val="00760FDC"/>
    <w:rsid w:val="0076139F"/>
    <w:rsid w:val="00761904"/>
    <w:rsid w:val="007620EB"/>
    <w:rsid w:val="0076227C"/>
    <w:rsid w:val="007622DB"/>
    <w:rsid w:val="00762567"/>
    <w:rsid w:val="00762588"/>
    <w:rsid w:val="00762903"/>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ACE"/>
    <w:rsid w:val="00764F4B"/>
    <w:rsid w:val="00764FEE"/>
    <w:rsid w:val="00765416"/>
    <w:rsid w:val="007656A9"/>
    <w:rsid w:val="00765749"/>
    <w:rsid w:val="00765EB7"/>
    <w:rsid w:val="007660A7"/>
    <w:rsid w:val="007660CE"/>
    <w:rsid w:val="0076632F"/>
    <w:rsid w:val="007663F2"/>
    <w:rsid w:val="00766559"/>
    <w:rsid w:val="007666BA"/>
    <w:rsid w:val="00766816"/>
    <w:rsid w:val="00767142"/>
    <w:rsid w:val="00767163"/>
    <w:rsid w:val="00767180"/>
    <w:rsid w:val="00767328"/>
    <w:rsid w:val="0076761E"/>
    <w:rsid w:val="007676C1"/>
    <w:rsid w:val="00767820"/>
    <w:rsid w:val="00767825"/>
    <w:rsid w:val="00767ECB"/>
    <w:rsid w:val="00767F77"/>
    <w:rsid w:val="007705A0"/>
    <w:rsid w:val="00770C50"/>
    <w:rsid w:val="00770C66"/>
    <w:rsid w:val="00770DB7"/>
    <w:rsid w:val="007712A7"/>
    <w:rsid w:val="007716C7"/>
    <w:rsid w:val="0077225D"/>
    <w:rsid w:val="0077228A"/>
    <w:rsid w:val="00772F91"/>
    <w:rsid w:val="00772FDA"/>
    <w:rsid w:val="00773144"/>
    <w:rsid w:val="0077333A"/>
    <w:rsid w:val="007737A8"/>
    <w:rsid w:val="007739A8"/>
    <w:rsid w:val="00773BFF"/>
    <w:rsid w:val="00773F65"/>
    <w:rsid w:val="0077434B"/>
    <w:rsid w:val="007743BE"/>
    <w:rsid w:val="0077480B"/>
    <w:rsid w:val="007748D3"/>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0F8C"/>
    <w:rsid w:val="00781313"/>
    <w:rsid w:val="007816AF"/>
    <w:rsid w:val="00781D39"/>
    <w:rsid w:val="00781FF4"/>
    <w:rsid w:val="007822EB"/>
    <w:rsid w:val="00782483"/>
    <w:rsid w:val="00782B9C"/>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8FB"/>
    <w:rsid w:val="00790B6A"/>
    <w:rsid w:val="00790C31"/>
    <w:rsid w:val="00790DAA"/>
    <w:rsid w:val="00790DFF"/>
    <w:rsid w:val="00790FEC"/>
    <w:rsid w:val="00791093"/>
    <w:rsid w:val="0079116D"/>
    <w:rsid w:val="00791267"/>
    <w:rsid w:val="00791509"/>
    <w:rsid w:val="0079183D"/>
    <w:rsid w:val="007919E6"/>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077"/>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F3A"/>
    <w:rsid w:val="007B01C2"/>
    <w:rsid w:val="007B0288"/>
    <w:rsid w:val="007B042D"/>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1"/>
    <w:rsid w:val="007B79CB"/>
    <w:rsid w:val="007B7EF8"/>
    <w:rsid w:val="007C0045"/>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DE6"/>
    <w:rsid w:val="007C3ECD"/>
    <w:rsid w:val="007C42CC"/>
    <w:rsid w:val="007C444C"/>
    <w:rsid w:val="007C4A05"/>
    <w:rsid w:val="007C4CFB"/>
    <w:rsid w:val="007C4E56"/>
    <w:rsid w:val="007C53AC"/>
    <w:rsid w:val="007C54FC"/>
    <w:rsid w:val="007C599A"/>
    <w:rsid w:val="007C5D8E"/>
    <w:rsid w:val="007C5E19"/>
    <w:rsid w:val="007C6688"/>
    <w:rsid w:val="007C6982"/>
    <w:rsid w:val="007C71F5"/>
    <w:rsid w:val="007C72A8"/>
    <w:rsid w:val="007C7909"/>
    <w:rsid w:val="007C7B03"/>
    <w:rsid w:val="007C7C07"/>
    <w:rsid w:val="007C7C26"/>
    <w:rsid w:val="007D0082"/>
    <w:rsid w:val="007D012E"/>
    <w:rsid w:val="007D03EB"/>
    <w:rsid w:val="007D052D"/>
    <w:rsid w:val="007D05CA"/>
    <w:rsid w:val="007D07B4"/>
    <w:rsid w:val="007D0EB2"/>
    <w:rsid w:val="007D103A"/>
    <w:rsid w:val="007D1171"/>
    <w:rsid w:val="007D11B0"/>
    <w:rsid w:val="007D1723"/>
    <w:rsid w:val="007D2289"/>
    <w:rsid w:val="007D2595"/>
    <w:rsid w:val="007D2899"/>
    <w:rsid w:val="007D2AE2"/>
    <w:rsid w:val="007D2EEE"/>
    <w:rsid w:val="007D30E7"/>
    <w:rsid w:val="007D316F"/>
    <w:rsid w:val="007D32C7"/>
    <w:rsid w:val="007D433E"/>
    <w:rsid w:val="007D44DA"/>
    <w:rsid w:val="007D478F"/>
    <w:rsid w:val="007D47CD"/>
    <w:rsid w:val="007D50DF"/>
    <w:rsid w:val="007D5112"/>
    <w:rsid w:val="007D5364"/>
    <w:rsid w:val="007D5BFB"/>
    <w:rsid w:val="007D5E3D"/>
    <w:rsid w:val="007D638F"/>
    <w:rsid w:val="007D67D0"/>
    <w:rsid w:val="007D6904"/>
    <w:rsid w:val="007D6CE6"/>
    <w:rsid w:val="007D7066"/>
    <w:rsid w:val="007D71FB"/>
    <w:rsid w:val="007D7447"/>
    <w:rsid w:val="007D7872"/>
    <w:rsid w:val="007D7CE0"/>
    <w:rsid w:val="007D7D2D"/>
    <w:rsid w:val="007E0200"/>
    <w:rsid w:val="007E07A8"/>
    <w:rsid w:val="007E0CC2"/>
    <w:rsid w:val="007E0D76"/>
    <w:rsid w:val="007E0D84"/>
    <w:rsid w:val="007E0D86"/>
    <w:rsid w:val="007E0DBD"/>
    <w:rsid w:val="007E1110"/>
    <w:rsid w:val="007E1275"/>
    <w:rsid w:val="007E15E1"/>
    <w:rsid w:val="007E211F"/>
    <w:rsid w:val="007E2178"/>
    <w:rsid w:val="007E21BA"/>
    <w:rsid w:val="007E2210"/>
    <w:rsid w:val="007E22AE"/>
    <w:rsid w:val="007E235F"/>
    <w:rsid w:val="007E23C5"/>
    <w:rsid w:val="007E2550"/>
    <w:rsid w:val="007E259D"/>
    <w:rsid w:val="007E2652"/>
    <w:rsid w:val="007E2BC1"/>
    <w:rsid w:val="007E2DAA"/>
    <w:rsid w:val="007E2DE2"/>
    <w:rsid w:val="007E2E43"/>
    <w:rsid w:val="007E2F5A"/>
    <w:rsid w:val="007E32D9"/>
    <w:rsid w:val="007E386F"/>
    <w:rsid w:val="007E393E"/>
    <w:rsid w:val="007E396B"/>
    <w:rsid w:val="007E3C6F"/>
    <w:rsid w:val="007E408E"/>
    <w:rsid w:val="007E415B"/>
    <w:rsid w:val="007E41C2"/>
    <w:rsid w:val="007E43A6"/>
    <w:rsid w:val="007E4997"/>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89"/>
    <w:rsid w:val="007F20E1"/>
    <w:rsid w:val="007F228F"/>
    <w:rsid w:val="007F23B4"/>
    <w:rsid w:val="007F23D0"/>
    <w:rsid w:val="007F2462"/>
    <w:rsid w:val="007F2832"/>
    <w:rsid w:val="007F2AAA"/>
    <w:rsid w:val="007F2B9A"/>
    <w:rsid w:val="007F3B30"/>
    <w:rsid w:val="007F3DF9"/>
    <w:rsid w:val="007F3E1A"/>
    <w:rsid w:val="007F3F33"/>
    <w:rsid w:val="007F401F"/>
    <w:rsid w:val="007F4476"/>
    <w:rsid w:val="007F4AC1"/>
    <w:rsid w:val="007F5144"/>
    <w:rsid w:val="007F51CC"/>
    <w:rsid w:val="007F537A"/>
    <w:rsid w:val="007F587B"/>
    <w:rsid w:val="007F58CE"/>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234"/>
    <w:rsid w:val="00803312"/>
    <w:rsid w:val="0080397B"/>
    <w:rsid w:val="00803A8F"/>
    <w:rsid w:val="00803BB2"/>
    <w:rsid w:val="008040C1"/>
    <w:rsid w:val="00804516"/>
    <w:rsid w:val="0080456E"/>
    <w:rsid w:val="0080457E"/>
    <w:rsid w:val="0080488B"/>
    <w:rsid w:val="00805074"/>
    <w:rsid w:val="008051E0"/>
    <w:rsid w:val="0080547C"/>
    <w:rsid w:val="00805623"/>
    <w:rsid w:val="00805B67"/>
    <w:rsid w:val="00806051"/>
    <w:rsid w:val="00806191"/>
    <w:rsid w:val="00806522"/>
    <w:rsid w:val="008068F1"/>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2FAD"/>
    <w:rsid w:val="0081307D"/>
    <w:rsid w:val="00813245"/>
    <w:rsid w:val="0081352E"/>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72F"/>
    <w:rsid w:val="008247D9"/>
    <w:rsid w:val="00824ABE"/>
    <w:rsid w:val="00824C53"/>
    <w:rsid w:val="00824D2A"/>
    <w:rsid w:val="00824F99"/>
    <w:rsid w:val="00825003"/>
    <w:rsid w:val="0082565B"/>
    <w:rsid w:val="0082583F"/>
    <w:rsid w:val="00825B4C"/>
    <w:rsid w:val="00825DBA"/>
    <w:rsid w:val="00825DE5"/>
    <w:rsid w:val="00825EC4"/>
    <w:rsid w:val="008263FC"/>
    <w:rsid w:val="00826430"/>
    <w:rsid w:val="008269E6"/>
    <w:rsid w:val="00826D29"/>
    <w:rsid w:val="00826E58"/>
    <w:rsid w:val="00826FBB"/>
    <w:rsid w:val="00827ACE"/>
    <w:rsid w:val="00827F68"/>
    <w:rsid w:val="00827FBF"/>
    <w:rsid w:val="0083029C"/>
    <w:rsid w:val="0083050D"/>
    <w:rsid w:val="00830606"/>
    <w:rsid w:val="00830ACB"/>
    <w:rsid w:val="00830DBD"/>
    <w:rsid w:val="008310D9"/>
    <w:rsid w:val="00831346"/>
    <w:rsid w:val="008318A3"/>
    <w:rsid w:val="0083195B"/>
    <w:rsid w:val="0083247C"/>
    <w:rsid w:val="00832810"/>
    <w:rsid w:val="00832A22"/>
    <w:rsid w:val="0083314C"/>
    <w:rsid w:val="008331F0"/>
    <w:rsid w:val="008331FD"/>
    <w:rsid w:val="00833382"/>
    <w:rsid w:val="0083340B"/>
    <w:rsid w:val="0083346E"/>
    <w:rsid w:val="008334C4"/>
    <w:rsid w:val="008337C3"/>
    <w:rsid w:val="00834639"/>
    <w:rsid w:val="0083478A"/>
    <w:rsid w:val="0083488C"/>
    <w:rsid w:val="008349A3"/>
    <w:rsid w:val="008349F9"/>
    <w:rsid w:val="00834C0B"/>
    <w:rsid w:val="00834D2A"/>
    <w:rsid w:val="00834DAB"/>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A53"/>
    <w:rsid w:val="00841D9F"/>
    <w:rsid w:val="008426B8"/>
    <w:rsid w:val="008427C8"/>
    <w:rsid w:val="0084379E"/>
    <w:rsid w:val="00843AD9"/>
    <w:rsid w:val="00843BF9"/>
    <w:rsid w:val="00843DBD"/>
    <w:rsid w:val="00843F68"/>
    <w:rsid w:val="00844161"/>
    <w:rsid w:val="008442F9"/>
    <w:rsid w:val="008445B9"/>
    <w:rsid w:val="008446E9"/>
    <w:rsid w:val="008447A6"/>
    <w:rsid w:val="00844D94"/>
    <w:rsid w:val="00844EC5"/>
    <w:rsid w:val="0084531F"/>
    <w:rsid w:val="008455F4"/>
    <w:rsid w:val="00845AE4"/>
    <w:rsid w:val="00845B5F"/>
    <w:rsid w:val="00845F8A"/>
    <w:rsid w:val="00846244"/>
    <w:rsid w:val="0084627F"/>
    <w:rsid w:val="0084652E"/>
    <w:rsid w:val="00846A26"/>
    <w:rsid w:val="00846BEB"/>
    <w:rsid w:val="00846FFB"/>
    <w:rsid w:val="00847083"/>
    <w:rsid w:val="00847141"/>
    <w:rsid w:val="008479C2"/>
    <w:rsid w:val="00847A3A"/>
    <w:rsid w:val="00847B61"/>
    <w:rsid w:val="00847BC0"/>
    <w:rsid w:val="00847D73"/>
    <w:rsid w:val="00847EB6"/>
    <w:rsid w:val="008501AC"/>
    <w:rsid w:val="008501B6"/>
    <w:rsid w:val="00850288"/>
    <w:rsid w:val="008505D7"/>
    <w:rsid w:val="00851041"/>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E"/>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0EE1"/>
    <w:rsid w:val="008616D7"/>
    <w:rsid w:val="00861799"/>
    <w:rsid w:val="00861AEE"/>
    <w:rsid w:val="0086222B"/>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208"/>
    <w:rsid w:val="008664F6"/>
    <w:rsid w:val="00866C15"/>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F40"/>
    <w:rsid w:val="00874013"/>
    <w:rsid w:val="008745A7"/>
    <w:rsid w:val="00874DFD"/>
    <w:rsid w:val="0087541C"/>
    <w:rsid w:val="00875482"/>
    <w:rsid w:val="0087549F"/>
    <w:rsid w:val="008754A1"/>
    <w:rsid w:val="0087567E"/>
    <w:rsid w:val="00875C6C"/>
    <w:rsid w:val="00875F96"/>
    <w:rsid w:val="00876084"/>
    <w:rsid w:val="008760D9"/>
    <w:rsid w:val="0087617D"/>
    <w:rsid w:val="00876891"/>
    <w:rsid w:val="00876B67"/>
    <w:rsid w:val="00876C76"/>
    <w:rsid w:val="008772BE"/>
    <w:rsid w:val="008773A3"/>
    <w:rsid w:val="00877AC2"/>
    <w:rsid w:val="00880080"/>
    <w:rsid w:val="00880642"/>
    <w:rsid w:val="0088096C"/>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D3D"/>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5D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36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8D"/>
    <w:rsid w:val="008A4336"/>
    <w:rsid w:val="008A4394"/>
    <w:rsid w:val="008A4C71"/>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476"/>
    <w:rsid w:val="008B356B"/>
    <w:rsid w:val="008B379E"/>
    <w:rsid w:val="008B3921"/>
    <w:rsid w:val="008B3A5F"/>
    <w:rsid w:val="008B42B2"/>
    <w:rsid w:val="008B45F7"/>
    <w:rsid w:val="008B48D0"/>
    <w:rsid w:val="008B4C54"/>
    <w:rsid w:val="008B4E9B"/>
    <w:rsid w:val="008B5072"/>
    <w:rsid w:val="008B5580"/>
    <w:rsid w:val="008B5891"/>
    <w:rsid w:val="008B6305"/>
    <w:rsid w:val="008B6312"/>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0A6B"/>
    <w:rsid w:val="008C10DA"/>
    <w:rsid w:val="008C1FDE"/>
    <w:rsid w:val="008C22B2"/>
    <w:rsid w:val="008C23A2"/>
    <w:rsid w:val="008C37AC"/>
    <w:rsid w:val="008C37ED"/>
    <w:rsid w:val="008C3C2B"/>
    <w:rsid w:val="008C3C74"/>
    <w:rsid w:val="008C3C7E"/>
    <w:rsid w:val="008C4D7E"/>
    <w:rsid w:val="008C4DE4"/>
    <w:rsid w:val="008C5317"/>
    <w:rsid w:val="008C54FF"/>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4CF5"/>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AD6"/>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159"/>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B7"/>
    <w:rsid w:val="009072B9"/>
    <w:rsid w:val="0090744C"/>
    <w:rsid w:val="00907576"/>
    <w:rsid w:val="00907672"/>
    <w:rsid w:val="0090780C"/>
    <w:rsid w:val="00907B1B"/>
    <w:rsid w:val="00907BE8"/>
    <w:rsid w:val="00907D52"/>
    <w:rsid w:val="00907FBB"/>
    <w:rsid w:val="00907FDC"/>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5C5"/>
    <w:rsid w:val="00917A0B"/>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499"/>
    <w:rsid w:val="009238DA"/>
    <w:rsid w:val="00923B70"/>
    <w:rsid w:val="00923C16"/>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9E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35"/>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05D"/>
    <w:rsid w:val="00951552"/>
    <w:rsid w:val="009516E3"/>
    <w:rsid w:val="00951CBE"/>
    <w:rsid w:val="00951E7A"/>
    <w:rsid w:val="00951F10"/>
    <w:rsid w:val="009520B2"/>
    <w:rsid w:val="009521D0"/>
    <w:rsid w:val="0095246D"/>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7D7"/>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295F"/>
    <w:rsid w:val="00963189"/>
    <w:rsid w:val="0096321A"/>
    <w:rsid w:val="0096346D"/>
    <w:rsid w:val="00963C0E"/>
    <w:rsid w:val="00963EC5"/>
    <w:rsid w:val="00963F72"/>
    <w:rsid w:val="00964285"/>
    <w:rsid w:val="00964435"/>
    <w:rsid w:val="00964583"/>
    <w:rsid w:val="00964747"/>
    <w:rsid w:val="00964BAD"/>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2E1"/>
    <w:rsid w:val="0097140F"/>
    <w:rsid w:val="0097145A"/>
    <w:rsid w:val="009717D8"/>
    <w:rsid w:val="00971980"/>
    <w:rsid w:val="00971B0A"/>
    <w:rsid w:val="00971C55"/>
    <w:rsid w:val="00971DBA"/>
    <w:rsid w:val="00971F5E"/>
    <w:rsid w:val="009723EA"/>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6FA"/>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EE6"/>
    <w:rsid w:val="00990FA4"/>
    <w:rsid w:val="00990FE1"/>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BFA"/>
    <w:rsid w:val="0099445A"/>
    <w:rsid w:val="009948E4"/>
    <w:rsid w:val="00995180"/>
    <w:rsid w:val="0099551D"/>
    <w:rsid w:val="009957EF"/>
    <w:rsid w:val="009959D0"/>
    <w:rsid w:val="00995CEB"/>
    <w:rsid w:val="00995D79"/>
    <w:rsid w:val="0099660A"/>
    <w:rsid w:val="00996C89"/>
    <w:rsid w:val="00996DED"/>
    <w:rsid w:val="009970FD"/>
    <w:rsid w:val="0099731F"/>
    <w:rsid w:val="0099748E"/>
    <w:rsid w:val="009975DA"/>
    <w:rsid w:val="009976C8"/>
    <w:rsid w:val="00997DA5"/>
    <w:rsid w:val="009A055F"/>
    <w:rsid w:val="009A0750"/>
    <w:rsid w:val="009A0A21"/>
    <w:rsid w:val="009A0CF7"/>
    <w:rsid w:val="009A0ED1"/>
    <w:rsid w:val="009A1ADF"/>
    <w:rsid w:val="009A1C33"/>
    <w:rsid w:val="009A2D3A"/>
    <w:rsid w:val="009A3111"/>
    <w:rsid w:val="009A37BA"/>
    <w:rsid w:val="009A37F9"/>
    <w:rsid w:val="009A3D8F"/>
    <w:rsid w:val="009A4651"/>
    <w:rsid w:val="009A49A2"/>
    <w:rsid w:val="009A4D02"/>
    <w:rsid w:val="009A4D03"/>
    <w:rsid w:val="009A4E90"/>
    <w:rsid w:val="009A5233"/>
    <w:rsid w:val="009A5360"/>
    <w:rsid w:val="009A59C2"/>
    <w:rsid w:val="009A5F68"/>
    <w:rsid w:val="009A6C6A"/>
    <w:rsid w:val="009A6EBB"/>
    <w:rsid w:val="009A702C"/>
    <w:rsid w:val="009A7E2C"/>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9CB"/>
    <w:rsid w:val="009B7BF3"/>
    <w:rsid w:val="009B7C56"/>
    <w:rsid w:val="009C0115"/>
    <w:rsid w:val="009C03FD"/>
    <w:rsid w:val="009C0462"/>
    <w:rsid w:val="009C04FC"/>
    <w:rsid w:val="009C0601"/>
    <w:rsid w:val="009C062C"/>
    <w:rsid w:val="009C06C6"/>
    <w:rsid w:val="009C0733"/>
    <w:rsid w:val="009C0981"/>
    <w:rsid w:val="009C0DEC"/>
    <w:rsid w:val="009C0E00"/>
    <w:rsid w:val="009C0F1D"/>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ABB"/>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797"/>
    <w:rsid w:val="009D09E5"/>
    <w:rsid w:val="009D11F3"/>
    <w:rsid w:val="009D15EC"/>
    <w:rsid w:val="009D1844"/>
    <w:rsid w:val="009D1AB9"/>
    <w:rsid w:val="009D1AC3"/>
    <w:rsid w:val="009D240E"/>
    <w:rsid w:val="009D26D8"/>
    <w:rsid w:val="009D27D6"/>
    <w:rsid w:val="009D2988"/>
    <w:rsid w:val="009D2D1C"/>
    <w:rsid w:val="009D3043"/>
    <w:rsid w:val="009D3145"/>
    <w:rsid w:val="009D3198"/>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446"/>
    <w:rsid w:val="009E34CD"/>
    <w:rsid w:val="009E3797"/>
    <w:rsid w:val="009E3835"/>
    <w:rsid w:val="009E3953"/>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E9"/>
    <w:rsid w:val="009E6311"/>
    <w:rsid w:val="009E6510"/>
    <w:rsid w:val="009E74B7"/>
    <w:rsid w:val="009E79F6"/>
    <w:rsid w:val="009E7D70"/>
    <w:rsid w:val="009F00C3"/>
    <w:rsid w:val="009F1328"/>
    <w:rsid w:val="009F1385"/>
    <w:rsid w:val="009F15D5"/>
    <w:rsid w:val="009F16E1"/>
    <w:rsid w:val="009F1A2A"/>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892"/>
    <w:rsid w:val="00A0491C"/>
    <w:rsid w:val="00A04C82"/>
    <w:rsid w:val="00A04F78"/>
    <w:rsid w:val="00A0500D"/>
    <w:rsid w:val="00A05648"/>
    <w:rsid w:val="00A059FE"/>
    <w:rsid w:val="00A05CA3"/>
    <w:rsid w:val="00A05E47"/>
    <w:rsid w:val="00A060CE"/>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201"/>
    <w:rsid w:val="00A1737D"/>
    <w:rsid w:val="00A179C1"/>
    <w:rsid w:val="00A2040E"/>
    <w:rsid w:val="00A20AFA"/>
    <w:rsid w:val="00A20E7E"/>
    <w:rsid w:val="00A20FFD"/>
    <w:rsid w:val="00A21A03"/>
    <w:rsid w:val="00A21A34"/>
    <w:rsid w:val="00A21BE5"/>
    <w:rsid w:val="00A21EEF"/>
    <w:rsid w:val="00A22381"/>
    <w:rsid w:val="00A2240D"/>
    <w:rsid w:val="00A22CFF"/>
    <w:rsid w:val="00A22F3B"/>
    <w:rsid w:val="00A23171"/>
    <w:rsid w:val="00A233B2"/>
    <w:rsid w:val="00A234FE"/>
    <w:rsid w:val="00A235B0"/>
    <w:rsid w:val="00A235BD"/>
    <w:rsid w:val="00A2366F"/>
    <w:rsid w:val="00A2389E"/>
    <w:rsid w:val="00A23AEB"/>
    <w:rsid w:val="00A23D27"/>
    <w:rsid w:val="00A23EB5"/>
    <w:rsid w:val="00A23FB2"/>
    <w:rsid w:val="00A243AD"/>
    <w:rsid w:val="00A24673"/>
    <w:rsid w:val="00A248FC"/>
    <w:rsid w:val="00A24B72"/>
    <w:rsid w:val="00A24CDE"/>
    <w:rsid w:val="00A24E50"/>
    <w:rsid w:val="00A24EF6"/>
    <w:rsid w:val="00A251B2"/>
    <w:rsid w:val="00A25AE9"/>
    <w:rsid w:val="00A25F91"/>
    <w:rsid w:val="00A26497"/>
    <w:rsid w:val="00A26E81"/>
    <w:rsid w:val="00A270D6"/>
    <w:rsid w:val="00A2732D"/>
    <w:rsid w:val="00A27451"/>
    <w:rsid w:val="00A277BD"/>
    <w:rsid w:val="00A277D3"/>
    <w:rsid w:val="00A278CC"/>
    <w:rsid w:val="00A2794D"/>
    <w:rsid w:val="00A27A6E"/>
    <w:rsid w:val="00A27CC2"/>
    <w:rsid w:val="00A302FE"/>
    <w:rsid w:val="00A3037E"/>
    <w:rsid w:val="00A304B8"/>
    <w:rsid w:val="00A30D41"/>
    <w:rsid w:val="00A310A7"/>
    <w:rsid w:val="00A310E3"/>
    <w:rsid w:val="00A31110"/>
    <w:rsid w:val="00A311BE"/>
    <w:rsid w:val="00A318C9"/>
    <w:rsid w:val="00A31B64"/>
    <w:rsid w:val="00A32167"/>
    <w:rsid w:val="00A321A2"/>
    <w:rsid w:val="00A322A1"/>
    <w:rsid w:val="00A3268B"/>
    <w:rsid w:val="00A326E3"/>
    <w:rsid w:val="00A327AB"/>
    <w:rsid w:val="00A327E5"/>
    <w:rsid w:val="00A329C9"/>
    <w:rsid w:val="00A32D76"/>
    <w:rsid w:val="00A32DD3"/>
    <w:rsid w:val="00A32DE1"/>
    <w:rsid w:val="00A330D8"/>
    <w:rsid w:val="00A33198"/>
    <w:rsid w:val="00A338BD"/>
    <w:rsid w:val="00A33ADD"/>
    <w:rsid w:val="00A349B6"/>
    <w:rsid w:val="00A34CA6"/>
    <w:rsid w:val="00A34DC8"/>
    <w:rsid w:val="00A35285"/>
    <w:rsid w:val="00A35308"/>
    <w:rsid w:val="00A35495"/>
    <w:rsid w:val="00A356AC"/>
    <w:rsid w:val="00A35BA7"/>
    <w:rsid w:val="00A35DAF"/>
    <w:rsid w:val="00A35EE6"/>
    <w:rsid w:val="00A36202"/>
    <w:rsid w:val="00A365AD"/>
    <w:rsid w:val="00A365C4"/>
    <w:rsid w:val="00A36601"/>
    <w:rsid w:val="00A369C7"/>
    <w:rsid w:val="00A36A64"/>
    <w:rsid w:val="00A36D0C"/>
    <w:rsid w:val="00A36FC4"/>
    <w:rsid w:val="00A3784C"/>
    <w:rsid w:val="00A37AB7"/>
    <w:rsid w:val="00A37E38"/>
    <w:rsid w:val="00A405E4"/>
    <w:rsid w:val="00A4086E"/>
    <w:rsid w:val="00A40A95"/>
    <w:rsid w:val="00A40C7F"/>
    <w:rsid w:val="00A40E1A"/>
    <w:rsid w:val="00A40F36"/>
    <w:rsid w:val="00A410D8"/>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888"/>
    <w:rsid w:val="00A52DD9"/>
    <w:rsid w:val="00A532BD"/>
    <w:rsid w:val="00A53616"/>
    <w:rsid w:val="00A536E2"/>
    <w:rsid w:val="00A53757"/>
    <w:rsid w:val="00A53B94"/>
    <w:rsid w:val="00A5416F"/>
    <w:rsid w:val="00A54576"/>
    <w:rsid w:val="00A545ED"/>
    <w:rsid w:val="00A54DB5"/>
    <w:rsid w:val="00A55783"/>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44C"/>
    <w:rsid w:val="00A667F9"/>
    <w:rsid w:val="00A66AFB"/>
    <w:rsid w:val="00A66D94"/>
    <w:rsid w:val="00A672DE"/>
    <w:rsid w:val="00A6789B"/>
    <w:rsid w:val="00A6791B"/>
    <w:rsid w:val="00A67F8B"/>
    <w:rsid w:val="00A704FC"/>
    <w:rsid w:val="00A705D8"/>
    <w:rsid w:val="00A709E6"/>
    <w:rsid w:val="00A70A64"/>
    <w:rsid w:val="00A71260"/>
    <w:rsid w:val="00A71487"/>
    <w:rsid w:val="00A718E5"/>
    <w:rsid w:val="00A71E21"/>
    <w:rsid w:val="00A721E6"/>
    <w:rsid w:val="00A7220A"/>
    <w:rsid w:val="00A722EA"/>
    <w:rsid w:val="00A728D6"/>
    <w:rsid w:val="00A728FF"/>
    <w:rsid w:val="00A72944"/>
    <w:rsid w:val="00A72AB0"/>
    <w:rsid w:val="00A72C7E"/>
    <w:rsid w:val="00A72E48"/>
    <w:rsid w:val="00A7331B"/>
    <w:rsid w:val="00A7336A"/>
    <w:rsid w:val="00A7368A"/>
    <w:rsid w:val="00A7399B"/>
    <w:rsid w:val="00A73A70"/>
    <w:rsid w:val="00A73CC6"/>
    <w:rsid w:val="00A745F2"/>
    <w:rsid w:val="00A746AE"/>
    <w:rsid w:val="00A74A9F"/>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2F17"/>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251"/>
    <w:rsid w:val="00AA539D"/>
    <w:rsid w:val="00AA5B15"/>
    <w:rsid w:val="00AA5B23"/>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1FE"/>
    <w:rsid w:val="00AB04A1"/>
    <w:rsid w:val="00AB0CA2"/>
    <w:rsid w:val="00AB19DD"/>
    <w:rsid w:val="00AB1CC4"/>
    <w:rsid w:val="00AB2129"/>
    <w:rsid w:val="00AB226C"/>
    <w:rsid w:val="00AB234A"/>
    <w:rsid w:val="00AB260A"/>
    <w:rsid w:val="00AB30F5"/>
    <w:rsid w:val="00AB316E"/>
    <w:rsid w:val="00AB35B7"/>
    <w:rsid w:val="00AB36F2"/>
    <w:rsid w:val="00AB4143"/>
    <w:rsid w:val="00AB4545"/>
    <w:rsid w:val="00AB488E"/>
    <w:rsid w:val="00AB494B"/>
    <w:rsid w:val="00AB49BB"/>
    <w:rsid w:val="00AB4A58"/>
    <w:rsid w:val="00AB4CA4"/>
    <w:rsid w:val="00AB4FC4"/>
    <w:rsid w:val="00AB58B2"/>
    <w:rsid w:val="00AB5AC7"/>
    <w:rsid w:val="00AB5C4E"/>
    <w:rsid w:val="00AB5F73"/>
    <w:rsid w:val="00AB614D"/>
    <w:rsid w:val="00AB617A"/>
    <w:rsid w:val="00AB6224"/>
    <w:rsid w:val="00AB6282"/>
    <w:rsid w:val="00AB63FA"/>
    <w:rsid w:val="00AB6414"/>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3C11"/>
    <w:rsid w:val="00AC47AB"/>
    <w:rsid w:val="00AC4925"/>
    <w:rsid w:val="00AC4FAF"/>
    <w:rsid w:val="00AC5093"/>
    <w:rsid w:val="00AC5585"/>
    <w:rsid w:val="00AC58B4"/>
    <w:rsid w:val="00AC5BCA"/>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AF4"/>
    <w:rsid w:val="00AD204D"/>
    <w:rsid w:val="00AD2599"/>
    <w:rsid w:val="00AD292A"/>
    <w:rsid w:val="00AD2C3C"/>
    <w:rsid w:val="00AD2DF4"/>
    <w:rsid w:val="00AD2EC6"/>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3F"/>
    <w:rsid w:val="00AD6FFD"/>
    <w:rsid w:val="00AD77B5"/>
    <w:rsid w:val="00AD7A07"/>
    <w:rsid w:val="00AD7AC5"/>
    <w:rsid w:val="00AD7D25"/>
    <w:rsid w:val="00AD7EA2"/>
    <w:rsid w:val="00AD7EB3"/>
    <w:rsid w:val="00AE0291"/>
    <w:rsid w:val="00AE02C4"/>
    <w:rsid w:val="00AE075E"/>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E8"/>
    <w:rsid w:val="00AE4475"/>
    <w:rsid w:val="00AE453E"/>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D4B"/>
    <w:rsid w:val="00AE7DB5"/>
    <w:rsid w:val="00AE7E34"/>
    <w:rsid w:val="00AF0B03"/>
    <w:rsid w:val="00AF142C"/>
    <w:rsid w:val="00AF16CC"/>
    <w:rsid w:val="00AF2127"/>
    <w:rsid w:val="00AF25B8"/>
    <w:rsid w:val="00AF2A89"/>
    <w:rsid w:val="00AF2B67"/>
    <w:rsid w:val="00AF2FEC"/>
    <w:rsid w:val="00AF31DC"/>
    <w:rsid w:val="00AF325E"/>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1C9"/>
    <w:rsid w:val="00AF6426"/>
    <w:rsid w:val="00AF66EB"/>
    <w:rsid w:val="00AF6CB1"/>
    <w:rsid w:val="00AF6D89"/>
    <w:rsid w:val="00AF7564"/>
    <w:rsid w:val="00AF75B4"/>
    <w:rsid w:val="00AF77DE"/>
    <w:rsid w:val="00AF79C5"/>
    <w:rsid w:val="00AF7A16"/>
    <w:rsid w:val="00AF7B43"/>
    <w:rsid w:val="00AF7B5D"/>
    <w:rsid w:val="00AF7EC1"/>
    <w:rsid w:val="00B00A9F"/>
    <w:rsid w:val="00B00B30"/>
    <w:rsid w:val="00B00C54"/>
    <w:rsid w:val="00B0130A"/>
    <w:rsid w:val="00B01816"/>
    <w:rsid w:val="00B01C67"/>
    <w:rsid w:val="00B02083"/>
    <w:rsid w:val="00B02132"/>
    <w:rsid w:val="00B02814"/>
    <w:rsid w:val="00B0350A"/>
    <w:rsid w:val="00B036DD"/>
    <w:rsid w:val="00B03E65"/>
    <w:rsid w:val="00B042AD"/>
    <w:rsid w:val="00B044CD"/>
    <w:rsid w:val="00B04731"/>
    <w:rsid w:val="00B04899"/>
    <w:rsid w:val="00B048E3"/>
    <w:rsid w:val="00B04B0A"/>
    <w:rsid w:val="00B04EE1"/>
    <w:rsid w:val="00B05290"/>
    <w:rsid w:val="00B05462"/>
    <w:rsid w:val="00B056A8"/>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A3"/>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DAF"/>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37ABB"/>
    <w:rsid w:val="00B400B6"/>
    <w:rsid w:val="00B40166"/>
    <w:rsid w:val="00B401F1"/>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D9D"/>
    <w:rsid w:val="00B42F39"/>
    <w:rsid w:val="00B432A5"/>
    <w:rsid w:val="00B433E2"/>
    <w:rsid w:val="00B4360B"/>
    <w:rsid w:val="00B4380E"/>
    <w:rsid w:val="00B43D1D"/>
    <w:rsid w:val="00B44104"/>
    <w:rsid w:val="00B4521C"/>
    <w:rsid w:val="00B45A8A"/>
    <w:rsid w:val="00B46047"/>
    <w:rsid w:val="00B463E2"/>
    <w:rsid w:val="00B463E4"/>
    <w:rsid w:val="00B468C7"/>
    <w:rsid w:val="00B46B1F"/>
    <w:rsid w:val="00B46CDF"/>
    <w:rsid w:val="00B47751"/>
    <w:rsid w:val="00B504DE"/>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35"/>
    <w:rsid w:val="00B54954"/>
    <w:rsid w:val="00B54C70"/>
    <w:rsid w:val="00B54DAF"/>
    <w:rsid w:val="00B554DF"/>
    <w:rsid w:val="00B55B03"/>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C2"/>
    <w:rsid w:val="00B70D91"/>
    <w:rsid w:val="00B70E36"/>
    <w:rsid w:val="00B70F09"/>
    <w:rsid w:val="00B70F98"/>
    <w:rsid w:val="00B7170C"/>
    <w:rsid w:val="00B7195C"/>
    <w:rsid w:val="00B71C94"/>
    <w:rsid w:val="00B7200F"/>
    <w:rsid w:val="00B72124"/>
    <w:rsid w:val="00B72AB2"/>
    <w:rsid w:val="00B72EA8"/>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674"/>
    <w:rsid w:val="00B83D8F"/>
    <w:rsid w:val="00B84464"/>
    <w:rsid w:val="00B84535"/>
    <w:rsid w:val="00B84789"/>
    <w:rsid w:val="00B84B2E"/>
    <w:rsid w:val="00B85071"/>
    <w:rsid w:val="00B8603B"/>
    <w:rsid w:val="00B86575"/>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1A1"/>
    <w:rsid w:val="00B95415"/>
    <w:rsid w:val="00B95690"/>
    <w:rsid w:val="00B9579A"/>
    <w:rsid w:val="00B96675"/>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0CA"/>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697"/>
    <w:rsid w:val="00BD2A2C"/>
    <w:rsid w:val="00BD2D07"/>
    <w:rsid w:val="00BD2D5F"/>
    <w:rsid w:val="00BD2E00"/>
    <w:rsid w:val="00BD3029"/>
    <w:rsid w:val="00BD33D8"/>
    <w:rsid w:val="00BD3836"/>
    <w:rsid w:val="00BD45BB"/>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D2E"/>
    <w:rsid w:val="00BE752A"/>
    <w:rsid w:val="00BE7679"/>
    <w:rsid w:val="00BE7F63"/>
    <w:rsid w:val="00BF02E5"/>
    <w:rsid w:val="00BF0364"/>
    <w:rsid w:val="00BF05B9"/>
    <w:rsid w:val="00BF0867"/>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CAD"/>
    <w:rsid w:val="00BF3DA3"/>
    <w:rsid w:val="00BF3E61"/>
    <w:rsid w:val="00BF40A8"/>
    <w:rsid w:val="00BF40D3"/>
    <w:rsid w:val="00BF44BB"/>
    <w:rsid w:val="00BF4B25"/>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1A6C"/>
    <w:rsid w:val="00C021AE"/>
    <w:rsid w:val="00C02A32"/>
    <w:rsid w:val="00C02F04"/>
    <w:rsid w:val="00C03053"/>
    <w:rsid w:val="00C034FC"/>
    <w:rsid w:val="00C038F6"/>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E24"/>
    <w:rsid w:val="00C12F35"/>
    <w:rsid w:val="00C1333B"/>
    <w:rsid w:val="00C13E28"/>
    <w:rsid w:val="00C13F29"/>
    <w:rsid w:val="00C141EB"/>
    <w:rsid w:val="00C1468C"/>
    <w:rsid w:val="00C1476E"/>
    <w:rsid w:val="00C15058"/>
    <w:rsid w:val="00C158A1"/>
    <w:rsid w:val="00C15CBC"/>
    <w:rsid w:val="00C15D84"/>
    <w:rsid w:val="00C16296"/>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476"/>
    <w:rsid w:val="00C2755A"/>
    <w:rsid w:val="00C27631"/>
    <w:rsid w:val="00C27668"/>
    <w:rsid w:val="00C278CC"/>
    <w:rsid w:val="00C278D5"/>
    <w:rsid w:val="00C27B7D"/>
    <w:rsid w:val="00C27D90"/>
    <w:rsid w:val="00C27F21"/>
    <w:rsid w:val="00C30307"/>
    <w:rsid w:val="00C30842"/>
    <w:rsid w:val="00C3084E"/>
    <w:rsid w:val="00C30F3C"/>
    <w:rsid w:val="00C31031"/>
    <w:rsid w:val="00C3126C"/>
    <w:rsid w:val="00C31330"/>
    <w:rsid w:val="00C31938"/>
    <w:rsid w:val="00C31975"/>
    <w:rsid w:val="00C31A6A"/>
    <w:rsid w:val="00C31C7F"/>
    <w:rsid w:val="00C31F4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B15"/>
    <w:rsid w:val="00C44F11"/>
    <w:rsid w:val="00C45744"/>
    <w:rsid w:val="00C4597A"/>
    <w:rsid w:val="00C45AA2"/>
    <w:rsid w:val="00C45AFF"/>
    <w:rsid w:val="00C462FE"/>
    <w:rsid w:val="00C46414"/>
    <w:rsid w:val="00C46C1E"/>
    <w:rsid w:val="00C46E64"/>
    <w:rsid w:val="00C472FE"/>
    <w:rsid w:val="00C47419"/>
    <w:rsid w:val="00C475D2"/>
    <w:rsid w:val="00C4792D"/>
    <w:rsid w:val="00C479B3"/>
    <w:rsid w:val="00C47AAB"/>
    <w:rsid w:val="00C5032B"/>
    <w:rsid w:val="00C506E0"/>
    <w:rsid w:val="00C50C91"/>
    <w:rsid w:val="00C50DD6"/>
    <w:rsid w:val="00C51013"/>
    <w:rsid w:val="00C517EC"/>
    <w:rsid w:val="00C520B6"/>
    <w:rsid w:val="00C52110"/>
    <w:rsid w:val="00C52CCA"/>
    <w:rsid w:val="00C531ED"/>
    <w:rsid w:val="00C537E4"/>
    <w:rsid w:val="00C538FC"/>
    <w:rsid w:val="00C541D2"/>
    <w:rsid w:val="00C54C38"/>
    <w:rsid w:val="00C555BC"/>
    <w:rsid w:val="00C55651"/>
    <w:rsid w:val="00C55893"/>
    <w:rsid w:val="00C558E7"/>
    <w:rsid w:val="00C55BEF"/>
    <w:rsid w:val="00C55E60"/>
    <w:rsid w:val="00C5605D"/>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D44"/>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2F4"/>
    <w:rsid w:val="00C66400"/>
    <w:rsid w:val="00C6668E"/>
    <w:rsid w:val="00C66722"/>
    <w:rsid w:val="00C66916"/>
    <w:rsid w:val="00C66F67"/>
    <w:rsid w:val="00C67146"/>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843"/>
    <w:rsid w:val="00C83F94"/>
    <w:rsid w:val="00C840B4"/>
    <w:rsid w:val="00C8418A"/>
    <w:rsid w:val="00C8435C"/>
    <w:rsid w:val="00C84515"/>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014"/>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00F"/>
    <w:rsid w:val="00CA149D"/>
    <w:rsid w:val="00CA15BA"/>
    <w:rsid w:val="00CA16D6"/>
    <w:rsid w:val="00CA1EA7"/>
    <w:rsid w:val="00CA2325"/>
    <w:rsid w:val="00CA29EB"/>
    <w:rsid w:val="00CA2A57"/>
    <w:rsid w:val="00CA2EE6"/>
    <w:rsid w:val="00CA3115"/>
    <w:rsid w:val="00CA3485"/>
    <w:rsid w:val="00CA37C7"/>
    <w:rsid w:val="00CA37F8"/>
    <w:rsid w:val="00CA3E8A"/>
    <w:rsid w:val="00CA3F59"/>
    <w:rsid w:val="00CA3F8B"/>
    <w:rsid w:val="00CA406D"/>
    <w:rsid w:val="00CA40ED"/>
    <w:rsid w:val="00CA4220"/>
    <w:rsid w:val="00CA43CF"/>
    <w:rsid w:val="00CA4792"/>
    <w:rsid w:val="00CA4809"/>
    <w:rsid w:val="00CA4B8C"/>
    <w:rsid w:val="00CA505E"/>
    <w:rsid w:val="00CA5096"/>
    <w:rsid w:val="00CA519A"/>
    <w:rsid w:val="00CA529A"/>
    <w:rsid w:val="00CA5709"/>
    <w:rsid w:val="00CA5B34"/>
    <w:rsid w:val="00CA5FED"/>
    <w:rsid w:val="00CA61E0"/>
    <w:rsid w:val="00CA6567"/>
    <w:rsid w:val="00CA6A11"/>
    <w:rsid w:val="00CA6A2A"/>
    <w:rsid w:val="00CA6FA0"/>
    <w:rsid w:val="00CA6FB2"/>
    <w:rsid w:val="00CA737C"/>
    <w:rsid w:val="00CA76F6"/>
    <w:rsid w:val="00CA7B33"/>
    <w:rsid w:val="00CA7C48"/>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915"/>
    <w:rsid w:val="00CB7A5F"/>
    <w:rsid w:val="00CB7F46"/>
    <w:rsid w:val="00CC015B"/>
    <w:rsid w:val="00CC026C"/>
    <w:rsid w:val="00CC08F5"/>
    <w:rsid w:val="00CC0991"/>
    <w:rsid w:val="00CC1028"/>
    <w:rsid w:val="00CC1167"/>
    <w:rsid w:val="00CC12B5"/>
    <w:rsid w:val="00CC170E"/>
    <w:rsid w:val="00CC1B59"/>
    <w:rsid w:val="00CC1C5A"/>
    <w:rsid w:val="00CC21EF"/>
    <w:rsid w:val="00CC21F3"/>
    <w:rsid w:val="00CC2831"/>
    <w:rsid w:val="00CC28CA"/>
    <w:rsid w:val="00CC2C47"/>
    <w:rsid w:val="00CC2E50"/>
    <w:rsid w:val="00CC2EEB"/>
    <w:rsid w:val="00CC314A"/>
    <w:rsid w:val="00CC31EA"/>
    <w:rsid w:val="00CC31FD"/>
    <w:rsid w:val="00CC3233"/>
    <w:rsid w:val="00CC3517"/>
    <w:rsid w:val="00CC357A"/>
    <w:rsid w:val="00CC387E"/>
    <w:rsid w:val="00CC3AB3"/>
    <w:rsid w:val="00CC3B96"/>
    <w:rsid w:val="00CC3D44"/>
    <w:rsid w:val="00CC3F42"/>
    <w:rsid w:val="00CC417E"/>
    <w:rsid w:val="00CC430F"/>
    <w:rsid w:val="00CC49A8"/>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C56"/>
    <w:rsid w:val="00CC7E93"/>
    <w:rsid w:val="00CC7F52"/>
    <w:rsid w:val="00CD03B1"/>
    <w:rsid w:val="00CD06F6"/>
    <w:rsid w:val="00CD091C"/>
    <w:rsid w:val="00CD094A"/>
    <w:rsid w:val="00CD094F"/>
    <w:rsid w:val="00CD0B53"/>
    <w:rsid w:val="00CD0B68"/>
    <w:rsid w:val="00CD0C1B"/>
    <w:rsid w:val="00CD0EF0"/>
    <w:rsid w:val="00CD1447"/>
    <w:rsid w:val="00CD257D"/>
    <w:rsid w:val="00CD2971"/>
    <w:rsid w:val="00CD3146"/>
    <w:rsid w:val="00CD3343"/>
    <w:rsid w:val="00CD37FA"/>
    <w:rsid w:val="00CD3C44"/>
    <w:rsid w:val="00CD3C6F"/>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0C4"/>
    <w:rsid w:val="00CE1717"/>
    <w:rsid w:val="00CE1747"/>
    <w:rsid w:val="00CE1FCB"/>
    <w:rsid w:val="00CE22FA"/>
    <w:rsid w:val="00CE2B85"/>
    <w:rsid w:val="00CE2CDF"/>
    <w:rsid w:val="00CE2F97"/>
    <w:rsid w:val="00CE32F8"/>
    <w:rsid w:val="00CE3585"/>
    <w:rsid w:val="00CE3676"/>
    <w:rsid w:val="00CE3964"/>
    <w:rsid w:val="00CE3AFC"/>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6F92"/>
    <w:rsid w:val="00CE7474"/>
    <w:rsid w:val="00CE7828"/>
    <w:rsid w:val="00CE7970"/>
    <w:rsid w:val="00CE7BE2"/>
    <w:rsid w:val="00CE7C3B"/>
    <w:rsid w:val="00CE7F91"/>
    <w:rsid w:val="00CF00DE"/>
    <w:rsid w:val="00CF010A"/>
    <w:rsid w:val="00CF0384"/>
    <w:rsid w:val="00CF08C8"/>
    <w:rsid w:val="00CF0D80"/>
    <w:rsid w:val="00CF0FC6"/>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538"/>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6DA7"/>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0D6"/>
    <w:rsid w:val="00D1417E"/>
    <w:rsid w:val="00D14319"/>
    <w:rsid w:val="00D14C4B"/>
    <w:rsid w:val="00D14D2A"/>
    <w:rsid w:val="00D1598B"/>
    <w:rsid w:val="00D1601B"/>
    <w:rsid w:val="00D1613A"/>
    <w:rsid w:val="00D16145"/>
    <w:rsid w:val="00D16331"/>
    <w:rsid w:val="00D16526"/>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6A2"/>
    <w:rsid w:val="00D3186B"/>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CC"/>
    <w:rsid w:val="00D4632E"/>
    <w:rsid w:val="00D4655B"/>
    <w:rsid w:val="00D4699A"/>
    <w:rsid w:val="00D46B78"/>
    <w:rsid w:val="00D46DBC"/>
    <w:rsid w:val="00D46F12"/>
    <w:rsid w:val="00D46FBD"/>
    <w:rsid w:val="00D471F2"/>
    <w:rsid w:val="00D47564"/>
    <w:rsid w:val="00D47B4F"/>
    <w:rsid w:val="00D47BA5"/>
    <w:rsid w:val="00D47D03"/>
    <w:rsid w:val="00D504A1"/>
    <w:rsid w:val="00D50A3A"/>
    <w:rsid w:val="00D50B6C"/>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B5C"/>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0A3"/>
    <w:rsid w:val="00D66558"/>
    <w:rsid w:val="00D6664A"/>
    <w:rsid w:val="00D6696D"/>
    <w:rsid w:val="00D66DE9"/>
    <w:rsid w:val="00D67113"/>
    <w:rsid w:val="00D6760F"/>
    <w:rsid w:val="00D70068"/>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E"/>
    <w:rsid w:val="00D812B5"/>
    <w:rsid w:val="00D815C0"/>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B29"/>
    <w:rsid w:val="00D90F98"/>
    <w:rsid w:val="00D9156D"/>
    <w:rsid w:val="00D91DB5"/>
    <w:rsid w:val="00D9226D"/>
    <w:rsid w:val="00D9276E"/>
    <w:rsid w:val="00D92DAB"/>
    <w:rsid w:val="00D932C0"/>
    <w:rsid w:val="00D93592"/>
    <w:rsid w:val="00D935AF"/>
    <w:rsid w:val="00D938EC"/>
    <w:rsid w:val="00D93BDE"/>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08F"/>
    <w:rsid w:val="00D975E8"/>
    <w:rsid w:val="00D9769A"/>
    <w:rsid w:val="00D976EA"/>
    <w:rsid w:val="00D97E0E"/>
    <w:rsid w:val="00DA0101"/>
    <w:rsid w:val="00DA0A59"/>
    <w:rsid w:val="00DA0D46"/>
    <w:rsid w:val="00DA0E33"/>
    <w:rsid w:val="00DA0EF4"/>
    <w:rsid w:val="00DA0F66"/>
    <w:rsid w:val="00DA13C6"/>
    <w:rsid w:val="00DA156C"/>
    <w:rsid w:val="00DA1680"/>
    <w:rsid w:val="00DA16F7"/>
    <w:rsid w:val="00DA1EC8"/>
    <w:rsid w:val="00DA21F4"/>
    <w:rsid w:val="00DA2555"/>
    <w:rsid w:val="00DA2930"/>
    <w:rsid w:val="00DA2BCB"/>
    <w:rsid w:val="00DA2C8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D2D"/>
    <w:rsid w:val="00DB5DEC"/>
    <w:rsid w:val="00DB61E2"/>
    <w:rsid w:val="00DB6647"/>
    <w:rsid w:val="00DB66CE"/>
    <w:rsid w:val="00DB670A"/>
    <w:rsid w:val="00DB6E6F"/>
    <w:rsid w:val="00DB73F7"/>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30A"/>
    <w:rsid w:val="00DE770A"/>
    <w:rsid w:val="00DE7715"/>
    <w:rsid w:val="00DE7A2A"/>
    <w:rsid w:val="00DE7C04"/>
    <w:rsid w:val="00DE7C7F"/>
    <w:rsid w:val="00DE7D29"/>
    <w:rsid w:val="00DE7D7E"/>
    <w:rsid w:val="00DE7E43"/>
    <w:rsid w:val="00DF0975"/>
    <w:rsid w:val="00DF0D8D"/>
    <w:rsid w:val="00DF0DDA"/>
    <w:rsid w:val="00DF0EF9"/>
    <w:rsid w:val="00DF0F9E"/>
    <w:rsid w:val="00DF1281"/>
    <w:rsid w:val="00DF1452"/>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4DA"/>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121"/>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C8A"/>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59B"/>
    <w:rsid w:val="00E1689F"/>
    <w:rsid w:val="00E168BD"/>
    <w:rsid w:val="00E16CAC"/>
    <w:rsid w:val="00E16DDA"/>
    <w:rsid w:val="00E17259"/>
    <w:rsid w:val="00E1741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D0E"/>
    <w:rsid w:val="00E24F94"/>
    <w:rsid w:val="00E24FC6"/>
    <w:rsid w:val="00E25241"/>
    <w:rsid w:val="00E2558C"/>
    <w:rsid w:val="00E25840"/>
    <w:rsid w:val="00E258BF"/>
    <w:rsid w:val="00E25E2A"/>
    <w:rsid w:val="00E267BE"/>
    <w:rsid w:val="00E26AF7"/>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43BD"/>
    <w:rsid w:val="00E34A0C"/>
    <w:rsid w:val="00E34ADA"/>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93E"/>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DBA"/>
    <w:rsid w:val="00E54FA0"/>
    <w:rsid w:val="00E556BA"/>
    <w:rsid w:val="00E55FC4"/>
    <w:rsid w:val="00E56854"/>
    <w:rsid w:val="00E56E3A"/>
    <w:rsid w:val="00E573A8"/>
    <w:rsid w:val="00E57770"/>
    <w:rsid w:val="00E578F9"/>
    <w:rsid w:val="00E57987"/>
    <w:rsid w:val="00E57B14"/>
    <w:rsid w:val="00E57BC4"/>
    <w:rsid w:val="00E602B8"/>
    <w:rsid w:val="00E604D3"/>
    <w:rsid w:val="00E6057D"/>
    <w:rsid w:val="00E60654"/>
    <w:rsid w:val="00E608DB"/>
    <w:rsid w:val="00E609B0"/>
    <w:rsid w:val="00E613FF"/>
    <w:rsid w:val="00E61406"/>
    <w:rsid w:val="00E614EE"/>
    <w:rsid w:val="00E6155B"/>
    <w:rsid w:val="00E6181E"/>
    <w:rsid w:val="00E6188D"/>
    <w:rsid w:val="00E61C1C"/>
    <w:rsid w:val="00E61CF6"/>
    <w:rsid w:val="00E61E65"/>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579"/>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33DD"/>
    <w:rsid w:val="00E73BAF"/>
    <w:rsid w:val="00E73E39"/>
    <w:rsid w:val="00E73EB3"/>
    <w:rsid w:val="00E73F90"/>
    <w:rsid w:val="00E74350"/>
    <w:rsid w:val="00E7435B"/>
    <w:rsid w:val="00E74461"/>
    <w:rsid w:val="00E74932"/>
    <w:rsid w:val="00E74A7C"/>
    <w:rsid w:val="00E7508F"/>
    <w:rsid w:val="00E7535E"/>
    <w:rsid w:val="00E756C2"/>
    <w:rsid w:val="00E758DE"/>
    <w:rsid w:val="00E75A2C"/>
    <w:rsid w:val="00E75AFB"/>
    <w:rsid w:val="00E75B32"/>
    <w:rsid w:val="00E75EBB"/>
    <w:rsid w:val="00E762DD"/>
    <w:rsid w:val="00E76333"/>
    <w:rsid w:val="00E76475"/>
    <w:rsid w:val="00E765C6"/>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C9A"/>
    <w:rsid w:val="00E91E30"/>
    <w:rsid w:val="00E91E79"/>
    <w:rsid w:val="00E91EA2"/>
    <w:rsid w:val="00E91F97"/>
    <w:rsid w:val="00E925CC"/>
    <w:rsid w:val="00E929A5"/>
    <w:rsid w:val="00E92AD0"/>
    <w:rsid w:val="00E92B5F"/>
    <w:rsid w:val="00E92FE3"/>
    <w:rsid w:val="00E9318A"/>
    <w:rsid w:val="00E93294"/>
    <w:rsid w:val="00E93309"/>
    <w:rsid w:val="00E93721"/>
    <w:rsid w:val="00E9375D"/>
    <w:rsid w:val="00E938DF"/>
    <w:rsid w:val="00E94145"/>
    <w:rsid w:val="00E94419"/>
    <w:rsid w:val="00E944DE"/>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6F1"/>
    <w:rsid w:val="00EA08EF"/>
    <w:rsid w:val="00EA0C35"/>
    <w:rsid w:val="00EA0E45"/>
    <w:rsid w:val="00EA1723"/>
    <w:rsid w:val="00EA1781"/>
    <w:rsid w:val="00EA18AF"/>
    <w:rsid w:val="00EA1A61"/>
    <w:rsid w:val="00EA1D64"/>
    <w:rsid w:val="00EA1E34"/>
    <w:rsid w:val="00EA1EA3"/>
    <w:rsid w:val="00EA2299"/>
    <w:rsid w:val="00EA22B3"/>
    <w:rsid w:val="00EA28F7"/>
    <w:rsid w:val="00EA3166"/>
    <w:rsid w:val="00EA3449"/>
    <w:rsid w:val="00EA37F8"/>
    <w:rsid w:val="00EA3DD8"/>
    <w:rsid w:val="00EA4212"/>
    <w:rsid w:val="00EA4356"/>
    <w:rsid w:val="00EA46DE"/>
    <w:rsid w:val="00EA48BD"/>
    <w:rsid w:val="00EA48D1"/>
    <w:rsid w:val="00EA4A7A"/>
    <w:rsid w:val="00EA4AEA"/>
    <w:rsid w:val="00EA5259"/>
    <w:rsid w:val="00EA5424"/>
    <w:rsid w:val="00EA544B"/>
    <w:rsid w:val="00EA561A"/>
    <w:rsid w:val="00EA5C4C"/>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6D"/>
    <w:rsid w:val="00EB0278"/>
    <w:rsid w:val="00EB073A"/>
    <w:rsid w:val="00EB0968"/>
    <w:rsid w:val="00EB1347"/>
    <w:rsid w:val="00EB161E"/>
    <w:rsid w:val="00EB1B30"/>
    <w:rsid w:val="00EB1D3C"/>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EEC"/>
    <w:rsid w:val="00EB75A0"/>
    <w:rsid w:val="00EB793A"/>
    <w:rsid w:val="00EB7A14"/>
    <w:rsid w:val="00EB7E41"/>
    <w:rsid w:val="00EC0B1C"/>
    <w:rsid w:val="00EC11B9"/>
    <w:rsid w:val="00EC1915"/>
    <w:rsid w:val="00EC2379"/>
    <w:rsid w:val="00EC2AAD"/>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6E0B"/>
    <w:rsid w:val="00EC7048"/>
    <w:rsid w:val="00EC7073"/>
    <w:rsid w:val="00EC7196"/>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D61"/>
    <w:rsid w:val="00ED341B"/>
    <w:rsid w:val="00ED3892"/>
    <w:rsid w:val="00ED38DE"/>
    <w:rsid w:val="00ED3BE4"/>
    <w:rsid w:val="00ED4E30"/>
    <w:rsid w:val="00ED52CC"/>
    <w:rsid w:val="00ED5874"/>
    <w:rsid w:val="00ED5ACC"/>
    <w:rsid w:val="00ED5C02"/>
    <w:rsid w:val="00ED5D4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1A2"/>
    <w:rsid w:val="00EE22E4"/>
    <w:rsid w:val="00EE249C"/>
    <w:rsid w:val="00EE2562"/>
    <w:rsid w:val="00EE2890"/>
    <w:rsid w:val="00EE2DFB"/>
    <w:rsid w:val="00EE2ED9"/>
    <w:rsid w:val="00EE2FE0"/>
    <w:rsid w:val="00EE33A3"/>
    <w:rsid w:val="00EE380A"/>
    <w:rsid w:val="00EE38E7"/>
    <w:rsid w:val="00EE3B7A"/>
    <w:rsid w:val="00EE4715"/>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2C5"/>
    <w:rsid w:val="00EF0356"/>
    <w:rsid w:val="00EF0770"/>
    <w:rsid w:val="00EF0B70"/>
    <w:rsid w:val="00EF0DB5"/>
    <w:rsid w:val="00EF0DD2"/>
    <w:rsid w:val="00EF115D"/>
    <w:rsid w:val="00EF11BB"/>
    <w:rsid w:val="00EF1422"/>
    <w:rsid w:val="00EF1AE9"/>
    <w:rsid w:val="00EF1B06"/>
    <w:rsid w:val="00EF1BE4"/>
    <w:rsid w:val="00EF1C2A"/>
    <w:rsid w:val="00EF1F07"/>
    <w:rsid w:val="00EF23AC"/>
    <w:rsid w:val="00EF2664"/>
    <w:rsid w:val="00EF27A8"/>
    <w:rsid w:val="00EF2827"/>
    <w:rsid w:val="00EF2917"/>
    <w:rsid w:val="00EF2CA3"/>
    <w:rsid w:val="00EF301E"/>
    <w:rsid w:val="00EF30B7"/>
    <w:rsid w:val="00EF366C"/>
    <w:rsid w:val="00EF39BE"/>
    <w:rsid w:val="00EF3AD4"/>
    <w:rsid w:val="00EF3D27"/>
    <w:rsid w:val="00EF4437"/>
    <w:rsid w:val="00EF4463"/>
    <w:rsid w:val="00EF4850"/>
    <w:rsid w:val="00EF497B"/>
    <w:rsid w:val="00EF4F13"/>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3CB5"/>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904"/>
    <w:rsid w:val="00F27BF4"/>
    <w:rsid w:val="00F27DF6"/>
    <w:rsid w:val="00F309FC"/>
    <w:rsid w:val="00F30B07"/>
    <w:rsid w:val="00F310D7"/>
    <w:rsid w:val="00F31521"/>
    <w:rsid w:val="00F31633"/>
    <w:rsid w:val="00F31692"/>
    <w:rsid w:val="00F31953"/>
    <w:rsid w:val="00F31B07"/>
    <w:rsid w:val="00F31D69"/>
    <w:rsid w:val="00F31E6A"/>
    <w:rsid w:val="00F31EB5"/>
    <w:rsid w:val="00F31F5F"/>
    <w:rsid w:val="00F326B6"/>
    <w:rsid w:val="00F32A94"/>
    <w:rsid w:val="00F32C8F"/>
    <w:rsid w:val="00F3302F"/>
    <w:rsid w:val="00F334DC"/>
    <w:rsid w:val="00F33B87"/>
    <w:rsid w:val="00F33C8F"/>
    <w:rsid w:val="00F34299"/>
    <w:rsid w:val="00F34850"/>
    <w:rsid w:val="00F34A9B"/>
    <w:rsid w:val="00F34C46"/>
    <w:rsid w:val="00F34D01"/>
    <w:rsid w:val="00F350C2"/>
    <w:rsid w:val="00F354C9"/>
    <w:rsid w:val="00F354CB"/>
    <w:rsid w:val="00F36041"/>
    <w:rsid w:val="00F36269"/>
    <w:rsid w:val="00F362B3"/>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236"/>
    <w:rsid w:val="00F40471"/>
    <w:rsid w:val="00F405CB"/>
    <w:rsid w:val="00F40694"/>
    <w:rsid w:val="00F40957"/>
    <w:rsid w:val="00F40B38"/>
    <w:rsid w:val="00F40D96"/>
    <w:rsid w:val="00F41091"/>
    <w:rsid w:val="00F41697"/>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427"/>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C3B"/>
    <w:rsid w:val="00F53CF6"/>
    <w:rsid w:val="00F53F5D"/>
    <w:rsid w:val="00F53FD3"/>
    <w:rsid w:val="00F5402C"/>
    <w:rsid w:val="00F5402E"/>
    <w:rsid w:val="00F54269"/>
    <w:rsid w:val="00F54B87"/>
    <w:rsid w:val="00F54D20"/>
    <w:rsid w:val="00F550AE"/>
    <w:rsid w:val="00F55980"/>
    <w:rsid w:val="00F5613B"/>
    <w:rsid w:val="00F56228"/>
    <w:rsid w:val="00F56309"/>
    <w:rsid w:val="00F56439"/>
    <w:rsid w:val="00F56564"/>
    <w:rsid w:val="00F5677E"/>
    <w:rsid w:val="00F569C4"/>
    <w:rsid w:val="00F56C1D"/>
    <w:rsid w:val="00F56DF6"/>
    <w:rsid w:val="00F574BD"/>
    <w:rsid w:val="00F57740"/>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F01"/>
    <w:rsid w:val="00F658D9"/>
    <w:rsid w:val="00F65E21"/>
    <w:rsid w:val="00F65E8D"/>
    <w:rsid w:val="00F664E9"/>
    <w:rsid w:val="00F66838"/>
    <w:rsid w:val="00F67110"/>
    <w:rsid w:val="00F671F0"/>
    <w:rsid w:val="00F6726B"/>
    <w:rsid w:val="00F6727B"/>
    <w:rsid w:val="00F674A7"/>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2F01"/>
    <w:rsid w:val="00F73062"/>
    <w:rsid w:val="00F734A5"/>
    <w:rsid w:val="00F738B5"/>
    <w:rsid w:val="00F738E0"/>
    <w:rsid w:val="00F739C8"/>
    <w:rsid w:val="00F74020"/>
    <w:rsid w:val="00F74159"/>
    <w:rsid w:val="00F742FE"/>
    <w:rsid w:val="00F7458D"/>
    <w:rsid w:val="00F7472B"/>
    <w:rsid w:val="00F74AF5"/>
    <w:rsid w:val="00F74B41"/>
    <w:rsid w:val="00F74BA2"/>
    <w:rsid w:val="00F75089"/>
    <w:rsid w:val="00F75134"/>
    <w:rsid w:val="00F7532B"/>
    <w:rsid w:val="00F75DEB"/>
    <w:rsid w:val="00F75EA0"/>
    <w:rsid w:val="00F75FF6"/>
    <w:rsid w:val="00F762D7"/>
    <w:rsid w:val="00F7689F"/>
    <w:rsid w:val="00F76AB4"/>
    <w:rsid w:val="00F76FD0"/>
    <w:rsid w:val="00F77128"/>
    <w:rsid w:val="00F774AC"/>
    <w:rsid w:val="00F77577"/>
    <w:rsid w:val="00F775CD"/>
    <w:rsid w:val="00F77883"/>
    <w:rsid w:val="00F77AA2"/>
    <w:rsid w:val="00F77B25"/>
    <w:rsid w:val="00F77F26"/>
    <w:rsid w:val="00F80460"/>
    <w:rsid w:val="00F80833"/>
    <w:rsid w:val="00F810A6"/>
    <w:rsid w:val="00F812E2"/>
    <w:rsid w:val="00F81415"/>
    <w:rsid w:val="00F8142A"/>
    <w:rsid w:val="00F815E0"/>
    <w:rsid w:val="00F81BD0"/>
    <w:rsid w:val="00F81D31"/>
    <w:rsid w:val="00F82438"/>
    <w:rsid w:val="00F8245B"/>
    <w:rsid w:val="00F82C94"/>
    <w:rsid w:val="00F83227"/>
    <w:rsid w:val="00F8374B"/>
    <w:rsid w:val="00F83762"/>
    <w:rsid w:val="00F83B72"/>
    <w:rsid w:val="00F83C0E"/>
    <w:rsid w:val="00F83D50"/>
    <w:rsid w:val="00F83DA4"/>
    <w:rsid w:val="00F83DDB"/>
    <w:rsid w:val="00F83F8C"/>
    <w:rsid w:val="00F84863"/>
    <w:rsid w:val="00F84AAA"/>
    <w:rsid w:val="00F84F4E"/>
    <w:rsid w:val="00F8553F"/>
    <w:rsid w:val="00F85696"/>
    <w:rsid w:val="00F856F0"/>
    <w:rsid w:val="00F85976"/>
    <w:rsid w:val="00F85AC5"/>
    <w:rsid w:val="00F85AE6"/>
    <w:rsid w:val="00F85B19"/>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2AE"/>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8EB"/>
    <w:rsid w:val="00F979B7"/>
    <w:rsid w:val="00FA0509"/>
    <w:rsid w:val="00FA05A6"/>
    <w:rsid w:val="00FA06EF"/>
    <w:rsid w:val="00FA07B0"/>
    <w:rsid w:val="00FA0807"/>
    <w:rsid w:val="00FA0A6A"/>
    <w:rsid w:val="00FA0E08"/>
    <w:rsid w:val="00FA0EB8"/>
    <w:rsid w:val="00FA1345"/>
    <w:rsid w:val="00FA14B7"/>
    <w:rsid w:val="00FA1761"/>
    <w:rsid w:val="00FA2A1F"/>
    <w:rsid w:val="00FA2BA9"/>
    <w:rsid w:val="00FA31CF"/>
    <w:rsid w:val="00FA31D8"/>
    <w:rsid w:val="00FA3CCA"/>
    <w:rsid w:val="00FA3CE3"/>
    <w:rsid w:val="00FA4485"/>
    <w:rsid w:val="00FA4883"/>
    <w:rsid w:val="00FA4A61"/>
    <w:rsid w:val="00FA4E92"/>
    <w:rsid w:val="00FA51E2"/>
    <w:rsid w:val="00FA525D"/>
    <w:rsid w:val="00FA5552"/>
    <w:rsid w:val="00FA563F"/>
    <w:rsid w:val="00FA59F0"/>
    <w:rsid w:val="00FA60B6"/>
    <w:rsid w:val="00FA62E0"/>
    <w:rsid w:val="00FA638B"/>
    <w:rsid w:val="00FA64A2"/>
    <w:rsid w:val="00FA6634"/>
    <w:rsid w:val="00FA6AFA"/>
    <w:rsid w:val="00FA6C1D"/>
    <w:rsid w:val="00FA6D87"/>
    <w:rsid w:val="00FA6FB5"/>
    <w:rsid w:val="00FA7564"/>
    <w:rsid w:val="00FA7D84"/>
    <w:rsid w:val="00FB00C2"/>
    <w:rsid w:val="00FB0172"/>
    <w:rsid w:val="00FB02E2"/>
    <w:rsid w:val="00FB0372"/>
    <w:rsid w:val="00FB060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F4F"/>
    <w:rsid w:val="00FB6560"/>
    <w:rsid w:val="00FB688E"/>
    <w:rsid w:val="00FB6B79"/>
    <w:rsid w:val="00FB6BCE"/>
    <w:rsid w:val="00FB6E82"/>
    <w:rsid w:val="00FB7387"/>
    <w:rsid w:val="00FB75B5"/>
    <w:rsid w:val="00FB75E6"/>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DD1"/>
    <w:rsid w:val="00FC7EAE"/>
    <w:rsid w:val="00FD0497"/>
    <w:rsid w:val="00FD0796"/>
    <w:rsid w:val="00FD0937"/>
    <w:rsid w:val="00FD0AAD"/>
    <w:rsid w:val="00FD0AAF"/>
    <w:rsid w:val="00FD0B4B"/>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058"/>
    <w:rsid w:val="00FD77B8"/>
    <w:rsid w:val="00FE013A"/>
    <w:rsid w:val="00FE02A5"/>
    <w:rsid w:val="00FE05E6"/>
    <w:rsid w:val="00FE06DA"/>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3AD"/>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213EF"/>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목록"/>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列表段落 字符2"/>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 w:type="paragraph" w:customStyle="1" w:styleId="DECISION">
    <w:name w:val="DECISION"/>
    <w:basedOn w:val="a"/>
    <w:rsid w:val="0026259D"/>
    <w:pPr>
      <w:widowControl w:val="0"/>
      <w:numPr>
        <w:numId w:val="12"/>
      </w:numPr>
      <w:overflowPunct w:val="0"/>
      <w:autoSpaceDE w:val="0"/>
      <w:autoSpaceDN w:val="0"/>
      <w:adjustRightInd w:val="0"/>
      <w:spacing w:before="120" w:after="120"/>
      <w:jc w:val="both"/>
      <w:textAlignment w:val="baseline"/>
    </w:pPr>
    <w:rPr>
      <w:rFonts w:ascii="Arial" w:eastAsia="Yu Mincho" w:hAnsi="Arial"/>
      <w:b/>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1188970">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Props1.xml><?xml version="1.0" encoding="utf-8"?>
<ds:datastoreItem xmlns:ds="http://schemas.openxmlformats.org/officeDocument/2006/customXml" ds:itemID="{1794B478-1207-4510-AF1A-7784967897A9}">
  <ds:schemaRefs>
    <ds:schemaRef ds:uri="http://schemas.openxmlformats.org/officeDocument/2006/bibliography"/>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9</Pages>
  <Words>3804</Words>
  <Characters>21683</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25437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2025-05-09T09:09:00Z</dcterms:created>
  <dcterms:modified xsi:type="dcterms:W3CDTF">2025-05-09T09:09:00Z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1695037951</vt:lpwstr>
  </property>
  <property fmtid="{D5CDD505-2E9C-101B-9397-08002B2CF9AE}" pid="26" name="_ReviewingToolsShownOnce">
    <vt:lpwstr/>
  </property>
</Properties>
</file>