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4666" w14:textId="1DDB42EB" w:rsidR="001D0F8D" w:rsidRDefault="001D0F8D" w:rsidP="001D0F8D">
      <w:pPr>
        <w:keepLines/>
        <w:tabs>
          <w:tab w:val="right" w:pos="10440"/>
          <w:tab w:val="right" w:pos="13323"/>
        </w:tabs>
        <w:spacing w:before="60" w:after="60"/>
        <w:jc w:val="left"/>
        <w:rPr>
          <w:rFonts w:ascii="Arial" w:hAnsi="Arial" w:cs="Arial" w:hint="eastAsia"/>
          <w:b/>
          <w:noProof/>
          <w:kern w:val="0"/>
          <w:sz w:val="24"/>
          <w:szCs w:val="24"/>
        </w:rPr>
      </w:pPr>
      <w:bookmarkStart w:id="0" w:name="_Hlk127172467"/>
      <w:r>
        <w:rPr>
          <w:rFonts w:ascii="Arial" w:hAnsi="Arial" w:cs="Arial"/>
          <w:b/>
          <w:noProof/>
          <w:kern w:val="0"/>
          <w:sz w:val="24"/>
          <w:szCs w:val="24"/>
          <w:lang w:eastAsia="ja-JP"/>
        </w:rPr>
        <w:t>3GPP TSG-RAN WG4 Meeting #</w:t>
      </w:r>
      <w:r>
        <w:rPr>
          <w:rFonts w:ascii="Arial" w:hAnsi="Arial" w:cs="Arial"/>
          <w:b/>
          <w:noProof/>
          <w:kern w:val="0"/>
          <w:sz w:val="18"/>
          <w:szCs w:val="20"/>
          <w:lang w:eastAsia="ja-JP"/>
        </w:rPr>
        <w:t xml:space="preserve"> </w:t>
      </w:r>
      <w:r>
        <w:rPr>
          <w:rFonts w:ascii="Arial" w:hAnsi="Arial" w:cs="Arial"/>
          <w:b/>
          <w:noProof/>
          <w:kern w:val="0"/>
          <w:sz w:val="24"/>
          <w:szCs w:val="24"/>
          <w:lang w:eastAsia="ja-JP"/>
        </w:rPr>
        <w:t>1</w:t>
      </w:r>
      <w:r>
        <w:rPr>
          <w:rFonts w:ascii="Arial" w:hAnsi="Arial" w:cs="Arial"/>
          <w:b/>
          <w:noProof/>
          <w:kern w:val="0"/>
          <w:sz w:val="24"/>
          <w:szCs w:val="24"/>
        </w:rPr>
        <w:t>1</w:t>
      </w:r>
      <w:r w:rsidR="004A0601">
        <w:rPr>
          <w:rFonts w:ascii="Arial" w:hAnsi="Arial" w:cs="Arial" w:hint="eastAsia"/>
          <w:b/>
          <w:noProof/>
          <w:kern w:val="0"/>
          <w:sz w:val="24"/>
          <w:szCs w:val="24"/>
        </w:rPr>
        <w:t>5</w:t>
      </w:r>
      <w:r>
        <w:rPr>
          <w:rFonts w:ascii="Arial" w:hAnsi="Arial" w:cs="Arial"/>
          <w:b/>
          <w:noProof/>
          <w:kern w:val="0"/>
          <w:sz w:val="24"/>
          <w:szCs w:val="24"/>
        </w:rPr>
        <w:t xml:space="preserve">                       </w:t>
      </w:r>
      <w:r>
        <w:rPr>
          <w:rFonts w:ascii="Arial" w:hAnsi="Arial" w:cs="Arial" w:hint="eastAsia"/>
          <w:b/>
          <w:noProof/>
          <w:kern w:val="0"/>
          <w:sz w:val="24"/>
          <w:szCs w:val="24"/>
        </w:rPr>
        <w:t xml:space="preserve">                             </w:t>
      </w:r>
      <w:r>
        <w:rPr>
          <w:rFonts w:ascii="Arial" w:hAnsi="Arial" w:cs="Arial"/>
          <w:b/>
          <w:noProof/>
          <w:kern w:val="0"/>
          <w:sz w:val="24"/>
          <w:szCs w:val="24"/>
        </w:rPr>
        <w:t xml:space="preserve">    </w:t>
      </w:r>
      <w:r w:rsidR="004A0601">
        <w:rPr>
          <w:rFonts w:ascii="Arial" w:hAnsi="Arial" w:cs="Arial" w:hint="eastAsia"/>
          <w:b/>
          <w:noProof/>
          <w:kern w:val="0"/>
          <w:sz w:val="24"/>
          <w:szCs w:val="24"/>
        </w:rPr>
        <w:t xml:space="preserve">     </w:t>
      </w:r>
      <w:r>
        <w:rPr>
          <w:rFonts w:ascii="Arial" w:hAnsi="Arial" w:cs="Arial"/>
          <w:b/>
          <w:noProof/>
          <w:kern w:val="0"/>
          <w:sz w:val="24"/>
          <w:szCs w:val="24"/>
        </w:rPr>
        <w:t xml:space="preserve">   </w:t>
      </w:r>
      <w:r w:rsidR="00C93462" w:rsidRPr="00C93462">
        <w:rPr>
          <w:rFonts w:ascii="Arial" w:hAnsi="Arial" w:cs="Arial"/>
          <w:b/>
          <w:noProof/>
          <w:kern w:val="0"/>
          <w:sz w:val="24"/>
          <w:szCs w:val="24"/>
          <w:lang w:eastAsia="ja-JP"/>
        </w:rPr>
        <w:t>R4-25</w:t>
      </w:r>
      <w:r w:rsidR="002B1699">
        <w:rPr>
          <w:rFonts w:ascii="Arial" w:hAnsi="Arial" w:cs="Arial" w:hint="eastAsia"/>
          <w:b/>
          <w:noProof/>
          <w:kern w:val="0"/>
          <w:sz w:val="24"/>
          <w:szCs w:val="24"/>
        </w:rPr>
        <w:t>06366</w:t>
      </w:r>
    </w:p>
    <w:p w14:paraId="04817925" w14:textId="1E615058" w:rsidR="001D0F8D" w:rsidRDefault="004A0601" w:rsidP="001D0F8D">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Malta</w:t>
      </w:r>
      <w:r w:rsidR="001D0F8D">
        <w:rPr>
          <w:rFonts w:ascii="Arial" w:hAnsi="Arial" w:cs="Arial"/>
          <w:b/>
          <w:noProof/>
          <w:kern w:val="0"/>
          <w:sz w:val="24"/>
          <w:szCs w:val="24"/>
        </w:rPr>
        <w:t xml:space="preserve">, </w:t>
      </w:r>
      <w:r>
        <w:rPr>
          <w:rFonts w:ascii="Arial" w:hAnsi="Arial" w:cs="Arial" w:hint="eastAsia"/>
          <w:b/>
          <w:noProof/>
          <w:kern w:val="0"/>
          <w:sz w:val="24"/>
          <w:szCs w:val="24"/>
        </w:rPr>
        <w:t>MT</w:t>
      </w:r>
      <w:r w:rsidR="001D0F8D">
        <w:rPr>
          <w:rFonts w:ascii="Arial" w:hAnsi="Arial" w:cs="Arial"/>
          <w:b/>
          <w:noProof/>
          <w:kern w:val="0"/>
          <w:sz w:val="24"/>
          <w:szCs w:val="24"/>
        </w:rPr>
        <w:t xml:space="preserve">, </w:t>
      </w:r>
      <w:r>
        <w:rPr>
          <w:rFonts w:ascii="Arial" w:hAnsi="Arial" w:cs="Arial" w:hint="eastAsia"/>
          <w:b/>
          <w:noProof/>
          <w:kern w:val="0"/>
          <w:sz w:val="24"/>
          <w:szCs w:val="24"/>
        </w:rPr>
        <w:t>19</w:t>
      </w:r>
      <w:r w:rsidR="001D0F8D">
        <w:rPr>
          <w:rFonts w:ascii="Arial" w:hAnsi="Arial" w:cs="Arial"/>
          <w:b/>
          <w:noProof/>
          <w:kern w:val="0"/>
          <w:sz w:val="24"/>
          <w:szCs w:val="24"/>
        </w:rPr>
        <w:t>th –</w:t>
      </w:r>
      <w:r>
        <w:rPr>
          <w:rFonts w:ascii="Arial" w:hAnsi="Arial" w:cs="Arial" w:hint="eastAsia"/>
          <w:b/>
          <w:noProof/>
          <w:kern w:val="0"/>
          <w:sz w:val="24"/>
          <w:szCs w:val="24"/>
        </w:rPr>
        <w:t>23</w:t>
      </w:r>
      <w:r w:rsidRPr="004A0601">
        <w:rPr>
          <w:rFonts w:ascii="Arial" w:hAnsi="Arial" w:cs="Arial" w:hint="eastAsia"/>
          <w:b/>
          <w:noProof/>
          <w:kern w:val="0"/>
          <w:sz w:val="24"/>
          <w:szCs w:val="24"/>
          <w:vertAlign w:val="superscript"/>
        </w:rPr>
        <w:t>rd</w:t>
      </w:r>
      <w:r>
        <w:rPr>
          <w:rFonts w:ascii="Arial" w:hAnsi="Arial" w:cs="Arial" w:hint="eastAsia"/>
          <w:b/>
          <w:noProof/>
          <w:kern w:val="0"/>
          <w:sz w:val="24"/>
          <w:szCs w:val="24"/>
        </w:rPr>
        <w:t xml:space="preserve"> May</w:t>
      </w:r>
      <w:r w:rsidR="001D0F8D">
        <w:rPr>
          <w:rFonts w:ascii="Arial" w:hAnsi="Arial" w:cs="Arial"/>
          <w:b/>
          <w:noProof/>
          <w:kern w:val="0"/>
          <w:sz w:val="24"/>
          <w:szCs w:val="24"/>
        </w:rPr>
        <w:t>, 2025</w:t>
      </w:r>
      <w:bookmarkEnd w:id="0"/>
    </w:p>
    <w:p w14:paraId="4C921A30" w14:textId="77777777" w:rsidR="00BA60BF" w:rsidRDefault="00BA60BF">
      <w:pPr>
        <w:tabs>
          <w:tab w:val="left" w:pos="1980"/>
        </w:tabs>
        <w:spacing w:after="180"/>
        <w:ind w:left="1980" w:hanging="1980"/>
        <w:rPr>
          <w:rFonts w:ascii="Arial" w:eastAsia="MS Mincho" w:hAnsi="Arial" w:cs="Arial"/>
          <w:b/>
          <w:sz w:val="24"/>
          <w:szCs w:val="24"/>
          <w:lang w:eastAsia="en-US"/>
        </w:rPr>
      </w:pPr>
    </w:p>
    <w:p w14:paraId="1C038226" w14:textId="6283E30A" w:rsidR="00BA60BF" w:rsidRPr="007817B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817BB">
        <w:rPr>
          <w:rFonts w:ascii="Arial" w:eastAsiaTheme="minorEastAsia" w:hAnsi="Arial" w:cs="Arial" w:hint="eastAsia"/>
          <w:b/>
          <w:sz w:val="24"/>
          <w:szCs w:val="24"/>
        </w:rPr>
        <w:t>5.5.1</w:t>
      </w:r>
    </w:p>
    <w:p w14:paraId="4DA4B60F"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2E93783" w14:textId="34BC44C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1" w:name="OLE_LINK6"/>
      <w:r w:rsidR="000D054B" w:rsidRPr="000D054B">
        <w:rPr>
          <w:rFonts w:ascii="Arial" w:eastAsia="MS Mincho" w:hAnsi="Arial" w:cs="Arial"/>
          <w:b/>
          <w:sz w:val="24"/>
          <w:szCs w:val="24"/>
          <w:lang w:eastAsia="en-US"/>
        </w:rPr>
        <w:t>Discussion on</w:t>
      </w:r>
      <w:r w:rsidR="009B7FB5">
        <w:rPr>
          <w:rFonts w:ascii="Arial" w:eastAsiaTheme="minorEastAsia" w:hAnsi="Arial" w:cs="Arial" w:hint="eastAsia"/>
          <w:b/>
          <w:sz w:val="24"/>
          <w:szCs w:val="24"/>
        </w:rPr>
        <w:t xml:space="preserve"> R18</w:t>
      </w:r>
      <w:r w:rsidR="000D054B" w:rsidRPr="000D054B">
        <w:rPr>
          <w:rFonts w:ascii="Arial" w:eastAsia="MS Mincho" w:hAnsi="Arial" w:cs="Arial"/>
          <w:b/>
          <w:sz w:val="24"/>
          <w:szCs w:val="24"/>
          <w:lang w:eastAsia="en-US"/>
        </w:rPr>
        <w:t xml:space="preserve"> </w:t>
      </w:r>
      <w:r w:rsidR="009B7FB5" w:rsidRPr="009B7FB5">
        <w:rPr>
          <w:rFonts w:ascii="Arial" w:eastAsia="MS Mincho" w:hAnsi="Arial" w:cs="Arial"/>
          <w:b/>
          <w:sz w:val="24"/>
          <w:szCs w:val="24"/>
          <w:lang w:eastAsia="en-US"/>
        </w:rPr>
        <w:t>ATG UE RF requirement applicability</w:t>
      </w:r>
      <w:bookmarkEnd w:id="1"/>
    </w:p>
    <w:p w14:paraId="0803832C"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9CBD5A7"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BD010A7" w14:textId="24A67FD3" w:rsidR="00BA60BF" w:rsidRPr="00874256" w:rsidRDefault="009B7FB5" w:rsidP="00C444FC">
      <w:pPr>
        <w:rPr>
          <w:rFonts w:ascii="Times" w:eastAsia="等线" w:hAnsi="Times"/>
          <w:kern w:val="0"/>
          <w:sz w:val="20"/>
          <w:szCs w:val="24"/>
          <w:lang w:val="en-GB"/>
        </w:rPr>
      </w:pPr>
      <w:r w:rsidRPr="009B7FB5">
        <w:rPr>
          <w:rFonts w:ascii="Times New Roman" w:hAnsi="Times New Roman"/>
          <w:sz w:val="20"/>
          <w:szCs w:val="21"/>
        </w:rPr>
        <w:t xml:space="preserve">ATG UE RF requirement applicability at antenna connectors were discussed </w:t>
      </w:r>
      <w:r>
        <w:rPr>
          <w:rFonts w:ascii="Times New Roman" w:hAnsi="Times New Roman" w:hint="eastAsia"/>
          <w:sz w:val="20"/>
          <w:szCs w:val="21"/>
        </w:rPr>
        <w:t>during</w:t>
      </w:r>
      <w:r w:rsidRPr="009B7FB5">
        <w:rPr>
          <w:rFonts w:ascii="Times New Roman" w:hAnsi="Times New Roman"/>
          <w:sz w:val="20"/>
          <w:szCs w:val="21"/>
        </w:rPr>
        <w:t xml:space="preserve"> </w:t>
      </w:r>
      <w:r>
        <w:rPr>
          <w:rFonts w:ascii="Times New Roman" w:hAnsi="Times New Roman" w:hint="eastAsia"/>
          <w:sz w:val="20"/>
          <w:szCs w:val="21"/>
        </w:rPr>
        <w:t>RAN4#114</w:t>
      </w:r>
      <w:r w:rsidRPr="009B7FB5">
        <w:rPr>
          <w:rFonts w:ascii="Times New Roman" w:hAnsi="Times New Roman"/>
          <w:sz w:val="20"/>
          <w:szCs w:val="21"/>
        </w:rPr>
        <w:t xml:space="preserve"> meeting.</w:t>
      </w:r>
      <w:r>
        <w:rPr>
          <w:rFonts w:ascii="Times New Roman" w:hAnsi="Times New Roman" w:hint="eastAsia"/>
          <w:sz w:val="20"/>
          <w:szCs w:val="21"/>
        </w:rPr>
        <w:t xml:space="preserve"> </w:t>
      </w:r>
      <w:r w:rsidRPr="009B7FB5">
        <w:rPr>
          <w:rFonts w:ascii="Times New Roman" w:hAnsi="Times New Roman"/>
          <w:sz w:val="20"/>
          <w:szCs w:val="21"/>
        </w:rPr>
        <w:t>The discussion on this issue has made some progress, but there is still some controversy over how to amend the specification. This paper will focus on these issues for further discussion.</w:t>
      </w:r>
    </w:p>
    <w:p w14:paraId="281BBE38"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1A91100E" w14:textId="68A054FE" w:rsidR="003B035E" w:rsidRDefault="003B035E" w:rsidP="003B035E">
      <w:pPr>
        <w:outlineLvl w:val="1"/>
        <w:rPr>
          <w:rFonts w:ascii="Arial" w:hAnsi="Arial" w:cs="Arial"/>
          <w:sz w:val="28"/>
          <w:szCs w:val="28"/>
        </w:rPr>
      </w:pPr>
      <w:r>
        <w:rPr>
          <w:rFonts w:ascii="Arial" w:hAnsi="Arial" w:cs="Arial" w:hint="eastAsia"/>
          <w:sz w:val="28"/>
          <w:szCs w:val="28"/>
        </w:rPr>
        <w:t>2.</w:t>
      </w:r>
      <w:r w:rsidR="0034006C">
        <w:rPr>
          <w:rFonts w:ascii="Arial" w:hAnsi="Arial" w:cs="Arial" w:hint="eastAsia"/>
          <w:sz w:val="28"/>
          <w:szCs w:val="28"/>
        </w:rPr>
        <w:t>1</w:t>
      </w:r>
      <w:r>
        <w:rPr>
          <w:rFonts w:ascii="Arial" w:hAnsi="Arial" w:cs="Arial" w:hint="eastAsia"/>
          <w:sz w:val="28"/>
          <w:szCs w:val="28"/>
        </w:rPr>
        <w:t>.</w:t>
      </w:r>
      <w:r>
        <w:rPr>
          <w:rFonts w:ascii="Arial" w:hAnsi="Arial" w:cs="Arial"/>
          <w:sz w:val="28"/>
          <w:szCs w:val="28"/>
        </w:rPr>
        <w:t xml:space="preserve"> </w:t>
      </w:r>
      <w:r w:rsidR="009B7FB5" w:rsidRPr="009B7FB5">
        <w:rPr>
          <w:rFonts w:ascii="Arial" w:hAnsi="Arial" w:cs="Arial"/>
          <w:sz w:val="28"/>
          <w:szCs w:val="28"/>
        </w:rPr>
        <w:t>Tx requirement</w:t>
      </w:r>
    </w:p>
    <w:p w14:paraId="4A21AD1F" w14:textId="36AAF669" w:rsidR="003B035E" w:rsidRDefault="003B035E" w:rsidP="003B035E">
      <w:pPr>
        <w:widowControl/>
        <w:spacing w:after="180"/>
        <w:jc w:val="left"/>
        <w:rPr>
          <w:rFonts w:ascii="Times New Roman" w:hAnsi="Times New Roman"/>
          <w:bCs/>
          <w:sz w:val="20"/>
          <w:szCs w:val="20"/>
        </w:rPr>
      </w:pPr>
      <w:r>
        <w:rPr>
          <w:rFonts w:ascii="Times New Roman" w:hAnsi="Times New Roman" w:hint="eastAsia"/>
          <w:bCs/>
          <w:sz w:val="20"/>
          <w:szCs w:val="20"/>
        </w:rPr>
        <w:t xml:space="preserve">During </w:t>
      </w:r>
      <w:r w:rsidR="0034006C">
        <w:rPr>
          <w:rFonts w:ascii="Times New Roman" w:hAnsi="Times New Roman" w:hint="eastAsia"/>
          <w:bCs/>
          <w:sz w:val="20"/>
          <w:szCs w:val="20"/>
        </w:rPr>
        <w:t>RAN4#114</w:t>
      </w:r>
      <w:r>
        <w:rPr>
          <w:rFonts w:ascii="Times New Roman" w:hAnsi="Times New Roman" w:hint="eastAsia"/>
          <w:bCs/>
          <w:sz w:val="20"/>
          <w:szCs w:val="20"/>
        </w:rPr>
        <w:t xml:space="preserve"> meeting, we have reached the agreement as below.</w:t>
      </w:r>
    </w:p>
    <w:tbl>
      <w:tblPr>
        <w:tblStyle w:val="af3"/>
        <w:tblW w:w="0" w:type="auto"/>
        <w:tblLook w:val="04A0" w:firstRow="1" w:lastRow="0" w:firstColumn="1" w:lastColumn="0" w:noHBand="0" w:noVBand="1"/>
      </w:tblPr>
      <w:tblGrid>
        <w:gridCol w:w="9962"/>
      </w:tblGrid>
      <w:tr w:rsidR="003B035E" w14:paraId="7701F984" w14:textId="77777777" w:rsidTr="00230F61">
        <w:tc>
          <w:tcPr>
            <w:tcW w:w="9962" w:type="dxa"/>
          </w:tcPr>
          <w:p w14:paraId="29C3B118" w14:textId="77777777" w:rsidR="009B7FB5" w:rsidRPr="009B7FB5" w:rsidRDefault="009B7FB5" w:rsidP="009B7FB5">
            <w:pPr>
              <w:rPr>
                <w:rFonts w:ascii="Times New Roman" w:hAnsi="Times New Roman"/>
                <w:b/>
                <w:color w:val="0070C0"/>
                <w:u w:val="single"/>
              </w:rPr>
            </w:pPr>
            <w:r w:rsidRPr="009B7FB5">
              <w:rPr>
                <w:rFonts w:ascii="Times New Roman" w:hAnsi="Times New Roman"/>
                <w:b/>
                <w:color w:val="0070C0"/>
                <w:u w:val="single"/>
                <w:lang w:eastAsia="ko-KR"/>
              </w:rPr>
              <w:t xml:space="preserve">Issue </w:t>
            </w:r>
            <w:r w:rsidRPr="009B7FB5">
              <w:rPr>
                <w:rFonts w:ascii="Times New Roman" w:hAnsi="Times New Roman"/>
                <w:b/>
                <w:color w:val="0070C0"/>
                <w:u w:val="single"/>
              </w:rPr>
              <w:t>1</w:t>
            </w:r>
            <w:r w:rsidRPr="009B7FB5">
              <w:rPr>
                <w:rFonts w:ascii="Times New Roman" w:hAnsi="Times New Roman"/>
                <w:b/>
                <w:color w:val="0070C0"/>
                <w:u w:val="single"/>
                <w:lang w:eastAsia="ko-KR"/>
              </w:rPr>
              <w:t>-</w:t>
            </w:r>
            <w:r w:rsidRPr="009B7FB5">
              <w:rPr>
                <w:rFonts w:ascii="Times New Roman" w:hAnsi="Times New Roman"/>
                <w:b/>
                <w:color w:val="0070C0"/>
                <w:u w:val="single"/>
                <w:lang w:eastAsia="zh-CN"/>
              </w:rPr>
              <w:t>1</w:t>
            </w:r>
            <w:r w:rsidRPr="009B7FB5">
              <w:rPr>
                <w:rFonts w:ascii="Times New Roman" w:hAnsi="Times New Roman"/>
                <w:b/>
                <w:color w:val="0070C0"/>
                <w:u w:val="single"/>
                <w:lang w:eastAsia="ko-KR"/>
              </w:rPr>
              <w:t xml:space="preserve">: </w:t>
            </w:r>
            <w:r w:rsidRPr="009B7FB5">
              <w:rPr>
                <w:rFonts w:ascii="Times New Roman" w:hAnsi="Times New Roman"/>
                <w:b/>
                <w:color w:val="0070C0"/>
                <w:u w:val="single"/>
              </w:rPr>
              <w:t>Tx requirements definition for two types of ATG UE antenna</w:t>
            </w:r>
          </w:p>
          <w:tbl>
            <w:tblPr>
              <w:tblStyle w:val="af3"/>
              <w:tblW w:w="0" w:type="auto"/>
              <w:tblLook w:val="04A0" w:firstRow="1" w:lastRow="0" w:firstColumn="1" w:lastColumn="0" w:noHBand="0" w:noVBand="1"/>
            </w:tblPr>
            <w:tblGrid>
              <w:gridCol w:w="9631"/>
            </w:tblGrid>
            <w:tr w:rsidR="009B7FB5" w:rsidRPr="009B7FB5" w14:paraId="5B03DF96" w14:textId="77777777" w:rsidTr="009D4DDC">
              <w:tc>
                <w:tcPr>
                  <w:tcW w:w="9631" w:type="dxa"/>
                </w:tcPr>
                <w:p w14:paraId="536DBF42" w14:textId="77777777" w:rsidR="009B7FB5" w:rsidRPr="009B7FB5" w:rsidRDefault="009B7FB5" w:rsidP="009B7FB5">
                  <w:pPr>
                    <w:spacing w:after="120"/>
                    <w:rPr>
                      <w:rFonts w:ascii="Times New Roman" w:hAnsi="Times New Roman"/>
                      <w:szCs w:val="24"/>
                      <w:lang w:eastAsia="zh-CN"/>
                    </w:rPr>
                  </w:pPr>
                  <w:r w:rsidRPr="009B7FB5">
                    <w:rPr>
                      <w:rFonts w:ascii="Times New Roman" w:hAnsi="Times New Roman"/>
                      <w:szCs w:val="24"/>
                      <w:lang w:eastAsia="zh-CN"/>
                    </w:rPr>
                    <w:t xml:space="preserve">Proposals from </w:t>
                  </w:r>
                  <w:r w:rsidRPr="009B7FB5">
                    <w:rPr>
                      <w:rFonts w:ascii="Times New Roman" w:eastAsiaTheme="minorEastAsia" w:hAnsi="Times New Roman"/>
                      <w:lang w:eastAsia="zh-CN"/>
                    </w:rPr>
                    <w:t>Apple, Keysight, CMCC</w:t>
                  </w:r>
                  <w:r w:rsidRPr="009B7FB5">
                    <w:rPr>
                      <w:rFonts w:ascii="Times New Roman" w:hAnsi="Times New Roman"/>
                      <w:szCs w:val="24"/>
                      <w:lang w:eastAsia="zh-CN"/>
                    </w:rPr>
                    <w:t>:</w:t>
                  </w:r>
                </w:p>
                <w:p w14:paraId="344F2324" w14:textId="77777777" w:rsidR="009B7FB5" w:rsidRPr="009B7FB5" w:rsidRDefault="009B7FB5" w:rsidP="009B7FB5">
                  <w:pPr>
                    <w:pStyle w:val="af6"/>
                    <w:widowControl/>
                    <w:numPr>
                      <w:ilvl w:val="0"/>
                      <w:numId w:val="3"/>
                    </w:numPr>
                    <w:overflowPunct w:val="0"/>
                    <w:autoSpaceDE w:val="0"/>
                    <w:autoSpaceDN w:val="0"/>
                    <w:adjustRightInd w:val="0"/>
                    <w:spacing w:after="120"/>
                    <w:ind w:firstLineChars="0"/>
                    <w:jc w:val="left"/>
                    <w:textAlignment w:val="baseline"/>
                    <w:rPr>
                      <w:rFonts w:ascii="Times New Roman" w:eastAsiaTheme="minorEastAsia" w:hAnsi="Times New Roman"/>
                      <w:lang w:eastAsia="zh-CN"/>
                    </w:rPr>
                  </w:pPr>
                  <w:r w:rsidRPr="009B7FB5">
                    <w:rPr>
                      <w:rFonts w:ascii="Times New Roman" w:eastAsiaTheme="minorEastAsia" w:hAnsi="Times New Roman"/>
                      <w:lang w:eastAsia="zh-CN"/>
                    </w:rPr>
                    <w:t xml:space="preserve">All transmit signal quality requirements should be specified at the antenna connector(s) of the ATG UE with one or multiple omni-directional antennas(s) or at the transceiver array boundary (TAB) connectors of the ATG UE with the antenna array. </w:t>
                  </w:r>
                </w:p>
              </w:tc>
            </w:tr>
          </w:tbl>
          <w:p w14:paraId="3EA57095" w14:textId="77777777" w:rsidR="009B7FB5" w:rsidRPr="009B7FB5" w:rsidRDefault="009B7FB5" w:rsidP="009B7FB5">
            <w:pPr>
              <w:spacing w:after="120"/>
              <w:rPr>
                <w:rFonts w:ascii="Times New Roman" w:eastAsiaTheme="minorEastAsia" w:hAnsi="Times New Roman"/>
                <w:lang w:eastAsia="zh-CN"/>
              </w:rPr>
            </w:pPr>
          </w:p>
          <w:p w14:paraId="6BDCDDF7" w14:textId="77777777" w:rsidR="009B7FB5" w:rsidRPr="009B7FB5" w:rsidRDefault="009B7FB5" w:rsidP="009B7FB5">
            <w:pPr>
              <w:spacing w:after="120"/>
              <w:rPr>
                <w:rFonts w:ascii="Times New Roman" w:hAnsi="Times New Roman"/>
                <w:szCs w:val="24"/>
                <w:lang w:eastAsia="zh-CN"/>
              </w:rPr>
            </w:pPr>
            <w:r w:rsidRPr="009B7FB5">
              <w:rPr>
                <w:rFonts w:ascii="Times New Roman" w:hAnsi="Times New Roman"/>
                <w:szCs w:val="24"/>
                <w:lang w:eastAsia="zh-CN"/>
              </w:rPr>
              <w:t>WF:</w:t>
            </w:r>
          </w:p>
          <w:p w14:paraId="133C44C5" w14:textId="586ADF52" w:rsidR="009B7FB5" w:rsidRPr="009B7FB5" w:rsidRDefault="009B7FB5" w:rsidP="009B7FB5">
            <w:pPr>
              <w:pStyle w:val="af6"/>
              <w:widowControl/>
              <w:numPr>
                <w:ilvl w:val="0"/>
                <w:numId w:val="3"/>
              </w:numPr>
              <w:overflowPunct w:val="0"/>
              <w:autoSpaceDE w:val="0"/>
              <w:autoSpaceDN w:val="0"/>
              <w:adjustRightInd w:val="0"/>
              <w:spacing w:after="120"/>
              <w:ind w:firstLineChars="0"/>
              <w:jc w:val="left"/>
              <w:textAlignment w:val="baseline"/>
              <w:rPr>
                <w:rFonts w:ascii="Times New Roman" w:hAnsi="Times New Roman"/>
                <w:lang w:eastAsia="zh-CN"/>
              </w:rPr>
            </w:pPr>
            <w:bookmarkStart w:id="2" w:name="_Hlk190790954"/>
            <w:r w:rsidRPr="009B7FB5">
              <w:rPr>
                <w:rFonts w:ascii="Times New Roman" w:eastAsiaTheme="minorEastAsia" w:hAnsi="Times New Roman"/>
                <w:lang w:eastAsia="zh-CN"/>
              </w:rPr>
              <w:t xml:space="preserve">All transmit signal quality </w:t>
            </w:r>
            <w:r w:rsidR="00941E5B" w:rsidRPr="00941E5B">
              <w:rPr>
                <w:rFonts w:ascii="Times New Roman" w:eastAsiaTheme="minorEastAsia" w:hAnsi="Times New Roman"/>
                <w:lang w:eastAsia="zh-CN"/>
              </w:rPr>
              <w:t>requirements should be specified at</w:t>
            </w:r>
            <w:r w:rsidRPr="009B7FB5">
              <w:rPr>
                <w:rFonts w:ascii="Times New Roman" w:eastAsiaTheme="minorEastAsia" w:hAnsi="Times New Roman"/>
                <w:lang w:eastAsia="zh-CN"/>
              </w:rPr>
              <w:t xml:space="preserve"> the antenna connector(s) of the ATG UE with one or multiple omni-directional antennas(s)</w:t>
            </w:r>
          </w:p>
          <w:bookmarkEnd w:id="2"/>
          <w:p w14:paraId="0A26ECBF" w14:textId="77777777" w:rsidR="009B7FB5" w:rsidRPr="009B7FB5" w:rsidRDefault="009B7FB5" w:rsidP="009B7FB5">
            <w:pPr>
              <w:pStyle w:val="af6"/>
              <w:widowControl/>
              <w:numPr>
                <w:ilvl w:val="0"/>
                <w:numId w:val="3"/>
              </w:numPr>
              <w:overflowPunct w:val="0"/>
              <w:autoSpaceDE w:val="0"/>
              <w:autoSpaceDN w:val="0"/>
              <w:adjustRightInd w:val="0"/>
              <w:spacing w:after="120"/>
              <w:ind w:firstLineChars="0"/>
              <w:jc w:val="left"/>
              <w:textAlignment w:val="baseline"/>
              <w:rPr>
                <w:rFonts w:ascii="Times New Roman" w:hAnsi="Times New Roman"/>
                <w:lang w:eastAsia="zh-CN"/>
              </w:rPr>
            </w:pPr>
            <w:r w:rsidRPr="009B7FB5">
              <w:rPr>
                <w:rFonts w:ascii="Times New Roman" w:eastAsiaTheme="minorEastAsia" w:hAnsi="Times New Roman"/>
                <w:lang w:eastAsia="zh-CN"/>
              </w:rPr>
              <w:t>FFS for the ATG UE with the antenna array.</w:t>
            </w:r>
          </w:p>
          <w:p w14:paraId="28D10D8F" w14:textId="12D4B9F7" w:rsidR="003B035E" w:rsidRPr="009B7FB5" w:rsidRDefault="003B035E" w:rsidP="00230F61">
            <w:pPr>
              <w:pStyle w:val="af6"/>
              <w:spacing w:after="120"/>
              <w:ind w:left="360" w:firstLineChars="0" w:firstLine="0"/>
              <w:jc w:val="center"/>
              <w:rPr>
                <w:rFonts w:ascii="Times New Roman" w:hAnsi="Times New Roman"/>
                <w:lang w:eastAsia="zh-CN"/>
              </w:rPr>
            </w:pPr>
          </w:p>
        </w:tc>
      </w:tr>
    </w:tbl>
    <w:p w14:paraId="2FF46C75" w14:textId="77777777" w:rsidR="003B035E" w:rsidRDefault="003B035E" w:rsidP="00415F56">
      <w:pPr>
        <w:widowControl/>
        <w:spacing w:after="180"/>
        <w:jc w:val="left"/>
        <w:rPr>
          <w:rFonts w:ascii="Times New Roman" w:hAnsi="Times New Roman"/>
          <w:b/>
          <w:sz w:val="20"/>
          <w:szCs w:val="20"/>
        </w:rPr>
      </w:pPr>
    </w:p>
    <w:p w14:paraId="788C2B04" w14:textId="7795AC00" w:rsidR="00941E5B" w:rsidRDefault="00941E5B" w:rsidP="00941E5B">
      <w:pPr>
        <w:spacing w:afterLines="50" w:after="156"/>
        <w:rPr>
          <w:rFonts w:ascii="Times New Roman" w:hAnsi="Times New Roman"/>
          <w:sz w:val="20"/>
          <w:szCs w:val="20"/>
        </w:rPr>
      </w:pPr>
      <w:r w:rsidRPr="00941E5B">
        <w:rPr>
          <w:rFonts w:ascii="Times New Roman" w:hAnsi="Times New Roman"/>
          <w:sz w:val="20"/>
          <w:szCs w:val="20"/>
        </w:rPr>
        <w:t xml:space="preserve">In the test specification TS 38.521, for </w:t>
      </w:r>
      <w:r>
        <w:rPr>
          <w:rFonts w:ascii="Times New Roman" w:hAnsi="Times New Roman" w:hint="eastAsia"/>
          <w:sz w:val="20"/>
          <w:szCs w:val="20"/>
        </w:rPr>
        <w:t>UE</w:t>
      </w:r>
      <w:r w:rsidRPr="00941E5B">
        <w:rPr>
          <w:rFonts w:ascii="Times New Roman" w:hAnsi="Times New Roman"/>
          <w:sz w:val="20"/>
          <w:szCs w:val="20"/>
        </w:rPr>
        <w:t xml:space="preserve"> supporting UL MIMO, the test procedures related to Transmit signal quality clearly specify that testing requirements should be specified at </w:t>
      </w:r>
      <w:r>
        <w:rPr>
          <w:rFonts w:ascii="Times New Roman" w:hAnsi="Times New Roman" w:hint="eastAsia"/>
          <w:sz w:val="20"/>
          <w:szCs w:val="20"/>
        </w:rPr>
        <w:t>each layer</w:t>
      </w:r>
      <w:r w:rsidRPr="00941E5B">
        <w:rPr>
          <w:rFonts w:ascii="Times New Roman" w:hAnsi="Times New Roman"/>
          <w:sz w:val="20"/>
          <w:szCs w:val="20"/>
        </w:rPr>
        <w:t xml:space="preserve">. Moreover, each layer has explicitly corresponding connectors. Therefore, under the condition that R19 ATG UE supports UL MIMO, the relevant Transmit signal quality requirements </w:t>
      </w:r>
      <w:r>
        <w:rPr>
          <w:rFonts w:ascii="Times New Roman" w:hAnsi="Times New Roman" w:hint="eastAsia"/>
          <w:sz w:val="20"/>
          <w:szCs w:val="20"/>
        </w:rPr>
        <w:t>could</w:t>
      </w:r>
      <w:r w:rsidRPr="00941E5B">
        <w:rPr>
          <w:rFonts w:ascii="Times New Roman" w:hAnsi="Times New Roman"/>
          <w:sz w:val="20"/>
          <w:szCs w:val="20"/>
        </w:rPr>
        <w:t xml:space="preserve"> be specified at</w:t>
      </w:r>
      <w:r>
        <w:rPr>
          <w:rFonts w:ascii="Times New Roman" w:hAnsi="Times New Roman" w:hint="eastAsia"/>
          <w:sz w:val="20"/>
          <w:szCs w:val="20"/>
        </w:rPr>
        <w:t xml:space="preserve"> per layer</w:t>
      </w:r>
      <w:r w:rsidRPr="00941E5B">
        <w:rPr>
          <w:rFonts w:ascii="Times New Roman" w:hAnsi="Times New Roman"/>
          <w:sz w:val="20"/>
          <w:szCs w:val="20"/>
        </w:rPr>
        <w:t>.</w:t>
      </w:r>
    </w:p>
    <w:tbl>
      <w:tblPr>
        <w:tblStyle w:val="af3"/>
        <w:tblW w:w="0" w:type="auto"/>
        <w:tblLook w:val="04A0" w:firstRow="1" w:lastRow="0" w:firstColumn="1" w:lastColumn="0" w:noHBand="0" w:noVBand="1"/>
      </w:tblPr>
      <w:tblGrid>
        <w:gridCol w:w="9962"/>
      </w:tblGrid>
      <w:tr w:rsidR="00941E5B" w14:paraId="66AB455C" w14:textId="77777777" w:rsidTr="00941E5B">
        <w:tc>
          <w:tcPr>
            <w:tcW w:w="9962" w:type="dxa"/>
          </w:tcPr>
          <w:p w14:paraId="3C2B5D68" w14:textId="159EB882" w:rsidR="00941E5B" w:rsidRDefault="00941E5B" w:rsidP="00941E5B">
            <w:pPr>
              <w:spacing w:afterLines="50" w:after="156"/>
              <w:rPr>
                <w:rFonts w:ascii="Times New Roman" w:hAnsi="Times New Roman"/>
                <w:sz w:val="20"/>
                <w:szCs w:val="20"/>
              </w:rPr>
            </w:pPr>
            <w:r w:rsidRPr="00941E5B">
              <w:rPr>
                <w:rFonts w:ascii="Times New Roman" w:hAnsi="Times New Roman"/>
                <w:noProof/>
                <w:sz w:val="20"/>
                <w:szCs w:val="20"/>
              </w:rPr>
              <w:lastRenderedPageBreak/>
              <w:drawing>
                <wp:inline distT="0" distB="0" distL="0" distR="0" wp14:anchorId="1FDB240D" wp14:editId="6B82D7D3">
                  <wp:extent cx="6188710" cy="2868930"/>
                  <wp:effectExtent l="0" t="0" r="0" b="0"/>
                  <wp:docPr id="150403786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8710" cy="2868930"/>
                          </a:xfrm>
                          <a:prstGeom prst="rect">
                            <a:avLst/>
                          </a:prstGeom>
                          <a:noFill/>
                          <a:ln>
                            <a:noFill/>
                          </a:ln>
                        </pic:spPr>
                      </pic:pic>
                    </a:graphicData>
                  </a:graphic>
                </wp:inline>
              </w:drawing>
            </w:r>
          </w:p>
        </w:tc>
      </w:tr>
    </w:tbl>
    <w:p w14:paraId="345B221A" w14:textId="77777777" w:rsidR="00941E5B" w:rsidRPr="0062386A" w:rsidRDefault="00941E5B" w:rsidP="0062386A">
      <w:pPr>
        <w:spacing w:afterLines="50" w:after="156"/>
        <w:rPr>
          <w:rFonts w:ascii="Times New Roman" w:hAnsi="Times New Roman"/>
          <w:sz w:val="20"/>
          <w:szCs w:val="20"/>
        </w:rPr>
      </w:pPr>
    </w:p>
    <w:p w14:paraId="0C71D1AA" w14:textId="6D051DC4" w:rsidR="009B7FB5" w:rsidRDefault="0062386A" w:rsidP="0062386A">
      <w:pPr>
        <w:spacing w:afterLines="50" w:after="156"/>
        <w:rPr>
          <w:rFonts w:ascii="Times New Roman" w:hAnsi="Times New Roman"/>
          <w:sz w:val="20"/>
          <w:szCs w:val="20"/>
        </w:rPr>
      </w:pPr>
      <w:r>
        <w:rPr>
          <w:rFonts w:ascii="Times New Roman" w:hAnsi="Times New Roman" w:hint="eastAsia"/>
          <w:sz w:val="20"/>
          <w:szCs w:val="20"/>
        </w:rPr>
        <w:t>In</w:t>
      </w:r>
      <w:r w:rsidR="00941E5B" w:rsidRPr="0062386A">
        <w:rPr>
          <w:rFonts w:ascii="Times New Roman" w:hAnsi="Times New Roman"/>
          <w:sz w:val="20"/>
          <w:szCs w:val="20"/>
        </w:rPr>
        <w:t xml:space="preserve"> R18, however, since ATG UE does not support the UL MIMO capability in R18, all </w:t>
      </w:r>
      <w:r w:rsidRPr="0062386A">
        <w:rPr>
          <w:rFonts w:ascii="Times New Roman" w:hAnsi="Times New Roman"/>
          <w:sz w:val="20"/>
          <w:szCs w:val="20"/>
        </w:rPr>
        <w:t>transmit signal quality requirements</w:t>
      </w:r>
      <w:r w:rsidR="00941E5B" w:rsidRPr="0062386A">
        <w:rPr>
          <w:rFonts w:ascii="Times New Roman" w:hAnsi="Times New Roman"/>
          <w:sz w:val="20"/>
          <w:szCs w:val="20"/>
        </w:rPr>
        <w:t xml:space="preserve"> should be </w:t>
      </w:r>
      <w:r w:rsidRPr="0062386A">
        <w:rPr>
          <w:rFonts w:ascii="Times New Roman" w:hAnsi="Times New Roman"/>
          <w:sz w:val="20"/>
          <w:szCs w:val="20"/>
        </w:rPr>
        <w:t>specified</w:t>
      </w:r>
      <w:r w:rsidR="00941E5B" w:rsidRPr="0062386A">
        <w:rPr>
          <w:rFonts w:ascii="Times New Roman" w:hAnsi="Times New Roman"/>
          <w:sz w:val="20"/>
          <w:szCs w:val="20"/>
        </w:rPr>
        <w:t xml:space="preserve"> at the connector.</w:t>
      </w:r>
    </w:p>
    <w:p w14:paraId="3E353A43" w14:textId="6E5715AC" w:rsidR="0062386A" w:rsidRPr="0062386A" w:rsidRDefault="0062386A" w:rsidP="0062386A">
      <w:pPr>
        <w:spacing w:afterLines="50" w:after="156"/>
        <w:rPr>
          <w:rFonts w:ascii="Times New Roman" w:hAnsi="Times New Roman"/>
          <w:b/>
          <w:bCs/>
          <w:sz w:val="20"/>
          <w:szCs w:val="20"/>
        </w:rPr>
      </w:pPr>
      <w:r w:rsidRPr="0062386A">
        <w:rPr>
          <w:rFonts w:ascii="Times New Roman" w:hAnsi="Times New Roman" w:hint="eastAsia"/>
          <w:b/>
          <w:bCs/>
          <w:sz w:val="20"/>
          <w:szCs w:val="20"/>
        </w:rPr>
        <w:t xml:space="preserve">Proposal 1: Since ATG UE </w:t>
      </w:r>
      <w:r w:rsidRPr="0062386A">
        <w:rPr>
          <w:rFonts w:ascii="Times New Roman" w:hAnsi="Times New Roman"/>
          <w:b/>
          <w:bCs/>
          <w:sz w:val="20"/>
          <w:szCs w:val="20"/>
        </w:rPr>
        <w:t>support the UL MIMO capability</w:t>
      </w:r>
      <w:r w:rsidRPr="0062386A">
        <w:rPr>
          <w:rFonts w:ascii="Times New Roman" w:hAnsi="Times New Roman" w:hint="eastAsia"/>
          <w:b/>
          <w:bCs/>
          <w:sz w:val="20"/>
          <w:szCs w:val="20"/>
        </w:rPr>
        <w:t xml:space="preserve"> in R19, </w:t>
      </w:r>
      <w:r w:rsidRPr="0062386A">
        <w:rPr>
          <w:rFonts w:ascii="Times New Roman" w:hAnsi="Times New Roman"/>
          <w:b/>
          <w:bCs/>
          <w:sz w:val="20"/>
          <w:szCs w:val="20"/>
        </w:rPr>
        <w:t xml:space="preserve">transmit signal quality requirements </w:t>
      </w:r>
      <w:r w:rsidRPr="0062386A">
        <w:rPr>
          <w:rFonts w:ascii="Times New Roman" w:hAnsi="Times New Roman" w:hint="eastAsia"/>
          <w:b/>
          <w:bCs/>
          <w:sz w:val="20"/>
          <w:szCs w:val="20"/>
        </w:rPr>
        <w:t>could</w:t>
      </w:r>
      <w:r w:rsidRPr="0062386A">
        <w:rPr>
          <w:rFonts w:ascii="Times New Roman" w:hAnsi="Times New Roman"/>
          <w:b/>
          <w:bCs/>
          <w:sz w:val="20"/>
          <w:szCs w:val="20"/>
        </w:rPr>
        <w:t xml:space="preserve"> be specified at</w:t>
      </w:r>
      <w:r w:rsidRPr="0062386A">
        <w:rPr>
          <w:rFonts w:ascii="Times New Roman" w:hAnsi="Times New Roman" w:hint="eastAsia"/>
          <w:b/>
          <w:bCs/>
          <w:sz w:val="20"/>
          <w:szCs w:val="20"/>
        </w:rPr>
        <w:t xml:space="preserve"> per layer.</w:t>
      </w:r>
    </w:p>
    <w:p w14:paraId="52115638" w14:textId="07A37349" w:rsidR="0062386A" w:rsidRPr="0062386A" w:rsidRDefault="0062386A" w:rsidP="0062386A">
      <w:pPr>
        <w:spacing w:afterLines="50" w:after="156"/>
        <w:rPr>
          <w:rFonts w:ascii="Times New Roman" w:hAnsi="Times New Roman"/>
          <w:b/>
          <w:bCs/>
          <w:sz w:val="20"/>
          <w:szCs w:val="20"/>
        </w:rPr>
      </w:pPr>
      <w:r w:rsidRPr="0062386A">
        <w:rPr>
          <w:rFonts w:ascii="Times New Roman" w:hAnsi="Times New Roman" w:hint="eastAsia"/>
          <w:b/>
          <w:bCs/>
          <w:sz w:val="20"/>
          <w:szCs w:val="20"/>
        </w:rPr>
        <w:t xml:space="preserve">Proposal 2: </w:t>
      </w:r>
      <w:r w:rsidRPr="0062386A">
        <w:rPr>
          <w:rFonts w:ascii="Times New Roman" w:hAnsi="Times New Roman"/>
          <w:b/>
          <w:bCs/>
          <w:sz w:val="20"/>
          <w:szCs w:val="20"/>
        </w:rPr>
        <w:t>For the R18</w:t>
      </w:r>
      <w:r w:rsidRPr="0062386A">
        <w:rPr>
          <w:rFonts w:ascii="Times New Roman" w:hAnsi="Times New Roman" w:hint="eastAsia"/>
          <w:b/>
          <w:bCs/>
          <w:sz w:val="20"/>
          <w:szCs w:val="20"/>
        </w:rPr>
        <w:t xml:space="preserve"> ATG UE, </w:t>
      </w:r>
      <w:r w:rsidRPr="0062386A">
        <w:rPr>
          <w:rFonts w:ascii="Times New Roman" w:hAnsi="Times New Roman"/>
          <w:b/>
          <w:bCs/>
          <w:sz w:val="20"/>
          <w:szCs w:val="20"/>
        </w:rPr>
        <w:t>all transmit signal quality requirements should be specified at the connector.</w:t>
      </w:r>
    </w:p>
    <w:p w14:paraId="7E242B5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3" w:name="_Hlk115470282"/>
      <w:r>
        <w:rPr>
          <w:rFonts w:ascii="Arial" w:eastAsiaTheme="minorEastAsia" w:hAnsi="Arial" w:cstheme="minorBidi"/>
          <w:sz w:val="32"/>
          <w:szCs w:val="36"/>
        </w:rPr>
        <w:t>3. Conclusions</w:t>
      </w:r>
    </w:p>
    <w:p w14:paraId="4C9E8599" w14:textId="53C5F327" w:rsidR="00BA60B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62386A" w:rsidRPr="0062386A">
        <w:rPr>
          <w:rFonts w:ascii="Times New Roman" w:hAnsi="Times New Roman"/>
          <w:sz w:val="20"/>
          <w:szCs w:val="20"/>
        </w:rPr>
        <w:t>ATG UE RF requirement applicability</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2294B54C" w14:textId="77777777" w:rsidR="0062386A" w:rsidRPr="0062386A" w:rsidRDefault="0062386A" w:rsidP="0062386A">
      <w:pPr>
        <w:spacing w:afterLines="50" w:after="156"/>
        <w:rPr>
          <w:rFonts w:ascii="Times New Roman" w:hAnsi="Times New Roman"/>
          <w:b/>
          <w:bCs/>
          <w:sz w:val="20"/>
          <w:szCs w:val="20"/>
        </w:rPr>
      </w:pPr>
      <w:r w:rsidRPr="0062386A">
        <w:rPr>
          <w:rFonts w:ascii="Times New Roman" w:hAnsi="Times New Roman"/>
          <w:b/>
          <w:bCs/>
          <w:sz w:val="20"/>
          <w:szCs w:val="20"/>
        </w:rPr>
        <w:t>Proposal 1: Since ATG UE support the UL MIMO capability in R19, transmit signal quality requirements could be specified at per layer.</w:t>
      </w:r>
    </w:p>
    <w:p w14:paraId="5DD1FD88" w14:textId="3DFBE160" w:rsidR="0062386A" w:rsidRPr="0062386A" w:rsidRDefault="0062386A" w:rsidP="0062386A">
      <w:pPr>
        <w:spacing w:afterLines="50" w:after="156"/>
        <w:rPr>
          <w:rFonts w:ascii="Times New Roman" w:hAnsi="Times New Roman"/>
          <w:b/>
          <w:bCs/>
          <w:sz w:val="20"/>
          <w:szCs w:val="20"/>
        </w:rPr>
      </w:pPr>
      <w:r w:rsidRPr="0062386A">
        <w:rPr>
          <w:rFonts w:ascii="Times New Roman" w:hAnsi="Times New Roman"/>
          <w:b/>
          <w:bCs/>
          <w:sz w:val="20"/>
          <w:szCs w:val="20"/>
        </w:rPr>
        <w:t>Proposal 2: For the R18 ATG UE, all transmit signal quality requirements should be specified at the connector.</w:t>
      </w:r>
    </w:p>
    <w:bookmarkEnd w:id="3"/>
    <w:p w14:paraId="68C88100" w14:textId="05F6CFAF"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 References</w:t>
      </w:r>
    </w:p>
    <w:p w14:paraId="612F0548" w14:textId="6C0E10D5" w:rsidR="00DC50B1" w:rsidRPr="00DC50B1" w:rsidRDefault="00DC50B1">
      <w:pPr>
        <w:spacing w:afterLines="50" w:after="156"/>
        <w:rPr>
          <w:rFonts w:ascii="Times New Roman" w:hAnsi="Times New Roman"/>
          <w:sz w:val="20"/>
          <w:szCs w:val="20"/>
        </w:rPr>
      </w:pPr>
    </w:p>
    <w:sectPr w:rsidR="00DC50B1" w:rsidRPr="00DC50B1">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34558" w14:textId="77777777" w:rsidR="00694FC4" w:rsidRDefault="00694FC4">
      <w:r>
        <w:separator/>
      </w:r>
    </w:p>
  </w:endnote>
  <w:endnote w:type="continuationSeparator" w:id="0">
    <w:p w14:paraId="095CE757" w14:textId="77777777" w:rsidR="00694FC4" w:rsidRDefault="0069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DCDFA" w14:textId="77777777" w:rsidR="00694FC4" w:rsidRDefault="00694FC4">
      <w:r>
        <w:separator/>
      </w:r>
    </w:p>
  </w:footnote>
  <w:footnote w:type="continuationSeparator" w:id="0">
    <w:p w14:paraId="78ECA04A" w14:textId="77777777" w:rsidR="00694FC4" w:rsidRDefault="0069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4DE8" w14:textId="77777777" w:rsidR="00BA60BF" w:rsidRDefault="00BA60B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01F8E622"/>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30876CD"/>
    <w:multiLevelType w:val="hybridMultilevel"/>
    <w:tmpl w:val="C9AC5646"/>
    <w:lvl w:ilvl="0" w:tplc="0A3C176E">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2200766">
    <w:abstractNumId w:val="2"/>
  </w:num>
  <w:num w:numId="2" w16cid:durableId="1755930152">
    <w:abstractNumId w:val="4"/>
  </w:num>
  <w:num w:numId="3" w16cid:durableId="162822737">
    <w:abstractNumId w:val="3"/>
  </w:num>
  <w:num w:numId="4" w16cid:durableId="138306160">
    <w:abstractNumId w:val="3"/>
  </w:num>
  <w:num w:numId="5" w16cid:durableId="54470679">
    <w:abstractNumId w:val="3"/>
  </w:num>
  <w:num w:numId="6" w16cid:durableId="538206988">
    <w:abstractNumId w:val="1"/>
  </w:num>
  <w:num w:numId="7" w16cid:durableId="1241795505">
    <w:abstractNumId w:val="3"/>
  </w:num>
  <w:num w:numId="8" w16cid:durableId="1708675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6ED"/>
    <w:rsid w:val="00002C4E"/>
    <w:rsid w:val="00002DFE"/>
    <w:rsid w:val="0000389F"/>
    <w:rsid w:val="00003C6B"/>
    <w:rsid w:val="000041CA"/>
    <w:rsid w:val="00004218"/>
    <w:rsid w:val="0000477F"/>
    <w:rsid w:val="00005E84"/>
    <w:rsid w:val="00006174"/>
    <w:rsid w:val="00006196"/>
    <w:rsid w:val="000110E1"/>
    <w:rsid w:val="0001126C"/>
    <w:rsid w:val="000118CE"/>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0C2C"/>
    <w:rsid w:val="00031B4E"/>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363"/>
    <w:rsid w:val="00050835"/>
    <w:rsid w:val="00051729"/>
    <w:rsid w:val="00051925"/>
    <w:rsid w:val="00052CB8"/>
    <w:rsid w:val="00052E16"/>
    <w:rsid w:val="00053BCE"/>
    <w:rsid w:val="000547BA"/>
    <w:rsid w:val="0005511F"/>
    <w:rsid w:val="0005591D"/>
    <w:rsid w:val="00055B1F"/>
    <w:rsid w:val="00057657"/>
    <w:rsid w:val="00057B7E"/>
    <w:rsid w:val="000606D3"/>
    <w:rsid w:val="0006087C"/>
    <w:rsid w:val="00062456"/>
    <w:rsid w:val="00063274"/>
    <w:rsid w:val="00065984"/>
    <w:rsid w:val="000660F4"/>
    <w:rsid w:val="00066153"/>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25"/>
    <w:rsid w:val="000849ED"/>
    <w:rsid w:val="00084B99"/>
    <w:rsid w:val="00084C93"/>
    <w:rsid w:val="00085BA6"/>
    <w:rsid w:val="00085D8F"/>
    <w:rsid w:val="00085E61"/>
    <w:rsid w:val="00087747"/>
    <w:rsid w:val="00087810"/>
    <w:rsid w:val="00087A2B"/>
    <w:rsid w:val="000902B5"/>
    <w:rsid w:val="00090A5D"/>
    <w:rsid w:val="00090D0F"/>
    <w:rsid w:val="000915BB"/>
    <w:rsid w:val="00092C18"/>
    <w:rsid w:val="00093923"/>
    <w:rsid w:val="00094958"/>
    <w:rsid w:val="00095D91"/>
    <w:rsid w:val="00096706"/>
    <w:rsid w:val="00096FF5"/>
    <w:rsid w:val="00097FBD"/>
    <w:rsid w:val="000A01AE"/>
    <w:rsid w:val="000A0963"/>
    <w:rsid w:val="000A0AE8"/>
    <w:rsid w:val="000A0AF7"/>
    <w:rsid w:val="000A0F64"/>
    <w:rsid w:val="000A1357"/>
    <w:rsid w:val="000A2385"/>
    <w:rsid w:val="000A2EF0"/>
    <w:rsid w:val="000A3424"/>
    <w:rsid w:val="000A3F70"/>
    <w:rsid w:val="000A49BA"/>
    <w:rsid w:val="000A4D10"/>
    <w:rsid w:val="000A5730"/>
    <w:rsid w:val="000A57C5"/>
    <w:rsid w:val="000A5FEA"/>
    <w:rsid w:val="000A6969"/>
    <w:rsid w:val="000A7904"/>
    <w:rsid w:val="000A7AD5"/>
    <w:rsid w:val="000A7BC7"/>
    <w:rsid w:val="000B0231"/>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54B"/>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16D3"/>
    <w:rsid w:val="000E25FF"/>
    <w:rsid w:val="000E31BE"/>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36F5"/>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4FF2"/>
    <w:rsid w:val="00125087"/>
    <w:rsid w:val="0012587A"/>
    <w:rsid w:val="00126631"/>
    <w:rsid w:val="00127C02"/>
    <w:rsid w:val="00130176"/>
    <w:rsid w:val="0013029D"/>
    <w:rsid w:val="001316DB"/>
    <w:rsid w:val="00131B3F"/>
    <w:rsid w:val="001326C6"/>
    <w:rsid w:val="001330E3"/>
    <w:rsid w:val="0013460E"/>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3BA1"/>
    <w:rsid w:val="001554DD"/>
    <w:rsid w:val="00155651"/>
    <w:rsid w:val="001560D6"/>
    <w:rsid w:val="001563D0"/>
    <w:rsid w:val="00156641"/>
    <w:rsid w:val="00156DAC"/>
    <w:rsid w:val="00157E37"/>
    <w:rsid w:val="00160608"/>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0DB"/>
    <w:rsid w:val="0018778C"/>
    <w:rsid w:val="00187A01"/>
    <w:rsid w:val="00187DD2"/>
    <w:rsid w:val="00191E0E"/>
    <w:rsid w:val="00193A94"/>
    <w:rsid w:val="00194755"/>
    <w:rsid w:val="00194EBD"/>
    <w:rsid w:val="00195377"/>
    <w:rsid w:val="00197252"/>
    <w:rsid w:val="00197697"/>
    <w:rsid w:val="00197F64"/>
    <w:rsid w:val="001A08E2"/>
    <w:rsid w:val="001A1D5A"/>
    <w:rsid w:val="001A22BD"/>
    <w:rsid w:val="001A3034"/>
    <w:rsid w:val="001A32E3"/>
    <w:rsid w:val="001A43E9"/>
    <w:rsid w:val="001A4EEC"/>
    <w:rsid w:val="001A59A4"/>
    <w:rsid w:val="001A63AE"/>
    <w:rsid w:val="001A6418"/>
    <w:rsid w:val="001A7BAD"/>
    <w:rsid w:val="001A7F9A"/>
    <w:rsid w:val="001B725D"/>
    <w:rsid w:val="001B7973"/>
    <w:rsid w:val="001B7CE6"/>
    <w:rsid w:val="001C04C3"/>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0F8D"/>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4E79"/>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67F"/>
    <w:rsid w:val="00221B38"/>
    <w:rsid w:val="00221F31"/>
    <w:rsid w:val="00222116"/>
    <w:rsid w:val="00222860"/>
    <w:rsid w:val="00222A08"/>
    <w:rsid w:val="0022300D"/>
    <w:rsid w:val="00223A14"/>
    <w:rsid w:val="00224C40"/>
    <w:rsid w:val="00224E27"/>
    <w:rsid w:val="002314FD"/>
    <w:rsid w:val="00232C7C"/>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1014"/>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2D21"/>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464"/>
    <w:rsid w:val="00264A81"/>
    <w:rsid w:val="00264B16"/>
    <w:rsid w:val="00265211"/>
    <w:rsid w:val="00265EB6"/>
    <w:rsid w:val="00266120"/>
    <w:rsid w:val="0026774E"/>
    <w:rsid w:val="00270E88"/>
    <w:rsid w:val="00273C26"/>
    <w:rsid w:val="00273D06"/>
    <w:rsid w:val="002740DC"/>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6039"/>
    <w:rsid w:val="002967E4"/>
    <w:rsid w:val="00296B2A"/>
    <w:rsid w:val="00297E39"/>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699"/>
    <w:rsid w:val="002B1981"/>
    <w:rsid w:val="002B1B78"/>
    <w:rsid w:val="002B241D"/>
    <w:rsid w:val="002B2707"/>
    <w:rsid w:val="002B2F56"/>
    <w:rsid w:val="002B3585"/>
    <w:rsid w:val="002B3896"/>
    <w:rsid w:val="002B3F1E"/>
    <w:rsid w:val="002B5B3F"/>
    <w:rsid w:val="002B715D"/>
    <w:rsid w:val="002C098A"/>
    <w:rsid w:val="002C22A3"/>
    <w:rsid w:val="002C29FD"/>
    <w:rsid w:val="002C4583"/>
    <w:rsid w:val="002C4601"/>
    <w:rsid w:val="002C59C0"/>
    <w:rsid w:val="002C690A"/>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5AC"/>
    <w:rsid w:val="002E389B"/>
    <w:rsid w:val="002E4AD2"/>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4863"/>
    <w:rsid w:val="00325ABB"/>
    <w:rsid w:val="00325EB5"/>
    <w:rsid w:val="0032639E"/>
    <w:rsid w:val="003300C5"/>
    <w:rsid w:val="00330923"/>
    <w:rsid w:val="00330D7C"/>
    <w:rsid w:val="00330FBB"/>
    <w:rsid w:val="003312EE"/>
    <w:rsid w:val="003316DF"/>
    <w:rsid w:val="003320BB"/>
    <w:rsid w:val="00333F99"/>
    <w:rsid w:val="003348A0"/>
    <w:rsid w:val="003367A2"/>
    <w:rsid w:val="00336C28"/>
    <w:rsid w:val="00337A7F"/>
    <w:rsid w:val="00337D4B"/>
    <w:rsid w:val="00337E6B"/>
    <w:rsid w:val="00340045"/>
    <w:rsid w:val="0034006C"/>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101"/>
    <w:rsid w:val="00356764"/>
    <w:rsid w:val="00356BF7"/>
    <w:rsid w:val="00360585"/>
    <w:rsid w:val="00360D74"/>
    <w:rsid w:val="00362F51"/>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68"/>
    <w:rsid w:val="003741FD"/>
    <w:rsid w:val="00374AF0"/>
    <w:rsid w:val="00375A5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508"/>
    <w:rsid w:val="00396C6D"/>
    <w:rsid w:val="00396D76"/>
    <w:rsid w:val="00397BAF"/>
    <w:rsid w:val="003A03F9"/>
    <w:rsid w:val="003A07B8"/>
    <w:rsid w:val="003A1E8A"/>
    <w:rsid w:val="003A30AB"/>
    <w:rsid w:val="003A3B4E"/>
    <w:rsid w:val="003A4245"/>
    <w:rsid w:val="003A49DF"/>
    <w:rsid w:val="003A5962"/>
    <w:rsid w:val="003A709C"/>
    <w:rsid w:val="003A79C0"/>
    <w:rsid w:val="003B035E"/>
    <w:rsid w:val="003B1CDF"/>
    <w:rsid w:val="003B1FA7"/>
    <w:rsid w:val="003B231E"/>
    <w:rsid w:val="003B2374"/>
    <w:rsid w:val="003B3DC5"/>
    <w:rsid w:val="003B43D8"/>
    <w:rsid w:val="003B4B56"/>
    <w:rsid w:val="003B5818"/>
    <w:rsid w:val="003B5CB2"/>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D7219"/>
    <w:rsid w:val="003D7650"/>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05899"/>
    <w:rsid w:val="004100DE"/>
    <w:rsid w:val="00410B17"/>
    <w:rsid w:val="004111A1"/>
    <w:rsid w:val="004119D3"/>
    <w:rsid w:val="00411B75"/>
    <w:rsid w:val="00412FE5"/>
    <w:rsid w:val="00413198"/>
    <w:rsid w:val="004146B3"/>
    <w:rsid w:val="00415F56"/>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369"/>
    <w:rsid w:val="004259E8"/>
    <w:rsid w:val="00426FA5"/>
    <w:rsid w:val="0042784A"/>
    <w:rsid w:val="0042794E"/>
    <w:rsid w:val="00427A81"/>
    <w:rsid w:val="00427D11"/>
    <w:rsid w:val="0043006D"/>
    <w:rsid w:val="00430342"/>
    <w:rsid w:val="00430A60"/>
    <w:rsid w:val="00431240"/>
    <w:rsid w:val="00431546"/>
    <w:rsid w:val="004315E1"/>
    <w:rsid w:val="00434694"/>
    <w:rsid w:val="00434DD5"/>
    <w:rsid w:val="00434E36"/>
    <w:rsid w:val="004354E1"/>
    <w:rsid w:val="00437BD1"/>
    <w:rsid w:val="00440184"/>
    <w:rsid w:val="0044165B"/>
    <w:rsid w:val="0044191B"/>
    <w:rsid w:val="00441B32"/>
    <w:rsid w:val="00441E08"/>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84A"/>
    <w:rsid w:val="00482DE7"/>
    <w:rsid w:val="00483893"/>
    <w:rsid w:val="00484073"/>
    <w:rsid w:val="00484901"/>
    <w:rsid w:val="0048494B"/>
    <w:rsid w:val="0048586D"/>
    <w:rsid w:val="00485AD9"/>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6A4A"/>
    <w:rsid w:val="004970EB"/>
    <w:rsid w:val="00497865"/>
    <w:rsid w:val="004A0511"/>
    <w:rsid w:val="004A0601"/>
    <w:rsid w:val="004A0C2F"/>
    <w:rsid w:val="004A0D82"/>
    <w:rsid w:val="004A157A"/>
    <w:rsid w:val="004A1622"/>
    <w:rsid w:val="004A35BF"/>
    <w:rsid w:val="004A3754"/>
    <w:rsid w:val="004A3E25"/>
    <w:rsid w:val="004A3F95"/>
    <w:rsid w:val="004A4122"/>
    <w:rsid w:val="004A4965"/>
    <w:rsid w:val="004A5660"/>
    <w:rsid w:val="004A583B"/>
    <w:rsid w:val="004A5996"/>
    <w:rsid w:val="004A5AD1"/>
    <w:rsid w:val="004A6E76"/>
    <w:rsid w:val="004A762B"/>
    <w:rsid w:val="004A7F9C"/>
    <w:rsid w:val="004B0211"/>
    <w:rsid w:val="004B06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5F62"/>
    <w:rsid w:val="004C6014"/>
    <w:rsid w:val="004D025C"/>
    <w:rsid w:val="004D1EF3"/>
    <w:rsid w:val="004D36E6"/>
    <w:rsid w:val="004D3E30"/>
    <w:rsid w:val="004D4695"/>
    <w:rsid w:val="004D5F7E"/>
    <w:rsid w:val="004D6171"/>
    <w:rsid w:val="004D6FD2"/>
    <w:rsid w:val="004D7559"/>
    <w:rsid w:val="004E11C5"/>
    <w:rsid w:val="004E12A8"/>
    <w:rsid w:val="004E1789"/>
    <w:rsid w:val="004E1A33"/>
    <w:rsid w:val="004E2782"/>
    <w:rsid w:val="004E287E"/>
    <w:rsid w:val="004E2887"/>
    <w:rsid w:val="004E31F6"/>
    <w:rsid w:val="004E3836"/>
    <w:rsid w:val="004E3A93"/>
    <w:rsid w:val="004E6011"/>
    <w:rsid w:val="004E64DB"/>
    <w:rsid w:val="004E7582"/>
    <w:rsid w:val="004E7B3E"/>
    <w:rsid w:val="004E7D5E"/>
    <w:rsid w:val="004F0458"/>
    <w:rsid w:val="004F0B06"/>
    <w:rsid w:val="004F0FC0"/>
    <w:rsid w:val="004F125E"/>
    <w:rsid w:val="004F5464"/>
    <w:rsid w:val="004F5F34"/>
    <w:rsid w:val="004F5F6B"/>
    <w:rsid w:val="004F729D"/>
    <w:rsid w:val="0050041C"/>
    <w:rsid w:val="005008DD"/>
    <w:rsid w:val="00500DD8"/>
    <w:rsid w:val="0050351C"/>
    <w:rsid w:val="00503695"/>
    <w:rsid w:val="00503B87"/>
    <w:rsid w:val="00503C75"/>
    <w:rsid w:val="00503CC1"/>
    <w:rsid w:val="00504054"/>
    <w:rsid w:val="00505085"/>
    <w:rsid w:val="0050558D"/>
    <w:rsid w:val="0050587B"/>
    <w:rsid w:val="00505AC8"/>
    <w:rsid w:val="0050631F"/>
    <w:rsid w:val="00506EC3"/>
    <w:rsid w:val="00510220"/>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27BB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23BA"/>
    <w:rsid w:val="00552CAB"/>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2F58"/>
    <w:rsid w:val="005741C3"/>
    <w:rsid w:val="00575EB2"/>
    <w:rsid w:val="005764B2"/>
    <w:rsid w:val="00576DA2"/>
    <w:rsid w:val="0057795F"/>
    <w:rsid w:val="0057796C"/>
    <w:rsid w:val="0058053B"/>
    <w:rsid w:val="00580E38"/>
    <w:rsid w:val="0058142F"/>
    <w:rsid w:val="005815B1"/>
    <w:rsid w:val="005826E8"/>
    <w:rsid w:val="00582FB6"/>
    <w:rsid w:val="00583A1F"/>
    <w:rsid w:val="00583F9F"/>
    <w:rsid w:val="0058515D"/>
    <w:rsid w:val="00587E7B"/>
    <w:rsid w:val="00591008"/>
    <w:rsid w:val="0059190C"/>
    <w:rsid w:val="00591C9E"/>
    <w:rsid w:val="00591F5B"/>
    <w:rsid w:val="00592106"/>
    <w:rsid w:val="005922E0"/>
    <w:rsid w:val="00592AD8"/>
    <w:rsid w:val="00592B00"/>
    <w:rsid w:val="00593391"/>
    <w:rsid w:val="00594413"/>
    <w:rsid w:val="00594C77"/>
    <w:rsid w:val="005957E0"/>
    <w:rsid w:val="00596300"/>
    <w:rsid w:val="00597A68"/>
    <w:rsid w:val="005A1B65"/>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50D"/>
    <w:rsid w:val="005D3A0C"/>
    <w:rsid w:val="005D3C67"/>
    <w:rsid w:val="005D3E37"/>
    <w:rsid w:val="005D3FE5"/>
    <w:rsid w:val="005D498C"/>
    <w:rsid w:val="005D6192"/>
    <w:rsid w:val="005D66CB"/>
    <w:rsid w:val="005D6809"/>
    <w:rsid w:val="005D6865"/>
    <w:rsid w:val="005D69DD"/>
    <w:rsid w:val="005D7F7F"/>
    <w:rsid w:val="005E01AD"/>
    <w:rsid w:val="005E050E"/>
    <w:rsid w:val="005E0A3E"/>
    <w:rsid w:val="005E1867"/>
    <w:rsid w:val="005E1B6C"/>
    <w:rsid w:val="005E2056"/>
    <w:rsid w:val="005E318A"/>
    <w:rsid w:val="005E37F0"/>
    <w:rsid w:val="005E39EA"/>
    <w:rsid w:val="005E3D4B"/>
    <w:rsid w:val="005E521D"/>
    <w:rsid w:val="005E52A7"/>
    <w:rsid w:val="005E5317"/>
    <w:rsid w:val="005E5594"/>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6292"/>
    <w:rsid w:val="006162A3"/>
    <w:rsid w:val="006179F5"/>
    <w:rsid w:val="0062386A"/>
    <w:rsid w:val="00624355"/>
    <w:rsid w:val="006244B7"/>
    <w:rsid w:val="00624638"/>
    <w:rsid w:val="00624854"/>
    <w:rsid w:val="00624FA9"/>
    <w:rsid w:val="00624FDB"/>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666F"/>
    <w:rsid w:val="0063745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120"/>
    <w:rsid w:val="0065331A"/>
    <w:rsid w:val="006535AF"/>
    <w:rsid w:val="0065407A"/>
    <w:rsid w:val="00654517"/>
    <w:rsid w:val="00654CB1"/>
    <w:rsid w:val="0065538B"/>
    <w:rsid w:val="00655B16"/>
    <w:rsid w:val="00655FBB"/>
    <w:rsid w:val="00660CE6"/>
    <w:rsid w:val="00661508"/>
    <w:rsid w:val="00661F69"/>
    <w:rsid w:val="00662241"/>
    <w:rsid w:val="00662FCE"/>
    <w:rsid w:val="00663B36"/>
    <w:rsid w:val="00665342"/>
    <w:rsid w:val="00665B97"/>
    <w:rsid w:val="00666079"/>
    <w:rsid w:val="00666794"/>
    <w:rsid w:val="00666FC6"/>
    <w:rsid w:val="00666FE5"/>
    <w:rsid w:val="00667691"/>
    <w:rsid w:val="00667B90"/>
    <w:rsid w:val="0067015D"/>
    <w:rsid w:val="00672364"/>
    <w:rsid w:val="0067312A"/>
    <w:rsid w:val="006758FA"/>
    <w:rsid w:val="0067601A"/>
    <w:rsid w:val="00676E11"/>
    <w:rsid w:val="0067721F"/>
    <w:rsid w:val="006776D4"/>
    <w:rsid w:val="00677828"/>
    <w:rsid w:val="00677C3A"/>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4FC4"/>
    <w:rsid w:val="00695570"/>
    <w:rsid w:val="0069575E"/>
    <w:rsid w:val="00695DA0"/>
    <w:rsid w:val="006960C8"/>
    <w:rsid w:val="00696996"/>
    <w:rsid w:val="00696F6F"/>
    <w:rsid w:val="00697C23"/>
    <w:rsid w:val="006A0547"/>
    <w:rsid w:val="006A0A07"/>
    <w:rsid w:val="006A0CFF"/>
    <w:rsid w:val="006A0D75"/>
    <w:rsid w:val="006A1DA8"/>
    <w:rsid w:val="006A2E24"/>
    <w:rsid w:val="006A4E40"/>
    <w:rsid w:val="006A571E"/>
    <w:rsid w:val="006A57EA"/>
    <w:rsid w:val="006A68B0"/>
    <w:rsid w:val="006A6B04"/>
    <w:rsid w:val="006A6F38"/>
    <w:rsid w:val="006A750A"/>
    <w:rsid w:val="006A750C"/>
    <w:rsid w:val="006A770F"/>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AFC"/>
    <w:rsid w:val="006D7C07"/>
    <w:rsid w:val="006D7C78"/>
    <w:rsid w:val="006D7DB3"/>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1347"/>
    <w:rsid w:val="007021D8"/>
    <w:rsid w:val="00702A9F"/>
    <w:rsid w:val="007032BB"/>
    <w:rsid w:val="00704004"/>
    <w:rsid w:val="007048D3"/>
    <w:rsid w:val="00705AC8"/>
    <w:rsid w:val="007069AC"/>
    <w:rsid w:val="00707A45"/>
    <w:rsid w:val="00710904"/>
    <w:rsid w:val="00711223"/>
    <w:rsid w:val="007123C7"/>
    <w:rsid w:val="0071250C"/>
    <w:rsid w:val="007125BA"/>
    <w:rsid w:val="00712DB0"/>
    <w:rsid w:val="0071460D"/>
    <w:rsid w:val="00714FA7"/>
    <w:rsid w:val="00715328"/>
    <w:rsid w:val="0071573B"/>
    <w:rsid w:val="00715A90"/>
    <w:rsid w:val="00715C59"/>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1AFA"/>
    <w:rsid w:val="00753286"/>
    <w:rsid w:val="007533D9"/>
    <w:rsid w:val="007535A2"/>
    <w:rsid w:val="00753824"/>
    <w:rsid w:val="0075394A"/>
    <w:rsid w:val="00754328"/>
    <w:rsid w:val="0075463E"/>
    <w:rsid w:val="007550DD"/>
    <w:rsid w:val="007554A1"/>
    <w:rsid w:val="00755C00"/>
    <w:rsid w:val="00755C18"/>
    <w:rsid w:val="007561D1"/>
    <w:rsid w:val="00756CD6"/>
    <w:rsid w:val="00757359"/>
    <w:rsid w:val="00757BB7"/>
    <w:rsid w:val="00757D2F"/>
    <w:rsid w:val="0076111D"/>
    <w:rsid w:val="007613BD"/>
    <w:rsid w:val="007628E3"/>
    <w:rsid w:val="00762F9F"/>
    <w:rsid w:val="0076540A"/>
    <w:rsid w:val="007655D8"/>
    <w:rsid w:val="00766235"/>
    <w:rsid w:val="00766289"/>
    <w:rsid w:val="0076776F"/>
    <w:rsid w:val="00767C58"/>
    <w:rsid w:val="00767E21"/>
    <w:rsid w:val="00767E66"/>
    <w:rsid w:val="00770941"/>
    <w:rsid w:val="00770F1D"/>
    <w:rsid w:val="007715DE"/>
    <w:rsid w:val="00771BF6"/>
    <w:rsid w:val="00772540"/>
    <w:rsid w:val="007727DA"/>
    <w:rsid w:val="0077409E"/>
    <w:rsid w:val="007744B3"/>
    <w:rsid w:val="00774C38"/>
    <w:rsid w:val="00775371"/>
    <w:rsid w:val="00775D4C"/>
    <w:rsid w:val="007760AB"/>
    <w:rsid w:val="007760E1"/>
    <w:rsid w:val="00777158"/>
    <w:rsid w:val="007776FD"/>
    <w:rsid w:val="007811B6"/>
    <w:rsid w:val="007815EC"/>
    <w:rsid w:val="007817BB"/>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5627"/>
    <w:rsid w:val="007A563D"/>
    <w:rsid w:val="007A61C6"/>
    <w:rsid w:val="007A6ACE"/>
    <w:rsid w:val="007A6BD0"/>
    <w:rsid w:val="007A6CF2"/>
    <w:rsid w:val="007A70CB"/>
    <w:rsid w:val="007A7156"/>
    <w:rsid w:val="007A73CF"/>
    <w:rsid w:val="007A75DB"/>
    <w:rsid w:val="007A7617"/>
    <w:rsid w:val="007A7CC2"/>
    <w:rsid w:val="007B0158"/>
    <w:rsid w:val="007B1AEA"/>
    <w:rsid w:val="007B2F1E"/>
    <w:rsid w:val="007B336D"/>
    <w:rsid w:val="007B4889"/>
    <w:rsid w:val="007B5D88"/>
    <w:rsid w:val="007B6F5D"/>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6EF"/>
    <w:rsid w:val="007C6E1E"/>
    <w:rsid w:val="007D0BBC"/>
    <w:rsid w:val="007D0FE7"/>
    <w:rsid w:val="007D12C3"/>
    <w:rsid w:val="007D4B4F"/>
    <w:rsid w:val="007D6A53"/>
    <w:rsid w:val="007D7BFA"/>
    <w:rsid w:val="007E0FD5"/>
    <w:rsid w:val="007E3AD6"/>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822"/>
    <w:rsid w:val="007F2AA5"/>
    <w:rsid w:val="007F2F83"/>
    <w:rsid w:val="007F39E8"/>
    <w:rsid w:val="007F4113"/>
    <w:rsid w:val="007F414A"/>
    <w:rsid w:val="007F4FE8"/>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1F75"/>
    <w:rsid w:val="008224E6"/>
    <w:rsid w:val="008227A6"/>
    <w:rsid w:val="00824080"/>
    <w:rsid w:val="00824152"/>
    <w:rsid w:val="00825207"/>
    <w:rsid w:val="00826711"/>
    <w:rsid w:val="00826A2B"/>
    <w:rsid w:val="0083022A"/>
    <w:rsid w:val="00830A5F"/>
    <w:rsid w:val="008319F7"/>
    <w:rsid w:val="0083337E"/>
    <w:rsid w:val="0083339E"/>
    <w:rsid w:val="00833531"/>
    <w:rsid w:val="00834A55"/>
    <w:rsid w:val="00834B97"/>
    <w:rsid w:val="008355B0"/>
    <w:rsid w:val="008374B8"/>
    <w:rsid w:val="00837A80"/>
    <w:rsid w:val="00840819"/>
    <w:rsid w:val="00840F95"/>
    <w:rsid w:val="00841618"/>
    <w:rsid w:val="0084229F"/>
    <w:rsid w:val="008427AB"/>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65E"/>
    <w:rsid w:val="00862D36"/>
    <w:rsid w:val="00863171"/>
    <w:rsid w:val="00865DA4"/>
    <w:rsid w:val="0086612E"/>
    <w:rsid w:val="0086676B"/>
    <w:rsid w:val="008668DE"/>
    <w:rsid w:val="00872E16"/>
    <w:rsid w:val="00872F12"/>
    <w:rsid w:val="00873799"/>
    <w:rsid w:val="00874256"/>
    <w:rsid w:val="008742B7"/>
    <w:rsid w:val="00874CD1"/>
    <w:rsid w:val="00875A53"/>
    <w:rsid w:val="0087668A"/>
    <w:rsid w:val="00876BF1"/>
    <w:rsid w:val="008772FA"/>
    <w:rsid w:val="00877494"/>
    <w:rsid w:val="00877612"/>
    <w:rsid w:val="0087762C"/>
    <w:rsid w:val="00880666"/>
    <w:rsid w:val="00880E9C"/>
    <w:rsid w:val="008811D7"/>
    <w:rsid w:val="0088218A"/>
    <w:rsid w:val="00882CAB"/>
    <w:rsid w:val="00882DB2"/>
    <w:rsid w:val="00884341"/>
    <w:rsid w:val="00884D26"/>
    <w:rsid w:val="00886316"/>
    <w:rsid w:val="008863D9"/>
    <w:rsid w:val="0088729F"/>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A7C1D"/>
    <w:rsid w:val="008B034E"/>
    <w:rsid w:val="008B0C7A"/>
    <w:rsid w:val="008B1F6A"/>
    <w:rsid w:val="008B317F"/>
    <w:rsid w:val="008B381B"/>
    <w:rsid w:val="008B42A7"/>
    <w:rsid w:val="008B4C84"/>
    <w:rsid w:val="008B590D"/>
    <w:rsid w:val="008B6001"/>
    <w:rsid w:val="008B6ABF"/>
    <w:rsid w:val="008B7337"/>
    <w:rsid w:val="008C0AFC"/>
    <w:rsid w:val="008C2ADE"/>
    <w:rsid w:val="008C30AE"/>
    <w:rsid w:val="008C315B"/>
    <w:rsid w:val="008C33C2"/>
    <w:rsid w:val="008C3477"/>
    <w:rsid w:val="008C3721"/>
    <w:rsid w:val="008C4892"/>
    <w:rsid w:val="008C5548"/>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3E9E"/>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05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4519"/>
    <w:rsid w:val="009156D4"/>
    <w:rsid w:val="00915CD0"/>
    <w:rsid w:val="00915D99"/>
    <w:rsid w:val="0091658D"/>
    <w:rsid w:val="009165D1"/>
    <w:rsid w:val="00916731"/>
    <w:rsid w:val="009175E4"/>
    <w:rsid w:val="009177D2"/>
    <w:rsid w:val="0092033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06F"/>
    <w:rsid w:val="00936AFE"/>
    <w:rsid w:val="00937062"/>
    <w:rsid w:val="00937888"/>
    <w:rsid w:val="00937A9C"/>
    <w:rsid w:val="009410C1"/>
    <w:rsid w:val="00941E5B"/>
    <w:rsid w:val="00942BD1"/>
    <w:rsid w:val="009430B2"/>
    <w:rsid w:val="00943230"/>
    <w:rsid w:val="00944882"/>
    <w:rsid w:val="00945965"/>
    <w:rsid w:val="00945F2D"/>
    <w:rsid w:val="00947361"/>
    <w:rsid w:val="00952904"/>
    <w:rsid w:val="00953299"/>
    <w:rsid w:val="009533EA"/>
    <w:rsid w:val="009540C1"/>
    <w:rsid w:val="009544CC"/>
    <w:rsid w:val="009547EC"/>
    <w:rsid w:val="00954F8F"/>
    <w:rsid w:val="0095502C"/>
    <w:rsid w:val="009550A5"/>
    <w:rsid w:val="00955290"/>
    <w:rsid w:val="00955F0E"/>
    <w:rsid w:val="00956081"/>
    <w:rsid w:val="00956A92"/>
    <w:rsid w:val="0096160D"/>
    <w:rsid w:val="009630F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78"/>
    <w:rsid w:val="009774CE"/>
    <w:rsid w:val="009774E9"/>
    <w:rsid w:val="009776A3"/>
    <w:rsid w:val="00977818"/>
    <w:rsid w:val="00977BAB"/>
    <w:rsid w:val="00977CEF"/>
    <w:rsid w:val="00980AA9"/>
    <w:rsid w:val="00980ED4"/>
    <w:rsid w:val="0098119F"/>
    <w:rsid w:val="009819B7"/>
    <w:rsid w:val="00981CF9"/>
    <w:rsid w:val="009832CE"/>
    <w:rsid w:val="009841F0"/>
    <w:rsid w:val="00984875"/>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C23"/>
    <w:rsid w:val="009A2F0E"/>
    <w:rsid w:val="009A35F1"/>
    <w:rsid w:val="009A47BD"/>
    <w:rsid w:val="009A6801"/>
    <w:rsid w:val="009A684A"/>
    <w:rsid w:val="009A7523"/>
    <w:rsid w:val="009A775B"/>
    <w:rsid w:val="009B03A9"/>
    <w:rsid w:val="009B06DB"/>
    <w:rsid w:val="009B0F1D"/>
    <w:rsid w:val="009B15F8"/>
    <w:rsid w:val="009B17B0"/>
    <w:rsid w:val="009B1C54"/>
    <w:rsid w:val="009B1EA2"/>
    <w:rsid w:val="009B23D6"/>
    <w:rsid w:val="009B293E"/>
    <w:rsid w:val="009B2ABD"/>
    <w:rsid w:val="009B37CE"/>
    <w:rsid w:val="009B3F10"/>
    <w:rsid w:val="009B4918"/>
    <w:rsid w:val="009B496D"/>
    <w:rsid w:val="009B650A"/>
    <w:rsid w:val="009B7B3A"/>
    <w:rsid w:val="009B7FB5"/>
    <w:rsid w:val="009C04FD"/>
    <w:rsid w:val="009C107C"/>
    <w:rsid w:val="009C13BA"/>
    <w:rsid w:val="009C2060"/>
    <w:rsid w:val="009C3C78"/>
    <w:rsid w:val="009C51D0"/>
    <w:rsid w:val="009C550B"/>
    <w:rsid w:val="009C5C33"/>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C63"/>
    <w:rsid w:val="009E42B6"/>
    <w:rsid w:val="009E5B07"/>
    <w:rsid w:val="009E5CE7"/>
    <w:rsid w:val="009E5DF4"/>
    <w:rsid w:val="009E6064"/>
    <w:rsid w:val="009E75B5"/>
    <w:rsid w:val="009E7AA8"/>
    <w:rsid w:val="009E7D05"/>
    <w:rsid w:val="009F050E"/>
    <w:rsid w:val="009F075D"/>
    <w:rsid w:val="009F0C3A"/>
    <w:rsid w:val="009F143F"/>
    <w:rsid w:val="009F152E"/>
    <w:rsid w:val="009F1FCB"/>
    <w:rsid w:val="009F2894"/>
    <w:rsid w:val="009F3277"/>
    <w:rsid w:val="009F3F3B"/>
    <w:rsid w:val="009F44C0"/>
    <w:rsid w:val="009F5C4A"/>
    <w:rsid w:val="009F5C56"/>
    <w:rsid w:val="009F649D"/>
    <w:rsid w:val="009F6C1B"/>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60C"/>
    <w:rsid w:val="00A1685E"/>
    <w:rsid w:val="00A178D0"/>
    <w:rsid w:val="00A200EC"/>
    <w:rsid w:val="00A20232"/>
    <w:rsid w:val="00A24C2D"/>
    <w:rsid w:val="00A24E75"/>
    <w:rsid w:val="00A25102"/>
    <w:rsid w:val="00A26C5A"/>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53FA"/>
    <w:rsid w:val="00A3780F"/>
    <w:rsid w:val="00A37E3F"/>
    <w:rsid w:val="00A4009E"/>
    <w:rsid w:val="00A40346"/>
    <w:rsid w:val="00A41A8D"/>
    <w:rsid w:val="00A42CA4"/>
    <w:rsid w:val="00A4314D"/>
    <w:rsid w:val="00A44AEE"/>
    <w:rsid w:val="00A44BEA"/>
    <w:rsid w:val="00A453E6"/>
    <w:rsid w:val="00A47464"/>
    <w:rsid w:val="00A5007F"/>
    <w:rsid w:val="00A51424"/>
    <w:rsid w:val="00A52035"/>
    <w:rsid w:val="00A52122"/>
    <w:rsid w:val="00A522AE"/>
    <w:rsid w:val="00A528EB"/>
    <w:rsid w:val="00A52E98"/>
    <w:rsid w:val="00A53453"/>
    <w:rsid w:val="00A5364D"/>
    <w:rsid w:val="00A5380F"/>
    <w:rsid w:val="00A542D6"/>
    <w:rsid w:val="00A54405"/>
    <w:rsid w:val="00A5459F"/>
    <w:rsid w:val="00A5483D"/>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110"/>
    <w:rsid w:val="00A7062D"/>
    <w:rsid w:val="00A70F14"/>
    <w:rsid w:val="00A71B7E"/>
    <w:rsid w:val="00A71E1F"/>
    <w:rsid w:val="00A7270F"/>
    <w:rsid w:val="00A727A4"/>
    <w:rsid w:val="00A73990"/>
    <w:rsid w:val="00A74469"/>
    <w:rsid w:val="00A74AD9"/>
    <w:rsid w:val="00A75ADE"/>
    <w:rsid w:val="00A764CF"/>
    <w:rsid w:val="00A776C7"/>
    <w:rsid w:val="00A803F2"/>
    <w:rsid w:val="00A80699"/>
    <w:rsid w:val="00A8105F"/>
    <w:rsid w:val="00A84352"/>
    <w:rsid w:val="00A84F99"/>
    <w:rsid w:val="00A84FB6"/>
    <w:rsid w:val="00A86328"/>
    <w:rsid w:val="00A86386"/>
    <w:rsid w:val="00A865C8"/>
    <w:rsid w:val="00A868BC"/>
    <w:rsid w:val="00A86F8F"/>
    <w:rsid w:val="00A8799A"/>
    <w:rsid w:val="00A90D66"/>
    <w:rsid w:val="00A91436"/>
    <w:rsid w:val="00A91C45"/>
    <w:rsid w:val="00A91EDF"/>
    <w:rsid w:val="00A923A1"/>
    <w:rsid w:val="00A92576"/>
    <w:rsid w:val="00A9286B"/>
    <w:rsid w:val="00A928CA"/>
    <w:rsid w:val="00A933B1"/>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58B3"/>
    <w:rsid w:val="00AC7124"/>
    <w:rsid w:val="00AD1321"/>
    <w:rsid w:val="00AD1852"/>
    <w:rsid w:val="00AD18D6"/>
    <w:rsid w:val="00AD1C8F"/>
    <w:rsid w:val="00AD1DE4"/>
    <w:rsid w:val="00AD355C"/>
    <w:rsid w:val="00AD3988"/>
    <w:rsid w:val="00AD3A29"/>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02D"/>
    <w:rsid w:val="00AF4202"/>
    <w:rsid w:val="00AF53D8"/>
    <w:rsid w:val="00AF5E16"/>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12225"/>
    <w:rsid w:val="00B129D0"/>
    <w:rsid w:val="00B12C3D"/>
    <w:rsid w:val="00B12E20"/>
    <w:rsid w:val="00B13E3F"/>
    <w:rsid w:val="00B14EBC"/>
    <w:rsid w:val="00B15C24"/>
    <w:rsid w:val="00B15D42"/>
    <w:rsid w:val="00B20048"/>
    <w:rsid w:val="00B22728"/>
    <w:rsid w:val="00B23C21"/>
    <w:rsid w:val="00B23EDC"/>
    <w:rsid w:val="00B241F9"/>
    <w:rsid w:val="00B243F0"/>
    <w:rsid w:val="00B24975"/>
    <w:rsid w:val="00B24DE4"/>
    <w:rsid w:val="00B24FD1"/>
    <w:rsid w:val="00B252F7"/>
    <w:rsid w:val="00B26232"/>
    <w:rsid w:val="00B26574"/>
    <w:rsid w:val="00B2702C"/>
    <w:rsid w:val="00B27BE3"/>
    <w:rsid w:val="00B30535"/>
    <w:rsid w:val="00B31B63"/>
    <w:rsid w:val="00B31EAB"/>
    <w:rsid w:val="00B32278"/>
    <w:rsid w:val="00B35354"/>
    <w:rsid w:val="00B353E3"/>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3FE"/>
    <w:rsid w:val="00B51AE2"/>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652"/>
    <w:rsid w:val="00B62881"/>
    <w:rsid w:val="00B62DD0"/>
    <w:rsid w:val="00B639F9"/>
    <w:rsid w:val="00B63BBF"/>
    <w:rsid w:val="00B63D4B"/>
    <w:rsid w:val="00B640D9"/>
    <w:rsid w:val="00B64BB8"/>
    <w:rsid w:val="00B654E9"/>
    <w:rsid w:val="00B65F38"/>
    <w:rsid w:val="00B6633E"/>
    <w:rsid w:val="00B67798"/>
    <w:rsid w:val="00B70686"/>
    <w:rsid w:val="00B70957"/>
    <w:rsid w:val="00B70F53"/>
    <w:rsid w:val="00B713C3"/>
    <w:rsid w:val="00B7156D"/>
    <w:rsid w:val="00B71639"/>
    <w:rsid w:val="00B7311D"/>
    <w:rsid w:val="00B73BD3"/>
    <w:rsid w:val="00B767B3"/>
    <w:rsid w:val="00B77E7E"/>
    <w:rsid w:val="00B77F05"/>
    <w:rsid w:val="00B8012C"/>
    <w:rsid w:val="00B80BF7"/>
    <w:rsid w:val="00B81D56"/>
    <w:rsid w:val="00B82011"/>
    <w:rsid w:val="00B82048"/>
    <w:rsid w:val="00B828DB"/>
    <w:rsid w:val="00B8314E"/>
    <w:rsid w:val="00B83F58"/>
    <w:rsid w:val="00B84918"/>
    <w:rsid w:val="00B85C8A"/>
    <w:rsid w:val="00B85EE0"/>
    <w:rsid w:val="00B868F0"/>
    <w:rsid w:val="00B869E4"/>
    <w:rsid w:val="00B86A73"/>
    <w:rsid w:val="00B86F07"/>
    <w:rsid w:val="00B9099F"/>
    <w:rsid w:val="00B92F62"/>
    <w:rsid w:val="00B9324B"/>
    <w:rsid w:val="00B94F08"/>
    <w:rsid w:val="00B94FBC"/>
    <w:rsid w:val="00B9535D"/>
    <w:rsid w:val="00B95A66"/>
    <w:rsid w:val="00B95AA2"/>
    <w:rsid w:val="00B95B62"/>
    <w:rsid w:val="00B95C52"/>
    <w:rsid w:val="00B96025"/>
    <w:rsid w:val="00B96AF4"/>
    <w:rsid w:val="00B97C07"/>
    <w:rsid w:val="00B97EE3"/>
    <w:rsid w:val="00BA04F2"/>
    <w:rsid w:val="00BA10AC"/>
    <w:rsid w:val="00BA1E6D"/>
    <w:rsid w:val="00BA2039"/>
    <w:rsid w:val="00BA3304"/>
    <w:rsid w:val="00BA4783"/>
    <w:rsid w:val="00BA4C32"/>
    <w:rsid w:val="00BA4C4F"/>
    <w:rsid w:val="00BA5AF0"/>
    <w:rsid w:val="00BA60BF"/>
    <w:rsid w:val="00BA6595"/>
    <w:rsid w:val="00BA6A53"/>
    <w:rsid w:val="00BA765B"/>
    <w:rsid w:val="00BA7A38"/>
    <w:rsid w:val="00BA7A67"/>
    <w:rsid w:val="00BB0A7E"/>
    <w:rsid w:val="00BB170E"/>
    <w:rsid w:val="00BB1995"/>
    <w:rsid w:val="00BB1FE3"/>
    <w:rsid w:val="00BB285D"/>
    <w:rsid w:val="00BB29AD"/>
    <w:rsid w:val="00BB33B0"/>
    <w:rsid w:val="00BB3F8F"/>
    <w:rsid w:val="00BB418A"/>
    <w:rsid w:val="00BB5BF1"/>
    <w:rsid w:val="00BB6619"/>
    <w:rsid w:val="00BB6A1C"/>
    <w:rsid w:val="00BB6F22"/>
    <w:rsid w:val="00BB7221"/>
    <w:rsid w:val="00BB72CE"/>
    <w:rsid w:val="00BB74FF"/>
    <w:rsid w:val="00BC05A5"/>
    <w:rsid w:val="00BC1AF7"/>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8E"/>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6760"/>
    <w:rsid w:val="00C0760B"/>
    <w:rsid w:val="00C105FF"/>
    <w:rsid w:val="00C1061D"/>
    <w:rsid w:val="00C10797"/>
    <w:rsid w:val="00C10C29"/>
    <w:rsid w:val="00C119E8"/>
    <w:rsid w:val="00C12328"/>
    <w:rsid w:val="00C12B84"/>
    <w:rsid w:val="00C14D53"/>
    <w:rsid w:val="00C15B2F"/>
    <w:rsid w:val="00C15C21"/>
    <w:rsid w:val="00C15D66"/>
    <w:rsid w:val="00C1683C"/>
    <w:rsid w:val="00C16AEC"/>
    <w:rsid w:val="00C17984"/>
    <w:rsid w:val="00C20161"/>
    <w:rsid w:val="00C2034A"/>
    <w:rsid w:val="00C203E9"/>
    <w:rsid w:val="00C21451"/>
    <w:rsid w:val="00C21853"/>
    <w:rsid w:val="00C24D7D"/>
    <w:rsid w:val="00C24DA1"/>
    <w:rsid w:val="00C253AC"/>
    <w:rsid w:val="00C27070"/>
    <w:rsid w:val="00C270E9"/>
    <w:rsid w:val="00C273E3"/>
    <w:rsid w:val="00C279FE"/>
    <w:rsid w:val="00C27A2D"/>
    <w:rsid w:val="00C3036A"/>
    <w:rsid w:val="00C3036C"/>
    <w:rsid w:val="00C3096D"/>
    <w:rsid w:val="00C3233C"/>
    <w:rsid w:val="00C3277E"/>
    <w:rsid w:val="00C334F3"/>
    <w:rsid w:val="00C339EF"/>
    <w:rsid w:val="00C33BD2"/>
    <w:rsid w:val="00C34C4D"/>
    <w:rsid w:val="00C35037"/>
    <w:rsid w:val="00C35562"/>
    <w:rsid w:val="00C37A93"/>
    <w:rsid w:val="00C412C3"/>
    <w:rsid w:val="00C41873"/>
    <w:rsid w:val="00C418E8"/>
    <w:rsid w:val="00C42308"/>
    <w:rsid w:val="00C444FC"/>
    <w:rsid w:val="00C446D7"/>
    <w:rsid w:val="00C45563"/>
    <w:rsid w:val="00C506D4"/>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0C5"/>
    <w:rsid w:val="00C71100"/>
    <w:rsid w:val="00C7186E"/>
    <w:rsid w:val="00C7223B"/>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904"/>
    <w:rsid w:val="00C85A9D"/>
    <w:rsid w:val="00C86A44"/>
    <w:rsid w:val="00C875B4"/>
    <w:rsid w:val="00C878F5"/>
    <w:rsid w:val="00C90163"/>
    <w:rsid w:val="00C903FF"/>
    <w:rsid w:val="00C90824"/>
    <w:rsid w:val="00C912D9"/>
    <w:rsid w:val="00C9277C"/>
    <w:rsid w:val="00C93184"/>
    <w:rsid w:val="00C93462"/>
    <w:rsid w:val="00C968C3"/>
    <w:rsid w:val="00C970DC"/>
    <w:rsid w:val="00C97103"/>
    <w:rsid w:val="00C97896"/>
    <w:rsid w:val="00C97E18"/>
    <w:rsid w:val="00CA09D3"/>
    <w:rsid w:val="00CA0C94"/>
    <w:rsid w:val="00CA1788"/>
    <w:rsid w:val="00CA1E69"/>
    <w:rsid w:val="00CA2A8B"/>
    <w:rsid w:val="00CA2C7A"/>
    <w:rsid w:val="00CA2DFD"/>
    <w:rsid w:val="00CA3D6F"/>
    <w:rsid w:val="00CA3DAE"/>
    <w:rsid w:val="00CA5C9B"/>
    <w:rsid w:val="00CA5CB0"/>
    <w:rsid w:val="00CA6209"/>
    <w:rsid w:val="00CA7347"/>
    <w:rsid w:val="00CB112F"/>
    <w:rsid w:val="00CB14F6"/>
    <w:rsid w:val="00CB1CF1"/>
    <w:rsid w:val="00CB28EA"/>
    <w:rsid w:val="00CB3BE4"/>
    <w:rsid w:val="00CB547E"/>
    <w:rsid w:val="00CB5DCE"/>
    <w:rsid w:val="00CB6CF9"/>
    <w:rsid w:val="00CB6DD9"/>
    <w:rsid w:val="00CB77C7"/>
    <w:rsid w:val="00CB77D8"/>
    <w:rsid w:val="00CB7B20"/>
    <w:rsid w:val="00CB7C62"/>
    <w:rsid w:val="00CC0CB4"/>
    <w:rsid w:val="00CC116C"/>
    <w:rsid w:val="00CC200D"/>
    <w:rsid w:val="00CC21FE"/>
    <w:rsid w:val="00CC265C"/>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0FBC"/>
    <w:rsid w:val="00CE2B7B"/>
    <w:rsid w:val="00CE3D4E"/>
    <w:rsid w:val="00CE4474"/>
    <w:rsid w:val="00CE4B8D"/>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2C07"/>
    <w:rsid w:val="00D430FC"/>
    <w:rsid w:val="00D438E1"/>
    <w:rsid w:val="00D43B8D"/>
    <w:rsid w:val="00D445C8"/>
    <w:rsid w:val="00D44E79"/>
    <w:rsid w:val="00D452B4"/>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68AC"/>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1B2"/>
    <w:rsid w:val="00D83375"/>
    <w:rsid w:val="00D8347A"/>
    <w:rsid w:val="00D83504"/>
    <w:rsid w:val="00D83850"/>
    <w:rsid w:val="00D84E95"/>
    <w:rsid w:val="00D85176"/>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269"/>
    <w:rsid w:val="00D955C1"/>
    <w:rsid w:val="00DA12BE"/>
    <w:rsid w:val="00DA196C"/>
    <w:rsid w:val="00DA1C4C"/>
    <w:rsid w:val="00DA1D05"/>
    <w:rsid w:val="00DA1FF3"/>
    <w:rsid w:val="00DA2367"/>
    <w:rsid w:val="00DA2599"/>
    <w:rsid w:val="00DA2791"/>
    <w:rsid w:val="00DA279D"/>
    <w:rsid w:val="00DA42B9"/>
    <w:rsid w:val="00DA5F22"/>
    <w:rsid w:val="00DA6320"/>
    <w:rsid w:val="00DA670D"/>
    <w:rsid w:val="00DA750D"/>
    <w:rsid w:val="00DB0112"/>
    <w:rsid w:val="00DB0148"/>
    <w:rsid w:val="00DB0E4F"/>
    <w:rsid w:val="00DB0FBC"/>
    <w:rsid w:val="00DB2844"/>
    <w:rsid w:val="00DB2EE7"/>
    <w:rsid w:val="00DB3D1A"/>
    <w:rsid w:val="00DB3E15"/>
    <w:rsid w:val="00DB4702"/>
    <w:rsid w:val="00DB50DC"/>
    <w:rsid w:val="00DB5388"/>
    <w:rsid w:val="00DB56B3"/>
    <w:rsid w:val="00DB57DC"/>
    <w:rsid w:val="00DB73EB"/>
    <w:rsid w:val="00DB79E3"/>
    <w:rsid w:val="00DC0331"/>
    <w:rsid w:val="00DC0526"/>
    <w:rsid w:val="00DC1A67"/>
    <w:rsid w:val="00DC1B67"/>
    <w:rsid w:val="00DC2375"/>
    <w:rsid w:val="00DC26C8"/>
    <w:rsid w:val="00DC2E0B"/>
    <w:rsid w:val="00DC3A71"/>
    <w:rsid w:val="00DC3ED9"/>
    <w:rsid w:val="00DC3F3B"/>
    <w:rsid w:val="00DC426E"/>
    <w:rsid w:val="00DC4369"/>
    <w:rsid w:val="00DC4529"/>
    <w:rsid w:val="00DC4DB1"/>
    <w:rsid w:val="00DC4E5F"/>
    <w:rsid w:val="00DC50B1"/>
    <w:rsid w:val="00DC5FA3"/>
    <w:rsid w:val="00DC65D5"/>
    <w:rsid w:val="00DC73B7"/>
    <w:rsid w:val="00DC7C0C"/>
    <w:rsid w:val="00DD1A79"/>
    <w:rsid w:val="00DD26EE"/>
    <w:rsid w:val="00DD2705"/>
    <w:rsid w:val="00DD28AB"/>
    <w:rsid w:val="00DD2E3C"/>
    <w:rsid w:val="00DD3191"/>
    <w:rsid w:val="00DD327E"/>
    <w:rsid w:val="00DD34BD"/>
    <w:rsid w:val="00DD3E94"/>
    <w:rsid w:val="00DD44C1"/>
    <w:rsid w:val="00DD5F84"/>
    <w:rsid w:val="00DE014F"/>
    <w:rsid w:val="00DE03BD"/>
    <w:rsid w:val="00DE0658"/>
    <w:rsid w:val="00DE106C"/>
    <w:rsid w:val="00DE254D"/>
    <w:rsid w:val="00DE397A"/>
    <w:rsid w:val="00DE3F0D"/>
    <w:rsid w:val="00DE44D0"/>
    <w:rsid w:val="00DE5070"/>
    <w:rsid w:val="00DE5345"/>
    <w:rsid w:val="00DE610B"/>
    <w:rsid w:val="00DE6449"/>
    <w:rsid w:val="00DE6AD3"/>
    <w:rsid w:val="00DE6CB8"/>
    <w:rsid w:val="00DE7C88"/>
    <w:rsid w:val="00DE7E7B"/>
    <w:rsid w:val="00DE7E84"/>
    <w:rsid w:val="00DF05DB"/>
    <w:rsid w:val="00DF117F"/>
    <w:rsid w:val="00DF1742"/>
    <w:rsid w:val="00DF2226"/>
    <w:rsid w:val="00DF23F3"/>
    <w:rsid w:val="00DF2520"/>
    <w:rsid w:val="00DF3952"/>
    <w:rsid w:val="00DF40A2"/>
    <w:rsid w:val="00DF5ADF"/>
    <w:rsid w:val="00DF6BCF"/>
    <w:rsid w:val="00DF77A6"/>
    <w:rsid w:val="00E0038F"/>
    <w:rsid w:val="00E00658"/>
    <w:rsid w:val="00E00BA8"/>
    <w:rsid w:val="00E01421"/>
    <w:rsid w:val="00E032D7"/>
    <w:rsid w:val="00E03F78"/>
    <w:rsid w:val="00E0452F"/>
    <w:rsid w:val="00E05302"/>
    <w:rsid w:val="00E07287"/>
    <w:rsid w:val="00E0799A"/>
    <w:rsid w:val="00E1001F"/>
    <w:rsid w:val="00E10319"/>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1A5A"/>
    <w:rsid w:val="00E74040"/>
    <w:rsid w:val="00E74B8A"/>
    <w:rsid w:val="00E753F9"/>
    <w:rsid w:val="00E7720E"/>
    <w:rsid w:val="00E77928"/>
    <w:rsid w:val="00E80066"/>
    <w:rsid w:val="00E80883"/>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4B40"/>
    <w:rsid w:val="00EB5E58"/>
    <w:rsid w:val="00EB60B3"/>
    <w:rsid w:val="00EB6B30"/>
    <w:rsid w:val="00EC1F64"/>
    <w:rsid w:val="00EC2B1A"/>
    <w:rsid w:val="00EC4D82"/>
    <w:rsid w:val="00EC505D"/>
    <w:rsid w:val="00EC508A"/>
    <w:rsid w:val="00EC50F1"/>
    <w:rsid w:val="00EC5B92"/>
    <w:rsid w:val="00EC736A"/>
    <w:rsid w:val="00EC7654"/>
    <w:rsid w:val="00EC7734"/>
    <w:rsid w:val="00ED07F6"/>
    <w:rsid w:val="00ED0D95"/>
    <w:rsid w:val="00ED15DC"/>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B9B"/>
    <w:rsid w:val="00EF7DB4"/>
    <w:rsid w:val="00F00492"/>
    <w:rsid w:val="00F00B78"/>
    <w:rsid w:val="00F0177D"/>
    <w:rsid w:val="00F018D2"/>
    <w:rsid w:val="00F02315"/>
    <w:rsid w:val="00F03697"/>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88C"/>
    <w:rsid w:val="00F11997"/>
    <w:rsid w:val="00F11A28"/>
    <w:rsid w:val="00F11D17"/>
    <w:rsid w:val="00F11D57"/>
    <w:rsid w:val="00F13A56"/>
    <w:rsid w:val="00F13F71"/>
    <w:rsid w:val="00F144AA"/>
    <w:rsid w:val="00F15050"/>
    <w:rsid w:val="00F15189"/>
    <w:rsid w:val="00F15AF3"/>
    <w:rsid w:val="00F167D0"/>
    <w:rsid w:val="00F1685B"/>
    <w:rsid w:val="00F2055D"/>
    <w:rsid w:val="00F20637"/>
    <w:rsid w:val="00F20F7A"/>
    <w:rsid w:val="00F2180E"/>
    <w:rsid w:val="00F2373A"/>
    <w:rsid w:val="00F241C2"/>
    <w:rsid w:val="00F2458E"/>
    <w:rsid w:val="00F2504A"/>
    <w:rsid w:val="00F251C3"/>
    <w:rsid w:val="00F25AF0"/>
    <w:rsid w:val="00F26206"/>
    <w:rsid w:val="00F26737"/>
    <w:rsid w:val="00F26BA3"/>
    <w:rsid w:val="00F26D41"/>
    <w:rsid w:val="00F26F70"/>
    <w:rsid w:val="00F277DF"/>
    <w:rsid w:val="00F3020D"/>
    <w:rsid w:val="00F30268"/>
    <w:rsid w:val="00F308A5"/>
    <w:rsid w:val="00F30FC5"/>
    <w:rsid w:val="00F31A95"/>
    <w:rsid w:val="00F31AC5"/>
    <w:rsid w:val="00F31B99"/>
    <w:rsid w:val="00F33148"/>
    <w:rsid w:val="00F33260"/>
    <w:rsid w:val="00F3711D"/>
    <w:rsid w:val="00F37C3A"/>
    <w:rsid w:val="00F37FBB"/>
    <w:rsid w:val="00F40184"/>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9B5"/>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2F69"/>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122"/>
    <w:rsid w:val="00F872D0"/>
    <w:rsid w:val="00F87ABB"/>
    <w:rsid w:val="00F87E82"/>
    <w:rsid w:val="00F87EC0"/>
    <w:rsid w:val="00F9056D"/>
    <w:rsid w:val="00F90DD6"/>
    <w:rsid w:val="00F91174"/>
    <w:rsid w:val="00F9133B"/>
    <w:rsid w:val="00F92B7E"/>
    <w:rsid w:val="00F92D57"/>
    <w:rsid w:val="00F93ACE"/>
    <w:rsid w:val="00F94FD8"/>
    <w:rsid w:val="00F94FE2"/>
    <w:rsid w:val="00F96C4E"/>
    <w:rsid w:val="00FA00F8"/>
    <w:rsid w:val="00FA06ED"/>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2018"/>
    <w:rsid w:val="00FB2D0D"/>
    <w:rsid w:val="00FB4417"/>
    <w:rsid w:val="00FB680F"/>
    <w:rsid w:val="00FB6C7C"/>
    <w:rsid w:val="00FB6E08"/>
    <w:rsid w:val="00FB7893"/>
    <w:rsid w:val="00FC0611"/>
    <w:rsid w:val="00FC1F19"/>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0952"/>
    <w:rsid w:val="00FE1196"/>
    <w:rsid w:val="00FE19B1"/>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793"/>
    <w:rsid w:val="00FF342D"/>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A26AEE"/>
  <w15:docId w15:val="{E9713918-181E-44D8-A994-0BCF6AD8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5CB2"/>
    <w:pPr>
      <w:widowControl w:val="0"/>
      <w:jc w:val="both"/>
    </w:pPr>
    <w:rPr>
      <w:rFonts w:ascii="CG Times (WN)" w:hAnsi="CG Times (W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F53D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1">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877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3"/>
    <w:qFormat/>
    <w:rsid w:val="00B51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F53D8"/>
    <w:rPr>
      <w:rFonts w:asciiTheme="majorHAnsi" w:eastAsiaTheme="majorEastAsia" w:hAnsiTheme="majorHAnsi" w:cstheme="majorBidi"/>
      <w:b/>
      <w:bCs/>
      <w:kern w:val="2"/>
      <w:sz w:val="28"/>
      <w:szCs w:val="28"/>
    </w:rPr>
  </w:style>
  <w:style w:type="character" w:customStyle="1" w:styleId="THChar">
    <w:name w:val="TH Char"/>
    <w:link w:val="TH"/>
    <w:qFormat/>
    <w:rsid w:val="00031B4E"/>
    <w:rPr>
      <w:rFonts w:ascii="Arial" w:hAnsi="Arial"/>
      <w:b/>
      <w:kern w:val="2"/>
      <w:sz w:val="21"/>
      <w:szCs w:val="22"/>
    </w:rPr>
  </w:style>
  <w:style w:type="paragraph" w:customStyle="1" w:styleId="TAN">
    <w:name w:val="TAN"/>
    <w:basedOn w:val="TAL"/>
    <w:link w:val="TANChar"/>
    <w:qFormat/>
    <w:rsid w:val="00901053"/>
    <w:pPr>
      <w:overflowPunct w:val="0"/>
      <w:autoSpaceDE w:val="0"/>
      <w:autoSpaceDN w:val="0"/>
      <w:adjustRightInd w:val="0"/>
      <w:ind w:left="851" w:hanging="851"/>
      <w:textAlignment w:val="baseline"/>
    </w:pPr>
    <w:rPr>
      <w:rFonts w:eastAsiaTheme="minorEastAsia"/>
      <w:lang w:eastAsia="en-GB"/>
    </w:rPr>
  </w:style>
  <w:style w:type="character" w:customStyle="1" w:styleId="TANChar">
    <w:name w:val="TAN Char"/>
    <w:link w:val="TAN"/>
    <w:qFormat/>
    <w:rsid w:val="00901053"/>
    <w:rPr>
      <w:rFonts w:ascii="Arial" w:eastAsiaTheme="minorEastAsia"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14179">
      <w:bodyDiv w:val="1"/>
      <w:marLeft w:val="0"/>
      <w:marRight w:val="0"/>
      <w:marTop w:val="0"/>
      <w:marBottom w:val="0"/>
      <w:divBdr>
        <w:top w:val="none" w:sz="0" w:space="0" w:color="auto"/>
        <w:left w:val="none" w:sz="0" w:space="0" w:color="auto"/>
        <w:bottom w:val="none" w:sz="0" w:space="0" w:color="auto"/>
        <w:right w:val="none" w:sz="0" w:space="0" w:color="auto"/>
      </w:divBdr>
    </w:div>
    <w:div w:id="175652120">
      <w:bodyDiv w:val="1"/>
      <w:marLeft w:val="0"/>
      <w:marRight w:val="0"/>
      <w:marTop w:val="0"/>
      <w:marBottom w:val="0"/>
      <w:divBdr>
        <w:top w:val="none" w:sz="0" w:space="0" w:color="auto"/>
        <w:left w:val="none" w:sz="0" w:space="0" w:color="auto"/>
        <w:bottom w:val="none" w:sz="0" w:space="0" w:color="auto"/>
        <w:right w:val="none" w:sz="0" w:space="0" w:color="auto"/>
      </w:divBdr>
    </w:div>
    <w:div w:id="216556302">
      <w:bodyDiv w:val="1"/>
      <w:marLeft w:val="0"/>
      <w:marRight w:val="0"/>
      <w:marTop w:val="0"/>
      <w:marBottom w:val="0"/>
      <w:divBdr>
        <w:top w:val="none" w:sz="0" w:space="0" w:color="auto"/>
        <w:left w:val="none" w:sz="0" w:space="0" w:color="auto"/>
        <w:bottom w:val="none" w:sz="0" w:space="0" w:color="auto"/>
        <w:right w:val="none" w:sz="0" w:space="0" w:color="auto"/>
      </w:divBdr>
      <w:divsChild>
        <w:div w:id="900558009">
          <w:marLeft w:val="0"/>
          <w:marRight w:val="0"/>
          <w:marTop w:val="0"/>
          <w:marBottom w:val="0"/>
          <w:divBdr>
            <w:top w:val="none" w:sz="0" w:space="0" w:color="auto"/>
            <w:left w:val="none" w:sz="0" w:space="0" w:color="auto"/>
            <w:bottom w:val="none" w:sz="0" w:space="0" w:color="auto"/>
            <w:right w:val="none" w:sz="0" w:space="0" w:color="auto"/>
          </w:divBdr>
          <w:divsChild>
            <w:div w:id="615646163">
              <w:marLeft w:val="0"/>
              <w:marRight w:val="0"/>
              <w:marTop w:val="0"/>
              <w:marBottom w:val="0"/>
              <w:divBdr>
                <w:top w:val="none" w:sz="0" w:space="0" w:color="auto"/>
                <w:left w:val="none" w:sz="0" w:space="0" w:color="auto"/>
                <w:bottom w:val="none" w:sz="0" w:space="0" w:color="auto"/>
                <w:right w:val="none" w:sz="0" w:space="0" w:color="auto"/>
              </w:divBdr>
              <w:divsChild>
                <w:div w:id="691880539">
                  <w:marLeft w:val="0"/>
                  <w:marRight w:val="0"/>
                  <w:marTop w:val="0"/>
                  <w:marBottom w:val="0"/>
                  <w:divBdr>
                    <w:top w:val="none" w:sz="0" w:space="0" w:color="auto"/>
                    <w:left w:val="none" w:sz="0" w:space="0" w:color="auto"/>
                    <w:bottom w:val="none" w:sz="0" w:space="0" w:color="auto"/>
                    <w:right w:val="none" w:sz="0" w:space="0" w:color="auto"/>
                  </w:divBdr>
                </w:div>
                <w:div w:id="111177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882621">
      <w:bodyDiv w:val="1"/>
      <w:marLeft w:val="0"/>
      <w:marRight w:val="0"/>
      <w:marTop w:val="0"/>
      <w:marBottom w:val="0"/>
      <w:divBdr>
        <w:top w:val="none" w:sz="0" w:space="0" w:color="auto"/>
        <w:left w:val="none" w:sz="0" w:space="0" w:color="auto"/>
        <w:bottom w:val="none" w:sz="0" w:space="0" w:color="auto"/>
        <w:right w:val="none" w:sz="0" w:space="0" w:color="auto"/>
      </w:divBdr>
    </w:div>
    <w:div w:id="431975811">
      <w:bodyDiv w:val="1"/>
      <w:marLeft w:val="0"/>
      <w:marRight w:val="0"/>
      <w:marTop w:val="0"/>
      <w:marBottom w:val="0"/>
      <w:divBdr>
        <w:top w:val="none" w:sz="0" w:space="0" w:color="auto"/>
        <w:left w:val="none" w:sz="0" w:space="0" w:color="auto"/>
        <w:bottom w:val="none" w:sz="0" w:space="0" w:color="auto"/>
        <w:right w:val="none" w:sz="0" w:space="0" w:color="auto"/>
      </w:divBdr>
    </w:div>
    <w:div w:id="699547822">
      <w:bodyDiv w:val="1"/>
      <w:marLeft w:val="0"/>
      <w:marRight w:val="0"/>
      <w:marTop w:val="0"/>
      <w:marBottom w:val="0"/>
      <w:divBdr>
        <w:top w:val="none" w:sz="0" w:space="0" w:color="auto"/>
        <w:left w:val="none" w:sz="0" w:space="0" w:color="auto"/>
        <w:bottom w:val="none" w:sz="0" w:space="0" w:color="auto"/>
        <w:right w:val="none" w:sz="0" w:space="0" w:color="auto"/>
      </w:divBdr>
    </w:div>
    <w:div w:id="837770636">
      <w:bodyDiv w:val="1"/>
      <w:marLeft w:val="0"/>
      <w:marRight w:val="0"/>
      <w:marTop w:val="0"/>
      <w:marBottom w:val="0"/>
      <w:divBdr>
        <w:top w:val="none" w:sz="0" w:space="0" w:color="auto"/>
        <w:left w:val="none" w:sz="0" w:space="0" w:color="auto"/>
        <w:bottom w:val="none" w:sz="0" w:space="0" w:color="auto"/>
        <w:right w:val="none" w:sz="0" w:space="0" w:color="auto"/>
      </w:divBdr>
    </w:div>
    <w:div w:id="878468562">
      <w:bodyDiv w:val="1"/>
      <w:marLeft w:val="0"/>
      <w:marRight w:val="0"/>
      <w:marTop w:val="0"/>
      <w:marBottom w:val="0"/>
      <w:divBdr>
        <w:top w:val="none" w:sz="0" w:space="0" w:color="auto"/>
        <w:left w:val="none" w:sz="0" w:space="0" w:color="auto"/>
        <w:bottom w:val="none" w:sz="0" w:space="0" w:color="auto"/>
        <w:right w:val="none" w:sz="0" w:space="0" w:color="auto"/>
      </w:divBdr>
    </w:div>
    <w:div w:id="943609621">
      <w:bodyDiv w:val="1"/>
      <w:marLeft w:val="0"/>
      <w:marRight w:val="0"/>
      <w:marTop w:val="0"/>
      <w:marBottom w:val="0"/>
      <w:divBdr>
        <w:top w:val="none" w:sz="0" w:space="0" w:color="auto"/>
        <w:left w:val="none" w:sz="0" w:space="0" w:color="auto"/>
        <w:bottom w:val="none" w:sz="0" w:space="0" w:color="auto"/>
        <w:right w:val="none" w:sz="0" w:space="0" w:color="auto"/>
      </w:divBdr>
    </w:div>
    <w:div w:id="974794212">
      <w:bodyDiv w:val="1"/>
      <w:marLeft w:val="0"/>
      <w:marRight w:val="0"/>
      <w:marTop w:val="0"/>
      <w:marBottom w:val="0"/>
      <w:divBdr>
        <w:top w:val="none" w:sz="0" w:space="0" w:color="auto"/>
        <w:left w:val="none" w:sz="0" w:space="0" w:color="auto"/>
        <w:bottom w:val="none" w:sz="0" w:space="0" w:color="auto"/>
        <w:right w:val="none" w:sz="0" w:space="0" w:color="auto"/>
      </w:divBdr>
    </w:div>
    <w:div w:id="1209105848">
      <w:bodyDiv w:val="1"/>
      <w:marLeft w:val="0"/>
      <w:marRight w:val="0"/>
      <w:marTop w:val="0"/>
      <w:marBottom w:val="0"/>
      <w:divBdr>
        <w:top w:val="none" w:sz="0" w:space="0" w:color="auto"/>
        <w:left w:val="none" w:sz="0" w:space="0" w:color="auto"/>
        <w:bottom w:val="none" w:sz="0" w:space="0" w:color="auto"/>
        <w:right w:val="none" w:sz="0" w:space="0" w:color="auto"/>
      </w:divBdr>
    </w:div>
    <w:div w:id="1271166042">
      <w:bodyDiv w:val="1"/>
      <w:marLeft w:val="0"/>
      <w:marRight w:val="0"/>
      <w:marTop w:val="0"/>
      <w:marBottom w:val="0"/>
      <w:divBdr>
        <w:top w:val="none" w:sz="0" w:space="0" w:color="auto"/>
        <w:left w:val="none" w:sz="0" w:space="0" w:color="auto"/>
        <w:bottom w:val="none" w:sz="0" w:space="0" w:color="auto"/>
        <w:right w:val="none" w:sz="0" w:space="0" w:color="auto"/>
      </w:divBdr>
    </w:div>
    <w:div w:id="1501044294">
      <w:bodyDiv w:val="1"/>
      <w:marLeft w:val="0"/>
      <w:marRight w:val="0"/>
      <w:marTop w:val="0"/>
      <w:marBottom w:val="0"/>
      <w:divBdr>
        <w:top w:val="none" w:sz="0" w:space="0" w:color="auto"/>
        <w:left w:val="none" w:sz="0" w:space="0" w:color="auto"/>
        <w:bottom w:val="none" w:sz="0" w:space="0" w:color="auto"/>
        <w:right w:val="none" w:sz="0" w:space="0" w:color="auto"/>
      </w:divBdr>
    </w:div>
    <w:div w:id="1514760354">
      <w:bodyDiv w:val="1"/>
      <w:marLeft w:val="0"/>
      <w:marRight w:val="0"/>
      <w:marTop w:val="0"/>
      <w:marBottom w:val="0"/>
      <w:divBdr>
        <w:top w:val="none" w:sz="0" w:space="0" w:color="auto"/>
        <w:left w:val="none" w:sz="0" w:space="0" w:color="auto"/>
        <w:bottom w:val="none" w:sz="0" w:space="0" w:color="auto"/>
        <w:right w:val="none" w:sz="0" w:space="0" w:color="auto"/>
      </w:divBdr>
    </w:div>
    <w:div w:id="1759520706">
      <w:bodyDiv w:val="1"/>
      <w:marLeft w:val="0"/>
      <w:marRight w:val="0"/>
      <w:marTop w:val="0"/>
      <w:marBottom w:val="0"/>
      <w:divBdr>
        <w:top w:val="none" w:sz="0" w:space="0" w:color="auto"/>
        <w:left w:val="none" w:sz="0" w:space="0" w:color="auto"/>
        <w:bottom w:val="none" w:sz="0" w:space="0" w:color="auto"/>
        <w:right w:val="none" w:sz="0" w:space="0" w:color="auto"/>
      </w:divBdr>
    </w:div>
    <w:div w:id="1768228869">
      <w:bodyDiv w:val="1"/>
      <w:marLeft w:val="0"/>
      <w:marRight w:val="0"/>
      <w:marTop w:val="0"/>
      <w:marBottom w:val="0"/>
      <w:divBdr>
        <w:top w:val="none" w:sz="0" w:space="0" w:color="auto"/>
        <w:left w:val="none" w:sz="0" w:space="0" w:color="auto"/>
        <w:bottom w:val="none" w:sz="0" w:space="0" w:color="auto"/>
        <w:right w:val="none" w:sz="0" w:space="0" w:color="auto"/>
      </w:divBdr>
    </w:div>
    <w:div w:id="2011054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4602</TotalTime>
  <Pages>2</Pages>
  <Words>373</Words>
  <Characters>2034</Characters>
  <Application>Microsoft Office Word</Application>
  <DocSecurity>0</DocSecurity>
  <Lines>45</Lines>
  <Paragraphs>31</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53</cp:revision>
  <dcterms:created xsi:type="dcterms:W3CDTF">2022-04-25T02:55:00Z</dcterms:created>
  <dcterms:modified xsi:type="dcterms:W3CDTF">2025-05-09T09:04:00Z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