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44E15FD8"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828E4" w:rsidRPr="0063038D">
        <w:rPr>
          <w:b/>
          <w:lang w:eastAsia="zh-CN"/>
        </w:rPr>
        <w:t>1</w:t>
      </w:r>
      <w:r w:rsidR="003828E4">
        <w:rPr>
          <w:rFonts w:hint="eastAsia"/>
          <w:b/>
          <w:lang w:eastAsia="zh-CN"/>
        </w:rPr>
        <w:t>15</w:t>
      </w:r>
      <w:r w:rsidR="003828E4" w:rsidRPr="0063038D">
        <w:rPr>
          <w:b/>
          <w:lang w:eastAsia="zh-CN"/>
        </w:rPr>
        <w:t xml:space="preserve">                                                         </w:t>
      </w:r>
      <w:r w:rsidR="003828E4">
        <w:rPr>
          <w:rFonts w:hint="eastAsia"/>
          <w:b/>
          <w:lang w:eastAsia="zh-CN"/>
        </w:rPr>
        <w:t xml:space="preserve">                            </w:t>
      </w:r>
      <w:r w:rsidR="003828E4" w:rsidRPr="0063038D">
        <w:rPr>
          <w:b/>
          <w:lang w:eastAsia="zh-CN"/>
        </w:rPr>
        <w:t xml:space="preserve">  </w:t>
      </w:r>
      <w:r w:rsidR="003828E4">
        <w:rPr>
          <w:rFonts w:hint="eastAsia"/>
          <w:b/>
          <w:lang w:eastAsia="zh-CN"/>
        </w:rPr>
        <w:t xml:space="preserve">              </w:t>
      </w:r>
      <w:r w:rsidR="0098091E">
        <w:rPr>
          <w:rFonts w:hint="eastAsia"/>
          <w:b/>
          <w:lang w:eastAsia="zh-CN"/>
        </w:rPr>
        <w:t xml:space="preserve">   </w:t>
      </w:r>
      <w:r w:rsidR="003828E4">
        <w:rPr>
          <w:rFonts w:hint="eastAsia"/>
          <w:b/>
          <w:lang w:eastAsia="zh-CN"/>
        </w:rPr>
        <w:t xml:space="preserve"> </w:t>
      </w:r>
      <w:r w:rsidR="00152FCD" w:rsidRPr="001F2A59">
        <w:rPr>
          <w:b/>
          <w:lang w:eastAsia="zh-CN"/>
        </w:rPr>
        <w:t>R4-</w:t>
      </w:r>
      <w:r w:rsidR="00461D64" w:rsidRPr="001F2A59">
        <w:rPr>
          <w:b/>
          <w:lang w:eastAsia="zh-CN"/>
        </w:rPr>
        <w:t>2</w:t>
      </w:r>
      <w:r w:rsidR="0098091E">
        <w:rPr>
          <w:rFonts w:hint="eastAsia"/>
          <w:b/>
          <w:lang w:eastAsia="zh-CN"/>
        </w:rPr>
        <w:t>506017</w:t>
      </w:r>
    </w:p>
    <w:p w14:paraId="3DAC930F" w14:textId="4CACBDC9" w:rsidR="00DC4EFC" w:rsidRPr="0063038D" w:rsidRDefault="00461D64" w:rsidP="00D604B6">
      <w:pPr>
        <w:jc w:val="both"/>
        <w:rPr>
          <w:b/>
          <w:lang w:val="en-US" w:eastAsia="zh-CN"/>
        </w:rPr>
      </w:pPr>
      <w:r>
        <w:rPr>
          <w:rFonts w:hint="eastAsia"/>
          <w:b/>
          <w:lang w:eastAsia="zh-CN"/>
        </w:rPr>
        <w:t>Malta</w:t>
      </w:r>
      <w:r w:rsidR="00254D86">
        <w:rPr>
          <w:rFonts w:hint="eastAsia"/>
          <w:b/>
          <w:lang w:eastAsia="zh-CN"/>
        </w:rPr>
        <w:t>,</w:t>
      </w:r>
      <w:r w:rsidR="009E0A51">
        <w:rPr>
          <w:rFonts w:hint="eastAsia"/>
          <w:b/>
          <w:lang w:eastAsia="zh-CN"/>
        </w:rPr>
        <w:t xml:space="preserve"> </w:t>
      </w:r>
      <w:r>
        <w:rPr>
          <w:rFonts w:hint="eastAsia"/>
          <w:b/>
          <w:lang w:eastAsia="zh-CN"/>
        </w:rPr>
        <w:t>MT</w:t>
      </w:r>
      <w:r w:rsidR="00915B70">
        <w:rPr>
          <w:rFonts w:hint="eastAsia"/>
          <w:b/>
          <w:lang w:eastAsia="zh-CN"/>
        </w:rPr>
        <w:t>,</w:t>
      </w:r>
      <w:r w:rsidR="00DC4EFC" w:rsidRPr="0063038D">
        <w:rPr>
          <w:b/>
          <w:lang w:val="en-US" w:eastAsia="zh-CN"/>
        </w:rPr>
        <w:t xml:space="preserve"> </w:t>
      </w:r>
      <w:r>
        <w:rPr>
          <w:rFonts w:hint="eastAsia"/>
          <w:b/>
          <w:lang w:val="en-US" w:eastAsia="zh-CN"/>
        </w:rPr>
        <w:t>19</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23</w:t>
      </w:r>
      <w:r>
        <w:rPr>
          <w:rFonts w:hint="eastAsia"/>
          <w:b/>
          <w:vertAlign w:val="superscript"/>
          <w:lang w:val="en-US" w:eastAsia="zh-CN"/>
        </w:rPr>
        <w:t>rd</w:t>
      </w:r>
      <w:r w:rsidR="00D63FD8">
        <w:rPr>
          <w:rFonts w:hint="eastAsia"/>
          <w:b/>
          <w:lang w:val="en-US" w:eastAsia="zh-CN"/>
        </w:rPr>
        <w:t xml:space="preserve"> </w:t>
      </w:r>
      <w:r>
        <w:rPr>
          <w:rFonts w:hint="eastAsia"/>
          <w:b/>
          <w:lang w:val="en-US" w:eastAsia="zh-CN"/>
        </w:rPr>
        <w:t>May</w:t>
      </w:r>
      <w:r w:rsidR="00DC4EFC" w:rsidRPr="0063038D">
        <w:rPr>
          <w:b/>
          <w:lang w:val="en-US" w:eastAsia="zh-CN"/>
        </w:rPr>
        <w:t xml:space="preserve">, </w:t>
      </w:r>
      <w:r w:rsidR="00E23CF3" w:rsidRPr="0063038D">
        <w:rPr>
          <w:b/>
          <w:lang w:val="en-US" w:eastAsia="zh-CN"/>
        </w:rPr>
        <w:t>202</w:t>
      </w:r>
      <w:r w:rsidR="0049706C">
        <w:rPr>
          <w:rFonts w:hint="eastAsia"/>
          <w:b/>
          <w:lang w:val="en-US" w:eastAsia="zh-CN"/>
        </w:rPr>
        <w:t>5</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41B00AF6"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703C33">
        <w:rPr>
          <w:rFonts w:eastAsiaTheme="minorEastAsia" w:hint="eastAsia"/>
          <w:b/>
          <w:lang w:eastAsia="zh-CN"/>
        </w:rPr>
        <w:t>Further d</w:t>
      </w:r>
      <w:r w:rsidR="00EF2C48" w:rsidRPr="0063038D">
        <w:rPr>
          <w:rFonts w:eastAsiaTheme="minorEastAsia"/>
          <w:b/>
          <w:lang w:eastAsia="zh-CN"/>
        </w:rPr>
        <w:t xml:space="preserve">iscussion on </w:t>
      </w:r>
      <w:r w:rsidR="00195AD2">
        <w:rPr>
          <w:rFonts w:eastAsiaTheme="minorEastAsia" w:hint="eastAsia"/>
          <w:b/>
          <w:lang w:eastAsia="zh-CN"/>
        </w:rPr>
        <w:t>BS demodulation performance for MMSE-IRC</w:t>
      </w:r>
    </w:p>
    <w:p w14:paraId="7B4E0284" w14:textId="21704CDA"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98091E">
        <w:rPr>
          <w:rFonts w:eastAsiaTheme="minorEastAsia" w:hint="eastAsia"/>
          <w:b/>
          <w:lang w:eastAsia="zh-CN"/>
        </w:rPr>
        <w:t>7</w:t>
      </w:r>
      <w:r w:rsidR="009D327B" w:rsidRPr="0063038D">
        <w:rPr>
          <w:rFonts w:eastAsiaTheme="minorEastAsia"/>
          <w:b/>
          <w:lang w:eastAsia="zh-CN"/>
        </w:rPr>
        <w:t>.</w:t>
      </w:r>
      <w:r w:rsidR="0098091E">
        <w:rPr>
          <w:rFonts w:eastAsiaTheme="minorEastAsia" w:hint="eastAsia"/>
          <w:b/>
          <w:lang w:eastAsia="zh-CN"/>
        </w:rPr>
        <w:t>17</w:t>
      </w:r>
      <w:r w:rsidR="004F7771">
        <w:rPr>
          <w:rFonts w:eastAsiaTheme="minorEastAsia" w:hint="eastAsia"/>
          <w:b/>
          <w:lang w:eastAsia="zh-CN"/>
        </w:rPr>
        <w:t>.</w:t>
      </w:r>
      <w:r w:rsidR="0098091E">
        <w:rPr>
          <w:rFonts w:eastAsiaTheme="minorEastAsia" w:hint="eastAsia"/>
          <w:b/>
          <w:lang w:eastAsia="zh-CN"/>
        </w:rPr>
        <w:t>4</w:t>
      </w:r>
      <w:bookmarkStart w:id="2" w:name="_GoBack"/>
      <w:bookmarkEnd w:id="2"/>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66750299" w14:textId="3D584074" w:rsidR="00AB58AB" w:rsidRDefault="0093416C" w:rsidP="00164C33">
      <w:pPr>
        <w:jc w:val="both"/>
        <w:rPr>
          <w:lang w:eastAsia="zh-CN"/>
        </w:rPr>
      </w:pPr>
      <w:r>
        <w:rPr>
          <w:rFonts w:hint="eastAsia"/>
          <w:lang w:eastAsia="zh-CN"/>
        </w:rPr>
        <w:t xml:space="preserve">In </w:t>
      </w:r>
      <w:r w:rsidR="00AB58AB">
        <w:rPr>
          <w:rFonts w:hint="eastAsia"/>
          <w:lang w:eastAsia="zh-CN"/>
        </w:rPr>
        <w:t>RAN4#</w:t>
      </w:r>
      <w:r w:rsidR="00C92A2F">
        <w:rPr>
          <w:rFonts w:hint="eastAsia"/>
          <w:lang w:eastAsia="zh-CN"/>
        </w:rPr>
        <w:t>114</w:t>
      </w:r>
      <w:r w:rsidR="00FD7DEE">
        <w:rPr>
          <w:rFonts w:hint="eastAsia"/>
          <w:lang w:eastAsia="zh-CN"/>
        </w:rPr>
        <w:t>bis</w:t>
      </w:r>
      <w:r w:rsidR="00C92A2F">
        <w:rPr>
          <w:rFonts w:hint="eastAsia"/>
          <w:lang w:eastAsia="zh-CN"/>
        </w:rPr>
        <w:t xml:space="preserve"> </w:t>
      </w:r>
      <w:r w:rsidR="00C456EE">
        <w:rPr>
          <w:rFonts w:hint="eastAsia"/>
          <w:lang w:eastAsia="zh-CN"/>
        </w:rPr>
        <w:t xml:space="preserve">meeting, a </w:t>
      </w:r>
      <w:r w:rsidR="00FD7DEE">
        <w:rPr>
          <w:rFonts w:hint="eastAsia"/>
          <w:lang w:eastAsia="zh-CN"/>
        </w:rPr>
        <w:t>W</w:t>
      </w:r>
      <w:r w:rsidR="00FD7DEE" w:rsidRPr="009F4AB1">
        <w:rPr>
          <w:lang w:eastAsia="zh-CN"/>
        </w:rPr>
        <w:t>ay Forward for [114bis</w:t>
      </w:r>
      <w:proofErr w:type="gramStart"/>
      <w:r w:rsidR="00FD7DEE" w:rsidRPr="009F4AB1">
        <w:rPr>
          <w:lang w:eastAsia="zh-CN"/>
        </w:rPr>
        <w:t>][</w:t>
      </w:r>
      <w:proofErr w:type="gramEnd"/>
      <w:r w:rsidR="00FD7DEE" w:rsidRPr="009F4AB1">
        <w:rPr>
          <w:lang w:eastAsia="zh-CN"/>
        </w:rPr>
        <w:t>321] NR_demod_Ph5_Part1_General_BS</w:t>
      </w:r>
      <w:r w:rsidR="00241FC5">
        <w:rPr>
          <w:rFonts w:hint="eastAsia"/>
          <w:lang w:eastAsia="zh-CN"/>
        </w:rPr>
        <w:t xml:space="preserve"> was agreed</w:t>
      </w:r>
      <w:r w:rsidR="00913815">
        <w:rPr>
          <w:rFonts w:hint="eastAsia"/>
          <w:lang w:eastAsia="zh-CN"/>
        </w:rPr>
        <w:t>,</w:t>
      </w:r>
      <w:r w:rsidR="00241FC5">
        <w:rPr>
          <w:rFonts w:hint="eastAsia"/>
          <w:lang w:eastAsia="zh-CN"/>
        </w:rPr>
        <w:t xml:space="preserve"> and the remaining issues on BS demodulation </w:t>
      </w:r>
      <w:r w:rsidR="00241FC5">
        <w:rPr>
          <w:lang w:eastAsia="zh-CN"/>
        </w:rPr>
        <w:t>performance</w:t>
      </w:r>
      <w:r w:rsidR="00241FC5">
        <w:rPr>
          <w:rFonts w:hint="eastAsia"/>
          <w:lang w:eastAsia="zh-CN"/>
        </w:rPr>
        <w:t xml:space="preserve"> for MMSE-IRC in WF require</w:t>
      </w:r>
      <w:r w:rsidR="00C0219A">
        <w:rPr>
          <w:rFonts w:hint="eastAsia"/>
          <w:lang w:eastAsia="zh-CN"/>
        </w:rPr>
        <w:t xml:space="preserve"> further discussion.</w:t>
      </w:r>
    </w:p>
    <w:p w14:paraId="2714350C" w14:textId="31F1A444"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B63DC4">
        <w:rPr>
          <w:rFonts w:hint="eastAsia"/>
          <w:lang w:eastAsia="zh-CN"/>
        </w:rPr>
        <w:t>BS demodulation performance for MMSE-IRC.</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538DE586" w14:textId="73F34589" w:rsidR="009F4AB1" w:rsidRPr="00946277" w:rsidRDefault="009F4AB1" w:rsidP="00247535">
      <w:pPr>
        <w:jc w:val="both"/>
        <w:rPr>
          <w:b/>
          <w:u w:val="single"/>
          <w:lang w:eastAsia="zh-CN"/>
        </w:rPr>
      </w:pPr>
      <w:r w:rsidRPr="00946277">
        <w:rPr>
          <w:b/>
          <w:u w:val="single"/>
          <w:lang w:eastAsia="zh-CN"/>
        </w:rPr>
        <w:t>Manufacturer declaration on MMSE-IRC receiver</w:t>
      </w:r>
    </w:p>
    <w:p w14:paraId="05AB3806" w14:textId="26DE85AC" w:rsidR="009F4AB1" w:rsidRDefault="003E1A5D" w:rsidP="00247535">
      <w:pPr>
        <w:jc w:val="both"/>
        <w:rPr>
          <w:lang w:eastAsia="zh-CN"/>
        </w:rPr>
      </w:pPr>
      <w:r>
        <w:rPr>
          <w:rFonts w:hint="eastAsia"/>
          <w:lang w:eastAsia="zh-CN"/>
        </w:rPr>
        <w:t>As per the WF [1], the agreement concerning manufacturer declaration on MMSE-IRC receiver is shown as below:</w:t>
      </w:r>
    </w:p>
    <w:tbl>
      <w:tblPr>
        <w:tblStyle w:val="af9"/>
        <w:tblW w:w="0" w:type="auto"/>
        <w:tblLook w:val="04A0" w:firstRow="1" w:lastRow="0" w:firstColumn="1" w:lastColumn="0" w:noHBand="0" w:noVBand="1"/>
      </w:tblPr>
      <w:tblGrid>
        <w:gridCol w:w="9855"/>
      </w:tblGrid>
      <w:tr w:rsidR="003E1A5D" w14:paraId="5C1C5B82" w14:textId="77777777" w:rsidTr="003E1A5D">
        <w:tc>
          <w:tcPr>
            <w:tcW w:w="9855" w:type="dxa"/>
          </w:tcPr>
          <w:p w14:paraId="02324E3B" w14:textId="77777777" w:rsidR="000337F2" w:rsidRPr="00493F02" w:rsidRDefault="000337F2" w:rsidP="000337F2">
            <w:pPr>
              <w:rPr>
                <w:b/>
                <w:u w:val="single"/>
              </w:rPr>
            </w:pPr>
            <w:r w:rsidRPr="00493F02">
              <w:rPr>
                <w:rFonts w:hint="eastAsia"/>
                <w:b/>
                <w:u w:val="single"/>
              </w:rPr>
              <w:t>Manufacturer declaration on MMSE-IRC receiver</w:t>
            </w:r>
          </w:p>
          <w:p w14:paraId="5EEFF0DE" w14:textId="77777777" w:rsidR="000337F2" w:rsidRPr="002967EE" w:rsidRDefault="000337F2" w:rsidP="000337F2">
            <w:pPr>
              <w:numPr>
                <w:ilvl w:val="0"/>
                <w:numId w:val="44"/>
              </w:numPr>
              <w:snapToGrid w:val="0"/>
              <w:spacing w:before="60" w:after="60"/>
              <w:ind w:left="284" w:hanging="284"/>
            </w:pPr>
            <w:r w:rsidRPr="002967EE">
              <w:t>Agreement:</w:t>
            </w:r>
          </w:p>
          <w:p w14:paraId="35F860C6" w14:textId="77777777" w:rsidR="000337F2" w:rsidRPr="002967EE" w:rsidRDefault="000337F2" w:rsidP="000337F2">
            <w:pPr>
              <w:numPr>
                <w:ilvl w:val="1"/>
                <w:numId w:val="43"/>
              </w:numPr>
              <w:autoSpaceDN w:val="0"/>
              <w:snapToGrid w:val="0"/>
              <w:spacing w:before="60" w:after="60"/>
              <w:ind w:leftChars="213" w:left="709" w:hanging="283"/>
            </w:pPr>
            <w:r w:rsidRPr="002967EE">
              <w:t>Introduce new manufactory declaration for BS supporting enhanced performance requirements.</w:t>
            </w:r>
          </w:p>
          <w:p w14:paraId="14A55A88" w14:textId="77777777" w:rsidR="000337F2" w:rsidRPr="002967EE" w:rsidRDefault="000337F2" w:rsidP="000337F2">
            <w:pPr>
              <w:numPr>
                <w:ilvl w:val="1"/>
                <w:numId w:val="43"/>
              </w:numPr>
              <w:autoSpaceDN w:val="0"/>
              <w:snapToGrid w:val="0"/>
              <w:spacing w:before="60" w:after="60"/>
              <w:ind w:leftChars="213" w:left="709" w:hanging="283"/>
            </w:pPr>
            <w:r w:rsidRPr="002967EE">
              <w:rPr>
                <w:rFonts w:eastAsiaTheme="minorEastAsia" w:hint="eastAsia"/>
                <w:lang w:eastAsia="zh-CN"/>
              </w:rPr>
              <w:t>N</w:t>
            </w:r>
            <w:r w:rsidRPr="002967EE">
              <w:rPr>
                <w:rFonts w:eastAsiaTheme="minorEastAsia"/>
                <w:lang w:eastAsia="zh-CN"/>
              </w:rPr>
              <w:t>ote: MMSE-IRC</w:t>
            </w:r>
            <w:r>
              <w:rPr>
                <w:rFonts w:eastAsiaTheme="minorEastAsia"/>
                <w:lang w:eastAsia="zh-CN"/>
              </w:rPr>
              <w:t xml:space="preserve"> as specified in Rel-19</w:t>
            </w:r>
            <w:r w:rsidRPr="002967EE">
              <w:rPr>
                <w:rFonts w:eastAsiaTheme="minorEastAsia"/>
                <w:lang w:eastAsia="zh-CN"/>
              </w:rPr>
              <w:t xml:space="preserve"> may have been widely deployed in the earlier release BS products.</w:t>
            </w:r>
            <w:r>
              <w:rPr>
                <w:rFonts w:eastAsiaTheme="minorEastAsia"/>
                <w:lang w:eastAsia="zh-CN"/>
              </w:rPr>
              <w:t xml:space="preserve"> (This note is not going to be captured in the specification or technical report)</w:t>
            </w:r>
          </w:p>
          <w:p w14:paraId="07D6F25C" w14:textId="77777777" w:rsidR="003E1A5D" w:rsidRPr="000337F2" w:rsidRDefault="003E1A5D" w:rsidP="00247535">
            <w:pPr>
              <w:jc w:val="both"/>
              <w:rPr>
                <w:lang w:eastAsia="zh-CN"/>
              </w:rPr>
            </w:pPr>
          </w:p>
        </w:tc>
      </w:tr>
    </w:tbl>
    <w:p w14:paraId="268EDBA4" w14:textId="77CB77E0" w:rsidR="000337F2" w:rsidRDefault="008D5BF2" w:rsidP="00247535">
      <w:pPr>
        <w:jc w:val="both"/>
        <w:rPr>
          <w:lang w:eastAsia="zh-CN"/>
        </w:rPr>
      </w:pPr>
      <w:r>
        <w:rPr>
          <w:lang w:eastAsia="zh-CN"/>
        </w:rPr>
        <w:t>As</w:t>
      </w:r>
      <w:r>
        <w:rPr>
          <w:rFonts w:hint="eastAsia"/>
          <w:lang w:eastAsia="zh-CN"/>
        </w:rPr>
        <w:t xml:space="preserve"> above, it is agreed to i</w:t>
      </w:r>
      <w:r w:rsidRPr="008D5BF2">
        <w:rPr>
          <w:lang w:eastAsia="zh-CN"/>
        </w:rPr>
        <w:t>ntroduce new manufactory declaration for BS supporting en</w:t>
      </w:r>
      <w:r>
        <w:rPr>
          <w:lang w:eastAsia="zh-CN"/>
        </w:rPr>
        <w:t>hanced performance requirements</w:t>
      </w:r>
      <w:r>
        <w:rPr>
          <w:rFonts w:hint="eastAsia"/>
          <w:lang w:eastAsia="zh-CN"/>
        </w:rPr>
        <w:t xml:space="preserve">, but how to introduce </w:t>
      </w:r>
      <w:r w:rsidRPr="008D5BF2">
        <w:rPr>
          <w:lang w:eastAsia="zh-CN"/>
        </w:rPr>
        <w:t>manufactory declaration for BS supporting en</w:t>
      </w:r>
      <w:r>
        <w:rPr>
          <w:lang w:eastAsia="zh-CN"/>
        </w:rPr>
        <w:t>hanced performance requirements</w:t>
      </w:r>
      <w:r>
        <w:rPr>
          <w:rFonts w:hint="eastAsia"/>
          <w:lang w:eastAsia="zh-CN"/>
        </w:rPr>
        <w:t xml:space="preserve"> is missing. </w:t>
      </w:r>
      <w:r w:rsidR="00AF6145">
        <w:rPr>
          <w:lang w:eastAsia="zh-CN"/>
        </w:rPr>
        <w:t>I</w:t>
      </w:r>
      <w:r w:rsidR="00AF6145">
        <w:rPr>
          <w:rFonts w:hint="eastAsia"/>
          <w:lang w:eastAsia="zh-CN"/>
        </w:rPr>
        <w:t xml:space="preserve">t is </w:t>
      </w:r>
      <w:r w:rsidR="00841AD8">
        <w:rPr>
          <w:rFonts w:hint="eastAsia"/>
          <w:lang w:eastAsia="zh-CN"/>
        </w:rPr>
        <w:t>needed</w:t>
      </w:r>
      <w:r w:rsidR="00AF6145">
        <w:rPr>
          <w:rFonts w:hint="eastAsia"/>
          <w:lang w:eastAsia="zh-CN"/>
        </w:rPr>
        <w:t xml:space="preserve"> to add</w:t>
      </w:r>
      <w:r w:rsidR="001F602F">
        <w:rPr>
          <w:rFonts w:hint="eastAsia"/>
          <w:lang w:eastAsia="zh-CN"/>
        </w:rPr>
        <w:t xml:space="preserve"> m</w:t>
      </w:r>
      <w:r w:rsidR="001F602F" w:rsidRPr="008C3753">
        <w:t xml:space="preserve">anufacturer declarations </w:t>
      </w:r>
      <w:r w:rsidR="001F602F">
        <w:rPr>
          <w:rFonts w:hint="eastAsia"/>
          <w:lang w:eastAsia="zh-CN"/>
        </w:rPr>
        <w:t xml:space="preserve">for MMSE-IRC receiver </w:t>
      </w:r>
      <w:r w:rsidR="001F602F" w:rsidRPr="008C3753">
        <w:t xml:space="preserve">for </w:t>
      </w:r>
      <w:r w:rsidR="001F602F" w:rsidRPr="008C3753">
        <w:rPr>
          <w:i/>
        </w:rPr>
        <w:t>BS type 1-C</w:t>
      </w:r>
      <w:r w:rsidR="001F602F" w:rsidRPr="008C3753">
        <w:t xml:space="preserve"> and </w:t>
      </w:r>
      <w:r w:rsidR="001F602F" w:rsidRPr="008C3753">
        <w:rPr>
          <w:i/>
        </w:rPr>
        <w:t>BS type 1-H</w:t>
      </w:r>
      <w:r w:rsidR="001F602F">
        <w:rPr>
          <w:rFonts w:hint="eastAsia"/>
          <w:lang w:eastAsia="zh-CN"/>
        </w:rPr>
        <w:t xml:space="preserve"> </w:t>
      </w:r>
      <w:r w:rsidR="0098582B" w:rsidRPr="008C3753">
        <w:t>conducted test requirements</w:t>
      </w:r>
      <w:r w:rsidR="0098582B">
        <w:rPr>
          <w:rFonts w:hint="eastAsia"/>
          <w:lang w:eastAsia="zh-CN"/>
        </w:rPr>
        <w:t xml:space="preserve"> </w:t>
      </w:r>
      <w:r w:rsidR="001F602F">
        <w:rPr>
          <w:rFonts w:hint="eastAsia"/>
          <w:lang w:eastAsia="zh-CN"/>
        </w:rPr>
        <w:t>in Table 4.6-1 of TS 38.141-1 as below:</w:t>
      </w:r>
    </w:p>
    <w:p w14:paraId="31953E7D" w14:textId="77777777" w:rsidR="008C1109" w:rsidRPr="008C3753" w:rsidRDefault="008C1109" w:rsidP="008C1109">
      <w:pPr>
        <w:pStyle w:val="TH"/>
      </w:pPr>
      <w:r w:rsidRPr="008C3753">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8C1109" w:rsidRPr="008C3753" w14:paraId="1B017219" w14:textId="77777777" w:rsidTr="000F3278">
        <w:trPr>
          <w:cantSplit/>
          <w:jc w:val="center"/>
        </w:trPr>
        <w:tc>
          <w:tcPr>
            <w:tcW w:w="1416" w:type="dxa"/>
          </w:tcPr>
          <w:p w14:paraId="458B1328" w14:textId="77777777" w:rsidR="008C1109" w:rsidRPr="008C3753" w:rsidRDefault="008C1109" w:rsidP="000F3278">
            <w:pPr>
              <w:pStyle w:val="TAH"/>
            </w:pPr>
            <w:r w:rsidRPr="008C3753">
              <w:t>Declaration identifier</w:t>
            </w:r>
          </w:p>
        </w:tc>
        <w:tc>
          <w:tcPr>
            <w:tcW w:w="2338" w:type="dxa"/>
          </w:tcPr>
          <w:p w14:paraId="036AC5E5" w14:textId="77777777" w:rsidR="008C1109" w:rsidRPr="008C3753" w:rsidRDefault="008C1109" w:rsidP="000F3278">
            <w:pPr>
              <w:pStyle w:val="TAH"/>
            </w:pPr>
            <w:r w:rsidRPr="008C3753">
              <w:t>Declaration</w:t>
            </w:r>
          </w:p>
        </w:tc>
        <w:tc>
          <w:tcPr>
            <w:tcW w:w="4252" w:type="dxa"/>
          </w:tcPr>
          <w:p w14:paraId="323685EF" w14:textId="77777777" w:rsidR="008C1109" w:rsidRPr="008C3753" w:rsidRDefault="008C1109" w:rsidP="000F3278">
            <w:pPr>
              <w:pStyle w:val="TAH"/>
            </w:pPr>
            <w:r w:rsidRPr="008C3753">
              <w:t>Description</w:t>
            </w:r>
          </w:p>
        </w:tc>
        <w:tc>
          <w:tcPr>
            <w:tcW w:w="1771" w:type="dxa"/>
            <w:gridSpan w:val="2"/>
          </w:tcPr>
          <w:p w14:paraId="70BCEDF3" w14:textId="77777777" w:rsidR="008C1109" w:rsidRPr="008C3753" w:rsidRDefault="008C1109" w:rsidP="000F3278">
            <w:pPr>
              <w:pStyle w:val="TAH"/>
            </w:pPr>
            <w:r w:rsidRPr="008C3753">
              <w:t>Applicability</w:t>
            </w:r>
          </w:p>
        </w:tc>
      </w:tr>
      <w:tr w:rsidR="008C1109" w:rsidRPr="008C3753" w14:paraId="1A4BEE68" w14:textId="77777777" w:rsidTr="000F3278">
        <w:trPr>
          <w:cantSplit/>
          <w:jc w:val="center"/>
        </w:trPr>
        <w:tc>
          <w:tcPr>
            <w:tcW w:w="1416" w:type="dxa"/>
          </w:tcPr>
          <w:p w14:paraId="2182F570" w14:textId="77777777" w:rsidR="008C1109" w:rsidRPr="008C3753" w:rsidRDefault="008C1109" w:rsidP="000F3278">
            <w:pPr>
              <w:pStyle w:val="TAH"/>
            </w:pPr>
          </w:p>
        </w:tc>
        <w:tc>
          <w:tcPr>
            <w:tcW w:w="2338" w:type="dxa"/>
          </w:tcPr>
          <w:p w14:paraId="380E80B0" w14:textId="77777777" w:rsidR="008C1109" w:rsidRPr="008C3753" w:rsidRDefault="008C1109" w:rsidP="000F3278">
            <w:pPr>
              <w:pStyle w:val="TAH"/>
            </w:pPr>
          </w:p>
        </w:tc>
        <w:tc>
          <w:tcPr>
            <w:tcW w:w="4252" w:type="dxa"/>
          </w:tcPr>
          <w:p w14:paraId="1F6B9FDB" w14:textId="77777777" w:rsidR="008C1109" w:rsidRPr="008C3753" w:rsidRDefault="008C1109" w:rsidP="000F3278">
            <w:pPr>
              <w:pStyle w:val="TAH"/>
            </w:pPr>
          </w:p>
        </w:tc>
        <w:tc>
          <w:tcPr>
            <w:tcW w:w="851" w:type="dxa"/>
          </w:tcPr>
          <w:p w14:paraId="7EE045B5" w14:textId="77777777" w:rsidR="008C1109" w:rsidRPr="008C3753" w:rsidRDefault="008C1109" w:rsidP="000F3278">
            <w:pPr>
              <w:pStyle w:val="TAH"/>
            </w:pPr>
            <w:r w:rsidRPr="008C3753">
              <w:rPr>
                <w:i/>
              </w:rPr>
              <w:t>BS type 1-C</w:t>
            </w:r>
          </w:p>
        </w:tc>
        <w:tc>
          <w:tcPr>
            <w:tcW w:w="920" w:type="dxa"/>
          </w:tcPr>
          <w:p w14:paraId="7CDF36F2" w14:textId="77777777" w:rsidR="008C1109" w:rsidRPr="008C3753" w:rsidRDefault="008C1109" w:rsidP="000F3278">
            <w:pPr>
              <w:pStyle w:val="TAH"/>
            </w:pPr>
            <w:r w:rsidRPr="008C3753">
              <w:rPr>
                <w:i/>
              </w:rPr>
              <w:t>BS type 1-H</w:t>
            </w:r>
          </w:p>
        </w:tc>
      </w:tr>
      <w:tr w:rsidR="008C1109" w:rsidRPr="008C3753" w14:paraId="5685232C" w14:textId="77777777" w:rsidTr="000F3278">
        <w:trPr>
          <w:cantSplit/>
          <w:jc w:val="center"/>
        </w:trPr>
        <w:tc>
          <w:tcPr>
            <w:tcW w:w="1416" w:type="dxa"/>
          </w:tcPr>
          <w:p w14:paraId="6E05D56F" w14:textId="441DD5FD" w:rsidR="008C1109" w:rsidRPr="008C3753" w:rsidRDefault="003828E4" w:rsidP="000F3278">
            <w:pPr>
              <w:pStyle w:val="TAL"/>
              <w:rPr>
                <w:lang w:eastAsia="zh-CN"/>
              </w:rPr>
            </w:pPr>
            <w:r>
              <w:rPr>
                <w:rFonts w:hint="eastAsia"/>
                <w:lang w:eastAsia="zh-CN"/>
              </w:rPr>
              <w:t>[</w:t>
            </w:r>
            <w:r w:rsidR="008C1109" w:rsidRPr="008C3753">
              <w:t>D.1</w:t>
            </w:r>
            <w:r w:rsidR="00AF6145">
              <w:rPr>
                <w:rFonts w:hint="eastAsia"/>
                <w:lang w:eastAsia="zh-CN"/>
              </w:rPr>
              <w:t>26</w:t>
            </w:r>
            <w:r>
              <w:rPr>
                <w:rFonts w:hint="eastAsia"/>
                <w:lang w:eastAsia="zh-CN"/>
              </w:rPr>
              <w:t>]</w:t>
            </w:r>
          </w:p>
        </w:tc>
        <w:tc>
          <w:tcPr>
            <w:tcW w:w="2338" w:type="dxa"/>
          </w:tcPr>
          <w:p w14:paraId="70D9F25E" w14:textId="6906870B" w:rsidR="008C1109" w:rsidRPr="008C3753" w:rsidRDefault="00B930E2" w:rsidP="000F3278">
            <w:pPr>
              <w:pStyle w:val="TAL"/>
              <w:rPr>
                <w:lang w:eastAsia="zh-CN"/>
              </w:rPr>
            </w:pPr>
            <w:r>
              <w:rPr>
                <w:rFonts w:hint="eastAsia"/>
                <w:lang w:eastAsia="zh-CN"/>
              </w:rPr>
              <w:t>MMSE-IRC receiver</w:t>
            </w:r>
          </w:p>
        </w:tc>
        <w:tc>
          <w:tcPr>
            <w:tcW w:w="4252" w:type="dxa"/>
          </w:tcPr>
          <w:p w14:paraId="7433E154" w14:textId="6148449E" w:rsidR="008C1109" w:rsidRPr="008C3753" w:rsidRDefault="00B930E2" w:rsidP="000F3278">
            <w:pPr>
              <w:pStyle w:val="TAL"/>
            </w:pPr>
            <w:r w:rsidRPr="00B930E2">
              <w:t>Declaration of BS supporting MMSE-IRC receiver.</w:t>
            </w:r>
          </w:p>
        </w:tc>
        <w:tc>
          <w:tcPr>
            <w:tcW w:w="851" w:type="dxa"/>
          </w:tcPr>
          <w:p w14:paraId="055843FD" w14:textId="77777777" w:rsidR="008C1109" w:rsidRPr="008C3753" w:rsidRDefault="008C1109" w:rsidP="000F3278">
            <w:pPr>
              <w:pStyle w:val="TAL"/>
            </w:pPr>
            <w:r w:rsidRPr="008C3753">
              <w:t>x</w:t>
            </w:r>
          </w:p>
        </w:tc>
        <w:tc>
          <w:tcPr>
            <w:tcW w:w="920" w:type="dxa"/>
          </w:tcPr>
          <w:p w14:paraId="2634E6C0" w14:textId="77777777" w:rsidR="008C1109" w:rsidRPr="008C3753" w:rsidRDefault="008C1109" w:rsidP="000F3278">
            <w:pPr>
              <w:pStyle w:val="TAL"/>
            </w:pPr>
            <w:r w:rsidRPr="008C3753">
              <w:t>x</w:t>
            </w:r>
          </w:p>
        </w:tc>
      </w:tr>
    </w:tbl>
    <w:p w14:paraId="3A7B91CD" w14:textId="77777777" w:rsidR="008C1109" w:rsidRDefault="008C1109" w:rsidP="00247535">
      <w:pPr>
        <w:jc w:val="both"/>
        <w:rPr>
          <w:lang w:eastAsia="zh-CN"/>
        </w:rPr>
      </w:pPr>
    </w:p>
    <w:p w14:paraId="518CD9F3" w14:textId="0F4B86D2" w:rsidR="000337F2" w:rsidRDefault="001F602F" w:rsidP="00247535">
      <w:pPr>
        <w:jc w:val="both"/>
        <w:rPr>
          <w:lang w:eastAsia="zh-CN"/>
        </w:rPr>
      </w:pPr>
      <w:r>
        <w:rPr>
          <w:rFonts w:hint="eastAsia"/>
          <w:lang w:eastAsia="zh-CN"/>
        </w:rPr>
        <w:t xml:space="preserve">And </w:t>
      </w:r>
      <w:r w:rsidR="00841AD8">
        <w:rPr>
          <w:rFonts w:hint="eastAsia"/>
          <w:lang w:eastAsia="zh-CN"/>
        </w:rPr>
        <w:t>it is also needed to add m</w:t>
      </w:r>
      <w:r w:rsidR="00841AD8" w:rsidRPr="008C3753">
        <w:t xml:space="preserve">anufacturer declarations </w:t>
      </w:r>
      <w:r w:rsidR="00841AD8">
        <w:rPr>
          <w:rFonts w:hint="eastAsia"/>
          <w:lang w:eastAsia="zh-CN"/>
        </w:rPr>
        <w:t xml:space="preserve">for MMSE-IRC receiver </w:t>
      </w:r>
      <w:r w:rsidR="00841AD8" w:rsidRPr="008C3753">
        <w:t>for</w:t>
      </w:r>
      <w:r w:rsidR="00841AD8">
        <w:rPr>
          <w:rFonts w:hint="eastAsia"/>
          <w:lang w:eastAsia="zh-CN"/>
        </w:rPr>
        <w:t xml:space="preserve"> </w:t>
      </w:r>
      <w:r w:rsidR="00841AD8" w:rsidRPr="00931575">
        <w:rPr>
          <w:i/>
          <w:lang w:eastAsia="zh-CN"/>
        </w:rPr>
        <w:t>BS type 1-H,</w:t>
      </w:r>
      <w:r w:rsidR="00841AD8" w:rsidRPr="00931575">
        <w:rPr>
          <w:i/>
        </w:rPr>
        <w:t xml:space="preserve"> BS type 1-O</w:t>
      </w:r>
      <w:r w:rsidR="00841AD8" w:rsidRPr="00931575">
        <w:t xml:space="preserve"> and </w:t>
      </w:r>
      <w:r w:rsidR="00841AD8" w:rsidRPr="00931575">
        <w:rPr>
          <w:i/>
        </w:rPr>
        <w:t xml:space="preserve">BS type 2-O </w:t>
      </w:r>
      <w:r w:rsidR="00841AD8" w:rsidRPr="00931575">
        <w:t>radiated test requirements</w:t>
      </w:r>
      <w:r w:rsidR="0098582B">
        <w:rPr>
          <w:rFonts w:hint="eastAsia"/>
          <w:lang w:eastAsia="zh-CN"/>
        </w:rPr>
        <w:t xml:space="preserve"> in Table 4.6-1 of TS 38.141-2</w:t>
      </w:r>
      <w:r w:rsidR="00841AD8">
        <w:rPr>
          <w:rFonts w:hint="eastAsia"/>
          <w:lang w:eastAsia="zh-CN"/>
        </w:rPr>
        <w:t xml:space="preserve"> as below:</w:t>
      </w:r>
    </w:p>
    <w:p w14:paraId="5A6B710A" w14:textId="77777777" w:rsidR="008C1109" w:rsidRPr="00931575" w:rsidRDefault="008C1109" w:rsidP="008C1109">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756"/>
        <w:gridCol w:w="1625"/>
        <w:gridCol w:w="3280"/>
        <w:gridCol w:w="1122"/>
        <w:gridCol w:w="1036"/>
        <w:gridCol w:w="1036"/>
      </w:tblGrid>
      <w:tr w:rsidR="008C1109" w:rsidRPr="00931575" w14:paraId="41192936" w14:textId="77777777" w:rsidTr="00946277">
        <w:trPr>
          <w:cantSplit/>
          <w:tblHeader/>
          <w:jc w:val="center"/>
        </w:trPr>
        <w:tc>
          <w:tcPr>
            <w:tcW w:w="1756" w:type="dxa"/>
            <w:tcBorders>
              <w:top w:val="single" w:sz="4" w:space="0" w:color="auto"/>
              <w:left w:val="single" w:sz="4" w:space="0" w:color="auto"/>
              <w:bottom w:val="nil"/>
              <w:right w:val="single" w:sz="4" w:space="0" w:color="auto"/>
            </w:tcBorders>
            <w:shd w:val="clear" w:color="auto" w:fill="auto"/>
            <w:hideMark/>
          </w:tcPr>
          <w:p w14:paraId="66DC6652" w14:textId="77777777" w:rsidR="008C1109" w:rsidRPr="00931575" w:rsidRDefault="008C1109" w:rsidP="000F3278">
            <w:pPr>
              <w:pStyle w:val="TAH"/>
            </w:pPr>
            <w:r w:rsidRPr="00931575">
              <w:t>Declaration identifier</w:t>
            </w:r>
          </w:p>
        </w:tc>
        <w:tc>
          <w:tcPr>
            <w:tcW w:w="1625" w:type="dxa"/>
            <w:tcBorders>
              <w:top w:val="single" w:sz="4" w:space="0" w:color="auto"/>
              <w:left w:val="single" w:sz="4" w:space="0" w:color="auto"/>
              <w:bottom w:val="nil"/>
              <w:right w:val="single" w:sz="4" w:space="0" w:color="auto"/>
            </w:tcBorders>
            <w:shd w:val="clear" w:color="auto" w:fill="auto"/>
            <w:hideMark/>
          </w:tcPr>
          <w:p w14:paraId="304E41E4" w14:textId="77777777" w:rsidR="008C1109" w:rsidRPr="00931575" w:rsidRDefault="008C1109" w:rsidP="000F3278">
            <w:pPr>
              <w:pStyle w:val="TAH"/>
            </w:pPr>
            <w:r w:rsidRPr="00931575">
              <w:t>Declaration</w:t>
            </w:r>
          </w:p>
        </w:tc>
        <w:tc>
          <w:tcPr>
            <w:tcW w:w="3280" w:type="dxa"/>
            <w:tcBorders>
              <w:top w:val="single" w:sz="4" w:space="0" w:color="auto"/>
              <w:left w:val="single" w:sz="4" w:space="0" w:color="auto"/>
              <w:bottom w:val="nil"/>
              <w:right w:val="single" w:sz="4" w:space="0" w:color="auto"/>
            </w:tcBorders>
            <w:shd w:val="clear" w:color="auto" w:fill="auto"/>
            <w:hideMark/>
          </w:tcPr>
          <w:p w14:paraId="45428319" w14:textId="77777777" w:rsidR="008C1109" w:rsidRPr="00931575" w:rsidRDefault="008C1109" w:rsidP="000F3278">
            <w:pPr>
              <w:pStyle w:val="TAH"/>
            </w:pPr>
            <w:r w:rsidRPr="00931575">
              <w:t>Description</w:t>
            </w:r>
          </w:p>
        </w:tc>
        <w:tc>
          <w:tcPr>
            <w:tcW w:w="3194" w:type="dxa"/>
            <w:gridSpan w:val="3"/>
            <w:tcBorders>
              <w:top w:val="single" w:sz="4" w:space="0" w:color="auto"/>
              <w:left w:val="single" w:sz="4" w:space="0" w:color="auto"/>
              <w:bottom w:val="single" w:sz="4" w:space="0" w:color="auto"/>
              <w:right w:val="single" w:sz="4" w:space="0" w:color="auto"/>
            </w:tcBorders>
          </w:tcPr>
          <w:p w14:paraId="23AC238F" w14:textId="77777777" w:rsidR="008C1109" w:rsidRPr="00931575" w:rsidRDefault="008C1109" w:rsidP="000F3278">
            <w:pPr>
              <w:pStyle w:val="TAH"/>
            </w:pPr>
            <w:r w:rsidRPr="00931575">
              <w:t>Applicability</w:t>
            </w:r>
          </w:p>
          <w:p w14:paraId="1DDCF7BF" w14:textId="77777777" w:rsidR="008C1109" w:rsidRPr="00931575" w:rsidRDefault="008C1109" w:rsidP="000F3278">
            <w:pPr>
              <w:pStyle w:val="TAH"/>
            </w:pPr>
            <w:r w:rsidRPr="00931575">
              <w:t>(Note 1)</w:t>
            </w:r>
          </w:p>
        </w:tc>
      </w:tr>
      <w:tr w:rsidR="008C1109" w:rsidRPr="00931575" w14:paraId="53C7989F" w14:textId="77777777" w:rsidTr="00946277">
        <w:trPr>
          <w:cantSplit/>
          <w:jc w:val="center"/>
        </w:trPr>
        <w:tc>
          <w:tcPr>
            <w:tcW w:w="1756" w:type="dxa"/>
            <w:tcBorders>
              <w:top w:val="nil"/>
              <w:left w:val="single" w:sz="4" w:space="0" w:color="auto"/>
              <w:bottom w:val="single" w:sz="4" w:space="0" w:color="auto"/>
              <w:right w:val="single" w:sz="4" w:space="0" w:color="auto"/>
            </w:tcBorders>
            <w:shd w:val="clear" w:color="auto" w:fill="auto"/>
            <w:hideMark/>
          </w:tcPr>
          <w:p w14:paraId="7D4ED9C0" w14:textId="77777777" w:rsidR="008C1109" w:rsidRPr="00931575" w:rsidRDefault="008C1109" w:rsidP="000F3278">
            <w:pPr>
              <w:pStyle w:val="TAH"/>
            </w:pPr>
          </w:p>
        </w:tc>
        <w:tc>
          <w:tcPr>
            <w:tcW w:w="1625" w:type="dxa"/>
            <w:tcBorders>
              <w:top w:val="nil"/>
              <w:left w:val="single" w:sz="4" w:space="0" w:color="auto"/>
              <w:bottom w:val="single" w:sz="4" w:space="0" w:color="auto"/>
              <w:right w:val="single" w:sz="4" w:space="0" w:color="auto"/>
            </w:tcBorders>
            <w:shd w:val="clear" w:color="auto" w:fill="auto"/>
          </w:tcPr>
          <w:p w14:paraId="5504927C" w14:textId="77777777" w:rsidR="008C1109" w:rsidRPr="00931575" w:rsidRDefault="008C1109" w:rsidP="000F3278">
            <w:pPr>
              <w:pStyle w:val="TAH"/>
            </w:pPr>
          </w:p>
        </w:tc>
        <w:tc>
          <w:tcPr>
            <w:tcW w:w="3280" w:type="dxa"/>
            <w:tcBorders>
              <w:top w:val="nil"/>
              <w:left w:val="single" w:sz="4" w:space="0" w:color="auto"/>
              <w:bottom w:val="single" w:sz="4" w:space="0" w:color="auto"/>
              <w:right w:val="single" w:sz="4" w:space="0" w:color="auto"/>
            </w:tcBorders>
            <w:shd w:val="clear" w:color="auto" w:fill="auto"/>
          </w:tcPr>
          <w:p w14:paraId="2B7482EE" w14:textId="77777777" w:rsidR="008C1109" w:rsidRPr="00931575" w:rsidRDefault="008C1109" w:rsidP="000F3278">
            <w:pPr>
              <w:pStyle w:val="TAH"/>
            </w:pPr>
          </w:p>
        </w:tc>
        <w:tc>
          <w:tcPr>
            <w:tcW w:w="1122" w:type="dxa"/>
            <w:tcBorders>
              <w:top w:val="single" w:sz="4" w:space="0" w:color="auto"/>
              <w:left w:val="single" w:sz="4" w:space="0" w:color="auto"/>
              <w:bottom w:val="single" w:sz="4" w:space="0" w:color="auto"/>
              <w:right w:val="single" w:sz="4" w:space="0" w:color="auto"/>
            </w:tcBorders>
          </w:tcPr>
          <w:p w14:paraId="2FCF9CCF" w14:textId="77777777" w:rsidR="008C1109" w:rsidRPr="00946277" w:rsidRDefault="008C1109" w:rsidP="000F3278">
            <w:pPr>
              <w:pStyle w:val="TAH"/>
              <w:rPr>
                <w:i/>
              </w:rPr>
            </w:pPr>
            <w:r w:rsidRPr="00946277">
              <w:rPr>
                <w:i/>
              </w:rPr>
              <w:t>BS type 1-H</w:t>
            </w:r>
          </w:p>
          <w:p w14:paraId="4ABF7B74" w14:textId="77777777" w:rsidR="008C1109" w:rsidRPr="00931575" w:rsidRDefault="008C1109" w:rsidP="000F3278">
            <w:pPr>
              <w:pStyle w:val="TAH"/>
              <w:rPr>
                <w:rFonts w:cs="Arial"/>
                <w:szCs w:val="18"/>
              </w:rPr>
            </w:pPr>
            <w:r w:rsidRPr="00931575">
              <w:t>(Note 2)</w:t>
            </w:r>
          </w:p>
        </w:tc>
        <w:tc>
          <w:tcPr>
            <w:tcW w:w="1036" w:type="dxa"/>
            <w:tcBorders>
              <w:top w:val="single" w:sz="4" w:space="0" w:color="auto"/>
              <w:left w:val="single" w:sz="4" w:space="0" w:color="auto"/>
              <w:bottom w:val="single" w:sz="4" w:space="0" w:color="auto"/>
              <w:right w:val="single" w:sz="4" w:space="0" w:color="auto"/>
            </w:tcBorders>
          </w:tcPr>
          <w:p w14:paraId="2EEFEB35" w14:textId="77777777" w:rsidR="008C1109" w:rsidRPr="00946277" w:rsidRDefault="008C1109" w:rsidP="000F3278">
            <w:pPr>
              <w:pStyle w:val="TAH"/>
              <w:rPr>
                <w:rFonts w:cs="Arial"/>
                <w:i/>
                <w:szCs w:val="18"/>
              </w:rPr>
            </w:pPr>
            <w:r w:rsidRPr="00946277">
              <w:rPr>
                <w:i/>
              </w:rPr>
              <w:t>BS type 1-O</w:t>
            </w:r>
          </w:p>
        </w:tc>
        <w:tc>
          <w:tcPr>
            <w:tcW w:w="1036" w:type="dxa"/>
            <w:tcBorders>
              <w:top w:val="single" w:sz="4" w:space="0" w:color="auto"/>
              <w:left w:val="single" w:sz="4" w:space="0" w:color="auto"/>
              <w:bottom w:val="single" w:sz="4" w:space="0" w:color="auto"/>
              <w:right w:val="single" w:sz="4" w:space="0" w:color="auto"/>
            </w:tcBorders>
          </w:tcPr>
          <w:p w14:paraId="451F1078" w14:textId="77777777" w:rsidR="008C1109" w:rsidRPr="00946277" w:rsidRDefault="008C1109" w:rsidP="000F3278">
            <w:pPr>
              <w:pStyle w:val="TAH"/>
              <w:rPr>
                <w:rFonts w:cs="Arial"/>
                <w:i/>
                <w:szCs w:val="18"/>
              </w:rPr>
            </w:pPr>
            <w:r w:rsidRPr="00946277">
              <w:rPr>
                <w:i/>
              </w:rPr>
              <w:t>BS type 2-O</w:t>
            </w:r>
          </w:p>
        </w:tc>
      </w:tr>
      <w:tr w:rsidR="008C1109" w:rsidRPr="00931575" w14:paraId="33B1CEDD" w14:textId="77777777" w:rsidTr="00946277">
        <w:trPr>
          <w:cantSplit/>
          <w:jc w:val="center"/>
        </w:trPr>
        <w:tc>
          <w:tcPr>
            <w:tcW w:w="1756" w:type="dxa"/>
            <w:tcBorders>
              <w:top w:val="single" w:sz="4" w:space="0" w:color="auto"/>
              <w:left w:val="single" w:sz="4" w:space="0" w:color="auto"/>
              <w:bottom w:val="single" w:sz="4" w:space="0" w:color="auto"/>
              <w:right w:val="single" w:sz="4" w:space="0" w:color="auto"/>
            </w:tcBorders>
          </w:tcPr>
          <w:p w14:paraId="2B36DB1D" w14:textId="126D0322" w:rsidR="008C1109" w:rsidRPr="00931575" w:rsidRDefault="003828E4" w:rsidP="000F3278">
            <w:pPr>
              <w:pStyle w:val="TAL"/>
              <w:rPr>
                <w:rFonts w:cs="Arial"/>
                <w:szCs w:val="18"/>
                <w:lang w:eastAsia="zh-CN"/>
              </w:rPr>
            </w:pPr>
            <w:r>
              <w:rPr>
                <w:rFonts w:hint="eastAsia"/>
                <w:lang w:eastAsia="zh-CN"/>
              </w:rPr>
              <w:t>[</w:t>
            </w:r>
            <w:r w:rsidR="008C1109" w:rsidRPr="00931575">
              <w:t>D.1</w:t>
            </w:r>
            <w:r w:rsidR="00AF6145">
              <w:rPr>
                <w:rFonts w:hint="eastAsia"/>
                <w:lang w:eastAsia="zh-CN"/>
              </w:rPr>
              <w:t>29</w:t>
            </w:r>
            <w:r>
              <w:rPr>
                <w:rFonts w:hint="eastAsia"/>
                <w:lang w:eastAsia="zh-CN"/>
              </w:rPr>
              <w:t>]</w:t>
            </w:r>
          </w:p>
        </w:tc>
        <w:tc>
          <w:tcPr>
            <w:tcW w:w="1625" w:type="dxa"/>
            <w:tcBorders>
              <w:top w:val="single" w:sz="4" w:space="0" w:color="auto"/>
              <w:left w:val="single" w:sz="4" w:space="0" w:color="auto"/>
              <w:bottom w:val="single" w:sz="4" w:space="0" w:color="auto"/>
              <w:right w:val="single" w:sz="4" w:space="0" w:color="auto"/>
            </w:tcBorders>
          </w:tcPr>
          <w:p w14:paraId="7280A8B8" w14:textId="42488C2E" w:rsidR="008C1109" w:rsidRPr="00931575" w:rsidRDefault="002F586B" w:rsidP="000F3278">
            <w:pPr>
              <w:pStyle w:val="TAL"/>
              <w:rPr>
                <w:lang w:eastAsia="zh-CN"/>
              </w:rPr>
            </w:pPr>
            <w:r>
              <w:t>MMSE</w:t>
            </w:r>
            <w:r>
              <w:rPr>
                <w:rFonts w:hint="eastAsia"/>
                <w:lang w:eastAsia="zh-CN"/>
              </w:rPr>
              <w:t>-IRC receiver</w:t>
            </w:r>
          </w:p>
        </w:tc>
        <w:tc>
          <w:tcPr>
            <w:tcW w:w="3280" w:type="dxa"/>
            <w:tcBorders>
              <w:top w:val="single" w:sz="4" w:space="0" w:color="auto"/>
              <w:left w:val="single" w:sz="4" w:space="0" w:color="auto"/>
              <w:bottom w:val="single" w:sz="4" w:space="0" w:color="auto"/>
              <w:right w:val="single" w:sz="4" w:space="0" w:color="auto"/>
            </w:tcBorders>
          </w:tcPr>
          <w:p w14:paraId="4CD59C18" w14:textId="4CA8215E" w:rsidR="008C1109" w:rsidRPr="00931575" w:rsidRDefault="00B930E2" w:rsidP="000F3278">
            <w:pPr>
              <w:pStyle w:val="TAL"/>
            </w:pPr>
            <w:r w:rsidRPr="00B930E2">
              <w:t>Declaration of BS supporting MMSE-IRC receiver.</w:t>
            </w:r>
          </w:p>
        </w:tc>
        <w:tc>
          <w:tcPr>
            <w:tcW w:w="1122" w:type="dxa"/>
            <w:tcBorders>
              <w:top w:val="single" w:sz="4" w:space="0" w:color="auto"/>
              <w:left w:val="single" w:sz="4" w:space="0" w:color="auto"/>
              <w:bottom w:val="single" w:sz="4" w:space="0" w:color="auto"/>
              <w:right w:val="single" w:sz="4" w:space="0" w:color="auto"/>
            </w:tcBorders>
          </w:tcPr>
          <w:p w14:paraId="39D22B4C" w14:textId="5B6DB17C" w:rsidR="008C1109" w:rsidRPr="00931575" w:rsidRDefault="008C1109" w:rsidP="000F3278">
            <w:pPr>
              <w:pStyle w:val="TAL"/>
            </w:pPr>
            <w:r>
              <w:rPr>
                <w:rFonts w:hint="eastAsia"/>
                <w:lang w:eastAsia="zh-CN"/>
              </w:rPr>
              <w:t>c</w:t>
            </w:r>
          </w:p>
        </w:tc>
        <w:tc>
          <w:tcPr>
            <w:tcW w:w="1036" w:type="dxa"/>
            <w:tcBorders>
              <w:top w:val="single" w:sz="4" w:space="0" w:color="auto"/>
              <w:left w:val="single" w:sz="4" w:space="0" w:color="auto"/>
              <w:bottom w:val="single" w:sz="4" w:space="0" w:color="auto"/>
              <w:right w:val="single" w:sz="4" w:space="0" w:color="auto"/>
            </w:tcBorders>
          </w:tcPr>
          <w:p w14:paraId="4ED3CFA3" w14:textId="77777777" w:rsidR="008C1109" w:rsidRPr="00931575" w:rsidRDefault="008C1109" w:rsidP="000F3278">
            <w:pPr>
              <w:pStyle w:val="TAL"/>
            </w:pPr>
            <w:r w:rsidRPr="00931575">
              <w:rPr>
                <w:lang w:eastAsia="zh-CN"/>
              </w:rPr>
              <w:t>x</w:t>
            </w:r>
          </w:p>
        </w:tc>
        <w:tc>
          <w:tcPr>
            <w:tcW w:w="1036" w:type="dxa"/>
            <w:tcBorders>
              <w:top w:val="single" w:sz="4" w:space="0" w:color="auto"/>
              <w:left w:val="single" w:sz="4" w:space="0" w:color="auto"/>
              <w:bottom w:val="single" w:sz="4" w:space="0" w:color="auto"/>
              <w:right w:val="single" w:sz="4" w:space="0" w:color="auto"/>
            </w:tcBorders>
          </w:tcPr>
          <w:p w14:paraId="2ED16F91" w14:textId="33603DFD" w:rsidR="008C1109" w:rsidRPr="00931575" w:rsidRDefault="008C1109" w:rsidP="000F3278">
            <w:pPr>
              <w:pStyle w:val="TAL"/>
            </w:pPr>
            <w:r w:rsidRPr="00931575">
              <w:t>n/a</w:t>
            </w:r>
          </w:p>
        </w:tc>
      </w:tr>
    </w:tbl>
    <w:p w14:paraId="4CA33D81" w14:textId="77777777" w:rsidR="008C1109" w:rsidRDefault="008C1109" w:rsidP="00247535">
      <w:pPr>
        <w:jc w:val="both"/>
        <w:rPr>
          <w:lang w:eastAsia="zh-CN"/>
        </w:rPr>
      </w:pPr>
    </w:p>
    <w:p w14:paraId="5F7FE18E" w14:textId="1F97DB6D" w:rsidR="0098582B" w:rsidRDefault="0098582B" w:rsidP="00247535">
      <w:pPr>
        <w:jc w:val="both"/>
        <w:rPr>
          <w:lang w:eastAsia="zh-CN"/>
        </w:rPr>
      </w:pPr>
      <w:r>
        <w:rPr>
          <w:rFonts w:hint="eastAsia"/>
          <w:lang w:eastAsia="zh-CN"/>
        </w:rPr>
        <w:lastRenderedPageBreak/>
        <w:t>Based on above, we propose,</w:t>
      </w:r>
    </w:p>
    <w:p w14:paraId="0E0BC9FF" w14:textId="7C5F54E3" w:rsidR="0085098F" w:rsidRPr="00946277" w:rsidRDefault="0098582B" w:rsidP="0085098F">
      <w:pPr>
        <w:jc w:val="both"/>
        <w:rPr>
          <w:b/>
          <w:lang w:eastAsia="zh-CN"/>
        </w:rPr>
      </w:pPr>
      <w:r w:rsidRPr="00946277">
        <w:rPr>
          <w:b/>
          <w:lang w:eastAsia="zh-CN"/>
        </w:rPr>
        <w:t xml:space="preserve">Proposal 1: </w:t>
      </w:r>
      <w:r w:rsidR="0085098F">
        <w:rPr>
          <w:rFonts w:hint="eastAsia"/>
          <w:b/>
          <w:lang w:eastAsia="zh-CN"/>
        </w:rPr>
        <w:t>Add</w:t>
      </w:r>
      <w:r w:rsidR="0085098F" w:rsidRPr="00946277">
        <w:rPr>
          <w:b/>
          <w:lang w:eastAsia="zh-CN"/>
        </w:rPr>
        <w:t xml:space="preserve"> m</w:t>
      </w:r>
      <w:r w:rsidR="0085098F" w:rsidRPr="00946277">
        <w:rPr>
          <w:b/>
        </w:rPr>
        <w:t xml:space="preserve">anufacturer declarations </w:t>
      </w:r>
      <w:r w:rsidR="0085098F" w:rsidRPr="00946277">
        <w:rPr>
          <w:b/>
          <w:lang w:eastAsia="zh-CN"/>
        </w:rPr>
        <w:t xml:space="preserve">for MMSE-IRC receiver </w:t>
      </w:r>
      <w:r w:rsidR="0085098F" w:rsidRPr="00946277">
        <w:rPr>
          <w:b/>
        </w:rPr>
        <w:t xml:space="preserve">for </w:t>
      </w:r>
      <w:r w:rsidR="0085098F" w:rsidRPr="00946277">
        <w:rPr>
          <w:b/>
          <w:i/>
        </w:rPr>
        <w:t>BS type 1-C</w:t>
      </w:r>
      <w:r w:rsidR="0085098F" w:rsidRPr="00946277">
        <w:rPr>
          <w:b/>
        </w:rPr>
        <w:t xml:space="preserve"> and </w:t>
      </w:r>
      <w:r w:rsidR="0085098F" w:rsidRPr="00946277">
        <w:rPr>
          <w:b/>
          <w:i/>
        </w:rPr>
        <w:t>BS type 1-H</w:t>
      </w:r>
      <w:r w:rsidR="0085098F" w:rsidRPr="00946277">
        <w:rPr>
          <w:b/>
          <w:lang w:eastAsia="zh-CN"/>
        </w:rPr>
        <w:t xml:space="preserve"> </w:t>
      </w:r>
      <w:r w:rsidR="0085098F" w:rsidRPr="00946277">
        <w:rPr>
          <w:b/>
        </w:rPr>
        <w:t>conducted test requirements</w:t>
      </w:r>
      <w:r w:rsidR="0085098F" w:rsidRPr="00946277">
        <w:rPr>
          <w:b/>
          <w:lang w:eastAsia="zh-CN"/>
        </w:rPr>
        <w:t xml:space="preserve"> in Table 4.6-1 of TS 38.141-1 as below:</w:t>
      </w:r>
    </w:p>
    <w:p w14:paraId="7550FEB2" w14:textId="77777777" w:rsidR="0085098F" w:rsidRPr="008C3753" w:rsidRDefault="0085098F" w:rsidP="0085098F">
      <w:pPr>
        <w:pStyle w:val="TH"/>
      </w:pPr>
      <w:r w:rsidRPr="008C3753">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85098F" w:rsidRPr="008C3753" w14:paraId="1EAEFB78" w14:textId="77777777" w:rsidTr="000F3278">
        <w:trPr>
          <w:cantSplit/>
          <w:jc w:val="center"/>
        </w:trPr>
        <w:tc>
          <w:tcPr>
            <w:tcW w:w="1416" w:type="dxa"/>
          </w:tcPr>
          <w:p w14:paraId="3F47E24F" w14:textId="77777777" w:rsidR="0085098F" w:rsidRPr="008C3753" w:rsidRDefault="0085098F" w:rsidP="000F3278">
            <w:pPr>
              <w:pStyle w:val="TAH"/>
            </w:pPr>
            <w:r w:rsidRPr="008C3753">
              <w:t>Declaration identifier</w:t>
            </w:r>
          </w:p>
        </w:tc>
        <w:tc>
          <w:tcPr>
            <w:tcW w:w="2338" w:type="dxa"/>
          </w:tcPr>
          <w:p w14:paraId="43C1BCE7" w14:textId="77777777" w:rsidR="0085098F" w:rsidRPr="008C3753" w:rsidRDefault="0085098F" w:rsidP="000F3278">
            <w:pPr>
              <w:pStyle w:val="TAH"/>
            </w:pPr>
            <w:r w:rsidRPr="008C3753">
              <w:t>Declaration</w:t>
            </w:r>
          </w:p>
        </w:tc>
        <w:tc>
          <w:tcPr>
            <w:tcW w:w="4252" w:type="dxa"/>
          </w:tcPr>
          <w:p w14:paraId="7A78B957" w14:textId="77777777" w:rsidR="0085098F" w:rsidRPr="008C3753" w:rsidRDefault="0085098F" w:rsidP="000F3278">
            <w:pPr>
              <w:pStyle w:val="TAH"/>
            </w:pPr>
            <w:r w:rsidRPr="008C3753">
              <w:t>Description</w:t>
            </w:r>
          </w:p>
        </w:tc>
        <w:tc>
          <w:tcPr>
            <w:tcW w:w="1771" w:type="dxa"/>
            <w:gridSpan w:val="2"/>
          </w:tcPr>
          <w:p w14:paraId="046B2D21" w14:textId="77777777" w:rsidR="0085098F" w:rsidRPr="008C3753" w:rsidRDefault="0085098F" w:rsidP="000F3278">
            <w:pPr>
              <w:pStyle w:val="TAH"/>
            </w:pPr>
            <w:r w:rsidRPr="008C3753">
              <w:t>Applicability</w:t>
            </w:r>
          </w:p>
        </w:tc>
      </w:tr>
      <w:tr w:rsidR="0085098F" w:rsidRPr="008C3753" w14:paraId="26426B90" w14:textId="77777777" w:rsidTr="000F3278">
        <w:trPr>
          <w:cantSplit/>
          <w:jc w:val="center"/>
        </w:trPr>
        <w:tc>
          <w:tcPr>
            <w:tcW w:w="1416" w:type="dxa"/>
          </w:tcPr>
          <w:p w14:paraId="39F1F213" w14:textId="77777777" w:rsidR="0085098F" w:rsidRPr="008C3753" w:rsidRDefault="0085098F" w:rsidP="000F3278">
            <w:pPr>
              <w:pStyle w:val="TAH"/>
            </w:pPr>
          </w:p>
        </w:tc>
        <w:tc>
          <w:tcPr>
            <w:tcW w:w="2338" w:type="dxa"/>
          </w:tcPr>
          <w:p w14:paraId="11E0A7AF" w14:textId="77777777" w:rsidR="0085098F" w:rsidRPr="008C3753" w:rsidRDefault="0085098F" w:rsidP="000F3278">
            <w:pPr>
              <w:pStyle w:val="TAH"/>
            </w:pPr>
          </w:p>
        </w:tc>
        <w:tc>
          <w:tcPr>
            <w:tcW w:w="4252" w:type="dxa"/>
          </w:tcPr>
          <w:p w14:paraId="728DA3D0" w14:textId="77777777" w:rsidR="0085098F" w:rsidRPr="008C3753" w:rsidRDefault="0085098F" w:rsidP="000F3278">
            <w:pPr>
              <w:pStyle w:val="TAH"/>
            </w:pPr>
          </w:p>
        </w:tc>
        <w:tc>
          <w:tcPr>
            <w:tcW w:w="851" w:type="dxa"/>
          </w:tcPr>
          <w:p w14:paraId="3ED24817" w14:textId="77777777" w:rsidR="0085098F" w:rsidRPr="008C3753" w:rsidRDefault="0085098F" w:rsidP="000F3278">
            <w:pPr>
              <w:pStyle w:val="TAH"/>
            </w:pPr>
            <w:r w:rsidRPr="008C3753">
              <w:rPr>
                <w:i/>
              </w:rPr>
              <w:t>BS type 1-C</w:t>
            </w:r>
          </w:p>
        </w:tc>
        <w:tc>
          <w:tcPr>
            <w:tcW w:w="920" w:type="dxa"/>
          </w:tcPr>
          <w:p w14:paraId="242478FE" w14:textId="77777777" w:rsidR="0085098F" w:rsidRPr="008C3753" w:rsidRDefault="0085098F" w:rsidP="000F3278">
            <w:pPr>
              <w:pStyle w:val="TAH"/>
            </w:pPr>
            <w:r w:rsidRPr="008C3753">
              <w:rPr>
                <w:i/>
              </w:rPr>
              <w:t>BS type 1-H</w:t>
            </w:r>
          </w:p>
        </w:tc>
      </w:tr>
      <w:tr w:rsidR="0085098F" w:rsidRPr="008C3753" w14:paraId="5DFAC87A" w14:textId="77777777" w:rsidTr="000F3278">
        <w:trPr>
          <w:cantSplit/>
          <w:jc w:val="center"/>
        </w:trPr>
        <w:tc>
          <w:tcPr>
            <w:tcW w:w="1416" w:type="dxa"/>
          </w:tcPr>
          <w:p w14:paraId="5D252B22" w14:textId="1702CF60" w:rsidR="0085098F" w:rsidRPr="008C3753" w:rsidRDefault="003828E4" w:rsidP="000F3278">
            <w:pPr>
              <w:pStyle w:val="TAL"/>
              <w:rPr>
                <w:lang w:eastAsia="zh-CN"/>
              </w:rPr>
            </w:pPr>
            <w:r>
              <w:rPr>
                <w:rFonts w:hint="eastAsia"/>
                <w:lang w:eastAsia="zh-CN"/>
              </w:rPr>
              <w:t>[</w:t>
            </w:r>
            <w:r w:rsidR="0085098F" w:rsidRPr="008C3753">
              <w:t>D.1</w:t>
            </w:r>
            <w:r w:rsidR="0085098F">
              <w:rPr>
                <w:rFonts w:hint="eastAsia"/>
                <w:lang w:eastAsia="zh-CN"/>
              </w:rPr>
              <w:t>26</w:t>
            </w:r>
            <w:r>
              <w:rPr>
                <w:rFonts w:hint="eastAsia"/>
                <w:lang w:eastAsia="zh-CN"/>
              </w:rPr>
              <w:t>]</w:t>
            </w:r>
          </w:p>
        </w:tc>
        <w:tc>
          <w:tcPr>
            <w:tcW w:w="2338" w:type="dxa"/>
          </w:tcPr>
          <w:p w14:paraId="75F49D8D" w14:textId="77777777" w:rsidR="0085098F" w:rsidRPr="008C3753" w:rsidRDefault="0085098F" w:rsidP="000F3278">
            <w:pPr>
              <w:pStyle w:val="TAL"/>
              <w:rPr>
                <w:lang w:eastAsia="zh-CN"/>
              </w:rPr>
            </w:pPr>
            <w:r>
              <w:rPr>
                <w:rFonts w:hint="eastAsia"/>
                <w:lang w:eastAsia="zh-CN"/>
              </w:rPr>
              <w:t>MMSE-IRC receiver</w:t>
            </w:r>
          </w:p>
        </w:tc>
        <w:tc>
          <w:tcPr>
            <w:tcW w:w="4252" w:type="dxa"/>
          </w:tcPr>
          <w:p w14:paraId="444D2122" w14:textId="77777777" w:rsidR="0085098F" w:rsidRPr="008C3753" w:rsidRDefault="0085098F" w:rsidP="000F3278">
            <w:pPr>
              <w:pStyle w:val="TAL"/>
            </w:pPr>
            <w:r w:rsidRPr="00B930E2">
              <w:t>Declaration of BS supporting MMSE-IRC receiver.</w:t>
            </w:r>
          </w:p>
        </w:tc>
        <w:tc>
          <w:tcPr>
            <w:tcW w:w="851" w:type="dxa"/>
          </w:tcPr>
          <w:p w14:paraId="5DFCF961" w14:textId="77777777" w:rsidR="0085098F" w:rsidRPr="008C3753" w:rsidRDefault="0085098F" w:rsidP="000F3278">
            <w:pPr>
              <w:pStyle w:val="TAL"/>
            </w:pPr>
            <w:r w:rsidRPr="008C3753">
              <w:t>x</w:t>
            </w:r>
          </w:p>
        </w:tc>
        <w:tc>
          <w:tcPr>
            <w:tcW w:w="920" w:type="dxa"/>
          </w:tcPr>
          <w:p w14:paraId="4CF7EAE2" w14:textId="77777777" w:rsidR="0085098F" w:rsidRPr="008C3753" w:rsidRDefault="0085098F" w:rsidP="000F3278">
            <w:pPr>
              <w:pStyle w:val="TAL"/>
            </w:pPr>
            <w:r w:rsidRPr="008C3753">
              <w:t>x</w:t>
            </w:r>
          </w:p>
        </w:tc>
      </w:tr>
    </w:tbl>
    <w:p w14:paraId="1FC99647" w14:textId="421BDEB1" w:rsidR="0098582B" w:rsidRDefault="0098582B" w:rsidP="00247535">
      <w:pPr>
        <w:jc w:val="both"/>
        <w:rPr>
          <w:lang w:eastAsia="zh-CN"/>
        </w:rPr>
      </w:pPr>
    </w:p>
    <w:p w14:paraId="70488B5D" w14:textId="3C847092" w:rsidR="0085098F" w:rsidRPr="00946277" w:rsidRDefault="0085098F" w:rsidP="0085098F">
      <w:pPr>
        <w:jc w:val="both"/>
        <w:rPr>
          <w:b/>
          <w:lang w:eastAsia="zh-CN"/>
        </w:rPr>
      </w:pPr>
      <w:r w:rsidRPr="00946277">
        <w:rPr>
          <w:b/>
          <w:lang w:eastAsia="zh-CN"/>
        </w:rPr>
        <w:t>Proposal 2: Add m</w:t>
      </w:r>
      <w:r w:rsidRPr="00946277">
        <w:rPr>
          <w:b/>
        </w:rPr>
        <w:t xml:space="preserve">anufacturer declarations </w:t>
      </w:r>
      <w:r w:rsidRPr="00946277">
        <w:rPr>
          <w:b/>
          <w:lang w:eastAsia="zh-CN"/>
        </w:rPr>
        <w:t xml:space="preserve">for MMSE-IRC receiver </w:t>
      </w:r>
      <w:r w:rsidRPr="00946277">
        <w:rPr>
          <w:b/>
        </w:rPr>
        <w:t>for</w:t>
      </w:r>
      <w:r w:rsidRPr="00946277">
        <w:rPr>
          <w:b/>
          <w:lang w:eastAsia="zh-CN"/>
        </w:rPr>
        <w:t xml:space="preserve"> </w:t>
      </w:r>
      <w:r w:rsidRPr="00946277">
        <w:rPr>
          <w:b/>
          <w:i/>
          <w:lang w:eastAsia="zh-CN"/>
        </w:rPr>
        <w:t>BS type 1-H,</w:t>
      </w:r>
      <w:r w:rsidRPr="00946277">
        <w:rPr>
          <w:b/>
          <w:i/>
        </w:rPr>
        <w:t xml:space="preserve"> BS type 1-O</w:t>
      </w:r>
      <w:r w:rsidRPr="00946277">
        <w:rPr>
          <w:b/>
        </w:rPr>
        <w:t xml:space="preserve"> and </w:t>
      </w:r>
      <w:r w:rsidRPr="00946277">
        <w:rPr>
          <w:b/>
          <w:i/>
        </w:rPr>
        <w:t xml:space="preserve">BS type 2-O </w:t>
      </w:r>
      <w:r w:rsidRPr="00946277">
        <w:rPr>
          <w:b/>
        </w:rPr>
        <w:t>radiated test requirements</w:t>
      </w:r>
      <w:r w:rsidRPr="00946277">
        <w:rPr>
          <w:b/>
          <w:lang w:eastAsia="zh-CN"/>
        </w:rPr>
        <w:t xml:space="preserve"> in Table 4.6-1 of TS 38.141-2 as below:</w:t>
      </w:r>
    </w:p>
    <w:p w14:paraId="2A175537" w14:textId="77777777" w:rsidR="0085098F" w:rsidRPr="00931575" w:rsidRDefault="0085098F" w:rsidP="0085098F">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6"/>
        <w:gridCol w:w="1625"/>
        <w:gridCol w:w="3280"/>
        <w:gridCol w:w="1122"/>
        <w:gridCol w:w="1036"/>
        <w:gridCol w:w="1036"/>
      </w:tblGrid>
      <w:tr w:rsidR="0085098F" w:rsidRPr="00931575" w14:paraId="7C3F7CB9" w14:textId="77777777" w:rsidTr="000F3278">
        <w:trPr>
          <w:cantSplit/>
          <w:tblHeader/>
          <w:jc w:val="center"/>
        </w:trPr>
        <w:tc>
          <w:tcPr>
            <w:tcW w:w="0" w:type="auto"/>
            <w:tcBorders>
              <w:top w:val="single" w:sz="4" w:space="0" w:color="auto"/>
              <w:left w:val="single" w:sz="4" w:space="0" w:color="auto"/>
              <w:bottom w:val="nil"/>
              <w:right w:val="single" w:sz="4" w:space="0" w:color="auto"/>
            </w:tcBorders>
            <w:shd w:val="clear" w:color="auto" w:fill="auto"/>
            <w:hideMark/>
          </w:tcPr>
          <w:p w14:paraId="5C2CDE25" w14:textId="77777777" w:rsidR="0085098F" w:rsidRPr="00931575" w:rsidRDefault="0085098F" w:rsidP="000F3278">
            <w:pPr>
              <w:pStyle w:val="TAH"/>
            </w:pPr>
            <w:r w:rsidRPr="00931575">
              <w:t>Declaration identifier</w:t>
            </w:r>
          </w:p>
        </w:tc>
        <w:tc>
          <w:tcPr>
            <w:tcW w:w="0" w:type="auto"/>
            <w:tcBorders>
              <w:top w:val="single" w:sz="4" w:space="0" w:color="auto"/>
              <w:left w:val="single" w:sz="4" w:space="0" w:color="auto"/>
              <w:bottom w:val="nil"/>
              <w:right w:val="single" w:sz="4" w:space="0" w:color="auto"/>
            </w:tcBorders>
            <w:shd w:val="clear" w:color="auto" w:fill="auto"/>
            <w:hideMark/>
          </w:tcPr>
          <w:p w14:paraId="40531000" w14:textId="77777777" w:rsidR="0085098F" w:rsidRPr="00931575" w:rsidRDefault="0085098F" w:rsidP="000F3278">
            <w:pPr>
              <w:pStyle w:val="TAH"/>
            </w:pPr>
            <w:r w:rsidRPr="00931575">
              <w:t>Declaration</w:t>
            </w:r>
          </w:p>
        </w:tc>
        <w:tc>
          <w:tcPr>
            <w:tcW w:w="0" w:type="auto"/>
            <w:tcBorders>
              <w:top w:val="single" w:sz="4" w:space="0" w:color="auto"/>
              <w:left w:val="single" w:sz="4" w:space="0" w:color="auto"/>
              <w:bottom w:val="nil"/>
              <w:right w:val="single" w:sz="4" w:space="0" w:color="auto"/>
            </w:tcBorders>
            <w:shd w:val="clear" w:color="auto" w:fill="auto"/>
            <w:hideMark/>
          </w:tcPr>
          <w:p w14:paraId="4D99B2AE" w14:textId="77777777" w:rsidR="0085098F" w:rsidRPr="00931575" w:rsidRDefault="0085098F" w:rsidP="000F3278">
            <w:pPr>
              <w:pStyle w:val="TAH"/>
            </w:pPr>
            <w:r w:rsidRPr="00931575">
              <w:t>Description</w:t>
            </w:r>
          </w:p>
        </w:tc>
        <w:tc>
          <w:tcPr>
            <w:tcW w:w="0" w:type="auto"/>
            <w:gridSpan w:val="3"/>
            <w:tcBorders>
              <w:top w:val="single" w:sz="4" w:space="0" w:color="auto"/>
              <w:left w:val="single" w:sz="4" w:space="0" w:color="auto"/>
              <w:bottom w:val="single" w:sz="4" w:space="0" w:color="auto"/>
              <w:right w:val="single" w:sz="4" w:space="0" w:color="auto"/>
            </w:tcBorders>
          </w:tcPr>
          <w:p w14:paraId="1C689F85" w14:textId="77777777" w:rsidR="0085098F" w:rsidRPr="00931575" w:rsidRDefault="0085098F" w:rsidP="000F3278">
            <w:pPr>
              <w:pStyle w:val="TAH"/>
            </w:pPr>
            <w:r w:rsidRPr="00931575">
              <w:t>Applicability</w:t>
            </w:r>
          </w:p>
          <w:p w14:paraId="74BC70C7" w14:textId="77777777" w:rsidR="0085098F" w:rsidRPr="00931575" w:rsidRDefault="0085098F" w:rsidP="000F3278">
            <w:pPr>
              <w:pStyle w:val="TAH"/>
            </w:pPr>
            <w:r w:rsidRPr="00931575">
              <w:t>(Note 1)</w:t>
            </w:r>
          </w:p>
        </w:tc>
      </w:tr>
      <w:tr w:rsidR="0085098F" w:rsidRPr="00931575" w14:paraId="0E61A005" w14:textId="77777777" w:rsidTr="000F327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AA0BDC5" w14:textId="77777777" w:rsidR="0085098F" w:rsidRPr="00931575" w:rsidRDefault="0085098F" w:rsidP="000F3278">
            <w:pPr>
              <w:pStyle w:val="TAH"/>
            </w:pPr>
          </w:p>
        </w:tc>
        <w:tc>
          <w:tcPr>
            <w:tcW w:w="0" w:type="auto"/>
            <w:tcBorders>
              <w:top w:val="nil"/>
              <w:left w:val="single" w:sz="4" w:space="0" w:color="auto"/>
              <w:bottom w:val="single" w:sz="4" w:space="0" w:color="auto"/>
              <w:right w:val="single" w:sz="4" w:space="0" w:color="auto"/>
            </w:tcBorders>
            <w:shd w:val="clear" w:color="auto" w:fill="auto"/>
          </w:tcPr>
          <w:p w14:paraId="739CEC14" w14:textId="77777777" w:rsidR="0085098F" w:rsidRPr="00931575" w:rsidRDefault="0085098F" w:rsidP="000F3278">
            <w:pPr>
              <w:pStyle w:val="TAH"/>
            </w:pPr>
          </w:p>
        </w:tc>
        <w:tc>
          <w:tcPr>
            <w:tcW w:w="0" w:type="auto"/>
            <w:tcBorders>
              <w:top w:val="nil"/>
              <w:left w:val="single" w:sz="4" w:space="0" w:color="auto"/>
              <w:bottom w:val="single" w:sz="4" w:space="0" w:color="auto"/>
              <w:right w:val="single" w:sz="4" w:space="0" w:color="auto"/>
            </w:tcBorders>
            <w:shd w:val="clear" w:color="auto" w:fill="auto"/>
          </w:tcPr>
          <w:p w14:paraId="6619C056" w14:textId="77777777" w:rsidR="0085098F" w:rsidRPr="00931575" w:rsidRDefault="0085098F" w:rsidP="000F3278">
            <w:pPr>
              <w:pStyle w:val="TAH"/>
            </w:pPr>
          </w:p>
        </w:tc>
        <w:tc>
          <w:tcPr>
            <w:tcW w:w="0" w:type="auto"/>
            <w:tcBorders>
              <w:top w:val="single" w:sz="4" w:space="0" w:color="auto"/>
              <w:left w:val="single" w:sz="4" w:space="0" w:color="auto"/>
              <w:bottom w:val="single" w:sz="4" w:space="0" w:color="auto"/>
              <w:right w:val="single" w:sz="4" w:space="0" w:color="auto"/>
            </w:tcBorders>
          </w:tcPr>
          <w:p w14:paraId="04F493DD" w14:textId="77777777" w:rsidR="0085098F" w:rsidRPr="00946277" w:rsidRDefault="0085098F" w:rsidP="000F3278">
            <w:pPr>
              <w:pStyle w:val="TAH"/>
              <w:rPr>
                <w:i/>
              </w:rPr>
            </w:pPr>
            <w:r w:rsidRPr="00946277">
              <w:rPr>
                <w:i/>
              </w:rPr>
              <w:t>BS type 1-H</w:t>
            </w:r>
          </w:p>
          <w:p w14:paraId="35D938FD" w14:textId="77777777" w:rsidR="0085098F" w:rsidRPr="00931575" w:rsidRDefault="0085098F" w:rsidP="000F3278">
            <w:pPr>
              <w:pStyle w:val="TAH"/>
              <w:rPr>
                <w:rFonts w:cs="Arial"/>
                <w:szCs w:val="18"/>
              </w:rPr>
            </w:pPr>
            <w:r w:rsidRPr="00931575">
              <w:t>(Note 2)</w:t>
            </w:r>
          </w:p>
        </w:tc>
        <w:tc>
          <w:tcPr>
            <w:tcW w:w="0" w:type="auto"/>
            <w:tcBorders>
              <w:top w:val="single" w:sz="4" w:space="0" w:color="auto"/>
              <w:left w:val="single" w:sz="4" w:space="0" w:color="auto"/>
              <w:bottom w:val="single" w:sz="4" w:space="0" w:color="auto"/>
              <w:right w:val="single" w:sz="4" w:space="0" w:color="auto"/>
            </w:tcBorders>
          </w:tcPr>
          <w:p w14:paraId="696C021F" w14:textId="77777777" w:rsidR="0085098F" w:rsidRPr="00946277" w:rsidRDefault="0085098F" w:rsidP="000F3278">
            <w:pPr>
              <w:pStyle w:val="TAH"/>
              <w:rPr>
                <w:rFonts w:cs="Arial"/>
                <w:i/>
                <w:szCs w:val="18"/>
              </w:rPr>
            </w:pPr>
            <w:r w:rsidRPr="00946277">
              <w:rPr>
                <w:i/>
              </w:rPr>
              <w:t>BS type 1-O</w:t>
            </w:r>
          </w:p>
        </w:tc>
        <w:tc>
          <w:tcPr>
            <w:tcW w:w="0" w:type="auto"/>
            <w:tcBorders>
              <w:top w:val="single" w:sz="4" w:space="0" w:color="auto"/>
              <w:left w:val="single" w:sz="4" w:space="0" w:color="auto"/>
              <w:bottom w:val="single" w:sz="4" w:space="0" w:color="auto"/>
              <w:right w:val="single" w:sz="4" w:space="0" w:color="auto"/>
            </w:tcBorders>
          </w:tcPr>
          <w:p w14:paraId="6F9A52A6" w14:textId="77777777" w:rsidR="0085098F" w:rsidRPr="00946277" w:rsidRDefault="0085098F" w:rsidP="000F3278">
            <w:pPr>
              <w:pStyle w:val="TAH"/>
              <w:rPr>
                <w:rFonts w:cs="Arial"/>
                <w:i/>
                <w:szCs w:val="18"/>
              </w:rPr>
            </w:pPr>
            <w:r w:rsidRPr="00946277">
              <w:rPr>
                <w:i/>
              </w:rPr>
              <w:t>BS type 2-O</w:t>
            </w:r>
          </w:p>
        </w:tc>
      </w:tr>
      <w:tr w:rsidR="0085098F" w:rsidRPr="00931575" w14:paraId="2D1376FE" w14:textId="77777777" w:rsidTr="000F3278">
        <w:trPr>
          <w:cantSplit/>
          <w:jc w:val="center"/>
        </w:trPr>
        <w:tc>
          <w:tcPr>
            <w:tcW w:w="0" w:type="auto"/>
            <w:tcBorders>
              <w:top w:val="single" w:sz="4" w:space="0" w:color="auto"/>
              <w:left w:val="single" w:sz="4" w:space="0" w:color="auto"/>
              <w:bottom w:val="single" w:sz="4" w:space="0" w:color="auto"/>
              <w:right w:val="single" w:sz="4" w:space="0" w:color="auto"/>
            </w:tcBorders>
          </w:tcPr>
          <w:p w14:paraId="5244A114" w14:textId="3B6445E4" w:rsidR="0085098F" w:rsidRPr="00931575" w:rsidRDefault="003828E4" w:rsidP="000F3278">
            <w:pPr>
              <w:pStyle w:val="TAL"/>
              <w:rPr>
                <w:rFonts w:cs="Arial"/>
                <w:szCs w:val="18"/>
                <w:lang w:eastAsia="zh-CN"/>
              </w:rPr>
            </w:pPr>
            <w:r>
              <w:rPr>
                <w:rFonts w:hint="eastAsia"/>
                <w:lang w:eastAsia="zh-CN"/>
              </w:rPr>
              <w:t>[</w:t>
            </w:r>
            <w:r w:rsidR="0085098F" w:rsidRPr="00931575">
              <w:t>D.1</w:t>
            </w:r>
            <w:r w:rsidR="0085098F">
              <w:rPr>
                <w:rFonts w:hint="eastAsia"/>
                <w:lang w:eastAsia="zh-CN"/>
              </w:rPr>
              <w:t>29</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2DE45E20" w14:textId="77777777" w:rsidR="0085098F" w:rsidRPr="00931575" w:rsidRDefault="0085098F" w:rsidP="000F3278">
            <w:pPr>
              <w:pStyle w:val="TAL"/>
              <w:rPr>
                <w:lang w:eastAsia="zh-CN"/>
              </w:rPr>
            </w:pPr>
            <w:r>
              <w:t>MMSE</w:t>
            </w:r>
            <w:r>
              <w:rPr>
                <w:rFonts w:hint="eastAsia"/>
                <w:lang w:eastAsia="zh-CN"/>
              </w:rPr>
              <w:t>-IRC receiver</w:t>
            </w:r>
          </w:p>
        </w:tc>
        <w:tc>
          <w:tcPr>
            <w:tcW w:w="0" w:type="auto"/>
            <w:tcBorders>
              <w:top w:val="single" w:sz="4" w:space="0" w:color="auto"/>
              <w:left w:val="single" w:sz="4" w:space="0" w:color="auto"/>
              <w:bottom w:val="single" w:sz="4" w:space="0" w:color="auto"/>
              <w:right w:val="single" w:sz="4" w:space="0" w:color="auto"/>
            </w:tcBorders>
          </w:tcPr>
          <w:p w14:paraId="2CFBADA5" w14:textId="77777777" w:rsidR="0085098F" w:rsidRPr="00931575" w:rsidRDefault="0085098F" w:rsidP="000F3278">
            <w:pPr>
              <w:pStyle w:val="TAL"/>
            </w:pPr>
            <w:r w:rsidRPr="00B930E2">
              <w:t>Declaration of BS supporting MMSE-IRC receiver.</w:t>
            </w:r>
          </w:p>
        </w:tc>
        <w:tc>
          <w:tcPr>
            <w:tcW w:w="0" w:type="auto"/>
            <w:tcBorders>
              <w:top w:val="single" w:sz="4" w:space="0" w:color="auto"/>
              <w:left w:val="single" w:sz="4" w:space="0" w:color="auto"/>
              <w:bottom w:val="single" w:sz="4" w:space="0" w:color="auto"/>
              <w:right w:val="single" w:sz="4" w:space="0" w:color="auto"/>
            </w:tcBorders>
          </w:tcPr>
          <w:p w14:paraId="4E415960" w14:textId="77777777" w:rsidR="0085098F" w:rsidRPr="00931575" w:rsidRDefault="0085098F" w:rsidP="000F3278">
            <w:pPr>
              <w:pStyle w:val="TAL"/>
            </w:pPr>
            <w:r>
              <w:rPr>
                <w:rFonts w:hint="eastAsia"/>
                <w:lang w:eastAsia="zh-CN"/>
              </w:rPr>
              <w:t>c</w:t>
            </w:r>
          </w:p>
        </w:tc>
        <w:tc>
          <w:tcPr>
            <w:tcW w:w="0" w:type="auto"/>
            <w:tcBorders>
              <w:top w:val="single" w:sz="4" w:space="0" w:color="auto"/>
              <w:left w:val="single" w:sz="4" w:space="0" w:color="auto"/>
              <w:bottom w:val="single" w:sz="4" w:space="0" w:color="auto"/>
              <w:right w:val="single" w:sz="4" w:space="0" w:color="auto"/>
            </w:tcBorders>
          </w:tcPr>
          <w:p w14:paraId="3C0E87D3" w14:textId="77777777" w:rsidR="0085098F" w:rsidRPr="00931575" w:rsidRDefault="0085098F" w:rsidP="000F3278">
            <w:pPr>
              <w:pStyle w:val="TAL"/>
            </w:pPr>
            <w:r w:rsidRPr="00931575">
              <w:rPr>
                <w:lang w:eastAsia="zh-CN"/>
              </w:rPr>
              <w:t>x</w:t>
            </w:r>
          </w:p>
        </w:tc>
        <w:tc>
          <w:tcPr>
            <w:tcW w:w="0" w:type="auto"/>
            <w:tcBorders>
              <w:top w:val="single" w:sz="4" w:space="0" w:color="auto"/>
              <w:left w:val="single" w:sz="4" w:space="0" w:color="auto"/>
              <w:bottom w:val="single" w:sz="4" w:space="0" w:color="auto"/>
              <w:right w:val="single" w:sz="4" w:space="0" w:color="auto"/>
            </w:tcBorders>
          </w:tcPr>
          <w:p w14:paraId="147D7C3A" w14:textId="77777777" w:rsidR="0085098F" w:rsidRPr="00931575" w:rsidRDefault="0085098F" w:rsidP="000F3278">
            <w:pPr>
              <w:pStyle w:val="TAL"/>
            </w:pPr>
            <w:r w:rsidRPr="00931575">
              <w:t>n/a</w:t>
            </w:r>
          </w:p>
        </w:tc>
      </w:tr>
    </w:tbl>
    <w:p w14:paraId="5EC8B168" w14:textId="77777777" w:rsidR="0085098F" w:rsidRDefault="0085098F" w:rsidP="0085098F">
      <w:pPr>
        <w:jc w:val="both"/>
        <w:rPr>
          <w:lang w:eastAsia="zh-CN"/>
        </w:rPr>
      </w:pPr>
    </w:p>
    <w:p w14:paraId="532AC002" w14:textId="77777777" w:rsidR="0085098F" w:rsidRDefault="0085098F" w:rsidP="00247535">
      <w:pPr>
        <w:jc w:val="both"/>
        <w:rPr>
          <w:lang w:eastAsia="zh-CN"/>
        </w:rPr>
      </w:pPr>
    </w:p>
    <w:p w14:paraId="3632A46B" w14:textId="0A39FF1B" w:rsidR="000337F2" w:rsidRPr="00946277" w:rsidRDefault="000337F2" w:rsidP="00247535">
      <w:pPr>
        <w:jc w:val="both"/>
        <w:rPr>
          <w:b/>
          <w:u w:val="single"/>
          <w:lang w:eastAsia="zh-CN"/>
        </w:rPr>
      </w:pPr>
      <w:r w:rsidRPr="00946277">
        <w:rPr>
          <w:b/>
          <w:u w:val="single"/>
          <w:lang w:eastAsia="zh-CN"/>
        </w:rPr>
        <w:t>Applicability for different BS classes and test scenarios</w:t>
      </w:r>
    </w:p>
    <w:p w14:paraId="0F5474E7" w14:textId="371100A7" w:rsidR="000337F2" w:rsidRDefault="000337F2" w:rsidP="000337F2">
      <w:pPr>
        <w:jc w:val="both"/>
        <w:rPr>
          <w:lang w:eastAsia="zh-CN"/>
        </w:rPr>
      </w:pPr>
      <w:r>
        <w:rPr>
          <w:rFonts w:hint="eastAsia"/>
          <w:lang w:eastAsia="zh-CN"/>
        </w:rPr>
        <w:t>As per the WF [1], the agreement</w:t>
      </w:r>
      <w:r w:rsidR="00183FA5">
        <w:rPr>
          <w:rFonts w:hint="eastAsia"/>
          <w:lang w:eastAsia="zh-CN"/>
        </w:rPr>
        <w:t xml:space="preserve"> and remaining open issue</w:t>
      </w:r>
      <w:r>
        <w:rPr>
          <w:rFonts w:hint="eastAsia"/>
          <w:lang w:eastAsia="zh-CN"/>
        </w:rPr>
        <w:t xml:space="preserve"> concerning </w:t>
      </w:r>
      <w:r w:rsidR="00183FA5">
        <w:rPr>
          <w:rFonts w:hint="eastAsia"/>
          <w:lang w:eastAsia="zh-CN"/>
        </w:rPr>
        <w:t xml:space="preserve">applicability for difference BS </w:t>
      </w:r>
      <w:r w:rsidR="00183FA5">
        <w:rPr>
          <w:lang w:eastAsia="zh-CN"/>
        </w:rPr>
        <w:t>classes</w:t>
      </w:r>
      <w:r w:rsidR="00183FA5">
        <w:rPr>
          <w:rFonts w:hint="eastAsia"/>
          <w:lang w:eastAsia="zh-CN"/>
        </w:rPr>
        <w:t xml:space="preserve"> and test scenarios</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183FA5" w14:paraId="6A4AF4A6" w14:textId="77777777" w:rsidTr="00183FA5">
        <w:tc>
          <w:tcPr>
            <w:tcW w:w="9855" w:type="dxa"/>
          </w:tcPr>
          <w:p w14:paraId="164882F2" w14:textId="77777777" w:rsidR="00E61ECE" w:rsidRPr="00BC3AD9" w:rsidRDefault="00E61ECE" w:rsidP="00E61ECE">
            <w:pPr>
              <w:rPr>
                <w:b/>
                <w:u w:val="single"/>
              </w:rPr>
            </w:pPr>
            <w:r w:rsidRPr="00BC3AD9">
              <w:rPr>
                <w:rFonts w:hint="eastAsia"/>
                <w:b/>
                <w:bCs/>
                <w:u w:val="single"/>
              </w:rPr>
              <w:t>Applicability for different BS classes and test scenarios</w:t>
            </w:r>
          </w:p>
          <w:p w14:paraId="76D42CF7" w14:textId="77777777" w:rsidR="00E61ECE" w:rsidRPr="00BC3AD9" w:rsidRDefault="00E61ECE" w:rsidP="00E61ECE">
            <w:pPr>
              <w:numPr>
                <w:ilvl w:val="0"/>
                <w:numId w:val="44"/>
              </w:numPr>
              <w:snapToGrid w:val="0"/>
              <w:spacing w:before="60" w:after="60"/>
              <w:ind w:left="284" w:hanging="284"/>
            </w:pPr>
            <w:r w:rsidRPr="00BC3AD9">
              <w:t>Online agreement:</w:t>
            </w:r>
          </w:p>
          <w:p w14:paraId="44CE02A1" w14:textId="77777777" w:rsidR="00E61ECE" w:rsidRPr="00BC3AD9" w:rsidRDefault="00E61ECE" w:rsidP="00E61ECE">
            <w:pPr>
              <w:numPr>
                <w:ilvl w:val="1"/>
                <w:numId w:val="43"/>
              </w:numPr>
              <w:autoSpaceDN w:val="0"/>
              <w:snapToGrid w:val="0"/>
              <w:spacing w:before="60" w:after="60"/>
              <w:ind w:leftChars="213" w:left="709" w:hanging="283"/>
            </w:pPr>
            <w:r w:rsidRPr="00BC3AD9">
              <w:t xml:space="preserve">Follow the LTE approach – Only specifies that </w:t>
            </w:r>
            <w:proofErr w:type="spellStart"/>
            <w:r w:rsidRPr="00BC3AD9">
              <w:t>HomNet</w:t>
            </w:r>
            <w:proofErr w:type="spellEnd"/>
            <w:r w:rsidRPr="00BC3AD9">
              <w:t xml:space="preserve"> requirements are not applicable for Local Area BS.</w:t>
            </w:r>
          </w:p>
          <w:p w14:paraId="2E47C0EB" w14:textId="77777777" w:rsidR="00E61ECE" w:rsidRPr="00BC3AD9" w:rsidRDefault="00E61ECE" w:rsidP="00E61ECE">
            <w:pPr>
              <w:pStyle w:val="afb"/>
              <w:widowControl/>
              <w:numPr>
                <w:ilvl w:val="0"/>
                <w:numId w:val="45"/>
              </w:numPr>
              <w:autoSpaceDN w:val="0"/>
              <w:snapToGrid w:val="0"/>
              <w:spacing w:before="60" w:after="60" w:line="240" w:lineRule="auto"/>
              <w:ind w:firstLineChars="0"/>
              <w:jc w:val="left"/>
            </w:pPr>
            <w:r w:rsidRPr="00BC3AD9">
              <w:t>FFS whether to consider additional applicability rule on how the test is performed:</w:t>
            </w:r>
          </w:p>
          <w:p w14:paraId="11C0B677" w14:textId="77777777" w:rsidR="00E61ECE" w:rsidRPr="00BC3AD9" w:rsidRDefault="00E61ECE" w:rsidP="00E61ECE">
            <w:pPr>
              <w:pStyle w:val="afb"/>
              <w:widowControl/>
              <w:numPr>
                <w:ilvl w:val="0"/>
                <w:numId w:val="47"/>
              </w:numPr>
              <w:autoSpaceDN w:val="0"/>
              <w:snapToGrid w:val="0"/>
              <w:spacing w:before="60" w:after="60" w:line="240" w:lineRule="auto"/>
              <w:ind w:firstLineChars="0"/>
              <w:jc w:val="left"/>
            </w:pPr>
            <w:r w:rsidRPr="00BC3AD9">
              <w:t xml:space="preserve">Option 1: If a BS declared to support Wide Area BS, Medium Range BS and pass the tests for </w:t>
            </w:r>
            <w:proofErr w:type="spellStart"/>
            <w:r w:rsidRPr="00BC3AD9">
              <w:t>HomNet</w:t>
            </w:r>
            <w:proofErr w:type="spellEnd"/>
            <w:r w:rsidRPr="00BC3AD9">
              <w:t xml:space="preserve">, the test for </w:t>
            </w:r>
            <w:proofErr w:type="spellStart"/>
            <w:r w:rsidRPr="00BC3AD9">
              <w:t>HetNet</w:t>
            </w:r>
            <w:proofErr w:type="spellEnd"/>
            <w:r w:rsidRPr="00BC3AD9">
              <w:t xml:space="preserve"> can be skipped</w:t>
            </w:r>
          </w:p>
          <w:p w14:paraId="2924A476" w14:textId="77777777" w:rsidR="00E61ECE" w:rsidRPr="00BC3AD9" w:rsidRDefault="00E61ECE" w:rsidP="00E61ECE">
            <w:pPr>
              <w:pStyle w:val="afb"/>
              <w:widowControl/>
              <w:numPr>
                <w:ilvl w:val="0"/>
                <w:numId w:val="47"/>
              </w:numPr>
              <w:autoSpaceDN w:val="0"/>
              <w:snapToGrid w:val="0"/>
              <w:spacing w:before="60" w:after="60" w:line="240" w:lineRule="auto"/>
              <w:ind w:firstLineChars="0"/>
              <w:jc w:val="left"/>
            </w:pPr>
            <w:r w:rsidRPr="00BC3AD9">
              <w:t>Option 2: Not to consider additional applicability rule on how the test is performed for different test scenarios or BS classes.</w:t>
            </w:r>
          </w:p>
          <w:p w14:paraId="2732FE1A" w14:textId="77777777" w:rsidR="00183FA5" w:rsidRPr="00946277" w:rsidRDefault="00183FA5" w:rsidP="00247535">
            <w:pPr>
              <w:jc w:val="both"/>
              <w:rPr>
                <w:lang w:val="en-US" w:eastAsia="zh-CN"/>
              </w:rPr>
            </w:pPr>
          </w:p>
        </w:tc>
      </w:tr>
    </w:tbl>
    <w:p w14:paraId="3BE58D88" w14:textId="4370C61B" w:rsidR="003E1A5D" w:rsidRDefault="00FE5983" w:rsidP="00247535">
      <w:pPr>
        <w:jc w:val="both"/>
        <w:rPr>
          <w:lang w:eastAsia="zh-CN"/>
        </w:rPr>
      </w:pPr>
      <w:r>
        <w:rPr>
          <w:rFonts w:hint="eastAsia"/>
          <w:lang w:eastAsia="zh-CN"/>
        </w:rPr>
        <w:t>From agreement in WF</w:t>
      </w:r>
      <w:r w:rsidR="002873C2">
        <w:rPr>
          <w:rFonts w:hint="eastAsia"/>
          <w:lang w:eastAsia="zh-CN"/>
        </w:rPr>
        <w:t xml:space="preserve"> </w:t>
      </w:r>
      <w:r>
        <w:rPr>
          <w:rFonts w:hint="eastAsia"/>
          <w:lang w:eastAsia="zh-CN"/>
        </w:rPr>
        <w:t>[1]</w:t>
      </w:r>
      <w:r w:rsidR="00FF7A18">
        <w:rPr>
          <w:rFonts w:hint="eastAsia"/>
          <w:lang w:eastAsia="zh-CN"/>
        </w:rPr>
        <w:t xml:space="preserve"> in RAN4#114bis</w:t>
      </w:r>
      <w:r>
        <w:rPr>
          <w:rFonts w:hint="eastAsia"/>
          <w:lang w:eastAsia="zh-CN"/>
        </w:rPr>
        <w:t xml:space="preserve">, the </w:t>
      </w:r>
      <w:r w:rsidR="00266A18" w:rsidRPr="00BC3AD9">
        <w:rPr>
          <w:lang w:eastAsia="zh-CN"/>
        </w:rPr>
        <w:t xml:space="preserve">TDLC300-100 </w:t>
      </w:r>
      <w:r w:rsidR="00266A18">
        <w:rPr>
          <w:rFonts w:hint="eastAsia"/>
          <w:lang w:eastAsia="zh-CN"/>
        </w:rPr>
        <w:t xml:space="preserve">is defined as propagation condition </w:t>
      </w:r>
      <w:r w:rsidR="00266A18" w:rsidRPr="00BC3AD9">
        <w:rPr>
          <w:lang w:eastAsia="zh-CN"/>
        </w:rPr>
        <w:t xml:space="preserve">for </w:t>
      </w:r>
      <w:proofErr w:type="spellStart"/>
      <w:r w:rsidR="00266A18" w:rsidRPr="00BC3AD9">
        <w:rPr>
          <w:lang w:eastAsia="zh-CN"/>
        </w:rPr>
        <w:t>HomNet</w:t>
      </w:r>
      <w:proofErr w:type="spellEnd"/>
      <w:r w:rsidR="00266A18">
        <w:rPr>
          <w:rFonts w:hint="eastAsia"/>
          <w:lang w:eastAsia="zh-CN"/>
        </w:rPr>
        <w:t xml:space="preserve">, and </w:t>
      </w:r>
      <w:r w:rsidR="00266A18" w:rsidRPr="00BC3AD9">
        <w:rPr>
          <w:lang w:eastAsia="zh-CN"/>
        </w:rPr>
        <w:t xml:space="preserve">TDLA30-10 </w:t>
      </w:r>
      <w:r w:rsidR="00266A18">
        <w:rPr>
          <w:rFonts w:hint="eastAsia"/>
          <w:lang w:eastAsia="zh-CN"/>
        </w:rPr>
        <w:t xml:space="preserve">is </w:t>
      </w:r>
      <w:r w:rsidR="00266A18">
        <w:rPr>
          <w:lang w:eastAsia="zh-CN"/>
        </w:rPr>
        <w:t>defined</w:t>
      </w:r>
      <w:r w:rsidR="00266A18">
        <w:rPr>
          <w:rFonts w:hint="eastAsia"/>
          <w:lang w:eastAsia="zh-CN"/>
        </w:rPr>
        <w:t xml:space="preserve"> as propagation </w:t>
      </w:r>
      <w:r w:rsidR="00266A18">
        <w:rPr>
          <w:lang w:eastAsia="zh-CN"/>
        </w:rPr>
        <w:t>condition</w:t>
      </w:r>
      <w:r w:rsidR="00266A18">
        <w:rPr>
          <w:rFonts w:hint="eastAsia"/>
          <w:lang w:eastAsia="zh-CN"/>
        </w:rPr>
        <w:t xml:space="preserve"> </w:t>
      </w:r>
      <w:r w:rsidR="00266A18" w:rsidRPr="00BC3AD9">
        <w:rPr>
          <w:lang w:eastAsia="zh-CN"/>
        </w:rPr>
        <w:t xml:space="preserve">for </w:t>
      </w:r>
      <w:proofErr w:type="spellStart"/>
      <w:r w:rsidR="00266A18" w:rsidRPr="00BC3AD9">
        <w:rPr>
          <w:lang w:eastAsia="zh-CN"/>
        </w:rPr>
        <w:t>HetNet</w:t>
      </w:r>
      <w:proofErr w:type="spellEnd"/>
      <w:r w:rsidR="00266A18">
        <w:rPr>
          <w:rFonts w:hint="eastAsia"/>
          <w:lang w:eastAsia="zh-CN"/>
        </w:rPr>
        <w:t xml:space="preserve">. </w:t>
      </w:r>
      <w:r w:rsidR="00266A18">
        <w:rPr>
          <w:lang w:eastAsia="zh-CN"/>
        </w:rPr>
        <w:t>T</w:t>
      </w:r>
      <w:r w:rsidR="00266A18">
        <w:rPr>
          <w:rFonts w:hint="eastAsia"/>
          <w:lang w:eastAsia="zh-CN"/>
        </w:rPr>
        <w:t xml:space="preserve">he </w:t>
      </w:r>
      <w:r w:rsidR="008966CF">
        <w:rPr>
          <w:rFonts w:hint="eastAsia"/>
          <w:lang w:eastAsia="zh-CN"/>
        </w:rPr>
        <w:t>delay of TDLC is la</w:t>
      </w:r>
      <w:r w:rsidR="00C52C2D">
        <w:rPr>
          <w:rFonts w:hint="eastAsia"/>
          <w:lang w:eastAsia="zh-CN"/>
        </w:rPr>
        <w:t>r</w:t>
      </w:r>
      <w:r w:rsidR="008966CF">
        <w:rPr>
          <w:rFonts w:hint="eastAsia"/>
          <w:lang w:eastAsia="zh-CN"/>
        </w:rPr>
        <w:t xml:space="preserve">ger than TDLA, and 300ns delay spread of </w:t>
      </w:r>
      <w:r w:rsidR="008966CF" w:rsidRPr="00BC3AD9">
        <w:rPr>
          <w:lang w:eastAsia="zh-CN"/>
        </w:rPr>
        <w:t>TDLC300-100</w:t>
      </w:r>
      <w:r w:rsidR="008966CF">
        <w:rPr>
          <w:rFonts w:hint="eastAsia"/>
          <w:lang w:eastAsia="zh-CN"/>
        </w:rPr>
        <w:t xml:space="preserve"> is larger than </w:t>
      </w:r>
      <w:r w:rsidR="00C52C2D">
        <w:rPr>
          <w:rFonts w:hint="eastAsia"/>
          <w:lang w:eastAsia="zh-CN"/>
        </w:rPr>
        <w:t xml:space="preserve">30ns delay spread of </w:t>
      </w:r>
      <w:r w:rsidR="00C52C2D" w:rsidRPr="00BC3AD9">
        <w:rPr>
          <w:lang w:eastAsia="zh-CN"/>
        </w:rPr>
        <w:t>TDLA30-10</w:t>
      </w:r>
      <w:r w:rsidR="00C52C2D">
        <w:rPr>
          <w:rFonts w:hint="eastAsia"/>
          <w:lang w:eastAsia="zh-CN"/>
        </w:rPr>
        <w:t xml:space="preserve">, at same time, 100Hz </w:t>
      </w:r>
      <w:r w:rsidR="00C52C2D">
        <w:rPr>
          <w:lang w:eastAsia="zh-CN"/>
        </w:rPr>
        <w:t>Doppler</w:t>
      </w:r>
      <w:r w:rsidR="00C52C2D">
        <w:rPr>
          <w:rFonts w:hint="eastAsia"/>
          <w:lang w:eastAsia="zh-CN"/>
        </w:rPr>
        <w:t xml:space="preserve"> of </w:t>
      </w:r>
      <w:r w:rsidR="00C52C2D" w:rsidRPr="00BC3AD9">
        <w:rPr>
          <w:lang w:eastAsia="zh-CN"/>
        </w:rPr>
        <w:t>TDLC300-100</w:t>
      </w:r>
      <w:r w:rsidR="00C52C2D">
        <w:rPr>
          <w:rFonts w:hint="eastAsia"/>
          <w:lang w:eastAsia="zh-CN"/>
        </w:rPr>
        <w:t xml:space="preserve"> is larger than 10Hz Doppler of </w:t>
      </w:r>
      <w:r w:rsidR="00C52C2D" w:rsidRPr="00BC3AD9">
        <w:rPr>
          <w:lang w:eastAsia="zh-CN"/>
        </w:rPr>
        <w:t>TDLA30-10</w:t>
      </w:r>
      <w:r w:rsidR="002873C2">
        <w:rPr>
          <w:rFonts w:hint="eastAsia"/>
          <w:lang w:eastAsia="zh-CN"/>
        </w:rPr>
        <w:t xml:space="preserve">, </w:t>
      </w:r>
      <w:r w:rsidR="00FA7830">
        <w:rPr>
          <w:rFonts w:hint="eastAsia"/>
          <w:lang w:eastAsia="zh-CN"/>
        </w:rPr>
        <w:t xml:space="preserve">so from perspective of propagation, the TDLC300-100 is </w:t>
      </w:r>
      <w:r w:rsidR="00FA7830">
        <w:rPr>
          <w:lang w:eastAsia="zh-CN"/>
        </w:rPr>
        <w:t>stringent</w:t>
      </w:r>
      <w:r w:rsidR="00FA7830">
        <w:rPr>
          <w:rFonts w:hint="eastAsia"/>
          <w:lang w:eastAsia="zh-CN"/>
        </w:rPr>
        <w:t xml:space="preserve"> than TDLA30-10, </w:t>
      </w:r>
      <w:r w:rsidR="003F692C">
        <w:rPr>
          <w:rFonts w:hint="eastAsia"/>
          <w:lang w:eastAsia="zh-CN"/>
        </w:rPr>
        <w:t xml:space="preserve">then, </w:t>
      </w:r>
      <w:r w:rsidR="00FA7830">
        <w:rPr>
          <w:rFonts w:hint="eastAsia"/>
          <w:lang w:eastAsia="zh-CN"/>
        </w:rPr>
        <w:t>pro</w:t>
      </w:r>
      <w:r w:rsidR="003F692C">
        <w:rPr>
          <w:rFonts w:hint="eastAsia"/>
          <w:lang w:eastAsia="zh-CN"/>
        </w:rPr>
        <w:t xml:space="preserve">pagation condition of </w:t>
      </w:r>
      <w:proofErr w:type="spellStart"/>
      <w:r w:rsidR="003F692C">
        <w:rPr>
          <w:rFonts w:hint="eastAsia"/>
          <w:lang w:eastAsia="zh-CN"/>
        </w:rPr>
        <w:t>HomNet</w:t>
      </w:r>
      <w:proofErr w:type="spellEnd"/>
      <w:r w:rsidR="003F692C">
        <w:rPr>
          <w:rFonts w:hint="eastAsia"/>
          <w:lang w:eastAsia="zh-CN"/>
        </w:rPr>
        <w:t xml:space="preserve"> is </w:t>
      </w:r>
      <w:r w:rsidR="003F692C">
        <w:rPr>
          <w:lang w:eastAsia="zh-CN"/>
        </w:rPr>
        <w:t>worse</w:t>
      </w:r>
      <w:r w:rsidR="003F692C">
        <w:rPr>
          <w:rFonts w:hint="eastAsia"/>
          <w:lang w:eastAsia="zh-CN"/>
        </w:rPr>
        <w:t xml:space="preserve"> than that of </w:t>
      </w:r>
      <w:proofErr w:type="spellStart"/>
      <w:r w:rsidR="003F692C">
        <w:rPr>
          <w:rFonts w:hint="eastAsia"/>
          <w:lang w:eastAsia="zh-CN"/>
        </w:rPr>
        <w:t>HetNet</w:t>
      </w:r>
      <w:proofErr w:type="spellEnd"/>
      <w:r w:rsidR="003F692C">
        <w:rPr>
          <w:rFonts w:hint="eastAsia"/>
          <w:lang w:eastAsia="zh-CN"/>
        </w:rPr>
        <w:t>,</w:t>
      </w:r>
      <w:r w:rsidR="000E6B91">
        <w:rPr>
          <w:rFonts w:hint="eastAsia"/>
          <w:lang w:eastAsia="zh-CN"/>
        </w:rPr>
        <w:t xml:space="preserve"> so, in this case, if </w:t>
      </w:r>
      <w:r w:rsidR="000E6B91" w:rsidRPr="000E6B91">
        <w:rPr>
          <w:lang w:eastAsia="zh-CN"/>
        </w:rPr>
        <w:t xml:space="preserve">a BS declared to support Wide Area BS, Medium Range BS and pass the tests for </w:t>
      </w:r>
      <w:proofErr w:type="spellStart"/>
      <w:r w:rsidR="000E6B91" w:rsidRPr="000E6B91">
        <w:rPr>
          <w:lang w:eastAsia="zh-CN"/>
        </w:rPr>
        <w:t>HomNet</w:t>
      </w:r>
      <w:proofErr w:type="spellEnd"/>
      <w:r w:rsidR="000E6B91" w:rsidRPr="000E6B91">
        <w:rPr>
          <w:lang w:eastAsia="zh-CN"/>
        </w:rPr>
        <w:t xml:space="preserve">, the test for </w:t>
      </w:r>
      <w:proofErr w:type="spellStart"/>
      <w:r w:rsidR="000E6B91" w:rsidRPr="000E6B91">
        <w:rPr>
          <w:lang w:eastAsia="zh-CN"/>
        </w:rPr>
        <w:t>HetNet</w:t>
      </w:r>
      <w:proofErr w:type="spellEnd"/>
      <w:r w:rsidR="000E6B91" w:rsidRPr="000E6B91">
        <w:rPr>
          <w:lang w:eastAsia="zh-CN"/>
        </w:rPr>
        <w:t xml:space="preserve"> can be </w:t>
      </w:r>
      <w:r w:rsidR="000E6B91">
        <w:rPr>
          <w:rFonts w:hint="eastAsia"/>
          <w:lang w:eastAsia="zh-CN"/>
        </w:rPr>
        <w:t>passed,</w:t>
      </w:r>
    </w:p>
    <w:p w14:paraId="54BC8E00" w14:textId="663CF5A9" w:rsidR="00D7563E" w:rsidRDefault="00FC2656" w:rsidP="00FC690F">
      <w:pPr>
        <w:jc w:val="both"/>
        <w:rPr>
          <w:lang w:eastAsia="zh-CN"/>
        </w:rPr>
      </w:pPr>
      <w:r>
        <w:rPr>
          <w:rFonts w:hint="eastAsia"/>
          <w:lang w:eastAsia="zh-CN"/>
        </w:rPr>
        <w:t>F</w:t>
      </w:r>
      <w:r w:rsidR="006A7613">
        <w:rPr>
          <w:rFonts w:hint="eastAsia"/>
          <w:lang w:eastAsia="zh-CN"/>
        </w:rPr>
        <w:t>rom agreement in WF</w:t>
      </w:r>
      <w:r w:rsidR="00FF7A18">
        <w:rPr>
          <w:rFonts w:hint="eastAsia"/>
          <w:lang w:eastAsia="zh-CN"/>
        </w:rPr>
        <w:t xml:space="preserve"> </w:t>
      </w:r>
      <w:r w:rsidR="006A7613">
        <w:rPr>
          <w:rFonts w:hint="eastAsia"/>
          <w:lang w:eastAsia="zh-CN"/>
        </w:rPr>
        <w:t>[2]</w:t>
      </w:r>
      <w:r w:rsidR="00FF7A18">
        <w:rPr>
          <w:rFonts w:hint="eastAsia"/>
          <w:lang w:eastAsia="zh-CN"/>
        </w:rPr>
        <w:t xml:space="preserve"> in RAN4#112bis</w:t>
      </w:r>
      <w:r w:rsidR="00692E03">
        <w:rPr>
          <w:rFonts w:hint="eastAsia"/>
          <w:lang w:eastAsia="zh-CN"/>
        </w:rPr>
        <w:t xml:space="preserve">, the INR </w:t>
      </w:r>
      <w:r w:rsidR="004B0F05">
        <w:rPr>
          <w:lang w:eastAsia="zh-CN"/>
        </w:rPr>
        <w:t>set1: (5.35.N/</w:t>
      </w:r>
      <w:r w:rsidR="004B0F05">
        <w:rPr>
          <w:rFonts w:hint="eastAsia"/>
          <w:lang w:eastAsia="zh-CN"/>
        </w:rPr>
        <w:t>A</w:t>
      </w:r>
      <w:r w:rsidR="00692E03" w:rsidRPr="00692E03">
        <w:rPr>
          <w:lang w:eastAsia="zh-CN"/>
        </w:rPr>
        <w:t>)</w:t>
      </w:r>
      <w:r w:rsidR="001B603D">
        <w:rPr>
          <w:rFonts w:hint="eastAsia"/>
          <w:lang w:eastAsia="zh-CN"/>
        </w:rPr>
        <w:t xml:space="preserve"> and </w:t>
      </w:r>
      <w:r w:rsidR="001B603D" w:rsidRPr="001B603D">
        <w:t>(</w:t>
      </w:r>
      <w:r w:rsidR="004B0F05">
        <w:rPr>
          <w:lang w:eastAsia="zh-CN"/>
        </w:rPr>
        <w:t>7.28.</w:t>
      </w:r>
      <w:r w:rsidR="001B603D" w:rsidRPr="001B603D">
        <w:rPr>
          <w:lang w:eastAsia="zh-CN"/>
        </w:rPr>
        <w:t>-2.52)</w:t>
      </w:r>
      <w:r w:rsidR="001B603D">
        <w:rPr>
          <w:rFonts w:hint="eastAsia"/>
          <w:lang w:eastAsia="zh-CN"/>
        </w:rPr>
        <w:t xml:space="preserve"> are defined for </w:t>
      </w:r>
      <w:proofErr w:type="spellStart"/>
      <w:r w:rsidR="001B603D">
        <w:rPr>
          <w:rFonts w:hint="eastAsia"/>
          <w:lang w:eastAsia="zh-CN"/>
        </w:rPr>
        <w:t>HomNet</w:t>
      </w:r>
      <w:proofErr w:type="spellEnd"/>
      <w:r w:rsidR="001B603D">
        <w:rPr>
          <w:rFonts w:hint="eastAsia"/>
          <w:lang w:eastAsia="zh-CN"/>
        </w:rPr>
        <w:t xml:space="preserve">, and INR set2: </w:t>
      </w:r>
      <w:r w:rsidR="001B603D" w:rsidRPr="001B603D">
        <w:rPr>
          <w:lang w:eastAsia="zh-CN"/>
        </w:rPr>
        <w:t>(9.82. NA/)</w:t>
      </w:r>
      <w:r w:rsidR="001B603D">
        <w:rPr>
          <w:rFonts w:hint="eastAsia"/>
          <w:lang w:eastAsia="zh-CN"/>
        </w:rPr>
        <w:t xml:space="preserve"> and </w:t>
      </w:r>
      <w:r w:rsidR="00277B32" w:rsidRPr="00277B32">
        <w:rPr>
          <w:lang w:eastAsia="zh-CN"/>
        </w:rPr>
        <w:t>(12.38. -0.97)</w:t>
      </w:r>
      <w:r w:rsidR="00277B32">
        <w:rPr>
          <w:rFonts w:hint="eastAsia"/>
          <w:lang w:eastAsia="zh-CN"/>
        </w:rPr>
        <w:t xml:space="preserve"> are defined for </w:t>
      </w:r>
      <w:proofErr w:type="spellStart"/>
      <w:r w:rsidR="00277B32">
        <w:rPr>
          <w:rFonts w:hint="eastAsia"/>
          <w:lang w:eastAsia="zh-CN"/>
        </w:rPr>
        <w:t>HetNet</w:t>
      </w:r>
      <w:proofErr w:type="spellEnd"/>
      <w:r w:rsidR="00277B32">
        <w:rPr>
          <w:rFonts w:hint="eastAsia"/>
          <w:lang w:eastAsia="zh-CN"/>
        </w:rPr>
        <w:t>.</w:t>
      </w:r>
      <w:r w:rsidR="00312A5D">
        <w:rPr>
          <w:rFonts w:hint="eastAsia"/>
          <w:lang w:eastAsia="zh-CN"/>
        </w:rPr>
        <w:t xml:space="preserve"> </w:t>
      </w:r>
      <w:r w:rsidR="00C42D19">
        <w:rPr>
          <w:lang w:eastAsia="zh-CN"/>
        </w:rPr>
        <w:t>T</w:t>
      </w:r>
      <w:r w:rsidR="00C42D19">
        <w:rPr>
          <w:rFonts w:hint="eastAsia"/>
          <w:lang w:eastAsia="zh-CN"/>
        </w:rPr>
        <w:t>he above INR sets show that</w:t>
      </w:r>
      <w:r w:rsidR="00CD46C9">
        <w:rPr>
          <w:rFonts w:hint="eastAsia"/>
          <w:lang w:eastAsia="zh-CN"/>
        </w:rPr>
        <w:t xml:space="preserve"> </w:t>
      </w:r>
      <w:r w:rsidR="00312A5D">
        <w:rPr>
          <w:rFonts w:hint="eastAsia"/>
          <w:lang w:eastAsia="zh-CN"/>
        </w:rPr>
        <w:t>I+N</w:t>
      </w:r>
      <w:r w:rsidR="00C42D19">
        <w:rPr>
          <w:rFonts w:hint="eastAsia"/>
          <w:lang w:eastAsia="zh-CN"/>
        </w:rPr>
        <w:t xml:space="preserve"> value</w:t>
      </w:r>
      <w:r w:rsidR="00312A5D">
        <w:rPr>
          <w:rFonts w:hint="eastAsia"/>
          <w:lang w:eastAsia="zh-CN"/>
        </w:rPr>
        <w:t xml:space="preserve"> for </w:t>
      </w:r>
      <w:proofErr w:type="spellStart"/>
      <w:r w:rsidR="00312A5D">
        <w:rPr>
          <w:rFonts w:hint="eastAsia"/>
          <w:lang w:eastAsia="zh-CN"/>
        </w:rPr>
        <w:t>HomN</w:t>
      </w:r>
      <w:r w:rsidR="00FE387D">
        <w:rPr>
          <w:rFonts w:hint="eastAsia"/>
          <w:lang w:eastAsia="zh-CN"/>
        </w:rPr>
        <w:t>et</w:t>
      </w:r>
      <w:proofErr w:type="spellEnd"/>
      <w:r w:rsidR="00FE387D">
        <w:rPr>
          <w:rFonts w:hint="eastAsia"/>
          <w:lang w:eastAsia="zh-CN"/>
        </w:rPr>
        <w:t xml:space="preserve"> is less than that for </w:t>
      </w:r>
      <w:proofErr w:type="spellStart"/>
      <w:r w:rsidR="00FE387D">
        <w:rPr>
          <w:rFonts w:hint="eastAsia"/>
          <w:lang w:eastAsia="zh-CN"/>
        </w:rPr>
        <w:t>HetNet</w:t>
      </w:r>
      <w:proofErr w:type="spellEnd"/>
      <w:r w:rsidR="00FE387D">
        <w:rPr>
          <w:rFonts w:hint="eastAsia"/>
          <w:lang w:eastAsia="zh-CN"/>
        </w:rPr>
        <w:t xml:space="preserve">, </w:t>
      </w:r>
      <w:r w:rsidR="00FC690F">
        <w:rPr>
          <w:rFonts w:hint="eastAsia"/>
          <w:lang w:eastAsia="zh-CN"/>
        </w:rPr>
        <w:t xml:space="preserve">which </w:t>
      </w:r>
      <w:r w:rsidR="00FE387D">
        <w:rPr>
          <w:rFonts w:hint="eastAsia"/>
          <w:lang w:eastAsia="zh-CN"/>
        </w:rPr>
        <w:t xml:space="preserve">seems to </w:t>
      </w:r>
      <w:r w:rsidR="00FC690F">
        <w:rPr>
          <w:rFonts w:hint="eastAsia"/>
          <w:lang w:eastAsia="zh-CN"/>
        </w:rPr>
        <w:t xml:space="preserve">indicate that </w:t>
      </w:r>
      <w:r w:rsidR="00CE66BF">
        <w:rPr>
          <w:rFonts w:hint="eastAsia"/>
          <w:lang w:eastAsia="zh-CN"/>
        </w:rPr>
        <w:t xml:space="preserve">option 1 is not valid. </w:t>
      </w:r>
      <w:r w:rsidR="00CE66BF">
        <w:rPr>
          <w:lang w:eastAsia="zh-CN"/>
        </w:rPr>
        <w:t>B</w:t>
      </w:r>
      <w:r w:rsidR="00CE66BF">
        <w:rPr>
          <w:rFonts w:hint="eastAsia"/>
          <w:lang w:eastAsia="zh-CN"/>
        </w:rPr>
        <w:t xml:space="preserve">ut </w:t>
      </w:r>
      <w:r w:rsidR="00E11A62">
        <w:rPr>
          <w:rFonts w:hint="eastAsia"/>
          <w:lang w:eastAsia="zh-CN"/>
        </w:rPr>
        <w:t xml:space="preserve">the interference level just impact on the SNR @ 70% </w:t>
      </w:r>
      <w:r w:rsidR="00B054D5">
        <w:rPr>
          <w:rFonts w:hint="eastAsia"/>
          <w:lang w:eastAsia="zh-CN"/>
        </w:rPr>
        <w:t>of maximum throughput</w:t>
      </w:r>
      <w:r w:rsidR="0094173A">
        <w:rPr>
          <w:rFonts w:hint="eastAsia"/>
          <w:lang w:eastAsia="zh-CN"/>
        </w:rPr>
        <w:t xml:space="preserve">, </w:t>
      </w:r>
      <w:r w:rsidR="00FC690F">
        <w:rPr>
          <w:rFonts w:hint="eastAsia"/>
          <w:lang w:eastAsia="zh-CN"/>
        </w:rPr>
        <w:t xml:space="preserve">and the </w:t>
      </w:r>
      <w:r w:rsidR="00FC690F" w:rsidRPr="00BC3AD9">
        <w:rPr>
          <w:lang w:eastAsia="zh-CN"/>
        </w:rPr>
        <w:t>TDLC300-100</w:t>
      </w:r>
      <w:r w:rsidR="00A8061B">
        <w:rPr>
          <w:rFonts w:hint="eastAsia"/>
          <w:lang w:eastAsia="zh-CN"/>
        </w:rPr>
        <w:t xml:space="preserve"> is defined as propagation condition for interferers for </w:t>
      </w:r>
      <w:proofErr w:type="spellStart"/>
      <w:r w:rsidR="00A8061B">
        <w:rPr>
          <w:rFonts w:hint="eastAsia"/>
          <w:lang w:eastAsia="zh-CN"/>
        </w:rPr>
        <w:t>HomNet</w:t>
      </w:r>
      <w:proofErr w:type="spellEnd"/>
      <w:r w:rsidR="00A8061B">
        <w:rPr>
          <w:rFonts w:hint="eastAsia"/>
          <w:lang w:eastAsia="zh-CN"/>
        </w:rPr>
        <w:t xml:space="preserve"> and </w:t>
      </w:r>
      <w:proofErr w:type="spellStart"/>
      <w:r w:rsidR="00A8061B">
        <w:rPr>
          <w:rFonts w:hint="eastAsia"/>
          <w:lang w:eastAsia="zh-CN"/>
        </w:rPr>
        <w:t>HetNet</w:t>
      </w:r>
      <w:proofErr w:type="spellEnd"/>
      <w:r w:rsidR="00A8061B">
        <w:rPr>
          <w:rFonts w:hint="eastAsia"/>
          <w:lang w:eastAsia="zh-CN"/>
        </w:rPr>
        <w:t>,</w:t>
      </w:r>
      <w:r w:rsidR="001A0A1A">
        <w:rPr>
          <w:rFonts w:hint="eastAsia"/>
          <w:lang w:eastAsia="zh-CN"/>
        </w:rPr>
        <w:t xml:space="preserve"> so we think that the </w:t>
      </w:r>
      <w:r w:rsidR="00C02B1D">
        <w:rPr>
          <w:rFonts w:hint="eastAsia"/>
          <w:lang w:eastAsia="zh-CN"/>
        </w:rPr>
        <w:t xml:space="preserve">INR </w:t>
      </w:r>
      <w:r w:rsidR="00C02B1D">
        <w:rPr>
          <w:lang w:eastAsia="zh-CN"/>
        </w:rPr>
        <w:t>set</w:t>
      </w:r>
      <w:r w:rsidR="00C02B1D">
        <w:rPr>
          <w:rFonts w:hint="eastAsia"/>
          <w:lang w:eastAsia="zh-CN"/>
        </w:rPr>
        <w:t>s can</w:t>
      </w:r>
      <w:r w:rsidR="00C02B1D">
        <w:rPr>
          <w:lang w:eastAsia="zh-CN"/>
        </w:rPr>
        <w:t>’</w:t>
      </w:r>
      <w:r w:rsidR="00C02B1D">
        <w:rPr>
          <w:rFonts w:hint="eastAsia"/>
          <w:lang w:eastAsia="zh-CN"/>
        </w:rPr>
        <w:t xml:space="preserve">t be considered as </w:t>
      </w:r>
      <w:r w:rsidR="00CE133A">
        <w:rPr>
          <w:rFonts w:hint="eastAsia"/>
          <w:lang w:eastAsia="zh-CN"/>
        </w:rPr>
        <w:t>factor for choosing Option1 and Option 2, propagation condition</w:t>
      </w:r>
      <w:r w:rsidR="00B62642">
        <w:rPr>
          <w:rFonts w:hint="eastAsia"/>
          <w:lang w:eastAsia="zh-CN"/>
        </w:rPr>
        <w:t xml:space="preserve"> for serving UE as factor for choosing Option1 and Option 2 is sufficient. </w:t>
      </w:r>
    </w:p>
    <w:p w14:paraId="6D7856A6" w14:textId="7896023E" w:rsidR="000F3278" w:rsidRDefault="00B62642" w:rsidP="000F3278">
      <w:pPr>
        <w:jc w:val="both"/>
        <w:rPr>
          <w:lang w:eastAsia="zh-CN"/>
        </w:rPr>
      </w:pPr>
      <w:r>
        <w:rPr>
          <w:rFonts w:hint="eastAsia"/>
          <w:lang w:eastAsia="zh-CN"/>
        </w:rPr>
        <w:lastRenderedPageBreak/>
        <w:t xml:space="preserve">Based on above analysis, </w:t>
      </w:r>
      <w:r w:rsidR="000F3278">
        <w:rPr>
          <w:rFonts w:hint="eastAsia"/>
          <w:lang w:eastAsia="zh-CN"/>
        </w:rPr>
        <w:t xml:space="preserve">since propagation condition of </w:t>
      </w:r>
      <w:proofErr w:type="spellStart"/>
      <w:r w:rsidR="000F3278">
        <w:rPr>
          <w:rFonts w:hint="eastAsia"/>
          <w:lang w:eastAsia="zh-CN"/>
        </w:rPr>
        <w:t>HomNet</w:t>
      </w:r>
      <w:proofErr w:type="spellEnd"/>
      <w:r w:rsidR="000F3278">
        <w:rPr>
          <w:rFonts w:hint="eastAsia"/>
          <w:lang w:eastAsia="zh-CN"/>
        </w:rPr>
        <w:t xml:space="preserve"> is </w:t>
      </w:r>
      <w:r w:rsidR="000F3278">
        <w:rPr>
          <w:lang w:eastAsia="zh-CN"/>
        </w:rPr>
        <w:t>worse</w:t>
      </w:r>
      <w:r w:rsidR="000F3278">
        <w:rPr>
          <w:rFonts w:hint="eastAsia"/>
          <w:lang w:eastAsia="zh-CN"/>
        </w:rPr>
        <w:t xml:space="preserve"> than that of </w:t>
      </w:r>
      <w:proofErr w:type="spellStart"/>
      <w:r w:rsidR="000F3278">
        <w:rPr>
          <w:rFonts w:hint="eastAsia"/>
          <w:lang w:eastAsia="zh-CN"/>
        </w:rPr>
        <w:t>HetNet</w:t>
      </w:r>
      <w:proofErr w:type="spellEnd"/>
      <w:r w:rsidR="000F3278">
        <w:rPr>
          <w:rFonts w:hint="eastAsia"/>
          <w:lang w:eastAsia="zh-CN"/>
        </w:rPr>
        <w:t xml:space="preserve">, so, it is reasonable to define that if </w:t>
      </w:r>
      <w:r w:rsidR="000F3278" w:rsidRPr="000E6B91">
        <w:rPr>
          <w:lang w:eastAsia="zh-CN"/>
        </w:rPr>
        <w:t xml:space="preserve">a BS declared to support Wide Area BS, Medium Range BS and pass the tests for </w:t>
      </w:r>
      <w:proofErr w:type="spellStart"/>
      <w:r w:rsidR="000F3278" w:rsidRPr="000E6B91">
        <w:rPr>
          <w:lang w:eastAsia="zh-CN"/>
        </w:rPr>
        <w:t>HomNet</w:t>
      </w:r>
      <w:proofErr w:type="spellEnd"/>
      <w:r w:rsidR="000F3278" w:rsidRPr="000E6B91">
        <w:rPr>
          <w:lang w:eastAsia="zh-CN"/>
        </w:rPr>
        <w:t xml:space="preserve">, the test for </w:t>
      </w:r>
      <w:proofErr w:type="spellStart"/>
      <w:r w:rsidR="000F3278" w:rsidRPr="000E6B91">
        <w:rPr>
          <w:lang w:eastAsia="zh-CN"/>
        </w:rPr>
        <w:t>HetNet</w:t>
      </w:r>
      <w:proofErr w:type="spellEnd"/>
      <w:r w:rsidR="000F3278" w:rsidRPr="000E6B91">
        <w:rPr>
          <w:lang w:eastAsia="zh-CN"/>
        </w:rPr>
        <w:t xml:space="preserve"> can be </w:t>
      </w:r>
      <w:r w:rsidR="000F3278">
        <w:rPr>
          <w:rFonts w:hint="eastAsia"/>
          <w:lang w:eastAsia="zh-CN"/>
        </w:rPr>
        <w:t xml:space="preserve">passed. </w:t>
      </w:r>
      <w:r w:rsidR="000F3278">
        <w:rPr>
          <w:lang w:eastAsia="zh-CN"/>
        </w:rPr>
        <w:t>S</w:t>
      </w:r>
      <w:r w:rsidR="000F3278">
        <w:rPr>
          <w:rFonts w:hint="eastAsia"/>
          <w:lang w:eastAsia="zh-CN"/>
        </w:rPr>
        <w:t>o we propose,</w:t>
      </w:r>
    </w:p>
    <w:p w14:paraId="2DE0F31E" w14:textId="4CB38713" w:rsidR="000F3278" w:rsidRPr="00946277" w:rsidRDefault="000F3278" w:rsidP="000F3278">
      <w:pPr>
        <w:jc w:val="both"/>
        <w:rPr>
          <w:b/>
          <w:lang w:eastAsia="zh-CN"/>
        </w:rPr>
      </w:pPr>
      <w:r w:rsidRPr="00946277">
        <w:rPr>
          <w:b/>
          <w:lang w:eastAsia="zh-CN"/>
        </w:rPr>
        <w:t xml:space="preserve">Proposal 3: </w:t>
      </w:r>
      <w:r w:rsidR="00B90BC9" w:rsidRPr="00946277">
        <w:rPr>
          <w:b/>
          <w:lang w:eastAsia="zh-CN"/>
        </w:rPr>
        <w:t xml:space="preserve">Adopt Option 1 </w:t>
      </w:r>
      <w:r w:rsidR="00F522B9" w:rsidRPr="00946277">
        <w:rPr>
          <w:b/>
          <w:lang w:eastAsia="zh-CN"/>
        </w:rPr>
        <w:t>as</w:t>
      </w:r>
      <w:r w:rsidR="00B90BC9" w:rsidRPr="00946277">
        <w:rPr>
          <w:b/>
          <w:lang w:eastAsia="zh-CN"/>
        </w:rPr>
        <w:t xml:space="preserve"> </w:t>
      </w:r>
      <w:r w:rsidR="00B90BC9" w:rsidRPr="00946277">
        <w:rPr>
          <w:b/>
        </w:rPr>
        <w:t>additional applicability rule</w:t>
      </w:r>
      <w:r w:rsidR="00F522B9" w:rsidRPr="00946277">
        <w:rPr>
          <w:b/>
          <w:lang w:eastAsia="zh-CN"/>
        </w:rPr>
        <w:t xml:space="preserve"> for BS MMSE-IRC receiver as below:</w:t>
      </w:r>
    </w:p>
    <w:p w14:paraId="6538E46C" w14:textId="77777777" w:rsidR="00F522B9" w:rsidRPr="00223101" w:rsidRDefault="00F522B9" w:rsidP="00F522B9">
      <w:pPr>
        <w:pStyle w:val="afb"/>
        <w:widowControl/>
        <w:numPr>
          <w:ilvl w:val="0"/>
          <w:numId w:val="47"/>
        </w:numPr>
        <w:autoSpaceDN w:val="0"/>
        <w:snapToGrid w:val="0"/>
        <w:spacing w:before="60" w:after="60" w:line="240" w:lineRule="auto"/>
        <w:ind w:firstLineChars="0"/>
        <w:jc w:val="left"/>
        <w:rPr>
          <w:b/>
          <w:sz w:val="20"/>
          <w:szCs w:val="20"/>
        </w:rPr>
      </w:pPr>
      <w:r w:rsidRPr="00223101">
        <w:rPr>
          <w:b/>
          <w:sz w:val="20"/>
          <w:szCs w:val="20"/>
        </w:rPr>
        <w:t xml:space="preserve">Option 1: If a BS declared to support Wide Area BS, Medium Range BS and pass the tests for </w:t>
      </w:r>
      <w:proofErr w:type="spellStart"/>
      <w:r w:rsidRPr="00223101">
        <w:rPr>
          <w:b/>
          <w:sz w:val="20"/>
          <w:szCs w:val="20"/>
        </w:rPr>
        <w:t>HomNet</w:t>
      </w:r>
      <w:proofErr w:type="spellEnd"/>
      <w:r w:rsidRPr="00223101">
        <w:rPr>
          <w:b/>
          <w:sz w:val="20"/>
          <w:szCs w:val="20"/>
        </w:rPr>
        <w:t xml:space="preserve">, the test for </w:t>
      </w:r>
      <w:proofErr w:type="spellStart"/>
      <w:r w:rsidRPr="00223101">
        <w:rPr>
          <w:b/>
          <w:sz w:val="20"/>
          <w:szCs w:val="20"/>
        </w:rPr>
        <w:t>HetNet</w:t>
      </w:r>
      <w:proofErr w:type="spellEnd"/>
      <w:r w:rsidRPr="00223101">
        <w:rPr>
          <w:b/>
          <w:sz w:val="20"/>
          <w:szCs w:val="20"/>
        </w:rPr>
        <w:t xml:space="preserve"> can be skipped</w:t>
      </w:r>
    </w:p>
    <w:p w14:paraId="1E51D100" w14:textId="77777777" w:rsidR="00F522B9" w:rsidRPr="00946277" w:rsidRDefault="00F522B9" w:rsidP="000F3278">
      <w:pPr>
        <w:jc w:val="both"/>
        <w:rPr>
          <w:lang w:val="en-US" w:eastAsia="zh-CN"/>
        </w:rPr>
      </w:pPr>
    </w:p>
    <w:p w14:paraId="4E4B9D69" w14:textId="77777777" w:rsidR="00A71E51" w:rsidRPr="000E1B0F" w:rsidRDefault="00A71E51" w:rsidP="00471F1F">
      <w:pPr>
        <w:jc w:val="both"/>
        <w:rPr>
          <w:lang w:eastAsia="zh-CN"/>
        </w:rPr>
      </w:pPr>
    </w:p>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48E56E18" w:rsidR="00826AEE" w:rsidRDefault="00BF7B8B">
      <w:pPr>
        <w:jc w:val="both"/>
        <w:rPr>
          <w:lang w:eastAsia="zh-CN"/>
        </w:rPr>
      </w:pPr>
      <w:r w:rsidRPr="0063038D">
        <w:rPr>
          <w:lang w:eastAsia="zh-CN"/>
        </w:rPr>
        <w:t xml:space="preserve">This contribution provides analysis on </w:t>
      </w:r>
      <w:r w:rsidR="00081A1F">
        <w:rPr>
          <w:rFonts w:hint="eastAsia"/>
          <w:lang w:eastAsia="zh-CN"/>
        </w:rPr>
        <w:t>NR BS MMSE-IRC demodulation</w:t>
      </w:r>
      <w:r w:rsidRPr="0063038D">
        <w:rPr>
          <w:lang w:eastAsia="zh-CN"/>
        </w:rPr>
        <w:t>. The following proposals</w:t>
      </w:r>
      <w:r w:rsidR="00D807F3" w:rsidRPr="0063038D">
        <w:rPr>
          <w:lang w:eastAsia="zh-CN"/>
        </w:rPr>
        <w:t xml:space="preserve"> and observations</w:t>
      </w:r>
      <w:r w:rsidRPr="0063038D">
        <w:rPr>
          <w:lang w:eastAsia="zh-CN"/>
        </w:rPr>
        <w:t xml:space="preserve"> are concluded as follows:</w:t>
      </w:r>
    </w:p>
    <w:p w14:paraId="4083F20A" w14:textId="77777777" w:rsidR="00946277" w:rsidRPr="00946277" w:rsidRDefault="00946277" w:rsidP="00946277">
      <w:pPr>
        <w:jc w:val="both"/>
        <w:rPr>
          <w:b/>
          <w:lang w:eastAsia="zh-CN"/>
        </w:rPr>
      </w:pPr>
      <w:r w:rsidRPr="00946277">
        <w:rPr>
          <w:b/>
          <w:lang w:eastAsia="zh-CN"/>
        </w:rPr>
        <w:t xml:space="preserve">Proposal 1: </w:t>
      </w:r>
      <w:r>
        <w:rPr>
          <w:rFonts w:hint="eastAsia"/>
          <w:b/>
          <w:lang w:eastAsia="zh-CN"/>
        </w:rPr>
        <w:t>Add</w:t>
      </w:r>
      <w:r w:rsidRPr="00946277">
        <w:rPr>
          <w:b/>
          <w:lang w:eastAsia="zh-CN"/>
        </w:rPr>
        <w:t xml:space="preserve"> m</w:t>
      </w:r>
      <w:r w:rsidRPr="00946277">
        <w:rPr>
          <w:b/>
        </w:rPr>
        <w:t xml:space="preserve">anufacturer declarations </w:t>
      </w:r>
      <w:r w:rsidRPr="00946277">
        <w:rPr>
          <w:b/>
          <w:lang w:eastAsia="zh-CN"/>
        </w:rPr>
        <w:t xml:space="preserve">for MMSE-IRC receiver </w:t>
      </w:r>
      <w:r w:rsidRPr="00946277">
        <w:rPr>
          <w:b/>
        </w:rPr>
        <w:t xml:space="preserve">for </w:t>
      </w:r>
      <w:r w:rsidRPr="00946277">
        <w:rPr>
          <w:b/>
          <w:i/>
        </w:rPr>
        <w:t>BS type 1-C</w:t>
      </w:r>
      <w:r w:rsidRPr="00946277">
        <w:rPr>
          <w:b/>
        </w:rPr>
        <w:t xml:space="preserve"> and </w:t>
      </w:r>
      <w:r w:rsidRPr="00946277">
        <w:rPr>
          <w:b/>
          <w:i/>
        </w:rPr>
        <w:t>BS type 1-H</w:t>
      </w:r>
      <w:r w:rsidRPr="00946277">
        <w:rPr>
          <w:b/>
          <w:lang w:eastAsia="zh-CN"/>
        </w:rPr>
        <w:t xml:space="preserve"> </w:t>
      </w:r>
      <w:r w:rsidRPr="00946277">
        <w:rPr>
          <w:b/>
        </w:rPr>
        <w:t>conducted test requirements</w:t>
      </w:r>
      <w:r w:rsidRPr="00946277">
        <w:rPr>
          <w:b/>
          <w:lang w:eastAsia="zh-CN"/>
        </w:rPr>
        <w:t xml:space="preserve"> in Table 4.6-1 of TS 38.141-1 as below:</w:t>
      </w:r>
    </w:p>
    <w:p w14:paraId="20E92D72" w14:textId="77777777" w:rsidR="00946277" w:rsidRPr="008C3753" w:rsidRDefault="00946277" w:rsidP="00946277">
      <w:pPr>
        <w:pStyle w:val="TH"/>
      </w:pPr>
      <w:r w:rsidRPr="008C3753">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946277" w:rsidRPr="008C3753" w14:paraId="12A97189" w14:textId="77777777" w:rsidTr="008412A4">
        <w:trPr>
          <w:cantSplit/>
          <w:jc w:val="center"/>
        </w:trPr>
        <w:tc>
          <w:tcPr>
            <w:tcW w:w="1416" w:type="dxa"/>
          </w:tcPr>
          <w:p w14:paraId="2C8130A7" w14:textId="77777777" w:rsidR="00946277" w:rsidRPr="008C3753" w:rsidRDefault="00946277" w:rsidP="008412A4">
            <w:pPr>
              <w:pStyle w:val="TAH"/>
            </w:pPr>
            <w:r w:rsidRPr="008C3753">
              <w:t>Declaration identifier</w:t>
            </w:r>
          </w:p>
        </w:tc>
        <w:tc>
          <w:tcPr>
            <w:tcW w:w="2338" w:type="dxa"/>
          </w:tcPr>
          <w:p w14:paraId="73344005" w14:textId="77777777" w:rsidR="00946277" w:rsidRPr="008C3753" w:rsidRDefault="00946277" w:rsidP="008412A4">
            <w:pPr>
              <w:pStyle w:val="TAH"/>
            </w:pPr>
            <w:r w:rsidRPr="008C3753">
              <w:t>Declaration</w:t>
            </w:r>
          </w:p>
        </w:tc>
        <w:tc>
          <w:tcPr>
            <w:tcW w:w="4252" w:type="dxa"/>
          </w:tcPr>
          <w:p w14:paraId="3688F95A" w14:textId="77777777" w:rsidR="00946277" w:rsidRPr="008C3753" w:rsidRDefault="00946277" w:rsidP="008412A4">
            <w:pPr>
              <w:pStyle w:val="TAH"/>
            </w:pPr>
            <w:r w:rsidRPr="008C3753">
              <w:t>Description</w:t>
            </w:r>
          </w:p>
        </w:tc>
        <w:tc>
          <w:tcPr>
            <w:tcW w:w="1771" w:type="dxa"/>
            <w:gridSpan w:val="2"/>
          </w:tcPr>
          <w:p w14:paraId="3FD2BD00" w14:textId="77777777" w:rsidR="00946277" w:rsidRPr="008C3753" w:rsidRDefault="00946277" w:rsidP="008412A4">
            <w:pPr>
              <w:pStyle w:val="TAH"/>
            </w:pPr>
            <w:r w:rsidRPr="008C3753">
              <w:t>Applicability</w:t>
            </w:r>
          </w:p>
        </w:tc>
      </w:tr>
      <w:tr w:rsidR="00946277" w:rsidRPr="008C3753" w14:paraId="64EF8573" w14:textId="77777777" w:rsidTr="008412A4">
        <w:trPr>
          <w:cantSplit/>
          <w:jc w:val="center"/>
        </w:trPr>
        <w:tc>
          <w:tcPr>
            <w:tcW w:w="1416" w:type="dxa"/>
          </w:tcPr>
          <w:p w14:paraId="097541A8" w14:textId="77777777" w:rsidR="00946277" w:rsidRPr="008C3753" w:rsidRDefault="00946277" w:rsidP="008412A4">
            <w:pPr>
              <w:pStyle w:val="TAH"/>
            </w:pPr>
          </w:p>
        </w:tc>
        <w:tc>
          <w:tcPr>
            <w:tcW w:w="2338" w:type="dxa"/>
          </w:tcPr>
          <w:p w14:paraId="726475F0" w14:textId="77777777" w:rsidR="00946277" w:rsidRPr="008C3753" w:rsidRDefault="00946277" w:rsidP="008412A4">
            <w:pPr>
              <w:pStyle w:val="TAH"/>
            </w:pPr>
          </w:p>
        </w:tc>
        <w:tc>
          <w:tcPr>
            <w:tcW w:w="4252" w:type="dxa"/>
          </w:tcPr>
          <w:p w14:paraId="130D62F7" w14:textId="77777777" w:rsidR="00946277" w:rsidRPr="008C3753" w:rsidRDefault="00946277" w:rsidP="008412A4">
            <w:pPr>
              <w:pStyle w:val="TAH"/>
            </w:pPr>
          </w:p>
        </w:tc>
        <w:tc>
          <w:tcPr>
            <w:tcW w:w="851" w:type="dxa"/>
          </w:tcPr>
          <w:p w14:paraId="039A4B11" w14:textId="77777777" w:rsidR="00946277" w:rsidRPr="008C3753" w:rsidRDefault="00946277" w:rsidP="008412A4">
            <w:pPr>
              <w:pStyle w:val="TAH"/>
            </w:pPr>
            <w:r w:rsidRPr="008C3753">
              <w:rPr>
                <w:i/>
              </w:rPr>
              <w:t>BS type 1-C</w:t>
            </w:r>
          </w:p>
        </w:tc>
        <w:tc>
          <w:tcPr>
            <w:tcW w:w="920" w:type="dxa"/>
          </w:tcPr>
          <w:p w14:paraId="513E7A88" w14:textId="77777777" w:rsidR="00946277" w:rsidRPr="008C3753" w:rsidRDefault="00946277" w:rsidP="008412A4">
            <w:pPr>
              <w:pStyle w:val="TAH"/>
            </w:pPr>
            <w:r w:rsidRPr="008C3753">
              <w:rPr>
                <w:i/>
              </w:rPr>
              <w:t>BS type 1-H</w:t>
            </w:r>
          </w:p>
        </w:tc>
      </w:tr>
      <w:tr w:rsidR="00946277" w:rsidRPr="008C3753" w14:paraId="3F4AD335" w14:textId="77777777" w:rsidTr="008412A4">
        <w:trPr>
          <w:cantSplit/>
          <w:jc w:val="center"/>
        </w:trPr>
        <w:tc>
          <w:tcPr>
            <w:tcW w:w="1416" w:type="dxa"/>
          </w:tcPr>
          <w:p w14:paraId="53DF8902" w14:textId="11D774CA" w:rsidR="00946277" w:rsidRPr="008C3753" w:rsidRDefault="003828E4" w:rsidP="008412A4">
            <w:pPr>
              <w:pStyle w:val="TAL"/>
              <w:rPr>
                <w:lang w:eastAsia="zh-CN"/>
              </w:rPr>
            </w:pPr>
            <w:r>
              <w:rPr>
                <w:rFonts w:hint="eastAsia"/>
                <w:lang w:eastAsia="zh-CN"/>
              </w:rPr>
              <w:t>[</w:t>
            </w:r>
            <w:r w:rsidR="00946277" w:rsidRPr="008C3753">
              <w:t>D.1</w:t>
            </w:r>
            <w:r w:rsidR="00946277">
              <w:rPr>
                <w:rFonts w:hint="eastAsia"/>
                <w:lang w:eastAsia="zh-CN"/>
              </w:rPr>
              <w:t>26</w:t>
            </w:r>
            <w:r>
              <w:rPr>
                <w:rFonts w:hint="eastAsia"/>
                <w:lang w:eastAsia="zh-CN"/>
              </w:rPr>
              <w:t>]</w:t>
            </w:r>
          </w:p>
        </w:tc>
        <w:tc>
          <w:tcPr>
            <w:tcW w:w="2338" w:type="dxa"/>
          </w:tcPr>
          <w:p w14:paraId="4197F1B6" w14:textId="77777777" w:rsidR="00946277" w:rsidRPr="008C3753" w:rsidRDefault="00946277" w:rsidP="008412A4">
            <w:pPr>
              <w:pStyle w:val="TAL"/>
              <w:rPr>
                <w:lang w:eastAsia="zh-CN"/>
              </w:rPr>
            </w:pPr>
            <w:r>
              <w:rPr>
                <w:rFonts w:hint="eastAsia"/>
                <w:lang w:eastAsia="zh-CN"/>
              </w:rPr>
              <w:t>MMSE-IRC receiver</w:t>
            </w:r>
          </w:p>
        </w:tc>
        <w:tc>
          <w:tcPr>
            <w:tcW w:w="4252" w:type="dxa"/>
          </w:tcPr>
          <w:p w14:paraId="7D20A0BD" w14:textId="77777777" w:rsidR="00946277" w:rsidRPr="008C3753" w:rsidRDefault="00946277" w:rsidP="008412A4">
            <w:pPr>
              <w:pStyle w:val="TAL"/>
            </w:pPr>
            <w:r w:rsidRPr="00B930E2">
              <w:t>Declaration of BS supporting MMSE-IRC receiver.</w:t>
            </w:r>
          </w:p>
        </w:tc>
        <w:tc>
          <w:tcPr>
            <w:tcW w:w="851" w:type="dxa"/>
          </w:tcPr>
          <w:p w14:paraId="67C379C1" w14:textId="77777777" w:rsidR="00946277" w:rsidRPr="008C3753" w:rsidRDefault="00946277" w:rsidP="008412A4">
            <w:pPr>
              <w:pStyle w:val="TAL"/>
            </w:pPr>
            <w:r w:rsidRPr="008C3753">
              <w:t>x</w:t>
            </w:r>
          </w:p>
        </w:tc>
        <w:tc>
          <w:tcPr>
            <w:tcW w:w="920" w:type="dxa"/>
          </w:tcPr>
          <w:p w14:paraId="5122CE22" w14:textId="77777777" w:rsidR="00946277" w:rsidRPr="008C3753" w:rsidRDefault="00946277" w:rsidP="008412A4">
            <w:pPr>
              <w:pStyle w:val="TAL"/>
            </w:pPr>
            <w:r w:rsidRPr="008C3753">
              <w:t>x</w:t>
            </w:r>
          </w:p>
        </w:tc>
      </w:tr>
    </w:tbl>
    <w:p w14:paraId="34955E76" w14:textId="77777777" w:rsidR="00946277" w:rsidRDefault="00946277" w:rsidP="00946277">
      <w:pPr>
        <w:jc w:val="both"/>
        <w:rPr>
          <w:lang w:eastAsia="zh-CN"/>
        </w:rPr>
      </w:pPr>
    </w:p>
    <w:p w14:paraId="6155B646" w14:textId="77777777" w:rsidR="00946277" w:rsidRPr="00946277" w:rsidRDefault="00946277" w:rsidP="00946277">
      <w:pPr>
        <w:jc w:val="both"/>
        <w:rPr>
          <w:b/>
          <w:lang w:eastAsia="zh-CN"/>
        </w:rPr>
      </w:pPr>
      <w:r w:rsidRPr="00946277">
        <w:rPr>
          <w:b/>
          <w:lang w:eastAsia="zh-CN"/>
        </w:rPr>
        <w:t>Proposal 2: Add m</w:t>
      </w:r>
      <w:r w:rsidRPr="00946277">
        <w:rPr>
          <w:b/>
        </w:rPr>
        <w:t xml:space="preserve">anufacturer declarations </w:t>
      </w:r>
      <w:r w:rsidRPr="00946277">
        <w:rPr>
          <w:b/>
          <w:lang w:eastAsia="zh-CN"/>
        </w:rPr>
        <w:t xml:space="preserve">for MMSE-IRC receiver </w:t>
      </w:r>
      <w:r w:rsidRPr="00946277">
        <w:rPr>
          <w:b/>
        </w:rPr>
        <w:t>for</w:t>
      </w:r>
      <w:r w:rsidRPr="00946277">
        <w:rPr>
          <w:b/>
          <w:lang w:eastAsia="zh-CN"/>
        </w:rPr>
        <w:t xml:space="preserve"> </w:t>
      </w:r>
      <w:r w:rsidRPr="00946277">
        <w:rPr>
          <w:b/>
          <w:i/>
          <w:lang w:eastAsia="zh-CN"/>
        </w:rPr>
        <w:t>BS type 1-H,</w:t>
      </w:r>
      <w:r w:rsidRPr="00946277">
        <w:rPr>
          <w:b/>
          <w:i/>
        </w:rPr>
        <w:t xml:space="preserve"> BS type 1-O</w:t>
      </w:r>
      <w:r w:rsidRPr="00946277">
        <w:rPr>
          <w:b/>
        </w:rPr>
        <w:t xml:space="preserve"> and </w:t>
      </w:r>
      <w:r w:rsidRPr="00946277">
        <w:rPr>
          <w:b/>
          <w:i/>
        </w:rPr>
        <w:t xml:space="preserve">BS type 2-O </w:t>
      </w:r>
      <w:r w:rsidRPr="00946277">
        <w:rPr>
          <w:b/>
        </w:rPr>
        <w:t>radiated test requirements</w:t>
      </w:r>
      <w:r w:rsidRPr="00946277">
        <w:rPr>
          <w:b/>
          <w:lang w:eastAsia="zh-CN"/>
        </w:rPr>
        <w:t xml:space="preserve"> in Table 4.6-1 of TS 38.141-2 as below:</w:t>
      </w:r>
    </w:p>
    <w:p w14:paraId="303E7A5D" w14:textId="77777777" w:rsidR="00946277" w:rsidRPr="00931575" w:rsidRDefault="00946277" w:rsidP="00946277">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6"/>
        <w:gridCol w:w="1625"/>
        <w:gridCol w:w="3280"/>
        <w:gridCol w:w="1122"/>
        <w:gridCol w:w="1036"/>
        <w:gridCol w:w="1036"/>
      </w:tblGrid>
      <w:tr w:rsidR="00946277" w:rsidRPr="00931575" w14:paraId="3B90967D" w14:textId="77777777" w:rsidTr="008412A4">
        <w:trPr>
          <w:cantSplit/>
          <w:tblHeader/>
          <w:jc w:val="center"/>
        </w:trPr>
        <w:tc>
          <w:tcPr>
            <w:tcW w:w="0" w:type="auto"/>
            <w:tcBorders>
              <w:top w:val="single" w:sz="4" w:space="0" w:color="auto"/>
              <w:left w:val="single" w:sz="4" w:space="0" w:color="auto"/>
              <w:bottom w:val="nil"/>
              <w:right w:val="single" w:sz="4" w:space="0" w:color="auto"/>
            </w:tcBorders>
            <w:shd w:val="clear" w:color="auto" w:fill="auto"/>
            <w:hideMark/>
          </w:tcPr>
          <w:p w14:paraId="67E920F1" w14:textId="77777777" w:rsidR="00946277" w:rsidRPr="00931575" w:rsidRDefault="00946277" w:rsidP="008412A4">
            <w:pPr>
              <w:pStyle w:val="TAH"/>
            </w:pPr>
            <w:r w:rsidRPr="00931575">
              <w:t>Declaration identifier</w:t>
            </w:r>
          </w:p>
        </w:tc>
        <w:tc>
          <w:tcPr>
            <w:tcW w:w="0" w:type="auto"/>
            <w:tcBorders>
              <w:top w:val="single" w:sz="4" w:space="0" w:color="auto"/>
              <w:left w:val="single" w:sz="4" w:space="0" w:color="auto"/>
              <w:bottom w:val="nil"/>
              <w:right w:val="single" w:sz="4" w:space="0" w:color="auto"/>
            </w:tcBorders>
            <w:shd w:val="clear" w:color="auto" w:fill="auto"/>
            <w:hideMark/>
          </w:tcPr>
          <w:p w14:paraId="75A1B19D" w14:textId="77777777" w:rsidR="00946277" w:rsidRPr="00931575" w:rsidRDefault="00946277" w:rsidP="008412A4">
            <w:pPr>
              <w:pStyle w:val="TAH"/>
            </w:pPr>
            <w:r w:rsidRPr="00931575">
              <w:t>Declaration</w:t>
            </w:r>
          </w:p>
        </w:tc>
        <w:tc>
          <w:tcPr>
            <w:tcW w:w="0" w:type="auto"/>
            <w:tcBorders>
              <w:top w:val="single" w:sz="4" w:space="0" w:color="auto"/>
              <w:left w:val="single" w:sz="4" w:space="0" w:color="auto"/>
              <w:bottom w:val="nil"/>
              <w:right w:val="single" w:sz="4" w:space="0" w:color="auto"/>
            </w:tcBorders>
            <w:shd w:val="clear" w:color="auto" w:fill="auto"/>
            <w:hideMark/>
          </w:tcPr>
          <w:p w14:paraId="5727BBBC" w14:textId="77777777" w:rsidR="00946277" w:rsidRPr="00931575" w:rsidRDefault="00946277" w:rsidP="008412A4">
            <w:pPr>
              <w:pStyle w:val="TAH"/>
            </w:pPr>
            <w:r w:rsidRPr="00931575">
              <w:t>Description</w:t>
            </w:r>
          </w:p>
        </w:tc>
        <w:tc>
          <w:tcPr>
            <w:tcW w:w="0" w:type="auto"/>
            <w:gridSpan w:val="3"/>
            <w:tcBorders>
              <w:top w:val="single" w:sz="4" w:space="0" w:color="auto"/>
              <w:left w:val="single" w:sz="4" w:space="0" w:color="auto"/>
              <w:bottom w:val="single" w:sz="4" w:space="0" w:color="auto"/>
              <w:right w:val="single" w:sz="4" w:space="0" w:color="auto"/>
            </w:tcBorders>
          </w:tcPr>
          <w:p w14:paraId="2A5A0420" w14:textId="77777777" w:rsidR="00946277" w:rsidRPr="00931575" w:rsidRDefault="00946277" w:rsidP="008412A4">
            <w:pPr>
              <w:pStyle w:val="TAH"/>
            </w:pPr>
            <w:r w:rsidRPr="00931575">
              <w:t>Applicability</w:t>
            </w:r>
          </w:p>
          <w:p w14:paraId="5A5CF785" w14:textId="77777777" w:rsidR="00946277" w:rsidRPr="00931575" w:rsidRDefault="00946277" w:rsidP="008412A4">
            <w:pPr>
              <w:pStyle w:val="TAH"/>
            </w:pPr>
            <w:r w:rsidRPr="00931575">
              <w:t>(Note 1)</w:t>
            </w:r>
          </w:p>
        </w:tc>
      </w:tr>
      <w:tr w:rsidR="00946277" w:rsidRPr="00931575" w14:paraId="511E986B" w14:textId="77777777" w:rsidTr="008412A4">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4EA05D7" w14:textId="77777777" w:rsidR="00946277" w:rsidRPr="00931575" w:rsidRDefault="00946277" w:rsidP="008412A4">
            <w:pPr>
              <w:pStyle w:val="TAH"/>
            </w:pPr>
          </w:p>
        </w:tc>
        <w:tc>
          <w:tcPr>
            <w:tcW w:w="0" w:type="auto"/>
            <w:tcBorders>
              <w:top w:val="nil"/>
              <w:left w:val="single" w:sz="4" w:space="0" w:color="auto"/>
              <w:bottom w:val="single" w:sz="4" w:space="0" w:color="auto"/>
              <w:right w:val="single" w:sz="4" w:space="0" w:color="auto"/>
            </w:tcBorders>
            <w:shd w:val="clear" w:color="auto" w:fill="auto"/>
          </w:tcPr>
          <w:p w14:paraId="10EEC713" w14:textId="77777777" w:rsidR="00946277" w:rsidRPr="00931575" w:rsidRDefault="00946277" w:rsidP="008412A4">
            <w:pPr>
              <w:pStyle w:val="TAH"/>
            </w:pPr>
          </w:p>
        </w:tc>
        <w:tc>
          <w:tcPr>
            <w:tcW w:w="0" w:type="auto"/>
            <w:tcBorders>
              <w:top w:val="nil"/>
              <w:left w:val="single" w:sz="4" w:space="0" w:color="auto"/>
              <w:bottom w:val="single" w:sz="4" w:space="0" w:color="auto"/>
              <w:right w:val="single" w:sz="4" w:space="0" w:color="auto"/>
            </w:tcBorders>
            <w:shd w:val="clear" w:color="auto" w:fill="auto"/>
          </w:tcPr>
          <w:p w14:paraId="3357DFB2" w14:textId="77777777" w:rsidR="00946277" w:rsidRPr="00931575" w:rsidRDefault="00946277" w:rsidP="008412A4">
            <w:pPr>
              <w:pStyle w:val="TAH"/>
            </w:pPr>
          </w:p>
        </w:tc>
        <w:tc>
          <w:tcPr>
            <w:tcW w:w="0" w:type="auto"/>
            <w:tcBorders>
              <w:top w:val="single" w:sz="4" w:space="0" w:color="auto"/>
              <w:left w:val="single" w:sz="4" w:space="0" w:color="auto"/>
              <w:bottom w:val="single" w:sz="4" w:space="0" w:color="auto"/>
              <w:right w:val="single" w:sz="4" w:space="0" w:color="auto"/>
            </w:tcBorders>
          </w:tcPr>
          <w:p w14:paraId="4D2D878E" w14:textId="77777777" w:rsidR="00946277" w:rsidRPr="00946277" w:rsidRDefault="00946277" w:rsidP="008412A4">
            <w:pPr>
              <w:pStyle w:val="TAH"/>
              <w:rPr>
                <w:i/>
              </w:rPr>
            </w:pPr>
            <w:r w:rsidRPr="00946277">
              <w:rPr>
                <w:i/>
              </w:rPr>
              <w:t>BS type 1-H</w:t>
            </w:r>
          </w:p>
          <w:p w14:paraId="66B62EE5" w14:textId="77777777" w:rsidR="00946277" w:rsidRPr="00931575" w:rsidRDefault="00946277" w:rsidP="008412A4">
            <w:pPr>
              <w:pStyle w:val="TAH"/>
              <w:rPr>
                <w:rFonts w:cs="Arial"/>
                <w:szCs w:val="18"/>
              </w:rPr>
            </w:pPr>
            <w:r w:rsidRPr="00931575">
              <w:t>(Note 2)</w:t>
            </w:r>
          </w:p>
        </w:tc>
        <w:tc>
          <w:tcPr>
            <w:tcW w:w="0" w:type="auto"/>
            <w:tcBorders>
              <w:top w:val="single" w:sz="4" w:space="0" w:color="auto"/>
              <w:left w:val="single" w:sz="4" w:space="0" w:color="auto"/>
              <w:bottom w:val="single" w:sz="4" w:space="0" w:color="auto"/>
              <w:right w:val="single" w:sz="4" w:space="0" w:color="auto"/>
            </w:tcBorders>
          </w:tcPr>
          <w:p w14:paraId="7631FF00" w14:textId="77777777" w:rsidR="00946277" w:rsidRPr="00946277" w:rsidRDefault="00946277" w:rsidP="008412A4">
            <w:pPr>
              <w:pStyle w:val="TAH"/>
              <w:rPr>
                <w:rFonts w:cs="Arial"/>
                <w:i/>
                <w:szCs w:val="18"/>
              </w:rPr>
            </w:pPr>
            <w:r w:rsidRPr="00946277">
              <w:rPr>
                <w:i/>
              </w:rPr>
              <w:t>BS type 1-O</w:t>
            </w:r>
          </w:p>
        </w:tc>
        <w:tc>
          <w:tcPr>
            <w:tcW w:w="0" w:type="auto"/>
            <w:tcBorders>
              <w:top w:val="single" w:sz="4" w:space="0" w:color="auto"/>
              <w:left w:val="single" w:sz="4" w:space="0" w:color="auto"/>
              <w:bottom w:val="single" w:sz="4" w:space="0" w:color="auto"/>
              <w:right w:val="single" w:sz="4" w:space="0" w:color="auto"/>
            </w:tcBorders>
          </w:tcPr>
          <w:p w14:paraId="77108DD8" w14:textId="77777777" w:rsidR="00946277" w:rsidRPr="00946277" w:rsidRDefault="00946277" w:rsidP="008412A4">
            <w:pPr>
              <w:pStyle w:val="TAH"/>
              <w:rPr>
                <w:rFonts w:cs="Arial"/>
                <w:i/>
                <w:szCs w:val="18"/>
              </w:rPr>
            </w:pPr>
            <w:r w:rsidRPr="00946277">
              <w:rPr>
                <w:i/>
              </w:rPr>
              <w:t>BS type 2-O</w:t>
            </w:r>
          </w:p>
        </w:tc>
      </w:tr>
      <w:tr w:rsidR="00946277" w:rsidRPr="00931575" w14:paraId="2F84EDFF" w14:textId="77777777" w:rsidTr="008412A4">
        <w:trPr>
          <w:cantSplit/>
          <w:jc w:val="center"/>
        </w:trPr>
        <w:tc>
          <w:tcPr>
            <w:tcW w:w="0" w:type="auto"/>
            <w:tcBorders>
              <w:top w:val="single" w:sz="4" w:space="0" w:color="auto"/>
              <w:left w:val="single" w:sz="4" w:space="0" w:color="auto"/>
              <w:bottom w:val="single" w:sz="4" w:space="0" w:color="auto"/>
              <w:right w:val="single" w:sz="4" w:space="0" w:color="auto"/>
            </w:tcBorders>
          </w:tcPr>
          <w:p w14:paraId="1DCA31F1" w14:textId="7911B978" w:rsidR="00946277" w:rsidRPr="00931575" w:rsidRDefault="003828E4" w:rsidP="008412A4">
            <w:pPr>
              <w:pStyle w:val="TAL"/>
              <w:rPr>
                <w:rFonts w:cs="Arial"/>
                <w:szCs w:val="18"/>
                <w:lang w:eastAsia="zh-CN"/>
              </w:rPr>
            </w:pPr>
            <w:r>
              <w:rPr>
                <w:rFonts w:hint="eastAsia"/>
                <w:lang w:eastAsia="zh-CN"/>
              </w:rPr>
              <w:t>[</w:t>
            </w:r>
            <w:r w:rsidR="00946277" w:rsidRPr="00931575">
              <w:t>D.1</w:t>
            </w:r>
            <w:r w:rsidR="00946277">
              <w:rPr>
                <w:rFonts w:hint="eastAsia"/>
                <w:lang w:eastAsia="zh-CN"/>
              </w:rPr>
              <w:t>29</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70EAA1B2" w14:textId="77777777" w:rsidR="00946277" w:rsidRPr="00931575" w:rsidRDefault="00946277" w:rsidP="008412A4">
            <w:pPr>
              <w:pStyle w:val="TAL"/>
              <w:rPr>
                <w:lang w:eastAsia="zh-CN"/>
              </w:rPr>
            </w:pPr>
            <w:r>
              <w:t>MMSE</w:t>
            </w:r>
            <w:r>
              <w:rPr>
                <w:rFonts w:hint="eastAsia"/>
                <w:lang w:eastAsia="zh-CN"/>
              </w:rPr>
              <w:t>-IRC receiver</w:t>
            </w:r>
          </w:p>
        </w:tc>
        <w:tc>
          <w:tcPr>
            <w:tcW w:w="0" w:type="auto"/>
            <w:tcBorders>
              <w:top w:val="single" w:sz="4" w:space="0" w:color="auto"/>
              <w:left w:val="single" w:sz="4" w:space="0" w:color="auto"/>
              <w:bottom w:val="single" w:sz="4" w:space="0" w:color="auto"/>
              <w:right w:val="single" w:sz="4" w:space="0" w:color="auto"/>
            </w:tcBorders>
          </w:tcPr>
          <w:p w14:paraId="744A1DE0" w14:textId="77777777" w:rsidR="00946277" w:rsidRPr="00931575" w:rsidRDefault="00946277" w:rsidP="008412A4">
            <w:pPr>
              <w:pStyle w:val="TAL"/>
            </w:pPr>
            <w:r w:rsidRPr="00B930E2">
              <w:t>Declaration of BS supporting MMSE-IRC receiver.</w:t>
            </w:r>
          </w:p>
        </w:tc>
        <w:tc>
          <w:tcPr>
            <w:tcW w:w="0" w:type="auto"/>
            <w:tcBorders>
              <w:top w:val="single" w:sz="4" w:space="0" w:color="auto"/>
              <w:left w:val="single" w:sz="4" w:space="0" w:color="auto"/>
              <w:bottom w:val="single" w:sz="4" w:space="0" w:color="auto"/>
              <w:right w:val="single" w:sz="4" w:space="0" w:color="auto"/>
            </w:tcBorders>
          </w:tcPr>
          <w:p w14:paraId="5A691016" w14:textId="77777777" w:rsidR="00946277" w:rsidRPr="00931575" w:rsidRDefault="00946277" w:rsidP="008412A4">
            <w:pPr>
              <w:pStyle w:val="TAL"/>
            </w:pPr>
            <w:r>
              <w:rPr>
                <w:rFonts w:hint="eastAsia"/>
                <w:lang w:eastAsia="zh-CN"/>
              </w:rPr>
              <w:t>c</w:t>
            </w:r>
          </w:p>
        </w:tc>
        <w:tc>
          <w:tcPr>
            <w:tcW w:w="0" w:type="auto"/>
            <w:tcBorders>
              <w:top w:val="single" w:sz="4" w:space="0" w:color="auto"/>
              <w:left w:val="single" w:sz="4" w:space="0" w:color="auto"/>
              <w:bottom w:val="single" w:sz="4" w:space="0" w:color="auto"/>
              <w:right w:val="single" w:sz="4" w:space="0" w:color="auto"/>
            </w:tcBorders>
          </w:tcPr>
          <w:p w14:paraId="0B9B039F" w14:textId="77777777" w:rsidR="00946277" w:rsidRPr="00931575" w:rsidRDefault="00946277" w:rsidP="008412A4">
            <w:pPr>
              <w:pStyle w:val="TAL"/>
            </w:pPr>
            <w:r w:rsidRPr="00931575">
              <w:rPr>
                <w:lang w:eastAsia="zh-CN"/>
              </w:rPr>
              <w:t>x</w:t>
            </w:r>
          </w:p>
        </w:tc>
        <w:tc>
          <w:tcPr>
            <w:tcW w:w="0" w:type="auto"/>
            <w:tcBorders>
              <w:top w:val="single" w:sz="4" w:space="0" w:color="auto"/>
              <w:left w:val="single" w:sz="4" w:space="0" w:color="auto"/>
              <w:bottom w:val="single" w:sz="4" w:space="0" w:color="auto"/>
              <w:right w:val="single" w:sz="4" w:space="0" w:color="auto"/>
            </w:tcBorders>
          </w:tcPr>
          <w:p w14:paraId="54E6A641" w14:textId="77777777" w:rsidR="00946277" w:rsidRPr="00931575" w:rsidRDefault="00946277" w:rsidP="008412A4">
            <w:pPr>
              <w:pStyle w:val="TAL"/>
            </w:pPr>
            <w:r w:rsidRPr="00931575">
              <w:t>n/a</w:t>
            </w:r>
          </w:p>
        </w:tc>
      </w:tr>
    </w:tbl>
    <w:p w14:paraId="1DA00DFC" w14:textId="77777777" w:rsidR="00946277" w:rsidRPr="00946277" w:rsidRDefault="00946277" w:rsidP="00946277">
      <w:pPr>
        <w:jc w:val="both"/>
        <w:rPr>
          <w:b/>
          <w:lang w:eastAsia="zh-CN"/>
        </w:rPr>
      </w:pPr>
      <w:r w:rsidRPr="00946277">
        <w:rPr>
          <w:b/>
          <w:lang w:eastAsia="zh-CN"/>
        </w:rPr>
        <w:t xml:space="preserve">Proposal 3: Adopt Option 1 as </w:t>
      </w:r>
      <w:r w:rsidRPr="00946277">
        <w:rPr>
          <w:b/>
        </w:rPr>
        <w:t>additional applicability rule</w:t>
      </w:r>
      <w:r w:rsidRPr="00946277">
        <w:rPr>
          <w:b/>
          <w:lang w:eastAsia="zh-CN"/>
        </w:rPr>
        <w:t xml:space="preserve"> for BS MMSE-IRC receiver as below:</w:t>
      </w:r>
    </w:p>
    <w:p w14:paraId="20453678" w14:textId="77777777" w:rsidR="00946277" w:rsidRPr="00223101" w:rsidRDefault="00946277" w:rsidP="00946277">
      <w:pPr>
        <w:pStyle w:val="afb"/>
        <w:widowControl/>
        <w:numPr>
          <w:ilvl w:val="0"/>
          <w:numId w:val="47"/>
        </w:numPr>
        <w:autoSpaceDN w:val="0"/>
        <w:snapToGrid w:val="0"/>
        <w:spacing w:before="60" w:after="60" w:line="240" w:lineRule="auto"/>
        <w:ind w:firstLineChars="0"/>
        <w:jc w:val="left"/>
        <w:rPr>
          <w:b/>
          <w:sz w:val="20"/>
          <w:szCs w:val="20"/>
        </w:rPr>
      </w:pPr>
      <w:r w:rsidRPr="00223101">
        <w:rPr>
          <w:b/>
          <w:sz w:val="20"/>
          <w:szCs w:val="20"/>
        </w:rPr>
        <w:t xml:space="preserve">Option 1: If a BS declared to support Wide Area BS, Medium Range BS and pass the tests for </w:t>
      </w:r>
      <w:proofErr w:type="spellStart"/>
      <w:r w:rsidRPr="00223101">
        <w:rPr>
          <w:b/>
          <w:sz w:val="20"/>
          <w:szCs w:val="20"/>
        </w:rPr>
        <w:t>HomNet</w:t>
      </w:r>
      <w:proofErr w:type="spellEnd"/>
      <w:r w:rsidRPr="00223101">
        <w:rPr>
          <w:b/>
          <w:sz w:val="20"/>
          <w:szCs w:val="20"/>
        </w:rPr>
        <w:t xml:space="preserve">, the test for </w:t>
      </w:r>
      <w:proofErr w:type="spellStart"/>
      <w:r w:rsidRPr="00223101">
        <w:rPr>
          <w:b/>
          <w:sz w:val="20"/>
          <w:szCs w:val="20"/>
        </w:rPr>
        <w:t>HetNet</w:t>
      </w:r>
      <w:proofErr w:type="spellEnd"/>
      <w:r w:rsidRPr="00223101">
        <w:rPr>
          <w:b/>
          <w:sz w:val="20"/>
          <w:szCs w:val="20"/>
        </w:rPr>
        <w:t xml:space="preserve"> can be skipped</w:t>
      </w:r>
    </w:p>
    <w:p w14:paraId="69EF5D41" w14:textId="77777777" w:rsidR="00125F73" w:rsidRPr="00946277" w:rsidRDefault="00125F73">
      <w:pPr>
        <w:jc w:val="both"/>
        <w:rPr>
          <w:b/>
          <w:lang w:val="en-US" w:eastAsia="zh-CN"/>
        </w:rPr>
      </w:pPr>
    </w:p>
    <w:p w14:paraId="335BFEEF" w14:textId="77777777" w:rsidR="00855973" w:rsidRPr="00526244" w:rsidRDefault="00855973">
      <w:pPr>
        <w:jc w:val="both"/>
        <w:rPr>
          <w:b/>
          <w:lang w:val="en-US"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1F3AF294" w14:textId="40A04714" w:rsidR="009F4AB1" w:rsidRDefault="009F4AB1" w:rsidP="009F4AB1">
      <w:pPr>
        <w:numPr>
          <w:ilvl w:val="0"/>
          <w:numId w:val="5"/>
        </w:numPr>
        <w:jc w:val="both"/>
        <w:rPr>
          <w:lang w:eastAsia="zh-CN"/>
        </w:rPr>
      </w:pPr>
      <w:r w:rsidRPr="009F4AB1">
        <w:rPr>
          <w:lang w:eastAsia="zh-CN"/>
        </w:rPr>
        <w:t>R4-2504768, Way Forward for [114bis][321] NR_demod_Ph5_Part1_General_BS, China Telecom, RAN4#114bis</w:t>
      </w:r>
    </w:p>
    <w:p w14:paraId="24CC80C1" w14:textId="52AA8027" w:rsidR="000A1462" w:rsidRDefault="00FF7A18" w:rsidP="00FF7A18">
      <w:pPr>
        <w:numPr>
          <w:ilvl w:val="0"/>
          <w:numId w:val="5"/>
        </w:numPr>
        <w:jc w:val="both"/>
        <w:rPr>
          <w:lang w:eastAsia="zh-CN"/>
        </w:rPr>
      </w:pPr>
      <w:r w:rsidRPr="00FF7A18">
        <w:rPr>
          <w:lang w:eastAsia="zh-CN"/>
        </w:rPr>
        <w:t xml:space="preserve">R4-2416548, WF on [112bis][319] NR_demod_Ph5_Part1_General_BS, China </w:t>
      </w:r>
      <w:proofErr w:type="spellStart"/>
      <w:r w:rsidRPr="00FF7A18">
        <w:rPr>
          <w:lang w:eastAsia="zh-CN"/>
        </w:rPr>
        <w:t>Telcom</w:t>
      </w:r>
      <w:proofErr w:type="spellEnd"/>
      <w:r w:rsidRPr="00FF7A18">
        <w:rPr>
          <w:lang w:eastAsia="zh-CN"/>
        </w:rPr>
        <w:t>, RAN4#112bis</w:t>
      </w:r>
    </w:p>
    <w:p w14:paraId="57A3F414" w14:textId="311DE406" w:rsidR="00671B5A" w:rsidRDefault="00671B5A" w:rsidP="00671B5A">
      <w:pPr>
        <w:numPr>
          <w:ilvl w:val="0"/>
          <w:numId w:val="5"/>
        </w:numPr>
        <w:jc w:val="both"/>
        <w:rPr>
          <w:lang w:eastAsia="zh-CN"/>
        </w:rPr>
      </w:pPr>
      <w:r w:rsidRPr="00671B5A">
        <w:rPr>
          <w:lang w:eastAsia="zh-CN"/>
        </w:rPr>
        <w:t>R4-2502272, Way Forward for [114][323] NR_demod_Ph5_Part1_General_BS, China Telecom, RAN4#114</w:t>
      </w:r>
    </w:p>
    <w:p w14:paraId="4E0650B5" w14:textId="07A3C66F" w:rsidR="00253386" w:rsidRPr="0063038D" w:rsidRDefault="003F635C" w:rsidP="003F635C">
      <w:pPr>
        <w:numPr>
          <w:ilvl w:val="0"/>
          <w:numId w:val="5"/>
        </w:numPr>
        <w:jc w:val="both"/>
        <w:rPr>
          <w:lang w:val="en-US" w:eastAsia="zh-CN"/>
        </w:rPr>
      </w:pPr>
      <w:r w:rsidRPr="003F635C">
        <w:rPr>
          <w:lang w:eastAsia="zh-CN"/>
        </w:rPr>
        <w:t>R4-2503453</w:t>
      </w:r>
      <w:r w:rsidR="00C84F16">
        <w:rPr>
          <w:rFonts w:hint="eastAsia"/>
          <w:lang w:eastAsia="zh-CN"/>
        </w:rPr>
        <w:t xml:space="preserve">, </w:t>
      </w:r>
      <w:r w:rsidR="00C84F16" w:rsidRPr="00C84F16">
        <w:rPr>
          <w:lang w:eastAsia="zh-CN"/>
        </w:rPr>
        <w:t>Simulation results for BS requirement with MMSE_IRC receiver</w:t>
      </w:r>
      <w:r w:rsidR="00C84F16">
        <w:rPr>
          <w:rFonts w:hint="eastAsia"/>
          <w:lang w:eastAsia="zh-CN"/>
        </w:rPr>
        <w:t>, CATT, RAN4#114bis</w:t>
      </w: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06C9A" w14:textId="77777777" w:rsidR="004A5C5D" w:rsidRDefault="004A5C5D">
      <w:r>
        <w:separator/>
      </w:r>
    </w:p>
  </w:endnote>
  <w:endnote w:type="continuationSeparator" w:id="0">
    <w:p w14:paraId="07F1205B" w14:textId="77777777" w:rsidR="004A5C5D" w:rsidRDefault="004A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6E14B8" w14:textId="77777777" w:rsidR="004A5C5D" w:rsidRDefault="004A5C5D">
      <w:r>
        <w:separator/>
      </w:r>
    </w:p>
  </w:footnote>
  <w:footnote w:type="continuationSeparator" w:id="0">
    <w:p w14:paraId="2FF10AB6" w14:textId="77777777" w:rsidR="004A5C5D" w:rsidRDefault="004A5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0F3278" w:rsidRDefault="000F32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5">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34"/>
  </w:num>
  <w:num w:numId="4">
    <w:abstractNumId w:val="21"/>
  </w:num>
  <w:num w:numId="5">
    <w:abstractNumId w:val="18"/>
  </w:num>
  <w:num w:numId="6">
    <w:abstractNumId w:val="42"/>
  </w:num>
  <w:num w:numId="7">
    <w:abstractNumId w:val="5"/>
  </w:num>
  <w:num w:numId="8">
    <w:abstractNumId w:val="9"/>
  </w:num>
  <w:num w:numId="9">
    <w:abstractNumId w:val="0"/>
  </w:num>
  <w:num w:numId="10">
    <w:abstractNumId w:val="4"/>
  </w:num>
  <w:num w:numId="11">
    <w:abstractNumId w:val="2"/>
  </w:num>
  <w:num w:numId="12">
    <w:abstractNumId w:val="29"/>
  </w:num>
  <w:num w:numId="13">
    <w:abstractNumId w:val="20"/>
  </w:num>
  <w:num w:numId="14">
    <w:abstractNumId w:val="43"/>
  </w:num>
  <w:num w:numId="15">
    <w:abstractNumId w:val="8"/>
  </w:num>
  <w:num w:numId="16">
    <w:abstractNumId w:val="35"/>
  </w:num>
  <w:num w:numId="17">
    <w:abstractNumId w:val="10"/>
  </w:num>
  <w:num w:numId="18">
    <w:abstractNumId w:val="15"/>
  </w:num>
  <w:num w:numId="19">
    <w:abstractNumId w:val="33"/>
  </w:num>
  <w:num w:numId="20">
    <w:abstractNumId w:val="3"/>
  </w:num>
  <w:num w:numId="21">
    <w:abstractNumId w:val="12"/>
  </w:num>
  <w:num w:numId="22">
    <w:abstractNumId w:val="39"/>
  </w:num>
  <w:num w:numId="23">
    <w:abstractNumId w:val="28"/>
  </w:num>
  <w:num w:numId="24">
    <w:abstractNumId w:val="38"/>
  </w:num>
  <w:num w:numId="25">
    <w:abstractNumId w:val="41"/>
  </w:num>
  <w:num w:numId="26">
    <w:abstractNumId w:val="30"/>
  </w:num>
  <w:num w:numId="27">
    <w:abstractNumId w:val="36"/>
  </w:num>
  <w:num w:numId="28">
    <w:abstractNumId w:val="30"/>
  </w:num>
  <w:num w:numId="29">
    <w:abstractNumId w:val="14"/>
  </w:num>
  <w:num w:numId="30">
    <w:abstractNumId w:val="27"/>
  </w:num>
  <w:num w:numId="31">
    <w:abstractNumId w:val="19"/>
  </w:num>
  <w:num w:numId="32">
    <w:abstractNumId w:val="7"/>
  </w:num>
  <w:num w:numId="33">
    <w:abstractNumId w:val="16"/>
  </w:num>
  <w:num w:numId="34">
    <w:abstractNumId w:val="32"/>
  </w:num>
  <w:num w:numId="35">
    <w:abstractNumId w:val="17"/>
  </w:num>
  <w:num w:numId="36">
    <w:abstractNumId w:val="37"/>
  </w:num>
  <w:num w:numId="37">
    <w:abstractNumId w:val="22"/>
  </w:num>
  <w:num w:numId="38">
    <w:abstractNumId w:val="11"/>
  </w:num>
  <w:num w:numId="39">
    <w:abstractNumId w:val="23"/>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4"/>
  </w:num>
  <w:num w:numId="43">
    <w:abstractNumId w:val="13"/>
  </w:num>
  <w:num w:numId="44">
    <w:abstractNumId w:val="31"/>
  </w:num>
  <w:num w:numId="45">
    <w:abstractNumId w:val="25"/>
  </w:num>
  <w:num w:numId="46">
    <w:abstractNumId w:val="24"/>
  </w:num>
  <w:num w:numId="47">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4C6"/>
    <w:rsid w:val="000226C3"/>
    <w:rsid w:val="00022D9C"/>
    <w:rsid w:val="00022E4A"/>
    <w:rsid w:val="00022F01"/>
    <w:rsid w:val="00022FC2"/>
    <w:rsid w:val="00024211"/>
    <w:rsid w:val="00024288"/>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6D8"/>
    <w:rsid w:val="000337F2"/>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6C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462"/>
    <w:rsid w:val="000A1F29"/>
    <w:rsid w:val="000A1FBF"/>
    <w:rsid w:val="000A219D"/>
    <w:rsid w:val="000A3048"/>
    <w:rsid w:val="000A3514"/>
    <w:rsid w:val="000A39C1"/>
    <w:rsid w:val="000A3CAB"/>
    <w:rsid w:val="000A3E89"/>
    <w:rsid w:val="000A4347"/>
    <w:rsid w:val="000A487B"/>
    <w:rsid w:val="000A48A1"/>
    <w:rsid w:val="000A527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D7"/>
    <w:rsid w:val="000E63FA"/>
    <w:rsid w:val="000E6534"/>
    <w:rsid w:val="000E6B91"/>
    <w:rsid w:val="000E6D82"/>
    <w:rsid w:val="000E722C"/>
    <w:rsid w:val="000E7AEC"/>
    <w:rsid w:val="000F027C"/>
    <w:rsid w:val="000F0628"/>
    <w:rsid w:val="000F154F"/>
    <w:rsid w:val="000F18F3"/>
    <w:rsid w:val="000F1C97"/>
    <w:rsid w:val="000F2354"/>
    <w:rsid w:val="000F2502"/>
    <w:rsid w:val="000F2653"/>
    <w:rsid w:val="000F2D57"/>
    <w:rsid w:val="000F3278"/>
    <w:rsid w:val="000F371D"/>
    <w:rsid w:val="000F3D78"/>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686"/>
    <w:rsid w:val="00112602"/>
    <w:rsid w:val="0011356C"/>
    <w:rsid w:val="001137E7"/>
    <w:rsid w:val="00113924"/>
    <w:rsid w:val="00113C1C"/>
    <w:rsid w:val="00114338"/>
    <w:rsid w:val="00114589"/>
    <w:rsid w:val="001147E4"/>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1254"/>
    <w:rsid w:val="001C159F"/>
    <w:rsid w:val="001C1DB2"/>
    <w:rsid w:val="001C2173"/>
    <w:rsid w:val="001C39BB"/>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7E"/>
    <w:rsid w:val="001E6918"/>
    <w:rsid w:val="001E6B01"/>
    <w:rsid w:val="001E7208"/>
    <w:rsid w:val="001E796C"/>
    <w:rsid w:val="001E7B9A"/>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EEF"/>
    <w:rsid w:val="0021232E"/>
    <w:rsid w:val="0021318A"/>
    <w:rsid w:val="0021329C"/>
    <w:rsid w:val="00214447"/>
    <w:rsid w:val="0021533B"/>
    <w:rsid w:val="00215BB5"/>
    <w:rsid w:val="0021666B"/>
    <w:rsid w:val="0021718F"/>
    <w:rsid w:val="002173BC"/>
    <w:rsid w:val="00217514"/>
    <w:rsid w:val="00217677"/>
    <w:rsid w:val="0022082D"/>
    <w:rsid w:val="002213F5"/>
    <w:rsid w:val="002217C0"/>
    <w:rsid w:val="00222853"/>
    <w:rsid w:val="00223101"/>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091E"/>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3386"/>
    <w:rsid w:val="00253879"/>
    <w:rsid w:val="00253A97"/>
    <w:rsid w:val="00254D86"/>
    <w:rsid w:val="00255293"/>
    <w:rsid w:val="0025595F"/>
    <w:rsid w:val="00255A2C"/>
    <w:rsid w:val="00255BFA"/>
    <w:rsid w:val="002560D0"/>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18"/>
    <w:rsid w:val="00266ADA"/>
    <w:rsid w:val="00266CBE"/>
    <w:rsid w:val="0026715B"/>
    <w:rsid w:val="00267F1D"/>
    <w:rsid w:val="00270151"/>
    <w:rsid w:val="00270D5F"/>
    <w:rsid w:val="00271217"/>
    <w:rsid w:val="002716CF"/>
    <w:rsid w:val="00271BDE"/>
    <w:rsid w:val="0027242A"/>
    <w:rsid w:val="002728E4"/>
    <w:rsid w:val="00272CA9"/>
    <w:rsid w:val="00272E27"/>
    <w:rsid w:val="00272F57"/>
    <w:rsid w:val="00272F7F"/>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77B32"/>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3C2"/>
    <w:rsid w:val="00287933"/>
    <w:rsid w:val="002900A1"/>
    <w:rsid w:val="00291A95"/>
    <w:rsid w:val="00292007"/>
    <w:rsid w:val="002920AB"/>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18F9"/>
    <w:rsid w:val="00311EAB"/>
    <w:rsid w:val="003121FD"/>
    <w:rsid w:val="003129E8"/>
    <w:rsid w:val="00312A5D"/>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91A"/>
    <w:rsid w:val="00347398"/>
    <w:rsid w:val="00347B20"/>
    <w:rsid w:val="00350259"/>
    <w:rsid w:val="0035042B"/>
    <w:rsid w:val="003504E6"/>
    <w:rsid w:val="00350691"/>
    <w:rsid w:val="00350F01"/>
    <w:rsid w:val="00350F75"/>
    <w:rsid w:val="0035104E"/>
    <w:rsid w:val="0035163A"/>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4"/>
    <w:rsid w:val="003828EE"/>
    <w:rsid w:val="00382FEA"/>
    <w:rsid w:val="00383048"/>
    <w:rsid w:val="0038328A"/>
    <w:rsid w:val="0038403F"/>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C08"/>
    <w:rsid w:val="003A759F"/>
    <w:rsid w:val="003A77CA"/>
    <w:rsid w:val="003A7AF2"/>
    <w:rsid w:val="003A7F90"/>
    <w:rsid w:val="003B0DE7"/>
    <w:rsid w:val="003B0FD3"/>
    <w:rsid w:val="003B2A7A"/>
    <w:rsid w:val="003B3A42"/>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B2"/>
    <w:rsid w:val="003D79F2"/>
    <w:rsid w:val="003D7C1F"/>
    <w:rsid w:val="003E0097"/>
    <w:rsid w:val="003E08B6"/>
    <w:rsid w:val="003E0C1B"/>
    <w:rsid w:val="003E0EFF"/>
    <w:rsid w:val="003E14CC"/>
    <w:rsid w:val="003E1822"/>
    <w:rsid w:val="003E1A36"/>
    <w:rsid w:val="003E1A5D"/>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3EB8"/>
    <w:rsid w:val="004544BC"/>
    <w:rsid w:val="004548A9"/>
    <w:rsid w:val="00455441"/>
    <w:rsid w:val="00455E15"/>
    <w:rsid w:val="00456091"/>
    <w:rsid w:val="00456E4D"/>
    <w:rsid w:val="00456FE2"/>
    <w:rsid w:val="004575C8"/>
    <w:rsid w:val="00457A3C"/>
    <w:rsid w:val="0046073A"/>
    <w:rsid w:val="00460FF0"/>
    <w:rsid w:val="00461195"/>
    <w:rsid w:val="00461644"/>
    <w:rsid w:val="00461822"/>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A37"/>
    <w:rsid w:val="004A52BB"/>
    <w:rsid w:val="004A5C5D"/>
    <w:rsid w:val="004A5CE6"/>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0F30"/>
    <w:rsid w:val="00501DE7"/>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780"/>
    <w:rsid w:val="00510B3A"/>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F95"/>
    <w:rsid w:val="00527FE6"/>
    <w:rsid w:val="00530002"/>
    <w:rsid w:val="005300C8"/>
    <w:rsid w:val="00531A85"/>
    <w:rsid w:val="0053201C"/>
    <w:rsid w:val="00532036"/>
    <w:rsid w:val="00532224"/>
    <w:rsid w:val="00532BC8"/>
    <w:rsid w:val="00532D71"/>
    <w:rsid w:val="00533D8E"/>
    <w:rsid w:val="005348A6"/>
    <w:rsid w:val="00534EEB"/>
    <w:rsid w:val="0053505D"/>
    <w:rsid w:val="00535695"/>
    <w:rsid w:val="00535D5C"/>
    <w:rsid w:val="005364FC"/>
    <w:rsid w:val="00536BC8"/>
    <w:rsid w:val="00536EB6"/>
    <w:rsid w:val="00536F45"/>
    <w:rsid w:val="00536F88"/>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613"/>
    <w:rsid w:val="00551616"/>
    <w:rsid w:val="00551A11"/>
    <w:rsid w:val="00552022"/>
    <w:rsid w:val="00552267"/>
    <w:rsid w:val="00552DBC"/>
    <w:rsid w:val="00552E4B"/>
    <w:rsid w:val="005531A6"/>
    <w:rsid w:val="00553C69"/>
    <w:rsid w:val="0055443D"/>
    <w:rsid w:val="005546B6"/>
    <w:rsid w:val="00554AA8"/>
    <w:rsid w:val="00554AB7"/>
    <w:rsid w:val="00555736"/>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E3C"/>
    <w:rsid w:val="00572E5E"/>
    <w:rsid w:val="00573E6D"/>
    <w:rsid w:val="00574102"/>
    <w:rsid w:val="00574244"/>
    <w:rsid w:val="00574652"/>
    <w:rsid w:val="00574709"/>
    <w:rsid w:val="00574D15"/>
    <w:rsid w:val="0057541C"/>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61F5"/>
    <w:rsid w:val="006666B6"/>
    <w:rsid w:val="00666719"/>
    <w:rsid w:val="00667136"/>
    <w:rsid w:val="00667A59"/>
    <w:rsid w:val="00667ED3"/>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2E03"/>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13"/>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3D4"/>
    <w:rsid w:val="006C24F1"/>
    <w:rsid w:val="006C269F"/>
    <w:rsid w:val="006C3120"/>
    <w:rsid w:val="006C32FF"/>
    <w:rsid w:val="006C389B"/>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27B"/>
    <w:rsid w:val="00765840"/>
    <w:rsid w:val="00765862"/>
    <w:rsid w:val="00766614"/>
    <w:rsid w:val="00766FF0"/>
    <w:rsid w:val="00767C58"/>
    <w:rsid w:val="00767C9C"/>
    <w:rsid w:val="00767DE6"/>
    <w:rsid w:val="0077098F"/>
    <w:rsid w:val="00771164"/>
    <w:rsid w:val="007711DB"/>
    <w:rsid w:val="007724EB"/>
    <w:rsid w:val="0077287D"/>
    <w:rsid w:val="00772DFF"/>
    <w:rsid w:val="00772EDF"/>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4A5"/>
    <w:rsid w:val="00796EA1"/>
    <w:rsid w:val="0079771D"/>
    <w:rsid w:val="00797E99"/>
    <w:rsid w:val="00797F56"/>
    <w:rsid w:val="007A0CB7"/>
    <w:rsid w:val="007A1BE0"/>
    <w:rsid w:val="007A23A5"/>
    <w:rsid w:val="007A25CA"/>
    <w:rsid w:val="007A30C2"/>
    <w:rsid w:val="007A31FB"/>
    <w:rsid w:val="007A3483"/>
    <w:rsid w:val="007A34D0"/>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5D5"/>
    <w:rsid w:val="007E75AE"/>
    <w:rsid w:val="007E75C7"/>
    <w:rsid w:val="007E7B82"/>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4A6E"/>
    <w:rsid w:val="00834AE0"/>
    <w:rsid w:val="00834E08"/>
    <w:rsid w:val="00835C26"/>
    <w:rsid w:val="0083612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41EE"/>
    <w:rsid w:val="00865176"/>
    <w:rsid w:val="0086578A"/>
    <w:rsid w:val="008660EC"/>
    <w:rsid w:val="008664CD"/>
    <w:rsid w:val="0086690B"/>
    <w:rsid w:val="00866E54"/>
    <w:rsid w:val="00867203"/>
    <w:rsid w:val="0086726B"/>
    <w:rsid w:val="008679FB"/>
    <w:rsid w:val="00867C60"/>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19E"/>
    <w:rsid w:val="008B4473"/>
    <w:rsid w:val="008B4A55"/>
    <w:rsid w:val="008B6300"/>
    <w:rsid w:val="008C071D"/>
    <w:rsid w:val="008C1109"/>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5BF2"/>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139A"/>
    <w:rsid w:val="009413B8"/>
    <w:rsid w:val="0094173A"/>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277"/>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97C"/>
    <w:rsid w:val="00955AC9"/>
    <w:rsid w:val="00955C4A"/>
    <w:rsid w:val="009563F5"/>
    <w:rsid w:val="00956F63"/>
    <w:rsid w:val="00957181"/>
    <w:rsid w:val="009579DE"/>
    <w:rsid w:val="009605C3"/>
    <w:rsid w:val="009611A9"/>
    <w:rsid w:val="0096219C"/>
    <w:rsid w:val="0096272D"/>
    <w:rsid w:val="00963969"/>
    <w:rsid w:val="009641BD"/>
    <w:rsid w:val="00964C64"/>
    <w:rsid w:val="0096546E"/>
    <w:rsid w:val="009657A0"/>
    <w:rsid w:val="00966EC7"/>
    <w:rsid w:val="00967954"/>
    <w:rsid w:val="00970217"/>
    <w:rsid w:val="00970531"/>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582B"/>
    <w:rsid w:val="0098670A"/>
    <w:rsid w:val="00986E9B"/>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5D3"/>
    <w:rsid w:val="009F0BF1"/>
    <w:rsid w:val="009F12B4"/>
    <w:rsid w:val="009F1774"/>
    <w:rsid w:val="009F1C7B"/>
    <w:rsid w:val="009F1E73"/>
    <w:rsid w:val="009F24AC"/>
    <w:rsid w:val="009F3493"/>
    <w:rsid w:val="009F3DAF"/>
    <w:rsid w:val="009F41AE"/>
    <w:rsid w:val="009F41F3"/>
    <w:rsid w:val="009F4713"/>
    <w:rsid w:val="009F476F"/>
    <w:rsid w:val="009F4AB1"/>
    <w:rsid w:val="009F5014"/>
    <w:rsid w:val="009F5222"/>
    <w:rsid w:val="009F6154"/>
    <w:rsid w:val="009F61A8"/>
    <w:rsid w:val="009F6BA5"/>
    <w:rsid w:val="009F6BB5"/>
    <w:rsid w:val="009F734F"/>
    <w:rsid w:val="009F7489"/>
    <w:rsid w:val="009F7810"/>
    <w:rsid w:val="009F7E83"/>
    <w:rsid w:val="00A007C0"/>
    <w:rsid w:val="00A0136E"/>
    <w:rsid w:val="00A01F53"/>
    <w:rsid w:val="00A0284F"/>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943"/>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6BF"/>
    <w:rsid w:val="00A90A78"/>
    <w:rsid w:val="00A90AB1"/>
    <w:rsid w:val="00A90D4E"/>
    <w:rsid w:val="00A90E6A"/>
    <w:rsid w:val="00A928AF"/>
    <w:rsid w:val="00A928C6"/>
    <w:rsid w:val="00A929D6"/>
    <w:rsid w:val="00A92A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7D9"/>
    <w:rsid w:val="00AC5C8A"/>
    <w:rsid w:val="00AC5FB4"/>
    <w:rsid w:val="00AC62B8"/>
    <w:rsid w:val="00AC68B8"/>
    <w:rsid w:val="00AC6F38"/>
    <w:rsid w:val="00AC6F44"/>
    <w:rsid w:val="00AC6F4D"/>
    <w:rsid w:val="00AC70FA"/>
    <w:rsid w:val="00AC7383"/>
    <w:rsid w:val="00AC7865"/>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C45"/>
    <w:rsid w:val="00AF0FD6"/>
    <w:rsid w:val="00AF1330"/>
    <w:rsid w:val="00AF140F"/>
    <w:rsid w:val="00AF1AFB"/>
    <w:rsid w:val="00AF2172"/>
    <w:rsid w:val="00AF21F1"/>
    <w:rsid w:val="00AF3E03"/>
    <w:rsid w:val="00AF4B8B"/>
    <w:rsid w:val="00AF5162"/>
    <w:rsid w:val="00AF580B"/>
    <w:rsid w:val="00AF5857"/>
    <w:rsid w:val="00AF5CDC"/>
    <w:rsid w:val="00AF6145"/>
    <w:rsid w:val="00AF780F"/>
    <w:rsid w:val="00AF7C64"/>
    <w:rsid w:val="00B00117"/>
    <w:rsid w:val="00B004BE"/>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7AC6"/>
    <w:rsid w:val="00B47E7A"/>
    <w:rsid w:val="00B50363"/>
    <w:rsid w:val="00B50A64"/>
    <w:rsid w:val="00B51266"/>
    <w:rsid w:val="00B51813"/>
    <w:rsid w:val="00B51A04"/>
    <w:rsid w:val="00B52503"/>
    <w:rsid w:val="00B529D7"/>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36B6"/>
    <w:rsid w:val="00B8386D"/>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19"/>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1CC7"/>
    <w:rsid w:val="00C523D7"/>
    <w:rsid w:val="00C52C2D"/>
    <w:rsid w:val="00C530BA"/>
    <w:rsid w:val="00C532CE"/>
    <w:rsid w:val="00C54716"/>
    <w:rsid w:val="00C551D7"/>
    <w:rsid w:val="00C56E8A"/>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E41"/>
    <w:rsid w:val="00C86EB2"/>
    <w:rsid w:val="00C86F46"/>
    <w:rsid w:val="00C87E78"/>
    <w:rsid w:val="00C90657"/>
    <w:rsid w:val="00C90F4B"/>
    <w:rsid w:val="00C91497"/>
    <w:rsid w:val="00C91D6A"/>
    <w:rsid w:val="00C92A2F"/>
    <w:rsid w:val="00C930D0"/>
    <w:rsid w:val="00C9334C"/>
    <w:rsid w:val="00C9364D"/>
    <w:rsid w:val="00C93DC6"/>
    <w:rsid w:val="00C94682"/>
    <w:rsid w:val="00C94E7D"/>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B16"/>
    <w:rsid w:val="00CD6760"/>
    <w:rsid w:val="00CD691E"/>
    <w:rsid w:val="00CD6FDD"/>
    <w:rsid w:val="00CD766E"/>
    <w:rsid w:val="00CD77C4"/>
    <w:rsid w:val="00CE0402"/>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6B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BFC"/>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9C9"/>
    <w:rsid w:val="00D63FD8"/>
    <w:rsid w:val="00D63FEE"/>
    <w:rsid w:val="00D649BC"/>
    <w:rsid w:val="00D652EF"/>
    <w:rsid w:val="00D65851"/>
    <w:rsid w:val="00D65A32"/>
    <w:rsid w:val="00D65ADD"/>
    <w:rsid w:val="00D65E59"/>
    <w:rsid w:val="00D666E8"/>
    <w:rsid w:val="00D66878"/>
    <w:rsid w:val="00D66BE9"/>
    <w:rsid w:val="00D6772A"/>
    <w:rsid w:val="00D67AC9"/>
    <w:rsid w:val="00D67C2B"/>
    <w:rsid w:val="00D67EE7"/>
    <w:rsid w:val="00D70A4D"/>
    <w:rsid w:val="00D70B7A"/>
    <w:rsid w:val="00D70D52"/>
    <w:rsid w:val="00D71011"/>
    <w:rsid w:val="00D71DE4"/>
    <w:rsid w:val="00D73030"/>
    <w:rsid w:val="00D735FA"/>
    <w:rsid w:val="00D735FB"/>
    <w:rsid w:val="00D74385"/>
    <w:rsid w:val="00D7466D"/>
    <w:rsid w:val="00D7563E"/>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30"/>
    <w:rsid w:val="00DB088E"/>
    <w:rsid w:val="00DB0C5E"/>
    <w:rsid w:val="00DB101A"/>
    <w:rsid w:val="00DB15AC"/>
    <w:rsid w:val="00DB18EC"/>
    <w:rsid w:val="00DB2239"/>
    <w:rsid w:val="00DB24D8"/>
    <w:rsid w:val="00DB28DB"/>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F6"/>
    <w:rsid w:val="00DF2B1B"/>
    <w:rsid w:val="00DF370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5040"/>
    <w:rsid w:val="00E05905"/>
    <w:rsid w:val="00E06A1D"/>
    <w:rsid w:val="00E06B8F"/>
    <w:rsid w:val="00E07B8D"/>
    <w:rsid w:val="00E11276"/>
    <w:rsid w:val="00E11371"/>
    <w:rsid w:val="00E11553"/>
    <w:rsid w:val="00E11A62"/>
    <w:rsid w:val="00E11CE3"/>
    <w:rsid w:val="00E11FD3"/>
    <w:rsid w:val="00E12BFC"/>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01AB"/>
    <w:rsid w:val="00E604FF"/>
    <w:rsid w:val="00E613CF"/>
    <w:rsid w:val="00E618C9"/>
    <w:rsid w:val="00E61ECE"/>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5BD"/>
    <w:rsid w:val="00ED7AE5"/>
    <w:rsid w:val="00ED7B34"/>
    <w:rsid w:val="00EE1525"/>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454"/>
    <w:rsid w:val="00F076F2"/>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4F0"/>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C1"/>
    <w:rsid w:val="00F31EC0"/>
    <w:rsid w:val="00F32AB1"/>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BF0"/>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3F51"/>
    <w:rsid w:val="00F9406C"/>
    <w:rsid w:val="00F94972"/>
    <w:rsid w:val="00F94DAA"/>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A18"/>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C53B0E-66A6-4EE9-B6EE-EC25F933C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cp:revision>
  <dcterms:created xsi:type="dcterms:W3CDTF">2025-04-25T06:40:00Z</dcterms:created>
  <dcterms:modified xsi:type="dcterms:W3CDTF">2025-05-09T08:09:00Z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