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2311A3" w14:textId="6DDC0202" w:rsidR="00AC3E3A" w:rsidRDefault="008D4720" w:rsidP="006B7212">
      <w:pPr>
        <w:keepLines/>
        <w:tabs>
          <w:tab w:val="left" w:pos="567"/>
        </w:tabs>
        <w:overflowPunct/>
        <w:autoSpaceDE/>
        <w:autoSpaceDN/>
        <w:snapToGrid w:val="0"/>
        <w:spacing w:after="0"/>
        <w:textAlignment w:val="auto"/>
        <w:rPr>
          <w:rFonts w:cs="Arial"/>
          <w:b/>
          <w:sz w:val="28"/>
          <w:szCs w:val="28"/>
        </w:rPr>
      </w:pPr>
      <w:bookmarkStart w:id="0" w:name="OLE_LINK10"/>
      <w:bookmarkStart w:id="1" w:name="OLE_LINK11"/>
      <w:bookmarkStart w:id="2" w:name="OLE_LINK16"/>
      <w:bookmarkStart w:id="3" w:name="OLE_LINK17"/>
      <w:r>
        <w:rPr>
          <w:rFonts w:cs="Arial"/>
          <w:b/>
          <w:sz w:val="28"/>
          <w:szCs w:val="28"/>
        </w:rPr>
        <w:t xml:space="preserve">      </w:t>
      </w:r>
    </w:p>
    <w:p w14:paraId="4DAD2F9C" w14:textId="77777777" w:rsidR="00E85462" w:rsidRPr="00A17D32" w:rsidRDefault="00E85462" w:rsidP="00E85462">
      <w:pPr>
        <w:spacing w:beforeLines="50" w:before="120"/>
        <w:rPr>
          <w:b/>
          <w:bCs/>
          <w:color w:val="C00000"/>
        </w:rPr>
      </w:pPr>
      <w:bookmarkStart w:id="4" w:name="_Ref488331639"/>
      <w:bookmarkEnd w:id="0"/>
      <w:bookmarkEnd w:id="1"/>
      <w:bookmarkEnd w:id="2"/>
      <w:bookmarkEnd w:id="3"/>
    </w:p>
    <w:p w14:paraId="745BB6F4" w14:textId="1EE1DE1C" w:rsidR="0002061D" w:rsidRPr="00A17D32" w:rsidRDefault="0002061D" w:rsidP="008A4DC6">
      <w:pPr>
        <w:spacing w:before="120"/>
        <w:rPr>
          <w:b/>
          <w:bCs/>
          <w:color w:val="000000" w:themeColor="text1"/>
          <w:sz w:val="24"/>
          <w:szCs w:val="22"/>
        </w:rPr>
      </w:pPr>
      <w:r w:rsidRPr="00A17D32">
        <w:rPr>
          <w:b/>
          <w:bCs/>
          <w:color w:val="000000" w:themeColor="text1"/>
          <w:sz w:val="24"/>
          <w:szCs w:val="22"/>
        </w:rPr>
        <w:t>3GPP TSG-RAN WG4 Meeting #115</w:t>
      </w:r>
      <w:r w:rsidRPr="00A17D32">
        <w:rPr>
          <w:b/>
          <w:bCs/>
          <w:color w:val="000000" w:themeColor="text1"/>
          <w:sz w:val="24"/>
          <w:szCs w:val="22"/>
        </w:rPr>
        <w:tab/>
      </w:r>
      <w:r w:rsidRPr="00A17D32">
        <w:rPr>
          <w:b/>
          <w:bCs/>
          <w:color w:val="000000" w:themeColor="text1"/>
          <w:sz w:val="24"/>
          <w:szCs w:val="22"/>
        </w:rPr>
        <w:tab/>
      </w:r>
      <w:r w:rsidRPr="00A17D32">
        <w:rPr>
          <w:b/>
          <w:bCs/>
          <w:color w:val="000000" w:themeColor="text1"/>
          <w:sz w:val="24"/>
          <w:szCs w:val="22"/>
        </w:rPr>
        <w:tab/>
      </w:r>
      <w:r w:rsidRPr="00A17D32">
        <w:rPr>
          <w:b/>
          <w:bCs/>
          <w:color w:val="000000" w:themeColor="text1"/>
          <w:sz w:val="24"/>
          <w:szCs w:val="22"/>
        </w:rPr>
        <w:tab/>
      </w:r>
      <w:r w:rsidR="00E223AF">
        <w:rPr>
          <w:b/>
          <w:bCs/>
          <w:color w:val="000000" w:themeColor="text1"/>
          <w:sz w:val="24"/>
          <w:szCs w:val="22"/>
        </w:rPr>
        <w:tab/>
      </w:r>
      <w:r w:rsidR="00E223AF">
        <w:rPr>
          <w:b/>
          <w:bCs/>
          <w:color w:val="000000" w:themeColor="text1"/>
          <w:sz w:val="24"/>
          <w:szCs w:val="22"/>
        </w:rPr>
        <w:tab/>
      </w:r>
      <w:r w:rsidR="00E223AF">
        <w:rPr>
          <w:b/>
          <w:bCs/>
          <w:color w:val="000000" w:themeColor="text1"/>
          <w:sz w:val="24"/>
          <w:szCs w:val="22"/>
        </w:rPr>
        <w:tab/>
      </w:r>
      <w:r w:rsidR="00E223AF" w:rsidRPr="00E223AF">
        <w:rPr>
          <w:b/>
          <w:bCs/>
          <w:color w:val="000000" w:themeColor="text1"/>
          <w:sz w:val="24"/>
          <w:szCs w:val="22"/>
        </w:rPr>
        <w:t>R4-2505718</w:t>
      </w:r>
    </w:p>
    <w:p w14:paraId="7D869297" w14:textId="5890A220" w:rsidR="0002061D" w:rsidRPr="00A17D32" w:rsidRDefault="0002061D" w:rsidP="008A4DC6">
      <w:pPr>
        <w:spacing w:before="120"/>
        <w:rPr>
          <w:b/>
          <w:bCs/>
          <w:color w:val="000000" w:themeColor="text1"/>
          <w:sz w:val="24"/>
          <w:szCs w:val="22"/>
        </w:rPr>
      </w:pPr>
      <w:r w:rsidRPr="00A17D32">
        <w:rPr>
          <w:b/>
          <w:bCs/>
          <w:color w:val="000000" w:themeColor="text1"/>
          <w:sz w:val="24"/>
          <w:szCs w:val="22"/>
        </w:rPr>
        <w:t>Malta, MT, 19th – 23rd May 2025</w:t>
      </w:r>
    </w:p>
    <w:p w14:paraId="2EB2B70C" w14:textId="049CDF3A" w:rsidR="0002061D" w:rsidRPr="00A17D32" w:rsidRDefault="0002061D" w:rsidP="008A4DC6">
      <w:pPr>
        <w:spacing w:before="120"/>
        <w:rPr>
          <w:b/>
          <w:bCs/>
          <w:color w:val="000000" w:themeColor="text1"/>
          <w:sz w:val="24"/>
          <w:szCs w:val="22"/>
        </w:rPr>
      </w:pPr>
      <w:r w:rsidRPr="00A17D32">
        <w:rPr>
          <w:b/>
          <w:bCs/>
          <w:color w:val="000000" w:themeColor="text1"/>
          <w:sz w:val="24"/>
          <w:szCs w:val="22"/>
        </w:rPr>
        <w:t>Agenda Item:</w:t>
      </w:r>
      <w:r w:rsidRPr="00A17D32">
        <w:rPr>
          <w:b/>
          <w:bCs/>
          <w:color w:val="000000" w:themeColor="text1"/>
          <w:sz w:val="24"/>
          <w:szCs w:val="22"/>
        </w:rPr>
        <w:tab/>
      </w:r>
      <w:r w:rsidR="00B036A5">
        <w:rPr>
          <w:b/>
          <w:bCs/>
          <w:color w:val="000000" w:themeColor="text1"/>
          <w:sz w:val="24"/>
          <w:szCs w:val="22"/>
        </w:rPr>
        <w:tab/>
      </w:r>
      <w:r w:rsidRPr="00A17D32">
        <w:rPr>
          <w:b/>
          <w:bCs/>
          <w:color w:val="000000" w:themeColor="text1"/>
          <w:sz w:val="24"/>
          <w:szCs w:val="22"/>
        </w:rPr>
        <w:t>7.11.3</w:t>
      </w:r>
    </w:p>
    <w:p w14:paraId="19251B82" w14:textId="6E31672D" w:rsidR="0002061D" w:rsidRPr="00A17D32" w:rsidRDefault="0002061D" w:rsidP="008A4DC6">
      <w:pPr>
        <w:spacing w:before="120"/>
        <w:rPr>
          <w:b/>
          <w:bCs/>
          <w:color w:val="000000" w:themeColor="text1"/>
          <w:sz w:val="24"/>
          <w:szCs w:val="22"/>
        </w:rPr>
      </w:pPr>
      <w:r w:rsidRPr="00A17D32">
        <w:rPr>
          <w:b/>
          <w:bCs/>
          <w:color w:val="000000" w:themeColor="text1"/>
          <w:sz w:val="24"/>
          <w:szCs w:val="22"/>
        </w:rPr>
        <w:t xml:space="preserve">Source: </w:t>
      </w:r>
      <w:r w:rsidR="00B036A5">
        <w:rPr>
          <w:b/>
          <w:bCs/>
          <w:color w:val="000000" w:themeColor="text1"/>
          <w:sz w:val="24"/>
          <w:szCs w:val="22"/>
        </w:rPr>
        <w:tab/>
      </w:r>
      <w:r w:rsidR="00B036A5">
        <w:rPr>
          <w:b/>
          <w:bCs/>
          <w:color w:val="000000" w:themeColor="text1"/>
          <w:sz w:val="24"/>
          <w:szCs w:val="22"/>
        </w:rPr>
        <w:tab/>
      </w:r>
      <w:r w:rsidRPr="00A17D32">
        <w:rPr>
          <w:b/>
          <w:bCs/>
          <w:color w:val="000000" w:themeColor="text1"/>
          <w:sz w:val="24"/>
          <w:szCs w:val="22"/>
        </w:rPr>
        <w:tab/>
        <w:t xml:space="preserve">Intelsat </w:t>
      </w:r>
    </w:p>
    <w:p w14:paraId="010BFE6F" w14:textId="7ADB765F" w:rsidR="007F0F76" w:rsidRDefault="0002061D" w:rsidP="008A4DC6">
      <w:pPr>
        <w:spacing w:before="120"/>
        <w:rPr>
          <w:b/>
          <w:bCs/>
          <w:color w:val="000000" w:themeColor="text1"/>
          <w:sz w:val="24"/>
          <w:szCs w:val="22"/>
        </w:rPr>
      </w:pPr>
      <w:r w:rsidRPr="00A17D32">
        <w:rPr>
          <w:b/>
          <w:bCs/>
          <w:color w:val="000000" w:themeColor="text1"/>
          <w:sz w:val="24"/>
          <w:szCs w:val="22"/>
        </w:rPr>
        <w:t xml:space="preserve">Title: </w:t>
      </w:r>
      <w:r w:rsidRPr="00A17D32">
        <w:rPr>
          <w:b/>
          <w:bCs/>
          <w:color w:val="000000" w:themeColor="text1"/>
          <w:sz w:val="24"/>
          <w:szCs w:val="22"/>
        </w:rPr>
        <w:tab/>
      </w:r>
      <w:r w:rsidR="00B036A5">
        <w:rPr>
          <w:b/>
          <w:bCs/>
          <w:color w:val="000000" w:themeColor="text1"/>
          <w:sz w:val="24"/>
          <w:szCs w:val="22"/>
        </w:rPr>
        <w:tab/>
      </w:r>
      <w:r w:rsidR="003705C9">
        <w:rPr>
          <w:b/>
          <w:bCs/>
          <w:color w:val="000000" w:themeColor="text1"/>
          <w:sz w:val="24"/>
          <w:szCs w:val="22"/>
        </w:rPr>
        <w:tab/>
      </w:r>
      <w:r w:rsidR="00B036A5">
        <w:rPr>
          <w:b/>
          <w:bCs/>
          <w:color w:val="000000" w:themeColor="text1"/>
          <w:sz w:val="24"/>
          <w:szCs w:val="22"/>
        </w:rPr>
        <w:t>Ku Band Co</w:t>
      </w:r>
      <w:r w:rsidR="003705C9">
        <w:rPr>
          <w:b/>
          <w:bCs/>
          <w:color w:val="000000" w:themeColor="text1"/>
          <w:sz w:val="24"/>
          <w:szCs w:val="22"/>
        </w:rPr>
        <w:t>-</w:t>
      </w:r>
      <w:r w:rsidR="00B036A5">
        <w:rPr>
          <w:b/>
          <w:bCs/>
          <w:color w:val="000000" w:themeColor="text1"/>
          <w:sz w:val="24"/>
          <w:szCs w:val="22"/>
        </w:rPr>
        <w:t>existence</w:t>
      </w:r>
      <w:r w:rsidR="00D45071">
        <w:rPr>
          <w:b/>
          <w:bCs/>
          <w:color w:val="000000" w:themeColor="text1"/>
          <w:sz w:val="24"/>
          <w:szCs w:val="22"/>
        </w:rPr>
        <w:t xml:space="preserve">: Performance of </w:t>
      </w:r>
      <w:r w:rsidR="007F0F76">
        <w:rPr>
          <w:b/>
          <w:bCs/>
          <w:color w:val="000000" w:themeColor="text1"/>
          <w:sz w:val="24"/>
          <w:szCs w:val="22"/>
        </w:rPr>
        <w:t xml:space="preserve">45x45 and 78x78 </w:t>
      </w:r>
      <w:r w:rsidR="00A663C5">
        <w:rPr>
          <w:b/>
          <w:bCs/>
          <w:color w:val="000000" w:themeColor="text1"/>
          <w:sz w:val="24"/>
          <w:szCs w:val="22"/>
        </w:rPr>
        <w:t>Element</w:t>
      </w:r>
    </w:p>
    <w:p w14:paraId="3F9CFD07" w14:textId="49529ADD" w:rsidR="0002061D" w:rsidRPr="00A17D32" w:rsidRDefault="007F0F76" w:rsidP="007F0F76">
      <w:pPr>
        <w:spacing w:before="120"/>
        <w:ind w:left="1701" w:firstLine="567"/>
        <w:rPr>
          <w:b/>
          <w:bCs/>
          <w:color w:val="000000" w:themeColor="text1"/>
          <w:sz w:val="24"/>
          <w:szCs w:val="22"/>
        </w:rPr>
      </w:pPr>
      <w:r>
        <w:rPr>
          <w:b/>
          <w:bCs/>
          <w:color w:val="000000" w:themeColor="text1"/>
          <w:sz w:val="24"/>
          <w:szCs w:val="22"/>
        </w:rPr>
        <w:t xml:space="preserve">Phase Array Antennas </w:t>
      </w:r>
    </w:p>
    <w:p w14:paraId="5E505501" w14:textId="7439D6D8" w:rsidR="0002061D" w:rsidRPr="00A17D32" w:rsidRDefault="0002061D" w:rsidP="008A4DC6">
      <w:pPr>
        <w:spacing w:before="120"/>
        <w:rPr>
          <w:b/>
          <w:bCs/>
          <w:color w:val="000000" w:themeColor="text1"/>
          <w:sz w:val="24"/>
          <w:szCs w:val="22"/>
        </w:rPr>
      </w:pPr>
      <w:r w:rsidRPr="00A17D32">
        <w:rPr>
          <w:b/>
          <w:bCs/>
          <w:color w:val="000000" w:themeColor="text1"/>
          <w:sz w:val="24"/>
          <w:szCs w:val="22"/>
        </w:rPr>
        <w:t>Document for:</w:t>
      </w:r>
      <w:r w:rsidRPr="00A17D32">
        <w:rPr>
          <w:b/>
          <w:bCs/>
          <w:color w:val="000000" w:themeColor="text1"/>
          <w:sz w:val="24"/>
          <w:szCs w:val="22"/>
        </w:rPr>
        <w:tab/>
      </w:r>
      <w:r w:rsidR="003705C9">
        <w:rPr>
          <w:b/>
          <w:bCs/>
          <w:color w:val="000000" w:themeColor="text1"/>
          <w:sz w:val="24"/>
          <w:szCs w:val="22"/>
        </w:rPr>
        <w:tab/>
      </w:r>
      <w:r w:rsidRPr="00A17D32">
        <w:rPr>
          <w:b/>
          <w:bCs/>
          <w:color w:val="000000" w:themeColor="text1"/>
          <w:sz w:val="24"/>
          <w:szCs w:val="22"/>
        </w:rPr>
        <w:t xml:space="preserve">Discussion and Decision </w:t>
      </w:r>
    </w:p>
    <w:p w14:paraId="343FBF36" w14:textId="741E256E" w:rsidR="00D0573B" w:rsidRDefault="00D0573B" w:rsidP="00E85462">
      <w:pPr>
        <w:pStyle w:val="Heading1"/>
      </w:pPr>
      <w:r w:rsidRPr="00E85462">
        <w:t>Introduction</w:t>
      </w:r>
      <w:bookmarkEnd w:id="4"/>
    </w:p>
    <w:p w14:paraId="1D9BD0DE" w14:textId="451B572A" w:rsidR="0076151C" w:rsidRDefault="0076151C" w:rsidP="0076151C">
      <w:r>
        <w:t xml:space="preserve">Following from previous RAN4 meetings </w:t>
      </w:r>
      <w:r w:rsidR="009818A8">
        <w:t xml:space="preserve">#114-bis, held in </w:t>
      </w:r>
      <w:r w:rsidR="00EE13D9">
        <w:t>Wuhan;</w:t>
      </w:r>
      <w:r w:rsidR="001676D8">
        <w:t xml:space="preserve"> to</w:t>
      </w:r>
      <w:r w:rsidR="009818A8">
        <w:t xml:space="preserve"> progress the work on the Ku band co-existence</w:t>
      </w:r>
      <w:r w:rsidR="001F1B93">
        <w:t xml:space="preserve"> </w:t>
      </w:r>
      <w:r w:rsidR="009E2EFE">
        <w:t xml:space="preserve">analysis, </w:t>
      </w:r>
      <w:r w:rsidR="001F1B93">
        <w:t xml:space="preserve">several agreements were reached on </w:t>
      </w:r>
      <w:r w:rsidR="00431612">
        <w:t xml:space="preserve">simulation scenarios, </w:t>
      </w:r>
      <w:r w:rsidR="009E2EFE">
        <w:t xml:space="preserve">phased array </w:t>
      </w:r>
      <w:r w:rsidR="00431612">
        <w:t xml:space="preserve">VSAT and satellite parameters. </w:t>
      </w:r>
      <w:r w:rsidR="00342B38">
        <w:t>These agreements</w:t>
      </w:r>
      <w:r w:rsidR="00000168">
        <w:t xml:space="preserve"> reached can be found in</w:t>
      </w:r>
      <w:r w:rsidR="00032F4D">
        <w:t xml:space="preserve"> [1]</w:t>
      </w:r>
    </w:p>
    <w:p w14:paraId="0A109E04" w14:textId="279F092E" w:rsidR="00CB053D" w:rsidRDefault="00CB053D" w:rsidP="0076151C">
      <w:r>
        <w:t xml:space="preserve">The </w:t>
      </w:r>
      <w:r w:rsidR="00342B38">
        <w:t xml:space="preserve">normative </w:t>
      </w:r>
      <w:r w:rsidR="00EA47FD">
        <w:t>work</w:t>
      </w:r>
      <w:r w:rsidR="00342B38">
        <w:t xml:space="preserve"> </w:t>
      </w:r>
      <w:r w:rsidR="00EA47FD">
        <w:t>on the Ku band</w:t>
      </w:r>
      <w:r w:rsidR="00A929CF">
        <w:t xml:space="preserve">, in keeping with </w:t>
      </w:r>
      <w:r w:rsidR="001D4843">
        <w:t>modern antenna deployments</w:t>
      </w:r>
      <w:r w:rsidR="006F1994">
        <w:t xml:space="preserve"> and practical use case scenarios</w:t>
      </w:r>
      <w:r w:rsidR="001D4843">
        <w:t xml:space="preserve">, </w:t>
      </w:r>
      <w:r w:rsidR="008F0606">
        <w:t>incorporates</w:t>
      </w:r>
      <w:r w:rsidR="00EA47FD">
        <w:t xml:space="preserve"> electrically steered phase array antennas</w:t>
      </w:r>
      <w:r w:rsidR="001D4843">
        <w:t xml:space="preserve"> as well as par</w:t>
      </w:r>
      <w:r w:rsidR="00664D34">
        <w:t>abolic antenn</w:t>
      </w:r>
      <w:r w:rsidR="004352D2">
        <w:t>a.</w:t>
      </w:r>
    </w:p>
    <w:p w14:paraId="7517CFD5" w14:textId="36583A18" w:rsidR="00F846CA" w:rsidRDefault="004352D2" w:rsidP="0076151C">
      <w:r>
        <w:t>For the co-existence simulation</w:t>
      </w:r>
      <w:r w:rsidR="00CB0E6A">
        <w:t xml:space="preserve">s and analysis, it was agreed to use two types of </w:t>
      </w:r>
      <w:r w:rsidR="003F2DFB">
        <w:t xml:space="preserve">phased array </w:t>
      </w:r>
      <w:r w:rsidR="00CB0E6A">
        <w:t>antennas that</w:t>
      </w:r>
      <w:r w:rsidR="0086082A">
        <w:t xml:space="preserve"> </w:t>
      </w:r>
      <w:r w:rsidR="00E3076C">
        <w:t xml:space="preserve">would </w:t>
      </w:r>
      <w:r w:rsidR="00664281">
        <w:t xml:space="preserve">provide connectivity </w:t>
      </w:r>
      <w:r w:rsidR="00E3076C">
        <w:t xml:space="preserve">to </w:t>
      </w:r>
      <w:r w:rsidR="0086082A">
        <w:t xml:space="preserve">LEO and GEO satellites. </w:t>
      </w:r>
      <w:r w:rsidR="00437206">
        <w:t xml:space="preserve">These </w:t>
      </w:r>
      <w:r w:rsidR="00953F45">
        <w:t>antennas</w:t>
      </w:r>
      <w:r w:rsidR="0086082A">
        <w:t xml:space="preserve"> </w:t>
      </w:r>
      <w:r w:rsidR="00F846CA">
        <w:t>are</w:t>
      </w:r>
      <w:r w:rsidR="008F0606">
        <w:t xml:space="preserve">: </w:t>
      </w:r>
    </w:p>
    <w:p w14:paraId="3A46E405" w14:textId="06918FEB" w:rsidR="00F846CA" w:rsidRDefault="00BD0B25" w:rsidP="007F2C7F">
      <w:pPr>
        <w:pStyle w:val="ListParagraph"/>
        <w:numPr>
          <w:ilvl w:val="0"/>
          <w:numId w:val="20"/>
        </w:numPr>
      </w:pPr>
      <w:r>
        <w:t xml:space="preserve">A </w:t>
      </w:r>
      <w:r w:rsidR="00F846CA">
        <w:t>4</w:t>
      </w:r>
      <w:r w:rsidR="007F2C7F">
        <w:t>5</w:t>
      </w:r>
      <w:r w:rsidR="00F846CA">
        <w:t>x45 element phase array antenna</w:t>
      </w:r>
    </w:p>
    <w:p w14:paraId="1649FC3B" w14:textId="0D846E09" w:rsidR="004352D2" w:rsidRDefault="00BD0B25" w:rsidP="007F2C7F">
      <w:pPr>
        <w:pStyle w:val="ListParagraph"/>
        <w:numPr>
          <w:ilvl w:val="0"/>
          <w:numId w:val="20"/>
        </w:numPr>
      </w:pPr>
      <w:r>
        <w:t xml:space="preserve">A </w:t>
      </w:r>
      <w:r w:rsidR="007F2C7F">
        <w:t xml:space="preserve">78x78 element phase array antennas </w:t>
      </w:r>
    </w:p>
    <w:p w14:paraId="17FD9FA0" w14:textId="08C90A66" w:rsidR="00D52629" w:rsidRDefault="00D52629" w:rsidP="00D52629">
      <w:r>
        <w:t xml:space="preserve">And the </w:t>
      </w:r>
      <w:r w:rsidR="00B44362">
        <w:t xml:space="preserve">connectivity to satellites as per agreement in [1] are shown in the following </w:t>
      </w:r>
      <w:r w:rsidR="00B44362">
        <w:fldChar w:fldCharType="begin"/>
      </w:r>
      <w:r w:rsidR="00B44362">
        <w:instrText xml:space="preserve"> REF _Ref197521135 \h </w:instrText>
      </w:r>
      <w:r w:rsidR="00B44362">
        <w:fldChar w:fldCharType="separate"/>
      </w:r>
      <w:r w:rsidR="00E94AFD">
        <w:t xml:space="preserve">Table </w:t>
      </w:r>
      <w:r w:rsidR="00E94AFD">
        <w:rPr>
          <w:noProof/>
        </w:rPr>
        <w:t>1</w:t>
      </w:r>
      <w:r w:rsidR="00B44362">
        <w:fldChar w:fldCharType="end"/>
      </w:r>
    </w:p>
    <w:p w14:paraId="377AAB3E" w14:textId="7BBB3345" w:rsidR="00B44362" w:rsidRDefault="00B44362" w:rsidP="00B44362">
      <w:pPr>
        <w:pStyle w:val="Caption"/>
        <w:keepNext/>
      </w:pPr>
      <w:bookmarkStart w:id="5" w:name="_Ref197521135"/>
      <w:r>
        <w:t xml:space="preserve">Table </w:t>
      </w:r>
      <w:r>
        <w:fldChar w:fldCharType="begin"/>
      </w:r>
      <w:r>
        <w:instrText xml:space="preserve"> SEQ Table \* ARABIC </w:instrText>
      </w:r>
      <w:r>
        <w:fldChar w:fldCharType="separate"/>
      </w:r>
      <w:r w:rsidR="00E94AFD">
        <w:rPr>
          <w:noProof/>
        </w:rPr>
        <w:t>1</w:t>
      </w:r>
      <w:r>
        <w:fldChar w:fldCharType="end"/>
      </w:r>
      <w:bookmarkEnd w:id="5"/>
      <w:r>
        <w:t xml:space="preserve"> Phase Array VSATs Connectivity to LEO and GEO Satellites</w:t>
      </w:r>
      <w:r w:rsidR="00F66812">
        <w:t xml:space="preserve"> [1]</w:t>
      </w:r>
    </w:p>
    <w:tbl>
      <w:tblPr>
        <w:tblStyle w:val="GridTable4-Accent5"/>
        <w:tblW w:w="5000" w:type="pct"/>
        <w:tblLook w:val="04A0" w:firstRow="1" w:lastRow="0" w:firstColumn="1" w:lastColumn="0" w:noHBand="0" w:noVBand="1"/>
      </w:tblPr>
      <w:tblGrid>
        <w:gridCol w:w="2688"/>
        <w:gridCol w:w="2398"/>
        <w:gridCol w:w="2477"/>
        <w:gridCol w:w="2066"/>
      </w:tblGrid>
      <w:tr w:rsidR="00780F08" w:rsidRPr="00780F08" w14:paraId="74B8A4F8" w14:textId="77777777" w:rsidTr="001752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6" w:type="pct"/>
          </w:tcPr>
          <w:p w14:paraId="1709FB61" w14:textId="77777777" w:rsidR="00B44362" w:rsidRPr="00780F08" w:rsidRDefault="00B44362" w:rsidP="00175247">
            <w:pPr>
              <w:spacing w:after="0"/>
              <w:jc w:val="left"/>
              <w:rPr>
                <w:rFonts w:eastAsia="Yu Mincho" w:cs="Arial"/>
                <w:sz w:val="18"/>
                <w:szCs w:val="18"/>
                <w:lang w:eastAsia="ja-JP"/>
              </w:rPr>
            </w:pPr>
            <w:r w:rsidRPr="00780F08">
              <w:rPr>
                <w:rFonts w:eastAsia="Yu Mincho" w:cs="Arial"/>
                <w:sz w:val="18"/>
                <w:szCs w:val="18"/>
                <w:lang w:eastAsia="ja-JP"/>
              </w:rPr>
              <w:t>VSAT model</w:t>
            </w:r>
          </w:p>
          <w:p w14:paraId="74FD75FA" w14:textId="77777777" w:rsidR="00B44362" w:rsidRPr="00780F08" w:rsidRDefault="00B44362" w:rsidP="00175247">
            <w:pPr>
              <w:spacing w:after="0"/>
              <w:jc w:val="left"/>
              <w:rPr>
                <w:rFonts w:eastAsia="Yu Mincho" w:cs="Arial"/>
                <w:sz w:val="18"/>
                <w:szCs w:val="18"/>
                <w:lang w:eastAsia="ja-JP"/>
              </w:rPr>
            </w:pPr>
            <w:r w:rsidRPr="00780F08">
              <w:rPr>
                <w:rFonts w:eastAsia="Yu Mincho" w:cs="Arial"/>
                <w:sz w:val="18"/>
                <w:szCs w:val="18"/>
                <w:lang w:eastAsia="ja-JP"/>
              </w:rPr>
              <w:t>SAN</w:t>
            </w:r>
          </w:p>
        </w:tc>
        <w:tc>
          <w:tcPr>
            <w:tcW w:w="1245" w:type="pct"/>
          </w:tcPr>
          <w:p w14:paraId="3D8BE5A7" w14:textId="7896B2B8" w:rsidR="00B44362" w:rsidRPr="00780F08" w:rsidRDefault="00B44362" w:rsidP="00C36545">
            <w:pPr>
              <w:spacing w:after="0"/>
              <w:jc w:val="center"/>
              <w:cnfStyle w:val="100000000000" w:firstRow="1" w:lastRow="0" w:firstColumn="0" w:lastColumn="0" w:oddVBand="0" w:evenVBand="0" w:oddHBand="0" w:evenHBand="0" w:firstRowFirstColumn="0" w:firstRowLastColumn="0" w:lastRowFirstColumn="0" w:lastRowLastColumn="0"/>
              <w:rPr>
                <w:rFonts w:eastAsia="Yu Mincho" w:cs="Arial"/>
                <w:sz w:val="18"/>
                <w:szCs w:val="18"/>
                <w:lang w:eastAsia="ja-JP"/>
              </w:rPr>
            </w:pPr>
            <w:r w:rsidRPr="00780F08">
              <w:rPr>
                <w:rFonts w:eastAsia="Yu Mincho" w:cs="Arial"/>
                <w:sz w:val="18"/>
                <w:szCs w:val="18"/>
                <w:lang w:eastAsia="ja-JP"/>
              </w:rPr>
              <w:t>45 x 45</w:t>
            </w:r>
            <w:r w:rsidR="00175247">
              <w:rPr>
                <w:rFonts w:eastAsia="Yu Mincho" w:cs="Arial"/>
                <w:sz w:val="18"/>
                <w:szCs w:val="18"/>
                <w:lang w:eastAsia="ja-JP"/>
              </w:rPr>
              <w:t xml:space="preserve"> </w:t>
            </w:r>
            <w:r w:rsidRPr="00780F08">
              <w:rPr>
                <w:rFonts w:eastAsia="Yu Mincho" w:cs="Arial"/>
                <w:sz w:val="18"/>
                <w:szCs w:val="18"/>
                <w:lang w:eastAsia="ja-JP"/>
              </w:rPr>
              <w:t>Phased Array</w:t>
            </w:r>
          </w:p>
          <w:p w14:paraId="3AF619D3" w14:textId="77777777" w:rsidR="00B44362" w:rsidRPr="00780F08" w:rsidRDefault="00B44362" w:rsidP="00C36545">
            <w:pPr>
              <w:spacing w:after="0"/>
              <w:jc w:val="center"/>
              <w:cnfStyle w:val="100000000000" w:firstRow="1" w:lastRow="0" w:firstColumn="0" w:lastColumn="0" w:oddVBand="0" w:evenVBand="0" w:oddHBand="0" w:evenHBand="0" w:firstRowFirstColumn="0" w:firstRowLastColumn="0" w:lastRowFirstColumn="0" w:lastRowLastColumn="0"/>
              <w:rPr>
                <w:rFonts w:eastAsia="Yu Mincho" w:cs="Arial"/>
                <w:sz w:val="18"/>
                <w:szCs w:val="18"/>
                <w:lang w:eastAsia="ja-JP"/>
              </w:rPr>
            </w:pPr>
            <w:r w:rsidRPr="00780F08">
              <w:rPr>
                <w:rFonts w:eastAsia="Yu Mincho" w:cs="Arial"/>
                <w:sz w:val="18"/>
                <w:szCs w:val="18"/>
                <w:lang w:eastAsia="ja-JP"/>
              </w:rPr>
              <w:t>(1</w:t>
            </w:r>
            <w:r w:rsidRPr="00780F08">
              <w:rPr>
                <w:rFonts w:eastAsia="Yu Mincho" w:cs="Arial"/>
                <w:sz w:val="18"/>
                <w:szCs w:val="18"/>
                <w:vertAlign w:val="superscript"/>
                <w:lang w:eastAsia="ja-JP"/>
              </w:rPr>
              <w:t>st</w:t>
            </w:r>
            <w:r w:rsidRPr="00780F08">
              <w:rPr>
                <w:rFonts w:eastAsia="Yu Mincho" w:cs="Arial"/>
                <w:sz w:val="18"/>
                <w:szCs w:val="18"/>
                <w:lang w:eastAsia="ja-JP"/>
              </w:rPr>
              <w:t xml:space="preserve"> step for coexistence)</w:t>
            </w:r>
          </w:p>
        </w:tc>
        <w:tc>
          <w:tcPr>
            <w:tcW w:w="1286" w:type="pct"/>
          </w:tcPr>
          <w:p w14:paraId="7BE38946" w14:textId="0F86B1AA" w:rsidR="00175247" w:rsidRDefault="00B44362" w:rsidP="00C36545">
            <w:pPr>
              <w:spacing w:after="0"/>
              <w:jc w:val="center"/>
              <w:cnfStyle w:val="100000000000" w:firstRow="1" w:lastRow="0" w:firstColumn="0" w:lastColumn="0" w:oddVBand="0" w:evenVBand="0" w:oddHBand="0" w:evenHBand="0" w:firstRowFirstColumn="0" w:firstRowLastColumn="0" w:lastRowFirstColumn="0" w:lastRowLastColumn="0"/>
              <w:rPr>
                <w:rFonts w:eastAsia="Yu Mincho" w:cs="Arial"/>
                <w:b w:val="0"/>
                <w:bCs w:val="0"/>
                <w:sz w:val="18"/>
                <w:szCs w:val="18"/>
                <w:lang w:eastAsia="ja-JP"/>
              </w:rPr>
            </w:pPr>
            <w:r w:rsidRPr="00780F08">
              <w:rPr>
                <w:rFonts w:eastAsia="Yu Mincho" w:cs="Arial"/>
                <w:sz w:val="18"/>
                <w:szCs w:val="18"/>
                <w:lang w:eastAsia="ja-JP"/>
              </w:rPr>
              <w:t>60</w:t>
            </w:r>
            <w:r w:rsidRPr="00780F08">
              <w:rPr>
                <w:rFonts w:eastAsia="Yu Mincho" w:cs="Arial" w:hint="eastAsia"/>
                <w:sz w:val="18"/>
                <w:szCs w:val="18"/>
                <w:lang w:eastAsia="ja-JP"/>
              </w:rPr>
              <w:t xml:space="preserve"> </w:t>
            </w:r>
            <w:r w:rsidRPr="00780F08">
              <w:rPr>
                <w:rFonts w:eastAsia="Yu Mincho" w:cs="Arial"/>
                <w:sz w:val="18"/>
                <w:szCs w:val="18"/>
                <w:lang w:eastAsia="ja-JP"/>
              </w:rPr>
              <w:t>cm</w:t>
            </w:r>
            <w:r w:rsidR="00175247">
              <w:rPr>
                <w:rFonts w:eastAsia="Yu Mincho" w:cs="Arial"/>
                <w:sz w:val="18"/>
                <w:szCs w:val="18"/>
                <w:lang w:eastAsia="ja-JP"/>
              </w:rPr>
              <w:t xml:space="preserve"> </w:t>
            </w:r>
            <w:r w:rsidRPr="00780F08">
              <w:rPr>
                <w:rFonts w:eastAsia="Yu Mincho" w:cs="Arial"/>
                <w:sz w:val="18"/>
                <w:szCs w:val="18"/>
                <w:lang w:eastAsia="ja-JP"/>
              </w:rPr>
              <w:t xml:space="preserve">Parabolic </w:t>
            </w:r>
          </w:p>
          <w:p w14:paraId="367B2FCF" w14:textId="2754D106" w:rsidR="00B44362" w:rsidRPr="00780F08" w:rsidRDefault="00B44362" w:rsidP="00C36545">
            <w:pPr>
              <w:spacing w:after="0"/>
              <w:jc w:val="center"/>
              <w:cnfStyle w:val="100000000000" w:firstRow="1" w:lastRow="0" w:firstColumn="0" w:lastColumn="0" w:oddVBand="0" w:evenVBand="0" w:oddHBand="0" w:evenHBand="0" w:firstRowFirstColumn="0" w:firstRowLastColumn="0" w:lastRowFirstColumn="0" w:lastRowLastColumn="0"/>
              <w:rPr>
                <w:rFonts w:eastAsia="Yu Mincho" w:cs="Arial"/>
                <w:sz w:val="18"/>
                <w:szCs w:val="18"/>
                <w:lang w:eastAsia="ja-JP"/>
              </w:rPr>
            </w:pPr>
            <w:r w:rsidRPr="00780F08">
              <w:rPr>
                <w:rFonts w:eastAsia="Yu Mincho" w:cs="Arial"/>
                <w:sz w:val="18"/>
                <w:szCs w:val="18"/>
                <w:lang w:eastAsia="ja-JP"/>
              </w:rPr>
              <w:t>(1</w:t>
            </w:r>
            <w:r w:rsidRPr="00780F08">
              <w:rPr>
                <w:rFonts w:eastAsia="Yu Mincho" w:cs="Arial"/>
                <w:sz w:val="18"/>
                <w:szCs w:val="18"/>
                <w:vertAlign w:val="superscript"/>
                <w:lang w:eastAsia="ja-JP"/>
              </w:rPr>
              <w:t>st</w:t>
            </w:r>
            <w:r w:rsidRPr="00780F08">
              <w:rPr>
                <w:rFonts w:eastAsia="Yu Mincho" w:cs="Arial"/>
                <w:sz w:val="18"/>
                <w:szCs w:val="18"/>
                <w:lang w:eastAsia="ja-JP"/>
              </w:rPr>
              <w:t xml:space="preserve"> step for coexistence)</w:t>
            </w:r>
          </w:p>
        </w:tc>
        <w:tc>
          <w:tcPr>
            <w:tcW w:w="1073" w:type="pct"/>
          </w:tcPr>
          <w:p w14:paraId="454149CA" w14:textId="33E77407" w:rsidR="00B44362" w:rsidRPr="00780F08" w:rsidRDefault="00B44362" w:rsidP="00175247">
            <w:pPr>
              <w:spacing w:after="0"/>
              <w:jc w:val="center"/>
              <w:cnfStyle w:val="100000000000" w:firstRow="1" w:lastRow="0" w:firstColumn="0" w:lastColumn="0" w:oddVBand="0" w:evenVBand="0" w:oddHBand="0" w:evenHBand="0" w:firstRowFirstColumn="0" w:firstRowLastColumn="0" w:lastRowFirstColumn="0" w:lastRowLastColumn="0"/>
              <w:rPr>
                <w:rFonts w:eastAsia="Yu Mincho" w:cs="Arial"/>
                <w:sz w:val="18"/>
                <w:szCs w:val="18"/>
                <w:lang w:eastAsia="ja-JP"/>
              </w:rPr>
            </w:pPr>
            <w:r w:rsidRPr="00780F08">
              <w:rPr>
                <w:rFonts w:eastAsia="Yu Mincho" w:cs="Arial"/>
                <w:sz w:val="18"/>
                <w:szCs w:val="18"/>
                <w:lang w:eastAsia="ja-JP"/>
              </w:rPr>
              <w:t>78 x 78</w:t>
            </w:r>
            <w:r w:rsidR="00175247">
              <w:rPr>
                <w:rFonts w:eastAsia="Yu Mincho" w:cs="Arial"/>
                <w:sz w:val="18"/>
                <w:szCs w:val="18"/>
                <w:lang w:eastAsia="ja-JP"/>
              </w:rPr>
              <w:t xml:space="preserve"> </w:t>
            </w:r>
            <w:r w:rsidRPr="00780F08">
              <w:rPr>
                <w:rFonts w:eastAsia="Yu Mincho" w:cs="Arial"/>
                <w:sz w:val="18"/>
                <w:szCs w:val="18"/>
                <w:lang w:eastAsia="ja-JP"/>
              </w:rPr>
              <w:t>Phased Array</w:t>
            </w:r>
          </w:p>
        </w:tc>
      </w:tr>
      <w:tr w:rsidR="00B44362" w:rsidRPr="0060022E" w14:paraId="70A276D6" w14:textId="77777777" w:rsidTr="00175247">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1396" w:type="pct"/>
          </w:tcPr>
          <w:p w14:paraId="6A9DAF15" w14:textId="77777777" w:rsidR="00B44362" w:rsidRPr="0060022E" w:rsidRDefault="00B44362" w:rsidP="00175247">
            <w:pPr>
              <w:spacing w:after="0"/>
              <w:jc w:val="left"/>
              <w:rPr>
                <w:rFonts w:eastAsia="Yu Mincho" w:cs="Arial"/>
                <w:color w:val="000000" w:themeColor="text1"/>
                <w:sz w:val="18"/>
                <w:szCs w:val="18"/>
                <w:lang w:eastAsia="ja-JP"/>
              </w:rPr>
            </w:pPr>
            <w:r w:rsidRPr="0060022E">
              <w:rPr>
                <w:rFonts w:eastAsia="Yu Mincho" w:cs="Arial"/>
                <w:color w:val="000000" w:themeColor="text1"/>
                <w:sz w:val="18"/>
                <w:szCs w:val="18"/>
                <w:lang w:eastAsia="ja-JP"/>
              </w:rPr>
              <w:t>GEO</w:t>
            </w:r>
          </w:p>
        </w:tc>
        <w:tc>
          <w:tcPr>
            <w:tcW w:w="1245" w:type="pct"/>
          </w:tcPr>
          <w:p w14:paraId="3E52B589" w14:textId="77777777" w:rsidR="00B44362" w:rsidRPr="0060022E" w:rsidRDefault="00B44362" w:rsidP="00C36545">
            <w:pPr>
              <w:spacing w:after="0"/>
              <w:jc w:val="center"/>
              <w:cnfStyle w:val="000000100000" w:firstRow="0" w:lastRow="0" w:firstColumn="0" w:lastColumn="0" w:oddVBand="0" w:evenVBand="0" w:oddHBand="1" w:evenHBand="0" w:firstRowFirstColumn="0" w:firstRowLastColumn="0" w:lastRowFirstColumn="0" w:lastRowLastColumn="0"/>
              <w:rPr>
                <w:rFonts w:eastAsia="Yu Mincho" w:cs="Arial"/>
                <w:color w:val="000000" w:themeColor="text1"/>
                <w:sz w:val="18"/>
                <w:szCs w:val="18"/>
                <w:lang w:eastAsia="ja-JP"/>
              </w:rPr>
            </w:pPr>
            <w:r w:rsidRPr="0060022E">
              <w:rPr>
                <w:rFonts w:eastAsia="Yu Mincho" w:cs="Arial"/>
                <w:color w:val="000000" w:themeColor="text1"/>
                <w:sz w:val="18"/>
                <w:szCs w:val="18"/>
                <w:lang w:eastAsia="ja-JP"/>
              </w:rPr>
              <w:t xml:space="preserve">X </w:t>
            </w:r>
          </w:p>
        </w:tc>
        <w:tc>
          <w:tcPr>
            <w:tcW w:w="1286" w:type="pct"/>
          </w:tcPr>
          <w:p w14:paraId="060B1ABF" w14:textId="77777777" w:rsidR="00B44362" w:rsidRPr="0060022E" w:rsidRDefault="00B44362" w:rsidP="00C36545">
            <w:pPr>
              <w:spacing w:after="0"/>
              <w:jc w:val="center"/>
              <w:cnfStyle w:val="000000100000" w:firstRow="0" w:lastRow="0" w:firstColumn="0" w:lastColumn="0" w:oddVBand="0" w:evenVBand="0" w:oddHBand="1" w:evenHBand="0" w:firstRowFirstColumn="0" w:firstRowLastColumn="0" w:lastRowFirstColumn="0" w:lastRowLastColumn="0"/>
              <w:rPr>
                <w:rFonts w:eastAsia="Yu Mincho" w:cs="Arial"/>
                <w:b/>
                <w:color w:val="000000" w:themeColor="text1"/>
                <w:sz w:val="18"/>
                <w:szCs w:val="18"/>
                <w:lang w:eastAsia="ja-JP"/>
              </w:rPr>
            </w:pPr>
            <w:r w:rsidRPr="0060022E">
              <w:rPr>
                <w:rFonts w:eastAsia="Yu Mincho" w:cs="Arial"/>
                <w:b/>
                <w:color w:val="000000" w:themeColor="text1"/>
                <w:sz w:val="18"/>
                <w:szCs w:val="18"/>
                <w:lang w:eastAsia="ja-JP"/>
              </w:rPr>
              <w:t>X</w:t>
            </w:r>
          </w:p>
        </w:tc>
        <w:tc>
          <w:tcPr>
            <w:tcW w:w="1073" w:type="pct"/>
          </w:tcPr>
          <w:p w14:paraId="730DB9EC" w14:textId="77777777" w:rsidR="00B44362" w:rsidRPr="0060022E" w:rsidRDefault="00B44362" w:rsidP="00C36545">
            <w:pPr>
              <w:spacing w:after="0"/>
              <w:jc w:val="center"/>
              <w:cnfStyle w:val="000000100000" w:firstRow="0" w:lastRow="0" w:firstColumn="0" w:lastColumn="0" w:oddVBand="0" w:evenVBand="0" w:oddHBand="1" w:evenHBand="0" w:firstRowFirstColumn="0" w:firstRowLastColumn="0" w:lastRowFirstColumn="0" w:lastRowLastColumn="0"/>
              <w:rPr>
                <w:rFonts w:eastAsia="Yu Mincho" w:cs="Arial"/>
                <w:color w:val="000000" w:themeColor="text1"/>
                <w:sz w:val="18"/>
                <w:szCs w:val="18"/>
                <w:lang w:eastAsia="ja-JP"/>
              </w:rPr>
            </w:pPr>
            <w:r w:rsidRPr="0060022E">
              <w:rPr>
                <w:rFonts w:eastAsia="Yu Mincho" w:cs="Arial"/>
                <w:color w:val="000000" w:themeColor="text1"/>
                <w:sz w:val="18"/>
                <w:szCs w:val="18"/>
                <w:lang w:eastAsia="ja-JP"/>
              </w:rPr>
              <w:t>X</w:t>
            </w:r>
          </w:p>
        </w:tc>
      </w:tr>
      <w:tr w:rsidR="00B44362" w:rsidRPr="0060022E" w14:paraId="4C668B7B" w14:textId="77777777" w:rsidTr="00175247">
        <w:tc>
          <w:tcPr>
            <w:cnfStyle w:val="001000000000" w:firstRow="0" w:lastRow="0" w:firstColumn="1" w:lastColumn="0" w:oddVBand="0" w:evenVBand="0" w:oddHBand="0" w:evenHBand="0" w:firstRowFirstColumn="0" w:firstRowLastColumn="0" w:lastRowFirstColumn="0" w:lastRowLastColumn="0"/>
            <w:tcW w:w="1396" w:type="pct"/>
          </w:tcPr>
          <w:p w14:paraId="23B5E35C" w14:textId="77777777" w:rsidR="00B44362" w:rsidRPr="0060022E" w:rsidRDefault="00B44362" w:rsidP="00175247">
            <w:pPr>
              <w:spacing w:after="0"/>
              <w:jc w:val="left"/>
              <w:rPr>
                <w:rFonts w:eastAsia="Yu Mincho" w:cs="Arial"/>
                <w:color w:val="000000" w:themeColor="text1"/>
                <w:sz w:val="18"/>
                <w:szCs w:val="18"/>
                <w:lang w:eastAsia="ja-JP"/>
              </w:rPr>
            </w:pPr>
            <w:r w:rsidRPr="0060022E">
              <w:rPr>
                <w:rFonts w:eastAsia="Yu Mincho" w:cs="Arial"/>
                <w:color w:val="000000" w:themeColor="text1"/>
                <w:sz w:val="18"/>
                <w:szCs w:val="18"/>
                <w:lang w:eastAsia="ja-JP"/>
              </w:rPr>
              <w:t>LEO 600km</w:t>
            </w:r>
          </w:p>
        </w:tc>
        <w:tc>
          <w:tcPr>
            <w:tcW w:w="1245" w:type="pct"/>
          </w:tcPr>
          <w:p w14:paraId="13DFFE64" w14:textId="77777777" w:rsidR="00B44362" w:rsidRPr="0060022E" w:rsidRDefault="00B44362" w:rsidP="00C36545">
            <w:pPr>
              <w:spacing w:after="0"/>
              <w:jc w:val="center"/>
              <w:cnfStyle w:val="000000000000" w:firstRow="0" w:lastRow="0" w:firstColumn="0" w:lastColumn="0" w:oddVBand="0" w:evenVBand="0" w:oddHBand="0" w:evenHBand="0" w:firstRowFirstColumn="0" w:firstRowLastColumn="0" w:lastRowFirstColumn="0" w:lastRowLastColumn="0"/>
              <w:rPr>
                <w:rFonts w:eastAsia="Yu Mincho" w:cs="Arial"/>
                <w:color w:val="000000" w:themeColor="text1"/>
                <w:sz w:val="18"/>
                <w:szCs w:val="18"/>
                <w:lang w:eastAsia="ja-JP"/>
              </w:rPr>
            </w:pPr>
            <w:r w:rsidRPr="0060022E">
              <w:rPr>
                <w:rFonts w:eastAsia="Yu Mincho" w:cs="Arial"/>
                <w:color w:val="000000" w:themeColor="text1"/>
                <w:sz w:val="18"/>
                <w:szCs w:val="18"/>
                <w:lang w:eastAsia="ja-JP"/>
              </w:rPr>
              <w:t>X</w:t>
            </w:r>
          </w:p>
        </w:tc>
        <w:tc>
          <w:tcPr>
            <w:tcW w:w="1286" w:type="pct"/>
          </w:tcPr>
          <w:p w14:paraId="132EFE20" w14:textId="77777777" w:rsidR="00B44362" w:rsidRPr="0060022E" w:rsidRDefault="00B44362" w:rsidP="00C36545">
            <w:pPr>
              <w:spacing w:after="0"/>
              <w:jc w:val="center"/>
              <w:cnfStyle w:val="000000000000" w:firstRow="0" w:lastRow="0" w:firstColumn="0" w:lastColumn="0" w:oddVBand="0" w:evenVBand="0" w:oddHBand="0" w:evenHBand="0" w:firstRowFirstColumn="0" w:firstRowLastColumn="0" w:lastRowFirstColumn="0" w:lastRowLastColumn="0"/>
              <w:rPr>
                <w:rFonts w:eastAsia="Yu Mincho" w:cs="Arial"/>
                <w:b/>
                <w:color w:val="000000" w:themeColor="text1"/>
                <w:sz w:val="18"/>
                <w:szCs w:val="18"/>
                <w:lang w:eastAsia="ja-JP"/>
              </w:rPr>
            </w:pPr>
            <w:r w:rsidRPr="0060022E">
              <w:rPr>
                <w:rFonts w:eastAsia="Yu Mincho" w:cs="Arial"/>
                <w:b/>
                <w:color w:val="000000" w:themeColor="text1"/>
                <w:sz w:val="18"/>
                <w:szCs w:val="18"/>
                <w:lang w:eastAsia="ja-JP"/>
              </w:rPr>
              <w:t>X</w:t>
            </w:r>
          </w:p>
        </w:tc>
        <w:tc>
          <w:tcPr>
            <w:tcW w:w="1073" w:type="pct"/>
          </w:tcPr>
          <w:p w14:paraId="0CD7C328" w14:textId="77777777" w:rsidR="00B44362" w:rsidRPr="0060022E" w:rsidRDefault="00B44362" w:rsidP="00C36545">
            <w:pPr>
              <w:spacing w:after="0"/>
              <w:jc w:val="center"/>
              <w:cnfStyle w:val="000000000000" w:firstRow="0" w:lastRow="0" w:firstColumn="0" w:lastColumn="0" w:oddVBand="0" w:evenVBand="0" w:oddHBand="0" w:evenHBand="0" w:firstRowFirstColumn="0" w:firstRowLastColumn="0" w:lastRowFirstColumn="0" w:lastRowLastColumn="0"/>
              <w:rPr>
                <w:rFonts w:eastAsia="Yu Mincho" w:cs="Arial"/>
                <w:color w:val="000000" w:themeColor="text1"/>
                <w:sz w:val="18"/>
                <w:szCs w:val="18"/>
                <w:lang w:eastAsia="ja-JP"/>
              </w:rPr>
            </w:pPr>
          </w:p>
        </w:tc>
      </w:tr>
    </w:tbl>
    <w:p w14:paraId="5DEAE2C1" w14:textId="055BBBEE" w:rsidR="00B44362" w:rsidRDefault="00B44362" w:rsidP="00D52629"/>
    <w:p w14:paraId="6AAD812B" w14:textId="5A2ABF91" w:rsidR="0086082A" w:rsidRDefault="00437206" w:rsidP="0076151C">
      <w:r>
        <w:t xml:space="preserve">The </w:t>
      </w:r>
      <w:r w:rsidR="00953F45">
        <w:t>rationale</w:t>
      </w:r>
      <w:r>
        <w:t xml:space="preserve"> </w:t>
      </w:r>
      <w:r w:rsidR="00EA05F3">
        <w:t>behind</w:t>
      </w:r>
      <w:r>
        <w:t xml:space="preserve"> selecting two types of antennas were that both types reflect </w:t>
      </w:r>
      <w:r w:rsidR="009A7F2C">
        <w:t xml:space="preserve">practical </w:t>
      </w:r>
      <w:r w:rsidR="00BD0B25">
        <w:t>and modern</w:t>
      </w:r>
      <w:r>
        <w:t xml:space="preserve"> </w:t>
      </w:r>
      <w:r w:rsidR="009A7F2C">
        <w:t xml:space="preserve">implementation scenarios </w:t>
      </w:r>
      <w:r w:rsidR="00953F45">
        <w:t xml:space="preserve">that </w:t>
      </w:r>
      <w:r w:rsidR="00F6106D">
        <w:t xml:space="preserve">can be found </w:t>
      </w:r>
      <w:r w:rsidR="00953F45">
        <w:t xml:space="preserve">in the field. </w:t>
      </w:r>
    </w:p>
    <w:p w14:paraId="261799A8" w14:textId="4547BEE1" w:rsidR="00195411" w:rsidRDefault="00E0055B" w:rsidP="0076151C">
      <w:r>
        <w:t xml:space="preserve">Furthermore, the characterisation of the phase array antennas </w:t>
      </w:r>
      <w:r w:rsidR="00EB389D">
        <w:t>is the first basic step towards building the co-existence simulation environment</w:t>
      </w:r>
      <w:r w:rsidR="008335B7">
        <w:t xml:space="preserve">, where the performance of the phase </w:t>
      </w:r>
      <w:r w:rsidR="00B83833">
        <w:t>array</w:t>
      </w:r>
      <w:r w:rsidR="008335B7">
        <w:t xml:space="preserve"> antennas </w:t>
      </w:r>
      <w:r w:rsidR="00B83833">
        <w:t>is</w:t>
      </w:r>
      <w:r w:rsidR="008335B7">
        <w:t xml:space="preserve"> studied as </w:t>
      </w:r>
      <w:r w:rsidR="00F66E33">
        <w:t xml:space="preserve">an </w:t>
      </w:r>
      <w:r w:rsidR="00F66812">
        <w:t xml:space="preserve">aggressor </w:t>
      </w:r>
      <w:r w:rsidR="008335B7">
        <w:t>(</w:t>
      </w:r>
      <w:r w:rsidR="00F66812">
        <w:t>interferer</w:t>
      </w:r>
      <w:r w:rsidR="008335B7">
        <w:t xml:space="preserve">) </w:t>
      </w:r>
      <w:r w:rsidR="00B83833">
        <w:t xml:space="preserve">or </w:t>
      </w:r>
      <w:r w:rsidR="00C50C11">
        <w:t xml:space="preserve">as </w:t>
      </w:r>
      <w:r w:rsidR="00B83833">
        <w:t>the v</w:t>
      </w:r>
      <w:r w:rsidR="00F66812">
        <w:t>ictim</w:t>
      </w:r>
      <w:r w:rsidR="00B3057F">
        <w:t xml:space="preserve"> in presence of mobile UE and base station</w:t>
      </w:r>
      <w:r w:rsidR="00781C0F">
        <w:t>.</w:t>
      </w:r>
      <w:r w:rsidR="00EF4841">
        <w:t xml:space="preserve"> From these interactions the ACLR and ACS of the Ku Band system </w:t>
      </w:r>
      <w:r w:rsidR="0018187C">
        <w:t>can be extracted.</w:t>
      </w:r>
    </w:p>
    <w:p w14:paraId="0A800122" w14:textId="49B004A7" w:rsidR="00B83833" w:rsidRDefault="00A11302" w:rsidP="0076151C">
      <w:r>
        <w:t>Moreover,</w:t>
      </w:r>
      <w:r w:rsidR="00B953B4">
        <w:t xml:space="preserve"> to simulate two </w:t>
      </w:r>
      <w:r w:rsidR="00DC7350">
        <w:t xml:space="preserve">extreme cases, it was decided to </w:t>
      </w:r>
      <w:r w:rsidR="007A6113">
        <w:t>simulate</w:t>
      </w:r>
      <w:r w:rsidR="00DC7350">
        <w:t xml:space="preserve"> the </w:t>
      </w:r>
      <w:r w:rsidR="007A6113">
        <w:t xml:space="preserve">antenna performance at 90 degree and at </w:t>
      </w:r>
      <w:r w:rsidR="00F211E4">
        <w:t>35-degree</w:t>
      </w:r>
      <w:r w:rsidR="007A6113">
        <w:t xml:space="preserve"> elevations above the horizon</w:t>
      </w:r>
      <w:r w:rsidR="002D5A73">
        <w:t xml:space="preserve">: in the </w:t>
      </w:r>
      <w:r w:rsidR="00F85847">
        <w:t>former</w:t>
      </w:r>
      <w:r w:rsidR="002D5A73">
        <w:t xml:space="preserve"> case the GEO satellite is directly above the phase array</w:t>
      </w:r>
      <w:r w:rsidR="00A304E5">
        <w:t xml:space="preserve"> and in the </w:t>
      </w:r>
      <w:r w:rsidR="009D257D">
        <w:t>latter</w:t>
      </w:r>
      <w:r w:rsidR="00A304E5">
        <w:t xml:space="preserve"> case the </w:t>
      </w:r>
      <w:r w:rsidR="00F85847">
        <w:t xml:space="preserve">phase array is electrically steered to 55 degrees to point to a GEO satellite at </w:t>
      </w:r>
      <w:r w:rsidR="00BC66C5">
        <w:t>35-degree</w:t>
      </w:r>
      <w:r w:rsidR="00F85847">
        <w:t xml:space="preserve"> elevation. </w:t>
      </w:r>
      <w:r w:rsidR="00863134">
        <w:t xml:space="preserve"> See following </w:t>
      </w:r>
      <w:r w:rsidR="00863134">
        <w:fldChar w:fldCharType="begin"/>
      </w:r>
      <w:r w:rsidR="00863134">
        <w:instrText xml:space="preserve"> REF _Ref197522952 \h </w:instrText>
      </w:r>
      <w:r w:rsidR="00863134">
        <w:fldChar w:fldCharType="separate"/>
      </w:r>
      <w:r w:rsidR="00E94AFD">
        <w:t xml:space="preserve">Figure </w:t>
      </w:r>
      <w:r w:rsidR="00E94AFD">
        <w:rPr>
          <w:noProof/>
        </w:rPr>
        <w:t>1</w:t>
      </w:r>
      <w:r w:rsidR="00863134">
        <w:fldChar w:fldCharType="end"/>
      </w:r>
      <w:r w:rsidR="00863134">
        <w:t xml:space="preserve"> and </w:t>
      </w:r>
      <w:r w:rsidR="00863134">
        <w:fldChar w:fldCharType="begin"/>
      </w:r>
      <w:r w:rsidR="00863134">
        <w:instrText xml:space="preserve"> REF _Ref197522960 \h </w:instrText>
      </w:r>
      <w:r w:rsidR="00863134">
        <w:fldChar w:fldCharType="separate"/>
      </w:r>
      <w:r w:rsidR="00E94AFD">
        <w:t xml:space="preserve">Figure </w:t>
      </w:r>
      <w:r w:rsidR="00E94AFD">
        <w:rPr>
          <w:noProof/>
        </w:rPr>
        <w:t>2</w:t>
      </w:r>
      <w:r w:rsidR="00863134">
        <w:fldChar w:fldCharType="end"/>
      </w:r>
    </w:p>
    <w:p w14:paraId="68C33E7C" w14:textId="77777777" w:rsidR="0023790E" w:rsidRDefault="004E297E" w:rsidP="0023790E">
      <w:pPr>
        <w:keepNext/>
        <w:jc w:val="center"/>
      </w:pPr>
      <w:r>
        <w:rPr>
          <w:noProof/>
        </w:rPr>
        <w:lastRenderedPageBreak/>
        <w:drawing>
          <wp:inline distT="0" distB="0" distL="0" distR="0" wp14:anchorId="04852326" wp14:editId="76277028">
            <wp:extent cx="2377336" cy="3300722"/>
            <wp:effectExtent l="0" t="0" r="4445" b="0"/>
            <wp:docPr id="185680371" name="Picture 1"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80371" name="Picture 1" descr="A diagram of a satellite&#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2389239" cy="3317248"/>
                    </a:xfrm>
                    <a:prstGeom prst="rect">
                      <a:avLst/>
                    </a:prstGeom>
                  </pic:spPr>
                </pic:pic>
              </a:graphicData>
            </a:graphic>
          </wp:inline>
        </w:drawing>
      </w:r>
    </w:p>
    <w:p w14:paraId="6F8349FE" w14:textId="78D508EF" w:rsidR="00F211E4" w:rsidRDefault="0023790E" w:rsidP="0023790E">
      <w:pPr>
        <w:pStyle w:val="Caption"/>
        <w:jc w:val="both"/>
      </w:pPr>
      <w:bookmarkStart w:id="6" w:name="_Ref197522952"/>
      <w:r>
        <w:t xml:space="preserve">Figure </w:t>
      </w:r>
      <w:r>
        <w:fldChar w:fldCharType="begin"/>
      </w:r>
      <w:r>
        <w:instrText xml:space="preserve"> SEQ Figure \* ARABIC </w:instrText>
      </w:r>
      <w:r>
        <w:fldChar w:fldCharType="separate"/>
      </w:r>
      <w:r w:rsidR="00E94AFD">
        <w:rPr>
          <w:noProof/>
        </w:rPr>
        <w:t>1</w:t>
      </w:r>
      <w:r>
        <w:fldChar w:fldCharType="end"/>
      </w:r>
      <w:bookmarkEnd w:id="6"/>
      <w:r>
        <w:t xml:space="preserve"> Phase Array VSAT Antenna Pointing to GEO Satellite at 90 Degrees</w:t>
      </w:r>
      <w:r w:rsidR="00BE5D6D">
        <w:t xml:space="preserve"> Elevation</w:t>
      </w:r>
    </w:p>
    <w:p w14:paraId="7D6200BB" w14:textId="77777777" w:rsidR="007A6113" w:rsidRDefault="007A6113" w:rsidP="0076151C"/>
    <w:p w14:paraId="752F8C04" w14:textId="77777777" w:rsidR="00BE5D6D" w:rsidRDefault="00BE5D6D" w:rsidP="00BE5D6D">
      <w:pPr>
        <w:keepNext/>
        <w:jc w:val="center"/>
      </w:pPr>
      <w:r>
        <w:rPr>
          <w:noProof/>
        </w:rPr>
        <w:drawing>
          <wp:inline distT="0" distB="0" distL="0" distR="0" wp14:anchorId="16C615E5" wp14:editId="497A9A31">
            <wp:extent cx="3777573" cy="2498395"/>
            <wp:effectExtent l="0" t="0" r="0" b="0"/>
            <wp:docPr id="758584123" name="Picture 2" descr="A diagram of a geodetic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584123" name="Picture 2" descr="A diagram of a geodetic syste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787569" cy="2505006"/>
                    </a:xfrm>
                    <a:prstGeom prst="rect">
                      <a:avLst/>
                    </a:prstGeom>
                  </pic:spPr>
                </pic:pic>
              </a:graphicData>
            </a:graphic>
          </wp:inline>
        </w:drawing>
      </w:r>
    </w:p>
    <w:p w14:paraId="2E90C37B" w14:textId="7E8CEF02" w:rsidR="00BE5D6D" w:rsidRDefault="00BE5D6D" w:rsidP="00BE5D6D">
      <w:pPr>
        <w:pStyle w:val="Caption"/>
        <w:jc w:val="both"/>
      </w:pPr>
      <w:bookmarkStart w:id="7" w:name="_Ref197522960"/>
      <w:r>
        <w:t xml:space="preserve">Figure </w:t>
      </w:r>
      <w:r>
        <w:fldChar w:fldCharType="begin"/>
      </w:r>
      <w:r>
        <w:instrText xml:space="preserve"> SEQ Figure \* ARABIC </w:instrText>
      </w:r>
      <w:r>
        <w:fldChar w:fldCharType="separate"/>
      </w:r>
      <w:r w:rsidR="00E94AFD">
        <w:rPr>
          <w:noProof/>
        </w:rPr>
        <w:t>2</w:t>
      </w:r>
      <w:r>
        <w:fldChar w:fldCharType="end"/>
      </w:r>
      <w:bookmarkEnd w:id="7"/>
      <w:r>
        <w:t xml:space="preserve"> Phased Array Antenna, Electrically Steered to Point to </w:t>
      </w:r>
      <w:r w:rsidR="001C1923">
        <w:t xml:space="preserve">a </w:t>
      </w:r>
      <w:r>
        <w:t xml:space="preserve">GEO Satellite at 35 Degree Elevation </w:t>
      </w:r>
    </w:p>
    <w:p w14:paraId="49A10454" w14:textId="1D86422F" w:rsidR="00B953B4" w:rsidRDefault="00B953B4" w:rsidP="0076151C"/>
    <w:p w14:paraId="0C88F7CD" w14:textId="4468EF4F" w:rsidR="00781C0F" w:rsidRDefault="00561020" w:rsidP="0076151C">
      <w:r>
        <w:t>During</w:t>
      </w:r>
      <w:r w:rsidR="00781C0F">
        <w:t xml:space="preserve"> the </w:t>
      </w:r>
      <w:r w:rsidR="00F85847">
        <w:t xml:space="preserve">antenna </w:t>
      </w:r>
      <w:r w:rsidR="003C70CD">
        <w:t xml:space="preserve">simulation work it became apparent that the choice of radiation mask, either FCC or CEPT, plays </w:t>
      </w:r>
      <w:r w:rsidR="002D4616">
        <w:t xml:space="preserve">an important </w:t>
      </w:r>
      <w:r w:rsidR="003C70CD">
        <w:t xml:space="preserve">role in defining the performance of the </w:t>
      </w:r>
      <w:r w:rsidR="002D4616">
        <w:t>phase array antennas</w:t>
      </w:r>
      <w:r w:rsidR="00DB599C">
        <w:t>.</w:t>
      </w:r>
      <w:r w:rsidR="002D4616">
        <w:t xml:space="preserve"> </w:t>
      </w:r>
      <w:r w:rsidR="00F6106D">
        <w:t xml:space="preserve">As </w:t>
      </w:r>
      <w:r w:rsidR="003C38C8">
        <w:t>illustrated</w:t>
      </w:r>
      <w:r w:rsidR="00F6106D">
        <w:t xml:space="preserve"> in the proceeding sections, the output power or the transmitted bandwidth is adjusted to comply with either FCC or CEPT mask</w:t>
      </w:r>
      <w:r w:rsidR="00485361">
        <w:t>s</w:t>
      </w:r>
      <w:r w:rsidR="00F6106D">
        <w:t xml:space="preserve">. </w:t>
      </w:r>
    </w:p>
    <w:p w14:paraId="6AF19156" w14:textId="77777777" w:rsidR="00C439B2" w:rsidRPr="007D3A09" w:rsidRDefault="00C439B2" w:rsidP="00E85462"/>
    <w:p w14:paraId="380696C5" w14:textId="21BFDEA4" w:rsidR="00695949" w:rsidRDefault="00C439B2" w:rsidP="00CC4D18">
      <w:pPr>
        <w:rPr>
          <w:sz w:val="36"/>
          <w:szCs w:val="36"/>
        </w:rPr>
      </w:pPr>
      <w:r w:rsidRPr="007D3A09">
        <w:t xml:space="preserve">The FCC and CEPT masks are defined in the </w:t>
      </w:r>
      <w:r w:rsidR="00695949" w:rsidRPr="007D3A09">
        <w:fldChar w:fldCharType="begin"/>
      </w:r>
      <w:r w:rsidR="00695949" w:rsidRPr="007D3A09">
        <w:instrText xml:space="preserve"> REF _Ref166488676 \h </w:instrText>
      </w:r>
      <w:r w:rsidR="007D3A09" w:rsidRPr="007D3A09">
        <w:instrText xml:space="preserve"> \* MERGEFORMAT </w:instrText>
      </w:r>
      <w:r w:rsidR="00695949" w:rsidRPr="007D3A09">
        <w:fldChar w:fldCharType="separate"/>
      </w:r>
      <w:r w:rsidR="00E94AFD">
        <w:t>Technical Annex</w:t>
      </w:r>
      <w:r w:rsidR="00695949" w:rsidRPr="007D3A09">
        <w:fldChar w:fldCharType="end"/>
      </w:r>
      <w:r w:rsidR="008928B3">
        <w:t xml:space="preserve"> </w:t>
      </w:r>
      <w:r w:rsidR="00F0764D">
        <w:t xml:space="preserve">(see section </w:t>
      </w:r>
      <w:r w:rsidR="0005341F">
        <w:fldChar w:fldCharType="begin"/>
      </w:r>
      <w:r w:rsidR="0005341F">
        <w:instrText xml:space="preserve"> REF _Ref166488676 \r \h </w:instrText>
      </w:r>
      <w:r w:rsidR="0005341F">
        <w:fldChar w:fldCharType="separate"/>
      </w:r>
      <w:r w:rsidR="00E94AFD">
        <w:t>5</w:t>
      </w:r>
      <w:r w:rsidR="0005341F">
        <w:fldChar w:fldCharType="end"/>
      </w:r>
      <w:r w:rsidR="00AE1B7C">
        <w:t>).</w:t>
      </w:r>
      <w:r w:rsidR="007D3A09" w:rsidRPr="007D3A09">
        <w:t xml:space="preserve"> For GEO</w:t>
      </w:r>
      <w:r w:rsidR="00ED6616">
        <w:t xml:space="preserve"> satellite</w:t>
      </w:r>
      <w:r w:rsidR="007D3A09" w:rsidRPr="007D3A09">
        <w:t xml:space="preserve">, </w:t>
      </w:r>
      <w:r w:rsidR="005A4EEF" w:rsidRPr="007D3A09">
        <w:t>it is</w:t>
      </w:r>
      <w:r w:rsidR="007D3A09" w:rsidRPr="007D3A09">
        <w:t xml:space="preserve"> essential that the phase array antenna</w:t>
      </w:r>
      <w:r w:rsidR="006665B8">
        <w:t>’s</w:t>
      </w:r>
      <w:r w:rsidR="007D3A09" w:rsidRPr="007D3A09">
        <w:t xml:space="preserve"> EIRP is below the mask.</w:t>
      </w:r>
      <w:r w:rsidR="00695949" w:rsidRPr="007D3A09">
        <w:t xml:space="preserve"> </w:t>
      </w:r>
      <w:r w:rsidR="007D3A09">
        <w:t xml:space="preserve">We will use these masks to determine the maximum power allowed at different scan angles assuming the lowest carrier bandwidth of 10 </w:t>
      </w:r>
      <w:r w:rsidR="00AE1B7C">
        <w:t>MHz</w:t>
      </w:r>
      <w:r w:rsidR="00506A4B">
        <w:t>.</w:t>
      </w:r>
      <w:r w:rsidR="00695949">
        <w:br w:type="page"/>
      </w:r>
    </w:p>
    <w:p w14:paraId="6CF55DE9" w14:textId="3504163D" w:rsidR="006F7A11" w:rsidRDefault="00395B32" w:rsidP="006F7A11">
      <w:pPr>
        <w:pStyle w:val="Heading1"/>
      </w:pPr>
      <w:r>
        <w:lastRenderedPageBreak/>
        <w:t xml:space="preserve">Phase Array Antenna: 45x45 </w:t>
      </w:r>
      <w:r w:rsidR="00F6106D">
        <w:t>E</w:t>
      </w:r>
      <w:r>
        <w:t xml:space="preserve">lement </w:t>
      </w:r>
    </w:p>
    <w:p w14:paraId="3D4003B2" w14:textId="662A0ED3" w:rsidR="00CF040B" w:rsidRDefault="00395B32" w:rsidP="00CF040B">
      <w:r>
        <w:t xml:space="preserve">The </w:t>
      </w:r>
      <w:r w:rsidR="005E41D9">
        <w:t xml:space="preserve">45x45 element phased array antenna </w:t>
      </w:r>
      <w:r>
        <w:t>key parameters are summarized below:</w:t>
      </w:r>
    </w:p>
    <w:p w14:paraId="0B59144F" w14:textId="4372C025" w:rsidR="00395B32" w:rsidRDefault="00395B32" w:rsidP="00395B32">
      <w:pPr>
        <w:pStyle w:val="ListParagraph"/>
        <w:numPr>
          <w:ilvl w:val="0"/>
          <w:numId w:val="19"/>
        </w:numPr>
      </w:pPr>
      <w:r>
        <w:t>Element gain: 3.5 dBi</w:t>
      </w:r>
    </w:p>
    <w:p w14:paraId="1AADF509" w14:textId="4120C459" w:rsidR="00395B32" w:rsidRDefault="005E41D9" w:rsidP="00395B32">
      <w:pPr>
        <w:pStyle w:val="ListParagraph"/>
        <w:numPr>
          <w:ilvl w:val="0"/>
          <w:numId w:val="19"/>
        </w:numPr>
      </w:pPr>
      <w:r>
        <w:t>Array gain: 33.1 dB</w:t>
      </w:r>
    </w:p>
    <w:p w14:paraId="64FF8AD8" w14:textId="1AA6F098" w:rsidR="005E41D9" w:rsidRDefault="005E41D9" w:rsidP="00395B32">
      <w:pPr>
        <w:pStyle w:val="ListParagraph"/>
        <w:numPr>
          <w:ilvl w:val="0"/>
          <w:numId w:val="19"/>
        </w:numPr>
      </w:pPr>
      <w:r>
        <w:t>Antenna gain: 36.6 dBi</w:t>
      </w:r>
    </w:p>
    <w:p w14:paraId="7C122AAA" w14:textId="67DA7805" w:rsidR="005E41D9" w:rsidRDefault="005E41D9" w:rsidP="00395B32">
      <w:pPr>
        <w:pStyle w:val="ListParagraph"/>
        <w:numPr>
          <w:ilvl w:val="0"/>
          <w:numId w:val="19"/>
        </w:numPr>
      </w:pPr>
      <w:r>
        <w:t>Power: 10W</w:t>
      </w:r>
    </w:p>
    <w:p w14:paraId="538D6D71" w14:textId="5CF8C2DD" w:rsidR="005E41D9" w:rsidRDefault="005E41D9" w:rsidP="00395B32">
      <w:pPr>
        <w:pStyle w:val="ListParagraph"/>
        <w:numPr>
          <w:ilvl w:val="0"/>
          <w:numId w:val="19"/>
        </w:numPr>
      </w:pPr>
      <w:r>
        <w:t>Ohmic loss: 2 dB</w:t>
      </w:r>
    </w:p>
    <w:p w14:paraId="34D3C821" w14:textId="63BA017A" w:rsidR="005E41D9" w:rsidRDefault="005E41D9" w:rsidP="00395B32">
      <w:pPr>
        <w:pStyle w:val="ListParagraph"/>
        <w:numPr>
          <w:ilvl w:val="0"/>
          <w:numId w:val="19"/>
        </w:numPr>
      </w:pPr>
      <w:r>
        <w:t>EIRP: 74.6 dBm</w:t>
      </w:r>
      <w:r w:rsidR="007D3A09">
        <w:t xml:space="preserve"> (includes ohmic loss)</w:t>
      </w:r>
    </w:p>
    <w:p w14:paraId="11CB42AC" w14:textId="496F48C8" w:rsidR="005E41D9" w:rsidRDefault="004F3EB6" w:rsidP="005E41D9">
      <w:r>
        <w:t xml:space="preserve">The same </w:t>
      </w:r>
      <w:r w:rsidR="00667A3B">
        <w:t>peak normalized element radiation</w:t>
      </w:r>
      <w:r w:rsidR="001044A7">
        <w:t xml:space="preserve"> equation</w:t>
      </w:r>
      <w:r w:rsidR="00D81296">
        <w:t xml:space="preserve"> used for the TN base station is </w:t>
      </w:r>
      <w:r w:rsidR="001044A7">
        <w:t>also used</w:t>
      </w:r>
      <w:r w:rsidR="00D81296">
        <w:t xml:space="preserve"> here</w:t>
      </w:r>
    </w:p>
    <w:p w14:paraId="12B5294B" w14:textId="56F12F88" w:rsidR="00667A3B" w:rsidRDefault="00667A3B" w:rsidP="0019253E">
      <w:pPr>
        <w:keepNext/>
      </w:pPr>
      <m:oMathPara>
        <m:oMath>
          <m:r>
            <w:rPr>
              <w:rFonts w:ascii="Cambria Math" w:hAnsi="Cambria Math"/>
            </w:rPr>
            <m:t>A</m:t>
          </m:r>
          <m:d>
            <m:dPr>
              <m:ctrlPr>
                <w:rPr>
                  <w:rFonts w:ascii="Cambria Math" w:hAnsi="Cambria Math"/>
                  <w:i/>
                </w:rPr>
              </m:ctrlPr>
            </m:dPr>
            <m:e>
              <m:r>
                <w:rPr>
                  <w:rFonts w:ascii="Cambria Math" w:hAnsi="Cambria Math"/>
                </w:rPr>
                <m:t>θ,φ</m:t>
              </m:r>
            </m:e>
          </m:d>
          <m:r>
            <w:rPr>
              <w:rFonts w:ascii="Cambria Math" w:hAnsi="Cambria Math"/>
            </w:rPr>
            <m:t>=-min</m:t>
          </m:r>
          <m:d>
            <m:dPr>
              <m:begChr m:val="["/>
              <m:endChr m:val="]"/>
              <m:ctrlPr>
                <w:rPr>
                  <w:rFonts w:ascii="Cambria Math" w:hAnsi="Cambria Math"/>
                  <w:i/>
                </w:rPr>
              </m:ctrlPr>
            </m:dPr>
            <m:e>
              <m:r>
                <w:rPr>
                  <w:rFonts w:ascii="Cambria Math" w:hAnsi="Cambria Math"/>
                </w:rPr>
                <m:t>-</m:t>
              </m:r>
              <m:d>
                <m:dPr>
                  <m:ctrlPr>
                    <w:rPr>
                      <w:rFonts w:ascii="Cambria Math" w:hAnsi="Cambria Math"/>
                      <w:i/>
                    </w:rPr>
                  </m:ctrlPr>
                </m:dPr>
                <m:e>
                  <m:r>
                    <w:rPr>
                      <w:rFonts w:ascii="Cambria Math" w:hAnsi="Cambria Math"/>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r>
                                    <w:rPr>
                                      <w:rFonts w:ascii="Cambria Math" w:hAnsi="Cambria Math"/>
                                    </w:rPr>
                                    <m:t>φ3dB</m:t>
                                  </m:r>
                                </m:den>
                              </m:f>
                            </m:e>
                          </m:d>
                        </m:e>
                        <m:sup>
                          <m:r>
                            <w:rPr>
                              <w:rFonts w:ascii="Cambria Math" w:hAnsi="Cambria Math"/>
                            </w:rPr>
                            <m:t>2</m:t>
                          </m:r>
                        </m:sup>
                      </m:sSup>
                      <m:r>
                        <w:rPr>
                          <w:rFonts w:ascii="Cambria Math" w:hAnsi="Cambria Math"/>
                        </w:rPr>
                        <m:t>,Am</m:t>
                      </m:r>
                    </m:e>
                  </m:d>
                  <m:r>
                    <w:rPr>
                      <w:rFonts w:ascii="Cambria Math" w:hAnsi="Cambria Math"/>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num>
                                <m:den>
                                  <m:r>
                                    <w:rPr>
                                      <w:rFonts w:ascii="Cambria Math" w:hAnsi="Cambria Math"/>
                                    </w:rPr>
                                    <m:t>θ3dB</m:t>
                                  </m:r>
                                </m:den>
                              </m:f>
                            </m:e>
                          </m:d>
                        </m:e>
                        <m:sup>
                          <m:r>
                            <w:rPr>
                              <w:rFonts w:ascii="Cambria Math" w:hAnsi="Cambria Math"/>
                            </w:rPr>
                            <m:t>2</m:t>
                          </m:r>
                        </m:sup>
                      </m:sSup>
                      <m:r>
                        <w:rPr>
                          <w:rFonts w:ascii="Cambria Math" w:hAnsi="Cambria Math"/>
                        </w:rPr>
                        <m:t>,Am</m:t>
                      </m:r>
                    </m:e>
                  </m:d>
                </m:e>
              </m:d>
              <m:r>
                <w:rPr>
                  <w:rFonts w:ascii="Cambria Math" w:hAnsi="Cambria Math"/>
                </w:rPr>
                <m:t>,Am</m:t>
              </m:r>
            </m:e>
          </m:d>
        </m:oMath>
      </m:oMathPara>
    </w:p>
    <w:p w14:paraId="544B94B0" w14:textId="406DADA7" w:rsidR="0019253E" w:rsidRDefault="0019253E" w:rsidP="0019253E">
      <w:pPr>
        <w:pStyle w:val="Caption"/>
      </w:pPr>
      <w:r>
        <w:t xml:space="preserve">Equation </w:t>
      </w:r>
      <w:r>
        <w:fldChar w:fldCharType="begin"/>
      </w:r>
      <w:r>
        <w:instrText xml:space="preserve"> SEQ Equation \* ARABIC </w:instrText>
      </w:r>
      <w:r>
        <w:fldChar w:fldCharType="separate"/>
      </w:r>
      <w:r w:rsidR="00E94AFD">
        <w:rPr>
          <w:noProof/>
        </w:rPr>
        <w:t>1</w:t>
      </w:r>
      <w:r>
        <w:fldChar w:fldCharType="end"/>
      </w:r>
    </w:p>
    <w:p w14:paraId="48D1E173" w14:textId="50C58A7C" w:rsidR="009E6040" w:rsidRPr="00CF040B" w:rsidRDefault="004F3EB6" w:rsidP="007A1E42">
      <w:r>
        <w:t>where the various parameters are defined in [</w:t>
      </w:r>
      <w:r w:rsidR="002F57B4">
        <w:t>2</w:t>
      </w:r>
      <w:r>
        <w:t xml:space="preserve">]. </w:t>
      </w:r>
      <w:r w:rsidR="002F6C27">
        <w:t xml:space="preserve">At boresight, the phase array antenna is pointing straight up at the sky.  </w:t>
      </w:r>
      <w:r w:rsidR="00D81296">
        <w:t xml:space="preserve">The 3D directivity pattern of the element gain is shown in </w:t>
      </w:r>
      <w:r w:rsidR="001044A7">
        <w:fldChar w:fldCharType="begin"/>
      </w:r>
      <w:r w:rsidR="001044A7">
        <w:instrText xml:space="preserve"> REF _Ref197423362 \h </w:instrText>
      </w:r>
      <w:r w:rsidR="001044A7">
        <w:fldChar w:fldCharType="separate"/>
      </w:r>
      <w:r w:rsidR="00E94AFD">
        <w:t xml:space="preserve">Figure </w:t>
      </w:r>
      <w:r w:rsidR="00E94AFD">
        <w:rPr>
          <w:noProof/>
        </w:rPr>
        <w:t>3</w:t>
      </w:r>
      <w:r w:rsidR="001044A7">
        <w:fldChar w:fldCharType="end"/>
      </w:r>
      <w:r w:rsidR="001044A7">
        <w:t xml:space="preserve"> </w:t>
      </w:r>
      <w:r w:rsidR="00D81296">
        <w:t xml:space="preserve">with 3.5 </w:t>
      </w:r>
      <w:proofErr w:type="spellStart"/>
      <w:r w:rsidR="00D81296">
        <w:t>dBi</w:t>
      </w:r>
      <w:proofErr w:type="spellEnd"/>
      <w:r w:rsidR="00D81296">
        <w:t xml:space="preserve"> element gain.</w:t>
      </w:r>
    </w:p>
    <w:p w14:paraId="7EB3ACB5" w14:textId="77777777" w:rsidR="001044A7" w:rsidRDefault="00D81296" w:rsidP="001044A7">
      <w:pPr>
        <w:keepNext/>
        <w:jc w:val="center"/>
      </w:pPr>
      <w:r w:rsidRPr="00D81296">
        <w:rPr>
          <w:noProof/>
        </w:rPr>
        <w:drawing>
          <wp:inline distT="0" distB="0" distL="0" distR="0" wp14:anchorId="4FD3DC8F" wp14:editId="472C241A">
            <wp:extent cx="3584448" cy="2633472"/>
            <wp:effectExtent l="0" t="0" r="0" b="0"/>
            <wp:docPr id="13620758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4448" cy="2633472"/>
                    </a:xfrm>
                    <a:prstGeom prst="rect">
                      <a:avLst/>
                    </a:prstGeom>
                    <a:noFill/>
                    <a:ln>
                      <a:noFill/>
                    </a:ln>
                  </pic:spPr>
                </pic:pic>
              </a:graphicData>
            </a:graphic>
          </wp:inline>
        </w:drawing>
      </w:r>
    </w:p>
    <w:p w14:paraId="0D5381DC" w14:textId="5ED189EC" w:rsidR="006519F2" w:rsidRDefault="001044A7" w:rsidP="001044A7">
      <w:pPr>
        <w:pStyle w:val="Caption"/>
      </w:pPr>
      <w:bookmarkStart w:id="8" w:name="_Ref197423362"/>
      <w:r>
        <w:t xml:space="preserve">Figure </w:t>
      </w:r>
      <w:r>
        <w:fldChar w:fldCharType="begin"/>
      </w:r>
      <w:r>
        <w:instrText xml:space="preserve"> SEQ Figure \* ARABIC </w:instrText>
      </w:r>
      <w:r>
        <w:fldChar w:fldCharType="separate"/>
      </w:r>
      <w:r w:rsidR="00E94AFD">
        <w:rPr>
          <w:noProof/>
        </w:rPr>
        <w:t>3</w:t>
      </w:r>
      <w:r>
        <w:fldChar w:fldCharType="end"/>
      </w:r>
      <w:bookmarkEnd w:id="8"/>
      <w:r>
        <w:t>: 3D Directivity Pattern with 3.5 dBi element gain.</w:t>
      </w:r>
    </w:p>
    <w:p w14:paraId="51935C8B" w14:textId="6E30C71A" w:rsidR="001044A7" w:rsidRPr="001044A7" w:rsidRDefault="001044A7" w:rsidP="001044A7">
      <w:r>
        <w:t xml:space="preserve">The 45x45 element array is shown in </w:t>
      </w:r>
      <w:r>
        <w:fldChar w:fldCharType="begin"/>
      </w:r>
      <w:r>
        <w:instrText xml:space="preserve"> REF _Ref197423711 \h </w:instrText>
      </w:r>
      <w:r>
        <w:fldChar w:fldCharType="separate"/>
      </w:r>
      <w:r w:rsidR="00E94AFD">
        <w:t xml:space="preserve">Figure </w:t>
      </w:r>
      <w:r w:rsidR="00E94AFD">
        <w:rPr>
          <w:noProof/>
        </w:rPr>
        <w:t>4</w:t>
      </w:r>
      <w:r>
        <w:fldChar w:fldCharType="end"/>
      </w:r>
      <w:r>
        <w:t xml:space="preserve"> assuming </w:t>
      </w:r>
      <w:r w:rsidR="0087199D">
        <w:t>centre</w:t>
      </w:r>
      <w:r>
        <w:t>-to-</w:t>
      </w:r>
      <w:r w:rsidR="0087199D">
        <w:t>centre</w:t>
      </w:r>
      <w:r>
        <w:t xml:space="preserve"> half wavelength at 14.5 GHz.</w:t>
      </w:r>
    </w:p>
    <w:p w14:paraId="3B2A86E3" w14:textId="77777777" w:rsidR="001044A7" w:rsidRDefault="001044A7" w:rsidP="001044A7">
      <w:pPr>
        <w:keepNext/>
        <w:jc w:val="center"/>
      </w:pPr>
      <w:r w:rsidRPr="001044A7">
        <w:rPr>
          <w:noProof/>
        </w:rPr>
        <w:lastRenderedPageBreak/>
        <w:drawing>
          <wp:inline distT="0" distB="0" distL="0" distR="0" wp14:anchorId="0E016773" wp14:editId="27F192BF">
            <wp:extent cx="3593592" cy="2633472"/>
            <wp:effectExtent l="0" t="0" r="0" b="0"/>
            <wp:docPr id="2005750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93592" cy="2633472"/>
                    </a:xfrm>
                    <a:prstGeom prst="rect">
                      <a:avLst/>
                    </a:prstGeom>
                    <a:noFill/>
                    <a:ln>
                      <a:noFill/>
                    </a:ln>
                  </pic:spPr>
                </pic:pic>
              </a:graphicData>
            </a:graphic>
          </wp:inline>
        </w:drawing>
      </w:r>
    </w:p>
    <w:p w14:paraId="26AD55EA" w14:textId="51A9CE56" w:rsidR="001044A7" w:rsidRDefault="001044A7" w:rsidP="001044A7">
      <w:pPr>
        <w:pStyle w:val="Caption"/>
      </w:pPr>
      <w:bookmarkStart w:id="9" w:name="_Ref197423711"/>
      <w:r>
        <w:t xml:space="preserve">Figure </w:t>
      </w:r>
      <w:r>
        <w:fldChar w:fldCharType="begin"/>
      </w:r>
      <w:r>
        <w:instrText xml:space="preserve"> SEQ Figure \* ARABIC </w:instrText>
      </w:r>
      <w:r>
        <w:fldChar w:fldCharType="separate"/>
      </w:r>
      <w:r w:rsidR="00E94AFD">
        <w:rPr>
          <w:noProof/>
        </w:rPr>
        <w:t>4</w:t>
      </w:r>
      <w:r>
        <w:fldChar w:fldCharType="end"/>
      </w:r>
      <w:bookmarkEnd w:id="9"/>
      <w:r>
        <w:t xml:space="preserve">: 45x45 </w:t>
      </w:r>
      <w:r w:rsidR="008F2673">
        <w:t>E</w:t>
      </w:r>
      <w:r>
        <w:t>lement Phase Array Antenna.</w:t>
      </w:r>
    </w:p>
    <w:p w14:paraId="518BAB1A" w14:textId="4E37C8D0" w:rsidR="00BE2B03" w:rsidRDefault="00BE2B03" w:rsidP="00BE2B03">
      <w:pPr>
        <w:keepNext/>
      </w:pPr>
    </w:p>
    <w:p w14:paraId="44953196" w14:textId="3630DAF4" w:rsidR="00623CE4" w:rsidRDefault="00BE58EB" w:rsidP="00BE2B03">
      <w:pPr>
        <w:keepNext/>
      </w:pPr>
      <w:r>
        <w:t xml:space="preserve">Following </w:t>
      </w:r>
      <w:r w:rsidR="00623CE4">
        <w:fldChar w:fldCharType="begin"/>
      </w:r>
      <w:r w:rsidR="00623CE4">
        <w:instrText xml:space="preserve"> REF _Ref197426093 \h </w:instrText>
      </w:r>
      <w:r w:rsidR="00623CE4">
        <w:fldChar w:fldCharType="separate"/>
      </w:r>
      <w:r w:rsidR="00E94AFD">
        <w:t xml:space="preserve">Figure </w:t>
      </w:r>
      <w:r w:rsidR="00E94AFD">
        <w:rPr>
          <w:noProof/>
        </w:rPr>
        <w:t>5</w:t>
      </w:r>
      <w:r w:rsidR="00623CE4">
        <w:fldChar w:fldCharType="end"/>
      </w:r>
      <w:r w:rsidR="00623CE4">
        <w:t xml:space="preserve"> illustrates the 45x45 element phased array antenna gain and EIRP density</w:t>
      </w:r>
      <w:r w:rsidR="00C40F37">
        <w:t xml:space="preserve"> at 0 deg scan (90 deg elevation angle)</w:t>
      </w:r>
      <w:r w:rsidR="00623CE4">
        <w:t xml:space="preserve">. The antenna gain is 36.3 dBi at 14 GHz. </w:t>
      </w:r>
      <w:r w:rsidR="00C40F37">
        <w:t xml:space="preserve">With 10 MHz bandwidth and 10W power, the </w:t>
      </w:r>
      <w:r w:rsidR="00837BD0">
        <w:t xml:space="preserve">phased array antenna </w:t>
      </w:r>
      <w:r w:rsidR="00C40F37">
        <w:t>EIRP density is below the FCC and CEPT mask.</w:t>
      </w:r>
    </w:p>
    <w:p w14:paraId="76105250" w14:textId="40E3E45B" w:rsidR="00A30C13" w:rsidRDefault="00A30C13" w:rsidP="00BE2B03">
      <w:pPr>
        <w:keepNext/>
      </w:pPr>
      <w:r w:rsidRPr="00A30C13">
        <w:rPr>
          <w:noProof/>
        </w:rPr>
        <w:drawing>
          <wp:inline distT="0" distB="0" distL="0" distR="0" wp14:anchorId="4FDD58DB" wp14:editId="6EC8EC49">
            <wp:extent cx="6120765" cy="1728470"/>
            <wp:effectExtent l="0" t="0" r="0" b="5080"/>
            <wp:docPr id="1138051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1728470"/>
                    </a:xfrm>
                    <a:prstGeom prst="rect">
                      <a:avLst/>
                    </a:prstGeom>
                    <a:noFill/>
                    <a:ln>
                      <a:noFill/>
                    </a:ln>
                  </pic:spPr>
                </pic:pic>
              </a:graphicData>
            </a:graphic>
          </wp:inline>
        </w:drawing>
      </w:r>
    </w:p>
    <w:p w14:paraId="76DC383E" w14:textId="5B346DF5" w:rsidR="009E6040" w:rsidRDefault="00BE2B03" w:rsidP="00623CE4">
      <w:pPr>
        <w:pStyle w:val="Caption"/>
      </w:pPr>
      <w:bookmarkStart w:id="10" w:name="_Ref197426093"/>
      <w:r>
        <w:t xml:space="preserve">Figure </w:t>
      </w:r>
      <w:r>
        <w:fldChar w:fldCharType="begin"/>
      </w:r>
      <w:r>
        <w:instrText xml:space="preserve"> SEQ Figure \* ARABIC </w:instrText>
      </w:r>
      <w:r>
        <w:fldChar w:fldCharType="separate"/>
      </w:r>
      <w:r w:rsidR="00E94AFD">
        <w:rPr>
          <w:noProof/>
        </w:rPr>
        <w:t>5</w:t>
      </w:r>
      <w:r>
        <w:fldChar w:fldCharType="end"/>
      </w:r>
      <w:bookmarkEnd w:id="10"/>
      <w:r>
        <w:t xml:space="preserve">: </w:t>
      </w:r>
      <w:r w:rsidR="00623CE4">
        <w:t>45x45 element @ 0 deg scan: Antenna gain and EIRP density.</w:t>
      </w:r>
    </w:p>
    <w:p w14:paraId="5C7B9F29" w14:textId="7D675074" w:rsidR="00C40F37" w:rsidRDefault="00BE58EB" w:rsidP="00C40F37">
      <w:pPr>
        <w:keepNext/>
      </w:pPr>
      <w:r>
        <w:t xml:space="preserve">Following </w:t>
      </w:r>
      <w:r w:rsidR="00C40F37">
        <w:fldChar w:fldCharType="begin"/>
      </w:r>
      <w:r w:rsidR="00C40F37">
        <w:instrText xml:space="preserve"> REF _Ref197426533 \h </w:instrText>
      </w:r>
      <w:r w:rsidR="00C40F37">
        <w:fldChar w:fldCharType="separate"/>
      </w:r>
      <w:r w:rsidR="00E94AFD">
        <w:t xml:space="preserve">Figure </w:t>
      </w:r>
      <w:r w:rsidR="00E94AFD">
        <w:rPr>
          <w:noProof/>
        </w:rPr>
        <w:t>6</w:t>
      </w:r>
      <w:r w:rsidR="00C40F37">
        <w:fldChar w:fldCharType="end"/>
      </w:r>
      <w:r w:rsidR="00C40F37">
        <w:t xml:space="preserve"> illustrates the 45x45 element phased array antenna gain and EIRP density at 55 deg scan (35 deg elevation angle). The antenna gain is 33 dBi at 14 GHz. With 10 MHz bandwidth and 10W power, </w:t>
      </w:r>
      <w:r w:rsidR="00A30C13">
        <w:t>the EIRP density is below the FCC and CEPT mask.</w:t>
      </w:r>
    </w:p>
    <w:p w14:paraId="771CA117" w14:textId="20BE6A99" w:rsidR="00A30C13" w:rsidRDefault="00A30C13" w:rsidP="00C40F37">
      <w:pPr>
        <w:keepNext/>
      </w:pPr>
      <w:r w:rsidRPr="00A30C13">
        <w:rPr>
          <w:noProof/>
        </w:rPr>
        <w:drawing>
          <wp:inline distT="0" distB="0" distL="0" distR="0" wp14:anchorId="4430E134" wp14:editId="6F0B4288">
            <wp:extent cx="6120765" cy="1751965"/>
            <wp:effectExtent l="0" t="0" r="0" b="635"/>
            <wp:docPr id="16482959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1751965"/>
                    </a:xfrm>
                    <a:prstGeom prst="rect">
                      <a:avLst/>
                    </a:prstGeom>
                    <a:noFill/>
                    <a:ln>
                      <a:noFill/>
                    </a:ln>
                  </pic:spPr>
                </pic:pic>
              </a:graphicData>
            </a:graphic>
          </wp:inline>
        </w:drawing>
      </w:r>
    </w:p>
    <w:p w14:paraId="15E75B66" w14:textId="4D8CE261" w:rsidR="009E6040" w:rsidRDefault="00623CE4" w:rsidP="00A30C13">
      <w:pPr>
        <w:pStyle w:val="Caption"/>
      </w:pPr>
      <w:bookmarkStart w:id="11" w:name="_Ref197426533"/>
      <w:r>
        <w:t xml:space="preserve">Figure </w:t>
      </w:r>
      <w:r>
        <w:fldChar w:fldCharType="begin"/>
      </w:r>
      <w:r>
        <w:instrText xml:space="preserve"> SEQ Figure \* ARABIC </w:instrText>
      </w:r>
      <w:r>
        <w:fldChar w:fldCharType="separate"/>
      </w:r>
      <w:r w:rsidR="00E94AFD">
        <w:rPr>
          <w:noProof/>
        </w:rPr>
        <w:t>6</w:t>
      </w:r>
      <w:r>
        <w:fldChar w:fldCharType="end"/>
      </w:r>
      <w:bookmarkEnd w:id="11"/>
      <w:r>
        <w:t xml:space="preserve">: 45x45 element @ 55 deg scan: Antenna gain and EIRP </w:t>
      </w:r>
      <w:r w:rsidR="00A04EB9">
        <w:t xml:space="preserve">density. </w:t>
      </w:r>
    </w:p>
    <w:p w14:paraId="497096B1" w14:textId="77777777" w:rsidR="009477ED" w:rsidRDefault="009477ED" w:rsidP="00A30C13"/>
    <w:p w14:paraId="699A074C" w14:textId="417AAF52" w:rsidR="00A30C13" w:rsidRDefault="00D51B36" w:rsidP="00A30C13">
      <w:r>
        <w:lastRenderedPageBreak/>
        <w:t xml:space="preserve">Following </w:t>
      </w:r>
      <w:r w:rsidR="00A30C13">
        <w:fldChar w:fldCharType="begin"/>
      </w:r>
      <w:r w:rsidR="00A30C13">
        <w:instrText xml:space="preserve"> REF _Ref197514298 \h </w:instrText>
      </w:r>
      <w:r w:rsidR="00A30C13">
        <w:fldChar w:fldCharType="separate"/>
      </w:r>
      <w:r w:rsidR="00E94AFD">
        <w:t xml:space="preserve">Table </w:t>
      </w:r>
      <w:r w:rsidR="00E94AFD">
        <w:rPr>
          <w:noProof/>
        </w:rPr>
        <w:t>2</w:t>
      </w:r>
      <w:r w:rsidR="00A30C13">
        <w:fldChar w:fldCharType="end"/>
      </w:r>
      <w:r w:rsidR="00A30C13">
        <w:t xml:space="preserve"> provides the uplink EIRP for 45x45 element phased array antenna </w:t>
      </w:r>
      <w:r w:rsidR="00B9738F">
        <w:t xml:space="preserve">with </w:t>
      </w:r>
      <w:r w:rsidR="00A30C13">
        <w:t>different masks and scan angles.</w:t>
      </w:r>
    </w:p>
    <w:p w14:paraId="5516DA95" w14:textId="77777777" w:rsidR="00A30C13" w:rsidRDefault="00A30C13" w:rsidP="00A30C13">
      <w:pPr>
        <w:pStyle w:val="Caption"/>
        <w:keepNext/>
        <w:jc w:val="left"/>
      </w:pPr>
    </w:p>
    <w:p w14:paraId="68CC5626" w14:textId="1682553A" w:rsidR="00A30C13" w:rsidRDefault="00A30C13" w:rsidP="00A30C13">
      <w:pPr>
        <w:pStyle w:val="Caption"/>
        <w:keepNext/>
      </w:pPr>
      <w:bookmarkStart w:id="12" w:name="_Ref197514298"/>
      <w:r>
        <w:t xml:space="preserve">Table </w:t>
      </w:r>
      <w:r>
        <w:fldChar w:fldCharType="begin"/>
      </w:r>
      <w:r>
        <w:instrText xml:space="preserve"> SEQ Table \* ARABIC </w:instrText>
      </w:r>
      <w:r>
        <w:fldChar w:fldCharType="separate"/>
      </w:r>
      <w:r w:rsidR="00E94AFD">
        <w:rPr>
          <w:noProof/>
        </w:rPr>
        <w:t>2</w:t>
      </w:r>
      <w:r>
        <w:fldChar w:fldCharType="end"/>
      </w:r>
      <w:bookmarkEnd w:id="12"/>
      <w:r>
        <w:t>: 45x45 uplink EIRP @ 14 GHz</w:t>
      </w:r>
      <w:r w:rsidR="008C7004">
        <w:t xml:space="preserve"> for 10 MHz Bandwidth</w:t>
      </w:r>
      <w:r>
        <w:t>.</w:t>
      </w:r>
    </w:p>
    <w:tbl>
      <w:tblPr>
        <w:tblStyle w:val="ListTable3-Accent5"/>
        <w:tblW w:w="5000" w:type="pct"/>
        <w:tblLook w:val="04A0" w:firstRow="1" w:lastRow="0" w:firstColumn="1" w:lastColumn="0" w:noHBand="0" w:noVBand="1"/>
      </w:tblPr>
      <w:tblGrid>
        <w:gridCol w:w="2408"/>
        <w:gridCol w:w="2407"/>
        <w:gridCol w:w="2407"/>
        <w:gridCol w:w="2407"/>
      </w:tblGrid>
      <w:tr w:rsidR="00A30C13" w14:paraId="407D51D2" w14:textId="77777777" w:rsidTr="004236D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250" w:type="pct"/>
          </w:tcPr>
          <w:p w14:paraId="0211EFB6" w14:textId="77777777" w:rsidR="00A30C13" w:rsidRDefault="00A30C13" w:rsidP="00B9611D">
            <w:pPr>
              <w:jc w:val="center"/>
            </w:pPr>
          </w:p>
        </w:tc>
        <w:tc>
          <w:tcPr>
            <w:tcW w:w="1250" w:type="pct"/>
            <w:tcBorders>
              <w:right w:val="single" w:sz="4" w:space="0" w:color="auto"/>
            </w:tcBorders>
          </w:tcPr>
          <w:p w14:paraId="0525CEEB" w14:textId="77777777" w:rsidR="00A30C13" w:rsidRDefault="00A30C13" w:rsidP="00B9611D">
            <w:pPr>
              <w:jc w:val="center"/>
              <w:cnfStyle w:val="100000000000" w:firstRow="1" w:lastRow="0" w:firstColumn="0" w:lastColumn="0" w:oddVBand="0" w:evenVBand="0" w:oddHBand="0" w:evenHBand="0" w:firstRowFirstColumn="0" w:firstRowLastColumn="0" w:lastRowFirstColumn="0" w:lastRowLastColumn="0"/>
            </w:pPr>
          </w:p>
        </w:tc>
        <w:tc>
          <w:tcPr>
            <w:tcW w:w="2500" w:type="pct"/>
            <w:gridSpan w:val="2"/>
            <w:tcBorders>
              <w:top w:val="single" w:sz="4" w:space="0" w:color="auto"/>
              <w:left w:val="single" w:sz="4" w:space="0" w:color="auto"/>
              <w:bottom w:val="single" w:sz="4" w:space="0" w:color="auto"/>
              <w:right w:val="single" w:sz="4" w:space="0" w:color="auto"/>
            </w:tcBorders>
          </w:tcPr>
          <w:p w14:paraId="167FD0E3" w14:textId="77777777" w:rsidR="00A30C13" w:rsidRDefault="00A30C13" w:rsidP="00B9611D">
            <w:pPr>
              <w:jc w:val="center"/>
              <w:cnfStyle w:val="100000000000" w:firstRow="1" w:lastRow="0" w:firstColumn="0" w:lastColumn="0" w:oddVBand="0" w:evenVBand="0" w:oddHBand="0" w:evenHBand="0" w:firstRowFirstColumn="0" w:firstRowLastColumn="0" w:lastRowFirstColumn="0" w:lastRowLastColumn="0"/>
            </w:pPr>
            <w:r>
              <w:t>EIRP (dBm)</w:t>
            </w:r>
          </w:p>
        </w:tc>
      </w:tr>
      <w:tr w:rsidR="00A30C13" w14:paraId="02659AAA" w14:textId="77777777" w:rsidTr="004236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2B8CD2E" w14:textId="77777777" w:rsidR="00A30C13" w:rsidRDefault="00A30C13" w:rsidP="00B9611D">
            <w:pPr>
              <w:jc w:val="center"/>
            </w:pPr>
            <w:r>
              <w:t>Scan Angle off-boresight (deg)</w:t>
            </w:r>
          </w:p>
        </w:tc>
        <w:tc>
          <w:tcPr>
            <w:tcW w:w="1250" w:type="pct"/>
            <w:tcBorders>
              <w:right w:val="single" w:sz="4" w:space="0" w:color="auto"/>
            </w:tcBorders>
          </w:tcPr>
          <w:p w14:paraId="26A41E73" w14:textId="77777777" w:rsidR="00A30C13" w:rsidRPr="00A95D43" w:rsidRDefault="00A30C13" w:rsidP="00B9611D">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 xml:space="preserve">Elevation Angle </w:t>
            </w:r>
          </w:p>
          <w:p w14:paraId="0130F939" w14:textId="77777777" w:rsidR="00A30C13" w:rsidRPr="00A95D43" w:rsidRDefault="00A30C13" w:rsidP="00B9611D">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(deg)</w:t>
            </w:r>
          </w:p>
        </w:tc>
        <w:tc>
          <w:tcPr>
            <w:tcW w:w="1250" w:type="pct"/>
            <w:tcBorders>
              <w:top w:val="single" w:sz="4" w:space="0" w:color="auto"/>
              <w:left w:val="single" w:sz="4" w:space="0" w:color="auto"/>
              <w:bottom w:val="single" w:sz="4" w:space="0" w:color="auto"/>
              <w:right w:val="single" w:sz="4" w:space="0" w:color="auto"/>
            </w:tcBorders>
          </w:tcPr>
          <w:p w14:paraId="544578F1" w14:textId="77777777" w:rsidR="00A30C13" w:rsidRDefault="00A30C13" w:rsidP="00B9611D">
            <w:pPr>
              <w:jc w:val="center"/>
              <w:cnfStyle w:val="000000100000" w:firstRow="0" w:lastRow="0" w:firstColumn="0" w:lastColumn="0" w:oddVBand="0" w:evenVBand="0" w:oddHBand="1" w:evenHBand="0" w:firstRowFirstColumn="0" w:firstRowLastColumn="0" w:lastRowFirstColumn="0" w:lastRowLastColumn="0"/>
              <w:rPr>
                <w:b/>
                <w:bCs/>
              </w:rPr>
            </w:pPr>
            <w:r>
              <w:rPr>
                <w:b/>
                <w:bCs/>
              </w:rPr>
              <w:t xml:space="preserve">FCC </w:t>
            </w:r>
          </w:p>
          <w:p w14:paraId="4ED5B235" w14:textId="126BFFEA" w:rsidR="00A30C13" w:rsidRPr="00A95D43" w:rsidRDefault="00A30C13" w:rsidP="00B9611D">
            <w:pPr>
              <w:jc w:val="center"/>
              <w:cnfStyle w:val="000000100000" w:firstRow="0" w:lastRow="0" w:firstColumn="0" w:lastColumn="0" w:oddVBand="0" w:evenVBand="0" w:oddHBand="1" w:evenHBand="0" w:firstRowFirstColumn="0" w:firstRowLastColumn="0" w:lastRowFirstColumn="0" w:lastRowLastColumn="0"/>
              <w:rPr>
                <w:b/>
                <w:bCs/>
              </w:rPr>
            </w:pPr>
            <w:r>
              <w:rPr>
                <w:b/>
                <w:bCs/>
              </w:rPr>
              <w:t>mask</w:t>
            </w:r>
          </w:p>
        </w:tc>
        <w:tc>
          <w:tcPr>
            <w:tcW w:w="1250" w:type="pct"/>
            <w:tcBorders>
              <w:top w:val="single" w:sz="4" w:space="0" w:color="auto"/>
              <w:left w:val="single" w:sz="4" w:space="0" w:color="auto"/>
              <w:bottom w:val="single" w:sz="4" w:space="0" w:color="auto"/>
              <w:right w:val="single" w:sz="4" w:space="0" w:color="auto"/>
            </w:tcBorders>
          </w:tcPr>
          <w:p w14:paraId="3D53B9C2" w14:textId="77777777" w:rsidR="00A30C13" w:rsidRDefault="00A30C13" w:rsidP="00B9611D">
            <w:pPr>
              <w:jc w:val="center"/>
              <w:cnfStyle w:val="000000100000" w:firstRow="0" w:lastRow="0" w:firstColumn="0" w:lastColumn="0" w:oddVBand="0" w:evenVBand="0" w:oddHBand="1" w:evenHBand="0" w:firstRowFirstColumn="0" w:firstRowLastColumn="0" w:lastRowFirstColumn="0" w:lastRowLastColumn="0"/>
              <w:rPr>
                <w:b/>
                <w:bCs/>
              </w:rPr>
            </w:pPr>
            <w:r>
              <w:rPr>
                <w:b/>
                <w:bCs/>
              </w:rPr>
              <w:t xml:space="preserve">CEPT </w:t>
            </w:r>
          </w:p>
          <w:p w14:paraId="7722856D" w14:textId="083D9397" w:rsidR="00A30C13" w:rsidRPr="00A95D43" w:rsidRDefault="00A30C13" w:rsidP="00B9611D">
            <w:pPr>
              <w:jc w:val="center"/>
              <w:cnfStyle w:val="000000100000" w:firstRow="0" w:lastRow="0" w:firstColumn="0" w:lastColumn="0" w:oddVBand="0" w:evenVBand="0" w:oddHBand="1" w:evenHBand="0" w:firstRowFirstColumn="0" w:firstRowLastColumn="0" w:lastRowFirstColumn="0" w:lastRowLastColumn="0"/>
              <w:rPr>
                <w:b/>
                <w:bCs/>
              </w:rPr>
            </w:pPr>
            <w:r>
              <w:rPr>
                <w:b/>
                <w:bCs/>
              </w:rPr>
              <w:t>mask</w:t>
            </w:r>
          </w:p>
        </w:tc>
      </w:tr>
      <w:tr w:rsidR="00A30C13" w14:paraId="1CAD297E" w14:textId="77777777" w:rsidTr="004236D7">
        <w:tc>
          <w:tcPr>
            <w:cnfStyle w:val="001000000000" w:firstRow="0" w:lastRow="0" w:firstColumn="1" w:lastColumn="0" w:oddVBand="0" w:evenVBand="0" w:oddHBand="0" w:evenHBand="0" w:firstRowFirstColumn="0" w:firstRowLastColumn="0" w:lastRowFirstColumn="0" w:lastRowLastColumn="0"/>
            <w:tcW w:w="1250" w:type="pct"/>
          </w:tcPr>
          <w:p w14:paraId="0EEB2D2C" w14:textId="77777777" w:rsidR="00A30C13" w:rsidRDefault="00A30C13" w:rsidP="00B9611D">
            <w:pPr>
              <w:jc w:val="center"/>
            </w:pPr>
            <w:r>
              <w:t>0</w:t>
            </w:r>
          </w:p>
        </w:tc>
        <w:tc>
          <w:tcPr>
            <w:tcW w:w="1250" w:type="pct"/>
            <w:tcBorders>
              <w:right w:val="single" w:sz="4" w:space="0" w:color="auto"/>
            </w:tcBorders>
          </w:tcPr>
          <w:p w14:paraId="6F30BA6A" w14:textId="77777777" w:rsidR="00A30C13" w:rsidRDefault="00A30C13" w:rsidP="00B9611D">
            <w:pPr>
              <w:jc w:val="center"/>
              <w:cnfStyle w:val="000000000000" w:firstRow="0" w:lastRow="0" w:firstColumn="0" w:lastColumn="0" w:oddVBand="0" w:evenVBand="0" w:oddHBand="0" w:evenHBand="0" w:firstRowFirstColumn="0" w:firstRowLastColumn="0" w:lastRowFirstColumn="0" w:lastRowLastColumn="0"/>
            </w:pPr>
            <w:r>
              <w:t>90</w:t>
            </w:r>
          </w:p>
        </w:tc>
        <w:tc>
          <w:tcPr>
            <w:tcW w:w="1250" w:type="pct"/>
            <w:tcBorders>
              <w:top w:val="single" w:sz="4" w:space="0" w:color="auto"/>
              <w:left w:val="single" w:sz="4" w:space="0" w:color="auto"/>
              <w:bottom w:val="single" w:sz="4" w:space="0" w:color="auto"/>
              <w:right w:val="single" w:sz="4" w:space="0" w:color="auto"/>
            </w:tcBorders>
          </w:tcPr>
          <w:p w14:paraId="3B6C65A6" w14:textId="77777777" w:rsidR="00A30C13" w:rsidRDefault="00A30C13" w:rsidP="00B9611D">
            <w:pPr>
              <w:jc w:val="center"/>
              <w:cnfStyle w:val="000000000000" w:firstRow="0" w:lastRow="0" w:firstColumn="0" w:lastColumn="0" w:oddVBand="0" w:evenVBand="0" w:oddHBand="0" w:evenHBand="0" w:firstRowFirstColumn="0" w:firstRowLastColumn="0" w:lastRowFirstColumn="0" w:lastRowLastColumn="0"/>
            </w:pPr>
            <w:r>
              <w:t>74.3</w:t>
            </w:r>
          </w:p>
        </w:tc>
        <w:tc>
          <w:tcPr>
            <w:tcW w:w="1250" w:type="pct"/>
            <w:tcBorders>
              <w:top w:val="single" w:sz="4" w:space="0" w:color="auto"/>
              <w:left w:val="single" w:sz="4" w:space="0" w:color="auto"/>
              <w:bottom w:val="single" w:sz="4" w:space="0" w:color="auto"/>
              <w:right w:val="single" w:sz="4" w:space="0" w:color="auto"/>
            </w:tcBorders>
          </w:tcPr>
          <w:p w14:paraId="488475EF" w14:textId="77777777" w:rsidR="00A30C13" w:rsidRDefault="00A30C13" w:rsidP="00B9611D">
            <w:pPr>
              <w:jc w:val="center"/>
              <w:cnfStyle w:val="000000000000" w:firstRow="0" w:lastRow="0" w:firstColumn="0" w:lastColumn="0" w:oddVBand="0" w:evenVBand="0" w:oddHBand="0" w:evenHBand="0" w:firstRowFirstColumn="0" w:firstRowLastColumn="0" w:lastRowFirstColumn="0" w:lastRowLastColumn="0"/>
            </w:pPr>
            <w:r>
              <w:t>74.3</w:t>
            </w:r>
          </w:p>
        </w:tc>
      </w:tr>
      <w:tr w:rsidR="00A30C13" w14:paraId="39B4A51A" w14:textId="77777777" w:rsidTr="004236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3A1D8E2E" w14:textId="77777777" w:rsidR="00A30C13" w:rsidRDefault="00A30C13" w:rsidP="00B9611D">
            <w:pPr>
              <w:jc w:val="center"/>
            </w:pPr>
            <w:r>
              <w:t>55</w:t>
            </w:r>
          </w:p>
        </w:tc>
        <w:tc>
          <w:tcPr>
            <w:tcW w:w="1250" w:type="pct"/>
            <w:tcBorders>
              <w:right w:val="single" w:sz="4" w:space="0" w:color="auto"/>
            </w:tcBorders>
          </w:tcPr>
          <w:p w14:paraId="1AE45886" w14:textId="77777777" w:rsidR="00A30C13" w:rsidRDefault="00A30C13" w:rsidP="00B9611D">
            <w:pPr>
              <w:jc w:val="center"/>
              <w:cnfStyle w:val="000000100000" w:firstRow="0" w:lastRow="0" w:firstColumn="0" w:lastColumn="0" w:oddVBand="0" w:evenVBand="0" w:oddHBand="1" w:evenHBand="0" w:firstRowFirstColumn="0" w:firstRowLastColumn="0" w:lastRowFirstColumn="0" w:lastRowLastColumn="0"/>
            </w:pPr>
            <w:r>
              <w:t>35</w:t>
            </w:r>
          </w:p>
        </w:tc>
        <w:tc>
          <w:tcPr>
            <w:tcW w:w="1250" w:type="pct"/>
            <w:tcBorders>
              <w:top w:val="single" w:sz="4" w:space="0" w:color="auto"/>
              <w:left w:val="single" w:sz="4" w:space="0" w:color="auto"/>
              <w:bottom w:val="single" w:sz="4" w:space="0" w:color="auto"/>
              <w:right w:val="single" w:sz="4" w:space="0" w:color="auto"/>
            </w:tcBorders>
          </w:tcPr>
          <w:p w14:paraId="4524D00A" w14:textId="4910B69F" w:rsidR="00A30C13" w:rsidRDefault="00A30C13" w:rsidP="00B9611D">
            <w:pPr>
              <w:jc w:val="center"/>
              <w:cnfStyle w:val="000000100000" w:firstRow="0" w:lastRow="0" w:firstColumn="0" w:lastColumn="0" w:oddVBand="0" w:evenVBand="0" w:oddHBand="1" w:evenHBand="0" w:firstRowFirstColumn="0" w:firstRowLastColumn="0" w:lastRowFirstColumn="0" w:lastRowLastColumn="0"/>
            </w:pPr>
            <w:r>
              <w:t>71</w:t>
            </w:r>
          </w:p>
        </w:tc>
        <w:tc>
          <w:tcPr>
            <w:tcW w:w="1250" w:type="pct"/>
            <w:tcBorders>
              <w:top w:val="single" w:sz="4" w:space="0" w:color="auto"/>
              <w:left w:val="single" w:sz="4" w:space="0" w:color="auto"/>
              <w:bottom w:val="single" w:sz="4" w:space="0" w:color="auto"/>
              <w:right w:val="single" w:sz="4" w:space="0" w:color="auto"/>
            </w:tcBorders>
          </w:tcPr>
          <w:p w14:paraId="304DF4CA" w14:textId="77777777" w:rsidR="00A30C13" w:rsidRDefault="00A30C13" w:rsidP="00B9611D">
            <w:pPr>
              <w:jc w:val="center"/>
              <w:cnfStyle w:val="000000100000" w:firstRow="0" w:lastRow="0" w:firstColumn="0" w:lastColumn="0" w:oddVBand="0" w:evenVBand="0" w:oddHBand="1" w:evenHBand="0" w:firstRowFirstColumn="0" w:firstRowLastColumn="0" w:lastRowFirstColumn="0" w:lastRowLastColumn="0"/>
            </w:pPr>
            <w:r>
              <w:t>71</w:t>
            </w:r>
          </w:p>
        </w:tc>
      </w:tr>
    </w:tbl>
    <w:p w14:paraId="72BF9053" w14:textId="77777777" w:rsidR="00A30C13" w:rsidRDefault="00A30C13" w:rsidP="001044A7"/>
    <w:p w14:paraId="75CEDE00" w14:textId="77777777" w:rsidR="0004141A" w:rsidRDefault="0004141A" w:rsidP="001044A7"/>
    <w:p w14:paraId="3D3CD019" w14:textId="3A23A570" w:rsidR="00393282" w:rsidRDefault="0004141A" w:rsidP="001044A7">
      <w:r>
        <w:t xml:space="preserve">Following </w:t>
      </w:r>
      <w:r w:rsidR="00393282">
        <w:fldChar w:fldCharType="begin"/>
      </w:r>
      <w:r w:rsidR="00393282">
        <w:instrText xml:space="preserve"> REF _Ref197430329 \h </w:instrText>
      </w:r>
      <w:r w:rsidR="00393282">
        <w:fldChar w:fldCharType="separate"/>
      </w:r>
      <w:r w:rsidR="00E94AFD">
        <w:t xml:space="preserve">Table </w:t>
      </w:r>
      <w:r w:rsidR="00E94AFD">
        <w:rPr>
          <w:noProof/>
        </w:rPr>
        <w:t>3</w:t>
      </w:r>
      <w:r w:rsidR="00393282">
        <w:fldChar w:fldCharType="end"/>
      </w:r>
      <w:r w:rsidR="00393282">
        <w:t xml:space="preserve"> provides the antenna gain for 45x45 element phased array antenna at different operating frequenc</w:t>
      </w:r>
      <w:r w:rsidR="00A95D43">
        <w:t>ies</w:t>
      </w:r>
      <w:r w:rsidR="00393282">
        <w:t xml:space="preserve"> and scan angles.</w:t>
      </w:r>
    </w:p>
    <w:p w14:paraId="2F84B3E9" w14:textId="77777777" w:rsidR="00A30C13" w:rsidRDefault="00A30C13" w:rsidP="001044A7"/>
    <w:p w14:paraId="3A87E913" w14:textId="62D13DC3" w:rsidR="00393282" w:rsidRDefault="00393282" w:rsidP="00393282">
      <w:pPr>
        <w:pStyle w:val="Caption"/>
        <w:keepNext/>
      </w:pPr>
      <w:bookmarkStart w:id="13" w:name="_Ref197430329"/>
      <w:r>
        <w:t xml:space="preserve">Table </w:t>
      </w:r>
      <w:r>
        <w:fldChar w:fldCharType="begin"/>
      </w:r>
      <w:r>
        <w:instrText xml:space="preserve"> SEQ Table \* ARABIC </w:instrText>
      </w:r>
      <w:r>
        <w:fldChar w:fldCharType="separate"/>
      </w:r>
      <w:r w:rsidR="00E94AFD">
        <w:rPr>
          <w:noProof/>
        </w:rPr>
        <w:t>3</w:t>
      </w:r>
      <w:r>
        <w:fldChar w:fldCharType="end"/>
      </w:r>
      <w:bookmarkEnd w:id="13"/>
      <w:r>
        <w:t>: 45x45 Element Antenna Gain @ 11 GHz and 14 GHz.</w:t>
      </w:r>
    </w:p>
    <w:tbl>
      <w:tblPr>
        <w:tblStyle w:val="ListTable3-Accent5"/>
        <w:tblW w:w="0" w:type="auto"/>
        <w:tblLook w:val="04A0" w:firstRow="1" w:lastRow="0" w:firstColumn="1" w:lastColumn="0" w:noHBand="0" w:noVBand="1"/>
      </w:tblPr>
      <w:tblGrid>
        <w:gridCol w:w="2407"/>
        <w:gridCol w:w="2407"/>
        <w:gridCol w:w="2407"/>
        <w:gridCol w:w="2408"/>
      </w:tblGrid>
      <w:tr w:rsidR="00393282" w14:paraId="0AD61A06" w14:textId="77777777" w:rsidTr="0027435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07" w:type="dxa"/>
          </w:tcPr>
          <w:p w14:paraId="31A3ED40" w14:textId="77777777" w:rsidR="00393282" w:rsidRDefault="00393282" w:rsidP="00393282">
            <w:pPr>
              <w:jc w:val="center"/>
            </w:pPr>
          </w:p>
        </w:tc>
        <w:tc>
          <w:tcPr>
            <w:tcW w:w="2407" w:type="dxa"/>
            <w:tcBorders>
              <w:right w:val="single" w:sz="4" w:space="0" w:color="auto"/>
            </w:tcBorders>
          </w:tcPr>
          <w:p w14:paraId="78D16BA5" w14:textId="77777777" w:rsidR="00393282" w:rsidRDefault="00393282" w:rsidP="00393282">
            <w:pPr>
              <w:jc w:val="center"/>
              <w:cnfStyle w:val="100000000000" w:firstRow="1" w:lastRow="0" w:firstColumn="0" w:lastColumn="0" w:oddVBand="0" w:evenVBand="0" w:oddHBand="0" w:evenHBand="0" w:firstRowFirstColumn="0" w:firstRowLastColumn="0" w:lastRowFirstColumn="0" w:lastRowLastColumn="0"/>
            </w:pPr>
          </w:p>
        </w:tc>
        <w:tc>
          <w:tcPr>
            <w:tcW w:w="4815" w:type="dxa"/>
            <w:gridSpan w:val="2"/>
            <w:tcBorders>
              <w:top w:val="single" w:sz="4" w:space="0" w:color="auto"/>
              <w:left w:val="single" w:sz="4" w:space="0" w:color="auto"/>
              <w:bottom w:val="single" w:sz="4" w:space="0" w:color="auto"/>
              <w:right w:val="single" w:sz="4" w:space="0" w:color="auto"/>
            </w:tcBorders>
          </w:tcPr>
          <w:p w14:paraId="603921E4" w14:textId="4526D9BE" w:rsidR="00393282" w:rsidRDefault="00393282" w:rsidP="00393282">
            <w:pPr>
              <w:jc w:val="center"/>
              <w:cnfStyle w:val="100000000000" w:firstRow="1" w:lastRow="0" w:firstColumn="0" w:lastColumn="0" w:oddVBand="0" w:evenVBand="0" w:oddHBand="0" w:evenHBand="0" w:firstRowFirstColumn="0" w:firstRowLastColumn="0" w:lastRowFirstColumn="0" w:lastRowLastColumn="0"/>
            </w:pPr>
            <w:r>
              <w:t>Antenna Gain (dBi)</w:t>
            </w:r>
          </w:p>
        </w:tc>
      </w:tr>
      <w:tr w:rsidR="00393282" w14:paraId="05C4E4C8" w14:textId="77777777" w:rsidTr="002743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52B104C3" w14:textId="1FF99D0D" w:rsidR="00393282" w:rsidRDefault="00393282" w:rsidP="00393282">
            <w:pPr>
              <w:jc w:val="center"/>
            </w:pPr>
            <w:r>
              <w:t>Scan Angle off-boresight (deg)</w:t>
            </w:r>
          </w:p>
        </w:tc>
        <w:tc>
          <w:tcPr>
            <w:tcW w:w="2407" w:type="dxa"/>
            <w:tcBorders>
              <w:right w:val="single" w:sz="4" w:space="0" w:color="auto"/>
            </w:tcBorders>
          </w:tcPr>
          <w:p w14:paraId="1C65E228" w14:textId="77777777" w:rsidR="00393282" w:rsidRPr="00A95D43" w:rsidRDefault="00393282" w:rsidP="00393282">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 xml:space="preserve">Elevation Angle </w:t>
            </w:r>
          </w:p>
          <w:p w14:paraId="6C108999" w14:textId="060C2EA3" w:rsidR="00393282" w:rsidRPr="00A95D43" w:rsidRDefault="00393282" w:rsidP="00393282">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(deg)</w:t>
            </w:r>
          </w:p>
        </w:tc>
        <w:tc>
          <w:tcPr>
            <w:tcW w:w="2407" w:type="dxa"/>
            <w:tcBorders>
              <w:top w:val="single" w:sz="4" w:space="0" w:color="auto"/>
              <w:left w:val="single" w:sz="4" w:space="0" w:color="auto"/>
              <w:bottom w:val="single" w:sz="4" w:space="0" w:color="auto"/>
              <w:right w:val="single" w:sz="4" w:space="0" w:color="auto"/>
            </w:tcBorders>
          </w:tcPr>
          <w:p w14:paraId="26E6F9DC" w14:textId="77777777" w:rsidR="00393282" w:rsidRPr="00A95D43" w:rsidRDefault="00393282" w:rsidP="00393282">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 xml:space="preserve">Downlink Freq: </w:t>
            </w:r>
          </w:p>
          <w:p w14:paraId="517BADD7" w14:textId="26E47EF3" w:rsidR="00393282" w:rsidRPr="00A95D43" w:rsidRDefault="00393282" w:rsidP="00393282">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11 GHz</w:t>
            </w:r>
          </w:p>
        </w:tc>
        <w:tc>
          <w:tcPr>
            <w:tcW w:w="2408" w:type="dxa"/>
            <w:tcBorders>
              <w:top w:val="single" w:sz="4" w:space="0" w:color="auto"/>
              <w:left w:val="single" w:sz="4" w:space="0" w:color="auto"/>
              <w:bottom w:val="single" w:sz="4" w:space="0" w:color="auto"/>
              <w:right w:val="single" w:sz="4" w:space="0" w:color="auto"/>
            </w:tcBorders>
          </w:tcPr>
          <w:p w14:paraId="5AD48AFA" w14:textId="77777777" w:rsidR="00393282" w:rsidRPr="00A95D43" w:rsidRDefault="00393282" w:rsidP="00393282">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 xml:space="preserve">Uplink Freq: </w:t>
            </w:r>
          </w:p>
          <w:p w14:paraId="10C8E34E" w14:textId="7684AC57" w:rsidR="00393282" w:rsidRPr="00A95D43" w:rsidRDefault="00393282" w:rsidP="00393282">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14 GHz</w:t>
            </w:r>
          </w:p>
        </w:tc>
      </w:tr>
      <w:tr w:rsidR="00393282" w14:paraId="4858DDE8" w14:textId="77777777" w:rsidTr="0027435A">
        <w:tc>
          <w:tcPr>
            <w:cnfStyle w:val="001000000000" w:firstRow="0" w:lastRow="0" w:firstColumn="1" w:lastColumn="0" w:oddVBand="0" w:evenVBand="0" w:oddHBand="0" w:evenHBand="0" w:firstRowFirstColumn="0" w:firstRowLastColumn="0" w:lastRowFirstColumn="0" w:lastRowLastColumn="0"/>
            <w:tcW w:w="2407" w:type="dxa"/>
          </w:tcPr>
          <w:p w14:paraId="6D897E08" w14:textId="460AB2A5" w:rsidR="00393282" w:rsidRDefault="00393282" w:rsidP="00393282">
            <w:pPr>
              <w:jc w:val="center"/>
            </w:pPr>
            <w:r>
              <w:t>0</w:t>
            </w:r>
          </w:p>
        </w:tc>
        <w:tc>
          <w:tcPr>
            <w:tcW w:w="2407" w:type="dxa"/>
            <w:tcBorders>
              <w:right w:val="single" w:sz="4" w:space="0" w:color="auto"/>
            </w:tcBorders>
          </w:tcPr>
          <w:p w14:paraId="4EB4EDA5" w14:textId="14518F50" w:rsidR="00393282" w:rsidRDefault="00393282" w:rsidP="00393282">
            <w:pPr>
              <w:jc w:val="center"/>
              <w:cnfStyle w:val="000000000000" w:firstRow="0" w:lastRow="0" w:firstColumn="0" w:lastColumn="0" w:oddVBand="0" w:evenVBand="0" w:oddHBand="0" w:evenHBand="0" w:firstRowFirstColumn="0" w:firstRowLastColumn="0" w:lastRowFirstColumn="0" w:lastRowLastColumn="0"/>
            </w:pPr>
            <w:r>
              <w:t>90</w:t>
            </w:r>
          </w:p>
        </w:tc>
        <w:tc>
          <w:tcPr>
            <w:tcW w:w="2407" w:type="dxa"/>
            <w:tcBorders>
              <w:top w:val="single" w:sz="4" w:space="0" w:color="auto"/>
              <w:left w:val="single" w:sz="4" w:space="0" w:color="auto"/>
              <w:bottom w:val="single" w:sz="4" w:space="0" w:color="auto"/>
              <w:right w:val="single" w:sz="4" w:space="0" w:color="auto"/>
            </w:tcBorders>
          </w:tcPr>
          <w:p w14:paraId="0E0DACC9" w14:textId="78813AFB" w:rsidR="00393282" w:rsidRDefault="00393282" w:rsidP="00393282">
            <w:pPr>
              <w:jc w:val="center"/>
              <w:cnfStyle w:val="000000000000" w:firstRow="0" w:lastRow="0" w:firstColumn="0" w:lastColumn="0" w:oddVBand="0" w:evenVBand="0" w:oddHBand="0" w:evenHBand="0" w:firstRowFirstColumn="0" w:firstRowLastColumn="0" w:lastRowFirstColumn="0" w:lastRowLastColumn="0"/>
            </w:pPr>
            <w:r>
              <w:t>34.2</w:t>
            </w:r>
          </w:p>
        </w:tc>
        <w:tc>
          <w:tcPr>
            <w:tcW w:w="2408" w:type="dxa"/>
            <w:tcBorders>
              <w:top w:val="single" w:sz="4" w:space="0" w:color="auto"/>
              <w:left w:val="single" w:sz="4" w:space="0" w:color="auto"/>
              <w:bottom w:val="single" w:sz="4" w:space="0" w:color="auto"/>
              <w:right w:val="single" w:sz="4" w:space="0" w:color="auto"/>
            </w:tcBorders>
          </w:tcPr>
          <w:p w14:paraId="3DAA4654" w14:textId="7843BDAD" w:rsidR="00393282" w:rsidRDefault="00393282" w:rsidP="00393282">
            <w:pPr>
              <w:jc w:val="center"/>
              <w:cnfStyle w:val="000000000000" w:firstRow="0" w:lastRow="0" w:firstColumn="0" w:lastColumn="0" w:oddVBand="0" w:evenVBand="0" w:oddHBand="0" w:evenHBand="0" w:firstRowFirstColumn="0" w:firstRowLastColumn="0" w:lastRowFirstColumn="0" w:lastRowLastColumn="0"/>
            </w:pPr>
            <w:r>
              <w:t>36.3</w:t>
            </w:r>
          </w:p>
        </w:tc>
      </w:tr>
      <w:tr w:rsidR="00393282" w14:paraId="256111D0" w14:textId="77777777" w:rsidTr="002743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1445DB82" w14:textId="3E44C9E3" w:rsidR="00393282" w:rsidRDefault="00393282" w:rsidP="00393282">
            <w:pPr>
              <w:jc w:val="center"/>
            </w:pPr>
            <w:r>
              <w:t>55</w:t>
            </w:r>
          </w:p>
        </w:tc>
        <w:tc>
          <w:tcPr>
            <w:tcW w:w="2407" w:type="dxa"/>
            <w:tcBorders>
              <w:right w:val="single" w:sz="4" w:space="0" w:color="auto"/>
            </w:tcBorders>
          </w:tcPr>
          <w:p w14:paraId="5702D5FA" w14:textId="7873FB33" w:rsidR="00393282" w:rsidRDefault="00393282" w:rsidP="00393282">
            <w:pPr>
              <w:jc w:val="center"/>
              <w:cnfStyle w:val="000000100000" w:firstRow="0" w:lastRow="0" w:firstColumn="0" w:lastColumn="0" w:oddVBand="0" w:evenVBand="0" w:oddHBand="1" w:evenHBand="0" w:firstRowFirstColumn="0" w:firstRowLastColumn="0" w:lastRowFirstColumn="0" w:lastRowLastColumn="0"/>
            </w:pPr>
            <w:r>
              <w:t>35</w:t>
            </w:r>
          </w:p>
        </w:tc>
        <w:tc>
          <w:tcPr>
            <w:tcW w:w="2407" w:type="dxa"/>
            <w:tcBorders>
              <w:top w:val="single" w:sz="4" w:space="0" w:color="auto"/>
              <w:left w:val="single" w:sz="4" w:space="0" w:color="auto"/>
              <w:bottom w:val="single" w:sz="4" w:space="0" w:color="auto"/>
              <w:right w:val="single" w:sz="4" w:space="0" w:color="auto"/>
            </w:tcBorders>
          </w:tcPr>
          <w:p w14:paraId="22D7CA2A" w14:textId="28551FE2" w:rsidR="00393282" w:rsidRDefault="00393282" w:rsidP="00393282">
            <w:pPr>
              <w:jc w:val="center"/>
              <w:cnfStyle w:val="000000100000" w:firstRow="0" w:lastRow="0" w:firstColumn="0" w:lastColumn="0" w:oddVBand="0" w:evenVBand="0" w:oddHBand="1" w:evenHBand="0" w:firstRowFirstColumn="0" w:firstRowLastColumn="0" w:lastRowFirstColumn="0" w:lastRowLastColumn="0"/>
            </w:pPr>
            <w:r>
              <w:t>30.9</w:t>
            </w:r>
          </w:p>
        </w:tc>
        <w:tc>
          <w:tcPr>
            <w:tcW w:w="2408" w:type="dxa"/>
            <w:tcBorders>
              <w:top w:val="single" w:sz="4" w:space="0" w:color="auto"/>
              <w:left w:val="single" w:sz="4" w:space="0" w:color="auto"/>
              <w:bottom w:val="single" w:sz="4" w:space="0" w:color="auto"/>
              <w:right w:val="single" w:sz="4" w:space="0" w:color="auto"/>
            </w:tcBorders>
          </w:tcPr>
          <w:p w14:paraId="4B7367C7" w14:textId="5C6A2A2B" w:rsidR="00393282" w:rsidRDefault="00393282" w:rsidP="00393282">
            <w:pPr>
              <w:jc w:val="center"/>
              <w:cnfStyle w:val="000000100000" w:firstRow="0" w:lastRow="0" w:firstColumn="0" w:lastColumn="0" w:oddVBand="0" w:evenVBand="0" w:oddHBand="1" w:evenHBand="0" w:firstRowFirstColumn="0" w:firstRowLastColumn="0" w:lastRowFirstColumn="0" w:lastRowLastColumn="0"/>
            </w:pPr>
            <w:r>
              <w:t>33.0</w:t>
            </w:r>
          </w:p>
        </w:tc>
      </w:tr>
    </w:tbl>
    <w:p w14:paraId="0DEC1BE1" w14:textId="77777777" w:rsidR="00393282" w:rsidRDefault="00393282" w:rsidP="001044A7"/>
    <w:p w14:paraId="66BD75BD" w14:textId="77777777" w:rsidR="00A11EDE" w:rsidRDefault="00A11EDE" w:rsidP="00A11EDE">
      <w:pPr>
        <w:overflowPunct/>
        <w:autoSpaceDE/>
        <w:autoSpaceDN/>
        <w:adjustRightInd/>
        <w:spacing w:after="160" w:line="259" w:lineRule="auto"/>
        <w:jc w:val="left"/>
        <w:textAlignment w:val="auto"/>
        <w:rPr>
          <w:b/>
          <w:bCs/>
        </w:rPr>
      </w:pPr>
    </w:p>
    <w:p w14:paraId="77D0352D" w14:textId="72A4A462" w:rsidR="00764F8F" w:rsidRPr="00111521" w:rsidRDefault="002E30D5" w:rsidP="00202B0C">
      <w:pPr>
        <w:rPr>
          <w:b/>
          <w:bCs/>
        </w:rPr>
      </w:pPr>
      <w:r w:rsidRPr="00111521">
        <w:rPr>
          <w:b/>
          <w:bCs/>
        </w:rPr>
        <w:t xml:space="preserve">Proposal 1: </w:t>
      </w:r>
      <w:r w:rsidR="000C4155">
        <w:rPr>
          <w:b/>
          <w:bCs/>
        </w:rPr>
        <w:t>F</w:t>
      </w:r>
      <w:r w:rsidR="00202B0C" w:rsidRPr="00111521">
        <w:rPr>
          <w:b/>
          <w:bCs/>
        </w:rPr>
        <w:t xml:space="preserve">or the </w:t>
      </w:r>
      <w:r w:rsidR="000C4155">
        <w:rPr>
          <w:b/>
          <w:bCs/>
        </w:rPr>
        <w:t>45</w:t>
      </w:r>
      <w:r w:rsidR="00202B0C" w:rsidRPr="00111521">
        <w:rPr>
          <w:b/>
          <w:bCs/>
        </w:rPr>
        <w:t>x45 phase array element antenna</w:t>
      </w:r>
      <w:r w:rsidR="00F414C5" w:rsidRPr="00111521">
        <w:rPr>
          <w:b/>
          <w:bCs/>
        </w:rPr>
        <w:t xml:space="preserve">, to proceed with 10 W output power at 90 degree and </w:t>
      </w:r>
      <w:r w:rsidR="00340196">
        <w:rPr>
          <w:b/>
          <w:bCs/>
        </w:rPr>
        <w:t>35</w:t>
      </w:r>
      <w:r w:rsidR="00BC66C5" w:rsidRPr="00111521">
        <w:rPr>
          <w:b/>
          <w:bCs/>
        </w:rPr>
        <w:t>-degree</w:t>
      </w:r>
      <w:r w:rsidR="00F414C5" w:rsidRPr="00111521">
        <w:rPr>
          <w:b/>
          <w:bCs/>
        </w:rPr>
        <w:t xml:space="preserve"> </w:t>
      </w:r>
      <w:r w:rsidR="00340196">
        <w:rPr>
          <w:b/>
          <w:bCs/>
        </w:rPr>
        <w:t>elevation</w:t>
      </w:r>
      <w:r w:rsidR="00340196" w:rsidRPr="00111521">
        <w:rPr>
          <w:b/>
          <w:bCs/>
        </w:rPr>
        <w:t xml:space="preserve"> </w:t>
      </w:r>
      <w:r w:rsidR="000F0225" w:rsidRPr="00111521">
        <w:rPr>
          <w:b/>
          <w:bCs/>
        </w:rPr>
        <w:t xml:space="preserve">angles, as </w:t>
      </w:r>
      <w:r w:rsidR="00DD3760">
        <w:rPr>
          <w:b/>
          <w:bCs/>
        </w:rPr>
        <w:t xml:space="preserve">antenna performances </w:t>
      </w:r>
      <w:r w:rsidR="00111521" w:rsidRPr="00111521">
        <w:rPr>
          <w:b/>
          <w:bCs/>
        </w:rPr>
        <w:t xml:space="preserve">are compliant with FCC and CEPT masks. </w:t>
      </w:r>
    </w:p>
    <w:p w14:paraId="0A8601FC" w14:textId="77777777" w:rsidR="00885520" w:rsidRDefault="00885520">
      <w:pPr>
        <w:overflowPunct/>
        <w:autoSpaceDE/>
        <w:autoSpaceDN/>
        <w:adjustRightInd/>
        <w:spacing w:after="0"/>
        <w:jc w:val="left"/>
        <w:textAlignment w:val="auto"/>
        <w:rPr>
          <w:sz w:val="36"/>
          <w:szCs w:val="36"/>
        </w:rPr>
      </w:pPr>
      <w:r>
        <w:br w:type="page"/>
      </w:r>
    </w:p>
    <w:p w14:paraId="09950267" w14:textId="31434AA0" w:rsidR="00764F8F" w:rsidRDefault="00764F8F" w:rsidP="00764F8F">
      <w:pPr>
        <w:pStyle w:val="Heading1"/>
      </w:pPr>
      <w:r>
        <w:lastRenderedPageBreak/>
        <w:t xml:space="preserve">Phase Array Antenna: 78x78 </w:t>
      </w:r>
      <w:r w:rsidR="00F6106D">
        <w:t>E</w:t>
      </w:r>
      <w:r>
        <w:t xml:space="preserve">lement </w:t>
      </w:r>
    </w:p>
    <w:p w14:paraId="3489D10E" w14:textId="363A442C" w:rsidR="00764F8F" w:rsidRDefault="00764F8F" w:rsidP="00764F8F">
      <w:r>
        <w:t>The 78x78 element phased array antenna key parameters are summarized below:</w:t>
      </w:r>
    </w:p>
    <w:p w14:paraId="2625E34C" w14:textId="77777777" w:rsidR="00764F8F" w:rsidRDefault="00764F8F" w:rsidP="00764F8F">
      <w:pPr>
        <w:pStyle w:val="ListParagraph"/>
        <w:numPr>
          <w:ilvl w:val="0"/>
          <w:numId w:val="19"/>
        </w:numPr>
      </w:pPr>
      <w:r>
        <w:t>Element gain: 3.5 dBi</w:t>
      </w:r>
    </w:p>
    <w:p w14:paraId="168DB2F4" w14:textId="654D3F6E" w:rsidR="00764F8F" w:rsidRDefault="00764F8F" w:rsidP="00764F8F">
      <w:pPr>
        <w:pStyle w:val="ListParagraph"/>
        <w:numPr>
          <w:ilvl w:val="0"/>
          <w:numId w:val="19"/>
        </w:numPr>
      </w:pPr>
      <w:r>
        <w:t>Array gain: 37.8 dB</w:t>
      </w:r>
    </w:p>
    <w:p w14:paraId="5516F409" w14:textId="1639139C" w:rsidR="00764F8F" w:rsidRDefault="00764F8F" w:rsidP="00764F8F">
      <w:pPr>
        <w:pStyle w:val="ListParagraph"/>
        <w:numPr>
          <w:ilvl w:val="0"/>
          <w:numId w:val="19"/>
        </w:numPr>
      </w:pPr>
      <w:r>
        <w:t>Antenna gain: 42.3 dBi</w:t>
      </w:r>
    </w:p>
    <w:p w14:paraId="6C9CDC5A" w14:textId="17751607" w:rsidR="00764F8F" w:rsidRDefault="00764F8F" w:rsidP="00764F8F">
      <w:pPr>
        <w:pStyle w:val="ListParagraph"/>
        <w:numPr>
          <w:ilvl w:val="0"/>
          <w:numId w:val="19"/>
        </w:numPr>
      </w:pPr>
      <w:r>
        <w:t>Power: 50W</w:t>
      </w:r>
    </w:p>
    <w:p w14:paraId="58BE55CA" w14:textId="77777777" w:rsidR="00764F8F" w:rsidRDefault="00764F8F" w:rsidP="00764F8F">
      <w:pPr>
        <w:pStyle w:val="ListParagraph"/>
        <w:numPr>
          <w:ilvl w:val="0"/>
          <w:numId w:val="19"/>
        </w:numPr>
      </w:pPr>
      <w:r>
        <w:t>Ohmic loss: 2 dB</w:t>
      </w:r>
    </w:p>
    <w:p w14:paraId="18EE1235" w14:textId="41435DBE" w:rsidR="00764F8F" w:rsidRDefault="00764F8F" w:rsidP="00764F8F">
      <w:pPr>
        <w:pStyle w:val="ListParagraph"/>
        <w:numPr>
          <w:ilvl w:val="0"/>
          <w:numId w:val="19"/>
        </w:numPr>
      </w:pPr>
      <w:r>
        <w:t>EIRP: 86.3 dBm</w:t>
      </w:r>
      <w:r w:rsidR="00A95D43">
        <w:t xml:space="preserve"> (includes ohmic loss)</w:t>
      </w:r>
    </w:p>
    <w:p w14:paraId="7A03C91F" w14:textId="7A1F8B2B" w:rsidR="00764F8F" w:rsidRPr="001044A7" w:rsidRDefault="00764F8F" w:rsidP="00764F8F">
      <w:r>
        <w:t xml:space="preserve">The 78x78 element array is shown in </w:t>
      </w:r>
      <w:r w:rsidR="00C97814">
        <w:fldChar w:fldCharType="begin"/>
      </w:r>
      <w:r w:rsidR="00C97814">
        <w:instrText xml:space="preserve"> REF _Ref197427109 \h </w:instrText>
      </w:r>
      <w:r w:rsidR="00C97814">
        <w:fldChar w:fldCharType="separate"/>
      </w:r>
      <w:r w:rsidR="00E94AFD">
        <w:t xml:space="preserve">Figure </w:t>
      </w:r>
      <w:r w:rsidR="00E94AFD">
        <w:rPr>
          <w:noProof/>
        </w:rPr>
        <w:t>7</w:t>
      </w:r>
      <w:r w:rsidR="00C97814">
        <w:fldChar w:fldCharType="end"/>
      </w:r>
      <w:r w:rsidR="00C97814">
        <w:t xml:space="preserve"> </w:t>
      </w:r>
      <w:r>
        <w:t xml:space="preserve">assuming </w:t>
      </w:r>
      <w:proofErr w:type="spellStart"/>
      <w:r>
        <w:t>center</w:t>
      </w:r>
      <w:proofErr w:type="spellEnd"/>
      <w:r>
        <w:t>-to-</w:t>
      </w:r>
      <w:proofErr w:type="spellStart"/>
      <w:r>
        <w:t>center</w:t>
      </w:r>
      <w:proofErr w:type="spellEnd"/>
      <w:r>
        <w:t xml:space="preserve"> half wavelength at 14.5 GHz.</w:t>
      </w:r>
    </w:p>
    <w:p w14:paraId="7E479AF3" w14:textId="56594525" w:rsidR="00764F8F" w:rsidRDefault="00764F8F" w:rsidP="00764F8F">
      <w:pPr>
        <w:keepNext/>
        <w:jc w:val="center"/>
      </w:pPr>
      <w:r w:rsidRPr="00764F8F">
        <w:rPr>
          <w:noProof/>
        </w:rPr>
        <w:drawing>
          <wp:inline distT="0" distB="0" distL="0" distR="0" wp14:anchorId="39BE7FB9" wp14:editId="59316E23">
            <wp:extent cx="3776472" cy="2770632"/>
            <wp:effectExtent l="0" t="0" r="0" b="0"/>
            <wp:docPr id="11" name="Picture 10">
              <a:extLst xmlns:a="http://schemas.openxmlformats.org/drawingml/2006/main">
                <a:ext uri="{FF2B5EF4-FFF2-40B4-BE49-F238E27FC236}">
                  <a16:creationId xmlns:a16="http://schemas.microsoft.com/office/drawing/2014/main" id="{D4AF5E46-A1FA-5240-022B-4D7BCE72B6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4AF5E46-A1FA-5240-022B-4D7BCE72B606}"/>
                        </a:ext>
                      </a:extLst>
                    </pic:cNvPr>
                    <pic:cNvPicPr>
                      <a:picLocks noChangeAspect="1"/>
                    </pic:cNvPicPr>
                  </pic:nvPicPr>
                  <pic:blipFill>
                    <a:blip r:embed="rId17"/>
                    <a:stretch>
                      <a:fillRect/>
                    </a:stretch>
                  </pic:blipFill>
                  <pic:spPr>
                    <a:xfrm>
                      <a:off x="0" y="0"/>
                      <a:ext cx="3776472" cy="2770632"/>
                    </a:xfrm>
                    <a:prstGeom prst="rect">
                      <a:avLst/>
                    </a:prstGeom>
                  </pic:spPr>
                </pic:pic>
              </a:graphicData>
            </a:graphic>
          </wp:inline>
        </w:drawing>
      </w:r>
    </w:p>
    <w:p w14:paraId="1C1063AD" w14:textId="2093F037" w:rsidR="00764F8F" w:rsidRDefault="00764F8F" w:rsidP="00764F8F">
      <w:pPr>
        <w:pStyle w:val="Caption"/>
      </w:pPr>
      <w:bookmarkStart w:id="14" w:name="_Ref197427109"/>
      <w:r>
        <w:t xml:space="preserve">Figure </w:t>
      </w:r>
      <w:r>
        <w:fldChar w:fldCharType="begin"/>
      </w:r>
      <w:r>
        <w:instrText xml:space="preserve"> SEQ Figure \* ARABIC </w:instrText>
      </w:r>
      <w:r>
        <w:fldChar w:fldCharType="separate"/>
      </w:r>
      <w:r w:rsidR="00E94AFD">
        <w:rPr>
          <w:noProof/>
        </w:rPr>
        <w:t>7</w:t>
      </w:r>
      <w:r>
        <w:fldChar w:fldCharType="end"/>
      </w:r>
      <w:bookmarkEnd w:id="14"/>
      <w:r>
        <w:t xml:space="preserve">: 78x78 </w:t>
      </w:r>
      <w:r w:rsidR="008F2673">
        <w:t>E</w:t>
      </w:r>
      <w:r>
        <w:t>lement Phase Array Antenna.</w:t>
      </w:r>
    </w:p>
    <w:p w14:paraId="53049F5C" w14:textId="00348A17" w:rsidR="00764F8F" w:rsidRDefault="008F2673" w:rsidP="00D311B1">
      <w:pPr>
        <w:keepNext/>
      </w:pPr>
      <w:r>
        <w:lastRenderedPageBreak/>
        <w:t xml:space="preserve">Following </w:t>
      </w:r>
      <w:r w:rsidR="00C97814">
        <w:fldChar w:fldCharType="begin"/>
      </w:r>
      <w:r w:rsidR="00C97814">
        <w:instrText xml:space="preserve"> REF _Ref197427157 \h </w:instrText>
      </w:r>
      <w:r w:rsidR="00C97814">
        <w:fldChar w:fldCharType="separate"/>
      </w:r>
      <w:r w:rsidR="00E94AFD">
        <w:t xml:space="preserve">Figure </w:t>
      </w:r>
      <w:r w:rsidR="00E94AFD">
        <w:rPr>
          <w:noProof/>
        </w:rPr>
        <w:t>8</w:t>
      </w:r>
      <w:r w:rsidR="00C97814">
        <w:fldChar w:fldCharType="end"/>
      </w:r>
      <w:r w:rsidR="00C97814">
        <w:t xml:space="preserve"> </w:t>
      </w:r>
      <w:r w:rsidR="00764F8F">
        <w:t xml:space="preserve">illustrates the </w:t>
      </w:r>
      <w:r w:rsidR="00C97814">
        <w:t>78x78</w:t>
      </w:r>
      <w:r w:rsidR="00764F8F">
        <w:t xml:space="preserve"> element phased array antenna gain and EIRP density at 0 deg scan (90 deg elevation angle). The antenna gain is </w:t>
      </w:r>
      <w:r w:rsidR="00C97814">
        <w:t>41</w:t>
      </w:r>
      <w:r w:rsidR="00764F8F">
        <w:t xml:space="preserve"> dBi at 14 GHz. With 10 MHz bandwidth and </w:t>
      </w:r>
      <w:r w:rsidR="00C97814">
        <w:t>50</w:t>
      </w:r>
      <w:r w:rsidR="00764F8F">
        <w:t xml:space="preserve"> W power, the EIRP density is </w:t>
      </w:r>
      <w:r w:rsidR="00C97814">
        <w:t>above</w:t>
      </w:r>
      <w:r w:rsidR="00764F8F">
        <w:t xml:space="preserve"> </w:t>
      </w:r>
      <w:r w:rsidR="00506A4B">
        <w:t xml:space="preserve">the FCC </w:t>
      </w:r>
      <w:r w:rsidR="00764F8F">
        <w:t>mask.</w:t>
      </w:r>
    </w:p>
    <w:p w14:paraId="450E8292" w14:textId="7450399C" w:rsidR="00D311B1" w:rsidRDefault="00D311B1" w:rsidP="00C97814">
      <w:pPr>
        <w:keepNext/>
        <w:jc w:val="center"/>
      </w:pPr>
      <w:r w:rsidRPr="00D311B1">
        <w:rPr>
          <w:noProof/>
        </w:rPr>
        <w:drawing>
          <wp:inline distT="0" distB="0" distL="0" distR="0" wp14:anchorId="5BEE4DC4" wp14:editId="15A26E0D">
            <wp:extent cx="6120765" cy="1730375"/>
            <wp:effectExtent l="0" t="0" r="0" b="3175"/>
            <wp:docPr id="13954028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730375"/>
                    </a:xfrm>
                    <a:prstGeom prst="rect">
                      <a:avLst/>
                    </a:prstGeom>
                    <a:noFill/>
                    <a:ln>
                      <a:noFill/>
                    </a:ln>
                  </pic:spPr>
                </pic:pic>
              </a:graphicData>
            </a:graphic>
          </wp:inline>
        </w:drawing>
      </w:r>
    </w:p>
    <w:p w14:paraId="6721D369" w14:textId="2DACD1ED" w:rsidR="0035314D" w:rsidRDefault="008F2673" w:rsidP="0035314D">
      <w:pPr>
        <w:keepNext/>
      </w:pPr>
      <w:r>
        <w:t xml:space="preserve">Following </w:t>
      </w:r>
      <w:r w:rsidR="00C97814">
        <w:fldChar w:fldCharType="begin"/>
      </w:r>
      <w:r w:rsidR="00C97814">
        <w:instrText xml:space="preserve"> REF _Ref197427171 \h </w:instrText>
      </w:r>
      <w:r w:rsidR="00C97814">
        <w:fldChar w:fldCharType="separate"/>
      </w:r>
      <w:r w:rsidR="00E94AFD">
        <w:t xml:space="preserve">Figure </w:t>
      </w:r>
      <w:r w:rsidR="00E94AFD">
        <w:rPr>
          <w:noProof/>
        </w:rPr>
        <w:t>9</w:t>
      </w:r>
      <w:r w:rsidR="00C97814">
        <w:fldChar w:fldCharType="end"/>
      </w:r>
      <w:r w:rsidR="00C97814">
        <w:t xml:space="preserve"> </w:t>
      </w:r>
      <w:r w:rsidR="00104DEA">
        <w:t>illustrates</w:t>
      </w:r>
      <w:r w:rsidR="00C97814">
        <w:t xml:space="preserve"> that the power must be reduced to</w:t>
      </w:r>
      <w:r w:rsidR="00A95D43">
        <w:t xml:space="preserve"> </w:t>
      </w:r>
      <w:r w:rsidR="00C97814">
        <w:t>1</w:t>
      </w:r>
      <w:r w:rsidR="0035314D">
        <w:t>8</w:t>
      </w:r>
      <w:r w:rsidR="00C97814">
        <w:t>W for</w:t>
      </w:r>
      <w:r w:rsidR="00A95D43">
        <w:t xml:space="preserve"> </w:t>
      </w:r>
      <w:r w:rsidR="00C97814">
        <w:t xml:space="preserve">FCC mask to be compliant. </w:t>
      </w:r>
    </w:p>
    <w:p w14:paraId="54C7864A" w14:textId="677D1DCD" w:rsidR="0035314D" w:rsidRDefault="0035314D" w:rsidP="00C97814">
      <w:pPr>
        <w:keepNext/>
        <w:jc w:val="center"/>
      </w:pPr>
      <w:r w:rsidRPr="0035314D">
        <w:rPr>
          <w:noProof/>
        </w:rPr>
        <w:drawing>
          <wp:inline distT="0" distB="0" distL="0" distR="0" wp14:anchorId="34415630" wp14:editId="1C5FE005">
            <wp:extent cx="6120765" cy="1728470"/>
            <wp:effectExtent l="0" t="0" r="0" b="5080"/>
            <wp:docPr id="6174340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728470"/>
                    </a:xfrm>
                    <a:prstGeom prst="rect">
                      <a:avLst/>
                    </a:prstGeom>
                    <a:noFill/>
                    <a:ln>
                      <a:noFill/>
                    </a:ln>
                  </pic:spPr>
                </pic:pic>
              </a:graphicData>
            </a:graphic>
          </wp:inline>
        </w:drawing>
      </w:r>
    </w:p>
    <w:p w14:paraId="1D47FC51" w14:textId="575FBD66" w:rsidR="00E6768B" w:rsidRDefault="00764F8F" w:rsidP="00885520">
      <w:pPr>
        <w:pStyle w:val="Caption"/>
      </w:pPr>
      <w:bookmarkStart w:id="15" w:name="_Ref197427171"/>
      <w:r>
        <w:t xml:space="preserve">Figure </w:t>
      </w:r>
      <w:r>
        <w:fldChar w:fldCharType="begin"/>
      </w:r>
      <w:r>
        <w:instrText xml:space="preserve"> SEQ Figure \* ARABIC </w:instrText>
      </w:r>
      <w:r>
        <w:fldChar w:fldCharType="separate"/>
      </w:r>
      <w:r w:rsidR="00E94AFD">
        <w:rPr>
          <w:noProof/>
        </w:rPr>
        <w:t>9</w:t>
      </w:r>
      <w:r>
        <w:fldChar w:fldCharType="end"/>
      </w:r>
      <w:bookmarkEnd w:id="15"/>
      <w:r>
        <w:t xml:space="preserve">: </w:t>
      </w:r>
      <w:r w:rsidR="00C97814">
        <w:t>78x78</w:t>
      </w:r>
      <w:r>
        <w:t xml:space="preserve"> element @ </w:t>
      </w:r>
      <w:r w:rsidR="002F6C27">
        <w:t xml:space="preserve">0 </w:t>
      </w:r>
      <w:r>
        <w:t>deg scan: Antenna gain and EIRP density</w:t>
      </w:r>
      <w:r w:rsidR="00C97814">
        <w:t xml:space="preserve"> (reduced power)</w:t>
      </w:r>
      <w:r>
        <w:t>.</w:t>
      </w:r>
    </w:p>
    <w:p w14:paraId="353FBF00" w14:textId="77777777" w:rsidR="00F26402" w:rsidRDefault="00F26402" w:rsidP="00A95D43">
      <w:pPr>
        <w:overflowPunct/>
        <w:autoSpaceDE/>
        <w:autoSpaceDN/>
        <w:adjustRightInd/>
        <w:spacing w:after="160" w:line="259" w:lineRule="auto"/>
        <w:jc w:val="left"/>
        <w:textAlignment w:val="auto"/>
        <w:rPr>
          <w:b/>
          <w:bCs/>
        </w:rPr>
      </w:pPr>
    </w:p>
    <w:p w14:paraId="24EE291E" w14:textId="3D9FC470" w:rsidR="00A95D43" w:rsidRDefault="00A95D43" w:rsidP="00A95D43">
      <w:pPr>
        <w:overflowPunct/>
        <w:autoSpaceDE/>
        <w:autoSpaceDN/>
        <w:adjustRightInd/>
        <w:spacing w:after="160" w:line="259" w:lineRule="auto"/>
        <w:jc w:val="left"/>
        <w:textAlignment w:val="auto"/>
        <w:rPr>
          <w:b/>
          <w:bCs/>
        </w:rPr>
      </w:pPr>
      <w:r w:rsidRPr="009646C4">
        <w:rPr>
          <w:b/>
          <w:bCs/>
        </w:rPr>
        <w:t xml:space="preserve">Proposal </w:t>
      </w:r>
      <w:r w:rsidR="000C4155">
        <w:rPr>
          <w:b/>
          <w:bCs/>
        </w:rPr>
        <w:t>2</w:t>
      </w:r>
      <w:r w:rsidRPr="009646C4">
        <w:rPr>
          <w:b/>
          <w:bCs/>
        </w:rPr>
        <w:t xml:space="preserve">: We propose </w:t>
      </w:r>
      <w:r>
        <w:rPr>
          <w:b/>
          <w:bCs/>
        </w:rPr>
        <w:t xml:space="preserve">that for 78x78 element array, the EIRP be reduced by </w:t>
      </w:r>
      <w:r w:rsidR="0035314D">
        <w:rPr>
          <w:b/>
          <w:bCs/>
        </w:rPr>
        <w:t>4.4</w:t>
      </w:r>
      <w:r>
        <w:rPr>
          <w:b/>
          <w:bCs/>
        </w:rPr>
        <w:t xml:space="preserve"> dB at 90 degrees elevation to be FCC mask compliant with 10 MHz bandwidth</w:t>
      </w:r>
      <w:r w:rsidRPr="009646C4">
        <w:rPr>
          <w:b/>
          <w:bCs/>
        </w:rPr>
        <w:t>.</w:t>
      </w:r>
    </w:p>
    <w:p w14:paraId="2BC12097" w14:textId="77777777" w:rsidR="008C7004" w:rsidRDefault="008C7004" w:rsidP="00A95D43">
      <w:pPr>
        <w:overflowPunct/>
        <w:autoSpaceDE/>
        <w:autoSpaceDN/>
        <w:adjustRightInd/>
        <w:spacing w:after="160" w:line="259" w:lineRule="auto"/>
        <w:jc w:val="left"/>
        <w:textAlignment w:val="auto"/>
        <w:rPr>
          <w:b/>
          <w:bCs/>
        </w:rPr>
      </w:pPr>
    </w:p>
    <w:p w14:paraId="0E2C482D" w14:textId="666E58B7" w:rsidR="00D765F3" w:rsidRDefault="00D765F3" w:rsidP="00D765F3">
      <w:pPr>
        <w:keepNext/>
      </w:pPr>
      <w:r>
        <w:t xml:space="preserve">Following </w:t>
      </w:r>
      <w:r w:rsidR="00003C26">
        <w:fldChar w:fldCharType="begin"/>
      </w:r>
      <w:r w:rsidR="00003C26">
        <w:instrText xml:space="preserve"> REF _Ref197587802 \h </w:instrText>
      </w:r>
      <w:r w:rsidR="00003C26">
        <w:fldChar w:fldCharType="separate"/>
      </w:r>
      <w:r w:rsidR="00E94AFD">
        <w:t xml:space="preserve">Figure </w:t>
      </w:r>
      <w:r w:rsidR="00E94AFD">
        <w:rPr>
          <w:noProof/>
        </w:rPr>
        <w:t>10</w:t>
      </w:r>
      <w:r w:rsidR="00003C26">
        <w:fldChar w:fldCharType="end"/>
      </w:r>
      <w:r w:rsidR="00003C26">
        <w:t xml:space="preserve"> </w:t>
      </w:r>
      <w:r w:rsidR="00104DEA">
        <w:t>illustrates</w:t>
      </w:r>
      <w:r>
        <w:t xml:space="preserve"> that the </w:t>
      </w:r>
      <w:r w:rsidR="00003C26">
        <w:t>bandwidth</w:t>
      </w:r>
      <w:r>
        <w:t xml:space="preserve"> must be reduced to </w:t>
      </w:r>
      <w:r w:rsidR="00003C26">
        <w:t>30 MHz minimum</w:t>
      </w:r>
      <w:r>
        <w:t xml:space="preserve"> for FCC mask to be compliant</w:t>
      </w:r>
      <w:r w:rsidR="008928B3">
        <w:t xml:space="preserve"> keeping the power to 50 W.</w:t>
      </w:r>
    </w:p>
    <w:p w14:paraId="53728B8D" w14:textId="77777777" w:rsidR="00D765F3" w:rsidRDefault="00D765F3" w:rsidP="00BB1B1A">
      <w:pPr>
        <w:keepNext/>
        <w:overflowPunct/>
        <w:autoSpaceDE/>
        <w:autoSpaceDN/>
        <w:adjustRightInd/>
        <w:spacing w:after="160" w:line="259" w:lineRule="auto"/>
        <w:jc w:val="left"/>
        <w:textAlignment w:val="auto"/>
      </w:pPr>
      <w:r w:rsidRPr="00D765F3">
        <w:rPr>
          <w:noProof/>
        </w:rPr>
        <w:drawing>
          <wp:inline distT="0" distB="0" distL="0" distR="0" wp14:anchorId="0CF9B41A" wp14:editId="16E39486">
            <wp:extent cx="6120765" cy="1724025"/>
            <wp:effectExtent l="0" t="0" r="0" b="9525"/>
            <wp:docPr id="1489358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724025"/>
                    </a:xfrm>
                    <a:prstGeom prst="rect">
                      <a:avLst/>
                    </a:prstGeom>
                    <a:noFill/>
                    <a:ln>
                      <a:noFill/>
                    </a:ln>
                  </pic:spPr>
                </pic:pic>
              </a:graphicData>
            </a:graphic>
          </wp:inline>
        </w:drawing>
      </w:r>
    </w:p>
    <w:p w14:paraId="60FC0474" w14:textId="14ED8D56" w:rsidR="00CE732C" w:rsidRPr="0033010A" w:rsidRDefault="00D765F3" w:rsidP="00CC4D18">
      <w:pPr>
        <w:pStyle w:val="Caption"/>
      </w:pPr>
      <w:bookmarkStart w:id="16" w:name="_Ref197587802"/>
      <w:r>
        <w:t xml:space="preserve">Figure </w:t>
      </w:r>
      <w:r>
        <w:rPr>
          <w:b w:val="0"/>
          <w:bCs w:val="0"/>
        </w:rPr>
        <w:fldChar w:fldCharType="begin"/>
      </w:r>
      <w:r>
        <w:instrText xml:space="preserve"> SEQ Figure \* ARABIC </w:instrText>
      </w:r>
      <w:r>
        <w:rPr>
          <w:b w:val="0"/>
          <w:bCs w:val="0"/>
        </w:rPr>
        <w:fldChar w:fldCharType="separate"/>
      </w:r>
      <w:r w:rsidR="00E94AFD">
        <w:rPr>
          <w:noProof/>
        </w:rPr>
        <w:t>10</w:t>
      </w:r>
      <w:r>
        <w:rPr>
          <w:b w:val="0"/>
          <w:bCs w:val="0"/>
        </w:rPr>
        <w:fldChar w:fldCharType="end"/>
      </w:r>
      <w:bookmarkEnd w:id="16"/>
      <w:r>
        <w:t xml:space="preserve">: 78x78 element @ 0 deg scan: Antenna gain and EIRP density (increased </w:t>
      </w:r>
    </w:p>
    <w:p w14:paraId="7CA7FC3D" w14:textId="77777777" w:rsidR="00CE732C" w:rsidRDefault="00CE732C" w:rsidP="00003C26">
      <w:pPr>
        <w:overflowPunct/>
        <w:autoSpaceDE/>
        <w:autoSpaceDN/>
        <w:adjustRightInd/>
        <w:spacing w:after="160" w:line="259" w:lineRule="auto"/>
        <w:jc w:val="left"/>
        <w:textAlignment w:val="auto"/>
        <w:rPr>
          <w:b/>
          <w:bCs/>
        </w:rPr>
      </w:pPr>
    </w:p>
    <w:p w14:paraId="45EE33A3" w14:textId="02350FE2" w:rsidR="00003C26" w:rsidRDefault="00003C26" w:rsidP="00003C26">
      <w:pPr>
        <w:overflowPunct/>
        <w:autoSpaceDE/>
        <w:autoSpaceDN/>
        <w:adjustRightInd/>
        <w:spacing w:after="160" w:line="259" w:lineRule="auto"/>
        <w:jc w:val="left"/>
        <w:textAlignment w:val="auto"/>
        <w:rPr>
          <w:b/>
          <w:bCs/>
        </w:rPr>
      </w:pPr>
      <w:r w:rsidRPr="009646C4">
        <w:rPr>
          <w:b/>
          <w:bCs/>
        </w:rPr>
        <w:t xml:space="preserve">Proposal </w:t>
      </w:r>
      <w:r w:rsidR="00A777DF">
        <w:rPr>
          <w:b/>
          <w:bCs/>
        </w:rPr>
        <w:t>3</w:t>
      </w:r>
      <w:r w:rsidRPr="009646C4">
        <w:rPr>
          <w:b/>
          <w:bCs/>
        </w:rPr>
        <w:t xml:space="preserve">: We propose </w:t>
      </w:r>
      <w:r>
        <w:rPr>
          <w:b/>
          <w:bCs/>
        </w:rPr>
        <w:t>that for 78x78 element array, the bandwidth be increased to 30 MHz at 90 degrees elevation to be FCC mask compliant with 50 W power</w:t>
      </w:r>
      <w:r w:rsidRPr="009646C4">
        <w:rPr>
          <w:b/>
          <w:bCs/>
        </w:rPr>
        <w:t>.</w:t>
      </w:r>
    </w:p>
    <w:p w14:paraId="12CC824F" w14:textId="407105E4" w:rsidR="003E1C65" w:rsidRDefault="003E1C65" w:rsidP="00A95D43">
      <w:pPr>
        <w:overflowPunct/>
        <w:autoSpaceDE/>
        <w:autoSpaceDN/>
        <w:adjustRightInd/>
        <w:spacing w:after="160" w:line="259" w:lineRule="auto"/>
        <w:jc w:val="left"/>
        <w:textAlignment w:val="auto"/>
        <w:rPr>
          <w:b/>
          <w:bCs/>
        </w:rPr>
      </w:pPr>
      <w:r w:rsidRPr="009646C4">
        <w:rPr>
          <w:b/>
          <w:bCs/>
        </w:rPr>
        <w:lastRenderedPageBreak/>
        <w:t xml:space="preserve">Proposal </w:t>
      </w:r>
      <w:r w:rsidR="009477ED">
        <w:rPr>
          <w:b/>
          <w:bCs/>
        </w:rPr>
        <w:t>4</w:t>
      </w:r>
      <w:r w:rsidRPr="009646C4">
        <w:rPr>
          <w:b/>
          <w:bCs/>
        </w:rPr>
        <w:t xml:space="preserve">: We propose </w:t>
      </w:r>
      <w:r>
        <w:rPr>
          <w:b/>
          <w:bCs/>
        </w:rPr>
        <w:t>that for 78x78 element array, the peak EIRP density be 41.6 dBW/MHz at 90 degrees elevation to be FCC mask compliant.</w:t>
      </w:r>
    </w:p>
    <w:p w14:paraId="59FE27A5" w14:textId="77777777" w:rsidR="00003C26" w:rsidRPr="00885520" w:rsidRDefault="00003C26" w:rsidP="00A95D43">
      <w:pPr>
        <w:overflowPunct/>
        <w:autoSpaceDE/>
        <w:autoSpaceDN/>
        <w:adjustRightInd/>
        <w:spacing w:after="160" w:line="259" w:lineRule="auto"/>
        <w:jc w:val="left"/>
        <w:textAlignment w:val="auto"/>
        <w:rPr>
          <w:b/>
          <w:bCs/>
        </w:rPr>
      </w:pPr>
    </w:p>
    <w:p w14:paraId="5123BC7F" w14:textId="6C9DA137" w:rsidR="00764F8F" w:rsidRDefault="006C1E46" w:rsidP="00431785">
      <w:pPr>
        <w:keepNext/>
      </w:pPr>
      <w:r>
        <w:t xml:space="preserve">Following </w:t>
      </w:r>
      <w:r w:rsidR="00C97814">
        <w:fldChar w:fldCharType="begin"/>
      </w:r>
      <w:r w:rsidR="00C97814">
        <w:instrText xml:space="preserve"> REF _Ref197427188 \h </w:instrText>
      </w:r>
      <w:r w:rsidR="00C97814">
        <w:fldChar w:fldCharType="separate"/>
      </w:r>
      <w:r w:rsidR="00E94AFD">
        <w:t xml:space="preserve">Figure </w:t>
      </w:r>
      <w:r w:rsidR="00E94AFD">
        <w:rPr>
          <w:noProof/>
        </w:rPr>
        <w:t>11</w:t>
      </w:r>
      <w:r w:rsidR="00C97814">
        <w:fldChar w:fldCharType="end"/>
      </w:r>
      <w:r w:rsidR="00C97814">
        <w:t xml:space="preserve"> </w:t>
      </w:r>
      <w:r w:rsidR="00431785">
        <w:t xml:space="preserve">illustrates the 78x78 element phased array antenna gain and EIRP density at 55 deg scan (35 deg elevation angle). The antenna gain is 37.5 dBi at 14 GHz. With 10 MHz bandwidth and 50 W power, the EIRP density is above </w:t>
      </w:r>
      <w:r w:rsidR="00A95D43">
        <w:t>both</w:t>
      </w:r>
      <w:r w:rsidR="00431785">
        <w:t xml:space="preserve"> mask</w:t>
      </w:r>
      <w:r w:rsidR="00A95D43">
        <w:t>s</w:t>
      </w:r>
      <w:r w:rsidR="00431785">
        <w:t>.</w:t>
      </w:r>
    </w:p>
    <w:p w14:paraId="779BA46F" w14:textId="4CC00BE4" w:rsidR="00D311B1" w:rsidRDefault="00D311B1" w:rsidP="00431785">
      <w:pPr>
        <w:keepNext/>
      </w:pPr>
      <w:r w:rsidRPr="00D311B1">
        <w:rPr>
          <w:noProof/>
        </w:rPr>
        <w:drawing>
          <wp:inline distT="0" distB="0" distL="0" distR="0" wp14:anchorId="5E12683A" wp14:editId="2CCA9E1A">
            <wp:extent cx="6120765" cy="1729740"/>
            <wp:effectExtent l="0" t="0" r="0" b="3810"/>
            <wp:docPr id="5071531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1729740"/>
                    </a:xfrm>
                    <a:prstGeom prst="rect">
                      <a:avLst/>
                    </a:prstGeom>
                    <a:noFill/>
                    <a:ln>
                      <a:noFill/>
                    </a:ln>
                  </pic:spPr>
                </pic:pic>
              </a:graphicData>
            </a:graphic>
          </wp:inline>
        </w:drawing>
      </w:r>
    </w:p>
    <w:p w14:paraId="6303444D" w14:textId="763EBEA0" w:rsidR="00764F8F" w:rsidRDefault="00764F8F" w:rsidP="00764F8F">
      <w:pPr>
        <w:pStyle w:val="Caption"/>
      </w:pPr>
      <w:bookmarkStart w:id="17" w:name="_Ref197427188"/>
      <w:r>
        <w:t xml:space="preserve">Figure </w:t>
      </w:r>
      <w:r>
        <w:fldChar w:fldCharType="begin"/>
      </w:r>
      <w:r>
        <w:instrText xml:space="preserve"> SEQ Figure \* ARABIC </w:instrText>
      </w:r>
      <w:r>
        <w:fldChar w:fldCharType="separate"/>
      </w:r>
      <w:r w:rsidR="00E94AFD">
        <w:rPr>
          <w:noProof/>
        </w:rPr>
        <w:t>11</w:t>
      </w:r>
      <w:r>
        <w:fldChar w:fldCharType="end"/>
      </w:r>
      <w:bookmarkEnd w:id="17"/>
      <w:r>
        <w:t xml:space="preserve">: </w:t>
      </w:r>
      <w:r w:rsidR="00C97814">
        <w:t>78x78</w:t>
      </w:r>
      <w:r>
        <w:t xml:space="preserve"> element @ 55 deg scan: Antenna gain and EIRP density.</w:t>
      </w:r>
    </w:p>
    <w:p w14:paraId="3AE09151" w14:textId="77777777" w:rsidR="001F1FEB" w:rsidRPr="001F1FEB" w:rsidRDefault="001F1FEB" w:rsidP="001F1FEB"/>
    <w:p w14:paraId="69AAAE95" w14:textId="11E23CCA" w:rsidR="009E6040" w:rsidRDefault="00C97814" w:rsidP="001044A7">
      <w:r>
        <w:fldChar w:fldCharType="begin"/>
      </w:r>
      <w:r>
        <w:instrText xml:space="preserve"> REF _Ref197427198 \h </w:instrText>
      </w:r>
      <w:r>
        <w:fldChar w:fldCharType="separate"/>
      </w:r>
      <w:r w:rsidR="00E94AFD">
        <w:t xml:space="preserve">Figure </w:t>
      </w:r>
      <w:r w:rsidR="00E94AFD">
        <w:rPr>
          <w:noProof/>
        </w:rPr>
        <w:t>12</w:t>
      </w:r>
      <w:r>
        <w:fldChar w:fldCharType="end"/>
      </w:r>
      <w:r w:rsidR="00431785">
        <w:t xml:space="preserve"> </w:t>
      </w:r>
      <w:r w:rsidR="00104DEA">
        <w:t>illustrates</w:t>
      </w:r>
      <w:r w:rsidR="00431785">
        <w:t xml:space="preserve"> that the power must be reduced to </w:t>
      </w:r>
      <w:r w:rsidR="00AB1BBB">
        <w:t>10</w:t>
      </w:r>
      <w:r w:rsidR="00431785">
        <w:t xml:space="preserve">W and </w:t>
      </w:r>
      <w:r w:rsidR="00AB1BBB">
        <w:t>20</w:t>
      </w:r>
      <w:r w:rsidR="00431785">
        <w:t xml:space="preserve">W </w:t>
      </w:r>
      <w:r w:rsidR="00A95D43">
        <w:t xml:space="preserve">respectively </w:t>
      </w:r>
      <w:r w:rsidR="00431785">
        <w:t>for the FCC mask and CEPT mask to be compliant</w:t>
      </w:r>
      <w:r w:rsidR="00A777DF">
        <w:t xml:space="preserve"> with 10 MHz bandwidth</w:t>
      </w:r>
      <w:r w:rsidR="00431785">
        <w:t>.</w:t>
      </w:r>
    </w:p>
    <w:p w14:paraId="6F4D405F" w14:textId="77777777" w:rsidR="009477ED" w:rsidRDefault="009477ED" w:rsidP="001044A7"/>
    <w:p w14:paraId="0A28EA36" w14:textId="7DA2E320" w:rsidR="004D1E29" w:rsidRDefault="004D1E29" w:rsidP="004D1E29">
      <w:pPr>
        <w:keepNext/>
        <w:jc w:val="center"/>
      </w:pPr>
      <w:r w:rsidRPr="004D1E29">
        <w:rPr>
          <w:noProof/>
        </w:rPr>
        <w:drawing>
          <wp:inline distT="0" distB="0" distL="0" distR="0" wp14:anchorId="14066CCF" wp14:editId="2A57EDEE">
            <wp:extent cx="6120765" cy="1728470"/>
            <wp:effectExtent l="0" t="0" r="0" b="5080"/>
            <wp:docPr id="7615980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728470"/>
                    </a:xfrm>
                    <a:prstGeom prst="rect">
                      <a:avLst/>
                    </a:prstGeom>
                    <a:noFill/>
                    <a:ln>
                      <a:noFill/>
                    </a:ln>
                  </pic:spPr>
                </pic:pic>
              </a:graphicData>
            </a:graphic>
          </wp:inline>
        </w:drawing>
      </w:r>
    </w:p>
    <w:p w14:paraId="6AF6EC59" w14:textId="3F17417F" w:rsidR="009E6040" w:rsidRDefault="00C97814" w:rsidP="00885520">
      <w:pPr>
        <w:pStyle w:val="Caption"/>
      </w:pPr>
      <w:bookmarkStart w:id="18" w:name="_Ref197427198"/>
      <w:r>
        <w:t xml:space="preserve">Figure </w:t>
      </w:r>
      <w:r>
        <w:fldChar w:fldCharType="begin"/>
      </w:r>
      <w:r>
        <w:instrText xml:space="preserve"> SEQ Figure \* ARABIC </w:instrText>
      </w:r>
      <w:r>
        <w:fldChar w:fldCharType="separate"/>
      </w:r>
      <w:r w:rsidR="00E94AFD">
        <w:rPr>
          <w:noProof/>
        </w:rPr>
        <w:t>12</w:t>
      </w:r>
      <w:r>
        <w:fldChar w:fldCharType="end"/>
      </w:r>
      <w:bookmarkEnd w:id="18"/>
      <w:r>
        <w:t xml:space="preserve">: </w:t>
      </w:r>
      <w:bookmarkStart w:id="19" w:name="_Hlk197588486"/>
      <w:r>
        <w:t>78x78 element @ 55 deg scan: Antenna gain and EIRP density (reduced power).</w:t>
      </w:r>
      <w:bookmarkEnd w:id="19"/>
    </w:p>
    <w:p w14:paraId="57805A40" w14:textId="77777777" w:rsidR="00A7192D" w:rsidRDefault="00A7192D" w:rsidP="00393282"/>
    <w:p w14:paraId="72131D18" w14:textId="02210A03" w:rsidR="00A7192D" w:rsidRPr="00885520" w:rsidRDefault="00A7192D" w:rsidP="00A7192D">
      <w:pPr>
        <w:overflowPunct/>
        <w:autoSpaceDE/>
        <w:autoSpaceDN/>
        <w:adjustRightInd/>
        <w:spacing w:after="160" w:line="259" w:lineRule="auto"/>
        <w:jc w:val="left"/>
        <w:textAlignment w:val="auto"/>
        <w:rPr>
          <w:b/>
          <w:bCs/>
        </w:rPr>
      </w:pPr>
      <w:r w:rsidRPr="009646C4">
        <w:rPr>
          <w:b/>
          <w:bCs/>
        </w:rPr>
        <w:t xml:space="preserve">Proposal </w:t>
      </w:r>
      <w:r w:rsidR="009477ED">
        <w:rPr>
          <w:b/>
          <w:bCs/>
        </w:rPr>
        <w:t>5</w:t>
      </w:r>
      <w:r w:rsidRPr="009646C4">
        <w:rPr>
          <w:b/>
          <w:bCs/>
        </w:rPr>
        <w:t xml:space="preserve">: We propose </w:t>
      </w:r>
      <w:r>
        <w:rPr>
          <w:b/>
          <w:bCs/>
        </w:rPr>
        <w:t>that for 78x78 element array, the EIRP be reduced by 7 dB at 35 degrees elevation to be FCC mask compliant with 10 MHz bandwidth</w:t>
      </w:r>
      <w:r w:rsidRPr="009646C4">
        <w:rPr>
          <w:b/>
          <w:bCs/>
        </w:rPr>
        <w:t>.</w:t>
      </w:r>
    </w:p>
    <w:p w14:paraId="6250055F" w14:textId="4889BCF4" w:rsidR="00A7192D" w:rsidRDefault="00A7192D" w:rsidP="00A7192D">
      <w:pPr>
        <w:overflowPunct/>
        <w:autoSpaceDE/>
        <w:autoSpaceDN/>
        <w:adjustRightInd/>
        <w:spacing w:after="160" w:line="259" w:lineRule="auto"/>
        <w:jc w:val="left"/>
        <w:textAlignment w:val="auto"/>
        <w:rPr>
          <w:b/>
          <w:bCs/>
        </w:rPr>
      </w:pPr>
      <w:r w:rsidRPr="009646C4">
        <w:rPr>
          <w:b/>
          <w:bCs/>
        </w:rPr>
        <w:t xml:space="preserve">Proposal </w:t>
      </w:r>
      <w:r w:rsidR="009477ED">
        <w:rPr>
          <w:b/>
          <w:bCs/>
        </w:rPr>
        <w:t>6</w:t>
      </w:r>
      <w:r w:rsidRPr="009646C4">
        <w:rPr>
          <w:b/>
          <w:bCs/>
        </w:rPr>
        <w:t xml:space="preserve">: We propose </w:t>
      </w:r>
      <w:r>
        <w:rPr>
          <w:b/>
          <w:bCs/>
        </w:rPr>
        <w:t>that for 78x78 element array, the EIRP be reduced by 4 dB at 35 degrees elevation to be CEPT mask compliant with 10 MHz bandwidth</w:t>
      </w:r>
      <w:r w:rsidRPr="009646C4">
        <w:rPr>
          <w:b/>
          <w:bCs/>
        </w:rPr>
        <w:t>.</w:t>
      </w:r>
    </w:p>
    <w:p w14:paraId="19A28509" w14:textId="77777777" w:rsidR="008C7004" w:rsidRDefault="008C7004" w:rsidP="00393282"/>
    <w:p w14:paraId="038DD658" w14:textId="6722A865" w:rsidR="00003C26" w:rsidRDefault="00CE732C" w:rsidP="00003C26">
      <w:r>
        <w:fldChar w:fldCharType="begin"/>
      </w:r>
      <w:r>
        <w:instrText xml:space="preserve"> REF _Ref197588539 \h </w:instrText>
      </w:r>
      <w:r>
        <w:fldChar w:fldCharType="separate"/>
      </w:r>
      <w:r w:rsidR="00E94AFD">
        <w:t xml:space="preserve">Figure </w:t>
      </w:r>
      <w:r w:rsidR="00E94AFD">
        <w:rPr>
          <w:noProof/>
        </w:rPr>
        <w:t>13</w:t>
      </w:r>
      <w:r>
        <w:fldChar w:fldCharType="end"/>
      </w:r>
      <w:r>
        <w:t xml:space="preserve"> </w:t>
      </w:r>
      <w:r w:rsidR="00104DEA">
        <w:t>illustrates</w:t>
      </w:r>
      <w:r w:rsidR="00003C26">
        <w:t xml:space="preserve"> that the bandwidth must be increased to 50</w:t>
      </w:r>
      <w:r w:rsidR="004C3CBA">
        <w:t xml:space="preserve"> </w:t>
      </w:r>
      <w:r w:rsidR="00003C26">
        <w:t>MHz and 25</w:t>
      </w:r>
      <w:r w:rsidR="004C3CBA">
        <w:t xml:space="preserve"> </w:t>
      </w:r>
      <w:r w:rsidR="00003C26">
        <w:t>MHz respectively for the FCC mask and CEPT mask to be compliant</w:t>
      </w:r>
      <w:r w:rsidR="00A777DF">
        <w:t xml:space="preserve"> assuming 50 W power.</w:t>
      </w:r>
    </w:p>
    <w:p w14:paraId="6B6157CD" w14:textId="77777777" w:rsidR="008C7004" w:rsidRDefault="008C7004" w:rsidP="00393282"/>
    <w:p w14:paraId="082CE8FD" w14:textId="77777777" w:rsidR="00CE732C" w:rsidRDefault="00CE732C" w:rsidP="00BB1B1A">
      <w:pPr>
        <w:keepNext/>
      </w:pPr>
      <w:r w:rsidRPr="00CE732C">
        <w:rPr>
          <w:noProof/>
        </w:rPr>
        <w:lastRenderedPageBreak/>
        <w:drawing>
          <wp:inline distT="0" distB="0" distL="0" distR="0" wp14:anchorId="2DFE8A03" wp14:editId="4537494C">
            <wp:extent cx="6120765" cy="1722120"/>
            <wp:effectExtent l="0" t="0" r="0" b="0"/>
            <wp:docPr id="3221490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1722120"/>
                    </a:xfrm>
                    <a:prstGeom prst="rect">
                      <a:avLst/>
                    </a:prstGeom>
                    <a:noFill/>
                    <a:ln>
                      <a:noFill/>
                    </a:ln>
                  </pic:spPr>
                </pic:pic>
              </a:graphicData>
            </a:graphic>
          </wp:inline>
        </w:drawing>
      </w:r>
    </w:p>
    <w:p w14:paraId="4C360DEA" w14:textId="4052387B" w:rsidR="00003C26" w:rsidRDefault="00CE732C" w:rsidP="00BB1B1A">
      <w:pPr>
        <w:pStyle w:val="Caption"/>
        <w:jc w:val="both"/>
      </w:pPr>
      <w:bookmarkStart w:id="20" w:name="_Ref197588539"/>
      <w:r>
        <w:t xml:space="preserve">Figure </w:t>
      </w:r>
      <w:r>
        <w:fldChar w:fldCharType="begin"/>
      </w:r>
      <w:r>
        <w:instrText xml:space="preserve"> SEQ Figure \* ARABIC </w:instrText>
      </w:r>
      <w:r>
        <w:fldChar w:fldCharType="separate"/>
      </w:r>
      <w:r w:rsidR="00E94AFD">
        <w:rPr>
          <w:noProof/>
        </w:rPr>
        <w:t>13</w:t>
      </w:r>
      <w:r>
        <w:fldChar w:fldCharType="end"/>
      </w:r>
      <w:bookmarkEnd w:id="20"/>
      <w:r>
        <w:t>: 78x78 element @ 55 deg scan: Antenna gain and EIRP density (increased bandwidth).</w:t>
      </w:r>
    </w:p>
    <w:p w14:paraId="168535A2" w14:textId="77777777" w:rsidR="00CE732C" w:rsidRDefault="00CE732C" w:rsidP="00CE732C"/>
    <w:p w14:paraId="0F673F9A" w14:textId="109AAA9F" w:rsidR="00CE732C" w:rsidRPr="00885520" w:rsidRDefault="00CE732C" w:rsidP="00CE732C">
      <w:pPr>
        <w:overflowPunct/>
        <w:autoSpaceDE/>
        <w:autoSpaceDN/>
        <w:adjustRightInd/>
        <w:spacing w:after="160" w:line="259" w:lineRule="auto"/>
        <w:jc w:val="left"/>
        <w:textAlignment w:val="auto"/>
        <w:rPr>
          <w:b/>
          <w:bCs/>
        </w:rPr>
      </w:pPr>
      <w:r w:rsidRPr="009646C4">
        <w:rPr>
          <w:b/>
          <w:bCs/>
        </w:rPr>
        <w:t xml:space="preserve">Proposal </w:t>
      </w:r>
      <w:r w:rsidR="009477ED">
        <w:rPr>
          <w:b/>
          <w:bCs/>
        </w:rPr>
        <w:t>7</w:t>
      </w:r>
      <w:r w:rsidRPr="009646C4">
        <w:rPr>
          <w:b/>
          <w:bCs/>
        </w:rPr>
        <w:t xml:space="preserve">: We propose </w:t>
      </w:r>
      <w:r>
        <w:rPr>
          <w:b/>
          <w:bCs/>
        </w:rPr>
        <w:t>that for 78x78 element array, the bandwidth be increased to 50 MHz at 35 degrees elevation to be FCC mask compliant with 50 W power</w:t>
      </w:r>
      <w:r w:rsidRPr="009646C4">
        <w:rPr>
          <w:b/>
          <w:bCs/>
        </w:rPr>
        <w:t>.</w:t>
      </w:r>
    </w:p>
    <w:p w14:paraId="06FFAFD2" w14:textId="189040EC" w:rsidR="00CE732C" w:rsidRDefault="00CE732C" w:rsidP="00CE732C">
      <w:pPr>
        <w:overflowPunct/>
        <w:autoSpaceDE/>
        <w:autoSpaceDN/>
        <w:adjustRightInd/>
        <w:spacing w:after="160" w:line="259" w:lineRule="auto"/>
        <w:jc w:val="left"/>
        <w:textAlignment w:val="auto"/>
        <w:rPr>
          <w:b/>
          <w:bCs/>
        </w:rPr>
      </w:pPr>
      <w:r w:rsidRPr="009646C4">
        <w:rPr>
          <w:b/>
          <w:bCs/>
        </w:rPr>
        <w:t xml:space="preserve">Proposal </w:t>
      </w:r>
      <w:r w:rsidR="009477ED">
        <w:rPr>
          <w:b/>
          <w:bCs/>
        </w:rPr>
        <w:t>8</w:t>
      </w:r>
      <w:r w:rsidRPr="009646C4">
        <w:rPr>
          <w:b/>
          <w:bCs/>
        </w:rPr>
        <w:t xml:space="preserve">: We propose </w:t>
      </w:r>
      <w:r>
        <w:rPr>
          <w:b/>
          <w:bCs/>
        </w:rPr>
        <w:t>that for 78x78 element array, the bandwidth be increased to 25 MHz at 35 degrees elevation to be CEPT mask compliant with 50 W power</w:t>
      </w:r>
      <w:r w:rsidRPr="009646C4">
        <w:rPr>
          <w:b/>
          <w:bCs/>
        </w:rPr>
        <w:t>.</w:t>
      </w:r>
    </w:p>
    <w:p w14:paraId="7BD1EFA6" w14:textId="08A00E56" w:rsidR="009477ED" w:rsidRDefault="009477ED" w:rsidP="009477ED">
      <w:pPr>
        <w:overflowPunct/>
        <w:autoSpaceDE/>
        <w:autoSpaceDN/>
        <w:adjustRightInd/>
        <w:spacing w:after="160" w:line="259" w:lineRule="auto"/>
        <w:jc w:val="left"/>
        <w:textAlignment w:val="auto"/>
        <w:rPr>
          <w:b/>
          <w:bCs/>
        </w:rPr>
      </w:pPr>
      <w:r w:rsidRPr="009646C4">
        <w:rPr>
          <w:b/>
          <w:bCs/>
        </w:rPr>
        <w:t xml:space="preserve">Proposal </w:t>
      </w:r>
      <w:r>
        <w:rPr>
          <w:b/>
          <w:bCs/>
        </w:rPr>
        <w:t>9</w:t>
      </w:r>
      <w:r w:rsidRPr="009646C4">
        <w:rPr>
          <w:b/>
          <w:bCs/>
        </w:rPr>
        <w:t xml:space="preserve">: We propose </w:t>
      </w:r>
      <w:r>
        <w:rPr>
          <w:b/>
          <w:bCs/>
        </w:rPr>
        <w:t>that for 78x78 element array, the peak EIRP density be 35.5 dBW/MHz at 35 degrees elevation to be FCC mask compliant.</w:t>
      </w:r>
    </w:p>
    <w:p w14:paraId="26C2225C" w14:textId="15E6013D" w:rsidR="009477ED" w:rsidRDefault="009477ED" w:rsidP="009477ED">
      <w:pPr>
        <w:overflowPunct/>
        <w:autoSpaceDE/>
        <w:autoSpaceDN/>
        <w:adjustRightInd/>
        <w:spacing w:after="160" w:line="259" w:lineRule="auto"/>
        <w:jc w:val="left"/>
        <w:textAlignment w:val="auto"/>
        <w:rPr>
          <w:b/>
          <w:bCs/>
        </w:rPr>
      </w:pPr>
      <w:r w:rsidRPr="009646C4">
        <w:rPr>
          <w:b/>
          <w:bCs/>
        </w:rPr>
        <w:t xml:space="preserve">Proposal </w:t>
      </w:r>
      <w:r>
        <w:rPr>
          <w:b/>
          <w:bCs/>
        </w:rPr>
        <w:t>10</w:t>
      </w:r>
      <w:r w:rsidRPr="009646C4">
        <w:rPr>
          <w:b/>
          <w:bCs/>
        </w:rPr>
        <w:t xml:space="preserve">: We propose </w:t>
      </w:r>
      <w:r>
        <w:rPr>
          <w:b/>
          <w:bCs/>
        </w:rPr>
        <w:t>that for 78x78 element array, the peak EIRP density be 68.5 dBW/MHz at 35 degrees elevation to be CEPT mask compliant.</w:t>
      </w:r>
    </w:p>
    <w:p w14:paraId="078A8A86" w14:textId="77777777" w:rsidR="008C7004" w:rsidRDefault="008C7004" w:rsidP="00393282"/>
    <w:p w14:paraId="1F16CBD7" w14:textId="3208BDD5" w:rsidR="0035314D" w:rsidRDefault="009066A4" w:rsidP="0035314D">
      <w:r>
        <w:t xml:space="preserve">Following </w:t>
      </w:r>
      <w:r w:rsidR="0035314D">
        <w:fldChar w:fldCharType="begin"/>
      </w:r>
      <w:r w:rsidR="0035314D">
        <w:instrText xml:space="preserve"> REF _Ref197514361 \h </w:instrText>
      </w:r>
      <w:r w:rsidR="0035314D">
        <w:fldChar w:fldCharType="separate"/>
      </w:r>
      <w:r w:rsidR="00E94AFD">
        <w:t xml:space="preserve">Table </w:t>
      </w:r>
      <w:r w:rsidR="00E94AFD">
        <w:rPr>
          <w:noProof/>
        </w:rPr>
        <w:t>4</w:t>
      </w:r>
      <w:r w:rsidR="0035314D">
        <w:fldChar w:fldCharType="end"/>
      </w:r>
      <w:r w:rsidR="0035314D">
        <w:t xml:space="preserve"> provides the uplink EIRP for 78x78 element phased array antenna at different masks and scan angles.  Without power reduction, the uplink EIRP for 0 and 55 scan angles are respectively 86 dBm and 82.5 dBm.</w:t>
      </w:r>
    </w:p>
    <w:p w14:paraId="58C454A9" w14:textId="72BE464B" w:rsidR="0035314D" w:rsidRDefault="0035314D" w:rsidP="0035314D">
      <w:pPr>
        <w:pStyle w:val="Caption"/>
        <w:keepNext/>
      </w:pPr>
      <w:bookmarkStart w:id="21" w:name="_Ref197514361"/>
      <w:r>
        <w:t xml:space="preserve">Table </w:t>
      </w:r>
      <w:r>
        <w:fldChar w:fldCharType="begin"/>
      </w:r>
      <w:r>
        <w:instrText xml:space="preserve"> SEQ Table \* ARABIC </w:instrText>
      </w:r>
      <w:r>
        <w:fldChar w:fldCharType="separate"/>
      </w:r>
      <w:r w:rsidR="00E94AFD">
        <w:rPr>
          <w:noProof/>
        </w:rPr>
        <w:t>4</w:t>
      </w:r>
      <w:r>
        <w:fldChar w:fldCharType="end"/>
      </w:r>
      <w:bookmarkEnd w:id="21"/>
      <w:r>
        <w:t>: 78x78 uplink EIRP @ 14 GHz</w:t>
      </w:r>
      <w:r w:rsidR="008C7004">
        <w:t xml:space="preserve"> for 10 MHz Bandwidth</w:t>
      </w:r>
      <w:r>
        <w:t>.</w:t>
      </w:r>
    </w:p>
    <w:tbl>
      <w:tblPr>
        <w:tblStyle w:val="ListTable3-Accent5"/>
        <w:tblW w:w="0" w:type="auto"/>
        <w:tblLook w:val="04A0" w:firstRow="1" w:lastRow="0" w:firstColumn="1" w:lastColumn="0" w:noHBand="0" w:noVBand="1"/>
      </w:tblPr>
      <w:tblGrid>
        <w:gridCol w:w="2407"/>
        <w:gridCol w:w="2407"/>
        <w:gridCol w:w="2407"/>
        <w:gridCol w:w="2408"/>
      </w:tblGrid>
      <w:tr w:rsidR="0035314D" w14:paraId="5781FB2C" w14:textId="77777777" w:rsidTr="009066A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07" w:type="dxa"/>
          </w:tcPr>
          <w:p w14:paraId="7EF0B4AD" w14:textId="77777777" w:rsidR="0035314D" w:rsidRDefault="0035314D" w:rsidP="00B9611D">
            <w:pPr>
              <w:jc w:val="center"/>
            </w:pPr>
          </w:p>
        </w:tc>
        <w:tc>
          <w:tcPr>
            <w:tcW w:w="2407" w:type="dxa"/>
            <w:tcBorders>
              <w:right w:val="single" w:sz="4" w:space="0" w:color="auto"/>
            </w:tcBorders>
          </w:tcPr>
          <w:p w14:paraId="73505684" w14:textId="77777777" w:rsidR="0035314D" w:rsidRDefault="0035314D" w:rsidP="00B9611D">
            <w:pPr>
              <w:jc w:val="center"/>
              <w:cnfStyle w:val="100000000000" w:firstRow="1" w:lastRow="0" w:firstColumn="0" w:lastColumn="0" w:oddVBand="0" w:evenVBand="0" w:oddHBand="0" w:evenHBand="0" w:firstRowFirstColumn="0" w:firstRowLastColumn="0" w:lastRowFirstColumn="0" w:lastRowLastColumn="0"/>
            </w:pPr>
          </w:p>
        </w:tc>
        <w:tc>
          <w:tcPr>
            <w:tcW w:w="4815" w:type="dxa"/>
            <w:gridSpan w:val="2"/>
            <w:tcBorders>
              <w:top w:val="single" w:sz="4" w:space="0" w:color="auto"/>
              <w:left w:val="single" w:sz="4" w:space="0" w:color="auto"/>
              <w:bottom w:val="single" w:sz="4" w:space="0" w:color="auto"/>
              <w:right w:val="single" w:sz="4" w:space="0" w:color="auto"/>
            </w:tcBorders>
          </w:tcPr>
          <w:p w14:paraId="6C1407F4" w14:textId="77777777" w:rsidR="0035314D" w:rsidRDefault="0035314D" w:rsidP="00B9611D">
            <w:pPr>
              <w:jc w:val="center"/>
              <w:cnfStyle w:val="100000000000" w:firstRow="1" w:lastRow="0" w:firstColumn="0" w:lastColumn="0" w:oddVBand="0" w:evenVBand="0" w:oddHBand="0" w:evenHBand="0" w:firstRowFirstColumn="0" w:firstRowLastColumn="0" w:lastRowFirstColumn="0" w:lastRowLastColumn="0"/>
            </w:pPr>
            <w:r>
              <w:t>EIRP (dBm)</w:t>
            </w:r>
          </w:p>
        </w:tc>
      </w:tr>
      <w:tr w:rsidR="0035314D" w14:paraId="2E6E3FE7" w14:textId="77777777" w:rsidTr="00906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308DB79A" w14:textId="77777777" w:rsidR="0035314D" w:rsidRDefault="0035314D" w:rsidP="00B9611D">
            <w:pPr>
              <w:jc w:val="center"/>
            </w:pPr>
            <w:r>
              <w:t>Scan Angle off-boresight (deg)</w:t>
            </w:r>
          </w:p>
        </w:tc>
        <w:tc>
          <w:tcPr>
            <w:tcW w:w="2407" w:type="dxa"/>
            <w:tcBorders>
              <w:right w:val="single" w:sz="4" w:space="0" w:color="auto"/>
            </w:tcBorders>
          </w:tcPr>
          <w:p w14:paraId="47C96902" w14:textId="77777777" w:rsidR="0035314D" w:rsidRPr="00A95D43" w:rsidRDefault="0035314D" w:rsidP="00B9611D">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 xml:space="preserve">Elevation Angle </w:t>
            </w:r>
          </w:p>
          <w:p w14:paraId="14CE584E" w14:textId="77777777" w:rsidR="0035314D" w:rsidRPr="00A95D43" w:rsidRDefault="0035314D" w:rsidP="00B9611D">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(deg)</w:t>
            </w:r>
          </w:p>
        </w:tc>
        <w:tc>
          <w:tcPr>
            <w:tcW w:w="2407" w:type="dxa"/>
            <w:tcBorders>
              <w:top w:val="single" w:sz="4" w:space="0" w:color="auto"/>
              <w:left w:val="single" w:sz="4" w:space="0" w:color="auto"/>
              <w:bottom w:val="single" w:sz="4" w:space="0" w:color="auto"/>
              <w:right w:val="single" w:sz="4" w:space="0" w:color="auto"/>
            </w:tcBorders>
          </w:tcPr>
          <w:p w14:paraId="4B1E755D" w14:textId="77777777" w:rsidR="0035314D" w:rsidRPr="00A95D43" w:rsidRDefault="0035314D" w:rsidP="00B9611D">
            <w:pPr>
              <w:jc w:val="center"/>
              <w:cnfStyle w:val="000000100000" w:firstRow="0" w:lastRow="0" w:firstColumn="0" w:lastColumn="0" w:oddVBand="0" w:evenVBand="0" w:oddHBand="1" w:evenHBand="0" w:firstRowFirstColumn="0" w:firstRowLastColumn="0" w:lastRowFirstColumn="0" w:lastRowLastColumn="0"/>
              <w:rPr>
                <w:b/>
                <w:bCs/>
              </w:rPr>
            </w:pPr>
            <w:r>
              <w:rPr>
                <w:b/>
                <w:bCs/>
              </w:rPr>
              <w:t>FCC mask</w:t>
            </w:r>
          </w:p>
        </w:tc>
        <w:tc>
          <w:tcPr>
            <w:tcW w:w="2408" w:type="dxa"/>
            <w:tcBorders>
              <w:top w:val="single" w:sz="4" w:space="0" w:color="auto"/>
              <w:left w:val="single" w:sz="4" w:space="0" w:color="auto"/>
              <w:bottom w:val="single" w:sz="4" w:space="0" w:color="auto"/>
              <w:right w:val="single" w:sz="4" w:space="0" w:color="auto"/>
            </w:tcBorders>
          </w:tcPr>
          <w:p w14:paraId="6A894022" w14:textId="77777777" w:rsidR="0035314D" w:rsidRPr="00A95D43" w:rsidRDefault="0035314D" w:rsidP="00B9611D">
            <w:pPr>
              <w:jc w:val="center"/>
              <w:cnfStyle w:val="000000100000" w:firstRow="0" w:lastRow="0" w:firstColumn="0" w:lastColumn="0" w:oddVBand="0" w:evenVBand="0" w:oddHBand="1" w:evenHBand="0" w:firstRowFirstColumn="0" w:firstRowLastColumn="0" w:lastRowFirstColumn="0" w:lastRowLastColumn="0"/>
              <w:rPr>
                <w:b/>
                <w:bCs/>
              </w:rPr>
            </w:pPr>
            <w:r>
              <w:rPr>
                <w:b/>
                <w:bCs/>
              </w:rPr>
              <w:t>CEPT mask</w:t>
            </w:r>
          </w:p>
        </w:tc>
      </w:tr>
      <w:tr w:rsidR="0035314D" w14:paraId="15A43C40" w14:textId="77777777" w:rsidTr="009066A4">
        <w:tc>
          <w:tcPr>
            <w:cnfStyle w:val="001000000000" w:firstRow="0" w:lastRow="0" w:firstColumn="1" w:lastColumn="0" w:oddVBand="0" w:evenVBand="0" w:oddHBand="0" w:evenHBand="0" w:firstRowFirstColumn="0" w:firstRowLastColumn="0" w:lastRowFirstColumn="0" w:lastRowLastColumn="0"/>
            <w:tcW w:w="2407" w:type="dxa"/>
          </w:tcPr>
          <w:p w14:paraId="56965BCE" w14:textId="77777777" w:rsidR="0035314D" w:rsidRDefault="0035314D" w:rsidP="00B9611D">
            <w:pPr>
              <w:jc w:val="center"/>
            </w:pPr>
            <w:r>
              <w:t>0</w:t>
            </w:r>
          </w:p>
        </w:tc>
        <w:tc>
          <w:tcPr>
            <w:tcW w:w="2407" w:type="dxa"/>
            <w:tcBorders>
              <w:right w:val="single" w:sz="4" w:space="0" w:color="auto"/>
            </w:tcBorders>
          </w:tcPr>
          <w:p w14:paraId="614CD456" w14:textId="77777777" w:rsidR="0035314D" w:rsidRDefault="0035314D" w:rsidP="00B9611D">
            <w:pPr>
              <w:jc w:val="center"/>
              <w:cnfStyle w:val="000000000000" w:firstRow="0" w:lastRow="0" w:firstColumn="0" w:lastColumn="0" w:oddVBand="0" w:evenVBand="0" w:oddHBand="0" w:evenHBand="0" w:firstRowFirstColumn="0" w:firstRowLastColumn="0" w:lastRowFirstColumn="0" w:lastRowLastColumn="0"/>
            </w:pPr>
            <w:r>
              <w:t>90</w:t>
            </w:r>
          </w:p>
        </w:tc>
        <w:tc>
          <w:tcPr>
            <w:tcW w:w="2407" w:type="dxa"/>
            <w:tcBorders>
              <w:top w:val="single" w:sz="4" w:space="0" w:color="auto"/>
              <w:left w:val="single" w:sz="4" w:space="0" w:color="auto"/>
              <w:bottom w:val="single" w:sz="4" w:space="0" w:color="auto"/>
              <w:right w:val="single" w:sz="4" w:space="0" w:color="auto"/>
            </w:tcBorders>
          </w:tcPr>
          <w:p w14:paraId="5B7AD3A9" w14:textId="0FDA8ADC" w:rsidR="0035314D" w:rsidRDefault="0035314D" w:rsidP="00B9611D">
            <w:pPr>
              <w:jc w:val="center"/>
              <w:cnfStyle w:val="000000000000" w:firstRow="0" w:lastRow="0" w:firstColumn="0" w:lastColumn="0" w:oddVBand="0" w:evenVBand="0" w:oddHBand="0" w:evenHBand="0" w:firstRowFirstColumn="0" w:firstRowLastColumn="0" w:lastRowFirstColumn="0" w:lastRowLastColumn="0"/>
            </w:pPr>
            <w:r>
              <w:t>81</w:t>
            </w:r>
            <w:r w:rsidR="009A44E6">
              <w:t>.6</w:t>
            </w:r>
          </w:p>
        </w:tc>
        <w:tc>
          <w:tcPr>
            <w:tcW w:w="2408" w:type="dxa"/>
            <w:tcBorders>
              <w:top w:val="single" w:sz="4" w:space="0" w:color="auto"/>
              <w:left w:val="single" w:sz="4" w:space="0" w:color="auto"/>
              <w:bottom w:val="single" w:sz="4" w:space="0" w:color="auto"/>
              <w:right w:val="single" w:sz="4" w:space="0" w:color="auto"/>
            </w:tcBorders>
          </w:tcPr>
          <w:p w14:paraId="1216F43B" w14:textId="2FB8C501" w:rsidR="0035314D" w:rsidRDefault="0035314D" w:rsidP="00B9611D">
            <w:pPr>
              <w:jc w:val="center"/>
              <w:cnfStyle w:val="000000000000" w:firstRow="0" w:lastRow="0" w:firstColumn="0" w:lastColumn="0" w:oddVBand="0" w:evenVBand="0" w:oddHBand="0" w:evenHBand="0" w:firstRowFirstColumn="0" w:firstRowLastColumn="0" w:lastRowFirstColumn="0" w:lastRowLastColumn="0"/>
            </w:pPr>
            <w:r>
              <w:t>8</w:t>
            </w:r>
            <w:r w:rsidR="00C90724">
              <w:t>6</w:t>
            </w:r>
          </w:p>
        </w:tc>
      </w:tr>
      <w:tr w:rsidR="0035314D" w14:paraId="5B47040F" w14:textId="77777777" w:rsidTr="00906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58A81B4C" w14:textId="77777777" w:rsidR="0035314D" w:rsidRDefault="0035314D" w:rsidP="00B9611D">
            <w:pPr>
              <w:jc w:val="center"/>
            </w:pPr>
            <w:r>
              <w:t>55</w:t>
            </w:r>
          </w:p>
        </w:tc>
        <w:tc>
          <w:tcPr>
            <w:tcW w:w="2407" w:type="dxa"/>
            <w:tcBorders>
              <w:right w:val="single" w:sz="4" w:space="0" w:color="auto"/>
            </w:tcBorders>
          </w:tcPr>
          <w:p w14:paraId="442C075A" w14:textId="77777777" w:rsidR="0035314D" w:rsidRDefault="0035314D" w:rsidP="00B9611D">
            <w:pPr>
              <w:jc w:val="center"/>
              <w:cnfStyle w:val="000000100000" w:firstRow="0" w:lastRow="0" w:firstColumn="0" w:lastColumn="0" w:oddVBand="0" w:evenVBand="0" w:oddHBand="1" w:evenHBand="0" w:firstRowFirstColumn="0" w:firstRowLastColumn="0" w:lastRowFirstColumn="0" w:lastRowLastColumn="0"/>
            </w:pPr>
            <w:r>
              <w:t>35</w:t>
            </w:r>
          </w:p>
        </w:tc>
        <w:tc>
          <w:tcPr>
            <w:tcW w:w="2407" w:type="dxa"/>
            <w:tcBorders>
              <w:top w:val="single" w:sz="4" w:space="0" w:color="auto"/>
              <w:left w:val="single" w:sz="4" w:space="0" w:color="auto"/>
              <w:bottom w:val="single" w:sz="4" w:space="0" w:color="auto"/>
              <w:right w:val="single" w:sz="4" w:space="0" w:color="auto"/>
            </w:tcBorders>
          </w:tcPr>
          <w:p w14:paraId="6822F23E" w14:textId="34CADDAF" w:rsidR="0035314D" w:rsidRDefault="0035314D" w:rsidP="00B9611D">
            <w:pPr>
              <w:jc w:val="center"/>
              <w:cnfStyle w:val="000000100000" w:firstRow="0" w:lastRow="0" w:firstColumn="0" w:lastColumn="0" w:oddVBand="0" w:evenVBand="0" w:oddHBand="1" w:evenHBand="0" w:firstRowFirstColumn="0" w:firstRowLastColumn="0" w:lastRowFirstColumn="0" w:lastRowLastColumn="0"/>
            </w:pPr>
            <w:r>
              <w:t>75</w:t>
            </w:r>
            <w:r w:rsidR="00C90724">
              <w:t>.5</w:t>
            </w:r>
          </w:p>
        </w:tc>
        <w:tc>
          <w:tcPr>
            <w:tcW w:w="2408" w:type="dxa"/>
            <w:tcBorders>
              <w:top w:val="single" w:sz="4" w:space="0" w:color="auto"/>
              <w:left w:val="single" w:sz="4" w:space="0" w:color="auto"/>
              <w:bottom w:val="single" w:sz="4" w:space="0" w:color="auto"/>
              <w:right w:val="single" w:sz="4" w:space="0" w:color="auto"/>
            </w:tcBorders>
          </w:tcPr>
          <w:p w14:paraId="1FB4199B" w14:textId="5C6C6FE6" w:rsidR="0035314D" w:rsidRDefault="0035314D" w:rsidP="00B9611D">
            <w:pPr>
              <w:jc w:val="center"/>
              <w:cnfStyle w:val="000000100000" w:firstRow="0" w:lastRow="0" w:firstColumn="0" w:lastColumn="0" w:oddVBand="0" w:evenVBand="0" w:oddHBand="1" w:evenHBand="0" w:firstRowFirstColumn="0" w:firstRowLastColumn="0" w:lastRowFirstColumn="0" w:lastRowLastColumn="0"/>
            </w:pPr>
            <w:r>
              <w:t>78.</w:t>
            </w:r>
            <w:r w:rsidR="00C90724">
              <w:t>5</w:t>
            </w:r>
          </w:p>
        </w:tc>
      </w:tr>
    </w:tbl>
    <w:p w14:paraId="047B831C" w14:textId="77777777" w:rsidR="004C3CBA" w:rsidRDefault="004C3CBA" w:rsidP="0035314D"/>
    <w:p w14:paraId="04F2492F" w14:textId="0D592BBF" w:rsidR="004C3CBA" w:rsidRDefault="00524F6A" w:rsidP="00393282">
      <w:r>
        <w:t xml:space="preserve">Following </w:t>
      </w:r>
      <w:r w:rsidR="00393282">
        <w:fldChar w:fldCharType="begin"/>
      </w:r>
      <w:r w:rsidR="00393282">
        <w:instrText xml:space="preserve"> REF _Ref197430370 \h </w:instrText>
      </w:r>
      <w:r w:rsidR="00393282">
        <w:fldChar w:fldCharType="separate"/>
      </w:r>
      <w:r w:rsidR="00E94AFD">
        <w:t xml:space="preserve">Table </w:t>
      </w:r>
      <w:r w:rsidR="00E94AFD">
        <w:rPr>
          <w:noProof/>
        </w:rPr>
        <w:t>5</w:t>
      </w:r>
      <w:r w:rsidR="00393282">
        <w:fldChar w:fldCharType="end"/>
      </w:r>
      <w:r w:rsidR="00393282">
        <w:t xml:space="preserve"> provides the antenna gain for </w:t>
      </w:r>
      <w:r w:rsidR="00A7192D">
        <w:t>78</w:t>
      </w:r>
      <w:r w:rsidR="00393282">
        <w:t>x</w:t>
      </w:r>
      <w:r w:rsidR="00A7192D">
        <w:t>78</w:t>
      </w:r>
      <w:r w:rsidR="00393282">
        <w:t xml:space="preserve"> element phased array antenna at different operating frequency and scan angles.</w:t>
      </w:r>
    </w:p>
    <w:p w14:paraId="46784E34" w14:textId="77777777" w:rsidR="004C3CBA" w:rsidRDefault="004C3CBA" w:rsidP="00393282"/>
    <w:p w14:paraId="261B6356" w14:textId="7CDAE645" w:rsidR="00393282" w:rsidRDefault="00393282" w:rsidP="00393282">
      <w:pPr>
        <w:pStyle w:val="Caption"/>
        <w:keepNext/>
      </w:pPr>
      <w:bookmarkStart w:id="22" w:name="_Ref197430370"/>
      <w:r>
        <w:t xml:space="preserve">Table </w:t>
      </w:r>
      <w:r>
        <w:fldChar w:fldCharType="begin"/>
      </w:r>
      <w:r>
        <w:instrText xml:space="preserve"> SEQ Table \* ARABIC </w:instrText>
      </w:r>
      <w:r>
        <w:fldChar w:fldCharType="separate"/>
      </w:r>
      <w:r w:rsidR="00E94AFD">
        <w:rPr>
          <w:noProof/>
        </w:rPr>
        <w:t>5</w:t>
      </w:r>
      <w:r>
        <w:fldChar w:fldCharType="end"/>
      </w:r>
      <w:bookmarkEnd w:id="22"/>
      <w:r>
        <w:t>: 78x78 Element Antenna Gain @ 11 GHz and 14 GHz.</w:t>
      </w:r>
    </w:p>
    <w:tbl>
      <w:tblPr>
        <w:tblStyle w:val="ListTable3-Accent5"/>
        <w:tblW w:w="0" w:type="auto"/>
        <w:tblLook w:val="04A0" w:firstRow="1" w:lastRow="0" w:firstColumn="1" w:lastColumn="0" w:noHBand="0" w:noVBand="1"/>
      </w:tblPr>
      <w:tblGrid>
        <w:gridCol w:w="2407"/>
        <w:gridCol w:w="2407"/>
        <w:gridCol w:w="2407"/>
        <w:gridCol w:w="2408"/>
      </w:tblGrid>
      <w:tr w:rsidR="00393282" w14:paraId="7A91AB37" w14:textId="77777777" w:rsidTr="0027435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07" w:type="dxa"/>
          </w:tcPr>
          <w:p w14:paraId="03BEA972" w14:textId="77777777" w:rsidR="00393282" w:rsidRDefault="00393282" w:rsidP="00DC7353">
            <w:pPr>
              <w:jc w:val="center"/>
            </w:pPr>
          </w:p>
        </w:tc>
        <w:tc>
          <w:tcPr>
            <w:tcW w:w="2407" w:type="dxa"/>
            <w:tcBorders>
              <w:right w:val="single" w:sz="4" w:space="0" w:color="auto"/>
            </w:tcBorders>
          </w:tcPr>
          <w:p w14:paraId="44772DAA" w14:textId="77777777" w:rsidR="00393282" w:rsidRDefault="00393282" w:rsidP="00DC7353">
            <w:pPr>
              <w:jc w:val="center"/>
              <w:cnfStyle w:val="100000000000" w:firstRow="1" w:lastRow="0" w:firstColumn="0" w:lastColumn="0" w:oddVBand="0" w:evenVBand="0" w:oddHBand="0" w:evenHBand="0" w:firstRowFirstColumn="0" w:firstRowLastColumn="0" w:lastRowFirstColumn="0" w:lastRowLastColumn="0"/>
            </w:pPr>
          </w:p>
        </w:tc>
        <w:tc>
          <w:tcPr>
            <w:tcW w:w="4815" w:type="dxa"/>
            <w:gridSpan w:val="2"/>
            <w:tcBorders>
              <w:top w:val="single" w:sz="4" w:space="0" w:color="auto"/>
              <w:left w:val="single" w:sz="4" w:space="0" w:color="auto"/>
              <w:bottom w:val="single" w:sz="4" w:space="0" w:color="auto"/>
              <w:right w:val="single" w:sz="4" w:space="0" w:color="auto"/>
            </w:tcBorders>
          </w:tcPr>
          <w:p w14:paraId="2B1FB5E4" w14:textId="77777777" w:rsidR="00393282" w:rsidRDefault="00393282" w:rsidP="00DC7353">
            <w:pPr>
              <w:jc w:val="center"/>
              <w:cnfStyle w:val="100000000000" w:firstRow="1" w:lastRow="0" w:firstColumn="0" w:lastColumn="0" w:oddVBand="0" w:evenVBand="0" w:oddHBand="0" w:evenHBand="0" w:firstRowFirstColumn="0" w:firstRowLastColumn="0" w:lastRowFirstColumn="0" w:lastRowLastColumn="0"/>
            </w:pPr>
            <w:r>
              <w:t>Antenna Gain (dBi)</w:t>
            </w:r>
          </w:p>
        </w:tc>
      </w:tr>
      <w:tr w:rsidR="00393282" w14:paraId="56FD968B" w14:textId="77777777" w:rsidTr="002743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41625072" w14:textId="77777777" w:rsidR="00393282" w:rsidRDefault="00393282" w:rsidP="00DC7353">
            <w:pPr>
              <w:jc w:val="center"/>
            </w:pPr>
            <w:r>
              <w:t>Scan Angle off-boresight (deg)</w:t>
            </w:r>
          </w:p>
        </w:tc>
        <w:tc>
          <w:tcPr>
            <w:tcW w:w="2407" w:type="dxa"/>
            <w:tcBorders>
              <w:right w:val="single" w:sz="4" w:space="0" w:color="auto"/>
            </w:tcBorders>
          </w:tcPr>
          <w:p w14:paraId="43F0589F" w14:textId="77777777" w:rsidR="00393282" w:rsidRPr="00A95D43" w:rsidRDefault="00393282" w:rsidP="00DC7353">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 xml:space="preserve">Elevation Angle </w:t>
            </w:r>
          </w:p>
          <w:p w14:paraId="73B4FBCE" w14:textId="218D472D" w:rsidR="00393282" w:rsidRPr="00A95D43" w:rsidRDefault="00393282" w:rsidP="00DC7353">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(deg)</w:t>
            </w:r>
          </w:p>
        </w:tc>
        <w:tc>
          <w:tcPr>
            <w:tcW w:w="2407" w:type="dxa"/>
            <w:tcBorders>
              <w:top w:val="single" w:sz="4" w:space="0" w:color="auto"/>
              <w:left w:val="single" w:sz="4" w:space="0" w:color="auto"/>
              <w:bottom w:val="single" w:sz="4" w:space="0" w:color="auto"/>
              <w:right w:val="single" w:sz="4" w:space="0" w:color="auto"/>
            </w:tcBorders>
          </w:tcPr>
          <w:p w14:paraId="1709BF5C" w14:textId="77777777" w:rsidR="00393282" w:rsidRPr="00A95D43" w:rsidRDefault="00393282" w:rsidP="00DC7353">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 xml:space="preserve">Downlink Freq: </w:t>
            </w:r>
          </w:p>
          <w:p w14:paraId="012CF83D" w14:textId="502E308F" w:rsidR="00393282" w:rsidRPr="00A95D43" w:rsidRDefault="00393282" w:rsidP="00DC7353">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11 GHz</w:t>
            </w:r>
          </w:p>
        </w:tc>
        <w:tc>
          <w:tcPr>
            <w:tcW w:w="2408" w:type="dxa"/>
            <w:tcBorders>
              <w:top w:val="single" w:sz="4" w:space="0" w:color="auto"/>
              <w:left w:val="single" w:sz="4" w:space="0" w:color="auto"/>
              <w:bottom w:val="single" w:sz="4" w:space="0" w:color="auto"/>
              <w:right w:val="single" w:sz="4" w:space="0" w:color="auto"/>
            </w:tcBorders>
          </w:tcPr>
          <w:p w14:paraId="2CA3C36F" w14:textId="77777777" w:rsidR="00393282" w:rsidRPr="00A95D43" w:rsidRDefault="00393282" w:rsidP="00DC7353">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 xml:space="preserve">Uplink Freq: </w:t>
            </w:r>
          </w:p>
          <w:p w14:paraId="353BECF1" w14:textId="6BFEE4FE" w:rsidR="00393282" w:rsidRPr="00A95D43" w:rsidRDefault="00393282" w:rsidP="00DC7353">
            <w:pPr>
              <w:jc w:val="center"/>
              <w:cnfStyle w:val="000000100000" w:firstRow="0" w:lastRow="0" w:firstColumn="0" w:lastColumn="0" w:oddVBand="0" w:evenVBand="0" w:oddHBand="1" w:evenHBand="0" w:firstRowFirstColumn="0" w:firstRowLastColumn="0" w:lastRowFirstColumn="0" w:lastRowLastColumn="0"/>
              <w:rPr>
                <w:b/>
                <w:bCs/>
              </w:rPr>
            </w:pPr>
            <w:r w:rsidRPr="00A95D43">
              <w:rPr>
                <w:b/>
                <w:bCs/>
              </w:rPr>
              <w:t>14 GHz</w:t>
            </w:r>
          </w:p>
        </w:tc>
      </w:tr>
      <w:tr w:rsidR="00393282" w14:paraId="613D24FE" w14:textId="77777777" w:rsidTr="0027435A">
        <w:tc>
          <w:tcPr>
            <w:cnfStyle w:val="001000000000" w:firstRow="0" w:lastRow="0" w:firstColumn="1" w:lastColumn="0" w:oddVBand="0" w:evenVBand="0" w:oddHBand="0" w:evenHBand="0" w:firstRowFirstColumn="0" w:firstRowLastColumn="0" w:lastRowFirstColumn="0" w:lastRowLastColumn="0"/>
            <w:tcW w:w="2407" w:type="dxa"/>
          </w:tcPr>
          <w:p w14:paraId="5985324A" w14:textId="77777777" w:rsidR="00393282" w:rsidRDefault="00393282" w:rsidP="00DC7353">
            <w:pPr>
              <w:jc w:val="center"/>
            </w:pPr>
            <w:r>
              <w:t>0</w:t>
            </w:r>
          </w:p>
        </w:tc>
        <w:tc>
          <w:tcPr>
            <w:tcW w:w="2407" w:type="dxa"/>
            <w:tcBorders>
              <w:right w:val="single" w:sz="4" w:space="0" w:color="auto"/>
            </w:tcBorders>
          </w:tcPr>
          <w:p w14:paraId="65E736AB" w14:textId="77777777" w:rsidR="00393282" w:rsidRDefault="00393282" w:rsidP="00DC7353">
            <w:pPr>
              <w:jc w:val="center"/>
              <w:cnfStyle w:val="000000000000" w:firstRow="0" w:lastRow="0" w:firstColumn="0" w:lastColumn="0" w:oddVBand="0" w:evenVBand="0" w:oddHBand="0" w:evenHBand="0" w:firstRowFirstColumn="0" w:firstRowLastColumn="0" w:lastRowFirstColumn="0" w:lastRowLastColumn="0"/>
            </w:pPr>
            <w:r>
              <w:t>90</w:t>
            </w:r>
          </w:p>
        </w:tc>
        <w:tc>
          <w:tcPr>
            <w:tcW w:w="2407" w:type="dxa"/>
            <w:tcBorders>
              <w:top w:val="single" w:sz="4" w:space="0" w:color="auto"/>
              <w:left w:val="single" w:sz="4" w:space="0" w:color="auto"/>
              <w:bottom w:val="single" w:sz="4" w:space="0" w:color="auto"/>
              <w:right w:val="single" w:sz="4" w:space="0" w:color="auto"/>
            </w:tcBorders>
          </w:tcPr>
          <w:p w14:paraId="72292CA3" w14:textId="6E83087B" w:rsidR="00393282" w:rsidRDefault="00393282" w:rsidP="00DC7353">
            <w:pPr>
              <w:jc w:val="center"/>
              <w:cnfStyle w:val="000000000000" w:firstRow="0" w:lastRow="0" w:firstColumn="0" w:lastColumn="0" w:oddVBand="0" w:evenVBand="0" w:oddHBand="0" w:evenHBand="0" w:firstRowFirstColumn="0" w:firstRowLastColumn="0" w:lastRowFirstColumn="0" w:lastRowLastColumn="0"/>
            </w:pPr>
            <w:r>
              <w:t>38.9</w:t>
            </w:r>
          </w:p>
        </w:tc>
        <w:tc>
          <w:tcPr>
            <w:tcW w:w="2408" w:type="dxa"/>
            <w:tcBorders>
              <w:top w:val="single" w:sz="4" w:space="0" w:color="auto"/>
              <w:left w:val="single" w:sz="4" w:space="0" w:color="auto"/>
              <w:bottom w:val="single" w:sz="4" w:space="0" w:color="auto"/>
              <w:right w:val="single" w:sz="4" w:space="0" w:color="auto"/>
            </w:tcBorders>
          </w:tcPr>
          <w:p w14:paraId="30A26659" w14:textId="28F0FBE6" w:rsidR="00393282" w:rsidRDefault="00393282" w:rsidP="00DC7353">
            <w:pPr>
              <w:jc w:val="center"/>
              <w:cnfStyle w:val="000000000000" w:firstRow="0" w:lastRow="0" w:firstColumn="0" w:lastColumn="0" w:oddVBand="0" w:evenVBand="0" w:oddHBand="0" w:evenHBand="0" w:firstRowFirstColumn="0" w:firstRowLastColumn="0" w:lastRowFirstColumn="0" w:lastRowLastColumn="0"/>
            </w:pPr>
            <w:r>
              <w:t>41</w:t>
            </w:r>
          </w:p>
        </w:tc>
      </w:tr>
      <w:tr w:rsidR="00393282" w14:paraId="47D97B79" w14:textId="77777777" w:rsidTr="002743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01C11B1D" w14:textId="77777777" w:rsidR="00393282" w:rsidRDefault="00393282" w:rsidP="00DC7353">
            <w:pPr>
              <w:jc w:val="center"/>
            </w:pPr>
            <w:r>
              <w:t>55</w:t>
            </w:r>
          </w:p>
        </w:tc>
        <w:tc>
          <w:tcPr>
            <w:tcW w:w="2407" w:type="dxa"/>
            <w:tcBorders>
              <w:right w:val="single" w:sz="4" w:space="0" w:color="auto"/>
            </w:tcBorders>
          </w:tcPr>
          <w:p w14:paraId="6839DE28" w14:textId="77777777" w:rsidR="00393282" w:rsidRDefault="00393282" w:rsidP="00DC7353">
            <w:pPr>
              <w:jc w:val="center"/>
              <w:cnfStyle w:val="000000100000" w:firstRow="0" w:lastRow="0" w:firstColumn="0" w:lastColumn="0" w:oddVBand="0" w:evenVBand="0" w:oddHBand="1" w:evenHBand="0" w:firstRowFirstColumn="0" w:firstRowLastColumn="0" w:lastRowFirstColumn="0" w:lastRowLastColumn="0"/>
            </w:pPr>
            <w:r>
              <w:t>35</w:t>
            </w:r>
          </w:p>
        </w:tc>
        <w:tc>
          <w:tcPr>
            <w:tcW w:w="2407" w:type="dxa"/>
            <w:tcBorders>
              <w:top w:val="single" w:sz="4" w:space="0" w:color="auto"/>
              <w:left w:val="single" w:sz="4" w:space="0" w:color="auto"/>
              <w:bottom w:val="single" w:sz="4" w:space="0" w:color="auto"/>
              <w:right w:val="single" w:sz="4" w:space="0" w:color="auto"/>
            </w:tcBorders>
          </w:tcPr>
          <w:p w14:paraId="0F0C8E56" w14:textId="65155136" w:rsidR="00393282" w:rsidRDefault="00393282" w:rsidP="00DC7353">
            <w:pPr>
              <w:jc w:val="center"/>
              <w:cnfStyle w:val="000000100000" w:firstRow="0" w:lastRow="0" w:firstColumn="0" w:lastColumn="0" w:oddVBand="0" w:evenVBand="0" w:oddHBand="1" w:evenHBand="0" w:firstRowFirstColumn="0" w:firstRowLastColumn="0" w:lastRowFirstColumn="0" w:lastRowLastColumn="0"/>
            </w:pPr>
            <w:r>
              <w:t>36.0</w:t>
            </w:r>
          </w:p>
        </w:tc>
        <w:tc>
          <w:tcPr>
            <w:tcW w:w="2408" w:type="dxa"/>
            <w:tcBorders>
              <w:top w:val="single" w:sz="4" w:space="0" w:color="auto"/>
              <w:left w:val="single" w:sz="4" w:space="0" w:color="auto"/>
              <w:bottom w:val="single" w:sz="4" w:space="0" w:color="auto"/>
              <w:right w:val="single" w:sz="4" w:space="0" w:color="auto"/>
            </w:tcBorders>
          </w:tcPr>
          <w:p w14:paraId="6FBD2FA3" w14:textId="58E47A21" w:rsidR="00393282" w:rsidRDefault="00393282" w:rsidP="00DC7353">
            <w:pPr>
              <w:jc w:val="center"/>
              <w:cnfStyle w:val="000000100000" w:firstRow="0" w:lastRow="0" w:firstColumn="0" w:lastColumn="0" w:oddVBand="0" w:evenVBand="0" w:oddHBand="1" w:evenHBand="0" w:firstRowFirstColumn="0" w:firstRowLastColumn="0" w:lastRowFirstColumn="0" w:lastRowLastColumn="0"/>
            </w:pPr>
            <w:r>
              <w:t>37.5</w:t>
            </w:r>
          </w:p>
        </w:tc>
      </w:tr>
    </w:tbl>
    <w:p w14:paraId="1529650D" w14:textId="3528615D" w:rsidR="009E6040" w:rsidRDefault="004F3EB6" w:rsidP="00BB1A1B">
      <w:pPr>
        <w:pStyle w:val="Heading1"/>
      </w:pPr>
      <w:r>
        <w:lastRenderedPageBreak/>
        <w:t>Conclusion and Proposals</w:t>
      </w:r>
    </w:p>
    <w:p w14:paraId="7C7A2B54" w14:textId="63F47823" w:rsidR="004F3EB6" w:rsidRDefault="004F3EB6" w:rsidP="004F3EB6">
      <w:r>
        <w:t xml:space="preserve">In this contribution, we have provided the performance of </w:t>
      </w:r>
      <w:r w:rsidR="009E7C4A">
        <w:t xml:space="preserve">a </w:t>
      </w:r>
      <w:r>
        <w:t xml:space="preserve">45x45 and </w:t>
      </w:r>
      <w:r w:rsidR="009E7C4A">
        <w:t xml:space="preserve">a </w:t>
      </w:r>
      <w:r>
        <w:t xml:space="preserve">78x78 element phased array antenna at different scan angles, power levels, and bandwidth. </w:t>
      </w:r>
      <w:r w:rsidR="002F6C27">
        <w:t xml:space="preserve">Moreover, </w:t>
      </w:r>
      <w:r>
        <w:t>we have provided the maximum power levels</w:t>
      </w:r>
      <w:r w:rsidR="004C3CBA">
        <w:t xml:space="preserve"> or minimum bandwidth levels</w:t>
      </w:r>
      <w:r>
        <w:t xml:space="preserve"> that</w:t>
      </w:r>
      <w:r w:rsidR="00DC5D84">
        <w:t xml:space="preserve"> result in </w:t>
      </w:r>
      <w:r w:rsidR="00A7192D">
        <w:t xml:space="preserve">compliance with </w:t>
      </w:r>
      <w:r w:rsidR="00DC5D84">
        <w:t>FCC and CEPT mask</w:t>
      </w:r>
      <w:r w:rsidR="00A60D95">
        <w:t>s</w:t>
      </w:r>
      <w:r w:rsidR="00A7192D">
        <w:t>.</w:t>
      </w:r>
    </w:p>
    <w:p w14:paraId="383FA3C2" w14:textId="053B43A5" w:rsidR="004F3EB6" w:rsidRDefault="00FE406D" w:rsidP="00D26004">
      <w:pPr>
        <w:overflowPunct/>
        <w:autoSpaceDE/>
        <w:autoSpaceDN/>
        <w:adjustRightInd/>
        <w:spacing w:after="160" w:line="259" w:lineRule="auto"/>
        <w:jc w:val="left"/>
        <w:textAlignment w:val="auto"/>
      </w:pPr>
      <w:r w:rsidRPr="00D26004">
        <w:t xml:space="preserve">From the analysis provided in this contribution we </w:t>
      </w:r>
      <w:r w:rsidR="00D26004" w:rsidRPr="00D26004">
        <w:t xml:space="preserve">propose the following: </w:t>
      </w:r>
    </w:p>
    <w:p w14:paraId="101A087A" w14:textId="48532CB4" w:rsidR="008928B3" w:rsidRDefault="00111521" w:rsidP="00A777DF">
      <w:pPr>
        <w:ind w:left="567"/>
        <w:rPr>
          <w:b/>
          <w:bCs/>
        </w:rPr>
      </w:pPr>
      <w:r w:rsidRPr="00111521">
        <w:rPr>
          <w:b/>
          <w:bCs/>
        </w:rPr>
        <w:t xml:space="preserve">Proposal 1: </w:t>
      </w:r>
      <w:r w:rsidR="00340196">
        <w:rPr>
          <w:b/>
          <w:bCs/>
        </w:rPr>
        <w:t>F</w:t>
      </w:r>
      <w:r w:rsidR="00340196" w:rsidRPr="00111521">
        <w:rPr>
          <w:b/>
          <w:bCs/>
        </w:rPr>
        <w:t xml:space="preserve">or the </w:t>
      </w:r>
      <w:r w:rsidR="00340196">
        <w:rPr>
          <w:b/>
          <w:bCs/>
        </w:rPr>
        <w:t>45</w:t>
      </w:r>
      <w:r w:rsidR="00340196" w:rsidRPr="00111521">
        <w:rPr>
          <w:b/>
          <w:bCs/>
        </w:rPr>
        <w:t xml:space="preserve">x45 phase array element antenna, to proceed with 10 W output power at 90 degree and </w:t>
      </w:r>
      <w:r w:rsidR="00340196">
        <w:rPr>
          <w:b/>
          <w:bCs/>
        </w:rPr>
        <w:t>35</w:t>
      </w:r>
      <w:r w:rsidR="00340196" w:rsidRPr="00111521">
        <w:rPr>
          <w:b/>
          <w:bCs/>
        </w:rPr>
        <w:t xml:space="preserve">-degree </w:t>
      </w:r>
      <w:r w:rsidR="00340196">
        <w:rPr>
          <w:b/>
          <w:bCs/>
        </w:rPr>
        <w:t>elevation</w:t>
      </w:r>
      <w:r w:rsidR="00340196" w:rsidRPr="00111521">
        <w:rPr>
          <w:b/>
          <w:bCs/>
        </w:rPr>
        <w:t xml:space="preserve"> angles, as </w:t>
      </w:r>
      <w:r w:rsidR="00340196">
        <w:rPr>
          <w:b/>
          <w:bCs/>
        </w:rPr>
        <w:t xml:space="preserve">antenna performances </w:t>
      </w:r>
      <w:r w:rsidR="00340196" w:rsidRPr="00111521">
        <w:rPr>
          <w:b/>
          <w:bCs/>
        </w:rPr>
        <w:t>are compliant with FCC and CEPT masks.</w:t>
      </w:r>
    </w:p>
    <w:p w14:paraId="08B87588" w14:textId="28E278F1" w:rsidR="008928B3" w:rsidRDefault="009D7EAB" w:rsidP="00A777DF">
      <w:pPr>
        <w:overflowPunct/>
        <w:autoSpaceDE/>
        <w:autoSpaceDN/>
        <w:adjustRightInd/>
        <w:spacing w:after="160" w:line="259" w:lineRule="auto"/>
        <w:ind w:left="567"/>
        <w:jc w:val="left"/>
        <w:textAlignment w:val="auto"/>
        <w:rPr>
          <w:b/>
          <w:bCs/>
        </w:rPr>
      </w:pPr>
      <w:r w:rsidRPr="009646C4">
        <w:rPr>
          <w:b/>
          <w:bCs/>
        </w:rPr>
        <w:t xml:space="preserve">Proposal </w:t>
      </w:r>
      <w:r w:rsidR="00DD3760">
        <w:rPr>
          <w:b/>
          <w:bCs/>
        </w:rPr>
        <w:t>2</w:t>
      </w:r>
      <w:r w:rsidRPr="009646C4">
        <w:rPr>
          <w:b/>
          <w:bCs/>
        </w:rPr>
        <w:t xml:space="preserve">: We propose </w:t>
      </w:r>
      <w:r>
        <w:rPr>
          <w:b/>
          <w:bCs/>
        </w:rPr>
        <w:t>that for 78x78 element array, the EIRP be reduced by 4.4 dB at 90 degrees elevation to be FCC mask compliant with 10 MHz bandwidth</w:t>
      </w:r>
      <w:r w:rsidRPr="009646C4">
        <w:rPr>
          <w:b/>
          <w:bCs/>
        </w:rPr>
        <w:t>.</w:t>
      </w:r>
    </w:p>
    <w:p w14:paraId="22D812B8" w14:textId="1D3793EC" w:rsidR="008928B3" w:rsidRDefault="008928B3" w:rsidP="00A777DF">
      <w:pPr>
        <w:overflowPunct/>
        <w:autoSpaceDE/>
        <w:autoSpaceDN/>
        <w:adjustRightInd/>
        <w:spacing w:after="160" w:line="259" w:lineRule="auto"/>
        <w:ind w:left="567"/>
        <w:jc w:val="left"/>
        <w:textAlignment w:val="auto"/>
        <w:rPr>
          <w:b/>
          <w:bCs/>
        </w:rPr>
      </w:pPr>
      <w:r w:rsidRPr="009646C4">
        <w:rPr>
          <w:b/>
          <w:bCs/>
        </w:rPr>
        <w:t xml:space="preserve">Proposal </w:t>
      </w:r>
      <w:r w:rsidR="00A777DF">
        <w:rPr>
          <w:b/>
          <w:bCs/>
        </w:rPr>
        <w:t>3</w:t>
      </w:r>
      <w:r w:rsidRPr="009646C4">
        <w:rPr>
          <w:b/>
          <w:bCs/>
        </w:rPr>
        <w:t xml:space="preserve">: We propose </w:t>
      </w:r>
      <w:r>
        <w:rPr>
          <w:b/>
          <w:bCs/>
        </w:rPr>
        <w:t>that for 78x78 element array, the bandwidth be increased to 30 MHz at 90 degrees elevation to be FCC mask compliant with 50 W power</w:t>
      </w:r>
      <w:r w:rsidRPr="009646C4">
        <w:rPr>
          <w:b/>
          <w:bCs/>
        </w:rPr>
        <w:t>.</w:t>
      </w:r>
    </w:p>
    <w:p w14:paraId="63132BA1" w14:textId="77777777" w:rsidR="009477ED" w:rsidRDefault="009477ED" w:rsidP="00CC4D18">
      <w:pPr>
        <w:overflowPunct/>
        <w:autoSpaceDE/>
        <w:autoSpaceDN/>
        <w:adjustRightInd/>
        <w:spacing w:after="160" w:line="259" w:lineRule="auto"/>
        <w:ind w:left="567"/>
        <w:jc w:val="left"/>
        <w:textAlignment w:val="auto"/>
        <w:rPr>
          <w:b/>
          <w:bCs/>
        </w:rPr>
      </w:pPr>
      <w:r w:rsidRPr="009646C4">
        <w:rPr>
          <w:b/>
          <w:bCs/>
        </w:rPr>
        <w:t xml:space="preserve">Proposal </w:t>
      </w:r>
      <w:r>
        <w:rPr>
          <w:b/>
          <w:bCs/>
        </w:rPr>
        <w:t>4</w:t>
      </w:r>
      <w:r w:rsidRPr="009646C4">
        <w:rPr>
          <w:b/>
          <w:bCs/>
        </w:rPr>
        <w:t xml:space="preserve">: We propose </w:t>
      </w:r>
      <w:r>
        <w:rPr>
          <w:b/>
          <w:bCs/>
        </w:rPr>
        <w:t>that for 78x78 element array, the peak EIRP density be 41.6 dBW/MHz at 90 degrees elevation to be FCC mask compliant.</w:t>
      </w:r>
    </w:p>
    <w:p w14:paraId="457E9E0F" w14:textId="6273243F" w:rsidR="004D1E29" w:rsidRPr="00885520" w:rsidRDefault="004D1E29" w:rsidP="004D1E29">
      <w:pPr>
        <w:overflowPunct/>
        <w:autoSpaceDE/>
        <w:autoSpaceDN/>
        <w:adjustRightInd/>
        <w:spacing w:after="160" w:line="259" w:lineRule="auto"/>
        <w:ind w:left="567"/>
        <w:jc w:val="left"/>
        <w:textAlignment w:val="auto"/>
        <w:rPr>
          <w:b/>
          <w:bCs/>
        </w:rPr>
      </w:pPr>
      <w:r w:rsidRPr="009646C4">
        <w:rPr>
          <w:b/>
          <w:bCs/>
        </w:rPr>
        <w:t xml:space="preserve">Proposal </w:t>
      </w:r>
      <w:r w:rsidR="009477ED">
        <w:rPr>
          <w:b/>
          <w:bCs/>
        </w:rPr>
        <w:t>5</w:t>
      </w:r>
      <w:r w:rsidRPr="009646C4">
        <w:rPr>
          <w:b/>
          <w:bCs/>
        </w:rPr>
        <w:t xml:space="preserve">: We propose </w:t>
      </w:r>
      <w:r>
        <w:rPr>
          <w:b/>
          <w:bCs/>
        </w:rPr>
        <w:t>that for 78x78 element array, the EIRP be reduced by 7 dB at 35 degrees elevation to be FCC mask compliant with 10 MHz bandwidth</w:t>
      </w:r>
      <w:r w:rsidRPr="009646C4">
        <w:rPr>
          <w:b/>
          <w:bCs/>
        </w:rPr>
        <w:t>.</w:t>
      </w:r>
    </w:p>
    <w:p w14:paraId="15D3354B" w14:textId="76425FFF" w:rsidR="00A777DF" w:rsidRDefault="004D1E29" w:rsidP="00A777DF">
      <w:pPr>
        <w:overflowPunct/>
        <w:autoSpaceDE/>
        <w:autoSpaceDN/>
        <w:adjustRightInd/>
        <w:spacing w:after="160" w:line="259" w:lineRule="auto"/>
        <w:ind w:left="567"/>
        <w:jc w:val="left"/>
        <w:textAlignment w:val="auto"/>
        <w:rPr>
          <w:b/>
          <w:bCs/>
        </w:rPr>
      </w:pPr>
      <w:r w:rsidRPr="009646C4">
        <w:rPr>
          <w:b/>
          <w:bCs/>
        </w:rPr>
        <w:t xml:space="preserve">Proposal </w:t>
      </w:r>
      <w:r w:rsidR="009477ED">
        <w:rPr>
          <w:b/>
          <w:bCs/>
        </w:rPr>
        <w:t>6</w:t>
      </w:r>
      <w:r w:rsidRPr="009646C4">
        <w:rPr>
          <w:b/>
          <w:bCs/>
        </w:rPr>
        <w:t xml:space="preserve">: We propose </w:t>
      </w:r>
      <w:r>
        <w:rPr>
          <w:b/>
          <w:bCs/>
        </w:rPr>
        <w:t>that for 78x78 element array, the EIRP be reduced by 4 dB at 35 degrees elevation to be CEPT mask compliant with 10 MHz bandwidth</w:t>
      </w:r>
      <w:r w:rsidRPr="009646C4">
        <w:rPr>
          <w:b/>
          <w:bCs/>
        </w:rPr>
        <w:t>.</w:t>
      </w:r>
    </w:p>
    <w:p w14:paraId="3A239841" w14:textId="6B69B50B" w:rsidR="00A777DF" w:rsidRPr="00885520" w:rsidRDefault="00A777DF" w:rsidP="00BB1B1A">
      <w:pPr>
        <w:overflowPunct/>
        <w:autoSpaceDE/>
        <w:autoSpaceDN/>
        <w:adjustRightInd/>
        <w:spacing w:after="160" w:line="259" w:lineRule="auto"/>
        <w:ind w:left="567"/>
        <w:jc w:val="left"/>
        <w:textAlignment w:val="auto"/>
        <w:rPr>
          <w:b/>
          <w:bCs/>
        </w:rPr>
      </w:pPr>
      <w:r w:rsidRPr="009646C4">
        <w:rPr>
          <w:b/>
          <w:bCs/>
        </w:rPr>
        <w:t xml:space="preserve">Proposal </w:t>
      </w:r>
      <w:r w:rsidR="009477ED">
        <w:rPr>
          <w:b/>
          <w:bCs/>
        </w:rPr>
        <w:t>7</w:t>
      </w:r>
      <w:r w:rsidRPr="009646C4">
        <w:rPr>
          <w:b/>
          <w:bCs/>
        </w:rPr>
        <w:t xml:space="preserve">: We propose </w:t>
      </w:r>
      <w:r>
        <w:rPr>
          <w:b/>
          <w:bCs/>
        </w:rPr>
        <w:t>that for 78x78 element array, the bandwidth be increased to 50 MHz at 35 degrees elevation to be FCC mask compliant with 50 W power</w:t>
      </w:r>
      <w:r w:rsidRPr="009646C4">
        <w:rPr>
          <w:b/>
          <w:bCs/>
        </w:rPr>
        <w:t>.</w:t>
      </w:r>
    </w:p>
    <w:p w14:paraId="141B0666" w14:textId="51534721" w:rsidR="00A777DF" w:rsidRDefault="00A777DF" w:rsidP="00A777DF">
      <w:pPr>
        <w:overflowPunct/>
        <w:autoSpaceDE/>
        <w:autoSpaceDN/>
        <w:adjustRightInd/>
        <w:spacing w:after="160" w:line="259" w:lineRule="auto"/>
        <w:ind w:left="567"/>
        <w:jc w:val="left"/>
        <w:textAlignment w:val="auto"/>
        <w:rPr>
          <w:b/>
          <w:bCs/>
        </w:rPr>
      </w:pPr>
      <w:r w:rsidRPr="009646C4">
        <w:rPr>
          <w:b/>
          <w:bCs/>
        </w:rPr>
        <w:t xml:space="preserve">Proposal </w:t>
      </w:r>
      <w:r w:rsidR="009477ED">
        <w:rPr>
          <w:b/>
          <w:bCs/>
        </w:rPr>
        <w:t>8</w:t>
      </w:r>
      <w:r w:rsidRPr="009646C4">
        <w:rPr>
          <w:b/>
          <w:bCs/>
        </w:rPr>
        <w:t xml:space="preserve">: We propose </w:t>
      </w:r>
      <w:r>
        <w:rPr>
          <w:b/>
          <w:bCs/>
        </w:rPr>
        <w:t>that for 78x78 element array, the bandwidth be increased to 25 MHz at 35 degrees elevation to be CEPT mask compliant with 50 W power</w:t>
      </w:r>
      <w:r w:rsidRPr="009646C4">
        <w:rPr>
          <w:b/>
          <w:bCs/>
        </w:rPr>
        <w:t>.</w:t>
      </w:r>
    </w:p>
    <w:p w14:paraId="7646E428" w14:textId="77777777" w:rsidR="009477ED" w:rsidRDefault="009477ED" w:rsidP="00CC4D18">
      <w:pPr>
        <w:overflowPunct/>
        <w:autoSpaceDE/>
        <w:autoSpaceDN/>
        <w:adjustRightInd/>
        <w:spacing w:after="160" w:line="259" w:lineRule="auto"/>
        <w:ind w:left="567"/>
        <w:jc w:val="left"/>
        <w:textAlignment w:val="auto"/>
        <w:rPr>
          <w:b/>
          <w:bCs/>
        </w:rPr>
      </w:pPr>
      <w:r w:rsidRPr="009646C4">
        <w:rPr>
          <w:b/>
          <w:bCs/>
        </w:rPr>
        <w:t xml:space="preserve">Proposal </w:t>
      </w:r>
      <w:r>
        <w:rPr>
          <w:b/>
          <w:bCs/>
        </w:rPr>
        <w:t>9</w:t>
      </w:r>
      <w:r w:rsidRPr="009646C4">
        <w:rPr>
          <w:b/>
          <w:bCs/>
        </w:rPr>
        <w:t xml:space="preserve">: We propose </w:t>
      </w:r>
      <w:r>
        <w:rPr>
          <w:b/>
          <w:bCs/>
        </w:rPr>
        <w:t>that for 78x78 element array, the peak EIRP density be 35.5 dBW/MHz at 35 degrees elevation to be FCC mask compliant.</w:t>
      </w:r>
    </w:p>
    <w:p w14:paraId="18ABB750" w14:textId="77777777" w:rsidR="009477ED" w:rsidRDefault="009477ED" w:rsidP="00CC4D18">
      <w:pPr>
        <w:overflowPunct/>
        <w:autoSpaceDE/>
        <w:autoSpaceDN/>
        <w:adjustRightInd/>
        <w:spacing w:after="160" w:line="259" w:lineRule="auto"/>
        <w:ind w:left="567"/>
        <w:jc w:val="left"/>
        <w:textAlignment w:val="auto"/>
        <w:rPr>
          <w:b/>
          <w:bCs/>
        </w:rPr>
      </w:pPr>
      <w:r w:rsidRPr="009646C4">
        <w:rPr>
          <w:b/>
          <w:bCs/>
        </w:rPr>
        <w:t xml:space="preserve">Proposal </w:t>
      </w:r>
      <w:r>
        <w:rPr>
          <w:b/>
          <w:bCs/>
        </w:rPr>
        <w:t>10</w:t>
      </w:r>
      <w:r w:rsidRPr="009646C4">
        <w:rPr>
          <w:b/>
          <w:bCs/>
        </w:rPr>
        <w:t xml:space="preserve">: We propose </w:t>
      </w:r>
      <w:r>
        <w:rPr>
          <w:b/>
          <w:bCs/>
        </w:rPr>
        <w:t>that for 78x78 element array, the peak EIRP density be 68.5 dBW/MHz at 35 degrees elevation to be CEPT mask compliant.</w:t>
      </w:r>
    </w:p>
    <w:p w14:paraId="76AD45B9" w14:textId="77777777" w:rsidR="00F26402" w:rsidRDefault="00F26402" w:rsidP="008A0A92"/>
    <w:p w14:paraId="2642B46A" w14:textId="694CEEF5" w:rsidR="00461FD6" w:rsidRPr="00461FD6" w:rsidRDefault="00F26402" w:rsidP="00F26402">
      <w:pPr>
        <w:rPr>
          <w:b/>
          <w:bCs/>
          <w:lang w:val="en-US"/>
        </w:rPr>
      </w:pPr>
      <w:r w:rsidRPr="00461FD6">
        <w:rPr>
          <w:b/>
          <w:bCs/>
          <w:lang w:val="en-US"/>
        </w:rPr>
        <w:t>To progress with the co-existence simulation work</w:t>
      </w:r>
      <w:r w:rsidR="00292EBB" w:rsidRPr="00461FD6">
        <w:rPr>
          <w:b/>
          <w:bCs/>
          <w:lang w:val="en-US"/>
        </w:rPr>
        <w:t>,</w:t>
      </w:r>
      <w:r w:rsidRPr="00461FD6">
        <w:rPr>
          <w:b/>
          <w:bCs/>
          <w:lang w:val="en-US"/>
        </w:rPr>
        <w:t xml:space="preserve"> we strongly recommend </w:t>
      </w:r>
      <w:r w:rsidR="009477ED" w:rsidRPr="00461FD6">
        <w:rPr>
          <w:b/>
          <w:bCs/>
          <w:lang w:val="en-US"/>
        </w:rPr>
        <w:t>selecting</w:t>
      </w:r>
      <w:r w:rsidRPr="00461FD6">
        <w:rPr>
          <w:b/>
          <w:bCs/>
          <w:lang w:val="en-US"/>
        </w:rPr>
        <w:t xml:space="preserve"> one combination from the simulation scenarios presented in this document for 78x78 element antenna.</w:t>
      </w:r>
      <w:r w:rsidR="00461FD6" w:rsidRPr="00461FD6">
        <w:rPr>
          <w:b/>
          <w:bCs/>
          <w:lang w:val="en-US"/>
        </w:rPr>
        <w:t xml:space="preserve">  Recommend </w:t>
      </w:r>
      <w:r w:rsidR="00461FD6">
        <w:rPr>
          <w:b/>
          <w:bCs/>
          <w:lang w:val="en-US"/>
        </w:rPr>
        <w:t xml:space="preserve">power reduction: </w:t>
      </w:r>
      <w:r w:rsidR="00461FD6" w:rsidRPr="00461FD6">
        <w:rPr>
          <w:b/>
          <w:bCs/>
          <w:lang w:val="en-US"/>
        </w:rPr>
        <w:t>Proposal 2 (boresight), Proposal 5 (35-deg elevation), and Proposal 6 (35-deg elevation).</w:t>
      </w:r>
    </w:p>
    <w:p w14:paraId="022356C5" w14:textId="77777777" w:rsidR="00461FD6" w:rsidRPr="00461FD6" w:rsidRDefault="00461FD6" w:rsidP="00F26402">
      <w:pPr>
        <w:rPr>
          <w:lang w:val="en-US"/>
        </w:rPr>
      </w:pPr>
    </w:p>
    <w:p w14:paraId="74A89BC4" w14:textId="7E216700" w:rsidR="005807F7" w:rsidRDefault="00F26402" w:rsidP="00F26402">
      <w:r w:rsidRPr="00F26402">
        <w:rPr>
          <w:lang w:val="en-US"/>
        </w:rPr>
        <w:t> </w:t>
      </w:r>
      <w:r w:rsidR="00D54616">
        <w:t>W</w:t>
      </w:r>
      <w:r w:rsidR="0034567A">
        <w:t>e</w:t>
      </w:r>
      <w:r w:rsidR="00D54616">
        <w:t xml:space="preserve"> propose to use the simulation </w:t>
      </w:r>
      <w:r w:rsidR="0034567A">
        <w:t xml:space="preserve">plots </w:t>
      </w:r>
      <w:r w:rsidR="00D54616">
        <w:t>provided as the basis for the co-</w:t>
      </w:r>
      <w:r w:rsidR="0034567A">
        <w:t>existence</w:t>
      </w:r>
      <w:r w:rsidR="00D54616">
        <w:t xml:space="preserve"> analysis </w:t>
      </w:r>
      <w:r w:rsidR="0034567A">
        <w:t xml:space="preserve">of the Ku band. </w:t>
      </w:r>
    </w:p>
    <w:p w14:paraId="66CA9EF2" w14:textId="0640852E" w:rsidR="00CC4D18" w:rsidRDefault="00CC4D18">
      <w:pPr>
        <w:overflowPunct/>
        <w:autoSpaceDE/>
        <w:autoSpaceDN/>
        <w:adjustRightInd/>
        <w:spacing w:after="0"/>
        <w:jc w:val="left"/>
        <w:textAlignment w:val="auto"/>
      </w:pPr>
      <w:r>
        <w:br w:type="page"/>
      </w:r>
    </w:p>
    <w:p w14:paraId="44068D68" w14:textId="701A7E9E" w:rsidR="00E17BD1" w:rsidRDefault="00E17BD1" w:rsidP="005807F7">
      <w:pPr>
        <w:pStyle w:val="Heading1"/>
      </w:pPr>
      <w:bookmarkStart w:id="23" w:name="_Ref166488676"/>
      <w:r>
        <w:lastRenderedPageBreak/>
        <w:t>Technical Annex</w:t>
      </w:r>
      <w:bookmarkEnd w:id="23"/>
      <w:r>
        <w:t xml:space="preserve"> </w:t>
      </w:r>
    </w:p>
    <w:p w14:paraId="3C1D94E5" w14:textId="6D0F0A23" w:rsidR="00695949" w:rsidRPr="00695949" w:rsidRDefault="00695949" w:rsidP="00695949">
      <w:pPr>
        <w:pStyle w:val="Heading2"/>
      </w:pPr>
      <w:r>
        <w:t>Off-axis EIRP Density Mask</w:t>
      </w:r>
    </w:p>
    <w:p w14:paraId="72AE71AE" w14:textId="2620DF6C" w:rsidR="00695949" w:rsidRDefault="00695949" w:rsidP="00695949">
      <w:pPr>
        <w:overflowPunct/>
        <w:autoSpaceDE/>
        <w:autoSpaceDN/>
        <w:adjustRightInd/>
        <w:spacing w:after="0"/>
        <w:jc w:val="left"/>
        <w:textAlignment w:val="auto"/>
      </w:pPr>
      <w:r>
        <w:t xml:space="preserve">Both FCC and CEPT have defined off-axis EIRP density mask that the terminal must be below </w:t>
      </w:r>
      <w:r w:rsidR="00A7192D">
        <w:t xml:space="preserve">at </w:t>
      </w:r>
      <w:r>
        <w:t>Ku band uplink</w:t>
      </w:r>
      <w:r w:rsidR="009D7EAB">
        <w:t xml:space="preserve"> [</w:t>
      </w:r>
      <w:r w:rsidR="00133F0A">
        <w:t>3,4</w:t>
      </w:r>
      <w:r w:rsidR="008A57BD">
        <w:t>,5</w:t>
      </w:r>
      <w:r w:rsidR="00133F0A">
        <w:t xml:space="preserve">] </w:t>
      </w:r>
      <w:r>
        <w:t>compares the FCC and CEPT masks for the same reference bandwidth and power definition. The FCC mask is clearly more stringent compared to the CEPT mask.</w:t>
      </w:r>
      <w:r w:rsidR="00A7192D">
        <w:t xml:space="preserve"> </w:t>
      </w:r>
      <w:r>
        <w:t>The FCC and CEPT masks are only applicable for GEO. For LEO constellation, the mask is based on complicated EPFD calculations.</w:t>
      </w:r>
      <w:r w:rsidR="00A7192D">
        <w:t xml:space="preserve"> The definition for the FCC mask and CEPT mask are provided in the next two sections.</w:t>
      </w:r>
    </w:p>
    <w:p w14:paraId="294C2296" w14:textId="77777777" w:rsidR="00695949" w:rsidRDefault="00695949" w:rsidP="00695949">
      <w:pPr>
        <w:keepNext/>
        <w:overflowPunct/>
        <w:autoSpaceDE/>
        <w:autoSpaceDN/>
        <w:adjustRightInd/>
        <w:spacing w:after="0"/>
        <w:jc w:val="center"/>
        <w:textAlignment w:val="auto"/>
      </w:pPr>
      <w:r w:rsidRPr="009E6040">
        <w:rPr>
          <w:noProof/>
        </w:rPr>
        <w:drawing>
          <wp:inline distT="0" distB="0" distL="0" distR="0" wp14:anchorId="359840EE" wp14:editId="2CFFC38D">
            <wp:extent cx="3785616" cy="2770632"/>
            <wp:effectExtent l="0" t="0" r="0" b="0"/>
            <wp:docPr id="1251545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85616" cy="2770632"/>
                    </a:xfrm>
                    <a:prstGeom prst="rect">
                      <a:avLst/>
                    </a:prstGeom>
                    <a:noFill/>
                    <a:ln>
                      <a:noFill/>
                    </a:ln>
                  </pic:spPr>
                </pic:pic>
              </a:graphicData>
            </a:graphic>
          </wp:inline>
        </w:drawing>
      </w:r>
    </w:p>
    <w:p w14:paraId="68D7B06D" w14:textId="14911704" w:rsidR="00695949" w:rsidRPr="009E4B2A" w:rsidRDefault="00695949" w:rsidP="00695949">
      <w:pPr>
        <w:pStyle w:val="Caption"/>
      </w:pPr>
      <w:r>
        <w:t xml:space="preserve">Figure </w:t>
      </w:r>
      <w:r>
        <w:fldChar w:fldCharType="begin"/>
      </w:r>
      <w:r>
        <w:instrText xml:space="preserve"> SEQ Figure \* ARABIC </w:instrText>
      </w:r>
      <w:r>
        <w:fldChar w:fldCharType="separate"/>
      </w:r>
      <w:r w:rsidR="00E94AFD">
        <w:rPr>
          <w:noProof/>
        </w:rPr>
        <w:t>14</w:t>
      </w:r>
      <w:r>
        <w:fldChar w:fldCharType="end"/>
      </w:r>
      <w:r>
        <w:t>: FCC versus CEPT off-axis EIRP density mask.</w:t>
      </w:r>
    </w:p>
    <w:p w14:paraId="4B642AAA" w14:textId="77777777" w:rsidR="00507264" w:rsidRPr="00507264" w:rsidRDefault="00507264" w:rsidP="00507264"/>
    <w:p w14:paraId="0541E911" w14:textId="40C933A3" w:rsidR="00507264" w:rsidRDefault="00695949" w:rsidP="00507264">
      <w:pPr>
        <w:pStyle w:val="Heading2"/>
      </w:pPr>
      <w:r>
        <w:t>FCC</w:t>
      </w:r>
      <w:r w:rsidR="00507264">
        <w:t xml:space="preserve"> mask</w:t>
      </w:r>
    </w:p>
    <w:p w14:paraId="2DAE6FC3" w14:textId="77777777" w:rsidR="00695949" w:rsidRDefault="00695949" w:rsidP="00695949">
      <w:r>
        <w:t>The FCC off-axis EIRP density envelopes for FSS earth stations transmitting in Ku band frequency is provided.</w:t>
      </w:r>
    </w:p>
    <w:p w14:paraId="6713ED97" w14:textId="40C1FA9C" w:rsidR="00695949" w:rsidRPr="00507264" w:rsidRDefault="00695949" w:rsidP="00695949">
      <w:r w:rsidRPr="00507264">
        <w:rPr>
          <w:noProof/>
        </w:rPr>
        <w:lastRenderedPageBreak/>
        <w:drawing>
          <wp:inline distT="0" distB="0" distL="0" distR="0" wp14:anchorId="6CB812CD" wp14:editId="6CB64465">
            <wp:extent cx="5335270" cy="5057140"/>
            <wp:effectExtent l="0" t="0" r="0" b="0"/>
            <wp:docPr id="5396279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5270" cy="5057140"/>
                    </a:xfrm>
                    <a:prstGeom prst="rect">
                      <a:avLst/>
                    </a:prstGeom>
                    <a:noFill/>
                    <a:ln>
                      <a:noFill/>
                    </a:ln>
                  </pic:spPr>
                </pic:pic>
              </a:graphicData>
            </a:graphic>
          </wp:inline>
        </w:drawing>
      </w:r>
    </w:p>
    <w:p w14:paraId="5EAD3CA2" w14:textId="11B65A24" w:rsidR="00581081" w:rsidRPr="00581081" w:rsidRDefault="00581081" w:rsidP="00581081"/>
    <w:p w14:paraId="09B5153E" w14:textId="77777777" w:rsidR="00695949" w:rsidRDefault="00695949" w:rsidP="00695949">
      <w:pPr>
        <w:pStyle w:val="Heading2"/>
      </w:pPr>
      <w:r>
        <w:t>CEPT mask</w:t>
      </w:r>
    </w:p>
    <w:p w14:paraId="2141507E" w14:textId="77777777" w:rsidR="00695949" w:rsidRPr="00507264" w:rsidRDefault="00695949" w:rsidP="00695949">
      <w:r>
        <w:t>The CEPT off-axis EIRP density envelopes for FSS earth stations transmitting in Ku band frequency is provided.</w:t>
      </w:r>
    </w:p>
    <w:p w14:paraId="14CD40F2" w14:textId="77777777" w:rsidR="00695949" w:rsidRPr="00695949" w:rsidRDefault="00695949" w:rsidP="00695949"/>
    <w:p w14:paraId="459CD696" w14:textId="1BACD2A6" w:rsidR="005807F7" w:rsidRDefault="00695949" w:rsidP="002D0BE3">
      <w:r w:rsidRPr="00507264">
        <w:rPr>
          <w:noProof/>
        </w:rPr>
        <w:lastRenderedPageBreak/>
        <w:drawing>
          <wp:inline distT="0" distB="0" distL="0" distR="0" wp14:anchorId="5019ED4A" wp14:editId="0DB11890">
            <wp:extent cx="5892165" cy="5080635"/>
            <wp:effectExtent l="0" t="0" r="0" b="5715"/>
            <wp:docPr id="15458721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2165" cy="5080635"/>
                    </a:xfrm>
                    <a:prstGeom prst="rect">
                      <a:avLst/>
                    </a:prstGeom>
                    <a:noFill/>
                    <a:ln>
                      <a:noFill/>
                    </a:ln>
                  </pic:spPr>
                </pic:pic>
              </a:graphicData>
            </a:graphic>
          </wp:inline>
        </w:drawing>
      </w:r>
    </w:p>
    <w:p w14:paraId="40F6D92B" w14:textId="6B26229D" w:rsidR="005A32D8" w:rsidRPr="005A32D8" w:rsidRDefault="005A32D8" w:rsidP="005A32D8">
      <w:pPr>
        <w:pStyle w:val="Heading1"/>
      </w:pPr>
      <w:r w:rsidRPr="005A32D8">
        <w:t>R</w:t>
      </w:r>
      <w:r>
        <w:t>eference</w:t>
      </w:r>
    </w:p>
    <w:p w14:paraId="72673F4F" w14:textId="6F764DB6" w:rsidR="002F57B4" w:rsidRDefault="002F57B4" w:rsidP="002D0BE3">
      <w:r>
        <w:t xml:space="preserve">[1] </w:t>
      </w:r>
      <w:r w:rsidRPr="00BB1B1A">
        <w:t>R4-2504723</w:t>
      </w:r>
    </w:p>
    <w:p w14:paraId="481A00DE" w14:textId="3E13FE68" w:rsidR="005A32D8" w:rsidRDefault="00507264" w:rsidP="002D0BE3">
      <w:r>
        <w:t>[</w:t>
      </w:r>
      <w:r w:rsidR="002F57B4">
        <w:t>2</w:t>
      </w:r>
      <w:r>
        <w:t>]</w:t>
      </w:r>
      <w:r w:rsidR="004F3EB6">
        <w:t xml:space="preserve"> R4-2501398</w:t>
      </w:r>
      <w:r w:rsidR="00F618BD">
        <w:t xml:space="preserve"> </w:t>
      </w:r>
      <w:r w:rsidR="00A7192D">
        <w:t>S</w:t>
      </w:r>
      <w:r w:rsidR="00F618BD">
        <w:t>ection 8.</w:t>
      </w:r>
    </w:p>
    <w:p w14:paraId="6288FC74" w14:textId="619E22EF" w:rsidR="00F32F64" w:rsidRDefault="002C4F77" w:rsidP="002D0BE3">
      <w:r>
        <w:t>[3] ETSI T</w:t>
      </w:r>
      <w:r w:rsidRPr="002C4F77">
        <w:t>R 103 896</w:t>
      </w:r>
    </w:p>
    <w:p w14:paraId="7C40A6A7" w14:textId="440C3DD2" w:rsidR="002C4F77" w:rsidRDefault="002C4F77" w:rsidP="002D0BE3">
      <w:r>
        <w:t xml:space="preserve">[4] </w:t>
      </w:r>
      <w:r w:rsidR="00133F0A">
        <w:t>ECC Report 271</w:t>
      </w:r>
    </w:p>
    <w:p w14:paraId="5EDF76A7" w14:textId="42C7D861" w:rsidR="007811B5" w:rsidRDefault="008A57BD" w:rsidP="002D0BE3">
      <w:r>
        <w:t xml:space="preserve">[5] </w:t>
      </w:r>
      <w:r w:rsidRPr="008A57BD">
        <w:t>Rec. ITU-R S.524-6</w:t>
      </w:r>
    </w:p>
    <w:p w14:paraId="120B8F9E" w14:textId="39680763" w:rsidR="00507264" w:rsidRDefault="00507264" w:rsidP="002D0BE3"/>
    <w:p w14:paraId="2EF23D94" w14:textId="2072596A" w:rsidR="00507264" w:rsidRDefault="00507264" w:rsidP="002D0BE3"/>
    <w:sectPr w:rsidR="00507264">
      <w:footerReference w:type="default" r:id="rId2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87D03B" w14:textId="77777777" w:rsidR="00960FA8" w:rsidRDefault="00960FA8">
      <w:pPr>
        <w:spacing w:after="0"/>
      </w:pPr>
      <w:r>
        <w:separator/>
      </w:r>
    </w:p>
  </w:endnote>
  <w:endnote w:type="continuationSeparator" w:id="0">
    <w:p w14:paraId="0FC985A4" w14:textId="77777777" w:rsidR="00960FA8" w:rsidRDefault="00960FA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Che">
    <w:charset w:val="81"/>
    <w:family w:val="modern"/>
    <w:pitch w:val="fixed"/>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Segoe Script">
    <w:panose1 w:val="030B0504020000000003"/>
    <w:charset w:val="00"/>
    <w:family w:val="script"/>
    <w:pitch w:val="variable"/>
    <w:sig w:usb0="0000028F" w:usb1="00000000"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A0883" w14:textId="77777777" w:rsidR="00F526F4" w:rsidRDefault="00F526F4">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3</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11</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80E6A9" w14:textId="77777777" w:rsidR="00960FA8" w:rsidRDefault="00960FA8">
      <w:pPr>
        <w:spacing w:after="0"/>
      </w:pPr>
      <w:r>
        <w:separator/>
      </w:r>
    </w:p>
  </w:footnote>
  <w:footnote w:type="continuationSeparator" w:id="0">
    <w:p w14:paraId="403A0C3C" w14:textId="77777777" w:rsidR="00960FA8" w:rsidRDefault="00960FA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30321"/>
    <w:multiLevelType w:val="multilevel"/>
    <w:tmpl w:val="89CCE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5B4482D"/>
    <w:multiLevelType w:val="hybridMultilevel"/>
    <w:tmpl w:val="5D2A9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3C90A6A"/>
    <w:multiLevelType w:val="hybridMultilevel"/>
    <w:tmpl w:val="7A465D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401E740A"/>
    <w:multiLevelType w:val="hybridMultilevel"/>
    <w:tmpl w:val="E17276E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36170E"/>
    <w:multiLevelType w:val="hybridMultilevel"/>
    <w:tmpl w:val="5D282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81E32E2"/>
    <w:multiLevelType w:val="hybridMultilevel"/>
    <w:tmpl w:val="00146804"/>
    <w:lvl w:ilvl="0" w:tplc="5B568C2C">
      <w:numFmt w:val="bullet"/>
      <w:lvlText w:val="-"/>
      <w:lvlJc w:val="left"/>
      <w:pPr>
        <w:ind w:left="720" w:hanging="360"/>
      </w:pPr>
      <w:rPr>
        <w:rFonts w:ascii="Times New Roman" w:eastAsia="BatangChe" w:hAnsi="Times New Roman" w:cs="Times New Roman" w:hint="default"/>
      </w:rPr>
    </w:lvl>
    <w:lvl w:ilvl="1" w:tplc="48090003">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5" w15:restartNumberingAfterBreak="0">
    <w:nsid w:val="663E201C"/>
    <w:multiLevelType w:val="hybridMultilevel"/>
    <w:tmpl w:val="11EA8A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abstractNum w:abstractNumId="19" w15:restartNumberingAfterBreak="0">
    <w:nsid w:val="7FD27CB7"/>
    <w:multiLevelType w:val="hybridMultilevel"/>
    <w:tmpl w:val="B7E09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19524415">
    <w:abstractNumId w:val="1"/>
  </w:num>
  <w:num w:numId="2" w16cid:durableId="1669401916">
    <w:abstractNumId w:val="12"/>
  </w:num>
  <w:num w:numId="3" w16cid:durableId="1063329923">
    <w:abstractNumId w:val="5"/>
  </w:num>
  <w:num w:numId="4" w16cid:durableId="531575562">
    <w:abstractNumId w:val="8"/>
  </w:num>
  <w:num w:numId="5" w16cid:durableId="463083260">
    <w:abstractNumId w:val="4"/>
  </w:num>
  <w:num w:numId="6" w16cid:durableId="1421214507">
    <w:abstractNumId w:val="6"/>
  </w:num>
  <w:num w:numId="7" w16cid:durableId="575163152">
    <w:abstractNumId w:val="9"/>
  </w:num>
  <w:num w:numId="8" w16cid:durableId="850147378">
    <w:abstractNumId w:val="18"/>
  </w:num>
  <w:num w:numId="9" w16cid:durableId="2068336034">
    <w:abstractNumId w:val="10"/>
  </w:num>
  <w:num w:numId="10" w16cid:durableId="657537951">
    <w:abstractNumId w:val="17"/>
  </w:num>
  <w:num w:numId="11" w16cid:durableId="479346819">
    <w:abstractNumId w:val="14"/>
  </w:num>
  <w:num w:numId="12" w16cid:durableId="1438914644">
    <w:abstractNumId w:val="16"/>
  </w:num>
  <w:num w:numId="13" w16cid:durableId="343823646">
    <w:abstractNumId w:val="2"/>
  </w:num>
  <w:num w:numId="14" w16cid:durableId="560947209">
    <w:abstractNumId w:val="19"/>
  </w:num>
  <w:num w:numId="15" w16cid:durableId="414282401">
    <w:abstractNumId w:val="15"/>
  </w:num>
  <w:num w:numId="16" w16cid:durableId="179009708">
    <w:abstractNumId w:val="7"/>
  </w:num>
  <w:num w:numId="17" w16cid:durableId="2035038898">
    <w:abstractNumId w:val="13"/>
  </w:num>
  <w:num w:numId="18" w16cid:durableId="1498693577">
    <w:abstractNumId w:val="0"/>
  </w:num>
  <w:num w:numId="19" w16cid:durableId="474758726">
    <w:abstractNumId w:val="11"/>
  </w:num>
  <w:num w:numId="20" w16cid:durableId="1676305515">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bordersDoNotSurroundHeader/>
  <w:bordersDoNotSurroundFooter/>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168"/>
    <w:rsid w:val="000006E1"/>
    <w:rsid w:val="00000EBA"/>
    <w:rsid w:val="000013AA"/>
    <w:rsid w:val="00001757"/>
    <w:rsid w:val="00001D15"/>
    <w:rsid w:val="00002230"/>
    <w:rsid w:val="00002A37"/>
    <w:rsid w:val="00002F51"/>
    <w:rsid w:val="00003B8C"/>
    <w:rsid w:val="00003C26"/>
    <w:rsid w:val="000046E3"/>
    <w:rsid w:val="00004B2A"/>
    <w:rsid w:val="00005D0B"/>
    <w:rsid w:val="00006446"/>
    <w:rsid w:val="00006896"/>
    <w:rsid w:val="00007098"/>
    <w:rsid w:val="000070C5"/>
    <w:rsid w:val="0000774E"/>
    <w:rsid w:val="00007780"/>
    <w:rsid w:val="000078C0"/>
    <w:rsid w:val="00007C6C"/>
    <w:rsid w:val="00007CDC"/>
    <w:rsid w:val="000109FA"/>
    <w:rsid w:val="00011B28"/>
    <w:rsid w:val="00012CD6"/>
    <w:rsid w:val="000141B0"/>
    <w:rsid w:val="000149CA"/>
    <w:rsid w:val="00014D3C"/>
    <w:rsid w:val="0001576E"/>
    <w:rsid w:val="00015D15"/>
    <w:rsid w:val="00015E77"/>
    <w:rsid w:val="000165A5"/>
    <w:rsid w:val="000203DC"/>
    <w:rsid w:val="0002061D"/>
    <w:rsid w:val="0002068F"/>
    <w:rsid w:val="00021D50"/>
    <w:rsid w:val="000223D9"/>
    <w:rsid w:val="00023231"/>
    <w:rsid w:val="00024B4B"/>
    <w:rsid w:val="0002564D"/>
    <w:rsid w:val="00025BEC"/>
    <w:rsid w:val="00025ECA"/>
    <w:rsid w:val="00025F3E"/>
    <w:rsid w:val="0002680E"/>
    <w:rsid w:val="00027020"/>
    <w:rsid w:val="0002705F"/>
    <w:rsid w:val="00032305"/>
    <w:rsid w:val="000325B8"/>
    <w:rsid w:val="00032EFB"/>
    <w:rsid w:val="00032F4D"/>
    <w:rsid w:val="00033DFF"/>
    <w:rsid w:val="000340F3"/>
    <w:rsid w:val="000344AF"/>
    <w:rsid w:val="00034C15"/>
    <w:rsid w:val="000363CA"/>
    <w:rsid w:val="00036647"/>
    <w:rsid w:val="0003688D"/>
    <w:rsid w:val="00036BA1"/>
    <w:rsid w:val="00037349"/>
    <w:rsid w:val="000400F8"/>
    <w:rsid w:val="000402F5"/>
    <w:rsid w:val="00040963"/>
    <w:rsid w:val="0004141A"/>
    <w:rsid w:val="000422E2"/>
    <w:rsid w:val="00042F22"/>
    <w:rsid w:val="00042F88"/>
    <w:rsid w:val="00043A3D"/>
    <w:rsid w:val="0004413E"/>
    <w:rsid w:val="000444EF"/>
    <w:rsid w:val="000447A6"/>
    <w:rsid w:val="00045A25"/>
    <w:rsid w:val="000460BB"/>
    <w:rsid w:val="00046150"/>
    <w:rsid w:val="00046743"/>
    <w:rsid w:val="0005140D"/>
    <w:rsid w:val="00052A07"/>
    <w:rsid w:val="0005341F"/>
    <w:rsid w:val="000534E3"/>
    <w:rsid w:val="00054D4A"/>
    <w:rsid w:val="000559BF"/>
    <w:rsid w:val="00055F19"/>
    <w:rsid w:val="0005606A"/>
    <w:rsid w:val="00056185"/>
    <w:rsid w:val="00056748"/>
    <w:rsid w:val="00057117"/>
    <w:rsid w:val="000571DA"/>
    <w:rsid w:val="000575E5"/>
    <w:rsid w:val="000577B9"/>
    <w:rsid w:val="00060EC2"/>
    <w:rsid w:val="000616E7"/>
    <w:rsid w:val="000627FF"/>
    <w:rsid w:val="00062B6B"/>
    <w:rsid w:val="00062FFB"/>
    <w:rsid w:val="000632A0"/>
    <w:rsid w:val="00063B59"/>
    <w:rsid w:val="0006402A"/>
    <w:rsid w:val="0006487E"/>
    <w:rsid w:val="00065E1A"/>
    <w:rsid w:val="000713F8"/>
    <w:rsid w:val="00071811"/>
    <w:rsid w:val="00072DF8"/>
    <w:rsid w:val="0007343A"/>
    <w:rsid w:val="00073481"/>
    <w:rsid w:val="000738F4"/>
    <w:rsid w:val="00073DFC"/>
    <w:rsid w:val="0007444F"/>
    <w:rsid w:val="0007620B"/>
    <w:rsid w:val="00077E5F"/>
    <w:rsid w:val="0008036A"/>
    <w:rsid w:val="000804F4"/>
    <w:rsid w:val="00080640"/>
    <w:rsid w:val="00080B1B"/>
    <w:rsid w:val="000817A6"/>
    <w:rsid w:val="00081AE6"/>
    <w:rsid w:val="00082040"/>
    <w:rsid w:val="000839F7"/>
    <w:rsid w:val="00084C63"/>
    <w:rsid w:val="00084E64"/>
    <w:rsid w:val="000855EB"/>
    <w:rsid w:val="00085A4A"/>
    <w:rsid w:val="00085B52"/>
    <w:rsid w:val="000866F2"/>
    <w:rsid w:val="0009009F"/>
    <w:rsid w:val="00090366"/>
    <w:rsid w:val="00090375"/>
    <w:rsid w:val="000906E2"/>
    <w:rsid w:val="000909D2"/>
    <w:rsid w:val="00090E0E"/>
    <w:rsid w:val="00091557"/>
    <w:rsid w:val="000920A5"/>
    <w:rsid w:val="000924C1"/>
    <w:rsid w:val="000924F0"/>
    <w:rsid w:val="0009343F"/>
    <w:rsid w:val="00093474"/>
    <w:rsid w:val="000934A5"/>
    <w:rsid w:val="000944CB"/>
    <w:rsid w:val="00094510"/>
    <w:rsid w:val="00094586"/>
    <w:rsid w:val="0009493B"/>
    <w:rsid w:val="00094D0E"/>
    <w:rsid w:val="0009510F"/>
    <w:rsid w:val="00096E0F"/>
    <w:rsid w:val="00096FB6"/>
    <w:rsid w:val="0009766C"/>
    <w:rsid w:val="000A0F3C"/>
    <w:rsid w:val="000A1B7B"/>
    <w:rsid w:val="000A2482"/>
    <w:rsid w:val="000A2A75"/>
    <w:rsid w:val="000A2E05"/>
    <w:rsid w:val="000A325B"/>
    <w:rsid w:val="000A3539"/>
    <w:rsid w:val="000A3D85"/>
    <w:rsid w:val="000A488C"/>
    <w:rsid w:val="000A4E06"/>
    <w:rsid w:val="000A56F2"/>
    <w:rsid w:val="000A69D3"/>
    <w:rsid w:val="000A712A"/>
    <w:rsid w:val="000A7961"/>
    <w:rsid w:val="000B190F"/>
    <w:rsid w:val="000B1999"/>
    <w:rsid w:val="000B1E14"/>
    <w:rsid w:val="000B2372"/>
    <w:rsid w:val="000B2467"/>
    <w:rsid w:val="000B2719"/>
    <w:rsid w:val="000B276C"/>
    <w:rsid w:val="000B294C"/>
    <w:rsid w:val="000B2D0F"/>
    <w:rsid w:val="000B30FE"/>
    <w:rsid w:val="000B3A8F"/>
    <w:rsid w:val="000B3B7A"/>
    <w:rsid w:val="000B3D7A"/>
    <w:rsid w:val="000B454B"/>
    <w:rsid w:val="000B4AB9"/>
    <w:rsid w:val="000B4E5C"/>
    <w:rsid w:val="000B4ECB"/>
    <w:rsid w:val="000B58C3"/>
    <w:rsid w:val="000B61E9"/>
    <w:rsid w:val="000B70FB"/>
    <w:rsid w:val="000B72D5"/>
    <w:rsid w:val="000B74C9"/>
    <w:rsid w:val="000B7BE0"/>
    <w:rsid w:val="000C0DA8"/>
    <w:rsid w:val="000C165A"/>
    <w:rsid w:val="000C1E83"/>
    <w:rsid w:val="000C233B"/>
    <w:rsid w:val="000C2673"/>
    <w:rsid w:val="000C2E19"/>
    <w:rsid w:val="000C30DE"/>
    <w:rsid w:val="000C375C"/>
    <w:rsid w:val="000C3BA5"/>
    <w:rsid w:val="000C3E52"/>
    <w:rsid w:val="000C4155"/>
    <w:rsid w:val="000C54F2"/>
    <w:rsid w:val="000C57E5"/>
    <w:rsid w:val="000C66FC"/>
    <w:rsid w:val="000C7506"/>
    <w:rsid w:val="000D0D07"/>
    <w:rsid w:val="000D2540"/>
    <w:rsid w:val="000D2904"/>
    <w:rsid w:val="000D2D12"/>
    <w:rsid w:val="000D316B"/>
    <w:rsid w:val="000D3FD1"/>
    <w:rsid w:val="000D4797"/>
    <w:rsid w:val="000D4BD7"/>
    <w:rsid w:val="000D653E"/>
    <w:rsid w:val="000D67B4"/>
    <w:rsid w:val="000D6CEA"/>
    <w:rsid w:val="000E018D"/>
    <w:rsid w:val="000E0527"/>
    <w:rsid w:val="000E1CC0"/>
    <w:rsid w:val="000E1E92"/>
    <w:rsid w:val="000E2210"/>
    <w:rsid w:val="000E333E"/>
    <w:rsid w:val="000E38A5"/>
    <w:rsid w:val="000E468C"/>
    <w:rsid w:val="000E4DDF"/>
    <w:rsid w:val="000E5D4A"/>
    <w:rsid w:val="000E69F5"/>
    <w:rsid w:val="000E6AED"/>
    <w:rsid w:val="000E711D"/>
    <w:rsid w:val="000F0225"/>
    <w:rsid w:val="000F06D6"/>
    <w:rsid w:val="000F09D6"/>
    <w:rsid w:val="000F0B39"/>
    <w:rsid w:val="000F0EB1"/>
    <w:rsid w:val="000F1106"/>
    <w:rsid w:val="000F3452"/>
    <w:rsid w:val="000F3AF8"/>
    <w:rsid w:val="000F3BE9"/>
    <w:rsid w:val="000F3DFA"/>
    <w:rsid w:val="000F3F6C"/>
    <w:rsid w:val="000F5689"/>
    <w:rsid w:val="000F591B"/>
    <w:rsid w:val="000F5EBB"/>
    <w:rsid w:val="000F5F6C"/>
    <w:rsid w:val="000F620F"/>
    <w:rsid w:val="000F636E"/>
    <w:rsid w:val="000F637A"/>
    <w:rsid w:val="000F6402"/>
    <w:rsid w:val="000F6DF3"/>
    <w:rsid w:val="000F7E6B"/>
    <w:rsid w:val="001005FF"/>
    <w:rsid w:val="00100B27"/>
    <w:rsid w:val="00101943"/>
    <w:rsid w:val="00101FC1"/>
    <w:rsid w:val="0010345F"/>
    <w:rsid w:val="001044A7"/>
    <w:rsid w:val="00104DEA"/>
    <w:rsid w:val="001057D9"/>
    <w:rsid w:val="001058EE"/>
    <w:rsid w:val="00105BBC"/>
    <w:rsid w:val="001062FB"/>
    <w:rsid w:val="001063E6"/>
    <w:rsid w:val="00106706"/>
    <w:rsid w:val="00106AAD"/>
    <w:rsid w:val="00106C73"/>
    <w:rsid w:val="0011074E"/>
    <w:rsid w:val="001110A6"/>
    <w:rsid w:val="00111521"/>
    <w:rsid w:val="00112487"/>
    <w:rsid w:val="001125F7"/>
    <w:rsid w:val="001126EF"/>
    <w:rsid w:val="001129A9"/>
    <w:rsid w:val="00112B31"/>
    <w:rsid w:val="0011330E"/>
    <w:rsid w:val="00113CF4"/>
    <w:rsid w:val="0011431A"/>
    <w:rsid w:val="001145B3"/>
    <w:rsid w:val="00114918"/>
    <w:rsid w:val="00114A7A"/>
    <w:rsid w:val="00114ED2"/>
    <w:rsid w:val="00114EDF"/>
    <w:rsid w:val="001153EA"/>
    <w:rsid w:val="00115643"/>
    <w:rsid w:val="00115A0C"/>
    <w:rsid w:val="00116765"/>
    <w:rsid w:val="00116C40"/>
    <w:rsid w:val="00116E3B"/>
    <w:rsid w:val="00121432"/>
    <w:rsid w:val="001219F5"/>
    <w:rsid w:val="00121A20"/>
    <w:rsid w:val="001221E3"/>
    <w:rsid w:val="0012344C"/>
    <w:rsid w:val="0012376D"/>
    <w:rsid w:val="0012377F"/>
    <w:rsid w:val="00124314"/>
    <w:rsid w:val="00124482"/>
    <w:rsid w:val="001244BF"/>
    <w:rsid w:val="00125338"/>
    <w:rsid w:val="00125C96"/>
    <w:rsid w:val="001260FB"/>
    <w:rsid w:val="00126B4A"/>
    <w:rsid w:val="00127360"/>
    <w:rsid w:val="0012778D"/>
    <w:rsid w:val="00127964"/>
    <w:rsid w:val="0013056A"/>
    <w:rsid w:val="0013067A"/>
    <w:rsid w:val="00131A27"/>
    <w:rsid w:val="00132252"/>
    <w:rsid w:val="0013285C"/>
    <w:rsid w:val="00132FD0"/>
    <w:rsid w:val="00133D6B"/>
    <w:rsid w:val="00133F0A"/>
    <w:rsid w:val="001344C0"/>
    <w:rsid w:val="001346FA"/>
    <w:rsid w:val="00135252"/>
    <w:rsid w:val="00135EB7"/>
    <w:rsid w:val="001369A4"/>
    <w:rsid w:val="00136B2C"/>
    <w:rsid w:val="00137AB5"/>
    <w:rsid w:val="00137CDC"/>
    <w:rsid w:val="00137F0B"/>
    <w:rsid w:val="001400FF"/>
    <w:rsid w:val="001411D6"/>
    <w:rsid w:val="00141462"/>
    <w:rsid w:val="00141A2F"/>
    <w:rsid w:val="001428C8"/>
    <w:rsid w:val="0014377A"/>
    <w:rsid w:val="00143783"/>
    <w:rsid w:val="00144A42"/>
    <w:rsid w:val="00144D53"/>
    <w:rsid w:val="00146774"/>
    <w:rsid w:val="00146865"/>
    <w:rsid w:val="00146960"/>
    <w:rsid w:val="001469D0"/>
    <w:rsid w:val="001475B7"/>
    <w:rsid w:val="00147C23"/>
    <w:rsid w:val="00147F0C"/>
    <w:rsid w:val="00150427"/>
    <w:rsid w:val="00150AB2"/>
    <w:rsid w:val="00150DF0"/>
    <w:rsid w:val="001519D4"/>
    <w:rsid w:val="00151CF8"/>
    <w:rsid w:val="00151E23"/>
    <w:rsid w:val="0015219A"/>
    <w:rsid w:val="001526E0"/>
    <w:rsid w:val="001542F7"/>
    <w:rsid w:val="0015514C"/>
    <w:rsid w:val="001551B5"/>
    <w:rsid w:val="00155C52"/>
    <w:rsid w:val="00155D49"/>
    <w:rsid w:val="00156930"/>
    <w:rsid w:val="001605D8"/>
    <w:rsid w:val="00163066"/>
    <w:rsid w:val="00164B62"/>
    <w:rsid w:val="001654F0"/>
    <w:rsid w:val="00165545"/>
    <w:rsid w:val="00165668"/>
    <w:rsid w:val="001659C1"/>
    <w:rsid w:val="00166588"/>
    <w:rsid w:val="00166BB5"/>
    <w:rsid w:val="001676D8"/>
    <w:rsid w:val="0016782D"/>
    <w:rsid w:val="00170294"/>
    <w:rsid w:val="001710FA"/>
    <w:rsid w:val="001719C5"/>
    <w:rsid w:val="00171F8B"/>
    <w:rsid w:val="001720BD"/>
    <w:rsid w:val="0017252B"/>
    <w:rsid w:val="00172C64"/>
    <w:rsid w:val="001732EC"/>
    <w:rsid w:val="001737F6"/>
    <w:rsid w:val="001739B6"/>
    <w:rsid w:val="00173A8E"/>
    <w:rsid w:val="00173DB1"/>
    <w:rsid w:val="00175247"/>
    <w:rsid w:val="00175CE6"/>
    <w:rsid w:val="00176A65"/>
    <w:rsid w:val="001772CC"/>
    <w:rsid w:val="00177FA2"/>
    <w:rsid w:val="00180120"/>
    <w:rsid w:val="0018143F"/>
    <w:rsid w:val="0018187C"/>
    <w:rsid w:val="00182AC3"/>
    <w:rsid w:val="00183C22"/>
    <w:rsid w:val="00184F28"/>
    <w:rsid w:val="00185040"/>
    <w:rsid w:val="00187120"/>
    <w:rsid w:val="001879F0"/>
    <w:rsid w:val="00190AC1"/>
    <w:rsid w:val="001923A3"/>
    <w:rsid w:val="0019253E"/>
    <w:rsid w:val="00192784"/>
    <w:rsid w:val="0019341A"/>
    <w:rsid w:val="001936DB"/>
    <w:rsid w:val="00193C64"/>
    <w:rsid w:val="00194D6B"/>
    <w:rsid w:val="00195401"/>
    <w:rsid w:val="00195411"/>
    <w:rsid w:val="001955C1"/>
    <w:rsid w:val="00195914"/>
    <w:rsid w:val="00195E60"/>
    <w:rsid w:val="001960B4"/>
    <w:rsid w:val="0019763C"/>
    <w:rsid w:val="00197DF9"/>
    <w:rsid w:val="00197E05"/>
    <w:rsid w:val="001A0948"/>
    <w:rsid w:val="001A0E31"/>
    <w:rsid w:val="001A13A5"/>
    <w:rsid w:val="001A14AB"/>
    <w:rsid w:val="001A17DA"/>
    <w:rsid w:val="001A1987"/>
    <w:rsid w:val="001A2489"/>
    <w:rsid w:val="001A2564"/>
    <w:rsid w:val="001A36DA"/>
    <w:rsid w:val="001A3873"/>
    <w:rsid w:val="001A46F2"/>
    <w:rsid w:val="001A5476"/>
    <w:rsid w:val="001A5E26"/>
    <w:rsid w:val="001A6173"/>
    <w:rsid w:val="001A622D"/>
    <w:rsid w:val="001A6CBA"/>
    <w:rsid w:val="001B05F9"/>
    <w:rsid w:val="001B0B6C"/>
    <w:rsid w:val="001B0D97"/>
    <w:rsid w:val="001B0F91"/>
    <w:rsid w:val="001B1808"/>
    <w:rsid w:val="001B265B"/>
    <w:rsid w:val="001B348D"/>
    <w:rsid w:val="001B3887"/>
    <w:rsid w:val="001B42D4"/>
    <w:rsid w:val="001B4EA3"/>
    <w:rsid w:val="001B514F"/>
    <w:rsid w:val="001B58B3"/>
    <w:rsid w:val="001B5A5D"/>
    <w:rsid w:val="001B6D62"/>
    <w:rsid w:val="001B7284"/>
    <w:rsid w:val="001B7B49"/>
    <w:rsid w:val="001C0980"/>
    <w:rsid w:val="001C0E23"/>
    <w:rsid w:val="001C129A"/>
    <w:rsid w:val="001C1923"/>
    <w:rsid w:val="001C1CE5"/>
    <w:rsid w:val="001C2D8F"/>
    <w:rsid w:val="001C2DC5"/>
    <w:rsid w:val="001C3090"/>
    <w:rsid w:val="001C3719"/>
    <w:rsid w:val="001C3832"/>
    <w:rsid w:val="001C392F"/>
    <w:rsid w:val="001C3D2A"/>
    <w:rsid w:val="001C3F1A"/>
    <w:rsid w:val="001C4D38"/>
    <w:rsid w:val="001C56D7"/>
    <w:rsid w:val="001C7541"/>
    <w:rsid w:val="001C77B8"/>
    <w:rsid w:val="001D033F"/>
    <w:rsid w:val="001D0BDB"/>
    <w:rsid w:val="001D179D"/>
    <w:rsid w:val="001D214F"/>
    <w:rsid w:val="001D2810"/>
    <w:rsid w:val="001D41D9"/>
    <w:rsid w:val="001D41DC"/>
    <w:rsid w:val="001D44CA"/>
    <w:rsid w:val="001D45AE"/>
    <w:rsid w:val="001D4843"/>
    <w:rsid w:val="001D4A27"/>
    <w:rsid w:val="001D51BA"/>
    <w:rsid w:val="001D5365"/>
    <w:rsid w:val="001D6342"/>
    <w:rsid w:val="001D6D53"/>
    <w:rsid w:val="001E1805"/>
    <w:rsid w:val="001E18C1"/>
    <w:rsid w:val="001E283B"/>
    <w:rsid w:val="001E4A3A"/>
    <w:rsid w:val="001E4AA5"/>
    <w:rsid w:val="001E546A"/>
    <w:rsid w:val="001E58E2"/>
    <w:rsid w:val="001E7AED"/>
    <w:rsid w:val="001F08BE"/>
    <w:rsid w:val="001F0CCF"/>
    <w:rsid w:val="001F0CF7"/>
    <w:rsid w:val="001F1B93"/>
    <w:rsid w:val="001F1FEA"/>
    <w:rsid w:val="001F1FEB"/>
    <w:rsid w:val="001F2983"/>
    <w:rsid w:val="001F3916"/>
    <w:rsid w:val="001F3B54"/>
    <w:rsid w:val="001F3DC2"/>
    <w:rsid w:val="001F54C5"/>
    <w:rsid w:val="001F6031"/>
    <w:rsid w:val="001F6452"/>
    <w:rsid w:val="001F6563"/>
    <w:rsid w:val="001F662C"/>
    <w:rsid w:val="001F7074"/>
    <w:rsid w:val="001F780C"/>
    <w:rsid w:val="001F7A7C"/>
    <w:rsid w:val="00200490"/>
    <w:rsid w:val="00200F95"/>
    <w:rsid w:val="00201F3A"/>
    <w:rsid w:val="00202441"/>
    <w:rsid w:val="00202B0C"/>
    <w:rsid w:val="00202E05"/>
    <w:rsid w:val="00203F96"/>
    <w:rsid w:val="00204165"/>
    <w:rsid w:val="00205303"/>
    <w:rsid w:val="0020536E"/>
    <w:rsid w:val="00205D63"/>
    <w:rsid w:val="002069B2"/>
    <w:rsid w:val="00206AD1"/>
    <w:rsid w:val="00206ED6"/>
    <w:rsid w:val="00207FA3"/>
    <w:rsid w:val="00210945"/>
    <w:rsid w:val="00210A01"/>
    <w:rsid w:val="00210F3F"/>
    <w:rsid w:val="00211097"/>
    <w:rsid w:val="00211D0D"/>
    <w:rsid w:val="00212F4A"/>
    <w:rsid w:val="00213A3E"/>
    <w:rsid w:val="00214316"/>
    <w:rsid w:val="0021432A"/>
    <w:rsid w:val="00214DA8"/>
    <w:rsid w:val="00215423"/>
    <w:rsid w:val="002158FA"/>
    <w:rsid w:val="00215B89"/>
    <w:rsid w:val="00215C81"/>
    <w:rsid w:val="00216211"/>
    <w:rsid w:val="002166AF"/>
    <w:rsid w:val="00216BB8"/>
    <w:rsid w:val="002176EE"/>
    <w:rsid w:val="002177A2"/>
    <w:rsid w:val="00217DE6"/>
    <w:rsid w:val="00220600"/>
    <w:rsid w:val="00220F69"/>
    <w:rsid w:val="00220FCC"/>
    <w:rsid w:val="0022144B"/>
    <w:rsid w:val="00221470"/>
    <w:rsid w:val="00221602"/>
    <w:rsid w:val="002224DB"/>
    <w:rsid w:val="002226FE"/>
    <w:rsid w:val="00222B47"/>
    <w:rsid w:val="00223FCB"/>
    <w:rsid w:val="0022425B"/>
    <w:rsid w:val="0022436D"/>
    <w:rsid w:val="00224A63"/>
    <w:rsid w:val="00224BE7"/>
    <w:rsid w:val="002252C3"/>
    <w:rsid w:val="002255C5"/>
    <w:rsid w:val="00225C54"/>
    <w:rsid w:val="00226B21"/>
    <w:rsid w:val="002274E0"/>
    <w:rsid w:val="002279E7"/>
    <w:rsid w:val="00227F22"/>
    <w:rsid w:val="00230765"/>
    <w:rsid w:val="00230899"/>
    <w:rsid w:val="00230A05"/>
    <w:rsid w:val="00230E40"/>
    <w:rsid w:val="002317CD"/>
    <w:rsid w:val="002319E4"/>
    <w:rsid w:val="00232849"/>
    <w:rsid w:val="00233154"/>
    <w:rsid w:val="002333CA"/>
    <w:rsid w:val="00233D01"/>
    <w:rsid w:val="00235165"/>
    <w:rsid w:val="00235632"/>
    <w:rsid w:val="00235872"/>
    <w:rsid w:val="00235978"/>
    <w:rsid w:val="00235E17"/>
    <w:rsid w:val="0023783E"/>
    <w:rsid w:val="0023790E"/>
    <w:rsid w:val="002402EB"/>
    <w:rsid w:val="00240B1A"/>
    <w:rsid w:val="00241405"/>
    <w:rsid w:val="0024140E"/>
    <w:rsid w:val="00241559"/>
    <w:rsid w:val="00241F82"/>
    <w:rsid w:val="0024203E"/>
    <w:rsid w:val="002429FA"/>
    <w:rsid w:val="002435B3"/>
    <w:rsid w:val="00243901"/>
    <w:rsid w:val="00243FCB"/>
    <w:rsid w:val="002458EB"/>
    <w:rsid w:val="002468AB"/>
    <w:rsid w:val="002469A7"/>
    <w:rsid w:val="00250009"/>
    <w:rsid w:val="002500C8"/>
    <w:rsid w:val="002522D5"/>
    <w:rsid w:val="0025316F"/>
    <w:rsid w:val="002532D8"/>
    <w:rsid w:val="0025394A"/>
    <w:rsid w:val="0025413D"/>
    <w:rsid w:val="00255610"/>
    <w:rsid w:val="002557D3"/>
    <w:rsid w:val="00255CF8"/>
    <w:rsid w:val="00256137"/>
    <w:rsid w:val="002569AE"/>
    <w:rsid w:val="00256E93"/>
    <w:rsid w:val="00257543"/>
    <w:rsid w:val="00260B77"/>
    <w:rsid w:val="00261269"/>
    <w:rsid w:val="002617E7"/>
    <w:rsid w:val="00261BC1"/>
    <w:rsid w:val="002623FA"/>
    <w:rsid w:val="00262C31"/>
    <w:rsid w:val="0026341F"/>
    <w:rsid w:val="00263ED8"/>
    <w:rsid w:val="00264228"/>
    <w:rsid w:val="0026426F"/>
    <w:rsid w:val="00264334"/>
    <w:rsid w:val="0026473E"/>
    <w:rsid w:val="0026486C"/>
    <w:rsid w:val="00264F75"/>
    <w:rsid w:val="002651AD"/>
    <w:rsid w:val="00265AEE"/>
    <w:rsid w:val="00266214"/>
    <w:rsid w:val="002669AD"/>
    <w:rsid w:val="00266EFA"/>
    <w:rsid w:val="00267C83"/>
    <w:rsid w:val="002700A1"/>
    <w:rsid w:val="002713BC"/>
    <w:rsid w:val="0027144F"/>
    <w:rsid w:val="0027159D"/>
    <w:rsid w:val="00271813"/>
    <w:rsid w:val="00271BF5"/>
    <w:rsid w:val="00271F3A"/>
    <w:rsid w:val="00271F6C"/>
    <w:rsid w:val="0027240B"/>
    <w:rsid w:val="002728CB"/>
    <w:rsid w:val="00272959"/>
    <w:rsid w:val="0027305C"/>
    <w:rsid w:val="00273278"/>
    <w:rsid w:val="00273383"/>
    <w:rsid w:val="002737F4"/>
    <w:rsid w:val="0027435A"/>
    <w:rsid w:val="00276545"/>
    <w:rsid w:val="00276721"/>
    <w:rsid w:val="002804D3"/>
    <w:rsid w:val="002805F5"/>
    <w:rsid w:val="0028067B"/>
    <w:rsid w:val="00280751"/>
    <w:rsid w:val="00280D01"/>
    <w:rsid w:val="00280DC2"/>
    <w:rsid w:val="0028172C"/>
    <w:rsid w:val="0028192F"/>
    <w:rsid w:val="00282041"/>
    <w:rsid w:val="0028280A"/>
    <w:rsid w:val="00284B82"/>
    <w:rsid w:val="002854AE"/>
    <w:rsid w:val="0028694E"/>
    <w:rsid w:val="00286ACD"/>
    <w:rsid w:val="00286F40"/>
    <w:rsid w:val="002871BB"/>
    <w:rsid w:val="00287838"/>
    <w:rsid w:val="00287BA5"/>
    <w:rsid w:val="002907B5"/>
    <w:rsid w:val="00290CBE"/>
    <w:rsid w:val="00291C83"/>
    <w:rsid w:val="00291DA6"/>
    <w:rsid w:val="0029270F"/>
    <w:rsid w:val="00292EB7"/>
    <w:rsid w:val="00292EBB"/>
    <w:rsid w:val="002932C8"/>
    <w:rsid w:val="002941BF"/>
    <w:rsid w:val="0029477E"/>
    <w:rsid w:val="002950C6"/>
    <w:rsid w:val="00295382"/>
    <w:rsid w:val="00295AD4"/>
    <w:rsid w:val="00296227"/>
    <w:rsid w:val="00296984"/>
    <w:rsid w:val="00296F44"/>
    <w:rsid w:val="00297590"/>
    <w:rsid w:val="0029777D"/>
    <w:rsid w:val="00297B61"/>
    <w:rsid w:val="00297FB1"/>
    <w:rsid w:val="002A055E"/>
    <w:rsid w:val="002A0665"/>
    <w:rsid w:val="002A134C"/>
    <w:rsid w:val="002A1D4E"/>
    <w:rsid w:val="002A2072"/>
    <w:rsid w:val="002A2869"/>
    <w:rsid w:val="002A4B6A"/>
    <w:rsid w:val="002A4D24"/>
    <w:rsid w:val="002A517B"/>
    <w:rsid w:val="002A539A"/>
    <w:rsid w:val="002A630C"/>
    <w:rsid w:val="002A7399"/>
    <w:rsid w:val="002A76C5"/>
    <w:rsid w:val="002B034D"/>
    <w:rsid w:val="002B08D2"/>
    <w:rsid w:val="002B1095"/>
    <w:rsid w:val="002B1553"/>
    <w:rsid w:val="002B17AB"/>
    <w:rsid w:val="002B18E5"/>
    <w:rsid w:val="002B24D6"/>
    <w:rsid w:val="002B256E"/>
    <w:rsid w:val="002B27B9"/>
    <w:rsid w:val="002B2B80"/>
    <w:rsid w:val="002B333E"/>
    <w:rsid w:val="002B365F"/>
    <w:rsid w:val="002B3E70"/>
    <w:rsid w:val="002B3EA2"/>
    <w:rsid w:val="002B3F79"/>
    <w:rsid w:val="002B4251"/>
    <w:rsid w:val="002B735F"/>
    <w:rsid w:val="002B7A2E"/>
    <w:rsid w:val="002B7E4C"/>
    <w:rsid w:val="002C0D71"/>
    <w:rsid w:val="002C0F8B"/>
    <w:rsid w:val="002C1111"/>
    <w:rsid w:val="002C41E6"/>
    <w:rsid w:val="002C4F77"/>
    <w:rsid w:val="002C61C4"/>
    <w:rsid w:val="002C61DF"/>
    <w:rsid w:val="002C62E1"/>
    <w:rsid w:val="002C6D47"/>
    <w:rsid w:val="002C7405"/>
    <w:rsid w:val="002C7540"/>
    <w:rsid w:val="002D071A"/>
    <w:rsid w:val="002D0994"/>
    <w:rsid w:val="002D0BE3"/>
    <w:rsid w:val="002D2179"/>
    <w:rsid w:val="002D269B"/>
    <w:rsid w:val="002D34B2"/>
    <w:rsid w:val="002D36C3"/>
    <w:rsid w:val="002D3825"/>
    <w:rsid w:val="002D410F"/>
    <w:rsid w:val="002D440F"/>
    <w:rsid w:val="002D4616"/>
    <w:rsid w:val="002D485A"/>
    <w:rsid w:val="002D5A73"/>
    <w:rsid w:val="002D5BE9"/>
    <w:rsid w:val="002D685B"/>
    <w:rsid w:val="002D733F"/>
    <w:rsid w:val="002D7637"/>
    <w:rsid w:val="002E0D2D"/>
    <w:rsid w:val="002E178A"/>
    <w:rsid w:val="002E17F2"/>
    <w:rsid w:val="002E2BF2"/>
    <w:rsid w:val="002E2EF6"/>
    <w:rsid w:val="002E30D5"/>
    <w:rsid w:val="002E3353"/>
    <w:rsid w:val="002E3600"/>
    <w:rsid w:val="002E5157"/>
    <w:rsid w:val="002E5A92"/>
    <w:rsid w:val="002E6750"/>
    <w:rsid w:val="002E7A65"/>
    <w:rsid w:val="002E7C4D"/>
    <w:rsid w:val="002E7CAE"/>
    <w:rsid w:val="002F11E8"/>
    <w:rsid w:val="002F1A9F"/>
    <w:rsid w:val="002F1BE3"/>
    <w:rsid w:val="002F1CD6"/>
    <w:rsid w:val="002F2371"/>
    <w:rsid w:val="002F2406"/>
    <w:rsid w:val="002F2749"/>
    <w:rsid w:val="002F2771"/>
    <w:rsid w:val="002F37A9"/>
    <w:rsid w:val="002F382A"/>
    <w:rsid w:val="002F3AB4"/>
    <w:rsid w:val="002F3BAD"/>
    <w:rsid w:val="002F53AC"/>
    <w:rsid w:val="002F57B4"/>
    <w:rsid w:val="002F62C4"/>
    <w:rsid w:val="002F6353"/>
    <w:rsid w:val="002F671E"/>
    <w:rsid w:val="002F6C27"/>
    <w:rsid w:val="002F7428"/>
    <w:rsid w:val="00300832"/>
    <w:rsid w:val="00301CE6"/>
    <w:rsid w:val="00301E69"/>
    <w:rsid w:val="0030206B"/>
    <w:rsid w:val="0030256B"/>
    <w:rsid w:val="00302897"/>
    <w:rsid w:val="0030313B"/>
    <w:rsid w:val="003032D9"/>
    <w:rsid w:val="003034C3"/>
    <w:rsid w:val="0030389B"/>
    <w:rsid w:val="003039D5"/>
    <w:rsid w:val="003048D2"/>
    <w:rsid w:val="00304BD0"/>
    <w:rsid w:val="0030501F"/>
    <w:rsid w:val="003066C7"/>
    <w:rsid w:val="0030675D"/>
    <w:rsid w:val="00306C17"/>
    <w:rsid w:val="0030734E"/>
    <w:rsid w:val="00307BA1"/>
    <w:rsid w:val="00307D2A"/>
    <w:rsid w:val="00310CA3"/>
    <w:rsid w:val="00311700"/>
    <w:rsid w:val="00311702"/>
    <w:rsid w:val="00311774"/>
    <w:rsid w:val="0031189D"/>
    <w:rsid w:val="003118D4"/>
    <w:rsid w:val="00311D57"/>
    <w:rsid w:val="00311E82"/>
    <w:rsid w:val="00312045"/>
    <w:rsid w:val="003128D3"/>
    <w:rsid w:val="003130B9"/>
    <w:rsid w:val="00313D8B"/>
    <w:rsid w:val="00313FD6"/>
    <w:rsid w:val="003143BD"/>
    <w:rsid w:val="00314835"/>
    <w:rsid w:val="00314BCC"/>
    <w:rsid w:val="003154AD"/>
    <w:rsid w:val="003154B8"/>
    <w:rsid w:val="00315634"/>
    <w:rsid w:val="003157DE"/>
    <w:rsid w:val="00315AAF"/>
    <w:rsid w:val="00315BC5"/>
    <w:rsid w:val="00315C3D"/>
    <w:rsid w:val="00315D92"/>
    <w:rsid w:val="003169FE"/>
    <w:rsid w:val="0032020B"/>
    <w:rsid w:val="003203ED"/>
    <w:rsid w:val="00320683"/>
    <w:rsid w:val="00320D8F"/>
    <w:rsid w:val="003211C5"/>
    <w:rsid w:val="00321B01"/>
    <w:rsid w:val="00321BF4"/>
    <w:rsid w:val="00321CCD"/>
    <w:rsid w:val="00321EB4"/>
    <w:rsid w:val="00322C9F"/>
    <w:rsid w:val="00324D23"/>
    <w:rsid w:val="00325289"/>
    <w:rsid w:val="003252B2"/>
    <w:rsid w:val="00325F47"/>
    <w:rsid w:val="003264B4"/>
    <w:rsid w:val="00326BBC"/>
    <w:rsid w:val="003275B4"/>
    <w:rsid w:val="00327A7D"/>
    <w:rsid w:val="00327B06"/>
    <w:rsid w:val="0033010A"/>
    <w:rsid w:val="003305AD"/>
    <w:rsid w:val="00330A25"/>
    <w:rsid w:val="00330B27"/>
    <w:rsid w:val="003315D6"/>
    <w:rsid w:val="00331751"/>
    <w:rsid w:val="00331CD3"/>
    <w:rsid w:val="003329B5"/>
    <w:rsid w:val="00332F38"/>
    <w:rsid w:val="003339B1"/>
    <w:rsid w:val="00333B2F"/>
    <w:rsid w:val="00334579"/>
    <w:rsid w:val="00334CD7"/>
    <w:rsid w:val="00334DA1"/>
    <w:rsid w:val="00335858"/>
    <w:rsid w:val="00336400"/>
    <w:rsid w:val="003364C3"/>
    <w:rsid w:val="0033665A"/>
    <w:rsid w:val="003366C3"/>
    <w:rsid w:val="00336BDA"/>
    <w:rsid w:val="00336D04"/>
    <w:rsid w:val="00340196"/>
    <w:rsid w:val="00340556"/>
    <w:rsid w:val="00340785"/>
    <w:rsid w:val="00340C5D"/>
    <w:rsid w:val="003421F7"/>
    <w:rsid w:val="003424D7"/>
    <w:rsid w:val="00342A10"/>
    <w:rsid w:val="00342B38"/>
    <w:rsid w:val="00342BD7"/>
    <w:rsid w:val="0034567A"/>
    <w:rsid w:val="003458E7"/>
    <w:rsid w:val="00345F20"/>
    <w:rsid w:val="003467BD"/>
    <w:rsid w:val="00346D01"/>
    <w:rsid w:val="00346DB5"/>
    <w:rsid w:val="00346EBF"/>
    <w:rsid w:val="00346F2B"/>
    <w:rsid w:val="003477B1"/>
    <w:rsid w:val="00347DF4"/>
    <w:rsid w:val="00350175"/>
    <w:rsid w:val="00350337"/>
    <w:rsid w:val="00350671"/>
    <w:rsid w:val="003506FC"/>
    <w:rsid w:val="00351196"/>
    <w:rsid w:val="00351470"/>
    <w:rsid w:val="003515FC"/>
    <w:rsid w:val="0035218D"/>
    <w:rsid w:val="00352441"/>
    <w:rsid w:val="00352E14"/>
    <w:rsid w:val="0035314D"/>
    <w:rsid w:val="00353C3E"/>
    <w:rsid w:val="003547C7"/>
    <w:rsid w:val="00354A26"/>
    <w:rsid w:val="00354C9A"/>
    <w:rsid w:val="00354EB9"/>
    <w:rsid w:val="003559F8"/>
    <w:rsid w:val="00355B45"/>
    <w:rsid w:val="00357380"/>
    <w:rsid w:val="003602D9"/>
    <w:rsid w:val="0036035E"/>
    <w:rsid w:val="003604CE"/>
    <w:rsid w:val="003608CC"/>
    <w:rsid w:val="00360B2D"/>
    <w:rsid w:val="003620DB"/>
    <w:rsid w:val="0036217E"/>
    <w:rsid w:val="003634DA"/>
    <w:rsid w:val="0036381B"/>
    <w:rsid w:val="0036486E"/>
    <w:rsid w:val="00364911"/>
    <w:rsid w:val="00364CC5"/>
    <w:rsid w:val="003663DE"/>
    <w:rsid w:val="003665DE"/>
    <w:rsid w:val="00366962"/>
    <w:rsid w:val="00366F7F"/>
    <w:rsid w:val="00367788"/>
    <w:rsid w:val="003705C9"/>
    <w:rsid w:val="00370E47"/>
    <w:rsid w:val="0037104C"/>
    <w:rsid w:val="003717FD"/>
    <w:rsid w:val="0037197E"/>
    <w:rsid w:val="00371DB1"/>
    <w:rsid w:val="00372591"/>
    <w:rsid w:val="003729E5"/>
    <w:rsid w:val="00373135"/>
    <w:rsid w:val="003742AC"/>
    <w:rsid w:val="003745BF"/>
    <w:rsid w:val="003753A4"/>
    <w:rsid w:val="003771EE"/>
    <w:rsid w:val="003773B2"/>
    <w:rsid w:val="00377CE1"/>
    <w:rsid w:val="00377FE3"/>
    <w:rsid w:val="0038027C"/>
    <w:rsid w:val="00381A70"/>
    <w:rsid w:val="003826F2"/>
    <w:rsid w:val="003829C3"/>
    <w:rsid w:val="00385343"/>
    <w:rsid w:val="00385BF0"/>
    <w:rsid w:val="00386421"/>
    <w:rsid w:val="00387040"/>
    <w:rsid w:val="00390339"/>
    <w:rsid w:val="0039038E"/>
    <w:rsid w:val="00392011"/>
    <w:rsid w:val="00392421"/>
    <w:rsid w:val="0039259B"/>
    <w:rsid w:val="00393282"/>
    <w:rsid w:val="003939FF"/>
    <w:rsid w:val="003942D0"/>
    <w:rsid w:val="00395B32"/>
    <w:rsid w:val="00396A2C"/>
    <w:rsid w:val="003A00B4"/>
    <w:rsid w:val="003A0C75"/>
    <w:rsid w:val="003A13D2"/>
    <w:rsid w:val="003A15EC"/>
    <w:rsid w:val="003A1B65"/>
    <w:rsid w:val="003A2223"/>
    <w:rsid w:val="003A2294"/>
    <w:rsid w:val="003A2775"/>
    <w:rsid w:val="003A2A0F"/>
    <w:rsid w:val="003A2D50"/>
    <w:rsid w:val="003A377C"/>
    <w:rsid w:val="003A38FC"/>
    <w:rsid w:val="003A3EB4"/>
    <w:rsid w:val="003A44C3"/>
    <w:rsid w:val="003A45A1"/>
    <w:rsid w:val="003A46B0"/>
    <w:rsid w:val="003A5154"/>
    <w:rsid w:val="003A5367"/>
    <w:rsid w:val="003A5B0A"/>
    <w:rsid w:val="003A6BAC"/>
    <w:rsid w:val="003A7EF3"/>
    <w:rsid w:val="003A7F7A"/>
    <w:rsid w:val="003B0182"/>
    <w:rsid w:val="003B0394"/>
    <w:rsid w:val="003B0605"/>
    <w:rsid w:val="003B07A7"/>
    <w:rsid w:val="003B0CB4"/>
    <w:rsid w:val="003B102E"/>
    <w:rsid w:val="003B159C"/>
    <w:rsid w:val="003B2790"/>
    <w:rsid w:val="003B3135"/>
    <w:rsid w:val="003B369F"/>
    <w:rsid w:val="003B36A3"/>
    <w:rsid w:val="003B3C1D"/>
    <w:rsid w:val="003B3F79"/>
    <w:rsid w:val="003B4326"/>
    <w:rsid w:val="003B6BA2"/>
    <w:rsid w:val="003B7202"/>
    <w:rsid w:val="003B7224"/>
    <w:rsid w:val="003B7FE5"/>
    <w:rsid w:val="003C039B"/>
    <w:rsid w:val="003C05A6"/>
    <w:rsid w:val="003C079D"/>
    <w:rsid w:val="003C11C8"/>
    <w:rsid w:val="003C1330"/>
    <w:rsid w:val="003C19DA"/>
    <w:rsid w:val="003C1E5C"/>
    <w:rsid w:val="003C22A4"/>
    <w:rsid w:val="003C2702"/>
    <w:rsid w:val="003C2E80"/>
    <w:rsid w:val="003C3656"/>
    <w:rsid w:val="003C38C8"/>
    <w:rsid w:val="003C3A26"/>
    <w:rsid w:val="003C439E"/>
    <w:rsid w:val="003C50C7"/>
    <w:rsid w:val="003C5704"/>
    <w:rsid w:val="003C70CD"/>
    <w:rsid w:val="003C7806"/>
    <w:rsid w:val="003C7CA3"/>
    <w:rsid w:val="003D0A19"/>
    <w:rsid w:val="003D0E82"/>
    <w:rsid w:val="003D109F"/>
    <w:rsid w:val="003D2478"/>
    <w:rsid w:val="003D3C45"/>
    <w:rsid w:val="003D5B1F"/>
    <w:rsid w:val="003D62C8"/>
    <w:rsid w:val="003D64CC"/>
    <w:rsid w:val="003D7400"/>
    <w:rsid w:val="003D76CD"/>
    <w:rsid w:val="003D7DF7"/>
    <w:rsid w:val="003E0214"/>
    <w:rsid w:val="003E0851"/>
    <w:rsid w:val="003E09BE"/>
    <w:rsid w:val="003E1054"/>
    <w:rsid w:val="003E15FA"/>
    <w:rsid w:val="003E19D5"/>
    <w:rsid w:val="003E1C65"/>
    <w:rsid w:val="003E2466"/>
    <w:rsid w:val="003E2EC0"/>
    <w:rsid w:val="003E3435"/>
    <w:rsid w:val="003E3ABC"/>
    <w:rsid w:val="003E55E4"/>
    <w:rsid w:val="003E561D"/>
    <w:rsid w:val="003E5CFD"/>
    <w:rsid w:val="003E5E31"/>
    <w:rsid w:val="003E74E3"/>
    <w:rsid w:val="003E77FA"/>
    <w:rsid w:val="003F05C7"/>
    <w:rsid w:val="003F10DD"/>
    <w:rsid w:val="003F1455"/>
    <w:rsid w:val="003F1717"/>
    <w:rsid w:val="003F1C47"/>
    <w:rsid w:val="003F1C6B"/>
    <w:rsid w:val="003F2904"/>
    <w:rsid w:val="003F2CD4"/>
    <w:rsid w:val="003F2DFB"/>
    <w:rsid w:val="003F3631"/>
    <w:rsid w:val="003F391A"/>
    <w:rsid w:val="003F3DCC"/>
    <w:rsid w:val="003F41A5"/>
    <w:rsid w:val="003F435A"/>
    <w:rsid w:val="003F6837"/>
    <w:rsid w:val="003F6BBE"/>
    <w:rsid w:val="003F7A54"/>
    <w:rsid w:val="003F7D4F"/>
    <w:rsid w:val="003F7FCD"/>
    <w:rsid w:val="004000E8"/>
    <w:rsid w:val="00400664"/>
    <w:rsid w:val="00400D16"/>
    <w:rsid w:val="00402CAD"/>
    <w:rsid w:val="00402E2B"/>
    <w:rsid w:val="0040381B"/>
    <w:rsid w:val="00403C45"/>
    <w:rsid w:val="00403EA3"/>
    <w:rsid w:val="00404991"/>
    <w:rsid w:val="0040512B"/>
    <w:rsid w:val="00405CA5"/>
    <w:rsid w:val="00405E14"/>
    <w:rsid w:val="00407485"/>
    <w:rsid w:val="00407CD3"/>
    <w:rsid w:val="00407EBD"/>
    <w:rsid w:val="00410134"/>
    <w:rsid w:val="00410B72"/>
    <w:rsid w:val="00410D6A"/>
    <w:rsid w:val="00410E28"/>
    <w:rsid w:val="00410F18"/>
    <w:rsid w:val="00411261"/>
    <w:rsid w:val="004117F1"/>
    <w:rsid w:val="004118A0"/>
    <w:rsid w:val="0041263E"/>
    <w:rsid w:val="00413AAC"/>
    <w:rsid w:val="00413E92"/>
    <w:rsid w:val="004151C7"/>
    <w:rsid w:val="00417191"/>
    <w:rsid w:val="00417861"/>
    <w:rsid w:val="00417BC8"/>
    <w:rsid w:val="00420059"/>
    <w:rsid w:val="00420936"/>
    <w:rsid w:val="00421105"/>
    <w:rsid w:val="00421CBB"/>
    <w:rsid w:val="00422B15"/>
    <w:rsid w:val="00422D45"/>
    <w:rsid w:val="004236D7"/>
    <w:rsid w:val="00423FC3"/>
    <w:rsid w:val="004242F4"/>
    <w:rsid w:val="00425B88"/>
    <w:rsid w:val="00425ED4"/>
    <w:rsid w:val="00427248"/>
    <w:rsid w:val="00427F3C"/>
    <w:rsid w:val="00430700"/>
    <w:rsid w:val="00431612"/>
    <w:rsid w:val="004316AB"/>
    <w:rsid w:val="00431707"/>
    <w:rsid w:val="00431785"/>
    <w:rsid w:val="00431A2C"/>
    <w:rsid w:val="00431BD2"/>
    <w:rsid w:val="00431BE1"/>
    <w:rsid w:val="0043209E"/>
    <w:rsid w:val="00432756"/>
    <w:rsid w:val="004333BF"/>
    <w:rsid w:val="00434E7D"/>
    <w:rsid w:val="004352D2"/>
    <w:rsid w:val="00435934"/>
    <w:rsid w:val="00435E43"/>
    <w:rsid w:val="00436891"/>
    <w:rsid w:val="0043694A"/>
    <w:rsid w:val="00436C9E"/>
    <w:rsid w:val="00437206"/>
    <w:rsid w:val="00437447"/>
    <w:rsid w:val="00437B73"/>
    <w:rsid w:val="004412BF"/>
    <w:rsid w:val="00441A92"/>
    <w:rsid w:val="00443276"/>
    <w:rsid w:val="00443E94"/>
    <w:rsid w:val="00444164"/>
    <w:rsid w:val="00444F56"/>
    <w:rsid w:val="0044525C"/>
    <w:rsid w:val="00445AF8"/>
    <w:rsid w:val="00446488"/>
    <w:rsid w:val="00446BD9"/>
    <w:rsid w:val="00446D86"/>
    <w:rsid w:val="00447306"/>
    <w:rsid w:val="00447911"/>
    <w:rsid w:val="00451585"/>
    <w:rsid w:val="004517AA"/>
    <w:rsid w:val="0045243A"/>
    <w:rsid w:val="0045244F"/>
    <w:rsid w:val="00452961"/>
    <w:rsid w:val="004529F6"/>
    <w:rsid w:val="00452CAC"/>
    <w:rsid w:val="004530B4"/>
    <w:rsid w:val="004545B6"/>
    <w:rsid w:val="00456349"/>
    <w:rsid w:val="00456589"/>
    <w:rsid w:val="00457565"/>
    <w:rsid w:val="00457B71"/>
    <w:rsid w:val="00461FD6"/>
    <w:rsid w:val="004620FA"/>
    <w:rsid w:val="00463505"/>
    <w:rsid w:val="004648B2"/>
    <w:rsid w:val="0046495D"/>
    <w:rsid w:val="004652FD"/>
    <w:rsid w:val="0046621B"/>
    <w:rsid w:val="004669E2"/>
    <w:rsid w:val="00466DFB"/>
    <w:rsid w:val="00467B0D"/>
    <w:rsid w:val="004707B7"/>
    <w:rsid w:val="00470C31"/>
    <w:rsid w:val="00470CB1"/>
    <w:rsid w:val="0047204C"/>
    <w:rsid w:val="004733D7"/>
    <w:rsid w:val="004734D0"/>
    <w:rsid w:val="00474782"/>
    <w:rsid w:val="0047480E"/>
    <w:rsid w:val="00474994"/>
    <w:rsid w:val="00474EFA"/>
    <w:rsid w:val="0047556B"/>
    <w:rsid w:val="004760B7"/>
    <w:rsid w:val="00477304"/>
    <w:rsid w:val="00477768"/>
    <w:rsid w:val="0047780C"/>
    <w:rsid w:val="00477C83"/>
    <w:rsid w:val="004804BA"/>
    <w:rsid w:val="004812B7"/>
    <w:rsid w:val="004818A9"/>
    <w:rsid w:val="004827BE"/>
    <w:rsid w:val="00482CDF"/>
    <w:rsid w:val="00482CE4"/>
    <w:rsid w:val="00483258"/>
    <w:rsid w:val="00483B32"/>
    <w:rsid w:val="00483F9B"/>
    <w:rsid w:val="00484162"/>
    <w:rsid w:val="00484696"/>
    <w:rsid w:val="0048507A"/>
    <w:rsid w:val="00485361"/>
    <w:rsid w:val="004874D0"/>
    <w:rsid w:val="00487DBF"/>
    <w:rsid w:val="00490B52"/>
    <w:rsid w:val="00490DE1"/>
    <w:rsid w:val="00490FB0"/>
    <w:rsid w:val="004914F8"/>
    <w:rsid w:val="004917C0"/>
    <w:rsid w:val="00491D21"/>
    <w:rsid w:val="00492BC5"/>
    <w:rsid w:val="004964F1"/>
    <w:rsid w:val="0049698D"/>
    <w:rsid w:val="00496ABA"/>
    <w:rsid w:val="004A0FE2"/>
    <w:rsid w:val="004A11D7"/>
    <w:rsid w:val="004A16BC"/>
    <w:rsid w:val="004A1BB2"/>
    <w:rsid w:val="004A2B94"/>
    <w:rsid w:val="004A3D72"/>
    <w:rsid w:val="004A4DB9"/>
    <w:rsid w:val="004A64FA"/>
    <w:rsid w:val="004B09A0"/>
    <w:rsid w:val="004B1FA5"/>
    <w:rsid w:val="004B254E"/>
    <w:rsid w:val="004B2B6D"/>
    <w:rsid w:val="004B32A3"/>
    <w:rsid w:val="004B4BE5"/>
    <w:rsid w:val="004B4ECD"/>
    <w:rsid w:val="004B5C2F"/>
    <w:rsid w:val="004B694A"/>
    <w:rsid w:val="004B72FC"/>
    <w:rsid w:val="004B7C0C"/>
    <w:rsid w:val="004C005B"/>
    <w:rsid w:val="004C089A"/>
    <w:rsid w:val="004C2C1B"/>
    <w:rsid w:val="004C3898"/>
    <w:rsid w:val="004C3B50"/>
    <w:rsid w:val="004C3CBA"/>
    <w:rsid w:val="004C4246"/>
    <w:rsid w:val="004C49D0"/>
    <w:rsid w:val="004C57ED"/>
    <w:rsid w:val="004C6233"/>
    <w:rsid w:val="004C65D6"/>
    <w:rsid w:val="004C69B2"/>
    <w:rsid w:val="004C6DD7"/>
    <w:rsid w:val="004C6FB3"/>
    <w:rsid w:val="004C6FC1"/>
    <w:rsid w:val="004D0EDF"/>
    <w:rsid w:val="004D0F6E"/>
    <w:rsid w:val="004D1E29"/>
    <w:rsid w:val="004D1E7F"/>
    <w:rsid w:val="004D1F5A"/>
    <w:rsid w:val="004D22F6"/>
    <w:rsid w:val="004D3492"/>
    <w:rsid w:val="004D36B1"/>
    <w:rsid w:val="004D371B"/>
    <w:rsid w:val="004D3ACD"/>
    <w:rsid w:val="004D3F54"/>
    <w:rsid w:val="004D59E0"/>
    <w:rsid w:val="004D6368"/>
    <w:rsid w:val="004D6804"/>
    <w:rsid w:val="004D6F96"/>
    <w:rsid w:val="004D7EBD"/>
    <w:rsid w:val="004E05A5"/>
    <w:rsid w:val="004E0A26"/>
    <w:rsid w:val="004E143B"/>
    <w:rsid w:val="004E2680"/>
    <w:rsid w:val="004E2837"/>
    <w:rsid w:val="004E28F9"/>
    <w:rsid w:val="004E297E"/>
    <w:rsid w:val="004E29E3"/>
    <w:rsid w:val="004E315A"/>
    <w:rsid w:val="004E323C"/>
    <w:rsid w:val="004E4601"/>
    <w:rsid w:val="004E462E"/>
    <w:rsid w:val="004E4E16"/>
    <w:rsid w:val="004E4F2F"/>
    <w:rsid w:val="004E519A"/>
    <w:rsid w:val="004E56DC"/>
    <w:rsid w:val="004E76F4"/>
    <w:rsid w:val="004F0B4E"/>
    <w:rsid w:val="004F0B6C"/>
    <w:rsid w:val="004F2078"/>
    <w:rsid w:val="004F2649"/>
    <w:rsid w:val="004F3EB6"/>
    <w:rsid w:val="004F40AE"/>
    <w:rsid w:val="004F4DA3"/>
    <w:rsid w:val="004F73AD"/>
    <w:rsid w:val="004F7843"/>
    <w:rsid w:val="004F789D"/>
    <w:rsid w:val="004F7C46"/>
    <w:rsid w:val="005002E4"/>
    <w:rsid w:val="0050102E"/>
    <w:rsid w:val="0050162A"/>
    <w:rsid w:val="00501F56"/>
    <w:rsid w:val="0050235F"/>
    <w:rsid w:val="0050265B"/>
    <w:rsid w:val="005033A5"/>
    <w:rsid w:val="00503975"/>
    <w:rsid w:val="00503E4C"/>
    <w:rsid w:val="00503EDB"/>
    <w:rsid w:val="005043C7"/>
    <w:rsid w:val="00504AC5"/>
    <w:rsid w:val="00505110"/>
    <w:rsid w:val="0050528C"/>
    <w:rsid w:val="00506061"/>
    <w:rsid w:val="00506557"/>
    <w:rsid w:val="00506762"/>
    <w:rsid w:val="0050677A"/>
    <w:rsid w:val="005067D8"/>
    <w:rsid w:val="00506A4B"/>
    <w:rsid w:val="00507264"/>
    <w:rsid w:val="00507737"/>
    <w:rsid w:val="00507FCA"/>
    <w:rsid w:val="005108D8"/>
    <w:rsid w:val="005116F9"/>
    <w:rsid w:val="00511892"/>
    <w:rsid w:val="00511CBB"/>
    <w:rsid w:val="00511DD1"/>
    <w:rsid w:val="00512B80"/>
    <w:rsid w:val="00512E0D"/>
    <w:rsid w:val="005153A7"/>
    <w:rsid w:val="00515C5D"/>
    <w:rsid w:val="00515E50"/>
    <w:rsid w:val="00516AEF"/>
    <w:rsid w:val="005179F8"/>
    <w:rsid w:val="00517D25"/>
    <w:rsid w:val="0052107E"/>
    <w:rsid w:val="00521570"/>
    <w:rsid w:val="005219CF"/>
    <w:rsid w:val="00521FFB"/>
    <w:rsid w:val="00522264"/>
    <w:rsid w:val="005245CD"/>
    <w:rsid w:val="00524EF8"/>
    <w:rsid w:val="00524F6A"/>
    <w:rsid w:val="0052560D"/>
    <w:rsid w:val="00525633"/>
    <w:rsid w:val="005258BC"/>
    <w:rsid w:val="00525F5B"/>
    <w:rsid w:val="00526A01"/>
    <w:rsid w:val="00526BFC"/>
    <w:rsid w:val="005270C3"/>
    <w:rsid w:val="005275C0"/>
    <w:rsid w:val="00527819"/>
    <w:rsid w:val="00530643"/>
    <w:rsid w:val="00530B50"/>
    <w:rsid w:val="00531CB4"/>
    <w:rsid w:val="00531EE4"/>
    <w:rsid w:val="00532C47"/>
    <w:rsid w:val="00533836"/>
    <w:rsid w:val="00534B59"/>
    <w:rsid w:val="00534BB0"/>
    <w:rsid w:val="005364B7"/>
    <w:rsid w:val="00536759"/>
    <w:rsid w:val="00536939"/>
    <w:rsid w:val="00537792"/>
    <w:rsid w:val="00537932"/>
    <w:rsid w:val="00537C62"/>
    <w:rsid w:val="00540697"/>
    <w:rsid w:val="005410F9"/>
    <w:rsid w:val="00541897"/>
    <w:rsid w:val="00541D9D"/>
    <w:rsid w:val="00542AEF"/>
    <w:rsid w:val="00542BCE"/>
    <w:rsid w:val="005431B2"/>
    <w:rsid w:val="005449F6"/>
    <w:rsid w:val="00546970"/>
    <w:rsid w:val="00546E29"/>
    <w:rsid w:val="00546F49"/>
    <w:rsid w:val="00552585"/>
    <w:rsid w:val="0055316E"/>
    <w:rsid w:val="00554E19"/>
    <w:rsid w:val="0055680F"/>
    <w:rsid w:val="005574E6"/>
    <w:rsid w:val="005577DE"/>
    <w:rsid w:val="00560F4B"/>
    <w:rsid w:val="00561020"/>
    <w:rsid w:val="0056121F"/>
    <w:rsid w:val="0056176B"/>
    <w:rsid w:val="00564860"/>
    <w:rsid w:val="00564D51"/>
    <w:rsid w:val="005652B0"/>
    <w:rsid w:val="00565CF0"/>
    <w:rsid w:val="005662A3"/>
    <w:rsid w:val="00566D80"/>
    <w:rsid w:val="00567261"/>
    <w:rsid w:val="00567386"/>
    <w:rsid w:val="00567457"/>
    <w:rsid w:val="00567847"/>
    <w:rsid w:val="00567FDE"/>
    <w:rsid w:val="00570A38"/>
    <w:rsid w:val="0057126F"/>
    <w:rsid w:val="00571C38"/>
    <w:rsid w:val="00571FB9"/>
    <w:rsid w:val="00572505"/>
    <w:rsid w:val="00572E90"/>
    <w:rsid w:val="00574515"/>
    <w:rsid w:val="005762A2"/>
    <w:rsid w:val="0057664C"/>
    <w:rsid w:val="00577CAD"/>
    <w:rsid w:val="005807F7"/>
    <w:rsid w:val="00581081"/>
    <w:rsid w:val="00582809"/>
    <w:rsid w:val="00582CB2"/>
    <w:rsid w:val="00584D30"/>
    <w:rsid w:val="00585C92"/>
    <w:rsid w:val="00586D50"/>
    <w:rsid w:val="0058798C"/>
    <w:rsid w:val="005900FA"/>
    <w:rsid w:val="005906E9"/>
    <w:rsid w:val="00590FC0"/>
    <w:rsid w:val="00591036"/>
    <w:rsid w:val="00591158"/>
    <w:rsid w:val="0059144C"/>
    <w:rsid w:val="005935A4"/>
    <w:rsid w:val="005936B4"/>
    <w:rsid w:val="005938FF"/>
    <w:rsid w:val="0059432C"/>
    <w:rsid w:val="005948C2"/>
    <w:rsid w:val="00594977"/>
    <w:rsid w:val="00595036"/>
    <w:rsid w:val="00595DCA"/>
    <w:rsid w:val="00596174"/>
    <w:rsid w:val="005975B0"/>
    <w:rsid w:val="0059779B"/>
    <w:rsid w:val="00597CD4"/>
    <w:rsid w:val="00597EED"/>
    <w:rsid w:val="005A011C"/>
    <w:rsid w:val="005A16FC"/>
    <w:rsid w:val="005A209A"/>
    <w:rsid w:val="005A2204"/>
    <w:rsid w:val="005A29FD"/>
    <w:rsid w:val="005A32D8"/>
    <w:rsid w:val="005A4EEF"/>
    <w:rsid w:val="005A5149"/>
    <w:rsid w:val="005A6048"/>
    <w:rsid w:val="005A662D"/>
    <w:rsid w:val="005B0395"/>
    <w:rsid w:val="005B0428"/>
    <w:rsid w:val="005B0678"/>
    <w:rsid w:val="005B0ACC"/>
    <w:rsid w:val="005B15B8"/>
    <w:rsid w:val="005B20B5"/>
    <w:rsid w:val="005B2658"/>
    <w:rsid w:val="005B2777"/>
    <w:rsid w:val="005B35D7"/>
    <w:rsid w:val="005B3874"/>
    <w:rsid w:val="005B392A"/>
    <w:rsid w:val="005B3AA3"/>
    <w:rsid w:val="005B3E9F"/>
    <w:rsid w:val="005B43C4"/>
    <w:rsid w:val="005B44FC"/>
    <w:rsid w:val="005B4649"/>
    <w:rsid w:val="005B4BF2"/>
    <w:rsid w:val="005B50DB"/>
    <w:rsid w:val="005B5941"/>
    <w:rsid w:val="005B6423"/>
    <w:rsid w:val="005B669E"/>
    <w:rsid w:val="005B6F83"/>
    <w:rsid w:val="005B73A4"/>
    <w:rsid w:val="005C0030"/>
    <w:rsid w:val="005C0136"/>
    <w:rsid w:val="005C0A0D"/>
    <w:rsid w:val="005C1A97"/>
    <w:rsid w:val="005C3B16"/>
    <w:rsid w:val="005C4FAF"/>
    <w:rsid w:val="005C58E5"/>
    <w:rsid w:val="005C5C7E"/>
    <w:rsid w:val="005C64A5"/>
    <w:rsid w:val="005C6F97"/>
    <w:rsid w:val="005C74FB"/>
    <w:rsid w:val="005D1602"/>
    <w:rsid w:val="005D2D1D"/>
    <w:rsid w:val="005D3D4B"/>
    <w:rsid w:val="005D4206"/>
    <w:rsid w:val="005D5E76"/>
    <w:rsid w:val="005D7237"/>
    <w:rsid w:val="005D757F"/>
    <w:rsid w:val="005E08E8"/>
    <w:rsid w:val="005E0A25"/>
    <w:rsid w:val="005E0D74"/>
    <w:rsid w:val="005E1C32"/>
    <w:rsid w:val="005E1C66"/>
    <w:rsid w:val="005E245C"/>
    <w:rsid w:val="005E3569"/>
    <w:rsid w:val="005E385F"/>
    <w:rsid w:val="005E3BDB"/>
    <w:rsid w:val="005E41D9"/>
    <w:rsid w:val="005E4237"/>
    <w:rsid w:val="005E4B7C"/>
    <w:rsid w:val="005E5B81"/>
    <w:rsid w:val="005E5DD8"/>
    <w:rsid w:val="005E655B"/>
    <w:rsid w:val="005E670F"/>
    <w:rsid w:val="005E6E06"/>
    <w:rsid w:val="005E7B1C"/>
    <w:rsid w:val="005F0A4D"/>
    <w:rsid w:val="005F1237"/>
    <w:rsid w:val="005F2B0B"/>
    <w:rsid w:val="005F2CB1"/>
    <w:rsid w:val="005F2D8B"/>
    <w:rsid w:val="005F3025"/>
    <w:rsid w:val="005F3CBD"/>
    <w:rsid w:val="005F3CEC"/>
    <w:rsid w:val="005F400E"/>
    <w:rsid w:val="005F501E"/>
    <w:rsid w:val="005F5ADE"/>
    <w:rsid w:val="005F5F00"/>
    <w:rsid w:val="005F618C"/>
    <w:rsid w:val="005F70BD"/>
    <w:rsid w:val="005F78C6"/>
    <w:rsid w:val="005F7E30"/>
    <w:rsid w:val="006007EA"/>
    <w:rsid w:val="00600C8F"/>
    <w:rsid w:val="0060150A"/>
    <w:rsid w:val="006025F9"/>
    <w:rsid w:val="0060263F"/>
    <w:rsid w:val="0060283C"/>
    <w:rsid w:val="0060334B"/>
    <w:rsid w:val="006039AD"/>
    <w:rsid w:val="006043A6"/>
    <w:rsid w:val="00604F14"/>
    <w:rsid w:val="00605419"/>
    <w:rsid w:val="0060667C"/>
    <w:rsid w:val="00606A65"/>
    <w:rsid w:val="00610E7E"/>
    <w:rsid w:val="00610FFD"/>
    <w:rsid w:val="00611693"/>
    <w:rsid w:val="00611B83"/>
    <w:rsid w:val="006129C9"/>
    <w:rsid w:val="00612A50"/>
    <w:rsid w:val="00613257"/>
    <w:rsid w:val="0061342C"/>
    <w:rsid w:val="0061437E"/>
    <w:rsid w:val="006146CE"/>
    <w:rsid w:val="00615AC2"/>
    <w:rsid w:val="00616509"/>
    <w:rsid w:val="00617052"/>
    <w:rsid w:val="006177A7"/>
    <w:rsid w:val="00620A71"/>
    <w:rsid w:val="00620D80"/>
    <w:rsid w:val="00621063"/>
    <w:rsid w:val="00622C6F"/>
    <w:rsid w:val="006231F5"/>
    <w:rsid w:val="00623355"/>
    <w:rsid w:val="006234A6"/>
    <w:rsid w:val="00623A29"/>
    <w:rsid w:val="00623CD0"/>
    <w:rsid w:val="00623CE4"/>
    <w:rsid w:val="006253C2"/>
    <w:rsid w:val="0062635C"/>
    <w:rsid w:val="00626DC5"/>
    <w:rsid w:val="006271FC"/>
    <w:rsid w:val="00627F35"/>
    <w:rsid w:val="00630001"/>
    <w:rsid w:val="006311B3"/>
    <w:rsid w:val="0063181D"/>
    <w:rsid w:val="0063284C"/>
    <w:rsid w:val="00632BE1"/>
    <w:rsid w:val="00632C4B"/>
    <w:rsid w:val="006332FD"/>
    <w:rsid w:val="0063366C"/>
    <w:rsid w:val="00633F19"/>
    <w:rsid w:val="00633F2F"/>
    <w:rsid w:val="00634478"/>
    <w:rsid w:val="0063471B"/>
    <w:rsid w:val="00634A6D"/>
    <w:rsid w:val="00635037"/>
    <w:rsid w:val="0063608E"/>
    <w:rsid w:val="0063623C"/>
    <w:rsid w:val="00636398"/>
    <w:rsid w:val="006368D3"/>
    <w:rsid w:val="00637247"/>
    <w:rsid w:val="006377EC"/>
    <w:rsid w:val="00637B3F"/>
    <w:rsid w:val="00637CB9"/>
    <w:rsid w:val="0064085F"/>
    <w:rsid w:val="0064151F"/>
    <w:rsid w:val="00641533"/>
    <w:rsid w:val="0064169E"/>
    <w:rsid w:val="00641D12"/>
    <w:rsid w:val="00641E7A"/>
    <w:rsid w:val="00641F77"/>
    <w:rsid w:val="0064208D"/>
    <w:rsid w:val="00643475"/>
    <w:rsid w:val="0064358B"/>
    <w:rsid w:val="0064396A"/>
    <w:rsid w:val="00643CB0"/>
    <w:rsid w:val="00644CDC"/>
    <w:rsid w:val="0064525D"/>
    <w:rsid w:val="0064624E"/>
    <w:rsid w:val="00646B9D"/>
    <w:rsid w:val="00647156"/>
    <w:rsid w:val="00650811"/>
    <w:rsid w:val="00650AB9"/>
    <w:rsid w:val="006511BC"/>
    <w:rsid w:val="00651429"/>
    <w:rsid w:val="006519F2"/>
    <w:rsid w:val="006521DB"/>
    <w:rsid w:val="006536C1"/>
    <w:rsid w:val="00654EF1"/>
    <w:rsid w:val="00655733"/>
    <w:rsid w:val="00655ACD"/>
    <w:rsid w:val="00655ADA"/>
    <w:rsid w:val="00656A92"/>
    <w:rsid w:val="00656A99"/>
    <w:rsid w:val="00656DDE"/>
    <w:rsid w:val="00657E3C"/>
    <w:rsid w:val="0066011D"/>
    <w:rsid w:val="00660190"/>
    <w:rsid w:val="00660233"/>
    <w:rsid w:val="006607C0"/>
    <w:rsid w:val="00660879"/>
    <w:rsid w:val="006613A6"/>
    <w:rsid w:val="006627A2"/>
    <w:rsid w:val="00662E1E"/>
    <w:rsid w:val="00662F29"/>
    <w:rsid w:val="006634E6"/>
    <w:rsid w:val="00663F31"/>
    <w:rsid w:val="00664281"/>
    <w:rsid w:val="00664D34"/>
    <w:rsid w:val="006655EE"/>
    <w:rsid w:val="006658E7"/>
    <w:rsid w:val="00665F15"/>
    <w:rsid w:val="006665B8"/>
    <w:rsid w:val="00666A6A"/>
    <w:rsid w:val="0066707C"/>
    <w:rsid w:val="006673DC"/>
    <w:rsid w:val="00667843"/>
    <w:rsid w:val="00667A3B"/>
    <w:rsid w:val="00667EE7"/>
    <w:rsid w:val="00670922"/>
    <w:rsid w:val="00670A05"/>
    <w:rsid w:val="00670BE1"/>
    <w:rsid w:val="0067114E"/>
    <w:rsid w:val="00671D18"/>
    <w:rsid w:val="0067218F"/>
    <w:rsid w:val="00672FCF"/>
    <w:rsid w:val="00673D88"/>
    <w:rsid w:val="006741F2"/>
    <w:rsid w:val="00674765"/>
    <w:rsid w:val="00674CC3"/>
    <w:rsid w:val="006759FD"/>
    <w:rsid w:val="00675C72"/>
    <w:rsid w:val="00675D4A"/>
    <w:rsid w:val="006761CD"/>
    <w:rsid w:val="00676338"/>
    <w:rsid w:val="006768FB"/>
    <w:rsid w:val="00676D66"/>
    <w:rsid w:val="006771F9"/>
    <w:rsid w:val="00677670"/>
    <w:rsid w:val="006776D7"/>
    <w:rsid w:val="006778D8"/>
    <w:rsid w:val="0068054E"/>
    <w:rsid w:val="00681003"/>
    <w:rsid w:val="006817C9"/>
    <w:rsid w:val="00683E3F"/>
    <w:rsid w:val="00683ECE"/>
    <w:rsid w:val="00684623"/>
    <w:rsid w:val="00684C20"/>
    <w:rsid w:val="00687522"/>
    <w:rsid w:val="00687953"/>
    <w:rsid w:val="00690824"/>
    <w:rsid w:val="0069143A"/>
    <w:rsid w:val="006918E0"/>
    <w:rsid w:val="00691AC8"/>
    <w:rsid w:val="0069337E"/>
    <w:rsid w:val="006957CF"/>
    <w:rsid w:val="00695949"/>
    <w:rsid w:val="00695B4A"/>
    <w:rsid w:val="00695FC2"/>
    <w:rsid w:val="00696391"/>
    <w:rsid w:val="00696949"/>
    <w:rsid w:val="00696E6B"/>
    <w:rsid w:val="00697052"/>
    <w:rsid w:val="00697F96"/>
    <w:rsid w:val="006A199E"/>
    <w:rsid w:val="006A320B"/>
    <w:rsid w:val="006A3FFD"/>
    <w:rsid w:val="006A4584"/>
    <w:rsid w:val="006A46FB"/>
    <w:rsid w:val="006A5E28"/>
    <w:rsid w:val="006A697B"/>
    <w:rsid w:val="006A6EA1"/>
    <w:rsid w:val="006A7937"/>
    <w:rsid w:val="006A79E2"/>
    <w:rsid w:val="006A7AFF"/>
    <w:rsid w:val="006B054E"/>
    <w:rsid w:val="006B1816"/>
    <w:rsid w:val="006B2099"/>
    <w:rsid w:val="006B240A"/>
    <w:rsid w:val="006B5043"/>
    <w:rsid w:val="006B50CF"/>
    <w:rsid w:val="006B5412"/>
    <w:rsid w:val="006B61B1"/>
    <w:rsid w:val="006B6787"/>
    <w:rsid w:val="006B6DBB"/>
    <w:rsid w:val="006B7097"/>
    <w:rsid w:val="006B7212"/>
    <w:rsid w:val="006B7666"/>
    <w:rsid w:val="006C03B8"/>
    <w:rsid w:val="006C1D7B"/>
    <w:rsid w:val="006C1DB4"/>
    <w:rsid w:val="006C1E46"/>
    <w:rsid w:val="006C22F4"/>
    <w:rsid w:val="006C380A"/>
    <w:rsid w:val="006C49AF"/>
    <w:rsid w:val="006C4A10"/>
    <w:rsid w:val="006C53A3"/>
    <w:rsid w:val="006C5EC9"/>
    <w:rsid w:val="006C6028"/>
    <w:rsid w:val="006C6059"/>
    <w:rsid w:val="006C6949"/>
    <w:rsid w:val="006C7522"/>
    <w:rsid w:val="006D04D1"/>
    <w:rsid w:val="006D300B"/>
    <w:rsid w:val="006D47BE"/>
    <w:rsid w:val="006D4C6B"/>
    <w:rsid w:val="006D504F"/>
    <w:rsid w:val="006D5DC1"/>
    <w:rsid w:val="006D65C2"/>
    <w:rsid w:val="006D6F08"/>
    <w:rsid w:val="006D77D9"/>
    <w:rsid w:val="006E062C"/>
    <w:rsid w:val="006E157D"/>
    <w:rsid w:val="006E1CA3"/>
    <w:rsid w:val="006E28B7"/>
    <w:rsid w:val="006E2918"/>
    <w:rsid w:val="006E3310"/>
    <w:rsid w:val="006E34E7"/>
    <w:rsid w:val="006E3AA7"/>
    <w:rsid w:val="006E3F65"/>
    <w:rsid w:val="006E43EE"/>
    <w:rsid w:val="006E4C3C"/>
    <w:rsid w:val="006E4E39"/>
    <w:rsid w:val="006E565E"/>
    <w:rsid w:val="006E5F94"/>
    <w:rsid w:val="006E673D"/>
    <w:rsid w:val="006E693B"/>
    <w:rsid w:val="006E69E2"/>
    <w:rsid w:val="006E7166"/>
    <w:rsid w:val="006E7233"/>
    <w:rsid w:val="006E7A5B"/>
    <w:rsid w:val="006E7D3B"/>
    <w:rsid w:val="006F10F0"/>
    <w:rsid w:val="006F11FE"/>
    <w:rsid w:val="006F1322"/>
    <w:rsid w:val="006F14E6"/>
    <w:rsid w:val="006F1994"/>
    <w:rsid w:val="006F1B70"/>
    <w:rsid w:val="006F1D12"/>
    <w:rsid w:val="006F2023"/>
    <w:rsid w:val="006F341D"/>
    <w:rsid w:val="006F34B7"/>
    <w:rsid w:val="006F3620"/>
    <w:rsid w:val="006F3C95"/>
    <w:rsid w:val="006F3CDE"/>
    <w:rsid w:val="006F58D4"/>
    <w:rsid w:val="006F5AFE"/>
    <w:rsid w:val="006F6D62"/>
    <w:rsid w:val="006F6FEF"/>
    <w:rsid w:val="006F765C"/>
    <w:rsid w:val="006F7A11"/>
    <w:rsid w:val="007007A9"/>
    <w:rsid w:val="007009AC"/>
    <w:rsid w:val="00700A9B"/>
    <w:rsid w:val="0070104C"/>
    <w:rsid w:val="007020A0"/>
    <w:rsid w:val="0070346E"/>
    <w:rsid w:val="00703909"/>
    <w:rsid w:val="00703CA3"/>
    <w:rsid w:val="00704EDB"/>
    <w:rsid w:val="00706101"/>
    <w:rsid w:val="00707072"/>
    <w:rsid w:val="0070714D"/>
    <w:rsid w:val="00707D61"/>
    <w:rsid w:val="00710A0F"/>
    <w:rsid w:val="00710EE5"/>
    <w:rsid w:val="00712287"/>
    <w:rsid w:val="00712772"/>
    <w:rsid w:val="00712EA9"/>
    <w:rsid w:val="00713369"/>
    <w:rsid w:val="00713852"/>
    <w:rsid w:val="00713AEA"/>
    <w:rsid w:val="00713D85"/>
    <w:rsid w:val="00713DFC"/>
    <w:rsid w:val="007148D3"/>
    <w:rsid w:val="00715B9A"/>
    <w:rsid w:val="007165ED"/>
    <w:rsid w:val="007175D4"/>
    <w:rsid w:val="0072225D"/>
    <w:rsid w:val="007227CC"/>
    <w:rsid w:val="00724516"/>
    <w:rsid w:val="00724AA9"/>
    <w:rsid w:val="00725652"/>
    <w:rsid w:val="00726621"/>
    <w:rsid w:val="00726EA6"/>
    <w:rsid w:val="00727208"/>
    <w:rsid w:val="0072741C"/>
    <w:rsid w:val="00727680"/>
    <w:rsid w:val="00730455"/>
    <w:rsid w:val="00731409"/>
    <w:rsid w:val="007314F5"/>
    <w:rsid w:val="00731F39"/>
    <w:rsid w:val="00733355"/>
    <w:rsid w:val="007335C4"/>
    <w:rsid w:val="007348B1"/>
    <w:rsid w:val="007354AE"/>
    <w:rsid w:val="007362A6"/>
    <w:rsid w:val="00736340"/>
    <w:rsid w:val="00736A40"/>
    <w:rsid w:val="00736D7D"/>
    <w:rsid w:val="007375F2"/>
    <w:rsid w:val="00740E58"/>
    <w:rsid w:val="0074266D"/>
    <w:rsid w:val="007426BE"/>
    <w:rsid w:val="00742C07"/>
    <w:rsid w:val="007434E0"/>
    <w:rsid w:val="00743630"/>
    <w:rsid w:val="007445A0"/>
    <w:rsid w:val="0074524B"/>
    <w:rsid w:val="00745B87"/>
    <w:rsid w:val="00745E03"/>
    <w:rsid w:val="00746365"/>
    <w:rsid w:val="0074681A"/>
    <w:rsid w:val="00746D6B"/>
    <w:rsid w:val="007472DF"/>
    <w:rsid w:val="0074743B"/>
    <w:rsid w:val="007474B6"/>
    <w:rsid w:val="00747D8B"/>
    <w:rsid w:val="007504C4"/>
    <w:rsid w:val="00751228"/>
    <w:rsid w:val="00753D8E"/>
    <w:rsid w:val="007540F3"/>
    <w:rsid w:val="007567F5"/>
    <w:rsid w:val="007571E1"/>
    <w:rsid w:val="007604B2"/>
    <w:rsid w:val="007605F1"/>
    <w:rsid w:val="00760658"/>
    <w:rsid w:val="0076098F"/>
    <w:rsid w:val="00760CB1"/>
    <w:rsid w:val="0076151C"/>
    <w:rsid w:val="00761F74"/>
    <w:rsid w:val="007621F0"/>
    <w:rsid w:val="00762EC6"/>
    <w:rsid w:val="0076327D"/>
    <w:rsid w:val="0076349C"/>
    <w:rsid w:val="0076355B"/>
    <w:rsid w:val="00764821"/>
    <w:rsid w:val="00764F8F"/>
    <w:rsid w:val="00765281"/>
    <w:rsid w:val="00766BAD"/>
    <w:rsid w:val="00767672"/>
    <w:rsid w:val="00767BDD"/>
    <w:rsid w:val="0077131B"/>
    <w:rsid w:val="00771706"/>
    <w:rsid w:val="00771924"/>
    <w:rsid w:val="00771B71"/>
    <w:rsid w:val="007721D3"/>
    <w:rsid w:val="0077248D"/>
    <w:rsid w:val="0077256A"/>
    <w:rsid w:val="00772906"/>
    <w:rsid w:val="00772A2D"/>
    <w:rsid w:val="00772F7E"/>
    <w:rsid w:val="00773D41"/>
    <w:rsid w:val="0077428A"/>
    <w:rsid w:val="00774748"/>
    <w:rsid w:val="00774DAF"/>
    <w:rsid w:val="00775299"/>
    <w:rsid w:val="007755F2"/>
    <w:rsid w:val="00775955"/>
    <w:rsid w:val="00776416"/>
    <w:rsid w:val="007764AF"/>
    <w:rsid w:val="007767E2"/>
    <w:rsid w:val="00776971"/>
    <w:rsid w:val="007771D1"/>
    <w:rsid w:val="007775E1"/>
    <w:rsid w:val="00777884"/>
    <w:rsid w:val="00777EBC"/>
    <w:rsid w:val="00780524"/>
    <w:rsid w:val="0078063E"/>
    <w:rsid w:val="00780F08"/>
    <w:rsid w:val="007811B5"/>
    <w:rsid w:val="007816A7"/>
    <w:rsid w:val="0078177E"/>
    <w:rsid w:val="00781C0F"/>
    <w:rsid w:val="00782173"/>
    <w:rsid w:val="007821E0"/>
    <w:rsid w:val="00782367"/>
    <w:rsid w:val="007824E2"/>
    <w:rsid w:val="00782AE3"/>
    <w:rsid w:val="00782B83"/>
    <w:rsid w:val="0078304C"/>
    <w:rsid w:val="00783673"/>
    <w:rsid w:val="00784EBA"/>
    <w:rsid w:val="00785490"/>
    <w:rsid w:val="0078591D"/>
    <w:rsid w:val="007868E0"/>
    <w:rsid w:val="0078701F"/>
    <w:rsid w:val="007878D1"/>
    <w:rsid w:val="00787C29"/>
    <w:rsid w:val="00790BF7"/>
    <w:rsid w:val="007914F2"/>
    <w:rsid w:val="007916DF"/>
    <w:rsid w:val="007918AD"/>
    <w:rsid w:val="00792054"/>
    <w:rsid w:val="007925EA"/>
    <w:rsid w:val="007930E5"/>
    <w:rsid w:val="007937AD"/>
    <w:rsid w:val="00793BEE"/>
    <w:rsid w:val="00793CD8"/>
    <w:rsid w:val="00793FB0"/>
    <w:rsid w:val="0079500B"/>
    <w:rsid w:val="00795C92"/>
    <w:rsid w:val="00796231"/>
    <w:rsid w:val="0079627A"/>
    <w:rsid w:val="00796FD6"/>
    <w:rsid w:val="007A0643"/>
    <w:rsid w:val="007A074C"/>
    <w:rsid w:val="007A0A61"/>
    <w:rsid w:val="007A1293"/>
    <w:rsid w:val="007A1CB3"/>
    <w:rsid w:val="007A1E42"/>
    <w:rsid w:val="007A306F"/>
    <w:rsid w:val="007A3CF5"/>
    <w:rsid w:val="007A3CFF"/>
    <w:rsid w:val="007A43A6"/>
    <w:rsid w:val="007A4C2B"/>
    <w:rsid w:val="007A579D"/>
    <w:rsid w:val="007A58A6"/>
    <w:rsid w:val="007A5D82"/>
    <w:rsid w:val="007A6113"/>
    <w:rsid w:val="007A6889"/>
    <w:rsid w:val="007A69D5"/>
    <w:rsid w:val="007A6A50"/>
    <w:rsid w:val="007A7322"/>
    <w:rsid w:val="007B0333"/>
    <w:rsid w:val="007B0C08"/>
    <w:rsid w:val="007B1007"/>
    <w:rsid w:val="007B1D07"/>
    <w:rsid w:val="007B2367"/>
    <w:rsid w:val="007B2E23"/>
    <w:rsid w:val="007B3429"/>
    <w:rsid w:val="007B3D2D"/>
    <w:rsid w:val="007B50AE"/>
    <w:rsid w:val="007B50EB"/>
    <w:rsid w:val="007B51D1"/>
    <w:rsid w:val="007B51DF"/>
    <w:rsid w:val="007B51E4"/>
    <w:rsid w:val="007B5357"/>
    <w:rsid w:val="007B5A20"/>
    <w:rsid w:val="007B5BCF"/>
    <w:rsid w:val="007B69DC"/>
    <w:rsid w:val="007B76A2"/>
    <w:rsid w:val="007B7EC7"/>
    <w:rsid w:val="007C0389"/>
    <w:rsid w:val="007C05DD"/>
    <w:rsid w:val="007C0F53"/>
    <w:rsid w:val="007C3A3D"/>
    <w:rsid w:val="007C3AFD"/>
    <w:rsid w:val="007C3D18"/>
    <w:rsid w:val="007C4CA6"/>
    <w:rsid w:val="007C52F9"/>
    <w:rsid w:val="007C60BF"/>
    <w:rsid w:val="007C64F2"/>
    <w:rsid w:val="007C6A07"/>
    <w:rsid w:val="007C6A1E"/>
    <w:rsid w:val="007C6C4C"/>
    <w:rsid w:val="007C75A1"/>
    <w:rsid w:val="007C77A5"/>
    <w:rsid w:val="007D04E5"/>
    <w:rsid w:val="007D0765"/>
    <w:rsid w:val="007D0EDA"/>
    <w:rsid w:val="007D0EEC"/>
    <w:rsid w:val="007D170D"/>
    <w:rsid w:val="007D36E1"/>
    <w:rsid w:val="007D3A09"/>
    <w:rsid w:val="007D4969"/>
    <w:rsid w:val="007D5901"/>
    <w:rsid w:val="007D6C62"/>
    <w:rsid w:val="007D7266"/>
    <w:rsid w:val="007D7526"/>
    <w:rsid w:val="007D7556"/>
    <w:rsid w:val="007E03B2"/>
    <w:rsid w:val="007E1636"/>
    <w:rsid w:val="007E1710"/>
    <w:rsid w:val="007E1D06"/>
    <w:rsid w:val="007E1F0E"/>
    <w:rsid w:val="007E21AE"/>
    <w:rsid w:val="007E4610"/>
    <w:rsid w:val="007E4715"/>
    <w:rsid w:val="007E505B"/>
    <w:rsid w:val="007E5320"/>
    <w:rsid w:val="007E55FE"/>
    <w:rsid w:val="007E5EFF"/>
    <w:rsid w:val="007E612D"/>
    <w:rsid w:val="007E7091"/>
    <w:rsid w:val="007E736D"/>
    <w:rsid w:val="007E7F7C"/>
    <w:rsid w:val="007F0999"/>
    <w:rsid w:val="007F0F76"/>
    <w:rsid w:val="007F22C6"/>
    <w:rsid w:val="007F2C7F"/>
    <w:rsid w:val="007F3809"/>
    <w:rsid w:val="007F3D18"/>
    <w:rsid w:val="007F427F"/>
    <w:rsid w:val="007F52D2"/>
    <w:rsid w:val="007F5BAF"/>
    <w:rsid w:val="007F6931"/>
    <w:rsid w:val="007F7230"/>
    <w:rsid w:val="007F7B25"/>
    <w:rsid w:val="0080070F"/>
    <w:rsid w:val="00800902"/>
    <w:rsid w:val="00800956"/>
    <w:rsid w:val="0080294E"/>
    <w:rsid w:val="00803FAE"/>
    <w:rsid w:val="0080473F"/>
    <w:rsid w:val="00804843"/>
    <w:rsid w:val="0080517A"/>
    <w:rsid w:val="0080605F"/>
    <w:rsid w:val="00806760"/>
    <w:rsid w:val="00807786"/>
    <w:rsid w:val="008078FF"/>
    <w:rsid w:val="00807D52"/>
    <w:rsid w:val="0081065B"/>
    <w:rsid w:val="0081171F"/>
    <w:rsid w:val="00811FCB"/>
    <w:rsid w:val="00812391"/>
    <w:rsid w:val="00813481"/>
    <w:rsid w:val="0081353E"/>
    <w:rsid w:val="00813B3B"/>
    <w:rsid w:val="0081574A"/>
    <w:rsid w:val="008158D6"/>
    <w:rsid w:val="0081599E"/>
    <w:rsid w:val="00816594"/>
    <w:rsid w:val="00816731"/>
    <w:rsid w:val="00816AC3"/>
    <w:rsid w:val="00816CC2"/>
    <w:rsid w:val="00817048"/>
    <w:rsid w:val="00817196"/>
    <w:rsid w:val="00820E6D"/>
    <w:rsid w:val="008218E3"/>
    <w:rsid w:val="00821C5B"/>
    <w:rsid w:val="008223C2"/>
    <w:rsid w:val="00822EA8"/>
    <w:rsid w:val="008235DB"/>
    <w:rsid w:val="00824AB4"/>
    <w:rsid w:val="00824E87"/>
    <w:rsid w:val="00825284"/>
    <w:rsid w:val="00825B9B"/>
    <w:rsid w:val="00825C42"/>
    <w:rsid w:val="00825D25"/>
    <w:rsid w:val="00826590"/>
    <w:rsid w:val="008274F0"/>
    <w:rsid w:val="00827D6F"/>
    <w:rsid w:val="00830DCF"/>
    <w:rsid w:val="008326D2"/>
    <w:rsid w:val="00832EE6"/>
    <w:rsid w:val="00833061"/>
    <w:rsid w:val="008332BA"/>
    <w:rsid w:val="008335B7"/>
    <w:rsid w:val="0083488B"/>
    <w:rsid w:val="0083529D"/>
    <w:rsid w:val="00835929"/>
    <w:rsid w:val="00835942"/>
    <w:rsid w:val="00836057"/>
    <w:rsid w:val="008362D1"/>
    <w:rsid w:val="00836DC4"/>
    <w:rsid w:val="00837339"/>
    <w:rsid w:val="0083737E"/>
    <w:rsid w:val="008376AC"/>
    <w:rsid w:val="00837BD0"/>
    <w:rsid w:val="00837FF8"/>
    <w:rsid w:val="00840847"/>
    <w:rsid w:val="008412EA"/>
    <w:rsid w:val="00842D24"/>
    <w:rsid w:val="0084373D"/>
    <w:rsid w:val="0084391E"/>
    <w:rsid w:val="00844005"/>
    <w:rsid w:val="008444E8"/>
    <w:rsid w:val="00844723"/>
    <w:rsid w:val="00844E80"/>
    <w:rsid w:val="008450A7"/>
    <w:rsid w:val="00845754"/>
    <w:rsid w:val="0084617F"/>
    <w:rsid w:val="0084651D"/>
    <w:rsid w:val="0084690F"/>
    <w:rsid w:val="00846FE7"/>
    <w:rsid w:val="008470E5"/>
    <w:rsid w:val="00847316"/>
    <w:rsid w:val="0084745A"/>
    <w:rsid w:val="00850585"/>
    <w:rsid w:val="00850F92"/>
    <w:rsid w:val="008516F5"/>
    <w:rsid w:val="008528D8"/>
    <w:rsid w:val="008533B2"/>
    <w:rsid w:val="00853FD9"/>
    <w:rsid w:val="0085506F"/>
    <w:rsid w:val="0085566A"/>
    <w:rsid w:val="00855A9E"/>
    <w:rsid w:val="00856911"/>
    <w:rsid w:val="00856F80"/>
    <w:rsid w:val="008571C1"/>
    <w:rsid w:val="00857F50"/>
    <w:rsid w:val="0086010A"/>
    <w:rsid w:val="0086082A"/>
    <w:rsid w:val="0086138C"/>
    <w:rsid w:val="00861768"/>
    <w:rsid w:val="008617AC"/>
    <w:rsid w:val="0086247C"/>
    <w:rsid w:val="00863134"/>
    <w:rsid w:val="0086318D"/>
    <w:rsid w:val="00864DB5"/>
    <w:rsid w:val="0086593D"/>
    <w:rsid w:val="00865BAC"/>
    <w:rsid w:val="00865C41"/>
    <w:rsid w:val="008677FD"/>
    <w:rsid w:val="008706D4"/>
    <w:rsid w:val="008707B2"/>
    <w:rsid w:val="00870977"/>
    <w:rsid w:val="00870B11"/>
    <w:rsid w:val="00870F8A"/>
    <w:rsid w:val="00871504"/>
    <w:rsid w:val="0087199D"/>
    <w:rsid w:val="008719A4"/>
    <w:rsid w:val="00871D23"/>
    <w:rsid w:val="0087245A"/>
    <w:rsid w:val="00872603"/>
    <w:rsid w:val="00872D61"/>
    <w:rsid w:val="00874312"/>
    <w:rsid w:val="0087437C"/>
    <w:rsid w:val="0087456E"/>
    <w:rsid w:val="008747D6"/>
    <w:rsid w:val="0087485C"/>
    <w:rsid w:val="008748F7"/>
    <w:rsid w:val="00874944"/>
    <w:rsid w:val="00875CD7"/>
    <w:rsid w:val="00876B4D"/>
    <w:rsid w:val="0087701B"/>
    <w:rsid w:val="0087761E"/>
    <w:rsid w:val="00877962"/>
    <w:rsid w:val="00877F18"/>
    <w:rsid w:val="00880032"/>
    <w:rsid w:val="008800BC"/>
    <w:rsid w:val="008800D8"/>
    <w:rsid w:val="00880516"/>
    <w:rsid w:val="00880A4F"/>
    <w:rsid w:val="008830CE"/>
    <w:rsid w:val="00883BAF"/>
    <w:rsid w:val="00885520"/>
    <w:rsid w:val="00885991"/>
    <w:rsid w:val="00885BD5"/>
    <w:rsid w:val="00886724"/>
    <w:rsid w:val="008869F8"/>
    <w:rsid w:val="00886E16"/>
    <w:rsid w:val="008870B7"/>
    <w:rsid w:val="008904F3"/>
    <w:rsid w:val="0089078F"/>
    <w:rsid w:val="00890CA7"/>
    <w:rsid w:val="00891599"/>
    <w:rsid w:val="0089206E"/>
    <w:rsid w:val="008928B3"/>
    <w:rsid w:val="008928B9"/>
    <w:rsid w:val="00892F30"/>
    <w:rsid w:val="00893048"/>
    <w:rsid w:val="00893F9E"/>
    <w:rsid w:val="00894A88"/>
    <w:rsid w:val="00894FD8"/>
    <w:rsid w:val="00895386"/>
    <w:rsid w:val="00895A6F"/>
    <w:rsid w:val="00895EAC"/>
    <w:rsid w:val="008A0216"/>
    <w:rsid w:val="008A0A92"/>
    <w:rsid w:val="008A0D2B"/>
    <w:rsid w:val="008A0D45"/>
    <w:rsid w:val="008A0E99"/>
    <w:rsid w:val="008A21FF"/>
    <w:rsid w:val="008A2CE2"/>
    <w:rsid w:val="008A30AC"/>
    <w:rsid w:val="008A414A"/>
    <w:rsid w:val="008A44B8"/>
    <w:rsid w:val="008A46E5"/>
    <w:rsid w:val="008A4DC6"/>
    <w:rsid w:val="008A51A8"/>
    <w:rsid w:val="008A5410"/>
    <w:rsid w:val="008A54C7"/>
    <w:rsid w:val="008A57BD"/>
    <w:rsid w:val="008A768F"/>
    <w:rsid w:val="008A77D8"/>
    <w:rsid w:val="008B0181"/>
    <w:rsid w:val="008B0483"/>
    <w:rsid w:val="008B0C90"/>
    <w:rsid w:val="008B120C"/>
    <w:rsid w:val="008B1F73"/>
    <w:rsid w:val="008B288F"/>
    <w:rsid w:val="008B33AD"/>
    <w:rsid w:val="008B3C72"/>
    <w:rsid w:val="008B3C98"/>
    <w:rsid w:val="008B4472"/>
    <w:rsid w:val="008B44EE"/>
    <w:rsid w:val="008B4CBE"/>
    <w:rsid w:val="008B51A0"/>
    <w:rsid w:val="008B592A"/>
    <w:rsid w:val="008B5BF5"/>
    <w:rsid w:val="008B5CA1"/>
    <w:rsid w:val="008B61D5"/>
    <w:rsid w:val="008B6762"/>
    <w:rsid w:val="008B6F83"/>
    <w:rsid w:val="008B7650"/>
    <w:rsid w:val="008B781B"/>
    <w:rsid w:val="008B7997"/>
    <w:rsid w:val="008B7B5C"/>
    <w:rsid w:val="008C0B79"/>
    <w:rsid w:val="008C0B84"/>
    <w:rsid w:val="008C0C99"/>
    <w:rsid w:val="008C147E"/>
    <w:rsid w:val="008C1C91"/>
    <w:rsid w:val="008C1EE3"/>
    <w:rsid w:val="008C2017"/>
    <w:rsid w:val="008C24CA"/>
    <w:rsid w:val="008C4407"/>
    <w:rsid w:val="008C4958"/>
    <w:rsid w:val="008C4BAA"/>
    <w:rsid w:val="008C4C25"/>
    <w:rsid w:val="008C54E9"/>
    <w:rsid w:val="008C6AE8"/>
    <w:rsid w:val="008C7004"/>
    <w:rsid w:val="008C7573"/>
    <w:rsid w:val="008C7854"/>
    <w:rsid w:val="008D04CB"/>
    <w:rsid w:val="008D0893"/>
    <w:rsid w:val="008D0A41"/>
    <w:rsid w:val="008D10D2"/>
    <w:rsid w:val="008D1668"/>
    <w:rsid w:val="008D1868"/>
    <w:rsid w:val="008D34F1"/>
    <w:rsid w:val="008D39D8"/>
    <w:rsid w:val="008D4720"/>
    <w:rsid w:val="008D5E5D"/>
    <w:rsid w:val="008D6103"/>
    <w:rsid w:val="008D6419"/>
    <w:rsid w:val="008D6D1A"/>
    <w:rsid w:val="008D6EDF"/>
    <w:rsid w:val="008D70D7"/>
    <w:rsid w:val="008D72C2"/>
    <w:rsid w:val="008D7762"/>
    <w:rsid w:val="008E0168"/>
    <w:rsid w:val="008E065E"/>
    <w:rsid w:val="008E0927"/>
    <w:rsid w:val="008E1909"/>
    <w:rsid w:val="008E1990"/>
    <w:rsid w:val="008E1A25"/>
    <w:rsid w:val="008E1A80"/>
    <w:rsid w:val="008E2D12"/>
    <w:rsid w:val="008E4462"/>
    <w:rsid w:val="008E4D4C"/>
    <w:rsid w:val="008E4D7C"/>
    <w:rsid w:val="008E4E86"/>
    <w:rsid w:val="008E5B14"/>
    <w:rsid w:val="008E5B5B"/>
    <w:rsid w:val="008E7507"/>
    <w:rsid w:val="008E78FB"/>
    <w:rsid w:val="008E7D2E"/>
    <w:rsid w:val="008F02C2"/>
    <w:rsid w:val="008F0606"/>
    <w:rsid w:val="008F1432"/>
    <w:rsid w:val="008F159A"/>
    <w:rsid w:val="008F1EAB"/>
    <w:rsid w:val="008F2673"/>
    <w:rsid w:val="008F2C59"/>
    <w:rsid w:val="008F33DC"/>
    <w:rsid w:val="008F356B"/>
    <w:rsid w:val="008F375D"/>
    <w:rsid w:val="008F477F"/>
    <w:rsid w:val="008F6029"/>
    <w:rsid w:val="008F662F"/>
    <w:rsid w:val="009000FD"/>
    <w:rsid w:val="00900EFC"/>
    <w:rsid w:val="00902327"/>
    <w:rsid w:val="00902350"/>
    <w:rsid w:val="00902699"/>
    <w:rsid w:val="009032D3"/>
    <w:rsid w:val="0090336B"/>
    <w:rsid w:val="009053AA"/>
    <w:rsid w:val="009054CA"/>
    <w:rsid w:val="009066A4"/>
    <w:rsid w:val="009067C8"/>
    <w:rsid w:val="00906939"/>
    <w:rsid w:val="00910A74"/>
    <w:rsid w:val="00910B7D"/>
    <w:rsid w:val="00911DFB"/>
    <w:rsid w:val="0091311E"/>
    <w:rsid w:val="009139D9"/>
    <w:rsid w:val="00914AD8"/>
    <w:rsid w:val="00916079"/>
    <w:rsid w:val="00917779"/>
    <w:rsid w:val="00917CE9"/>
    <w:rsid w:val="00920BF2"/>
    <w:rsid w:val="00920DCC"/>
    <w:rsid w:val="009210EF"/>
    <w:rsid w:val="00921D86"/>
    <w:rsid w:val="00922010"/>
    <w:rsid w:val="00923EF6"/>
    <w:rsid w:val="00924943"/>
    <w:rsid w:val="00925FAA"/>
    <w:rsid w:val="0092752A"/>
    <w:rsid w:val="00927943"/>
    <w:rsid w:val="00927E1C"/>
    <w:rsid w:val="009305EA"/>
    <w:rsid w:val="00930A47"/>
    <w:rsid w:val="009311E4"/>
    <w:rsid w:val="00931BD9"/>
    <w:rsid w:val="00931C91"/>
    <w:rsid w:val="009322B5"/>
    <w:rsid w:val="00932336"/>
    <w:rsid w:val="0093233C"/>
    <w:rsid w:val="00932590"/>
    <w:rsid w:val="00936292"/>
    <w:rsid w:val="009368F3"/>
    <w:rsid w:val="00936D47"/>
    <w:rsid w:val="00937620"/>
    <w:rsid w:val="00937706"/>
    <w:rsid w:val="00940493"/>
    <w:rsid w:val="00940624"/>
    <w:rsid w:val="0094155C"/>
    <w:rsid w:val="00941636"/>
    <w:rsid w:val="00941A65"/>
    <w:rsid w:val="00941B10"/>
    <w:rsid w:val="00942569"/>
    <w:rsid w:val="00943742"/>
    <w:rsid w:val="00943C8D"/>
    <w:rsid w:val="00944A1A"/>
    <w:rsid w:val="00945C05"/>
    <w:rsid w:val="00945EE0"/>
    <w:rsid w:val="00946945"/>
    <w:rsid w:val="00946F56"/>
    <w:rsid w:val="0094749C"/>
    <w:rsid w:val="00947713"/>
    <w:rsid w:val="009477ED"/>
    <w:rsid w:val="00950DE7"/>
    <w:rsid w:val="00951746"/>
    <w:rsid w:val="00951E5C"/>
    <w:rsid w:val="0095258C"/>
    <w:rsid w:val="00952C3E"/>
    <w:rsid w:val="00952CC3"/>
    <w:rsid w:val="00953920"/>
    <w:rsid w:val="00953A06"/>
    <w:rsid w:val="00953B77"/>
    <w:rsid w:val="00953B98"/>
    <w:rsid w:val="00953D47"/>
    <w:rsid w:val="00953F45"/>
    <w:rsid w:val="009547FA"/>
    <w:rsid w:val="00954D11"/>
    <w:rsid w:val="009558DD"/>
    <w:rsid w:val="0095628E"/>
    <w:rsid w:val="0095681E"/>
    <w:rsid w:val="009572D4"/>
    <w:rsid w:val="009573A9"/>
    <w:rsid w:val="00960239"/>
    <w:rsid w:val="00960608"/>
    <w:rsid w:val="00960FA8"/>
    <w:rsid w:val="00961921"/>
    <w:rsid w:val="009619C8"/>
    <w:rsid w:val="009621B3"/>
    <w:rsid w:val="0096430A"/>
    <w:rsid w:val="00964B5A"/>
    <w:rsid w:val="0096554B"/>
    <w:rsid w:val="0096584A"/>
    <w:rsid w:val="00967990"/>
    <w:rsid w:val="00970097"/>
    <w:rsid w:val="009704C6"/>
    <w:rsid w:val="00971626"/>
    <w:rsid w:val="00971F08"/>
    <w:rsid w:val="00972012"/>
    <w:rsid w:val="009720E8"/>
    <w:rsid w:val="00972A69"/>
    <w:rsid w:val="00973AA5"/>
    <w:rsid w:val="00973E9D"/>
    <w:rsid w:val="00975CD2"/>
    <w:rsid w:val="0097603D"/>
    <w:rsid w:val="00976949"/>
    <w:rsid w:val="00980477"/>
    <w:rsid w:val="009812FF"/>
    <w:rsid w:val="009818A8"/>
    <w:rsid w:val="00981DED"/>
    <w:rsid w:val="00982F05"/>
    <w:rsid w:val="00983466"/>
    <w:rsid w:val="00983A79"/>
    <w:rsid w:val="00983F61"/>
    <w:rsid w:val="009844A5"/>
    <w:rsid w:val="00985253"/>
    <w:rsid w:val="009853B3"/>
    <w:rsid w:val="00986059"/>
    <w:rsid w:val="00987C96"/>
    <w:rsid w:val="009904F7"/>
    <w:rsid w:val="00990630"/>
    <w:rsid w:val="00990B76"/>
    <w:rsid w:val="00990DCB"/>
    <w:rsid w:val="00991761"/>
    <w:rsid w:val="00991887"/>
    <w:rsid w:val="009921D3"/>
    <w:rsid w:val="00992B57"/>
    <w:rsid w:val="00993193"/>
    <w:rsid w:val="009940E3"/>
    <w:rsid w:val="00994333"/>
    <w:rsid w:val="00994B72"/>
    <w:rsid w:val="00994DCA"/>
    <w:rsid w:val="009950C0"/>
    <w:rsid w:val="00995978"/>
    <w:rsid w:val="00996021"/>
    <w:rsid w:val="009960EC"/>
    <w:rsid w:val="009970DD"/>
    <w:rsid w:val="009A01C3"/>
    <w:rsid w:val="009A0E89"/>
    <w:rsid w:val="009A0FBA"/>
    <w:rsid w:val="009A11A5"/>
    <w:rsid w:val="009A1601"/>
    <w:rsid w:val="009A38B7"/>
    <w:rsid w:val="009A3D63"/>
    <w:rsid w:val="009A42DB"/>
    <w:rsid w:val="009A44E6"/>
    <w:rsid w:val="009A462D"/>
    <w:rsid w:val="009A5B25"/>
    <w:rsid w:val="009A5CBA"/>
    <w:rsid w:val="009A6E9F"/>
    <w:rsid w:val="009A7541"/>
    <w:rsid w:val="009A7F2C"/>
    <w:rsid w:val="009B0AC2"/>
    <w:rsid w:val="009B0E0E"/>
    <w:rsid w:val="009B1F30"/>
    <w:rsid w:val="009B246F"/>
    <w:rsid w:val="009B33E5"/>
    <w:rsid w:val="009B3AC2"/>
    <w:rsid w:val="009B3F2D"/>
    <w:rsid w:val="009B4DF4"/>
    <w:rsid w:val="009B5261"/>
    <w:rsid w:val="009B55A4"/>
    <w:rsid w:val="009B564E"/>
    <w:rsid w:val="009B6261"/>
    <w:rsid w:val="009B65C5"/>
    <w:rsid w:val="009B6CDA"/>
    <w:rsid w:val="009B7E87"/>
    <w:rsid w:val="009B7F3D"/>
    <w:rsid w:val="009C114E"/>
    <w:rsid w:val="009C18D3"/>
    <w:rsid w:val="009C27EA"/>
    <w:rsid w:val="009C3625"/>
    <w:rsid w:val="009C403E"/>
    <w:rsid w:val="009C4B0A"/>
    <w:rsid w:val="009C5300"/>
    <w:rsid w:val="009D03A8"/>
    <w:rsid w:val="009D194C"/>
    <w:rsid w:val="009D257D"/>
    <w:rsid w:val="009D2627"/>
    <w:rsid w:val="009D2C6E"/>
    <w:rsid w:val="009D39A3"/>
    <w:rsid w:val="009D442E"/>
    <w:rsid w:val="009D49B3"/>
    <w:rsid w:val="009D4C7C"/>
    <w:rsid w:val="009D4FF0"/>
    <w:rsid w:val="009D524D"/>
    <w:rsid w:val="009D703C"/>
    <w:rsid w:val="009D718F"/>
    <w:rsid w:val="009D7EAB"/>
    <w:rsid w:val="009E0490"/>
    <w:rsid w:val="009E064A"/>
    <w:rsid w:val="009E068F"/>
    <w:rsid w:val="009E1084"/>
    <w:rsid w:val="009E14E0"/>
    <w:rsid w:val="009E172C"/>
    <w:rsid w:val="009E1EF5"/>
    <w:rsid w:val="009E2550"/>
    <w:rsid w:val="009E290E"/>
    <w:rsid w:val="009E2EFE"/>
    <w:rsid w:val="009E35DB"/>
    <w:rsid w:val="009E3D8F"/>
    <w:rsid w:val="009E41A5"/>
    <w:rsid w:val="009E43E9"/>
    <w:rsid w:val="009E47A3"/>
    <w:rsid w:val="009E4B2A"/>
    <w:rsid w:val="009E4CDD"/>
    <w:rsid w:val="009E6040"/>
    <w:rsid w:val="009E6B71"/>
    <w:rsid w:val="009E7AEF"/>
    <w:rsid w:val="009E7C4A"/>
    <w:rsid w:val="009E7D6F"/>
    <w:rsid w:val="009F06F7"/>
    <w:rsid w:val="009F08F3"/>
    <w:rsid w:val="009F0BFD"/>
    <w:rsid w:val="009F14C9"/>
    <w:rsid w:val="009F1F7D"/>
    <w:rsid w:val="009F204D"/>
    <w:rsid w:val="009F2BB4"/>
    <w:rsid w:val="009F344F"/>
    <w:rsid w:val="009F3D25"/>
    <w:rsid w:val="009F4D4A"/>
    <w:rsid w:val="009F581C"/>
    <w:rsid w:val="009F6264"/>
    <w:rsid w:val="009F68A6"/>
    <w:rsid w:val="009F7973"/>
    <w:rsid w:val="009F7CE2"/>
    <w:rsid w:val="00A031D8"/>
    <w:rsid w:val="00A0401C"/>
    <w:rsid w:val="00A0439B"/>
    <w:rsid w:val="00A048A8"/>
    <w:rsid w:val="00A04EB9"/>
    <w:rsid w:val="00A04F49"/>
    <w:rsid w:val="00A0504C"/>
    <w:rsid w:val="00A051D2"/>
    <w:rsid w:val="00A05700"/>
    <w:rsid w:val="00A05BD3"/>
    <w:rsid w:val="00A05EA3"/>
    <w:rsid w:val="00A07197"/>
    <w:rsid w:val="00A109A1"/>
    <w:rsid w:val="00A10F22"/>
    <w:rsid w:val="00A10F9E"/>
    <w:rsid w:val="00A11302"/>
    <w:rsid w:val="00A114E9"/>
    <w:rsid w:val="00A11EDE"/>
    <w:rsid w:val="00A1284B"/>
    <w:rsid w:val="00A131D3"/>
    <w:rsid w:val="00A13471"/>
    <w:rsid w:val="00A1379B"/>
    <w:rsid w:val="00A13E54"/>
    <w:rsid w:val="00A1430F"/>
    <w:rsid w:val="00A14ED1"/>
    <w:rsid w:val="00A152B1"/>
    <w:rsid w:val="00A15403"/>
    <w:rsid w:val="00A15457"/>
    <w:rsid w:val="00A15B8D"/>
    <w:rsid w:val="00A16040"/>
    <w:rsid w:val="00A1607B"/>
    <w:rsid w:val="00A16DF9"/>
    <w:rsid w:val="00A17D32"/>
    <w:rsid w:val="00A17F63"/>
    <w:rsid w:val="00A206B3"/>
    <w:rsid w:val="00A208A1"/>
    <w:rsid w:val="00A20CDA"/>
    <w:rsid w:val="00A21191"/>
    <w:rsid w:val="00A2193B"/>
    <w:rsid w:val="00A224BE"/>
    <w:rsid w:val="00A229D0"/>
    <w:rsid w:val="00A22BA7"/>
    <w:rsid w:val="00A2351A"/>
    <w:rsid w:val="00A239D7"/>
    <w:rsid w:val="00A24168"/>
    <w:rsid w:val="00A243C8"/>
    <w:rsid w:val="00A248C7"/>
    <w:rsid w:val="00A264A9"/>
    <w:rsid w:val="00A26AC8"/>
    <w:rsid w:val="00A27450"/>
    <w:rsid w:val="00A27785"/>
    <w:rsid w:val="00A27D53"/>
    <w:rsid w:val="00A30187"/>
    <w:rsid w:val="00A30335"/>
    <w:rsid w:val="00A304E5"/>
    <w:rsid w:val="00A309A4"/>
    <w:rsid w:val="00A30C13"/>
    <w:rsid w:val="00A315AE"/>
    <w:rsid w:val="00A3160F"/>
    <w:rsid w:val="00A31EC6"/>
    <w:rsid w:val="00A3246C"/>
    <w:rsid w:val="00A3265D"/>
    <w:rsid w:val="00A3278B"/>
    <w:rsid w:val="00A32F66"/>
    <w:rsid w:val="00A33A4A"/>
    <w:rsid w:val="00A33E89"/>
    <w:rsid w:val="00A34161"/>
    <w:rsid w:val="00A342C6"/>
    <w:rsid w:val="00A3448A"/>
    <w:rsid w:val="00A35955"/>
    <w:rsid w:val="00A36297"/>
    <w:rsid w:val="00A37207"/>
    <w:rsid w:val="00A37400"/>
    <w:rsid w:val="00A37520"/>
    <w:rsid w:val="00A37E49"/>
    <w:rsid w:val="00A40517"/>
    <w:rsid w:val="00A40BB6"/>
    <w:rsid w:val="00A41DE9"/>
    <w:rsid w:val="00A41DFB"/>
    <w:rsid w:val="00A41E2B"/>
    <w:rsid w:val="00A42313"/>
    <w:rsid w:val="00A425EF"/>
    <w:rsid w:val="00A4271E"/>
    <w:rsid w:val="00A42D3B"/>
    <w:rsid w:val="00A43626"/>
    <w:rsid w:val="00A436E2"/>
    <w:rsid w:val="00A43A56"/>
    <w:rsid w:val="00A440D0"/>
    <w:rsid w:val="00A44966"/>
    <w:rsid w:val="00A457B4"/>
    <w:rsid w:val="00A45930"/>
    <w:rsid w:val="00A45B74"/>
    <w:rsid w:val="00A46150"/>
    <w:rsid w:val="00A4652C"/>
    <w:rsid w:val="00A501F3"/>
    <w:rsid w:val="00A503CA"/>
    <w:rsid w:val="00A51A52"/>
    <w:rsid w:val="00A51EC9"/>
    <w:rsid w:val="00A525E6"/>
    <w:rsid w:val="00A52D50"/>
    <w:rsid w:val="00A52E1D"/>
    <w:rsid w:val="00A55067"/>
    <w:rsid w:val="00A563A0"/>
    <w:rsid w:val="00A568DF"/>
    <w:rsid w:val="00A56CCB"/>
    <w:rsid w:val="00A57F52"/>
    <w:rsid w:val="00A60D95"/>
    <w:rsid w:val="00A61499"/>
    <w:rsid w:val="00A623A8"/>
    <w:rsid w:val="00A62A77"/>
    <w:rsid w:val="00A62F92"/>
    <w:rsid w:val="00A63483"/>
    <w:rsid w:val="00A63B68"/>
    <w:rsid w:val="00A657D7"/>
    <w:rsid w:val="00A660AC"/>
    <w:rsid w:val="00A663AA"/>
    <w:rsid w:val="00A663C5"/>
    <w:rsid w:val="00A67664"/>
    <w:rsid w:val="00A67AEB"/>
    <w:rsid w:val="00A67E6C"/>
    <w:rsid w:val="00A715A5"/>
    <w:rsid w:val="00A7192D"/>
    <w:rsid w:val="00A71B99"/>
    <w:rsid w:val="00A721B8"/>
    <w:rsid w:val="00A732B1"/>
    <w:rsid w:val="00A733E7"/>
    <w:rsid w:val="00A738D9"/>
    <w:rsid w:val="00A739D0"/>
    <w:rsid w:val="00A74376"/>
    <w:rsid w:val="00A74667"/>
    <w:rsid w:val="00A746B4"/>
    <w:rsid w:val="00A759B5"/>
    <w:rsid w:val="00A75E55"/>
    <w:rsid w:val="00A761D4"/>
    <w:rsid w:val="00A76593"/>
    <w:rsid w:val="00A7718D"/>
    <w:rsid w:val="00A777DF"/>
    <w:rsid w:val="00A77EC4"/>
    <w:rsid w:val="00A8122C"/>
    <w:rsid w:val="00A81673"/>
    <w:rsid w:val="00A81784"/>
    <w:rsid w:val="00A838B0"/>
    <w:rsid w:val="00A84105"/>
    <w:rsid w:val="00A84D6B"/>
    <w:rsid w:val="00A850B1"/>
    <w:rsid w:val="00A8555A"/>
    <w:rsid w:val="00A855F8"/>
    <w:rsid w:val="00A858CB"/>
    <w:rsid w:val="00A85F9C"/>
    <w:rsid w:val="00A86C01"/>
    <w:rsid w:val="00A87D4C"/>
    <w:rsid w:val="00A90FE0"/>
    <w:rsid w:val="00A92879"/>
    <w:rsid w:val="00A929CF"/>
    <w:rsid w:val="00A92B1C"/>
    <w:rsid w:val="00A92BEC"/>
    <w:rsid w:val="00A93ACA"/>
    <w:rsid w:val="00A93EA4"/>
    <w:rsid w:val="00A9442A"/>
    <w:rsid w:val="00A959AA"/>
    <w:rsid w:val="00A95B3B"/>
    <w:rsid w:val="00A95D43"/>
    <w:rsid w:val="00A96F0A"/>
    <w:rsid w:val="00A97886"/>
    <w:rsid w:val="00A97961"/>
    <w:rsid w:val="00A97C69"/>
    <w:rsid w:val="00A97D79"/>
    <w:rsid w:val="00A97DD5"/>
    <w:rsid w:val="00AA016F"/>
    <w:rsid w:val="00AA0CA6"/>
    <w:rsid w:val="00AA0DDC"/>
    <w:rsid w:val="00AA1984"/>
    <w:rsid w:val="00AA1ED6"/>
    <w:rsid w:val="00AA21CE"/>
    <w:rsid w:val="00AA3039"/>
    <w:rsid w:val="00AA35B9"/>
    <w:rsid w:val="00AA3B59"/>
    <w:rsid w:val="00AA3DE4"/>
    <w:rsid w:val="00AA51D6"/>
    <w:rsid w:val="00AA584F"/>
    <w:rsid w:val="00AB0B21"/>
    <w:rsid w:val="00AB0BC8"/>
    <w:rsid w:val="00AB11CA"/>
    <w:rsid w:val="00AB14D9"/>
    <w:rsid w:val="00AB1616"/>
    <w:rsid w:val="00AB19AE"/>
    <w:rsid w:val="00AB1BBB"/>
    <w:rsid w:val="00AB1FE5"/>
    <w:rsid w:val="00AB2057"/>
    <w:rsid w:val="00AB2ECF"/>
    <w:rsid w:val="00AB31A1"/>
    <w:rsid w:val="00AB4698"/>
    <w:rsid w:val="00AB4AB8"/>
    <w:rsid w:val="00AB4E59"/>
    <w:rsid w:val="00AB5769"/>
    <w:rsid w:val="00AB655E"/>
    <w:rsid w:val="00AB680E"/>
    <w:rsid w:val="00AB6AD7"/>
    <w:rsid w:val="00AB6AF7"/>
    <w:rsid w:val="00AB746C"/>
    <w:rsid w:val="00AC007F"/>
    <w:rsid w:val="00AC03E4"/>
    <w:rsid w:val="00AC0FA5"/>
    <w:rsid w:val="00AC29DA"/>
    <w:rsid w:val="00AC2ECD"/>
    <w:rsid w:val="00AC3119"/>
    <w:rsid w:val="00AC3E3A"/>
    <w:rsid w:val="00AC498D"/>
    <w:rsid w:val="00AC49FB"/>
    <w:rsid w:val="00AC4D27"/>
    <w:rsid w:val="00AC5A10"/>
    <w:rsid w:val="00AC5F71"/>
    <w:rsid w:val="00AC6441"/>
    <w:rsid w:val="00AC6AD8"/>
    <w:rsid w:val="00AC6FFD"/>
    <w:rsid w:val="00AC72AA"/>
    <w:rsid w:val="00AC7C3C"/>
    <w:rsid w:val="00AC7FF9"/>
    <w:rsid w:val="00AD0642"/>
    <w:rsid w:val="00AD064A"/>
    <w:rsid w:val="00AD0AA3"/>
    <w:rsid w:val="00AD288D"/>
    <w:rsid w:val="00AD3F94"/>
    <w:rsid w:val="00AD4A5A"/>
    <w:rsid w:val="00AD5D69"/>
    <w:rsid w:val="00AD696D"/>
    <w:rsid w:val="00AD6F9C"/>
    <w:rsid w:val="00AD7D69"/>
    <w:rsid w:val="00AE032F"/>
    <w:rsid w:val="00AE19E0"/>
    <w:rsid w:val="00AE1B7C"/>
    <w:rsid w:val="00AE23D8"/>
    <w:rsid w:val="00AE2537"/>
    <w:rsid w:val="00AE27AC"/>
    <w:rsid w:val="00AE37C3"/>
    <w:rsid w:val="00AE40E0"/>
    <w:rsid w:val="00AE4DBA"/>
    <w:rsid w:val="00AE4F07"/>
    <w:rsid w:val="00AE627E"/>
    <w:rsid w:val="00AE63AB"/>
    <w:rsid w:val="00AE63C4"/>
    <w:rsid w:val="00AE66AC"/>
    <w:rsid w:val="00AE6A73"/>
    <w:rsid w:val="00AF0506"/>
    <w:rsid w:val="00AF0508"/>
    <w:rsid w:val="00AF1C5D"/>
    <w:rsid w:val="00AF221E"/>
    <w:rsid w:val="00AF2B22"/>
    <w:rsid w:val="00AF3C0D"/>
    <w:rsid w:val="00AF3EE4"/>
    <w:rsid w:val="00AF42D7"/>
    <w:rsid w:val="00AF457F"/>
    <w:rsid w:val="00AF5157"/>
    <w:rsid w:val="00AF5281"/>
    <w:rsid w:val="00AF67CB"/>
    <w:rsid w:val="00AF78ED"/>
    <w:rsid w:val="00AF7B02"/>
    <w:rsid w:val="00B006FE"/>
    <w:rsid w:val="00B00732"/>
    <w:rsid w:val="00B007CB"/>
    <w:rsid w:val="00B0090F"/>
    <w:rsid w:val="00B00AAB"/>
    <w:rsid w:val="00B02AA9"/>
    <w:rsid w:val="00B02FA3"/>
    <w:rsid w:val="00B02FF3"/>
    <w:rsid w:val="00B036A5"/>
    <w:rsid w:val="00B03E30"/>
    <w:rsid w:val="00B05084"/>
    <w:rsid w:val="00B05E98"/>
    <w:rsid w:val="00B061F8"/>
    <w:rsid w:val="00B06BA5"/>
    <w:rsid w:val="00B07DD7"/>
    <w:rsid w:val="00B101E0"/>
    <w:rsid w:val="00B10846"/>
    <w:rsid w:val="00B10E4C"/>
    <w:rsid w:val="00B130C7"/>
    <w:rsid w:val="00B132D1"/>
    <w:rsid w:val="00B133D4"/>
    <w:rsid w:val="00B1435A"/>
    <w:rsid w:val="00B154CD"/>
    <w:rsid w:val="00B157F9"/>
    <w:rsid w:val="00B16463"/>
    <w:rsid w:val="00B1653D"/>
    <w:rsid w:val="00B179AB"/>
    <w:rsid w:val="00B20256"/>
    <w:rsid w:val="00B20D09"/>
    <w:rsid w:val="00B21270"/>
    <w:rsid w:val="00B2195A"/>
    <w:rsid w:val="00B21C6E"/>
    <w:rsid w:val="00B21E4F"/>
    <w:rsid w:val="00B2210E"/>
    <w:rsid w:val="00B221C9"/>
    <w:rsid w:val="00B227E6"/>
    <w:rsid w:val="00B23D32"/>
    <w:rsid w:val="00B248B0"/>
    <w:rsid w:val="00B257D2"/>
    <w:rsid w:val="00B26318"/>
    <w:rsid w:val="00B2695D"/>
    <w:rsid w:val="00B2763F"/>
    <w:rsid w:val="00B2777E"/>
    <w:rsid w:val="00B27AAC"/>
    <w:rsid w:val="00B27BF7"/>
    <w:rsid w:val="00B30065"/>
    <w:rsid w:val="00B3042E"/>
    <w:rsid w:val="00B3057F"/>
    <w:rsid w:val="00B30929"/>
    <w:rsid w:val="00B33012"/>
    <w:rsid w:val="00B3411D"/>
    <w:rsid w:val="00B342DC"/>
    <w:rsid w:val="00B3470C"/>
    <w:rsid w:val="00B35212"/>
    <w:rsid w:val="00B35CAF"/>
    <w:rsid w:val="00B35F5E"/>
    <w:rsid w:val="00B36C4B"/>
    <w:rsid w:val="00B372AA"/>
    <w:rsid w:val="00B37BBF"/>
    <w:rsid w:val="00B403BD"/>
    <w:rsid w:val="00B40445"/>
    <w:rsid w:val="00B41300"/>
    <w:rsid w:val="00B41888"/>
    <w:rsid w:val="00B41BC6"/>
    <w:rsid w:val="00B42A02"/>
    <w:rsid w:val="00B43E66"/>
    <w:rsid w:val="00B44362"/>
    <w:rsid w:val="00B445BC"/>
    <w:rsid w:val="00B446EA"/>
    <w:rsid w:val="00B44EA9"/>
    <w:rsid w:val="00B4522A"/>
    <w:rsid w:val="00B45A52"/>
    <w:rsid w:val="00B46175"/>
    <w:rsid w:val="00B475E2"/>
    <w:rsid w:val="00B515AE"/>
    <w:rsid w:val="00B52E45"/>
    <w:rsid w:val="00B52E5B"/>
    <w:rsid w:val="00B53152"/>
    <w:rsid w:val="00B5336F"/>
    <w:rsid w:val="00B536D4"/>
    <w:rsid w:val="00B53A00"/>
    <w:rsid w:val="00B54340"/>
    <w:rsid w:val="00B5434F"/>
    <w:rsid w:val="00B555C1"/>
    <w:rsid w:val="00B60AF3"/>
    <w:rsid w:val="00B61138"/>
    <w:rsid w:val="00B61834"/>
    <w:rsid w:val="00B61E49"/>
    <w:rsid w:val="00B6253B"/>
    <w:rsid w:val="00B6329B"/>
    <w:rsid w:val="00B63678"/>
    <w:rsid w:val="00B63A04"/>
    <w:rsid w:val="00B6408C"/>
    <w:rsid w:val="00B65587"/>
    <w:rsid w:val="00B664C7"/>
    <w:rsid w:val="00B66605"/>
    <w:rsid w:val="00B70C3B"/>
    <w:rsid w:val="00B70D31"/>
    <w:rsid w:val="00B715EF"/>
    <w:rsid w:val="00B71CD8"/>
    <w:rsid w:val="00B720BF"/>
    <w:rsid w:val="00B721AA"/>
    <w:rsid w:val="00B72D53"/>
    <w:rsid w:val="00B72E1E"/>
    <w:rsid w:val="00B72F0A"/>
    <w:rsid w:val="00B739F6"/>
    <w:rsid w:val="00B77769"/>
    <w:rsid w:val="00B804B0"/>
    <w:rsid w:val="00B81A6C"/>
    <w:rsid w:val="00B8222C"/>
    <w:rsid w:val="00B82D98"/>
    <w:rsid w:val="00B83833"/>
    <w:rsid w:val="00B84CBD"/>
    <w:rsid w:val="00B8566A"/>
    <w:rsid w:val="00B85839"/>
    <w:rsid w:val="00B85DE5"/>
    <w:rsid w:val="00B866AC"/>
    <w:rsid w:val="00B869D5"/>
    <w:rsid w:val="00B86BA3"/>
    <w:rsid w:val="00B86DAE"/>
    <w:rsid w:val="00B878DE"/>
    <w:rsid w:val="00B87918"/>
    <w:rsid w:val="00B90F73"/>
    <w:rsid w:val="00B911D2"/>
    <w:rsid w:val="00B914B1"/>
    <w:rsid w:val="00B9155B"/>
    <w:rsid w:val="00B922E8"/>
    <w:rsid w:val="00B92FD2"/>
    <w:rsid w:val="00B9385A"/>
    <w:rsid w:val="00B93B59"/>
    <w:rsid w:val="00B9406A"/>
    <w:rsid w:val="00B94C5A"/>
    <w:rsid w:val="00B952DB"/>
    <w:rsid w:val="00B953B4"/>
    <w:rsid w:val="00B9558F"/>
    <w:rsid w:val="00B9578F"/>
    <w:rsid w:val="00B95B8A"/>
    <w:rsid w:val="00B9738F"/>
    <w:rsid w:val="00B97825"/>
    <w:rsid w:val="00B97D24"/>
    <w:rsid w:val="00BA1D97"/>
    <w:rsid w:val="00BA2280"/>
    <w:rsid w:val="00BA2437"/>
    <w:rsid w:val="00BA2A08"/>
    <w:rsid w:val="00BA2A57"/>
    <w:rsid w:val="00BA371C"/>
    <w:rsid w:val="00BA56D2"/>
    <w:rsid w:val="00BA5898"/>
    <w:rsid w:val="00BA5A84"/>
    <w:rsid w:val="00BA5B3F"/>
    <w:rsid w:val="00BA633A"/>
    <w:rsid w:val="00BA76E0"/>
    <w:rsid w:val="00BA7F84"/>
    <w:rsid w:val="00BB0DE1"/>
    <w:rsid w:val="00BB1B1A"/>
    <w:rsid w:val="00BB2992"/>
    <w:rsid w:val="00BB29F5"/>
    <w:rsid w:val="00BB2A25"/>
    <w:rsid w:val="00BB4398"/>
    <w:rsid w:val="00BB51E9"/>
    <w:rsid w:val="00BB5489"/>
    <w:rsid w:val="00BB5754"/>
    <w:rsid w:val="00BB6BF3"/>
    <w:rsid w:val="00BB7AF1"/>
    <w:rsid w:val="00BC0FDC"/>
    <w:rsid w:val="00BC10BF"/>
    <w:rsid w:val="00BC159A"/>
    <w:rsid w:val="00BC1AA2"/>
    <w:rsid w:val="00BC2DA7"/>
    <w:rsid w:val="00BC3053"/>
    <w:rsid w:val="00BC3725"/>
    <w:rsid w:val="00BC3835"/>
    <w:rsid w:val="00BC43C2"/>
    <w:rsid w:val="00BC447D"/>
    <w:rsid w:val="00BC485E"/>
    <w:rsid w:val="00BC4D2E"/>
    <w:rsid w:val="00BC550C"/>
    <w:rsid w:val="00BC6381"/>
    <w:rsid w:val="00BC66C5"/>
    <w:rsid w:val="00BC7235"/>
    <w:rsid w:val="00BC76FE"/>
    <w:rsid w:val="00BC776B"/>
    <w:rsid w:val="00BD0AAA"/>
    <w:rsid w:val="00BD0B25"/>
    <w:rsid w:val="00BD18A5"/>
    <w:rsid w:val="00BD2890"/>
    <w:rsid w:val="00BD2C03"/>
    <w:rsid w:val="00BD4278"/>
    <w:rsid w:val="00BD48AC"/>
    <w:rsid w:val="00BD48E6"/>
    <w:rsid w:val="00BD4EA6"/>
    <w:rsid w:val="00BD53A8"/>
    <w:rsid w:val="00BD5EEC"/>
    <w:rsid w:val="00BD5F1A"/>
    <w:rsid w:val="00BD6B3C"/>
    <w:rsid w:val="00BD7A90"/>
    <w:rsid w:val="00BE01AD"/>
    <w:rsid w:val="00BE1234"/>
    <w:rsid w:val="00BE12E2"/>
    <w:rsid w:val="00BE2B03"/>
    <w:rsid w:val="00BE2BD8"/>
    <w:rsid w:val="00BE2FA6"/>
    <w:rsid w:val="00BE333F"/>
    <w:rsid w:val="00BE34FC"/>
    <w:rsid w:val="00BE396C"/>
    <w:rsid w:val="00BE5468"/>
    <w:rsid w:val="00BE58EB"/>
    <w:rsid w:val="00BE5D6D"/>
    <w:rsid w:val="00BE7406"/>
    <w:rsid w:val="00BE7603"/>
    <w:rsid w:val="00BF0B1D"/>
    <w:rsid w:val="00BF0CD7"/>
    <w:rsid w:val="00BF12EE"/>
    <w:rsid w:val="00BF1596"/>
    <w:rsid w:val="00BF29A4"/>
    <w:rsid w:val="00BF3279"/>
    <w:rsid w:val="00BF3B4D"/>
    <w:rsid w:val="00BF3C7F"/>
    <w:rsid w:val="00BF4C11"/>
    <w:rsid w:val="00BF5A90"/>
    <w:rsid w:val="00BF6478"/>
    <w:rsid w:val="00BF69ED"/>
    <w:rsid w:val="00BF74C7"/>
    <w:rsid w:val="00C004E1"/>
    <w:rsid w:val="00C006E0"/>
    <w:rsid w:val="00C009E4"/>
    <w:rsid w:val="00C00C98"/>
    <w:rsid w:val="00C015F1"/>
    <w:rsid w:val="00C01F33"/>
    <w:rsid w:val="00C02CC6"/>
    <w:rsid w:val="00C040F7"/>
    <w:rsid w:val="00C044AB"/>
    <w:rsid w:val="00C044DB"/>
    <w:rsid w:val="00C051E4"/>
    <w:rsid w:val="00C05706"/>
    <w:rsid w:val="00C05DC1"/>
    <w:rsid w:val="00C05F8E"/>
    <w:rsid w:val="00C06E0E"/>
    <w:rsid w:val="00C07377"/>
    <w:rsid w:val="00C07383"/>
    <w:rsid w:val="00C10478"/>
    <w:rsid w:val="00C104F8"/>
    <w:rsid w:val="00C11257"/>
    <w:rsid w:val="00C115BB"/>
    <w:rsid w:val="00C12107"/>
    <w:rsid w:val="00C124A0"/>
    <w:rsid w:val="00C124D8"/>
    <w:rsid w:val="00C1250E"/>
    <w:rsid w:val="00C12E64"/>
    <w:rsid w:val="00C14BE0"/>
    <w:rsid w:val="00C14D4B"/>
    <w:rsid w:val="00C15176"/>
    <w:rsid w:val="00C154BB"/>
    <w:rsid w:val="00C157FB"/>
    <w:rsid w:val="00C15ABD"/>
    <w:rsid w:val="00C16695"/>
    <w:rsid w:val="00C16C69"/>
    <w:rsid w:val="00C206A6"/>
    <w:rsid w:val="00C20A8A"/>
    <w:rsid w:val="00C20D9F"/>
    <w:rsid w:val="00C213B3"/>
    <w:rsid w:val="00C21534"/>
    <w:rsid w:val="00C224E3"/>
    <w:rsid w:val="00C225D7"/>
    <w:rsid w:val="00C22A90"/>
    <w:rsid w:val="00C22B20"/>
    <w:rsid w:val="00C22ED2"/>
    <w:rsid w:val="00C23725"/>
    <w:rsid w:val="00C24115"/>
    <w:rsid w:val="00C24BDE"/>
    <w:rsid w:val="00C24D72"/>
    <w:rsid w:val="00C24F6E"/>
    <w:rsid w:val="00C26710"/>
    <w:rsid w:val="00C279B5"/>
    <w:rsid w:val="00C27C45"/>
    <w:rsid w:val="00C27F81"/>
    <w:rsid w:val="00C326DD"/>
    <w:rsid w:val="00C3354C"/>
    <w:rsid w:val="00C33F45"/>
    <w:rsid w:val="00C34F5C"/>
    <w:rsid w:val="00C36642"/>
    <w:rsid w:val="00C3719D"/>
    <w:rsid w:val="00C37E54"/>
    <w:rsid w:val="00C40AD2"/>
    <w:rsid w:val="00C40F37"/>
    <w:rsid w:val="00C40F43"/>
    <w:rsid w:val="00C41779"/>
    <w:rsid w:val="00C429DB"/>
    <w:rsid w:val="00C431FC"/>
    <w:rsid w:val="00C439B2"/>
    <w:rsid w:val="00C44B51"/>
    <w:rsid w:val="00C45066"/>
    <w:rsid w:val="00C464A8"/>
    <w:rsid w:val="00C47623"/>
    <w:rsid w:val="00C4795B"/>
    <w:rsid w:val="00C50323"/>
    <w:rsid w:val="00C50C11"/>
    <w:rsid w:val="00C5115A"/>
    <w:rsid w:val="00C516E0"/>
    <w:rsid w:val="00C53FBF"/>
    <w:rsid w:val="00C54995"/>
    <w:rsid w:val="00C54D41"/>
    <w:rsid w:val="00C554CF"/>
    <w:rsid w:val="00C55D4E"/>
    <w:rsid w:val="00C56BFF"/>
    <w:rsid w:val="00C57E38"/>
    <w:rsid w:val="00C60783"/>
    <w:rsid w:val="00C6098D"/>
    <w:rsid w:val="00C61714"/>
    <w:rsid w:val="00C62E0F"/>
    <w:rsid w:val="00C64672"/>
    <w:rsid w:val="00C646AB"/>
    <w:rsid w:val="00C65171"/>
    <w:rsid w:val="00C65336"/>
    <w:rsid w:val="00C657A8"/>
    <w:rsid w:val="00C65A02"/>
    <w:rsid w:val="00C6660A"/>
    <w:rsid w:val="00C668CF"/>
    <w:rsid w:val="00C66B28"/>
    <w:rsid w:val="00C670DB"/>
    <w:rsid w:val="00C673FF"/>
    <w:rsid w:val="00C67775"/>
    <w:rsid w:val="00C678F7"/>
    <w:rsid w:val="00C67CE8"/>
    <w:rsid w:val="00C67DE9"/>
    <w:rsid w:val="00C67F96"/>
    <w:rsid w:val="00C70628"/>
    <w:rsid w:val="00C70697"/>
    <w:rsid w:val="00C7070E"/>
    <w:rsid w:val="00C712F2"/>
    <w:rsid w:val="00C7156B"/>
    <w:rsid w:val="00C71715"/>
    <w:rsid w:val="00C721A6"/>
    <w:rsid w:val="00C72735"/>
    <w:rsid w:val="00C72EF4"/>
    <w:rsid w:val="00C734C8"/>
    <w:rsid w:val="00C7406D"/>
    <w:rsid w:val="00C749EF"/>
    <w:rsid w:val="00C74A38"/>
    <w:rsid w:val="00C758EF"/>
    <w:rsid w:val="00C75D2F"/>
    <w:rsid w:val="00C767BE"/>
    <w:rsid w:val="00C76E3C"/>
    <w:rsid w:val="00C81568"/>
    <w:rsid w:val="00C8158C"/>
    <w:rsid w:val="00C8174F"/>
    <w:rsid w:val="00C81EAC"/>
    <w:rsid w:val="00C8359D"/>
    <w:rsid w:val="00C83DA8"/>
    <w:rsid w:val="00C83F26"/>
    <w:rsid w:val="00C8682D"/>
    <w:rsid w:val="00C87AD8"/>
    <w:rsid w:val="00C9027A"/>
    <w:rsid w:val="00C90417"/>
    <w:rsid w:val="00C9068E"/>
    <w:rsid w:val="00C90724"/>
    <w:rsid w:val="00C90E42"/>
    <w:rsid w:val="00C918CB"/>
    <w:rsid w:val="00C9302A"/>
    <w:rsid w:val="00C9324F"/>
    <w:rsid w:val="00C93C4B"/>
    <w:rsid w:val="00C944AB"/>
    <w:rsid w:val="00C951F0"/>
    <w:rsid w:val="00C95B40"/>
    <w:rsid w:val="00C95BA6"/>
    <w:rsid w:val="00C95D87"/>
    <w:rsid w:val="00C9633C"/>
    <w:rsid w:val="00C96C85"/>
    <w:rsid w:val="00C97814"/>
    <w:rsid w:val="00CA0931"/>
    <w:rsid w:val="00CA177B"/>
    <w:rsid w:val="00CA1ED8"/>
    <w:rsid w:val="00CA22E1"/>
    <w:rsid w:val="00CA293D"/>
    <w:rsid w:val="00CA2A9A"/>
    <w:rsid w:val="00CA33F2"/>
    <w:rsid w:val="00CA395E"/>
    <w:rsid w:val="00CA4BBD"/>
    <w:rsid w:val="00CA5609"/>
    <w:rsid w:val="00CA5A73"/>
    <w:rsid w:val="00CB00AD"/>
    <w:rsid w:val="00CB053D"/>
    <w:rsid w:val="00CB0E6A"/>
    <w:rsid w:val="00CB1F63"/>
    <w:rsid w:val="00CB3ACC"/>
    <w:rsid w:val="00CB44EB"/>
    <w:rsid w:val="00CB4738"/>
    <w:rsid w:val="00CB5EBC"/>
    <w:rsid w:val="00CB5F6A"/>
    <w:rsid w:val="00CB64E5"/>
    <w:rsid w:val="00CB64E9"/>
    <w:rsid w:val="00CB6EA6"/>
    <w:rsid w:val="00CB7170"/>
    <w:rsid w:val="00CB799E"/>
    <w:rsid w:val="00CC040E"/>
    <w:rsid w:val="00CC1028"/>
    <w:rsid w:val="00CC111F"/>
    <w:rsid w:val="00CC171B"/>
    <w:rsid w:val="00CC18A6"/>
    <w:rsid w:val="00CC192B"/>
    <w:rsid w:val="00CC2011"/>
    <w:rsid w:val="00CC21A5"/>
    <w:rsid w:val="00CC3EA0"/>
    <w:rsid w:val="00CC4D18"/>
    <w:rsid w:val="00CC6CCA"/>
    <w:rsid w:val="00CC6D22"/>
    <w:rsid w:val="00CC7B45"/>
    <w:rsid w:val="00CC7F71"/>
    <w:rsid w:val="00CD0A37"/>
    <w:rsid w:val="00CD0C0E"/>
    <w:rsid w:val="00CD1188"/>
    <w:rsid w:val="00CD2ED1"/>
    <w:rsid w:val="00CD337B"/>
    <w:rsid w:val="00CD3A28"/>
    <w:rsid w:val="00CD4628"/>
    <w:rsid w:val="00CD67BA"/>
    <w:rsid w:val="00CD6F1E"/>
    <w:rsid w:val="00CD7FE4"/>
    <w:rsid w:val="00CE0424"/>
    <w:rsid w:val="00CE0850"/>
    <w:rsid w:val="00CE1B61"/>
    <w:rsid w:val="00CE2030"/>
    <w:rsid w:val="00CE2C2F"/>
    <w:rsid w:val="00CE2DE8"/>
    <w:rsid w:val="00CE3474"/>
    <w:rsid w:val="00CE432E"/>
    <w:rsid w:val="00CE4AD2"/>
    <w:rsid w:val="00CE4E53"/>
    <w:rsid w:val="00CE4EBA"/>
    <w:rsid w:val="00CE50EE"/>
    <w:rsid w:val="00CE5650"/>
    <w:rsid w:val="00CE6B10"/>
    <w:rsid w:val="00CE732C"/>
    <w:rsid w:val="00CE7561"/>
    <w:rsid w:val="00CE7A6E"/>
    <w:rsid w:val="00CE7F94"/>
    <w:rsid w:val="00CF040B"/>
    <w:rsid w:val="00CF1354"/>
    <w:rsid w:val="00CF1ABC"/>
    <w:rsid w:val="00CF3B1F"/>
    <w:rsid w:val="00CF3BF6"/>
    <w:rsid w:val="00CF3E4A"/>
    <w:rsid w:val="00CF4C4F"/>
    <w:rsid w:val="00CF4D98"/>
    <w:rsid w:val="00CF58C7"/>
    <w:rsid w:val="00CF5B3D"/>
    <w:rsid w:val="00CF625B"/>
    <w:rsid w:val="00CF687E"/>
    <w:rsid w:val="00CF70B8"/>
    <w:rsid w:val="00CF7764"/>
    <w:rsid w:val="00CF7CA1"/>
    <w:rsid w:val="00D00118"/>
    <w:rsid w:val="00D02520"/>
    <w:rsid w:val="00D02C0E"/>
    <w:rsid w:val="00D02D60"/>
    <w:rsid w:val="00D0349B"/>
    <w:rsid w:val="00D045F6"/>
    <w:rsid w:val="00D0573B"/>
    <w:rsid w:val="00D05895"/>
    <w:rsid w:val="00D0742D"/>
    <w:rsid w:val="00D10249"/>
    <w:rsid w:val="00D105A2"/>
    <w:rsid w:val="00D10AD3"/>
    <w:rsid w:val="00D10D23"/>
    <w:rsid w:val="00D115C3"/>
    <w:rsid w:val="00D11897"/>
    <w:rsid w:val="00D11BF0"/>
    <w:rsid w:val="00D1204C"/>
    <w:rsid w:val="00D13135"/>
    <w:rsid w:val="00D13757"/>
    <w:rsid w:val="00D13E4E"/>
    <w:rsid w:val="00D14351"/>
    <w:rsid w:val="00D15919"/>
    <w:rsid w:val="00D15998"/>
    <w:rsid w:val="00D15D7C"/>
    <w:rsid w:val="00D205C6"/>
    <w:rsid w:val="00D21023"/>
    <w:rsid w:val="00D212AD"/>
    <w:rsid w:val="00D21845"/>
    <w:rsid w:val="00D2232E"/>
    <w:rsid w:val="00D22C68"/>
    <w:rsid w:val="00D233E8"/>
    <w:rsid w:val="00D236C1"/>
    <w:rsid w:val="00D237D8"/>
    <w:rsid w:val="00D239A7"/>
    <w:rsid w:val="00D23F47"/>
    <w:rsid w:val="00D23FEE"/>
    <w:rsid w:val="00D24C83"/>
    <w:rsid w:val="00D24CF8"/>
    <w:rsid w:val="00D25027"/>
    <w:rsid w:val="00D25216"/>
    <w:rsid w:val="00D2529C"/>
    <w:rsid w:val="00D25D1D"/>
    <w:rsid w:val="00D26004"/>
    <w:rsid w:val="00D272FE"/>
    <w:rsid w:val="00D27759"/>
    <w:rsid w:val="00D27814"/>
    <w:rsid w:val="00D3041F"/>
    <w:rsid w:val="00D309EB"/>
    <w:rsid w:val="00D30F7A"/>
    <w:rsid w:val="00D311B1"/>
    <w:rsid w:val="00D312DB"/>
    <w:rsid w:val="00D31A61"/>
    <w:rsid w:val="00D31AB5"/>
    <w:rsid w:val="00D3297E"/>
    <w:rsid w:val="00D32D64"/>
    <w:rsid w:val="00D34123"/>
    <w:rsid w:val="00D3412C"/>
    <w:rsid w:val="00D34253"/>
    <w:rsid w:val="00D349E6"/>
    <w:rsid w:val="00D34B14"/>
    <w:rsid w:val="00D35637"/>
    <w:rsid w:val="00D36755"/>
    <w:rsid w:val="00D36B06"/>
    <w:rsid w:val="00D36E71"/>
    <w:rsid w:val="00D37D87"/>
    <w:rsid w:val="00D40B33"/>
    <w:rsid w:val="00D41490"/>
    <w:rsid w:val="00D41E69"/>
    <w:rsid w:val="00D42942"/>
    <w:rsid w:val="00D4318F"/>
    <w:rsid w:val="00D438BF"/>
    <w:rsid w:val="00D43B5C"/>
    <w:rsid w:val="00D43E89"/>
    <w:rsid w:val="00D440F8"/>
    <w:rsid w:val="00D45071"/>
    <w:rsid w:val="00D46D01"/>
    <w:rsid w:val="00D51B36"/>
    <w:rsid w:val="00D51FEB"/>
    <w:rsid w:val="00D523BE"/>
    <w:rsid w:val="00D52629"/>
    <w:rsid w:val="00D53520"/>
    <w:rsid w:val="00D54616"/>
    <w:rsid w:val="00D546FF"/>
    <w:rsid w:val="00D5513F"/>
    <w:rsid w:val="00D5534A"/>
    <w:rsid w:val="00D55405"/>
    <w:rsid w:val="00D55AD5"/>
    <w:rsid w:val="00D57089"/>
    <w:rsid w:val="00D576CA"/>
    <w:rsid w:val="00D579ED"/>
    <w:rsid w:val="00D6067A"/>
    <w:rsid w:val="00D61AF5"/>
    <w:rsid w:val="00D63714"/>
    <w:rsid w:val="00D640DA"/>
    <w:rsid w:val="00D647F6"/>
    <w:rsid w:val="00D652B5"/>
    <w:rsid w:val="00D65536"/>
    <w:rsid w:val="00D65796"/>
    <w:rsid w:val="00D65843"/>
    <w:rsid w:val="00D65DA4"/>
    <w:rsid w:val="00D65F70"/>
    <w:rsid w:val="00D66155"/>
    <w:rsid w:val="00D669C6"/>
    <w:rsid w:val="00D67097"/>
    <w:rsid w:val="00D67E53"/>
    <w:rsid w:val="00D708B0"/>
    <w:rsid w:val="00D70921"/>
    <w:rsid w:val="00D70D3B"/>
    <w:rsid w:val="00D7189E"/>
    <w:rsid w:val="00D71DF2"/>
    <w:rsid w:val="00D72808"/>
    <w:rsid w:val="00D729A3"/>
    <w:rsid w:val="00D73067"/>
    <w:rsid w:val="00D7479E"/>
    <w:rsid w:val="00D758C5"/>
    <w:rsid w:val="00D75B91"/>
    <w:rsid w:val="00D75C74"/>
    <w:rsid w:val="00D75E89"/>
    <w:rsid w:val="00D76524"/>
    <w:rsid w:val="00D765F3"/>
    <w:rsid w:val="00D76F03"/>
    <w:rsid w:val="00D77407"/>
    <w:rsid w:val="00D77606"/>
    <w:rsid w:val="00D77B1D"/>
    <w:rsid w:val="00D77B31"/>
    <w:rsid w:val="00D8021F"/>
    <w:rsid w:val="00D80383"/>
    <w:rsid w:val="00D80AA4"/>
    <w:rsid w:val="00D81296"/>
    <w:rsid w:val="00D81576"/>
    <w:rsid w:val="00D81C94"/>
    <w:rsid w:val="00D81E34"/>
    <w:rsid w:val="00D81F41"/>
    <w:rsid w:val="00D821CE"/>
    <w:rsid w:val="00D823C6"/>
    <w:rsid w:val="00D829E6"/>
    <w:rsid w:val="00D82E87"/>
    <w:rsid w:val="00D833F5"/>
    <w:rsid w:val="00D83AB7"/>
    <w:rsid w:val="00D83F8E"/>
    <w:rsid w:val="00D83F9F"/>
    <w:rsid w:val="00D854BE"/>
    <w:rsid w:val="00D85BD2"/>
    <w:rsid w:val="00D86CA3"/>
    <w:rsid w:val="00D871CE"/>
    <w:rsid w:val="00D90275"/>
    <w:rsid w:val="00D9196D"/>
    <w:rsid w:val="00D91F2B"/>
    <w:rsid w:val="00D92982"/>
    <w:rsid w:val="00D93A32"/>
    <w:rsid w:val="00D93B70"/>
    <w:rsid w:val="00D9453C"/>
    <w:rsid w:val="00D95CEE"/>
    <w:rsid w:val="00D96FCE"/>
    <w:rsid w:val="00DA0D90"/>
    <w:rsid w:val="00DA0EE0"/>
    <w:rsid w:val="00DA18D1"/>
    <w:rsid w:val="00DA1B30"/>
    <w:rsid w:val="00DA2FA3"/>
    <w:rsid w:val="00DA305E"/>
    <w:rsid w:val="00DA3F78"/>
    <w:rsid w:val="00DA5417"/>
    <w:rsid w:val="00DA56E8"/>
    <w:rsid w:val="00DA5851"/>
    <w:rsid w:val="00DA75F8"/>
    <w:rsid w:val="00DA7D5F"/>
    <w:rsid w:val="00DB0A9F"/>
    <w:rsid w:val="00DB0F06"/>
    <w:rsid w:val="00DB1CCD"/>
    <w:rsid w:val="00DB1F42"/>
    <w:rsid w:val="00DB2C4A"/>
    <w:rsid w:val="00DB2E80"/>
    <w:rsid w:val="00DB3185"/>
    <w:rsid w:val="00DB377D"/>
    <w:rsid w:val="00DB3F3F"/>
    <w:rsid w:val="00DB4F87"/>
    <w:rsid w:val="00DB599C"/>
    <w:rsid w:val="00DB7034"/>
    <w:rsid w:val="00DB74C2"/>
    <w:rsid w:val="00DB7BDB"/>
    <w:rsid w:val="00DC074F"/>
    <w:rsid w:val="00DC088E"/>
    <w:rsid w:val="00DC0F09"/>
    <w:rsid w:val="00DC15B8"/>
    <w:rsid w:val="00DC1750"/>
    <w:rsid w:val="00DC1BAC"/>
    <w:rsid w:val="00DC213E"/>
    <w:rsid w:val="00DC2D36"/>
    <w:rsid w:val="00DC4604"/>
    <w:rsid w:val="00DC47CE"/>
    <w:rsid w:val="00DC53EF"/>
    <w:rsid w:val="00DC5D84"/>
    <w:rsid w:val="00DC6627"/>
    <w:rsid w:val="00DC7209"/>
    <w:rsid w:val="00DC7350"/>
    <w:rsid w:val="00DC7AAE"/>
    <w:rsid w:val="00DD0342"/>
    <w:rsid w:val="00DD0610"/>
    <w:rsid w:val="00DD162F"/>
    <w:rsid w:val="00DD184D"/>
    <w:rsid w:val="00DD1B93"/>
    <w:rsid w:val="00DD272F"/>
    <w:rsid w:val="00DD2D64"/>
    <w:rsid w:val="00DD3599"/>
    <w:rsid w:val="00DD3760"/>
    <w:rsid w:val="00DD5895"/>
    <w:rsid w:val="00DD61F3"/>
    <w:rsid w:val="00DE05B7"/>
    <w:rsid w:val="00DE0A79"/>
    <w:rsid w:val="00DE11A8"/>
    <w:rsid w:val="00DE14CF"/>
    <w:rsid w:val="00DE1C64"/>
    <w:rsid w:val="00DE2179"/>
    <w:rsid w:val="00DE390C"/>
    <w:rsid w:val="00DE3A32"/>
    <w:rsid w:val="00DE4EFB"/>
    <w:rsid w:val="00DE5608"/>
    <w:rsid w:val="00DE58D0"/>
    <w:rsid w:val="00DE654F"/>
    <w:rsid w:val="00DE668C"/>
    <w:rsid w:val="00DE71B9"/>
    <w:rsid w:val="00DF0343"/>
    <w:rsid w:val="00DF0B6E"/>
    <w:rsid w:val="00DF141F"/>
    <w:rsid w:val="00DF15E0"/>
    <w:rsid w:val="00DF2010"/>
    <w:rsid w:val="00DF37A0"/>
    <w:rsid w:val="00DF3D11"/>
    <w:rsid w:val="00DF501F"/>
    <w:rsid w:val="00DF68DD"/>
    <w:rsid w:val="00DF6C09"/>
    <w:rsid w:val="00DF6E4E"/>
    <w:rsid w:val="00DF70D1"/>
    <w:rsid w:val="00DF7192"/>
    <w:rsid w:val="00DF75D5"/>
    <w:rsid w:val="00DF7844"/>
    <w:rsid w:val="00DF7983"/>
    <w:rsid w:val="00E0055B"/>
    <w:rsid w:val="00E02DD1"/>
    <w:rsid w:val="00E02E9D"/>
    <w:rsid w:val="00E0315A"/>
    <w:rsid w:val="00E03780"/>
    <w:rsid w:val="00E0393B"/>
    <w:rsid w:val="00E0440F"/>
    <w:rsid w:val="00E045B2"/>
    <w:rsid w:val="00E04B6A"/>
    <w:rsid w:val="00E05081"/>
    <w:rsid w:val="00E06184"/>
    <w:rsid w:val="00E064D3"/>
    <w:rsid w:val="00E06CA4"/>
    <w:rsid w:val="00E077E0"/>
    <w:rsid w:val="00E07B63"/>
    <w:rsid w:val="00E110E7"/>
    <w:rsid w:val="00E113AA"/>
    <w:rsid w:val="00E11700"/>
    <w:rsid w:val="00E11A31"/>
    <w:rsid w:val="00E11B20"/>
    <w:rsid w:val="00E11CA3"/>
    <w:rsid w:val="00E11DB1"/>
    <w:rsid w:val="00E12431"/>
    <w:rsid w:val="00E12527"/>
    <w:rsid w:val="00E12BFE"/>
    <w:rsid w:val="00E12F84"/>
    <w:rsid w:val="00E13618"/>
    <w:rsid w:val="00E137F8"/>
    <w:rsid w:val="00E13A29"/>
    <w:rsid w:val="00E13DC5"/>
    <w:rsid w:val="00E13E2D"/>
    <w:rsid w:val="00E13F5C"/>
    <w:rsid w:val="00E14655"/>
    <w:rsid w:val="00E14D56"/>
    <w:rsid w:val="00E15590"/>
    <w:rsid w:val="00E15715"/>
    <w:rsid w:val="00E16700"/>
    <w:rsid w:val="00E16C1B"/>
    <w:rsid w:val="00E17009"/>
    <w:rsid w:val="00E17312"/>
    <w:rsid w:val="00E178DD"/>
    <w:rsid w:val="00E17BD1"/>
    <w:rsid w:val="00E17FA2"/>
    <w:rsid w:val="00E20BFB"/>
    <w:rsid w:val="00E21504"/>
    <w:rsid w:val="00E21843"/>
    <w:rsid w:val="00E21AC1"/>
    <w:rsid w:val="00E21F11"/>
    <w:rsid w:val="00E22330"/>
    <w:rsid w:val="00E22364"/>
    <w:rsid w:val="00E223AF"/>
    <w:rsid w:val="00E24635"/>
    <w:rsid w:val="00E24646"/>
    <w:rsid w:val="00E25732"/>
    <w:rsid w:val="00E25748"/>
    <w:rsid w:val="00E25D51"/>
    <w:rsid w:val="00E260C4"/>
    <w:rsid w:val="00E26D75"/>
    <w:rsid w:val="00E27812"/>
    <w:rsid w:val="00E3076C"/>
    <w:rsid w:val="00E30B5A"/>
    <w:rsid w:val="00E3123D"/>
    <w:rsid w:val="00E31461"/>
    <w:rsid w:val="00E31770"/>
    <w:rsid w:val="00E31CBF"/>
    <w:rsid w:val="00E31D43"/>
    <w:rsid w:val="00E31EE3"/>
    <w:rsid w:val="00E32608"/>
    <w:rsid w:val="00E32C33"/>
    <w:rsid w:val="00E34188"/>
    <w:rsid w:val="00E349A9"/>
    <w:rsid w:val="00E34B6E"/>
    <w:rsid w:val="00E35559"/>
    <w:rsid w:val="00E3581C"/>
    <w:rsid w:val="00E35DA5"/>
    <w:rsid w:val="00E3667B"/>
    <w:rsid w:val="00E3723A"/>
    <w:rsid w:val="00E37824"/>
    <w:rsid w:val="00E37860"/>
    <w:rsid w:val="00E40290"/>
    <w:rsid w:val="00E414E4"/>
    <w:rsid w:val="00E41887"/>
    <w:rsid w:val="00E41982"/>
    <w:rsid w:val="00E41F9D"/>
    <w:rsid w:val="00E421E9"/>
    <w:rsid w:val="00E42DD7"/>
    <w:rsid w:val="00E430B8"/>
    <w:rsid w:val="00E434B5"/>
    <w:rsid w:val="00E440C3"/>
    <w:rsid w:val="00E440E6"/>
    <w:rsid w:val="00E44203"/>
    <w:rsid w:val="00E446F1"/>
    <w:rsid w:val="00E45931"/>
    <w:rsid w:val="00E460CD"/>
    <w:rsid w:val="00E46886"/>
    <w:rsid w:val="00E47AEF"/>
    <w:rsid w:val="00E500D0"/>
    <w:rsid w:val="00E50E5D"/>
    <w:rsid w:val="00E51DEE"/>
    <w:rsid w:val="00E52125"/>
    <w:rsid w:val="00E52339"/>
    <w:rsid w:val="00E525F8"/>
    <w:rsid w:val="00E527FA"/>
    <w:rsid w:val="00E53B75"/>
    <w:rsid w:val="00E54E3B"/>
    <w:rsid w:val="00E57532"/>
    <w:rsid w:val="00E57565"/>
    <w:rsid w:val="00E577A3"/>
    <w:rsid w:val="00E57A93"/>
    <w:rsid w:val="00E57BCB"/>
    <w:rsid w:val="00E61D41"/>
    <w:rsid w:val="00E63838"/>
    <w:rsid w:val="00E63AE6"/>
    <w:rsid w:val="00E642D8"/>
    <w:rsid w:val="00E64434"/>
    <w:rsid w:val="00E6645E"/>
    <w:rsid w:val="00E66D9A"/>
    <w:rsid w:val="00E6768B"/>
    <w:rsid w:val="00E67C51"/>
    <w:rsid w:val="00E702FB"/>
    <w:rsid w:val="00E70446"/>
    <w:rsid w:val="00E70887"/>
    <w:rsid w:val="00E7233A"/>
    <w:rsid w:val="00E72EFC"/>
    <w:rsid w:val="00E72F31"/>
    <w:rsid w:val="00E7418E"/>
    <w:rsid w:val="00E7476F"/>
    <w:rsid w:val="00E74EF5"/>
    <w:rsid w:val="00E758EC"/>
    <w:rsid w:val="00E76517"/>
    <w:rsid w:val="00E768EA"/>
    <w:rsid w:val="00E76AA8"/>
    <w:rsid w:val="00E76B2B"/>
    <w:rsid w:val="00E774DD"/>
    <w:rsid w:val="00E80BFF"/>
    <w:rsid w:val="00E8234C"/>
    <w:rsid w:val="00E83AA9"/>
    <w:rsid w:val="00E83B3C"/>
    <w:rsid w:val="00E83F88"/>
    <w:rsid w:val="00E8483A"/>
    <w:rsid w:val="00E84A37"/>
    <w:rsid w:val="00E84D1A"/>
    <w:rsid w:val="00E853D0"/>
    <w:rsid w:val="00E85462"/>
    <w:rsid w:val="00E85928"/>
    <w:rsid w:val="00E85DB0"/>
    <w:rsid w:val="00E862F3"/>
    <w:rsid w:val="00E869A1"/>
    <w:rsid w:val="00E87524"/>
    <w:rsid w:val="00E875F8"/>
    <w:rsid w:val="00E87822"/>
    <w:rsid w:val="00E90395"/>
    <w:rsid w:val="00E90BF7"/>
    <w:rsid w:val="00E90E49"/>
    <w:rsid w:val="00E91452"/>
    <w:rsid w:val="00E917F9"/>
    <w:rsid w:val="00E91EF0"/>
    <w:rsid w:val="00E9291C"/>
    <w:rsid w:val="00E93FFE"/>
    <w:rsid w:val="00E94341"/>
    <w:rsid w:val="00E94575"/>
    <w:rsid w:val="00E94AFD"/>
    <w:rsid w:val="00E94F8A"/>
    <w:rsid w:val="00E9512E"/>
    <w:rsid w:val="00E959CF"/>
    <w:rsid w:val="00E95F1C"/>
    <w:rsid w:val="00E96A1C"/>
    <w:rsid w:val="00E96B49"/>
    <w:rsid w:val="00E97612"/>
    <w:rsid w:val="00E97AFB"/>
    <w:rsid w:val="00EA000C"/>
    <w:rsid w:val="00EA05F3"/>
    <w:rsid w:val="00EA1900"/>
    <w:rsid w:val="00EA243A"/>
    <w:rsid w:val="00EA2EE5"/>
    <w:rsid w:val="00EA2F5B"/>
    <w:rsid w:val="00EA3010"/>
    <w:rsid w:val="00EA3186"/>
    <w:rsid w:val="00EA33BD"/>
    <w:rsid w:val="00EA343C"/>
    <w:rsid w:val="00EA4308"/>
    <w:rsid w:val="00EA47FD"/>
    <w:rsid w:val="00EA49DF"/>
    <w:rsid w:val="00EA4AB8"/>
    <w:rsid w:val="00EA5FF7"/>
    <w:rsid w:val="00EA632D"/>
    <w:rsid w:val="00EA6ED4"/>
    <w:rsid w:val="00EA7A41"/>
    <w:rsid w:val="00EB077B"/>
    <w:rsid w:val="00EB1D21"/>
    <w:rsid w:val="00EB283E"/>
    <w:rsid w:val="00EB389D"/>
    <w:rsid w:val="00EB399E"/>
    <w:rsid w:val="00EB4EA2"/>
    <w:rsid w:val="00EB50BE"/>
    <w:rsid w:val="00EB544D"/>
    <w:rsid w:val="00EB71EA"/>
    <w:rsid w:val="00EB7BFD"/>
    <w:rsid w:val="00EC08EA"/>
    <w:rsid w:val="00EC0A1C"/>
    <w:rsid w:val="00EC13CB"/>
    <w:rsid w:val="00EC2328"/>
    <w:rsid w:val="00EC27C6"/>
    <w:rsid w:val="00EC29A7"/>
    <w:rsid w:val="00EC2F7B"/>
    <w:rsid w:val="00EC36BF"/>
    <w:rsid w:val="00EC4207"/>
    <w:rsid w:val="00EC46AB"/>
    <w:rsid w:val="00EC5653"/>
    <w:rsid w:val="00EC5ADF"/>
    <w:rsid w:val="00EC616F"/>
    <w:rsid w:val="00EC62D4"/>
    <w:rsid w:val="00EC71CE"/>
    <w:rsid w:val="00EC740B"/>
    <w:rsid w:val="00ED0393"/>
    <w:rsid w:val="00ED0E7A"/>
    <w:rsid w:val="00ED1006"/>
    <w:rsid w:val="00ED1895"/>
    <w:rsid w:val="00ED382E"/>
    <w:rsid w:val="00ED42B3"/>
    <w:rsid w:val="00ED4D1B"/>
    <w:rsid w:val="00ED5012"/>
    <w:rsid w:val="00ED51BF"/>
    <w:rsid w:val="00ED51DE"/>
    <w:rsid w:val="00ED5A72"/>
    <w:rsid w:val="00ED6616"/>
    <w:rsid w:val="00ED7454"/>
    <w:rsid w:val="00EE13D9"/>
    <w:rsid w:val="00EE21A5"/>
    <w:rsid w:val="00EE266D"/>
    <w:rsid w:val="00EE4874"/>
    <w:rsid w:val="00EE6075"/>
    <w:rsid w:val="00EE6434"/>
    <w:rsid w:val="00EF0166"/>
    <w:rsid w:val="00EF054D"/>
    <w:rsid w:val="00EF18FE"/>
    <w:rsid w:val="00EF22C8"/>
    <w:rsid w:val="00EF2322"/>
    <w:rsid w:val="00EF240E"/>
    <w:rsid w:val="00EF279B"/>
    <w:rsid w:val="00EF2AF9"/>
    <w:rsid w:val="00EF348C"/>
    <w:rsid w:val="00EF34B7"/>
    <w:rsid w:val="00EF3E57"/>
    <w:rsid w:val="00EF456C"/>
    <w:rsid w:val="00EF47EE"/>
    <w:rsid w:val="00EF4841"/>
    <w:rsid w:val="00EF4976"/>
    <w:rsid w:val="00EF4E8E"/>
    <w:rsid w:val="00EF5787"/>
    <w:rsid w:val="00EF580F"/>
    <w:rsid w:val="00EF60D0"/>
    <w:rsid w:val="00EF652B"/>
    <w:rsid w:val="00EF7158"/>
    <w:rsid w:val="00EF718B"/>
    <w:rsid w:val="00EF721D"/>
    <w:rsid w:val="00EF79BB"/>
    <w:rsid w:val="00F002A6"/>
    <w:rsid w:val="00F007B1"/>
    <w:rsid w:val="00F042BE"/>
    <w:rsid w:val="00F0507A"/>
    <w:rsid w:val="00F0528D"/>
    <w:rsid w:val="00F06C67"/>
    <w:rsid w:val="00F06DFD"/>
    <w:rsid w:val="00F06F1F"/>
    <w:rsid w:val="00F071D1"/>
    <w:rsid w:val="00F07533"/>
    <w:rsid w:val="00F0764D"/>
    <w:rsid w:val="00F10629"/>
    <w:rsid w:val="00F10DBD"/>
    <w:rsid w:val="00F10FF6"/>
    <w:rsid w:val="00F11CFC"/>
    <w:rsid w:val="00F11EFB"/>
    <w:rsid w:val="00F13C63"/>
    <w:rsid w:val="00F13CE9"/>
    <w:rsid w:val="00F14976"/>
    <w:rsid w:val="00F14AB8"/>
    <w:rsid w:val="00F150A7"/>
    <w:rsid w:val="00F1546E"/>
    <w:rsid w:val="00F15FA5"/>
    <w:rsid w:val="00F16C0F"/>
    <w:rsid w:val="00F16C14"/>
    <w:rsid w:val="00F16CDF"/>
    <w:rsid w:val="00F17B47"/>
    <w:rsid w:val="00F2024F"/>
    <w:rsid w:val="00F209B7"/>
    <w:rsid w:val="00F211E4"/>
    <w:rsid w:val="00F2215B"/>
    <w:rsid w:val="00F226FF"/>
    <w:rsid w:val="00F22B70"/>
    <w:rsid w:val="00F23200"/>
    <w:rsid w:val="00F2345B"/>
    <w:rsid w:val="00F236BD"/>
    <w:rsid w:val="00F2376F"/>
    <w:rsid w:val="00F2388F"/>
    <w:rsid w:val="00F243D8"/>
    <w:rsid w:val="00F25A9C"/>
    <w:rsid w:val="00F25C10"/>
    <w:rsid w:val="00F25F4F"/>
    <w:rsid w:val="00F26402"/>
    <w:rsid w:val="00F2794A"/>
    <w:rsid w:val="00F30099"/>
    <w:rsid w:val="00F30450"/>
    <w:rsid w:val="00F30828"/>
    <w:rsid w:val="00F30D69"/>
    <w:rsid w:val="00F313D6"/>
    <w:rsid w:val="00F32D13"/>
    <w:rsid w:val="00F32F64"/>
    <w:rsid w:val="00F33CD9"/>
    <w:rsid w:val="00F34567"/>
    <w:rsid w:val="00F345DC"/>
    <w:rsid w:val="00F3530A"/>
    <w:rsid w:val="00F37854"/>
    <w:rsid w:val="00F400E4"/>
    <w:rsid w:val="00F40E78"/>
    <w:rsid w:val="00F40F0C"/>
    <w:rsid w:val="00F414C5"/>
    <w:rsid w:val="00F42C38"/>
    <w:rsid w:val="00F42E71"/>
    <w:rsid w:val="00F43835"/>
    <w:rsid w:val="00F43D31"/>
    <w:rsid w:val="00F46D3E"/>
    <w:rsid w:val="00F4735F"/>
    <w:rsid w:val="00F4766C"/>
    <w:rsid w:val="00F47AC9"/>
    <w:rsid w:val="00F47D80"/>
    <w:rsid w:val="00F5003F"/>
    <w:rsid w:val="00F5015B"/>
    <w:rsid w:val="00F50173"/>
    <w:rsid w:val="00F5060E"/>
    <w:rsid w:val="00F507D1"/>
    <w:rsid w:val="00F508AC"/>
    <w:rsid w:val="00F50CED"/>
    <w:rsid w:val="00F519CE"/>
    <w:rsid w:val="00F51ADA"/>
    <w:rsid w:val="00F51BBB"/>
    <w:rsid w:val="00F51FDE"/>
    <w:rsid w:val="00F524E8"/>
    <w:rsid w:val="00F526F4"/>
    <w:rsid w:val="00F536D1"/>
    <w:rsid w:val="00F54231"/>
    <w:rsid w:val="00F54328"/>
    <w:rsid w:val="00F55C81"/>
    <w:rsid w:val="00F56007"/>
    <w:rsid w:val="00F5638D"/>
    <w:rsid w:val="00F575FD"/>
    <w:rsid w:val="00F607C5"/>
    <w:rsid w:val="00F60B21"/>
    <w:rsid w:val="00F60DEA"/>
    <w:rsid w:val="00F6106D"/>
    <w:rsid w:val="00F61094"/>
    <w:rsid w:val="00F618BD"/>
    <w:rsid w:val="00F62576"/>
    <w:rsid w:val="00F6302A"/>
    <w:rsid w:val="00F63689"/>
    <w:rsid w:val="00F638CA"/>
    <w:rsid w:val="00F63EE5"/>
    <w:rsid w:val="00F6436D"/>
    <w:rsid w:val="00F6448F"/>
    <w:rsid w:val="00F648CC"/>
    <w:rsid w:val="00F64C2B"/>
    <w:rsid w:val="00F650A5"/>
    <w:rsid w:val="00F651BE"/>
    <w:rsid w:val="00F66812"/>
    <w:rsid w:val="00F66E33"/>
    <w:rsid w:val="00F67EBF"/>
    <w:rsid w:val="00F67F36"/>
    <w:rsid w:val="00F67F53"/>
    <w:rsid w:val="00F703BE"/>
    <w:rsid w:val="00F70F6A"/>
    <w:rsid w:val="00F71F69"/>
    <w:rsid w:val="00F72AFA"/>
    <w:rsid w:val="00F72B72"/>
    <w:rsid w:val="00F72B7D"/>
    <w:rsid w:val="00F72CEC"/>
    <w:rsid w:val="00F72D59"/>
    <w:rsid w:val="00F73790"/>
    <w:rsid w:val="00F74BB9"/>
    <w:rsid w:val="00F75496"/>
    <w:rsid w:val="00F75582"/>
    <w:rsid w:val="00F76EFA"/>
    <w:rsid w:val="00F774C7"/>
    <w:rsid w:val="00F777D3"/>
    <w:rsid w:val="00F77ED4"/>
    <w:rsid w:val="00F804BE"/>
    <w:rsid w:val="00F8062E"/>
    <w:rsid w:val="00F80923"/>
    <w:rsid w:val="00F817CE"/>
    <w:rsid w:val="00F81D10"/>
    <w:rsid w:val="00F82F14"/>
    <w:rsid w:val="00F82FD6"/>
    <w:rsid w:val="00F82FDD"/>
    <w:rsid w:val="00F8456C"/>
    <w:rsid w:val="00F846CA"/>
    <w:rsid w:val="00F8516E"/>
    <w:rsid w:val="00F85847"/>
    <w:rsid w:val="00F859D8"/>
    <w:rsid w:val="00F85F5E"/>
    <w:rsid w:val="00F86341"/>
    <w:rsid w:val="00F866D8"/>
    <w:rsid w:val="00F868F5"/>
    <w:rsid w:val="00F86F2E"/>
    <w:rsid w:val="00F8721D"/>
    <w:rsid w:val="00F90411"/>
    <w:rsid w:val="00F9056A"/>
    <w:rsid w:val="00F90F74"/>
    <w:rsid w:val="00F90F79"/>
    <w:rsid w:val="00F90F8D"/>
    <w:rsid w:val="00F90FFE"/>
    <w:rsid w:val="00F918F7"/>
    <w:rsid w:val="00F925DF"/>
    <w:rsid w:val="00F92782"/>
    <w:rsid w:val="00F93AA9"/>
    <w:rsid w:val="00F9550A"/>
    <w:rsid w:val="00F95902"/>
    <w:rsid w:val="00F95E69"/>
    <w:rsid w:val="00F96439"/>
    <w:rsid w:val="00F96985"/>
    <w:rsid w:val="00F96BB8"/>
    <w:rsid w:val="00F974A1"/>
    <w:rsid w:val="00F97838"/>
    <w:rsid w:val="00FA0390"/>
    <w:rsid w:val="00FA2BB3"/>
    <w:rsid w:val="00FA2C50"/>
    <w:rsid w:val="00FA2CC4"/>
    <w:rsid w:val="00FA2E5B"/>
    <w:rsid w:val="00FA3AAA"/>
    <w:rsid w:val="00FA446D"/>
    <w:rsid w:val="00FA50EC"/>
    <w:rsid w:val="00FA6713"/>
    <w:rsid w:val="00FA768F"/>
    <w:rsid w:val="00FA794B"/>
    <w:rsid w:val="00FB034E"/>
    <w:rsid w:val="00FB0489"/>
    <w:rsid w:val="00FB093B"/>
    <w:rsid w:val="00FB0CD6"/>
    <w:rsid w:val="00FB18CB"/>
    <w:rsid w:val="00FB1DC8"/>
    <w:rsid w:val="00FB2D95"/>
    <w:rsid w:val="00FB4C80"/>
    <w:rsid w:val="00FB5C29"/>
    <w:rsid w:val="00FB6A6A"/>
    <w:rsid w:val="00FB6E41"/>
    <w:rsid w:val="00FB7048"/>
    <w:rsid w:val="00FB75FA"/>
    <w:rsid w:val="00FB77E4"/>
    <w:rsid w:val="00FB782E"/>
    <w:rsid w:val="00FB7DEA"/>
    <w:rsid w:val="00FC00AE"/>
    <w:rsid w:val="00FC0E49"/>
    <w:rsid w:val="00FC0F0B"/>
    <w:rsid w:val="00FC1DEB"/>
    <w:rsid w:val="00FC1EA9"/>
    <w:rsid w:val="00FC1EBC"/>
    <w:rsid w:val="00FC2C12"/>
    <w:rsid w:val="00FC395F"/>
    <w:rsid w:val="00FC4131"/>
    <w:rsid w:val="00FC43E2"/>
    <w:rsid w:val="00FC5D10"/>
    <w:rsid w:val="00FC5D57"/>
    <w:rsid w:val="00FC6170"/>
    <w:rsid w:val="00FC6636"/>
    <w:rsid w:val="00FC7429"/>
    <w:rsid w:val="00FD0415"/>
    <w:rsid w:val="00FD060E"/>
    <w:rsid w:val="00FD07F6"/>
    <w:rsid w:val="00FD0845"/>
    <w:rsid w:val="00FD0A44"/>
    <w:rsid w:val="00FD1BE3"/>
    <w:rsid w:val="00FD1EC8"/>
    <w:rsid w:val="00FD37F0"/>
    <w:rsid w:val="00FD47ED"/>
    <w:rsid w:val="00FD4C23"/>
    <w:rsid w:val="00FD5AB9"/>
    <w:rsid w:val="00FD74DB"/>
    <w:rsid w:val="00FD7660"/>
    <w:rsid w:val="00FE049A"/>
    <w:rsid w:val="00FE0655"/>
    <w:rsid w:val="00FE08D3"/>
    <w:rsid w:val="00FE2365"/>
    <w:rsid w:val="00FE252B"/>
    <w:rsid w:val="00FE2C65"/>
    <w:rsid w:val="00FE30E9"/>
    <w:rsid w:val="00FE37D7"/>
    <w:rsid w:val="00FE406D"/>
    <w:rsid w:val="00FE42EE"/>
    <w:rsid w:val="00FE4A94"/>
    <w:rsid w:val="00FE4C7B"/>
    <w:rsid w:val="00FE53D6"/>
    <w:rsid w:val="00FE54CD"/>
    <w:rsid w:val="00FE5E3A"/>
    <w:rsid w:val="00FE6006"/>
    <w:rsid w:val="00FE6F54"/>
    <w:rsid w:val="00FE7171"/>
    <w:rsid w:val="00FE7336"/>
    <w:rsid w:val="00FE787C"/>
    <w:rsid w:val="00FF0359"/>
    <w:rsid w:val="00FF253B"/>
    <w:rsid w:val="00FF2DA5"/>
    <w:rsid w:val="00FF2F8B"/>
    <w:rsid w:val="00FF3FDF"/>
    <w:rsid w:val="00FF45A5"/>
    <w:rsid w:val="00FF519D"/>
    <w:rsid w:val="00FF59D4"/>
    <w:rsid w:val="00FF5C91"/>
    <w:rsid w:val="00FF694A"/>
    <w:rsid w:val="00FF6E8E"/>
    <w:rsid w:val="00FF7C4E"/>
    <w:rsid w:val="02CE0793"/>
    <w:rsid w:val="174F3B47"/>
    <w:rsid w:val="542F26B3"/>
    <w:rsid w:val="594E71EC"/>
    <w:rsid w:val="69AD3F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3460C47"/>
  <w15:docId w15:val="{D25705A2-C5C8-4266-853E-9DC2CC9C4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A84"/>
    <w:pPr>
      <w:overflowPunct w:val="0"/>
      <w:autoSpaceDE w:val="0"/>
      <w:autoSpaceDN w:val="0"/>
      <w:adjustRightInd w:val="0"/>
      <w:spacing w:after="120"/>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emiHidden/>
  </w:style>
  <w:style w:type="character" w:styleId="FollowedHyperlink">
    <w:name w:val="FollowedHyperlink"/>
    <w:semiHidden/>
    <w:rPr>
      <w:color w:val="FF0000"/>
      <w:u w:val="single"/>
    </w:rPr>
  </w:style>
  <w:style w:type="character" w:styleId="FootnoteReference">
    <w:name w:val="footnote reference"/>
    <w:semiHidden/>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 w:val="22"/>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418" w:hanging="1418"/>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basedOn w:val="Normal"/>
    <w:semiHidden/>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semiHidden/>
    <w:pPr>
      <w:keepNext w:val="0"/>
      <w:spacing w:before="0"/>
      <w:ind w:left="851" w:hanging="851"/>
    </w:pPr>
    <w:rPr>
      <w:szCs w:val="20"/>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qFormat/>
    <w:rPr>
      <w:b/>
    </w:rPr>
  </w:style>
  <w:style w:type="paragraph" w:styleId="TOC8">
    <w:name w:val="toc 8"/>
    <w:basedOn w:val="TOC1"/>
    <w:semiHidden/>
    <w:pPr>
      <w:spacing w:before="180"/>
      <w:ind w:left="2693" w:hanging="2693"/>
    </w:pPr>
    <w:rPr>
      <w:b w:val="0"/>
      <w:bC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basedOn w:val="Normal"/>
    <w:next w:val="Normal"/>
    <w:qFormat/>
    <w:pPr>
      <w:spacing w:after="240"/>
      <w:jc w:val="center"/>
    </w:pPr>
    <w:rPr>
      <w:b/>
      <w:bCs/>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L"/>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1418" w:hanging="1418"/>
    </w:p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2268" w:hanging="2268"/>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semiHidden/>
    <w:pPr>
      <w:ind w:left="1134" w:hanging="1134"/>
    </w:pPr>
  </w:style>
  <w:style w:type="paragraph" w:customStyle="1" w:styleId="FP">
    <w:name w:val="FP"/>
    <w:basedOn w:val="Normal"/>
    <w:pPr>
      <w:spacing w:after="0"/>
      <w:jc w:val="left"/>
    </w:pPr>
    <w:rPr>
      <w:lang w:eastAsia="en-US"/>
    </w:rPr>
  </w:style>
  <w:style w:type="paragraph" w:styleId="TOC1">
    <w:name w:val="toc 1"/>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tabs>
        <w:tab w:val="right" w:pos="1701"/>
      </w:tabs>
      <w:ind w:left="1701" w:hanging="1701"/>
    </w:pPr>
  </w:style>
  <w:style w:type="paragraph" w:styleId="TOC6">
    <w:name w:val="toc 6"/>
    <w:basedOn w:val="TOC5"/>
    <w:next w:val="Normal"/>
    <w:semiHidden/>
    <w:pPr>
      <w:ind w:left="1985" w:hanging="1985"/>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7"/>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8"/>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9"/>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0"/>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aliases w:val="TableGrid,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1"/>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2"/>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character" w:customStyle="1" w:styleId="apple-style-span">
    <w:name w:val="apple-style-span"/>
    <w:basedOn w:val="DefaultParagraphFont"/>
    <w:rsid w:val="00B3042E"/>
  </w:style>
  <w:style w:type="paragraph" w:customStyle="1" w:styleId="Reminder">
    <w:name w:val="Reminder"/>
    <w:basedOn w:val="Normal"/>
    <w:next w:val="Normal"/>
    <w:link w:val="ReminderChar"/>
    <w:qFormat/>
    <w:rsid w:val="004917C0"/>
    <w:rPr>
      <w:rFonts w:ascii="Segoe Script" w:hAnsi="Segoe Script"/>
      <w:bCs/>
      <w:color w:val="00B0F0"/>
    </w:rPr>
  </w:style>
  <w:style w:type="character" w:customStyle="1" w:styleId="ReminderChar">
    <w:name w:val="Reminder Char"/>
    <w:basedOn w:val="DefaultParagraphFont"/>
    <w:link w:val="Reminder"/>
    <w:rsid w:val="004917C0"/>
    <w:rPr>
      <w:rFonts w:ascii="Segoe Script" w:hAnsi="Segoe Script"/>
      <w:bCs/>
      <w:color w:val="00B0F0"/>
      <w:sz w:val="22"/>
      <w:lang w:val="en-GB"/>
    </w:rPr>
  </w:style>
  <w:style w:type="paragraph" w:styleId="NormalWeb">
    <w:name w:val="Normal (Web)"/>
    <w:basedOn w:val="Normal"/>
    <w:uiPriority w:val="99"/>
    <w:semiHidden/>
    <w:unhideWhenUsed/>
    <w:rsid w:val="00CC6D22"/>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eastAsia="en-GB"/>
    </w:rPr>
  </w:style>
  <w:style w:type="table" w:styleId="GridTable4-Accent5">
    <w:name w:val="Grid Table 4 Accent 5"/>
    <w:basedOn w:val="TableNormal"/>
    <w:uiPriority w:val="49"/>
    <w:rsid w:val="008E5B5B"/>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Revision">
    <w:name w:val="Revision"/>
    <w:hidden/>
    <w:uiPriority w:val="99"/>
    <w:unhideWhenUsed/>
    <w:rsid w:val="00C36642"/>
    <w:rPr>
      <w:rFonts w:ascii="Arial" w:hAnsi="Arial"/>
      <w:sz w:val="22"/>
      <w:lang w:val="en-GB"/>
    </w:rPr>
  </w:style>
  <w:style w:type="table" w:styleId="GridTable4-Accent1">
    <w:name w:val="Grid Table 4 Accent 1"/>
    <w:basedOn w:val="TableNormal"/>
    <w:uiPriority w:val="49"/>
    <w:rsid w:val="007D076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UnresolvedMention">
    <w:name w:val="Unresolved Mention"/>
    <w:basedOn w:val="DefaultParagraphFont"/>
    <w:uiPriority w:val="99"/>
    <w:semiHidden/>
    <w:unhideWhenUsed/>
    <w:rsid w:val="005A32D8"/>
    <w:rPr>
      <w:color w:val="605E5C"/>
      <w:shd w:val="clear" w:color="auto" w:fill="E1DFDD"/>
    </w:rPr>
  </w:style>
  <w:style w:type="table" w:styleId="ListTable4-Accent3">
    <w:name w:val="List Table 4 Accent 3"/>
    <w:basedOn w:val="TableNormal"/>
    <w:uiPriority w:val="49"/>
    <w:rsid w:val="00393282"/>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5">
    <w:name w:val="Grid Table 5 Dark Accent 5"/>
    <w:basedOn w:val="TableNormal"/>
    <w:uiPriority w:val="50"/>
    <w:rsid w:val="003E021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4-Accent6">
    <w:name w:val="Grid Table 4 Accent 6"/>
    <w:basedOn w:val="TableNormal"/>
    <w:uiPriority w:val="49"/>
    <w:rsid w:val="003E0214"/>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Accent5">
    <w:name w:val="List Table 3 Accent 5"/>
    <w:basedOn w:val="TableNormal"/>
    <w:uiPriority w:val="48"/>
    <w:rsid w:val="00777EBC"/>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97454392">
      <w:bodyDiv w:val="1"/>
      <w:marLeft w:val="0"/>
      <w:marRight w:val="0"/>
      <w:marTop w:val="0"/>
      <w:marBottom w:val="0"/>
      <w:divBdr>
        <w:top w:val="none" w:sz="0" w:space="0" w:color="auto"/>
        <w:left w:val="none" w:sz="0" w:space="0" w:color="auto"/>
        <w:bottom w:val="none" w:sz="0" w:space="0" w:color="auto"/>
        <w:right w:val="none" w:sz="0" w:space="0" w:color="auto"/>
      </w:divBdr>
    </w:div>
    <w:div w:id="142083618">
      <w:bodyDiv w:val="1"/>
      <w:marLeft w:val="0"/>
      <w:marRight w:val="0"/>
      <w:marTop w:val="0"/>
      <w:marBottom w:val="0"/>
      <w:divBdr>
        <w:top w:val="none" w:sz="0" w:space="0" w:color="auto"/>
        <w:left w:val="none" w:sz="0" w:space="0" w:color="auto"/>
        <w:bottom w:val="none" w:sz="0" w:space="0" w:color="auto"/>
        <w:right w:val="none" w:sz="0" w:space="0" w:color="auto"/>
      </w:divBdr>
    </w:div>
    <w:div w:id="146670164">
      <w:bodyDiv w:val="1"/>
      <w:marLeft w:val="0"/>
      <w:marRight w:val="0"/>
      <w:marTop w:val="0"/>
      <w:marBottom w:val="0"/>
      <w:divBdr>
        <w:top w:val="none" w:sz="0" w:space="0" w:color="auto"/>
        <w:left w:val="none" w:sz="0" w:space="0" w:color="auto"/>
        <w:bottom w:val="none" w:sz="0" w:space="0" w:color="auto"/>
        <w:right w:val="none" w:sz="0" w:space="0" w:color="auto"/>
      </w:divBdr>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734015335">
      <w:bodyDiv w:val="1"/>
      <w:marLeft w:val="0"/>
      <w:marRight w:val="0"/>
      <w:marTop w:val="0"/>
      <w:marBottom w:val="0"/>
      <w:divBdr>
        <w:top w:val="none" w:sz="0" w:space="0" w:color="auto"/>
        <w:left w:val="none" w:sz="0" w:space="0" w:color="auto"/>
        <w:bottom w:val="none" w:sz="0" w:space="0" w:color="auto"/>
        <w:right w:val="none" w:sz="0" w:space="0" w:color="auto"/>
      </w:divBdr>
      <w:divsChild>
        <w:div w:id="64576773">
          <w:marLeft w:val="0"/>
          <w:marRight w:val="0"/>
          <w:marTop w:val="0"/>
          <w:marBottom w:val="0"/>
          <w:divBdr>
            <w:top w:val="none" w:sz="0" w:space="0" w:color="auto"/>
            <w:left w:val="none" w:sz="0" w:space="0" w:color="auto"/>
            <w:bottom w:val="none" w:sz="0" w:space="0" w:color="auto"/>
            <w:right w:val="none" w:sz="0" w:space="0" w:color="auto"/>
          </w:divBdr>
        </w:div>
      </w:divsChild>
    </w:div>
    <w:div w:id="817921168">
      <w:bodyDiv w:val="1"/>
      <w:marLeft w:val="0"/>
      <w:marRight w:val="0"/>
      <w:marTop w:val="0"/>
      <w:marBottom w:val="0"/>
      <w:divBdr>
        <w:top w:val="none" w:sz="0" w:space="0" w:color="auto"/>
        <w:left w:val="none" w:sz="0" w:space="0" w:color="auto"/>
        <w:bottom w:val="none" w:sz="0" w:space="0" w:color="auto"/>
        <w:right w:val="none" w:sz="0" w:space="0" w:color="auto"/>
      </w:divBdr>
    </w:div>
    <w:div w:id="825517218">
      <w:bodyDiv w:val="1"/>
      <w:marLeft w:val="0"/>
      <w:marRight w:val="0"/>
      <w:marTop w:val="0"/>
      <w:marBottom w:val="0"/>
      <w:divBdr>
        <w:top w:val="none" w:sz="0" w:space="0" w:color="auto"/>
        <w:left w:val="none" w:sz="0" w:space="0" w:color="auto"/>
        <w:bottom w:val="none" w:sz="0" w:space="0" w:color="auto"/>
        <w:right w:val="none" w:sz="0" w:space="0" w:color="auto"/>
      </w:divBdr>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845678735">
      <w:bodyDiv w:val="1"/>
      <w:marLeft w:val="0"/>
      <w:marRight w:val="0"/>
      <w:marTop w:val="0"/>
      <w:marBottom w:val="0"/>
      <w:divBdr>
        <w:top w:val="none" w:sz="0" w:space="0" w:color="auto"/>
        <w:left w:val="none" w:sz="0" w:space="0" w:color="auto"/>
        <w:bottom w:val="none" w:sz="0" w:space="0" w:color="auto"/>
        <w:right w:val="none" w:sz="0" w:space="0" w:color="auto"/>
      </w:divBdr>
    </w:div>
    <w:div w:id="850725371">
      <w:bodyDiv w:val="1"/>
      <w:marLeft w:val="0"/>
      <w:marRight w:val="0"/>
      <w:marTop w:val="0"/>
      <w:marBottom w:val="0"/>
      <w:divBdr>
        <w:top w:val="none" w:sz="0" w:space="0" w:color="auto"/>
        <w:left w:val="none" w:sz="0" w:space="0" w:color="auto"/>
        <w:bottom w:val="none" w:sz="0" w:space="0" w:color="auto"/>
        <w:right w:val="none" w:sz="0" w:space="0" w:color="auto"/>
      </w:divBdr>
    </w:div>
    <w:div w:id="863715712">
      <w:bodyDiv w:val="1"/>
      <w:marLeft w:val="0"/>
      <w:marRight w:val="0"/>
      <w:marTop w:val="0"/>
      <w:marBottom w:val="0"/>
      <w:divBdr>
        <w:top w:val="none" w:sz="0" w:space="0" w:color="auto"/>
        <w:left w:val="none" w:sz="0" w:space="0" w:color="auto"/>
        <w:bottom w:val="none" w:sz="0" w:space="0" w:color="auto"/>
        <w:right w:val="none" w:sz="0" w:space="0" w:color="auto"/>
      </w:divBdr>
      <w:divsChild>
        <w:div w:id="840318852">
          <w:marLeft w:val="763"/>
          <w:marRight w:val="0"/>
          <w:marTop w:val="0"/>
          <w:marBottom w:val="107"/>
          <w:divBdr>
            <w:top w:val="none" w:sz="0" w:space="0" w:color="auto"/>
            <w:left w:val="none" w:sz="0" w:space="0" w:color="auto"/>
            <w:bottom w:val="none" w:sz="0" w:space="0" w:color="auto"/>
            <w:right w:val="none" w:sz="0" w:space="0" w:color="auto"/>
          </w:divBdr>
        </w:div>
        <w:div w:id="1253122609">
          <w:marLeft w:val="763"/>
          <w:marRight w:val="0"/>
          <w:marTop w:val="0"/>
          <w:marBottom w:val="107"/>
          <w:divBdr>
            <w:top w:val="none" w:sz="0" w:space="0" w:color="auto"/>
            <w:left w:val="none" w:sz="0" w:space="0" w:color="auto"/>
            <w:bottom w:val="none" w:sz="0" w:space="0" w:color="auto"/>
            <w:right w:val="none" w:sz="0" w:space="0" w:color="auto"/>
          </w:divBdr>
        </w:div>
      </w:divsChild>
    </w:div>
    <w:div w:id="1165978197">
      <w:bodyDiv w:val="1"/>
      <w:marLeft w:val="0"/>
      <w:marRight w:val="0"/>
      <w:marTop w:val="0"/>
      <w:marBottom w:val="0"/>
      <w:divBdr>
        <w:top w:val="none" w:sz="0" w:space="0" w:color="auto"/>
        <w:left w:val="none" w:sz="0" w:space="0" w:color="auto"/>
        <w:bottom w:val="none" w:sz="0" w:space="0" w:color="auto"/>
        <w:right w:val="none" w:sz="0" w:space="0" w:color="auto"/>
      </w:divBdr>
    </w:div>
    <w:div w:id="1276908490">
      <w:bodyDiv w:val="1"/>
      <w:marLeft w:val="0"/>
      <w:marRight w:val="0"/>
      <w:marTop w:val="0"/>
      <w:marBottom w:val="0"/>
      <w:divBdr>
        <w:top w:val="none" w:sz="0" w:space="0" w:color="auto"/>
        <w:left w:val="none" w:sz="0" w:space="0" w:color="auto"/>
        <w:bottom w:val="none" w:sz="0" w:space="0" w:color="auto"/>
        <w:right w:val="none" w:sz="0" w:space="0" w:color="auto"/>
      </w:divBdr>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1309898960">
      <w:bodyDiv w:val="1"/>
      <w:marLeft w:val="0"/>
      <w:marRight w:val="0"/>
      <w:marTop w:val="0"/>
      <w:marBottom w:val="0"/>
      <w:divBdr>
        <w:top w:val="none" w:sz="0" w:space="0" w:color="auto"/>
        <w:left w:val="none" w:sz="0" w:space="0" w:color="auto"/>
        <w:bottom w:val="none" w:sz="0" w:space="0" w:color="auto"/>
        <w:right w:val="none" w:sz="0" w:space="0" w:color="auto"/>
      </w:divBdr>
    </w:div>
    <w:div w:id="1410076519">
      <w:bodyDiv w:val="1"/>
      <w:marLeft w:val="0"/>
      <w:marRight w:val="0"/>
      <w:marTop w:val="0"/>
      <w:marBottom w:val="0"/>
      <w:divBdr>
        <w:top w:val="none" w:sz="0" w:space="0" w:color="auto"/>
        <w:left w:val="none" w:sz="0" w:space="0" w:color="auto"/>
        <w:bottom w:val="none" w:sz="0" w:space="0" w:color="auto"/>
        <w:right w:val="none" w:sz="0" w:space="0" w:color="auto"/>
      </w:divBdr>
    </w:div>
    <w:div w:id="1443455409">
      <w:bodyDiv w:val="1"/>
      <w:marLeft w:val="0"/>
      <w:marRight w:val="0"/>
      <w:marTop w:val="0"/>
      <w:marBottom w:val="0"/>
      <w:divBdr>
        <w:top w:val="none" w:sz="0" w:space="0" w:color="auto"/>
        <w:left w:val="none" w:sz="0" w:space="0" w:color="auto"/>
        <w:bottom w:val="none" w:sz="0" w:space="0" w:color="auto"/>
        <w:right w:val="none" w:sz="0" w:space="0" w:color="auto"/>
      </w:divBdr>
    </w:div>
    <w:div w:id="1466267923">
      <w:bodyDiv w:val="1"/>
      <w:marLeft w:val="0"/>
      <w:marRight w:val="0"/>
      <w:marTop w:val="0"/>
      <w:marBottom w:val="0"/>
      <w:divBdr>
        <w:top w:val="none" w:sz="0" w:space="0" w:color="auto"/>
        <w:left w:val="none" w:sz="0" w:space="0" w:color="auto"/>
        <w:bottom w:val="none" w:sz="0" w:space="0" w:color="auto"/>
        <w:right w:val="none" w:sz="0" w:space="0" w:color="auto"/>
      </w:divBdr>
      <w:divsChild>
        <w:div w:id="110709050">
          <w:marLeft w:val="763"/>
          <w:marRight w:val="0"/>
          <w:marTop w:val="0"/>
          <w:marBottom w:val="107"/>
          <w:divBdr>
            <w:top w:val="none" w:sz="0" w:space="0" w:color="auto"/>
            <w:left w:val="none" w:sz="0" w:space="0" w:color="auto"/>
            <w:bottom w:val="none" w:sz="0" w:space="0" w:color="auto"/>
            <w:right w:val="none" w:sz="0" w:space="0" w:color="auto"/>
          </w:divBdr>
        </w:div>
      </w:divsChild>
    </w:div>
    <w:div w:id="1552300908">
      <w:bodyDiv w:val="1"/>
      <w:marLeft w:val="0"/>
      <w:marRight w:val="0"/>
      <w:marTop w:val="0"/>
      <w:marBottom w:val="0"/>
      <w:divBdr>
        <w:top w:val="none" w:sz="0" w:space="0" w:color="auto"/>
        <w:left w:val="none" w:sz="0" w:space="0" w:color="auto"/>
        <w:bottom w:val="none" w:sz="0" w:space="0" w:color="auto"/>
        <w:right w:val="none" w:sz="0" w:space="0" w:color="auto"/>
      </w:divBdr>
      <w:divsChild>
        <w:div w:id="49230333">
          <w:marLeft w:val="763"/>
          <w:marRight w:val="0"/>
          <w:marTop w:val="0"/>
          <w:marBottom w:val="107"/>
          <w:divBdr>
            <w:top w:val="none" w:sz="0" w:space="0" w:color="auto"/>
            <w:left w:val="none" w:sz="0" w:space="0" w:color="auto"/>
            <w:bottom w:val="none" w:sz="0" w:space="0" w:color="auto"/>
            <w:right w:val="none" w:sz="0" w:space="0" w:color="auto"/>
          </w:divBdr>
        </w:div>
      </w:divsChild>
    </w:div>
    <w:div w:id="1701469036">
      <w:bodyDiv w:val="1"/>
      <w:marLeft w:val="0"/>
      <w:marRight w:val="0"/>
      <w:marTop w:val="0"/>
      <w:marBottom w:val="0"/>
      <w:divBdr>
        <w:top w:val="none" w:sz="0" w:space="0" w:color="auto"/>
        <w:left w:val="none" w:sz="0" w:space="0" w:color="auto"/>
        <w:bottom w:val="none" w:sz="0" w:space="0" w:color="auto"/>
        <w:right w:val="none" w:sz="0" w:space="0" w:color="auto"/>
      </w:divBdr>
      <w:divsChild>
        <w:div w:id="205264570">
          <w:marLeft w:val="0"/>
          <w:marRight w:val="0"/>
          <w:marTop w:val="0"/>
          <w:marBottom w:val="0"/>
          <w:divBdr>
            <w:top w:val="none" w:sz="0" w:space="0" w:color="auto"/>
            <w:left w:val="none" w:sz="0" w:space="0" w:color="auto"/>
            <w:bottom w:val="none" w:sz="0" w:space="0" w:color="auto"/>
            <w:right w:val="none" w:sz="0" w:space="0" w:color="auto"/>
          </w:divBdr>
        </w:div>
      </w:divsChild>
    </w:div>
    <w:div w:id="2072069504">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612be204800e4ec196821675b6cb9f68">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584712d33080cb3bc21e4419d4584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12040EB-0128-4254-85DF-29B82AD8D7AB}">
  <ds:schemaRefs>
    <ds:schemaRef ds:uri="http://schemas.microsoft.com/office/2006/metadata/properties"/>
    <ds:schemaRef ds:uri="23d77754-4ccc-4c57-9291-cab09e81894a"/>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a915fe38-2618-47b6-8303-829fb71466d5"/>
    <ds:schemaRef ds:uri="http://purl.org/dc/elements/1.1/"/>
    <ds:schemaRef ds:uri="http://www.w3.org/XML/1998/namespace"/>
    <ds:schemaRef ds:uri="http://purl.org/dc/dcmitype/"/>
  </ds:schemaRefs>
</ds:datastoreItem>
</file>

<file path=customXml/itemProps2.xml><?xml version="1.0" encoding="utf-8"?>
<ds:datastoreItem xmlns:ds="http://schemas.openxmlformats.org/officeDocument/2006/customXml" ds:itemID="{315C3650-8DE4-4FA7-ADC9-E764C7A0D3F3}">
  <ds:schemaRefs>
    <ds:schemaRef ds:uri="http://schemas.openxmlformats.org/officeDocument/2006/bibliography"/>
  </ds:schemaRefs>
</ds:datastoreItem>
</file>

<file path=customXml/itemProps3.xml><?xml version="1.0" encoding="utf-8"?>
<ds:datastoreItem xmlns:ds="http://schemas.openxmlformats.org/officeDocument/2006/customXml" ds:itemID="{2551F4E1-3FE0-44C9-BECA-C908842E6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CD2B49-6D73-40A0-A4CA-D97B0A74823C}">
  <ds:schemaRefs>
    <ds:schemaRef ds:uri="http://schemas.microsoft.com/sharepoint/v3/contenttype/forms"/>
  </ds:schemaRefs>
</ds:datastoreItem>
</file>

<file path=docMetadata/LabelInfo.xml><?xml version="1.0" encoding="utf-8"?>
<clbl:labelList xmlns:clbl="http://schemas.microsoft.com/office/2020/mipLabelMetadata">
  <clbl:label id="{89aa4a21-5cc8-47db-9e38-dca5563cba90}" enabled="0" method="" siteId="{89aa4a21-5cc8-47db-9e38-dca5563cba90}" removed="1"/>
</clbl:labelList>
</file>

<file path=docProps/app.xml><?xml version="1.0" encoding="utf-8"?>
<Properties xmlns="http://schemas.openxmlformats.org/officeDocument/2006/extended-properties" xmlns:vt="http://schemas.openxmlformats.org/officeDocument/2006/docPropsVTypes">
  <Template>OPPO1</Template>
  <TotalTime>1</TotalTime>
  <Pages>13</Pages>
  <Words>2056</Words>
  <Characters>11720</Characters>
  <Application>Microsoft Office Word</Application>
  <DocSecurity>0</DocSecurity>
  <Lines>97</Lines>
  <Paragraphs>27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OPPO</vt:lpstr>
      <vt:lpstr>OPPO</vt:lpstr>
    </vt:vector>
  </TitlesOfParts>
  <Company/>
  <LinksUpToDate>false</LinksUpToDate>
  <CharactersWithSpaces>13749</CharactersWithSpaces>
  <SharedDoc>false</SharedDoc>
  <HLinks>
    <vt:vector size="48" baseType="variant">
      <vt:variant>
        <vt:i4>1572917</vt:i4>
      </vt:variant>
      <vt:variant>
        <vt:i4>65</vt:i4>
      </vt:variant>
      <vt:variant>
        <vt:i4>0</vt:i4>
      </vt:variant>
      <vt:variant>
        <vt:i4>5</vt:i4>
      </vt:variant>
      <vt:variant>
        <vt:lpwstr/>
      </vt:variant>
      <vt:variant>
        <vt:lpwstr>_Toc46150408</vt:lpwstr>
      </vt:variant>
      <vt:variant>
        <vt:i4>1507381</vt:i4>
      </vt:variant>
      <vt:variant>
        <vt:i4>62</vt:i4>
      </vt:variant>
      <vt:variant>
        <vt:i4>0</vt:i4>
      </vt:variant>
      <vt:variant>
        <vt:i4>5</vt:i4>
      </vt:variant>
      <vt:variant>
        <vt:lpwstr/>
      </vt:variant>
      <vt:variant>
        <vt:lpwstr>_Toc46150407</vt:lpwstr>
      </vt:variant>
      <vt:variant>
        <vt:i4>1441845</vt:i4>
      </vt:variant>
      <vt:variant>
        <vt:i4>59</vt:i4>
      </vt:variant>
      <vt:variant>
        <vt:i4>0</vt:i4>
      </vt:variant>
      <vt:variant>
        <vt:i4>5</vt:i4>
      </vt:variant>
      <vt:variant>
        <vt:lpwstr/>
      </vt:variant>
      <vt:variant>
        <vt:lpwstr>_Toc46150406</vt:lpwstr>
      </vt:variant>
      <vt:variant>
        <vt:i4>1376309</vt:i4>
      </vt:variant>
      <vt:variant>
        <vt:i4>56</vt:i4>
      </vt:variant>
      <vt:variant>
        <vt:i4>0</vt:i4>
      </vt:variant>
      <vt:variant>
        <vt:i4>5</vt:i4>
      </vt:variant>
      <vt:variant>
        <vt:lpwstr/>
      </vt:variant>
      <vt:variant>
        <vt:lpwstr>_Toc46150405</vt:lpwstr>
      </vt:variant>
      <vt:variant>
        <vt:i4>1310773</vt:i4>
      </vt:variant>
      <vt:variant>
        <vt:i4>53</vt:i4>
      </vt:variant>
      <vt:variant>
        <vt:i4>0</vt:i4>
      </vt:variant>
      <vt:variant>
        <vt:i4>5</vt:i4>
      </vt:variant>
      <vt:variant>
        <vt:lpwstr/>
      </vt:variant>
      <vt:variant>
        <vt:lpwstr>_Toc46150404</vt:lpwstr>
      </vt:variant>
      <vt:variant>
        <vt:i4>1245237</vt:i4>
      </vt:variant>
      <vt:variant>
        <vt:i4>50</vt:i4>
      </vt:variant>
      <vt:variant>
        <vt:i4>0</vt:i4>
      </vt:variant>
      <vt:variant>
        <vt:i4>5</vt:i4>
      </vt:variant>
      <vt:variant>
        <vt:lpwstr/>
      </vt:variant>
      <vt:variant>
        <vt:lpwstr>_Toc46150403</vt:lpwstr>
      </vt:variant>
      <vt:variant>
        <vt:i4>1179701</vt:i4>
      </vt:variant>
      <vt:variant>
        <vt:i4>47</vt:i4>
      </vt:variant>
      <vt:variant>
        <vt:i4>0</vt:i4>
      </vt:variant>
      <vt:variant>
        <vt:i4>5</vt:i4>
      </vt:variant>
      <vt:variant>
        <vt:lpwstr/>
      </vt:variant>
      <vt:variant>
        <vt:lpwstr>_Toc46150402</vt:lpwstr>
      </vt:variant>
      <vt:variant>
        <vt:i4>1114165</vt:i4>
      </vt:variant>
      <vt:variant>
        <vt:i4>44</vt:i4>
      </vt:variant>
      <vt:variant>
        <vt:i4>0</vt:i4>
      </vt:variant>
      <vt:variant>
        <vt:i4>5</vt:i4>
      </vt:variant>
      <vt:variant>
        <vt:lpwstr/>
      </vt:variant>
      <vt:variant>
        <vt:lpwstr>_Toc46150401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dc:title>
  <dc:subject/>
  <dc:creator>Qianxi Lu</dc:creator>
  <cp:keywords>3GPP; OPPO; TDoc, CTPClassification=CTP_NT</cp:keywords>
  <cp:lastModifiedBy>Soghomonian, Manook (ITN)</cp:lastModifiedBy>
  <cp:revision>2</cp:revision>
  <cp:lastPrinted>2008-01-31T16:09:00Z</cp:lastPrinted>
  <dcterms:created xsi:type="dcterms:W3CDTF">2025-05-09T15:43:00Z</dcterms:created>
  <dcterms:modified xsi:type="dcterms:W3CDTF">2025-05-09T15:43:00Z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0x010100F2552158F8185D44A8848B98AEA319AF</vt:lpwstr>
  </property>
  <property fmtid="{D5CDD505-2E9C-101B-9397-08002B2CF9AE}" pid="19" name="CTPClassification">
    <vt:lpwstr>CTP_NT</vt:lpwstr>
  </property>
</Properties>
</file>