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DA4D3" w14:textId="5BDDFB9F" w:rsidR="00390286" w:rsidRPr="00F542A0" w:rsidRDefault="00390286" w:rsidP="00390286">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861EBF" w:rsidRPr="00861EBF">
        <w:rPr>
          <w:rFonts w:eastAsia="宋体" w:cs="Arial"/>
          <w:sz w:val="24"/>
          <w:szCs w:val="24"/>
        </w:rPr>
        <w:t>R4-2505700</w:t>
      </w:r>
    </w:p>
    <w:p w14:paraId="54191389" w14:textId="77777777" w:rsidR="00390286" w:rsidRPr="00F542A0" w:rsidRDefault="00390286" w:rsidP="00390286">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bookmarkEnd w:id="2"/>
    <w:p w14:paraId="06E07957" w14:textId="5A61595F" w:rsidR="00FC7BA2" w:rsidRPr="008149A6" w:rsidRDefault="00FC7BA2" w:rsidP="00E8773C">
      <w:pPr>
        <w:tabs>
          <w:tab w:val="left" w:pos="1985"/>
        </w:tabs>
        <w:spacing w:after="120"/>
        <w:ind w:left="316" w:hangingChars="150" w:hanging="316"/>
        <w:jc w:val="both"/>
        <w:rPr>
          <w:rFonts w:eastAsia="宋体"/>
          <w:b/>
          <w:sz w:val="21"/>
          <w:lang w:val="en-US" w:eastAsia="zh-CN"/>
        </w:rPr>
      </w:pPr>
      <w:r w:rsidRPr="008149A6">
        <w:rPr>
          <w:b/>
          <w:sz w:val="21"/>
          <w:lang w:val="en-US"/>
        </w:rPr>
        <w:t>Title:</w:t>
      </w:r>
      <w:r w:rsidRPr="008149A6">
        <w:rPr>
          <w:sz w:val="21"/>
          <w:lang w:val="en-US"/>
        </w:rPr>
        <w:t xml:space="preserve"> </w:t>
      </w:r>
      <w:r w:rsidRPr="008149A6">
        <w:rPr>
          <w:sz w:val="21"/>
          <w:lang w:val="en-US"/>
        </w:rPr>
        <w:tab/>
      </w:r>
      <w:r w:rsidR="002F5A24" w:rsidRPr="008149A6">
        <w:rPr>
          <w:rFonts w:eastAsia="宋体"/>
          <w:b/>
          <w:sz w:val="21"/>
          <w:lang w:val="en-US" w:eastAsia="zh-CN"/>
        </w:rPr>
        <w:t>O</w:t>
      </w:r>
      <w:r w:rsidR="001558EE" w:rsidRPr="008149A6">
        <w:rPr>
          <w:rFonts w:eastAsia="宋体"/>
          <w:b/>
          <w:sz w:val="21"/>
          <w:lang w:val="en-US" w:eastAsia="zh-CN"/>
        </w:rPr>
        <w:t xml:space="preserve">n RRM </w:t>
      </w:r>
      <w:r w:rsidR="003512ED" w:rsidRPr="003512ED">
        <w:rPr>
          <w:rFonts w:eastAsia="宋体"/>
          <w:b/>
          <w:sz w:val="21"/>
          <w:lang w:val="en-US" w:eastAsia="zh-CN"/>
        </w:rPr>
        <w:t>impacts for SBFD operation</w:t>
      </w:r>
    </w:p>
    <w:p w14:paraId="6C9BBC58" w14:textId="77777777" w:rsidR="00FC7BA2" w:rsidRPr="008149A6" w:rsidRDefault="00FC7BA2" w:rsidP="00E8773C">
      <w:pPr>
        <w:tabs>
          <w:tab w:val="left" w:pos="1985"/>
        </w:tabs>
        <w:spacing w:after="120"/>
        <w:jc w:val="both"/>
        <w:rPr>
          <w:rFonts w:eastAsia="宋体"/>
          <w:b/>
          <w:sz w:val="21"/>
          <w:lang w:val="en-US" w:eastAsia="zh-CN"/>
        </w:rPr>
      </w:pPr>
      <w:r w:rsidRPr="008149A6">
        <w:rPr>
          <w:b/>
          <w:sz w:val="21"/>
          <w:lang w:val="en-US"/>
        </w:rPr>
        <w:t xml:space="preserve">Source: </w:t>
      </w:r>
      <w:r w:rsidRPr="008149A6">
        <w:rPr>
          <w:b/>
          <w:sz w:val="21"/>
          <w:lang w:val="en-US"/>
        </w:rPr>
        <w:tab/>
        <w:t>OPPO</w:t>
      </w:r>
    </w:p>
    <w:p w14:paraId="2D956F96" w14:textId="1F1108C0" w:rsidR="00FC7BA2" w:rsidRPr="008149A6" w:rsidRDefault="00FC7BA2" w:rsidP="00E8773C">
      <w:pPr>
        <w:tabs>
          <w:tab w:val="left" w:pos="1985"/>
        </w:tabs>
        <w:spacing w:after="120"/>
        <w:jc w:val="both"/>
        <w:rPr>
          <w:rFonts w:eastAsia="宋体"/>
          <w:b/>
          <w:sz w:val="21"/>
          <w:lang w:val="en-US" w:eastAsia="zh-CN"/>
        </w:rPr>
      </w:pPr>
      <w:r w:rsidRPr="008149A6">
        <w:rPr>
          <w:b/>
          <w:sz w:val="21"/>
          <w:lang w:val="en-US"/>
        </w:rPr>
        <w:t>Agenda item:</w:t>
      </w:r>
      <w:r w:rsidRPr="008149A6">
        <w:rPr>
          <w:b/>
          <w:sz w:val="21"/>
          <w:lang w:val="en-US"/>
        </w:rPr>
        <w:tab/>
      </w:r>
      <w:r w:rsidR="00390286" w:rsidRPr="009B5890">
        <w:rPr>
          <w:rFonts w:eastAsia="宋体"/>
          <w:b/>
          <w:sz w:val="21"/>
          <w:lang w:val="en-US" w:eastAsia="zh-CN"/>
        </w:rPr>
        <w:t>7.2</w:t>
      </w:r>
      <w:r w:rsidR="00390286" w:rsidRPr="009B5890">
        <w:rPr>
          <w:rFonts w:eastAsia="宋体" w:hint="eastAsia"/>
          <w:b/>
          <w:sz w:val="21"/>
          <w:lang w:val="en-US" w:eastAsia="zh-CN"/>
        </w:rPr>
        <w:t>5</w:t>
      </w:r>
      <w:r w:rsidR="00390286" w:rsidRPr="009B5890">
        <w:rPr>
          <w:rFonts w:eastAsia="宋体"/>
          <w:b/>
          <w:sz w:val="21"/>
          <w:lang w:val="en-US" w:eastAsia="zh-CN"/>
        </w:rPr>
        <w:t>.</w:t>
      </w:r>
      <w:r w:rsidR="00390286" w:rsidRPr="009B5890">
        <w:rPr>
          <w:rFonts w:eastAsia="宋体" w:hint="eastAsia"/>
          <w:b/>
          <w:sz w:val="21"/>
          <w:lang w:val="en-US" w:eastAsia="zh-CN"/>
        </w:rPr>
        <w:t>4</w:t>
      </w:r>
      <w:r w:rsidR="003A01B9" w:rsidRPr="003A01B9">
        <w:rPr>
          <w:b/>
          <w:sz w:val="21"/>
          <w:lang w:val="en-US"/>
        </w:rPr>
        <w:t>.</w:t>
      </w:r>
      <w:r w:rsidR="003512ED">
        <w:rPr>
          <w:b/>
          <w:sz w:val="21"/>
          <w:lang w:val="en-US"/>
        </w:rPr>
        <w:t>2</w:t>
      </w:r>
    </w:p>
    <w:p w14:paraId="58E68B75" w14:textId="77777777" w:rsidR="00FC7BA2" w:rsidRPr="003F30AF" w:rsidRDefault="00FC7BA2" w:rsidP="00E8773C">
      <w:pPr>
        <w:tabs>
          <w:tab w:val="left" w:pos="1985"/>
        </w:tabs>
        <w:spacing w:after="120"/>
        <w:ind w:left="1980" w:hanging="1980"/>
        <w:jc w:val="both"/>
        <w:rPr>
          <w:rFonts w:eastAsia="宋体"/>
          <w:b/>
          <w:sz w:val="21"/>
          <w:lang w:val="en-US" w:eastAsia="zh-CN"/>
        </w:rPr>
      </w:pPr>
      <w:r w:rsidRPr="008149A6">
        <w:rPr>
          <w:b/>
          <w:sz w:val="21"/>
          <w:lang w:val="en-US"/>
        </w:rPr>
        <w:t>Document for:</w:t>
      </w:r>
      <w:r w:rsidRPr="008149A6">
        <w:rPr>
          <w:b/>
          <w:sz w:val="21"/>
          <w:lang w:val="en-US"/>
        </w:rPr>
        <w:tab/>
      </w:r>
      <w:r w:rsidRPr="008149A6">
        <w:rPr>
          <w:rFonts w:eastAsia="宋体"/>
          <w:b/>
          <w:sz w:val="21"/>
          <w:lang w:val="en-US" w:eastAsia="zh-CN"/>
        </w:rPr>
        <w:t>Discussion</w:t>
      </w:r>
    </w:p>
    <w:p w14:paraId="1F80E9AA"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Introduction</w:t>
      </w:r>
    </w:p>
    <w:p w14:paraId="601D6988" w14:textId="7EE80D72" w:rsidR="00307EFF" w:rsidRDefault="00CE5A81" w:rsidP="00E8773C">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last meeting, a WF </w:t>
      </w:r>
      <w:r w:rsidR="00E8508A" w:rsidRPr="00E8508A">
        <w:rPr>
          <w:rFonts w:eastAsia="宋体"/>
          <w:color w:val="000000" w:themeColor="text1"/>
          <w:sz w:val="21"/>
          <w:szCs w:val="21"/>
          <w:lang w:val="en-US" w:eastAsia="zh-CN"/>
        </w:rPr>
        <w:t xml:space="preserve">on RRM requirements for </w:t>
      </w:r>
      <w:proofErr w:type="spellStart"/>
      <w:r w:rsidR="00E8508A" w:rsidRPr="00E8508A">
        <w:rPr>
          <w:rFonts w:eastAsia="宋体"/>
          <w:color w:val="000000" w:themeColor="text1"/>
          <w:sz w:val="21"/>
          <w:szCs w:val="21"/>
          <w:lang w:val="en-US" w:eastAsia="zh-CN"/>
        </w:rPr>
        <w:t>NR_duplex_evo</w:t>
      </w:r>
      <w:proofErr w:type="spellEnd"/>
      <w:r w:rsidR="00E8508A" w:rsidRPr="00E8508A">
        <w:rPr>
          <w:rFonts w:eastAsia="宋体"/>
          <w:color w:val="000000" w:themeColor="text1"/>
          <w:sz w:val="21"/>
          <w:szCs w:val="21"/>
          <w:lang w:val="en-US" w:eastAsia="zh-CN"/>
        </w:rPr>
        <w:t xml:space="preserve"> </w:t>
      </w:r>
      <w:r w:rsidRPr="00E2027A">
        <w:rPr>
          <w:rFonts w:eastAsia="宋体"/>
          <w:color w:val="000000" w:themeColor="text1"/>
          <w:sz w:val="21"/>
          <w:szCs w:val="21"/>
          <w:lang w:val="en-US" w:eastAsia="zh-CN"/>
        </w:rPr>
        <w:t xml:space="preserve">was approved </w:t>
      </w:r>
      <w:r w:rsidRPr="00E2027A">
        <w:rPr>
          <w:rFonts w:eastAsia="宋体" w:hint="eastAsia"/>
          <w:color w:val="000000" w:themeColor="text1"/>
          <w:sz w:val="21"/>
          <w:szCs w:val="21"/>
          <w:lang w:val="en-US" w:eastAsia="zh-CN"/>
        </w:rPr>
        <w:t>[1</w:t>
      </w:r>
      <w:r w:rsidRPr="00E2027A">
        <w:rPr>
          <w:rFonts w:eastAsia="宋体"/>
          <w:color w:val="000000" w:themeColor="text1"/>
          <w:sz w:val="21"/>
          <w:szCs w:val="21"/>
          <w:lang w:val="en-US" w:eastAsia="zh-CN"/>
        </w:rPr>
        <w:t>]</w:t>
      </w:r>
      <w:r w:rsidR="0047141E">
        <w:rPr>
          <w:rFonts w:eastAsia="宋体"/>
          <w:color w:val="000000" w:themeColor="text1"/>
          <w:sz w:val="21"/>
          <w:szCs w:val="21"/>
          <w:lang w:val="en-US" w:eastAsia="zh-CN"/>
        </w:rPr>
        <w:t>.</w:t>
      </w:r>
      <w:r w:rsidR="00307EFF">
        <w:rPr>
          <w:rFonts w:eastAsia="宋体"/>
          <w:color w:val="000000" w:themeColor="text1"/>
          <w:sz w:val="21"/>
          <w:szCs w:val="21"/>
          <w:lang w:val="en-US" w:eastAsia="zh-CN"/>
        </w:rPr>
        <w:t xml:space="preserve"> </w:t>
      </w:r>
    </w:p>
    <w:p w14:paraId="6A507DCD" w14:textId="56FCFB2E" w:rsidR="00565129" w:rsidRPr="00565129" w:rsidRDefault="00565129" w:rsidP="00E8773C">
      <w:pPr>
        <w:adjustRightInd w:val="0"/>
        <w:snapToGrid w:val="0"/>
        <w:spacing w:before="180" w:after="120"/>
        <w:jc w:val="both"/>
        <w:rPr>
          <w:rFonts w:eastAsia="宋体"/>
          <w:sz w:val="21"/>
          <w:szCs w:val="21"/>
          <w:lang w:eastAsia="zh-CN"/>
        </w:rPr>
      </w:pPr>
      <w:r w:rsidRPr="00CB2143">
        <w:rPr>
          <w:rFonts w:eastAsia="宋体"/>
          <w:sz w:val="21"/>
          <w:szCs w:val="21"/>
          <w:lang w:eastAsia="zh-CN"/>
        </w:rPr>
        <w:t xml:space="preserve">In this contribution, we will provide </w:t>
      </w:r>
      <w:r w:rsidR="000E3295">
        <w:rPr>
          <w:rFonts w:eastAsia="宋体"/>
          <w:sz w:val="21"/>
          <w:szCs w:val="21"/>
          <w:lang w:eastAsia="zh-CN"/>
        </w:rPr>
        <w:t xml:space="preserve">our views </w:t>
      </w:r>
      <w:r w:rsidRPr="00CB2143">
        <w:rPr>
          <w:rFonts w:eastAsia="宋体"/>
          <w:sz w:val="21"/>
          <w:szCs w:val="21"/>
          <w:lang w:eastAsia="zh-CN"/>
        </w:rPr>
        <w:t xml:space="preserve">on RRM </w:t>
      </w:r>
      <w:r w:rsidR="00417064" w:rsidRPr="00417064">
        <w:rPr>
          <w:rFonts w:eastAsia="宋体"/>
          <w:sz w:val="21"/>
          <w:szCs w:val="21"/>
          <w:lang w:eastAsia="zh-CN"/>
        </w:rPr>
        <w:t>impacts for SBFD operation</w:t>
      </w:r>
      <w:r>
        <w:rPr>
          <w:rFonts w:eastAsia="宋体"/>
          <w:sz w:val="21"/>
          <w:szCs w:val="21"/>
          <w:lang w:val="en-US" w:eastAsia="zh-CN"/>
        </w:rPr>
        <w:t>.</w:t>
      </w:r>
      <w:r w:rsidRPr="00CB2143">
        <w:rPr>
          <w:rFonts w:eastAsia="宋体"/>
          <w:sz w:val="21"/>
          <w:szCs w:val="21"/>
          <w:lang w:eastAsia="zh-CN"/>
        </w:rPr>
        <w:t xml:space="preserve"> </w:t>
      </w:r>
    </w:p>
    <w:p w14:paraId="3C40B487" w14:textId="7AFE918F" w:rsidR="00FC7BA2" w:rsidRDefault="00FC7BA2" w:rsidP="00E8773C">
      <w:pPr>
        <w:pStyle w:val="1"/>
        <w:jc w:val="both"/>
        <w:rPr>
          <w:rFonts w:ascii="Times New Roman" w:hAnsi="Times New Roman"/>
          <w:lang w:val="en-US"/>
        </w:rPr>
      </w:pPr>
      <w:r w:rsidRPr="003F30AF">
        <w:rPr>
          <w:rFonts w:ascii="Times New Roman" w:hAnsi="Times New Roman"/>
          <w:lang w:val="en-US"/>
        </w:rPr>
        <w:t>Discussion</w:t>
      </w:r>
    </w:p>
    <w:tbl>
      <w:tblPr>
        <w:tblStyle w:val="a6"/>
        <w:tblpPr w:leftFromText="180" w:rightFromText="180" w:vertAnchor="text" w:tblpY="1"/>
        <w:tblOverlap w:val="never"/>
        <w:tblW w:w="0" w:type="auto"/>
        <w:tblLook w:val="04A0" w:firstRow="1" w:lastRow="0" w:firstColumn="1" w:lastColumn="0" w:noHBand="0" w:noVBand="1"/>
      </w:tblPr>
      <w:tblGrid>
        <w:gridCol w:w="8296"/>
      </w:tblGrid>
      <w:tr w:rsidR="00255FEE" w:rsidRPr="00E8773C" w14:paraId="2A8E8DFE" w14:textId="77777777" w:rsidTr="00DE59E3">
        <w:tc>
          <w:tcPr>
            <w:tcW w:w="8296" w:type="dxa"/>
          </w:tcPr>
          <w:p w14:paraId="7BFE9B8F" w14:textId="77777777" w:rsidR="00C21ECC" w:rsidRPr="00C21ECC" w:rsidRDefault="00C21ECC" w:rsidP="00C21ECC">
            <w:pPr>
              <w:keepNext/>
              <w:keepLines/>
              <w:numPr>
                <w:ilvl w:val="3"/>
                <w:numId w:val="0"/>
              </w:numPr>
              <w:spacing w:before="120"/>
              <w:ind w:left="864" w:hanging="864"/>
              <w:outlineLvl w:val="3"/>
              <w:rPr>
                <w:rFonts w:ascii="Arial" w:hAnsi="Arial"/>
                <w:lang w:val="sv-SE" w:eastAsia="zh-CN"/>
              </w:rPr>
            </w:pPr>
            <w:r w:rsidRPr="00C21ECC">
              <w:rPr>
                <w:rFonts w:ascii="Arial" w:hAnsi="Arial"/>
                <w:lang w:val="sv-SE" w:eastAsia="zh-CN"/>
              </w:rPr>
              <w:t xml:space="preserve">Issue 2-1-1b: CSI-RS L1 measurement – puncturing in frequency domain </w:t>
            </w:r>
          </w:p>
          <w:p w14:paraId="3FE9C1F6" w14:textId="77777777" w:rsidR="00C21ECC" w:rsidRPr="00C21ECC" w:rsidRDefault="00C21ECC" w:rsidP="00C21ECC">
            <w:pPr>
              <w:numPr>
                <w:ilvl w:val="0"/>
                <w:numId w:val="3"/>
              </w:numPr>
              <w:spacing w:after="120"/>
              <w:ind w:left="720"/>
              <w:rPr>
                <w:color w:val="0070C0"/>
                <w:lang w:eastAsia="zh-CN"/>
              </w:rPr>
            </w:pPr>
            <w:r w:rsidRPr="00C21ECC">
              <w:rPr>
                <w:color w:val="0070C0"/>
                <w:lang w:eastAsia="zh-CN"/>
              </w:rPr>
              <w:t>Agreements (</w:t>
            </w:r>
            <w:proofErr w:type="spellStart"/>
            <w:r w:rsidRPr="00C21ECC">
              <w:rPr>
                <w:rFonts w:hint="eastAsia"/>
                <w:color w:val="0070C0"/>
                <w:lang w:eastAsia="zh-CN"/>
              </w:rPr>
              <w:t>adhoc</w:t>
            </w:r>
            <w:proofErr w:type="spellEnd"/>
            <w:r w:rsidRPr="00C21ECC">
              <w:rPr>
                <w:color w:val="0070C0"/>
                <w:lang w:eastAsia="zh-CN"/>
              </w:rPr>
              <w:t xml:space="preserve"> session on Thursday with additions)</w:t>
            </w:r>
          </w:p>
          <w:p w14:paraId="05C2D7F5" w14:textId="77777777" w:rsidR="00C21ECC" w:rsidRPr="00C21ECC" w:rsidRDefault="00C21ECC" w:rsidP="00C21ECC">
            <w:pPr>
              <w:pStyle w:val="a7"/>
              <w:numPr>
                <w:ilvl w:val="1"/>
                <w:numId w:val="3"/>
              </w:numPr>
              <w:overflowPunct w:val="0"/>
              <w:autoSpaceDE w:val="0"/>
              <w:autoSpaceDN w:val="0"/>
              <w:adjustRightInd w:val="0"/>
              <w:spacing w:after="180"/>
              <w:ind w:left="1080"/>
              <w:contextualSpacing w:val="0"/>
              <w:textAlignment w:val="baseline"/>
              <w:rPr>
                <w:rFonts w:eastAsia="宋体"/>
                <w:sz w:val="20"/>
                <w:szCs w:val="20"/>
                <w:lang w:eastAsia="zh-CN"/>
              </w:rPr>
            </w:pPr>
            <w:r w:rsidRPr="00C21ECC">
              <w:rPr>
                <w:rFonts w:eastAsia="宋体" w:hint="eastAsia"/>
                <w:sz w:val="20"/>
                <w:szCs w:val="20"/>
                <w:lang w:eastAsia="zh-CN"/>
              </w:rPr>
              <w:t>N</w:t>
            </w:r>
            <w:r w:rsidRPr="00C21ECC">
              <w:rPr>
                <w:rFonts w:eastAsia="宋体"/>
                <w:sz w:val="20"/>
                <w:szCs w:val="20"/>
                <w:lang w:eastAsia="zh-CN"/>
              </w:rPr>
              <w:t xml:space="preserve">ote: the following are for UE that can support simultaneous PDSCH reception on the two DL </w:t>
            </w:r>
            <w:proofErr w:type="spellStart"/>
            <w:r w:rsidRPr="00C21ECC">
              <w:rPr>
                <w:rFonts w:eastAsia="宋体"/>
                <w:sz w:val="20"/>
                <w:szCs w:val="20"/>
                <w:lang w:eastAsia="zh-CN"/>
              </w:rPr>
              <w:t>subbands</w:t>
            </w:r>
            <w:proofErr w:type="spellEnd"/>
            <w:r w:rsidRPr="00C21ECC">
              <w:rPr>
                <w:rFonts w:eastAsia="宋体"/>
                <w:sz w:val="20"/>
                <w:szCs w:val="20"/>
                <w:lang w:eastAsia="zh-CN"/>
              </w:rPr>
              <w:t xml:space="preserve"> for DUD</w:t>
            </w:r>
          </w:p>
          <w:p w14:paraId="1EE38076" w14:textId="77777777" w:rsidR="00C21ECC" w:rsidRPr="00C21ECC" w:rsidRDefault="00C21ECC" w:rsidP="00C21ECC">
            <w:pPr>
              <w:pStyle w:val="a7"/>
              <w:numPr>
                <w:ilvl w:val="1"/>
                <w:numId w:val="3"/>
              </w:numPr>
              <w:overflowPunct w:val="0"/>
              <w:autoSpaceDE w:val="0"/>
              <w:autoSpaceDN w:val="0"/>
              <w:adjustRightInd w:val="0"/>
              <w:spacing w:after="180"/>
              <w:ind w:left="1080"/>
              <w:contextualSpacing w:val="0"/>
              <w:textAlignment w:val="baseline"/>
              <w:rPr>
                <w:rFonts w:eastAsia="宋体"/>
                <w:sz w:val="20"/>
                <w:szCs w:val="20"/>
                <w:lang w:eastAsia="zh-CN"/>
              </w:rPr>
            </w:pPr>
            <w:r w:rsidRPr="00C21ECC">
              <w:rPr>
                <w:rFonts w:eastAsia="宋体"/>
                <w:sz w:val="20"/>
                <w:szCs w:val="20"/>
                <w:lang w:eastAsia="zh-CN"/>
              </w:rPr>
              <w:t>Existing delay (number of samples) requirements and accuracy requirements apply for Case 1 and Case 2</w:t>
            </w:r>
          </w:p>
          <w:p w14:paraId="18C3FA06" w14:textId="77777777" w:rsidR="00C21ECC" w:rsidRPr="00C21ECC" w:rsidRDefault="00C21ECC" w:rsidP="00C21ECC">
            <w:pPr>
              <w:pStyle w:val="a7"/>
              <w:numPr>
                <w:ilvl w:val="1"/>
                <w:numId w:val="3"/>
              </w:numPr>
              <w:overflowPunct w:val="0"/>
              <w:autoSpaceDE w:val="0"/>
              <w:autoSpaceDN w:val="0"/>
              <w:adjustRightInd w:val="0"/>
              <w:spacing w:after="180"/>
              <w:ind w:left="1080"/>
              <w:contextualSpacing w:val="0"/>
              <w:textAlignment w:val="baseline"/>
              <w:rPr>
                <w:rFonts w:eastAsia="宋体"/>
                <w:sz w:val="20"/>
                <w:szCs w:val="20"/>
                <w:highlight w:val="yellow"/>
                <w:lang w:eastAsia="zh-CN"/>
              </w:rPr>
            </w:pPr>
            <w:r w:rsidRPr="00C21ECC">
              <w:rPr>
                <w:rFonts w:eastAsia="宋体"/>
                <w:sz w:val="20"/>
                <w:szCs w:val="20"/>
                <w:highlight w:val="yellow"/>
                <w:lang w:eastAsia="zh-CN"/>
              </w:rPr>
              <w:t>If UE indicates that CSI processing time is scaled by 2, further discuss whether and how to update the delay requirements</w:t>
            </w:r>
          </w:p>
          <w:p w14:paraId="315B72C6" w14:textId="77777777" w:rsidR="00C21ECC" w:rsidRPr="00C21ECC" w:rsidRDefault="00C21ECC" w:rsidP="00C21ECC">
            <w:pPr>
              <w:pStyle w:val="a7"/>
              <w:numPr>
                <w:ilvl w:val="2"/>
                <w:numId w:val="3"/>
              </w:numPr>
              <w:overflowPunct w:val="0"/>
              <w:autoSpaceDE w:val="0"/>
              <w:autoSpaceDN w:val="0"/>
              <w:adjustRightInd w:val="0"/>
              <w:spacing w:after="180"/>
              <w:ind w:left="1800"/>
              <w:contextualSpacing w:val="0"/>
              <w:textAlignment w:val="baseline"/>
              <w:rPr>
                <w:rFonts w:eastAsia="宋体"/>
                <w:sz w:val="20"/>
                <w:szCs w:val="20"/>
                <w:highlight w:val="yellow"/>
                <w:lang w:eastAsia="zh-CN"/>
              </w:rPr>
            </w:pPr>
            <w:r w:rsidRPr="00C21ECC">
              <w:rPr>
                <w:rFonts w:eastAsia="宋体"/>
                <w:sz w:val="20"/>
                <w:szCs w:val="20"/>
                <w:highlight w:val="yellow"/>
                <w:lang w:eastAsia="zh-CN"/>
              </w:rPr>
              <w:t>Option 1: Add a lower bound of 8ms on top of existing delay requirements.</w:t>
            </w:r>
          </w:p>
          <w:p w14:paraId="1C4EF16B" w14:textId="77777777" w:rsidR="00C21ECC" w:rsidRPr="00C21ECC" w:rsidRDefault="00C21ECC" w:rsidP="00C21ECC">
            <w:pPr>
              <w:pStyle w:val="a7"/>
              <w:numPr>
                <w:ilvl w:val="2"/>
                <w:numId w:val="3"/>
              </w:numPr>
              <w:overflowPunct w:val="0"/>
              <w:autoSpaceDE w:val="0"/>
              <w:autoSpaceDN w:val="0"/>
              <w:adjustRightInd w:val="0"/>
              <w:spacing w:after="180"/>
              <w:ind w:left="1800"/>
              <w:contextualSpacing w:val="0"/>
              <w:textAlignment w:val="baseline"/>
              <w:rPr>
                <w:rFonts w:eastAsia="宋体"/>
                <w:sz w:val="20"/>
                <w:szCs w:val="20"/>
                <w:highlight w:val="yellow"/>
                <w:lang w:eastAsia="zh-CN"/>
              </w:rPr>
            </w:pPr>
            <w:r w:rsidRPr="00C21ECC">
              <w:rPr>
                <w:rFonts w:eastAsia="宋体"/>
                <w:sz w:val="20"/>
                <w:szCs w:val="20"/>
                <w:highlight w:val="yellow"/>
                <w:lang w:eastAsia="zh-CN"/>
              </w:rPr>
              <w:t>Option 2: other</w:t>
            </w:r>
          </w:p>
          <w:p w14:paraId="1B906765" w14:textId="77777777" w:rsidR="00C21ECC" w:rsidRPr="00C21ECC" w:rsidRDefault="00C21ECC" w:rsidP="00C21ECC">
            <w:pPr>
              <w:pStyle w:val="a7"/>
              <w:numPr>
                <w:ilvl w:val="1"/>
                <w:numId w:val="3"/>
              </w:numPr>
              <w:overflowPunct w:val="0"/>
              <w:autoSpaceDE w:val="0"/>
              <w:autoSpaceDN w:val="0"/>
              <w:adjustRightInd w:val="0"/>
              <w:spacing w:after="180"/>
              <w:ind w:left="1080"/>
              <w:contextualSpacing w:val="0"/>
              <w:textAlignment w:val="baseline"/>
              <w:rPr>
                <w:rFonts w:eastAsia="宋体"/>
                <w:sz w:val="20"/>
                <w:szCs w:val="20"/>
                <w:lang w:eastAsia="zh-CN"/>
              </w:rPr>
            </w:pPr>
            <w:r w:rsidRPr="00C21ECC">
              <w:rPr>
                <w:rFonts w:eastAsia="宋体"/>
                <w:sz w:val="20"/>
                <w:szCs w:val="20"/>
                <w:lang w:eastAsia="zh-CN"/>
              </w:rPr>
              <w:t>For Case 3</w:t>
            </w:r>
          </w:p>
          <w:p w14:paraId="0DDB5926" w14:textId="77777777" w:rsidR="00C21ECC" w:rsidRPr="00C21ECC" w:rsidRDefault="00C21ECC" w:rsidP="00C21ECC">
            <w:pPr>
              <w:pStyle w:val="a7"/>
              <w:numPr>
                <w:ilvl w:val="2"/>
                <w:numId w:val="3"/>
              </w:numPr>
              <w:overflowPunct w:val="0"/>
              <w:autoSpaceDE w:val="0"/>
              <w:autoSpaceDN w:val="0"/>
              <w:adjustRightInd w:val="0"/>
              <w:spacing w:after="180"/>
              <w:ind w:left="1800"/>
              <w:contextualSpacing w:val="0"/>
              <w:textAlignment w:val="baseline"/>
              <w:rPr>
                <w:rFonts w:eastAsia="宋体"/>
                <w:sz w:val="20"/>
                <w:szCs w:val="20"/>
                <w:lang w:eastAsia="zh-CN"/>
              </w:rPr>
            </w:pPr>
            <w:r w:rsidRPr="00C21ECC">
              <w:rPr>
                <w:rFonts w:eastAsia="宋体"/>
                <w:sz w:val="20"/>
                <w:szCs w:val="20"/>
                <w:lang w:eastAsia="zh-CN"/>
              </w:rPr>
              <w:t xml:space="preserve">For L1-RSRP and L1-SINR, existing delay requirements apply and </w:t>
            </w:r>
            <w:r w:rsidRPr="0077307D">
              <w:rPr>
                <w:rFonts w:eastAsia="宋体"/>
                <w:sz w:val="20"/>
                <w:szCs w:val="20"/>
                <w:highlight w:val="yellow"/>
                <w:lang w:eastAsia="zh-CN"/>
              </w:rPr>
              <w:t>accuracy requirements are relaxed</w:t>
            </w:r>
            <w:r w:rsidRPr="00C21ECC">
              <w:rPr>
                <w:rFonts w:eastAsia="宋体"/>
                <w:sz w:val="20"/>
                <w:szCs w:val="20"/>
                <w:lang w:eastAsia="zh-CN"/>
              </w:rPr>
              <w:t xml:space="preserve"> provided that X1 &gt; X4 or X2 &gt; X4, where the accuracy requirements </w:t>
            </w:r>
            <w:r w:rsidRPr="004E0025">
              <w:rPr>
                <w:rFonts w:eastAsia="宋体"/>
                <w:sz w:val="20"/>
                <w:szCs w:val="20"/>
                <w:highlight w:val="yellow"/>
                <w:lang w:eastAsia="zh-CN"/>
              </w:rPr>
              <w:t>depend on the X4 = 24 PRBs</w:t>
            </w:r>
          </w:p>
          <w:p w14:paraId="079642D5" w14:textId="0BAE4FA6" w:rsidR="00D352B6" w:rsidRPr="00C21ECC" w:rsidRDefault="00C21ECC" w:rsidP="00C21ECC">
            <w:pPr>
              <w:pStyle w:val="a7"/>
              <w:numPr>
                <w:ilvl w:val="3"/>
                <w:numId w:val="3"/>
              </w:numPr>
              <w:overflowPunct w:val="0"/>
              <w:autoSpaceDE w:val="0"/>
              <w:autoSpaceDN w:val="0"/>
              <w:adjustRightInd w:val="0"/>
              <w:spacing w:after="180"/>
              <w:ind w:left="2520"/>
              <w:contextualSpacing w:val="0"/>
              <w:textAlignment w:val="baseline"/>
              <w:rPr>
                <w:rFonts w:eastAsia="宋体"/>
                <w:sz w:val="20"/>
                <w:szCs w:val="20"/>
                <w:lang w:eastAsia="zh-CN"/>
              </w:rPr>
            </w:pPr>
            <w:r w:rsidRPr="00C21ECC">
              <w:rPr>
                <w:rFonts w:eastAsia="宋体"/>
                <w:sz w:val="20"/>
                <w:szCs w:val="20"/>
                <w:lang w:eastAsia="zh-CN"/>
              </w:rPr>
              <w:t>In the test case, not model the interfering UE.</w:t>
            </w:r>
          </w:p>
        </w:tc>
      </w:tr>
    </w:tbl>
    <w:p w14:paraId="50D2EA34" w14:textId="31D6336E" w:rsidR="004F482B" w:rsidRDefault="004F482B" w:rsidP="00E8773C">
      <w:pPr>
        <w:spacing w:before="120" w:after="120"/>
        <w:jc w:val="both"/>
        <w:rPr>
          <w:rFonts w:eastAsiaTheme="minorEastAsia"/>
          <w:lang w:eastAsia="zh-CN"/>
        </w:rPr>
      </w:pPr>
      <w:r w:rsidRPr="0077307D">
        <w:rPr>
          <w:rFonts w:eastAsiaTheme="minorEastAsia"/>
          <w:lang w:eastAsia="zh-CN"/>
        </w:rPr>
        <w:t>For CSI-RS L1 measurement with puncturing in frequency domain,</w:t>
      </w:r>
      <w:r>
        <w:rPr>
          <w:rFonts w:eastAsiaTheme="minorEastAsia"/>
          <w:lang w:eastAsia="zh-CN"/>
        </w:rPr>
        <w:t xml:space="preserve"> a</w:t>
      </w:r>
      <w:r>
        <w:t>ccording to the agreements in last meeting, f</w:t>
      </w:r>
      <w:r w:rsidRPr="004B36C1">
        <w:rPr>
          <w:rFonts w:eastAsiaTheme="minorEastAsia"/>
          <w:lang w:eastAsia="zh-CN"/>
        </w:rPr>
        <w:t>or L1-RSRP and L1-SINR, existing delay requirements apply and accuracy requirements are relaxed provided that X1 &gt; X4 or X2 &gt; X4, where the accuracy requirements depend on the X4 = 24 PRBs</w:t>
      </w:r>
      <w:r>
        <w:rPr>
          <w:rFonts w:eastAsiaTheme="minorEastAsia"/>
          <w:lang w:eastAsia="zh-CN"/>
        </w:rPr>
        <w:t>.</w:t>
      </w:r>
    </w:p>
    <w:p w14:paraId="610BF63E" w14:textId="64F821CC" w:rsidR="009549B9" w:rsidRPr="004B36C1" w:rsidRDefault="0077307D" w:rsidP="00E8773C">
      <w:pPr>
        <w:spacing w:before="120" w:after="120"/>
        <w:jc w:val="both"/>
        <w:rPr>
          <w:rFonts w:eastAsiaTheme="minorEastAsia"/>
          <w:b/>
          <w:bCs/>
          <w:sz w:val="21"/>
          <w:szCs w:val="21"/>
          <w:lang w:val="x-none" w:eastAsia="zh-CN"/>
        </w:rPr>
      </w:pPr>
      <w:r>
        <w:rPr>
          <w:rFonts w:eastAsiaTheme="minorEastAsia"/>
          <w:lang w:eastAsia="zh-CN"/>
        </w:rPr>
        <w:lastRenderedPageBreak/>
        <w:t xml:space="preserve">RAN4 agreed to consider the degradation in the accuracy </w:t>
      </w:r>
      <w:r w:rsidR="004B36C1">
        <w:rPr>
          <w:rFonts w:eastAsiaTheme="minorEastAsia"/>
          <w:lang w:eastAsia="zh-CN"/>
        </w:rPr>
        <w:t xml:space="preserve">in case that </w:t>
      </w:r>
      <w:r>
        <w:rPr>
          <w:rFonts w:eastAsiaTheme="minorEastAsia"/>
          <w:lang w:eastAsia="zh-CN"/>
        </w:rPr>
        <w:t>the CSI-RS resource is not contiguous in frequency domain</w:t>
      </w:r>
      <w:r w:rsidR="004B36C1">
        <w:rPr>
          <w:rFonts w:eastAsiaTheme="minorEastAsia"/>
          <w:lang w:eastAsia="zh-CN"/>
        </w:rPr>
        <w:t xml:space="preserve"> and the</w:t>
      </w:r>
      <w:r w:rsidR="004B36C1" w:rsidRPr="004B36C1">
        <w:rPr>
          <w:rFonts w:eastAsiaTheme="minorEastAsia"/>
          <w:lang w:eastAsia="zh-CN"/>
        </w:rPr>
        <w:t xml:space="preserve"> number </w:t>
      </w:r>
      <w:r w:rsidR="004B36C1">
        <w:rPr>
          <w:rFonts w:eastAsiaTheme="minorEastAsia"/>
          <w:lang w:eastAsia="zh-CN"/>
        </w:rPr>
        <w:t xml:space="preserve">of </w:t>
      </w:r>
      <w:r w:rsidR="004B36C1" w:rsidRPr="004B36C1">
        <w:rPr>
          <w:rFonts w:eastAsiaTheme="minorEastAsia"/>
          <w:lang w:eastAsia="zh-CN"/>
        </w:rPr>
        <w:t xml:space="preserve">CSI-RS RBs in each DL </w:t>
      </w:r>
      <w:proofErr w:type="spellStart"/>
      <w:r w:rsidR="004B36C1" w:rsidRPr="004B36C1">
        <w:rPr>
          <w:rFonts w:eastAsiaTheme="minorEastAsia"/>
          <w:lang w:eastAsia="zh-CN"/>
        </w:rPr>
        <w:t>subband</w:t>
      </w:r>
      <w:proofErr w:type="spellEnd"/>
      <w:r w:rsidR="004B36C1" w:rsidRPr="004B36C1">
        <w:rPr>
          <w:rFonts w:eastAsiaTheme="minorEastAsia"/>
          <w:lang w:eastAsia="zh-CN"/>
        </w:rPr>
        <w:t xml:space="preserve"> is less than </w:t>
      </w:r>
      <w:r w:rsidR="004B36C1">
        <w:rPr>
          <w:rFonts w:eastAsiaTheme="minorEastAsia"/>
          <w:lang w:eastAsia="zh-CN"/>
        </w:rPr>
        <w:t xml:space="preserve">48. </w:t>
      </w:r>
      <w:r w:rsidR="004F482B">
        <w:rPr>
          <w:rFonts w:eastAsiaTheme="minorEastAsia"/>
          <w:lang w:eastAsia="zh-CN"/>
        </w:rPr>
        <w:t xml:space="preserve">And </w:t>
      </w:r>
      <w:r w:rsidR="004B36C1">
        <w:rPr>
          <w:rFonts w:eastAsiaTheme="minorEastAsia"/>
          <w:lang w:eastAsia="zh-CN"/>
        </w:rPr>
        <w:t>RAN4 may continuous to discuss the degraded accuracy based on 24 PRBs in this meeting</w:t>
      </w:r>
      <w:r w:rsidR="004F482B">
        <w:rPr>
          <w:rFonts w:eastAsiaTheme="minorEastAsia"/>
          <w:lang w:eastAsia="zh-CN"/>
        </w:rPr>
        <w:t xml:space="preserve">. Expect defining new accuracy based on evaluation, </w:t>
      </w:r>
      <w:r w:rsidR="004B36C1">
        <w:rPr>
          <w:rFonts w:eastAsiaTheme="minorEastAsia"/>
          <w:lang w:eastAsia="zh-CN"/>
        </w:rPr>
        <w:t xml:space="preserve">we </w:t>
      </w:r>
      <w:r w:rsidR="004F482B">
        <w:rPr>
          <w:rFonts w:eastAsiaTheme="minorEastAsia"/>
          <w:lang w:eastAsia="zh-CN"/>
        </w:rPr>
        <w:t xml:space="preserve">are also </w:t>
      </w:r>
      <w:r w:rsidR="00105E47">
        <w:rPr>
          <w:rFonts w:eastAsiaTheme="minorEastAsia"/>
          <w:lang w:eastAsia="zh-CN"/>
        </w:rPr>
        <w:t>ok</w:t>
      </w:r>
      <w:r w:rsidR="004B36C1">
        <w:rPr>
          <w:rFonts w:eastAsiaTheme="minorEastAsia"/>
          <w:lang w:eastAsia="zh-CN"/>
        </w:rPr>
        <w:t xml:space="preserve"> to reuse the logic of CSI-RS based L3 measurement that </w:t>
      </w:r>
      <w:r w:rsidR="00105E47">
        <w:rPr>
          <w:rFonts w:eastAsiaTheme="minorEastAsia"/>
          <w:lang w:eastAsia="zh-CN"/>
        </w:rPr>
        <w:t>UE reports with fulfilling the legacy</w:t>
      </w:r>
      <w:r w:rsidR="00105E47" w:rsidRPr="00C21ECC">
        <w:rPr>
          <w:rFonts w:eastAsia="宋体"/>
          <w:lang w:eastAsia="zh-CN"/>
        </w:rPr>
        <w:t xml:space="preserve"> </w:t>
      </w:r>
      <w:r w:rsidR="00105E47">
        <w:rPr>
          <w:rFonts w:eastAsia="宋体"/>
          <w:lang w:eastAsia="zh-CN"/>
        </w:rPr>
        <w:t>measurement reporting delay requirements</w:t>
      </w:r>
      <w:r w:rsidR="00105E47" w:rsidRPr="00C21ECC">
        <w:rPr>
          <w:rFonts w:eastAsia="宋体"/>
          <w:lang w:eastAsia="zh-CN"/>
        </w:rPr>
        <w:t xml:space="preserve"> </w:t>
      </w:r>
      <w:r w:rsidR="00105E47">
        <w:rPr>
          <w:rFonts w:eastAsia="宋体"/>
          <w:lang w:eastAsia="zh-CN"/>
        </w:rPr>
        <w:t>but the</w:t>
      </w:r>
      <w:r w:rsidR="00105E47" w:rsidRPr="00C21ECC">
        <w:rPr>
          <w:rFonts w:eastAsia="宋体"/>
          <w:lang w:eastAsia="zh-CN"/>
        </w:rPr>
        <w:t xml:space="preserve"> accuracy requirement</w:t>
      </w:r>
      <w:r w:rsidR="00105E47">
        <w:rPr>
          <w:rFonts w:eastAsia="宋体"/>
          <w:lang w:eastAsia="zh-CN"/>
        </w:rPr>
        <w:t>s are not expected to be guaranteed.</w:t>
      </w:r>
    </w:p>
    <w:p w14:paraId="241198B0" w14:textId="45BB4FF3" w:rsidR="0077307D" w:rsidRPr="00105E47" w:rsidRDefault="00105E47" w:rsidP="00E8773C">
      <w:pPr>
        <w:spacing w:before="120" w:after="120"/>
        <w:jc w:val="both"/>
        <w:rPr>
          <w:rFonts w:eastAsiaTheme="minorEastAsia"/>
          <w:b/>
          <w:bCs/>
          <w:lang w:eastAsia="zh-CN"/>
        </w:rPr>
      </w:pPr>
      <w:r w:rsidRPr="00105E47">
        <w:rPr>
          <w:rFonts w:eastAsiaTheme="minorEastAsia"/>
          <w:b/>
          <w:bCs/>
          <w:lang w:eastAsia="zh-CN"/>
        </w:rPr>
        <w:t xml:space="preserve">Proposal 1: For Case 3 of CSI-RS L1 measurement with puncturing in frequency domain, the UE is not required to meet the CSI-RS based L1 measurement accuracy requirements for CSI-RSRP and CSI-SINR if </w:t>
      </w:r>
      <w:r w:rsidRPr="00721231">
        <w:rPr>
          <w:rFonts w:eastAsiaTheme="minorEastAsia"/>
          <w:b/>
          <w:bCs/>
          <w:lang w:eastAsia="zh-CN"/>
        </w:rPr>
        <w:t>the UE reports CSI-RS based L</w:t>
      </w:r>
      <w:r w:rsidRPr="00721231">
        <w:rPr>
          <w:rFonts w:eastAsiaTheme="minorEastAsia" w:hint="eastAsia"/>
          <w:b/>
          <w:bCs/>
          <w:lang w:eastAsia="zh-CN"/>
        </w:rPr>
        <w:t>1</w:t>
      </w:r>
      <w:r w:rsidRPr="00721231">
        <w:rPr>
          <w:rFonts w:eastAsiaTheme="minorEastAsia"/>
          <w:b/>
          <w:bCs/>
          <w:lang w:eastAsia="zh-CN"/>
        </w:rPr>
        <w:t xml:space="preserve"> measurements with fulfilling the existing delay requirements.</w:t>
      </w:r>
    </w:p>
    <w:p w14:paraId="22B8706F" w14:textId="2EEC4E57" w:rsidR="00105E47" w:rsidRPr="00105E47" w:rsidRDefault="00105E47" w:rsidP="00E32511">
      <w:pPr>
        <w:spacing w:after="120"/>
        <w:jc w:val="both"/>
        <w:rPr>
          <w:rFonts w:eastAsia="宋体"/>
          <w:szCs w:val="24"/>
          <w:lang w:eastAsia="zh-CN"/>
        </w:rPr>
      </w:pPr>
      <w:r>
        <w:rPr>
          <w:rFonts w:eastAsia="宋体"/>
          <w:szCs w:val="24"/>
          <w:lang w:eastAsia="zh-CN"/>
        </w:rPr>
        <w:t xml:space="preserve">Another open issue is to discuss </w:t>
      </w:r>
      <w:r w:rsidRPr="00AD36DC">
        <w:rPr>
          <w:rFonts w:eastAsia="宋体"/>
          <w:szCs w:val="24"/>
          <w:lang w:eastAsia="zh-CN"/>
        </w:rPr>
        <w:t>whether and how to account for the UE capability on CSI processing time.</w:t>
      </w:r>
      <w:r w:rsidRPr="00105E47">
        <w:t xml:space="preserve"> </w:t>
      </w:r>
      <w:r w:rsidRPr="00105E47">
        <w:rPr>
          <w:rFonts w:eastAsia="宋体"/>
          <w:szCs w:val="24"/>
          <w:lang w:eastAsia="zh-CN"/>
        </w:rPr>
        <w:t>If UE indicates that CSI processing time is scaled by 2, further discuss whether and how to update the delay requirements</w:t>
      </w:r>
      <w:r>
        <w:rPr>
          <w:rFonts w:eastAsia="宋体"/>
          <w:szCs w:val="24"/>
          <w:lang w:eastAsia="zh-CN"/>
        </w:rPr>
        <w:t xml:space="preserve">. We are ok to </w:t>
      </w:r>
      <w:r w:rsidRPr="00105E47">
        <w:rPr>
          <w:rFonts w:eastAsia="宋体"/>
          <w:szCs w:val="24"/>
          <w:lang w:eastAsia="zh-CN"/>
        </w:rPr>
        <w:t>Option 1</w:t>
      </w:r>
      <w:r>
        <w:rPr>
          <w:rFonts w:eastAsia="宋体"/>
          <w:szCs w:val="24"/>
          <w:lang w:eastAsia="zh-CN"/>
        </w:rPr>
        <w:t xml:space="preserve"> by</w:t>
      </w:r>
      <w:r w:rsidRPr="00105E47">
        <w:rPr>
          <w:rFonts w:eastAsia="宋体"/>
          <w:szCs w:val="24"/>
          <w:lang w:eastAsia="zh-CN"/>
        </w:rPr>
        <w:t xml:space="preserve"> </w:t>
      </w:r>
      <w:r>
        <w:rPr>
          <w:rFonts w:eastAsia="宋体"/>
          <w:szCs w:val="24"/>
          <w:lang w:eastAsia="zh-CN"/>
        </w:rPr>
        <w:t>a</w:t>
      </w:r>
      <w:r w:rsidRPr="00105E47">
        <w:rPr>
          <w:rFonts w:eastAsia="宋体"/>
          <w:szCs w:val="24"/>
          <w:lang w:eastAsia="zh-CN"/>
        </w:rPr>
        <w:t>dd</w:t>
      </w:r>
      <w:r>
        <w:rPr>
          <w:rFonts w:eastAsia="宋体"/>
          <w:szCs w:val="24"/>
          <w:lang w:eastAsia="zh-CN"/>
        </w:rPr>
        <w:t>ing</w:t>
      </w:r>
      <w:r w:rsidRPr="00105E47">
        <w:rPr>
          <w:rFonts w:eastAsia="宋体"/>
          <w:szCs w:val="24"/>
          <w:lang w:eastAsia="zh-CN"/>
        </w:rPr>
        <w:t xml:space="preserve"> a lower bound on top of existing delay requirements</w:t>
      </w:r>
      <w:r>
        <w:rPr>
          <w:rFonts w:eastAsia="宋体"/>
          <w:szCs w:val="24"/>
          <w:lang w:eastAsia="zh-CN"/>
        </w:rPr>
        <w:t xml:space="preserve"> in order to guarantee the minimum requirement can be met by UE.</w:t>
      </w:r>
      <w:r w:rsidR="00E32511">
        <w:rPr>
          <w:rFonts w:eastAsia="宋体"/>
          <w:szCs w:val="24"/>
          <w:lang w:eastAsia="zh-CN"/>
        </w:rPr>
        <w:t xml:space="preserve"> Looking into current test cases, the common value is </w:t>
      </w:r>
      <w:proofErr w:type="spellStart"/>
      <w:r w:rsidR="00E32511" w:rsidRPr="00E32511">
        <w:rPr>
          <w:rFonts w:eastAsia="宋体"/>
          <w:szCs w:val="24"/>
          <w:lang w:eastAsia="zh-CN"/>
        </w:rPr>
        <w:t>T</w:t>
      </w:r>
      <w:r w:rsidR="00E32511" w:rsidRPr="00E32511">
        <w:rPr>
          <w:rFonts w:eastAsia="宋体"/>
          <w:sz w:val="11"/>
          <w:szCs w:val="16"/>
          <w:lang w:eastAsia="zh-CN"/>
        </w:rPr>
        <w:t>CSI_Reporting</w:t>
      </w:r>
      <w:proofErr w:type="spellEnd"/>
      <w:r w:rsidR="00E32511" w:rsidRPr="00E32511">
        <w:rPr>
          <w:rFonts w:eastAsia="宋体"/>
          <w:sz w:val="11"/>
          <w:szCs w:val="16"/>
          <w:lang w:eastAsia="zh-CN"/>
        </w:rPr>
        <w:t xml:space="preserve"> </w:t>
      </w:r>
      <w:r w:rsidR="00E32511" w:rsidRPr="00E32511">
        <w:rPr>
          <w:rFonts w:eastAsia="宋体"/>
          <w:szCs w:val="24"/>
          <w:lang w:eastAsia="zh-CN"/>
        </w:rPr>
        <w:t>= 10ms</w:t>
      </w:r>
      <w:r w:rsidR="00627A74">
        <w:rPr>
          <w:rFonts w:eastAsia="宋体"/>
          <w:szCs w:val="24"/>
          <w:lang w:eastAsia="zh-CN"/>
        </w:rPr>
        <w:t xml:space="preserve"> which is for UE processing time for CSI reporting</w:t>
      </w:r>
      <w:r w:rsidR="00E32511" w:rsidRPr="00E32511">
        <w:rPr>
          <w:rFonts w:eastAsia="宋体"/>
          <w:szCs w:val="24"/>
          <w:lang w:eastAsia="zh-CN"/>
        </w:rPr>
        <w:t>. If needed, we suggest to add a lower bound of 10ms on top of existing delay requirements.</w:t>
      </w:r>
    </w:p>
    <w:p w14:paraId="7DBE40F1" w14:textId="504B797B" w:rsidR="0077307D" w:rsidRPr="00E32511" w:rsidRDefault="00E32511" w:rsidP="00E8773C">
      <w:pPr>
        <w:spacing w:before="120" w:after="120"/>
        <w:jc w:val="both"/>
        <w:rPr>
          <w:rFonts w:eastAsiaTheme="minorEastAsia"/>
          <w:b/>
          <w:bCs/>
          <w:sz w:val="21"/>
          <w:szCs w:val="21"/>
          <w:lang w:eastAsia="zh-CN"/>
        </w:rPr>
      </w:pPr>
      <w:r w:rsidRPr="00E32511">
        <w:rPr>
          <w:rFonts w:eastAsiaTheme="minorEastAsia" w:hint="eastAsia"/>
          <w:b/>
          <w:bCs/>
          <w:sz w:val="21"/>
          <w:szCs w:val="21"/>
          <w:lang w:eastAsia="zh-CN"/>
        </w:rPr>
        <w:t>P</w:t>
      </w:r>
      <w:r w:rsidRPr="00E32511">
        <w:rPr>
          <w:rFonts w:eastAsiaTheme="minorEastAsia"/>
          <w:b/>
          <w:bCs/>
          <w:sz w:val="21"/>
          <w:szCs w:val="21"/>
          <w:lang w:eastAsia="zh-CN"/>
        </w:rPr>
        <w:t>roposal 2:</w:t>
      </w:r>
      <w:r w:rsidRPr="00E32511">
        <w:rPr>
          <w:rFonts w:eastAsia="宋体"/>
          <w:b/>
          <w:bCs/>
          <w:lang w:eastAsia="zh-CN"/>
        </w:rPr>
        <w:t xml:space="preserve"> If t</w:t>
      </w:r>
      <w:r w:rsidRPr="00E32511">
        <w:rPr>
          <w:rFonts w:eastAsia="宋体"/>
          <w:b/>
          <w:bCs/>
          <w:szCs w:val="24"/>
          <w:lang w:eastAsia="zh-CN"/>
        </w:rPr>
        <w:t xml:space="preserve">he UE capability on CSI processing time was agreed and CSI processing time was indicated to be scaled by 2, ok to </w:t>
      </w:r>
      <w:r w:rsidRPr="00E32511">
        <w:rPr>
          <w:rFonts w:eastAsia="宋体"/>
          <w:b/>
          <w:bCs/>
          <w:lang w:eastAsia="zh-CN"/>
        </w:rPr>
        <w:t xml:space="preserve">add a lower bound of 10 </w:t>
      </w:r>
      <w:proofErr w:type="spellStart"/>
      <w:r w:rsidRPr="00E32511">
        <w:rPr>
          <w:rFonts w:eastAsia="宋体"/>
          <w:b/>
          <w:bCs/>
          <w:lang w:eastAsia="zh-CN"/>
        </w:rPr>
        <w:t>ms</w:t>
      </w:r>
      <w:proofErr w:type="spellEnd"/>
      <w:r w:rsidRPr="00E32511">
        <w:rPr>
          <w:rFonts w:eastAsia="宋体"/>
          <w:b/>
          <w:bCs/>
          <w:lang w:eastAsia="zh-CN"/>
        </w:rPr>
        <w:t>.</w:t>
      </w:r>
    </w:p>
    <w:p w14:paraId="73B3C485" w14:textId="77777777" w:rsidR="00E32511" w:rsidRPr="00105E47" w:rsidRDefault="00E32511" w:rsidP="00E8773C">
      <w:pPr>
        <w:spacing w:before="120" w:after="120"/>
        <w:jc w:val="both"/>
        <w:rPr>
          <w:rFonts w:eastAsiaTheme="minorEastAsia"/>
          <w:b/>
          <w:bCs/>
          <w:sz w:val="21"/>
          <w:szCs w:val="21"/>
          <w:lang w:eastAsia="zh-CN"/>
        </w:rPr>
      </w:pPr>
    </w:p>
    <w:tbl>
      <w:tblPr>
        <w:tblStyle w:val="a6"/>
        <w:tblpPr w:leftFromText="180" w:rightFromText="180" w:vertAnchor="text" w:tblpY="1"/>
        <w:tblOverlap w:val="never"/>
        <w:tblW w:w="0" w:type="auto"/>
        <w:tblLook w:val="04A0" w:firstRow="1" w:lastRow="0" w:firstColumn="1" w:lastColumn="0" w:noHBand="0" w:noVBand="1"/>
      </w:tblPr>
      <w:tblGrid>
        <w:gridCol w:w="8296"/>
      </w:tblGrid>
      <w:tr w:rsidR="009549B9" w14:paraId="1DD11F3B" w14:textId="77777777" w:rsidTr="00861EBF">
        <w:tc>
          <w:tcPr>
            <w:tcW w:w="8296" w:type="dxa"/>
          </w:tcPr>
          <w:p w14:paraId="7AA7E9B4" w14:textId="77777777" w:rsidR="009549B9" w:rsidRPr="009549B9" w:rsidRDefault="009549B9" w:rsidP="00861EBF">
            <w:pPr>
              <w:keepNext/>
              <w:keepLines/>
              <w:numPr>
                <w:ilvl w:val="3"/>
                <w:numId w:val="0"/>
              </w:numPr>
              <w:spacing w:before="120"/>
              <w:ind w:left="864" w:hanging="864"/>
              <w:outlineLvl w:val="3"/>
              <w:rPr>
                <w:rFonts w:ascii="Arial" w:hAnsi="Arial"/>
                <w:lang w:val="sv-SE" w:eastAsia="zh-CN"/>
              </w:rPr>
            </w:pPr>
            <w:r w:rsidRPr="009549B9">
              <w:rPr>
                <w:rFonts w:ascii="Arial" w:hAnsi="Arial"/>
                <w:lang w:val="sv-SE" w:eastAsia="zh-CN"/>
              </w:rPr>
              <w:t xml:space="preserve">Issue 2-1-1c: CSI-RS L1 measurement – different symbol types  </w:t>
            </w:r>
          </w:p>
          <w:p w14:paraId="16BDA557" w14:textId="77777777" w:rsidR="009549B9" w:rsidRPr="009549B9" w:rsidRDefault="009549B9" w:rsidP="00861EBF">
            <w:pPr>
              <w:numPr>
                <w:ilvl w:val="0"/>
                <w:numId w:val="3"/>
              </w:numPr>
              <w:spacing w:after="120"/>
              <w:ind w:left="720"/>
              <w:rPr>
                <w:color w:val="0070C0"/>
                <w:lang w:eastAsia="zh-CN"/>
              </w:rPr>
            </w:pPr>
            <w:r w:rsidRPr="009549B9">
              <w:rPr>
                <w:color w:val="0070C0"/>
                <w:lang w:eastAsia="zh-CN"/>
              </w:rPr>
              <w:t xml:space="preserve">Agreements </w:t>
            </w:r>
          </w:p>
          <w:p w14:paraId="047CB355" w14:textId="77777777" w:rsidR="009549B9" w:rsidRPr="009549B9" w:rsidRDefault="009549B9" w:rsidP="00861EBF">
            <w:pPr>
              <w:numPr>
                <w:ilvl w:val="1"/>
                <w:numId w:val="3"/>
              </w:numPr>
              <w:spacing w:after="120"/>
              <w:ind w:left="1080"/>
              <w:rPr>
                <w:lang w:eastAsia="zh-CN"/>
              </w:rPr>
            </w:pPr>
            <w:r w:rsidRPr="009549B9">
              <w:rPr>
                <w:lang w:eastAsia="zh-CN"/>
              </w:rPr>
              <w:t>For L1-RSRP and L1-SINR</w:t>
            </w:r>
          </w:p>
          <w:p w14:paraId="3EF86440" w14:textId="77777777" w:rsidR="009549B9" w:rsidRPr="009549B9" w:rsidRDefault="009549B9" w:rsidP="00861EBF">
            <w:pPr>
              <w:pStyle w:val="a7"/>
              <w:numPr>
                <w:ilvl w:val="2"/>
                <w:numId w:val="3"/>
              </w:numPr>
              <w:overflowPunct w:val="0"/>
              <w:autoSpaceDE w:val="0"/>
              <w:autoSpaceDN w:val="0"/>
              <w:adjustRightInd w:val="0"/>
              <w:spacing w:after="180"/>
              <w:ind w:left="1800"/>
              <w:contextualSpacing w:val="0"/>
              <w:textAlignment w:val="baseline"/>
              <w:rPr>
                <w:rFonts w:eastAsia="宋体"/>
                <w:sz w:val="20"/>
                <w:szCs w:val="20"/>
                <w:lang w:eastAsia="zh-CN"/>
              </w:rPr>
            </w:pPr>
            <w:r w:rsidRPr="009549B9">
              <w:rPr>
                <w:rFonts w:eastAsia="宋体"/>
                <w:sz w:val="20"/>
                <w:szCs w:val="20"/>
                <w:lang w:eastAsia="zh-CN"/>
              </w:rPr>
              <w:t>For CSI-RS based L1-RSRP/SINR measurements, UE measures the CSI-RS occasions on the valid symbol type indicated by network</w:t>
            </w:r>
          </w:p>
          <w:p w14:paraId="5A2AB0B5" w14:textId="77777777" w:rsidR="009549B9" w:rsidRPr="009549B9" w:rsidRDefault="009549B9" w:rsidP="00861EBF">
            <w:pPr>
              <w:pStyle w:val="a7"/>
              <w:numPr>
                <w:ilvl w:val="2"/>
                <w:numId w:val="3"/>
              </w:numPr>
              <w:overflowPunct w:val="0"/>
              <w:autoSpaceDE w:val="0"/>
              <w:autoSpaceDN w:val="0"/>
              <w:adjustRightInd w:val="0"/>
              <w:spacing w:after="180"/>
              <w:ind w:left="1800"/>
              <w:contextualSpacing w:val="0"/>
              <w:textAlignment w:val="baseline"/>
              <w:rPr>
                <w:rFonts w:eastAsia="宋体"/>
                <w:sz w:val="20"/>
                <w:szCs w:val="20"/>
                <w:highlight w:val="yellow"/>
                <w:lang w:eastAsia="zh-CN"/>
              </w:rPr>
            </w:pPr>
            <w:r w:rsidRPr="009549B9">
              <w:rPr>
                <w:rFonts w:eastAsia="宋体"/>
                <w:sz w:val="20"/>
                <w:szCs w:val="20"/>
                <w:highlight w:val="yellow"/>
                <w:lang w:eastAsia="zh-CN"/>
              </w:rPr>
              <w:t>For L1-RSRP and L1-SINR measurement period, further discuss the following options.</w:t>
            </w:r>
          </w:p>
          <w:p w14:paraId="32C9F834" w14:textId="77777777" w:rsidR="009549B9" w:rsidRPr="009549B9" w:rsidRDefault="009549B9" w:rsidP="00861EBF">
            <w:pPr>
              <w:pStyle w:val="a7"/>
              <w:numPr>
                <w:ilvl w:val="3"/>
                <w:numId w:val="3"/>
              </w:numPr>
              <w:overflowPunct w:val="0"/>
              <w:autoSpaceDE w:val="0"/>
              <w:autoSpaceDN w:val="0"/>
              <w:adjustRightInd w:val="0"/>
              <w:spacing w:after="180"/>
              <w:ind w:left="2520"/>
              <w:contextualSpacing w:val="0"/>
              <w:textAlignment w:val="baseline"/>
              <w:rPr>
                <w:rFonts w:eastAsia="宋体"/>
                <w:sz w:val="20"/>
                <w:szCs w:val="20"/>
                <w:highlight w:val="yellow"/>
                <w:lang w:eastAsia="zh-CN"/>
              </w:rPr>
            </w:pPr>
            <w:r w:rsidRPr="009549B9">
              <w:rPr>
                <w:rFonts w:eastAsia="宋体"/>
                <w:sz w:val="20"/>
                <w:szCs w:val="20"/>
                <w:highlight w:val="yellow"/>
                <w:lang w:eastAsia="zh-CN"/>
              </w:rPr>
              <w:t>Option 1: Measurement period for CSI-RS based L1-RSRP/L1-SINR is extended by excluding resource occasions on invalid symbol type following the R16 NR-U approach.</w:t>
            </w:r>
          </w:p>
          <w:p w14:paraId="0943C4AD" w14:textId="77777777" w:rsidR="009549B9" w:rsidRPr="009549B9" w:rsidRDefault="009549B9" w:rsidP="00861EBF">
            <w:pPr>
              <w:pStyle w:val="a7"/>
              <w:numPr>
                <w:ilvl w:val="3"/>
                <w:numId w:val="3"/>
              </w:numPr>
              <w:overflowPunct w:val="0"/>
              <w:autoSpaceDE w:val="0"/>
              <w:autoSpaceDN w:val="0"/>
              <w:adjustRightInd w:val="0"/>
              <w:spacing w:after="180"/>
              <w:ind w:left="2520"/>
              <w:contextualSpacing w:val="0"/>
              <w:textAlignment w:val="baseline"/>
              <w:rPr>
                <w:rFonts w:eastAsia="宋体"/>
                <w:sz w:val="20"/>
                <w:szCs w:val="20"/>
                <w:highlight w:val="yellow"/>
                <w:lang w:eastAsia="zh-CN"/>
              </w:rPr>
            </w:pPr>
            <w:r w:rsidRPr="009549B9">
              <w:rPr>
                <w:rFonts w:eastAsia="宋体"/>
                <w:sz w:val="20"/>
                <w:szCs w:val="20"/>
                <w:highlight w:val="yellow"/>
                <w:lang w:eastAsia="zh-CN"/>
              </w:rPr>
              <w:t>Option 2: other</w:t>
            </w:r>
          </w:p>
          <w:p w14:paraId="07DCD5E7" w14:textId="77777777" w:rsidR="009549B9" w:rsidRPr="009549B9" w:rsidRDefault="009549B9" w:rsidP="00861EBF">
            <w:pPr>
              <w:numPr>
                <w:ilvl w:val="1"/>
                <w:numId w:val="3"/>
              </w:numPr>
              <w:spacing w:after="120"/>
              <w:ind w:left="1080"/>
              <w:rPr>
                <w:lang w:eastAsia="zh-CN"/>
              </w:rPr>
            </w:pPr>
            <w:r w:rsidRPr="009549B9">
              <w:rPr>
                <w:lang w:eastAsia="zh-CN"/>
              </w:rPr>
              <w:t>For RLM/BFD/CBD, further discuss the following options</w:t>
            </w:r>
          </w:p>
          <w:p w14:paraId="3E06A31C" w14:textId="77777777" w:rsidR="009549B9" w:rsidRPr="009549B9" w:rsidRDefault="009549B9" w:rsidP="00861EBF">
            <w:pPr>
              <w:numPr>
                <w:ilvl w:val="2"/>
                <w:numId w:val="3"/>
              </w:numPr>
              <w:spacing w:after="120"/>
              <w:ind w:left="1800"/>
              <w:rPr>
                <w:lang w:eastAsia="zh-CN"/>
              </w:rPr>
            </w:pPr>
            <w:r w:rsidRPr="009549B9">
              <w:rPr>
                <w:rFonts w:hint="eastAsia"/>
                <w:lang w:eastAsia="zh-CN"/>
              </w:rPr>
              <w:t>R</w:t>
            </w:r>
            <w:r w:rsidRPr="009549B9">
              <w:rPr>
                <w:lang w:eastAsia="zh-CN"/>
              </w:rPr>
              <w:t>AN4 to define requirements based on the assumption that occasions of a single CSI-RS resource are all in the same symbol type</w:t>
            </w:r>
          </w:p>
          <w:p w14:paraId="1FAC38BF" w14:textId="77777777" w:rsidR="009549B9" w:rsidRPr="009549B9" w:rsidRDefault="009549B9" w:rsidP="00861EBF">
            <w:pPr>
              <w:numPr>
                <w:ilvl w:val="2"/>
                <w:numId w:val="3"/>
              </w:numPr>
              <w:spacing w:after="120"/>
              <w:ind w:left="1800"/>
              <w:rPr>
                <w:lang w:eastAsia="zh-CN"/>
              </w:rPr>
            </w:pPr>
            <w:r w:rsidRPr="009549B9">
              <w:rPr>
                <w:lang w:eastAsia="zh-CN"/>
              </w:rPr>
              <w:t>Existing measurement period apply</w:t>
            </w:r>
          </w:p>
          <w:p w14:paraId="19639ED5" w14:textId="059F3E2A" w:rsidR="009549B9" w:rsidRPr="009549B9" w:rsidRDefault="009549B9" w:rsidP="00861EBF">
            <w:pPr>
              <w:pStyle w:val="a7"/>
              <w:numPr>
                <w:ilvl w:val="2"/>
                <w:numId w:val="3"/>
              </w:numPr>
              <w:overflowPunct w:val="0"/>
              <w:autoSpaceDE w:val="0"/>
              <w:autoSpaceDN w:val="0"/>
              <w:adjustRightInd w:val="0"/>
              <w:spacing w:after="180"/>
              <w:ind w:left="1800"/>
              <w:contextualSpacing w:val="0"/>
              <w:textAlignment w:val="baseline"/>
              <w:rPr>
                <w:rFonts w:eastAsia="宋体"/>
                <w:sz w:val="20"/>
                <w:szCs w:val="20"/>
                <w:lang w:eastAsia="zh-CN"/>
              </w:rPr>
            </w:pPr>
            <w:r w:rsidRPr="0067651D">
              <w:rPr>
                <w:rFonts w:eastAsia="宋体"/>
                <w:sz w:val="20"/>
                <w:szCs w:val="20"/>
                <w:highlight w:val="yellow"/>
                <w:lang w:eastAsia="zh-CN"/>
              </w:rPr>
              <w:lastRenderedPageBreak/>
              <w:t>FFS whether to add Note: For the potential power difference between SBFD symbol and non-SBFD symbol, no RAN4 enhancement on power difference handling in Rel-19</w:t>
            </w:r>
          </w:p>
        </w:tc>
      </w:tr>
    </w:tbl>
    <w:p w14:paraId="29B502A8" w14:textId="77777777" w:rsidR="0002356C" w:rsidRDefault="0002356C" w:rsidP="004E0025">
      <w:pPr>
        <w:spacing w:before="120" w:after="120"/>
        <w:jc w:val="both"/>
        <w:rPr>
          <w:rFonts w:eastAsiaTheme="minorEastAsia"/>
          <w:lang w:eastAsia="zh-CN"/>
        </w:rPr>
      </w:pPr>
      <w:r>
        <w:rPr>
          <w:rFonts w:eastAsiaTheme="minorEastAsia"/>
          <w:lang w:eastAsia="zh-CN"/>
        </w:rPr>
        <w:lastRenderedPageBreak/>
        <w:t xml:space="preserve">According to RAN1 agreements, </w:t>
      </w:r>
      <w:r w:rsidRPr="00EA30BD">
        <w:rPr>
          <w:rFonts w:eastAsiaTheme="minorEastAsia" w:hint="eastAsia"/>
          <w:lang w:eastAsia="zh-CN"/>
        </w:rPr>
        <w:t>C</w:t>
      </w:r>
      <w:r w:rsidRPr="00EA30BD">
        <w:rPr>
          <w:rFonts w:eastAsiaTheme="minorEastAsia"/>
          <w:lang w:eastAsia="zh-CN"/>
        </w:rPr>
        <w:t>SI-RS based L1-RSRP/L1-SINR measurement will differ resource occasions on different symbol types, i.e.</w:t>
      </w:r>
      <w:r>
        <w:rPr>
          <w:rFonts w:eastAsiaTheme="minorEastAsia"/>
          <w:lang w:eastAsia="zh-CN"/>
        </w:rPr>
        <w:t>,</w:t>
      </w:r>
      <w:r w:rsidRPr="00EA30BD">
        <w:rPr>
          <w:rFonts w:eastAsiaTheme="minorEastAsia"/>
          <w:lang w:eastAsia="zh-CN"/>
        </w:rPr>
        <w:t xml:space="preserve"> resource occasions on both SBFD and non-SBFD symbols</w:t>
      </w:r>
      <w:r>
        <w:rPr>
          <w:rFonts w:eastAsiaTheme="minorEastAsia"/>
          <w:lang w:eastAsia="zh-CN"/>
        </w:rPr>
        <w:t xml:space="preserve">. </w:t>
      </w:r>
      <w:r w:rsidRPr="00CF76BF">
        <w:rPr>
          <w:rFonts w:eastAsia="Malgun Gothic"/>
          <w:lang w:val="en-US" w:eastAsia="ko-KR"/>
        </w:rPr>
        <w:t>Only CSI-RS transmission occasions within the valid symbol types are used for CSI derivation</w:t>
      </w:r>
      <w:r>
        <w:rPr>
          <w:rFonts w:eastAsia="Malgun Gothic"/>
          <w:lang w:val="en-US" w:eastAsia="ko-KR"/>
        </w:rPr>
        <w:t>, and t</w:t>
      </w:r>
      <w:r w:rsidRPr="00EA30BD">
        <w:rPr>
          <w:rFonts w:eastAsiaTheme="minorEastAsia"/>
          <w:lang w:eastAsia="zh-CN"/>
        </w:rPr>
        <w:t xml:space="preserve">he valid symbol type will be </w:t>
      </w:r>
      <w:bookmarkStart w:id="3" w:name="_Hlk196817572"/>
      <w:r w:rsidRPr="00EA30BD">
        <w:rPr>
          <w:rFonts w:eastAsiaTheme="minorEastAsia"/>
          <w:lang w:eastAsia="zh-CN"/>
        </w:rPr>
        <w:t xml:space="preserve">configured </w:t>
      </w:r>
      <w:r w:rsidRPr="00EA30BD">
        <w:rPr>
          <w:rFonts w:eastAsiaTheme="minorEastAsia" w:hint="eastAsia"/>
          <w:bCs/>
          <w:lang w:eastAsia="zh-CN"/>
        </w:rPr>
        <w:t xml:space="preserve">in </w:t>
      </w:r>
      <w:r w:rsidRPr="00EA30BD">
        <w:rPr>
          <w:rFonts w:eastAsiaTheme="minorEastAsia" w:hint="eastAsia"/>
          <w:bCs/>
          <w:i/>
          <w:lang w:eastAsia="zh-CN"/>
        </w:rPr>
        <w:t>CSI-</w:t>
      </w:r>
      <w:proofErr w:type="spellStart"/>
      <w:r w:rsidRPr="00EA30BD">
        <w:rPr>
          <w:rFonts w:eastAsiaTheme="minorEastAsia" w:hint="eastAsia"/>
          <w:bCs/>
          <w:i/>
          <w:lang w:eastAsia="zh-CN"/>
        </w:rPr>
        <w:t>ReportConfig</w:t>
      </w:r>
      <w:bookmarkEnd w:id="3"/>
      <w:proofErr w:type="spellEnd"/>
      <w:r w:rsidRPr="00EA30BD">
        <w:rPr>
          <w:rFonts w:eastAsiaTheme="minorEastAsia"/>
          <w:lang w:eastAsia="zh-CN"/>
        </w:rPr>
        <w:t xml:space="preserve"> for each report configuration</w:t>
      </w:r>
      <w:r>
        <w:rPr>
          <w:rFonts w:eastAsiaTheme="minorEastAsia"/>
          <w:lang w:eastAsia="zh-CN"/>
        </w:rPr>
        <w:t>.</w:t>
      </w:r>
      <w:r w:rsidRPr="00EA30BD">
        <w:rPr>
          <w:rFonts w:eastAsiaTheme="minorEastAsia"/>
          <w:lang w:eastAsia="zh-CN"/>
        </w:rPr>
        <w:t xml:space="preserve"> </w:t>
      </w:r>
    </w:p>
    <w:p w14:paraId="5709F790" w14:textId="6521C89F" w:rsidR="0002356C" w:rsidRPr="00EA30BD" w:rsidRDefault="0002356C" w:rsidP="004E0025">
      <w:pPr>
        <w:spacing w:before="120" w:after="120"/>
        <w:jc w:val="both"/>
        <w:rPr>
          <w:rFonts w:eastAsiaTheme="minorEastAsia"/>
          <w:lang w:eastAsia="zh-CN"/>
        </w:rPr>
      </w:pPr>
      <w:r w:rsidRPr="00AC4ABC">
        <w:rPr>
          <w:rFonts w:eastAsiaTheme="minorEastAsia"/>
          <w:lang w:eastAsia="zh-CN"/>
        </w:rPr>
        <w:t xml:space="preserve">Under SBFD operation, the measurement period should only count resource occasions on the valid symbol type, or in other words, the measurement period should be extended by excluding the resource occasions on the invalid symbol type. We are ok to follow the R16 NR-U approach to </w:t>
      </w:r>
      <w:r w:rsidR="00AC4ABC" w:rsidRPr="00AC4ABC">
        <w:rPr>
          <w:rFonts w:eastAsiaTheme="minorEastAsia"/>
          <w:lang w:eastAsia="zh-CN"/>
        </w:rPr>
        <w:t>extend</w:t>
      </w:r>
      <w:r w:rsidRPr="00AC4ABC">
        <w:rPr>
          <w:rFonts w:eastAsiaTheme="minorEastAsia"/>
          <w:lang w:eastAsia="zh-CN"/>
        </w:rPr>
        <w:t xml:space="preserve"> the measurement period </w:t>
      </w:r>
      <w:r w:rsidR="00AC4ABC" w:rsidRPr="00AC4ABC">
        <w:rPr>
          <w:rFonts w:eastAsia="宋体"/>
          <w:lang w:eastAsia="zh-CN"/>
        </w:rPr>
        <w:t>due to</w:t>
      </w:r>
      <w:r w:rsidR="00AC4ABC">
        <w:rPr>
          <w:rFonts w:eastAsia="宋体"/>
          <w:lang w:eastAsia="zh-CN"/>
        </w:rPr>
        <w:t xml:space="preserve"> the CSI-RS</w:t>
      </w:r>
      <w:r w:rsidRPr="00AC4ABC">
        <w:rPr>
          <w:rFonts w:eastAsia="宋体"/>
          <w:lang w:eastAsia="zh-CN"/>
        </w:rPr>
        <w:t xml:space="preserve"> resource occasions on invalid symbol type</w:t>
      </w:r>
      <w:r w:rsidR="00AC4ABC">
        <w:rPr>
          <w:rFonts w:eastAsia="宋体"/>
          <w:lang w:eastAsia="zh-CN"/>
        </w:rPr>
        <w:t>.</w:t>
      </w:r>
      <w:r>
        <w:rPr>
          <w:rFonts w:eastAsiaTheme="minorEastAsia"/>
          <w:lang w:eastAsia="zh-CN"/>
        </w:rPr>
        <w:t xml:space="preserve"> </w:t>
      </w:r>
    </w:p>
    <w:p w14:paraId="4162F38F" w14:textId="22DCC401" w:rsidR="0002356C" w:rsidRPr="00AC4ABC" w:rsidRDefault="00AC4ABC" w:rsidP="004E0025">
      <w:pPr>
        <w:spacing w:before="120" w:after="120"/>
        <w:jc w:val="both"/>
        <w:rPr>
          <w:rFonts w:eastAsiaTheme="minorEastAsia"/>
          <w:b/>
          <w:bCs/>
          <w:lang w:eastAsia="zh-CN"/>
        </w:rPr>
      </w:pPr>
      <w:r w:rsidRPr="00AC4ABC">
        <w:rPr>
          <w:rFonts w:eastAsiaTheme="minorEastAsia" w:hint="eastAsia"/>
          <w:b/>
          <w:bCs/>
          <w:lang w:eastAsia="zh-CN"/>
        </w:rPr>
        <w:t>P</w:t>
      </w:r>
      <w:r w:rsidRPr="00AC4ABC">
        <w:rPr>
          <w:rFonts w:eastAsiaTheme="minorEastAsia"/>
          <w:b/>
          <w:bCs/>
          <w:lang w:eastAsia="zh-CN"/>
        </w:rPr>
        <w:t xml:space="preserve">roposal 3: </w:t>
      </w:r>
      <w:r w:rsidRPr="00AC4ABC">
        <w:rPr>
          <w:rFonts w:eastAsia="宋体"/>
          <w:b/>
          <w:bCs/>
          <w:lang w:eastAsia="zh-CN"/>
        </w:rPr>
        <w:t xml:space="preserve">For L1-RSRP and L1-SINR measurement </w:t>
      </w:r>
      <w:r w:rsidRPr="00AC4ABC">
        <w:rPr>
          <w:rFonts w:eastAsiaTheme="minorEastAsia"/>
          <w:b/>
          <w:bCs/>
          <w:lang w:eastAsia="zh-CN"/>
        </w:rPr>
        <w:t>on different symbol types, R</w:t>
      </w:r>
      <w:r w:rsidRPr="00AC4ABC">
        <w:rPr>
          <w:rFonts w:eastAsiaTheme="minorEastAsia" w:hint="eastAsia"/>
          <w:b/>
          <w:bCs/>
          <w:lang w:eastAsia="zh-CN"/>
        </w:rPr>
        <w:t>AN4</w:t>
      </w:r>
      <w:r w:rsidRPr="00AC4ABC">
        <w:rPr>
          <w:rFonts w:eastAsiaTheme="minorEastAsia"/>
          <w:b/>
          <w:bCs/>
          <w:lang w:eastAsia="zh-CN"/>
        </w:rPr>
        <w:t xml:space="preserve"> to follow the R16 NR-U approach to extend the measurement period </w:t>
      </w:r>
      <w:r w:rsidRPr="00AC4ABC">
        <w:rPr>
          <w:rFonts w:eastAsia="宋体"/>
          <w:b/>
          <w:bCs/>
          <w:lang w:eastAsia="zh-CN"/>
        </w:rPr>
        <w:t>considering the CSI-RS resource occasions on invalid symbol type.</w:t>
      </w:r>
    </w:p>
    <w:p w14:paraId="42FEA8D2" w14:textId="0C267F22" w:rsidR="0002356C" w:rsidRPr="0002356C" w:rsidRDefault="0002356C" w:rsidP="0002356C">
      <w:pPr>
        <w:spacing w:before="120" w:after="120"/>
        <w:rPr>
          <w:rFonts w:eastAsiaTheme="minorEastAsia"/>
          <w:lang w:eastAsia="zh-CN"/>
        </w:rPr>
      </w:pPr>
    </w:p>
    <w:p w14:paraId="781A263F"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Conclusions</w:t>
      </w:r>
    </w:p>
    <w:p w14:paraId="1E3A3B32" w14:textId="10B0EC06" w:rsidR="00014CD4" w:rsidRDefault="00FC7BA2" w:rsidP="00014CD4">
      <w:pPr>
        <w:adjustRightInd w:val="0"/>
        <w:snapToGrid w:val="0"/>
        <w:jc w:val="both"/>
        <w:rPr>
          <w:rFonts w:eastAsia="宋体"/>
          <w:sz w:val="21"/>
          <w:szCs w:val="21"/>
          <w:lang w:eastAsia="zh-CN"/>
        </w:rPr>
      </w:pPr>
      <w:r w:rsidRPr="00C2337B">
        <w:rPr>
          <w:rFonts w:eastAsia="宋体"/>
          <w:sz w:val="21"/>
          <w:szCs w:val="21"/>
          <w:lang w:eastAsia="zh-CN"/>
        </w:rPr>
        <w:t>In this paper we provided our</w:t>
      </w:r>
      <w:r w:rsidR="004A00D4" w:rsidRPr="00C2337B">
        <w:rPr>
          <w:rFonts w:eastAsia="宋体"/>
          <w:sz w:val="21"/>
          <w:szCs w:val="21"/>
          <w:lang w:eastAsia="zh-CN"/>
        </w:rPr>
        <w:t xml:space="preserve"> views</w:t>
      </w:r>
      <w:r w:rsidR="00C2337B" w:rsidRPr="00C2337B">
        <w:rPr>
          <w:rFonts w:eastAsia="宋体"/>
          <w:sz w:val="21"/>
          <w:szCs w:val="21"/>
          <w:lang w:eastAsia="zh-CN"/>
        </w:rPr>
        <w:t xml:space="preserve"> on RRM </w:t>
      </w:r>
      <w:r w:rsidR="004D3E30">
        <w:rPr>
          <w:rFonts w:eastAsia="宋体"/>
          <w:sz w:val="21"/>
          <w:szCs w:val="21"/>
          <w:lang w:eastAsia="zh-CN"/>
        </w:rPr>
        <w:t>impact for</w:t>
      </w:r>
      <w:r w:rsidR="00014CD4" w:rsidRPr="00014CD4">
        <w:rPr>
          <w:rFonts w:eastAsia="宋体"/>
          <w:sz w:val="21"/>
          <w:szCs w:val="21"/>
          <w:lang w:eastAsia="zh-CN"/>
        </w:rPr>
        <w:t xml:space="preserve"> SBFD</w:t>
      </w:r>
      <w:r w:rsidR="004D3E30">
        <w:rPr>
          <w:rFonts w:eastAsia="宋体"/>
          <w:sz w:val="21"/>
          <w:szCs w:val="21"/>
          <w:lang w:eastAsia="zh-CN"/>
        </w:rPr>
        <w:t xml:space="preserve"> </w:t>
      </w:r>
      <w:r w:rsidR="00F0200C">
        <w:rPr>
          <w:rFonts w:eastAsia="宋体"/>
          <w:sz w:val="21"/>
          <w:szCs w:val="21"/>
          <w:lang w:eastAsia="zh-CN"/>
        </w:rPr>
        <w:t>operation</w:t>
      </w:r>
      <w:r w:rsidR="00014CD4">
        <w:rPr>
          <w:rFonts w:eastAsia="宋体"/>
          <w:sz w:val="21"/>
          <w:szCs w:val="21"/>
          <w:lang w:eastAsia="zh-CN"/>
        </w:rPr>
        <w:t>.</w:t>
      </w:r>
    </w:p>
    <w:p w14:paraId="42BDCB03" w14:textId="4D75A5B2" w:rsidR="00AC4ABC" w:rsidRPr="00627A74" w:rsidRDefault="00AC4ABC" w:rsidP="00AC4ABC">
      <w:pPr>
        <w:spacing w:before="120" w:after="120"/>
        <w:jc w:val="both"/>
        <w:rPr>
          <w:rFonts w:eastAsia="宋体"/>
          <w:b/>
          <w:bCs/>
          <w:szCs w:val="24"/>
          <w:lang w:eastAsia="zh-CN"/>
        </w:rPr>
      </w:pPr>
      <w:r w:rsidRPr="00627A74">
        <w:rPr>
          <w:rFonts w:eastAsia="宋体"/>
          <w:b/>
          <w:bCs/>
          <w:szCs w:val="24"/>
          <w:lang w:eastAsia="zh-CN"/>
        </w:rPr>
        <w:t>Proposal 1: For Case 3 of CSI-RS L1 measurement with puncturing in frequency domain, the UE is not required to meet the CSI-RS based L1 measurement accuracy requirements for CSI-RSRP and CSI-SINR if the UE reports CSI-RS based L</w:t>
      </w:r>
      <w:r w:rsidRPr="00627A74">
        <w:rPr>
          <w:rFonts w:eastAsia="宋体" w:hint="eastAsia"/>
          <w:b/>
          <w:bCs/>
          <w:szCs w:val="24"/>
          <w:lang w:eastAsia="zh-CN"/>
        </w:rPr>
        <w:t>1</w:t>
      </w:r>
      <w:r w:rsidRPr="00627A74">
        <w:rPr>
          <w:rFonts w:eastAsia="宋体"/>
          <w:b/>
          <w:bCs/>
          <w:szCs w:val="24"/>
          <w:lang w:eastAsia="zh-CN"/>
        </w:rPr>
        <w:t xml:space="preserve"> measurements with fulfilling the existing delay requirements.</w:t>
      </w:r>
    </w:p>
    <w:p w14:paraId="3562830C" w14:textId="77777777" w:rsidR="00AC4ABC" w:rsidRPr="00627A74" w:rsidRDefault="00AC4ABC" w:rsidP="00AC4ABC">
      <w:pPr>
        <w:spacing w:before="120" w:after="120"/>
        <w:jc w:val="both"/>
        <w:rPr>
          <w:rFonts w:eastAsia="宋体"/>
          <w:b/>
          <w:bCs/>
          <w:szCs w:val="24"/>
          <w:lang w:eastAsia="zh-CN"/>
        </w:rPr>
      </w:pPr>
    </w:p>
    <w:p w14:paraId="6E5B61A4" w14:textId="3A862DAE" w:rsidR="00AC4ABC" w:rsidRPr="00627A74" w:rsidRDefault="00AC4ABC" w:rsidP="00AC4ABC">
      <w:pPr>
        <w:spacing w:before="120" w:after="120"/>
        <w:jc w:val="both"/>
        <w:rPr>
          <w:rFonts w:eastAsia="宋体"/>
          <w:b/>
          <w:bCs/>
          <w:szCs w:val="24"/>
          <w:lang w:eastAsia="zh-CN"/>
        </w:rPr>
      </w:pPr>
      <w:r w:rsidRPr="00627A74">
        <w:rPr>
          <w:rFonts w:eastAsia="宋体" w:hint="eastAsia"/>
          <w:b/>
          <w:bCs/>
          <w:szCs w:val="24"/>
          <w:lang w:eastAsia="zh-CN"/>
        </w:rPr>
        <w:t>P</w:t>
      </w:r>
      <w:r w:rsidRPr="00627A74">
        <w:rPr>
          <w:rFonts w:eastAsia="宋体"/>
          <w:b/>
          <w:bCs/>
          <w:szCs w:val="24"/>
          <w:lang w:eastAsia="zh-CN"/>
        </w:rPr>
        <w:t>roposal 2: If t</w:t>
      </w:r>
      <w:r w:rsidRPr="00E32511">
        <w:rPr>
          <w:rFonts w:eastAsia="宋体"/>
          <w:b/>
          <w:bCs/>
          <w:szCs w:val="24"/>
          <w:lang w:eastAsia="zh-CN"/>
        </w:rPr>
        <w:t xml:space="preserve">he UE capability on CSI processing time was agreed and CSI processing time was indicated to be scaled by 2, ok to </w:t>
      </w:r>
      <w:r w:rsidRPr="00627A74">
        <w:rPr>
          <w:rFonts w:eastAsia="宋体"/>
          <w:b/>
          <w:bCs/>
          <w:szCs w:val="24"/>
          <w:lang w:eastAsia="zh-CN"/>
        </w:rPr>
        <w:t xml:space="preserve">add a lower bound of 10 </w:t>
      </w:r>
      <w:proofErr w:type="spellStart"/>
      <w:r w:rsidRPr="00627A74">
        <w:rPr>
          <w:rFonts w:eastAsia="宋体"/>
          <w:b/>
          <w:bCs/>
          <w:szCs w:val="24"/>
          <w:lang w:eastAsia="zh-CN"/>
        </w:rPr>
        <w:t>ms</w:t>
      </w:r>
      <w:proofErr w:type="spellEnd"/>
      <w:r w:rsidRPr="00627A74">
        <w:rPr>
          <w:rFonts w:eastAsia="宋体"/>
          <w:b/>
          <w:bCs/>
          <w:szCs w:val="24"/>
          <w:lang w:eastAsia="zh-CN"/>
        </w:rPr>
        <w:t>.</w:t>
      </w:r>
    </w:p>
    <w:p w14:paraId="02D8AD1B" w14:textId="77777777" w:rsidR="00AC4ABC" w:rsidRPr="00627A74" w:rsidRDefault="00AC4ABC" w:rsidP="00AC4ABC">
      <w:pPr>
        <w:spacing w:before="120" w:after="120"/>
        <w:jc w:val="both"/>
        <w:rPr>
          <w:rFonts w:eastAsia="宋体"/>
          <w:b/>
          <w:bCs/>
          <w:szCs w:val="24"/>
          <w:lang w:eastAsia="zh-CN"/>
        </w:rPr>
      </w:pPr>
    </w:p>
    <w:p w14:paraId="32A5CAE8" w14:textId="77777777" w:rsidR="00AC4ABC" w:rsidRPr="00627A74" w:rsidRDefault="00AC4ABC" w:rsidP="00AC4ABC">
      <w:pPr>
        <w:spacing w:before="120" w:after="120"/>
        <w:rPr>
          <w:rFonts w:eastAsia="宋体"/>
          <w:b/>
          <w:bCs/>
          <w:szCs w:val="24"/>
          <w:lang w:eastAsia="zh-CN"/>
        </w:rPr>
      </w:pPr>
      <w:r w:rsidRPr="00627A74">
        <w:rPr>
          <w:rFonts w:eastAsia="宋体" w:hint="eastAsia"/>
          <w:b/>
          <w:bCs/>
          <w:szCs w:val="24"/>
          <w:lang w:eastAsia="zh-CN"/>
        </w:rPr>
        <w:t>P</w:t>
      </w:r>
      <w:r w:rsidRPr="00627A74">
        <w:rPr>
          <w:rFonts w:eastAsia="宋体"/>
          <w:b/>
          <w:bCs/>
          <w:szCs w:val="24"/>
          <w:lang w:eastAsia="zh-CN"/>
        </w:rPr>
        <w:t>roposal 3: For L1-RSRP and L1-SINR measurement on different symbol types, R</w:t>
      </w:r>
      <w:r w:rsidRPr="00627A74">
        <w:rPr>
          <w:rFonts w:eastAsia="宋体" w:hint="eastAsia"/>
          <w:b/>
          <w:bCs/>
          <w:szCs w:val="24"/>
          <w:lang w:eastAsia="zh-CN"/>
        </w:rPr>
        <w:t>AN4</w:t>
      </w:r>
      <w:r w:rsidRPr="00627A74">
        <w:rPr>
          <w:rFonts w:eastAsia="宋体"/>
          <w:b/>
          <w:bCs/>
          <w:szCs w:val="24"/>
          <w:lang w:eastAsia="zh-CN"/>
        </w:rPr>
        <w:t xml:space="preserve"> to follow the R16 NR-U approach to extend the measurement period considering the CSI-RS resource occasions on invalid symbol type.</w:t>
      </w:r>
    </w:p>
    <w:p w14:paraId="2A1A8189" w14:textId="77777777" w:rsidR="00FC7BA2" w:rsidRPr="0000061E" w:rsidRDefault="00FC7BA2" w:rsidP="00E8773C">
      <w:pPr>
        <w:pStyle w:val="1"/>
        <w:jc w:val="both"/>
        <w:rPr>
          <w:rFonts w:ascii="Times New Roman" w:hAnsi="Times New Roman"/>
          <w:lang w:val="en-US"/>
        </w:rPr>
      </w:pPr>
      <w:r w:rsidRPr="0000061E">
        <w:rPr>
          <w:rFonts w:ascii="Times New Roman" w:hAnsi="Times New Roman"/>
          <w:lang w:val="en-US"/>
        </w:rPr>
        <w:t>Reference</w:t>
      </w:r>
    </w:p>
    <w:p w14:paraId="145E4338" w14:textId="4C018FC4" w:rsidR="0000061E" w:rsidRPr="0000061E" w:rsidRDefault="00255FEE" w:rsidP="00E8773C">
      <w:pPr>
        <w:pStyle w:val="a7"/>
        <w:numPr>
          <w:ilvl w:val="0"/>
          <w:numId w:val="4"/>
        </w:numPr>
        <w:snapToGrid w:val="0"/>
        <w:jc w:val="both"/>
        <w:rPr>
          <w:rFonts w:eastAsia="宋体"/>
          <w:sz w:val="20"/>
          <w:szCs w:val="22"/>
          <w:lang w:val="en-GB" w:eastAsia="zh-CN"/>
        </w:rPr>
      </w:pPr>
      <w:r w:rsidRPr="00255FEE">
        <w:rPr>
          <w:rFonts w:eastAsia="宋体"/>
          <w:sz w:val="20"/>
          <w:szCs w:val="22"/>
          <w:lang w:val="en-GB" w:eastAsia="zh-CN"/>
        </w:rPr>
        <w:t>R4-250</w:t>
      </w:r>
      <w:r w:rsidR="00AC4ABC">
        <w:rPr>
          <w:rFonts w:eastAsia="宋体"/>
          <w:sz w:val="20"/>
          <w:szCs w:val="22"/>
          <w:lang w:val="en-GB" w:eastAsia="zh-CN"/>
        </w:rPr>
        <w:t>4904</w:t>
      </w:r>
      <w:r>
        <w:rPr>
          <w:rFonts w:eastAsia="宋体" w:hint="eastAsia"/>
          <w:sz w:val="20"/>
          <w:szCs w:val="22"/>
          <w:lang w:val="en-GB" w:eastAsia="zh-CN"/>
        </w:rPr>
        <w:t>,</w:t>
      </w:r>
      <w:r>
        <w:rPr>
          <w:rFonts w:eastAsia="宋体"/>
          <w:sz w:val="20"/>
          <w:szCs w:val="22"/>
          <w:lang w:val="en-GB" w:eastAsia="zh-CN"/>
        </w:rPr>
        <w:t xml:space="preserve"> </w:t>
      </w:r>
      <w:r w:rsidR="003A01B9" w:rsidRPr="003A01B9">
        <w:rPr>
          <w:rFonts w:eastAsia="宋体"/>
          <w:sz w:val="20"/>
          <w:szCs w:val="22"/>
          <w:lang w:val="en-GB" w:eastAsia="zh-CN"/>
        </w:rPr>
        <w:t xml:space="preserve">WF on RRM requirements for </w:t>
      </w:r>
      <w:proofErr w:type="spellStart"/>
      <w:r w:rsidR="003A01B9" w:rsidRPr="003A01B9">
        <w:rPr>
          <w:rFonts w:eastAsia="宋体"/>
          <w:sz w:val="20"/>
          <w:szCs w:val="22"/>
          <w:lang w:val="en-GB" w:eastAsia="zh-CN"/>
        </w:rPr>
        <w:t>NR_duplex_evo</w:t>
      </w:r>
      <w:proofErr w:type="spellEnd"/>
    </w:p>
    <w:sectPr w:rsidR="0000061E" w:rsidRPr="000006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D1C7F" w14:textId="77777777" w:rsidR="00491445" w:rsidRDefault="00491445" w:rsidP="003E2FD5">
      <w:pPr>
        <w:spacing w:after="0"/>
      </w:pPr>
      <w:r>
        <w:separator/>
      </w:r>
    </w:p>
  </w:endnote>
  <w:endnote w:type="continuationSeparator" w:id="0">
    <w:p w14:paraId="3C08A31E" w14:textId="77777777" w:rsidR="00491445" w:rsidRDefault="00491445"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A71FF" w14:textId="77777777" w:rsidR="00491445" w:rsidRDefault="00491445" w:rsidP="003E2FD5">
      <w:pPr>
        <w:spacing w:after="0"/>
      </w:pPr>
      <w:r>
        <w:separator/>
      </w:r>
    </w:p>
  </w:footnote>
  <w:footnote w:type="continuationSeparator" w:id="0">
    <w:p w14:paraId="47DFE332" w14:textId="77777777" w:rsidR="00491445" w:rsidRDefault="00491445"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B08B0"/>
    <w:multiLevelType w:val="hybridMultilevel"/>
    <w:tmpl w:val="74545CF8"/>
    <w:lvl w:ilvl="0" w:tplc="443AE5B8">
      <w:start w:val="1"/>
      <w:numFmt w:val="decimal"/>
      <w:lvlText w:val="%1)"/>
      <w:lvlJc w:val="left"/>
      <w:pPr>
        <w:ind w:left="360" w:hanging="360"/>
      </w:pPr>
      <w:rPr>
        <w:rFonts w:eastAsia="等线"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3320CF"/>
    <w:multiLevelType w:val="hybridMultilevel"/>
    <w:tmpl w:val="CD24574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AD3F81"/>
    <w:multiLevelType w:val="hybridMultilevel"/>
    <w:tmpl w:val="F9245B82"/>
    <w:lvl w:ilvl="0" w:tplc="78944BC0">
      <w:start w:val="2"/>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AF0D3F"/>
    <w:multiLevelType w:val="hybridMultilevel"/>
    <w:tmpl w:val="D25A5570"/>
    <w:lvl w:ilvl="0" w:tplc="D436BCA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7E42DF"/>
    <w:multiLevelType w:val="multilevel"/>
    <w:tmpl w:val="3642CF9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04720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9"/>
  </w:num>
  <w:num w:numId="4">
    <w:abstractNumId w:val="11"/>
  </w:num>
  <w:num w:numId="5">
    <w:abstractNumId w:val="27"/>
  </w:num>
  <w:num w:numId="6">
    <w:abstractNumId w:val="1"/>
  </w:num>
  <w:num w:numId="7">
    <w:abstractNumId w:val="12"/>
  </w:num>
  <w:num w:numId="8">
    <w:abstractNumId w:val="0"/>
  </w:num>
  <w:num w:numId="9">
    <w:abstractNumId w:val="22"/>
  </w:num>
  <w:num w:numId="10">
    <w:abstractNumId w:val="13"/>
  </w:num>
  <w:num w:numId="11">
    <w:abstractNumId w:val="4"/>
  </w:num>
  <w:num w:numId="12">
    <w:abstractNumId w:val="4"/>
  </w:num>
  <w:num w:numId="13">
    <w:abstractNumId w:val="4"/>
  </w:num>
  <w:num w:numId="14">
    <w:abstractNumId w:val="4"/>
  </w:num>
  <w:num w:numId="15">
    <w:abstractNumId w:val="4"/>
  </w:num>
  <w:num w:numId="16">
    <w:abstractNumId w:val="7"/>
  </w:num>
  <w:num w:numId="17">
    <w:abstractNumId w:val="3"/>
  </w:num>
  <w:num w:numId="18">
    <w:abstractNumId w:val="21"/>
  </w:num>
  <w:num w:numId="19">
    <w:abstractNumId w:val="14"/>
  </w:num>
  <w:num w:numId="20">
    <w:abstractNumId w:val="25"/>
  </w:num>
  <w:num w:numId="21">
    <w:abstractNumId w:val="8"/>
  </w:num>
  <w:num w:numId="22">
    <w:abstractNumId w:val="5"/>
  </w:num>
  <w:num w:numId="23">
    <w:abstractNumId w:val="13"/>
  </w:num>
  <w:num w:numId="24">
    <w:abstractNumId w:val="24"/>
  </w:num>
  <w:num w:numId="25">
    <w:abstractNumId w:val="10"/>
  </w:num>
  <w:num w:numId="26">
    <w:abstractNumId w:val="26"/>
  </w:num>
  <w:num w:numId="27">
    <w:abstractNumId w:val="18"/>
  </w:num>
  <w:num w:numId="28">
    <w:abstractNumId w:val="6"/>
  </w:num>
  <w:num w:numId="29">
    <w:abstractNumId w:val="17"/>
  </w:num>
  <w:num w:numId="30">
    <w:abstractNumId w:val="20"/>
  </w:num>
  <w:num w:numId="31">
    <w:abstractNumId w:val="13"/>
  </w:num>
  <w:num w:numId="32">
    <w:abstractNumId w:val="2"/>
  </w:num>
  <w:num w:numId="33">
    <w:abstractNumId w:val="23"/>
  </w:num>
  <w:num w:numId="34">
    <w:abstractNumId w:val="16"/>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61E"/>
    <w:rsid w:val="00014CD4"/>
    <w:rsid w:val="00017612"/>
    <w:rsid w:val="00021B3E"/>
    <w:rsid w:val="0002356C"/>
    <w:rsid w:val="000258D6"/>
    <w:rsid w:val="00030798"/>
    <w:rsid w:val="000355EA"/>
    <w:rsid w:val="00074A47"/>
    <w:rsid w:val="00083EFA"/>
    <w:rsid w:val="000876EC"/>
    <w:rsid w:val="00090341"/>
    <w:rsid w:val="000C129C"/>
    <w:rsid w:val="000C5352"/>
    <w:rsid w:val="000D1B7C"/>
    <w:rsid w:val="000D2920"/>
    <w:rsid w:val="000E3295"/>
    <w:rsid w:val="000F591B"/>
    <w:rsid w:val="00105A8C"/>
    <w:rsid w:val="00105E47"/>
    <w:rsid w:val="00111AFD"/>
    <w:rsid w:val="0011430F"/>
    <w:rsid w:val="00115281"/>
    <w:rsid w:val="00115926"/>
    <w:rsid w:val="00126929"/>
    <w:rsid w:val="001336D1"/>
    <w:rsid w:val="00140168"/>
    <w:rsid w:val="0015091A"/>
    <w:rsid w:val="001558EE"/>
    <w:rsid w:val="00160541"/>
    <w:rsid w:val="00162596"/>
    <w:rsid w:val="00162B44"/>
    <w:rsid w:val="00171736"/>
    <w:rsid w:val="00173A10"/>
    <w:rsid w:val="00173B75"/>
    <w:rsid w:val="001742EE"/>
    <w:rsid w:val="00183C19"/>
    <w:rsid w:val="0018419E"/>
    <w:rsid w:val="0018586C"/>
    <w:rsid w:val="001A49A1"/>
    <w:rsid w:val="001B0467"/>
    <w:rsid w:val="001B3322"/>
    <w:rsid w:val="001C09C6"/>
    <w:rsid w:val="001C7956"/>
    <w:rsid w:val="001E13C1"/>
    <w:rsid w:val="001E1B1E"/>
    <w:rsid w:val="001E5CAC"/>
    <w:rsid w:val="001F0C71"/>
    <w:rsid w:val="001F2118"/>
    <w:rsid w:val="00202F8E"/>
    <w:rsid w:val="002264CB"/>
    <w:rsid w:val="00234F17"/>
    <w:rsid w:val="0024012C"/>
    <w:rsid w:val="00254935"/>
    <w:rsid w:val="00255FEE"/>
    <w:rsid w:val="0026105F"/>
    <w:rsid w:val="00263C6D"/>
    <w:rsid w:val="00274A3A"/>
    <w:rsid w:val="00286006"/>
    <w:rsid w:val="002B02D4"/>
    <w:rsid w:val="002D03B6"/>
    <w:rsid w:val="002D6548"/>
    <w:rsid w:val="002E0F6D"/>
    <w:rsid w:val="002E5C28"/>
    <w:rsid w:val="002F14D2"/>
    <w:rsid w:val="002F5A24"/>
    <w:rsid w:val="003035B3"/>
    <w:rsid w:val="00303B98"/>
    <w:rsid w:val="00307EFF"/>
    <w:rsid w:val="00334D5D"/>
    <w:rsid w:val="003512ED"/>
    <w:rsid w:val="0037692A"/>
    <w:rsid w:val="00380722"/>
    <w:rsid w:val="003844EF"/>
    <w:rsid w:val="00390286"/>
    <w:rsid w:val="003916BC"/>
    <w:rsid w:val="003A01B9"/>
    <w:rsid w:val="003A4D05"/>
    <w:rsid w:val="003C52E5"/>
    <w:rsid w:val="003E2FD5"/>
    <w:rsid w:val="003F0E2F"/>
    <w:rsid w:val="003F30AF"/>
    <w:rsid w:val="003F568A"/>
    <w:rsid w:val="00402D64"/>
    <w:rsid w:val="00406B28"/>
    <w:rsid w:val="00417064"/>
    <w:rsid w:val="004333FB"/>
    <w:rsid w:val="00441C18"/>
    <w:rsid w:val="00453537"/>
    <w:rsid w:val="004618EB"/>
    <w:rsid w:val="00462112"/>
    <w:rsid w:val="004638BA"/>
    <w:rsid w:val="0047141E"/>
    <w:rsid w:val="00491445"/>
    <w:rsid w:val="00492B18"/>
    <w:rsid w:val="004A00D4"/>
    <w:rsid w:val="004A3B0F"/>
    <w:rsid w:val="004B36C1"/>
    <w:rsid w:val="004C14A0"/>
    <w:rsid w:val="004D3E30"/>
    <w:rsid w:val="004D60A7"/>
    <w:rsid w:val="004D7F79"/>
    <w:rsid w:val="004E0025"/>
    <w:rsid w:val="004E7169"/>
    <w:rsid w:val="004F252E"/>
    <w:rsid w:val="004F482B"/>
    <w:rsid w:val="005011B1"/>
    <w:rsid w:val="00514963"/>
    <w:rsid w:val="005434C9"/>
    <w:rsid w:val="00560AE8"/>
    <w:rsid w:val="00565129"/>
    <w:rsid w:val="00587E57"/>
    <w:rsid w:val="00592082"/>
    <w:rsid w:val="00593412"/>
    <w:rsid w:val="005C16B8"/>
    <w:rsid w:val="005D7144"/>
    <w:rsid w:val="005E0765"/>
    <w:rsid w:val="005E583D"/>
    <w:rsid w:val="005F5356"/>
    <w:rsid w:val="00602778"/>
    <w:rsid w:val="00610F4A"/>
    <w:rsid w:val="00627A74"/>
    <w:rsid w:val="00652FE8"/>
    <w:rsid w:val="00656F7F"/>
    <w:rsid w:val="00662648"/>
    <w:rsid w:val="00662F12"/>
    <w:rsid w:val="00664641"/>
    <w:rsid w:val="0067295B"/>
    <w:rsid w:val="0067651D"/>
    <w:rsid w:val="00693312"/>
    <w:rsid w:val="006A6370"/>
    <w:rsid w:val="006C3196"/>
    <w:rsid w:val="006C4E8D"/>
    <w:rsid w:val="006D3856"/>
    <w:rsid w:val="006D4046"/>
    <w:rsid w:val="006E3CE0"/>
    <w:rsid w:val="006F6537"/>
    <w:rsid w:val="00710133"/>
    <w:rsid w:val="00710839"/>
    <w:rsid w:val="00715D8E"/>
    <w:rsid w:val="00720CBC"/>
    <w:rsid w:val="00721231"/>
    <w:rsid w:val="007526C0"/>
    <w:rsid w:val="00753CAB"/>
    <w:rsid w:val="00753FD4"/>
    <w:rsid w:val="0075686C"/>
    <w:rsid w:val="00762040"/>
    <w:rsid w:val="00765681"/>
    <w:rsid w:val="0077307D"/>
    <w:rsid w:val="00774C3B"/>
    <w:rsid w:val="0078607A"/>
    <w:rsid w:val="00786768"/>
    <w:rsid w:val="007943B1"/>
    <w:rsid w:val="007B4A94"/>
    <w:rsid w:val="007C0D5B"/>
    <w:rsid w:val="007D4453"/>
    <w:rsid w:val="007E534B"/>
    <w:rsid w:val="008143E2"/>
    <w:rsid w:val="008149A6"/>
    <w:rsid w:val="008359FB"/>
    <w:rsid w:val="008446AE"/>
    <w:rsid w:val="00847B44"/>
    <w:rsid w:val="008507FF"/>
    <w:rsid w:val="00857D6D"/>
    <w:rsid w:val="00857DBD"/>
    <w:rsid w:val="00861C9F"/>
    <w:rsid w:val="00861EBF"/>
    <w:rsid w:val="008670D1"/>
    <w:rsid w:val="00881CBE"/>
    <w:rsid w:val="0088524E"/>
    <w:rsid w:val="008B4E3A"/>
    <w:rsid w:val="008B7DAA"/>
    <w:rsid w:val="008C500B"/>
    <w:rsid w:val="008D219D"/>
    <w:rsid w:val="008D3F73"/>
    <w:rsid w:val="008F5658"/>
    <w:rsid w:val="008F760A"/>
    <w:rsid w:val="009039C1"/>
    <w:rsid w:val="0093261B"/>
    <w:rsid w:val="00942736"/>
    <w:rsid w:val="00947C4A"/>
    <w:rsid w:val="009540D7"/>
    <w:rsid w:val="009549B9"/>
    <w:rsid w:val="009611BC"/>
    <w:rsid w:val="00970D3A"/>
    <w:rsid w:val="009731AA"/>
    <w:rsid w:val="00975E9E"/>
    <w:rsid w:val="0097777F"/>
    <w:rsid w:val="0098148C"/>
    <w:rsid w:val="0099102B"/>
    <w:rsid w:val="009B3708"/>
    <w:rsid w:val="009E0119"/>
    <w:rsid w:val="009E0CD2"/>
    <w:rsid w:val="009E2CBB"/>
    <w:rsid w:val="009E7E39"/>
    <w:rsid w:val="009F326E"/>
    <w:rsid w:val="00A0005B"/>
    <w:rsid w:val="00A02AE3"/>
    <w:rsid w:val="00A13EAE"/>
    <w:rsid w:val="00A158E1"/>
    <w:rsid w:val="00A22E5B"/>
    <w:rsid w:val="00A26374"/>
    <w:rsid w:val="00A32EC3"/>
    <w:rsid w:val="00A34B6E"/>
    <w:rsid w:val="00A462D8"/>
    <w:rsid w:val="00A46B08"/>
    <w:rsid w:val="00A478A9"/>
    <w:rsid w:val="00A95AD1"/>
    <w:rsid w:val="00AA2E81"/>
    <w:rsid w:val="00AC0BE0"/>
    <w:rsid w:val="00AC4ABC"/>
    <w:rsid w:val="00AE117A"/>
    <w:rsid w:val="00B128E3"/>
    <w:rsid w:val="00B2243D"/>
    <w:rsid w:val="00B40A8A"/>
    <w:rsid w:val="00B54C34"/>
    <w:rsid w:val="00B571CA"/>
    <w:rsid w:val="00B5733A"/>
    <w:rsid w:val="00B613D8"/>
    <w:rsid w:val="00B64C3C"/>
    <w:rsid w:val="00B77CFD"/>
    <w:rsid w:val="00B86357"/>
    <w:rsid w:val="00BB6E15"/>
    <w:rsid w:val="00BB7112"/>
    <w:rsid w:val="00BE1402"/>
    <w:rsid w:val="00C0037C"/>
    <w:rsid w:val="00C004E2"/>
    <w:rsid w:val="00C02645"/>
    <w:rsid w:val="00C104C3"/>
    <w:rsid w:val="00C12139"/>
    <w:rsid w:val="00C21ECC"/>
    <w:rsid w:val="00C2337B"/>
    <w:rsid w:val="00C241B7"/>
    <w:rsid w:val="00C263FF"/>
    <w:rsid w:val="00C3444C"/>
    <w:rsid w:val="00C346C6"/>
    <w:rsid w:val="00C36495"/>
    <w:rsid w:val="00C412C8"/>
    <w:rsid w:val="00C46136"/>
    <w:rsid w:val="00C51B43"/>
    <w:rsid w:val="00C5520C"/>
    <w:rsid w:val="00C7137D"/>
    <w:rsid w:val="00C75B91"/>
    <w:rsid w:val="00C83B48"/>
    <w:rsid w:val="00C91920"/>
    <w:rsid w:val="00CB2143"/>
    <w:rsid w:val="00CB4F58"/>
    <w:rsid w:val="00CC3209"/>
    <w:rsid w:val="00CC4C6A"/>
    <w:rsid w:val="00CE13B6"/>
    <w:rsid w:val="00CE1B28"/>
    <w:rsid w:val="00CE3BC1"/>
    <w:rsid w:val="00CE5A81"/>
    <w:rsid w:val="00CE6767"/>
    <w:rsid w:val="00D000AC"/>
    <w:rsid w:val="00D00BAF"/>
    <w:rsid w:val="00D029B8"/>
    <w:rsid w:val="00D12F9B"/>
    <w:rsid w:val="00D3393C"/>
    <w:rsid w:val="00D352B6"/>
    <w:rsid w:val="00D4450C"/>
    <w:rsid w:val="00D633E0"/>
    <w:rsid w:val="00D841CC"/>
    <w:rsid w:val="00D850F4"/>
    <w:rsid w:val="00DA520B"/>
    <w:rsid w:val="00DB3108"/>
    <w:rsid w:val="00DB7A6C"/>
    <w:rsid w:val="00DC3722"/>
    <w:rsid w:val="00DC4E88"/>
    <w:rsid w:val="00DD4C41"/>
    <w:rsid w:val="00DD61E3"/>
    <w:rsid w:val="00DE029F"/>
    <w:rsid w:val="00DE497D"/>
    <w:rsid w:val="00DE59E3"/>
    <w:rsid w:val="00DF16D9"/>
    <w:rsid w:val="00DF2971"/>
    <w:rsid w:val="00DF5916"/>
    <w:rsid w:val="00E029CE"/>
    <w:rsid w:val="00E07104"/>
    <w:rsid w:val="00E161F7"/>
    <w:rsid w:val="00E23573"/>
    <w:rsid w:val="00E26454"/>
    <w:rsid w:val="00E32511"/>
    <w:rsid w:val="00E46655"/>
    <w:rsid w:val="00E56367"/>
    <w:rsid w:val="00E67BD3"/>
    <w:rsid w:val="00E72BB6"/>
    <w:rsid w:val="00E8508A"/>
    <w:rsid w:val="00E8661D"/>
    <w:rsid w:val="00E8773C"/>
    <w:rsid w:val="00EA4ECD"/>
    <w:rsid w:val="00EB5CFC"/>
    <w:rsid w:val="00EB660B"/>
    <w:rsid w:val="00EC03DD"/>
    <w:rsid w:val="00EC2673"/>
    <w:rsid w:val="00ED0E8D"/>
    <w:rsid w:val="00ED44D0"/>
    <w:rsid w:val="00EE00AA"/>
    <w:rsid w:val="00EF2611"/>
    <w:rsid w:val="00F013CB"/>
    <w:rsid w:val="00F0200C"/>
    <w:rsid w:val="00F05B01"/>
    <w:rsid w:val="00F265AC"/>
    <w:rsid w:val="00F51F1C"/>
    <w:rsid w:val="00F573F1"/>
    <w:rsid w:val="00F61399"/>
    <w:rsid w:val="00F627AE"/>
    <w:rsid w:val="00F63414"/>
    <w:rsid w:val="00F724FB"/>
    <w:rsid w:val="00F80B18"/>
    <w:rsid w:val="00F90EDD"/>
    <w:rsid w:val="00F953E8"/>
    <w:rsid w:val="00F97782"/>
    <w:rsid w:val="00FA426C"/>
    <w:rsid w:val="00FB29B8"/>
    <w:rsid w:val="00FC7BA2"/>
    <w:rsid w:val="00FD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E708A"/>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E26454"/>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E26454"/>
    <w:rPr>
      <w:rFonts w:ascii="Arial" w:eastAsia="宋体" w:hAnsi="Arial" w:cs="Times New Roman"/>
      <w:kern w:val="0"/>
      <w:sz w:val="20"/>
      <w:szCs w:val="18"/>
      <w:lang w:val="sv-SE"/>
    </w:rPr>
  </w:style>
  <w:style w:type="paragraph" w:customStyle="1" w:styleId="B2">
    <w:name w:val="B2"/>
    <w:basedOn w:val="21"/>
    <w:link w:val="B2Char"/>
    <w:rsid w:val="00FD181B"/>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D181B"/>
    <w:rPr>
      <w:rFonts w:ascii="Times New Roman" w:eastAsia="Times New Roman" w:hAnsi="Times New Roman" w:cs="Times New Roman"/>
      <w:kern w:val="0"/>
      <w:sz w:val="20"/>
      <w:szCs w:val="20"/>
      <w:lang w:val="en-GB" w:eastAsia="en-GB"/>
    </w:rPr>
  </w:style>
  <w:style w:type="paragraph" w:styleId="21">
    <w:name w:val="List 2"/>
    <w:basedOn w:val="a0"/>
    <w:uiPriority w:val="99"/>
    <w:semiHidden/>
    <w:unhideWhenUsed/>
    <w:rsid w:val="00FD181B"/>
    <w:pPr>
      <w:ind w:leftChars="200" w:left="100" w:hangingChars="200" w:hanging="200"/>
      <w:contextualSpacing/>
    </w:pPr>
  </w:style>
  <w:style w:type="paragraph" w:customStyle="1" w:styleId="B1">
    <w:name w:val="B1"/>
    <w:basedOn w:val="af0"/>
    <w:link w:val="B1Char"/>
    <w:rsid w:val="00B5733A"/>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B5733A"/>
    <w:rPr>
      <w:rFonts w:ascii="Times New Roman" w:eastAsia="Times New Roman" w:hAnsi="Times New Roman" w:cs="Times New Roman"/>
      <w:kern w:val="0"/>
      <w:sz w:val="20"/>
      <w:szCs w:val="20"/>
      <w:lang w:val="en-GB" w:eastAsia="en-GB"/>
    </w:rPr>
  </w:style>
  <w:style w:type="paragraph" w:styleId="af0">
    <w:name w:val="List"/>
    <w:basedOn w:val="a0"/>
    <w:uiPriority w:val="99"/>
    <w:semiHidden/>
    <w:unhideWhenUsed/>
    <w:rsid w:val="00B5733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1952083538">
      <w:bodyDiv w:val="1"/>
      <w:marLeft w:val="0"/>
      <w:marRight w:val="0"/>
      <w:marTop w:val="0"/>
      <w:marBottom w:val="0"/>
      <w:divBdr>
        <w:top w:val="none" w:sz="0" w:space="0" w:color="auto"/>
        <w:left w:val="none" w:sz="0" w:space="0" w:color="auto"/>
        <w:bottom w:val="none" w:sz="0" w:space="0" w:color="auto"/>
        <w:right w:val="none" w:sz="0" w:space="0" w:color="auto"/>
      </w:divBdr>
    </w:div>
    <w:div w:id="1957105158">
      <w:bodyDiv w:val="1"/>
      <w:marLeft w:val="0"/>
      <w:marRight w:val="0"/>
      <w:marTop w:val="0"/>
      <w:marBottom w:val="0"/>
      <w:divBdr>
        <w:top w:val="none" w:sz="0" w:space="0" w:color="auto"/>
        <w:left w:val="none" w:sz="0" w:space="0" w:color="auto"/>
        <w:bottom w:val="none" w:sz="0" w:space="0" w:color="auto"/>
        <w:right w:val="none" w:sz="0" w:space="0" w:color="auto"/>
      </w:divBdr>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C05-CD9E-45E7-B3D7-3564A05A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Pages>
  <Words>847</Words>
  <Characters>4833</Characters>
  <Application>Microsoft Office Word</Application>
  <DocSecurity>0</DocSecurity>
  <Lines>40</Lines>
  <Paragraphs>11</Paragraphs>
  <ScaleCrop>false</ScaleCrop>
  <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Roy Hu</cp:lastModifiedBy>
  <cp:revision>5</cp:revision>
  <dcterms:created xsi:type="dcterms:W3CDTF">2025-04-28T07:07:00Z</dcterms:created>
  <dcterms:modified xsi:type="dcterms:W3CDTF">2025-05-09T05:09:00Z</dcterms:modified>
</cp:coreProperties>
</file>