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179DD" w14:textId="3D39723C" w:rsidR="00321B10" w:rsidRPr="00F542A0" w:rsidRDefault="00321B10" w:rsidP="00321B1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Start w:id="1" w:name="DocumentFor"/>
      <w:bookmarkStart w:id="2" w:name="_Ref488331639"/>
      <w:bookmarkEnd w:id="0"/>
      <w:bookmarkEnd w:id="1"/>
      <w:r w:rsidRPr="00F542A0">
        <w:rPr>
          <w:rFonts w:cs="Arial"/>
          <w:sz w:val="24"/>
          <w:szCs w:val="24"/>
        </w:rPr>
        <w:t>3GPP TSG-RAN WG4 Meeting #114</w:t>
      </w:r>
      <w:r>
        <w:rPr>
          <w:rFonts w:cs="Arial"/>
          <w:sz w:val="24"/>
          <w:szCs w:val="24"/>
        </w:rPr>
        <w:t>bis</w:t>
      </w:r>
      <w:r w:rsidRPr="00F542A0">
        <w:rPr>
          <w:rFonts w:cs="Arial"/>
          <w:sz w:val="24"/>
          <w:szCs w:val="24"/>
        </w:rPr>
        <w:tab/>
      </w:r>
      <w:r w:rsidRPr="004718CD">
        <w:rPr>
          <w:rFonts w:cs="Arial"/>
          <w:sz w:val="24"/>
          <w:szCs w:val="24"/>
        </w:rPr>
        <w:t>R4-2504</w:t>
      </w:r>
      <w:r w:rsidR="000B0FD0" w:rsidRPr="004718CD">
        <w:rPr>
          <w:rFonts w:cs="Arial"/>
          <w:sz w:val="24"/>
          <w:szCs w:val="24"/>
        </w:rPr>
        <w:t>723</w:t>
      </w:r>
    </w:p>
    <w:p w14:paraId="583CD24C" w14:textId="77777777" w:rsidR="00321B10" w:rsidRPr="00F542A0" w:rsidRDefault="00321B10" w:rsidP="00321B1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Wuhan</w:t>
      </w:r>
      <w:r w:rsidRPr="00F542A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Hubei, China</w:t>
      </w:r>
      <w:r w:rsidRPr="00F542A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0</w:t>
      </w:r>
      <w:r w:rsidRPr="00F542A0">
        <w:rPr>
          <w:rFonts w:cs="Arial"/>
          <w:sz w:val="24"/>
          <w:szCs w:val="24"/>
        </w:rPr>
        <w:t>7</w:t>
      </w:r>
      <w:r w:rsidRPr="00F542A0"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11</w:t>
      </w:r>
      <w:r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April</w:t>
      </w:r>
      <w:r w:rsidRPr="00F542A0">
        <w:rPr>
          <w:rFonts w:cs="Arial"/>
          <w:sz w:val="24"/>
          <w:szCs w:val="24"/>
        </w:rPr>
        <w:t>,</w:t>
      </w:r>
      <w:proofErr w:type="gramEnd"/>
      <w:r w:rsidRPr="00F542A0">
        <w:rPr>
          <w:rFonts w:cs="Arial"/>
          <w:sz w:val="24"/>
          <w:szCs w:val="24"/>
        </w:rPr>
        <w:t xml:space="preserve"> 2025</w:t>
      </w:r>
    </w:p>
    <w:p w14:paraId="305CA499" w14:textId="77777777" w:rsidR="00321B10" w:rsidRPr="00F542A0" w:rsidRDefault="00321B10" w:rsidP="00321B10">
      <w:pPr>
        <w:tabs>
          <w:tab w:val="left" w:pos="1985"/>
        </w:tabs>
        <w:spacing w:before="60" w:after="60"/>
        <w:rPr>
          <w:rFonts w:cs="Arial"/>
          <w:b/>
        </w:rPr>
      </w:pPr>
      <w:r w:rsidRPr="00F542A0">
        <w:rPr>
          <w:rFonts w:cs="Arial"/>
          <w:b/>
        </w:rPr>
        <w:t>Agenda Item:</w:t>
      </w:r>
      <w:r w:rsidRPr="00F542A0">
        <w:rPr>
          <w:rFonts w:cs="Arial"/>
          <w:b/>
        </w:rPr>
        <w:tab/>
      </w:r>
      <w:r>
        <w:rPr>
          <w:rFonts w:cs="Arial"/>
          <w:b/>
        </w:rPr>
        <w:t>7.11.7</w:t>
      </w:r>
    </w:p>
    <w:p w14:paraId="6D234624" w14:textId="77777777" w:rsidR="00321B10" w:rsidRPr="00F542A0" w:rsidRDefault="00321B10" w:rsidP="00321B10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F542A0">
        <w:rPr>
          <w:rFonts w:cs="Arial"/>
          <w:b/>
        </w:rPr>
        <w:t xml:space="preserve">Source: </w:t>
      </w:r>
      <w:r w:rsidRPr="00F542A0">
        <w:rPr>
          <w:rFonts w:cs="Arial"/>
          <w:b/>
        </w:rPr>
        <w:tab/>
      </w:r>
      <w:r>
        <w:rPr>
          <w:rFonts w:cs="Arial"/>
          <w:b/>
        </w:rPr>
        <w:t>Moderator: Intelsat</w:t>
      </w:r>
    </w:p>
    <w:p w14:paraId="7D46B4A2" w14:textId="285201BC" w:rsidR="00321B10" w:rsidRPr="00F542A0" w:rsidRDefault="00321B10" w:rsidP="00321B10">
      <w:pPr>
        <w:tabs>
          <w:tab w:val="left" w:pos="1985"/>
        </w:tabs>
        <w:spacing w:before="60" w:after="60"/>
        <w:rPr>
          <w:rFonts w:cs="Arial"/>
        </w:rPr>
      </w:pPr>
      <w:r w:rsidRPr="00F542A0">
        <w:rPr>
          <w:rFonts w:cs="Arial"/>
          <w:b/>
        </w:rPr>
        <w:t>Title:</w:t>
      </w:r>
      <w:r w:rsidRPr="00F542A0">
        <w:rPr>
          <w:rFonts w:cs="Arial"/>
        </w:rPr>
        <w:t xml:space="preserve"> </w:t>
      </w:r>
      <w:r w:rsidRPr="00F542A0">
        <w:rPr>
          <w:rFonts w:cs="Arial"/>
        </w:rPr>
        <w:tab/>
      </w:r>
      <w:r w:rsidR="009D48CE">
        <w:rPr>
          <w:rFonts w:cs="Arial"/>
        </w:rPr>
        <w:t>W</w:t>
      </w:r>
      <w:r w:rsidR="008B124C">
        <w:rPr>
          <w:rFonts w:cs="Arial"/>
          <w:b/>
          <w:lang w:eastAsia="ja-JP"/>
        </w:rPr>
        <w:t xml:space="preserve">ay Forward </w:t>
      </w:r>
      <w:proofErr w:type="gramStart"/>
      <w:r w:rsidR="008B124C">
        <w:rPr>
          <w:rFonts w:cs="Arial"/>
          <w:b/>
          <w:lang w:eastAsia="ja-JP"/>
        </w:rPr>
        <w:t xml:space="preserve">for </w:t>
      </w:r>
      <w:r w:rsidRPr="001C60BA">
        <w:rPr>
          <w:rFonts w:cs="Arial"/>
          <w:b/>
          <w:lang w:eastAsia="ja-JP"/>
        </w:rPr>
        <w:t xml:space="preserve"> [</w:t>
      </w:r>
      <w:proofErr w:type="gramEnd"/>
      <w:r w:rsidRPr="001C60BA">
        <w:rPr>
          <w:rFonts w:cs="Arial"/>
          <w:b/>
          <w:lang w:eastAsia="ja-JP"/>
        </w:rPr>
        <w:t xml:space="preserve">114bis][313] </w:t>
      </w:r>
      <w:proofErr w:type="spellStart"/>
      <w:r w:rsidRPr="001C60BA">
        <w:rPr>
          <w:rFonts w:cs="Arial"/>
          <w:b/>
          <w:lang w:eastAsia="ja-JP"/>
        </w:rPr>
        <w:t>NR_NTN_Ku_Band_Coexistence</w:t>
      </w:r>
      <w:proofErr w:type="spellEnd"/>
    </w:p>
    <w:p w14:paraId="1C8C97E0" w14:textId="77777777" w:rsidR="00321B10" w:rsidRPr="00AF31F6" w:rsidRDefault="00321B10" w:rsidP="00321B10">
      <w:pPr>
        <w:tabs>
          <w:tab w:val="left" w:pos="1985"/>
        </w:tabs>
        <w:spacing w:before="60" w:after="60"/>
        <w:rPr>
          <w:rFonts w:cs="Arial"/>
          <w:b/>
          <w:lang w:val="de-DE"/>
        </w:rPr>
      </w:pPr>
      <w:r w:rsidRPr="00AF31F6">
        <w:rPr>
          <w:rFonts w:cs="Arial"/>
          <w:b/>
          <w:lang w:val="de-DE"/>
        </w:rPr>
        <w:t>Document for:</w:t>
      </w:r>
      <w:r w:rsidRPr="00AF31F6">
        <w:rPr>
          <w:rFonts w:cs="Arial"/>
          <w:lang w:val="de-DE"/>
        </w:rPr>
        <w:tab/>
      </w:r>
      <w:r w:rsidRPr="00AF31F6">
        <w:rPr>
          <w:rFonts w:cs="Arial"/>
          <w:b/>
          <w:lang w:val="de-DE"/>
        </w:rPr>
        <w:t xml:space="preserve">Discussion and Decision </w:t>
      </w:r>
    </w:p>
    <w:p w14:paraId="110FB8DC" w14:textId="77777777" w:rsidR="00321B10" w:rsidRDefault="00321B10" w:rsidP="00F459FA">
      <w:pPr>
        <w:pStyle w:val="Heading1"/>
      </w:pPr>
      <w:r w:rsidRPr="00F459FA">
        <w:t>Introduction</w:t>
      </w:r>
      <w:bookmarkEnd w:id="2"/>
    </w:p>
    <w:p w14:paraId="230B767A" w14:textId="7A026794" w:rsidR="00321B10" w:rsidRPr="00E85462" w:rsidRDefault="005236D7" w:rsidP="00D378D5">
      <w:r>
        <w:t>Following a productive discussion at RAN4</w:t>
      </w:r>
      <w:r w:rsidR="00D378D5">
        <w:t xml:space="preserve"> </w:t>
      </w:r>
      <w:r>
        <w:t>#114</w:t>
      </w:r>
      <w:r w:rsidR="00D378D5">
        <w:t>-</w:t>
      </w:r>
      <w:r>
        <w:t>bis in Wuhan</w:t>
      </w:r>
      <w:r w:rsidR="00CA1464">
        <w:t>,</w:t>
      </w:r>
      <w:r>
        <w:t xml:space="preserve"> </w:t>
      </w:r>
      <w:r w:rsidR="00D378D5">
        <w:t>several</w:t>
      </w:r>
      <w:r>
        <w:t xml:space="preserve"> </w:t>
      </w:r>
      <w:r w:rsidR="009B75F1">
        <w:t>agreements</w:t>
      </w:r>
      <w:r>
        <w:t xml:space="preserve"> were reached on the </w:t>
      </w:r>
      <w:r w:rsidR="00CA1464">
        <w:t>simulation of co-existence between Terrestrial and No</w:t>
      </w:r>
      <w:r w:rsidR="00D378D5">
        <w:t>n</w:t>
      </w:r>
      <w:r w:rsidR="00CA1464">
        <w:t>-</w:t>
      </w:r>
      <w:r w:rsidR="009B75F1">
        <w:t>Terrestrial</w:t>
      </w:r>
      <w:r w:rsidR="00CA1464">
        <w:t xml:space="preserve"> use </w:t>
      </w:r>
      <w:r w:rsidR="00655B1F">
        <w:t>cases. Remaining</w:t>
      </w:r>
      <w:r w:rsidR="00D77A56">
        <w:t xml:space="preserve"> parameters to be discussed at future RAN4 meetings. </w:t>
      </w:r>
    </w:p>
    <w:p w14:paraId="2B9922AB" w14:textId="4893BA2D" w:rsidR="00321B10" w:rsidRDefault="001A09DF" w:rsidP="007351D2">
      <w:pPr>
        <w:pStyle w:val="Heading1"/>
      </w:pPr>
      <w:r>
        <w:t xml:space="preserve">Agreed </w:t>
      </w:r>
      <w:r w:rsidR="007351D2">
        <w:t xml:space="preserve">Way Forward </w:t>
      </w:r>
    </w:p>
    <w:p w14:paraId="3B5EEB2C" w14:textId="797A2C87" w:rsidR="009D11E1" w:rsidRPr="009D11E1" w:rsidRDefault="00DB0472" w:rsidP="00D378D5">
      <w:r>
        <w:t>The following parameters were agreed</w:t>
      </w:r>
      <w:r w:rsidR="003F335F">
        <w:t>:</w:t>
      </w:r>
      <w:r>
        <w:t xml:space="preserve"> </w:t>
      </w:r>
    </w:p>
    <w:p w14:paraId="2CD3D2C3" w14:textId="27E0199C" w:rsidR="00321B10" w:rsidRPr="00163BE3" w:rsidRDefault="003C0C32" w:rsidP="00D378D5">
      <w:pPr>
        <w:pStyle w:val="ListParagraph"/>
        <w:numPr>
          <w:ilvl w:val="0"/>
          <w:numId w:val="46"/>
        </w:numPr>
      </w:pPr>
      <w:r>
        <w:t>To f</w:t>
      </w:r>
      <w:r w:rsidR="00E576FD">
        <w:t xml:space="preserve">ocus on </w:t>
      </w:r>
      <w:r w:rsidR="00C01CDC">
        <w:t>4</w:t>
      </w:r>
      <w:r w:rsidR="00A95F8A">
        <w:t xml:space="preserve"> worst case scenarios </w:t>
      </w:r>
    </w:p>
    <w:p w14:paraId="2F9F1486" w14:textId="77777777" w:rsidR="00A23378" w:rsidRPr="00EF30D2" w:rsidRDefault="00A23378" w:rsidP="00AF31F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contextualSpacing w:val="0"/>
        <w:jc w:val="left"/>
        <w:textAlignment w:val="auto"/>
      </w:pPr>
      <w:r w:rsidRPr="00EF30D2">
        <w:t>NTN UL interfering TN UL</w:t>
      </w:r>
    </w:p>
    <w:p w14:paraId="1AF64B6A" w14:textId="77777777" w:rsidR="00A23378" w:rsidRPr="00EF30D2" w:rsidRDefault="00A23378" w:rsidP="00AF31F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b/>
          <w:bCs/>
        </w:rPr>
      </w:pPr>
      <w:r w:rsidRPr="00EF30D2">
        <w:t>NTN DL interfering TN DL</w:t>
      </w:r>
    </w:p>
    <w:p w14:paraId="75B7DB80" w14:textId="77777777" w:rsidR="00A23378" w:rsidRPr="00EF30D2" w:rsidRDefault="00A23378" w:rsidP="00AF31F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contextualSpacing w:val="0"/>
        <w:jc w:val="left"/>
        <w:textAlignment w:val="auto"/>
      </w:pPr>
      <w:r w:rsidRPr="00EF30D2">
        <w:t>TN DL interfering NTN DL</w:t>
      </w:r>
    </w:p>
    <w:p w14:paraId="296CADF8" w14:textId="77777777" w:rsidR="00A23378" w:rsidRPr="00EF30D2" w:rsidRDefault="00A23378" w:rsidP="00AF31F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DengXian" w:eastAsia="DengXian" w:hAnsi="DengXian" w:cs="SimSun"/>
          <w:b/>
          <w:bCs/>
          <w:color w:val="000000"/>
          <w:lang w:val="en-US"/>
        </w:rPr>
      </w:pPr>
      <w:r w:rsidRPr="00EF30D2">
        <w:t>TN DL interfering NTN UL</w:t>
      </w:r>
    </w:p>
    <w:p w14:paraId="0A81FB75" w14:textId="02BEC6A7" w:rsidR="0057266A" w:rsidRDefault="002C78E0" w:rsidP="00D378D5">
      <w:pPr>
        <w:pStyle w:val="ListParagraph"/>
        <w:numPr>
          <w:ilvl w:val="0"/>
          <w:numId w:val="46"/>
        </w:numPr>
      </w:pPr>
      <w:r>
        <w:t xml:space="preserve">Simulate </w:t>
      </w:r>
      <w:r w:rsidR="00C01CDC">
        <w:t xml:space="preserve">90 and </w:t>
      </w:r>
      <w:r w:rsidR="006864D9">
        <w:t>35-degree</w:t>
      </w:r>
      <w:r w:rsidR="0058420A">
        <w:t xml:space="preserve"> elevation</w:t>
      </w:r>
      <w:r w:rsidR="00C01CDC">
        <w:t xml:space="preserve"> </w:t>
      </w:r>
      <w:r w:rsidR="001D2B33">
        <w:t>angles in</w:t>
      </w:r>
      <w:r w:rsidR="0058420A">
        <w:t xml:space="preserve"> line with ETSI standards</w:t>
      </w:r>
    </w:p>
    <w:p w14:paraId="2226B142" w14:textId="48659D15" w:rsidR="00920EBD" w:rsidRDefault="003F6850" w:rsidP="00506B20">
      <w:pPr>
        <w:pStyle w:val="ListParagraph"/>
        <w:numPr>
          <w:ilvl w:val="0"/>
          <w:numId w:val="46"/>
        </w:numPr>
      </w:pPr>
      <w:r>
        <w:t xml:space="preserve">Use the following </w:t>
      </w:r>
      <w:r>
        <w:fldChar w:fldCharType="begin"/>
      </w:r>
      <w:r>
        <w:instrText xml:space="preserve"> REF _Ref195200298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for the simulation matrix</w:t>
      </w:r>
    </w:p>
    <w:p w14:paraId="7FBEE96E" w14:textId="77777777" w:rsidR="0060022E" w:rsidRDefault="0060022E" w:rsidP="00BC4E1E">
      <w:pPr>
        <w:pStyle w:val="ListParagraph"/>
      </w:pPr>
    </w:p>
    <w:p w14:paraId="50CCC924" w14:textId="5B8B99E2" w:rsidR="00E12A1F" w:rsidRDefault="00502185" w:rsidP="00902683">
      <w:r>
        <w:t xml:space="preserve">The following </w:t>
      </w:r>
      <w:r>
        <w:fldChar w:fldCharType="begin"/>
      </w:r>
      <w:r>
        <w:instrText xml:space="preserve"> REF _Ref195200298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902683">
        <w:t xml:space="preserve"> illustrates agreed simulation matrix:</w:t>
      </w:r>
    </w:p>
    <w:p w14:paraId="2575B1EF" w14:textId="1EA2198D" w:rsidR="00706C74" w:rsidRDefault="00706C74" w:rsidP="00706C74">
      <w:pPr>
        <w:pStyle w:val="Caption"/>
        <w:keepNext/>
      </w:pPr>
      <w:bookmarkStart w:id="3" w:name="_Ref1952002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4AE8">
        <w:rPr>
          <w:noProof/>
        </w:rPr>
        <w:t>1</w:t>
      </w:r>
      <w:r>
        <w:fldChar w:fldCharType="end"/>
      </w:r>
      <w:bookmarkEnd w:id="3"/>
      <w:r>
        <w:t xml:space="preserve"> Simulation Matrix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54"/>
        <w:gridCol w:w="2032"/>
        <w:gridCol w:w="2477"/>
        <w:gridCol w:w="2066"/>
      </w:tblGrid>
      <w:tr w:rsidR="0060022E" w:rsidRPr="0060022E" w14:paraId="79C181DE" w14:textId="77777777" w:rsidTr="00636B6F">
        <w:tc>
          <w:tcPr>
            <w:tcW w:w="1586" w:type="pct"/>
            <w:tcBorders>
              <w:tl2br w:val="single" w:sz="4" w:space="0" w:color="auto"/>
            </w:tcBorders>
          </w:tcPr>
          <w:p w14:paraId="30864DE4" w14:textId="77777777" w:rsidR="000262BA" w:rsidRPr="0060022E" w:rsidRDefault="000262BA" w:rsidP="00636B6F">
            <w:pPr>
              <w:spacing w:after="0"/>
              <w:ind w:firstLineChars="600" w:firstLine="1080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VSAT model</w:t>
            </w:r>
          </w:p>
          <w:p w14:paraId="2B66FD4B" w14:textId="77777777" w:rsidR="000262BA" w:rsidRPr="0060022E" w:rsidRDefault="000262BA" w:rsidP="00636B6F">
            <w:pPr>
              <w:spacing w:after="0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SAN</w:t>
            </w:r>
          </w:p>
        </w:tc>
        <w:tc>
          <w:tcPr>
            <w:tcW w:w="1055" w:type="pct"/>
          </w:tcPr>
          <w:p w14:paraId="290FFB71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45 x 45</w:t>
            </w:r>
          </w:p>
          <w:p w14:paraId="652DE5AE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Phased Array</w:t>
            </w:r>
          </w:p>
          <w:p w14:paraId="2CD136ED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(1</w:t>
            </w: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vertAlign w:val="superscript"/>
                <w:lang w:eastAsia="ja-JP"/>
              </w:rPr>
              <w:t>st</w:t>
            </w: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 xml:space="preserve"> step for coexistence)</w:t>
            </w:r>
          </w:p>
        </w:tc>
        <w:tc>
          <w:tcPr>
            <w:tcW w:w="1286" w:type="pct"/>
          </w:tcPr>
          <w:p w14:paraId="7134FF75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60</w:t>
            </w:r>
            <w:r w:rsidRPr="0060022E">
              <w:rPr>
                <w:rFonts w:eastAsia="Yu Mincho" w:cs="Arial" w:hint="eastAsia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cm</w:t>
            </w:r>
          </w:p>
          <w:p w14:paraId="193911C9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Parabolic (1</w:t>
            </w: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vertAlign w:val="superscript"/>
                <w:lang w:eastAsia="ja-JP"/>
              </w:rPr>
              <w:t>st</w:t>
            </w: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 xml:space="preserve"> step for coexistence)</w:t>
            </w:r>
          </w:p>
        </w:tc>
        <w:tc>
          <w:tcPr>
            <w:tcW w:w="1073" w:type="pct"/>
          </w:tcPr>
          <w:p w14:paraId="3D6BFD3F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78 x 78</w:t>
            </w:r>
          </w:p>
          <w:p w14:paraId="72DF40B0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Phased Array</w:t>
            </w:r>
          </w:p>
        </w:tc>
      </w:tr>
      <w:tr w:rsidR="0060022E" w:rsidRPr="0060022E" w14:paraId="0C3B37B5" w14:textId="77777777" w:rsidTr="00636B6F">
        <w:trPr>
          <w:trHeight w:val="58"/>
        </w:trPr>
        <w:tc>
          <w:tcPr>
            <w:tcW w:w="1586" w:type="pct"/>
          </w:tcPr>
          <w:p w14:paraId="0FA00B13" w14:textId="61BE77D5" w:rsidR="000262BA" w:rsidRPr="0060022E" w:rsidRDefault="000262BA" w:rsidP="00636B6F">
            <w:pPr>
              <w:spacing w:after="0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GEO</w:t>
            </w:r>
          </w:p>
        </w:tc>
        <w:tc>
          <w:tcPr>
            <w:tcW w:w="1055" w:type="pct"/>
          </w:tcPr>
          <w:p w14:paraId="09D5A143" w14:textId="12EBCFB2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 xml:space="preserve">X </w:t>
            </w:r>
          </w:p>
        </w:tc>
        <w:tc>
          <w:tcPr>
            <w:tcW w:w="1286" w:type="pct"/>
          </w:tcPr>
          <w:p w14:paraId="63983425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b/>
                <w:color w:val="000000" w:themeColor="text1"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1073" w:type="pct"/>
          </w:tcPr>
          <w:p w14:paraId="6115611B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X</w:t>
            </w:r>
          </w:p>
        </w:tc>
      </w:tr>
      <w:tr w:rsidR="0060022E" w:rsidRPr="0060022E" w14:paraId="48A06165" w14:textId="77777777" w:rsidTr="00636B6F">
        <w:tc>
          <w:tcPr>
            <w:tcW w:w="1586" w:type="pct"/>
          </w:tcPr>
          <w:p w14:paraId="56D4C7A3" w14:textId="77777777" w:rsidR="000262BA" w:rsidRPr="0060022E" w:rsidRDefault="000262BA" w:rsidP="00636B6F">
            <w:pPr>
              <w:spacing w:after="0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LEO 600km</w:t>
            </w:r>
          </w:p>
        </w:tc>
        <w:tc>
          <w:tcPr>
            <w:tcW w:w="1055" w:type="pct"/>
          </w:tcPr>
          <w:p w14:paraId="3BFB8A7D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1286" w:type="pct"/>
          </w:tcPr>
          <w:p w14:paraId="3BFCA1D2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60022E">
              <w:rPr>
                <w:rFonts w:eastAsia="Yu Mincho" w:cs="Arial"/>
                <w:b/>
                <w:color w:val="000000" w:themeColor="text1"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1073" w:type="pct"/>
          </w:tcPr>
          <w:p w14:paraId="65D8C8E8" w14:textId="77777777" w:rsidR="000262BA" w:rsidRPr="0060022E" w:rsidRDefault="000262BA" w:rsidP="00636B6F">
            <w:pPr>
              <w:spacing w:after="0"/>
              <w:jc w:val="center"/>
              <w:rPr>
                <w:rFonts w:eastAsia="Yu Mincho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</w:tr>
    </w:tbl>
    <w:p w14:paraId="3E4396DF" w14:textId="77777777" w:rsidR="00920EBD" w:rsidRDefault="00920EBD" w:rsidP="00AF31F6"/>
    <w:p w14:paraId="0B675C6F" w14:textId="77777777" w:rsidR="00920EBD" w:rsidRDefault="00920EBD" w:rsidP="00AF31F6"/>
    <w:p w14:paraId="4D1850AF" w14:textId="77777777" w:rsidR="003F6850" w:rsidRDefault="003F6850" w:rsidP="00AF31F6"/>
    <w:p w14:paraId="6EEE7AB2" w14:textId="77777777" w:rsidR="003F6850" w:rsidRDefault="003F6850" w:rsidP="00AF31F6"/>
    <w:p w14:paraId="0ABD246B" w14:textId="77777777" w:rsidR="003F6850" w:rsidRDefault="003F6850" w:rsidP="00AF31F6"/>
    <w:p w14:paraId="258DA342" w14:textId="77777777" w:rsidR="003F6850" w:rsidRDefault="003F6850" w:rsidP="00AF31F6"/>
    <w:p w14:paraId="793493B2" w14:textId="77777777" w:rsidR="003F6850" w:rsidRDefault="003F6850" w:rsidP="00AF31F6"/>
    <w:p w14:paraId="01BD768B" w14:textId="77777777" w:rsidR="003F6850" w:rsidRDefault="003F6850" w:rsidP="00AF31F6"/>
    <w:p w14:paraId="4E5A3345" w14:textId="77777777" w:rsidR="003F6850" w:rsidRDefault="003F6850" w:rsidP="00AF31F6"/>
    <w:p w14:paraId="224C7FEB" w14:textId="77777777" w:rsidR="00590A36" w:rsidRDefault="00590A36" w:rsidP="00AF31F6"/>
    <w:p w14:paraId="44B066A3" w14:textId="77777777" w:rsidR="00590A36" w:rsidRDefault="00590A36" w:rsidP="00AF31F6"/>
    <w:p w14:paraId="4436C8A7" w14:textId="77777777" w:rsidR="00590A36" w:rsidRDefault="00590A36" w:rsidP="00AF31F6"/>
    <w:p w14:paraId="522959BD" w14:textId="77777777" w:rsidR="00590A36" w:rsidRDefault="00590A36" w:rsidP="00AF31F6"/>
    <w:p w14:paraId="084140B9" w14:textId="77777777" w:rsidR="00590A36" w:rsidRDefault="00590A36" w:rsidP="00AF31F6"/>
    <w:p w14:paraId="0502A746" w14:textId="2BCAB113" w:rsidR="00801419" w:rsidRDefault="00801419" w:rsidP="00801419">
      <w:r>
        <w:t xml:space="preserve">Following </w:t>
      </w:r>
      <w:r>
        <w:fldChar w:fldCharType="begin"/>
      </w:r>
      <w:r>
        <w:instrText xml:space="preserve"> REF _Ref195200395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illustrates agreed LEO and GEO Satellite parameters:</w:t>
      </w:r>
    </w:p>
    <w:p w14:paraId="23985927" w14:textId="159B61C6" w:rsidR="00706C74" w:rsidRDefault="00706C74" w:rsidP="00706C74">
      <w:pPr>
        <w:pStyle w:val="Caption"/>
        <w:keepNext/>
      </w:pPr>
      <w:bookmarkStart w:id="4" w:name="_Ref1952003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4AE8">
        <w:rPr>
          <w:noProof/>
        </w:rPr>
        <w:t>2</w:t>
      </w:r>
      <w:r>
        <w:fldChar w:fldCharType="end"/>
      </w:r>
      <w:bookmarkEnd w:id="4"/>
      <w:r>
        <w:t xml:space="preserve"> Satellite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"/>
        <w:gridCol w:w="2719"/>
        <w:gridCol w:w="2064"/>
        <w:gridCol w:w="2480"/>
        <w:gridCol w:w="2334"/>
      </w:tblGrid>
      <w:tr w:rsidR="006B1905" w:rsidRPr="0097144E" w14:paraId="22B836BF" w14:textId="77777777" w:rsidTr="00225CE1">
        <w:trPr>
          <w:jc w:val="center"/>
        </w:trPr>
        <w:tc>
          <w:tcPr>
            <w:tcW w:w="25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37295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Satellite orbit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D160C" w14:textId="7A93F3BE" w:rsidR="006B1905" w:rsidRPr="00A64E2B" w:rsidRDefault="006B1905" w:rsidP="00726E73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GEO</w: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39CEF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LEO-600</w:t>
            </w:r>
          </w:p>
        </w:tc>
      </w:tr>
      <w:tr w:rsidR="006B1905" w:rsidRPr="0097144E" w14:paraId="7245D93F" w14:textId="77777777" w:rsidTr="00225CE1">
        <w:trPr>
          <w:jc w:val="center"/>
        </w:trPr>
        <w:tc>
          <w:tcPr>
            <w:tcW w:w="25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90087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Satellite altitude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42DB5" w14:textId="77777777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35786 km</w: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A7D4D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600 km</w:t>
            </w:r>
          </w:p>
        </w:tc>
      </w:tr>
      <w:tr w:rsidR="006B1905" w:rsidRPr="0097144E" w14:paraId="5A49255E" w14:textId="77777777" w:rsidTr="00225CE1">
        <w:trPr>
          <w:jc w:val="center"/>
        </w:trPr>
        <w:tc>
          <w:tcPr>
            <w:tcW w:w="25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C43D6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Satellite antenna pattern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20729" w14:textId="77777777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Section 6.4.1 in [2]</w: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75CE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Section 6.4.1 in [2]</w:t>
            </w:r>
          </w:p>
        </w:tc>
      </w:tr>
      <w:tr w:rsidR="00CD3DF7" w:rsidRPr="0097144E" w14:paraId="75707655" w14:textId="77777777" w:rsidTr="00225CE1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B7691" w14:textId="77777777" w:rsidR="00CD3DF7" w:rsidRPr="00A64E2B" w:rsidRDefault="00CD3DF7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Payload characteristics for DL transmissions</w:t>
            </w:r>
          </w:p>
        </w:tc>
      </w:tr>
      <w:tr w:rsidR="006B1905" w:rsidRPr="0097144E" w14:paraId="58A9BB75" w14:textId="77777777" w:rsidTr="00225CE1">
        <w:trPr>
          <w:jc w:val="center"/>
        </w:trPr>
        <w:tc>
          <w:tcPr>
            <w:tcW w:w="1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89D07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Equivalent satellite antenna aperture (Note 1)</w:t>
            </w:r>
          </w:p>
        </w:tc>
        <w:tc>
          <w:tcPr>
            <w:tcW w:w="107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D0304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Ku-band</w:t>
            </w:r>
          </w:p>
          <w:p w14:paraId="35D97277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(i.e. 11 GHz for DL)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8F787" w14:textId="6A4C57B5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Arial Unicode MS" w:cs="Arial"/>
                <w:sz w:val="16"/>
                <w:szCs w:val="16"/>
                <w:lang w:eastAsia="x-none"/>
              </w:rPr>
            </w:pPr>
            <w:r w:rsidRPr="00A64E2B">
              <w:rPr>
                <w:rFonts w:eastAsia="Arial Unicode MS" w:cs="Arial"/>
                <w:sz w:val="16"/>
                <w:szCs w:val="16"/>
                <w:lang w:eastAsia="x-none"/>
              </w:rPr>
              <w:t xml:space="preserve"> 4 m</w: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CE6A9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0.91 m</w:t>
            </w:r>
          </w:p>
        </w:tc>
      </w:tr>
      <w:tr w:rsidR="006B1905" w:rsidRPr="0097144E" w14:paraId="02624E02" w14:textId="77777777" w:rsidTr="00225CE1">
        <w:trPr>
          <w:jc w:val="center"/>
        </w:trPr>
        <w:tc>
          <w:tcPr>
            <w:tcW w:w="1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95E16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Satellite EIRP density</w:t>
            </w:r>
          </w:p>
        </w:tc>
        <w:tc>
          <w:tcPr>
            <w:tcW w:w="107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B18A7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DEBCC" w14:textId="77777777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 xml:space="preserve">43 </w:t>
            </w:r>
            <w:proofErr w:type="spellStart"/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dBW</w:t>
            </w:r>
            <w:proofErr w:type="spellEnd"/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 xml:space="preserve">/MHz </w: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B9C91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 xml:space="preserve">7 </w:t>
            </w:r>
            <w:proofErr w:type="spellStart"/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dBW</w:t>
            </w:r>
            <w:proofErr w:type="spellEnd"/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/MHz</w:t>
            </w:r>
          </w:p>
        </w:tc>
      </w:tr>
      <w:tr w:rsidR="006B1905" w:rsidRPr="0097144E" w14:paraId="37EC223F" w14:textId="77777777" w:rsidTr="00225CE1">
        <w:trPr>
          <w:jc w:val="center"/>
        </w:trPr>
        <w:tc>
          <w:tcPr>
            <w:tcW w:w="1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7426D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Satellite Tx max Gain</w:t>
            </w:r>
          </w:p>
        </w:tc>
        <w:tc>
          <w:tcPr>
            <w:tcW w:w="107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BFCB4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64D61" w14:textId="4ECEE4C3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 xml:space="preserve">43 </w:t>
            </w:r>
            <w:proofErr w:type="spellStart"/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dBi</w:t>
            </w:r>
            <w:proofErr w:type="spellEnd"/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37E2B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 xml:space="preserve">38.5 </w:t>
            </w:r>
            <w:proofErr w:type="spellStart"/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dBi</w:t>
            </w:r>
            <w:proofErr w:type="spellEnd"/>
          </w:p>
        </w:tc>
      </w:tr>
      <w:tr w:rsidR="006B1905" w:rsidRPr="0097144E" w14:paraId="3FD30F92" w14:textId="77777777" w:rsidTr="00225CE1">
        <w:trPr>
          <w:jc w:val="center"/>
        </w:trPr>
        <w:tc>
          <w:tcPr>
            <w:tcW w:w="1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A9091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3dB beamwidth</w:t>
            </w:r>
          </w:p>
        </w:tc>
        <w:tc>
          <w:tcPr>
            <w:tcW w:w="107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90808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45C90" w14:textId="58E900A9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proofErr w:type="gramStart"/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0.4</w:t>
            </w:r>
            <w:r w:rsidR="00387D9A" w:rsidRPr="00A64E2B">
              <w:rPr>
                <w:rFonts w:eastAsia="Calibri" w:cs="Arial"/>
                <w:sz w:val="16"/>
                <w:szCs w:val="16"/>
                <w:lang w:eastAsia="x-none"/>
              </w:rPr>
              <w:t xml:space="preserve">00  </w:t>
            </w:r>
            <w:proofErr w:type="spellStart"/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deg</w:t>
            </w:r>
            <w:proofErr w:type="spellEnd"/>
            <w:proofErr w:type="gramEnd"/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FBC2F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 xml:space="preserve">1.768 </w:t>
            </w:r>
            <w:proofErr w:type="spellStart"/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deg</w:t>
            </w:r>
            <w:proofErr w:type="spellEnd"/>
          </w:p>
        </w:tc>
      </w:tr>
      <w:tr w:rsidR="006B1905" w:rsidRPr="0097144E" w14:paraId="6DB0EA5C" w14:textId="77777777" w:rsidTr="00225CE1">
        <w:trPr>
          <w:jc w:val="center"/>
        </w:trPr>
        <w:tc>
          <w:tcPr>
            <w:tcW w:w="1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92C3B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Satellite beam diameter (Note 2)</w:t>
            </w:r>
          </w:p>
        </w:tc>
        <w:tc>
          <w:tcPr>
            <w:tcW w:w="107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2A541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70489" w14:textId="213A6D4A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 xml:space="preserve"> 250 km</w: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5C845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19 km</w:t>
            </w:r>
          </w:p>
        </w:tc>
      </w:tr>
      <w:tr w:rsidR="00CD3DF7" w:rsidRPr="0097144E" w14:paraId="4BC6973F" w14:textId="77777777" w:rsidTr="00706C74">
        <w:trPr>
          <w:jc w:val="center"/>
        </w:trPr>
        <w:tc>
          <w:tcPr>
            <w:tcW w:w="16" w:type="pct"/>
          </w:tcPr>
          <w:p w14:paraId="371BCFD2" w14:textId="77777777" w:rsidR="00CD3DF7" w:rsidRPr="0097144E" w:rsidRDefault="00CD3DF7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</w:p>
        </w:tc>
        <w:tc>
          <w:tcPr>
            <w:tcW w:w="498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83A1" w14:textId="77777777" w:rsidR="00CD3DF7" w:rsidRPr="00A64E2B" w:rsidRDefault="00CD3DF7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Payload characteristics for UL transmissions</w:t>
            </w:r>
          </w:p>
        </w:tc>
      </w:tr>
      <w:tr w:rsidR="006B1905" w:rsidRPr="0097144E" w14:paraId="1FE96239" w14:textId="77777777" w:rsidTr="00225CE1">
        <w:trPr>
          <w:jc w:val="center"/>
        </w:trPr>
        <w:tc>
          <w:tcPr>
            <w:tcW w:w="1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52AF9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Equivalent satellite antenna aperture (Note1)</w:t>
            </w:r>
          </w:p>
        </w:tc>
        <w:tc>
          <w:tcPr>
            <w:tcW w:w="107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E5931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 xml:space="preserve">Ku-band </w:t>
            </w:r>
          </w:p>
          <w:p w14:paraId="2F607243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(i.e. 14 GHz for UL)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0D561" w14:textId="083BF131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 xml:space="preserve"> 4 m</w: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6C5A6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0.714 m</w:t>
            </w:r>
          </w:p>
        </w:tc>
      </w:tr>
      <w:tr w:rsidR="006B1905" w:rsidRPr="0097144E" w14:paraId="71D99E94" w14:textId="77777777" w:rsidTr="00225CE1">
        <w:trPr>
          <w:jc w:val="center"/>
        </w:trPr>
        <w:tc>
          <w:tcPr>
            <w:tcW w:w="1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9F448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G/T</w:t>
            </w:r>
          </w:p>
        </w:tc>
        <w:tc>
          <w:tcPr>
            <w:tcW w:w="1072" w:type="pct"/>
            <w:vMerge/>
            <w:vAlign w:val="center"/>
            <w:hideMark/>
          </w:tcPr>
          <w:p w14:paraId="16CD4440" w14:textId="77777777" w:rsidR="006B1905" w:rsidRPr="0097144E" w:rsidRDefault="006B1905" w:rsidP="00636B6F">
            <w:pPr>
              <w:spacing w:after="160" w:line="259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9A88D" w14:textId="6B6C274A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vertAlign w:val="superscript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16.5 dB K</w:t>
            </w:r>
            <w:r w:rsidRPr="00A64E2B">
              <w:rPr>
                <w:rFonts w:eastAsia="Calibri" w:cs="Arial"/>
                <w:sz w:val="16"/>
                <w:szCs w:val="16"/>
                <w:vertAlign w:val="superscript"/>
                <w:lang w:eastAsia="x-none"/>
              </w:rPr>
              <w:t>-1</w: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43171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10.9 dB K</w:t>
            </w:r>
            <w:r w:rsidRPr="0097144E">
              <w:rPr>
                <w:rFonts w:eastAsia="Calibri" w:cs="Arial"/>
                <w:sz w:val="16"/>
                <w:szCs w:val="16"/>
                <w:vertAlign w:val="superscript"/>
                <w:lang w:eastAsia="x-none"/>
              </w:rPr>
              <w:t>-1</w:t>
            </w:r>
          </w:p>
        </w:tc>
      </w:tr>
      <w:tr w:rsidR="006B1905" w:rsidRPr="0097144E" w14:paraId="75F8AC2A" w14:textId="77777777" w:rsidTr="00225CE1">
        <w:trPr>
          <w:jc w:val="center"/>
        </w:trPr>
        <w:tc>
          <w:tcPr>
            <w:tcW w:w="1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58E80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Satellite RX max Gain</w:t>
            </w:r>
          </w:p>
        </w:tc>
        <w:tc>
          <w:tcPr>
            <w:tcW w:w="1072" w:type="pct"/>
            <w:vMerge/>
            <w:vAlign w:val="center"/>
            <w:hideMark/>
          </w:tcPr>
          <w:p w14:paraId="1E588C5C" w14:textId="77777777" w:rsidR="006B1905" w:rsidRPr="0097144E" w:rsidRDefault="006B1905" w:rsidP="00636B6F">
            <w:pPr>
              <w:spacing w:after="160" w:line="259" w:lineRule="auto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4D46D" w14:textId="6ECEDE9D" w:rsidR="006B1905" w:rsidRPr="00A64E2B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 xml:space="preserve"> 44 </w:t>
            </w:r>
            <w:proofErr w:type="spellStart"/>
            <w:r w:rsidRPr="00A64E2B">
              <w:rPr>
                <w:rFonts w:eastAsia="Calibri" w:cs="Arial"/>
                <w:sz w:val="16"/>
                <w:szCs w:val="16"/>
                <w:lang w:eastAsia="x-none"/>
              </w:rPr>
              <w:t>dBi</w:t>
            </w:r>
            <w:proofErr w:type="spellEnd"/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61AA3" w14:textId="77777777" w:rsidR="006B1905" w:rsidRPr="0097144E" w:rsidRDefault="006B1905" w:rsidP="00636B6F">
            <w:pPr>
              <w:keepNext/>
              <w:keepLines/>
              <w:spacing w:after="0" w:line="276" w:lineRule="auto"/>
              <w:jc w:val="center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 xml:space="preserve">38.5 </w:t>
            </w:r>
            <w:proofErr w:type="spellStart"/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dBi</w:t>
            </w:r>
            <w:proofErr w:type="spellEnd"/>
          </w:p>
        </w:tc>
      </w:tr>
      <w:tr w:rsidR="00CD3DF7" w:rsidRPr="0097144E" w14:paraId="1DFD6E7D" w14:textId="77777777" w:rsidTr="00706C74">
        <w:trPr>
          <w:jc w:val="center"/>
        </w:trPr>
        <w:tc>
          <w:tcPr>
            <w:tcW w:w="16" w:type="pct"/>
          </w:tcPr>
          <w:p w14:paraId="5FF1B600" w14:textId="77777777" w:rsidR="00CD3DF7" w:rsidRPr="0097144E" w:rsidRDefault="00CD3DF7" w:rsidP="00636B6F">
            <w:pPr>
              <w:keepNext/>
              <w:keepLines/>
              <w:spacing w:after="0" w:line="276" w:lineRule="auto"/>
              <w:ind w:left="851" w:hanging="851"/>
              <w:rPr>
                <w:rFonts w:eastAsia="Calibri" w:cs="Arial"/>
                <w:sz w:val="16"/>
                <w:szCs w:val="16"/>
                <w:lang w:eastAsia="x-none"/>
              </w:rPr>
            </w:pPr>
          </w:p>
        </w:tc>
        <w:tc>
          <w:tcPr>
            <w:tcW w:w="498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009D2" w14:textId="77777777" w:rsidR="00CD3DF7" w:rsidRPr="0097144E" w:rsidRDefault="00CD3DF7" w:rsidP="00636B6F">
            <w:pPr>
              <w:keepNext/>
              <w:keepLines/>
              <w:spacing w:after="0" w:line="276" w:lineRule="auto"/>
              <w:ind w:left="851" w:hanging="851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NOTE 1: This value is equivalent to the antenna diameter in Sec. 6.4.1 of [2].</w:t>
            </w:r>
          </w:p>
          <w:p w14:paraId="6BE5A5BD" w14:textId="77777777" w:rsidR="00CD3DF7" w:rsidRPr="0097144E" w:rsidRDefault="00CD3DF7" w:rsidP="00636B6F">
            <w:pPr>
              <w:keepNext/>
              <w:keepLines/>
              <w:spacing w:after="0" w:line="276" w:lineRule="auto"/>
              <w:ind w:left="851" w:hanging="851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 xml:space="preserve">NOTE 2: This beam size refers to the Nadir pointing of the satellite </w:t>
            </w:r>
          </w:p>
          <w:p w14:paraId="64142571" w14:textId="77777777" w:rsidR="00CD3DF7" w:rsidRPr="0097144E" w:rsidRDefault="00CD3DF7" w:rsidP="00636B6F">
            <w:pPr>
              <w:keepNext/>
              <w:keepLines/>
              <w:spacing w:after="0" w:line="276" w:lineRule="auto"/>
              <w:ind w:left="851" w:hanging="851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NOTE 3: All these satellite parameters are applied per beam.</w:t>
            </w:r>
          </w:p>
          <w:p w14:paraId="73ED3B89" w14:textId="77777777" w:rsidR="00CD3DF7" w:rsidRPr="0097144E" w:rsidRDefault="00CD3DF7" w:rsidP="00636B6F">
            <w:pPr>
              <w:keepNext/>
              <w:keepLines/>
              <w:spacing w:after="0" w:line="276" w:lineRule="auto"/>
              <w:ind w:left="851" w:hanging="851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NOTE 4: The EIRP density values are considered identical for all frequency re-use factor options.</w:t>
            </w:r>
          </w:p>
          <w:p w14:paraId="6F11EEA7" w14:textId="77777777" w:rsidR="00CD3DF7" w:rsidRPr="0097144E" w:rsidRDefault="00CD3DF7" w:rsidP="00636B6F">
            <w:pPr>
              <w:keepNext/>
              <w:keepLines/>
              <w:spacing w:after="0" w:line="276" w:lineRule="auto"/>
              <w:ind w:left="851" w:hanging="851"/>
              <w:rPr>
                <w:rFonts w:eastAsia="Calibri" w:cs="Arial"/>
                <w:sz w:val="16"/>
                <w:szCs w:val="16"/>
                <w:lang w:eastAsia="x-none"/>
              </w:rPr>
            </w:pPr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 xml:space="preserve">NOTE 5: The EIRP density values are provided assuming the satellite HPA is operated with a back-off of [5] </w:t>
            </w:r>
            <w:proofErr w:type="spellStart"/>
            <w:r w:rsidRPr="0097144E">
              <w:rPr>
                <w:rFonts w:eastAsia="Calibri" w:cs="Arial"/>
                <w:sz w:val="16"/>
                <w:szCs w:val="16"/>
                <w:lang w:eastAsia="x-none"/>
              </w:rPr>
              <w:t>dB.</w:t>
            </w:r>
            <w:proofErr w:type="spellEnd"/>
          </w:p>
        </w:tc>
      </w:tr>
    </w:tbl>
    <w:p w14:paraId="5F43D901" w14:textId="77777777" w:rsidR="00CD3DF7" w:rsidRDefault="00CD3DF7" w:rsidP="00D704DA"/>
    <w:p w14:paraId="1893BEEC" w14:textId="77777777" w:rsidR="00D54156" w:rsidRDefault="00D54156" w:rsidP="00D704DA"/>
    <w:p w14:paraId="6264AFB5" w14:textId="77777777" w:rsidR="00590A36" w:rsidRDefault="00590A36" w:rsidP="00D704DA"/>
    <w:p w14:paraId="116357ED" w14:textId="77777777" w:rsidR="00590A36" w:rsidRDefault="00590A36" w:rsidP="00D704DA"/>
    <w:p w14:paraId="0A9DE7FE" w14:textId="77777777" w:rsidR="00590A36" w:rsidRDefault="00590A36" w:rsidP="00D704DA"/>
    <w:p w14:paraId="487948C4" w14:textId="77777777" w:rsidR="00590A36" w:rsidRDefault="00590A36" w:rsidP="00D704DA"/>
    <w:p w14:paraId="67EEECA6" w14:textId="77777777" w:rsidR="00590A36" w:rsidRDefault="00590A36" w:rsidP="00D704DA"/>
    <w:p w14:paraId="0353698B" w14:textId="77777777" w:rsidR="00590A36" w:rsidRDefault="00590A36" w:rsidP="00D704DA"/>
    <w:p w14:paraId="7AA5C485" w14:textId="77777777" w:rsidR="00590A36" w:rsidRDefault="00590A36" w:rsidP="00D704DA"/>
    <w:p w14:paraId="451AA50F" w14:textId="77777777" w:rsidR="00590A36" w:rsidRDefault="00590A36" w:rsidP="00D704DA"/>
    <w:p w14:paraId="351DB508" w14:textId="77777777" w:rsidR="00590A36" w:rsidRDefault="00590A36" w:rsidP="00D704DA"/>
    <w:p w14:paraId="3136DE9F" w14:textId="77777777" w:rsidR="00590A36" w:rsidRDefault="00590A36" w:rsidP="00D704DA"/>
    <w:p w14:paraId="3183A818" w14:textId="77777777" w:rsidR="00590A36" w:rsidRDefault="00590A36" w:rsidP="00D704DA"/>
    <w:p w14:paraId="47FF24B4" w14:textId="77777777" w:rsidR="00590A36" w:rsidRDefault="00590A36" w:rsidP="00D704DA"/>
    <w:p w14:paraId="2530984D" w14:textId="77777777" w:rsidR="00590A36" w:rsidRDefault="00590A36" w:rsidP="00D704DA"/>
    <w:p w14:paraId="0C7B335A" w14:textId="77777777" w:rsidR="00590A36" w:rsidRDefault="00590A36" w:rsidP="00D704DA"/>
    <w:p w14:paraId="24808B83" w14:textId="77777777" w:rsidR="00590A36" w:rsidRDefault="00590A36" w:rsidP="00D704DA"/>
    <w:p w14:paraId="26192563" w14:textId="77777777" w:rsidR="00590A36" w:rsidRDefault="00590A36" w:rsidP="00D704DA"/>
    <w:p w14:paraId="0AE67496" w14:textId="77777777" w:rsidR="00590A36" w:rsidRDefault="00590A36" w:rsidP="00D704DA"/>
    <w:p w14:paraId="707B4EE6" w14:textId="77777777" w:rsidR="00590A36" w:rsidRDefault="00590A36" w:rsidP="00D704DA"/>
    <w:p w14:paraId="0F9E3E13" w14:textId="77777777" w:rsidR="00590A36" w:rsidRDefault="00590A36" w:rsidP="00D704DA"/>
    <w:p w14:paraId="1A2BA6C8" w14:textId="77777777" w:rsidR="00590A36" w:rsidRDefault="00590A36" w:rsidP="00D704DA"/>
    <w:p w14:paraId="24ED1464" w14:textId="77777777" w:rsidR="00590A36" w:rsidRDefault="00590A36" w:rsidP="00D704DA"/>
    <w:p w14:paraId="3014AD06" w14:textId="3CA3CDA8" w:rsidR="001A29BA" w:rsidRDefault="00726E73" w:rsidP="00D704DA">
      <w:r>
        <w:lastRenderedPageBreak/>
        <w:t xml:space="preserve">And the following </w:t>
      </w:r>
      <w:r>
        <w:fldChar w:fldCharType="begin"/>
      </w:r>
      <w:r>
        <w:instrText xml:space="preserve"> REF _Ref195200495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illustrates the agreed </w:t>
      </w:r>
      <w:r w:rsidR="00F7253E">
        <w:t>Phased Array and Parabolic Antenna parameters:</w:t>
      </w:r>
    </w:p>
    <w:p w14:paraId="13B1B830" w14:textId="4E15C580" w:rsidR="002004A6" w:rsidRDefault="002004A6" w:rsidP="00DA33A9"/>
    <w:p w14:paraId="79A6BF59" w14:textId="029E778F" w:rsidR="00794AE8" w:rsidRDefault="00794AE8" w:rsidP="00794AE8">
      <w:pPr>
        <w:pStyle w:val="Caption"/>
        <w:keepNext/>
      </w:pPr>
      <w:bookmarkStart w:id="5" w:name="_Ref1952004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 </w:t>
      </w:r>
      <w:r w:rsidR="00477874">
        <w:t xml:space="preserve">Phase Array </w:t>
      </w:r>
      <w:r>
        <w:t>and Parabolic Antenna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883"/>
        <w:gridCol w:w="2384"/>
        <w:gridCol w:w="2394"/>
        <w:gridCol w:w="2401"/>
      </w:tblGrid>
      <w:tr w:rsidR="00746D2E" w:rsidRPr="008579A4" w14:paraId="76738FD5" w14:textId="56F28EC3" w:rsidTr="001020ED">
        <w:trPr>
          <w:trHeight w:val="44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1B17" w14:textId="77777777" w:rsidR="00746D2E" w:rsidRPr="00E12A1F" w:rsidRDefault="00746D2E" w:rsidP="00636B6F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1</w:t>
            </w:r>
          </w:p>
        </w:tc>
        <w:tc>
          <w:tcPr>
            <w:tcW w:w="4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3DB7" w14:textId="0F2175A3" w:rsidR="00746D2E" w:rsidRPr="00E12A1F" w:rsidRDefault="00746D2E" w:rsidP="00636B6F">
            <w:pPr>
              <w:pStyle w:val="TAC"/>
              <w:rPr>
                <w:rFonts w:cs="Arial"/>
                <w:b/>
                <w:bCs/>
                <w:color w:val="000000" w:themeColor="text1"/>
                <w:lang w:val="en-US"/>
              </w:rPr>
            </w:pPr>
            <w:r w:rsidRPr="00E12A1F">
              <w:rPr>
                <w:rFonts w:cs="Arial"/>
                <w:b/>
                <w:bCs/>
                <w:color w:val="000000" w:themeColor="text1"/>
                <w:lang w:val="en-US"/>
              </w:rPr>
              <w:t xml:space="preserve">VSAT </w:t>
            </w:r>
            <w:r w:rsidR="00866ABB" w:rsidRPr="00E12A1F">
              <w:rPr>
                <w:rFonts w:cs="Arial"/>
                <w:b/>
                <w:bCs/>
                <w:color w:val="000000" w:themeColor="text1"/>
                <w:lang w:val="en-US"/>
              </w:rPr>
              <w:t>A</w:t>
            </w:r>
            <w:r w:rsidRPr="00E12A1F">
              <w:rPr>
                <w:rFonts w:cs="Arial"/>
                <w:b/>
                <w:bCs/>
                <w:color w:val="000000" w:themeColor="text1"/>
                <w:lang w:val="en-US"/>
              </w:rPr>
              <w:t>ntenna Characteristics</w:t>
            </w:r>
          </w:p>
          <w:p w14:paraId="325BC035" w14:textId="0CE4C35D" w:rsidR="00746D2E" w:rsidRPr="00E12A1F" w:rsidRDefault="00746D2E" w:rsidP="00636B6F">
            <w:pPr>
              <w:pStyle w:val="TAC"/>
              <w:rPr>
                <w:rFonts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AC0F29" w:rsidRPr="00851981" w14:paraId="511727E0" w14:textId="28C3D6AB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CC73" w14:textId="77777777" w:rsidR="00AC0F29" w:rsidRPr="00E12A1F" w:rsidRDefault="00AC0F29" w:rsidP="00636B6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421A" w14:textId="77777777" w:rsidR="00AC0F29" w:rsidRPr="00E12A1F" w:rsidRDefault="00AC0F29" w:rsidP="00636B6F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Antenna pattern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AF9E" w14:textId="77EC964D" w:rsidR="00AC0F29" w:rsidRPr="00E12A1F" w:rsidRDefault="007824F8" w:rsidP="00636B6F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bookmarkStart w:id="6" w:name="OLE_LINK1"/>
            <w:r w:rsidRPr="00E12A1F">
              <w:rPr>
                <w:rFonts w:cs="Arial"/>
                <w:color w:val="000000" w:themeColor="text1"/>
                <w:lang w:val="en-US"/>
              </w:rPr>
              <w:t>T</w:t>
            </w:r>
            <w:r w:rsidR="00AC0F29" w:rsidRPr="00E12A1F">
              <w:rPr>
                <w:rFonts w:cs="Arial"/>
                <w:color w:val="000000" w:themeColor="text1"/>
                <w:lang w:val="en-US"/>
              </w:rPr>
              <w:t>R 38.921</w:t>
            </w:r>
            <w:bookmarkEnd w:id="6"/>
            <w:r w:rsidR="00AC0F29" w:rsidRPr="00E12A1F">
              <w:rPr>
                <w:rFonts w:cs="Arial"/>
                <w:color w:val="000000" w:themeColor="text1"/>
                <w:lang w:val="en-US"/>
              </w:rPr>
              <w:t>,</w:t>
            </w:r>
            <w:r w:rsidRPr="00E12A1F">
              <w:rPr>
                <w:rFonts w:cs="Arial"/>
                <w:color w:val="000000" w:themeColor="text1"/>
                <w:lang w:val="en-US"/>
              </w:rPr>
              <w:t xml:space="preserve"> TR 3</w:t>
            </w:r>
            <w:r w:rsidR="00AC0F29" w:rsidRPr="00E12A1F">
              <w:rPr>
                <w:rFonts w:cs="Arial"/>
                <w:color w:val="000000" w:themeColor="text1"/>
                <w:lang w:val="en-US"/>
              </w:rPr>
              <w:t xml:space="preserve">8.922 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F218" w14:textId="3E6880C4" w:rsidR="00AC0F29" w:rsidRPr="00E12A1F" w:rsidRDefault="007824F8" w:rsidP="00636B6F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TR 38.921, TR 38.922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8FB8" w14:textId="77777777" w:rsidR="00AC0F29" w:rsidRPr="00E12A1F" w:rsidRDefault="00AC0F29" w:rsidP="00636B6F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 xml:space="preserve">Circular Aperture </w:t>
            </w:r>
          </w:p>
          <w:p w14:paraId="7C0F309D" w14:textId="52C44DB3" w:rsidR="000C43C1" w:rsidRPr="00E12A1F" w:rsidRDefault="00F47231" w:rsidP="00636B6F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TR 38.863</w:t>
            </w:r>
          </w:p>
        </w:tc>
      </w:tr>
      <w:tr w:rsidR="00AC0F29" w:rsidRPr="00851981" w14:paraId="7438710A" w14:textId="0ABCCF9D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904D" w14:textId="77777777" w:rsidR="00AC0F29" w:rsidRPr="00E12A1F" w:rsidRDefault="00AC0F29" w:rsidP="00636B6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77DF" w14:textId="77777777" w:rsidR="00AC0F29" w:rsidRPr="00E12A1F" w:rsidRDefault="00AC0F29" w:rsidP="00636B6F">
            <w:pPr>
              <w:pStyle w:val="TAL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</w:rPr>
              <w:t>Element gain (</w:t>
            </w:r>
            <w:proofErr w:type="spellStart"/>
            <w:r w:rsidRPr="00E12A1F">
              <w:rPr>
                <w:rFonts w:cs="Arial"/>
                <w:color w:val="000000" w:themeColor="text1"/>
              </w:rPr>
              <w:t>dBi</w:t>
            </w:r>
            <w:proofErr w:type="spellEnd"/>
            <w:r w:rsidRPr="00E12A1F">
              <w:rPr>
                <w:rFonts w:cs="Arial"/>
                <w:color w:val="000000" w:themeColor="text1"/>
              </w:rPr>
              <w:t xml:space="preserve">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1)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6BB2" w14:textId="5D44410F" w:rsidR="00AC0F29" w:rsidRPr="00E12A1F" w:rsidRDefault="00AC0F29" w:rsidP="00636B6F">
            <w:pPr>
              <w:pStyle w:val="TAC"/>
              <w:rPr>
                <w:rFonts w:cs="Arial"/>
                <w:color w:val="000000" w:themeColor="text1"/>
                <w:lang w:val="fr-FR"/>
              </w:rPr>
            </w:pPr>
            <w:r w:rsidRPr="00E12A1F">
              <w:rPr>
                <w:rFonts w:cs="Arial"/>
                <w:color w:val="000000" w:themeColor="text1"/>
              </w:rPr>
              <w:t xml:space="preserve">3.5 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FF02" w14:textId="74A2ACF9" w:rsidR="00AC0F29" w:rsidRPr="00E12A1F" w:rsidRDefault="005C1F28" w:rsidP="00636B6F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3.5 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63F" w14:textId="079ADB39" w:rsidR="00AC0F29" w:rsidRPr="00E12A1F" w:rsidRDefault="00E53B1C" w:rsidP="00636B6F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BC4058" w:rsidRPr="00851981" w14:paraId="2C4EE906" w14:textId="6515537D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39F" w14:textId="77777777" w:rsidR="00BC4058" w:rsidRPr="00E12A1F" w:rsidRDefault="00BC4058" w:rsidP="00BC4058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2F52" w14:textId="77777777" w:rsidR="00BC4058" w:rsidRPr="00E12A1F" w:rsidRDefault="00BC4058" w:rsidP="00BC4058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Y axis / Z axis element 3 dB beam width of single element (degree)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3E58" w14:textId="77777777" w:rsidR="00BC4058" w:rsidRPr="00E12A1F" w:rsidRDefault="00BC4058" w:rsidP="00BC4058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Y axis</w:t>
            </w:r>
          </w:p>
          <w:p w14:paraId="3897A2D7" w14:textId="77777777" w:rsidR="00BC4058" w:rsidRPr="00E12A1F" w:rsidRDefault="00BC4058" w:rsidP="00BC4058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Z axis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A01" w14:textId="77777777" w:rsidR="00BC4058" w:rsidRPr="00E12A1F" w:rsidRDefault="00BC4058" w:rsidP="00BC4058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Y axis</w:t>
            </w:r>
          </w:p>
          <w:p w14:paraId="527CD1F3" w14:textId="19213E6E" w:rsidR="00BC4058" w:rsidRPr="00E12A1F" w:rsidRDefault="00BC4058" w:rsidP="00BC4058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Z axis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D0DA" w14:textId="3B3395C1" w:rsidR="00BC4058" w:rsidRPr="00E12A1F" w:rsidRDefault="00F47231" w:rsidP="00BC4058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BC4058" w:rsidRPr="00851981" w14:paraId="32707DE1" w14:textId="13EFF07C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59A1" w14:textId="77777777" w:rsidR="00BC4058" w:rsidRPr="00E12A1F" w:rsidRDefault="00BC4058" w:rsidP="00BC4058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5625" w14:textId="77777777" w:rsidR="00BC4058" w:rsidRPr="00E12A1F" w:rsidRDefault="00BC4058" w:rsidP="00BC4058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Y axis / Z axis element front</w:t>
            </w:r>
            <w:r w:rsidRPr="00E12A1F">
              <w:rPr>
                <w:rFonts w:cs="Arial"/>
                <w:color w:val="000000" w:themeColor="text1"/>
              </w:rPr>
              <w:noBreakHyphen/>
              <w:t>to</w:t>
            </w:r>
            <w:r w:rsidRPr="00E12A1F">
              <w:rPr>
                <w:rFonts w:cs="Arial"/>
                <w:color w:val="000000" w:themeColor="text1"/>
              </w:rPr>
              <w:noBreakHyphen/>
              <w:t>back ratio (dB)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AF6C" w14:textId="77777777" w:rsidR="00BC4058" w:rsidRPr="00E12A1F" w:rsidRDefault="00BC4058" w:rsidP="00BC4058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30 dB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E29" w14:textId="2B64BFEE" w:rsidR="00BC4058" w:rsidRPr="00E12A1F" w:rsidRDefault="00BC4058" w:rsidP="00BC4058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30 dB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834F" w14:textId="294A374D" w:rsidR="00BC4058" w:rsidRPr="00E12A1F" w:rsidRDefault="00F47231" w:rsidP="00BC4058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78122B" w:rsidRPr="00851981" w14:paraId="01BC5582" w14:textId="084A233C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EAB2" w14:textId="77777777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6CDB" w14:textId="01046A8A" w:rsidR="0078122B" w:rsidRPr="00E12A1F" w:rsidRDefault="0078122B" w:rsidP="0078122B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Antenna polarization </w:t>
            </w:r>
            <w:r w:rsidR="00AD06FB" w:rsidRPr="00E12A1F">
              <w:rPr>
                <w:rFonts w:cs="Arial"/>
                <w:color w:val="000000" w:themeColor="text1"/>
              </w:rPr>
              <w:t>(</w:t>
            </w:r>
            <w:r w:rsidR="0087244C" w:rsidRPr="00E12A1F">
              <w:rPr>
                <w:rFonts w:cs="Arial"/>
                <w:color w:val="000000" w:themeColor="text1"/>
              </w:rPr>
              <w:t>Note</w:t>
            </w:r>
            <w:r w:rsidR="00AD06FB" w:rsidRPr="00E12A1F">
              <w:rPr>
                <w:rFonts w:cs="Arial"/>
                <w:color w:val="000000" w:themeColor="text1"/>
              </w:rPr>
              <w:t xml:space="preserve"> 5)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DE42" w14:textId="423A30C5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Circular (RHCP or LHCP</w:t>
            </w:r>
            <w:r w:rsidR="00DA5D94" w:rsidRPr="00E12A1F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1BD6" w14:textId="7E269B10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Circular (RHCP or LHCP</w:t>
            </w:r>
            <w:r w:rsidR="00DA5D94" w:rsidRPr="00E12A1F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76E3" w14:textId="65752153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Circular (RHCP or LHCP</w:t>
            </w:r>
            <w:r w:rsidR="00DA5D94" w:rsidRPr="00E12A1F">
              <w:rPr>
                <w:rFonts w:cs="Arial"/>
                <w:color w:val="000000" w:themeColor="text1"/>
              </w:rPr>
              <w:t>)</w:t>
            </w:r>
          </w:p>
        </w:tc>
      </w:tr>
      <w:tr w:rsidR="0078122B" w:rsidRPr="00851981" w14:paraId="635CAC25" w14:textId="30870C82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134D" w14:textId="77777777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37DC" w14:textId="77777777" w:rsidR="0078122B" w:rsidRPr="00E12A1F" w:rsidRDefault="0078122B" w:rsidP="0078122B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Antenna array configuration (Y axis × Z </w:t>
            </w:r>
            <w:proofErr w:type="gramStart"/>
            <w:r w:rsidRPr="00E12A1F">
              <w:rPr>
                <w:rFonts w:cs="Arial"/>
                <w:color w:val="000000" w:themeColor="text1"/>
              </w:rPr>
              <w:t>axis)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</w:t>
            </w:r>
            <w:proofErr w:type="gramEnd"/>
            <w:r w:rsidRPr="00E12A1F">
              <w:rPr>
                <w:rFonts w:cs="Arial"/>
                <w:color w:val="000000" w:themeColor="text1"/>
                <w:vertAlign w:val="superscript"/>
              </w:rPr>
              <w:t>Note 3)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9B6F5" w14:textId="77777777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45x45 elements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5B26" w14:textId="2942F595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 xml:space="preserve">78x78 elements 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7A6CD" w14:textId="4CEA67C3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 xml:space="preserve">60 cm </w:t>
            </w:r>
            <w:r w:rsidR="00DB7629" w:rsidRPr="00E12A1F">
              <w:rPr>
                <w:rFonts w:cs="Arial"/>
                <w:color w:val="000000" w:themeColor="text1"/>
                <w:lang w:eastAsia="zh-CN"/>
              </w:rPr>
              <w:t xml:space="preserve">diameter aperture </w:t>
            </w:r>
          </w:p>
        </w:tc>
      </w:tr>
      <w:tr w:rsidR="0078122B" w:rsidRPr="00851981" w14:paraId="21BC8BB5" w14:textId="39850D28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EACB" w14:textId="77777777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6867" w14:textId="77777777" w:rsidR="0078122B" w:rsidRPr="00E12A1F" w:rsidRDefault="0078122B" w:rsidP="0078122B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Number of supported polarizations, </w:t>
            </w:r>
            <w:r w:rsidRPr="00E12A1F">
              <w:rPr>
                <w:rFonts w:cs="Arial"/>
                <w:i/>
                <w:color w:val="000000" w:themeColor="text1"/>
              </w:rPr>
              <w:t>P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21E97" w14:textId="79375BF7" w:rsidR="0078122B" w:rsidRPr="00E12A1F" w:rsidRDefault="00DF6DD6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8EE7" w14:textId="5BD01062" w:rsidR="0078122B" w:rsidRPr="00E12A1F" w:rsidRDefault="00DF6DD6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68A07" w14:textId="581170F8" w:rsidR="0078122B" w:rsidRPr="00E12A1F" w:rsidRDefault="00DF6DD6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1</w:t>
            </w:r>
          </w:p>
        </w:tc>
      </w:tr>
      <w:tr w:rsidR="0078122B" w:rsidRPr="00851981" w14:paraId="75361406" w14:textId="3B869696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542D" w14:textId="77777777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2FBE" w14:textId="77777777" w:rsidR="0078122B" w:rsidRPr="00E12A1F" w:rsidRDefault="0078122B" w:rsidP="0078122B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Y axis / Z axis radiating element spacing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E6D5C" w14:textId="77777777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0.5 lambda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4315" w14:textId="440B8D22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0.5 lambda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C419" w14:textId="7B0BA394" w:rsidR="0078122B" w:rsidRPr="00E12A1F" w:rsidRDefault="00F62B89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N/A</w:t>
            </w:r>
          </w:p>
        </w:tc>
      </w:tr>
      <w:tr w:rsidR="0078122B" w:rsidRPr="00851981" w14:paraId="1C9D1B24" w14:textId="026638BD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0D76" w14:textId="77777777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3544" w14:textId="77777777" w:rsidR="0078122B" w:rsidRPr="00E12A1F" w:rsidRDefault="0078122B" w:rsidP="0078122B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Array Ohmic loss (dB)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1)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63E4" w14:textId="77777777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2991" w14:textId="0A322D4B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0FC" w14:textId="72200E4E" w:rsidR="0078122B" w:rsidRPr="00E12A1F" w:rsidRDefault="00F62B89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78122B" w:rsidRPr="00851981" w14:paraId="5880E948" w14:textId="3460CA49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EA7A" w14:textId="77777777" w:rsidR="0078122B" w:rsidRPr="00E12A1F" w:rsidRDefault="0078122B" w:rsidP="0078122B">
            <w:pPr>
              <w:pStyle w:val="TAC"/>
              <w:tabs>
                <w:tab w:val="center" w:pos="176"/>
              </w:tabs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1F37" w14:textId="77777777" w:rsidR="0078122B" w:rsidRPr="00E12A1F" w:rsidRDefault="0078122B" w:rsidP="0078122B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Conducted power (before Ohmic loss) per antenna element (dBm)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2)</w:t>
            </w:r>
            <w:r w:rsidRPr="00E12A1F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531A" w14:textId="40AA5A1F" w:rsidR="0078122B" w:rsidRPr="00E12A1F" w:rsidRDefault="0078122B" w:rsidP="0078122B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 xml:space="preserve">6.9 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48F3" w14:textId="19848BCB" w:rsidR="0078122B" w:rsidRPr="00E12A1F" w:rsidRDefault="00C40D6B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9.</w:t>
            </w:r>
            <w:r w:rsidR="00AA6A31" w:rsidRPr="00E12A1F">
              <w:rPr>
                <w:rFonts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32BB" w14:textId="0F3EB63E" w:rsidR="0078122B" w:rsidRPr="00E12A1F" w:rsidRDefault="009855A3" w:rsidP="0078122B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N/A</w:t>
            </w:r>
          </w:p>
        </w:tc>
      </w:tr>
      <w:tr w:rsidR="00195F47" w:rsidRPr="00851981" w14:paraId="2AEA3D98" w14:textId="77777777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5CDD" w14:textId="5C5CB259" w:rsidR="00195F47" w:rsidRPr="00E12A1F" w:rsidRDefault="00195F47" w:rsidP="00195F47">
            <w:pPr>
              <w:pStyle w:val="TAC"/>
              <w:tabs>
                <w:tab w:val="center" w:pos="176"/>
              </w:tabs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5A88" w14:textId="444FFD5A" w:rsidR="00195F47" w:rsidRPr="00E12A1F" w:rsidRDefault="00195F47" w:rsidP="00195F47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Tx Transmit power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01D9" w14:textId="1E20B4D2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 xml:space="preserve">10 Watts for GEO and for LEO 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7FF" w14:textId="012CD7DC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50 Watt for GEO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1646" w14:textId="1E8CA6C3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10 Watts for GEO and for LEO</w:t>
            </w:r>
          </w:p>
        </w:tc>
      </w:tr>
      <w:tr w:rsidR="00195F47" w:rsidRPr="00851981" w14:paraId="0CF9560F" w14:textId="1A31A905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4B04" w14:textId="6B32E123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CCD0" w14:textId="77777777" w:rsidR="00195F47" w:rsidRPr="00E12A1F" w:rsidRDefault="00195F47" w:rsidP="00195F47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Maximum coverage angle in the horizontal plane (degrees)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4B24" w14:textId="77777777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0~360 degrees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7315" w14:textId="5900AFD9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0~360 degrees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F356" w14:textId="29C26BA0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0~360 degrees</w:t>
            </w:r>
          </w:p>
        </w:tc>
      </w:tr>
      <w:tr w:rsidR="00195F47" w:rsidRPr="00851981" w14:paraId="3EF5337E" w14:textId="0E7E0623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36D9" w14:textId="19F3EFA2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 w:eastAsia="zh-CN"/>
              </w:rPr>
              <w:t>1.13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F28D" w14:textId="77777777" w:rsidR="00195F47" w:rsidRPr="00E12A1F" w:rsidRDefault="00195F47" w:rsidP="00195F47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Vertical coverage range (degrees) between beam direction and normal direction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B99A" w14:textId="77777777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0~60 degrees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7D26" w14:textId="0A66EDEE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0~60 degrees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2F08" w14:textId="22A79A64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12A1F">
              <w:rPr>
                <w:rFonts w:cs="Arial"/>
                <w:color w:val="000000" w:themeColor="text1"/>
                <w:lang w:eastAsia="zh-CN"/>
              </w:rPr>
              <w:t>0~60 degrees</w:t>
            </w:r>
          </w:p>
        </w:tc>
      </w:tr>
      <w:tr w:rsidR="00195F47" w:rsidRPr="00851981" w14:paraId="09C8CF7E" w14:textId="23732CB6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4E00" w14:textId="3E3CCD54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 w:eastAsia="zh-CN"/>
              </w:rPr>
              <w:t>1.14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3F0D" w14:textId="77777777" w:rsidR="00195F47" w:rsidRPr="00E12A1F" w:rsidRDefault="00195F47" w:rsidP="00195F47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Normal direction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A286" w14:textId="77777777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3CE6" w14:textId="31378C15" w:rsidR="00195F47" w:rsidRPr="00E12A1F" w:rsidRDefault="002563A9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F7D8" w14:textId="6B2029E8" w:rsidR="00195F47" w:rsidRPr="00E12A1F" w:rsidRDefault="006B24C9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</w:tr>
      <w:tr w:rsidR="00195F47" w:rsidRPr="00851981" w14:paraId="554FF786" w14:textId="1BE82DA8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1F06" w14:textId="3D9DE130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 w:eastAsia="zh-CN"/>
              </w:rPr>
              <w:t>1.15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0EDB" w14:textId="32C9403B" w:rsidR="00195F47" w:rsidRPr="00E12A1F" w:rsidRDefault="00195F47" w:rsidP="00195F47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Max EIRP Value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D40E" w14:textId="09F6D68D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 xml:space="preserve">76.6 dBm 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0D7D" w14:textId="6658C993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 xml:space="preserve">88.2 dBm 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34DD" w14:textId="51CCFAF2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 xml:space="preserve">76.6 dBm </w:t>
            </w:r>
          </w:p>
        </w:tc>
      </w:tr>
      <w:tr w:rsidR="00195F47" w:rsidRPr="00851981" w14:paraId="5621C09C" w14:textId="77777777" w:rsidTr="001020ED">
        <w:trPr>
          <w:trHeight w:val="20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0CB3" w14:textId="13E7EE6E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 w:eastAsia="zh-CN"/>
              </w:rPr>
              <w:t>1.16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F682" w14:textId="0BD4004B" w:rsidR="00195F47" w:rsidRPr="00E12A1F" w:rsidRDefault="00195F47" w:rsidP="00195F47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Noise Figure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6A70" w14:textId="37BB62D1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6 dB</w:t>
            </w:r>
          </w:p>
          <w:p w14:paraId="57E7BE01" w14:textId="6B648309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5FD1" w14:textId="5D447744" w:rsidR="00195F47" w:rsidRPr="00E12A1F" w:rsidRDefault="00077FAB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 xml:space="preserve">6.0 </w:t>
            </w:r>
            <w:r w:rsidR="00195F47" w:rsidRPr="00E12A1F">
              <w:rPr>
                <w:rFonts w:cs="Arial"/>
                <w:color w:val="000000" w:themeColor="text1"/>
                <w:lang w:val="en-US"/>
              </w:rPr>
              <w:t xml:space="preserve">dB for GEO </w:t>
            </w:r>
          </w:p>
          <w:p w14:paraId="707111F7" w14:textId="33FFD1F0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1642" w14:textId="4B6CD3B2" w:rsidR="00195F47" w:rsidRPr="00E12A1F" w:rsidRDefault="00195F47" w:rsidP="00195F47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 xml:space="preserve">2.5 dB for both LEO and GEO </w:t>
            </w:r>
          </w:p>
        </w:tc>
      </w:tr>
      <w:tr w:rsidR="00195F47" w:rsidRPr="00990AE0" w14:paraId="18986637" w14:textId="1EA27EA5" w:rsidTr="001020E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EEF3" w14:textId="1EF88D6C" w:rsidR="00195F47" w:rsidRPr="00E12A1F" w:rsidRDefault="00195F47" w:rsidP="00195F47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Note 1:</w:t>
            </w:r>
            <w:r w:rsidRPr="00E12A1F">
              <w:rPr>
                <w:rFonts w:cs="Arial"/>
                <w:color w:val="000000" w:themeColor="text1"/>
              </w:rPr>
              <w:tab/>
              <w:t xml:space="preserve">The element </w:t>
            </w:r>
            <w:proofErr w:type="gramStart"/>
            <w:r w:rsidRPr="00E12A1F">
              <w:rPr>
                <w:rFonts w:cs="Arial"/>
                <w:color w:val="000000" w:themeColor="text1"/>
              </w:rPr>
              <w:t>gain</w:t>
            </w:r>
            <w:proofErr w:type="gramEnd"/>
            <w:r w:rsidRPr="00E12A1F">
              <w:rPr>
                <w:rFonts w:cs="Arial"/>
                <w:color w:val="000000" w:themeColor="text1"/>
              </w:rPr>
              <w:t xml:space="preserve"> in row 1.2 includes the loss given in row 1.9.</w:t>
            </w:r>
          </w:p>
          <w:p w14:paraId="794AC14E" w14:textId="77777777" w:rsidR="00195F47" w:rsidRPr="00E12A1F" w:rsidRDefault="00195F47" w:rsidP="00195F47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Note 2:</w:t>
            </w:r>
            <w:r w:rsidRPr="00E12A1F">
              <w:rPr>
                <w:rFonts w:cs="Arial"/>
                <w:color w:val="000000" w:themeColor="text1"/>
              </w:rPr>
              <w:tab/>
              <w:t xml:space="preserve">The conducted power per element assumes Y axis × Z axis ×Number of supported polarizations elements (i.e. power per Y axis / Z axis polarized element). </w:t>
            </w:r>
          </w:p>
          <w:p w14:paraId="43E6D628" w14:textId="77777777" w:rsidR="00195F47" w:rsidRPr="00E12A1F" w:rsidRDefault="00195F47" w:rsidP="00195F47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Note 3:</w:t>
            </w:r>
            <w:r w:rsidRPr="00E12A1F">
              <w:rPr>
                <w:rFonts w:cs="Arial"/>
                <w:color w:val="000000" w:themeColor="text1"/>
              </w:rPr>
              <w:tab/>
            </w:r>
            <w:proofErr w:type="gramStart"/>
            <w:r w:rsidRPr="00E12A1F">
              <w:rPr>
                <w:rFonts w:cs="Arial"/>
                <w:color w:val="000000" w:themeColor="text1"/>
              </w:rPr>
              <w:t>All of</w:t>
            </w:r>
            <w:proofErr w:type="gramEnd"/>
            <w:r w:rsidRPr="00E12A1F">
              <w:rPr>
                <w:rFonts w:cs="Arial"/>
                <w:color w:val="000000" w:themeColor="text1"/>
              </w:rPr>
              <w:t xml:space="preserve"> the Y axis × Z axis elements are assumed as the horizontal radiating elements in the horizontal plane.</w:t>
            </w:r>
          </w:p>
          <w:p w14:paraId="0C9A6A1E" w14:textId="77777777" w:rsidR="00195F47" w:rsidRPr="00E12A1F" w:rsidRDefault="00195F47" w:rsidP="00195F47">
            <w:pPr>
              <w:tabs>
                <w:tab w:val="left" w:pos="709"/>
              </w:tabs>
              <w:rPr>
                <w:rFonts w:eastAsia="Yu Mincho" w:cs="Arial"/>
                <w:color w:val="000000" w:themeColor="text1"/>
                <w:lang w:eastAsia="ja-JP"/>
              </w:rPr>
            </w:pPr>
            <w:r w:rsidRPr="00E12A1F">
              <w:rPr>
                <w:rFonts w:eastAsia="Yu Mincho" w:cs="Arial" w:hint="eastAsia"/>
                <w:color w:val="000000" w:themeColor="text1"/>
                <w:lang w:eastAsia="ja-JP"/>
              </w:rPr>
              <w:t xml:space="preserve">Note </w:t>
            </w:r>
            <w:r w:rsidRPr="00E12A1F">
              <w:rPr>
                <w:rFonts w:eastAsia="Yu Mincho" w:cs="Arial"/>
                <w:color w:val="000000" w:themeColor="text1"/>
                <w:lang w:eastAsia="ja-JP"/>
              </w:rPr>
              <w:t>4</w:t>
            </w:r>
            <w:r w:rsidRPr="00E12A1F">
              <w:rPr>
                <w:rFonts w:eastAsia="Yu Mincho" w:cs="Arial" w:hint="eastAsia"/>
                <w:color w:val="000000" w:themeColor="text1"/>
                <w:lang w:eastAsia="ja-JP"/>
              </w:rPr>
              <w:t xml:space="preserve">: </w:t>
            </w:r>
            <w:proofErr w:type="gramStart"/>
            <w:r w:rsidRPr="00E12A1F">
              <w:rPr>
                <w:rFonts w:eastAsia="Yu Mincho" w:cs="Arial" w:hint="eastAsia"/>
                <w:color w:val="000000" w:themeColor="text1"/>
                <w:lang w:eastAsia="ja-JP"/>
              </w:rPr>
              <w:t>S</w:t>
            </w:r>
            <w:r w:rsidRPr="00E12A1F">
              <w:rPr>
                <w:rFonts w:eastAsia="Yu Mincho" w:cs="Arial"/>
                <w:color w:val="000000" w:themeColor="text1"/>
                <w:lang w:eastAsia="ja-JP"/>
              </w:rPr>
              <w:t>imilar to</w:t>
            </w:r>
            <w:proofErr w:type="gramEnd"/>
            <w:r w:rsidRPr="00E12A1F">
              <w:rPr>
                <w:rFonts w:eastAsia="Yu Mincho" w:cs="Arial"/>
                <w:color w:val="000000" w:themeColor="text1"/>
                <w:lang w:eastAsia="ja-JP"/>
              </w:rPr>
              <w:t xml:space="preserve"> subtopic 2-4, other options not precluded e.g. antenna array configuration (Y axis × Z axis)</w:t>
            </w:r>
            <w:r w:rsidRPr="00E12A1F">
              <w:rPr>
                <w:rFonts w:eastAsia="Yu Mincho" w:cs="Arial" w:hint="eastAsia"/>
                <w:color w:val="000000" w:themeColor="text1"/>
                <w:lang w:eastAsia="ja-JP"/>
              </w:rPr>
              <w:t>.</w:t>
            </w:r>
          </w:p>
          <w:p w14:paraId="5AE146E6" w14:textId="647413EE" w:rsidR="00996E64" w:rsidRPr="00E12A1F" w:rsidRDefault="00996E64" w:rsidP="00195F47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eastAsia="Yu Mincho" w:cs="Arial"/>
                <w:color w:val="000000" w:themeColor="text1"/>
                <w:lang w:eastAsia="ja-JP"/>
              </w:rPr>
              <w:t xml:space="preserve">Note 5: Antenna model for NTN VSAT uses circular </w:t>
            </w:r>
            <w:r w:rsidR="00B51F5F" w:rsidRPr="00E12A1F">
              <w:rPr>
                <w:rFonts w:eastAsia="Yu Mincho" w:cs="Arial"/>
                <w:color w:val="000000" w:themeColor="text1"/>
                <w:lang w:eastAsia="ja-JP"/>
              </w:rPr>
              <w:t>polarization</w:t>
            </w:r>
            <w:r w:rsidRPr="00E12A1F">
              <w:rPr>
                <w:rFonts w:eastAsia="Yu Mincho" w:cs="Arial"/>
                <w:color w:val="000000" w:themeColor="text1"/>
                <w:lang w:eastAsia="ja-JP"/>
              </w:rPr>
              <w:t xml:space="preserve">, </w:t>
            </w:r>
            <w:r w:rsidR="002F43DE" w:rsidRPr="00E12A1F">
              <w:rPr>
                <w:rFonts w:eastAsia="Yu Mincho" w:cs="Arial"/>
                <w:color w:val="000000" w:themeColor="text1"/>
                <w:lang w:eastAsia="ja-JP"/>
              </w:rPr>
              <w:t xml:space="preserve">but since many GEO satellites </w:t>
            </w:r>
            <w:r w:rsidR="00B51F5F" w:rsidRPr="00E12A1F">
              <w:rPr>
                <w:rFonts w:eastAsia="Yu Mincho" w:cs="Arial"/>
                <w:color w:val="000000" w:themeColor="text1"/>
                <w:lang w:eastAsia="ja-JP"/>
              </w:rPr>
              <w:t>use linear</w:t>
            </w:r>
            <w:r w:rsidR="002F43DE" w:rsidRPr="00E12A1F">
              <w:rPr>
                <w:rFonts w:eastAsia="Yu Mincho" w:cs="Arial"/>
                <w:color w:val="000000" w:themeColor="text1"/>
                <w:lang w:eastAsia="ja-JP"/>
              </w:rPr>
              <w:t xml:space="preserve"> </w:t>
            </w:r>
            <w:r w:rsidR="00B51F5F" w:rsidRPr="00E12A1F">
              <w:rPr>
                <w:rFonts w:eastAsia="Yu Mincho" w:cs="Arial"/>
                <w:color w:val="000000" w:themeColor="text1"/>
                <w:lang w:eastAsia="ja-JP"/>
              </w:rPr>
              <w:t>polarization</w:t>
            </w:r>
            <w:r w:rsidR="002F43DE" w:rsidRPr="00E12A1F">
              <w:rPr>
                <w:rFonts w:eastAsia="Yu Mincho" w:cs="Arial"/>
                <w:color w:val="000000" w:themeColor="text1"/>
                <w:lang w:eastAsia="ja-JP"/>
              </w:rPr>
              <w:t xml:space="preserve"> evaluations are conducted b</w:t>
            </w:r>
            <w:r w:rsidR="0087244C" w:rsidRPr="00E12A1F">
              <w:rPr>
                <w:rFonts w:eastAsia="Yu Mincho" w:cs="Arial"/>
                <w:color w:val="000000" w:themeColor="text1"/>
                <w:lang w:eastAsia="ja-JP"/>
              </w:rPr>
              <w:t>y</w:t>
            </w:r>
            <w:r w:rsidR="002F43DE" w:rsidRPr="00E12A1F">
              <w:rPr>
                <w:rFonts w:eastAsia="Yu Mincho" w:cs="Arial"/>
                <w:color w:val="000000" w:themeColor="text1"/>
                <w:lang w:eastAsia="ja-JP"/>
              </w:rPr>
              <w:t xml:space="preserve"> converting to linear pol</w:t>
            </w:r>
            <w:r w:rsidR="00B51F5F" w:rsidRPr="00E12A1F">
              <w:rPr>
                <w:rFonts w:eastAsia="Yu Mincho" w:cs="Arial"/>
                <w:color w:val="000000" w:themeColor="text1"/>
                <w:lang w:eastAsia="ja-JP"/>
              </w:rPr>
              <w:t xml:space="preserve">arization </w:t>
            </w:r>
          </w:p>
        </w:tc>
      </w:tr>
    </w:tbl>
    <w:p w14:paraId="6DCEBE37" w14:textId="77777777" w:rsidR="00DA33A9" w:rsidRPr="002F3EF0" w:rsidRDefault="00DA33A9" w:rsidP="00D704DA"/>
    <w:p w14:paraId="133EDEA2" w14:textId="77777777" w:rsidR="00321B10" w:rsidRDefault="00321B10" w:rsidP="00D704DA">
      <w:pPr>
        <w:pStyle w:val="B2"/>
      </w:pPr>
    </w:p>
    <w:p w14:paraId="6DEFA93E" w14:textId="77777777" w:rsidR="00321B10" w:rsidRDefault="00321B10" w:rsidP="00321B10">
      <w:pPr>
        <w:pStyle w:val="Heading1"/>
      </w:pPr>
      <w:r>
        <w:t xml:space="preserve">References </w:t>
      </w:r>
    </w:p>
    <w:p w14:paraId="6A8F9DF7" w14:textId="573127A2" w:rsidR="000105E5" w:rsidRDefault="00321B10" w:rsidP="00321B10">
      <w:r w:rsidRPr="00C942B0">
        <w:t>R4-2413519</w:t>
      </w:r>
    </w:p>
    <w:p w14:paraId="15BEABE5" w14:textId="77777777" w:rsidR="00321B10" w:rsidRDefault="00321B10" w:rsidP="00321B10">
      <w:r w:rsidRPr="00F63E71">
        <w:t>R4-2500574</w:t>
      </w:r>
    </w:p>
    <w:p w14:paraId="5F8FCA50" w14:textId="77777777" w:rsidR="000105E5" w:rsidRDefault="000105E5" w:rsidP="000105E5">
      <w:r w:rsidRPr="00C46BC8">
        <w:t>R4-2502315</w:t>
      </w:r>
    </w:p>
    <w:p w14:paraId="4EFAAFEA" w14:textId="023B723D" w:rsidR="00F15492" w:rsidRPr="00C46BC8" w:rsidRDefault="00F15492" w:rsidP="000105E5">
      <w:r w:rsidRPr="00336DEB">
        <w:t>R4-2504477</w:t>
      </w:r>
    </w:p>
    <w:p w14:paraId="181E5AD8" w14:textId="77777777" w:rsidR="000105E5" w:rsidRPr="00C942B0" w:rsidRDefault="000105E5" w:rsidP="00321B10"/>
    <w:p w14:paraId="2AB4687E" w14:textId="77777777" w:rsidR="00024C33" w:rsidRDefault="00024C33"/>
    <w:sectPr w:rsidR="00024C33" w:rsidSect="00321B10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7A05" w14:textId="77777777" w:rsidR="009B15FE" w:rsidRDefault="009B15FE">
      <w:pPr>
        <w:spacing w:after="0"/>
      </w:pPr>
      <w:r>
        <w:separator/>
      </w:r>
    </w:p>
  </w:endnote>
  <w:endnote w:type="continuationSeparator" w:id="0">
    <w:p w14:paraId="120EF528" w14:textId="77777777" w:rsidR="009B15FE" w:rsidRDefault="009B1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5253D" w14:textId="4B30CA84" w:rsidR="00804A0F" w:rsidRDefault="00142AA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 w:rsidR="00C81277">
      <w:rPr>
        <w:rStyle w:val="PageNumber"/>
        <w:noProof/>
      </w:rPr>
      <w:t>10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 w:rsidR="00C81277">
      <w:rPr>
        <w:rStyle w:val="PageNumber"/>
        <w:noProof/>
      </w:rPr>
      <w:t>16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D11FE" w14:textId="77777777" w:rsidR="009B15FE" w:rsidRDefault="009B15FE">
      <w:pPr>
        <w:spacing w:after="0"/>
      </w:pPr>
      <w:r>
        <w:separator/>
      </w:r>
    </w:p>
  </w:footnote>
  <w:footnote w:type="continuationSeparator" w:id="0">
    <w:p w14:paraId="60D6D92E" w14:textId="77777777" w:rsidR="009B15FE" w:rsidRDefault="009B15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32C5499"/>
    <w:multiLevelType w:val="hybridMultilevel"/>
    <w:tmpl w:val="988E02DC"/>
    <w:lvl w:ilvl="0" w:tplc="C3A07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143DA"/>
    <w:multiLevelType w:val="hybridMultilevel"/>
    <w:tmpl w:val="A91C3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691C90"/>
    <w:multiLevelType w:val="hybridMultilevel"/>
    <w:tmpl w:val="6C9E68A4"/>
    <w:lvl w:ilvl="0" w:tplc="9A02D7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E02C02"/>
    <w:multiLevelType w:val="hybridMultilevel"/>
    <w:tmpl w:val="E2F20DAE"/>
    <w:lvl w:ilvl="0" w:tplc="9A02D7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95906"/>
    <w:multiLevelType w:val="multilevel"/>
    <w:tmpl w:val="A59E1F0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110FF"/>
    <w:multiLevelType w:val="multilevel"/>
    <w:tmpl w:val="82BAB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473738"/>
    <w:multiLevelType w:val="hybridMultilevel"/>
    <w:tmpl w:val="D974E676"/>
    <w:lvl w:ilvl="0" w:tplc="E3C2194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89588B"/>
    <w:multiLevelType w:val="hybridMultilevel"/>
    <w:tmpl w:val="9470FEAE"/>
    <w:lvl w:ilvl="0" w:tplc="4CC230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53E84"/>
    <w:multiLevelType w:val="hybridMultilevel"/>
    <w:tmpl w:val="0E24E5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CD7086"/>
    <w:multiLevelType w:val="hybridMultilevel"/>
    <w:tmpl w:val="3ACC0D8C"/>
    <w:lvl w:ilvl="0" w:tplc="9A02D7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D40D8"/>
    <w:multiLevelType w:val="hybridMultilevel"/>
    <w:tmpl w:val="2422AA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75F6A"/>
    <w:multiLevelType w:val="hybridMultilevel"/>
    <w:tmpl w:val="32D45B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85311"/>
    <w:multiLevelType w:val="hybridMultilevel"/>
    <w:tmpl w:val="008421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B504E"/>
    <w:multiLevelType w:val="hybridMultilevel"/>
    <w:tmpl w:val="4C56037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6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9C74D6"/>
    <w:multiLevelType w:val="hybridMultilevel"/>
    <w:tmpl w:val="B44687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3674EC"/>
    <w:multiLevelType w:val="hybridMultilevel"/>
    <w:tmpl w:val="3CACDD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4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788285092">
    <w:abstractNumId w:val="32"/>
  </w:num>
  <w:num w:numId="2" w16cid:durableId="427820990">
    <w:abstractNumId w:val="11"/>
  </w:num>
  <w:num w:numId="3" w16cid:durableId="378668560">
    <w:abstractNumId w:val="19"/>
  </w:num>
  <w:num w:numId="4" w16cid:durableId="1101610619">
    <w:abstractNumId w:val="10"/>
  </w:num>
  <w:num w:numId="5" w16cid:durableId="23025444">
    <w:abstractNumId w:val="16"/>
  </w:num>
  <w:num w:numId="6" w16cid:durableId="402029182">
    <w:abstractNumId w:val="15"/>
  </w:num>
  <w:num w:numId="7" w16cid:durableId="238105051">
    <w:abstractNumId w:val="28"/>
  </w:num>
  <w:num w:numId="8" w16cid:durableId="779447316">
    <w:abstractNumId w:val="45"/>
  </w:num>
  <w:num w:numId="9" w16cid:durableId="1922644189">
    <w:abstractNumId w:val="30"/>
  </w:num>
  <w:num w:numId="10" w16cid:durableId="942418242">
    <w:abstractNumId w:val="43"/>
  </w:num>
  <w:num w:numId="11" w16cid:durableId="656768826">
    <w:abstractNumId w:val="26"/>
  </w:num>
  <w:num w:numId="12" w16cid:durableId="181937142">
    <w:abstractNumId w:val="35"/>
  </w:num>
  <w:num w:numId="13" w16cid:durableId="203106510">
    <w:abstractNumId w:val="39"/>
  </w:num>
  <w:num w:numId="14" w16cid:durableId="475226082">
    <w:abstractNumId w:val="7"/>
  </w:num>
  <w:num w:numId="15" w16cid:durableId="1587761973">
    <w:abstractNumId w:val="31"/>
  </w:num>
  <w:num w:numId="16" w16cid:durableId="634069920">
    <w:abstractNumId w:val="41"/>
  </w:num>
  <w:num w:numId="17" w16cid:durableId="1779325772">
    <w:abstractNumId w:val="20"/>
  </w:num>
  <w:num w:numId="18" w16cid:durableId="1827937331">
    <w:abstractNumId w:val="5"/>
  </w:num>
  <w:num w:numId="19" w16cid:durableId="944456553">
    <w:abstractNumId w:val="25"/>
  </w:num>
  <w:num w:numId="20" w16cid:durableId="724455650">
    <w:abstractNumId w:val="14"/>
  </w:num>
  <w:num w:numId="21" w16cid:durableId="1156260911">
    <w:abstractNumId w:val="40"/>
  </w:num>
  <w:num w:numId="22" w16cid:durableId="66151555">
    <w:abstractNumId w:val="13"/>
  </w:num>
  <w:num w:numId="23" w16cid:durableId="608707831">
    <w:abstractNumId w:val="0"/>
  </w:num>
  <w:num w:numId="24" w16cid:durableId="10512669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73851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8814629">
    <w:abstractNumId w:val="44"/>
  </w:num>
  <w:num w:numId="27" w16cid:durableId="486019177">
    <w:abstractNumId w:val="18"/>
  </w:num>
  <w:num w:numId="28" w16cid:durableId="1123886712">
    <w:abstractNumId w:val="6"/>
  </w:num>
  <w:num w:numId="29" w16cid:durableId="1815178212">
    <w:abstractNumId w:val="36"/>
  </w:num>
  <w:num w:numId="30" w16cid:durableId="756941826">
    <w:abstractNumId w:val="37"/>
  </w:num>
  <w:num w:numId="31" w16cid:durableId="418453929">
    <w:abstractNumId w:val="12"/>
  </w:num>
  <w:num w:numId="32" w16cid:durableId="1792819198">
    <w:abstractNumId w:val="22"/>
  </w:num>
  <w:num w:numId="33" w16cid:durableId="1633900550">
    <w:abstractNumId w:val="29"/>
  </w:num>
  <w:num w:numId="34" w16cid:durableId="928083639">
    <w:abstractNumId w:val="2"/>
  </w:num>
  <w:num w:numId="35" w16cid:durableId="384450186">
    <w:abstractNumId w:val="34"/>
  </w:num>
  <w:num w:numId="36" w16cid:durableId="706101799">
    <w:abstractNumId w:val="17"/>
  </w:num>
  <w:num w:numId="37" w16cid:durableId="1668167243">
    <w:abstractNumId w:val="9"/>
  </w:num>
  <w:num w:numId="38" w16cid:durableId="108279713">
    <w:abstractNumId w:val="23"/>
  </w:num>
  <w:num w:numId="39" w16cid:durableId="1596326191">
    <w:abstractNumId w:val="42"/>
  </w:num>
  <w:num w:numId="40" w16cid:durableId="839732002">
    <w:abstractNumId w:val="21"/>
  </w:num>
  <w:num w:numId="41" w16cid:durableId="1376929935">
    <w:abstractNumId w:val="1"/>
  </w:num>
  <w:num w:numId="42" w16cid:durableId="1321348985">
    <w:abstractNumId w:val="38"/>
  </w:num>
  <w:num w:numId="43" w16cid:durableId="1816408504">
    <w:abstractNumId w:val="4"/>
  </w:num>
  <w:num w:numId="44" w16cid:durableId="1508906462">
    <w:abstractNumId w:val="8"/>
  </w:num>
  <w:num w:numId="45" w16cid:durableId="439640559">
    <w:abstractNumId w:val="33"/>
  </w:num>
  <w:num w:numId="46" w16cid:durableId="16608867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B10"/>
    <w:rsid w:val="00001BF6"/>
    <w:rsid w:val="00001E7F"/>
    <w:rsid w:val="000105E5"/>
    <w:rsid w:val="00013243"/>
    <w:rsid w:val="00024C33"/>
    <w:rsid w:val="000262BA"/>
    <w:rsid w:val="000328A8"/>
    <w:rsid w:val="00034E61"/>
    <w:rsid w:val="00040477"/>
    <w:rsid w:val="00046B29"/>
    <w:rsid w:val="0004707C"/>
    <w:rsid w:val="0007111E"/>
    <w:rsid w:val="00071EB0"/>
    <w:rsid w:val="0007641A"/>
    <w:rsid w:val="00077FAB"/>
    <w:rsid w:val="00086E4D"/>
    <w:rsid w:val="00094666"/>
    <w:rsid w:val="000956CC"/>
    <w:rsid w:val="00096B68"/>
    <w:rsid w:val="000971CA"/>
    <w:rsid w:val="000B0FD0"/>
    <w:rsid w:val="000C43C1"/>
    <w:rsid w:val="000C51E4"/>
    <w:rsid w:val="000D60FF"/>
    <w:rsid w:val="000F1D89"/>
    <w:rsid w:val="001020ED"/>
    <w:rsid w:val="001031C9"/>
    <w:rsid w:val="00111485"/>
    <w:rsid w:val="0012225B"/>
    <w:rsid w:val="001346F5"/>
    <w:rsid w:val="00142397"/>
    <w:rsid w:val="00142AA6"/>
    <w:rsid w:val="00156FA4"/>
    <w:rsid w:val="00181137"/>
    <w:rsid w:val="001918FC"/>
    <w:rsid w:val="00195D1A"/>
    <w:rsid w:val="00195F47"/>
    <w:rsid w:val="001969B8"/>
    <w:rsid w:val="001A09DF"/>
    <w:rsid w:val="001A29BA"/>
    <w:rsid w:val="001A725D"/>
    <w:rsid w:val="001B6E1C"/>
    <w:rsid w:val="001D1FFD"/>
    <w:rsid w:val="001D2B33"/>
    <w:rsid w:val="001E52BF"/>
    <w:rsid w:val="001F24D6"/>
    <w:rsid w:val="002004A6"/>
    <w:rsid w:val="00213D3F"/>
    <w:rsid w:val="0021574B"/>
    <w:rsid w:val="0021630E"/>
    <w:rsid w:val="00217130"/>
    <w:rsid w:val="00225CE1"/>
    <w:rsid w:val="00227ED2"/>
    <w:rsid w:val="00233647"/>
    <w:rsid w:val="00240749"/>
    <w:rsid w:val="00245693"/>
    <w:rsid w:val="002563A9"/>
    <w:rsid w:val="00263A58"/>
    <w:rsid w:val="0026548B"/>
    <w:rsid w:val="00295FE8"/>
    <w:rsid w:val="002A148B"/>
    <w:rsid w:val="002A3785"/>
    <w:rsid w:val="002B6179"/>
    <w:rsid w:val="002C78E0"/>
    <w:rsid w:val="002D5E1F"/>
    <w:rsid w:val="002E7184"/>
    <w:rsid w:val="002F32D2"/>
    <w:rsid w:val="002F3EF0"/>
    <w:rsid w:val="002F43DE"/>
    <w:rsid w:val="00301494"/>
    <w:rsid w:val="0031256B"/>
    <w:rsid w:val="00317ECA"/>
    <w:rsid w:val="00321B10"/>
    <w:rsid w:val="00326E34"/>
    <w:rsid w:val="0033143F"/>
    <w:rsid w:val="00337447"/>
    <w:rsid w:val="00340A3E"/>
    <w:rsid w:val="00362D8A"/>
    <w:rsid w:val="00363949"/>
    <w:rsid w:val="003873BE"/>
    <w:rsid w:val="00387D9A"/>
    <w:rsid w:val="00392067"/>
    <w:rsid w:val="003921F5"/>
    <w:rsid w:val="0039230B"/>
    <w:rsid w:val="003A49EC"/>
    <w:rsid w:val="003A59C4"/>
    <w:rsid w:val="003A771C"/>
    <w:rsid w:val="003C0C32"/>
    <w:rsid w:val="003D1C3A"/>
    <w:rsid w:val="003D203F"/>
    <w:rsid w:val="003F335F"/>
    <w:rsid w:val="003F6850"/>
    <w:rsid w:val="004003B2"/>
    <w:rsid w:val="00401A10"/>
    <w:rsid w:val="00433989"/>
    <w:rsid w:val="00437D7E"/>
    <w:rsid w:val="00466EC8"/>
    <w:rsid w:val="004718CD"/>
    <w:rsid w:val="00476CD9"/>
    <w:rsid w:val="00477874"/>
    <w:rsid w:val="004A7477"/>
    <w:rsid w:val="004B21FE"/>
    <w:rsid w:val="004C04C0"/>
    <w:rsid w:val="004E3819"/>
    <w:rsid w:val="004E51FD"/>
    <w:rsid w:val="00502185"/>
    <w:rsid w:val="00507397"/>
    <w:rsid w:val="00515E5B"/>
    <w:rsid w:val="00523452"/>
    <w:rsid w:val="005236D7"/>
    <w:rsid w:val="00536E68"/>
    <w:rsid w:val="00546FAA"/>
    <w:rsid w:val="005526A7"/>
    <w:rsid w:val="00552F92"/>
    <w:rsid w:val="0055693A"/>
    <w:rsid w:val="005715A1"/>
    <w:rsid w:val="0057266A"/>
    <w:rsid w:val="0058319F"/>
    <w:rsid w:val="0058420A"/>
    <w:rsid w:val="00590A36"/>
    <w:rsid w:val="005B1483"/>
    <w:rsid w:val="005B3743"/>
    <w:rsid w:val="005B3A75"/>
    <w:rsid w:val="005C1F28"/>
    <w:rsid w:val="005E0526"/>
    <w:rsid w:val="005E5FFE"/>
    <w:rsid w:val="005F5791"/>
    <w:rsid w:val="0060022E"/>
    <w:rsid w:val="006013E8"/>
    <w:rsid w:val="006115D0"/>
    <w:rsid w:val="00617B3B"/>
    <w:rsid w:val="00621CF3"/>
    <w:rsid w:val="0062685D"/>
    <w:rsid w:val="00640110"/>
    <w:rsid w:val="006415C8"/>
    <w:rsid w:val="00641D49"/>
    <w:rsid w:val="00655B1F"/>
    <w:rsid w:val="006805F4"/>
    <w:rsid w:val="00685CB1"/>
    <w:rsid w:val="006864D9"/>
    <w:rsid w:val="00692DFC"/>
    <w:rsid w:val="00693E46"/>
    <w:rsid w:val="006A03AE"/>
    <w:rsid w:val="006A10BD"/>
    <w:rsid w:val="006B1905"/>
    <w:rsid w:val="006B24C9"/>
    <w:rsid w:val="006D0317"/>
    <w:rsid w:val="006F68F1"/>
    <w:rsid w:val="00706C74"/>
    <w:rsid w:val="00710A12"/>
    <w:rsid w:val="00725861"/>
    <w:rsid w:val="00726E73"/>
    <w:rsid w:val="007319AD"/>
    <w:rsid w:val="007351D2"/>
    <w:rsid w:val="00746D2E"/>
    <w:rsid w:val="00757703"/>
    <w:rsid w:val="00766541"/>
    <w:rsid w:val="00771C03"/>
    <w:rsid w:val="0078122B"/>
    <w:rsid w:val="007824F8"/>
    <w:rsid w:val="00784FE6"/>
    <w:rsid w:val="0079132F"/>
    <w:rsid w:val="00794AE8"/>
    <w:rsid w:val="007A2ACA"/>
    <w:rsid w:val="007B0509"/>
    <w:rsid w:val="007B121E"/>
    <w:rsid w:val="007D709E"/>
    <w:rsid w:val="007E41A0"/>
    <w:rsid w:val="007F7FD7"/>
    <w:rsid w:val="00801419"/>
    <w:rsid w:val="008022FA"/>
    <w:rsid w:val="00804A0F"/>
    <w:rsid w:val="00814CA2"/>
    <w:rsid w:val="008161E3"/>
    <w:rsid w:val="008235C8"/>
    <w:rsid w:val="00825463"/>
    <w:rsid w:val="0083094A"/>
    <w:rsid w:val="00833A4F"/>
    <w:rsid w:val="00841B91"/>
    <w:rsid w:val="00846244"/>
    <w:rsid w:val="008502B0"/>
    <w:rsid w:val="00851815"/>
    <w:rsid w:val="00857442"/>
    <w:rsid w:val="00866ABB"/>
    <w:rsid w:val="0087244C"/>
    <w:rsid w:val="00876004"/>
    <w:rsid w:val="00876E18"/>
    <w:rsid w:val="00885C0D"/>
    <w:rsid w:val="008969DF"/>
    <w:rsid w:val="008B124C"/>
    <w:rsid w:val="008D03F3"/>
    <w:rsid w:val="008D2296"/>
    <w:rsid w:val="008F0C07"/>
    <w:rsid w:val="008F1FD6"/>
    <w:rsid w:val="009006DA"/>
    <w:rsid w:val="00902683"/>
    <w:rsid w:val="00920EBD"/>
    <w:rsid w:val="00924E86"/>
    <w:rsid w:val="00926AF4"/>
    <w:rsid w:val="0092756F"/>
    <w:rsid w:val="00935111"/>
    <w:rsid w:val="009369F5"/>
    <w:rsid w:val="0094474E"/>
    <w:rsid w:val="00960C9D"/>
    <w:rsid w:val="00961C09"/>
    <w:rsid w:val="00961FA9"/>
    <w:rsid w:val="00967DD4"/>
    <w:rsid w:val="009722F5"/>
    <w:rsid w:val="009855A3"/>
    <w:rsid w:val="0099128C"/>
    <w:rsid w:val="00993226"/>
    <w:rsid w:val="00996E64"/>
    <w:rsid w:val="009B15FE"/>
    <w:rsid w:val="009B392D"/>
    <w:rsid w:val="009B75F1"/>
    <w:rsid w:val="009C5674"/>
    <w:rsid w:val="009D11E1"/>
    <w:rsid w:val="009D48CE"/>
    <w:rsid w:val="009F69C3"/>
    <w:rsid w:val="00A028B1"/>
    <w:rsid w:val="00A13521"/>
    <w:rsid w:val="00A155CB"/>
    <w:rsid w:val="00A23016"/>
    <w:rsid w:val="00A23378"/>
    <w:rsid w:val="00A46231"/>
    <w:rsid w:val="00A57C05"/>
    <w:rsid w:val="00A60C03"/>
    <w:rsid w:val="00A6156E"/>
    <w:rsid w:val="00A64E2B"/>
    <w:rsid w:val="00A90E51"/>
    <w:rsid w:val="00A95F8A"/>
    <w:rsid w:val="00AA6A31"/>
    <w:rsid w:val="00AB0EA1"/>
    <w:rsid w:val="00AB7040"/>
    <w:rsid w:val="00AB7B2B"/>
    <w:rsid w:val="00AC0F29"/>
    <w:rsid w:val="00AC2D90"/>
    <w:rsid w:val="00AD06FB"/>
    <w:rsid w:val="00AD73CE"/>
    <w:rsid w:val="00AE04CC"/>
    <w:rsid w:val="00AE389B"/>
    <w:rsid w:val="00AF31F6"/>
    <w:rsid w:val="00B04B39"/>
    <w:rsid w:val="00B12673"/>
    <w:rsid w:val="00B174D6"/>
    <w:rsid w:val="00B22A62"/>
    <w:rsid w:val="00B4636E"/>
    <w:rsid w:val="00B47D71"/>
    <w:rsid w:val="00B51F5F"/>
    <w:rsid w:val="00B60B19"/>
    <w:rsid w:val="00B6531F"/>
    <w:rsid w:val="00B666A8"/>
    <w:rsid w:val="00B9041E"/>
    <w:rsid w:val="00BB11F3"/>
    <w:rsid w:val="00BB14D2"/>
    <w:rsid w:val="00BC4058"/>
    <w:rsid w:val="00BC4E1E"/>
    <w:rsid w:val="00BD257E"/>
    <w:rsid w:val="00BD7BCD"/>
    <w:rsid w:val="00C01CDC"/>
    <w:rsid w:val="00C12CC0"/>
    <w:rsid w:val="00C25E88"/>
    <w:rsid w:val="00C40D6B"/>
    <w:rsid w:val="00C46BC8"/>
    <w:rsid w:val="00C51F8C"/>
    <w:rsid w:val="00C65BB5"/>
    <w:rsid w:val="00C72A7B"/>
    <w:rsid w:val="00C75176"/>
    <w:rsid w:val="00C76D36"/>
    <w:rsid w:val="00C76EBF"/>
    <w:rsid w:val="00C80B65"/>
    <w:rsid w:val="00C81277"/>
    <w:rsid w:val="00C833B4"/>
    <w:rsid w:val="00C96E8C"/>
    <w:rsid w:val="00CA1464"/>
    <w:rsid w:val="00CA3C4B"/>
    <w:rsid w:val="00CD3DF7"/>
    <w:rsid w:val="00D157E5"/>
    <w:rsid w:val="00D22540"/>
    <w:rsid w:val="00D24E87"/>
    <w:rsid w:val="00D27142"/>
    <w:rsid w:val="00D353FE"/>
    <w:rsid w:val="00D35A3C"/>
    <w:rsid w:val="00D36E9F"/>
    <w:rsid w:val="00D378D5"/>
    <w:rsid w:val="00D43023"/>
    <w:rsid w:val="00D4733F"/>
    <w:rsid w:val="00D54156"/>
    <w:rsid w:val="00D55219"/>
    <w:rsid w:val="00D553C8"/>
    <w:rsid w:val="00D704DA"/>
    <w:rsid w:val="00D77A56"/>
    <w:rsid w:val="00D8390C"/>
    <w:rsid w:val="00D929C9"/>
    <w:rsid w:val="00D9463C"/>
    <w:rsid w:val="00DA33A9"/>
    <w:rsid w:val="00DA5D94"/>
    <w:rsid w:val="00DB0472"/>
    <w:rsid w:val="00DB7629"/>
    <w:rsid w:val="00DD549C"/>
    <w:rsid w:val="00DE6BC4"/>
    <w:rsid w:val="00DF6DD6"/>
    <w:rsid w:val="00E020EC"/>
    <w:rsid w:val="00E07155"/>
    <w:rsid w:val="00E12A1F"/>
    <w:rsid w:val="00E253E5"/>
    <w:rsid w:val="00E40A24"/>
    <w:rsid w:val="00E53B1C"/>
    <w:rsid w:val="00E576FD"/>
    <w:rsid w:val="00E71019"/>
    <w:rsid w:val="00E72801"/>
    <w:rsid w:val="00E76EC6"/>
    <w:rsid w:val="00E92FB6"/>
    <w:rsid w:val="00EA184C"/>
    <w:rsid w:val="00EC4961"/>
    <w:rsid w:val="00ED41E5"/>
    <w:rsid w:val="00EF2F01"/>
    <w:rsid w:val="00EF30D2"/>
    <w:rsid w:val="00EF7006"/>
    <w:rsid w:val="00EF7CAA"/>
    <w:rsid w:val="00F123F7"/>
    <w:rsid w:val="00F15492"/>
    <w:rsid w:val="00F4462D"/>
    <w:rsid w:val="00F459FA"/>
    <w:rsid w:val="00F47231"/>
    <w:rsid w:val="00F62B89"/>
    <w:rsid w:val="00F71AD7"/>
    <w:rsid w:val="00F71C9B"/>
    <w:rsid w:val="00F7253E"/>
    <w:rsid w:val="00F9100D"/>
    <w:rsid w:val="00F93FD8"/>
    <w:rsid w:val="00F9608B"/>
    <w:rsid w:val="00FA7258"/>
    <w:rsid w:val="00FD211A"/>
    <w:rsid w:val="00FF19AC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7342C"/>
  <w15:chartTrackingRefBased/>
  <w15:docId w15:val="{ADDB76EF-2418-4B34-A696-12B53241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B1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kern w:val="0"/>
      <w:sz w:val="22"/>
      <w:szCs w:val="20"/>
      <w:lang w:val="en-GB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459FA"/>
    <w:pPr>
      <w:keepNext/>
      <w:keepLines/>
      <w:numPr>
        <w:numId w:val="37"/>
      </w:numPr>
      <w:pBdr>
        <w:top w:val="single" w:sz="18" w:space="1" w:color="auto"/>
      </w:pBdr>
      <w:spacing w:before="360" w:after="80"/>
      <w:outlineLvl w:val="0"/>
    </w:pPr>
    <w:rPr>
      <w:rFonts w:eastAsiaTheme="majorEastAsia" w:cstheme="majorBidi"/>
      <w:color w:val="000000" w:themeColor="text1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756F"/>
    <w:pPr>
      <w:keepNext/>
      <w:keepLines/>
      <w:numPr>
        <w:ilvl w:val="1"/>
        <w:numId w:val="37"/>
      </w:numPr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756F"/>
    <w:pPr>
      <w:keepNext/>
      <w:keepLines/>
      <w:numPr>
        <w:ilvl w:val="2"/>
        <w:numId w:val="37"/>
      </w:numPr>
      <w:spacing w:before="160" w:after="80"/>
      <w:outlineLvl w:val="2"/>
    </w:pPr>
    <w:rPr>
      <w:rFonts w:eastAsiaTheme="majorEastAsia" w:cstheme="majorBidi"/>
      <w:color w:val="000000" w:themeColor="text1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321B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21B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321B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321B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321B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321B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59FA"/>
    <w:rPr>
      <w:rFonts w:ascii="Arial" w:eastAsiaTheme="majorEastAsia" w:hAnsi="Arial" w:cstheme="majorBidi"/>
      <w:color w:val="000000" w:themeColor="text1"/>
      <w:kern w:val="0"/>
      <w:sz w:val="40"/>
      <w:szCs w:val="40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rsid w:val="0092756F"/>
    <w:rPr>
      <w:rFonts w:asciiTheme="majorHAnsi" w:eastAsiaTheme="majorEastAsia" w:hAnsiTheme="majorHAnsi" w:cstheme="majorBidi"/>
      <w:color w:val="000000" w:themeColor="text1"/>
      <w:kern w:val="0"/>
      <w:sz w:val="32"/>
      <w:szCs w:val="32"/>
      <w:lang w:val="en-GB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rsid w:val="0092756F"/>
    <w:rPr>
      <w:rFonts w:ascii="Arial" w:eastAsiaTheme="majorEastAsia" w:hAnsi="Arial" w:cstheme="majorBidi"/>
      <w:color w:val="000000" w:themeColor="text1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1B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1B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1B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1B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1B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1B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1B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1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1B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1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1B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1B10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rsid w:val="00321B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1B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1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1B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1B10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qFormat/>
    <w:rsid w:val="00321B10"/>
    <w:rPr>
      <w:sz w:val="16"/>
      <w:szCs w:val="16"/>
    </w:rPr>
  </w:style>
  <w:style w:type="character" w:styleId="Hyperlink">
    <w:name w:val="Hyperlink"/>
    <w:uiPriority w:val="99"/>
    <w:qFormat/>
    <w:rsid w:val="00321B10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321B10"/>
  </w:style>
  <w:style w:type="character" w:styleId="FollowedHyperlink">
    <w:name w:val="FollowedHyperlink"/>
    <w:semiHidden/>
    <w:rsid w:val="00321B10"/>
    <w:rPr>
      <w:color w:val="FF0000"/>
      <w:u w:val="single"/>
    </w:rPr>
  </w:style>
  <w:style w:type="character" w:styleId="FootnoteReference">
    <w:name w:val="footnote reference"/>
    <w:semiHidden/>
    <w:rsid w:val="00321B10"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sid w:val="00321B10"/>
    <w:rPr>
      <w:rFonts w:ascii="Arial" w:hAnsi="Arial" w:cs="Arial"/>
      <w:b/>
      <w:bCs/>
      <w:i/>
      <w:iCs/>
      <w:sz w:val="18"/>
      <w:szCs w:val="18"/>
      <w:lang w:eastAsia="zh-CN"/>
    </w:rPr>
  </w:style>
  <w:style w:type="character" w:customStyle="1" w:styleId="THChar">
    <w:name w:val="TH Char"/>
    <w:link w:val="TH"/>
    <w:qFormat/>
    <w:rsid w:val="00321B10"/>
    <w:rPr>
      <w:rFonts w:ascii="Arial" w:hAnsi="Arial"/>
      <w:b/>
      <w:lang w:val="en-GB"/>
    </w:rPr>
  </w:style>
  <w:style w:type="character" w:customStyle="1" w:styleId="B3Char2">
    <w:name w:val="B3 Char2"/>
    <w:link w:val="B3"/>
    <w:qFormat/>
    <w:rsid w:val="00321B10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321B10"/>
    <w:rPr>
      <w:rFonts w:ascii="Courier New" w:eastAsia="Times New Roman" w:hAnsi="Courier New"/>
      <w:sz w:val="16"/>
      <w:lang w:eastAsia="zh-CN"/>
    </w:rPr>
  </w:style>
  <w:style w:type="character" w:customStyle="1" w:styleId="a">
    <w:name w:val="首标题"/>
    <w:uiPriority w:val="99"/>
    <w:qFormat/>
    <w:rsid w:val="00321B10"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sid w:val="00321B10"/>
    <w:rPr>
      <w:rFonts w:ascii="Arial" w:hAnsi="Arial"/>
      <w:lang w:val="en-GB"/>
    </w:rPr>
  </w:style>
  <w:style w:type="character" w:customStyle="1" w:styleId="TALCar">
    <w:name w:val="TAL Car"/>
    <w:link w:val="TAL"/>
    <w:qFormat/>
    <w:rsid w:val="00321B10"/>
    <w:rPr>
      <w:rFonts w:ascii="Arial" w:hAnsi="Arial"/>
      <w:sz w:val="18"/>
      <w:lang w:val="en-GB"/>
    </w:rPr>
  </w:style>
  <w:style w:type="character" w:customStyle="1" w:styleId="Doc-titleChar">
    <w:name w:val="Doc-title Char"/>
    <w:link w:val="Doc-title"/>
    <w:locked/>
    <w:rsid w:val="00321B10"/>
    <w:rPr>
      <w:rFonts w:ascii="Arial" w:eastAsia="MS Mincho" w:hAnsi="Arial" w:cs="Arial"/>
      <w:lang w:val="en-GB" w:eastAsia="en-GB"/>
    </w:rPr>
  </w:style>
  <w:style w:type="character" w:customStyle="1" w:styleId="st">
    <w:name w:val="st"/>
    <w:rsid w:val="00321B10"/>
  </w:style>
  <w:style w:type="character" w:customStyle="1" w:styleId="B1Char1">
    <w:name w:val="B1 Char1"/>
    <w:qFormat/>
    <w:rsid w:val="00321B10"/>
    <w:rPr>
      <w:rFonts w:eastAsia="Times New Roman"/>
    </w:rPr>
  </w:style>
  <w:style w:type="character" w:customStyle="1" w:styleId="BodyTextChar">
    <w:name w:val="Body Text Char"/>
    <w:link w:val="BodyText"/>
    <w:rsid w:val="00321B10"/>
    <w:rPr>
      <w:rFonts w:ascii="Arial" w:hAnsi="Arial"/>
      <w:lang w:val="en-GB"/>
    </w:rPr>
  </w:style>
  <w:style w:type="character" w:customStyle="1" w:styleId="CharChar7">
    <w:name w:val="Char Char7"/>
    <w:rsid w:val="00321B10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sid w:val="00321B1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321B10"/>
    <w:rPr>
      <w:rFonts w:ascii="Arial" w:hAnsi="Arial"/>
      <w:b/>
      <w:lang w:val="en-GB"/>
    </w:rPr>
  </w:style>
  <w:style w:type="character" w:customStyle="1" w:styleId="B4Char">
    <w:name w:val="B4 Char"/>
    <w:link w:val="B4"/>
    <w:qFormat/>
    <w:rsid w:val="00321B10"/>
    <w:rPr>
      <w:rFonts w:ascii="Arial" w:hAnsi="Arial"/>
      <w:lang w:val="en-GB"/>
    </w:rPr>
  </w:style>
  <w:style w:type="character" w:customStyle="1" w:styleId="ZGSM">
    <w:name w:val="ZGSM"/>
    <w:rsid w:val="00321B10"/>
  </w:style>
  <w:style w:type="character" w:customStyle="1" w:styleId="Doc-text2Char">
    <w:name w:val="Doc-text2 Char"/>
    <w:link w:val="Doc-text2"/>
    <w:qFormat/>
    <w:rsid w:val="00321B10"/>
    <w:rPr>
      <w:rFonts w:ascii="Arial" w:eastAsia="MS Mincho" w:hAnsi="Arial"/>
      <w:lang w:val="en-GB" w:eastAsia="en-GB"/>
    </w:rPr>
  </w:style>
  <w:style w:type="character" w:customStyle="1" w:styleId="EmailDiscussionChar">
    <w:name w:val="EmailDiscussion Char"/>
    <w:link w:val="EmailDiscussion"/>
    <w:rsid w:val="00321B10"/>
    <w:rPr>
      <w:rFonts w:ascii="Arial" w:eastAsia="MS Mincho" w:hAnsi="Arial"/>
      <w:b/>
      <w:lang w:val="en-GB" w:eastAsia="en-GB"/>
    </w:rPr>
  </w:style>
  <w:style w:type="character" w:customStyle="1" w:styleId="B5Char">
    <w:name w:val="B5 Char"/>
    <w:link w:val="B5"/>
    <w:qFormat/>
    <w:rsid w:val="00321B10"/>
    <w:rPr>
      <w:rFonts w:ascii="Arial" w:hAnsi="Arial"/>
      <w:lang w:val="en-GB"/>
    </w:rPr>
  </w:style>
  <w:style w:type="character" w:customStyle="1" w:styleId="TAHCar">
    <w:name w:val="TAH Car"/>
    <w:link w:val="TAH"/>
    <w:qFormat/>
    <w:locked/>
    <w:rsid w:val="00321B10"/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qFormat/>
    <w:locked/>
    <w:rsid w:val="00321B10"/>
    <w:rPr>
      <w:rFonts w:ascii="Arial" w:hAnsi="Arial"/>
      <w:b/>
      <w:bCs/>
      <w:sz w:val="18"/>
      <w:szCs w:val="18"/>
      <w:lang w:eastAsia="zh-CN"/>
    </w:rPr>
  </w:style>
  <w:style w:type="character" w:customStyle="1" w:styleId="CRCoverPageZchn">
    <w:name w:val="CR Cover Page Zchn"/>
    <w:link w:val="CRCoverPage"/>
    <w:qFormat/>
    <w:rsid w:val="00321B10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321B10"/>
    <w:rPr>
      <w:rFonts w:ascii="Times New Roman" w:eastAsia="Times New Roman" w:hAnsi="Times New Roman"/>
    </w:rPr>
  </w:style>
  <w:style w:type="character" w:customStyle="1" w:styleId="a0">
    <w:name w:val="正文文本 字符"/>
    <w:rsid w:val="00321B10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rsid w:val="00321B10"/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321B10"/>
    <w:rPr>
      <w:rFonts w:ascii="Arial" w:eastAsia="SimSun" w:hAnsi="Arial" w:cs="Times New Roman"/>
      <w:kern w:val="0"/>
      <w:sz w:val="22"/>
      <w:szCs w:val="20"/>
      <w:lang w:val="en-GB" w:eastAsia="zh-CN"/>
      <w14:ligatures w14:val="none"/>
    </w:rPr>
  </w:style>
  <w:style w:type="paragraph" w:customStyle="1" w:styleId="ZG">
    <w:name w:val="ZG"/>
    <w:rsid w:val="00321B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customStyle="1" w:styleId="Reference">
    <w:name w:val="Reference"/>
    <w:basedOn w:val="Normal"/>
    <w:rsid w:val="00321B10"/>
  </w:style>
  <w:style w:type="paragraph" w:customStyle="1" w:styleId="ZD">
    <w:name w:val="ZD"/>
    <w:rsid w:val="00321B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kern w:val="0"/>
      <w:sz w:val="32"/>
      <w:szCs w:val="20"/>
      <w14:ligatures w14:val="none"/>
    </w:rPr>
  </w:style>
  <w:style w:type="paragraph" w:styleId="Index1">
    <w:name w:val="index 1"/>
    <w:basedOn w:val="Normal"/>
    <w:semiHidden/>
    <w:rsid w:val="00321B10"/>
    <w:pPr>
      <w:keepLines/>
      <w:spacing w:after="0"/>
    </w:pPr>
  </w:style>
  <w:style w:type="paragraph" w:styleId="TOC9">
    <w:name w:val="toc 9"/>
    <w:basedOn w:val="TOC8"/>
    <w:semiHidden/>
    <w:rsid w:val="00321B10"/>
    <w:pPr>
      <w:ind w:left="1418" w:hanging="1418"/>
    </w:pPr>
  </w:style>
  <w:style w:type="paragraph" w:customStyle="1" w:styleId="TH">
    <w:name w:val="TH"/>
    <w:basedOn w:val="Normal"/>
    <w:link w:val="THChar"/>
    <w:qFormat/>
    <w:rsid w:val="00321B10"/>
    <w:pPr>
      <w:keepNext/>
      <w:keepLines/>
      <w:spacing w:before="60" w:after="180"/>
      <w:jc w:val="center"/>
    </w:pPr>
    <w:rPr>
      <w:rFonts w:eastAsiaTheme="minorHAnsi" w:cstheme="minorBidi"/>
      <w:b/>
      <w:kern w:val="2"/>
      <w:sz w:val="24"/>
      <w:szCs w:val="24"/>
      <w:lang w:eastAsia="en-US"/>
      <w14:ligatures w14:val="standardContextual"/>
    </w:rPr>
  </w:style>
  <w:style w:type="paragraph" w:styleId="FootnoteText">
    <w:name w:val="footnote text"/>
    <w:basedOn w:val="Normal"/>
    <w:link w:val="FootnoteTextChar"/>
    <w:semiHidden/>
    <w:rsid w:val="00321B1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21B10"/>
    <w:rPr>
      <w:rFonts w:ascii="Arial" w:eastAsia="SimSun" w:hAnsi="Arial" w:cs="Times New Roman"/>
      <w:kern w:val="0"/>
      <w:sz w:val="16"/>
      <w:szCs w:val="16"/>
      <w:lang w:val="en-GB" w:eastAsia="zh-CN"/>
      <w14:ligatures w14:val="none"/>
    </w:rPr>
  </w:style>
  <w:style w:type="paragraph" w:customStyle="1" w:styleId="Doc-text2">
    <w:name w:val="Doc-text2"/>
    <w:basedOn w:val="Normal"/>
    <w:link w:val="Doc-text2Char"/>
    <w:qFormat/>
    <w:rsid w:val="00321B1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4"/>
      <w:szCs w:val="24"/>
      <w:lang w:eastAsia="en-GB"/>
      <w14:ligatures w14:val="standardContextual"/>
    </w:rPr>
  </w:style>
  <w:style w:type="paragraph" w:styleId="DocumentMap">
    <w:name w:val="Document Map"/>
    <w:basedOn w:val="Normal"/>
    <w:link w:val="DocumentMapChar"/>
    <w:semiHidden/>
    <w:rsid w:val="00321B1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321B10"/>
    <w:rPr>
      <w:rFonts w:ascii="Tahoma" w:eastAsia="SimSun" w:hAnsi="Tahoma" w:cs="Tahoma"/>
      <w:kern w:val="0"/>
      <w:sz w:val="22"/>
      <w:szCs w:val="20"/>
      <w:shd w:val="clear" w:color="auto" w:fill="000080"/>
      <w:lang w:val="en-GB" w:eastAsia="zh-CN"/>
      <w14:ligatures w14:val="none"/>
    </w:rPr>
  </w:style>
  <w:style w:type="paragraph" w:customStyle="1" w:styleId="TAC">
    <w:name w:val="TAC"/>
    <w:basedOn w:val="TAL"/>
    <w:link w:val="TACChar"/>
    <w:qFormat/>
    <w:rsid w:val="00321B10"/>
    <w:pPr>
      <w:jc w:val="center"/>
    </w:pPr>
  </w:style>
  <w:style w:type="paragraph" w:styleId="Header">
    <w:name w:val="header"/>
    <w:link w:val="HeaderChar"/>
    <w:qFormat/>
    <w:rsid w:val="00321B1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b/>
      <w:bCs/>
      <w:sz w:val="18"/>
      <w:szCs w:val="18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321B10"/>
    <w:rPr>
      <w:rFonts w:ascii="Arial" w:eastAsia="SimSun" w:hAnsi="Arial" w:cs="Times New Roman"/>
      <w:kern w:val="0"/>
      <w:sz w:val="22"/>
      <w:szCs w:val="20"/>
      <w:lang w:val="en-GB" w:eastAsia="zh-CN"/>
      <w14:ligatures w14:val="none"/>
    </w:rPr>
  </w:style>
  <w:style w:type="paragraph" w:customStyle="1" w:styleId="TAN">
    <w:name w:val="TAN"/>
    <w:basedOn w:val="TAL"/>
    <w:link w:val="TANChar"/>
    <w:qFormat/>
    <w:rsid w:val="00321B10"/>
    <w:pPr>
      <w:ind w:left="851" w:hanging="851"/>
    </w:pPr>
  </w:style>
  <w:style w:type="paragraph" w:styleId="ListBullet3">
    <w:name w:val="List Bullet 3"/>
    <w:basedOn w:val="ListBullet2"/>
    <w:rsid w:val="00321B10"/>
    <w:pPr>
      <w:numPr>
        <w:numId w:val="1"/>
      </w:numPr>
      <w:tabs>
        <w:tab w:val="num" w:pos="360"/>
        <w:tab w:val="left" w:pos="794"/>
        <w:tab w:val="left" w:pos="1077"/>
      </w:tabs>
      <w:ind w:left="0" w:firstLine="0"/>
    </w:pPr>
  </w:style>
  <w:style w:type="paragraph" w:customStyle="1" w:styleId="B5">
    <w:name w:val="B5"/>
    <w:basedOn w:val="List5"/>
    <w:link w:val="B5Char"/>
    <w:qFormat/>
    <w:rsid w:val="00321B10"/>
    <w:pPr>
      <w:spacing w:after="180"/>
      <w:jc w:val="left"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paragraph" w:styleId="ListBullet4">
    <w:name w:val="List Bullet 4"/>
    <w:basedOn w:val="ListBullet3"/>
    <w:rsid w:val="00321B10"/>
    <w:pPr>
      <w:numPr>
        <w:numId w:val="2"/>
      </w:numPr>
      <w:tabs>
        <w:tab w:val="num" w:pos="360"/>
        <w:tab w:val="left" w:pos="1077"/>
        <w:tab w:val="left" w:pos="1361"/>
      </w:tabs>
      <w:ind w:left="0" w:firstLine="0"/>
    </w:pPr>
  </w:style>
  <w:style w:type="paragraph" w:customStyle="1" w:styleId="B3">
    <w:name w:val="B3"/>
    <w:basedOn w:val="List3"/>
    <w:link w:val="B3Char2"/>
    <w:qFormat/>
    <w:rsid w:val="00321B10"/>
    <w:pPr>
      <w:spacing w:after="180"/>
      <w:jc w:val="left"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paragraph" w:styleId="TOC2">
    <w:name w:val="toc 2"/>
    <w:basedOn w:val="TOC1"/>
    <w:semiHidden/>
    <w:rsid w:val="00321B10"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rsid w:val="00321B10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rsid w:val="00321B10"/>
    <w:pPr>
      <w:ind w:left="568" w:hanging="284"/>
    </w:pPr>
  </w:style>
  <w:style w:type="paragraph" w:styleId="ListBullet2">
    <w:name w:val="List Bullet 2"/>
    <w:basedOn w:val="ListBullet"/>
    <w:rsid w:val="00321B10"/>
    <w:pPr>
      <w:numPr>
        <w:numId w:val="3"/>
      </w:numPr>
      <w:tabs>
        <w:tab w:val="num" w:pos="360"/>
        <w:tab w:val="left" w:pos="510"/>
        <w:tab w:val="left" w:pos="794"/>
      </w:tabs>
      <w:ind w:left="0" w:firstLine="0"/>
    </w:pPr>
  </w:style>
  <w:style w:type="paragraph" w:customStyle="1" w:styleId="TAH">
    <w:name w:val="TAH"/>
    <w:basedOn w:val="TAC"/>
    <w:link w:val="TAHCar"/>
    <w:qFormat/>
    <w:rsid w:val="00321B10"/>
    <w:rPr>
      <w:b/>
    </w:rPr>
  </w:style>
  <w:style w:type="paragraph" w:styleId="TOC8">
    <w:name w:val="toc 8"/>
    <w:basedOn w:val="TOC1"/>
    <w:semiHidden/>
    <w:rsid w:val="00321B10"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rsid w:val="00321B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TableofFigures">
    <w:name w:val="table of figures"/>
    <w:basedOn w:val="Normal"/>
    <w:next w:val="Normal"/>
    <w:uiPriority w:val="99"/>
    <w:rsid w:val="00321B10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rsid w:val="00321B10"/>
    <w:pPr>
      <w:numPr>
        <w:numId w:val="4"/>
      </w:numPr>
      <w:tabs>
        <w:tab w:val="num" w:pos="360"/>
        <w:tab w:val="left" w:pos="510"/>
      </w:tabs>
      <w:ind w:left="0" w:firstLine="0"/>
    </w:pPr>
  </w:style>
  <w:style w:type="paragraph" w:customStyle="1" w:styleId="ZV">
    <w:name w:val="ZV"/>
    <w:basedOn w:val="ZU"/>
    <w:rsid w:val="00321B10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rsid w:val="00321B10"/>
    <w:pPr>
      <w:jc w:val="center"/>
    </w:pPr>
    <w:rPr>
      <w:rFonts w:cs="Arial"/>
      <w:i/>
      <w:iCs/>
    </w:rPr>
  </w:style>
  <w:style w:type="character" w:customStyle="1" w:styleId="FooterChar1">
    <w:name w:val="Footer Char1"/>
    <w:basedOn w:val="DefaultParagraphFont"/>
    <w:uiPriority w:val="99"/>
    <w:semiHidden/>
    <w:rsid w:val="00321B10"/>
    <w:rPr>
      <w:rFonts w:ascii="Arial" w:eastAsia="SimSun" w:hAnsi="Arial" w:cs="Times New Roman"/>
      <w:kern w:val="0"/>
      <w:sz w:val="22"/>
      <w:szCs w:val="20"/>
      <w:lang w:val="en-GB" w:eastAsia="zh-CN"/>
      <w14:ligatures w14:val="none"/>
    </w:rPr>
  </w:style>
  <w:style w:type="paragraph" w:styleId="ListBullet5">
    <w:name w:val="List Bullet 5"/>
    <w:basedOn w:val="ListBullet4"/>
    <w:rsid w:val="00321B10"/>
    <w:pPr>
      <w:numPr>
        <w:numId w:val="5"/>
      </w:numPr>
      <w:tabs>
        <w:tab w:val="num" w:pos="360"/>
        <w:tab w:val="left" w:pos="1361"/>
        <w:tab w:val="left" w:pos="1644"/>
      </w:tabs>
      <w:ind w:left="0" w:firstLine="0"/>
    </w:pPr>
  </w:style>
  <w:style w:type="paragraph" w:customStyle="1" w:styleId="EX">
    <w:name w:val="EX"/>
    <w:basedOn w:val="Normal"/>
    <w:rsid w:val="00321B10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link w:val="BalloonTextChar"/>
    <w:semiHidden/>
    <w:rsid w:val="00321B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21B10"/>
    <w:rPr>
      <w:rFonts w:ascii="Tahoma" w:eastAsia="SimSun" w:hAnsi="Tahoma" w:cs="Tahoma"/>
      <w:kern w:val="0"/>
      <w:sz w:val="16"/>
      <w:szCs w:val="16"/>
      <w:lang w:val="en-GB" w:eastAsia="zh-CN"/>
      <w14:ligatures w14:val="none"/>
    </w:rPr>
  </w:style>
  <w:style w:type="paragraph" w:customStyle="1" w:styleId="TAL">
    <w:name w:val="TAL"/>
    <w:basedOn w:val="Normal"/>
    <w:link w:val="TALCar"/>
    <w:qFormat/>
    <w:rsid w:val="00321B10"/>
    <w:pPr>
      <w:keepNext/>
      <w:keepLines/>
      <w:spacing w:after="0"/>
      <w:jc w:val="left"/>
    </w:pPr>
    <w:rPr>
      <w:rFonts w:eastAsiaTheme="minorHAnsi" w:cstheme="minorBidi"/>
      <w:kern w:val="2"/>
      <w:sz w:val="18"/>
      <w:szCs w:val="24"/>
      <w:lang w:eastAsia="en-US"/>
      <w14:ligatures w14:val="standardContextual"/>
    </w:rPr>
  </w:style>
  <w:style w:type="paragraph" w:customStyle="1" w:styleId="ZH">
    <w:name w:val="ZH"/>
    <w:rsid w:val="00321B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321B10"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rsid w:val="00321B10"/>
    <w:pPr>
      <w:ind w:left="851"/>
    </w:pPr>
  </w:style>
  <w:style w:type="paragraph" w:customStyle="1" w:styleId="3GPPHeader">
    <w:name w:val="3GPP_Header"/>
    <w:basedOn w:val="Normal"/>
    <w:rsid w:val="00321B1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rsid w:val="00321B10"/>
    <w:pPr>
      <w:spacing w:after="180"/>
      <w:jc w:val="left"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21B1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21B10"/>
    <w:rPr>
      <w:rFonts w:ascii="Arial" w:eastAsia="SimSun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21B10"/>
    <w:rPr>
      <w:b/>
      <w:bCs/>
      <w:sz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321B10"/>
    <w:rPr>
      <w:rFonts w:ascii="Arial" w:eastAsia="SimSun" w:hAnsi="Arial" w:cs="Times New Roman"/>
      <w:b/>
      <w:bCs/>
      <w:kern w:val="0"/>
      <w:sz w:val="22"/>
      <w:szCs w:val="20"/>
      <w:lang w:val="en-GB" w:eastAsia="zh-CN"/>
      <w14:ligatures w14:val="none"/>
    </w:rPr>
  </w:style>
  <w:style w:type="paragraph" w:styleId="TOC4">
    <w:name w:val="toc 4"/>
    <w:basedOn w:val="TOC3"/>
    <w:semiHidden/>
    <w:rsid w:val="00321B10"/>
    <w:pPr>
      <w:ind w:left="1418" w:hanging="1418"/>
    </w:pPr>
  </w:style>
  <w:style w:type="paragraph" w:customStyle="1" w:styleId="B1">
    <w:name w:val="B1"/>
    <w:basedOn w:val="List"/>
    <w:link w:val="B1Char"/>
    <w:qFormat/>
    <w:rsid w:val="00321B10"/>
    <w:pPr>
      <w:spacing w:after="180"/>
      <w:jc w:val="left"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paragraph" w:styleId="TOC7">
    <w:name w:val="toc 7"/>
    <w:basedOn w:val="TOC6"/>
    <w:next w:val="Normal"/>
    <w:semiHidden/>
    <w:rsid w:val="00321B10"/>
    <w:pPr>
      <w:ind w:left="2268" w:hanging="2268"/>
    </w:pPr>
  </w:style>
  <w:style w:type="paragraph" w:styleId="List2">
    <w:name w:val="List 2"/>
    <w:basedOn w:val="List"/>
    <w:rsid w:val="00321B10"/>
    <w:pPr>
      <w:ind w:left="851"/>
    </w:pPr>
  </w:style>
  <w:style w:type="paragraph" w:customStyle="1" w:styleId="EW">
    <w:name w:val="EW"/>
    <w:basedOn w:val="EX"/>
    <w:rsid w:val="00321B10"/>
    <w:pPr>
      <w:spacing w:after="0"/>
    </w:pPr>
  </w:style>
  <w:style w:type="paragraph" w:styleId="List3">
    <w:name w:val="List 3"/>
    <w:basedOn w:val="List2"/>
    <w:rsid w:val="00321B10"/>
    <w:pPr>
      <w:ind w:left="1135"/>
    </w:pPr>
  </w:style>
  <w:style w:type="paragraph" w:styleId="List4">
    <w:name w:val="List 4"/>
    <w:basedOn w:val="List3"/>
    <w:rsid w:val="00321B10"/>
    <w:pPr>
      <w:ind w:left="1418"/>
    </w:pPr>
  </w:style>
  <w:style w:type="paragraph" w:customStyle="1" w:styleId="EQ">
    <w:name w:val="EQ"/>
    <w:basedOn w:val="Normal"/>
    <w:next w:val="Normal"/>
    <w:link w:val="EQChar"/>
    <w:qFormat/>
    <w:rsid w:val="00321B1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rsid w:val="00321B10"/>
    <w:pPr>
      <w:ind w:left="1702"/>
    </w:pPr>
  </w:style>
  <w:style w:type="paragraph" w:customStyle="1" w:styleId="Figure">
    <w:name w:val="Figure"/>
    <w:basedOn w:val="Normal"/>
    <w:next w:val="Caption"/>
    <w:rsid w:val="00321B10"/>
    <w:pPr>
      <w:keepNext/>
      <w:keepLines/>
      <w:spacing w:before="180"/>
      <w:jc w:val="center"/>
    </w:pPr>
  </w:style>
  <w:style w:type="paragraph" w:customStyle="1" w:styleId="ZB">
    <w:name w:val="ZB"/>
    <w:rsid w:val="00321B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kern w:val="0"/>
      <w:sz w:val="20"/>
      <w:szCs w:val="20"/>
      <w14:ligatures w14:val="none"/>
    </w:rPr>
  </w:style>
  <w:style w:type="paragraph" w:styleId="ListNumber">
    <w:name w:val="List Number"/>
    <w:basedOn w:val="List"/>
    <w:rsid w:val="00321B10"/>
  </w:style>
  <w:style w:type="paragraph" w:styleId="TOC3">
    <w:name w:val="toc 3"/>
    <w:basedOn w:val="TOC2"/>
    <w:semiHidden/>
    <w:rsid w:val="00321B10"/>
    <w:pPr>
      <w:ind w:left="1134" w:hanging="1134"/>
    </w:pPr>
  </w:style>
  <w:style w:type="paragraph" w:customStyle="1" w:styleId="FP">
    <w:name w:val="FP"/>
    <w:basedOn w:val="Normal"/>
    <w:rsid w:val="00321B10"/>
    <w:pPr>
      <w:spacing w:after="0"/>
      <w:jc w:val="left"/>
    </w:pPr>
    <w:rPr>
      <w:lang w:eastAsia="en-US"/>
    </w:rPr>
  </w:style>
  <w:style w:type="paragraph" w:styleId="TOC1">
    <w:name w:val="toc 1"/>
    <w:uiPriority w:val="39"/>
    <w:rsid w:val="00321B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SimSun" w:hAnsi="Arial" w:cs="Times New Roman"/>
      <w:b/>
      <w:kern w:val="0"/>
      <w:sz w:val="20"/>
      <w:szCs w:val="22"/>
      <w:lang w:eastAsia="zh-CN"/>
      <w14:ligatures w14:val="none"/>
    </w:rPr>
  </w:style>
  <w:style w:type="paragraph" w:customStyle="1" w:styleId="Proposal">
    <w:name w:val="Proposal"/>
    <w:basedOn w:val="Normal"/>
    <w:qFormat/>
    <w:rsid w:val="00321B10"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rsid w:val="00321B10"/>
    <w:pPr>
      <w:ind w:left="284"/>
    </w:pPr>
  </w:style>
  <w:style w:type="paragraph" w:styleId="TOC5">
    <w:name w:val="toc 5"/>
    <w:basedOn w:val="TOC4"/>
    <w:semiHidden/>
    <w:rsid w:val="00321B1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321B10"/>
    <w:pPr>
      <w:ind w:left="1985" w:hanging="1985"/>
    </w:pPr>
  </w:style>
  <w:style w:type="paragraph" w:customStyle="1" w:styleId="B4">
    <w:name w:val="B4"/>
    <w:basedOn w:val="List4"/>
    <w:link w:val="B4Char"/>
    <w:qFormat/>
    <w:rsid w:val="00321B10"/>
    <w:pPr>
      <w:spacing w:after="180"/>
      <w:jc w:val="left"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paragraph" w:customStyle="1" w:styleId="EditorsNote">
    <w:name w:val="Editor's Note"/>
    <w:basedOn w:val="Normal"/>
    <w:link w:val="EditorsNoteChar"/>
    <w:qFormat/>
    <w:rsid w:val="00321B1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rsid w:val="00321B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Observation">
    <w:name w:val="Observation"/>
    <w:basedOn w:val="Proposal"/>
    <w:qFormat/>
    <w:rsid w:val="00321B10"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rsid w:val="00321B10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  <w:rsid w:val="00321B10"/>
  </w:style>
  <w:style w:type="paragraph" w:customStyle="1" w:styleId="TAR">
    <w:name w:val="TAR"/>
    <w:basedOn w:val="TAL"/>
    <w:rsid w:val="00321B10"/>
    <w:pPr>
      <w:jc w:val="right"/>
    </w:pPr>
  </w:style>
  <w:style w:type="paragraph" w:customStyle="1" w:styleId="CRCoverPage">
    <w:name w:val="CR Cover Page"/>
    <w:link w:val="CRCoverPageZchn"/>
    <w:qFormat/>
    <w:rsid w:val="00321B10"/>
    <w:pPr>
      <w:spacing w:after="120" w:line="240" w:lineRule="auto"/>
    </w:pPr>
    <w:rPr>
      <w:rFonts w:ascii="Arial" w:hAnsi="Arial"/>
      <w:lang w:val="en-GB"/>
    </w:rPr>
  </w:style>
  <w:style w:type="paragraph" w:customStyle="1" w:styleId="ZT">
    <w:name w:val="ZT"/>
    <w:rsid w:val="00321B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TT">
    <w:name w:val="TT"/>
    <w:basedOn w:val="Heading1"/>
    <w:next w:val="Normal"/>
    <w:rsid w:val="00321B10"/>
    <w:pPr>
      <w:pBdr>
        <w:top w:val="single" w:sz="12" w:space="3" w:color="auto"/>
      </w:pBdr>
      <w:tabs>
        <w:tab w:val="left" w:pos="432"/>
      </w:tabs>
      <w:spacing w:before="240" w:after="180"/>
      <w:ind w:left="1134" w:hanging="1134"/>
      <w:outlineLvl w:val="9"/>
    </w:pPr>
    <w:rPr>
      <w:rFonts w:eastAsia="SimSun" w:cs="Times New Roman"/>
      <w:color w:val="auto"/>
      <w:sz w:val="36"/>
      <w:szCs w:val="20"/>
    </w:rPr>
  </w:style>
  <w:style w:type="paragraph" w:customStyle="1" w:styleId="ZA">
    <w:name w:val="ZA"/>
    <w:rsid w:val="00321B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kern w:val="0"/>
      <w:sz w:val="40"/>
      <w:szCs w:val="20"/>
      <w14:ligatures w14:val="none"/>
    </w:rPr>
  </w:style>
  <w:style w:type="paragraph" w:customStyle="1" w:styleId="NO">
    <w:name w:val="NO"/>
    <w:basedOn w:val="Normal"/>
    <w:link w:val="NOChar"/>
    <w:qFormat/>
    <w:rsid w:val="00321B10"/>
    <w:pPr>
      <w:keepLines/>
      <w:spacing w:after="180"/>
      <w:ind w:left="1135" w:hanging="851"/>
      <w:jc w:val="left"/>
    </w:pPr>
    <w:rPr>
      <w:rFonts w:ascii="Times New Roman" w:eastAsia="Times New Roman" w:hAnsi="Times New Roman" w:cstheme="minorBidi"/>
      <w:kern w:val="2"/>
      <w:sz w:val="24"/>
      <w:szCs w:val="24"/>
      <w:lang w:val="en-US" w:eastAsia="en-US"/>
      <w14:ligatures w14:val="standardContextual"/>
    </w:rPr>
  </w:style>
  <w:style w:type="paragraph" w:customStyle="1" w:styleId="textintend2">
    <w:name w:val="text intend 2"/>
    <w:basedOn w:val="Normal"/>
    <w:rsid w:val="00321B10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21B1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4"/>
      <w:szCs w:val="24"/>
      <w:lang w:eastAsia="en-GB"/>
      <w14:ligatures w14:val="standardContextual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321B10"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 w:cstheme="minorBidi"/>
      <w:b/>
      <w:kern w:val="2"/>
      <w:sz w:val="24"/>
      <w:szCs w:val="24"/>
      <w:lang w:eastAsia="en-GB"/>
      <w14:ligatures w14:val="standardContextual"/>
    </w:rPr>
  </w:style>
  <w:style w:type="paragraph" w:customStyle="1" w:styleId="CommentSubject1">
    <w:name w:val="Comment Subject1"/>
    <w:basedOn w:val="CommentText"/>
    <w:next w:val="CommentText"/>
    <w:semiHidden/>
    <w:rsid w:val="00321B10"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sz w:val="22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321B1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Normal"/>
    <w:rsid w:val="00321B10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21B10"/>
  </w:style>
  <w:style w:type="paragraph" w:customStyle="1" w:styleId="Agreement">
    <w:name w:val="Agreement"/>
    <w:basedOn w:val="Normal"/>
    <w:next w:val="Doc-text2"/>
    <w:qFormat/>
    <w:rsid w:val="00321B10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321B10"/>
    <w:rPr>
      <w:rFonts w:ascii="Arial" w:hAnsi="Arial"/>
      <w:sz w:val="18"/>
      <w:lang w:val="en-GB"/>
    </w:rPr>
  </w:style>
  <w:style w:type="character" w:customStyle="1" w:styleId="EditorsNoteChar">
    <w:name w:val="Editor's Note Char"/>
    <w:link w:val="EditorsNote"/>
    <w:rsid w:val="00321B10"/>
    <w:rPr>
      <w:rFonts w:ascii="Arial" w:eastAsia="SimSun" w:hAnsi="Arial" w:cs="Times New Roman"/>
      <w:color w:val="FF0000"/>
      <w:kern w:val="0"/>
      <w:sz w:val="22"/>
      <w:szCs w:val="20"/>
      <w:lang w:val="en-GB"/>
      <w14:ligatures w14:val="none"/>
    </w:rPr>
  </w:style>
  <w:style w:type="character" w:customStyle="1" w:styleId="EQChar">
    <w:name w:val="EQ Char"/>
    <w:link w:val="EQ"/>
    <w:qFormat/>
    <w:rsid w:val="00321B10"/>
    <w:rPr>
      <w:rFonts w:ascii="Arial" w:eastAsia="SimSun" w:hAnsi="Arial" w:cs="Times New Roman"/>
      <w:kern w:val="0"/>
      <w:sz w:val="22"/>
      <w:szCs w:val="20"/>
      <w14:ligatures w14:val="none"/>
    </w:rPr>
  </w:style>
  <w:style w:type="character" w:customStyle="1" w:styleId="apple-style-span">
    <w:name w:val="apple-style-span"/>
    <w:basedOn w:val="DefaultParagraphFont"/>
    <w:rsid w:val="00321B10"/>
  </w:style>
  <w:style w:type="table" w:styleId="ListTable3-Accent1">
    <w:name w:val="List Table 3 Accent 1"/>
    <w:basedOn w:val="TableNormal"/>
    <w:uiPriority w:val="48"/>
    <w:rsid w:val="00321B10"/>
    <w:pPr>
      <w:spacing w:after="0" w:line="240" w:lineRule="auto"/>
    </w:pPr>
    <w:rPr>
      <w:rFonts w:eastAsiaTheme="minorEastAsia"/>
      <w:sz w:val="21"/>
      <w:szCs w:val="22"/>
      <w:lang w:eastAsia="zh-CN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21B10"/>
    <w:rPr>
      <w:rFonts w:ascii="Arial" w:eastAsia="SimSun" w:hAnsi="Arial" w:cs="Times New Roman"/>
      <w:b/>
      <w:bCs/>
      <w:kern w:val="0"/>
      <w:sz w:val="22"/>
      <w:szCs w:val="20"/>
      <w:lang w:val="en-GB" w:eastAsia="zh-CN"/>
      <w14:ligatures w14:val="none"/>
    </w:rPr>
  </w:style>
  <w:style w:type="paragraph" w:styleId="NoSpacing">
    <w:name w:val="No Spacing"/>
    <w:uiPriority w:val="1"/>
    <w:qFormat/>
    <w:rsid w:val="00321B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TANChar">
    <w:name w:val="TAN Char"/>
    <w:link w:val="TAN"/>
    <w:qFormat/>
    <w:locked/>
    <w:rsid w:val="00321B10"/>
    <w:rPr>
      <w:rFonts w:ascii="Arial" w:hAnsi="Arial"/>
      <w:sz w:val="18"/>
      <w:lang w:val="en-GB"/>
    </w:rPr>
  </w:style>
  <w:style w:type="paragraph" w:customStyle="1" w:styleId="Moderator">
    <w:name w:val="Moderator"/>
    <w:basedOn w:val="Normal"/>
    <w:next w:val="Normal"/>
    <w:link w:val="ModeratorChar"/>
    <w:qFormat/>
    <w:rsid w:val="00321B10"/>
    <w:rPr>
      <w:rFonts w:ascii="Calibri" w:hAnsi="Calibri"/>
      <w:color w:val="0070C0"/>
    </w:rPr>
  </w:style>
  <w:style w:type="character" w:customStyle="1" w:styleId="ModeratorChar">
    <w:name w:val="Moderator Char"/>
    <w:basedOn w:val="DefaultParagraphFont"/>
    <w:link w:val="Moderator"/>
    <w:rsid w:val="00321B10"/>
    <w:rPr>
      <w:rFonts w:ascii="Calibri" w:eastAsia="SimSun" w:hAnsi="Calibri" w:cs="Times New Roman"/>
      <w:color w:val="0070C0"/>
      <w:kern w:val="0"/>
      <w:sz w:val="22"/>
      <w:szCs w:val="20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213D3F"/>
    <w:pPr>
      <w:spacing w:after="0" w:line="240" w:lineRule="auto"/>
    </w:pPr>
    <w:rPr>
      <w:rFonts w:ascii="Arial" w:eastAsia="SimSun" w:hAnsi="Arial" w:cs="Times New Roman"/>
      <w:kern w:val="0"/>
      <w:sz w:val="22"/>
      <w:szCs w:val="20"/>
      <w:lang w:val="en-GB" w:eastAsia="zh-CN"/>
      <w14:ligatures w14:val="none"/>
    </w:rPr>
  </w:style>
  <w:style w:type="table" w:styleId="GridTable4-Accent4">
    <w:name w:val="Grid Table 4 Accent 4"/>
    <w:basedOn w:val="TableNormal"/>
    <w:uiPriority w:val="49"/>
    <w:rsid w:val="0055693A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1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EB7A0-8A98-4F84-AADC-A9C7CEF4C9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Park, Ken</dc:creator>
  <cp:keywords/>
  <dc:description/>
  <cp:lastModifiedBy>Soghomonian, Manook (ITN)</cp:lastModifiedBy>
  <cp:revision>3</cp:revision>
  <dcterms:created xsi:type="dcterms:W3CDTF">2025-04-11T01:15:00Z</dcterms:created>
  <dcterms:modified xsi:type="dcterms:W3CDTF">2025-04-11T01:15:00Z</dcterms:modified>
</cp:coreProperties>
</file>