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4C63BF" w14:textId="3C777E99" w:rsidR="007B4124" w:rsidRPr="007C4A66" w:rsidRDefault="007B4124" w:rsidP="007B4124">
      <w:pPr>
        <w:tabs>
          <w:tab w:val="center" w:pos="4153"/>
          <w:tab w:val="right" w:pos="10065"/>
        </w:tabs>
        <w:spacing w:line="240" w:lineRule="auto"/>
        <w:rPr>
          <w:rFonts w:ascii="Arial" w:eastAsia="Malgun Gothic" w:hAnsi="Arial" w:cs="Arial"/>
          <w:b/>
          <w:bCs/>
          <w:sz w:val="24"/>
          <w:szCs w:val="24"/>
          <w:lang w:eastAsia="ko-KR"/>
        </w:rPr>
      </w:pPr>
      <w:bookmarkStart w:id="0" w:name="_Ref172643984"/>
      <w:r w:rsidRPr="007C4A66">
        <w:rPr>
          <w:rFonts w:ascii="Arial" w:eastAsia="Malgun Gothic" w:hAnsi="Arial" w:cs="Arial"/>
          <w:b/>
          <w:bCs/>
          <w:sz w:val="24"/>
          <w:szCs w:val="24"/>
          <w:lang w:eastAsia="ko-KR"/>
        </w:rPr>
        <w:t>3</w:t>
      </w:r>
      <w:bookmarkStart w:id="1" w:name="_Ref111041745"/>
      <w:bookmarkEnd w:id="1"/>
      <w:r w:rsidRPr="007C4A66">
        <w:rPr>
          <w:rFonts w:ascii="Arial" w:eastAsia="Malgun Gothic" w:hAnsi="Arial" w:cs="Arial"/>
          <w:b/>
          <w:bCs/>
          <w:sz w:val="24"/>
          <w:szCs w:val="24"/>
          <w:lang w:eastAsia="ko-KR"/>
        </w:rPr>
        <w:t>GPP TSG RAN WG4 Meeting #11</w:t>
      </w:r>
      <w:r>
        <w:rPr>
          <w:rFonts w:ascii="Arial" w:eastAsia="Malgun Gothic" w:hAnsi="Arial" w:cs="Arial"/>
          <w:b/>
          <w:bCs/>
          <w:sz w:val="24"/>
          <w:szCs w:val="24"/>
          <w:lang w:eastAsia="ko-KR"/>
        </w:rPr>
        <w:t>4bis</w:t>
      </w:r>
      <w:r w:rsidRPr="007C4A66">
        <w:rPr>
          <w:rFonts w:ascii="Arial" w:eastAsia="Malgun Gothic" w:hAnsi="Arial" w:cs="Arial"/>
          <w:b/>
          <w:bCs/>
          <w:sz w:val="24"/>
          <w:szCs w:val="24"/>
          <w:lang w:eastAsia="ko-KR"/>
        </w:rPr>
        <w:tab/>
      </w:r>
      <w:r w:rsidR="009B55B5" w:rsidRPr="009B55B5">
        <w:rPr>
          <w:rFonts w:ascii="Arial" w:eastAsia="Malgun Gothic" w:hAnsi="Arial" w:cs="Arial"/>
          <w:b/>
          <w:bCs/>
          <w:sz w:val="24"/>
          <w:szCs w:val="24"/>
          <w:lang w:eastAsia="ko-KR"/>
        </w:rPr>
        <w:t>R4-2504268</w:t>
      </w:r>
    </w:p>
    <w:p w14:paraId="719B5852" w14:textId="77777777" w:rsidR="007B4124" w:rsidRPr="007C4A66" w:rsidRDefault="007B4124" w:rsidP="007B4124">
      <w:pPr>
        <w:pBdr>
          <w:bottom w:val="single" w:sz="12" w:space="1" w:color="auto"/>
        </w:pBdr>
        <w:tabs>
          <w:tab w:val="center" w:pos="4153"/>
          <w:tab w:val="right" w:pos="8306"/>
          <w:tab w:val="right" w:pos="9356"/>
        </w:tabs>
        <w:spacing w:line="240" w:lineRule="auto"/>
        <w:rPr>
          <w:rFonts w:ascii="Arial" w:eastAsia="Malgun Gothic" w:hAnsi="Arial" w:cs="Arial"/>
          <w:b/>
          <w:bCs/>
          <w:sz w:val="24"/>
          <w:szCs w:val="24"/>
          <w:lang w:eastAsia="ko-KR"/>
        </w:rPr>
      </w:pPr>
      <w:r>
        <w:rPr>
          <w:rFonts w:ascii="Arial" w:eastAsia="Malgun Gothic" w:hAnsi="Arial" w:cs="Arial"/>
          <w:b/>
          <w:bCs/>
          <w:sz w:val="24"/>
          <w:szCs w:val="24"/>
          <w:lang w:eastAsia="zh-CN"/>
        </w:rPr>
        <w:t>Wuhan</w:t>
      </w:r>
      <w:r w:rsidRPr="007C4A66">
        <w:rPr>
          <w:rFonts w:ascii="Arial" w:eastAsia="Malgun Gothic" w:hAnsi="Arial" w:cs="Arial"/>
          <w:b/>
          <w:bCs/>
          <w:sz w:val="24"/>
          <w:szCs w:val="24"/>
          <w:lang w:eastAsia="zh-CN"/>
        </w:rPr>
        <w:t xml:space="preserve">, </w:t>
      </w:r>
      <w:r>
        <w:rPr>
          <w:rFonts w:ascii="Arial" w:eastAsia="Malgun Gothic" w:hAnsi="Arial" w:cs="Arial"/>
          <w:b/>
          <w:bCs/>
          <w:sz w:val="24"/>
          <w:szCs w:val="24"/>
          <w:lang w:eastAsia="zh-CN"/>
        </w:rPr>
        <w:t>P. R. China</w:t>
      </w:r>
      <w:r w:rsidRPr="007C4A66">
        <w:rPr>
          <w:rFonts w:ascii="Arial" w:eastAsia="Malgun Gothic" w:hAnsi="Arial" w:cs="Arial"/>
          <w:b/>
          <w:bCs/>
          <w:sz w:val="24"/>
          <w:szCs w:val="24"/>
          <w:lang w:eastAsia="zh-CN"/>
        </w:rPr>
        <w:t xml:space="preserve">, </w:t>
      </w:r>
      <w:r>
        <w:rPr>
          <w:rFonts w:ascii="Arial" w:eastAsia="Malgun Gothic" w:hAnsi="Arial" w:cs="Arial"/>
          <w:b/>
          <w:bCs/>
          <w:sz w:val="24"/>
          <w:szCs w:val="24"/>
          <w:lang w:eastAsia="zh-CN"/>
        </w:rPr>
        <w:t>7</w:t>
      </w:r>
      <w:r w:rsidRPr="007C4A66">
        <w:rPr>
          <w:rFonts w:ascii="Arial" w:eastAsia="Malgun Gothic" w:hAnsi="Arial" w:cs="Arial"/>
          <w:b/>
          <w:bCs/>
          <w:sz w:val="24"/>
          <w:szCs w:val="24"/>
          <w:vertAlign w:val="superscript"/>
          <w:lang w:eastAsia="zh-CN"/>
        </w:rPr>
        <w:t>th</w:t>
      </w:r>
      <w:r w:rsidRPr="007C4A66">
        <w:rPr>
          <w:rFonts w:ascii="Arial" w:eastAsia="Malgun Gothic" w:hAnsi="Arial" w:cs="Arial"/>
          <w:b/>
          <w:bCs/>
          <w:sz w:val="24"/>
          <w:szCs w:val="24"/>
          <w:lang w:eastAsia="zh-CN"/>
        </w:rPr>
        <w:t xml:space="preserve"> – </w:t>
      </w:r>
      <w:r>
        <w:rPr>
          <w:rFonts w:ascii="Arial" w:eastAsia="Malgun Gothic" w:hAnsi="Arial" w:cs="Arial"/>
          <w:b/>
          <w:bCs/>
          <w:sz w:val="24"/>
          <w:szCs w:val="24"/>
          <w:lang w:eastAsia="zh-CN"/>
        </w:rPr>
        <w:t>11</w:t>
      </w:r>
      <w:r>
        <w:rPr>
          <w:rFonts w:ascii="Arial" w:eastAsia="Malgun Gothic" w:hAnsi="Arial" w:cs="Arial"/>
          <w:b/>
          <w:bCs/>
          <w:sz w:val="24"/>
          <w:szCs w:val="24"/>
          <w:vertAlign w:val="superscript"/>
          <w:lang w:eastAsia="zh-CN"/>
        </w:rPr>
        <w:t>th</w:t>
      </w:r>
      <w:r w:rsidRPr="007C4A66">
        <w:rPr>
          <w:rFonts w:ascii="Arial" w:eastAsia="Malgun Gothic" w:hAnsi="Arial" w:cs="Arial"/>
          <w:b/>
          <w:bCs/>
          <w:sz w:val="24"/>
          <w:szCs w:val="24"/>
          <w:lang w:eastAsia="zh-CN"/>
        </w:rPr>
        <w:t xml:space="preserve"> </w:t>
      </w:r>
      <w:r>
        <w:rPr>
          <w:rFonts w:ascii="Arial" w:eastAsia="Malgun Gothic" w:hAnsi="Arial" w:cs="Arial"/>
          <w:b/>
          <w:bCs/>
          <w:sz w:val="24"/>
          <w:szCs w:val="24"/>
          <w:lang w:eastAsia="zh-CN"/>
        </w:rPr>
        <w:t>April</w:t>
      </w:r>
      <w:r w:rsidRPr="007C4A66">
        <w:rPr>
          <w:rFonts w:ascii="Arial" w:eastAsia="Malgun Gothic" w:hAnsi="Arial" w:cs="Arial"/>
          <w:b/>
          <w:bCs/>
          <w:sz w:val="24"/>
          <w:szCs w:val="24"/>
          <w:lang w:eastAsia="zh-CN"/>
        </w:rPr>
        <w:t xml:space="preserve"> 202</w:t>
      </w:r>
      <w:r>
        <w:rPr>
          <w:rFonts w:ascii="Arial" w:eastAsia="Malgun Gothic" w:hAnsi="Arial" w:cs="Arial"/>
          <w:b/>
          <w:bCs/>
          <w:sz w:val="24"/>
          <w:szCs w:val="24"/>
          <w:lang w:eastAsia="zh-CN"/>
        </w:rPr>
        <w:t>5</w:t>
      </w:r>
      <w:r w:rsidRPr="007C4A66">
        <w:rPr>
          <w:rFonts w:ascii="Arial" w:eastAsia="Malgun Gothic" w:hAnsi="Arial" w:cs="Arial"/>
          <w:b/>
          <w:bCs/>
          <w:sz w:val="24"/>
          <w:szCs w:val="24"/>
          <w:lang w:eastAsia="zh-CN"/>
        </w:rPr>
        <w:t xml:space="preserve"> </w:t>
      </w:r>
    </w:p>
    <w:p w14:paraId="6F983BFF" w14:textId="77777777" w:rsidR="007B4124" w:rsidRPr="007C4A66" w:rsidRDefault="007B4124" w:rsidP="007B4124">
      <w:pPr>
        <w:spacing w:after="200" w:line="276" w:lineRule="auto"/>
        <w:rPr>
          <w:rFonts w:ascii="Arial" w:eastAsia="SimSun" w:hAnsi="Arial" w:cs="Arial"/>
          <w:sz w:val="22"/>
          <w:szCs w:val="22"/>
          <w:lang w:eastAsia="zh-CN"/>
        </w:rPr>
      </w:pPr>
      <w:r w:rsidRPr="007C4A66">
        <w:rPr>
          <w:rFonts w:ascii="Arial" w:eastAsia="SimSun" w:hAnsi="Arial" w:cs="Arial"/>
          <w:b/>
          <w:bCs/>
          <w:sz w:val="22"/>
          <w:szCs w:val="22"/>
          <w:lang w:eastAsia="zh-CN"/>
        </w:rPr>
        <w:t xml:space="preserve">Source: </w:t>
      </w:r>
      <w:r w:rsidRPr="007C4A66">
        <w:rPr>
          <w:rFonts w:ascii="Arial" w:eastAsia="SimSun" w:hAnsi="Arial" w:cs="Arial"/>
          <w:b/>
          <w:sz w:val="22"/>
          <w:szCs w:val="22"/>
          <w:lang w:eastAsia="zh-CN"/>
        </w:rPr>
        <w:tab/>
      </w:r>
      <w:r w:rsidRPr="007C4A66">
        <w:rPr>
          <w:rFonts w:ascii="Arial" w:eastAsia="SimSun" w:hAnsi="Arial" w:cs="Arial"/>
          <w:b/>
          <w:sz w:val="22"/>
          <w:szCs w:val="22"/>
          <w:lang w:eastAsia="zh-CN"/>
        </w:rPr>
        <w:tab/>
      </w:r>
      <w:r w:rsidRPr="007C4A66">
        <w:rPr>
          <w:rFonts w:ascii="Arial" w:eastAsia="SimSun" w:hAnsi="Arial" w:cs="Arial"/>
          <w:sz w:val="22"/>
          <w:szCs w:val="22"/>
          <w:lang w:eastAsia="zh-CN"/>
        </w:rPr>
        <w:t>Rohde &amp; Schwarz</w:t>
      </w:r>
    </w:p>
    <w:p w14:paraId="3E42895E" w14:textId="77777777" w:rsidR="007B4124" w:rsidRPr="007C4A66" w:rsidRDefault="007B4124" w:rsidP="007B4124">
      <w:pPr>
        <w:spacing w:after="200" w:line="276" w:lineRule="auto"/>
        <w:rPr>
          <w:rFonts w:ascii="Arial" w:eastAsia="SimSun" w:hAnsi="Arial" w:cs="Arial"/>
          <w:b/>
          <w:bCs/>
          <w:sz w:val="22"/>
          <w:szCs w:val="22"/>
          <w:lang w:eastAsia="zh-CN"/>
        </w:rPr>
      </w:pPr>
      <w:r w:rsidRPr="007C4A66">
        <w:rPr>
          <w:rFonts w:ascii="Arial" w:eastAsia="SimSun" w:hAnsi="Arial" w:cs="Arial"/>
          <w:b/>
          <w:bCs/>
          <w:sz w:val="22"/>
          <w:szCs w:val="22"/>
          <w:lang w:eastAsia="zh-CN"/>
        </w:rPr>
        <w:t xml:space="preserve">Title: </w:t>
      </w:r>
      <w:r w:rsidRPr="007C4A66">
        <w:rPr>
          <w:rFonts w:ascii="Arial" w:eastAsia="SimSun" w:hAnsi="Arial" w:cs="Arial"/>
          <w:b/>
          <w:sz w:val="22"/>
          <w:szCs w:val="22"/>
          <w:lang w:eastAsia="zh-CN"/>
        </w:rPr>
        <w:tab/>
      </w:r>
      <w:r w:rsidRPr="007C4A66">
        <w:rPr>
          <w:rFonts w:ascii="Arial" w:eastAsia="SimSun" w:hAnsi="Arial" w:cs="Arial"/>
          <w:b/>
          <w:sz w:val="22"/>
          <w:szCs w:val="22"/>
          <w:lang w:eastAsia="zh-CN"/>
        </w:rPr>
        <w:tab/>
      </w:r>
      <w:r w:rsidRPr="007C4A66">
        <w:rPr>
          <w:rFonts w:ascii="Arial" w:eastAsia="SimSun" w:hAnsi="Arial" w:cs="Arial"/>
          <w:b/>
          <w:sz w:val="22"/>
          <w:szCs w:val="22"/>
          <w:lang w:eastAsia="zh-CN"/>
        </w:rPr>
        <w:tab/>
      </w:r>
      <w:r w:rsidRPr="007C4A66">
        <w:rPr>
          <w:rFonts w:ascii="Arial" w:eastAsia="SimSun" w:hAnsi="Arial" w:cs="Arial"/>
          <w:sz w:val="22"/>
          <w:szCs w:val="22"/>
          <w:lang w:eastAsia="zh-CN"/>
        </w:rPr>
        <w:t>Discussion on test setup for AI/ML based beam management</w:t>
      </w:r>
    </w:p>
    <w:p w14:paraId="199CAC00" w14:textId="4E9A3A0E" w:rsidR="007B4124" w:rsidRPr="007C4A66" w:rsidRDefault="007B4124" w:rsidP="007B4124">
      <w:pPr>
        <w:spacing w:after="200" w:line="276" w:lineRule="auto"/>
        <w:rPr>
          <w:rFonts w:ascii="Arial" w:eastAsia="SimSun" w:hAnsi="Arial" w:cs="Arial"/>
          <w:sz w:val="22"/>
          <w:szCs w:val="22"/>
          <w:lang w:eastAsia="zh-CN"/>
        </w:rPr>
      </w:pPr>
      <w:r w:rsidRPr="007C4A66">
        <w:rPr>
          <w:rFonts w:ascii="Arial" w:eastAsia="SimSun" w:hAnsi="Arial" w:cs="Arial"/>
          <w:b/>
          <w:bCs/>
          <w:sz w:val="22"/>
          <w:szCs w:val="22"/>
          <w:lang w:eastAsia="zh-CN"/>
        </w:rPr>
        <w:t xml:space="preserve">Agenda Item: </w:t>
      </w:r>
      <w:r w:rsidRPr="007C4A66">
        <w:rPr>
          <w:rFonts w:ascii="Arial" w:eastAsia="SimSun" w:hAnsi="Arial" w:cs="Arial"/>
          <w:b/>
          <w:bCs/>
          <w:sz w:val="22"/>
          <w:szCs w:val="22"/>
          <w:lang w:eastAsia="zh-CN"/>
        </w:rPr>
        <w:tab/>
      </w:r>
      <w:r w:rsidR="009B55B5" w:rsidRPr="009B55B5">
        <w:rPr>
          <w:rFonts w:ascii="Arial" w:eastAsia="SimSun" w:hAnsi="Arial" w:cs="Arial"/>
          <w:sz w:val="22"/>
          <w:szCs w:val="22"/>
          <w:lang w:eastAsia="zh-CN"/>
        </w:rPr>
        <w:t>7.19.3</w:t>
      </w:r>
    </w:p>
    <w:p w14:paraId="2A7F2F1A" w14:textId="77777777" w:rsidR="007B4124" w:rsidRPr="007C4A66" w:rsidRDefault="007B4124" w:rsidP="007B4124">
      <w:pPr>
        <w:spacing w:after="200" w:line="276" w:lineRule="auto"/>
        <w:rPr>
          <w:rFonts w:ascii="Arial" w:eastAsia="SimSun" w:hAnsi="Arial" w:cs="Arial"/>
          <w:sz w:val="18"/>
          <w:szCs w:val="18"/>
          <w:lang w:eastAsia="zh-CN"/>
        </w:rPr>
      </w:pPr>
      <w:r w:rsidRPr="007C4A66">
        <w:rPr>
          <w:rFonts w:ascii="Arial" w:eastAsia="SimSun" w:hAnsi="Arial" w:cs="Arial"/>
          <w:b/>
          <w:bCs/>
          <w:sz w:val="22"/>
          <w:szCs w:val="22"/>
          <w:lang w:eastAsia="zh-CN"/>
        </w:rPr>
        <w:t xml:space="preserve">Document for: </w:t>
      </w:r>
      <w:r w:rsidRPr="007C4A66">
        <w:rPr>
          <w:rFonts w:ascii="Arial" w:eastAsia="SimSun" w:hAnsi="Arial" w:cs="Arial"/>
          <w:sz w:val="22"/>
          <w:szCs w:val="22"/>
          <w:lang w:eastAsia="zh-CN"/>
        </w:rPr>
        <w:tab/>
        <w:t>Discussion</w:t>
      </w:r>
    </w:p>
    <w:p w14:paraId="72D5B4D0" w14:textId="77777777" w:rsidR="009E6D82" w:rsidRPr="007C4A66" w:rsidRDefault="0B2400F0" w:rsidP="009F225E">
      <w:pPr>
        <w:pStyle w:val="Heading1"/>
      </w:pPr>
      <w:r w:rsidRPr="007C4A66">
        <w:t>Introduction</w:t>
      </w:r>
      <w:bookmarkEnd w:id="0"/>
    </w:p>
    <w:p w14:paraId="140721C6" w14:textId="6D9DED4A" w:rsidR="00A16EA8" w:rsidRDefault="00A16EA8" w:rsidP="009F225E">
      <w:pPr>
        <w:rPr>
          <w:bCs/>
        </w:rPr>
      </w:pPr>
      <w:r w:rsidRPr="00B26193">
        <w:t>From the WF in [</w:t>
      </w:r>
      <w:r>
        <w:t>16</w:t>
      </w:r>
      <w:r w:rsidRPr="00B26193">
        <w:t>], the following analysis is required with regards to the test setup for AI/ML based</w:t>
      </w:r>
      <w:r>
        <w:t xml:space="preserve"> beam management</w:t>
      </w:r>
      <w:r>
        <w:rPr>
          <w:bCs/>
        </w:rPr>
        <w:t>:</w:t>
      </w:r>
    </w:p>
    <w:p w14:paraId="3BD17805" w14:textId="77777777" w:rsidR="00313926" w:rsidRPr="00313926" w:rsidRDefault="00313926" w:rsidP="009F225E">
      <w:pPr>
        <w:rPr>
          <w:highlight w:val="lightGray"/>
          <w:lang w:val="en-GB"/>
        </w:rPr>
      </w:pPr>
      <w:r w:rsidRPr="00313926">
        <w:rPr>
          <w:highlight w:val="lightGray"/>
          <w:lang w:val="en-GB"/>
        </w:rPr>
        <w:t>Issue 4-1: Baseline test setup</w:t>
      </w:r>
    </w:p>
    <w:p w14:paraId="6DF6339A" w14:textId="77777777" w:rsidR="00313926" w:rsidRPr="00313926" w:rsidRDefault="00313926" w:rsidP="009F225E">
      <w:pPr>
        <w:rPr>
          <w:highlight w:val="lightGray"/>
          <w:lang w:val="en-GB"/>
        </w:rPr>
      </w:pPr>
      <w:r w:rsidRPr="00313926">
        <w:rPr>
          <w:highlight w:val="lightGray"/>
          <w:lang w:val="en-GB"/>
        </w:rPr>
        <w:t>Agreement:</w:t>
      </w:r>
    </w:p>
    <w:p w14:paraId="19268858" w14:textId="77777777" w:rsidR="00313926" w:rsidRPr="009F225E" w:rsidRDefault="00313926" w:rsidP="009F225E">
      <w:pPr>
        <w:pStyle w:val="ListParagraph"/>
        <w:numPr>
          <w:ilvl w:val="0"/>
          <w:numId w:val="14"/>
        </w:numPr>
        <w:rPr>
          <w:highlight w:val="lightGray"/>
          <w:lang w:val="en-GB"/>
        </w:rPr>
      </w:pPr>
      <w:r w:rsidRPr="009F225E">
        <w:rPr>
          <w:highlight w:val="lightGray"/>
          <w:lang w:val="en-GB"/>
        </w:rPr>
        <w:t xml:space="preserve">Discuss both single </w:t>
      </w:r>
      <w:proofErr w:type="spellStart"/>
      <w:r w:rsidRPr="009F225E">
        <w:rPr>
          <w:highlight w:val="lightGray"/>
          <w:lang w:val="en-GB"/>
        </w:rPr>
        <w:t>AoA</w:t>
      </w:r>
      <w:proofErr w:type="spellEnd"/>
      <w:r w:rsidRPr="009F225E">
        <w:rPr>
          <w:highlight w:val="lightGray"/>
          <w:lang w:val="en-GB"/>
        </w:rPr>
        <w:t xml:space="preserve"> based and multiple </w:t>
      </w:r>
      <w:proofErr w:type="spellStart"/>
      <w:r w:rsidRPr="009F225E">
        <w:rPr>
          <w:highlight w:val="lightGray"/>
          <w:lang w:val="en-GB"/>
        </w:rPr>
        <w:t>AoA</w:t>
      </w:r>
      <w:proofErr w:type="spellEnd"/>
      <w:r w:rsidRPr="009F225E">
        <w:rPr>
          <w:highlight w:val="lightGray"/>
          <w:lang w:val="en-GB"/>
        </w:rPr>
        <w:t xml:space="preserve"> based set up</w:t>
      </w:r>
    </w:p>
    <w:p w14:paraId="764952EF" w14:textId="77777777" w:rsidR="00313926" w:rsidRPr="009F225E" w:rsidRDefault="00313926" w:rsidP="009F225E">
      <w:pPr>
        <w:pStyle w:val="ListParagraph"/>
        <w:numPr>
          <w:ilvl w:val="1"/>
          <w:numId w:val="14"/>
        </w:numPr>
        <w:rPr>
          <w:highlight w:val="lightGray"/>
          <w:lang w:val="en-GB"/>
        </w:rPr>
      </w:pPr>
      <w:r w:rsidRPr="009F225E">
        <w:rPr>
          <w:highlight w:val="lightGray"/>
          <w:lang w:val="en-GB"/>
        </w:rPr>
        <w:t xml:space="preserve">Continue to study the two multiple </w:t>
      </w:r>
      <w:proofErr w:type="spellStart"/>
      <w:r w:rsidRPr="009F225E">
        <w:rPr>
          <w:highlight w:val="lightGray"/>
          <w:lang w:val="en-GB"/>
        </w:rPr>
        <w:t>AoA</w:t>
      </w:r>
      <w:proofErr w:type="spellEnd"/>
      <w:r w:rsidRPr="009F225E">
        <w:rPr>
          <w:highlight w:val="lightGray"/>
          <w:lang w:val="en-GB"/>
        </w:rPr>
        <w:t xml:space="preserve"> candidate setups</w:t>
      </w:r>
    </w:p>
    <w:p w14:paraId="75FF9926" w14:textId="77777777" w:rsidR="00313926" w:rsidRPr="009F225E" w:rsidRDefault="00313926" w:rsidP="009F225E">
      <w:pPr>
        <w:pStyle w:val="ListParagraph"/>
        <w:numPr>
          <w:ilvl w:val="2"/>
          <w:numId w:val="14"/>
        </w:numPr>
        <w:rPr>
          <w:highlight w:val="lightGray"/>
          <w:lang w:val="en-GB"/>
        </w:rPr>
      </w:pPr>
      <w:r w:rsidRPr="009F225E">
        <w:rPr>
          <w:highlight w:val="lightGray"/>
          <w:lang w:val="en-GB"/>
        </w:rPr>
        <w:t>One option to continue the discussion proposed as following:</w:t>
      </w:r>
    </w:p>
    <w:p w14:paraId="69A35098" w14:textId="77777777" w:rsidR="00313926" w:rsidRPr="009F225E" w:rsidRDefault="00313926" w:rsidP="009F225E">
      <w:pPr>
        <w:pStyle w:val="ListParagraph"/>
        <w:numPr>
          <w:ilvl w:val="3"/>
          <w:numId w:val="14"/>
        </w:numPr>
        <w:rPr>
          <w:highlight w:val="lightGray"/>
          <w:lang w:val="en-GB"/>
        </w:rPr>
      </w:pPr>
      <w:r w:rsidRPr="009F225E">
        <w:rPr>
          <w:highlight w:val="lightGray"/>
          <w:lang w:val="en-GB"/>
        </w:rPr>
        <w:t xml:space="preserve">Multi </w:t>
      </w:r>
      <w:proofErr w:type="spellStart"/>
      <w:r w:rsidRPr="009F225E">
        <w:rPr>
          <w:highlight w:val="lightGray"/>
          <w:lang w:val="en-GB"/>
        </w:rPr>
        <w:t>AoA</w:t>
      </w:r>
      <w:proofErr w:type="spellEnd"/>
      <w:r w:rsidRPr="009F225E">
        <w:rPr>
          <w:highlight w:val="lightGray"/>
          <w:lang w:val="en-GB"/>
        </w:rPr>
        <w:t xml:space="preserve"> setup – evaluation of already feasible systems for AI/ML BM testing suitability </w:t>
      </w:r>
    </w:p>
    <w:p w14:paraId="3957D8EC" w14:textId="77777777" w:rsidR="00313926" w:rsidRPr="009F225E" w:rsidRDefault="00313926" w:rsidP="009F225E">
      <w:pPr>
        <w:pStyle w:val="ListParagraph"/>
        <w:numPr>
          <w:ilvl w:val="4"/>
          <w:numId w:val="14"/>
        </w:numPr>
        <w:rPr>
          <w:highlight w:val="lightGray"/>
          <w:lang w:val="en-GB"/>
        </w:rPr>
      </w:pPr>
      <w:r w:rsidRPr="009F225E">
        <w:rPr>
          <w:highlight w:val="lightGray"/>
          <w:lang w:val="en-GB"/>
        </w:rPr>
        <w:t>AI/ML BM performance centric, not CDL channel emulation centric.</w:t>
      </w:r>
    </w:p>
    <w:p w14:paraId="7A299951" w14:textId="77777777" w:rsidR="00313926" w:rsidRPr="009F225E" w:rsidRDefault="00313926" w:rsidP="009F225E">
      <w:pPr>
        <w:pStyle w:val="ListParagraph"/>
        <w:numPr>
          <w:ilvl w:val="4"/>
          <w:numId w:val="14"/>
        </w:numPr>
        <w:rPr>
          <w:highlight w:val="lightGray"/>
          <w:lang w:val="en-GB"/>
        </w:rPr>
      </w:pPr>
      <w:r w:rsidRPr="009F225E">
        <w:rPr>
          <w:highlight w:val="lightGray"/>
          <w:lang w:val="en-GB"/>
        </w:rPr>
        <w:t xml:space="preserve">Define test system candidates which are already feasible </w:t>
      </w:r>
    </w:p>
    <w:p w14:paraId="28EBB27C" w14:textId="77777777" w:rsidR="00313926" w:rsidRPr="009F225E" w:rsidRDefault="00313926" w:rsidP="009F225E">
      <w:pPr>
        <w:pStyle w:val="ListParagraph"/>
        <w:numPr>
          <w:ilvl w:val="3"/>
          <w:numId w:val="14"/>
        </w:numPr>
        <w:rPr>
          <w:highlight w:val="lightGray"/>
          <w:lang w:val="en-GB"/>
        </w:rPr>
      </w:pPr>
      <w:r w:rsidRPr="009F225E">
        <w:rPr>
          <w:highlight w:val="lightGray"/>
          <w:lang w:val="en-GB"/>
        </w:rPr>
        <w:t>Perform system level simulations including the probe layout of candidate systems to address the impact on the UE AI ML BM performance.</w:t>
      </w:r>
    </w:p>
    <w:p w14:paraId="752B14D6" w14:textId="77777777" w:rsidR="00313926" w:rsidRPr="009F225E" w:rsidRDefault="00313926" w:rsidP="009F225E">
      <w:pPr>
        <w:pStyle w:val="ListParagraph"/>
        <w:numPr>
          <w:ilvl w:val="1"/>
          <w:numId w:val="14"/>
        </w:numPr>
        <w:rPr>
          <w:highlight w:val="lightGray"/>
          <w:lang w:val="en-GB"/>
        </w:rPr>
      </w:pPr>
      <w:r w:rsidRPr="009F225E">
        <w:rPr>
          <w:highlight w:val="lightGray"/>
          <w:lang w:val="en-GB"/>
        </w:rPr>
        <w:t xml:space="preserve">Start with the set up with Set A = 32 beams, Set B = 8 beams, and develop the test procedures with single </w:t>
      </w:r>
      <w:proofErr w:type="spellStart"/>
      <w:r w:rsidRPr="009F225E">
        <w:rPr>
          <w:highlight w:val="lightGray"/>
          <w:lang w:val="en-GB"/>
        </w:rPr>
        <w:t>AoA</w:t>
      </w:r>
      <w:proofErr w:type="spellEnd"/>
      <w:r w:rsidRPr="009F225E">
        <w:rPr>
          <w:highlight w:val="lightGray"/>
          <w:lang w:val="en-GB"/>
        </w:rPr>
        <w:t xml:space="preserve"> and multiple </w:t>
      </w:r>
      <w:proofErr w:type="spellStart"/>
      <w:r w:rsidRPr="009F225E">
        <w:rPr>
          <w:highlight w:val="lightGray"/>
          <w:lang w:val="en-GB"/>
        </w:rPr>
        <w:t>AoAs</w:t>
      </w:r>
      <w:proofErr w:type="spellEnd"/>
    </w:p>
    <w:p w14:paraId="10CB5520" w14:textId="77777777" w:rsidR="00313926" w:rsidRPr="00313926" w:rsidRDefault="00313926" w:rsidP="009F225E">
      <w:pPr>
        <w:rPr>
          <w:highlight w:val="lightGray"/>
          <w:lang w:val="en-GB"/>
        </w:rPr>
      </w:pPr>
      <w:r w:rsidRPr="00313926">
        <w:rPr>
          <w:highlight w:val="lightGray"/>
          <w:lang w:val="en-GB"/>
        </w:rPr>
        <w:t>Issue 4-2: Channel model</w:t>
      </w:r>
    </w:p>
    <w:p w14:paraId="638D5802" w14:textId="77777777" w:rsidR="00313926" w:rsidRPr="00313926" w:rsidRDefault="00313926" w:rsidP="009F225E">
      <w:pPr>
        <w:rPr>
          <w:highlight w:val="lightGray"/>
          <w:lang w:val="en-GB"/>
        </w:rPr>
      </w:pPr>
      <w:r w:rsidRPr="00313926">
        <w:rPr>
          <w:highlight w:val="lightGray"/>
          <w:lang w:val="en-GB"/>
        </w:rPr>
        <w:t>Agreement:</w:t>
      </w:r>
    </w:p>
    <w:p w14:paraId="40762516" w14:textId="77777777" w:rsidR="00313926" w:rsidRPr="009F225E" w:rsidRDefault="00313926" w:rsidP="009F225E">
      <w:pPr>
        <w:pStyle w:val="ListParagraph"/>
        <w:numPr>
          <w:ilvl w:val="0"/>
          <w:numId w:val="15"/>
        </w:numPr>
        <w:rPr>
          <w:lang w:val="en-GB"/>
        </w:rPr>
      </w:pPr>
      <w:r w:rsidRPr="009F225E">
        <w:rPr>
          <w:highlight w:val="lightGray"/>
          <w:lang w:val="en-GB"/>
        </w:rPr>
        <w:t>Use CDL-based channel model as starting point</w:t>
      </w:r>
    </w:p>
    <w:p w14:paraId="1778877D" w14:textId="77777777" w:rsidR="00A16EA8" w:rsidRDefault="00A16EA8" w:rsidP="009F225E">
      <w:r w:rsidRPr="007C4A66">
        <w:t xml:space="preserve">In this </w:t>
      </w:r>
      <w:r>
        <w:t xml:space="preserve">contribution, </w:t>
      </w:r>
      <w:r w:rsidRPr="007C4A66">
        <w:t xml:space="preserve">we </w:t>
      </w:r>
      <w:r>
        <w:t>elaborate further our views on single-</w:t>
      </w:r>
      <w:proofErr w:type="spellStart"/>
      <w:r>
        <w:t>AoA</w:t>
      </w:r>
      <w:proofErr w:type="spellEnd"/>
      <w:r>
        <w:t xml:space="preserve"> and multi-</w:t>
      </w:r>
      <w:proofErr w:type="spellStart"/>
      <w:r>
        <w:t>AoA</w:t>
      </w:r>
      <w:proofErr w:type="spellEnd"/>
      <w:r>
        <w:t xml:space="preserve"> test setups</w:t>
      </w:r>
      <w:r w:rsidRPr="007C4A66">
        <w:t xml:space="preserve">. </w:t>
      </w:r>
    </w:p>
    <w:p w14:paraId="3265A89E" w14:textId="77777777" w:rsidR="0081273C" w:rsidRDefault="0081273C" w:rsidP="009F225E">
      <w:pPr>
        <w:rPr>
          <w:rFonts w:ascii="Arial" w:eastAsia="SimSun" w:hAnsi="Arial" w:cs="Arial"/>
          <w:b/>
          <w:sz w:val="28"/>
        </w:rPr>
      </w:pPr>
    </w:p>
    <w:p w14:paraId="46D3E850" w14:textId="13F61AD2" w:rsidR="004831B8" w:rsidRDefault="00D240D7" w:rsidP="009F225E">
      <w:pPr>
        <w:pStyle w:val="Heading1"/>
      </w:pPr>
      <w:r w:rsidRPr="007C4A66">
        <w:t>Discussion</w:t>
      </w:r>
    </w:p>
    <w:p w14:paraId="27A05D66" w14:textId="59768BD1" w:rsidR="004831B8" w:rsidRDefault="00F853FE" w:rsidP="009F225E">
      <w:pPr>
        <w:pStyle w:val="Heading2"/>
      </w:pPr>
      <w:r>
        <w:t>Single</w:t>
      </w:r>
      <w:r w:rsidR="00422351">
        <w:t>-</w:t>
      </w:r>
      <w:proofErr w:type="spellStart"/>
      <w:r>
        <w:t>AoA</w:t>
      </w:r>
      <w:proofErr w:type="spellEnd"/>
      <w:r w:rsidR="0089325C">
        <w:t xml:space="preserve"> </w:t>
      </w:r>
      <w:r w:rsidR="00FC567A">
        <w:t>testing</w:t>
      </w:r>
    </w:p>
    <w:p w14:paraId="1354A5BD" w14:textId="45DF4CFD" w:rsidR="00E600D7" w:rsidRPr="00D8064A" w:rsidRDefault="000A1976" w:rsidP="00E600D7">
      <w:r w:rsidRPr="009D2272">
        <w:t>Regarding the single-</w:t>
      </w:r>
      <w:proofErr w:type="spellStart"/>
      <w:r w:rsidRPr="009D2272">
        <w:t>AoA</w:t>
      </w:r>
      <w:proofErr w:type="spellEnd"/>
      <w:r w:rsidRPr="009D2272">
        <w:t xml:space="preserve"> </w:t>
      </w:r>
      <w:r w:rsidR="00322E86" w:rsidRPr="009D2272">
        <w:t>test setup, many proposals and discussions have been provided in the last RAN4 meetings, including R&amp;S contributions</w:t>
      </w:r>
      <w:r w:rsidR="004436E9">
        <w:t xml:space="preserve"> in</w:t>
      </w:r>
      <w:r w:rsidR="00322E86" w:rsidRPr="009D2272">
        <w:t xml:space="preserve"> [8]-[12]. In our understanding the discussion has come to a phase, where a constructive progress depends</w:t>
      </w:r>
      <w:r w:rsidR="004436E9">
        <w:t xml:space="preserve"> mainly</w:t>
      </w:r>
      <w:r w:rsidR="00322E86" w:rsidRPr="009D2272">
        <w:t xml:space="preserve"> on the clarification of certain assumptions for the AI/ML BM requirement. In the following we try to identify</w:t>
      </w:r>
      <w:r w:rsidR="0037244B">
        <w:t>,</w:t>
      </w:r>
      <w:r w:rsidR="00322E86" w:rsidRPr="009D2272">
        <w:t xml:space="preserve"> assess</w:t>
      </w:r>
      <w:r w:rsidR="0037244B">
        <w:t xml:space="preserve"> and summarize</w:t>
      </w:r>
      <w:r w:rsidR="00322E86" w:rsidRPr="009D2272">
        <w:t xml:space="preserve"> shortly these questionable and unclarified assumptions.</w:t>
      </w:r>
      <w:r w:rsidR="00322E86">
        <w:t xml:space="preserve"> </w:t>
      </w:r>
    </w:p>
    <w:p w14:paraId="5900DFA1" w14:textId="6A0C4CE5" w:rsidR="000167E6" w:rsidRPr="009F225E" w:rsidRDefault="000167E6" w:rsidP="009F225E">
      <w:r w:rsidRPr="009F225E">
        <w:t>As per the WF in [16]</w:t>
      </w:r>
      <w:r w:rsidR="00911DC7">
        <w:t>,</w:t>
      </w:r>
      <w:r w:rsidRPr="009F225E">
        <w:t xml:space="preserve"> the channel model to be used needs to be based on CDL. In the previous meetings there has been discussions whether such a channel model </w:t>
      </w:r>
      <w:r w:rsidR="009F225E" w:rsidRPr="009F225E">
        <w:t>can be</w:t>
      </w:r>
      <w:r w:rsidRPr="009F225E">
        <w:t xml:space="preserve"> supported in a single</w:t>
      </w:r>
      <w:r w:rsidR="009F225E" w:rsidRPr="009F225E">
        <w:noBreakHyphen/>
      </w:r>
      <w:proofErr w:type="spellStart"/>
      <w:r w:rsidRPr="009F225E">
        <w:t>AoA</w:t>
      </w:r>
      <w:proofErr w:type="spellEnd"/>
      <w:r w:rsidRPr="009F225E">
        <w:t xml:space="preserve"> </w:t>
      </w:r>
      <w:r w:rsidRPr="009F225E">
        <w:lastRenderedPageBreak/>
        <w:t>system or not. In our understanding the channel model type (TDL or CDL) refers only to the model taken as reference from TR 38.901 [2]</w:t>
      </w:r>
      <w:r w:rsidR="00911DC7">
        <w:t xml:space="preserve"> or TR 38.870 [3]</w:t>
      </w:r>
      <w:r w:rsidRPr="009F225E">
        <w:t xml:space="preserve"> and not how they are finally generated in the test equipment. The spatial related parameters (</w:t>
      </w:r>
      <w:proofErr w:type="spellStart"/>
      <w:r w:rsidRPr="009F225E">
        <w:t>AoD</w:t>
      </w:r>
      <w:proofErr w:type="spellEnd"/>
      <w:r w:rsidRPr="009F225E">
        <w:t xml:space="preserve">, </w:t>
      </w:r>
      <w:proofErr w:type="spellStart"/>
      <w:r w:rsidRPr="009F225E">
        <w:t>ZoD</w:t>
      </w:r>
      <w:proofErr w:type="spellEnd"/>
      <w:r w:rsidRPr="009F225E">
        <w:t xml:space="preserve">, </w:t>
      </w:r>
      <w:proofErr w:type="spellStart"/>
      <w:r w:rsidRPr="009F225E">
        <w:t>AoA</w:t>
      </w:r>
      <w:proofErr w:type="spellEnd"/>
      <w:r w:rsidRPr="009F225E">
        <w:t xml:space="preserve">, </w:t>
      </w:r>
      <w:proofErr w:type="spellStart"/>
      <w:r w:rsidRPr="009F225E">
        <w:t>ZoA</w:t>
      </w:r>
      <w:proofErr w:type="spellEnd"/>
      <w:r w:rsidRPr="009F225E">
        <w:t xml:space="preserve">) in the CDL models describe the clusters, but not the implementation (e.g. it is very clear that no </w:t>
      </w:r>
      <w:proofErr w:type="spellStart"/>
      <w:r w:rsidRPr="009F225E">
        <w:t>AoD</w:t>
      </w:r>
      <w:proofErr w:type="spellEnd"/>
      <w:r w:rsidRPr="009F225E">
        <w:t>/</w:t>
      </w:r>
      <w:proofErr w:type="spellStart"/>
      <w:r w:rsidRPr="009F225E">
        <w:t>ZoD</w:t>
      </w:r>
      <w:proofErr w:type="spellEnd"/>
      <w:r w:rsidRPr="009F225E">
        <w:t xml:space="preserve"> can</w:t>
      </w:r>
      <w:r w:rsidR="001938E1">
        <w:t xml:space="preserve"> be</w:t>
      </w:r>
      <w:r w:rsidRPr="009F225E">
        <w:t xml:space="preserve"> physicall</w:t>
      </w:r>
      <w:r w:rsidR="001938E1">
        <w:t>y</w:t>
      </w:r>
      <w:r w:rsidRPr="009F225E">
        <w:t xml:space="preserve"> emulated in </w:t>
      </w:r>
      <w:r w:rsidR="001938E1">
        <w:t xml:space="preserve">either </w:t>
      </w:r>
      <w:r w:rsidR="00C17428">
        <w:t>s</w:t>
      </w:r>
      <w:r w:rsidR="001938E1">
        <w:t>ingle-</w:t>
      </w:r>
      <w:proofErr w:type="spellStart"/>
      <w:r w:rsidR="001938E1">
        <w:t>AoA</w:t>
      </w:r>
      <w:proofErr w:type="spellEnd"/>
      <w:r w:rsidR="001938E1">
        <w:t xml:space="preserve"> or </w:t>
      </w:r>
      <w:r w:rsidR="00C17428">
        <w:t>m</w:t>
      </w:r>
      <w:r w:rsidR="001938E1">
        <w:t>ulti-</w:t>
      </w:r>
      <w:proofErr w:type="spellStart"/>
      <w:r w:rsidR="001938E1">
        <w:t>AoA</w:t>
      </w:r>
      <w:proofErr w:type="spellEnd"/>
      <w:r w:rsidR="001938E1">
        <w:t xml:space="preserve"> </w:t>
      </w:r>
      <w:r w:rsidRPr="009F225E">
        <w:t xml:space="preserve">chamber). </w:t>
      </w:r>
    </w:p>
    <w:p w14:paraId="118FF89C" w14:textId="68D8360B" w:rsidR="000167E6" w:rsidRDefault="000167E6" w:rsidP="009F225E">
      <w:r>
        <w:t>The single/multi-</w:t>
      </w:r>
      <w:proofErr w:type="spellStart"/>
      <w:r>
        <w:t>AoA</w:t>
      </w:r>
      <w:proofErr w:type="spellEnd"/>
      <w:r>
        <w:t xml:space="preserve"> emulation of the channel models in the test systems depends on the UE Rx antenna assumption, which </w:t>
      </w:r>
      <w:r w:rsidR="002A1BAA">
        <w:t xml:space="preserve">act as a </w:t>
      </w:r>
      <w:r>
        <w:t xml:space="preserve">filter of the </w:t>
      </w:r>
      <w:proofErr w:type="spellStart"/>
      <w:r>
        <w:t>AoA</w:t>
      </w:r>
      <w:proofErr w:type="spellEnd"/>
      <w:r>
        <w:t>/</w:t>
      </w:r>
      <w:proofErr w:type="spellStart"/>
      <w:r>
        <w:t>ZoAs</w:t>
      </w:r>
      <w:proofErr w:type="spellEnd"/>
      <w:r>
        <w:t xml:space="preserve"> in space</w:t>
      </w:r>
      <w:r w:rsidR="00C17428">
        <w:t>,</w:t>
      </w:r>
      <w:r>
        <w:t xml:space="preserve"> </w:t>
      </w:r>
      <w:r w:rsidR="002A1BAA">
        <w:t xml:space="preserve">converting them </w:t>
      </w:r>
      <w:r>
        <w:t>into</w:t>
      </w:r>
      <w:r w:rsidR="00763471">
        <w:t xml:space="preserve"> amplitude</w:t>
      </w:r>
      <w:r>
        <w:t xml:space="preserve"> taps </w:t>
      </w:r>
      <w:r w:rsidR="00C17428">
        <w:t>for</w:t>
      </w:r>
      <w:r w:rsidR="002A1BAA">
        <w:t xml:space="preserve"> the </w:t>
      </w:r>
      <w:r>
        <w:t>UE BB.</w:t>
      </w:r>
      <w:r w:rsidR="002A1BAA">
        <w:t xml:space="preserve"> </w:t>
      </w:r>
      <w:r w:rsidR="00C17428">
        <w:t>We can differentiate two cases</w:t>
      </w:r>
      <w:r w:rsidR="002A1BAA">
        <w:t>:</w:t>
      </w:r>
    </w:p>
    <w:p w14:paraId="5B413955" w14:textId="6CA0B8AA" w:rsidR="000167E6" w:rsidRDefault="000167E6" w:rsidP="009F225E">
      <w:pPr>
        <w:pStyle w:val="ListParagraph"/>
        <w:numPr>
          <w:ilvl w:val="0"/>
          <w:numId w:val="16"/>
        </w:numPr>
      </w:pPr>
      <w:r>
        <w:t xml:space="preserve">If the UE Rx antenna </w:t>
      </w:r>
      <w:r w:rsidR="00BE7858">
        <w:t xml:space="preserve">pattern </w:t>
      </w:r>
      <w:r>
        <w:t>is known (</w:t>
      </w:r>
      <w:r w:rsidR="002A1BAA">
        <w:t xml:space="preserve">i.e. </w:t>
      </w:r>
      <w:r>
        <w:t>assumed, declared</w:t>
      </w:r>
      <w:r w:rsidR="002A1BAA">
        <w:t xml:space="preserve"> or</w:t>
      </w:r>
      <w:r>
        <w:t xml:space="preserve"> measured), </w:t>
      </w:r>
      <w:r w:rsidR="002A1BAA">
        <w:t xml:space="preserve">it </w:t>
      </w:r>
      <w:r w:rsidR="00C17428">
        <w:t>is</w:t>
      </w:r>
      <w:r>
        <w:t xml:space="preserve"> emulated by the TE </w:t>
      </w:r>
      <w:r w:rsidR="002A1BAA">
        <w:t xml:space="preserve">by convoluting it with the </w:t>
      </w:r>
      <w:r>
        <w:t>channel</w:t>
      </w:r>
      <w:r w:rsidR="002A1BAA">
        <w:t xml:space="preserve"> model</w:t>
      </w:r>
      <w:r>
        <w:t xml:space="preserve">. The resulting signal can be fed </w:t>
      </w:r>
      <w:r w:rsidR="002A1BAA">
        <w:t xml:space="preserve">to </w:t>
      </w:r>
      <w:r>
        <w:t>the UE using a single-</w:t>
      </w:r>
      <w:proofErr w:type="spellStart"/>
      <w:r>
        <w:t>AoA</w:t>
      </w:r>
      <w:proofErr w:type="spellEnd"/>
      <w:r>
        <w:t xml:space="preserve"> link.</w:t>
      </w:r>
    </w:p>
    <w:p w14:paraId="704168B6" w14:textId="4ADCFD46" w:rsidR="000167E6" w:rsidRPr="0043518D" w:rsidRDefault="000167E6" w:rsidP="009F225E">
      <w:pPr>
        <w:pStyle w:val="ListParagraph"/>
        <w:numPr>
          <w:ilvl w:val="0"/>
          <w:numId w:val="16"/>
        </w:numPr>
      </w:pPr>
      <w:r>
        <w:t xml:space="preserve">If the UE Rx antenna </w:t>
      </w:r>
      <w:r w:rsidR="00BE7858">
        <w:t xml:space="preserve">pattern </w:t>
      </w:r>
      <w:r>
        <w:t>is unknown, it cannot be emulated by the TE. In this case, the signal need</w:t>
      </w:r>
      <w:r w:rsidR="00C17428">
        <w:t>s</w:t>
      </w:r>
      <w:r>
        <w:t xml:space="preserve"> to be provided to the UE</w:t>
      </w:r>
      <w:r w:rsidR="002A1BAA">
        <w:t xml:space="preserve"> from multiple </w:t>
      </w:r>
      <w:proofErr w:type="spellStart"/>
      <w:r w:rsidR="002A1BAA">
        <w:t>AoAs</w:t>
      </w:r>
      <w:proofErr w:type="spellEnd"/>
      <w:r>
        <w:t>, based on assumptions met for the channel clusters.</w:t>
      </w:r>
    </w:p>
    <w:p w14:paraId="185B1178" w14:textId="2690238E" w:rsidR="000167E6" w:rsidRPr="00EA6C95" w:rsidRDefault="000167E6" w:rsidP="009F225E">
      <w:bookmarkStart w:id="2" w:name="_Toc193475666"/>
      <w:bookmarkStart w:id="3" w:name="_Toc193475669"/>
      <w:bookmarkStart w:id="4" w:name="_Toc193475677"/>
      <w:bookmarkStart w:id="5" w:name="_Toc193475682"/>
      <w:bookmarkStart w:id="6" w:name="_Toc193475690"/>
      <w:bookmarkStart w:id="7" w:name="_Toc193475698"/>
      <w:bookmarkStart w:id="8" w:name="_Toc193892453"/>
      <w:bookmarkStart w:id="9" w:name="_Toc193892533"/>
      <w:bookmarkStart w:id="10" w:name="_Toc193899878"/>
      <w:bookmarkStart w:id="11" w:name="_Toc193900672"/>
      <w:bookmarkStart w:id="12" w:name="_Toc193900957"/>
      <w:bookmarkStart w:id="13" w:name="_Toc193901017"/>
      <w:bookmarkStart w:id="14" w:name="_Toc193902230"/>
      <w:bookmarkStart w:id="15" w:name="_Toc193903533"/>
      <w:bookmarkStart w:id="16" w:name="_Toc194052708"/>
      <w:bookmarkStart w:id="17" w:name="_Toc194063662"/>
      <w:bookmarkStart w:id="18" w:name="_Toc194063675"/>
      <w:bookmarkStart w:id="19" w:name="_Toc194063688"/>
      <w:bookmarkStart w:id="20" w:name="_Toc194063701"/>
      <w:bookmarkStart w:id="21" w:name="_Toc194065094"/>
      <w:bookmarkStart w:id="22" w:name="_Toc194067727"/>
      <w:bookmarkStart w:id="23" w:name="_Toc194067741"/>
      <w:bookmarkStart w:id="24" w:name="_Toc194067755"/>
      <w:bookmarkStart w:id="25" w:name="_Toc194072617"/>
      <w:bookmarkStart w:id="26" w:name="_Toc194072635"/>
      <w:bookmarkStart w:id="27" w:name="_Toc194072651"/>
      <w:bookmarkStart w:id="28" w:name="_Toc194072667"/>
      <w:bookmarkStart w:id="29" w:name="_Toc194077164"/>
      <w:bookmarkStart w:id="30" w:name="_Toc194077308"/>
      <w:bookmarkStart w:id="31" w:name="_Toc194080093"/>
      <w:bookmarkStart w:id="32" w:name="_Toc194080282"/>
      <w:bookmarkStart w:id="33" w:name="_Toc194080492"/>
      <w:bookmarkStart w:id="34" w:name="_Toc194080585"/>
      <w:bookmarkStart w:id="35" w:name="_Toc194080659"/>
      <w:bookmarkStart w:id="36" w:name="_Toc194080833"/>
      <w:bookmarkStart w:id="37" w:name="_Toc194081469"/>
      <w:bookmarkStart w:id="38" w:name="_Toc194082079"/>
      <w:bookmarkStart w:id="39" w:name="_Toc194082116"/>
      <w:bookmarkStart w:id="40" w:name="_Toc194082333"/>
      <w:bookmarkStart w:id="41" w:name="_Toc194082385"/>
      <w:bookmarkStart w:id="42" w:name="_Toc194082523"/>
      <w:bookmarkStart w:id="43" w:name="_Toc194082571"/>
      <w:bookmarkStart w:id="44" w:name="_Toc194082590"/>
      <w:bookmarkStart w:id="45" w:name="_Toc194082617"/>
      <w:bookmarkStart w:id="46" w:name="_Toc194082662"/>
      <w:bookmarkStart w:id="47" w:name="_Toc194082767"/>
      <w:bookmarkStart w:id="48" w:name="_Toc194082817"/>
      <w:bookmarkStart w:id="49" w:name="_Toc194083064"/>
      <w:bookmarkStart w:id="50" w:name="_Toc194083282"/>
      <w:bookmarkStart w:id="51" w:name="_Toc194083301"/>
      <w:bookmarkStart w:id="52" w:name="_Toc194083320"/>
      <w:bookmarkStart w:id="53" w:name="_Toc194083339"/>
      <w:bookmarkStart w:id="54" w:name="_Toc194083624"/>
      <w:bookmarkStart w:id="55" w:name="_Toc194083637"/>
      <w:bookmarkStart w:id="56" w:name="_Toc194084249"/>
      <w:bookmarkStart w:id="57" w:name="_Toc194084383"/>
      <w:bookmarkStart w:id="58" w:name="_Toc194084415"/>
      <w:bookmarkStart w:id="59" w:name="_Toc194084466"/>
      <w:bookmarkStart w:id="60" w:name="_Toc194085019"/>
      <w:bookmarkStart w:id="61" w:name="_Toc194085252"/>
      <w:bookmarkStart w:id="62" w:name="_Toc194085488"/>
      <w:bookmarkStart w:id="63" w:name="_Toc194085605"/>
      <w:bookmarkStart w:id="64" w:name="_Toc194085708"/>
      <w:bookmarkStart w:id="65" w:name="_Toc194085963"/>
      <w:bookmarkStart w:id="66" w:name="_Toc194086040"/>
      <w:bookmarkStart w:id="67" w:name="_Toc194086138"/>
      <w:bookmarkStart w:id="68" w:name="_Toc194086228"/>
      <w:bookmarkStart w:id="69" w:name="_Toc194086308"/>
      <w:bookmarkStart w:id="70" w:name="_Toc194086425"/>
      <w:bookmarkStart w:id="71" w:name="_Toc194086445"/>
      <w:bookmarkStart w:id="72" w:name="_Toc194086546"/>
      <w:bookmarkStart w:id="73" w:name="_Toc194086911"/>
      <w:bookmarkStart w:id="74" w:name="_Toc194086947"/>
      <w:bookmarkStart w:id="75" w:name="_Toc194086966"/>
      <w:bookmarkStart w:id="76" w:name="_Toc194087027"/>
      <w:bookmarkStart w:id="77" w:name="_Toc194087132"/>
      <w:bookmarkStart w:id="78" w:name="_Toc194087221"/>
      <w:bookmarkStart w:id="79" w:name="_Toc194087362"/>
      <w:bookmarkStart w:id="80" w:name="_Toc194087540"/>
      <w:bookmarkStart w:id="81" w:name="_Toc194087585"/>
      <w:bookmarkStart w:id="82" w:name="_Toc194087613"/>
      <w:bookmarkStart w:id="83" w:name="_Toc194087675"/>
      <w:bookmarkStart w:id="84" w:name="_Toc194096830"/>
      <w:r w:rsidRPr="0043518D">
        <w:rPr>
          <w:b/>
        </w:rPr>
        <w:t xml:space="preserve">Observation </w:t>
      </w:r>
      <w:r w:rsidRPr="0043518D">
        <w:rPr>
          <w:b/>
        </w:rPr>
        <w:fldChar w:fldCharType="begin"/>
      </w:r>
      <w:r w:rsidRPr="0043518D">
        <w:rPr>
          <w:b/>
        </w:rPr>
        <w:instrText xml:space="preserve"> SEQ Observation \* ARABIC </w:instrText>
      </w:r>
      <w:r w:rsidRPr="0043518D">
        <w:rPr>
          <w:b/>
        </w:rPr>
        <w:fldChar w:fldCharType="separate"/>
      </w:r>
      <w:r w:rsidR="00C475E1">
        <w:rPr>
          <w:b/>
          <w:noProof/>
        </w:rPr>
        <w:t>1</w:t>
      </w:r>
      <w:r w:rsidRPr="0043518D">
        <w:rPr>
          <w:b/>
        </w:rPr>
        <w:fldChar w:fldCharType="end"/>
      </w:r>
      <w:r w:rsidRPr="0043518D">
        <w:rPr>
          <w:b/>
        </w:rPr>
        <w:t>:</w:t>
      </w:r>
      <w:r w:rsidRPr="00EA6C95">
        <w:t xml:space="preserve"> </w:t>
      </w:r>
      <w:r w:rsidRPr="0043518D">
        <w:rPr>
          <w:b/>
          <w:bCs/>
        </w:rPr>
        <w:t>(Single-</w:t>
      </w:r>
      <w:proofErr w:type="spellStart"/>
      <w:r w:rsidRPr="0043518D">
        <w:rPr>
          <w:b/>
          <w:bCs/>
        </w:rPr>
        <w:t>AoA</w:t>
      </w:r>
      <w:proofErr w:type="spellEnd"/>
      <w:r w:rsidRPr="0043518D">
        <w:rPr>
          <w:b/>
          <w:bCs/>
        </w:rPr>
        <w:t>)</w:t>
      </w:r>
      <w:r w:rsidRPr="00EA6C95">
        <w:t xml:space="preserve"> </w:t>
      </w:r>
      <w:bookmarkEnd w:id="2"/>
      <w:bookmarkEnd w:id="3"/>
      <w:bookmarkEnd w:id="4"/>
      <w:bookmarkEnd w:id="5"/>
      <w:bookmarkEnd w:id="6"/>
      <w:bookmarkEnd w:id="7"/>
      <w:bookmarkEnd w:id="8"/>
      <w:bookmarkEnd w:id="9"/>
      <w:bookmarkEnd w:id="10"/>
      <w:r>
        <w:t xml:space="preserve">CDL channel </w:t>
      </w:r>
      <w:r w:rsidR="005E3118">
        <w:t xml:space="preserve">model </w:t>
      </w:r>
      <w:r>
        <w:t xml:space="preserve">can be emulated </w:t>
      </w:r>
      <w:r w:rsidR="00DC1192">
        <w:t xml:space="preserve">in a </w:t>
      </w:r>
      <w:r>
        <w:t>single-</w:t>
      </w:r>
      <w:proofErr w:type="spellStart"/>
      <w:r>
        <w:t>AoA</w:t>
      </w:r>
      <w:proofErr w:type="spellEnd"/>
      <w:r w:rsidR="00DC1192">
        <w:t xml:space="preserve"> setup</w:t>
      </w:r>
      <w:r w:rsidR="00C17428">
        <w:t>,</w:t>
      </w:r>
      <w:r>
        <w:t xml:space="preserve"> if UE Rx antenna </w:t>
      </w:r>
      <w:r w:rsidR="00BE7858">
        <w:t xml:space="preserve">pattern </w:t>
      </w:r>
      <w:r>
        <w:t>is known</w:t>
      </w:r>
      <w:r w:rsidRPr="00EC2A10">
        <w:t xml:space="preserve">, while </w:t>
      </w:r>
      <w:r w:rsidR="00DC1192">
        <w:t xml:space="preserve">a </w:t>
      </w:r>
      <w:r w:rsidR="00EC2A10">
        <w:t>multi-</w:t>
      </w:r>
      <w:proofErr w:type="spellStart"/>
      <w:r w:rsidR="00EC2A10">
        <w:t>AoA</w:t>
      </w:r>
      <w:proofErr w:type="spellEnd"/>
      <w:r w:rsidR="00DC1192">
        <w:t xml:space="preserve"> setup </w:t>
      </w:r>
      <w:r w:rsidR="00EC2A10">
        <w:t xml:space="preserve">is </w:t>
      </w:r>
      <w:r w:rsidR="004E43E4">
        <w:t>to be considered</w:t>
      </w:r>
      <w:r w:rsidR="005E3118">
        <w:t>,</w:t>
      </w:r>
      <w:r w:rsidR="00EC2A10">
        <w:t xml:space="preserve"> </w:t>
      </w:r>
      <w:r w:rsidR="005E3118">
        <w:t>if</w:t>
      </w:r>
      <w:r w:rsidR="00EC2A10">
        <w:t xml:space="preserve"> </w:t>
      </w:r>
      <w:r w:rsidRPr="00EC2A10">
        <w:t xml:space="preserve">UE Rx antenna </w:t>
      </w:r>
      <w:r w:rsidR="00BE7858">
        <w:t xml:space="preserve">pattern </w:t>
      </w:r>
      <w:r w:rsidRPr="00EC2A10">
        <w:t xml:space="preserve">is </w:t>
      </w:r>
      <w:r w:rsidR="00724DAA">
        <w:t>un</w:t>
      </w:r>
      <w:r w:rsidRPr="00EC2A10">
        <w:t>known.</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rsidRPr="00EC2A10">
        <w:t xml:space="preserve">  </w:t>
      </w:r>
    </w:p>
    <w:p w14:paraId="78B9EC1A" w14:textId="369003FA" w:rsidR="000167E6" w:rsidRDefault="000167E6" w:rsidP="009F225E">
      <w:r>
        <w:t xml:space="preserve">When discussing about knowing or not the UE Rx </w:t>
      </w:r>
      <w:r w:rsidR="00BE7858">
        <w:t>a</w:t>
      </w:r>
      <w:r>
        <w:t xml:space="preserve">ntenna, another question is whether the antenna performance is considered as an </w:t>
      </w:r>
      <w:r w:rsidR="00763471">
        <w:t xml:space="preserve">integral </w:t>
      </w:r>
      <w:r>
        <w:t>part of the UE AI</w:t>
      </w:r>
      <w:r w:rsidR="00EC2A10">
        <w:t>/</w:t>
      </w:r>
      <w:r>
        <w:t xml:space="preserve">ML BM </w:t>
      </w:r>
      <w:r w:rsidR="001938E1">
        <w:t>requirement</w:t>
      </w:r>
      <w:r w:rsidR="00BE7858">
        <w:t xml:space="preserve"> or not</w:t>
      </w:r>
      <w:r>
        <w:t>. This question arises since many companies see the AI</w:t>
      </w:r>
      <w:r w:rsidR="00EC2A10">
        <w:t>/</w:t>
      </w:r>
      <w:r>
        <w:t xml:space="preserve">ML BM </w:t>
      </w:r>
      <w:r w:rsidR="001938E1">
        <w:t>requirement</w:t>
      </w:r>
      <w:r>
        <w:t xml:space="preserve"> only based on L1-RSRP scalars, </w:t>
      </w:r>
      <w:r w:rsidR="001938E1">
        <w:t xml:space="preserve">and </w:t>
      </w:r>
      <w:r>
        <w:t xml:space="preserve">not necessarily </w:t>
      </w:r>
      <w:r w:rsidR="001938E1">
        <w:t xml:space="preserve">considering </w:t>
      </w:r>
      <w:r>
        <w:t>how they are measured</w:t>
      </w:r>
      <w:r w:rsidR="00763471">
        <w:t xml:space="preserve"> in the UE</w:t>
      </w:r>
      <w:r w:rsidR="001938E1">
        <w:t xml:space="preserve"> (i.e. </w:t>
      </w:r>
      <w:proofErr w:type="gramStart"/>
      <w:r w:rsidR="001938E1">
        <w:t>taking into account</w:t>
      </w:r>
      <w:proofErr w:type="gramEnd"/>
      <w:r w:rsidR="001938E1">
        <w:t xml:space="preserve"> the </w:t>
      </w:r>
      <w:r w:rsidR="00BE7858">
        <w:t xml:space="preserve">UE </w:t>
      </w:r>
      <w:r w:rsidR="001938E1">
        <w:t xml:space="preserve">Rx </w:t>
      </w:r>
      <w:r w:rsidR="00BE7858">
        <w:t>a</w:t>
      </w:r>
      <w:r w:rsidR="001938E1">
        <w:t>ntenna</w:t>
      </w:r>
      <w:r w:rsidR="00BE7858">
        <w:t xml:space="preserve"> performance</w:t>
      </w:r>
      <w:r w:rsidR="001938E1">
        <w:t>)</w:t>
      </w:r>
      <w:r>
        <w:t>.</w:t>
      </w:r>
      <w:r w:rsidR="00763471">
        <w:t xml:space="preserve"> In this sense:</w:t>
      </w:r>
    </w:p>
    <w:p w14:paraId="0FA3948A" w14:textId="3A00455C" w:rsidR="000167E6" w:rsidRDefault="000167E6" w:rsidP="009F225E">
      <w:pPr>
        <w:pStyle w:val="ListParagraph"/>
        <w:numPr>
          <w:ilvl w:val="0"/>
          <w:numId w:val="16"/>
        </w:numPr>
      </w:pPr>
      <w:r>
        <w:t xml:space="preserve">If the UE Rx antenna performance is </w:t>
      </w:r>
      <w:r w:rsidR="00911DC7">
        <w:t xml:space="preserve">not </w:t>
      </w:r>
      <w:r w:rsidR="00BB3475">
        <w:t>considered for</w:t>
      </w:r>
      <w:r w:rsidR="00763471">
        <w:t xml:space="preserve"> the </w:t>
      </w:r>
      <w:r>
        <w:t>AI</w:t>
      </w:r>
      <w:r w:rsidR="00EC2A10">
        <w:t>/</w:t>
      </w:r>
      <w:r>
        <w:t>ML BM</w:t>
      </w:r>
      <w:r w:rsidR="00763471">
        <w:t xml:space="preserve"> </w:t>
      </w:r>
      <w:r w:rsidR="001938E1">
        <w:t>requirement</w:t>
      </w:r>
      <w:r>
        <w:t xml:space="preserve">, the knowledge of the UE Rx antenna </w:t>
      </w:r>
      <w:r w:rsidR="00BE7858">
        <w:t xml:space="preserve">pattern </w:t>
      </w:r>
      <w:r>
        <w:t>is not required</w:t>
      </w:r>
      <w:r w:rsidR="00BE7858">
        <w:t xml:space="preserve">. </w:t>
      </w:r>
      <w:proofErr w:type="gramStart"/>
      <w:r w:rsidR="00BE7858">
        <w:t>An</w:t>
      </w:r>
      <w:proofErr w:type="gramEnd"/>
      <w:r w:rsidR="00BB3475">
        <w:t xml:space="preserve"> UE </w:t>
      </w:r>
      <w:r>
        <w:t xml:space="preserve">antenna assumption can be used instead. </w:t>
      </w:r>
    </w:p>
    <w:p w14:paraId="1186259D" w14:textId="3DF625B1" w:rsidR="000167E6" w:rsidRDefault="000167E6" w:rsidP="009F225E">
      <w:pPr>
        <w:pStyle w:val="ListParagraph"/>
        <w:numPr>
          <w:ilvl w:val="0"/>
          <w:numId w:val="16"/>
        </w:numPr>
      </w:pPr>
      <w:r>
        <w:t xml:space="preserve">If the UE Rx antenna performance is </w:t>
      </w:r>
      <w:r w:rsidR="00BE7858">
        <w:t xml:space="preserve">indeed </w:t>
      </w:r>
      <w:r>
        <w:t xml:space="preserve">part of </w:t>
      </w:r>
      <w:r w:rsidR="00763471">
        <w:t xml:space="preserve">the </w:t>
      </w:r>
      <w:r>
        <w:t>AI</w:t>
      </w:r>
      <w:r w:rsidR="00EC2A10">
        <w:t>/</w:t>
      </w:r>
      <w:r>
        <w:t>ML BM</w:t>
      </w:r>
      <w:r w:rsidR="00763471">
        <w:t xml:space="preserve"> </w:t>
      </w:r>
      <w:r w:rsidR="001938E1">
        <w:t>requirement</w:t>
      </w:r>
      <w:r>
        <w:t xml:space="preserve">, </w:t>
      </w:r>
      <w:r w:rsidR="00763471">
        <w:t xml:space="preserve">it is required to consider the </w:t>
      </w:r>
      <w:r>
        <w:t xml:space="preserve">UE Rx antenna </w:t>
      </w:r>
      <w:r w:rsidR="00BE7858">
        <w:t xml:space="preserve">pattern </w:t>
      </w:r>
      <w:r w:rsidR="00BB3475">
        <w:t>during</w:t>
      </w:r>
      <w:r w:rsidR="00763471">
        <w:t xml:space="preserve"> testing</w:t>
      </w:r>
      <w:r>
        <w:t xml:space="preserve">. </w:t>
      </w:r>
    </w:p>
    <w:p w14:paraId="625DA358" w14:textId="23C4BACE" w:rsidR="000167E6" w:rsidRPr="00EA6C95" w:rsidRDefault="000167E6" w:rsidP="009F225E">
      <w:bookmarkStart w:id="85" w:name="_Toc193899879"/>
      <w:bookmarkStart w:id="86" w:name="_Toc193900673"/>
      <w:bookmarkStart w:id="87" w:name="_Toc193900958"/>
      <w:bookmarkStart w:id="88" w:name="_Toc193901018"/>
      <w:bookmarkStart w:id="89" w:name="_Toc193902231"/>
      <w:bookmarkStart w:id="90" w:name="_Toc193903534"/>
      <w:bookmarkStart w:id="91" w:name="_Toc194052709"/>
      <w:bookmarkStart w:id="92" w:name="_Toc194063663"/>
      <w:bookmarkStart w:id="93" w:name="_Toc194063676"/>
      <w:bookmarkStart w:id="94" w:name="_Toc194063689"/>
      <w:bookmarkStart w:id="95" w:name="_Toc194063702"/>
      <w:bookmarkStart w:id="96" w:name="_Toc194065095"/>
      <w:bookmarkStart w:id="97" w:name="_Toc194067728"/>
      <w:bookmarkStart w:id="98" w:name="_Toc194067742"/>
      <w:bookmarkStart w:id="99" w:name="_Toc194067756"/>
      <w:bookmarkStart w:id="100" w:name="_Toc194072618"/>
      <w:bookmarkStart w:id="101" w:name="_Toc194072636"/>
      <w:bookmarkStart w:id="102" w:name="_Toc194072652"/>
      <w:bookmarkStart w:id="103" w:name="_Toc194072668"/>
      <w:bookmarkStart w:id="104" w:name="_Toc194077165"/>
      <w:bookmarkStart w:id="105" w:name="_Toc194077309"/>
      <w:bookmarkStart w:id="106" w:name="_Toc194080094"/>
      <w:bookmarkStart w:id="107" w:name="_Toc194080283"/>
      <w:bookmarkStart w:id="108" w:name="_Toc194080493"/>
      <w:bookmarkStart w:id="109" w:name="_Toc194080586"/>
      <w:bookmarkStart w:id="110" w:name="_Toc194080660"/>
      <w:bookmarkStart w:id="111" w:name="_Toc194080834"/>
      <w:bookmarkStart w:id="112" w:name="_Toc194081470"/>
      <w:bookmarkStart w:id="113" w:name="_Toc194082080"/>
      <w:bookmarkStart w:id="114" w:name="_Toc194082117"/>
      <w:bookmarkStart w:id="115" w:name="_Toc194082334"/>
      <w:bookmarkStart w:id="116" w:name="_Toc194082386"/>
      <w:bookmarkStart w:id="117" w:name="_Toc194082524"/>
      <w:bookmarkStart w:id="118" w:name="_Toc194082572"/>
      <w:bookmarkStart w:id="119" w:name="_Toc194082591"/>
      <w:bookmarkStart w:id="120" w:name="_Toc194082618"/>
      <w:bookmarkStart w:id="121" w:name="_Toc194082663"/>
      <w:bookmarkStart w:id="122" w:name="_Toc194082768"/>
      <w:bookmarkStart w:id="123" w:name="_Toc194082818"/>
      <w:bookmarkStart w:id="124" w:name="_Toc194083065"/>
      <w:bookmarkStart w:id="125" w:name="_Toc194083283"/>
      <w:bookmarkStart w:id="126" w:name="_Toc194083302"/>
      <w:bookmarkStart w:id="127" w:name="_Toc194083321"/>
      <w:bookmarkStart w:id="128" w:name="_Toc194083340"/>
      <w:bookmarkStart w:id="129" w:name="_Toc194083625"/>
      <w:bookmarkStart w:id="130" w:name="_Toc194083638"/>
      <w:bookmarkStart w:id="131" w:name="_Toc194084250"/>
      <w:bookmarkStart w:id="132" w:name="_Toc194084384"/>
      <w:bookmarkStart w:id="133" w:name="_Toc194084416"/>
      <w:bookmarkStart w:id="134" w:name="_Toc194084467"/>
      <w:bookmarkStart w:id="135" w:name="_Toc194085020"/>
      <w:bookmarkStart w:id="136" w:name="_Toc194085253"/>
      <w:bookmarkStart w:id="137" w:name="_Toc194085489"/>
      <w:bookmarkStart w:id="138" w:name="_Toc194085606"/>
      <w:bookmarkStart w:id="139" w:name="_Toc194085709"/>
      <w:bookmarkStart w:id="140" w:name="_Toc194085964"/>
      <w:bookmarkStart w:id="141" w:name="_Toc194086041"/>
      <w:bookmarkStart w:id="142" w:name="_Toc194086139"/>
      <w:bookmarkStart w:id="143" w:name="_Toc194086229"/>
      <w:bookmarkStart w:id="144" w:name="_Toc194086309"/>
      <w:bookmarkStart w:id="145" w:name="_Toc194086426"/>
      <w:bookmarkStart w:id="146" w:name="_Toc194086446"/>
      <w:bookmarkStart w:id="147" w:name="_Toc194086547"/>
      <w:bookmarkStart w:id="148" w:name="_Toc194086912"/>
      <w:bookmarkStart w:id="149" w:name="_Toc194086948"/>
      <w:bookmarkStart w:id="150" w:name="_Toc194086967"/>
      <w:bookmarkStart w:id="151" w:name="_Toc194087028"/>
      <w:bookmarkStart w:id="152" w:name="_Toc194087133"/>
      <w:bookmarkStart w:id="153" w:name="_Toc194087222"/>
      <w:bookmarkStart w:id="154" w:name="_Toc194087363"/>
      <w:bookmarkStart w:id="155" w:name="_Toc194087541"/>
      <w:bookmarkStart w:id="156" w:name="_Toc194087586"/>
      <w:bookmarkStart w:id="157" w:name="_Toc194087614"/>
      <w:bookmarkStart w:id="158" w:name="_Toc194087676"/>
      <w:bookmarkStart w:id="159" w:name="_Toc194096831"/>
      <w:r w:rsidRPr="0043518D">
        <w:rPr>
          <w:b/>
        </w:rPr>
        <w:t xml:space="preserve">Observation </w:t>
      </w:r>
      <w:r w:rsidRPr="0043518D">
        <w:rPr>
          <w:b/>
        </w:rPr>
        <w:fldChar w:fldCharType="begin"/>
      </w:r>
      <w:r w:rsidRPr="0043518D">
        <w:rPr>
          <w:b/>
        </w:rPr>
        <w:instrText xml:space="preserve"> SEQ Observation \* ARABIC </w:instrText>
      </w:r>
      <w:r w:rsidRPr="0043518D">
        <w:rPr>
          <w:b/>
        </w:rPr>
        <w:fldChar w:fldCharType="separate"/>
      </w:r>
      <w:r w:rsidR="00C475E1">
        <w:rPr>
          <w:b/>
          <w:noProof/>
        </w:rPr>
        <w:t>2</w:t>
      </w:r>
      <w:r w:rsidRPr="0043518D">
        <w:rPr>
          <w:b/>
        </w:rPr>
        <w:fldChar w:fldCharType="end"/>
      </w:r>
      <w:r w:rsidRPr="0043518D">
        <w:rPr>
          <w:b/>
        </w:rPr>
        <w:t>:</w:t>
      </w:r>
      <w:r w:rsidRPr="00EA6C95">
        <w:t xml:space="preserve"> </w:t>
      </w:r>
      <w:r w:rsidRPr="0043518D">
        <w:rPr>
          <w:b/>
          <w:bCs/>
        </w:rPr>
        <w:t>(Single-</w:t>
      </w:r>
      <w:proofErr w:type="spellStart"/>
      <w:r w:rsidRPr="0043518D">
        <w:rPr>
          <w:b/>
          <w:bCs/>
        </w:rPr>
        <w:t>AoA</w:t>
      </w:r>
      <w:proofErr w:type="spellEnd"/>
      <w:r w:rsidRPr="0043518D">
        <w:rPr>
          <w:b/>
          <w:bCs/>
        </w:rPr>
        <w:t>)</w:t>
      </w:r>
      <w:r w:rsidRPr="00EA6C95">
        <w:t xml:space="preserve"> </w:t>
      </w:r>
      <w:bookmarkEnd w:id="85"/>
      <w:r w:rsidR="00CC7DC3">
        <w:t>An</w:t>
      </w:r>
      <w:r w:rsidR="00E03124">
        <w:t xml:space="preserve"> </w:t>
      </w:r>
      <w:r>
        <w:t xml:space="preserve">UE Rx antenna </w:t>
      </w:r>
      <w:r w:rsidR="0011645E">
        <w:t xml:space="preserve">pattern </w:t>
      </w:r>
      <w:r w:rsidR="00CC7DC3">
        <w:t xml:space="preserve">assumption can be used for </w:t>
      </w:r>
      <w:r w:rsidR="00E03124">
        <w:t>testing</w:t>
      </w:r>
      <w:r w:rsidR="00DC1192">
        <w:t xml:space="preserve">, if </w:t>
      </w:r>
      <w:r>
        <w:t>UE Rx antenna performance is not part of AI</w:t>
      </w:r>
      <w:r w:rsidR="00EC2A10">
        <w:t>/</w:t>
      </w:r>
      <w:r>
        <w:t>ML</w:t>
      </w:r>
      <w:r w:rsidR="00CC7DC3">
        <w:t xml:space="preserve"> BM</w:t>
      </w:r>
      <w:r>
        <w:t xml:space="preserve"> </w:t>
      </w:r>
      <w:r w:rsidR="001938E1">
        <w:t>requirement</w:t>
      </w:r>
      <w:r>
        <w:t xml:space="preserve">, while </w:t>
      </w:r>
      <w:r w:rsidR="00CC7DC3">
        <w:t xml:space="preserve">a real UE Rx antenna pattern </w:t>
      </w:r>
      <w:r w:rsidR="00AE1995">
        <w:t>is t</w:t>
      </w:r>
      <w:r w:rsidR="00CC7DC3">
        <w:t>o be considered</w:t>
      </w:r>
      <w:r w:rsidR="00DC1192">
        <w:t xml:space="preserve">, if </w:t>
      </w:r>
      <w:r>
        <w:t xml:space="preserve">UE Rx antenna performance is part of the </w:t>
      </w:r>
      <w:r w:rsidR="001938E1">
        <w:t>requirement</w:t>
      </w:r>
      <w:r>
        <w:t>.</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3D50405C" w14:textId="7277CFC7" w:rsidR="000167E6" w:rsidRDefault="000167E6" w:rsidP="009F225E">
      <w:r>
        <w:t>Another aspect affecting the UE Rx antenna</w:t>
      </w:r>
      <w:r w:rsidR="00BE7858">
        <w:t xml:space="preserve"> pattern</w:t>
      </w:r>
      <w:r>
        <w:t>, is the assumption whether the UE AI</w:t>
      </w:r>
      <w:r w:rsidR="00EC2A10">
        <w:t>/</w:t>
      </w:r>
      <w:r>
        <w:t xml:space="preserve">ML </w:t>
      </w:r>
      <w:r w:rsidR="001938E1">
        <w:t>BM requirement</w:t>
      </w:r>
      <w:r>
        <w:t xml:space="preserve"> consider</w:t>
      </w:r>
      <w:r w:rsidR="00E03124">
        <w:t>s the</w:t>
      </w:r>
      <w:r>
        <w:t xml:space="preserve"> UE Rx beam sweeping </w:t>
      </w:r>
      <w:r w:rsidR="00E03124">
        <w:t xml:space="preserve">as an input to the </w:t>
      </w:r>
      <w:r w:rsidR="00BE7858">
        <w:t xml:space="preserve">AI/ML </w:t>
      </w:r>
      <w:r w:rsidR="00E03124">
        <w:t>model</w:t>
      </w:r>
      <w:r w:rsidR="00BE7858">
        <w:t>.</w:t>
      </w:r>
      <w:r w:rsidR="00E03124">
        <w:t xml:space="preserve"> </w:t>
      </w:r>
      <w:r w:rsidR="00BE7858">
        <w:t>S</w:t>
      </w:r>
      <w:r w:rsidR="00E03124">
        <w:t>o:</w:t>
      </w:r>
    </w:p>
    <w:p w14:paraId="4AC1D7A6" w14:textId="3771B011" w:rsidR="000167E6" w:rsidRPr="00E70332" w:rsidRDefault="000167E6" w:rsidP="009F225E">
      <w:pPr>
        <w:pStyle w:val="ListParagraph"/>
        <w:numPr>
          <w:ilvl w:val="0"/>
          <w:numId w:val="16"/>
        </w:numPr>
      </w:pPr>
      <w:r>
        <w:t xml:space="preserve">If UE </w:t>
      </w:r>
      <w:r w:rsidR="00EC2A10">
        <w:t>AI/ML</w:t>
      </w:r>
      <w:r>
        <w:t xml:space="preserve"> BM </w:t>
      </w:r>
      <w:r w:rsidR="001938E1">
        <w:t>requirement</w:t>
      </w:r>
      <w:r w:rsidR="00E03124">
        <w:t xml:space="preserve"> </w:t>
      </w:r>
      <w:r w:rsidR="00BE7858">
        <w:t>includes</w:t>
      </w:r>
      <w:r w:rsidR="00E03124">
        <w:t xml:space="preserve"> the UE </w:t>
      </w:r>
      <w:r w:rsidR="00BE7858">
        <w:t xml:space="preserve">Rx </w:t>
      </w:r>
      <w:r>
        <w:t>beam sweeping</w:t>
      </w:r>
      <w:r w:rsidR="00BE7858">
        <w:t xml:space="preserve"> performance</w:t>
      </w:r>
      <w:r>
        <w:t xml:space="preserve">, </w:t>
      </w:r>
      <w:r w:rsidRPr="00E06A15">
        <w:t xml:space="preserve">the UE Rx antenna </w:t>
      </w:r>
      <w:r w:rsidR="00BE7858" w:rsidRPr="00E06A15">
        <w:t>pattern definition</w:t>
      </w:r>
      <w:r w:rsidRPr="00E06A15">
        <w:t xml:space="preserve"> becomes challenging.</w:t>
      </w:r>
    </w:p>
    <w:p w14:paraId="097AC710" w14:textId="5EA7EFA2" w:rsidR="000167E6" w:rsidRDefault="000167E6" w:rsidP="009F225E">
      <w:pPr>
        <w:pStyle w:val="ListParagraph"/>
        <w:numPr>
          <w:ilvl w:val="0"/>
          <w:numId w:val="16"/>
        </w:numPr>
      </w:pPr>
      <w:r>
        <w:t xml:space="preserve">If UE </w:t>
      </w:r>
      <w:r w:rsidR="00EC2A10">
        <w:t>AI/ML</w:t>
      </w:r>
      <w:r>
        <w:t xml:space="preserve"> BM </w:t>
      </w:r>
      <w:r w:rsidR="001938E1">
        <w:t xml:space="preserve">requirement </w:t>
      </w:r>
      <w:r w:rsidR="00BE7858">
        <w:t xml:space="preserve">does </w:t>
      </w:r>
      <w:r w:rsidR="00E03124">
        <w:t xml:space="preserve">not </w:t>
      </w:r>
      <w:r w:rsidR="00BE7858">
        <w:t>include</w:t>
      </w:r>
      <w:r w:rsidR="00E03124">
        <w:t xml:space="preserve"> the </w:t>
      </w:r>
      <w:r>
        <w:t xml:space="preserve">UE </w:t>
      </w:r>
      <w:r w:rsidR="00BE7858">
        <w:t xml:space="preserve">Rx </w:t>
      </w:r>
      <w:r>
        <w:t>beam sweeping</w:t>
      </w:r>
      <w:r w:rsidR="00BE7858">
        <w:t xml:space="preserve"> performance</w:t>
      </w:r>
      <w:r>
        <w:t xml:space="preserve">, a static </w:t>
      </w:r>
      <w:r w:rsidR="00BE7858">
        <w:t xml:space="preserve">UE Rx antenna </w:t>
      </w:r>
      <w:r w:rsidR="00CC7DC3">
        <w:t xml:space="preserve">pattern </w:t>
      </w:r>
      <w:r>
        <w:t>can be considered.</w:t>
      </w:r>
    </w:p>
    <w:p w14:paraId="4633566D" w14:textId="719EB1B6" w:rsidR="000167E6" w:rsidRPr="00EA6C95" w:rsidRDefault="000167E6" w:rsidP="009F225E">
      <w:bookmarkStart w:id="160" w:name="_Toc193900674"/>
      <w:bookmarkStart w:id="161" w:name="_Toc193900959"/>
      <w:bookmarkStart w:id="162" w:name="_Toc193901019"/>
      <w:bookmarkStart w:id="163" w:name="_Toc193902232"/>
      <w:bookmarkStart w:id="164" w:name="_Toc193903535"/>
      <w:bookmarkStart w:id="165" w:name="_Toc194052710"/>
      <w:bookmarkStart w:id="166" w:name="_Toc194063664"/>
      <w:bookmarkStart w:id="167" w:name="_Toc194063677"/>
      <w:bookmarkStart w:id="168" w:name="_Toc194063690"/>
      <w:bookmarkStart w:id="169" w:name="_Toc194063703"/>
      <w:bookmarkStart w:id="170" w:name="_Toc194065096"/>
      <w:bookmarkStart w:id="171" w:name="_Toc194067729"/>
      <w:bookmarkStart w:id="172" w:name="_Toc194067743"/>
      <w:bookmarkStart w:id="173" w:name="_Toc194067757"/>
      <w:bookmarkStart w:id="174" w:name="_Toc194072619"/>
      <w:bookmarkStart w:id="175" w:name="_Toc194072637"/>
      <w:bookmarkStart w:id="176" w:name="_Toc194072653"/>
      <w:bookmarkStart w:id="177" w:name="_Toc194072669"/>
      <w:bookmarkStart w:id="178" w:name="_Toc194077166"/>
      <w:bookmarkStart w:id="179" w:name="_Toc194077310"/>
      <w:bookmarkStart w:id="180" w:name="_Toc194080095"/>
      <w:bookmarkStart w:id="181" w:name="_Toc194080284"/>
      <w:bookmarkStart w:id="182" w:name="_Toc194080494"/>
      <w:bookmarkStart w:id="183" w:name="_Toc194080587"/>
      <w:bookmarkStart w:id="184" w:name="_Toc194080661"/>
      <w:bookmarkStart w:id="185" w:name="_Toc194080835"/>
      <w:bookmarkStart w:id="186" w:name="_Toc194081471"/>
      <w:bookmarkStart w:id="187" w:name="_Toc194082081"/>
      <w:bookmarkStart w:id="188" w:name="_Toc194082118"/>
      <w:bookmarkStart w:id="189" w:name="_Toc194082335"/>
      <w:bookmarkStart w:id="190" w:name="_Toc194082387"/>
      <w:bookmarkStart w:id="191" w:name="_Toc194082525"/>
      <w:bookmarkStart w:id="192" w:name="_Toc194082573"/>
      <w:bookmarkStart w:id="193" w:name="_Toc194082592"/>
      <w:bookmarkStart w:id="194" w:name="_Toc194082619"/>
      <w:bookmarkStart w:id="195" w:name="_Toc194082664"/>
      <w:bookmarkStart w:id="196" w:name="_Toc194082769"/>
      <w:bookmarkStart w:id="197" w:name="_Toc194082819"/>
      <w:bookmarkStart w:id="198" w:name="_Toc194083066"/>
      <w:bookmarkStart w:id="199" w:name="_Toc194083284"/>
      <w:bookmarkStart w:id="200" w:name="_Toc194083303"/>
      <w:bookmarkStart w:id="201" w:name="_Toc194083322"/>
      <w:bookmarkStart w:id="202" w:name="_Toc194083341"/>
      <w:bookmarkStart w:id="203" w:name="_Toc194083626"/>
      <w:bookmarkStart w:id="204" w:name="_Toc194083639"/>
      <w:bookmarkStart w:id="205" w:name="_Toc194084251"/>
      <w:bookmarkStart w:id="206" w:name="_Toc194084385"/>
      <w:bookmarkStart w:id="207" w:name="_Toc194084417"/>
      <w:bookmarkStart w:id="208" w:name="_Toc194084468"/>
      <w:bookmarkStart w:id="209" w:name="_Toc194085021"/>
      <w:bookmarkStart w:id="210" w:name="_Toc194085254"/>
      <w:bookmarkStart w:id="211" w:name="_Toc194085490"/>
      <w:bookmarkStart w:id="212" w:name="_Toc194085607"/>
      <w:bookmarkStart w:id="213" w:name="_Toc194085710"/>
      <w:bookmarkStart w:id="214" w:name="_Toc194085965"/>
      <w:bookmarkStart w:id="215" w:name="_Toc194086042"/>
      <w:bookmarkStart w:id="216" w:name="_Toc194086140"/>
      <w:bookmarkStart w:id="217" w:name="_Toc194086230"/>
      <w:bookmarkStart w:id="218" w:name="_Toc194086310"/>
      <w:bookmarkStart w:id="219" w:name="_Toc194086427"/>
      <w:bookmarkStart w:id="220" w:name="_Toc194086447"/>
      <w:bookmarkStart w:id="221" w:name="_Toc194086548"/>
      <w:bookmarkStart w:id="222" w:name="_Toc194086913"/>
      <w:bookmarkStart w:id="223" w:name="_Toc194086949"/>
      <w:bookmarkStart w:id="224" w:name="_Toc194086968"/>
      <w:bookmarkStart w:id="225" w:name="_Toc194087029"/>
      <w:bookmarkStart w:id="226" w:name="_Toc194087134"/>
      <w:bookmarkStart w:id="227" w:name="_Toc194087223"/>
      <w:bookmarkStart w:id="228" w:name="_Toc194087364"/>
      <w:bookmarkStart w:id="229" w:name="_Toc194087542"/>
      <w:bookmarkStart w:id="230" w:name="_Toc194087587"/>
      <w:bookmarkStart w:id="231" w:name="_Toc194087615"/>
      <w:bookmarkStart w:id="232" w:name="_Toc194087677"/>
      <w:bookmarkStart w:id="233" w:name="_Toc194096832"/>
      <w:r w:rsidRPr="009A7D92">
        <w:rPr>
          <w:b/>
        </w:rPr>
        <w:t xml:space="preserve">Observation </w:t>
      </w:r>
      <w:r w:rsidRPr="009A7D92">
        <w:rPr>
          <w:b/>
        </w:rPr>
        <w:fldChar w:fldCharType="begin"/>
      </w:r>
      <w:r w:rsidRPr="009A7D92">
        <w:rPr>
          <w:b/>
        </w:rPr>
        <w:instrText xml:space="preserve"> SEQ Observation \* ARABIC </w:instrText>
      </w:r>
      <w:r w:rsidRPr="009A7D92">
        <w:rPr>
          <w:b/>
        </w:rPr>
        <w:fldChar w:fldCharType="separate"/>
      </w:r>
      <w:r w:rsidR="00C475E1">
        <w:rPr>
          <w:b/>
          <w:noProof/>
        </w:rPr>
        <w:t>3</w:t>
      </w:r>
      <w:r w:rsidRPr="009A7D92">
        <w:rPr>
          <w:b/>
        </w:rPr>
        <w:fldChar w:fldCharType="end"/>
      </w:r>
      <w:r w:rsidRPr="009A7D92">
        <w:rPr>
          <w:b/>
        </w:rPr>
        <w:t>:</w:t>
      </w:r>
      <w:r w:rsidRPr="00EA6C95">
        <w:t xml:space="preserve"> </w:t>
      </w:r>
      <w:r w:rsidRPr="009A7D92">
        <w:rPr>
          <w:b/>
          <w:bCs/>
        </w:rPr>
        <w:t>(Single-</w:t>
      </w:r>
      <w:proofErr w:type="spellStart"/>
      <w:r w:rsidRPr="009A7D92">
        <w:rPr>
          <w:b/>
          <w:bCs/>
        </w:rPr>
        <w:t>AoA</w:t>
      </w:r>
      <w:proofErr w:type="spellEnd"/>
      <w:r w:rsidRPr="009A7D92">
        <w:rPr>
          <w:b/>
          <w:bCs/>
        </w:rPr>
        <w:t>)</w:t>
      </w:r>
      <w:r w:rsidRPr="00EA6C95">
        <w:t xml:space="preserve"> </w:t>
      </w:r>
      <w:r w:rsidR="00CC7DC3">
        <w:t>A static UE Rx antenna pattern can be used for</w:t>
      </w:r>
      <w:r w:rsidR="00B2798B">
        <w:t xml:space="preserve"> testing</w:t>
      </w:r>
      <w:r w:rsidR="00DC1192">
        <w:t xml:space="preserve">, if </w:t>
      </w:r>
      <w:r>
        <w:t xml:space="preserve">UE Rx beam sweeping performance is not part of </w:t>
      </w:r>
      <w:r w:rsidR="00EC2A10">
        <w:t>AI/ML</w:t>
      </w:r>
      <w:r>
        <w:t xml:space="preserve"> </w:t>
      </w:r>
      <w:r w:rsidR="00CC7DC3">
        <w:t xml:space="preserve">BM </w:t>
      </w:r>
      <w:r w:rsidR="001938E1">
        <w:t>requirement</w:t>
      </w:r>
      <w:r w:rsidR="00CC7DC3">
        <w:t xml:space="preserve">, </w:t>
      </w:r>
      <w:r>
        <w:t>while</w:t>
      </w:r>
      <w:r w:rsidR="00CC7DC3">
        <w:t xml:space="preserve"> </w:t>
      </w:r>
      <w:r w:rsidR="00F7425B">
        <w:t xml:space="preserve">an </w:t>
      </w:r>
      <w:r w:rsidR="00CC7DC3">
        <w:t>UE Rx antenna pattern</w:t>
      </w:r>
      <w:r>
        <w:t xml:space="preserve"> </w:t>
      </w:r>
      <w:r w:rsidR="00D84AD0">
        <w:t xml:space="preserve">definition </w:t>
      </w:r>
      <w:r>
        <w:t>becomes challenging</w:t>
      </w:r>
      <w:r w:rsidR="00DC1192">
        <w:t>, if</w:t>
      </w:r>
      <w:r>
        <w:t xml:space="preserve"> UE Rx beam sweeping performance is part of </w:t>
      </w:r>
      <w:r w:rsidR="00CC7DC3">
        <w:t>the</w:t>
      </w:r>
      <w:r w:rsidR="00BE7858">
        <w:t xml:space="preserve"> requirement</w:t>
      </w:r>
      <w:r>
        <w:t>.</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r>
        <w:t xml:space="preserve"> </w:t>
      </w:r>
      <w:r w:rsidRPr="00413898">
        <w:t xml:space="preserve"> </w:t>
      </w:r>
      <w:r w:rsidRPr="00EA6C95">
        <w:t xml:space="preserve"> </w:t>
      </w:r>
    </w:p>
    <w:p w14:paraId="25AA9CBF" w14:textId="3EC18D8E" w:rsidR="007C0776" w:rsidRDefault="000167E6" w:rsidP="009F225E">
      <w:r>
        <w:t>Finally, the last aspect which was extensively discussed when evaluating the single-</w:t>
      </w:r>
      <w:proofErr w:type="spellStart"/>
      <w:r w:rsidR="007C0776">
        <w:t>AoA</w:t>
      </w:r>
      <w:proofErr w:type="spellEnd"/>
      <w:r>
        <w:t xml:space="preserve"> vs. multi-</w:t>
      </w:r>
      <w:proofErr w:type="spellStart"/>
      <w:r>
        <w:t>AoA</w:t>
      </w:r>
      <w:proofErr w:type="spellEnd"/>
      <w:r>
        <w:t xml:space="preserve"> setup</w:t>
      </w:r>
      <w:r w:rsidR="00911DC7">
        <w:t xml:space="preserve"> is the question</w:t>
      </w:r>
      <w:r w:rsidR="00BE7858">
        <w:t xml:space="preserve"> </w:t>
      </w:r>
      <w:r w:rsidR="007C0776">
        <w:t xml:space="preserve">whether the UE Rx </w:t>
      </w:r>
      <w:r w:rsidR="00BE7858">
        <w:t>b</w:t>
      </w:r>
      <w:r w:rsidR="007C0776">
        <w:t>eam ID is considered as an input to the AI/ML model when deriving the requirements</w:t>
      </w:r>
      <w:r w:rsidR="00BE7858">
        <w:t xml:space="preserve"> or not</w:t>
      </w:r>
      <w:r w:rsidR="007C0776">
        <w:t xml:space="preserve">. In this case: </w:t>
      </w:r>
    </w:p>
    <w:p w14:paraId="798C6733" w14:textId="34CF9F4C" w:rsidR="000167E6" w:rsidRPr="00E06A15" w:rsidRDefault="000167E6" w:rsidP="009F225E">
      <w:pPr>
        <w:pStyle w:val="ListParagraph"/>
        <w:numPr>
          <w:ilvl w:val="0"/>
          <w:numId w:val="16"/>
        </w:numPr>
      </w:pPr>
      <w:r w:rsidRPr="00E06A15">
        <w:t xml:space="preserve">If UE Rx beam index is not considered as input </w:t>
      </w:r>
      <w:r w:rsidR="00BE7858" w:rsidRPr="00E06A15">
        <w:t>for</w:t>
      </w:r>
      <w:r w:rsidRPr="00E06A15">
        <w:t xml:space="preserve"> the </w:t>
      </w:r>
      <w:r w:rsidR="00EC2A10" w:rsidRPr="00E06A15">
        <w:t>AI/ML</w:t>
      </w:r>
      <w:r w:rsidRPr="00E06A15">
        <w:t xml:space="preserve"> model, </w:t>
      </w:r>
      <w:r w:rsidR="00E70332" w:rsidRPr="00E06A15">
        <w:t>a single-</w:t>
      </w:r>
      <w:proofErr w:type="spellStart"/>
      <w:r w:rsidR="00E70332" w:rsidRPr="00E06A15">
        <w:t>AoA</w:t>
      </w:r>
      <w:proofErr w:type="spellEnd"/>
      <w:r w:rsidR="00E70332" w:rsidRPr="00E06A15">
        <w:t xml:space="preserve"> test setup can be defined as baseline</w:t>
      </w:r>
      <w:r w:rsidR="00E70332" w:rsidRPr="00E06A15" w:rsidDel="00911DC7">
        <w:t xml:space="preserve"> </w:t>
      </w:r>
      <w:r w:rsidR="00E70332" w:rsidRPr="00E06A15">
        <w:t xml:space="preserve">using </w:t>
      </w:r>
      <w:r w:rsidR="00911DC7" w:rsidRPr="00E06A15">
        <w:t>one of the options presented in [</w:t>
      </w:r>
      <w:r w:rsidR="00E70332" w:rsidRPr="00E06A15">
        <w:t>12</w:t>
      </w:r>
      <w:r w:rsidR="00911DC7" w:rsidRPr="00E06A15">
        <w:t>]</w:t>
      </w:r>
      <w:r w:rsidRPr="00E06A15">
        <w:t xml:space="preserve">. </w:t>
      </w:r>
    </w:p>
    <w:p w14:paraId="1A600B89" w14:textId="449093FC" w:rsidR="000167E6" w:rsidRPr="00E06A15" w:rsidRDefault="000167E6" w:rsidP="009F225E">
      <w:pPr>
        <w:pStyle w:val="ListParagraph"/>
        <w:numPr>
          <w:ilvl w:val="0"/>
          <w:numId w:val="16"/>
        </w:numPr>
      </w:pPr>
      <w:r w:rsidRPr="00E06A15">
        <w:lastRenderedPageBreak/>
        <w:t xml:space="preserve">If UE Rx beam index is considered as input </w:t>
      </w:r>
      <w:r w:rsidR="00AB2F7D" w:rsidRPr="00E06A15">
        <w:t xml:space="preserve">to </w:t>
      </w:r>
      <w:r w:rsidRPr="00E06A15">
        <w:t xml:space="preserve">the </w:t>
      </w:r>
      <w:r w:rsidR="00EC2A10" w:rsidRPr="00E06A15">
        <w:t>AI/ML</w:t>
      </w:r>
      <w:r w:rsidRPr="00E06A15">
        <w:t xml:space="preserve"> model, the test should give the possibility to the UE to use different UE Rx beams for measurement, which leads more to </w:t>
      </w:r>
      <w:r w:rsidR="00911DC7" w:rsidRPr="00E06A15">
        <w:t>a</w:t>
      </w:r>
      <w:r w:rsidRPr="00E06A15">
        <w:t xml:space="preserve"> multi-</w:t>
      </w:r>
      <w:proofErr w:type="spellStart"/>
      <w:r w:rsidRPr="00E06A15">
        <w:t>AoA</w:t>
      </w:r>
      <w:proofErr w:type="spellEnd"/>
      <w:r w:rsidRPr="00E06A15">
        <w:t xml:space="preserve"> test</w:t>
      </w:r>
      <w:r w:rsidR="00911DC7" w:rsidRPr="00E06A15">
        <w:t xml:space="preserve"> setup</w:t>
      </w:r>
      <w:r w:rsidRPr="00E06A15">
        <w:t xml:space="preserve">. </w:t>
      </w:r>
    </w:p>
    <w:p w14:paraId="71A751EB" w14:textId="55D18DC5" w:rsidR="000167E6" w:rsidRDefault="000167E6" w:rsidP="009F225E">
      <w:bookmarkStart w:id="234" w:name="_Toc193900960"/>
      <w:bookmarkStart w:id="235" w:name="_Toc193901020"/>
      <w:bookmarkStart w:id="236" w:name="_Toc193902233"/>
      <w:bookmarkStart w:id="237" w:name="_Toc193903536"/>
      <w:bookmarkStart w:id="238" w:name="_Toc194052711"/>
      <w:bookmarkStart w:id="239" w:name="_Toc194063665"/>
      <w:bookmarkStart w:id="240" w:name="_Toc194063678"/>
      <w:bookmarkStart w:id="241" w:name="_Toc194063691"/>
      <w:bookmarkStart w:id="242" w:name="_Toc194063704"/>
      <w:bookmarkStart w:id="243" w:name="_Toc194065097"/>
      <w:bookmarkStart w:id="244" w:name="_Toc194067730"/>
      <w:bookmarkStart w:id="245" w:name="_Toc194067744"/>
      <w:bookmarkStart w:id="246" w:name="_Toc194067758"/>
      <w:bookmarkStart w:id="247" w:name="_Toc194072620"/>
      <w:bookmarkStart w:id="248" w:name="_Toc194072638"/>
      <w:bookmarkStart w:id="249" w:name="_Toc194072654"/>
      <w:bookmarkStart w:id="250" w:name="_Toc194072670"/>
      <w:bookmarkStart w:id="251" w:name="_Toc194077167"/>
      <w:bookmarkStart w:id="252" w:name="_Toc194077311"/>
      <w:bookmarkStart w:id="253" w:name="_Toc194080096"/>
      <w:bookmarkStart w:id="254" w:name="_Toc194080285"/>
      <w:bookmarkStart w:id="255" w:name="_Toc194080495"/>
      <w:bookmarkStart w:id="256" w:name="_Toc194080588"/>
      <w:bookmarkStart w:id="257" w:name="_Toc194080662"/>
      <w:bookmarkStart w:id="258" w:name="_Toc194080836"/>
      <w:bookmarkStart w:id="259" w:name="_Toc194081472"/>
      <w:bookmarkStart w:id="260" w:name="_Toc194082082"/>
      <w:bookmarkStart w:id="261" w:name="_Toc194082119"/>
      <w:bookmarkStart w:id="262" w:name="_Toc194082336"/>
      <w:bookmarkStart w:id="263" w:name="_Toc194082388"/>
      <w:bookmarkStart w:id="264" w:name="_Toc194082526"/>
      <w:bookmarkStart w:id="265" w:name="_Toc194082574"/>
      <w:bookmarkStart w:id="266" w:name="_Toc194082593"/>
      <w:bookmarkStart w:id="267" w:name="_Toc194082620"/>
      <w:bookmarkStart w:id="268" w:name="_Toc194082665"/>
      <w:bookmarkStart w:id="269" w:name="_Toc194082770"/>
      <w:bookmarkStart w:id="270" w:name="_Toc194082820"/>
      <w:bookmarkStart w:id="271" w:name="_Toc194083067"/>
      <w:bookmarkStart w:id="272" w:name="_Toc194083285"/>
      <w:bookmarkStart w:id="273" w:name="_Toc194083304"/>
      <w:bookmarkStart w:id="274" w:name="_Toc194083323"/>
      <w:bookmarkStart w:id="275" w:name="_Toc194083342"/>
      <w:bookmarkStart w:id="276" w:name="_Toc194083627"/>
      <w:bookmarkStart w:id="277" w:name="_Toc194083640"/>
      <w:bookmarkStart w:id="278" w:name="_Toc194084252"/>
      <w:bookmarkStart w:id="279" w:name="_Toc194084386"/>
      <w:bookmarkStart w:id="280" w:name="_Toc194084418"/>
      <w:bookmarkStart w:id="281" w:name="_Toc194084469"/>
      <w:bookmarkStart w:id="282" w:name="_Toc194085022"/>
      <w:bookmarkStart w:id="283" w:name="_Toc194085255"/>
      <w:bookmarkStart w:id="284" w:name="_Toc194085491"/>
      <w:bookmarkStart w:id="285" w:name="_Toc194085608"/>
      <w:bookmarkStart w:id="286" w:name="_Toc194085711"/>
      <w:bookmarkStart w:id="287" w:name="_Toc194085966"/>
      <w:bookmarkStart w:id="288" w:name="_Toc194086043"/>
      <w:bookmarkStart w:id="289" w:name="_Toc194086141"/>
      <w:bookmarkStart w:id="290" w:name="_Toc194086231"/>
      <w:bookmarkStart w:id="291" w:name="_Toc194086311"/>
      <w:bookmarkStart w:id="292" w:name="_Toc194086428"/>
      <w:bookmarkStart w:id="293" w:name="_Toc194086448"/>
      <w:bookmarkStart w:id="294" w:name="_Toc194086549"/>
      <w:bookmarkStart w:id="295" w:name="_Toc194086914"/>
      <w:bookmarkStart w:id="296" w:name="_Toc194086950"/>
      <w:bookmarkStart w:id="297" w:name="_Toc194086969"/>
      <w:bookmarkStart w:id="298" w:name="_Toc194087030"/>
      <w:bookmarkStart w:id="299" w:name="_Toc194087135"/>
      <w:bookmarkStart w:id="300" w:name="_Toc194087224"/>
      <w:bookmarkStart w:id="301" w:name="_Toc194087365"/>
      <w:bookmarkStart w:id="302" w:name="_Toc194087543"/>
      <w:bookmarkStart w:id="303" w:name="_Toc194087588"/>
      <w:bookmarkStart w:id="304" w:name="_Toc194087616"/>
      <w:bookmarkStart w:id="305" w:name="_Toc194087678"/>
      <w:bookmarkStart w:id="306" w:name="_Toc193900675"/>
      <w:bookmarkStart w:id="307" w:name="_Toc191989120"/>
      <w:bookmarkStart w:id="308" w:name="_Toc191989176"/>
      <w:bookmarkStart w:id="309" w:name="_Toc193475672"/>
      <w:bookmarkStart w:id="310" w:name="_Toc193475685"/>
      <w:bookmarkStart w:id="311" w:name="_Toc193475693"/>
      <w:bookmarkStart w:id="312" w:name="_Toc193475701"/>
      <w:bookmarkStart w:id="313" w:name="_Toc193892458"/>
      <w:bookmarkStart w:id="314" w:name="_Toc193892538"/>
      <w:bookmarkStart w:id="315" w:name="_Toc193899886"/>
      <w:bookmarkStart w:id="316" w:name="_Toc194096833"/>
      <w:r w:rsidRPr="009A7D92">
        <w:rPr>
          <w:b/>
        </w:rPr>
        <w:t xml:space="preserve">Observation </w:t>
      </w:r>
      <w:r w:rsidRPr="009A7D92">
        <w:rPr>
          <w:b/>
        </w:rPr>
        <w:fldChar w:fldCharType="begin"/>
      </w:r>
      <w:r w:rsidRPr="009A7D92">
        <w:rPr>
          <w:b/>
        </w:rPr>
        <w:instrText xml:space="preserve"> SEQ Observation \* ARABIC </w:instrText>
      </w:r>
      <w:r w:rsidRPr="009A7D92">
        <w:rPr>
          <w:b/>
        </w:rPr>
        <w:fldChar w:fldCharType="separate"/>
      </w:r>
      <w:r w:rsidR="00C475E1">
        <w:rPr>
          <w:b/>
          <w:noProof/>
        </w:rPr>
        <w:t>4</w:t>
      </w:r>
      <w:r w:rsidRPr="009A7D92">
        <w:rPr>
          <w:b/>
        </w:rPr>
        <w:fldChar w:fldCharType="end"/>
      </w:r>
      <w:r w:rsidRPr="009A7D92">
        <w:rPr>
          <w:b/>
        </w:rPr>
        <w:t>:</w:t>
      </w:r>
      <w:r w:rsidRPr="00EA6C95">
        <w:t xml:space="preserve"> </w:t>
      </w:r>
      <w:r w:rsidRPr="009A7D92">
        <w:rPr>
          <w:b/>
          <w:bCs/>
        </w:rPr>
        <w:t>(Single-</w:t>
      </w:r>
      <w:proofErr w:type="spellStart"/>
      <w:r w:rsidRPr="009A7D92">
        <w:rPr>
          <w:b/>
          <w:bCs/>
        </w:rPr>
        <w:t>AoA</w:t>
      </w:r>
      <w:proofErr w:type="spellEnd"/>
      <w:r w:rsidRPr="009A7D92">
        <w:rPr>
          <w:b/>
          <w:bCs/>
        </w:rPr>
        <w:t>)</w:t>
      </w:r>
      <w:r w:rsidRPr="00EA6C95">
        <w:t xml:space="preserve"> </w:t>
      </w:r>
      <w:r w:rsidR="00CC7DC3">
        <w:t>Single-</w:t>
      </w:r>
      <w:proofErr w:type="spellStart"/>
      <w:r w:rsidR="00CC7DC3">
        <w:t>AoA</w:t>
      </w:r>
      <w:proofErr w:type="spellEnd"/>
      <w:r w:rsidR="00CC7DC3">
        <w:t xml:space="preserve"> testing is </w:t>
      </w:r>
      <w:r w:rsidR="00FB19A7">
        <w:t>sufficient</w:t>
      </w:r>
      <w:r w:rsidR="00CC7DC3">
        <w:t>, i</w:t>
      </w:r>
      <w:r>
        <w:t xml:space="preserve">f only L1-RSRP values are relevant for the UE </w:t>
      </w:r>
      <w:r w:rsidR="00EC2A10">
        <w:t>AI/ML</w:t>
      </w:r>
      <w:r>
        <w:t xml:space="preserve"> BM requirement, while </w:t>
      </w:r>
      <w:r w:rsidR="00CC7DC3">
        <w:t>multi-</w:t>
      </w:r>
      <w:proofErr w:type="spellStart"/>
      <w:r w:rsidR="00CC7DC3">
        <w:t>AoA</w:t>
      </w:r>
      <w:proofErr w:type="spellEnd"/>
      <w:r w:rsidR="00CC7DC3">
        <w:t xml:space="preserve"> testing is rather required, </w:t>
      </w:r>
      <w:r>
        <w:t>if also UE Rx beam index is needed</w:t>
      </w:r>
      <w:r w:rsidR="00B07BB4">
        <w:t xml:space="preserve"> (as input for the AI/ML model</w:t>
      </w:r>
      <w:r>
        <w:t>.</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16"/>
      <w:r>
        <w:t xml:space="preserve"> </w:t>
      </w:r>
    </w:p>
    <w:p w14:paraId="1E8CE136" w14:textId="4DBE85FF" w:rsidR="00941040" w:rsidRDefault="00941040" w:rsidP="009F225E">
      <w:r>
        <w:t>To facilitate the discussion for single/multi-</w:t>
      </w:r>
      <w:proofErr w:type="spellStart"/>
      <w:r>
        <w:t>AoA</w:t>
      </w:r>
      <w:proofErr w:type="spellEnd"/>
      <w:r>
        <w:t xml:space="preserve"> testability we propose: </w:t>
      </w:r>
    </w:p>
    <w:p w14:paraId="57836842" w14:textId="5FE38370" w:rsidR="0081273C" w:rsidRDefault="000167E6" w:rsidP="005A646E">
      <w:bookmarkStart w:id="317" w:name="_Toc193900680"/>
      <w:bookmarkStart w:id="318" w:name="_Toc193900965"/>
      <w:bookmarkStart w:id="319" w:name="_Toc193901025"/>
      <w:bookmarkStart w:id="320" w:name="_Toc193902238"/>
      <w:bookmarkStart w:id="321" w:name="_Toc193903541"/>
      <w:bookmarkStart w:id="322" w:name="_Toc194052715"/>
      <w:bookmarkStart w:id="323" w:name="_Toc194063669"/>
      <w:bookmarkStart w:id="324" w:name="_Toc194063682"/>
      <w:bookmarkStart w:id="325" w:name="_Toc194063695"/>
      <w:bookmarkStart w:id="326" w:name="_Toc194063708"/>
      <w:bookmarkStart w:id="327" w:name="_Toc194065101"/>
      <w:bookmarkStart w:id="328" w:name="_Toc194067734"/>
      <w:bookmarkStart w:id="329" w:name="_Toc194067748"/>
      <w:bookmarkStart w:id="330" w:name="_Toc194067762"/>
      <w:bookmarkStart w:id="331" w:name="_Toc194072626"/>
      <w:bookmarkStart w:id="332" w:name="_Toc194072644"/>
      <w:bookmarkStart w:id="333" w:name="_Toc194072660"/>
      <w:bookmarkStart w:id="334" w:name="_Toc194072676"/>
      <w:bookmarkStart w:id="335" w:name="_Toc194077174"/>
      <w:bookmarkStart w:id="336" w:name="_Toc194077319"/>
      <w:bookmarkStart w:id="337" w:name="_Toc194080105"/>
      <w:bookmarkStart w:id="338" w:name="_Toc194080294"/>
      <w:bookmarkStart w:id="339" w:name="_Toc194080504"/>
      <w:bookmarkStart w:id="340" w:name="_Toc194080597"/>
      <w:bookmarkStart w:id="341" w:name="_Toc194080671"/>
      <w:bookmarkStart w:id="342" w:name="_Toc194080845"/>
      <w:bookmarkStart w:id="343" w:name="_Toc194081481"/>
      <w:bookmarkStart w:id="344" w:name="_Toc194082091"/>
      <w:bookmarkStart w:id="345" w:name="_Toc194082128"/>
      <w:bookmarkStart w:id="346" w:name="_Toc194082345"/>
      <w:bookmarkStart w:id="347" w:name="_Toc194082397"/>
      <w:bookmarkStart w:id="348" w:name="_Toc194082535"/>
      <w:bookmarkStart w:id="349" w:name="_Toc194082583"/>
      <w:bookmarkStart w:id="350" w:name="_Toc194082602"/>
      <w:bookmarkStart w:id="351" w:name="_Toc194082629"/>
      <w:bookmarkStart w:id="352" w:name="_Toc194082674"/>
      <w:bookmarkStart w:id="353" w:name="_Toc194082779"/>
      <w:bookmarkStart w:id="354" w:name="_Toc194082829"/>
      <w:bookmarkStart w:id="355" w:name="_Toc194083076"/>
      <w:bookmarkStart w:id="356" w:name="_Toc194083294"/>
      <w:bookmarkStart w:id="357" w:name="_Toc194083313"/>
      <w:bookmarkStart w:id="358" w:name="_Toc194083332"/>
      <w:bookmarkStart w:id="359" w:name="_Toc194083351"/>
      <w:bookmarkStart w:id="360" w:name="_Toc194083358"/>
      <w:bookmarkStart w:id="361" w:name="_Toc194083649"/>
      <w:bookmarkStart w:id="362" w:name="_Toc194084261"/>
      <w:bookmarkStart w:id="363" w:name="_Toc194084395"/>
      <w:bookmarkStart w:id="364" w:name="_Toc194084427"/>
      <w:bookmarkStart w:id="365" w:name="_Toc194084478"/>
      <w:bookmarkStart w:id="366" w:name="_Toc194085031"/>
      <w:bookmarkStart w:id="367" w:name="_Toc194085264"/>
      <w:bookmarkStart w:id="368" w:name="_Toc194085500"/>
      <w:bookmarkStart w:id="369" w:name="_Toc194085617"/>
      <w:bookmarkStart w:id="370" w:name="_Toc194085720"/>
      <w:bookmarkStart w:id="371" w:name="_Toc194085975"/>
      <w:bookmarkStart w:id="372" w:name="_Toc194086052"/>
      <w:bookmarkStart w:id="373" w:name="_Toc194086150"/>
      <w:bookmarkStart w:id="374" w:name="_Toc194086240"/>
      <w:bookmarkStart w:id="375" w:name="_Toc194086320"/>
      <w:bookmarkStart w:id="376" w:name="_Toc194086437"/>
      <w:bookmarkStart w:id="377" w:name="_Toc194086457"/>
      <w:bookmarkStart w:id="378" w:name="_Toc194086558"/>
      <w:bookmarkStart w:id="379" w:name="_Toc194086923"/>
      <w:bookmarkStart w:id="380" w:name="_Toc194086959"/>
      <w:bookmarkStart w:id="381" w:name="_Toc194086978"/>
      <w:bookmarkStart w:id="382" w:name="_Toc194087039"/>
      <w:bookmarkStart w:id="383" w:name="_Toc194087144"/>
      <w:bookmarkStart w:id="384" w:name="_Toc194087233"/>
      <w:bookmarkStart w:id="385" w:name="_Toc194087374"/>
      <w:bookmarkStart w:id="386" w:name="_Toc194087552"/>
      <w:bookmarkStart w:id="387" w:name="_Toc194087597"/>
      <w:bookmarkStart w:id="388" w:name="_Toc194087625"/>
      <w:bookmarkStart w:id="389" w:name="_Toc194087687"/>
      <w:bookmarkStart w:id="390" w:name="_Toc194096842"/>
      <w:bookmarkEnd w:id="306"/>
      <w:r w:rsidRPr="004831B8">
        <w:rPr>
          <w:b/>
        </w:rPr>
        <w:t xml:space="preserve">Proposal </w:t>
      </w:r>
      <w:r w:rsidRPr="004831B8">
        <w:rPr>
          <w:b/>
        </w:rPr>
        <w:fldChar w:fldCharType="begin"/>
      </w:r>
      <w:r w:rsidRPr="004831B8">
        <w:rPr>
          <w:b/>
        </w:rPr>
        <w:instrText xml:space="preserve"> SEQ Proposal \* ARABIC </w:instrText>
      </w:r>
      <w:r w:rsidRPr="004831B8">
        <w:rPr>
          <w:b/>
        </w:rPr>
        <w:fldChar w:fldCharType="separate"/>
      </w:r>
      <w:r w:rsidR="00C475E1">
        <w:rPr>
          <w:b/>
          <w:noProof/>
        </w:rPr>
        <w:t>1</w:t>
      </w:r>
      <w:r w:rsidRPr="004831B8">
        <w:rPr>
          <w:b/>
        </w:rPr>
        <w:fldChar w:fldCharType="end"/>
      </w:r>
      <w:r w:rsidRPr="004831B8">
        <w:rPr>
          <w:b/>
        </w:rPr>
        <w:t>:</w:t>
      </w:r>
      <w:r w:rsidRPr="00F531F0">
        <w:t xml:space="preserve"> </w:t>
      </w:r>
      <w:r w:rsidRPr="00413898">
        <w:rPr>
          <w:b/>
          <w:bCs/>
        </w:rPr>
        <w:t>(</w:t>
      </w:r>
      <w:r>
        <w:rPr>
          <w:b/>
          <w:bCs/>
        </w:rPr>
        <w:t>Single</w:t>
      </w:r>
      <w:r w:rsidRPr="00413898">
        <w:rPr>
          <w:b/>
          <w:bCs/>
        </w:rPr>
        <w:t>-</w:t>
      </w:r>
      <w:proofErr w:type="spellStart"/>
      <w:r w:rsidRPr="00413898">
        <w:rPr>
          <w:b/>
          <w:bCs/>
        </w:rPr>
        <w:t>AoA</w:t>
      </w:r>
      <w:proofErr w:type="spellEnd"/>
      <w:r w:rsidRPr="00413898">
        <w:rPr>
          <w:b/>
          <w:bCs/>
        </w:rPr>
        <w:t>)</w:t>
      </w:r>
      <w:r>
        <w:t xml:space="preserve"> </w:t>
      </w:r>
      <w:bookmarkEnd w:id="307"/>
      <w:bookmarkEnd w:id="308"/>
      <w:bookmarkEnd w:id="309"/>
      <w:bookmarkEnd w:id="310"/>
      <w:bookmarkEnd w:id="311"/>
      <w:bookmarkEnd w:id="312"/>
      <w:bookmarkEnd w:id="313"/>
      <w:bookmarkEnd w:id="314"/>
      <w:r>
        <w:t xml:space="preserve">RAN4 to discuss and conclude whether following aspects shall be part of the UE </w:t>
      </w:r>
      <w:r w:rsidR="00EC2A10">
        <w:t>AI/ML</w:t>
      </w:r>
      <w:r>
        <w:t xml:space="preserve"> BM requirement and/or testing:</w:t>
      </w:r>
      <w:bookmarkEnd w:id="315"/>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r w:rsidR="00941040">
        <w:t xml:space="preserve"> </w:t>
      </w:r>
      <w:r w:rsidR="003A492A">
        <w:t xml:space="preserve">a) </w:t>
      </w:r>
      <w:r>
        <w:t xml:space="preserve">UE Rx antenna </w:t>
      </w:r>
      <w:r w:rsidR="00BE7858">
        <w:t xml:space="preserve">pattern </w:t>
      </w:r>
      <w:r>
        <w:t>knowledge</w:t>
      </w:r>
      <w:r w:rsidR="005A646E">
        <w:t xml:space="preserve">, </w:t>
      </w:r>
      <w:r w:rsidR="003A492A">
        <w:t xml:space="preserve">b) </w:t>
      </w:r>
      <w:r>
        <w:t>UE Rx antenna performance</w:t>
      </w:r>
      <w:r w:rsidR="005A646E">
        <w:t xml:space="preserve">, </w:t>
      </w:r>
      <w:r w:rsidR="003A492A">
        <w:t xml:space="preserve">c) </w:t>
      </w:r>
      <w:r>
        <w:t>UE Rx beam sweeping</w:t>
      </w:r>
      <w:r w:rsidR="00941040">
        <w:t xml:space="preserve"> performance</w:t>
      </w:r>
      <w:r w:rsidR="005A646E">
        <w:t xml:space="preserve">, </w:t>
      </w:r>
      <w:r w:rsidR="003A492A">
        <w:t xml:space="preserve">d) </w:t>
      </w:r>
      <w:r>
        <w:t>UE Rx beam index</w:t>
      </w:r>
      <w:r w:rsidR="00BE7858">
        <w:t xml:space="preserve"> (</w:t>
      </w:r>
      <w:r w:rsidR="00B07BB4">
        <w:t xml:space="preserve">as </w:t>
      </w:r>
      <w:r w:rsidR="00BE7858">
        <w:t>input for</w:t>
      </w:r>
      <w:r w:rsidR="00941040">
        <w:t xml:space="preserve"> the</w:t>
      </w:r>
      <w:r w:rsidR="00BE7858">
        <w:t xml:space="preserve"> AI/ML model)</w:t>
      </w:r>
      <w:r w:rsidR="005A646E">
        <w:t>.</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69B76C8D" w14:textId="77777777" w:rsidR="00B07BB4" w:rsidRDefault="00B07BB4" w:rsidP="005A646E"/>
    <w:p w14:paraId="4141FD86" w14:textId="79D7F952" w:rsidR="00ED1A5B" w:rsidRDefault="00F853FE" w:rsidP="009F225E">
      <w:pPr>
        <w:pStyle w:val="Heading2"/>
      </w:pPr>
      <w:r w:rsidRPr="00F225A3">
        <w:t>Multi</w:t>
      </w:r>
      <w:r w:rsidR="003304E2" w:rsidRPr="00F225A3">
        <w:t>-</w:t>
      </w:r>
      <w:proofErr w:type="spellStart"/>
      <w:r w:rsidRPr="00F225A3">
        <w:t>AoA</w:t>
      </w:r>
      <w:proofErr w:type="spellEnd"/>
      <w:r w:rsidR="0089325C" w:rsidRPr="00F225A3">
        <w:t xml:space="preserve"> Testing</w:t>
      </w:r>
    </w:p>
    <w:p w14:paraId="18268CB6" w14:textId="49424B31" w:rsidR="00D8064A" w:rsidRPr="00D8064A" w:rsidRDefault="00577A19" w:rsidP="00D8064A">
      <w:r w:rsidRPr="009D2272">
        <w:t xml:space="preserve">Regarding the </w:t>
      </w:r>
      <w:r>
        <w:t>multi</w:t>
      </w:r>
      <w:r w:rsidRPr="009D2272">
        <w:t>-</w:t>
      </w:r>
      <w:proofErr w:type="spellStart"/>
      <w:r w:rsidRPr="009D2272">
        <w:t>AoA</w:t>
      </w:r>
      <w:proofErr w:type="spellEnd"/>
      <w:r w:rsidRPr="009D2272">
        <w:t xml:space="preserve"> test setup,</w:t>
      </w:r>
      <w:r>
        <w:t xml:space="preserve"> we follow in this contribution the</w:t>
      </w:r>
      <w:r w:rsidR="002E6A7C">
        <w:t xml:space="preserve"> guidance agreed in the WF [16]</w:t>
      </w:r>
      <w:r>
        <w:t xml:space="preserve">, </w:t>
      </w:r>
      <w:proofErr w:type="gramStart"/>
      <w:r>
        <w:t>in order to</w:t>
      </w:r>
      <w:proofErr w:type="gramEnd"/>
      <w:r>
        <w:t xml:space="preserve"> reach to a base line system proposal</w:t>
      </w:r>
      <w:r w:rsidR="002E6A7C">
        <w:t>.</w:t>
      </w:r>
    </w:p>
    <w:p w14:paraId="7647C83F" w14:textId="77777777" w:rsidR="0032381B" w:rsidRDefault="0032381B" w:rsidP="009F225E">
      <w:pPr>
        <w:pStyle w:val="Heading3"/>
      </w:pPr>
      <w:bookmarkStart w:id="391" w:name="_Toc189669415"/>
      <w:bookmarkStart w:id="392" w:name="_Toc189727326"/>
      <w:bookmarkStart w:id="393" w:name="_Toc189740255"/>
      <w:bookmarkStart w:id="394" w:name="_Toc189775247"/>
      <w:bookmarkStart w:id="395" w:name="_Toc189775533"/>
      <w:bookmarkStart w:id="396" w:name="_Toc189775768"/>
      <w:bookmarkStart w:id="397" w:name="_Toc189775995"/>
      <w:bookmarkStart w:id="398" w:name="_Toc189776323"/>
      <w:bookmarkStart w:id="399" w:name="_Toc189776403"/>
      <w:bookmarkStart w:id="400" w:name="_Toc189819753"/>
      <w:bookmarkStart w:id="401" w:name="_Toc189819777"/>
      <w:bookmarkStart w:id="402" w:name="_Toc189821128"/>
      <w:bookmarkStart w:id="403" w:name="_Toc189844099"/>
      <w:bookmarkStart w:id="404" w:name="_Toc189844151"/>
      <w:bookmarkStart w:id="405" w:name="_Toc189844429"/>
      <w:bookmarkStart w:id="406" w:name="_Toc189844461"/>
      <w:bookmarkStart w:id="407" w:name="_Toc189844483"/>
      <w:bookmarkStart w:id="408" w:name="_Toc189844505"/>
      <w:bookmarkStart w:id="409" w:name="_Toc189844535"/>
      <w:bookmarkStart w:id="410" w:name="_Toc189845376"/>
      <w:bookmarkStart w:id="411" w:name="_Toc189845516"/>
      <w:bookmarkStart w:id="412" w:name="_Toc189845600"/>
      <w:bookmarkStart w:id="413" w:name="_Toc189845851"/>
      <w:bookmarkStart w:id="414" w:name="_Toc189845877"/>
      <w:bookmarkStart w:id="415" w:name="_Toc189846744"/>
      <w:bookmarkStart w:id="416" w:name="_Toc189846837"/>
      <w:bookmarkStart w:id="417" w:name="_Toc189847075"/>
      <w:bookmarkStart w:id="418" w:name="_Toc189847503"/>
      <w:bookmarkStart w:id="419" w:name="_Toc189847547"/>
      <w:bookmarkStart w:id="420" w:name="_Toc189847955"/>
      <w:bookmarkStart w:id="421" w:name="_Toc189847996"/>
      <w:bookmarkStart w:id="422" w:name="_Toc189848017"/>
      <w:bookmarkStart w:id="423" w:name="_Toc189848076"/>
      <w:bookmarkStart w:id="424" w:name="_Toc189848177"/>
      <w:bookmarkStart w:id="425" w:name="_Toc189848388"/>
      <w:bookmarkStart w:id="426" w:name="_Toc189848495"/>
      <w:bookmarkStart w:id="427" w:name="_Toc189848583"/>
      <w:bookmarkStart w:id="428" w:name="_Toc189848627"/>
      <w:bookmarkStart w:id="429" w:name="_Toc189848659"/>
      <w:bookmarkStart w:id="430" w:name="_Toc189848754"/>
      <w:bookmarkStart w:id="431" w:name="_Toc189849429"/>
      <w:bookmarkStart w:id="432" w:name="_Toc189849763"/>
      <w:bookmarkStart w:id="433" w:name="_Toc189850311"/>
      <w:bookmarkStart w:id="434" w:name="_Toc189859249"/>
      <w:bookmarkStart w:id="435" w:name="_Toc189859566"/>
      <w:bookmarkStart w:id="436" w:name="_Toc189859587"/>
      <w:bookmarkStart w:id="437" w:name="_Toc189859608"/>
      <w:bookmarkStart w:id="438" w:name="_Toc191989101"/>
      <w:bookmarkStart w:id="439" w:name="_Toc191989174"/>
      <w:r>
        <w:t xml:space="preserve">Candidate system </w:t>
      </w:r>
    </w:p>
    <w:p w14:paraId="32DAD575" w14:textId="1259ED7E" w:rsidR="00BA2DD7" w:rsidRDefault="00BA2DD7" w:rsidP="009F225E">
      <w:r>
        <w:t>The first step is to define a feasible candidate system.</w:t>
      </w:r>
    </w:p>
    <w:p w14:paraId="3ADA115F" w14:textId="5C7941B6" w:rsidR="0032381B" w:rsidRDefault="0032381B" w:rsidP="009F225E">
      <w:r>
        <w:t>The current definition of the multi-</w:t>
      </w:r>
      <w:proofErr w:type="spellStart"/>
      <w:r>
        <w:t>AoA</w:t>
      </w:r>
      <w:proofErr w:type="spellEnd"/>
      <w:r>
        <w:t xml:space="preserve"> legacy RRM baseline system based on IFF is called </w:t>
      </w:r>
      <w:proofErr w:type="spellStart"/>
      <w:r>
        <w:t>eIFF</w:t>
      </w:r>
      <w:proofErr w:type="spellEnd"/>
      <w:r>
        <w:t xml:space="preserve"> and is specified in </w:t>
      </w:r>
      <w:r w:rsidRPr="007C4A66">
        <w:t>TS 38.508-1 [</w:t>
      </w:r>
      <w:r>
        <w:t>7</w:t>
      </w:r>
      <w:r w:rsidRPr="007C4A66">
        <w:t>], Annex B.2.6</w:t>
      </w:r>
      <w:r>
        <w:t xml:space="preserve">. It prescribes the support of 2 simultaneous active probes </w:t>
      </w:r>
      <w:r w:rsidR="00577A19">
        <w:t>with</w:t>
      </w:r>
      <w:r w:rsidR="00EC2A10">
        <w:t xml:space="preserve"> </w:t>
      </w:r>
      <w:r>
        <w:t>relative angular offset</w:t>
      </w:r>
      <w:r w:rsidR="00EC2A10">
        <w:t>s</w:t>
      </w:r>
      <w:r>
        <w:t xml:space="preserve"> of 30°, 60°, 90°, 120° and 150°. These are required for the test cases using Angular Setups 1-5 in TS 38.133 [</w:t>
      </w:r>
      <w:r w:rsidRPr="00A615AC">
        <w:t>6], Annex A.3.15.1-5.</w:t>
      </w:r>
    </w:p>
    <w:p w14:paraId="5AD94659" w14:textId="7D3A7C26" w:rsidR="0032381B" w:rsidRDefault="0032381B" w:rsidP="009F225E">
      <w:r>
        <w:t xml:space="preserve">However, as described in our previous contribution in [12], </w:t>
      </w:r>
      <w:bookmarkEnd w:id="391"/>
      <w:bookmarkEnd w:id="392"/>
      <w:bookmarkEnd w:id="393"/>
      <w:r w:rsidR="00EC2A10">
        <w:t xml:space="preserve">most </w:t>
      </w:r>
      <w:r>
        <w:t xml:space="preserve">current commercial implementations of </w:t>
      </w:r>
      <w:proofErr w:type="spellStart"/>
      <w:r w:rsidRPr="007C4A66">
        <w:t>eIFF</w:t>
      </w:r>
      <w:proofErr w:type="spellEnd"/>
      <w:r w:rsidRPr="007C4A66">
        <w:t xml:space="preserve"> </w:t>
      </w:r>
      <w:r>
        <w:t xml:space="preserve">test </w:t>
      </w:r>
      <w:r w:rsidRPr="007C4A66">
        <w:t>system</w:t>
      </w:r>
      <w:r>
        <w:t xml:space="preserve">s </w:t>
      </w:r>
      <w:r w:rsidRPr="00D62B30">
        <w:t>deploy 4x CATR</w:t>
      </w:r>
      <w:r>
        <w:t>s</w:t>
      </w:r>
      <w:r w:rsidRPr="00D62B30">
        <w:t xml:space="preserve"> with </w:t>
      </w:r>
      <w:r>
        <w:t xml:space="preserve">the </w:t>
      </w:r>
      <w:r w:rsidRPr="00D62B30">
        <w:t>layout</w:t>
      </w:r>
      <w:r w:rsidR="000C1C53">
        <w:t xml:space="preserve"> (or an equivalent) as</w:t>
      </w:r>
      <w:r w:rsidRPr="00D62B30">
        <w:t xml:space="preserve"> shown in</w:t>
      </w:r>
      <w:r w:rsidRPr="00D62B30" w:rsidDel="000C1C53">
        <w:t xml:space="preserve"> </w:t>
      </w:r>
      <w:r w:rsidR="000C1C53">
        <w:fldChar w:fldCharType="begin"/>
      </w:r>
      <w:r w:rsidR="000C1C53">
        <w:instrText xml:space="preserve"> REF _Ref194066141 \h </w:instrText>
      </w:r>
      <w:r w:rsidR="000C1C53">
        <w:fldChar w:fldCharType="separate"/>
      </w:r>
      <w:r w:rsidR="00C475E1">
        <w:t xml:space="preserve">Figure </w:t>
      </w:r>
      <w:r w:rsidR="00C475E1">
        <w:rPr>
          <w:noProof/>
        </w:rPr>
        <w:t>1</w:t>
      </w:r>
      <w:r w:rsidR="000C1C53">
        <w:fldChar w:fldCharType="end"/>
      </w:r>
      <w:r>
        <w:t xml:space="preserve">. This is the resulting layout to support all </w:t>
      </w:r>
      <w:r w:rsidR="00577A19">
        <w:t>(6)</w:t>
      </w:r>
      <w:r>
        <w:t xml:space="preserve"> the required angular offsets with the minimal number </w:t>
      </w:r>
      <w:r w:rsidR="00577A19">
        <w:t xml:space="preserve">(4) </w:t>
      </w:r>
      <w:r>
        <w:t>of static CATRs</w:t>
      </w:r>
      <w:r w:rsidR="00577A19">
        <w:t>.</w:t>
      </w:r>
    </w:p>
    <w:p w14:paraId="5C6CA031" w14:textId="77777777" w:rsidR="0032381B" w:rsidRDefault="0032381B" w:rsidP="009F225E">
      <w:r>
        <w:t xml:space="preserve">  </w:t>
      </w:r>
    </w:p>
    <w:p w14:paraId="4E4A6C2A" w14:textId="77777777" w:rsidR="0032381B" w:rsidRPr="007C4A66" w:rsidRDefault="0032381B" w:rsidP="009F225E">
      <w:pPr>
        <w:pStyle w:val="Caption"/>
        <w:rPr>
          <w:noProof/>
        </w:rPr>
      </w:pPr>
      <w:r w:rsidRPr="007C4A66">
        <w:rPr>
          <w:noProof/>
        </w:rPr>
        <w:drawing>
          <wp:inline distT="0" distB="0" distL="0" distR="0" wp14:anchorId="2967C869" wp14:editId="79D575A2">
            <wp:extent cx="2340000" cy="1394509"/>
            <wp:effectExtent l="0" t="0" r="0" b="0"/>
            <wp:docPr id="2" name="Picture 2" descr="A screen 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screen shot of a video game&#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40000" cy="1394509"/>
                    </a:xfrm>
                    <a:prstGeom prst="rect">
                      <a:avLst/>
                    </a:prstGeom>
                    <a:noFill/>
                  </pic:spPr>
                </pic:pic>
              </a:graphicData>
            </a:graphic>
          </wp:inline>
        </w:drawing>
      </w:r>
      <w:r w:rsidRPr="007C4A66">
        <w:rPr>
          <w:noProof/>
        </w:rPr>
        <w:tab/>
        <w:t xml:space="preserve"> </w:t>
      </w:r>
      <w:r w:rsidRPr="007C4A66">
        <w:rPr>
          <w:noProof/>
        </w:rPr>
        <w:tab/>
      </w:r>
      <w:r w:rsidRPr="007C4A66">
        <w:rPr>
          <w:noProof/>
        </w:rPr>
        <w:drawing>
          <wp:inline distT="0" distB="0" distL="0" distR="0" wp14:anchorId="08D740C1" wp14:editId="11B8CE77">
            <wp:extent cx="2340000" cy="1453108"/>
            <wp:effectExtent l="0" t="0" r="0" b="0"/>
            <wp:docPr id="10" name="Picture 10" descr="A screen 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screen shot of a cell phone&#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40000" cy="1453108"/>
                    </a:xfrm>
                    <a:prstGeom prst="rect">
                      <a:avLst/>
                    </a:prstGeom>
                    <a:noFill/>
                  </pic:spPr>
                </pic:pic>
              </a:graphicData>
            </a:graphic>
          </wp:inline>
        </w:drawing>
      </w:r>
    </w:p>
    <w:p w14:paraId="18246479" w14:textId="77777777" w:rsidR="0032381B" w:rsidRPr="007C4A66" w:rsidRDefault="0032381B" w:rsidP="009F225E"/>
    <w:p w14:paraId="472F27EF" w14:textId="56FB02A3" w:rsidR="0032381B" w:rsidRPr="007C4A66" w:rsidRDefault="00EC2A10" w:rsidP="009F225E">
      <w:pPr>
        <w:pStyle w:val="Caption"/>
      </w:pPr>
      <w:bookmarkStart w:id="440" w:name="_Ref194066141"/>
      <w:bookmarkStart w:id="441" w:name="_Ref189859148"/>
      <w:r>
        <w:t xml:space="preserve">Figure </w:t>
      </w:r>
      <w:r>
        <w:fldChar w:fldCharType="begin"/>
      </w:r>
      <w:r>
        <w:instrText xml:space="preserve"> SEQ Figure \* ARABIC </w:instrText>
      </w:r>
      <w:r>
        <w:fldChar w:fldCharType="separate"/>
      </w:r>
      <w:r w:rsidR="00C475E1">
        <w:rPr>
          <w:noProof/>
        </w:rPr>
        <w:t>1</w:t>
      </w:r>
      <w:r>
        <w:rPr>
          <w:noProof/>
        </w:rPr>
        <w:fldChar w:fldCharType="end"/>
      </w:r>
      <w:bookmarkEnd w:id="440"/>
      <w:r>
        <w:t xml:space="preserve"> – </w:t>
      </w:r>
      <w:bookmarkEnd w:id="441"/>
      <w:r w:rsidR="0032381B" w:rsidRPr="007C4A66">
        <w:t xml:space="preserve">Commercial implementation of </w:t>
      </w:r>
      <w:proofErr w:type="spellStart"/>
      <w:r w:rsidR="0032381B" w:rsidRPr="007C4A66">
        <w:t>eIFF</w:t>
      </w:r>
      <w:proofErr w:type="spellEnd"/>
      <w:r w:rsidR="0032381B" w:rsidRPr="007C4A66">
        <w:t xml:space="preserve"> system </w:t>
      </w:r>
      <w:r w:rsidR="0032381B">
        <w:t xml:space="preserve">with </w:t>
      </w:r>
      <w:r w:rsidR="0032381B" w:rsidRPr="007C4A66">
        <w:t xml:space="preserve">4 </w:t>
      </w:r>
      <w:r>
        <w:t xml:space="preserve">IFF </w:t>
      </w:r>
      <w:r w:rsidR="0032381B">
        <w:t xml:space="preserve">probes / </w:t>
      </w:r>
      <w:r w:rsidR="0032381B" w:rsidRPr="007C4A66">
        <w:t>CATRs</w:t>
      </w:r>
      <w:r w:rsidR="00971F54">
        <w:t xml:space="preserve"> (</w:t>
      </w:r>
      <w:r w:rsidR="00971F54">
        <w:sym w:font="Wingdings" w:char="F0E0"/>
      </w:r>
      <w:r w:rsidR="00971F54">
        <w:t xml:space="preserve"> </w:t>
      </w:r>
      <w:proofErr w:type="spellStart"/>
      <w:r w:rsidR="00971F54">
        <w:t>feIFF</w:t>
      </w:r>
      <w:proofErr w:type="spellEnd"/>
      <w:r w:rsidR="00971F54">
        <w:t>)</w:t>
      </w:r>
    </w:p>
    <w:p w14:paraId="771BDB94" w14:textId="77777777" w:rsidR="0032381B" w:rsidRDefault="0032381B" w:rsidP="009F225E"/>
    <w:p w14:paraId="02C3C238" w14:textId="77777777" w:rsidR="0032381B" w:rsidRDefault="0032381B" w:rsidP="009F225E">
      <w:r>
        <w:t>The implicit understanding of such implementation has been already used to define the Angular Setups 6-7 in TS 38.133 [6</w:t>
      </w:r>
      <w:r w:rsidRPr="00A615AC">
        <w:t>], Annex A.3.15.6-7.</w:t>
      </w:r>
      <w:r>
        <w:t xml:space="preserve"> These angular setups require up to 3 active probes and are used in the test cases defined for Enhanced MIMO and Multi Rx test cases (Rel-19). </w:t>
      </w:r>
    </w:p>
    <w:p w14:paraId="2AFE7ECA" w14:textId="717EAFD5" w:rsidR="0032381B" w:rsidRDefault="0032381B" w:rsidP="009F225E">
      <w:proofErr w:type="gramStart"/>
      <w:r>
        <w:t>For the purpose of</w:t>
      </w:r>
      <w:proofErr w:type="gramEnd"/>
      <w:r>
        <w:t xml:space="preserve"> multi-</w:t>
      </w:r>
      <w:proofErr w:type="spellStart"/>
      <w:r>
        <w:t>AoA</w:t>
      </w:r>
      <w:proofErr w:type="spellEnd"/>
      <w:r>
        <w:t xml:space="preserve"> CDL emulation, the system can be further enhanced to enable the simultaneous activation of all the 4 available probes / CATRs. </w:t>
      </w:r>
      <w:proofErr w:type="gramStart"/>
      <w:r w:rsidR="000C1C53">
        <w:t>For the purpose of</w:t>
      </w:r>
      <w:proofErr w:type="gramEnd"/>
      <w:r w:rsidR="000C1C53">
        <w:t xml:space="preserve"> AI/ML BM testability discussion, th</w:t>
      </w:r>
      <w:r w:rsidR="00AB2F7D">
        <w:t>is</w:t>
      </w:r>
      <w:r>
        <w:t xml:space="preserve"> system</w:t>
      </w:r>
      <w:r w:rsidR="000C1C53">
        <w:t xml:space="preserve"> can be called</w:t>
      </w:r>
      <w:r>
        <w:t xml:space="preserve"> “</w:t>
      </w:r>
      <w:proofErr w:type="spellStart"/>
      <w:r>
        <w:t>feIFF</w:t>
      </w:r>
      <w:proofErr w:type="spellEnd"/>
      <w:r>
        <w:t>” (further enhanced Indirect Far Fie</w:t>
      </w:r>
      <w:r w:rsidR="002B7D23">
        <w:t>l</w:t>
      </w:r>
      <w:r>
        <w:t xml:space="preserve">d). Such enhancement </w:t>
      </w:r>
      <w:r>
        <w:lastRenderedPageBreak/>
        <w:t xml:space="preserve">is </w:t>
      </w:r>
      <w:proofErr w:type="gramStart"/>
      <w:r>
        <w:t>feasible,</w:t>
      </w:r>
      <w:proofErr w:type="gramEnd"/>
      <w:r>
        <w:t xml:space="preserve"> thus we can consider it as a candidate to be evaluated for the AI/ML BM </w:t>
      </w:r>
      <w:r w:rsidR="00577A19">
        <w:t>m</w:t>
      </w:r>
      <w:r w:rsidR="00EC2A10">
        <w:t>ulti</w:t>
      </w:r>
      <w:r w:rsidR="000C1C53">
        <w:noBreakHyphen/>
      </w:r>
      <w:proofErr w:type="spellStart"/>
      <w:r w:rsidR="00EC2A10">
        <w:t>AoA</w:t>
      </w:r>
      <w:proofErr w:type="spellEnd"/>
      <w:r w:rsidR="00EC2A10">
        <w:t xml:space="preserve"> </w:t>
      </w:r>
      <w:r>
        <w:t>baseline system.</w:t>
      </w:r>
    </w:p>
    <w:p w14:paraId="0052D7D1" w14:textId="58688EE2" w:rsidR="0032381B" w:rsidRDefault="0032381B" w:rsidP="009F225E">
      <w:bookmarkStart w:id="442" w:name="_Toc193897095"/>
      <w:bookmarkStart w:id="443" w:name="_Toc193901026"/>
      <w:bookmarkStart w:id="444" w:name="_Toc193902239"/>
      <w:bookmarkStart w:id="445" w:name="_Toc193903542"/>
      <w:bookmarkStart w:id="446" w:name="_Toc194052716"/>
      <w:bookmarkStart w:id="447" w:name="_Toc194063670"/>
      <w:bookmarkStart w:id="448" w:name="_Toc194063683"/>
      <w:bookmarkStart w:id="449" w:name="_Toc194063696"/>
      <w:bookmarkStart w:id="450" w:name="_Toc194063709"/>
      <w:bookmarkStart w:id="451" w:name="_Toc194065102"/>
      <w:bookmarkStart w:id="452" w:name="_Toc194067735"/>
      <w:bookmarkStart w:id="453" w:name="_Toc194067749"/>
      <w:bookmarkStart w:id="454" w:name="_Toc194067763"/>
      <w:bookmarkStart w:id="455" w:name="_Toc194072627"/>
      <w:bookmarkStart w:id="456" w:name="_Toc194072645"/>
      <w:bookmarkStart w:id="457" w:name="_Toc194072661"/>
      <w:bookmarkStart w:id="458" w:name="_Toc194072677"/>
      <w:bookmarkStart w:id="459" w:name="_Toc194077175"/>
      <w:bookmarkStart w:id="460" w:name="_Toc194077320"/>
      <w:bookmarkStart w:id="461" w:name="_Toc194080106"/>
      <w:bookmarkStart w:id="462" w:name="_Toc194080295"/>
      <w:bookmarkStart w:id="463" w:name="_Toc194080505"/>
      <w:bookmarkStart w:id="464" w:name="_Toc194080598"/>
      <w:bookmarkStart w:id="465" w:name="_Toc194080672"/>
      <w:bookmarkStart w:id="466" w:name="_Toc194080846"/>
      <w:bookmarkStart w:id="467" w:name="_Toc194081482"/>
      <w:bookmarkStart w:id="468" w:name="_Toc194082092"/>
      <w:bookmarkStart w:id="469" w:name="_Toc194082129"/>
      <w:bookmarkStart w:id="470" w:name="_Toc194082346"/>
      <w:bookmarkStart w:id="471" w:name="_Toc194082398"/>
      <w:bookmarkStart w:id="472" w:name="_Toc194082536"/>
      <w:bookmarkStart w:id="473" w:name="_Toc194082584"/>
      <w:bookmarkStart w:id="474" w:name="_Toc194082603"/>
      <w:bookmarkStart w:id="475" w:name="_Toc194082630"/>
      <w:bookmarkStart w:id="476" w:name="_Toc194082675"/>
      <w:bookmarkStart w:id="477" w:name="_Toc194082780"/>
      <w:bookmarkStart w:id="478" w:name="_Toc194082830"/>
      <w:bookmarkStart w:id="479" w:name="_Toc194083077"/>
      <w:bookmarkStart w:id="480" w:name="_Toc194083295"/>
      <w:bookmarkStart w:id="481" w:name="_Toc194083314"/>
      <w:bookmarkStart w:id="482" w:name="_Toc194083333"/>
      <w:bookmarkStart w:id="483" w:name="_Toc194083352"/>
      <w:bookmarkStart w:id="484" w:name="_Toc194083359"/>
      <w:bookmarkStart w:id="485" w:name="_Toc194083650"/>
      <w:bookmarkStart w:id="486" w:name="_Toc194084262"/>
      <w:bookmarkStart w:id="487" w:name="_Toc194084396"/>
      <w:bookmarkStart w:id="488" w:name="_Toc194084428"/>
      <w:bookmarkStart w:id="489" w:name="_Toc194084479"/>
      <w:bookmarkStart w:id="490" w:name="_Toc194085032"/>
      <w:bookmarkStart w:id="491" w:name="_Toc194085265"/>
      <w:bookmarkStart w:id="492" w:name="_Toc194085501"/>
      <w:bookmarkStart w:id="493" w:name="_Toc194085618"/>
      <w:bookmarkStart w:id="494" w:name="_Toc194085721"/>
      <w:bookmarkStart w:id="495" w:name="_Toc194085976"/>
      <w:bookmarkStart w:id="496" w:name="_Toc194086053"/>
      <w:bookmarkStart w:id="497" w:name="_Toc194086151"/>
      <w:bookmarkStart w:id="498" w:name="_Toc194086241"/>
      <w:bookmarkStart w:id="499" w:name="_Toc194086321"/>
      <w:bookmarkStart w:id="500" w:name="_Toc194086438"/>
      <w:bookmarkStart w:id="501" w:name="_Toc194086458"/>
      <w:bookmarkStart w:id="502" w:name="_Toc194086559"/>
      <w:bookmarkStart w:id="503" w:name="_Toc194086924"/>
      <w:bookmarkStart w:id="504" w:name="_Toc194086960"/>
      <w:bookmarkStart w:id="505" w:name="_Toc194086979"/>
      <w:bookmarkStart w:id="506" w:name="_Toc194087040"/>
      <w:bookmarkStart w:id="507" w:name="_Toc194087145"/>
      <w:bookmarkStart w:id="508" w:name="_Toc194087234"/>
      <w:bookmarkStart w:id="509" w:name="_Toc194087375"/>
      <w:bookmarkStart w:id="510" w:name="_Toc194087553"/>
      <w:bookmarkStart w:id="511" w:name="_Toc194087598"/>
      <w:bookmarkStart w:id="512" w:name="_Toc194087626"/>
      <w:bookmarkStart w:id="513" w:name="_Toc194087688"/>
      <w:bookmarkStart w:id="514" w:name="_Toc193892459"/>
      <w:bookmarkStart w:id="515" w:name="_Toc193892539"/>
      <w:bookmarkStart w:id="516" w:name="_Toc194096843"/>
      <w:r w:rsidRPr="004831B8">
        <w:rPr>
          <w:b/>
        </w:rPr>
        <w:t xml:space="preserve">Proposal </w:t>
      </w:r>
      <w:r w:rsidRPr="004831B8">
        <w:rPr>
          <w:b/>
        </w:rPr>
        <w:fldChar w:fldCharType="begin"/>
      </w:r>
      <w:r w:rsidRPr="004831B8">
        <w:rPr>
          <w:b/>
        </w:rPr>
        <w:instrText xml:space="preserve"> SEQ Proposal \* ARABIC </w:instrText>
      </w:r>
      <w:r w:rsidRPr="004831B8">
        <w:rPr>
          <w:b/>
        </w:rPr>
        <w:fldChar w:fldCharType="separate"/>
      </w:r>
      <w:r w:rsidR="00C475E1">
        <w:rPr>
          <w:b/>
          <w:noProof/>
        </w:rPr>
        <w:t>2</w:t>
      </w:r>
      <w:r w:rsidRPr="004831B8">
        <w:rPr>
          <w:b/>
        </w:rPr>
        <w:fldChar w:fldCharType="end"/>
      </w:r>
      <w:r w:rsidRPr="004831B8">
        <w:rPr>
          <w:b/>
        </w:rPr>
        <w:t>:</w:t>
      </w:r>
      <w:r w:rsidRPr="00F531F0">
        <w:t xml:space="preserve"> </w:t>
      </w:r>
      <w:r w:rsidRPr="00413898">
        <w:rPr>
          <w:b/>
          <w:bCs/>
        </w:rPr>
        <w:t>(Multi-</w:t>
      </w:r>
      <w:proofErr w:type="spellStart"/>
      <w:r w:rsidRPr="00413898">
        <w:rPr>
          <w:b/>
          <w:bCs/>
        </w:rPr>
        <w:t>AoA</w:t>
      </w:r>
      <w:proofErr w:type="spellEnd"/>
      <w:r w:rsidRPr="00413898">
        <w:rPr>
          <w:b/>
          <w:bCs/>
        </w:rPr>
        <w:t>)</w:t>
      </w:r>
      <w:r>
        <w:t xml:space="preserve"> Define the implementation of </w:t>
      </w:r>
      <w:proofErr w:type="spellStart"/>
      <w:r w:rsidRPr="00C6564F">
        <w:t>eIFF</w:t>
      </w:r>
      <w:proofErr w:type="spellEnd"/>
      <w:r>
        <w:t xml:space="preserve"> test setup with 4x active 2x2 MIMO probes with probes </w:t>
      </w:r>
      <w:r w:rsidR="00360EE5">
        <w:t>(</w:t>
      </w:r>
      <w:r>
        <w:t>CATRs</w:t>
      </w:r>
      <w:r w:rsidR="00360EE5">
        <w:t>)</w:t>
      </w:r>
      <w:r>
        <w:t xml:space="preserve"> layout at 0°, 30°, 90°</w:t>
      </w:r>
      <w:r w:rsidR="00577A19">
        <w:t>and</w:t>
      </w:r>
      <w:r>
        <w:t xml:space="preserve"> 150° as </w:t>
      </w:r>
      <w:proofErr w:type="spellStart"/>
      <w:r>
        <w:t>feIFF</w:t>
      </w:r>
      <w:proofErr w:type="spellEnd"/>
      <w:r>
        <w:t xml:space="preserve"> test setup.</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6"/>
      <w:r>
        <w:t xml:space="preserve"> </w:t>
      </w:r>
    </w:p>
    <w:p w14:paraId="052E1B89" w14:textId="72B8A433" w:rsidR="0032381B" w:rsidRDefault="0032381B" w:rsidP="009F225E">
      <w:bookmarkStart w:id="517" w:name="_Toc193892540"/>
      <w:bookmarkStart w:id="518" w:name="_Toc193897096"/>
      <w:bookmarkStart w:id="519" w:name="_Toc193901027"/>
      <w:bookmarkStart w:id="520" w:name="_Toc193902240"/>
      <w:bookmarkStart w:id="521" w:name="_Toc193903543"/>
      <w:bookmarkStart w:id="522" w:name="_Toc194052717"/>
      <w:bookmarkStart w:id="523" w:name="_Toc194063671"/>
      <w:bookmarkStart w:id="524" w:name="_Toc194063684"/>
      <w:bookmarkStart w:id="525" w:name="_Toc194063697"/>
      <w:bookmarkStart w:id="526" w:name="_Toc194063710"/>
      <w:bookmarkStart w:id="527" w:name="_Toc194065103"/>
      <w:bookmarkStart w:id="528" w:name="_Toc194067736"/>
      <w:bookmarkStart w:id="529" w:name="_Toc194067750"/>
      <w:bookmarkStart w:id="530" w:name="_Toc194067764"/>
      <w:bookmarkStart w:id="531" w:name="_Toc194072628"/>
      <w:bookmarkStart w:id="532" w:name="_Toc194072646"/>
      <w:bookmarkStart w:id="533" w:name="_Toc194072662"/>
      <w:bookmarkStart w:id="534" w:name="_Toc194072678"/>
      <w:bookmarkStart w:id="535" w:name="_Toc194077176"/>
      <w:bookmarkStart w:id="536" w:name="_Toc194077321"/>
      <w:bookmarkStart w:id="537" w:name="_Toc194080107"/>
      <w:bookmarkStart w:id="538" w:name="_Toc194080296"/>
      <w:bookmarkStart w:id="539" w:name="_Toc194080506"/>
      <w:bookmarkStart w:id="540" w:name="_Toc194080599"/>
      <w:bookmarkStart w:id="541" w:name="_Toc194080673"/>
      <w:bookmarkStart w:id="542" w:name="_Toc194080847"/>
      <w:bookmarkStart w:id="543" w:name="_Toc194081483"/>
      <w:bookmarkStart w:id="544" w:name="_Toc194082093"/>
      <w:bookmarkStart w:id="545" w:name="_Toc194082130"/>
      <w:bookmarkStart w:id="546" w:name="_Toc194082347"/>
      <w:bookmarkStart w:id="547" w:name="_Toc194082399"/>
      <w:bookmarkStart w:id="548" w:name="_Toc194082537"/>
      <w:bookmarkStart w:id="549" w:name="_Toc194082585"/>
      <w:bookmarkStart w:id="550" w:name="_Toc194082604"/>
      <w:bookmarkStart w:id="551" w:name="_Toc194082631"/>
      <w:bookmarkStart w:id="552" w:name="_Toc194082676"/>
      <w:bookmarkStart w:id="553" w:name="_Toc194082781"/>
      <w:bookmarkStart w:id="554" w:name="_Toc194082831"/>
      <w:bookmarkStart w:id="555" w:name="_Toc194083078"/>
      <w:bookmarkStart w:id="556" w:name="_Toc194083296"/>
      <w:bookmarkStart w:id="557" w:name="_Toc194083315"/>
      <w:bookmarkStart w:id="558" w:name="_Toc194083334"/>
      <w:bookmarkStart w:id="559" w:name="_Toc194083353"/>
      <w:bookmarkStart w:id="560" w:name="_Toc194083360"/>
      <w:bookmarkStart w:id="561" w:name="_Toc194083651"/>
      <w:bookmarkStart w:id="562" w:name="_Toc194084263"/>
      <w:bookmarkStart w:id="563" w:name="_Toc194084397"/>
      <w:bookmarkStart w:id="564" w:name="_Toc194084429"/>
      <w:bookmarkStart w:id="565" w:name="_Toc194084480"/>
      <w:bookmarkStart w:id="566" w:name="_Toc194085033"/>
      <w:bookmarkStart w:id="567" w:name="_Toc194085266"/>
      <w:bookmarkStart w:id="568" w:name="_Toc194085502"/>
      <w:bookmarkStart w:id="569" w:name="_Toc194085619"/>
      <w:bookmarkStart w:id="570" w:name="_Toc194085722"/>
      <w:bookmarkStart w:id="571" w:name="_Toc194085977"/>
      <w:bookmarkStart w:id="572" w:name="_Toc194086054"/>
      <w:bookmarkStart w:id="573" w:name="_Toc194086152"/>
      <w:bookmarkStart w:id="574" w:name="_Toc194086242"/>
      <w:bookmarkStart w:id="575" w:name="_Toc194086322"/>
      <w:bookmarkStart w:id="576" w:name="_Toc194086439"/>
      <w:bookmarkStart w:id="577" w:name="_Toc194086459"/>
      <w:bookmarkStart w:id="578" w:name="_Toc194086560"/>
      <w:bookmarkStart w:id="579" w:name="_Toc194086925"/>
      <w:bookmarkStart w:id="580" w:name="_Toc194086961"/>
      <w:bookmarkStart w:id="581" w:name="_Toc194086980"/>
      <w:bookmarkStart w:id="582" w:name="_Toc194087041"/>
      <w:bookmarkStart w:id="583" w:name="_Toc194087146"/>
      <w:bookmarkStart w:id="584" w:name="_Toc194087235"/>
      <w:bookmarkStart w:id="585" w:name="_Toc194087376"/>
      <w:bookmarkStart w:id="586" w:name="_Toc194087554"/>
      <w:bookmarkStart w:id="587" w:name="_Toc194087599"/>
      <w:bookmarkStart w:id="588" w:name="_Toc194087627"/>
      <w:bookmarkStart w:id="589" w:name="_Toc194087689"/>
      <w:bookmarkStart w:id="590" w:name="_Toc194096844"/>
      <w:bookmarkEnd w:id="514"/>
      <w:bookmarkEnd w:id="515"/>
      <w:r w:rsidRPr="004831B8">
        <w:rPr>
          <w:b/>
        </w:rPr>
        <w:t xml:space="preserve">Proposal </w:t>
      </w:r>
      <w:r w:rsidRPr="004831B8">
        <w:rPr>
          <w:b/>
        </w:rPr>
        <w:fldChar w:fldCharType="begin"/>
      </w:r>
      <w:r w:rsidRPr="004831B8">
        <w:rPr>
          <w:b/>
        </w:rPr>
        <w:instrText xml:space="preserve"> SEQ Proposal \* ARABIC </w:instrText>
      </w:r>
      <w:r w:rsidRPr="004831B8">
        <w:rPr>
          <w:b/>
        </w:rPr>
        <w:fldChar w:fldCharType="separate"/>
      </w:r>
      <w:r w:rsidR="00C475E1">
        <w:rPr>
          <w:b/>
          <w:noProof/>
        </w:rPr>
        <w:t>3</w:t>
      </w:r>
      <w:r w:rsidRPr="004831B8">
        <w:rPr>
          <w:b/>
        </w:rPr>
        <w:fldChar w:fldCharType="end"/>
      </w:r>
      <w:r w:rsidRPr="004831B8">
        <w:rPr>
          <w:b/>
        </w:rPr>
        <w:t>:</w:t>
      </w:r>
      <w:r w:rsidRPr="00F531F0">
        <w:t xml:space="preserve"> </w:t>
      </w:r>
      <w:r w:rsidRPr="00413898">
        <w:rPr>
          <w:b/>
          <w:bCs/>
        </w:rPr>
        <w:t>(Multi-</w:t>
      </w:r>
      <w:proofErr w:type="spellStart"/>
      <w:r w:rsidRPr="00413898">
        <w:rPr>
          <w:b/>
          <w:bCs/>
        </w:rPr>
        <w:t>AoA</w:t>
      </w:r>
      <w:proofErr w:type="spellEnd"/>
      <w:r w:rsidRPr="00413898">
        <w:rPr>
          <w:b/>
          <w:bCs/>
        </w:rPr>
        <w:t>)</w:t>
      </w:r>
      <w:r>
        <w:t xml:space="preserve"> </w:t>
      </w:r>
      <w:r w:rsidR="00647AB2">
        <w:t>Consider the</w:t>
      </w:r>
      <w:r>
        <w:t xml:space="preserve"> </w:t>
      </w:r>
      <w:proofErr w:type="spellStart"/>
      <w:r>
        <w:t>feIFF</w:t>
      </w:r>
      <w:proofErr w:type="spellEnd"/>
      <w:r>
        <w:t xml:space="preserve"> test setup as candidate for the AI/ML BM baseline system </w:t>
      </w:r>
      <w:r w:rsidRPr="008A4D18">
        <w:t xml:space="preserve">and analyze </w:t>
      </w:r>
      <w:r>
        <w:t>its suitability</w:t>
      </w:r>
      <w:r w:rsidRPr="008A4D18">
        <w:t>.</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 w14:paraId="54E3097F" w14:textId="242C7EA8" w:rsidR="0032381B" w:rsidRDefault="0019787F" w:rsidP="009F225E">
      <w:r>
        <w:t>In summary</w:t>
      </w:r>
      <w:r w:rsidR="00577A19">
        <w:t>, the</w:t>
      </w:r>
      <w:r w:rsidR="0032381B">
        <w:t xml:space="preserve"> </w:t>
      </w:r>
      <w:proofErr w:type="spellStart"/>
      <w:r w:rsidR="0032381B">
        <w:t>feIFF</w:t>
      </w:r>
      <w:proofErr w:type="spellEnd"/>
      <w:r w:rsidR="0032381B">
        <w:t xml:space="preserve"> test setup has the following technical capabilities and advantages: </w:t>
      </w:r>
    </w:p>
    <w:p w14:paraId="24F0343A" w14:textId="77777777" w:rsidR="0032381B" w:rsidRDefault="0032381B" w:rsidP="009F225E">
      <w:pPr>
        <w:pStyle w:val="ListParagraph"/>
        <w:numPr>
          <w:ilvl w:val="0"/>
          <w:numId w:val="19"/>
        </w:numPr>
      </w:pPr>
      <w:r>
        <w:t>4 A</w:t>
      </w:r>
      <w:r w:rsidRPr="0075764D">
        <w:t>ctive</w:t>
      </w:r>
      <w:r>
        <w:t xml:space="preserve"> 2x2 MIMO probes, w</w:t>
      </w:r>
      <w:r w:rsidRPr="0075764D">
        <w:t xml:space="preserve">ith distinctive </w:t>
      </w:r>
      <w:r>
        <w:t>angular</w:t>
      </w:r>
      <w:r w:rsidRPr="0075764D">
        <w:t xml:space="preserve"> separation (max 150°) </w:t>
      </w:r>
    </w:p>
    <w:p w14:paraId="2E1055A9" w14:textId="77777777" w:rsidR="0032381B" w:rsidRPr="0075764D" w:rsidRDefault="0032381B" w:rsidP="009F225E">
      <w:pPr>
        <w:pStyle w:val="ListParagraph"/>
        <w:numPr>
          <w:ilvl w:val="0"/>
          <w:numId w:val="19"/>
        </w:numPr>
      </w:pPr>
      <w:r>
        <w:t>B</w:t>
      </w:r>
      <w:r w:rsidRPr="0075764D">
        <w:t xml:space="preserve">ig quiet zone of at least 30cm for all </w:t>
      </w:r>
      <w:proofErr w:type="spellStart"/>
      <w:r w:rsidRPr="0075764D">
        <w:t>AoAs</w:t>
      </w:r>
      <w:proofErr w:type="spellEnd"/>
      <w:r w:rsidRPr="0075764D">
        <w:t xml:space="preserve"> </w:t>
      </w:r>
      <w:r>
        <w:sym w:font="Wingdings" w:char="F0E0"/>
      </w:r>
      <w:r>
        <w:t xml:space="preserve"> </w:t>
      </w:r>
      <w:r w:rsidRPr="0075764D">
        <w:t>real black box testing</w:t>
      </w:r>
    </w:p>
    <w:p w14:paraId="43B2FDE6" w14:textId="4C417256" w:rsidR="0032381B" w:rsidRPr="0075764D" w:rsidRDefault="0032381B" w:rsidP="009F225E">
      <w:pPr>
        <w:pStyle w:val="ListParagraph"/>
        <w:numPr>
          <w:ilvl w:val="0"/>
          <w:numId w:val="19"/>
        </w:numPr>
      </w:pPr>
      <w:r>
        <w:t>B</w:t>
      </w:r>
      <w:r w:rsidRPr="0075764D">
        <w:t>est far field conditions with lowest MU</w:t>
      </w:r>
      <w:r w:rsidR="000C1C53">
        <w:t xml:space="preserve"> </w:t>
      </w:r>
      <w:r w:rsidR="00732026">
        <w:t>(</w:t>
      </w:r>
      <w:r w:rsidR="000C1C53">
        <w:t>compared to DFF-based systems</w:t>
      </w:r>
      <w:r w:rsidR="00732026">
        <w:t>)</w:t>
      </w:r>
      <w:r>
        <w:t xml:space="preserve"> </w:t>
      </w:r>
      <w:r>
        <w:sym w:font="Wingdings" w:char="F0E0"/>
      </w:r>
      <w:r>
        <w:t xml:space="preserve"> </w:t>
      </w:r>
      <w:r w:rsidRPr="0075764D">
        <w:t xml:space="preserve">highest </w:t>
      </w:r>
      <w:r>
        <w:t xml:space="preserve">(L1-RSRP) </w:t>
      </w:r>
      <w:r w:rsidRPr="0075764D">
        <w:t>accuracy measurements</w:t>
      </w:r>
    </w:p>
    <w:p w14:paraId="44C341A9" w14:textId="32A0186D" w:rsidR="0032381B" w:rsidRDefault="0032381B" w:rsidP="009F225E">
      <w:pPr>
        <w:pStyle w:val="ListParagraph"/>
        <w:numPr>
          <w:ilvl w:val="0"/>
          <w:numId w:val="19"/>
        </w:numPr>
      </w:pPr>
      <w:r>
        <w:t>R</w:t>
      </w:r>
      <w:r w:rsidRPr="0075764D">
        <w:t>eference for legacy requirements</w:t>
      </w:r>
      <w:r>
        <w:t xml:space="preserve"> </w:t>
      </w:r>
      <w:r>
        <w:sym w:font="Wingdings" w:char="F0E0"/>
      </w:r>
      <w:r>
        <w:t xml:space="preserve"> </w:t>
      </w:r>
      <w:r w:rsidRPr="0075764D">
        <w:t>side conditions (RF-RRM /</w:t>
      </w:r>
      <w:r w:rsidR="00EC2A10">
        <w:t xml:space="preserve"> </w:t>
      </w:r>
      <w:r w:rsidR="00577A19">
        <w:t>c</w:t>
      </w:r>
      <w:r w:rsidRPr="0075764D">
        <w:t>ross-</w:t>
      </w:r>
      <w:r w:rsidR="00577A19">
        <w:t>f</w:t>
      </w:r>
      <w:r w:rsidRPr="0075764D">
        <w:t>eature) ensured</w:t>
      </w:r>
    </w:p>
    <w:p w14:paraId="11BAD9D2" w14:textId="34A7409F" w:rsidR="0032381B" w:rsidRPr="00EA6C95" w:rsidRDefault="0032381B" w:rsidP="009F225E">
      <w:bookmarkStart w:id="591" w:name="_Toc189775246"/>
      <w:bookmarkStart w:id="592" w:name="_Toc189775532"/>
      <w:bookmarkStart w:id="593" w:name="_Toc189775767"/>
      <w:bookmarkStart w:id="594" w:name="_Toc189775994"/>
      <w:bookmarkStart w:id="595" w:name="_Toc189776322"/>
      <w:bookmarkStart w:id="596" w:name="_Toc189776402"/>
      <w:bookmarkStart w:id="597" w:name="_Toc189819752"/>
      <w:bookmarkStart w:id="598" w:name="_Toc189819776"/>
      <w:bookmarkStart w:id="599" w:name="_Toc189821127"/>
      <w:bookmarkStart w:id="600" w:name="_Toc189844098"/>
      <w:bookmarkStart w:id="601" w:name="_Toc189844150"/>
      <w:bookmarkStart w:id="602" w:name="_Toc189844428"/>
      <w:bookmarkStart w:id="603" w:name="_Toc189844460"/>
      <w:bookmarkStart w:id="604" w:name="_Toc189844482"/>
      <w:bookmarkStart w:id="605" w:name="_Toc189844504"/>
      <w:bookmarkStart w:id="606" w:name="_Toc189844534"/>
      <w:bookmarkStart w:id="607" w:name="_Toc189845375"/>
      <w:bookmarkStart w:id="608" w:name="_Toc189845515"/>
      <w:bookmarkStart w:id="609" w:name="_Toc189845599"/>
      <w:bookmarkStart w:id="610" w:name="_Toc189845850"/>
      <w:bookmarkStart w:id="611" w:name="_Toc189845876"/>
      <w:bookmarkStart w:id="612" w:name="_Toc189846743"/>
      <w:bookmarkStart w:id="613" w:name="_Toc189846836"/>
      <w:bookmarkStart w:id="614" w:name="_Toc189847074"/>
      <w:bookmarkStart w:id="615" w:name="_Toc189847502"/>
      <w:bookmarkStart w:id="616" w:name="_Toc189847546"/>
      <w:bookmarkStart w:id="617" w:name="_Toc189847954"/>
      <w:bookmarkStart w:id="618" w:name="_Toc189847995"/>
      <w:bookmarkStart w:id="619" w:name="_Toc189848016"/>
      <w:bookmarkStart w:id="620" w:name="_Toc189848075"/>
      <w:bookmarkStart w:id="621" w:name="_Toc189848176"/>
      <w:bookmarkStart w:id="622" w:name="_Toc189848387"/>
      <w:bookmarkStart w:id="623" w:name="_Toc189848494"/>
      <w:bookmarkStart w:id="624" w:name="_Toc189848582"/>
      <w:bookmarkStart w:id="625" w:name="_Toc189848626"/>
      <w:bookmarkStart w:id="626" w:name="_Toc189848658"/>
      <w:bookmarkStart w:id="627" w:name="_Toc189848753"/>
      <w:bookmarkStart w:id="628" w:name="_Toc189849428"/>
      <w:bookmarkStart w:id="629" w:name="_Toc189849762"/>
      <w:bookmarkStart w:id="630" w:name="_Toc189850310"/>
      <w:bookmarkStart w:id="631" w:name="_Toc189859248"/>
      <w:bookmarkStart w:id="632" w:name="_Toc189859565"/>
      <w:bookmarkStart w:id="633" w:name="_Toc189859586"/>
      <w:bookmarkStart w:id="634" w:name="_Toc189859607"/>
      <w:bookmarkStart w:id="635" w:name="_Toc193892454"/>
      <w:bookmarkStart w:id="636" w:name="_Toc193892534"/>
      <w:bookmarkStart w:id="637" w:name="_Toc193897090"/>
      <w:bookmarkStart w:id="638" w:name="_Toc193901021"/>
      <w:bookmarkStart w:id="639" w:name="_Toc193902234"/>
      <w:bookmarkStart w:id="640" w:name="_Toc193903537"/>
      <w:bookmarkStart w:id="641" w:name="_Toc194052712"/>
      <w:bookmarkStart w:id="642" w:name="_Toc194063666"/>
      <w:bookmarkStart w:id="643" w:name="_Toc194063679"/>
      <w:bookmarkStart w:id="644" w:name="_Toc194063692"/>
      <w:bookmarkStart w:id="645" w:name="_Toc194063705"/>
      <w:bookmarkStart w:id="646" w:name="_Toc194065098"/>
      <w:bookmarkStart w:id="647" w:name="_Toc194067731"/>
      <w:bookmarkStart w:id="648" w:name="_Toc194067745"/>
      <w:bookmarkStart w:id="649" w:name="_Toc194067759"/>
      <w:bookmarkStart w:id="650" w:name="_Toc194072621"/>
      <w:bookmarkStart w:id="651" w:name="_Toc194072639"/>
      <w:bookmarkStart w:id="652" w:name="_Toc194072655"/>
      <w:bookmarkStart w:id="653" w:name="_Toc194072671"/>
      <w:bookmarkStart w:id="654" w:name="_Toc194077168"/>
      <w:bookmarkStart w:id="655" w:name="_Toc194077312"/>
      <w:bookmarkStart w:id="656" w:name="_Toc194080097"/>
      <w:bookmarkStart w:id="657" w:name="_Toc194080286"/>
      <w:bookmarkStart w:id="658" w:name="_Toc194080496"/>
      <w:bookmarkStart w:id="659" w:name="_Toc194080589"/>
      <w:bookmarkStart w:id="660" w:name="_Toc194080663"/>
      <w:bookmarkStart w:id="661" w:name="_Toc194080837"/>
      <w:bookmarkStart w:id="662" w:name="_Toc194081473"/>
      <w:bookmarkStart w:id="663" w:name="_Toc194082083"/>
      <w:bookmarkStart w:id="664" w:name="_Toc194082120"/>
      <w:bookmarkStart w:id="665" w:name="_Toc194082337"/>
      <w:bookmarkStart w:id="666" w:name="_Toc194082389"/>
      <w:bookmarkStart w:id="667" w:name="_Toc194082527"/>
      <w:bookmarkStart w:id="668" w:name="_Toc194082575"/>
      <w:bookmarkStart w:id="669" w:name="_Toc194082594"/>
      <w:bookmarkStart w:id="670" w:name="_Toc194082621"/>
      <w:bookmarkStart w:id="671" w:name="_Toc194082666"/>
      <w:bookmarkStart w:id="672" w:name="_Toc194082771"/>
      <w:bookmarkStart w:id="673" w:name="_Toc194082821"/>
      <w:bookmarkStart w:id="674" w:name="_Toc194083068"/>
      <w:bookmarkStart w:id="675" w:name="_Toc194083286"/>
      <w:bookmarkStart w:id="676" w:name="_Toc194083305"/>
      <w:bookmarkStart w:id="677" w:name="_Toc194083324"/>
      <w:bookmarkStart w:id="678" w:name="_Toc194083343"/>
      <w:bookmarkStart w:id="679" w:name="_Toc194083628"/>
      <w:bookmarkStart w:id="680" w:name="_Toc194083641"/>
      <w:bookmarkStart w:id="681" w:name="_Toc194084253"/>
      <w:bookmarkStart w:id="682" w:name="_Toc194084387"/>
      <w:bookmarkStart w:id="683" w:name="_Toc194084419"/>
      <w:bookmarkStart w:id="684" w:name="_Toc194084470"/>
      <w:bookmarkStart w:id="685" w:name="_Toc194085023"/>
      <w:bookmarkStart w:id="686" w:name="_Toc194085256"/>
      <w:bookmarkStart w:id="687" w:name="_Toc194085492"/>
      <w:bookmarkStart w:id="688" w:name="_Toc194085609"/>
      <w:bookmarkStart w:id="689" w:name="_Toc194085712"/>
      <w:bookmarkStart w:id="690" w:name="_Toc194085967"/>
      <w:bookmarkStart w:id="691" w:name="_Toc194086044"/>
      <w:bookmarkStart w:id="692" w:name="_Toc194086142"/>
      <w:bookmarkStart w:id="693" w:name="_Toc194086232"/>
      <w:bookmarkStart w:id="694" w:name="_Toc194086312"/>
      <w:bookmarkStart w:id="695" w:name="_Toc194086429"/>
      <w:bookmarkStart w:id="696" w:name="_Toc194086449"/>
      <w:bookmarkStart w:id="697" w:name="_Toc194086550"/>
      <w:bookmarkStart w:id="698" w:name="_Toc194086915"/>
      <w:bookmarkStart w:id="699" w:name="_Toc194086951"/>
      <w:bookmarkStart w:id="700" w:name="_Toc194086970"/>
      <w:bookmarkStart w:id="701" w:name="_Toc194087031"/>
      <w:bookmarkStart w:id="702" w:name="_Toc194087136"/>
      <w:bookmarkStart w:id="703" w:name="_Toc194087225"/>
      <w:bookmarkStart w:id="704" w:name="_Toc194087366"/>
      <w:bookmarkStart w:id="705" w:name="_Toc194087544"/>
      <w:bookmarkStart w:id="706" w:name="_Toc194087589"/>
      <w:bookmarkStart w:id="707" w:name="_Toc194087617"/>
      <w:bookmarkStart w:id="708" w:name="_Toc194087679"/>
      <w:bookmarkStart w:id="709" w:name="_Toc194096834"/>
      <w:r w:rsidRPr="00413898">
        <w:rPr>
          <w:b/>
        </w:rPr>
        <w:t xml:space="preserve">Observation </w:t>
      </w:r>
      <w:r w:rsidRPr="00413898">
        <w:rPr>
          <w:b/>
        </w:rPr>
        <w:fldChar w:fldCharType="begin"/>
      </w:r>
      <w:r w:rsidRPr="00413898">
        <w:rPr>
          <w:b/>
        </w:rPr>
        <w:instrText xml:space="preserve"> SEQ Observation \* ARABIC </w:instrText>
      </w:r>
      <w:r w:rsidRPr="00413898">
        <w:rPr>
          <w:b/>
        </w:rPr>
        <w:fldChar w:fldCharType="separate"/>
      </w:r>
      <w:r w:rsidR="00C475E1">
        <w:rPr>
          <w:b/>
          <w:noProof/>
        </w:rPr>
        <w:t>5</w:t>
      </w:r>
      <w:r w:rsidRPr="00413898">
        <w:rPr>
          <w:b/>
        </w:rPr>
        <w:fldChar w:fldCharType="end"/>
      </w:r>
      <w:r w:rsidRPr="00413898">
        <w:rPr>
          <w:b/>
        </w:rPr>
        <w:t>:</w:t>
      </w:r>
      <w:r w:rsidRPr="00EA6C95">
        <w:t xml:space="preserve"> </w:t>
      </w:r>
      <w:r w:rsidRPr="00413898">
        <w:rPr>
          <w:b/>
          <w:bCs/>
        </w:rPr>
        <w:t>(Multi-</w:t>
      </w:r>
      <w:proofErr w:type="spellStart"/>
      <w:r w:rsidRPr="00413898">
        <w:rPr>
          <w:b/>
          <w:bCs/>
        </w:rPr>
        <w:t>AoA</w:t>
      </w:r>
      <w:proofErr w:type="spellEnd"/>
      <w:r w:rsidRPr="00413898">
        <w:rPr>
          <w:b/>
          <w:bCs/>
        </w:rPr>
        <w:t xml:space="preserve">) </w:t>
      </w:r>
      <w:bookmarkEnd w:id="591"/>
      <w:bookmarkEnd w:id="592"/>
      <w:bookmarkEnd w:id="593"/>
      <w:bookmarkEnd w:id="594"/>
      <w:r>
        <w:t xml:space="preserve">The </w:t>
      </w:r>
      <w:proofErr w:type="spellStart"/>
      <w:r>
        <w:t>feIFF</w:t>
      </w:r>
      <w:proofErr w:type="spellEnd"/>
      <w:r>
        <w:t xml:space="preserve"> test setup supports</w:t>
      </w:r>
      <w:r w:rsidRPr="00413898">
        <w:t xml:space="preserve"> 4 Active 2x2 MIMO probes</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r>
        <w:t xml:space="preserve"> </w:t>
      </w:r>
      <w:r w:rsidRPr="00413898">
        <w:t xml:space="preserve">with distinctive angular separation </w:t>
      </w:r>
      <w:r>
        <w:t xml:space="preserve">of </w:t>
      </w:r>
      <w:r w:rsidRPr="00413898">
        <w:t>up to150°, overall big quiet zone of at least 30cm</w:t>
      </w:r>
      <w:r>
        <w:t xml:space="preserve">, </w:t>
      </w:r>
      <w:r w:rsidRPr="00413898">
        <w:t xml:space="preserve">lowest MUs </w:t>
      </w:r>
      <w:r>
        <w:t xml:space="preserve">and </w:t>
      </w:r>
      <w:r w:rsidRPr="00413898">
        <w:t>ensure</w:t>
      </w:r>
      <w:r>
        <w:t>s</w:t>
      </w:r>
      <w:r w:rsidRPr="00413898">
        <w:t xml:space="preserve"> preservation of </w:t>
      </w:r>
      <w:r w:rsidR="00D84AD0">
        <w:t xml:space="preserve">(RF-RRM) </w:t>
      </w:r>
      <w:r w:rsidRPr="00413898">
        <w:t>side conditions</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r>
        <w:t>.</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r>
        <w:t xml:space="preserve"> </w:t>
      </w:r>
    </w:p>
    <w:p w14:paraId="48431692" w14:textId="5A03CBAC" w:rsidR="0032381B" w:rsidRDefault="0032381B" w:rsidP="009F225E">
      <w:r>
        <w:t xml:space="preserve">In addition, the </w:t>
      </w:r>
      <w:proofErr w:type="spellStart"/>
      <w:r>
        <w:t>feIFF</w:t>
      </w:r>
      <w:proofErr w:type="spellEnd"/>
      <w:r>
        <w:t xml:space="preserve"> test setup has practical </w:t>
      </w:r>
      <w:r w:rsidR="00732026">
        <w:t xml:space="preserve">advantages </w:t>
      </w:r>
      <w:r>
        <w:t xml:space="preserve">as a superset of </w:t>
      </w:r>
      <w:r w:rsidR="00577A19">
        <w:t xml:space="preserve">the </w:t>
      </w:r>
      <w:proofErr w:type="spellStart"/>
      <w:r>
        <w:t>eIFF</w:t>
      </w:r>
      <w:proofErr w:type="spellEnd"/>
      <w:r>
        <w:t xml:space="preserve"> setup: </w:t>
      </w:r>
    </w:p>
    <w:p w14:paraId="50C5AB3E" w14:textId="171A090B" w:rsidR="0032381B" w:rsidRPr="0075764D" w:rsidRDefault="00577A19" w:rsidP="009F225E">
      <w:pPr>
        <w:pStyle w:val="ListParagraph"/>
        <w:numPr>
          <w:ilvl w:val="0"/>
          <w:numId w:val="20"/>
        </w:numPr>
      </w:pPr>
      <w:proofErr w:type="spellStart"/>
      <w:r>
        <w:t>eIFF</w:t>
      </w:r>
      <w:proofErr w:type="spellEnd"/>
      <w:r>
        <w:t xml:space="preserve"> is</w:t>
      </w:r>
      <w:r w:rsidR="0032381B">
        <w:t xml:space="preserve"> a</w:t>
      </w:r>
      <w:r w:rsidR="0032381B" w:rsidRPr="0075764D">
        <w:t xml:space="preserve">vailable and matured as already broadly used for FR2 testing  </w:t>
      </w:r>
    </w:p>
    <w:p w14:paraId="4A4738F2" w14:textId="15609003" w:rsidR="0032381B" w:rsidRPr="0075764D" w:rsidRDefault="00577A19" w:rsidP="009F225E">
      <w:pPr>
        <w:pStyle w:val="ListParagraph"/>
        <w:numPr>
          <w:ilvl w:val="0"/>
          <w:numId w:val="20"/>
        </w:numPr>
      </w:pPr>
      <w:r>
        <w:t>(f)</w:t>
      </w:r>
      <w:proofErr w:type="spellStart"/>
      <w:r>
        <w:t>eIFF</w:t>
      </w:r>
      <w:proofErr w:type="spellEnd"/>
      <w:r>
        <w:t xml:space="preserve"> s</w:t>
      </w:r>
      <w:r w:rsidR="0032381B">
        <w:t>upport</w:t>
      </w:r>
      <w:r>
        <w:t>s</w:t>
      </w:r>
      <w:r w:rsidR="0032381B">
        <w:t xml:space="preserve"> all</w:t>
      </w:r>
      <w:r w:rsidR="0032381B" w:rsidRPr="0075764D">
        <w:t xml:space="preserve"> RF/ </w:t>
      </w:r>
      <w:proofErr w:type="spellStart"/>
      <w:r w:rsidR="0032381B" w:rsidRPr="0075764D">
        <w:t>Demod</w:t>
      </w:r>
      <w:proofErr w:type="spellEnd"/>
      <w:r w:rsidR="0032381B" w:rsidRPr="0075764D">
        <w:t xml:space="preserve"> / RRM FR2 tests up to release 19 (incl. </w:t>
      </w:r>
      <w:proofErr w:type="gramStart"/>
      <w:r w:rsidR="0032381B" w:rsidRPr="0075764D">
        <w:t>Multi-Rx</w:t>
      </w:r>
      <w:proofErr w:type="gramEnd"/>
      <w:r w:rsidR="0032381B" w:rsidRPr="0075764D">
        <w:t xml:space="preserve">, </w:t>
      </w:r>
      <w:proofErr w:type="spellStart"/>
      <w:r w:rsidR="0032381B" w:rsidRPr="0075764D">
        <w:t>eMIMO</w:t>
      </w:r>
      <w:proofErr w:type="spellEnd"/>
      <w:r w:rsidR="0032381B" w:rsidRPr="0075764D">
        <w:t xml:space="preserve">) </w:t>
      </w:r>
    </w:p>
    <w:p w14:paraId="29608A6F" w14:textId="235E5DB0" w:rsidR="0032381B" w:rsidRPr="0075764D" w:rsidRDefault="0032381B" w:rsidP="009F225E">
      <w:pPr>
        <w:pStyle w:val="ListParagraph"/>
        <w:numPr>
          <w:ilvl w:val="0"/>
          <w:numId w:val="20"/>
        </w:numPr>
      </w:pPr>
      <w:r w:rsidRPr="0075764D">
        <w:t>If</w:t>
      </w:r>
      <w:r>
        <w:t xml:space="preserve"> </w:t>
      </w:r>
      <w:proofErr w:type="spellStart"/>
      <w:r w:rsidR="00577A19">
        <w:t>feIFF</w:t>
      </w:r>
      <w:proofErr w:type="spellEnd"/>
      <w:r>
        <w:t xml:space="preserve"> concluded to be</w:t>
      </w:r>
      <w:r w:rsidRPr="0075764D">
        <w:t xml:space="preserve"> suitable for AI/ML </w:t>
      </w:r>
      <w:r>
        <w:sym w:font="Wingdings" w:char="F0E0"/>
      </w:r>
      <w:r>
        <w:t xml:space="preserve"> </w:t>
      </w:r>
      <w:r w:rsidRPr="0075764D">
        <w:t>one single system for full conformance testing coverage</w:t>
      </w:r>
    </w:p>
    <w:p w14:paraId="77AB9B17" w14:textId="2ECAEEC8" w:rsidR="0032381B" w:rsidRDefault="0032381B" w:rsidP="009F225E">
      <w:pPr>
        <w:pStyle w:val="ListParagraph"/>
        <w:numPr>
          <w:ilvl w:val="0"/>
          <w:numId w:val="20"/>
        </w:numPr>
      </w:pPr>
      <w:r w:rsidRPr="0075764D">
        <w:t xml:space="preserve">Continuity </w:t>
      </w:r>
      <w:r w:rsidR="00577A19">
        <w:t>(</w:t>
      </w:r>
      <w:proofErr w:type="spellStart"/>
      <w:r w:rsidR="00577A19">
        <w:t>eIFF</w:t>
      </w:r>
      <w:proofErr w:type="spellEnd"/>
      <w:r w:rsidR="00577A19">
        <w:sym w:font="Wingdings" w:char="F0E0"/>
      </w:r>
      <w:proofErr w:type="spellStart"/>
      <w:r w:rsidR="00577A19">
        <w:t>feIFF</w:t>
      </w:r>
      <w:proofErr w:type="spellEnd"/>
      <w:r w:rsidR="00577A19">
        <w:t xml:space="preserve">) </w:t>
      </w:r>
      <w:r w:rsidRPr="0075764D">
        <w:t>in the cost &amp; complexity-sensitive FR2 testing ecosystem</w:t>
      </w:r>
    </w:p>
    <w:p w14:paraId="0D69A83C" w14:textId="55069C2E" w:rsidR="0032381B" w:rsidRPr="00EA6C95" w:rsidRDefault="0032381B" w:rsidP="009F225E">
      <w:bookmarkStart w:id="710" w:name="_Toc193892455"/>
      <w:bookmarkStart w:id="711" w:name="_Toc193892535"/>
      <w:bookmarkStart w:id="712" w:name="_Toc193897091"/>
      <w:bookmarkStart w:id="713" w:name="_Toc193901022"/>
      <w:bookmarkStart w:id="714" w:name="_Toc193902235"/>
      <w:bookmarkStart w:id="715" w:name="_Toc193903538"/>
      <w:bookmarkStart w:id="716" w:name="_Toc194052713"/>
      <w:bookmarkStart w:id="717" w:name="_Toc194063667"/>
      <w:bookmarkStart w:id="718" w:name="_Toc194063680"/>
      <w:bookmarkStart w:id="719" w:name="_Toc194063693"/>
      <w:bookmarkStart w:id="720" w:name="_Toc194063706"/>
      <w:bookmarkStart w:id="721" w:name="_Toc194065099"/>
      <w:bookmarkStart w:id="722" w:name="_Toc194067732"/>
      <w:bookmarkStart w:id="723" w:name="_Toc194067746"/>
      <w:bookmarkStart w:id="724" w:name="_Toc194067760"/>
      <w:bookmarkStart w:id="725" w:name="_Toc194072622"/>
      <w:bookmarkStart w:id="726" w:name="_Toc194072640"/>
      <w:bookmarkStart w:id="727" w:name="_Toc194072656"/>
      <w:bookmarkStart w:id="728" w:name="_Toc194072672"/>
      <w:bookmarkStart w:id="729" w:name="_Toc194077169"/>
      <w:bookmarkStart w:id="730" w:name="_Toc194077313"/>
      <w:bookmarkStart w:id="731" w:name="_Toc194080098"/>
      <w:bookmarkStart w:id="732" w:name="_Toc194080287"/>
      <w:bookmarkStart w:id="733" w:name="_Toc194080497"/>
      <w:bookmarkStart w:id="734" w:name="_Toc194080590"/>
      <w:bookmarkStart w:id="735" w:name="_Toc194080664"/>
      <w:bookmarkStart w:id="736" w:name="_Toc194080838"/>
      <w:bookmarkStart w:id="737" w:name="_Toc194081474"/>
      <w:bookmarkStart w:id="738" w:name="_Toc194082084"/>
      <w:bookmarkStart w:id="739" w:name="_Toc194082121"/>
      <w:bookmarkStart w:id="740" w:name="_Toc194082338"/>
      <w:bookmarkStart w:id="741" w:name="_Toc194082390"/>
      <w:bookmarkStart w:id="742" w:name="_Toc194082528"/>
      <w:bookmarkStart w:id="743" w:name="_Toc194082576"/>
      <w:bookmarkStart w:id="744" w:name="_Toc194082595"/>
      <w:bookmarkStart w:id="745" w:name="_Toc194082622"/>
      <w:bookmarkStart w:id="746" w:name="_Toc194082667"/>
      <w:bookmarkStart w:id="747" w:name="_Toc194082772"/>
      <w:bookmarkStart w:id="748" w:name="_Toc194082822"/>
      <w:bookmarkStart w:id="749" w:name="_Toc194083069"/>
      <w:bookmarkStart w:id="750" w:name="_Toc194083287"/>
      <w:bookmarkStart w:id="751" w:name="_Toc194083306"/>
      <w:bookmarkStart w:id="752" w:name="_Toc194083325"/>
      <w:bookmarkStart w:id="753" w:name="_Toc194083344"/>
      <w:bookmarkStart w:id="754" w:name="_Toc194083629"/>
      <w:bookmarkStart w:id="755" w:name="_Toc194083642"/>
      <w:bookmarkStart w:id="756" w:name="_Toc194084254"/>
      <w:bookmarkStart w:id="757" w:name="_Toc194084388"/>
      <w:bookmarkStart w:id="758" w:name="_Toc194084420"/>
      <w:bookmarkStart w:id="759" w:name="_Toc194084471"/>
      <w:bookmarkStart w:id="760" w:name="_Toc194085024"/>
      <w:bookmarkStart w:id="761" w:name="_Toc194085257"/>
      <w:bookmarkStart w:id="762" w:name="_Toc194085493"/>
      <w:bookmarkStart w:id="763" w:name="_Toc194085610"/>
      <w:bookmarkStart w:id="764" w:name="_Toc194085713"/>
      <w:bookmarkStart w:id="765" w:name="_Toc194085968"/>
      <w:bookmarkStart w:id="766" w:name="_Toc194086045"/>
      <w:bookmarkStart w:id="767" w:name="_Toc194086143"/>
      <w:bookmarkStart w:id="768" w:name="_Toc194086233"/>
      <w:bookmarkStart w:id="769" w:name="_Toc194086313"/>
      <w:bookmarkStart w:id="770" w:name="_Toc194086430"/>
      <w:bookmarkStart w:id="771" w:name="_Toc194086450"/>
      <w:bookmarkStart w:id="772" w:name="_Toc194086551"/>
      <w:bookmarkStart w:id="773" w:name="_Toc194086916"/>
      <w:bookmarkStart w:id="774" w:name="_Toc194086952"/>
      <w:bookmarkStart w:id="775" w:name="_Toc194086971"/>
      <w:bookmarkStart w:id="776" w:name="_Toc194087032"/>
      <w:bookmarkStart w:id="777" w:name="_Toc194087137"/>
      <w:bookmarkStart w:id="778" w:name="_Toc194087226"/>
      <w:bookmarkStart w:id="779" w:name="_Toc194087367"/>
      <w:bookmarkStart w:id="780" w:name="_Toc194087545"/>
      <w:bookmarkStart w:id="781" w:name="_Toc194087590"/>
      <w:bookmarkStart w:id="782" w:name="_Toc194087618"/>
      <w:bookmarkStart w:id="783" w:name="_Toc194087680"/>
      <w:bookmarkStart w:id="784" w:name="_Toc194096835"/>
      <w:r w:rsidRPr="00413898">
        <w:rPr>
          <w:b/>
        </w:rPr>
        <w:t xml:space="preserve">Observation </w:t>
      </w:r>
      <w:r w:rsidRPr="00413898">
        <w:rPr>
          <w:b/>
        </w:rPr>
        <w:fldChar w:fldCharType="begin"/>
      </w:r>
      <w:r w:rsidRPr="00413898">
        <w:rPr>
          <w:b/>
        </w:rPr>
        <w:instrText xml:space="preserve"> SEQ Observation \* ARABIC </w:instrText>
      </w:r>
      <w:r w:rsidRPr="00413898">
        <w:rPr>
          <w:b/>
        </w:rPr>
        <w:fldChar w:fldCharType="separate"/>
      </w:r>
      <w:r w:rsidR="00C475E1">
        <w:rPr>
          <w:b/>
          <w:noProof/>
        </w:rPr>
        <w:t>6</w:t>
      </w:r>
      <w:r w:rsidRPr="00413898">
        <w:rPr>
          <w:b/>
        </w:rPr>
        <w:fldChar w:fldCharType="end"/>
      </w:r>
      <w:r w:rsidRPr="00413898">
        <w:rPr>
          <w:b/>
        </w:rPr>
        <w:t>:</w:t>
      </w:r>
      <w:r w:rsidRPr="00EA6C95">
        <w:t xml:space="preserve"> </w:t>
      </w:r>
      <w:r w:rsidRPr="00413898">
        <w:rPr>
          <w:b/>
          <w:bCs/>
        </w:rPr>
        <w:t>(Multi-</w:t>
      </w:r>
      <w:proofErr w:type="spellStart"/>
      <w:r w:rsidRPr="00413898">
        <w:rPr>
          <w:b/>
          <w:bCs/>
        </w:rPr>
        <w:t>AoA</w:t>
      </w:r>
      <w:proofErr w:type="spellEnd"/>
      <w:r w:rsidRPr="00413898">
        <w:rPr>
          <w:b/>
          <w:bCs/>
        </w:rPr>
        <w:t>)</w:t>
      </w:r>
      <w:r w:rsidRPr="00EA6C95">
        <w:t xml:space="preserve"> </w:t>
      </w:r>
      <w:r>
        <w:t xml:space="preserve">The </w:t>
      </w:r>
      <w:proofErr w:type="spellStart"/>
      <w:r>
        <w:t>feIFF</w:t>
      </w:r>
      <w:proofErr w:type="spellEnd"/>
      <w:r>
        <w:t xml:space="preserve"> test setup is </w:t>
      </w:r>
      <w:r w:rsidR="00D84AD0">
        <w:t>a feasible</w:t>
      </w:r>
      <w:r>
        <w:t xml:space="preserve"> upgrade</w:t>
      </w:r>
      <w:r w:rsidR="00D84AD0">
        <w:t xml:space="preserve"> (superset)</w:t>
      </w:r>
      <w:r>
        <w:t xml:space="preserve"> of </w:t>
      </w:r>
      <w:r w:rsidR="00D84AD0">
        <w:t xml:space="preserve">the </w:t>
      </w:r>
      <w:r>
        <w:t xml:space="preserve">existing </w:t>
      </w:r>
      <w:r w:rsidR="00D84AD0">
        <w:t xml:space="preserve">legacy </w:t>
      </w:r>
      <w:proofErr w:type="spellStart"/>
      <w:r>
        <w:t>eIFF</w:t>
      </w:r>
      <w:proofErr w:type="spellEnd"/>
      <w:r>
        <w:t xml:space="preserve"> </w:t>
      </w:r>
      <w:r w:rsidR="00D84AD0">
        <w:t>setup.</w:t>
      </w:r>
      <w:r>
        <w:t xml:space="preserve"> As such, if </w:t>
      </w:r>
      <w:proofErr w:type="spellStart"/>
      <w:r>
        <w:t>feIFF</w:t>
      </w:r>
      <w:proofErr w:type="spellEnd"/>
      <w:r>
        <w:t xml:space="preserve"> is concluded as cap</w:t>
      </w:r>
      <w:r w:rsidRPr="00413898">
        <w:t>able for AI/ML BM</w:t>
      </w:r>
      <w:r>
        <w:t xml:space="preserve"> testing,</w:t>
      </w:r>
      <w:r w:rsidRPr="00413898">
        <w:t xml:space="preserve"> </w:t>
      </w:r>
      <w:r w:rsidR="00D84AD0">
        <w:t xml:space="preserve">a single system covers the </w:t>
      </w:r>
      <w:proofErr w:type="spellStart"/>
      <w:r w:rsidR="00D84AD0">
        <w:t>the</w:t>
      </w:r>
      <w:proofErr w:type="spellEnd"/>
      <w:r w:rsidR="00D84AD0">
        <w:t xml:space="preserve"> whole conformance testing</w:t>
      </w:r>
      <w:r w:rsidRPr="00413898">
        <w:t>, ensuring continuity in the cost sensitive FR2 testing ecosystem.</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r w:rsidRPr="00413898">
        <w:t xml:space="preserve"> </w:t>
      </w:r>
      <w:r w:rsidRPr="00EA6C95">
        <w:t xml:space="preserve"> </w:t>
      </w:r>
    </w:p>
    <w:p w14:paraId="726D3779" w14:textId="6443F83D" w:rsidR="00801F44" w:rsidRPr="00253262" w:rsidRDefault="00253262" w:rsidP="009F225E">
      <w:pPr>
        <w:pStyle w:val="Heading3"/>
      </w:pPr>
      <w:r w:rsidRPr="00253262">
        <w:t xml:space="preserve">Simplified </w:t>
      </w:r>
      <w:r w:rsidR="00801F44" w:rsidRPr="00253262">
        <w:t>CDL-C channel</w:t>
      </w:r>
      <w:r w:rsidRPr="00253262">
        <w:t xml:space="preserve"> model</w:t>
      </w:r>
    </w:p>
    <w:p w14:paraId="6FD731CD" w14:textId="28B8ED71" w:rsidR="00BA2DD7" w:rsidRDefault="00BA2DD7" w:rsidP="009F225E">
      <w:r>
        <w:t xml:space="preserve">The second step is to define a </w:t>
      </w:r>
      <w:r w:rsidR="00AC1B03">
        <w:t xml:space="preserve">simplified </w:t>
      </w:r>
      <w:r>
        <w:t>CDL based channel model supported by the candidate system.</w:t>
      </w:r>
    </w:p>
    <w:p w14:paraId="54E2893C" w14:textId="64C41872" w:rsidR="003078CE" w:rsidRDefault="00F225A3" w:rsidP="009F225E">
      <w:r>
        <w:t xml:space="preserve">Using the </w:t>
      </w:r>
      <w:proofErr w:type="spellStart"/>
      <w:r>
        <w:t>UMi</w:t>
      </w:r>
      <w:proofErr w:type="spellEnd"/>
      <w:r>
        <w:t xml:space="preserve"> CDL-C channel model </w:t>
      </w:r>
      <w:r w:rsidRPr="00F225A3">
        <w:t>Table 7.2.2-3</w:t>
      </w:r>
      <w:r>
        <w:t xml:space="preserve"> from TR 38.827 </w:t>
      </w:r>
      <w:r w:rsidR="000C1C53">
        <w:t>[3]</w:t>
      </w:r>
      <w:r>
        <w:t xml:space="preserve"> as a reference</w:t>
      </w:r>
      <w:r w:rsidR="003078CE">
        <w:t>, the following simplifications are applied:</w:t>
      </w:r>
    </w:p>
    <w:p w14:paraId="6D58DDCC" w14:textId="57AB6A23" w:rsidR="003078CE" w:rsidRDefault="003078CE" w:rsidP="009F225E">
      <w:pPr>
        <w:pStyle w:val="ListParagraph"/>
        <w:numPr>
          <w:ilvl w:val="0"/>
          <w:numId w:val="17"/>
        </w:numPr>
      </w:pPr>
      <w:r w:rsidRPr="003078CE">
        <w:t xml:space="preserve">The clusters that have the same </w:t>
      </w:r>
      <w:proofErr w:type="spellStart"/>
      <w:r w:rsidRPr="003078CE">
        <w:t>AoAs</w:t>
      </w:r>
      <w:proofErr w:type="spellEnd"/>
      <w:r w:rsidRPr="003078CE">
        <w:t xml:space="preserve"> </w:t>
      </w:r>
      <w:r w:rsidR="002B7D23">
        <w:t xml:space="preserve">can </w:t>
      </w:r>
      <w:r w:rsidRPr="003078CE">
        <w:t xml:space="preserve">be </w:t>
      </w:r>
      <w:r w:rsidRPr="003078CE">
        <w:rPr>
          <w:color w:val="00B050"/>
        </w:rPr>
        <w:t>merged</w:t>
      </w:r>
      <w:r w:rsidR="002B7D23">
        <w:t xml:space="preserve">, following </w:t>
      </w:r>
      <w:r>
        <w:t>Obs</w:t>
      </w:r>
      <w:r w:rsidR="002B7D23">
        <w:t xml:space="preserve">ervation </w:t>
      </w:r>
      <w:r>
        <w:t>11 in [</w:t>
      </w:r>
      <w:r w:rsidR="0019787F">
        <w:t>17</w:t>
      </w:r>
      <w:r>
        <w:t>]</w:t>
      </w:r>
      <w:r w:rsidR="002B7D23">
        <w:t>. To do so, the delay for the first tap is kept and the power of the three taps is combined, resulting in +3dB for clusters #2 and #6</w:t>
      </w:r>
      <w:r>
        <w:t>.</w:t>
      </w:r>
    </w:p>
    <w:p w14:paraId="74C9B963" w14:textId="2B5670B7" w:rsidR="003078CE" w:rsidRDefault="003078CE" w:rsidP="009F225E">
      <w:pPr>
        <w:pStyle w:val="ListParagraph"/>
        <w:numPr>
          <w:ilvl w:val="0"/>
          <w:numId w:val="17"/>
        </w:numPr>
      </w:pPr>
      <w:r w:rsidRPr="003078CE">
        <w:t xml:space="preserve">The </w:t>
      </w:r>
      <w:r w:rsidRPr="003078CE">
        <w:rPr>
          <w:color w:val="F8AD3E" w:themeColor="background2"/>
        </w:rPr>
        <w:t xml:space="preserve">weak clusters </w:t>
      </w:r>
      <w:r w:rsidRPr="003078CE">
        <w:t>that have a limited impact on the beam management</w:t>
      </w:r>
      <w:r>
        <w:t xml:space="preserve"> (i.e. &lt;-10dB)</w:t>
      </w:r>
      <w:r w:rsidRPr="003078CE">
        <w:t xml:space="preserve"> c</w:t>
      </w:r>
      <w:r w:rsidR="002B7D23">
        <w:t>an</w:t>
      </w:r>
      <w:r w:rsidRPr="003078CE">
        <w:t xml:space="preserve"> be removed</w:t>
      </w:r>
      <w:r w:rsidR="002B7D23">
        <w:t>, following Observation 8 to Observation 10</w:t>
      </w:r>
      <w:r>
        <w:t xml:space="preserve"> in [</w:t>
      </w:r>
      <w:r w:rsidR="0019787F">
        <w:t>17</w:t>
      </w:r>
      <w:r>
        <w:t>]</w:t>
      </w:r>
      <w:r w:rsidR="00F44085">
        <w:t xml:space="preserve">, </w:t>
      </w:r>
      <w:proofErr w:type="gramStart"/>
      <w:r w:rsidR="00F44085">
        <w:t xml:space="preserve">in order </w:t>
      </w:r>
      <w:r w:rsidR="00F44085" w:rsidRPr="003078CE">
        <w:t>to</w:t>
      </w:r>
      <w:proofErr w:type="gramEnd"/>
      <w:r w:rsidR="00F44085" w:rsidRPr="003078CE">
        <w:t xml:space="preserve"> reduce the number of clusters</w:t>
      </w:r>
      <w:r>
        <w:t>.</w:t>
      </w:r>
    </w:p>
    <w:p w14:paraId="15D108D8" w14:textId="005E8E11" w:rsidR="009913AC" w:rsidRDefault="003078CE" w:rsidP="009F225E">
      <w:pPr>
        <w:rPr>
          <w:b/>
          <w:bCs/>
        </w:rPr>
      </w:pPr>
      <w:r>
        <w:t xml:space="preserve">Implementing #1 results in a </w:t>
      </w:r>
      <w:r w:rsidRPr="00D75C2D">
        <w:rPr>
          <w:highlight w:val="cyan"/>
        </w:rPr>
        <w:t>power scaling</w:t>
      </w:r>
      <w:r>
        <w:t xml:space="preserve"> of all clusters</w:t>
      </w:r>
      <w:r w:rsidR="002B7D23">
        <w:t xml:space="preserve">. This is done by adjusting the power for the strongest cluster (i.e. #6) to 0dB and reducing the remaining clusters by the difference to cluster #6. With this scaling, </w:t>
      </w:r>
      <w:r>
        <w:t>there are more clusters fall</w:t>
      </w:r>
      <w:r w:rsidR="002B7D23">
        <w:t>ing</w:t>
      </w:r>
      <w:r>
        <w:t xml:space="preserve"> </w:t>
      </w:r>
      <w:r w:rsidR="002B7D23">
        <w:t>below -</w:t>
      </w:r>
      <w:r>
        <w:t>10dB</w:t>
      </w:r>
      <w:r w:rsidR="002B7D23">
        <w:t xml:space="preserve"> from the strongest</w:t>
      </w:r>
      <w:r w:rsidR="00F44085">
        <w:t xml:space="preserve"> cluster</w:t>
      </w:r>
      <w:r w:rsidR="002B7D23">
        <w:t xml:space="preserve"> and then they are also removed</w:t>
      </w:r>
      <w:r>
        <w:t>.</w:t>
      </w:r>
      <w:r w:rsidR="00B66920">
        <w:t xml:space="preserve"> The resulting channel model parameters </w:t>
      </w:r>
      <w:r w:rsidR="00F44085">
        <w:t>are</w:t>
      </w:r>
      <w:r w:rsidR="00B66920">
        <w:t xml:space="preserve"> presented in</w:t>
      </w:r>
      <w:r w:rsidR="00023486">
        <w:t xml:space="preserve"> </w:t>
      </w:r>
      <w:r w:rsidR="005A646E">
        <w:fldChar w:fldCharType="begin"/>
      </w:r>
      <w:r w:rsidR="005A646E">
        <w:instrText xml:space="preserve"> REF _Ref194083371 \h </w:instrText>
      </w:r>
      <w:r w:rsidR="005A646E">
        <w:fldChar w:fldCharType="separate"/>
      </w:r>
      <w:r w:rsidR="00C475E1" w:rsidRPr="009913AC">
        <w:t xml:space="preserve">Table </w:t>
      </w:r>
      <w:r w:rsidR="00C475E1">
        <w:rPr>
          <w:noProof/>
        </w:rPr>
        <w:t>1</w:t>
      </w:r>
      <w:r w:rsidR="005A646E">
        <w:fldChar w:fldCharType="end"/>
      </w:r>
      <w:r w:rsidR="00F44085" w:rsidRPr="001C5D8C">
        <w:t>.</w:t>
      </w:r>
    </w:p>
    <w:p w14:paraId="798DB29E" w14:textId="77777777" w:rsidR="005A646E" w:rsidRDefault="005A646E">
      <w:pPr>
        <w:jc w:val="left"/>
        <w:rPr>
          <w:b/>
          <w:bCs/>
        </w:rPr>
      </w:pPr>
      <w:bookmarkStart w:id="785" w:name="_Ref193472319"/>
      <w:r>
        <w:br w:type="page"/>
      </w:r>
    </w:p>
    <w:p w14:paraId="59F8ED6E" w14:textId="64CA55CF" w:rsidR="00F225A3" w:rsidRPr="009913AC" w:rsidRDefault="009913AC" w:rsidP="009F225E">
      <w:pPr>
        <w:pStyle w:val="Caption"/>
        <w:rPr>
          <w:highlight w:val="yellow"/>
        </w:rPr>
      </w:pPr>
      <w:bookmarkStart w:id="786" w:name="_Ref194083371"/>
      <w:r w:rsidRPr="009913AC">
        <w:lastRenderedPageBreak/>
        <w:t xml:space="preserve">Table </w:t>
      </w:r>
      <w:r w:rsidR="000167E6">
        <w:fldChar w:fldCharType="begin"/>
      </w:r>
      <w:r w:rsidR="000167E6">
        <w:instrText xml:space="preserve"> SEQ Table \* ARABIC </w:instrText>
      </w:r>
      <w:r w:rsidR="000167E6">
        <w:fldChar w:fldCharType="separate"/>
      </w:r>
      <w:r w:rsidR="00C475E1">
        <w:rPr>
          <w:noProof/>
        </w:rPr>
        <w:t>1</w:t>
      </w:r>
      <w:r w:rsidR="000167E6">
        <w:rPr>
          <w:noProof/>
        </w:rPr>
        <w:fldChar w:fldCharType="end"/>
      </w:r>
      <w:bookmarkEnd w:id="785"/>
      <w:bookmarkEnd w:id="786"/>
      <w:r w:rsidR="00753664">
        <w:t xml:space="preserve"> – </w:t>
      </w:r>
      <w:r w:rsidR="00F225A3" w:rsidRPr="009913AC">
        <w:t xml:space="preserve">Channel model parameters for </w:t>
      </w:r>
      <w:proofErr w:type="spellStart"/>
      <w:r w:rsidR="00F225A3" w:rsidRPr="009913AC">
        <w:t>UMi</w:t>
      </w:r>
      <w:proofErr w:type="spellEnd"/>
      <w:r w:rsidR="00F225A3" w:rsidRPr="009913AC">
        <w:t xml:space="preserve"> CDL-C at 28 GHz</w:t>
      </w:r>
      <w:r w:rsidR="00071F95" w:rsidRPr="009913AC">
        <w:t xml:space="preserve"> </w:t>
      </w:r>
      <w:r w:rsidR="001C5D8C">
        <w:br/>
      </w:r>
      <w:r w:rsidR="00071F95" w:rsidRPr="009913AC">
        <w:t xml:space="preserve">after merging clusters with similar </w:t>
      </w:r>
      <w:proofErr w:type="spellStart"/>
      <w:r w:rsidR="00071F95" w:rsidRPr="009913AC">
        <w:t>AoAs</w:t>
      </w:r>
      <w:proofErr w:type="spellEnd"/>
      <w:r w:rsidR="00071F95" w:rsidRPr="009913AC">
        <w:t xml:space="preserve"> and removing weak clusters</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F225A3" w:rsidRPr="00F15F98" w14:paraId="25DD1D75" w14:textId="77777777" w:rsidTr="0042323C">
        <w:trPr>
          <w:trHeight w:val="237"/>
          <w:jc w:val="center"/>
        </w:trPr>
        <w:tc>
          <w:tcPr>
            <w:tcW w:w="1152" w:type="dxa"/>
            <w:shd w:val="clear" w:color="auto" w:fill="D9D9D9"/>
            <w:tcMar>
              <w:top w:w="12" w:type="dxa"/>
              <w:left w:w="12" w:type="dxa"/>
              <w:bottom w:w="0" w:type="dxa"/>
              <w:right w:w="12" w:type="dxa"/>
            </w:tcMar>
            <w:vAlign w:val="center"/>
            <w:hideMark/>
          </w:tcPr>
          <w:p w14:paraId="3DB97C4A" w14:textId="77777777" w:rsidR="00F225A3" w:rsidRPr="00F15F98" w:rsidRDefault="00F225A3" w:rsidP="009F225E">
            <w:pPr>
              <w:pStyle w:val="TAH"/>
            </w:pPr>
            <w:r w:rsidRPr="00F15F98">
              <w:t>Cluster #</w:t>
            </w:r>
          </w:p>
        </w:tc>
        <w:tc>
          <w:tcPr>
            <w:tcW w:w="1152" w:type="dxa"/>
            <w:shd w:val="clear" w:color="auto" w:fill="D9D9D9"/>
            <w:tcMar>
              <w:top w:w="12" w:type="dxa"/>
              <w:left w:w="12" w:type="dxa"/>
              <w:bottom w:w="0" w:type="dxa"/>
              <w:right w:w="12" w:type="dxa"/>
            </w:tcMar>
            <w:vAlign w:val="center"/>
            <w:hideMark/>
          </w:tcPr>
          <w:p w14:paraId="0FE1E8DE" w14:textId="77777777" w:rsidR="00F225A3" w:rsidRPr="00F15F98" w:rsidRDefault="00F225A3" w:rsidP="009F225E">
            <w:pPr>
              <w:pStyle w:val="TAH"/>
            </w:pPr>
            <w:r w:rsidRPr="00F15F98">
              <w:t>Absolute Delay [ns]</w:t>
            </w:r>
          </w:p>
        </w:tc>
        <w:tc>
          <w:tcPr>
            <w:tcW w:w="1152" w:type="dxa"/>
            <w:shd w:val="clear" w:color="auto" w:fill="D9D9D9"/>
            <w:tcMar>
              <w:top w:w="12" w:type="dxa"/>
              <w:left w:w="12" w:type="dxa"/>
              <w:bottom w:w="0" w:type="dxa"/>
              <w:right w:w="12" w:type="dxa"/>
            </w:tcMar>
            <w:vAlign w:val="center"/>
            <w:hideMark/>
          </w:tcPr>
          <w:p w14:paraId="68AF5926" w14:textId="77777777" w:rsidR="00F225A3" w:rsidRPr="00F15F98" w:rsidRDefault="00F225A3" w:rsidP="009F225E">
            <w:pPr>
              <w:pStyle w:val="TAH"/>
            </w:pPr>
            <w:r w:rsidRPr="00F15F98">
              <w:t>Power in [dB]</w:t>
            </w:r>
          </w:p>
        </w:tc>
        <w:tc>
          <w:tcPr>
            <w:tcW w:w="1152" w:type="dxa"/>
            <w:shd w:val="clear" w:color="auto" w:fill="D9D9D9"/>
            <w:tcMar>
              <w:top w:w="12" w:type="dxa"/>
              <w:left w:w="12" w:type="dxa"/>
              <w:bottom w:w="0" w:type="dxa"/>
              <w:right w:w="12" w:type="dxa"/>
            </w:tcMar>
            <w:vAlign w:val="center"/>
            <w:hideMark/>
          </w:tcPr>
          <w:p w14:paraId="29FBF21B" w14:textId="77777777" w:rsidR="00F225A3" w:rsidRPr="00F15F98" w:rsidRDefault="00F225A3" w:rsidP="009F225E">
            <w:pPr>
              <w:pStyle w:val="TAH"/>
            </w:pPr>
            <w:r w:rsidRPr="00F15F98">
              <w:t>AOD in [°]</w:t>
            </w:r>
          </w:p>
        </w:tc>
        <w:tc>
          <w:tcPr>
            <w:tcW w:w="1152" w:type="dxa"/>
            <w:shd w:val="clear" w:color="auto" w:fill="D9D9D9"/>
            <w:tcMar>
              <w:top w:w="12" w:type="dxa"/>
              <w:left w:w="12" w:type="dxa"/>
              <w:bottom w:w="0" w:type="dxa"/>
              <w:right w:w="12" w:type="dxa"/>
            </w:tcMar>
            <w:vAlign w:val="center"/>
            <w:hideMark/>
          </w:tcPr>
          <w:p w14:paraId="4183AD7B" w14:textId="77777777" w:rsidR="00F225A3" w:rsidRPr="00F15F98" w:rsidRDefault="00F225A3" w:rsidP="009F225E">
            <w:pPr>
              <w:pStyle w:val="TAH"/>
            </w:pPr>
            <w:r w:rsidRPr="00F15F98">
              <w:t>AOA in [°]</w:t>
            </w:r>
          </w:p>
        </w:tc>
        <w:tc>
          <w:tcPr>
            <w:tcW w:w="1152" w:type="dxa"/>
            <w:shd w:val="clear" w:color="auto" w:fill="D9D9D9"/>
            <w:tcMar>
              <w:top w:w="12" w:type="dxa"/>
              <w:left w:w="12" w:type="dxa"/>
              <w:bottom w:w="0" w:type="dxa"/>
              <w:right w:w="12" w:type="dxa"/>
            </w:tcMar>
            <w:vAlign w:val="center"/>
            <w:hideMark/>
          </w:tcPr>
          <w:p w14:paraId="73A31FF2" w14:textId="77777777" w:rsidR="00F225A3" w:rsidRPr="00F15F98" w:rsidRDefault="00F225A3" w:rsidP="009F225E">
            <w:pPr>
              <w:pStyle w:val="TAH"/>
            </w:pPr>
            <w:r w:rsidRPr="00F15F98">
              <w:t>ZOD in [°]</w:t>
            </w:r>
          </w:p>
        </w:tc>
        <w:tc>
          <w:tcPr>
            <w:tcW w:w="1152" w:type="dxa"/>
            <w:shd w:val="clear" w:color="auto" w:fill="D9D9D9"/>
            <w:tcMar>
              <w:top w:w="12" w:type="dxa"/>
              <w:left w:w="12" w:type="dxa"/>
              <w:bottom w:w="0" w:type="dxa"/>
              <w:right w:w="12" w:type="dxa"/>
            </w:tcMar>
            <w:vAlign w:val="center"/>
            <w:hideMark/>
          </w:tcPr>
          <w:p w14:paraId="540D8611" w14:textId="77777777" w:rsidR="00F225A3" w:rsidRPr="00F15F98" w:rsidRDefault="00F225A3" w:rsidP="009F225E">
            <w:pPr>
              <w:pStyle w:val="TAH"/>
            </w:pPr>
            <w:r w:rsidRPr="00F15F98">
              <w:t>ZOA in [°]</w:t>
            </w:r>
          </w:p>
        </w:tc>
      </w:tr>
      <w:tr w:rsidR="00071F95" w:rsidRPr="00F15F98" w14:paraId="3614D578" w14:textId="77777777" w:rsidTr="0042323C">
        <w:trPr>
          <w:trHeight w:val="237"/>
          <w:jc w:val="center"/>
        </w:trPr>
        <w:tc>
          <w:tcPr>
            <w:tcW w:w="1152" w:type="dxa"/>
            <w:shd w:val="clear" w:color="auto" w:fill="FFFFFF"/>
            <w:tcMar>
              <w:top w:w="12" w:type="dxa"/>
              <w:left w:w="12" w:type="dxa"/>
              <w:bottom w:w="0" w:type="dxa"/>
              <w:right w:w="12" w:type="dxa"/>
            </w:tcMar>
            <w:vAlign w:val="center"/>
            <w:hideMark/>
          </w:tcPr>
          <w:p w14:paraId="2EBFDED5" w14:textId="77777777" w:rsidR="00071F95" w:rsidRPr="00F15F98" w:rsidRDefault="00071F95" w:rsidP="009F225E">
            <w:pPr>
              <w:pStyle w:val="TAC"/>
            </w:pPr>
            <w:r w:rsidRPr="00F15F98">
              <w:t>1</w:t>
            </w:r>
          </w:p>
        </w:tc>
        <w:tc>
          <w:tcPr>
            <w:tcW w:w="1152" w:type="dxa"/>
            <w:shd w:val="clear" w:color="auto" w:fill="FFFFFF"/>
            <w:tcMar>
              <w:top w:w="12" w:type="dxa"/>
              <w:left w:w="12" w:type="dxa"/>
              <w:bottom w:w="0" w:type="dxa"/>
              <w:right w:w="12" w:type="dxa"/>
            </w:tcMar>
            <w:vAlign w:val="center"/>
            <w:hideMark/>
          </w:tcPr>
          <w:p w14:paraId="11D4563E" w14:textId="77777777" w:rsidR="00071F95" w:rsidRPr="00F15F98" w:rsidRDefault="00071F95" w:rsidP="009F225E">
            <w:pPr>
              <w:pStyle w:val="TAC"/>
            </w:pPr>
            <w:r w:rsidRPr="00F15F98">
              <w:t>0</w:t>
            </w:r>
          </w:p>
        </w:tc>
        <w:tc>
          <w:tcPr>
            <w:tcW w:w="1152" w:type="dxa"/>
            <w:shd w:val="clear" w:color="auto" w:fill="FFFFFF"/>
            <w:tcMar>
              <w:top w:w="12" w:type="dxa"/>
              <w:left w:w="12" w:type="dxa"/>
              <w:bottom w:w="0" w:type="dxa"/>
              <w:right w:w="12" w:type="dxa"/>
            </w:tcMar>
            <w:vAlign w:val="center"/>
            <w:hideMark/>
          </w:tcPr>
          <w:p w14:paraId="19FD393B" w14:textId="2D279F2B" w:rsidR="00071F95" w:rsidRPr="00F15F98" w:rsidRDefault="00071F95" w:rsidP="009F225E">
            <w:pPr>
              <w:pStyle w:val="TAC"/>
              <w:rPr>
                <w:highlight w:val="cyan"/>
              </w:rPr>
            </w:pPr>
            <w:r w:rsidRPr="00F15F98">
              <w:rPr>
                <w:highlight w:val="cyan"/>
              </w:rPr>
              <w:t>-7.4318</w:t>
            </w:r>
          </w:p>
        </w:tc>
        <w:tc>
          <w:tcPr>
            <w:tcW w:w="1152" w:type="dxa"/>
            <w:shd w:val="clear" w:color="auto" w:fill="FFFFFF"/>
            <w:tcMar>
              <w:top w:w="12" w:type="dxa"/>
              <w:left w:w="12" w:type="dxa"/>
              <w:bottom w:w="0" w:type="dxa"/>
              <w:right w:w="12" w:type="dxa"/>
            </w:tcMar>
            <w:vAlign w:val="center"/>
            <w:hideMark/>
          </w:tcPr>
          <w:p w14:paraId="22894276" w14:textId="77777777" w:rsidR="00071F95" w:rsidRPr="00F15F98" w:rsidRDefault="00071F95" w:rsidP="009F225E">
            <w:pPr>
              <w:pStyle w:val="TAC"/>
            </w:pPr>
            <w:r w:rsidRPr="00F15F98">
              <w:t>-30.4353</w:t>
            </w:r>
          </w:p>
        </w:tc>
        <w:tc>
          <w:tcPr>
            <w:tcW w:w="1152" w:type="dxa"/>
            <w:shd w:val="clear" w:color="auto" w:fill="FFFFFF"/>
            <w:tcMar>
              <w:top w:w="12" w:type="dxa"/>
              <w:left w:w="12" w:type="dxa"/>
              <w:bottom w:w="0" w:type="dxa"/>
              <w:right w:w="12" w:type="dxa"/>
            </w:tcMar>
            <w:vAlign w:val="center"/>
            <w:hideMark/>
          </w:tcPr>
          <w:p w14:paraId="06C75AEC" w14:textId="77777777" w:rsidR="00071F95" w:rsidRPr="00F15F98" w:rsidRDefault="00071F95" w:rsidP="009F225E">
            <w:pPr>
              <w:pStyle w:val="TAC"/>
            </w:pPr>
            <w:r w:rsidRPr="00F15F98">
              <w:t>-134.4434</w:t>
            </w:r>
          </w:p>
        </w:tc>
        <w:tc>
          <w:tcPr>
            <w:tcW w:w="1152" w:type="dxa"/>
            <w:shd w:val="clear" w:color="auto" w:fill="FFFFFF"/>
            <w:tcMar>
              <w:top w:w="12" w:type="dxa"/>
              <w:left w:w="12" w:type="dxa"/>
              <w:bottom w:w="0" w:type="dxa"/>
              <w:right w:w="12" w:type="dxa"/>
            </w:tcMar>
            <w:vAlign w:val="center"/>
            <w:hideMark/>
          </w:tcPr>
          <w:p w14:paraId="28F7D019" w14:textId="77777777" w:rsidR="00071F95" w:rsidRPr="00F15F98" w:rsidRDefault="00071F95" w:rsidP="009F225E">
            <w:pPr>
              <w:pStyle w:val="TAC"/>
            </w:pPr>
            <w:r w:rsidRPr="00F15F98">
              <w:t>98.9242</w:t>
            </w:r>
          </w:p>
        </w:tc>
        <w:tc>
          <w:tcPr>
            <w:tcW w:w="1152" w:type="dxa"/>
            <w:shd w:val="clear" w:color="auto" w:fill="FFFFFF"/>
            <w:tcMar>
              <w:top w:w="12" w:type="dxa"/>
              <w:left w:w="12" w:type="dxa"/>
              <w:bottom w:w="0" w:type="dxa"/>
              <w:right w:w="12" w:type="dxa"/>
            </w:tcMar>
            <w:vAlign w:val="center"/>
            <w:hideMark/>
          </w:tcPr>
          <w:p w14:paraId="45F72A0C" w14:textId="77777777" w:rsidR="00071F95" w:rsidRPr="00F15F98" w:rsidRDefault="00071F95" w:rsidP="009F225E">
            <w:pPr>
              <w:pStyle w:val="TAC"/>
            </w:pPr>
            <w:r w:rsidRPr="00F15F98">
              <w:t>83.3318</w:t>
            </w:r>
          </w:p>
        </w:tc>
      </w:tr>
      <w:tr w:rsidR="00071F95" w:rsidRPr="00F15F98" w14:paraId="311E6B0B" w14:textId="77777777" w:rsidTr="0042323C">
        <w:trPr>
          <w:trHeight w:val="237"/>
          <w:jc w:val="center"/>
        </w:trPr>
        <w:tc>
          <w:tcPr>
            <w:tcW w:w="1152" w:type="dxa"/>
            <w:shd w:val="clear" w:color="auto" w:fill="FFFFFF"/>
            <w:tcMar>
              <w:top w:w="12" w:type="dxa"/>
              <w:left w:w="12" w:type="dxa"/>
              <w:bottom w:w="0" w:type="dxa"/>
              <w:right w:w="12" w:type="dxa"/>
            </w:tcMar>
            <w:vAlign w:val="center"/>
            <w:hideMark/>
          </w:tcPr>
          <w:p w14:paraId="584E1E88" w14:textId="77777777" w:rsidR="00071F95" w:rsidRPr="00B01EB5" w:rsidRDefault="00071F95" w:rsidP="009F225E">
            <w:pPr>
              <w:pStyle w:val="TAC"/>
              <w:rPr>
                <w:color w:val="00B050"/>
              </w:rPr>
            </w:pPr>
            <w:r w:rsidRPr="00B01EB5">
              <w:rPr>
                <w:color w:val="00B050"/>
              </w:rPr>
              <w:t>2</w:t>
            </w:r>
          </w:p>
        </w:tc>
        <w:tc>
          <w:tcPr>
            <w:tcW w:w="1152" w:type="dxa"/>
            <w:shd w:val="clear" w:color="auto" w:fill="FFFFFF"/>
            <w:tcMar>
              <w:top w:w="12" w:type="dxa"/>
              <w:left w:w="12" w:type="dxa"/>
              <w:bottom w:w="0" w:type="dxa"/>
              <w:right w:w="12" w:type="dxa"/>
            </w:tcMar>
            <w:vAlign w:val="center"/>
            <w:hideMark/>
          </w:tcPr>
          <w:p w14:paraId="47F61B40" w14:textId="77777777" w:rsidR="00071F95" w:rsidRPr="00B01EB5" w:rsidRDefault="00071F95" w:rsidP="009F225E">
            <w:pPr>
              <w:pStyle w:val="TAC"/>
              <w:rPr>
                <w:color w:val="00B050"/>
              </w:rPr>
            </w:pPr>
            <w:r w:rsidRPr="00B01EB5">
              <w:rPr>
                <w:color w:val="00B050"/>
              </w:rPr>
              <w:t>12.594</w:t>
            </w:r>
          </w:p>
        </w:tc>
        <w:tc>
          <w:tcPr>
            <w:tcW w:w="1152" w:type="dxa"/>
            <w:shd w:val="clear" w:color="auto" w:fill="FFFFFF"/>
            <w:tcMar>
              <w:top w:w="12" w:type="dxa"/>
              <w:left w:w="12" w:type="dxa"/>
              <w:bottom w:w="0" w:type="dxa"/>
              <w:right w:w="12" w:type="dxa"/>
            </w:tcMar>
            <w:vAlign w:val="center"/>
            <w:hideMark/>
          </w:tcPr>
          <w:p w14:paraId="478049E8" w14:textId="213AD3A4" w:rsidR="00071F95" w:rsidRPr="00B01EB5" w:rsidRDefault="00071F95" w:rsidP="009F225E">
            <w:pPr>
              <w:pStyle w:val="TAC"/>
              <w:rPr>
                <w:color w:val="00B050"/>
                <w:highlight w:val="cyan"/>
              </w:rPr>
            </w:pPr>
            <w:r w:rsidRPr="00B01EB5">
              <w:rPr>
                <w:color w:val="00B050"/>
                <w:highlight w:val="cyan"/>
              </w:rPr>
              <w:t>-1.2500</w:t>
            </w:r>
          </w:p>
        </w:tc>
        <w:tc>
          <w:tcPr>
            <w:tcW w:w="1152" w:type="dxa"/>
            <w:shd w:val="clear" w:color="auto" w:fill="FFFFFF"/>
            <w:tcMar>
              <w:top w:w="12" w:type="dxa"/>
              <w:left w:w="12" w:type="dxa"/>
              <w:bottom w:w="0" w:type="dxa"/>
              <w:right w:w="12" w:type="dxa"/>
            </w:tcMar>
            <w:vAlign w:val="center"/>
            <w:hideMark/>
          </w:tcPr>
          <w:p w14:paraId="1FA01317" w14:textId="77777777" w:rsidR="00071F95" w:rsidRPr="00B01EB5" w:rsidRDefault="00071F95" w:rsidP="009F225E">
            <w:pPr>
              <w:pStyle w:val="TAC"/>
              <w:rPr>
                <w:color w:val="00B050"/>
              </w:rPr>
            </w:pPr>
            <w:r w:rsidRPr="00B01EB5">
              <w:rPr>
                <w:color w:val="00B050"/>
              </w:rPr>
              <w:t>-20.9269</w:t>
            </w:r>
          </w:p>
        </w:tc>
        <w:tc>
          <w:tcPr>
            <w:tcW w:w="1152" w:type="dxa"/>
            <w:shd w:val="clear" w:color="auto" w:fill="FFFFFF"/>
            <w:tcMar>
              <w:top w:w="12" w:type="dxa"/>
              <w:left w:w="12" w:type="dxa"/>
              <w:bottom w:w="0" w:type="dxa"/>
              <w:right w:w="12" w:type="dxa"/>
            </w:tcMar>
            <w:vAlign w:val="center"/>
            <w:hideMark/>
          </w:tcPr>
          <w:p w14:paraId="5B09099C" w14:textId="77777777" w:rsidR="00071F95" w:rsidRPr="00B01EB5" w:rsidRDefault="00071F95" w:rsidP="009F225E">
            <w:pPr>
              <w:pStyle w:val="TAC"/>
              <w:rPr>
                <w:color w:val="00B050"/>
              </w:rPr>
            </w:pPr>
            <w:r w:rsidRPr="00B01EB5">
              <w:rPr>
                <w:color w:val="00B050"/>
              </w:rPr>
              <w:t>129.1633</w:t>
            </w:r>
          </w:p>
        </w:tc>
        <w:tc>
          <w:tcPr>
            <w:tcW w:w="1152" w:type="dxa"/>
            <w:shd w:val="clear" w:color="auto" w:fill="FFFFFF"/>
            <w:tcMar>
              <w:top w:w="12" w:type="dxa"/>
              <w:left w:w="12" w:type="dxa"/>
              <w:bottom w:w="0" w:type="dxa"/>
              <w:right w:w="12" w:type="dxa"/>
            </w:tcMar>
            <w:vAlign w:val="center"/>
            <w:hideMark/>
          </w:tcPr>
          <w:p w14:paraId="04C27E9E" w14:textId="77777777" w:rsidR="00071F95" w:rsidRPr="00B01EB5" w:rsidRDefault="00071F95" w:rsidP="009F225E">
            <w:pPr>
              <w:pStyle w:val="TAC"/>
              <w:rPr>
                <w:color w:val="00B050"/>
              </w:rPr>
            </w:pPr>
            <w:r w:rsidRPr="00B01EB5">
              <w:rPr>
                <w:color w:val="00B050"/>
              </w:rPr>
              <w:t>99.1915</w:t>
            </w:r>
          </w:p>
        </w:tc>
        <w:tc>
          <w:tcPr>
            <w:tcW w:w="1152" w:type="dxa"/>
            <w:shd w:val="clear" w:color="auto" w:fill="FFFFFF"/>
            <w:tcMar>
              <w:top w:w="12" w:type="dxa"/>
              <w:left w:w="12" w:type="dxa"/>
              <w:bottom w:w="0" w:type="dxa"/>
              <w:right w:w="12" w:type="dxa"/>
            </w:tcMar>
            <w:vAlign w:val="center"/>
            <w:hideMark/>
          </w:tcPr>
          <w:p w14:paraId="348017D1" w14:textId="77777777" w:rsidR="00071F95" w:rsidRPr="00B01EB5" w:rsidRDefault="00071F95" w:rsidP="009F225E">
            <w:pPr>
              <w:pStyle w:val="TAC"/>
              <w:rPr>
                <w:color w:val="00B050"/>
              </w:rPr>
            </w:pPr>
            <w:r w:rsidRPr="00B01EB5">
              <w:rPr>
                <w:color w:val="00B050"/>
              </w:rPr>
              <w:t>72.5229</w:t>
            </w:r>
          </w:p>
        </w:tc>
      </w:tr>
      <w:tr w:rsidR="00071F95" w:rsidRPr="00F15F98" w14:paraId="42D9DEC5" w14:textId="77777777" w:rsidTr="0042323C">
        <w:trPr>
          <w:trHeight w:val="237"/>
          <w:jc w:val="center"/>
        </w:trPr>
        <w:tc>
          <w:tcPr>
            <w:tcW w:w="1152" w:type="dxa"/>
            <w:shd w:val="clear" w:color="auto" w:fill="FFFFFF"/>
            <w:tcMar>
              <w:top w:w="12" w:type="dxa"/>
              <w:left w:w="12" w:type="dxa"/>
              <w:bottom w:w="0" w:type="dxa"/>
              <w:right w:w="12" w:type="dxa"/>
            </w:tcMar>
            <w:vAlign w:val="center"/>
            <w:hideMark/>
          </w:tcPr>
          <w:p w14:paraId="76FD4EB9" w14:textId="77777777" w:rsidR="00071F95" w:rsidRPr="00B01EB5" w:rsidRDefault="00071F95" w:rsidP="009F225E">
            <w:pPr>
              <w:pStyle w:val="TAC"/>
              <w:rPr>
                <w:strike/>
                <w:color w:val="00B050"/>
              </w:rPr>
            </w:pPr>
            <w:r w:rsidRPr="00B01EB5">
              <w:rPr>
                <w:strike/>
                <w:color w:val="00B050"/>
              </w:rPr>
              <w:t>3</w:t>
            </w:r>
          </w:p>
        </w:tc>
        <w:tc>
          <w:tcPr>
            <w:tcW w:w="1152" w:type="dxa"/>
            <w:shd w:val="clear" w:color="auto" w:fill="FFFFFF"/>
            <w:tcMar>
              <w:top w:w="12" w:type="dxa"/>
              <w:left w:w="12" w:type="dxa"/>
              <w:bottom w:w="0" w:type="dxa"/>
              <w:right w:w="12" w:type="dxa"/>
            </w:tcMar>
            <w:vAlign w:val="center"/>
            <w:hideMark/>
          </w:tcPr>
          <w:p w14:paraId="6EC20537" w14:textId="77777777" w:rsidR="00071F95" w:rsidRPr="00B01EB5" w:rsidRDefault="00071F95" w:rsidP="009F225E">
            <w:pPr>
              <w:pStyle w:val="TAC"/>
              <w:rPr>
                <w:strike/>
                <w:color w:val="00B050"/>
              </w:rPr>
            </w:pPr>
            <w:r w:rsidRPr="00B01EB5">
              <w:rPr>
                <w:strike/>
                <w:color w:val="00B050"/>
              </w:rPr>
              <w:t>13.314</w:t>
            </w:r>
          </w:p>
        </w:tc>
        <w:tc>
          <w:tcPr>
            <w:tcW w:w="1152" w:type="dxa"/>
            <w:shd w:val="clear" w:color="auto" w:fill="FFFFFF"/>
            <w:tcMar>
              <w:top w:w="12" w:type="dxa"/>
              <w:left w:w="12" w:type="dxa"/>
              <w:bottom w:w="0" w:type="dxa"/>
              <w:right w:w="12" w:type="dxa"/>
            </w:tcMar>
            <w:vAlign w:val="center"/>
            <w:hideMark/>
          </w:tcPr>
          <w:p w14:paraId="244F127B" w14:textId="73033648" w:rsidR="00071F95" w:rsidRPr="00B01EB5" w:rsidRDefault="00071F95" w:rsidP="009F225E">
            <w:pPr>
              <w:pStyle w:val="TAC"/>
              <w:rPr>
                <w:strike/>
                <w:color w:val="00B050"/>
                <w:highlight w:val="cyan"/>
              </w:rPr>
            </w:pPr>
            <w:r w:rsidRPr="00B01EB5">
              <w:rPr>
                <w:strike/>
                <w:color w:val="00B050"/>
                <w:highlight w:val="cyan"/>
              </w:rPr>
              <w:t> </w:t>
            </w:r>
          </w:p>
        </w:tc>
        <w:tc>
          <w:tcPr>
            <w:tcW w:w="1152" w:type="dxa"/>
            <w:shd w:val="clear" w:color="auto" w:fill="FFFFFF"/>
            <w:tcMar>
              <w:top w:w="12" w:type="dxa"/>
              <w:left w:w="12" w:type="dxa"/>
              <w:bottom w:w="0" w:type="dxa"/>
              <w:right w:w="12" w:type="dxa"/>
            </w:tcMar>
            <w:vAlign w:val="center"/>
            <w:hideMark/>
          </w:tcPr>
          <w:p w14:paraId="0884CA22" w14:textId="77777777" w:rsidR="00071F95" w:rsidRPr="00B01EB5" w:rsidRDefault="00071F95" w:rsidP="009F225E">
            <w:pPr>
              <w:pStyle w:val="TAC"/>
              <w:rPr>
                <w:strike/>
                <w:color w:val="00B050"/>
              </w:rPr>
            </w:pPr>
            <w:r w:rsidRPr="00B01EB5">
              <w:rPr>
                <w:strike/>
                <w:color w:val="00B050"/>
              </w:rPr>
              <w:t>-20.9269</w:t>
            </w:r>
          </w:p>
        </w:tc>
        <w:tc>
          <w:tcPr>
            <w:tcW w:w="1152" w:type="dxa"/>
            <w:shd w:val="clear" w:color="auto" w:fill="FFFFFF"/>
            <w:tcMar>
              <w:top w:w="12" w:type="dxa"/>
              <w:left w:w="12" w:type="dxa"/>
              <w:bottom w:w="0" w:type="dxa"/>
              <w:right w:w="12" w:type="dxa"/>
            </w:tcMar>
            <w:vAlign w:val="center"/>
            <w:hideMark/>
          </w:tcPr>
          <w:p w14:paraId="694B3ED5" w14:textId="77777777" w:rsidR="00071F95" w:rsidRPr="00B01EB5" w:rsidRDefault="00071F95" w:rsidP="009F225E">
            <w:pPr>
              <w:pStyle w:val="TAC"/>
              <w:rPr>
                <w:strike/>
                <w:color w:val="00B050"/>
              </w:rPr>
            </w:pPr>
            <w:r w:rsidRPr="00B01EB5">
              <w:rPr>
                <w:strike/>
                <w:color w:val="00B050"/>
              </w:rPr>
              <w:t>129.1633</w:t>
            </w:r>
          </w:p>
        </w:tc>
        <w:tc>
          <w:tcPr>
            <w:tcW w:w="1152" w:type="dxa"/>
            <w:shd w:val="clear" w:color="auto" w:fill="FFFFFF"/>
            <w:tcMar>
              <w:top w:w="12" w:type="dxa"/>
              <w:left w:w="12" w:type="dxa"/>
              <w:bottom w:w="0" w:type="dxa"/>
              <w:right w:w="12" w:type="dxa"/>
            </w:tcMar>
            <w:vAlign w:val="center"/>
            <w:hideMark/>
          </w:tcPr>
          <w:p w14:paraId="06B67256" w14:textId="77777777" w:rsidR="00071F95" w:rsidRPr="00B01EB5" w:rsidRDefault="00071F95" w:rsidP="009F225E">
            <w:pPr>
              <w:pStyle w:val="TAC"/>
              <w:rPr>
                <w:strike/>
                <w:color w:val="00B050"/>
              </w:rPr>
            </w:pPr>
            <w:r w:rsidRPr="00B01EB5">
              <w:rPr>
                <w:strike/>
                <w:color w:val="00B050"/>
              </w:rPr>
              <w:t>99.1915</w:t>
            </w:r>
          </w:p>
        </w:tc>
        <w:tc>
          <w:tcPr>
            <w:tcW w:w="1152" w:type="dxa"/>
            <w:shd w:val="clear" w:color="auto" w:fill="FFFFFF"/>
            <w:tcMar>
              <w:top w:w="12" w:type="dxa"/>
              <w:left w:w="12" w:type="dxa"/>
              <w:bottom w:w="0" w:type="dxa"/>
              <w:right w:w="12" w:type="dxa"/>
            </w:tcMar>
            <w:vAlign w:val="center"/>
            <w:hideMark/>
          </w:tcPr>
          <w:p w14:paraId="204CF182" w14:textId="77777777" w:rsidR="00071F95" w:rsidRPr="00B01EB5" w:rsidRDefault="00071F95" w:rsidP="009F225E">
            <w:pPr>
              <w:pStyle w:val="TAC"/>
              <w:rPr>
                <w:strike/>
                <w:color w:val="00B050"/>
              </w:rPr>
            </w:pPr>
            <w:r w:rsidRPr="00B01EB5">
              <w:rPr>
                <w:strike/>
                <w:color w:val="00B050"/>
              </w:rPr>
              <w:t>72.5229</w:t>
            </w:r>
          </w:p>
        </w:tc>
      </w:tr>
      <w:tr w:rsidR="00071F95" w:rsidRPr="00F15F98" w14:paraId="4A0E1A37" w14:textId="77777777" w:rsidTr="0042323C">
        <w:trPr>
          <w:trHeight w:val="237"/>
          <w:jc w:val="center"/>
        </w:trPr>
        <w:tc>
          <w:tcPr>
            <w:tcW w:w="1152" w:type="dxa"/>
            <w:shd w:val="clear" w:color="auto" w:fill="FFFFFF"/>
            <w:tcMar>
              <w:top w:w="12" w:type="dxa"/>
              <w:left w:w="12" w:type="dxa"/>
              <w:bottom w:w="0" w:type="dxa"/>
              <w:right w:w="12" w:type="dxa"/>
            </w:tcMar>
            <w:vAlign w:val="center"/>
            <w:hideMark/>
          </w:tcPr>
          <w:p w14:paraId="3B43FD8A" w14:textId="77777777" w:rsidR="00071F95" w:rsidRPr="00B01EB5" w:rsidRDefault="00071F95" w:rsidP="009F225E">
            <w:pPr>
              <w:pStyle w:val="TAC"/>
              <w:rPr>
                <w:strike/>
                <w:color w:val="00B050"/>
              </w:rPr>
            </w:pPr>
            <w:r w:rsidRPr="00B01EB5">
              <w:rPr>
                <w:strike/>
                <w:color w:val="00B050"/>
              </w:rPr>
              <w:t>4</w:t>
            </w:r>
          </w:p>
        </w:tc>
        <w:tc>
          <w:tcPr>
            <w:tcW w:w="1152" w:type="dxa"/>
            <w:shd w:val="clear" w:color="auto" w:fill="FFFFFF"/>
            <w:tcMar>
              <w:top w:w="12" w:type="dxa"/>
              <w:left w:w="12" w:type="dxa"/>
              <w:bottom w:w="0" w:type="dxa"/>
              <w:right w:w="12" w:type="dxa"/>
            </w:tcMar>
            <w:vAlign w:val="center"/>
            <w:hideMark/>
          </w:tcPr>
          <w:p w14:paraId="3A626608" w14:textId="77777777" w:rsidR="00071F95" w:rsidRPr="00B01EB5" w:rsidRDefault="00071F95" w:rsidP="009F225E">
            <w:pPr>
              <w:pStyle w:val="TAC"/>
              <w:rPr>
                <w:strike/>
                <w:color w:val="00B050"/>
              </w:rPr>
            </w:pPr>
            <w:r w:rsidRPr="00B01EB5">
              <w:rPr>
                <w:strike/>
                <w:color w:val="00B050"/>
              </w:rPr>
              <w:t>13.974</w:t>
            </w:r>
          </w:p>
        </w:tc>
        <w:tc>
          <w:tcPr>
            <w:tcW w:w="1152" w:type="dxa"/>
            <w:shd w:val="clear" w:color="auto" w:fill="FFFFFF"/>
            <w:tcMar>
              <w:top w:w="12" w:type="dxa"/>
              <w:left w:w="12" w:type="dxa"/>
              <w:bottom w:w="0" w:type="dxa"/>
              <w:right w:w="12" w:type="dxa"/>
            </w:tcMar>
            <w:vAlign w:val="center"/>
            <w:hideMark/>
          </w:tcPr>
          <w:p w14:paraId="6BF12502" w14:textId="6D053272" w:rsidR="00071F95" w:rsidRPr="00B01EB5" w:rsidRDefault="00071F95" w:rsidP="009F225E">
            <w:pPr>
              <w:pStyle w:val="TAC"/>
              <w:rPr>
                <w:strike/>
                <w:color w:val="00B050"/>
                <w:highlight w:val="cyan"/>
              </w:rPr>
            </w:pPr>
            <w:r w:rsidRPr="00B01EB5">
              <w:rPr>
                <w:strike/>
                <w:color w:val="00B050"/>
                <w:highlight w:val="cyan"/>
              </w:rPr>
              <w:t> </w:t>
            </w:r>
          </w:p>
        </w:tc>
        <w:tc>
          <w:tcPr>
            <w:tcW w:w="1152" w:type="dxa"/>
            <w:shd w:val="clear" w:color="auto" w:fill="FFFFFF"/>
            <w:tcMar>
              <w:top w:w="12" w:type="dxa"/>
              <w:left w:w="12" w:type="dxa"/>
              <w:bottom w:w="0" w:type="dxa"/>
              <w:right w:w="12" w:type="dxa"/>
            </w:tcMar>
            <w:vAlign w:val="center"/>
            <w:hideMark/>
          </w:tcPr>
          <w:p w14:paraId="1D25B158" w14:textId="77777777" w:rsidR="00071F95" w:rsidRPr="00B01EB5" w:rsidRDefault="00071F95" w:rsidP="009F225E">
            <w:pPr>
              <w:pStyle w:val="TAC"/>
              <w:rPr>
                <w:strike/>
                <w:color w:val="00B050"/>
              </w:rPr>
            </w:pPr>
            <w:r w:rsidRPr="00B01EB5">
              <w:rPr>
                <w:strike/>
                <w:color w:val="00B050"/>
              </w:rPr>
              <w:t>-20.9269</w:t>
            </w:r>
          </w:p>
        </w:tc>
        <w:tc>
          <w:tcPr>
            <w:tcW w:w="1152" w:type="dxa"/>
            <w:shd w:val="clear" w:color="auto" w:fill="FFFFFF"/>
            <w:tcMar>
              <w:top w:w="12" w:type="dxa"/>
              <w:left w:w="12" w:type="dxa"/>
              <w:bottom w:w="0" w:type="dxa"/>
              <w:right w:w="12" w:type="dxa"/>
            </w:tcMar>
            <w:vAlign w:val="center"/>
            <w:hideMark/>
          </w:tcPr>
          <w:p w14:paraId="4A113AEF" w14:textId="77777777" w:rsidR="00071F95" w:rsidRPr="00B01EB5" w:rsidRDefault="00071F95" w:rsidP="009F225E">
            <w:pPr>
              <w:pStyle w:val="TAC"/>
              <w:rPr>
                <w:strike/>
                <w:color w:val="00B050"/>
              </w:rPr>
            </w:pPr>
            <w:r w:rsidRPr="00B01EB5">
              <w:rPr>
                <w:strike/>
                <w:color w:val="00B050"/>
              </w:rPr>
              <w:t>129.1633</w:t>
            </w:r>
          </w:p>
        </w:tc>
        <w:tc>
          <w:tcPr>
            <w:tcW w:w="1152" w:type="dxa"/>
            <w:shd w:val="clear" w:color="auto" w:fill="FFFFFF"/>
            <w:tcMar>
              <w:top w:w="12" w:type="dxa"/>
              <w:left w:w="12" w:type="dxa"/>
              <w:bottom w:w="0" w:type="dxa"/>
              <w:right w:w="12" w:type="dxa"/>
            </w:tcMar>
            <w:vAlign w:val="center"/>
            <w:hideMark/>
          </w:tcPr>
          <w:p w14:paraId="120EC4FC" w14:textId="77777777" w:rsidR="00071F95" w:rsidRPr="00B01EB5" w:rsidRDefault="00071F95" w:rsidP="009F225E">
            <w:pPr>
              <w:pStyle w:val="TAC"/>
              <w:rPr>
                <w:strike/>
                <w:color w:val="00B050"/>
              </w:rPr>
            </w:pPr>
            <w:r w:rsidRPr="00B01EB5">
              <w:rPr>
                <w:strike/>
                <w:color w:val="00B050"/>
              </w:rPr>
              <w:t>99.1915</w:t>
            </w:r>
          </w:p>
        </w:tc>
        <w:tc>
          <w:tcPr>
            <w:tcW w:w="1152" w:type="dxa"/>
            <w:shd w:val="clear" w:color="auto" w:fill="FFFFFF"/>
            <w:tcMar>
              <w:top w:w="12" w:type="dxa"/>
              <w:left w:w="12" w:type="dxa"/>
              <w:bottom w:w="0" w:type="dxa"/>
              <w:right w:w="12" w:type="dxa"/>
            </w:tcMar>
            <w:vAlign w:val="center"/>
            <w:hideMark/>
          </w:tcPr>
          <w:p w14:paraId="5BA7A913" w14:textId="77777777" w:rsidR="00071F95" w:rsidRPr="00B01EB5" w:rsidRDefault="00071F95" w:rsidP="009F225E">
            <w:pPr>
              <w:pStyle w:val="TAC"/>
              <w:rPr>
                <w:strike/>
                <w:color w:val="00B050"/>
              </w:rPr>
            </w:pPr>
            <w:r w:rsidRPr="00B01EB5">
              <w:rPr>
                <w:strike/>
                <w:color w:val="00B050"/>
              </w:rPr>
              <w:t>72.5229</w:t>
            </w:r>
          </w:p>
        </w:tc>
      </w:tr>
      <w:tr w:rsidR="00071F95" w:rsidRPr="00F15F98" w14:paraId="4BFD6210" w14:textId="77777777" w:rsidTr="0042323C">
        <w:trPr>
          <w:trHeight w:val="237"/>
          <w:jc w:val="center"/>
        </w:trPr>
        <w:tc>
          <w:tcPr>
            <w:tcW w:w="1152" w:type="dxa"/>
            <w:shd w:val="clear" w:color="auto" w:fill="FFFFFF"/>
            <w:tcMar>
              <w:top w:w="12" w:type="dxa"/>
              <w:left w:w="12" w:type="dxa"/>
              <w:bottom w:w="0" w:type="dxa"/>
              <w:right w:w="12" w:type="dxa"/>
            </w:tcMar>
            <w:vAlign w:val="center"/>
            <w:hideMark/>
          </w:tcPr>
          <w:p w14:paraId="1A10816E" w14:textId="77777777" w:rsidR="00071F95" w:rsidRPr="00F15F98" w:rsidRDefault="00071F95" w:rsidP="009F225E">
            <w:pPr>
              <w:pStyle w:val="TAC"/>
            </w:pPr>
            <w:r w:rsidRPr="00F15F98">
              <w:t>5</w:t>
            </w:r>
          </w:p>
        </w:tc>
        <w:tc>
          <w:tcPr>
            <w:tcW w:w="1152" w:type="dxa"/>
            <w:shd w:val="clear" w:color="auto" w:fill="FFFFFF"/>
            <w:tcMar>
              <w:top w:w="12" w:type="dxa"/>
              <w:left w:w="12" w:type="dxa"/>
              <w:bottom w:w="0" w:type="dxa"/>
              <w:right w:w="12" w:type="dxa"/>
            </w:tcMar>
            <w:vAlign w:val="center"/>
            <w:hideMark/>
          </w:tcPr>
          <w:p w14:paraId="06421D73" w14:textId="77777777" w:rsidR="00071F95" w:rsidRPr="00F15F98" w:rsidRDefault="00071F95" w:rsidP="009F225E">
            <w:pPr>
              <w:pStyle w:val="TAC"/>
            </w:pPr>
            <w:r w:rsidRPr="00F15F98">
              <w:t>13.056</w:t>
            </w:r>
          </w:p>
        </w:tc>
        <w:tc>
          <w:tcPr>
            <w:tcW w:w="1152" w:type="dxa"/>
            <w:shd w:val="clear" w:color="auto" w:fill="FFFFFF"/>
            <w:tcMar>
              <w:top w:w="12" w:type="dxa"/>
              <w:left w:w="12" w:type="dxa"/>
              <w:bottom w:w="0" w:type="dxa"/>
              <w:right w:w="12" w:type="dxa"/>
            </w:tcMar>
            <w:vAlign w:val="center"/>
            <w:hideMark/>
          </w:tcPr>
          <w:p w14:paraId="31707901" w14:textId="26A79F52" w:rsidR="00071F95" w:rsidRPr="00F15F98" w:rsidRDefault="00071F95" w:rsidP="009F225E">
            <w:pPr>
              <w:pStyle w:val="TAC"/>
              <w:rPr>
                <w:highlight w:val="cyan"/>
              </w:rPr>
            </w:pPr>
            <w:r w:rsidRPr="00F15F98">
              <w:rPr>
                <w:highlight w:val="cyan"/>
              </w:rPr>
              <w:t>-5.5318</w:t>
            </w:r>
          </w:p>
        </w:tc>
        <w:tc>
          <w:tcPr>
            <w:tcW w:w="1152" w:type="dxa"/>
            <w:shd w:val="clear" w:color="auto" w:fill="FFFFFF"/>
            <w:tcMar>
              <w:top w:w="12" w:type="dxa"/>
              <w:left w:w="12" w:type="dxa"/>
              <w:bottom w:w="0" w:type="dxa"/>
              <w:right w:w="12" w:type="dxa"/>
            </w:tcMar>
            <w:vAlign w:val="center"/>
            <w:hideMark/>
          </w:tcPr>
          <w:p w14:paraId="42DEE5FE" w14:textId="77777777" w:rsidR="00071F95" w:rsidRPr="00F15F98" w:rsidRDefault="00071F95" w:rsidP="009F225E">
            <w:pPr>
              <w:pStyle w:val="TAC"/>
            </w:pPr>
            <w:r w:rsidRPr="00F15F98">
              <w:t>-28.0782</w:t>
            </w:r>
          </w:p>
        </w:tc>
        <w:tc>
          <w:tcPr>
            <w:tcW w:w="1152" w:type="dxa"/>
            <w:shd w:val="clear" w:color="auto" w:fill="FFFFFF"/>
            <w:tcMar>
              <w:top w:w="12" w:type="dxa"/>
              <w:left w:w="12" w:type="dxa"/>
              <w:bottom w:w="0" w:type="dxa"/>
              <w:right w:w="12" w:type="dxa"/>
            </w:tcMar>
            <w:vAlign w:val="center"/>
            <w:hideMark/>
          </w:tcPr>
          <w:p w14:paraId="7C2A17D0" w14:textId="77777777" w:rsidR="00071F95" w:rsidRPr="00F15F98" w:rsidRDefault="00071F95" w:rsidP="009F225E">
            <w:pPr>
              <w:pStyle w:val="TAC"/>
            </w:pPr>
            <w:r w:rsidRPr="00F15F98">
              <w:t>-152.8206</w:t>
            </w:r>
          </w:p>
        </w:tc>
        <w:tc>
          <w:tcPr>
            <w:tcW w:w="1152" w:type="dxa"/>
            <w:shd w:val="clear" w:color="auto" w:fill="FFFFFF"/>
            <w:tcMar>
              <w:top w:w="12" w:type="dxa"/>
              <w:left w:w="12" w:type="dxa"/>
              <w:bottom w:w="0" w:type="dxa"/>
              <w:right w:w="12" w:type="dxa"/>
            </w:tcMar>
            <w:vAlign w:val="center"/>
            <w:hideMark/>
          </w:tcPr>
          <w:p w14:paraId="75E07EE5" w14:textId="77777777" w:rsidR="00071F95" w:rsidRPr="00F15F98" w:rsidRDefault="00071F95" w:rsidP="009F225E">
            <w:pPr>
              <w:pStyle w:val="TAC"/>
            </w:pPr>
            <w:r w:rsidRPr="00F15F98">
              <w:t>99.5732</w:t>
            </w:r>
          </w:p>
        </w:tc>
        <w:tc>
          <w:tcPr>
            <w:tcW w:w="1152" w:type="dxa"/>
            <w:shd w:val="clear" w:color="auto" w:fill="FFFFFF"/>
            <w:tcMar>
              <w:top w:w="12" w:type="dxa"/>
              <w:left w:w="12" w:type="dxa"/>
              <w:bottom w:w="0" w:type="dxa"/>
              <w:right w:w="12" w:type="dxa"/>
            </w:tcMar>
            <w:vAlign w:val="center"/>
            <w:hideMark/>
          </w:tcPr>
          <w:p w14:paraId="40710C9B" w14:textId="77777777" w:rsidR="00071F95" w:rsidRPr="00F15F98" w:rsidRDefault="00071F95" w:rsidP="009F225E">
            <w:pPr>
              <w:pStyle w:val="TAC"/>
            </w:pPr>
            <w:r w:rsidRPr="00F15F98">
              <w:t>71.1282</w:t>
            </w:r>
          </w:p>
        </w:tc>
      </w:tr>
      <w:tr w:rsidR="00071F95" w:rsidRPr="00F15F98" w14:paraId="1E986E1D" w14:textId="77777777" w:rsidTr="0042323C">
        <w:trPr>
          <w:trHeight w:val="237"/>
          <w:jc w:val="center"/>
        </w:trPr>
        <w:tc>
          <w:tcPr>
            <w:tcW w:w="1152" w:type="dxa"/>
            <w:shd w:val="clear" w:color="auto" w:fill="FFFFFF"/>
            <w:tcMar>
              <w:top w:w="12" w:type="dxa"/>
              <w:left w:w="12" w:type="dxa"/>
              <w:bottom w:w="0" w:type="dxa"/>
              <w:right w:w="12" w:type="dxa"/>
            </w:tcMar>
            <w:vAlign w:val="center"/>
            <w:hideMark/>
          </w:tcPr>
          <w:p w14:paraId="52A7CBCA" w14:textId="77777777" w:rsidR="00071F95" w:rsidRPr="00B01EB5" w:rsidRDefault="00071F95" w:rsidP="009F225E">
            <w:pPr>
              <w:pStyle w:val="TAC"/>
              <w:rPr>
                <w:color w:val="00B050"/>
              </w:rPr>
            </w:pPr>
            <w:r w:rsidRPr="00B01EB5">
              <w:rPr>
                <w:color w:val="00B050"/>
              </w:rPr>
              <w:t>6</w:t>
            </w:r>
          </w:p>
        </w:tc>
        <w:tc>
          <w:tcPr>
            <w:tcW w:w="1152" w:type="dxa"/>
            <w:shd w:val="clear" w:color="auto" w:fill="FFFFFF"/>
            <w:tcMar>
              <w:top w:w="12" w:type="dxa"/>
              <w:left w:w="12" w:type="dxa"/>
              <w:bottom w:w="0" w:type="dxa"/>
              <w:right w:w="12" w:type="dxa"/>
            </w:tcMar>
            <w:vAlign w:val="center"/>
            <w:hideMark/>
          </w:tcPr>
          <w:p w14:paraId="0A41E545" w14:textId="77777777" w:rsidR="00071F95" w:rsidRPr="00B01EB5" w:rsidRDefault="00071F95" w:rsidP="009F225E">
            <w:pPr>
              <w:pStyle w:val="TAC"/>
              <w:rPr>
                <w:color w:val="00B050"/>
              </w:rPr>
            </w:pPr>
            <w:r w:rsidRPr="00B01EB5">
              <w:rPr>
                <w:color w:val="00B050"/>
              </w:rPr>
              <w:t>38.196</w:t>
            </w:r>
          </w:p>
        </w:tc>
        <w:tc>
          <w:tcPr>
            <w:tcW w:w="1152" w:type="dxa"/>
            <w:shd w:val="clear" w:color="auto" w:fill="FFFFFF"/>
            <w:tcMar>
              <w:top w:w="12" w:type="dxa"/>
              <w:left w:w="12" w:type="dxa"/>
              <w:bottom w:w="0" w:type="dxa"/>
              <w:right w:w="12" w:type="dxa"/>
            </w:tcMar>
            <w:vAlign w:val="center"/>
            <w:hideMark/>
          </w:tcPr>
          <w:p w14:paraId="1D05363A" w14:textId="66BA1FB7" w:rsidR="00071F95" w:rsidRPr="00B01EB5" w:rsidRDefault="00071F95" w:rsidP="009F225E">
            <w:pPr>
              <w:pStyle w:val="TAC"/>
              <w:rPr>
                <w:color w:val="00B050"/>
                <w:highlight w:val="cyan"/>
              </w:rPr>
            </w:pPr>
            <w:r w:rsidRPr="00B01EB5">
              <w:rPr>
                <w:color w:val="00B050"/>
                <w:highlight w:val="cyan"/>
              </w:rPr>
              <w:t>0.0000</w:t>
            </w:r>
          </w:p>
        </w:tc>
        <w:tc>
          <w:tcPr>
            <w:tcW w:w="1152" w:type="dxa"/>
            <w:shd w:val="clear" w:color="auto" w:fill="FFFFFF"/>
            <w:tcMar>
              <w:top w:w="12" w:type="dxa"/>
              <w:left w:w="12" w:type="dxa"/>
              <w:bottom w:w="0" w:type="dxa"/>
              <w:right w:w="12" w:type="dxa"/>
            </w:tcMar>
            <w:vAlign w:val="center"/>
            <w:hideMark/>
          </w:tcPr>
          <w:p w14:paraId="6BFDFE59" w14:textId="77777777" w:rsidR="00071F95" w:rsidRPr="00B01EB5" w:rsidRDefault="00071F95" w:rsidP="009F225E">
            <w:pPr>
              <w:pStyle w:val="TAC"/>
              <w:rPr>
                <w:color w:val="00B050"/>
              </w:rPr>
            </w:pPr>
            <w:r w:rsidRPr="00B01EB5">
              <w:rPr>
                <w:color w:val="00B050"/>
              </w:rPr>
              <w:t>-11.6982</w:t>
            </w:r>
          </w:p>
        </w:tc>
        <w:tc>
          <w:tcPr>
            <w:tcW w:w="1152" w:type="dxa"/>
            <w:shd w:val="clear" w:color="auto" w:fill="FFFFFF"/>
            <w:tcMar>
              <w:top w:w="12" w:type="dxa"/>
              <w:left w:w="12" w:type="dxa"/>
              <w:bottom w:w="0" w:type="dxa"/>
              <w:right w:w="12" w:type="dxa"/>
            </w:tcMar>
            <w:vAlign w:val="center"/>
            <w:hideMark/>
          </w:tcPr>
          <w:p w14:paraId="0A138DC7" w14:textId="77777777" w:rsidR="00071F95" w:rsidRPr="00B01EB5" w:rsidRDefault="00071F95" w:rsidP="009F225E">
            <w:pPr>
              <w:pStyle w:val="TAC"/>
              <w:rPr>
                <w:color w:val="00B050"/>
              </w:rPr>
            </w:pPr>
            <w:r w:rsidRPr="00B01EB5">
              <w:rPr>
                <w:color w:val="00B050"/>
              </w:rPr>
              <w:t>164.1145</w:t>
            </w:r>
          </w:p>
        </w:tc>
        <w:tc>
          <w:tcPr>
            <w:tcW w:w="1152" w:type="dxa"/>
            <w:shd w:val="clear" w:color="auto" w:fill="FFFFFF"/>
            <w:tcMar>
              <w:top w:w="12" w:type="dxa"/>
              <w:left w:w="12" w:type="dxa"/>
              <w:bottom w:w="0" w:type="dxa"/>
              <w:right w:w="12" w:type="dxa"/>
            </w:tcMar>
            <w:vAlign w:val="center"/>
            <w:hideMark/>
          </w:tcPr>
          <w:p w14:paraId="2B32BF12" w14:textId="77777777" w:rsidR="00071F95" w:rsidRPr="00B01EB5" w:rsidRDefault="00071F95" w:rsidP="009F225E">
            <w:pPr>
              <w:pStyle w:val="TAC"/>
              <w:rPr>
                <w:color w:val="00B050"/>
              </w:rPr>
            </w:pPr>
            <w:r w:rsidRPr="00B01EB5">
              <w:rPr>
                <w:color w:val="00B050"/>
              </w:rPr>
              <w:t>99.306</w:t>
            </w:r>
          </w:p>
        </w:tc>
        <w:tc>
          <w:tcPr>
            <w:tcW w:w="1152" w:type="dxa"/>
            <w:shd w:val="clear" w:color="auto" w:fill="FFFFFF"/>
            <w:tcMar>
              <w:top w:w="12" w:type="dxa"/>
              <w:left w:w="12" w:type="dxa"/>
              <w:bottom w:w="0" w:type="dxa"/>
              <w:right w:w="12" w:type="dxa"/>
            </w:tcMar>
            <w:vAlign w:val="center"/>
            <w:hideMark/>
          </w:tcPr>
          <w:p w14:paraId="54D8DCB8" w14:textId="77777777" w:rsidR="00071F95" w:rsidRPr="00B01EB5" w:rsidRDefault="00071F95" w:rsidP="009F225E">
            <w:pPr>
              <w:pStyle w:val="TAC"/>
              <w:rPr>
                <w:color w:val="00B050"/>
              </w:rPr>
            </w:pPr>
            <w:r w:rsidRPr="00B01EB5">
              <w:rPr>
                <w:color w:val="00B050"/>
              </w:rPr>
              <w:t>74.7544</w:t>
            </w:r>
          </w:p>
        </w:tc>
      </w:tr>
      <w:tr w:rsidR="00071F95" w:rsidRPr="00F15F98" w14:paraId="779A3CF0" w14:textId="77777777" w:rsidTr="0042323C">
        <w:trPr>
          <w:trHeight w:val="237"/>
          <w:jc w:val="center"/>
        </w:trPr>
        <w:tc>
          <w:tcPr>
            <w:tcW w:w="1152" w:type="dxa"/>
            <w:shd w:val="clear" w:color="auto" w:fill="FFFFFF"/>
            <w:tcMar>
              <w:top w:w="12" w:type="dxa"/>
              <w:left w:w="12" w:type="dxa"/>
              <w:bottom w:w="0" w:type="dxa"/>
              <w:right w:w="12" w:type="dxa"/>
            </w:tcMar>
            <w:vAlign w:val="center"/>
            <w:hideMark/>
          </w:tcPr>
          <w:p w14:paraId="58C51E42" w14:textId="77777777" w:rsidR="00071F95" w:rsidRPr="00B01EB5" w:rsidRDefault="00071F95" w:rsidP="009F225E">
            <w:pPr>
              <w:pStyle w:val="TAC"/>
              <w:rPr>
                <w:strike/>
                <w:color w:val="00B050"/>
              </w:rPr>
            </w:pPr>
            <w:r w:rsidRPr="00B01EB5">
              <w:rPr>
                <w:strike/>
                <w:color w:val="00B050"/>
              </w:rPr>
              <w:t>7</w:t>
            </w:r>
          </w:p>
        </w:tc>
        <w:tc>
          <w:tcPr>
            <w:tcW w:w="1152" w:type="dxa"/>
            <w:shd w:val="clear" w:color="auto" w:fill="FFFFFF"/>
            <w:tcMar>
              <w:top w:w="12" w:type="dxa"/>
              <w:left w:w="12" w:type="dxa"/>
              <w:bottom w:w="0" w:type="dxa"/>
              <w:right w:w="12" w:type="dxa"/>
            </w:tcMar>
            <w:vAlign w:val="center"/>
            <w:hideMark/>
          </w:tcPr>
          <w:p w14:paraId="1D26AE02" w14:textId="77777777" w:rsidR="00071F95" w:rsidRPr="00B01EB5" w:rsidRDefault="00071F95" w:rsidP="009F225E">
            <w:pPr>
              <w:pStyle w:val="TAC"/>
              <w:rPr>
                <w:strike/>
                <w:color w:val="00B050"/>
              </w:rPr>
            </w:pPr>
            <w:r w:rsidRPr="00B01EB5">
              <w:rPr>
                <w:strike/>
                <w:color w:val="00B050"/>
              </w:rPr>
              <w:t>38.688</w:t>
            </w:r>
          </w:p>
        </w:tc>
        <w:tc>
          <w:tcPr>
            <w:tcW w:w="1152" w:type="dxa"/>
            <w:shd w:val="clear" w:color="auto" w:fill="FFFFFF"/>
            <w:tcMar>
              <w:top w:w="12" w:type="dxa"/>
              <w:left w:w="12" w:type="dxa"/>
              <w:bottom w:w="0" w:type="dxa"/>
              <w:right w:w="12" w:type="dxa"/>
            </w:tcMar>
            <w:vAlign w:val="center"/>
            <w:hideMark/>
          </w:tcPr>
          <w:p w14:paraId="6FEE4902" w14:textId="26491346" w:rsidR="00071F95" w:rsidRPr="00B01EB5" w:rsidRDefault="00071F95" w:rsidP="009F225E">
            <w:pPr>
              <w:pStyle w:val="TAC"/>
              <w:rPr>
                <w:strike/>
                <w:color w:val="00B050"/>
                <w:highlight w:val="cyan"/>
              </w:rPr>
            </w:pPr>
            <w:r w:rsidRPr="00B01EB5">
              <w:rPr>
                <w:strike/>
                <w:color w:val="00B050"/>
                <w:highlight w:val="cyan"/>
              </w:rPr>
              <w:t> </w:t>
            </w:r>
          </w:p>
        </w:tc>
        <w:tc>
          <w:tcPr>
            <w:tcW w:w="1152" w:type="dxa"/>
            <w:shd w:val="clear" w:color="auto" w:fill="FFFFFF"/>
            <w:tcMar>
              <w:top w:w="12" w:type="dxa"/>
              <w:left w:w="12" w:type="dxa"/>
              <w:bottom w:w="0" w:type="dxa"/>
              <w:right w:w="12" w:type="dxa"/>
            </w:tcMar>
            <w:vAlign w:val="center"/>
            <w:hideMark/>
          </w:tcPr>
          <w:p w14:paraId="2373BA1B" w14:textId="77777777" w:rsidR="00071F95" w:rsidRPr="00B01EB5" w:rsidRDefault="00071F95" w:rsidP="009F225E">
            <w:pPr>
              <w:pStyle w:val="TAC"/>
              <w:rPr>
                <w:strike/>
                <w:color w:val="00B050"/>
              </w:rPr>
            </w:pPr>
            <w:r w:rsidRPr="00B01EB5">
              <w:rPr>
                <w:strike/>
                <w:color w:val="00B050"/>
              </w:rPr>
              <w:t>-11.6982</w:t>
            </w:r>
          </w:p>
        </w:tc>
        <w:tc>
          <w:tcPr>
            <w:tcW w:w="1152" w:type="dxa"/>
            <w:shd w:val="clear" w:color="auto" w:fill="FFFFFF"/>
            <w:tcMar>
              <w:top w:w="12" w:type="dxa"/>
              <w:left w:w="12" w:type="dxa"/>
              <w:bottom w:w="0" w:type="dxa"/>
              <w:right w:w="12" w:type="dxa"/>
            </w:tcMar>
            <w:vAlign w:val="center"/>
            <w:hideMark/>
          </w:tcPr>
          <w:p w14:paraId="29B75256" w14:textId="77777777" w:rsidR="00071F95" w:rsidRPr="00B01EB5" w:rsidRDefault="00071F95" w:rsidP="009F225E">
            <w:pPr>
              <w:pStyle w:val="TAC"/>
              <w:rPr>
                <w:strike/>
                <w:color w:val="00B050"/>
              </w:rPr>
            </w:pPr>
            <w:r w:rsidRPr="00B01EB5">
              <w:rPr>
                <w:strike/>
                <w:color w:val="00B050"/>
              </w:rPr>
              <w:t>164.1145</w:t>
            </w:r>
          </w:p>
        </w:tc>
        <w:tc>
          <w:tcPr>
            <w:tcW w:w="1152" w:type="dxa"/>
            <w:shd w:val="clear" w:color="auto" w:fill="FFFFFF"/>
            <w:tcMar>
              <w:top w:w="12" w:type="dxa"/>
              <w:left w:w="12" w:type="dxa"/>
              <w:bottom w:w="0" w:type="dxa"/>
              <w:right w:w="12" w:type="dxa"/>
            </w:tcMar>
            <w:vAlign w:val="center"/>
            <w:hideMark/>
          </w:tcPr>
          <w:p w14:paraId="78DE6D61" w14:textId="77777777" w:rsidR="00071F95" w:rsidRPr="00B01EB5" w:rsidRDefault="00071F95" w:rsidP="009F225E">
            <w:pPr>
              <w:pStyle w:val="TAC"/>
              <w:rPr>
                <w:strike/>
                <w:color w:val="00B050"/>
              </w:rPr>
            </w:pPr>
            <w:r w:rsidRPr="00B01EB5">
              <w:rPr>
                <w:strike/>
                <w:color w:val="00B050"/>
              </w:rPr>
              <w:t>99.306</w:t>
            </w:r>
          </w:p>
        </w:tc>
        <w:tc>
          <w:tcPr>
            <w:tcW w:w="1152" w:type="dxa"/>
            <w:shd w:val="clear" w:color="auto" w:fill="FFFFFF"/>
            <w:tcMar>
              <w:top w:w="12" w:type="dxa"/>
              <w:left w:w="12" w:type="dxa"/>
              <w:bottom w:w="0" w:type="dxa"/>
              <w:right w:w="12" w:type="dxa"/>
            </w:tcMar>
            <w:vAlign w:val="center"/>
            <w:hideMark/>
          </w:tcPr>
          <w:p w14:paraId="08170EAA" w14:textId="77777777" w:rsidR="00071F95" w:rsidRPr="00B01EB5" w:rsidRDefault="00071F95" w:rsidP="009F225E">
            <w:pPr>
              <w:pStyle w:val="TAC"/>
              <w:rPr>
                <w:strike/>
                <w:color w:val="00B050"/>
              </w:rPr>
            </w:pPr>
            <w:r w:rsidRPr="00B01EB5">
              <w:rPr>
                <w:strike/>
                <w:color w:val="00B050"/>
              </w:rPr>
              <w:t>74.7544</w:t>
            </w:r>
          </w:p>
        </w:tc>
      </w:tr>
      <w:tr w:rsidR="00071F95" w:rsidRPr="00F15F98" w14:paraId="32BA205C" w14:textId="77777777" w:rsidTr="0042323C">
        <w:trPr>
          <w:trHeight w:val="237"/>
          <w:jc w:val="center"/>
        </w:trPr>
        <w:tc>
          <w:tcPr>
            <w:tcW w:w="1152" w:type="dxa"/>
            <w:shd w:val="clear" w:color="auto" w:fill="FFFFFF"/>
            <w:tcMar>
              <w:top w:w="12" w:type="dxa"/>
              <w:left w:w="12" w:type="dxa"/>
              <w:bottom w:w="0" w:type="dxa"/>
              <w:right w:w="12" w:type="dxa"/>
            </w:tcMar>
            <w:vAlign w:val="center"/>
            <w:hideMark/>
          </w:tcPr>
          <w:p w14:paraId="7320B154" w14:textId="77777777" w:rsidR="00071F95" w:rsidRPr="00B01EB5" w:rsidRDefault="00071F95" w:rsidP="009F225E">
            <w:pPr>
              <w:pStyle w:val="TAC"/>
              <w:rPr>
                <w:strike/>
                <w:color w:val="00B050"/>
              </w:rPr>
            </w:pPr>
            <w:r w:rsidRPr="00B01EB5">
              <w:rPr>
                <w:strike/>
                <w:color w:val="00B050"/>
              </w:rPr>
              <w:t>8</w:t>
            </w:r>
          </w:p>
        </w:tc>
        <w:tc>
          <w:tcPr>
            <w:tcW w:w="1152" w:type="dxa"/>
            <w:shd w:val="clear" w:color="auto" w:fill="FFFFFF"/>
            <w:tcMar>
              <w:top w:w="12" w:type="dxa"/>
              <w:left w:w="12" w:type="dxa"/>
              <w:bottom w:w="0" w:type="dxa"/>
              <w:right w:w="12" w:type="dxa"/>
            </w:tcMar>
            <w:vAlign w:val="center"/>
            <w:hideMark/>
          </w:tcPr>
          <w:p w14:paraId="483FE451" w14:textId="77777777" w:rsidR="00071F95" w:rsidRPr="00B01EB5" w:rsidRDefault="00071F95" w:rsidP="009F225E">
            <w:pPr>
              <w:pStyle w:val="TAC"/>
              <w:rPr>
                <w:strike/>
                <w:color w:val="00B050"/>
              </w:rPr>
            </w:pPr>
            <w:r w:rsidRPr="00B01EB5">
              <w:rPr>
                <w:strike/>
                <w:color w:val="00B050"/>
              </w:rPr>
              <w:t>39.36</w:t>
            </w:r>
          </w:p>
        </w:tc>
        <w:tc>
          <w:tcPr>
            <w:tcW w:w="1152" w:type="dxa"/>
            <w:shd w:val="clear" w:color="auto" w:fill="FFFFFF"/>
            <w:tcMar>
              <w:top w:w="12" w:type="dxa"/>
              <w:left w:w="12" w:type="dxa"/>
              <w:bottom w:w="0" w:type="dxa"/>
              <w:right w:w="12" w:type="dxa"/>
            </w:tcMar>
            <w:vAlign w:val="center"/>
            <w:hideMark/>
          </w:tcPr>
          <w:p w14:paraId="5626DA8E" w14:textId="1350EEE3" w:rsidR="00071F95" w:rsidRPr="00B01EB5" w:rsidRDefault="00071F95" w:rsidP="009F225E">
            <w:pPr>
              <w:pStyle w:val="TAC"/>
              <w:rPr>
                <w:strike/>
                <w:color w:val="00B050"/>
                <w:highlight w:val="cyan"/>
              </w:rPr>
            </w:pPr>
            <w:r w:rsidRPr="00B01EB5">
              <w:rPr>
                <w:strike/>
                <w:color w:val="00B050"/>
                <w:highlight w:val="cyan"/>
              </w:rPr>
              <w:t> </w:t>
            </w:r>
          </w:p>
        </w:tc>
        <w:tc>
          <w:tcPr>
            <w:tcW w:w="1152" w:type="dxa"/>
            <w:shd w:val="clear" w:color="auto" w:fill="FFFFFF"/>
            <w:tcMar>
              <w:top w:w="12" w:type="dxa"/>
              <w:left w:w="12" w:type="dxa"/>
              <w:bottom w:w="0" w:type="dxa"/>
              <w:right w:w="12" w:type="dxa"/>
            </w:tcMar>
            <w:vAlign w:val="center"/>
            <w:hideMark/>
          </w:tcPr>
          <w:p w14:paraId="2B9B5F57" w14:textId="77777777" w:rsidR="00071F95" w:rsidRPr="00B01EB5" w:rsidRDefault="00071F95" w:rsidP="009F225E">
            <w:pPr>
              <w:pStyle w:val="TAC"/>
              <w:rPr>
                <w:strike/>
                <w:color w:val="00B050"/>
              </w:rPr>
            </w:pPr>
            <w:r w:rsidRPr="00B01EB5">
              <w:rPr>
                <w:strike/>
                <w:color w:val="00B050"/>
              </w:rPr>
              <w:t>-11.6982</w:t>
            </w:r>
          </w:p>
        </w:tc>
        <w:tc>
          <w:tcPr>
            <w:tcW w:w="1152" w:type="dxa"/>
            <w:shd w:val="clear" w:color="auto" w:fill="FFFFFF"/>
            <w:tcMar>
              <w:top w:w="12" w:type="dxa"/>
              <w:left w:w="12" w:type="dxa"/>
              <w:bottom w:w="0" w:type="dxa"/>
              <w:right w:w="12" w:type="dxa"/>
            </w:tcMar>
            <w:vAlign w:val="center"/>
            <w:hideMark/>
          </w:tcPr>
          <w:p w14:paraId="02A559B6" w14:textId="77777777" w:rsidR="00071F95" w:rsidRPr="00B01EB5" w:rsidRDefault="00071F95" w:rsidP="009F225E">
            <w:pPr>
              <w:pStyle w:val="TAC"/>
              <w:rPr>
                <w:strike/>
                <w:color w:val="00B050"/>
              </w:rPr>
            </w:pPr>
            <w:r w:rsidRPr="00B01EB5">
              <w:rPr>
                <w:strike/>
                <w:color w:val="00B050"/>
              </w:rPr>
              <w:t>164.1145</w:t>
            </w:r>
          </w:p>
        </w:tc>
        <w:tc>
          <w:tcPr>
            <w:tcW w:w="1152" w:type="dxa"/>
            <w:shd w:val="clear" w:color="auto" w:fill="FFFFFF"/>
            <w:tcMar>
              <w:top w:w="12" w:type="dxa"/>
              <w:left w:w="12" w:type="dxa"/>
              <w:bottom w:w="0" w:type="dxa"/>
              <w:right w:w="12" w:type="dxa"/>
            </w:tcMar>
            <w:vAlign w:val="center"/>
            <w:hideMark/>
          </w:tcPr>
          <w:p w14:paraId="1C6F4B13" w14:textId="77777777" w:rsidR="00071F95" w:rsidRPr="00B01EB5" w:rsidRDefault="00071F95" w:rsidP="009F225E">
            <w:pPr>
              <w:pStyle w:val="TAC"/>
              <w:rPr>
                <w:strike/>
                <w:color w:val="00B050"/>
              </w:rPr>
            </w:pPr>
            <w:r w:rsidRPr="00B01EB5">
              <w:rPr>
                <w:strike/>
                <w:color w:val="00B050"/>
              </w:rPr>
              <w:t>99.306</w:t>
            </w:r>
          </w:p>
        </w:tc>
        <w:tc>
          <w:tcPr>
            <w:tcW w:w="1152" w:type="dxa"/>
            <w:shd w:val="clear" w:color="auto" w:fill="FFFFFF"/>
            <w:tcMar>
              <w:top w:w="12" w:type="dxa"/>
              <w:left w:w="12" w:type="dxa"/>
              <w:bottom w:w="0" w:type="dxa"/>
              <w:right w:w="12" w:type="dxa"/>
            </w:tcMar>
            <w:vAlign w:val="center"/>
            <w:hideMark/>
          </w:tcPr>
          <w:p w14:paraId="749FD4F8" w14:textId="77777777" w:rsidR="00071F95" w:rsidRPr="00B01EB5" w:rsidRDefault="00071F95" w:rsidP="009F225E">
            <w:pPr>
              <w:pStyle w:val="TAC"/>
              <w:rPr>
                <w:strike/>
                <w:color w:val="00B050"/>
              </w:rPr>
            </w:pPr>
            <w:r w:rsidRPr="00B01EB5">
              <w:rPr>
                <w:strike/>
                <w:color w:val="00B050"/>
              </w:rPr>
              <w:t>74.7544</w:t>
            </w:r>
          </w:p>
        </w:tc>
      </w:tr>
      <w:tr w:rsidR="00071F95" w:rsidRPr="00F15F98" w14:paraId="502EB8BF" w14:textId="77777777" w:rsidTr="0042323C">
        <w:trPr>
          <w:trHeight w:val="237"/>
          <w:jc w:val="center"/>
        </w:trPr>
        <w:tc>
          <w:tcPr>
            <w:tcW w:w="1152" w:type="dxa"/>
            <w:shd w:val="clear" w:color="auto" w:fill="FFFFFF"/>
            <w:tcMar>
              <w:top w:w="12" w:type="dxa"/>
              <w:left w:w="12" w:type="dxa"/>
              <w:bottom w:w="0" w:type="dxa"/>
              <w:right w:w="12" w:type="dxa"/>
            </w:tcMar>
            <w:vAlign w:val="center"/>
            <w:hideMark/>
          </w:tcPr>
          <w:p w14:paraId="2978436A" w14:textId="77777777" w:rsidR="00071F95" w:rsidRPr="00B01EB5" w:rsidRDefault="00071F95" w:rsidP="009F225E">
            <w:pPr>
              <w:pStyle w:val="TAC"/>
              <w:rPr>
                <w:strike/>
                <w:color w:val="F8AD3E" w:themeColor="background2"/>
              </w:rPr>
            </w:pPr>
            <w:r w:rsidRPr="00B01EB5">
              <w:rPr>
                <w:strike/>
                <w:color w:val="F8AD3E" w:themeColor="background2"/>
              </w:rPr>
              <w:t>9</w:t>
            </w:r>
          </w:p>
        </w:tc>
        <w:tc>
          <w:tcPr>
            <w:tcW w:w="1152" w:type="dxa"/>
            <w:shd w:val="clear" w:color="auto" w:fill="FFFFFF"/>
            <w:tcMar>
              <w:top w:w="12" w:type="dxa"/>
              <w:left w:w="12" w:type="dxa"/>
              <w:bottom w:w="0" w:type="dxa"/>
              <w:right w:w="12" w:type="dxa"/>
            </w:tcMar>
            <w:vAlign w:val="center"/>
            <w:hideMark/>
          </w:tcPr>
          <w:p w14:paraId="05BEF2C2" w14:textId="77777777" w:rsidR="00071F95" w:rsidRPr="00B01EB5" w:rsidRDefault="00071F95" w:rsidP="009F225E">
            <w:pPr>
              <w:pStyle w:val="TAC"/>
              <w:rPr>
                <w:strike/>
                <w:color w:val="F8AD3E" w:themeColor="background2"/>
              </w:rPr>
            </w:pPr>
            <w:r w:rsidRPr="00B01EB5">
              <w:rPr>
                <w:strike/>
                <w:color w:val="F8AD3E" w:themeColor="background2"/>
              </w:rPr>
              <w:t>39.504</w:t>
            </w:r>
          </w:p>
        </w:tc>
        <w:tc>
          <w:tcPr>
            <w:tcW w:w="1152" w:type="dxa"/>
            <w:shd w:val="clear" w:color="auto" w:fill="FFFFFF"/>
            <w:tcMar>
              <w:top w:w="12" w:type="dxa"/>
              <w:left w:w="12" w:type="dxa"/>
              <w:bottom w:w="0" w:type="dxa"/>
              <w:right w:w="12" w:type="dxa"/>
            </w:tcMar>
            <w:vAlign w:val="center"/>
            <w:hideMark/>
          </w:tcPr>
          <w:p w14:paraId="0973A744" w14:textId="6820F660" w:rsidR="00071F95" w:rsidRPr="00B01EB5" w:rsidRDefault="00071F95" w:rsidP="009F225E">
            <w:pPr>
              <w:pStyle w:val="TAC"/>
              <w:rPr>
                <w:strike/>
                <w:color w:val="F8AD3E" w:themeColor="background2"/>
                <w:highlight w:val="cyan"/>
              </w:rPr>
            </w:pPr>
            <w:r w:rsidRPr="00B01EB5">
              <w:rPr>
                <w:strike/>
                <w:color w:val="F8AD3E" w:themeColor="background2"/>
                <w:highlight w:val="cyan"/>
              </w:rPr>
              <w:t>-10.4318</w:t>
            </w:r>
          </w:p>
        </w:tc>
        <w:tc>
          <w:tcPr>
            <w:tcW w:w="1152" w:type="dxa"/>
            <w:shd w:val="clear" w:color="auto" w:fill="FFFFFF"/>
            <w:tcMar>
              <w:top w:w="12" w:type="dxa"/>
              <w:left w:w="12" w:type="dxa"/>
              <w:bottom w:w="0" w:type="dxa"/>
              <w:right w:w="12" w:type="dxa"/>
            </w:tcMar>
            <w:vAlign w:val="center"/>
            <w:hideMark/>
          </w:tcPr>
          <w:p w14:paraId="34E48451" w14:textId="77777777" w:rsidR="00071F95" w:rsidRPr="00B01EB5" w:rsidRDefault="00071F95" w:rsidP="009F225E">
            <w:pPr>
              <w:pStyle w:val="TAC"/>
              <w:rPr>
                <w:strike/>
                <w:color w:val="F8AD3E" w:themeColor="background2"/>
              </w:rPr>
            </w:pPr>
            <w:r w:rsidRPr="00B01EB5">
              <w:rPr>
                <w:strike/>
                <w:color w:val="F8AD3E" w:themeColor="background2"/>
              </w:rPr>
              <w:t>17.3861</w:t>
            </w:r>
          </w:p>
        </w:tc>
        <w:tc>
          <w:tcPr>
            <w:tcW w:w="1152" w:type="dxa"/>
            <w:shd w:val="clear" w:color="auto" w:fill="FFFFFF"/>
            <w:tcMar>
              <w:top w:w="12" w:type="dxa"/>
              <w:left w:w="12" w:type="dxa"/>
              <w:bottom w:w="0" w:type="dxa"/>
              <w:right w:w="12" w:type="dxa"/>
            </w:tcMar>
            <w:vAlign w:val="center"/>
            <w:hideMark/>
          </w:tcPr>
          <w:p w14:paraId="3DB4DC23" w14:textId="77777777" w:rsidR="00071F95" w:rsidRPr="00B01EB5" w:rsidRDefault="00071F95" w:rsidP="009F225E">
            <w:pPr>
              <w:pStyle w:val="TAC"/>
              <w:rPr>
                <w:strike/>
                <w:color w:val="F8AD3E" w:themeColor="background2"/>
              </w:rPr>
            </w:pPr>
            <w:r w:rsidRPr="00B01EB5">
              <w:rPr>
                <w:strike/>
                <w:color w:val="F8AD3E" w:themeColor="background2"/>
              </w:rPr>
              <w:t>84.3647</w:t>
            </w:r>
          </w:p>
        </w:tc>
        <w:tc>
          <w:tcPr>
            <w:tcW w:w="1152" w:type="dxa"/>
            <w:shd w:val="clear" w:color="auto" w:fill="FFFFFF"/>
            <w:tcMar>
              <w:top w:w="12" w:type="dxa"/>
              <w:left w:w="12" w:type="dxa"/>
              <w:bottom w:w="0" w:type="dxa"/>
              <w:right w:w="12" w:type="dxa"/>
            </w:tcMar>
            <w:vAlign w:val="center"/>
            <w:hideMark/>
          </w:tcPr>
          <w:p w14:paraId="5E6DF3D8" w14:textId="77777777" w:rsidR="00071F95" w:rsidRPr="00B01EB5" w:rsidRDefault="00071F95" w:rsidP="009F225E">
            <w:pPr>
              <w:pStyle w:val="TAC"/>
              <w:rPr>
                <w:strike/>
                <w:color w:val="F8AD3E" w:themeColor="background2"/>
              </w:rPr>
            </w:pPr>
            <w:r w:rsidRPr="00B01EB5">
              <w:rPr>
                <w:strike/>
                <w:color w:val="F8AD3E" w:themeColor="background2"/>
              </w:rPr>
              <w:t>100.4513</w:t>
            </w:r>
          </w:p>
        </w:tc>
        <w:tc>
          <w:tcPr>
            <w:tcW w:w="1152" w:type="dxa"/>
            <w:shd w:val="clear" w:color="auto" w:fill="FFFFFF"/>
            <w:tcMar>
              <w:top w:w="12" w:type="dxa"/>
              <w:left w:w="12" w:type="dxa"/>
              <w:bottom w:w="0" w:type="dxa"/>
              <w:right w:w="12" w:type="dxa"/>
            </w:tcMar>
            <w:vAlign w:val="center"/>
            <w:hideMark/>
          </w:tcPr>
          <w:p w14:paraId="3B308A19" w14:textId="77777777" w:rsidR="00071F95" w:rsidRPr="00B01EB5" w:rsidRDefault="00071F95" w:rsidP="009F225E">
            <w:pPr>
              <w:pStyle w:val="TAC"/>
              <w:rPr>
                <w:strike/>
                <w:color w:val="F8AD3E" w:themeColor="background2"/>
              </w:rPr>
            </w:pPr>
            <w:r w:rsidRPr="00B01EB5">
              <w:rPr>
                <w:strike/>
                <w:color w:val="F8AD3E" w:themeColor="background2"/>
              </w:rPr>
              <w:t>69.2454</w:t>
            </w:r>
          </w:p>
        </w:tc>
      </w:tr>
      <w:tr w:rsidR="00071F95" w:rsidRPr="00F15F98" w14:paraId="16AB6AB6" w14:textId="77777777" w:rsidTr="0042323C">
        <w:trPr>
          <w:trHeight w:val="237"/>
          <w:jc w:val="center"/>
        </w:trPr>
        <w:tc>
          <w:tcPr>
            <w:tcW w:w="1152" w:type="dxa"/>
            <w:shd w:val="clear" w:color="auto" w:fill="FFFFFF"/>
            <w:tcMar>
              <w:top w:w="12" w:type="dxa"/>
              <w:left w:w="12" w:type="dxa"/>
              <w:bottom w:w="0" w:type="dxa"/>
              <w:right w:w="12" w:type="dxa"/>
            </w:tcMar>
            <w:vAlign w:val="center"/>
            <w:hideMark/>
          </w:tcPr>
          <w:p w14:paraId="2B726529" w14:textId="77777777" w:rsidR="00071F95" w:rsidRPr="00B01EB5" w:rsidRDefault="00071F95" w:rsidP="009F225E">
            <w:pPr>
              <w:pStyle w:val="TAC"/>
              <w:rPr>
                <w:strike/>
                <w:color w:val="F8AD3E" w:themeColor="background2"/>
              </w:rPr>
            </w:pPr>
            <w:r w:rsidRPr="00B01EB5">
              <w:rPr>
                <w:strike/>
                <w:color w:val="F8AD3E" w:themeColor="background2"/>
              </w:rPr>
              <w:t>10</w:t>
            </w:r>
          </w:p>
        </w:tc>
        <w:tc>
          <w:tcPr>
            <w:tcW w:w="1152" w:type="dxa"/>
            <w:shd w:val="clear" w:color="auto" w:fill="FFFFFF"/>
            <w:tcMar>
              <w:top w:w="12" w:type="dxa"/>
              <w:left w:w="12" w:type="dxa"/>
              <w:bottom w:w="0" w:type="dxa"/>
              <w:right w:w="12" w:type="dxa"/>
            </w:tcMar>
            <w:vAlign w:val="center"/>
            <w:hideMark/>
          </w:tcPr>
          <w:p w14:paraId="5E9F8D57" w14:textId="77777777" w:rsidR="00071F95" w:rsidRPr="00B01EB5" w:rsidRDefault="00071F95" w:rsidP="009F225E">
            <w:pPr>
              <w:pStyle w:val="TAC"/>
              <w:rPr>
                <w:strike/>
                <w:color w:val="F8AD3E" w:themeColor="background2"/>
              </w:rPr>
            </w:pPr>
            <w:r w:rsidRPr="00B01EB5">
              <w:rPr>
                <w:strike/>
                <w:color w:val="F8AD3E" w:themeColor="background2"/>
              </w:rPr>
              <w:t>47.61</w:t>
            </w:r>
          </w:p>
        </w:tc>
        <w:tc>
          <w:tcPr>
            <w:tcW w:w="1152" w:type="dxa"/>
            <w:shd w:val="clear" w:color="auto" w:fill="FFFFFF"/>
            <w:tcMar>
              <w:top w:w="12" w:type="dxa"/>
              <w:left w:w="12" w:type="dxa"/>
              <w:bottom w:w="0" w:type="dxa"/>
              <w:right w:w="12" w:type="dxa"/>
            </w:tcMar>
            <w:vAlign w:val="center"/>
            <w:hideMark/>
          </w:tcPr>
          <w:p w14:paraId="29FE2C55" w14:textId="2165A54B" w:rsidR="00071F95" w:rsidRPr="00B01EB5" w:rsidRDefault="00071F95" w:rsidP="009F225E">
            <w:pPr>
              <w:pStyle w:val="TAC"/>
              <w:rPr>
                <w:strike/>
                <w:color w:val="F8AD3E" w:themeColor="background2"/>
                <w:highlight w:val="cyan"/>
              </w:rPr>
            </w:pPr>
            <w:r w:rsidRPr="00B01EB5">
              <w:rPr>
                <w:strike/>
                <w:color w:val="F8AD3E" w:themeColor="background2"/>
                <w:highlight w:val="cyan"/>
              </w:rPr>
              <w:t>-10.1318</w:t>
            </w:r>
          </w:p>
        </w:tc>
        <w:tc>
          <w:tcPr>
            <w:tcW w:w="1152" w:type="dxa"/>
            <w:shd w:val="clear" w:color="auto" w:fill="FFFFFF"/>
            <w:tcMar>
              <w:top w:w="12" w:type="dxa"/>
              <w:left w:w="12" w:type="dxa"/>
              <w:bottom w:w="0" w:type="dxa"/>
              <w:right w:w="12" w:type="dxa"/>
            </w:tcMar>
            <w:vAlign w:val="center"/>
            <w:hideMark/>
          </w:tcPr>
          <w:p w14:paraId="16F777AC" w14:textId="77777777" w:rsidR="00071F95" w:rsidRPr="00B01EB5" w:rsidRDefault="00071F95" w:rsidP="009F225E">
            <w:pPr>
              <w:pStyle w:val="TAC"/>
              <w:rPr>
                <w:strike/>
                <w:color w:val="F8AD3E" w:themeColor="background2"/>
              </w:rPr>
            </w:pPr>
            <w:r w:rsidRPr="00B01EB5">
              <w:rPr>
                <w:strike/>
                <w:color w:val="F8AD3E" w:themeColor="background2"/>
              </w:rPr>
              <w:t>-37.5865</w:t>
            </w:r>
          </w:p>
        </w:tc>
        <w:tc>
          <w:tcPr>
            <w:tcW w:w="1152" w:type="dxa"/>
            <w:shd w:val="clear" w:color="auto" w:fill="FFFFFF"/>
            <w:tcMar>
              <w:top w:w="12" w:type="dxa"/>
              <w:left w:w="12" w:type="dxa"/>
              <w:bottom w:w="0" w:type="dxa"/>
              <w:right w:w="12" w:type="dxa"/>
            </w:tcMar>
            <w:vAlign w:val="center"/>
            <w:hideMark/>
          </w:tcPr>
          <w:p w14:paraId="2EB6BD34" w14:textId="77777777" w:rsidR="00071F95" w:rsidRPr="00B01EB5" w:rsidRDefault="00071F95" w:rsidP="009F225E">
            <w:pPr>
              <w:pStyle w:val="TAC"/>
              <w:rPr>
                <w:strike/>
                <w:color w:val="F8AD3E" w:themeColor="background2"/>
              </w:rPr>
            </w:pPr>
            <w:r w:rsidRPr="00B01EB5">
              <w:rPr>
                <w:strike/>
                <w:color w:val="F8AD3E" w:themeColor="background2"/>
              </w:rPr>
              <w:t>92.0623</w:t>
            </w:r>
          </w:p>
        </w:tc>
        <w:tc>
          <w:tcPr>
            <w:tcW w:w="1152" w:type="dxa"/>
            <w:shd w:val="clear" w:color="auto" w:fill="FFFFFF"/>
            <w:tcMar>
              <w:top w:w="12" w:type="dxa"/>
              <w:left w:w="12" w:type="dxa"/>
              <w:bottom w:w="0" w:type="dxa"/>
              <w:right w:w="12" w:type="dxa"/>
            </w:tcMar>
            <w:vAlign w:val="center"/>
            <w:hideMark/>
          </w:tcPr>
          <w:p w14:paraId="338544D0" w14:textId="77777777" w:rsidR="00071F95" w:rsidRPr="00B01EB5" w:rsidRDefault="00071F95" w:rsidP="009F225E">
            <w:pPr>
              <w:pStyle w:val="TAC"/>
              <w:rPr>
                <w:strike/>
                <w:color w:val="F8AD3E" w:themeColor="background2"/>
              </w:rPr>
            </w:pPr>
            <w:r w:rsidRPr="00B01EB5">
              <w:rPr>
                <w:strike/>
                <w:color w:val="F8AD3E" w:themeColor="background2"/>
              </w:rPr>
              <w:t>98.5616</w:t>
            </w:r>
          </w:p>
        </w:tc>
        <w:tc>
          <w:tcPr>
            <w:tcW w:w="1152" w:type="dxa"/>
            <w:shd w:val="clear" w:color="auto" w:fill="FFFFFF"/>
            <w:tcMar>
              <w:top w:w="12" w:type="dxa"/>
              <w:left w:w="12" w:type="dxa"/>
              <w:bottom w:w="0" w:type="dxa"/>
              <w:right w:w="12" w:type="dxa"/>
            </w:tcMar>
            <w:vAlign w:val="center"/>
            <w:hideMark/>
          </w:tcPr>
          <w:p w14:paraId="1AADBFFF" w14:textId="77777777" w:rsidR="00071F95" w:rsidRPr="00B01EB5" w:rsidRDefault="00071F95" w:rsidP="009F225E">
            <w:pPr>
              <w:pStyle w:val="TAC"/>
              <w:rPr>
                <w:strike/>
                <w:color w:val="F8AD3E" w:themeColor="background2"/>
              </w:rPr>
            </w:pPr>
            <w:r w:rsidRPr="00B01EB5">
              <w:rPr>
                <w:strike/>
                <w:color w:val="F8AD3E" w:themeColor="background2"/>
              </w:rPr>
              <w:t>66.7349</w:t>
            </w:r>
          </w:p>
        </w:tc>
      </w:tr>
      <w:tr w:rsidR="00071F95" w:rsidRPr="00F15F98" w14:paraId="22424DCF" w14:textId="77777777" w:rsidTr="0042323C">
        <w:trPr>
          <w:trHeight w:val="237"/>
          <w:jc w:val="center"/>
        </w:trPr>
        <w:tc>
          <w:tcPr>
            <w:tcW w:w="1152" w:type="dxa"/>
            <w:shd w:val="clear" w:color="auto" w:fill="FFFFFF"/>
            <w:tcMar>
              <w:top w:w="12" w:type="dxa"/>
              <w:left w:w="12" w:type="dxa"/>
              <w:bottom w:w="0" w:type="dxa"/>
              <w:right w:w="12" w:type="dxa"/>
            </w:tcMar>
            <w:vAlign w:val="center"/>
            <w:hideMark/>
          </w:tcPr>
          <w:p w14:paraId="4929901F" w14:textId="77777777" w:rsidR="00071F95" w:rsidRPr="00B01EB5" w:rsidRDefault="00071F95" w:rsidP="009F225E">
            <w:pPr>
              <w:pStyle w:val="TAC"/>
              <w:rPr>
                <w:strike/>
                <w:color w:val="F8AD3E" w:themeColor="background2"/>
              </w:rPr>
            </w:pPr>
            <w:r w:rsidRPr="00B01EB5">
              <w:rPr>
                <w:strike/>
                <w:color w:val="F8AD3E" w:themeColor="background2"/>
              </w:rPr>
              <w:t>11</w:t>
            </w:r>
          </w:p>
        </w:tc>
        <w:tc>
          <w:tcPr>
            <w:tcW w:w="1152" w:type="dxa"/>
            <w:shd w:val="clear" w:color="auto" w:fill="FFFFFF"/>
            <w:tcMar>
              <w:top w:w="12" w:type="dxa"/>
              <w:left w:w="12" w:type="dxa"/>
              <w:bottom w:w="0" w:type="dxa"/>
              <w:right w:w="12" w:type="dxa"/>
            </w:tcMar>
            <w:vAlign w:val="center"/>
            <w:hideMark/>
          </w:tcPr>
          <w:p w14:paraId="5A8AE474" w14:textId="77777777" w:rsidR="00071F95" w:rsidRPr="00B01EB5" w:rsidRDefault="00071F95" w:rsidP="009F225E">
            <w:pPr>
              <w:pStyle w:val="TAC"/>
              <w:rPr>
                <w:strike/>
                <w:color w:val="F8AD3E" w:themeColor="background2"/>
              </w:rPr>
            </w:pPr>
            <w:r w:rsidRPr="00B01EB5">
              <w:rPr>
                <w:strike/>
                <w:color w:val="F8AD3E" w:themeColor="background2"/>
              </w:rPr>
              <w:t>49.278</w:t>
            </w:r>
          </w:p>
        </w:tc>
        <w:tc>
          <w:tcPr>
            <w:tcW w:w="1152" w:type="dxa"/>
            <w:shd w:val="clear" w:color="auto" w:fill="FFFFFF"/>
            <w:tcMar>
              <w:top w:w="12" w:type="dxa"/>
              <w:left w:w="12" w:type="dxa"/>
              <w:bottom w:w="0" w:type="dxa"/>
              <w:right w:w="12" w:type="dxa"/>
            </w:tcMar>
            <w:vAlign w:val="center"/>
            <w:hideMark/>
          </w:tcPr>
          <w:p w14:paraId="1D6B2543" w14:textId="5EE68A35" w:rsidR="00071F95" w:rsidRPr="00B01EB5" w:rsidRDefault="00071F95" w:rsidP="009F225E">
            <w:pPr>
              <w:pStyle w:val="TAC"/>
              <w:rPr>
                <w:strike/>
                <w:color w:val="F8AD3E" w:themeColor="background2"/>
                <w:highlight w:val="cyan"/>
              </w:rPr>
            </w:pPr>
            <w:r w:rsidRPr="00B01EB5">
              <w:rPr>
                <w:strike/>
                <w:color w:val="F8AD3E" w:themeColor="background2"/>
                <w:highlight w:val="cyan"/>
              </w:rPr>
              <w:t>-13.7318</w:t>
            </w:r>
          </w:p>
        </w:tc>
        <w:tc>
          <w:tcPr>
            <w:tcW w:w="1152" w:type="dxa"/>
            <w:shd w:val="clear" w:color="auto" w:fill="FFFFFF"/>
            <w:tcMar>
              <w:top w:w="12" w:type="dxa"/>
              <w:left w:w="12" w:type="dxa"/>
              <w:bottom w:w="0" w:type="dxa"/>
              <w:right w:w="12" w:type="dxa"/>
            </w:tcMar>
            <w:vAlign w:val="center"/>
            <w:hideMark/>
          </w:tcPr>
          <w:p w14:paraId="32813D21" w14:textId="77777777" w:rsidR="00071F95" w:rsidRPr="00B01EB5" w:rsidRDefault="00071F95" w:rsidP="009F225E">
            <w:pPr>
              <w:pStyle w:val="TAC"/>
              <w:rPr>
                <w:strike/>
                <w:color w:val="F8AD3E" w:themeColor="background2"/>
              </w:rPr>
            </w:pPr>
            <w:r w:rsidRPr="00B01EB5">
              <w:rPr>
                <w:strike/>
                <w:color w:val="F8AD3E" w:themeColor="background2"/>
              </w:rPr>
              <w:t>20.2226</w:t>
            </w:r>
          </w:p>
        </w:tc>
        <w:tc>
          <w:tcPr>
            <w:tcW w:w="1152" w:type="dxa"/>
            <w:shd w:val="clear" w:color="auto" w:fill="FFFFFF"/>
            <w:tcMar>
              <w:top w:w="12" w:type="dxa"/>
              <w:left w:w="12" w:type="dxa"/>
              <w:bottom w:w="0" w:type="dxa"/>
              <w:right w:w="12" w:type="dxa"/>
            </w:tcMar>
            <w:vAlign w:val="center"/>
            <w:hideMark/>
          </w:tcPr>
          <w:p w14:paraId="2312E0E6" w14:textId="77777777" w:rsidR="00071F95" w:rsidRPr="00B01EB5" w:rsidRDefault="00071F95" w:rsidP="009F225E">
            <w:pPr>
              <w:pStyle w:val="TAC"/>
              <w:rPr>
                <w:strike/>
                <w:color w:val="F8AD3E" w:themeColor="background2"/>
              </w:rPr>
            </w:pPr>
            <w:r w:rsidRPr="00B01EB5">
              <w:rPr>
                <w:strike/>
                <w:color w:val="F8AD3E" w:themeColor="background2"/>
              </w:rPr>
              <w:t>-97.7585</w:t>
            </w:r>
          </w:p>
        </w:tc>
        <w:tc>
          <w:tcPr>
            <w:tcW w:w="1152" w:type="dxa"/>
            <w:shd w:val="clear" w:color="auto" w:fill="FFFFFF"/>
            <w:tcMar>
              <w:top w:w="12" w:type="dxa"/>
              <w:left w:w="12" w:type="dxa"/>
              <w:bottom w:w="0" w:type="dxa"/>
              <w:right w:w="12" w:type="dxa"/>
            </w:tcMar>
            <w:vAlign w:val="center"/>
            <w:hideMark/>
          </w:tcPr>
          <w:p w14:paraId="264A9D17" w14:textId="77777777" w:rsidR="00071F95" w:rsidRPr="00B01EB5" w:rsidRDefault="00071F95" w:rsidP="009F225E">
            <w:pPr>
              <w:pStyle w:val="TAC"/>
              <w:rPr>
                <w:strike/>
                <w:color w:val="F8AD3E" w:themeColor="background2"/>
              </w:rPr>
            </w:pPr>
            <w:r w:rsidRPr="00B01EB5">
              <w:rPr>
                <w:strike/>
                <w:color w:val="F8AD3E" w:themeColor="background2"/>
              </w:rPr>
              <w:t>100.6231</w:t>
            </w:r>
          </w:p>
        </w:tc>
        <w:tc>
          <w:tcPr>
            <w:tcW w:w="1152" w:type="dxa"/>
            <w:shd w:val="clear" w:color="auto" w:fill="FFFFFF"/>
            <w:tcMar>
              <w:top w:w="12" w:type="dxa"/>
              <w:left w:w="12" w:type="dxa"/>
              <w:bottom w:w="0" w:type="dxa"/>
              <w:right w:w="12" w:type="dxa"/>
            </w:tcMar>
            <w:vAlign w:val="center"/>
            <w:hideMark/>
          </w:tcPr>
          <w:p w14:paraId="1779446A" w14:textId="77777777" w:rsidR="00071F95" w:rsidRPr="00B01EB5" w:rsidRDefault="00071F95" w:rsidP="009F225E">
            <w:pPr>
              <w:pStyle w:val="TAC"/>
              <w:rPr>
                <w:strike/>
                <w:color w:val="F8AD3E" w:themeColor="background2"/>
              </w:rPr>
            </w:pPr>
            <w:r w:rsidRPr="00B01EB5">
              <w:rPr>
                <w:strike/>
                <w:color w:val="F8AD3E" w:themeColor="background2"/>
              </w:rPr>
              <w:t>72.0348</w:t>
            </w:r>
          </w:p>
        </w:tc>
      </w:tr>
      <w:tr w:rsidR="00071F95" w:rsidRPr="00F15F98" w14:paraId="6D8EFD5B" w14:textId="77777777" w:rsidTr="0042323C">
        <w:trPr>
          <w:trHeight w:val="237"/>
          <w:jc w:val="center"/>
        </w:trPr>
        <w:tc>
          <w:tcPr>
            <w:tcW w:w="1152" w:type="dxa"/>
            <w:shd w:val="clear" w:color="auto" w:fill="FFFFFF"/>
            <w:tcMar>
              <w:top w:w="12" w:type="dxa"/>
              <w:left w:w="12" w:type="dxa"/>
              <w:bottom w:w="0" w:type="dxa"/>
              <w:right w:w="12" w:type="dxa"/>
            </w:tcMar>
            <w:vAlign w:val="center"/>
            <w:hideMark/>
          </w:tcPr>
          <w:p w14:paraId="64AFB39F" w14:textId="77777777" w:rsidR="00071F95" w:rsidRPr="00B01EB5" w:rsidRDefault="00071F95" w:rsidP="009F225E">
            <w:pPr>
              <w:pStyle w:val="TAC"/>
              <w:rPr>
                <w:strike/>
                <w:color w:val="F8AD3E" w:themeColor="background2"/>
              </w:rPr>
            </w:pPr>
            <w:r w:rsidRPr="00B01EB5">
              <w:rPr>
                <w:strike/>
                <w:color w:val="F8AD3E" w:themeColor="background2"/>
              </w:rPr>
              <w:t>12</w:t>
            </w:r>
          </w:p>
        </w:tc>
        <w:tc>
          <w:tcPr>
            <w:tcW w:w="1152" w:type="dxa"/>
            <w:shd w:val="clear" w:color="auto" w:fill="FFFFFF"/>
            <w:tcMar>
              <w:top w:w="12" w:type="dxa"/>
              <w:left w:w="12" w:type="dxa"/>
              <w:bottom w:w="0" w:type="dxa"/>
              <w:right w:w="12" w:type="dxa"/>
            </w:tcMar>
            <w:vAlign w:val="center"/>
            <w:hideMark/>
          </w:tcPr>
          <w:p w14:paraId="438AC828" w14:textId="77777777" w:rsidR="00071F95" w:rsidRPr="00B01EB5" w:rsidRDefault="00071F95" w:rsidP="009F225E">
            <w:pPr>
              <w:pStyle w:val="TAC"/>
              <w:rPr>
                <w:strike/>
                <w:color w:val="F8AD3E" w:themeColor="background2"/>
              </w:rPr>
            </w:pPr>
            <w:r w:rsidRPr="00B01EB5">
              <w:rPr>
                <w:strike/>
                <w:color w:val="F8AD3E" w:themeColor="background2"/>
              </w:rPr>
              <w:t>56.016</w:t>
            </w:r>
          </w:p>
        </w:tc>
        <w:tc>
          <w:tcPr>
            <w:tcW w:w="1152" w:type="dxa"/>
            <w:shd w:val="clear" w:color="auto" w:fill="FFFFFF"/>
            <w:tcMar>
              <w:top w:w="12" w:type="dxa"/>
              <w:left w:w="12" w:type="dxa"/>
              <w:bottom w:w="0" w:type="dxa"/>
              <w:right w:w="12" w:type="dxa"/>
            </w:tcMar>
            <w:vAlign w:val="center"/>
            <w:hideMark/>
          </w:tcPr>
          <w:p w14:paraId="3E2D87DD" w14:textId="34318891" w:rsidR="00071F95" w:rsidRPr="00B01EB5" w:rsidRDefault="00071F95" w:rsidP="009F225E">
            <w:pPr>
              <w:pStyle w:val="TAC"/>
              <w:rPr>
                <w:strike/>
                <w:color w:val="F8AD3E" w:themeColor="background2"/>
                <w:highlight w:val="cyan"/>
              </w:rPr>
            </w:pPr>
            <w:r w:rsidRPr="00B01EB5">
              <w:rPr>
                <w:strike/>
                <w:color w:val="F8AD3E" w:themeColor="background2"/>
                <w:highlight w:val="cyan"/>
              </w:rPr>
              <w:t>-14.1318</w:t>
            </w:r>
          </w:p>
        </w:tc>
        <w:tc>
          <w:tcPr>
            <w:tcW w:w="1152" w:type="dxa"/>
            <w:shd w:val="clear" w:color="auto" w:fill="FFFFFF"/>
            <w:tcMar>
              <w:top w:w="12" w:type="dxa"/>
              <w:left w:w="12" w:type="dxa"/>
              <w:bottom w:w="0" w:type="dxa"/>
              <w:right w:w="12" w:type="dxa"/>
            </w:tcMar>
            <w:vAlign w:val="center"/>
            <w:hideMark/>
          </w:tcPr>
          <w:p w14:paraId="73C20140" w14:textId="77777777" w:rsidR="00071F95" w:rsidRPr="00B01EB5" w:rsidRDefault="00071F95" w:rsidP="009F225E">
            <w:pPr>
              <w:pStyle w:val="TAC"/>
              <w:rPr>
                <w:strike/>
                <w:color w:val="F8AD3E" w:themeColor="background2"/>
              </w:rPr>
            </w:pPr>
            <w:r w:rsidRPr="00B01EB5">
              <w:rPr>
                <w:strike/>
                <w:color w:val="F8AD3E" w:themeColor="background2"/>
              </w:rPr>
              <w:t>-50.6106</w:t>
            </w:r>
          </w:p>
        </w:tc>
        <w:tc>
          <w:tcPr>
            <w:tcW w:w="1152" w:type="dxa"/>
            <w:shd w:val="clear" w:color="auto" w:fill="FFFFFF"/>
            <w:tcMar>
              <w:top w:w="12" w:type="dxa"/>
              <w:left w:w="12" w:type="dxa"/>
              <w:bottom w:w="0" w:type="dxa"/>
              <w:right w:w="12" w:type="dxa"/>
            </w:tcMar>
            <w:vAlign w:val="center"/>
            <w:hideMark/>
          </w:tcPr>
          <w:p w14:paraId="74B6D787" w14:textId="77777777" w:rsidR="00071F95" w:rsidRPr="00B01EB5" w:rsidRDefault="00071F95" w:rsidP="009F225E">
            <w:pPr>
              <w:pStyle w:val="TAC"/>
              <w:rPr>
                <w:strike/>
                <w:color w:val="F8AD3E" w:themeColor="background2"/>
              </w:rPr>
            </w:pPr>
            <w:r w:rsidRPr="00B01EB5">
              <w:rPr>
                <w:strike/>
                <w:color w:val="F8AD3E" w:themeColor="background2"/>
              </w:rPr>
              <w:t>78.4702</w:t>
            </w:r>
          </w:p>
        </w:tc>
        <w:tc>
          <w:tcPr>
            <w:tcW w:w="1152" w:type="dxa"/>
            <w:shd w:val="clear" w:color="auto" w:fill="FFFFFF"/>
            <w:tcMar>
              <w:top w:w="12" w:type="dxa"/>
              <w:left w:w="12" w:type="dxa"/>
              <w:bottom w:w="0" w:type="dxa"/>
              <w:right w:w="12" w:type="dxa"/>
            </w:tcMar>
            <w:vAlign w:val="center"/>
            <w:hideMark/>
          </w:tcPr>
          <w:p w14:paraId="257749CF" w14:textId="77777777" w:rsidR="00071F95" w:rsidRPr="00B01EB5" w:rsidRDefault="00071F95" w:rsidP="009F225E">
            <w:pPr>
              <w:pStyle w:val="TAC"/>
              <w:rPr>
                <w:strike/>
                <w:color w:val="F8AD3E" w:themeColor="background2"/>
              </w:rPr>
            </w:pPr>
            <w:r w:rsidRPr="00B01EB5">
              <w:rPr>
                <w:strike/>
                <w:color w:val="F8AD3E" w:themeColor="background2"/>
              </w:rPr>
              <w:t>98.218</w:t>
            </w:r>
          </w:p>
        </w:tc>
        <w:tc>
          <w:tcPr>
            <w:tcW w:w="1152" w:type="dxa"/>
            <w:shd w:val="clear" w:color="auto" w:fill="FFFFFF"/>
            <w:tcMar>
              <w:top w:w="12" w:type="dxa"/>
              <w:left w:w="12" w:type="dxa"/>
              <w:bottom w:w="0" w:type="dxa"/>
              <w:right w:w="12" w:type="dxa"/>
            </w:tcMar>
            <w:vAlign w:val="center"/>
            <w:hideMark/>
          </w:tcPr>
          <w:p w14:paraId="6C575619" w14:textId="77777777" w:rsidR="00071F95" w:rsidRPr="00B01EB5" w:rsidRDefault="00071F95" w:rsidP="009F225E">
            <w:pPr>
              <w:pStyle w:val="TAC"/>
              <w:rPr>
                <w:strike/>
                <w:color w:val="F8AD3E" w:themeColor="background2"/>
              </w:rPr>
            </w:pPr>
            <w:r w:rsidRPr="00B01EB5">
              <w:rPr>
                <w:strike/>
                <w:color w:val="F8AD3E" w:themeColor="background2"/>
              </w:rPr>
              <w:t>64.4337</w:t>
            </w:r>
          </w:p>
        </w:tc>
      </w:tr>
      <w:tr w:rsidR="00071F95" w:rsidRPr="00F15F98" w14:paraId="73804D49" w14:textId="77777777" w:rsidTr="0042323C">
        <w:trPr>
          <w:trHeight w:val="237"/>
          <w:jc w:val="center"/>
        </w:trPr>
        <w:tc>
          <w:tcPr>
            <w:tcW w:w="1152" w:type="dxa"/>
            <w:shd w:val="clear" w:color="auto" w:fill="FFFFFF"/>
            <w:tcMar>
              <w:top w:w="12" w:type="dxa"/>
              <w:left w:w="12" w:type="dxa"/>
              <w:bottom w:w="0" w:type="dxa"/>
              <w:right w:w="12" w:type="dxa"/>
            </w:tcMar>
            <w:vAlign w:val="center"/>
            <w:hideMark/>
          </w:tcPr>
          <w:p w14:paraId="219A8B10" w14:textId="77777777" w:rsidR="00071F95" w:rsidRPr="00F15F98" w:rsidRDefault="00071F95" w:rsidP="009F225E">
            <w:pPr>
              <w:pStyle w:val="TAC"/>
            </w:pPr>
            <w:r w:rsidRPr="00F15F98">
              <w:t>13</w:t>
            </w:r>
          </w:p>
        </w:tc>
        <w:tc>
          <w:tcPr>
            <w:tcW w:w="1152" w:type="dxa"/>
            <w:shd w:val="clear" w:color="auto" w:fill="FFFFFF"/>
            <w:tcMar>
              <w:top w:w="12" w:type="dxa"/>
              <w:left w:w="12" w:type="dxa"/>
              <w:bottom w:w="0" w:type="dxa"/>
              <w:right w:w="12" w:type="dxa"/>
            </w:tcMar>
            <w:vAlign w:val="center"/>
            <w:hideMark/>
          </w:tcPr>
          <w:p w14:paraId="40D5BA28" w14:textId="77777777" w:rsidR="00071F95" w:rsidRPr="00F15F98" w:rsidRDefault="00071F95" w:rsidP="009F225E">
            <w:pPr>
              <w:pStyle w:val="TAC"/>
            </w:pPr>
            <w:r w:rsidRPr="00F15F98">
              <w:t>73.71</w:t>
            </w:r>
          </w:p>
        </w:tc>
        <w:tc>
          <w:tcPr>
            <w:tcW w:w="1152" w:type="dxa"/>
            <w:shd w:val="clear" w:color="auto" w:fill="FFFFFF"/>
            <w:tcMar>
              <w:top w:w="12" w:type="dxa"/>
              <w:left w:w="12" w:type="dxa"/>
              <w:bottom w:w="0" w:type="dxa"/>
              <w:right w:w="12" w:type="dxa"/>
            </w:tcMar>
            <w:vAlign w:val="center"/>
            <w:hideMark/>
          </w:tcPr>
          <w:p w14:paraId="62536619" w14:textId="18D814F6" w:rsidR="00071F95" w:rsidRPr="00F15F98" w:rsidRDefault="00071F95" w:rsidP="009F225E">
            <w:pPr>
              <w:pStyle w:val="TAC"/>
              <w:rPr>
                <w:highlight w:val="cyan"/>
              </w:rPr>
            </w:pPr>
            <w:r w:rsidRPr="00F15F98">
              <w:rPr>
                <w:highlight w:val="cyan"/>
              </w:rPr>
              <w:t>-8.1318</w:t>
            </w:r>
          </w:p>
        </w:tc>
        <w:tc>
          <w:tcPr>
            <w:tcW w:w="1152" w:type="dxa"/>
            <w:shd w:val="clear" w:color="auto" w:fill="FFFFFF"/>
            <w:tcMar>
              <w:top w:w="12" w:type="dxa"/>
              <w:left w:w="12" w:type="dxa"/>
              <w:bottom w:w="0" w:type="dxa"/>
              <w:right w:w="12" w:type="dxa"/>
            </w:tcMar>
            <w:vAlign w:val="center"/>
            <w:hideMark/>
          </w:tcPr>
          <w:p w14:paraId="3480B78E" w14:textId="77777777" w:rsidR="00071F95" w:rsidRPr="00F15F98" w:rsidRDefault="00071F95" w:rsidP="009F225E">
            <w:pPr>
              <w:pStyle w:val="TAC"/>
            </w:pPr>
            <w:r w:rsidRPr="00F15F98">
              <w:t>-33.911</w:t>
            </w:r>
          </w:p>
        </w:tc>
        <w:tc>
          <w:tcPr>
            <w:tcW w:w="1152" w:type="dxa"/>
            <w:shd w:val="clear" w:color="auto" w:fill="FFFFFF"/>
            <w:tcMar>
              <w:top w:w="12" w:type="dxa"/>
              <w:left w:w="12" w:type="dxa"/>
              <w:bottom w:w="0" w:type="dxa"/>
              <w:right w:w="12" w:type="dxa"/>
            </w:tcMar>
            <w:vAlign w:val="center"/>
            <w:hideMark/>
          </w:tcPr>
          <w:p w14:paraId="490EA0B2" w14:textId="77777777" w:rsidR="00071F95" w:rsidRPr="00F15F98" w:rsidRDefault="00071F95" w:rsidP="009F225E">
            <w:pPr>
              <w:pStyle w:val="TAC"/>
            </w:pPr>
            <w:r w:rsidRPr="00F15F98">
              <w:t>93.1719</w:t>
            </w:r>
          </w:p>
        </w:tc>
        <w:tc>
          <w:tcPr>
            <w:tcW w:w="1152" w:type="dxa"/>
            <w:shd w:val="clear" w:color="auto" w:fill="FFFFFF"/>
            <w:tcMar>
              <w:top w:w="12" w:type="dxa"/>
              <w:left w:w="12" w:type="dxa"/>
              <w:bottom w:w="0" w:type="dxa"/>
              <w:right w:w="12" w:type="dxa"/>
            </w:tcMar>
            <w:vAlign w:val="center"/>
            <w:hideMark/>
          </w:tcPr>
          <w:p w14:paraId="5137ABE6" w14:textId="77777777" w:rsidR="00071F95" w:rsidRPr="00F15F98" w:rsidRDefault="00071F95" w:rsidP="009F225E">
            <w:pPr>
              <w:pStyle w:val="TAC"/>
            </w:pPr>
            <w:r w:rsidRPr="00F15F98">
              <w:t>100.165</w:t>
            </w:r>
          </w:p>
        </w:tc>
        <w:tc>
          <w:tcPr>
            <w:tcW w:w="1152" w:type="dxa"/>
            <w:shd w:val="clear" w:color="auto" w:fill="FFFFFF"/>
            <w:tcMar>
              <w:top w:w="12" w:type="dxa"/>
              <w:left w:w="12" w:type="dxa"/>
              <w:bottom w:w="0" w:type="dxa"/>
              <w:right w:w="12" w:type="dxa"/>
            </w:tcMar>
            <w:vAlign w:val="center"/>
            <w:hideMark/>
          </w:tcPr>
          <w:p w14:paraId="5FCA6B39" w14:textId="77777777" w:rsidR="00071F95" w:rsidRPr="00F15F98" w:rsidRDefault="00071F95" w:rsidP="009F225E">
            <w:pPr>
              <w:pStyle w:val="TAC"/>
            </w:pPr>
            <w:r w:rsidRPr="00F15F98">
              <w:t>85.4238</w:t>
            </w:r>
          </w:p>
        </w:tc>
      </w:tr>
      <w:tr w:rsidR="00071F95" w:rsidRPr="00F15F98" w14:paraId="198C1131" w14:textId="77777777" w:rsidTr="0042323C">
        <w:trPr>
          <w:trHeight w:val="237"/>
          <w:jc w:val="center"/>
        </w:trPr>
        <w:tc>
          <w:tcPr>
            <w:tcW w:w="1152" w:type="dxa"/>
            <w:shd w:val="clear" w:color="auto" w:fill="FFFFFF"/>
            <w:tcMar>
              <w:top w:w="12" w:type="dxa"/>
              <w:left w:w="12" w:type="dxa"/>
              <w:bottom w:w="0" w:type="dxa"/>
              <w:right w:w="12" w:type="dxa"/>
            </w:tcMar>
            <w:vAlign w:val="center"/>
            <w:hideMark/>
          </w:tcPr>
          <w:p w14:paraId="1C21D2B9" w14:textId="77777777" w:rsidR="00071F95" w:rsidRPr="00F15F98" w:rsidRDefault="00071F95" w:rsidP="009F225E">
            <w:pPr>
              <w:pStyle w:val="TAC"/>
            </w:pPr>
            <w:r w:rsidRPr="00F15F98">
              <w:t>14</w:t>
            </w:r>
          </w:p>
        </w:tc>
        <w:tc>
          <w:tcPr>
            <w:tcW w:w="1152" w:type="dxa"/>
            <w:shd w:val="clear" w:color="auto" w:fill="FFFFFF"/>
            <w:tcMar>
              <w:top w:w="12" w:type="dxa"/>
              <w:left w:w="12" w:type="dxa"/>
              <w:bottom w:w="0" w:type="dxa"/>
              <w:right w:w="12" w:type="dxa"/>
            </w:tcMar>
            <w:vAlign w:val="center"/>
            <w:hideMark/>
          </w:tcPr>
          <w:p w14:paraId="589DB795" w14:textId="77777777" w:rsidR="00071F95" w:rsidRPr="00F15F98" w:rsidRDefault="00071F95" w:rsidP="009F225E">
            <w:pPr>
              <w:pStyle w:val="TAC"/>
            </w:pPr>
            <w:r w:rsidRPr="00F15F98">
              <w:t>78.498</w:t>
            </w:r>
          </w:p>
        </w:tc>
        <w:tc>
          <w:tcPr>
            <w:tcW w:w="1152" w:type="dxa"/>
            <w:shd w:val="clear" w:color="auto" w:fill="FFFFFF"/>
            <w:tcMar>
              <w:top w:w="12" w:type="dxa"/>
              <w:left w:w="12" w:type="dxa"/>
              <w:bottom w:w="0" w:type="dxa"/>
              <w:right w:w="12" w:type="dxa"/>
            </w:tcMar>
            <w:vAlign w:val="center"/>
            <w:hideMark/>
          </w:tcPr>
          <w:p w14:paraId="3598A7B2" w14:textId="4DBA9FF7" w:rsidR="00071F95" w:rsidRPr="00F15F98" w:rsidRDefault="00071F95" w:rsidP="009F225E">
            <w:pPr>
              <w:pStyle w:val="TAC"/>
              <w:rPr>
                <w:highlight w:val="cyan"/>
              </w:rPr>
            </w:pPr>
            <w:r w:rsidRPr="00F15F98">
              <w:rPr>
                <w:highlight w:val="cyan"/>
              </w:rPr>
              <w:t>-9.8318</w:t>
            </w:r>
          </w:p>
        </w:tc>
        <w:tc>
          <w:tcPr>
            <w:tcW w:w="1152" w:type="dxa"/>
            <w:shd w:val="clear" w:color="auto" w:fill="FFFFFF"/>
            <w:tcMar>
              <w:top w:w="12" w:type="dxa"/>
              <w:left w:w="12" w:type="dxa"/>
              <w:bottom w:w="0" w:type="dxa"/>
              <w:right w:w="12" w:type="dxa"/>
            </w:tcMar>
            <w:vAlign w:val="center"/>
            <w:hideMark/>
          </w:tcPr>
          <w:p w14:paraId="3C6625F7" w14:textId="77777777" w:rsidR="00071F95" w:rsidRPr="00F15F98" w:rsidRDefault="00071F95" w:rsidP="009F225E">
            <w:pPr>
              <w:pStyle w:val="TAC"/>
            </w:pPr>
            <w:r w:rsidRPr="00F15F98">
              <w:t>-37.5066</w:t>
            </w:r>
          </w:p>
        </w:tc>
        <w:tc>
          <w:tcPr>
            <w:tcW w:w="1152" w:type="dxa"/>
            <w:shd w:val="clear" w:color="auto" w:fill="FFFFFF"/>
            <w:tcMar>
              <w:top w:w="12" w:type="dxa"/>
              <w:left w:w="12" w:type="dxa"/>
              <w:bottom w:w="0" w:type="dxa"/>
              <w:right w:w="12" w:type="dxa"/>
            </w:tcMar>
            <w:vAlign w:val="center"/>
            <w:hideMark/>
          </w:tcPr>
          <w:p w14:paraId="35CB4774" w14:textId="77777777" w:rsidR="00071F95" w:rsidRPr="00F15F98" w:rsidRDefault="00071F95" w:rsidP="009F225E">
            <w:pPr>
              <w:pStyle w:val="TAC"/>
            </w:pPr>
            <w:r w:rsidRPr="00F15F98">
              <w:t>-112.0441</w:t>
            </w:r>
          </w:p>
        </w:tc>
        <w:tc>
          <w:tcPr>
            <w:tcW w:w="1152" w:type="dxa"/>
            <w:shd w:val="clear" w:color="auto" w:fill="FFFFFF"/>
            <w:tcMar>
              <w:top w:w="12" w:type="dxa"/>
              <w:left w:w="12" w:type="dxa"/>
              <w:bottom w:w="0" w:type="dxa"/>
              <w:right w:w="12" w:type="dxa"/>
            </w:tcMar>
            <w:vAlign w:val="center"/>
            <w:hideMark/>
          </w:tcPr>
          <w:p w14:paraId="5280F4FF" w14:textId="77777777" w:rsidR="00071F95" w:rsidRPr="00F15F98" w:rsidRDefault="00071F95" w:rsidP="009F225E">
            <w:pPr>
              <w:pStyle w:val="TAC"/>
            </w:pPr>
            <w:r w:rsidRPr="00F15F98">
              <w:t>100.2604</w:t>
            </w:r>
          </w:p>
        </w:tc>
        <w:tc>
          <w:tcPr>
            <w:tcW w:w="1152" w:type="dxa"/>
            <w:shd w:val="clear" w:color="auto" w:fill="FFFFFF"/>
            <w:tcMar>
              <w:top w:w="12" w:type="dxa"/>
              <w:left w:w="12" w:type="dxa"/>
              <w:bottom w:w="0" w:type="dxa"/>
              <w:right w:w="12" w:type="dxa"/>
            </w:tcMar>
            <w:vAlign w:val="center"/>
            <w:hideMark/>
          </w:tcPr>
          <w:p w14:paraId="3843BBE5" w14:textId="77777777" w:rsidR="00071F95" w:rsidRPr="00F15F98" w:rsidRDefault="00071F95" w:rsidP="009F225E">
            <w:pPr>
              <w:pStyle w:val="TAC"/>
            </w:pPr>
            <w:r w:rsidRPr="00F15F98">
              <w:t>64.1548</w:t>
            </w:r>
          </w:p>
        </w:tc>
      </w:tr>
      <w:tr w:rsidR="00071F95" w:rsidRPr="00F15F98" w14:paraId="7F13F74F" w14:textId="77777777" w:rsidTr="0042323C">
        <w:trPr>
          <w:trHeight w:val="237"/>
          <w:jc w:val="center"/>
        </w:trPr>
        <w:tc>
          <w:tcPr>
            <w:tcW w:w="1152" w:type="dxa"/>
            <w:shd w:val="clear" w:color="auto" w:fill="FFFFFF"/>
            <w:tcMar>
              <w:top w:w="12" w:type="dxa"/>
              <w:left w:w="12" w:type="dxa"/>
              <w:bottom w:w="0" w:type="dxa"/>
              <w:right w:w="12" w:type="dxa"/>
            </w:tcMar>
            <w:vAlign w:val="center"/>
            <w:hideMark/>
          </w:tcPr>
          <w:p w14:paraId="2D7C45D7" w14:textId="77777777" w:rsidR="00071F95" w:rsidRPr="00B01EB5" w:rsidRDefault="00071F95" w:rsidP="009F225E">
            <w:pPr>
              <w:pStyle w:val="TAC"/>
              <w:rPr>
                <w:strike/>
                <w:color w:val="F8AD3E" w:themeColor="background2"/>
              </w:rPr>
            </w:pPr>
            <w:r w:rsidRPr="00B01EB5">
              <w:rPr>
                <w:strike/>
                <w:color w:val="F8AD3E" w:themeColor="background2"/>
              </w:rPr>
              <w:t>15</w:t>
            </w:r>
          </w:p>
        </w:tc>
        <w:tc>
          <w:tcPr>
            <w:tcW w:w="1152" w:type="dxa"/>
            <w:shd w:val="clear" w:color="auto" w:fill="FFFFFF"/>
            <w:tcMar>
              <w:top w:w="12" w:type="dxa"/>
              <w:left w:w="12" w:type="dxa"/>
              <w:bottom w:w="0" w:type="dxa"/>
              <w:right w:w="12" w:type="dxa"/>
            </w:tcMar>
            <w:vAlign w:val="center"/>
            <w:hideMark/>
          </w:tcPr>
          <w:p w14:paraId="1390160F" w14:textId="77777777" w:rsidR="00071F95" w:rsidRPr="00B01EB5" w:rsidRDefault="00071F95" w:rsidP="009F225E">
            <w:pPr>
              <w:pStyle w:val="TAC"/>
              <w:rPr>
                <w:strike/>
                <w:color w:val="F8AD3E" w:themeColor="background2"/>
              </w:rPr>
            </w:pPr>
            <w:r w:rsidRPr="00B01EB5">
              <w:rPr>
                <w:strike/>
                <w:color w:val="F8AD3E" w:themeColor="background2"/>
              </w:rPr>
              <w:t>130.224</w:t>
            </w:r>
          </w:p>
        </w:tc>
        <w:tc>
          <w:tcPr>
            <w:tcW w:w="1152" w:type="dxa"/>
            <w:shd w:val="clear" w:color="auto" w:fill="FFFFFF"/>
            <w:tcMar>
              <w:top w:w="12" w:type="dxa"/>
              <w:left w:w="12" w:type="dxa"/>
              <w:bottom w:w="0" w:type="dxa"/>
              <w:right w:w="12" w:type="dxa"/>
            </w:tcMar>
            <w:vAlign w:val="center"/>
            <w:hideMark/>
          </w:tcPr>
          <w:p w14:paraId="19AB05D5" w14:textId="544B0373" w:rsidR="00071F95" w:rsidRPr="00B01EB5" w:rsidRDefault="00071F95" w:rsidP="009F225E">
            <w:pPr>
              <w:pStyle w:val="TAC"/>
              <w:rPr>
                <w:strike/>
                <w:color w:val="F8AD3E" w:themeColor="background2"/>
                <w:highlight w:val="cyan"/>
              </w:rPr>
            </w:pPr>
            <w:r w:rsidRPr="00B01EB5">
              <w:rPr>
                <w:strike/>
                <w:color w:val="F8AD3E" w:themeColor="background2"/>
                <w:highlight w:val="cyan"/>
              </w:rPr>
              <w:t>-11.7318</w:t>
            </w:r>
          </w:p>
        </w:tc>
        <w:tc>
          <w:tcPr>
            <w:tcW w:w="1152" w:type="dxa"/>
            <w:shd w:val="clear" w:color="auto" w:fill="FFFFFF"/>
            <w:tcMar>
              <w:top w:w="12" w:type="dxa"/>
              <w:left w:w="12" w:type="dxa"/>
              <w:bottom w:w="0" w:type="dxa"/>
              <w:right w:w="12" w:type="dxa"/>
            </w:tcMar>
            <w:vAlign w:val="center"/>
            <w:hideMark/>
          </w:tcPr>
          <w:p w14:paraId="510B81B0" w14:textId="77777777" w:rsidR="00071F95" w:rsidRPr="00B01EB5" w:rsidRDefault="00071F95" w:rsidP="009F225E">
            <w:pPr>
              <w:pStyle w:val="TAC"/>
              <w:rPr>
                <w:strike/>
                <w:color w:val="F8AD3E" w:themeColor="background2"/>
              </w:rPr>
            </w:pPr>
            <w:r w:rsidRPr="00B01EB5">
              <w:rPr>
                <w:strike/>
                <w:color w:val="F8AD3E" w:themeColor="background2"/>
              </w:rPr>
              <w:t>-43.1797</w:t>
            </w:r>
          </w:p>
        </w:tc>
        <w:tc>
          <w:tcPr>
            <w:tcW w:w="1152" w:type="dxa"/>
            <w:shd w:val="clear" w:color="auto" w:fill="FFFFFF"/>
            <w:tcMar>
              <w:top w:w="12" w:type="dxa"/>
              <w:left w:w="12" w:type="dxa"/>
              <w:bottom w:w="0" w:type="dxa"/>
              <w:right w:w="12" w:type="dxa"/>
            </w:tcMar>
            <w:vAlign w:val="center"/>
            <w:hideMark/>
          </w:tcPr>
          <w:p w14:paraId="417B1773" w14:textId="77777777" w:rsidR="00071F95" w:rsidRPr="00B01EB5" w:rsidRDefault="00071F95" w:rsidP="009F225E">
            <w:pPr>
              <w:pStyle w:val="TAC"/>
              <w:rPr>
                <w:strike/>
                <w:color w:val="F8AD3E" w:themeColor="background2"/>
              </w:rPr>
            </w:pPr>
            <w:r w:rsidRPr="00B01EB5">
              <w:rPr>
                <w:strike/>
                <w:color w:val="F8AD3E" w:themeColor="background2"/>
              </w:rPr>
              <w:t>102.4645</w:t>
            </w:r>
          </w:p>
        </w:tc>
        <w:tc>
          <w:tcPr>
            <w:tcW w:w="1152" w:type="dxa"/>
            <w:shd w:val="clear" w:color="auto" w:fill="FFFFFF"/>
            <w:tcMar>
              <w:top w:w="12" w:type="dxa"/>
              <w:left w:w="12" w:type="dxa"/>
              <w:bottom w:w="0" w:type="dxa"/>
              <w:right w:w="12" w:type="dxa"/>
            </w:tcMar>
            <w:vAlign w:val="center"/>
            <w:hideMark/>
          </w:tcPr>
          <w:p w14:paraId="2A3F80CD" w14:textId="77777777" w:rsidR="00071F95" w:rsidRPr="00B01EB5" w:rsidRDefault="00071F95" w:rsidP="009F225E">
            <w:pPr>
              <w:pStyle w:val="TAC"/>
              <w:rPr>
                <w:strike/>
                <w:color w:val="F8AD3E" w:themeColor="background2"/>
              </w:rPr>
            </w:pPr>
            <w:r w:rsidRPr="00B01EB5">
              <w:rPr>
                <w:strike/>
                <w:color w:val="F8AD3E" w:themeColor="background2"/>
              </w:rPr>
              <w:t>98.1225</w:t>
            </w:r>
          </w:p>
        </w:tc>
        <w:tc>
          <w:tcPr>
            <w:tcW w:w="1152" w:type="dxa"/>
            <w:shd w:val="clear" w:color="auto" w:fill="FFFFFF"/>
            <w:tcMar>
              <w:top w:w="12" w:type="dxa"/>
              <w:left w:w="12" w:type="dxa"/>
              <w:bottom w:w="0" w:type="dxa"/>
              <w:right w:w="12" w:type="dxa"/>
            </w:tcMar>
            <w:vAlign w:val="center"/>
            <w:hideMark/>
          </w:tcPr>
          <w:p w14:paraId="613D1322" w14:textId="77777777" w:rsidR="00071F95" w:rsidRPr="00B01EB5" w:rsidRDefault="00071F95" w:rsidP="009F225E">
            <w:pPr>
              <w:pStyle w:val="TAC"/>
              <w:rPr>
                <w:strike/>
                <w:color w:val="F8AD3E" w:themeColor="background2"/>
              </w:rPr>
            </w:pPr>
            <w:r w:rsidRPr="00B01EB5">
              <w:rPr>
                <w:strike/>
                <w:color w:val="F8AD3E" w:themeColor="background2"/>
              </w:rPr>
              <w:t>64.7824</w:t>
            </w:r>
          </w:p>
        </w:tc>
      </w:tr>
      <w:tr w:rsidR="00071F95" w:rsidRPr="00F15F98" w14:paraId="58F33DB4" w14:textId="77777777" w:rsidTr="0042323C">
        <w:trPr>
          <w:trHeight w:val="237"/>
          <w:jc w:val="center"/>
        </w:trPr>
        <w:tc>
          <w:tcPr>
            <w:tcW w:w="1152" w:type="dxa"/>
            <w:shd w:val="clear" w:color="auto" w:fill="FFFFFF"/>
            <w:tcMar>
              <w:top w:w="12" w:type="dxa"/>
              <w:left w:w="12" w:type="dxa"/>
              <w:bottom w:w="0" w:type="dxa"/>
              <w:right w:w="12" w:type="dxa"/>
            </w:tcMar>
            <w:vAlign w:val="center"/>
            <w:hideMark/>
          </w:tcPr>
          <w:p w14:paraId="3C038A7C" w14:textId="77777777" w:rsidR="00071F95" w:rsidRPr="00B01EB5" w:rsidRDefault="00071F95" w:rsidP="009F225E">
            <w:pPr>
              <w:pStyle w:val="TAC"/>
              <w:rPr>
                <w:strike/>
                <w:color w:val="F8AD3E" w:themeColor="background2"/>
              </w:rPr>
            </w:pPr>
            <w:r w:rsidRPr="00B01EB5">
              <w:rPr>
                <w:strike/>
                <w:color w:val="F8AD3E" w:themeColor="background2"/>
              </w:rPr>
              <w:t>16</w:t>
            </w:r>
          </w:p>
        </w:tc>
        <w:tc>
          <w:tcPr>
            <w:tcW w:w="1152" w:type="dxa"/>
            <w:shd w:val="clear" w:color="auto" w:fill="FFFFFF"/>
            <w:tcMar>
              <w:top w:w="12" w:type="dxa"/>
              <w:left w:w="12" w:type="dxa"/>
              <w:bottom w:w="0" w:type="dxa"/>
              <w:right w:w="12" w:type="dxa"/>
            </w:tcMar>
            <w:vAlign w:val="center"/>
            <w:hideMark/>
          </w:tcPr>
          <w:p w14:paraId="6EE48964" w14:textId="77777777" w:rsidR="00071F95" w:rsidRPr="00B01EB5" w:rsidRDefault="00071F95" w:rsidP="009F225E">
            <w:pPr>
              <w:pStyle w:val="TAC"/>
              <w:rPr>
                <w:strike/>
                <w:color w:val="F8AD3E" w:themeColor="background2"/>
              </w:rPr>
            </w:pPr>
            <w:r w:rsidRPr="00B01EB5">
              <w:rPr>
                <w:strike/>
                <w:color w:val="F8AD3E" w:themeColor="background2"/>
              </w:rPr>
              <w:t>162.63</w:t>
            </w:r>
          </w:p>
        </w:tc>
        <w:tc>
          <w:tcPr>
            <w:tcW w:w="1152" w:type="dxa"/>
            <w:shd w:val="clear" w:color="auto" w:fill="FFFFFF"/>
            <w:tcMar>
              <w:top w:w="12" w:type="dxa"/>
              <w:left w:w="12" w:type="dxa"/>
              <w:bottom w:w="0" w:type="dxa"/>
              <w:right w:w="12" w:type="dxa"/>
            </w:tcMar>
            <w:vAlign w:val="center"/>
            <w:hideMark/>
          </w:tcPr>
          <w:p w14:paraId="5077B312" w14:textId="3B186661" w:rsidR="00071F95" w:rsidRPr="00B01EB5" w:rsidRDefault="00071F95" w:rsidP="009F225E">
            <w:pPr>
              <w:pStyle w:val="TAC"/>
              <w:rPr>
                <w:strike/>
                <w:color w:val="F8AD3E" w:themeColor="background2"/>
                <w:highlight w:val="cyan"/>
              </w:rPr>
            </w:pPr>
            <w:r w:rsidRPr="00B01EB5">
              <w:rPr>
                <w:strike/>
                <w:color w:val="F8AD3E" w:themeColor="background2"/>
                <w:highlight w:val="cyan"/>
              </w:rPr>
              <w:t>-16.2318</w:t>
            </w:r>
          </w:p>
        </w:tc>
        <w:tc>
          <w:tcPr>
            <w:tcW w:w="1152" w:type="dxa"/>
            <w:shd w:val="clear" w:color="auto" w:fill="FFFFFF"/>
            <w:tcMar>
              <w:top w:w="12" w:type="dxa"/>
              <w:left w:w="12" w:type="dxa"/>
              <w:bottom w:w="0" w:type="dxa"/>
              <w:right w:w="12" w:type="dxa"/>
            </w:tcMar>
            <w:vAlign w:val="center"/>
            <w:hideMark/>
          </w:tcPr>
          <w:p w14:paraId="1B1D8931" w14:textId="77777777" w:rsidR="00071F95" w:rsidRPr="00B01EB5" w:rsidRDefault="00071F95" w:rsidP="009F225E">
            <w:pPr>
              <w:pStyle w:val="TAC"/>
              <w:rPr>
                <w:strike/>
                <w:color w:val="F8AD3E" w:themeColor="background2"/>
              </w:rPr>
            </w:pPr>
            <w:r w:rsidRPr="00B01EB5">
              <w:rPr>
                <w:strike/>
                <w:color w:val="F8AD3E" w:themeColor="background2"/>
              </w:rPr>
              <w:t>29.2116</w:t>
            </w:r>
          </w:p>
        </w:tc>
        <w:tc>
          <w:tcPr>
            <w:tcW w:w="1152" w:type="dxa"/>
            <w:shd w:val="clear" w:color="auto" w:fill="FFFFFF"/>
            <w:tcMar>
              <w:top w:w="12" w:type="dxa"/>
              <w:left w:w="12" w:type="dxa"/>
              <w:bottom w:w="0" w:type="dxa"/>
              <w:right w:w="12" w:type="dxa"/>
            </w:tcMar>
            <w:vAlign w:val="center"/>
            <w:hideMark/>
          </w:tcPr>
          <w:p w14:paraId="5724D37F" w14:textId="77777777" w:rsidR="00071F95" w:rsidRPr="00B01EB5" w:rsidRDefault="00071F95" w:rsidP="009F225E">
            <w:pPr>
              <w:pStyle w:val="TAC"/>
              <w:rPr>
                <w:strike/>
                <w:color w:val="F8AD3E" w:themeColor="background2"/>
              </w:rPr>
            </w:pPr>
            <w:r w:rsidRPr="00B01EB5">
              <w:rPr>
                <w:strike/>
                <w:color w:val="F8AD3E" w:themeColor="background2"/>
              </w:rPr>
              <w:t>67.2359</w:t>
            </w:r>
          </w:p>
        </w:tc>
        <w:tc>
          <w:tcPr>
            <w:tcW w:w="1152" w:type="dxa"/>
            <w:shd w:val="clear" w:color="auto" w:fill="FFFFFF"/>
            <w:tcMar>
              <w:top w:w="12" w:type="dxa"/>
              <w:left w:w="12" w:type="dxa"/>
              <w:bottom w:w="0" w:type="dxa"/>
              <w:right w:w="12" w:type="dxa"/>
            </w:tcMar>
            <w:vAlign w:val="center"/>
            <w:hideMark/>
          </w:tcPr>
          <w:p w14:paraId="3AD29FE8" w14:textId="77777777" w:rsidR="00071F95" w:rsidRPr="00B01EB5" w:rsidRDefault="00071F95" w:rsidP="009F225E">
            <w:pPr>
              <w:pStyle w:val="TAC"/>
              <w:rPr>
                <w:strike/>
                <w:color w:val="F8AD3E" w:themeColor="background2"/>
              </w:rPr>
            </w:pPr>
            <w:r w:rsidRPr="00B01EB5">
              <w:rPr>
                <w:strike/>
                <w:color w:val="F8AD3E" w:themeColor="background2"/>
              </w:rPr>
              <w:t>100.2604</w:t>
            </w:r>
          </w:p>
        </w:tc>
        <w:tc>
          <w:tcPr>
            <w:tcW w:w="1152" w:type="dxa"/>
            <w:shd w:val="clear" w:color="auto" w:fill="FFFFFF"/>
            <w:tcMar>
              <w:top w:w="12" w:type="dxa"/>
              <w:left w:w="12" w:type="dxa"/>
              <w:bottom w:w="0" w:type="dxa"/>
              <w:right w:w="12" w:type="dxa"/>
            </w:tcMar>
            <w:vAlign w:val="center"/>
            <w:hideMark/>
          </w:tcPr>
          <w:p w14:paraId="3D4D48EB" w14:textId="77777777" w:rsidR="00071F95" w:rsidRPr="00B01EB5" w:rsidRDefault="00071F95" w:rsidP="009F225E">
            <w:pPr>
              <w:pStyle w:val="TAC"/>
              <w:rPr>
                <w:strike/>
                <w:color w:val="F8AD3E" w:themeColor="background2"/>
              </w:rPr>
            </w:pPr>
            <w:r w:rsidRPr="00B01EB5">
              <w:rPr>
                <w:strike/>
                <w:color w:val="F8AD3E" w:themeColor="background2"/>
              </w:rPr>
              <w:t>92.467</w:t>
            </w:r>
          </w:p>
        </w:tc>
      </w:tr>
      <w:tr w:rsidR="00071F95" w:rsidRPr="00F15F98" w14:paraId="175FFF0A" w14:textId="77777777" w:rsidTr="0042323C">
        <w:trPr>
          <w:trHeight w:val="237"/>
          <w:jc w:val="center"/>
        </w:trPr>
        <w:tc>
          <w:tcPr>
            <w:tcW w:w="1152" w:type="dxa"/>
            <w:shd w:val="clear" w:color="auto" w:fill="FFFFFF"/>
            <w:tcMar>
              <w:top w:w="12" w:type="dxa"/>
              <w:left w:w="12" w:type="dxa"/>
              <w:bottom w:w="0" w:type="dxa"/>
              <w:right w:w="12" w:type="dxa"/>
            </w:tcMar>
            <w:vAlign w:val="center"/>
            <w:hideMark/>
          </w:tcPr>
          <w:p w14:paraId="06931689" w14:textId="77777777" w:rsidR="00071F95" w:rsidRPr="00B01EB5" w:rsidRDefault="00071F95" w:rsidP="009F225E">
            <w:pPr>
              <w:pStyle w:val="TAC"/>
              <w:rPr>
                <w:strike/>
                <w:color w:val="F8AD3E" w:themeColor="background2"/>
              </w:rPr>
            </w:pPr>
            <w:r w:rsidRPr="00B01EB5">
              <w:rPr>
                <w:strike/>
                <w:color w:val="F8AD3E" w:themeColor="background2"/>
              </w:rPr>
              <w:t>17</w:t>
            </w:r>
          </w:p>
        </w:tc>
        <w:tc>
          <w:tcPr>
            <w:tcW w:w="1152" w:type="dxa"/>
            <w:shd w:val="clear" w:color="auto" w:fill="FFFFFF"/>
            <w:tcMar>
              <w:top w:w="12" w:type="dxa"/>
              <w:left w:w="12" w:type="dxa"/>
              <w:bottom w:w="0" w:type="dxa"/>
              <w:right w:w="12" w:type="dxa"/>
            </w:tcMar>
            <w:vAlign w:val="center"/>
            <w:hideMark/>
          </w:tcPr>
          <w:p w14:paraId="53D427B6" w14:textId="77777777" w:rsidR="00071F95" w:rsidRPr="00B01EB5" w:rsidRDefault="00071F95" w:rsidP="009F225E">
            <w:pPr>
              <w:pStyle w:val="TAC"/>
              <w:rPr>
                <w:strike/>
                <w:color w:val="F8AD3E" w:themeColor="background2"/>
              </w:rPr>
            </w:pPr>
            <w:r w:rsidRPr="00B01EB5">
              <w:rPr>
                <w:strike/>
                <w:color w:val="F8AD3E" w:themeColor="background2"/>
              </w:rPr>
              <w:t>255.534</w:t>
            </w:r>
          </w:p>
        </w:tc>
        <w:tc>
          <w:tcPr>
            <w:tcW w:w="1152" w:type="dxa"/>
            <w:shd w:val="clear" w:color="auto" w:fill="FFFFFF"/>
            <w:tcMar>
              <w:top w:w="12" w:type="dxa"/>
              <w:left w:w="12" w:type="dxa"/>
              <w:bottom w:w="0" w:type="dxa"/>
              <w:right w:w="12" w:type="dxa"/>
            </w:tcMar>
            <w:vAlign w:val="center"/>
            <w:hideMark/>
          </w:tcPr>
          <w:p w14:paraId="0D0455D3" w14:textId="0705AB22" w:rsidR="00071F95" w:rsidRPr="00B01EB5" w:rsidRDefault="00071F95" w:rsidP="009F225E">
            <w:pPr>
              <w:pStyle w:val="TAC"/>
              <w:rPr>
                <w:strike/>
                <w:color w:val="F8AD3E" w:themeColor="background2"/>
                <w:highlight w:val="cyan"/>
              </w:rPr>
            </w:pPr>
            <w:r w:rsidRPr="00B01EB5">
              <w:rPr>
                <w:strike/>
                <w:color w:val="F8AD3E" w:themeColor="background2"/>
                <w:highlight w:val="cyan"/>
              </w:rPr>
              <w:t>-16.9318</w:t>
            </w:r>
          </w:p>
        </w:tc>
        <w:tc>
          <w:tcPr>
            <w:tcW w:w="1152" w:type="dxa"/>
            <w:shd w:val="clear" w:color="auto" w:fill="FFFFFF"/>
            <w:tcMar>
              <w:top w:w="12" w:type="dxa"/>
              <w:left w:w="12" w:type="dxa"/>
              <w:bottom w:w="0" w:type="dxa"/>
              <w:right w:w="12" w:type="dxa"/>
            </w:tcMar>
            <w:vAlign w:val="center"/>
            <w:hideMark/>
          </w:tcPr>
          <w:p w14:paraId="7A5D37EC" w14:textId="77777777" w:rsidR="00071F95" w:rsidRPr="00B01EB5" w:rsidRDefault="00071F95" w:rsidP="009F225E">
            <w:pPr>
              <w:pStyle w:val="TAC"/>
              <w:rPr>
                <w:strike/>
                <w:color w:val="F8AD3E" w:themeColor="background2"/>
              </w:rPr>
            </w:pPr>
            <w:r w:rsidRPr="00B01EB5">
              <w:rPr>
                <w:strike/>
                <w:color w:val="F8AD3E" w:themeColor="background2"/>
              </w:rPr>
              <w:t>27.8133</w:t>
            </w:r>
          </w:p>
        </w:tc>
        <w:tc>
          <w:tcPr>
            <w:tcW w:w="1152" w:type="dxa"/>
            <w:shd w:val="clear" w:color="auto" w:fill="FFFFFF"/>
            <w:tcMar>
              <w:top w:w="12" w:type="dxa"/>
              <w:left w:w="12" w:type="dxa"/>
              <w:bottom w:w="0" w:type="dxa"/>
              <w:right w:w="12" w:type="dxa"/>
            </w:tcMar>
            <w:vAlign w:val="center"/>
            <w:hideMark/>
          </w:tcPr>
          <w:p w14:paraId="65374262" w14:textId="77777777" w:rsidR="00071F95" w:rsidRPr="00B01EB5" w:rsidRDefault="00071F95" w:rsidP="009F225E">
            <w:pPr>
              <w:pStyle w:val="TAC"/>
              <w:rPr>
                <w:strike/>
                <w:color w:val="F8AD3E" w:themeColor="background2"/>
              </w:rPr>
            </w:pPr>
            <w:r w:rsidRPr="00B01EB5">
              <w:rPr>
                <w:strike/>
                <w:color w:val="F8AD3E" w:themeColor="background2"/>
              </w:rPr>
              <w:t>34.5731</w:t>
            </w:r>
          </w:p>
        </w:tc>
        <w:tc>
          <w:tcPr>
            <w:tcW w:w="1152" w:type="dxa"/>
            <w:shd w:val="clear" w:color="auto" w:fill="FFFFFF"/>
            <w:tcMar>
              <w:top w:w="12" w:type="dxa"/>
              <w:left w:w="12" w:type="dxa"/>
              <w:bottom w:w="0" w:type="dxa"/>
              <w:right w:w="12" w:type="dxa"/>
            </w:tcMar>
            <w:vAlign w:val="center"/>
            <w:hideMark/>
          </w:tcPr>
          <w:p w14:paraId="13FA87F0" w14:textId="77777777" w:rsidR="00071F95" w:rsidRPr="00B01EB5" w:rsidRDefault="00071F95" w:rsidP="009F225E">
            <w:pPr>
              <w:pStyle w:val="TAC"/>
              <w:rPr>
                <w:strike/>
                <w:color w:val="F8AD3E" w:themeColor="background2"/>
              </w:rPr>
            </w:pPr>
            <w:r w:rsidRPr="00B01EB5">
              <w:rPr>
                <w:strike/>
                <w:color w:val="F8AD3E" w:themeColor="background2"/>
              </w:rPr>
              <w:t>98.4852</w:t>
            </w:r>
          </w:p>
        </w:tc>
        <w:tc>
          <w:tcPr>
            <w:tcW w:w="1152" w:type="dxa"/>
            <w:shd w:val="clear" w:color="auto" w:fill="FFFFFF"/>
            <w:tcMar>
              <w:top w:w="12" w:type="dxa"/>
              <w:left w:w="12" w:type="dxa"/>
              <w:bottom w:w="0" w:type="dxa"/>
              <w:right w:w="12" w:type="dxa"/>
            </w:tcMar>
            <w:vAlign w:val="center"/>
            <w:hideMark/>
          </w:tcPr>
          <w:p w14:paraId="0D3DCFF7" w14:textId="77777777" w:rsidR="00071F95" w:rsidRPr="00B01EB5" w:rsidRDefault="00071F95" w:rsidP="009F225E">
            <w:pPr>
              <w:pStyle w:val="TAC"/>
              <w:rPr>
                <w:strike/>
                <w:color w:val="F8AD3E" w:themeColor="background2"/>
              </w:rPr>
            </w:pPr>
            <w:r w:rsidRPr="00B01EB5">
              <w:rPr>
                <w:strike/>
                <w:color w:val="F8AD3E" w:themeColor="background2"/>
              </w:rPr>
              <w:t>65.6889</w:t>
            </w:r>
          </w:p>
        </w:tc>
      </w:tr>
      <w:tr w:rsidR="00071F95" w:rsidRPr="00F15F98" w14:paraId="5B4853B4" w14:textId="77777777" w:rsidTr="0042323C">
        <w:trPr>
          <w:trHeight w:val="237"/>
          <w:jc w:val="center"/>
        </w:trPr>
        <w:tc>
          <w:tcPr>
            <w:tcW w:w="1152" w:type="dxa"/>
            <w:shd w:val="clear" w:color="auto" w:fill="FFFFFF"/>
            <w:tcMar>
              <w:top w:w="12" w:type="dxa"/>
              <w:left w:w="12" w:type="dxa"/>
              <w:bottom w:w="0" w:type="dxa"/>
              <w:right w:w="12" w:type="dxa"/>
            </w:tcMar>
            <w:vAlign w:val="center"/>
            <w:hideMark/>
          </w:tcPr>
          <w:p w14:paraId="58C7E0F9" w14:textId="77777777" w:rsidR="00071F95" w:rsidRPr="00B01EB5" w:rsidRDefault="00071F95" w:rsidP="009F225E">
            <w:pPr>
              <w:pStyle w:val="TAC"/>
              <w:rPr>
                <w:strike/>
                <w:color w:val="F8AD3E" w:themeColor="background2"/>
              </w:rPr>
            </w:pPr>
            <w:r w:rsidRPr="00B01EB5">
              <w:rPr>
                <w:strike/>
                <w:color w:val="F8AD3E" w:themeColor="background2"/>
              </w:rPr>
              <w:t>18</w:t>
            </w:r>
          </w:p>
        </w:tc>
        <w:tc>
          <w:tcPr>
            <w:tcW w:w="1152" w:type="dxa"/>
            <w:shd w:val="clear" w:color="auto" w:fill="FFFFFF"/>
            <w:tcMar>
              <w:top w:w="12" w:type="dxa"/>
              <w:left w:w="12" w:type="dxa"/>
              <w:bottom w:w="0" w:type="dxa"/>
              <w:right w:w="12" w:type="dxa"/>
            </w:tcMar>
            <w:vAlign w:val="center"/>
            <w:hideMark/>
          </w:tcPr>
          <w:p w14:paraId="070E8F18" w14:textId="77777777" w:rsidR="00071F95" w:rsidRPr="00B01EB5" w:rsidRDefault="00071F95" w:rsidP="009F225E">
            <w:pPr>
              <w:pStyle w:val="TAC"/>
              <w:rPr>
                <w:strike/>
                <w:color w:val="F8AD3E" w:themeColor="background2"/>
              </w:rPr>
            </w:pPr>
            <w:r w:rsidRPr="00B01EB5">
              <w:rPr>
                <w:strike/>
                <w:color w:val="F8AD3E" w:themeColor="background2"/>
              </w:rPr>
              <w:t>276.018</w:t>
            </w:r>
          </w:p>
        </w:tc>
        <w:tc>
          <w:tcPr>
            <w:tcW w:w="1152" w:type="dxa"/>
            <w:shd w:val="clear" w:color="auto" w:fill="FFFFFF"/>
            <w:tcMar>
              <w:top w:w="12" w:type="dxa"/>
              <w:left w:w="12" w:type="dxa"/>
              <w:bottom w:w="0" w:type="dxa"/>
              <w:right w:w="12" w:type="dxa"/>
            </w:tcMar>
            <w:vAlign w:val="center"/>
            <w:hideMark/>
          </w:tcPr>
          <w:p w14:paraId="54944F01" w14:textId="5C271C4F" w:rsidR="00071F95" w:rsidRPr="00B01EB5" w:rsidRDefault="00071F95" w:rsidP="009F225E">
            <w:pPr>
              <w:pStyle w:val="TAC"/>
              <w:rPr>
                <w:strike/>
                <w:color w:val="F8AD3E" w:themeColor="background2"/>
                <w:highlight w:val="cyan"/>
              </w:rPr>
            </w:pPr>
            <w:r w:rsidRPr="00B01EB5">
              <w:rPr>
                <w:strike/>
                <w:color w:val="F8AD3E" w:themeColor="background2"/>
                <w:highlight w:val="cyan"/>
              </w:rPr>
              <w:t>-16.9318</w:t>
            </w:r>
          </w:p>
        </w:tc>
        <w:tc>
          <w:tcPr>
            <w:tcW w:w="1152" w:type="dxa"/>
            <w:shd w:val="clear" w:color="auto" w:fill="FFFFFF"/>
            <w:tcMar>
              <w:top w:w="12" w:type="dxa"/>
              <w:left w:w="12" w:type="dxa"/>
              <w:bottom w:w="0" w:type="dxa"/>
              <w:right w:w="12" w:type="dxa"/>
            </w:tcMar>
            <w:vAlign w:val="center"/>
            <w:hideMark/>
          </w:tcPr>
          <w:p w14:paraId="58A7B78C" w14:textId="77777777" w:rsidR="00071F95" w:rsidRPr="00B01EB5" w:rsidRDefault="00071F95" w:rsidP="009F225E">
            <w:pPr>
              <w:pStyle w:val="TAC"/>
              <w:rPr>
                <w:strike/>
                <w:color w:val="F8AD3E" w:themeColor="background2"/>
              </w:rPr>
            </w:pPr>
            <w:r w:rsidRPr="00B01EB5">
              <w:rPr>
                <w:strike/>
                <w:color w:val="F8AD3E" w:themeColor="background2"/>
              </w:rPr>
              <w:t>23.6584</w:t>
            </w:r>
          </w:p>
        </w:tc>
        <w:tc>
          <w:tcPr>
            <w:tcW w:w="1152" w:type="dxa"/>
            <w:shd w:val="clear" w:color="auto" w:fill="FFFFFF"/>
            <w:tcMar>
              <w:top w:w="12" w:type="dxa"/>
              <w:left w:w="12" w:type="dxa"/>
              <w:bottom w:w="0" w:type="dxa"/>
              <w:right w:w="12" w:type="dxa"/>
            </w:tcMar>
            <w:vAlign w:val="center"/>
            <w:hideMark/>
          </w:tcPr>
          <w:p w14:paraId="35395C10" w14:textId="77777777" w:rsidR="00071F95" w:rsidRPr="00B01EB5" w:rsidRDefault="00071F95" w:rsidP="009F225E">
            <w:pPr>
              <w:pStyle w:val="TAC"/>
              <w:rPr>
                <w:strike/>
                <w:color w:val="F8AD3E" w:themeColor="background2"/>
              </w:rPr>
            </w:pPr>
            <w:r w:rsidRPr="00B01EB5">
              <w:rPr>
                <w:strike/>
                <w:color w:val="F8AD3E" w:themeColor="background2"/>
              </w:rPr>
              <w:t>48.5813</w:t>
            </w:r>
          </w:p>
        </w:tc>
        <w:tc>
          <w:tcPr>
            <w:tcW w:w="1152" w:type="dxa"/>
            <w:shd w:val="clear" w:color="auto" w:fill="FFFFFF"/>
            <w:tcMar>
              <w:top w:w="12" w:type="dxa"/>
              <w:left w:w="12" w:type="dxa"/>
              <w:bottom w:w="0" w:type="dxa"/>
              <w:right w:w="12" w:type="dxa"/>
            </w:tcMar>
            <w:vAlign w:val="center"/>
            <w:hideMark/>
          </w:tcPr>
          <w:p w14:paraId="748DA25C" w14:textId="77777777" w:rsidR="00071F95" w:rsidRPr="00B01EB5" w:rsidRDefault="00071F95" w:rsidP="009F225E">
            <w:pPr>
              <w:pStyle w:val="TAC"/>
              <w:rPr>
                <w:strike/>
                <w:color w:val="F8AD3E" w:themeColor="background2"/>
              </w:rPr>
            </w:pPr>
            <w:r w:rsidRPr="00B01EB5">
              <w:rPr>
                <w:strike/>
                <w:color w:val="F8AD3E" w:themeColor="background2"/>
              </w:rPr>
              <w:t>98.1416</w:t>
            </w:r>
          </w:p>
        </w:tc>
        <w:tc>
          <w:tcPr>
            <w:tcW w:w="1152" w:type="dxa"/>
            <w:shd w:val="clear" w:color="auto" w:fill="FFFFFF"/>
            <w:tcMar>
              <w:top w:w="12" w:type="dxa"/>
              <w:left w:w="12" w:type="dxa"/>
              <w:bottom w:w="0" w:type="dxa"/>
              <w:right w:w="12" w:type="dxa"/>
            </w:tcMar>
            <w:vAlign w:val="center"/>
            <w:hideMark/>
          </w:tcPr>
          <w:p w14:paraId="789A8760" w14:textId="77777777" w:rsidR="00071F95" w:rsidRPr="00B01EB5" w:rsidRDefault="00071F95" w:rsidP="009F225E">
            <w:pPr>
              <w:pStyle w:val="TAC"/>
              <w:rPr>
                <w:strike/>
                <w:color w:val="F8AD3E" w:themeColor="background2"/>
              </w:rPr>
            </w:pPr>
            <w:r w:rsidRPr="00B01EB5">
              <w:rPr>
                <w:strike/>
                <w:color w:val="F8AD3E" w:themeColor="background2"/>
              </w:rPr>
              <w:t>68.7572</w:t>
            </w:r>
          </w:p>
        </w:tc>
      </w:tr>
      <w:tr w:rsidR="00071F95" w:rsidRPr="00F15F98" w14:paraId="65E42A6A" w14:textId="77777777" w:rsidTr="0042323C">
        <w:trPr>
          <w:trHeight w:val="237"/>
          <w:jc w:val="center"/>
        </w:trPr>
        <w:tc>
          <w:tcPr>
            <w:tcW w:w="1152" w:type="dxa"/>
            <w:shd w:val="clear" w:color="auto" w:fill="FFFFFF"/>
            <w:tcMar>
              <w:top w:w="12" w:type="dxa"/>
              <w:left w:w="12" w:type="dxa"/>
              <w:bottom w:w="0" w:type="dxa"/>
              <w:right w:w="12" w:type="dxa"/>
            </w:tcMar>
            <w:vAlign w:val="center"/>
            <w:hideMark/>
          </w:tcPr>
          <w:p w14:paraId="00BFF48A" w14:textId="77777777" w:rsidR="00071F95" w:rsidRPr="00B01EB5" w:rsidRDefault="00071F95" w:rsidP="009F225E">
            <w:pPr>
              <w:pStyle w:val="TAC"/>
              <w:rPr>
                <w:strike/>
                <w:color w:val="F8AD3E" w:themeColor="background2"/>
              </w:rPr>
            </w:pPr>
            <w:r w:rsidRPr="00B01EB5">
              <w:rPr>
                <w:strike/>
                <w:color w:val="F8AD3E" w:themeColor="background2"/>
              </w:rPr>
              <w:t>19</w:t>
            </w:r>
          </w:p>
        </w:tc>
        <w:tc>
          <w:tcPr>
            <w:tcW w:w="1152" w:type="dxa"/>
            <w:shd w:val="clear" w:color="auto" w:fill="FFFFFF"/>
            <w:tcMar>
              <w:top w:w="12" w:type="dxa"/>
              <w:left w:w="12" w:type="dxa"/>
              <w:bottom w:w="0" w:type="dxa"/>
              <w:right w:w="12" w:type="dxa"/>
            </w:tcMar>
            <w:vAlign w:val="center"/>
            <w:hideMark/>
          </w:tcPr>
          <w:p w14:paraId="5F1504EF" w14:textId="77777777" w:rsidR="00071F95" w:rsidRPr="00B01EB5" w:rsidRDefault="00071F95" w:rsidP="009F225E">
            <w:pPr>
              <w:pStyle w:val="TAC"/>
              <w:rPr>
                <w:strike/>
                <w:color w:val="F8AD3E" w:themeColor="background2"/>
              </w:rPr>
            </w:pPr>
            <w:r w:rsidRPr="00B01EB5">
              <w:rPr>
                <w:strike/>
                <w:color w:val="F8AD3E" w:themeColor="background2"/>
              </w:rPr>
              <w:t>329.412</w:t>
            </w:r>
          </w:p>
        </w:tc>
        <w:tc>
          <w:tcPr>
            <w:tcW w:w="1152" w:type="dxa"/>
            <w:shd w:val="clear" w:color="auto" w:fill="FFFFFF"/>
            <w:tcMar>
              <w:top w:w="12" w:type="dxa"/>
              <w:left w:w="12" w:type="dxa"/>
              <w:bottom w:w="0" w:type="dxa"/>
              <w:right w:w="12" w:type="dxa"/>
            </w:tcMar>
            <w:vAlign w:val="center"/>
            <w:hideMark/>
          </w:tcPr>
          <w:p w14:paraId="446B2482" w14:textId="3B9A6BCE" w:rsidR="00071F95" w:rsidRPr="00B01EB5" w:rsidRDefault="00071F95" w:rsidP="009F225E">
            <w:pPr>
              <w:pStyle w:val="TAC"/>
              <w:rPr>
                <w:strike/>
                <w:color w:val="F8AD3E" w:themeColor="background2"/>
                <w:highlight w:val="cyan"/>
              </w:rPr>
            </w:pPr>
            <w:r w:rsidRPr="00B01EB5">
              <w:rPr>
                <w:strike/>
                <w:color w:val="F8AD3E" w:themeColor="background2"/>
                <w:highlight w:val="cyan"/>
              </w:rPr>
              <w:t>-18.8318</w:t>
            </w:r>
          </w:p>
        </w:tc>
        <w:tc>
          <w:tcPr>
            <w:tcW w:w="1152" w:type="dxa"/>
            <w:shd w:val="clear" w:color="auto" w:fill="FFFFFF"/>
            <w:tcMar>
              <w:top w:w="12" w:type="dxa"/>
              <w:left w:w="12" w:type="dxa"/>
              <w:bottom w:w="0" w:type="dxa"/>
              <w:right w:w="12" w:type="dxa"/>
            </w:tcMar>
            <w:vAlign w:val="center"/>
            <w:hideMark/>
          </w:tcPr>
          <w:p w14:paraId="5D6472CE" w14:textId="77777777" w:rsidR="00071F95" w:rsidRPr="00B01EB5" w:rsidRDefault="00071F95" w:rsidP="009F225E">
            <w:pPr>
              <w:pStyle w:val="TAC"/>
              <w:rPr>
                <w:strike/>
                <w:color w:val="F8AD3E" w:themeColor="background2"/>
              </w:rPr>
            </w:pPr>
            <w:r w:rsidRPr="00B01EB5">
              <w:rPr>
                <w:strike/>
                <w:color w:val="F8AD3E" w:themeColor="background2"/>
              </w:rPr>
              <w:t>-52.5282</w:t>
            </w:r>
          </w:p>
        </w:tc>
        <w:tc>
          <w:tcPr>
            <w:tcW w:w="1152" w:type="dxa"/>
            <w:shd w:val="clear" w:color="auto" w:fill="FFFFFF"/>
            <w:tcMar>
              <w:top w:w="12" w:type="dxa"/>
              <w:left w:w="12" w:type="dxa"/>
              <w:bottom w:w="0" w:type="dxa"/>
              <w:right w:w="12" w:type="dxa"/>
            </w:tcMar>
            <w:vAlign w:val="center"/>
            <w:hideMark/>
          </w:tcPr>
          <w:p w14:paraId="71953208" w14:textId="77777777" w:rsidR="00071F95" w:rsidRPr="00B01EB5" w:rsidRDefault="00071F95" w:rsidP="009F225E">
            <w:pPr>
              <w:pStyle w:val="TAC"/>
              <w:rPr>
                <w:strike/>
                <w:color w:val="F8AD3E" w:themeColor="background2"/>
              </w:rPr>
            </w:pPr>
            <w:r w:rsidRPr="00B01EB5">
              <w:rPr>
                <w:strike/>
                <w:color w:val="F8AD3E" w:themeColor="background2"/>
              </w:rPr>
              <w:t>36.4455</w:t>
            </w:r>
          </w:p>
        </w:tc>
        <w:tc>
          <w:tcPr>
            <w:tcW w:w="1152" w:type="dxa"/>
            <w:shd w:val="clear" w:color="auto" w:fill="FFFFFF"/>
            <w:tcMar>
              <w:top w:w="12" w:type="dxa"/>
              <w:left w:w="12" w:type="dxa"/>
              <w:bottom w:w="0" w:type="dxa"/>
              <w:right w:w="12" w:type="dxa"/>
            </w:tcMar>
            <w:vAlign w:val="center"/>
            <w:hideMark/>
          </w:tcPr>
          <w:p w14:paraId="03AD5E03" w14:textId="77777777" w:rsidR="00071F95" w:rsidRPr="00B01EB5" w:rsidRDefault="00071F95" w:rsidP="009F225E">
            <w:pPr>
              <w:pStyle w:val="TAC"/>
              <w:rPr>
                <w:strike/>
                <w:color w:val="F8AD3E" w:themeColor="background2"/>
              </w:rPr>
            </w:pPr>
            <w:r w:rsidRPr="00B01EB5">
              <w:rPr>
                <w:strike/>
                <w:color w:val="F8AD3E" w:themeColor="background2"/>
              </w:rPr>
              <w:t>97.9698</w:t>
            </w:r>
          </w:p>
        </w:tc>
        <w:tc>
          <w:tcPr>
            <w:tcW w:w="1152" w:type="dxa"/>
            <w:shd w:val="clear" w:color="auto" w:fill="FFFFFF"/>
            <w:tcMar>
              <w:top w:w="12" w:type="dxa"/>
              <w:left w:w="12" w:type="dxa"/>
              <w:bottom w:w="0" w:type="dxa"/>
              <w:right w:w="12" w:type="dxa"/>
            </w:tcMar>
            <w:vAlign w:val="center"/>
            <w:hideMark/>
          </w:tcPr>
          <w:p w14:paraId="2CFC4B5E" w14:textId="77777777" w:rsidR="00071F95" w:rsidRPr="00B01EB5" w:rsidRDefault="00071F95" w:rsidP="009F225E">
            <w:pPr>
              <w:pStyle w:val="TAC"/>
              <w:rPr>
                <w:strike/>
                <w:color w:val="F8AD3E" w:themeColor="background2"/>
              </w:rPr>
            </w:pPr>
            <w:r w:rsidRPr="00B01EB5">
              <w:rPr>
                <w:strike/>
                <w:color w:val="F8AD3E" w:themeColor="background2"/>
              </w:rPr>
              <w:t>59.1339</w:t>
            </w:r>
          </w:p>
        </w:tc>
      </w:tr>
      <w:tr w:rsidR="00071F95" w:rsidRPr="00F15F98" w14:paraId="350407DF" w14:textId="77777777" w:rsidTr="0042323C">
        <w:trPr>
          <w:trHeight w:val="237"/>
          <w:jc w:val="center"/>
        </w:trPr>
        <w:tc>
          <w:tcPr>
            <w:tcW w:w="1152" w:type="dxa"/>
            <w:shd w:val="clear" w:color="auto" w:fill="FFFFFF"/>
            <w:tcMar>
              <w:top w:w="12" w:type="dxa"/>
              <w:left w:w="12" w:type="dxa"/>
              <w:bottom w:w="0" w:type="dxa"/>
              <w:right w:w="12" w:type="dxa"/>
            </w:tcMar>
            <w:vAlign w:val="center"/>
            <w:hideMark/>
          </w:tcPr>
          <w:p w14:paraId="7D3C1978" w14:textId="77777777" w:rsidR="00071F95" w:rsidRPr="00B01EB5" w:rsidRDefault="00071F95" w:rsidP="009F225E">
            <w:pPr>
              <w:pStyle w:val="TAC"/>
              <w:rPr>
                <w:strike/>
                <w:color w:val="F8AD3E" w:themeColor="background2"/>
              </w:rPr>
            </w:pPr>
            <w:r w:rsidRPr="00B01EB5">
              <w:rPr>
                <w:strike/>
                <w:color w:val="F8AD3E" w:themeColor="background2"/>
              </w:rPr>
              <w:t>20</w:t>
            </w:r>
          </w:p>
        </w:tc>
        <w:tc>
          <w:tcPr>
            <w:tcW w:w="1152" w:type="dxa"/>
            <w:shd w:val="clear" w:color="auto" w:fill="FFFFFF"/>
            <w:tcMar>
              <w:top w:w="12" w:type="dxa"/>
              <w:left w:w="12" w:type="dxa"/>
              <w:bottom w:w="0" w:type="dxa"/>
              <w:right w:w="12" w:type="dxa"/>
            </w:tcMar>
            <w:vAlign w:val="center"/>
            <w:hideMark/>
          </w:tcPr>
          <w:p w14:paraId="05A9FF31" w14:textId="77777777" w:rsidR="00071F95" w:rsidRPr="00B01EB5" w:rsidRDefault="00071F95" w:rsidP="009F225E">
            <w:pPr>
              <w:pStyle w:val="TAC"/>
              <w:rPr>
                <w:strike/>
                <w:color w:val="F8AD3E" w:themeColor="background2"/>
              </w:rPr>
            </w:pPr>
            <w:r w:rsidRPr="00B01EB5">
              <w:rPr>
                <w:strike/>
                <w:color w:val="F8AD3E" w:themeColor="background2"/>
              </w:rPr>
              <w:t>336.462</w:t>
            </w:r>
          </w:p>
        </w:tc>
        <w:tc>
          <w:tcPr>
            <w:tcW w:w="1152" w:type="dxa"/>
            <w:shd w:val="clear" w:color="auto" w:fill="FFFFFF"/>
            <w:tcMar>
              <w:top w:w="12" w:type="dxa"/>
              <w:left w:w="12" w:type="dxa"/>
              <w:bottom w:w="0" w:type="dxa"/>
              <w:right w:w="12" w:type="dxa"/>
            </w:tcMar>
            <w:vAlign w:val="center"/>
            <w:hideMark/>
          </w:tcPr>
          <w:p w14:paraId="65AFB22C" w14:textId="19845A4C" w:rsidR="00071F95" w:rsidRPr="00B01EB5" w:rsidRDefault="00071F95" w:rsidP="009F225E">
            <w:pPr>
              <w:pStyle w:val="TAC"/>
              <w:rPr>
                <w:strike/>
                <w:color w:val="F8AD3E" w:themeColor="background2"/>
                <w:highlight w:val="cyan"/>
              </w:rPr>
            </w:pPr>
            <w:r w:rsidRPr="00B01EB5">
              <w:rPr>
                <w:strike/>
                <w:color w:val="F8AD3E" w:themeColor="background2"/>
                <w:highlight w:val="cyan"/>
              </w:rPr>
              <w:t>-20.1318</w:t>
            </w:r>
          </w:p>
        </w:tc>
        <w:tc>
          <w:tcPr>
            <w:tcW w:w="1152" w:type="dxa"/>
            <w:shd w:val="clear" w:color="auto" w:fill="FFFFFF"/>
            <w:tcMar>
              <w:top w:w="12" w:type="dxa"/>
              <w:left w:w="12" w:type="dxa"/>
              <w:bottom w:w="0" w:type="dxa"/>
              <w:right w:w="12" w:type="dxa"/>
            </w:tcMar>
            <w:vAlign w:val="center"/>
            <w:hideMark/>
          </w:tcPr>
          <w:p w14:paraId="205324BE" w14:textId="77777777" w:rsidR="00071F95" w:rsidRPr="00B01EB5" w:rsidRDefault="00071F95" w:rsidP="009F225E">
            <w:pPr>
              <w:pStyle w:val="TAC"/>
              <w:rPr>
                <w:strike/>
                <w:color w:val="F8AD3E" w:themeColor="background2"/>
              </w:rPr>
            </w:pPr>
            <w:r w:rsidRPr="00B01EB5">
              <w:rPr>
                <w:strike/>
                <w:color w:val="F8AD3E" w:themeColor="background2"/>
              </w:rPr>
              <w:t>25.0168</w:t>
            </w:r>
          </w:p>
        </w:tc>
        <w:tc>
          <w:tcPr>
            <w:tcW w:w="1152" w:type="dxa"/>
            <w:shd w:val="clear" w:color="auto" w:fill="FFFFFF"/>
            <w:tcMar>
              <w:top w:w="12" w:type="dxa"/>
              <w:left w:w="12" w:type="dxa"/>
              <w:bottom w:w="0" w:type="dxa"/>
              <w:right w:w="12" w:type="dxa"/>
            </w:tcMar>
            <w:vAlign w:val="center"/>
            <w:hideMark/>
          </w:tcPr>
          <w:p w14:paraId="30B54FF0" w14:textId="77777777" w:rsidR="00071F95" w:rsidRPr="00B01EB5" w:rsidRDefault="00071F95" w:rsidP="009F225E">
            <w:pPr>
              <w:pStyle w:val="TAC"/>
              <w:rPr>
                <w:strike/>
                <w:color w:val="F8AD3E" w:themeColor="background2"/>
              </w:rPr>
            </w:pPr>
            <w:r w:rsidRPr="00B01EB5">
              <w:rPr>
                <w:strike/>
                <w:color w:val="F8AD3E" w:themeColor="background2"/>
              </w:rPr>
              <w:t>52.6729</w:t>
            </w:r>
          </w:p>
        </w:tc>
        <w:tc>
          <w:tcPr>
            <w:tcW w:w="1152" w:type="dxa"/>
            <w:shd w:val="clear" w:color="auto" w:fill="FFFFFF"/>
            <w:tcMar>
              <w:top w:w="12" w:type="dxa"/>
              <w:left w:w="12" w:type="dxa"/>
              <w:bottom w:w="0" w:type="dxa"/>
              <w:right w:w="12" w:type="dxa"/>
            </w:tcMar>
            <w:vAlign w:val="center"/>
            <w:hideMark/>
          </w:tcPr>
          <w:p w14:paraId="36C86588" w14:textId="77777777" w:rsidR="00071F95" w:rsidRPr="00B01EB5" w:rsidRDefault="00071F95" w:rsidP="009F225E">
            <w:pPr>
              <w:pStyle w:val="TAC"/>
              <w:rPr>
                <w:strike/>
                <w:color w:val="F8AD3E" w:themeColor="background2"/>
              </w:rPr>
            </w:pPr>
            <w:r w:rsidRPr="00B01EB5">
              <w:rPr>
                <w:strike/>
                <w:color w:val="F8AD3E" w:themeColor="background2"/>
              </w:rPr>
              <w:t>100.7376</w:t>
            </w:r>
          </w:p>
        </w:tc>
        <w:tc>
          <w:tcPr>
            <w:tcW w:w="1152" w:type="dxa"/>
            <w:shd w:val="clear" w:color="auto" w:fill="FFFFFF"/>
            <w:tcMar>
              <w:top w:w="12" w:type="dxa"/>
              <w:left w:w="12" w:type="dxa"/>
              <w:bottom w:w="0" w:type="dxa"/>
              <w:right w:w="12" w:type="dxa"/>
            </w:tcMar>
            <w:vAlign w:val="center"/>
            <w:hideMark/>
          </w:tcPr>
          <w:p w14:paraId="40EBE6DA" w14:textId="77777777" w:rsidR="00071F95" w:rsidRPr="00B01EB5" w:rsidRDefault="00071F95" w:rsidP="009F225E">
            <w:pPr>
              <w:pStyle w:val="TAC"/>
              <w:rPr>
                <w:strike/>
                <w:color w:val="F8AD3E" w:themeColor="background2"/>
              </w:rPr>
            </w:pPr>
            <w:r w:rsidRPr="00B01EB5">
              <w:rPr>
                <w:strike/>
                <w:color w:val="F8AD3E" w:themeColor="background2"/>
              </w:rPr>
              <w:t>65.3402</w:t>
            </w:r>
          </w:p>
        </w:tc>
      </w:tr>
      <w:tr w:rsidR="00071F95" w:rsidRPr="00F15F98" w14:paraId="2AFFFF1A" w14:textId="77777777" w:rsidTr="0042323C">
        <w:trPr>
          <w:trHeight w:val="237"/>
          <w:jc w:val="center"/>
        </w:trPr>
        <w:tc>
          <w:tcPr>
            <w:tcW w:w="1152" w:type="dxa"/>
            <w:shd w:val="clear" w:color="auto" w:fill="FFFFFF"/>
            <w:tcMar>
              <w:top w:w="12" w:type="dxa"/>
              <w:left w:w="12" w:type="dxa"/>
              <w:bottom w:w="0" w:type="dxa"/>
              <w:right w:w="12" w:type="dxa"/>
            </w:tcMar>
            <w:vAlign w:val="center"/>
            <w:hideMark/>
          </w:tcPr>
          <w:p w14:paraId="76AEC535" w14:textId="77777777" w:rsidR="00071F95" w:rsidRPr="00B01EB5" w:rsidRDefault="00071F95" w:rsidP="009F225E">
            <w:pPr>
              <w:pStyle w:val="TAC"/>
              <w:rPr>
                <w:strike/>
                <w:color w:val="F8AD3E" w:themeColor="background2"/>
              </w:rPr>
            </w:pPr>
            <w:r w:rsidRPr="00B01EB5">
              <w:rPr>
                <w:strike/>
                <w:color w:val="F8AD3E" w:themeColor="background2"/>
              </w:rPr>
              <w:t>21</w:t>
            </w:r>
          </w:p>
        </w:tc>
        <w:tc>
          <w:tcPr>
            <w:tcW w:w="1152" w:type="dxa"/>
            <w:shd w:val="clear" w:color="auto" w:fill="FFFFFF"/>
            <w:tcMar>
              <w:top w:w="12" w:type="dxa"/>
              <w:left w:w="12" w:type="dxa"/>
              <w:bottom w:w="0" w:type="dxa"/>
              <w:right w:w="12" w:type="dxa"/>
            </w:tcMar>
            <w:vAlign w:val="center"/>
            <w:hideMark/>
          </w:tcPr>
          <w:p w14:paraId="29D0823C" w14:textId="77777777" w:rsidR="00071F95" w:rsidRPr="00B01EB5" w:rsidRDefault="00071F95" w:rsidP="009F225E">
            <w:pPr>
              <w:pStyle w:val="TAC"/>
              <w:rPr>
                <w:strike/>
                <w:color w:val="F8AD3E" w:themeColor="background2"/>
              </w:rPr>
            </w:pPr>
            <w:r w:rsidRPr="00B01EB5">
              <w:rPr>
                <w:strike/>
                <w:color w:val="F8AD3E" w:themeColor="background2"/>
              </w:rPr>
              <w:t>378.39</w:t>
            </w:r>
          </w:p>
        </w:tc>
        <w:tc>
          <w:tcPr>
            <w:tcW w:w="1152" w:type="dxa"/>
            <w:shd w:val="clear" w:color="auto" w:fill="FFFFFF"/>
            <w:tcMar>
              <w:top w:w="12" w:type="dxa"/>
              <w:left w:w="12" w:type="dxa"/>
              <w:bottom w:w="0" w:type="dxa"/>
              <w:right w:w="12" w:type="dxa"/>
            </w:tcMar>
            <w:vAlign w:val="center"/>
            <w:hideMark/>
          </w:tcPr>
          <w:p w14:paraId="3F20F490" w14:textId="6F3A78C3" w:rsidR="00071F95" w:rsidRPr="00B01EB5" w:rsidRDefault="00071F95" w:rsidP="009F225E">
            <w:pPr>
              <w:pStyle w:val="TAC"/>
              <w:rPr>
                <w:strike/>
                <w:color w:val="F8AD3E" w:themeColor="background2"/>
                <w:highlight w:val="cyan"/>
              </w:rPr>
            </w:pPr>
            <w:r w:rsidRPr="00B01EB5">
              <w:rPr>
                <w:strike/>
                <w:color w:val="F8AD3E" w:themeColor="background2"/>
                <w:highlight w:val="cyan"/>
              </w:rPr>
              <w:t>-19.0318</w:t>
            </w:r>
          </w:p>
        </w:tc>
        <w:tc>
          <w:tcPr>
            <w:tcW w:w="1152" w:type="dxa"/>
            <w:shd w:val="clear" w:color="auto" w:fill="FFFFFF"/>
            <w:tcMar>
              <w:top w:w="12" w:type="dxa"/>
              <w:left w:w="12" w:type="dxa"/>
              <w:bottom w:w="0" w:type="dxa"/>
              <w:right w:w="12" w:type="dxa"/>
            </w:tcMar>
            <w:vAlign w:val="center"/>
            <w:hideMark/>
          </w:tcPr>
          <w:p w14:paraId="6E531E10" w14:textId="77777777" w:rsidR="00071F95" w:rsidRPr="00B01EB5" w:rsidRDefault="00071F95" w:rsidP="009F225E">
            <w:pPr>
              <w:pStyle w:val="TAC"/>
              <w:rPr>
                <w:strike/>
                <w:color w:val="F8AD3E" w:themeColor="background2"/>
              </w:rPr>
            </w:pPr>
            <w:r w:rsidRPr="00B01EB5">
              <w:rPr>
                <w:strike/>
                <w:color w:val="F8AD3E" w:themeColor="background2"/>
              </w:rPr>
              <w:t>25.4562</w:t>
            </w:r>
          </w:p>
        </w:tc>
        <w:tc>
          <w:tcPr>
            <w:tcW w:w="1152" w:type="dxa"/>
            <w:shd w:val="clear" w:color="auto" w:fill="FFFFFF"/>
            <w:tcMar>
              <w:top w:w="12" w:type="dxa"/>
              <w:left w:w="12" w:type="dxa"/>
              <w:bottom w:w="0" w:type="dxa"/>
              <w:right w:w="12" w:type="dxa"/>
            </w:tcMar>
            <w:vAlign w:val="center"/>
            <w:hideMark/>
          </w:tcPr>
          <w:p w14:paraId="05B53F48" w14:textId="77777777" w:rsidR="00071F95" w:rsidRPr="00B01EB5" w:rsidRDefault="00071F95" w:rsidP="009F225E">
            <w:pPr>
              <w:pStyle w:val="TAC"/>
              <w:rPr>
                <w:strike/>
                <w:color w:val="F8AD3E" w:themeColor="background2"/>
              </w:rPr>
            </w:pPr>
            <w:r w:rsidRPr="00B01EB5">
              <w:rPr>
                <w:strike/>
                <w:color w:val="F8AD3E" w:themeColor="background2"/>
              </w:rPr>
              <w:t>49.8296</w:t>
            </w:r>
          </w:p>
        </w:tc>
        <w:tc>
          <w:tcPr>
            <w:tcW w:w="1152" w:type="dxa"/>
            <w:shd w:val="clear" w:color="auto" w:fill="FFFFFF"/>
            <w:tcMar>
              <w:top w:w="12" w:type="dxa"/>
              <w:left w:w="12" w:type="dxa"/>
              <w:bottom w:w="0" w:type="dxa"/>
              <w:right w:w="12" w:type="dxa"/>
            </w:tcMar>
            <w:vAlign w:val="center"/>
            <w:hideMark/>
          </w:tcPr>
          <w:p w14:paraId="15495D30" w14:textId="77777777" w:rsidR="00071F95" w:rsidRPr="00B01EB5" w:rsidRDefault="00071F95" w:rsidP="009F225E">
            <w:pPr>
              <w:pStyle w:val="TAC"/>
              <w:rPr>
                <w:strike/>
                <w:color w:val="F8AD3E" w:themeColor="background2"/>
              </w:rPr>
            </w:pPr>
            <w:r w:rsidRPr="00B01EB5">
              <w:rPr>
                <w:strike/>
                <w:color w:val="F8AD3E" w:themeColor="background2"/>
              </w:rPr>
              <w:t>98.1225</w:t>
            </w:r>
          </w:p>
        </w:tc>
        <w:tc>
          <w:tcPr>
            <w:tcW w:w="1152" w:type="dxa"/>
            <w:shd w:val="clear" w:color="auto" w:fill="FFFFFF"/>
            <w:tcMar>
              <w:top w:w="12" w:type="dxa"/>
              <w:left w:w="12" w:type="dxa"/>
              <w:bottom w:w="0" w:type="dxa"/>
              <w:right w:w="12" w:type="dxa"/>
            </w:tcMar>
            <w:vAlign w:val="center"/>
            <w:hideMark/>
          </w:tcPr>
          <w:p w14:paraId="3A88BE79" w14:textId="77777777" w:rsidR="00071F95" w:rsidRPr="00B01EB5" w:rsidRDefault="00071F95" w:rsidP="009F225E">
            <w:pPr>
              <w:pStyle w:val="TAC"/>
              <w:rPr>
                <w:strike/>
                <w:color w:val="F8AD3E" w:themeColor="background2"/>
              </w:rPr>
            </w:pPr>
            <w:r w:rsidRPr="00B01EB5">
              <w:rPr>
                <w:strike/>
                <w:color w:val="F8AD3E" w:themeColor="background2"/>
              </w:rPr>
              <w:t>58.4365</w:t>
            </w:r>
          </w:p>
        </w:tc>
      </w:tr>
      <w:tr w:rsidR="00071F95" w:rsidRPr="00F15F98" w14:paraId="616BB4FF" w14:textId="77777777" w:rsidTr="0042323C">
        <w:trPr>
          <w:trHeight w:val="237"/>
          <w:jc w:val="center"/>
        </w:trPr>
        <w:tc>
          <w:tcPr>
            <w:tcW w:w="1152" w:type="dxa"/>
            <w:shd w:val="clear" w:color="auto" w:fill="FFFFFF"/>
            <w:tcMar>
              <w:top w:w="12" w:type="dxa"/>
              <w:left w:w="12" w:type="dxa"/>
              <w:bottom w:w="0" w:type="dxa"/>
              <w:right w:w="12" w:type="dxa"/>
            </w:tcMar>
            <w:vAlign w:val="center"/>
            <w:hideMark/>
          </w:tcPr>
          <w:p w14:paraId="39EA4570" w14:textId="77777777" w:rsidR="00071F95" w:rsidRPr="00B01EB5" w:rsidRDefault="00071F95" w:rsidP="009F225E">
            <w:pPr>
              <w:pStyle w:val="TAC"/>
              <w:rPr>
                <w:strike/>
                <w:color w:val="F8AD3E" w:themeColor="background2"/>
              </w:rPr>
            </w:pPr>
            <w:r w:rsidRPr="00B01EB5">
              <w:rPr>
                <w:strike/>
                <w:color w:val="F8AD3E" w:themeColor="background2"/>
              </w:rPr>
              <w:t>22</w:t>
            </w:r>
          </w:p>
        </w:tc>
        <w:tc>
          <w:tcPr>
            <w:tcW w:w="1152" w:type="dxa"/>
            <w:shd w:val="clear" w:color="auto" w:fill="FFFFFF"/>
            <w:tcMar>
              <w:top w:w="12" w:type="dxa"/>
              <w:left w:w="12" w:type="dxa"/>
              <w:bottom w:w="0" w:type="dxa"/>
              <w:right w:w="12" w:type="dxa"/>
            </w:tcMar>
            <w:vAlign w:val="center"/>
            <w:hideMark/>
          </w:tcPr>
          <w:p w14:paraId="6B76ADFB" w14:textId="77777777" w:rsidR="00071F95" w:rsidRPr="00B01EB5" w:rsidRDefault="00071F95" w:rsidP="009F225E">
            <w:pPr>
              <w:pStyle w:val="TAC"/>
              <w:rPr>
                <w:strike/>
                <w:color w:val="F8AD3E" w:themeColor="background2"/>
              </w:rPr>
            </w:pPr>
            <w:r w:rsidRPr="00B01EB5">
              <w:rPr>
                <w:strike/>
                <w:color w:val="F8AD3E" w:themeColor="background2"/>
              </w:rPr>
              <w:t>398.244</w:t>
            </w:r>
          </w:p>
        </w:tc>
        <w:tc>
          <w:tcPr>
            <w:tcW w:w="1152" w:type="dxa"/>
            <w:shd w:val="clear" w:color="auto" w:fill="FFFFFF"/>
            <w:tcMar>
              <w:top w:w="12" w:type="dxa"/>
              <w:left w:w="12" w:type="dxa"/>
              <w:bottom w:w="0" w:type="dxa"/>
              <w:right w:w="12" w:type="dxa"/>
            </w:tcMar>
            <w:vAlign w:val="center"/>
            <w:hideMark/>
          </w:tcPr>
          <w:p w14:paraId="42FD5D49" w14:textId="40A9DACD" w:rsidR="00071F95" w:rsidRPr="00B01EB5" w:rsidRDefault="00071F95" w:rsidP="009F225E">
            <w:pPr>
              <w:pStyle w:val="TAC"/>
              <w:rPr>
                <w:strike/>
                <w:color w:val="F8AD3E" w:themeColor="background2"/>
                <w:highlight w:val="cyan"/>
              </w:rPr>
            </w:pPr>
            <w:r w:rsidRPr="00B01EB5">
              <w:rPr>
                <w:strike/>
                <w:color w:val="F8AD3E" w:themeColor="background2"/>
                <w:highlight w:val="cyan"/>
              </w:rPr>
              <w:t>-18.7318</w:t>
            </w:r>
          </w:p>
        </w:tc>
        <w:tc>
          <w:tcPr>
            <w:tcW w:w="1152" w:type="dxa"/>
            <w:shd w:val="clear" w:color="auto" w:fill="FFFFFF"/>
            <w:tcMar>
              <w:top w:w="12" w:type="dxa"/>
              <w:left w:w="12" w:type="dxa"/>
              <w:bottom w:w="0" w:type="dxa"/>
              <w:right w:w="12" w:type="dxa"/>
            </w:tcMar>
            <w:vAlign w:val="center"/>
            <w:hideMark/>
          </w:tcPr>
          <w:p w14:paraId="0CF090F7" w14:textId="77777777" w:rsidR="00071F95" w:rsidRPr="00B01EB5" w:rsidRDefault="00071F95" w:rsidP="009F225E">
            <w:pPr>
              <w:pStyle w:val="TAC"/>
              <w:rPr>
                <w:strike/>
                <w:color w:val="F8AD3E" w:themeColor="background2"/>
              </w:rPr>
            </w:pPr>
            <w:r w:rsidRPr="00B01EB5">
              <w:rPr>
                <w:strike/>
                <w:color w:val="F8AD3E" w:themeColor="background2"/>
              </w:rPr>
              <w:t>30.7697</w:t>
            </w:r>
          </w:p>
        </w:tc>
        <w:tc>
          <w:tcPr>
            <w:tcW w:w="1152" w:type="dxa"/>
            <w:shd w:val="clear" w:color="auto" w:fill="FFFFFF"/>
            <w:tcMar>
              <w:top w:w="12" w:type="dxa"/>
              <w:left w:w="12" w:type="dxa"/>
              <w:bottom w:w="0" w:type="dxa"/>
              <w:right w:w="12" w:type="dxa"/>
            </w:tcMar>
            <w:vAlign w:val="center"/>
            <w:hideMark/>
          </w:tcPr>
          <w:p w14:paraId="03F6063C" w14:textId="77777777" w:rsidR="00071F95" w:rsidRPr="00B01EB5" w:rsidRDefault="00071F95" w:rsidP="009F225E">
            <w:pPr>
              <w:pStyle w:val="TAC"/>
              <w:rPr>
                <w:strike/>
                <w:color w:val="F8AD3E" w:themeColor="background2"/>
              </w:rPr>
            </w:pPr>
            <w:r w:rsidRPr="00B01EB5">
              <w:rPr>
                <w:strike/>
                <w:color w:val="F8AD3E" w:themeColor="background2"/>
              </w:rPr>
              <w:t>46.4316</w:t>
            </w:r>
          </w:p>
        </w:tc>
        <w:tc>
          <w:tcPr>
            <w:tcW w:w="1152" w:type="dxa"/>
            <w:shd w:val="clear" w:color="auto" w:fill="FFFFFF"/>
            <w:tcMar>
              <w:top w:w="12" w:type="dxa"/>
              <w:left w:w="12" w:type="dxa"/>
              <w:bottom w:w="0" w:type="dxa"/>
              <w:right w:w="12" w:type="dxa"/>
            </w:tcMar>
            <w:vAlign w:val="center"/>
            <w:hideMark/>
          </w:tcPr>
          <w:p w14:paraId="1059EF9C" w14:textId="77777777" w:rsidR="00071F95" w:rsidRPr="00B01EB5" w:rsidRDefault="00071F95" w:rsidP="009F225E">
            <w:pPr>
              <w:pStyle w:val="TAC"/>
              <w:rPr>
                <w:strike/>
                <w:color w:val="F8AD3E" w:themeColor="background2"/>
              </w:rPr>
            </w:pPr>
            <w:r w:rsidRPr="00B01EB5">
              <w:rPr>
                <w:strike/>
                <w:color w:val="F8AD3E" w:themeColor="background2"/>
              </w:rPr>
              <w:t>98.1034</w:t>
            </w:r>
          </w:p>
        </w:tc>
        <w:tc>
          <w:tcPr>
            <w:tcW w:w="1152" w:type="dxa"/>
            <w:shd w:val="clear" w:color="auto" w:fill="FFFFFF"/>
            <w:tcMar>
              <w:top w:w="12" w:type="dxa"/>
              <w:left w:w="12" w:type="dxa"/>
              <w:bottom w:w="0" w:type="dxa"/>
              <w:right w:w="12" w:type="dxa"/>
            </w:tcMar>
            <w:vAlign w:val="center"/>
            <w:hideMark/>
          </w:tcPr>
          <w:p w14:paraId="6549F5E8" w14:textId="77777777" w:rsidR="00071F95" w:rsidRPr="00B01EB5" w:rsidRDefault="00071F95" w:rsidP="009F225E">
            <w:pPr>
              <w:pStyle w:val="TAC"/>
              <w:rPr>
                <w:strike/>
                <w:color w:val="F8AD3E" w:themeColor="background2"/>
              </w:rPr>
            </w:pPr>
            <w:r w:rsidRPr="00B01EB5">
              <w:rPr>
                <w:strike/>
                <w:color w:val="F8AD3E" w:themeColor="background2"/>
              </w:rPr>
              <w:t>65.2705</w:t>
            </w:r>
          </w:p>
        </w:tc>
      </w:tr>
      <w:tr w:rsidR="00071F95" w:rsidRPr="00F15F98" w14:paraId="261F5ECB" w14:textId="77777777" w:rsidTr="0042323C">
        <w:trPr>
          <w:trHeight w:val="237"/>
          <w:jc w:val="center"/>
        </w:trPr>
        <w:tc>
          <w:tcPr>
            <w:tcW w:w="1152" w:type="dxa"/>
            <w:shd w:val="clear" w:color="auto" w:fill="FFFFFF"/>
            <w:tcMar>
              <w:top w:w="12" w:type="dxa"/>
              <w:left w:w="12" w:type="dxa"/>
              <w:bottom w:w="0" w:type="dxa"/>
              <w:right w:w="12" w:type="dxa"/>
            </w:tcMar>
            <w:vAlign w:val="center"/>
            <w:hideMark/>
          </w:tcPr>
          <w:p w14:paraId="7C0B942B" w14:textId="77777777" w:rsidR="00071F95" w:rsidRPr="00B01EB5" w:rsidRDefault="00071F95" w:rsidP="009F225E">
            <w:pPr>
              <w:pStyle w:val="TAC"/>
              <w:rPr>
                <w:strike/>
                <w:color w:val="F8AD3E" w:themeColor="background2"/>
              </w:rPr>
            </w:pPr>
            <w:r w:rsidRPr="00B01EB5">
              <w:rPr>
                <w:strike/>
                <w:color w:val="F8AD3E" w:themeColor="background2"/>
              </w:rPr>
              <w:t>23</w:t>
            </w:r>
          </w:p>
        </w:tc>
        <w:tc>
          <w:tcPr>
            <w:tcW w:w="1152" w:type="dxa"/>
            <w:shd w:val="clear" w:color="auto" w:fill="FFFFFF"/>
            <w:tcMar>
              <w:top w:w="12" w:type="dxa"/>
              <w:left w:w="12" w:type="dxa"/>
              <w:bottom w:w="0" w:type="dxa"/>
              <w:right w:w="12" w:type="dxa"/>
            </w:tcMar>
            <w:vAlign w:val="center"/>
            <w:hideMark/>
          </w:tcPr>
          <w:p w14:paraId="63402749" w14:textId="77777777" w:rsidR="00071F95" w:rsidRPr="00B01EB5" w:rsidRDefault="00071F95" w:rsidP="009F225E">
            <w:pPr>
              <w:pStyle w:val="TAC"/>
              <w:rPr>
                <w:strike/>
                <w:color w:val="F8AD3E" w:themeColor="background2"/>
              </w:rPr>
            </w:pPr>
            <w:r w:rsidRPr="00B01EB5">
              <w:rPr>
                <w:strike/>
                <w:color w:val="F8AD3E" w:themeColor="background2"/>
              </w:rPr>
              <w:t>422.562</w:t>
            </w:r>
          </w:p>
        </w:tc>
        <w:tc>
          <w:tcPr>
            <w:tcW w:w="1152" w:type="dxa"/>
            <w:shd w:val="clear" w:color="auto" w:fill="FFFFFF"/>
            <w:tcMar>
              <w:top w:w="12" w:type="dxa"/>
              <w:left w:w="12" w:type="dxa"/>
              <w:bottom w:w="0" w:type="dxa"/>
              <w:right w:w="12" w:type="dxa"/>
            </w:tcMar>
            <w:vAlign w:val="center"/>
            <w:hideMark/>
          </w:tcPr>
          <w:p w14:paraId="2F300A7D" w14:textId="43515DF3" w:rsidR="00071F95" w:rsidRPr="00B01EB5" w:rsidRDefault="00071F95" w:rsidP="009F225E">
            <w:pPr>
              <w:pStyle w:val="TAC"/>
              <w:rPr>
                <w:strike/>
                <w:color w:val="F8AD3E" w:themeColor="background2"/>
                <w:highlight w:val="cyan"/>
              </w:rPr>
            </w:pPr>
            <w:r w:rsidRPr="00B01EB5">
              <w:rPr>
                <w:strike/>
                <w:color w:val="F8AD3E" w:themeColor="background2"/>
                <w:highlight w:val="cyan"/>
              </w:rPr>
              <w:t>-24.6318</w:t>
            </w:r>
          </w:p>
        </w:tc>
        <w:tc>
          <w:tcPr>
            <w:tcW w:w="1152" w:type="dxa"/>
            <w:shd w:val="clear" w:color="auto" w:fill="FFFFFF"/>
            <w:tcMar>
              <w:top w:w="12" w:type="dxa"/>
              <w:left w:w="12" w:type="dxa"/>
              <w:bottom w:w="0" w:type="dxa"/>
              <w:right w:w="12" w:type="dxa"/>
            </w:tcMar>
            <w:vAlign w:val="center"/>
            <w:hideMark/>
          </w:tcPr>
          <w:p w14:paraId="610F379F" w14:textId="77777777" w:rsidR="00071F95" w:rsidRPr="00B01EB5" w:rsidRDefault="00071F95" w:rsidP="009F225E">
            <w:pPr>
              <w:pStyle w:val="TAC"/>
              <w:rPr>
                <w:strike/>
                <w:color w:val="F8AD3E" w:themeColor="background2"/>
              </w:rPr>
            </w:pPr>
            <w:r w:rsidRPr="00B01EB5">
              <w:rPr>
                <w:strike/>
                <w:color w:val="F8AD3E" w:themeColor="background2"/>
              </w:rPr>
              <w:t>35.9234</w:t>
            </w:r>
          </w:p>
        </w:tc>
        <w:tc>
          <w:tcPr>
            <w:tcW w:w="1152" w:type="dxa"/>
            <w:shd w:val="clear" w:color="auto" w:fill="FFFFFF"/>
            <w:tcMar>
              <w:top w:w="12" w:type="dxa"/>
              <w:left w:w="12" w:type="dxa"/>
              <w:bottom w:w="0" w:type="dxa"/>
              <w:right w:w="12" w:type="dxa"/>
            </w:tcMar>
            <w:vAlign w:val="center"/>
            <w:hideMark/>
          </w:tcPr>
          <w:p w14:paraId="1FD5C347" w14:textId="77777777" w:rsidR="00071F95" w:rsidRPr="00B01EB5" w:rsidRDefault="00071F95" w:rsidP="009F225E">
            <w:pPr>
              <w:pStyle w:val="TAC"/>
              <w:rPr>
                <w:strike/>
                <w:color w:val="F8AD3E" w:themeColor="background2"/>
              </w:rPr>
            </w:pPr>
            <w:r w:rsidRPr="00B01EB5">
              <w:rPr>
                <w:strike/>
                <w:color w:val="F8AD3E" w:themeColor="background2"/>
              </w:rPr>
              <w:t>30.759</w:t>
            </w:r>
          </w:p>
        </w:tc>
        <w:tc>
          <w:tcPr>
            <w:tcW w:w="1152" w:type="dxa"/>
            <w:shd w:val="clear" w:color="auto" w:fill="FFFFFF"/>
            <w:tcMar>
              <w:top w:w="12" w:type="dxa"/>
              <w:left w:w="12" w:type="dxa"/>
              <w:bottom w:w="0" w:type="dxa"/>
              <w:right w:w="12" w:type="dxa"/>
            </w:tcMar>
            <w:vAlign w:val="center"/>
            <w:hideMark/>
          </w:tcPr>
          <w:p w14:paraId="66B13F93" w14:textId="77777777" w:rsidR="00071F95" w:rsidRPr="00B01EB5" w:rsidRDefault="00071F95" w:rsidP="009F225E">
            <w:pPr>
              <w:pStyle w:val="TAC"/>
              <w:rPr>
                <w:strike/>
                <w:color w:val="F8AD3E" w:themeColor="background2"/>
              </w:rPr>
            </w:pPr>
            <w:r w:rsidRPr="00B01EB5">
              <w:rPr>
                <w:strike/>
                <w:color w:val="F8AD3E" w:themeColor="background2"/>
              </w:rPr>
              <w:t>100.4513</w:t>
            </w:r>
          </w:p>
        </w:tc>
        <w:tc>
          <w:tcPr>
            <w:tcW w:w="1152" w:type="dxa"/>
            <w:shd w:val="clear" w:color="auto" w:fill="FFFFFF"/>
            <w:tcMar>
              <w:top w:w="12" w:type="dxa"/>
              <w:left w:w="12" w:type="dxa"/>
              <w:bottom w:w="0" w:type="dxa"/>
              <w:right w:w="12" w:type="dxa"/>
            </w:tcMar>
            <w:vAlign w:val="center"/>
            <w:hideMark/>
          </w:tcPr>
          <w:p w14:paraId="38E0E0DD" w14:textId="77777777" w:rsidR="00071F95" w:rsidRPr="00B01EB5" w:rsidRDefault="00071F95" w:rsidP="009F225E">
            <w:pPr>
              <w:pStyle w:val="TAC"/>
              <w:rPr>
                <w:strike/>
                <w:color w:val="F8AD3E" w:themeColor="background2"/>
              </w:rPr>
            </w:pPr>
            <w:r w:rsidRPr="00B01EB5">
              <w:rPr>
                <w:strike/>
                <w:color w:val="F8AD3E" w:themeColor="background2"/>
              </w:rPr>
              <w:t>62.6903</w:t>
            </w:r>
          </w:p>
        </w:tc>
      </w:tr>
      <w:tr w:rsidR="00071F95" w:rsidRPr="00F15F98" w14:paraId="558814A1" w14:textId="77777777" w:rsidTr="0042323C">
        <w:trPr>
          <w:trHeight w:val="237"/>
          <w:jc w:val="center"/>
        </w:trPr>
        <w:tc>
          <w:tcPr>
            <w:tcW w:w="1152" w:type="dxa"/>
            <w:shd w:val="clear" w:color="auto" w:fill="FFFFFF"/>
            <w:tcMar>
              <w:top w:w="12" w:type="dxa"/>
              <w:left w:w="12" w:type="dxa"/>
              <w:bottom w:w="0" w:type="dxa"/>
              <w:right w:w="12" w:type="dxa"/>
            </w:tcMar>
            <w:vAlign w:val="center"/>
            <w:hideMark/>
          </w:tcPr>
          <w:p w14:paraId="1C8469CA" w14:textId="77777777" w:rsidR="00071F95" w:rsidRPr="00B01EB5" w:rsidRDefault="00071F95" w:rsidP="009F225E">
            <w:pPr>
              <w:pStyle w:val="TAC"/>
              <w:rPr>
                <w:strike/>
                <w:color w:val="F8AD3E" w:themeColor="background2"/>
              </w:rPr>
            </w:pPr>
            <w:r w:rsidRPr="00B01EB5">
              <w:rPr>
                <w:strike/>
                <w:color w:val="F8AD3E" w:themeColor="background2"/>
              </w:rPr>
              <w:t>24</w:t>
            </w:r>
          </w:p>
        </w:tc>
        <w:tc>
          <w:tcPr>
            <w:tcW w:w="1152" w:type="dxa"/>
            <w:shd w:val="clear" w:color="auto" w:fill="FFFFFF"/>
            <w:tcMar>
              <w:top w:w="12" w:type="dxa"/>
              <w:left w:w="12" w:type="dxa"/>
              <w:bottom w:w="0" w:type="dxa"/>
              <w:right w:w="12" w:type="dxa"/>
            </w:tcMar>
            <w:vAlign w:val="center"/>
            <w:hideMark/>
          </w:tcPr>
          <w:p w14:paraId="1EDB2E45" w14:textId="77777777" w:rsidR="00071F95" w:rsidRPr="00B01EB5" w:rsidRDefault="00071F95" w:rsidP="009F225E">
            <w:pPr>
              <w:pStyle w:val="TAC"/>
              <w:rPr>
                <w:strike/>
                <w:color w:val="F8AD3E" w:themeColor="background2"/>
              </w:rPr>
            </w:pPr>
            <w:r w:rsidRPr="00B01EB5">
              <w:rPr>
                <w:strike/>
                <w:color w:val="F8AD3E" w:themeColor="background2"/>
              </w:rPr>
              <w:t>519.138</w:t>
            </w:r>
          </w:p>
        </w:tc>
        <w:tc>
          <w:tcPr>
            <w:tcW w:w="1152" w:type="dxa"/>
            <w:shd w:val="clear" w:color="auto" w:fill="FFFFFF"/>
            <w:tcMar>
              <w:top w:w="12" w:type="dxa"/>
              <w:left w:w="12" w:type="dxa"/>
              <w:bottom w:w="0" w:type="dxa"/>
              <w:right w:w="12" w:type="dxa"/>
            </w:tcMar>
            <w:vAlign w:val="center"/>
            <w:hideMark/>
          </w:tcPr>
          <w:p w14:paraId="598AD645" w14:textId="1BAE28AB" w:rsidR="00071F95" w:rsidRPr="00B01EB5" w:rsidRDefault="00071F95" w:rsidP="009F225E">
            <w:pPr>
              <w:pStyle w:val="TAC"/>
              <w:rPr>
                <w:strike/>
                <w:color w:val="F8AD3E" w:themeColor="background2"/>
                <w:highlight w:val="cyan"/>
              </w:rPr>
            </w:pPr>
            <w:r w:rsidRPr="00B01EB5">
              <w:rPr>
                <w:strike/>
                <w:color w:val="F8AD3E" w:themeColor="background2"/>
                <w:highlight w:val="cyan"/>
              </w:rPr>
              <w:t>-25.8318</w:t>
            </w:r>
          </w:p>
        </w:tc>
        <w:tc>
          <w:tcPr>
            <w:tcW w:w="1152" w:type="dxa"/>
            <w:shd w:val="clear" w:color="auto" w:fill="FFFFFF"/>
            <w:tcMar>
              <w:top w:w="12" w:type="dxa"/>
              <w:left w:w="12" w:type="dxa"/>
              <w:bottom w:w="0" w:type="dxa"/>
              <w:right w:w="12" w:type="dxa"/>
            </w:tcMar>
            <w:vAlign w:val="center"/>
            <w:hideMark/>
          </w:tcPr>
          <w:p w14:paraId="3E4B00AA" w14:textId="77777777" w:rsidR="00071F95" w:rsidRPr="00B01EB5" w:rsidRDefault="00071F95" w:rsidP="009F225E">
            <w:pPr>
              <w:pStyle w:val="TAC"/>
              <w:rPr>
                <w:strike/>
                <w:color w:val="F8AD3E" w:themeColor="background2"/>
              </w:rPr>
            </w:pPr>
            <w:r w:rsidRPr="00B01EB5">
              <w:rPr>
                <w:strike/>
                <w:color w:val="F8AD3E" w:themeColor="background2"/>
              </w:rPr>
              <w:t>-61.2775</w:t>
            </w:r>
          </w:p>
        </w:tc>
        <w:tc>
          <w:tcPr>
            <w:tcW w:w="1152" w:type="dxa"/>
            <w:shd w:val="clear" w:color="auto" w:fill="FFFFFF"/>
            <w:tcMar>
              <w:top w:w="12" w:type="dxa"/>
              <w:left w:w="12" w:type="dxa"/>
              <w:bottom w:w="0" w:type="dxa"/>
              <w:right w:w="12" w:type="dxa"/>
            </w:tcMar>
            <w:vAlign w:val="center"/>
            <w:hideMark/>
          </w:tcPr>
          <w:p w14:paraId="5E654D4D" w14:textId="77777777" w:rsidR="00071F95" w:rsidRPr="00B01EB5" w:rsidRDefault="00071F95" w:rsidP="009F225E">
            <w:pPr>
              <w:pStyle w:val="TAC"/>
              <w:rPr>
                <w:strike/>
                <w:color w:val="F8AD3E" w:themeColor="background2"/>
              </w:rPr>
            </w:pPr>
            <w:r w:rsidRPr="00B01EB5">
              <w:rPr>
                <w:strike/>
                <w:color w:val="F8AD3E" w:themeColor="background2"/>
              </w:rPr>
              <w:t>69.2469</w:t>
            </w:r>
          </w:p>
        </w:tc>
        <w:tc>
          <w:tcPr>
            <w:tcW w:w="1152" w:type="dxa"/>
            <w:shd w:val="clear" w:color="auto" w:fill="FFFFFF"/>
            <w:tcMar>
              <w:top w:w="12" w:type="dxa"/>
              <w:left w:w="12" w:type="dxa"/>
              <w:bottom w:w="0" w:type="dxa"/>
              <w:right w:w="12" w:type="dxa"/>
            </w:tcMar>
            <w:vAlign w:val="center"/>
            <w:hideMark/>
          </w:tcPr>
          <w:p w14:paraId="6F53711D" w14:textId="77777777" w:rsidR="00071F95" w:rsidRPr="00B01EB5" w:rsidRDefault="00071F95" w:rsidP="009F225E">
            <w:pPr>
              <w:pStyle w:val="TAC"/>
              <w:rPr>
                <w:strike/>
                <w:color w:val="F8AD3E" w:themeColor="background2"/>
              </w:rPr>
            </w:pPr>
            <w:r w:rsidRPr="00B01EB5">
              <w:rPr>
                <w:strike/>
                <w:color w:val="F8AD3E" w:themeColor="background2"/>
              </w:rPr>
              <w:t>100.9476</w:t>
            </w:r>
          </w:p>
        </w:tc>
        <w:tc>
          <w:tcPr>
            <w:tcW w:w="1152" w:type="dxa"/>
            <w:shd w:val="clear" w:color="auto" w:fill="FFFFFF"/>
            <w:tcMar>
              <w:top w:w="12" w:type="dxa"/>
              <w:left w:w="12" w:type="dxa"/>
              <w:bottom w:w="0" w:type="dxa"/>
              <w:right w:w="12" w:type="dxa"/>
            </w:tcMar>
            <w:vAlign w:val="center"/>
            <w:hideMark/>
          </w:tcPr>
          <w:p w14:paraId="6F27662F" w14:textId="77777777" w:rsidR="00071F95" w:rsidRPr="00B01EB5" w:rsidRDefault="00071F95" w:rsidP="009F225E">
            <w:pPr>
              <w:pStyle w:val="TAC"/>
              <w:rPr>
                <w:strike/>
                <w:color w:val="F8AD3E" w:themeColor="background2"/>
              </w:rPr>
            </w:pPr>
            <w:r w:rsidRPr="00B01EB5">
              <w:rPr>
                <w:strike/>
                <w:color w:val="F8AD3E" w:themeColor="background2"/>
              </w:rPr>
              <w:t>61.993</w:t>
            </w:r>
          </w:p>
        </w:tc>
      </w:tr>
      <w:tr w:rsidR="00F225A3" w:rsidRPr="00F15F98" w14:paraId="02480B46" w14:textId="77777777" w:rsidTr="0042323C">
        <w:trPr>
          <w:trHeight w:val="237"/>
          <w:jc w:val="center"/>
        </w:trPr>
        <w:tc>
          <w:tcPr>
            <w:tcW w:w="8064" w:type="dxa"/>
            <w:gridSpan w:val="7"/>
            <w:shd w:val="clear" w:color="auto" w:fill="D9D9D9"/>
            <w:tcMar>
              <w:top w:w="12" w:type="dxa"/>
              <w:left w:w="12" w:type="dxa"/>
              <w:bottom w:w="0" w:type="dxa"/>
              <w:right w:w="12" w:type="dxa"/>
            </w:tcMar>
            <w:vAlign w:val="center"/>
          </w:tcPr>
          <w:p w14:paraId="608C528E" w14:textId="77777777" w:rsidR="00F225A3" w:rsidRPr="00F15F98" w:rsidRDefault="00F225A3" w:rsidP="009F225E">
            <w:pPr>
              <w:pStyle w:val="TAH"/>
            </w:pPr>
            <w:r w:rsidRPr="00F15F98">
              <w:t>Per-Cluster Parameters</w:t>
            </w:r>
          </w:p>
        </w:tc>
      </w:tr>
      <w:tr w:rsidR="00F225A3" w:rsidRPr="00F15F98" w14:paraId="5CAD6833" w14:textId="77777777" w:rsidTr="0042323C">
        <w:trPr>
          <w:trHeight w:val="428"/>
          <w:jc w:val="center"/>
        </w:trPr>
        <w:tc>
          <w:tcPr>
            <w:tcW w:w="1152" w:type="dxa"/>
            <w:shd w:val="clear" w:color="auto" w:fill="FFFFFF"/>
            <w:tcMar>
              <w:top w:w="12" w:type="dxa"/>
              <w:left w:w="12" w:type="dxa"/>
              <w:bottom w:w="0" w:type="dxa"/>
              <w:right w:w="12" w:type="dxa"/>
            </w:tcMar>
            <w:vAlign w:val="center"/>
            <w:hideMark/>
          </w:tcPr>
          <w:p w14:paraId="20E52F4F" w14:textId="77777777" w:rsidR="00F225A3" w:rsidRPr="00F15F98" w:rsidRDefault="00F225A3" w:rsidP="009F225E">
            <w:pPr>
              <w:pStyle w:val="TAC"/>
            </w:pPr>
            <w:r w:rsidRPr="00F15F98">
              <w:t>Parameter</w:t>
            </w:r>
          </w:p>
        </w:tc>
        <w:tc>
          <w:tcPr>
            <w:tcW w:w="1152" w:type="dxa"/>
            <w:shd w:val="clear" w:color="auto" w:fill="FFFFFF"/>
            <w:tcMar>
              <w:top w:w="12" w:type="dxa"/>
              <w:left w:w="12" w:type="dxa"/>
              <w:bottom w:w="0" w:type="dxa"/>
              <w:right w:w="12" w:type="dxa"/>
            </w:tcMar>
            <w:vAlign w:val="center"/>
            <w:hideMark/>
          </w:tcPr>
          <w:p w14:paraId="1354A9FE" w14:textId="77777777" w:rsidR="00F225A3" w:rsidRPr="00F15F98" w:rsidRDefault="00F225A3" w:rsidP="009F225E">
            <w:pPr>
              <w:pStyle w:val="TAC"/>
            </w:pPr>
            <w:r w:rsidRPr="00F15F98">
              <w:t>CASD in [°]</w:t>
            </w:r>
          </w:p>
        </w:tc>
        <w:tc>
          <w:tcPr>
            <w:tcW w:w="1152" w:type="dxa"/>
            <w:shd w:val="clear" w:color="auto" w:fill="FFFFFF"/>
            <w:tcMar>
              <w:top w:w="12" w:type="dxa"/>
              <w:left w:w="12" w:type="dxa"/>
              <w:bottom w:w="0" w:type="dxa"/>
              <w:right w:w="12" w:type="dxa"/>
            </w:tcMar>
            <w:vAlign w:val="center"/>
            <w:hideMark/>
          </w:tcPr>
          <w:p w14:paraId="320A39E9" w14:textId="77777777" w:rsidR="00F225A3" w:rsidRPr="00F15F98" w:rsidRDefault="00F225A3" w:rsidP="009F225E">
            <w:pPr>
              <w:pStyle w:val="TAC"/>
            </w:pPr>
            <w:r w:rsidRPr="00F15F98">
              <w:t>CASA in [°]</w:t>
            </w:r>
          </w:p>
        </w:tc>
        <w:tc>
          <w:tcPr>
            <w:tcW w:w="1152" w:type="dxa"/>
            <w:shd w:val="clear" w:color="auto" w:fill="FFFFFF"/>
            <w:tcMar>
              <w:top w:w="12" w:type="dxa"/>
              <w:left w:w="12" w:type="dxa"/>
              <w:bottom w:w="0" w:type="dxa"/>
              <w:right w:w="12" w:type="dxa"/>
            </w:tcMar>
            <w:vAlign w:val="center"/>
            <w:hideMark/>
          </w:tcPr>
          <w:p w14:paraId="4D5C61CE" w14:textId="77777777" w:rsidR="00F225A3" w:rsidRPr="00F15F98" w:rsidRDefault="00F225A3" w:rsidP="009F225E">
            <w:pPr>
              <w:pStyle w:val="TAC"/>
            </w:pPr>
            <w:r w:rsidRPr="00F15F98">
              <w:t>CZSD in [°]</w:t>
            </w:r>
          </w:p>
        </w:tc>
        <w:tc>
          <w:tcPr>
            <w:tcW w:w="1152" w:type="dxa"/>
            <w:shd w:val="clear" w:color="auto" w:fill="FFFFFF"/>
            <w:tcMar>
              <w:top w:w="12" w:type="dxa"/>
              <w:left w:w="12" w:type="dxa"/>
              <w:bottom w:w="0" w:type="dxa"/>
              <w:right w:w="12" w:type="dxa"/>
            </w:tcMar>
            <w:vAlign w:val="center"/>
            <w:hideMark/>
          </w:tcPr>
          <w:p w14:paraId="6C210495" w14:textId="77777777" w:rsidR="00F225A3" w:rsidRPr="00F15F98" w:rsidRDefault="00F225A3" w:rsidP="009F225E">
            <w:pPr>
              <w:pStyle w:val="TAC"/>
            </w:pPr>
            <w:r w:rsidRPr="00F15F98">
              <w:t>CZSA in [°]</w:t>
            </w:r>
          </w:p>
        </w:tc>
        <w:tc>
          <w:tcPr>
            <w:tcW w:w="1152" w:type="dxa"/>
            <w:shd w:val="clear" w:color="auto" w:fill="FFFFFF"/>
            <w:tcMar>
              <w:top w:w="12" w:type="dxa"/>
              <w:left w:w="12" w:type="dxa"/>
              <w:bottom w:w="0" w:type="dxa"/>
              <w:right w:w="12" w:type="dxa"/>
            </w:tcMar>
            <w:vAlign w:val="center"/>
            <w:hideMark/>
          </w:tcPr>
          <w:p w14:paraId="49B9C5C9" w14:textId="77777777" w:rsidR="00F225A3" w:rsidRPr="00F15F98" w:rsidRDefault="00F225A3" w:rsidP="009F225E">
            <w:pPr>
              <w:pStyle w:val="TAC"/>
            </w:pPr>
            <w:r w:rsidRPr="00F15F98">
              <w:t>XPR in [dB]</w:t>
            </w:r>
          </w:p>
        </w:tc>
        <w:tc>
          <w:tcPr>
            <w:tcW w:w="1152" w:type="dxa"/>
            <w:shd w:val="clear" w:color="auto" w:fill="FFFFFF"/>
            <w:tcMar>
              <w:top w:w="12" w:type="dxa"/>
              <w:left w:w="12" w:type="dxa"/>
              <w:bottom w:w="0" w:type="dxa"/>
              <w:right w:w="12" w:type="dxa"/>
            </w:tcMar>
            <w:vAlign w:val="center"/>
            <w:hideMark/>
          </w:tcPr>
          <w:p w14:paraId="76E57B05" w14:textId="77777777" w:rsidR="00F225A3" w:rsidRPr="00F15F98" w:rsidRDefault="00F225A3" w:rsidP="009F225E">
            <w:pPr>
              <w:pStyle w:val="TAC"/>
            </w:pPr>
          </w:p>
        </w:tc>
      </w:tr>
      <w:tr w:rsidR="00F225A3" w:rsidRPr="00F15F98" w14:paraId="17811EF8" w14:textId="77777777" w:rsidTr="0042323C">
        <w:trPr>
          <w:trHeight w:val="237"/>
          <w:jc w:val="center"/>
        </w:trPr>
        <w:tc>
          <w:tcPr>
            <w:tcW w:w="1152" w:type="dxa"/>
            <w:shd w:val="clear" w:color="auto" w:fill="FFFFFF"/>
            <w:tcMar>
              <w:top w:w="12" w:type="dxa"/>
              <w:left w:w="12" w:type="dxa"/>
              <w:bottom w:w="0" w:type="dxa"/>
              <w:right w:w="12" w:type="dxa"/>
            </w:tcMar>
            <w:vAlign w:val="center"/>
            <w:hideMark/>
          </w:tcPr>
          <w:p w14:paraId="03835043" w14:textId="77777777" w:rsidR="00F225A3" w:rsidRPr="00F15F98" w:rsidRDefault="00F225A3" w:rsidP="009F225E">
            <w:pPr>
              <w:pStyle w:val="TAC"/>
            </w:pPr>
            <w:r w:rsidRPr="00F15F98">
              <w:t>Value</w:t>
            </w:r>
          </w:p>
        </w:tc>
        <w:tc>
          <w:tcPr>
            <w:tcW w:w="1152" w:type="dxa"/>
            <w:shd w:val="clear" w:color="auto" w:fill="FFFFFF"/>
            <w:tcMar>
              <w:top w:w="12" w:type="dxa"/>
              <w:left w:w="12" w:type="dxa"/>
              <w:bottom w:w="0" w:type="dxa"/>
              <w:right w:w="12" w:type="dxa"/>
            </w:tcMar>
            <w:vAlign w:val="center"/>
            <w:hideMark/>
          </w:tcPr>
          <w:p w14:paraId="5FAAC4BF" w14:textId="77777777" w:rsidR="00F225A3" w:rsidRPr="00F15F98" w:rsidRDefault="00F225A3" w:rsidP="009F225E">
            <w:pPr>
              <w:pStyle w:val="TAC"/>
            </w:pPr>
            <w:r w:rsidRPr="00F15F98">
              <w:t>0.799</w:t>
            </w:r>
          </w:p>
        </w:tc>
        <w:tc>
          <w:tcPr>
            <w:tcW w:w="1152" w:type="dxa"/>
            <w:shd w:val="clear" w:color="auto" w:fill="FFFFFF"/>
            <w:tcMar>
              <w:top w:w="12" w:type="dxa"/>
              <w:left w:w="12" w:type="dxa"/>
              <w:bottom w:w="0" w:type="dxa"/>
              <w:right w:w="12" w:type="dxa"/>
            </w:tcMar>
            <w:vAlign w:val="center"/>
            <w:hideMark/>
          </w:tcPr>
          <w:p w14:paraId="354ACC3F" w14:textId="77777777" w:rsidR="00F225A3" w:rsidRPr="00F15F98" w:rsidRDefault="00F225A3" w:rsidP="009F225E">
            <w:pPr>
              <w:pStyle w:val="TAC"/>
            </w:pPr>
            <w:r w:rsidRPr="00F15F98">
              <w:t>10.4021</w:t>
            </w:r>
          </w:p>
        </w:tc>
        <w:tc>
          <w:tcPr>
            <w:tcW w:w="1152" w:type="dxa"/>
            <w:shd w:val="clear" w:color="auto" w:fill="FFFFFF"/>
            <w:tcMar>
              <w:top w:w="12" w:type="dxa"/>
              <w:left w:w="12" w:type="dxa"/>
              <w:bottom w:w="0" w:type="dxa"/>
              <w:right w:w="12" w:type="dxa"/>
            </w:tcMar>
            <w:vAlign w:val="center"/>
            <w:hideMark/>
          </w:tcPr>
          <w:p w14:paraId="118A6634" w14:textId="77777777" w:rsidR="00F225A3" w:rsidRPr="00F15F98" w:rsidRDefault="00F225A3" w:rsidP="009F225E">
            <w:pPr>
              <w:pStyle w:val="TAC"/>
            </w:pPr>
            <w:r w:rsidRPr="00F15F98">
              <w:t>0.5726</w:t>
            </w:r>
          </w:p>
        </w:tc>
        <w:tc>
          <w:tcPr>
            <w:tcW w:w="1152" w:type="dxa"/>
            <w:shd w:val="clear" w:color="auto" w:fill="FFFFFF"/>
            <w:tcMar>
              <w:top w:w="12" w:type="dxa"/>
              <w:left w:w="12" w:type="dxa"/>
              <w:bottom w:w="0" w:type="dxa"/>
              <w:right w:w="12" w:type="dxa"/>
            </w:tcMar>
            <w:vAlign w:val="center"/>
            <w:hideMark/>
          </w:tcPr>
          <w:p w14:paraId="057FA027" w14:textId="77777777" w:rsidR="00F225A3" w:rsidRPr="00F15F98" w:rsidRDefault="00F225A3" w:rsidP="009F225E">
            <w:pPr>
              <w:pStyle w:val="TAC"/>
            </w:pPr>
            <w:r w:rsidRPr="00F15F98">
              <w:t>4.8814</w:t>
            </w:r>
          </w:p>
        </w:tc>
        <w:tc>
          <w:tcPr>
            <w:tcW w:w="1152" w:type="dxa"/>
            <w:shd w:val="clear" w:color="auto" w:fill="FFFFFF"/>
            <w:tcMar>
              <w:top w:w="12" w:type="dxa"/>
              <w:left w:w="12" w:type="dxa"/>
              <w:bottom w:w="0" w:type="dxa"/>
              <w:right w:w="12" w:type="dxa"/>
            </w:tcMar>
            <w:vAlign w:val="center"/>
            <w:hideMark/>
          </w:tcPr>
          <w:p w14:paraId="0C2FA1AF" w14:textId="77777777" w:rsidR="00F225A3" w:rsidRPr="00F15F98" w:rsidRDefault="00F225A3" w:rsidP="009F225E">
            <w:pPr>
              <w:pStyle w:val="TAC"/>
            </w:pPr>
            <w:r w:rsidRPr="00F15F98">
              <w:t>7</w:t>
            </w:r>
          </w:p>
        </w:tc>
        <w:tc>
          <w:tcPr>
            <w:tcW w:w="1152" w:type="dxa"/>
            <w:shd w:val="clear" w:color="auto" w:fill="FFFFFF"/>
            <w:tcMar>
              <w:top w:w="12" w:type="dxa"/>
              <w:left w:w="12" w:type="dxa"/>
              <w:bottom w:w="0" w:type="dxa"/>
              <w:right w:w="12" w:type="dxa"/>
            </w:tcMar>
            <w:vAlign w:val="center"/>
            <w:hideMark/>
          </w:tcPr>
          <w:p w14:paraId="1A5A5BD1" w14:textId="77777777" w:rsidR="00F225A3" w:rsidRPr="00F15F98" w:rsidRDefault="00F225A3" w:rsidP="009F225E">
            <w:pPr>
              <w:pStyle w:val="TAC"/>
            </w:pPr>
          </w:p>
        </w:tc>
      </w:tr>
    </w:tbl>
    <w:p w14:paraId="63E8184B" w14:textId="77777777" w:rsidR="00F225A3" w:rsidRDefault="00F225A3" w:rsidP="009F225E"/>
    <w:p w14:paraId="24F899FC" w14:textId="77777777" w:rsidR="0081273C" w:rsidRDefault="0081273C" w:rsidP="009F225E">
      <w:pPr>
        <w:rPr>
          <w:b/>
          <w:bCs/>
        </w:rPr>
      </w:pPr>
      <w:bookmarkStart w:id="787" w:name="_Toc193475673"/>
      <w:bookmarkStart w:id="788" w:name="_Toc193475686"/>
      <w:bookmarkStart w:id="789" w:name="_Toc193475694"/>
      <w:bookmarkStart w:id="790" w:name="_Toc193475702"/>
      <w:bookmarkStart w:id="791" w:name="_Toc193897097"/>
      <w:bookmarkStart w:id="792" w:name="_Toc193901028"/>
      <w:bookmarkStart w:id="793" w:name="_Toc193902241"/>
      <w:bookmarkStart w:id="794" w:name="_Toc193903544"/>
      <w:bookmarkStart w:id="795" w:name="_Toc194052718"/>
      <w:bookmarkStart w:id="796" w:name="_Toc194063672"/>
      <w:bookmarkStart w:id="797" w:name="_Toc194063685"/>
      <w:bookmarkStart w:id="798" w:name="_Toc194063698"/>
      <w:bookmarkStart w:id="799" w:name="_Toc194063711"/>
      <w:bookmarkStart w:id="800" w:name="_Toc194065104"/>
      <w:bookmarkStart w:id="801" w:name="_Toc194067737"/>
      <w:bookmarkStart w:id="802" w:name="_Toc194067751"/>
      <w:bookmarkStart w:id="803" w:name="_Toc194067765"/>
      <w:bookmarkStart w:id="804" w:name="_Toc194072629"/>
      <w:bookmarkStart w:id="805" w:name="_Toc194072647"/>
      <w:bookmarkStart w:id="806" w:name="_Toc194072663"/>
      <w:bookmarkStart w:id="807" w:name="_Toc194072679"/>
      <w:bookmarkStart w:id="808" w:name="_Toc194077177"/>
      <w:bookmarkStart w:id="809" w:name="_Toc194077322"/>
      <w:bookmarkStart w:id="810" w:name="_Toc194080108"/>
      <w:bookmarkStart w:id="811" w:name="_Toc194080297"/>
      <w:bookmarkStart w:id="812" w:name="_Toc194080507"/>
      <w:bookmarkStart w:id="813" w:name="_Toc194080600"/>
      <w:bookmarkStart w:id="814" w:name="_Toc194080674"/>
      <w:bookmarkStart w:id="815" w:name="_Toc194080848"/>
      <w:bookmarkStart w:id="816" w:name="_Toc194081484"/>
      <w:bookmarkStart w:id="817" w:name="_Toc194082094"/>
      <w:bookmarkStart w:id="818" w:name="_Toc194082131"/>
      <w:bookmarkStart w:id="819" w:name="_Toc194082348"/>
      <w:bookmarkStart w:id="820" w:name="_Toc194082400"/>
      <w:bookmarkStart w:id="821" w:name="_Toc194082538"/>
      <w:bookmarkStart w:id="822" w:name="_Toc194082586"/>
      <w:bookmarkStart w:id="823" w:name="_Toc194082605"/>
      <w:bookmarkStart w:id="824" w:name="_Toc194082632"/>
      <w:bookmarkStart w:id="825" w:name="_Toc194082677"/>
      <w:bookmarkStart w:id="826" w:name="_Toc194082782"/>
      <w:bookmarkStart w:id="827" w:name="_Toc194082832"/>
      <w:bookmarkStart w:id="828" w:name="_Toc194083079"/>
      <w:bookmarkStart w:id="829" w:name="_Toc194083297"/>
      <w:bookmarkStart w:id="830" w:name="_Toc194083316"/>
      <w:bookmarkStart w:id="831" w:name="_Toc194083335"/>
      <w:bookmarkStart w:id="832" w:name="_Toc194083354"/>
      <w:bookmarkStart w:id="833" w:name="_Toc194083361"/>
      <w:bookmarkStart w:id="834" w:name="_Toc194083652"/>
      <w:bookmarkStart w:id="835" w:name="_Toc194084264"/>
      <w:bookmarkStart w:id="836" w:name="_Toc194084398"/>
      <w:bookmarkStart w:id="837" w:name="_Toc194084430"/>
      <w:bookmarkStart w:id="838" w:name="_Toc194084481"/>
      <w:bookmarkStart w:id="839" w:name="_Toc194085034"/>
      <w:bookmarkStart w:id="840" w:name="_Toc194085267"/>
    </w:p>
    <w:p w14:paraId="5D97C934" w14:textId="75240D3D" w:rsidR="00B66920" w:rsidRPr="009913AC" w:rsidRDefault="00B66920" w:rsidP="009F225E">
      <w:bookmarkStart w:id="841" w:name="_Toc194085503"/>
      <w:bookmarkStart w:id="842" w:name="_Toc194085620"/>
      <w:bookmarkStart w:id="843" w:name="_Toc194085723"/>
      <w:bookmarkStart w:id="844" w:name="_Toc194085978"/>
      <w:bookmarkStart w:id="845" w:name="_Toc194086055"/>
      <w:bookmarkStart w:id="846" w:name="_Toc194086153"/>
      <w:bookmarkStart w:id="847" w:name="_Toc194086243"/>
      <w:bookmarkStart w:id="848" w:name="_Toc194086323"/>
      <w:bookmarkStart w:id="849" w:name="_Toc194086440"/>
      <w:bookmarkStart w:id="850" w:name="_Toc194086460"/>
      <w:bookmarkStart w:id="851" w:name="_Toc194086561"/>
      <w:bookmarkStart w:id="852" w:name="_Toc194086926"/>
      <w:bookmarkStart w:id="853" w:name="_Toc194086962"/>
      <w:bookmarkStart w:id="854" w:name="_Toc194086981"/>
      <w:bookmarkStart w:id="855" w:name="_Toc194087042"/>
      <w:bookmarkStart w:id="856" w:name="_Toc194087147"/>
      <w:bookmarkStart w:id="857" w:name="_Toc194087236"/>
      <w:bookmarkStart w:id="858" w:name="_Toc194087377"/>
      <w:bookmarkStart w:id="859" w:name="_Toc194087555"/>
      <w:bookmarkStart w:id="860" w:name="_Toc194087600"/>
      <w:bookmarkStart w:id="861" w:name="_Toc194087628"/>
      <w:bookmarkStart w:id="862" w:name="_Toc194087690"/>
      <w:bookmarkStart w:id="863" w:name="_Toc194096845"/>
      <w:r w:rsidRPr="00F20CD6">
        <w:rPr>
          <w:b/>
          <w:bCs/>
        </w:rPr>
        <w:t xml:space="preserve">Proposal </w:t>
      </w:r>
      <w:r w:rsidR="000167E6" w:rsidRPr="00F20CD6">
        <w:rPr>
          <w:b/>
          <w:bCs/>
        </w:rPr>
        <w:fldChar w:fldCharType="begin"/>
      </w:r>
      <w:r w:rsidR="000167E6" w:rsidRPr="00F20CD6">
        <w:rPr>
          <w:b/>
          <w:bCs/>
        </w:rPr>
        <w:instrText xml:space="preserve"> SEQ Proposal \* ARABIC </w:instrText>
      </w:r>
      <w:r w:rsidR="000167E6" w:rsidRPr="00F20CD6">
        <w:rPr>
          <w:b/>
          <w:bCs/>
        </w:rPr>
        <w:fldChar w:fldCharType="separate"/>
      </w:r>
      <w:r w:rsidR="00C475E1">
        <w:rPr>
          <w:b/>
          <w:bCs/>
          <w:noProof/>
        </w:rPr>
        <w:t>4</w:t>
      </w:r>
      <w:r w:rsidR="000167E6" w:rsidRPr="00F20CD6">
        <w:rPr>
          <w:b/>
          <w:bCs/>
          <w:noProof/>
        </w:rPr>
        <w:fldChar w:fldCharType="end"/>
      </w:r>
      <w:r w:rsidRPr="00F20CD6">
        <w:rPr>
          <w:b/>
          <w:bCs/>
        </w:rPr>
        <w:t>: (Multi-</w:t>
      </w:r>
      <w:proofErr w:type="spellStart"/>
      <w:r w:rsidRPr="00F20CD6">
        <w:rPr>
          <w:b/>
          <w:bCs/>
        </w:rPr>
        <w:t>AoA</w:t>
      </w:r>
      <w:proofErr w:type="spellEnd"/>
      <w:r w:rsidRPr="00F20CD6">
        <w:rPr>
          <w:b/>
          <w:bCs/>
        </w:rPr>
        <w:t>)</w:t>
      </w:r>
      <w:r w:rsidRPr="009913AC">
        <w:t xml:space="preserve"> Use channel model parameters for </w:t>
      </w:r>
      <w:proofErr w:type="spellStart"/>
      <w:r w:rsidRPr="009913AC">
        <w:t>UMi</w:t>
      </w:r>
      <w:proofErr w:type="spellEnd"/>
      <w:r w:rsidRPr="009913AC">
        <w:t xml:space="preserve"> CDL-C at 28 GHz </w:t>
      </w:r>
      <w:r w:rsidR="00852ADF">
        <w:t>presented in</w:t>
      </w:r>
      <w:r w:rsidRPr="009913AC">
        <w:t xml:space="preserve"> </w:t>
      </w:r>
      <w:r w:rsidR="005A646E">
        <w:fldChar w:fldCharType="begin"/>
      </w:r>
      <w:r w:rsidR="005A646E">
        <w:instrText xml:space="preserve"> REF _Ref194083371 \h </w:instrText>
      </w:r>
      <w:r w:rsidR="005A646E">
        <w:fldChar w:fldCharType="separate"/>
      </w:r>
      <w:r w:rsidR="00C475E1" w:rsidRPr="009913AC">
        <w:t xml:space="preserve">Table </w:t>
      </w:r>
      <w:r w:rsidR="00C475E1">
        <w:rPr>
          <w:noProof/>
        </w:rPr>
        <w:t>1</w:t>
      </w:r>
      <w:r w:rsidR="005A646E">
        <w:fldChar w:fldCharType="end"/>
      </w:r>
      <w:r w:rsidR="00023486">
        <w:t xml:space="preserve"> </w:t>
      </w:r>
      <w:r w:rsidR="002265B6">
        <w:t>(</w:t>
      </w:r>
      <w:proofErr w:type="spellStart"/>
      <w:r w:rsidR="002265B6">
        <w:t>i.e</w:t>
      </w:r>
      <w:proofErr w:type="spellEnd"/>
      <w:r w:rsidR="002265B6">
        <w:t xml:space="preserve"> </w:t>
      </w:r>
      <w:r w:rsidR="002265B6" w:rsidRPr="002265B6">
        <w:t>mer</w:t>
      </w:r>
      <w:r w:rsidR="002265B6">
        <w:t>ging</w:t>
      </w:r>
      <w:r w:rsidR="002265B6" w:rsidRPr="002265B6">
        <w:t xml:space="preserve"> clusters with similar </w:t>
      </w:r>
      <w:proofErr w:type="spellStart"/>
      <w:r w:rsidR="002265B6" w:rsidRPr="002265B6">
        <w:t>AoAs</w:t>
      </w:r>
      <w:proofErr w:type="spellEnd"/>
      <w:r w:rsidR="002265B6">
        <w:t xml:space="preserve"> and </w:t>
      </w:r>
      <w:r w:rsidR="002265B6" w:rsidRPr="002265B6">
        <w:t>remov</w:t>
      </w:r>
      <w:r w:rsidR="002265B6">
        <w:t>ing</w:t>
      </w:r>
      <w:r w:rsidR="002265B6" w:rsidRPr="002265B6">
        <w:t xml:space="preserve"> weak clusters</w:t>
      </w:r>
      <w:r w:rsidR="002265B6">
        <w:t>)</w:t>
      </w:r>
      <w:r w:rsidRPr="009913AC">
        <w:t xml:space="preserve"> as starting point for further </w:t>
      </w:r>
      <w:r w:rsidR="00C83764">
        <w:t>channe</w:t>
      </w:r>
      <w:r w:rsidR="00852ADF">
        <w:t>l</w:t>
      </w:r>
      <w:r w:rsidR="00C83764">
        <w:t xml:space="preserve"> model </w:t>
      </w:r>
      <w:r w:rsidRPr="009913AC">
        <w:t>simplifications.</w:t>
      </w:r>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r w:rsidRPr="009913AC">
        <w:t xml:space="preserve"> </w:t>
      </w:r>
    </w:p>
    <w:p w14:paraId="6636479F" w14:textId="349E74EF" w:rsidR="00AD29E6" w:rsidRPr="00E06A15" w:rsidRDefault="00D907BA" w:rsidP="009F225E">
      <w:r w:rsidRPr="00E06A15">
        <w:t xml:space="preserve">The maximum angular spread </w:t>
      </w:r>
      <w:r w:rsidR="002A3E6D">
        <w:t xml:space="preserve">required </w:t>
      </w:r>
      <w:r w:rsidRPr="00E06A15">
        <w:t xml:space="preserve">to emulate the down selected clusters in </w:t>
      </w:r>
      <w:r w:rsidR="00023486">
        <w:t xml:space="preserve">Table 1 </w:t>
      </w:r>
      <w:r w:rsidR="00AD29E6" w:rsidRPr="00E06A15">
        <w:t>i</w:t>
      </w:r>
      <w:r w:rsidRPr="00E06A15">
        <w:t>s</w:t>
      </w:r>
      <w:r w:rsidR="00AD29E6" w:rsidRPr="00E06A15">
        <w:t xml:space="preserve"> close to</w:t>
      </w:r>
      <w:r w:rsidRPr="00E06A15">
        <w:t xml:space="preserve"> 150°</w:t>
      </w:r>
      <w:r w:rsidR="00AD29E6" w:rsidRPr="00E06A15">
        <w:t xml:space="preserve">, which can be covered </w:t>
      </w:r>
      <w:r w:rsidRPr="00E06A15">
        <w:t xml:space="preserve">by </w:t>
      </w:r>
      <w:r w:rsidR="002A3E6D">
        <w:t xml:space="preserve">the probe layout of the proposed candidate setup </w:t>
      </w:r>
      <w:proofErr w:type="spellStart"/>
      <w:r w:rsidR="002A3E6D">
        <w:t>feIFF</w:t>
      </w:r>
      <w:proofErr w:type="spellEnd"/>
      <w:r w:rsidRPr="00E06A15">
        <w:t>.</w:t>
      </w:r>
      <w:r w:rsidR="00AD29E6" w:rsidRPr="00E06A15">
        <w:t xml:space="preserve"> </w:t>
      </w:r>
    </w:p>
    <w:p w14:paraId="489B7A6B" w14:textId="38A00030" w:rsidR="00AD29E6" w:rsidRPr="00E06A15" w:rsidRDefault="00AD29E6" w:rsidP="00AD29E6">
      <w:bookmarkStart w:id="864" w:name="_Toc194072623"/>
      <w:bookmarkStart w:id="865" w:name="_Toc194072641"/>
      <w:bookmarkStart w:id="866" w:name="_Toc194072657"/>
      <w:bookmarkStart w:id="867" w:name="_Toc194072673"/>
      <w:bookmarkStart w:id="868" w:name="_Toc194077170"/>
      <w:bookmarkStart w:id="869" w:name="_Toc194077314"/>
      <w:bookmarkStart w:id="870" w:name="_Toc194080099"/>
      <w:bookmarkStart w:id="871" w:name="_Toc194080288"/>
      <w:bookmarkStart w:id="872" w:name="_Toc194080498"/>
      <w:bookmarkStart w:id="873" w:name="_Toc194080591"/>
      <w:bookmarkStart w:id="874" w:name="_Toc194080665"/>
      <w:bookmarkStart w:id="875" w:name="_Toc194080839"/>
      <w:bookmarkStart w:id="876" w:name="_Toc194081475"/>
      <w:bookmarkStart w:id="877" w:name="_Toc194082085"/>
      <w:bookmarkStart w:id="878" w:name="_Toc194082122"/>
      <w:bookmarkStart w:id="879" w:name="_Toc194082339"/>
      <w:bookmarkStart w:id="880" w:name="_Toc194082391"/>
      <w:bookmarkStart w:id="881" w:name="_Toc194082529"/>
      <w:bookmarkStart w:id="882" w:name="_Toc194082577"/>
      <w:bookmarkStart w:id="883" w:name="_Toc194082596"/>
      <w:bookmarkStart w:id="884" w:name="_Toc194082623"/>
      <w:bookmarkStart w:id="885" w:name="_Toc194082668"/>
      <w:bookmarkStart w:id="886" w:name="_Toc194082773"/>
      <w:bookmarkStart w:id="887" w:name="_Toc194082823"/>
      <w:bookmarkStart w:id="888" w:name="_Toc194083070"/>
      <w:bookmarkStart w:id="889" w:name="_Toc194083288"/>
      <w:bookmarkStart w:id="890" w:name="_Toc194083307"/>
      <w:bookmarkStart w:id="891" w:name="_Toc194083326"/>
      <w:bookmarkStart w:id="892" w:name="_Toc194083345"/>
      <w:bookmarkStart w:id="893" w:name="_Toc194083630"/>
      <w:bookmarkStart w:id="894" w:name="_Toc194083643"/>
      <w:bookmarkStart w:id="895" w:name="_Toc194084255"/>
      <w:bookmarkStart w:id="896" w:name="_Toc194084389"/>
      <w:bookmarkStart w:id="897" w:name="_Toc194084421"/>
      <w:bookmarkStart w:id="898" w:name="_Toc194084472"/>
      <w:bookmarkStart w:id="899" w:name="_Toc194085025"/>
      <w:bookmarkStart w:id="900" w:name="_Toc194085258"/>
      <w:bookmarkStart w:id="901" w:name="_Toc194085494"/>
      <w:bookmarkStart w:id="902" w:name="_Toc194085611"/>
      <w:bookmarkStart w:id="903" w:name="_Toc194085714"/>
      <w:bookmarkStart w:id="904" w:name="_Toc194085969"/>
      <w:bookmarkStart w:id="905" w:name="_Toc194086046"/>
      <w:bookmarkStart w:id="906" w:name="_Toc194086144"/>
      <w:bookmarkStart w:id="907" w:name="_Toc194086234"/>
      <w:bookmarkStart w:id="908" w:name="_Toc194086314"/>
      <w:bookmarkStart w:id="909" w:name="_Toc194086431"/>
      <w:bookmarkStart w:id="910" w:name="_Toc194086451"/>
      <w:bookmarkStart w:id="911" w:name="_Toc194086552"/>
      <w:bookmarkStart w:id="912" w:name="_Toc194086917"/>
      <w:bookmarkStart w:id="913" w:name="_Toc194086953"/>
      <w:bookmarkStart w:id="914" w:name="_Toc194086972"/>
      <w:bookmarkStart w:id="915" w:name="_Toc194087033"/>
      <w:bookmarkStart w:id="916" w:name="_Toc194087138"/>
      <w:bookmarkStart w:id="917" w:name="_Toc194087227"/>
      <w:bookmarkStart w:id="918" w:name="_Toc194087368"/>
      <w:bookmarkStart w:id="919" w:name="_Toc194087546"/>
      <w:bookmarkStart w:id="920" w:name="_Toc194087591"/>
      <w:bookmarkStart w:id="921" w:name="_Toc194087619"/>
      <w:bookmarkStart w:id="922" w:name="_Toc194087681"/>
      <w:bookmarkStart w:id="923" w:name="_Toc194096836"/>
      <w:r w:rsidRPr="00E517FC">
        <w:rPr>
          <w:b/>
        </w:rPr>
        <w:t xml:space="preserve">Observation </w:t>
      </w:r>
      <w:r w:rsidRPr="00E517FC">
        <w:rPr>
          <w:b/>
        </w:rPr>
        <w:fldChar w:fldCharType="begin"/>
      </w:r>
      <w:r w:rsidRPr="00E517FC">
        <w:rPr>
          <w:b/>
        </w:rPr>
        <w:instrText xml:space="preserve"> SEQ Observation \* ARABIC </w:instrText>
      </w:r>
      <w:r w:rsidRPr="00E517FC">
        <w:rPr>
          <w:b/>
        </w:rPr>
        <w:fldChar w:fldCharType="separate"/>
      </w:r>
      <w:r w:rsidR="00C475E1">
        <w:rPr>
          <w:b/>
          <w:noProof/>
        </w:rPr>
        <w:t>7</w:t>
      </w:r>
      <w:r w:rsidRPr="00E517FC">
        <w:rPr>
          <w:b/>
        </w:rPr>
        <w:fldChar w:fldCharType="end"/>
      </w:r>
      <w:r w:rsidRPr="00E517FC">
        <w:rPr>
          <w:b/>
        </w:rPr>
        <w:t>:</w:t>
      </w:r>
      <w:r w:rsidRPr="00E517FC">
        <w:t xml:space="preserve"> </w:t>
      </w:r>
      <w:r w:rsidRPr="00E517FC">
        <w:rPr>
          <w:b/>
          <w:bCs/>
        </w:rPr>
        <w:t>(Multi-</w:t>
      </w:r>
      <w:proofErr w:type="spellStart"/>
      <w:r w:rsidRPr="00E517FC">
        <w:rPr>
          <w:b/>
          <w:bCs/>
        </w:rPr>
        <w:t>AoA</w:t>
      </w:r>
      <w:proofErr w:type="spellEnd"/>
      <w:r w:rsidRPr="00E517FC">
        <w:rPr>
          <w:b/>
          <w:bCs/>
        </w:rPr>
        <w:t>)</w:t>
      </w:r>
      <w:r w:rsidRPr="00E517FC">
        <w:t xml:space="preserve"> </w:t>
      </w:r>
      <w:r w:rsidRPr="00E06A15">
        <w:t xml:space="preserve">The required total </w:t>
      </w:r>
      <w:proofErr w:type="spellStart"/>
      <w:r w:rsidRPr="00E06A15">
        <w:t>AoA</w:t>
      </w:r>
      <w:proofErr w:type="spellEnd"/>
      <w:r w:rsidRPr="00E06A15">
        <w:t xml:space="preserve"> spread of 150° can be emulated with the </w:t>
      </w:r>
      <w:proofErr w:type="spellStart"/>
      <w:r w:rsidRPr="00E06A15">
        <w:t>feIFF</w:t>
      </w:r>
      <w:proofErr w:type="spellEnd"/>
      <w:r w:rsidRPr="00E06A15">
        <w:t xml:space="preserve"> probe layout.</w:t>
      </w:r>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r w:rsidRPr="00E06A15">
        <w:t xml:space="preserve"> </w:t>
      </w:r>
    </w:p>
    <w:p w14:paraId="00AA5C77" w14:textId="2EA108F0" w:rsidR="00C83764" w:rsidRPr="00C83764" w:rsidRDefault="000E1B1D" w:rsidP="009F225E">
      <w:r>
        <w:t xml:space="preserve">Looking at further </w:t>
      </w:r>
      <w:r w:rsidR="002A3E6D">
        <w:t xml:space="preserve">channel model </w:t>
      </w:r>
      <w:r>
        <w:t>simplifications to fit the candidate test system</w:t>
      </w:r>
      <w:r w:rsidR="00D907BA">
        <w:t xml:space="preserve"> </w:t>
      </w:r>
      <w:proofErr w:type="spellStart"/>
      <w:r w:rsidR="00D907BA">
        <w:t>feIFF</w:t>
      </w:r>
      <w:proofErr w:type="spellEnd"/>
      <w:r>
        <w:t xml:space="preserve"> </w:t>
      </w:r>
      <w:r w:rsidR="002B7D23">
        <w:t xml:space="preserve">described </w:t>
      </w:r>
      <w:r>
        <w:t xml:space="preserve">in </w:t>
      </w:r>
      <w:r w:rsidR="002A3E6D">
        <w:t xml:space="preserve">the </w:t>
      </w:r>
      <w:r>
        <w:t xml:space="preserve">previous section, there is one clear change to be implemented: </w:t>
      </w:r>
      <w:r w:rsidR="007E4776">
        <w:t xml:space="preserve">the elevation spread (i.e. </w:t>
      </w:r>
      <w:proofErr w:type="spellStart"/>
      <w:r w:rsidR="007E4776">
        <w:t>ZoA</w:t>
      </w:r>
      <w:proofErr w:type="spellEnd"/>
      <w:r w:rsidR="007E4776">
        <w:t>)</w:t>
      </w:r>
      <w:r w:rsidR="00C34CC1">
        <w:t xml:space="preserve"> and the </w:t>
      </w:r>
      <w:r w:rsidR="00C34CC1" w:rsidRPr="00C34CC1">
        <w:rPr>
          <w:rFonts w:hint="eastAsia"/>
          <w:lang w:eastAsia="zh-CN"/>
        </w:rPr>
        <w:t xml:space="preserve">intra-cluster </w:t>
      </w:r>
      <w:r w:rsidR="00C34CC1" w:rsidRPr="00C34CC1">
        <w:rPr>
          <w:lang w:eastAsia="zh-CN"/>
        </w:rPr>
        <w:t xml:space="preserve">elevation </w:t>
      </w:r>
      <w:r w:rsidR="00C34CC1" w:rsidRPr="00C34CC1">
        <w:rPr>
          <w:rFonts w:hint="eastAsia"/>
          <w:lang w:eastAsia="zh-CN"/>
        </w:rPr>
        <w:t>angle spread</w:t>
      </w:r>
      <w:r w:rsidR="00C34CC1" w:rsidRPr="00C34CC1">
        <w:rPr>
          <w:lang w:eastAsia="zh-CN"/>
        </w:rPr>
        <w:t xml:space="preserve"> (i.e. CZSA)</w:t>
      </w:r>
      <w:r w:rsidR="007E4776">
        <w:t xml:space="preserve"> must be </w:t>
      </w:r>
      <w:r w:rsidR="007E4776" w:rsidRPr="00D75C2D">
        <w:rPr>
          <w:highlight w:val="cyan"/>
        </w:rPr>
        <w:t>flattened</w:t>
      </w:r>
      <w:r w:rsidR="002A3E6D">
        <w:t>,</w:t>
      </w:r>
      <w:r w:rsidR="007E4776">
        <w:t xml:space="preserve"> to fit the probe layout place</w:t>
      </w:r>
      <w:r>
        <w:t>d</w:t>
      </w:r>
      <w:r w:rsidR="007E4776">
        <w:t xml:space="preserve"> in a single plane. </w:t>
      </w:r>
      <w:r w:rsidR="002B7D23">
        <w:t xml:space="preserve">Further discussion </w:t>
      </w:r>
      <w:r>
        <w:t xml:space="preserve">could determine whether a flat </w:t>
      </w:r>
      <w:r w:rsidR="007E4776">
        <w:t>90º (</w:t>
      </w:r>
      <w:r>
        <w:t xml:space="preserve">i.e. as done for </w:t>
      </w:r>
      <w:r w:rsidR="007E4776">
        <w:t>FR1 MIMO OTA</w:t>
      </w:r>
      <w:r>
        <w:t xml:space="preserve"> as described in TR 38.827</w:t>
      </w:r>
      <w:r w:rsidR="002A3E6D">
        <w:t xml:space="preserve"> [3]</w:t>
      </w:r>
      <w:r w:rsidR="007E4776">
        <w:t>)</w:t>
      </w:r>
      <w:r w:rsidR="002B7D23">
        <w:t xml:space="preserve"> should be used</w:t>
      </w:r>
      <w:r w:rsidR="007E4776">
        <w:t xml:space="preserve">, or </w:t>
      </w:r>
      <w:r>
        <w:t>it could be possible to select the weighted</w:t>
      </w:r>
      <w:r w:rsidR="007E4776">
        <w:t xml:space="preserve"> average</w:t>
      </w:r>
      <w:r>
        <w:t xml:space="preserve"> of the </w:t>
      </w:r>
      <w:proofErr w:type="spellStart"/>
      <w:r>
        <w:t>ZoA</w:t>
      </w:r>
      <w:proofErr w:type="spellEnd"/>
      <w:r>
        <w:t xml:space="preserve"> for the remaining clusters (i.e. 74.51</w:t>
      </w:r>
      <w:r w:rsidR="006414A0">
        <w:t>º)</w:t>
      </w:r>
      <w:r>
        <w:t>.</w:t>
      </w:r>
      <w:r w:rsidR="002B7D23">
        <w:t xml:space="preserve"> In </w:t>
      </w:r>
      <w:r w:rsidR="002B7D23">
        <w:fldChar w:fldCharType="begin"/>
      </w:r>
      <w:r w:rsidR="002B7D23">
        <w:instrText xml:space="preserve"> REF _Ref193901995 \h </w:instrText>
      </w:r>
      <w:r w:rsidR="002B7D23">
        <w:fldChar w:fldCharType="separate"/>
      </w:r>
      <w:r w:rsidR="00C475E1" w:rsidRPr="009913AC">
        <w:t xml:space="preserve">Table </w:t>
      </w:r>
      <w:r w:rsidR="00C475E1">
        <w:rPr>
          <w:noProof/>
        </w:rPr>
        <w:t>2</w:t>
      </w:r>
      <w:r w:rsidR="002B7D23">
        <w:fldChar w:fldCharType="end"/>
      </w:r>
      <w:r w:rsidR="002B7D23">
        <w:t>, the weighted average is used for further discussion.</w:t>
      </w:r>
      <w:r>
        <w:t xml:space="preserve"> It can be decided later whether this single elevation is tested in the chamber by selecting the appropriate DUT testing conditions/orientations. </w:t>
      </w:r>
    </w:p>
    <w:p w14:paraId="3CB90B1E" w14:textId="545A844B" w:rsidR="009913AC" w:rsidRPr="00C83764" w:rsidRDefault="005A646E" w:rsidP="005A646E">
      <w:pPr>
        <w:jc w:val="left"/>
      </w:pPr>
      <w:r>
        <w:br w:type="page"/>
      </w:r>
    </w:p>
    <w:p w14:paraId="68C52990" w14:textId="4CA7B576" w:rsidR="00D75C2D" w:rsidRPr="00F225A3" w:rsidRDefault="009913AC" w:rsidP="009F225E">
      <w:pPr>
        <w:pStyle w:val="Caption"/>
        <w:rPr>
          <w:highlight w:val="yellow"/>
        </w:rPr>
      </w:pPr>
      <w:bookmarkStart w:id="924" w:name="_Ref193901995"/>
      <w:bookmarkStart w:id="925" w:name="_Ref194082800"/>
      <w:r w:rsidRPr="009913AC">
        <w:lastRenderedPageBreak/>
        <w:t xml:space="preserve">Table </w:t>
      </w:r>
      <w:r w:rsidR="000167E6">
        <w:fldChar w:fldCharType="begin"/>
      </w:r>
      <w:r w:rsidR="000167E6">
        <w:instrText xml:space="preserve"> SEQ Table \* ARABIC </w:instrText>
      </w:r>
      <w:r w:rsidR="000167E6">
        <w:fldChar w:fldCharType="separate"/>
      </w:r>
      <w:r w:rsidR="00C475E1">
        <w:rPr>
          <w:noProof/>
        </w:rPr>
        <w:t>2</w:t>
      </w:r>
      <w:r w:rsidR="000167E6">
        <w:rPr>
          <w:noProof/>
        </w:rPr>
        <w:fldChar w:fldCharType="end"/>
      </w:r>
      <w:bookmarkEnd w:id="924"/>
      <w:bookmarkEnd w:id="925"/>
      <w:r>
        <w:t xml:space="preserve"> </w:t>
      </w:r>
      <w:r w:rsidR="00753664">
        <w:t xml:space="preserve">– </w:t>
      </w:r>
      <w:r w:rsidR="00D75C2D" w:rsidRPr="00F225A3">
        <w:t xml:space="preserve">Channel model parameters for </w:t>
      </w:r>
      <w:proofErr w:type="spellStart"/>
      <w:r w:rsidR="00D75C2D" w:rsidRPr="00F225A3">
        <w:t>UMi</w:t>
      </w:r>
      <w:proofErr w:type="spellEnd"/>
      <w:r w:rsidR="00D75C2D" w:rsidRPr="00F225A3">
        <w:t xml:space="preserve"> CDL-C at 28 GHz</w:t>
      </w:r>
      <w:r w:rsidR="00D75C2D">
        <w:t xml:space="preserve"> with flat </w:t>
      </w:r>
      <w:proofErr w:type="spellStart"/>
      <w:r w:rsidR="00D75C2D">
        <w:t>ZoA</w:t>
      </w:r>
      <w:proofErr w:type="spellEnd"/>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D75C2D" w:rsidRPr="00F15F98" w14:paraId="00B1A565" w14:textId="77777777" w:rsidTr="00831165">
        <w:trPr>
          <w:trHeight w:val="237"/>
          <w:jc w:val="center"/>
        </w:trPr>
        <w:tc>
          <w:tcPr>
            <w:tcW w:w="1152" w:type="dxa"/>
            <w:shd w:val="clear" w:color="auto" w:fill="D9D9D9"/>
            <w:tcMar>
              <w:top w:w="12" w:type="dxa"/>
              <w:left w:w="12" w:type="dxa"/>
              <w:bottom w:w="0" w:type="dxa"/>
              <w:right w:w="12" w:type="dxa"/>
            </w:tcMar>
            <w:vAlign w:val="center"/>
            <w:hideMark/>
          </w:tcPr>
          <w:p w14:paraId="6ED870EF" w14:textId="77777777" w:rsidR="00D75C2D" w:rsidRPr="00F15F98" w:rsidRDefault="00D75C2D" w:rsidP="009F225E">
            <w:pPr>
              <w:pStyle w:val="TAH"/>
            </w:pPr>
            <w:r w:rsidRPr="00F15F98">
              <w:t>Cluster #</w:t>
            </w:r>
          </w:p>
        </w:tc>
        <w:tc>
          <w:tcPr>
            <w:tcW w:w="1152" w:type="dxa"/>
            <w:shd w:val="clear" w:color="auto" w:fill="D9D9D9"/>
            <w:tcMar>
              <w:top w:w="12" w:type="dxa"/>
              <w:left w:w="12" w:type="dxa"/>
              <w:bottom w:w="0" w:type="dxa"/>
              <w:right w:w="12" w:type="dxa"/>
            </w:tcMar>
            <w:vAlign w:val="center"/>
            <w:hideMark/>
          </w:tcPr>
          <w:p w14:paraId="00716D79" w14:textId="77777777" w:rsidR="00D75C2D" w:rsidRPr="00F15F98" w:rsidRDefault="00D75C2D" w:rsidP="009F225E">
            <w:pPr>
              <w:pStyle w:val="TAH"/>
            </w:pPr>
            <w:r w:rsidRPr="00F15F98">
              <w:t>Absolute Delay [ns]</w:t>
            </w:r>
          </w:p>
        </w:tc>
        <w:tc>
          <w:tcPr>
            <w:tcW w:w="1152" w:type="dxa"/>
            <w:shd w:val="clear" w:color="auto" w:fill="D9D9D9"/>
            <w:tcMar>
              <w:top w:w="12" w:type="dxa"/>
              <w:left w:w="12" w:type="dxa"/>
              <w:bottom w:w="0" w:type="dxa"/>
              <w:right w:w="12" w:type="dxa"/>
            </w:tcMar>
            <w:vAlign w:val="center"/>
            <w:hideMark/>
          </w:tcPr>
          <w:p w14:paraId="1A817D1F" w14:textId="77777777" w:rsidR="00D75C2D" w:rsidRPr="00F15F98" w:rsidRDefault="00D75C2D" w:rsidP="009F225E">
            <w:pPr>
              <w:pStyle w:val="TAH"/>
            </w:pPr>
            <w:r w:rsidRPr="00F15F98">
              <w:t>Power in [dB]</w:t>
            </w:r>
          </w:p>
        </w:tc>
        <w:tc>
          <w:tcPr>
            <w:tcW w:w="1152" w:type="dxa"/>
            <w:shd w:val="clear" w:color="auto" w:fill="D9D9D9"/>
            <w:tcMar>
              <w:top w:w="12" w:type="dxa"/>
              <w:left w:w="12" w:type="dxa"/>
              <w:bottom w:w="0" w:type="dxa"/>
              <w:right w:w="12" w:type="dxa"/>
            </w:tcMar>
            <w:vAlign w:val="center"/>
            <w:hideMark/>
          </w:tcPr>
          <w:p w14:paraId="74A9D0A5" w14:textId="77777777" w:rsidR="00D75C2D" w:rsidRPr="00F15F98" w:rsidRDefault="00D75C2D" w:rsidP="009F225E">
            <w:pPr>
              <w:pStyle w:val="TAH"/>
            </w:pPr>
            <w:r w:rsidRPr="00F15F98">
              <w:t>AOD in [°]</w:t>
            </w:r>
          </w:p>
        </w:tc>
        <w:tc>
          <w:tcPr>
            <w:tcW w:w="1152" w:type="dxa"/>
            <w:shd w:val="clear" w:color="auto" w:fill="D9D9D9"/>
            <w:tcMar>
              <w:top w:w="12" w:type="dxa"/>
              <w:left w:w="12" w:type="dxa"/>
              <w:bottom w:w="0" w:type="dxa"/>
              <w:right w:w="12" w:type="dxa"/>
            </w:tcMar>
            <w:vAlign w:val="center"/>
            <w:hideMark/>
          </w:tcPr>
          <w:p w14:paraId="31B65319" w14:textId="77777777" w:rsidR="00D75C2D" w:rsidRPr="00F15F98" w:rsidRDefault="00D75C2D" w:rsidP="009F225E">
            <w:pPr>
              <w:pStyle w:val="TAH"/>
            </w:pPr>
            <w:r w:rsidRPr="00F15F98">
              <w:t>AOA in [°]</w:t>
            </w:r>
          </w:p>
        </w:tc>
        <w:tc>
          <w:tcPr>
            <w:tcW w:w="1152" w:type="dxa"/>
            <w:shd w:val="clear" w:color="auto" w:fill="D9D9D9"/>
            <w:tcMar>
              <w:top w:w="12" w:type="dxa"/>
              <w:left w:w="12" w:type="dxa"/>
              <w:bottom w:w="0" w:type="dxa"/>
              <w:right w:w="12" w:type="dxa"/>
            </w:tcMar>
            <w:vAlign w:val="center"/>
            <w:hideMark/>
          </w:tcPr>
          <w:p w14:paraId="3A9EBFC6" w14:textId="77777777" w:rsidR="00D75C2D" w:rsidRPr="00F15F98" w:rsidRDefault="00D75C2D" w:rsidP="009F225E">
            <w:pPr>
              <w:pStyle w:val="TAH"/>
            </w:pPr>
            <w:r w:rsidRPr="00F15F98">
              <w:t>ZOD in [°]</w:t>
            </w:r>
          </w:p>
        </w:tc>
        <w:tc>
          <w:tcPr>
            <w:tcW w:w="1152" w:type="dxa"/>
            <w:shd w:val="clear" w:color="auto" w:fill="D9D9D9"/>
            <w:tcMar>
              <w:top w:w="12" w:type="dxa"/>
              <w:left w:w="12" w:type="dxa"/>
              <w:bottom w:w="0" w:type="dxa"/>
              <w:right w:w="12" w:type="dxa"/>
            </w:tcMar>
            <w:vAlign w:val="center"/>
            <w:hideMark/>
          </w:tcPr>
          <w:p w14:paraId="772FD2A9" w14:textId="77777777" w:rsidR="00D75C2D" w:rsidRPr="00F15F98" w:rsidRDefault="00D75C2D" w:rsidP="009F225E">
            <w:pPr>
              <w:pStyle w:val="TAH"/>
            </w:pPr>
            <w:r w:rsidRPr="00F15F98">
              <w:t>ZOA in [°]</w:t>
            </w:r>
          </w:p>
        </w:tc>
      </w:tr>
      <w:tr w:rsidR="00D75C2D" w:rsidRPr="00F15F98" w14:paraId="05204E70" w14:textId="77777777" w:rsidTr="00D75C2D">
        <w:trPr>
          <w:trHeight w:val="237"/>
          <w:jc w:val="center"/>
        </w:trPr>
        <w:tc>
          <w:tcPr>
            <w:tcW w:w="1152" w:type="dxa"/>
            <w:shd w:val="clear" w:color="auto" w:fill="FFFFFF"/>
            <w:tcMar>
              <w:top w:w="12" w:type="dxa"/>
              <w:left w:w="12" w:type="dxa"/>
              <w:bottom w:w="0" w:type="dxa"/>
              <w:right w:w="12" w:type="dxa"/>
            </w:tcMar>
            <w:vAlign w:val="center"/>
            <w:hideMark/>
          </w:tcPr>
          <w:p w14:paraId="3A22BAE1" w14:textId="77777777" w:rsidR="00D75C2D" w:rsidRPr="00F15F98" w:rsidRDefault="00D75C2D" w:rsidP="009F225E">
            <w:pPr>
              <w:pStyle w:val="TAC"/>
            </w:pPr>
            <w:r w:rsidRPr="00F15F98">
              <w:t>1</w:t>
            </w:r>
          </w:p>
        </w:tc>
        <w:tc>
          <w:tcPr>
            <w:tcW w:w="1152" w:type="dxa"/>
            <w:shd w:val="clear" w:color="auto" w:fill="FFFFFF"/>
            <w:tcMar>
              <w:top w:w="12" w:type="dxa"/>
              <w:left w:w="12" w:type="dxa"/>
              <w:bottom w:w="0" w:type="dxa"/>
              <w:right w:w="12" w:type="dxa"/>
            </w:tcMar>
            <w:vAlign w:val="center"/>
            <w:hideMark/>
          </w:tcPr>
          <w:p w14:paraId="61682380" w14:textId="77777777" w:rsidR="00D75C2D" w:rsidRPr="00F15F98" w:rsidRDefault="00D75C2D" w:rsidP="009F225E">
            <w:pPr>
              <w:pStyle w:val="TAC"/>
            </w:pPr>
            <w:r w:rsidRPr="00F15F98">
              <w:t>0</w:t>
            </w:r>
          </w:p>
        </w:tc>
        <w:tc>
          <w:tcPr>
            <w:tcW w:w="1152" w:type="dxa"/>
            <w:shd w:val="clear" w:color="auto" w:fill="FFFFFF"/>
            <w:tcMar>
              <w:top w:w="12" w:type="dxa"/>
              <w:left w:w="12" w:type="dxa"/>
              <w:bottom w:w="0" w:type="dxa"/>
              <w:right w:w="12" w:type="dxa"/>
            </w:tcMar>
            <w:vAlign w:val="center"/>
            <w:hideMark/>
          </w:tcPr>
          <w:p w14:paraId="7326E207" w14:textId="77777777" w:rsidR="00D75C2D" w:rsidRPr="00F15F98" w:rsidRDefault="00D75C2D" w:rsidP="009F225E">
            <w:pPr>
              <w:pStyle w:val="TAC"/>
            </w:pPr>
            <w:r w:rsidRPr="00F15F98">
              <w:t>-7.4318</w:t>
            </w:r>
          </w:p>
        </w:tc>
        <w:tc>
          <w:tcPr>
            <w:tcW w:w="1152" w:type="dxa"/>
            <w:shd w:val="clear" w:color="auto" w:fill="FFFFFF"/>
            <w:tcMar>
              <w:top w:w="12" w:type="dxa"/>
              <w:left w:w="12" w:type="dxa"/>
              <w:bottom w:w="0" w:type="dxa"/>
              <w:right w:w="12" w:type="dxa"/>
            </w:tcMar>
            <w:vAlign w:val="center"/>
            <w:hideMark/>
          </w:tcPr>
          <w:p w14:paraId="35BA2267" w14:textId="77777777" w:rsidR="00D75C2D" w:rsidRPr="00F15F98" w:rsidRDefault="00D75C2D" w:rsidP="009F225E">
            <w:pPr>
              <w:pStyle w:val="TAC"/>
            </w:pPr>
            <w:r w:rsidRPr="00F15F98">
              <w:t>-30.4353</w:t>
            </w:r>
          </w:p>
        </w:tc>
        <w:tc>
          <w:tcPr>
            <w:tcW w:w="1152" w:type="dxa"/>
            <w:shd w:val="clear" w:color="auto" w:fill="FFFFFF"/>
            <w:tcMar>
              <w:top w:w="12" w:type="dxa"/>
              <w:left w:w="12" w:type="dxa"/>
              <w:bottom w:w="0" w:type="dxa"/>
              <w:right w:w="12" w:type="dxa"/>
            </w:tcMar>
            <w:vAlign w:val="center"/>
            <w:hideMark/>
          </w:tcPr>
          <w:p w14:paraId="40C686A2" w14:textId="77777777" w:rsidR="00D75C2D" w:rsidRPr="00F15F98" w:rsidRDefault="00D75C2D" w:rsidP="009F225E">
            <w:pPr>
              <w:pStyle w:val="TAC"/>
            </w:pPr>
            <w:r w:rsidRPr="00F15F98">
              <w:t>-134.4434</w:t>
            </w:r>
          </w:p>
        </w:tc>
        <w:tc>
          <w:tcPr>
            <w:tcW w:w="1152" w:type="dxa"/>
            <w:shd w:val="clear" w:color="auto" w:fill="FFFFFF"/>
            <w:tcMar>
              <w:top w:w="12" w:type="dxa"/>
              <w:left w:w="12" w:type="dxa"/>
              <w:bottom w:w="0" w:type="dxa"/>
              <w:right w:w="12" w:type="dxa"/>
            </w:tcMar>
            <w:vAlign w:val="center"/>
            <w:hideMark/>
          </w:tcPr>
          <w:p w14:paraId="1B27DE0E" w14:textId="77777777" w:rsidR="00D75C2D" w:rsidRPr="00F15F98" w:rsidRDefault="00D75C2D" w:rsidP="009F225E">
            <w:pPr>
              <w:pStyle w:val="TAC"/>
            </w:pPr>
            <w:r w:rsidRPr="00F15F98">
              <w:t>98.9242</w:t>
            </w:r>
          </w:p>
        </w:tc>
        <w:tc>
          <w:tcPr>
            <w:tcW w:w="1152" w:type="dxa"/>
            <w:shd w:val="clear" w:color="auto" w:fill="FFFFFF"/>
            <w:tcMar>
              <w:top w:w="12" w:type="dxa"/>
              <w:left w:w="12" w:type="dxa"/>
              <w:bottom w:w="0" w:type="dxa"/>
              <w:right w:w="12" w:type="dxa"/>
            </w:tcMar>
            <w:vAlign w:val="center"/>
            <w:hideMark/>
          </w:tcPr>
          <w:p w14:paraId="637E7375" w14:textId="3C68BA42" w:rsidR="00D75C2D" w:rsidRPr="00F15F98" w:rsidRDefault="00D75C2D" w:rsidP="009F225E">
            <w:pPr>
              <w:pStyle w:val="TAC"/>
              <w:rPr>
                <w:highlight w:val="cyan"/>
              </w:rPr>
            </w:pPr>
            <w:r w:rsidRPr="00F15F98">
              <w:rPr>
                <w:highlight w:val="cyan"/>
              </w:rPr>
              <w:t>74.51134</w:t>
            </w:r>
          </w:p>
        </w:tc>
      </w:tr>
      <w:tr w:rsidR="00D75C2D" w:rsidRPr="00F15F98" w14:paraId="6D5F5AB1" w14:textId="77777777" w:rsidTr="00B55E8B">
        <w:trPr>
          <w:trHeight w:val="237"/>
          <w:jc w:val="center"/>
        </w:trPr>
        <w:tc>
          <w:tcPr>
            <w:tcW w:w="1152" w:type="dxa"/>
            <w:shd w:val="clear" w:color="auto" w:fill="FFFFFF"/>
            <w:tcMar>
              <w:top w:w="12" w:type="dxa"/>
              <w:left w:w="12" w:type="dxa"/>
              <w:bottom w:w="0" w:type="dxa"/>
              <w:right w:w="12" w:type="dxa"/>
            </w:tcMar>
            <w:vAlign w:val="center"/>
            <w:hideMark/>
          </w:tcPr>
          <w:p w14:paraId="436DC6A0" w14:textId="77777777" w:rsidR="00D75C2D" w:rsidRPr="00F15F98" w:rsidRDefault="00D75C2D" w:rsidP="009F225E">
            <w:pPr>
              <w:pStyle w:val="TAC"/>
            </w:pPr>
            <w:r w:rsidRPr="00F15F98">
              <w:t>2</w:t>
            </w:r>
          </w:p>
        </w:tc>
        <w:tc>
          <w:tcPr>
            <w:tcW w:w="1152" w:type="dxa"/>
            <w:shd w:val="clear" w:color="auto" w:fill="FFFFFF"/>
            <w:tcMar>
              <w:top w:w="12" w:type="dxa"/>
              <w:left w:w="12" w:type="dxa"/>
              <w:bottom w:w="0" w:type="dxa"/>
              <w:right w:w="12" w:type="dxa"/>
            </w:tcMar>
            <w:vAlign w:val="center"/>
            <w:hideMark/>
          </w:tcPr>
          <w:p w14:paraId="6569BAD8" w14:textId="77777777" w:rsidR="00D75C2D" w:rsidRPr="00F15F98" w:rsidRDefault="00D75C2D" w:rsidP="009F225E">
            <w:pPr>
              <w:pStyle w:val="TAC"/>
            </w:pPr>
            <w:r w:rsidRPr="00F15F98">
              <w:t>12.594</w:t>
            </w:r>
          </w:p>
        </w:tc>
        <w:tc>
          <w:tcPr>
            <w:tcW w:w="1152" w:type="dxa"/>
            <w:shd w:val="clear" w:color="auto" w:fill="FFFFFF"/>
            <w:tcMar>
              <w:top w:w="12" w:type="dxa"/>
              <w:left w:w="12" w:type="dxa"/>
              <w:bottom w:w="0" w:type="dxa"/>
              <w:right w:w="12" w:type="dxa"/>
            </w:tcMar>
            <w:vAlign w:val="center"/>
            <w:hideMark/>
          </w:tcPr>
          <w:p w14:paraId="2431DEB1" w14:textId="77777777" w:rsidR="00D75C2D" w:rsidRPr="00F15F98" w:rsidRDefault="00D75C2D" w:rsidP="009F225E">
            <w:pPr>
              <w:pStyle w:val="TAC"/>
            </w:pPr>
            <w:r w:rsidRPr="00F15F98">
              <w:t>-1.2500</w:t>
            </w:r>
          </w:p>
        </w:tc>
        <w:tc>
          <w:tcPr>
            <w:tcW w:w="1152" w:type="dxa"/>
            <w:shd w:val="clear" w:color="auto" w:fill="FFFFFF"/>
            <w:tcMar>
              <w:top w:w="12" w:type="dxa"/>
              <w:left w:w="12" w:type="dxa"/>
              <w:bottom w:w="0" w:type="dxa"/>
              <w:right w:w="12" w:type="dxa"/>
            </w:tcMar>
            <w:vAlign w:val="center"/>
            <w:hideMark/>
          </w:tcPr>
          <w:p w14:paraId="2838E732" w14:textId="77777777" w:rsidR="00D75C2D" w:rsidRPr="00F15F98" w:rsidRDefault="00D75C2D" w:rsidP="009F225E">
            <w:pPr>
              <w:pStyle w:val="TAC"/>
            </w:pPr>
            <w:r w:rsidRPr="00F15F98">
              <w:t>-20.9269</w:t>
            </w:r>
          </w:p>
        </w:tc>
        <w:tc>
          <w:tcPr>
            <w:tcW w:w="1152" w:type="dxa"/>
            <w:shd w:val="clear" w:color="auto" w:fill="FFFFFF"/>
            <w:tcMar>
              <w:top w:w="12" w:type="dxa"/>
              <w:left w:w="12" w:type="dxa"/>
              <w:bottom w:w="0" w:type="dxa"/>
              <w:right w:w="12" w:type="dxa"/>
            </w:tcMar>
            <w:vAlign w:val="center"/>
            <w:hideMark/>
          </w:tcPr>
          <w:p w14:paraId="2A0A3A2A" w14:textId="77777777" w:rsidR="00D75C2D" w:rsidRPr="00F15F98" w:rsidRDefault="00D75C2D" w:rsidP="009F225E">
            <w:pPr>
              <w:pStyle w:val="TAC"/>
            </w:pPr>
            <w:r w:rsidRPr="00F15F98">
              <w:t>129.1633</w:t>
            </w:r>
          </w:p>
        </w:tc>
        <w:tc>
          <w:tcPr>
            <w:tcW w:w="1152" w:type="dxa"/>
            <w:shd w:val="clear" w:color="auto" w:fill="FFFFFF"/>
            <w:tcMar>
              <w:top w:w="12" w:type="dxa"/>
              <w:left w:w="12" w:type="dxa"/>
              <w:bottom w:w="0" w:type="dxa"/>
              <w:right w:w="12" w:type="dxa"/>
            </w:tcMar>
            <w:vAlign w:val="center"/>
            <w:hideMark/>
          </w:tcPr>
          <w:p w14:paraId="65661E4B" w14:textId="77777777" w:rsidR="00D75C2D" w:rsidRPr="00F15F98" w:rsidRDefault="00D75C2D" w:rsidP="009F225E">
            <w:pPr>
              <w:pStyle w:val="TAC"/>
            </w:pPr>
            <w:r w:rsidRPr="00F15F98">
              <w:t>99.1915</w:t>
            </w:r>
          </w:p>
        </w:tc>
        <w:tc>
          <w:tcPr>
            <w:tcW w:w="1152" w:type="dxa"/>
            <w:shd w:val="clear" w:color="auto" w:fill="FFFFFF"/>
            <w:tcMar>
              <w:top w:w="12" w:type="dxa"/>
              <w:left w:w="12" w:type="dxa"/>
              <w:bottom w:w="0" w:type="dxa"/>
              <w:right w:w="12" w:type="dxa"/>
            </w:tcMar>
            <w:vAlign w:val="center"/>
            <w:hideMark/>
          </w:tcPr>
          <w:p w14:paraId="19A51690" w14:textId="76CF8C7E" w:rsidR="00D75C2D" w:rsidRPr="00F15F98" w:rsidRDefault="00D75C2D" w:rsidP="009F225E">
            <w:pPr>
              <w:pStyle w:val="TAC"/>
              <w:rPr>
                <w:highlight w:val="cyan"/>
              </w:rPr>
            </w:pPr>
            <w:r w:rsidRPr="00F15F98">
              <w:rPr>
                <w:highlight w:val="cyan"/>
              </w:rPr>
              <w:t>74.51134</w:t>
            </w:r>
          </w:p>
        </w:tc>
      </w:tr>
      <w:tr w:rsidR="00D75C2D" w:rsidRPr="00F15F98" w14:paraId="26AE7A1B" w14:textId="77777777" w:rsidTr="00B55E8B">
        <w:trPr>
          <w:trHeight w:val="237"/>
          <w:jc w:val="center"/>
        </w:trPr>
        <w:tc>
          <w:tcPr>
            <w:tcW w:w="1152" w:type="dxa"/>
            <w:shd w:val="clear" w:color="auto" w:fill="FFFFFF"/>
            <w:tcMar>
              <w:top w:w="12" w:type="dxa"/>
              <w:left w:w="12" w:type="dxa"/>
              <w:bottom w:w="0" w:type="dxa"/>
              <w:right w:w="12" w:type="dxa"/>
            </w:tcMar>
            <w:vAlign w:val="center"/>
            <w:hideMark/>
          </w:tcPr>
          <w:p w14:paraId="7104AC72" w14:textId="77777777" w:rsidR="00D75C2D" w:rsidRPr="00F15F98" w:rsidRDefault="00D75C2D" w:rsidP="009F225E">
            <w:pPr>
              <w:pStyle w:val="TAC"/>
            </w:pPr>
            <w:r w:rsidRPr="00F15F98">
              <w:t>5</w:t>
            </w:r>
          </w:p>
        </w:tc>
        <w:tc>
          <w:tcPr>
            <w:tcW w:w="1152" w:type="dxa"/>
            <w:shd w:val="clear" w:color="auto" w:fill="FFFFFF"/>
            <w:tcMar>
              <w:top w:w="12" w:type="dxa"/>
              <w:left w:w="12" w:type="dxa"/>
              <w:bottom w:w="0" w:type="dxa"/>
              <w:right w:w="12" w:type="dxa"/>
            </w:tcMar>
            <w:vAlign w:val="center"/>
            <w:hideMark/>
          </w:tcPr>
          <w:p w14:paraId="5B588CD2" w14:textId="77777777" w:rsidR="00D75C2D" w:rsidRPr="00F15F98" w:rsidRDefault="00D75C2D" w:rsidP="009F225E">
            <w:pPr>
              <w:pStyle w:val="TAC"/>
            </w:pPr>
            <w:r w:rsidRPr="00F15F98">
              <w:t>13.056</w:t>
            </w:r>
          </w:p>
        </w:tc>
        <w:tc>
          <w:tcPr>
            <w:tcW w:w="1152" w:type="dxa"/>
            <w:shd w:val="clear" w:color="auto" w:fill="FFFFFF"/>
            <w:tcMar>
              <w:top w:w="12" w:type="dxa"/>
              <w:left w:w="12" w:type="dxa"/>
              <w:bottom w:w="0" w:type="dxa"/>
              <w:right w:w="12" w:type="dxa"/>
            </w:tcMar>
            <w:vAlign w:val="center"/>
            <w:hideMark/>
          </w:tcPr>
          <w:p w14:paraId="6F1F346B" w14:textId="77777777" w:rsidR="00D75C2D" w:rsidRPr="00F15F98" w:rsidRDefault="00D75C2D" w:rsidP="009F225E">
            <w:pPr>
              <w:pStyle w:val="TAC"/>
            </w:pPr>
            <w:r w:rsidRPr="00F15F98">
              <w:t>-5.5318</w:t>
            </w:r>
          </w:p>
        </w:tc>
        <w:tc>
          <w:tcPr>
            <w:tcW w:w="1152" w:type="dxa"/>
            <w:shd w:val="clear" w:color="auto" w:fill="FFFFFF"/>
            <w:tcMar>
              <w:top w:w="12" w:type="dxa"/>
              <w:left w:w="12" w:type="dxa"/>
              <w:bottom w:w="0" w:type="dxa"/>
              <w:right w:w="12" w:type="dxa"/>
            </w:tcMar>
            <w:vAlign w:val="center"/>
            <w:hideMark/>
          </w:tcPr>
          <w:p w14:paraId="1B2AEECD" w14:textId="77777777" w:rsidR="00D75C2D" w:rsidRPr="00F15F98" w:rsidRDefault="00D75C2D" w:rsidP="009F225E">
            <w:pPr>
              <w:pStyle w:val="TAC"/>
            </w:pPr>
            <w:r w:rsidRPr="00F15F98">
              <w:t>-28.0782</w:t>
            </w:r>
          </w:p>
        </w:tc>
        <w:tc>
          <w:tcPr>
            <w:tcW w:w="1152" w:type="dxa"/>
            <w:shd w:val="clear" w:color="auto" w:fill="FFFFFF"/>
            <w:tcMar>
              <w:top w:w="12" w:type="dxa"/>
              <w:left w:w="12" w:type="dxa"/>
              <w:bottom w:w="0" w:type="dxa"/>
              <w:right w:w="12" w:type="dxa"/>
            </w:tcMar>
            <w:vAlign w:val="center"/>
            <w:hideMark/>
          </w:tcPr>
          <w:p w14:paraId="5917E0C0" w14:textId="77777777" w:rsidR="00D75C2D" w:rsidRPr="00F15F98" w:rsidRDefault="00D75C2D" w:rsidP="009F225E">
            <w:pPr>
              <w:pStyle w:val="TAC"/>
            </w:pPr>
            <w:r w:rsidRPr="00F15F98">
              <w:t>-152.8206</w:t>
            </w:r>
          </w:p>
        </w:tc>
        <w:tc>
          <w:tcPr>
            <w:tcW w:w="1152" w:type="dxa"/>
            <w:shd w:val="clear" w:color="auto" w:fill="FFFFFF"/>
            <w:tcMar>
              <w:top w:w="12" w:type="dxa"/>
              <w:left w:w="12" w:type="dxa"/>
              <w:bottom w:w="0" w:type="dxa"/>
              <w:right w:w="12" w:type="dxa"/>
            </w:tcMar>
            <w:vAlign w:val="center"/>
            <w:hideMark/>
          </w:tcPr>
          <w:p w14:paraId="0415FB06" w14:textId="77777777" w:rsidR="00D75C2D" w:rsidRPr="00F15F98" w:rsidRDefault="00D75C2D" w:rsidP="009F225E">
            <w:pPr>
              <w:pStyle w:val="TAC"/>
            </w:pPr>
            <w:r w:rsidRPr="00F15F98">
              <w:t>99.5732</w:t>
            </w:r>
          </w:p>
        </w:tc>
        <w:tc>
          <w:tcPr>
            <w:tcW w:w="1152" w:type="dxa"/>
            <w:shd w:val="clear" w:color="auto" w:fill="FFFFFF"/>
            <w:tcMar>
              <w:top w:w="12" w:type="dxa"/>
              <w:left w:w="12" w:type="dxa"/>
              <w:bottom w:w="0" w:type="dxa"/>
              <w:right w:w="12" w:type="dxa"/>
            </w:tcMar>
            <w:vAlign w:val="center"/>
            <w:hideMark/>
          </w:tcPr>
          <w:p w14:paraId="5A4BBD6A" w14:textId="266FE929" w:rsidR="00D75C2D" w:rsidRPr="00F15F98" w:rsidRDefault="00D75C2D" w:rsidP="009F225E">
            <w:pPr>
              <w:pStyle w:val="TAC"/>
              <w:rPr>
                <w:highlight w:val="cyan"/>
              </w:rPr>
            </w:pPr>
            <w:r w:rsidRPr="00F15F98">
              <w:rPr>
                <w:highlight w:val="cyan"/>
              </w:rPr>
              <w:t>74.51134</w:t>
            </w:r>
          </w:p>
        </w:tc>
      </w:tr>
      <w:tr w:rsidR="00D75C2D" w:rsidRPr="00F15F98" w14:paraId="46B13F65" w14:textId="77777777" w:rsidTr="00B55E8B">
        <w:trPr>
          <w:trHeight w:val="237"/>
          <w:jc w:val="center"/>
        </w:trPr>
        <w:tc>
          <w:tcPr>
            <w:tcW w:w="1152" w:type="dxa"/>
            <w:shd w:val="clear" w:color="auto" w:fill="FFFFFF"/>
            <w:tcMar>
              <w:top w:w="12" w:type="dxa"/>
              <w:left w:w="12" w:type="dxa"/>
              <w:bottom w:w="0" w:type="dxa"/>
              <w:right w:w="12" w:type="dxa"/>
            </w:tcMar>
            <w:vAlign w:val="center"/>
            <w:hideMark/>
          </w:tcPr>
          <w:p w14:paraId="0E8F152F" w14:textId="77777777" w:rsidR="00D75C2D" w:rsidRPr="00F15F98" w:rsidRDefault="00D75C2D" w:rsidP="009F225E">
            <w:pPr>
              <w:pStyle w:val="TAC"/>
            </w:pPr>
            <w:r w:rsidRPr="00F15F98">
              <w:t>6</w:t>
            </w:r>
          </w:p>
        </w:tc>
        <w:tc>
          <w:tcPr>
            <w:tcW w:w="1152" w:type="dxa"/>
            <w:shd w:val="clear" w:color="auto" w:fill="FFFFFF"/>
            <w:tcMar>
              <w:top w:w="12" w:type="dxa"/>
              <w:left w:w="12" w:type="dxa"/>
              <w:bottom w:w="0" w:type="dxa"/>
              <w:right w:w="12" w:type="dxa"/>
            </w:tcMar>
            <w:vAlign w:val="center"/>
            <w:hideMark/>
          </w:tcPr>
          <w:p w14:paraId="222C6878" w14:textId="77777777" w:rsidR="00D75C2D" w:rsidRPr="00F15F98" w:rsidRDefault="00D75C2D" w:rsidP="009F225E">
            <w:pPr>
              <w:pStyle w:val="TAC"/>
            </w:pPr>
            <w:r w:rsidRPr="00F15F98">
              <w:t>38.196</w:t>
            </w:r>
          </w:p>
        </w:tc>
        <w:tc>
          <w:tcPr>
            <w:tcW w:w="1152" w:type="dxa"/>
            <w:shd w:val="clear" w:color="auto" w:fill="FFFFFF"/>
            <w:tcMar>
              <w:top w:w="12" w:type="dxa"/>
              <w:left w:w="12" w:type="dxa"/>
              <w:bottom w:w="0" w:type="dxa"/>
              <w:right w:w="12" w:type="dxa"/>
            </w:tcMar>
            <w:vAlign w:val="center"/>
            <w:hideMark/>
          </w:tcPr>
          <w:p w14:paraId="1CB08682" w14:textId="77777777" w:rsidR="00D75C2D" w:rsidRPr="00F15F98" w:rsidRDefault="00D75C2D" w:rsidP="009F225E">
            <w:pPr>
              <w:pStyle w:val="TAC"/>
            </w:pPr>
            <w:r w:rsidRPr="00F15F98">
              <w:t>0.0000</w:t>
            </w:r>
          </w:p>
        </w:tc>
        <w:tc>
          <w:tcPr>
            <w:tcW w:w="1152" w:type="dxa"/>
            <w:shd w:val="clear" w:color="auto" w:fill="FFFFFF"/>
            <w:tcMar>
              <w:top w:w="12" w:type="dxa"/>
              <w:left w:w="12" w:type="dxa"/>
              <w:bottom w:w="0" w:type="dxa"/>
              <w:right w:w="12" w:type="dxa"/>
            </w:tcMar>
            <w:vAlign w:val="center"/>
            <w:hideMark/>
          </w:tcPr>
          <w:p w14:paraId="3B24E492" w14:textId="77777777" w:rsidR="00D75C2D" w:rsidRPr="00F15F98" w:rsidRDefault="00D75C2D" w:rsidP="009F225E">
            <w:pPr>
              <w:pStyle w:val="TAC"/>
            </w:pPr>
            <w:r w:rsidRPr="00F15F98">
              <w:t>-11.6982</w:t>
            </w:r>
          </w:p>
        </w:tc>
        <w:tc>
          <w:tcPr>
            <w:tcW w:w="1152" w:type="dxa"/>
            <w:shd w:val="clear" w:color="auto" w:fill="FFFFFF"/>
            <w:tcMar>
              <w:top w:w="12" w:type="dxa"/>
              <w:left w:w="12" w:type="dxa"/>
              <w:bottom w:w="0" w:type="dxa"/>
              <w:right w:w="12" w:type="dxa"/>
            </w:tcMar>
            <w:vAlign w:val="center"/>
            <w:hideMark/>
          </w:tcPr>
          <w:p w14:paraId="1161897D" w14:textId="77777777" w:rsidR="00D75C2D" w:rsidRPr="00F15F98" w:rsidRDefault="00D75C2D" w:rsidP="009F225E">
            <w:pPr>
              <w:pStyle w:val="TAC"/>
            </w:pPr>
            <w:r w:rsidRPr="00F15F98">
              <w:t>164.1145</w:t>
            </w:r>
          </w:p>
        </w:tc>
        <w:tc>
          <w:tcPr>
            <w:tcW w:w="1152" w:type="dxa"/>
            <w:shd w:val="clear" w:color="auto" w:fill="FFFFFF"/>
            <w:tcMar>
              <w:top w:w="12" w:type="dxa"/>
              <w:left w:w="12" w:type="dxa"/>
              <w:bottom w:w="0" w:type="dxa"/>
              <w:right w:w="12" w:type="dxa"/>
            </w:tcMar>
            <w:vAlign w:val="center"/>
            <w:hideMark/>
          </w:tcPr>
          <w:p w14:paraId="65E428B8" w14:textId="77777777" w:rsidR="00D75C2D" w:rsidRPr="00F15F98" w:rsidRDefault="00D75C2D" w:rsidP="009F225E">
            <w:pPr>
              <w:pStyle w:val="TAC"/>
            </w:pPr>
            <w:r w:rsidRPr="00F15F98">
              <w:t>99.306</w:t>
            </w:r>
          </w:p>
        </w:tc>
        <w:tc>
          <w:tcPr>
            <w:tcW w:w="1152" w:type="dxa"/>
            <w:shd w:val="clear" w:color="auto" w:fill="FFFFFF"/>
            <w:tcMar>
              <w:top w:w="12" w:type="dxa"/>
              <w:left w:w="12" w:type="dxa"/>
              <w:bottom w:w="0" w:type="dxa"/>
              <w:right w:w="12" w:type="dxa"/>
            </w:tcMar>
            <w:vAlign w:val="center"/>
            <w:hideMark/>
          </w:tcPr>
          <w:p w14:paraId="7CFB1067" w14:textId="649DEC60" w:rsidR="00D75C2D" w:rsidRPr="00F15F98" w:rsidRDefault="00D75C2D" w:rsidP="009F225E">
            <w:pPr>
              <w:pStyle w:val="TAC"/>
              <w:rPr>
                <w:highlight w:val="cyan"/>
              </w:rPr>
            </w:pPr>
            <w:r w:rsidRPr="00F15F98">
              <w:rPr>
                <w:highlight w:val="cyan"/>
              </w:rPr>
              <w:t>74.51134</w:t>
            </w:r>
          </w:p>
        </w:tc>
      </w:tr>
      <w:tr w:rsidR="00D75C2D" w:rsidRPr="00F15F98" w14:paraId="50D9E17F" w14:textId="77777777" w:rsidTr="00B55E8B">
        <w:trPr>
          <w:trHeight w:val="237"/>
          <w:jc w:val="center"/>
        </w:trPr>
        <w:tc>
          <w:tcPr>
            <w:tcW w:w="1152" w:type="dxa"/>
            <w:shd w:val="clear" w:color="auto" w:fill="FFFFFF"/>
            <w:tcMar>
              <w:top w:w="12" w:type="dxa"/>
              <w:left w:w="12" w:type="dxa"/>
              <w:bottom w:w="0" w:type="dxa"/>
              <w:right w:w="12" w:type="dxa"/>
            </w:tcMar>
            <w:vAlign w:val="center"/>
            <w:hideMark/>
          </w:tcPr>
          <w:p w14:paraId="250FEFA2" w14:textId="77777777" w:rsidR="00D75C2D" w:rsidRPr="00F15F98" w:rsidRDefault="00D75C2D" w:rsidP="009F225E">
            <w:pPr>
              <w:pStyle w:val="TAC"/>
            </w:pPr>
            <w:r w:rsidRPr="00F15F98">
              <w:t>13</w:t>
            </w:r>
          </w:p>
        </w:tc>
        <w:tc>
          <w:tcPr>
            <w:tcW w:w="1152" w:type="dxa"/>
            <w:shd w:val="clear" w:color="auto" w:fill="FFFFFF"/>
            <w:tcMar>
              <w:top w:w="12" w:type="dxa"/>
              <w:left w:w="12" w:type="dxa"/>
              <w:bottom w:w="0" w:type="dxa"/>
              <w:right w:w="12" w:type="dxa"/>
            </w:tcMar>
            <w:vAlign w:val="center"/>
            <w:hideMark/>
          </w:tcPr>
          <w:p w14:paraId="6F68D32B" w14:textId="77777777" w:rsidR="00D75C2D" w:rsidRPr="00F15F98" w:rsidRDefault="00D75C2D" w:rsidP="009F225E">
            <w:pPr>
              <w:pStyle w:val="TAC"/>
            </w:pPr>
            <w:r w:rsidRPr="00F15F98">
              <w:t>73.71</w:t>
            </w:r>
          </w:p>
        </w:tc>
        <w:tc>
          <w:tcPr>
            <w:tcW w:w="1152" w:type="dxa"/>
            <w:shd w:val="clear" w:color="auto" w:fill="FFFFFF"/>
            <w:tcMar>
              <w:top w:w="12" w:type="dxa"/>
              <w:left w:w="12" w:type="dxa"/>
              <w:bottom w:w="0" w:type="dxa"/>
              <w:right w:w="12" w:type="dxa"/>
            </w:tcMar>
            <w:vAlign w:val="center"/>
            <w:hideMark/>
          </w:tcPr>
          <w:p w14:paraId="237A171A" w14:textId="77777777" w:rsidR="00D75C2D" w:rsidRPr="00F15F98" w:rsidRDefault="00D75C2D" w:rsidP="009F225E">
            <w:pPr>
              <w:pStyle w:val="TAC"/>
            </w:pPr>
            <w:r w:rsidRPr="00F15F98">
              <w:t>-8.1318</w:t>
            </w:r>
          </w:p>
        </w:tc>
        <w:tc>
          <w:tcPr>
            <w:tcW w:w="1152" w:type="dxa"/>
            <w:shd w:val="clear" w:color="auto" w:fill="FFFFFF"/>
            <w:tcMar>
              <w:top w:w="12" w:type="dxa"/>
              <w:left w:w="12" w:type="dxa"/>
              <w:bottom w:w="0" w:type="dxa"/>
              <w:right w:w="12" w:type="dxa"/>
            </w:tcMar>
            <w:vAlign w:val="center"/>
            <w:hideMark/>
          </w:tcPr>
          <w:p w14:paraId="1DD50B4D" w14:textId="77777777" w:rsidR="00D75C2D" w:rsidRPr="00F15F98" w:rsidRDefault="00D75C2D" w:rsidP="009F225E">
            <w:pPr>
              <w:pStyle w:val="TAC"/>
            </w:pPr>
            <w:r w:rsidRPr="00F15F98">
              <w:t>-33.911</w:t>
            </w:r>
          </w:p>
        </w:tc>
        <w:tc>
          <w:tcPr>
            <w:tcW w:w="1152" w:type="dxa"/>
            <w:shd w:val="clear" w:color="auto" w:fill="FFFFFF"/>
            <w:tcMar>
              <w:top w:w="12" w:type="dxa"/>
              <w:left w:w="12" w:type="dxa"/>
              <w:bottom w:w="0" w:type="dxa"/>
              <w:right w:w="12" w:type="dxa"/>
            </w:tcMar>
            <w:vAlign w:val="center"/>
            <w:hideMark/>
          </w:tcPr>
          <w:p w14:paraId="111F4E0F" w14:textId="77777777" w:rsidR="00D75C2D" w:rsidRPr="00F15F98" w:rsidRDefault="00D75C2D" w:rsidP="009F225E">
            <w:pPr>
              <w:pStyle w:val="TAC"/>
            </w:pPr>
            <w:r w:rsidRPr="00F15F98">
              <w:t>93.1719</w:t>
            </w:r>
          </w:p>
        </w:tc>
        <w:tc>
          <w:tcPr>
            <w:tcW w:w="1152" w:type="dxa"/>
            <w:shd w:val="clear" w:color="auto" w:fill="FFFFFF"/>
            <w:tcMar>
              <w:top w:w="12" w:type="dxa"/>
              <w:left w:w="12" w:type="dxa"/>
              <w:bottom w:w="0" w:type="dxa"/>
              <w:right w:w="12" w:type="dxa"/>
            </w:tcMar>
            <w:vAlign w:val="center"/>
            <w:hideMark/>
          </w:tcPr>
          <w:p w14:paraId="79025B0E" w14:textId="77777777" w:rsidR="00D75C2D" w:rsidRPr="00F15F98" w:rsidRDefault="00D75C2D" w:rsidP="009F225E">
            <w:pPr>
              <w:pStyle w:val="TAC"/>
            </w:pPr>
            <w:r w:rsidRPr="00F15F98">
              <w:t>100.165</w:t>
            </w:r>
          </w:p>
        </w:tc>
        <w:tc>
          <w:tcPr>
            <w:tcW w:w="1152" w:type="dxa"/>
            <w:shd w:val="clear" w:color="auto" w:fill="FFFFFF"/>
            <w:tcMar>
              <w:top w:w="12" w:type="dxa"/>
              <w:left w:w="12" w:type="dxa"/>
              <w:bottom w:w="0" w:type="dxa"/>
              <w:right w:w="12" w:type="dxa"/>
            </w:tcMar>
            <w:vAlign w:val="center"/>
            <w:hideMark/>
          </w:tcPr>
          <w:p w14:paraId="6A6C1E78" w14:textId="2CAA9993" w:rsidR="00D75C2D" w:rsidRPr="00F15F98" w:rsidRDefault="00D75C2D" w:rsidP="009F225E">
            <w:pPr>
              <w:pStyle w:val="TAC"/>
              <w:rPr>
                <w:highlight w:val="cyan"/>
              </w:rPr>
            </w:pPr>
            <w:r w:rsidRPr="00F15F98">
              <w:rPr>
                <w:highlight w:val="cyan"/>
              </w:rPr>
              <w:t>74.51134</w:t>
            </w:r>
          </w:p>
        </w:tc>
      </w:tr>
      <w:tr w:rsidR="00D75C2D" w:rsidRPr="00F15F98" w14:paraId="4C9B2250" w14:textId="77777777" w:rsidTr="00B55E8B">
        <w:trPr>
          <w:trHeight w:val="237"/>
          <w:jc w:val="center"/>
        </w:trPr>
        <w:tc>
          <w:tcPr>
            <w:tcW w:w="1152" w:type="dxa"/>
            <w:shd w:val="clear" w:color="auto" w:fill="FFFFFF"/>
            <w:tcMar>
              <w:top w:w="12" w:type="dxa"/>
              <w:left w:w="12" w:type="dxa"/>
              <w:bottom w:w="0" w:type="dxa"/>
              <w:right w:w="12" w:type="dxa"/>
            </w:tcMar>
            <w:vAlign w:val="center"/>
            <w:hideMark/>
          </w:tcPr>
          <w:p w14:paraId="51ACA14C" w14:textId="77777777" w:rsidR="00D75C2D" w:rsidRPr="00F15F98" w:rsidRDefault="00D75C2D" w:rsidP="009F225E">
            <w:pPr>
              <w:pStyle w:val="TAC"/>
            </w:pPr>
            <w:r w:rsidRPr="00F15F98">
              <w:t>14</w:t>
            </w:r>
          </w:p>
        </w:tc>
        <w:tc>
          <w:tcPr>
            <w:tcW w:w="1152" w:type="dxa"/>
            <w:shd w:val="clear" w:color="auto" w:fill="FFFFFF"/>
            <w:tcMar>
              <w:top w:w="12" w:type="dxa"/>
              <w:left w:w="12" w:type="dxa"/>
              <w:bottom w:w="0" w:type="dxa"/>
              <w:right w:w="12" w:type="dxa"/>
            </w:tcMar>
            <w:vAlign w:val="center"/>
            <w:hideMark/>
          </w:tcPr>
          <w:p w14:paraId="66B4CA7B" w14:textId="77777777" w:rsidR="00D75C2D" w:rsidRPr="00F15F98" w:rsidRDefault="00D75C2D" w:rsidP="009F225E">
            <w:pPr>
              <w:pStyle w:val="TAC"/>
            </w:pPr>
            <w:r w:rsidRPr="00F15F98">
              <w:t>78.498</w:t>
            </w:r>
          </w:p>
        </w:tc>
        <w:tc>
          <w:tcPr>
            <w:tcW w:w="1152" w:type="dxa"/>
            <w:shd w:val="clear" w:color="auto" w:fill="FFFFFF"/>
            <w:tcMar>
              <w:top w:w="12" w:type="dxa"/>
              <w:left w:w="12" w:type="dxa"/>
              <w:bottom w:w="0" w:type="dxa"/>
              <w:right w:w="12" w:type="dxa"/>
            </w:tcMar>
            <w:vAlign w:val="center"/>
            <w:hideMark/>
          </w:tcPr>
          <w:p w14:paraId="40C8C3C6" w14:textId="77777777" w:rsidR="00D75C2D" w:rsidRPr="00F15F98" w:rsidRDefault="00D75C2D" w:rsidP="009F225E">
            <w:pPr>
              <w:pStyle w:val="TAC"/>
            </w:pPr>
            <w:r w:rsidRPr="00F15F98">
              <w:t>-9.8318</w:t>
            </w:r>
          </w:p>
        </w:tc>
        <w:tc>
          <w:tcPr>
            <w:tcW w:w="1152" w:type="dxa"/>
            <w:shd w:val="clear" w:color="auto" w:fill="FFFFFF"/>
            <w:tcMar>
              <w:top w:w="12" w:type="dxa"/>
              <w:left w:w="12" w:type="dxa"/>
              <w:bottom w:w="0" w:type="dxa"/>
              <w:right w:w="12" w:type="dxa"/>
            </w:tcMar>
            <w:vAlign w:val="center"/>
            <w:hideMark/>
          </w:tcPr>
          <w:p w14:paraId="710B5CC4" w14:textId="77777777" w:rsidR="00D75C2D" w:rsidRPr="00F15F98" w:rsidRDefault="00D75C2D" w:rsidP="009F225E">
            <w:pPr>
              <w:pStyle w:val="TAC"/>
            </w:pPr>
            <w:r w:rsidRPr="00F15F98">
              <w:t>-37.5066</w:t>
            </w:r>
          </w:p>
        </w:tc>
        <w:tc>
          <w:tcPr>
            <w:tcW w:w="1152" w:type="dxa"/>
            <w:shd w:val="clear" w:color="auto" w:fill="FFFFFF"/>
            <w:tcMar>
              <w:top w:w="12" w:type="dxa"/>
              <w:left w:w="12" w:type="dxa"/>
              <w:bottom w:w="0" w:type="dxa"/>
              <w:right w:w="12" w:type="dxa"/>
            </w:tcMar>
            <w:vAlign w:val="center"/>
            <w:hideMark/>
          </w:tcPr>
          <w:p w14:paraId="5BF2C33D" w14:textId="77777777" w:rsidR="00D75C2D" w:rsidRPr="00F15F98" w:rsidRDefault="00D75C2D" w:rsidP="009F225E">
            <w:pPr>
              <w:pStyle w:val="TAC"/>
            </w:pPr>
            <w:r w:rsidRPr="00F15F98">
              <w:t>-112.0441</w:t>
            </w:r>
          </w:p>
        </w:tc>
        <w:tc>
          <w:tcPr>
            <w:tcW w:w="1152" w:type="dxa"/>
            <w:shd w:val="clear" w:color="auto" w:fill="FFFFFF"/>
            <w:tcMar>
              <w:top w:w="12" w:type="dxa"/>
              <w:left w:w="12" w:type="dxa"/>
              <w:bottom w:w="0" w:type="dxa"/>
              <w:right w:w="12" w:type="dxa"/>
            </w:tcMar>
            <w:vAlign w:val="center"/>
            <w:hideMark/>
          </w:tcPr>
          <w:p w14:paraId="0B38D4B4" w14:textId="77777777" w:rsidR="00D75C2D" w:rsidRPr="00F15F98" w:rsidRDefault="00D75C2D" w:rsidP="009F225E">
            <w:pPr>
              <w:pStyle w:val="TAC"/>
            </w:pPr>
            <w:r w:rsidRPr="00F15F98">
              <w:t>100.2604</w:t>
            </w:r>
          </w:p>
        </w:tc>
        <w:tc>
          <w:tcPr>
            <w:tcW w:w="1152" w:type="dxa"/>
            <w:shd w:val="clear" w:color="auto" w:fill="FFFFFF"/>
            <w:tcMar>
              <w:top w:w="12" w:type="dxa"/>
              <w:left w:w="12" w:type="dxa"/>
              <w:bottom w:w="0" w:type="dxa"/>
              <w:right w:w="12" w:type="dxa"/>
            </w:tcMar>
            <w:vAlign w:val="center"/>
            <w:hideMark/>
          </w:tcPr>
          <w:p w14:paraId="1E44B331" w14:textId="4BBC4BFC" w:rsidR="00D75C2D" w:rsidRPr="00F15F98" w:rsidRDefault="00D75C2D" w:rsidP="009F225E">
            <w:pPr>
              <w:pStyle w:val="TAC"/>
              <w:rPr>
                <w:highlight w:val="cyan"/>
              </w:rPr>
            </w:pPr>
            <w:r w:rsidRPr="00F15F98">
              <w:rPr>
                <w:highlight w:val="cyan"/>
              </w:rPr>
              <w:t>74.51134</w:t>
            </w:r>
          </w:p>
        </w:tc>
      </w:tr>
      <w:tr w:rsidR="00D75C2D" w:rsidRPr="00F15F98" w14:paraId="40C2546E" w14:textId="77777777" w:rsidTr="00831165">
        <w:trPr>
          <w:trHeight w:val="237"/>
          <w:jc w:val="center"/>
        </w:trPr>
        <w:tc>
          <w:tcPr>
            <w:tcW w:w="8064" w:type="dxa"/>
            <w:gridSpan w:val="7"/>
            <w:shd w:val="clear" w:color="auto" w:fill="D9D9D9"/>
            <w:tcMar>
              <w:top w:w="12" w:type="dxa"/>
              <w:left w:w="12" w:type="dxa"/>
              <w:bottom w:w="0" w:type="dxa"/>
              <w:right w:w="12" w:type="dxa"/>
            </w:tcMar>
            <w:vAlign w:val="center"/>
          </w:tcPr>
          <w:p w14:paraId="42B1F9A0" w14:textId="77777777" w:rsidR="00D75C2D" w:rsidRPr="00F15F98" w:rsidRDefault="00D75C2D" w:rsidP="009F225E">
            <w:pPr>
              <w:pStyle w:val="TAH"/>
            </w:pPr>
            <w:r w:rsidRPr="00F15F98">
              <w:t>Per-Cluster Parameters</w:t>
            </w:r>
          </w:p>
        </w:tc>
      </w:tr>
      <w:tr w:rsidR="00D75C2D" w:rsidRPr="00F15F98" w14:paraId="7CFBECA4" w14:textId="77777777" w:rsidTr="00831165">
        <w:trPr>
          <w:trHeight w:val="428"/>
          <w:jc w:val="center"/>
        </w:trPr>
        <w:tc>
          <w:tcPr>
            <w:tcW w:w="1152" w:type="dxa"/>
            <w:shd w:val="clear" w:color="auto" w:fill="FFFFFF"/>
            <w:tcMar>
              <w:top w:w="12" w:type="dxa"/>
              <w:left w:w="12" w:type="dxa"/>
              <w:bottom w:w="0" w:type="dxa"/>
              <w:right w:w="12" w:type="dxa"/>
            </w:tcMar>
            <w:vAlign w:val="center"/>
            <w:hideMark/>
          </w:tcPr>
          <w:p w14:paraId="7A2DC99D" w14:textId="77777777" w:rsidR="00D75C2D" w:rsidRPr="00F15F98" w:rsidRDefault="00D75C2D" w:rsidP="009F225E">
            <w:pPr>
              <w:pStyle w:val="TAC"/>
            </w:pPr>
            <w:r w:rsidRPr="00F15F98">
              <w:t>Parameter</w:t>
            </w:r>
          </w:p>
        </w:tc>
        <w:tc>
          <w:tcPr>
            <w:tcW w:w="1152" w:type="dxa"/>
            <w:shd w:val="clear" w:color="auto" w:fill="FFFFFF"/>
            <w:tcMar>
              <w:top w:w="12" w:type="dxa"/>
              <w:left w:w="12" w:type="dxa"/>
              <w:bottom w:w="0" w:type="dxa"/>
              <w:right w:w="12" w:type="dxa"/>
            </w:tcMar>
            <w:vAlign w:val="center"/>
            <w:hideMark/>
          </w:tcPr>
          <w:p w14:paraId="499C7B14" w14:textId="77777777" w:rsidR="00D75C2D" w:rsidRPr="00F15F98" w:rsidRDefault="00D75C2D" w:rsidP="009F225E">
            <w:pPr>
              <w:pStyle w:val="TAC"/>
            </w:pPr>
            <w:r w:rsidRPr="00F15F98">
              <w:t>CASD in [°]</w:t>
            </w:r>
          </w:p>
        </w:tc>
        <w:tc>
          <w:tcPr>
            <w:tcW w:w="1152" w:type="dxa"/>
            <w:shd w:val="clear" w:color="auto" w:fill="FFFFFF"/>
            <w:tcMar>
              <w:top w:w="12" w:type="dxa"/>
              <w:left w:w="12" w:type="dxa"/>
              <w:bottom w:w="0" w:type="dxa"/>
              <w:right w:w="12" w:type="dxa"/>
            </w:tcMar>
            <w:vAlign w:val="center"/>
            <w:hideMark/>
          </w:tcPr>
          <w:p w14:paraId="132A8F9A" w14:textId="77777777" w:rsidR="00D75C2D" w:rsidRPr="00F15F98" w:rsidRDefault="00D75C2D" w:rsidP="009F225E">
            <w:pPr>
              <w:pStyle w:val="TAC"/>
            </w:pPr>
            <w:r w:rsidRPr="00F15F98">
              <w:t>CASA in [°]</w:t>
            </w:r>
          </w:p>
        </w:tc>
        <w:tc>
          <w:tcPr>
            <w:tcW w:w="1152" w:type="dxa"/>
            <w:shd w:val="clear" w:color="auto" w:fill="FFFFFF"/>
            <w:tcMar>
              <w:top w:w="12" w:type="dxa"/>
              <w:left w:w="12" w:type="dxa"/>
              <w:bottom w:w="0" w:type="dxa"/>
              <w:right w:w="12" w:type="dxa"/>
            </w:tcMar>
            <w:vAlign w:val="center"/>
            <w:hideMark/>
          </w:tcPr>
          <w:p w14:paraId="62D3B88C" w14:textId="77777777" w:rsidR="00D75C2D" w:rsidRPr="00F15F98" w:rsidRDefault="00D75C2D" w:rsidP="009F225E">
            <w:pPr>
              <w:pStyle w:val="TAC"/>
            </w:pPr>
            <w:r w:rsidRPr="00F15F98">
              <w:t>CZSD in [°]</w:t>
            </w:r>
          </w:p>
        </w:tc>
        <w:tc>
          <w:tcPr>
            <w:tcW w:w="1152" w:type="dxa"/>
            <w:shd w:val="clear" w:color="auto" w:fill="FFFFFF"/>
            <w:tcMar>
              <w:top w:w="12" w:type="dxa"/>
              <w:left w:w="12" w:type="dxa"/>
              <w:bottom w:w="0" w:type="dxa"/>
              <w:right w:w="12" w:type="dxa"/>
            </w:tcMar>
            <w:vAlign w:val="center"/>
            <w:hideMark/>
          </w:tcPr>
          <w:p w14:paraId="6F5BB623" w14:textId="77777777" w:rsidR="00D75C2D" w:rsidRPr="00F15F98" w:rsidRDefault="00D75C2D" w:rsidP="009F225E">
            <w:pPr>
              <w:pStyle w:val="TAC"/>
            </w:pPr>
            <w:r w:rsidRPr="00F15F98">
              <w:t>CZSA in [°]</w:t>
            </w:r>
          </w:p>
        </w:tc>
        <w:tc>
          <w:tcPr>
            <w:tcW w:w="1152" w:type="dxa"/>
            <w:shd w:val="clear" w:color="auto" w:fill="FFFFFF"/>
            <w:tcMar>
              <w:top w:w="12" w:type="dxa"/>
              <w:left w:w="12" w:type="dxa"/>
              <w:bottom w:w="0" w:type="dxa"/>
              <w:right w:w="12" w:type="dxa"/>
            </w:tcMar>
            <w:vAlign w:val="center"/>
            <w:hideMark/>
          </w:tcPr>
          <w:p w14:paraId="2C675068" w14:textId="77777777" w:rsidR="00D75C2D" w:rsidRPr="00F15F98" w:rsidRDefault="00D75C2D" w:rsidP="009F225E">
            <w:pPr>
              <w:pStyle w:val="TAC"/>
            </w:pPr>
            <w:r w:rsidRPr="00F15F98">
              <w:t>XPR in [dB]</w:t>
            </w:r>
          </w:p>
        </w:tc>
        <w:tc>
          <w:tcPr>
            <w:tcW w:w="1152" w:type="dxa"/>
            <w:shd w:val="clear" w:color="auto" w:fill="FFFFFF"/>
            <w:tcMar>
              <w:top w:w="12" w:type="dxa"/>
              <w:left w:w="12" w:type="dxa"/>
              <w:bottom w:w="0" w:type="dxa"/>
              <w:right w:w="12" w:type="dxa"/>
            </w:tcMar>
            <w:vAlign w:val="center"/>
            <w:hideMark/>
          </w:tcPr>
          <w:p w14:paraId="12846AA5" w14:textId="77777777" w:rsidR="00D75C2D" w:rsidRPr="00F15F98" w:rsidRDefault="00D75C2D" w:rsidP="009F225E">
            <w:pPr>
              <w:pStyle w:val="TAC"/>
            </w:pPr>
          </w:p>
        </w:tc>
      </w:tr>
      <w:tr w:rsidR="00D75C2D" w:rsidRPr="00F15F98" w14:paraId="44A578A1" w14:textId="77777777" w:rsidTr="00831165">
        <w:trPr>
          <w:trHeight w:val="237"/>
          <w:jc w:val="center"/>
        </w:trPr>
        <w:tc>
          <w:tcPr>
            <w:tcW w:w="1152" w:type="dxa"/>
            <w:shd w:val="clear" w:color="auto" w:fill="FFFFFF"/>
            <w:tcMar>
              <w:top w:w="12" w:type="dxa"/>
              <w:left w:w="12" w:type="dxa"/>
              <w:bottom w:w="0" w:type="dxa"/>
              <w:right w:w="12" w:type="dxa"/>
            </w:tcMar>
            <w:vAlign w:val="center"/>
            <w:hideMark/>
          </w:tcPr>
          <w:p w14:paraId="67B25253" w14:textId="77777777" w:rsidR="00D75C2D" w:rsidRPr="00F15F98" w:rsidRDefault="00D75C2D" w:rsidP="009F225E">
            <w:pPr>
              <w:pStyle w:val="TAC"/>
            </w:pPr>
            <w:r w:rsidRPr="00F15F98">
              <w:t>Value</w:t>
            </w:r>
          </w:p>
        </w:tc>
        <w:tc>
          <w:tcPr>
            <w:tcW w:w="1152" w:type="dxa"/>
            <w:shd w:val="clear" w:color="auto" w:fill="FFFFFF"/>
            <w:tcMar>
              <w:top w:w="12" w:type="dxa"/>
              <w:left w:w="12" w:type="dxa"/>
              <w:bottom w:w="0" w:type="dxa"/>
              <w:right w:w="12" w:type="dxa"/>
            </w:tcMar>
            <w:vAlign w:val="center"/>
            <w:hideMark/>
          </w:tcPr>
          <w:p w14:paraId="3F0D3902" w14:textId="77777777" w:rsidR="00D75C2D" w:rsidRPr="00F15F98" w:rsidRDefault="00D75C2D" w:rsidP="009F225E">
            <w:pPr>
              <w:pStyle w:val="TAC"/>
            </w:pPr>
            <w:r w:rsidRPr="00F15F98">
              <w:t>0.799</w:t>
            </w:r>
          </w:p>
        </w:tc>
        <w:tc>
          <w:tcPr>
            <w:tcW w:w="1152" w:type="dxa"/>
            <w:shd w:val="clear" w:color="auto" w:fill="FFFFFF"/>
            <w:tcMar>
              <w:top w:w="12" w:type="dxa"/>
              <w:left w:w="12" w:type="dxa"/>
              <w:bottom w:w="0" w:type="dxa"/>
              <w:right w:w="12" w:type="dxa"/>
            </w:tcMar>
            <w:vAlign w:val="center"/>
            <w:hideMark/>
          </w:tcPr>
          <w:p w14:paraId="7950C90E" w14:textId="77777777" w:rsidR="00D75C2D" w:rsidRPr="00F15F98" w:rsidRDefault="00D75C2D" w:rsidP="009F225E">
            <w:pPr>
              <w:pStyle w:val="TAC"/>
            </w:pPr>
            <w:r w:rsidRPr="00F15F98">
              <w:t>10.4021</w:t>
            </w:r>
          </w:p>
        </w:tc>
        <w:tc>
          <w:tcPr>
            <w:tcW w:w="1152" w:type="dxa"/>
            <w:shd w:val="clear" w:color="auto" w:fill="FFFFFF"/>
            <w:tcMar>
              <w:top w:w="12" w:type="dxa"/>
              <w:left w:w="12" w:type="dxa"/>
              <w:bottom w:w="0" w:type="dxa"/>
              <w:right w:w="12" w:type="dxa"/>
            </w:tcMar>
            <w:vAlign w:val="center"/>
            <w:hideMark/>
          </w:tcPr>
          <w:p w14:paraId="2B3E1B4B" w14:textId="77777777" w:rsidR="00D75C2D" w:rsidRPr="00F15F98" w:rsidRDefault="00D75C2D" w:rsidP="009F225E">
            <w:pPr>
              <w:pStyle w:val="TAC"/>
            </w:pPr>
            <w:r w:rsidRPr="00F15F98">
              <w:t>0.5726</w:t>
            </w:r>
          </w:p>
        </w:tc>
        <w:tc>
          <w:tcPr>
            <w:tcW w:w="1152" w:type="dxa"/>
            <w:shd w:val="clear" w:color="auto" w:fill="FFFFFF"/>
            <w:tcMar>
              <w:top w:w="12" w:type="dxa"/>
              <w:left w:w="12" w:type="dxa"/>
              <w:bottom w:w="0" w:type="dxa"/>
              <w:right w:w="12" w:type="dxa"/>
            </w:tcMar>
            <w:vAlign w:val="center"/>
            <w:hideMark/>
          </w:tcPr>
          <w:p w14:paraId="08A9D3CE" w14:textId="41C8C797" w:rsidR="00D75C2D" w:rsidRPr="00F15F98" w:rsidRDefault="00D75C2D" w:rsidP="009F225E">
            <w:pPr>
              <w:pStyle w:val="TAC"/>
            </w:pPr>
            <w:r w:rsidRPr="00F15F98">
              <w:rPr>
                <w:highlight w:val="cyan"/>
              </w:rPr>
              <w:t>0</w:t>
            </w:r>
          </w:p>
        </w:tc>
        <w:tc>
          <w:tcPr>
            <w:tcW w:w="1152" w:type="dxa"/>
            <w:shd w:val="clear" w:color="auto" w:fill="FFFFFF"/>
            <w:tcMar>
              <w:top w:w="12" w:type="dxa"/>
              <w:left w:w="12" w:type="dxa"/>
              <w:bottom w:w="0" w:type="dxa"/>
              <w:right w:w="12" w:type="dxa"/>
            </w:tcMar>
            <w:vAlign w:val="center"/>
            <w:hideMark/>
          </w:tcPr>
          <w:p w14:paraId="762F4B37" w14:textId="77777777" w:rsidR="00D75C2D" w:rsidRPr="00F15F98" w:rsidRDefault="00D75C2D" w:rsidP="009F225E">
            <w:pPr>
              <w:pStyle w:val="TAC"/>
            </w:pPr>
            <w:r w:rsidRPr="00F15F98">
              <w:t>7</w:t>
            </w:r>
          </w:p>
        </w:tc>
        <w:tc>
          <w:tcPr>
            <w:tcW w:w="1152" w:type="dxa"/>
            <w:shd w:val="clear" w:color="auto" w:fill="FFFFFF"/>
            <w:tcMar>
              <w:top w:w="12" w:type="dxa"/>
              <w:left w:w="12" w:type="dxa"/>
              <w:bottom w:w="0" w:type="dxa"/>
              <w:right w:w="12" w:type="dxa"/>
            </w:tcMar>
            <w:vAlign w:val="center"/>
            <w:hideMark/>
          </w:tcPr>
          <w:p w14:paraId="0F6584D4" w14:textId="77777777" w:rsidR="00D75C2D" w:rsidRPr="00F15F98" w:rsidRDefault="00D75C2D" w:rsidP="009F225E">
            <w:pPr>
              <w:pStyle w:val="TAC"/>
            </w:pPr>
          </w:p>
        </w:tc>
      </w:tr>
    </w:tbl>
    <w:p w14:paraId="07A53A95" w14:textId="77777777" w:rsidR="00D75C2D" w:rsidRDefault="00D75C2D" w:rsidP="009F225E"/>
    <w:p w14:paraId="6A717828" w14:textId="66B633D7" w:rsidR="00F225A3" w:rsidRPr="007E4776" w:rsidRDefault="00A822D1" w:rsidP="009F225E">
      <w:r w:rsidRPr="007E4776">
        <w:t xml:space="preserve">Looking </w:t>
      </w:r>
      <w:r w:rsidR="008E27C5">
        <w:t>further to how to this channel model can be implemented in the candidate test system</w:t>
      </w:r>
      <w:r w:rsidR="002A3E6D">
        <w:t xml:space="preserve"> </w:t>
      </w:r>
      <w:proofErr w:type="spellStart"/>
      <w:r w:rsidR="002A3E6D">
        <w:t>feIFF</w:t>
      </w:r>
      <w:proofErr w:type="spellEnd"/>
      <w:r w:rsidR="008E27C5">
        <w:t xml:space="preserve"> in previous section</w:t>
      </w:r>
      <w:r w:rsidRPr="007E4776">
        <w:t xml:space="preserve">, we see </w:t>
      </w:r>
      <w:r w:rsidR="00F225A3" w:rsidRPr="007E4776">
        <w:t>3 possible options</w:t>
      </w:r>
      <w:r w:rsidR="00EC0685">
        <w:t>:</w:t>
      </w:r>
    </w:p>
    <w:p w14:paraId="27FDA95A" w14:textId="535B6164" w:rsidR="00F225A3" w:rsidRDefault="00F225A3" w:rsidP="009F225E">
      <w:pPr>
        <w:pStyle w:val="ListParagraph"/>
        <w:numPr>
          <w:ilvl w:val="0"/>
          <w:numId w:val="18"/>
        </w:numPr>
      </w:pPr>
      <w:r w:rsidRPr="008E27C5">
        <w:rPr>
          <w:b/>
        </w:rPr>
        <w:t>Option A:</w:t>
      </w:r>
      <w:r w:rsidRPr="007E4776">
        <w:t xml:space="preserve"> </w:t>
      </w:r>
      <w:r w:rsidR="002265B6">
        <w:t>Using the simplified channel model in</w:t>
      </w:r>
      <w:r w:rsidR="00023486">
        <w:t xml:space="preserve"> </w:t>
      </w:r>
      <w:r w:rsidR="00023486">
        <w:rPr>
          <w:bCs w:val="0"/>
        </w:rPr>
        <w:fldChar w:fldCharType="begin"/>
      </w:r>
      <w:r w:rsidR="00023486">
        <w:instrText xml:space="preserve"> REF _Ref193901995 \h </w:instrText>
      </w:r>
      <w:r w:rsidR="00023486">
        <w:rPr>
          <w:bCs w:val="0"/>
        </w:rPr>
      </w:r>
      <w:r w:rsidR="00023486">
        <w:rPr>
          <w:bCs w:val="0"/>
        </w:rPr>
        <w:fldChar w:fldCharType="separate"/>
      </w:r>
      <w:r w:rsidR="00C475E1" w:rsidRPr="009913AC">
        <w:t xml:space="preserve">Table </w:t>
      </w:r>
      <w:r w:rsidR="00C475E1">
        <w:rPr>
          <w:noProof/>
        </w:rPr>
        <w:t>2</w:t>
      </w:r>
      <w:r w:rsidR="00023486">
        <w:fldChar w:fldCharType="end"/>
      </w:r>
      <w:r w:rsidR="002265B6">
        <w:t xml:space="preserve">, </w:t>
      </w:r>
      <w:r w:rsidR="007E4776" w:rsidRPr="007E4776">
        <w:t>the strongest cluster</w:t>
      </w:r>
      <w:r w:rsidR="0084336E">
        <w:t xml:space="preserve"> (i.e. </w:t>
      </w:r>
      <w:r w:rsidR="00EC0685">
        <w:t xml:space="preserve">cluster </w:t>
      </w:r>
      <w:r w:rsidR="0084336E">
        <w:t>#6)</w:t>
      </w:r>
      <w:r w:rsidR="007E4776" w:rsidRPr="007E4776">
        <w:t xml:space="preserve"> </w:t>
      </w:r>
      <w:r w:rsidR="00EC0685">
        <w:t xml:space="preserve">is aligned </w:t>
      </w:r>
      <w:r w:rsidR="007E4776" w:rsidRPr="007E4776">
        <w:t>to one of the available probes (i.e. 30º)</w:t>
      </w:r>
      <w:r w:rsidR="00EC0685">
        <w:t xml:space="preserve">. In this approach, like done for MIMO OTA, the test system calculates the </w:t>
      </w:r>
      <w:r w:rsidR="007E4776" w:rsidRPr="007E4776">
        <w:t xml:space="preserve">weights to simulate </w:t>
      </w:r>
      <w:r w:rsidR="00EC0685">
        <w:t xml:space="preserve">the </w:t>
      </w:r>
      <w:proofErr w:type="spellStart"/>
      <w:r w:rsidR="007E4776" w:rsidRPr="007E4776">
        <w:t>AoAs</w:t>
      </w:r>
      <w:proofErr w:type="spellEnd"/>
      <w:r w:rsidR="007E4776" w:rsidRPr="007E4776">
        <w:t xml:space="preserve"> </w:t>
      </w:r>
      <w:r w:rsidR="0084716E" w:rsidRPr="007E4776">
        <w:t>in between</w:t>
      </w:r>
      <w:r w:rsidR="007E4776" w:rsidRPr="007E4776">
        <w:t xml:space="preserve"> </w:t>
      </w:r>
      <w:r w:rsidR="002A3E6D">
        <w:t xml:space="preserve">the probes (i.e. </w:t>
      </w:r>
      <w:r w:rsidR="007E4776" w:rsidRPr="007E4776">
        <w:t>reflectors</w:t>
      </w:r>
      <w:r w:rsidR="002A3E6D">
        <w:t>)</w:t>
      </w:r>
      <w:r w:rsidR="007E4776">
        <w:t xml:space="preserve">. </w:t>
      </w:r>
      <w:r w:rsidR="00EC0685">
        <w:t xml:space="preserve">With this option, there is no </w:t>
      </w:r>
      <w:r w:rsidR="006414A0">
        <w:t>need to further modify the channel model table</w:t>
      </w:r>
      <w:r w:rsidR="00EC0685">
        <w:t xml:space="preserve">. On the other hand, the main drawback is that there </w:t>
      </w:r>
      <w:r w:rsidR="006414A0">
        <w:t xml:space="preserve">are several clusters falling outside the probe </w:t>
      </w:r>
      <w:r w:rsidR="003330CB">
        <w:t>spread.</w:t>
      </w:r>
    </w:p>
    <w:p w14:paraId="63917BBC" w14:textId="26A75063" w:rsidR="003330CB" w:rsidRDefault="007E4776" w:rsidP="009F225E">
      <w:pPr>
        <w:pStyle w:val="ListParagraph"/>
        <w:numPr>
          <w:ilvl w:val="0"/>
          <w:numId w:val="18"/>
        </w:numPr>
      </w:pPr>
      <w:r w:rsidRPr="00EC0685">
        <w:rPr>
          <w:b/>
        </w:rPr>
        <w:t>Option B:</w:t>
      </w:r>
      <w:r>
        <w:t xml:space="preserve"> </w:t>
      </w:r>
      <w:r w:rsidR="002265B6">
        <w:t>Using the simplified channel model in</w:t>
      </w:r>
      <w:r w:rsidR="00023486">
        <w:t xml:space="preserve"> </w:t>
      </w:r>
      <w:r w:rsidR="00023486">
        <w:rPr>
          <w:bCs w:val="0"/>
        </w:rPr>
        <w:fldChar w:fldCharType="begin"/>
      </w:r>
      <w:r w:rsidR="00023486">
        <w:instrText xml:space="preserve"> REF _Ref193901995 \h </w:instrText>
      </w:r>
      <w:r w:rsidR="00023486">
        <w:rPr>
          <w:bCs w:val="0"/>
        </w:rPr>
      </w:r>
      <w:r w:rsidR="00023486">
        <w:rPr>
          <w:bCs w:val="0"/>
        </w:rPr>
        <w:fldChar w:fldCharType="separate"/>
      </w:r>
      <w:r w:rsidR="00C475E1" w:rsidRPr="009913AC">
        <w:t xml:space="preserve">Table </w:t>
      </w:r>
      <w:r w:rsidR="00C475E1">
        <w:rPr>
          <w:noProof/>
        </w:rPr>
        <w:t>2</w:t>
      </w:r>
      <w:r w:rsidR="00023486">
        <w:fldChar w:fldCharType="end"/>
      </w:r>
      <w:r w:rsidR="002265B6">
        <w:t xml:space="preserve">, </w:t>
      </w:r>
      <w:r>
        <w:t>the mid-point of the total angular spread of the clusters</w:t>
      </w:r>
      <w:r w:rsidR="00EC0685">
        <w:t xml:space="preserve"> is aligned</w:t>
      </w:r>
      <w:r>
        <w:t xml:space="preserve"> to the mid-point of the spread of the probes (i.e. 75º)</w:t>
      </w:r>
      <w:r w:rsidR="006414A0">
        <w:t xml:space="preserve">. </w:t>
      </w:r>
      <w:r w:rsidR="00EC0685">
        <w:t>With this option, there is no need to further modify the channel model table, and all clusters (</w:t>
      </w:r>
      <w:r w:rsidR="002265B6">
        <w:t>nearly</w:t>
      </w:r>
      <w:r w:rsidR="00EC0685">
        <w:t xml:space="preserve">) fall into the probe spread. </w:t>
      </w:r>
      <w:r w:rsidR="003330CB">
        <w:t xml:space="preserve"> </w:t>
      </w:r>
      <w:r w:rsidR="00EC0685">
        <w:t>The main d</w:t>
      </w:r>
      <w:r w:rsidR="003330CB">
        <w:t>rawback</w:t>
      </w:r>
      <w:r w:rsidR="00EC0685">
        <w:t xml:space="preserve"> is that </w:t>
      </w:r>
      <w:r w:rsidR="003330CB">
        <w:t>the strongest cluster fall between probes separated 60º apart.</w:t>
      </w:r>
    </w:p>
    <w:p w14:paraId="72BF0257" w14:textId="63BAB46B" w:rsidR="00CF4BAA" w:rsidRDefault="006414A0" w:rsidP="00084C7E">
      <w:pPr>
        <w:pStyle w:val="ListParagraph"/>
        <w:numPr>
          <w:ilvl w:val="0"/>
          <w:numId w:val="18"/>
        </w:numPr>
      </w:pPr>
      <w:r w:rsidRPr="006F655A">
        <w:rPr>
          <w:b/>
        </w:rPr>
        <w:t xml:space="preserve">Option </w:t>
      </w:r>
      <w:r w:rsidR="00D75C2D" w:rsidRPr="006F655A">
        <w:rPr>
          <w:b/>
        </w:rPr>
        <w:t>C</w:t>
      </w:r>
      <w:r w:rsidRPr="006F655A">
        <w:rPr>
          <w:b/>
        </w:rPr>
        <w:t xml:space="preserve">: </w:t>
      </w:r>
      <w:r w:rsidR="002265B6">
        <w:t>U</w:t>
      </w:r>
      <w:r w:rsidR="002265B6" w:rsidRPr="006F655A">
        <w:t xml:space="preserve">sing </w:t>
      </w:r>
      <w:r w:rsidR="00EC0685" w:rsidRPr="006F655A">
        <w:t xml:space="preserve">Option B as </w:t>
      </w:r>
      <w:r w:rsidRPr="006F655A">
        <w:t xml:space="preserve">starting </w:t>
      </w:r>
      <w:r w:rsidR="00EC0685" w:rsidRPr="006F655A">
        <w:t>point</w:t>
      </w:r>
      <w:r w:rsidRPr="006F655A">
        <w:t xml:space="preserve">, </w:t>
      </w:r>
      <w:proofErr w:type="spellStart"/>
      <w:r w:rsidRPr="006F655A">
        <w:t>AoAs</w:t>
      </w:r>
      <w:proofErr w:type="spellEnd"/>
      <w:r w:rsidRPr="006F655A">
        <w:t xml:space="preserve"> </w:t>
      </w:r>
      <w:r w:rsidR="008E27C5" w:rsidRPr="006F655A">
        <w:t xml:space="preserve">in the channel model parameter table </w:t>
      </w:r>
      <w:r w:rsidR="00EC0685" w:rsidRPr="006F655A">
        <w:t xml:space="preserve">are modified </w:t>
      </w:r>
      <w:r w:rsidRPr="006F655A">
        <w:t>to align with the closest probe location.</w:t>
      </w:r>
      <w:r w:rsidR="003330CB" w:rsidRPr="006F655A">
        <w:t xml:space="preserve"> Here, every cluster will be aligned with one probe </w:t>
      </w:r>
      <w:r w:rsidR="009913AC" w:rsidRPr="006F655A">
        <w:t>location and</w:t>
      </w:r>
      <w:r w:rsidR="00EC0685" w:rsidRPr="006F655A">
        <w:t xml:space="preserve"> allows the </w:t>
      </w:r>
      <w:r w:rsidR="00C34CC1" w:rsidRPr="006F655A">
        <w:rPr>
          <w:rFonts w:hint="eastAsia"/>
        </w:rPr>
        <w:t xml:space="preserve">intra-cluster angle </w:t>
      </w:r>
      <w:proofErr w:type="gramStart"/>
      <w:r w:rsidR="00C34CC1" w:rsidRPr="006F655A">
        <w:rPr>
          <w:rFonts w:hint="eastAsia"/>
        </w:rPr>
        <w:t>spread</w:t>
      </w:r>
      <w:proofErr w:type="gramEnd"/>
      <w:r w:rsidR="009913AC" w:rsidRPr="006F655A">
        <w:t xml:space="preserve"> (i.e. CASA) to be set to 0º for a very much simplified channel model. </w:t>
      </w:r>
      <w:r w:rsidR="000A00B0" w:rsidRPr="006F655A">
        <w:t>This results in</w:t>
      </w:r>
      <w:r w:rsidR="002265B6">
        <w:t xml:space="preserve"> the simplified channel model in</w:t>
      </w:r>
      <w:r w:rsidR="000A00B0" w:rsidRPr="006F655A">
        <w:t xml:space="preserve"> </w:t>
      </w:r>
      <w:bookmarkStart w:id="926" w:name="_Ref193472719"/>
      <w:r w:rsidR="00CF4BAA">
        <w:fldChar w:fldCharType="begin"/>
      </w:r>
      <w:r w:rsidR="00CF4BAA">
        <w:instrText xml:space="preserve"> REF _Ref194063746 \h </w:instrText>
      </w:r>
      <w:r w:rsidR="00CF4BAA">
        <w:fldChar w:fldCharType="separate"/>
      </w:r>
      <w:r w:rsidR="00C475E1" w:rsidRPr="006F655A">
        <w:t xml:space="preserve">Table </w:t>
      </w:r>
      <w:r w:rsidR="00C475E1">
        <w:rPr>
          <w:noProof/>
        </w:rPr>
        <w:t>3</w:t>
      </w:r>
      <w:r w:rsidR="00CF4BAA">
        <w:fldChar w:fldCharType="end"/>
      </w:r>
      <w:r w:rsidR="00CF4BAA">
        <w:t>.</w:t>
      </w:r>
    </w:p>
    <w:p w14:paraId="695D5F7E" w14:textId="304AFA04" w:rsidR="00CF4BAA" w:rsidRDefault="00CF4BAA">
      <w:pPr>
        <w:jc w:val="left"/>
        <w:rPr>
          <w:b/>
          <w:bCs/>
        </w:rPr>
      </w:pPr>
    </w:p>
    <w:p w14:paraId="082B0950" w14:textId="26B0A70C" w:rsidR="00905D33" w:rsidRPr="006F655A" w:rsidRDefault="000A00B0" w:rsidP="00CF4BAA">
      <w:pPr>
        <w:pStyle w:val="Caption"/>
      </w:pPr>
      <w:bookmarkStart w:id="927" w:name="_Ref194063746"/>
      <w:r w:rsidRPr="006F655A">
        <w:t xml:space="preserve">Table </w:t>
      </w:r>
      <w:r w:rsidR="000167E6" w:rsidRPr="006F655A">
        <w:fldChar w:fldCharType="begin"/>
      </w:r>
      <w:r w:rsidR="000167E6" w:rsidRPr="006F655A">
        <w:instrText xml:space="preserve"> SEQ Table \* ARABIC </w:instrText>
      </w:r>
      <w:r w:rsidR="000167E6" w:rsidRPr="006F655A">
        <w:fldChar w:fldCharType="separate"/>
      </w:r>
      <w:r w:rsidR="00C475E1">
        <w:rPr>
          <w:noProof/>
        </w:rPr>
        <w:t>3</w:t>
      </w:r>
      <w:r w:rsidR="000167E6" w:rsidRPr="006F655A">
        <w:fldChar w:fldCharType="end"/>
      </w:r>
      <w:bookmarkEnd w:id="926"/>
      <w:bookmarkEnd w:id="927"/>
      <w:r w:rsidRPr="006F655A">
        <w:t xml:space="preserve"> </w:t>
      </w:r>
      <w:r w:rsidR="00753664" w:rsidRPr="006F655A">
        <w:t>–</w:t>
      </w:r>
      <w:r w:rsidRPr="006F655A">
        <w:t xml:space="preserve"> Channel model parameters for </w:t>
      </w:r>
      <w:proofErr w:type="spellStart"/>
      <w:r w:rsidRPr="006F655A">
        <w:t>UMi</w:t>
      </w:r>
      <w:proofErr w:type="spellEnd"/>
      <w:r w:rsidRPr="006F655A">
        <w:t xml:space="preserve"> CDL-C at 28 GHz</w:t>
      </w:r>
      <w:r w:rsidR="001C5D8C">
        <w:br/>
      </w:r>
      <w:r w:rsidRPr="006F655A">
        <w:t xml:space="preserve"> with </w:t>
      </w:r>
      <w:proofErr w:type="spellStart"/>
      <w:r w:rsidRPr="006F655A">
        <w:t>AoA</w:t>
      </w:r>
      <w:proofErr w:type="spellEnd"/>
      <w:r w:rsidRPr="006F655A">
        <w:t xml:space="preserve"> aligned to probe</w:t>
      </w:r>
      <w:r w:rsidR="001C5D8C">
        <w:t xml:space="preserve"> </w:t>
      </w:r>
      <w:r w:rsidRPr="006F655A">
        <w:t xml:space="preserve">layout and no </w:t>
      </w:r>
      <w:r w:rsidR="00905D33" w:rsidRPr="006F655A">
        <w:t>intra-cluster angle spread</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0A00B0" w:rsidRPr="00F15F98" w14:paraId="0BD9DD00" w14:textId="77777777" w:rsidTr="00831165">
        <w:trPr>
          <w:trHeight w:val="237"/>
          <w:jc w:val="center"/>
        </w:trPr>
        <w:tc>
          <w:tcPr>
            <w:tcW w:w="1152" w:type="dxa"/>
            <w:shd w:val="clear" w:color="auto" w:fill="D9D9D9"/>
            <w:tcMar>
              <w:top w:w="12" w:type="dxa"/>
              <w:left w:w="12" w:type="dxa"/>
              <w:bottom w:w="0" w:type="dxa"/>
              <w:right w:w="12" w:type="dxa"/>
            </w:tcMar>
            <w:vAlign w:val="center"/>
            <w:hideMark/>
          </w:tcPr>
          <w:p w14:paraId="526887ED" w14:textId="77777777" w:rsidR="000A00B0" w:rsidRPr="00F15F98" w:rsidRDefault="000A00B0" w:rsidP="009F225E">
            <w:pPr>
              <w:pStyle w:val="TAH"/>
            </w:pPr>
            <w:r w:rsidRPr="00F15F98">
              <w:t>Cluster #</w:t>
            </w:r>
          </w:p>
        </w:tc>
        <w:tc>
          <w:tcPr>
            <w:tcW w:w="1152" w:type="dxa"/>
            <w:shd w:val="clear" w:color="auto" w:fill="D9D9D9"/>
            <w:tcMar>
              <w:top w:w="12" w:type="dxa"/>
              <w:left w:w="12" w:type="dxa"/>
              <w:bottom w:w="0" w:type="dxa"/>
              <w:right w:w="12" w:type="dxa"/>
            </w:tcMar>
            <w:vAlign w:val="center"/>
            <w:hideMark/>
          </w:tcPr>
          <w:p w14:paraId="0F3382DD" w14:textId="77777777" w:rsidR="000A00B0" w:rsidRPr="00F15F98" w:rsidRDefault="000A00B0" w:rsidP="009F225E">
            <w:pPr>
              <w:pStyle w:val="TAH"/>
            </w:pPr>
            <w:r w:rsidRPr="00F15F98">
              <w:t>Absolute Delay [ns]</w:t>
            </w:r>
          </w:p>
        </w:tc>
        <w:tc>
          <w:tcPr>
            <w:tcW w:w="1152" w:type="dxa"/>
            <w:shd w:val="clear" w:color="auto" w:fill="D9D9D9"/>
            <w:tcMar>
              <w:top w:w="12" w:type="dxa"/>
              <w:left w:w="12" w:type="dxa"/>
              <w:bottom w:w="0" w:type="dxa"/>
              <w:right w:w="12" w:type="dxa"/>
            </w:tcMar>
            <w:vAlign w:val="center"/>
            <w:hideMark/>
          </w:tcPr>
          <w:p w14:paraId="4630241D" w14:textId="77777777" w:rsidR="000A00B0" w:rsidRPr="00F15F98" w:rsidRDefault="000A00B0" w:rsidP="009F225E">
            <w:pPr>
              <w:pStyle w:val="TAH"/>
            </w:pPr>
            <w:r w:rsidRPr="00F15F98">
              <w:t>Power in [dB]</w:t>
            </w:r>
          </w:p>
        </w:tc>
        <w:tc>
          <w:tcPr>
            <w:tcW w:w="1152" w:type="dxa"/>
            <w:shd w:val="clear" w:color="auto" w:fill="D9D9D9"/>
            <w:tcMar>
              <w:top w:w="12" w:type="dxa"/>
              <w:left w:w="12" w:type="dxa"/>
              <w:bottom w:w="0" w:type="dxa"/>
              <w:right w:w="12" w:type="dxa"/>
            </w:tcMar>
            <w:vAlign w:val="center"/>
            <w:hideMark/>
          </w:tcPr>
          <w:p w14:paraId="3FE63F7B" w14:textId="77777777" w:rsidR="000A00B0" w:rsidRPr="00F15F98" w:rsidRDefault="000A00B0" w:rsidP="009F225E">
            <w:pPr>
              <w:pStyle w:val="TAH"/>
            </w:pPr>
            <w:r w:rsidRPr="00F15F98">
              <w:t>AOD in [°]</w:t>
            </w:r>
          </w:p>
        </w:tc>
        <w:tc>
          <w:tcPr>
            <w:tcW w:w="1152" w:type="dxa"/>
            <w:shd w:val="clear" w:color="auto" w:fill="D9D9D9"/>
            <w:tcMar>
              <w:top w:w="12" w:type="dxa"/>
              <w:left w:w="12" w:type="dxa"/>
              <w:bottom w:w="0" w:type="dxa"/>
              <w:right w:w="12" w:type="dxa"/>
            </w:tcMar>
            <w:vAlign w:val="center"/>
            <w:hideMark/>
          </w:tcPr>
          <w:p w14:paraId="7F1E2E71" w14:textId="77777777" w:rsidR="000A00B0" w:rsidRPr="00F15F98" w:rsidRDefault="000A00B0" w:rsidP="009F225E">
            <w:pPr>
              <w:pStyle w:val="TAH"/>
            </w:pPr>
            <w:r w:rsidRPr="00F15F98">
              <w:t>AOA in [°]</w:t>
            </w:r>
          </w:p>
        </w:tc>
        <w:tc>
          <w:tcPr>
            <w:tcW w:w="1152" w:type="dxa"/>
            <w:shd w:val="clear" w:color="auto" w:fill="D9D9D9"/>
            <w:tcMar>
              <w:top w:w="12" w:type="dxa"/>
              <w:left w:w="12" w:type="dxa"/>
              <w:bottom w:w="0" w:type="dxa"/>
              <w:right w:w="12" w:type="dxa"/>
            </w:tcMar>
            <w:vAlign w:val="center"/>
            <w:hideMark/>
          </w:tcPr>
          <w:p w14:paraId="43E8A04F" w14:textId="77777777" w:rsidR="000A00B0" w:rsidRPr="00F15F98" w:rsidRDefault="000A00B0" w:rsidP="009F225E">
            <w:pPr>
              <w:pStyle w:val="TAH"/>
            </w:pPr>
            <w:r w:rsidRPr="00F15F98">
              <w:t>ZOD in [°]</w:t>
            </w:r>
          </w:p>
        </w:tc>
        <w:tc>
          <w:tcPr>
            <w:tcW w:w="1152" w:type="dxa"/>
            <w:shd w:val="clear" w:color="auto" w:fill="D9D9D9"/>
            <w:tcMar>
              <w:top w:w="12" w:type="dxa"/>
              <w:left w:w="12" w:type="dxa"/>
              <w:bottom w:w="0" w:type="dxa"/>
              <w:right w:w="12" w:type="dxa"/>
            </w:tcMar>
            <w:vAlign w:val="center"/>
            <w:hideMark/>
          </w:tcPr>
          <w:p w14:paraId="4E5AC8E5" w14:textId="77777777" w:rsidR="000A00B0" w:rsidRPr="00F15F98" w:rsidRDefault="000A00B0" w:rsidP="009F225E">
            <w:pPr>
              <w:pStyle w:val="TAH"/>
            </w:pPr>
            <w:r w:rsidRPr="00F15F98">
              <w:t>ZOA in [°]</w:t>
            </w:r>
          </w:p>
        </w:tc>
      </w:tr>
      <w:tr w:rsidR="000A00B0" w:rsidRPr="00F15F98" w14:paraId="2A229F92" w14:textId="77777777" w:rsidTr="00831165">
        <w:trPr>
          <w:trHeight w:val="237"/>
          <w:jc w:val="center"/>
        </w:trPr>
        <w:tc>
          <w:tcPr>
            <w:tcW w:w="1152" w:type="dxa"/>
            <w:shd w:val="clear" w:color="auto" w:fill="FFFFFF"/>
            <w:tcMar>
              <w:top w:w="12" w:type="dxa"/>
              <w:left w:w="12" w:type="dxa"/>
              <w:bottom w:w="0" w:type="dxa"/>
              <w:right w:w="12" w:type="dxa"/>
            </w:tcMar>
            <w:vAlign w:val="center"/>
            <w:hideMark/>
          </w:tcPr>
          <w:p w14:paraId="3FFFFA61" w14:textId="77777777" w:rsidR="000A00B0" w:rsidRPr="00F15F98" w:rsidRDefault="000A00B0" w:rsidP="009F225E">
            <w:pPr>
              <w:pStyle w:val="TAC"/>
            </w:pPr>
            <w:r w:rsidRPr="00F15F98">
              <w:t>1</w:t>
            </w:r>
          </w:p>
        </w:tc>
        <w:tc>
          <w:tcPr>
            <w:tcW w:w="1152" w:type="dxa"/>
            <w:shd w:val="clear" w:color="auto" w:fill="FFFFFF"/>
            <w:tcMar>
              <w:top w:w="12" w:type="dxa"/>
              <w:left w:w="12" w:type="dxa"/>
              <w:bottom w:w="0" w:type="dxa"/>
              <w:right w:w="12" w:type="dxa"/>
            </w:tcMar>
            <w:vAlign w:val="center"/>
            <w:hideMark/>
          </w:tcPr>
          <w:p w14:paraId="5A35299D" w14:textId="77777777" w:rsidR="000A00B0" w:rsidRPr="00F15F98" w:rsidRDefault="000A00B0" w:rsidP="009F225E">
            <w:pPr>
              <w:pStyle w:val="TAC"/>
            </w:pPr>
            <w:r w:rsidRPr="00F15F98">
              <w:t>0</w:t>
            </w:r>
          </w:p>
        </w:tc>
        <w:tc>
          <w:tcPr>
            <w:tcW w:w="1152" w:type="dxa"/>
            <w:shd w:val="clear" w:color="auto" w:fill="FFFFFF"/>
            <w:tcMar>
              <w:top w:w="12" w:type="dxa"/>
              <w:left w:w="12" w:type="dxa"/>
              <w:bottom w:w="0" w:type="dxa"/>
              <w:right w:w="12" w:type="dxa"/>
            </w:tcMar>
            <w:vAlign w:val="center"/>
            <w:hideMark/>
          </w:tcPr>
          <w:p w14:paraId="448A45B9" w14:textId="77777777" w:rsidR="000A00B0" w:rsidRPr="00F15F98" w:rsidRDefault="000A00B0" w:rsidP="009F225E">
            <w:pPr>
              <w:pStyle w:val="TAC"/>
            </w:pPr>
            <w:r w:rsidRPr="00F15F98">
              <w:t>-7.4318</w:t>
            </w:r>
          </w:p>
        </w:tc>
        <w:tc>
          <w:tcPr>
            <w:tcW w:w="1152" w:type="dxa"/>
            <w:shd w:val="clear" w:color="auto" w:fill="FFFFFF"/>
            <w:tcMar>
              <w:top w:w="12" w:type="dxa"/>
              <w:left w:w="12" w:type="dxa"/>
              <w:bottom w:w="0" w:type="dxa"/>
              <w:right w:w="12" w:type="dxa"/>
            </w:tcMar>
            <w:vAlign w:val="center"/>
            <w:hideMark/>
          </w:tcPr>
          <w:p w14:paraId="07A1B44F" w14:textId="77777777" w:rsidR="000A00B0" w:rsidRPr="00F15F98" w:rsidRDefault="000A00B0" w:rsidP="009F225E">
            <w:pPr>
              <w:pStyle w:val="TAC"/>
            </w:pPr>
            <w:r w:rsidRPr="00F15F98">
              <w:t>-30.4353</w:t>
            </w:r>
          </w:p>
        </w:tc>
        <w:tc>
          <w:tcPr>
            <w:tcW w:w="1152" w:type="dxa"/>
            <w:shd w:val="clear" w:color="auto" w:fill="FFFFFF"/>
            <w:tcMar>
              <w:top w:w="12" w:type="dxa"/>
              <w:left w:w="12" w:type="dxa"/>
              <w:bottom w:w="0" w:type="dxa"/>
              <w:right w:w="12" w:type="dxa"/>
            </w:tcMar>
            <w:vAlign w:val="center"/>
            <w:hideMark/>
          </w:tcPr>
          <w:p w14:paraId="618EF5F7" w14:textId="4EE5A193" w:rsidR="000A00B0" w:rsidRPr="00F15F98" w:rsidRDefault="000A00B0" w:rsidP="009F225E">
            <w:pPr>
              <w:pStyle w:val="TAC"/>
              <w:rPr>
                <w:highlight w:val="cyan"/>
              </w:rPr>
            </w:pPr>
            <w:r w:rsidRPr="00F15F98">
              <w:rPr>
                <w:highlight w:val="cyan"/>
              </w:rPr>
              <w:t>-114.436</w:t>
            </w:r>
          </w:p>
        </w:tc>
        <w:tc>
          <w:tcPr>
            <w:tcW w:w="1152" w:type="dxa"/>
            <w:shd w:val="clear" w:color="auto" w:fill="FFFFFF"/>
            <w:tcMar>
              <w:top w:w="12" w:type="dxa"/>
              <w:left w:w="12" w:type="dxa"/>
              <w:bottom w:w="0" w:type="dxa"/>
              <w:right w:w="12" w:type="dxa"/>
            </w:tcMar>
            <w:vAlign w:val="center"/>
            <w:hideMark/>
          </w:tcPr>
          <w:p w14:paraId="447EF892" w14:textId="77777777" w:rsidR="000A00B0" w:rsidRPr="00F15F98" w:rsidRDefault="000A00B0" w:rsidP="009F225E">
            <w:pPr>
              <w:pStyle w:val="TAC"/>
            </w:pPr>
            <w:r w:rsidRPr="00F15F98">
              <w:t>98.9242</w:t>
            </w:r>
          </w:p>
        </w:tc>
        <w:tc>
          <w:tcPr>
            <w:tcW w:w="1152" w:type="dxa"/>
            <w:shd w:val="clear" w:color="auto" w:fill="FFFFFF"/>
            <w:tcMar>
              <w:top w:w="12" w:type="dxa"/>
              <w:left w:w="12" w:type="dxa"/>
              <w:bottom w:w="0" w:type="dxa"/>
              <w:right w:w="12" w:type="dxa"/>
            </w:tcMar>
            <w:vAlign w:val="center"/>
            <w:hideMark/>
          </w:tcPr>
          <w:p w14:paraId="5612CBD5" w14:textId="77777777" w:rsidR="000A00B0" w:rsidRPr="00F15F98" w:rsidRDefault="000A00B0" w:rsidP="009F225E">
            <w:pPr>
              <w:pStyle w:val="TAC"/>
            </w:pPr>
            <w:r w:rsidRPr="00F15F98">
              <w:t>74.51134</w:t>
            </w:r>
          </w:p>
        </w:tc>
      </w:tr>
      <w:tr w:rsidR="000A00B0" w:rsidRPr="00F15F98" w14:paraId="093ACFDB" w14:textId="77777777" w:rsidTr="00831165">
        <w:trPr>
          <w:trHeight w:val="237"/>
          <w:jc w:val="center"/>
        </w:trPr>
        <w:tc>
          <w:tcPr>
            <w:tcW w:w="1152" w:type="dxa"/>
            <w:shd w:val="clear" w:color="auto" w:fill="FFFFFF"/>
            <w:tcMar>
              <w:top w:w="12" w:type="dxa"/>
              <w:left w:w="12" w:type="dxa"/>
              <w:bottom w:w="0" w:type="dxa"/>
              <w:right w:w="12" w:type="dxa"/>
            </w:tcMar>
            <w:vAlign w:val="center"/>
            <w:hideMark/>
          </w:tcPr>
          <w:p w14:paraId="0D505AD1" w14:textId="77777777" w:rsidR="000A00B0" w:rsidRPr="00F15F98" w:rsidRDefault="000A00B0" w:rsidP="009F225E">
            <w:pPr>
              <w:pStyle w:val="TAC"/>
            </w:pPr>
            <w:r w:rsidRPr="00F15F98">
              <w:t>2</w:t>
            </w:r>
          </w:p>
        </w:tc>
        <w:tc>
          <w:tcPr>
            <w:tcW w:w="1152" w:type="dxa"/>
            <w:shd w:val="clear" w:color="auto" w:fill="FFFFFF"/>
            <w:tcMar>
              <w:top w:w="12" w:type="dxa"/>
              <w:left w:w="12" w:type="dxa"/>
              <w:bottom w:w="0" w:type="dxa"/>
              <w:right w:w="12" w:type="dxa"/>
            </w:tcMar>
            <w:vAlign w:val="center"/>
            <w:hideMark/>
          </w:tcPr>
          <w:p w14:paraId="5EB8AEEF" w14:textId="77777777" w:rsidR="000A00B0" w:rsidRPr="00F15F98" w:rsidRDefault="000A00B0" w:rsidP="009F225E">
            <w:pPr>
              <w:pStyle w:val="TAC"/>
            </w:pPr>
            <w:r w:rsidRPr="00F15F98">
              <w:t>12.594</w:t>
            </w:r>
          </w:p>
        </w:tc>
        <w:tc>
          <w:tcPr>
            <w:tcW w:w="1152" w:type="dxa"/>
            <w:shd w:val="clear" w:color="auto" w:fill="FFFFFF"/>
            <w:tcMar>
              <w:top w:w="12" w:type="dxa"/>
              <w:left w:w="12" w:type="dxa"/>
              <w:bottom w:w="0" w:type="dxa"/>
              <w:right w:w="12" w:type="dxa"/>
            </w:tcMar>
            <w:vAlign w:val="center"/>
            <w:hideMark/>
          </w:tcPr>
          <w:p w14:paraId="6E1BEAB3" w14:textId="77777777" w:rsidR="000A00B0" w:rsidRPr="00F15F98" w:rsidRDefault="000A00B0" w:rsidP="009F225E">
            <w:pPr>
              <w:pStyle w:val="TAC"/>
            </w:pPr>
            <w:r w:rsidRPr="00F15F98">
              <w:t>-1.2500</w:t>
            </w:r>
          </w:p>
        </w:tc>
        <w:tc>
          <w:tcPr>
            <w:tcW w:w="1152" w:type="dxa"/>
            <w:shd w:val="clear" w:color="auto" w:fill="FFFFFF"/>
            <w:tcMar>
              <w:top w:w="12" w:type="dxa"/>
              <w:left w:w="12" w:type="dxa"/>
              <w:bottom w:w="0" w:type="dxa"/>
              <w:right w:w="12" w:type="dxa"/>
            </w:tcMar>
            <w:vAlign w:val="center"/>
            <w:hideMark/>
          </w:tcPr>
          <w:p w14:paraId="4007DA1A" w14:textId="77777777" w:rsidR="000A00B0" w:rsidRPr="00F15F98" w:rsidRDefault="000A00B0" w:rsidP="009F225E">
            <w:pPr>
              <w:pStyle w:val="TAC"/>
            </w:pPr>
            <w:r w:rsidRPr="00F15F98">
              <w:t>-20.9269</w:t>
            </w:r>
          </w:p>
        </w:tc>
        <w:tc>
          <w:tcPr>
            <w:tcW w:w="1152" w:type="dxa"/>
            <w:shd w:val="clear" w:color="auto" w:fill="FFFFFF"/>
            <w:tcMar>
              <w:top w:w="12" w:type="dxa"/>
              <w:left w:w="12" w:type="dxa"/>
              <w:bottom w:w="0" w:type="dxa"/>
              <w:right w:w="12" w:type="dxa"/>
            </w:tcMar>
            <w:vAlign w:val="center"/>
            <w:hideMark/>
          </w:tcPr>
          <w:p w14:paraId="0846E1B4" w14:textId="3EA652CE" w:rsidR="000A00B0" w:rsidRPr="00F15F98" w:rsidRDefault="000A00B0" w:rsidP="009F225E">
            <w:pPr>
              <w:pStyle w:val="TAC"/>
              <w:rPr>
                <w:highlight w:val="cyan"/>
              </w:rPr>
            </w:pPr>
            <w:r w:rsidRPr="00F15F98">
              <w:rPr>
                <w:highlight w:val="cyan"/>
              </w:rPr>
              <w:t>125.5639</w:t>
            </w:r>
          </w:p>
        </w:tc>
        <w:tc>
          <w:tcPr>
            <w:tcW w:w="1152" w:type="dxa"/>
            <w:shd w:val="clear" w:color="auto" w:fill="FFFFFF"/>
            <w:tcMar>
              <w:top w:w="12" w:type="dxa"/>
              <w:left w:w="12" w:type="dxa"/>
              <w:bottom w:w="0" w:type="dxa"/>
              <w:right w:w="12" w:type="dxa"/>
            </w:tcMar>
            <w:vAlign w:val="center"/>
            <w:hideMark/>
          </w:tcPr>
          <w:p w14:paraId="224D6A18" w14:textId="77777777" w:rsidR="000A00B0" w:rsidRPr="00F15F98" w:rsidRDefault="000A00B0" w:rsidP="009F225E">
            <w:pPr>
              <w:pStyle w:val="TAC"/>
            </w:pPr>
            <w:r w:rsidRPr="00F15F98">
              <w:t>99.1915</w:t>
            </w:r>
          </w:p>
        </w:tc>
        <w:tc>
          <w:tcPr>
            <w:tcW w:w="1152" w:type="dxa"/>
            <w:shd w:val="clear" w:color="auto" w:fill="FFFFFF"/>
            <w:tcMar>
              <w:top w:w="12" w:type="dxa"/>
              <w:left w:w="12" w:type="dxa"/>
              <w:bottom w:w="0" w:type="dxa"/>
              <w:right w:w="12" w:type="dxa"/>
            </w:tcMar>
            <w:vAlign w:val="center"/>
            <w:hideMark/>
          </w:tcPr>
          <w:p w14:paraId="0EEBDAF0" w14:textId="77777777" w:rsidR="000A00B0" w:rsidRPr="00F15F98" w:rsidRDefault="000A00B0" w:rsidP="009F225E">
            <w:pPr>
              <w:pStyle w:val="TAC"/>
            </w:pPr>
            <w:r w:rsidRPr="00F15F98">
              <w:t>74.51134</w:t>
            </w:r>
          </w:p>
        </w:tc>
      </w:tr>
      <w:tr w:rsidR="000A00B0" w:rsidRPr="00F15F98" w14:paraId="6D513BA6" w14:textId="77777777" w:rsidTr="00831165">
        <w:trPr>
          <w:trHeight w:val="237"/>
          <w:jc w:val="center"/>
        </w:trPr>
        <w:tc>
          <w:tcPr>
            <w:tcW w:w="1152" w:type="dxa"/>
            <w:shd w:val="clear" w:color="auto" w:fill="FFFFFF"/>
            <w:tcMar>
              <w:top w:w="12" w:type="dxa"/>
              <w:left w:w="12" w:type="dxa"/>
              <w:bottom w:w="0" w:type="dxa"/>
              <w:right w:w="12" w:type="dxa"/>
            </w:tcMar>
            <w:vAlign w:val="center"/>
            <w:hideMark/>
          </w:tcPr>
          <w:p w14:paraId="3044AD8C" w14:textId="77777777" w:rsidR="000A00B0" w:rsidRPr="00F15F98" w:rsidRDefault="000A00B0" w:rsidP="009F225E">
            <w:pPr>
              <w:pStyle w:val="TAC"/>
            </w:pPr>
            <w:r w:rsidRPr="00F15F98">
              <w:t>5</w:t>
            </w:r>
          </w:p>
        </w:tc>
        <w:tc>
          <w:tcPr>
            <w:tcW w:w="1152" w:type="dxa"/>
            <w:shd w:val="clear" w:color="auto" w:fill="FFFFFF"/>
            <w:tcMar>
              <w:top w:w="12" w:type="dxa"/>
              <w:left w:w="12" w:type="dxa"/>
              <w:bottom w:w="0" w:type="dxa"/>
              <w:right w:w="12" w:type="dxa"/>
            </w:tcMar>
            <w:vAlign w:val="center"/>
            <w:hideMark/>
          </w:tcPr>
          <w:p w14:paraId="55C2950C" w14:textId="77777777" w:rsidR="000A00B0" w:rsidRPr="00F15F98" w:rsidRDefault="000A00B0" w:rsidP="009F225E">
            <w:pPr>
              <w:pStyle w:val="TAC"/>
            </w:pPr>
            <w:r w:rsidRPr="00F15F98">
              <w:t>13.056</w:t>
            </w:r>
          </w:p>
        </w:tc>
        <w:tc>
          <w:tcPr>
            <w:tcW w:w="1152" w:type="dxa"/>
            <w:shd w:val="clear" w:color="auto" w:fill="FFFFFF"/>
            <w:tcMar>
              <w:top w:w="12" w:type="dxa"/>
              <w:left w:w="12" w:type="dxa"/>
              <w:bottom w:w="0" w:type="dxa"/>
              <w:right w:w="12" w:type="dxa"/>
            </w:tcMar>
            <w:vAlign w:val="center"/>
            <w:hideMark/>
          </w:tcPr>
          <w:p w14:paraId="24DCC840" w14:textId="77777777" w:rsidR="000A00B0" w:rsidRPr="00F15F98" w:rsidRDefault="000A00B0" w:rsidP="009F225E">
            <w:pPr>
              <w:pStyle w:val="TAC"/>
            </w:pPr>
            <w:r w:rsidRPr="00F15F98">
              <w:t>-5.5318</w:t>
            </w:r>
          </w:p>
        </w:tc>
        <w:tc>
          <w:tcPr>
            <w:tcW w:w="1152" w:type="dxa"/>
            <w:shd w:val="clear" w:color="auto" w:fill="FFFFFF"/>
            <w:tcMar>
              <w:top w:w="12" w:type="dxa"/>
              <w:left w:w="12" w:type="dxa"/>
              <w:bottom w:w="0" w:type="dxa"/>
              <w:right w:w="12" w:type="dxa"/>
            </w:tcMar>
            <w:vAlign w:val="center"/>
            <w:hideMark/>
          </w:tcPr>
          <w:p w14:paraId="44FAFF63" w14:textId="77777777" w:rsidR="000A00B0" w:rsidRPr="00F15F98" w:rsidRDefault="000A00B0" w:rsidP="009F225E">
            <w:pPr>
              <w:pStyle w:val="TAC"/>
            </w:pPr>
            <w:r w:rsidRPr="00F15F98">
              <w:t>-28.0782</w:t>
            </w:r>
          </w:p>
        </w:tc>
        <w:tc>
          <w:tcPr>
            <w:tcW w:w="1152" w:type="dxa"/>
            <w:shd w:val="clear" w:color="auto" w:fill="FFFFFF"/>
            <w:tcMar>
              <w:top w:w="12" w:type="dxa"/>
              <w:left w:w="12" w:type="dxa"/>
              <w:bottom w:w="0" w:type="dxa"/>
              <w:right w:w="12" w:type="dxa"/>
            </w:tcMar>
            <w:vAlign w:val="center"/>
            <w:hideMark/>
          </w:tcPr>
          <w:p w14:paraId="6C246562" w14:textId="58BCF5CF" w:rsidR="000A00B0" w:rsidRPr="00F15F98" w:rsidRDefault="000A00B0" w:rsidP="009F225E">
            <w:pPr>
              <w:pStyle w:val="TAC"/>
              <w:rPr>
                <w:highlight w:val="cyan"/>
              </w:rPr>
            </w:pPr>
            <w:r w:rsidRPr="00F15F98">
              <w:rPr>
                <w:highlight w:val="cyan"/>
              </w:rPr>
              <w:t>-174.436</w:t>
            </w:r>
          </w:p>
        </w:tc>
        <w:tc>
          <w:tcPr>
            <w:tcW w:w="1152" w:type="dxa"/>
            <w:shd w:val="clear" w:color="auto" w:fill="FFFFFF"/>
            <w:tcMar>
              <w:top w:w="12" w:type="dxa"/>
              <w:left w:w="12" w:type="dxa"/>
              <w:bottom w:w="0" w:type="dxa"/>
              <w:right w:w="12" w:type="dxa"/>
            </w:tcMar>
            <w:vAlign w:val="center"/>
            <w:hideMark/>
          </w:tcPr>
          <w:p w14:paraId="4B525A6F" w14:textId="77777777" w:rsidR="000A00B0" w:rsidRPr="00F15F98" w:rsidRDefault="000A00B0" w:rsidP="009F225E">
            <w:pPr>
              <w:pStyle w:val="TAC"/>
            </w:pPr>
            <w:r w:rsidRPr="00F15F98">
              <w:t>99.5732</w:t>
            </w:r>
          </w:p>
        </w:tc>
        <w:tc>
          <w:tcPr>
            <w:tcW w:w="1152" w:type="dxa"/>
            <w:shd w:val="clear" w:color="auto" w:fill="FFFFFF"/>
            <w:tcMar>
              <w:top w:w="12" w:type="dxa"/>
              <w:left w:w="12" w:type="dxa"/>
              <w:bottom w:w="0" w:type="dxa"/>
              <w:right w:w="12" w:type="dxa"/>
            </w:tcMar>
            <w:vAlign w:val="center"/>
            <w:hideMark/>
          </w:tcPr>
          <w:p w14:paraId="31643BA7" w14:textId="77777777" w:rsidR="000A00B0" w:rsidRPr="00F15F98" w:rsidRDefault="000A00B0" w:rsidP="009F225E">
            <w:pPr>
              <w:pStyle w:val="TAC"/>
            </w:pPr>
            <w:r w:rsidRPr="00F15F98">
              <w:t>74.51134</w:t>
            </w:r>
          </w:p>
        </w:tc>
      </w:tr>
      <w:tr w:rsidR="000A00B0" w:rsidRPr="00F15F98" w14:paraId="6E6054E9" w14:textId="77777777" w:rsidTr="00831165">
        <w:trPr>
          <w:trHeight w:val="237"/>
          <w:jc w:val="center"/>
        </w:trPr>
        <w:tc>
          <w:tcPr>
            <w:tcW w:w="1152" w:type="dxa"/>
            <w:shd w:val="clear" w:color="auto" w:fill="FFFFFF"/>
            <w:tcMar>
              <w:top w:w="12" w:type="dxa"/>
              <w:left w:w="12" w:type="dxa"/>
              <w:bottom w:w="0" w:type="dxa"/>
              <w:right w:w="12" w:type="dxa"/>
            </w:tcMar>
            <w:vAlign w:val="center"/>
            <w:hideMark/>
          </w:tcPr>
          <w:p w14:paraId="606A422B" w14:textId="77777777" w:rsidR="000A00B0" w:rsidRPr="00F15F98" w:rsidRDefault="000A00B0" w:rsidP="009F225E">
            <w:pPr>
              <w:pStyle w:val="TAC"/>
            </w:pPr>
            <w:r w:rsidRPr="00F15F98">
              <w:t>6</w:t>
            </w:r>
          </w:p>
        </w:tc>
        <w:tc>
          <w:tcPr>
            <w:tcW w:w="1152" w:type="dxa"/>
            <w:shd w:val="clear" w:color="auto" w:fill="FFFFFF"/>
            <w:tcMar>
              <w:top w:w="12" w:type="dxa"/>
              <w:left w:w="12" w:type="dxa"/>
              <w:bottom w:w="0" w:type="dxa"/>
              <w:right w:w="12" w:type="dxa"/>
            </w:tcMar>
            <w:vAlign w:val="center"/>
            <w:hideMark/>
          </w:tcPr>
          <w:p w14:paraId="677956FE" w14:textId="77777777" w:rsidR="000A00B0" w:rsidRPr="00F15F98" w:rsidRDefault="000A00B0" w:rsidP="009F225E">
            <w:pPr>
              <w:pStyle w:val="TAC"/>
            </w:pPr>
            <w:r w:rsidRPr="00F15F98">
              <w:t>38.196</w:t>
            </w:r>
          </w:p>
        </w:tc>
        <w:tc>
          <w:tcPr>
            <w:tcW w:w="1152" w:type="dxa"/>
            <w:shd w:val="clear" w:color="auto" w:fill="FFFFFF"/>
            <w:tcMar>
              <w:top w:w="12" w:type="dxa"/>
              <w:left w:w="12" w:type="dxa"/>
              <w:bottom w:w="0" w:type="dxa"/>
              <w:right w:w="12" w:type="dxa"/>
            </w:tcMar>
            <w:vAlign w:val="center"/>
            <w:hideMark/>
          </w:tcPr>
          <w:p w14:paraId="350B3347" w14:textId="77777777" w:rsidR="000A00B0" w:rsidRPr="00F15F98" w:rsidRDefault="000A00B0" w:rsidP="009F225E">
            <w:pPr>
              <w:pStyle w:val="TAC"/>
            </w:pPr>
            <w:r w:rsidRPr="00F15F98">
              <w:t>0.0000</w:t>
            </w:r>
          </w:p>
        </w:tc>
        <w:tc>
          <w:tcPr>
            <w:tcW w:w="1152" w:type="dxa"/>
            <w:shd w:val="clear" w:color="auto" w:fill="FFFFFF"/>
            <w:tcMar>
              <w:top w:w="12" w:type="dxa"/>
              <w:left w:w="12" w:type="dxa"/>
              <w:bottom w:w="0" w:type="dxa"/>
              <w:right w:w="12" w:type="dxa"/>
            </w:tcMar>
            <w:vAlign w:val="center"/>
            <w:hideMark/>
          </w:tcPr>
          <w:p w14:paraId="09BAFEF1" w14:textId="77777777" w:rsidR="000A00B0" w:rsidRPr="00F15F98" w:rsidRDefault="000A00B0" w:rsidP="009F225E">
            <w:pPr>
              <w:pStyle w:val="TAC"/>
            </w:pPr>
            <w:r w:rsidRPr="00F15F98">
              <w:t>-11.6982</w:t>
            </w:r>
          </w:p>
        </w:tc>
        <w:tc>
          <w:tcPr>
            <w:tcW w:w="1152" w:type="dxa"/>
            <w:shd w:val="clear" w:color="auto" w:fill="FFFFFF"/>
            <w:tcMar>
              <w:top w:w="12" w:type="dxa"/>
              <w:left w:w="12" w:type="dxa"/>
              <w:bottom w:w="0" w:type="dxa"/>
              <w:right w:w="12" w:type="dxa"/>
            </w:tcMar>
            <w:vAlign w:val="center"/>
            <w:hideMark/>
          </w:tcPr>
          <w:p w14:paraId="65D3165A" w14:textId="790486E2" w:rsidR="000A00B0" w:rsidRPr="00F15F98" w:rsidRDefault="000A00B0" w:rsidP="009F225E">
            <w:pPr>
              <w:pStyle w:val="TAC"/>
              <w:rPr>
                <w:highlight w:val="cyan"/>
              </w:rPr>
            </w:pPr>
            <w:r w:rsidRPr="00F15F98">
              <w:rPr>
                <w:highlight w:val="cyan"/>
              </w:rPr>
              <w:t>-174.436</w:t>
            </w:r>
          </w:p>
        </w:tc>
        <w:tc>
          <w:tcPr>
            <w:tcW w:w="1152" w:type="dxa"/>
            <w:shd w:val="clear" w:color="auto" w:fill="FFFFFF"/>
            <w:tcMar>
              <w:top w:w="12" w:type="dxa"/>
              <w:left w:w="12" w:type="dxa"/>
              <w:bottom w:w="0" w:type="dxa"/>
              <w:right w:w="12" w:type="dxa"/>
            </w:tcMar>
            <w:vAlign w:val="center"/>
            <w:hideMark/>
          </w:tcPr>
          <w:p w14:paraId="6E0D5A60" w14:textId="77777777" w:rsidR="000A00B0" w:rsidRPr="00F15F98" w:rsidRDefault="000A00B0" w:rsidP="009F225E">
            <w:pPr>
              <w:pStyle w:val="TAC"/>
            </w:pPr>
            <w:r w:rsidRPr="00F15F98">
              <w:t>99.306</w:t>
            </w:r>
          </w:p>
        </w:tc>
        <w:tc>
          <w:tcPr>
            <w:tcW w:w="1152" w:type="dxa"/>
            <w:shd w:val="clear" w:color="auto" w:fill="FFFFFF"/>
            <w:tcMar>
              <w:top w:w="12" w:type="dxa"/>
              <w:left w:w="12" w:type="dxa"/>
              <w:bottom w:w="0" w:type="dxa"/>
              <w:right w:w="12" w:type="dxa"/>
            </w:tcMar>
            <w:vAlign w:val="center"/>
            <w:hideMark/>
          </w:tcPr>
          <w:p w14:paraId="1151135B" w14:textId="77777777" w:rsidR="000A00B0" w:rsidRPr="00F15F98" w:rsidRDefault="000A00B0" w:rsidP="009F225E">
            <w:pPr>
              <w:pStyle w:val="TAC"/>
            </w:pPr>
            <w:r w:rsidRPr="00F15F98">
              <w:t>74.51134</w:t>
            </w:r>
          </w:p>
        </w:tc>
      </w:tr>
      <w:tr w:rsidR="000A00B0" w:rsidRPr="00F15F98" w14:paraId="6A96EC35" w14:textId="77777777" w:rsidTr="00831165">
        <w:trPr>
          <w:trHeight w:val="237"/>
          <w:jc w:val="center"/>
        </w:trPr>
        <w:tc>
          <w:tcPr>
            <w:tcW w:w="1152" w:type="dxa"/>
            <w:shd w:val="clear" w:color="auto" w:fill="FFFFFF"/>
            <w:tcMar>
              <w:top w:w="12" w:type="dxa"/>
              <w:left w:w="12" w:type="dxa"/>
              <w:bottom w:w="0" w:type="dxa"/>
              <w:right w:w="12" w:type="dxa"/>
            </w:tcMar>
            <w:vAlign w:val="center"/>
            <w:hideMark/>
          </w:tcPr>
          <w:p w14:paraId="00A65A19" w14:textId="77777777" w:rsidR="000A00B0" w:rsidRPr="00F15F98" w:rsidRDefault="000A00B0" w:rsidP="009F225E">
            <w:pPr>
              <w:pStyle w:val="TAC"/>
            </w:pPr>
            <w:r w:rsidRPr="00F15F98">
              <w:t>13</w:t>
            </w:r>
          </w:p>
        </w:tc>
        <w:tc>
          <w:tcPr>
            <w:tcW w:w="1152" w:type="dxa"/>
            <w:shd w:val="clear" w:color="auto" w:fill="FFFFFF"/>
            <w:tcMar>
              <w:top w:w="12" w:type="dxa"/>
              <w:left w:w="12" w:type="dxa"/>
              <w:bottom w:w="0" w:type="dxa"/>
              <w:right w:w="12" w:type="dxa"/>
            </w:tcMar>
            <w:vAlign w:val="center"/>
            <w:hideMark/>
          </w:tcPr>
          <w:p w14:paraId="08DB107B" w14:textId="77777777" w:rsidR="000A00B0" w:rsidRPr="00F15F98" w:rsidRDefault="000A00B0" w:rsidP="009F225E">
            <w:pPr>
              <w:pStyle w:val="TAC"/>
            </w:pPr>
            <w:r w:rsidRPr="00F15F98">
              <w:t>73.71</w:t>
            </w:r>
          </w:p>
        </w:tc>
        <w:tc>
          <w:tcPr>
            <w:tcW w:w="1152" w:type="dxa"/>
            <w:shd w:val="clear" w:color="auto" w:fill="FFFFFF"/>
            <w:tcMar>
              <w:top w:w="12" w:type="dxa"/>
              <w:left w:w="12" w:type="dxa"/>
              <w:bottom w:w="0" w:type="dxa"/>
              <w:right w:w="12" w:type="dxa"/>
            </w:tcMar>
            <w:vAlign w:val="center"/>
            <w:hideMark/>
          </w:tcPr>
          <w:p w14:paraId="5713F648" w14:textId="77777777" w:rsidR="000A00B0" w:rsidRPr="00F15F98" w:rsidRDefault="000A00B0" w:rsidP="009F225E">
            <w:pPr>
              <w:pStyle w:val="TAC"/>
            </w:pPr>
            <w:r w:rsidRPr="00F15F98">
              <w:t>-8.1318</w:t>
            </w:r>
          </w:p>
        </w:tc>
        <w:tc>
          <w:tcPr>
            <w:tcW w:w="1152" w:type="dxa"/>
            <w:shd w:val="clear" w:color="auto" w:fill="FFFFFF"/>
            <w:tcMar>
              <w:top w:w="12" w:type="dxa"/>
              <w:left w:w="12" w:type="dxa"/>
              <w:bottom w:w="0" w:type="dxa"/>
              <w:right w:w="12" w:type="dxa"/>
            </w:tcMar>
            <w:vAlign w:val="center"/>
            <w:hideMark/>
          </w:tcPr>
          <w:p w14:paraId="33DC04F5" w14:textId="77777777" w:rsidR="000A00B0" w:rsidRPr="00F15F98" w:rsidRDefault="000A00B0" w:rsidP="009F225E">
            <w:pPr>
              <w:pStyle w:val="TAC"/>
            </w:pPr>
            <w:r w:rsidRPr="00F15F98">
              <w:t>-33.911</w:t>
            </w:r>
          </w:p>
        </w:tc>
        <w:tc>
          <w:tcPr>
            <w:tcW w:w="1152" w:type="dxa"/>
            <w:shd w:val="clear" w:color="auto" w:fill="FFFFFF"/>
            <w:tcMar>
              <w:top w:w="12" w:type="dxa"/>
              <w:left w:w="12" w:type="dxa"/>
              <w:bottom w:w="0" w:type="dxa"/>
              <w:right w:w="12" w:type="dxa"/>
            </w:tcMar>
            <w:vAlign w:val="center"/>
            <w:hideMark/>
          </w:tcPr>
          <w:p w14:paraId="1AB6F03E" w14:textId="4F56A28D" w:rsidR="000A00B0" w:rsidRPr="00F15F98" w:rsidRDefault="000A00B0" w:rsidP="009F225E">
            <w:pPr>
              <w:pStyle w:val="TAC"/>
              <w:rPr>
                <w:highlight w:val="cyan"/>
              </w:rPr>
            </w:pPr>
            <w:r w:rsidRPr="00F15F98">
              <w:rPr>
                <w:highlight w:val="cyan"/>
              </w:rPr>
              <w:t>95.5639</w:t>
            </w:r>
          </w:p>
        </w:tc>
        <w:tc>
          <w:tcPr>
            <w:tcW w:w="1152" w:type="dxa"/>
            <w:shd w:val="clear" w:color="auto" w:fill="FFFFFF"/>
            <w:tcMar>
              <w:top w:w="12" w:type="dxa"/>
              <w:left w:w="12" w:type="dxa"/>
              <w:bottom w:w="0" w:type="dxa"/>
              <w:right w:w="12" w:type="dxa"/>
            </w:tcMar>
            <w:vAlign w:val="center"/>
            <w:hideMark/>
          </w:tcPr>
          <w:p w14:paraId="772B27B4" w14:textId="77777777" w:rsidR="000A00B0" w:rsidRPr="00F15F98" w:rsidRDefault="000A00B0" w:rsidP="009F225E">
            <w:pPr>
              <w:pStyle w:val="TAC"/>
            </w:pPr>
            <w:r w:rsidRPr="00F15F98">
              <w:t>100.165</w:t>
            </w:r>
          </w:p>
        </w:tc>
        <w:tc>
          <w:tcPr>
            <w:tcW w:w="1152" w:type="dxa"/>
            <w:shd w:val="clear" w:color="auto" w:fill="FFFFFF"/>
            <w:tcMar>
              <w:top w:w="12" w:type="dxa"/>
              <w:left w:w="12" w:type="dxa"/>
              <w:bottom w:w="0" w:type="dxa"/>
              <w:right w:w="12" w:type="dxa"/>
            </w:tcMar>
            <w:vAlign w:val="center"/>
            <w:hideMark/>
          </w:tcPr>
          <w:p w14:paraId="4D9F1289" w14:textId="77777777" w:rsidR="000A00B0" w:rsidRPr="00F15F98" w:rsidRDefault="000A00B0" w:rsidP="009F225E">
            <w:pPr>
              <w:pStyle w:val="TAC"/>
            </w:pPr>
            <w:r w:rsidRPr="00F15F98">
              <w:t>74.51134</w:t>
            </w:r>
          </w:p>
        </w:tc>
      </w:tr>
      <w:tr w:rsidR="000A00B0" w:rsidRPr="00F15F98" w14:paraId="4F767A02" w14:textId="77777777" w:rsidTr="00831165">
        <w:trPr>
          <w:trHeight w:val="237"/>
          <w:jc w:val="center"/>
        </w:trPr>
        <w:tc>
          <w:tcPr>
            <w:tcW w:w="1152" w:type="dxa"/>
            <w:shd w:val="clear" w:color="auto" w:fill="FFFFFF"/>
            <w:tcMar>
              <w:top w:w="12" w:type="dxa"/>
              <w:left w:w="12" w:type="dxa"/>
              <w:bottom w:w="0" w:type="dxa"/>
              <w:right w:w="12" w:type="dxa"/>
            </w:tcMar>
            <w:vAlign w:val="center"/>
            <w:hideMark/>
          </w:tcPr>
          <w:p w14:paraId="3AF0904F" w14:textId="77777777" w:rsidR="000A00B0" w:rsidRPr="00F15F98" w:rsidRDefault="000A00B0" w:rsidP="009F225E">
            <w:pPr>
              <w:pStyle w:val="TAC"/>
            </w:pPr>
            <w:r w:rsidRPr="00F15F98">
              <w:t>14</w:t>
            </w:r>
          </w:p>
        </w:tc>
        <w:tc>
          <w:tcPr>
            <w:tcW w:w="1152" w:type="dxa"/>
            <w:shd w:val="clear" w:color="auto" w:fill="FFFFFF"/>
            <w:tcMar>
              <w:top w:w="12" w:type="dxa"/>
              <w:left w:w="12" w:type="dxa"/>
              <w:bottom w:w="0" w:type="dxa"/>
              <w:right w:w="12" w:type="dxa"/>
            </w:tcMar>
            <w:vAlign w:val="center"/>
            <w:hideMark/>
          </w:tcPr>
          <w:p w14:paraId="39DD057C" w14:textId="77777777" w:rsidR="000A00B0" w:rsidRPr="00F15F98" w:rsidRDefault="000A00B0" w:rsidP="009F225E">
            <w:pPr>
              <w:pStyle w:val="TAC"/>
            </w:pPr>
            <w:r w:rsidRPr="00F15F98">
              <w:t>78.498</w:t>
            </w:r>
          </w:p>
        </w:tc>
        <w:tc>
          <w:tcPr>
            <w:tcW w:w="1152" w:type="dxa"/>
            <w:shd w:val="clear" w:color="auto" w:fill="FFFFFF"/>
            <w:tcMar>
              <w:top w:w="12" w:type="dxa"/>
              <w:left w:w="12" w:type="dxa"/>
              <w:bottom w:w="0" w:type="dxa"/>
              <w:right w:w="12" w:type="dxa"/>
            </w:tcMar>
            <w:vAlign w:val="center"/>
            <w:hideMark/>
          </w:tcPr>
          <w:p w14:paraId="6F283744" w14:textId="77777777" w:rsidR="000A00B0" w:rsidRPr="00F15F98" w:rsidRDefault="000A00B0" w:rsidP="009F225E">
            <w:pPr>
              <w:pStyle w:val="TAC"/>
            </w:pPr>
            <w:r w:rsidRPr="00F15F98">
              <w:t>-9.8318</w:t>
            </w:r>
          </w:p>
        </w:tc>
        <w:tc>
          <w:tcPr>
            <w:tcW w:w="1152" w:type="dxa"/>
            <w:shd w:val="clear" w:color="auto" w:fill="FFFFFF"/>
            <w:tcMar>
              <w:top w:w="12" w:type="dxa"/>
              <w:left w:w="12" w:type="dxa"/>
              <w:bottom w:w="0" w:type="dxa"/>
              <w:right w:w="12" w:type="dxa"/>
            </w:tcMar>
            <w:vAlign w:val="center"/>
            <w:hideMark/>
          </w:tcPr>
          <w:p w14:paraId="74DD2802" w14:textId="77777777" w:rsidR="000A00B0" w:rsidRPr="00F15F98" w:rsidRDefault="000A00B0" w:rsidP="009F225E">
            <w:pPr>
              <w:pStyle w:val="TAC"/>
            </w:pPr>
            <w:r w:rsidRPr="00F15F98">
              <w:t>-37.5066</w:t>
            </w:r>
          </w:p>
        </w:tc>
        <w:tc>
          <w:tcPr>
            <w:tcW w:w="1152" w:type="dxa"/>
            <w:shd w:val="clear" w:color="auto" w:fill="FFFFFF"/>
            <w:tcMar>
              <w:top w:w="12" w:type="dxa"/>
              <w:left w:w="12" w:type="dxa"/>
              <w:bottom w:w="0" w:type="dxa"/>
              <w:right w:w="12" w:type="dxa"/>
            </w:tcMar>
            <w:vAlign w:val="center"/>
            <w:hideMark/>
          </w:tcPr>
          <w:p w14:paraId="6354BBC0" w14:textId="224281BA" w:rsidR="000A00B0" w:rsidRPr="00F15F98" w:rsidRDefault="000A00B0" w:rsidP="009F225E">
            <w:pPr>
              <w:pStyle w:val="TAC"/>
              <w:rPr>
                <w:highlight w:val="cyan"/>
              </w:rPr>
            </w:pPr>
            <w:r w:rsidRPr="00F15F98">
              <w:rPr>
                <w:highlight w:val="cyan"/>
              </w:rPr>
              <w:t>-114.436</w:t>
            </w:r>
          </w:p>
        </w:tc>
        <w:tc>
          <w:tcPr>
            <w:tcW w:w="1152" w:type="dxa"/>
            <w:shd w:val="clear" w:color="auto" w:fill="FFFFFF"/>
            <w:tcMar>
              <w:top w:w="12" w:type="dxa"/>
              <w:left w:w="12" w:type="dxa"/>
              <w:bottom w:w="0" w:type="dxa"/>
              <w:right w:w="12" w:type="dxa"/>
            </w:tcMar>
            <w:vAlign w:val="center"/>
            <w:hideMark/>
          </w:tcPr>
          <w:p w14:paraId="44B3ABA9" w14:textId="77777777" w:rsidR="000A00B0" w:rsidRPr="00F15F98" w:rsidRDefault="000A00B0" w:rsidP="009F225E">
            <w:pPr>
              <w:pStyle w:val="TAC"/>
            </w:pPr>
            <w:r w:rsidRPr="00F15F98">
              <w:t>100.2604</w:t>
            </w:r>
          </w:p>
        </w:tc>
        <w:tc>
          <w:tcPr>
            <w:tcW w:w="1152" w:type="dxa"/>
            <w:shd w:val="clear" w:color="auto" w:fill="FFFFFF"/>
            <w:tcMar>
              <w:top w:w="12" w:type="dxa"/>
              <w:left w:w="12" w:type="dxa"/>
              <w:bottom w:w="0" w:type="dxa"/>
              <w:right w:w="12" w:type="dxa"/>
            </w:tcMar>
            <w:vAlign w:val="center"/>
            <w:hideMark/>
          </w:tcPr>
          <w:p w14:paraId="3BCD5659" w14:textId="77777777" w:rsidR="000A00B0" w:rsidRPr="00F15F98" w:rsidRDefault="000A00B0" w:rsidP="009F225E">
            <w:pPr>
              <w:pStyle w:val="TAC"/>
            </w:pPr>
            <w:r w:rsidRPr="00F15F98">
              <w:t>74.51134</w:t>
            </w:r>
          </w:p>
        </w:tc>
      </w:tr>
      <w:tr w:rsidR="000A00B0" w:rsidRPr="00F15F98" w14:paraId="4770E425" w14:textId="77777777" w:rsidTr="00831165">
        <w:trPr>
          <w:trHeight w:val="237"/>
          <w:jc w:val="center"/>
        </w:trPr>
        <w:tc>
          <w:tcPr>
            <w:tcW w:w="8064" w:type="dxa"/>
            <w:gridSpan w:val="7"/>
            <w:shd w:val="clear" w:color="auto" w:fill="D9D9D9"/>
            <w:tcMar>
              <w:top w:w="12" w:type="dxa"/>
              <w:left w:w="12" w:type="dxa"/>
              <w:bottom w:w="0" w:type="dxa"/>
              <w:right w:w="12" w:type="dxa"/>
            </w:tcMar>
            <w:vAlign w:val="center"/>
          </w:tcPr>
          <w:p w14:paraId="0F338B3A" w14:textId="77777777" w:rsidR="000A00B0" w:rsidRPr="00F15F98" w:rsidRDefault="000A00B0" w:rsidP="009F225E">
            <w:pPr>
              <w:pStyle w:val="TAH"/>
            </w:pPr>
            <w:r w:rsidRPr="00F15F98">
              <w:t>Per-Cluster Parameters</w:t>
            </w:r>
          </w:p>
        </w:tc>
      </w:tr>
      <w:tr w:rsidR="000A00B0" w:rsidRPr="00F15F98" w14:paraId="4B2801C9" w14:textId="77777777" w:rsidTr="00831165">
        <w:trPr>
          <w:trHeight w:val="428"/>
          <w:jc w:val="center"/>
        </w:trPr>
        <w:tc>
          <w:tcPr>
            <w:tcW w:w="1152" w:type="dxa"/>
            <w:shd w:val="clear" w:color="auto" w:fill="FFFFFF"/>
            <w:tcMar>
              <w:top w:w="12" w:type="dxa"/>
              <w:left w:w="12" w:type="dxa"/>
              <w:bottom w:w="0" w:type="dxa"/>
              <w:right w:w="12" w:type="dxa"/>
            </w:tcMar>
            <w:vAlign w:val="center"/>
            <w:hideMark/>
          </w:tcPr>
          <w:p w14:paraId="50ED427F" w14:textId="77777777" w:rsidR="000A00B0" w:rsidRPr="00F15F98" w:rsidRDefault="000A00B0" w:rsidP="009F225E">
            <w:pPr>
              <w:pStyle w:val="TAC"/>
            </w:pPr>
            <w:r w:rsidRPr="00F15F98">
              <w:t>Parameter</w:t>
            </w:r>
          </w:p>
        </w:tc>
        <w:tc>
          <w:tcPr>
            <w:tcW w:w="1152" w:type="dxa"/>
            <w:shd w:val="clear" w:color="auto" w:fill="FFFFFF"/>
            <w:tcMar>
              <w:top w:w="12" w:type="dxa"/>
              <w:left w:w="12" w:type="dxa"/>
              <w:bottom w:w="0" w:type="dxa"/>
              <w:right w:w="12" w:type="dxa"/>
            </w:tcMar>
            <w:vAlign w:val="center"/>
            <w:hideMark/>
          </w:tcPr>
          <w:p w14:paraId="391CE0EC" w14:textId="77777777" w:rsidR="000A00B0" w:rsidRPr="00F15F98" w:rsidRDefault="000A00B0" w:rsidP="009F225E">
            <w:pPr>
              <w:pStyle w:val="TAC"/>
            </w:pPr>
            <w:r w:rsidRPr="00F15F98">
              <w:t>CASD in [°]</w:t>
            </w:r>
          </w:p>
        </w:tc>
        <w:tc>
          <w:tcPr>
            <w:tcW w:w="1152" w:type="dxa"/>
            <w:shd w:val="clear" w:color="auto" w:fill="FFFFFF"/>
            <w:tcMar>
              <w:top w:w="12" w:type="dxa"/>
              <w:left w:w="12" w:type="dxa"/>
              <w:bottom w:w="0" w:type="dxa"/>
              <w:right w:w="12" w:type="dxa"/>
            </w:tcMar>
            <w:vAlign w:val="center"/>
            <w:hideMark/>
          </w:tcPr>
          <w:p w14:paraId="23ED8EF5" w14:textId="77777777" w:rsidR="000A00B0" w:rsidRPr="00F15F98" w:rsidRDefault="000A00B0" w:rsidP="009F225E">
            <w:pPr>
              <w:pStyle w:val="TAC"/>
            </w:pPr>
            <w:r w:rsidRPr="00F15F98">
              <w:t>CASA in [°]</w:t>
            </w:r>
          </w:p>
        </w:tc>
        <w:tc>
          <w:tcPr>
            <w:tcW w:w="1152" w:type="dxa"/>
            <w:shd w:val="clear" w:color="auto" w:fill="FFFFFF"/>
            <w:tcMar>
              <w:top w:w="12" w:type="dxa"/>
              <w:left w:w="12" w:type="dxa"/>
              <w:bottom w:w="0" w:type="dxa"/>
              <w:right w:w="12" w:type="dxa"/>
            </w:tcMar>
            <w:vAlign w:val="center"/>
            <w:hideMark/>
          </w:tcPr>
          <w:p w14:paraId="6B9222F2" w14:textId="77777777" w:rsidR="000A00B0" w:rsidRPr="00F15F98" w:rsidRDefault="000A00B0" w:rsidP="009F225E">
            <w:pPr>
              <w:pStyle w:val="TAC"/>
            </w:pPr>
            <w:r w:rsidRPr="00F15F98">
              <w:t>CZSD in [°]</w:t>
            </w:r>
          </w:p>
        </w:tc>
        <w:tc>
          <w:tcPr>
            <w:tcW w:w="1152" w:type="dxa"/>
            <w:shd w:val="clear" w:color="auto" w:fill="FFFFFF"/>
            <w:tcMar>
              <w:top w:w="12" w:type="dxa"/>
              <w:left w:w="12" w:type="dxa"/>
              <w:bottom w:w="0" w:type="dxa"/>
              <w:right w:w="12" w:type="dxa"/>
            </w:tcMar>
            <w:vAlign w:val="center"/>
            <w:hideMark/>
          </w:tcPr>
          <w:p w14:paraId="605384DD" w14:textId="77777777" w:rsidR="000A00B0" w:rsidRPr="00F15F98" w:rsidRDefault="000A00B0" w:rsidP="009F225E">
            <w:pPr>
              <w:pStyle w:val="TAC"/>
            </w:pPr>
            <w:r w:rsidRPr="00F15F98">
              <w:t>CZSA in [°]</w:t>
            </w:r>
          </w:p>
        </w:tc>
        <w:tc>
          <w:tcPr>
            <w:tcW w:w="1152" w:type="dxa"/>
            <w:shd w:val="clear" w:color="auto" w:fill="FFFFFF"/>
            <w:tcMar>
              <w:top w:w="12" w:type="dxa"/>
              <w:left w:w="12" w:type="dxa"/>
              <w:bottom w:w="0" w:type="dxa"/>
              <w:right w:w="12" w:type="dxa"/>
            </w:tcMar>
            <w:vAlign w:val="center"/>
            <w:hideMark/>
          </w:tcPr>
          <w:p w14:paraId="7F1D024D" w14:textId="77777777" w:rsidR="000A00B0" w:rsidRPr="00F15F98" w:rsidRDefault="000A00B0" w:rsidP="009F225E">
            <w:pPr>
              <w:pStyle w:val="TAC"/>
            </w:pPr>
            <w:r w:rsidRPr="00F15F98">
              <w:t>XPR in [dB]</w:t>
            </w:r>
          </w:p>
        </w:tc>
        <w:tc>
          <w:tcPr>
            <w:tcW w:w="1152" w:type="dxa"/>
            <w:shd w:val="clear" w:color="auto" w:fill="FFFFFF"/>
            <w:tcMar>
              <w:top w:w="12" w:type="dxa"/>
              <w:left w:w="12" w:type="dxa"/>
              <w:bottom w:w="0" w:type="dxa"/>
              <w:right w:w="12" w:type="dxa"/>
            </w:tcMar>
            <w:vAlign w:val="center"/>
            <w:hideMark/>
          </w:tcPr>
          <w:p w14:paraId="16EE3305" w14:textId="77777777" w:rsidR="000A00B0" w:rsidRPr="00F15F98" w:rsidRDefault="000A00B0" w:rsidP="009F225E">
            <w:pPr>
              <w:pStyle w:val="TAC"/>
            </w:pPr>
          </w:p>
        </w:tc>
      </w:tr>
      <w:tr w:rsidR="000A00B0" w:rsidRPr="00F15F98" w14:paraId="0ABB3961" w14:textId="77777777" w:rsidTr="00831165">
        <w:trPr>
          <w:trHeight w:val="237"/>
          <w:jc w:val="center"/>
        </w:trPr>
        <w:tc>
          <w:tcPr>
            <w:tcW w:w="1152" w:type="dxa"/>
            <w:shd w:val="clear" w:color="auto" w:fill="FFFFFF"/>
            <w:tcMar>
              <w:top w:w="12" w:type="dxa"/>
              <w:left w:w="12" w:type="dxa"/>
              <w:bottom w:w="0" w:type="dxa"/>
              <w:right w:w="12" w:type="dxa"/>
            </w:tcMar>
            <w:vAlign w:val="center"/>
            <w:hideMark/>
          </w:tcPr>
          <w:p w14:paraId="58D953FC" w14:textId="77777777" w:rsidR="000A00B0" w:rsidRPr="00F15F98" w:rsidRDefault="000A00B0" w:rsidP="009F225E">
            <w:pPr>
              <w:pStyle w:val="TAC"/>
            </w:pPr>
            <w:r w:rsidRPr="00F15F98">
              <w:t>Value</w:t>
            </w:r>
          </w:p>
        </w:tc>
        <w:tc>
          <w:tcPr>
            <w:tcW w:w="1152" w:type="dxa"/>
            <w:shd w:val="clear" w:color="auto" w:fill="FFFFFF"/>
            <w:tcMar>
              <w:top w:w="12" w:type="dxa"/>
              <w:left w:w="12" w:type="dxa"/>
              <w:bottom w:w="0" w:type="dxa"/>
              <w:right w:w="12" w:type="dxa"/>
            </w:tcMar>
            <w:vAlign w:val="center"/>
            <w:hideMark/>
          </w:tcPr>
          <w:p w14:paraId="2477CDD4" w14:textId="77777777" w:rsidR="000A00B0" w:rsidRPr="00F15F98" w:rsidRDefault="000A00B0" w:rsidP="009F225E">
            <w:pPr>
              <w:pStyle w:val="TAC"/>
            </w:pPr>
            <w:r w:rsidRPr="00F15F98">
              <w:t>0.799</w:t>
            </w:r>
          </w:p>
        </w:tc>
        <w:tc>
          <w:tcPr>
            <w:tcW w:w="1152" w:type="dxa"/>
            <w:shd w:val="clear" w:color="auto" w:fill="FFFFFF"/>
            <w:tcMar>
              <w:top w:w="12" w:type="dxa"/>
              <w:left w:w="12" w:type="dxa"/>
              <w:bottom w:w="0" w:type="dxa"/>
              <w:right w:w="12" w:type="dxa"/>
            </w:tcMar>
            <w:vAlign w:val="center"/>
            <w:hideMark/>
          </w:tcPr>
          <w:p w14:paraId="23200B58" w14:textId="31083BFE" w:rsidR="000A00B0" w:rsidRPr="00F15F98" w:rsidRDefault="000A00B0" w:rsidP="009F225E">
            <w:pPr>
              <w:pStyle w:val="TAC"/>
            </w:pPr>
            <w:r w:rsidRPr="00F15F98">
              <w:rPr>
                <w:highlight w:val="cyan"/>
              </w:rPr>
              <w:t>0</w:t>
            </w:r>
          </w:p>
        </w:tc>
        <w:tc>
          <w:tcPr>
            <w:tcW w:w="1152" w:type="dxa"/>
            <w:shd w:val="clear" w:color="auto" w:fill="FFFFFF"/>
            <w:tcMar>
              <w:top w:w="12" w:type="dxa"/>
              <w:left w:w="12" w:type="dxa"/>
              <w:bottom w:w="0" w:type="dxa"/>
              <w:right w:w="12" w:type="dxa"/>
            </w:tcMar>
            <w:vAlign w:val="center"/>
            <w:hideMark/>
          </w:tcPr>
          <w:p w14:paraId="1F5FF3D5" w14:textId="77777777" w:rsidR="000A00B0" w:rsidRPr="00F15F98" w:rsidRDefault="000A00B0" w:rsidP="009F225E">
            <w:pPr>
              <w:pStyle w:val="TAC"/>
            </w:pPr>
            <w:r w:rsidRPr="00F15F98">
              <w:t>0.5726</w:t>
            </w:r>
          </w:p>
        </w:tc>
        <w:tc>
          <w:tcPr>
            <w:tcW w:w="1152" w:type="dxa"/>
            <w:shd w:val="clear" w:color="auto" w:fill="FFFFFF"/>
            <w:tcMar>
              <w:top w:w="12" w:type="dxa"/>
              <w:left w:w="12" w:type="dxa"/>
              <w:bottom w:w="0" w:type="dxa"/>
              <w:right w:w="12" w:type="dxa"/>
            </w:tcMar>
            <w:vAlign w:val="center"/>
            <w:hideMark/>
          </w:tcPr>
          <w:p w14:paraId="3F19E315" w14:textId="77777777" w:rsidR="000A00B0" w:rsidRPr="00F15F98" w:rsidRDefault="000A00B0" w:rsidP="009F225E">
            <w:pPr>
              <w:pStyle w:val="TAC"/>
            </w:pPr>
            <w:r w:rsidRPr="00F15F98">
              <w:t>0</w:t>
            </w:r>
          </w:p>
        </w:tc>
        <w:tc>
          <w:tcPr>
            <w:tcW w:w="1152" w:type="dxa"/>
            <w:shd w:val="clear" w:color="auto" w:fill="FFFFFF"/>
            <w:tcMar>
              <w:top w:w="12" w:type="dxa"/>
              <w:left w:w="12" w:type="dxa"/>
              <w:bottom w:w="0" w:type="dxa"/>
              <w:right w:w="12" w:type="dxa"/>
            </w:tcMar>
            <w:vAlign w:val="center"/>
            <w:hideMark/>
          </w:tcPr>
          <w:p w14:paraId="5F297904" w14:textId="77777777" w:rsidR="000A00B0" w:rsidRPr="00F15F98" w:rsidRDefault="000A00B0" w:rsidP="009F225E">
            <w:pPr>
              <w:pStyle w:val="TAC"/>
            </w:pPr>
            <w:r w:rsidRPr="00F15F98">
              <w:t>7</w:t>
            </w:r>
          </w:p>
        </w:tc>
        <w:tc>
          <w:tcPr>
            <w:tcW w:w="1152" w:type="dxa"/>
            <w:shd w:val="clear" w:color="auto" w:fill="FFFFFF"/>
            <w:tcMar>
              <w:top w:w="12" w:type="dxa"/>
              <w:left w:w="12" w:type="dxa"/>
              <w:bottom w:w="0" w:type="dxa"/>
              <w:right w:w="12" w:type="dxa"/>
            </w:tcMar>
            <w:vAlign w:val="center"/>
            <w:hideMark/>
          </w:tcPr>
          <w:p w14:paraId="551466DE" w14:textId="77777777" w:rsidR="000A00B0" w:rsidRPr="00F15F98" w:rsidRDefault="000A00B0" w:rsidP="009F225E">
            <w:pPr>
              <w:pStyle w:val="TAC"/>
            </w:pPr>
          </w:p>
        </w:tc>
      </w:tr>
    </w:tbl>
    <w:p w14:paraId="578D7DFC" w14:textId="77777777" w:rsidR="000A00B0" w:rsidRDefault="000A00B0" w:rsidP="00753664">
      <w:pPr>
        <w:pStyle w:val="ListParagraph"/>
        <w:numPr>
          <w:ilvl w:val="0"/>
          <w:numId w:val="0"/>
        </w:numPr>
        <w:ind w:left="720"/>
      </w:pPr>
    </w:p>
    <w:p w14:paraId="6BCBDABF" w14:textId="4ABFBCAD" w:rsidR="001B0570" w:rsidRPr="0084716E" w:rsidRDefault="001B0570" w:rsidP="005A646E">
      <w:bookmarkStart w:id="928" w:name="_Toc194077171"/>
      <w:bookmarkStart w:id="929" w:name="_Toc194077315"/>
      <w:bookmarkStart w:id="930" w:name="_Toc194080100"/>
      <w:bookmarkStart w:id="931" w:name="_Toc194080289"/>
      <w:bookmarkStart w:id="932" w:name="_Toc194080499"/>
      <w:bookmarkStart w:id="933" w:name="_Toc194080592"/>
      <w:bookmarkStart w:id="934" w:name="_Toc194080666"/>
      <w:bookmarkStart w:id="935" w:name="_Toc194080840"/>
      <w:bookmarkStart w:id="936" w:name="_Toc194081476"/>
      <w:bookmarkStart w:id="937" w:name="_Toc194082086"/>
      <w:bookmarkStart w:id="938" w:name="_Toc194082123"/>
      <w:bookmarkStart w:id="939" w:name="_Toc194082340"/>
      <w:bookmarkStart w:id="940" w:name="_Toc194082392"/>
      <w:bookmarkStart w:id="941" w:name="_Toc194082530"/>
      <w:bookmarkStart w:id="942" w:name="_Toc194082578"/>
      <w:bookmarkStart w:id="943" w:name="_Toc194082597"/>
      <w:bookmarkStart w:id="944" w:name="_Toc194082624"/>
      <w:bookmarkStart w:id="945" w:name="_Toc194082669"/>
      <w:bookmarkStart w:id="946" w:name="_Toc194082774"/>
      <w:bookmarkStart w:id="947" w:name="_Toc194082824"/>
      <w:bookmarkStart w:id="948" w:name="_Toc194083071"/>
      <w:bookmarkStart w:id="949" w:name="_Toc194083289"/>
      <w:bookmarkStart w:id="950" w:name="_Toc194083308"/>
      <w:bookmarkStart w:id="951" w:name="_Toc194083327"/>
      <w:bookmarkStart w:id="952" w:name="_Toc194083346"/>
      <w:bookmarkStart w:id="953" w:name="_Toc194083631"/>
      <w:bookmarkStart w:id="954" w:name="_Toc194083644"/>
      <w:bookmarkStart w:id="955" w:name="_Toc194084256"/>
      <w:bookmarkStart w:id="956" w:name="_Toc194084390"/>
      <w:bookmarkStart w:id="957" w:name="_Toc194084422"/>
      <w:bookmarkStart w:id="958" w:name="_Toc194084473"/>
      <w:bookmarkStart w:id="959" w:name="_Toc194085026"/>
      <w:bookmarkStart w:id="960" w:name="_Toc194085259"/>
      <w:bookmarkStart w:id="961" w:name="_Toc194085495"/>
      <w:bookmarkStart w:id="962" w:name="_Toc194085612"/>
      <w:bookmarkStart w:id="963" w:name="_Toc194085715"/>
      <w:bookmarkStart w:id="964" w:name="_Toc194085970"/>
      <w:bookmarkStart w:id="965" w:name="_Toc194086047"/>
      <w:bookmarkStart w:id="966" w:name="_Toc194086145"/>
      <w:bookmarkStart w:id="967" w:name="_Toc194086235"/>
      <w:bookmarkStart w:id="968" w:name="_Toc194086315"/>
      <w:bookmarkStart w:id="969" w:name="_Toc194086432"/>
      <w:bookmarkStart w:id="970" w:name="_Toc194086452"/>
      <w:bookmarkStart w:id="971" w:name="_Toc194086553"/>
      <w:bookmarkStart w:id="972" w:name="_Toc194086918"/>
      <w:bookmarkStart w:id="973" w:name="_Toc194086954"/>
      <w:bookmarkStart w:id="974" w:name="_Toc194086973"/>
      <w:bookmarkStart w:id="975" w:name="_Toc194087034"/>
      <w:bookmarkStart w:id="976" w:name="_Toc194087139"/>
      <w:bookmarkStart w:id="977" w:name="_Toc194087228"/>
      <w:bookmarkStart w:id="978" w:name="_Toc194087369"/>
      <w:bookmarkStart w:id="979" w:name="_Toc194087547"/>
      <w:bookmarkStart w:id="980" w:name="_Toc194087592"/>
      <w:bookmarkStart w:id="981" w:name="_Toc194087620"/>
      <w:bookmarkStart w:id="982" w:name="_Toc194087682"/>
      <w:bookmarkStart w:id="983" w:name="_Toc194096837"/>
      <w:r w:rsidRPr="0084716E">
        <w:rPr>
          <w:b/>
        </w:rPr>
        <w:t xml:space="preserve">Observation </w:t>
      </w:r>
      <w:r w:rsidRPr="0084716E">
        <w:rPr>
          <w:b/>
        </w:rPr>
        <w:fldChar w:fldCharType="begin"/>
      </w:r>
      <w:r w:rsidRPr="002E526A">
        <w:rPr>
          <w:b/>
        </w:rPr>
        <w:instrText xml:space="preserve"> SEQ Observation \* ARABIC </w:instrText>
      </w:r>
      <w:r w:rsidRPr="0084716E">
        <w:rPr>
          <w:b/>
        </w:rPr>
        <w:fldChar w:fldCharType="separate"/>
      </w:r>
      <w:r w:rsidR="00C475E1">
        <w:rPr>
          <w:b/>
          <w:noProof/>
        </w:rPr>
        <w:t>8</w:t>
      </w:r>
      <w:r w:rsidRPr="0084716E">
        <w:rPr>
          <w:b/>
        </w:rPr>
        <w:fldChar w:fldCharType="end"/>
      </w:r>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r w:rsidRPr="0084716E">
        <w:rPr>
          <w:b/>
        </w:rPr>
        <w:t>: (Multi-</w:t>
      </w:r>
      <w:proofErr w:type="spellStart"/>
      <w:r w:rsidRPr="0084716E">
        <w:rPr>
          <w:b/>
        </w:rPr>
        <w:t>AoA</w:t>
      </w:r>
      <w:proofErr w:type="spellEnd"/>
      <w:r w:rsidRPr="0084716E">
        <w:rPr>
          <w:b/>
        </w:rPr>
        <w:t>)</w:t>
      </w:r>
      <w:r w:rsidR="0084716E" w:rsidRPr="0084716E">
        <w:rPr>
          <w:bCs/>
        </w:rPr>
        <w:t xml:space="preserve"> The simplified</w:t>
      </w:r>
      <w:r w:rsidR="0084716E">
        <w:rPr>
          <w:bCs/>
        </w:rPr>
        <w:t xml:space="preserve"> c</w:t>
      </w:r>
      <w:r w:rsidR="0084716E" w:rsidRPr="0084716E">
        <w:rPr>
          <w:bCs/>
        </w:rPr>
        <w:t xml:space="preserve">hannel model parameters for </w:t>
      </w:r>
      <w:proofErr w:type="spellStart"/>
      <w:r w:rsidR="0084716E" w:rsidRPr="0084716E">
        <w:rPr>
          <w:bCs/>
        </w:rPr>
        <w:t>UMi</w:t>
      </w:r>
      <w:proofErr w:type="spellEnd"/>
      <w:r w:rsidR="0084716E" w:rsidRPr="0084716E">
        <w:rPr>
          <w:bCs/>
        </w:rPr>
        <w:t xml:space="preserve"> CDL-C </w:t>
      </w:r>
      <w:r w:rsidR="0084716E">
        <w:t xml:space="preserve">can be implemented in the candidate test system </w:t>
      </w:r>
      <w:proofErr w:type="spellStart"/>
      <w:r w:rsidR="0084716E">
        <w:t>feIFF</w:t>
      </w:r>
      <w:proofErr w:type="spellEnd"/>
      <w:r w:rsidR="0084716E" w:rsidRPr="007E4776">
        <w:t>, w</w:t>
      </w:r>
      <w:r w:rsidR="0084716E">
        <w:t xml:space="preserve">ith </w:t>
      </w:r>
      <w:r w:rsidR="0084716E" w:rsidRPr="007E4776">
        <w:t>3 possible options</w:t>
      </w:r>
      <w:r w:rsidR="0084716E">
        <w:t>:</w:t>
      </w:r>
      <w:bookmarkEnd w:id="948"/>
      <w:bookmarkEnd w:id="949"/>
      <w:bookmarkEnd w:id="950"/>
      <w:bookmarkEnd w:id="951"/>
      <w:bookmarkEnd w:id="952"/>
      <w:r w:rsidR="005A646E">
        <w:t xml:space="preserve"> </w:t>
      </w:r>
      <w:r w:rsidRPr="005A646E">
        <w:rPr>
          <w:b/>
        </w:rPr>
        <w:t>Option A:</w:t>
      </w:r>
      <w:r w:rsidRPr="0084716E">
        <w:t xml:space="preserve"> </w:t>
      </w:r>
      <w:r w:rsidR="0084716E" w:rsidRPr="0084716E">
        <w:t>with flattened elevation (</w:t>
      </w:r>
      <w:r w:rsidR="0084716E" w:rsidRPr="0084716E">
        <w:fldChar w:fldCharType="begin"/>
      </w:r>
      <w:r w:rsidR="0084716E" w:rsidRPr="0084716E">
        <w:instrText xml:space="preserve"> REF _Ref194082800 \h </w:instrText>
      </w:r>
      <w:r w:rsidR="0084716E">
        <w:instrText xml:space="preserve"> \* MERGEFORMAT </w:instrText>
      </w:r>
      <w:r w:rsidR="0084716E" w:rsidRPr="0084716E">
        <w:fldChar w:fldCharType="separate"/>
      </w:r>
      <w:r w:rsidR="00C475E1" w:rsidRPr="009913AC">
        <w:t xml:space="preserve">Table </w:t>
      </w:r>
      <w:r w:rsidR="00C475E1">
        <w:rPr>
          <w:noProof/>
        </w:rPr>
        <w:t>2</w:t>
      </w:r>
      <w:r w:rsidR="0084716E" w:rsidRPr="0084716E">
        <w:fldChar w:fldCharType="end"/>
      </w:r>
      <w:r w:rsidR="0084716E" w:rsidRPr="0084716E">
        <w:t xml:space="preserve">) and strongest cluster aligned </w:t>
      </w:r>
      <w:r w:rsidR="0084716E">
        <w:t>to one probe</w:t>
      </w:r>
      <w:r w:rsidR="005A646E">
        <w:t xml:space="preserve">; </w:t>
      </w:r>
      <w:r w:rsidRPr="005A646E">
        <w:rPr>
          <w:b/>
        </w:rPr>
        <w:t>Option B:</w:t>
      </w:r>
      <w:r w:rsidRPr="0084716E">
        <w:t xml:space="preserve"> </w:t>
      </w:r>
      <w:r w:rsidR="0081273C">
        <w:t xml:space="preserve"> </w:t>
      </w:r>
      <w:r w:rsidR="0084716E" w:rsidRPr="0084716E">
        <w:t>with flattened elevation (</w:t>
      </w:r>
      <w:r w:rsidR="0084716E" w:rsidRPr="0084716E">
        <w:fldChar w:fldCharType="begin"/>
      </w:r>
      <w:r w:rsidR="0084716E" w:rsidRPr="0084716E">
        <w:instrText xml:space="preserve"> REF _Ref194082800 \h </w:instrText>
      </w:r>
      <w:r w:rsidR="0084716E">
        <w:instrText xml:space="preserve"> \* MERGEFORMAT </w:instrText>
      </w:r>
      <w:r w:rsidR="0084716E" w:rsidRPr="0084716E">
        <w:fldChar w:fldCharType="separate"/>
      </w:r>
      <w:r w:rsidR="00C475E1" w:rsidRPr="009913AC">
        <w:t xml:space="preserve">Table </w:t>
      </w:r>
      <w:r w:rsidR="00C475E1">
        <w:rPr>
          <w:noProof/>
        </w:rPr>
        <w:lastRenderedPageBreak/>
        <w:t>2</w:t>
      </w:r>
      <w:r w:rsidR="0084716E" w:rsidRPr="0084716E">
        <w:fldChar w:fldCharType="end"/>
      </w:r>
      <w:r w:rsidR="0084716E" w:rsidRPr="0084716E">
        <w:t xml:space="preserve">) </w:t>
      </w:r>
      <w:r w:rsidR="0084716E">
        <w:t>and mid-point of the total angular spread of the clusters is aligned to the mid-point of the spread of the probes</w:t>
      </w:r>
      <w:r w:rsidR="005A646E">
        <w:t xml:space="preserve">; </w:t>
      </w:r>
      <w:r w:rsidRPr="005A646E">
        <w:rPr>
          <w:b/>
        </w:rPr>
        <w:t>Option C:</w:t>
      </w:r>
      <w:r w:rsidRPr="0084716E">
        <w:t xml:space="preserve"> </w:t>
      </w:r>
      <w:r w:rsidR="0084716E" w:rsidRPr="0084716E">
        <w:t>with flattened elevation</w:t>
      </w:r>
      <w:r w:rsidR="0084716E">
        <w:t xml:space="preserve">, </w:t>
      </w:r>
      <w:proofErr w:type="spellStart"/>
      <w:r w:rsidR="0084716E" w:rsidRPr="006F655A">
        <w:t>AoA</w:t>
      </w:r>
      <w:r w:rsidR="0084716E">
        <w:t>s</w:t>
      </w:r>
      <w:proofErr w:type="spellEnd"/>
      <w:r w:rsidR="0084716E" w:rsidRPr="006F655A">
        <w:t xml:space="preserve"> aligned to probe</w:t>
      </w:r>
      <w:r w:rsidR="0084716E">
        <w:t xml:space="preserve"> </w:t>
      </w:r>
      <w:r w:rsidR="0084716E" w:rsidRPr="006F655A">
        <w:t>layout and no intra</w:t>
      </w:r>
      <w:r w:rsidR="0084716E">
        <w:noBreakHyphen/>
      </w:r>
      <w:r w:rsidR="0084716E" w:rsidRPr="006F655A">
        <w:t>cluster angle spread</w:t>
      </w:r>
      <w:r w:rsidR="0081273C">
        <w:t xml:space="preserve"> (Table 3)</w:t>
      </w:r>
      <w:r w:rsidR="0084716E">
        <w:t>.</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p>
    <w:p w14:paraId="5F8C7708" w14:textId="01E4F0C2" w:rsidR="00405E68" w:rsidRDefault="00EC0685" w:rsidP="009F225E">
      <w:pPr>
        <w:rPr>
          <w:rFonts w:cstheme="minorHAnsi"/>
        </w:rPr>
      </w:pPr>
      <w:r>
        <w:t xml:space="preserve">The </w:t>
      </w:r>
      <w:r w:rsidR="00B54A00">
        <w:t xml:space="preserve">resulting alignment of the clusters with respect to the </w:t>
      </w:r>
      <w:r>
        <w:t xml:space="preserve">reference probe layout for </w:t>
      </w:r>
      <w:proofErr w:type="spellStart"/>
      <w:r w:rsidR="00920E0B">
        <w:t>feIFF</w:t>
      </w:r>
      <w:proofErr w:type="spellEnd"/>
      <w:r>
        <w:t xml:space="preserve"> is presented in </w:t>
      </w:r>
      <w:r w:rsidR="00B54A00">
        <w:fldChar w:fldCharType="begin"/>
      </w:r>
      <w:r w:rsidR="00B54A00">
        <w:instrText xml:space="preserve"> REF _Ref193475979 \h </w:instrText>
      </w:r>
      <w:r w:rsidR="00B54A00">
        <w:fldChar w:fldCharType="separate"/>
      </w:r>
      <w:r w:rsidR="00C475E1">
        <w:t xml:space="preserve">Figure </w:t>
      </w:r>
      <w:r w:rsidR="00C475E1">
        <w:rPr>
          <w:noProof/>
        </w:rPr>
        <w:t>2</w:t>
      </w:r>
      <w:r w:rsidR="00B54A00">
        <w:fldChar w:fldCharType="end"/>
      </w:r>
      <w:r>
        <w:t>. Please note</w:t>
      </w:r>
      <w:r w:rsidR="00F15F98">
        <w:t xml:space="preserve"> that</w:t>
      </w:r>
      <w:r w:rsidR="00920E0B">
        <w:t xml:space="preserve"> in the figure</w:t>
      </w:r>
      <w:r w:rsidR="00F15F98">
        <w:t xml:space="preserve"> the </w:t>
      </w:r>
      <w:r w:rsidR="00920E0B">
        <w:t xml:space="preserve">channel model </w:t>
      </w:r>
      <w:proofErr w:type="spellStart"/>
      <w:r w:rsidR="00F15F98">
        <w:t>AoA</w:t>
      </w:r>
      <w:r w:rsidR="002A3E6D">
        <w:t>s</w:t>
      </w:r>
      <w:proofErr w:type="spellEnd"/>
      <w:r w:rsidR="00F15F98">
        <w:t xml:space="preserve"> have been transformed to the chamber probe coordinates, and</w:t>
      </w:r>
      <w:r>
        <w:t xml:space="preserve"> that the strongest cluster (i.e. cluster #6) has been highlighted with a different marker</w:t>
      </w:r>
      <w:r w:rsidR="00920E0B">
        <w:t xml:space="preserve"> (</w:t>
      </w:r>
      <w:r w:rsidR="00F15F98">
        <w:rPr>
          <w:rFonts w:cstheme="minorHAnsi"/>
        </w:rPr>
        <w:t>▲</w:t>
      </w:r>
      <w:r w:rsidR="00920E0B">
        <w:rPr>
          <w:rFonts w:cstheme="minorHAnsi"/>
        </w:rPr>
        <w:t>)</w:t>
      </w:r>
      <w:r>
        <w:rPr>
          <w:rFonts w:cstheme="minorHAnsi"/>
        </w:rPr>
        <w:t>.</w:t>
      </w:r>
    </w:p>
    <w:p w14:paraId="53942094" w14:textId="77777777" w:rsidR="00753664" w:rsidRDefault="00753664" w:rsidP="009F225E"/>
    <w:p w14:paraId="5E46428E" w14:textId="55001C0F" w:rsidR="003330CB" w:rsidRDefault="00716BC8" w:rsidP="001C5D8C">
      <w:pPr>
        <w:jc w:val="center"/>
      </w:pPr>
      <w:r>
        <w:rPr>
          <w:noProof/>
        </w:rPr>
        <w:drawing>
          <wp:inline distT="0" distB="0" distL="0" distR="0" wp14:anchorId="5532386E" wp14:editId="24265D44">
            <wp:extent cx="4952560" cy="3876997"/>
            <wp:effectExtent l="0" t="0" r="635" b="9525"/>
            <wp:docPr id="4981009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66685" cy="3888054"/>
                    </a:xfrm>
                    <a:prstGeom prst="rect">
                      <a:avLst/>
                    </a:prstGeom>
                    <a:noFill/>
                  </pic:spPr>
                </pic:pic>
              </a:graphicData>
            </a:graphic>
          </wp:inline>
        </w:drawing>
      </w:r>
    </w:p>
    <w:p w14:paraId="2472DE3A" w14:textId="6EE28AF2" w:rsidR="00EC2A10" w:rsidRDefault="00EC2A10" w:rsidP="009F225E">
      <w:pPr>
        <w:pStyle w:val="Caption"/>
      </w:pPr>
      <w:bookmarkStart w:id="984" w:name="_Ref193475979"/>
      <w:r>
        <w:t xml:space="preserve">Figure </w:t>
      </w:r>
      <w:r>
        <w:fldChar w:fldCharType="begin"/>
      </w:r>
      <w:r>
        <w:instrText xml:space="preserve"> SEQ Figure \* ARABIC </w:instrText>
      </w:r>
      <w:r>
        <w:fldChar w:fldCharType="separate"/>
      </w:r>
      <w:r w:rsidR="00C475E1">
        <w:rPr>
          <w:noProof/>
        </w:rPr>
        <w:t>2</w:t>
      </w:r>
      <w:r>
        <w:rPr>
          <w:noProof/>
        </w:rPr>
        <w:fldChar w:fldCharType="end"/>
      </w:r>
      <w:bookmarkEnd w:id="984"/>
      <w:r>
        <w:t xml:space="preserve"> – </w:t>
      </w:r>
      <w:r w:rsidR="00753664">
        <w:t>S</w:t>
      </w:r>
      <w:r>
        <w:t xml:space="preserve">implified </w:t>
      </w:r>
      <w:proofErr w:type="spellStart"/>
      <w:r w:rsidRPr="00F225A3">
        <w:t>UMi</w:t>
      </w:r>
      <w:proofErr w:type="spellEnd"/>
      <w:r w:rsidRPr="00F225A3">
        <w:t xml:space="preserve"> CDL-C at 28 GHz</w:t>
      </w:r>
      <w:r>
        <w:t xml:space="preserve"> alignment to the candidate test system </w:t>
      </w:r>
      <w:proofErr w:type="spellStart"/>
      <w:r>
        <w:t>feIFF</w:t>
      </w:r>
      <w:proofErr w:type="spellEnd"/>
    </w:p>
    <w:p w14:paraId="051A6F97" w14:textId="77777777" w:rsidR="00DE248B" w:rsidRDefault="00DE248B" w:rsidP="009F225E"/>
    <w:p w14:paraId="34B31605" w14:textId="2C7FB918" w:rsidR="00DE248B" w:rsidRDefault="00DE248B" w:rsidP="009F225E">
      <w:bookmarkStart w:id="985" w:name="_Toc194077316"/>
      <w:bookmarkStart w:id="986" w:name="_Toc194052719"/>
      <w:bookmarkStart w:id="987" w:name="_Toc194063673"/>
      <w:bookmarkStart w:id="988" w:name="_Toc194063686"/>
      <w:bookmarkStart w:id="989" w:name="_Toc194063699"/>
      <w:bookmarkStart w:id="990" w:name="_Toc194063712"/>
      <w:bookmarkStart w:id="991" w:name="_Toc193475674"/>
      <w:bookmarkStart w:id="992" w:name="_Toc193475687"/>
      <w:bookmarkStart w:id="993" w:name="_Toc193475695"/>
      <w:bookmarkStart w:id="994" w:name="_Toc193475703"/>
      <w:bookmarkStart w:id="995" w:name="_Toc193897098"/>
      <w:bookmarkStart w:id="996" w:name="_Toc193901029"/>
      <w:bookmarkStart w:id="997" w:name="_Toc193902242"/>
      <w:bookmarkStart w:id="998" w:name="_Toc193903545"/>
      <w:bookmarkStart w:id="999" w:name="_Toc194065105"/>
      <w:bookmarkStart w:id="1000" w:name="_Toc194067738"/>
      <w:bookmarkStart w:id="1001" w:name="_Toc194067752"/>
      <w:bookmarkStart w:id="1002" w:name="_Toc194067766"/>
      <w:bookmarkStart w:id="1003" w:name="_Toc194072630"/>
      <w:bookmarkStart w:id="1004" w:name="_Toc194072648"/>
      <w:bookmarkStart w:id="1005" w:name="_Toc194072664"/>
      <w:bookmarkStart w:id="1006" w:name="_Toc194072680"/>
      <w:bookmarkStart w:id="1007" w:name="_Toc194080101"/>
      <w:bookmarkStart w:id="1008" w:name="_Toc194080290"/>
      <w:bookmarkStart w:id="1009" w:name="_Toc194080500"/>
      <w:bookmarkStart w:id="1010" w:name="_Toc194080593"/>
      <w:bookmarkStart w:id="1011" w:name="_Toc194080667"/>
      <w:bookmarkStart w:id="1012" w:name="_Toc194080841"/>
      <w:bookmarkStart w:id="1013" w:name="_Toc194081477"/>
      <w:bookmarkStart w:id="1014" w:name="_Toc194082087"/>
      <w:bookmarkStart w:id="1015" w:name="_Toc194082124"/>
      <w:bookmarkStart w:id="1016" w:name="_Toc194082341"/>
      <w:bookmarkStart w:id="1017" w:name="_Toc194082393"/>
      <w:bookmarkStart w:id="1018" w:name="_Toc194082531"/>
      <w:bookmarkStart w:id="1019" w:name="_Toc194082579"/>
      <w:bookmarkStart w:id="1020" w:name="_Toc194082598"/>
      <w:bookmarkStart w:id="1021" w:name="_Toc194082625"/>
      <w:bookmarkStart w:id="1022" w:name="_Toc194082670"/>
      <w:bookmarkStart w:id="1023" w:name="_Toc194082775"/>
      <w:bookmarkStart w:id="1024" w:name="_Toc194082825"/>
      <w:bookmarkStart w:id="1025" w:name="_Toc194083072"/>
      <w:bookmarkStart w:id="1026" w:name="_Toc194083290"/>
      <w:bookmarkStart w:id="1027" w:name="_Toc194083309"/>
      <w:bookmarkStart w:id="1028" w:name="_Toc194083328"/>
      <w:bookmarkStart w:id="1029" w:name="_Toc194083347"/>
      <w:bookmarkStart w:id="1030" w:name="_Toc194083632"/>
      <w:bookmarkStart w:id="1031" w:name="_Toc194083645"/>
      <w:bookmarkStart w:id="1032" w:name="_Toc194084257"/>
      <w:bookmarkStart w:id="1033" w:name="_Toc194084391"/>
      <w:bookmarkStart w:id="1034" w:name="_Toc194084423"/>
      <w:bookmarkStart w:id="1035" w:name="_Toc194084474"/>
      <w:bookmarkStart w:id="1036" w:name="_Toc194085027"/>
      <w:bookmarkStart w:id="1037" w:name="_Toc194085260"/>
      <w:bookmarkStart w:id="1038" w:name="_Toc194085496"/>
      <w:bookmarkStart w:id="1039" w:name="_Toc194085613"/>
      <w:bookmarkStart w:id="1040" w:name="_Toc194085716"/>
      <w:bookmarkStart w:id="1041" w:name="_Toc194085971"/>
      <w:bookmarkStart w:id="1042" w:name="_Toc194086048"/>
      <w:bookmarkStart w:id="1043" w:name="_Toc194086146"/>
      <w:bookmarkStart w:id="1044" w:name="_Toc194086236"/>
      <w:bookmarkStart w:id="1045" w:name="_Toc194086316"/>
      <w:bookmarkStart w:id="1046" w:name="_Toc194086433"/>
      <w:bookmarkStart w:id="1047" w:name="_Toc194086453"/>
      <w:bookmarkStart w:id="1048" w:name="_Toc194086554"/>
      <w:bookmarkStart w:id="1049" w:name="_Toc194086919"/>
      <w:bookmarkStart w:id="1050" w:name="_Toc194086955"/>
      <w:bookmarkStart w:id="1051" w:name="_Toc194086974"/>
      <w:bookmarkStart w:id="1052" w:name="_Toc194087035"/>
      <w:bookmarkStart w:id="1053" w:name="_Toc194087140"/>
      <w:bookmarkStart w:id="1054" w:name="_Toc194087229"/>
      <w:bookmarkStart w:id="1055" w:name="_Toc194087370"/>
      <w:bookmarkStart w:id="1056" w:name="_Toc194087548"/>
      <w:bookmarkStart w:id="1057" w:name="_Toc194087593"/>
      <w:bookmarkStart w:id="1058" w:name="_Toc194087621"/>
      <w:bookmarkStart w:id="1059" w:name="_Toc194087683"/>
      <w:bookmarkStart w:id="1060" w:name="_Toc194096838"/>
      <w:r w:rsidRPr="00E517FC">
        <w:rPr>
          <w:b/>
        </w:rPr>
        <w:t xml:space="preserve">Observation </w:t>
      </w:r>
      <w:r w:rsidRPr="00E517FC">
        <w:rPr>
          <w:b/>
        </w:rPr>
        <w:fldChar w:fldCharType="begin"/>
      </w:r>
      <w:r w:rsidRPr="00E517FC">
        <w:rPr>
          <w:b/>
        </w:rPr>
        <w:instrText xml:space="preserve"> SEQ Observation \* ARABIC </w:instrText>
      </w:r>
      <w:r w:rsidRPr="00E517FC">
        <w:rPr>
          <w:b/>
        </w:rPr>
        <w:fldChar w:fldCharType="separate"/>
      </w:r>
      <w:r w:rsidR="00C475E1">
        <w:rPr>
          <w:b/>
          <w:noProof/>
        </w:rPr>
        <w:t>9</w:t>
      </w:r>
      <w:r w:rsidRPr="00E517FC">
        <w:rPr>
          <w:b/>
        </w:rPr>
        <w:fldChar w:fldCharType="end"/>
      </w:r>
      <w:r w:rsidRPr="00E517FC">
        <w:rPr>
          <w:b/>
        </w:rPr>
        <w:t>:</w:t>
      </w:r>
      <w:r w:rsidRPr="00E517FC">
        <w:t xml:space="preserve"> </w:t>
      </w:r>
      <w:r w:rsidRPr="00E517FC">
        <w:rPr>
          <w:b/>
          <w:bCs/>
        </w:rPr>
        <w:t>(Multi-</w:t>
      </w:r>
      <w:proofErr w:type="spellStart"/>
      <w:r w:rsidRPr="00E517FC">
        <w:rPr>
          <w:b/>
          <w:bCs/>
        </w:rPr>
        <w:t>AoA</w:t>
      </w:r>
      <w:proofErr w:type="spellEnd"/>
      <w:r w:rsidRPr="00E517FC">
        <w:rPr>
          <w:b/>
          <w:bCs/>
        </w:rPr>
        <w:t>)</w:t>
      </w:r>
      <w:bookmarkEnd w:id="985"/>
      <w:r w:rsidRPr="00E517FC">
        <w:t xml:space="preserve"> </w:t>
      </w:r>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r w:rsidR="0019787F" w:rsidRPr="004B010D">
        <w:t>The evaluation of</w:t>
      </w:r>
      <w:r w:rsidR="00C34CC1" w:rsidRPr="004B010D">
        <w:t xml:space="preserve"> </w:t>
      </w:r>
      <w:r>
        <w:t>O</w:t>
      </w:r>
      <w:r w:rsidRPr="004B010D">
        <w:t>ption</w:t>
      </w:r>
      <w:r w:rsidR="00DB48AB">
        <w:t>s</w:t>
      </w:r>
      <w:r w:rsidRPr="004B010D">
        <w:t xml:space="preserve"> </w:t>
      </w:r>
      <w:r w:rsidR="00C34CC1" w:rsidRPr="004B010D">
        <w:t>A and B</w:t>
      </w:r>
      <w:r w:rsidR="0019787F" w:rsidRPr="004B010D">
        <w:t xml:space="preserve"> </w:t>
      </w:r>
      <w:r w:rsidR="00DB48AB">
        <w:t xml:space="preserve">(Table 2) </w:t>
      </w:r>
      <w:r w:rsidR="0019787F" w:rsidRPr="004B010D">
        <w:t>becomes more complex</w:t>
      </w:r>
      <w:r w:rsidR="002A3E6D">
        <w:t>,</w:t>
      </w:r>
      <w:r w:rsidR="0019787F" w:rsidRPr="004B010D">
        <w:t xml:space="preserve"> if the effect of the test setup / probe layout </w:t>
      </w:r>
      <w:proofErr w:type="gramStart"/>
      <w:r w:rsidR="0019787F" w:rsidRPr="004B010D">
        <w:t>has to</w:t>
      </w:r>
      <w:proofErr w:type="gramEnd"/>
      <w:r w:rsidR="0019787F" w:rsidRPr="004B010D">
        <w:t xml:space="preserve"> be included.</w:t>
      </w:r>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r w:rsidR="0019787F" w:rsidRPr="004B010D">
        <w:t xml:space="preserve"> </w:t>
      </w:r>
    </w:p>
    <w:p w14:paraId="01F74AD4" w14:textId="5CFEECE6" w:rsidR="00FC1199" w:rsidRPr="004B010D" w:rsidRDefault="0019787F" w:rsidP="009F225E">
      <w:r w:rsidRPr="004B010D">
        <w:t>In this case</w:t>
      </w:r>
      <w:r w:rsidR="00C34CC1" w:rsidRPr="004B010D">
        <w:t xml:space="preserve">, it is required first to define the metric </w:t>
      </w:r>
      <w:r w:rsidR="000F6D99" w:rsidRPr="004B010D">
        <w:t>to compare with the channel model parameter table</w:t>
      </w:r>
      <w:r w:rsidR="002A3E6D">
        <w:t>,</w:t>
      </w:r>
      <w:r w:rsidR="000F6D99" w:rsidRPr="004B010D">
        <w:t xml:space="preserve"> </w:t>
      </w:r>
      <w:proofErr w:type="gramStart"/>
      <w:r w:rsidR="000F6D99" w:rsidRPr="004B010D">
        <w:t xml:space="preserve">in order </w:t>
      </w:r>
      <w:r w:rsidR="00C34CC1" w:rsidRPr="004B010D">
        <w:t>to</w:t>
      </w:r>
      <w:proofErr w:type="gramEnd"/>
      <w:r w:rsidR="00C34CC1" w:rsidRPr="004B010D">
        <w:t xml:space="preserve"> determine accordingly the probe weights</w:t>
      </w:r>
      <w:r w:rsidR="00920E0B" w:rsidRPr="004B010D">
        <w:t xml:space="preserve">. </w:t>
      </w:r>
    </w:p>
    <w:p w14:paraId="6200526A" w14:textId="117FD393" w:rsidR="004B010D" w:rsidRDefault="000F6D99" w:rsidP="004B010D">
      <w:r w:rsidRPr="004B010D">
        <w:t xml:space="preserve">It </w:t>
      </w:r>
      <w:proofErr w:type="gramStart"/>
      <w:r w:rsidRPr="004B010D">
        <w:t>has to</w:t>
      </w:r>
      <w:proofErr w:type="gramEnd"/>
      <w:r w:rsidRPr="004B010D">
        <w:t xml:space="preserve"> be noted that these</w:t>
      </w:r>
      <w:r w:rsidR="00920E0B" w:rsidRPr="004B010D">
        <w:t xml:space="preserve"> probe weights are different per BS Tx </w:t>
      </w:r>
      <w:r w:rsidR="002A3E6D">
        <w:t>b</w:t>
      </w:r>
      <w:r w:rsidR="002A3E6D" w:rsidRPr="004B010D">
        <w:t>eam</w:t>
      </w:r>
      <w:r w:rsidR="002A3E6D">
        <w:t>,</w:t>
      </w:r>
      <w:r w:rsidR="002A3E6D" w:rsidRPr="004B010D">
        <w:t xml:space="preserve"> </w:t>
      </w:r>
      <w:r w:rsidR="00920E0B" w:rsidRPr="004B010D">
        <w:t xml:space="preserve">in order to simulate the resulting Power Angular Spectrum (PAS) </w:t>
      </w:r>
      <w:r w:rsidR="00FC1199" w:rsidRPr="004B010D">
        <w:t>based on the mean cluster power</w:t>
      </w:r>
      <w:r w:rsidR="00920E0B" w:rsidRPr="004B010D">
        <w:t xml:space="preserve">. </w:t>
      </w:r>
      <w:r w:rsidR="00E517FC" w:rsidRPr="004B010D">
        <w:t xml:space="preserve">The distribution of the PAS can be calculated by directly filtering the clusters in </w:t>
      </w:r>
      <w:r w:rsidR="00E517FC" w:rsidRPr="004B010D">
        <w:fldChar w:fldCharType="begin"/>
      </w:r>
      <w:r w:rsidR="00E517FC" w:rsidRPr="004B010D">
        <w:instrText xml:space="preserve"> REF _Ref193901995 \h </w:instrText>
      </w:r>
      <w:r w:rsidR="004B010D">
        <w:instrText xml:space="preserve"> \* MERGEFORMAT </w:instrText>
      </w:r>
      <w:r w:rsidR="00E517FC" w:rsidRPr="004B010D">
        <w:fldChar w:fldCharType="separate"/>
      </w:r>
      <w:r w:rsidR="00C475E1" w:rsidRPr="009913AC">
        <w:rPr>
          <w:noProof/>
        </w:rPr>
        <w:t>Table</w:t>
      </w:r>
      <w:r w:rsidR="00C475E1" w:rsidRPr="009913AC">
        <w:t xml:space="preserve"> </w:t>
      </w:r>
      <w:r w:rsidR="00C475E1">
        <w:rPr>
          <w:noProof/>
        </w:rPr>
        <w:t>2</w:t>
      </w:r>
      <w:r w:rsidR="00E517FC" w:rsidRPr="004B010D">
        <w:fldChar w:fldCharType="end"/>
      </w:r>
      <w:r w:rsidR="00E517FC" w:rsidRPr="004B010D">
        <w:t xml:space="preserve"> with the full set of BS Tx </w:t>
      </w:r>
      <w:r w:rsidR="002A3E6D">
        <w:t>b</w:t>
      </w:r>
      <w:r w:rsidR="00E517FC" w:rsidRPr="004B010D">
        <w:t>eams (i.e. Set A).</w:t>
      </w:r>
      <w:r w:rsidR="004B010D" w:rsidRPr="004B010D">
        <w:t xml:space="preserve"> I</w:t>
      </w:r>
      <w:r w:rsidR="004B010D">
        <w:t xml:space="preserve">n addition to the mean PAS distribution, the power fluctuations over time for a given BS Tx </w:t>
      </w:r>
      <w:r w:rsidR="002A3E6D">
        <w:t>b</w:t>
      </w:r>
      <w:r w:rsidR="004B010D">
        <w:t xml:space="preserve">eam from the different </w:t>
      </w:r>
      <w:proofErr w:type="spellStart"/>
      <w:r w:rsidR="004B010D">
        <w:t>AoAs</w:t>
      </w:r>
      <w:proofErr w:type="spellEnd"/>
      <w:r w:rsidR="002A3E6D">
        <w:t>,</w:t>
      </w:r>
      <w:r w:rsidR="004B010D">
        <w:t xml:space="preserve"> is determined by the cluster angular spread, the intra-cluster angular spread and the relative ray angles, as well as the initial ray phases defined in TR 38.827 [</w:t>
      </w:r>
      <w:r w:rsidR="00BE3F7A">
        <w:t>3</w:t>
      </w:r>
      <w:r w:rsidR="004B010D">
        <w:t>].</w:t>
      </w:r>
    </w:p>
    <w:p w14:paraId="4FB3D56A" w14:textId="06C50619" w:rsidR="00674536" w:rsidRDefault="004B010D" w:rsidP="004B010D">
      <w:r>
        <w:t>To emulate these power fluctuations properly, the relative ray phases should be emulated properly by the test setup. Any phase inaccuracy could reduce the validity of the test approach. To avoid this, a reliable relative phase emulation among the rays is required</w:t>
      </w:r>
      <w:r w:rsidR="00674536">
        <w:t>, which is ensured by using an IFF based approach.</w:t>
      </w:r>
    </w:p>
    <w:p w14:paraId="7B105981" w14:textId="01B9BAC0" w:rsidR="00674536" w:rsidRDefault="00674536" w:rsidP="004B010D">
      <w:bookmarkStart w:id="1061" w:name="_Toc194072624"/>
      <w:bookmarkStart w:id="1062" w:name="_Toc194072642"/>
      <w:bookmarkStart w:id="1063" w:name="_Toc194072658"/>
      <w:bookmarkStart w:id="1064" w:name="_Toc194072674"/>
      <w:bookmarkStart w:id="1065" w:name="_Toc194077172"/>
      <w:bookmarkStart w:id="1066" w:name="_Toc194077317"/>
      <w:bookmarkStart w:id="1067" w:name="_Toc194080102"/>
      <w:bookmarkStart w:id="1068" w:name="_Toc194080291"/>
      <w:bookmarkStart w:id="1069" w:name="_Toc194080501"/>
      <w:bookmarkStart w:id="1070" w:name="_Toc194080594"/>
      <w:bookmarkStart w:id="1071" w:name="_Toc194080668"/>
      <w:bookmarkStart w:id="1072" w:name="_Toc194080842"/>
      <w:bookmarkStart w:id="1073" w:name="_Toc194081478"/>
      <w:bookmarkStart w:id="1074" w:name="_Toc194082088"/>
      <w:bookmarkStart w:id="1075" w:name="_Toc194082125"/>
      <w:bookmarkStart w:id="1076" w:name="_Toc194082342"/>
      <w:bookmarkStart w:id="1077" w:name="_Toc194082394"/>
      <w:bookmarkStart w:id="1078" w:name="_Toc194082532"/>
      <w:bookmarkStart w:id="1079" w:name="_Toc194082580"/>
      <w:bookmarkStart w:id="1080" w:name="_Toc194082599"/>
      <w:bookmarkStart w:id="1081" w:name="_Toc194082626"/>
      <w:bookmarkStart w:id="1082" w:name="_Toc194082671"/>
      <w:bookmarkStart w:id="1083" w:name="_Toc194082776"/>
      <w:bookmarkStart w:id="1084" w:name="_Toc194082826"/>
      <w:bookmarkStart w:id="1085" w:name="_Toc194083073"/>
      <w:bookmarkStart w:id="1086" w:name="_Toc194083291"/>
      <w:bookmarkStart w:id="1087" w:name="_Toc194083310"/>
      <w:bookmarkStart w:id="1088" w:name="_Toc194083329"/>
      <w:bookmarkStart w:id="1089" w:name="_Toc194083348"/>
      <w:bookmarkStart w:id="1090" w:name="_Toc194083633"/>
      <w:bookmarkStart w:id="1091" w:name="_Toc194083646"/>
      <w:bookmarkStart w:id="1092" w:name="_Toc194084258"/>
      <w:bookmarkStart w:id="1093" w:name="_Toc194084392"/>
      <w:bookmarkStart w:id="1094" w:name="_Toc194084424"/>
      <w:bookmarkStart w:id="1095" w:name="_Toc194084475"/>
      <w:bookmarkStart w:id="1096" w:name="_Toc194085028"/>
      <w:bookmarkStart w:id="1097" w:name="_Toc194085261"/>
      <w:bookmarkStart w:id="1098" w:name="_Toc194085497"/>
      <w:bookmarkStart w:id="1099" w:name="_Toc194085614"/>
      <w:bookmarkStart w:id="1100" w:name="_Toc194085717"/>
      <w:bookmarkStart w:id="1101" w:name="_Toc194085972"/>
      <w:bookmarkStart w:id="1102" w:name="_Toc194086049"/>
      <w:bookmarkStart w:id="1103" w:name="_Toc194086147"/>
      <w:bookmarkStart w:id="1104" w:name="_Toc194086237"/>
      <w:bookmarkStart w:id="1105" w:name="_Toc194086317"/>
      <w:bookmarkStart w:id="1106" w:name="_Toc194086434"/>
      <w:bookmarkStart w:id="1107" w:name="_Toc194086454"/>
      <w:bookmarkStart w:id="1108" w:name="_Toc194086555"/>
      <w:bookmarkStart w:id="1109" w:name="_Toc194086920"/>
      <w:bookmarkStart w:id="1110" w:name="_Toc194086956"/>
      <w:bookmarkStart w:id="1111" w:name="_Toc194086975"/>
      <w:bookmarkStart w:id="1112" w:name="_Toc194087036"/>
      <w:bookmarkStart w:id="1113" w:name="_Toc194087141"/>
      <w:bookmarkStart w:id="1114" w:name="_Toc194087230"/>
      <w:bookmarkStart w:id="1115" w:name="_Toc194087371"/>
      <w:bookmarkStart w:id="1116" w:name="_Toc194087549"/>
      <w:bookmarkStart w:id="1117" w:name="_Toc194087594"/>
      <w:bookmarkStart w:id="1118" w:name="_Toc194087622"/>
      <w:bookmarkStart w:id="1119" w:name="_Toc194087684"/>
      <w:bookmarkStart w:id="1120" w:name="_Toc194096839"/>
      <w:r w:rsidRPr="00E517FC">
        <w:rPr>
          <w:b/>
        </w:rPr>
        <w:lastRenderedPageBreak/>
        <w:t xml:space="preserve">Observation </w:t>
      </w:r>
      <w:r w:rsidRPr="00E517FC">
        <w:rPr>
          <w:b/>
        </w:rPr>
        <w:fldChar w:fldCharType="begin"/>
      </w:r>
      <w:r w:rsidRPr="00E517FC">
        <w:rPr>
          <w:b/>
        </w:rPr>
        <w:instrText xml:space="preserve"> SEQ Observation \* ARABIC </w:instrText>
      </w:r>
      <w:r w:rsidRPr="00E517FC">
        <w:rPr>
          <w:b/>
        </w:rPr>
        <w:fldChar w:fldCharType="separate"/>
      </w:r>
      <w:r w:rsidR="00C475E1">
        <w:rPr>
          <w:b/>
          <w:noProof/>
        </w:rPr>
        <w:t>10</w:t>
      </w:r>
      <w:r w:rsidRPr="00E517FC">
        <w:rPr>
          <w:b/>
        </w:rPr>
        <w:fldChar w:fldCharType="end"/>
      </w:r>
      <w:r w:rsidRPr="00E517FC">
        <w:rPr>
          <w:b/>
        </w:rPr>
        <w:t>:</w:t>
      </w:r>
      <w:r w:rsidRPr="00E517FC">
        <w:t xml:space="preserve"> </w:t>
      </w:r>
      <w:r w:rsidRPr="00E517FC">
        <w:rPr>
          <w:b/>
          <w:bCs/>
        </w:rPr>
        <w:t>(Multi-</w:t>
      </w:r>
      <w:proofErr w:type="spellStart"/>
      <w:r w:rsidRPr="00E517FC">
        <w:rPr>
          <w:b/>
          <w:bCs/>
        </w:rPr>
        <w:t>AoA</w:t>
      </w:r>
      <w:proofErr w:type="spellEnd"/>
      <w:r w:rsidRPr="00E517FC">
        <w:rPr>
          <w:b/>
          <w:bCs/>
        </w:rPr>
        <w:t>)</w:t>
      </w:r>
      <w:r w:rsidRPr="00E517FC">
        <w:t xml:space="preserve"> </w:t>
      </w:r>
      <w:r w:rsidR="00774B32">
        <w:t>T</w:t>
      </w:r>
      <w:r w:rsidRPr="00674536">
        <w:t xml:space="preserve">he emulation of the relative ray phases with the </w:t>
      </w:r>
      <w:proofErr w:type="spellStart"/>
      <w:r w:rsidRPr="00674536">
        <w:t>feIFF</w:t>
      </w:r>
      <w:proofErr w:type="spellEnd"/>
      <w:r w:rsidRPr="00674536">
        <w:t xml:space="preserve"> is highly accurate and should satisfy the requirement </w:t>
      </w:r>
      <w:r w:rsidRPr="001C5D8C">
        <w:t xml:space="preserve">for the accuracy </w:t>
      </w:r>
      <w:r w:rsidR="008C10BF">
        <w:t>for</w:t>
      </w:r>
      <w:r w:rsidRPr="00674536">
        <w:t xml:space="preserve"> the cluster power fluctuations over time.</w:t>
      </w:r>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r w:rsidRPr="00F73D4B">
        <w:t xml:space="preserve"> </w:t>
      </w:r>
    </w:p>
    <w:p w14:paraId="2E5EB027" w14:textId="2C95174D" w:rsidR="00C34CC1" w:rsidRDefault="00C34CC1" w:rsidP="009F225E">
      <w:r>
        <w:t xml:space="preserve">As mentioned in previous contributions </w:t>
      </w:r>
      <w:r w:rsidR="002A3E6D">
        <w:t>(</w:t>
      </w:r>
      <w:r>
        <w:t>[</w:t>
      </w:r>
      <w:r w:rsidR="00455EB3">
        <w:t>8]</w:t>
      </w:r>
      <w:r w:rsidR="002A3E6D">
        <w:t xml:space="preserve"> - </w:t>
      </w:r>
      <w:r w:rsidR="00455EB3">
        <w:t>[12]</w:t>
      </w:r>
      <w:r w:rsidR="002A3E6D">
        <w:t>)</w:t>
      </w:r>
      <w:r>
        <w:t xml:space="preserve">, the metric used </w:t>
      </w:r>
      <w:r w:rsidR="00920E0B">
        <w:t xml:space="preserve">so far </w:t>
      </w:r>
      <w:r>
        <w:t>for MIMO OTA (which is</w:t>
      </w:r>
      <w:r w:rsidRPr="00C34CC1">
        <w:t xml:space="preserve"> CDL channel emulation centric</w:t>
      </w:r>
      <w:r>
        <w:t xml:space="preserve">) is not suitable and new </w:t>
      </w:r>
      <w:r w:rsidR="00920E0B">
        <w:t>metric(s)</w:t>
      </w:r>
      <w:r>
        <w:t xml:space="preserve"> have to be defined. </w:t>
      </w:r>
    </w:p>
    <w:p w14:paraId="79D72B7B" w14:textId="3FFD608A" w:rsidR="000F6D99" w:rsidRDefault="00C34CC1" w:rsidP="009F225E">
      <w:r>
        <w:t>These metric(s)</w:t>
      </w:r>
      <w:r w:rsidR="002A3E6D">
        <w:t>,</w:t>
      </w:r>
      <w:r>
        <w:t xml:space="preserve"> should characterize the</w:t>
      </w:r>
      <w:r w:rsidR="000F6D99">
        <w:t xml:space="preserve"> following aspects:</w:t>
      </w:r>
    </w:p>
    <w:p w14:paraId="6065AF85" w14:textId="6EABB66B" w:rsidR="000F6D99" w:rsidRDefault="000F6D99" w:rsidP="000F6D99">
      <w:pPr>
        <w:pStyle w:val="ListParagraph"/>
        <w:numPr>
          <w:ilvl w:val="0"/>
          <w:numId w:val="16"/>
        </w:numPr>
      </w:pPr>
      <w:r>
        <w:t>Sufficient power variation in the angular domain</w:t>
      </w:r>
      <w:r w:rsidR="004B010D">
        <w:t xml:space="preserve">, dependent on the BS Tx </w:t>
      </w:r>
      <w:r w:rsidR="002A3E6D">
        <w:t>b</w:t>
      </w:r>
      <w:r w:rsidR="004B010D">
        <w:t>eam.</w:t>
      </w:r>
    </w:p>
    <w:p w14:paraId="6423519D" w14:textId="4C8211B8" w:rsidR="000F6D99" w:rsidRDefault="000F6D99" w:rsidP="000F6D99">
      <w:pPr>
        <w:pStyle w:val="ListParagraph"/>
        <w:numPr>
          <w:ilvl w:val="0"/>
          <w:numId w:val="16"/>
        </w:numPr>
      </w:pPr>
      <w:r>
        <w:t>Sufficient power variation in the time domain</w:t>
      </w:r>
      <w:r w:rsidR="004B010D">
        <w:t xml:space="preserve">, for a given BS Tx </w:t>
      </w:r>
      <w:r w:rsidR="002A3E6D">
        <w:t>b</w:t>
      </w:r>
      <w:r w:rsidR="004B010D">
        <w:t>eam.</w:t>
      </w:r>
    </w:p>
    <w:p w14:paraId="7EA3FEF9" w14:textId="4312DD60" w:rsidR="00674536" w:rsidRDefault="000F6D99" w:rsidP="00674536">
      <w:pPr>
        <w:pStyle w:val="ListParagraph"/>
        <w:numPr>
          <w:ilvl w:val="0"/>
          <w:numId w:val="16"/>
        </w:numPr>
      </w:pPr>
      <w:r>
        <w:t>Power accuracy in the test volume</w:t>
      </w:r>
      <w:r w:rsidR="004B010D">
        <w:t>.</w:t>
      </w:r>
    </w:p>
    <w:p w14:paraId="603020BE" w14:textId="21E8F17D" w:rsidR="0052530E" w:rsidRDefault="00246AD2" w:rsidP="0052530E">
      <w:bookmarkStart w:id="1121" w:name="_Toc194067739"/>
      <w:bookmarkStart w:id="1122" w:name="_Toc194067753"/>
      <w:bookmarkStart w:id="1123" w:name="_Toc194067767"/>
      <w:bookmarkStart w:id="1124" w:name="_Toc194072631"/>
      <w:bookmarkStart w:id="1125" w:name="_Toc194072649"/>
      <w:bookmarkStart w:id="1126" w:name="_Toc194072665"/>
      <w:bookmarkStart w:id="1127" w:name="_Toc194072681"/>
      <w:bookmarkStart w:id="1128" w:name="_Toc194077178"/>
      <w:bookmarkStart w:id="1129" w:name="_Toc194077323"/>
      <w:bookmarkStart w:id="1130" w:name="_Toc194083653"/>
      <w:bookmarkStart w:id="1131" w:name="_Toc194084265"/>
      <w:bookmarkStart w:id="1132" w:name="_Toc194084399"/>
      <w:bookmarkStart w:id="1133" w:name="_Toc194084431"/>
      <w:bookmarkStart w:id="1134" w:name="_Toc194084482"/>
      <w:bookmarkStart w:id="1135" w:name="_Toc194085035"/>
      <w:bookmarkStart w:id="1136" w:name="_Toc194085268"/>
      <w:bookmarkStart w:id="1137" w:name="_Toc194085504"/>
      <w:bookmarkStart w:id="1138" w:name="_Toc194085621"/>
      <w:bookmarkStart w:id="1139" w:name="_Toc194085724"/>
      <w:bookmarkStart w:id="1140" w:name="_Toc194085979"/>
      <w:bookmarkStart w:id="1141" w:name="_Toc194086056"/>
      <w:bookmarkStart w:id="1142" w:name="_Toc194086154"/>
      <w:bookmarkStart w:id="1143" w:name="_Toc194086244"/>
      <w:bookmarkStart w:id="1144" w:name="_Toc194086324"/>
      <w:bookmarkStart w:id="1145" w:name="_Toc194086441"/>
      <w:bookmarkStart w:id="1146" w:name="_Toc194086461"/>
      <w:bookmarkStart w:id="1147" w:name="_Toc194086562"/>
      <w:bookmarkStart w:id="1148" w:name="_Toc194086927"/>
      <w:bookmarkStart w:id="1149" w:name="_Toc194086963"/>
      <w:bookmarkStart w:id="1150" w:name="_Toc194086982"/>
      <w:bookmarkStart w:id="1151" w:name="_Toc194087043"/>
      <w:bookmarkStart w:id="1152" w:name="_Toc194087148"/>
      <w:bookmarkStart w:id="1153" w:name="_Toc194087237"/>
      <w:bookmarkStart w:id="1154" w:name="_Toc194087378"/>
      <w:bookmarkStart w:id="1155" w:name="_Toc194087556"/>
      <w:bookmarkStart w:id="1156" w:name="_Toc194087601"/>
      <w:bookmarkStart w:id="1157" w:name="_Toc194087629"/>
      <w:bookmarkStart w:id="1158" w:name="_Toc194087691"/>
      <w:bookmarkStart w:id="1159" w:name="_Toc194083298"/>
      <w:bookmarkStart w:id="1160" w:name="_Toc194083317"/>
      <w:bookmarkStart w:id="1161" w:name="_Toc194083336"/>
      <w:bookmarkStart w:id="1162" w:name="_Toc194083355"/>
      <w:bookmarkStart w:id="1163" w:name="_Toc194083362"/>
      <w:bookmarkStart w:id="1164" w:name="_Toc194080109"/>
      <w:bookmarkStart w:id="1165" w:name="_Toc194080298"/>
      <w:bookmarkStart w:id="1166" w:name="_Toc194080508"/>
      <w:bookmarkStart w:id="1167" w:name="_Toc194080601"/>
      <w:bookmarkStart w:id="1168" w:name="_Toc194080675"/>
      <w:bookmarkStart w:id="1169" w:name="_Toc194080849"/>
      <w:bookmarkStart w:id="1170" w:name="_Toc194081485"/>
      <w:bookmarkStart w:id="1171" w:name="_Toc194082095"/>
      <w:bookmarkStart w:id="1172" w:name="_Toc194082132"/>
      <w:bookmarkStart w:id="1173" w:name="_Toc194082349"/>
      <w:bookmarkStart w:id="1174" w:name="_Toc194082401"/>
      <w:bookmarkStart w:id="1175" w:name="_Toc194082539"/>
      <w:bookmarkStart w:id="1176" w:name="_Toc194082587"/>
      <w:bookmarkStart w:id="1177" w:name="_Toc194082606"/>
      <w:bookmarkStart w:id="1178" w:name="_Toc194082633"/>
      <w:bookmarkStart w:id="1179" w:name="_Toc194082678"/>
      <w:bookmarkStart w:id="1180" w:name="_Toc194082783"/>
      <w:bookmarkStart w:id="1181" w:name="_Toc194082833"/>
      <w:bookmarkStart w:id="1182" w:name="_Toc194083080"/>
      <w:bookmarkStart w:id="1183" w:name="_Toc194096846"/>
      <w:r w:rsidRPr="00246AD2">
        <w:rPr>
          <w:b/>
          <w:bCs/>
        </w:rPr>
        <w:t xml:space="preserve">Proposal </w:t>
      </w:r>
      <w:r w:rsidRPr="00246AD2">
        <w:rPr>
          <w:b/>
          <w:bCs/>
        </w:rPr>
        <w:fldChar w:fldCharType="begin"/>
      </w:r>
      <w:r w:rsidRPr="00246AD2">
        <w:rPr>
          <w:b/>
          <w:bCs/>
        </w:rPr>
        <w:instrText xml:space="preserve"> SEQ Proposal \* ARABIC </w:instrText>
      </w:r>
      <w:r w:rsidRPr="00246AD2">
        <w:rPr>
          <w:b/>
          <w:bCs/>
        </w:rPr>
        <w:fldChar w:fldCharType="separate"/>
      </w:r>
      <w:r w:rsidR="00C475E1">
        <w:rPr>
          <w:b/>
          <w:bCs/>
          <w:noProof/>
        </w:rPr>
        <w:t>5</w:t>
      </w:r>
      <w:r w:rsidRPr="00246AD2">
        <w:rPr>
          <w:b/>
          <w:bCs/>
          <w:noProof/>
        </w:rPr>
        <w:fldChar w:fldCharType="end"/>
      </w:r>
      <w:r w:rsidRPr="00246AD2">
        <w:rPr>
          <w:b/>
          <w:bCs/>
        </w:rPr>
        <w:t>: (Multi-</w:t>
      </w:r>
      <w:proofErr w:type="spellStart"/>
      <w:r w:rsidRPr="00246AD2">
        <w:rPr>
          <w:b/>
          <w:bCs/>
        </w:rPr>
        <w:t>AoA</w:t>
      </w:r>
      <w:proofErr w:type="spellEnd"/>
      <w:r w:rsidRPr="00246AD2">
        <w:rPr>
          <w:b/>
          <w:bCs/>
        </w:rPr>
        <w:t>)</w:t>
      </w:r>
      <w:r w:rsidRPr="00B66920">
        <w:t xml:space="preserve"> </w:t>
      </w:r>
      <w:r w:rsidR="00774B32">
        <w:t>F</w:t>
      </w:r>
      <w:r>
        <w:t>urther discuss the metric</w:t>
      </w:r>
      <w:r w:rsidR="00AB2F7D">
        <w:t>(</w:t>
      </w:r>
      <w:r>
        <w:t>s</w:t>
      </w:r>
      <w:r w:rsidR="00AB2F7D">
        <w:t>)</w:t>
      </w:r>
      <w:r>
        <w:t xml:space="preserve"> to evaluate channel model implementation with the candidate solutions.</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83"/>
      <w:r>
        <w:t xml:space="preserve"> </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p>
    <w:p w14:paraId="198F8170" w14:textId="446FFEF7" w:rsidR="00DE248B" w:rsidRDefault="00DE248B" w:rsidP="00DE248B">
      <w:r>
        <w:t xml:space="preserve">On the other hand, Option C (Table 3) presents an extreme case of the CDL simplification, where the </w:t>
      </w:r>
      <w:proofErr w:type="spellStart"/>
      <w:r>
        <w:t>the</w:t>
      </w:r>
      <w:proofErr w:type="spellEnd"/>
      <w:r>
        <w:t xml:space="preserve"> clusters are fully aligned with the probes. As such</w:t>
      </w:r>
      <w:r w:rsidR="002E526A">
        <w:t>,</w:t>
      </w:r>
      <w:r>
        <w:t xml:space="preserve"> there is no need to optimize the probe weights, which was required above for Option</w:t>
      </w:r>
      <w:r w:rsidR="0078437D">
        <w:t>s</w:t>
      </w:r>
      <w:r>
        <w:t xml:space="preserve"> A and B. Therefore, the performance of the </w:t>
      </w:r>
      <w:r w:rsidRPr="00F15F98">
        <w:t>AI/ML BM prediction</w:t>
      </w:r>
      <w:r>
        <w:t xml:space="preserve"> with this simplified channel model can be evaluated right away, since the channel model parameters in Table 3 contain all the required information.</w:t>
      </w:r>
    </w:p>
    <w:p w14:paraId="64BC818F" w14:textId="4FF126F1" w:rsidR="00774B32" w:rsidRDefault="00774B32" w:rsidP="00774B32">
      <w:bookmarkStart w:id="1184" w:name="_Toc194080103"/>
      <w:bookmarkStart w:id="1185" w:name="_Toc194080292"/>
      <w:bookmarkStart w:id="1186" w:name="_Toc194080502"/>
      <w:bookmarkStart w:id="1187" w:name="_Toc194080595"/>
      <w:bookmarkStart w:id="1188" w:name="_Toc194080669"/>
      <w:bookmarkStart w:id="1189" w:name="_Toc194080843"/>
      <w:bookmarkStart w:id="1190" w:name="_Toc194081479"/>
      <w:bookmarkStart w:id="1191" w:name="_Toc194082089"/>
      <w:bookmarkStart w:id="1192" w:name="_Toc194082126"/>
      <w:bookmarkStart w:id="1193" w:name="_Toc194082343"/>
      <w:bookmarkStart w:id="1194" w:name="_Toc194082395"/>
      <w:bookmarkStart w:id="1195" w:name="_Toc194082533"/>
      <w:bookmarkStart w:id="1196" w:name="_Toc194082581"/>
      <w:bookmarkStart w:id="1197" w:name="_Toc194082600"/>
      <w:bookmarkStart w:id="1198" w:name="_Toc194082627"/>
      <w:bookmarkStart w:id="1199" w:name="_Toc194082672"/>
      <w:bookmarkStart w:id="1200" w:name="_Toc194082777"/>
      <w:bookmarkStart w:id="1201" w:name="_Toc194082827"/>
      <w:bookmarkStart w:id="1202" w:name="_Toc194083074"/>
      <w:bookmarkStart w:id="1203" w:name="_Toc194083292"/>
      <w:bookmarkStart w:id="1204" w:name="_Toc194083311"/>
      <w:bookmarkStart w:id="1205" w:name="_Toc194083330"/>
      <w:bookmarkStart w:id="1206" w:name="_Toc194083349"/>
      <w:bookmarkStart w:id="1207" w:name="_Toc194083634"/>
      <w:bookmarkStart w:id="1208" w:name="_Toc194083647"/>
      <w:bookmarkStart w:id="1209" w:name="_Toc194084259"/>
      <w:bookmarkStart w:id="1210" w:name="_Toc194084393"/>
      <w:bookmarkStart w:id="1211" w:name="_Toc194084425"/>
      <w:bookmarkStart w:id="1212" w:name="_Toc194084476"/>
      <w:bookmarkStart w:id="1213" w:name="_Toc194085029"/>
      <w:bookmarkStart w:id="1214" w:name="_Toc194085262"/>
      <w:bookmarkStart w:id="1215" w:name="_Toc194085498"/>
      <w:bookmarkStart w:id="1216" w:name="_Toc194085615"/>
      <w:bookmarkStart w:id="1217" w:name="_Toc194085718"/>
      <w:bookmarkStart w:id="1218" w:name="_Toc194085973"/>
      <w:bookmarkStart w:id="1219" w:name="_Toc194086050"/>
      <w:bookmarkStart w:id="1220" w:name="_Toc194086148"/>
      <w:bookmarkStart w:id="1221" w:name="_Toc194086238"/>
      <w:bookmarkStart w:id="1222" w:name="_Toc194086318"/>
      <w:bookmarkStart w:id="1223" w:name="_Toc194086435"/>
      <w:bookmarkStart w:id="1224" w:name="_Toc194086455"/>
      <w:bookmarkStart w:id="1225" w:name="_Toc194086556"/>
      <w:bookmarkStart w:id="1226" w:name="_Toc194086921"/>
      <w:bookmarkStart w:id="1227" w:name="_Toc194086957"/>
      <w:bookmarkStart w:id="1228" w:name="_Toc194086976"/>
      <w:bookmarkStart w:id="1229" w:name="_Toc194087037"/>
      <w:bookmarkStart w:id="1230" w:name="_Toc194087142"/>
      <w:bookmarkStart w:id="1231" w:name="_Toc194087231"/>
      <w:bookmarkStart w:id="1232" w:name="_Toc194087372"/>
      <w:bookmarkStart w:id="1233" w:name="_Toc194087550"/>
      <w:bookmarkStart w:id="1234" w:name="_Toc194087595"/>
      <w:bookmarkStart w:id="1235" w:name="_Toc194087623"/>
      <w:bookmarkStart w:id="1236" w:name="_Toc194087685"/>
      <w:bookmarkStart w:id="1237" w:name="_Toc194077179"/>
      <w:bookmarkStart w:id="1238" w:name="_Toc194077324"/>
      <w:bookmarkStart w:id="1239" w:name="_Toc194096840"/>
      <w:r w:rsidRPr="001C5D8C">
        <w:rPr>
          <w:b/>
        </w:rPr>
        <w:t xml:space="preserve">Observation </w:t>
      </w:r>
      <w:r w:rsidRPr="001C5D8C">
        <w:rPr>
          <w:b/>
        </w:rPr>
        <w:fldChar w:fldCharType="begin"/>
      </w:r>
      <w:r w:rsidRPr="001C5D8C">
        <w:rPr>
          <w:b/>
        </w:rPr>
        <w:instrText xml:space="preserve"> SEQ Observation \* ARABIC </w:instrText>
      </w:r>
      <w:r w:rsidRPr="001C5D8C">
        <w:rPr>
          <w:b/>
        </w:rPr>
        <w:fldChar w:fldCharType="separate"/>
      </w:r>
      <w:r w:rsidR="00C475E1">
        <w:rPr>
          <w:b/>
          <w:noProof/>
        </w:rPr>
        <w:t>11</w:t>
      </w:r>
      <w:r w:rsidRPr="001C5D8C">
        <w:rPr>
          <w:b/>
        </w:rPr>
        <w:fldChar w:fldCharType="end"/>
      </w:r>
      <w:r w:rsidRPr="001C5D8C">
        <w:rPr>
          <w:b/>
        </w:rPr>
        <w:t>:</w:t>
      </w:r>
      <w:r w:rsidRPr="001C5D8C">
        <w:t xml:space="preserve"> </w:t>
      </w:r>
      <w:r w:rsidRPr="001C5D8C">
        <w:rPr>
          <w:b/>
          <w:bCs/>
        </w:rPr>
        <w:t>(Multi-</w:t>
      </w:r>
      <w:proofErr w:type="spellStart"/>
      <w:r w:rsidRPr="001C5D8C">
        <w:rPr>
          <w:b/>
          <w:bCs/>
        </w:rPr>
        <w:t>AoA</w:t>
      </w:r>
      <w:proofErr w:type="spellEnd"/>
      <w:r w:rsidRPr="001C5D8C">
        <w:rPr>
          <w:b/>
          <w:bCs/>
        </w:rPr>
        <w:t>)</w:t>
      </w:r>
      <w:r w:rsidRPr="001C5D8C">
        <w:t xml:space="preserve"> For Option C</w:t>
      </w:r>
      <w:r w:rsidR="00DB48AB">
        <w:t xml:space="preserve"> (Table 3)</w:t>
      </w:r>
      <w:r w:rsidRPr="001C5D8C">
        <w:t>, there is no need to optimize the probe weights</w:t>
      </w:r>
      <w:r w:rsidR="001C5D8C" w:rsidRPr="001C5D8C">
        <w:t>,</w:t>
      </w:r>
      <w:r w:rsidRPr="001C5D8C">
        <w:t xml:space="preserve"> and channel model parameters in Table 3 contain all the required information.</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9"/>
      <w:r w:rsidRPr="00F73D4B">
        <w:t xml:space="preserve"> </w:t>
      </w:r>
    </w:p>
    <w:p w14:paraId="6E4F5BE7" w14:textId="239125D2" w:rsidR="00246AD2" w:rsidRDefault="00DE248B" w:rsidP="00B6457A">
      <w:pPr>
        <w:rPr>
          <w:rFonts w:ascii="Arial" w:eastAsia="SimSun" w:hAnsi="Arial" w:cs="Arial"/>
          <w:b/>
          <w:sz w:val="24"/>
          <w:szCs w:val="24"/>
        </w:rPr>
      </w:pPr>
      <w:bookmarkStart w:id="1240" w:name="_Toc194080110"/>
      <w:bookmarkStart w:id="1241" w:name="_Toc194080299"/>
      <w:bookmarkStart w:id="1242" w:name="_Toc194080509"/>
      <w:bookmarkStart w:id="1243" w:name="_Toc194080602"/>
      <w:bookmarkStart w:id="1244" w:name="_Toc194080676"/>
      <w:bookmarkStart w:id="1245" w:name="_Toc194080850"/>
      <w:bookmarkStart w:id="1246" w:name="_Toc194081486"/>
      <w:bookmarkStart w:id="1247" w:name="_Toc194082096"/>
      <w:bookmarkStart w:id="1248" w:name="_Toc194082133"/>
      <w:bookmarkStart w:id="1249" w:name="_Toc194082350"/>
      <w:bookmarkStart w:id="1250" w:name="_Toc194082402"/>
      <w:bookmarkStart w:id="1251" w:name="_Toc194082540"/>
      <w:bookmarkStart w:id="1252" w:name="_Toc194082588"/>
      <w:bookmarkStart w:id="1253" w:name="_Toc194082607"/>
      <w:bookmarkStart w:id="1254" w:name="_Toc194082634"/>
      <w:bookmarkStart w:id="1255" w:name="_Toc194082679"/>
      <w:bookmarkStart w:id="1256" w:name="_Toc194082784"/>
      <w:bookmarkStart w:id="1257" w:name="_Toc194082834"/>
      <w:bookmarkStart w:id="1258" w:name="_Toc194083081"/>
      <w:bookmarkStart w:id="1259" w:name="_Toc194083299"/>
      <w:bookmarkStart w:id="1260" w:name="_Toc194083318"/>
      <w:bookmarkStart w:id="1261" w:name="_Toc194083337"/>
      <w:bookmarkStart w:id="1262" w:name="_Toc194083356"/>
      <w:bookmarkStart w:id="1263" w:name="_Toc194083363"/>
      <w:bookmarkStart w:id="1264" w:name="_Toc194083654"/>
      <w:bookmarkStart w:id="1265" w:name="_Toc194084266"/>
      <w:bookmarkStart w:id="1266" w:name="_Toc194084400"/>
      <w:bookmarkStart w:id="1267" w:name="_Toc194084432"/>
      <w:bookmarkStart w:id="1268" w:name="_Toc194084483"/>
      <w:bookmarkStart w:id="1269" w:name="_Toc194085036"/>
      <w:bookmarkStart w:id="1270" w:name="_Toc194085269"/>
      <w:bookmarkStart w:id="1271" w:name="_Toc194085505"/>
      <w:bookmarkStart w:id="1272" w:name="_Toc194085622"/>
      <w:bookmarkStart w:id="1273" w:name="_Toc194085725"/>
      <w:bookmarkStart w:id="1274" w:name="_Toc194085980"/>
      <w:bookmarkStart w:id="1275" w:name="_Toc194086057"/>
      <w:bookmarkStart w:id="1276" w:name="_Toc194086155"/>
      <w:bookmarkStart w:id="1277" w:name="_Toc194086245"/>
      <w:bookmarkStart w:id="1278" w:name="_Toc194086325"/>
      <w:bookmarkStart w:id="1279" w:name="_Toc194086442"/>
      <w:bookmarkStart w:id="1280" w:name="_Toc194086462"/>
      <w:bookmarkStart w:id="1281" w:name="_Toc194086563"/>
      <w:bookmarkStart w:id="1282" w:name="_Toc194086928"/>
      <w:bookmarkStart w:id="1283" w:name="_Toc194086964"/>
      <w:bookmarkStart w:id="1284" w:name="_Toc194086983"/>
      <w:bookmarkStart w:id="1285" w:name="_Toc194087044"/>
      <w:bookmarkStart w:id="1286" w:name="_Toc194087149"/>
      <w:bookmarkStart w:id="1287" w:name="_Toc194087238"/>
      <w:bookmarkStart w:id="1288" w:name="_Toc194087379"/>
      <w:bookmarkStart w:id="1289" w:name="_Toc194087557"/>
      <w:bookmarkStart w:id="1290" w:name="_Toc194087602"/>
      <w:bookmarkStart w:id="1291" w:name="_Toc194087630"/>
      <w:bookmarkStart w:id="1292" w:name="_Toc194087692"/>
      <w:bookmarkStart w:id="1293" w:name="_Toc194096847"/>
      <w:r w:rsidRPr="001C5D8C">
        <w:rPr>
          <w:b/>
          <w:bCs/>
        </w:rPr>
        <w:t xml:space="preserve">Proposal </w:t>
      </w:r>
      <w:r w:rsidRPr="001C5D8C">
        <w:rPr>
          <w:b/>
          <w:bCs/>
        </w:rPr>
        <w:fldChar w:fldCharType="begin"/>
      </w:r>
      <w:r w:rsidRPr="001C5D8C">
        <w:rPr>
          <w:b/>
          <w:bCs/>
        </w:rPr>
        <w:instrText xml:space="preserve"> SEQ Proposal \* ARABIC </w:instrText>
      </w:r>
      <w:r w:rsidRPr="001C5D8C">
        <w:rPr>
          <w:b/>
          <w:bCs/>
        </w:rPr>
        <w:fldChar w:fldCharType="separate"/>
      </w:r>
      <w:r w:rsidR="00C475E1">
        <w:rPr>
          <w:b/>
          <w:bCs/>
          <w:noProof/>
        </w:rPr>
        <w:t>6</w:t>
      </w:r>
      <w:r w:rsidRPr="001C5D8C">
        <w:rPr>
          <w:b/>
          <w:bCs/>
          <w:noProof/>
        </w:rPr>
        <w:fldChar w:fldCharType="end"/>
      </w:r>
      <w:r w:rsidRPr="001C5D8C">
        <w:rPr>
          <w:b/>
          <w:bCs/>
        </w:rPr>
        <w:t>: (Multi-</w:t>
      </w:r>
      <w:proofErr w:type="spellStart"/>
      <w:r w:rsidRPr="001C5D8C">
        <w:rPr>
          <w:b/>
          <w:bCs/>
        </w:rPr>
        <w:t>AoA</w:t>
      </w:r>
      <w:proofErr w:type="spellEnd"/>
      <w:r w:rsidRPr="001C5D8C">
        <w:rPr>
          <w:b/>
          <w:bCs/>
        </w:rPr>
        <w:t>)</w:t>
      </w:r>
      <w:r w:rsidRPr="001C5D8C">
        <w:t xml:space="preserve"> Evaluate the AI/ML BM prediction performance when using the simplified channel model parameters for Option C</w:t>
      </w:r>
      <w:r w:rsidR="00DB48AB">
        <w:t xml:space="preserve"> (</w:t>
      </w:r>
      <w:r w:rsidRPr="001C5D8C">
        <w:fldChar w:fldCharType="begin"/>
      </w:r>
      <w:r w:rsidRPr="001C5D8C">
        <w:instrText xml:space="preserve"> REF _Ref194063746 \h  \* MERGEFORMAT </w:instrText>
      </w:r>
      <w:r w:rsidRPr="001C5D8C">
        <w:fldChar w:fldCharType="separate"/>
      </w:r>
      <w:r w:rsidR="00C475E1" w:rsidRPr="006F655A">
        <w:t xml:space="preserve">Table </w:t>
      </w:r>
      <w:r w:rsidR="00C475E1">
        <w:rPr>
          <w:noProof/>
        </w:rPr>
        <w:t>3</w:t>
      </w:r>
      <w:r w:rsidRPr="001C5D8C">
        <w:fldChar w:fldCharType="end"/>
      </w:r>
      <w:bookmarkEnd w:id="1237"/>
      <w:bookmarkEnd w:id="1238"/>
      <w:bookmarkEnd w:id="1240"/>
      <w:r w:rsidR="00DB48AB">
        <w:t>)</w:t>
      </w:r>
      <w:r w:rsidR="001C5D8C">
        <w:t>.</w:t>
      </w:r>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14:paraId="29076A1E" w14:textId="5A6EF8E5" w:rsidR="00801F44" w:rsidRPr="00753664" w:rsidRDefault="00801F44" w:rsidP="009F225E">
      <w:pPr>
        <w:pStyle w:val="Heading3"/>
      </w:pPr>
      <w:r w:rsidRPr="00753664">
        <w:t xml:space="preserve">AI/ML </w:t>
      </w:r>
      <w:r w:rsidR="00D51159" w:rsidRPr="00753664">
        <w:t xml:space="preserve">BM </w:t>
      </w:r>
      <w:r w:rsidRPr="00753664">
        <w:t xml:space="preserve">Simulations </w:t>
      </w:r>
    </w:p>
    <w:p w14:paraId="2B691908" w14:textId="6EB98397" w:rsidR="00753664" w:rsidRDefault="00BA2DD7" w:rsidP="009F225E">
      <w:r>
        <w:t>The third step is</w:t>
      </w:r>
      <w:r w:rsidR="00753664">
        <w:t xml:space="preserve"> to evaluate the candidate </w:t>
      </w:r>
      <w:bookmarkStart w:id="1294" w:name="_Toc193475667"/>
      <w:bookmarkStart w:id="1295" w:name="_Toc193475670"/>
      <w:bookmarkStart w:id="1296" w:name="_Toc193475678"/>
      <w:bookmarkStart w:id="1297" w:name="_Toc193475683"/>
      <w:bookmarkStart w:id="1298" w:name="_Toc193475691"/>
      <w:bookmarkStart w:id="1299" w:name="_Toc193475699"/>
      <w:bookmarkStart w:id="1300" w:name="_Toc193897092"/>
      <w:bookmarkStart w:id="1301" w:name="_Toc193901023"/>
      <w:bookmarkStart w:id="1302" w:name="_Toc193902236"/>
      <w:bookmarkStart w:id="1303" w:name="_Toc193903539"/>
      <w:r w:rsidR="00753664">
        <w:t xml:space="preserve">system and the </w:t>
      </w:r>
      <w:r>
        <w:t>simplified</w:t>
      </w:r>
      <w:r w:rsidR="00753664">
        <w:t xml:space="preserve"> CDL channel </w:t>
      </w:r>
      <w:r>
        <w:t>for AI/ML BM suitability</w:t>
      </w:r>
      <w:r w:rsidR="00753664">
        <w:t xml:space="preserve">, by using system level simulations. </w:t>
      </w:r>
    </w:p>
    <w:p w14:paraId="24985F73" w14:textId="066F72AE" w:rsidR="00753664" w:rsidRDefault="00753664" w:rsidP="00753664">
      <w:r>
        <w:t xml:space="preserve">Similarly to our contribution in </w:t>
      </w:r>
      <w:r w:rsidR="00CF4BAA">
        <w:t>RAN4#113</w:t>
      </w:r>
      <w:r>
        <w:t xml:space="preserve"> [13]</w:t>
      </w:r>
      <w:r w:rsidRPr="007C4A66">
        <w:t xml:space="preserve">, we performed </w:t>
      </w:r>
      <w:r w:rsidR="005C5AC1">
        <w:t>s</w:t>
      </w:r>
      <w:r w:rsidR="005C5AC1" w:rsidRPr="007C4A66">
        <w:t>imulations</w:t>
      </w:r>
      <w:r w:rsidRPr="007C4A66">
        <w:t xml:space="preserve"> </w:t>
      </w:r>
      <w:r w:rsidR="00BA2DD7">
        <w:t>for our candidate system (</w:t>
      </w:r>
      <w:proofErr w:type="spellStart"/>
      <w:r w:rsidR="00BA2DD7">
        <w:t>feIFF</w:t>
      </w:r>
      <w:proofErr w:type="spellEnd"/>
      <w:r w:rsidR="00BA2DD7">
        <w:t xml:space="preserve">, section 2.2.2) and proposed channel (simplified CDL, section 2.2.3) </w:t>
      </w:r>
      <w:r w:rsidRPr="007C4A66">
        <w:t xml:space="preserve">with the </w:t>
      </w:r>
      <w:r w:rsidR="00BA2DD7">
        <w:t xml:space="preserve">detailed </w:t>
      </w:r>
      <w:r w:rsidR="005C5AC1">
        <w:t xml:space="preserve">configuration described in </w:t>
      </w:r>
      <w:r w:rsidR="00CF4BAA">
        <w:fldChar w:fldCharType="begin"/>
      </w:r>
      <w:r w:rsidR="00CF4BAA">
        <w:instrText xml:space="preserve"> REF _Ref194063897 \h </w:instrText>
      </w:r>
      <w:r w:rsidR="00CF4BAA">
        <w:fldChar w:fldCharType="separate"/>
      </w:r>
      <w:r w:rsidR="00C475E1" w:rsidRPr="006F655A">
        <w:t xml:space="preserve">Table </w:t>
      </w:r>
      <w:r w:rsidR="00C475E1">
        <w:rPr>
          <w:noProof/>
        </w:rPr>
        <w:t>4</w:t>
      </w:r>
      <w:r w:rsidR="00CF4BAA">
        <w:fldChar w:fldCharType="end"/>
      </w:r>
      <w:r w:rsidRPr="007C4A66">
        <w:t xml:space="preserve">: </w:t>
      </w:r>
    </w:p>
    <w:p w14:paraId="0272C8CE" w14:textId="540E8BF2" w:rsidR="005C5AC1" w:rsidRDefault="00CF4BAA" w:rsidP="005C5AC1">
      <w:pPr>
        <w:pStyle w:val="Caption"/>
      </w:pPr>
      <w:bookmarkStart w:id="1304" w:name="_Ref194063897"/>
      <w:r w:rsidRPr="006F655A">
        <w:t xml:space="preserve">Table </w:t>
      </w:r>
      <w:r w:rsidRPr="006F655A">
        <w:fldChar w:fldCharType="begin"/>
      </w:r>
      <w:r w:rsidRPr="006F655A">
        <w:instrText xml:space="preserve"> SEQ Table \* ARABIC </w:instrText>
      </w:r>
      <w:r w:rsidRPr="006F655A">
        <w:fldChar w:fldCharType="separate"/>
      </w:r>
      <w:r w:rsidR="00C475E1">
        <w:rPr>
          <w:noProof/>
        </w:rPr>
        <w:t>4</w:t>
      </w:r>
      <w:r w:rsidRPr="006F655A">
        <w:fldChar w:fldCharType="end"/>
      </w:r>
      <w:bookmarkEnd w:id="1304"/>
      <w:r w:rsidRPr="006F655A">
        <w:t xml:space="preserve"> – </w:t>
      </w:r>
      <w:r w:rsidR="005C5AC1">
        <w:t>Simulation configuration</w:t>
      </w:r>
      <w:r w:rsidR="005C5AC1" w:rsidRPr="004B171D">
        <w:t xml:space="preserve">  </w:t>
      </w:r>
    </w:p>
    <w:tbl>
      <w:tblPr>
        <w:tblStyle w:val="RS-ColoredTable"/>
        <w:tblW w:w="0" w:type="auto"/>
        <w:tblLook w:val="04A0" w:firstRow="1" w:lastRow="0" w:firstColumn="1" w:lastColumn="0" w:noHBand="0" w:noVBand="1"/>
      </w:tblPr>
      <w:tblGrid>
        <w:gridCol w:w="3008"/>
        <w:gridCol w:w="3009"/>
        <w:gridCol w:w="3009"/>
      </w:tblGrid>
      <w:tr w:rsidR="005C5AC1" w14:paraId="1ADDDD05" w14:textId="77777777" w:rsidTr="005C5AC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8" w:type="dxa"/>
          </w:tcPr>
          <w:p w14:paraId="26E2E93C" w14:textId="5CCBD069" w:rsidR="005C5AC1" w:rsidRDefault="005C5AC1" w:rsidP="00753664">
            <w:r>
              <w:t>Parameter</w:t>
            </w:r>
          </w:p>
        </w:tc>
        <w:tc>
          <w:tcPr>
            <w:tcW w:w="3009" w:type="dxa"/>
          </w:tcPr>
          <w:p w14:paraId="6A1A6747" w14:textId="7A6A15E4" w:rsidR="005C5AC1" w:rsidRDefault="005C5AC1" w:rsidP="00753664">
            <w:pPr>
              <w:cnfStyle w:val="100000000000" w:firstRow="1" w:lastRow="0" w:firstColumn="0" w:lastColumn="0" w:oddVBand="0" w:evenVBand="0" w:oddHBand="0" w:evenHBand="0" w:firstRowFirstColumn="0" w:firstRowLastColumn="0" w:lastRowFirstColumn="0" w:lastRowLastColumn="0"/>
            </w:pPr>
            <w:r>
              <w:t>Value</w:t>
            </w:r>
          </w:p>
        </w:tc>
        <w:tc>
          <w:tcPr>
            <w:tcW w:w="3009" w:type="dxa"/>
          </w:tcPr>
          <w:p w14:paraId="11F90FBF" w14:textId="7B54FFA4" w:rsidR="005C5AC1" w:rsidRDefault="005C5AC1" w:rsidP="00753664">
            <w:pPr>
              <w:cnfStyle w:val="100000000000" w:firstRow="1" w:lastRow="0" w:firstColumn="0" w:lastColumn="0" w:oddVBand="0" w:evenVBand="0" w:oddHBand="0" w:evenHBand="0" w:firstRowFirstColumn="0" w:firstRowLastColumn="0" w:lastRowFirstColumn="0" w:lastRowLastColumn="0"/>
            </w:pPr>
            <w:r>
              <w:t>Notes</w:t>
            </w:r>
          </w:p>
        </w:tc>
      </w:tr>
      <w:tr w:rsidR="005C5AC1" w:rsidRPr="00A02AA1" w14:paraId="2C42B825" w14:textId="77777777" w:rsidTr="005C5AC1">
        <w:tc>
          <w:tcPr>
            <w:cnfStyle w:val="001000000000" w:firstRow="0" w:lastRow="0" w:firstColumn="1" w:lastColumn="0" w:oddVBand="0" w:evenVBand="0" w:oddHBand="0" w:evenHBand="0" w:firstRowFirstColumn="0" w:firstRowLastColumn="0" w:lastRowFirstColumn="0" w:lastRowLastColumn="0"/>
            <w:tcW w:w="3008" w:type="dxa"/>
          </w:tcPr>
          <w:p w14:paraId="4C74B8FF" w14:textId="639DA489" w:rsidR="005C5AC1" w:rsidRDefault="00240D25" w:rsidP="00753664">
            <w:r>
              <w:t>Radio Link</w:t>
            </w:r>
          </w:p>
        </w:tc>
        <w:tc>
          <w:tcPr>
            <w:tcW w:w="3009" w:type="dxa"/>
          </w:tcPr>
          <w:p w14:paraId="02F4B1A9" w14:textId="32EED47E" w:rsidR="00A02AA1" w:rsidRPr="00A02AA1" w:rsidRDefault="005C5AC1" w:rsidP="005C5AC1">
            <w:pPr>
              <w:cnfStyle w:val="000000000000" w:firstRow="0" w:lastRow="0" w:firstColumn="0" w:lastColumn="0" w:oddVBand="0" w:evenVBand="0" w:oddHBand="0" w:evenHBand="0" w:firstRowFirstColumn="0" w:firstRowLastColumn="0" w:lastRowFirstColumn="0" w:lastRowLastColumn="0"/>
              <w:rPr>
                <w:lang w:val="de-DE"/>
              </w:rPr>
            </w:pPr>
            <w:r w:rsidRPr="00A02AA1">
              <w:rPr>
                <w:lang w:val="de-DE"/>
              </w:rPr>
              <w:t>28</w:t>
            </w:r>
            <w:r w:rsidR="006679F3">
              <w:rPr>
                <w:lang w:val="de-DE"/>
              </w:rPr>
              <w:t xml:space="preserve"> G</w:t>
            </w:r>
            <w:r w:rsidRPr="00A02AA1">
              <w:rPr>
                <w:lang w:val="de-DE"/>
              </w:rPr>
              <w:t>Hz</w:t>
            </w:r>
            <w:r w:rsidR="00A02AA1" w:rsidRPr="00A02AA1">
              <w:rPr>
                <w:lang w:val="de-DE"/>
              </w:rPr>
              <w:t xml:space="preserve"> C</w:t>
            </w:r>
            <w:r w:rsidR="00A02AA1">
              <w:rPr>
                <w:lang w:val="de-DE"/>
              </w:rPr>
              <w:t>arrier</w:t>
            </w:r>
          </w:p>
          <w:p w14:paraId="3EE0D21B" w14:textId="2CAFB9E3" w:rsidR="00A02AA1" w:rsidRPr="00A02AA1" w:rsidRDefault="005C5AC1" w:rsidP="005C5AC1">
            <w:pPr>
              <w:cnfStyle w:val="000000000000" w:firstRow="0" w:lastRow="0" w:firstColumn="0" w:lastColumn="0" w:oddVBand="0" w:evenVBand="0" w:oddHBand="0" w:evenHBand="0" w:firstRowFirstColumn="0" w:firstRowLastColumn="0" w:lastRowFirstColumn="0" w:lastRowLastColumn="0"/>
              <w:rPr>
                <w:lang w:val="de-DE"/>
              </w:rPr>
            </w:pPr>
            <w:r w:rsidRPr="00A02AA1">
              <w:rPr>
                <w:lang w:val="de-DE"/>
              </w:rPr>
              <w:t>120</w:t>
            </w:r>
            <w:r w:rsidR="006679F3">
              <w:rPr>
                <w:lang w:val="de-DE"/>
              </w:rPr>
              <w:t xml:space="preserve"> </w:t>
            </w:r>
            <w:r w:rsidRPr="00A02AA1">
              <w:rPr>
                <w:lang w:val="de-DE"/>
              </w:rPr>
              <w:t>kHz</w:t>
            </w:r>
            <w:r w:rsidR="00A02AA1" w:rsidRPr="00A02AA1">
              <w:rPr>
                <w:lang w:val="de-DE"/>
              </w:rPr>
              <w:t xml:space="preserve"> SCS</w:t>
            </w:r>
          </w:p>
          <w:p w14:paraId="34E9E09C" w14:textId="2D2B278D" w:rsidR="005C5AC1" w:rsidRPr="00A02AA1" w:rsidRDefault="005C5AC1" w:rsidP="005C5AC1">
            <w:pPr>
              <w:cnfStyle w:val="000000000000" w:firstRow="0" w:lastRow="0" w:firstColumn="0" w:lastColumn="0" w:oddVBand="0" w:evenVBand="0" w:oddHBand="0" w:evenHBand="0" w:firstRowFirstColumn="0" w:firstRowLastColumn="0" w:lastRowFirstColumn="0" w:lastRowLastColumn="0"/>
              <w:rPr>
                <w:lang w:val="de-DE"/>
              </w:rPr>
            </w:pPr>
            <w:r w:rsidRPr="00A02AA1">
              <w:rPr>
                <w:lang w:val="de-DE"/>
              </w:rPr>
              <w:t>8</w:t>
            </w:r>
            <w:r w:rsidR="00A02AA1">
              <w:rPr>
                <w:lang w:val="de-DE"/>
              </w:rPr>
              <w:t xml:space="preserve"> </w:t>
            </w:r>
            <w:r w:rsidRPr="00A02AA1">
              <w:rPr>
                <w:lang w:val="de-DE"/>
              </w:rPr>
              <w:t xml:space="preserve">RBs </w:t>
            </w:r>
          </w:p>
        </w:tc>
        <w:tc>
          <w:tcPr>
            <w:tcW w:w="3009" w:type="dxa"/>
          </w:tcPr>
          <w:p w14:paraId="0B5A8F93" w14:textId="77777777" w:rsidR="005C5AC1" w:rsidRPr="00A02AA1" w:rsidRDefault="005C5AC1" w:rsidP="00753664">
            <w:pPr>
              <w:cnfStyle w:val="000000000000" w:firstRow="0" w:lastRow="0" w:firstColumn="0" w:lastColumn="0" w:oddVBand="0" w:evenVBand="0" w:oddHBand="0" w:evenHBand="0" w:firstRowFirstColumn="0" w:firstRowLastColumn="0" w:lastRowFirstColumn="0" w:lastRowLastColumn="0"/>
              <w:rPr>
                <w:lang w:val="de-DE"/>
              </w:rPr>
            </w:pPr>
          </w:p>
        </w:tc>
      </w:tr>
      <w:tr w:rsidR="00240D25" w14:paraId="3CC9E28C" w14:textId="77777777" w:rsidTr="005C5A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8" w:type="dxa"/>
          </w:tcPr>
          <w:p w14:paraId="5B789A1D" w14:textId="07121CA7" w:rsidR="00240D25" w:rsidRPr="007C4A66" w:rsidRDefault="00240D25" w:rsidP="00753664">
            <w:r>
              <w:t>Antenna Assumptions</w:t>
            </w:r>
          </w:p>
        </w:tc>
        <w:tc>
          <w:tcPr>
            <w:tcW w:w="3009" w:type="dxa"/>
          </w:tcPr>
          <w:p w14:paraId="7B8337B4" w14:textId="69FD6C05" w:rsidR="00240D25" w:rsidRDefault="00240D25" w:rsidP="00753664">
            <w:pPr>
              <w:cnfStyle w:val="000000010000" w:firstRow="0" w:lastRow="0" w:firstColumn="0" w:lastColumn="0" w:oddVBand="0" w:evenVBand="0" w:oddHBand="0" w:evenHBand="1" w:firstRowFirstColumn="0" w:firstRowLastColumn="0" w:lastRowFirstColumn="0" w:lastRowLastColumn="0"/>
            </w:pPr>
            <w:r w:rsidRPr="007C4A66">
              <w:t>BS T</w:t>
            </w:r>
            <w:r w:rsidR="00A02AA1">
              <w:t>x</w:t>
            </w:r>
            <w:r w:rsidRPr="007C4A66">
              <w:t xml:space="preserve"> Array 8x4 </w:t>
            </w:r>
          </w:p>
          <w:p w14:paraId="3CBD43B2" w14:textId="0CB0F3BC" w:rsidR="00240D25" w:rsidRPr="007C4A66" w:rsidRDefault="00240D25" w:rsidP="00753664">
            <w:pPr>
              <w:cnfStyle w:val="000000010000" w:firstRow="0" w:lastRow="0" w:firstColumn="0" w:lastColumn="0" w:oddVBand="0" w:evenVBand="0" w:oddHBand="0" w:evenHBand="1" w:firstRowFirstColumn="0" w:firstRowLastColumn="0" w:lastRowFirstColumn="0" w:lastRowLastColumn="0"/>
            </w:pPr>
            <w:r w:rsidRPr="007C4A66">
              <w:t>UE Rx Array 4x1</w:t>
            </w:r>
          </w:p>
        </w:tc>
        <w:tc>
          <w:tcPr>
            <w:tcW w:w="3009" w:type="dxa"/>
          </w:tcPr>
          <w:p w14:paraId="43DAD27D" w14:textId="77777777" w:rsidR="00240D25" w:rsidRDefault="00240D25" w:rsidP="00753664">
            <w:pPr>
              <w:cnfStyle w:val="000000010000" w:firstRow="0" w:lastRow="0" w:firstColumn="0" w:lastColumn="0" w:oddVBand="0" w:evenVBand="0" w:oddHBand="0" w:evenHBand="1" w:firstRowFirstColumn="0" w:firstRowLastColumn="0" w:lastRowFirstColumn="0" w:lastRowLastColumn="0"/>
            </w:pPr>
          </w:p>
        </w:tc>
      </w:tr>
      <w:tr w:rsidR="005C5AC1" w14:paraId="676D0C04" w14:textId="77777777" w:rsidTr="005C5AC1">
        <w:tc>
          <w:tcPr>
            <w:cnfStyle w:val="001000000000" w:firstRow="0" w:lastRow="0" w:firstColumn="1" w:lastColumn="0" w:oddVBand="0" w:evenVBand="0" w:oddHBand="0" w:evenHBand="0" w:firstRowFirstColumn="0" w:firstRowLastColumn="0" w:lastRowFirstColumn="0" w:lastRowLastColumn="0"/>
            <w:tcW w:w="3008" w:type="dxa"/>
          </w:tcPr>
          <w:p w14:paraId="169F30B2" w14:textId="25EDAC86" w:rsidR="005C5AC1" w:rsidRDefault="005C5AC1" w:rsidP="00753664">
            <w:r w:rsidRPr="007C4A66">
              <w:t>AI/ML Model</w:t>
            </w:r>
          </w:p>
        </w:tc>
        <w:tc>
          <w:tcPr>
            <w:tcW w:w="3009" w:type="dxa"/>
          </w:tcPr>
          <w:p w14:paraId="54CD6B5D" w14:textId="77777777" w:rsidR="00A02AA1" w:rsidRDefault="005C5AC1" w:rsidP="00753664">
            <w:pPr>
              <w:cnfStyle w:val="000000000000" w:firstRow="0" w:lastRow="0" w:firstColumn="0" w:lastColumn="0" w:oddVBand="0" w:evenVBand="0" w:oddHBand="0" w:evenHBand="0" w:firstRowFirstColumn="0" w:firstRowLastColumn="0" w:lastRowFirstColumn="0" w:lastRowLastColumn="0"/>
            </w:pPr>
            <w:r w:rsidRPr="007C4A66">
              <w:t>CNN</w:t>
            </w:r>
          </w:p>
          <w:p w14:paraId="741BDA8D" w14:textId="17CDFF72" w:rsidR="005C5AC1" w:rsidRDefault="005C5AC1" w:rsidP="00753664">
            <w:pPr>
              <w:cnfStyle w:val="000000000000" w:firstRow="0" w:lastRow="0" w:firstColumn="0" w:lastColumn="0" w:oddVBand="0" w:evenVBand="0" w:oddHBand="0" w:evenHBand="0" w:firstRowFirstColumn="0" w:firstRowLastColumn="0" w:lastRowFirstColumn="0" w:lastRowLastColumn="0"/>
            </w:pPr>
            <w:r w:rsidRPr="007C4A66">
              <w:t>DNN</w:t>
            </w:r>
          </w:p>
        </w:tc>
        <w:tc>
          <w:tcPr>
            <w:tcW w:w="3009" w:type="dxa"/>
          </w:tcPr>
          <w:p w14:paraId="6B9C54C5" w14:textId="225549AB" w:rsidR="005C5AC1" w:rsidRDefault="005C5AC1" w:rsidP="00753664">
            <w:pPr>
              <w:cnfStyle w:val="000000000000" w:firstRow="0" w:lastRow="0" w:firstColumn="0" w:lastColumn="0" w:oddVBand="0" w:evenVBand="0" w:oddHBand="0" w:evenHBand="0" w:firstRowFirstColumn="0" w:firstRowLastColumn="0" w:lastRowFirstColumn="0" w:lastRowLastColumn="0"/>
            </w:pPr>
            <w:r>
              <w:t>Trained with the same channel model as used for prediction</w:t>
            </w:r>
          </w:p>
        </w:tc>
      </w:tr>
      <w:tr w:rsidR="005C5AC1" w14:paraId="27C23F49" w14:textId="77777777" w:rsidTr="005C5A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8" w:type="dxa"/>
          </w:tcPr>
          <w:p w14:paraId="17415FF1" w14:textId="1BAB4A50" w:rsidR="005C5AC1" w:rsidRPr="007C4A66" w:rsidRDefault="005C5AC1" w:rsidP="00753664">
            <w:r w:rsidRPr="007C4A66">
              <w:t>Set A beams</w:t>
            </w:r>
            <w:r w:rsidR="00240D25">
              <w:t xml:space="preserve"> (BS </w:t>
            </w:r>
            <w:r w:rsidR="00240D25" w:rsidRPr="007C4A66">
              <w:t>Codebook</w:t>
            </w:r>
            <w:r w:rsidR="00240D25">
              <w:t>)</w:t>
            </w:r>
          </w:p>
        </w:tc>
        <w:tc>
          <w:tcPr>
            <w:tcW w:w="3009" w:type="dxa"/>
          </w:tcPr>
          <w:p w14:paraId="420A632A" w14:textId="5B425B93" w:rsidR="005C5AC1" w:rsidRPr="007C4A66" w:rsidRDefault="005C5AC1" w:rsidP="00753664">
            <w:pPr>
              <w:cnfStyle w:val="000000010000" w:firstRow="0" w:lastRow="0" w:firstColumn="0" w:lastColumn="0" w:oddVBand="0" w:evenVBand="0" w:oddHBand="0" w:evenHBand="1" w:firstRowFirstColumn="0" w:firstRowLastColumn="0" w:lastRowFirstColumn="0" w:lastRowLastColumn="0"/>
            </w:pPr>
            <w:r>
              <w:t>32</w:t>
            </w:r>
          </w:p>
        </w:tc>
        <w:tc>
          <w:tcPr>
            <w:tcW w:w="3009" w:type="dxa"/>
          </w:tcPr>
          <w:p w14:paraId="238B0818" w14:textId="77777777" w:rsidR="005C5AC1" w:rsidRDefault="005C5AC1" w:rsidP="00753664">
            <w:pPr>
              <w:cnfStyle w:val="000000010000" w:firstRow="0" w:lastRow="0" w:firstColumn="0" w:lastColumn="0" w:oddVBand="0" w:evenVBand="0" w:oddHBand="0" w:evenHBand="1" w:firstRowFirstColumn="0" w:firstRowLastColumn="0" w:lastRowFirstColumn="0" w:lastRowLastColumn="0"/>
            </w:pPr>
          </w:p>
        </w:tc>
      </w:tr>
      <w:tr w:rsidR="005C5AC1" w14:paraId="0B09DC21" w14:textId="77777777" w:rsidTr="005C5AC1">
        <w:tc>
          <w:tcPr>
            <w:cnfStyle w:val="001000000000" w:firstRow="0" w:lastRow="0" w:firstColumn="1" w:lastColumn="0" w:oddVBand="0" w:evenVBand="0" w:oddHBand="0" w:evenHBand="0" w:firstRowFirstColumn="0" w:firstRowLastColumn="0" w:lastRowFirstColumn="0" w:lastRowLastColumn="0"/>
            <w:tcW w:w="3008" w:type="dxa"/>
          </w:tcPr>
          <w:p w14:paraId="5D1D8C21" w14:textId="42383C71" w:rsidR="005C5AC1" w:rsidRPr="007C4A66" w:rsidRDefault="005C5AC1" w:rsidP="00753664">
            <w:r w:rsidRPr="007C4A66">
              <w:t>Set B beams</w:t>
            </w:r>
          </w:p>
        </w:tc>
        <w:tc>
          <w:tcPr>
            <w:tcW w:w="3009" w:type="dxa"/>
          </w:tcPr>
          <w:p w14:paraId="5195AD72" w14:textId="04BCDBD3" w:rsidR="005C5AC1" w:rsidRPr="007C4A66" w:rsidRDefault="005C5AC1" w:rsidP="00753664">
            <w:pPr>
              <w:cnfStyle w:val="000000000000" w:firstRow="0" w:lastRow="0" w:firstColumn="0" w:lastColumn="0" w:oddVBand="0" w:evenVBand="0" w:oddHBand="0" w:evenHBand="0" w:firstRowFirstColumn="0" w:firstRowLastColumn="0" w:lastRowFirstColumn="0" w:lastRowLastColumn="0"/>
            </w:pPr>
            <w:r w:rsidRPr="007C4A66">
              <w:t>8</w:t>
            </w:r>
            <w:r>
              <w:t xml:space="preserve"> </w:t>
            </w:r>
          </w:p>
        </w:tc>
        <w:tc>
          <w:tcPr>
            <w:tcW w:w="3009" w:type="dxa"/>
          </w:tcPr>
          <w:p w14:paraId="762BD7FC" w14:textId="01CD58ED" w:rsidR="005C5AC1" w:rsidRDefault="005C5AC1" w:rsidP="00753664">
            <w:pPr>
              <w:cnfStyle w:val="000000000000" w:firstRow="0" w:lastRow="0" w:firstColumn="0" w:lastColumn="0" w:oddVBand="0" w:evenVBand="0" w:oddHBand="0" w:evenHBand="0" w:firstRowFirstColumn="0" w:firstRowLastColumn="0" w:lastRowFirstColumn="0" w:lastRowLastColumn="0"/>
            </w:pPr>
            <w:r>
              <w:t xml:space="preserve">Selection as in </w:t>
            </w:r>
            <w:r w:rsidR="00CF4BAA">
              <w:fldChar w:fldCharType="begin"/>
            </w:r>
            <w:r w:rsidR="00CF4BAA">
              <w:instrText xml:space="preserve"> REF _Ref194063948 \h </w:instrText>
            </w:r>
            <w:r w:rsidR="00CF4BAA">
              <w:fldChar w:fldCharType="separate"/>
            </w:r>
            <w:r w:rsidR="00C475E1">
              <w:t xml:space="preserve">Figure </w:t>
            </w:r>
            <w:r w:rsidR="00C475E1">
              <w:rPr>
                <w:noProof/>
              </w:rPr>
              <w:t>3</w:t>
            </w:r>
            <w:r w:rsidR="00CF4BAA">
              <w:fldChar w:fldCharType="end"/>
            </w:r>
          </w:p>
        </w:tc>
      </w:tr>
      <w:tr w:rsidR="005C5AC1" w14:paraId="2A5AEEB8" w14:textId="77777777" w:rsidTr="005C5A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8" w:type="dxa"/>
          </w:tcPr>
          <w:p w14:paraId="6C04F788" w14:textId="2CA6FEA1" w:rsidR="005C5AC1" w:rsidRPr="007C4A66" w:rsidRDefault="005C5AC1" w:rsidP="00753664">
            <w:r>
              <w:t>Channel Model</w:t>
            </w:r>
            <w:r w:rsidR="00240D25">
              <w:t xml:space="preserve"> Type</w:t>
            </w:r>
          </w:p>
        </w:tc>
        <w:tc>
          <w:tcPr>
            <w:tcW w:w="3009" w:type="dxa"/>
          </w:tcPr>
          <w:p w14:paraId="15990708" w14:textId="2C642378" w:rsidR="005C5AC1" w:rsidRPr="007C4A66" w:rsidRDefault="005C5AC1" w:rsidP="00753664">
            <w:pPr>
              <w:cnfStyle w:val="000000010000" w:firstRow="0" w:lastRow="0" w:firstColumn="0" w:lastColumn="0" w:oddVBand="0" w:evenVBand="0" w:oddHBand="0" w:evenHBand="1" w:firstRowFirstColumn="0" w:firstRowLastColumn="0" w:lastRowFirstColumn="0" w:lastRowLastColumn="0"/>
            </w:pPr>
            <w:r w:rsidRPr="007C4A66">
              <w:t>CDL-C Umi</w:t>
            </w:r>
          </w:p>
        </w:tc>
        <w:tc>
          <w:tcPr>
            <w:tcW w:w="3009" w:type="dxa"/>
          </w:tcPr>
          <w:p w14:paraId="2AAF83AB" w14:textId="77777777" w:rsidR="005C5AC1" w:rsidRDefault="005C5AC1" w:rsidP="00753664">
            <w:pPr>
              <w:cnfStyle w:val="000000010000" w:firstRow="0" w:lastRow="0" w:firstColumn="0" w:lastColumn="0" w:oddVBand="0" w:evenVBand="0" w:oddHBand="0" w:evenHBand="1" w:firstRowFirstColumn="0" w:firstRowLastColumn="0" w:lastRowFirstColumn="0" w:lastRowLastColumn="0"/>
            </w:pPr>
          </w:p>
        </w:tc>
      </w:tr>
      <w:tr w:rsidR="005C5AC1" w14:paraId="413B83D2" w14:textId="77777777" w:rsidTr="005C5AC1">
        <w:tc>
          <w:tcPr>
            <w:cnfStyle w:val="001000000000" w:firstRow="0" w:lastRow="0" w:firstColumn="1" w:lastColumn="0" w:oddVBand="0" w:evenVBand="0" w:oddHBand="0" w:evenHBand="0" w:firstRowFirstColumn="0" w:firstRowLastColumn="0" w:lastRowFirstColumn="0" w:lastRowLastColumn="0"/>
            <w:tcW w:w="3008" w:type="dxa"/>
          </w:tcPr>
          <w:p w14:paraId="2D1FA9FB" w14:textId="126BF46D" w:rsidR="005C5AC1" w:rsidRPr="00240D25" w:rsidRDefault="005C5AC1" w:rsidP="00240D25">
            <w:pPr>
              <w:rPr>
                <w:bCs w:val="0"/>
              </w:rPr>
            </w:pPr>
            <w:r w:rsidRPr="00240D25">
              <w:rPr>
                <w:bCs w:val="0"/>
              </w:rPr>
              <w:t xml:space="preserve">Channel Model </w:t>
            </w:r>
            <w:r w:rsidR="00240D25" w:rsidRPr="00240D25">
              <w:rPr>
                <w:bCs w:val="0"/>
              </w:rPr>
              <w:t>Details</w:t>
            </w:r>
            <w:r w:rsidR="00240D25">
              <w:rPr>
                <w:bCs w:val="0"/>
              </w:rPr>
              <w:t xml:space="preserve"> (1)</w:t>
            </w:r>
          </w:p>
        </w:tc>
        <w:tc>
          <w:tcPr>
            <w:tcW w:w="3009" w:type="dxa"/>
          </w:tcPr>
          <w:p w14:paraId="02FD1C9B" w14:textId="1B39FFE7" w:rsidR="005C5AC1" w:rsidRPr="005C5AC1" w:rsidRDefault="005C5AC1" w:rsidP="005C5AC1">
            <w:pPr>
              <w:cnfStyle w:val="000000000000" w:firstRow="0" w:lastRow="0" w:firstColumn="0" w:lastColumn="0" w:oddVBand="0" w:evenVBand="0" w:oddHBand="0" w:evenHBand="0" w:firstRowFirstColumn="0" w:firstRowLastColumn="0" w:lastRowFirstColumn="0" w:lastRowLastColumn="0"/>
            </w:pPr>
            <w:r w:rsidRPr="005C5AC1">
              <w:t xml:space="preserve">24 Clusters </w:t>
            </w:r>
            <w:r w:rsidR="00CF4BAA">
              <w:t>(Reference)</w:t>
            </w:r>
          </w:p>
          <w:p w14:paraId="32C8C073" w14:textId="77777777" w:rsidR="005C5AC1" w:rsidRPr="007C4A66" w:rsidRDefault="005C5AC1" w:rsidP="00753664">
            <w:pPr>
              <w:cnfStyle w:val="000000000000" w:firstRow="0" w:lastRow="0" w:firstColumn="0" w:lastColumn="0" w:oddVBand="0" w:evenVBand="0" w:oddHBand="0" w:evenHBand="0" w:firstRowFirstColumn="0" w:firstRowLastColumn="0" w:lastRowFirstColumn="0" w:lastRowLastColumn="0"/>
            </w:pPr>
          </w:p>
        </w:tc>
        <w:tc>
          <w:tcPr>
            <w:tcW w:w="3009" w:type="dxa"/>
          </w:tcPr>
          <w:p w14:paraId="5A8BD371" w14:textId="51085AE4" w:rsidR="005C5AC1" w:rsidRDefault="00CF4BAA" w:rsidP="00753664">
            <w:pPr>
              <w:cnfStyle w:val="000000000000" w:firstRow="0" w:lastRow="0" w:firstColumn="0" w:lastColumn="0" w:oddVBand="0" w:evenVBand="0" w:oddHBand="0" w:evenHBand="0" w:firstRowFirstColumn="0" w:firstRowLastColumn="0" w:lastRowFirstColumn="0" w:lastRowLastColumn="0"/>
            </w:pPr>
            <w:r w:rsidRPr="00F225A3">
              <w:t>Table 7.2.2-3</w:t>
            </w:r>
            <w:r>
              <w:t xml:space="preserve"> from </w:t>
            </w:r>
            <w:r w:rsidR="005C5AC1" w:rsidRPr="005C5AC1">
              <w:t>TR 38.827</w:t>
            </w:r>
            <w:r w:rsidR="00971F94">
              <w:t xml:space="preserve"> </w:t>
            </w:r>
            <w:r w:rsidR="005C5AC1" w:rsidRPr="005C5AC1">
              <w:t>[3]</w:t>
            </w:r>
          </w:p>
        </w:tc>
      </w:tr>
      <w:tr w:rsidR="005C5AC1" w14:paraId="1687C77F" w14:textId="77777777" w:rsidTr="005C5A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8" w:type="dxa"/>
          </w:tcPr>
          <w:p w14:paraId="4DE04C3A" w14:textId="712C5D73" w:rsidR="005C5AC1" w:rsidRPr="00240D25" w:rsidRDefault="00240D25" w:rsidP="00240D25">
            <w:pPr>
              <w:rPr>
                <w:bCs w:val="0"/>
              </w:rPr>
            </w:pPr>
            <w:r w:rsidRPr="00240D25">
              <w:rPr>
                <w:bCs w:val="0"/>
              </w:rPr>
              <w:t>Channel Model Details</w:t>
            </w:r>
            <w:r>
              <w:rPr>
                <w:bCs w:val="0"/>
              </w:rPr>
              <w:t xml:space="preserve"> (2)</w:t>
            </w:r>
          </w:p>
        </w:tc>
        <w:tc>
          <w:tcPr>
            <w:tcW w:w="3009" w:type="dxa"/>
          </w:tcPr>
          <w:p w14:paraId="30D93586" w14:textId="4893CEF2" w:rsidR="005C5AC1" w:rsidRPr="007C4A66" w:rsidRDefault="005C5AC1" w:rsidP="00753664">
            <w:pPr>
              <w:cnfStyle w:val="000000010000" w:firstRow="0" w:lastRow="0" w:firstColumn="0" w:lastColumn="0" w:oddVBand="0" w:evenVBand="0" w:oddHBand="0" w:evenHBand="1" w:firstRowFirstColumn="0" w:firstRowLastColumn="0" w:lastRowFirstColumn="0" w:lastRowLastColumn="0"/>
            </w:pPr>
            <w:r w:rsidRPr="005C5AC1">
              <w:t xml:space="preserve">6 Clusters </w:t>
            </w:r>
            <w:r>
              <w:t>(</w:t>
            </w:r>
            <w:r w:rsidR="00971F94">
              <w:t xml:space="preserve">Option </w:t>
            </w:r>
            <w:r>
              <w:t>A/B)</w:t>
            </w:r>
          </w:p>
        </w:tc>
        <w:tc>
          <w:tcPr>
            <w:tcW w:w="3009" w:type="dxa"/>
          </w:tcPr>
          <w:p w14:paraId="17E7111A" w14:textId="05A271EF" w:rsidR="005C5AC1" w:rsidRDefault="005C5AC1" w:rsidP="00753664">
            <w:pPr>
              <w:cnfStyle w:val="000000010000" w:firstRow="0" w:lastRow="0" w:firstColumn="0" w:lastColumn="0" w:oddVBand="0" w:evenVBand="0" w:oddHBand="0" w:evenHBand="1" w:firstRowFirstColumn="0" w:firstRowLastColumn="0" w:lastRowFirstColumn="0" w:lastRowLastColumn="0"/>
            </w:pPr>
            <w:r w:rsidRPr="005C5AC1">
              <w:t xml:space="preserve">Table </w:t>
            </w:r>
            <w:r w:rsidR="00023486">
              <w:t>2</w:t>
            </w:r>
          </w:p>
        </w:tc>
      </w:tr>
      <w:tr w:rsidR="005C5AC1" w14:paraId="10B21BE4" w14:textId="77777777" w:rsidTr="005C5AC1">
        <w:tc>
          <w:tcPr>
            <w:cnfStyle w:val="001000000000" w:firstRow="0" w:lastRow="0" w:firstColumn="1" w:lastColumn="0" w:oddVBand="0" w:evenVBand="0" w:oddHBand="0" w:evenHBand="0" w:firstRowFirstColumn="0" w:firstRowLastColumn="0" w:lastRowFirstColumn="0" w:lastRowLastColumn="0"/>
            <w:tcW w:w="3008" w:type="dxa"/>
          </w:tcPr>
          <w:p w14:paraId="048642DD" w14:textId="0D9BCE5E" w:rsidR="005C5AC1" w:rsidRPr="00240D25" w:rsidRDefault="00240D25" w:rsidP="00240D25">
            <w:pPr>
              <w:rPr>
                <w:bCs w:val="0"/>
              </w:rPr>
            </w:pPr>
            <w:r w:rsidRPr="00240D25">
              <w:rPr>
                <w:bCs w:val="0"/>
              </w:rPr>
              <w:t>Channel Model Details</w:t>
            </w:r>
            <w:r>
              <w:rPr>
                <w:bCs w:val="0"/>
              </w:rPr>
              <w:t xml:space="preserve"> (3)</w:t>
            </w:r>
          </w:p>
        </w:tc>
        <w:tc>
          <w:tcPr>
            <w:tcW w:w="3009" w:type="dxa"/>
          </w:tcPr>
          <w:p w14:paraId="2DBFD14F" w14:textId="6976E5E4" w:rsidR="005C5AC1" w:rsidRPr="007C4A66" w:rsidRDefault="005C5AC1" w:rsidP="00753664">
            <w:pPr>
              <w:cnfStyle w:val="000000000000" w:firstRow="0" w:lastRow="0" w:firstColumn="0" w:lastColumn="0" w:oddVBand="0" w:evenVBand="0" w:oddHBand="0" w:evenHBand="0" w:firstRowFirstColumn="0" w:firstRowLastColumn="0" w:lastRowFirstColumn="0" w:lastRowLastColumn="0"/>
            </w:pPr>
            <w:r w:rsidRPr="005C5AC1">
              <w:t xml:space="preserve">6 Clusters </w:t>
            </w:r>
            <w:r>
              <w:t>(</w:t>
            </w:r>
            <w:r w:rsidR="00971F94">
              <w:t>Option</w:t>
            </w:r>
            <w:r>
              <w:t xml:space="preserve"> C)</w:t>
            </w:r>
          </w:p>
        </w:tc>
        <w:tc>
          <w:tcPr>
            <w:tcW w:w="3009" w:type="dxa"/>
          </w:tcPr>
          <w:p w14:paraId="32CD7FF1" w14:textId="583C8929" w:rsidR="005C5AC1" w:rsidRDefault="005C5AC1" w:rsidP="00753664">
            <w:pPr>
              <w:cnfStyle w:val="000000000000" w:firstRow="0" w:lastRow="0" w:firstColumn="0" w:lastColumn="0" w:oddVBand="0" w:evenVBand="0" w:oddHBand="0" w:evenHBand="0" w:firstRowFirstColumn="0" w:firstRowLastColumn="0" w:lastRowFirstColumn="0" w:lastRowLastColumn="0"/>
            </w:pPr>
            <w:r w:rsidRPr="005C5AC1">
              <w:t xml:space="preserve">Table </w:t>
            </w:r>
            <w:r w:rsidR="00023486">
              <w:t>3</w:t>
            </w:r>
          </w:p>
        </w:tc>
      </w:tr>
    </w:tbl>
    <w:p w14:paraId="63051D0E" w14:textId="77777777" w:rsidR="00753664" w:rsidRDefault="00753664" w:rsidP="009F225E"/>
    <w:p w14:paraId="7B0B19D4" w14:textId="77777777" w:rsidR="00753664" w:rsidRPr="007C4A66" w:rsidRDefault="00753664" w:rsidP="00753664">
      <w:pPr>
        <w:jc w:val="center"/>
        <w:rPr>
          <w:b/>
          <w:sz w:val="14"/>
          <w:szCs w:val="14"/>
        </w:rPr>
      </w:pPr>
      <w:r w:rsidRPr="007C4A66">
        <w:rPr>
          <w:noProof/>
        </w:rPr>
        <w:lastRenderedPageBreak/>
        <w:drawing>
          <wp:inline distT="0" distB="0" distL="0" distR="0" wp14:anchorId="76EC4009" wp14:editId="206C6B28">
            <wp:extent cx="2480315" cy="1040654"/>
            <wp:effectExtent l="0" t="0" r="0" b="7620"/>
            <wp:docPr id="1" name="Picture 1" descr="A table of different sizes and colo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table of different sizes and colors&#10;&#10;Description automatically generated"/>
                    <pic:cNvPicPr/>
                  </pic:nvPicPr>
                  <pic:blipFill>
                    <a:blip r:embed="rId15"/>
                    <a:stretch>
                      <a:fillRect/>
                    </a:stretch>
                  </pic:blipFill>
                  <pic:spPr>
                    <a:xfrm>
                      <a:off x="0" y="0"/>
                      <a:ext cx="2605720" cy="1093269"/>
                    </a:xfrm>
                    <a:prstGeom prst="rect">
                      <a:avLst/>
                    </a:prstGeom>
                  </pic:spPr>
                </pic:pic>
              </a:graphicData>
            </a:graphic>
          </wp:inline>
        </w:drawing>
      </w:r>
    </w:p>
    <w:p w14:paraId="73EAD69E" w14:textId="0ADC47DA" w:rsidR="00753664" w:rsidRDefault="00CF4BAA" w:rsidP="00753664">
      <w:pPr>
        <w:pStyle w:val="Caption"/>
      </w:pPr>
      <w:bookmarkStart w:id="1305" w:name="_Ref194063948"/>
      <w:r>
        <w:t xml:space="preserve">Figure </w:t>
      </w:r>
      <w:r>
        <w:fldChar w:fldCharType="begin"/>
      </w:r>
      <w:r>
        <w:instrText xml:space="preserve"> SEQ Figure \* ARABIC </w:instrText>
      </w:r>
      <w:r>
        <w:fldChar w:fldCharType="separate"/>
      </w:r>
      <w:r w:rsidR="00C475E1">
        <w:rPr>
          <w:noProof/>
        </w:rPr>
        <w:t>3</w:t>
      </w:r>
      <w:r>
        <w:rPr>
          <w:noProof/>
        </w:rPr>
        <w:fldChar w:fldCharType="end"/>
      </w:r>
      <w:bookmarkEnd w:id="1305"/>
      <w:r>
        <w:t xml:space="preserve"> – </w:t>
      </w:r>
      <w:r w:rsidR="00753664">
        <w:t xml:space="preserve">Selection of </w:t>
      </w:r>
      <w:r w:rsidR="00753664" w:rsidRPr="00753664">
        <w:t>8 Set B Beams to predict 32 Set A Beams</w:t>
      </w:r>
      <w:r w:rsidR="00753664">
        <w:t xml:space="preserve"> </w:t>
      </w:r>
    </w:p>
    <w:p w14:paraId="51BB48B4" w14:textId="77777777" w:rsidR="00B6457A" w:rsidRDefault="00B6457A" w:rsidP="00753664"/>
    <w:p w14:paraId="6A2B4D4A" w14:textId="6AA1E04F" w:rsidR="00753664" w:rsidRDefault="00753664" w:rsidP="00753664">
      <w:r>
        <w:t xml:space="preserve">The </w:t>
      </w:r>
      <w:r w:rsidR="005C5AC1">
        <w:t xml:space="preserve">prediction accuracy results have been summarized in </w:t>
      </w:r>
      <w:r w:rsidR="00CF4BAA">
        <w:fldChar w:fldCharType="begin"/>
      </w:r>
      <w:r w:rsidR="00CF4BAA">
        <w:instrText xml:space="preserve"> REF _Ref194064014 \h </w:instrText>
      </w:r>
      <w:r w:rsidR="00CF4BAA">
        <w:fldChar w:fldCharType="separate"/>
      </w:r>
      <w:r w:rsidR="00C475E1" w:rsidRPr="006F655A">
        <w:t xml:space="preserve">Table </w:t>
      </w:r>
      <w:r w:rsidR="00C475E1">
        <w:rPr>
          <w:noProof/>
        </w:rPr>
        <w:t>5</w:t>
      </w:r>
      <w:r w:rsidR="00CF4BAA">
        <w:fldChar w:fldCharType="end"/>
      </w:r>
      <w:r>
        <w:t xml:space="preserve"> </w:t>
      </w:r>
      <w:r w:rsidR="005C5AC1">
        <w:t>and</w:t>
      </w:r>
      <w:r>
        <w:t xml:space="preserve"> visualized in </w:t>
      </w:r>
      <w:r w:rsidR="00CF4BAA">
        <w:fldChar w:fldCharType="begin"/>
      </w:r>
      <w:r w:rsidR="00CF4BAA">
        <w:instrText xml:space="preserve"> REF _Ref194064040 \h </w:instrText>
      </w:r>
      <w:r w:rsidR="00CF4BAA">
        <w:fldChar w:fldCharType="separate"/>
      </w:r>
      <w:r w:rsidR="00C475E1">
        <w:t xml:space="preserve">Figure </w:t>
      </w:r>
      <w:r w:rsidR="00C475E1">
        <w:rPr>
          <w:noProof/>
        </w:rPr>
        <w:t>4</w:t>
      </w:r>
      <w:r w:rsidR="00CF4BAA">
        <w:fldChar w:fldCharType="end"/>
      </w:r>
      <w:r>
        <w:t>.</w:t>
      </w:r>
    </w:p>
    <w:p w14:paraId="7C491845" w14:textId="52D9F1C5" w:rsidR="00753664" w:rsidRDefault="00CF4BAA" w:rsidP="00753664">
      <w:pPr>
        <w:pStyle w:val="Caption"/>
      </w:pPr>
      <w:bookmarkStart w:id="1306" w:name="_Ref194064014"/>
      <w:r w:rsidRPr="006F655A">
        <w:t xml:space="preserve">Table </w:t>
      </w:r>
      <w:r w:rsidRPr="006F655A">
        <w:fldChar w:fldCharType="begin"/>
      </w:r>
      <w:r w:rsidRPr="006F655A">
        <w:instrText xml:space="preserve"> SEQ Table \* ARABIC </w:instrText>
      </w:r>
      <w:r w:rsidRPr="006F655A">
        <w:fldChar w:fldCharType="separate"/>
      </w:r>
      <w:r w:rsidR="00C475E1">
        <w:rPr>
          <w:noProof/>
        </w:rPr>
        <w:t>5</w:t>
      </w:r>
      <w:r w:rsidRPr="006F655A">
        <w:fldChar w:fldCharType="end"/>
      </w:r>
      <w:bookmarkEnd w:id="1306"/>
      <w:r w:rsidRPr="006F655A">
        <w:t xml:space="preserve"> – </w:t>
      </w:r>
      <w:r w:rsidR="004B171D" w:rsidRPr="004B171D">
        <w:t xml:space="preserve">Prediction accuracy probability  </w:t>
      </w:r>
    </w:p>
    <w:tbl>
      <w:tblPr>
        <w:tblStyle w:val="RS-ColoredTable"/>
        <w:tblW w:w="0" w:type="auto"/>
        <w:jc w:val="center"/>
        <w:tblLook w:val="04A0" w:firstRow="1" w:lastRow="0" w:firstColumn="1" w:lastColumn="0" w:noHBand="0" w:noVBand="1"/>
      </w:tblPr>
      <w:tblGrid>
        <w:gridCol w:w="1290"/>
        <w:gridCol w:w="1290"/>
        <w:gridCol w:w="1290"/>
        <w:gridCol w:w="1289"/>
        <w:gridCol w:w="1289"/>
        <w:gridCol w:w="1289"/>
        <w:gridCol w:w="1289"/>
      </w:tblGrid>
      <w:tr w:rsidR="00753664" w:rsidRPr="00753664" w14:paraId="0A0CBEB5" w14:textId="77777777" w:rsidTr="00753664">
        <w:trPr>
          <w:cnfStyle w:val="100000000000" w:firstRow="1" w:lastRow="0" w:firstColumn="0" w:lastColumn="0" w:oddVBand="0" w:evenVBand="0" w:oddHBand="0"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180" w:type="dxa"/>
            <w:noWrap/>
            <w:hideMark/>
          </w:tcPr>
          <w:p w14:paraId="1B9AF52E" w14:textId="77777777" w:rsidR="00753664" w:rsidRPr="00753664" w:rsidRDefault="00753664" w:rsidP="00753664">
            <w:pPr>
              <w:jc w:val="center"/>
            </w:pPr>
          </w:p>
        </w:tc>
        <w:tc>
          <w:tcPr>
            <w:tcW w:w="2180" w:type="dxa"/>
            <w:noWrap/>
            <w:hideMark/>
          </w:tcPr>
          <w:p w14:paraId="08DFC497" w14:textId="77777777" w:rsidR="00753664" w:rsidRDefault="00753664" w:rsidP="00753664">
            <w:pPr>
              <w:jc w:val="center"/>
              <w:cnfStyle w:val="100000000000" w:firstRow="1" w:lastRow="0" w:firstColumn="0" w:lastColumn="0" w:oddVBand="0" w:evenVBand="0" w:oddHBand="0" w:evenHBand="0" w:firstRowFirstColumn="0" w:firstRowLastColumn="0" w:lastRowFirstColumn="0" w:lastRowLastColumn="0"/>
              <w:rPr>
                <w:b w:val="0"/>
                <w:bCs w:val="0"/>
              </w:rPr>
            </w:pPr>
            <w:r w:rsidRPr="00753664">
              <w:t xml:space="preserve">CNN </w:t>
            </w:r>
          </w:p>
          <w:p w14:paraId="22BC9990" w14:textId="2A292376" w:rsidR="00753664" w:rsidRPr="00753664" w:rsidRDefault="00753664" w:rsidP="00753664">
            <w:pPr>
              <w:jc w:val="center"/>
              <w:cnfStyle w:val="100000000000" w:firstRow="1" w:lastRow="0" w:firstColumn="0" w:lastColumn="0" w:oddVBand="0" w:evenVBand="0" w:oddHBand="0" w:evenHBand="0" w:firstRowFirstColumn="0" w:firstRowLastColumn="0" w:lastRowFirstColumn="0" w:lastRowLastColumn="0"/>
            </w:pPr>
            <w:r w:rsidRPr="00753664">
              <w:t>24 Clusters</w:t>
            </w:r>
            <w:r>
              <w:br/>
            </w:r>
            <w:r w:rsidRPr="00CF4BAA">
              <w:t>(</w:t>
            </w:r>
            <w:r w:rsidR="00CF4BAA" w:rsidRPr="00CF4BAA">
              <w:t>Reference</w:t>
            </w:r>
            <w:r w:rsidRPr="00CF4BAA">
              <w:t>)</w:t>
            </w:r>
          </w:p>
        </w:tc>
        <w:tc>
          <w:tcPr>
            <w:tcW w:w="2180" w:type="dxa"/>
            <w:noWrap/>
            <w:hideMark/>
          </w:tcPr>
          <w:p w14:paraId="457E660E" w14:textId="77777777" w:rsidR="00753664" w:rsidRDefault="00753664" w:rsidP="00753664">
            <w:pPr>
              <w:jc w:val="center"/>
              <w:cnfStyle w:val="100000000000" w:firstRow="1" w:lastRow="0" w:firstColumn="0" w:lastColumn="0" w:oddVBand="0" w:evenVBand="0" w:oddHBand="0" w:evenHBand="0" w:firstRowFirstColumn="0" w:firstRowLastColumn="0" w:lastRowFirstColumn="0" w:lastRowLastColumn="0"/>
              <w:rPr>
                <w:b w:val="0"/>
                <w:bCs w:val="0"/>
              </w:rPr>
            </w:pPr>
            <w:r w:rsidRPr="00753664">
              <w:t xml:space="preserve">CNN </w:t>
            </w:r>
          </w:p>
          <w:p w14:paraId="385BF777" w14:textId="55D4ED68" w:rsidR="00753664" w:rsidRPr="00753664" w:rsidRDefault="00753664" w:rsidP="00753664">
            <w:pPr>
              <w:jc w:val="center"/>
              <w:cnfStyle w:val="100000000000" w:firstRow="1" w:lastRow="0" w:firstColumn="0" w:lastColumn="0" w:oddVBand="0" w:evenVBand="0" w:oddHBand="0" w:evenHBand="0" w:firstRowFirstColumn="0" w:firstRowLastColumn="0" w:lastRowFirstColumn="0" w:lastRowLastColumn="0"/>
            </w:pPr>
            <w:r w:rsidRPr="00753664">
              <w:t>6 Clusters (</w:t>
            </w:r>
            <w:proofErr w:type="spellStart"/>
            <w:r w:rsidR="00774B32">
              <w:t>Option</w:t>
            </w:r>
            <w:r w:rsidRPr="00753664">
              <w:t>A</w:t>
            </w:r>
            <w:proofErr w:type="spellEnd"/>
            <w:r w:rsidRPr="00753664">
              <w:t>/B)</w:t>
            </w:r>
          </w:p>
        </w:tc>
        <w:tc>
          <w:tcPr>
            <w:tcW w:w="2180" w:type="dxa"/>
            <w:noWrap/>
            <w:hideMark/>
          </w:tcPr>
          <w:p w14:paraId="2515FEC0" w14:textId="77777777" w:rsidR="00753664" w:rsidRDefault="00753664" w:rsidP="00753664">
            <w:pPr>
              <w:jc w:val="center"/>
              <w:cnfStyle w:val="100000000000" w:firstRow="1" w:lastRow="0" w:firstColumn="0" w:lastColumn="0" w:oddVBand="0" w:evenVBand="0" w:oddHBand="0" w:evenHBand="0" w:firstRowFirstColumn="0" w:firstRowLastColumn="0" w:lastRowFirstColumn="0" w:lastRowLastColumn="0"/>
              <w:rPr>
                <w:b w:val="0"/>
                <w:bCs w:val="0"/>
              </w:rPr>
            </w:pPr>
            <w:r w:rsidRPr="00753664">
              <w:t xml:space="preserve">CNN </w:t>
            </w:r>
          </w:p>
          <w:p w14:paraId="3B315504" w14:textId="1CACADAF" w:rsidR="00753664" w:rsidRPr="00753664" w:rsidRDefault="00753664" w:rsidP="00753664">
            <w:pPr>
              <w:jc w:val="center"/>
              <w:cnfStyle w:val="100000000000" w:firstRow="1" w:lastRow="0" w:firstColumn="0" w:lastColumn="0" w:oddVBand="0" w:evenVBand="0" w:oddHBand="0" w:evenHBand="0" w:firstRowFirstColumn="0" w:firstRowLastColumn="0" w:lastRowFirstColumn="0" w:lastRowLastColumn="0"/>
            </w:pPr>
            <w:r w:rsidRPr="00753664">
              <w:t>6 Clusters (</w:t>
            </w:r>
            <w:proofErr w:type="spellStart"/>
            <w:r w:rsidR="00774B32">
              <w:t>Option</w:t>
            </w:r>
            <w:r w:rsidRPr="00753664">
              <w:t>C</w:t>
            </w:r>
            <w:proofErr w:type="spellEnd"/>
            <w:r w:rsidRPr="00753664">
              <w:t>)</w:t>
            </w:r>
          </w:p>
        </w:tc>
        <w:tc>
          <w:tcPr>
            <w:tcW w:w="2180" w:type="dxa"/>
            <w:noWrap/>
            <w:hideMark/>
          </w:tcPr>
          <w:p w14:paraId="02E32C53" w14:textId="77777777" w:rsidR="00753664" w:rsidRDefault="00753664" w:rsidP="00753664">
            <w:pPr>
              <w:jc w:val="center"/>
              <w:cnfStyle w:val="100000000000" w:firstRow="1" w:lastRow="0" w:firstColumn="0" w:lastColumn="0" w:oddVBand="0" w:evenVBand="0" w:oddHBand="0" w:evenHBand="0" w:firstRowFirstColumn="0" w:firstRowLastColumn="0" w:lastRowFirstColumn="0" w:lastRowLastColumn="0"/>
              <w:rPr>
                <w:b w:val="0"/>
                <w:bCs w:val="0"/>
              </w:rPr>
            </w:pPr>
            <w:r w:rsidRPr="00753664">
              <w:t xml:space="preserve">DNN </w:t>
            </w:r>
          </w:p>
          <w:p w14:paraId="6E974A8D" w14:textId="75CE3B8D" w:rsidR="00753664" w:rsidRPr="00753664" w:rsidRDefault="00753664" w:rsidP="00753664">
            <w:pPr>
              <w:jc w:val="center"/>
              <w:cnfStyle w:val="100000000000" w:firstRow="1" w:lastRow="0" w:firstColumn="0" w:lastColumn="0" w:oddVBand="0" w:evenVBand="0" w:oddHBand="0" w:evenHBand="0" w:firstRowFirstColumn="0" w:firstRowLastColumn="0" w:lastRowFirstColumn="0" w:lastRowLastColumn="0"/>
            </w:pPr>
            <w:r w:rsidRPr="00753664">
              <w:t>24 Clusters</w:t>
            </w:r>
            <w:r>
              <w:br/>
            </w:r>
            <w:r w:rsidRPr="00821E80">
              <w:t>(</w:t>
            </w:r>
            <w:r w:rsidR="00821E80" w:rsidRPr="00821E80">
              <w:t>Reference</w:t>
            </w:r>
            <w:r w:rsidRPr="00821E80">
              <w:t>)</w:t>
            </w:r>
          </w:p>
        </w:tc>
        <w:tc>
          <w:tcPr>
            <w:tcW w:w="2180" w:type="dxa"/>
            <w:noWrap/>
            <w:hideMark/>
          </w:tcPr>
          <w:p w14:paraId="000161C5" w14:textId="77777777" w:rsidR="00753664" w:rsidRDefault="00753664" w:rsidP="00753664">
            <w:pPr>
              <w:jc w:val="center"/>
              <w:cnfStyle w:val="100000000000" w:firstRow="1" w:lastRow="0" w:firstColumn="0" w:lastColumn="0" w:oddVBand="0" w:evenVBand="0" w:oddHBand="0" w:evenHBand="0" w:firstRowFirstColumn="0" w:firstRowLastColumn="0" w:lastRowFirstColumn="0" w:lastRowLastColumn="0"/>
              <w:rPr>
                <w:b w:val="0"/>
                <w:bCs w:val="0"/>
              </w:rPr>
            </w:pPr>
            <w:r w:rsidRPr="00753664">
              <w:t xml:space="preserve">DNN </w:t>
            </w:r>
          </w:p>
          <w:p w14:paraId="3D13E3BB" w14:textId="14DB18B0" w:rsidR="00753664" w:rsidRPr="00753664" w:rsidRDefault="00753664" w:rsidP="00753664">
            <w:pPr>
              <w:jc w:val="center"/>
              <w:cnfStyle w:val="100000000000" w:firstRow="1" w:lastRow="0" w:firstColumn="0" w:lastColumn="0" w:oddVBand="0" w:evenVBand="0" w:oddHBand="0" w:evenHBand="0" w:firstRowFirstColumn="0" w:firstRowLastColumn="0" w:lastRowFirstColumn="0" w:lastRowLastColumn="0"/>
            </w:pPr>
            <w:r w:rsidRPr="00753664">
              <w:t>6 Clusters (</w:t>
            </w:r>
            <w:proofErr w:type="spellStart"/>
            <w:r w:rsidR="00774B32">
              <w:t>Option</w:t>
            </w:r>
            <w:r w:rsidRPr="00753664">
              <w:t>A</w:t>
            </w:r>
            <w:proofErr w:type="spellEnd"/>
            <w:r w:rsidRPr="00753664">
              <w:t>/B)</w:t>
            </w:r>
          </w:p>
        </w:tc>
        <w:tc>
          <w:tcPr>
            <w:tcW w:w="2180" w:type="dxa"/>
            <w:noWrap/>
            <w:hideMark/>
          </w:tcPr>
          <w:p w14:paraId="1F881876" w14:textId="77777777" w:rsidR="00753664" w:rsidRDefault="00753664" w:rsidP="00753664">
            <w:pPr>
              <w:jc w:val="center"/>
              <w:cnfStyle w:val="100000000000" w:firstRow="1" w:lastRow="0" w:firstColumn="0" w:lastColumn="0" w:oddVBand="0" w:evenVBand="0" w:oddHBand="0" w:evenHBand="0" w:firstRowFirstColumn="0" w:firstRowLastColumn="0" w:lastRowFirstColumn="0" w:lastRowLastColumn="0"/>
              <w:rPr>
                <w:b w:val="0"/>
                <w:bCs w:val="0"/>
              </w:rPr>
            </w:pPr>
            <w:r w:rsidRPr="00753664">
              <w:t xml:space="preserve">DNN </w:t>
            </w:r>
          </w:p>
          <w:p w14:paraId="3F1454FA" w14:textId="47E1BE9F" w:rsidR="00753664" w:rsidRPr="00753664" w:rsidRDefault="00753664" w:rsidP="00753664">
            <w:pPr>
              <w:jc w:val="center"/>
              <w:cnfStyle w:val="100000000000" w:firstRow="1" w:lastRow="0" w:firstColumn="0" w:lastColumn="0" w:oddVBand="0" w:evenVBand="0" w:oddHBand="0" w:evenHBand="0" w:firstRowFirstColumn="0" w:firstRowLastColumn="0" w:lastRowFirstColumn="0" w:lastRowLastColumn="0"/>
            </w:pPr>
            <w:r w:rsidRPr="00753664">
              <w:t>6 Clusters (</w:t>
            </w:r>
            <w:proofErr w:type="spellStart"/>
            <w:r w:rsidR="00774B32">
              <w:t>Option</w:t>
            </w:r>
            <w:r w:rsidRPr="00753664">
              <w:t>C</w:t>
            </w:r>
            <w:proofErr w:type="spellEnd"/>
            <w:r w:rsidRPr="00753664">
              <w:t>)</w:t>
            </w:r>
          </w:p>
        </w:tc>
      </w:tr>
      <w:tr w:rsidR="00753664" w:rsidRPr="00753664" w14:paraId="20E63F85" w14:textId="77777777" w:rsidTr="00753664">
        <w:trPr>
          <w:trHeight w:val="300"/>
          <w:jc w:val="center"/>
        </w:trPr>
        <w:tc>
          <w:tcPr>
            <w:cnfStyle w:val="001000000000" w:firstRow="0" w:lastRow="0" w:firstColumn="1" w:lastColumn="0" w:oddVBand="0" w:evenVBand="0" w:oddHBand="0" w:evenHBand="0" w:firstRowFirstColumn="0" w:firstRowLastColumn="0" w:lastRowFirstColumn="0" w:lastRowLastColumn="0"/>
            <w:tcW w:w="2180" w:type="dxa"/>
            <w:noWrap/>
            <w:hideMark/>
          </w:tcPr>
          <w:p w14:paraId="25FCEEF6" w14:textId="77777777" w:rsidR="00753664" w:rsidRPr="00753664" w:rsidRDefault="00753664" w:rsidP="00753664">
            <w:pPr>
              <w:jc w:val="center"/>
            </w:pPr>
            <w:r w:rsidRPr="00753664">
              <w:t>Top 3 Set A Beams</w:t>
            </w:r>
          </w:p>
        </w:tc>
        <w:tc>
          <w:tcPr>
            <w:tcW w:w="2180" w:type="dxa"/>
            <w:noWrap/>
            <w:hideMark/>
          </w:tcPr>
          <w:p w14:paraId="73681899" w14:textId="19691D18" w:rsidR="00753664" w:rsidRPr="00753664" w:rsidRDefault="00753664" w:rsidP="00753664">
            <w:pPr>
              <w:jc w:val="center"/>
              <w:cnfStyle w:val="000000000000" w:firstRow="0" w:lastRow="0" w:firstColumn="0" w:lastColumn="0" w:oddVBand="0" w:evenVBand="0" w:oddHBand="0" w:evenHBand="0" w:firstRowFirstColumn="0" w:firstRowLastColumn="0" w:lastRowFirstColumn="0" w:lastRowLastColumn="0"/>
            </w:pPr>
            <w:r w:rsidRPr="00753664">
              <w:t>98</w:t>
            </w:r>
            <w:r w:rsidR="00821E80">
              <w:t>.</w:t>
            </w:r>
            <w:r w:rsidRPr="00753664">
              <w:t>68%</w:t>
            </w:r>
          </w:p>
        </w:tc>
        <w:tc>
          <w:tcPr>
            <w:tcW w:w="2180" w:type="dxa"/>
            <w:noWrap/>
            <w:hideMark/>
          </w:tcPr>
          <w:p w14:paraId="7B849F7D" w14:textId="25B84C94" w:rsidR="00753664" w:rsidRPr="00753664" w:rsidRDefault="00753664" w:rsidP="00753664">
            <w:pPr>
              <w:jc w:val="center"/>
              <w:cnfStyle w:val="000000000000" w:firstRow="0" w:lastRow="0" w:firstColumn="0" w:lastColumn="0" w:oddVBand="0" w:evenVBand="0" w:oddHBand="0" w:evenHBand="0" w:firstRowFirstColumn="0" w:firstRowLastColumn="0" w:lastRowFirstColumn="0" w:lastRowLastColumn="0"/>
            </w:pPr>
            <w:r w:rsidRPr="00753664">
              <w:t>99</w:t>
            </w:r>
            <w:r w:rsidR="00821E80">
              <w:t>.</w:t>
            </w:r>
            <w:r w:rsidRPr="00753664">
              <w:t>34%</w:t>
            </w:r>
          </w:p>
        </w:tc>
        <w:tc>
          <w:tcPr>
            <w:tcW w:w="2180" w:type="dxa"/>
            <w:noWrap/>
            <w:hideMark/>
          </w:tcPr>
          <w:p w14:paraId="29E76CA2" w14:textId="09DA2F75" w:rsidR="00753664" w:rsidRPr="00753664" w:rsidRDefault="00753664" w:rsidP="00753664">
            <w:pPr>
              <w:jc w:val="center"/>
              <w:cnfStyle w:val="000000000000" w:firstRow="0" w:lastRow="0" w:firstColumn="0" w:lastColumn="0" w:oddVBand="0" w:evenVBand="0" w:oddHBand="0" w:evenHBand="0" w:firstRowFirstColumn="0" w:firstRowLastColumn="0" w:lastRowFirstColumn="0" w:lastRowLastColumn="0"/>
            </w:pPr>
            <w:r w:rsidRPr="00753664">
              <w:t>99</w:t>
            </w:r>
            <w:r w:rsidR="00821E80">
              <w:t>.</w:t>
            </w:r>
            <w:r w:rsidRPr="00753664">
              <w:t>38%</w:t>
            </w:r>
          </w:p>
        </w:tc>
        <w:tc>
          <w:tcPr>
            <w:tcW w:w="2180" w:type="dxa"/>
            <w:noWrap/>
            <w:hideMark/>
          </w:tcPr>
          <w:p w14:paraId="2E3F3DD2" w14:textId="518D8067" w:rsidR="00753664" w:rsidRPr="00753664" w:rsidRDefault="00753664" w:rsidP="00753664">
            <w:pPr>
              <w:jc w:val="center"/>
              <w:cnfStyle w:val="000000000000" w:firstRow="0" w:lastRow="0" w:firstColumn="0" w:lastColumn="0" w:oddVBand="0" w:evenVBand="0" w:oddHBand="0" w:evenHBand="0" w:firstRowFirstColumn="0" w:firstRowLastColumn="0" w:lastRowFirstColumn="0" w:lastRowLastColumn="0"/>
            </w:pPr>
            <w:r w:rsidRPr="00753664">
              <w:t>98</w:t>
            </w:r>
            <w:r w:rsidR="00821E80">
              <w:t>.</w:t>
            </w:r>
            <w:r w:rsidRPr="00753664">
              <w:t>97%</w:t>
            </w:r>
          </w:p>
        </w:tc>
        <w:tc>
          <w:tcPr>
            <w:tcW w:w="2180" w:type="dxa"/>
            <w:noWrap/>
            <w:hideMark/>
          </w:tcPr>
          <w:p w14:paraId="4B337941" w14:textId="260C2351" w:rsidR="00753664" w:rsidRPr="00753664" w:rsidRDefault="00753664" w:rsidP="00753664">
            <w:pPr>
              <w:jc w:val="center"/>
              <w:cnfStyle w:val="000000000000" w:firstRow="0" w:lastRow="0" w:firstColumn="0" w:lastColumn="0" w:oddVBand="0" w:evenVBand="0" w:oddHBand="0" w:evenHBand="0" w:firstRowFirstColumn="0" w:firstRowLastColumn="0" w:lastRowFirstColumn="0" w:lastRowLastColumn="0"/>
            </w:pPr>
            <w:r w:rsidRPr="00753664">
              <w:t>99</w:t>
            </w:r>
            <w:r w:rsidR="00821E80">
              <w:t>.</w:t>
            </w:r>
            <w:r w:rsidRPr="00753664">
              <w:t>30%</w:t>
            </w:r>
          </w:p>
        </w:tc>
        <w:tc>
          <w:tcPr>
            <w:tcW w:w="2180" w:type="dxa"/>
            <w:noWrap/>
            <w:hideMark/>
          </w:tcPr>
          <w:p w14:paraId="10BF95E5" w14:textId="1668BC4F" w:rsidR="00753664" w:rsidRPr="00753664" w:rsidRDefault="00753664" w:rsidP="00753664">
            <w:pPr>
              <w:jc w:val="center"/>
              <w:cnfStyle w:val="000000000000" w:firstRow="0" w:lastRow="0" w:firstColumn="0" w:lastColumn="0" w:oddVBand="0" w:evenVBand="0" w:oddHBand="0" w:evenHBand="0" w:firstRowFirstColumn="0" w:firstRowLastColumn="0" w:lastRowFirstColumn="0" w:lastRowLastColumn="0"/>
            </w:pPr>
            <w:r w:rsidRPr="00753664">
              <w:t>99</w:t>
            </w:r>
            <w:r w:rsidR="00821E80">
              <w:t>.</w:t>
            </w:r>
            <w:r w:rsidRPr="00753664">
              <w:t>38%</w:t>
            </w:r>
          </w:p>
        </w:tc>
      </w:tr>
      <w:tr w:rsidR="00753664" w:rsidRPr="00753664" w14:paraId="713B2CF5" w14:textId="77777777" w:rsidTr="00753664">
        <w:trPr>
          <w:cnfStyle w:val="000000010000" w:firstRow="0" w:lastRow="0" w:firstColumn="0" w:lastColumn="0" w:oddVBand="0" w:evenVBand="0" w:oddHBand="0" w:evenHBand="1"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180" w:type="dxa"/>
            <w:noWrap/>
            <w:hideMark/>
          </w:tcPr>
          <w:p w14:paraId="3C1F962D" w14:textId="77777777" w:rsidR="00753664" w:rsidRPr="00753664" w:rsidRDefault="00753664" w:rsidP="00753664">
            <w:pPr>
              <w:jc w:val="center"/>
            </w:pPr>
            <w:r w:rsidRPr="00753664">
              <w:t>Top 1 Set A Beam</w:t>
            </w:r>
          </w:p>
        </w:tc>
        <w:tc>
          <w:tcPr>
            <w:tcW w:w="2180" w:type="dxa"/>
            <w:noWrap/>
            <w:hideMark/>
          </w:tcPr>
          <w:p w14:paraId="22D1136B" w14:textId="0F607800" w:rsidR="00753664" w:rsidRPr="00753664" w:rsidRDefault="00753664" w:rsidP="00753664">
            <w:pPr>
              <w:jc w:val="center"/>
              <w:cnfStyle w:val="000000010000" w:firstRow="0" w:lastRow="0" w:firstColumn="0" w:lastColumn="0" w:oddVBand="0" w:evenVBand="0" w:oddHBand="0" w:evenHBand="1" w:firstRowFirstColumn="0" w:firstRowLastColumn="0" w:lastRowFirstColumn="0" w:lastRowLastColumn="0"/>
            </w:pPr>
            <w:r w:rsidRPr="00753664">
              <w:t>87</w:t>
            </w:r>
            <w:r w:rsidR="00821E80">
              <w:t>.</w:t>
            </w:r>
            <w:r w:rsidRPr="00753664">
              <w:t>74%</w:t>
            </w:r>
          </w:p>
        </w:tc>
        <w:tc>
          <w:tcPr>
            <w:tcW w:w="2180" w:type="dxa"/>
            <w:noWrap/>
            <w:hideMark/>
          </w:tcPr>
          <w:p w14:paraId="49E2A5E5" w14:textId="40EEF7E1" w:rsidR="00753664" w:rsidRPr="00753664" w:rsidRDefault="00753664" w:rsidP="00753664">
            <w:pPr>
              <w:jc w:val="center"/>
              <w:cnfStyle w:val="000000010000" w:firstRow="0" w:lastRow="0" w:firstColumn="0" w:lastColumn="0" w:oddVBand="0" w:evenVBand="0" w:oddHBand="0" w:evenHBand="1" w:firstRowFirstColumn="0" w:firstRowLastColumn="0" w:lastRowFirstColumn="0" w:lastRowLastColumn="0"/>
            </w:pPr>
            <w:r w:rsidRPr="00753664">
              <w:t>88</w:t>
            </w:r>
            <w:r w:rsidR="00821E80">
              <w:t>.</w:t>
            </w:r>
            <w:r w:rsidRPr="00753664">
              <w:t>52%</w:t>
            </w:r>
          </w:p>
        </w:tc>
        <w:tc>
          <w:tcPr>
            <w:tcW w:w="2180" w:type="dxa"/>
            <w:noWrap/>
            <w:hideMark/>
          </w:tcPr>
          <w:p w14:paraId="17031A9C" w14:textId="37C9A7A2" w:rsidR="00753664" w:rsidRPr="00753664" w:rsidRDefault="00753664" w:rsidP="00753664">
            <w:pPr>
              <w:jc w:val="center"/>
              <w:cnfStyle w:val="000000010000" w:firstRow="0" w:lastRow="0" w:firstColumn="0" w:lastColumn="0" w:oddVBand="0" w:evenVBand="0" w:oddHBand="0" w:evenHBand="1" w:firstRowFirstColumn="0" w:firstRowLastColumn="0" w:lastRowFirstColumn="0" w:lastRowLastColumn="0"/>
            </w:pPr>
            <w:r w:rsidRPr="00753664">
              <w:t>88</w:t>
            </w:r>
            <w:r w:rsidR="00821E80">
              <w:t>.</w:t>
            </w:r>
            <w:r w:rsidRPr="00753664">
              <w:t>76%</w:t>
            </w:r>
          </w:p>
        </w:tc>
        <w:tc>
          <w:tcPr>
            <w:tcW w:w="2180" w:type="dxa"/>
            <w:noWrap/>
            <w:hideMark/>
          </w:tcPr>
          <w:p w14:paraId="6D209308" w14:textId="60C6460C" w:rsidR="00753664" w:rsidRPr="00753664" w:rsidRDefault="00753664" w:rsidP="00753664">
            <w:pPr>
              <w:jc w:val="center"/>
              <w:cnfStyle w:val="000000010000" w:firstRow="0" w:lastRow="0" w:firstColumn="0" w:lastColumn="0" w:oddVBand="0" w:evenVBand="0" w:oddHBand="0" w:evenHBand="1" w:firstRowFirstColumn="0" w:firstRowLastColumn="0" w:lastRowFirstColumn="0" w:lastRowLastColumn="0"/>
            </w:pPr>
            <w:r w:rsidRPr="00753664">
              <w:t>87</w:t>
            </w:r>
            <w:r w:rsidR="00821E80">
              <w:t>.</w:t>
            </w:r>
            <w:r w:rsidRPr="00753664">
              <w:t>17%</w:t>
            </w:r>
          </w:p>
        </w:tc>
        <w:tc>
          <w:tcPr>
            <w:tcW w:w="2180" w:type="dxa"/>
            <w:noWrap/>
            <w:hideMark/>
          </w:tcPr>
          <w:p w14:paraId="15B59B3C" w14:textId="09C0CBFA" w:rsidR="00753664" w:rsidRPr="00753664" w:rsidRDefault="00753664" w:rsidP="00753664">
            <w:pPr>
              <w:jc w:val="center"/>
              <w:cnfStyle w:val="000000010000" w:firstRow="0" w:lastRow="0" w:firstColumn="0" w:lastColumn="0" w:oddVBand="0" w:evenVBand="0" w:oddHBand="0" w:evenHBand="1" w:firstRowFirstColumn="0" w:firstRowLastColumn="0" w:lastRowFirstColumn="0" w:lastRowLastColumn="0"/>
            </w:pPr>
            <w:r w:rsidRPr="00753664">
              <w:t>88</w:t>
            </w:r>
            <w:r w:rsidR="00821E80">
              <w:t>.</w:t>
            </w:r>
            <w:r w:rsidRPr="00753664">
              <w:t>20%</w:t>
            </w:r>
          </w:p>
        </w:tc>
        <w:tc>
          <w:tcPr>
            <w:tcW w:w="2180" w:type="dxa"/>
            <w:noWrap/>
            <w:hideMark/>
          </w:tcPr>
          <w:p w14:paraId="7311140D" w14:textId="45423C60" w:rsidR="00753664" w:rsidRPr="00753664" w:rsidRDefault="00753664" w:rsidP="00753664">
            <w:pPr>
              <w:jc w:val="center"/>
              <w:cnfStyle w:val="000000010000" w:firstRow="0" w:lastRow="0" w:firstColumn="0" w:lastColumn="0" w:oddVBand="0" w:evenVBand="0" w:oddHBand="0" w:evenHBand="1" w:firstRowFirstColumn="0" w:firstRowLastColumn="0" w:lastRowFirstColumn="0" w:lastRowLastColumn="0"/>
            </w:pPr>
            <w:r w:rsidRPr="00753664">
              <w:t>87</w:t>
            </w:r>
            <w:r w:rsidR="00821E80">
              <w:t>.</w:t>
            </w:r>
            <w:r w:rsidRPr="00753664">
              <w:t>91%</w:t>
            </w:r>
          </w:p>
        </w:tc>
      </w:tr>
    </w:tbl>
    <w:p w14:paraId="1DDBA61E" w14:textId="77777777" w:rsidR="00753664" w:rsidRDefault="00753664" w:rsidP="00753664">
      <w:pPr>
        <w:rPr>
          <w:highlight w:val="yellow"/>
        </w:rPr>
      </w:pPr>
    </w:p>
    <w:p w14:paraId="682ED544" w14:textId="394645F7" w:rsidR="00753664" w:rsidRDefault="007F47E9" w:rsidP="00753664">
      <w:pPr>
        <w:jc w:val="center"/>
      </w:pPr>
      <w:r>
        <w:rPr>
          <w:noProof/>
        </w:rPr>
        <w:drawing>
          <wp:inline distT="0" distB="0" distL="0" distR="0" wp14:anchorId="67AF8ACB" wp14:editId="488CD2EE">
            <wp:extent cx="5765165" cy="2394542"/>
            <wp:effectExtent l="0" t="0" r="6985" b="0"/>
            <wp:docPr id="16408241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86692" cy="2403483"/>
                    </a:xfrm>
                    <a:prstGeom prst="rect">
                      <a:avLst/>
                    </a:prstGeom>
                    <a:noFill/>
                  </pic:spPr>
                </pic:pic>
              </a:graphicData>
            </a:graphic>
          </wp:inline>
        </w:drawing>
      </w:r>
    </w:p>
    <w:p w14:paraId="4E70D5DF" w14:textId="1FECF1CE" w:rsidR="00753664" w:rsidRDefault="00CF4BAA" w:rsidP="00753664">
      <w:pPr>
        <w:pStyle w:val="Caption"/>
      </w:pPr>
      <w:bookmarkStart w:id="1307" w:name="_Ref194064040"/>
      <w:r>
        <w:t xml:space="preserve">Figure </w:t>
      </w:r>
      <w:r>
        <w:fldChar w:fldCharType="begin"/>
      </w:r>
      <w:r>
        <w:instrText xml:space="preserve"> SEQ Figure \* ARABIC </w:instrText>
      </w:r>
      <w:r>
        <w:fldChar w:fldCharType="separate"/>
      </w:r>
      <w:r w:rsidR="00C475E1">
        <w:rPr>
          <w:noProof/>
        </w:rPr>
        <w:t>4</w:t>
      </w:r>
      <w:r>
        <w:rPr>
          <w:noProof/>
        </w:rPr>
        <w:fldChar w:fldCharType="end"/>
      </w:r>
      <w:bookmarkEnd w:id="1307"/>
      <w:r>
        <w:t xml:space="preserve"> – </w:t>
      </w:r>
      <w:r w:rsidR="004B171D" w:rsidRPr="004B171D">
        <w:t xml:space="preserve">Prediction accuracy probability  </w:t>
      </w:r>
    </w:p>
    <w:p w14:paraId="18C165F3" w14:textId="43491BEF" w:rsidR="00753664" w:rsidRDefault="004B171D" w:rsidP="009F225E">
      <w:r>
        <w:t xml:space="preserve">The results of these </w:t>
      </w:r>
      <w:r w:rsidR="004213DD">
        <w:t>simulation</w:t>
      </w:r>
      <w:r w:rsidR="00BA2DD7">
        <w:t>s</w:t>
      </w:r>
      <w:r w:rsidR="004213DD">
        <w:t>, show</w:t>
      </w:r>
      <w:r w:rsidR="005C5AC1">
        <w:t xml:space="preserve"> that the prediction accuracy probability improves </w:t>
      </w:r>
      <w:r w:rsidR="00B01EB5">
        <w:t xml:space="preserve">just </w:t>
      </w:r>
      <w:r w:rsidR="005C5AC1">
        <w:t xml:space="preserve">slightly when the number of clusters reduces </w:t>
      </w:r>
      <w:r w:rsidR="0006547B">
        <w:t xml:space="preserve">from the full theoretical </w:t>
      </w:r>
      <w:r w:rsidR="00BA2DD7">
        <w:t xml:space="preserve">CDL </w:t>
      </w:r>
      <w:r w:rsidR="0006547B">
        <w:t>model (</w:t>
      </w:r>
      <w:r w:rsidR="0006547B" w:rsidRPr="00B01EB5">
        <w:t>as per</w:t>
      </w:r>
      <w:r w:rsidR="0006547B">
        <w:t xml:space="preserve"> </w:t>
      </w:r>
      <w:r w:rsidR="00B01EB5" w:rsidRPr="00F225A3">
        <w:t>Table 7.2.2-3</w:t>
      </w:r>
      <w:r w:rsidR="00B01EB5">
        <w:t xml:space="preserve"> from </w:t>
      </w:r>
      <w:r w:rsidR="00B01EB5" w:rsidRPr="005C5AC1">
        <w:t>TR 38.827</w:t>
      </w:r>
      <w:r w:rsidR="00971F94">
        <w:t xml:space="preserve"> [3]</w:t>
      </w:r>
      <w:r w:rsidR="0006547B">
        <w:t xml:space="preserve">) </w:t>
      </w:r>
      <w:r w:rsidR="005C5AC1">
        <w:t xml:space="preserve">to </w:t>
      </w:r>
      <w:r w:rsidR="0006547B">
        <w:t>the simplified channel model (</w:t>
      </w:r>
      <w:r w:rsidR="0006547B" w:rsidRPr="00B01EB5">
        <w:t>as per</w:t>
      </w:r>
      <w:r w:rsidR="0006547B">
        <w:t xml:space="preserve"> </w:t>
      </w:r>
      <w:r w:rsidR="00B01EB5">
        <w:fldChar w:fldCharType="begin"/>
      </w:r>
      <w:r w:rsidR="00B01EB5">
        <w:instrText xml:space="preserve"> REF _Ref193901995 \h </w:instrText>
      </w:r>
      <w:r w:rsidR="00B01EB5">
        <w:fldChar w:fldCharType="separate"/>
      </w:r>
      <w:r w:rsidR="00C475E1" w:rsidRPr="009913AC">
        <w:t xml:space="preserve">Table </w:t>
      </w:r>
      <w:r w:rsidR="00C475E1">
        <w:rPr>
          <w:noProof/>
        </w:rPr>
        <w:t>2</w:t>
      </w:r>
      <w:r w:rsidR="00B01EB5">
        <w:fldChar w:fldCharType="end"/>
      </w:r>
      <w:r w:rsidR="00B01EB5">
        <w:t xml:space="preserve"> or </w:t>
      </w:r>
      <w:r w:rsidR="00B01EB5">
        <w:fldChar w:fldCharType="begin"/>
      </w:r>
      <w:r w:rsidR="00B01EB5">
        <w:instrText xml:space="preserve"> REF _Ref194063746 \h </w:instrText>
      </w:r>
      <w:r w:rsidR="00B01EB5">
        <w:fldChar w:fldCharType="separate"/>
      </w:r>
      <w:r w:rsidR="00C475E1" w:rsidRPr="006F655A">
        <w:t xml:space="preserve">Table </w:t>
      </w:r>
      <w:r w:rsidR="00C475E1">
        <w:rPr>
          <w:noProof/>
        </w:rPr>
        <w:t>3</w:t>
      </w:r>
      <w:r w:rsidR="00B01EB5">
        <w:fldChar w:fldCharType="end"/>
      </w:r>
      <w:r w:rsidR="00B01EB5">
        <w:t xml:space="preserve"> in this contribution</w:t>
      </w:r>
      <w:r w:rsidR="0006547B">
        <w:t>)</w:t>
      </w:r>
      <w:r w:rsidR="005C5AC1">
        <w:t xml:space="preserve">, however at a </w:t>
      </w:r>
      <w:r w:rsidR="00B01EB5">
        <w:t>negligible</w:t>
      </w:r>
      <w:r w:rsidR="005C5AC1">
        <w:t xml:space="preserve"> scale (less than 1%). </w:t>
      </w:r>
    </w:p>
    <w:p w14:paraId="0ECE0830" w14:textId="3AFE5462" w:rsidR="00AA3538" w:rsidRPr="00EA6C95" w:rsidRDefault="00AA3538" w:rsidP="009F225E">
      <w:bookmarkStart w:id="1308" w:name="_Toc194052714"/>
      <w:bookmarkStart w:id="1309" w:name="_Toc194063668"/>
      <w:bookmarkStart w:id="1310" w:name="_Toc194063681"/>
      <w:bookmarkStart w:id="1311" w:name="_Toc194063694"/>
      <w:bookmarkStart w:id="1312" w:name="_Toc194063707"/>
      <w:bookmarkStart w:id="1313" w:name="_Toc194065100"/>
      <w:bookmarkStart w:id="1314" w:name="_Toc194067733"/>
      <w:bookmarkStart w:id="1315" w:name="_Toc194067747"/>
      <w:bookmarkStart w:id="1316" w:name="_Toc194067761"/>
      <w:bookmarkStart w:id="1317" w:name="_Toc194072625"/>
      <w:bookmarkStart w:id="1318" w:name="_Toc194072643"/>
      <w:bookmarkStart w:id="1319" w:name="_Toc194072659"/>
      <w:bookmarkStart w:id="1320" w:name="_Toc194072675"/>
      <w:bookmarkStart w:id="1321" w:name="_Toc194077173"/>
      <w:bookmarkStart w:id="1322" w:name="_Toc194077318"/>
      <w:bookmarkStart w:id="1323" w:name="_Toc194080104"/>
      <w:bookmarkStart w:id="1324" w:name="_Toc194080293"/>
      <w:bookmarkStart w:id="1325" w:name="_Toc194080503"/>
      <w:bookmarkStart w:id="1326" w:name="_Toc194080596"/>
      <w:bookmarkStart w:id="1327" w:name="_Toc194080670"/>
      <w:bookmarkStart w:id="1328" w:name="_Toc194080844"/>
      <w:bookmarkStart w:id="1329" w:name="_Toc194081480"/>
      <w:bookmarkStart w:id="1330" w:name="_Toc194082090"/>
      <w:bookmarkStart w:id="1331" w:name="_Toc194082127"/>
      <w:bookmarkStart w:id="1332" w:name="_Toc194082344"/>
      <w:bookmarkStart w:id="1333" w:name="_Toc194082396"/>
      <w:bookmarkStart w:id="1334" w:name="_Toc194082534"/>
      <w:bookmarkStart w:id="1335" w:name="_Toc194082582"/>
      <w:bookmarkStart w:id="1336" w:name="_Toc194082601"/>
      <w:bookmarkStart w:id="1337" w:name="_Toc194082628"/>
      <w:bookmarkStart w:id="1338" w:name="_Toc194082673"/>
      <w:bookmarkStart w:id="1339" w:name="_Toc194082778"/>
      <w:bookmarkStart w:id="1340" w:name="_Toc194082828"/>
      <w:bookmarkStart w:id="1341" w:name="_Toc194083075"/>
      <w:bookmarkStart w:id="1342" w:name="_Toc194083293"/>
      <w:bookmarkStart w:id="1343" w:name="_Toc194083312"/>
      <w:bookmarkStart w:id="1344" w:name="_Toc194083331"/>
      <w:bookmarkStart w:id="1345" w:name="_Toc194083350"/>
      <w:bookmarkStart w:id="1346" w:name="_Toc194083635"/>
      <w:bookmarkStart w:id="1347" w:name="_Toc194083648"/>
      <w:bookmarkStart w:id="1348" w:name="_Toc194084260"/>
      <w:bookmarkStart w:id="1349" w:name="_Toc194084394"/>
      <w:bookmarkStart w:id="1350" w:name="_Toc194084426"/>
      <w:bookmarkStart w:id="1351" w:name="_Toc194084477"/>
      <w:bookmarkStart w:id="1352" w:name="_Toc194085030"/>
      <w:bookmarkStart w:id="1353" w:name="_Toc194085263"/>
      <w:bookmarkStart w:id="1354" w:name="_Toc194085499"/>
      <w:bookmarkStart w:id="1355" w:name="_Toc194085616"/>
      <w:bookmarkStart w:id="1356" w:name="_Toc194085719"/>
      <w:bookmarkStart w:id="1357" w:name="_Toc194085974"/>
      <w:bookmarkStart w:id="1358" w:name="_Toc194086051"/>
      <w:bookmarkStart w:id="1359" w:name="_Toc194086149"/>
      <w:bookmarkStart w:id="1360" w:name="_Toc194086239"/>
      <w:bookmarkStart w:id="1361" w:name="_Toc194086319"/>
      <w:bookmarkStart w:id="1362" w:name="_Toc194086436"/>
      <w:bookmarkStart w:id="1363" w:name="_Toc194086456"/>
      <w:bookmarkStart w:id="1364" w:name="_Toc194086557"/>
      <w:bookmarkStart w:id="1365" w:name="_Toc194086922"/>
      <w:bookmarkStart w:id="1366" w:name="_Toc194086958"/>
      <w:bookmarkStart w:id="1367" w:name="_Toc194086977"/>
      <w:bookmarkStart w:id="1368" w:name="_Toc194087038"/>
      <w:bookmarkStart w:id="1369" w:name="_Toc194087143"/>
      <w:bookmarkStart w:id="1370" w:name="_Toc194087232"/>
      <w:bookmarkStart w:id="1371" w:name="_Toc194087373"/>
      <w:bookmarkStart w:id="1372" w:name="_Toc194087551"/>
      <w:bookmarkStart w:id="1373" w:name="_Toc194087596"/>
      <w:bookmarkStart w:id="1374" w:name="_Toc194087624"/>
      <w:bookmarkStart w:id="1375" w:name="_Toc194087686"/>
      <w:bookmarkStart w:id="1376" w:name="_Toc194096841"/>
      <w:r w:rsidRPr="00F20CD6">
        <w:rPr>
          <w:b/>
          <w:bCs/>
        </w:rPr>
        <w:t xml:space="preserve">Observation </w:t>
      </w:r>
      <w:r w:rsidR="000167E6" w:rsidRPr="00F20CD6">
        <w:rPr>
          <w:b/>
          <w:bCs/>
        </w:rPr>
        <w:fldChar w:fldCharType="begin"/>
      </w:r>
      <w:r w:rsidR="000167E6" w:rsidRPr="00F20CD6">
        <w:rPr>
          <w:b/>
          <w:bCs/>
        </w:rPr>
        <w:instrText xml:space="preserve"> SEQ Observation \* ARABIC </w:instrText>
      </w:r>
      <w:r w:rsidR="000167E6" w:rsidRPr="00F20CD6">
        <w:rPr>
          <w:b/>
          <w:bCs/>
        </w:rPr>
        <w:fldChar w:fldCharType="separate"/>
      </w:r>
      <w:r w:rsidR="00C475E1">
        <w:rPr>
          <w:b/>
          <w:bCs/>
          <w:noProof/>
        </w:rPr>
        <w:t>12</w:t>
      </w:r>
      <w:r w:rsidR="000167E6" w:rsidRPr="00F20CD6">
        <w:rPr>
          <w:b/>
          <w:bCs/>
          <w:noProof/>
        </w:rPr>
        <w:fldChar w:fldCharType="end"/>
      </w:r>
      <w:r w:rsidRPr="00F20CD6">
        <w:rPr>
          <w:b/>
          <w:bCs/>
        </w:rPr>
        <w:t xml:space="preserve">: </w:t>
      </w:r>
      <w:r w:rsidR="0035799B" w:rsidRPr="00F20CD6">
        <w:rPr>
          <w:b/>
          <w:bCs/>
        </w:rPr>
        <w:t>(Multi-</w:t>
      </w:r>
      <w:proofErr w:type="spellStart"/>
      <w:r w:rsidR="0035799B" w:rsidRPr="00F20CD6">
        <w:rPr>
          <w:b/>
          <w:bCs/>
        </w:rPr>
        <w:t>AoA</w:t>
      </w:r>
      <w:proofErr w:type="spellEnd"/>
      <w:r w:rsidR="0035799B" w:rsidRPr="00F20CD6">
        <w:rPr>
          <w:b/>
          <w:bCs/>
        </w:rPr>
        <w:t>)</w:t>
      </w:r>
      <w:r w:rsidR="0035799B" w:rsidRPr="00EA6C95">
        <w:t xml:space="preserve"> </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1294"/>
      <w:bookmarkEnd w:id="1295"/>
      <w:bookmarkEnd w:id="1296"/>
      <w:bookmarkEnd w:id="1297"/>
      <w:bookmarkEnd w:id="1298"/>
      <w:bookmarkEnd w:id="1299"/>
      <w:bookmarkEnd w:id="1300"/>
      <w:bookmarkEnd w:id="1301"/>
      <w:bookmarkEnd w:id="1302"/>
      <w:bookmarkEnd w:id="1303"/>
      <w:r w:rsidR="00EF522B">
        <w:t>Based on simulations with 8 Set B</w:t>
      </w:r>
      <w:r w:rsidR="00B7234E">
        <w:t xml:space="preserve"> </w:t>
      </w:r>
      <w:r w:rsidR="00331C70">
        <w:t>&amp;</w:t>
      </w:r>
      <w:r w:rsidR="00B7234E">
        <w:t xml:space="preserve"> </w:t>
      </w:r>
      <w:r w:rsidR="00EF522B">
        <w:t xml:space="preserve">32 Set A beams, </w:t>
      </w:r>
      <w:r w:rsidR="00B7234E">
        <w:t>the</w:t>
      </w:r>
      <w:r w:rsidR="00331C70">
        <w:t xml:space="preserve">re is only a negligible </w:t>
      </w:r>
      <w:r w:rsidR="00B7234E">
        <w:t xml:space="preserve">effect </w:t>
      </w:r>
      <w:r w:rsidR="00331C70">
        <w:t xml:space="preserve">(improvement of ~1%) </w:t>
      </w:r>
      <w:r w:rsidR="00B7234E">
        <w:t>on</w:t>
      </w:r>
      <w:r w:rsidR="00B01EB5">
        <w:t xml:space="preserve"> the </w:t>
      </w:r>
      <w:r w:rsidR="00EF522B">
        <w:t xml:space="preserve">prediction accuracy for Top 3 </w:t>
      </w:r>
      <w:r w:rsidR="00B7234E">
        <w:t>&amp;</w:t>
      </w:r>
      <w:r w:rsidR="00EF522B">
        <w:t xml:space="preserve"> Top 1 beams between the cases with full </w:t>
      </w:r>
      <w:r w:rsidR="001018D3">
        <w:t xml:space="preserve">CDL </w:t>
      </w:r>
      <w:r w:rsidR="00EF522B">
        <w:t>channel model (</w:t>
      </w:r>
      <w:r w:rsidR="007F47E9">
        <w:t xml:space="preserve">Reference - </w:t>
      </w:r>
      <w:r w:rsidR="00EF522B">
        <w:t xml:space="preserve">24 </w:t>
      </w:r>
      <w:r w:rsidR="001018D3">
        <w:t>clusters</w:t>
      </w:r>
      <w:r w:rsidR="00EF522B">
        <w:t>) and</w:t>
      </w:r>
      <w:r w:rsidR="00B01EB5">
        <w:t xml:space="preserve"> </w:t>
      </w:r>
      <w:r w:rsidR="00EF522B">
        <w:t xml:space="preserve">simplified </w:t>
      </w:r>
      <w:r w:rsidR="001018D3">
        <w:t xml:space="preserve">CDL </w:t>
      </w:r>
      <w:r w:rsidR="00EF522B">
        <w:t xml:space="preserve">channel model suitable for </w:t>
      </w:r>
      <w:proofErr w:type="spellStart"/>
      <w:r w:rsidR="00EF522B">
        <w:t>feIFF</w:t>
      </w:r>
      <w:proofErr w:type="spellEnd"/>
      <w:r w:rsidR="00EF522B">
        <w:t xml:space="preserve"> (</w:t>
      </w:r>
      <w:r w:rsidR="007F47E9">
        <w:t>Options A/B/C - 6</w:t>
      </w:r>
      <w:r w:rsidR="00EF522B">
        <w:t xml:space="preserve"> clusters).</w:t>
      </w:r>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p>
    <w:p w14:paraId="61E2F8D4" w14:textId="734DEC9B" w:rsidR="00AC6E88" w:rsidRDefault="00AC6E88" w:rsidP="00AC6E88">
      <w:bookmarkStart w:id="1377" w:name="_Toc189669416"/>
      <w:bookmarkStart w:id="1378" w:name="_Toc189727327"/>
      <w:bookmarkStart w:id="1379" w:name="_Toc189740256"/>
      <w:bookmarkStart w:id="1380" w:name="_Toc189773491"/>
      <w:bookmarkStart w:id="1381" w:name="_Toc189773692"/>
      <w:bookmarkStart w:id="1382" w:name="_Toc189773714"/>
      <w:bookmarkStart w:id="1383" w:name="_Toc189859351"/>
      <w:bookmarkStart w:id="1384" w:name="_Toc189859613"/>
      <w:bookmarkStart w:id="1385" w:name="_Toc189859731"/>
      <w:bookmarkStart w:id="1386" w:name="_Toc191989121"/>
      <w:bookmarkStart w:id="1387" w:name="_Toc191989177"/>
      <w:bookmarkStart w:id="1388" w:name="_Toc193475675"/>
      <w:bookmarkStart w:id="1389" w:name="_Toc193475688"/>
      <w:bookmarkStart w:id="1390" w:name="_Toc193475696"/>
      <w:bookmarkStart w:id="1391" w:name="_Toc193475704"/>
      <w:bookmarkStart w:id="1392" w:name="_Toc189774074"/>
      <w:bookmarkStart w:id="1393" w:name="_Toc189774366"/>
      <w:bookmarkStart w:id="1394" w:name="_Toc189774482"/>
      <w:bookmarkStart w:id="1395" w:name="_Toc189774550"/>
      <w:bookmarkStart w:id="1396" w:name="_Toc189774669"/>
      <w:bookmarkStart w:id="1397" w:name="_Toc189774820"/>
      <w:bookmarkStart w:id="1398" w:name="_Toc189774825"/>
      <w:bookmarkStart w:id="1399" w:name="_Toc189775253"/>
      <w:bookmarkStart w:id="1400" w:name="_Toc189775289"/>
      <w:bookmarkStart w:id="1401" w:name="_Toc189775381"/>
      <w:bookmarkStart w:id="1402" w:name="_Toc189776000"/>
      <w:bookmarkStart w:id="1403" w:name="_Toc189819758"/>
      <w:bookmarkStart w:id="1404" w:name="_Toc189821133"/>
      <w:bookmarkStart w:id="1405" w:name="_Toc189845381"/>
      <w:bookmarkStart w:id="1406" w:name="_Toc189845521"/>
      <w:bookmarkStart w:id="1407" w:name="_Toc189845605"/>
      <w:bookmarkStart w:id="1408" w:name="_Toc189845856"/>
      <w:bookmarkStart w:id="1409" w:name="_Toc189845952"/>
      <w:bookmarkStart w:id="1410" w:name="_Toc189846723"/>
      <w:bookmarkStart w:id="1411" w:name="_Toc189846917"/>
      <w:bookmarkStart w:id="1412" w:name="_Toc189847123"/>
      <w:bookmarkStart w:id="1413" w:name="_Toc189847280"/>
      <w:bookmarkStart w:id="1414" w:name="_Toc189847331"/>
      <w:bookmarkStart w:id="1415" w:name="_Toc189848786"/>
      <w:bookmarkStart w:id="1416" w:name="_Toc189848809"/>
      <w:bookmarkStart w:id="1417" w:name="_Toc189848843"/>
      <w:bookmarkStart w:id="1418" w:name="_Toc189848877"/>
      <w:bookmarkStart w:id="1419" w:name="_Toc189849014"/>
      <w:bookmarkStart w:id="1420" w:name="_Toc189849434"/>
      <w:bookmarkStart w:id="1421" w:name="_Toc189850316"/>
      <w:bookmarkStart w:id="1422" w:name="_Toc189859254"/>
      <w:bookmarkStart w:id="1423" w:name="_Toc189859259"/>
      <w:bookmarkStart w:id="1424" w:name="_Toc193897099"/>
      <w:bookmarkStart w:id="1425" w:name="_Toc193901030"/>
      <w:bookmarkStart w:id="1426" w:name="_Toc193902243"/>
      <w:bookmarkStart w:id="1427" w:name="_Toc193903546"/>
      <w:bookmarkStart w:id="1428" w:name="_Toc194052720"/>
      <w:bookmarkStart w:id="1429" w:name="_Toc194063674"/>
      <w:bookmarkStart w:id="1430" w:name="_Toc194063687"/>
      <w:bookmarkStart w:id="1431" w:name="_Toc194063700"/>
      <w:bookmarkStart w:id="1432" w:name="_Toc194063713"/>
      <w:bookmarkStart w:id="1433" w:name="_Toc194065106"/>
      <w:bookmarkStart w:id="1434" w:name="_Toc194067740"/>
      <w:bookmarkStart w:id="1435" w:name="_Toc194067754"/>
      <w:bookmarkStart w:id="1436" w:name="_Toc194067768"/>
      <w:bookmarkStart w:id="1437" w:name="_Toc194072632"/>
      <w:bookmarkStart w:id="1438" w:name="_Toc194072650"/>
      <w:bookmarkStart w:id="1439" w:name="_Toc194072666"/>
      <w:bookmarkStart w:id="1440" w:name="_Toc194072682"/>
      <w:bookmarkStart w:id="1441" w:name="_Toc194077180"/>
      <w:bookmarkStart w:id="1442" w:name="_Toc194077325"/>
      <w:bookmarkStart w:id="1443" w:name="_Toc194080111"/>
      <w:bookmarkStart w:id="1444" w:name="_Toc194080300"/>
      <w:bookmarkStart w:id="1445" w:name="_Toc194080510"/>
      <w:bookmarkStart w:id="1446" w:name="_Toc194080603"/>
      <w:bookmarkStart w:id="1447" w:name="_Toc194080677"/>
      <w:bookmarkStart w:id="1448" w:name="_Toc194080851"/>
      <w:bookmarkStart w:id="1449" w:name="_Toc194081487"/>
      <w:bookmarkStart w:id="1450" w:name="_Toc194082097"/>
      <w:bookmarkStart w:id="1451" w:name="_Toc194082134"/>
      <w:bookmarkStart w:id="1452" w:name="_Toc194082351"/>
      <w:bookmarkStart w:id="1453" w:name="_Toc194082403"/>
      <w:bookmarkStart w:id="1454" w:name="_Toc194082541"/>
      <w:bookmarkStart w:id="1455" w:name="_Toc194082589"/>
      <w:bookmarkStart w:id="1456" w:name="_Toc194082608"/>
      <w:bookmarkStart w:id="1457" w:name="_Toc194082635"/>
      <w:bookmarkStart w:id="1458" w:name="_Toc194082680"/>
      <w:bookmarkStart w:id="1459" w:name="_Toc194082785"/>
      <w:bookmarkStart w:id="1460" w:name="_Toc194082835"/>
      <w:bookmarkStart w:id="1461" w:name="_Toc194083082"/>
      <w:bookmarkStart w:id="1462" w:name="_Toc194083300"/>
      <w:bookmarkStart w:id="1463" w:name="_Toc194083319"/>
      <w:bookmarkStart w:id="1464" w:name="_Toc194083338"/>
      <w:bookmarkStart w:id="1465" w:name="_Toc194083357"/>
      <w:bookmarkStart w:id="1466" w:name="_Toc194083364"/>
      <w:bookmarkStart w:id="1467" w:name="_Toc194083655"/>
      <w:bookmarkStart w:id="1468" w:name="_Toc194084267"/>
      <w:bookmarkStart w:id="1469" w:name="_Toc194084401"/>
      <w:bookmarkStart w:id="1470" w:name="_Toc194084433"/>
      <w:bookmarkStart w:id="1471" w:name="_Toc194084484"/>
      <w:bookmarkStart w:id="1472" w:name="_Toc194085037"/>
      <w:r>
        <w:t xml:space="preserve">Certainly, further simulations can be done and provided, by varying more parameters from the simulation assumptions in </w:t>
      </w:r>
      <w:r>
        <w:fldChar w:fldCharType="begin"/>
      </w:r>
      <w:r>
        <w:instrText xml:space="preserve"> REF _Ref194063897 \h </w:instrText>
      </w:r>
      <w:r>
        <w:fldChar w:fldCharType="separate"/>
      </w:r>
      <w:r w:rsidR="00C475E1" w:rsidRPr="006F655A">
        <w:t xml:space="preserve">Table </w:t>
      </w:r>
      <w:r w:rsidR="00C475E1">
        <w:rPr>
          <w:noProof/>
        </w:rPr>
        <w:t>4</w:t>
      </w:r>
      <w:r>
        <w:fldChar w:fldCharType="end"/>
      </w:r>
      <w:r>
        <w:t xml:space="preserve">. Due to time constraints, such simulations can be provided only in the coming meetings. </w:t>
      </w:r>
      <w:r w:rsidRPr="00774B32">
        <w:t xml:space="preserve">However, at least from the results acquired at this stage, we would </w:t>
      </w:r>
      <w:r w:rsidRPr="00E06A15">
        <w:t>consider</w:t>
      </w:r>
      <w:r w:rsidRPr="00774B32">
        <w:t xml:space="preserve"> the </w:t>
      </w:r>
      <w:r w:rsidRPr="00AC6E88">
        <w:t xml:space="preserve">channel models for </w:t>
      </w:r>
      <w:proofErr w:type="spellStart"/>
      <w:r w:rsidRPr="00AC6E88">
        <w:t>feIFF</w:t>
      </w:r>
      <w:proofErr w:type="spellEnd"/>
      <w:r w:rsidRPr="00AC6E88">
        <w:t xml:space="preserve"> in Table 2 and Table 3</w:t>
      </w:r>
      <w:r w:rsidR="00DB48AB">
        <w:t xml:space="preserve"> </w:t>
      </w:r>
      <w:r w:rsidRPr="00774B32">
        <w:t xml:space="preserve">as suitable for the AI/ML BM </w:t>
      </w:r>
      <w:r w:rsidRPr="00E06A15">
        <w:t>testing</w:t>
      </w:r>
      <w:r w:rsidRPr="00774B32">
        <w:t>.</w:t>
      </w:r>
    </w:p>
    <w:p w14:paraId="0763F1A6" w14:textId="7F202C6B" w:rsidR="007B318A" w:rsidRDefault="0072293B" w:rsidP="009F225E">
      <w:pPr>
        <w:rPr>
          <w:rFonts w:ascii="Arial" w:eastAsia="SimSun" w:hAnsi="Arial" w:cs="Arial"/>
          <w:sz w:val="28"/>
        </w:rPr>
      </w:pPr>
      <w:bookmarkStart w:id="1473" w:name="_Toc194085270"/>
      <w:bookmarkStart w:id="1474" w:name="_Toc194085506"/>
      <w:bookmarkStart w:id="1475" w:name="_Toc194085623"/>
      <w:bookmarkStart w:id="1476" w:name="_Toc194085726"/>
      <w:bookmarkStart w:id="1477" w:name="_Toc194085981"/>
      <w:bookmarkStart w:id="1478" w:name="_Toc194086058"/>
      <w:bookmarkStart w:id="1479" w:name="_Toc194086156"/>
      <w:bookmarkStart w:id="1480" w:name="_Toc194086246"/>
      <w:bookmarkStart w:id="1481" w:name="_Toc194086326"/>
      <w:bookmarkStart w:id="1482" w:name="_Toc194086443"/>
      <w:bookmarkStart w:id="1483" w:name="_Toc194086463"/>
      <w:bookmarkStart w:id="1484" w:name="_Toc194086564"/>
      <w:bookmarkStart w:id="1485" w:name="_Toc194086929"/>
      <w:bookmarkStart w:id="1486" w:name="_Toc194086965"/>
      <w:bookmarkStart w:id="1487" w:name="_Toc194086984"/>
      <w:bookmarkStart w:id="1488" w:name="_Toc194087045"/>
      <w:bookmarkStart w:id="1489" w:name="_Toc194087150"/>
      <w:bookmarkStart w:id="1490" w:name="_Toc194087239"/>
      <w:bookmarkStart w:id="1491" w:name="_Toc194087380"/>
      <w:bookmarkStart w:id="1492" w:name="_Toc194087558"/>
      <w:bookmarkStart w:id="1493" w:name="_Toc194087603"/>
      <w:bookmarkStart w:id="1494" w:name="_Toc194087631"/>
      <w:bookmarkStart w:id="1495" w:name="_Toc194087693"/>
      <w:bookmarkStart w:id="1496" w:name="_Toc194096848"/>
      <w:r w:rsidRPr="00F20CD6">
        <w:rPr>
          <w:b/>
          <w:bCs/>
        </w:rPr>
        <w:t xml:space="preserve">Proposal </w:t>
      </w:r>
      <w:r w:rsidR="000167E6" w:rsidRPr="00F20CD6">
        <w:rPr>
          <w:b/>
          <w:bCs/>
        </w:rPr>
        <w:fldChar w:fldCharType="begin"/>
      </w:r>
      <w:r w:rsidR="000167E6" w:rsidRPr="00F20CD6">
        <w:rPr>
          <w:b/>
          <w:bCs/>
        </w:rPr>
        <w:instrText xml:space="preserve"> SEQ Proposal \* ARABIC </w:instrText>
      </w:r>
      <w:r w:rsidR="000167E6" w:rsidRPr="00F20CD6">
        <w:rPr>
          <w:b/>
          <w:bCs/>
        </w:rPr>
        <w:fldChar w:fldCharType="separate"/>
      </w:r>
      <w:r w:rsidR="00C475E1">
        <w:rPr>
          <w:b/>
          <w:bCs/>
          <w:noProof/>
        </w:rPr>
        <w:t>7</w:t>
      </w:r>
      <w:r w:rsidR="000167E6" w:rsidRPr="00F20CD6">
        <w:rPr>
          <w:b/>
          <w:bCs/>
          <w:noProof/>
        </w:rPr>
        <w:fldChar w:fldCharType="end"/>
      </w:r>
      <w:bookmarkEnd w:id="1377"/>
      <w:bookmarkEnd w:id="1378"/>
      <w:bookmarkEnd w:id="1379"/>
      <w:r w:rsidRPr="00F20CD6">
        <w:rPr>
          <w:b/>
          <w:bCs/>
        </w:rPr>
        <w:t xml:space="preserve">: </w:t>
      </w:r>
      <w:r w:rsidR="0035799B" w:rsidRPr="00F20CD6">
        <w:rPr>
          <w:b/>
          <w:bCs/>
        </w:rPr>
        <w:t>(Multi-</w:t>
      </w:r>
      <w:proofErr w:type="spellStart"/>
      <w:r w:rsidR="0035799B" w:rsidRPr="00F20CD6">
        <w:rPr>
          <w:b/>
          <w:bCs/>
        </w:rPr>
        <w:t>AoA</w:t>
      </w:r>
      <w:proofErr w:type="spellEnd"/>
      <w:r w:rsidR="0035799B" w:rsidRPr="00F20CD6">
        <w:rPr>
          <w:b/>
          <w:bCs/>
        </w:rPr>
        <w:t>)</w:t>
      </w:r>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r w:rsidR="001A6EC0">
        <w:t xml:space="preserve"> </w:t>
      </w:r>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r w:rsidR="00AC6E88" w:rsidRPr="00AC6E88">
        <w:t xml:space="preserve">Consider the simplified channel models for </w:t>
      </w:r>
      <w:proofErr w:type="spellStart"/>
      <w:r w:rsidR="00AC6E88" w:rsidRPr="00AC6E88">
        <w:t>feIFF</w:t>
      </w:r>
      <w:proofErr w:type="spellEnd"/>
      <w:r w:rsidR="00AC6E88" w:rsidRPr="00AC6E88">
        <w:t xml:space="preserve"> </w:t>
      </w:r>
      <w:r w:rsidR="00006C65">
        <w:t xml:space="preserve">with 6 </w:t>
      </w:r>
      <w:r w:rsidR="00BB5A94">
        <w:t>C</w:t>
      </w:r>
      <w:r w:rsidR="00006C65">
        <w:t xml:space="preserve">lusters </w:t>
      </w:r>
      <w:r w:rsidR="00C475E1">
        <w:t>in</w:t>
      </w:r>
      <w:r w:rsidR="00DB48AB">
        <w:t xml:space="preserve"> </w:t>
      </w:r>
      <w:r w:rsidR="00AC6E88" w:rsidRPr="00AC6E88">
        <w:t>Table 2</w:t>
      </w:r>
      <w:r w:rsidR="007F47E9">
        <w:t xml:space="preserve"> </w:t>
      </w:r>
      <w:r w:rsidR="00AC6E88" w:rsidRPr="00AC6E88">
        <w:t>and Table 3</w:t>
      </w:r>
      <w:r w:rsidR="00D933D0">
        <w:t xml:space="preserve"> </w:t>
      </w:r>
      <w:r w:rsidR="00AC6E88" w:rsidRPr="00AC6E88">
        <w:t>as suitable for AI/ML BM testing</w:t>
      </w:r>
      <w:r w:rsidR="001A6EC0">
        <w:t>.</w:t>
      </w:r>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r w:rsidR="001A6EC0">
        <w:t xml:space="preserve"> </w:t>
      </w:r>
      <w:r w:rsidR="00EF522B">
        <w:t xml:space="preserve"> </w:t>
      </w:r>
      <w:r w:rsidR="007B318A">
        <w:br w:type="page"/>
      </w:r>
    </w:p>
    <w:p w14:paraId="11F4E94F" w14:textId="4D170692" w:rsidR="00492206" w:rsidRPr="007C4A66" w:rsidRDefault="001269E6" w:rsidP="009F225E">
      <w:pPr>
        <w:pStyle w:val="Heading1"/>
      </w:pPr>
      <w:r w:rsidRPr="007C4A66">
        <w:lastRenderedPageBreak/>
        <w:t>Conclusions</w:t>
      </w:r>
    </w:p>
    <w:p w14:paraId="71DD8089" w14:textId="77777777" w:rsidR="003F6B66" w:rsidRPr="007C4A66" w:rsidRDefault="003F6B66" w:rsidP="009F225E">
      <w:r w:rsidRPr="007C4A66">
        <w:t xml:space="preserve">In this contribution, the following observations and proposals are made: </w:t>
      </w:r>
    </w:p>
    <w:p w14:paraId="152B84A7" w14:textId="77777777" w:rsidR="00C475E1" w:rsidRPr="00C475E1" w:rsidRDefault="003F6B66">
      <w:pPr>
        <w:pStyle w:val="TableofFigures"/>
        <w:tabs>
          <w:tab w:val="right" w:leader="dot" w:pos="9016"/>
        </w:tabs>
        <w:rPr>
          <w:rFonts w:eastAsiaTheme="minorEastAsia"/>
          <w:noProof/>
          <w:kern w:val="2"/>
          <w:sz w:val="24"/>
          <w:szCs w:val="24"/>
          <w:lang w:eastAsia="de-DE"/>
          <w14:ligatures w14:val="standardContextual"/>
        </w:rPr>
      </w:pPr>
      <w:r>
        <w:fldChar w:fldCharType="begin"/>
      </w:r>
      <w:r>
        <w:instrText xml:space="preserve"> TOC \n \c "Observation" </w:instrText>
      </w:r>
      <w:r>
        <w:fldChar w:fldCharType="separate"/>
      </w:r>
      <w:r w:rsidR="00C475E1" w:rsidRPr="00643C76">
        <w:rPr>
          <w:b/>
          <w:noProof/>
        </w:rPr>
        <w:t>Observation 1:</w:t>
      </w:r>
      <w:r w:rsidR="00C475E1">
        <w:rPr>
          <w:noProof/>
        </w:rPr>
        <w:t xml:space="preserve"> </w:t>
      </w:r>
      <w:r w:rsidR="00C475E1" w:rsidRPr="00643C76">
        <w:rPr>
          <w:b/>
          <w:bCs/>
          <w:noProof/>
        </w:rPr>
        <w:t>(Single-AoA)</w:t>
      </w:r>
      <w:r w:rsidR="00C475E1">
        <w:rPr>
          <w:noProof/>
        </w:rPr>
        <w:t xml:space="preserve"> CDL channel model can be emulated in a single-AoA setup, if UE Rx antenna pattern is known, while a multi-AoA setup is to be considered, if UE Rx antenna pattern is unknown.</w:t>
      </w:r>
    </w:p>
    <w:p w14:paraId="418CAAEC" w14:textId="77777777" w:rsidR="00C475E1" w:rsidRPr="00C475E1" w:rsidRDefault="00C475E1">
      <w:pPr>
        <w:pStyle w:val="TableofFigures"/>
        <w:tabs>
          <w:tab w:val="right" w:leader="dot" w:pos="9016"/>
        </w:tabs>
        <w:rPr>
          <w:rFonts w:eastAsiaTheme="minorEastAsia"/>
          <w:noProof/>
          <w:kern w:val="2"/>
          <w:sz w:val="24"/>
          <w:szCs w:val="24"/>
          <w:lang w:eastAsia="de-DE"/>
          <w14:ligatures w14:val="standardContextual"/>
        </w:rPr>
      </w:pPr>
      <w:r w:rsidRPr="00643C76">
        <w:rPr>
          <w:b/>
          <w:noProof/>
        </w:rPr>
        <w:t>Observation 2:</w:t>
      </w:r>
      <w:r>
        <w:rPr>
          <w:noProof/>
        </w:rPr>
        <w:t xml:space="preserve"> </w:t>
      </w:r>
      <w:r w:rsidRPr="00643C76">
        <w:rPr>
          <w:b/>
          <w:bCs/>
          <w:noProof/>
        </w:rPr>
        <w:t>(Single-AoA)</w:t>
      </w:r>
      <w:r>
        <w:rPr>
          <w:noProof/>
        </w:rPr>
        <w:t xml:space="preserve"> An UE Rx antenna pattern assumption can be used for testing, if UE Rx antenna performance is not part of AI/ML BM requirement, while a real UE Rx antenna pattern is to be considered, if UE Rx antenna performance is part of the requirement.</w:t>
      </w:r>
    </w:p>
    <w:p w14:paraId="4C85F8AC" w14:textId="77777777" w:rsidR="00C475E1" w:rsidRPr="00C475E1" w:rsidRDefault="00C475E1">
      <w:pPr>
        <w:pStyle w:val="TableofFigures"/>
        <w:tabs>
          <w:tab w:val="right" w:leader="dot" w:pos="9016"/>
        </w:tabs>
        <w:rPr>
          <w:rFonts w:eastAsiaTheme="minorEastAsia"/>
          <w:noProof/>
          <w:kern w:val="2"/>
          <w:sz w:val="24"/>
          <w:szCs w:val="24"/>
          <w:lang w:eastAsia="de-DE"/>
          <w14:ligatures w14:val="standardContextual"/>
        </w:rPr>
      </w:pPr>
      <w:r w:rsidRPr="00643C76">
        <w:rPr>
          <w:b/>
          <w:noProof/>
        </w:rPr>
        <w:t>Observation 3:</w:t>
      </w:r>
      <w:r>
        <w:rPr>
          <w:noProof/>
        </w:rPr>
        <w:t xml:space="preserve"> </w:t>
      </w:r>
      <w:r w:rsidRPr="00643C76">
        <w:rPr>
          <w:b/>
          <w:bCs/>
          <w:noProof/>
        </w:rPr>
        <w:t>(Single-AoA)</w:t>
      </w:r>
      <w:r>
        <w:rPr>
          <w:noProof/>
        </w:rPr>
        <w:t xml:space="preserve"> A static UE Rx antenna pattern can be used for testing, if UE Rx beam sweeping performance is not part of AI/ML BM requirement, while an UE Rx antenna pattern definition becomes challenging, if UE Rx beam sweeping performance is part of the requirement.</w:t>
      </w:r>
    </w:p>
    <w:p w14:paraId="4AA1CFA0" w14:textId="77777777" w:rsidR="00C475E1" w:rsidRPr="00C475E1" w:rsidRDefault="00C475E1">
      <w:pPr>
        <w:pStyle w:val="TableofFigures"/>
        <w:tabs>
          <w:tab w:val="right" w:leader="dot" w:pos="9016"/>
        </w:tabs>
        <w:rPr>
          <w:rFonts w:eastAsiaTheme="minorEastAsia"/>
          <w:noProof/>
          <w:kern w:val="2"/>
          <w:sz w:val="24"/>
          <w:szCs w:val="24"/>
          <w:lang w:eastAsia="de-DE"/>
          <w14:ligatures w14:val="standardContextual"/>
        </w:rPr>
      </w:pPr>
      <w:r w:rsidRPr="00643C76">
        <w:rPr>
          <w:b/>
          <w:noProof/>
        </w:rPr>
        <w:t>Observation 4:</w:t>
      </w:r>
      <w:r>
        <w:rPr>
          <w:noProof/>
        </w:rPr>
        <w:t xml:space="preserve"> </w:t>
      </w:r>
      <w:r w:rsidRPr="00643C76">
        <w:rPr>
          <w:b/>
          <w:bCs/>
          <w:noProof/>
        </w:rPr>
        <w:t>(Single-AoA)</w:t>
      </w:r>
      <w:r>
        <w:rPr>
          <w:noProof/>
        </w:rPr>
        <w:t xml:space="preserve"> Single-AoA testing is sufficient, if only L1-RSRP values are relevant for the UE AI/ML BM requirement, while multi-AoA testing is rather required, if also UE Rx beam index is needed (as input for the AI/ML model.</w:t>
      </w:r>
    </w:p>
    <w:p w14:paraId="3CA7119B" w14:textId="77777777" w:rsidR="00C475E1" w:rsidRPr="00C475E1" w:rsidRDefault="00C475E1">
      <w:pPr>
        <w:pStyle w:val="TableofFigures"/>
        <w:tabs>
          <w:tab w:val="right" w:leader="dot" w:pos="9016"/>
        </w:tabs>
        <w:rPr>
          <w:rFonts w:eastAsiaTheme="minorEastAsia"/>
          <w:noProof/>
          <w:kern w:val="2"/>
          <w:sz w:val="24"/>
          <w:szCs w:val="24"/>
          <w:lang w:eastAsia="de-DE"/>
          <w14:ligatures w14:val="standardContextual"/>
        </w:rPr>
      </w:pPr>
      <w:r w:rsidRPr="00643C76">
        <w:rPr>
          <w:b/>
          <w:noProof/>
        </w:rPr>
        <w:t>Observation 5:</w:t>
      </w:r>
      <w:r>
        <w:rPr>
          <w:noProof/>
        </w:rPr>
        <w:t xml:space="preserve"> </w:t>
      </w:r>
      <w:r w:rsidRPr="00643C76">
        <w:rPr>
          <w:b/>
          <w:bCs/>
          <w:noProof/>
        </w:rPr>
        <w:t xml:space="preserve">(Multi-AoA) </w:t>
      </w:r>
      <w:r>
        <w:rPr>
          <w:noProof/>
        </w:rPr>
        <w:t>The feIFF test setup supports 4 Active 2x2 MIMO probes with distinctive angular separation of up to150°, overall big quiet zone of at least 30cm, lowest MUs and ensures preservation of (RF-RRM) side conditions.</w:t>
      </w:r>
    </w:p>
    <w:p w14:paraId="705B3109" w14:textId="77777777" w:rsidR="00C475E1" w:rsidRPr="00C475E1" w:rsidRDefault="00C475E1">
      <w:pPr>
        <w:pStyle w:val="TableofFigures"/>
        <w:tabs>
          <w:tab w:val="right" w:leader="dot" w:pos="9016"/>
        </w:tabs>
        <w:rPr>
          <w:rFonts w:eastAsiaTheme="minorEastAsia"/>
          <w:noProof/>
          <w:kern w:val="2"/>
          <w:sz w:val="24"/>
          <w:szCs w:val="24"/>
          <w:lang w:eastAsia="de-DE"/>
          <w14:ligatures w14:val="standardContextual"/>
        </w:rPr>
      </w:pPr>
      <w:r w:rsidRPr="00643C76">
        <w:rPr>
          <w:b/>
          <w:noProof/>
        </w:rPr>
        <w:t>Observation 6:</w:t>
      </w:r>
      <w:r>
        <w:rPr>
          <w:noProof/>
        </w:rPr>
        <w:t xml:space="preserve"> </w:t>
      </w:r>
      <w:r w:rsidRPr="00643C76">
        <w:rPr>
          <w:b/>
          <w:bCs/>
          <w:noProof/>
        </w:rPr>
        <w:t>(Multi-AoA)</w:t>
      </w:r>
      <w:r>
        <w:rPr>
          <w:noProof/>
        </w:rPr>
        <w:t xml:space="preserve"> The feIFF test setup is a feasible upgrade (superset) of the existing legacy eIFF setup. As such, if feIFF is concluded as capable for AI/ML BM testing, a single system covers the the whole conformance testing, ensuring continuity in the cost sensitive FR2 testing ecosystem.</w:t>
      </w:r>
    </w:p>
    <w:p w14:paraId="75751C47" w14:textId="77777777" w:rsidR="00C475E1" w:rsidRPr="00C475E1" w:rsidRDefault="00C475E1">
      <w:pPr>
        <w:pStyle w:val="TableofFigures"/>
        <w:tabs>
          <w:tab w:val="right" w:leader="dot" w:pos="9016"/>
        </w:tabs>
        <w:rPr>
          <w:rFonts w:eastAsiaTheme="minorEastAsia"/>
          <w:noProof/>
          <w:kern w:val="2"/>
          <w:sz w:val="24"/>
          <w:szCs w:val="24"/>
          <w:lang w:eastAsia="de-DE"/>
          <w14:ligatures w14:val="standardContextual"/>
        </w:rPr>
      </w:pPr>
      <w:r w:rsidRPr="00643C76">
        <w:rPr>
          <w:b/>
          <w:noProof/>
        </w:rPr>
        <w:t>Observation 7:</w:t>
      </w:r>
      <w:r>
        <w:rPr>
          <w:noProof/>
        </w:rPr>
        <w:t xml:space="preserve"> </w:t>
      </w:r>
      <w:r w:rsidRPr="00643C76">
        <w:rPr>
          <w:b/>
          <w:bCs/>
          <w:noProof/>
        </w:rPr>
        <w:t>(Multi-AoA)</w:t>
      </w:r>
      <w:r>
        <w:rPr>
          <w:noProof/>
        </w:rPr>
        <w:t xml:space="preserve"> The required total AoA spread of 150° can be emulated with the feIFF probe layout.</w:t>
      </w:r>
    </w:p>
    <w:p w14:paraId="28CAD34B" w14:textId="77777777" w:rsidR="00C475E1" w:rsidRPr="00C475E1" w:rsidRDefault="00C475E1">
      <w:pPr>
        <w:pStyle w:val="TableofFigures"/>
        <w:tabs>
          <w:tab w:val="right" w:leader="dot" w:pos="9016"/>
        </w:tabs>
        <w:rPr>
          <w:rFonts w:eastAsiaTheme="minorEastAsia"/>
          <w:noProof/>
          <w:kern w:val="2"/>
          <w:sz w:val="24"/>
          <w:szCs w:val="24"/>
          <w:lang w:eastAsia="de-DE"/>
          <w14:ligatures w14:val="standardContextual"/>
        </w:rPr>
      </w:pPr>
      <w:r w:rsidRPr="00643C76">
        <w:rPr>
          <w:b/>
          <w:noProof/>
        </w:rPr>
        <w:t>Observation 8: (Multi-AoA)</w:t>
      </w:r>
      <w:r w:rsidRPr="00643C76">
        <w:rPr>
          <w:bCs/>
          <w:noProof/>
        </w:rPr>
        <w:t xml:space="preserve"> The simplified channel model parameters for UMi CDL-C </w:t>
      </w:r>
      <w:r>
        <w:rPr>
          <w:noProof/>
        </w:rPr>
        <w:t xml:space="preserve">can be implemented in the candidate test system feIFF, with 3 possible options: </w:t>
      </w:r>
      <w:r w:rsidRPr="00643C76">
        <w:rPr>
          <w:b/>
          <w:noProof/>
        </w:rPr>
        <w:t>Option A:</w:t>
      </w:r>
      <w:r>
        <w:rPr>
          <w:noProof/>
        </w:rPr>
        <w:t xml:space="preserve"> with flattened elevation (Table 2) and strongest cluster aligned to one probe; </w:t>
      </w:r>
      <w:r w:rsidRPr="00643C76">
        <w:rPr>
          <w:b/>
          <w:noProof/>
        </w:rPr>
        <w:t>Option B:</w:t>
      </w:r>
      <w:r>
        <w:rPr>
          <w:noProof/>
        </w:rPr>
        <w:t xml:space="preserve">  with flattened elevation (Table 2) and mid-point of the total angular spread of the clusters is aligned to the mid-point of the spread of the probes; </w:t>
      </w:r>
      <w:r w:rsidRPr="00643C76">
        <w:rPr>
          <w:b/>
          <w:noProof/>
        </w:rPr>
        <w:t>Option C:</w:t>
      </w:r>
      <w:r>
        <w:rPr>
          <w:noProof/>
        </w:rPr>
        <w:t xml:space="preserve"> with flattened elevation, AoAs aligned to probe layout and no intra</w:t>
      </w:r>
      <w:r>
        <w:rPr>
          <w:noProof/>
        </w:rPr>
        <w:noBreakHyphen/>
        <w:t>cluster angle spread (Table 3).</w:t>
      </w:r>
    </w:p>
    <w:p w14:paraId="0818B5B2" w14:textId="77777777" w:rsidR="00C475E1" w:rsidRPr="00C475E1" w:rsidRDefault="00C475E1">
      <w:pPr>
        <w:pStyle w:val="TableofFigures"/>
        <w:tabs>
          <w:tab w:val="right" w:leader="dot" w:pos="9016"/>
        </w:tabs>
        <w:rPr>
          <w:rFonts w:eastAsiaTheme="minorEastAsia"/>
          <w:noProof/>
          <w:kern w:val="2"/>
          <w:sz w:val="24"/>
          <w:szCs w:val="24"/>
          <w:lang w:eastAsia="de-DE"/>
          <w14:ligatures w14:val="standardContextual"/>
        </w:rPr>
      </w:pPr>
      <w:r w:rsidRPr="00643C76">
        <w:rPr>
          <w:b/>
          <w:noProof/>
        </w:rPr>
        <w:t>Observation 9:</w:t>
      </w:r>
      <w:r>
        <w:rPr>
          <w:noProof/>
        </w:rPr>
        <w:t xml:space="preserve"> </w:t>
      </w:r>
      <w:r w:rsidRPr="00643C76">
        <w:rPr>
          <w:b/>
          <w:bCs/>
          <w:noProof/>
        </w:rPr>
        <w:t>(Multi-AoA)</w:t>
      </w:r>
      <w:r>
        <w:rPr>
          <w:noProof/>
        </w:rPr>
        <w:t xml:space="preserve"> The evaluation of Options A and B (Table 2) becomes more complex, if the effect of the test setup / probe layout has to be included.</w:t>
      </w:r>
    </w:p>
    <w:p w14:paraId="36FF3226" w14:textId="77777777" w:rsidR="00C475E1" w:rsidRPr="00C475E1" w:rsidRDefault="00C475E1">
      <w:pPr>
        <w:pStyle w:val="TableofFigures"/>
        <w:tabs>
          <w:tab w:val="right" w:leader="dot" w:pos="9016"/>
        </w:tabs>
        <w:rPr>
          <w:rFonts w:eastAsiaTheme="minorEastAsia"/>
          <w:noProof/>
          <w:kern w:val="2"/>
          <w:sz w:val="24"/>
          <w:szCs w:val="24"/>
          <w:lang w:eastAsia="de-DE"/>
          <w14:ligatures w14:val="standardContextual"/>
        </w:rPr>
      </w:pPr>
      <w:r w:rsidRPr="00643C76">
        <w:rPr>
          <w:b/>
          <w:noProof/>
        </w:rPr>
        <w:t>Observation 10:</w:t>
      </w:r>
      <w:r>
        <w:rPr>
          <w:noProof/>
        </w:rPr>
        <w:t xml:space="preserve"> </w:t>
      </w:r>
      <w:r w:rsidRPr="00643C76">
        <w:rPr>
          <w:b/>
          <w:bCs/>
          <w:noProof/>
        </w:rPr>
        <w:t>(Multi-AoA)</w:t>
      </w:r>
      <w:r>
        <w:rPr>
          <w:noProof/>
        </w:rPr>
        <w:t xml:space="preserve"> The emulation of the relative ray phases with the feIFF is highly accurate and should satisfy the requirement for the accuracy for the cluster power fluctuations over time.</w:t>
      </w:r>
    </w:p>
    <w:p w14:paraId="7733B664" w14:textId="77777777" w:rsidR="00C475E1" w:rsidRPr="00C475E1" w:rsidRDefault="00C475E1">
      <w:pPr>
        <w:pStyle w:val="TableofFigures"/>
        <w:tabs>
          <w:tab w:val="right" w:leader="dot" w:pos="9016"/>
        </w:tabs>
        <w:rPr>
          <w:rFonts w:eastAsiaTheme="minorEastAsia"/>
          <w:noProof/>
          <w:kern w:val="2"/>
          <w:sz w:val="24"/>
          <w:szCs w:val="24"/>
          <w:lang w:eastAsia="de-DE"/>
          <w14:ligatures w14:val="standardContextual"/>
        </w:rPr>
      </w:pPr>
      <w:r w:rsidRPr="00643C76">
        <w:rPr>
          <w:b/>
          <w:noProof/>
        </w:rPr>
        <w:t>Observation 11:</w:t>
      </w:r>
      <w:r>
        <w:rPr>
          <w:noProof/>
        </w:rPr>
        <w:t xml:space="preserve"> </w:t>
      </w:r>
      <w:r w:rsidRPr="00643C76">
        <w:rPr>
          <w:b/>
          <w:bCs/>
          <w:noProof/>
        </w:rPr>
        <w:t>(Multi-AoA)</w:t>
      </w:r>
      <w:r>
        <w:rPr>
          <w:noProof/>
        </w:rPr>
        <w:t xml:space="preserve"> For Option C (Table 3), there is no need to optimize the probe weights, and channel model parameters in Table 3 contain all the required information.</w:t>
      </w:r>
    </w:p>
    <w:p w14:paraId="15E90B53" w14:textId="77777777" w:rsidR="00C475E1" w:rsidRPr="00C475E1" w:rsidRDefault="00C475E1">
      <w:pPr>
        <w:pStyle w:val="TableofFigures"/>
        <w:tabs>
          <w:tab w:val="right" w:leader="dot" w:pos="9016"/>
        </w:tabs>
        <w:rPr>
          <w:rFonts w:eastAsiaTheme="minorEastAsia"/>
          <w:noProof/>
          <w:kern w:val="2"/>
          <w:sz w:val="24"/>
          <w:szCs w:val="24"/>
          <w:lang w:eastAsia="de-DE"/>
          <w14:ligatures w14:val="standardContextual"/>
        </w:rPr>
      </w:pPr>
      <w:r w:rsidRPr="00643C76">
        <w:rPr>
          <w:b/>
          <w:bCs/>
          <w:noProof/>
        </w:rPr>
        <w:t>Observation 12: (Multi-AoA)</w:t>
      </w:r>
      <w:r>
        <w:rPr>
          <w:noProof/>
        </w:rPr>
        <w:t xml:space="preserve"> Based on simulations with 8 Set B &amp; 32 Set A beams, there is only a negligible effect (improvement of ~1%) on the prediction accuracy for Top 3 &amp; Top 1 beams between the cases with full CDL channel model (Reference - 24 clusters) and simplified CDL channel model suitable for feIFF (Options A/B/C - 6 clusters).</w:t>
      </w:r>
    </w:p>
    <w:p w14:paraId="0C88E6A0" w14:textId="77777777" w:rsidR="00C475E1" w:rsidRDefault="003F6B66">
      <w:pPr>
        <w:pStyle w:val="TableofFigures"/>
        <w:tabs>
          <w:tab w:val="right" w:leader="dot" w:pos="9016"/>
        </w:tabs>
        <w:rPr>
          <w:noProof/>
        </w:rPr>
      </w:pPr>
      <w:r>
        <w:fldChar w:fldCharType="end"/>
      </w:r>
      <w:r>
        <w:fldChar w:fldCharType="begin"/>
      </w:r>
      <w:r>
        <w:instrText xml:space="preserve"> TOC \n \c "Proposal" </w:instrText>
      </w:r>
      <w:r>
        <w:fldChar w:fldCharType="separate"/>
      </w:r>
    </w:p>
    <w:p w14:paraId="7B043CB9" w14:textId="77777777" w:rsidR="00C475E1" w:rsidRPr="00C475E1" w:rsidRDefault="00C475E1">
      <w:pPr>
        <w:pStyle w:val="TableofFigures"/>
        <w:tabs>
          <w:tab w:val="right" w:leader="dot" w:pos="9016"/>
        </w:tabs>
        <w:rPr>
          <w:rFonts w:eastAsiaTheme="minorEastAsia"/>
          <w:noProof/>
          <w:kern w:val="2"/>
          <w:sz w:val="24"/>
          <w:szCs w:val="24"/>
          <w:lang w:eastAsia="de-DE"/>
          <w14:ligatures w14:val="standardContextual"/>
        </w:rPr>
      </w:pPr>
      <w:r w:rsidRPr="00CD7390">
        <w:rPr>
          <w:b/>
          <w:noProof/>
        </w:rPr>
        <w:t>Proposal 1:</w:t>
      </w:r>
      <w:r>
        <w:rPr>
          <w:noProof/>
        </w:rPr>
        <w:t xml:space="preserve"> </w:t>
      </w:r>
      <w:r w:rsidRPr="00CD7390">
        <w:rPr>
          <w:b/>
          <w:bCs/>
          <w:noProof/>
        </w:rPr>
        <w:t>(Single-AoA)</w:t>
      </w:r>
      <w:r>
        <w:rPr>
          <w:noProof/>
        </w:rPr>
        <w:t xml:space="preserve"> RAN4 to discuss and conclude whether following aspects shall be part of the UE AI/ML BM requirement and/or testing: a) UE Rx antenna pattern knowledge, b) UE Rx antenna performance, c) UE Rx beam sweeping performance, d) UE Rx beam index (as input for the AI/ML model).</w:t>
      </w:r>
    </w:p>
    <w:p w14:paraId="6C9A72AD" w14:textId="77777777" w:rsidR="00C475E1" w:rsidRPr="00C475E1" w:rsidRDefault="00C475E1">
      <w:pPr>
        <w:pStyle w:val="TableofFigures"/>
        <w:tabs>
          <w:tab w:val="right" w:leader="dot" w:pos="9016"/>
        </w:tabs>
        <w:rPr>
          <w:rFonts w:eastAsiaTheme="minorEastAsia"/>
          <w:noProof/>
          <w:kern w:val="2"/>
          <w:sz w:val="24"/>
          <w:szCs w:val="24"/>
          <w:lang w:eastAsia="de-DE"/>
          <w14:ligatures w14:val="standardContextual"/>
        </w:rPr>
      </w:pPr>
      <w:r w:rsidRPr="00CD7390">
        <w:rPr>
          <w:b/>
          <w:noProof/>
        </w:rPr>
        <w:t>Proposal 2:</w:t>
      </w:r>
      <w:r>
        <w:rPr>
          <w:noProof/>
        </w:rPr>
        <w:t xml:space="preserve"> </w:t>
      </w:r>
      <w:r w:rsidRPr="00CD7390">
        <w:rPr>
          <w:b/>
          <w:bCs/>
          <w:noProof/>
        </w:rPr>
        <w:t>(Multi-AoA)</w:t>
      </w:r>
      <w:r>
        <w:rPr>
          <w:noProof/>
        </w:rPr>
        <w:t xml:space="preserve"> Define the implementation of eIFF test setup with 4x active 2x2 MIMO probes with probes (CATRs) layout at 0°, 30°, 90°and 150° as feIFF test setup.</w:t>
      </w:r>
    </w:p>
    <w:p w14:paraId="7C2E3F38" w14:textId="77777777" w:rsidR="00C475E1" w:rsidRPr="00C475E1" w:rsidRDefault="00C475E1">
      <w:pPr>
        <w:pStyle w:val="TableofFigures"/>
        <w:tabs>
          <w:tab w:val="right" w:leader="dot" w:pos="9016"/>
        </w:tabs>
        <w:rPr>
          <w:rFonts w:eastAsiaTheme="minorEastAsia"/>
          <w:noProof/>
          <w:kern w:val="2"/>
          <w:sz w:val="24"/>
          <w:szCs w:val="24"/>
          <w:lang w:eastAsia="de-DE"/>
          <w14:ligatures w14:val="standardContextual"/>
        </w:rPr>
      </w:pPr>
      <w:r w:rsidRPr="00CD7390">
        <w:rPr>
          <w:b/>
          <w:noProof/>
        </w:rPr>
        <w:t>Proposal 3:</w:t>
      </w:r>
      <w:r>
        <w:rPr>
          <w:noProof/>
        </w:rPr>
        <w:t xml:space="preserve"> </w:t>
      </w:r>
      <w:r w:rsidRPr="00CD7390">
        <w:rPr>
          <w:b/>
          <w:bCs/>
          <w:noProof/>
        </w:rPr>
        <w:t>(Multi-AoA)</w:t>
      </w:r>
      <w:r>
        <w:rPr>
          <w:noProof/>
        </w:rPr>
        <w:t xml:space="preserve"> Consider the feIFF test setup as candidate for the AI/ML BM baseline system and analyze its suitability.</w:t>
      </w:r>
    </w:p>
    <w:p w14:paraId="4AEF13D1" w14:textId="77777777" w:rsidR="00B71029" w:rsidRDefault="00B71029" w:rsidP="00B71029">
      <w:pPr>
        <w:pStyle w:val="Caption"/>
        <w:rPr>
          <w:noProof/>
        </w:rPr>
      </w:pPr>
      <w:r w:rsidRPr="007C4A66">
        <w:rPr>
          <w:noProof/>
        </w:rPr>
        <w:lastRenderedPageBreak/>
        <w:drawing>
          <wp:inline distT="0" distB="0" distL="0" distR="0" wp14:anchorId="50D81DC7" wp14:editId="0DFB47DE">
            <wp:extent cx="2340000" cy="1394509"/>
            <wp:effectExtent l="0" t="0" r="0" b="0"/>
            <wp:docPr id="2123984794" name="Picture 2123984794" descr="A screen 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screen shot of a video game&#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40000" cy="1394509"/>
                    </a:xfrm>
                    <a:prstGeom prst="rect">
                      <a:avLst/>
                    </a:prstGeom>
                    <a:noFill/>
                  </pic:spPr>
                </pic:pic>
              </a:graphicData>
            </a:graphic>
          </wp:inline>
        </w:drawing>
      </w:r>
      <w:r w:rsidRPr="007C4A66">
        <w:rPr>
          <w:noProof/>
        </w:rPr>
        <w:tab/>
        <w:t xml:space="preserve"> </w:t>
      </w:r>
      <w:r w:rsidRPr="007C4A66">
        <w:rPr>
          <w:noProof/>
        </w:rPr>
        <w:tab/>
      </w:r>
      <w:r w:rsidRPr="007C4A66">
        <w:rPr>
          <w:noProof/>
        </w:rPr>
        <w:drawing>
          <wp:inline distT="0" distB="0" distL="0" distR="0" wp14:anchorId="7C00CAB0" wp14:editId="456CC73C">
            <wp:extent cx="2340000" cy="1453108"/>
            <wp:effectExtent l="0" t="0" r="0" b="0"/>
            <wp:docPr id="1669323547" name="Picture 1669323547" descr="A screen 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screen shot of a cell phone&#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40000" cy="1453108"/>
                    </a:xfrm>
                    <a:prstGeom prst="rect">
                      <a:avLst/>
                    </a:prstGeom>
                    <a:noFill/>
                  </pic:spPr>
                </pic:pic>
              </a:graphicData>
            </a:graphic>
          </wp:inline>
        </w:drawing>
      </w:r>
    </w:p>
    <w:p w14:paraId="3A894A3D" w14:textId="258F030A" w:rsidR="00971F54" w:rsidRPr="007C4A66" w:rsidRDefault="00971F54" w:rsidP="00971F54">
      <w:pPr>
        <w:pStyle w:val="Caption"/>
      </w:pPr>
      <w:r>
        <w:t xml:space="preserve">Figure </w:t>
      </w:r>
      <w:r>
        <w:fldChar w:fldCharType="begin"/>
      </w:r>
      <w:r>
        <w:instrText xml:space="preserve"> SEQ Figure \* ARABIC </w:instrText>
      </w:r>
      <w:r>
        <w:fldChar w:fldCharType="separate"/>
      </w:r>
      <w:r>
        <w:rPr>
          <w:noProof/>
        </w:rPr>
        <w:t>1</w:t>
      </w:r>
      <w:r>
        <w:rPr>
          <w:noProof/>
        </w:rPr>
        <w:fldChar w:fldCharType="end"/>
      </w:r>
      <w:r>
        <w:t xml:space="preserve"> – </w:t>
      </w:r>
      <w:r w:rsidRPr="007C4A66">
        <w:t xml:space="preserve">Commercial implementation of </w:t>
      </w:r>
      <w:proofErr w:type="spellStart"/>
      <w:r w:rsidRPr="007C4A66">
        <w:t>eIFF</w:t>
      </w:r>
      <w:proofErr w:type="spellEnd"/>
      <w:r w:rsidRPr="007C4A66">
        <w:t xml:space="preserve"> system </w:t>
      </w:r>
      <w:r>
        <w:t xml:space="preserve">with </w:t>
      </w:r>
      <w:r w:rsidRPr="007C4A66">
        <w:t xml:space="preserve">4 </w:t>
      </w:r>
      <w:r>
        <w:t xml:space="preserve">IFF probes / </w:t>
      </w:r>
      <w:r w:rsidRPr="007C4A66">
        <w:t>CATRs</w:t>
      </w:r>
      <w:r>
        <w:t xml:space="preserve"> ( </w:t>
      </w:r>
      <w:r>
        <w:sym w:font="Wingdings" w:char="F0E0"/>
      </w:r>
      <w:r>
        <w:t xml:space="preserve"> </w:t>
      </w:r>
      <w:proofErr w:type="spellStart"/>
      <w:r>
        <w:t>feIFF</w:t>
      </w:r>
      <w:proofErr w:type="spellEnd"/>
      <w:r>
        <w:t>)</w:t>
      </w:r>
    </w:p>
    <w:p w14:paraId="7910F7F4" w14:textId="77777777" w:rsidR="00B71029" w:rsidRPr="00B71029" w:rsidRDefault="00B71029" w:rsidP="00B71029"/>
    <w:p w14:paraId="153C4899" w14:textId="77777777" w:rsidR="00C475E1" w:rsidRPr="00C475E1" w:rsidRDefault="00C475E1">
      <w:pPr>
        <w:pStyle w:val="TableofFigures"/>
        <w:tabs>
          <w:tab w:val="right" w:leader="dot" w:pos="9016"/>
        </w:tabs>
        <w:rPr>
          <w:rFonts w:eastAsiaTheme="minorEastAsia"/>
          <w:noProof/>
          <w:kern w:val="2"/>
          <w:sz w:val="24"/>
          <w:szCs w:val="24"/>
          <w:lang w:eastAsia="de-DE"/>
          <w14:ligatures w14:val="standardContextual"/>
        </w:rPr>
      </w:pPr>
      <w:r w:rsidRPr="00CD7390">
        <w:rPr>
          <w:b/>
          <w:bCs/>
          <w:noProof/>
        </w:rPr>
        <w:t>Proposal 4: (Multi-AoA)</w:t>
      </w:r>
      <w:r>
        <w:rPr>
          <w:noProof/>
        </w:rPr>
        <w:t xml:space="preserve"> Use channel model parameters for UMi CDL-C at 28 GHz presented in Table 1 (i.e merging clusters with similar AoAs and removing weak clusters) as starting point for further channel model simplifications.</w:t>
      </w:r>
    </w:p>
    <w:p w14:paraId="44B9D5CC" w14:textId="77777777" w:rsidR="00C475E1" w:rsidRPr="00C475E1" w:rsidRDefault="00C475E1">
      <w:pPr>
        <w:pStyle w:val="TableofFigures"/>
        <w:tabs>
          <w:tab w:val="right" w:leader="dot" w:pos="9016"/>
        </w:tabs>
        <w:rPr>
          <w:rFonts w:eastAsiaTheme="minorEastAsia"/>
          <w:noProof/>
          <w:kern w:val="2"/>
          <w:sz w:val="24"/>
          <w:szCs w:val="24"/>
          <w:lang w:eastAsia="de-DE"/>
          <w14:ligatures w14:val="standardContextual"/>
        </w:rPr>
      </w:pPr>
      <w:r w:rsidRPr="00CD7390">
        <w:rPr>
          <w:b/>
          <w:bCs/>
          <w:noProof/>
        </w:rPr>
        <w:t>Proposal 5: (Multi-AoA)</w:t>
      </w:r>
      <w:r>
        <w:rPr>
          <w:noProof/>
        </w:rPr>
        <w:t xml:space="preserve"> Further discuss the metric(s) to evaluate channel model implementation with the candidate solutions.</w:t>
      </w:r>
    </w:p>
    <w:p w14:paraId="284BC023" w14:textId="77777777" w:rsidR="00C475E1" w:rsidRPr="00C475E1" w:rsidRDefault="00C475E1">
      <w:pPr>
        <w:pStyle w:val="TableofFigures"/>
        <w:tabs>
          <w:tab w:val="right" w:leader="dot" w:pos="9016"/>
        </w:tabs>
        <w:rPr>
          <w:rFonts w:eastAsiaTheme="minorEastAsia"/>
          <w:noProof/>
          <w:kern w:val="2"/>
          <w:sz w:val="24"/>
          <w:szCs w:val="24"/>
          <w:lang w:eastAsia="de-DE"/>
          <w14:ligatures w14:val="standardContextual"/>
        </w:rPr>
      </w:pPr>
      <w:r w:rsidRPr="00CD7390">
        <w:rPr>
          <w:b/>
          <w:bCs/>
          <w:noProof/>
        </w:rPr>
        <w:t>Proposal 6: (Multi-AoA)</w:t>
      </w:r>
      <w:r>
        <w:rPr>
          <w:noProof/>
        </w:rPr>
        <w:t xml:space="preserve"> Evaluate the AI/ML BM prediction performance when using the simplified channel model parameters for Option C (Table 3).</w:t>
      </w:r>
    </w:p>
    <w:p w14:paraId="7D16CE0F" w14:textId="77777777" w:rsidR="00C475E1" w:rsidRPr="00C475E1" w:rsidRDefault="00C475E1">
      <w:pPr>
        <w:pStyle w:val="TableofFigures"/>
        <w:tabs>
          <w:tab w:val="right" w:leader="dot" w:pos="9016"/>
        </w:tabs>
        <w:rPr>
          <w:rFonts w:eastAsiaTheme="minorEastAsia"/>
          <w:noProof/>
          <w:kern w:val="2"/>
          <w:sz w:val="24"/>
          <w:szCs w:val="24"/>
          <w:lang w:eastAsia="de-DE"/>
          <w14:ligatures w14:val="standardContextual"/>
        </w:rPr>
      </w:pPr>
      <w:r w:rsidRPr="00CD7390">
        <w:rPr>
          <w:b/>
          <w:bCs/>
          <w:noProof/>
        </w:rPr>
        <w:t>Proposal 7: (Multi-AoA)</w:t>
      </w:r>
      <w:r>
        <w:rPr>
          <w:noProof/>
        </w:rPr>
        <w:t xml:space="preserve"> Consider the simplified channel models for feIFF with 6 Clusters in Table 2 and Table 3 as suitable for AI/ML BM testing.</w:t>
      </w:r>
    </w:p>
    <w:p w14:paraId="50929EF8" w14:textId="515BFCD2" w:rsidR="00A83655" w:rsidRDefault="003F6B66" w:rsidP="00861898">
      <w:pPr>
        <w:pStyle w:val="TableofFigures"/>
        <w:tabs>
          <w:tab w:val="right" w:leader="dot" w:pos="9016"/>
        </w:tabs>
      </w:pPr>
      <w:r>
        <w:fldChar w:fldCharType="end"/>
      </w:r>
    </w:p>
    <w:p w14:paraId="00138394" w14:textId="38DC5EA1" w:rsidR="00C475E1" w:rsidRPr="00F225A3" w:rsidRDefault="00C475E1" w:rsidP="00C475E1">
      <w:pPr>
        <w:pStyle w:val="Caption"/>
        <w:rPr>
          <w:highlight w:val="yellow"/>
        </w:rPr>
      </w:pPr>
      <w:r w:rsidRPr="009913AC">
        <w:t xml:space="preserve">Table </w:t>
      </w:r>
      <w:r w:rsidR="00B71029">
        <w:t>2</w:t>
      </w:r>
      <w:r>
        <w:t xml:space="preserve"> – </w:t>
      </w:r>
      <w:r w:rsidRPr="00F225A3">
        <w:t xml:space="preserve">Channel model parameters for </w:t>
      </w:r>
      <w:proofErr w:type="spellStart"/>
      <w:r w:rsidRPr="00F225A3">
        <w:t>UMi</w:t>
      </w:r>
      <w:proofErr w:type="spellEnd"/>
      <w:r w:rsidRPr="00F225A3">
        <w:t xml:space="preserve"> CDL-C at 28 GHz</w:t>
      </w:r>
      <w:r>
        <w:t xml:space="preserve"> with flat </w:t>
      </w:r>
      <w:proofErr w:type="spellStart"/>
      <w:r>
        <w:t>ZoA</w:t>
      </w:r>
      <w:proofErr w:type="spellEnd"/>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C475E1" w:rsidRPr="00F15F98" w14:paraId="1227090B" w14:textId="77777777" w:rsidTr="00D048E1">
        <w:trPr>
          <w:trHeight w:val="237"/>
          <w:jc w:val="center"/>
        </w:trPr>
        <w:tc>
          <w:tcPr>
            <w:tcW w:w="1152" w:type="dxa"/>
            <w:shd w:val="clear" w:color="auto" w:fill="D9D9D9"/>
            <w:tcMar>
              <w:top w:w="12" w:type="dxa"/>
              <w:left w:w="12" w:type="dxa"/>
              <w:bottom w:w="0" w:type="dxa"/>
              <w:right w:w="12" w:type="dxa"/>
            </w:tcMar>
            <w:vAlign w:val="center"/>
            <w:hideMark/>
          </w:tcPr>
          <w:p w14:paraId="07AB7A91" w14:textId="77777777" w:rsidR="00C475E1" w:rsidRPr="00F15F98" w:rsidRDefault="00C475E1" w:rsidP="00D048E1">
            <w:pPr>
              <w:pStyle w:val="TAH"/>
            </w:pPr>
            <w:r w:rsidRPr="00F15F98">
              <w:t>Cluster #</w:t>
            </w:r>
          </w:p>
        </w:tc>
        <w:tc>
          <w:tcPr>
            <w:tcW w:w="1152" w:type="dxa"/>
            <w:shd w:val="clear" w:color="auto" w:fill="D9D9D9"/>
            <w:tcMar>
              <w:top w:w="12" w:type="dxa"/>
              <w:left w:w="12" w:type="dxa"/>
              <w:bottom w:w="0" w:type="dxa"/>
              <w:right w:w="12" w:type="dxa"/>
            </w:tcMar>
            <w:vAlign w:val="center"/>
            <w:hideMark/>
          </w:tcPr>
          <w:p w14:paraId="5889D030" w14:textId="77777777" w:rsidR="00C475E1" w:rsidRPr="00F15F98" w:rsidRDefault="00C475E1" w:rsidP="00D048E1">
            <w:pPr>
              <w:pStyle w:val="TAH"/>
            </w:pPr>
            <w:r w:rsidRPr="00F15F98">
              <w:t>Absolute Delay [ns]</w:t>
            </w:r>
          </w:p>
        </w:tc>
        <w:tc>
          <w:tcPr>
            <w:tcW w:w="1152" w:type="dxa"/>
            <w:shd w:val="clear" w:color="auto" w:fill="D9D9D9"/>
            <w:tcMar>
              <w:top w:w="12" w:type="dxa"/>
              <w:left w:w="12" w:type="dxa"/>
              <w:bottom w:w="0" w:type="dxa"/>
              <w:right w:w="12" w:type="dxa"/>
            </w:tcMar>
            <w:vAlign w:val="center"/>
            <w:hideMark/>
          </w:tcPr>
          <w:p w14:paraId="3A049BD2" w14:textId="77777777" w:rsidR="00C475E1" w:rsidRPr="00F15F98" w:rsidRDefault="00C475E1" w:rsidP="00D048E1">
            <w:pPr>
              <w:pStyle w:val="TAH"/>
            </w:pPr>
            <w:r w:rsidRPr="00F15F98">
              <w:t>Power in [dB]</w:t>
            </w:r>
          </w:p>
        </w:tc>
        <w:tc>
          <w:tcPr>
            <w:tcW w:w="1152" w:type="dxa"/>
            <w:shd w:val="clear" w:color="auto" w:fill="D9D9D9"/>
            <w:tcMar>
              <w:top w:w="12" w:type="dxa"/>
              <w:left w:w="12" w:type="dxa"/>
              <w:bottom w:w="0" w:type="dxa"/>
              <w:right w:w="12" w:type="dxa"/>
            </w:tcMar>
            <w:vAlign w:val="center"/>
            <w:hideMark/>
          </w:tcPr>
          <w:p w14:paraId="5DDA9B82" w14:textId="77777777" w:rsidR="00C475E1" w:rsidRPr="00F15F98" w:rsidRDefault="00C475E1" w:rsidP="00D048E1">
            <w:pPr>
              <w:pStyle w:val="TAH"/>
            </w:pPr>
            <w:r w:rsidRPr="00F15F98">
              <w:t>AOD in [°]</w:t>
            </w:r>
          </w:p>
        </w:tc>
        <w:tc>
          <w:tcPr>
            <w:tcW w:w="1152" w:type="dxa"/>
            <w:shd w:val="clear" w:color="auto" w:fill="D9D9D9"/>
            <w:tcMar>
              <w:top w:w="12" w:type="dxa"/>
              <w:left w:w="12" w:type="dxa"/>
              <w:bottom w:w="0" w:type="dxa"/>
              <w:right w:w="12" w:type="dxa"/>
            </w:tcMar>
            <w:vAlign w:val="center"/>
            <w:hideMark/>
          </w:tcPr>
          <w:p w14:paraId="268CAA5D" w14:textId="77777777" w:rsidR="00C475E1" w:rsidRPr="00F15F98" w:rsidRDefault="00C475E1" w:rsidP="00D048E1">
            <w:pPr>
              <w:pStyle w:val="TAH"/>
            </w:pPr>
            <w:r w:rsidRPr="00F15F98">
              <w:t>AOA in [°]</w:t>
            </w:r>
          </w:p>
        </w:tc>
        <w:tc>
          <w:tcPr>
            <w:tcW w:w="1152" w:type="dxa"/>
            <w:shd w:val="clear" w:color="auto" w:fill="D9D9D9"/>
            <w:tcMar>
              <w:top w:w="12" w:type="dxa"/>
              <w:left w:w="12" w:type="dxa"/>
              <w:bottom w:w="0" w:type="dxa"/>
              <w:right w:w="12" w:type="dxa"/>
            </w:tcMar>
            <w:vAlign w:val="center"/>
            <w:hideMark/>
          </w:tcPr>
          <w:p w14:paraId="7D7066FB" w14:textId="77777777" w:rsidR="00C475E1" w:rsidRPr="00F15F98" w:rsidRDefault="00C475E1" w:rsidP="00D048E1">
            <w:pPr>
              <w:pStyle w:val="TAH"/>
            </w:pPr>
            <w:r w:rsidRPr="00F15F98">
              <w:t>ZOD in [°]</w:t>
            </w:r>
          </w:p>
        </w:tc>
        <w:tc>
          <w:tcPr>
            <w:tcW w:w="1152" w:type="dxa"/>
            <w:shd w:val="clear" w:color="auto" w:fill="D9D9D9"/>
            <w:tcMar>
              <w:top w:w="12" w:type="dxa"/>
              <w:left w:w="12" w:type="dxa"/>
              <w:bottom w:w="0" w:type="dxa"/>
              <w:right w:w="12" w:type="dxa"/>
            </w:tcMar>
            <w:vAlign w:val="center"/>
            <w:hideMark/>
          </w:tcPr>
          <w:p w14:paraId="5C2BAA09" w14:textId="77777777" w:rsidR="00C475E1" w:rsidRPr="00F15F98" w:rsidRDefault="00C475E1" w:rsidP="00D048E1">
            <w:pPr>
              <w:pStyle w:val="TAH"/>
            </w:pPr>
            <w:r w:rsidRPr="00F15F98">
              <w:t>ZOA in [°]</w:t>
            </w:r>
          </w:p>
        </w:tc>
      </w:tr>
      <w:tr w:rsidR="00C475E1" w:rsidRPr="00F15F98" w14:paraId="6B039429" w14:textId="77777777" w:rsidTr="00D048E1">
        <w:trPr>
          <w:trHeight w:val="237"/>
          <w:jc w:val="center"/>
        </w:trPr>
        <w:tc>
          <w:tcPr>
            <w:tcW w:w="1152" w:type="dxa"/>
            <w:shd w:val="clear" w:color="auto" w:fill="FFFFFF"/>
            <w:tcMar>
              <w:top w:w="12" w:type="dxa"/>
              <w:left w:w="12" w:type="dxa"/>
              <w:bottom w:w="0" w:type="dxa"/>
              <w:right w:w="12" w:type="dxa"/>
            </w:tcMar>
            <w:vAlign w:val="center"/>
            <w:hideMark/>
          </w:tcPr>
          <w:p w14:paraId="7E92A271" w14:textId="77777777" w:rsidR="00C475E1" w:rsidRPr="00F15F98" w:rsidRDefault="00C475E1" w:rsidP="00D048E1">
            <w:pPr>
              <w:pStyle w:val="TAC"/>
            </w:pPr>
            <w:r w:rsidRPr="00F15F98">
              <w:t>1</w:t>
            </w:r>
          </w:p>
        </w:tc>
        <w:tc>
          <w:tcPr>
            <w:tcW w:w="1152" w:type="dxa"/>
            <w:shd w:val="clear" w:color="auto" w:fill="FFFFFF"/>
            <w:tcMar>
              <w:top w:w="12" w:type="dxa"/>
              <w:left w:w="12" w:type="dxa"/>
              <w:bottom w:w="0" w:type="dxa"/>
              <w:right w:w="12" w:type="dxa"/>
            </w:tcMar>
            <w:vAlign w:val="center"/>
            <w:hideMark/>
          </w:tcPr>
          <w:p w14:paraId="5A6EB2C6" w14:textId="77777777" w:rsidR="00C475E1" w:rsidRPr="00F15F98" w:rsidRDefault="00C475E1" w:rsidP="00D048E1">
            <w:pPr>
              <w:pStyle w:val="TAC"/>
            </w:pPr>
            <w:r w:rsidRPr="00F15F98">
              <w:t>0</w:t>
            </w:r>
          </w:p>
        </w:tc>
        <w:tc>
          <w:tcPr>
            <w:tcW w:w="1152" w:type="dxa"/>
            <w:shd w:val="clear" w:color="auto" w:fill="FFFFFF"/>
            <w:tcMar>
              <w:top w:w="12" w:type="dxa"/>
              <w:left w:w="12" w:type="dxa"/>
              <w:bottom w:w="0" w:type="dxa"/>
              <w:right w:w="12" w:type="dxa"/>
            </w:tcMar>
            <w:vAlign w:val="center"/>
            <w:hideMark/>
          </w:tcPr>
          <w:p w14:paraId="63CD3B28" w14:textId="77777777" w:rsidR="00C475E1" w:rsidRPr="00F15F98" w:rsidRDefault="00C475E1" w:rsidP="00D048E1">
            <w:pPr>
              <w:pStyle w:val="TAC"/>
            </w:pPr>
            <w:r w:rsidRPr="00F15F98">
              <w:t>-7.4318</w:t>
            </w:r>
          </w:p>
        </w:tc>
        <w:tc>
          <w:tcPr>
            <w:tcW w:w="1152" w:type="dxa"/>
            <w:shd w:val="clear" w:color="auto" w:fill="FFFFFF"/>
            <w:tcMar>
              <w:top w:w="12" w:type="dxa"/>
              <w:left w:w="12" w:type="dxa"/>
              <w:bottom w:w="0" w:type="dxa"/>
              <w:right w:w="12" w:type="dxa"/>
            </w:tcMar>
            <w:vAlign w:val="center"/>
            <w:hideMark/>
          </w:tcPr>
          <w:p w14:paraId="53635694" w14:textId="77777777" w:rsidR="00C475E1" w:rsidRPr="00F15F98" w:rsidRDefault="00C475E1" w:rsidP="00D048E1">
            <w:pPr>
              <w:pStyle w:val="TAC"/>
            </w:pPr>
            <w:r w:rsidRPr="00F15F98">
              <w:t>-30.4353</w:t>
            </w:r>
          </w:p>
        </w:tc>
        <w:tc>
          <w:tcPr>
            <w:tcW w:w="1152" w:type="dxa"/>
            <w:shd w:val="clear" w:color="auto" w:fill="FFFFFF"/>
            <w:tcMar>
              <w:top w:w="12" w:type="dxa"/>
              <w:left w:w="12" w:type="dxa"/>
              <w:bottom w:w="0" w:type="dxa"/>
              <w:right w:w="12" w:type="dxa"/>
            </w:tcMar>
            <w:vAlign w:val="center"/>
            <w:hideMark/>
          </w:tcPr>
          <w:p w14:paraId="24FD5EEF" w14:textId="77777777" w:rsidR="00C475E1" w:rsidRPr="00F15F98" w:rsidRDefault="00C475E1" w:rsidP="00D048E1">
            <w:pPr>
              <w:pStyle w:val="TAC"/>
            </w:pPr>
            <w:r w:rsidRPr="00F15F98">
              <w:t>-134.4434</w:t>
            </w:r>
          </w:p>
        </w:tc>
        <w:tc>
          <w:tcPr>
            <w:tcW w:w="1152" w:type="dxa"/>
            <w:shd w:val="clear" w:color="auto" w:fill="FFFFFF"/>
            <w:tcMar>
              <w:top w:w="12" w:type="dxa"/>
              <w:left w:w="12" w:type="dxa"/>
              <w:bottom w:w="0" w:type="dxa"/>
              <w:right w:w="12" w:type="dxa"/>
            </w:tcMar>
            <w:vAlign w:val="center"/>
            <w:hideMark/>
          </w:tcPr>
          <w:p w14:paraId="272FB145" w14:textId="77777777" w:rsidR="00C475E1" w:rsidRPr="00F15F98" w:rsidRDefault="00C475E1" w:rsidP="00D048E1">
            <w:pPr>
              <w:pStyle w:val="TAC"/>
            </w:pPr>
            <w:r w:rsidRPr="00F15F98">
              <w:t>98.9242</w:t>
            </w:r>
          </w:p>
        </w:tc>
        <w:tc>
          <w:tcPr>
            <w:tcW w:w="1152" w:type="dxa"/>
            <w:shd w:val="clear" w:color="auto" w:fill="FFFFFF"/>
            <w:tcMar>
              <w:top w:w="12" w:type="dxa"/>
              <w:left w:w="12" w:type="dxa"/>
              <w:bottom w:w="0" w:type="dxa"/>
              <w:right w:w="12" w:type="dxa"/>
            </w:tcMar>
            <w:vAlign w:val="center"/>
            <w:hideMark/>
          </w:tcPr>
          <w:p w14:paraId="6BB0719D" w14:textId="77777777" w:rsidR="00C475E1" w:rsidRPr="00F15F98" w:rsidRDefault="00C475E1" w:rsidP="00D048E1">
            <w:pPr>
              <w:pStyle w:val="TAC"/>
              <w:rPr>
                <w:highlight w:val="cyan"/>
              </w:rPr>
            </w:pPr>
            <w:r w:rsidRPr="00F15F98">
              <w:rPr>
                <w:highlight w:val="cyan"/>
              </w:rPr>
              <w:t>74.51134</w:t>
            </w:r>
          </w:p>
        </w:tc>
      </w:tr>
      <w:tr w:rsidR="00C475E1" w:rsidRPr="00F15F98" w14:paraId="256AAAFE" w14:textId="77777777" w:rsidTr="00D048E1">
        <w:trPr>
          <w:trHeight w:val="237"/>
          <w:jc w:val="center"/>
        </w:trPr>
        <w:tc>
          <w:tcPr>
            <w:tcW w:w="1152" w:type="dxa"/>
            <w:shd w:val="clear" w:color="auto" w:fill="FFFFFF"/>
            <w:tcMar>
              <w:top w:w="12" w:type="dxa"/>
              <w:left w:w="12" w:type="dxa"/>
              <w:bottom w:w="0" w:type="dxa"/>
              <w:right w:w="12" w:type="dxa"/>
            </w:tcMar>
            <w:vAlign w:val="center"/>
            <w:hideMark/>
          </w:tcPr>
          <w:p w14:paraId="0357DA1D" w14:textId="77777777" w:rsidR="00C475E1" w:rsidRPr="00F15F98" w:rsidRDefault="00C475E1" w:rsidP="00D048E1">
            <w:pPr>
              <w:pStyle w:val="TAC"/>
            </w:pPr>
            <w:r w:rsidRPr="00F15F98">
              <w:t>2</w:t>
            </w:r>
          </w:p>
        </w:tc>
        <w:tc>
          <w:tcPr>
            <w:tcW w:w="1152" w:type="dxa"/>
            <w:shd w:val="clear" w:color="auto" w:fill="FFFFFF"/>
            <w:tcMar>
              <w:top w:w="12" w:type="dxa"/>
              <w:left w:w="12" w:type="dxa"/>
              <w:bottom w:w="0" w:type="dxa"/>
              <w:right w:w="12" w:type="dxa"/>
            </w:tcMar>
            <w:vAlign w:val="center"/>
            <w:hideMark/>
          </w:tcPr>
          <w:p w14:paraId="5C574FB1" w14:textId="77777777" w:rsidR="00C475E1" w:rsidRPr="00F15F98" w:rsidRDefault="00C475E1" w:rsidP="00D048E1">
            <w:pPr>
              <w:pStyle w:val="TAC"/>
            </w:pPr>
            <w:r w:rsidRPr="00F15F98">
              <w:t>12.594</w:t>
            </w:r>
          </w:p>
        </w:tc>
        <w:tc>
          <w:tcPr>
            <w:tcW w:w="1152" w:type="dxa"/>
            <w:shd w:val="clear" w:color="auto" w:fill="FFFFFF"/>
            <w:tcMar>
              <w:top w:w="12" w:type="dxa"/>
              <w:left w:w="12" w:type="dxa"/>
              <w:bottom w:w="0" w:type="dxa"/>
              <w:right w:w="12" w:type="dxa"/>
            </w:tcMar>
            <w:vAlign w:val="center"/>
            <w:hideMark/>
          </w:tcPr>
          <w:p w14:paraId="1C992C3E" w14:textId="77777777" w:rsidR="00C475E1" w:rsidRPr="00F15F98" w:rsidRDefault="00C475E1" w:rsidP="00D048E1">
            <w:pPr>
              <w:pStyle w:val="TAC"/>
            </w:pPr>
            <w:r w:rsidRPr="00F15F98">
              <w:t>-1.2500</w:t>
            </w:r>
          </w:p>
        </w:tc>
        <w:tc>
          <w:tcPr>
            <w:tcW w:w="1152" w:type="dxa"/>
            <w:shd w:val="clear" w:color="auto" w:fill="FFFFFF"/>
            <w:tcMar>
              <w:top w:w="12" w:type="dxa"/>
              <w:left w:w="12" w:type="dxa"/>
              <w:bottom w:w="0" w:type="dxa"/>
              <w:right w:w="12" w:type="dxa"/>
            </w:tcMar>
            <w:vAlign w:val="center"/>
            <w:hideMark/>
          </w:tcPr>
          <w:p w14:paraId="3B43126D" w14:textId="77777777" w:rsidR="00C475E1" w:rsidRPr="00F15F98" w:rsidRDefault="00C475E1" w:rsidP="00D048E1">
            <w:pPr>
              <w:pStyle w:val="TAC"/>
            </w:pPr>
            <w:r w:rsidRPr="00F15F98">
              <w:t>-20.9269</w:t>
            </w:r>
          </w:p>
        </w:tc>
        <w:tc>
          <w:tcPr>
            <w:tcW w:w="1152" w:type="dxa"/>
            <w:shd w:val="clear" w:color="auto" w:fill="FFFFFF"/>
            <w:tcMar>
              <w:top w:w="12" w:type="dxa"/>
              <w:left w:w="12" w:type="dxa"/>
              <w:bottom w:w="0" w:type="dxa"/>
              <w:right w:w="12" w:type="dxa"/>
            </w:tcMar>
            <w:vAlign w:val="center"/>
            <w:hideMark/>
          </w:tcPr>
          <w:p w14:paraId="1726B984" w14:textId="77777777" w:rsidR="00C475E1" w:rsidRPr="00F15F98" w:rsidRDefault="00C475E1" w:rsidP="00D048E1">
            <w:pPr>
              <w:pStyle w:val="TAC"/>
            </w:pPr>
            <w:r w:rsidRPr="00F15F98">
              <w:t>129.1633</w:t>
            </w:r>
          </w:p>
        </w:tc>
        <w:tc>
          <w:tcPr>
            <w:tcW w:w="1152" w:type="dxa"/>
            <w:shd w:val="clear" w:color="auto" w:fill="FFFFFF"/>
            <w:tcMar>
              <w:top w:w="12" w:type="dxa"/>
              <w:left w:w="12" w:type="dxa"/>
              <w:bottom w:w="0" w:type="dxa"/>
              <w:right w:w="12" w:type="dxa"/>
            </w:tcMar>
            <w:vAlign w:val="center"/>
            <w:hideMark/>
          </w:tcPr>
          <w:p w14:paraId="43A7AF3B" w14:textId="77777777" w:rsidR="00C475E1" w:rsidRPr="00F15F98" w:rsidRDefault="00C475E1" w:rsidP="00D048E1">
            <w:pPr>
              <w:pStyle w:val="TAC"/>
            </w:pPr>
            <w:r w:rsidRPr="00F15F98">
              <w:t>99.1915</w:t>
            </w:r>
          </w:p>
        </w:tc>
        <w:tc>
          <w:tcPr>
            <w:tcW w:w="1152" w:type="dxa"/>
            <w:shd w:val="clear" w:color="auto" w:fill="FFFFFF"/>
            <w:tcMar>
              <w:top w:w="12" w:type="dxa"/>
              <w:left w:w="12" w:type="dxa"/>
              <w:bottom w:w="0" w:type="dxa"/>
              <w:right w:w="12" w:type="dxa"/>
            </w:tcMar>
            <w:vAlign w:val="center"/>
            <w:hideMark/>
          </w:tcPr>
          <w:p w14:paraId="12FA3FB4" w14:textId="77777777" w:rsidR="00C475E1" w:rsidRPr="00F15F98" w:rsidRDefault="00C475E1" w:rsidP="00D048E1">
            <w:pPr>
              <w:pStyle w:val="TAC"/>
              <w:rPr>
                <w:highlight w:val="cyan"/>
              </w:rPr>
            </w:pPr>
            <w:r w:rsidRPr="00F15F98">
              <w:rPr>
                <w:highlight w:val="cyan"/>
              </w:rPr>
              <w:t>74.51134</w:t>
            </w:r>
          </w:p>
        </w:tc>
      </w:tr>
      <w:tr w:rsidR="00C475E1" w:rsidRPr="00F15F98" w14:paraId="498B80DF" w14:textId="77777777" w:rsidTr="00D048E1">
        <w:trPr>
          <w:trHeight w:val="237"/>
          <w:jc w:val="center"/>
        </w:trPr>
        <w:tc>
          <w:tcPr>
            <w:tcW w:w="1152" w:type="dxa"/>
            <w:shd w:val="clear" w:color="auto" w:fill="FFFFFF"/>
            <w:tcMar>
              <w:top w:w="12" w:type="dxa"/>
              <w:left w:w="12" w:type="dxa"/>
              <w:bottom w:w="0" w:type="dxa"/>
              <w:right w:w="12" w:type="dxa"/>
            </w:tcMar>
            <w:vAlign w:val="center"/>
            <w:hideMark/>
          </w:tcPr>
          <w:p w14:paraId="082E9A82" w14:textId="77777777" w:rsidR="00C475E1" w:rsidRPr="00F15F98" w:rsidRDefault="00C475E1" w:rsidP="00D048E1">
            <w:pPr>
              <w:pStyle w:val="TAC"/>
            </w:pPr>
            <w:r w:rsidRPr="00F15F98">
              <w:t>5</w:t>
            </w:r>
          </w:p>
        </w:tc>
        <w:tc>
          <w:tcPr>
            <w:tcW w:w="1152" w:type="dxa"/>
            <w:shd w:val="clear" w:color="auto" w:fill="FFFFFF"/>
            <w:tcMar>
              <w:top w:w="12" w:type="dxa"/>
              <w:left w:w="12" w:type="dxa"/>
              <w:bottom w:w="0" w:type="dxa"/>
              <w:right w:w="12" w:type="dxa"/>
            </w:tcMar>
            <w:vAlign w:val="center"/>
            <w:hideMark/>
          </w:tcPr>
          <w:p w14:paraId="7EEA2498" w14:textId="77777777" w:rsidR="00C475E1" w:rsidRPr="00F15F98" w:rsidRDefault="00C475E1" w:rsidP="00D048E1">
            <w:pPr>
              <w:pStyle w:val="TAC"/>
            </w:pPr>
            <w:r w:rsidRPr="00F15F98">
              <w:t>13.056</w:t>
            </w:r>
          </w:p>
        </w:tc>
        <w:tc>
          <w:tcPr>
            <w:tcW w:w="1152" w:type="dxa"/>
            <w:shd w:val="clear" w:color="auto" w:fill="FFFFFF"/>
            <w:tcMar>
              <w:top w:w="12" w:type="dxa"/>
              <w:left w:w="12" w:type="dxa"/>
              <w:bottom w:w="0" w:type="dxa"/>
              <w:right w:w="12" w:type="dxa"/>
            </w:tcMar>
            <w:vAlign w:val="center"/>
            <w:hideMark/>
          </w:tcPr>
          <w:p w14:paraId="778AE456" w14:textId="77777777" w:rsidR="00C475E1" w:rsidRPr="00F15F98" w:rsidRDefault="00C475E1" w:rsidP="00D048E1">
            <w:pPr>
              <w:pStyle w:val="TAC"/>
            </w:pPr>
            <w:r w:rsidRPr="00F15F98">
              <w:t>-5.5318</w:t>
            </w:r>
          </w:p>
        </w:tc>
        <w:tc>
          <w:tcPr>
            <w:tcW w:w="1152" w:type="dxa"/>
            <w:shd w:val="clear" w:color="auto" w:fill="FFFFFF"/>
            <w:tcMar>
              <w:top w:w="12" w:type="dxa"/>
              <w:left w:w="12" w:type="dxa"/>
              <w:bottom w:w="0" w:type="dxa"/>
              <w:right w:w="12" w:type="dxa"/>
            </w:tcMar>
            <w:vAlign w:val="center"/>
            <w:hideMark/>
          </w:tcPr>
          <w:p w14:paraId="2666A0AB" w14:textId="77777777" w:rsidR="00C475E1" w:rsidRPr="00F15F98" w:rsidRDefault="00C475E1" w:rsidP="00D048E1">
            <w:pPr>
              <w:pStyle w:val="TAC"/>
            </w:pPr>
            <w:r w:rsidRPr="00F15F98">
              <w:t>-28.0782</w:t>
            </w:r>
          </w:p>
        </w:tc>
        <w:tc>
          <w:tcPr>
            <w:tcW w:w="1152" w:type="dxa"/>
            <w:shd w:val="clear" w:color="auto" w:fill="FFFFFF"/>
            <w:tcMar>
              <w:top w:w="12" w:type="dxa"/>
              <w:left w:w="12" w:type="dxa"/>
              <w:bottom w:w="0" w:type="dxa"/>
              <w:right w:w="12" w:type="dxa"/>
            </w:tcMar>
            <w:vAlign w:val="center"/>
            <w:hideMark/>
          </w:tcPr>
          <w:p w14:paraId="4A2E897A" w14:textId="77777777" w:rsidR="00C475E1" w:rsidRPr="00F15F98" w:rsidRDefault="00C475E1" w:rsidP="00D048E1">
            <w:pPr>
              <w:pStyle w:val="TAC"/>
            </w:pPr>
            <w:r w:rsidRPr="00F15F98">
              <w:t>-152.8206</w:t>
            </w:r>
          </w:p>
        </w:tc>
        <w:tc>
          <w:tcPr>
            <w:tcW w:w="1152" w:type="dxa"/>
            <w:shd w:val="clear" w:color="auto" w:fill="FFFFFF"/>
            <w:tcMar>
              <w:top w:w="12" w:type="dxa"/>
              <w:left w:w="12" w:type="dxa"/>
              <w:bottom w:w="0" w:type="dxa"/>
              <w:right w:w="12" w:type="dxa"/>
            </w:tcMar>
            <w:vAlign w:val="center"/>
            <w:hideMark/>
          </w:tcPr>
          <w:p w14:paraId="765CE07D" w14:textId="77777777" w:rsidR="00C475E1" w:rsidRPr="00F15F98" w:rsidRDefault="00C475E1" w:rsidP="00D048E1">
            <w:pPr>
              <w:pStyle w:val="TAC"/>
            </w:pPr>
            <w:r w:rsidRPr="00F15F98">
              <w:t>99.5732</w:t>
            </w:r>
          </w:p>
        </w:tc>
        <w:tc>
          <w:tcPr>
            <w:tcW w:w="1152" w:type="dxa"/>
            <w:shd w:val="clear" w:color="auto" w:fill="FFFFFF"/>
            <w:tcMar>
              <w:top w:w="12" w:type="dxa"/>
              <w:left w:w="12" w:type="dxa"/>
              <w:bottom w:w="0" w:type="dxa"/>
              <w:right w:w="12" w:type="dxa"/>
            </w:tcMar>
            <w:vAlign w:val="center"/>
            <w:hideMark/>
          </w:tcPr>
          <w:p w14:paraId="641D0D13" w14:textId="77777777" w:rsidR="00C475E1" w:rsidRPr="00F15F98" w:rsidRDefault="00C475E1" w:rsidP="00D048E1">
            <w:pPr>
              <w:pStyle w:val="TAC"/>
              <w:rPr>
                <w:highlight w:val="cyan"/>
              </w:rPr>
            </w:pPr>
            <w:r w:rsidRPr="00F15F98">
              <w:rPr>
                <w:highlight w:val="cyan"/>
              </w:rPr>
              <w:t>74.51134</w:t>
            </w:r>
          </w:p>
        </w:tc>
      </w:tr>
      <w:tr w:rsidR="00C475E1" w:rsidRPr="00F15F98" w14:paraId="1F04F9E8" w14:textId="77777777" w:rsidTr="00D048E1">
        <w:trPr>
          <w:trHeight w:val="237"/>
          <w:jc w:val="center"/>
        </w:trPr>
        <w:tc>
          <w:tcPr>
            <w:tcW w:w="1152" w:type="dxa"/>
            <w:shd w:val="clear" w:color="auto" w:fill="FFFFFF"/>
            <w:tcMar>
              <w:top w:w="12" w:type="dxa"/>
              <w:left w:w="12" w:type="dxa"/>
              <w:bottom w:w="0" w:type="dxa"/>
              <w:right w:w="12" w:type="dxa"/>
            </w:tcMar>
            <w:vAlign w:val="center"/>
            <w:hideMark/>
          </w:tcPr>
          <w:p w14:paraId="07DBC53B" w14:textId="77777777" w:rsidR="00C475E1" w:rsidRPr="00F15F98" w:rsidRDefault="00C475E1" w:rsidP="00D048E1">
            <w:pPr>
              <w:pStyle w:val="TAC"/>
            </w:pPr>
            <w:r w:rsidRPr="00F15F98">
              <w:t>6</w:t>
            </w:r>
          </w:p>
        </w:tc>
        <w:tc>
          <w:tcPr>
            <w:tcW w:w="1152" w:type="dxa"/>
            <w:shd w:val="clear" w:color="auto" w:fill="FFFFFF"/>
            <w:tcMar>
              <w:top w:w="12" w:type="dxa"/>
              <w:left w:w="12" w:type="dxa"/>
              <w:bottom w:w="0" w:type="dxa"/>
              <w:right w:w="12" w:type="dxa"/>
            </w:tcMar>
            <w:vAlign w:val="center"/>
            <w:hideMark/>
          </w:tcPr>
          <w:p w14:paraId="152A1039" w14:textId="77777777" w:rsidR="00C475E1" w:rsidRPr="00F15F98" w:rsidRDefault="00C475E1" w:rsidP="00D048E1">
            <w:pPr>
              <w:pStyle w:val="TAC"/>
            </w:pPr>
            <w:r w:rsidRPr="00F15F98">
              <w:t>38.196</w:t>
            </w:r>
          </w:p>
        </w:tc>
        <w:tc>
          <w:tcPr>
            <w:tcW w:w="1152" w:type="dxa"/>
            <w:shd w:val="clear" w:color="auto" w:fill="FFFFFF"/>
            <w:tcMar>
              <w:top w:w="12" w:type="dxa"/>
              <w:left w:w="12" w:type="dxa"/>
              <w:bottom w:w="0" w:type="dxa"/>
              <w:right w:w="12" w:type="dxa"/>
            </w:tcMar>
            <w:vAlign w:val="center"/>
            <w:hideMark/>
          </w:tcPr>
          <w:p w14:paraId="09BD1F7F" w14:textId="77777777" w:rsidR="00C475E1" w:rsidRPr="00F15F98" w:rsidRDefault="00C475E1" w:rsidP="00D048E1">
            <w:pPr>
              <w:pStyle w:val="TAC"/>
            </w:pPr>
            <w:r w:rsidRPr="00F15F98">
              <w:t>0.0000</w:t>
            </w:r>
          </w:p>
        </w:tc>
        <w:tc>
          <w:tcPr>
            <w:tcW w:w="1152" w:type="dxa"/>
            <w:shd w:val="clear" w:color="auto" w:fill="FFFFFF"/>
            <w:tcMar>
              <w:top w:w="12" w:type="dxa"/>
              <w:left w:w="12" w:type="dxa"/>
              <w:bottom w:w="0" w:type="dxa"/>
              <w:right w:w="12" w:type="dxa"/>
            </w:tcMar>
            <w:vAlign w:val="center"/>
            <w:hideMark/>
          </w:tcPr>
          <w:p w14:paraId="376DF4DF" w14:textId="77777777" w:rsidR="00C475E1" w:rsidRPr="00F15F98" w:rsidRDefault="00C475E1" w:rsidP="00D048E1">
            <w:pPr>
              <w:pStyle w:val="TAC"/>
            </w:pPr>
            <w:r w:rsidRPr="00F15F98">
              <w:t>-11.6982</w:t>
            </w:r>
          </w:p>
        </w:tc>
        <w:tc>
          <w:tcPr>
            <w:tcW w:w="1152" w:type="dxa"/>
            <w:shd w:val="clear" w:color="auto" w:fill="FFFFFF"/>
            <w:tcMar>
              <w:top w:w="12" w:type="dxa"/>
              <w:left w:w="12" w:type="dxa"/>
              <w:bottom w:w="0" w:type="dxa"/>
              <w:right w:w="12" w:type="dxa"/>
            </w:tcMar>
            <w:vAlign w:val="center"/>
            <w:hideMark/>
          </w:tcPr>
          <w:p w14:paraId="1057EF86" w14:textId="77777777" w:rsidR="00C475E1" w:rsidRPr="00F15F98" w:rsidRDefault="00C475E1" w:rsidP="00D048E1">
            <w:pPr>
              <w:pStyle w:val="TAC"/>
            </w:pPr>
            <w:r w:rsidRPr="00F15F98">
              <w:t>164.1145</w:t>
            </w:r>
          </w:p>
        </w:tc>
        <w:tc>
          <w:tcPr>
            <w:tcW w:w="1152" w:type="dxa"/>
            <w:shd w:val="clear" w:color="auto" w:fill="FFFFFF"/>
            <w:tcMar>
              <w:top w:w="12" w:type="dxa"/>
              <w:left w:w="12" w:type="dxa"/>
              <w:bottom w:w="0" w:type="dxa"/>
              <w:right w:w="12" w:type="dxa"/>
            </w:tcMar>
            <w:vAlign w:val="center"/>
            <w:hideMark/>
          </w:tcPr>
          <w:p w14:paraId="188C995C" w14:textId="77777777" w:rsidR="00C475E1" w:rsidRPr="00F15F98" w:rsidRDefault="00C475E1" w:rsidP="00D048E1">
            <w:pPr>
              <w:pStyle w:val="TAC"/>
            </w:pPr>
            <w:r w:rsidRPr="00F15F98">
              <w:t>99.306</w:t>
            </w:r>
          </w:p>
        </w:tc>
        <w:tc>
          <w:tcPr>
            <w:tcW w:w="1152" w:type="dxa"/>
            <w:shd w:val="clear" w:color="auto" w:fill="FFFFFF"/>
            <w:tcMar>
              <w:top w:w="12" w:type="dxa"/>
              <w:left w:w="12" w:type="dxa"/>
              <w:bottom w:w="0" w:type="dxa"/>
              <w:right w:w="12" w:type="dxa"/>
            </w:tcMar>
            <w:vAlign w:val="center"/>
            <w:hideMark/>
          </w:tcPr>
          <w:p w14:paraId="64E4224E" w14:textId="77777777" w:rsidR="00C475E1" w:rsidRPr="00F15F98" w:rsidRDefault="00C475E1" w:rsidP="00D048E1">
            <w:pPr>
              <w:pStyle w:val="TAC"/>
              <w:rPr>
                <w:highlight w:val="cyan"/>
              </w:rPr>
            </w:pPr>
            <w:r w:rsidRPr="00F15F98">
              <w:rPr>
                <w:highlight w:val="cyan"/>
              </w:rPr>
              <w:t>74.51134</w:t>
            </w:r>
          </w:p>
        </w:tc>
      </w:tr>
      <w:tr w:rsidR="00C475E1" w:rsidRPr="00F15F98" w14:paraId="70858E18" w14:textId="77777777" w:rsidTr="00D048E1">
        <w:trPr>
          <w:trHeight w:val="237"/>
          <w:jc w:val="center"/>
        </w:trPr>
        <w:tc>
          <w:tcPr>
            <w:tcW w:w="1152" w:type="dxa"/>
            <w:shd w:val="clear" w:color="auto" w:fill="FFFFFF"/>
            <w:tcMar>
              <w:top w:w="12" w:type="dxa"/>
              <w:left w:w="12" w:type="dxa"/>
              <w:bottom w:w="0" w:type="dxa"/>
              <w:right w:w="12" w:type="dxa"/>
            </w:tcMar>
            <w:vAlign w:val="center"/>
            <w:hideMark/>
          </w:tcPr>
          <w:p w14:paraId="1CF3FE84" w14:textId="77777777" w:rsidR="00C475E1" w:rsidRPr="00F15F98" w:rsidRDefault="00C475E1" w:rsidP="00D048E1">
            <w:pPr>
              <w:pStyle w:val="TAC"/>
            </w:pPr>
            <w:r w:rsidRPr="00F15F98">
              <w:t>13</w:t>
            </w:r>
          </w:p>
        </w:tc>
        <w:tc>
          <w:tcPr>
            <w:tcW w:w="1152" w:type="dxa"/>
            <w:shd w:val="clear" w:color="auto" w:fill="FFFFFF"/>
            <w:tcMar>
              <w:top w:w="12" w:type="dxa"/>
              <w:left w:w="12" w:type="dxa"/>
              <w:bottom w:w="0" w:type="dxa"/>
              <w:right w:w="12" w:type="dxa"/>
            </w:tcMar>
            <w:vAlign w:val="center"/>
            <w:hideMark/>
          </w:tcPr>
          <w:p w14:paraId="5777E17F" w14:textId="77777777" w:rsidR="00C475E1" w:rsidRPr="00F15F98" w:rsidRDefault="00C475E1" w:rsidP="00D048E1">
            <w:pPr>
              <w:pStyle w:val="TAC"/>
            </w:pPr>
            <w:r w:rsidRPr="00F15F98">
              <w:t>73.71</w:t>
            </w:r>
          </w:p>
        </w:tc>
        <w:tc>
          <w:tcPr>
            <w:tcW w:w="1152" w:type="dxa"/>
            <w:shd w:val="clear" w:color="auto" w:fill="FFFFFF"/>
            <w:tcMar>
              <w:top w:w="12" w:type="dxa"/>
              <w:left w:w="12" w:type="dxa"/>
              <w:bottom w:w="0" w:type="dxa"/>
              <w:right w:w="12" w:type="dxa"/>
            </w:tcMar>
            <w:vAlign w:val="center"/>
            <w:hideMark/>
          </w:tcPr>
          <w:p w14:paraId="2D12B348" w14:textId="77777777" w:rsidR="00C475E1" w:rsidRPr="00F15F98" w:rsidRDefault="00C475E1" w:rsidP="00D048E1">
            <w:pPr>
              <w:pStyle w:val="TAC"/>
            </w:pPr>
            <w:r w:rsidRPr="00F15F98">
              <w:t>-8.1318</w:t>
            </w:r>
          </w:p>
        </w:tc>
        <w:tc>
          <w:tcPr>
            <w:tcW w:w="1152" w:type="dxa"/>
            <w:shd w:val="clear" w:color="auto" w:fill="FFFFFF"/>
            <w:tcMar>
              <w:top w:w="12" w:type="dxa"/>
              <w:left w:w="12" w:type="dxa"/>
              <w:bottom w:w="0" w:type="dxa"/>
              <w:right w:w="12" w:type="dxa"/>
            </w:tcMar>
            <w:vAlign w:val="center"/>
            <w:hideMark/>
          </w:tcPr>
          <w:p w14:paraId="4174AB72" w14:textId="77777777" w:rsidR="00C475E1" w:rsidRPr="00F15F98" w:rsidRDefault="00C475E1" w:rsidP="00D048E1">
            <w:pPr>
              <w:pStyle w:val="TAC"/>
            </w:pPr>
            <w:r w:rsidRPr="00F15F98">
              <w:t>-33.911</w:t>
            </w:r>
          </w:p>
        </w:tc>
        <w:tc>
          <w:tcPr>
            <w:tcW w:w="1152" w:type="dxa"/>
            <w:shd w:val="clear" w:color="auto" w:fill="FFFFFF"/>
            <w:tcMar>
              <w:top w:w="12" w:type="dxa"/>
              <w:left w:w="12" w:type="dxa"/>
              <w:bottom w:w="0" w:type="dxa"/>
              <w:right w:w="12" w:type="dxa"/>
            </w:tcMar>
            <w:vAlign w:val="center"/>
            <w:hideMark/>
          </w:tcPr>
          <w:p w14:paraId="33E20989" w14:textId="77777777" w:rsidR="00C475E1" w:rsidRPr="00F15F98" w:rsidRDefault="00C475E1" w:rsidP="00D048E1">
            <w:pPr>
              <w:pStyle w:val="TAC"/>
            </w:pPr>
            <w:r w:rsidRPr="00F15F98">
              <w:t>93.1719</w:t>
            </w:r>
          </w:p>
        </w:tc>
        <w:tc>
          <w:tcPr>
            <w:tcW w:w="1152" w:type="dxa"/>
            <w:shd w:val="clear" w:color="auto" w:fill="FFFFFF"/>
            <w:tcMar>
              <w:top w:w="12" w:type="dxa"/>
              <w:left w:w="12" w:type="dxa"/>
              <w:bottom w:w="0" w:type="dxa"/>
              <w:right w:w="12" w:type="dxa"/>
            </w:tcMar>
            <w:vAlign w:val="center"/>
            <w:hideMark/>
          </w:tcPr>
          <w:p w14:paraId="01948D70" w14:textId="77777777" w:rsidR="00C475E1" w:rsidRPr="00F15F98" w:rsidRDefault="00C475E1" w:rsidP="00D048E1">
            <w:pPr>
              <w:pStyle w:val="TAC"/>
            </w:pPr>
            <w:r w:rsidRPr="00F15F98">
              <w:t>100.165</w:t>
            </w:r>
          </w:p>
        </w:tc>
        <w:tc>
          <w:tcPr>
            <w:tcW w:w="1152" w:type="dxa"/>
            <w:shd w:val="clear" w:color="auto" w:fill="FFFFFF"/>
            <w:tcMar>
              <w:top w:w="12" w:type="dxa"/>
              <w:left w:w="12" w:type="dxa"/>
              <w:bottom w:w="0" w:type="dxa"/>
              <w:right w:w="12" w:type="dxa"/>
            </w:tcMar>
            <w:vAlign w:val="center"/>
            <w:hideMark/>
          </w:tcPr>
          <w:p w14:paraId="3B02ABCC" w14:textId="77777777" w:rsidR="00C475E1" w:rsidRPr="00F15F98" w:rsidRDefault="00C475E1" w:rsidP="00D048E1">
            <w:pPr>
              <w:pStyle w:val="TAC"/>
              <w:rPr>
                <w:highlight w:val="cyan"/>
              </w:rPr>
            </w:pPr>
            <w:r w:rsidRPr="00F15F98">
              <w:rPr>
                <w:highlight w:val="cyan"/>
              </w:rPr>
              <w:t>74.51134</w:t>
            </w:r>
          </w:p>
        </w:tc>
      </w:tr>
      <w:tr w:rsidR="00C475E1" w:rsidRPr="00F15F98" w14:paraId="716FFC25" w14:textId="77777777" w:rsidTr="00D048E1">
        <w:trPr>
          <w:trHeight w:val="237"/>
          <w:jc w:val="center"/>
        </w:trPr>
        <w:tc>
          <w:tcPr>
            <w:tcW w:w="1152" w:type="dxa"/>
            <w:shd w:val="clear" w:color="auto" w:fill="FFFFFF"/>
            <w:tcMar>
              <w:top w:w="12" w:type="dxa"/>
              <w:left w:w="12" w:type="dxa"/>
              <w:bottom w:w="0" w:type="dxa"/>
              <w:right w:w="12" w:type="dxa"/>
            </w:tcMar>
            <w:vAlign w:val="center"/>
            <w:hideMark/>
          </w:tcPr>
          <w:p w14:paraId="4EA923FB" w14:textId="77777777" w:rsidR="00C475E1" w:rsidRPr="00F15F98" w:rsidRDefault="00C475E1" w:rsidP="00D048E1">
            <w:pPr>
              <w:pStyle w:val="TAC"/>
            </w:pPr>
            <w:r w:rsidRPr="00F15F98">
              <w:t>14</w:t>
            </w:r>
          </w:p>
        </w:tc>
        <w:tc>
          <w:tcPr>
            <w:tcW w:w="1152" w:type="dxa"/>
            <w:shd w:val="clear" w:color="auto" w:fill="FFFFFF"/>
            <w:tcMar>
              <w:top w:w="12" w:type="dxa"/>
              <w:left w:w="12" w:type="dxa"/>
              <w:bottom w:w="0" w:type="dxa"/>
              <w:right w:w="12" w:type="dxa"/>
            </w:tcMar>
            <w:vAlign w:val="center"/>
            <w:hideMark/>
          </w:tcPr>
          <w:p w14:paraId="49D6385D" w14:textId="77777777" w:rsidR="00C475E1" w:rsidRPr="00F15F98" w:rsidRDefault="00C475E1" w:rsidP="00D048E1">
            <w:pPr>
              <w:pStyle w:val="TAC"/>
            </w:pPr>
            <w:r w:rsidRPr="00F15F98">
              <w:t>78.498</w:t>
            </w:r>
          </w:p>
        </w:tc>
        <w:tc>
          <w:tcPr>
            <w:tcW w:w="1152" w:type="dxa"/>
            <w:shd w:val="clear" w:color="auto" w:fill="FFFFFF"/>
            <w:tcMar>
              <w:top w:w="12" w:type="dxa"/>
              <w:left w:w="12" w:type="dxa"/>
              <w:bottom w:w="0" w:type="dxa"/>
              <w:right w:w="12" w:type="dxa"/>
            </w:tcMar>
            <w:vAlign w:val="center"/>
            <w:hideMark/>
          </w:tcPr>
          <w:p w14:paraId="3A3D1C01" w14:textId="77777777" w:rsidR="00C475E1" w:rsidRPr="00F15F98" w:rsidRDefault="00C475E1" w:rsidP="00D048E1">
            <w:pPr>
              <w:pStyle w:val="TAC"/>
            </w:pPr>
            <w:r w:rsidRPr="00F15F98">
              <w:t>-9.8318</w:t>
            </w:r>
          </w:p>
        </w:tc>
        <w:tc>
          <w:tcPr>
            <w:tcW w:w="1152" w:type="dxa"/>
            <w:shd w:val="clear" w:color="auto" w:fill="FFFFFF"/>
            <w:tcMar>
              <w:top w:w="12" w:type="dxa"/>
              <w:left w:w="12" w:type="dxa"/>
              <w:bottom w:w="0" w:type="dxa"/>
              <w:right w:w="12" w:type="dxa"/>
            </w:tcMar>
            <w:vAlign w:val="center"/>
            <w:hideMark/>
          </w:tcPr>
          <w:p w14:paraId="5568327F" w14:textId="77777777" w:rsidR="00C475E1" w:rsidRPr="00F15F98" w:rsidRDefault="00C475E1" w:rsidP="00D048E1">
            <w:pPr>
              <w:pStyle w:val="TAC"/>
            </w:pPr>
            <w:r w:rsidRPr="00F15F98">
              <w:t>-37.5066</w:t>
            </w:r>
          </w:p>
        </w:tc>
        <w:tc>
          <w:tcPr>
            <w:tcW w:w="1152" w:type="dxa"/>
            <w:shd w:val="clear" w:color="auto" w:fill="FFFFFF"/>
            <w:tcMar>
              <w:top w:w="12" w:type="dxa"/>
              <w:left w:w="12" w:type="dxa"/>
              <w:bottom w:w="0" w:type="dxa"/>
              <w:right w:w="12" w:type="dxa"/>
            </w:tcMar>
            <w:vAlign w:val="center"/>
            <w:hideMark/>
          </w:tcPr>
          <w:p w14:paraId="19660DB4" w14:textId="77777777" w:rsidR="00C475E1" w:rsidRPr="00F15F98" w:rsidRDefault="00C475E1" w:rsidP="00D048E1">
            <w:pPr>
              <w:pStyle w:val="TAC"/>
            </w:pPr>
            <w:r w:rsidRPr="00F15F98">
              <w:t>-112.0441</w:t>
            </w:r>
          </w:p>
        </w:tc>
        <w:tc>
          <w:tcPr>
            <w:tcW w:w="1152" w:type="dxa"/>
            <w:shd w:val="clear" w:color="auto" w:fill="FFFFFF"/>
            <w:tcMar>
              <w:top w:w="12" w:type="dxa"/>
              <w:left w:w="12" w:type="dxa"/>
              <w:bottom w:w="0" w:type="dxa"/>
              <w:right w:w="12" w:type="dxa"/>
            </w:tcMar>
            <w:vAlign w:val="center"/>
            <w:hideMark/>
          </w:tcPr>
          <w:p w14:paraId="7B286484" w14:textId="77777777" w:rsidR="00C475E1" w:rsidRPr="00F15F98" w:rsidRDefault="00C475E1" w:rsidP="00D048E1">
            <w:pPr>
              <w:pStyle w:val="TAC"/>
            </w:pPr>
            <w:r w:rsidRPr="00F15F98">
              <w:t>100.2604</w:t>
            </w:r>
          </w:p>
        </w:tc>
        <w:tc>
          <w:tcPr>
            <w:tcW w:w="1152" w:type="dxa"/>
            <w:shd w:val="clear" w:color="auto" w:fill="FFFFFF"/>
            <w:tcMar>
              <w:top w:w="12" w:type="dxa"/>
              <w:left w:w="12" w:type="dxa"/>
              <w:bottom w:w="0" w:type="dxa"/>
              <w:right w:w="12" w:type="dxa"/>
            </w:tcMar>
            <w:vAlign w:val="center"/>
            <w:hideMark/>
          </w:tcPr>
          <w:p w14:paraId="57A509A6" w14:textId="77777777" w:rsidR="00C475E1" w:rsidRPr="00F15F98" w:rsidRDefault="00C475E1" w:rsidP="00D048E1">
            <w:pPr>
              <w:pStyle w:val="TAC"/>
              <w:rPr>
                <w:highlight w:val="cyan"/>
              </w:rPr>
            </w:pPr>
            <w:r w:rsidRPr="00F15F98">
              <w:rPr>
                <w:highlight w:val="cyan"/>
              </w:rPr>
              <w:t>74.51134</w:t>
            </w:r>
          </w:p>
        </w:tc>
      </w:tr>
      <w:tr w:rsidR="00C475E1" w:rsidRPr="00F15F98" w14:paraId="70BCA672" w14:textId="77777777" w:rsidTr="00D048E1">
        <w:trPr>
          <w:trHeight w:val="237"/>
          <w:jc w:val="center"/>
        </w:trPr>
        <w:tc>
          <w:tcPr>
            <w:tcW w:w="8064" w:type="dxa"/>
            <w:gridSpan w:val="7"/>
            <w:shd w:val="clear" w:color="auto" w:fill="D9D9D9"/>
            <w:tcMar>
              <w:top w:w="12" w:type="dxa"/>
              <w:left w:w="12" w:type="dxa"/>
              <w:bottom w:w="0" w:type="dxa"/>
              <w:right w:w="12" w:type="dxa"/>
            </w:tcMar>
            <w:vAlign w:val="center"/>
          </w:tcPr>
          <w:p w14:paraId="70290549" w14:textId="77777777" w:rsidR="00C475E1" w:rsidRPr="00F15F98" w:rsidRDefault="00C475E1" w:rsidP="00D048E1">
            <w:pPr>
              <w:pStyle w:val="TAH"/>
            </w:pPr>
            <w:r w:rsidRPr="00F15F98">
              <w:t>Per-Cluster Parameters</w:t>
            </w:r>
          </w:p>
        </w:tc>
      </w:tr>
      <w:tr w:rsidR="00C475E1" w:rsidRPr="00F15F98" w14:paraId="7A936070" w14:textId="77777777" w:rsidTr="00D048E1">
        <w:trPr>
          <w:trHeight w:val="428"/>
          <w:jc w:val="center"/>
        </w:trPr>
        <w:tc>
          <w:tcPr>
            <w:tcW w:w="1152" w:type="dxa"/>
            <w:shd w:val="clear" w:color="auto" w:fill="FFFFFF"/>
            <w:tcMar>
              <w:top w:w="12" w:type="dxa"/>
              <w:left w:w="12" w:type="dxa"/>
              <w:bottom w:w="0" w:type="dxa"/>
              <w:right w:w="12" w:type="dxa"/>
            </w:tcMar>
            <w:vAlign w:val="center"/>
            <w:hideMark/>
          </w:tcPr>
          <w:p w14:paraId="104A5708" w14:textId="77777777" w:rsidR="00C475E1" w:rsidRPr="00F15F98" w:rsidRDefault="00C475E1" w:rsidP="00D048E1">
            <w:pPr>
              <w:pStyle w:val="TAC"/>
            </w:pPr>
            <w:r w:rsidRPr="00F15F98">
              <w:t>Parameter</w:t>
            </w:r>
          </w:p>
        </w:tc>
        <w:tc>
          <w:tcPr>
            <w:tcW w:w="1152" w:type="dxa"/>
            <w:shd w:val="clear" w:color="auto" w:fill="FFFFFF"/>
            <w:tcMar>
              <w:top w:w="12" w:type="dxa"/>
              <w:left w:w="12" w:type="dxa"/>
              <w:bottom w:w="0" w:type="dxa"/>
              <w:right w:w="12" w:type="dxa"/>
            </w:tcMar>
            <w:vAlign w:val="center"/>
            <w:hideMark/>
          </w:tcPr>
          <w:p w14:paraId="0EF98BE0" w14:textId="77777777" w:rsidR="00C475E1" w:rsidRPr="00F15F98" w:rsidRDefault="00C475E1" w:rsidP="00D048E1">
            <w:pPr>
              <w:pStyle w:val="TAC"/>
            </w:pPr>
            <w:r w:rsidRPr="00F15F98">
              <w:t>CASD in [°]</w:t>
            </w:r>
          </w:p>
        </w:tc>
        <w:tc>
          <w:tcPr>
            <w:tcW w:w="1152" w:type="dxa"/>
            <w:shd w:val="clear" w:color="auto" w:fill="FFFFFF"/>
            <w:tcMar>
              <w:top w:w="12" w:type="dxa"/>
              <w:left w:w="12" w:type="dxa"/>
              <w:bottom w:w="0" w:type="dxa"/>
              <w:right w:w="12" w:type="dxa"/>
            </w:tcMar>
            <w:vAlign w:val="center"/>
            <w:hideMark/>
          </w:tcPr>
          <w:p w14:paraId="1677CC2C" w14:textId="77777777" w:rsidR="00C475E1" w:rsidRPr="00F15F98" w:rsidRDefault="00C475E1" w:rsidP="00D048E1">
            <w:pPr>
              <w:pStyle w:val="TAC"/>
            </w:pPr>
            <w:r w:rsidRPr="00F15F98">
              <w:t>CASA in [°]</w:t>
            </w:r>
          </w:p>
        </w:tc>
        <w:tc>
          <w:tcPr>
            <w:tcW w:w="1152" w:type="dxa"/>
            <w:shd w:val="clear" w:color="auto" w:fill="FFFFFF"/>
            <w:tcMar>
              <w:top w:w="12" w:type="dxa"/>
              <w:left w:w="12" w:type="dxa"/>
              <w:bottom w:w="0" w:type="dxa"/>
              <w:right w:w="12" w:type="dxa"/>
            </w:tcMar>
            <w:vAlign w:val="center"/>
            <w:hideMark/>
          </w:tcPr>
          <w:p w14:paraId="0CE06584" w14:textId="77777777" w:rsidR="00C475E1" w:rsidRPr="00F15F98" w:rsidRDefault="00C475E1" w:rsidP="00D048E1">
            <w:pPr>
              <w:pStyle w:val="TAC"/>
            </w:pPr>
            <w:r w:rsidRPr="00F15F98">
              <w:t>CZSD in [°]</w:t>
            </w:r>
          </w:p>
        </w:tc>
        <w:tc>
          <w:tcPr>
            <w:tcW w:w="1152" w:type="dxa"/>
            <w:shd w:val="clear" w:color="auto" w:fill="FFFFFF"/>
            <w:tcMar>
              <w:top w:w="12" w:type="dxa"/>
              <w:left w:w="12" w:type="dxa"/>
              <w:bottom w:w="0" w:type="dxa"/>
              <w:right w:w="12" w:type="dxa"/>
            </w:tcMar>
            <w:vAlign w:val="center"/>
            <w:hideMark/>
          </w:tcPr>
          <w:p w14:paraId="17A32EE7" w14:textId="77777777" w:rsidR="00C475E1" w:rsidRPr="00F15F98" w:rsidRDefault="00C475E1" w:rsidP="00D048E1">
            <w:pPr>
              <w:pStyle w:val="TAC"/>
            </w:pPr>
            <w:r w:rsidRPr="00F15F98">
              <w:t>CZSA in [°]</w:t>
            </w:r>
          </w:p>
        </w:tc>
        <w:tc>
          <w:tcPr>
            <w:tcW w:w="1152" w:type="dxa"/>
            <w:shd w:val="clear" w:color="auto" w:fill="FFFFFF"/>
            <w:tcMar>
              <w:top w:w="12" w:type="dxa"/>
              <w:left w:w="12" w:type="dxa"/>
              <w:bottom w:w="0" w:type="dxa"/>
              <w:right w:w="12" w:type="dxa"/>
            </w:tcMar>
            <w:vAlign w:val="center"/>
            <w:hideMark/>
          </w:tcPr>
          <w:p w14:paraId="6A4B255D" w14:textId="77777777" w:rsidR="00C475E1" w:rsidRPr="00F15F98" w:rsidRDefault="00C475E1" w:rsidP="00D048E1">
            <w:pPr>
              <w:pStyle w:val="TAC"/>
            </w:pPr>
            <w:r w:rsidRPr="00F15F98">
              <w:t>XPR in [dB]</w:t>
            </w:r>
          </w:p>
        </w:tc>
        <w:tc>
          <w:tcPr>
            <w:tcW w:w="1152" w:type="dxa"/>
            <w:shd w:val="clear" w:color="auto" w:fill="FFFFFF"/>
            <w:tcMar>
              <w:top w:w="12" w:type="dxa"/>
              <w:left w:w="12" w:type="dxa"/>
              <w:bottom w:w="0" w:type="dxa"/>
              <w:right w:w="12" w:type="dxa"/>
            </w:tcMar>
            <w:vAlign w:val="center"/>
            <w:hideMark/>
          </w:tcPr>
          <w:p w14:paraId="5FE54BA2" w14:textId="77777777" w:rsidR="00C475E1" w:rsidRPr="00F15F98" w:rsidRDefault="00C475E1" w:rsidP="00D048E1">
            <w:pPr>
              <w:pStyle w:val="TAC"/>
            </w:pPr>
          </w:p>
        </w:tc>
      </w:tr>
      <w:tr w:rsidR="00C475E1" w:rsidRPr="00F15F98" w14:paraId="671A6A0A" w14:textId="77777777" w:rsidTr="00D048E1">
        <w:trPr>
          <w:trHeight w:val="237"/>
          <w:jc w:val="center"/>
        </w:trPr>
        <w:tc>
          <w:tcPr>
            <w:tcW w:w="1152" w:type="dxa"/>
            <w:shd w:val="clear" w:color="auto" w:fill="FFFFFF"/>
            <w:tcMar>
              <w:top w:w="12" w:type="dxa"/>
              <w:left w:w="12" w:type="dxa"/>
              <w:bottom w:w="0" w:type="dxa"/>
              <w:right w:w="12" w:type="dxa"/>
            </w:tcMar>
            <w:vAlign w:val="center"/>
            <w:hideMark/>
          </w:tcPr>
          <w:p w14:paraId="02E799AF" w14:textId="77777777" w:rsidR="00C475E1" w:rsidRPr="00F15F98" w:rsidRDefault="00C475E1" w:rsidP="00D048E1">
            <w:pPr>
              <w:pStyle w:val="TAC"/>
            </w:pPr>
            <w:r w:rsidRPr="00F15F98">
              <w:t>Value</w:t>
            </w:r>
          </w:p>
        </w:tc>
        <w:tc>
          <w:tcPr>
            <w:tcW w:w="1152" w:type="dxa"/>
            <w:shd w:val="clear" w:color="auto" w:fill="FFFFFF"/>
            <w:tcMar>
              <w:top w:w="12" w:type="dxa"/>
              <w:left w:w="12" w:type="dxa"/>
              <w:bottom w:w="0" w:type="dxa"/>
              <w:right w:w="12" w:type="dxa"/>
            </w:tcMar>
            <w:vAlign w:val="center"/>
            <w:hideMark/>
          </w:tcPr>
          <w:p w14:paraId="09FF7EC2" w14:textId="77777777" w:rsidR="00C475E1" w:rsidRPr="00F15F98" w:rsidRDefault="00C475E1" w:rsidP="00D048E1">
            <w:pPr>
              <w:pStyle w:val="TAC"/>
            </w:pPr>
            <w:r w:rsidRPr="00F15F98">
              <w:t>0.799</w:t>
            </w:r>
          </w:p>
        </w:tc>
        <w:tc>
          <w:tcPr>
            <w:tcW w:w="1152" w:type="dxa"/>
            <w:shd w:val="clear" w:color="auto" w:fill="FFFFFF"/>
            <w:tcMar>
              <w:top w:w="12" w:type="dxa"/>
              <w:left w:w="12" w:type="dxa"/>
              <w:bottom w:w="0" w:type="dxa"/>
              <w:right w:w="12" w:type="dxa"/>
            </w:tcMar>
            <w:vAlign w:val="center"/>
            <w:hideMark/>
          </w:tcPr>
          <w:p w14:paraId="29AE8417" w14:textId="77777777" w:rsidR="00C475E1" w:rsidRPr="00F15F98" w:rsidRDefault="00C475E1" w:rsidP="00D048E1">
            <w:pPr>
              <w:pStyle w:val="TAC"/>
            </w:pPr>
            <w:r w:rsidRPr="00F15F98">
              <w:t>10.4021</w:t>
            </w:r>
          </w:p>
        </w:tc>
        <w:tc>
          <w:tcPr>
            <w:tcW w:w="1152" w:type="dxa"/>
            <w:shd w:val="clear" w:color="auto" w:fill="FFFFFF"/>
            <w:tcMar>
              <w:top w:w="12" w:type="dxa"/>
              <w:left w:w="12" w:type="dxa"/>
              <w:bottom w:w="0" w:type="dxa"/>
              <w:right w:w="12" w:type="dxa"/>
            </w:tcMar>
            <w:vAlign w:val="center"/>
            <w:hideMark/>
          </w:tcPr>
          <w:p w14:paraId="270E25E3" w14:textId="77777777" w:rsidR="00C475E1" w:rsidRPr="00F15F98" w:rsidRDefault="00C475E1" w:rsidP="00D048E1">
            <w:pPr>
              <w:pStyle w:val="TAC"/>
            </w:pPr>
            <w:r w:rsidRPr="00F15F98">
              <w:t>0.5726</w:t>
            </w:r>
          </w:p>
        </w:tc>
        <w:tc>
          <w:tcPr>
            <w:tcW w:w="1152" w:type="dxa"/>
            <w:shd w:val="clear" w:color="auto" w:fill="FFFFFF"/>
            <w:tcMar>
              <w:top w:w="12" w:type="dxa"/>
              <w:left w:w="12" w:type="dxa"/>
              <w:bottom w:w="0" w:type="dxa"/>
              <w:right w:w="12" w:type="dxa"/>
            </w:tcMar>
            <w:vAlign w:val="center"/>
            <w:hideMark/>
          </w:tcPr>
          <w:p w14:paraId="64D04141" w14:textId="77777777" w:rsidR="00C475E1" w:rsidRPr="00F15F98" w:rsidRDefault="00C475E1" w:rsidP="00D048E1">
            <w:pPr>
              <w:pStyle w:val="TAC"/>
            </w:pPr>
            <w:r w:rsidRPr="00F15F98">
              <w:rPr>
                <w:highlight w:val="cyan"/>
              </w:rPr>
              <w:t>0</w:t>
            </w:r>
          </w:p>
        </w:tc>
        <w:tc>
          <w:tcPr>
            <w:tcW w:w="1152" w:type="dxa"/>
            <w:shd w:val="clear" w:color="auto" w:fill="FFFFFF"/>
            <w:tcMar>
              <w:top w:w="12" w:type="dxa"/>
              <w:left w:w="12" w:type="dxa"/>
              <w:bottom w:w="0" w:type="dxa"/>
              <w:right w:w="12" w:type="dxa"/>
            </w:tcMar>
            <w:vAlign w:val="center"/>
            <w:hideMark/>
          </w:tcPr>
          <w:p w14:paraId="24643D42" w14:textId="77777777" w:rsidR="00C475E1" w:rsidRPr="00F15F98" w:rsidRDefault="00C475E1" w:rsidP="00D048E1">
            <w:pPr>
              <w:pStyle w:val="TAC"/>
            </w:pPr>
            <w:r w:rsidRPr="00F15F98">
              <w:t>7</w:t>
            </w:r>
          </w:p>
        </w:tc>
        <w:tc>
          <w:tcPr>
            <w:tcW w:w="1152" w:type="dxa"/>
            <w:shd w:val="clear" w:color="auto" w:fill="FFFFFF"/>
            <w:tcMar>
              <w:top w:w="12" w:type="dxa"/>
              <w:left w:w="12" w:type="dxa"/>
              <w:bottom w:w="0" w:type="dxa"/>
              <w:right w:w="12" w:type="dxa"/>
            </w:tcMar>
            <w:vAlign w:val="center"/>
            <w:hideMark/>
          </w:tcPr>
          <w:p w14:paraId="348ED8A8" w14:textId="77777777" w:rsidR="00C475E1" w:rsidRPr="00F15F98" w:rsidRDefault="00C475E1" w:rsidP="00D048E1">
            <w:pPr>
              <w:pStyle w:val="TAC"/>
            </w:pPr>
          </w:p>
        </w:tc>
      </w:tr>
    </w:tbl>
    <w:p w14:paraId="79D74FAE" w14:textId="77777777" w:rsidR="009911F7" w:rsidRDefault="009911F7" w:rsidP="009911F7"/>
    <w:p w14:paraId="0CAC560F" w14:textId="6C3B51C1" w:rsidR="00C475E1" w:rsidRPr="006F655A" w:rsidRDefault="00C475E1" w:rsidP="00C475E1">
      <w:pPr>
        <w:pStyle w:val="Caption"/>
      </w:pPr>
      <w:r w:rsidRPr="006F655A">
        <w:t xml:space="preserve">Table </w:t>
      </w:r>
      <w:r w:rsidR="00B71029">
        <w:t>3</w:t>
      </w:r>
      <w:r w:rsidRPr="006F655A">
        <w:t xml:space="preserve"> – Channel model parameters for </w:t>
      </w:r>
      <w:proofErr w:type="spellStart"/>
      <w:r w:rsidRPr="006F655A">
        <w:t>UMi</w:t>
      </w:r>
      <w:proofErr w:type="spellEnd"/>
      <w:r w:rsidRPr="006F655A">
        <w:t xml:space="preserve"> CDL-C at 28 GHz</w:t>
      </w:r>
      <w:r>
        <w:br/>
      </w:r>
      <w:r w:rsidRPr="006F655A">
        <w:t xml:space="preserve"> with </w:t>
      </w:r>
      <w:proofErr w:type="spellStart"/>
      <w:r w:rsidRPr="006F655A">
        <w:t>AoA</w:t>
      </w:r>
      <w:proofErr w:type="spellEnd"/>
      <w:r w:rsidRPr="006F655A">
        <w:t xml:space="preserve"> aligned to probe</w:t>
      </w:r>
      <w:r>
        <w:t xml:space="preserve"> </w:t>
      </w:r>
      <w:r w:rsidRPr="006F655A">
        <w:t>layout and no intra-cluster angle spread</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C475E1" w:rsidRPr="00F15F98" w14:paraId="1D7C0D0C" w14:textId="77777777" w:rsidTr="00D048E1">
        <w:trPr>
          <w:trHeight w:val="237"/>
          <w:jc w:val="center"/>
        </w:trPr>
        <w:tc>
          <w:tcPr>
            <w:tcW w:w="1152" w:type="dxa"/>
            <w:shd w:val="clear" w:color="auto" w:fill="D9D9D9"/>
            <w:tcMar>
              <w:top w:w="12" w:type="dxa"/>
              <w:left w:w="12" w:type="dxa"/>
              <w:bottom w:w="0" w:type="dxa"/>
              <w:right w:w="12" w:type="dxa"/>
            </w:tcMar>
            <w:vAlign w:val="center"/>
            <w:hideMark/>
          </w:tcPr>
          <w:p w14:paraId="4A6E2B9B" w14:textId="77777777" w:rsidR="00C475E1" w:rsidRPr="00F15F98" w:rsidRDefault="00C475E1" w:rsidP="00D048E1">
            <w:pPr>
              <w:pStyle w:val="TAH"/>
            </w:pPr>
            <w:r w:rsidRPr="00F15F98">
              <w:t>Cluster #</w:t>
            </w:r>
          </w:p>
        </w:tc>
        <w:tc>
          <w:tcPr>
            <w:tcW w:w="1152" w:type="dxa"/>
            <w:shd w:val="clear" w:color="auto" w:fill="D9D9D9"/>
            <w:tcMar>
              <w:top w:w="12" w:type="dxa"/>
              <w:left w:w="12" w:type="dxa"/>
              <w:bottom w:w="0" w:type="dxa"/>
              <w:right w:w="12" w:type="dxa"/>
            </w:tcMar>
            <w:vAlign w:val="center"/>
            <w:hideMark/>
          </w:tcPr>
          <w:p w14:paraId="7F8BAEF3" w14:textId="77777777" w:rsidR="00C475E1" w:rsidRPr="00F15F98" w:rsidRDefault="00C475E1" w:rsidP="00D048E1">
            <w:pPr>
              <w:pStyle w:val="TAH"/>
            </w:pPr>
            <w:r w:rsidRPr="00F15F98">
              <w:t>Absolute Delay [ns]</w:t>
            </w:r>
          </w:p>
        </w:tc>
        <w:tc>
          <w:tcPr>
            <w:tcW w:w="1152" w:type="dxa"/>
            <w:shd w:val="clear" w:color="auto" w:fill="D9D9D9"/>
            <w:tcMar>
              <w:top w:w="12" w:type="dxa"/>
              <w:left w:w="12" w:type="dxa"/>
              <w:bottom w:w="0" w:type="dxa"/>
              <w:right w:w="12" w:type="dxa"/>
            </w:tcMar>
            <w:vAlign w:val="center"/>
            <w:hideMark/>
          </w:tcPr>
          <w:p w14:paraId="2CC391B8" w14:textId="77777777" w:rsidR="00C475E1" w:rsidRPr="00F15F98" w:rsidRDefault="00C475E1" w:rsidP="00D048E1">
            <w:pPr>
              <w:pStyle w:val="TAH"/>
            </w:pPr>
            <w:r w:rsidRPr="00F15F98">
              <w:t>Power in [dB]</w:t>
            </w:r>
          </w:p>
        </w:tc>
        <w:tc>
          <w:tcPr>
            <w:tcW w:w="1152" w:type="dxa"/>
            <w:shd w:val="clear" w:color="auto" w:fill="D9D9D9"/>
            <w:tcMar>
              <w:top w:w="12" w:type="dxa"/>
              <w:left w:w="12" w:type="dxa"/>
              <w:bottom w:w="0" w:type="dxa"/>
              <w:right w:w="12" w:type="dxa"/>
            </w:tcMar>
            <w:vAlign w:val="center"/>
            <w:hideMark/>
          </w:tcPr>
          <w:p w14:paraId="65BA19FB" w14:textId="77777777" w:rsidR="00C475E1" w:rsidRPr="00F15F98" w:rsidRDefault="00C475E1" w:rsidP="00D048E1">
            <w:pPr>
              <w:pStyle w:val="TAH"/>
            </w:pPr>
            <w:r w:rsidRPr="00F15F98">
              <w:t>AOD in [°]</w:t>
            </w:r>
          </w:p>
        </w:tc>
        <w:tc>
          <w:tcPr>
            <w:tcW w:w="1152" w:type="dxa"/>
            <w:shd w:val="clear" w:color="auto" w:fill="D9D9D9"/>
            <w:tcMar>
              <w:top w:w="12" w:type="dxa"/>
              <w:left w:w="12" w:type="dxa"/>
              <w:bottom w:w="0" w:type="dxa"/>
              <w:right w:w="12" w:type="dxa"/>
            </w:tcMar>
            <w:vAlign w:val="center"/>
            <w:hideMark/>
          </w:tcPr>
          <w:p w14:paraId="2F839FBB" w14:textId="77777777" w:rsidR="00C475E1" w:rsidRPr="00F15F98" w:rsidRDefault="00C475E1" w:rsidP="00D048E1">
            <w:pPr>
              <w:pStyle w:val="TAH"/>
            </w:pPr>
            <w:r w:rsidRPr="00F15F98">
              <w:t>AOA in [°]</w:t>
            </w:r>
          </w:p>
        </w:tc>
        <w:tc>
          <w:tcPr>
            <w:tcW w:w="1152" w:type="dxa"/>
            <w:shd w:val="clear" w:color="auto" w:fill="D9D9D9"/>
            <w:tcMar>
              <w:top w:w="12" w:type="dxa"/>
              <w:left w:w="12" w:type="dxa"/>
              <w:bottom w:w="0" w:type="dxa"/>
              <w:right w:w="12" w:type="dxa"/>
            </w:tcMar>
            <w:vAlign w:val="center"/>
            <w:hideMark/>
          </w:tcPr>
          <w:p w14:paraId="679391D6" w14:textId="77777777" w:rsidR="00C475E1" w:rsidRPr="00F15F98" w:rsidRDefault="00C475E1" w:rsidP="00D048E1">
            <w:pPr>
              <w:pStyle w:val="TAH"/>
            </w:pPr>
            <w:r w:rsidRPr="00F15F98">
              <w:t>ZOD in [°]</w:t>
            </w:r>
          </w:p>
        </w:tc>
        <w:tc>
          <w:tcPr>
            <w:tcW w:w="1152" w:type="dxa"/>
            <w:shd w:val="clear" w:color="auto" w:fill="D9D9D9"/>
            <w:tcMar>
              <w:top w:w="12" w:type="dxa"/>
              <w:left w:w="12" w:type="dxa"/>
              <w:bottom w:w="0" w:type="dxa"/>
              <w:right w:w="12" w:type="dxa"/>
            </w:tcMar>
            <w:vAlign w:val="center"/>
            <w:hideMark/>
          </w:tcPr>
          <w:p w14:paraId="234EB4D5" w14:textId="77777777" w:rsidR="00C475E1" w:rsidRPr="00F15F98" w:rsidRDefault="00C475E1" w:rsidP="00D048E1">
            <w:pPr>
              <w:pStyle w:val="TAH"/>
            </w:pPr>
            <w:r w:rsidRPr="00F15F98">
              <w:t>ZOA in [°]</w:t>
            </w:r>
          </w:p>
        </w:tc>
      </w:tr>
      <w:tr w:rsidR="00C475E1" w:rsidRPr="00F15F98" w14:paraId="6C7B4070" w14:textId="77777777" w:rsidTr="00D048E1">
        <w:trPr>
          <w:trHeight w:val="237"/>
          <w:jc w:val="center"/>
        </w:trPr>
        <w:tc>
          <w:tcPr>
            <w:tcW w:w="1152" w:type="dxa"/>
            <w:shd w:val="clear" w:color="auto" w:fill="FFFFFF"/>
            <w:tcMar>
              <w:top w:w="12" w:type="dxa"/>
              <w:left w:w="12" w:type="dxa"/>
              <w:bottom w:w="0" w:type="dxa"/>
              <w:right w:w="12" w:type="dxa"/>
            </w:tcMar>
            <w:vAlign w:val="center"/>
            <w:hideMark/>
          </w:tcPr>
          <w:p w14:paraId="3B0D4BA5" w14:textId="77777777" w:rsidR="00C475E1" w:rsidRPr="00F15F98" w:rsidRDefault="00C475E1" w:rsidP="00D048E1">
            <w:pPr>
              <w:pStyle w:val="TAC"/>
            </w:pPr>
            <w:r w:rsidRPr="00F15F98">
              <w:t>1</w:t>
            </w:r>
          </w:p>
        </w:tc>
        <w:tc>
          <w:tcPr>
            <w:tcW w:w="1152" w:type="dxa"/>
            <w:shd w:val="clear" w:color="auto" w:fill="FFFFFF"/>
            <w:tcMar>
              <w:top w:w="12" w:type="dxa"/>
              <w:left w:w="12" w:type="dxa"/>
              <w:bottom w:w="0" w:type="dxa"/>
              <w:right w:w="12" w:type="dxa"/>
            </w:tcMar>
            <w:vAlign w:val="center"/>
            <w:hideMark/>
          </w:tcPr>
          <w:p w14:paraId="081BBAF5" w14:textId="77777777" w:rsidR="00C475E1" w:rsidRPr="00F15F98" w:rsidRDefault="00C475E1" w:rsidP="00D048E1">
            <w:pPr>
              <w:pStyle w:val="TAC"/>
            </w:pPr>
            <w:r w:rsidRPr="00F15F98">
              <w:t>0</w:t>
            </w:r>
          </w:p>
        </w:tc>
        <w:tc>
          <w:tcPr>
            <w:tcW w:w="1152" w:type="dxa"/>
            <w:shd w:val="clear" w:color="auto" w:fill="FFFFFF"/>
            <w:tcMar>
              <w:top w:w="12" w:type="dxa"/>
              <w:left w:w="12" w:type="dxa"/>
              <w:bottom w:w="0" w:type="dxa"/>
              <w:right w:w="12" w:type="dxa"/>
            </w:tcMar>
            <w:vAlign w:val="center"/>
            <w:hideMark/>
          </w:tcPr>
          <w:p w14:paraId="2ADFFD75" w14:textId="77777777" w:rsidR="00C475E1" w:rsidRPr="00F15F98" w:rsidRDefault="00C475E1" w:rsidP="00D048E1">
            <w:pPr>
              <w:pStyle w:val="TAC"/>
            </w:pPr>
            <w:r w:rsidRPr="00F15F98">
              <w:t>-7.4318</w:t>
            </w:r>
          </w:p>
        </w:tc>
        <w:tc>
          <w:tcPr>
            <w:tcW w:w="1152" w:type="dxa"/>
            <w:shd w:val="clear" w:color="auto" w:fill="FFFFFF"/>
            <w:tcMar>
              <w:top w:w="12" w:type="dxa"/>
              <w:left w:w="12" w:type="dxa"/>
              <w:bottom w:w="0" w:type="dxa"/>
              <w:right w:w="12" w:type="dxa"/>
            </w:tcMar>
            <w:vAlign w:val="center"/>
            <w:hideMark/>
          </w:tcPr>
          <w:p w14:paraId="6E0B2AAC" w14:textId="77777777" w:rsidR="00C475E1" w:rsidRPr="00F15F98" w:rsidRDefault="00C475E1" w:rsidP="00D048E1">
            <w:pPr>
              <w:pStyle w:val="TAC"/>
            </w:pPr>
            <w:r w:rsidRPr="00F15F98">
              <w:t>-30.4353</w:t>
            </w:r>
          </w:p>
        </w:tc>
        <w:tc>
          <w:tcPr>
            <w:tcW w:w="1152" w:type="dxa"/>
            <w:shd w:val="clear" w:color="auto" w:fill="FFFFFF"/>
            <w:tcMar>
              <w:top w:w="12" w:type="dxa"/>
              <w:left w:w="12" w:type="dxa"/>
              <w:bottom w:w="0" w:type="dxa"/>
              <w:right w:w="12" w:type="dxa"/>
            </w:tcMar>
            <w:vAlign w:val="center"/>
            <w:hideMark/>
          </w:tcPr>
          <w:p w14:paraId="3D70F907" w14:textId="77777777" w:rsidR="00C475E1" w:rsidRPr="00F15F98" w:rsidRDefault="00C475E1" w:rsidP="00D048E1">
            <w:pPr>
              <w:pStyle w:val="TAC"/>
              <w:rPr>
                <w:highlight w:val="cyan"/>
              </w:rPr>
            </w:pPr>
            <w:r w:rsidRPr="00F15F98">
              <w:rPr>
                <w:highlight w:val="cyan"/>
              </w:rPr>
              <w:t>-114.436</w:t>
            </w:r>
          </w:p>
        </w:tc>
        <w:tc>
          <w:tcPr>
            <w:tcW w:w="1152" w:type="dxa"/>
            <w:shd w:val="clear" w:color="auto" w:fill="FFFFFF"/>
            <w:tcMar>
              <w:top w:w="12" w:type="dxa"/>
              <w:left w:w="12" w:type="dxa"/>
              <w:bottom w:w="0" w:type="dxa"/>
              <w:right w:w="12" w:type="dxa"/>
            </w:tcMar>
            <w:vAlign w:val="center"/>
            <w:hideMark/>
          </w:tcPr>
          <w:p w14:paraId="320E54CA" w14:textId="77777777" w:rsidR="00C475E1" w:rsidRPr="00F15F98" w:rsidRDefault="00C475E1" w:rsidP="00D048E1">
            <w:pPr>
              <w:pStyle w:val="TAC"/>
            </w:pPr>
            <w:r w:rsidRPr="00F15F98">
              <w:t>98.9242</w:t>
            </w:r>
          </w:p>
        </w:tc>
        <w:tc>
          <w:tcPr>
            <w:tcW w:w="1152" w:type="dxa"/>
            <w:shd w:val="clear" w:color="auto" w:fill="FFFFFF"/>
            <w:tcMar>
              <w:top w:w="12" w:type="dxa"/>
              <w:left w:w="12" w:type="dxa"/>
              <w:bottom w:w="0" w:type="dxa"/>
              <w:right w:w="12" w:type="dxa"/>
            </w:tcMar>
            <w:vAlign w:val="center"/>
            <w:hideMark/>
          </w:tcPr>
          <w:p w14:paraId="6AD79BA7" w14:textId="77777777" w:rsidR="00C475E1" w:rsidRPr="00F15F98" w:rsidRDefault="00C475E1" w:rsidP="00D048E1">
            <w:pPr>
              <w:pStyle w:val="TAC"/>
            </w:pPr>
            <w:r w:rsidRPr="00F15F98">
              <w:t>74.51134</w:t>
            </w:r>
          </w:p>
        </w:tc>
      </w:tr>
      <w:tr w:rsidR="00C475E1" w:rsidRPr="00F15F98" w14:paraId="7E7F8B5A" w14:textId="77777777" w:rsidTr="00D048E1">
        <w:trPr>
          <w:trHeight w:val="237"/>
          <w:jc w:val="center"/>
        </w:trPr>
        <w:tc>
          <w:tcPr>
            <w:tcW w:w="1152" w:type="dxa"/>
            <w:shd w:val="clear" w:color="auto" w:fill="FFFFFF"/>
            <w:tcMar>
              <w:top w:w="12" w:type="dxa"/>
              <w:left w:w="12" w:type="dxa"/>
              <w:bottom w:w="0" w:type="dxa"/>
              <w:right w:w="12" w:type="dxa"/>
            </w:tcMar>
            <w:vAlign w:val="center"/>
            <w:hideMark/>
          </w:tcPr>
          <w:p w14:paraId="4F6402BF" w14:textId="77777777" w:rsidR="00C475E1" w:rsidRPr="00F15F98" w:rsidRDefault="00C475E1" w:rsidP="00D048E1">
            <w:pPr>
              <w:pStyle w:val="TAC"/>
            </w:pPr>
            <w:r w:rsidRPr="00F15F98">
              <w:t>2</w:t>
            </w:r>
          </w:p>
        </w:tc>
        <w:tc>
          <w:tcPr>
            <w:tcW w:w="1152" w:type="dxa"/>
            <w:shd w:val="clear" w:color="auto" w:fill="FFFFFF"/>
            <w:tcMar>
              <w:top w:w="12" w:type="dxa"/>
              <w:left w:w="12" w:type="dxa"/>
              <w:bottom w:w="0" w:type="dxa"/>
              <w:right w:w="12" w:type="dxa"/>
            </w:tcMar>
            <w:vAlign w:val="center"/>
            <w:hideMark/>
          </w:tcPr>
          <w:p w14:paraId="4ACA2F2E" w14:textId="77777777" w:rsidR="00C475E1" w:rsidRPr="00F15F98" w:rsidRDefault="00C475E1" w:rsidP="00D048E1">
            <w:pPr>
              <w:pStyle w:val="TAC"/>
            </w:pPr>
            <w:r w:rsidRPr="00F15F98">
              <w:t>12.594</w:t>
            </w:r>
          </w:p>
        </w:tc>
        <w:tc>
          <w:tcPr>
            <w:tcW w:w="1152" w:type="dxa"/>
            <w:shd w:val="clear" w:color="auto" w:fill="FFFFFF"/>
            <w:tcMar>
              <w:top w:w="12" w:type="dxa"/>
              <w:left w:w="12" w:type="dxa"/>
              <w:bottom w:w="0" w:type="dxa"/>
              <w:right w:w="12" w:type="dxa"/>
            </w:tcMar>
            <w:vAlign w:val="center"/>
            <w:hideMark/>
          </w:tcPr>
          <w:p w14:paraId="4980D0BA" w14:textId="77777777" w:rsidR="00C475E1" w:rsidRPr="00F15F98" w:rsidRDefault="00C475E1" w:rsidP="00D048E1">
            <w:pPr>
              <w:pStyle w:val="TAC"/>
            </w:pPr>
            <w:r w:rsidRPr="00F15F98">
              <w:t>-1.2500</w:t>
            </w:r>
          </w:p>
        </w:tc>
        <w:tc>
          <w:tcPr>
            <w:tcW w:w="1152" w:type="dxa"/>
            <w:shd w:val="clear" w:color="auto" w:fill="FFFFFF"/>
            <w:tcMar>
              <w:top w:w="12" w:type="dxa"/>
              <w:left w:w="12" w:type="dxa"/>
              <w:bottom w:w="0" w:type="dxa"/>
              <w:right w:w="12" w:type="dxa"/>
            </w:tcMar>
            <w:vAlign w:val="center"/>
            <w:hideMark/>
          </w:tcPr>
          <w:p w14:paraId="6DD44151" w14:textId="77777777" w:rsidR="00C475E1" w:rsidRPr="00F15F98" w:rsidRDefault="00C475E1" w:rsidP="00D048E1">
            <w:pPr>
              <w:pStyle w:val="TAC"/>
            </w:pPr>
            <w:r w:rsidRPr="00F15F98">
              <w:t>-20.9269</w:t>
            </w:r>
          </w:p>
        </w:tc>
        <w:tc>
          <w:tcPr>
            <w:tcW w:w="1152" w:type="dxa"/>
            <w:shd w:val="clear" w:color="auto" w:fill="FFFFFF"/>
            <w:tcMar>
              <w:top w:w="12" w:type="dxa"/>
              <w:left w:w="12" w:type="dxa"/>
              <w:bottom w:w="0" w:type="dxa"/>
              <w:right w:w="12" w:type="dxa"/>
            </w:tcMar>
            <w:vAlign w:val="center"/>
            <w:hideMark/>
          </w:tcPr>
          <w:p w14:paraId="02DAA0CA" w14:textId="77777777" w:rsidR="00C475E1" w:rsidRPr="00F15F98" w:rsidRDefault="00C475E1" w:rsidP="00D048E1">
            <w:pPr>
              <w:pStyle w:val="TAC"/>
              <w:rPr>
                <w:highlight w:val="cyan"/>
              </w:rPr>
            </w:pPr>
            <w:r w:rsidRPr="00F15F98">
              <w:rPr>
                <w:highlight w:val="cyan"/>
              </w:rPr>
              <w:t>125.5639</w:t>
            </w:r>
          </w:p>
        </w:tc>
        <w:tc>
          <w:tcPr>
            <w:tcW w:w="1152" w:type="dxa"/>
            <w:shd w:val="clear" w:color="auto" w:fill="FFFFFF"/>
            <w:tcMar>
              <w:top w:w="12" w:type="dxa"/>
              <w:left w:w="12" w:type="dxa"/>
              <w:bottom w:w="0" w:type="dxa"/>
              <w:right w:w="12" w:type="dxa"/>
            </w:tcMar>
            <w:vAlign w:val="center"/>
            <w:hideMark/>
          </w:tcPr>
          <w:p w14:paraId="18570947" w14:textId="77777777" w:rsidR="00C475E1" w:rsidRPr="00F15F98" w:rsidRDefault="00C475E1" w:rsidP="00D048E1">
            <w:pPr>
              <w:pStyle w:val="TAC"/>
            </w:pPr>
            <w:r w:rsidRPr="00F15F98">
              <w:t>99.1915</w:t>
            </w:r>
          </w:p>
        </w:tc>
        <w:tc>
          <w:tcPr>
            <w:tcW w:w="1152" w:type="dxa"/>
            <w:shd w:val="clear" w:color="auto" w:fill="FFFFFF"/>
            <w:tcMar>
              <w:top w:w="12" w:type="dxa"/>
              <w:left w:w="12" w:type="dxa"/>
              <w:bottom w:w="0" w:type="dxa"/>
              <w:right w:w="12" w:type="dxa"/>
            </w:tcMar>
            <w:vAlign w:val="center"/>
            <w:hideMark/>
          </w:tcPr>
          <w:p w14:paraId="5E0B9C7F" w14:textId="77777777" w:rsidR="00C475E1" w:rsidRPr="00F15F98" w:rsidRDefault="00C475E1" w:rsidP="00D048E1">
            <w:pPr>
              <w:pStyle w:val="TAC"/>
            </w:pPr>
            <w:r w:rsidRPr="00F15F98">
              <w:t>74.51134</w:t>
            </w:r>
          </w:p>
        </w:tc>
      </w:tr>
      <w:tr w:rsidR="00C475E1" w:rsidRPr="00F15F98" w14:paraId="1B0600AE" w14:textId="77777777" w:rsidTr="00D048E1">
        <w:trPr>
          <w:trHeight w:val="237"/>
          <w:jc w:val="center"/>
        </w:trPr>
        <w:tc>
          <w:tcPr>
            <w:tcW w:w="1152" w:type="dxa"/>
            <w:shd w:val="clear" w:color="auto" w:fill="FFFFFF"/>
            <w:tcMar>
              <w:top w:w="12" w:type="dxa"/>
              <w:left w:w="12" w:type="dxa"/>
              <w:bottom w:w="0" w:type="dxa"/>
              <w:right w:w="12" w:type="dxa"/>
            </w:tcMar>
            <w:vAlign w:val="center"/>
            <w:hideMark/>
          </w:tcPr>
          <w:p w14:paraId="7E11E604" w14:textId="77777777" w:rsidR="00C475E1" w:rsidRPr="00F15F98" w:rsidRDefault="00C475E1" w:rsidP="00D048E1">
            <w:pPr>
              <w:pStyle w:val="TAC"/>
            </w:pPr>
            <w:r w:rsidRPr="00F15F98">
              <w:t>5</w:t>
            </w:r>
          </w:p>
        </w:tc>
        <w:tc>
          <w:tcPr>
            <w:tcW w:w="1152" w:type="dxa"/>
            <w:shd w:val="clear" w:color="auto" w:fill="FFFFFF"/>
            <w:tcMar>
              <w:top w:w="12" w:type="dxa"/>
              <w:left w:w="12" w:type="dxa"/>
              <w:bottom w:w="0" w:type="dxa"/>
              <w:right w:w="12" w:type="dxa"/>
            </w:tcMar>
            <w:vAlign w:val="center"/>
            <w:hideMark/>
          </w:tcPr>
          <w:p w14:paraId="0FB21E11" w14:textId="77777777" w:rsidR="00C475E1" w:rsidRPr="00F15F98" w:rsidRDefault="00C475E1" w:rsidP="00D048E1">
            <w:pPr>
              <w:pStyle w:val="TAC"/>
            </w:pPr>
            <w:r w:rsidRPr="00F15F98">
              <w:t>13.056</w:t>
            </w:r>
          </w:p>
        </w:tc>
        <w:tc>
          <w:tcPr>
            <w:tcW w:w="1152" w:type="dxa"/>
            <w:shd w:val="clear" w:color="auto" w:fill="FFFFFF"/>
            <w:tcMar>
              <w:top w:w="12" w:type="dxa"/>
              <w:left w:w="12" w:type="dxa"/>
              <w:bottom w:w="0" w:type="dxa"/>
              <w:right w:w="12" w:type="dxa"/>
            </w:tcMar>
            <w:vAlign w:val="center"/>
            <w:hideMark/>
          </w:tcPr>
          <w:p w14:paraId="3F383A55" w14:textId="77777777" w:rsidR="00C475E1" w:rsidRPr="00F15F98" w:rsidRDefault="00C475E1" w:rsidP="00D048E1">
            <w:pPr>
              <w:pStyle w:val="TAC"/>
            </w:pPr>
            <w:r w:rsidRPr="00F15F98">
              <w:t>-5.5318</w:t>
            </w:r>
          </w:p>
        </w:tc>
        <w:tc>
          <w:tcPr>
            <w:tcW w:w="1152" w:type="dxa"/>
            <w:shd w:val="clear" w:color="auto" w:fill="FFFFFF"/>
            <w:tcMar>
              <w:top w:w="12" w:type="dxa"/>
              <w:left w:w="12" w:type="dxa"/>
              <w:bottom w:w="0" w:type="dxa"/>
              <w:right w:w="12" w:type="dxa"/>
            </w:tcMar>
            <w:vAlign w:val="center"/>
            <w:hideMark/>
          </w:tcPr>
          <w:p w14:paraId="6B22A5A5" w14:textId="77777777" w:rsidR="00C475E1" w:rsidRPr="00F15F98" w:rsidRDefault="00C475E1" w:rsidP="00D048E1">
            <w:pPr>
              <w:pStyle w:val="TAC"/>
            </w:pPr>
            <w:r w:rsidRPr="00F15F98">
              <w:t>-28.0782</w:t>
            </w:r>
          </w:p>
        </w:tc>
        <w:tc>
          <w:tcPr>
            <w:tcW w:w="1152" w:type="dxa"/>
            <w:shd w:val="clear" w:color="auto" w:fill="FFFFFF"/>
            <w:tcMar>
              <w:top w:w="12" w:type="dxa"/>
              <w:left w:w="12" w:type="dxa"/>
              <w:bottom w:w="0" w:type="dxa"/>
              <w:right w:w="12" w:type="dxa"/>
            </w:tcMar>
            <w:vAlign w:val="center"/>
            <w:hideMark/>
          </w:tcPr>
          <w:p w14:paraId="2B3991D2" w14:textId="77777777" w:rsidR="00C475E1" w:rsidRPr="00F15F98" w:rsidRDefault="00C475E1" w:rsidP="00D048E1">
            <w:pPr>
              <w:pStyle w:val="TAC"/>
              <w:rPr>
                <w:highlight w:val="cyan"/>
              </w:rPr>
            </w:pPr>
            <w:r w:rsidRPr="00F15F98">
              <w:rPr>
                <w:highlight w:val="cyan"/>
              </w:rPr>
              <w:t>-174.436</w:t>
            </w:r>
          </w:p>
        </w:tc>
        <w:tc>
          <w:tcPr>
            <w:tcW w:w="1152" w:type="dxa"/>
            <w:shd w:val="clear" w:color="auto" w:fill="FFFFFF"/>
            <w:tcMar>
              <w:top w:w="12" w:type="dxa"/>
              <w:left w:w="12" w:type="dxa"/>
              <w:bottom w:w="0" w:type="dxa"/>
              <w:right w:w="12" w:type="dxa"/>
            </w:tcMar>
            <w:vAlign w:val="center"/>
            <w:hideMark/>
          </w:tcPr>
          <w:p w14:paraId="5A9BE7E6" w14:textId="77777777" w:rsidR="00C475E1" w:rsidRPr="00F15F98" w:rsidRDefault="00C475E1" w:rsidP="00D048E1">
            <w:pPr>
              <w:pStyle w:val="TAC"/>
            </w:pPr>
            <w:r w:rsidRPr="00F15F98">
              <w:t>99.5732</w:t>
            </w:r>
          </w:p>
        </w:tc>
        <w:tc>
          <w:tcPr>
            <w:tcW w:w="1152" w:type="dxa"/>
            <w:shd w:val="clear" w:color="auto" w:fill="FFFFFF"/>
            <w:tcMar>
              <w:top w:w="12" w:type="dxa"/>
              <w:left w:w="12" w:type="dxa"/>
              <w:bottom w:w="0" w:type="dxa"/>
              <w:right w:w="12" w:type="dxa"/>
            </w:tcMar>
            <w:vAlign w:val="center"/>
            <w:hideMark/>
          </w:tcPr>
          <w:p w14:paraId="2A1C4EC1" w14:textId="77777777" w:rsidR="00C475E1" w:rsidRPr="00F15F98" w:rsidRDefault="00C475E1" w:rsidP="00D048E1">
            <w:pPr>
              <w:pStyle w:val="TAC"/>
            </w:pPr>
            <w:r w:rsidRPr="00F15F98">
              <w:t>74.51134</w:t>
            </w:r>
          </w:p>
        </w:tc>
      </w:tr>
      <w:tr w:rsidR="00C475E1" w:rsidRPr="00F15F98" w14:paraId="3781CAAC" w14:textId="77777777" w:rsidTr="00D048E1">
        <w:trPr>
          <w:trHeight w:val="237"/>
          <w:jc w:val="center"/>
        </w:trPr>
        <w:tc>
          <w:tcPr>
            <w:tcW w:w="1152" w:type="dxa"/>
            <w:shd w:val="clear" w:color="auto" w:fill="FFFFFF"/>
            <w:tcMar>
              <w:top w:w="12" w:type="dxa"/>
              <w:left w:w="12" w:type="dxa"/>
              <w:bottom w:w="0" w:type="dxa"/>
              <w:right w:w="12" w:type="dxa"/>
            </w:tcMar>
            <w:vAlign w:val="center"/>
            <w:hideMark/>
          </w:tcPr>
          <w:p w14:paraId="5054E063" w14:textId="77777777" w:rsidR="00C475E1" w:rsidRPr="00F15F98" w:rsidRDefault="00C475E1" w:rsidP="00D048E1">
            <w:pPr>
              <w:pStyle w:val="TAC"/>
            </w:pPr>
            <w:r w:rsidRPr="00F15F98">
              <w:t>6</w:t>
            </w:r>
          </w:p>
        </w:tc>
        <w:tc>
          <w:tcPr>
            <w:tcW w:w="1152" w:type="dxa"/>
            <w:shd w:val="clear" w:color="auto" w:fill="FFFFFF"/>
            <w:tcMar>
              <w:top w:w="12" w:type="dxa"/>
              <w:left w:w="12" w:type="dxa"/>
              <w:bottom w:w="0" w:type="dxa"/>
              <w:right w:w="12" w:type="dxa"/>
            </w:tcMar>
            <w:vAlign w:val="center"/>
            <w:hideMark/>
          </w:tcPr>
          <w:p w14:paraId="63311340" w14:textId="77777777" w:rsidR="00C475E1" w:rsidRPr="00F15F98" w:rsidRDefault="00C475E1" w:rsidP="00D048E1">
            <w:pPr>
              <w:pStyle w:val="TAC"/>
            </w:pPr>
            <w:r w:rsidRPr="00F15F98">
              <w:t>38.196</w:t>
            </w:r>
          </w:p>
        </w:tc>
        <w:tc>
          <w:tcPr>
            <w:tcW w:w="1152" w:type="dxa"/>
            <w:shd w:val="clear" w:color="auto" w:fill="FFFFFF"/>
            <w:tcMar>
              <w:top w:w="12" w:type="dxa"/>
              <w:left w:w="12" w:type="dxa"/>
              <w:bottom w:w="0" w:type="dxa"/>
              <w:right w:w="12" w:type="dxa"/>
            </w:tcMar>
            <w:vAlign w:val="center"/>
            <w:hideMark/>
          </w:tcPr>
          <w:p w14:paraId="6CBC5D8E" w14:textId="77777777" w:rsidR="00C475E1" w:rsidRPr="00F15F98" w:rsidRDefault="00C475E1" w:rsidP="00D048E1">
            <w:pPr>
              <w:pStyle w:val="TAC"/>
            </w:pPr>
            <w:r w:rsidRPr="00F15F98">
              <w:t>0.0000</w:t>
            </w:r>
          </w:p>
        </w:tc>
        <w:tc>
          <w:tcPr>
            <w:tcW w:w="1152" w:type="dxa"/>
            <w:shd w:val="clear" w:color="auto" w:fill="FFFFFF"/>
            <w:tcMar>
              <w:top w:w="12" w:type="dxa"/>
              <w:left w:w="12" w:type="dxa"/>
              <w:bottom w:w="0" w:type="dxa"/>
              <w:right w:w="12" w:type="dxa"/>
            </w:tcMar>
            <w:vAlign w:val="center"/>
            <w:hideMark/>
          </w:tcPr>
          <w:p w14:paraId="115E1297" w14:textId="77777777" w:rsidR="00C475E1" w:rsidRPr="00F15F98" w:rsidRDefault="00C475E1" w:rsidP="00D048E1">
            <w:pPr>
              <w:pStyle w:val="TAC"/>
            </w:pPr>
            <w:r w:rsidRPr="00F15F98">
              <w:t>-11.6982</w:t>
            </w:r>
          </w:p>
        </w:tc>
        <w:tc>
          <w:tcPr>
            <w:tcW w:w="1152" w:type="dxa"/>
            <w:shd w:val="clear" w:color="auto" w:fill="FFFFFF"/>
            <w:tcMar>
              <w:top w:w="12" w:type="dxa"/>
              <w:left w:w="12" w:type="dxa"/>
              <w:bottom w:w="0" w:type="dxa"/>
              <w:right w:w="12" w:type="dxa"/>
            </w:tcMar>
            <w:vAlign w:val="center"/>
            <w:hideMark/>
          </w:tcPr>
          <w:p w14:paraId="60FBE406" w14:textId="77777777" w:rsidR="00C475E1" w:rsidRPr="00F15F98" w:rsidRDefault="00C475E1" w:rsidP="00D048E1">
            <w:pPr>
              <w:pStyle w:val="TAC"/>
              <w:rPr>
                <w:highlight w:val="cyan"/>
              </w:rPr>
            </w:pPr>
            <w:r w:rsidRPr="00F15F98">
              <w:rPr>
                <w:highlight w:val="cyan"/>
              </w:rPr>
              <w:t>-174.436</w:t>
            </w:r>
          </w:p>
        </w:tc>
        <w:tc>
          <w:tcPr>
            <w:tcW w:w="1152" w:type="dxa"/>
            <w:shd w:val="clear" w:color="auto" w:fill="FFFFFF"/>
            <w:tcMar>
              <w:top w:w="12" w:type="dxa"/>
              <w:left w:w="12" w:type="dxa"/>
              <w:bottom w:w="0" w:type="dxa"/>
              <w:right w:w="12" w:type="dxa"/>
            </w:tcMar>
            <w:vAlign w:val="center"/>
            <w:hideMark/>
          </w:tcPr>
          <w:p w14:paraId="3A67AAB9" w14:textId="77777777" w:rsidR="00C475E1" w:rsidRPr="00F15F98" w:rsidRDefault="00C475E1" w:rsidP="00D048E1">
            <w:pPr>
              <w:pStyle w:val="TAC"/>
            </w:pPr>
            <w:r w:rsidRPr="00F15F98">
              <w:t>99.306</w:t>
            </w:r>
          </w:p>
        </w:tc>
        <w:tc>
          <w:tcPr>
            <w:tcW w:w="1152" w:type="dxa"/>
            <w:shd w:val="clear" w:color="auto" w:fill="FFFFFF"/>
            <w:tcMar>
              <w:top w:w="12" w:type="dxa"/>
              <w:left w:w="12" w:type="dxa"/>
              <w:bottom w:w="0" w:type="dxa"/>
              <w:right w:w="12" w:type="dxa"/>
            </w:tcMar>
            <w:vAlign w:val="center"/>
            <w:hideMark/>
          </w:tcPr>
          <w:p w14:paraId="360D4E4E" w14:textId="77777777" w:rsidR="00C475E1" w:rsidRPr="00F15F98" w:rsidRDefault="00C475E1" w:rsidP="00D048E1">
            <w:pPr>
              <w:pStyle w:val="TAC"/>
            </w:pPr>
            <w:r w:rsidRPr="00F15F98">
              <w:t>74.51134</w:t>
            </w:r>
          </w:p>
        </w:tc>
      </w:tr>
      <w:tr w:rsidR="00C475E1" w:rsidRPr="00F15F98" w14:paraId="7E5E18D2" w14:textId="77777777" w:rsidTr="00D048E1">
        <w:trPr>
          <w:trHeight w:val="237"/>
          <w:jc w:val="center"/>
        </w:trPr>
        <w:tc>
          <w:tcPr>
            <w:tcW w:w="1152" w:type="dxa"/>
            <w:shd w:val="clear" w:color="auto" w:fill="FFFFFF"/>
            <w:tcMar>
              <w:top w:w="12" w:type="dxa"/>
              <w:left w:w="12" w:type="dxa"/>
              <w:bottom w:w="0" w:type="dxa"/>
              <w:right w:w="12" w:type="dxa"/>
            </w:tcMar>
            <w:vAlign w:val="center"/>
            <w:hideMark/>
          </w:tcPr>
          <w:p w14:paraId="0948F524" w14:textId="77777777" w:rsidR="00C475E1" w:rsidRPr="00F15F98" w:rsidRDefault="00C475E1" w:rsidP="00D048E1">
            <w:pPr>
              <w:pStyle w:val="TAC"/>
            </w:pPr>
            <w:r w:rsidRPr="00F15F98">
              <w:t>13</w:t>
            </w:r>
          </w:p>
        </w:tc>
        <w:tc>
          <w:tcPr>
            <w:tcW w:w="1152" w:type="dxa"/>
            <w:shd w:val="clear" w:color="auto" w:fill="FFFFFF"/>
            <w:tcMar>
              <w:top w:w="12" w:type="dxa"/>
              <w:left w:w="12" w:type="dxa"/>
              <w:bottom w:w="0" w:type="dxa"/>
              <w:right w:w="12" w:type="dxa"/>
            </w:tcMar>
            <w:vAlign w:val="center"/>
            <w:hideMark/>
          </w:tcPr>
          <w:p w14:paraId="4EF11296" w14:textId="77777777" w:rsidR="00C475E1" w:rsidRPr="00F15F98" w:rsidRDefault="00C475E1" w:rsidP="00D048E1">
            <w:pPr>
              <w:pStyle w:val="TAC"/>
            </w:pPr>
            <w:r w:rsidRPr="00F15F98">
              <w:t>73.71</w:t>
            </w:r>
          </w:p>
        </w:tc>
        <w:tc>
          <w:tcPr>
            <w:tcW w:w="1152" w:type="dxa"/>
            <w:shd w:val="clear" w:color="auto" w:fill="FFFFFF"/>
            <w:tcMar>
              <w:top w:w="12" w:type="dxa"/>
              <w:left w:w="12" w:type="dxa"/>
              <w:bottom w:w="0" w:type="dxa"/>
              <w:right w:w="12" w:type="dxa"/>
            </w:tcMar>
            <w:vAlign w:val="center"/>
            <w:hideMark/>
          </w:tcPr>
          <w:p w14:paraId="1162DA4A" w14:textId="77777777" w:rsidR="00C475E1" w:rsidRPr="00F15F98" w:rsidRDefault="00C475E1" w:rsidP="00D048E1">
            <w:pPr>
              <w:pStyle w:val="TAC"/>
            </w:pPr>
            <w:r w:rsidRPr="00F15F98">
              <w:t>-8.1318</w:t>
            </w:r>
          </w:p>
        </w:tc>
        <w:tc>
          <w:tcPr>
            <w:tcW w:w="1152" w:type="dxa"/>
            <w:shd w:val="clear" w:color="auto" w:fill="FFFFFF"/>
            <w:tcMar>
              <w:top w:w="12" w:type="dxa"/>
              <w:left w:w="12" w:type="dxa"/>
              <w:bottom w:w="0" w:type="dxa"/>
              <w:right w:w="12" w:type="dxa"/>
            </w:tcMar>
            <w:vAlign w:val="center"/>
            <w:hideMark/>
          </w:tcPr>
          <w:p w14:paraId="185CFB89" w14:textId="77777777" w:rsidR="00C475E1" w:rsidRPr="00F15F98" w:rsidRDefault="00C475E1" w:rsidP="00D048E1">
            <w:pPr>
              <w:pStyle w:val="TAC"/>
            </w:pPr>
            <w:r w:rsidRPr="00F15F98">
              <w:t>-33.911</w:t>
            </w:r>
          </w:p>
        </w:tc>
        <w:tc>
          <w:tcPr>
            <w:tcW w:w="1152" w:type="dxa"/>
            <w:shd w:val="clear" w:color="auto" w:fill="FFFFFF"/>
            <w:tcMar>
              <w:top w:w="12" w:type="dxa"/>
              <w:left w:w="12" w:type="dxa"/>
              <w:bottom w:w="0" w:type="dxa"/>
              <w:right w:w="12" w:type="dxa"/>
            </w:tcMar>
            <w:vAlign w:val="center"/>
            <w:hideMark/>
          </w:tcPr>
          <w:p w14:paraId="422A8884" w14:textId="77777777" w:rsidR="00C475E1" w:rsidRPr="00F15F98" w:rsidRDefault="00C475E1" w:rsidP="00D048E1">
            <w:pPr>
              <w:pStyle w:val="TAC"/>
              <w:rPr>
                <w:highlight w:val="cyan"/>
              </w:rPr>
            </w:pPr>
            <w:r w:rsidRPr="00F15F98">
              <w:rPr>
                <w:highlight w:val="cyan"/>
              </w:rPr>
              <w:t>95.5639</w:t>
            </w:r>
          </w:p>
        </w:tc>
        <w:tc>
          <w:tcPr>
            <w:tcW w:w="1152" w:type="dxa"/>
            <w:shd w:val="clear" w:color="auto" w:fill="FFFFFF"/>
            <w:tcMar>
              <w:top w:w="12" w:type="dxa"/>
              <w:left w:w="12" w:type="dxa"/>
              <w:bottom w:w="0" w:type="dxa"/>
              <w:right w:w="12" w:type="dxa"/>
            </w:tcMar>
            <w:vAlign w:val="center"/>
            <w:hideMark/>
          </w:tcPr>
          <w:p w14:paraId="74C4104F" w14:textId="77777777" w:rsidR="00C475E1" w:rsidRPr="00F15F98" w:rsidRDefault="00C475E1" w:rsidP="00D048E1">
            <w:pPr>
              <w:pStyle w:val="TAC"/>
            </w:pPr>
            <w:r w:rsidRPr="00F15F98">
              <w:t>100.165</w:t>
            </w:r>
          </w:p>
        </w:tc>
        <w:tc>
          <w:tcPr>
            <w:tcW w:w="1152" w:type="dxa"/>
            <w:shd w:val="clear" w:color="auto" w:fill="FFFFFF"/>
            <w:tcMar>
              <w:top w:w="12" w:type="dxa"/>
              <w:left w:w="12" w:type="dxa"/>
              <w:bottom w:w="0" w:type="dxa"/>
              <w:right w:w="12" w:type="dxa"/>
            </w:tcMar>
            <w:vAlign w:val="center"/>
            <w:hideMark/>
          </w:tcPr>
          <w:p w14:paraId="20B2972B" w14:textId="77777777" w:rsidR="00C475E1" w:rsidRPr="00F15F98" w:rsidRDefault="00C475E1" w:rsidP="00D048E1">
            <w:pPr>
              <w:pStyle w:val="TAC"/>
            </w:pPr>
            <w:r w:rsidRPr="00F15F98">
              <w:t>74.51134</w:t>
            </w:r>
          </w:p>
        </w:tc>
      </w:tr>
      <w:tr w:rsidR="00C475E1" w:rsidRPr="00F15F98" w14:paraId="77156855" w14:textId="77777777" w:rsidTr="00D048E1">
        <w:trPr>
          <w:trHeight w:val="237"/>
          <w:jc w:val="center"/>
        </w:trPr>
        <w:tc>
          <w:tcPr>
            <w:tcW w:w="1152" w:type="dxa"/>
            <w:shd w:val="clear" w:color="auto" w:fill="FFFFFF"/>
            <w:tcMar>
              <w:top w:w="12" w:type="dxa"/>
              <w:left w:w="12" w:type="dxa"/>
              <w:bottom w:w="0" w:type="dxa"/>
              <w:right w:w="12" w:type="dxa"/>
            </w:tcMar>
            <w:vAlign w:val="center"/>
            <w:hideMark/>
          </w:tcPr>
          <w:p w14:paraId="7AEB2613" w14:textId="77777777" w:rsidR="00C475E1" w:rsidRPr="00F15F98" w:rsidRDefault="00C475E1" w:rsidP="00D048E1">
            <w:pPr>
              <w:pStyle w:val="TAC"/>
            </w:pPr>
            <w:r w:rsidRPr="00F15F98">
              <w:t>14</w:t>
            </w:r>
          </w:p>
        </w:tc>
        <w:tc>
          <w:tcPr>
            <w:tcW w:w="1152" w:type="dxa"/>
            <w:shd w:val="clear" w:color="auto" w:fill="FFFFFF"/>
            <w:tcMar>
              <w:top w:w="12" w:type="dxa"/>
              <w:left w:w="12" w:type="dxa"/>
              <w:bottom w:w="0" w:type="dxa"/>
              <w:right w:w="12" w:type="dxa"/>
            </w:tcMar>
            <w:vAlign w:val="center"/>
            <w:hideMark/>
          </w:tcPr>
          <w:p w14:paraId="2A20956C" w14:textId="77777777" w:rsidR="00C475E1" w:rsidRPr="00F15F98" w:rsidRDefault="00C475E1" w:rsidP="00D048E1">
            <w:pPr>
              <w:pStyle w:val="TAC"/>
            </w:pPr>
            <w:r w:rsidRPr="00F15F98">
              <w:t>78.498</w:t>
            </w:r>
          </w:p>
        </w:tc>
        <w:tc>
          <w:tcPr>
            <w:tcW w:w="1152" w:type="dxa"/>
            <w:shd w:val="clear" w:color="auto" w:fill="FFFFFF"/>
            <w:tcMar>
              <w:top w:w="12" w:type="dxa"/>
              <w:left w:w="12" w:type="dxa"/>
              <w:bottom w:w="0" w:type="dxa"/>
              <w:right w:w="12" w:type="dxa"/>
            </w:tcMar>
            <w:vAlign w:val="center"/>
            <w:hideMark/>
          </w:tcPr>
          <w:p w14:paraId="3F112714" w14:textId="77777777" w:rsidR="00C475E1" w:rsidRPr="00F15F98" w:rsidRDefault="00C475E1" w:rsidP="00D048E1">
            <w:pPr>
              <w:pStyle w:val="TAC"/>
            </w:pPr>
            <w:r w:rsidRPr="00F15F98">
              <w:t>-9.8318</w:t>
            </w:r>
          </w:p>
        </w:tc>
        <w:tc>
          <w:tcPr>
            <w:tcW w:w="1152" w:type="dxa"/>
            <w:shd w:val="clear" w:color="auto" w:fill="FFFFFF"/>
            <w:tcMar>
              <w:top w:w="12" w:type="dxa"/>
              <w:left w:w="12" w:type="dxa"/>
              <w:bottom w:w="0" w:type="dxa"/>
              <w:right w:w="12" w:type="dxa"/>
            </w:tcMar>
            <w:vAlign w:val="center"/>
            <w:hideMark/>
          </w:tcPr>
          <w:p w14:paraId="1014F1C0" w14:textId="77777777" w:rsidR="00C475E1" w:rsidRPr="00F15F98" w:rsidRDefault="00C475E1" w:rsidP="00D048E1">
            <w:pPr>
              <w:pStyle w:val="TAC"/>
            </w:pPr>
            <w:r w:rsidRPr="00F15F98">
              <w:t>-37.5066</w:t>
            </w:r>
          </w:p>
        </w:tc>
        <w:tc>
          <w:tcPr>
            <w:tcW w:w="1152" w:type="dxa"/>
            <w:shd w:val="clear" w:color="auto" w:fill="FFFFFF"/>
            <w:tcMar>
              <w:top w:w="12" w:type="dxa"/>
              <w:left w:w="12" w:type="dxa"/>
              <w:bottom w:w="0" w:type="dxa"/>
              <w:right w:w="12" w:type="dxa"/>
            </w:tcMar>
            <w:vAlign w:val="center"/>
            <w:hideMark/>
          </w:tcPr>
          <w:p w14:paraId="0E8B112B" w14:textId="77777777" w:rsidR="00C475E1" w:rsidRPr="00F15F98" w:rsidRDefault="00C475E1" w:rsidP="00D048E1">
            <w:pPr>
              <w:pStyle w:val="TAC"/>
              <w:rPr>
                <w:highlight w:val="cyan"/>
              </w:rPr>
            </w:pPr>
            <w:r w:rsidRPr="00F15F98">
              <w:rPr>
                <w:highlight w:val="cyan"/>
              </w:rPr>
              <w:t>-114.436</w:t>
            </w:r>
          </w:p>
        </w:tc>
        <w:tc>
          <w:tcPr>
            <w:tcW w:w="1152" w:type="dxa"/>
            <w:shd w:val="clear" w:color="auto" w:fill="FFFFFF"/>
            <w:tcMar>
              <w:top w:w="12" w:type="dxa"/>
              <w:left w:w="12" w:type="dxa"/>
              <w:bottom w:w="0" w:type="dxa"/>
              <w:right w:w="12" w:type="dxa"/>
            </w:tcMar>
            <w:vAlign w:val="center"/>
            <w:hideMark/>
          </w:tcPr>
          <w:p w14:paraId="081E5DDD" w14:textId="77777777" w:rsidR="00C475E1" w:rsidRPr="00F15F98" w:rsidRDefault="00C475E1" w:rsidP="00D048E1">
            <w:pPr>
              <w:pStyle w:val="TAC"/>
            </w:pPr>
            <w:r w:rsidRPr="00F15F98">
              <w:t>100.2604</w:t>
            </w:r>
          </w:p>
        </w:tc>
        <w:tc>
          <w:tcPr>
            <w:tcW w:w="1152" w:type="dxa"/>
            <w:shd w:val="clear" w:color="auto" w:fill="FFFFFF"/>
            <w:tcMar>
              <w:top w:w="12" w:type="dxa"/>
              <w:left w:w="12" w:type="dxa"/>
              <w:bottom w:w="0" w:type="dxa"/>
              <w:right w:w="12" w:type="dxa"/>
            </w:tcMar>
            <w:vAlign w:val="center"/>
            <w:hideMark/>
          </w:tcPr>
          <w:p w14:paraId="1003A674" w14:textId="77777777" w:rsidR="00C475E1" w:rsidRPr="00F15F98" w:rsidRDefault="00C475E1" w:rsidP="00D048E1">
            <w:pPr>
              <w:pStyle w:val="TAC"/>
            </w:pPr>
            <w:r w:rsidRPr="00F15F98">
              <w:t>74.51134</w:t>
            </w:r>
          </w:p>
        </w:tc>
      </w:tr>
      <w:tr w:rsidR="00C475E1" w:rsidRPr="00F15F98" w14:paraId="2C61791E" w14:textId="77777777" w:rsidTr="00D048E1">
        <w:trPr>
          <w:trHeight w:val="237"/>
          <w:jc w:val="center"/>
        </w:trPr>
        <w:tc>
          <w:tcPr>
            <w:tcW w:w="8064" w:type="dxa"/>
            <w:gridSpan w:val="7"/>
            <w:shd w:val="clear" w:color="auto" w:fill="D9D9D9"/>
            <w:tcMar>
              <w:top w:w="12" w:type="dxa"/>
              <w:left w:w="12" w:type="dxa"/>
              <w:bottom w:w="0" w:type="dxa"/>
              <w:right w:w="12" w:type="dxa"/>
            </w:tcMar>
            <w:vAlign w:val="center"/>
          </w:tcPr>
          <w:p w14:paraId="0B508DED" w14:textId="77777777" w:rsidR="00C475E1" w:rsidRPr="00F15F98" w:rsidRDefault="00C475E1" w:rsidP="00D048E1">
            <w:pPr>
              <w:pStyle w:val="TAH"/>
            </w:pPr>
            <w:r w:rsidRPr="00F15F98">
              <w:t>Per-Cluster Parameters</w:t>
            </w:r>
          </w:p>
        </w:tc>
      </w:tr>
      <w:tr w:rsidR="00C475E1" w:rsidRPr="00F15F98" w14:paraId="5B143E07" w14:textId="77777777" w:rsidTr="00D048E1">
        <w:trPr>
          <w:trHeight w:val="428"/>
          <w:jc w:val="center"/>
        </w:trPr>
        <w:tc>
          <w:tcPr>
            <w:tcW w:w="1152" w:type="dxa"/>
            <w:shd w:val="clear" w:color="auto" w:fill="FFFFFF"/>
            <w:tcMar>
              <w:top w:w="12" w:type="dxa"/>
              <w:left w:w="12" w:type="dxa"/>
              <w:bottom w:w="0" w:type="dxa"/>
              <w:right w:w="12" w:type="dxa"/>
            </w:tcMar>
            <w:vAlign w:val="center"/>
            <w:hideMark/>
          </w:tcPr>
          <w:p w14:paraId="32703A55" w14:textId="77777777" w:rsidR="00C475E1" w:rsidRPr="00F15F98" w:rsidRDefault="00C475E1" w:rsidP="00D048E1">
            <w:pPr>
              <w:pStyle w:val="TAC"/>
            </w:pPr>
            <w:r w:rsidRPr="00F15F98">
              <w:t>Parameter</w:t>
            </w:r>
          </w:p>
        </w:tc>
        <w:tc>
          <w:tcPr>
            <w:tcW w:w="1152" w:type="dxa"/>
            <w:shd w:val="clear" w:color="auto" w:fill="FFFFFF"/>
            <w:tcMar>
              <w:top w:w="12" w:type="dxa"/>
              <w:left w:w="12" w:type="dxa"/>
              <w:bottom w:w="0" w:type="dxa"/>
              <w:right w:w="12" w:type="dxa"/>
            </w:tcMar>
            <w:vAlign w:val="center"/>
            <w:hideMark/>
          </w:tcPr>
          <w:p w14:paraId="167A9ED5" w14:textId="77777777" w:rsidR="00C475E1" w:rsidRPr="00F15F98" w:rsidRDefault="00C475E1" w:rsidP="00D048E1">
            <w:pPr>
              <w:pStyle w:val="TAC"/>
            </w:pPr>
            <w:r w:rsidRPr="00F15F98">
              <w:t>CASD in [°]</w:t>
            </w:r>
          </w:p>
        </w:tc>
        <w:tc>
          <w:tcPr>
            <w:tcW w:w="1152" w:type="dxa"/>
            <w:shd w:val="clear" w:color="auto" w:fill="FFFFFF"/>
            <w:tcMar>
              <w:top w:w="12" w:type="dxa"/>
              <w:left w:w="12" w:type="dxa"/>
              <w:bottom w:w="0" w:type="dxa"/>
              <w:right w:w="12" w:type="dxa"/>
            </w:tcMar>
            <w:vAlign w:val="center"/>
            <w:hideMark/>
          </w:tcPr>
          <w:p w14:paraId="792BFD95" w14:textId="77777777" w:rsidR="00C475E1" w:rsidRPr="00F15F98" w:rsidRDefault="00C475E1" w:rsidP="00D048E1">
            <w:pPr>
              <w:pStyle w:val="TAC"/>
            </w:pPr>
            <w:r w:rsidRPr="00F15F98">
              <w:t>CASA in [°]</w:t>
            </w:r>
          </w:p>
        </w:tc>
        <w:tc>
          <w:tcPr>
            <w:tcW w:w="1152" w:type="dxa"/>
            <w:shd w:val="clear" w:color="auto" w:fill="FFFFFF"/>
            <w:tcMar>
              <w:top w:w="12" w:type="dxa"/>
              <w:left w:w="12" w:type="dxa"/>
              <w:bottom w:w="0" w:type="dxa"/>
              <w:right w:w="12" w:type="dxa"/>
            </w:tcMar>
            <w:vAlign w:val="center"/>
            <w:hideMark/>
          </w:tcPr>
          <w:p w14:paraId="27AC43C7" w14:textId="77777777" w:rsidR="00C475E1" w:rsidRPr="00F15F98" w:rsidRDefault="00C475E1" w:rsidP="00D048E1">
            <w:pPr>
              <w:pStyle w:val="TAC"/>
            </w:pPr>
            <w:r w:rsidRPr="00F15F98">
              <w:t>CZSD in [°]</w:t>
            </w:r>
          </w:p>
        </w:tc>
        <w:tc>
          <w:tcPr>
            <w:tcW w:w="1152" w:type="dxa"/>
            <w:shd w:val="clear" w:color="auto" w:fill="FFFFFF"/>
            <w:tcMar>
              <w:top w:w="12" w:type="dxa"/>
              <w:left w:w="12" w:type="dxa"/>
              <w:bottom w:w="0" w:type="dxa"/>
              <w:right w:w="12" w:type="dxa"/>
            </w:tcMar>
            <w:vAlign w:val="center"/>
            <w:hideMark/>
          </w:tcPr>
          <w:p w14:paraId="16B0EC82" w14:textId="77777777" w:rsidR="00C475E1" w:rsidRPr="00F15F98" w:rsidRDefault="00C475E1" w:rsidP="00D048E1">
            <w:pPr>
              <w:pStyle w:val="TAC"/>
            </w:pPr>
            <w:r w:rsidRPr="00F15F98">
              <w:t>CZSA in [°]</w:t>
            </w:r>
          </w:p>
        </w:tc>
        <w:tc>
          <w:tcPr>
            <w:tcW w:w="1152" w:type="dxa"/>
            <w:shd w:val="clear" w:color="auto" w:fill="FFFFFF"/>
            <w:tcMar>
              <w:top w:w="12" w:type="dxa"/>
              <w:left w:w="12" w:type="dxa"/>
              <w:bottom w:w="0" w:type="dxa"/>
              <w:right w:w="12" w:type="dxa"/>
            </w:tcMar>
            <w:vAlign w:val="center"/>
            <w:hideMark/>
          </w:tcPr>
          <w:p w14:paraId="1C6DE815" w14:textId="77777777" w:rsidR="00C475E1" w:rsidRPr="00F15F98" w:rsidRDefault="00C475E1" w:rsidP="00D048E1">
            <w:pPr>
              <w:pStyle w:val="TAC"/>
            </w:pPr>
            <w:r w:rsidRPr="00F15F98">
              <w:t>XPR in [dB]</w:t>
            </w:r>
          </w:p>
        </w:tc>
        <w:tc>
          <w:tcPr>
            <w:tcW w:w="1152" w:type="dxa"/>
            <w:shd w:val="clear" w:color="auto" w:fill="FFFFFF"/>
            <w:tcMar>
              <w:top w:w="12" w:type="dxa"/>
              <w:left w:w="12" w:type="dxa"/>
              <w:bottom w:w="0" w:type="dxa"/>
              <w:right w:w="12" w:type="dxa"/>
            </w:tcMar>
            <w:vAlign w:val="center"/>
            <w:hideMark/>
          </w:tcPr>
          <w:p w14:paraId="3F6D3197" w14:textId="77777777" w:rsidR="00C475E1" w:rsidRPr="00F15F98" w:rsidRDefault="00C475E1" w:rsidP="00D048E1">
            <w:pPr>
              <w:pStyle w:val="TAC"/>
            </w:pPr>
          </w:p>
        </w:tc>
      </w:tr>
      <w:tr w:rsidR="00C475E1" w:rsidRPr="00F15F98" w14:paraId="065C3F74" w14:textId="77777777" w:rsidTr="00D048E1">
        <w:trPr>
          <w:trHeight w:val="237"/>
          <w:jc w:val="center"/>
        </w:trPr>
        <w:tc>
          <w:tcPr>
            <w:tcW w:w="1152" w:type="dxa"/>
            <w:shd w:val="clear" w:color="auto" w:fill="FFFFFF"/>
            <w:tcMar>
              <w:top w:w="12" w:type="dxa"/>
              <w:left w:w="12" w:type="dxa"/>
              <w:bottom w:w="0" w:type="dxa"/>
              <w:right w:w="12" w:type="dxa"/>
            </w:tcMar>
            <w:vAlign w:val="center"/>
            <w:hideMark/>
          </w:tcPr>
          <w:p w14:paraId="329C7A05" w14:textId="77777777" w:rsidR="00C475E1" w:rsidRPr="00F15F98" w:rsidRDefault="00C475E1" w:rsidP="00D048E1">
            <w:pPr>
              <w:pStyle w:val="TAC"/>
            </w:pPr>
            <w:r w:rsidRPr="00F15F98">
              <w:t>Value</w:t>
            </w:r>
          </w:p>
        </w:tc>
        <w:tc>
          <w:tcPr>
            <w:tcW w:w="1152" w:type="dxa"/>
            <w:shd w:val="clear" w:color="auto" w:fill="FFFFFF"/>
            <w:tcMar>
              <w:top w:w="12" w:type="dxa"/>
              <w:left w:w="12" w:type="dxa"/>
              <w:bottom w:w="0" w:type="dxa"/>
              <w:right w:w="12" w:type="dxa"/>
            </w:tcMar>
            <w:vAlign w:val="center"/>
            <w:hideMark/>
          </w:tcPr>
          <w:p w14:paraId="3801E5BD" w14:textId="77777777" w:rsidR="00C475E1" w:rsidRPr="00F15F98" w:rsidRDefault="00C475E1" w:rsidP="00D048E1">
            <w:pPr>
              <w:pStyle w:val="TAC"/>
            </w:pPr>
            <w:r w:rsidRPr="00F15F98">
              <w:t>0.799</w:t>
            </w:r>
          </w:p>
        </w:tc>
        <w:tc>
          <w:tcPr>
            <w:tcW w:w="1152" w:type="dxa"/>
            <w:shd w:val="clear" w:color="auto" w:fill="FFFFFF"/>
            <w:tcMar>
              <w:top w:w="12" w:type="dxa"/>
              <w:left w:w="12" w:type="dxa"/>
              <w:bottom w:w="0" w:type="dxa"/>
              <w:right w:w="12" w:type="dxa"/>
            </w:tcMar>
            <w:vAlign w:val="center"/>
            <w:hideMark/>
          </w:tcPr>
          <w:p w14:paraId="3BD747EC" w14:textId="77777777" w:rsidR="00C475E1" w:rsidRPr="00F15F98" w:rsidRDefault="00C475E1" w:rsidP="00D048E1">
            <w:pPr>
              <w:pStyle w:val="TAC"/>
            </w:pPr>
            <w:r w:rsidRPr="00F15F98">
              <w:rPr>
                <w:highlight w:val="cyan"/>
              </w:rPr>
              <w:t>0</w:t>
            </w:r>
          </w:p>
        </w:tc>
        <w:tc>
          <w:tcPr>
            <w:tcW w:w="1152" w:type="dxa"/>
            <w:shd w:val="clear" w:color="auto" w:fill="FFFFFF"/>
            <w:tcMar>
              <w:top w:w="12" w:type="dxa"/>
              <w:left w:w="12" w:type="dxa"/>
              <w:bottom w:w="0" w:type="dxa"/>
              <w:right w:w="12" w:type="dxa"/>
            </w:tcMar>
            <w:vAlign w:val="center"/>
            <w:hideMark/>
          </w:tcPr>
          <w:p w14:paraId="4CEEEE6B" w14:textId="77777777" w:rsidR="00C475E1" w:rsidRPr="00F15F98" w:rsidRDefault="00C475E1" w:rsidP="00D048E1">
            <w:pPr>
              <w:pStyle w:val="TAC"/>
            </w:pPr>
            <w:r w:rsidRPr="00F15F98">
              <w:t>0.5726</w:t>
            </w:r>
          </w:p>
        </w:tc>
        <w:tc>
          <w:tcPr>
            <w:tcW w:w="1152" w:type="dxa"/>
            <w:shd w:val="clear" w:color="auto" w:fill="FFFFFF"/>
            <w:tcMar>
              <w:top w:w="12" w:type="dxa"/>
              <w:left w:w="12" w:type="dxa"/>
              <w:bottom w:w="0" w:type="dxa"/>
              <w:right w:w="12" w:type="dxa"/>
            </w:tcMar>
            <w:vAlign w:val="center"/>
            <w:hideMark/>
          </w:tcPr>
          <w:p w14:paraId="053D55DE" w14:textId="77777777" w:rsidR="00C475E1" w:rsidRPr="00F15F98" w:rsidRDefault="00C475E1" w:rsidP="00D048E1">
            <w:pPr>
              <w:pStyle w:val="TAC"/>
            </w:pPr>
            <w:r w:rsidRPr="00F15F98">
              <w:t>0</w:t>
            </w:r>
          </w:p>
        </w:tc>
        <w:tc>
          <w:tcPr>
            <w:tcW w:w="1152" w:type="dxa"/>
            <w:shd w:val="clear" w:color="auto" w:fill="FFFFFF"/>
            <w:tcMar>
              <w:top w:w="12" w:type="dxa"/>
              <w:left w:w="12" w:type="dxa"/>
              <w:bottom w:w="0" w:type="dxa"/>
              <w:right w:w="12" w:type="dxa"/>
            </w:tcMar>
            <w:vAlign w:val="center"/>
            <w:hideMark/>
          </w:tcPr>
          <w:p w14:paraId="1D13D4B5" w14:textId="77777777" w:rsidR="00C475E1" w:rsidRPr="00F15F98" w:rsidRDefault="00C475E1" w:rsidP="00D048E1">
            <w:pPr>
              <w:pStyle w:val="TAC"/>
            </w:pPr>
            <w:r w:rsidRPr="00F15F98">
              <w:t>7</w:t>
            </w:r>
          </w:p>
        </w:tc>
        <w:tc>
          <w:tcPr>
            <w:tcW w:w="1152" w:type="dxa"/>
            <w:shd w:val="clear" w:color="auto" w:fill="FFFFFF"/>
            <w:tcMar>
              <w:top w:w="12" w:type="dxa"/>
              <w:left w:w="12" w:type="dxa"/>
              <w:bottom w:w="0" w:type="dxa"/>
              <w:right w:w="12" w:type="dxa"/>
            </w:tcMar>
            <w:vAlign w:val="center"/>
            <w:hideMark/>
          </w:tcPr>
          <w:p w14:paraId="1CD3D9EE" w14:textId="77777777" w:rsidR="00C475E1" w:rsidRPr="00F15F98" w:rsidRDefault="00C475E1" w:rsidP="00D048E1">
            <w:pPr>
              <w:pStyle w:val="TAC"/>
            </w:pPr>
          </w:p>
        </w:tc>
      </w:tr>
    </w:tbl>
    <w:p w14:paraId="256E1F1D" w14:textId="77777777" w:rsidR="00C475E1" w:rsidRPr="009911F7" w:rsidRDefault="00C475E1" w:rsidP="009911F7"/>
    <w:p w14:paraId="6F5101A3" w14:textId="77777777" w:rsidR="00C475E1" w:rsidRDefault="00C475E1">
      <w:pPr>
        <w:jc w:val="left"/>
        <w:rPr>
          <w:rFonts w:ascii="Arial" w:eastAsia="SimSun" w:hAnsi="Arial" w:cs="Arial"/>
          <w:b/>
          <w:sz w:val="28"/>
        </w:rPr>
      </w:pPr>
      <w:r>
        <w:br w:type="page"/>
      </w:r>
    </w:p>
    <w:p w14:paraId="5AB7E144" w14:textId="5177785A" w:rsidR="00492206" w:rsidRPr="007C4A66" w:rsidRDefault="0B2400F0" w:rsidP="009F225E">
      <w:pPr>
        <w:pStyle w:val="Heading1"/>
      </w:pPr>
      <w:r w:rsidRPr="007C4A66">
        <w:lastRenderedPageBreak/>
        <w:t>References</w:t>
      </w:r>
    </w:p>
    <w:p w14:paraId="397ACE2D" w14:textId="77777777" w:rsidR="00F66276" w:rsidRPr="002E526A" w:rsidRDefault="00F66276" w:rsidP="009F225E">
      <w:pPr>
        <w:pStyle w:val="ListParagraph"/>
        <w:numPr>
          <w:ilvl w:val="0"/>
          <w:numId w:val="11"/>
        </w:numPr>
      </w:pPr>
      <w:bookmarkStart w:id="1497" w:name="_Ref111041756"/>
      <w:bookmarkStart w:id="1498" w:name="_Ref173751409"/>
      <w:bookmarkStart w:id="1499" w:name="_Ref173494103"/>
      <w:bookmarkStart w:id="1500" w:name="_Ref174118502"/>
      <w:bookmarkEnd w:id="1497"/>
      <w:r w:rsidRPr="002E526A">
        <w:rPr>
          <w:b/>
        </w:rPr>
        <w:t>3GPP TR 38.843</w:t>
      </w:r>
      <w:r w:rsidRPr="002E526A">
        <w:t xml:space="preserve"> V</w:t>
      </w:r>
      <w:bookmarkStart w:id="1501" w:name="specVersion"/>
      <w:r w:rsidRPr="002E526A">
        <w:t>18.0.0</w:t>
      </w:r>
      <w:bookmarkEnd w:id="1501"/>
      <w:r w:rsidRPr="002E526A">
        <w:t>, “Technical Specification Group Radio Access Network; Study on Artificial Intelligence (AI)/Machine Learning (ML) for NR air interface (Release 18)”</w:t>
      </w:r>
    </w:p>
    <w:p w14:paraId="2B22C0DC" w14:textId="77777777" w:rsidR="00F66276" w:rsidRPr="002E526A" w:rsidRDefault="00F66276" w:rsidP="009F225E">
      <w:pPr>
        <w:pStyle w:val="ListParagraph"/>
        <w:numPr>
          <w:ilvl w:val="0"/>
          <w:numId w:val="11"/>
        </w:numPr>
      </w:pPr>
      <w:r w:rsidRPr="002E526A">
        <w:rPr>
          <w:b/>
        </w:rPr>
        <w:t>3GPP TR 38.901</w:t>
      </w:r>
      <w:r w:rsidRPr="002E526A">
        <w:t xml:space="preserve"> V18.0.0, “Study on channel model for frequencies from 0.5 to 100 GHz”</w:t>
      </w:r>
      <w:bookmarkEnd w:id="1498"/>
    </w:p>
    <w:p w14:paraId="4157C57B" w14:textId="77777777" w:rsidR="00F66276" w:rsidRPr="002E526A" w:rsidRDefault="00F66276" w:rsidP="009F225E">
      <w:pPr>
        <w:pStyle w:val="ListParagraph"/>
        <w:numPr>
          <w:ilvl w:val="0"/>
          <w:numId w:val="11"/>
        </w:numPr>
      </w:pPr>
      <w:bookmarkStart w:id="1502" w:name="_Ref173493049"/>
      <w:bookmarkStart w:id="1503" w:name="_Ref174118333"/>
      <w:r w:rsidRPr="002E526A">
        <w:rPr>
          <w:b/>
        </w:rPr>
        <w:t>3GPP TR 38.827</w:t>
      </w:r>
      <w:r w:rsidRPr="002E526A">
        <w:t xml:space="preserve"> V16.8.0, “Study on radiated metrics and test methodology for the verification of multi-antenna reception performance of NR User Equipment (UE)”</w:t>
      </w:r>
    </w:p>
    <w:p w14:paraId="7AC5E067" w14:textId="77777777" w:rsidR="00F66276" w:rsidRPr="002E526A" w:rsidRDefault="00F66276" w:rsidP="009F225E">
      <w:pPr>
        <w:pStyle w:val="ListParagraph"/>
        <w:numPr>
          <w:ilvl w:val="0"/>
          <w:numId w:val="11"/>
        </w:numPr>
      </w:pPr>
      <w:r w:rsidRPr="002E526A">
        <w:rPr>
          <w:b/>
        </w:rPr>
        <w:t>3GPP TS 38.151</w:t>
      </w:r>
      <w:r w:rsidRPr="002E526A">
        <w:t xml:space="preserve"> V18.3.0, “NR; User Equipment (UE) Multiple Input Multiple Output (MIMO) Over-the-Air (OTA) performance requirements”</w:t>
      </w:r>
    </w:p>
    <w:p w14:paraId="5FD1BD58" w14:textId="77777777" w:rsidR="00F66276" w:rsidRPr="002E526A" w:rsidRDefault="00F66276" w:rsidP="009F225E">
      <w:pPr>
        <w:pStyle w:val="ListParagraph"/>
        <w:numPr>
          <w:ilvl w:val="0"/>
          <w:numId w:val="11"/>
        </w:numPr>
      </w:pPr>
      <w:r w:rsidRPr="002E526A">
        <w:rPr>
          <w:b/>
        </w:rPr>
        <w:t>3GPP TS 38.101-4</w:t>
      </w:r>
      <w:r w:rsidRPr="002E526A">
        <w:t xml:space="preserve"> V18.6.0, “NR; User Equipment (UE) radio transmission and reception; Part 4: Performance requirements”</w:t>
      </w:r>
    </w:p>
    <w:p w14:paraId="3544F9B7" w14:textId="77777777" w:rsidR="00F66276" w:rsidRPr="002E526A" w:rsidRDefault="00F66276" w:rsidP="009F225E">
      <w:pPr>
        <w:pStyle w:val="ListParagraph"/>
        <w:numPr>
          <w:ilvl w:val="0"/>
          <w:numId w:val="11"/>
        </w:numPr>
      </w:pPr>
      <w:r w:rsidRPr="002E526A">
        <w:rPr>
          <w:b/>
        </w:rPr>
        <w:t>3GPP TS 38.133</w:t>
      </w:r>
      <w:r w:rsidRPr="002E526A">
        <w:t xml:space="preserve"> V18.8.0, “NR; Requirements for support of radio resource management”</w:t>
      </w:r>
    </w:p>
    <w:p w14:paraId="0B04714A" w14:textId="77777777" w:rsidR="00F66276" w:rsidRPr="002E526A" w:rsidRDefault="00F66276" w:rsidP="009F225E">
      <w:pPr>
        <w:pStyle w:val="ListParagraph"/>
        <w:numPr>
          <w:ilvl w:val="0"/>
          <w:numId w:val="11"/>
        </w:numPr>
      </w:pPr>
      <w:r w:rsidRPr="002E526A">
        <w:rPr>
          <w:b/>
        </w:rPr>
        <w:t>3GPP TS 38.508-1</w:t>
      </w:r>
      <w:r w:rsidRPr="002E526A">
        <w:t xml:space="preserve"> V18.5.0, “5GS; User Equipment (UE) conformance specification; Part 1: Common test environment”</w:t>
      </w:r>
    </w:p>
    <w:bookmarkEnd w:id="1499"/>
    <w:bookmarkEnd w:id="1502"/>
    <w:bookmarkEnd w:id="1503"/>
    <w:p w14:paraId="3A47BD98" w14:textId="77777777" w:rsidR="004831B8" w:rsidRPr="002E526A" w:rsidRDefault="004831B8" w:rsidP="009F225E">
      <w:pPr>
        <w:pStyle w:val="ListParagraph"/>
        <w:numPr>
          <w:ilvl w:val="0"/>
          <w:numId w:val="11"/>
        </w:numPr>
      </w:pPr>
      <w:r w:rsidRPr="002E526A">
        <w:rPr>
          <w:b/>
        </w:rPr>
        <w:t>R4-2409739</w:t>
      </w:r>
      <w:r w:rsidRPr="002E526A">
        <w:t>, “Discussion on test setup for AI/ML based beam management”, Rohde &amp; Schwarz, 3GPP TSG RAN WG4 Meeting #111, May 2024</w:t>
      </w:r>
      <w:bookmarkEnd w:id="1500"/>
    </w:p>
    <w:p w14:paraId="6D41305B" w14:textId="77777777" w:rsidR="004831B8" w:rsidRPr="002E526A" w:rsidRDefault="004831B8" w:rsidP="009F225E">
      <w:pPr>
        <w:pStyle w:val="ListParagraph"/>
        <w:numPr>
          <w:ilvl w:val="0"/>
          <w:numId w:val="11"/>
        </w:numPr>
      </w:pPr>
      <w:r w:rsidRPr="002E526A">
        <w:rPr>
          <w:b/>
        </w:rPr>
        <w:t>R4-2411587</w:t>
      </w:r>
      <w:r w:rsidRPr="002E526A">
        <w:t xml:space="preserve">, “Discussion on test setup for AI/ML based beam management”, Rohde &amp; Schwarz, 3GPP TSG RAN WG4 Meeting #112, August 2024  </w:t>
      </w:r>
    </w:p>
    <w:p w14:paraId="78E8FF7A" w14:textId="77777777" w:rsidR="004831B8" w:rsidRPr="002E526A" w:rsidRDefault="004831B8" w:rsidP="009F225E">
      <w:pPr>
        <w:pStyle w:val="ListParagraph"/>
        <w:numPr>
          <w:ilvl w:val="0"/>
          <w:numId w:val="11"/>
        </w:numPr>
      </w:pPr>
      <w:r w:rsidRPr="002E526A">
        <w:rPr>
          <w:b/>
        </w:rPr>
        <w:t>R4-2416391</w:t>
      </w:r>
      <w:r w:rsidRPr="002E526A">
        <w:t>, “Discussion on test setup for AI/ML based beam management”, Rohde &amp; Schwarz, 3GPP TSG RAN WG4 Meeting #112bis, October 2024</w:t>
      </w:r>
    </w:p>
    <w:p w14:paraId="6D46F11C" w14:textId="01A7701E" w:rsidR="00AB659C" w:rsidRPr="002E526A" w:rsidRDefault="004831B8" w:rsidP="009F225E">
      <w:pPr>
        <w:pStyle w:val="ListParagraph"/>
        <w:numPr>
          <w:ilvl w:val="0"/>
          <w:numId w:val="11"/>
        </w:numPr>
      </w:pPr>
      <w:r w:rsidRPr="002E526A">
        <w:rPr>
          <w:b/>
        </w:rPr>
        <w:t>R4-2418941</w:t>
      </w:r>
      <w:r w:rsidRPr="002E526A">
        <w:t>, “Discussion on test setup for AI/ML based beam management”, Rohde &amp; Schwarz, 3GPP TSG RAN WG4 Meeting #113, November 2024</w:t>
      </w:r>
    </w:p>
    <w:p w14:paraId="71AD6CDD" w14:textId="3CC74D83" w:rsidR="00E460B0" w:rsidRPr="002E526A" w:rsidRDefault="00E460B0" w:rsidP="009F225E">
      <w:pPr>
        <w:pStyle w:val="ListParagraph"/>
        <w:numPr>
          <w:ilvl w:val="0"/>
          <w:numId w:val="11"/>
        </w:numPr>
      </w:pPr>
      <w:r w:rsidRPr="002E526A">
        <w:rPr>
          <w:b/>
        </w:rPr>
        <w:t>R4-2501726</w:t>
      </w:r>
      <w:r w:rsidRPr="002E526A">
        <w:t>, “Discussion on test setup for AI/ML based beam management”, Rohde &amp; Schwarz, 3GPP TSG RAN WG4 Meeting #114, February 2025</w:t>
      </w:r>
    </w:p>
    <w:p w14:paraId="6BAE65BB" w14:textId="555BAC1A" w:rsidR="00AB659C" w:rsidRPr="00F66276" w:rsidRDefault="00AB659C" w:rsidP="009F225E">
      <w:pPr>
        <w:pStyle w:val="ListParagraph"/>
        <w:numPr>
          <w:ilvl w:val="0"/>
          <w:numId w:val="11"/>
        </w:numPr>
      </w:pPr>
      <w:r w:rsidRPr="00F66276">
        <w:rPr>
          <w:b/>
        </w:rPr>
        <w:t>R4-2407333</w:t>
      </w:r>
      <w:r w:rsidRPr="00F66276">
        <w:t xml:space="preserve">, “On AI/ML RAN4 Use Cases: Beam Management”, Qualcomm, 3GPP TSG RAN WG4 Meeting #111, May 2024 </w:t>
      </w:r>
    </w:p>
    <w:p w14:paraId="4D6FD04A" w14:textId="77777777" w:rsidR="004831B8" w:rsidRPr="00F66276" w:rsidRDefault="004831B8" w:rsidP="009F225E">
      <w:pPr>
        <w:pStyle w:val="ListParagraph"/>
        <w:numPr>
          <w:ilvl w:val="0"/>
          <w:numId w:val="11"/>
        </w:numPr>
      </w:pPr>
      <w:r w:rsidRPr="00F66276">
        <w:rPr>
          <w:b/>
        </w:rPr>
        <w:t>R4-2417212</w:t>
      </w:r>
      <w:r w:rsidRPr="00F66276">
        <w:t xml:space="preserve">, “WF on requirements for AI/ML air interface”, Qualcomm, 3GPP TSG RAN WG4 Meeting #112bis, October 2024 </w:t>
      </w:r>
    </w:p>
    <w:p w14:paraId="51B2D48A" w14:textId="50A211BA" w:rsidR="00AB659C" w:rsidRPr="00F66276" w:rsidRDefault="004831B8" w:rsidP="009F225E">
      <w:pPr>
        <w:pStyle w:val="ListParagraph"/>
        <w:numPr>
          <w:ilvl w:val="0"/>
          <w:numId w:val="11"/>
        </w:numPr>
      </w:pPr>
      <w:r w:rsidRPr="00F66276">
        <w:rPr>
          <w:b/>
        </w:rPr>
        <w:t>R4-2420513</w:t>
      </w:r>
      <w:r w:rsidRPr="00F66276">
        <w:t xml:space="preserve">, “WF on AI/ML air interface part 1”, Qualcomm, 3GPP TSG RAN WG4 Meeting #113, November 2024 </w:t>
      </w:r>
    </w:p>
    <w:p w14:paraId="2E8D4BD0" w14:textId="42141C8E" w:rsidR="00F66276" w:rsidRDefault="00F66276" w:rsidP="009F225E">
      <w:pPr>
        <w:pStyle w:val="ListParagraph"/>
        <w:numPr>
          <w:ilvl w:val="0"/>
          <w:numId w:val="11"/>
        </w:numPr>
      </w:pPr>
      <w:r w:rsidRPr="00F66276">
        <w:rPr>
          <w:b/>
        </w:rPr>
        <w:t>R4-2502856</w:t>
      </w:r>
      <w:r w:rsidRPr="00F66276">
        <w:t xml:space="preserve">, “WF on the requirements for AI/ML air interface”, Qualcomm, 3GPP TSG RAN WG4 Meeting #114, February 2025 </w:t>
      </w:r>
    </w:p>
    <w:p w14:paraId="51B24EA2" w14:textId="411B45AB" w:rsidR="0019787F" w:rsidRPr="00F66276" w:rsidRDefault="0019787F" w:rsidP="009F225E">
      <w:pPr>
        <w:pStyle w:val="ListParagraph"/>
        <w:numPr>
          <w:ilvl w:val="0"/>
          <w:numId w:val="11"/>
        </w:numPr>
      </w:pPr>
      <w:r w:rsidRPr="002E526A">
        <w:rPr>
          <w:b/>
        </w:rPr>
        <w:t>R4-2500403</w:t>
      </w:r>
      <w:r>
        <w:t>, “</w:t>
      </w:r>
      <w:r w:rsidRPr="0019787F">
        <w:t>Testability for AI/ML beam management</w:t>
      </w:r>
      <w:r>
        <w:t xml:space="preserve">”, </w:t>
      </w:r>
      <w:r w:rsidRPr="00F66276">
        <w:t>Qualcomm, 3GPP TSG RAN WG4 Meeting #114, February 2025</w:t>
      </w:r>
    </w:p>
    <w:p w14:paraId="41653626" w14:textId="66D952BB" w:rsidR="00581594" w:rsidRDefault="00581594" w:rsidP="009F225E"/>
    <w:sectPr w:rsidR="00581594" w:rsidSect="00095B4B">
      <w:headerReference w:type="even" r:id="rId17"/>
      <w:headerReference w:type="default" r:id="rId18"/>
      <w:footerReference w:type="even" r:id="rId19"/>
      <w:footerReference w:type="default" r:id="rId20"/>
      <w:headerReference w:type="first" r:id="rId21"/>
      <w:footerReference w:type="first" r:id="rId22"/>
      <w:type w:val="continuous"/>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18F70B" w14:textId="77777777" w:rsidR="00E6634E" w:rsidRDefault="00E6634E" w:rsidP="009F225E">
      <w:r>
        <w:separator/>
      </w:r>
    </w:p>
  </w:endnote>
  <w:endnote w:type="continuationSeparator" w:id="0">
    <w:p w14:paraId="5A911FD5" w14:textId="77777777" w:rsidR="00E6634E" w:rsidRDefault="00E6634E" w:rsidP="009F225E">
      <w:r>
        <w:continuationSeparator/>
      </w:r>
    </w:p>
  </w:endnote>
  <w:endnote w:type="continuationNotice" w:id="1">
    <w:p w14:paraId="01B88F05" w14:textId="77777777" w:rsidR="00E6634E" w:rsidRDefault="00E6634E" w:rsidP="009F22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BE9C2C" w14:textId="77777777" w:rsidR="006F655A" w:rsidRDefault="006F65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1CCFC4" w14:textId="77777777" w:rsidR="006F655A" w:rsidRDefault="006F65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45C35A" w14:textId="77777777" w:rsidR="006F655A" w:rsidRDefault="006F65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594AA8" w14:textId="77777777" w:rsidR="00E6634E" w:rsidRDefault="00E6634E" w:rsidP="009F225E">
      <w:r>
        <w:separator/>
      </w:r>
    </w:p>
  </w:footnote>
  <w:footnote w:type="continuationSeparator" w:id="0">
    <w:p w14:paraId="4827A3AB" w14:textId="77777777" w:rsidR="00E6634E" w:rsidRDefault="00E6634E" w:rsidP="009F225E">
      <w:r>
        <w:continuationSeparator/>
      </w:r>
    </w:p>
  </w:footnote>
  <w:footnote w:type="continuationNotice" w:id="1">
    <w:p w14:paraId="334D396C" w14:textId="77777777" w:rsidR="00E6634E" w:rsidRDefault="00E6634E" w:rsidP="009F22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0CFE79" w14:textId="3368FA10" w:rsidR="002D6446" w:rsidRDefault="002D6446" w:rsidP="009F225E">
    <w:pPr>
      <w:pStyle w:val="Header"/>
    </w:pPr>
    <w:r w:rsidRPr="002D3E8C">
      <w:rPr>
        <w:noProof/>
        <w:lang w:val="de-DE"/>
      </w:rPr>
      <mc:AlternateContent>
        <mc:Choice Requires="wps">
          <w:drawing>
            <wp:anchor distT="0" distB="0" distL="114300" distR="114300" simplePos="0" relativeHeight="251658242" behindDoc="0" locked="1" layoutInCell="1" allowOverlap="1" wp14:anchorId="5D4E1014" wp14:editId="16CBA80F">
              <wp:simplePos x="0" y="0"/>
              <wp:positionH relativeFrom="margin">
                <wp:align>left</wp:align>
              </wp:positionH>
              <wp:positionV relativeFrom="page">
                <wp:posOffset>180340</wp:posOffset>
              </wp:positionV>
              <wp:extent cx="5767200" cy="327600"/>
              <wp:effectExtent l="0" t="0" r="15240" b="8890"/>
              <wp:wrapNone/>
              <wp:docPr id="532221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1080092911"/>
                          </w:sdtPr>
                          <w:sdtEndPr>
                            <w:rPr>
                              <w:rStyle w:val="DefaultParagraphFont"/>
                              <w:rFonts w:eastAsiaTheme="minorHAnsi"/>
                              <w:b w:val="0"/>
                              <w:bCs w:val="0"/>
                              <w:caps w:val="0"/>
                              <w:color w:val="auto"/>
                              <w:spacing w:val="0"/>
                              <w:lang w:val="fr-CH"/>
                            </w:rPr>
                          </w:sdtEndPr>
                          <w:sdtContent>
                            <w:p w14:paraId="3B7FDDB3" w14:textId="28F35EE6" w:rsidR="002D6446" w:rsidRPr="00A11327" w:rsidRDefault="002D6446" w:rsidP="009F225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D4E1014" id="_x0000_t202" coordsize="21600,21600" o:spt="202" path="m,l,21600r21600,l21600,xe">
              <v:stroke joinstyle="miter"/>
              <v:path gradientshapeok="t" o:connecttype="rect"/>
            </v:shapetype>
            <v:shape id="Classification_Textbox" o:spid="_x0000_s1026" type="#_x0000_t202" alt="Classification" style="position:absolute;left:0;text-align:left;margin-left:0;margin-top:14.2pt;width:454.1pt;height:25.8pt;z-index:25165824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tag w:val="RS_Classification_Standard"/>
                      <w:id w:val="1080092911"/>
                    </w:sdtPr>
                    <w:sdtEndPr>
                      <w:rPr>
                        <w:rStyle w:val="DefaultParagraphFont"/>
                        <w:rFonts w:eastAsiaTheme="minorHAnsi"/>
                        <w:b w:val="0"/>
                        <w:bCs w:val="0"/>
                        <w:caps w:val="0"/>
                        <w:color w:val="auto"/>
                        <w:spacing w:val="0"/>
                        <w:lang w:val="fr-CH"/>
                      </w:rPr>
                    </w:sdtEndPr>
                    <w:sdtContent>
                      <w:p w14:paraId="3B7FDDB3" w14:textId="28F35EE6" w:rsidR="002D6446" w:rsidRPr="00A11327" w:rsidRDefault="002D6446" w:rsidP="009F225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95FEB7" w14:textId="08D93A3E" w:rsidR="002D6446" w:rsidRDefault="002D6446" w:rsidP="009F225E">
    <w:pPr>
      <w:pStyle w:val="Header"/>
    </w:pPr>
    <w:r w:rsidRPr="002D3E8C">
      <w:rPr>
        <w:noProof/>
        <w:lang w:val="de-DE"/>
      </w:rPr>
      <mc:AlternateContent>
        <mc:Choice Requires="wps">
          <w:drawing>
            <wp:anchor distT="0" distB="0" distL="114300" distR="114300" simplePos="0" relativeHeight="251658240" behindDoc="0" locked="1" layoutInCell="1" allowOverlap="1" wp14:anchorId="109C0729" wp14:editId="4CCB70E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1405876909"/>
                          </w:sdtPr>
                          <w:sdtEndPr>
                            <w:rPr>
                              <w:rStyle w:val="DefaultParagraphFont"/>
                              <w:rFonts w:eastAsiaTheme="minorHAnsi"/>
                              <w:b w:val="0"/>
                              <w:bCs w:val="0"/>
                              <w:caps w:val="0"/>
                              <w:color w:val="auto"/>
                              <w:spacing w:val="0"/>
                              <w:lang w:val="fr-CH"/>
                            </w:rPr>
                          </w:sdtEndPr>
                          <w:sdtContent>
                            <w:p w14:paraId="12FCD738" w14:textId="422F4A08" w:rsidR="002D6446" w:rsidRPr="00A11327" w:rsidRDefault="002D6446" w:rsidP="009F225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9C0729" id="_x0000_t202" coordsize="21600,21600" o:spt="202" path="m,l,21600r21600,l21600,xe">
              <v:stroke joinstyle="miter"/>
              <v:path gradientshapeok="t" o:connecttype="rect"/>
            </v:shapetype>
            <v:shape id="_x0000_s1027" type="#_x0000_t202" alt="Classification" style="position:absolute;left:0;text-align:left;margin-left:0;margin-top:14.2pt;width:454.1pt;height:25.8pt;z-index:25165824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tag w:val="RS_Classification_Standard"/>
                      <w:id w:val="1405876909"/>
                    </w:sdtPr>
                    <w:sdtEndPr>
                      <w:rPr>
                        <w:rStyle w:val="DefaultParagraphFont"/>
                        <w:rFonts w:eastAsiaTheme="minorHAnsi"/>
                        <w:b w:val="0"/>
                        <w:bCs w:val="0"/>
                        <w:caps w:val="0"/>
                        <w:color w:val="auto"/>
                        <w:spacing w:val="0"/>
                        <w:lang w:val="fr-CH"/>
                      </w:rPr>
                    </w:sdtEndPr>
                    <w:sdtContent>
                      <w:p w14:paraId="12FCD738" w14:textId="422F4A08" w:rsidR="002D6446" w:rsidRPr="00A11327" w:rsidRDefault="002D6446" w:rsidP="009F225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EBBFF4" w14:textId="28D71B47" w:rsidR="002D6446" w:rsidRDefault="002D6446" w:rsidP="009F225E">
    <w:pPr>
      <w:pStyle w:val="Header"/>
    </w:pPr>
    <w:r w:rsidRPr="002D3E8C">
      <w:rPr>
        <w:noProof/>
        <w:lang w:val="de-DE"/>
      </w:rPr>
      <mc:AlternateContent>
        <mc:Choice Requires="wps">
          <w:drawing>
            <wp:anchor distT="0" distB="0" distL="114300" distR="114300" simplePos="0" relativeHeight="251658241" behindDoc="0" locked="1" layoutInCell="1" allowOverlap="1" wp14:anchorId="5F3E3986" wp14:editId="7131B580">
              <wp:simplePos x="0" y="0"/>
              <wp:positionH relativeFrom="margin">
                <wp:align>left</wp:align>
              </wp:positionH>
              <wp:positionV relativeFrom="page">
                <wp:posOffset>180340</wp:posOffset>
              </wp:positionV>
              <wp:extent cx="5767200" cy="327600"/>
              <wp:effectExtent l="0" t="0" r="15240" b="8890"/>
              <wp:wrapNone/>
              <wp:docPr id="174568296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2050674659"/>
                          </w:sdtPr>
                          <w:sdtEndPr>
                            <w:rPr>
                              <w:rStyle w:val="DefaultParagraphFont"/>
                              <w:rFonts w:eastAsiaTheme="minorHAnsi"/>
                              <w:b w:val="0"/>
                              <w:bCs w:val="0"/>
                              <w:caps w:val="0"/>
                              <w:color w:val="auto"/>
                              <w:spacing w:val="0"/>
                              <w:lang w:val="fr-CH"/>
                            </w:rPr>
                          </w:sdtEndPr>
                          <w:sdtContent>
                            <w:p w14:paraId="1292E7E6" w14:textId="79AE04AE" w:rsidR="002D6446" w:rsidRPr="00A11327" w:rsidRDefault="002D6446" w:rsidP="009F225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F3E3986" id="_x0000_t202" coordsize="21600,21600" o:spt="202" path="m,l,21600r21600,l21600,xe">
              <v:stroke joinstyle="miter"/>
              <v:path gradientshapeok="t" o:connecttype="rect"/>
            </v:shapetype>
            <v:shape id="_x0000_s1028" type="#_x0000_t202" alt="Classification" style="position:absolute;left:0;text-align:left;margin-left:0;margin-top:14.2pt;width:454.1pt;height:25.8pt;z-index:251658241;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tag w:val="RS_Classification_Standard"/>
                      <w:id w:val="-2050674659"/>
                    </w:sdtPr>
                    <w:sdtEndPr>
                      <w:rPr>
                        <w:rStyle w:val="DefaultParagraphFont"/>
                        <w:rFonts w:eastAsiaTheme="minorHAnsi"/>
                        <w:b w:val="0"/>
                        <w:bCs w:val="0"/>
                        <w:caps w:val="0"/>
                        <w:color w:val="auto"/>
                        <w:spacing w:val="0"/>
                        <w:lang w:val="fr-CH"/>
                      </w:rPr>
                    </w:sdtEndPr>
                    <w:sdtContent>
                      <w:p w14:paraId="1292E7E6" w14:textId="79AE04AE" w:rsidR="002D6446" w:rsidRPr="00A11327" w:rsidRDefault="002D6446" w:rsidP="009F225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1" w15:restartNumberingAfterBreak="0">
    <w:nsid w:val="129F0864"/>
    <w:multiLevelType w:val="multilevel"/>
    <w:tmpl w:val="877C0A48"/>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4" w15:restartNumberingAfterBreak="0">
    <w:nsid w:val="2CE04DB9"/>
    <w:multiLevelType w:val="hybridMultilevel"/>
    <w:tmpl w:val="12CC5BAE"/>
    <w:lvl w:ilvl="0" w:tplc="188AD092">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FE52E80"/>
    <w:multiLevelType w:val="multilevel"/>
    <w:tmpl w:val="1B04B730"/>
    <w:numStyleLink w:val="RSBullets"/>
  </w:abstractNum>
  <w:abstractNum w:abstractNumId="6" w15:restartNumberingAfterBreak="0">
    <w:nsid w:val="33533B99"/>
    <w:multiLevelType w:val="hybridMultilevel"/>
    <w:tmpl w:val="52F0570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8"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3BA7281E"/>
    <w:multiLevelType w:val="multilevel"/>
    <w:tmpl w:val="454E3D22"/>
    <w:lvl w:ilvl="0">
      <w:start w:val="1"/>
      <w:numFmt w:val="lowerLetter"/>
      <w:pStyle w:val="List"/>
      <w:lvlText w:val="%1)"/>
      <w:lvlJc w:val="left"/>
      <w:pPr>
        <w:tabs>
          <w:tab w:val="num" w:pos="425"/>
        </w:tabs>
        <w:ind w:left="425" w:hanging="425"/>
      </w:pPr>
      <w:rPr>
        <w:rFonts w:hint="default"/>
      </w:rPr>
    </w:lvl>
    <w:lvl w:ilvl="1">
      <w:start w:val="1"/>
      <w:numFmt w:val="lowerLetter"/>
      <w:pStyle w:val="List2"/>
      <w:lvlText w:val="%2)"/>
      <w:lvlJc w:val="left"/>
      <w:pPr>
        <w:tabs>
          <w:tab w:val="num" w:pos="850"/>
        </w:tabs>
        <w:ind w:left="850" w:hanging="425"/>
      </w:pPr>
      <w:rPr>
        <w:rFonts w:hint="default"/>
      </w:rPr>
    </w:lvl>
    <w:lvl w:ilvl="2">
      <w:start w:val="1"/>
      <w:numFmt w:val="lowerLetter"/>
      <w:pStyle w:val="List3"/>
      <w:lvlText w:val="%3)"/>
      <w:lvlJc w:val="left"/>
      <w:pPr>
        <w:tabs>
          <w:tab w:val="num" w:pos="1275"/>
        </w:tabs>
        <w:ind w:left="1275" w:hanging="425"/>
      </w:pPr>
      <w:rPr>
        <w:rFonts w:hint="default"/>
      </w:rPr>
    </w:lvl>
    <w:lvl w:ilvl="3">
      <w:start w:val="1"/>
      <w:numFmt w:val="lowerLetter"/>
      <w:pStyle w:val="List4"/>
      <w:lvlText w:val="%4)"/>
      <w:lvlJc w:val="left"/>
      <w:pPr>
        <w:tabs>
          <w:tab w:val="num" w:pos="1700"/>
        </w:tabs>
        <w:ind w:left="1700" w:hanging="425"/>
      </w:pPr>
      <w:rPr>
        <w:rFonts w:hint="default"/>
      </w:rPr>
    </w:lvl>
    <w:lvl w:ilvl="4">
      <w:start w:val="1"/>
      <w:numFmt w:val="lowerLetter"/>
      <w:pStyle w:val="List5"/>
      <w:lvlText w:val="%5)"/>
      <w:lvlJc w:val="left"/>
      <w:pPr>
        <w:tabs>
          <w:tab w:val="num" w:pos="2125"/>
        </w:tabs>
        <w:ind w:left="2125" w:hanging="425"/>
      </w:pPr>
      <w:rPr>
        <w:rFonts w:hint="default"/>
      </w:rPr>
    </w:lvl>
    <w:lvl w:ilvl="5">
      <w:start w:val="1"/>
      <w:numFmt w:val="lowerLetter"/>
      <w:lvlText w:val="%6)"/>
      <w:lvlJc w:val="left"/>
      <w:pPr>
        <w:tabs>
          <w:tab w:val="num" w:pos="2550"/>
        </w:tabs>
        <w:ind w:left="2550" w:hanging="425"/>
      </w:pPr>
      <w:rPr>
        <w:rFonts w:hint="default"/>
      </w:rPr>
    </w:lvl>
    <w:lvl w:ilvl="6">
      <w:start w:val="1"/>
      <w:numFmt w:val="lowerLetter"/>
      <w:lvlText w:val="%7)"/>
      <w:lvlJc w:val="left"/>
      <w:pPr>
        <w:tabs>
          <w:tab w:val="num" w:pos="2975"/>
        </w:tabs>
        <w:ind w:left="2975" w:hanging="425"/>
      </w:pPr>
      <w:rPr>
        <w:rFonts w:hint="default"/>
      </w:rPr>
    </w:lvl>
    <w:lvl w:ilvl="7">
      <w:start w:val="1"/>
      <w:numFmt w:val="lowerLetter"/>
      <w:lvlText w:val="%8)"/>
      <w:lvlJc w:val="left"/>
      <w:pPr>
        <w:tabs>
          <w:tab w:val="num" w:pos="3400"/>
        </w:tabs>
        <w:ind w:left="3400" w:hanging="425"/>
      </w:pPr>
      <w:rPr>
        <w:rFonts w:hint="default"/>
      </w:rPr>
    </w:lvl>
    <w:lvl w:ilvl="8">
      <w:start w:val="1"/>
      <w:numFmt w:val="lowerLetter"/>
      <w:lvlText w:val="%9)"/>
      <w:lvlJc w:val="left"/>
      <w:pPr>
        <w:tabs>
          <w:tab w:val="num" w:pos="3825"/>
        </w:tabs>
        <w:ind w:left="3825" w:hanging="425"/>
      </w:pPr>
      <w:rPr>
        <w:rFonts w:hint="default"/>
      </w:rPr>
    </w:lvl>
  </w:abstractNum>
  <w:abstractNum w:abstractNumId="10" w15:restartNumberingAfterBreak="0">
    <w:nsid w:val="439D1D0F"/>
    <w:multiLevelType w:val="hybridMultilevel"/>
    <w:tmpl w:val="FF9A75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44F59F0"/>
    <w:multiLevelType w:val="multilevel"/>
    <w:tmpl w:val="170C8424"/>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432"/>
        </w:tabs>
        <w:ind w:left="0" w:firstLine="0"/>
      </w:pPr>
      <w:rPr>
        <w:rFonts w:hint="default"/>
      </w:rPr>
    </w:lvl>
    <w:lvl w:ilvl="3">
      <w:start w:val="1"/>
      <w:numFmt w:val="none"/>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lvlText w:val="%1.%2.%3.%4%5.%6"/>
      <w:lvlJc w:val="left"/>
      <w:pPr>
        <w:tabs>
          <w:tab w:val="num" w:pos="432"/>
        </w:tabs>
        <w:ind w:left="432" w:hanging="432"/>
      </w:pPr>
      <w:rPr>
        <w:rFonts w:hint="default"/>
      </w:rPr>
    </w:lvl>
    <w:lvl w:ilvl="6">
      <w:start w:val="1"/>
      <w:numFmt w:val="decimal"/>
      <w:lvlText w:val="%1.%2.%3.%4.%5.%6.%7"/>
      <w:lvlJc w:val="left"/>
      <w:pPr>
        <w:tabs>
          <w:tab w:val="num" w:pos="432"/>
        </w:tabs>
        <w:ind w:left="432" w:hanging="432"/>
      </w:pPr>
      <w:rPr>
        <w:rFonts w:hint="default"/>
      </w:rPr>
    </w:lvl>
    <w:lvl w:ilvl="7">
      <w:start w:val="1"/>
      <w:numFmt w:val="decimal"/>
      <w:lvlText w:val="%1.%2.%3.%4.%5.%6.%7.%8"/>
      <w:lvlJc w:val="left"/>
      <w:pPr>
        <w:tabs>
          <w:tab w:val="num" w:pos="432"/>
        </w:tabs>
        <w:ind w:left="432" w:hanging="432"/>
      </w:pPr>
      <w:rPr>
        <w:rFonts w:hint="default"/>
      </w:rPr>
    </w:lvl>
    <w:lvl w:ilvl="8">
      <w:start w:val="1"/>
      <w:numFmt w:val="decimal"/>
      <w:lvlText w:val="%1.%2.%3.%4.%5.%6.%7.%8.%9"/>
      <w:lvlJc w:val="left"/>
      <w:pPr>
        <w:tabs>
          <w:tab w:val="num" w:pos="432"/>
        </w:tabs>
        <w:ind w:left="432" w:hanging="432"/>
      </w:pPr>
      <w:rPr>
        <w:rFonts w:hint="default"/>
      </w:rPr>
    </w:lvl>
  </w:abstractNum>
  <w:abstractNum w:abstractNumId="12"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3" w15:restartNumberingAfterBreak="0">
    <w:nsid w:val="50C96EA4"/>
    <w:multiLevelType w:val="multilevel"/>
    <w:tmpl w:val="34C2837E"/>
    <w:styleLink w:val="Struckturing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425"/>
        </w:tabs>
        <w:ind w:left="425" w:hanging="425"/>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4" w15:restartNumberingAfterBreak="0">
    <w:nsid w:val="55E62E8A"/>
    <w:multiLevelType w:val="hybridMultilevel"/>
    <w:tmpl w:val="A23A2AC8"/>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6" w15:restartNumberingAfterBreak="0">
    <w:nsid w:val="5E91236D"/>
    <w:multiLevelType w:val="hybridMultilevel"/>
    <w:tmpl w:val="8726318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60334DBD"/>
    <w:multiLevelType w:val="hybridMultilevel"/>
    <w:tmpl w:val="ADA62642"/>
    <w:lvl w:ilvl="0" w:tplc="040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C2174C3"/>
    <w:multiLevelType w:val="hybridMultilevel"/>
    <w:tmpl w:val="E7DEBEF8"/>
    <w:lvl w:ilvl="0" w:tplc="AECA183A">
      <w:start w:val="1"/>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F8A5546"/>
    <w:multiLevelType w:val="multilevel"/>
    <w:tmpl w:val="B76C62F4"/>
    <w:lvl w:ilvl="0">
      <w:start w:val="2"/>
      <w:numFmt w:val="decimal"/>
      <w:lvlText w:val="%1"/>
      <w:lvlJc w:val="left"/>
      <w:pPr>
        <w:ind w:left="360" w:hanging="360"/>
      </w:pPr>
      <w:rPr>
        <w:rFonts w:hint="default"/>
      </w:rPr>
    </w:lvl>
    <w:lvl w:ilvl="1">
      <w:start w:val="1"/>
      <w:numFmt w:val="decimal"/>
      <w:pStyle w:val="Heading2"/>
      <w:lvlText w:val="%1.%2"/>
      <w:lvlJc w:val="left"/>
      <w:pPr>
        <w:ind w:left="360" w:hanging="360"/>
      </w:pPr>
      <w:rPr>
        <w:rFonts w:hint="default"/>
      </w:rPr>
    </w:lvl>
    <w:lvl w:ilvl="2">
      <w:start w:val="1"/>
      <w:numFmt w:val="decimal"/>
      <w:pStyle w:val="Heading3"/>
      <w:lvlText w:val="%1.%2.%3"/>
      <w:lvlJc w:val="left"/>
      <w:pPr>
        <w:ind w:left="9651" w:hanging="720"/>
      </w:pPr>
      <w:rPr>
        <w:rFonts w:hint="default"/>
      </w:rPr>
    </w:lvl>
    <w:lvl w:ilvl="3">
      <w:start w:val="1"/>
      <w:numFmt w:val="decimal"/>
      <w:pStyle w:val="Heading4"/>
      <w:lvlText w:val="%1.%2.%3.%4"/>
      <w:lvlJc w:val="left"/>
      <w:pPr>
        <w:ind w:left="720" w:hanging="720"/>
      </w:pPr>
      <w:rPr>
        <w:rFonts w:hint="default"/>
      </w:rPr>
    </w:lvl>
    <w:lvl w:ilvl="4">
      <w:start w:val="1"/>
      <w:numFmt w:val="decimal"/>
      <w:pStyle w:val="Heading5"/>
      <w:lvlText w:val="%1.%2.%3.%4.%5"/>
      <w:lvlJc w:val="left"/>
      <w:pPr>
        <w:ind w:left="1080" w:hanging="1080"/>
      </w:pPr>
      <w:rPr>
        <w:rFonts w:hint="default"/>
      </w:rPr>
    </w:lvl>
    <w:lvl w:ilvl="5">
      <w:start w:val="1"/>
      <w:numFmt w:val="decimal"/>
      <w:pStyle w:val="Heading6"/>
      <w:lvlText w:val="%1.%2.%3.%4.%5.%6"/>
      <w:lvlJc w:val="left"/>
      <w:pPr>
        <w:ind w:left="1080" w:hanging="1080"/>
      </w:pPr>
      <w:rPr>
        <w:rFonts w:hint="default"/>
      </w:rPr>
    </w:lvl>
    <w:lvl w:ilvl="6">
      <w:start w:val="1"/>
      <w:numFmt w:val="decimal"/>
      <w:pStyle w:val="Heading7"/>
      <w:lvlText w:val="%1.%2.%3.%4.%5.%6.%7"/>
      <w:lvlJc w:val="left"/>
      <w:pPr>
        <w:ind w:left="1440" w:hanging="1440"/>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800" w:hanging="1800"/>
      </w:pPr>
      <w:rPr>
        <w:rFonts w:hint="default"/>
      </w:rPr>
    </w:lvl>
  </w:abstractNum>
  <w:abstractNum w:abstractNumId="20" w15:restartNumberingAfterBreak="0">
    <w:nsid w:val="77FE1A04"/>
    <w:multiLevelType w:val="hybridMultilevel"/>
    <w:tmpl w:val="74123204"/>
    <w:lvl w:ilvl="0" w:tplc="0C0A000F">
      <w:start w:val="1"/>
      <w:numFmt w:val="decimal"/>
      <w:pStyle w:val="ListParagraph"/>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7A833B01"/>
    <w:multiLevelType w:val="hybridMultilevel"/>
    <w:tmpl w:val="31109560"/>
    <w:lvl w:ilvl="0" w:tplc="8CA882D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69297084">
    <w:abstractNumId w:val="12"/>
  </w:num>
  <w:num w:numId="2" w16cid:durableId="840588429">
    <w:abstractNumId w:val="9"/>
  </w:num>
  <w:num w:numId="3" w16cid:durableId="451898171">
    <w:abstractNumId w:val="7"/>
  </w:num>
  <w:num w:numId="4" w16cid:durableId="1445421403">
    <w:abstractNumId w:val="3"/>
  </w:num>
  <w:num w:numId="5" w16cid:durableId="344669226">
    <w:abstractNumId w:val="0"/>
  </w:num>
  <w:num w:numId="6" w16cid:durableId="1786539276">
    <w:abstractNumId w:val="15"/>
  </w:num>
  <w:num w:numId="7" w16cid:durableId="779958065">
    <w:abstractNumId w:val="5"/>
  </w:num>
  <w:num w:numId="8" w16cid:durableId="1560047747">
    <w:abstractNumId w:val="13"/>
  </w:num>
  <w:num w:numId="9" w16cid:durableId="1514800509">
    <w:abstractNumId w:val="1"/>
  </w:num>
  <w:num w:numId="10" w16cid:durableId="142548880">
    <w:abstractNumId w:val="11"/>
  </w:num>
  <w:num w:numId="11" w16cid:durableId="175508713">
    <w:abstractNumId w:val="8"/>
  </w:num>
  <w:num w:numId="12" w16cid:durableId="421030200">
    <w:abstractNumId w:val="19"/>
  </w:num>
  <w:num w:numId="13" w16cid:durableId="915362130">
    <w:abstractNumId w:val="20"/>
  </w:num>
  <w:num w:numId="14" w16cid:durableId="152378337">
    <w:abstractNumId w:val="16"/>
  </w:num>
  <w:num w:numId="15" w16cid:durableId="1864635546">
    <w:abstractNumId w:val="2"/>
  </w:num>
  <w:num w:numId="16" w16cid:durableId="82529848">
    <w:abstractNumId w:val="4"/>
  </w:num>
  <w:num w:numId="17" w16cid:durableId="1247346872">
    <w:abstractNumId w:val="14"/>
  </w:num>
  <w:num w:numId="18" w16cid:durableId="141119744">
    <w:abstractNumId w:val="6"/>
  </w:num>
  <w:num w:numId="19" w16cid:durableId="1806970087">
    <w:abstractNumId w:val="10"/>
  </w:num>
  <w:num w:numId="20" w16cid:durableId="443812345">
    <w:abstractNumId w:val="17"/>
  </w:num>
  <w:num w:numId="21" w16cid:durableId="309793324">
    <w:abstractNumId w:val="21"/>
  </w:num>
  <w:num w:numId="22" w16cid:durableId="435254965">
    <w:abstractNumId w:val="18"/>
  </w:num>
  <w:num w:numId="23" w16cid:durableId="59836737">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425"/>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7C66"/>
    <w:rsid w:val="000006FA"/>
    <w:rsid w:val="000007EF"/>
    <w:rsid w:val="000008A5"/>
    <w:rsid w:val="000031F1"/>
    <w:rsid w:val="00003A4D"/>
    <w:rsid w:val="00006C65"/>
    <w:rsid w:val="00010A9F"/>
    <w:rsid w:val="00011455"/>
    <w:rsid w:val="000137C2"/>
    <w:rsid w:val="0001461D"/>
    <w:rsid w:val="0001592D"/>
    <w:rsid w:val="0001629B"/>
    <w:rsid w:val="000167E6"/>
    <w:rsid w:val="0001714C"/>
    <w:rsid w:val="00017E7B"/>
    <w:rsid w:val="00020803"/>
    <w:rsid w:val="00023486"/>
    <w:rsid w:val="00023528"/>
    <w:rsid w:val="00025242"/>
    <w:rsid w:val="00025482"/>
    <w:rsid w:val="0002593B"/>
    <w:rsid w:val="00027070"/>
    <w:rsid w:val="000304BF"/>
    <w:rsid w:val="000315A6"/>
    <w:rsid w:val="000330BC"/>
    <w:rsid w:val="000376EA"/>
    <w:rsid w:val="00037822"/>
    <w:rsid w:val="00037B41"/>
    <w:rsid w:val="000400B4"/>
    <w:rsid w:val="00044A80"/>
    <w:rsid w:val="00052353"/>
    <w:rsid w:val="000529D2"/>
    <w:rsid w:val="0005719C"/>
    <w:rsid w:val="00057C92"/>
    <w:rsid w:val="00063F79"/>
    <w:rsid w:val="0006547B"/>
    <w:rsid w:val="00067B47"/>
    <w:rsid w:val="000702E6"/>
    <w:rsid w:val="00070725"/>
    <w:rsid w:val="00070956"/>
    <w:rsid w:val="00071F95"/>
    <w:rsid w:val="000722EF"/>
    <w:rsid w:val="000730B8"/>
    <w:rsid w:val="00073E1E"/>
    <w:rsid w:val="00076496"/>
    <w:rsid w:val="000814C0"/>
    <w:rsid w:val="000828A8"/>
    <w:rsid w:val="00082A73"/>
    <w:rsid w:val="00085B3E"/>
    <w:rsid w:val="0008751A"/>
    <w:rsid w:val="00090020"/>
    <w:rsid w:val="00090556"/>
    <w:rsid w:val="0009180B"/>
    <w:rsid w:val="00091E4A"/>
    <w:rsid w:val="00095B4B"/>
    <w:rsid w:val="00096F27"/>
    <w:rsid w:val="00097E54"/>
    <w:rsid w:val="000A00B0"/>
    <w:rsid w:val="000A023B"/>
    <w:rsid w:val="000A0B15"/>
    <w:rsid w:val="000A1976"/>
    <w:rsid w:val="000A315B"/>
    <w:rsid w:val="000A69EA"/>
    <w:rsid w:val="000A6A6A"/>
    <w:rsid w:val="000B0059"/>
    <w:rsid w:val="000B2777"/>
    <w:rsid w:val="000B4580"/>
    <w:rsid w:val="000C0480"/>
    <w:rsid w:val="000C1C53"/>
    <w:rsid w:val="000C5F5D"/>
    <w:rsid w:val="000C7C66"/>
    <w:rsid w:val="000D1093"/>
    <w:rsid w:val="000D4A96"/>
    <w:rsid w:val="000D4CB1"/>
    <w:rsid w:val="000D7295"/>
    <w:rsid w:val="000E0345"/>
    <w:rsid w:val="000E1B1D"/>
    <w:rsid w:val="000E35A6"/>
    <w:rsid w:val="000E7194"/>
    <w:rsid w:val="000F000F"/>
    <w:rsid w:val="000F392F"/>
    <w:rsid w:val="000F43AF"/>
    <w:rsid w:val="000F47A9"/>
    <w:rsid w:val="000F4FAF"/>
    <w:rsid w:val="000F6D99"/>
    <w:rsid w:val="0010007F"/>
    <w:rsid w:val="0010048F"/>
    <w:rsid w:val="001018D3"/>
    <w:rsid w:val="00101CEC"/>
    <w:rsid w:val="00102CD0"/>
    <w:rsid w:val="001041D0"/>
    <w:rsid w:val="00106774"/>
    <w:rsid w:val="00110A3D"/>
    <w:rsid w:val="00110AD3"/>
    <w:rsid w:val="00112277"/>
    <w:rsid w:val="0011645E"/>
    <w:rsid w:val="00116BA4"/>
    <w:rsid w:val="0012030E"/>
    <w:rsid w:val="00121E35"/>
    <w:rsid w:val="0012324C"/>
    <w:rsid w:val="001233D7"/>
    <w:rsid w:val="0012408E"/>
    <w:rsid w:val="001254DE"/>
    <w:rsid w:val="00126669"/>
    <w:rsid w:val="001269E6"/>
    <w:rsid w:val="00130413"/>
    <w:rsid w:val="00131BE0"/>
    <w:rsid w:val="00132A51"/>
    <w:rsid w:val="00135CBC"/>
    <w:rsid w:val="001367D9"/>
    <w:rsid w:val="001379DB"/>
    <w:rsid w:val="0014092E"/>
    <w:rsid w:val="00143081"/>
    <w:rsid w:val="00143285"/>
    <w:rsid w:val="001434ED"/>
    <w:rsid w:val="001459FA"/>
    <w:rsid w:val="00152568"/>
    <w:rsid w:val="00154712"/>
    <w:rsid w:val="00154CB3"/>
    <w:rsid w:val="00157316"/>
    <w:rsid w:val="0016097E"/>
    <w:rsid w:val="001617E8"/>
    <w:rsid w:val="0016452A"/>
    <w:rsid w:val="001653E6"/>
    <w:rsid w:val="0017343A"/>
    <w:rsid w:val="0017506F"/>
    <w:rsid w:val="001772E2"/>
    <w:rsid w:val="00177311"/>
    <w:rsid w:val="00177AED"/>
    <w:rsid w:val="00181DF3"/>
    <w:rsid w:val="00182481"/>
    <w:rsid w:val="00182879"/>
    <w:rsid w:val="00183059"/>
    <w:rsid w:val="0018471D"/>
    <w:rsid w:val="00190185"/>
    <w:rsid w:val="0019038E"/>
    <w:rsid w:val="00193518"/>
    <w:rsid w:val="001937D6"/>
    <w:rsid w:val="001938E1"/>
    <w:rsid w:val="0019653E"/>
    <w:rsid w:val="0019787F"/>
    <w:rsid w:val="00197EE0"/>
    <w:rsid w:val="001A0623"/>
    <w:rsid w:val="001A1F38"/>
    <w:rsid w:val="001A28B1"/>
    <w:rsid w:val="001A2C36"/>
    <w:rsid w:val="001A2DC0"/>
    <w:rsid w:val="001A2DCE"/>
    <w:rsid w:val="001A4441"/>
    <w:rsid w:val="001A674B"/>
    <w:rsid w:val="001A6EC0"/>
    <w:rsid w:val="001B0570"/>
    <w:rsid w:val="001B247E"/>
    <w:rsid w:val="001B3943"/>
    <w:rsid w:val="001B5DBC"/>
    <w:rsid w:val="001B7EDB"/>
    <w:rsid w:val="001C5D8C"/>
    <w:rsid w:val="001C604C"/>
    <w:rsid w:val="001C690C"/>
    <w:rsid w:val="001D1EF1"/>
    <w:rsid w:val="001D2457"/>
    <w:rsid w:val="001D37B0"/>
    <w:rsid w:val="001D4C5E"/>
    <w:rsid w:val="001D5A4F"/>
    <w:rsid w:val="001D6F61"/>
    <w:rsid w:val="001E15F5"/>
    <w:rsid w:val="001E1A3A"/>
    <w:rsid w:val="001E4BB0"/>
    <w:rsid w:val="001F239D"/>
    <w:rsid w:val="001F28EC"/>
    <w:rsid w:val="001F2FCC"/>
    <w:rsid w:val="001F66AA"/>
    <w:rsid w:val="001F6A45"/>
    <w:rsid w:val="001F7402"/>
    <w:rsid w:val="001F7AF4"/>
    <w:rsid w:val="00201219"/>
    <w:rsid w:val="002063ED"/>
    <w:rsid w:val="002066E7"/>
    <w:rsid w:val="002070AB"/>
    <w:rsid w:val="002071EE"/>
    <w:rsid w:val="00207E71"/>
    <w:rsid w:val="00210755"/>
    <w:rsid w:val="00211FF1"/>
    <w:rsid w:val="00212170"/>
    <w:rsid w:val="00212950"/>
    <w:rsid w:val="00213303"/>
    <w:rsid w:val="00214DE8"/>
    <w:rsid w:val="002159D0"/>
    <w:rsid w:val="00215A93"/>
    <w:rsid w:val="002265B6"/>
    <w:rsid w:val="002270BA"/>
    <w:rsid w:val="00230C1A"/>
    <w:rsid w:val="00231949"/>
    <w:rsid w:val="00233B12"/>
    <w:rsid w:val="00233F55"/>
    <w:rsid w:val="00235E8C"/>
    <w:rsid w:val="00236811"/>
    <w:rsid w:val="00237D53"/>
    <w:rsid w:val="00240D25"/>
    <w:rsid w:val="00240EF7"/>
    <w:rsid w:val="00242600"/>
    <w:rsid w:val="00242FF6"/>
    <w:rsid w:val="0024352F"/>
    <w:rsid w:val="00244F8D"/>
    <w:rsid w:val="0024585C"/>
    <w:rsid w:val="00246AD2"/>
    <w:rsid w:val="0025028F"/>
    <w:rsid w:val="00251171"/>
    <w:rsid w:val="00252B64"/>
    <w:rsid w:val="00252E2B"/>
    <w:rsid w:val="00253002"/>
    <w:rsid w:val="0025312D"/>
    <w:rsid w:val="00253262"/>
    <w:rsid w:val="0025331E"/>
    <w:rsid w:val="00253B36"/>
    <w:rsid w:val="00254108"/>
    <w:rsid w:val="00254C8F"/>
    <w:rsid w:val="00254FBE"/>
    <w:rsid w:val="0026175A"/>
    <w:rsid w:val="002643E4"/>
    <w:rsid w:val="00264414"/>
    <w:rsid w:val="00265651"/>
    <w:rsid w:val="00266397"/>
    <w:rsid w:val="00266A14"/>
    <w:rsid w:val="00271681"/>
    <w:rsid w:val="0027496B"/>
    <w:rsid w:val="00274C5D"/>
    <w:rsid w:val="00275B18"/>
    <w:rsid w:val="00276B0A"/>
    <w:rsid w:val="00277488"/>
    <w:rsid w:val="002806BD"/>
    <w:rsid w:val="00280F92"/>
    <w:rsid w:val="00281956"/>
    <w:rsid w:val="00281F5C"/>
    <w:rsid w:val="00287925"/>
    <w:rsid w:val="002906C4"/>
    <w:rsid w:val="00292585"/>
    <w:rsid w:val="002931D3"/>
    <w:rsid w:val="00293ADE"/>
    <w:rsid w:val="00297B6F"/>
    <w:rsid w:val="002A0A87"/>
    <w:rsid w:val="002A1845"/>
    <w:rsid w:val="002A1BAA"/>
    <w:rsid w:val="002A20D5"/>
    <w:rsid w:val="002A2D82"/>
    <w:rsid w:val="002A3E6D"/>
    <w:rsid w:val="002A5BEC"/>
    <w:rsid w:val="002A61A0"/>
    <w:rsid w:val="002A6D98"/>
    <w:rsid w:val="002B052E"/>
    <w:rsid w:val="002B1E8D"/>
    <w:rsid w:val="002B36DC"/>
    <w:rsid w:val="002B402D"/>
    <w:rsid w:val="002B474E"/>
    <w:rsid w:val="002B5AFD"/>
    <w:rsid w:val="002B6646"/>
    <w:rsid w:val="002B69A5"/>
    <w:rsid w:val="002B73D9"/>
    <w:rsid w:val="002B757F"/>
    <w:rsid w:val="002B7D23"/>
    <w:rsid w:val="002C2627"/>
    <w:rsid w:val="002C3399"/>
    <w:rsid w:val="002C38D7"/>
    <w:rsid w:val="002C50BF"/>
    <w:rsid w:val="002C5292"/>
    <w:rsid w:val="002C64D1"/>
    <w:rsid w:val="002C6DE0"/>
    <w:rsid w:val="002C6E05"/>
    <w:rsid w:val="002C6F17"/>
    <w:rsid w:val="002C7B76"/>
    <w:rsid w:val="002D02B4"/>
    <w:rsid w:val="002D1F9B"/>
    <w:rsid w:val="002D4DE8"/>
    <w:rsid w:val="002D4FFD"/>
    <w:rsid w:val="002D59A2"/>
    <w:rsid w:val="002D6446"/>
    <w:rsid w:val="002E11AB"/>
    <w:rsid w:val="002E3DE0"/>
    <w:rsid w:val="002E4218"/>
    <w:rsid w:val="002E526A"/>
    <w:rsid w:val="002E56A9"/>
    <w:rsid w:val="002E5869"/>
    <w:rsid w:val="002E6A7C"/>
    <w:rsid w:val="002F2898"/>
    <w:rsid w:val="002F2F6A"/>
    <w:rsid w:val="002F54D2"/>
    <w:rsid w:val="002F78B5"/>
    <w:rsid w:val="002F7D48"/>
    <w:rsid w:val="002F7F2D"/>
    <w:rsid w:val="003045EA"/>
    <w:rsid w:val="00304749"/>
    <w:rsid w:val="00305F38"/>
    <w:rsid w:val="003078CE"/>
    <w:rsid w:val="00307F96"/>
    <w:rsid w:val="00312DEF"/>
    <w:rsid w:val="00313926"/>
    <w:rsid w:val="00313BBC"/>
    <w:rsid w:val="003146E7"/>
    <w:rsid w:val="00314AA9"/>
    <w:rsid w:val="00315C83"/>
    <w:rsid w:val="003172B7"/>
    <w:rsid w:val="00320D57"/>
    <w:rsid w:val="00321911"/>
    <w:rsid w:val="00321CD7"/>
    <w:rsid w:val="00322481"/>
    <w:rsid w:val="00322E86"/>
    <w:rsid w:val="0032381B"/>
    <w:rsid w:val="0032523E"/>
    <w:rsid w:val="00325AF9"/>
    <w:rsid w:val="00327032"/>
    <w:rsid w:val="003304E2"/>
    <w:rsid w:val="0033152D"/>
    <w:rsid w:val="003315D8"/>
    <w:rsid w:val="00331C70"/>
    <w:rsid w:val="003330CB"/>
    <w:rsid w:val="003352EC"/>
    <w:rsid w:val="003353E2"/>
    <w:rsid w:val="00337439"/>
    <w:rsid w:val="00340045"/>
    <w:rsid w:val="003457C4"/>
    <w:rsid w:val="00345D43"/>
    <w:rsid w:val="003515E8"/>
    <w:rsid w:val="00351ECC"/>
    <w:rsid w:val="003563D4"/>
    <w:rsid w:val="00356822"/>
    <w:rsid w:val="00356F50"/>
    <w:rsid w:val="00356FB2"/>
    <w:rsid w:val="0035799B"/>
    <w:rsid w:val="00360489"/>
    <w:rsid w:val="00360EE5"/>
    <w:rsid w:val="0036182E"/>
    <w:rsid w:val="00363881"/>
    <w:rsid w:val="00363F8B"/>
    <w:rsid w:val="00365827"/>
    <w:rsid w:val="003666EB"/>
    <w:rsid w:val="00370777"/>
    <w:rsid w:val="0037244B"/>
    <w:rsid w:val="00373685"/>
    <w:rsid w:val="00373B73"/>
    <w:rsid w:val="00373EF0"/>
    <w:rsid w:val="00374967"/>
    <w:rsid w:val="00377459"/>
    <w:rsid w:val="00377856"/>
    <w:rsid w:val="00382BCB"/>
    <w:rsid w:val="00384BC8"/>
    <w:rsid w:val="0038740F"/>
    <w:rsid w:val="00390B32"/>
    <w:rsid w:val="0039203E"/>
    <w:rsid w:val="00393E40"/>
    <w:rsid w:val="00395002"/>
    <w:rsid w:val="003950AA"/>
    <w:rsid w:val="0039712E"/>
    <w:rsid w:val="003975A2"/>
    <w:rsid w:val="003A101B"/>
    <w:rsid w:val="003A1275"/>
    <w:rsid w:val="003A2684"/>
    <w:rsid w:val="003A2D39"/>
    <w:rsid w:val="003A34F7"/>
    <w:rsid w:val="003A3556"/>
    <w:rsid w:val="003A492A"/>
    <w:rsid w:val="003A50BA"/>
    <w:rsid w:val="003A7FAA"/>
    <w:rsid w:val="003B0380"/>
    <w:rsid w:val="003B2471"/>
    <w:rsid w:val="003B2987"/>
    <w:rsid w:val="003B3377"/>
    <w:rsid w:val="003B3C34"/>
    <w:rsid w:val="003B4316"/>
    <w:rsid w:val="003B546B"/>
    <w:rsid w:val="003B5B0F"/>
    <w:rsid w:val="003C1254"/>
    <w:rsid w:val="003C4034"/>
    <w:rsid w:val="003C7723"/>
    <w:rsid w:val="003D38C4"/>
    <w:rsid w:val="003D4BE4"/>
    <w:rsid w:val="003D68E5"/>
    <w:rsid w:val="003D6E6A"/>
    <w:rsid w:val="003D7BDF"/>
    <w:rsid w:val="003E0593"/>
    <w:rsid w:val="003E154A"/>
    <w:rsid w:val="003E29EE"/>
    <w:rsid w:val="003E3383"/>
    <w:rsid w:val="003E55E2"/>
    <w:rsid w:val="003E5D6E"/>
    <w:rsid w:val="003E7BA2"/>
    <w:rsid w:val="003F03F3"/>
    <w:rsid w:val="003F4EC7"/>
    <w:rsid w:val="003F6B66"/>
    <w:rsid w:val="003F6D75"/>
    <w:rsid w:val="004023AE"/>
    <w:rsid w:val="00402B40"/>
    <w:rsid w:val="0040456B"/>
    <w:rsid w:val="00405E68"/>
    <w:rsid w:val="0040669B"/>
    <w:rsid w:val="0040742D"/>
    <w:rsid w:val="00407D32"/>
    <w:rsid w:val="00410849"/>
    <w:rsid w:val="00411317"/>
    <w:rsid w:val="00412CBB"/>
    <w:rsid w:val="00413898"/>
    <w:rsid w:val="00413E5F"/>
    <w:rsid w:val="004140CA"/>
    <w:rsid w:val="00415B34"/>
    <w:rsid w:val="00420838"/>
    <w:rsid w:val="004211BC"/>
    <w:rsid w:val="004213DD"/>
    <w:rsid w:val="00421C87"/>
    <w:rsid w:val="00422351"/>
    <w:rsid w:val="0042429B"/>
    <w:rsid w:val="0042460C"/>
    <w:rsid w:val="00427726"/>
    <w:rsid w:val="00427D97"/>
    <w:rsid w:val="00432C16"/>
    <w:rsid w:val="00433AAA"/>
    <w:rsid w:val="00433CA0"/>
    <w:rsid w:val="004357BC"/>
    <w:rsid w:val="00437BF4"/>
    <w:rsid w:val="004402DB"/>
    <w:rsid w:val="004436E9"/>
    <w:rsid w:val="004443CB"/>
    <w:rsid w:val="0044633B"/>
    <w:rsid w:val="00451D11"/>
    <w:rsid w:val="0045251A"/>
    <w:rsid w:val="00455912"/>
    <w:rsid w:val="00455EB3"/>
    <w:rsid w:val="0046291C"/>
    <w:rsid w:val="00463D89"/>
    <w:rsid w:val="00465C54"/>
    <w:rsid w:val="00466AD6"/>
    <w:rsid w:val="004714CC"/>
    <w:rsid w:val="0047178E"/>
    <w:rsid w:val="00472D8E"/>
    <w:rsid w:val="00473461"/>
    <w:rsid w:val="004746D0"/>
    <w:rsid w:val="0048300E"/>
    <w:rsid w:val="004831B8"/>
    <w:rsid w:val="004913FD"/>
    <w:rsid w:val="00492206"/>
    <w:rsid w:val="00496EEC"/>
    <w:rsid w:val="004971A9"/>
    <w:rsid w:val="004A310B"/>
    <w:rsid w:val="004A78E9"/>
    <w:rsid w:val="004B010D"/>
    <w:rsid w:val="004B0434"/>
    <w:rsid w:val="004B14CB"/>
    <w:rsid w:val="004B171D"/>
    <w:rsid w:val="004B1E15"/>
    <w:rsid w:val="004B205D"/>
    <w:rsid w:val="004C06A3"/>
    <w:rsid w:val="004D2CD7"/>
    <w:rsid w:val="004D7518"/>
    <w:rsid w:val="004E09CD"/>
    <w:rsid w:val="004E43E4"/>
    <w:rsid w:val="004E760B"/>
    <w:rsid w:val="004E7E35"/>
    <w:rsid w:val="004F0637"/>
    <w:rsid w:val="004F0BBF"/>
    <w:rsid w:val="004F1762"/>
    <w:rsid w:val="004F1C5B"/>
    <w:rsid w:val="004F2234"/>
    <w:rsid w:val="004F4CE2"/>
    <w:rsid w:val="004F4DCC"/>
    <w:rsid w:val="004F5A37"/>
    <w:rsid w:val="00500BA1"/>
    <w:rsid w:val="00503116"/>
    <w:rsid w:val="0051265B"/>
    <w:rsid w:val="005156B6"/>
    <w:rsid w:val="00516C06"/>
    <w:rsid w:val="00520230"/>
    <w:rsid w:val="00520513"/>
    <w:rsid w:val="005207F9"/>
    <w:rsid w:val="00520C26"/>
    <w:rsid w:val="00524370"/>
    <w:rsid w:val="00524E9A"/>
    <w:rsid w:val="0052530E"/>
    <w:rsid w:val="0053013B"/>
    <w:rsid w:val="00532390"/>
    <w:rsid w:val="00533533"/>
    <w:rsid w:val="00534070"/>
    <w:rsid w:val="00536432"/>
    <w:rsid w:val="00536EC4"/>
    <w:rsid w:val="005375E5"/>
    <w:rsid w:val="00537A80"/>
    <w:rsid w:val="00540A7B"/>
    <w:rsid w:val="0054564A"/>
    <w:rsid w:val="00546DAE"/>
    <w:rsid w:val="00554991"/>
    <w:rsid w:val="0055503D"/>
    <w:rsid w:val="00556614"/>
    <w:rsid w:val="005576CC"/>
    <w:rsid w:val="00557B56"/>
    <w:rsid w:val="005606EA"/>
    <w:rsid w:val="00565A67"/>
    <w:rsid w:val="00566F3C"/>
    <w:rsid w:val="00570E75"/>
    <w:rsid w:val="00577A19"/>
    <w:rsid w:val="0058129B"/>
    <w:rsid w:val="00581594"/>
    <w:rsid w:val="005848F3"/>
    <w:rsid w:val="00584E43"/>
    <w:rsid w:val="00591496"/>
    <w:rsid w:val="0059369C"/>
    <w:rsid w:val="005937E8"/>
    <w:rsid w:val="00593C05"/>
    <w:rsid w:val="00594E12"/>
    <w:rsid w:val="00596589"/>
    <w:rsid w:val="00596F7D"/>
    <w:rsid w:val="005A0328"/>
    <w:rsid w:val="005A1F9B"/>
    <w:rsid w:val="005A4E19"/>
    <w:rsid w:val="005A6150"/>
    <w:rsid w:val="005A646E"/>
    <w:rsid w:val="005B0E7F"/>
    <w:rsid w:val="005B2690"/>
    <w:rsid w:val="005B2AC3"/>
    <w:rsid w:val="005B63D7"/>
    <w:rsid w:val="005B71DD"/>
    <w:rsid w:val="005C03D1"/>
    <w:rsid w:val="005C0D19"/>
    <w:rsid w:val="005C2B5E"/>
    <w:rsid w:val="005C59B6"/>
    <w:rsid w:val="005C5AC1"/>
    <w:rsid w:val="005C5F4B"/>
    <w:rsid w:val="005C77D0"/>
    <w:rsid w:val="005D3606"/>
    <w:rsid w:val="005D4842"/>
    <w:rsid w:val="005D51A4"/>
    <w:rsid w:val="005E0604"/>
    <w:rsid w:val="005E286D"/>
    <w:rsid w:val="005E3118"/>
    <w:rsid w:val="005E4918"/>
    <w:rsid w:val="005E5A11"/>
    <w:rsid w:val="005E6651"/>
    <w:rsid w:val="005E6AFF"/>
    <w:rsid w:val="005F056A"/>
    <w:rsid w:val="005F225F"/>
    <w:rsid w:val="005F3DBA"/>
    <w:rsid w:val="005F407E"/>
    <w:rsid w:val="005F6219"/>
    <w:rsid w:val="00601EB3"/>
    <w:rsid w:val="00602B12"/>
    <w:rsid w:val="00602B6F"/>
    <w:rsid w:val="00602F13"/>
    <w:rsid w:val="006036A5"/>
    <w:rsid w:val="00606A3B"/>
    <w:rsid w:val="006103FE"/>
    <w:rsid w:val="006116D5"/>
    <w:rsid w:val="00613588"/>
    <w:rsid w:val="0061412D"/>
    <w:rsid w:val="00614A4C"/>
    <w:rsid w:val="0062025B"/>
    <w:rsid w:val="00622812"/>
    <w:rsid w:val="006274C5"/>
    <w:rsid w:val="006279DC"/>
    <w:rsid w:val="00633E79"/>
    <w:rsid w:val="0063618D"/>
    <w:rsid w:val="006361A6"/>
    <w:rsid w:val="00636D44"/>
    <w:rsid w:val="00637B59"/>
    <w:rsid w:val="0064067F"/>
    <w:rsid w:val="00640E09"/>
    <w:rsid w:val="006414A0"/>
    <w:rsid w:val="00642A3A"/>
    <w:rsid w:val="00643272"/>
    <w:rsid w:val="00643387"/>
    <w:rsid w:val="00647AB2"/>
    <w:rsid w:val="00650A5E"/>
    <w:rsid w:val="0065205E"/>
    <w:rsid w:val="00653343"/>
    <w:rsid w:val="00654044"/>
    <w:rsid w:val="006543B0"/>
    <w:rsid w:val="006545A4"/>
    <w:rsid w:val="00655203"/>
    <w:rsid w:val="00655896"/>
    <w:rsid w:val="0066039F"/>
    <w:rsid w:val="00663BA4"/>
    <w:rsid w:val="00666982"/>
    <w:rsid w:val="006679F3"/>
    <w:rsid w:val="00672B7B"/>
    <w:rsid w:val="00674536"/>
    <w:rsid w:val="00680F30"/>
    <w:rsid w:val="00681D35"/>
    <w:rsid w:val="00683C46"/>
    <w:rsid w:val="00685AEB"/>
    <w:rsid w:val="0068653C"/>
    <w:rsid w:val="006870AD"/>
    <w:rsid w:val="00690968"/>
    <w:rsid w:val="006927F5"/>
    <w:rsid w:val="00692B52"/>
    <w:rsid w:val="00692E32"/>
    <w:rsid w:val="00697304"/>
    <w:rsid w:val="00697971"/>
    <w:rsid w:val="006A1299"/>
    <w:rsid w:val="006A307A"/>
    <w:rsid w:val="006A4106"/>
    <w:rsid w:val="006A6087"/>
    <w:rsid w:val="006A75C5"/>
    <w:rsid w:val="006B015C"/>
    <w:rsid w:val="006B09C9"/>
    <w:rsid w:val="006B42F6"/>
    <w:rsid w:val="006B59CE"/>
    <w:rsid w:val="006B6235"/>
    <w:rsid w:val="006B6CB1"/>
    <w:rsid w:val="006B7250"/>
    <w:rsid w:val="006C20FB"/>
    <w:rsid w:val="006C5440"/>
    <w:rsid w:val="006C622E"/>
    <w:rsid w:val="006C741C"/>
    <w:rsid w:val="006C7A1C"/>
    <w:rsid w:val="006C7A5F"/>
    <w:rsid w:val="006D493B"/>
    <w:rsid w:val="006D730A"/>
    <w:rsid w:val="006E14AF"/>
    <w:rsid w:val="006E3B9C"/>
    <w:rsid w:val="006E429E"/>
    <w:rsid w:val="006E70A7"/>
    <w:rsid w:val="006E76DD"/>
    <w:rsid w:val="006E77C0"/>
    <w:rsid w:val="006F030F"/>
    <w:rsid w:val="006F052F"/>
    <w:rsid w:val="006F1488"/>
    <w:rsid w:val="006F463A"/>
    <w:rsid w:val="006F587B"/>
    <w:rsid w:val="006F655A"/>
    <w:rsid w:val="006F6994"/>
    <w:rsid w:val="006F79D6"/>
    <w:rsid w:val="0070162A"/>
    <w:rsid w:val="007054F4"/>
    <w:rsid w:val="00706AAA"/>
    <w:rsid w:val="00707EE5"/>
    <w:rsid w:val="007120E6"/>
    <w:rsid w:val="00712B5B"/>
    <w:rsid w:val="00716BC8"/>
    <w:rsid w:val="00717E05"/>
    <w:rsid w:val="0072038B"/>
    <w:rsid w:val="00720922"/>
    <w:rsid w:val="00722095"/>
    <w:rsid w:val="0072269F"/>
    <w:rsid w:val="0072293B"/>
    <w:rsid w:val="00722F42"/>
    <w:rsid w:val="00724DAA"/>
    <w:rsid w:val="007260B5"/>
    <w:rsid w:val="00731094"/>
    <w:rsid w:val="00731983"/>
    <w:rsid w:val="00732026"/>
    <w:rsid w:val="0073296E"/>
    <w:rsid w:val="00732C56"/>
    <w:rsid w:val="007366B5"/>
    <w:rsid w:val="00745EEF"/>
    <w:rsid w:val="007479A0"/>
    <w:rsid w:val="00753664"/>
    <w:rsid w:val="00754AD4"/>
    <w:rsid w:val="00756005"/>
    <w:rsid w:val="00756394"/>
    <w:rsid w:val="00756E44"/>
    <w:rsid w:val="0075764D"/>
    <w:rsid w:val="00757E33"/>
    <w:rsid w:val="00760C0B"/>
    <w:rsid w:val="00762636"/>
    <w:rsid w:val="00763471"/>
    <w:rsid w:val="00764427"/>
    <w:rsid w:val="00766681"/>
    <w:rsid w:val="0076794E"/>
    <w:rsid w:val="00767E09"/>
    <w:rsid w:val="00770D52"/>
    <w:rsid w:val="00771505"/>
    <w:rsid w:val="00772FB2"/>
    <w:rsid w:val="00774B32"/>
    <w:rsid w:val="0077528D"/>
    <w:rsid w:val="0078058F"/>
    <w:rsid w:val="00781E78"/>
    <w:rsid w:val="007834AC"/>
    <w:rsid w:val="0078437D"/>
    <w:rsid w:val="00792341"/>
    <w:rsid w:val="00796660"/>
    <w:rsid w:val="007A0B98"/>
    <w:rsid w:val="007A2696"/>
    <w:rsid w:val="007A4FD7"/>
    <w:rsid w:val="007A5DAC"/>
    <w:rsid w:val="007B0E9C"/>
    <w:rsid w:val="007B15B6"/>
    <w:rsid w:val="007B2206"/>
    <w:rsid w:val="007B2DDA"/>
    <w:rsid w:val="007B318A"/>
    <w:rsid w:val="007B4124"/>
    <w:rsid w:val="007B5F72"/>
    <w:rsid w:val="007C0126"/>
    <w:rsid w:val="007C0507"/>
    <w:rsid w:val="007C0776"/>
    <w:rsid w:val="007C1A5B"/>
    <w:rsid w:val="007C348D"/>
    <w:rsid w:val="007C37B5"/>
    <w:rsid w:val="007C4A66"/>
    <w:rsid w:val="007C4E9F"/>
    <w:rsid w:val="007C5A1B"/>
    <w:rsid w:val="007C795D"/>
    <w:rsid w:val="007D0431"/>
    <w:rsid w:val="007D07A4"/>
    <w:rsid w:val="007D71BA"/>
    <w:rsid w:val="007D74B4"/>
    <w:rsid w:val="007E0CA2"/>
    <w:rsid w:val="007E2317"/>
    <w:rsid w:val="007E3502"/>
    <w:rsid w:val="007E3B59"/>
    <w:rsid w:val="007E4776"/>
    <w:rsid w:val="007E4F6F"/>
    <w:rsid w:val="007E53EE"/>
    <w:rsid w:val="007E6289"/>
    <w:rsid w:val="007E684D"/>
    <w:rsid w:val="007E7C83"/>
    <w:rsid w:val="007E7E8A"/>
    <w:rsid w:val="007F0C81"/>
    <w:rsid w:val="007F131D"/>
    <w:rsid w:val="007F2685"/>
    <w:rsid w:val="007F2B21"/>
    <w:rsid w:val="007F2E5D"/>
    <w:rsid w:val="007F4629"/>
    <w:rsid w:val="007F47E9"/>
    <w:rsid w:val="007F59DC"/>
    <w:rsid w:val="007F6E4F"/>
    <w:rsid w:val="007F7350"/>
    <w:rsid w:val="00800C0F"/>
    <w:rsid w:val="00801F44"/>
    <w:rsid w:val="00801F7C"/>
    <w:rsid w:val="008031B2"/>
    <w:rsid w:val="00806F61"/>
    <w:rsid w:val="00807730"/>
    <w:rsid w:val="008117B5"/>
    <w:rsid w:val="00811938"/>
    <w:rsid w:val="0081273C"/>
    <w:rsid w:val="00812EAF"/>
    <w:rsid w:val="00812FFB"/>
    <w:rsid w:val="008150E8"/>
    <w:rsid w:val="00816E81"/>
    <w:rsid w:val="0081752D"/>
    <w:rsid w:val="00821E80"/>
    <w:rsid w:val="00822F6B"/>
    <w:rsid w:val="00825A36"/>
    <w:rsid w:val="0082701E"/>
    <w:rsid w:val="00831B6C"/>
    <w:rsid w:val="00832324"/>
    <w:rsid w:val="0083272B"/>
    <w:rsid w:val="00832B95"/>
    <w:rsid w:val="0083735F"/>
    <w:rsid w:val="00837668"/>
    <w:rsid w:val="00837F12"/>
    <w:rsid w:val="00842BC7"/>
    <w:rsid w:val="0084336E"/>
    <w:rsid w:val="00845456"/>
    <w:rsid w:val="008456C6"/>
    <w:rsid w:val="0084716E"/>
    <w:rsid w:val="00847E44"/>
    <w:rsid w:val="008519F7"/>
    <w:rsid w:val="008520A9"/>
    <w:rsid w:val="0085227A"/>
    <w:rsid w:val="00852ADF"/>
    <w:rsid w:val="0085446A"/>
    <w:rsid w:val="008559A4"/>
    <w:rsid w:val="00861898"/>
    <w:rsid w:val="00862747"/>
    <w:rsid w:val="0086346A"/>
    <w:rsid w:val="008637D1"/>
    <w:rsid w:val="0086438A"/>
    <w:rsid w:val="00864F33"/>
    <w:rsid w:val="008758E8"/>
    <w:rsid w:val="00876B9E"/>
    <w:rsid w:val="008777A4"/>
    <w:rsid w:val="008822BA"/>
    <w:rsid w:val="00884D04"/>
    <w:rsid w:val="00886B73"/>
    <w:rsid w:val="008870B5"/>
    <w:rsid w:val="008922BC"/>
    <w:rsid w:val="0089325C"/>
    <w:rsid w:val="00897C89"/>
    <w:rsid w:val="008A045D"/>
    <w:rsid w:val="008A2863"/>
    <w:rsid w:val="008A4042"/>
    <w:rsid w:val="008A4D18"/>
    <w:rsid w:val="008A5ED4"/>
    <w:rsid w:val="008A7345"/>
    <w:rsid w:val="008B02F7"/>
    <w:rsid w:val="008B30C4"/>
    <w:rsid w:val="008B44FD"/>
    <w:rsid w:val="008B493C"/>
    <w:rsid w:val="008B69B8"/>
    <w:rsid w:val="008B6C5D"/>
    <w:rsid w:val="008B7FFC"/>
    <w:rsid w:val="008C10BF"/>
    <w:rsid w:val="008C4181"/>
    <w:rsid w:val="008C5D66"/>
    <w:rsid w:val="008C5FCE"/>
    <w:rsid w:val="008C7828"/>
    <w:rsid w:val="008D3C8A"/>
    <w:rsid w:val="008D54B1"/>
    <w:rsid w:val="008D6055"/>
    <w:rsid w:val="008D626F"/>
    <w:rsid w:val="008D680B"/>
    <w:rsid w:val="008D763E"/>
    <w:rsid w:val="008E1D01"/>
    <w:rsid w:val="008E26A6"/>
    <w:rsid w:val="008E27C5"/>
    <w:rsid w:val="008E436F"/>
    <w:rsid w:val="008E4B1A"/>
    <w:rsid w:val="008E566E"/>
    <w:rsid w:val="008E7B7D"/>
    <w:rsid w:val="008F0A64"/>
    <w:rsid w:val="008F1C4E"/>
    <w:rsid w:val="008F4692"/>
    <w:rsid w:val="009007E7"/>
    <w:rsid w:val="00900940"/>
    <w:rsid w:val="00901A77"/>
    <w:rsid w:val="00903DB2"/>
    <w:rsid w:val="00905D33"/>
    <w:rsid w:val="00910F48"/>
    <w:rsid w:val="0091106D"/>
    <w:rsid w:val="00911DC7"/>
    <w:rsid w:val="00915BD2"/>
    <w:rsid w:val="00917C9F"/>
    <w:rsid w:val="00920A46"/>
    <w:rsid w:val="00920E0B"/>
    <w:rsid w:val="009213E6"/>
    <w:rsid w:val="00921C14"/>
    <w:rsid w:val="00924DDF"/>
    <w:rsid w:val="00927983"/>
    <w:rsid w:val="009301AC"/>
    <w:rsid w:val="009302B0"/>
    <w:rsid w:val="00932D23"/>
    <w:rsid w:val="00933C7F"/>
    <w:rsid w:val="00934442"/>
    <w:rsid w:val="00941040"/>
    <w:rsid w:val="00941695"/>
    <w:rsid w:val="00941C00"/>
    <w:rsid w:val="0094562B"/>
    <w:rsid w:val="00945CCE"/>
    <w:rsid w:val="00946A21"/>
    <w:rsid w:val="00947F43"/>
    <w:rsid w:val="00950B91"/>
    <w:rsid w:val="00950F4E"/>
    <w:rsid w:val="00951833"/>
    <w:rsid w:val="00951891"/>
    <w:rsid w:val="00952F36"/>
    <w:rsid w:val="00954333"/>
    <w:rsid w:val="00955911"/>
    <w:rsid w:val="009571B9"/>
    <w:rsid w:val="0095784A"/>
    <w:rsid w:val="00957F01"/>
    <w:rsid w:val="00960E06"/>
    <w:rsid w:val="00962C49"/>
    <w:rsid w:val="00964EC1"/>
    <w:rsid w:val="009667C2"/>
    <w:rsid w:val="009704BA"/>
    <w:rsid w:val="00971F54"/>
    <w:rsid w:val="00971F94"/>
    <w:rsid w:val="00975652"/>
    <w:rsid w:val="00976776"/>
    <w:rsid w:val="0097762D"/>
    <w:rsid w:val="00982117"/>
    <w:rsid w:val="00983921"/>
    <w:rsid w:val="00990DCC"/>
    <w:rsid w:val="009911F7"/>
    <w:rsid w:val="009913AC"/>
    <w:rsid w:val="009916E0"/>
    <w:rsid w:val="00991768"/>
    <w:rsid w:val="00992A23"/>
    <w:rsid w:val="00994CF9"/>
    <w:rsid w:val="0099541E"/>
    <w:rsid w:val="009A0203"/>
    <w:rsid w:val="009A04A3"/>
    <w:rsid w:val="009A42C6"/>
    <w:rsid w:val="009A7252"/>
    <w:rsid w:val="009B2A28"/>
    <w:rsid w:val="009B55B5"/>
    <w:rsid w:val="009C05D8"/>
    <w:rsid w:val="009C1D4F"/>
    <w:rsid w:val="009C27A0"/>
    <w:rsid w:val="009C2D9E"/>
    <w:rsid w:val="009C321E"/>
    <w:rsid w:val="009C3901"/>
    <w:rsid w:val="009C4AD7"/>
    <w:rsid w:val="009D1AED"/>
    <w:rsid w:val="009D1B7F"/>
    <w:rsid w:val="009D1C28"/>
    <w:rsid w:val="009D2272"/>
    <w:rsid w:val="009D2572"/>
    <w:rsid w:val="009D2C35"/>
    <w:rsid w:val="009D32C1"/>
    <w:rsid w:val="009D3C11"/>
    <w:rsid w:val="009D3CA1"/>
    <w:rsid w:val="009E086C"/>
    <w:rsid w:val="009E6D82"/>
    <w:rsid w:val="009F18FE"/>
    <w:rsid w:val="009F225E"/>
    <w:rsid w:val="009F22F8"/>
    <w:rsid w:val="009F2A90"/>
    <w:rsid w:val="009F583B"/>
    <w:rsid w:val="009F5A63"/>
    <w:rsid w:val="009F5BD2"/>
    <w:rsid w:val="009F5E55"/>
    <w:rsid w:val="009F6AC6"/>
    <w:rsid w:val="009F7456"/>
    <w:rsid w:val="00A00236"/>
    <w:rsid w:val="00A01140"/>
    <w:rsid w:val="00A02AA1"/>
    <w:rsid w:val="00A0334E"/>
    <w:rsid w:val="00A10332"/>
    <w:rsid w:val="00A16C7B"/>
    <w:rsid w:val="00A16EA8"/>
    <w:rsid w:val="00A2049F"/>
    <w:rsid w:val="00A206B5"/>
    <w:rsid w:val="00A213BC"/>
    <w:rsid w:val="00A30C8C"/>
    <w:rsid w:val="00A31A63"/>
    <w:rsid w:val="00A41104"/>
    <w:rsid w:val="00A42902"/>
    <w:rsid w:val="00A434EB"/>
    <w:rsid w:val="00A4580E"/>
    <w:rsid w:val="00A47C1C"/>
    <w:rsid w:val="00A502B5"/>
    <w:rsid w:val="00A531E4"/>
    <w:rsid w:val="00A5355C"/>
    <w:rsid w:val="00A5455D"/>
    <w:rsid w:val="00A6270C"/>
    <w:rsid w:val="00A6325D"/>
    <w:rsid w:val="00A6326F"/>
    <w:rsid w:val="00A6430B"/>
    <w:rsid w:val="00A64335"/>
    <w:rsid w:val="00A6615A"/>
    <w:rsid w:val="00A672CD"/>
    <w:rsid w:val="00A673D7"/>
    <w:rsid w:val="00A737E4"/>
    <w:rsid w:val="00A739E6"/>
    <w:rsid w:val="00A765E5"/>
    <w:rsid w:val="00A80E48"/>
    <w:rsid w:val="00A822D1"/>
    <w:rsid w:val="00A83655"/>
    <w:rsid w:val="00A84091"/>
    <w:rsid w:val="00A84838"/>
    <w:rsid w:val="00A86731"/>
    <w:rsid w:val="00A86785"/>
    <w:rsid w:val="00A87D1C"/>
    <w:rsid w:val="00A905EA"/>
    <w:rsid w:val="00A9108A"/>
    <w:rsid w:val="00A91B46"/>
    <w:rsid w:val="00A91D70"/>
    <w:rsid w:val="00AA1DB4"/>
    <w:rsid w:val="00AA3065"/>
    <w:rsid w:val="00AA3538"/>
    <w:rsid w:val="00AB25C6"/>
    <w:rsid w:val="00AB2F7D"/>
    <w:rsid w:val="00AB3ABF"/>
    <w:rsid w:val="00AB557A"/>
    <w:rsid w:val="00AB659C"/>
    <w:rsid w:val="00AC12C8"/>
    <w:rsid w:val="00AC1B03"/>
    <w:rsid w:val="00AC1B7D"/>
    <w:rsid w:val="00AC4891"/>
    <w:rsid w:val="00AC5015"/>
    <w:rsid w:val="00AC67BB"/>
    <w:rsid w:val="00AC6E88"/>
    <w:rsid w:val="00AD0725"/>
    <w:rsid w:val="00AD092B"/>
    <w:rsid w:val="00AD11AA"/>
    <w:rsid w:val="00AD29E6"/>
    <w:rsid w:val="00AD3F9B"/>
    <w:rsid w:val="00AD5B5E"/>
    <w:rsid w:val="00AD6EEB"/>
    <w:rsid w:val="00AD7984"/>
    <w:rsid w:val="00AE0B49"/>
    <w:rsid w:val="00AE1421"/>
    <w:rsid w:val="00AE1995"/>
    <w:rsid w:val="00AE332E"/>
    <w:rsid w:val="00AE5938"/>
    <w:rsid w:val="00AF2A3A"/>
    <w:rsid w:val="00AF4B1F"/>
    <w:rsid w:val="00AF6395"/>
    <w:rsid w:val="00B01E1F"/>
    <w:rsid w:val="00B01EB5"/>
    <w:rsid w:val="00B0332F"/>
    <w:rsid w:val="00B0529A"/>
    <w:rsid w:val="00B0726D"/>
    <w:rsid w:val="00B07AD9"/>
    <w:rsid w:val="00B07BB4"/>
    <w:rsid w:val="00B10122"/>
    <w:rsid w:val="00B11B95"/>
    <w:rsid w:val="00B12534"/>
    <w:rsid w:val="00B1680B"/>
    <w:rsid w:val="00B1733E"/>
    <w:rsid w:val="00B206FD"/>
    <w:rsid w:val="00B22F81"/>
    <w:rsid w:val="00B26193"/>
    <w:rsid w:val="00B2798B"/>
    <w:rsid w:val="00B303FF"/>
    <w:rsid w:val="00B30FCA"/>
    <w:rsid w:val="00B3179E"/>
    <w:rsid w:val="00B3318B"/>
    <w:rsid w:val="00B34260"/>
    <w:rsid w:val="00B34355"/>
    <w:rsid w:val="00B37D2F"/>
    <w:rsid w:val="00B409B9"/>
    <w:rsid w:val="00B40DB4"/>
    <w:rsid w:val="00B4259B"/>
    <w:rsid w:val="00B47B82"/>
    <w:rsid w:val="00B50F0D"/>
    <w:rsid w:val="00B51F60"/>
    <w:rsid w:val="00B54A00"/>
    <w:rsid w:val="00B54A7A"/>
    <w:rsid w:val="00B54BD1"/>
    <w:rsid w:val="00B56C9A"/>
    <w:rsid w:val="00B57EAB"/>
    <w:rsid w:val="00B603C8"/>
    <w:rsid w:val="00B61117"/>
    <w:rsid w:val="00B61FDF"/>
    <w:rsid w:val="00B623F6"/>
    <w:rsid w:val="00B62879"/>
    <w:rsid w:val="00B62C65"/>
    <w:rsid w:val="00B63519"/>
    <w:rsid w:val="00B6457A"/>
    <w:rsid w:val="00B66920"/>
    <w:rsid w:val="00B71029"/>
    <w:rsid w:val="00B712DE"/>
    <w:rsid w:val="00B7133E"/>
    <w:rsid w:val="00B7234E"/>
    <w:rsid w:val="00B76337"/>
    <w:rsid w:val="00B76ECB"/>
    <w:rsid w:val="00B80285"/>
    <w:rsid w:val="00B83DBE"/>
    <w:rsid w:val="00B843EC"/>
    <w:rsid w:val="00B8483B"/>
    <w:rsid w:val="00B867BE"/>
    <w:rsid w:val="00B86F39"/>
    <w:rsid w:val="00B9248E"/>
    <w:rsid w:val="00B92E07"/>
    <w:rsid w:val="00B94D6B"/>
    <w:rsid w:val="00B95CBD"/>
    <w:rsid w:val="00BA06EB"/>
    <w:rsid w:val="00BA08A1"/>
    <w:rsid w:val="00BA2D71"/>
    <w:rsid w:val="00BA2DD7"/>
    <w:rsid w:val="00BA7B60"/>
    <w:rsid w:val="00BB2BD9"/>
    <w:rsid w:val="00BB2EDD"/>
    <w:rsid w:val="00BB3475"/>
    <w:rsid w:val="00BB5A94"/>
    <w:rsid w:val="00BB6AE8"/>
    <w:rsid w:val="00BB748F"/>
    <w:rsid w:val="00BB7636"/>
    <w:rsid w:val="00BB7B6E"/>
    <w:rsid w:val="00BB7FD3"/>
    <w:rsid w:val="00BC0221"/>
    <w:rsid w:val="00BC1124"/>
    <w:rsid w:val="00BC1C8C"/>
    <w:rsid w:val="00BC7CD3"/>
    <w:rsid w:val="00BD0455"/>
    <w:rsid w:val="00BD28B8"/>
    <w:rsid w:val="00BD3074"/>
    <w:rsid w:val="00BD404E"/>
    <w:rsid w:val="00BD43BB"/>
    <w:rsid w:val="00BD492D"/>
    <w:rsid w:val="00BE07D9"/>
    <w:rsid w:val="00BE3F7A"/>
    <w:rsid w:val="00BE4E31"/>
    <w:rsid w:val="00BE5066"/>
    <w:rsid w:val="00BE582C"/>
    <w:rsid w:val="00BE7460"/>
    <w:rsid w:val="00BE7858"/>
    <w:rsid w:val="00BF0B5A"/>
    <w:rsid w:val="00BF3506"/>
    <w:rsid w:val="00BF4658"/>
    <w:rsid w:val="00BF4F86"/>
    <w:rsid w:val="00BF5D22"/>
    <w:rsid w:val="00BF6181"/>
    <w:rsid w:val="00BF621B"/>
    <w:rsid w:val="00C008B9"/>
    <w:rsid w:val="00C0097C"/>
    <w:rsid w:val="00C01598"/>
    <w:rsid w:val="00C035BE"/>
    <w:rsid w:val="00C05462"/>
    <w:rsid w:val="00C07070"/>
    <w:rsid w:val="00C10930"/>
    <w:rsid w:val="00C1209F"/>
    <w:rsid w:val="00C13FBF"/>
    <w:rsid w:val="00C154DE"/>
    <w:rsid w:val="00C154F0"/>
    <w:rsid w:val="00C1647C"/>
    <w:rsid w:val="00C17428"/>
    <w:rsid w:val="00C23E69"/>
    <w:rsid w:val="00C23F01"/>
    <w:rsid w:val="00C2694F"/>
    <w:rsid w:val="00C27317"/>
    <w:rsid w:val="00C308F2"/>
    <w:rsid w:val="00C30B54"/>
    <w:rsid w:val="00C30D53"/>
    <w:rsid w:val="00C314CC"/>
    <w:rsid w:val="00C325B6"/>
    <w:rsid w:val="00C33B71"/>
    <w:rsid w:val="00C34351"/>
    <w:rsid w:val="00C34CC1"/>
    <w:rsid w:val="00C35E8C"/>
    <w:rsid w:val="00C36712"/>
    <w:rsid w:val="00C36D6F"/>
    <w:rsid w:val="00C40172"/>
    <w:rsid w:val="00C405F7"/>
    <w:rsid w:val="00C43C54"/>
    <w:rsid w:val="00C44AB8"/>
    <w:rsid w:val="00C44EBE"/>
    <w:rsid w:val="00C46229"/>
    <w:rsid w:val="00C475E1"/>
    <w:rsid w:val="00C517B1"/>
    <w:rsid w:val="00C52069"/>
    <w:rsid w:val="00C524F5"/>
    <w:rsid w:val="00C54AE0"/>
    <w:rsid w:val="00C601F9"/>
    <w:rsid w:val="00C605E7"/>
    <w:rsid w:val="00C6564F"/>
    <w:rsid w:val="00C67336"/>
    <w:rsid w:val="00C677DD"/>
    <w:rsid w:val="00C67AAA"/>
    <w:rsid w:val="00C70EDE"/>
    <w:rsid w:val="00C725FC"/>
    <w:rsid w:val="00C746EF"/>
    <w:rsid w:val="00C763E9"/>
    <w:rsid w:val="00C76BFF"/>
    <w:rsid w:val="00C83029"/>
    <w:rsid w:val="00C836FB"/>
    <w:rsid w:val="00C83764"/>
    <w:rsid w:val="00C8395D"/>
    <w:rsid w:val="00C85DCC"/>
    <w:rsid w:val="00C87D3B"/>
    <w:rsid w:val="00C905CB"/>
    <w:rsid w:val="00C910F3"/>
    <w:rsid w:val="00C938B2"/>
    <w:rsid w:val="00C93C3C"/>
    <w:rsid w:val="00C941AD"/>
    <w:rsid w:val="00C94B0C"/>
    <w:rsid w:val="00C976AE"/>
    <w:rsid w:val="00C979C9"/>
    <w:rsid w:val="00CA0150"/>
    <w:rsid w:val="00CA16C6"/>
    <w:rsid w:val="00CA4772"/>
    <w:rsid w:val="00CA498E"/>
    <w:rsid w:val="00CA4F8F"/>
    <w:rsid w:val="00CA7C25"/>
    <w:rsid w:val="00CB01ED"/>
    <w:rsid w:val="00CB132D"/>
    <w:rsid w:val="00CB2835"/>
    <w:rsid w:val="00CB29B1"/>
    <w:rsid w:val="00CB305F"/>
    <w:rsid w:val="00CB32C8"/>
    <w:rsid w:val="00CB4394"/>
    <w:rsid w:val="00CB4B4D"/>
    <w:rsid w:val="00CB4C5A"/>
    <w:rsid w:val="00CB55FD"/>
    <w:rsid w:val="00CC0A39"/>
    <w:rsid w:val="00CC0C76"/>
    <w:rsid w:val="00CC12AB"/>
    <w:rsid w:val="00CC6AF4"/>
    <w:rsid w:val="00CC7AB4"/>
    <w:rsid w:val="00CC7DC3"/>
    <w:rsid w:val="00CD16DF"/>
    <w:rsid w:val="00CD1917"/>
    <w:rsid w:val="00CD52C6"/>
    <w:rsid w:val="00CD72D3"/>
    <w:rsid w:val="00CE0197"/>
    <w:rsid w:val="00CE0970"/>
    <w:rsid w:val="00CE624D"/>
    <w:rsid w:val="00CE6DF6"/>
    <w:rsid w:val="00CF1213"/>
    <w:rsid w:val="00CF1275"/>
    <w:rsid w:val="00CF1C34"/>
    <w:rsid w:val="00CF254B"/>
    <w:rsid w:val="00CF3360"/>
    <w:rsid w:val="00CF3B99"/>
    <w:rsid w:val="00CF4BAA"/>
    <w:rsid w:val="00CF5036"/>
    <w:rsid w:val="00CF5198"/>
    <w:rsid w:val="00CF63F4"/>
    <w:rsid w:val="00D02E9B"/>
    <w:rsid w:val="00D03052"/>
    <w:rsid w:val="00D0358C"/>
    <w:rsid w:val="00D04AE5"/>
    <w:rsid w:val="00D054DD"/>
    <w:rsid w:val="00D05DC8"/>
    <w:rsid w:val="00D064E4"/>
    <w:rsid w:val="00D13CF2"/>
    <w:rsid w:val="00D13EFE"/>
    <w:rsid w:val="00D17603"/>
    <w:rsid w:val="00D17BDA"/>
    <w:rsid w:val="00D17ECD"/>
    <w:rsid w:val="00D223E2"/>
    <w:rsid w:val="00D234DF"/>
    <w:rsid w:val="00D240D7"/>
    <w:rsid w:val="00D2660B"/>
    <w:rsid w:val="00D26BA0"/>
    <w:rsid w:val="00D27634"/>
    <w:rsid w:val="00D276B1"/>
    <w:rsid w:val="00D302F9"/>
    <w:rsid w:val="00D30EEF"/>
    <w:rsid w:val="00D3137C"/>
    <w:rsid w:val="00D31632"/>
    <w:rsid w:val="00D33D9D"/>
    <w:rsid w:val="00D344AC"/>
    <w:rsid w:val="00D356DF"/>
    <w:rsid w:val="00D36BA3"/>
    <w:rsid w:val="00D36C21"/>
    <w:rsid w:val="00D37C9E"/>
    <w:rsid w:val="00D37F52"/>
    <w:rsid w:val="00D41780"/>
    <w:rsid w:val="00D41B0C"/>
    <w:rsid w:val="00D44890"/>
    <w:rsid w:val="00D47185"/>
    <w:rsid w:val="00D4734E"/>
    <w:rsid w:val="00D47AEE"/>
    <w:rsid w:val="00D51159"/>
    <w:rsid w:val="00D518BB"/>
    <w:rsid w:val="00D56A5C"/>
    <w:rsid w:val="00D60DA9"/>
    <w:rsid w:val="00D62B30"/>
    <w:rsid w:val="00D73A81"/>
    <w:rsid w:val="00D73B9E"/>
    <w:rsid w:val="00D74027"/>
    <w:rsid w:val="00D75C2D"/>
    <w:rsid w:val="00D77526"/>
    <w:rsid w:val="00D8064A"/>
    <w:rsid w:val="00D80982"/>
    <w:rsid w:val="00D81D85"/>
    <w:rsid w:val="00D82521"/>
    <w:rsid w:val="00D827ED"/>
    <w:rsid w:val="00D84AD0"/>
    <w:rsid w:val="00D86161"/>
    <w:rsid w:val="00D90712"/>
    <w:rsid w:val="00D907BA"/>
    <w:rsid w:val="00D90EBF"/>
    <w:rsid w:val="00D9156E"/>
    <w:rsid w:val="00D933D0"/>
    <w:rsid w:val="00D94157"/>
    <w:rsid w:val="00D94F1C"/>
    <w:rsid w:val="00D9691C"/>
    <w:rsid w:val="00D97EC3"/>
    <w:rsid w:val="00DA14C5"/>
    <w:rsid w:val="00DA41DC"/>
    <w:rsid w:val="00DA6AC9"/>
    <w:rsid w:val="00DA6B46"/>
    <w:rsid w:val="00DB0E64"/>
    <w:rsid w:val="00DB0F06"/>
    <w:rsid w:val="00DB1C35"/>
    <w:rsid w:val="00DB48AB"/>
    <w:rsid w:val="00DB56A8"/>
    <w:rsid w:val="00DB654D"/>
    <w:rsid w:val="00DC1192"/>
    <w:rsid w:val="00DC7C68"/>
    <w:rsid w:val="00DD1175"/>
    <w:rsid w:val="00DD18ED"/>
    <w:rsid w:val="00DD4F5D"/>
    <w:rsid w:val="00DD623D"/>
    <w:rsid w:val="00DD6721"/>
    <w:rsid w:val="00DD706D"/>
    <w:rsid w:val="00DE0C2C"/>
    <w:rsid w:val="00DE1F60"/>
    <w:rsid w:val="00DE248B"/>
    <w:rsid w:val="00DE3113"/>
    <w:rsid w:val="00DE41C6"/>
    <w:rsid w:val="00DE49D2"/>
    <w:rsid w:val="00DE55BE"/>
    <w:rsid w:val="00DE5DC5"/>
    <w:rsid w:val="00DE71E0"/>
    <w:rsid w:val="00DF0D6A"/>
    <w:rsid w:val="00DF1359"/>
    <w:rsid w:val="00DF13F8"/>
    <w:rsid w:val="00DF5DEF"/>
    <w:rsid w:val="00DF6A22"/>
    <w:rsid w:val="00E02069"/>
    <w:rsid w:val="00E02F52"/>
    <w:rsid w:val="00E03124"/>
    <w:rsid w:val="00E032D7"/>
    <w:rsid w:val="00E04CCC"/>
    <w:rsid w:val="00E0515B"/>
    <w:rsid w:val="00E05BF7"/>
    <w:rsid w:val="00E06A15"/>
    <w:rsid w:val="00E0765B"/>
    <w:rsid w:val="00E07844"/>
    <w:rsid w:val="00E07FA5"/>
    <w:rsid w:val="00E10581"/>
    <w:rsid w:val="00E14239"/>
    <w:rsid w:val="00E152C5"/>
    <w:rsid w:val="00E15F19"/>
    <w:rsid w:val="00E16837"/>
    <w:rsid w:val="00E17F88"/>
    <w:rsid w:val="00E2039E"/>
    <w:rsid w:val="00E23E35"/>
    <w:rsid w:val="00E25C19"/>
    <w:rsid w:val="00E32F3C"/>
    <w:rsid w:val="00E35CEF"/>
    <w:rsid w:val="00E42BC3"/>
    <w:rsid w:val="00E42DC2"/>
    <w:rsid w:val="00E458CD"/>
    <w:rsid w:val="00E460B0"/>
    <w:rsid w:val="00E51501"/>
    <w:rsid w:val="00E517FC"/>
    <w:rsid w:val="00E55117"/>
    <w:rsid w:val="00E56005"/>
    <w:rsid w:val="00E600D7"/>
    <w:rsid w:val="00E61758"/>
    <w:rsid w:val="00E65286"/>
    <w:rsid w:val="00E65D75"/>
    <w:rsid w:val="00E6634E"/>
    <w:rsid w:val="00E70332"/>
    <w:rsid w:val="00E7124E"/>
    <w:rsid w:val="00E73EB6"/>
    <w:rsid w:val="00E74F38"/>
    <w:rsid w:val="00E815D2"/>
    <w:rsid w:val="00E82662"/>
    <w:rsid w:val="00E82852"/>
    <w:rsid w:val="00E82C4D"/>
    <w:rsid w:val="00E85C22"/>
    <w:rsid w:val="00E85D8B"/>
    <w:rsid w:val="00E918F7"/>
    <w:rsid w:val="00E92A71"/>
    <w:rsid w:val="00E930FE"/>
    <w:rsid w:val="00E94485"/>
    <w:rsid w:val="00E95AE2"/>
    <w:rsid w:val="00E96ABD"/>
    <w:rsid w:val="00EA02BA"/>
    <w:rsid w:val="00EA2081"/>
    <w:rsid w:val="00EA218E"/>
    <w:rsid w:val="00EA38DC"/>
    <w:rsid w:val="00EA62F3"/>
    <w:rsid w:val="00EA6C95"/>
    <w:rsid w:val="00EB26C6"/>
    <w:rsid w:val="00EC0685"/>
    <w:rsid w:val="00EC2A10"/>
    <w:rsid w:val="00EC4E41"/>
    <w:rsid w:val="00EC4E97"/>
    <w:rsid w:val="00EC5668"/>
    <w:rsid w:val="00EC5A9E"/>
    <w:rsid w:val="00EC6296"/>
    <w:rsid w:val="00EC649F"/>
    <w:rsid w:val="00EC76B3"/>
    <w:rsid w:val="00ED1A5B"/>
    <w:rsid w:val="00ED5625"/>
    <w:rsid w:val="00EE007B"/>
    <w:rsid w:val="00EE2244"/>
    <w:rsid w:val="00EE35FE"/>
    <w:rsid w:val="00EE399B"/>
    <w:rsid w:val="00EE6DA5"/>
    <w:rsid w:val="00EF0350"/>
    <w:rsid w:val="00EF2236"/>
    <w:rsid w:val="00EF4657"/>
    <w:rsid w:val="00EF522B"/>
    <w:rsid w:val="00F0604C"/>
    <w:rsid w:val="00F107B8"/>
    <w:rsid w:val="00F10AB9"/>
    <w:rsid w:val="00F1222D"/>
    <w:rsid w:val="00F144BB"/>
    <w:rsid w:val="00F15F98"/>
    <w:rsid w:val="00F20CD6"/>
    <w:rsid w:val="00F212CB"/>
    <w:rsid w:val="00F225A3"/>
    <w:rsid w:val="00F25F63"/>
    <w:rsid w:val="00F30BD5"/>
    <w:rsid w:val="00F31FED"/>
    <w:rsid w:val="00F32BE2"/>
    <w:rsid w:val="00F32E03"/>
    <w:rsid w:val="00F34EE3"/>
    <w:rsid w:val="00F40184"/>
    <w:rsid w:val="00F40B59"/>
    <w:rsid w:val="00F40CBD"/>
    <w:rsid w:val="00F44085"/>
    <w:rsid w:val="00F4457E"/>
    <w:rsid w:val="00F46CD0"/>
    <w:rsid w:val="00F50B1E"/>
    <w:rsid w:val="00F525C4"/>
    <w:rsid w:val="00F527E4"/>
    <w:rsid w:val="00F52EF1"/>
    <w:rsid w:val="00F52F32"/>
    <w:rsid w:val="00F53E2A"/>
    <w:rsid w:val="00F547C1"/>
    <w:rsid w:val="00F61FB1"/>
    <w:rsid w:val="00F637E6"/>
    <w:rsid w:val="00F66276"/>
    <w:rsid w:val="00F66354"/>
    <w:rsid w:val="00F66607"/>
    <w:rsid w:val="00F66887"/>
    <w:rsid w:val="00F679D6"/>
    <w:rsid w:val="00F73607"/>
    <w:rsid w:val="00F7425B"/>
    <w:rsid w:val="00F74D5C"/>
    <w:rsid w:val="00F7512A"/>
    <w:rsid w:val="00F7627A"/>
    <w:rsid w:val="00F77038"/>
    <w:rsid w:val="00F77786"/>
    <w:rsid w:val="00F77D6D"/>
    <w:rsid w:val="00F77EA6"/>
    <w:rsid w:val="00F807D9"/>
    <w:rsid w:val="00F84113"/>
    <w:rsid w:val="00F853FE"/>
    <w:rsid w:val="00F9104F"/>
    <w:rsid w:val="00F9283A"/>
    <w:rsid w:val="00F93710"/>
    <w:rsid w:val="00F94A98"/>
    <w:rsid w:val="00F97EF6"/>
    <w:rsid w:val="00FA000F"/>
    <w:rsid w:val="00FA0CB0"/>
    <w:rsid w:val="00FA1760"/>
    <w:rsid w:val="00FA1BA3"/>
    <w:rsid w:val="00FA4C6D"/>
    <w:rsid w:val="00FA75BF"/>
    <w:rsid w:val="00FA769B"/>
    <w:rsid w:val="00FB01E2"/>
    <w:rsid w:val="00FB19A7"/>
    <w:rsid w:val="00FB45F4"/>
    <w:rsid w:val="00FB582A"/>
    <w:rsid w:val="00FC1199"/>
    <w:rsid w:val="00FC15CF"/>
    <w:rsid w:val="00FC2369"/>
    <w:rsid w:val="00FC40C8"/>
    <w:rsid w:val="00FC567A"/>
    <w:rsid w:val="00FC6C92"/>
    <w:rsid w:val="00FD12C4"/>
    <w:rsid w:val="00FD1668"/>
    <w:rsid w:val="00FD4615"/>
    <w:rsid w:val="00FD49D7"/>
    <w:rsid w:val="00FD4FBC"/>
    <w:rsid w:val="00FD585F"/>
    <w:rsid w:val="00FD65F1"/>
    <w:rsid w:val="00FD737B"/>
    <w:rsid w:val="00FD7CAF"/>
    <w:rsid w:val="00FE29DA"/>
    <w:rsid w:val="00FE71A8"/>
    <w:rsid w:val="00FF50B7"/>
    <w:rsid w:val="0241A635"/>
    <w:rsid w:val="02DEBD2C"/>
    <w:rsid w:val="0345C6CF"/>
    <w:rsid w:val="03716E1C"/>
    <w:rsid w:val="038AA39D"/>
    <w:rsid w:val="0399D724"/>
    <w:rsid w:val="03BEF6A3"/>
    <w:rsid w:val="04B70CB7"/>
    <w:rsid w:val="07E4ED4D"/>
    <w:rsid w:val="0837DF81"/>
    <w:rsid w:val="08811F5A"/>
    <w:rsid w:val="09744FD7"/>
    <w:rsid w:val="0A4687B3"/>
    <w:rsid w:val="0B2400F0"/>
    <w:rsid w:val="0C23647C"/>
    <w:rsid w:val="0D307CA0"/>
    <w:rsid w:val="0DCF09EC"/>
    <w:rsid w:val="0EADA293"/>
    <w:rsid w:val="0EE50EC9"/>
    <w:rsid w:val="0F7080B9"/>
    <w:rsid w:val="12EC46F5"/>
    <w:rsid w:val="130BBAAE"/>
    <w:rsid w:val="133B5160"/>
    <w:rsid w:val="1568DB03"/>
    <w:rsid w:val="15C0F374"/>
    <w:rsid w:val="16B31597"/>
    <w:rsid w:val="17B496C7"/>
    <w:rsid w:val="1B832D6E"/>
    <w:rsid w:val="1DF87065"/>
    <w:rsid w:val="1F67D5BA"/>
    <w:rsid w:val="208E4C20"/>
    <w:rsid w:val="27D106EB"/>
    <w:rsid w:val="28B1FF77"/>
    <w:rsid w:val="2B0D3798"/>
    <w:rsid w:val="2B9565A7"/>
    <w:rsid w:val="2F0DFBAB"/>
    <w:rsid w:val="3002F7CA"/>
    <w:rsid w:val="33B676C5"/>
    <w:rsid w:val="345E8733"/>
    <w:rsid w:val="359323CE"/>
    <w:rsid w:val="3810D7AB"/>
    <w:rsid w:val="39B75B40"/>
    <w:rsid w:val="39FF7660"/>
    <w:rsid w:val="3A0DE272"/>
    <w:rsid w:val="3B9B46C1"/>
    <w:rsid w:val="3CBD6AF9"/>
    <w:rsid w:val="3D371722"/>
    <w:rsid w:val="3E5E0E4F"/>
    <w:rsid w:val="3E7C12BA"/>
    <w:rsid w:val="425D3338"/>
    <w:rsid w:val="42E22CB8"/>
    <w:rsid w:val="42EEA8FA"/>
    <w:rsid w:val="45C45F2D"/>
    <w:rsid w:val="46BE3B12"/>
    <w:rsid w:val="4709248A"/>
    <w:rsid w:val="48C061E4"/>
    <w:rsid w:val="49726011"/>
    <w:rsid w:val="4C128987"/>
    <w:rsid w:val="4E74FF16"/>
    <w:rsid w:val="5231A83E"/>
    <w:rsid w:val="53465AA6"/>
    <w:rsid w:val="579645D9"/>
    <w:rsid w:val="59C02372"/>
    <w:rsid w:val="5BC4A993"/>
    <w:rsid w:val="5F6BCF49"/>
    <w:rsid w:val="64B52856"/>
    <w:rsid w:val="65380ACB"/>
    <w:rsid w:val="65E228D3"/>
    <w:rsid w:val="6634E74D"/>
    <w:rsid w:val="678A2309"/>
    <w:rsid w:val="6C182CCD"/>
    <w:rsid w:val="6DA6C068"/>
    <w:rsid w:val="6DFD479A"/>
    <w:rsid w:val="6E26EB1D"/>
    <w:rsid w:val="6F12C08A"/>
    <w:rsid w:val="725F9FD5"/>
    <w:rsid w:val="7876A5CD"/>
    <w:rsid w:val="79C68E20"/>
    <w:rsid w:val="7B060650"/>
    <w:rsid w:val="7B2952CD"/>
    <w:rsid w:val="7BDAAC99"/>
    <w:rsid w:val="7C340F72"/>
    <w:rsid w:val="7D22138A"/>
    <w:rsid w:val="7ECCBE41"/>
    <w:rsid w:val="7F9EFD0D"/>
    <w:rsid w:val="7FC0026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E168E6"/>
  <w15:chartTrackingRefBased/>
  <w15:docId w15:val="{250546AF-200A-4FA5-BAC3-BD46481E0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lang w:val="en-US" w:eastAsia="en-US" w:bidi="ar-SA"/>
      </w:rPr>
    </w:rPrDefault>
    <w:pPrDefault>
      <w:pPr>
        <w:spacing w:after="120" w:line="271"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12"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79" w:unhideWhenUsed="1" w:qFormat="1"/>
    <w:lsdException w:name="List Bullet" w:semiHidden="1" w:uiPriority="78" w:unhideWhenUsed="1" w:qFormat="1"/>
    <w:lsdException w:name="List Number" w:semiHidden="1" w:uiPriority="78" w:unhideWhenUsed="1"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18" w:qFormat="1"/>
    <w:lsdException w:name="Emphasis" w:uiPriority="1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2"/>
    <w:lsdException w:name="Intense Quote" w:uiPriority="22"/>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75E1"/>
    <w:pPr>
      <w:jc w:val="both"/>
    </w:pPr>
  </w:style>
  <w:style w:type="paragraph" w:styleId="Heading1">
    <w:name w:val="heading 1"/>
    <w:aliases w:val="H1"/>
    <w:basedOn w:val="Normal"/>
    <w:next w:val="Normal"/>
    <w:link w:val="Heading1Char"/>
    <w:qFormat/>
    <w:rsid w:val="009E6D82"/>
    <w:pPr>
      <w:keepNext/>
      <w:keepLines/>
      <w:numPr>
        <w:numId w:val="10"/>
      </w:numPr>
      <w:pBdr>
        <w:top w:val="single" w:sz="12" w:space="3" w:color="auto"/>
      </w:pBdr>
      <w:spacing w:before="240" w:after="180" w:line="240" w:lineRule="auto"/>
      <w:outlineLvl w:val="0"/>
    </w:pPr>
    <w:rPr>
      <w:rFonts w:ascii="Arial" w:eastAsia="SimSun" w:hAnsi="Arial" w:cs="Arial"/>
      <w:b/>
      <w:sz w:val="28"/>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nhideWhenUsed/>
    <w:qFormat/>
    <w:rsid w:val="00F225A3"/>
    <w:pPr>
      <w:numPr>
        <w:ilvl w:val="1"/>
        <w:numId w:val="12"/>
      </w:numPr>
      <w:pBdr>
        <w:top w:val="none" w:sz="0" w:space="0" w:color="auto"/>
      </w:pBdr>
      <w:ind w:left="426" w:hanging="426"/>
      <w:outlineLvl w:val="1"/>
    </w:pPr>
    <w:rPr>
      <w:sz w:val="24"/>
      <w:szCs w:val="18"/>
    </w:rPr>
  </w:style>
  <w:style w:type="paragraph" w:styleId="Heading3">
    <w:name w:val="heading 3"/>
    <w:basedOn w:val="Heading2"/>
    <w:next w:val="Normal"/>
    <w:link w:val="Heading3Char"/>
    <w:unhideWhenUsed/>
    <w:qFormat/>
    <w:rsid w:val="00F225A3"/>
    <w:pPr>
      <w:numPr>
        <w:ilvl w:val="2"/>
      </w:numPr>
      <w:spacing w:before="360"/>
      <w:ind w:left="720"/>
      <w:outlineLvl w:val="2"/>
    </w:pPr>
    <w:rPr>
      <w:szCs w:val="24"/>
    </w:rPr>
  </w:style>
  <w:style w:type="paragraph" w:styleId="Heading4">
    <w:name w:val="heading 4"/>
    <w:aliases w:val="h4"/>
    <w:basedOn w:val="Heading3"/>
    <w:next w:val="Normal"/>
    <w:link w:val="Heading4Char"/>
    <w:unhideWhenUsed/>
    <w:qFormat/>
    <w:rsid w:val="001459FA"/>
    <w:pPr>
      <w:numPr>
        <w:ilvl w:val="3"/>
      </w:numPr>
      <w:outlineLvl w:val="3"/>
    </w:pPr>
  </w:style>
  <w:style w:type="paragraph" w:styleId="Heading5">
    <w:name w:val="heading 5"/>
    <w:aliases w:val="h5,Heading5"/>
    <w:basedOn w:val="Heading4"/>
    <w:next w:val="Normal"/>
    <w:link w:val="Heading5Char"/>
    <w:unhideWhenUsed/>
    <w:qFormat/>
    <w:rsid w:val="00BF4658"/>
    <w:pPr>
      <w:numPr>
        <w:ilvl w:val="4"/>
      </w:numPr>
      <w:outlineLvl w:val="4"/>
    </w:pPr>
  </w:style>
  <w:style w:type="paragraph" w:styleId="Heading6">
    <w:name w:val="heading 6"/>
    <w:basedOn w:val="Heading5"/>
    <w:next w:val="Normal"/>
    <w:link w:val="Heading6Char"/>
    <w:uiPriority w:val="12"/>
    <w:semiHidden/>
    <w:unhideWhenUsed/>
    <w:qFormat/>
    <w:rsid w:val="00BF4658"/>
    <w:pPr>
      <w:numPr>
        <w:ilvl w:val="5"/>
      </w:numPr>
      <w:outlineLvl w:val="5"/>
    </w:pPr>
  </w:style>
  <w:style w:type="paragraph" w:styleId="Heading7">
    <w:name w:val="heading 7"/>
    <w:basedOn w:val="Heading6"/>
    <w:next w:val="Normal"/>
    <w:link w:val="Heading7Char"/>
    <w:unhideWhenUsed/>
    <w:qFormat/>
    <w:rsid w:val="00BF4658"/>
    <w:pPr>
      <w:numPr>
        <w:ilvl w:val="6"/>
      </w:numPr>
      <w:outlineLvl w:val="6"/>
    </w:pPr>
  </w:style>
  <w:style w:type="paragraph" w:styleId="Heading8">
    <w:name w:val="heading 8"/>
    <w:basedOn w:val="Heading7"/>
    <w:next w:val="Normal"/>
    <w:link w:val="Heading8Char"/>
    <w:unhideWhenUsed/>
    <w:qFormat/>
    <w:rsid w:val="00BF4658"/>
    <w:pPr>
      <w:numPr>
        <w:ilvl w:val="7"/>
      </w:numPr>
      <w:outlineLvl w:val="7"/>
    </w:pPr>
  </w:style>
  <w:style w:type="paragraph" w:styleId="Heading9">
    <w:name w:val="heading 9"/>
    <w:basedOn w:val="Heading8"/>
    <w:next w:val="Normal"/>
    <w:link w:val="Heading9Char"/>
    <w:unhideWhenUsed/>
    <w:qFormat/>
    <w:rsid w:val="00A91B4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link w:val="NoSpacingChar"/>
    <w:uiPriority w:val="1"/>
    <w:qFormat/>
    <w:rsid w:val="00253002"/>
    <w:pPr>
      <w:spacing w:after="0" w:line="240" w:lineRule="auto"/>
    </w:pPr>
  </w:style>
  <w:style w:type="character" w:customStyle="1" w:styleId="Heading1Char">
    <w:name w:val="Heading 1 Char"/>
    <w:aliases w:val="H1 Char"/>
    <w:basedOn w:val="DefaultParagraphFont"/>
    <w:link w:val="Heading1"/>
    <w:rsid w:val="009E6D82"/>
    <w:rPr>
      <w:rFonts w:ascii="Arial" w:eastAsia="SimSun" w:hAnsi="Arial" w:cs="Arial"/>
      <w:b/>
      <w:sz w:val="2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225A3"/>
    <w:rPr>
      <w:rFonts w:ascii="Arial" w:eastAsia="SimSun" w:hAnsi="Arial" w:cs="Arial"/>
      <w:b/>
      <w:sz w:val="24"/>
      <w:szCs w:val="18"/>
    </w:rPr>
  </w:style>
  <w:style w:type="character" w:customStyle="1" w:styleId="Heading3Char">
    <w:name w:val="Heading 3 Char"/>
    <w:basedOn w:val="DefaultParagraphFont"/>
    <w:link w:val="Heading3"/>
    <w:rsid w:val="00F225A3"/>
    <w:rPr>
      <w:rFonts w:ascii="Arial" w:eastAsia="SimSun" w:hAnsi="Arial" w:cs="Arial"/>
      <w:b/>
      <w:sz w:val="24"/>
      <w:szCs w:val="24"/>
    </w:rPr>
  </w:style>
  <w:style w:type="character" w:customStyle="1" w:styleId="Heading4Char">
    <w:name w:val="Heading 4 Char"/>
    <w:aliases w:val="h4 Char"/>
    <w:basedOn w:val="DefaultParagraphFont"/>
    <w:link w:val="Heading4"/>
    <w:rsid w:val="001B3943"/>
    <w:rPr>
      <w:rFonts w:ascii="Arial" w:eastAsia="SimSun" w:hAnsi="Arial" w:cs="Arial"/>
      <w:b/>
      <w:sz w:val="24"/>
      <w:szCs w:val="24"/>
    </w:rPr>
  </w:style>
  <w:style w:type="character" w:customStyle="1" w:styleId="Heading5Char">
    <w:name w:val="Heading 5 Char"/>
    <w:aliases w:val="h5 Char,Heading5 Char"/>
    <w:basedOn w:val="DefaultParagraphFont"/>
    <w:link w:val="Heading5"/>
    <w:rsid w:val="001B3943"/>
    <w:rPr>
      <w:rFonts w:ascii="Arial" w:eastAsia="SimSun" w:hAnsi="Arial" w:cs="Arial"/>
      <w:b/>
      <w:sz w:val="24"/>
      <w:szCs w:val="24"/>
    </w:rPr>
  </w:style>
  <w:style w:type="character" w:customStyle="1" w:styleId="Heading6Char">
    <w:name w:val="Heading 6 Char"/>
    <w:basedOn w:val="DefaultParagraphFont"/>
    <w:link w:val="Heading6"/>
    <w:uiPriority w:val="12"/>
    <w:semiHidden/>
    <w:rsid w:val="001B3943"/>
    <w:rPr>
      <w:rFonts w:ascii="Arial" w:eastAsia="SimSun" w:hAnsi="Arial" w:cs="Arial"/>
      <w:b/>
      <w:sz w:val="24"/>
      <w:szCs w:val="24"/>
    </w:rPr>
  </w:style>
  <w:style w:type="character" w:customStyle="1" w:styleId="Heading7Char">
    <w:name w:val="Heading 7 Char"/>
    <w:basedOn w:val="DefaultParagraphFont"/>
    <w:link w:val="Heading7"/>
    <w:rsid w:val="001B3943"/>
    <w:rPr>
      <w:rFonts w:ascii="Arial" w:eastAsia="SimSun" w:hAnsi="Arial" w:cs="Arial"/>
      <w:b/>
      <w:sz w:val="24"/>
      <w:szCs w:val="24"/>
    </w:rPr>
  </w:style>
  <w:style w:type="character" w:customStyle="1" w:styleId="Heading8Char">
    <w:name w:val="Heading 8 Char"/>
    <w:basedOn w:val="DefaultParagraphFont"/>
    <w:link w:val="Heading8"/>
    <w:rsid w:val="001B3943"/>
    <w:rPr>
      <w:rFonts w:ascii="Arial" w:eastAsia="SimSun" w:hAnsi="Arial" w:cs="Arial"/>
      <w:b/>
      <w:sz w:val="24"/>
      <w:szCs w:val="24"/>
    </w:rPr>
  </w:style>
  <w:style w:type="character" w:customStyle="1" w:styleId="Heading9Char">
    <w:name w:val="Heading 9 Char"/>
    <w:basedOn w:val="DefaultParagraphFont"/>
    <w:link w:val="Heading9"/>
    <w:rsid w:val="001B3943"/>
    <w:rPr>
      <w:rFonts w:ascii="Arial" w:eastAsia="SimSun" w:hAnsi="Arial" w:cs="Arial"/>
      <w:b/>
      <w:sz w:val="24"/>
      <w:szCs w:val="24"/>
    </w:rPr>
  </w:style>
  <w:style w:type="paragraph" w:styleId="HTMLPreformatted">
    <w:name w:val="HTML Preformatted"/>
    <w:basedOn w:val="Normal"/>
    <w:link w:val="HTMLPreformattedChar"/>
    <w:uiPriority w:val="99"/>
    <w:semiHidden/>
    <w:unhideWhenUsed/>
    <w:rsid w:val="00320D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2A0A87"/>
    <w:rPr>
      <w:rFonts w:ascii="Courier New" w:eastAsia="Times New Roman" w:hAnsi="Courier New" w:cs="Courier New"/>
    </w:rPr>
  </w:style>
  <w:style w:type="paragraph" w:styleId="ListBullet">
    <w:name w:val="List Bullet"/>
    <w:basedOn w:val="Normal"/>
    <w:uiPriority w:val="78"/>
    <w:qFormat/>
    <w:rsid w:val="00C40172"/>
    <w:pPr>
      <w:numPr>
        <w:numId w:val="7"/>
      </w:numPr>
    </w:pPr>
  </w:style>
  <w:style w:type="paragraph" w:styleId="ListBullet2">
    <w:name w:val="List Bullet 2"/>
    <w:basedOn w:val="ListBullet"/>
    <w:uiPriority w:val="78"/>
    <w:qFormat/>
    <w:rsid w:val="00C40172"/>
    <w:pPr>
      <w:numPr>
        <w:ilvl w:val="1"/>
      </w:numPr>
    </w:pPr>
  </w:style>
  <w:style w:type="paragraph" w:styleId="ListBullet3">
    <w:name w:val="List Bullet 3"/>
    <w:basedOn w:val="ListBullet2"/>
    <w:uiPriority w:val="78"/>
    <w:semiHidden/>
    <w:unhideWhenUsed/>
    <w:rsid w:val="00C40172"/>
    <w:pPr>
      <w:numPr>
        <w:ilvl w:val="2"/>
      </w:numPr>
    </w:pPr>
  </w:style>
  <w:style w:type="paragraph" w:styleId="ListBullet4">
    <w:name w:val="List Bullet 4"/>
    <w:basedOn w:val="ListBullet3"/>
    <w:uiPriority w:val="78"/>
    <w:semiHidden/>
    <w:unhideWhenUsed/>
    <w:rsid w:val="00C40172"/>
    <w:pPr>
      <w:numPr>
        <w:ilvl w:val="3"/>
      </w:numPr>
    </w:pPr>
  </w:style>
  <w:style w:type="paragraph" w:styleId="ListBullet5">
    <w:name w:val="List Bullet 5"/>
    <w:basedOn w:val="ListBullet4"/>
    <w:uiPriority w:val="78"/>
    <w:semiHidden/>
    <w:unhideWhenUsed/>
    <w:rsid w:val="00C40172"/>
    <w:pPr>
      <w:numPr>
        <w:ilvl w:val="4"/>
      </w:numPr>
    </w:pPr>
  </w:style>
  <w:style w:type="paragraph" w:styleId="Caption">
    <w:name w:val="caption"/>
    <w:basedOn w:val="Normal"/>
    <w:next w:val="Normal"/>
    <w:uiPriority w:val="35"/>
    <w:qFormat/>
    <w:rsid w:val="00DD1175"/>
    <w:pPr>
      <w:jc w:val="center"/>
    </w:pPr>
    <w:rPr>
      <w:b/>
      <w:bCs/>
    </w:rPr>
  </w:style>
  <w:style w:type="character" w:styleId="FollowedHyperlink">
    <w:name w:val="FollowedHyperlink"/>
    <w:basedOn w:val="DefaultParagraphFont"/>
    <w:uiPriority w:val="99"/>
    <w:semiHidden/>
    <w:unhideWhenUsed/>
    <w:rsid w:val="00320D57"/>
    <w:rPr>
      <w:color w:val="933973" w:themeColor="followedHyperlink"/>
      <w:u w:val="single"/>
    </w:rPr>
  </w:style>
  <w:style w:type="paragraph" w:styleId="BlockText">
    <w:name w:val="Block Text"/>
    <w:basedOn w:val="Normal"/>
    <w:uiPriority w:val="99"/>
    <w:semiHidden/>
    <w:unhideWhenUsed/>
    <w:rsid w:val="006B59CE"/>
    <w:pPr>
      <w:pBdr>
        <w:top w:val="single" w:sz="2" w:space="10" w:color="003E76" w:themeColor="accent1"/>
        <w:left w:val="single" w:sz="2" w:space="10" w:color="003E76" w:themeColor="accent1"/>
        <w:bottom w:val="single" w:sz="2" w:space="10" w:color="003E76" w:themeColor="accent1"/>
        <w:right w:val="single" w:sz="2" w:space="10" w:color="003E76" w:themeColor="accent1"/>
      </w:pBdr>
      <w:spacing w:after="0"/>
      <w:ind w:left="1134" w:right="1134"/>
    </w:pPr>
    <w:rPr>
      <w:b/>
      <w:bCs/>
      <w:caps/>
      <w:color w:val="003E76" w:themeColor="accent1"/>
    </w:rPr>
  </w:style>
  <w:style w:type="character" w:styleId="BookTitle">
    <w:name w:val="Book Title"/>
    <w:basedOn w:val="DefaultParagraphFont"/>
    <w:uiPriority w:val="33"/>
    <w:semiHidden/>
    <w:unhideWhenUsed/>
    <w:rsid w:val="006B59CE"/>
    <w:rPr>
      <w:b/>
      <w:bCs/>
      <w:caps/>
      <w:smallCaps w:val="0"/>
      <w:spacing w:val="5"/>
    </w:rPr>
  </w:style>
  <w:style w:type="paragraph" w:styleId="Date">
    <w:name w:val="Date"/>
    <w:basedOn w:val="Normal"/>
    <w:next w:val="Normal"/>
    <w:link w:val="DateChar"/>
    <w:uiPriority w:val="99"/>
    <w:semiHidden/>
    <w:unhideWhenUsed/>
    <w:rsid w:val="00320D57"/>
  </w:style>
  <w:style w:type="character" w:customStyle="1" w:styleId="DateChar">
    <w:name w:val="Date Char"/>
    <w:basedOn w:val="DefaultParagraphFont"/>
    <w:link w:val="Date"/>
    <w:uiPriority w:val="99"/>
    <w:semiHidden/>
    <w:rsid w:val="001B3943"/>
  </w:style>
  <w:style w:type="paragraph" w:styleId="DocumentMap">
    <w:name w:val="Document Map"/>
    <w:basedOn w:val="Normal"/>
    <w:link w:val="DocumentMapChar"/>
    <w:uiPriority w:val="99"/>
    <w:semiHidden/>
    <w:unhideWhenUsed/>
    <w:rsid w:val="007B5F72"/>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1B3943"/>
    <w:rPr>
      <w:rFonts w:ascii="Tahoma" w:hAnsi="Tahoma" w:cs="Tahoma"/>
      <w:sz w:val="16"/>
      <w:szCs w:val="16"/>
    </w:rPr>
  </w:style>
  <w:style w:type="paragraph" w:styleId="EndnoteText">
    <w:name w:val="endnote text"/>
    <w:basedOn w:val="Normal"/>
    <w:link w:val="EndnoteTextChar"/>
    <w:uiPriority w:val="99"/>
    <w:semiHidden/>
    <w:unhideWhenUsed/>
    <w:rsid w:val="007B5F72"/>
    <w:pPr>
      <w:spacing w:after="100" w:line="269" w:lineRule="auto"/>
    </w:pPr>
    <w:rPr>
      <w:sz w:val="15"/>
      <w:szCs w:val="15"/>
    </w:rPr>
  </w:style>
  <w:style w:type="character" w:customStyle="1" w:styleId="EndnoteTextChar">
    <w:name w:val="Endnote Text Char"/>
    <w:basedOn w:val="DefaultParagraphFont"/>
    <w:link w:val="EndnoteText"/>
    <w:uiPriority w:val="99"/>
    <w:semiHidden/>
    <w:rsid w:val="001B3943"/>
    <w:rPr>
      <w:sz w:val="15"/>
      <w:szCs w:val="15"/>
    </w:rPr>
  </w:style>
  <w:style w:type="paragraph" w:styleId="E-mailSignature">
    <w:name w:val="E-mail Signature"/>
    <w:basedOn w:val="Normal"/>
    <w:link w:val="E-mailSignatureChar"/>
    <w:uiPriority w:val="99"/>
    <w:semiHidden/>
    <w:unhideWhenUsed/>
    <w:rsid w:val="00320D57"/>
    <w:pPr>
      <w:spacing w:after="0" w:line="240" w:lineRule="auto"/>
    </w:pPr>
  </w:style>
  <w:style w:type="character" w:customStyle="1" w:styleId="E-mailSignatureChar">
    <w:name w:val="E-mail Signature Char"/>
    <w:basedOn w:val="DefaultParagraphFont"/>
    <w:link w:val="E-mailSignature"/>
    <w:uiPriority w:val="99"/>
    <w:semiHidden/>
    <w:rsid w:val="002A0A87"/>
  </w:style>
  <w:style w:type="character" w:styleId="EndnoteReference">
    <w:name w:val="endnote reference"/>
    <w:basedOn w:val="DefaultParagraphFont"/>
    <w:uiPriority w:val="99"/>
    <w:semiHidden/>
    <w:unhideWhenUsed/>
    <w:rsid w:val="00320D57"/>
    <w:rPr>
      <w:vertAlign w:val="superscript"/>
    </w:rPr>
  </w:style>
  <w:style w:type="character" w:styleId="Strong">
    <w:name w:val="Strong"/>
    <w:basedOn w:val="DefaultParagraphFont"/>
    <w:uiPriority w:val="18"/>
    <w:qFormat/>
    <w:rsid w:val="00320D57"/>
    <w:rPr>
      <w:b/>
      <w:bCs/>
    </w:rPr>
  </w:style>
  <w:style w:type="paragraph" w:styleId="FootnoteText">
    <w:name w:val="footnote text"/>
    <w:basedOn w:val="EndnoteText"/>
    <w:link w:val="FootnoteTextChar"/>
    <w:uiPriority w:val="99"/>
    <w:semiHidden/>
    <w:unhideWhenUsed/>
    <w:rsid w:val="00320D57"/>
    <w:pPr>
      <w:spacing w:after="0" w:line="240" w:lineRule="auto"/>
    </w:pPr>
  </w:style>
  <w:style w:type="character" w:customStyle="1" w:styleId="FootnoteTextChar">
    <w:name w:val="Footnote Text Char"/>
    <w:basedOn w:val="DefaultParagraphFont"/>
    <w:link w:val="FootnoteText"/>
    <w:uiPriority w:val="99"/>
    <w:semiHidden/>
    <w:rsid w:val="001B3943"/>
    <w:rPr>
      <w:sz w:val="15"/>
      <w:szCs w:val="15"/>
    </w:rPr>
  </w:style>
  <w:style w:type="character" w:styleId="FootnoteReference">
    <w:name w:val="footnote reference"/>
    <w:basedOn w:val="DefaultParagraphFont"/>
    <w:uiPriority w:val="99"/>
    <w:semiHidden/>
    <w:unhideWhenUsed/>
    <w:rsid w:val="00320D57"/>
    <w:rPr>
      <w:vertAlign w:val="superscript"/>
    </w:rPr>
  </w:style>
  <w:style w:type="paragraph" w:styleId="Footer">
    <w:name w:val="footer"/>
    <w:basedOn w:val="Normal"/>
    <w:link w:val="FooterChar"/>
    <w:uiPriority w:val="99"/>
    <w:unhideWhenUsed/>
    <w:rsid w:val="007B5F72"/>
    <w:pPr>
      <w:tabs>
        <w:tab w:val="center" w:pos="4536"/>
        <w:tab w:val="right" w:pos="9072"/>
      </w:tabs>
      <w:spacing w:after="0"/>
    </w:pPr>
    <w:rPr>
      <w:b/>
      <w:bCs/>
      <w:sz w:val="16"/>
      <w:szCs w:val="16"/>
    </w:rPr>
  </w:style>
  <w:style w:type="character" w:customStyle="1" w:styleId="FooterChar">
    <w:name w:val="Footer Char"/>
    <w:basedOn w:val="DefaultParagraphFont"/>
    <w:link w:val="Footer"/>
    <w:uiPriority w:val="99"/>
    <w:rsid w:val="001B3943"/>
    <w:rPr>
      <w:b/>
      <w:bCs/>
      <w:sz w:val="16"/>
      <w:szCs w:val="16"/>
    </w:rPr>
  </w:style>
  <w:style w:type="paragraph" w:styleId="Closing">
    <w:name w:val="Closing"/>
    <w:basedOn w:val="Normal"/>
    <w:link w:val="ClosingChar"/>
    <w:uiPriority w:val="99"/>
    <w:semiHidden/>
    <w:unhideWhenUsed/>
    <w:rsid w:val="00320D57"/>
    <w:pPr>
      <w:spacing w:after="0" w:line="240" w:lineRule="auto"/>
      <w:ind w:left="4252"/>
    </w:pPr>
  </w:style>
  <w:style w:type="character" w:customStyle="1" w:styleId="ClosingChar">
    <w:name w:val="Closing Char"/>
    <w:basedOn w:val="DefaultParagraphFont"/>
    <w:link w:val="Closing"/>
    <w:uiPriority w:val="99"/>
    <w:semiHidden/>
    <w:rsid w:val="002A0A87"/>
  </w:style>
  <w:style w:type="character" w:styleId="Emphasis">
    <w:name w:val="Emphasis"/>
    <w:basedOn w:val="DefaultParagraphFont"/>
    <w:uiPriority w:val="19"/>
    <w:qFormat/>
    <w:rsid w:val="00320D57"/>
    <w:rPr>
      <w:i/>
      <w:iCs/>
    </w:rPr>
  </w:style>
  <w:style w:type="character" w:styleId="Hyperlink">
    <w:name w:val="Hyperlink"/>
    <w:basedOn w:val="DefaultParagraphFont"/>
    <w:uiPriority w:val="99"/>
    <w:unhideWhenUsed/>
    <w:qFormat/>
    <w:rsid w:val="00320D57"/>
    <w:rPr>
      <w:color w:val="009DEC" w:themeColor="hyperlink"/>
      <w:u w:val="single"/>
    </w:rPr>
  </w:style>
  <w:style w:type="paragraph" w:styleId="Index2">
    <w:name w:val="index 2"/>
    <w:basedOn w:val="Index1"/>
    <w:next w:val="Normal"/>
    <w:uiPriority w:val="99"/>
    <w:semiHidden/>
    <w:unhideWhenUsed/>
    <w:rsid w:val="00A31A63"/>
    <w:pPr>
      <w:ind w:left="284" w:hanging="142"/>
    </w:pPr>
  </w:style>
  <w:style w:type="paragraph" w:styleId="Index1">
    <w:name w:val="index 1"/>
    <w:basedOn w:val="Normal"/>
    <w:next w:val="Normal"/>
    <w:uiPriority w:val="99"/>
    <w:semiHidden/>
    <w:unhideWhenUsed/>
    <w:rsid w:val="00A31A63"/>
    <w:pPr>
      <w:tabs>
        <w:tab w:val="right" w:leader="dot" w:pos="4394"/>
      </w:tabs>
      <w:spacing w:after="0"/>
    </w:pPr>
    <w:rPr>
      <w:sz w:val="16"/>
      <w:szCs w:val="16"/>
    </w:rPr>
  </w:style>
  <w:style w:type="paragraph" w:styleId="Index3">
    <w:name w:val="index 3"/>
    <w:basedOn w:val="Index1"/>
    <w:next w:val="Normal"/>
    <w:uiPriority w:val="99"/>
    <w:semiHidden/>
    <w:unhideWhenUsed/>
    <w:rsid w:val="00A31A63"/>
    <w:pPr>
      <w:ind w:left="568" w:hanging="284"/>
    </w:pPr>
  </w:style>
  <w:style w:type="paragraph" w:styleId="Index4">
    <w:name w:val="index 4"/>
    <w:basedOn w:val="Index1"/>
    <w:next w:val="Normal"/>
    <w:uiPriority w:val="99"/>
    <w:semiHidden/>
    <w:unhideWhenUsed/>
    <w:rsid w:val="00A31A63"/>
    <w:pPr>
      <w:ind w:left="850" w:hanging="425"/>
    </w:pPr>
  </w:style>
  <w:style w:type="paragraph" w:styleId="Index5">
    <w:name w:val="index 5"/>
    <w:basedOn w:val="Index1"/>
    <w:next w:val="Normal"/>
    <w:uiPriority w:val="99"/>
    <w:semiHidden/>
    <w:unhideWhenUsed/>
    <w:rsid w:val="00A31A63"/>
    <w:pPr>
      <w:ind w:left="1134" w:hanging="567"/>
    </w:pPr>
  </w:style>
  <w:style w:type="paragraph" w:styleId="Index6">
    <w:name w:val="index 6"/>
    <w:basedOn w:val="Index1"/>
    <w:next w:val="Normal"/>
    <w:uiPriority w:val="99"/>
    <w:semiHidden/>
    <w:unhideWhenUsed/>
    <w:rsid w:val="00A31A63"/>
    <w:pPr>
      <w:ind w:left="1418" w:hanging="709"/>
    </w:pPr>
  </w:style>
  <w:style w:type="paragraph" w:styleId="Index7">
    <w:name w:val="index 7"/>
    <w:basedOn w:val="Index1"/>
    <w:next w:val="Normal"/>
    <w:uiPriority w:val="99"/>
    <w:semiHidden/>
    <w:unhideWhenUsed/>
    <w:rsid w:val="00A31A63"/>
    <w:pPr>
      <w:ind w:left="1702" w:hanging="851"/>
    </w:pPr>
  </w:style>
  <w:style w:type="paragraph" w:styleId="Index8">
    <w:name w:val="index 8"/>
    <w:basedOn w:val="Index1"/>
    <w:next w:val="Normal"/>
    <w:uiPriority w:val="99"/>
    <w:semiHidden/>
    <w:unhideWhenUsed/>
    <w:rsid w:val="00A31A63"/>
    <w:pPr>
      <w:ind w:left="1984" w:hanging="992"/>
    </w:pPr>
  </w:style>
  <w:style w:type="paragraph" w:styleId="Index9">
    <w:name w:val="index 9"/>
    <w:basedOn w:val="Index1"/>
    <w:next w:val="Normal"/>
    <w:uiPriority w:val="99"/>
    <w:semiHidden/>
    <w:unhideWhenUsed/>
    <w:rsid w:val="0032523E"/>
    <w:pPr>
      <w:ind w:left="2268" w:hanging="1134"/>
    </w:pPr>
  </w:style>
  <w:style w:type="paragraph" w:styleId="IndexHeading">
    <w:name w:val="index heading"/>
    <w:basedOn w:val="TOCHeading"/>
    <w:next w:val="Index1"/>
    <w:uiPriority w:val="99"/>
    <w:semiHidden/>
    <w:unhideWhenUsed/>
    <w:rsid w:val="0032523E"/>
  </w:style>
  <w:style w:type="paragraph" w:styleId="TOCHeading">
    <w:name w:val="TOC Heading"/>
    <w:basedOn w:val="Heading1"/>
    <w:next w:val="Normal"/>
    <w:uiPriority w:val="39"/>
    <w:semiHidden/>
    <w:unhideWhenUsed/>
    <w:rsid w:val="00337439"/>
    <w:pPr>
      <w:numPr>
        <w:numId w:val="0"/>
      </w:numPr>
      <w:spacing w:before="0"/>
      <w:outlineLvl w:val="9"/>
    </w:pPr>
    <w:rPr>
      <w:sz w:val="30"/>
      <w:szCs w:val="30"/>
    </w:rPr>
  </w:style>
  <w:style w:type="character" w:styleId="IntenseEmphasis">
    <w:name w:val="Intense Emphasis"/>
    <w:basedOn w:val="DefaultParagraphFont"/>
    <w:uiPriority w:val="20"/>
    <w:qFormat/>
    <w:rsid w:val="00337439"/>
    <w:rPr>
      <w:b/>
      <w:bCs/>
      <w:color w:val="009DEC" w:themeColor="text2"/>
    </w:rPr>
  </w:style>
  <w:style w:type="paragraph" w:styleId="IntenseQuote">
    <w:name w:val="Intense Quote"/>
    <w:basedOn w:val="Normal"/>
    <w:next w:val="Normal"/>
    <w:link w:val="IntenseQuoteChar"/>
    <w:uiPriority w:val="22"/>
    <w:semiHidden/>
    <w:unhideWhenUsed/>
    <w:rsid w:val="00C36D6F"/>
    <w:pPr>
      <w:spacing w:before="200" w:after="280"/>
      <w:ind w:right="936"/>
    </w:pPr>
    <w:rPr>
      <w:i/>
      <w:iCs/>
      <w:color w:val="003E76" w:themeColor="accent1"/>
    </w:rPr>
  </w:style>
  <w:style w:type="character" w:customStyle="1" w:styleId="IntenseQuoteChar">
    <w:name w:val="Intense Quote Char"/>
    <w:basedOn w:val="DefaultParagraphFont"/>
    <w:link w:val="IntenseQuote"/>
    <w:uiPriority w:val="22"/>
    <w:semiHidden/>
    <w:rsid w:val="001B3943"/>
    <w:rPr>
      <w:i/>
      <w:iCs/>
      <w:color w:val="003E76" w:themeColor="accent1"/>
    </w:rPr>
  </w:style>
  <w:style w:type="character" w:styleId="IntenseReference">
    <w:name w:val="Intense Reference"/>
    <w:basedOn w:val="DefaultParagraphFont"/>
    <w:uiPriority w:val="22"/>
    <w:qFormat/>
    <w:rsid w:val="00D73B9E"/>
    <w:rPr>
      <w:b/>
      <w:bCs/>
      <w:caps w:val="0"/>
      <w:smallCaps w:val="0"/>
      <w:color w:val="003E76" w:themeColor="accent1"/>
      <w:spacing w:val="5"/>
      <w:u w:val="none"/>
    </w:rPr>
  </w:style>
  <w:style w:type="paragraph" w:styleId="CommentText">
    <w:name w:val="annotation text"/>
    <w:basedOn w:val="Normal"/>
    <w:link w:val="CommentTextChar"/>
    <w:uiPriority w:val="99"/>
    <w:unhideWhenUsed/>
    <w:rsid w:val="00500BA1"/>
    <w:pPr>
      <w:spacing w:after="0" w:line="240" w:lineRule="auto"/>
    </w:pPr>
  </w:style>
  <w:style w:type="character" w:customStyle="1" w:styleId="CommentTextChar">
    <w:name w:val="Comment Text Char"/>
    <w:basedOn w:val="DefaultParagraphFont"/>
    <w:link w:val="CommentText"/>
    <w:uiPriority w:val="99"/>
    <w:rsid w:val="001B3943"/>
  </w:style>
  <w:style w:type="paragraph" w:styleId="CommentSubject">
    <w:name w:val="annotation subject"/>
    <w:basedOn w:val="CommentText"/>
    <w:next w:val="CommentText"/>
    <w:link w:val="CommentSubjectChar"/>
    <w:uiPriority w:val="99"/>
    <w:semiHidden/>
    <w:unhideWhenUsed/>
    <w:rsid w:val="00CF1C34"/>
    <w:rPr>
      <w:b/>
      <w:bCs/>
    </w:rPr>
  </w:style>
  <w:style w:type="character" w:customStyle="1" w:styleId="CommentSubjectChar">
    <w:name w:val="Comment Subject Char"/>
    <w:basedOn w:val="CommentTextChar"/>
    <w:link w:val="CommentSubject"/>
    <w:uiPriority w:val="99"/>
    <w:semiHidden/>
    <w:rsid w:val="001B3943"/>
    <w:rPr>
      <w:b/>
      <w:bCs/>
    </w:rPr>
  </w:style>
  <w:style w:type="character" w:styleId="CommentReference">
    <w:name w:val="annotation reference"/>
    <w:basedOn w:val="DefaultParagraphFont"/>
    <w:uiPriority w:val="99"/>
    <w:semiHidden/>
    <w:unhideWhenUsed/>
    <w:rsid w:val="00CF1C34"/>
    <w:rPr>
      <w:sz w:val="16"/>
      <w:szCs w:val="16"/>
    </w:rPr>
  </w:style>
  <w:style w:type="paragraph" w:styleId="Header">
    <w:name w:val="header"/>
    <w:basedOn w:val="Normal"/>
    <w:link w:val="HeaderChar"/>
    <w:uiPriority w:val="99"/>
    <w:unhideWhenUsed/>
    <w:rsid w:val="00500BA1"/>
    <w:pPr>
      <w:tabs>
        <w:tab w:val="center" w:pos="4536"/>
        <w:tab w:val="right" w:pos="9072"/>
      </w:tabs>
      <w:spacing w:after="0"/>
    </w:pPr>
    <w:rPr>
      <w:sz w:val="15"/>
      <w:szCs w:val="15"/>
    </w:rPr>
  </w:style>
  <w:style w:type="character" w:customStyle="1" w:styleId="HeaderChar">
    <w:name w:val="Header Char"/>
    <w:basedOn w:val="DefaultParagraphFont"/>
    <w:link w:val="Header"/>
    <w:uiPriority w:val="99"/>
    <w:rsid w:val="001B3943"/>
    <w:rPr>
      <w:sz w:val="15"/>
      <w:szCs w:val="15"/>
    </w:rPr>
  </w:style>
  <w:style w:type="paragraph" w:styleId="List">
    <w:name w:val="List"/>
    <w:basedOn w:val="Normal"/>
    <w:uiPriority w:val="79"/>
    <w:qFormat/>
    <w:rsid w:val="00D2660B"/>
    <w:pPr>
      <w:numPr>
        <w:numId w:val="2"/>
      </w:numPr>
    </w:pPr>
  </w:style>
  <w:style w:type="paragraph" w:styleId="List2">
    <w:name w:val="List 2"/>
    <w:basedOn w:val="List"/>
    <w:uiPriority w:val="79"/>
    <w:qFormat/>
    <w:rsid w:val="001A2DC0"/>
    <w:pPr>
      <w:numPr>
        <w:ilvl w:val="1"/>
      </w:numPr>
    </w:pPr>
  </w:style>
  <w:style w:type="paragraph" w:styleId="List3">
    <w:name w:val="List 3"/>
    <w:basedOn w:val="List2"/>
    <w:uiPriority w:val="79"/>
    <w:semiHidden/>
    <w:unhideWhenUsed/>
    <w:rsid w:val="00811938"/>
    <w:pPr>
      <w:numPr>
        <w:ilvl w:val="2"/>
      </w:numPr>
      <w:tabs>
        <w:tab w:val="clear" w:pos="1275"/>
        <w:tab w:val="num" w:pos="360"/>
      </w:tabs>
      <w:ind w:left="850"/>
    </w:pPr>
  </w:style>
  <w:style w:type="paragraph" w:styleId="List4">
    <w:name w:val="List 4"/>
    <w:basedOn w:val="List3"/>
    <w:uiPriority w:val="79"/>
    <w:semiHidden/>
    <w:unhideWhenUsed/>
    <w:rsid w:val="001A2DC0"/>
    <w:pPr>
      <w:numPr>
        <w:ilvl w:val="3"/>
      </w:numPr>
      <w:tabs>
        <w:tab w:val="clear" w:pos="1700"/>
        <w:tab w:val="num" w:pos="360"/>
      </w:tabs>
      <w:ind w:left="850"/>
    </w:pPr>
  </w:style>
  <w:style w:type="paragraph" w:styleId="List5">
    <w:name w:val="List 5"/>
    <w:basedOn w:val="List4"/>
    <w:uiPriority w:val="79"/>
    <w:semiHidden/>
    <w:unhideWhenUsed/>
    <w:rsid w:val="001A2DC0"/>
    <w:pPr>
      <w:numPr>
        <w:ilvl w:val="4"/>
      </w:numPr>
      <w:tabs>
        <w:tab w:val="clear" w:pos="2125"/>
        <w:tab w:val="num" w:pos="360"/>
      </w:tabs>
      <w:ind w:left="850"/>
    </w:p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ListBullet"/>
    <w:link w:val="ListParagraphChar"/>
    <w:uiPriority w:val="34"/>
    <w:qFormat/>
    <w:rsid w:val="00C677DD"/>
    <w:pPr>
      <w:numPr>
        <w:numId w:val="13"/>
      </w:numPr>
    </w:pPr>
    <w:rPr>
      <w:bCs/>
    </w:rPr>
  </w:style>
  <w:style w:type="paragraph" w:styleId="ListContinue">
    <w:name w:val="List Continue"/>
    <w:basedOn w:val="Normal"/>
    <w:uiPriority w:val="80"/>
    <w:qFormat/>
    <w:rsid w:val="00D2660B"/>
    <w:pPr>
      <w:numPr>
        <w:numId w:val="6"/>
      </w:numPr>
    </w:pPr>
  </w:style>
  <w:style w:type="paragraph" w:styleId="ListContinue2">
    <w:name w:val="List Continue 2"/>
    <w:basedOn w:val="ListContinue"/>
    <w:uiPriority w:val="80"/>
    <w:qFormat/>
    <w:rsid w:val="00FA1760"/>
    <w:pPr>
      <w:numPr>
        <w:ilvl w:val="1"/>
      </w:numPr>
      <w:ind w:left="851" w:firstLine="0"/>
    </w:pPr>
  </w:style>
  <w:style w:type="paragraph" w:styleId="ListContinue3">
    <w:name w:val="List Continue 3"/>
    <w:basedOn w:val="ListContinue2"/>
    <w:uiPriority w:val="80"/>
    <w:semiHidden/>
    <w:unhideWhenUsed/>
    <w:rsid w:val="00FA1760"/>
    <w:pPr>
      <w:numPr>
        <w:ilvl w:val="2"/>
      </w:numPr>
      <w:ind w:left="1276" w:firstLine="0"/>
    </w:pPr>
  </w:style>
  <w:style w:type="paragraph" w:styleId="ListContinue4">
    <w:name w:val="List Continue 4"/>
    <w:basedOn w:val="ListContinue3"/>
    <w:uiPriority w:val="80"/>
    <w:semiHidden/>
    <w:unhideWhenUsed/>
    <w:rsid w:val="00FA1760"/>
    <w:pPr>
      <w:numPr>
        <w:ilvl w:val="3"/>
      </w:numPr>
      <w:ind w:left="1701" w:firstLine="0"/>
    </w:pPr>
  </w:style>
  <w:style w:type="paragraph" w:styleId="ListContinue5">
    <w:name w:val="List Continue 5"/>
    <w:basedOn w:val="ListContinue4"/>
    <w:uiPriority w:val="80"/>
    <w:semiHidden/>
    <w:unhideWhenUsed/>
    <w:rsid w:val="00FA1760"/>
    <w:pPr>
      <w:numPr>
        <w:ilvl w:val="4"/>
      </w:numPr>
      <w:ind w:left="2126" w:firstLine="0"/>
    </w:pPr>
  </w:style>
  <w:style w:type="paragraph" w:styleId="ListNumber2">
    <w:name w:val="List Number 2"/>
    <w:basedOn w:val="ListNumber"/>
    <w:uiPriority w:val="78"/>
    <w:qFormat/>
    <w:rsid w:val="00E82662"/>
    <w:pPr>
      <w:numPr>
        <w:ilvl w:val="1"/>
      </w:numPr>
    </w:pPr>
  </w:style>
  <w:style w:type="paragraph" w:styleId="ListNumber">
    <w:name w:val="List Number"/>
    <w:basedOn w:val="Normal"/>
    <w:uiPriority w:val="78"/>
    <w:qFormat/>
    <w:rsid w:val="00D2660B"/>
    <w:pPr>
      <w:numPr>
        <w:numId w:val="1"/>
      </w:numPr>
    </w:pPr>
  </w:style>
  <w:style w:type="paragraph" w:styleId="ListNumber3">
    <w:name w:val="List Number 3"/>
    <w:basedOn w:val="ListNumber2"/>
    <w:uiPriority w:val="78"/>
    <w:semiHidden/>
    <w:unhideWhenUsed/>
    <w:rsid w:val="00E82662"/>
    <w:pPr>
      <w:numPr>
        <w:ilvl w:val="2"/>
      </w:numPr>
      <w:ind w:left="1276"/>
    </w:pPr>
  </w:style>
  <w:style w:type="paragraph" w:styleId="ListNumber4">
    <w:name w:val="List Number 4"/>
    <w:basedOn w:val="ListNumber3"/>
    <w:uiPriority w:val="78"/>
    <w:semiHidden/>
    <w:unhideWhenUsed/>
    <w:rsid w:val="00E82662"/>
    <w:pPr>
      <w:numPr>
        <w:ilvl w:val="3"/>
      </w:numPr>
      <w:ind w:left="1701"/>
    </w:pPr>
  </w:style>
  <w:style w:type="paragraph" w:styleId="ListNumber5">
    <w:name w:val="List Number 5"/>
    <w:basedOn w:val="ListNumber4"/>
    <w:uiPriority w:val="78"/>
    <w:semiHidden/>
    <w:unhideWhenUsed/>
    <w:rsid w:val="00E82662"/>
    <w:pPr>
      <w:numPr>
        <w:ilvl w:val="4"/>
      </w:numPr>
      <w:ind w:left="2126"/>
    </w:pPr>
  </w:style>
  <w:style w:type="paragraph" w:styleId="Bibliography">
    <w:name w:val="Bibliography"/>
    <w:basedOn w:val="Normal"/>
    <w:next w:val="Normal"/>
    <w:uiPriority w:val="37"/>
    <w:semiHidden/>
    <w:unhideWhenUsed/>
    <w:rsid w:val="00337439"/>
  </w:style>
  <w:style w:type="character" w:styleId="PlaceholderText">
    <w:name w:val="Placeholder Text"/>
    <w:basedOn w:val="DefaultParagraphFont"/>
    <w:uiPriority w:val="99"/>
    <w:unhideWhenUsed/>
    <w:rsid w:val="003C7723"/>
    <w:rPr>
      <w:vanish/>
      <w:color w:val="AEB5BB"/>
    </w:rPr>
  </w:style>
  <w:style w:type="paragraph" w:styleId="TOAHeading">
    <w:name w:val="toa heading"/>
    <w:basedOn w:val="Normal"/>
    <w:next w:val="Normal"/>
    <w:uiPriority w:val="99"/>
    <w:semiHidden/>
    <w:unhideWhenUsed/>
    <w:rsid w:val="003C7723"/>
    <w:pPr>
      <w:spacing w:before="480" w:after="1200"/>
    </w:pPr>
    <w:rPr>
      <w:b/>
      <w:bCs/>
    </w:rPr>
  </w:style>
  <w:style w:type="paragraph" w:styleId="TableofAuthorities">
    <w:name w:val="table of authorities"/>
    <w:basedOn w:val="Normal"/>
    <w:next w:val="Normal"/>
    <w:uiPriority w:val="99"/>
    <w:semiHidden/>
    <w:unhideWhenUsed/>
    <w:rsid w:val="00CF1C34"/>
    <w:pPr>
      <w:spacing w:after="0"/>
      <w:ind w:left="200" w:hanging="200"/>
    </w:pPr>
  </w:style>
  <w:style w:type="character" w:styleId="SubtleReference">
    <w:name w:val="Subtle Reference"/>
    <w:basedOn w:val="DefaultParagraphFont"/>
    <w:uiPriority w:val="21"/>
    <w:qFormat/>
    <w:rsid w:val="00D73B9E"/>
    <w:rPr>
      <w:caps w:val="0"/>
      <w:smallCaps w:val="0"/>
      <w:color w:val="003E76" w:themeColor="accent1"/>
      <w:u w:val="none"/>
    </w:rPr>
  </w:style>
  <w:style w:type="character" w:styleId="SubtleEmphasis">
    <w:name w:val="Subtle Emphasis"/>
    <w:basedOn w:val="DefaultParagraphFont"/>
    <w:uiPriority w:val="20"/>
    <w:qFormat/>
    <w:rsid w:val="003C7723"/>
    <w:rPr>
      <w:color w:val="BFC3C6" w:themeColor="accent4"/>
    </w:rPr>
  </w:style>
  <w:style w:type="character" w:styleId="PageNumber">
    <w:name w:val="page number"/>
    <w:basedOn w:val="DefaultParagraphFont"/>
    <w:uiPriority w:val="99"/>
    <w:semiHidden/>
    <w:unhideWhenUsed/>
    <w:rsid w:val="00D4734E"/>
    <w:rPr>
      <w:rFonts w:asciiTheme="minorHAnsi" w:eastAsiaTheme="minorEastAsia" w:hAnsiTheme="minorHAnsi" w:cstheme="minorBidi"/>
      <w:b/>
      <w:bCs/>
      <w:sz w:val="16"/>
      <w:szCs w:val="16"/>
    </w:rPr>
  </w:style>
  <w:style w:type="paragraph" w:styleId="BalloonText">
    <w:name w:val="Balloon Text"/>
    <w:basedOn w:val="Normal"/>
    <w:link w:val="BalloonTextChar"/>
    <w:uiPriority w:val="99"/>
    <w:semiHidden/>
    <w:unhideWhenUsed/>
    <w:rsid w:val="00D4734E"/>
    <w:pPr>
      <w:spacing w:after="0" w:line="240" w:lineRule="auto"/>
    </w:pPr>
    <w:rPr>
      <w:sz w:val="16"/>
      <w:szCs w:val="16"/>
    </w:rPr>
  </w:style>
  <w:style w:type="character" w:customStyle="1" w:styleId="BalloonTextChar">
    <w:name w:val="Balloon Text Char"/>
    <w:basedOn w:val="DefaultParagraphFont"/>
    <w:link w:val="BalloonText"/>
    <w:uiPriority w:val="99"/>
    <w:semiHidden/>
    <w:rsid w:val="008E7B7D"/>
    <w:rPr>
      <w:sz w:val="16"/>
      <w:szCs w:val="16"/>
    </w:rPr>
  </w:style>
  <w:style w:type="paragraph" w:styleId="BodyText">
    <w:name w:val="Body Text"/>
    <w:basedOn w:val="Normal"/>
    <w:link w:val="BodyTextChar"/>
    <w:uiPriority w:val="99"/>
    <w:semiHidden/>
    <w:unhideWhenUsed/>
    <w:rsid w:val="00CF1C34"/>
  </w:style>
  <w:style w:type="character" w:customStyle="1" w:styleId="BodyTextChar">
    <w:name w:val="Body Text Char"/>
    <w:basedOn w:val="DefaultParagraphFont"/>
    <w:link w:val="BodyText"/>
    <w:uiPriority w:val="99"/>
    <w:semiHidden/>
    <w:rsid w:val="002A0A87"/>
  </w:style>
  <w:style w:type="paragraph" w:styleId="BodyText2">
    <w:name w:val="Body Text 2"/>
    <w:basedOn w:val="Normal"/>
    <w:link w:val="BodyText2Char"/>
    <w:uiPriority w:val="99"/>
    <w:semiHidden/>
    <w:unhideWhenUsed/>
    <w:rsid w:val="00CF1C34"/>
    <w:pPr>
      <w:spacing w:line="480" w:lineRule="auto"/>
    </w:pPr>
  </w:style>
  <w:style w:type="character" w:customStyle="1" w:styleId="BodyText2Char">
    <w:name w:val="Body Text 2 Char"/>
    <w:basedOn w:val="DefaultParagraphFont"/>
    <w:link w:val="BodyText2"/>
    <w:uiPriority w:val="99"/>
    <w:semiHidden/>
    <w:rsid w:val="002A0A87"/>
  </w:style>
  <w:style w:type="paragraph" w:styleId="BodyText3">
    <w:name w:val="Body Text 3"/>
    <w:basedOn w:val="Normal"/>
    <w:link w:val="BodyText3Char"/>
    <w:uiPriority w:val="99"/>
    <w:semiHidden/>
    <w:unhideWhenUsed/>
    <w:rsid w:val="00CF1C34"/>
    <w:rPr>
      <w:sz w:val="16"/>
      <w:szCs w:val="16"/>
    </w:rPr>
  </w:style>
  <w:style w:type="character" w:customStyle="1" w:styleId="BodyText3Char">
    <w:name w:val="Body Text 3 Char"/>
    <w:basedOn w:val="DefaultParagraphFont"/>
    <w:link w:val="BodyText3"/>
    <w:uiPriority w:val="99"/>
    <w:semiHidden/>
    <w:rsid w:val="002A0A87"/>
    <w:rPr>
      <w:sz w:val="16"/>
      <w:szCs w:val="16"/>
    </w:rPr>
  </w:style>
  <w:style w:type="paragraph" w:styleId="BodyTextIndent2">
    <w:name w:val="Body Text Indent 2"/>
    <w:basedOn w:val="Normal"/>
    <w:link w:val="BodyTextIndent2Char"/>
    <w:uiPriority w:val="99"/>
    <w:semiHidden/>
    <w:unhideWhenUsed/>
    <w:rsid w:val="00240EF7"/>
    <w:pPr>
      <w:ind w:left="425"/>
    </w:pPr>
  </w:style>
  <w:style w:type="character" w:customStyle="1" w:styleId="BodyTextIndent2Char">
    <w:name w:val="Body Text Indent 2 Char"/>
    <w:basedOn w:val="DefaultParagraphFont"/>
    <w:link w:val="BodyTextIndent2"/>
    <w:uiPriority w:val="99"/>
    <w:semiHidden/>
    <w:rsid w:val="002A0A87"/>
  </w:style>
  <w:style w:type="paragraph" w:styleId="BodyTextIndent3">
    <w:name w:val="Body Text Indent 3"/>
    <w:basedOn w:val="Normal"/>
    <w:link w:val="BodyTextIndent3Char"/>
    <w:uiPriority w:val="99"/>
    <w:semiHidden/>
    <w:unhideWhenUsed/>
    <w:rsid w:val="00D4734E"/>
    <w:pPr>
      <w:ind w:left="425"/>
    </w:pPr>
    <w:rPr>
      <w:sz w:val="16"/>
      <w:szCs w:val="16"/>
    </w:rPr>
  </w:style>
  <w:style w:type="character" w:customStyle="1" w:styleId="BodyTextIndent3Char">
    <w:name w:val="Body Text Indent 3 Char"/>
    <w:basedOn w:val="DefaultParagraphFont"/>
    <w:link w:val="BodyTextIndent3"/>
    <w:uiPriority w:val="99"/>
    <w:semiHidden/>
    <w:rsid w:val="0099541E"/>
    <w:rPr>
      <w:sz w:val="16"/>
      <w:szCs w:val="16"/>
    </w:rPr>
  </w:style>
  <w:style w:type="paragraph" w:styleId="BodyTextIndent">
    <w:name w:val="Body Text Indent"/>
    <w:basedOn w:val="Normal"/>
    <w:link w:val="BodyTextIndentChar"/>
    <w:uiPriority w:val="99"/>
    <w:semiHidden/>
    <w:unhideWhenUsed/>
    <w:rsid w:val="00D4734E"/>
    <w:pPr>
      <w:ind w:left="425"/>
    </w:pPr>
  </w:style>
  <w:style w:type="character" w:customStyle="1" w:styleId="BodyTextIndentChar">
    <w:name w:val="Body Text Indent Char"/>
    <w:basedOn w:val="DefaultParagraphFont"/>
    <w:link w:val="BodyTextIndent"/>
    <w:uiPriority w:val="99"/>
    <w:semiHidden/>
    <w:rsid w:val="003666EB"/>
  </w:style>
  <w:style w:type="paragraph" w:styleId="BodyTextFirstIndent2">
    <w:name w:val="Body Text First Indent 2"/>
    <w:basedOn w:val="BodyTextIndent"/>
    <w:link w:val="BodyTextFirstIndent2Char"/>
    <w:uiPriority w:val="99"/>
    <w:semiHidden/>
    <w:unhideWhenUsed/>
    <w:rsid w:val="00C1647C"/>
    <w:pPr>
      <w:spacing w:after="0"/>
      <w:ind w:firstLine="425"/>
    </w:pPr>
  </w:style>
  <w:style w:type="character" w:customStyle="1" w:styleId="BodyTextFirstIndent2Char">
    <w:name w:val="Body Text First Indent 2 Char"/>
    <w:basedOn w:val="BodyTextIndentChar"/>
    <w:link w:val="BodyTextFirstIndent2"/>
    <w:uiPriority w:val="99"/>
    <w:semiHidden/>
    <w:rsid w:val="003666EB"/>
  </w:style>
  <w:style w:type="paragraph" w:styleId="BodyTextFirstIndent">
    <w:name w:val="Body Text First Indent"/>
    <w:basedOn w:val="BodyText"/>
    <w:link w:val="BodyTextFirstIndentChar"/>
    <w:uiPriority w:val="99"/>
    <w:semiHidden/>
    <w:unhideWhenUsed/>
    <w:rsid w:val="00D4734E"/>
    <w:pPr>
      <w:ind w:firstLine="425"/>
    </w:pPr>
  </w:style>
  <w:style w:type="character" w:customStyle="1" w:styleId="BodyTextFirstIndentChar">
    <w:name w:val="Body Text First Indent Char"/>
    <w:basedOn w:val="BodyTextChar"/>
    <w:link w:val="BodyTextFirstIndent"/>
    <w:uiPriority w:val="99"/>
    <w:semiHidden/>
    <w:rsid w:val="0099541E"/>
    <w:rPr>
      <w:szCs w:val="20"/>
    </w:rPr>
  </w:style>
  <w:style w:type="paragraph" w:styleId="Title">
    <w:name w:val="Title"/>
    <w:basedOn w:val="Normal"/>
    <w:next w:val="Normal"/>
    <w:link w:val="TitleChar"/>
    <w:uiPriority w:val="10"/>
    <w:qFormat/>
    <w:rsid w:val="00063F79"/>
    <w:pPr>
      <w:spacing w:after="400" w:line="240" w:lineRule="auto"/>
      <w:contextualSpacing/>
    </w:pPr>
    <w:rPr>
      <w:rFonts w:asciiTheme="majorHAnsi" w:eastAsiaTheme="majorEastAsia" w:hAnsiTheme="majorHAnsi" w:cstheme="majorBidi"/>
      <w:b/>
      <w:caps/>
      <w:color w:val="003E76" w:themeColor="accent1"/>
      <w:spacing w:val="20"/>
      <w:kern w:val="28"/>
      <w:sz w:val="68"/>
      <w:szCs w:val="68"/>
    </w:rPr>
  </w:style>
  <w:style w:type="character" w:customStyle="1" w:styleId="TitleChar">
    <w:name w:val="Title Char"/>
    <w:basedOn w:val="DefaultParagraphFont"/>
    <w:link w:val="Title"/>
    <w:uiPriority w:val="10"/>
    <w:rsid w:val="00063F79"/>
    <w:rPr>
      <w:rFonts w:asciiTheme="majorHAnsi" w:eastAsiaTheme="majorEastAsia" w:hAnsiTheme="majorHAnsi" w:cstheme="majorBidi"/>
      <w:b/>
      <w:caps/>
      <w:color w:val="003E76" w:themeColor="accent1"/>
      <w:spacing w:val="20"/>
      <w:kern w:val="28"/>
      <w:sz w:val="68"/>
      <w:szCs w:val="68"/>
    </w:rPr>
  </w:style>
  <w:style w:type="paragraph" w:styleId="EnvelopeAddress">
    <w:name w:val="envelope address"/>
    <w:basedOn w:val="Normal"/>
    <w:uiPriority w:val="99"/>
    <w:semiHidden/>
    <w:unhideWhenUsed/>
    <w:rsid w:val="005C77D0"/>
    <w:pPr>
      <w:framePr w:w="4320" w:h="2160" w:hRule="exact" w:hSpace="141" w:wrap="auto" w:hAnchor="page" w:xAlign="center" w:yAlign="bottom"/>
      <w:spacing w:after="0" w:line="240" w:lineRule="auto"/>
      <w:ind w:left="1"/>
    </w:pPr>
    <w:rPr>
      <w:rFonts w:ascii="Arial" w:eastAsia="Arial Unicode MS" w:hAnsi="Arial" w:cs="Arial"/>
    </w:rPr>
  </w:style>
  <w:style w:type="paragraph" w:styleId="Subtitle">
    <w:name w:val="Subtitle"/>
    <w:basedOn w:val="Normal"/>
    <w:next w:val="Normal"/>
    <w:link w:val="SubtitleChar"/>
    <w:uiPriority w:val="11"/>
    <w:qFormat/>
    <w:rsid w:val="00C910F3"/>
    <w:pPr>
      <w:numPr>
        <w:ilvl w:val="1"/>
      </w:numPr>
      <w:spacing w:before="240"/>
      <w:contextualSpacing/>
    </w:pPr>
    <w:rPr>
      <w:b/>
      <w:bCs/>
      <w:sz w:val="28"/>
      <w:szCs w:val="28"/>
    </w:rPr>
  </w:style>
  <w:style w:type="character" w:customStyle="1" w:styleId="SubtitleChar">
    <w:name w:val="Subtitle Char"/>
    <w:basedOn w:val="DefaultParagraphFont"/>
    <w:link w:val="Subtitle"/>
    <w:uiPriority w:val="11"/>
    <w:rsid w:val="00C910F3"/>
    <w:rPr>
      <w:b/>
      <w:bCs/>
      <w:sz w:val="28"/>
      <w:szCs w:val="28"/>
    </w:rPr>
  </w:style>
  <w:style w:type="paragraph" w:styleId="EnvelopeReturn">
    <w:name w:val="envelope return"/>
    <w:basedOn w:val="Normal"/>
    <w:uiPriority w:val="99"/>
    <w:semiHidden/>
    <w:unhideWhenUsed/>
    <w:rsid w:val="005C77D0"/>
    <w:pPr>
      <w:spacing w:after="0" w:line="240" w:lineRule="auto"/>
    </w:pPr>
    <w:rPr>
      <w:rFonts w:ascii="Arial" w:eastAsia="Arial Unicode MS" w:hAnsi="Arial" w:cs="Arial"/>
    </w:rPr>
  </w:style>
  <w:style w:type="paragraph" w:styleId="Signature">
    <w:name w:val="Signature"/>
    <w:basedOn w:val="Normal"/>
    <w:link w:val="SignatureChar"/>
    <w:uiPriority w:val="99"/>
    <w:semiHidden/>
    <w:unhideWhenUsed/>
    <w:rsid w:val="009A7252"/>
    <w:pPr>
      <w:spacing w:after="0" w:line="240" w:lineRule="auto"/>
      <w:ind w:left="4252"/>
    </w:pPr>
  </w:style>
  <w:style w:type="character" w:customStyle="1" w:styleId="SignatureChar">
    <w:name w:val="Signature Char"/>
    <w:basedOn w:val="DefaultParagraphFont"/>
    <w:link w:val="Signature"/>
    <w:uiPriority w:val="99"/>
    <w:semiHidden/>
    <w:rsid w:val="003666EB"/>
  </w:style>
  <w:style w:type="paragraph" w:styleId="TOC2">
    <w:name w:val="toc 2"/>
    <w:basedOn w:val="Normal"/>
    <w:next w:val="Normal"/>
    <w:uiPriority w:val="39"/>
    <w:unhideWhenUsed/>
    <w:rsid w:val="002E4218"/>
    <w:pPr>
      <w:tabs>
        <w:tab w:val="left" w:pos="1134"/>
        <w:tab w:val="left" w:pos="1559"/>
        <w:tab w:val="right" w:leader="dot" w:pos="9639"/>
      </w:tabs>
      <w:spacing w:before="80" w:after="0"/>
      <w:ind w:left="1134" w:hanging="1134"/>
      <w:contextualSpacing/>
    </w:pPr>
    <w:rPr>
      <w:b/>
      <w:bCs/>
      <w:sz w:val="24"/>
      <w:szCs w:val="24"/>
    </w:rPr>
  </w:style>
  <w:style w:type="paragraph" w:styleId="TOC1">
    <w:name w:val="toc 1"/>
    <w:basedOn w:val="TOCHeading"/>
    <w:next w:val="Normal"/>
    <w:uiPriority w:val="39"/>
    <w:unhideWhenUsed/>
    <w:rsid w:val="002E4218"/>
    <w:pPr>
      <w:tabs>
        <w:tab w:val="left" w:pos="1134"/>
        <w:tab w:val="right" w:leader="dot" w:pos="9639"/>
      </w:tabs>
      <w:spacing w:before="80" w:after="0"/>
      <w:ind w:left="1134" w:hanging="1134"/>
    </w:pPr>
  </w:style>
  <w:style w:type="paragraph" w:styleId="TOC3">
    <w:name w:val="toc 3"/>
    <w:basedOn w:val="TOC2"/>
    <w:next w:val="Normal"/>
    <w:uiPriority w:val="39"/>
    <w:unhideWhenUsed/>
    <w:rsid w:val="00337439"/>
    <w:rPr>
      <w:sz w:val="20"/>
      <w:szCs w:val="20"/>
    </w:rPr>
  </w:style>
  <w:style w:type="paragraph" w:styleId="TOC4">
    <w:name w:val="toc 4"/>
    <w:basedOn w:val="TOC3"/>
    <w:next w:val="Normal"/>
    <w:uiPriority w:val="39"/>
    <w:semiHidden/>
    <w:unhideWhenUsed/>
    <w:rsid w:val="00337439"/>
    <w:rPr>
      <w:b w:val="0"/>
      <w:bCs w:val="0"/>
    </w:rPr>
  </w:style>
  <w:style w:type="paragraph" w:styleId="TOC5">
    <w:name w:val="toc 5"/>
    <w:basedOn w:val="TOC4"/>
    <w:next w:val="Normal"/>
    <w:uiPriority w:val="39"/>
    <w:semiHidden/>
    <w:unhideWhenUsed/>
    <w:rsid w:val="001F2FCC"/>
  </w:style>
  <w:style w:type="paragraph" w:styleId="TOC6">
    <w:name w:val="toc 6"/>
    <w:basedOn w:val="TOC5"/>
    <w:next w:val="Normal"/>
    <w:uiPriority w:val="39"/>
    <w:semiHidden/>
    <w:unhideWhenUsed/>
    <w:rsid w:val="001F2FCC"/>
  </w:style>
  <w:style w:type="paragraph" w:styleId="TOC7">
    <w:name w:val="toc 7"/>
    <w:basedOn w:val="TOC6"/>
    <w:next w:val="Normal"/>
    <w:uiPriority w:val="39"/>
    <w:semiHidden/>
    <w:unhideWhenUsed/>
    <w:rsid w:val="001F2FCC"/>
  </w:style>
  <w:style w:type="paragraph" w:styleId="TOC8">
    <w:name w:val="toc 8"/>
    <w:basedOn w:val="TOC7"/>
    <w:next w:val="Normal"/>
    <w:uiPriority w:val="39"/>
    <w:semiHidden/>
    <w:unhideWhenUsed/>
    <w:rsid w:val="001F2FCC"/>
  </w:style>
  <w:style w:type="paragraph" w:styleId="TOC9">
    <w:name w:val="toc 9"/>
    <w:basedOn w:val="TOC8"/>
    <w:next w:val="Normal"/>
    <w:uiPriority w:val="39"/>
    <w:semiHidden/>
    <w:unhideWhenUsed/>
    <w:rsid w:val="00E16837"/>
    <w:pPr>
      <w:tabs>
        <w:tab w:val="left" w:pos="1985"/>
      </w:tabs>
    </w:pPr>
  </w:style>
  <w:style w:type="paragraph" w:styleId="Quote">
    <w:name w:val="Quote"/>
    <w:basedOn w:val="Normal"/>
    <w:next w:val="Normal"/>
    <w:link w:val="QuoteChar"/>
    <w:uiPriority w:val="22"/>
    <w:semiHidden/>
    <w:unhideWhenUsed/>
    <w:rsid w:val="00C36D6F"/>
    <w:rPr>
      <w:i/>
      <w:iCs/>
    </w:rPr>
  </w:style>
  <w:style w:type="character" w:customStyle="1" w:styleId="QuoteChar">
    <w:name w:val="Quote Char"/>
    <w:basedOn w:val="DefaultParagraphFont"/>
    <w:link w:val="Quote"/>
    <w:uiPriority w:val="22"/>
    <w:semiHidden/>
    <w:rsid w:val="001B3943"/>
    <w:rPr>
      <w:i/>
      <w:iCs/>
    </w:rPr>
  </w:style>
  <w:style w:type="character" w:styleId="LineNumber">
    <w:name w:val="line number"/>
    <w:basedOn w:val="DefaultParagraphFont"/>
    <w:uiPriority w:val="99"/>
    <w:semiHidden/>
    <w:unhideWhenUsed/>
    <w:rsid w:val="009A7252"/>
  </w:style>
  <w:style w:type="paragraph" w:styleId="NormalWeb">
    <w:name w:val="Normal (Web)"/>
    <w:basedOn w:val="Normal"/>
    <w:uiPriority w:val="99"/>
    <w:semiHidden/>
    <w:unhideWhenUsed/>
    <w:rsid w:val="00C763E9"/>
    <w:rPr>
      <w:rFonts w:ascii="Times New Roman" w:hAnsi="Times New Roman" w:cs="Times New Roman"/>
      <w:sz w:val="24"/>
      <w:szCs w:val="24"/>
    </w:rPr>
  </w:style>
  <w:style w:type="paragraph" w:styleId="NormalIndent">
    <w:name w:val="Normal Indent"/>
    <w:basedOn w:val="Normal"/>
    <w:uiPriority w:val="99"/>
    <w:semiHidden/>
    <w:unhideWhenUsed/>
    <w:rsid w:val="00240EF7"/>
    <w:pPr>
      <w:ind w:left="425"/>
    </w:pPr>
  </w:style>
  <w:style w:type="paragraph" w:styleId="TableofFigures">
    <w:name w:val="table of figures"/>
    <w:basedOn w:val="Normal"/>
    <w:next w:val="Normal"/>
    <w:link w:val="TableofFiguresChar"/>
    <w:uiPriority w:val="99"/>
    <w:unhideWhenUsed/>
    <w:rsid w:val="000E35A6"/>
    <w:pPr>
      <w:spacing w:after="0"/>
    </w:pPr>
  </w:style>
  <w:style w:type="paragraph" w:styleId="Salutation">
    <w:name w:val="Salutation"/>
    <w:basedOn w:val="Normal"/>
    <w:next w:val="Normal"/>
    <w:link w:val="SalutationChar"/>
    <w:uiPriority w:val="99"/>
    <w:semiHidden/>
    <w:unhideWhenUsed/>
    <w:rsid w:val="000E35A6"/>
  </w:style>
  <w:style w:type="character" w:customStyle="1" w:styleId="SalutationChar">
    <w:name w:val="Salutation Char"/>
    <w:basedOn w:val="DefaultParagraphFont"/>
    <w:link w:val="Salutation"/>
    <w:uiPriority w:val="99"/>
    <w:semiHidden/>
    <w:rsid w:val="002A0A87"/>
  </w:style>
  <w:style w:type="table" w:customStyle="1" w:styleId="RS-ColoredTable8pt">
    <w:name w:val="R&amp;S - Colored Table 8pt"/>
    <w:basedOn w:val="RohdeSchwarz-StandardTable"/>
    <w:uiPriority w:val="99"/>
    <w:rsid w:val="00EA62F3"/>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CellMar>
        <w:top w:w="28" w:type="dxa"/>
        <w:bottom w:w="28" w:type="dxa"/>
      </w:tblCellMar>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character" w:customStyle="1" w:styleId="Code">
    <w:name w:val="Code"/>
    <w:basedOn w:val="DefaultParagraphFont"/>
    <w:uiPriority w:val="23"/>
    <w:qFormat/>
    <w:rsid w:val="003F4EC7"/>
    <w:rPr>
      <w:rFonts w:ascii="Courier New" w:hAnsi="Courier New" w:cs="Courier New"/>
    </w:rPr>
  </w:style>
  <w:style w:type="character" w:customStyle="1" w:styleId="Condensed">
    <w:name w:val="Condensed"/>
    <w:basedOn w:val="DefaultParagraphFont"/>
    <w:uiPriority w:val="23"/>
    <w:rsid w:val="00B3318B"/>
    <w:rPr>
      <w:spacing w:val="-40"/>
    </w:rPr>
  </w:style>
  <w:style w:type="numbering" w:customStyle="1" w:styleId="RSBullets">
    <w:name w:val="R&amp;S Bullets"/>
    <w:uiPriority w:val="99"/>
    <w:rsid w:val="00C40172"/>
    <w:pPr>
      <w:numPr>
        <w:numId w:val="3"/>
      </w:numPr>
    </w:pPr>
  </w:style>
  <w:style w:type="paragraph" w:styleId="MacroText">
    <w:name w:val="macro"/>
    <w:basedOn w:val="Normal"/>
    <w:link w:val="MacroTextChar"/>
    <w:uiPriority w:val="99"/>
    <w:semiHidden/>
    <w:unhideWhenUsed/>
    <w:rsid w:val="003C7723"/>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numbering" w:styleId="111111">
    <w:name w:val="Outline List 2"/>
    <w:basedOn w:val="NoList"/>
    <w:uiPriority w:val="99"/>
    <w:semiHidden/>
    <w:unhideWhenUsed/>
    <w:rsid w:val="00212170"/>
    <w:pPr>
      <w:numPr>
        <w:numId w:val="4"/>
      </w:numPr>
    </w:pPr>
  </w:style>
  <w:style w:type="numbering" w:styleId="1ai">
    <w:name w:val="Outline List 1"/>
    <w:basedOn w:val="NoList"/>
    <w:uiPriority w:val="99"/>
    <w:semiHidden/>
    <w:unhideWhenUsed/>
    <w:rsid w:val="00EA62F3"/>
    <w:pPr>
      <w:numPr>
        <w:numId w:val="5"/>
      </w:numPr>
    </w:pPr>
  </w:style>
  <w:style w:type="character" w:customStyle="1" w:styleId="MacroTextChar">
    <w:name w:val="Macro Text Char"/>
    <w:basedOn w:val="DefaultParagraphFont"/>
    <w:link w:val="MacroText"/>
    <w:uiPriority w:val="99"/>
    <w:semiHidden/>
    <w:rsid w:val="002A0A87"/>
    <w:rPr>
      <w:rFonts w:ascii="Consolas" w:hAnsi="Consolas" w:cs="Consolas"/>
    </w:rPr>
  </w:style>
  <w:style w:type="character" w:customStyle="1" w:styleId="Red">
    <w:name w:val="Red"/>
    <w:basedOn w:val="DefaultParagraphFont"/>
    <w:uiPriority w:val="18"/>
    <w:qFormat/>
    <w:rsid w:val="00D4734E"/>
    <w:rPr>
      <w:color w:val="A50F14" w:themeColor="accent2"/>
    </w:rPr>
  </w:style>
  <w:style w:type="character" w:customStyle="1" w:styleId="Checkbox">
    <w:name w:val="Checkbox"/>
    <w:basedOn w:val="DefaultParagraphFont"/>
    <w:uiPriority w:val="23"/>
    <w:rsid w:val="0099541E"/>
    <w:rPr>
      <w:rFonts w:ascii="MS Gothic" w:eastAsia="MS Gothic" w:hAnsi="MS Gothic" w:cs="MS Gothic"/>
    </w:rPr>
  </w:style>
  <w:style w:type="character" w:customStyle="1" w:styleId="Superscript">
    <w:name w:val="Superscript"/>
    <w:basedOn w:val="DefaultParagraphFont"/>
    <w:uiPriority w:val="17"/>
    <w:rsid w:val="0099541E"/>
    <w:rPr>
      <w:vertAlign w:val="superscript"/>
    </w:rPr>
  </w:style>
  <w:style w:type="table" w:styleId="TableGrid">
    <w:name w:val="Table Grid"/>
    <w:basedOn w:val="TableNormal"/>
    <w:rsid w:val="00CC6A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5Dark-Accent3">
    <w:name w:val="List Table 5 Dark Accent 3"/>
    <w:basedOn w:val="TableNormal"/>
    <w:uiPriority w:val="50"/>
    <w:rsid w:val="00F107B8"/>
    <w:pPr>
      <w:spacing w:after="0" w:line="240" w:lineRule="auto"/>
    </w:pPr>
    <w:rPr>
      <w:color w:val="FFFFFF" w:themeColor="background1"/>
    </w:rPr>
    <w:tblPr>
      <w:tblStyleRowBandSize w:val="1"/>
      <w:tblStyleColBandSize w:val="1"/>
      <w:tblBorders>
        <w:top w:val="single" w:sz="24" w:space="0" w:color="007973" w:themeColor="accent3"/>
        <w:left w:val="single" w:sz="24" w:space="0" w:color="007973" w:themeColor="accent3"/>
        <w:bottom w:val="single" w:sz="24" w:space="0" w:color="007973" w:themeColor="accent3"/>
        <w:right w:val="single" w:sz="24" w:space="0" w:color="007973" w:themeColor="accent3"/>
      </w:tblBorders>
    </w:tblPr>
    <w:tcPr>
      <w:shd w:val="clear" w:color="auto" w:fill="00797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3A50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753664"/>
    <w:rPr>
      <w:kern w:val="2"/>
      <w14:ligatures w14:val="standardContextual"/>
    </w:rPr>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table" w:customStyle="1" w:styleId="RS-AiryTable">
    <w:name w:val="R&amp;S - Airy Table"/>
    <w:basedOn w:val="TableNormal"/>
    <w:uiPriority w:val="99"/>
    <w:rsid w:val="00E32F3C"/>
    <w:pPr>
      <w:spacing w:after="0" w:line="240" w:lineRule="auto"/>
    </w:pPr>
    <w:tblPr>
      <w:tblBorders>
        <w:insideH w:val="single" w:sz="4" w:space="0" w:color="auto"/>
        <w:insideV w:val="single" w:sz="36" w:space="0" w:color="FFFFFF" w:themeColor="background1"/>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basedOn w:val="DefaultParagraphFont"/>
    <w:uiPriority w:val="99"/>
    <w:qFormat/>
    <w:rsid w:val="008E7B7D"/>
    <w:rPr>
      <w:rFonts w:asciiTheme="minorHAnsi" w:eastAsiaTheme="minorEastAsia" w:hAnsiTheme="minorHAnsi" w:cstheme="minorBidi"/>
      <w:b/>
      <w:bCs/>
      <w:iCs w:val="0"/>
      <w:caps/>
      <w:smallCaps w:val="0"/>
      <w:color w:val="000000"/>
      <w:spacing w:val="20"/>
      <w:sz w:val="20"/>
      <w:szCs w:val="20"/>
    </w:rPr>
  </w:style>
  <w:style w:type="character" w:customStyle="1" w:styleId="PlaceholderClassification">
    <w:name w:val="Placeholder Classification"/>
    <w:basedOn w:val="DefaultParagraphFont"/>
    <w:uiPriority w:val="99"/>
    <w:unhideWhenUsed/>
    <w:rsid w:val="00363881"/>
    <w:rPr>
      <w:rFonts w:asciiTheme="minorHAnsi" w:eastAsiaTheme="minorEastAsia" w:hAnsiTheme="minorHAnsi" w:cstheme="minorBidi"/>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363881"/>
    <w:pPr>
      <w:spacing w:after="0" w:line="240" w:lineRule="auto"/>
    </w:pPr>
    <w:rPr>
      <w:color w:val="BFC3C6" w:themeColor="accent4"/>
      <w:sz w:val="15"/>
      <w:szCs w:val="15"/>
      <w:vertAlign w:val="superscript"/>
    </w:rPr>
  </w:style>
  <w:style w:type="character" w:customStyle="1" w:styleId="TemplatePADZchn">
    <w:name w:val="Template PAD Zchn"/>
    <w:basedOn w:val="DefaultParagraphFont"/>
    <w:link w:val="TemplatePAD"/>
    <w:uiPriority w:val="99"/>
    <w:semiHidden/>
    <w:rsid w:val="002A0A87"/>
    <w:rPr>
      <w:color w:val="BFC3C6" w:themeColor="accent4"/>
      <w:sz w:val="15"/>
      <w:szCs w:val="15"/>
      <w:vertAlign w:val="superscript"/>
    </w:rPr>
  </w:style>
  <w:style w:type="character" w:customStyle="1" w:styleId="Emphasis2">
    <w:name w:val="Emphasis 2"/>
    <w:basedOn w:val="DefaultParagraphFont"/>
    <w:uiPriority w:val="20"/>
    <w:qFormat/>
    <w:rsid w:val="00D73B9E"/>
    <w:rPr>
      <w:color w:val="009DEC" w:themeColor="text2"/>
    </w:rPr>
  </w:style>
  <w:style w:type="table" w:customStyle="1" w:styleId="RS-StandardTable8pt">
    <w:name w:val="R&amp;S - Standard Table 8pt"/>
    <w:basedOn w:val="TableNormal"/>
    <w:uiPriority w:val="99"/>
    <w:rsid w:val="0012030E"/>
    <w:pPr>
      <w:spacing w:after="0" w:line="240" w:lineRule="auto"/>
    </w:pPr>
    <w:rPr>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styleId="Mention">
    <w:name w:val="Mention"/>
    <w:basedOn w:val="DefaultParagraphFont"/>
    <w:uiPriority w:val="99"/>
    <w:semiHidden/>
    <w:unhideWhenUsed/>
    <w:rsid w:val="00EA62F3"/>
    <w:rPr>
      <w:color w:val="003E76" w:themeColor="accent1"/>
      <w:shd w:val="clear" w:color="auto" w:fill="E1DFDD"/>
    </w:rPr>
  </w:style>
  <w:style w:type="paragraph" w:customStyle="1" w:styleId="Structuring">
    <w:name w:val="Structuring"/>
    <w:basedOn w:val="ListNumber"/>
    <w:uiPriority w:val="80"/>
    <w:semiHidden/>
    <w:unhideWhenUsed/>
    <w:qFormat/>
    <w:rsid w:val="00C67AAA"/>
    <w:pPr>
      <w:keepNext/>
      <w:keepLines/>
      <w:numPr>
        <w:numId w:val="9"/>
      </w:numPr>
      <w:spacing w:after="0" w:line="240" w:lineRule="auto"/>
    </w:pPr>
    <w:rPr>
      <w:lang w:val="de-DE" w:eastAsia="ja-JP"/>
    </w:rPr>
  </w:style>
  <w:style w:type="character" w:styleId="Hashtag">
    <w:name w:val="Hashtag"/>
    <w:basedOn w:val="DefaultParagraphFont"/>
    <w:uiPriority w:val="99"/>
    <w:semiHidden/>
    <w:unhideWhenUsed/>
    <w:rsid w:val="00EA62F3"/>
    <w:rPr>
      <w:color w:val="003E76" w:themeColor="accent1"/>
      <w:shd w:val="clear" w:color="auto" w:fill="E1DFDD"/>
    </w:rPr>
  </w:style>
  <w:style w:type="paragraph" w:customStyle="1" w:styleId="Structuring2">
    <w:name w:val="Structuring 2"/>
    <w:basedOn w:val="ListNumber2"/>
    <w:uiPriority w:val="80"/>
    <w:semiHidden/>
    <w:unhideWhenUsed/>
    <w:qFormat/>
    <w:rsid w:val="00C67AAA"/>
    <w:pPr>
      <w:keepNext/>
      <w:keepLines/>
      <w:numPr>
        <w:numId w:val="9"/>
      </w:numPr>
      <w:spacing w:after="0" w:line="240" w:lineRule="auto"/>
    </w:pPr>
    <w:rPr>
      <w:lang w:val="de-DE" w:eastAsia="ja-JP"/>
    </w:rPr>
  </w:style>
  <w:style w:type="paragraph" w:customStyle="1" w:styleId="Structuring3">
    <w:name w:val="Structuring 3"/>
    <w:basedOn w:val="ListNumber3"/>
    <w:uiPriority w:val="80"/>
    <w:semiHidden/>
    <w:unhideWhenUsed/>
    <w:qFormat/>
    <w:rsid w:val="00C67AAA"/>
    <w:pPr>
      <w:keepNext/>
      <w:keepLines/>
      <w:numPr>
        <w:numId w:val="9"/>
      </w:numPr>
      <w:spacing w:after="0" w:line="240" w:lineRule="auto"/>
    </w:pPr>
    <w:rPr>
      <w:lang w:val="de-DE" w:eastAsia="ja-JP"/>
    </w:rPr>
  </w:style>
  <w:style w:type="numbering" w:customStyle="1" w:styleId="StruckturingA">
    <w:name w:val="Struckturing A"/>
    <w:uiPriority w:val="99"/>
    <w:rsid w:val="00321CD7"/>
    <w:pPr>
      <w:numPr>
        <w:numId w:val="8"/>
      </w:numPr>
    </w:pPr>
  </w:style>
  <w:style w:type="table" w:customStyle="1" w:styleId="RSGreyBorders">
    <w:name w:val="R&amp;S Grey Borders"/>
    <w:basedOn w:val="RohdeSchwarz-StandardTable"/>
    <w:uiPriority w:val="99"/>
    <w:rsid w:val="00806F61"/>
    <w:tblPr>
      <w:tblBorders>
        <w:top w:val="single" w:sz="4" w:space="0" w:color="BFC3C6" w:themeColor="accent4"/>
        <w:left w:val="single" w:sz="4" w:space="0" w:color="BFC3C6" w:themeColor="accent4"/>
        <w:bottom w:val="single" w:sz="4" w:space="0" w:color="BFC3C6" w:themeColor="accent4"/>
        <w:right w:val="single" w:sz="4" w:space="0" w:color="BFC3C6" w:themeColor="accent4"/>
        <w:insideH w:val="single" w:sz="4" w:space="0" w:color="BFC3C6" w:themeColor="accent4"/>
        <w:insideV w:val="single" w:sz="4" w:space="0" w:color="BFC3C6" w:themeColor="accent4"/>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H">
    <w:name w:val="TH"/>
    <w:basedOn w:val="Normal"/>
    <w:link w:val="THChar"/>
    <w:qFormat/>
    <w:rsid w:val="00697304"/>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lang w:val="x-none" w:eastAsia="x-none"/>
    </w:rPr>
  </w:style>
  <w:style w:type="character" w:customStyle="1" w:styleId="THChar">
    <w:name w:val="TH Char"/>
    <w:link w:val="TH"/>
    <w:qFormat/>
    <w:rsid w:val="00697304"/>
    <w:rPr>
      <w:rFonts w:ascii="Arial" w:eastAsia="Times New Roman" w:hAnsi="Arial" w:cs="Times New Roman"/>
      <w:b/>
      <w:lang w:val="x-none" w:eastAsia="x-none"/>
    </w:rPr>
  </w:style>
  <w:style w:type="character" w:customStyle="1" w:styleId="TALCar">
    <w:name w:val="TAL Car"/>
    <w:qFormat/>
    <w:rsid w:val="00697304"/>
    <w:rPr>
      <w:rFonts w:ascii="Arial" w:hAnsi="Arial"/>
      <w:sz w:val="18"/>
      <w:lang w:val="en-GB"/>
    </w:rPr>
  </w:style>
  <w:style w:type="character" w:customStyle="1" w:styleId="TableofFiguresChar">
    <w:name w:val="Table of Figures Char"/>
    <w:basedOn w:val="DefaultParagraphFont"/>
    <w:link w:val="TableofFigures"/>
    <w:uiPriority w:val="99"/>
    <w:rsid w:val="006E429E"/>
  </w:style>
  <w:style w:type="paragraph" w:customStyle="1" w:styleId="TF">
    <w:name w:val="TF"/>
    <w:aliases w:val="left"/>
    <w:basedOn w:val="Normal"/>
    <w:link w:val="TFChar"/>
    <w:rsid w:val="00FD49D7"/>
    <w:pPr>
      <w:keepLines/>
      <w:spacing w:after="240" w:line="240" w:lineRule="auto"/>
      <w:jc w:val="center"/>
    </w:pPr>
    <w:rPr>
      <w:rFonts w:ascii="Arial" w:eastAsia="Malgun Gothic" w:hAnsi="Arial" w:cs="Times New Roman"/>
      <w:b/>
      <w:lang w:val="en-GB" w:eastAsia="x-none"/>
    </w:rPr>
  </w:style>
  <w:style w:type="character" w:customStyle="1" w:styleId="TFChar">
    <w:name w:val="TF Char"/>
    <w:link w:val="TF"/>
    <w:rsid w:val="00FD49D7"/>
    <w:rPr>
      <w:rFonts w:ascii="Arial" w:eastAsia="Malgun Gothic" w:hAnsi="Arial" w:cs="Times New Roman"/>
      <w:b/>
      <w:lang w:val="en-GB" w:eastAsia="x-none"/>
    </w:rPr>
  </w:style>
  <w:style w:type="character" w:customStyle="1" w:styleId="NoSpacingChar">
    <w:name w:val="No Spacing Char"/>
    <w:basedOn w:val="DefaultParagraphFont"/>
    <w:link w:val="NoSpacing"/>
    <w:uiPriority w:val="1"/>
    <w:rsid w:val="001D1EF1"/>
  </w:style>
  <w:style w:type="paragraph" w:styleId="Revision">
    <w:name w:val="Revision"/>
    <w:hidden/>
    <w:uiPriority w:val="99"/>
    <w:semiHidden/>
    <w:rsid w:val="00BA2D71"/>
    <w:pPr>
      <w:spacing w:after="0" w:line="240" w:lineRule="auto"/>
    </w:p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C677DD"/>
    <w:rPr>
      <w:bCs/>
    </w:rPr>
  </w:style>
  <w:style w:type="paragraph" w:customStyle="1" w:styleId="msonormal0">
    <w:name w:val="msonormal"/>
    <w:basedOn w:val="Normal"/>
    <w:rsid w:val="006274C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Normal"/>
    <w:rsid w:val="006274C5"/>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6">
    <w:name w:val="xl66"/>
    <w:basedOn w:val="Normal"/>
    <w:rsid w:val="006274C5"/>
    <w:pPr>
      <w:shd w:val="clear" w:color="000000" w:fill="BFBFB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7">
    <w:name w:val="xl67"/>
    <w:basedOn w:val="Normal"/>
    <w:rsid w:val="006274C5"/>
    <w:pPr>
      <w:shd w:val="clear" w:color="000000" w:fill="E7E6E6"/>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68">
    <w:name w:val="xl68"/>
    <w:basedOn w:val="Normal"/>
    <w:rsid w:val="006274C5"/>
    <w:pPr>
      <w:shd w:val="clear" w:color="000000" w:fill="BFBFB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Normal"/>
    <w:rsid w:val="006274C5"/>
    <w:pPr>
      <w:pBdr>
        <w:top w:val="single" w:sz="4" w:space="0" w:color="auto"/>
        <w:lef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0">
    <w:name w:val="xl70"/>
    <w:basedOn w:val="Normal"/>
    <w:rsid w:val="006274C5"/>
    <w:pPr>
      <w:pBdr>
        <w:top w:val="single" w:sz="4" w:space="0" w:color="auto"/>
      </w:pBdr>
      <w:shd w:val="clear" w:color="000000" w:fill="F4B084"/>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Normal"/>
    <w:rsid w:val="006274C5"/>
    <w:pPr>
      <w:pBdr>
        <w:top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6274C5"/>
    <w:pPr>
      <w:pBdr>
        <w:top w:val="single" w:sz="4" w:space="0" w:color="auto"/>
      </w:pBdr>
      <w:shd w:val="clear" w:color="000000" w:fill="F4B084"/>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6274C5"/>
    <w:pPr>
      <w:pBdr>
        <w:top w:val="single" w:sz="4" w:space="0" w:color="auto"/>
      </w:pBdr>
      <w:shd w:val="clear" w:color="000000" w:fill="BDD7E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4">
    <w:name w:val="xl74"/>
    <w:basedOn w:val="Normal"/>
    <w:rsid w:val="006274C5"/>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5">
    <w:name w:val="xl75"/>
    <w:basedOn w:val="Normal"/>
    <w:rsid w:val="006274C5"/>
    <w:pPr>
      <w:pBdr>
        <w:top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6">
    <w:name w:val="xl76"/>
    <w:basedOn w:val="Normal"/>
    <w:rsid w:val="006274C5"/>
    <w:pPr>
      <w:pBdr>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7">
    <w:name w:val="xl77"/>
    <w:basedOn w:val="Normal"/>
    <w:rsid w:val="006274C5"/>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8">
    <w:name w:val="xl78"/>
    <w:basedOn w:val="Normal"/>
    <w:rsid w:val="006274C5"/>
    <w:pPr>
      <w:pBdr>
        <w:bottom w:val="single" w:sz="4" w:space="0" w:color="auto"/>
      </w:pBdr>
      <w:shd w:val="clear" w:color="000000" w:fill="9BC2E6"/>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Normal"/>
    <w:rsid w:val="006274C5"/>
    <w:pPr>
      <w:pBdr>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
    <w:name w:val="xl80"/>
    <w:basedOn w:val="Normal"/>
    <w:rsid w:val="006274C5"/>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6274C5"/>
    <w:pPr>
      <w:pBdr>
        <w:bottom w:val="single" w:sz="4" w:space="0" w:color="auto"/>
      </w:pBdr>
      <w:shd w:val="clear" w:color="000000" w:fill="BDD7E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6274C5"/>
    <w:pPr>
      <w:pBdr>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Normal"/>
    <w:rsid w:val="006274C5"/>
    <w:pPr>
      <w:pBdr>
        <w:bottom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4">
    <w:name w:val="xl84"/>
    <w:basedOn w:val="Normal"/>
    <w:rsid w:val="006274C5"/>
    <w:pPr>
      <w:pBdr>
        <w:top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
    <w:name w:val="xl85"/>
    <w:basedOn w:val="Normal"/>
    <w:rsid w:val="006274C5"/>
    <w:pPr>
      <w:pBdr>
        <w:bottom w:val="single" w:sz="4" w:space="0" w:color="auto"/>
      </w:pBdr>
      <w:shd w:val="clear" w:color="000000" w:fill="F4B084"/>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6">
    <w:name w:val="xl86"/>
    <w:basedOn w:val="Normal"/>
    <w:rsid w:val="006274C5"/>
    <w:pPr>
      <w:pBdr>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7">
    <w:name w:val="xl87"/>
    <w:basedOn w:val="Normal"/>
    <w:rsid w:val="006274C5"/>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8">
    <w:name w:val="xl88"/>
    <w:basedOn w:val="Normal"/>
    <w:rsid w:val="006274C5"/>
    <w:pPr>
      <w:pBdr>
        <w:top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9">
    <w:name w:val="xl89"/>
    <w:basedOn w:val="Normal"/>
    <w:rsid w:val="006274C5"/>
    <w:pPr>
      <w:pBdr>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character" w:customStyle="1" w:styleId="ui-provider">
    <w:name w:val="ui-provider"/>
    <w:basedOn w:val="DefaultParagraphFont"/>
    <w:rsid w:val="00D240D7"/>
  </w:style>
  <w:style w:type="character" w:customStyle="1" w:styleId="ZGSM">
    <w:name w:val="ZGSM"/>
    <w:rsid w:val="00EC5A9E"/>
  </w:style>
  <w:style w:type="paragraph" w:customStyle="1" w:styleId="ZT">
    <w:name w:val="ZT"/>
    <w:rsid w:val="00EC5A9E"/>
    <w:pPr>
      <w:framePr w:wrap="notBeside" w:hAnchor="margin" w:yAlign="center"/>
      <w:widowControl w:val="0"/>
      <w:spacing w:after="0" w:line="240" w:lineRule="atLeast"/>
      <w:jc w:val="right"/>
    </w:pPr>
    <w:rPr>
      <w:rFonts w:ascii="Arial" w:eastAsia="SimSun" w:hAnsi="Arial" w:cs="Times New Roman"/>
      <w:b/>
      <w:sz w:val="34"/>
      <w:lang w:val="en-GB"/>
    </w:rPr>
  </w:style>
  <w:style w:type="paragraph" w:customStyle="1" w:styleId="TAH">
    <w:name w:val="TAH"/>
    <w:basedOn w:val="TAC"/>
    <w:link w:val="TAHCar"/>
    <w:qFormat/>
    <w:rsid w:val="00412CBB"/>
    <w:rPr>
      <w:b/>
    </w:rPr>
  </w:style>
  <w:style w:type="paragraph" w:customStyle="1" w:styleId="TAC">
    <w:name w:val="TAC"/>
    <w:basedOn w:val="Normal"/>
    <w:link w:val="TACChar"/>
    <w:qFormat/>
    <w:rsid w:val="00412CBB"/>
    <w:pPr>
      <w:keepNext/>
      <w:keepLines/>
      <w:spacing w:after="0" w:line="240" w:lineRule="auto"/>
      <w:jc w:val="center"/>
    </w:pPr>
    <w:rPr>
      <w:rFonts w:ascii="Arial" w:eastAsia="SimSun" w:hAnsi="Arial" w:cs="Times New Roman"/>
      <w:sz w:val="18"/>
      <w:lang w:val="en-GB"/>
    </w:rPr>
  </w:style>
  <w:style w:type="character" w:customStyle="1" w:styleId="TAHCar">
    <w:name w:val="TAH Car"/>
    <w:link w:val="TAH"/>
    <w:qFormat/>
    <w:rsid w:val="00412CBB"/>
    <w:rPr>
      <w:rFonts w:ascii="Arial" w:eastAsia="SimSun" w:hAnsi="Arial" w:cs="Times New Roman"/>
      <w:b/>
      <w:sz w:val="18"/>
      <w:lang w:val="en-GB"/>
    </w:rPr>
  </w:style>
  <w:style w:type="character" w:customStyle="1" w:styleId="TACChar">
    <w:name w:val="TAC Char"/>
    <w:link w:val="TAC"/>
    <w:qFormat/>
    <w:rsid w:val="00412CBB"/>
    <w:rPr>
      <w:rFonts w:ascii="Arial" w:eastAsia="SimSun" w:hAnsi="Arial" w:cs="Times New Roman"/>
      <w:sz w:val="18"/>
      <w:lang w:val="en-GB"/>
    </w:rPr>
  </w:style>
  <w:style w:type="character" w:styleId="UnresolvedMention">
    <w:name w:val="Unresolved Mention"/>
    <w:basedOn w:val="DefaultParagraphFont"/>
    <w:uiPriority w:val="99"/>
    <w:semiHidden/>
    <w:unhideWhenUsed/>
    <w:rsid w:val="00720922"/>
    <w:rPr>
      <w:color w:val="605E5C"/>
      <w:shd w:val="clear" w:color="auto" w:fill="E1DFDD"/>
    </w:rPr>
  </w:style>
  <w:style w:type="character" w:customStyle="1" w:styleId="TACCar">
    <w:name w:val="TAC Car"/>
    <w:qFormat/>
    <w:locked/>
    <w:rsid w:val="006F79D6"/>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51885">
      <w:bodyDiv w:val="1"/>
      <w:marLeft w:val="0"/>
      <w:marRight w:val="0"/>
      <w:marTop w:val="0"/>
      <w:marBottom w:val="0"/>
      <w:divBdr>
        <w:top w:val="none" w:sz="0" w:space="0" w:color="auto"/>
        <w:left w:val="none" w:sz="0" w:space="0" w:color="auto"/>
        <w:bottom w:val="none" w:sz="0" w:space="0" w:color="auto"/>
        <w:right w:val="none" w:sz="0" w:space="0" w:color="auto"/>
      </w:divBdr>
    </w:div>
    <w:div w:id="30425832">
      <w:bodyDiv w:val="1"/>
      <w:marLeft w:val="0"/>
      <w:marRight w:val="0"/>
      <w:marTop w:val="0"/>
      <w:marBottom w:val="0"/>
      <w:divBdr>
        <w:top w:val="none" w:sz="0" w:space="0" w:color="auto"/>
        <w:left w:val="none" w:sz="0" w:space="0" w:color="auto"/>
        <w:bottom w:val="none" w:sz="0" w:space="0" w:color="auto"/>
        <w:right w:val="none" w:sz="0" w:space="0" w:color="auto"/>
      </w:divBdr>
    </w:div>
    <w:div w:id="81341262">
      <w:bodyDiv w:val="1"/>
      <w:marLeft w:val="0"/>
      <w:marRight w:val="0"/>
      <w:marTop w:val="0"/>
      <w:marBottom w:val="0"/>
      <w:divBdr>
        <w:top w:val="none" w:sz="0" w:space="0" w:color="auto"/>
        <w:left w:val="none" w:sz="0" w:space="0" w:color="auto"/>
        <w:bottom w:val="none" w:sz="0" w:space="0" w:color="auto"/>
        <w:right w:val="none" w:sz="0" w:space="0" w:color="auto"/>
      </w:divBdr>
    </w:div>
    <w:div w:id="88157038">
      <w:bodyDiv w:val="1"/>
      <w:marLeft w:val="0"/>
      <w:marRight w:val="0"/>
      <w:marTop w:val="0"/>
      <w:marBottom w:val="0"/>
      <w:divBdr>
        <w:top w:val="none" w:sz="0" w:space="0" w:color="auto"/>
        <w:left w:val="none" w:sz="0" w:space="0" w:color="auto"/>
        <w:bottom w:val="none" w:sz="0" w:space="0" w:color="auto"/>
        <w:right w:val="none" w:sz="0" w:space="0" w:color="auto"/>
      </w:divBdr>
    </w:div>
    <w:div w:id="95100188">
      <w:bodyDiv w:val="1"/>
      <w:marLeft w:val="0"/>
      <w:marRight w:val="0"/>
      <w:marTop w:val="0"/>
      <w:marBottom w:val="0"/>
      <w:divBdr>
        <w:top w:val="none" w:sz="0" w:space="0" w:color="auto"/>
        <w:left w:val="none" w:sz="0" w:space="0" w:color="auto"/>
        <w:bottom w:val="none" w:sz="0" w:space="0" w:color="auto"/>
        <w:right w:val="none" w:sz="0" w:space="0" w:color="auto"/>
      </w:divBdr>
    </w:div>
    <w:div w:id="106242818">
      <w:bodyDiv w:val="1"/>
      <w:marLeft w:val="0"/>
      <w:marRight w:val="0"/>
      <w:marTop w:val="0"/>
      <w:marBottom w:val="0"/>
      <w:divBdr>
        <w:top w:val="none" w:sz="0" w:space="0" w:color="auto"/>
        <w:left w:val="none" w:sz="0" w:space="0" w:color="auto"/>
        <w:bottom w:val="none" w:sz="0" w:space="0" w:color="auto"/>
        <w:right w:val="none" w:sz="0" w:space="0" w:color="auto"/>
      </w:divBdr>
    </w:div>
    <w:div w:id="115488834">
      <w:bodyDiv w:val="1"/>
      <w:marLeft w:val="0"/>
      <w:marRight w:val="0"/>
      <w:marTop w:val="0"/>
      <w:marBottom w:val="0"/>
      <w:divBdr>
        <w:top w:val="none" w:sz="0" w:space="0" w:color="auto"/>
        <w:left w:val="none" w:sz="0" w:space="0" w:color="auto"/>
        <w:bottom w:val="none" w:sz="0" w:space="0" w:color="auto"/>
        <w:right w:val="none" w:sz="0" w:space="0" w:color="auto"/>
      </w:divBdr>
    </w:div>
    <w:div w:id="226304366">
      <w:bodyDiv w:val="1"/>
      <w:marLeft w:val="0"/>
      <w:marRight w:val="0"/>
      <w:marTop w:val="0"/>
      <w:marBottom w:val="0"/>
      <w:divBdr>
        <w:top w:val="none" w:sz="0" w:space="0" w:color="auto"/>
        <w:left w:val="none" w:sz="0" w:space="0" w:color="auto"/>
        <w:bottom w:val="none" w:sz="0" w:space="0" w:color="auto"/>
        <w:right w:val="none" w:sz="0" w:space="0" w:color="auto"/>
      </w:divBdr>
    </w:div>
    <w:div w:id="227158267">
      <w:bodyDiv w:val="1"/>
      <w:marLeft w:val="0"/>
      <w:marRight w:val="0"/>
      <w:marTop w:val="0"/>
      <w:marBottom w:val="0"/>
      <w:divBdr>
        <w:top w:val="none" w:sz="0" w:space="0" w:color="auto"/>
        <w:left w:val="none" w:sz="0" w:space="0" w:color="auto"/>
        <w:bottom w:val="none" w:sz="0" w:space="0" w:color="auto"/>
        <w:right w:val="none" w:sz="0" w:space="0" w:color="auto"/>
      </w:divBdr>
    </w:div>
    <w:div w:id="438598990">
      <w:bodyDiv w:val="1"/>
      <w:marLeft w:val="0"/>
      <w:marRight w:val="0"/>
      <w:marTop w:val="0"/>
      <w:marBottom w:val="0"/>
      <w:divBdr>
        <w:top w:val="none" w:sz="0" w:space="0" w:color="auto"/>
        <w:left w:val="none" w:sz="0" w:space="0" w:color="auto"/>
        <w:bottom w:val="none" w:sz="0" w:space="0" w:color="auto"/>
        <w:right w:val="none" w:sz="0" w:space="0" w:color="auto"/>
      </w:divBdr>
    </w:div>
    <w:div w:id="439646868">
      <w:bodyDiv w:val="1"/>
      <w:marLeft w:val="0"/>
      <w:marRight w:val="0"/>
      <w:marTop w:val="0"/>
      <w:marBottom w:val="0"/>
      <w:divBdr>
        <w:top w:val="none" w:sz="0" w:space="0" w:color="auto"/>
        <w:left w:val="none" w:sz="0" w:space="0" w:color="auto"/>
        <w:bottom w:val="none" w:sz="0" w:space="0" w:color="auto"/>
        <w:right w:val="none" w:sz="0" w:space="0" w:color="auto"/>
      </w:divBdr>
    </w:div>
    <w:div w:id="572853238">
      <w:bodyDiv w:val="1"/>
      <w:marLeft w:val="0"/>
      <w:marRight w:val="0"/>
      <w:marTop w:val="0"/>
      <w:marBottom w:val="0"/>
      <w:divBdr>
        <w:top w:val="none" w:sz="0" w:space="0" w:color="auto"/>
        <w:left w:val="none" w:sz="0" w:space="0" w:color="auto"/>
        <w:bottom w:val="none" w:sz="0" w:space="0" w:color="auto"/>
        <w:right w:val="none" w:sz="0" w:space="0" w:color="auto"/>
      </w:divBdr>
    </w:div>
    <w:div w:id="623392515">
      <w:bodyDiv w:val="1"/>
      <w:marLeft w:val="0"/>
      <w:marRight w:val="0"/>
      <w:marTop w:val="0"/>
      <w:marBottom w:val="0"/>
      <w:divBdr>
        <w:top w:val="none" w:sz="0" w:space="0" w:color="auto"/>
        <w:left w:val="none" w:sz="0" w:space="0" w:color="auto"/>
        <w:bottom w:val="none" w:sz="0" w:space="0" w:color="auto"/>
        <w:right w:val="none" w:sz="0" w:space="0" w:color="auto"/>
      </w:divBdr>
    </w:div>
    <w:div w:id="779569428">
      <w:bodyDiv w:val="1"/>
      <w:marLeft w:val="0"/>
      <w:marRight w:val="0"/>
      <w:marTop w:val="0"/>
      <w:marBottom w:val="0"/>
      <w:divBdr>
        <w:top w:val="none" w:sz="0" w:space="0" w:color="auto"/>
        <w:left w:val="none" w:sz="0" w:space="0" w:color="auto"/>
        <w:bottom w:val="none" w:sz="0" w:space="0" w:color="auto"/>
        <w:right w:val="none" w:sz="0" w:space="0" w:color="auto"/>
      </w:divBdr>
    </w:div>
    <w:div w:id="823008289">
      <w:bodyDiv w:val="1"/>
      <w:marLeft w:val="0"/>
      <w:marRight w:val="0"/>
      <w:marTop w:val="0"/>
      <w:marBottom w:val="0"/>
      <w:divBdr>
        <w:top w:val="none" w:sz="0" w:space="0" w:color="auto"/>
        <w:left w:val="none" w:sz="0" w:space="0" w:color="auto"/>
        <w:bottom w:val="none" w:sz="0" w:space="0" w:color="auto"/>
        <w:right w:val="none" w:sz="0" w:space="0" w:color="auto"/>
      </w:divBdr>
    </w:div>
    <w:div w:id="853227503">
      <w:bodyDiv w:val="1"/>
      <w:marLeft w:val="0"/>
      <w:marRight w:val="0"/>
      <w:marTop w:val="0"/>
      <w:marBottom w:val="0"/>
      <w:divBdr>
        <w:top w:val="none" w:sz="0" w:space="0" w:color="auto"/>
        <w:left w:val="none" w:sz="0" w:space="0" w:color="auto"/>
        <w:bottom w:val="none" w:sz="0" w:space="0" w:color="auto"/>
        <w:right w:val="none" w:sz="0" w:space="0" w:color="auto"/>
      </w:divBdr>
    </w:div>
    <w:div w:id="862355018">
      <w:bodyDiv w:val="1"/>
      <w:marLeft w:val="0"/>
      <w:marRight w:val="0"/>
      <w:marTop w:val="0"/>
      <w:marBottom w:val="0"/>
      <w:divBdr>
        <w:top w:val="none" w:sz="0" w:space="0" w:color="auto"/>
        <w:left w:val="none" w:sz="0" w:space="0" w:color="auto"/>
        <w:bottom w:val="none" w:sz="0" w:space="0" w:color="auto"/>
        <w:right w:val="none" w:sz="0" w:space="0" w:color="auto"/>
      </w:divBdr>
    </w:div>
    <w:div w:id="997270257">
      <w:bodyDiv w:val="1"/>
      <w:marLeft w:val="0"/>
      <w:marRight w:val="0"/>
      <w:marTop w:val="0"/>
      <w:marBottom w:val="0"/>
      <w:divBdr>
        <w:top w:val="none" w:sz="0" w:space="0" w:color="auto"/>
        <w:left w:val="none" w:sz="0" w:space="0" w:color="auto"/>
        <w:bottom w:val="none" w:sz="0" w:space="0" w:color="auto"/>
        <w:right w:val="none" w:sz="0" w:space="0" w:color="auto"/>
      </w:divBdr>
    </w:div>
    <w:div w:id="1020935640">
      <w:bodyDiv w:val="1"/>
      <w:marLeft w:val="0"/>
      <w:marRight w:val="0"/>
      <w:marTop w:val="0"/>
      <w:marBottom w:val="0"/>
      <w:divBdr>
        <w:top w:val="none" w:sz="0" w:space="0" w:color="auto"/>
        <w:left w:val="none" w:sz="0" w:space="0" w:color="auto"/>
        <w:bottom w:val="none" w:sz="0" w:space="0" w:color="auto"/>
        <w:right w:val="none" w:sz="0" w:space="0" w:color="auto"/>
      </w:divBdr>
    </w:div>
    <w:div w:id="1059088856">
      <w:bodyDiv w:val="1"/>
      <w:marLeft w:val="0"/>
      <w:marRight w:val="0"/>
      <w:marTop w:val="0"/>
      <w:marBottom w:val="0"/>
      <w:divBdr>
        <w:top w:val="none" w:sz="0" w:space="0" w:color="auto"/>
        <w:left w:val="none" w:sz="0" w:space="0" w:color="auto"/>
        <w:bottom w:val="none" w:sz="0" w:space="0" w:color="auto"/>
        <w:right w:val="none" w:sz="0" w:space="0" w:color="auto"/>
      </w:divBdr>
    </w:div>
    <w:div w:id="1116755898">
      <w:bodyDiv w:val="1"/>
      <w:marLeft w:val="0"/>
      <w:marRight w:val="0"/>
      <w:marTop w:val="0"/>
      <w:marBottom w:val="0"/>
      <w:divBdr>
        <w:top w:val="none" w:sz="0" w:space="0" w:color="auto"/>
        <w:left w:val="none" w:sz="0" w:space="0" w:color="auto"/>
        <w:bottom w:val="none" w:sz="0" w:space="0" w:color="auto"/>
        <w:right w:val="none" w:sz="0" w:space="0" w:color="auto"/>
      </w:divBdr>
    </w:div>
    <w:div w:id="1274633286">
      <w:bodyDiv w:val="1"/>
      <w:marLeft w:val="0"/>
      <w:marRight w:val="0"/>
      <w:marTop w:val="0"/>
      <w:marBottom w:val="0"/>
      <w:divBdr>
        <w:top w:val="none" w:sz="0" w:space="0" w:color="auto"/>
        <w:left w:val="none" w:sz="0" w:space="0" w:color="auto"/>
        <w:bottom w:val="none" w:sz="0" w:space="0" w:color="auto"/>
        <w:right w:val="none" w:sz="0" w:space="0" w:color="auto"/>
      </w:divBdr>
    </w:div>
    <w:div w:id="1283611954">
      <w:bodyDiv w:val="1"/>
      <w:marLeft w:val="0"/>
      <w:marRight w:val="0"/>
      <w:marTop w:val="0"/>
      <w:marBottom w:val="0"/>
      <w:divBdr>
        <w:top w:val="none" w:sz="0" w:space="0" w:color="auto"/>
        <w:left w:val="none" w:sz="0" w:space="0" w:color="auto"/>
        <w:bottom w:val="none" w:sz="0" w:space="0" w:color="auto"/>
        <w:right w:val="none" w:sz="0" w:space="0" w:color="auto"/>
      </w:divBdr>
    </w:div>
    <w:div w:id="1378552220">
      <w:bodyDiv w:val="1"/>
      <w:marLeft w:val="0"/>
      <w:marRight w:val="0"/>
      <w:marTop w:val="0"/>
      <w:marBottom w:val="0"/>
      <w:divBdr>
        <w:top w:val="none" w:sz="0" w:space="0" w:color="auto"/>
        <w:left w:val="none" w:sz="0" w:space="0" w:color="auto"/>
        <w:bottom w:val="none" w:sz="0" w:space="0" w:color="auto"/>
        <w:right w:val="none" w:sz="0" w:space="0" w:color="auto"/>
      </w:divBdr>
    </w:div>
    <w:div w:id="1386948571">
      <w:bodyDiv w:val="1"/>
      <w:marLeft w:val="0"/>
      <w:marRight w:val="0"/>
      <w:marTop w:val="0"/>
      <w:marBottom w:val="0"/>
      <w:divBdr>
        <w:top w:val="none" w:sz="0" w:space="0" w:color="auto"/>
        <w:left w:val="none" w:sz="0" w:space="0" w:color="auto"/>
        <w:bottom w:val="none" w:sz="0" w:space="0" w:color="auto"/>
        <w:right w:val="none" w:sz="0" w:space="0" w:color="auto"/>
      </w:divBdr>
    </w:div>
    <w:div w:id="1387024345">
      <w:bodyDiv w:val="1"/>
      <w:marLeft w:val="0"/>
      <w:marRight w:val="0"/>
      <w:marTop w:val="0"/>
      <w:marBottom w:val="0"/>
      <w:divBdr>
        <w:top w:val="none" w:sz="0" w:space="0" w:color="auto"/>
        <w:left w:val="none" w:sz="0" w:space="0" w:color="auto"/>
        <w:bottom w:val="none" w:sz="0" w:space="0" w:color="auto"/>
        <w:right w:val="none" w:sz="0" w:space="0" w:color="auto"/>
      </w:divBdr>
    </w:div>
    <w:div w:id="1477382522">
      <w:bodyDiv w:val="1"/>
      <w:marLeft w:val="0"/>
      <w:marRight w:val="0"/>
      <w:marTop w:val="0"/>
      <w:marBottom w:val="0"/>
      <w:divBdr>
        <w:top w:val="none" w:sz="0" w:space="0" w:color="auto"/>
        <w:left w:val="none" w:sz="0" w:space="0" w:color="auto"/>
        <w:bottom w:val="none" w:sz="0" w:space="0" w:color="auto"/>
        <w:right w:val="none" w:sz="0" w:space="0" w:color="auto"/>
      </w:divBdr>
    </w:div>
    <w:div w:id="1511338527">
      <w:bodyDiv w:val="1"/>
      <w:marLeft w:val="0"/>
      <w:marRight w:val="0"/>
      <w:marTop w:val="0"/>
      <w:marBottom w:val="0"/>
      <w:divBdr>
        <w:top w:val="none" w:sz="0" w:space="0" w:color="auto"/>
        <w:left w:val="none" w:sz="0" w:space="0" w:color="auto"/>
        <w:bottom w:val="none" w:sz="0" w:space="0" w:color="auto"/>
        <w:right w:val="none" w:sz="0" w:space="0" w:color="auto"/>
      </w:divBdr>
    </w:div>
    <w:div w:id="1517648948">
      <w:bodyDiv w:val="1"/>
      <w:marLeft w:val="0"/>
      <w:marRight w:val="0"/>
      <w:marTop w:val="0"/>
      <w:marBottom w:val="0"/>
      <w:divBdr>
        <w:top w:val="none" w:sz="0" w:space="0" w:color="auto"/>
        <w:left w:val="none" w:sz="0" w:space="0" w:color="auto"/>
        <w:bottom w:val="none" w:sz="0" w:space="0" w:color="auto"/>
        <w:right w:val="none" w:sz="0" w:space="0" w:color="auto"/>
      </w:divBdr>
    </w:div>
    <w:div w:id="1573587736">
      <w:bodyDiv w:val="1"/>
      <w:marLeft w:val="0"/>
      <w:marRight w:val="0"/>
      <w:marTop w:val="0"/>
      <w:marBottom w:val="0"/>
      <w:divBdr>
        <w:top w:val="none" w:sz="0" w:space="0" w:color="auto"/>
        <w:left w:val="none" w:sz="0" w:space="0" w:color="auto"/>
        <w:bottom w:val="none" w:sz="0" w:space="0" w:color="auto"/>
        <w:right w:val="none" w:sz="0" w:space="0" w:color="auto"/>
      </w:divBdr>
    </w:div>
    <w:div w:id="1583368206">
      <w:bodyDiv w:val="1"/>
      <w:marLeft w:val="0"/>
      <w:marRight w:val="0"/>
      <w:marTop w:val="0"/>
      <w:marBottom w:val="0"/>
      <w:divBdr>
        <w:top w:val="none" w:sz="0" w:space="0" w:color="auto"/>
        <w:left w:val="none" w:sz="0" w:space="0" w:color="auto"/>
        <w:bottom w:val="none" w:sz="0" w:space="0" w:color="auto"/>
        <w:right w:val="none" w:sz="0" w:space="0" w:color="auto"/>
      </w:divBdr>
    </w:div>
    <w:div w:id="1616477837">
      <w:bodyDiv w:val="1"/>
      <w:marLeft w:val="0"/>
      <w:marRight w:val="0"/>
      <w:marTop w:val="0"/>
      <w:marBottom w:val="0"/>
      <w:divBdr>
        <w:top w:val="none" w:sz="0" w:space="0" w:color="auto"/>
        <w:left w:val="none" w:sz="0" w:space="0" w:color="auto"/>
        <w:bottom w:val="none" w:sz="0" w:space="0" w:color="auto"/>
        <w:right w:val="none" w:sz="0" w:space="0" w:color="auto"/>
      </w:divBdr>
    </w:div>
    <w:div w:id="1693265141">
      <w:bodyDiv w:val="1"/>
      <w:marLeft w:val="0"/>
      <w:marRight w:val="0"/>
      <w:marTop w:val="0"/>
      <w:marBottom w:val="0"/>
      <w:divBdr>
        <w:top w:val="none" w:sz="0" w:space="0" w:color="auto"/>
        <w:left w:val="none" w:sz="0" w:space="0" w:color="auto"/>
        <w:bottom w:val="none" w:sz="0" w:space="0" w:color="auto"/>
        <w:right w:val="none" w:sz="0" w:space="0" w:color="auto"/>
      </w:divBdr>
    </w:div>
    <w:div w:id="1760640111">
      <w:bodyDiv w:val="1"/>
      <w:marLeft w:val="0"/>
      <w:marRight w:val="0"/>
      <w:marTop w:val="0"/>
      <w:marBottom w:val="0"/>
      <w:divBdr>
        <w:top w:val="none" w:sz="0" w:space="0" w:color="auto"/>
        <w:left w:val="none" w:sz="0" w:space="0" w:color="auto"/>
        <w:bottom w:val="none" w:sz="0" w:space="0" w:color="auto"/>
        <w:right w:val="none" w:sz="0" w:space="0" w:color="auto"/>
      </w:divBdr>
    </w:div>
    <w:div w:id="1808161222">
      <w:bodyDiv w:val="1"/>
      <w:marLeft w:val="0"/>
      <w:marRight w:val="0"/>
      <w:marTop w:val="0"/>
      <w:marBottom w:val="0"/>
      <w:divBdr>
        <w:top w:val="none" w:sz="0" w:space="0" w:color="auto"/>
        <w:left w:val="none" w:sz="0" w:space="0" w:color="auto"/>
        <w:bottom w:val="none" w:sz="0" w:space="0" w:color="auto"/>
        <w:right w:val="none" w:sz="0" w:space="0" w:color="auto"/>
      </w:divBdr>
    </w:div>
    <w:div w:id="1808813403">
      <w:bodyDiv w:val="1"/>
      <w:marLeft w:val="0"/>
      <w:marRight w:val="0"/>
      <w:marTop w:val="0"/>
      <w:marBottom w:val="0"/>
      <w:divBdr>
        <w:top w:val="none" w:sz="0" w:space="0" w:color="auto"/>
        <w:left w:val="none" w:sz="0" w:space="0" w:color="auto"/>
        <w:bottom w:val="none" w:sz="0" w:space="0" w:color="auto"/>
        <w:right w:val="none" w:sz="0" w:space="0" w:color="auto"/>
      </w:divBdr>
    </w:div>
    <w:div w:id="1897083210">
      <w:bodyDiv w:val="1"/>
      <w:marLeft w:val="0"/>
      <w:marRight w:val="0"/>
      <w:marTop w:val="0"/>
      <w:marBottom w:val="0"/>
      <w:divBdr>
        <w:top w:val="none" w:sz="0" w:space="0" w:color="auto"/>
        <w:left w:val="none" w:sz="0" w:space="0" w:color="auto"/>
        <w:bottom w:val="none" w:sz="0" w:space="0" w:color="auto"/>
        <w:right w:val="none" w:sz="0" w:space="0" w:color="auto"/>
      </w:divBdr>
    </w:div>
    <w:div w:id="1975942485">
      <w:bodyDiv w:val="1"/>
      <w:marLeft w:val="0"/>
      <w:marRight w:val="0"/>
      <w:marTop w:val="0"/>
      <w:marBottom w:val="0"/>
      <w:divBdr>
        <w:top w:val="none" w:sz="0" w:space="0" w:color="auto"/>
        <w:left w:val="none" w:sz="0" w:space="0" w:color="auto"/>
        <w:bottom w:val="none" w:sz="0" w:space="0" w:color="auto"/>
        <w:right w:val="none" w:sz="0" w:space="0" w:color="auto"/>
      </w:divBdr>
    </w:div>
    <w:div w:id="2106532132">
      <w:bodyDiv w:val="1"/>
      <w:marLeft w:val="0"/>
      <w:marRight w:val="0"/>
      <w:marTop w:val="0"/>
      <w:marBottom w:val="0"/>
      <w:divBdr>
        <w:top w:val="none" w:sz="0" w:space="0" w:color="auto"/>
        <w:left w:val="none" w:sz="0" w:space="0" w:color="auto"/>
        <w:bottom w:val="none" w:sz="0" w:space="0" w:color="auto"/>
        <w:right w:val="none" w:sz="0" w:space="0" w:color="auto"/>
      </w:divBdr>
    </w:div>
    <w:div w:id="2111005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oter" Target="footer3.xml"/></Relationships>
</file>

<file path=word/theme/theme1.xml><?xml version="1.0" encoding="utf-8"?>
<a:theme xmlns:a="http://schemas.openxmlformats.org/drawingml/2006/main" name="DE Rohde und Schwarz 16 zu 9_DE ">
  <a:themeElements>
    <a:clrScheme name="Neue Farben 3">
      <a:dk1>
        <a:srgbClr val="000000"/>
      </a:dk1>
      <a:lt1>
        <a:srgbClr val="FFFFFF"/>
      </a:lt1>
      <a:dk2>
        <a:srgbClr val="009DEC"/>
      </a:dk2>
      <a:lt2>
        <a:srgbClr val="F8AD3E"/>
      </a:lt2>
      <a:accent1>
        <a:srgbClr val="003E76"/>
      </a:accent1>
      <a:accent2>
        <a:srgbClr val="A50F14"/>
      </a:accent2>
      <a:accent3>
        <a:srgbClr val="007973"/>
      </a:accent3>
      <a:accent4>
        <a:srgbClr val="BFC3C6"/>
      </a:accent4>
      <a:accent5>
        <a:srgbClr val="0083A2"/>
      </a:accent5>
      <a:accent6>
        <a:srgbClr val="EA5B0C"/>
      </a:accent6>
      <a:hlink>
        <a:srgbClr val="009DEC"/>
      </a:hlink>
      <a:folHlink>
        <a:srgbClr val="933973"/>
      </a:folHlink>
    </a:clrScheme>
    <a:fontScheme name="Rohde &amp; Schwarz Font">
      <a:majorFont>
        <a:latin typeface="Arial Narrow"/>
        <a:ea typeface="Arial Unicode MS"/>
        <a:cs typeface="Arial Unicode MS"/>
      </a:majorFont>
      <a:minorFont>
        <a:latin typeface="Arial"/>
        <a:ea typeface="Arial Unicode MS"/>
        <a:cs typeface="Arial Unicode MS"/>
      </a:minorFont>
    </a:fontScheme>
    <a:fmtScheme name="Couture">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t"/>
      <a:lstStyle>
        <a:defPPr>
          <a:defRPr sz="1500" dirty="0"/>
        </a:defPPr>
      </a:lstStyle>
      <a:style>
        <a:lnRef idx="2">
          <a:schemeClr val="accent1">
            <a:shade val="50000"/>
          </a:schemeClr>
        </a:lnRef>
        <a:fillRef idx="1">
          <a:schemeClr val="accent1"/>
        </a:fillRef>
        <a:effectRef idx="0">
          <a:schemeClr val="accent1"/>
        </a:effectRef>
        <a:fontRef idx="minor">
          <a:schemeClr val="lt1"/>
        </a:fontRef>
      </a:style>
    </a:spDef>
    <a:lnDef>
      <a:spPr>
        <a:ln w="38100"/>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lnSpc>
            <a:spcPct val="120000"/>
          </a:lnSpc>
          <a:defRPr sz="1500" dirty="0" err="1" smtClean="0"/>
        </a:defPPr>
      </a:lstStyle>
    </a:txDef>
  </a:objectDefaults>
  <a:extraClrSchemeLst/>
  <a:extLst>
    <a:ext uri="{05A4C25C-085E-4340-85A3-A5531E510DB2}">
      <thm15:themeFamily xmlns:thm15="http://schemas.microsoft.com/office/thememl/2012/main" name="DE Rohde und Schwarz 16 zu 9_DE " id="{13DADC4C-552B-43D5-B71A-823019A82E17}" vid="{E3493447-B85D-45F1-ACE9-6DAD9949977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GostTitle.XSL" StyleName="Gost - Titelsortierung" Version="2003"/>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Source xmlns="http://schemas.microsoft.com/sharepoint/v3/fields" xsi:nil="true"/>
    <CC_Version xmlns="cddfaa0b-a5e8-402d-b9bd-caa1bdd536e9" xsi:nil="true"/>
    <CC_EventName xmlns="cddfaa0b-a5e8-402d-b9bd-caa1bdd536e9" xsi:nil="true"/>
    <CC_Created xmlns="cddfaa0b-a5e8-402d-b9bd-caa1bdd536e9" xsi:nil="true"/>
    <CC_CreatedBy xmlns="cddfaa0b-a5e8-402d-b9bd-caa1bdd536e9" xsi:nil="true"/>
    <_dlc_DocId xmlns="ad0d64a9-ba0e-4a72-ba1e-a04c10d057a3">H4VU7HTV54JD-1874049231-3426</_dlc_DocId>
    <_dlc_DocIdUrl xmlns="ad0d64a9-ba0e-4a72-ba1e-a04c10d057a3">
      <Url>https://sharepoint.rsint.net/teams/MRT_Dev/_layouts/15/DocIdRedir.aspx?ID=H4VU7HTV54JD-1874049231-3426</Url>
      <Description>H4VU7HTV54JD-1874049231-3426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89D8AB983C154438170774A3D99B803" ma:contentTypeVersion="6" ma:contentTypeDescription="Create a new document." ma:contentTypeScope="" ma:versionID="4c469fcc0f15b32199288c8452e6bdde">
  <xsd:schema xmlns:xsd="http://www.w3.org/2001/XMLSchema" xmlns:xs="http://www.w3.org/2001/XMLSchema" xmlns:p="http://schemas.microsoft.com/office/2006/metadata/properties" xmlns:ns2="ad0d64a9-ba0e-4a72-ba1e-a04c10d057a3" xmlns:ns3="http://schemas.microsoft.com/sharepoint/v3/fields" xmlns:ns4="cddfaa0b-a5e8-402d-b9bd-caa1bdd536e9" xmlns:ns5="3a82e9c2-141b-4d8b-a05c-2c2b0fb09efc" targetNamespace="http://schemas.microsoft.com/office/2006/metadata/properties" ma:root="true" ma:fieldsID="1ccc69fc3bb0674f9d407ac17e90d843" ns2:_="" ns3:_="" ns4:_="" ns5:_="">
    <xsd:import namespace="ad0d64a9-ba0e-4a72-ba1e-a04c10d057a3"/>
    <xsd:import namespace="http://schemas.microsoft.com/sharepoint/v3/fields"/>
    <xsd:import namespace="cddfaa0b-a5e8-402d-b9bd-caa1bdd536e9"/>
    <xsd:import namespace="3a82e9c2-141b-4d8b-a05c-2c2b0fb09efc"/>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0d64a9-ba0e-4a72-ba1e-a04c10d057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ddfaa0b-a5e8-402d-b9bd-caa1bdd536e9"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xsd:simpleType>
        <xsd:restriction base="dms:DateTime"/>
      </xsd:simpleType>
    </xsd:element>
    <xsd:element name="CC_CreatedBy" ma:index="13" nillable="true" ma:displayName="CC_CreatedBy" ma:internalName="CC_CreatedBy">
      <xsd:simpleType>
        <xsd:restriction base="dms:Text">
          <xsd:maxLength value="255"/>
        </xsd:restriction>
      </xsd:simpleType>
    </xsd:element>
    <xsd:element name="CC_EventName" ma:index="14" nillable="true" ma:displayName="CC_EventName" ma:internalName="CC_EventName">
      <xsd:simpleType>
        <xsd:restriction base="dms:Text">
          <xsd:maxLength value="255"/>
        </xsd:restriction>
      </xsd:simpleType>
    </xsd:element>
    <xsd:element name="CC_Version" ma:index="15" nillable="true" ma:displayName="CC_Version" ma:internalName="CC_Vers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a82e9c2-141b-4d8b-a05c-2c2b0fb09efc" elementFormDefault="qualified">
    <xsd:import namespace="http://schemas.microsoft.com/office/2006/documentManagement/types"/>
    <xsd:import namespace="http://schemas.microsoft.com/office/infopath/2007/PartnerControls"/>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307460-08CB-46C6-A29F-7AFC000A09A9}">
  <ds:schemaRefs>
    <ds:schemaRef ds:uri="http://schemas.openxmlformats.org/officeDocument/2006/bibliography"/>
  </ds:schemaRefs>
</ds:datastoreItem>
</file>

<file path=customXml/itemProps2.xml><?xml version="1.0" encoding="utf-8"?>
<ds:datastoreItem xmlns:ds="http://schemas.openxmlformats.org/officeDocument/2006/customXml" ds:itemID="{9B299937-78A3-493D-A44D-FAC493B820FB}">
  <ds:schemaRefs>
    <ds:schemaRef ds:uri="http://schemas.microsoft.com/sharepoint/events"/>
  </ds:schemaRefs>
</ds:datastoreItem>
</file>

<file path=customXml/itemProps3.xml><?xml version="1.0" encoding="utf-8"?>
<ds:datastoreItem xmlns:ds="http://schemas.openxmlformats.org/officeDocument/2006/customXml" ds:itemID="{F8CF54FE-82D7-42C7-B319-E839F81211B3}">
  <ds:schemaRefs>
    <ds:schemaRef ds:uri="http://schemas.microsoft.com/sharepoint/v3/contenttype/forms"/>
  </ds:schemaRefs>
</ds:datastoreItem>
</file>

<file path=customXml/itemProps4.xml><?xml version="1.0" encoding="utf-8"?>
<ds:datastoreItem xmlns:ds="http://schemas.openxmlformats.org/officeDocument/2006/customXml" ds:itemID="{C8583150-047B-4E1F-87C4-15C11F49F7D1}">
  <ds:schemaRefs>
    <ds:schemaRef ds:uri="http://schemas.microsoft.com/office/2006/metadata/properties"/>
    <ds:schemaRef ds:uri="http://schemas.microsoft.com/office/infopath/2007/PartnerControls"/>
    <ds:schemaRef ds:uri="http://schemas.microsoft.com/sharepoint/v3/fields"/>
    <ds:schemaRef ds:uri="cddfaa0b-a5e8-402d-b9bd-caa1bdd536e9"/>
    <ds:schemaRef ds:uri="ad0d64a9-ba0e-4a72-ba1e-a04c10d057a3"/>
  </ds:schemaRefs>
</ds:datastoreItem>
</file>

<file path=customXml/itemProps5.xml><?xml version="1.0" encoding="utf-8"?>
<ds:datastoreItem xmlns:ds="http://schemas.openxmlformats.org/officeDocument/2006/customXml" ds:itemID="{66045509-84A4-42FA-AA3D-03DCDB9DB4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0d64a9-ba0e-4a72-ba1e-a04c10d057a3"/>
    <ds:schemaRef ds:uri="http://schemas.microsoft.com/sharepoint/v3/fields"/>
    <ds:schemaRef ds:uri="cddfaa0b-a5e8-402d-b9bd-caa1bdd536e9"/>
    <ds:schemaRef ds:uri="3a82e9c2-141b-4d8b-a05c-2c2b0fb09e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4364</Words>
  <Characters>27500</Characters>
  <Application>Microsoft Office Word</Application>
  <DocSecurity>0</DocSecurity>
  <Lines>229</Lines>
  <Paragraphs>63</Paragraphs>
  <ScaleCrop>false</ScaleCrop>
  <HeadingPairs>
    <vt:vector size="2" baseType="variant">
      <vt:variant>
        <vt:lpstr>Title</vt:lpstr>
      </vt:variant>
      <vt:variant>
        <vt:i4>1</vt:i4>
      </vt:variant>
    </vt:vector>
  </HeadingPairs>
  <TitlesOfParts>
    <vt:vector size="1" baseType="lpstr">
      <vt:lpstr/>
    </vt:vector>
  </TitlesOfParts>
  <Company>Rohde &amp; Schwarz</Company>
  <LinksUpToDate>false</LinksUpToDate>
  <CharactersWithSpaces>31801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 M. Fortes (R&amp;S)</dc:creator>
  <cp:keywords/>
  <dc:description/>
  <cp:lastModifiedBy>Karajani Bledar (1CD2)</cp:lastModifiedBy>
  <cp:revision>403</cp:revision>
  <cp:lastPrinted>2015-11-10T12:30:00Z</cp:lastPrinted>
  <dcterms:created xsi:type="dcterms:W3CDTF">2024-07-29T07:27:00Z</dcterms:created>
  <dcterms:modified xsi:type="dcterms:W3CDTF">2025-03-28T22:34:00Z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2022-08-09T13:12:33Z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97fded8f-4ba9-49f1-b61d-11225fbda024</vt:lpwstr>
  </property>
  <property fmtid="{D5CDD505-2E9C-101B-9397-08002B2CF9AE}" pid="8" name="MSIP_Label_9764cdcd-3664-4d05-9615-7cbf65a4f0a8_ContentBits">
    <vt:lpwstr>0</vt:lpwstr>
  </property>
  <property fmtid="{D5CDD505-2E9C-101B-9397-08002B2CF9AE}" pid="9" name="ContentTypeId">
    <vt:lpwstr>0x010100689D8AB983C154438170774A3D99B803</vt:lpwstr>
  </property>
  <property fmtid="{D5CDD505-2E9C-101B-9397-08002B2CF9AE}" pid="10" name="_dlc_DocIdItemGuid">
    <vt:lpwstr>0fc2d763-d8f8-4b86-9524-29df48583fb2</vt:lpwstr>
  </property>
</Properties>
</file>