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3EBE7" w14:textId="348CABB0" w:rsidR="009409EE" w:rsidRPr="00895D2D" w:rsidRDefault="009409EE" w:rsidP="009409EE">
      <w:pPr>
        <w:pStyle w:val="a4"/>
        <w:tabs>
          <w:tab w:val="right" w:pos="9781"/>
          <w:tab w:val="right" w:pos="13323"/>
        </w:tabs>
        <w:spacing w:before="60" w:after="60"/>
        <w:outlineLvl w:val="0"/>
        <w:rPr>
          <w:rFonts w:eastAsia="宋体" w:cs="Arial"/>
          <w:b w:val="0"/>
          <w:sz w:val="24"/>
          <w:szCs w:val="24"/>
          <w:lang w:eastAsia="zh-CN"/>
        </w:rPr>
      </w:pPr>
      <w:bookmarkStart w:id="0" w:name="_Hlk173937829"/>
      <w:bookmarkStart w:id="1" w:name="_Toc508617208"/>
      <w:bookmarkEnd w:id="0"/>
      <w:r w:rsidRPr="008E03D5">
        <w:rPr>
          <w:rFonts w:cs="Arial"/>
          <w:sz w:val="24"/>
          <w:lang w:val="de-DE"/>
        </w:rPr>
        <w:t>3GPP TSG-RAN WG4 Meeting #114</w:t>
      </w:r>
      <w:r w:rsidRPr="00222E24">
        <w:rPr>
          <w:rFonts w:cs="Arial"/>
          <w:sz w:val="24"/>
          <w:lang w:val="de-DE"/>
        </w:rPr>
        <w:t>bis</w:t>
      </w:r>
      <w:r w:rsidRPr="008E03D5">
        <w:rPr>
          <w:rFonts w:cs="Arial"/>
          <w:sz w:val="24"/>
          <w:lang w:val="de-DE"/>
        </w:rPr>
        <w:tab/>
        <w:t>R4-25</w:t>
      </w:r>
      <w:r>
        <w:rPr>
          <w:rFonts w:cs="Arial"/>
          <w:sz w:val="24"/>
          <w:lang w:val="de-DE"/>
        </w:rPr>
        <w:t>0</w:t>
      </w:r>
      <w:r w:rsidR="008E0681">
        <w:rPr>
          <w:rFonts w:cs="Arial"/>
          <w:sz w:val="24"/>
          <w:lang w:val="de-DE"/>
        </w:rPr>
        <w:t>4158</w:t>
      </w:r>
      <w:r w:rsidRPr="008E03D5">
        <w:rPr>
          <w:rFonts w:cs="Arial"/>
          <w:sz w:val="24"/>
          <w:lang w:val="de-DE"/>
        </w:rPr>
        <w:br/>
      </w:r>
      <w:r>
        <w:rPr>
          <w:rFonts w:eastAsia="宋体" w:cs="Arial"/>
          <w:sz w:val="24"/>
          <w:szCs w:val="24"/>
          <w:lang w:eastAsia="zh-CN"/>
        </w:rPr>
        <w:t>Wuhan</w:t>
      </w:r>
      <w:r w:rsidRPr="00F542A0">
        <w:rPr>
          <w:rFonts w:eastAsia="宋体" w:cs="Arial"/>
          <w:sz w:val="24"/>
          <w:szCs w:val="24"/>
          <w:lang w:eastAsia="zh-CN"/>
        </w:rPr>
        <w:t xml:space="preserve">, </w:t>
      </w:r>
      <w:r>
        <w:rPr>
          <w:rFonts w:eastAsia="宋体" w:cs="Arial"/>
          <w:sz w:val="24"/>
          <w:szCs w:val="24"/>
          <w:lang w:eastAsia="zh-CN"/>
        </w:rPr>
        <w:t>Hubei, China</w:t>
      </w:r>
      <w:r w:rsidRPr="00F542A0">
        <w:rPr>
          <w:rFonts w:eastAsia="宋体" w:cs="Arial"/>
          <w:sz w:val="24"/>
          <w:szCs w:val="24"/>
          <w:lang w:eastAsia="zh-CN"/>
        </w:rPr>
        <w:t xml:space="preserve">, </w:t>
      </w:r>
      <w:r>
        <w:rPr>
          <w:rFonts w:eastAsia="宋体" w:cs="Arial"/>
          <w:sz w:val="24"/>
          <w:szCs w:val="24"/>
          <w:lang w:eastAsia="zh-CN"/>
        </w:rPr>
        <w:t>0</w:t>
      </w:r>
      <w:r w:rsidRPr="00F542A0">
        <w:rPr>
          <w:rFonts w:eastAsia="宋体" w:cs="Arial"/>
          <w:sz w:val="24"/>
          <w:szCs w:val="24"/>
          <w:lang w:eastAsia="zh-CN"/>
        </w:rPr>
        <w:t>7</w:t>
      </w:r>
      <w:r w:rsidRPr="00F542A0">
        <w:rPr>
          <w:rFonts w:eastAsia="宋体" w:cs="Arial"/>
          <w:sz w:val="24"/>
          <w:szCs w:val="24"/>
          <w:vertAlign w:val="superscript"/>
          <w:lang w:eastAsia="zh-CN"/>
        </w:rPr>
        <w:t>th</w:t>
      </w:r>
      <w:r w:rsidRPr="00F542A0">
        <w:rPr>
          <w:rFonts w:eastAsia="宋体" w:cs="Arial"/>
          <w:sz w:val="24"/>
          <w:szCs w:val="24"/>
          <w:lang w:eastAsia="zh-CN"/>
        </w:rPr>
        <w:t xml:space="preserve"> – </w:t>
      </w:r>
      <w:r>
        <w:rPr>
          <w:rFonts w:eastAsia="宋体" w:cs="Arial"/>
          <w:sz w:val="24"/>
          <w:szCs w:val="24"/>
          <w:lang w:eastAsia="zh-CN"/>
        </w:rPr>
        <w:t>11</w:t>
      </w:r>
      <w:r>
        <w:rPr>
          <w:rFonts w:eastAsia="宋体" w:cs="Arial"/>
          <w:sz w:val="24"/>
          <w:szCs w:val="24"/>
          <w:vertAlign w:val="superscript"/>
          <w:lang w:eastAsia="zh-CN"/>
        </w:rPr>
        <w:t>th</w:t>
      </w:r>
      <w:r w:rsidRPr="00F542A0">
        <w:rPr>
          <w:rFonts w:eastAsia="宋体" w:cs="Arial"/>
          <w:sz w:val="24"/>
          <w:szCs w:val="24"/>
          <w:lang w:eastAsia="zh-CN"/>
        </w:rPr>
        <w:t xml:space="preserve"> </w:t>
      </w:r>
      <w:r>
        <w:rPr>
          <w:rFonts w:eastAsia="宋体" w:cs="Arial"/>
          <w:sz w:val="24"/>
          <w:szCs w:val="24"/>
          <w:lang w:eastAsia="zh-CN"/>
        </w:rPr>
        <w:t>April</w:t>
      </w:r>
      <w:r w:rsidRPr="00F542A0">
        <w:rPr>
          <w:rFonts w:eastAsia="宋体" w:cs="Arial"/>
          <w:sz w:val="24"/>
          <w:szCs w:val="24"/>
          <w:lang w:eastAsia="zh-CN"/>
        </w:rPr>
        <w:t>, 2025</w:t>
      </w:r>
    </w:p>
    <w:p w14:paraId="657E11A7" w14:textId="77777777" w:rsidR="00816C9D" w:rsidRPr="009409EE" w:rsidRDefault="00816C9D" w:rsidP="00816C9D">
      <w:pPr>
        <w:rPr>
          <w:rFonts w:ascii="Arial" w:hAnsi="Arial" w:cs="Arial"/>
          <w:b/>
          <w:sz w:val="24"/>
          <w:szCs w:val="24"/>
        </w:rPr>
      </w:pPr>
    </w:p>
    <w:p w14:paraId="230C7CED" w14:textId="4D59C450" w:rsidR="00C3592A" w:rsidRPr="00A803D1" w:rsidRDefault="00C3592A" w:rsidP="00C3592A">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sidR="004E040F">
        <w:rPr>
          <w:rFonts w:ascii="Arial" w:hAnsi="Arial"/>
          <w:sz w:val="24"/>
          <w:lang w:val="pt-BR"/>
        </w:rPr>
        <w:t>7</w:t>
      </w:r>
      <w:r>
        <w:rPr>
          <w:rFonts w:ascii="Arial" w:hAnsi="Arial"/>
          <w:sz w:val="24"/>
          <w:lang w:val="pt-BR"/>
        </w:rPr>
        <w:t>.</w:t>
      </w:r>
      <w:r w:rsidR="006F57CD">
        <w:rPr>
          <w:rFonts w:ascii="Arial" w:hAnsi="Arial"/>
          <w:sz w:val="24"/>
          <w:lang w:val="pt-BR"/>
        </w:rPr>
        <w:t>10</w:t>
      </w:r>
      <w:r>
        <w:rPr>
          <w:rFonts w:ascii="Arial" w:hAnsi="Arial"/>
          <w:sz w:val="24"/>
          <w:lang w:val="pt-BR"/>
        </w:rPr>
        <w:t>.</w:t>
      </w:r>
      <w:r w:rsidR="006F57CD">
        <w:rPr>
          <w:rFonts w:ascii="Arial" w:hAnsi="Arial"/>
          <w:sz w:val="24"/>
          <w:lang w:val="pt-BR"/>
        </w:rPr>
        <w:t>2</w:t>
      </w:r>
      <w:r w:rsidR="00AA7C21">
        <w:rPr>
          <w:rFonts w:ascii="Arial" w:hAnsi="Arial"/>
          <w:sz w:val="24"/>
          <w:lang w:val="pt-BR"/>
        </w:rPr>
        <w:t>.</w:t>
      </w:r>
      <w:r w:rsidR="001E6D8D">
        <w:rPr>
          <w:rFonts w:ascii="Arial" w:hAnsi="Arial"/>
          <w:sz w:val="24"/>
          <w:lang w:val="pt-BR"/>
        </w:rPr>
        <w:t>3</w:t>
      </w:r>
      <w:r w:rsidR="00156648">
        <w:rPr>
          <w:rFonts w:ascii="Arial" w:hAnsi="Arial"/>
          <w:sz w:val="24"/>
          <w:lang w:val="pt-BR"/>
        </w:rPr>
        <w:t>.</w:t>
      </w:r>
      <w:r w:rsidR="007C042F">
        <w:rPr>
          <w:rFonts w:ascii="Arial" w:hAnsi="Arial"/>
          <w:sz w:val="24"/>
          <w:lang w:val="pt-BR"/>
        </w:rPr>
        <w:t>2</w:t>
      </w:r>
    </w:p>
    <w:p w14:paraId="3121684A" w14:textId="7ACF4C3F" w:rsidR="00C3592A" w:rsidRPr="00BD5914" w:rsidRDefault="00C3592A" w:rsidP="00C3592A">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Pr>
          <w:rFonts w:ascii="Arial" w:hAnsi="Arial"/>
          <w:sz w:val="24"/>
          <w:lang w:val="en-US"/>
        </w:rPr>
        <w:t>OPPO</w:t>
      </w:r>
    </w:p>
    <w:p w14:paraId="69AAB0B4" w14:textId="59092027" w:rsidR="00C3592A" w:rsidRPr="00D64FA5" w:rsidRDefault="00C3592A" w:rsidP="00C3592A">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Pr>
          <w:rFonts w:ascii="Arial" w:hAnsi="Arial"/>
          <w:sz w:val="24"/>
          <w:lang w:val="en-US"/>
        </w:rPr>
        <w:t>Discussion on</w:t>
      </w:r>
      <w:r w:rsidR="00B467E7" w:rsidRPr="00B467E7">
        <w:rPr>
          <w:rFonts w:ascii="Arial" w:hAnsi="Arial"/>
          <w:sz w:val="24"/>
          <w:lang w:val="en-US"/>
        </w:rPr>
        <w:t xml:space="preserve"> </w:t>
      </w:r>
      <w:r w:rsidR="007C042F">
        <w:rPr>
          <w:rFonts w:ascii="Arial" w:hAnsi="Arial"/>
          <w:sz w:val="24"/>
          <w:lang w:val="en-US"/>
        </w:rPr>
        <w:t>R</w:t>
      </w:r>
      <w:r w:rsidR="00156648" w:rsidRPr="00156648">
        <w:rPr>
          <w:rFonts w:ascii="Arial" w:hAnsi="Arial"/>
          <w:sz w:val="24"/>
          <w:lang w:val="en-US"/>
        </w:rPr>
        <w:t xml:space="preserve">x requirements for </w:t>
      </w:r>
      <w:r w:rsidR="001E6D8D">
        <w:rPr>
          <w:rFonts w:ascii="Arial" w:hAnsi="Arial"/>
          <w:sz w:val="24"/>
          <w:lang w:val="en-US"/>
        </w:rPr>
        <w:t>IoT</w:t>
      </w:r>
      <w:r w:rsidR="00156648" w:rsidRPr="00156648">
        <w:rPr>
          <w:rFonts w:ascii="Arial" w:hAnsi="Arial"/>
          <w:sz w:val="24"/>
          <w:lang w:val="en-US"/>
        </w:rPr>
        <w:t>-NTN HPUE</w:t>
      </w:r>
    </w:p>
    <w:p w14:paraId="5449D0B7" w14:textId="77777777" w:rsidR="00C3592A" w:rsidRPr="00D64FA5" w:rsidRDefault="00C3592A" w:rsidP="00C3592A">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14:paraId="5E00986E" w14:textId="77777777" w:rsidR="00816C9D" w:rsidRDefault="00816C9D" w:rsidP="00F0257E">
      <w:pPr>
        <w:pStyle w:val="1"/>
        <w:numPr>
          <w:ilvl w:val="0"/>
          <w:numId w:val="3"/>
        </w:numPr>
      </w:pPr>
      <w:r w:rsidRPr="00647B25">
        <w:t>Introduction</w:t>
      </w:r>
    </w:p>
    <w:p w14:paraId="0FD6F967" w14:textId="29D3E920" w:rsidR="00257D9D" w:rsidRDefault="00413593" w:rsidP="00597583">
      <w:pPr>
        <w:spacing w:after="0"/>
        <w:rPr>
          <w:rFonts w:eastAsia="宋体"/>
          <w:lang w:eastAsia="ja-JP"/>
        </w:rPr>
      </w:pPr>
      <w:r>
        <w:rPr>
          <w:rFonts w:eastAsiaTheme="minorEastAsia"/>
          <w:lang w:eastAsia="zh-CN"/>
        </w:rPr>
        <w:t xml:space="preserve">In </w:t>
      </w:r>
      <w:r w:rsidR="00156648">
        <w:rPr>
          <w:rFonts w:eastAsiaTheme="minorEastAsia"/>
          <w:lang w:eastAsia="zh-CN"/>
        </w:rPr>
        <w:t>last</w:t>
      </w:r>
      <w:r w:rsidR="00B467E7">
        <w:rPr>
          <w:rFonts w:eastAsiaTheme="minorEastAsia"/>
          <w:lang w:eastAsia="zh-CN"/>
        </w:rPr>
        <w:t xml:space="preserve"> </w:t>
      </w:r>
      <w:r>
        <w:rPr>
          <w:rFonts w:eastAsiaTheme="minorEastAsia"/>
          <w:lang w:eastAsia="zh-CN"/>
        </w:rPr>
        <w:t xml:space="preserve">RAN4 meeting, </w:t>
      </w:r>
      <w:r w:rsidR="00B467E7">
        <w:rPr>
          <w:rFonts w:eastAsiaTheme="minorEastAsia"/>
          <w:lang w:eastAsia="zh-CN"/>
        </w:rPr>
        <w:t xml:space="preserve">the </w:t>
      </w:r>
      <w:r w:rsidR="00156648">
        <w:rPr>
          <w:rFonts w:eastAsiaTheme="minorEastAsia"/>
          <w:lang w:eastAsia="zh-CN"/>
        </w:rPr>
        <w:t>HP</w:t>
      </w:r>
      <w:r w:rsidR="00B467E7">
        <w:rPr>
          <w:rFonts w:eastAsiaTheme="minorEastAsia"/>
          <w:lang w:eastAsia="zh-CN"/>
        </w:rPr>
        <w:t xml:space="preserve">UE </w:t>
      </w:r>
      <w:r w:rsidR="007C042F">
        <w:rPr>
          <w:rFonts w:eastAsiaTheme="minorEastAsia"/>
          <w:lang w:eastAsia="zh-CN"/>
        </w:rPr>
        <w:t xml:space="preserve">Rx </w:t>
      </w:r>
      <w:r w:rsidR="00B467E7">
        <w:rPr>
          <w:rFonts w:eastAsiaTheme="minorEastAsia"/>
          <w:lang w:eastAsia="zh-CN"/>
        </w:rPr>
        <w:t xml:space="preserve">RF requirements with </w:t>
      </w:r>
      <w:r w:rsidR="001E6D8D">
        <w:rPr>
          <w:rFonts w:eastAsiaTheme="minorEastAsia"/>
          <w:lang w:eastAsia="zh-CN"/>
        </w:rPr>
        <w:t>IoT</w:t>
      </w:r>
      <w:r w:rsidR="00B467E7">
        <w:rPr>
          <w:rFonts w:eastAsiaTheme="minorEastAsia"/>
          <w:lang w:eastAsia="zh-CN"/>
        </w:rPr>
        <w:t xml:space="preserve"> NTN operating in </w:t>
      </w:r>
      <w:r w:rsidR="001E6D8D">
        <w:rPr>
          <w:rFonts w:eastAsiaTheme="minorEastAsia"/>
          <w:lang w:eastAsia="zh-CN"/>
        </w:rPr>
        <w:t>IoT</w:t>
      </w:r>
      <w:r w:rsidR="00B467E7">
        <w:rPr>
          <w:rFonts w:eastAsiaTheme="minorEastAsia"/>
          <w:lang w:eastAsia="zh-CN"/>
        </w:rPr>
        <w:t>-NTN bands</w:t>
      </w:r>
      <w:r>
        <w:rPr>
          <w:rFonts w:eastAsia="宋体"/>
          <w:lang w:eastAsia="ja-JP"/>
        </w:rPr>
        <w:t xml:space="preserve"> were</w:t>
      </w:r>
      <w:r w:rsidR="00B467E7">
        <w:rPr>
          <w:rFonts w:eastAsia="宋体"/>
          <w:lang w:eastAsia="ja-JP"/>
        </w:rPr>
        <w:t xml:space="preserve"> discussed and </w:t>
      </w:r>
      <w:r w:rsidR="001E6D8D">
        <w:rPr>
          <w:rFonts w:eastAsia="宋体"/>
          <w:lang w:eastAsia="ja-JP"/>
        </w:rPr>
        <w:t>this is no any agreement</w:t>
      </w:r>
      <w:r>
        <w:rPr>
          <w:rFonts w:eastAsia="宋体"/>
          <w:lang w:eastAsia="ja-JP"/>
        </w:rPr>
        <w:t xml:space="preserve"> in WF [1]</w:t>
      </w:r>
      <w:r w:rsidRPr="002C7CA9">
        <w:rPr>
          <w:rFonts w:eastAsia="宋体"/>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B44C1" w:rsidRPr="009409EE" w14:paraId="17187747" w14:textId="77777777" w:rsidTr="00445795">
        <w:tc>
          <w:tcPr>
            <w:tcW w:w="9962" w:type="dxa"/>
            <w:shd w:val="clear" w:color="auto" w:fill="auto"/>
          </w:tcPr>
          <w:p w14:paraId="187FF143" w14:textId="77777777" w:rsidR="009409EE" w:rsidRPr="009409EE" w:rsidRDefault="009409EE" w:rsidP="000F35E7">
            <w:pPr>
              <w:spacing w:afterLines="30" w:after="72"/>
              <w:rPr>
                <w:b/>
                <w:u w:val="single"/>
                <w:lang w:eastAsia="ko-KR"/>
              </w:rPr>
            </w:pPr>
            <w:r w:rsidRPr="009409EE">
              <w:rPr>
                <w:b/>
                <w:u w:val="single"/>
                <w:lang w:eastAsia="ko-KR"/>
              </w:rPr>
              <w:t xml:space="preserve">Issue </w:t>
            </w:r>
            <w:r w:rsidRPr="009409EE">
              <w:rPr>
                <w:b/>
                <w:u w:val="single"/>
              </w:rPr>
              <w:t>3-</w:t>
            </w:r>
            <w:r w:rsidRPr="009409EE">
              <w:rPr>
                <w:b/>
                <w:u w:val="single"/>
                <w:lang w:eastAsia="ko-KR"/>
              </w:rPr>
              <w:t>1-</w:t>
            </w:r>
            <w:r w:rsidRPr="009409EE">
              <w:rPr>
                <w:b/>
                <w:u w:val="single"/>
              </w:rPr>
              <w:t>1</w:t>
            </w:r>
            <w:r w:rsidRPr="009409EE">
              <w:rPr>
                <w:b/>
                <w:u w:val="single"/>
                <w:lang w:eastAsia="ko-KR"/>
              </w:rPr>
              <w:t xml:space="preserve">: </w:t>
            </w:r>
            <w:r w:rsidRPr="009409EE">
              <w:rPr>
                <w:b/>
                <w:u w:val="single"/>
              </w:rPr>
              <w:t xml:space="preserve">PC2 1Tx RSD (full duplex </w:t>
            </w:r>
            <w:proofErr w:type="spellStart"/>
            <w:r w:rsidRPr="009409EE">
              <w:rPr>
                <w:b/>
                <w:u w:val="single"/>
              </w:rPr>
              <w:t>eMTC</w:t>
            </w:r>
            <w:proofErr w:type="spellEnd"/>
            <w:r w:rsidRPr="009409EE">
              <w:rPr>
                <w:b/>
                <w:u w:val="single"/>
              </w:rPr>
              <w:t xml:space="preserve"> based)</w:t>
            </w:r>
          </w:p>
          <w:p w14:paraId="7F57590C" w14:textId="77777777" w:rsidR="009409EE" w:rsidRPr="009409EE" w:rsidRDefault="009409EE" w:rsidP="000F35E7">
            <w:pPr>
              <w:pStyle w:val="af6"/>
              <w:numPr>
                <w:ilvl w:val="0"/>
                <w:numId w:val="11"/>
              </w:numPr>
              <w:spacing w:afterLines="30" w:after="72" w:line="240" w:lineRule="auto"/>
              <w:ind w:left="720" w:hanging="357"/>
              <w:contextualSpacing w:val="0"/>
              <w:rPr>
                <w:rFonts w:ascii="Times New Roman" w:eastAsia="宋体" w:hAnsi="Times New Roman"/>
                <w:sz w:val="20"/>
                <w:szCs w:val="20"/>
                <w:lang w:eastAsia="zh-CN"/>
              </w:rPr>
            </w:pPr>
            <w:r w:rsidRPr="009409EE">
              <w:rPr>
                <w:rFonts w:ascii="Times New Roman" w:eastAsia="宋体" w:hAnsi="Times New Roman"/>
                <w:sz w:val="20"/>
                <w:szCs w:val="20"/>
                <w:lang w:eastAsia="zh-CN"/>
              </w:rPr>
              <w:t>Proposals</w:t>
            </w:r>
          </w:p>
          <w:p w14:paraId="55002D06" w14:textId="77777777" w:rsidR="009409EE" w:rsidRPr="009409EE" w:rsidRDefault="009409EE" w:rsidP="000F35E7">
            <w:pPr>
              <w:pStyle w:val="af6"/>
              <w:numPr>
                <w:ilvl w:val="1"/>
                <w:numId w:val="11"/>
              </w:numPr>
              <w:spacing w:afterLines="30" w:after="72" w:line="240" w:lineRule="auto"/>
              <w:ind w:left="1440" w:hanging="357"/>
              <w:contextualSpacing w:val="0"/>
              <w:rPr>
                <w:rFonts w:ascii="Times New Roman" w:eastAsia="宋体" w:hAnsi="Times New Roman"/>
                <w:sz w:val="20"/>
                <w:szCs w:val="20"/>
                <w:lang w:eastAsia="zh-CN"/>
              </w:rPr>
            </w:pPr>
            <w:r w:rsidRPr="009409EE">
              <w:rPr>
                <w:rFonts w:ascii="Times New Roman" w:eastAsia="宋体" w:hAnsi="Times New Roman"/>
                <w:sz w:val="20"/>
                <w:szCs w:val="20"/>
                <w:lang w:eastAsia="zh-CN"/>
              </w:rPr>
              <w:t xml:space="preserve">256: </w:t>
            </w:r>
          </w:p>
          <w:p w14:paraId="02CC2F34" w14:textId="77777777" w:rsidR="009409EE" w:rsidRPr="009409EE" w:rsidRDefault="009409EE" w:rsidP="000F35E7">
            <w:pPr>
              <w:pStyle w:val="af6"/>
              <w:numPr>
                <w:ilvl w:val="2"/>
                <w:numId w:val="11"/>
              </w:numPr>
              <w:spacing w:afterLines="30" w:after="72" w:line="240" w:lineRule="auto"/>
              <w:ind w:left="2376" w:hanging="357"/>
              <w:contextualSpacing w:val="0"/>
              <w:rPr>
                <w:rFonts w:ascii="Times New Roman" w:eastAsia="宋体" w:hAnsi="Times New Roman"/>
                <w:sz w:val="20"/>
                <w:szCs w:val="20"/>
                <w:lang w:eastAsia="zh-CN"/>
              </w:rPr>
            </w:pPr>
            <w:r w:rsidRPr="009409EE">
              <w:rPr>
                <w:rFonts w:ascii="Times New Roman" w:eastAsia="宋体" w:hAnsi="Times New Roman"/>
                <w:sz w:val="20"/>
                <w:szCs w:val="20"/>
                <w:lang w:eastAsia="zh-CN"/>
              </w:rPr>
              <w:t>0 dB (vivo, oppo, Samsung, Ericsson)</w:t>
            </w:r>
          </w:p>
          <w:p w14:paraId="6E3B8035" w14:textId="77777777" w:rsidR="009409EE" w:rsidRPr="009409EE" w:rsidRDefault="009409EE" w:rsidP="000F35E7">
            <w:pPr>
              <w:pStyle w:val="af6"/>
              <w:numPr>
                <w:ilvl w:val="2"/>
                <w:numId w:val="11"/>
              </w:numPr>
              <w:spacing w:afterLines="30" w:after="72" w:line="240" w:lineRule="auto"/>
              <w:ind w:left="2376" w:hanging="357"/>
              <w:contextualSpacing w:val="0"/>
              <w:rPr>
                <w:rFonts w:ascii="Times New Roman" w:eastAsia="宋体" w:hAnsi="Times New Roman"/>
                <w:sz w:val="20"/>
                <w:szCs w:val="20"/>
                <w:lang w:eastAsia="zh-CN"/>
              </w:rPr>
            </w:pPr>
            <w:r w:rsidRPr="009409EE">
              <w:rPr>
                <w:rFonts w:ascii="Times New Roman" w:eastAsia="宋体" w:hAnsi="Times New Roman"/>
                <w:sz w:val="20"/>
                <w:szCs w:val="20"/>
                <w:lang w:eastAsia="zh-CN"/>
              </w:rPr>
              <w:t>1.1 dB (Qualcomm)</w:t>
            </w:r>
          </w:p>
          <w:p w14:paraId="7BB2526F" w14:textId="77777777" w:rsidR="009409EE" w:rsidRPr="009409EE" w:rsidRDefault="009409EE" w:rsidP="000F35E7">
            <w:pPr>
              <w:pStyle w:val="af6"/>
              <w:numPr>
                <w:ilvl w:val="1"/>
                <w:numId w:val="11"/>
              </w:numPr>
              <w:spacing w:afterLines="30" w:after="72" w:line="240" w:lineRule="auto"/>
              <w:ind w:left="1440" w:hanging="357"/>
              <w:contextualSpacing w:val="0"/>
              <w:rPr>
                <w:rFonts w:ascii="Times New Roman" w:eastAsia="宋体" w:hAnsi="Times New Roman"/>
                <w:sz w:val="20"/>
                <w:szCs w:val="20"/>
                <w:lang w:eastAsia="zh-CN"/>
              </w:rPr>
            </w:pPr>
            <w:r w:rsidRPr="009409EE">
              <w:rPr>
                <w:rFonts w:ascii="Times New Roman" w:eastAsia="宋体" w:hAnsi="Times New Roman"/>
                <w:sz w:val="20"/>
                <w:szCs w:val="20"/>
                <w:lang w:eastAsia="zh-CN"/>
              </w:rPr>
              <w:t xml:space="preserve">255: </w:t>
            </w:r>
          </w:p>
          <w:p w14:paraId="031173B9" w14:textId="77777777" w:rsidR="009409EE" w:rsidRPr="009409EE" w:rsidRDefault="009409EE" w:rsidP="000F35E7">
            <w:pPr>
              <w:pStyle w:val="af6"/>
              <w:numPr>
                <w:ilvl w:val="2"/>
                <w:numId w:val="11"/>
              </w:numPr>
              <w:spacing w:afterLines="30" w:after="72" w:line="240" w:lineRule="auto"/>
              <w:ind w:left="2376" w:hanging="357"/>
              <w:contextualSpacing w:val="0"/>
              <w:rPr>
                <w:rFonts w:ascii="Times New Roman" w:eastAsia="宋体" w:hAnsi="Times New Roman"/>
                <w:sz w:val="20"/>
                <w:szCs w:val="20"/>
                <w:lang w:eastAsia="zh-CN"/>
              </w:rPr>
            </w:pPr>
            <w:r w:rsidRPr="009409EE">
              <w:rPr>
                <w:rFonts w:ascii="Times New Roman" w:eastAsia="宋体" w:hAnsi="Times New Roman"/>
                <w:sz w:val="20"/>
                <w:szCs w:val="20"/>
                <w:lang w:eastAsia="zh-CN"/>
              </w:rPr>
              <w:t>0 dB (oppo)</w:t>
            </w:r>
          </w:p>
          <w:p w14:paraId="4F913C60" w14:textId="77777777" w:rsidR="009409EE" w:rsidRPr="009409EE" w:rsidRDefault="009409EE" w:rsidP="000F35E7">
            <w:pPr>
              <w:pStyle w:val="af6"/>
              <w:numPr>
                <w:ilvl w:val="2"/>
                <w:numId w:val="11"/>
              </w:numPr>
              <w:spacing w:afterLines="30" w:after="72" w:line="240" w:lineRule="auto"/>
              <w:ind w:left="2376" w:hanging="357"/>
              <w:contextualSpacing w:val="0"/>
              <w:rPr>
                <w:rFonts w:ascii="Times New Roman" w:eastAsia="宋体" w:hAnsi="Times New Roman"/>
                <w:sz w:val="20"/>
                <w:szCs w:val="20"/>
                <w:lang w:eastAsia="zh-CN"/>
              </w:rPr>
            </w:pPr>
            <w:r w:rsidRPr="009409EE">
              <w:rPr>
                <w:rFonts w:ascii="Times New Roman" w:eastAsia="宋体" w:hAnsi="Times New Roman"/>
                <w:sz w:val="20"/>
                <w:szCs w:val="20"/>
                <w:lang w:eastAsia="zh-CN"/>
              </w:rPr>
              <w:t>1.2 dB (Qualcomm)</w:t>
            </w:r>
          </w:p>
          <w:p w14:paraId="11C60340" w14:textId="77777777" w:rsidR="009409EE" w:rsidRPr="009409EE" w:rsidRDefault="009409EE" w:rsidP="000F35E7">
            <w:pPr>
              <w:pStyle w:val="af6"/>
              <w:numPr>
                <w:ilvl w:val="2"/>
                <w:numId w:val="11"/>
              </w:numPr>
              <w:spacing w:afterLines="30" w:after="72" w:line="240" w:lineRule="auto"/>
              <w:ind w:left="2376" w:hanging="357"/>
              <w:contextualSpacing w:val="0"/>
              <w:rPr>
                <w:rFonts w:ascii="Times New Roman" w:eastAsia="宋体" w:hAnsi="Times New Roman"/>
                <w:sz w:val="20"/>
                <w:szCs w:val="20"/>
                <w:lang w:eastAsia="zh-CN"/>
              </w:rPr>
            </w:pPr>
            <w:r w:rsidRPr="009409EE">
              <w:rPr>
                <w:rFonts w:ascii="Times New Roman" w:eastAsia="宋体" w:hAnsi="Times New Roman"/>
                <w:sz w:val="20"/>
                <w:szCs w:val="20"/>
                <w:lang w:eastAsia="zh-CN"/>
              </w:rPr>
              <w:t>FFS (vivo)</w:t>
            </w:r>
          </w:p>
          <w:p w14:paraId="74776698" w14:textId="77777777" w:rsidR="009409EE" w:rsidRPr="009409EE" w:rsidRDefault="009409EE" w:rsidP="000F35E7">
            <w:pPr>
              <w:pStyle w:val="af6"/>
              <w:numPr>
                <w:ilvl w:val="1"/>
                <w:numId w:val="11"/>
              </w:numPr>
              <w:spacing w:afterLines="30" w:after="72" w:line="240" w:lineRule="auto"/>
              <w:ind w:left="1440" w:hanging="357"/>
              <w:contextualSpacing w:val="0"/>
              <w:rPr>
                <w:rFonts w:ascii="Times New Roman" w:eastAsia="宋体" w:hAnsi="Times New Roman"/>
                <w:sz w:val="20"/>
                <w:szCs w:val="20"/>
                <w:lang w:eastAsia="zh-CN"/>
              </w:rPr>
            </w:pPr>
            <w:r w:rsidRPr="009409EE">
              <w:rPr>
                <w:rFonts w:ascii="Times New Roman" w:eastAsia="宋体" w:hAnsi="Times New Roman"/>
                <w:sz w:val="20"/>
                <w:szCs w:val="20"/>
                <w:lang w:eastAsia="zh-CN"/>
              </w:rPr>
              <w:t xml:space="preserve">254: </w:t>
            </w:r>
          </w:p>
          <w:p w14:paraId="23A7C5D7" w14:textId="77777777" w:rsidR="009409EE" w:rsidRPr="009409EE" w:rsidRDefault="009409EE" w:rsidP="000F35E7">
            <w:pPr>
              <w:pStyle w:val="af6"/>
              <w:numPr>
                <w:ilvl w:val="2"/>
                <w:numId w:val="11"/>
              </w:numPr>
              <w:spacing w:afterLines="30" w:after="72" w:line="240" w:lineRule="auto"/>
              <w:ind w:left="2376" w:hanging="357"/>
              <w:contextualSpacing w:val="0"/>
              <w:rPr>
                <w:rFonts w:ascii="Times New Roman" w:eastAsia="宋体" w:hAnsi="Times New Roman"/>
                <w:sz w:val="20"/>
                <w:szCs w:val="20"/>
                <w:lang w:eastAsia="zh-CN"/>
              </w:rPr>
            </w:pPr>
            <w:r w:rsidRPr="009409EE">
              <w:rPr>
                <w:rFonts w:ascii="Times New Roman" w:eastAsia="宋体" w:hAnsi="Times New Roman"/>
                <w:sz w:val="20"/>
                <w:szCs w:val="20"/>
                <w:lang w:eastAsia="zh-CN"/>
              </w:rPr>
              <w:t>0 dB (Samsung, Ericsson)</w:t>
            </w:r>
          </w:p>
          <w:p w14:paraId="765D7CE1" w14:textId="77777777" w:rsidR="009409EE" w:rsidRPr="009409EE" w:rsidRDefault="009409EE" w:rsidP="000F35E7">
            <w:pPr>
              <w:pStyle w:val="af6"/>
              <w:numPr>
                <w:ilvl w:val="0"/>
                <w:numId w:val="11"/>
              </w:numPr>
              <w:spacing w:afterLines="30" w:after="72" w:line="240" w:lineRule="auto"/>
              <w:ind w:left="720"/>
              <w:contextualSpacing w:val="0"/>
              <w:rPr>
                <w:rFonts w:ascii="Times New Roman" w:eastAsia="宋体" w:hAnsi="Times New Roman"/>
                <w:bCs/>
                <w:sz w:val="20"/>
                <w:szCs w:val="20"/>
                <w:lang w:eastAsia="zh-CN"/>
              </w:rPr>
            </w:pPr>
            <w:r w:rsidRPr="009409EE">
              <w:rPr>
                <w:rFonts w:ascii="Times New Roman" w:hAnsi="Times New Roman"/>
                <w:bCs/>
                <w:sz w:val="20"/>
                <w:szCs w:val="20"/>
                <w:u w:val="single"/>
                <w:lang w:eastAsia="zh-CN"/>
              </w:rPr>
              <w:t>WF (Ad-hoc agreement)</w:t>
            </w:r>
          </w:p>
          <w:p w14:paraId="7B8CB148" w14:textId="77777777" w:rsidR="009409EE" w:rsidRPr="009409EE" w:rsidRDefault="009409EE" w:rsidP="000F35E7">
            <w:pPr>
              <w:pStyle w:val="af6"/>
              <w:numPr>
                <w:ilvl w:val="1"/>
                <w:numId w:val="11"/>
              </w:numPr>
              <w:spacing w:afterLines="30" w:after="72" w:line="240" w:lineRule="auto"/>
              <w:ind w:left="1440"/>
              <w:contextualSpacing w:val="0"/>
              <w:rPr>
                <w:rFonts w:ascii="Times New Roman" w:eastAsia="宋体" w:hAnsi="Times New Roman"/>
                <w:sz w:val="20"/>
                <w:szCs w:val="20"/>
                <w:lang w:eastAsia="zh-CN"/>
              </w:rPr>
            </w:pPr>
            <w:r w:rsidRPr="009409EE">
              <w:rPr>
                <w:rFonts w:ascii="Times New Roman" w:eastAsia="宋体" w:hAnsi="Times New Roman"/>
                <w:sz w:val="20"/>
                <w:szCs w:val="20"/>
                <w:lang w:eastAsia="zh-CN"/>
              </w:rPr>
              <w:t>256: FFS</w:t>
            </w:r>
          </w:p>
          <w:p w14:paraId="5F7A0693" w14:textId="77777777" w:rsidR="009409EE" w:rsidRPr="009409EE" w:rsidRDefault="009409EE" w:rsidP="000F35E7">
            <w:pPr>
              <w:pStyle w:val="af6"/>
              <w:numPr>
                <w:ilvl w:val="1"/>
                <w:numId w:val="11"/>
              </w:numPr>
              <w:spacing w:afterLines="30" w:after="72" w:line="240" w:lineRule="auto"/>
              <w:ind w:left="1440"/>
              <w:contextualSpacing w:val="0"/>
              <w:rPr>
                <w:rFonts w:ascii="Times New Roman" w:eastAsia="宋体" w:hAnsi="Times New Roman"/>
                <w:sz w:val="20"/>
                <w:szCs w:val="20"/>
                <w:lang w:eastAsia="zh-CN"/>
              </w:rPr>
            </w:pPr>
            <w:r w:rsidRPr="009409EE">
              <w:rPr>
                <w:rFonts w:ascii="Times New Roman" w:eastAsia="宋体" w:hAnsi="Times New Roman"/>
                <w:sz w:val="20"/>
                <w:szCs w:val="20"/>
                <w:lang w:eastAsia="zh-CN"/>
              </w:rPr>
              <w:t>255: FFS</w:t>
            </w:r>
          </w:p>
          <w:p w14:paraId="3223CCDF" w14:textId="7718C798" w:rsidR="009409EE" w:rsidRPr="000F35E7" w:rsidRDefault="009409EE" w:rsidP="000F35E7">
            <w:pPr>
              <w:pStyle w:val="af6"/>
              <w:numPr>
                <w:ilvl w:val="1"/>
                <w:numId w:val="11"/>
              </w:numPr>
              <w:spacing w:afterLines="30" w:after="72" w:line="240" w:lineRule="auto"/>
              <w:ind w:left="1440"/>
              <w:contextualSpacing w:val="0"/>
              <w:rPr>
                <w:rFonts w:ascii="Times New Roman" w:eastAsia="宋体" w:hAnsi="Times New Roman"/>
                <w:sz w:val="20"/>
                <w:szCs w:val="20"/>
                <w:lang w:eastAsia="zh-CN"/>
              </w:rPr>
            </w:pPr>
            <w:r w:rsidRPr="009409EE">
              <w:rPr>
                <w:rFonts w:ascii="Times New Roman" w:eastAsia="宋体" w:hAnsi="Times New Roman"/>
                <w:sz w:val="20"/>
                <w:szCs w:val="20"/>
                <w:lang w:eastAsia="zh-CN"/>
              </w:rPr>
              <w:t>254: 0dB</w:t>
            </w:r>
          </w:p>
          <w:p w14:paraId="2277425B" w14:textId="77777777" w:rsidR="009409EE" w:rsidRPr="009409EE" w:rsidRDefault="009409EE" w:rsidP="000F35E7">
            <w:pPr>
              <w:spacing w:afterLines="30" w:after="72"/>
              <w:rPr>
                <w:b/>
                <w:u w:val="single"/>
                <w:lang w:eastAsia="ko-KR"/>
              </w:rPr>
            </w:pPr>
            <w:r w:rsidRPr="009409EE">
              <w:rPr>
                <w:b/>
                <w:u w:val="single"/>
                <w:lang w:eastAsia="ko-KR"/>
              </w:rPr>
              <w:t xml:space="preserve">Issue </w:t>
            </w:r>
            <w:r w:rsidRPr="009409EE">
              <w:rPr>
                <w:b/>
                <w:u w:val="single"/>
              </w:rPr>
              <w:t>3-</w:t>
            </w:r>
            <w:r w:rsidRPr="009409EE">
              <w:rPr>
                <w:b/>
                <w:u w:val="single"/>
                <w:lang w:eastAsia="ko-KR"/>
              </w:rPr>
              <w:t xml:space="preserve">1-2: </w:t>
            </w:r>
            <w:r w:rsidRPr="009409EE">
              <w:rPr>
                <w:b/>
                <w:u w:val="single"/>
              </w:rPr>
              <w:t xml:space="preserve">PC1 RSD (Non-handheld only, full duplex </w:t>
            </w:r>
            <w:proofErr w:type="spellStart"/>
            <w:r w:rsidRPr="009409EE">
              <w:rPr>
                <w:b/>
                <w:u w:val="single"/>
              </w:rPr>
              <w:t>eMTC</w:t>
            </w:r>
            <w:proofErr w:type="spellEnd"/>
            <w:r w:rsidRPr="009409EE">
              <w:rPr>
                <w:b/>
                <w:u w:val="single"/>
              </w:rPr>
              <w:t xml:space="preserve"> based)</w:t>
            </w:r>
          </w:p>
          <w:p w14:paraId="54397180" w14:textId="77777777" w:rsidR="009409EE" w:rsidRPr="009409EE" w:rsidRDefault="009409EE" w:rsidP="000F35E7">
            <w:pPr>
              <w:pStyle w:val="af6"/>
              <w:numPr>
                <w:ilvl w:val="0"/>
                <w:numId w:val="11"/>
              </w:numPr>
              <w:spacing w:afterLines="30" w:after="72" w:line="240" w:lineRule="auto"/>
              <w:ind w:left="720"/>
              <w:contextualSpacing w:val="0"/>
              <w:rPr>
                <w:rFonts w:ascii="Times New Roman" w:eastAsia="宋体" w:hAnsi="Times New Roman"/>
                <w:sz w:val="20"/>
                <w:szCs w:val="20"/>
                <w:lang w:eastAsia="zh-CN"/>
              </w:rPr>
            </w:pPr>
            <w:r w:rsidRPr="009409EE">
              <w:rPr>
                <w:rFonts w:ascii="Times New Roman" w:eastAsia="宋体" w:hAnsi="Times New Roman"/>
                <w:sz w:val="20"/>
                <w:szCs w:val="20"/>
                <w:lang w:eastAsia="zh-CN"/>
              </w:rPr>
              <w:t>Proposals</w:t>
            </w:r>
          </w:p>
          <w:p w14:paraId="3AC4308A" w14:textId="77777777" w:rsidR="009409EE" w:rsidRPr="009409EE" w:rsidRDefault="009409EE" w:rsidP="000F35E7">
            <w:pPr>
              <w:pStyle w:val="af6"/>
              <w:numPr>
                <w:ilvl w:val="1"/>
                <w:numId w:val="11"/>
              </w:numPr>
              <w:spacing w:afterLines="30" w:after="72" w:line="240" w:lineRule="auto"/>
              <w:ind w:left="1440"/>
              <w:contextualSpacing w:val="0"/>
              <w:rPr>
                <w:rFonts w:ascii="Times New Roman" w:eastAsia="宋体" w:hAnsi="Times New Roman"/>
                <w:sz w:val="20"/>
                <w:szCs w:val="20"/>
                <w:lang w:eastAsia="zh-CN"/>
              </w:rPr>
            </w:pPr>
            <w:r w:rsidRPr="009409EE">
              <w:rPr>
                <w:rFonts w:ascii="Times New Roman" w:eastAsia="宋体" w:hAnsi="Times New Roman"/>
                <w:sz w:val="20"/>
                <w:szCs w:val="20"/>
                <w:lang w:eastAsia="zh-CN"/>
              </w:rPr>
              <w:t>Option 1: 0dB for n254/n255/n256 (Ericsson,…)</w:t>
            </w:r>
          </w:p>
          <w:p w14:paraId="1386ED56" w14:textId="77777777" w:rsidR="009409EE" w:rsidRPr="009409EE" w:rsidRDefault="009409EE" w:rsidP="000F35E7">
            <w:pPr>
              <w:pStyle w:val="af6"/>
              <w:numPr>
                <w:ilvl w:val="1"/>
                <w:numId w:val="11"/>
              </w:numPr>
              <w:spacing w:afterLines="30" w:after="72" w:line="240" w:lineRule="auto"/>
              <w:ind w:left="1440"/>
              <w:contextualSpacing w:val="0"/>
              <w:rPr>
                <w:rFonts w:ascii="Times New Roman" w:eastAsia="宋体" w:hAnsi="Times New Roman"/>
                <w:sz w:val="20"/>
                <w:szCs w:val="20"/>
                <w:lang w:eastAsia="zh-CN"/>
              </w:rPr>
            </w:pPr>
            <w:r w:rsidRPr="009409EE">
              <w:rPr>
                <w:rFonts w:ascii="Times New Roman" w:eastAsia="宋体" w:hAnsi="Times New Roman"/>
                <w:sz w:val="20"/>
                <w:szCs w:val="20"/>
                <w:lang w:eastAsia="zh-CN"/>
              </w:rPr>
              <w:t>Option 2: non-zero value (MediaTek)</w:t>
            </w:r>
          </w:p>
          <w:p w14:paraId="3A4BAF7E" w14:textId="77777777" w:rsidR="009409EE" w:rsidRPr="009409EE" w:rsidRDefault="009409EE" w:rsidP="000F35E7">
            <w:pPr>
              <w:pStyle w:val="af6"/>
              <w:numPr>
                <w:ilvl w:val="1"/>
                <w:numId w:val="11"/>
              </w:numPr>
              <w:spacing w:afterLines="30" w:after="72" w:line="240" w:lineRule="auto"/>
              <w:ind w:left="1440"/>
              <w:contextualSpacing w:val="0"/>
              <w:rPr>
                <w:rFonts w:ascii="Times New Roman" w:eastAsia="宋体" w:hAnsi="Times New Roman"/>
                <w:sz w:val="20"/>
                <w:szCs w:val="20"/>
                <w:lang w:eastAsia="zh-CN"/>
              </w:rPr>
            </w:pPr>
            <w:r w:rsidRPr="009409EE">
              <w:rPr>
                <w:rFonts w:ascii="Times New Roman" w:eastAsia="宋体" w:hAnsi="Times New Roman"/>
                <w:sz w:val="20"/>
                <w:szCs w:val="20"/>
                <w:lang w:eastAsia="zh-CN"/>
              </w:rPr>
              <w:t>Option 3: others</w:t>
            </w:r>
          </w:p>
          <w:p w14:paraId="049857E8" w14:textId="77777777" w:rsidR="009409EE" w:rsidRPr="009409EE" w:rsidRDefault="009409EE" w:rsidP="000F35E7">
            <w:pPr>
              <w:pStyle w:val="af6"/>
              <w:numPr>
                <w:ilvl w:val="0"/>
                <w:numId w:val="11"/>
              </w:numPr>
              <w:spacing w:afterLines="30" w:after="72" w:line="240" w:lineRule="auto"/>
              <w:ind w:left="720"/>
              <w:contextualSpacing w:val="0"/>
              <w:rPr>
                <w:rFonts w:ascii="Times New Roman" w:eastAsia="宋体" w:hAnsi="Times New Roman"/>
                <w:sz w:val="20"/>
                <w:szCs w:val="20"/>
                <w:lang w:eastAsia="zh-CN"/>
              </w:rPr>
            </w:pPr>
            <w:r w:rsidRPr="009409EE">
              <w:rPr>
                <w:rFonts w:ascii="Times New Roman" w:eastAsia="宋体" w:hAnsi="Times New Roman"/>
                <w:sz w:val="20"/>
                <w:szCs w:val="20"/>
                <w:lang w:eastAsia="zh-CN"/>
              </w:rPr>
              <w:t>WF</w:t>
            </w:r>
            <w:r w:rsidRPr="009409EE">
              <w:rPr>
                <w:rFonts w:ascii="Times New Roman" w:hAnsi="Times New Roman"/>
                <w:sz w:val="20"/>
                <w:szCs w:val="20"/>
                <w:u w:val="single"/>
                <w:lang w:eastAsia="zh-CN"/>
              </w:rPr>
              <w:t xml:space="preserve"> (Ad-hoc agreement)</w:t>
            </w:r>
          </w:p>
          <w:p w14:paraId="63711EAB" w14:textId="77777777" w:rsidR="009409EE" w:rsidRPr="009409EE" w:rsidRDefault="009409EE" w:rsidP="000F35E7">
            <w:pPr>
              <w:pStyle w:val="af6"/>
              <w:numPr>
                <w:ilvl w:val="1"/>
                <w:numId w:val="11"/>
              </w:numPr>
              <w:spacing w:afterLines="30" w:after="72" w:line="240" w:lineRule="auto"/>
              <w:ind w:left="1440"/>
              <w:contextualSpacing w:val="0"/>
              <w:rPr>
                <w:rFonts w:ascii="Times New Roman" w:hAnsi="Times New Roman"/>
                <w:i/>
                <w:sz w:val="20"/>
                <w:szCs w:val="20"/>
                <w:lang w:eastAsia="zh-CN"/>
              </w:rPr>
            </w:pPr>
            <w:r w:rsidRPr="009409EE">
              <w:rPr>
                <w:rFonts w:ascii="Times New Roman" w:eastAsia="宋体" w:hAnsi="Times New Roman"/>
                <w:sz w:val="20"/>
                <w:szCs w:val="20"/>
                <w:lang w:eastAsia="zh-CN"/>
              </w:rPr>
              <w:t xml:space="preserve">Keep earlier agreement [0] </w:t>
            </w:r>
            <w:proofErr w:type="spellStart"/>
            <w:r w:rsidRPr="009409EE">
              <w:rPr>
                <w:rFonts w:ascii="Times New Roman" w:eastAsia="宋体" w:hAnsi="Times New Roman"/>
                <w:sz w:val="20"/>
                <w:szCs w:val="20"/>
                <w:lang w:eastAsia="zh-CN"/>
              </w:rPr>
              <w:t>dB.</w:t>
            </w:r>
            <w:proofErr w:type="spellEnd"/>
          </w:p>
          <w:p w14:paraId="2BA94067" w14:textId="4FE7FB86" w:rsidR="00DB44C1" w:rsidRPr="000F35E7" w:rsidRDefault="009409EE" w:rsidP="000F35E7">
            <w:pPr>
              <w:pStyle w:val="af6"/>
              <w:numPr>
                <w:ilvl w:val="1"/>
                <w:numId w:val="11"/>
              </w:numPr>
              <w:spacing w:afterLines="30" w:after="72" w:line="240" w:lineRule="auto"/>
              <w:ind w:left="1440"/>
              <w:contextualSpacing w:val="0"/>
              <w:rPr>
                <w:rFonts w:ascii="Times New Roman" w:hAnsi="Times New Roman"/>
                <w:i/>
                <w:sz w:val="20"/>
                <w:szCs w:val="20"/>
                <w:lang w:eastAsia="zh-CN"/>
              </w:rPr>
            </w:pPr>
            <w:r w:rsidRPr="009409EE">
              <w:rPr>
                <w:rFonts w:ascii="Times New Roman" w:eastAsia="宋体" w:hAnsi="Times New Roman"/>
                <w:sz w:val="20"/>
                <w:szCs w:val="20"/>
                <w:lang w:eastAsia="zh-CN"/>
              </w:rPr>
              <w:t>Further study needed</w:t>
            </w:r>
          </w:p>
        </w:tc>
      </w:tr>
    </w:tbl>
    <w:p w14:paraId="41A33A5B" w14:textId="77777777" w:rsidR="00DB44C1" w:rsidRPr="00DB44C1" w:rsidRDefault="00DB44C1" w:rsidP="00597583">
      <w:pPr>
        <w:spacing w:after="0"/>
        <w:rPr>
          <w:rFonts w:eastAsiaTheme="minorEastAsia"/>
          <w:lang w:eastAsia="zh-CN"/>
        </w:rPr>
      </w:pPr>
    </w:p>
    <w:p w14:paraId="743B2B58" w14:textId="7B6FB3E5" w:rsidR="003B63B9" w:rsidRDefault="004D0C38" w:rsidP="001E6D8D">
      <w:pPr>
        <w:spacing w:beforeLines="50" w:before="120" w:afterLines="50" w:after="120"/>
        <w:rPr>
          <w:rFonts w:eastAsiaTheme="minorEastAsia"/>
          <w:lang w:eastAsia="zh-CN"/>
        </w:rPr>
      </w:pPr>
      <w:r>
        <w:rPr>
          <w:rFonts w:eastAsiaTheme="minorEastAsia" w:hint="eastAsia"/>
          <w:lang w:eastAsia="zh-CN"/>
        </w:rPr>
        <w:t>T</w:t>
      </w:r>
      <w:r>
        <w:rPr>
          <w:rFonts w:eastAsiaTheme="minorEastAsia"/>
          <w:lang w:eastAsia="zh-CN"/>
        </w:rPr>
        <w:t xml:space="preserve">his contribution further discussed the </w:t>
      </w:r>
      <w:r w:rsidR="00145F56">
        <w:rPr>
          <w:rFonts w:eastAsiaTheme="minorEastAsia"/>
          <w:lang w:eastAsia="zh-CN"/>
        </w:rPr>
        <w:t xml:space="preserve">UE </w:t>
      </w:r>
      <w:r w:rsidR="007C042F">
        <w:rPr>
          <w:rFonts w:eastAsiaTheme="minorEastAsia"/>
          <w:lang w:eastAsia="zh-CN"/>
        </w:rPr>
        <w:t xml:space="preserve">Rx RF requirements for </w:t>
      </w:r>
      <w:r w:rsidR="001E6D8D">
        <w:rPr>
          <w:rFonts w:eastAsiaTheme="minorEastAsia"/>
          <w:lang w:eastAsia="zh-CN"/>
        </w:rPr>
        <w:t>IoT</w:t>
      </w:r>
      <w:r w:rsidR="007C042F">
        <w:rPr>
          <w:rFonts w:eastAsiaTheme="minorEastAsia"/>
          <w:lang w:eastAsia="zh-CN"/>
        </w:rPr>
        <w:t xml:space="preserve"> NTN HPUE.</w:t>
      </w:r>
    </w:p>
    <w:p w14:paraId="0F93E8BE" w14:textId="6CF6CCB3" w:rsidR="00D50C15" w:rsidRDefault="00D50C15" w:rsidP="00D50C15">
      <w:pPr>
        <w:pStyle w:val="1"/>
        <w:numPr>
          <w:ilvl w:val="0"/>
          <w:numId w:val="3"/>
        </w:numPr>
      </w:pPr>
      <w:r>
        <w:t>Discussion</w:t>
      </w:r>
    </w:p>
    <w:p w14:paraId="17BC60F7" w14:textId="77777777" w:rsidR="00172888" w:rsidRDefault="00172888" w:rsidP="00350899">
      <w:pPr>
        <w:rPr>
          <w:rFonts w:eastAsiaTheme="minorEastAsia"/>
          <w:lang w:eastAsia="zh-CN"/>
        </w:rPr>
      </w:pPr>
      <w:r>
        <w:rPr>
          <w:rFonts w:eastAsiaTheme="minorEastAsia"/>
          <w:lang w:eastAsia="zh-CN"/>
        </w:rPr>
        <w:t>In last meeting, the RSD was discussed for PC2 f</w:t>
      </w:r>
      <w:r w:rsidRPr="00172888">
        <w:rPr>
          <w:rFonts w:eastAsiaTheme="minorEastAsia"/>
          <w:lang w:eastAsia="zh-CN"/>
        </w:rPr>
        <w:t xml:space="preserve">ull duplex </w:t>
      </w:r>
      <w:proofErr w:type="spellStart"/>
      <w:r w:rsidRPr="00172888">
        <w:rPr>
          <w:rFonts w:eastAsiaTheme="minorEastAsia"/>
          <w:lang w:eastAsia="zh-CN"/>
        </w:rPr>
        <w:t>eMTC</w:t>
      </w:r>
      <w:proofErr w:type="spellEnd"/>
      <w:r w:rsidRPr="00172888">
        <w:rPr>
          <w:rFonts w:eastAsiaTheme="minorEastAsia"/>
          <w:lang w:eastAsia="zh-CN"/>
        </w:rPr>
        <w:t xml:space="preserve"> based</w:t>
      </w:r>
      <w:r>
        <w:rPr>
          <w:rFonts w:eastAsiaTheme="minorEastAsia"/>
          <w:lang w:eastAsia="zh-CN"/>
        </w:rPr>
        <w:t xml:space="preserve"> </w:t>
      </w:r>
      <w:r w:rsidR="00350899">
        <w:rPr>
          <w:rFonts w:eastAsiaTheme="minorEastAsia"/>
          <w:lang w:eastAsia="zh-CN"/>
        </w:rPr>
        <w:t xml:space="preserve">IoT NTN, </w:t>
      </w:r>
      <w:bookmarkStart w:id="2" w:name="_Toc108616966"/>
      <w:r>
        <w:rPr>
          <w:rFonts w:eastAsiaTheme="minorEastAsia"/>
          <w:lang w:eastAsia="zh-CN"/>
        </w:rPr>
        <w:t>the key issue is the impact of Rx IMD2 should be considered for f</w:t>
      </w:r>
      <w:r w:rsidRPr="00172888">
        <w:rPr>
          <w:rFonts w:eastAsiaTheme="minorEastAsia"/>
          <w:lang w:eastAsia="zh-CN"/>
        </w:rPr>
        <w:t xml:space="preserve">ull duplex </w:t>
      </w:r>
      <w:proofErr w:type="spellStart"/>
      <w:r w:rsidRPr="00172888">
        <w:rPr>
          <w:rFonts w:eastAsiaTheme="minorEastAsia"/>
          <w:lang w:eastAsia="zh-CN"/>
        </w:rPr>
        <w:t>eMTC</w:t>
      </w:r>
      <w:proofErr w:type="spellEnd"/>
      <w:r w:rsidRPr="00172888">
        <w:rPr>
          <w:rFonts w:eastAsiaTheme="minorEastAsia"/>
          <w:lang w:eastAsia="zh-CN"/>
        </w:rPr>
        <w:t xml:space="preserve"> based</w:t>
      </w:r>
      <w:r>
        <w:rPr>
          <w:rFonts w:eastAsiaTheme="minorEastAsia"/>
          <w:lang w:eastAsia="zh-CN"/>
        </w:rPr>
        <w:t xml:space="preserve"> IoT NTN due to its channel bandwidth is only 1.4MHz. </w:t>
      </w:r>
    </w:p>
    <w:p w14:paraId="4279DC90" w14:textId="43D5BCE5" w:rsidR="00BD360D" w:rsidRPr="00180D90" w:rsidRDefault="00172888" w:rsidP="00BD360D">
      <w:pPr>
        <w:rPr>
          <w:rFonts w:eastAsiaTheme="minorEastAsia"/>
          <w:lang w:eastAsia="zh-CN"/>
        </w:rPr>
      </w:pPr>
      <w:r>
        <w:rPr>
          <w:rFonts w:eastAsiaTheme="minorEastAsia"/>
          <w:lang w:eastAsia="zh-CN"/>
        </w:rPr>
        <w:t>Now we can analysis this issue based on the same Rx IIP2 performance with the PC3</w:t>
      </w:r>
      <w:r w:rsidRPr="00172888">
        <w:rPr>
          <w:rFonts w:eastAsiaTheme="minorEastAsia"/>
          <w:lang w:eastAsia="zh-CN"/>
        </w:rPr>
        <w:t xml:space="preserve"> </w:t>
      </w:r>
      <w:r>
        <w:rPr>
          <w:rFonts w:eastAsiaTheme="minorEastAsia"/>
          <w:lang w:eastAsia="zh-CN"/>
        </w:rPr>
        <w:t>f</w:t>
      </w:r>
      <w:r w:rsidRPr="00172888">
        <w:rPr>
          <w:rFonts w:eastAsiaTheme="minorEastAsia"/>
          <w:lang w:eastAsia="zh-CN"/>
        </w:rPr>
        <w:t xml:space="preserve">ull duplex </w:t>
      </w:r>
      <w:proofErr w:type="spellStart"/>
      <w:r w:rsidRPr="00172888">
        <w:rPr>
          <w:rFonts w:eastAsiaTheme="minorEastAsia"/>
          <w:lang w:eastAsia="zh-CN"/>
        </w:rPr>
        <w:t>eMTC</w:t>
      </w:r>
      <w:proofErr w:type="spellEnd"/>
      <w:r w:rsidRPr="00172888">
        <w:rPr>
          <w:rFonts w:eastAsiaTheme="minorEastAsia"/>
          <w:lang w:eastAsia="zh-CN"/>
        </w:rPr>
        <w:t xml:space="preserve"> based</w:t>
      </w:r>
      <w:r>
        <w:rPr>
          <w:rFonts w:eastAsiaTheme="minorEastAsia"/>
          <w:lang w:eastAsia="zh-CN"/>
        </w:rPr>
        <w:t xml:space="preserve"> IoT NTN for PC2 f</w:t>
      </w:r>
      <w:r w:rsidRPr="00172888">
        <w:rPr>
          <w:rFonts w:eastAsiaTheme="minorEastAsia"/>
          <w:lang w:eastAsia="zh-CN"/>
        </w:rPr>
        <w:t xml:space="preserve">ull duplex </w:t>
      </w:r>
      <w:proofErr w:type="spellStart"/>
      <w:r w:rsidRPr="00172888">
        <w:rPr>
          <w:rFonts w:eastAsiaTheme="minorEastAsia"/>
          <w:lang w:eastAsia="zh-CN"/>
        </w:rPr>
        <w:t>eMTC</w:t>
      </w:r>
      <w:proofErr w:type="spellEnd"/>
      <w:r w:rsidRPr="00172888">
        <w:rPr>
          <w:rFonts w:eastAsiaTheme="minorEastAsia"/>
          <w:lang w:eastAsia="zh-CN"/>
        </w:rPr>
        <w:t xml:space="preserve"> based</w:t>
      </w:r>
      <w:r>
        <w:rPr>
          <w:rFonts w:eastAsiaTheme="minorEastAsia"/>
          <w:lang w:eastAsia="zh-CN"/>
        </w:rPr>
        <w:t xml:space="preserve"> IoT NTN.</w:t>
      </w:r>
      <w:bookmarkEnd w:id="2"/>
    </w:p>
    <w:p w14:paraId="036EB130" w14:textId="241F52B8" w:rsidR="00B5034B" w:rsidRDefault="00B5034B" w:rsidP="00BD360D">
      <w:r w:rsidRPr="00B5034B">
        <w:rPr>
          <w:noProof/>
        </w:rPr>
        <w:lastRenderedPageBreak/>
        <w:drawing>
          <wp:inline distT="0" distB="0" distL="0" distR="0" wp14:anchorId="2C4335DB" wp14:editId="1C8B393B">
            <wp:extent cx="6122035" cy="10001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000125"/>
                    </a:xfrm>
                    <a:prstGeom prst="rect">
                      <a:avLst/>
                    </a:prstGeom>
                  </pic:spPr>
                </pic:pic>
              </a:graphicData>
            </a:graphic>
          </wp:inline>
        </w:drawing>
      </w:r>
    </w:p>
    <w:p w14:paraId="1AA03DED" w14:textId="358CDD93" w:rsidR="00B5034B" w:rsidRDefault="00B5034B" w:rsidP="00B5034B">
      <w:pPr>
        <w:jc w:val="center"/>
        <w:rPr>
          <w:rFonts w:eastAsiaTheme="minorEastAsia"/>
          <w:lang w:eastAsia="zh-CN"/>
        </w:rPr>
      </w:pPr>
      <w:r>
        <w:rPr>
          <w:rFonts w:eastAsiaTheme="minorEastAsia" w:hint="eastAsia"/>
          <w:lang w:eastAsia="zh-CN"/>
        </w:rPr>
        <w:t>F</w:t>
      </w:r>
      <w:r>
        <w:rPr>
          <w:rFonts w:eastAsiaTheme="minorEastAsia"/>
          <w:lang w:eastAsia="zh-CN"/>
        </w:rPr>
        <w:t>igure 2-1 the default Tx-Rx frequency separation for IoT-NTN bands</w:t>
      </w:r>
    </w:p>
    <w:p w14:paraId="60B51EDB" w14:textId="5CABE0A6" w:rsidR="00B5034B" w:rsidRPr="00180D90" w:rsidRDefault="00B5034B" w:rsidP="00180D90">
      <w:pPr>
        <w:jc w:val="both"/>
        <w:rPr>
          <w:rFonts w:eastAsiaTheme="minorEastAsia"/>
          <w:lang w:eastAsia="zh-CN"/>
        </w:rPr>
      </w:pPr>
      <w:r>
        <w:rPr>
          <w:rFonts w:eastAsiaTheme="minorEastAsia"/>
          <w:lang w:eastAsia="zh-CN"/>
        </w:rPr>
        <w:t>From Figure 2-1, we can see the default Tx-Rx frequency separation of 255 is 101.5MHz, and 266 is 70MHz. And the REFSENs of 255 with PC3 UL is better than the REFSENs of n256 and n254 with PC3 UL in current spec as shown Table 2-1:</w:t>
      </w:r>
    </w:p>
    <w:p w14:paraId="351A3EB3" w14:textId="753FB9AC" w:rsidR="0016346C" w:rsidRPr="0016346C" w:rsidRDefault="0016346C" w:rsidP="0016346C">
      <w:pPr>
        <w:jc w:val="center"/>
        <w:rPr>
          <w:rFonts w:eastAsiaTheme="minorEastAsia"/>
          <w:lang w:eastAsia="zh-CN"/>
        </w:rPr>
      </w:pPr>
      <w:r>
        <w:rPr>
          <w:rFonts w:eastAsiaTheme="minorEastAsia" w:hint="eastAsia"/>
          <w:lang w:eastAsia="zh-CN"/>
        </w:rPr>
        <w:t>T</w:t>
      </w:r>
      <w:r>
        <w:rPr>
          <w:rFonts w:eastAsiaTheme="minorEastAsia"/>
          <w:lang w:eastAsia="zh-CN"/>
        </w:rPr>
        <w:t xml:space="preserve">able 2-1 REFSENs for </w:t>
      </w:r>
      <w:r w:rsidRPr="0016346C">
        <w:rPr>
          <w:rFonts w:eastAsiaTheme="minorEastAsia"/>
          <w:lang w:eastAsia="zh-CN"/>
        </w:rPr>
        <w:t>full duplex</w:t>
      </w:r>
      <w:r>
        <w:rPr>
          <w:rFonts w:eastAsiaTheme="minorEastAsia"/>
          <w:lang w:eastAsia="zh-CN"/>
        </w:rPr>
        <w:t xml:space="preserve"> </w:t>
      </w:r>
      <w:proofErr w:type="spellStart"/>
      <w:r>
        <w:rPr>
          <w:rFonts w:eastAsiaTheme="minorEastAsia"/>
          <w:lang w:eastAsia="zh-CN"/>
        </w:rPr>
        <w:t>eMTC</w:t>
      </w:r>
      <w:proofErr w:type="spellEnd"/>
      <w:r>
        <w:rPr>
          <w:rFonts w:eastAsiaTheme="minorEastAsia"/>
          <w:lang w:eastAsia="zh-CN"/>
        </w:rPr>
        <w:t xml:space="preserve"> based on IoT NTN with PC3 UL</w:t>
      </w:r>
    </w:p>
    <w:p w14:paraId="5CD77E20" w14:textId="7029E599" w:rsidR="0016346C" w:rsidRPr="00BD360D" w:rsidRDefault="0016346C" w:rsidP="00BD360D">
      <w:r w:rsidRPr="0016346C">
        <w:rPr>
          <w:noProof/>
        </w:rPr>
        <w:drawing>
          <wp:inline distT="0" distB="0" distL="0" distR="0" wp14:anchorId="125A028A" wp14:editId="409CF136">
            <wp:extent cx="5401831" cy="1219208"/>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25126" cy="1224466"/>
                    </a:xfrm>
                    <a:prstGeom prst="rect">
                      <a:avLst/>
                    </a:prstGeom>
                  </pic:spPr>
                </pic:pic>
              </a:graphicData>
            </a:graphic>
          </wp:inline>
        </w:drawing>
      </w:r>
    </w:p>
    <w:p w14:paraId="7E68FFFE" w14:textId="24EE7BDE" w:rsidR="00B5034B" w:rsidRDefault="00B5034B" w:rsidP="00B5034B">
      <w:pPr>
        <w:rPr>
          <w:rFonts w:asciiTheme="minorEastAsia" w:eastAsiaTheme="minorEastAsia" w:hAnsiTheme="minorEastAsia"/>
          <w:lang w:eastAsia="zh-CN"/>
        </w:rPr>
      </w:pPr>
      <w:r>
        <w:rPr>
          <w:rFonts w:eastAsiaTheme="minorEastAsia"/>
          <w:lang w:eastAsia="zh-CN"/>
        </w:rPr>
        <w:t xml:space="preserve">At least, it proved that </w:t>
      </w:r>
      <w:r>
        <w:t xml:space="preserve">the </w:t>
      </w:r>
      <w:r w:rsidRPr="00DF703E">
        <w:t xml:space="preserve">duplexer isolation and </w:t>
      </w:r>
      <w:r>
        <w:t xml:space="preserve">PC3 </w:t>
      </w:r>
      <w:r w:rsidRPr="00DF703E">
        <w:t xml:space="preserve">PA </w:t>
      </w:r>
      <w:r>
        <w:t xml:space="preserve">performance </w:t>
      </w:r>
      <w:r>
        <w:rPr>
          <w:rFonts w:eastAsiaTheme="minorEastAsia"/>
          <w:lang w:eastAsia="zh-CN"/>
        </w:rPr>
        <w:t xml:space="preserve">of 255 is better than </w:t>
      </w:r>
      <w:r>
        <w:t xml:space="preserve">the </w:t>
      </w:r>
      <w:r w:rsidRPr="00DF703E">
        <w:t xml:space="preserve">duplexer isolation and </w:t>
      </w:r>
      <w:r>
        <w:t xml:space="preserve">PC3 </w:t>
      </w:r>
      <w:r w:rsidRPr="00DF703E">
        <w:t xml:space="preserve">PA </w:t>
      </w:r>
      <w:r>
        <w:t>performance of 256.</w:t>
      </w:r>
      <w:r w:rsidR="00180D90">
        <w:t xml:space="preserve"> And we assumed the degradation of REFSENs for band 256 and 254 is due to IMD2. </w:t>
      </w:r>
    </w:p>
    <w:p w14:paraId="53A77903" w14:textId="2D66B440" w:rsidR="00180D90" w:rsidRDefault="00180D90" w:rsidP="00B5034B">
      <w:pPr>
        <w:rPr>
          <w:rFonts w:eastAsiaTheme="minorEastAsia"/>
          <w:lang w:eastAsia="zh-CN"/>
        </w:rPr>
      </w:pPr>
      <w:r>
        <w:rPr>
          <w:rFonts w:eastAsiaTheme="minorEastAsia"/>
          <w:lang w:eastAsia="zh-CN"/>
        </w:rPr>
        <w:t xml:space="preserve">And </w:t>
      </w:r>
      <w:r w:rsidR="004F68E5">
        <w:rPr>
          <w:rFonts w:eastAsiaTheme="minorEastAsia"/>
          <w:lang w:eastAsia="zh-CN"/>
        </w:rPr>
        <w:t>the relationship of IMD2 with the power of interference and Rx IIP2 is following the function:</w:t>
      </w:r>
    </w:p>
    <w:p w14:paraId="581DD2EA" w14:textId="0BFD6728" w:rsidR="004F68E5" w:rsidRDefault="004F68E5" w:rsidP="004F68E5">
      <w:pPr>
        <w:jc w:val="center"/>
        <w:rPr>
          <w:rFonts w:eastAsiaTheme="minorEastAsia"/>
          <w:lang w:eastAsia="zh-CN"/>
        </w:rPr>
      </w:pPr>
      <w:r>
        <w:rPr>
          <w:rFonts w:eastAsiaTheme="minorEastAsia" w:hint="eastAsia"/>
          <w:lang w:eastAsia="zh-CN"/>
        </w:rPr>
        <w:t>I</w:t>
      </w:r>
      <w:r>
        <w:rPr>
          <w:rFonts w:eastAsiaTheme="minorEastAsia"/>
          <w:lang w:eastAsia="zh-CN"/>
        </w:rPr>
        <w:t>MD2=2*P</w:t>
      </w:r>
      <w:r w:rsidRPr="004F68E5">
        <w:rPr>
          <w:rFonts w:eastAsiaTheme="minorEastAsia"/>
          <w:vertAlign w:val="subscript"/>
          <w:lang w:eastAsia="zh-CN"/>
        </w:rPr>
        <w:t>inter</w:t>
      </w:r>
      <w:r>
        <w:rPr>
          <w:rFonts w:eastAsiaTheme="minorEastAsia"/>
          <w:vertAlign w:val="subscript"/>
          <w:lang w:eastAsia="zh-CN"/>
        </w:rPr>
        <w:t>ferer</w:t>
      </w:r>
      <w:r>
        <w:rPr>
          <w:rFonts w:eastAsiaTheme="minorEastAsia"/>
          <w:lang w:eastAsia="zh-CN"/>
        </w:rPr>
        <w:t>-IIP2</w:t>
      </w:r>
    </w:p>
    <w:p w14:paraId="5BA9CFFD" w14:textId="77777777" w:rsidR="00F43831" w:rsidRDefault="00F43831" w:rsidP="00F43831">
      <w:pPr>
        <w:rPr>
          <w:rFonts w:eastAsiaTheme="minorEastAsia"/>
          <w:lang w:eastAsia="zh-CN"/>
        </w:rPr>
      </w:pPr>
      <w:r>
        <w:rPr>
          <w:rFonts w:eastAsiaTheme="minorEastAsia"/>
          <w:lang w:eastAsia="zh-CN"/>
        </w:rPr>
        <w:t xml:space="preserve">According to the common understanding, when the interference is lower 20dB than the wanted </w:t>
      </w:r>
      <w:proofErr w:type="spellStart"/>
      <w:r>
        <w:rPr>
          <w:rFonts w:eastAsiaTheme="minorEastAsia"/>
          <w:lang w:eastAsia="zh-CN"/>
        </w:rPr>
        <w:t>signaling</w:t>
      </w:r>
      <w:proofErr w:type="spellEnd"/>
      <w:r>
        <w:rPr>
          <w:rFonts w:eastAsiaTheme="minorEastAsia"/>
          <w:lang w:eastAsia="zh-CN"/>
        </w:rPr>
        <w:t>, it will not impact the REFSENs of the receiver.</w:t>
      </w:r>
    </w:p>
    <w:p w14:paraId="1D31BD12" w14:textId="5B5EAD83" w:rsidR="00B5034B" w:rsidRDefault="00660600" w:rsidP="00B5034B">
      <w:pPr>
        <w:rPr>
          <w:rFonts w:eastAsiaTheme="minorEastAsia"/>
          <w:lang w:eastAsia="zh-CN"/>
        </w:rPr>
      </w:pPr>
      <w:r>
        <w:rPr>
          <w:rFonts w:eastAsiaTheme="minorEastAsia"/>
          <w:lang w:eastAsia="zh-CN"/>
        </w:rPr>
        <w:t>Here assumed the interference is from the Tx leakage, the IMD2 will increase 6dB when the output power is increased from 23dBm to 26dBm.</w:t>
      </w:r>
    </w:p>
    <w:p w14:paraId="5A336BF4" w14:textId="646C4100" w:rsidR="00C24645" w:rsidRDefault="00C24645" w:rsidP="00B5034B">
      <w:pPr>
        <w:rPr>
          <w:rFonts w:eastAsia="MS Mincho"/>
        </w:rPr>
      </w:pPr>
      <w:r>
        <w:rPr>
          <w:rFonts w:eastAsiaTheme="minorEastAsia"/>
          <w:lang w:eastAsia="zh-CN"/>
        </w:rPr>
        <w:t xml:space="preserve">And assumed </w:t>
      </w:r>
      <w:r w:rsidRPr="002505AD">
        <w:rPr>
          <w:rFonts w:eastAsia="MS Mincho"/>
        </w:rPr>
        <w:t>-102.7</w:t>
      </w:r>
      <w:r>
        <w:rPr>
          <w:rFonts w:eastAsia="MS Mincho"/>
        </w:rPr>
        <w:t xml:space="preserve"> dBm</w:t>
      </w:r>
      <w:r>
        <w:rPr>
          <w:rFonts w:eastAsiaTheme="minorEastAsia"/>
          <w:lang w:eastAsia="zh-CN"/>
        </w:rPr>
        <w:t xml:space="preserve"> wanted </w:t>
      </w:r>
      <w:proofErr w:type="spellStart"/>
      <w:r>
        <w:rPr>
          <w:rFonts w:eastAsiaTheme="minorEastAsia"/>
          <w:lang w:eastAsia="zh-CN"/>
        </w:rPr>
        <w:t>signaling</w:t>
      </w:r>
      <w:proofErr w:type="spellEnd"/>
      <w:r>
        <w:rPr>
          <w:rFonts w:eastAsiaTheme="minorEastAsia"/>
          <w:lang w:eastAsia="zh-CN"/>
        </w:rPr>
        <w:t xml:space="preserve"> in Receiver </w:t>
      </w:r>
      <w:r>
        <w:rPr>
          <w:rFonts w:eastAsia="MS Mincho"/>
        </w:rPr>
        <w:t xml:space="preserve">with </w:t>
      </w:r>
      <w:r w:rsidRPr="002505AD">
        <w:rPr>
          <w:rFonts w:eastAsia="MS Mincho"/>
        </w:rPr>
        <w:t>-1</w:t>
      </w:r>
      <w:r>
        <w:rPr>
          <w:rFonts w:eastAsia="MS Mincho"/>
        </w:rPr>
        <w:t>2</w:t>
      </w:r>
      <w:r w:rsidRPr="002505AD">
        <w:rPr>
          <w:rFonts w:eastAsia="MS Mincho"/>
        </w:rPr>
        <w:t>2.7</w:t>
      </w:r>
      <w:r>
        <w:rPr>
          <w:rFonts w:eastAsia="MS Mincho"/>
        </w:rPr>
        <w:t xml:space="preserve"> dBm interference as baseline for PC3 UE, we can see the </w:t>
      </w:r>
      <w:r w:rsidRPr="002505AD">
        <w:rPr>
          <w:rFonts w:eastAsia="MS Mincho"/>
        </w:rPr>
        <w:t>-1</w:t>
      </w:r>
      <w:r>
        <w:rPr>
          <w:rFonts w:eastAsia="MS Mincho"/>
        </w:rPr>
        <w:t>2</w:t>
      </w:r>
      <w:r w:rsidRPr="002505AD">
        <w:rPr>
          <w:rFonts w:eastAsia="MS Mincho"/>
        </w:rPr>
        <w:t>2.7</w:t>
      </w:r>
      <w:r>
        <w:rPr>
          <w:rFonts w:eastAsia="MS Mincho"/>
        </w:rPr>
        <w:t xml:space="preserve"> dBm interference won’ t cause the REFSENs degradation.  The REFSENs will become as worse as -102.2 dBm when the interference increases 11dB.</w:t>
      </w:r>
      <w:r w:rsidR="00E36589">
        <w:rPr>
          <w:rFonts w:eastAsia="MS Mincho"/>
        </w:rPr>
        <w:t xml:space="preserve"> Therefore, </w:t>
      </w:r>
      <w:r w:rsidR="00425CEB">
        <w:rPr>
          <w:rFonts w:eastAsia="MS Mincho"/>
        </w:rPr>
        <w:t xml:space="preserve">the analysis for RSD of </w:t>
      </w:r>
      <w:r w:rsidR="00425CEB" w:rsidRPr="0016346C">
        <w:rPr>
          <w:rFonts w:eastAsiaTheme="minorEastAsia"/>
          <w:lang w:eastAsia="zh-CN"/>
        </w:rPr>
        <w:t>full duplex</w:t>
      </w:r>
      <w:r w:rsidR="00425CEB">
        <w:rPr>
          <w:rFonts w:eastAsiaTheme="minorEastAsia"/>
          <w:lang w:eastAsia="zh-CN"/>
        </w:rPr>
        <w:t xml:space="preserve"> </w:t>
      </w:r>
      <w:proofErr w:type="spellStart"/>
      <w:r w:rsidR="00425CEB">
        <w:rPr>
          <w:rFonts w:eastAsiaTheme="minorEastAsia"/>
          <w:lang w:eastAsia="zh-CN"/>
        </w:rPr>
        <w:t>eMTC</w:t>
      </w:r>
      <w:proofErr w:type="spellEnd"/>
      <w:r w:rsidR="00425CEB">
        <w:rPr>
          <w:rFonts w:eastAsiaTheme="minorEastAsia"/>
          <w:lang w:eastAsia="zh-CN"/>
        </w:rPr>
        <w:t xml:space="preserve"> based on IoT NTN with PC2 UL as below table, assuming the IMD2 will increase 6dB</w:t>
      </w:r>
      <w:r w:rsidR="005F428B">
        <w:rPr>
          <w:rFonts w:eastAsiaTheme="minorEastAsia"/>
          <w:lang w:eastAsia="zh-CN"/>
        </w:rPr>
        <w:t xml:space="preserve"> due to Tx output power increasing</w:t>
      </w:r>
      <w:r w:rsidR="00425CEB">
        <w:rPr>
          <w:rFonts w:eastAsiaTheme="minorEastAsia"/>
          <w:lang w:eastAsia="zh-CN"/>
        </w:rPr>
        <w:t>.</w:t>
      </w:r>
    </w:p>
    <w:p w14:paraId="5519D049" w14:textId="4E3C7ED5" w:rsidR="00E36589" w:rsidRPr="00E36589" w:rsidRDefault="00E36589" w:rsidP="00E36589">
      <w:pPr>
        <w:jc w:val="center"/>
        <w:rPr>
          <w:rFonts w:eastAsiaTheme="minorEastAsia"/>
          <w:lang w:eastAsia="zh-CN"/>
        </w:rPr>
      </w:pPr>
      <w:r>
        <w:rPr>
          <w:rFonts w:eastAsiaTheme="minorEastAsia" w:hint="eastAsia"/>
          <w:lang w:eastAsia="zh-CN"/>
        </w:rPr>
        <w:t>T</w:t>
      </w:r>
      <w:r>
        <w:rPr>
          <w:rFonts w:eastAsiaTheme="minorEastAsia"/>
          <w:lang w:eastAsia="zh-CN"/>
        </w:rPr>
        <w:t xml:space="preserve">able 2-2 RSD for </w:t>
      </w:r>
      <w:r w:rsidRPr="0016346C">
        <w:rPr>
          <w:rFonts w:eastAsiaTheme="minorEastAsia"/>
          <w:lang w:eastAsia="zh-CN"/>
        </w:rPr>
        <w:t>full duplex</w:t>
      </w:r>
      <w:r>
        <w:rPr>
          <w:rFonts w:eastAsiaTheme="minorEastAsia"/>
          <w:lang w:eastAsia="zh-CN"/>
        </w:rPr>
        <w:t xml:space="preserve"> </w:t>
      </w:r>
      <w:proofErr w:type="spellStart"/>
      <w:r>
        <w:rPr>
          <w:rFonts w:eastAsiaTheme="minorEastAsia"/>
          <w:lang w:eastAsia="zh-CN"/>
        </w:rPr>
        <w:t>eMTC</w:t>
      </w:r>
      <w:proofErr w:type="spellEnd"/>
      <w:r>
        <w:rPr>
          <w:rFonts w:eastAsiaTheme="minorEastAsia"/>
          <w:lang w:eastAsia="zh-CN"/>
        </w:rPr>
        <w:t xml:space="preserve"> based on IoT NTN with PC2 UL</w:t>
      </w:r>
    </w:p>
    <w:tbl>
      <w:tblPr>
        <w:tblStyle w:val="af9"/>
        <w:tblW w:w="9252" w:type="dxa"/>
        <w:tblLook w:val="04A0" w:firstRow="1" w:lastRow="0" w:firstColumn="1" w:lastColumn="0" w:noHBand="0" w:noVBand="1"/>
      </w:tblPr>
      <w:tblGrid>
        <w:gridCol w:w="1252"/>
        <w:gridCol w:w="1295"/>
        <w:gridCol w:w="1276"/>
        <w:gridCol w:w="1559"/>
        <w:gridCol w:w="1701"/>
        <w:gridCol w:w="1417"/>
        <w:gridCol w:w="752"/>
      </w:tblGrid>
      <w:tr w:rsidR="00E36589" w14:paraId="2A1D99F3" w14:textId="77777777" w:rsidTr="00E36589">
        <w:tc>
          <w:tcPr>
            <w:tcW w:w="1252" w:type="dxa"/>
          </w:tcPr>
          <w:p w14:paraId="364BD28F" w14:textId="4DBFD6FE" w:rsidR="00E36589" w:rsidRDefault="00E36589" w:rsidP="00E36589">
            <w:pPr>
              <w:rPr>
                <w:rFonts w:eastAsiaTheme="minorEastAsia"/>
                <w:lang w:eastAsia="zh-CN"/>
              </w:rPr>
            </w:pPr>
            <w:r>
              <w:rPr>
                <w:rFonts w:eastAsiaTheme="minorEastAsia" w:hint="eastAsia"/>
                <w:lang w:eastAsia="zh-CN"/>
              </w:rPr>
              <w:t>N</w:t>
            </w:r>
            <w:r>
              <w:rPr>
                <w:rFonts w:eastAsiaTheme="minorEastAsia"/>
                <w:lang w:eastAsia="zh-CN"/>
              </w:rPr>
              <w:t xml:space="preserve">TN band </w:t>
            </w:r>
          </w:p>
        </w:tc>
        <w:tc>
          <w:tcPr>
            <w:tcW w:w="1295" w:type="dxa"/>
          </w:tcPr>
          <w:p w14:paraId="15D983A1" w14:textId="74F22F52" w:rsidR="00E36589" w:rsidRDefault="00E36589" w:rsidP="00E36589">
            <w:pPr>
              <w:rPr>
                <w:rFonts w:eastAsiaTheme="minorEastAsia"/>
                <w:lang w:eastAsia="zh-CN"/>
              </w:rPr>
            </w:pPr>
            <w:r>
              <w:rPr>
                <w:rFonts w:eastAsiaTheme="minorEastAsia"/>
                <w:lang w:eastAsia="zh-CN"/>
              </w:rPr>
              <w:t>B</w:t>
            </w:r>
            <w:r>
              <w:rPr>
                <w:rFonts w:eastAsiaTheme="minorEastAsia" w:hint="eastAsia"/>
                <w:lang w:eastAsia="zh-CN"/>
              </w:rPr>
              <w:t>asel</w:t>
            </w:r>
            <w:r>
              <w:rPr>
                <w:rFonts w:eastAsiaTheme="minorEastAsia"/>
                <w:lang w:eastAsia="zh-CN"/>
              </w:rPr>
              <w:t xml:space="preserve">ine of </w:t>
            </w:r>
            <w:r>
              <w:rPr>
                <w:rFonts w:eastAsiaTheme="minorEastAsia" w:hint="eastAsia"/>
                <w:lang w:eastAsia="zh-CN"/>
              </w:rPr>
              <w:t>R</w:t>
            </w:r>
            <w:r>
              <w:rPr>
                <w:rFonts w:eastAsiaTheme="minorEastAsia"/>
                <w:lang w:eastAsia="zh-CN"/>
              </w:rPr>
              <w:t xml:space="preserve">EFSENS </w:t>
            </w:r>
          </w:p>
        </w:tc>
        <w:tc>
          <w:tcPr>
            <w:tcW w:w="1276" w:type="dxa"/>
          </w:tcPr>
          <w:p w14:paraId="549B7C7F" w14:textId="5B9C85F4" w:rsidR="00E36589" w:rsidRDefault="00E36589" w:rsidP="00E36589">
            <w:pPr>
              <w:rPr>
                <w:rFonts w:eastAsiaTheme="minorEastAsia"/>
                <w:lang w:eastAsia="zh-CN"/>
              </w:rPr>
            </w:pPr>
            <w:r>
              <w:rPr>
                <w:rFonts w:eastAsiaTheme="minorEastAsia"/>
                <w:lang w:eastAsia="zh-CN"/>
              </w:rPr>
              <w:t>Interference for PC3 UL</w:t>
            </w:r>
          </w:p>
        </w:tc>
        <w:tc>
          <w:tcPr>
            <w:tcW w:w="1559" w:type="dxa"/>
          </w:tcPr>
          <w:p w14:paraId="3BD452B5" w14:textId="00785C64" w:rsidR="00E36589" w:rsidRDefault="00E36589" w:rsidP="00E36589">
            <w:pPr>
              <w:rPr>
                <w:rFonts w:eastAsiaTheme="minorEastAsia"/>
                <w:lang w:eastAsia="zh-CN"/>
              </w:rPr>
            </w:pPr>
            <w:r>
              <w:rPr>
                <w:rFonts w:eastAsiaTheme="minorEastAsia" w:hint="eastAsia"/>
                <w:lang w:eastAsia="zh-CN"/>
              </w:rPr>
              <w:t>R</w:t>
            </w:r>
            <w:r>
              <w:rPr>
                <w:rFonts w:eastAsiaTheme="minorEastAsia"/>
                <w:lang w:eastAsia="zh-CN"/>
              </w:rPr>
              <w:t>EFSENS with PC3 UL</w:t>
            </w:r>
          </w:p>
        </w:tc>
        <w:tc>
          <w:tcPr>
            <w:tcW w:w="1701" w:type="dxa"/>
          </w:tcPr>
          <w:p w14:paraId="2DE38F61" w14:textId="3A2F6F70" w:rsidR="00E36589" w:rsidRDefault="00E36589" w:rsidP="00E36589">
            <w:pPr>
              <w:rPr>
                <w:rFonts w:eastAsiaTheme="minorEastAsia"/>
                <w:lang w:eastAsia="zh-CN"/>
              </w:rPr>
            </w:pPr>
            <w:r>
              <w:rPr>
                <w:rFonts w:eastAsiaTheme="minorEastAsia"/>
                <w:lang w:eastAsia="zh-CN"/>
              </w:rPr>
              <w:t>Interference for PC2 UL due to IMD2 increasing 6dB</w:t>
            </w:r>
          </w:p>
        </w:tc>
        <w:tc>
          <w:tcPr>
            <w:tcW w:w="1417" w:type="dxa"/>
          </w:tcPr>
          <w:p w14:paraId="021B2C11" w14:textId="588F8F2A" w:rsidR="00E36589" w:rsidRDefault="00E36589" w:rsidP="00E36589">
            <w:pPr>
              <w:rPr>
                <w:rFonts w:eastAsiaTheme="minorEastAsia"/>
                <w:lang w:eastAsia="zh-CN"/>
              </w:rPr>
            </w:pPr>
            <w:r>
              <w:rPr>
                <w:rFonts w:eastAsiaTheme="minorEastAsia" w:hint="eastAsia"/>
                <w:lang w:eastAsia="zh-CN"/>
              </w:rPr>
              <w:t>R</w:t>
            </w:r>
            <w:r>
              <w:rPr>
                <w:rFonts w:eastAsiaTheme="minorEastAsia"/>
                <w:lang w:eastAsia="zh-CN"/>
              </w:rPr>
              <w:t>EFSENS with PC2 UL</w:t>
            </w:r>
          </w:p>
        </w:tc>
        <w:tc>
          <w:tcPr>
            <w:tcW w:w="752" w:type="dxa"/>
          </w:tcPr>
          <w:p w14:paraId="6F79AE38" w14:textId="01ECF5F5" w:rsidR="00E36589" w:rsidRDefault="00E36589" w:rsidP="00E36589">
            <w:pPr>
              <w:rPr>
                <w:rFonts w:eastAsiaTheme="minorEastAsia"/>
                <w:lang w:eastAsia="zh-CN"/>
              </w:rPr>
            </w:pPr>
            <w:r>
              <w:rPr>
                <w:rFonts w:eastAsiaTheme="minorEastAsia" w:hint="eastAsia"/>
                <w:lang w:eastAsia="zh-CN"/>
              </w:rPr>
              <w:t>R</w:t>
            </w:r>
            <w:r>
              <w:rPr>
                <w:rFonts w:eastAsiaTheme="minorEastAsia"/>
                <w:lang w:eastAsia="zh-CN"/>
              </w:rPr>
              <w:t>SD</w:t>
            </w:r>
          </w:p>
        </w:tc>
      </w:tr>
      <w:tr w:rsidR="00E36589" w14:paraId="20C521AA" w14:textId="77777777" w:rsidTr="00E36589">
        <w:tc>
          <w:tcPr>
            <w:tcW w:w="1252" w:type="dxa"/>
          </w:tcPr>
          <w:p w14:paraId="4CA7BFA4" w14:textId="3090F4F7" w:rsidR="00E36589" w:rsidRDefault="00E36589" w:rsidP="00E36589">
            <w:pPr>
              <w:rPr>
                <w:rFonts w:eastAsiaTheme="minorEastAsia"/>
                <w:lang w:eastAsia="zh-CN"/>
              </w:rPr>
            </w:pPr>
            <w:r>
              <w:rPr>
                <w:rFonts w:eastAsiaTheme="minorEastAsia" w:hint="eastAsia"/>
                <w:lang w:eastAsia="zh-CN"/>
              </w:rPr>
              <w:t>2</w:t>
            </w:r>
            <w:r>
              <w:rPr>
                <w:rFonts w:eastAsiaTheme="minorEastAsia"/>
                <w:lang w:eastAsia="zh-CN"/>
              </w:rPr>
              <w:t>56</w:t>
            </w:r>
          </w:p>
        </w:tc>
        <w:tc>
          <w:tcPr>
            <w:tcW w:w="1295" w:type="dxa"/>
            <w:vMerge w:val="restart"/>
            <w:vAlign w:val="center"/>
          </w:tcPr>
          <w:p w14:paraId="5A6FD18A" w14:textId="51216416" w:rsidR="00E36589" w:rsidRDefault="00E36589" w:rsidP="00E36589">
            <w:pPr>
              <w:rPr>
                <w:rFonts w:eastAsiaTheme="minorEastAsia"/>
                <w:lang w:eastAsia="zh-CN"/>
              </w:rPr>
            </w:pPr>
            <w:r w:rsidRPr="002505AD">
              <w:rPr>
                <w:rFonts w:eastAsia="MS Mincho"/>
              </w:rPr>
              <w:t>-102.7</w:t>
            </w:r>
            <w:r>
              <w:rPr>
                <w:rFonts w:eastAsia="MS Mincho"/>
              </w:rPr>
              <w:t xml:space="preserve"> dBm</w:t>
            </w:r>
          </w:p>
        </w:tc>
        <w:tc>
          <w:tcPr>
            <w:tcW w:w="1276" w:type="dxa"/>
            <w:vAlign w:val="center"/>
          </w:tcPr>
          <w:p w14:paraId="0EC6889B" w14:textId="2CB44F0F" w:rsidR="00E36589" w:rsidRDefault="00E36589" w:rsidP="00E36589">
            <w:pPr>
              <w:rPr>
                <w:rFonts w:eastAsiaTheme="minorEastAsia"/>
                <w:lang w:eastAsia="zh-CN"/>
              </w:rPr>
            </w:pPr>
            <w:r>
              <w:rPr>
                <w:rFonts w:eastAsia="MS Mincho"/>
              </w:rPr>
              <w:t>-111.7 dBm</w:t>
            </w:r>
          </w:p>
        </w:tc>
        <w:tc>
          <w:tcPr>
            <w:tcW w:w="1559" w:type="dxa"/>
            <w:vAlign w:val="center"/>
          </w:tcPr>
          <w:p w14:paraId="503C4B9F" w14:textId="247D1417" w:rsidR="00E36589" w:rsidRDefault="00E36589" w:rsidP="00E36589">
            <w:pPr>
              <w:rPr>
                <w:rFonts w:eastAsiaTheme="minorEastAsia"/>
                <w:lang w:eastAsia="zh-CN"/>
              </w:rPr>
            </w:pPr>
            <w:r>
              <w:rPr>
                <w:rFonts w:eastAsia="MS Mincho"/>
              </w:rPr>
              <w:t>-102.2 dBm</w:t>
            </w:r>
          </w:p>
        </w:tc>
        <w:tc>
          <w:tcPr>
            <w:tcW w:w="1701" w:type="dxa"/>
          </w:tcPr>
          <w:p w14:paraId="3AC2B3AB" w14:textId="48D2E09F" w:rsidR="00E36589" w:rsidRDefault="00E36589" w:rsidP="00E36589">
            <w:pPr>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 xml:space="preserve">05.7 dBm </w:t>
            </w:r>
          </w:p>
        </w:tc>
        <w:tc>
          <w:tcPr>
            <w:tcW w:w="1417" w:type="dxa"/>
            <w:vAlign w:val="center"/>
          </w:tcPr>
          <w:p w14:paraId="3CB8F468" w14:textId="6BCDF94B" w:rsidR="00E36589" w:rsidRDefault="00E36589" w:rsidP="00E36589">
            <w:pPr>
              <w:rPr>
                <w:rFonts w:eastAsiaTheme="minorEastAsia"/>
                <w:lang w:eastAsia="zh-CN"/>
              </w:rPr>
            </w:pPr>
            <w:r>
              <w:rPr>
                <w:rFonts w:eastAsia="MS Mincho"/>
              </w:rPr>
              <w:t>-100.6 dBm</w:t>
            </w:r>
          </w:p>
        </w:tc>
        <w:tc>
          <w:tcPr>
            <w:tcW w:w="752" w:type="dxa"/>
          </w:tcPr>
          <w:p w14:paraId="72D998BB" w14:textId="157A0EE7" w:rsidR="00E36589" w:rsidRDefault="00E36589" w:rsidP="00E36589">
            <w:pPr>
              <w:rPr>
                <w:rFonts w:eastAsiaTheme="minorEastAsia"/>
                <w:lang w:eastAsia="zh-CN"/>
              </w:rPr>
            </w:pPr>
            <w:r>
              <w:rPr>
                <w:rFonts w:eastAsiaTheme="minorEastAsia" w:hint="eastAsia"/>
                <w:lang w:eastAsia="zh-CN"/>
              </w:rPr>
              <w:t>1</w:t>
            </w:r>
            <w:r>
              <w:rPr>
                <w:rFonts w:eastAsiaTheme="minorEastAsia"/>
                <w:lang w:eastAsia="zh-CN"/>
              </w:rPr>
              <w:t>.6 dB</w:t>
            </w:r>
          </w:p>
        </w:tc>
      </w:tr>
      <w:tr w:rsidR="00E36589" w14:paraId="635A91E0" w14:textId="77777777" w:rsidTr="00E36589">
        <w:tc>
          <w:tcPr>
            <w:tcW w:w="1252" w:type="dxa"/>
          </w:tcPr>
          <w:p w14:paraId="45A9479B" w14:textId="15735853" w:rsidR="00E36589" w:rsidRDefault="00E36589" w:rsidP="00E36589">
            <w:pPr>
              <w:rPr>
                <w:rFonts w:eastAsiaTheme="minorEastAsia"/>
                <w:lang w:eastAsia="zh-CN"/>
              </w:rPr>
            </w:pPr>
            <w:r>
              <w:rPr>
                <w:rFonts w:eastAsiaTheme="minorEastAsia" w:hint="eastAsia"/>
                <w:lang w:eastAsia="zh-CN"/>
              </w:rPr>
              <w:t>2</w:t>
            </w:r>
            <w:r>
              <w:rPr>
                <w:rFonts w:eastAsiaTheme="minorEastAsia"/>
                <w:lang w:eastAsia="zh-CN"/>
              </w:rPr>
              <w:t>55</w:t>
            </w:r>
          </w:p>
        </w:tc>
        <w:tc>
          <w:tcPr>
            <w:tcW w:w="1295" w:type="dxa"/>
            <w:vMerge/>
            <w:vAlign w:val="center"/>
          </w:tcPr>
          <w:p w14:paraId="0A2CDEC7" w14:textId="6C5D44B2" w:rsidR="00E36589" w:rsidRDefault="00E36589" w:rsidP="00E36589">
            <w:pPr>
              <w:rPr>
                <w:rFonts w:eastAsiaTheme="minorEastAsia"/>
                <w:lang w:eastAsia="zh-CN"/>
              </w:rPr>
            </w:pPr>
          </w:p>
        </w:tc>
        <w:tc>
          <w:tcPr>
            <w:tcW w:w="1276" w:type="dxa"/>
            <w:vAlign w:val="center"/>
          </w:tcPr>
          <w:p w14:paraId="766B271F" w14:textId="12B4964F" w:rsidR="00E36589" w:rsidRDefault="00E36589" w:rsidP="00E36589">
            <w:pPr>
              <w:rPr>
                <w:rFonts w:eastAsiaTheme="minorEastAsia"/>
                <w:lang w:eastAsia="zh-CN"/>
              </w:rPr>
            </w:pPr>
            <w:r w:rsidRPr="002505AD">
              <w:rPr>
                <w:rFonts w:eastAsia="MS Mincho"/>
              </w:rPr>
              <w:t>-1</w:t>
            </w:r>
            <w:r>
              <w:rPr>
                <w:rFonts w:eastAsia="MS Mincho"/>
              </w:rPr>
              <w:t>2</w:t>
            </w:r>
            <w:r w:rsidRPr="002505AD">
              <w:rPr>
                <w:rFonts w:eastAsia="MS Mincho"/>
              </w:rPr>
              <w:t>2.7</w:t>
            </w:r>
            <w:r>
              <w:rPr>
                <w:rFonts w:eastAsia="MS Mincho"/>
              </w:rPr>
              <w:t xml:space="preserve"> dBm</w:t>
            </w:r>
          </w:p>
        </w:tc>
        <w:tc>
          <w:tcPr>
            <w:tcW w:w="1559" w:type="dxa"/>
            <w:vAlign w:val="center"/>
          </w:tcPr>
          <w:p w14:paraId="63672442" w14:textId="6D786CD4" w:rsidR="00E36589" w:rsidRDefault="00E36589" w:rsidP="00E36589">
            <w:pPr>
              <w:rPr>
                <w:rFonts w:eastAsiaTheme="minorEastAsia"/>
                <w:lang w:eastAsia="zh-CN"/>
              </w:rPr>
            </w:pPr>
            <w:r w:rsidRPr="002505AD">
              <w:rPr>
                <w:rFonts w:eastAsia="MS Mincho"/>
              </w:rPr>
              <w:t>-102.7</w:t>
            </w:r>
            <w:r>
              <w:rPr>
                <w:rFonts w:eastAsia="MS Mincho"/>
              </w:rPr>
              <w:t xml:space="preserve"> dBm</w:t>
            </w:r>
          </w:p>
        </w:tc>
        <w:tc>
          <w:tcPr>
            <w:tcW w:w="1701" w:type="dxa"/>
          </w:tcPr>
          <w:p w14:paraId="19419068" w14:textId="5D0011CC" w:rsidR="00E36589" w:rsidRDefault="00E36589" w:rsidP="00E36589">
            <w:pPr>
              <w:rPr>
                <w:rFonts w:eastAsiaTheme="minorEastAsia"/>
                <w:lang w:eastAsia="zh-CN"/>
              </w:rPr>
            </w:pPr>
            <w:r>
              <w:rPr>
                <w:rFonts w:eastAsiaTheme="minorEastAsia" w:hint="eastAsia"/>
                <w:lang w:eastAsia="zh-CN"/>
              </w:rPr>
              <w:t>1</w:t>
            </w:r>
            <w:r>
              <w:rPr>
                <w:rFonts w:eastAsiaTheme="minorEastAsia"/>
                <w:lang w:eastAsia="zh-CN"/>
              </w:rPr>
              <w:t>16.7 dBm</w:t>
            </w:r>
          </w:p>
        </w:tc>
        <w:tc>
          <w:tcPr>
            <w:tcW w:w="1417" w:type="dxa"/>
            <w:vAlign w:val="center"/>
          </w:tcPr>
          <w:p w14:paraId="6F12B1AD" w14:textId="530DC3A2" w:rsidR="00E36589" w:rsidRDefault="00E36589" w:rsidP="00E36589">
            <w:pPr>
              <w:rPr>
                <w:rFonts w:eastAsiaTheme="minorEastAsia"/>
                <w:lang w:eastAsia="zh-CN"/>
              </w:rPr>
            </w:pPr>
            <w:r w:rsidRPr="002505AD">
              <w:rPr>
                <w:rFonts w:eastAsia="MS Mincho"/>
              </w:rPr>
              <w:t>-102.</w:t>
            </w:r>
            <w:r>
              <w:rPr>
                <w:rFonts w:eastAsia="MS Mincho"/>
              </w:rPr>
              <w:t>5 dBm</w:t>
            </w:r>
          </w:p>
        </w:tc>
        <w:tc>
          <w:tcPr>
            <w:tcW w:w="752" w:type="dxa"/>
          </w:tcPr>
          <w:p w14:paraId="3B37B654" w14:textId="07C2052D" w:rsidR="00E36589" w:rsidRDefault="00E36589" w:rsidP="00E36589">
            <w:pPr>
              <w:rPr>
                <w:rFonts w:eastAsiaTheme="minorEastAsia"/>
                <w:lang w:eastAsia="zh-CN"/>
              </w:rPr>
            </w:pPr>
            <w:r>
              <w:rPr>
                <w:rFonts w:eastAsiaTheme="minorEastAsia" w:hint="eastAsia"/>
                <w:lang w:eastAsia="zh-CN"/>
              </w:rPr>
              <w:t>0</w:t>
            </w:r>
            <w:r>
              <w:rPr>
                <w:rFonts w:eastAsiaTheme="minorEastAsia"/>
                <w:lang w:eastAsia="zh-CN"/>
              </w:rPr>
              <w:t>.2 dB</w:t>
            </w:r>
          </w:p>
        </w:tc>
      </w:tr>
      <w:tr w:rsidR="00E36589" w14:paraId="73B19048" w14:textId="77777777" w:rsidTr="00E36589">
        <w:tc>
          <w:tcPr>
            <w:tcW w:w="1252" w:type="dxa"/>
          </w:tcPr>
          <w:p w14:paraId="249B24A7" w14:textId="23325F4C" w:rsidR="00E36589" w:rsidRDefault="00E36589" w:rsidP="00E36589">
            <w:pPr>
              <w:rPr>
                <w:rFonts w:eastAsiaTheme="minorEastAsia"/>
                <w:lang w:eastAsia="zh-CN"/>
              </w:rPr>
            </w:pPr>
            <w:r>
              <w:rPr>
                <w:rFonts w:eastAsiaTheme="minorEastAsia" w:hint="eastAsia"/>
                <w:lang w:eastAsia="zh-CN"/>
              </w:rPr>
              <w:t>2</w:t>
            </w:r>
            <w:r>
              <w:rPr>
                <w:rFonts w:eastAsiaTheme="minorEastAsia"/>
                <w:lang w:eastAsia="zh-CN"/>
              </w:rPr>
              <w:t>54</w:t>
            </w:r>
          </w:p>
        </w:tc>
        <w:tc>
          <w:tcPr>
            <w:tcW w:w="1295" w:type="dxa"/>
            <w:vMerge/>
            <w:vAlign w:val="center"/>
          </w:tcPr>
          <w:p w14:paraId="6ED9F22F" w14:textId="0A0E5DAB" w:rsidR="00E36589" w:rsidRDefault="00E36589" w:rsidP="00E36589">
            <w:pPr>
              <w:rPr>
                <w:rFonts w:eastAsiaTheme="minorEastAsia"/>
                <w:lang w:eastAsia="zh-CN"/>
              </w:rPr>
            </w:pPr>
          </w:p>
        </w:tc>
        <w:tc>
          <w:tcPr>
            <w:tcW w:w="1276" w:type="dxa"/>
            <w:vAlign w:val="center"/>
          </w:tcPr>
          <w:p w14:paraId="3A2CD4E8" w14:textId="5E30CCFB" w:rsidR="00E36589" w:rsidRDefault="00E36589" w:rsidP="00E36589">
            <w:pPr>
              <w:rPr>
                <w:rFonts w:eastAsiaTheme="minorEastAsia"/>
                <w:lang w:eastAsia="zh-CN"/>
              </w:rPr>
            </w:pPr>
            <w:r w:rsidRPr="002505AD">
              <w:rPr>
                <w:rFonts w:eastAsia="MS Mincho"/>
              </w:rPr>
              <w:t>-1</w:t>
            </w:r>
            <w:r>
              <w:rPr>
                <w:rFonts w:eastAsia="MS Mincho"/>
              </w:rPr>
              <w:t>11.7dBm</w:t>
            </w:r>
          </w:p>
        </w:tc>
        <w:tc>
          <w:tcPr>
            <w:tcW w:w="1559" w:type="dxa"/>
            <w:vAlign w:val="center"/>
          </w:tcPr>
          <w:p w14:paraId="638448A2" w14:textId="3FF3E861" w:rsidR="00E36589" w:rsidRDefault="00E36589" w:rsidP="00E36589">
            <w:pPr>
              <w:rPr>
                <w:rFonts w:eastAsiaTheme="minorEastAsia"/>
                <w:lang w:eastAsia="zh-CN"/>
              </w:rPr>
            </w:pPr>
            <w:r w:rsidRPr="002505AD">
              <w:rPr>
                <w:rFonts w:eastAsia="MS Mincho"/>
              </w:rPr>
              <w:t>-102.2</w:t>
            </w:r>
            <w:r>
              <w:rPr>
                <w:rFonts w:eastAsia="MS Mincho"/>
              </w:rPr>
              <w:t xml:space="preserve"> dBm</w:t>
            </w:r>
          </w:p>
        </w:tc>
        <w:tc>
          <w:tcPr>
            <w:tcW w:w="1701" w:type="dxa"/>
          </w:tcPr>
          <w:p w14:paraId="57081C17" w14:textId="66B7975F" w:rsidR="00E36589" w:rsidRDefault="00E36589" w:rsidP="00E36589">
            <w:pPr>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05.7 dBm</w:t>
            </w:r>
          </w:p>
        </w:tc>
        <w:tc>
          <w:tcPr>
            <w:tcW w:w="1417" w:type="dxa"/>
            <w:vAlign w:val="center"/>
          </w:tcPr>
          <w:p w14:paraId="504D9B62" w14:textId="28AAB8DA" w:rsidR="00E36589" w:rsidRDefault="00E36589" w:rsidP="00E36589">
            <w:pPr>
              <w:rPr>
                <w:rFonts w:eastAsiaTheme="minorEastAsia"/>
                <w:lang w:eastAsia="zh-CN"/>
              </w:rPr>
            </w:pPr>
            <w:r w:rsidRPr="002505AD">
              <w:rPr>
                <w:rFonts w:eastAsia="MS Mincho"/>
              </w:rPr>
              <w:t>-10</w:t>
            </w:r>
            <w:r>
              <w:rPr>
                <w:rFonts w:eastAsia="MS Mincho"/>
              </w:rPr>
              <w:t>0.6 dBm</w:t>
            </w:r>
          </w:p>
        </w:tc>
        <w:tc>
          <w:tcPr>
            <w:tcW w:w="752" w:type="dxa"/>
          </w:tcPr>
          <w:p w14:paraId="005FBBBA" w14:textId="775A398C" w:rsidR="00E36589" w:rsidRDefault="00E36589" w:rsidP="00E36589">
            <w:pPr>
              <w:rPr>
                <w:rFonts w:eastAsiaTheme="minorEastAsia"/>
                <w:lang w:eastAsia="zh-CN"/>
              </w:rPr>
            </w:pPr>
            <w:r>
              <w:rPr>
                <w:rFonts w:eastAsiaTheme="minorEastAsia" w:hint="eastAsia"/>
                <w:lang w:eastAsia="zh-CN"/>
              </w:rPr>
              <w:t>1</w:t>
            </w:r>
            <w:r>
              <w:rPr>
                <w:rFonts w:eastAsiaTheme="minorEastAsia"/>
                <w:lang w:eastAsia="zh-CN"/>
              </w:rPr>
              <w:t>.6 dB</w:t>
            </w:r>
          </w:p>
        </w:tc>
      </w:tr>
    </w:tbl>
    <w:p w14:paraId="68F511CB" w14:textId="77777777" w:rsidR="00660600" w:rsidRPr="00F43831" w:rsidRDefault="00660600" w:rsidP="00B5034B">
      <w:pPr>
        <w:rPr>
          <w:rFonts w:eastAsiaTheme="minorEastAsia"/>
          <w:lang w:eastAsia="zh-CN"/>
        </w:rPr>
      </w:pPr>
    </w:p>
    <w:p w14:paraId="6CC937A7" w14:textId="40160739" w:rsidR="00B5034B" w:rsidRPr="00425CEB" w:rsidRDefault="00E36589" w:rsidP="00962DB1">
      <w:pPr>
        <w:rPr>
          <w:rFonts w:eastAsiaTheme="minorEastAsia"/>
          <w:lang w:eastAsia="zh-CN"/>
        </w:rPr>
      </w:pPr>
      <w:r w:rsidRPr="009D69D4">
        <w:rPr>
          <w:rFonts w:eastAsiaTheme="minorEastAsia"/>
          <w:lang w:eastAsia="zh-CN"/>
        </w:rPr>
        <w:t xml:space="preserve">In order to reduce the implementation difficulty of </w:t>
      </w:r>
      <w:r>
        <w:rPr>
          <w:rFonts w:eastAsiaTheme="minorEastAsia"/>
          <w:lang w:eastAsia="zh-CN"/>
        </w:rPr>
        <w:t xml:space="preserve"> NR-NTN PC2 UE in band n255, we can keep the same REFSENs of NR-NTN PC2 UE in band 256, 255, 254.</w:t>
      </w:r>
    </w:p>
    <w:p w14:paraId="380FD45C" w14:textId="69C74A1F" w:rsidR="00055BAB" w:rsidRDefault="00BD360D" w:rsidP="00962DB1">
      <w:pPr>
        <w:rPr>
          <w:rFonts w:eastAsiaTheme="minorEastAsia"/>
          <w:b/>
          <w:bCs/>
          <w:lang w:eastAsia="zh-CN"/>
        </w:rPr>
      </w:pPr>
      <w:r w:rsidRPr="00BD360D">
        <w:rPr>
          <w:rFonts w:eastAsiaTheme="minorEastAsia" w:hint="eastAsia"/>
          <w:b/>
          <w:bCs/>
          <w:lang w:eastAsia="zh-CN"/>
        </w:rPr>
        <w:t>P</w:t>
      </w:r>
      <w:r w:rsidRPr="00BD360D">
        <w:rPr>
          <w:rFonts w:eastAsiaTheme="minorEastAsia"/>
          <w:b/>
          <w:bCs/>
          <w:lang w:eastAsia="zh-CN"/>
        </w:rPr>
        <w:t xml:space="preserve">roposal 1: </w:t>
      </w:r>
      <w:r w:rsidR="00425CEB">
        <w:rPr>
          <w:rFonts w:eastAsiaTheme="minorEastAsia"/>
          <w:b/>
          <w:bCs/>
          <w:lang w:eastAsia="zh-CN"/>
        </w:rPr>
        <w:t>1.6</w:t>
      </w:r>
      <w:r w:rsidRPr="0089008B">
        <w:rPr>
          <w:rFonts w:eastAsiaTheme="minorEastAsia"/>
          <w:b/>
          <w:bCs/>
          <w:lang w:eastAsia="zh-CN"/>
        </w:rPr>
        <w:t xml:space="preserve">dB RSD for </w:t>
      </w:r>
      <w:r>
        <w:rPr>
          <w:rFonts w:eastAsiaTheme="minorEastAsia"/>
          <w:b/>
          <w:bCs/>
          <w:lang w:eastAsia="zh-CN"/>
        </w:rPr>
        <w:t xml:space="preserve">PC2 </w:t>
      </w:r>
      <w:r w:rsidR="00425CEB" w:rsidRPr="00425CEB">
        <w:rPr>
          <w:rFonts w:eastAsiaTheme="minorEastAsia"/>
          <w:b/>
          <w:bCs/>
          <w:lang w:eastAsia="zh-CN"/>
        </w:rPr>
        <w:t xml:space="preserve">full duplex </w:t>
      </w:r>
      <w:proofErr w:type="spellStart"/>
      <w:r w:rsidR="00425CEB" w:rsidRPr="00425CEB">
        <w:rPr>
          <w:rFonts w:eastAsiaTheme="minorEastAsia"/>
          <w:b/>
          <w:bCs/>
          <w:lang w:eastAsia="zh-CN"/>
        </w:rPr>
        <w:t>eMTC</w:t>
      </w:r>
      <w:proofErr w:type="spellEnd"/>
      <w:r w:rsidR="00425CEB" w:rsidRPr="00425CEB">
        <w:rPr>
          <w:rFonts w:eastAsiaTheme="minorEastAsia"/>
          <w:b/>
          <w:bCs/>
          <w:lang w:eastAsia="zh-CN"/>
        </w:rPr>
        <w:t xml:space="preserve"> based</w:t>
      </w:r>
      <w:r>
        <w:rPr>
          <w:rFonts w:eastAsiaTheme="minorEastAsia"/>
          <w:b/>
          <w:bCs/>
          <w:lang w:eastAsia="zh-CN"/>
        </w:rPr>
        <w:t xml:space="preserve"> IoT </w:t>
      </w:r>
      <w:r w:rsidRPr="0089008B">
        <w:rPr>
          <w:rFonts w:eastAsiaTheme="minorEastAsia"/>
          <w:b/>
          <w:bCs/>
          <w:lang w:eastAsia="zh-CN"/>
        </w:rPr>
        <w:t>NTN UE</w:t>
      </w:r>
      <w:r>
        <w:rPr>
          <w:rFonts w:eastAsiaTheme="minorEastAsia"/>
          <w:b/>
          <w:bCs/>
          <w:lang w:eastAsia="zh-CN"/>
        </w:rPr>
        <w:t xml:space="preserve"> </w:t>
      </w:r>
      <w:r w:rsidRPr="0089008B">
        <w:rPr>
          <w:rFonts w:eastAsiaTheme="minorEastAsia"/>
          <w:b/>
          <w:bCs/>
          <w:lang w:eastAsia="zh-CN"/>
        </w:rPr>
        <w:t xml:space="preserve">in </w:t>
      </w:r>
      <w:r w:rsidR="00425CEB">
        <w:rPr>
          <w:rFonts w:eastAsiaTheme="minorEastAsia"/>
          <w:b/>
          <w:bCs/>
          <w:lang w:eastAsia="zh-CN"/>
        </w:rPr>
        <w:t xml:space="preserve">band </w:t>
      </w:r>
      <w:r w:rsidRPr="0089008B">
        <w:rPr>
          <w:rFonts w:eastAsiaTheme="minorEastAsia"/>
          <w:b/>
          <w:bCs/>
          <w:lang w:eastAsia="zh-CN"/>
        </w:rPr>
        <w:t>256</w:t>
      </w:r>
      <w:r w:rsidR="00425CEB">
        <w:rPr>
          <w:rFonts w:eastAsiaTheme="minorEastAsia"/>
          <w:b/>
          <w:bCs/>
          <w:lang w:eastAsia="zh-CN"/>
        </w:rPr>
        <w:t>,</w:t>
      </w:r>
      <w:r>
        <w:rPr>
          <w:rFonts w:eastAsiaTheme="minorEastAsia"/>
          <w:b/>
          <w:bCs/>
          <w:lang w:eastAsia="zh-CN"/>
        </w:rPr>
        <w:t xml:space="preserve"> 255</w:t>
      </w:r>
      <w:r w:rsidR="00425CEB">
        <w:rPr>
          <w:rFonts w:eastAsiaTheme="minorEastAsia"/>
          <w:b/>
          <w:bCs/>
          <w:lang w:eastAsia="zh-CN"/>
        </w:rPr>
        <w:t xml:space="preserve"> and 254</w:t>
      </w:r>
      <w:r w:rsidRPr="0089008B">
        <w:rPr>
          <w:rFonts w:eastAsiaTheme="minorEastAsia"/>
          <w:b/>
          <w:bCs/>
          <w:lang w:eastAsia="zh-CN"/>
        </w:rPr>
        <w:t>.</w:t>
      </w:r>
    </w:p>
    <w:p w14:paraId="16F9CC40" w14:textId="21F1EB7E" w:rsidR="00425CEB" w:rsidRDefault="00425CEB" w:rsidP="00425CEB">
      <w:pPr>
        <w:rPr>
          <w:rFonts w:eastAsiaTheme="minorEastAsia"/>
          <w:lang w:eastAsia="zh-CN"/>
        </w:rPr>
      </w:pPr>
      <w:r>
        <w:rPr>
          <w:rFonts w:eastAsiaTheme="minorEastAsia"/>
          <w:lang w:eastAsia="zh-CN"/>
        </w:rPr>
        <w:t>I</w:t>
      </w:r>
      <w:r>
        <w:rPr>
          <w:rFonts w:eastAsia="宋体"/>
          <w:szCs w:val="24"/>
          <w:lang w:eastAsia="zh-CN"/>
        </w:rPr>
        <w:t xml:space="preserve">n current NR TN UE spec, some FDD bands support PC1 and only applying to </w:t>
      </w:r>
      <w:r>
        <w:rPr>
          <w:rFonts w:eastAsiaTheme="minorEastAsia"/>
          <w:lang w:eastAsia="zh-CN"/>
        </w:rPr>
        <w:t xml:space="preserve">for </w:t>
      </w:r>
      <w:r w:rsidRPr="005060B7">
        <w:rPr>
          <w:rFonts w:eastAsia="宋体"/>
          <w:szCs w:val="24"/>
          <w:lang w:eastAsia="zh-CN"/>
        </w:rPr>
        <w:t>non-handheld</w:t>
      </w:r>
      <w:r>
        <w:rPr>
          <w:rFonts w:eastAsia="宋体"/>
          <w:szCs w:val="24"/>
          <w:lang w:eastAsia="zh-CN"/>
        </w:rPr>
        <w:t xml:space="preserve"> as shown in </w:t>
      </w:r>
      <w:r>
        <w:rPr>
          <w:rFonts w:eastAsia="宋体" w:hint="eastAsia"/>
          <w:szCs w:val="24"/>
          <w:lang w:eastAsia="zh-CN"/>
        </w:rPr>
        <w:t>t</w:t>
      </w:r>
      <w:r>
        <w:rPr>
          <w:rFonts w:eastAsia="宋体"/>
          <w:szCs w:val="24"/>
          <w:lang w:eastAsia="zh-CN"/>
        </w:rPr>
        <w:t xml:space="preserve">able 2-2, there is no defining the RSD for </w:t>
      </w:r>
      <w:r w:rsidRPr="005060B7">
        <w:rPr>
          <w:rFonts w:eastAsia="宋体"/>
          <w:szCs w:val="24"/>
          <w:lang w:eastAsia="zh-CN"/>
        </w:rPr>
        <w:t>non-handheld</w:t>
      </w:r>
      <w:r>
        <w:rPr>
          <w:rFonts w:eastAsia="宋体"/>
          <w:szCs w:val="24"/>
          <w:lang w:eastAsia="zh-CN"/>
        </w:rPr>
        <w:t xml:space="preserve"> HPUE</w:t>
      </w:r>
      <w:r>
        <w:rPr>
          <w:rFonts w:eastAsiaTheme="minorEastAsia"/>
          <w:lang w:eastAsia="zh-CN"/>
        </w:rPr>
        <w:t xml:space="preserve"> .</w:t>
      </w:r>
    </w:p>
    <w:p w14:paraId="081D751E" w14:textId="77777777" w:rsidR="00425CEB" w:rsidRDefault="00425CEB" w:rsidP="00425CEB">
      <w:pPr>
        <w:jc w:val="center"/>
        <w:rPr>
          <w:rFonts w:eastAsiaTheme="minorEastAsia"/>
          <w:lang w:eastAsia="zh-CN"/>
        </w:rPr>
      </w:pPr>
      <w:r>
        <w:rPr>
          <w:rFonts w:eastAsiaTheme="minorEastAsia" w:hint="eastAsia"/>
          <w:lang w:eastAsia="zh-CN"/>
        </w:rPr>
        <w:lastRenderedPageBreak/>
        <w:t>T</w:t>
      </w:r>
      <w:r>
        <w:rPr>
          <w:rFonts w:eastAsiaTheme="minorEastAsia"/>
          <w:lang w:eastAsia="zh-CN"/>
        </w:rPr>
        <w:t>able 2-2 NR TN power class</w:t>
      </w:r>
    </w:p>
    <w:p w14:paraId="6D22A669" w14:textId="77777777" w:rsidR="00425CEB" w:rsidRDefault="00425CEB" w:rsidP="00425CEB">
      <w:pPr>
        <w:jc w:val="center"/>
        <w:rPr>
          <w:rFonts w:eastAsiaTheme="minorEastAsia"/>
          <w:lang w:eastAsia="zh-CN"/>
        </w:rPr>
      </w:pPr>
      <w:r w:rsidRPr="005247A3">
        <w:rPr>
          <w:rFonts w:eastAsiaTheme="minorEastAsia"/>
          <w:noProof/>
          <w:lang w:eastAsia="zh-CN"/>
        </w:rPr>
        <w:drawing>
          <wp:inline distT="0" distB="0" distL="0" distR="0" wp14:anchorId="318E6945" wp14:editId="3F693F21">
            <wp:extent cx="5428259" cy="1942485"/>
            <wp:effectExtent l="0" t="0" r="127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32482" cy="1943996"/>
                    </a:xfrm>
                    <a:prstGeom prst="rect">
                      <a:avLst/>
                    </a:prstGeom>
                  </pic:spPr>
                </pic:pic>
              </a:graphicData>
            </a:graphic>
          </wp:inline>
        </w:drawing>
      </w:r>
    </w:p>
    <w:p w14:paraId="6556F1EB" w14:textId="77AA8C2A" w:rsidR="00425CEB" w:rsidRDefault="00425CEB" w:rsidP="00425CEB">
      <w:pPr>
        <w:rPr>
          <w:rFonts w:eastAsiaTheme="minorEastAsia"/>
          <w:lang w:eastAsia="zh-CN"/>
        </w:rPr>
      </w:pPr>
      <w:r>
        <w:rPr>
          <w:rFonts w:eastAsiaTheme="minorEastAsia"/>
          <w:lang w:eastAsia="zh-CN"/>
        </w:rPr>
        <w:t xml:space="preserve">So, it’s unnecessary to define the RSD for PC1 </w:t>
      </w:r>
      <w:r w:rsidRPr="005247A3">
        <w:rPr>
          <w:rFonts w:eastAsiaTheme="minorEastAsia"/>
          <w:lang w:eastAsia="zh-CN"/>
        </w:rPr>
        <w:t xml:space="preserve">non-handheld </w:t>
      </w:r>
      <w:r>
        <w:rPr>
          <w:rFonts w:eastAsiaTheme="minorEastAsia"/>
          <w:lang w:eastAsia="zh-CN"/>
        </w:rPr>
        <w:t xml:space="preserve">IoT-NTN </w:t>
      </w:r>
      <w:r w:rsidRPr="005247A3">
        <w:rPr>
          <w:rFonts w:eastAsiaTheme="minorEastAsia"/>
          <w:lang w:eastAsia="zh-CN"/>
        </w:rPr>
        <w:t>UE</w:t>
      </w:r>
      <w:r>
        <w:rPr>
          <w:rFonts w:eastAsiaTheme="minorEastAsia"/>
          <w:lang w:eastAsia="zh-CN"/>
        </w:rPr>
        <w:t>.</w:t>
      </w:r>
    </w:p>
    <w:p w14:paraId="1D7383A5" w14:textId="713221C4" w:rsidR="00425CEB" w:rsidRPr="00425CEB" w:rsidRDefault="00425CEB" w:rsidP="00962DB1">
      <w:pPr>
        <w:rPr>
          <w:rFonts w:eastAsiaTheme="minorEastAsia"/>
          <w:b/>
          <w:bCs/>
          <w:lang w:eastAsia="zh-CN"/>
        </w:rPr>
      </w:pPr>
      <w:r w:rsidRPr="0089008B">
        <w:rPr>
          <w:rFonts w:eastAsiaTheme="minorEastAsia" w:hint="eastAsia"/>
          <w:b/>
          <w:bCs/>
          <w:lang w:eastAsia="zh-CN"/>
        </w:rPr>
        <w:t>P</w:t>
      </w:r>
      <w:r w:rsidRPr="0089008B">
        <w:rPr>
          <w:rFonts w:eastAsiaTheme="minorEastAsia"/>
          <w:b/>
          <w:bCs/>
          <w:lang w:eastAsia="zh-CN"/>
        </w:rPr>
        <w:t xml:space="preserve">roposal </w:t>
      </w:r>
      <w:r>
        <w:rPr>
          <w:rFonts w:eastAsiaTheme="minorEastAsia"/>
          <w:b/>
          <w:bCs/>
          <w:lang w:eastAsia="zh-CN"/>
        </w:rPr>
        <w:t>2</w:t>
      </w:r>
      <w:r w:rsidRPr="0089008B">
        <w:rPr>
          <w:rFonts w:eastAsiaTheme="minorEastAsia"/>
          <w:b/>
          <w:bCs/>
          <w:lang w:eastAsia="zh-CN"/>
        </w:rPr>
        <w:t xml:space="preserve">: </w:t>
      </w:r>
      <w:r>
        <w:rPr>
          <w:rFonts w:eastAsiaTheme="minorEastAsia"/>
          <w:b/>
          <w:bCs/>
          <w:lang w:eastAsia="zh-CN"/>
        </w:rPr>
        <w:t xml:space="preserve">0 </w:t>
      </w:r>
      <w:r w:rsidRPr="0089008B">
        <w:rPr>
          <w:rFonts w:eastAsiaTheme="minorEastAsia"/>
          <w:b/>
          <w:bCs/>
          <w:lang w:eastAsia="zh-CN"/>
        </w:rPr>
        <w:t xml:space="preserve">RSD for </w:t>
      </w:r>
      <w:r>
        <w:rPr>
          <w:rFonts w:eastAsiaTheme="minorEastAsia"/>
          <w:b/>
          <w:bCs/>
          <w:lang w:eastAsia="zh-CN"/>
        </w:rPr>
        <w:t xml:space="preserve">PC1 </w:t>
      </w:r>
      <w:r w:rsidRPr="0089008B">
        <w:rPr>
          <w:rFonts w:eastAsiaTheme="minorEastAsia"/>
          <w:b/>
          <w:bCs/>
          <w:lang w:eastAsia="zh-CN"/>
        </w:rPr>
        <w:t xml:space="preserve">non-handheld </w:t>
      </w:r>
      <w:r>
        <w:rPr>
          <w:rFonts w:eastAsiaTheme="minorEastAsia"/>
          <w:b/>
          <w:bCs/>
          <w:lang w:eastAsia="zh-CN"/>
        </w:rPr>
        <w:t>Io-</w:t>
      </w:r>
      <w:r>
        <w:rPr>
          <w:rFonts w:eastAsiaTheme="minorEastAsia" w:hint="eastAsia"/>
          <w:b/>
          <w:bCs/>
          <w:lang w:eastAsia="zh-CN"/>
        </w:rPr>
        <w:t>NTN</w:t>
      </w:r>
      <w:r>
        <w:rPr>
          <w:rFonts w:eastAsiaTheme="minorEastAsia"/>
          <w:b/>
          <w:bCs/>
          <w:lang w:eastAsia="zh-CN"/>
        </w:rPr>
        <w:t xml:space="preserve"> </w:t>
      </w:r>
      <w:r w:rsidRPr="0089008B">
        <w:rPr>
          <w:rFonts w:eastAsiaTheme="minorEastAsia"/>
          <w:b/>
          <w:bCs/>
          <w:lang w:eastAsia="zh-CN"/>
        </w:rPr>
        <w:t>UE</w:t>
      </w:r>
      <w:r>
        <w:rPr>
          <w:rFonts w:eastAsiaTheme="minorEastAsia"/>
          <w:b/>
          <w:bCs/>
          <w:lang w:eastAsia="zh-CN"/>
        </w:rPr>
        <w:t xml:space="preserve"> </w:t>
      </w:r>
      <w:r w:rsidRPr="0089008B">
        <w:rPr>
          <w:rFonts w:eastAsiaTheme="minorEastAsia"/>
          <w:b/>
          <w:bCs/>
          <w:lang w:eastAsia="zh-CN"/>
        </w:rPr>
        <w:t xml:space="preserve">in </w:t>
      </w:r>
      <w:r>
        <w:rPr>
          <w:rFonts w:eastAsiaTheme="minorEastAsia"/>
          <w:b/>
          <w:bCs/>
          <w:lang w:eastAsia="zh-CN"/>
        </w:rPr>
        <w:t xml:space="preserve">band </w:t>
      </w:r>
      <w:r w:rsidRPr="0089008B">
        <w:rPr>
          <w:rFonts w:eastAsiaTheme="minorEastAsia"/>
          <w:b/>
          <w:bCs/>
          <w:lang w:eastAsia="zh-CN"/>
        </w:rPr>
        <w:t>256</w:t>
      </w:r>
      <w:r>
        <w:rPr>
          <w:rFonts w:eastAsiaTheme="minorEastAsia"/>
          <w:b/>
          <w:bCs/>
          <w:lang w:eastAsia="zh-CN"/>
        </w:rPr>
        <w:t>, 255 and 254</w:t>
      </w:r>
      <w:r w:rsidRPr="0089008B">
        <w:rPr>
          <w:rFonts w:eastAsiaTheme="minorEastAsia"/>
          <w:b/>
          <w:bCs/>
          <w:lang w:eastAsia="zh-CN"/>
        </w:rPr>
        <w:t>.</w:t>
      </w:r>
    </w:p>
    <w:p w14:paraId="23F7D8A3" w14:textId="6E6DCC07" w:rsidR="002A4970" w:rsidRPr="004D0C38" w:rsidRDefault="0023469E" w:rsidP="004D0C38">
      <w:pPr>
        <w:pStyle w:val="1"/>
        <w:numPr>
          <w:ilvl w:val="0"/>
          <w:numId w:val="26"/>
        </w:numPr>
      </w:pPr>
      <w:r>
        <w:t>Conclusion</w:t>
      </w:r>
    </w:p>
    <w:p w14:paraId="51052A90" w14:textId="36D2E631" w:rsidR="00F13E53" w:rsidRDefault="00F13E53" w:rsidP="00F13E53">
      <w:pPr>
        <w:rPr>
          <w:rFonts w:eastAsiaTheme="minorEastAsia"/>
          <w:lang w:eastAsia="zh-CN"/>
        </w:rPr>
      </w:pPr>
      <w:r>
        <w:rPr>
          <w:rFonts w:eastAsiaTheme="minorEastAsia"/>
          <w:lang w:val="en-US" w:eastAsia="zh-CN"/>
        </w:rPr>
        <w:t>In t</w:t>
      </w:r>
      <w:r w:rsidR="0023469E">
        <w:rPr>
          <w:rFonts w:eastAsiaTheme="minorEastAsia"/>
          <w:lang w:val="en-US" w:eastAsia="zh-CN"/>
        </w:rPr>
        <w:t>his paper</w:t>
      </w:r>
      <w:r>
        <w:rPr>
          <w:rFonts w:eastAsiaTheme="minorEastAsia"/>
          <w:lang w:eastAsia="zh-CN"/>
        </w:rPr>
        <w:t xml:space="preserve"> we give further discussion on the </w:t>
      </w:r>
      <w:r w:rsidR="00962DB1">
        <w:rPr>
          <w:rFonts w:eastAsiaTheme="minorEastAsia"/>
          <w:lang w:eastAsia="zh-CN"/>
        </w:rPr>
        <w:t>R</w:t>
      </w:r>
      <w:r>
        <w:rPr>
          <w:rFonts w:eastAsiaTheme="minorEastAsia"/>
          <w:lang w:eastAsia="zh-CN"/>
        </w:rPr>
        <w:t xml:space="preserve">X requirement for </w:t>
      </w:r>
      <w:r w:rsidR="00BD360D">
        <w:rPr>
          <w:rFonts w:eastAsiaTheme="minorEastAsia"/>
          <w:lang w:eastAsia="zh-CN"/>
        </w:rPr>
        <w:t xml:space="preserve">IoT NTN </w:t>
      </w:r>
      <w:r>
        <w:rPr>
          <w:rFonts w:eastAsiaTheme="minorEastAsia"/>
          <w:lang w:eastAsia="zh-CN"/>
        </w:rPr>
        <w:t>HPUE. The proposals are as following:</w:t>
      </w:r>
    </w:p>
    <w:p w14:paraId="50BE6828" w14:textId="77777777" w:rsidR="00E32AD4" w:rsidRDefault="00E32AD4" w:rsidP="00E32AD4">
      <w:pPr>
        <w:rPr>
          <w:rFonts w:eastAsiaTheme="minorEastAsia"/>
          <w:b/>
          <w:bCs/>
          <w:lang w:eastAsia="zh-CN"/>
        </w:rPr>
      </w:pPr>
      <w:r w:rsidRPr="00BD360D">
        <w:rPr>
          <w:rFonts w:eastAsiaTheme="minorEastAsia" w:hint="eastAsia"/>
          <w:b/>
          <w:bCs/>
          <w:lang w:eastAsia="zh-CN"/>
        </w:rPr>
        <w:t>P</w:t>
      </w:r>
      <w:r w:rsidRPr="00BD360D">
        <w:rPr>
          <w:rFonts w:eastAsiaTheme="minorEastAsia"/>
          <w:b/>
          <w:bCs/>
          <w:lang w:eastAsia="zh-CN"/>
        </w:rPr>
        <w:t xml:space="preserve">roposal 1: </w:t>
      </w:r>
      <w:r>
        <w:rPr>
          <w:rFonts w:eastAsiaTheme="minorEastAsia"/>
          <w:b/>
          <w:bCs/>
          <w:lang w:eastAsia="zh-CN"/>
        </w:rPr>
        <w:t>1.6</w:t>
      </w:r>
      <w:r w:rsidRPr="0089008B">
        <w:rPr>
          <w:rFonts w:eastAsiaTheme="minorEastAsia"/>
          <w:b/>
          <w:bCs/>
          <w:lang w:eastAsia="zh-CN"/>
        </w:rPr>
        <w:t xml:space="preserve">dB RSD for </w:t>
      </w:r>
      <w:r>
        <w:rPr>
          <w:rFonts w:eastAsiaTheme="minorEastAsia"/>
          <w:b/>
          <w:bCs/>
          <w:lang w:eastAsia="zh-CN"/>
        </w:rPr>
        <w:t xml:space="preserve">PC2 </w:t>
      </w:r>
      <w:r w:rsidRPr="00425CEB">
        <w:rPr>
          <w:rFonts w:eastAsiaTheme="minorEastAsia"/>
          <w:b/>
          <w:bCs/>
          <w:lang w:eastAsia="zh-CN"/>
        </w:rPr>
        <w:t xml:space="preserve">full duplex </w:t>
      </w:r>
      <w:proofErr w:type="spellStart"/>
      <w:r w:rsidRPr="00425CEB">
        <w:rPr>
          <w:rFonts w:eastAsiaTheme="minorEastAsia"/>
          <w:b/>
          <w:bCs/>
          <w:lang w:eastAsia="zh-CN"/>
        </w:rPr>
        <w:t>eMTC</w:t>
      </w:r>
      <w:proofErr w:type="spellEnd"/>
      <w:r w:rsidRPr="00425CEB">
        <w:rPr>
          <w:rFonts w:eastAsiaTheme="minorEastAsia"/>
          <w:b/>
          <w:bCs/>
          <w:lang w:eastAsia="zh-CN"/>
        </w:rPr>
        <w:t xml:space="preserve"> based</w:t>
      </w:r>
      <w:r>
        <w:rPr>
          <w:rFonts w:eastAsiaTheme="minorEastAsia"/>
          <w:b/>
          <w:bCs/>
          <w:lang w:eastAsia="zh-CN"/>
        </w:rPr>
        <w:t xml:space="preserve"> IoT </w:t>
      </w:r>
      <w:r w:rsidRPr="0089008B">
        <w:rPr>
          <w:rFonts w:eastAsiaTheme="minorEastAsia"/>
          <w:b/>
          <w:bCs/>
          <w:lang w:eastAsia="zh-CN"/>
        </w:rPr>
        <w:t>NTN UE</w:t>
      </w:r>
      <w:r>
        <w:rPr>
          <w:rFonts w:eastAsiaTheme="minorEastAsia"/>
          <w:b/>
          <w:bCs/>
          <w:lang w:eastAsia="zh-CN"/>
        </w:rPr>
        <w:t xml:space="preserve"> </w:t>
      </w:r>
      <w:r w:rsidRPr="0089008B">
        <w:rPr>
          <w:rFonts w:eastAsiaTheme="minorEastAsia"/>
          <w:b/>
          <w:bCs/>
          <w:lang w:eastAsia="zh-CN"/>
        </w:rPr>
        <w:t xml:space="preserve">in </w:t>
      </w:r>
      <w:r>
        <w:rPr>
          <w:rFonts w:eastAsiaTheme="minorEastAsia"/>
          <w:b/>
          <w:bCs/>
          <w:lang w:eastAsia="zh-CN"/>
        </w:rPr>
        <w:t xml:space="preserve">band </w:t>
      </w:r>
      <w:r w:rsidRPr="0089008B">
        <w:rPr>
          <w:rFonts w:eastAsiaTheme="minorEastAsia"/>
          <w:b/>
          <w:bCs/>
          <w:lang w:eastAsia="zh-CN"/>
        </w:rPr>
        <w:t>256</w:t>
      </w:r>
      <w:r>
        <w:rPr>
          <w:rFonts w:eastAsiaTheme="minorEastAsia"/>
          <w:b/>
          <w:bCs/>
          <w:lang w:eastAsia="zh-CN"/>
        </w:rPr>
        <w:t>, 255 and 254</w:t>
      </w:r>
      <w:r w:rsidRPr="0089008B">
        <w:rPr>
          <w:rFonts w:eastAsiaTheme="minorEastAsia"/>
          <w:b/>
          <w:bCs/>
          <w:lang w:eastAsia="zh-CN"/>
        </w:rPr>
        <w:t>.</w:t>
      </w:r>
    </w:p>
    <w:p w14:paraId="3782205A" w14:textId="0DB5355E" w:rsidR="00BD360D" w:rsidRPr="00E32AD4" w:rsidRDefault="00E32AD4" w:rsidP="00BD360D">
      <w:pPr>
        <w:rPr>
          <w:rFonts w:eastAsiaTheme="minorEastAsia"/>
          <w:b/>
          <w:bCs/>
          <w:lang w:eastAsia="zh-CN"/>
        </w:rPr>
      </w:pPr>
      <w:r w:rsidRPr="0089008B">
        <w:rPr>
          <w:rFonts w:eastAsiaTheme="minorEastAsia" w:hint="eastAsia"/>
          <w:b/>
          <w:bCs/>
          <w:lang w:eastAsia="zh-CN"/>
        </w:rPr>
        <w:t>P</w:t>
      </w:r>
      <w:r w:rsidRPr="0089008B">
        <w:rPr>
          <w:rFonts w:eastAsiaTheme="minorEastAsia"/>
          <w:b/>
          <w:bCs/>
          <w:lang w:eastAsia="zh-CN"/>
        </w:rPr>
        <w:t xml:space="preserve">roposal </w:t>
      </w:r>
      <w:r>
        <w:rPr>
          <w:rFonts w:eastAsiaTheme="minorEastAsia"/>
          <w:b/>
          <w:bCs/>
          <w:lang w:eastAsia="zh-CN"/>
        </w:rPr>
        <w:t>2</w:t>
      </w:r>
      <w:r w:rsidRPr="0089008B">
        <w:rPr>
          <w:rFonts w:eastAsiaTheme="minorEastAsia"/>
          <w:b/>
          <w:bCs/>
          <w:lang w:eastAsia="zh-CN"/>
        </w:rPr>
        <w:t xml:space="preserve">: </w:t>
      </w:r>
      <w:r>
        <w:rPr>
          <w:rFonts w:eastAsiaTheme="minorEastAsia"/>
          <w:b/>
          <w:bCs/>
          <w:lang w:eastAsia="zh-CN"/>
        </w:rPr>
        <w:t xml:space="preserve">0 </w:t>
      </w:r>
      <w:r w:rsidRPr="0089008B">
        <w:rPr>
          <w:rFonts w:eastAsiaTheme="minorEastAsia"/>
          <w:b/>
          <w:bCs/>
          <w:lang w:eastAsia="zh-CN"/>
        </w:rPr>
        <w:t xml:space="preserve">RSD for </w:t>
      </w:r>
      <w:r>
        <w:rPr>
          <w:rFonts w:eastAsiaTheme="minorEastAsia"/>
          <w:b/>
          <w:bCs/>
          <w:lang w:eastAsia="zh-CN"/>
        </w:rPr>
        <w:t xml:space="preserve">PC1 </w:t>
      </w:r>
      <w:r w:rsidRPr="0089008B">
        <w:rPr>
          <w:rFonts w:eastAsiaTheme="minorEastAsia"/>
          <w:b/>
          <w:bCs/>
          <w:lang w:eastAsia="zh-CN"/>
        </w:rPr>
        <w:t xml:space="preserve">non-handheld </w:t>
      </w:r>
      <w:r>
        <w:rPr>
          <w:rFonts w:eastAsiaTheme="minorEastAsia"/>
          <w:b/>
          <w:bCs/>
          <w:lang w:eastAsia="zh-CN"/>
        </w:rPr>
        <w:t>Io-</w:t>
      </w:r>
      <w:r>
        <w:rPr>
          <w:rFonts w:eastAsiaTheme="minorEastAsia" w:hint="eastAsia"/>
          <w:b/>
          <w:bCs/>
          <w:lang w:eastAsia="zh-CN"/>
        </w:rPr>
        <w:t>NTN</w:t>
      </w:r>
      <w:r>
        <w:rPr>
          <w:rFonts w:eastAsiaTheme="minorEastAsia"/>
          <w:b/>
          <w:bCs/>
          <w:lang w:eastAsia="zh-CN"/>
        </w:rPr>
        <w:t xml:space="preserve"> </w:t>
      </w:r>
      <w:r w:rsidRPr="0089008B">
        <w:rPr>
          <w:rFonts w:eastAsiaTheme="minorEastAsia"/>
          <w:b/>
          <w:bCs/>
          <w:lang w:eastAsia="zh-CN"/>
        </w:rPr>
        <w:t>UE</w:t>
      </w:r>
      <w:r>
        <w:rPr>
          <w:rFonts w:eastAsiaTheme="minorEastAsia"/>
          <w:b/>
          <w:bCs/>
          <w:lang w:eastAsia="zh-CN"/>
        </w:rPr>
        <w:t xml:space="preserve"> </w:t>
      </w:r>
      <w:r w:rsidRPr="0089008B">
        <w:rPr>
          <w:rFonts w:eastAsiaTheme="minorEastAsia"/>
          <w:b/>
          <w:bCs/>
          <w:lang w:eastAsia="zh-CN"/>
        </w:rPr>
        <w:t xml:space="preserve">in </w:t>
      </w:r>
      <w:r>
        <w:rPr>
          <w:rFonts w:eastAsiaTheme="minorEastAsia"/>
          <w:b/>
          <w:bCs/>
          <w:lang w:eastAsia="zh-CN"/>
        </w:rPr>
        <w:t xml:space="preserve">band </w:t>
      </w:r>
      <w:r w:rsidRPr="0089008B">
        <w:rPr>
          <w:rFonts w:eastAsiaTheme="minorEastAsia"/>
          <w:b/>
          <w:bCs/>
          <w:lang w:eastAsia="zh-CN"/>
        </w:rPr>
        <w:t>256</w:t>
      </w:r>
      <w:r>
        <w:rPr>
          <w:rFonts w:eastAsiaTheme="minorEastAsia"/>
          <w:b/>
          <w:bCs/>
          <w:lang w:eastAsia="zh-CN"/>
        </w:rPr>
        <w:t>, 255 and 254</w:t>
      </w:r>
      <w:r w:rsidRPr="0089008B">
        <w:rPr>
          <w:rFonts w:eastAsiaTheme="minorEastAsia"/>
          <w:b/>
          <w:bCs/>
          <w:lang w:eastAsia="zh-CN"/>
        </w:rPr>
        <w:t>.</w:t>
      </w:r>
    </w:p>
    <w:bookmarkEnd w:id="1"/>
    <w:p w14:paraId="2A7D4084" w14:textId="77777777" w:rsidR="00F5037E" w:rsidRDefault="00F5037E" w:rsidP="00F5037E">
      <w:pPr>
        <w:pStyle w:val="1"/>
        <w:numPr>
          <w:ilvl w:val="0"/>
          <w:numId w:val="3"/>
        </w:numPr>
      </w:pPr>
      <w:r>
        <w:t>Reference</w:t>
      </w:r>
    </w:p>
    <w:p w14:paraId="1D460FB7" w14:textId="77777777" w:rsidR="009409EE" w:rsidRPr="009409EE" w:rsidRDefault="009409EE" w:rsidP="009409EE">
      <w:pPr>
        <w:rPr>
          <w:rFonts w:eastAsiaTheme="minorEastAsia"/>
          <w:lang w:eastAsia="zh-CN"/>
        </w:rPr>
      </w:pPr>
      <w:bookmarkStart w:id="3" w:name="OLE_LINK1"/>
      <w:r w:rsidRPr="009409EE">
        <w:rPr>
          <w:rFonts w:eastAsiaTheme="minorEastAsia" w:hint="eastAsia"/>
          <w:lang w:eastAsia="zh-CN"/>
        </w:rPr>
        <w:t>[</w:t>
      </w:r>
      <w:r w:rsidRPr="009409EE">
        <w:rPr>
          <w:rFonts w:eastAsiaTheme="minorEastAsia"/>
          <w:lang w:eastAsia="zh-CN"/>
        </w:rPr>
        <w:t xml:space="preserve">1] </w:t>
      </w:r>
      <w:hyperlink r:id="rId12" w:history="1">
        <w:r w:rsidRPr="009409EE">
          <w:rPr>
            <w:rFonts w:eastAsiaTheme="minorEastAsia"/>
            <w:lang w:eastAsia="zh-CN"/>
          </w:rPr>
          <w:t>R4-2503006</w:t>
        </w:r>
      </w:hyperlink>
      <w:r w:rsidRPr="009409EE">
        <w:rPr>
          <w:rFonts w:eastAsiaTheme="minorEastAsia"/>
          <w:lang w:eastAsia="zh-CN"/>
        </w:rPr>
        <w:t xml:space="preserve">, </w:t>
      </w:r>
      <w:bookmarkStart w:id="4" w:name="_Hlk181008199"/>
      <w:r w:rsidRPr="009409EE">
        <w:rPr>
          <w:rFonts w:eastAsia="华文楷体"/>
          <w:szCs w:val="28"/>
        </w:rPr>
        <w:t>WF on HPUE UE requirement for IoT-NTN</w:t>
      </w:r>
      <w:bookmarkEnd w:id="4"/>
      <w:r w:rsidRPr="009409EE">
        <w:rPr>
          <w:rFonts w:eastAsiaTheme="minorEastAsia"/>
          <w:lang w:eastAsia="zh-CN"/>
        </w:rPr>
        <w:t>, vivo, RAN4#114</w:t>
      </w:r>
      <w:bookmarkEnd w:id="3"/>
      <w:r w:rsidRPr="009409EE">
        <w:rPr>
          <w:rFonts w:eastAsiaTheme="minorEastAsia"/>
          <w:lang w:eastAsia="zh-CN"/>
        </w:rPr>
        <w:t>.</w:t>
      </w:r>
    </w:p>
    <w:p w14:paraId="25C37ECE" w14:textId="6B9B0324" w:rsidR="00145F56" w:rsidRPr="00156648" w:rsidRDefault="00145F56" w:rsidP="00B710BA"/>
    <w:sectPr w:rsidR="00145F56" w:rsidRPr="001566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F2EC8" w14:textId="77777777" w:rsidR="00841E32" w:rsidRDefault="00841E32">
      <w:r>
        <w:separator/>
      </w:r>
    </w:p>
  </w:endnote>
  <w:endnote w:type="continuationSeparator" w:id="0">
    <w:p w14:paraId="2BE9C245" w14:textId="77777777" w:rsidR="00841E32" w:rsidRDefault="00841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91B8E" w14:textId="77777777" w:rsidR="00841E32" w:rsidRDefault="00841E32">
      <w:r>
        <w:separator/>
      </w:r>
    </w:p>
  </w:footnote>
  <w:footnote w:type="continuationSeparator" w:id="0">
    <w:p w14:paraId="3E335A51" w14:textId="77777777" w:rsidR="00841E32" w:rsidRDefault="00841E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5735"/>
    <w:multiLevelType w:val="hybridMultilevel"/>
    <w:tmpl w:val="956A85DC"/>
    <w:lvl w:ilvl="0" w:tplc="CEF2A472">
      <w:start w:val="1"/>
      <w:numFmt w:val="bullet"/>
      <w:lvlText w:val="◦"/>
      <w:lvlJc w:val="left"/>
      <w:pPr>
        <w:tabs>
          <w:tab w:val="num" w:pos="720"/>
        </w:tabs>
        <w:ind w:left="720" w:hanging="360"/>
      </w:pPr>
      <w:rPr>
        <w:rFonts w:ascii="Calibri" w:hAnsi="Calibri" w:hint="default"/>
      </w:rPr>
    </w:lvl>
    <w:lvl w:ilvl="1" w:tplc="4B685F9A" w:tentative="1">
      <w:start w:val="1"/>
      <w:numFmt w:val="bullet"/>
      <w:lvlText w:val="◦"/>
      <w:lvlJc w:val="left"/>
      <w:pPr>
        <w:tabs>
          <w:tab w:val="num" w:pos="1440"/>
        </w:tabs>
        <w:ind w:left="1440" w:hanging="360"/>
      </w:pPr>
      <w:rPr>
        <w:rFonts w:ascii="Calibri" w:hAnsi="Calibri" w:hint="default"/>
      </w:rPr>
    </w:lvl>
    <w:lvl w:ilvl="2" w:tplc="206AE25A" w:tentative="1">
      <w:start w:val="1"/>
      <w:numFmt w:val="bullet"/>
      <w:lvlText w:val="◦"/>
      <w:lvlJc w:val="left"/>
      <w:pPr>
        <w:tabs>
          <w:tab w:val="num" w:pos="2160"/>
        </w:tabs>
        <w:ind w:left="2160" w:hanging="360"/>
      </w:pPr>
      <w:rPr>
        <w:rFonts w:ascii="Calibri" w:hAnsi="Calibri" w:hint="default"/>
      </w:rPr>
    </w:lvl>
    <w:lvl w:ilvl="3" w:tplc="4F6C5FC8">
      <w:start w:val="1"/>
      <w:numFmt w:val="bullet"/>
      <w:lvlText w:val="◦"/>
      <w:lvlJc w:val="left"/>
      <w:pPr>
        <w:tabs>
          <w:tab w:val="num" w:pos="2880"/>
        </w:tabs>
        <w:ind w:left="2880" w:hanging="360"/>
      </w:pPr>
      <w:rPr>
        <w:rFonts w:ascii="Calibri" w:hAnsi="Calibri" w:hint="default"/>
      </w:rPr>
    </w:lvl>
    <w:lvl w:ilvl="4" w:tplc="10CEF7EC">
      <w:numFmt w:val="bullet"/>
      <w:lvlText w:val="◦"/>
      <w:lvlJc w:val="left"/>
      <w:pPr>
        <w:tabs>
          <w:tab w:val="num" w:pos="3600"/>
        </w:tabs>
        <w:ind w:left="3600" w:hanging="360"/>
      </w:pPr>
      <w:rPr>
        <w:rFonts w:ascii="Calibri" w:hAnsi="Calibri" w:hint="default"/>
      </w:rPr>
    </w:lvl>
    <w:lvl w:ilvl="5" w:tplc="B688F798">
      <w:numFmt w:val="bullet"/>
      <w:lvlText w:val="◦"/>
      <w:lvlJc w:val="left"/>
      <w:pPr>
        <w:tabs>
          <w:tab w:val="num" w:pos="4320"/>
        </w:tabs>
        <w:ind w:left="4320" w:hanging="360"/>
      </w:pPr>
      <w:rPr>
        <w:rFonts w:ascii="Calibri" w:hAnsi="Calibri" w:hint="default"/>
      </w:rPr>
    </w:lvl>
    <w:lvl w:ilvl="6" w:tplc="2110C40A" w:tentative="1">
      <w:start w:val="1"/>
      <w:numFmt w:val="bullet"/>
      <w:lvlText w:val="◦"/>
      <w:lvlJc w:val="left"/>
      <w:pPr>
        <w:tabs>
          <w:tab w:val="num" w:pos="5040"/>
        </w:tabs>
        <w:ind w:left="5040" w:hanging="360"/>
      </w:pPr>
      <w:rPr>
        <w:rFonts w:ascii="Calibri" w:hAnsi="Calibri" w:hint="default"/>
      </w:rPr>
    </w:lvl>
    <w:lvl w:ilvl="7" w:tplc="513A90D2" w:tentative="1">
      <w:start w:val="1"/>
      <w:numFmt w:val="bullet"/>
      <w:lvlText w:val="◦"/>
      <w:lvlJc w:val="left"/>
      <w:pPr>
        <w:tabs>
          <w:tab w:val="num" w:pos="5760"/>
        </w:tabs>
        <w:ind w:left="5760" w:hanging="360"/>
      </w:pPr>
      <w:rPr>
        <w:rFonts w:ascii="Calibri" w:hAnsi="Calibri" w:hint="default"/>
      </w:rPr>
    </w:lvl>
    <w:lvl w:ilvl="8" w:tplc="2D765CD4"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8A67428"/>
    <w:multiLevelType w:val="hybridMultilevel"/>
    <w:tmpl w:val="28BAB7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EB54F6"/>
    <w:multiLevelType w:val="hybridMultilevel"/>
    <w:tmpl w:val="32488466"/>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3D2E3C09"/>
    <w:multiLevelType w:val="hybridMultilevel"/>
    <w:tmpl w:val="391677BC"/>
    <w:lvl w:ilvl="0" w:tplc="EC7E2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696B3B"/>
    <w:multiLevelType w:val="multilevel"/>
    <w:tmpl w:val="0ADC11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0334C7"/>
    <w:multiLevelType w:val="hybridMultilevel"/>
    <w:tmpl w:val="0E6480B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8"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670912"/>
    <w:multiLevelType w:val="hybridMultilevel"/>
    <w:tmpl w:val="3FF4D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7A2468"/>
    <w:multiLevelType w:val="hybridMultilevel"/>
    <w:tmpl w:val="ADAE6838"/>
    <w:lvl w:ilvl="0" w:tplc="FFFFFFFF">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7"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AE1D0D"/>
    <w:multiLevelType w:val="multilevel"/>
    <w:tmpl w:val="53B01FC0"/>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1"/>
  </w:num>
  <w:num w:numId="2">
    <w:abstractNumId w:val="17"/>
  </w:num>
  <w:num w:numId="3">
    <w:abstractNumId w:val="4"/>
  </w:num>
  <w:num w:numId="4">
    <w:abstractNumId w:val="32"/>
  </w:num>
  <w:num w:numId="5">
    <w:abstractNumId w:val="8"/>
  </w:num>
  <w:num w:numId="6">
    <w:abstractNumId w:val="14"/>
  </w:num>
  <w:num w:numId="7">
    <w:abstractNumId w:val="13"/>
  </w:num>
  <w:num w:numId="8">
    <w:abstractNumId w:val="5"/>
  </w:num>
  <w:num w:numId="9">
    <w:abstractNumId w:val="28"/>
  </w:num>
  <w:num w:numId="10">
    <w:abstractNumId w:val="9"/>
  </w:num>
  <w:num w:numId="11">
    <w:abstractNumId w:val="24"/>
  </w:num>
  <w:num w:numId="12">
    <w:abstractNumId w:val="29"/>
  </w:num>
  <w:num w:numId="13">
    <w:abstractNumId w:val="18"/>
  </w:num>
  <w:num w:numId="14">
    <w:abstractNumId w:val="30"/>
  </w:num>
  <w:num w:numId="15">
    <w:abstractNumId w:val="35"/>
  </w:num>
  <w:num w:numId="16">
    <w:abstractNumId w:val="3"/>
  </w:num>
  <w:num w:numId="17">
    <w:abstractNumId w:val="19"/>
  </w:num>
  <w:num w:numId="18">
    <w:abstractNumId w:val="25"/>
  </w:num>
  <w:num w:numId="19">
    <w:abstractNumId w:val="31"/>
  </w:num>
  <w:num w:numId="20">
    <w:abstractNumId w:val="26"/>
  </w:num>
  <w:num w:numId="21">
    <w:abstractNumId w:val="33"/>
  </w:num>
  <w:num w:numId="22">
    <w:abstractNumId w:val="34"/>
  </w:num>
  <w:num w:numId="23">
    <w:abstractNumId w:val="6"/>
  </w:num>
  <w:num w:numId="24">
    <w:abstractNumId w:val="20"/>
  </w:num>
  <w:num w:numId="25">
    <w:abstractNumId w:val="36"/>
  </w:num>
  <w:num w:numId="26">
    <w:abstractNumId w:val="12"/>
  </w:num>
  <w:num w:numId="27">
    <w:abstractNumId w:val="16"/>
  </w:num>
  <w:num w:numId="28">
    <w:abstractNumId w:val="10"/>
  </w:num>
  <w:num w:numId="29">
    <w:abstractNumId w:val="23"/>
  </w:num>
  <w:num w:numId="30">
    <w:abstractNumId w:val="15"/>
  </w:num>
  <w:num w:numId="31">
    <w:abstractNumId w:val="11"/>
  </w:num>
  <w:num w:numId="32">
    <w:abstractNumId w:val="0"/>
  </w:num>
  <w:num w:numId="33">
    <w:abstractNumId w:val="7"/>
  </w:num>
  <w:num w:numId="34">
    <w:abstractNumId w:val="22"/>
  </w:num>
  <w:num w:numId="35">
    <w:abstractNumId w:val="27"/>
  </w:num>
  <w:num w:numId="36">
    <w:abstractNumId w:val="2"/>
  </w:num>
  <w:num w:numId="3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27B"/>
    <w:rsid w:val="000133E0"/>
    <w:rsid w:val="0001394F"/>
    <w:rsid w:val="00014522"/>
    <w:rsid w:val="000152CD"/>
    <w:rsid w:val="000163AF"/>
    <w:rsid w:val="0001674B"/>
    <w:rsid w:val="00016A05"/>
    <w:rsid w:val="00017A04"/>
    <w:rsid w:val="00017C05"/>
    <w:rsid w:val="00021326"/>
    <w:rsid w:val="0002191D"/>
    <w:rsid w:val="0002389B"/>
    <w:rsid w:val="00025ACD"/>
    <w:rsid w:val="000266A0"/>
    <w:rsid w:val="00026A7D"/>
    <w:rsid w:val="00026CA4"/>
    <w:rsid w:val="00027645"/>
    <w:rsid w:val="00027DBA"/>
    <w:rsid w:val="000313AE"/>
    <w:rsid w:val="00031C1D"/>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0B4C"/>
    <w:rsid w:val="00052258"/>
    <w:rsid w:val="00052578"/>
    <w:rsid w:val="000539E6"/>
    <w:rsid w:val="00053F74"/>
    <w:rsid w:val="0005430C"/>
    <w:rsid w:val="00054B04"/>
    <w:rsid w:val="00054DC0"/>
    <w:rsid w:val="0005509D"/>
    <w:rsid w:val="00055873"/>
    <w:rsid w:val="00055BAB"/>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FB"/>
    <w:rsid w:val="00070BCD"/>
    <w:rsid w:val="00071588"/>
    <w:rsid w:val="00073986"/>
    <w:rsid w:val="00075695"/>
    <w:rsid w:val="000769D1"/>
    <w:rsid w:val="00076B84"/>
    <w:rsid w:val="00077333"/>
    <w:rsid w:val="00077BCC"/>
    <w:rsid w:val="00080334"/>
    <w:rsid w:val="000806D0"/>
    <w:rsid w:val="000809A5"/>
    <w:rsid w:val="00080AF9"/>
    <w:rsid w:val="00081A68"/>
    <w:rsid w:val="00082322"/>
    <w:rsid w:val="00082810"/>
    <w:rsid w:val="00083267"/>
    <w:rsid w:val="00083540"/>
    <w:rsid w:val="00083D29"/>
    <w:rsid w:val="000852AB"/>
    <w:rsid w:val="00085C75"/>
    <w:rsid w:val="0008614B"/>
    <w:rsid w:val="00086BBD"/>
    <w:rsid w:val="000876CE"/>
    <w:rsid w:val="000901E3"/>
    <w:rsid w:val="00090200"/>
    <w:rsid w:val="00091E93"/>
    <w:rsid w:val="00092774"/>
    <w:rsid w:val="00092F75"/>
    <w:rsid w:val="00093E7E"/>
    <w:rsid w:val="00095C5B"/>
    <w:rsid w:val="00096EE4"/>
    <w:rsid w:val="00097F05"/>
    <w:rsid w:val="000A067A"/>
    <w:rsid w:val="000A06EE"/>
    <w:rsid w:val="000A0AAB"/>
    <w:rsid w:val="000A12C7"/>
    <w:rsid w:val="000A1D69"/>
    <w:rsid w:val="000A25FE"/>
    <w:rsid w:val="000A2CD9"/>
    <w:rsid w:val="000A3D44"/>
    <w:rsid w:val="000A3D51"/>
    <w:rsid w:val="000A3D89"/>
    <w:rsid w:val="000A40AE"/>
    <w:rsid w:val="000A4877"/>
    <w:rsid w:val="000A6EE3"/>
    <w:rsid w:val="000A7599"/>
    <w:rsid w:val="000A77A5"/>
    <w:rsid w:val="000B0587"/>
    <w:rsid w:val="000B0AA2"/>
    <w:rsid w:val="000B0FA4"/>
    <w:rsid w:val="000B1743"/>
    <w:rsid w:val="000B1E4B"/>
    <w:rsid w:val="000B36F2"/>
    <w:rsid w:val="000B3A93"/>
    <w:rsid w:val="000B3CFE"/>
    <w:rsid w:val="000B50EB"/>
    <w:rsid w:val="000B579B"/>
    <w:rsid w:val="000B7B3B"/>
    <w:rsid w:val="000C1198"/>
    <w:rsid w:val="000C2440"/>
    <w:rsid w:val="000C2598"/>
    <w:rsid w:val="000C25A5"/>
    <w:rsid w:val="000C3463"/>
    <w:rsid w:val="000C3A06"/>
    <w:rsid w:val="000C3F99"/>
    <w:rsid w:val="000C46A1"/>
    <w:rsid w:val="000C4D22"/>
    <w:rsid w:val="000C54F1"/>
    <w:rsid w:val="000C5D2E"/>
    <w:rsid w:val="000C640F"/>
    <w:rsid w:val="000C64C9"/>
    <w:rsid w:val="000C7B3F"/>
    <w:rsid w:val="000C7E92"/>
    <w:rsid w:val="000D2072"/>
    <w:rsid w:val="000D2778"/>
    <w:rsid w:val="000D382D"/>
    <w:rsid w:val="000D39C6"/>
    <w:rsid w:val="000D3B5B"/>
    <w:rsid w:val="000D411D"/>
    <w:rsid w:val="000D5584"/>
    <w:rsid w:val="000D56EC"/>
    <w:rsid w:val="000D5B38"/>
    <w:rsid w:val="000D6B69"/>
    <w:rsid w:val="000D6CFC"/>
    <w:rsid w:val="000D7B93"/>
    <w:rsid w:val="000D7D6A"/>
    <w:rsid w:val="000E080B"/>
    <w:rsid w:val="000E11ED"/>
    <w:rsid w:val="000E18FE"/>
    <w:rsid w:val="000E26EC"/>
    <w:rsid w:val="000E3EEF"/>
    <w:rsid w:val="000E3F3B"/>
    <w:rsid w:val="000E444B"/>
    <w:rsid w:val="000E5008"/>
    <w:rsid w:val="000E660C"/>
    <w:rsid w:val="000E7163"/>
    <w:rsid w:val="000F00E4"/>
    <w:rsid w:val="000F0972"/>
    <w:rsid w:val="000F255B"/>
    <w:rsid w:val="000F2DB9"/>
    <w:rsid w:val="000F2E4A"/>
    <w:rsid w:val="000F35E7"/>
    <w:rsid w:val="000F5BDB"/>
    <w:rsid w:val="000F603A"/>
    <w:rsid w:val="000F625A"/>
    <w:rsid w:val="000F7D42"/>
    <w:rsid w:val="001003E3"/>
    <w:rsid w:val="00103359"/>
    <w:rsid w:val="001033D0"/>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6B"/>
    <w:rsid w:val="001305F9"/>
    <w:rsid w:val="00130C14"/>
    <w:rsid w:val="00130DA3"/>
    <w:rsid w:val="0013135F"/>
    <w:rsid w:val="00132AF3"/>
    <w:rsid w:val="00132AF6"/>
    <w:rsid w:val="0013339B"/>
    <w:rsid w:val="00133BF8"/>
    <w:rsid w:val="001341C4"/>
    <w:rsid w:val="00135042"/>
    <w:rsid w:val="00135AD9"/>
    <w:rsid w:val="00136026"/>
    <w:rsid w:val="00137737"/>
    <w:rsid w:val="0014005E"/>
    <w:rsid w:val="00140084"/>
    <w:rsid w:val="00141322"/>
    <w:rsid w:val="00141EA6"/>
    <w:rsid w:val="0014206F"/>
    <w:rsid w:val="0014233E"/>
    <w:rsid w:val="001423A1"/>
    <w:rsid w:val="001430FC"/>
    <w:rsid w:val="0014470A"/>
    <w:rsid w:val="00144DE2"/>
    <w:rsid w:val="00144E8A"/>
    <w:rsid w:val="00145418"/>
    <w:rsid w:val="00145A66"/>
    <w:rsid w:val="00145B7A"/>
    <w:rsid w:val="00145F56"/>
    <w:rsid w:val="00146E22"/>
    <w:rsid w:val="0014754F"/>
    <w:rsid w:val="001511C0"/>
    <w:rsid w:val="00151FC2"/>
    <w:rsid w:val="00152172"/>
    <w:rsid w:val="00152F69"/>
    <w:rsid w:val="0015332E"/>
    <w:rsid w:val="00153528"/>
    <w:rsid w:val="00154C40"/>
    <w:rsid w:val="0015570F"/>
    <w:rsid w:val="0015587C"/>
    <w:rsid w:val="00155DE7"/>
    <w:rsid w:val="00156648"/>
    <w:rsid w:val="00157A11"/>
    <w:rsid w:val="001621EA"/>
    <w:rsid w:val="00162A00"/>
    <w:rsid w:val="00162B77"/>
    <w:rsid w:val="0016346C"/>
    <w:rsid w:val="00163998"/>
    <w:rsid w:val="00164593"/>
    <w:rsid w:val="001647AF"/>
    <w:rsid w:val="001649EB"/>
    <w:rsid w:val="0016659E"/>
    <w:rsid w:val="0016690F"/>
    <w:rsid w:val="00170B91"/>
    <w:rsid w:val="00171DDF"/>
    <w:rsid w:val="00172888"/>
    <w:rsid w:val="0017300C"/>
    <w:rsid w:val="00173D4A"/>
    <w:rsid w:val="00175BBA"/>
    <w:rsid w:val="00175ECF"/>
    <w:rsid w:val="00180D90"/>
    <w:rsid w:val="001828E7"/>
    <w:rsid w:val="00183D73"/>
    <w:rsid w:val="00185093"/>
    <w:rsid w:val="001861A8"/>
    <w:rsid w:val="00186B3D"/>
    <w:rsid w:val="001872B0"/>
    <w:rsid w:val="001879E3"/>
    <w:rsid w:val="00187CC9"/>
    <w:rsid w:val="0019008E"/>
    <w:rsid w:val="00191309"/>
    <w:rsid w:val="00191AD1"/>
    <w:rsid w:val="00192446"/>
    <w:rsid w:val="001936B3"/>
    <w:rsid w:val="0019395C"/>
    <w:rsid w:val="001944FE"/>
    <w:rsid w:val="001947C3"/>
    <w:rsid w:val="00196382"/>
    <w:rsid w:val="00196F9F"/>
    <w:rsid w:val="00197D3C"/>
    <w:rsid w:val="00197EC4"/>
    <w:rsid w:val="001A0366"/>
    <w:rsid w:val="001A08AA"/>
    <w:rsid w:val="001A17A5"/>
    <w:rsid w:val="001A2377"/>
    <w:rsid w:val="001A2EF9"/>
    <w:rsid w:val="001A3120"/>
    <w:rsid w:val="001A33BD"/>
    <w:rsid w:val="001A519E"/>
    <w:rsid w:val="001A5897"/>
    <w:rsid w:val="001A6B2B"/>
    <w:rsid w:val="001A7203"/>
    <w:rsid w:val="001A7645"/>
    <w:rsid w:val="001B11CA"/>
    <w:rsid w:val="001B145F"/>
    <w:rsid w:val="001B15EF"/>
    <w:rsid w:val="001B1D24"/>
    <w:rsid w:val="001B1D90"/>
    <w:rsid w:val="001B2108"/>
    <w:rsid w:val="001B231F"/>
    <w:rsid w:val="001B28A8"/>
    <w:rsid w:val="001B2AFA"/>
    <w:rsid w:val="001B3744"/>
    <w:rsid w:val="001B3A2E"/>
    <w:rsid w:val="001B3D4A"/>
    <w:rsid w:val="001B60A1"/>
    <w:rsid w:val="001B6895"/>
    <w:rsid w:val="001B6A72"/>
    <w:rsid w:val="001C00AA"/>
    <w:rsid w:val="001C0354"/>
    <w:rsid w:val="001C0454"/>
    <w:rsid w:val="001C096C"/>
    <w:rsid w:val="001C1E59"/>
    <w:rsid w:val="001C20A7"/>
    <w:rsid w:val="001C34BF"/>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3D1"/>
    <w:rsid w:val="001E268E"/>
    <w:rsid w:val="001E27D0"/>
    <w:rsid w:val="001E31D6"/>
    <w:rsid w:val="001E4301"/>
    <w:rsid w:val="001E5D87"/>
    <w:rsid w:val="001E637C"/>
    <w:rsid w:val="001E6D8D"/>
    <w:rsid w:val="001E7B8D"/>
    <w:rsid w:val="001F005B"/>
    <w:rsid w:val="001F0DB3"/>
    <w:rsid w:val="001F186E"/>
    <w:rsid w:val="001F2E81"/>
    <w:rsid w:val="001F353B"/>
    <w:rsid w:val="001F5795"/>
    <w:rsid w:val="001F6595"/>
    <w:rsid w:val="001F706B"/>
    <w:rsid w:val="001F7737"/>
    <w:rsid w:val="00200710"/>
    <w:rsid w:val="00200996"/>
    <w:rsid w:val="00202158"/>
    <w:rsid w:val="00202264"/>
    <w:rsid w:val="00202FD6"/>
    <w:rsid w:val="0020314E"/>
    <w:rsid w:val="00203AE9"/>
    <w:rsid w:val="00204999"/>
    <w:rsid w:val="00206FE6"/>
    <w:rsid w:val="0020785B"/>
    <w:rsid w:val="00212373"/>
    <w:rsid w:val="00212A25"/>
    <w:rsid w:val="00212E09"/>
    <w:rsid w:val="00212E3B"/>
    <w:rsid w:val="00212E84"/>
    <w:rsid w:val="002138EA"/>
    <w:rsid w:val="00214022"/>
    <w:rsid w:val="00214FBD"/>
    <w:rsid w:val="00216838"/>
    <w:rsid w:val="00216854"/>
    <w:rsid w:val="00216EB9"/>
    <w:rsid w:val="00217CA8"/>
    <w:rsid w:val="00217F27"/>
    <w:rsid w:val="00220566"/>
    <w:rsid w:val="00220D6F"/>
    <w:rsid w:val="00222897"/>
    <w:rsid w:val="00224B9E"/>
    <w:rsid w:val="00225213"/>
    <w:rsid w:val="002256DE"/>
    <w:rsid w:val="00226E83"/>
    <w:rsid w:val="00227234"/>
    <w:rsid w:val="002305B1"/>
    <w:rsid w:val="002305D7"/>
    <w:rsid w:val="00230B13"/>
    <w:rsid w:val="00230E7D"/>
    <w:rsid w:val="00230EEB"/>
    <w:rsid w:val="00233329"/>
    <w:rsid w:val="00233331"/>
    <w:rsid w:val="002334F2"/>
    <w:rsid w:val="00233C0F"/>
    <w:rsid w:val="00233EF8"/>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246"/>
    <w:rsid w:val="0025514E"/>
    <w:rsid w:val="002562E7"/>
    <w:rsid w:val="002565F4"/>
    <w:rsid w:val="0025726A"/>
    <w:rsid w:val="00257735"/>
    <w:rsid w:val="002578B0"/>
    <w:rsid w:val="00257D9D"/>
    <w:rsid w:val="00260691"/>
    <w:rsid w:val="00261145"/>
    <w:rsid w:val="0026179F"/>
    <w:rsid w:val="0026351C"/>
    <w:rsid w:val="00263619"/>
    <w:rsid w:val="00263F41"/>
    <w:rsid w:val="00264A78"/>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80BB9"/>
    <w:rsid w:val="0028121A"/>
    <w:rsid w:val="00281DAD"/>
    <w:rsid w:val="00282213"/>
    <w:rsid w:val="002827FC"/>
    <w:rsid w:val="00282A35"/>
    <w:rsid w:val="00282FB3"/>
    <w:rsid w:val="0028452F"/>
    <w:rsid w:val="00285422"/>
    <w:rsid w:val="00286795"/>
    <w:rsid w:val="002867D2"/>
    <w:rsid w:val="00286F44"/>
    <w:rsid w:val="00287895"/>
    <w:rsid w:val="00287CE3"/>
    <w:rsid w:val="00287D6C"/>
    <w:rsid w:val="002903FD"/>
    <w:rsid w:val="00292B09"/>
    <w:rsid w:val="00292E5D"/>
    <w:rsid w:val="002959A7"/>
    <w:rsid w:val="00296975"/>
    <w:rsid w:val="00296B9F"/>
    <w:rsid w:val="00297E6A"/>
    <w:rsid w:val="002A000E"/>
    <w:rsid w:val="002A0240"/>
    <w:rsid w:val="002A3662"/>
    <w:rsid w:val="002A390E"/>
    <w:rsid w:val="002A3B4C"/>
    <w:rsid w:val="002A3D2D"/>
    <w:rsid w:val="002A4686"/>
    <w:rsid w:val="002A4970"/>
    <w:rsid w:val="002A5C2C"/>
    <w:rsid w:val="002A686C"/>
    <w:rsid w:val="002A7D5A"/>
    <w:rsid w:val="002B011F"/>
    <w:rsid w:val="002B05DF"/>
    <w:rsid w:val="002B163D"/>
    <w:rsid w:val="002B30A8"/>
    <w:rsid w:val="002B31B9"/>
    <w:rsid w:val="002B3338"/>
    <w:rsid w:val="002B39D4"/>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D1A"/>
    <w:rsid w:val="002C5FE0"/>
    <w:rsid w:val="002C6F4B"/>
    <w:rsid w:val="002D0145"/>
    <w:rsid w:val="002D0291"/>
    <w:rsid w:val="002D09D8"/>
    <w:rsid w:val="002D0D61"/>
    <w:rsid w:val="002D1B83"/>
    <w:rsid w:val="002D1C14"/>
    <w:rsid w:val="002D3426"/>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4E0"/>
    <w:rsid w:val="002F78ED"/>
    <w:rsid w:val="003001D3"/>
    <w:rsid w:val="00300907"/>
    <w:rsid w:val="003028A4"/>
    <w:rsid w:val="00302C62"/>
    <w:rsid w:val="003035BA"/>
    <w:rsid w:val="00304069"/>
    <w:rsid w:val="00305FF2"/>
    <w:rsid w:val="003067FF"/>
    <w:rsid w:val="00307BAB"/>
    <w:rsid w:val="00307D2C"/>
    <w:rsid w:val="003109D0"/>
    <w:rsid w:val="00311460"/>
    <w:rsid w:val="00311B61"/>
    <w:rsid w:val="00311C4E"/>
    <w:rsid w:val="00313FE8"/>
    <w:rsid w:val="00314082"/>
    <w:rsid w:val="003146C1"/>
    <w:rsid w:val="003146DD"/>
    <w:rsid w:val="0031693B"/>
    <w:rsid w:val="0031715F"/>
    <w:rsid w:val="00317C19"/>
    <w:rsid w:val="00317F6B"/>
    <w:rsid w:val="0032053D"/>
    <w:rsid w:val="003220AA"/>
    <w:rsid w:val="0032242A"/>
    <w:rsid w:val="00323C3E"/>
    <w:rsid w:val="003249D5"/>
    <w:rsid w:val="0032589A"/>
    <w:rsid w:val="00326719"/>
    <w:rsid w:val="00326CFF"/>
    <w:rsid w:val="00327430"/>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999"/>
    <w:rsid w:val="00341C42"/>
    <w:rsid w:val="003420DC"/>
    <w:rsid w:val="00342A56"/>
    <w:rsid w:val="00342BB6"/>
    <w:rsid w:val="003438AE"/>
    <w:rsid w:val="00343942"/>
    <w:rsid w:val="00344657"/>
    <w:rsid w:val="003450DD"/>
    <w:rsid w:val="0034589A"/>
    <w:rsid w:val="003465A2"/>
    <w:rsid w:val="00346C19"/>
    <w:rsid w:val="00346D79"/>
    <w:rsid w:val="00350899"/>
    <w:rsid w:val="00350CD7"/>
    <w:rsid w:val="003515F5"/>
    <w:rsid w:val="00351F2D"/>
    <w:rsid w:val="00352B83"/>
    <w:rsid w:val="00352D3A"/>
    <w:rsid w:val="0035314A"/>
    <w:rsid w:val="00353992"/>
    <w:rsid w:val="00353E42"/>
    <w:rsid w:val="003553E3"/>
    <w:rsid w:val="003559BD"/>
    <w:rsid w:val="003572CA"/>
    <w:rsid w:val="00360552"/>
    <w:rsid w:val="00361294"/>
    <w:rsid w:val="00361BE0"/>
    <w:rsid w:val="00361C4A"/>
    <w:rsid w:val="0036227B"/>
    <w:rsid w:val="003631E4"/>
    <w:rsid w:val="00364251"/>
    <w:rsid w:val="00364AAC"/>
    <w:rsid w:val="00367724"/>
    <w:rsid w:val="0037071B"/>
    <w:rsid w:val="00372AA4"/>
    <w:rsid w:val="00372B75"/>
    <w:rsid w:val="00373148"/>
    <w:rsid w:val="003732C7"/>
    <w:rsid w:val="0037341D"/>
    <w:rsid w:val="00374DD2"/>
    <w:rsid w:val="0037500A"/>
    <w:rsid w:val="00375DF7"/>
    <w:rsid w:val="00375FA4"/>
    <w:rsid w:val="003769D8"/>
    <w:rsid w:val="00376F86"/>
    <w:rsid w:val="0038028C"/>
    <w:rsid w:val="00380C5B"/>
    <w:rsid w:val="00381785"/>
    <w:rsid w:val="00381AEF"/>
    <w:rsid w:val="00383F01"/>
    <w:rsid w:val="00385170"/>
    <w:rsid w:val="003861D5"/>
    <w:rsid w:val="003873FB"/>
    <w:rsid w:val="00387D2D"/>
    <w:rsid w:val="003900F6"/>
    <w:rsid w:val="00390BAF"/>
    <w:rsid w:val="003920BC"/>
    <w:rsid w:val="00393094"/>
    <w:rsid w:val="00393475"/>
    <w:rsid w:val="00394109"/>
    <w:rsid w:val="003943A6"/>
    <w:rsid w:val="003964A3"/>
    <w:rsid w:val="00397206"/>
    <w:rsid w:val="00397CC0"/>
    <w:rsid w:val="003A166F"/>
    <w:rsid w:val="003A1893"/>
    <w:rsid w:val="003A1E08"/>
    <w:rsid w:val="003A27BA"/>
    <w:rsid w:val="003A2F4D"/>
    <w:rsid w:val="003A54A3"/>
    <w:rsid w:val="003A58C4"/>
    <w:rsid w:val="003A65A2"/>
    <w:rsid w:val="003A73C7"/>
    <w:rsid w:val="003A76BD"/>
    <w:rsid w:val="003B1087"/>
    <w:rsid w:val="003B1184"/>
    <w:rsid w:val="003B13F1"/>
    <w:rsid w:val="003B1AA0"/>
    <w:rsid w:val="003B2EED"/>
    <w:rsid w:val="003B2F53"/>
    <w:rsid w:val="003B478A"/>
    <w:rsid w:val="003B5AB0"/>
    <w:rsid w:val="003B63B9"/>
    <w:rsid w:val="003B67EB"/>
    <w:rsid w:val="003B6A2C"/>
    <w:rsid w:val="003B76E4"/>
    <w:rsid w:val="003B7D1E"/>
    <w:rsid w:val="003C04DE"/>
    <w:rsid w:val="003C1B34"/>
    <w:rsid w:val="003C32B2"/>
    <w:rsid w:val="003C3628"/>
    <w:rsid w:val="003C4291"/>
    <w:rsid w:val="003C47CE"/>
    <w:rsid w:val="003C4CF5"/>
    <w:rsid w:val="003C54C0"/>
    <w:rsid w:val="003C5E26"/>
    <w:rsid w:val="003D04ED"/>
    <w:rsid w:val="003D0BB1"/>
    <w:rsid w:val="003D0EAB"/>
    <w:rsid w:val="003D1D54"/>
    <w:rsid w:val="003D3AEA"/>
    <w:rsid w:val="003D3C4E"/>
    <w:rsid w:val="003D3C89"/>
    <w:rsid w:val="003D435C"/>
    <w:rsid w:val="003D4626"/>
    <w:rsid w:val="003D4D33"/>
    <w:rsid w:val="003D5D10"/>
    <w:rsid w:val="003D5DB9"/>
    <w:rsid w:val="003D5EED"/>
    <w:rsid w:val="003D759F"/>
    <w:rsid w:val="003D7CEB"/>
    <w:rsid w:val="003D7F66"/>
    <w:rsid w:val="003E08A1"/>
    <w:rsid w:val="003E20EC"/>
    <w:rsid w:val="003E2217"/>
    <w:rsid w:val="003E300F"/>
    <w:rsid w:val="003E39F0"/>
    <w:rsid w:val="003E3AC6"/>
    <w:rsid w:val="003E40F6"/>
    <w:rsid w:val="003E4B05"/>
    <w:rsid w:val="003E58E1"/>
    <w:rsid w:val="003E607D"/>
    <w:rsid w:val="003E631D"/>
    <w:rsid w:val="003E747D"/>
    <w:rsid w:val="003E7F18"/>
    <w:rsid w:val="003F0CFE"/>
    <w:rsid w:val="003F0DD5"/>
    <w:rsid w:val="003F18B9"/>
    <w:rsid w:val="003F1AEA"/>
    <w:rsid w:val="003F1FF2"/>
    <w:rsid w:val="003F2277"/>
    <w:rsid w:val="003F229B"/>
    <w:rsid w:val="003F34C9"/>
    <w:rsid w:val="003F4287"/>
    <w:rsid w:val="003F5228"/>
    <w:rsid w:val="003F549B"/>
    <w:rsid w:val="003F5C6E"/>
    <w:rsid w:val="003F5FC4"/>
    <w:rsid w:val="003F7715"/>
    <w:rsid w:val="003F7CA7"/>
    <w:rsid w:val="004006F6"/>
    <w:rsid w:val="0040097C"/>
    <w:rsid w:val="0040139E"/>
    <w:rsid w:val="00401A34"/>
    <w:rsid w:val="00402A72"/>
    <w:rsid w:val="00403149"/>
    <w:rsid w:val="00406695"/>
    <w:rsid w:val="00406B7B"/>
    <w:rsid w:val="00406F64"/>
    <w:rsid w:val="00407A23"/>
    <w:rsid w:val="00407C46"/>
    <w:rsid w:val="004130E0"/>
    <w:rsid w:val="004133FA"/>
    <w:rsid w:val="00413593"/>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55BE"/>
    <w:rsid w:val="00425731"/>
    <w:rsid w:val="004257B4"/>
    <w:rsid w:val="00425CEB"/>
    <w:rsid w:val="00426356"/>
    <w:rsid w:val="00426954"/>
    <w:rsid w:val="00426C78"/>
    <w:rsid w:val="00426F2E"/>
    <w:rsid w:val="0042790D"/>
    <w:rsid w:val="00427B4E"/>
    <w:rsid w:val="00427DDF"/>
    <w:rsid w:val="00431287"/>
    <w:rsid w:val="004313C5"/>
    <w:rsid w:val="00431C88"/>
    <w:rsid w:val="00431FC3"/>
    <w:rsid w:val="004323F0"/>
    <w:rsid w:val="004329DB"/>
    <w:rsid w:val="00434649"/>
    <w:rsid w:val="004367A4"/>
    <w:rsid w:val="004373F8"/>
    <w:rsid w:val="0043747B"/>
    <w:rsid w:val="00437E88"/>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2A4"/>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A030D"/>
    <w:rsid w:val="004A0600"/>
    <w:rsid w:val="004A1027"/>
    <w:rsid w:val="004A12C7"/>
    <w:rsid w:val="004A1379"/>
    <w:rsid w:val="004A17BC"/>
    <w:rsid w:val="004A17C7"/>
    <w:rsid w:val="004A201A"/>
    <w:rsid w:val="004A35A8"/>
    <w:rsid w:val="004A4055"/>
    <w:rsid w:val="004A419F"/>
    <w:rsid w:val="004A4511"/>
    <w:rsid w:val="004A5AEB"/>
    <w:rsid w:val="004A615E"/>
    <w:rsid w:val="004A6632"/>
    <w:rsid w:val="004A6810"/>
    <w:rsid w:val="004A7A54"/>
    <w:rsid w:val="004B1313"/>
    <w:rsid w:val="004B14B1"/>
    <w:rsid w:val="004B2092"/>
    <w:rsid w:val="004B4E37"/>
    <w:rsid w:val="004B5407"/>
    <w:rsid w:val="004B65C6"/>
    <w:rsid w:val="004B687B"/>
    <w:rsid w:val="004B7065"/>
    <w:rsid w:val="004B71B1"/>
    <w:rsid w:val="004B72DF"/>
    <w:rsid w:val="004B7806"/>
    <w:rsid w:val="004C0C0F"/>
    <w:rsid w:val="004C1886"/>
    <w:rsid w:val="004C1C38"/>
    <w:rsid w:val="004C1C62"/>
    <w:rsid w:val="004C263E"/>
    <w:rsid w:val="004C2D35"/>
    <w:rsid w:val="004C3AF6"/>
    <w:rsid w:val="004C7C0E"/>
    <w:rsid w:val="004D0C38"/>
    <w:rsid w:val="004D0FD5"/>
    <w:rsid w:val="004D12E1"/>
    <w:rsid w:val="004D32F6"/>
    <w:rsid w:val="004D36BE"/>
    <w:rsid w:val="004D5600"/>
    <w:rsid w:val="004D6824"/>
    <w:rsid w:val="004D6A7A"/>
    <w:rsid w:val="004D6F26"/>
    <w:rsid w:val="004D7FD0"/>
    <w:rsid w:val="004E040F"/>
    <w:rsid w:val="004E1DDF"/>
    <w:rsid w:val="004E1FBA"/>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68E5"/>
    <w:rsid w:val="004F7062"/>
    <w:rsid w:val="004F74DE"/>
    <w:rsid w:val="004F7A3D"/>
    <w:rsid w:val="004F7C82"/>
    <w:rsid w:val="00500FB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FCA"/>
    <w:rsid w:val="00526D23"/>
    <w:rsid w:val="005275FC"/>
    <w:rsid w:val="00530145"/>
    <w:rsid w:val="005319A6"/>
    <w:rsid w:val="00531D80"/>
    <w:rsid w:val="00532407"/>
    <w:rsid w:val="0053278A"/>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5"/>
    <w:rsid w:val="00547E96"/>
    <w:rsid w:val="00550A51"/>
    <w:rsid w:val="00552997"/>
    <w:rsid w:val="00553090"/>
    <w:rsid w:val="00554324"/>
    <w:rsid w:val="005548F1"/>
    <w:rsid w:val="00554A16"/>
    <w:rsid w:val="005550DD"/>
    <w:rsid w:val="00555115"/>
    <w:rsid w:val="0055559B"/>
    <w:rsid w:val="005601CC"/>
    <w:rsid w:val="00560261"/>
    <w:rsid w:val="00561108"/>
    <w:rsid w:val="0056238E"/>
    <w:rsid w:val="00562F13"/>
    <w:rsid w:val="005639C6"/>
    <w:rsid w:val="00563C18"/>
    <w:rsid w:val="005645CE"/>
    <w:rsid w:val="00565867"/>
    <w:rsid w:val="005667F2"/>
    <w:rsid w:val="00566838"/>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A76A3"/>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6FA"/>
    <w:rsid w:val="005C678B"/>
    <w:rsid w:val="005D018A"/>
    <w:rsid w:val="005D1694"/>
    <w:rsid w:val="005D175D"/>
    <w:rsid w:val="005D1A84"/>
    <w:rsid w:val="005D1EFE"/>
    <w:rsid w:val="005D50E1"/>
    <w:rsid w:val="005D5472"/>
    <w:rsid w:val="005D6ABF"/>
    <w:rsid w:val="005D6C16"/>
    <w:rsid w:val="005E0494"/>
    <w:rsid w:val="005E0BA1"/>
    <w:rsid w:val="005E108B"/>
    <w:rsid w:val="005E12CD"/>
    <w:rsid w:val="005E163E"/>
    <w:rsid w:val="005E2F1B"/>
    <w:rsid w:val="005E3D63"/>
    <w:rsid w:val="005E44CB"/>
    <w:rsid w:val="005E4953"/>
    <w:rsid w:val="005E4F46"/>
    <w:rsid w:val="005E6F17"/>
    <w:rsid w:val="005E734A"/>
    <w:rsid w:val="005E7EA5"/>
    <w:rsid w:val="005F02CC"/>
    <w:rsid w:val="005F0A94"/>
    <w:rsid w:val="005F1053"/>
    <w:rsid w:val="005F3834"/>
    <w:rsid w:val="005F3B1B"/>
    <w:rsid w:val="005F4192"/>
    <w:rsid w:val="005F428B"/>
    <w:rsid w:val="005F53E9"/>
    <w:rsid w:val="005F5936"/>
    <w:rsid w:val="005F5C5F"/>
    <w:rsid w:val="005F60D9"/>
    <w:rsid w:val="005F6663"/>
    <w:rsid w:val="005F7205"/>
    <w:rsid w:val="0060059A"/>
    <w:rsid w:val="00601620"/>
    <w:rsid w:val="00603011"/>
    <w:rsid w:val="00604246"/>
    <w:rsid w:val="006050CA"/>
    <w:rsid w:val="00605241"/>
    <w:rsid w:val="00605814"/>
    <w:rsid w:val="00605A2E"/>
    <w:rsid w:val="006064C3"/>
    <w:rsid w:val="006071D3"/>
    <w:rsid w:val="00607743"/>
    <w:rsid w:val="00607D98"/>
    <w:rsid w:val="006106BD"/>
    <w:rsid w:val="006109F9"/>
    <w:rsid w:val="00610FBE"/>
    <w:rsid w:val="006112FB"/>
    <w:rsid w:val="00611CD9"/>
    <w:rsid w:val="00612745"/>
    <w:rsid w:val="00612CAE"/>
    <w:rsid w:val="00613518"/>
    <w:rsid w:val="00614F2A"/>
    <w:rsid w:val="00615C5D"/>
    <w:rsid w:val="00615E8A"/>
    <w:rsid w:val="0061691F"/>
    <w:rsid w:val="006210C4"/>
    <w:rsid w:val="0062126D"/>
    <w:rsid w:val="00621C46"/>
    <w:rsid w:val="00621EF2"/>
    <w:rsid w:val="00622B32"/>
    <w:rsid w:val="00622ECE"/>
    <w:rsid w:val="00623DE9"/>
    <w:rsid w:val="00624D03"/>
    <w:rsid w:val="00626576"/>
    <w:rsid w:val="00626B46"/>
    <w:rsid w:val="0062773E"/>
    <w:rsid w:val="0063001B"/>
    <w:rsid w:val="00630907"/>
    <w:rsid w:val="00631298"/>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DFE"/>
    <w:rsid w:val="00644744"/>
    <w:rsid w:val="00644BAB"/>
    <w:rsid w:val="00644F00"/>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577C3"/>
    <w:rsid w:val="00660600"/>
    <w:rsid w:val="00661258"/>
    <w:rsid w:val="00661613"/>
    <w:rsid w:val="00661AA3"/>
    <w:rsid w:val="00661E22"/>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63A0"/>
    <w:rsid w:val="00677E06"/>
    <w:rsid w:val="0068293F"/>
    <w:rsid w:val="00682B3D"/>
    <w:rsid w:val="006831BE"/>
    <w:rsid w:val="00683202"/>
    <w:rsid w:val="00683495"/>
    <w:rsid w:val="00683839"/>
    <w:rsid w:val="00684221"/>
    <w:rsid w:val="006845C3"/>
    <w:rsid w:val="006856E5"/>
    <w:rsid w:val="00685E3C"/>
    <w:rsid w:val="006870B3"/>
    <w:rsid w:val="006907DA"/>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A7F4D"/>
    <w:rsid w:val="006B0B6F"/>
    <w:rsid w:val="006B0D02"/>
    <w:rsid w:val="006B146A"/>
    <w:rsid w:val="006B1C2F"/>
    <w:rsid w:val="006B291A"/>
    <w:rsid w:val="006B2923"/>
    <w:rsid w:val="006B32BC"/>
    <w:rsid w:val="006B37BB"/>
    <w:rsid w:val="006B3DCA"/>
    <w:rsid w:val="006B3E60"/>
    <w:rsid w:val="006B6F1D"/>
    <w:rsid w:val="006C0660"/>
    <w:rsid w:val="006C0DB2"/>
    <w:rsid w:val="006C154B"/>
    <w:rsid w:val="006C2319"/>
    <w:rsid w:val="006C240D"/>
    <w:rsid w:val="006C25DA"/>
    <w:rsid w:val="006C4684"/>
    <w:rsid w:val="006C7555"/>
    <w:rsid w:val="006C78C9"/>
    <w:rsid w:val="006D0BDB"/>
    <w:rsid w:val="006D1C47"/>
    <w:rsid w:val="006D20E2"/>
    <w:rsid w:val="006D2979"/>
    <w:rsid w:val="006D2C28"/>
    <w:rsid w:val="006D3D64"/>
    <w:rsid w:val="006D5724"/>
    <w:rsid w:val="006D5A29"/>
    <w:rsid w:val="006D5C99"/>
    <w:rsid w:val="006D686A"/>
    <w:rsid w:val="006D6FE0"/>
    <w:rsid w:val="006E099E"/>
    <w:rsid w:val="006E3412"/>
    <w:rsid w:val="006E3826"/>
    <w:rsid w:val="006E3885"/>
    <w:rsid w:val="006E3906"/>
    <w:rsid w:val="006E501B"/>
    <w:rsid w:val="006E6498"/>
    <w:rsid w:val="006F0C31"/>
    <w:rsid w:val="006F0D5F"/>
    <w:rsid w:val="006F1018"/>
    <w:rsid w:val="006F1DCF"/>
    <w:rsid w:val="006F4A77"/>
    <w:rsid w:val="006F5431"/>
    <w:rsid w:val="006F57CD"/>
    <w:rsid w:val="006F592D"/>
    <w:rsid w:val="006F62AE"/>
    <w:rsid w:val="006F680D"/>
    <w:rsid w:val="006F6A11"/>
    <w:rsid w:val="006F71BD"/>
    <w:rsid w:val="00700488"/>
    <w:rsid w:val="007016A7"/>
    <w:rsid w:val="0070328C"/>
    <w:rsid w:val="00703391"/>
    <w:rsid w:val="00703A64"/>
    <w:rsid w:val="00703B26"/>
    <w:rsid w:val="00703F5D"/>
    <w:rsid w:val="00704A91"/>
    <w:rsid w:val="00705946"/>
    <w:rsid w:val="00705B94"/>
    <w:rsid w:val="0070602A"/>
    <w:rsid w:val="0070646B"/>
    <w:rsid w:val="007064A3"/>
    <w:rsid w:val="007066FA"/>
    <w:rsid w:val="00706986"/>
    <w:rsid w:val="00706D01"/>
    <w:rsid w:val="00707941"/>
    <w:rsid w:val="00711C4E"/>
    <w:rsid w:val="00712236"/>
    <w:rsid w:val="007149AA"/>
    <w:rsid w:val="00715FB4"/>
    <w:rsid w:val="007162EF"/>
    <w:rsid w:val="007172A4"/>
    <w:rsid w:val="00720148"/>
    <w:rsid w:val="007204CA"/>
    <w:rsid w:val="00721148"/>
    <w:rsid w:val="00721398"/>
    <w:rsid w:val="00723BA0"/>
    <w:rsid w:val="007248FC"/>
    <w:rsid w:val="00724BA7"/>
    <w:rsid w:val="007250C2"/>
    <w:rsid w:val="00725E5A"/>
    <w:rsid w:val="007260F4"/>
    <w:rsid w:val="00726779"/>
    <w:rsid w:val="00726B32"/>
    <w:rsid w:val="007273B6"/>
    <w:rsid w:val="00730225"/>
    <w:rsid w:val="00730F9A"/>
    <w:rsid w:val="007313E3"/>
    <w:rsid w:val="00731654"/>
    <w:rsid w:val="00731656"/>
    <w:rsid w:val="00732297"/>
    <w:rsid w:val="00732B7B"/>
    <w:rsid w:val="00733AB5"/>
    <w:rsid w:val="00734220"/>
    <w:rsid w:val="0073484B"/>
    <w:rsid w:val="007351D3"/>
    <w:rsid w:val="0073580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59C"/>
    <w:rsid w:val="007455E8"/>
    <w:rsid w:val="00746E18"/>
    <w:rsid w:val="007470EB"/>
    <w:rsid w:val="0074740E"/>
    <w:rsid w:val="00747AEE"/>
    <w:rsid w:val="007522D5"/>
    <w:rsid w:val="0075412C"/>
    <w:rsid w:val="00754AA9"/>
    <w:rsid w:val="00754C9D"/>
    <w:rsid w:val="00755F7A"/>
    <w:rsid w:val="00756305"/>
    <w:rsid w:val="007569C5"/>
    <w:rsid w:val="00756B03"/>
    <w:rsid w:val="00756DAC"/>
    <w:rsid w:val="0075743E"/>
    <w:rsid w:val="00757691"/>
    <w:rsid w:val="007607C0"/>
    <w:rsid w:val="0076215A"/>
    <w:rsid w:val="007636FF"/>
    <w:rsid w:val="00763BA5"/>
    <w:rsid w:val="007640FB"/>
    <w:rsid w:val="0076492A"/>
    <w:rsid w:val="00770392"/>
    <w:rsid w:val="00770A12"/>
    <w:rsid w:val="00770DE9"/>
    <w:rsid w:val="007714B0"/>
    <w:rsid w:val="007731E0"/>
    <w:rsid w:val="00773C9E"/>
    <w:rsid w:val="00774494"/>
    <w:rsid w:val="00775F0F"/>
    <w:rsid w:val="007769B2"/>
    <w:rsid w:val="00776C2C"/>
    <w:rsid w:val="0077723F"/>
    <w:rsid w:val="00777F54"/>
    <w:rsid w:val="0078088D"/>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D58"/>
    <w:rsid w:val="00797E82"/>
    <w:rsid w:val="007A070E"/>
    <w:rsid w:val="007A08D8"/>
    <w:rsid w:val="007A2D95"/>
    <w:rsid w:val="007A4CA1"/>
    <w:rsid w:val="007A51E1"/>
    <w:rsid w:val="007A56C7"/>
    <w:rsid w:val="007A6059"/>
    <w:rsid w:val="007A620D"/>
    <w:rsid w:val="007A62D5"/>
    <w:rsid w:val="007A63B2"/>
    <w:rsid w:val="007A7FA6"/>
    <w:rsid w:val="007B030B"/>
    <w:rsid w:val="007B0A29"/>
    <w:rsid w:val="007B4439"/>
    <w:rsid w:val="007B486F"/>
    <w:rsid w:val="007B5FDD"/>
    <w:rsid w:val="007B60DD"/>
    <w:rsid w:val="007B7075"/>
    <w:rsid w:val="007B7747"/>
    <w:rsid w:val="007B78F9"/>
    <w:rsid w:val="007B7C32"/>
    <w:rsid w:val="007C042F"/>
    <w:rsid w:val="007C0F61"/>
    <w:rsid w:val="007C2339"/>
    <w:rsid w:val="007C3832"/>
    <w:rsid w:val="007C3B8C"/>
    <w:rsid w:val="007C3D0C"/>
    <w:rsid w:val="007C5562"/>
    <w:rsid w:val="007C5CF3"/>
    <w:rsid w:val="007C69D6"/>
    <w:rsid w:val="007C6C67"/>
    <w:rsid w:val="007C6DD8"/>
    <w:rsid w:val="007C7052"/>
    <w:rsid w:val="007C749B"/>
    <w:rsid w:val="007D258B"/>
    <w:rsid w:val="007D29A0"/>
    <w:rsid w:val="007D2EA4"/>
    <w:rsid w:val="007D3BE3"/>
    <w:rsid w:val="007D4498"/>
    <w:rsid w:val="007D5373"/>
    <w:rsid w:val="007D57D8"/>
    <w:rsid w:val="007D6048"/>
    <w:rsid w:val="007D62EF"/>
    <w:rsid w:val="007D6FDA"/>
    <w:rsid w:val="007D7C94"/>
    <w:rsid w:val="007D7DD2"/>
    <w:rsid w:val="007E0C3B"/>
    <w:rsid w:val="007E1745"/>
    <w:rsid w:val="007E23D4"/>
    <w:rsid w:val="007E2759"/>
    <w:rsid w:val="007E2E0D"/>
    <w:rsid w:val="007E2EF8"/>
    <w:rsid w:val="007E33E2"/>
    <w:rsid w:val="007E38B4"/>
    <w:rsid w:val="007E519C"/>
    <w:rsid w:val="007E65B3"/>
    <w:rsid w:val="007E65EC"/>
    <w:rsid w:val="007E666E"/>
    <w:rsid w:val="007E7A96"/>
    <w:rsid w:val="007E7F14"/>
    <w:rsid w:val="007F0E1E"/>
    <w:rsid w:val="007F0E47"/>
    <w:rsid w:val="007F22ED"/>
    <w:rsid w:val="007F2380"/>
    <w:rsid w:val="007F2E86"/>
    <w:rsid w:val="007F3D5F"/>
    <w:rsid w:val="007F4299"/>
    <w:rsid w:val="007F448A"/>
    <w:rsid w:val="007F4CAF"/>
    <w:rsid w:val="007F4CCC"/>
    <w:rsid w:val="007F4CFF"/>
    <w:rsid w:val="007F5B12"/>
    <w:rsid w:val="007F62EA"/>
    <w:rsid w:val="007F6D25"/>
    <w:rsid w:val="007F7064"/>
    <w:rsid w:val="007F71F7"/>
    <w:rsid w:val="007F79F7"/>
    <w:rsid w:val="00800888"/>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3CA"/>
    <w:rsid w:val="00810B2E"/>
    <w:rsid w:val="0081109E"/>
    <w:rsid w:val="00811DA7"/>
    <w:rsid w:val="0081256D"/>
    <w:rsid w:val="00813042"/>
    <w:rsid w:val="0081374E"/>
    <w:rsid w:val="00813B2F"/>
    <w:rsid w:val="00814D7D"/>
    <w:rsid w:val="00814F5D"/>
    <w:rsid w:val="008151BE"/>
    <w:rsid w:val="008152D0"/>
    <w:rsid w:val="00816100"/>
    <w:rsid w:val="0081661C"/>
    <w:rsid w:val="008166C7"/>
    <w:rsid w:val="00816C9D"/>
    <w:rsid w:val="008172B0"/>
    <w:rsid w:val="00820791"/>
    <w:rsid w:val="00821312"/>
    <w:rsid w:val="00821DFB"/>
    <w:rsid w:val="0082264A"/>
    <w:rsid w:val="008226D9"/>
    <w:rsid w:val="00822966"/>
    <w:rsid w:val="00823D9E"/>
    <w:rsid w:val="00825101"/>
    <w:rsid w:val="00826B31"/>
    <w:rsid w:val="008274C7"/>
    <w:rsid w:val="00830167"/>
    <w:rsid w:val="0083080F"/>
    <w:rsid w:val="00830BED"/>
    <w:rsid w:val="00830FBB"/>
    <w:rsid w:val="00831A5E"/>
    <w:rsid w:val="00833404"/>
    <w:rsid w:val="00836C44"/>
    <w:rsid w:val="0083754E"/>
    <w:rsid w:val="00837660"/>
    <w:rsid w:val="00837829"/>
    <w:rsid w:val="00840259"/>
    <w:rsid w:val="00841E32"/>
    <w:rsid w:val="00842D81"/>
    <w:rsid w:val="0084336D"/>
    <w:rsid w:val="008435AC"/>
    <w:rsid w:val="0084383C"/>
    <w:rsid w:val="00844DFA"/>
    <w:rsid w:val="008450F8"/>
    <w:rsid w:val="00845873"/>
    <w:rsid w:val="00845C53"/>
    <w:rsid w:val="00845E55"/>
    <w:rsid w:val="008467E4"/>
    <w:rsid w:val="00846D0C"/>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6011D"/>
    <w:rsid w:val="00860F93"/>
    <w:rsid w:val="008611CA"/>
    <w:rsid w:val="00861327"/>
    <w:rsid w:val="0086232E"/>
    <w:rsid w:val="00862804"/>
    <w:rsid w:val="00863CBE"/>
    <w:rsid w:val="00864290"/>
    <w:rsid w:val="00864950"/>
    <w:rsid w:val="00870351"/>
    <w:rsid w:val="008721CA"/>
    <w:rsid w:val="00876140"/>
    <w:rsid w:val="008768B7"/>
    <w:rsid w:val="00876E31"/>
    <w:rsid w:val="0087704D"/>
    <w:rsid w:val="00881256"/>
    <w:rsid w:val="008815B1"/>
    <w:rsid w:val="008828F0"/>
    <w:rsid w:val="00884BE6"/>
    <w:rsid w:val="00884D79"/>
    <w:rsid w:val="0088503C"/>
    <w:rsid w:val="00885C93"/>
    <w:rsid w:val="00885D92"/>
    <w:rsid w:val="00886A7F"/>
    <w:rsid w:val="00887CBB"/>
    <w:rsid w:val="0089008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97F74"/>
    <w:rsid w:val="008A0242"/>
    <w:rsid w:val="008A088D"/>
    <w:rsid w:val="008A0A78"/>
    <w:rsid w:val="008A0DB0"/>
    <w:rsid w:val="008A196C"/>
    <w:rsid w:val="008A2729"/>
    <w:rsid w:val="008A377C"/>
    <w:rsid w:val="008A3C69"/>
    <w:rsid w:val="008A46C5"/>
    <w:rsid w:val="008A5C41"/>
    <w:rsid w:val="008A5C93"/>
    <w:rsid w:val="008A5CE8"/>
    <w:rsid w:val="008A5FBE"/>
    <w:rsid w:val="008A6143"/>
    <w:rsid w:val="008A6E47"/>
    <w:rsid w:val="008A743D"/>
    <w:rsid w:val="008B0710"/>
    <w:rsid w:val="008B0ABC"/>
    <w:rsid w:val="008B0B0F"/>
    <w:rsid w:val="008B0F05"/>
    <w:rsid w:val="008B16DD"/>
    <w:rsid w:val="008B1847"/>
    <w:rsid w:val="008B2287"/>
    <w:rsid w:val="008B345A"/>
    <w:rsid w:val="008B4433"/>
    <w:rsid w:val="008B448F"/>
    <w:rsid w:val="008B5857"/>
    <w:rsid w:val="008B597C"/>
    <w:rsid w:val="008B5C74"/>
    <w:rsid w:val="008B5FFF"/>
    <w:rsid w:val="008B63F0"/>
    <w:rsid w:val="008B68E7"/>
    <w:rsid w:val="008C0435"/>
    <w:rsid w:val="008C0C28"/>
    <w:rsid w:val="008C13BB"/>
    <w:rsid w:val="008C2308"/>
    <w:rsid w:val="008C2931"/>
    <w:rsid w:val="008C4A53"/>
    <w:rsid w:val="008C4CCA"/>
    <w:rsid w:val="008C5892"/>
    <w:rsid w:val="008C5A0B"/>
    <w:rsid w:val="008C5A23"/>
    <w:rsid w:val="008C60E9"/>
    <w:rsid w:val="008C6E1A"/>
    <w:rsid w:val="008C7836"/>
    <w:rsid w:val="008C7D77"/>
    <w:rsid w:val="008D0048"/>
    <w:rsid w:val="008D07CF"/>
    <w:rsid w:val="008D1C1C"/>
    <w:rsid w:val="008D24D2"/>
    <w:rsid w:val="008D4702"/>
    <w:rsid w:val="008D485B"/>
    <w:rsid w:val="008D5216"/>
    <w:rsid w:val="008D57C1"/>
    <w:rsid w:val="008D59A3"/>
    <w:rsid w:val="008D5B52"/>
    <w:rsid w:val="008D5BEF"/>
    <w:rsid w:val="008D5DA6"/>
    <w:rsid w:val="008D68B5"/>
    <w:rsid w:val="008D6B45"/>
    <w:rsid w:val="008E0681"/>
    <w:rsid w:val="008E0867"/>
    <w:rsid w:val="008E105C"/>
    <w:rsid w:val="008E14ED"/>
    <w:rsid w:val="008E21AC"/>
    <w:rsid w:val="008E2355"/>
    <w:rsid w:val="008E30ED"/>
    <w:rsid w:val="008E36CB"/>
    <w:rsid w:val="008E4165"/>
    <w:rsid w:val="008E6804"/>
    <w:rsid w:val="008E6866"/>
    <w:rsid w:val="008E6A5E"/>
    <w:rsid w:val="008E7618"/>
    <w:rsid w:val="008E7A3E"/>
    <w:rsid w:val="008E7E47"/>
    <w:rsid w:val="008F08D9"/>
    <w:rsid w:val="008F192E"/>
    <w:rsid w:val="008F2502"/>
    <w:rsid w:val="008F2907"/>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07B2C"/>
    <w:rsid w:val="009108DB"/>
    <w:rsid w:val="009109CD"/>
    <w:rsid w:val="009115E3"/>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4729"/>
    <w:rsid w:val="00924D09"/>
    <w:rsid w:val="00924D44"/>
    <w:rsid w:val="0092556A"/>
    <w:rsid w:val="00925CD2"/>
    <w:rsid w:val="0092620E"/>
    <w:rsid w:val="00926530"/>
    <w:rsid w:val="00926786"/>
    <w:rsid w:val="00926ED9"/>
    <w:rsid w:val="00927CA3"/>
    <w:rsid w:val="00930CBE"/>
    <w:rsid w:val="0093114D"/>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09EE"/>
    <w:rsid w:val="009427F5"/>
    <w:rsid w:val="00943563"/>
    <w:rsid w:val="009442C2"/>
    <w:rsid w:val="00944547"/>
    <w:rsid w:val="00944976"/>
    <w:rsid w:val="00944A83"/>
    <w:rsid w:val="00944DFC"/>
    <w:rsid w:val="00947422"/>
    <w:rsid w:val="00947559"/>
    <w:rsid w:val="00947C08"/>
    <w:rsid w:val="00950805"/>
    <w:rsid w:val="009514EA"/>
    <w:rsid w:val="0095193A"/>
    <w:rsid w:val="00951CC5"/>
    <w:rsid w:val="00951FEA"/>
    <w:rsid w:val="0095224A"/>
    <w:rsid w:val="0095378B"/>
    <w:rsid w:val="0095392E"/>
    <w:rsid w:val="009540C0"/>
    <w:rsid w:val="0095411A"/>
    <w:rsid w:val="00954998"/>
    <w:rsid w:val="00955AC6"/>
    <w:rsid w:val="0095709A"/>
    <w:rsid w:val="00957E6B"/>
    <w:rsid w:val="00957EF1"/>
    <w:rsid w:val="009609F1"/>
    <w:rsid w:val="00961CD7"/>
    <w:rsid w:val="00962845"/>
    <w:rsid w:val="00962DB1"/>
    <w:rsid w:val="00962DDA"/>
    <w:rsid w:val="00962F49"/>
    <w:rsid w:val="00964105"/>
    <w:rsid w:val="009646AF"/>
    <w:rsid w:val="00964BDE"/>
    <w:rsid w:val="00966785"/>
    <w:rsid w:val="009668C6"/>
    <w:rsid w:val="0096752D"/>
    <w:rsid w:val="00970A9C"/>
    <w:rsid w:val="0097133C"/>
    <w:rsid w:val="009716C8"/>
    <w:rsid w:val="00972374"/>
    <w:rsid w:val="009731F5"/>
    <w:rsid w:val="00974343"/>
    <w:rsid w:val="00974CFA"/>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78F"/>
    <w:rsid w:val="00995B72"/>
    <w:rsid w:val="00996FC0"/>
    <w:rsid w:val="00997D88"/>
    <w:rsid w:val="009A002B"/>
    <w:rsid w:val="009A17A6"/>
    <w:rsid w:val="009A1905"/>
    <w:rsid w:val="009A32EA"/>
    <w:rsid w:val="009A35CD"/>
    <w:rsid w:val="009A398D"/>
    <w:rsid w:val="009A3C56"/>
    <w:rsid w:val="009A4CC5"/>
    <w:rsid w:val="009A54D3"/>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10B"/>
    <w:rsid w:val="009C5DD4"/>
    <w:rsid w:val="009C5E85"/>
    <w:rsid w:val="009C6214"/>
    <w:rsid w:val="009C68B9"/>
    <w:rsid w:val="009C68CA"/>
    <w:rsid w:val="009C6EE6"/>
    <w:rsid w:val="009C7156"/>
    <w:rsid w:val="009C7664"/>
    <w:rsid w:val="009C7823"/>
    <w:rsid w:val="009D3C9E"/>
    <w:rsid w:val="009D594A"/>
    <w:rsid w:val="009D5CFC"/>
    <w:rsid w:val="009D6652"/>
    <w:rsid w:val="009D7623"/>
    <w:rsid w:val="009E1DCF"/>
    <w:rsid w:val="009E2293"/>
    <w:rsid w:val="009E234C"/>
    <w:rsid w:val="009E2498"/>
    <w:rsid w:val="009E3840"/>
    <w:rsid w:val="009E41C5"/>
    <w:rsid w:val="009E448E"/>
    <w:rsid w:val="009E450B"/>
    <w:rsid w:val="009E550C"/>
    <w:rsid w:val="009E5FCA"/>
    <w:rsid w:val="009E69F6"/>
    <w:rsid w:val="009E6D4E"/>
    <w:rsid w:val="009E757A"/>
    <w:rsid w:val="009E7E30"/>
    <w:rsid w:val="009F05DF"/>
    <w:rsid w:val="009F0701"/>
    <w:rsid w:val="009F15CA"/>
    <w:rsid w:val="009F42CA"/>
    <w:rsid w:val="009F5119"/>
    <w:rsid w:val="009F65CE"/>
    <w:rsid w:val="009F6761"/>
    <w:rsid w:val="009F7598"/>
    <w:rsid w:val="009F787D"/>
    <w:rsid w:val="009F7CB6"/>
    <w:rsid w:val="00A0293F"/>
    <w:rsid w:val="00A032F3"/>
    <w:rsid w:val="00A04305"/>
    <w:rsid w:val="00A045C1"/>
    <w:rsid w:val="00A04DFF"/>
    <w:rsid w:val="00A0550D"/>
    <w:rsid w:val="00A06AB8"/>
    <w:rsid w:val="00A07410"/>
    <w:rsid w:val="00A10225"/>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40D"/>
    <w:rsid w:val="00A36002"/>
    <w:rsid w:val="00A36578"/>
    <w:rsid w:val="00A36AF3"/>
    <w:rsid w:val="00A37C4D"/>
    <w:rsid w:val="00A37E28"/>
    <w:rsid w:val="00A402E6"/>
    <w:rsid w:val="00A4083B"/>
    <w:rsid w:val="00A40960"/>
    <w:rsid w:val="00A41605"/>
    <w:rsid w:val="00A438BD"/>
    <w:rsid w:val="00A43B05"/>
    <w:rsid w:val="00A449AF"/>
    <w:rsid w:val="00A44FF1"/>
    <w:rsid w:val="00A452C2"/>
    <w:rsid w:val="00A452CC"/>
    <w:rsid w:val="00A45933"/>
    <w:rsid w:val="00A45E4D"/>
    <w:rsid w:val="00A46028"/>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7698"/>
    <w:rsid w:val="00A60D06"/>
    <w:rsid w:val="00A619CD"/>
    <w:rsid w:val="00A61E96"/>
    <w:rsid w:val="00A63159"/>
    <w:rsid w:val="00A645FE"/>
    <w:rsid w:val="00A64892"/>
    <w:rsid w:val="00A65439"/>
    <w:rsid w:val="00A66192"/>
    <w:rsid w:val="00A67ACD"/>
    <w:rsid w:val="00A70F8C"/>
    <w:rsid w:val="00A71503"/>
    <w:rsid w:val="00A718C2"/>
    <w:rsid w:val="00A71F7D"/>
    <w:rsid w:val="00A72497"/>
    <w:rsid w:val="00A72864"/>
    <w:rsid w:val="00A72A16"/>
    <w:rsid w:val="00A73AA7"/>
    <w:rsid w:val="00A740E0"/>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D25"/>
    <w:rsid w:val="00A85286"/>
    <w:rsid w:val="00A85816"/>
    <w:rsid w:val="00A85DBC"/>
    <w:rsid w:val="00A8638D"/>
    <w:rsid w:val="00A86C91"/>
    <w:rsid w:val="00A91032"/>
    <w:rsid w:val="00A91132"/>
    <w:rsid w:val="00A917EE"/>
    <w:rsid w:val="00A92EC8"/>
    <w:rsid w:val="00A934B3"/>
    <w:rsid w:val="00A93B37"/>
    <w:rsid w:val="00A96C33"/>
    <w:rsid w:val="00A97247"/>
    <w:rsid w:val="00A97442"/>
    <w:rsid w:val="00A97B06"/>
    <w:rsid w:val="00AA0462"/>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A7C21"/>
    <w:rsid w:val="00AB0C5E"/>
    <w:rsid w:val="00AB1A50"/>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4A90"/>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55B"/>
    <w:rsid w:val="00AE261C"/>
    <w:rsid w:val="00AE48C8"/>
    <w:rsid w:val="00AE4E8F"/>
    <w:rsid w:val="00AF0C47"/>
    <w:rsid w:val="00AF0E90"/>
    <w:rsid w:val="00AF12DF"/>
    <w:rsid w:val="00AF43FE"/>
    <w:rsid w:val="00AF472C"/>
    <w:rsid w:val="00AF4B42"/>
    <w:rsid w:val="00AF4FDB"/>
    <w:rsid w:val="00AF7ECE"/>
    <w:rsid w:val="00B0096A"/>
    <w:rsid w:val="00B02732"/>
    <w:rsid w:val="00B038CF"/>
    <w:rsid w:val="00B04731"/>
    <w:rsid w:val="00B04885"/>
    <w:rsid w:val="00B04C7E"/>
    <w:rsid w:val="00B0580C"/>
    <w:rsid w:val="00B0589A"/>
    <w:rsid w:val="00B061B9"/>
    <w:rsid w:val="00B063F2"/>
    <w:rsid w:val="00B065A0"/>
    <w:rsid w:val="00B06671"/>
    <w:rsid w:val="00B07A4D"/>
    <w:rsid w:val="00B107F8"/>
    <w:rsid w:val="00B10A78"/>
    <w:rsid w:val="00B11258"/>
    <w:rsid w:val="00B118A8"/>
    <w:rsid w:val="00B1228D"/>
    <w:rsid w:val="00B12E7F"/>
    <w:rsid w:val="00B136A1"/>
    <w:rsid w:val="00B14408"/>
    <w:rsid w:val="00B14A22"/>
    <w:rsid w:val="00B14BB4"/>
    <w:rsid w:val="00B14BC8"/>
    <w:rsid w:val="00B16019"/>
    <w:rsid w:val="00B16076"/>
    <w:rsid w:val="00B16A83"/>
    <w:rsid w:val="00B17FFE"/>
    <w:rsid w:val="00B20C57"/>
    <w:rsid w:val="00B2120B"/>
    <w:rsid w:val="00B21314"/>
    <w:rsid w:val="00B214E6"/>
    <w:rsid w:val="00B2162C"/>
    <w:rsid w:val="00B216D4"/>
    <w:rsid w:val="00B22ADA"/>
    <w:rsid w:val="00B23D63"/>
    <w:rsid w:val="00B2435D"/>
    <w:rsid w:val="00B24CA9"/>
    <w:rsid w:val="00B2597E"/>
    <w:rsid w:val="00B26283"/>
    <w:rsid w:val="00B2715B"/>
    <w:rsid w:val="00B301E3"/>
    <w:rsid w:val="00B306C6"/>
    <w:rsid w:val="00B3089B"/>
    <w:rsid w:val="00B30B69"/>
    <w:rsid w:val="00B30E5D"/>
    <w:rsid w:val="00B31565"/>
    <w:rsid w:val="00B31B5D"/>
    <w:rsid w:val="00B321E9"/>
    <w:rsid w:val="00B33383"/>
    <w:rsid w:val="00B33407"/>
    <w:rsid w:val="00B33610"/>
    <w:rsid w:val="00B33E5F"/>
    <w:rsid w:val="00B35AC9"/>
    <w:rsid w:val="00B36208"/>
    <w:rsid w:val="00B3769C"/>
    <w:rsid w:val="00B40D30"/>
    <w:rsid w:val="00B410F6"/>
    <w:rsid w:val="00B41D0A"/>
    <w:rsid w:val="00B421DC"/>
    <w:rsid w:val="00B42FB9"/>
    <w:rsid w:val="00B43A0B"/>
    <w:rsid w:val="00B43D0E"/>
    <w:rsid w:val="00B442B4"/>
    <w:rsid w:val="00B45D4F"/>
    <w:rsid w:val="00B467E7"/>
    <w:rsid w:val="00B46BC2"/>
    <w:rsid w:val="00B474DD"/>
    <w:rsid w:val="00B4796E"/>
    <w:rsid w:val="00B5034B"/>
    <w:rsid w:val="00B5042F"/>
    <w:rsid w:val="00B5043F"/>
    <w:rsid w:val="00B50619"/>
    <w:rsid w:val="00B50A7E"/>
    <w:rsid w:val="00B52220"/>
    <w:rsid w:val="00B5296E"/>
    <w:rsid w:val="00B5441D"/>
    <w:rsid w:val="00B5483C"/>
    <w:rsid w:val="00B55048"/>
    <w:rsid w:val="00B55D9A"/>
    <w:rsid w:val="00B561B2"/>
    <w:rsid w:val="00B564A8"/>
    <w:rsid w:val="00B5778B"/>
    <w:rsid w:val="00B57C4A"/>
    <w:rsid w:val="00B60930"/>
    <w:rsid w:val="00B60D72"/>
    <w:rsid w:val="00B62514"/>
    <w:rsid w:val="00B625EF"/>
    <w:rsid w:val="00B627D3"/>
    <w:rsid w:val="00B654F6"/>
    <w:rsid w:val="00B66DE0"/>
    <w:rsid w:val="00B6799C"/>
    <w:rsid w:val="00B71038"/>
    <w:rsid w:val="00B710BA"/>
    <w:rsid w:val="00B72160"/>
    <w:rsid w:val="00B72ED9"/>
    <w:rsid w:val="00B753D2"/>
    <w:rsid w:val="00B75673"/>
    <w:rsid w:val="00B75741"/>
    <w:rsid w:val="00B75C5E"/>
    <w:rsid w:val="00B775C1"/>
    <w:rsid w:val="00B80CEF"/>
    <w:rsid w:val="00B81318"/>
    <w:rsid w:val="00B82152"/>
    <w:rsid w:val="00B823DF"/>
    <w:rsid w:val="00B83E3E"/>
    <w:rsid w:val="00B8446C"/>
    <w:rsid w:val="00B844EB"/>
    <w:rsid w:val="00B8466A"/>
    <w:rsid w:val="00B84D3F"/>
    <w:rsid w:val="00B8577C"/>
    <w:rsid w:val="00B85B29"/>
    <w:rsid w:val="00B866EF"/>
    <w:rsid w:val="00B870D4"/>
    <w:rsid w:val="00B87133"/>
    <w:rsid w:val="00B871FB"/>
    <w:rsid w:val="00B87687"/>
    <w:rsid w:val="00B90A15"/>
    <w:rsid w:val="00B90B13"/>
    <w:rsid w:val="00B91927"/>
    <w:rsid w:val="00B9206F"/>
    <w:rsid w:val="00B92920"/>
    <w:rsid w:val="00B93D6D"/>
    <w:rsid w:val="00B9471F"/>
    <w:rsid w:val="00B94739"/>
    <w:rsid w:val="00B948C0"/>
    <w:rsid w:val="00B95507"/>
    <w:rsid w:val="00B95B57"/>
    <w:rsid w:val="00B960EA"/>
    <w:rsid w:val="00B965FE"/>
    <w:rsid w:val="00B96A17"/>
    <w:rsid w:val="00B9705E"/>
    <w:rsid w:val="00BA0BB7"/>
    <w:rsid w:val="00BA0BBA"/>
    <w:rsid w:val="00BA0D2D"/>
    <w:rsid w:val="00BA1972"/>
    <w:rsid w:val="00BA25BC"/>
    <w:rsid w:val="00BA2DC3"/>
    <w:rsid w:val="00BA3526"/>
    <w:rsid w:val="00BA3829"/>
    <w:rsid w:val="00BA5EFD"/>
    <w:rsid w:val="00BB0923"/>
    <w:rsid w:val="00BB3274"/>
    <w:rsid w:val="00BB394D"/>
    <w:rsid w:val="00BB4346"/>
    <w:rsid w:val="00BB66DF"/>
    <w:rsid w:val="00BB6B3A"/>
    <w:rsid w:val="00BC05BB"/>
    <w:rsid w:val="00BC1174"/>
    <w:rsid w:val="00BC151E"/>
    <w:rsid w:val="00BC1DB3"/>
    <w:rsid w:val="00BC376B"/>
    <w:rsid w:val="00BC444A"/>
    <w:rsid w:val="00BC4FA2"/>
    <w:rsid w:val="00BC5AFA"/>
    <w:rsid w:val="00BC5B9A"/>
    <w:rsid w:val="00BC5BB4"/>
    <w:rsid w:val="00BC5CFD"/>
    <w:rsid w:val="00BC5E1B"/>
    <w:rsid w:val="00BC6853"/>
    <w:rsid w:val="00BC715D"/>
    <w:rsid w:val="00BD0714"/>
    <w:rsid w:val="00BD0905"/>
    <w:rsid w:val="00BD0D18"/>
    <w:rsid w:val="00BD17AE"/>
    <w:rsid w:val="00BD3360"/>
    <w:rsid w:val="00BD360D"/>
    <w:rsid w:val="00BD455F"/>
    <w:rsid w:val="00BD5033"/>
    <w:rsid w:val="00BD53A3"/>
    <w:rsid w:val="00BD6933"/>
    <w:rsid w:val="00BD6EAE"/>
    <w:rsid w:val="00BD707B"/>
    <w:rsid w:val="00BD7535"/>
    <w:rsid w:val="00BD7A0F"/>
    <w:rsid w:val="00BE1201"/>
    <w:rsid w:val="00BE129A"/>
    <w:rsid w:val="00BE133A"/>
    <w:rsid w:val="00BE13B5"/>
    <w:rsid w:val="00BE223E"/>
    <w:rsid w:val="00BE2C60"/>
    <w:rsid w:val="00BE3192"/>
    <w:rsid w:val="00BE406A"/>
    <w:rsid w:val="00BE40EB"/>
    <w:rsid w:val="00BE6070"/>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87F"/>
    <w:rsid w:val="00C06362"/>
    <w:rsid w:val="00C065DE"/>
    <w:rsid w:val="00C07667"/>
    <w:rsid w:val="00C07AE7"/>
    <w:rsid w:val="00C07C9B"/>
    <w:rsid w:val="00C07D63"/>
    <w:rsid w:val="00C10644"/>
    <w:rsid w:val="00C1137D"/>
    <w:rsid w:val="00C11ADB"/>
    <w:rsid w:val="00C11CF2"/>
    <w:rsid w:val="00C1363C"/>
    <w:rsid w:val="00C136FC"/>
    <w:rsid w:val="00C154A0"/>
    <w:rsid w:val="00C16052"/>
    <w:rsid w:val="00C1643C"/>
    <w:rsid w:val="00C16E50"/>
    <w:rsid w:val="00C201A3"/>
    <w:rsid w:val="00C206F2"/>
    <w:rsid w:val="00C209B5"/>
    <w:rsid w:val="00C20AD5"/>
    <w:rsid w:val="00C2113F"/>
    <w:rsid w:val="00C21275"/>
    <w:rsid w:val="00C215BC"/>
    <w:rsid w:val="00C21AF8"/>
    <w:rsid w:val="00C23CD4"/>
    <w:rsid w:val="00C24645"/>
    <w:rsid w:val="00C24782"/>
    <w:rsid w:val="00C24E6D"/>
    <w:rsid w:val="00C25247"/>
    <w:rsid w:val="00C26C44"/>
    <w:rsid w:val="00C26EE8"/>
    <w:rsid w:val="00C300F6"/>
    <w:rsid w:val="00C30F8A"/>
    <w:rsid w:val="00C31ADC"/>
    <w:rsid w:val="00C325ED"/>
    <w:rsid w:val="00C32948"/>
    <w:rsid w:val="00C32DD7"/>
    <w:rsid w:val="00C334B2"/>
    <w:rsid w:val="00C352A5"/>
    <w:rsid w:val="00C3592A"/>
    <w:rsid w:val="00C35E76"/>
    <w:rsid w:val="00C363BE"/>
    <w:rsid w:val="00C3696E"/>
    <w:rsid w:val="00C371FB"/>
    <w:rsid w:val="00C4252A"/>
    <w:rsid w:val="00C42897"/>
    <w:rsid w:val="00C42DFF"/>
    <w:rsid w:val="00C42F12"/>
    <w:rsid w:val="00C43B44"/>
    <w:rsid w:val="00C442A2"/>
    <w:rsid w:val="00C452E4"/>
    <w:rsid w:val="00C47E8D"/>
    <w:rsid w:val="00C50E22"/>
    <w:rsid w:val="00C510BD"/>
    <w:rsid w:val="00C523E3"/>
    <w:rsid w:val="00C53A9E"/>
    <w:rsid w:val="00C54690"/>
    <w:rsid w:val="00C54F4A"/>
    <w:rsid w:val="00C55E71"/>
    <w:rsid w:val="00C560EE"/>
    <w:rsid w:val="00C578BF"/>
    <w:rsid w:val="00C600B5"/>
    <w:rsid w:val="00C60C18"/>
    <w:rsid w:val="00C60DA7"/>
    <w:rsid w:val="00C619D2"/>
    <w:rsid w:val="00C61D61"/>
    <w:rsid w:val="00C6228D"/>
    <w:rsid w:val="00C63722"/>
    <w:rsid w:val="00C64A57"/>
    <w:rsid w:val="00C65303"/>
    <w:rsid w:val="00C66218"/>
    <w:rsid w:val="00C678B2"/>
    <w:rsid w:val="00C679BA"/>
    <w:rsid w:val="00C67D73"/>
    <w:rsid w:val="00C67F96"/>
    <w:rsid w:val="00C70505"/>
    <w:rsid w:val="00C70686"/>
    <w:rsid w:val="00C708DD"/>
    <w:rsid w:val="00C7255C"/>
    <w:rsid w:val="00C72798"/>
    <w:rsid w:val="00C736A3"/>
    <w:rsid w:val="00C738A7"/>
    <w:rsid w:val="00C73B35"/>
    <w:rsid w:val="00C747CA"/>
    <w:rsid w:val="00C74B4D"/>
    <w:rsid w:val="00C75280"/>
    <w:rsid w:val="00C759A3"/>
    <w:rsid w:val="00C77ADA"/>
    <w:rsid w:val="00C8000D"/>
    <w:rsid w:val="00C80762"/>
    <w:rsid w:val="00C818E1"/>
    <w:rsid w:val="00C82543"/>
    <w:rsid w:val="00C84088"/>
    <w:rsid w:val="00C841AD"/>
    <w:rsid w:val="00C84EC1"/>
    <w:rsid w:val="00C85DFF"/>
    <w:rsid w:val="00C85EB1"/>
    <w:rsid w:val="00C8655C"/>
    <w:rsid w:val="00C902BB"/>
    <w:rsid w:val="00C906D3"/>
    <w:rsid w:val="00C910F6"/>
    <w:rsid w:val="00C9198B"/>
    <w:rsid w:val="00C927DA"/>
    <w:rsid w:val="00C92818"/>
    <w:rsid w:val="00C92850"/>
    <w:rsid w:val="00C93502"/>
    <w:rsid w:val="00C94037"/>
    <w:rsid w:val="00C94519"/>
    <w:rsid w:val="00C94725"/>
    <w:rsid w:val="00C958F3"/>
    <w:rsid w:val="00C95B15"/>
    <w:rsid w:val="00C95F05"/>
    <w:rsid w:val="00C969AD"/>
    <w:rsid w:val="00C97A1B"/>
    <w:rsid w:val="00CA2253"/>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644"/>
    <w:rsid w:val="00CD2845"/>
    <w:rsid w:val="00CD395A"/>
    <w:rsid w:val="00CD41C0"/>
    <w:rsid w:val="00CD4218"/>
    <w:rsid w:val="00CD572D"/>
    <w:rsid w:val="00CD6C8B"/>
    <w:rsid w:val="00CD6F00"/>
    <w:rsid w:val="00CD7F91"/>
    <w:rsid w:val="00CE01CA"/>
    <w:rsid w:val="00CE0386"/>
    <w:rsid w:val="00CE09DE"/>
    <w:rsid w:val="00CE0C50"/>
    <w:rsid w:val="00CE173B"/>
    <w:rsid w:val="00CE23A8"/>
    <w:rsid w:val="00CE24BC"/>
    <w:rsid w:val="00CE2BEC"/>
    <w:rsid w:val="00CE2CFD"/>
    <w:rsid w:val="00CE37A8"/>
    <w:rsid w:val="00CE448D"/>
    <w:rsid w:val="00CE5BDB"/>
    <w:rsid w:val="00CE6BD4"/>
    <w:rsid w:val="00CF0031"/>
    <w:rsid w:val="00CF0C99"/>
    <w:rsid w:val="00CF0E4F"/>
    <w:rsid w:val="00CF1894"/>
    <w:rsid w:val="00CF208D"/>
    <w:rsid w:val="00CF24F4"/>
    <w:rsid w:val="00CF2565"/>
    <w:rsid w:val="00CF30C0"/>
    <w:rsid w:val="00CF36CB"/>
    <w:rsid w:val="00CF3C15"/>
    <w:rsid w:val="00CF46D3"/>
    <w:rsid w:val="00CF54EB"/>
    <w:rsid w:val="00CF7587"/>
    <w:rsid w:val="00D0037C"/>
    <w:rsid w:val="00D028DF"/>
    <w:rsid w:val="00D02B69"/>
    <w:rsid w:val="00D02B99"/>
    <w:rsid w:val="00D04197"/>
    <w:rsid w:val="00D04479"/>
    <w:rsid w:val="00D04EDD"/>
    <w:rsid w:val="00D05A5C"/>
    <w:rsid w:val="00D05B4B"/>
    <w:rsid w:val="00D05DDF"/>
    <w:rsid w:val="00D05E12"/>
    <w:rsid w:val="00D06C12"/>
    <w:rsid w:val="00D06E89"/>
    <w:rsid w:val="00D07394"/>
    <w:rsid w:val="00D076FD"/>
    <w:rsid w:val="00D100CE"/>
    <w:rsid w:val="00D108DF"/>
    <w:rsid w:val="00D10D97"/>
    <w:rsid w:val="00D110D1"/>
    <w:rsid w:val="00D11540"/>
    <w:rsid w:val="00D11FDB"/>
    <w:rsid w:val="00D129EF"/>
    <w:rsid w:val="00D12A4D"/>
    <w:rsid w:val="00D12CB8"/>
    <w:rsid w:val="00D12FC0"/>
    <w:rsid w:val="00D143C8"/>
    <w:rsid w:val="00D14ABC"/>
    <w:rsid w:val="00D15302"/>
    <w:rsid w:val="00D157E5"/>
    <w:rsid w:val="00D15B6A"/>
    <w:rsid w:val="00D16623"/>
    <w:rsid w:val="00D16BF8"/>
    <w:rsid w:val="00D16CE2"/>
    <w:rsid w:val="00D17CD5"/>
    <w:rsid w:val="00D21245"/>
    <w:rsid w:val="00D223D0"/>
    <w:rsid w:val="00D22D04"/>
    <w:rsid w:val="00D22F37"/>
    <w:rsid w:val="00D24133"/>
    <w:rsid w:val="00D24556"/>
    <w:rsid w:val="00D25B61"/>
    <w:rsid w:val="00D26144"/>
    <w:rsid w:val="00D26312"/>
    <w:rsid w:val="00D26D63"/>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8D5"/>
    <w:rsid w:val="00D46F53"/>
    <w:rsid w:val="00D477D1"/>
    <w:rsid w:val="00D50406"/>
    <w:rsid w:val="00D50610"/>
    <w:rsid w:val="00D50759"/>
    <w:rsid w:val="00D50C15"/>
    <w:rsid w:val="00D50E9F"/>
    <w:rsid w:val="00D5113B"/>
    <w:rsid w:val="00D512AE"/>
    <w:rsid w:val="00D51775"/>
    <w:rsid w:val="00D51ABA"/>
    <w:rsid w:val="00D520E4"/>
    <w:rsid w:val="00D52694"/>
    <w:rsid w:val="00D52FAC"/>
    <w:rsid w:val="00D53C01"/>
    <w:rsid w:val="00D54641"/>
    <w:rsid w:val="00D54985"/>
    <w:rsid w:val="00D54E81"/>
    <w:rsid w:val="00D5587C"/>
    <w:rsid w:val="00D55B87"/>
    <w:rsid w:val="00D567FB"/>
    <w:rsid w:val="00D57608"/>
    <w:rsid w:val="00D57DFA"/>
    <w:rsid w:val="00D60138"/>
    <w:rsid w:val="00D60D32"/>
    <w:rsid w:val="00D61198"/>
    <w:rsid w:val="00D6123B"/>
    <w:rsid w:val="00D613B6"/>
    <w:rsid w:val="00D6211D"/>
    <w:rsid w:val="00D639F5"/>
    <w:rsid w:val="00D6435A"/>
    <w:rsid w:val="00D645D8"/>
    <w:rsid w:val="00D656B9"/>
    <w:rsid w:val="00D65CB0"/>
    <w:rsid w:val="00D6686A"/>
    <w:rsid w:val="00D6691C"/>
    <w:rsid w:val="00D66B3C"/>
    <w:rsid w:val="00D66F29"/>
    <w:rsid w:val="00D70D73"/>
    <w:rsid w:val="00D70DBC"/>
    <w:rsid w:val="00D7132A"/>
    <w:rsid w:val="00D71FB5"/>
    <w:rsid w:val="00D72035"/>
    <w:rsid w:val="00D725DD"/>
    <w:rsid w:val="00D7451C"/>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0F65"/>
    <w:rsid w:val="00D9153D"/>
    <w:rsid w:val="00D92222"/>
    <w:rsid w:val="00D922A6"/>
    <w:rsid w:val="00D930FE"/>
    <w:rsid w:val="00D935B8"/>
    <w:rsid w:val="00D9442D"/>
    <w:rsid w:val="00D958D8"/>
    <w:rsid w:val="00D97433"/>
    <w:rsid w:val="00D9763F"/>
    <w:rsid w:val="00D978A8"/>
    <w:rsid w:val="00D97F28"/>
    <w:rsid w:val="00DA175A"/>
    <w:rsid w:val="00DA2833"/>
    <w:rsid w:val="00DA3650"/>
    <w:rsid w:val="00DA4272"/>
    <w:rsid w:val="00DA44AD"/>
    <w:rsid w:val="00DA56EA"/>
    <w:rsid w:val="00DA5825"/>
    <w:rsid w:val="00DA66C3"/>
    <w:rsid w:val="00DA6BDA"/>
    <w:rsid w:val="00DA712D"/>
    <w:rsid w:val="00DA72B5"/>
    <w:rsid w:val="00DB047F"/>
    <w:rsid w:val="00DB077E"/>
    <w:rsid w:val="00DB0CE3"/>
    <w:rsid w:val="00DB0E27"/>
    <w:rsid w:val="00DB204E"/>
    <w:rsid w:val="00DB3E97"/>
    <w:rsid w:val="00DB44C1"/>
    <w:rsid w:val="00DB4599"/>
    <w:rsid w:val="00DB4A68"/>
    <w:rsid w:val="00DB4B70"/>
    <w:rsid w:val="00DB5BCD"/>
    <w:rsid w:val="00DB63E5"/>
    <w:rsid w:val="00DB7250"/>
    <w:rsid w:val="00DC03D6"/>
    <w:rsid w:val="00DC07AA"/>
    <w:rsid w:val="00DC1A94"/>
    <w:rsid w:val="00DC1AA9"/>
    <w:rsid w:val="00DC1DCA"/>
    <w:rsid w:val="00DC2027"/>
    <w:rsid w:val="00DC2BC7"/>
    <w:rsid w:val="00DC4132"/>
    <w:rsid w:val="00DC5C6E"/>
    <w:rsid w:val="00DC5EDA"/>
    <w:rsid w:val="00DC5FEB"/>
    <w:rsid w:val="00DC60DE"/>
    <w:rsid w:val="00DC64F8"/>
    <w:rsid w:val="00DC757B"/>
    <w:rsid w:val="00DC7652"/>
    <w:rsid w:val="00DD0C2C"/>
    <w:rsid w:val="00DD129F"/>
    <w:rsid w:val="00DD2001"/>
    <w:rsid w:val="00DD3229"/>
    <w:rsid w:val="00DD4BF9"/>
    <w:rsid w:val="00DD503A"/>
    <w:rsid w:val="00DD58D1"/>
    <w:rsid w:val="00DD59F7"/>
    <w:rsid w:val="00DD71D0"/>
    <w:rsid w:val="00DD7E5E"/>
    <w:rsid w:val="00DE00E7"/>
    <w:rsid w:val="00DE05C0"/>
    <w:rsid w:val="00DE079A"/>
    <w:rsid w:val="00DE0C01"/>
    <w:rsid w:val="00DE34AD"/>
    <w:rsid w:val="00DE362C"/>
    <w:rsid w:val="00DE5E24"/>
    <w:rsid w:val="00DE5EC4"/>
    <w:rsid w:val="00DE649B"/>
    <w:rsid w:val="00DE6845"/>
    <w:rsid w:val="00DE7486"/>
    <w:rsid w:val="00DE7EDB"/>
    <w:rsid w:val="00DF0CC6"/>
    <w:rsid w:val="00DF127D"/>
    <w:rsid w:val="00DF1F4A"/>
    <w:rsid w:val="00DF24BD"/>
    <w:rsid w:val="00DF4663"/>
    <w:rsid w:val="00DF487F"/>
    <w:rsid w:val="00DF4FC4"/>
    <w:rsid w:val="00DF594E"/>
    <w:rsid w:val="00DF6AB0"/>
    <w:rsid w:val="00DF7BB1"/>
    <w:rsid w:val="00DF7F22"/>
    <w:rsid w:val="00E00224"/>
    <w:rsid w:val="00E00358"/>
    <w:rsid w:val="00E00DCA"/>
    <w:rsid w:val="00E0101F"/>
    <w:rsid w:val="00E026AA"/>
    <w:rsid w:val="00E0294E"/>
    <w:rsid w:val="00E02F86"/>
    <w:rsid w:val="00E038CE"/>
    <w:rsid w:val="00E0463C"/>
    <w:rsid w:val="00E04B29"/>
    <w:rsid w:val="00E04CCB"/>
    <w:rsid w:val="00E05F9B"/>
    <w:rsid w:val="00E06307"/>
    <w:rsid w:val="00E073B4"/>
    <w:rsid w:val="00E077C9"/>
    <w:rsid w:val="00E07E58"/>
    <w:rsid w:val="00E106BB"/>
    <w:rsid w:val="00E119AC"/>
    <w:rsid w:val="00E11C02"/>
    <w:rsid w:val="00E139D6"/>
    <w:rsid w:val="00E13CEA"/>
    <w:rsid w:val="00E1568F"/>
    <w:rsid w:val="00E15F8C"/>
    <w:rsid w:val="00E17810"/>
    <w:rsid w:val="00E17D01"/>
    <w:rsid w:val="00E207D6"/>
    <w:rsid w:val="00E218B9"/>
    <w:rsid w:val="00E224FC"/>
    <w:rsid w:val="00E23FF2"/>
    <w:rsid w:val="00E24CD3"/>
    <w:rsid w:val="00E25A67"/>
    <w:rsid w:val="00E26050"/>
    <w:rsid w:val="00E2626A"/>
    <w:rsid w:val="00E31F57"/>
    <w:rsid w:val="00E3202B"/>
    <w:rsid w:val="00E32AD4"/>
    <w:rsid w:val="00E3367F"/>
    <w:rsid w:val="00E336C5"/>
    <w:rsid w:val="00E33A35"/>
    <w:rsid w:val="00E34794"/>
    <w:rsid w:val="00E35A79"/>
    <w:rsid w:val="00E3639A"/>
    <w:rsid w:val="00E36589"/>
    <w:rsid w:val="00E4070B"/>
    <w:rsid w:val="00E40862"/>
    <w:rsid w:val="00E40A27"/>
    <w:rsid w:val="00E41143"/>
    <w:rsid w:val="00E41279"/>
    <w:rsid w:val="00E4170C"/>
    <w:rsid w:val="00E41EB5"/>
    <w:rsid w:val="00E4251A"/>
    <w:rsid w:val="00E42FE1"/>
    <w:rsid w:val="00E431C5"/>
    <w:rsid w:val="00E43F57"/>
    <w:rsid w:val="00E4421C"/>
    <w:rsid w:val="00E46512"/>
    <w:rsid w:val="00E46A0D"/>
    <w:rsid w:val="00E5006C"/>
    <w:rsid w:val="00E502C4"/>
    <w:rsid w:val="00E50F81"/>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E16"/>
    <w:rsid w:val="00E66881"/>
    <w:rsid w:val="00E6705B"/>
    <w:rsid w:val="00E67B9B"/>
    <w:rsid w:val="00E67D36"/>
    <w:rsid w:val="00E70E1F"/>
    <w:rsid w:val="00E711AE"/>
    <w:rsid w:val="00E721F1"/>
    <w:rsid w:val="00E73347"/>
    <w:rsid w:val="00E742DD"/>
    <w:rsid w:val="00E74611"/>
    <w:rsid w:val="00E7484B"/>
    <w:rsid w:val="00E77E33"/>
    <w:rsid w:val="00E8093B"/>
    <w:rsid w:val="00E8116B"/>
    <w:rsid w:val="00E812BD"/>
    <w:rsid w:val="00E81A53"/>
    <w:rsid w:val="00E81F5D"/>
    <w:rsid w:val="00E82EA6"/>
    <w:rsid w:val="00E82FA7"/>
    <w:rsid w:val="00E838B8"/>
    <w:rsid w:val="00E839F9"/>
    <w:rsid w:val="00E8493D"/>
    <w:rsid w:val="00E85236"/>
    <w:rsid w:val="00E85BC7"/>
    <w:rsid w:val="00E861F3"/>
    <w:rsid w:val="00E8629F"/>
    <w:rsid w:val="00E86687"/>
    <w:rsid w:val="00E86BA0"/>
    <w:rsid w:val="00E870D4"/>
    <w:rsid w:val="00E870E0"/>
    <w:rsid w:val="00E87222"/>
    <w:rsid w:val="00E87347"/>
    <w:rsid w:val="00E8740D"/>
    <w:rsid w:val="00E87BE3"/>
    <w:rsid w:val="00E90018"/>
    <w:rsid w:val="00E90418"/>
    <w:rsid w:val="00E90B54"/>
    <w:rsid w:val="00E910FC"/>
    <w:rsid w:val="00E9120F"/>
    <w:rsid w:val="00E93E89"/>
    <w:rsid w:val="00E94990"/>
    <w:rsid w:val="00E9594C"/>
    <w:rsid w:val="00E9648F"/>
    <w:rsid w:val="00E971A3"/>
    <w:rsid w:val="00E97AA9"/>
    <w:rsid w:val="00EA09B1"/>
    <w:rsid w:val="00EA09BC"/>
    <w:rsid w:val="00EA0D31"/>
    <w:rsid w:val="00EA0D96"/>
    <w:rsid w:val="00EA1563"/>
    <w:rsid w:val="00EA2FB6"/>
    <w:rsid w:val="00EA3C24"/>
    <w:rsid w:val="00EA3D76"/>
    <w:rsid w:val="00EA3DB5"/>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0E4"/>
    <w:rsid w:val="00EB52E1"/>
    <w:rsid w:val="00EB597F"/>
    <w:rsid w:val="00EB6C27"/>
    <w:rsid w:val="00EB748E"/>
    <w:rsid w:val="00EB7512"/>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7EC"/>
    <w:rsid w:val="00ED5ABD"/>
    <w:rsid w:val="00ED5D62"/>
    <w:rsid w:val="00ED6E25"/>
    <w:rsid w:val="00ED6FEC"/>
    <w:rsid w:val="00EE0415"/>
    <w:rsid w:val="00EE066A"/>
    <w:rsid w:val="00EE13FD"/>
    <w:rsid w:val="00EE2605"/>
    <w:rsid w:val="00EE2B8F"/>
    <w:rsid w:val="00EE3A95"/>
    <w:rsid w:val="00EE5692"/>
    <w:rsid w:val="00EE74DC"/>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416"/>
    <w:rsid w:val="00F0257E"/>
    <w:rsid w:val="00F0271F"/>
    <w:rsid w:val="00F02ECF"/>
    <w:rsid w:val="00F03102"/>
    <w:rsid w:val="00F04035"/>
    <w:rsid w:val="00F0487B"/>
    <w:rsid w:val="00F04BD9"/>
    <w:rsid w:val="00F0557F"/>
    <w:rsid w:val="00F05B38"/>
    <w:rsid w:val="00F05D4D"/>
    <w:rsid w:val="00F05DFF"/>
    <w:rsid w:val="00F0614C"/>
    <w:rsid w:val="00F072D8"/>
    <w:rsid w:val="00F0785E"/>
    <w:rsid w:val="00F07C7D"/>
    <w:rsid w:val="00F10310"/>
    <w:rsid w:val="00F10B79"/>
    <w:rsid w:val="00F10C29"/>
    <w:rsid w:val="00F10D39"/>
    <w:rsid w:val="00F11517"/>
    <w:rsid w:val="00F12D23"/>
    <w:rsid w:val="00F13CED"/>
    <w:rsid w:val="00F13E53"/>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21F1"/>
    <w:rsid w:val="00F3413D"/>
    <w:rsid w:val="00F35A51"/>
    <w:rsid w:val="00F35B01"/>
    <w:rsid w:val="00F35F5E"/>
    <w:rsid w:val="00F35FF1"/>
    <w:rsid w:val="00F360BC"/>
    <w:rsid w:val="00F36B8F"/>
    <w:rsid w:val="00F36EBF"/>
    <w:rsid w:val="00F370FC"/>
    <w:rsid w:val="00F375C8"/>
    <w:rsid w:val="00F37F62"/>
    <w:rsid w:val="00F4054B"/>
    <w:rsid w:val="00F40955"/>
    <w:rsid w:val="00F42619"/>
    <w:rsid w:val="00F428E4"/>
    <w:rsid w:val="00F42DFF"/>
    <w:rsid w:val="00F43686"/>
    <w:rsid w:val="00F43831"/>
    <w:rsid w:val="00F446D1"/>
    <w:rsid w:val="00F44FB6"/>
    <w:rsid w:val="00F45E15"/>
    <w:rsid w:val="00F46E93"/>
    <w:rsid w:val="00F47642"/>
    <w:rsid w:val="00F47FAA"/>
    <w:rsid w:val="00F5037E"/>
    <w:rsid w:val="00F508B8"/>
    <w:rsid w:val="00F5146D"/>
    <w:rsid w:val="00F5153F"/>
    <w:rsid w:val="00F51569"/>
    <w:rsid w:val="00F53597"/>
    <w:rsid w:val="00F5431E"/>
    <w:rsid w:val="00F54609"/>
    <w:rsid w:val="00F5534E"/>
    <w:rsid w:val="00F5544C"/>
    <w:rsid w:val="00F558E6"/>
    <w:rsid w:val="00F561C3"/>
    <w:rsid w:val="00F568AB"/>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19AC"/>
    <w:rsid w:val="00F71B90"/>
    <w:rsid w:val="00F71E07"/>
    <w:rsid w:val="00F727E6"/>
    <w:rsid w:val="00F73416"/>
    <w:rsid w:val="00F735C6"/>
    <w:rsid w:val="00F73BFF"/>
    <w:rsid w:val="00F74530"/>
    <w:rsid w:val="00F75DF1"/>
    <w:rsid w:val="00F7768F"/>
    <w:rsid w:val="00F77EB0"/>
    <w:rsid w:val="00F804F7"/>
    <w:rsid w:val="00F81AC1"/>
    <w:rsid w:val="00F81F73"/>
    <w:rsid w:val="00F83C10"/>
    <w:rsid w:val="00F844B8"/>
    <w:rsid w:val="00F85BA3"/>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1447"/>
    <w:rsid w:val="00FA174A"/>
    <w:rsid w:val="00FA174D"/>
    <w:rsid w:val="00FA1F5E"/>
    <w:rsid w:val="00FA2D8C"/>
    <w:rsid w:val="00FA3CB0"/>
    <w:rsid w:val="00FA5C8C"/>
    <w:rsid w:val="00FA7EA7"/>
    <w:rsid w:val="00FB0669"/>
    <w:rsid w:val="00FB06CF"/>
    <w:rsid w:val="00FB08CA"/>
    <w:rsid w:val="00FB0B69"/>
    <w:rsid w:val="00FB0F21"/>
    <w:rsid w:val="00FB2154"/>
    <w:rsid w:val="00FB3349"/>
    <w:rsid w:val="00FB4406"/>
    <w:rsid w:val="00FB557A"/>
    <w:rsid w:val="00FB79E8"/>
    <w:rsid w:val="00FB7C8B"/>
    <w:rsid w:val="00FB7DBD"/>
    <w:rsid w:val="00FB7FAB"/>
    <w:rsid w:val="00FC051F"/>
    <w:rsid w:val="00FC052B"/>
    <w:rsid w:val="00FC0687"/>
    <w:rsid w:val="00FC21C6"/>
    <w:rsid w:val="00FC2E5C"/>
    <w:rsid w:val="00FC34CD"/>
    <w:rsid w:val="00FC34DF"/>
    <w:rsid w:val="00FC3BBF"/>
    <w:rsid w:val="00FC4C58"/>
    <w:rsid w:val="00FC5F9D"/>
    <w:rsid w:val="00FC63D4"/>
    <w:rsid w:val="00FC7503"/>
    <w:rsid w:val="00FD0445"/>
    <w:rsid w:val="00FD0C88"/>
    <w:rsid w:val="00FD109D"/>
    <w:rsid w:val="00FD1BEB"/>
    <w:rsid w:val="00FD30C9"/>
    <w:rsid w:val="00FD3252"/>
    <w:rsid w:val="00FD446A"/>
    <w:rsid w:val="00FD4C86"/>
    <w:rsid w:val="00FD4F68"/>
    <w:rsid w:val="00FD5C0C"/>
    <w:rsid w:val="00FD68FD"/>
    <w:rsid w:val="00FD7526"/>
    <w:rsid w:val="00FD76E1"/>
    <w:rsid w:val="00FE095C"/>
    <w:rsid w:val="00FE11AB"/>
    <w:rsid w:val="00FE2007"/>
    <w:rsid w:val="00FE2952"/>
    <w:rsid w:val="00FE2D57"/>
    <w:rsid w:val="00FE59D7"/>
    <w:rsid w:val="00FE61A4"/>
    <w:rsid w:val="00FE61FB"/>
    <w:rsid w:val="00FE6651"/>
    <w:rsid w:val="00FE72F5"/>
    <w:rsid w:val="00FF04B3"/>
    <w:rsid w:val="00FF0948"/>
    <w:rsid w:val="00FF1125"/>
    <w:rsid w:val="00FF1331"/>
    <w:rsid w:val="00FF3120"/>
    <w:rsid w:val="00FF54FC"/>
    <w:rsid w:val="00FF6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Date"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32AD4"/>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qFormat/>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aliases w:val="TableGrid,SGS Table Basic 1,srs表格"/>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paragraph" w:styleId="aff4">
    <w:name w:val="Date"/>
    <w:basedOn w:val="a0"/>
    <w:next w:val="a0"/>
    <w:link w:val="aff5"/>
    <w:uiPriority w:val="99"/>
    <w:unhideWhenUsed/>
    <w:qFormat/>
    <w:rsid w:val="00413593"/>
    <w:pPr>
      <w:tabs>
        <w:tab w:val="left" w:pos="720"/>
      </w:tabs>
      <w:overflowPunct w:val="0"/>
      <w:autoSpaceDE w:val="0"/>
      <w:autoSpaceDN w:val="0"/>
      <w:adjustRightInd w:val="0"/>
      <w:ind w:leftChars="2500" w:left="100"/>
    </w:pPr>
    <w:rPr>
      <w:rFonts w:eastAsia="宋体"/>
    </w:rPr>
  </w:style>
  <w:style w:type="character" w:customStyle="1" w:styleId="aff5">
    <w:name w:val="日期 字符"/>
    <w:basedOn w:val="a1"/>
    <w:link w:val="aff4"/>
    <w:uiPriority w:val="99"/>
    <w:qFormat/>
    <w:rsid w:val="00413593"/>
    <w:rPr>
      <w:rFonts w:eastAsia="宋体"/>
      <w:lang w:val="en-GB" w:eastAsia="en-US"/>
    </w:rPr>
  </w:style>
  <w:style w:type="character" w:customStyle="1" w:styleId="a5">
    <w:name w:val="页眉 字符"/>
    <w:basedOn w:val="a1"/>
    <w:link w:val="a4"/>
    <w:rsid w:val="00610FBE"/>
    <w:rPr>
      <w:rFonts w:ascii="Arial" w:hAnsi="Arial"/>
      <w:b/>
      <w:noProof/>
      <w:sz w:val="18"/>
      <w:lang w:val="en-GB" w:eastAsia="en-US"/>
    </w:rPr>
  </w:style>
  <w:style w:type="character" w:customStyle="1" w:styleId="katex-mathml">
    <w:name w:val="katex-mathml"/>
    <w:basedOn w:val="a1"/>
    <w:rsid w:val="004F68E5"/>
  </w:style>
  <w:style w:type="character" w:customStyle="1" w:styleId="mord">
    <w:name w:val="mord"/>
    <w:basedOn w:val="a1"/>
    <w:rsid w:val="004F68E5"/>
  </w:style>
  <w:style w:type="character" w:customStyle="1" w:styleId="vlist-s">
    <w:name w:val="vlist-s"/>
    <w:basedOn w:val="a1"/>
    <w:rsid w:val="004F68E5"/>
  </w:style>
  <w:style w:type="character" w:customStyle="1" w:styleId="mrel">
    <w:name w:val="mrel"/>
    <w:basedOn w:val="a1"/>
    <w:rsid w:val="004F68E5"/>
  </w:style>
  <w:style w:type="character" w:customStyle="1" w:styleId="mbin">
    <w:name w:val="mbin"/>
    <w:basedOn w:val="a1"/>
    <w:rsid w:val="004F68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26443205">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78058023">
      <w:bodyDiv w:val="1"/>
      <w:marLeft w:val="0"/>
      <w:marRight w:val="0"/>
      <w:marTop w:val="0"/>
      <w:marBottom w:val="0"/>
      <w:divBdr>
        <w:top w:val="none" w:sz="0" w:space="0" w:color="auto"/>
        <w:left w:val="none" w:sz="0" w:space="0" w:color="auto"/>
        <w:bottom w:val="none" w:sz="0" w:space="0" w:color="auto"/>
        <w:right w:val="none" w:sz="0" w:space="0" w:color="auto"/>
      </w:divBdr>
      <w:divsChild>
        <w:div w:id="1147279804">
          <w:marLeft w:val="1181"/>
          <w:marRight w:val="0"/>
          <w:marTop w:val="40"/>
          <w:marBottom w:val="80"/>
          <w:divBdr>
            <w:top w:val="none" w:sz="0" w:space="0" w:color="auto"/>
            <w:left w:val="none" w:sz="0" w:space="0" w:color="auto"/>
            <w:bottom w:val="none" w:sz="0" w:space="0" w:color="auto"/>
            <w:right w:val="none" w:sz="0" w:space="0" w:color="auto"/>
          </w:divBdr>
        </w:div>
        <w:div w:id="2110616331">
          <w:marLeft w:val="1469"/>
          <w:marRight w:val="0"/>
          <w:marTop w:val="40"/>
          <w:marBottom w:val="80"/>
          <w:divBdr>
            <w:top w:val="none" w:sz="0" w:space="0" w:color="auto"/>
            <w:left w:val="none" w:sz="0" w:space="0" w:color="auto"/>
            <w:bottom w:val="none" w:sz="0" w:space="0" w:color="auto"/>
            <w:right w:val="none" w:sz="0" w:space="0" w:color="auto"/>
          </w:divBdr>
        </w:div>
        <w:div w:id="821166627">
          <w:marLeft w:val="1728"/>
          <w:marRight w:val="0"/>
          <w:marTop w:val="40"/>
          <w:marBottom w:val="80"/>
          <w:divBdr>
            <w:top w:val="none" w:sz="0" w:space="0" w:color="auto"/>
            <w:left w:val="none" w:sz="0" w:space="0" w:color="auto"/>
            <w:bottom w:val="none" w:sz="0" w:space="0" w:color="auto"/>
            <w:right w:val="none" w:sz="0" w:space="0" w:color="auto"/>
          </w:divBdr>
        </w:div>
        <w:div w:id="2057272113">
          <w:marLeft w:val="1728"/>
          <w:marRight w:val="0"/>
          <w:marTop w:val="40"/>
          <w:marBottom w:val="80"/>
          <w:divBdr>
            <w:top w:val="none" w:sz="0" w:space="0" w:color="auto"/>
            <w:left w:val="none" w:sz="0" w:space="0" w:color="auto"/>
            <w:bottom w:val="none" w:sz="0" w:space="0" w:color="auto"/>
            <w:right w:val="none" w:sz="0" w:space="0" w:color="auto"/>
          </w:divBdr>
        </w:div>
        <w:div w:id="1129199396">
          <w:marLeft w:val="1469"/>
          <w:marRight w:val="0"/>
          <w:marTop w:val="40"/>
          <w:marBottom w:val="80"/>
          <w:divBdr>
            <w:top w:val="none" w:sz="0" w:space="0" w:color="auto"/>
            <w:left w:val="none" w:sz="0" w:space="0" w:color="auto"/>
            <w:bottom w:val="none" w:sz="0" w:space="0" w:color="auto"/>
            <w:right w:val="none" w:sz="0" w:space="0" w:color="auto"/>
          </w:divBdr>
        </w:div>
        <w:div w:id="684938125">
          <w:marLeft w:val="1469"/>
          <w:marRight w:val="0"/>
          <w:marTop w:val="40"/>
          <w:marBottom w:val="80"/>
          <w:divBdr>
            <w:top w:val="none" w:sz="0" w:space="0" w:color="auto"/>
            <w:left w:val="none" w:sz="0" w:space="0" w:color="auto"/>
            <w:bottom w:val="none" w:sz="0" w:space="0" w:color="auto"/>
            <w:right w:val="none" w:sz="0" w:space="0" w:color="auto"/>
          </w:divBdr>
        </w:div>
      </w:divsChild>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10.10.10.10/ftp/RAN/RAN4/Inbox/R4-2414452.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1475</TotalTime>
  <Pages>3</Pages>
  <Words>625</Words>
  <Characters>3568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4185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张娟(Zhang juan)</cp:lastModifiedBy>
  <cp:revision>500</cp:revision>
  <dcterms:created xsi:type="dcterms:W3CDTF">2023-08-11T00:59:00Z</dcterms:created>
  <dcterms:modified xsi:type="dcterms:W3CDTF">2025-03-28T11:12:00Z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