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6E2456BC" w:rsidR="009A5D49" w:rsidRPr="00001962" w:rsidRDefault="00952411" w:rsidP="009A5D49">
      <w:pPr>
        <w:pStyle w:val="Header"/>
        <w:keepLines/>
        <w:tabs>
          <w:tab w:val="right" w:pos="10440"/>
          <w:tab w:val="right" w:pos="13323"/>
        </w:tabs>
        <w:spacing w:before="60" w:after="60"/>
        <w:rPr>
          <w:rFonts w:eastAsia="宋体" w:cs="Arial"/>
          <w:b w:val="0"/>
          <w:sz w:val="24"/>
          <w:szCs w:val="24"/>
          <w:lang w:eastAsia="zh-CN"/>
        </w:rPr>
      </w:pPr>
      <w:bookmarkStart w:id="0" w:name="_GoBack"/>
      <w:bookmarkEnd w:id="0"/>
      <w:r w:rsidRPr="00001962">
        <w:rPr>
          <w:sz w:val="24"/>
        </w:rPr>
        <w:t>3GPP TSG-RAN WG4 Meeting # 11</w:t>
      </w:r>
      <w:r w:rsidR="007E4ADD" w:rsidRPr="00001962">
        <w:rPr>
          <w:sz w:val="24"/>
        </w:rPr>
        <w:t>4bis</w:t>
      </w:r>
      <w:r w:rsidR="009A5D49" w:rsidRPr="00001962">
        <w:rPr>
          <w:rFonts w:cs="Arial"/>
          <w:sz w:val="24"/>
          <w:szCs w:val="24"/>
        </w:rPr>
        <w:tab/>
      </w:r>
      <w:r w:rsidR="00001962" w:rsidRPr="00001962">
        <w:rPr>
          <w:rFonts w:cs="Arial"/>
          <w:sz w:val="24"/>
          <w:szCs w:val="24"/>
        </w:rPr>
        <w:t>R4-2503867</w:t>
      </w:r>
    </w:p>
    <w:p w14:paraId="0726D415" w14:textId="77777777" w:rsidR="007E4ADD" w:rsidRPr="00F542A0" w:rsidRDefault="007E4ADD" w:rsidP="007E4ADD">
      <w:pPr>
        <w:pStyle w:val="Header"/>
        <w:tabs>
          <w:tab w:val="right" w:pos="9781"/>
          <w:tab w:val="right" w:pos="13323"/>
        </w:tabs>
        <w:spacing w:before="60" w:after="60"/>
        <w:outlineLvl w:val="0"/>
        <w:rPr>
          <w:rFonts w:eastAsia="宋体" w:cs="Arial"/>
          <w:b w:val="0"/>
          <w:sz w:val="24"/>
          <w:szCs w:val="24"/>
          <w:lang w:eastAsia="zh-CN"/>
        </w:rPr>
      </w:pPr>
      <w:r w:rsidRPr="00001962">
        <w:rPr>
          <w:rFonts w:eastAsia="宋体" w:cs="Arial"/>
          <w:sz w:val="24"/>
          <w:szCs w:val="24"/>
          <w:lang w:eastAsia="zh-CN"/>
        </w:rPr>
        <w:t>Wuhan, Hubei, China, 07</w:t>
      </w:r>
      <w:r w:rsidRPr="00001962">
        <w:rPr>
          <w:rFonts w:eastAsia="宋体" w:cs="Arial"/>
          <w:sz w:val="24"/>
          <w:szCs w:val="24"/>
          <w:vertAlign w:val="superscript"/>
          <w:lang w:eastAsia="zh-CN"/>
        </w:rPr>
        <w:t>th</w:t>
      </w:r>
      <w:r w:rsidRPr="00001962">
        <w:rPr>
          <w:rFonts w:eastAsia="宋体" w:cs="Arial"/>
          <w:sz w:val="24"/>
          <w:szCs w:val="24"/>
          <w:lang w:eastAsia="zh-CN"/>
        </w:rPr>
        <w:t xml:space="preserve"> – 11</w:t>
      </w:r>
      <w:r w:rsidRPr="00001962">
        <w:rPr>
          <w:rFonts w:eastAsia="宋体" w:cs="Arial"/>
          <w:sz w:val="24"/>
          <w:szCs w:val="24"/>
          <w:vertAlign w:val="superscript"/>
          <w:lang w:eastAsia="zh-CN"/>
        </w:rPr>
        <w:t>th</w:t>
      </w:r>
      <w:r w:rsidRPr="00001962">
        <w:rPr>
          <w:rFonts w:eastAsia="宋体" w:cs="Arial"/>
          <w:sz w:val="24"/>
          <w:szCs w:val="24"/>
          <w:lang w:eastAsia="zh-CN"/>
        </w:rPr>
        <w:t xml:space="preserve"> April, 2025</w:t>
      </w:r>
    </w:p>
    <w:p w14:paraId="39845C6B" w14:textId="3E777095" w:rsidR="00C803AC" w:rsidRPr="0052514D" w:rsidRDefault="00C803AC" w:rsidP="00C803AC">
      <w:pPr>
        <w:pStyle w:val="Header"/>
        <w:tabs>
          <w:tab w:val="right" w:pos="9781"/>
          <w:tab w:val="right" w:pos="13323"/>
        </w:tabs>
        <w:spacing w:before="60" w:after="60"/>
        <w:outlineLvl w:val="0"/>
        <w:rPr>
          <w:rFonts w:eastAsia="宋体" w:cs="Arial"/>
          <w:b w:val="0"/>
          <w:sz w:val="24"/>
          <w:szCs w:val="24"/>
          <w:lang w:eastAsia="zh-CN"/>
        </w:rPr>
      </w:pPr>
    </w:p>
    <w:p w14:paraId="3685947F" w14:textId="77777777" w:rsidR="001D2E3C" w:rsidRDefault="001D2E3C" w:rsidP="00DF0231">
      <w:pPr>
        <w:tabs>
          <w:tab w:val="left" w:pos="1985"/>
        </w:tabs>
        <w:rPr>
          <w:rFonts w:ascii="Arial" w:hAnsi="Arial"/>
          <w:b/>
          <w:sz w:val="24"/>
          <w:lang w:val="en-US"/>
        </w:rPr>
      </w:pPr>
    </w:p>
    <w:p w14:paraId="7F9FBBE7" w14:textId="233C322D"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C803AC">
        <w:rPr>
          <w:rFonts w:ascii="Arial" w:hAnsi="Arial"/>
          <w:sz w:val="24"/>
          <w:lang w:val="en-US"/>
        </w:rPr>
        <w:t>7</w:t>
      </w:r>
      <w:r w:rsidR="00C671ED">
        <w:rPr>
          <w:rFonts w:ascii="Arial" w:hAnsi="Arial"/>
          <w:sz w:val="24"/>
          <w:lang w:val="en-US"/>
        </w:rPr>
        <w:t>.</w:t>
      </w:r>
      <w:r w:rsidR="00146DF3">
        <w:rPr>
          <w:rFonts w:ascii="Arial" w:hAnsi="Arial"/>
          <w:sz w:val="24"/>
          <w:lang w:val="en-US"/>
        </w:rPr>
        <w:t>2</w:t>
      </w:r>
      <w:r w:rsidR="007E4ADD">
        <w:rPr>
          <w:rFonts w:ascii="Arial" w:hAnsi="Arial"/>
          <w:sz w:val="24"/>
          <w:lang w:val="en-US"/>
        </w:rPr>
        <w:t>5</w:t>
      </w:r>
      <w:r w:rsidR="00C671ED">
        <w:rPr>
          <w:rFonts w:ascii="Arial" w:hAnsi="Arial"/>
          <w:sz w:val="24"/>
          <w:lang w:val="en-US"/>
        </w:rPr>
        <w:t>.</w:t>
      </w:r>
      <w:r w:rsidR="00146DF3">
        <w:rPr>
          <w:rFonts w:ascii="Arial" w:hAnsi="Arial"/>
          <w:sz w:val="24"/>
          <w:lang w:val="en-US"/>
        </w:rPr>
        <w:t>2</w:t>
      </w:r>
      <w:r w:rsidR="00DC229B">
        <w:rPr>
          <w:rFonts w:ascii="Arial" w:hAnsi="Arial"/>
          <w:sz w:val="24"/>
          <w:lang w:val="en-US"/>
        </w:rPr>
        <w:t>.2</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533628BC" w14:textId="25F9ED33" w:rsidR="007669B9" w:rsidRPr="00DC229B" w:rsidRDefault="00DF0231" w:rsidP="007669B9">
      <w:pPr>
        <w:tabs>
          <w:tab w:val="left" w:pos="1985"/>
        </w:tabs>
        <w:ind w:left="1980" w:hanging="1980"/>
        <w:rPr>
          <w:rFonts w:ascii="Arial" w:hAnsi="Arial"/>
          <w:b/>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B01155" w:rsidRPr="00B01155">
        <w:rPr>
          <w:rFonts w:ascii="Arial" w:hAnsi="Arial"/>
          <w:sz w:val="24"/>
          <w:lang w:val="en-US"/>
        </w:rPr>
        <w:t xml:space="preserve">Discussion on RRM impact </w:t>
      </w:r>
      <w:r w:rsidR="00B01155">
        <w:rPr>
          <w:rFonts w:ascii="Arial" w:hAnsi="Arial"/>
          <w:sz w:val="24"/>
          <w:lang w:val="en-US"/>
        </w:rPr>
        <w:t>for</w:t>
      </w:r>
      <w:r w:rsidR="00B01155" w:rsidRPr="00B01155">
        <w:rPr>
          <w:rFonts w:ascii="Arial" w:hAnsi="Arial"/>
          <w:sz w:val="24"/>
          <w:lang w:val="en-US"/>
        </w:rPr>
        <w:t xml:space="preserve"> Rel-19 NES</w:t>
      </w:r>
      <w:r w:rsidR="00DC229B">
        <w:rPr>
          <w:rFonts w:ascii="Arial" w:hAnsi="Arial"/>
          <w:sz w:val="24"/>
          <w:lang w:val="en-US"/>
        </w:rPr>
        <w:t xml:space="preserve"> </w:t>
      </w:r>
      <w:r w:rsidR="00DC229B" w:rsidRPr="00DC229B">
        <w:rPr>
          <w:rFonts w:ascii="Arial" w:hAnsi="Arial"/>
          <w:sz w:val="24"/>
          <w:lang w:val="en-US"/>
        </w:rPr>
        <w:t xml:space="preserve">on </w:t>
      </w:r>
      <w:r w:rsidR="00C803AC">
        <w:rPr>
          <w:rFonts w:ascii="Arial" w:hAnsi="Arial"/>
          <w:sz w:val="24"/>
          <w:lang w:val="en-US"/>
        </w:rPr>
        <w:t>adaptation</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024EBD2E" w14:textId="067F0121" w:rsidR="00772F89" w:rsidRDefault="00772F89" w:rsidP="00622EBC">
      <w:pPr>
        <w:rPr>
          <w:rFonts w:eastAsiaTheme="minorEastAsia"/>
          <w:lang w:val="en-US" w:eastAsia="zh-CN"/>
        </w:rPr>
      </w:pPr>
      <w:bookmarkStart w:id="1" w:name="_Hlk131426020"/>
      <w:r>
        <w:rPr>
          <w:rFonts w:eastAsiaTheme="minorEastAsia"/>
          <w:lang w:val="en-US" w:eastAsia="zh-CN"/>
        </w:rPr>
        <w:t xml:space="preserve">For Rel-19 NES, RAN4 </w:t>
      </w:r>
      <w:r w:rsidR="00C803AC">
        <w:rPr>
          <w:rFonts w:eastAsiaTheme="minorEastAsia"/>
          <w:lang w:val="en-US" w:eastAsia="zh-CN"/>
        </w:rPr>
        <w:t>discussed the RRM impacts of SSB adaption</w:t>
      </w:r>
      <w:r>
        <w:rPr>
          <w:rFonts w:eastAsiaTheme="minorEastAsia"/>
          <w:lang w:val="en-US" w:eastAsia="zh-CN"/>
        </w:rPr>
        <w:t xml:space="preserve"> in last meeting with agreements and issues captured in [1]. In this paper, we provide our views on remaining issues with further progress in other WGs </w:t>
      </w:r>
      <w:r w:rsidR="00D56CB6">
        <w:rPr>
          <w:rFonts w:eastAsiaTheme="minorEastAsia"/>
          <w:lang w:val="en-US" w:eastAsia="zh-CN"/>
        </w:rPr>
        <w:t>considered</w:t>
      </w:r>
      <w:r>
        <w:rPr>
          <w:rFonts w:eastAsiaTheme="minorEastAsia"/>
          <w:lang w:val="en-US" w:eastAsia="zh-CN"/>
        </w:rPr>
        <w:t xml:space="preserve">. </w:t>
      </w:r>
    </w:p>
    <w:bookmarkEnd w:id="1"/>
    <w:p w14:paraId="09358BEC" w14:textId="5051CE38" w:rsidR="00F47BBD" w:rsidRPr="001D2E3C" w:rsidRDefault="00DF0231" w:rsidP="001D2E3C">
      <w:pPr>
        <w:pStyle w:val="Heading1"/>
        <w:numPr>
          <w:ilvl w:val="0"/>
          <w:numId w:val="1"/>
        </w:numPr>
        <w:rPr>
          <w:lang w:val="en-US"/>
        </w:rPr>
      </w:pPr>
      <w:r w:rsidRPr="002D2977">
        <w:rPr>
          <w:lang w:val="en-US"/>
        </w:rPr>
        <w:t>Discussion</w:t>
      </w:r>
    </w:p>
    <w:p w14:paraId="775F5DB7" w14:textId="13357C12" w:rsidR="002452C5" w:rsidRDefault="00600058" w:rsidP="002452C5">
      <w:pPr>
        <w:jc w:val="both"/>
        <w:rPr>
          <w:lang w:eastAsia="zh-CN"/>
        </w:rPr>
      </w:pPr>
      <w:r>
        <w:rPr>
          <w:lang w:eastAsia="zh-CN"/>
        </w:rPr>
        <w:t>In last RAN1 meeting, RAN1 further achieved following agreements and progress, which are summarized as follows:</w:t>
      </w:r>
    </w:p>
    <w:tbl>
      <w:tblPr>
        <w:tblStyle w:val="TableGrid"/>
        <w:tblW w:w="0" w:type="auto"/>
        <w:tblLook w:val="04A0" w:firstRow="1" w:lastRow="0" w:firstColumn="1" w:lastColumn="0" w:noHBand="0" w:noVBand="1"/>
      </w:tblPr>
      <w:tblGrid>
        <w:gridCol w:w="9562"/>
      </w:tblGrid>
      <w:tr w:rsidR="005468E0" w14:paraId="507F4C99" w14:textId="77777777" w:rsidTr="005468E0">
        <w:tc>
          <w:tcPr>
            <w:tcW w:w="9562" w:type="dxa"/>
          </w:tcPr>
          <w:p w14:paraId="0196A796" w14:textId="77777777" w:rsidR="0071167B" w:rsidRPr="00BB01DA" w:rsidRDefault="0071167B" w:rsidP="0071167B">
            <w:pPr>
              <w:spacing w:after="0"/>
              <w:rPr>
                <w:rFonts w:ascii="Times" w:eastAsia="Batang" w:hAnsi="Times" w:cs="Times"/>
                <w:b/>
                <w:bCs/>
                <w:szCs w:val="24"/>
              </w:rPr>
            </w:pPr>
            <w:r w:rsidRPr="00BB01DA">
              <w:rPr>
                <w:rFonts w:ascii="Times" w:eastAsia="Batang" w:hAnsi="Times" w:cs="Times"/>
                <w:b/>
                <w:bCs/>
                <w:szCs w:val="24"/>
              </w:rPr>
              <w:t>Conclusion</w:t>
            </w:r>
          </w:p>
          <w:p w14:paraId="0BA7DC91" w14:textId="77777777" w:rsidR="0071167B" w:rsidRPr="00BB01DA" w:rsidRDefault="0071167B" w:rsidP="0071167B">
            <w:pPr>
              <w:spacing w:after="0"/>
              <w:rPr>
                <w:rFonts w:ascii="Times" w:eastAsia="Batang" w:hAnsi="Times" w:cs="Times"/>
                <w:szCs w:val="24"/>
              </w:rPr>
            </w:pPr>
            <w:r w:rsidRPr="00BB01DA">
              <w:rPr>
                <w:rFonts w:ascii="Times" w:eastAsia="Batang" w:hAnsi="Times" w:cs="Times"/>
                <w:szCs w:val="24"/>
              </w:rPr>
              <w:t>There is no RAN1 consensus to support the following in Rel-19</w:t>
            </w:r>
          </w:p>
          <w:p w14:paraId="41C56D8F" w14:textId="77777777" w:rsidR="0071167B" w:rsidRPr="00BB01DA" w:rsidRDefault="0071167B" w:rsidP="0071167B">
            <w:pPr>
              <w:numPr>
                <w:ilvl w:val="0"/>
                <w:numId w:val="42"/>
              </w:numPr>
              <w:overflowPunct w:val="0"/>
              <w:autoSpaceDE w:val="0"/>
              <w:autoSpaceDN w:val="0"/>
              <w:adjustRightInd w:val="0"/>
              <w:spacing w:after="0"/>
              <w:contextualSpacing/>
              <w:jc w:val="both"/>
              <w:textAlignment w:val="baseline"/>
              <w:rPr>
                <w:rFonts w:ascii="Times" w:eastAsia="Batang" w:hAnsi="Times" w:cs="Times"/>
                <w:szCs w:val="24"/>
                <w:lang w:eastAsia="x-none"/>
              </w:rPr>
            </w:pPr>
            <w:r w:rsidRPr="00BB01DA">
              <w:rPr>
                <w:rFonts w:ascii="Times" w:eastAsia="Batang" w:hAnsi="Times" w:cs="Times"/>
                <w:szCs w:val="24"/>
                <w:lang w:eastAsia="x-none"/>
              </w:rPr>
              <w:t xml:space="preserve">New SSB burst periodicity values other than the legacy values (i.e., 5 </w:t>
            </w:r>
            <w:proofErr w:type="spellStart"/>
            <w:r w:rsidRPr="00BB01DA">
              <w:rPr>
                <w:rFonts w:ascii="Times" w:eastAsia="Batang" w:hAnsi="Times" w:cs="Times"/>
                <w:szCs w:val="24"/>
                <w:lang w:eastAsia="x-none"/>
              </w:rPr>
              <w:t>ms</w:t>
            </w:r>
            <w:proofErr w:type="spellEnd"/>
            <w:r w:rsidRPr="00BB01DA">
              <w:rPr>
                <w:rFonts w:ascii="Times" w:eastAsia="Batang" w:hAnsi="Times" w:cs="Times"/>
                <w:szCs w:val="24"/>
                <w:lang w:eastAsia="x-none"/>
              </w:rPr>
              <w:t xml:space="preserve">, 10 </w:t>
            </w:r>
            <w:proofErr w:type="spellStart"/>
            <w:r w:rsidRPr="00BB01DA">
              <w:rPr>
                <w:rFonts w:ascii="Times" w:eastAsia="Batang" w:hAnsi="Times" w:cs="Times"/>
                <w:szCs w:val="24"/>
                <w:lang w:eastAsia="x-none"/>
              </w:rPr>
              <w:t>ms</w:t>
            </w:r>
            <w:proofErr w:type="spellEnd"/>
            <w:r w:rsidRPr="00BB01DA">
              <w:rPr>
                <w:rFonts w:ascii="Times" w:eastAsia="Batang" w:hAnsi="Times" w:cs="Times"/>
                <w:szCs w:val="24"/>
                <w:lang w:eastAsia="x-none"/>
              </w:rPr>
              <w:t xml:space="preserve">, 20 </w:t>
            </w:r>
            <w:proofErr w:type="spellStart"/>
            <w:r w:rsidRPr="00BB01DA">
              <w:rPr>
                <w:rFonts w:ascii="Times" w:eastAsia="Batang" w:hAnsi="Times" w:cs="Times"/>
                <w:szCs w:val="24"/>
                <w:lang w:eastAsia="x-none"/>
              </w:rPr>
              <w:t>ms</w:t>
            </w:r>
            <w:proofErr w:type="spellEnd"/>
            <w:r w:rsidRPr="00BB01DA">
              <w:rPr>
                <w:rFonts w:ascii="Times" w:eastAsia="Batang" w:hAnsi="Times" w:cs="Times"/>
                <w:szCs w:val="24"/>
                <w:lang w:eastAsia="x-none"/>
              </w:rPr>
              <w:t xml:space="preserve">, 40 </w:t>
            </w:r>
            <w:proofErr w:type="spellStart"/>
            <w:r w:rsidRPr="00BB01DA">
              <w:rPr>
                <w:rFonts w:ascii="Times" w:eastAsia="Batang" w:hAnsi="Times" w:cs="Times"/>
                <w:szCs w:val="24"/>
                <w:lang w:eastAsia="x-none"/>
              </w:rPr>
              <w:t>ms</w:t>
            </w:r>
            <w:proofErr w:type="spellEnd"/>
            <w:r w:rsidRPr="00BB01DA">
              <w:rPr>
                <w:rFonts w:ascii="Times" w:eastAsia="Batang" w:hAnsi="Times" w:cs="Times"/>
                <w:szCs w:val="24"/>
                <w:lang w:eastAsia="x-none"/>
              </w:rPr>
              <w:t xml:space="preserve">, 80 </w:t>
            </w:r>
            <w:proofErr w:type="spellStart"/>
            <w:r w:rsidRPr="00BB01DA">
              <w:rPr>
                <w:rFonts w:ascii="Times" w:eastAsia="Batang" w:hAnsi="Times" w:cs="Times"/>
                <w:szCs w:val="24"/>
                <w:lang w:eastAsia="x-none"/>
              </w:rPr>
              <w:t>ms</w:t>
            </w:r>
            <w:proofErr w:type="spellEnd"/>
            <w:r w:rsidRPr="00BB01DA">
              <w:rPr>
                <w:rFonts w:ascii="Times" w:eastAsia="Batang" w:hAnsi="Times" w:cs="Times"/>
                <w:szCs w:val="24"/>
                <w:lang w:eastAsia="x-none"/>
              </w:rPr>
              <w:t xml:space="preserve">, or 160 </w:t>
            </w:r>
            <w:proofErr w:type="spellStart"/>
            <w:r w:rsidRPr="00BB01DA">
              <w:rPr>
                <w:rFonts w:ascii="Times" w:eastAsia="Batang" w:hAnsi="Times" w:cs="Times"/>
                <w:szCs w:val="24"/>
                <w:lang w:eastAsia="x-none"/>
              </w:rPr>
              <w:t>ms</w:t>
            </w:r>
            <w:proofErr w:type="spellEnd"/>
            <w:r w:rsidRPr="00BB01DA">
              <w:rPr>
                <w:rFonts w:ascii="Times" w:eastAsia="Batang" w:hAnsi="Times" w:cs="Times"/>
                <w:szCs w:val="24"/>
                <w:lang w:eastAsia="x-none"/>
              </w:rPr>
              <w:t>).</w:t>
            </w:r>
          </w:p>
          <w:p w14:paraId="4E08E5D8" w14:textId="77777777" w:rsidR="0071167B" w:rsidRPr="00BB01DA" w:rsidRDefault="0071167B" w:rsidP="0071167B">
            <w:pPr>
              <w:numPr>
                <w:ilvl w:val="0"/>
                <w:numId w:val="42"/>
              </w:numPr>
              <w:overflowPunct w:val="0"/>
              <w:autoSpaceDE w:val="0"/>
              <w:autoSpaceDN w:val="0"/>
              <w:adjustRightInd w:val="0"/>
              <w:spacing w:after="0"/>
              <w:contextualSpacing/>
              <w:jc w:val="both"/>
              <w:textAlignment w:val="baseline"/>
              <w:rPr>
                <w:rFonts w:ascii="Times" w:eastAsia="Batang" w:hAnsi="Times" w:cs="Times"/>
                <w:szCs w:val="24"/>
                <w:lang w:eastAsia="x-none"/>
              </w:rPr>
            </w:pPr>
            <w:r w:rsidRPr="00BB01DA">
              <w:rPr>
                <w:rFonts w:ascii="Times" w:eastAsia="Batang" w:hAnsi="Times" w:cs="Times"/>
                <w:szCs w:val="24"/>
                <w:lang w:eastAsia="x-none"/>
              </w:rPr>
              <w:t xml:space="preserve">New UE trigger </w:t>
            </w:r>
          </w:p>
          <w:p w14:paraId="46667E5D" w14:textId="77777777" w:rsidR="0071167B" w:rsidRPr="00BB01DA" w:rsidRDefault="0071167B" w:rsidP="0071167B">
            <w:pPr>
              <w:numPr>
                <w:ilvl w:val="0"/>
                <w:numId w:val="42"/>
              </w:numPr>
              <w:overflowPunct w:val="0"/>
              <w:autoSpaceDE w:val="0"/>
              <w:autoSpaceDN w:val="0"/>
              <w:adjustRightInd w:val="0"/>
              <w:spacing w:after="0"/>
              <w:contextualSpacing/>
              <w:jc w:val="both"/>
              <w:textAlignment w:val="baseline"/>
              <w:rPr>
                <w:rFonts w:ascii="Times" w:eastAsia="PMingLiU" w:hAnsi="Times" w:cs="Times"/>
                <w:szCs w:val="24"/>
                <w:lang w:eastAsia="zh-TW"/>
              </w:rPr>
            </w:pPr>
            <w:r w:rsidRPr="00BB01DA">
              <w:rPr>
                <w:rFonts w:ascii="Times" w:eastAsia="PMingLiU" w:hAnsi="Times" w:cs="Times"/>
                <w:szCs w:val="24"/>
                <w:lang w:eastAsia="zh-TW"/>
              </w:rPr>
              <w:t xml:space="preserve">Adapting the transmitted number of SSBs within </w:t>
            </w:r>
            <w:proofErr w:type="gramStart"/>
            <w:r w:rsidRPr="00BB01DA">
              <w:rPr>
                <w:rFonts w:ascii="Times" w:eastAsia="PMingLiU" w:hAnsi="Times" w:cs="Times"/>
                <w:szCs w:val="24"/>
                <w:lang w:eastAsia="zh-TW"/>
              </w:rPr>
              <w:t>a</w:t>
            </w:r>
            <w:proofErr w:type="gramEnd"/>
            <w:r w:rsidRPr="00BB01DA">
              <w:rPr>
                <w:rFonts w:ascii="Times" w:eastAsia="PMingLiU" w:hAnsi="Times" w:cs="Times"/>
                <w:szCs w:val="24"/>
                <w:lang w:eastAsia="zh-TW"/>
              </w:rPr>
              <w:t xml:space="preserve"> SSB burst </w:t>
            </w:r>
          </w:p>
          <w:p w14:paraId="650A8907" w14:textId="77777777" w:rsidR="0071167B" w:rsidRPr="00BB01DA" w:rsidRDefault="0071167B" w:rsidP="0071167B">
            <w:pPr>
              <w:numPr>
                <w:ilvl w:val="0"/>
                <w:numId w:val="42"/>
              </w:numPr>
              <w:overflowPunct w:val="0"/>
              <w:autoSpaceDE w:val="0"/>
              <w:autoSpaceDN w:val="0"/>
              <w:adjustRightInd w:val="0"/>
              <w:spacing w:after="0"/>
              <w:contextualSpacing/>
              <w:jc w:val="both"/>
              <w:textAlignment w:val="baseline"/>
              <w:rPr>
                <w:rFonts w:ascii="Times" w:eastAsia="PMingLiU" w:hAnsi="Times" w:cs="Times"/>
                <w:szCs w:val="24"/>
                <w:lang w:eastAsia="zh-TW"/>
              </w:rPr>
            </w:pPr>
            <w:r w:rsidRPr="00BB01DA">
              <w:rPr>
                <w:rFonts w:ascii="Times" w:eastAsia="PMingLiU" w:hAnsi="Times" w:cs="Times"/>
                <w:szCs w:val="24"/>
                <w:lang w:eastAsia="zh-TW"/>
              </w:rPr>
              <w:t>Adaptation of the time domain positions of SSBs within a burst</w:t>
            </w:r>
          </w:p>
          <w:p w14:paraId="6037CA2D" w14:textId="77777777" w:rsidR="0071167B" w:rsidRPr="00BB01DA" w:rsidRDefault="0071167B" w:rsidP="0071167B">
            <w:pPr>
              <w:spacing w:after="0"/>
              <w:rPr>
                <w:rFonts w:ascii="Times" w:eastAsia="Batang" w:hAnsi="Times" w:cs="Times"/>
                <w:szCs w:val="24"/>
              </w:rPr>
            </w:pPr>
          </w:p>
          <w:p w14:paraId="57540B1F" w14:textId="77777777" w:rsidR="0071167B" w:rsidRPr="00BB01DA" w:rsidRDefault="0071167B" w:rsidP="0071167B">
            <w:pPr>
              <w:spacing w:after="0"/>
              <w:rPr>
                <w:rFonts w:ascii="Times" w:eastAsia="Batang" w:hAnsi="Times" w:cs="Times"/>
                <w:b/>
                <w:bCs/>
                <w:szCs w:val="24"/>
              </w:rPr>
            </w:pPr>
            <w:r w:rsidRPr="00BB01DA">
              <w:rPr>
                <w:rFonts w:ascii="Times" w:eastAsia="Batang" w:hAnsi="Times" w:cs="Times"/>
                <w:b/>
                <w:bCs/>
                <w:szCs w:val="24"/>
              </w:rPr>
              <w:t>Conclusion</w:t>
            </w:r>
          </w:p>
          <w:p w14:paraId="4E3B77E2" w14:textId="77777777" w:rsidR="0071167B" w:rsidRPr="00BB01DA" w:rsidRDefault="0071167B" w:rsidP="0071167B">
            <w:pPr>
              <w:spacing w:after="0"/>
              <w:rPr>
                <w:rFonts w:ascii="Times" w:eastAsia="Batang" w:hAnsi="Times" w:cs="Times"/>
                <w:szCs w:val="24"/>
                <w:lang w:eastAsia="x-none"/>
              </w:rPr>
            </w:pPr>
            <w:r w:rsidRPr="00BB01DA">
              <w:rPr>
                <w:rFonts w:ascii="Times" w:eastAsia="Batang" w:hAnsi="Times" w:cs="Times"/>
                <w:szCs w:val="24"/>
                <w:lang w:eastAsia="x-none"/>
              </w:rPr>
              <w:t>There is no RAN1 consensus to support time domain adaptation for CD-SSB in Rel-19 for SCell</w:t>
            </w:r>
          </w:p>
          <w:p w14:paraId="5A72E7DA" w14:textId="77777777" w:rsidR="0071167B" w:rsidRPr="00BB01DA" w:rsidRDefault="0071167B" w:rsidP="0071167B">
            <w:pPr>
              <w:spacing w:after="0"/>
              <w:rPr>
                <w:rFonts w:ascii="Times" w:eastAsia="Batang" w:hAnsi="Times" w:cs="Times"/>
                <w:b/>
                <w:bCs/>
                <w:szCs w:val="24"/>
                <w:lang w:eastAsia="x-none"/>
              </w:rPr>
            </w:pPr>
            <w:r w:rsidRPr="00BB01DA">
              <w:rPr>
                <w:rFonts w:ascii="Times" w:eastAsia="Batang" w:hAnsi="Times" w:cs="Times"/>
                <w:b/>
                <w:bCs/>
                <w:szCs w:val="24"/>
                <w:highlight w:val="green"/>
                <w:lang w:eastAsia="x-none"/>
              </w:rPr>
              <w:t>Agreement</w:t>
            </w:r>
          </w:p>
          <w:p w14:paraId="05356C5E" w14:textId="77777777" w:rsidR="0071167B" w:rsidRPr="00BB01DA" w:rsidRDefault="0071167B" w:rsidP="0071167B">
            <w:pPr>
              <w:spacing w:after="0"/>
              <w:rPr>
                <w:rFonts w:ascii="Times" w:eastAsia="Batang" w:hAnsi="Times" w:cs="Times"/>
                <w:szCs w:val="24"/>
              </w:rPr>
            </w:pPr>
            <w:r w:rsidRPr="00BB01DA">
              <w:rPr>
                <w:rFonts w:ascii="Times" w:eastAsia="Batang" w:hAnsi="Times" w:cs="Times"/>
                <w:szCs w:val="24"/>
              </w:rPr>
              <w:t>For adaptation of SSB in time-domain, support the following to adapt SSB burst periodicity for an SCell</w:t>
            </w:r>
          </w:p>
          <w:p w14:paraId="6D8B0147" w14:textId="77777777" w:rsidR="0071167B" w:rsidRPr="00BB01DA" w:rsidRDefault="0071167B" w:rsidP="0071167B">
            <w:pPr>
              <w:numPr>
                <w:ilvl w:val="0"/>
                <w:numId w:val="39"/>
              </w:numPr>
              <w:overflowPunct w:val="0"/>
              <w:autoSpaceDE w:val="0"/>
              <w:autoSpaceDN w:val="0"/>
              <w:adjustRightInd w:val="0"/>
              <w:spacing w:after="0"/>
              <w:contextualSpacing/>
              <w:jc w:val="both"/>
              <w:textAlignment w:val="baseline"/>
              <w:rPr>
                <w:rFonts w:ascii="Times" w:eastAsia="Batang" w:hAnsi="Times" w:cs="Times"/>
                <w:szCs w:val="24"/>
                <w:lang w:eastAsia="x-none"/>
              </w:rPr>
            </w:pPr>
            <w:r w:rsidRPr="00BB01DA">
              <w:rPr>
                <w:rFonts w:ascii="Times" w:eastAsia="Batang" w:hAnsi="Times" w:cs="Times"/>
                <w:szCs w:val="24"/>
                <w:lang w:eastAsia="x-none"/>
              </w:rPr>
              <w:t xml:space="preserve">UE is configured with SSB burst periodicity using legacy signalling for the SCell </w:t>
            </w:r>
          </w:p>
          <w:p w14:paraId="08BCE44D" w14:textId="77777777" w:rsidR="0071167B" w:rsidRPr="00BB01DA" w:rsidRDefault="0071167B" w:rsidP="0071167B">
            <w:pPr>
              <w:numPr>
                <w:ilvl w:val="0"/>
                <w:numId w:val="39"/>
              </w:numPr>
              <w:overflowPunct w:val="0"/>
              <w:autoSpaceDE w:val="0"/>
              <w:autoSpaceDN w:val="0"/>
              <w:adjustRightInd w:val="0"/>
              <w:spacing w:after="0"/>
              <w:contextualSpacing/>
              <w:jc w:val="both"/>
              <w:textAlignment w:val="baseline"/>
              <w:rPr>
                <w:rFonts w:ascii="Times" w:eastAsia="Batang" w:hAnsi="Times" w:cs="Times"/>
                <w:szCs w:val="24"/>
                <w:lang w:eastAsia="x-none"/>
              </w:rPr>
            </w:pPr>
            <w:r w:rsidRPr="00BB01DA">
              <w:rPr>
                <w:rFonts w:ascii="Times" w:eastAsia="Batang" w:hAnsi="Times" w:cs="Times"/>
                <w:szCs w:val="24"/>
                <w:lang w:eastAsia="x-none"/>
              </w:rPr>
              <w:t>UE is configured with X additional SSB burst periodicity for the SCell</w:t>
            </w:r>
          </w:p>
          <w:p w14:paraId="518F19D7" w14:textId="77777777" w:rsidR="0071167B" w:rsidRPr="00BB01DA" w:rsidRDefault="0071167B" w:rsidP="0071167B">
            <w:pPr>
              <w:numPr>
                <w:ilvl w:val="1"/>
                <w:numId w:val="39"/>
              </w:numPr>
              <w:overflowPunct w:val="0"/>
              <w:autoSpaceDE w:val="0"/>
              <w:autoSpaceDN w:val="0"/>
              <w:adjustRightInd w:val="0"/>
              <w:spacing w:after="0"/>
              <w:contextualSpacing/>
              <w:jc w:val="both"/>
              <w:textAlignment w:val="baseline"/>
              <w:rPr>
                <w:rFonts w:ascii="Times" w:eastAsia="Batang" w:hAnsi="Times" w:cs="Times"/>
                <w:szCs w:val="24"/>
                <w:lang w:eastAsia="x-none"/>
              </w:rPr>
            </w:pPr>
            <w:r w:rsidRPr="00BB01DA">
              <w:rPr>
                <w:rFonts w:ascii="Times" w:eastAsia="Batang" w:hAnsi="Times" w:cs="Times"/>
                <w:szCs w:val="24"/>
                <w:lang w:eastAsia="x-none"/>
              </w:rPr>
              <w:t>FFS: Value of X</w:t>
            </w:r>
          </w:p>
          <w:p w14:paraId="79DF2BF6" w14:textId="77777777" w:rsidR="0071167B" w:rsidRPr="00BB01DA" w:rsidRDefault="0071167B" w:rsidP="0071167B">
            <w:pPr>
              <w:numPr>
                <w:ilvl w:val="0"/>
                <w:numId w:val="39"/>
              </w:numPr>
              <w:overflowPunct w:val="0"/>
              <w:autoSpaceDE w:val="0"/>
              <w:autoSpaceDN w:val="0"/>
              <w:adjustRightInd w:val="0"/>
              <w:spacing w:after="0"/>
              <w:contextualSpacing/>
              <w:jc w:val="both"/>
              <w:textAlignment w:val="baseline"/>
              <w:rPr>
                <w:rFonts w:ascii="Times" w:eastAsia="Batang" w:hAnsi="Times" w:cs="Times"/>
                <w:color w:val="FF0000"/>
                <w:szCs w:val="24"/>
                <w:lang w:eastAsia="x-none"/>
              </w:rPr>
            </w:pPr>
            <w:r w:rsidRPr="00BB01DA">
              <w:rPr>
                <w:rFonts w:ascii="Times" w:eastAsia="Batang" w:hAnsi="Times" w:cs="Times"/>
                <w:color w:val="FF0000"/>
                <w:szCs w:val="24"/>
                <w:lang w:eastAsia="x-none"/>
              </w:rPr>
              <w:t>SSB occasions with larger periodicity are subset of the SSB occasions with shorter periodicity</w:t>
            </w:r>
          </w:p>
          <w:p w14:paraId="01A67AED" w14:textId="77777777" w:rsidR="0071167B" w:rsidRPr="00BB01DA" w:rsidRDefault="0071167B" w:rsidP="0071167B">
            <w:pPr>
              <w:numPr>
                <w:ilvl w:val="1"/>
                <w:numId w:val="27"/>
              </w:numPr>
              <w:overflowPunct w:val="0"/>
              <w:autoSpaceDE w:val="0"/>
              <w:autoSpaceDN w:val="0"/>
              <w:adjustRightInd w:val="0"/>
              <w:spacing w:after="0"/>
              <w:ind w:left="1080"/>
              <w:contextualSpacing/>
              <w:jc w:val="both"/>
              <w:textAlignment w:val="baseline"/>
              <w:rPr>
                <w:rFonts w:ascii="Times" w:eastAsia="Batang" w:hAnsi="Times" w:cs="Times"/>
                <w:color w:val="FF0000"/>
                <w:szCs w:val="24"/>
                <w:lang w:eastAsia="x-none"/>
              </w:rPr>
            </w:pPr>
            <w:r w:rsidRPr="00BB01DA">
              <w:rPr>
                <w:rFonts w:ascii="Times" w:eastAsia="Batang" w:hAnsi="Times" w:cs="Times"/>
                <w:color w:val="FF0000"/>
                <w:szCs w:val="24"/>
                <w:lang w:eastAsia="x-none"/>
              </w:rPr>
              <w:t>FFS: Whether there is specification impact</w:t>
            </w:r>
          </w:p>
          <w:p w14:paraId="6AC681A1" w14:textId="77777777" w:rsidR="0071167B" w:rsidRPr="00BB01DA" w:rsidRDefault="0071167B" w:rsidP="0071167B">
            <w:pPr>
              <w:numPr>
                <w:ilvl w:val="1"/>
                <w:numId w:val="27"/>
              </w:numPr>
              <w:overflowPunct w:val="0"/>
              <w:autoSpaceDE w:val="0"/>
              <w:autoSpaceDN w:val="0"/>
              <w:adjustRightInd w:val="0"/>
              <w:spacing w:after="0"/>
              <w:ind w:left="1080"/>
              <w:contextualSpacing/>
              <w:jc w:val="both"/>
              <w:textAlignment w:val="baseline"/>
              <w:rPr>
                <w:rFonts w:ascii="Times" w:eastAsia="Batang" w:hAnsi="Times" w:cs="Times"/>
                <w:color w:val="FF0000"/>
                <w:szCs w:val="24"/>
                <w:lang w:eastAsia="x-none"/>
              </w:rPr>
            </w:pPr>
            <w:r w:rsidRPr="00BB01DA">
              <w:rPr>
                <w:rFonts w:ascii="Times" w:eastAsia="Batang" w:hAnsi="Times" w:cs="Times"/>
                <w:color w:val="FF0000"/>
                <w:szCs w:val="24"/>
                <w:lang w:eastAsia="x-none"/>
              </w:rPr>
              <w:t>Note: This does not impact the discussion on OD-SSB</w:t>
            </w:r>
          </w:p>
          <w:p w14:paraId="5C67EBC8" w14:textId="77777777" w:rsidR="0071167B" w:rsidRPr="00BB01DA" w:rsidRDefault="0071167B" w:rsidP="0071167B">
            <w:pPr>
              <w:numPr>
                <w:ilvl w:val="0"/>
                <w:numId w:val="39"/>
              </w:numPr>
              <w:overflowPunct w:val="0"/>
              <w:autoSpaceDE w:val="0"/>
              <w:autoSpaceDN w:val="0"/>
              <w:adjustRightInd w:val="0"/>
              <w:spacing w:after="0"/>
              <w:contextualSpacing/>
              <w:jc w:val="both"/>
              <w:textAlignment w:val="baseline"/>
              <w:rPr>
                <w:rFonts w:ascii="Times" w:eastAsia="Batang" w:hAnsi="Times" w:cs="Times"/>
                <w:szCs w:val="24"/>
                <w:lang w:eastAsia="x-none"/>
              </w:rPr>
            </w:pPr>
            <w:r w:rsidRPr="00BB01DA">
              <w:rPr>
                <w:rFonts w:ascii="Times" w:eastAsia="Batang" w:hAnsi="Times" w:cs="Times"/>
                <w:szCs w:val="24"/>
                <w:lang w:eastAsia="x-none"/>
              </w:rPr>
              <w:t xml:space="preserve">For switching the periodicity, down-select between </w:t>
            </w:r>
          </w:p>
          <w:p w14:paraId="19CD4B6C" w14:textId="77777777" w:rsidR="0071167B" w:rsidRPr="00BB01DA" w:rsidRDefault="0071167B" w:rsidP="0071167B">
            <w:pPr>
              <w:numPr>
                <w:ilvl w:val="1"/>
                <w:numId w:val="39"/>
              </w:numPr>
              <w:overflowPunct w:val="0"/>
              <w:autoSpaceDE w:val="0"/>
              <w:autoSpaceDN w:val="0"/>
              <w:adjustRightInd w:val="0"/>
              <w:spacing w:after="0"/>
              <w:contextualSpacing/>
              <w:jc w:val="both"/>
              <w:textAlignment w:val="baseline"/>
              <w:rPr>
                <w:rFonts w:ascii="Times" w:eastAsia="Batang" w:hAnsi="Times" w:cs="Times"/>
                <w:szCs w:val="24"/>
                <w:lang w:eastAsia="x-none"/>
              </w:rPr>
            </w:pPr>
            <w:r w:rsidRPr="00BB01DA">
              <w:rPr>
                <w:rFonts w:ascii="Times" w:eastAsia="Batang" w:hAnsi="Times" w:cs="Times"/>
                <w:szCs w:val="24"/>
                <w:lang w:eastAsia="x-none"/>
              </w:rPr>
              <w:t xml:space="preserve">(MAC-CE) </w:t>
            </w:r>
          </w:p>
          <w:p w14:paraId="73D33A0F" w14:textId="77777777" w:rsidR="0071167B" w:rsidRPr="00BB01DA" w:rsidRDefault="0071167B" w:rsidP="0071167B">
            <w:pPr>
              <w:numPr>
                <w:ilvl w:val="2"/>
                <w:numId w:val="39"/>
              </w:numPr>
              <w:overflowPunct w:val="0"/>
              <w:autoSpaceDE w:val="0"/>
              <w:autoSpaceDN w:val="0"/>
              <w:adjustRightInd w:val="0"/>
              <w:spacing w:after="0"/>
              <w:contextualSpacing/>
              <w:jc w:val="both"/>
              <w:textAlignment w:val="baseline"/>
              <w:rPr>
                <w:rFonts w:ascii="Times" w:eastAsia="Batang" w:hAnsi="Times" w:cs="Times"/>
                <w:szCs w:val="24"/>
                <w:lang w:eastAsia="x-none"/>
              </w:rPr>
            </w:pPr>
            <w:r w:rsidRPr="00BB01DA">
              <w:rPr>
                <w:rFonts w:ascii="Times" w:eastAsia="Batang" w:hAnsi="Times" w:cs="Times"/>
                <w:szCs w:val="24"/>
                <w:lang w:eastAsia="x-none"/>
              </w:rPr>
              <w:t>MAC-CE details for SSB burst periodicity adaptation is up to RAN2.</w:t>
            </w:r>
          </w:p>
          <w:p w14:paraId="09674AC3" w14:textId="77777777" w:rsidR="0071167B" w:rsidRPr="00BB01DA" w:rsidRDefault="0071167B" w:rsidP="0071167B">
            <w:pPr>
              <w:numPr>
                <w:ilvl w:val="1"/>
                <w:numId w:val="39"/>
              </w:numPr>
              <w:overflowPunct w:val="0"/>
              <w:autoSpaceDE w:val="0"/>
              <w:autoSpaceDN w:val="0"/>
              <w:adjustRightInd w:val="0"/>
              <w:spacing w:after="0"/>
              <w:contextualSpacing/>
              <w:jc w:val="both"/>
              <w:textAlignment w:val="baseline"/>
              <w:rPr>
                <w:rFonts w:ascii="Times" w:eastAsia="Batang" w:hAnsi="Times" w:cs="Times"/>
                <w:szCs w:val="24"/>
                <w:lang w:eastAsia="x-none"/>
              </w:rPr>
            </w:pPr>
            <w:r w:rsidRPr="00BB01DA">
              <w:rPr>
                <w:rFonts w:ascii="Times" w:eastAsia="Batang" w:hAnsi="Times" w:cs="Times"/>
                <w:szCs w:val="24"/>
                <w:lang w:eastAsia="x-none"/>
              </w:rPr>
              <w:t>(DCI)</w:t>
            </w:r>
          </w:p>
          <w:p w14:paraId="5AABD150" w14:textId="77777777" w:rsidR="0071167B" w:rsidRPr="00BB01DA" w:rsidRDefault="0071167B" w:rsidP="0071167B">
            <w:pPr>
              <w:numPr>
                <w:ilvl w:val="2"/>
                <w:numId w:val="39"/>
              </w:numPr>
              <w:overflowPunct w:val="0"/>
              <w:autoSpaceDE w:val="0"/>
              <w:autoSpaceDN w:val="0"/>
              <w:adjustRightInd w:val="0"/>
              <w:spacing w:after="0"/>
              <w:contextualSpacing/>
              <w:jc w:val="both"/>
              <w:textAlignment w:val="baseline"/>
              <w:rPr>
                <w:rFonts w:ascii="Times" w:eastAsia="Batang" w:hAnsi="Times" w:cs="Times"/>
                <w:szCs w:val="24"/>
                <w:lang w:eastAsia="x-none"/>
              </w:rPr>
            </w:pPr>
            <w:r w:rsidRPr="00BB01DA">
              <w:rPr>
                <w:rFonts w:ascii="Times" w:eastAsia="Batang" w:hAnsi="Times" w:cs="Times"/>
                <w:szCs w:val="24"/>
                <w:lang w:eastAsia="x-none"/>
              </w:rPr>
              <w:t>Alt 1-3: DCI based signalling is used</w:t>
            </w:r>
          </w:p>
          <w:p w14:paraId="0C89C5EE" w14:textId="77777777" w:rsidR="0071167B" w:rsidRPr="00BB01DA" w:rsidRDefault="0071167B" w:rsidP="0071167B">
            <w:pPr>
              <w:spacing w:after="0"/>
              <w:rPr>
                <w:rFonts w:ascii="Times" w:eastAsia="Batang" w:hAnsi="Times"/>
                <w:b/>
                <w:bCs/>
                <w:lang w:eastAsia="x-none"/>
              </w:rPr>
            </w:pPr>
            <w:r w:rsidRPr="00BB01DA">
              <w:rPr>
                <w:rFonts w:ascii="Times" w:eastAsia="Batang" w:hAnsi="Times"/>
                <w:b/>
                <w:bCs/>
                <w:highlight w:val="green"/>
                <w:lang w:eastAsia="x-none"/>
              </w:rPr>
              <w:t>Agreement</w:t>
            </w:r>
          </w:p>
          <w:p w14:paraId="1C7AE31A" w14:textId="77777777" w:rsidR="0071167B" w:rsidRPr="00BB01DA" w:rsidRDefault="0071167B" w:rsidP="0071167B">
            <w:pPr>
              <w:spacing w:after="0"/>
              <w:rPr>
                <w:rFonts w:eastAsia="Batang"/>
                <w:szCs w:val="24"/>
              </w:rPr>
            </w:pPr>
            <w:r w:rsidRPr="00BB01DA">
              <w:rPr>
                <w:rFonts w:eastAsia="Batang"/>
                <w:szCs w:val="24"/>
              </w:rPr>
              <w:t>For adaptation of SSB in time-domain, for adapting SSB burst periodicity for an SCell</w:t>
            </w:r>
          </w:p>
          <w:p w14:paraId="3167134B" w14:textId="77777777" w:rsidR="0071167B" w:rsidRPr="00BB01DA" w:rsidRDefault="0071167B" w:rsidP="0071167B">
            <w:pPr>
              <w:numPr>
                <w:ilvl w:val="0"/>
                <w:numId w:val="39"/>
              </w:numPr>
              <w:overflowPunct w:val="0"/>
              <w:autoSpaceDE w:val="0"/>
              <w:autoSpaceDN w:val="0"/>
              <w:adjustRightInd w:val="0"/>
              <w:spacing w:after="0"/>
              <w:contextualSpacing/>
              <w:jc w:val="both"/>
              <w:textAlignment w:val="baseline"/>
              <w:rPr>
                <w:rFonts w:eastAsia="Batang"/>
                <w:szCs w:val="24"/>
                <w:lang w:eastAsia="x-none"/>
              </w:rPr>
            </w:pPr>
            <w:r w:rsidRPr="00BB01DA">
              <w:rPr>
                <w:rFonts w:eastAsia="Batang"/>
                <w:szCs w:val="24"/>
                <w:lang w:eastAsia="x-none"/>
              </w:rPr>
              <w:t>Support group common DCI signalling for switching the SSB burst periodicity using DCI format 2_9 with [</w:t>
            </w:r>
            <w:proofErr w:type="spellStart"/>
            <w:r w:rsidRPr="00BB01DA">
              <w:rPr>
                <w:rFonts w:eastAsia="Batang"/>
                <w:i/>
                <w:iCs/>
                <w:szCs w:val="24"/>
                <w:lang w:eastAsia="x-none"/>
              </w:rPr>
              <w:t>cellDTRX</w:t>
            </w:r>
            <w:proofErr w:type="spellEnd"/>
            <w:r w:rsidRPr="00BB01DA">
              <w:rPr>
                <w:rFonts w:eastAsia="Batang"/>
                <w:i/>
                <w:iCs/>
                <w:szCs w:val="24"/>
                <w:lang w:eastAsia="x-none"/>
              </w:rPr>
              <w:t>-RNTI]</w:t>
            </w:r>
          </w:p>
          <w:p w14:paraId="5A5BFC96" w14:textId="77777777" w:rsidR="0071167B" w:rsidRPr="00BB01DA" w:rsidRDefault="0071167B" w:rsidP="0071167B">
            <w:pPr>
              <w:numPr>
                <w:ilvl w:val="0"/>
                <w:numId w:val="39"/>
              </w:numPr>
              <w:overflowPunct w:val="0"/>
              <w:autoSpaceDE w:val="0"/>
              <w:autoSpaceDN w:val="0"/>
              <w:adjustRightInd w:val="0"/>
              <w:spacing w:after="0"/>
              <w:contextualSpacing/>
              <w:jc w:val="both"/>
              <w:textAlignment w:val="baseline"/>
              <w:rPr>
                <w:rFonts w:eastAsia="Batang"/>
                <w:szCs w:val="24"/>
                <w:lang w:eastAsia="x-none"/>
              </w:rPr>
            </w:pPr>
            <w:r w:rsidRPr="00BB01DA">
              <w:rPr>
                <w:rFonts w:eastAsia="Batang"/>
                <w:szCs w:val="24"/>
                <w:lang w:eastAsia="x-none"/>
              </w:rPr>
              <w:t>FFS: which scenario(s) is this applicable for (e.g. as defined in 9.5.1)</w:t>
            </w:r>
          </w:p>
          <w:p w14:paraId="15F5E641" w14:textId="77777777" w:rsidR="0071167B" w:rsidRPr="00BB01DA" w:rsidRDefault="0071167B" w:rsidP="0071167B">
            <w:pPr>
              <w:overflowPunct w:val="0"/>
              <w:autoSpaceDE w:val="0"/>
              <w:autoSpaceDN w:val="0"/>
              <w:adjustRightInd w:val="0"/>
              <w:spacing w:after="0"/>
              <w:contextualSpacing/>
              <w:jc w:val="both"/>
              <w:textAlignment w:val="baseline"/>
              <w:rPr>
                <w:rFonts w:eastAsia="Batang"/>
                <w:szCs w:val="24"/>
              </w:rPr>
            </w:pPr>
            <w:r w:rsidRPr="00BB01DA">
              <w:rPr>
                <w:rFonts w:eastAsia="Batang"/>
                <w:szCs w:val="24"/>
              </w:rPr>
              <w:t>Note: Above does not prevent RAN2 from designing a MAC CE based on OD-SSB feature and also used for SSB burst adaptation</w:t>
            </w:r>
          </w:p>
          <w:p w14:paraId="7EF678A5" w14:textId="77777777" w:rsidR="005468E0" w:rsidRDefault="005468E0" w:rsidP="002452C5">
            <w:pPr>
              <w:jc w:val="both"/>
              <w:rPr>
                <w:lang w:eastAsia="zh-CN"/>
              </w:rPr>
            </w:pPr>
          </w:p>
        </w:tc>
      </w:tr>
    </w:tbl>
    <w:p w14:paraId="05E58AAC" w14:textId="158F0456" w:rsidR="00600058" w:rsidRDefault="00600058" w:rsidP="002452C5">
      <w:pPr>
        <w:jc w:val="both"/>
        <w:rPr>
          <w:lang w:eastAsia="zh-CN"/>
        </w:rPr>
      </w:pPr>
    </w:p>
    <w:p w14:paraId="2AA61DFA" w14:textId="5F72C2BC" w:rsidR="0071167B" w:rsidRDefault="0071167B" w:rsidP="002452C5">
      <w:pPr>
        <w:jc w:val="both"/>
        <w:rPr>
          <w:lang w:eastAsia="zh-CN"/>
        </w:rPr>
      </w:pPr>
      <w:r>
        <w:rPr>
          <w:lang w:eastAsia="zh-CN"/>
        </w:rPr>
        <w:t>The agreements and progress in last RAN2 meetings are summarized as follows:</w:t>
      </w:r>
    </w:p>
    <w:p w14:paraId="456D11FE" w14:textId="77777777" w:rsidR="0071167B" w:rsidRPr="003470DC" w:rsidRDefault="0071167B" w:rsidP="0071167B">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hAnsi="Arial"/>
          <w:b/>
          <w:bCs/>
          <w:szCs w:val="24"/>
          <w:lang w:eastAsia="en-GB"/>
        </w:rPr>
      </w:pPr>
      <w:r w:rsidRPr="003470DC">
        <w:rPr>
          <w:rFonts w:ascii="Arial" w:hAnsi="Arial"/>
          <w:b/>
          <w:bCs/>
          <w:szCs w:val="24"/>
          <w:lang w:eastAsia="en-GB"/>
        </w:rPr>
        <w:lastRenderedPageBreak/>
        <w:t xml:space="preserve">Agreements on SSB adaptation </w:t>
      </w:r>
    </w:p>
    <w:p w14:paraId="04582235" w14:textId="77777777" w:rsidR="0071167B" w:rsidRPr="003470DC" w:rsidRDefault="0071167B" w:rsidP="0071167B">
      <w:pPr>
        <w:numPr>
          <w:ilvl w:val="0"/>
          <w:numId w:val="43"/>
        </w:numPr>
        <w:pBdr>
          <w:top w:val="single" w:sz="4" w:space="1" w:color="auto"/>
          <w:left w:val="single" w:sz="4" w:space="4" w:color="auto"/>
          <w:bottom w:val="single" w:sz="4" w:space="1" w:color="auto"/>
          <w:right w:val="single" w:sz="4" w:space="0" w:color="auto"/>
        </w:pBdr>
        <w:tabs>
          <w:tab w:val="left" w:pos="1622"/>
        </w:tabs>
        <w:spacing w:before="40" w:after="0"/>
        <w:rPr>
          <w:rFonts w:ascii="Arial" w:hAnsi="Arial"/>
          <w:szCs w:val="24"/>
          <w:lang w:eastAsia="en-GB"/>
        </w:rPr>
      </w:pPr>
      <w:r w:rsidRPr="003470DC">
        <w:rPr>
          <w:rFonts w:ascii="Arial" w:hAnsi="Arial"/>
          <w:szCs w:val="24"/>
          <w:lang w:eastAsia="en-GB"/>
        </w:rPr>
        <w:t xml:space="preserve">RAN2 confirms SSB adaptation in time domain is not supported for RRC idle/inactive UEs and Rel-19 NES-capable UE’s </w:t>
      </w:r>
      <w:proofErr w:type="spellStart"/>
      <w:r w:rsidRPr="003470DC">
        <w:rPr>
          <w:rFonts w:ascii="Arial" w:hAnsi="Arial"/>
          <w:szCs w:val="24"/>
          <w:lang w:eastAsia="en-GB"/>
        </w:rPr>
        <w:t>PCell</w:t>
      </w:r>
      <w:proofErr w:type="spellEnd"/>
      <w:r w:rsidRPr="003470DC">
        <w:rPr>
          <w:rFonts w:ascii="Arial" w:hAnsi="Arial"/>
          <w:szCs w:val="24"/>
          <w:lang w:eastAsia="en-GB"/>
        </w:rPr>
        <w:t>.</w:t>
      </w:r>
    </w:p>
    <w:p w14:paraId="4424F211" w14:textId="77777777" w:rsidR="0071167B" w:rsidRPr="003470DC" w:rsidRDefault="0071167B" w:rsidP="0071167B">
      <w:pPr>
        <w:numPr>
          <w:ilvl w:val="0"/>
          <w:numId w:val="43"/>
        </w:numPr>
        <w:pBdr>
          <w:top w:val="single" w:sz="4" w:space="1" w:color="auto"/>
          <w:left w:val="single" w:sz="4" w:space="4" w:color="auto"/>
          <w:bottom w:val="single" w:sz="4" w:space="1" w:color="auto"/>
          <w:right w:val="single" w:sz="4" w:space="0" w:color="auto"/>
        </w:pBdr>
        <w:tabs>
          <w:tab w:val="left" w:pos="1622"/>
        </w:tabs>
        <w:spacing w:before="40" w:after="0"/>
        <w:rPr>
          <w:rFonts w:ascii="Arial" w:hAnsi="Arial"/>
          <w:szCs w:val="24"/>
          <w:lang w:eastAsia="en-GB"/>
        </w:rPr>
      </w:pPr>
      <w:r w:rsidRPr="003470DC">
        <w:rPr>
          <w:rFonts w:ascii="Arial" w:hAnsi="Arial"/>
          <w:szCs w:val="24"/>
          <w:lang w:eastAsia="en-GB"/>
        </w:rPr>
        <w:t>RAN2 preference is to keep SMTC based L3 RRM framework and to introduce additional SMTC configuration according to SSB adaptation for L3 RRM measurement on SCell with SSB adaptation.</w:t>
      </w:r>
    </w:p>
    <w:p w14:paraId="58675376" w14:textId="77777777" w:rsidR="0071167B" w:rsidRPr="003470DC" w:rsidRDefault="0071167B" w:rsidP="0071167B">
      <w:pPr>
        <w:numPr>
          <w:ilvl w:val="0"/>
          <w:numId w:val="43"/>
        </w:numPr>
        <w:pBdr>
          <w:top w:val="single" w:sz="4" w:space="1" w:color="auto"/>
          <w:left w:val="single" w:sz="4" w:space="4" w:color="auto"/>
          <w:bottom w:val="single" w:sz="4" w:space="1" w:color="auto"/>
          <w:right w:val="single" w:sz="4" w:space="0" w:color="auto"/>
        </w:pBdr>
        <w:tabs>
          <w:tab w:val="left" w:pos="1622"/>
        </w:tabs>
        <w:spacing w:before="40" w:after="0"/>
        <w:rPr>
          <w:rFonts w:ascii="Arial" w:hAnsi="Arial"/>
          <w:szCs w:val="24"/>
          <w:lang w:eastAsia="en-GB"/>
        </w:rPr>
      </w:pPr>
      <w:r w:rsidRPr="003470DC">
        <w:rPr>
          <w:rFonts w:ascii="Arial" w:hAnsi="Arial"/>
          <w:szCs w:val="24"/>
          <w:lang w:eastAsia="en-GB"/>
        </w:rPr>
        <w:t xml:space="preserve">For L3 measurement, RAN2 assumes the adapted SSB on </w:t>
      </w:r>
      <w:proofErr w:type="spellStart"/>
      <w:r w:rsidRPr="003470DC">
        <w:rPr>
          <w:rFonts w:ascii="Arial" w:hAnsi="Arial"/>
          <w:szCs w:val="24"/>
          <w:lang w:eastAsia="en-GB"/>
        </w:rPr>
        <w:t>neighbor</w:t>
      </w:r>
      <w:proofErr w:type="spellEnd"/>
      <w:r w:rsidRPr="003470DC">
        <w:rPr>
          <w:rFonts w:ascii="Arial" w:hAnsi="Arial"/>
          <w:szCs w:val="24"/>
          <w:lang w:eastAsia="en-GB"/>
        </w:rPr>
        <w:t xml:space="preserve"> cell is measured based on legacy SMTC.</w:t>
      </w:r>
    </w:p>
    <w:p w14:paraId="50A59EC8" w14:textId="6DA25255" w:rsidR="0071167B" w:rsidRDefault="0071167B" w:rsidP="002452C5">
      <w:pPr>
        <w:jc w:val="both"/>
        <w:rPr>
          <w:lang w:eastAsia="zh-CN"/>
        </w:rPr>
      </w:pPr>
    </w:p>
    <w:p w14:paraId="073D6B5D" w14:textId="5375EDB1" w:rsidR="0071167B" w:rsidRDefault="0071167B" w:rsidP="002452C5">
      <w:pPr>
        <w:jc w:val="both"/>
        <w:rPr>
          <w:lang w:eastAsia="zh-CN"/>
        </w:rPr>
      </w:pPr>
      <w:r>
        <w:rPr>
          <w:lang w:eastAsia="zh-CN"/>
        </w:rPr>
        <w:t xml:space="preserve">Based on latest RAN1/RAN2 progress, we can observe that: </w:t>
      </w:r>
    </w:p>
    <w:p w14:paraId="41C6F1B0" w14:textId="4910CE66" w:rsidR="0071167B" w:rsidRDefault="0071167B" w:rsidP="00D1642B">
      <w:pPr>
        <w:pStyle w:val="ListParagraph"/>
        <w:numPr>
          <w:ilvl w:val="0"/>
          <w:numId w:val="45"/>
        </w:numPr>
        <w:ind w:firstLineChars="0"/>
        <w:jc w:val="both"/>
        <w:rPr>
          <w:lang w:eastAsia="zh-CN"/>
        </w:rPr>
      </w:pPr>
      <w:r>
        <w:rPr>
          <w:lang w:eastAsia="zh-CN"/>
        </w:rPr>
        <w:t>Only SSB periodicity adaptation with legacy SSB periodicity values are supported.</w:t>
      </w:r>
    </w:p>
    <w:p w14:paraId="24CAF620" w14:textId="69E42DB2" w:rsidR="0071167B" w:rsidRDefault="0071167B" w:rsidP="00D1642B">
      <w:pPr>
        <w:pStyle w:val="ListParagraph"/>
        <w:numPr>
          <w:ilvl w:val="0"/>
          <w:numId w:val="45"/>
        </w:numPr>
        <w:ind w:firstLineChars="0"/>
        <w:jc w:val="both"/>
        <w:rPr>
          <w:lang w:eastAsia="zh-CN"/>
        </w:rPr>
      </w:pPr>
      <w:r>
        <w:rPr>
          <w:lang w:eastAsia="zh-CN"/>
        </w:rPr>
        <w:t>DCI-based SSB adaption triggering is supported by RAN1. RAN2 will FFS whether MAC CE based SSB adaptation is supported.</w:t>
      </w:r>
    </w:p>
    <w:p w14:paraId="71B9F6F5" w14:textId="362969F0" w:rsidR="0071167B" w:rsidRDefault="0071167B" w:rsidP="00D1642B">
      <w:pPr>
        <w:pStyle w:val="ListParagraph"/>
        <w:numPr>
          <w:ilvl w:val="0"/>
          <w:numId w:val="45"/>
        </w:numPr>
        <w:ind w:firstLineChars="0"/>
        <w:jc w:val="both"/>
        <w:rPr>
          <w:lang w:eastAsia="zh-CN"/>
        </w:rPr>
      </w:pPr>
      <w:bookmarkStart w:id="2" w:name="_Hlk192690427"/>
      <w:r>
        <w:rPr>
          <w:lang w:eastAsia="zh-CN"/>
        </w:rPr>
        <w:t xml:space="preserve">RAN2 preference on </w:t>
      </w:r>
      <w:r w:rsidR="00D1642B">
        <w:rPr>
          <w:lang w:eastAsia="zh-CN"/>
        </w:rPr>
        <w:t>L3 measurement:</w:t>
      </w:r>
    </w:p>
    <w:p w14:paraId="6DD1EB29" w14:textId="7328753F" w:rsidR="00D1642B" w:rsidRDefault="00D1642B" w:rsidP="00D1642B">
      <w:pPr>
        <w:pStyle w:val="ListParagraph"/>
        <w:numPr>
          <w:ilvl w:val="1"/>
          <w:numId w:val="45"/>
        </w:numPr>
        <w:ind w:firstLineChars="0"/>
        <w:jc w:val="both"/>
        <w:rPr>
          <w:lang w:eastAsia="zh-CN"/>
        </w:rPr>
      </w:pPr>
      <w:r>
        <w:rPr>
          <w:lang w:eastAsia="zh-CN"/>
        </w:rPr>
        <w:t>SMTC based SCell measurement with additional SMTC configurations</w:t>
      </w:r>
    </w:p>
    <w:p w14:paraId="7226F948" w14:textId="33F49B69" w:rsidR="00D1642B" w:rsidRDefault="00D1642B" w:rsidP="00D1642B">
      <w:pPr>
        <w:pStyle w:val="ListParagraph"/>
        <w:numPr>
          <w:ilvl w:val="1"/>
          <w:numId w:val="45"/>
        </w:numPr>
        <w:ind w:firstLineChars="0"/>
        <w:jc w:val="both"/>
        <w:rPr>
          <w:lang w:eastAsia="zh-CN"/>
        </w:rPr>
      </w:pPr>
      <w:r>
        <w:rPr>
          <w:lang w:eastAsia="zh-CN"/>
        </w:rPr>
        <w:t>SMTC based neighbour cell measurement with legacy SMTC</w:t>
      </w:r>
    </w:p>
    <w:bookmarkEnd w:id="2"/>
    <w:p w14:paraId="03F6D630" w14:textId="448AF492" w:rsidR="00D1642B" w:rsidRPr="00D1642B" w:rsidRDefault="00D1642B" w:rsidP="00D1642B">
      <w:pPr>
        <w:jc w:val="both"/>
        <w:rPr>
          <w:b/>
          <w:lang w:eastAsia="zh-CN"/>
        </w:rPr>
      </w:pPr>
      <w:r w:rsidRPr="00D1642B">
        <w:rPr>
          <w:b/>
          <w:lang w:eastAsia="zh-CN"/>
        </w:rPr>
        <w:t>Observation 1: DCI-based SSB adaption triggering is supported by RAN1. RAN2 will FFS whether MAC CE based SSB adaptation is supported.</w:t>
      </w:r>
    </w:p>
    <w:p w14:paraId="68EB12B8" w14:textId="146E8F57" w:rsidR="00D1642B" w:rsidRPr="00D1642B" w:rsidRDefault="00D1642B" w:rsidP="00D1642B">
      <w:pPr>
        <w:jc w:val="both"/>
        <w:rPr>
          <w:b/>
          <w:lang w:eastAsia="zh-CN"/>
        </w:rPr>
      </w:pPr>
      <w:r w:rsidRPr="00D1642B">
        <w:rPr>
          <w:b/>
          <w:lang w:eastAsia="zh-CN"/>
        </w:rPr>
        <w:t>Observation 2:</w:t>
      </w:r>
      <w:r w:rsidRPr="00D1642B">
        <w:rPr>
          <w:rFonts w:hint="eastAsia"/>
          <w:b/>
        </w:rPr>
        <w:t xml:space="preserve"> </w:t>
      </w:r>
      <w:r w:rsidRPr="00D1642B">
        <w:rPr>
          <w:b/>
          <w:lang w:eastAsia="zh-CN"/>
        </w:rPr>
        <w:t>DCI-based SSB adaption triggering is supported by RAN1. RAN2 will FFS whether MAC CE based SSB adaptation is supported.</w:t>
      </w:r>
    </w:p>
    <w:p w14:paraId="6E2CF9D3" w14:textId="39F92004" w:rsidR="00D1642B" w:rsidRPr="00D1642B" w:rsidRDefault="00D1642B" w:rsidP="00D1642B">
      <w:pPr>
        <w:jc w:val="both"/>
        <w:rPr>
          <w:b/>
          <w:lang w:eastAsia="zh-CN"/>
        </w:rPr>
      </w:pPr>
      <w:r w:rsidRPr="00D1642B">
        <w:rPr>
          <w:b/>
          <w:lang w:eastAsia="zh-CN"/>
        </w:rPr>
        <w:t>Observation 3:</w:t>
      </w:r>
      <w:r w:rsidRPr="00D1642B">
        <w:rPr>
          <w:rFonts w:hint="eastAsia"/>
          <w:b/>
        </w:rPr>
        <w:t xml:space="preserve"> </w:t>
      </w:r>
      <w:r w:rsidRPr="00D1642B">
        <w:rPr>
          <w:b/>
          <w:lang w:eastAsia="zh-CN"/>
        </w:rPr>
        <w:t>RAN2 preference on L3 measurement:</w:t>
      </w:r>
    </w:p>
    <w:p w14:paraId="4E7900D3" w14:textId="34B467E6" w:rsidR="00D1642B" w:rsidRPr="00D1642B" w:rsidRDefault="00D1642B" w:rsidP="00D1642B">
      <w:pPr>
        <w:pStyle w:val="ListParagraph"/>
        <w:numPr>
          <w:ilvl w:val="0"/>
          <w:numId w:val="46"/>
        </w:numPr>
        <w:ind w:firstLineChars="0"/>
        <w:jc w:val="both"/>
        <w:rPr>
          <w:b/>
          <w:lang w:eastAsia="zh-CN"/>
        </w:rPr>
      </w:pPr>
      <w:r w:rsidRPr="00D1642B">
        <w:rPr>
          <w:b/>
          <w:lang w:eastAsia="zh-CN"/>
        </w:rPr>
        <w:t>SMTC based SCell measurement with additional SMTC configurations</w:t>
      </w:r>
    </w:p>
    <w:p w14:paraId="5760CE62" w14:textId="46DEE0C5" w:rsidR="00D1642B" w:rsidRDefault="00D1642B" w:rsidP="00D1642B">
      <w:pPr>
        <w:pStyle w:val="ListParagraph"/>
        <w:numPr>
          <w:ilvl w:val="0"/>
          <w:numId w:val="46"/>
        </w:numPr>
        <w:ind w:firstLineChars="0"/>
        <w:jc w:val="both"/>
        <w:rPr>
          <w:b/>
          <w:lang w:eastAsia="zh-CN"/>
        </w:rPr>
      </w:pPr>
      <w:r w:rsidRPr="00D1642B">
        <w:rPr>
          <w:b/>
          <w:lang w:eastAsia="zh-CN"/>
        </w:rPr>
        <w:t>SMTC based neighbour cell measurement with legacy SMTC</w:t>
      </w:r>
    </w:p>
    <w:p w14:paraId="6F61C88B" w14:textId="70CECC3E" w:rsidR="00D1642B" w:rsidRDefault="00D1642B" w:rsidP="00D1642B">
      <w:pPr>
        <w:ind w:left="360"/>
        <w:jc w:val="both"/>
        <w:rPr>
          <w:b/>
          <w:lang w:eastAsia="zh-CN"/>
        </w:rPr>
      </w:pPr>
    </w:p>
    <w:p w14:paraId="487E618E" w14:textId="33716851" w:rsidR="00D1642B" w:rsidRDefault="00D1642B" w:rsidP="00D1642B">
      <w:pPr>
        <w:ind w:left="360"/>
        <w:jc w:val="both"/>
        <w:rPr>
          <w:b/>
          <w:lang w:eastAsia="zh-CN"/>
        </w:rPr>
      </w:pPr>
    </w:p>
    <w:p w14:paraId="20BBBC33" w14:textId="77777777" w:rsidR="00D1642B" w:rsidRPr="00D1642B" w:rsidRDefault="00D1642B" w:rsidP="00D1642B">
      <w:pPr>
        <w:ind w:left="360"/>
        <w:jc w:val="both"/>
        <w:rPr>
          <w:b/>
          <w:lang w:eastAsia="zh-CN"/>
        </w:rPr>
      </w:pPr>
    </w:p>
    <w:p w14:paraId="6B13486D" w14:textId="00A6D5C7" w:rsidR="008213F4" w:rsidRDefault="008213F4" w:rsidP="008213F4">
      <w:pPr>
        <w:pStyle w:val="Heading2"/>
        <w:rPr>
          <w:lang w:eastAsia="zh-CN"/>
        </w:rPr>
      </w:pPr>
      <w:r>
        <w:rPr>
          <w:lang w:eastAsia="zh-CN"/>
        </w:rPr>
        <w:t>SSB adap</w:t>
      </w:r>
      <w:r w:rsidR="00522649">
        <w:rPr>
          <w:lang w:eastAsia="zh-CN"/>
        </w:rPr>
        <w:t>ta</w:t>
      </w:r>
      <w:r>
        <w:rPr>
          <w:lang w:eastAsia="zh-CN"/>
        </w:rPr>
        <w:t>tion for L1 measurement</w:t>
      </w:r>
    </w:p>
    <w:p w14:paraId="672A6152" w14:textId="10B22CA0" w:rsidR="006B1AB9" w:rsidRDefault="006B1AB9" w:rsidP="000B5BBE">
      <w:pPr>
        <w:jc w:val="both"/>
        <w:rPr>
          <w:lang w:eastAsia="zh-CN"/>
        </w:rPr>
      </w:pPr>
      <w:r>
        <w:rPr>
          <w:lang w:eastAsia="zh-CN"/>
        </w:rPr>
        <w:t xml:space="preserve">For L1 measurement, </w:t>
      </w:r>
      <w:r w:rsidR="001A0C21">
        <w:rPr>
          <w:lang w:eastAsia="zh-CN"/>
        </w:rPr>
        <w:t>RAN4 achieved following agreements in last meeting:</w:t>
      </w:r>
    </w:p>
    <w:tbl>
      <w:tblPr>
        <w:tblStyle w:val="TableGrid"/>
        <w:tblW w:w="0" w:type="auto"/>
        <w:tblLook w:val="04A0" w:firstRow="1" w:lastRow="0" w:firstColumn="1" w:lastColumn="0" w:noHBand="0" w:noVBand="1"/>
      </w:tblPr>
      <w:tblGrid>
        <w:gridCol w:w="9562"/>
      </w:tblGrid>
      <w:tr w:rsidR="001A0C21" w14:paraId="6DE24B8D" w14:textId="77777777" w:rsidTr="001A0C21">
        <w:tc>
          <w:tcPr>
            <w:tcW w:w="9562" w:type="dxa"/>
          </w:tcPr>
          <w:p w14:paraId="5BCA84EB" w14:textId="77777777" w:rsidR="00095243" w:rsidRPr="00D8698F" w:rsidRDefault="00095243" w:rsidP="00095243">
            <w:pPr>
              <w:rPr>
                <w:b/>
                <w:u w:val="single"/>
                <w:lang w:eastAsia="ko-KR"/>
              </w:rPr>
            </w:pPr>
            <w:r w:rsidRPr="00D8698F">
              <w:rPr>
                <w:b/>
                <w:u w:val="single"/>
                <w:lang w:eastAsia="ko-KR"/>
              </w:rPr>
              <w:t>Issue 1-2-1: Applicable L1 requirements for SSB adaptation</w:t>
            </w:r>
          </w:p>
          <w:p w14:paraId="035A2462" w14:textId="77777777" w:rsidR="00095243" w:rsidRPr="00390997" w:rsidRDefault="00095243" w:rsidP="00095243">
            <w:pPr>
              <w:snapToGrid w:val="0"/>
              <w:spacing w:after="120"/>
              <w:rPr>
                <w:b/>
                <w:bCs/>
                <w:highlight w:val="green"/>
                <w:lang w:eastAsia="zh-CN"/>
              </w:rPr>
            </w:pPr>
            <w:r w:rsidRPr="00390997">
              <w:rPr>
                <w:rFonts w:hint="eastAsia"/>
                <w:b/>
                <w:bCs/>
                <w:highlight w:val="green"/>
                <w:lang w:eastAsia="zh-CN"/>
              </w:rPr>
              <w:t>A</w:t>
            </w:r>
            <w:r w:rsidRPr="00390997">
              <w:rPr>
                <w:b/>
                <w:bCs/>
                <w:highlight w:val="green"/>
                <w:lang w:eastAsia="zh-CN"/>
              </w:rPr>
              <w:t>greement:</w:t>
            </w:r>
          </w:p>
          <w:p w14:paraId="3432847E" w14:textId="77777777" w:rsidR="00095243" w:rsidRPr="00390997" w:rsidRDefault="00095243" w:rsidP="00095243">
            <w:pPr>
              <w:numPr>
                <w:ilvl w:val="0"/>
                <w:numId w:val="22"/>
              </w:numPr>
              <w:autoSpaceDN w:val="0"/>
              <w:snapToGrid w:val="0"/>
              <w:spacing w:after="120" w:line="276" w:lineRule="auto"/>
              <w:rPr>
                <w:highlight w:val="green"/>
                <w:lang w:eastAsia="zh-CN"/>
              </w:rPr>
            </w:pPr>
            <w:r w:rsidRPr="00390997">
              <w:rPr>
                <w:highlight w:val="green"/>
              </w:rPr>
              <w:t xml:space="preserve">No impact of SSB adaptation: </w:t>
            </w:r>
          </w:p>
          <w:p w14:paraId="111194CB" w14:textId="77777777" w:rsidR="00095243" w:rsidRPr="00390997" w:rsidRDefault="00095243" w:rsidP="00095243">
            <w:pPr>
              <w:numPr>
                <w:ilvl w:val="1"/>
                <w:numId w:val="22"/>
              </w:numPr>
              <w:autoSpaceDN w:val="0"/>
              <w:snapToGrid w:val="0"/>
              <w:spacing w:after="120" w:line="276" w:lineRule="auto"/>
              <w:ind w:left="720"/>
              <w:rPr>
                <w:highlight w:val="green"/>
              </w:rPr>
            </w:pPr>
            <w:r w:rsidRPr="00390997">
              <w:rPr>
                <w:highlight w:val="green"/>
              </w:rPr>
              <w:t>RLM</w:t>
            </w:r>
          </w:p>
          <w:p w14:paraId="6A85DA01" w14:textId="77777777" w:rsidR="00095243" w:rsidRPr="005A32AC" w:rsidRDefault="00095243" w:rsidP="00095243">
            <w:pPr>
              <w:numPr>
                <w:ilvl w:val="1"/>
                <w:numId w:val="22"/>
              </w:numPr>
              <w:autoSpaceDN w:val="0"/>
              <w:snapToGrid w:val="0"/>
              <w:spacing w:after="120" w:line="276" w:lineRule="auto"/>
              <w:ind w:left="720"/>
              <w:rPr>
                <w:highlight w:val="green"/>
              </w:rPr>
            </w:pPr>
            <w:r w:rsidRPr="005A32AC">
              <w:rPr>
                <w:highlight w:val="green"/>
              </w:rPr>
              <w:t>BFD</w:t>
            </w:r>
          </w:p>
          <w:p w14:paraId="2C09434A" w14:textId="77777777" w:rsidR="00095243" w:rsidRPr="00390997" w:rsidRDefault="00095243" w:rsidP="00095243">
            <w:pPr>
              <w:numPr>
                <w:ilvl w:val="0"/>
                <w:numId w:val="22"/>
              </w:numPr>
              <w:autoSpaceDN w:val="0"/>
              <w:snapToGrid w:val="0"/>
              <w:spacing w:after="120" w:line="276" w:lineRule="auto"/>
              <w:rPr>
                <w:highlight w:val="green"/>
              </w:rPr>
            </w:pPr>
            <w:r w:rsidRPr="00390997">
              <w:rPr>
                <w:highlight w:val="green"/>
              </w:rPr>
              <w:t xml:space="preserve">Define requirements if SSB adaption happens: </w:t>
            </w:r>
          </w:p>
          <w:p w14:paraId="7A672913" w14:textId="77777777" w:rsidR="00095243" w:rsidRPr="00390997" w:rsidRDefault="00095243" w:rsidP="00095243">
            <w:pPr>
              <w:numPr>
                <w:ilvl w:val="1"/>
                <w:numId w:val="22"/>
              </w:numPr>
              <w:overflowPunct w:val="0"/>
              <w:autoSpaceDE w:val="0"/>
              <w:autoSpaceDN w:val="0"/>
              <w:snapToGrid w:val="0"/>
              <w:spacing w:after="120" w:line="276" w:lineRule="auto"/>
              <w:ind w:left="720"/>
              <w:rPr>
                <w:highlight w:val="green"/>
              </w:rPr>
            </w:pPr>
            <w:r w:rsidRPr="00390997">
              <w:rPr>
                <w:highlight w:val="green"/>
              </w:rPr>
              <w:t>L1-RSRP for serving cell</w:t>
            </w:r>
          </w:p>
          <w:p w14:paraId="629FAAC5" w14:textId="77777777" w:rsidR="00095243" w:rsidRPr="00390997" w:rsidRDefault="00095243" w:rsidP="00095243">
            <w:pPr>
              <w:numPr>
                <w:ilvl w:val="1"/>
                <w:numId w:val="22"/>
              </w:numPr>
              <w:autoSpaceDN w:val="0"/>
              <w:snapToGrid w:val="0"/>
              <w:spacing w:after="120" w:line="276" w:lineRule="auto"/>
              <w:ind w:left="720"/>
              <w:rPr>
                <w:highlight w:val="green"/>
              </w:rPr>
            </w:pPr>
            <w:r w:rsidRPr="00390997">
              <w:rPr>
                <w:highlight w:val="green"/>
              </w:rPr>
              <w:t>L1-SINR</w:t>
            </w:r>
          </w:p>
          <w:p w14:paraId="226744EC" w14:textId="77777777" w:rsidR="00095243" w:rsidRPr="00390997" w:rsidRDefault="00095243" w:rsidP="00095243">
            <w:pPr>
              <w:numPr>
                <w:ilvl w:val="1"/>
                <w:numId w:val="22"/>
              </w:numPr>
              <w:autoSpaceDN w:val="0"/>
              <w:snapToGrid w:val="0"/>
              <w:spacing w:after="120" w:line="276" w:lineRule="auto"/>
              <w:ind w:left="720"/>
              <w:rPr>
                <w:highlight w:val="green"/>
              </w:rPr>
            </w:pPr>
            <w:r w:rsidRPr="00390997">
              <w:rPr>
                <w:highlight w:val="green"/>
              </w:rPr>
              <w:t>CBD</w:t>
            </w:r>
          </w:p>
          <w:p w14:paraId="6ECBE726" w14:textId="77777777" w:rsidR="00095243" w:rsidRPr="00390997" w:rsidRDefault="00095243" w:rsidP="00095243">
            <w:pPr>
              <w:numPr>
                <w:ilvl w:val="0"/>
                <w:numId w:val="22"/>
              </w:numPr>
              <w:autoSpaceDN w:val="0"/>
              <w:snapToGrid w:val="0"/>
              <w:spacing w:after="120" w:line="276" w:lineRule="auto"/>
              <w:rPr>
                <w:highlight w:val="green"/>
              </w:rPr>
            </w:pPr>
            <w:r w:rsidRPr="00390997">
              <w:rPr>
                <w:highlight w:val="green"/>
              </w:rPr>
              <w:t>Whether and how to define requirements at transition is discussed in other issues.</w:t>
            </w:r>
          </w:p>
          <w:p w14:paraId="1F6F9FB5" w14:textId="77777777" w:rsidR="00095243" w:rsidRPr="00E2421C" w:rsidRDefault="00095243" w:rsidP="00095243">
            <w:pPr>
              <w:rPr>
                <w:lang w:eastAsia="zh-CN"/>
              </w:rPr>
            </w:pPr>
          </w:p>
          <w:p w14:paraId="184EA2D2" w14:textId="77777777" w:rsidR="00095243" w:rsidRPr="00D8698F" w:rsidRDefault="00095243" w:rsidP="00095243">
            <w:pPr>
              <w:rPr>
                <w:b/>
                <w:u w:val="single"/>
                <w:lang w:eastAsia="ko-KR"/>
              </w:rPr>
            </w:pPr>
            <w:r w:rsidRPr="00D8698F">
              <w:rPr>
                <w:b/>
                <w:u w:val="single"/>
                <w:lang w:eastAsia="ko-KR"/>
              </w:rPr>
              <w:lastRenderedPageBreak/>
              <w:t>Issue 1-2-2: Transition requirements applicability &amp; Issue 1-2-3: Transition requirements – details</w:t>
            </w:r>
          </w:p>
          <w:p w14:paraId="1BC91162" w14:textId="77777777" w:rsidR="00095243" w:rsidRPr="004149E2" w:rsidRDefault="00095243" w:rsidP="00095243">
            <w:pPr>
              <w:snapToGrid w:val="0"/>
              <w:spacing w:after="120"/>
              <w:rPr>
                <w:b/>
                <w:highlight w:val="green"/>
                <w:lang w:eastAsia="ko-KR"/>
              </w:rPr>
            </w:pPr>
            <w:r w:rsidRPr="004149E2">
              <w:rPr>
                <w:b/>
                <w:highlight w:val="green"/>
                <w:lang w:eastAsia="ko-KR"/>
              </w:rPr>
              <w:t>Agreement:</w:t>
            </w:r>
          </w:p>
          <w:p w14:paraId="0BAC8DD5" w14:textId="77777777" w:rsidR="00095243" w:rsidRPr="00A87A80" w:rsidRDefault="00095243" w:rsidP="00095243">
            <w:pPr>
              <w:numPr>
                <w:ilvl w:val="0"/>
                <w:numId w:val="22"/>
              </w:numPr>
              <w:autoSpaceDN w:val="0"/>
              <w:snapToGrid w:val="0"/>
              <w:spacing w:after="120" w:line="276" w:lineRule="auto"/>
              <w:rPr>
                <w:lang w:eastAsia="zh-CN"/>
              </w:rPr>
            </w:pPr>
            <w:r w:rsidRPr="00A87A80">
              <w:t>For L1-RSRP/L1-SINR/CBD</w:t>
            </w:r>
          </w:p>
          <w:p w14:paraId="75C9E4D0" w14:textId="77777777" w:rsidR="00095243" w:rsidRPr="00A87A80" w:rsidRDefault="00095243" w:rsidP="00095243">
            <w:pPr>
              <w:numPr>
                <w:ilvl w:val="1"/>
                <w:numId w:val="22"/>
              </w:numPr>
              <w:autoSpaceDN w:val="0"/>
              <w:snapToGrid w:val="0"/>
              <w:spacing w:after="120" w:line="276" w:lineRule="auto"/>
              <w:ind w:left="720"/>
            </w:pPr>
            <w:r w:rsidRPr="00A87A80">
              <w:t xml:space="preserve">The measurement/evaluation period based on SSB periodicity after adaptation apply from </w:t>
            </w:r>
            <w:proofErr w:type="spellStart"/>
            <w:r w:rsidRPr="00A87A80">
              <w:t>T</w:t>
            </w:r>
            <w:r w:rsidRPr="00A87A80">
              <w:rPr>
                <w:vertAlign w:val="subscript"/>
              </w:rPr>
              <w:t>first_SSB</w:t>
            </w:r>
            <w:proofErr w:type="spellEnd"/>
            <w:r w:rsidRPr="00A87A80">
              <w:t>.</w:t>
            </w:r>
          </w:p>
          <w:p w14:paraId="5D5C07DB" w14:textId="77777777" w:rsidR="00095243" w:rsidRPr="00A87A80" w:rsidRDefault="00095243" w:rsidP="00095243">
            <w:pPr>
              <w:numPr>
                <w:ilvl w:val="1"/>
                <w:numId w:val="22"/>
              </w:numPr>
              <w:autoSpaceDN w:val="0"/>
              <w:snapToGrid w:val="0"/>
              <w:spacing w:after="120" w:line="276" w:lineRule="auto"/>
              <w:ind w:left="720"/>
            </w:pPr>
            <w:proofErr w:type="spellStart"/>
            <w:r w:rsidRPr="00A87A80">
              <w:t>T</w:t>
            </w:r>
            <w:r w:rsidRPr="00A87A80">
              <w:rPr>
                <w:vertAlign w:val="subscript"/>
              </w:rPr>
              <w:t>first_SSB</w:t>
            </w:r>
            <w:proofErr w:type="spellEnd"/>
            <w:r w:rsidRPr="00A87A80">
              <w:t xml:space="preserve"> is the uncertainty time from the timepoint when SSB adaptation occurs till the first SSB after SSB adaptation.</w:t>
            </w:r>
          </w:p>
          <w:p w14:paraId="142BC2F1" w14:textId="27CC183C" w:rsidR="001A0C21" w:rsidRPr="001A0C21" w:rsidRDefault="001A0C21" w:rsidP="00095243">
            <w:pPr>
              <w:pStyle w:val="ListParagraph"/>
              <w:spacing w:after="120"/>
              <w:ind w:left="1656" w:firstLineChars="0" w:firstLine="0"/>
              <w:rPr>
                <w:rFonts w:eastAsia="宋体"/>
                <w:szCs w:val="24"/>
                <w:lang w:eastAsia="zh-CN"/>
              </w:rPr>
            </w:pPr>
          </w:p>
        </w:tc>
      </w:tr>
    </w:tbl>
    <w:p w14:paraId="1E66AEB3" w14:textId="54BD9DD2" w:rsidR="001A0C21" w:rsidRDefault="001A0C21" w:rsidP="000B5BBE">
      <w:pPr>
        <w:jc w:val="both"/>
        <w:rPr>
          <w:lang w:eastAsia="zh-CN"/>
        </w:rPr>
      </w:pPr>
    </w:p>
    <w:p w14:paraId="2CE1EA7F" w14:textId="569A47EF" w:rsidR="00095243" w:rsidRDefault="00095243" w:rsidP="000B5BBE">
      <w:pPr>
        <w:jc w:val="both"/>
        <w:rPr>
          <w:lang w:eastAsia="zh-CN"/>
        </w:rPr>
      </w:pPr>
      <w:r>
        <w:rPr>
          <w:lang w:eastAsia="zh-CN"/>
        </w:rPr>
        <w:t>Based on above agreements, we can have unified/clear UE behaviour and requirements when SSB adaption happens. And the detailed spec impact can be further discussed with more progress from other working group in CR stage. Another issue we would like to discuss is the potential impacts on measurement restrictions. Taking L1-RSRP as example, when SSB-based L1-RSRP and CSI-RS are overlapped, UE is only required to measure one of them.</w:t>
      </w:r>
    </w:p>
    <w:tbl>
      <w:tblPr>
        <w:tblStyle w:val="TableGrid"/>
        <w:tblW w:w="0" w:type="auto"/>
        <w:tblLook w:val="04A0" w:firstRow="1" w:lastRow="0" w:firstColumn="1" w:lastColumn="0" w:noHBand="0" w:noVBand="1"/>
      </w:tblPr>
      <w:tblGrid>
        <w:gridCol w:w="9562"/>
      </w:tblGrid>
      <w:tr w:rsidR="00095243" w14:paraId="1F680BFB" w14:textId="77777777" w:rsidTr="00095243">
        <w:tc>
          <w:tcPr>
            <w:tcW w:w="9562" w:type="dxa"/>
          </w:tcPr>
          <w:p w14:paraId="2E1AF383" w14:textId="77777777" w:rsidR="00095243" w:rsidRPr="00095243" w:rsidRDefault="00095243" w:rsidP="0009524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95243">
              <w:rPr>
                <w:rFonts w:ascii="Arial" w:eastAsia="Times New Roman" w:hAnsi="Arial"/>
                <w:sz w:val="24"/>
                <w:lang w:eastAsia="en-GB"/>
              </w:rPr>
              <w:lastRenderedPageBreak/>
              <w:t>9.5.5.1</w:t>
            </w:r>
            <w:r w:rsidRPr="00095243">
              <w:rPr>
                <w:rFonts w:ascii="Arial" w:eastAsia="Times New Roman" w:hAnsi="Arial"/>
                <w:sz w:val="24"/>
                <w:lang w:eastAsia="en-GB"/>
              </w:rPr>
              <w:tab/>
              <w:t>Measurement restriction for SSB based L1-RSRP</w:t>
            </w:r>
          </w:p>
          <w:p w14:paraId="5AFCB3F7" w14:textId="77777777" w:rsidR="00095243" w:rsidRPr="00095243" w:rsidRDefault="00095243" w:rsidP="00095243">
            <w:pPr>
              <w:overflowPunct w:val="0"/>
              <w:autoSpaceDE w:val="0"/>
              <w:autoSpaceDN w:val="0"/>
              <w:adjustRightInd w:val="0"/>
              <w:textAlignment w:val="baseline"/>
              <w:rPr>
                <w:rFonts w:eastAsia="Times New Roman"/>
                <w:lang w:eastAsia="en-GB"/>
              </w:rPr>
            </w:pPr>
            <w:r w:rsidRPr="00095243">
              <w:rPr>
                <w:rFonts w:eastAsia="Times New Roman"/>
                <w:lang w:eastAsia="en-GB"/>
              </w:rPr>
              <w:t xml:space="preserve">For FR1, when the SSB for L1-RSRP measurement is in the same OFDM symbol as CSI-RS for RLM, BFD, CBD or L1-RSRP measurement, </w:t>
            </w:r>
          </w:p>
          <w:p w14:paraId="2B910098" w14:textId="77777777" w:rsidR="00095243" w:rsidRPr="00095243" w:rsidRDefault="00095243" w:rsidP="00095243">
            <w:pPr>
              <w:overflowPunct w:val="0"/>
              <w:autoSpaceDE w:val="0"/>
              <w:autoSpaceDN w:val="0"/>
              <w:adjustRightInd w:val="0"/>
              <w:ind w:left="568" w:hanging="284"/>
              <w:textAlignment w:val="baseline"/>
              <w:rPr>
                <w:rFonts w:eastAsia="Times New Roman"/>
                <w:lang w:eastAsia="en-GB"/>
              </w:rPr>
            </w:pPr>
            <w:r w:rsidRPr="00095243">
              <w:rPr>
                <w:rFonts w:eastAsia="Times New Roman"/>
                <w:lang w:eastAsia="en-GB"/>
              </w:rPr>
              <w:t>-</w:t>
            </w:r>
            <w:r w:rsidRPr="00095243">
              <w:rPr>
                <w:rFonts w:eastAsia="Times New Roman"/>
                <w:lang w:eastAsia="en-GB"/>
              </w:rPr>
              <w:tab/>
              <w:t>If SSB and CSI-RS have same SCS, UE shall be able to measure the SSB for L1-RSRP measurement without any restriction;</w:t>
            </w:r>
          </w:p>
          <w:p w14:paraId="74D09657" w14:textId="77777777" w:rsidR="00095243" w:rsidRPr="00095243" w:rsidRDefault="00095243" w:rsidP="00095243">
            <w:pPr>
              <w:overflowPunct w:val="0"/>
              <w:autoSpaceDE w:val="0"/>
              <w:autoSpaceDN w:val="0"/>
              <w:adjustRightInd w:val="0"/>
              <w:ind w:left="568" w:hanging="284"/>
              <w:textAlignment w:val="baseline"/>
              <w:rPr>
                <w:rFonts w:eastAsia="Times New Roman"/>
                <w:lang w:eastAsia="en-GB"/>
              </w:rPr>
            </w:pPr>
            <w:r w:rsidRPr="00095243">
              <w:rPr>
                <w:rFonts w:eastAsia="Times New Roman"/>
                <w:lang w:eastAsia="en-GB"/>
              </w:rPr>
              <w:t>-</w:t>
            </w:r>
            <w:r w:rsidRPr="00095243">
              <w:rPr>
                <w:rFonts w:eastAsia="Times New Roman"/>
                <w:lang w:eastAsia="en-GB"/>
              </w:rPr>
              <w:tab/>
              <w:t>If SSB and CSI-RS have different SCS,</w:t>
            </w:r>
          </w:p>
          <w:p w14:paraId="0124809E" w14:textId="77777777" w:rsidR="00095243" w:rsidRPr="00095243" w:rsidRDefault="00095243" w:rsidP="00095243">
            <w:pPr>
              <w:overflowPunct w:val="0"/>
              <w:autoSpaceDE w:val="0"/>
              <w:autoSpaceDN w:val="0"/>
              <w:adjustRightInd w:val="0"/>
              <w:ind w:left="851" w:hanging="284"/>
              <w:textAlignment w:val="baseline"/>
              <w:rPr>
                <w:rFonts w:eastAsia="Times New Roman"/>
                <w:lang w:eastAsia="en-GB"/>
              </w:rPr>
            </w:pPr>
            <w:r w:rsidRPr="00095243">
              <w:rPr>
                <w:rFonts w:eastAsia="Times New Roman"/>
                <w:lang w:eastAsia="en-GB"/>
              </w:rPr>
              <w:t>-</w:t>
            </w:r>
            <w:r w:rsidRPr="00095243">
              <w:rPr>
                <w:rFonts w:eastAsia="Times New Roman"/>
                <w:lang w:eastAsia="en-GB"/>
              </w:rPr>
              <w:tab/>
              <w:t xml:space="preserve">If UE supports </w:t>
            </w:r>
            <w:proofErr w:type="spellStart"/>
            <w:r w:rsidRPr="00095243">
              <w:rPr>
                <w:rFonts w:eastAsia="Times New Roman"/>
                <w:lang w:eastAsia="en-GB"/>
              </w:rPr>
              <w:t>simultaneousRxDataSSB-DiffNumerology</w:t>
            </w:r>
            <w:proofErr w:type="spellEnd"/>
            <w:r w:rsidRPr="00095243">
              <w:rPr>
                <w:rFonts w:eastAsia="Times New Roman"/>
                <w:lang w:eastAsia="en-GB"/>
              </w:rPr>
              <w:t>, UE shall be able to measure the SSB for L1-RSRP measurement without any restriction;</w:t>
            </w:r>
          </w:p>
          <w:p w14:paraId="7066EE5C" w14:textId="77777777" w:rsidR="00095243" w:rsidRPr="00095243" w:rsidRDefault="00095243" w:rsidP="00095243">
            <w:pPr>
              <w:overflowPunct w:val="0"/>
              <w:autoSpaceDE w:val="0"/>
              <w:autoSpaceDN w:val="0"/>
              <w:adjustRightInd w:val="0"/>
              <w:ind w:left="851" w:hanging="284"/>
              <w:textAlignment w:val="baseline"/>
              <w:rPr>
                <w:rFonts w:eastAsia="Times New Roman"/>
                <w:lang w:eastAsia="en-GB"/>
              </w:rPr>
            </w:pPr>
            <w:r w:rsidRPr="00095243">
              <w:rPr>
                <w:rFonts w:eastAsia="Times New Roman"/>
                <w:lang w:eastAsia="en-GB"/>
              </w:rPr>
              <w:t>-</w:t>
            </w:r>
            <w:r w:rsidRPr="00095243">
              <w:rPr>
                <w:rFonts w:eastAsia="Times New Roman"/>
                <w:lang w:eastAsia="en-GB"/>
              </w:rPr>
              <w:tab/>
              <w:t xml:space="preserve">If UE does not support </w:t>
            </w:r>
            <w:proofErr w:type="spellStart"/>
            <w:r w:rsidRPr="00095243">
              <w:rPr>
                <w:rFonts w:eastAsia="Times New Roman"/>
                <w:lang w:eastAsia="en-GB"/>
              </w:rPr>
              <w:t>simultaneousRxDataSSB-DiffNumerology</w:t>
            </w:r>
            <w:proofErr w:type="spellEnd"/>
            <w:r w:rsidRPr="00095243">
              <w:rPr>
                <w:rFonts w:eastAsia="Times New Roman"/>
                <w:lang w:eastAsia="en-GB"/>
              </w:rPr>
              <w:t xml:space="preserve">, </w:t>
            </w:r>
            <w:r w:rsidRPr="00095243">
              <w:rPr>
                <w:rFonts w:eastAsia="Times New Roman"/>
                <w:highlight w:val="yellow"/>
                <w:lang w:eastAsia="en-GB"/>
              </w:rPr>
              <w:t>UE is required to measure one of but not both SSB for L1-RSRP measurement and CSI-RS</w:t>
            </w:r>
            <w:r w:rsidRPr="00095243">
              <w:rPr>
                <w:rFonts w:eastAsia="Times New Roman"/>
                <w:lang w:eastAsia="en-GB"/>
              </w:rPr>
              <w:t xml:space="preserve">. Longer measurement period for SSB based L1-RSRP measurement is expected, and </w:t>
            </w:r>
            <w:r w:rsidRPr="00095243">
              <w:rPr>
                <w:rFonts w:eastAsia="Times New Roman"/>
                <w:lang w:val="en-US" w:eastAsia="en-GB"/>
              </w:rPr>
              <w:t>no requirements are defined.</w:t>
            </w:r>
          </w:p>
          <w:p w14:paraId="37D32BC5" w14:textId="77777777" w:rsidR="00095243" w:rsidRPr="00095243" w:rsidRDefault="00095243" w:rsidP="00095243">
            <w:pPr>
              <w:overflowPunct w:val="0"/>
              <w:autoSpaceDE w:val="0"/>
              <w:autoSpaceDN w:val="0"/>
              <w:adjustRightInd w:val="0"/>
              <w:textAlignment w:val="baseline"/>
              <w:rPr>
                <w:rFonts w:eastAsia="Times New Roman"/>
                <w:lang w:eastAsia="en-GB"/>
              </w:rPr>
            </w:pPr>
            <w:r w:rsidRPr="00095243">
              <w:rPr>
                <w:rFonts w:eastAsia="Times New Roman"/>
                <w:lang w:eastAsia="en-GB"/>
              </w:rPr>
              <w:t xml:space="preserve">For FR2, when the SSB for L1-RSRP measurement </w:t>
            </w:r>
            <w:r w:rsidRPr="00095243">
              <w:rPr>
                <w:rFonts w:eastAsia="Malgun Gothic"/>
                <w:lang w:eastAsia="ja-JP"/>
              </w:rPr>
              <w:t xml:space="preserve">on one CC </w:t>
            </w:r>
            <w:r w:rsidRPr="00095243">
              <w:rPr>
                <w:rFonts w:eastAsia="Times New Roman"/>
                <w:lang w:eastAsia="en-GB"/>
              </w:rPr>
              <w:t xml:space="preserve">is in the same OFDM symbol as CSI-RS for RLM, BFD, CBD or L1-RSRP measurement </w:t>
            </w:r>
            <w:r w:rsidRPr="00095243">
              <w:rPr>
                <w:rFonts w:eastAsia="Malgun Gothic"/>
                <w:lang w:eastAsia="ja-JP"/>
              </w:rPr>
              <w:t>on the same CC or different CCs in the same band</w:t>
            </w:r>
            <w:r w:rsidRPr="00095243">
              <w:rPr>
                <w:rFonts w:eastAsia="Times New Roman"/>
                <w:lang w:eastAsia="en-GB"/>
              </w:rPr>
              <w:t xml:space="preserve">, </w:t>
            </w:r>
            <w:r w:rsidRPr="00095243">
              <w:rPr>
                <w:rFonts w:eastAsia="Times New Roman"/>
                <w:highlight w:val="yellow"/>
                <w:lang w:eastAsia="en-GB"/>
              </w:rPr>
              <w:t>UE is required to measure one of but not both SSB for L1-RSRP measurement and CSI-RS</w:t>
            </w:r>
            <w:r w:rsidRPr="00095243">
              <w:rPr>
                <w:rFonts w:eastAsia="Times New Roman"/>
                <w:lang w:eastAsia="en-GB"/>
              </w:rPr>
              <w:t xml:space="preserve">. Longer measurement period for SSB based L1-RSRP measurement is expected, and </w:t>
            </w:r>
            <w:r w:rsidRPr="00095243">
              <w:rPr>
                <w:rFonts w:eastAsia="Times New Roman"/>
                <w:lang w:val="en-US" w:eastAsia="en-GB"/>
              </w:rPr>
              <w:t>no requirements are defined</w:t>
            </w:r>
            <w:r w:rsidRPr="00095243">
              <w:rPr>
                <w:rFonts w:eastAsia="Times New Roman"/>
                <w:lang w:eastAsia="en-GB"/>
              </w:rPr>
              <w:t>.</w:t>
            </w:r>
          </w:p>
          <w:p w14:paraId="3B42FC9C" w14:textId="77777777" w:rsidR="00095243" w:rsidRPr="00095243" w:rsidRDefault="00095243" w:rsidP="00095243">
            <w:pPr>
              <w:overflowPunct w:val="0"/>
              <w:autoSpaceDE w:val="0"/>
              <w:autoSpaceDN w:val="0"/>
              <w:adjustRightInd w:val="0"/>
              <w:textAlignment w:val="baseline"/>
              <w:rPr>
                <w:rFonts w:eastAsia="Times New Roman"/>
                <w:lang w:eastAsia="en-GB"/>
              </w:rPr>
            </w:pPr>
            <w:r w:rsidRPr="00095243">
              <w:rPr>
                <w:rFonts w:eastAsia="Times New Roman"/>
                <w:lang w:eastAsia="en-GB"/>
              </w:rPr>
              <w:t>For FR2, if the network configures same or mixed numerology between SSB for L1-RSRP</w:t>
            </w:r>
            <w:r w:rsidRPr="00095243">
              <w:rPr>
                <w:rFonts w:eastAsia="Malgun Gothic"/>
                <w:lang w:eastAsia="ja-JP"/>
              </w:rPr>
              <w:t xml:space="preserve"> measurement</w:t>
            </w:r>
            <w:r w:rsidRPr="00095243">
              <w:rPr>
                <w:rFonts w:eastAsia="Times New Roman"/>
                <w:lang w:eastAsia="en-GB"/>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13E1B08F" w14:textId="77777777" w:rsidR="00095243" w:rsidRPr="00095243" w:rsidRDefault="00095243" w:rsidP="0009524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95243">
              <w:rPr>
                <w:rFonts w:ascii="Arial" w:eastAsia="Times New Roman" w:hAnsi="Arial"/>
                <w:sz w:val="24"/>
                <w:lang w:eastAsia="en-GB"/>
              </w:rPr>
              <w:t>9.5.5.2</w:t>
            </w:r>
            <w:r w:rsidRPr="00095243">
              <w:rPr>
                <w:rFonts w:ascii="Arial" w:eastAsia="Times New Roman" w:hAnsi="Arial"/>
                <w:sz w:val="24"/>
                <w:lang w:eastAsia="en-GB"/>
              </w:rPr>
              <w:tab/>
              <w:t>Measurement restriction for CSI-RS based L1-RSRP</w:t>
            </w:r>
          </w:p>
          <w:p w14:paraId="543F2727" w14:textId="77777777" w:rsidR="00095243" w:rsidRPr="00095243" w:rsidRDefault="00095243" w:rsidP="00095243">
            <w:pPr>
              <w:overflowPunct w:val="0"/>
              <w:autoSpaceDE w:val="0"/>
              <w:autoSpaceDN w:val="0"/>
              <w:adjustRightInd w:val="0"/>
              <w:textAlignment w:val="baseline"/>
              <w:rPr>
                <w:rFonts w:eastAsia="Times New Roman"/>
                <w:lang w:eastAsia="en-GB"/>
              </w:rPr>
            </w:pPr>
            <w:r w:rsidRPr="00095243">
              <w:rPr>
                <w:rFonts w:eastAsia="Times New Roman"/>
                <w:lang w:eastAsia="en-GB"/>
              </w:rPr>
              <w:t>For both FR1 and FR2, when the CSI-RS for L1-RSRP measurement is in the same OFDM symbol as SSB for RLM, BFD, CBD or L1-RSRP measurement, UE is not required to receive CSI-RS for L1-RSRP measurement in the PRBs that overlap with an SSB.</w:t>
            </w:r>
          </w:p>
          <w:p w14:paraId="15CDEEC5" w14:textId="77777777" w:rsidR="00095243" w:rsidRPr="00095243" w:rsidRDefault="00095243" w:rsidP="00095243">
            <w:pPr>
              <w:overflowPunct w:val="0"/>
              <w:autoSpaceDE w:val="0"/>
              <w:autoSpaceDN w:val="0"/>
              <w:adjustRightInd w:val="0"/>
              <w:textAlignment w:val="baseline"/>
              <w:rPr>
                <w:rFonts w:eastAsia="Times New Roman"/>
                <w:lang w:eastAsia="en-GB"/>
              </w:rPr>
            </w:pPr>
            <w:r w:rsidRPr="00095243">
              <w:rPr>
                <w:rFonts w:eastAsia="Times New Roman"/>
                <w:lang w:eastAsia="zh-CN"/>
              </w:rPr>
              <w:t xml:space="preserve">For FR1, when the SSB </w:t>
            </w:r>
            <w:r w:rsidRPr="00095243">
              <w:rPr>
                <w:rFonts w:eastAsia="Times New Roman"/>
                <w:lang w:eastAsia="en-GB"/>
              </w:rPr>
              <w:t>for RLM, BFD, CBD or L1-RSRP measurement</w:t>
            </w:r>
            <w:r w:rsidRPr="00095243">
              <w:rPr>
                <w:rFonts w:eastAsia="Times New Roman"/>
                <w:lang w:eastAsia="zh-CN"/>
              </w:rPr>
              <w:t xml:space="preserve"> is within the active BWP and has same SCS than CSI-RS for L1-RSRP measurement, t</w:t>
            </w:r>
            <w:r w:rsidRPr="00095243">
              <w:rPr>
                <w:rFonts w:eastAsia="Times New Roman"/>
                <w:lang w:eastAsia="en-GB"/>
              </w:rPr>
              <w:t>he UE shall be able to perform CSI-RS measurement without restrictions.</w:t>
            </w:r>
          </w:p>
          <w:p w14:paraId="184DA8C0" w14:textId="77777777" w:rsidR="00095243" w:rsidRPr="00095243" w:rsidRDefault="00095243" w:rsidP="00095243">
            <w:pPr>
              <w:overflowPunct w:val="0"/>
              <w:autoSpaceDE w:val="0"/>
              <w:autoSpaceDN w:val="0"/>
              <w:adjustRightInd w:val="0"/>
              <w:textAlignment w:val="baseline"/>
              <w:rPr>
                <w:rFonts w:eastAsia="Times New Roman"/>
                <w:lang w:eastAsia="en-GB"/>
              </w:rPr>
            </w:pPr>
            <w:r w:rsidRPr="00095243">
              <w:rPr>
                <w:rFonts w:eastAsia="Times New Roman"/>
                <w:lang w:eastAsia="zh-CN"/>
              </w:rPr>
              <w:t xml:space="preserve">For FR1, when the SSB </w:t>
            </w:r>
            <w:r w:rsidRPr="00095243">
              <w:rPr>
                <w:rFonts w:eastAsia="Times New Roman"/>
                <w:lang w:eastAsia="en-GB"/>
              </w:rPr>
              <w:t>for RLM, BFD, CBD or L1-RSRP measurement</w:t>
            </w:r>
            <w:r w:rsidRPr="00095243">
              <w:rPr>
                <w:rFonts w:eastAsia="Times New Roman"/>
                <w:lang w:eastAsia="zh-CN"/>
              </w:rPr>
              <w:t xml:space="preserve"> is within the active BWP and has different SCS than CSI-RS for L1-RSRP measurement, t</w:t>
            </w:r>
            <w:r w:rsidRPr="00095243">
              <w:rPr>
                <w:rFonts w:eastAsia="Times New Roman"/>
                <w:lang w:val="en-US" w:eastAsia="zh-CN"/>
              </w:rPr>
              <w:t xml:space="preserve">he UE shall be able to perform CSI-RS </w:t>
            </w:r>
            <w:r w:rsidRPr="00095243">
              <w:rPr>
                <w:rFonts w:eastAsia="Times New Roman"/>
                <w:lang w:eastAsia="en-GB"/>
              </w:rPr>
              <w:t>measurement with restrictions according to its capabilities:</w:t>
            </w:r>
          </w:p>
          <w:p w14:paraId="764F9587" w14:textId="77777777" w:rsidR="00095243" w:rsidRPr="00095243" w:rsidRDefault="00095243" w:rsidP="00095243">
            <w:pPr>
              <w:overflowPunct w:val="0"/>
              <w:autoSpaceDE w:val="0"/>
              <w:autoSpaceDN w:val="0"/>
              <w:adjustRightInd w:val="0"/>
              <w:ind w:left="568" w:hanging="284"/>
              <w:textAlignment w:val="baseline"/>
              <w:rPr>
                <w:rFonts w:eastAsia="Times New Roman"/>
                <w:lang w:eastAsia="en-GB"/>
              </w:rPr>
            </w:pPr>
            <w:r w:rsidRPr="00095243">
              <w:rPr>
                <w:rFonts w:eastAsia="Times New Roman"/>
                <w:lang w:eastAsia="en-GB"/>
              </w:rPr>
              <w:t>-</w:t>
            </w:r>
            <w:r w:rsidRPr="00095243">
              <w:rPr>
                <w:rFonts w:eastAsia="Times New Roman"/>
                <w:lang w:eastAsia="en-GB"/>
              </w:rPr>
              <w:tab/>
              <w:t xml:space="preserve">If the UE supports </w:t>
            </w:r>
            <w:proofErr w:type="spellStart"/>
            <w:r w:rsidRPr="00095243">
              <w:rPr>
                <w:rFonts w:eastAsia="Times New Roman"/>
                <w:i/>
                <w:lang w:eastAsia="en-GB"/>
              </w:rPr>
              <w:t>simultaneousRxDataSSB-DiffNumerology</w:t>
            </w:r>
            <w:proofErr w:type="spellEnd"/>
            <w:r w:rsidRPr="00095243">
              <w:rPr>
                <w:rFonts w:eastAsia="Times New Roman"/>
                <w:lang w:eastAsia="en-GB"/>
              </w:rPr>
              <w:t xml:space="preserve"> the </w:t>
            </w:r>
            <w:r w:rsidRPr="00095243">
              <w:rPr>
                <w:rFonts w:eastAsia="Times New Roman"/>
                <w:lang w:val="en-US" w:eastAsia="zh-CN"/>
              </w:rPr>
              <w:t xml:space="preserve">UE shall be able to perform CSI-RS </w:t>
            </w:r>
            <w:r w:rsidRPr="00095243">
              <w:rPr>
                <w:rFonts w:eastAsia="Times New Roman"/>
                <w:lang w:eastAsia="en-GB"/>
              </w:rPr>
              <w:t>measurement without restrictions.</w:t>
            </w:r>
          </w:p>
          <w:p w14:paraId="66285CB1" w14:textId="77777777" w:rsidR="00095243" w:rsidRPr="00095243" w:rsidRDefault="00095243" w:rsidP="00095243">
            <w:pPr>
              <w:overflowPunct w:val="0"/>
              <w:autoSpaceDE w:val="0"/>
              <w:autoSpaceDN w:val="0"/>
              <w:adjustRightInd w:val="0"/>
              <w:ind w:left="568" w:hanging="284"/>
              <w:textAlignment w:val="baseline"/>
              <w:rPr>
                <w:rFonts w:eastAsia="Times New Roman"/>
                <w:lang w:eastAsia="en-GB"/>
              </w:rPr>
            </w:pPr>
            <w:r w:rsidRPr="00095243">
              <w:rPr>
                <w:rFonts w:eastAsia="Times New Roman"/>
                <w:lang w:eastAsia="en-GB"/>
              </w:rPr>
              <w:t>-</w:t>
            </w:r>
            <w:r w:rsidRPr="00095243">
              <w:rPr>
                <w:rFonts w:eastAsia="Times New Roman"/>
                <w:lang w:eastAsia="en-GB"/>
              </w:rPr>
              <w:tab/>
              <w:t xml:space="preserve">If the UE does not support </w:t>
            </w:r>
            <w:proofErr w:type="spellStart"/>
            <w:r w:rsidRPr="00095243">
              <w:rPr>
                <w:rFonts w:eastAsia="Times New Roman"/>
                <w:i/>
                <w:lang w:eastAsia="en-GB"/>
              </w:rPr>
              <w:t>simultaneousRxDataSSB-DiffNumerology</w:t>
            </w:r>
            <w:proofErr w:type="spellEnd"/>
            <w:r w:rsidRPr="00095243">
              <w:rPr>
                <w:rFonts w:eastAsia="Times New Roman"/>
                <w:lang w:eastAsia="en-GB"/>
              </w:rPr>
              <w:t xml:space="preserve">, </w:t>
            </w:r>
            <w:r w:rsidRPr="00095243">
              <w:rPr>
                <w:rFonts w:eastAsia="Times New Roman"/>
                <w:highlight w:val="yellow"/>
                <w:lang w:eastAsia="en-GB"/>
              </w:rPr>
              <w:t>UE is required to measure one of but not both CSI-RS for L1-RSRP measurement and SSB</w:t>
            </w:r>
            <w:r w:rsidRPr="00095243">
              <w:rPr>
                <w:rFonts w:eastAsia="Times New Roman"/>
                <w:lang w:eastAsia="en-GB"/>
              </w:rPr>
              <w:t xml:space="preserve">. Longer measurement period for CSI-RS based L1-RSRP measurement is expected, and </w:t>
            </w:r>
            <w:r w:rsidRPr="00095243">
              <w:rPr>
                <w:rFonts w:eastAsia="Times New Roman"/>
                <w:lang w:val="en-US" w:eastAsia="en-GB"/>
              </w:rPr>
              <w:t>no requirements are defined.</w:t>
            </w:r>
          </w:p>
          <w:p w14:paraId="3578EDDC" w14:textId="77777777" w:rsidR="00095243" w:rsidRPr="00095243" w:rsidRDefault="00095243" w:rsidP="00095243">
            <w:pPr>
              <w:overflowPunct w:val="0"/>
              <w:autoSpaceDE w:val="0"/>
              <w:autoSpaceDN w:val="0"/>
              <w:adjustRightInd w:val="0"/>
              <w:textAlignment w:val="baseline"/>
              <w:rPr>
                <w:rFonts w:eastAsia="Times New Roman"/>
                <w:lang w:eastAsia="en-GB"/>
              </w:rPr>
            </w:pPr>
            <w:r w:rsidRPr="00095243">
              <w:rPr>
                <w:rFonts w:eastAsia="Times New Roman"/>
                <w:lang w:eastAsia="en-GB"/>
              </w:rPr>
              <w:t>For FR1, when the CSI-RS for L1-RSRP measurement is in the same OFDM symbol as another CSI-RS for RLM, BFD, CBD or L1-RSRP measurement, UE shall be able to measure the CSI-RS for L1-RSRP measurement without any restriction.</w:t>
            </w:r>
          </w:p>
          <w:p w14:paraId="0B8599C0" w14:textId="08B288E6" w:rsidR="00095243" w:rsidRPr="006C1C44" w:rsidRDefault="00095243" w:rsidP="006C1C44">
            <w:pPr>
              <w:overflowPunct w:val="0"/>
              <w:autoSpaceDE w:val="0"/>
              <w:autoSpaceDN w:val="0"/>
              <w:adjustRightInd w:val="0"/>
              <w:textAlignment w:val="baseline"/>
              <w:rPr>
                <w:rFonts w:eastAsia="Times New Roman"/>
                <w:lang w:eastAsia="en-GB"/>
              </w:rPr>
            </w:pPr>
            <w:r w:rsidRPr="00095243">
              <w:rPr>
                <w:rFonts w:eastAsia="Times New Roman"/>
                <w:lang w:eastAsia="en-GB"/>
              </w:rPr>
              <w:t xml:space="preserve">For FR2, when the CSI-RS for L1-RSRP measurement </w:t>
            </w:r>
            <w:r w:rsidRPr="00095243">
              <w:rPr>
                <w:rFonts w:eastAsia="Malgun Gothic"/>
                <w:lang w:eastAsia="ja-JP"/>
              </w:rPr>
              <w:t xml:space="preserve">on one CC </w:t>
            </w:r>
            <w:r w:rsidRPr="00095243">
              <w:rPr>
                <w:rFonts w:eastAsia="Times New Roman"/>
                <w:lang w:eastAsia="en-GB"/>
              </w:rPr>
              <w:t>is in the same OFDM symbol as SSB for RLM, BFD or L1-RSRP measurement</w:t>
            </w:r>
            <w:r w:rsidRPr="00095243">
              <w:rPr>
                <w:rFonts w:eastAsia="Malgun Gothic"/>
                <w:lang w:eastAsia="ja-JP"/>
              </w:rPr>
              <w:t xml:space="preserve"> on the same CC or different CCs in the same band</w:t>
            </w:r>
            <w:r w:rsidRPr="00095243">
              <w:rPr>
                <w:rFonts w:eastAsia="Times New Roman"/>
                <w:lang w:eastAsia="en-GB"/>
              </w:rPr>
              <w:t xml:space="preserve">, or in the same symbol as SSB for CBD measurement </w:t>
            </w:r>
            <w:r w:rsidRPr="00095243">
              <w:rPr>
                <w:rFonts w:eastAsia="Malgun Gothic"/>
                <w:lang w:eastAsia="ja-JP"/>
              </w:rPr>
              <w:t>on the same CC or different CCs in the same band</w:t>
            </w:r>
            <w:r w:rsidRPr="00095243">
              <w:rPr>
                <w:rFonts w:eastAsia="Times New Roman"/>
                <w:lang w:eastAsia="en-GB"/>
              </w:rPr>
              <w:t xml:space="preserve"> when beam failure is detected, </w:t>
            </w:r>
            <w:r w:rsidRPr="00095243">
              <w:rPr>
                <w:rFonts w:eastAsia="Times New Roman"/>
                <w:highlight w:val="yellow"/>
                <w:lang w:eastAsia="en-GB"/>
              </w:rPr>
              <w:t>UE is required to measure one of but not both CSI-RS for L1-RSRP measurement and SSB</w:t>
            </w:r>
            <w:r w:rsidRPr="00095243">
              <w:rPr>
                <w:rFonts w:eastAsia="Times New Roman"/>
                <w:lang w:eastAsia="en-GB"/>
              </w:rPr>
              <w:t>. Longer measurement period for CSI-RS based L1-RSRP measurement is expected, and no requirements are defined.</w:t>
            </w:r>
          </w:p>
        </w:tc>
      </w:tr>
    </w:tbl>
    <w:p w14:paraId="3BD79DD4" w14:textId="443A8C5D" w:rsidR="00095243" w:rsidRDefault="00095243" w:rsidP="000B5BBE">
      <w:pPr>
        <w:jc w:val="both"/>
        <w:rPr>
          <w:lang w:eastAsia="zh-CN"/>
        </w:rPr>
      </w:pPr>
    </w:p>
    <w:p w14:paraId="15279717" w14:textId="7FE9CE3D" w:rsidR="006C1C44" w:rsidRDefault="006C1C44" w:rsidP="000B5BBE">
      <w:pPr>
        <w:jc w:val="both"/>
        <w:rPr>
          <w:lang w:eastAsia="zh-CN"/>
        </w:rPr>
      </w:pPr>
      <w:r>
        <w:rPr>
          <w:lang w:eastAsia="zh-CN"/>
        </w:rPr>
        <w:t xml:space="preserve">Based on existing requirements, it is up to UE to choose either SSB or CSI-RS for measurement. However, for SSB adaption (maybe the same situation for OD-SSB), SSB are occasionally triggered by MAC-CR or DCI. Since the Cell specific CSI-RS is configured based on normal SSB pattern without collision, the newly triggered the SSB may colliding the CSI-RS and </w:t>
      </w:r>
      <w:proofErr w:type="spellStart"/>
      <w:r>
        <w:rPr>
          <w:lang w:eastAsia="zh-CN"/>
        </w:rPr>
        <w:t>gNB</w:t>
      </w:r>
      <w:proofErr w:type="spellEnd"/>
      <w:r>
        <w:rPr>
          <w:lang w:eastAsia="zh-CN"/>
        </w:rPr>
        <w:t xml:space="preserve"> may not guarantee that both SSB and CSI-RS are available to UE when they are overlapping. Thus, </w:t>
      </w:r>
      <w:r>
        <w:rPr>
          <w:lang w:eastAsia="zh-CN"/>
        </w:rPr>
        <w:lastRenderedPageBreak/>
        <w:t>if UE choose CSI-RS for measurement, it may cause wrong measurement results (e.g. wrong L1-RSRP results/ wrongly triggered BFD). Thus, it should be discussed whether legacy measurement restriction can apply when adapted SSB colliding with CSI-RS.</w:t>
      </w:r>
    </w:p>
    <w:p w14:paraId="67FD030D" w14:textId="2D65025B" w:rsidR="006C1C44" w:rsidRPr="006C1C44" w:rsidRDefault="006C1C44" w:rsidP="000B5BBE">
      <w:pPr>
        <w:jc w:val="both"/>
        <w:rPr>
          <w:b/>
          <w:lang w:eastAsia="zh-CN"/>
        </w:rPr>
      </w:pPr>
      <w:r w:rsidRPr="006C1C44">
        <w:rPr>
          <w:b/>
          <w:lang w:eastAsia="zh-CN"/>
        </w:rPr>
        <w:t>Observation 4: The occasionally triggered SSB adaption (maybe also for OD-SSB)</w:t>
      </w:r>
      <w:r w:rsidR="009C6F10">
        <w:rPr>
          <w:b/>
          <w:lang w:eastAsia="zh-CN"/>
        </w:rPr>
        <w:t xml:space="preserve"> </w:t>
      </w:r>
      <w:r w:rsidRPr="006C1C44">
        <w:rPr>
          <w:b/>
          <w:lang w:eastAsia="zh-CN"/>
        </w:rPr>
        <w:t xml:space="preserve">may collide pre-defined Cell specific CSI-RS, and </w:t>
      </w:r>
      <w:proofErr w:type="spellStart"/>
      <w:r w:rsidRPr="006C1C44">
        <w:rPr>
          <w:b/>
          <w:lang w:eastAsia="zh-CN"/>
        </w:rPr>
        <w:t>gNB</w:t>
      </w:r>
      <w:proofErr w:type="spellEnd"/>
      <w:r w:rsidRPr="006C1C44">
        <w:rPr>
          <w:b/>
          <w:lang w:eastAsia="zh-CN"/>
        </w:rPr>
        <w:t xml:space="preserve"> may not be able to guarantee that both SSB and CSI-RS are available to UE. Per existing requirements, if UE chooses to measurement CSI-RS, it may cause wrong UE behaviour.</w:t>
      </w:r>
    </w:p>
    <w:p w14:paraId="60912904" w14:textId="791748BD" w:rsidR="006C1C44" w:rsidRPr="009C6F10" w:rsidRDefault="006C1C44" w:rsidP="000B5BBE">
      <w:pPr>
        <w:jc w:val="both"/>
        <w:rPr>
          <w:b/>
          <w:lang w:eastAsia="zh-CN"/>
        </w:rPr>
      </w:pPr>
      <w:r w:rsidRPr="009C6F10">
        <w:rPr>
          <w:b/>
          <w:lang w:eastAsia="zh-CN"/>
        </w:rPr>
        <w:t>Proposal 1:</w:t>
      </w:r>
      <w:r w:rsidR="009C6F10" w:rsidRPr="009C6F10">
        <w:rPr>
          <w:b/>
          <w:lang w:eastAsia="zh-CN"/>
        </w:rPr>
        <w:t xml:space="preserve"> RAN4 to discuss whether existing L1 measurement restriction can apply to the case when adapted SSB colliding with CSI-RS. i.e. Whether UE can choose to measure one of them or only to measure SSB.</w:t>
      </w:r>
    </w:p>
    <w:p w14:paraId="345D3D85" w14:textId="77777777" w:rsidR="00095243" w:rsidRPr="00095243" w:rsidRDefault="00095243" w:rsidP="00095243">
      <w:pPr>
        <w:jc w:val="both"/>
        <w:rPr>
          <w:rFonts w:eastAsiaTheme="minorEastAsia"/>
          <w:b/>
          <w:lang w:eastAsia="zh-CN"/>
        </w:rPr>
      </w:pPr>
    </w:p>
    <w:p w14:paraId="2CDEA88A" w14:textId="77777777" w:rsidR="00EE24F9" w:rsidRDefault="00EE24F9" w:rsidP="00EE24F9">
      <w:pPr>
        <w:pStyle w:val="Heading2"/>
        <w:rPr>
          <w:lang w:eastAsia="zh-CN"/>
        </w:rPr>
      </w:pPr>
      <w:r>
        <w:rPr>
          <w:lang w:eastAsia="zh-CN"/>
        </w:rPr>
        <w:t xml:space="preserve">SSB adaptation for L3 measurement </w:t>
      </w:r>
    </w:p>
    <w:p w14:paraId="5F56E2EC" w14:textId="2818508E" w:rsidR="006307B3" w:rsidRDefault="00EE24F9" w:rsidP="00EE24F9">
      <w:pPr>
        <w:jc w:val="both"/>
        <w:rPr>
          <w:lang w:eastAsia="zh-CN"/>
        </w:rPr>
      </w:pPr>
      <w:r>
        <w:rPr>
          <w:lang w:eastAsia="zh-CN"/>
        </w:rPr>
        <w:t xml:space="preserve">For SSB adaptation for L3 measurement, RAN4 send a LS to RAN2 to ask for the potential impacts on SMTC [3]. Based on the discussion in last meeting, RAN4’s common understanding is that the L3 measurement is still based on SMTC, which means UE is still expected to detect/measure Cells within SMTC. Regarding whether there is any impact on SMTC (i.e. new SMTC or SMTC adaptation as mentioned by companies) is up to RAN2 discussion. </w:t>
      </w:r>
      <w:r w:rsidR="006307B3">
        <w:rPr>
          <w:lang w:eastAsia="zh-CN"/>
        </w:rPr>
        <w:t>In last RAN4 meeting, it is proposed to discuss whether to follow the same measurement behaviour and requirements as defined for OD-SSB, and the status are as follows:</w:t>
      </w:r>
    </w:p>
    <w:tbl>
      <w:tblPr>
        <w:tblStyle w:val="TableGrid"/>
        <w:tblW w:w="0" w:type="auto"/>
        <w:tblLook w:val="04A0" w:firstRow="1" w:lastRow="0" w:firstColumn="1" w:lastColumn="0" w:noHBand="0" w:noVBand="1"/>
      </w:tblPr>
      <w:tblGrid>
        <w:gridCol w:w="9562"/>
      </w:tblGrid>
      <w:tr w:rsidR="006307B3" w14:paraId="32B70487" w14:textId="77777777" w:rsidTr="006307B3">
        <w:tc>
          <w:tcPr>
            <w:tcW w:w="9562" w:type="dxa"/>
          </w:tcPr>
          <w:p w14:paraId="68BE82A0" w14:textId="77777777" w:rsidR="006307B3" w:rsidRPr="00D8698F" w:rsidRDefault="006307B3" w:rsidP="006307B3">
            <w:pPr>
              <w:rPr>
                <w:b/>
                <w:u w:val="single"/>
                <w:lang w:eastAsia="ko-KR"/>
              </w:rPr>
            </w:pPr>
            <w:r w:rsidRPr="00D8698F">
              <w:rPr>
                <w:b/>
                <w:u w:val="single"/>
                <w:lang w:eastAsia="ko-KR"/>
              </w:rPr>
              <w:t xml:space="preserve">Issue 1-3-1: L3 requirements for SSB adaptation – general  </w:t>
            </w:r>
          </w:p>
          <w:p w14:paraId="6FA61B13" w14:textId="77777777" w:rsidR="006307B3" w:rsidRPr="00783264" w:rsidRDefault="006307B3" w:rsidP="006307B3">
            <w:pPr>
              <w:rPr>
                <w:highlight w:val="green"/>
                <w:lang w:val="sv-SE" w:eastAsia="zh-CN"/>
              </w:rPr>
            </w:pPr>
            <w:r>
              <w:rPr>
                <w:highlight w:val="green"/>
                <w:lang w:val="sv-SE" w:eastAsia="zh-CN"/>
              </w:rPr>
              <w:t>Agreement:</w:t>
            </w:r>
          </w:p>
          <w:p w14:paraId="526997C5" w14:textId="77777777" w:rsidR="006307B3" w:rsidRDefault="006307B3" w:rsidP="006307B3">
            <w:pPr>
              <w:rPr>
                <w:lang w:val="en-US" w:eastAsia="zh-CN"/>
              </w:rPr>
            </w:pPr>
            <w:r>
              <w:rPr>
                <w:lang w:val="en-US" w:eastAsia="zh-CN"/>
              </w:rPr>
              <w:t>Deactivated SCell measurement:</w:t>
            </w:r>
          </w:p>
          <w:p w14:paraId="37F041C0" w14:textId="77777777" w:rsidR="006307B3" w:rsidRPr="003F65DA" w:rsidRDefault="006307B3" w:rsidP="006307B3">
            <w:pPr>
              <w:pStyle w:val="ListParagraph"/>
              <w:numPr>
                <w:ilvl w:val="0"/>
                <w:numId w:val="47"/>
              </w:numPr>
              <w:tabs>
                <w:tab w:val="left" w:pos="1680"/>
              </w:tabs>
              <w:overflowPunct w:val="0"/>
              <w:autoSpaceDE w:val="0"/>
              <w:autoSpaceDN w:val="0"/>
              <w:adjustRightInd w:val="0"/>
              <w:spacing w:after="120"/>
              <w:ind w:firstLineChars="0"/>
              <w:textAlignment w:val="baseline"/>
              <w:rPr>
                <w:color w:val="000000" w:themeColor="text1"/>
                <w:szCs w:val="24"/>
                <w:lang w:val="en-US" w:eastAsia="zh-CN"/>
              </w:rPr>
            </w:pPr>
            <w:r w:rsidRPr="003F65DA">
              <w:rPr>
                <w:color w:val="000000" w:themeColor="text1"/>
                <w:szCs w:val="24"/>
                <w:lang w:val="en-US" w:eastAsia="zh-CN"/>
              </w:rPr>
              <w:t>Option 1: For SSB adaption, reuse the same conclusion from OD-SSB case#2 (scenario#4) discussion to define RRM requirements.</w:t>
            </w:r>
          </w:p>
          <w:p w14:paraId="17172CC8" w14:textId="77777777" w:rsidR="006307B3" w:rsidRPr="003F65DA" w:rsidRDefault="006307B3" w:rsidP="006307B3">
            <w:pPr>
              <w:pStyle w:val="ListParagraph"/>
              <w:numPr>
                <w:ilvl w:val="1"/>
                <w:numId w:val="47"/>
              </w:numPr>
              <w:tabs>
                <w:tab w:val="left" w:pos="1680"/>
              </w:tabs>
              <w:overflowPunct w:val="0"/>
              <w:autoSpaceDE w:val="0"/>
              <w:autoSpaceDN w:val="0"/>
              <w:adjustRightInd w:val="0"/>
              <w:spacing w:after="120"/>
              <w:ind w:firstLineChars="0"/>
              <w:textAlignment w:val="baseline"/>
              <w:rPr>
                <w:color w:val="000000" w:themeColor="text1"/>
                <w:szCs w:val="24"/>
                <w:lang w:val="en-US" w:eastAsia="zh-CN"/>
              </w:rPr>
            </w:pPr>
            <w:r w:rsidRPr="003F65DA">
              <w:rPr>
                <w:rFonts w:hint="eastAsia"/>
                <w:color w:val="000000" w:themeColor="text1"/>
                <w:szCs w:val="24"/>
                <w:lang w:val="en-US" w:eastAsia="zh-CN"/>
              </w:rPr>
              <w:t>A</w:t>
            </w:r>
            <w:r w:rsidRPr="003F65DA">
              <w:rPr>
                <w:color w:val="000000" w:themeColor="text1"/>
                <w:szCs w:val="24"/>
                <w:lang w:val="en-US" w:eastAsia="zh-CN"/>
              </w:rPr>
              <w:t>t least for the case when the SSB periodicity is adapted to be shorter than before</w:t>
            </w:r>
          </w:p>
          <w:p w14:paraId="6F1DB9D0" w14:textId="77777777" w:rsidR="006307B3" w:rsidRPr="003F65DA" w:rsidRDefault="006307B3" w:rsidP="006307B3">
            <w:pPr>
              <w:pStyle w:val="ListParagraph"/>
              <w:numPr>
                <w:ilvl w:val="0"/>
                <w:numId w:val="47"/>
              </w:numPr>
              <w:tabs>
                <w:tab w:val="left" w:pos="1680"/>
              </w:tabs>
              <w:overflowPunct w:val="0"/>
              <w:autoSpaceDE w:val="0"/>
              <w:autoSpaceDN w:val="0"/>
              <w:adjustRightInd w:val="0"/>
              <w:spacing w:after="120"/>
              <w:ind w:firstLineChars="0"/>
              <w:textAlignment w:val="baseline"/>
              <w:rPr>
                <w:color w:val="000000" w:themeColor="text1"/>
                <w:szCs w:val="24"/>
                <w:lang w:val="en-US" w:eastAsia="zh-CN"/>
              </w:rPr>
            </w:pPr>
            <w:r w:rsidRPr="003F65DA">
              <w:rPr>
                <w:rFonts w:hint="eastAsia"/>
                <w:color w:val="000000" w:themeColor="text1"/>
                <w:szCs w:val="24"/>
                <w:lang w:val="en-US" w:eastAsia="zh-CN"/>
              </w:rPr>
              <w:t>O</w:t>
            </w:r>
            <w:r w:rsidRPr="003F65DA">
              <w:rPr>
                <w:color w:val="000000" w:themeColor="text1"/>
                <w:szCs w:val="24"/>
                <w:lang w:val="en-US" w:eastAsia="zh-CN"/>
              </w:rPr>
              <w:t xml:space="preserve">ption 2: Same as legacy </w:t>
            </w:r>
          </w:p>
          <w:p w14:paraId="626E5380" w14:textId="77777777" w:rsidR="006307B3" w:rsidRPr="003F65DA" w:rsidRDefault="006307B3" w:rsidP="006307B3">
            <w:pPr>
              <w:pStyle w:val="ListParagraph"/>
              <w:numPr>
                <w:ilvl w:val="0"/>
                <w:numId w:val="47"/>
              </w:numPr>
              <w:tabs>
                <w:tab w:val="left" w:pos="1680"/>
              </w:tabs>
              <w:overflowPunct w:val="0"/>
              <w:autoSpaceDE w:val="0"/>
              <w:autoSpaceDN w:val="0"/>
              <w:adjustRightInd w:val="0"/>
              <w:spacing w:after="120"/>
              <w:ind w:firstLineChars="0"/>
              <w:textAlignment w:val="baseline"/>
              <w:rPr>
                <w:color w:val="000000" w:themeColor="text1"/>
                <w:szCs w:val="24"/>
                <w:lang w:val="en-US" w:eastAsia="zh-CN"/>
              </w:rPr>
            </w:pPr>
            <w:r w:rsidRPr="003F65DA">
              <w:rPr>
                <w:rFonts w:hint="eastAsia"/>
                <w:color w:val="000000" w:themeColor="text1"/>
                <w:szCs w:val="24"/>
                <w:lang w:val="en-US" w:eastAsia="zh-CN"/>
              </w:rPr>
              <w:t>O</w:t>
            </w:r>
            <w:r w:rsidRPr="003F65DA">
              <w:rPr>
                <w:color w:val="000000" w:themeColor="text1"/>
                <w:szCs w:val="24"/>
                <w:lang w:val="en-US" w:eastAsia="zh-CN"/>
              </w:rPr>
              <w:t>ther options are not precluded.</w:t>
            </w:r>
          </w:p>
          <w:p w14:paraId="541B346C" w14:textId="6381C3DB" w:rsidR="006307B3" w:rsidRPr="006307B3" w:rsidRDefault="006307B3" w:rsidP="006307B3">
            <w:pPr>
              <w:tabs>
                <w:tab w:val="left" w:pos="1680"/>
              </w:tabs>
              <w:spacing w:after="120"/>
              <w:rPr>
                <w:color w:val="000000" w:themeColor="text1"/>
                <w:szCs w:val="24"/>
                <w:lang w:val="en-US" w:eastAsia="zh-CN"/>
              </w:rPr>
            </w:pPr>
            <w:r w:rsidRPr="00AB7EF9">
              <w:rPr>
                <w:rFonts w:eastAsiaTheme="minorEastAsia" w:hint="eastAsia"/>
                <w:lang w:val="en-US" w:eastAsia="zh-CN"/>
              </w:rPr>
              <w:t>The requirement c</w:t>
            </w:r>
            <w:r w:rsidRPr="00AB7EF9">
              <w:rPr>
                <w:rFonts w:eastAsiaTheme="minorEastAsia"/>
                <w:lang w:val="en-US" w:eastAsia="zh-CN"/>
              </w:rPr>
              <w:t xml:space="preserve">an </w:t>
            </w:r>
            <w:r w:rsidRPr="00AB7EF9">
              <w:rPr>
                <w:color w:val="000000" w:themeColor="text1"/>
                <w:szCs w:val="24"/>
                <w:lang w:val="en-US" w:eastAsia="zh-CN"/>
              </w:rPr>
              <w:t xml:space="preserve">be updated based on further progress in other WG or other aspects are identified that the conclusion </w:t>
            </w:r>
            <w:proofErr w:type="spellStart"/>
            <w:r w:rsidRPr="00AB7EF9">
              <w:rPr>
                <w:color w:val="000000" w:themeColor="text1"/>
                <w:szCs w:val="24"/>
                <w:lang w:val="en-US" w:eastAsia="zh-CN"/>
              </w:rPr>
              <w:t>can not</w:t>
            </w:r>
            <w:proofErr w:type="spellEnd"/>
            <w:r w:rsidRPr="00AB7EF9">
              <w:rPr>
                <w:color w:val="000000" w:themeColor="text1"/>
                <w:szCs w:val="24"/>
                <w:lang w:val="en-US" w:eastAsia="zh-CN"/>
              </w:rPr>
              <w:t xml:space="preserve"> be directly reused.</w:t>
            </w:r>
          </w:p>
        </w:tc>
      </w:tr>
    </w:tbl>
    <w:p w14:paraId="3143E2CF" w14:textId="128B2420" w:rsidR="006307B3" w:rsidRDefault="006307B3" w:rsidP="00EE24F9">
      <w:pPr>
        <w:jc w:val="both"/>
        <w:rPr>
          <w:lang w:eastAsia="zh-CN"/>
        </w:rPr>
      </w:pPr>
      <w:r>
        <w:rPr>
          <w:lang w:eastAsia="zh-CN"/>
        </w:rPr>
        <w:t xml:space="preserve">Based on the discussion in last RAN2 meeting, </w:t>
      </w:r>
      <w:r w:rsidR="009D4392">
        <w:rPr>
          <w:lang w:eastAsia="zh-CN"/>
        </w:rPr>
        <w:t>RAN2 achieved following agreements [4]:</w:t>
      </w:r>
    </w:p>
    <w:tbl>
      <w:tblPr>
        <w:tblStyle w:val="TableGrid"/>
        <w:tblW w:w="0" w:type="auto"/>
        <w:tblLook w:val="04A0" w:firstRow="1" w:lastRow="0" w:firstColumn="1" w:lastColumn="0" w:noHBand="0" w:noVBand="1"/>
      </w:tblPr>
      <w:tblGrid>
        <w:gridCol w:w="9562"/>
      </w:tblGrid>
      <w:tr w:rsidR="00A345EA" w14:paraId="6A0FD745" w14:textId="77777777" w:rsidTr="00A345EA">
        <w:tc>
          <w:tcPr>
            <w:tcW w:w="9562" w:type="dxa"/>
          </w:tcPr>
          <w:p w14:paraId="75DB85DD" w14:textId="77777777" w:rsidR="00A345EA" w:rsidRDefault="00A345EA" w:rsidP="00A345EA">
            <w:pPr>
              <w:spacing w:beforeLines="50" w:before="120" w:line="259" w:lineRule="auto"/>
              <w:rPr>
                <w:rFonts w:ascii="Arial" w:eastAsia="宋体" w:hAnsi="Arial" w:cs="Arial"/>
                <w:lang w:eastAsia="zh-CN" w:bidi="ar"/>
              </w:rPr>
            </w:pPr>
            <w:r>
              <w:rPr>
                <w:rFonts w:ascii="Arial" w:eastAsia="宋体" w:hAnsi="Arial" w:cs="Arial"/>
                <w:lang w:val="en-US" w:eastAsia="zh-CN" w:bidi="ar"/>
              </w:rPr>
              <w:t>RAN2</w:t>
            </w:r>
            <w:r w:rsidRPr="003E5F07">
              <w:rPr>
                <w:rFonts w:ascii="Arial" w:eastAsia="宋体" w:hAnsi="Arial" w:cs="Arial"/>
                <w:lang w:val="en-US" w:eastAsia="zh-CN" w:bidi="ar"/>
              </w:rPr>
              <w:t xml:space="preserve"> thanks RAN</w:t>
            </w:r>
            <w:r>
              <w:rPr>
                <w:rFonts w:ascii="Arial" w:eastAsia="宋体" w:hAnsi="Arial" w:cs="Arial"/>
                <w:lang w:val="en-US" w:eastAsia="zh-CN" w:bidi="ar"/>
              </w:rPr>
              <w:t>4</w:t>
            </w:r>
            <w:r w:rsidRPr="003E5F07">
              <w:rPr>
                <w:rFonts w:ascii="Arial" w:eastAsia="宋体" w:hAnsi="Arial" w:cs="Arial"/>
                <w:lang w:val="en-US" w:eastAsia="zh-CN" w:bidi="ar"/>
              </w:rPr>
              <w:t xml:space="preserve"> for </w:t>
            </w:r>
            <w:r>
              <w:rPr>
                <w:rFonts w:ascii="Arial" w:eastAsia="宋体" w:hAnsi="Arial" w:cs="Arial"/>
                <w:lang w:val="en-US" w:eastAsia="zh-CN" w:bidi="ar"/>
              </w:rPr>
              <w:t>the</w:t>
            </w:r>
            <w:r w:rsidRPr="003E5F07">
              <w:rPr>
                <w:rFonts w:ascii="Arial" w:eastAsia="宋体" w:hAnsi="Arial" w:cs="Arial"/>
                <w:lang w:val="en-US" w:eastAsia="zh-CN" w:bidi="ar"/>
              </w:rPr>
              <w:t xml:space="preserve"> LS in </w:t>
            </w:r>
            <w:r w:rsidRPr="00B428B4">
              <w:rPr>
                <w:rFonts w:ascii="Arial" w:eastAsia="宋体" w:hAnsi="Arial" w:cs="Arial"/>
                <w:lang w:val="en-US" w:eastAsia="zh-CN" w:bidi="ar"/>
              </w:rPr>
              <w:t xml:space="preserve">R4-2416911 </w:t>
            </w:r>
            <w:r w:rsidRPr="003E5F07">
              <w:rPr>
                <w:rFonts w:ascii="Arial" w:eastAsia="宋体" w:hAnsi="Arial" w:cs="Arial"/>
                <w:lang w:val="en-US" w:eastAsia="zh-CN" w:bidi="ar"/>
              </w:rPr>
              <w:t xml:space="preserve">on </w:t>
            </w:r>
            <w:r>
              <w:rPr>
                <w:rFonts w:ascii="Arial" w:eastAsia="宋体" w:hAnsi="Arial" w:cs="Arial"/>
                <w:lang w:val="en-US" w:eastAsia="zh-CN" w:bidi="ar"/>
              </w:rPr>
              <w:t>SSB adaptation</w:t>
            </w:r>
            <w:r w:rsidRPr="003E5F07">
              <w:rPr>
                <w:rFonts w:ascii="Arial" w:eastAsia="宋体" w:hAnsi="Arial" w:cs="Arial"/>
                <w:lang w:val="en-US" w:eastAsia="zh-CN" w:bidi="ar"/>
              </w:rPr>
              <w:t>.</w:t>
            </w:r>
            <w:r>
              <w:rPr>
                <w:rFonts w:ascii="Arial" w:eastAsia="宋体" w:hAnsi="Arial" w:cs="Arial"/>
                <w:lang w:val="en-US" w:eastAsia="zh-CN" w:bidi="ar"/>
              </w:rPr>
              <w:t xml:space="preserve"> Regarding the question of </w:t>
            </w:r>
            <w:r w:rsidRPr="0064204B">
              <w:rPr>
                <w:rFonts w:ascii="Arial" w:eastAsia="宋体" w:hAnsi="Arial" w:cs="Arial" w:hint="eastAsia"/>
                <w:lang w:eastAsia="zh-CN" w:bidi="ar"/>
              </w:rPr>
              <w:t>SMTC impact</w:t>
            </w:r>
            <w:r>
              <w:rPr>
                <w:rFonts w:ascii="Arial" w:eastAsia="宋体" w:hAnsi="Arial" w:cs="Arial"/>
                <w:lang w:eastAsia="zh-CN" w:bidi="ar"/>
              </w:rPr>
              <w:t>s</w:t>
            </w:r>
            <w:r w:rsidRPr="0064204B">
              <w:rPr>
                <w:rFonts w:ascii="Arial" w:eastAsia="宋体" w:hAnsi="Arial" w:cs="Arial" w:hint="eastAsia"/>
                <w:lang w:eastAsia="zh-CN" w:bidi="ar"/>
              </w:rPr>
              <w:t xml:space="preserve"> due to SSB adaptation</w:t>
            </w:r>
            <w:r>
              <w:rPr>
                <w:rFonts w:ascii="Arial" w:eastAsia="宋体" w:hAnsi="Arial" w:cs="Arial"/>
                <w:lang w:eastAsia="zh-CN" w:bidi="ar"/>
              </w:rPr>
              <w:t>, RAN2 made the following agreements:</w:t>
            </w:r>
          </w:p>
          <w:p w14:paraId="01AB5C63" w14:textId="77777777" w:rsidR="00A345EA" w:rsidRDefault="00A345EA" w:rsidP="00A345EA">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SSB adaptation </w:t>
            </w:r>
          </w:p>
          <w:p w14:paraId="2603E110" w14:textId="77777777" w:rsidR="00A345EA" w:rsidRPr="00CF248B" w:rsidRDefault="00A345EA" w:rsidP="00A345EA">
            <w:pPr>
              <w:pStyle w:val="Doc-text2"/>
              <w:numPr>
                <w:ilvl w:val="0"/>
                <w:numId w:val="48"/>
              </w:numPr>
              <w:pBdr>
                <w:top w:val="single" w:sz="4" w:space="1" w:color="auto"/>
                <w:left w:val="single" w:sz="4" w:space="4" w:color="auto"/>
                <w:bottom w:val="single" w:sz="4" w:space="1" w:color="auto"/>
                <w:right w:val="single" w:sz="4" w:space="0" w:color="auto"/>
              </w:pBdr>
              <w:rPr>
                <w:lang w:val="en-US"/>
              </w:rPr>
            </w:pPr>
            <w:r>
              <w:t>RAN2 preference is to k</w:t>
            </w:r>
            <w:r w:rsidRPr="00572063">
              <w:t>eep SMTC based L3 RRM framework</w:t>
            </w:r>
            <w:r>
              <w:t xml:space="preserve"> and to introduce additional SMTC configuration according to SSB adaptation for L3 RRM measurement on SCell with SSB adaptation.</w:t>
            </w:r>
          </w:p>
          <w:p w14:paraId="7DDDE4E6" w14:textId="77777777" w:rsidR="00A345EA" w:rsidRPr="00CF248B" w:rsidRDefault="00A345EA" w:rsidP="00A345EA">
            <w:pPr>
              <w:pStyle w:val="Doc-text2"/>
              <w:numPr>
                <w:ilvl w:val="0"/>
                <w:numId w:val="48"/>
              </w:numPr>
              <w:pBdr>
                <w:top w:val="single" w:sz="4" w:space="1" w:color="auto"/>
                <w:left w:val="single" w:sz="4" w:space="4" w:color="auto"/>
                <w:bottom w:val="single" w:sz="4" w:space="1" w:color="auto"/>
                <w:right w:val="single" w:sz="4" w:space="0" w:color="auto"/>
              </w:pBdr>
              <w:spacing w:after="180"/>
              <w:rPr>
                <w:lang w:val="en-US"/>
              </w:rPr>
            </w:pPr>
            <w:r w:rsidRPr="00527860">
              <w:t xml:space="preserve">For L3 measurement, RAN2 assumes the adapted SSB on </w:t>
            </w:r>
            <w:proofErr w:type="spellStart"/>
            <w:r w:rsidRPr="00527860">
              <w:t>neighbor</w:t>
            </w:r>
            <w:proofErr w:type="spellEnd"/>
            <w:r w:rsidRPr="00527860">
              <w:t xml:space="preserve"> cell is measured based on legacy SMTC.</w:t>
            </w:r>
          </w:p>
          <w:p w14:paraId="0A97511F" w14:textId="77777777" w:rsidR="00A345EA" w:rsidRPr="00A345EA" w:rsidRDefault="00A345EA" w:rsidP="00EE24F9">
            <w:pPr>
              <w:jc w:val="both"/>
              <w:rPr>
                <w:lang w:val="en-US" w:eastAsia="zh-CN"/>
              </w:rPr>
            </w:pPr>
          </w:p>
        </w:tc>
      </w:tr>
    </w:tbl>
    <w:p w14:paraId="3DBBC821" w14:textId="27B6844F" w:rsidR="00C204CB" w:rsidRDefault="00C204CB" w:rsidP="00EE24F9">
      <w:pPr>
        <w:jc w:val="both"/>
        <w:rPr>
          <w:lang w:eastAsia="zh-CN"/>
        </w:rPr>
      </w:pPr>
    </w:p>
    <w:p w14:paraId="1FFE8D03" w14:textId="0234CEE4" w:rsidR="00C204CB" w:rsidRDefault="00C204CB" w:rsidP="00EE24F9">
      <w:pPr>
        <w:jc w:val="both"/>
        <w:rPr>
          <w:lang w:eastAsia="zh-CN"/>
        </w:rPr>
      </w:pPr>
      <w:r>
        <w:rPr>
          <w:lang w:eastAsia="zh-CN"/>
        </w:rPr>
        <w:t>From our understanding, it means NW will configured a serving Cell specific SMTC configurations, and for neighbour cell measurement, UE will follow legacy SMTC. From RAN4 requirements perspective, there is less impact on requirements since there is already requirements for different SMTC configurations within the same frequency layer (e.g. smtc1/2). Another issue is that there could be dynamic change on SMTC, and RNA4 may needs to consider whether to define requirements at transition based on further RAN2 progress.</w:t>
      </w:r>
    </w:p>
    <w:p w14:paraId="1F414BBA" w14:textId="152E54A8" w:rsidR="00C204CB" w:rsidRPr="0085031A" w:rsidRDefault="00C204CB" w:rsidP="00EE24F9">
      <w:pPr>
        <w:jc w:val="both"/>
        <w:rPr>
          <w:b/>
          <w:lang w:eastAsia="zh-CN"/>
        </w:rPr>
      </w:pPr>
      <w:r w:rsidRPr="0085031A">
        <w:rPr>
          <w:b/>
          <w:lang w:eastAsia="zh-CN"/>
        </w:rPr>
        <w:t xml:space="preserve">Proposal </w:t>
      </w:r>
      <w:r w:rsidR="009C6F10">
        <w:rPr>
          <w:b/>
          <w:lang w:eastAsia="zh-CN"/>
        </w:rPr>
        <w:t>2</w:t>
      </w:r>
      <w:r w:rsidRPr="0085031A">
        <w:rPr>
          <w:b/>
          <w:lang w:eastAsia="zh-CN"/>
        </w:rPr>
        <w:t xml:space="preserve">: RAN4 to confirm the RAN2 </w:t>
      </w:r>
      <w:r w:rsidR="0085031A" w:rsidRPr="0085031A">
        <w:rPr>
          <w:b/>
          <w:lang w:eastAsia="zh-CN"/>
        </w:rPr>
        <w:t>agreements on L3 measurement framework on SSB adaptation. And RAN4 to further discuss the RAN 4 spec impact based on further RAN2 progress. (e.g. whether to define requirements at transition of SMTC change)</w:t>
      </w:r>
    </w:p>
    <w:p w14:paraId="65341E9F" w14:textId="77777777" w:rsidR="003C0E06" w:rsidRPr="00633EC2" w:rsidRDefault="003C0E06" w:rsidP="00633EC2">
      <w:pPr>
        <w:jc w:val="both"/>
        <w:rPr>
          <w:b/>
          <w:lang w:eastAsia="zh-CN"/>
        </w:rPr>
      </w:pPr>
    </w:p>
    <w:p w14:paraId="14E44E4C" w14:textId="51059DC4" w:rsidR="008213F4" w:rsidRDefault="008213F4" w:rsidP="00DB2792">
      <w:pPr>
        <w:pStyle w:val="Heading2"/>
        <w:rPr>
          <w:lang w:eastAsia="zh-CN"/>
        </w:rPr>
      </w:pPr>
      <w:r>
        <w:rPr>
          <w:lang w:eastAsia="zh-CN"/>
        </w:rPr>
        <w:t>SSB adaptation for SCell activation</w:t>
      </w:r>
    </w:p>
    <w:p w14:paraId="7E392FCE" w14:textId="2D1DA35D" w:rsidR="00284B98" w:rsidRDefault="00284B98" w:rsidP="00DB2792">
      <w:pPr>
        <w:jc w:val="both"/>
        <w:rPr>
          <w:lang w:eastAsia="zh-CN"/>
        </w:rPr>
      </w:pPr>
      <w:r>
        <w:rPr>
          <w:lang w:eastAsia="zh-CN"/>
        </w:rPr>
        <w:t>Based on latest progress on SSB adaption scenario, it is almost the same as OD-SSB which is only for SCell, and at least SSB periodicity adaption is supported.</w:t>
      </w:r>
      <w:r w:rsidR="00C27C6F">
        <w:rPr>
          <w:lang w:eastAsia="zh-CN"/>
        </w:rPr>
        <w:t xml:space="preserve"> Based on that, RAN4 achieves following agreements in last meeting:</w:t>
      </w:r>
    </w:p>
    <w:tbl>
      <w:tblPr>
        <w:tblStyle w:val="TableGrid"/>
        <w:tblW w:w="0" w:type="auto"/>
        <w:tblLook w:val="04A0" w:firstRow="1" w:lastRow="0" w:firstColumn="1" w:lastColumn="0" w:noHBand="0" w:noVBand="1"/>
      </w:tblPr>
      <w:tblGrid>
        <w:gridCol w:w="9562"/>
      </w:tblGrid>
      <w:tr w:rsidR="00C27C6F" w14:paraId="0AAE3C84" w14:textId="77777777" w:rsidTr="00C27C6F">
        <w:tc>
          <w:tcPr>
            <w:tcW w:w="9562" w:type="dxa"/>
          </w:tcPr>
          <w:p w14:paraId="59543B5E" w14:textId="77777777" w:rsidR="00C27C6F" w:rsidRPr="00D8698F" w:rsidRDefault="00C27C6F" w:rsidP="00C27C6F">
            <w:pPr>
              <w:rPr>
                <w:b/>
                <w:u w:val="single"/>
                <w:lang w:eastAsia="ko-KR"/>
              </w:rPr>
            </w:pPr>
            <w:r w:rsidRPr="00D8698F">
              <w:rPr>
                <w:b/>
                <w:u w:val="single"/>
                <w:lang w:eastAsia="ko-KR"/>
              </w:rPr>
              <w:t>Issue 1-4-1: SCell activation requirement for SSB adaptation</w:t>
            </w:r>
          </w:p>
          <w:p w14:paraId="0F765BD6" w14:textId="77777777" w:rsidR="00C27C6F" w:rsidRPr="00D73F7D" w:rsidRDefault="00C27C6F" w:rsidP="00C27C6F">
            <w:pPr>
              <w:rPr>
                <w:highlight w:val="green"/>
                <w:lang w:val="sv-SE" w:eastAsia="zh-CN"/>
              </w:rPr>
            </w:pPr>
            <w:r>
              <w:rPr>
                <w:highlight w:val="green"/>
                <w:lang w:val="sv-SE" w:eastAsia="zh-CN"/>
              </w:rPr>
              <w:t>Agreement:</w:t>
            </w:r>
          </w:p>
          <w:p w14:paraId="4AADCB00" w14:textId="77777777" w:rsidR="00C27C6F" w:rsidRDefault="00C27C6F" w:rsidP="00C27C6F">
            <w:pPr>
              <w:rPr>
                <w:lang w:val="en-US" w:eastAsia="zh-CN"/>
              </w:rPr>
            </w:pPr>
            <w:r>
              <w:rPr>
                <w:rFonts w:hint="eastAsia"/>
                <w:lang w:val="en-US" w:eastAsia="zh-CN"/>
              </w:rPr>
              <w:t>F</w:t>
            </w:r>
            <w:r>
              <w:rPr>
                <w:lang w:val="en-US" w:eastAsia="zh-CN"/>
              </w:rPr>
              <w:t>or SCell activation</w:t>
            </w:r>
            <w:r>
              <w:rPr>
                <w:rFonts w:hint="eastAsia"/>
                <w:lang w:val="en-US" w:eastAsia="zh-CN"/>
              </w:rPr>
              <w:t>:</w:t>
            </w:r>
            <w:r>
              <w:rPr>
                <w:lang w:val="en-US" w:eastAsia="zh-CN"/>
              </w:rPr>
              <w:t xml:space="preserve"> </w:t>
            </w:r>
          </w:p>
          <w:p w14:paraId="0851A9ED" w14:textId="77777777" w:rsidR="00C27C6F" w:rsidRPr="003F65DA" w:rsidRDefault="00C27C6F" w:rsidP="00C27C6F">
            <w:pPr>
              <w:pStyle w:val="ListParagraph"/>
              <w:numPr>
                <w:ilvl w:val="0"/>
                <w:numId w:val="47"/>
              </w:numPr>
              <w:tabs>
                <w:tab w:val="left" w:pos="1680"/>
              </w:tabs>
              <w:overflowPunct w:val="0"/>
              <w:autoSpaceDE w:val="0"/>
              <w:autoSpaceDN w:val="0"/>
              <w:adjustRightInd w:val="0"/>
              <w:spacing w:after="120"/>
              <w:ind w:firstLineChars="0"/>
              <w:textAlignment w:val="baseline"/>
              <w:rPr>
                <w:color w:val="000000" w:themeColor="text1"/>
                <w:szCs w:val="24"/>
                <w:lang w:val="en-US" w:eastAsia="zh-CN"/>
              </w:rPr>
            </w:pPr>
            <w:r w:rsidRPr="003F65DA">
              <w:rPr>
                <w:color w:val="000000" w:themeColor="text1"/>
                <w:szCs w:val="24"/>
                <w:lang w:val="en-US" w:eastAsia="zh-CN"/>
              </w:rPr>
              <w:t>Define the SCell activation requirements based on the SSB periodicity after SSB adaptation.</w:t>
            </w:r>
          </w:p>
          <w:p w14:paraId="3FF0A44B" w14:textId="77777777" w:rsidR="00C27C6F" w:rsidRPr="003F65DA" w:rsidRDefault="00C27C6F" w:rsidP="00C27C6F">
            <w:pPr>
              <w:pStyle w:val="ListParagraph"/>
              <w:numPr>
                <w:ilvl w:val="1"/>
                <w:numId w:val="47"/>
              </w:numPr>
              <w:tabs>
                <w:tab w:val="left" w:pos="1680"/>
              </w:tabs>
              <w:overflowPunct w:val="0"/>
              <w:autoSpaceDE w:val="0"/>
              <w:autoSpaceDN w:val="0"/>
              <w:adjustRightInd w:val="0"/>
              <w:spacing w:after="120"/>
              <w:ind w:firstLineChars="0"/>
              <w:textAlignment w:val="baseline"/>
              <w:rPr>
                <w:color w:val="000000" w:themeColor="text1"/>
                <w:szCs w:val="24"/>
                <w:lang w:val="en-US" w:eastAsia="zh-CN"/>
              </w:rPr>
            </w:pPr>
            <w:r w:rsidRPr="003F65DA">
              <w:rPr>
                <w:rFonts w:hint="eastAsia"/>
                <w:color w:val="000000" w:themeColor="text1"/>
                <w:szCs w:val="24"/>
                <w:lang w:val="en-US" w:eastAsia="zh-CN"/>
              </w:rPr>
              <w:t>F</w:t>
            </w:r>
            <w:r w:rsidRPr="003F65DA">
              <w:rPr>
                <w:color w:val="000000" w:themeColor="text1"/>
                <w:szCs w:val="24"/>
                <w:lang w:val="en-US" w:eastAsia="zh-CN"/>
              </w:rPr>
              <w:t>or the case SSB adaptation command comes together with SCell activation command.</w:t>
            </w:r>
          </w:p>
          <w:p w14:paraId="0048FA12" w14:textId="3C599E08" w:rsidR="00C27C6F" w:rsidRPr="00C27C6F" w:rsidRDefault="00C27C6F" w:rsidP="00C27C6F">
            <w:pPr>
              <w:spacing w:after="120"/>
              <w:rPr>
                <w:b/>
                <w:color w:val="0070C0"/>
                <w:u w:val="single"/>
                <w:lang w:eastAsia="ko-KR"/>
              </w:rPr>
            </w:pPr>
            <w:r>
              <w:rPr>
                <w:rFonts w:eastAsiaTheme="minorEastAsia" w:hint="eastAsia"/>
                <w:lang w:val="en-US" w:eastAsia="zh-CN"/>
              </w:rPr>
              <w:t>The requirement c</w:t>
            </w:r>
            <w:r w:rsidRPr="003F65DA">
              <w:rPr>
                <w:rFonts w:eastAsiaTheme="minorEastAsia"/>
                <w:lang w:val="en-US" w:eastAsia="zh-CN"/>
              </w:rPr>
              <w:t>an be updated based on further progress in other WG</w:t>
            </w:r>
          </w:p>
        </w:tc>
      </w:tr>
    </w:tbl>
    <w:p w14:paraId="6510FC20" w14:textId="5510675B" w:rsidR="00C27C6F" w:rsidRDefault="00C27C6F" w:rsidP="00DB2792">
      <w:pPr>
        <w:jc w:val="both"/>
        <w:rPr>
          <w:lang w:eastAsia="zh-CN"/>
        </w:rPr>
      </w:pPr>
    </w:p>
    <w:p w14:paraId="36012BCF" w14:textId="5429B163" w:rsidR="00C27C6F" w:rsidRDefault="00C27C6F" w:rsidP="00543BDA">
      <w:pPr>
        <w:jc w:val="both"/>
        <w:rPr>
          <w:lang w:eastAsia="zh-CN"/>
        </w:rPr>
      </w:pPr>
      <w:r>
        <w:rPr>
          <w:lang w:eastAsia="zh-CN"/>
        </w:rPr>
        <w:t xml:space="preserve">One remaining issue is how to define the case that SSB adaptation command comes together with SCell activation command. Based on latest agreements in RAN1 about the triggering command, at least group common DCI is supported and whether MAC CE is supported is up to RAN2 to discuss. </w:t>
      </w:r>
    </w:p>
    <w:p w14:paraId="1AA858AE" w14:textId="1C32969D" w:rsidR="00284B98" w:rsidRDefault="00543BDA" w:rsidP="00C27C6F">
      <w:pPr>
        <w:jc w:val="both"/>
        <w:rPr>
          <w:b/>
          <w:lang w:eastAsia="zh-CN"/>
        </w:rPr>
      </w:pPr>
      <w:r w:rsidRPr="00543BDA">
        <w:rPr>
          <w:b/>
          <w:lang w:eastAsia="zh-CN"/>
        </w:rPr>
        <w:t xml:space="preserve">Proposal </w:t>
      </w:r>
      <w:r w:rsidR="009C6F10">
        <w:rPr>
          <w:b/>
          <w:lang w:eastAsia="zh-CN"/>
        </w:rPr>
        <w:t>3</w:t>
      </w:r>
      <w:r w:rsidRPr="00543BDA">
        <w:rPr>
          <w:b/>
          <w:lang w:eastAsia="zh-CN"/>
        </w:rPr>
        <w:t xml:space="preserve">: </w:t>
      </w:r>
      <w:r w:rsidR="00C27C6F">
        <w:rPr>
          <w:b/>
          <w:lang w:eastAsia="zh-CN"/>
        </w:rPr>
        <w:t>For SCell activation requirements for SSB adaptation, RAN4 to wait for more progress from RAN1/2 about triggering command and discuss the conditions that “SSB adaption command and SCell activation command comes together.</w:t>
      </w:r>
    </w:p>
    <w:p w14:paraId="23700963" w14:textId="2F0ABE06" w:rsidR="00C27C6F" w:rsidRDefault="00C27C6F" w:rsidP="00C27C6F">
      <w:pPr>
        <w:jc w:val="both"/>
        <w:rPr>
          <w:iCs/>
          <w:lang w:eastAsia="zh-CN"/>
        </w:rPr>
      </w:pPr>
      <w:r w:rsidRPr="00C27C6F">
        <w:rPr>
          <w:lang w:eastAsia="zh-CN"/>
        </w:rPr>
        <w:t xml:space="preserve">Another </w:t>
      </w:r>
      <w:r w:rsidR="0084255D">
        <w:rPr>
          <w:lang w:eastAsia="zh-CN"/>
        </w:rPr>
        <w:t xml:space="preserve">issue is also discussed in OD-SSB about the applicable requirements for SCell activation. As also commented in last meeting, the technical aspect and spec impact are almost the same regardless of normal SCell activation/direct SCell activation/PUCCH SCell activation. The change is very similar as the feature introduced in Rel-18 RRM enhancement </w:t>
      </w:r>
      <w:proofErr w:type="spellStart"/>
      <w:r w:rsidR="0084255D">
        <w:rPr>
          <w:i/>
          <w:iCs/>
          <w:lang w:eastAsia="zh-CN"/>
        </w:rPr>
        <w:t>shortMeasInterval</w:t>
      </w:r>
      <w:proofErr w:type="spellEnd"/>
      <w:r w:rsidR="0084255D">
        <w:rPr>
          <w:i/>
          <w:iCs/>
          <w:lang w:eastAsia="zh-CN"/>
        </w:rPr>
        <w:t xml:space="preserve"> </w:t>
      </w:r>
      <w:r w:rsidR="0084255D" w:rsidRPr="0084255D">
        <w:rPr>
          <w:iCs/>
          <w:lang w:eastAsia="zh-CN"/>
        </w:rPr>
        <w:t>which applies to difference SCell activation cases.</w:t>
      </w:r>
      <w:r w:rsidR="0084255D">
        <w:rPr>
          <w:iCs/>
          <w:lang w:eastAsia="zh-CN"/>
        </w:rPr>
        <w:t xml:space="preserve"> </w:t>
      </w:r>
    </w:p>
    <w:p w14:paraId="41BB056C" w14:textId="3D8F3472" w:rsidR="0084255D" w:rsidRPr="00095243" w:rsidRDefault="0084255D" w:rsidP="00C27C6F">
      <w:pPr>
        <w:jc w:val="both"/>
        <w:rPr>
          <w:b/>
          <w:lang w:eastAsia="zh-CN"/>
        </w:rPr>
      </w:pPr>
      <w:r w:rsidRPr="00095243">
        <w:rPr>
          <w:b/>
          <w:lang w:eastAsia="zh-CN"/>
        </w:rPr>
        <w:t xml:space="preserve">Proposal </w:t>
      </w:r>
      <w:r w:rsidR="009C6F10">
        <w:rPr>
          <w:b/>
          <w:lang w:eastAsia="zh-CN"/>
        </w:rPr>
        <w:t>4</w:t>
      </w:r>
      <w:r w:rsidRPr="00095243">
        <w:rPr>
          <w:b/>
          <w:lang w:eastAsia="zh-CN"/>
        </w:rPr>
        <w:t>: Based on agreements in last RAN4 meeting, RAN4 to define SCell activation requirements for SSB adaption for single SCell activation, including:</w:t>
      </w:r>
    </w:p>
    <w:p w14:paraId="7A617A03" w14:textId="4BC6559C" w:rsidR="0084255D" w:rsidRPr="00095243" w:rsidRDefault="00095243" w:rsidP="00095243">
      <w:pPr>
        <w:pStyle w:val="ListParagraph"/>
        <w:numPr>
          <w:ilvl w:val="0"/>
          <w:numId w:val="49"/>
        </w:numPr>
        <w:ind w:firstLineChars="0"/>
        <w:jc w:val="both"/>
        <w:rPr>
          <w:b/>
          <w:lang w:eastAsia="zh-CN"/>
        </w:rPr>
      </w:pPr>
      <w:r w:rsidRPr="00095243">
        <w:rPr>
          <w:b/>
          <w:lang w:eastAsia="zh-CN"/>
        </w:rPr>
        <w:t xml:space="preserve">Normal SCell activation </w:t>
      </w:r>
    </w:p>
    <w:p w14:paraId="41F40447" w14:textId="3F82075E" w:rsidR="0084255D" w:rsidRPr="00095243" w:rsidRDefault="0084255D" w:rsidP="00095243">
      <w:pPr>
        <w:pStyle w:val="ListParagraph"/>
        <w:numPr>
          <w:ilvl w:val="0"/>
          <w:numId w:val="49"/>
        </w:numPr>
        <w:ind w:firstLineChars="0"/>
        <w:jc w:val="both"/>
        <w:rPr>
          <w:b/>
          <w:lang w:eastAsia="zh-CN"/>
        </w:rPr>
      </w:pPr>
      <w:r w:rsidRPr="00095243">
        <w:rPr>
          <w:b/>
          <w:lang w:eastAsia="zh-CN"/>
        </w:rPr>
        <w:t>Direct SCell activation</w:t>
      </w:r>
    </w:p>
    <w:p w14:paraId="2D5C8DE7" w14:textId="77777777" w:rsidR="00095243" w:rsidRPr="00095243" w:rsidRDefault="0084255D" w:rsidP="00095243">
      <w:pPr>
        <w:pStyle w:val="ListParagraph"/>
        <w:numPr>
          <w:ilvl w:val="0"/>
          <w:numId w:val="49"/>
        </w:numPr>
        <w:ind w:firstLineChars="0"/>
        <w:jc w:val="both"/>
        <w:rPr>
          <w:b/>
          <w:lang w:eastAsia="zh-CN"/>
        </w:rPr>
      </w:pPr>
      <w:r w:rsidRPr="00095243">
        <w:rPr>
          <w:b/>
          <w:lang w:eastAsia="zh-CN"/>
        </w:rPr>
        <w:t>PUCCH SCell activation</w:t>
      </w:r>
    </w:p>
    <w:p w14:paraId="4A28B6CF" w14:textId="0FE92999" w:rsidR="0084255D" w:rsidRPr="00095243" w:rsidRDefault="00095243" w:rsidP="00095243">
      <w:pPr>
        <w:pStyle w:val="ListParagraph"/>
        <w:numPr>
          <w:ilvl w:val="0"/>
          <w:numId w:val="49"/>
        </w:numPr>
        <w:ind w:firstLineChars="0"/>
        <w:jc w:val="both"/>
        <w:rPr>
          <w:b/>
          <w:lang w:eastAsia="zh-CN"/>
        </w:rPr>
      </w:pPr>
      <w:r w:rsidRPr="00095243">
        <w:rPr>
          <w:b/>
          <w:lang w:eastAsia="zh-CN"/>
        </w:rPr>
        <w:t xml:space="preserve">SCell activation with L3 reporting </w:t>
      </w:r>
      <w:r w:rsidR="0084255D" w:rsidRPr="00095243">
        <w:rPr>
          <w:b/>
          <w:lang w:eastAsia="zh-CN"/>
        </w:rPr>
        <w:t xml:space="preserve"> </w:t>
      </w:r>
    </w:p>
    <w:p w14:paraId="409A0E8B" w14:textId="7E15805F" w:rsidR="003C0E06" w:rsidRPr="00095243" w:rsidRDefault="00095243" w:rsidP="00543BDA">
      <w:pPr>
        <w:rPr>
          <w:b/>
          <w:lang w:eastAsia="zh-CN"/>
        </w:rPr>
      </w:pPr>
      <w:r w:rsidRPr="00095243">
        <w:rPr>
          <w:b/>
          <w:lang w:eastAsia="zh-CN"/>
        </w:rPr>
        <w:t>The detailed spec impact can be discussed in CR stage.</w:t>
      </w:r>
    </w:p>
    <w:p w14:paraId="19EAA6EA" w14:textId="3B89D6D7" w:rsidR="00095243" w:rsidRDefault="00095243" w:rsidP="00543BDA">
      <w:pPr>
        <w:rPr>
          <w:b/>
          <w:lang w:eastAsia="zh-CN"/>
        </w:rPr>
      </w:pPr>
      <w:r w:rsidRPr="00095243">
        <w:rPr>
          <w:b/>
          <w:lang w:eastAsia="zh-CN"/>
        </w:rPr>
        <w:t xml:space="preserve">FFS whether to define requirements for multiple </w:t>
      </w:r>
      <w:proofErr w:type="spellStart"/>
      <w:r w:rsidRPr="00095243">
        <w:rPr>
          <w:b/>
          <w:lang w:eastAsia="zh-CN"/>
        </w:rPr>
        <w:t>SCells</w:t>
      </w:r>
      <w:proofErr w:type="spellEnd"/>
      <w:r w:rsidRPr="00095243">
        <w:rPr>
          <w:b/>
          <w:lang w:eastAsia="zh-CN"/>
        </w:rPr>
        <w:t xml:space="preserve"> activation.</w:t>
      </w:r>
    </w:p>
    <w:p w14:paraId="4EC8154A" w14:textId="401ECE81" w:rsidR="009E3B5E" w:rsidRDefault="009E3B5E" w:rsidP="009E3B5E">
      <w:pPr>
        <w:pStyle w:val="Heading2"/>
        <w:rPr>
          <w:lang w:eastAsia="zh-CN"/>
        </w:rPr>
      </w:pPr>
      <w:r>
        <w:rPr>
          <w:lang w:eastAsia="zh-CN"/>
        </w:rPr>
        <w:t>CR work split</w:t>
      </w:r>
    </w:p>
    <w:p w14:paraId="78E501C7" w14:textId="728BEBCA" w:rsidR="009E3B5E" w:rsidRDefault="009E3B5E" w:rsidP="009E3B5E">
      <w:pPr>
        <w:rPr>
          <w:lang w:eastAsia="zh-CN"/>
        </w:rPr>
      </w:pPr>
      <w:r>
        <w:rPr>
          <w:lang w:eastAsia="zh-CN"/>
        </w:rPr>
        <w:t>Considering the progress so far and the workplan, it is proposed to trigger the work split for CR submission for following meetings. For SSB adaption, the impacts on specification are identified as follows:</w:t>
      </w:r>
    </w:p>
    <w:tbl>
      <w:tblPr>
        <w:tblStyle w:val="TableGrid"/>
        <w:tblW w:w="0" w:type="auto"/>
        <w:tblLook w:val="04A0" w:firstRow="1" w:lastRow="0" w:firstColumn="1" w:lastColumn="0" w:noHBand="0" w:noVBand="1"/>
      </w:tblPr>
      <w:tblGrid>
        <w:gridCol w:w="3681"/>
        <w:gridCol w:w="2693"/>
        <w:gridCol w:w="3188"/>
      </w:tblGrid>
      <w:tr w:rsidR="009E3B5E" w14:paraId="102E2977" w14:textId="77777777" w:rsidTr="005F6FDA">
        <w:tc>
          <w:tcPr>
            <w:tcW w:w="3681" w:type="dxa"/>
          </w:tcPr>
          <w:p w14:paraId="6D9E69FE" w14:textId="542863D3" w:rsidR="009E3B5E" w:rsidRPr="005F6FDA" w:rsidRDefault="009E3B5E" w:rsidP="009E3B5E">
            <w:pPr>
              <w:rPr>
                <w:b/>
                <w:lang w:eastAsia="zh-CN"/>
              </w:rPr>
            </w:pPr>
            <w:r w:rsidRPr="005F6FDA">
              <w:rPr>
                <w:b/>
                <w:lang w:eastAsia="zh-CN"/>
              </w:rPr>
              <w:t>Requirements</w:t>
            </w:r>
          </w:p>
        </w:tc>
        <w:tc>
          <w:tcPr>
            <w:tcW w:w="2693" w:type="dxa"/>
          </w:tcPr>
          <w:p w14:paraId="71553001" w14:textId="25E9A0FD" w:rsidR="009E3B5E" w:rsidRPr="005F6FDA" w:rsidRDefault="005F6FDA" w:rsidP="009E3B5E">
            <w:pPr>
              <w:rPr>
                <w:b/>
                <w:lang w:eastAsia="zh-CN"/>
              </w:rPr>
            </w:pPr>
            <w:r w:rsidRPr="005F6FDA">
              <w:rPr>
                <w:b/>
                <w:lang w:eastAsia="zh-CN"/>
              </w:rPr>
              <w:t>Remarks</w:t>
            </w:r>
          </w:p>
        </w:tc>
        <w:tc>
          <w:tcPr>
            <w:tcW w:w="3188" w:type="dxa"/>
          </w:tcPr>
          <w:p w14:paraId="6C1F8495" w14:textId="6F58FAC3" w:rsidR="009E3B5E" w:rsidRPr="005F6FDA" w:rsidRDefault="005F6FDA" w:rsidP="009E3B5E">
            <w:pPr>
              <w:rPr>
                <w:b/>
                <w:lang w:eastAsia="zh-CN"/>
              </w:rPr>
            </w:pPr>
            <w:r w:rsidRPr="005F6FDA">
              <w:rPr>
                <w:b/>
                <w:lang w:eastAsia="zh-CN"/>
              </w:rPr>
              <w:t xml:space="preserve">Responsibility </w:t>
            </w:r>
          </w:p>
        </w:tc>
      </w:tr>
      <w:tr w:rsidR="009E3B5E" w14:paraId="7AC94344" w14:textId="77777777" w:rsidTr="005F6FDA">
        <w:tc>
          <w:tcPr>
            <w:tcW w:w="3681" w:type="dxa"/>
          </w:tcPr>
          <w:p w14:paraId="55F96BE8" w14:textId="25D0A74E" w:rsidR="009E3B5E" w:rsidRDefault="009E3B5E" w:rsidP="009E3B5E">
            <w:pPr>
              <w:rPr>
                <w:lang w:eastAsia="zh-CN"/>
              </w:rPr>
            </w:pPr>
            <w:r>
              <w:rPr>
                <w:lang w:eastAsia="zh-CN"/>
              </w:rPr>
              <w:t xml:space="preserve">9.5 </w:t>
            </w:r>
            <w:r w:rsidRPr="009E3B5E">
              <w:rPr>
                <w:lang w:eastAsia="zh-CN"/>
              </w:rPr>
              <w:t>L1-RSRP measurements for Reporting</w:t>
            </w:r>
          </w:p>
        </w:tc>
        <w:tc>
          <w:tcPr>
            <w:tcW w:w="2693" w:type="dxa"/>
          </w:tcPr>
          <w:p w14:paraId="5CAD8D87" w14:textId="77777777" w:rsidR="009E3B5E" w:rsidRDefault="009E3B5E" w:rsidP="009E3B5E">
            <w:pPr>
              <w:rPr>
                <w:lang w:eastAsia="zh-CN"/>
              </w:rPr>
            </w:pPr>
          </w:p>
        </w:tc>
        <w:tc>
          <w:tcPr>
            <w:tcW w:w="3188" w:type="dxa"/>
          </w:tcPr>
          <w:p w14:paraId="091B639D" w14:textId="77777777" w:rsidR="009E3B5E" w:rsidRDefault="009E3B5E" w:rsidP="009E3B5E">
            <w:pPr>
              <w:rPr>
                <w:lang w:eastAsia="zh-CN"/>
              </w:rPr>
            </w:pPr>
          </w:p>
        </w:tc>
      </w:tr>
      <w:tr w:rsidR="009E3B5E" w14:paraId="1C8F3BFE" w14:textId="77777777" w:rsidTr="005F6FDA">
        <w:tc>
          <w:tcPr>
            <w:tcW w:w="3681" w:type="dxa"/>
          </w:tcPr>
          <w:p w14:paraId="1626819D" w14:textId="268B222E" w:rsidR="009E3B5E" w:rsidRDefault="009E3B5E" w:rsidP="009E3B5E">
            <w:pPr>
              <w:rPr>
                <w:lang w:eastAsia="zh-CN"/>
              </w:rPr>
            </w:pPr>
            <w:r>
              <w:t>9.8 L1-SINR measurements for Reporting</w:t>
            </w:r>
          </w:p>
        </w:tc>
        <w:tc>
          <w:tcPr>
            <w:tcW w:w="2693" w:type="dxa"/>
          </w:tcPr>
          <w:p w14:paraId="5E472BE4" w14:textId="77777777" w:rsidR="009E3B5E" w:rsidRDefault="009E3B5E" w:rsidP="009E3B5E">
            <w:pPr>
              <w:rPr>
                <w:lang w:eastAsia="zh-CN"/>
              </w:rPr>
            </w:pPr>
          </w:p>
        </w:tc>
        <w:tc>
          <w:tcPr>
            <w:tcW w:w="3188" w:type="dxa"/>
          </w:tcPr>
          <w:p w14:paraId="6B6BAB15" w14:textId="77777777" w:rsidR="009E3B5E" w:rsidRDefault="009E3B5E" w:rsidP="009E3B5E">
            <w:pPr>
              <w:rPr>
                <w:lang w:eastAsia="zh-CN"/>
              </w:rPr>
            </w:pPr>
          </w:p>
        </w:tc>
      </w:tr>
      <w:tr w:rsidR="005F6FDA" w14:paraId="03846187" w14:textId="77777777" w:rsidTr="005F6FDA">
        <w:tc>
          <w:tcPr>
            <w:tcW w:w="3681" w:type="dxa"/>
          </w:tcPr>
          <w:p w14:paraId="13C00A98" w14:textId="2E61B039" w:rsidR="005F6FDA" w:rsidRDefault="005F6FDA" w:rsidP="009E3B5E">
            <w:r>
              <w:t xml:space="preserve">8.5.5 </w:t>
            </w:r>
            <w:r w:rsidRPr="005F6FDA">
              <w:t>Requirements for SSB based candidate beam detection</w:t>
            </w:r>
          </w:p>
        </w:tc>
        <w:tc>
          <w:tcPr>
            <w:tcW w:w="2693" w:type="dxa"/>
          </w:tcPr>
          <w:p w14:paraId="49632191" w14:textId="77777777" w:rsidR="005F6FDA" w:rsidRDefault="005F6FDA" w:rsidP="009E3B5E">
            <w:pPr>
              <w:rPr>
                <w:lang w:eastAsia="zh-CN"/>
              </w:rPr>
            </w:pPr>
          </w:p>
        </w:tc>
        <w:tc>
          <w:tcPr>
            <w:tcW w:w="3188" w:type="dxa"/>
          </w:tcPr>
          <w:p w14:paraId="7B0B81ED" w14:textId="77777777" w:rsidR="005F6FDA" w:rsidRDefault="005F6FDA" w:rsidP="009E3B5E">
            <w:pPr>
              <w:rPr>
                <w:lang w:eastAsia="zh-CN"/>
              </w:rPr>
            </w:pPr>
          </w:p>
        </w:tc>
      </w:tr>
      <w:tr w:rsidR="009E3B5E" w14:paraId="08463E42" w14:textId="77777777" w:rsidTr="005F6FDA">
        <w:tc>
          <w:tcPr>
            <w:tcW w:w="3681" w:type="dxa"/>
          </w:tcPr>
          <w:p w14:paraId="3DFD4063" w14:textId="6D11132F" w:rsidR="009E3B5E" w:rsidRDefault="005F6FDA" w:rsidP="009E3B5E">
            <w:pPr>
              <w:rPr>
                <w:lang w:eastAsia="zh-CN"/>
              </w:rPr>
            </w:pPr>
            <w:r>
              <w:rPr>
                <w:lang w:eastAsia="zh-CN"/>
              </w:rPr>
              <w:t xml:space="preserve">8.3 </w:t>
            </w:r>
            <w:r w:rsidR="0095654C">
              <w:rPr>
                <w:lang w:eastAsia="zh-CN"/>
              </w:rPr>
              <w:t xml:space="preserve">SCell activation requirements </w:t>
            </w:r>
          </w:p>
        </w:tc>
        <w:tc>
          <w:tcPr>
            <w:tcW w:w="2693" w:type="dxa"/>
          </w:tcPr>
          <w:p w14:paraId="379BE9E3" w14:textId="3B72C65C" w:rsidR="009E3B5E" w:rsidRDefault="005F6FDA" w:rsidP="009E3B5E">
            <w:pPr>
              <w:rPr>
                <w:lang w:eastAsia="zh-CN"/>
              </w:rPr>
            </w:pPr>
            <w:r>
              <w:rPr>
                <w:lang w:eastAsia="zh-CN"/>
              </w:rPr>
              <w:t>FFS the impacted sub-clause</w:t>
            </w:r>
          </w:p>
        </w:tc>
        <w:tc>
          <w:tcPr>
            <w:tcW w:w="3188" w:type="dxa"/>
          </w:tcPr>
          <w:p w14:paraId="73686DB9" w14:textId="77777777" w:rsidR="009E3B5E" w:rsidRDefault="009E3B5E" w:rsidP="009E3B5E">
            <w:pPr>
              <w:rPr>
                <w:lang w:eastAsia="zh-CN"/>
              </w:rPr>
            </w:pPr>
          </w:p>
        </w:tc>
      </w:tr>
      <w:tr w:rsidR="009E3B5E" w14:paraId="161C2792" w14:textId="77777777" w:rsidTr="005F6FDA">
        <w:tc>
          <w:tcPr>
            <w:tcW w:w="3681" w:type="dxa"/>
          </w:tcPr>
          <w:p w14:paraId="09CF1AC2" w14:textId="07ABE0C7" w:rsidR="009E3B5E" w:rsidRDefault="005F6FDA" w:rsidP="009E3B5E">
            <w:pPr>
              <w:rPr>
                <w:lang w:eastAsia="zh-CN"/>
              </w:rPr>
            </w:pPr>
            <w:r>
              <w:rPr>
                <w:lang w:eastAsia="zh-CN"/>
              </w:rPr>
              <w:lastRenderedPageBreak/>
              <w:t xml:space="preserve">9.2 NR intra-frequency measurement </w:t>
            </w:r>
          </w:p>
        </w:tc>
        <w:tc>
          <w:tcPr>
            <w:tcW w:w="2693" w:type="dxa"/>
          </w:tcPr>
          <w:p w14:paraId="69424177" w14:textId="7C3FC20D" w:rsidR="009E3B5E" w:rsidRDefault="005F6FDA" w:rsidP="009E3B5E">
            <w:pPr>
              <w:rPr>
                <w:lang w:eastAsia="zh-CN"/>
              </w:rPr>
            </w:pPr>
            <w:r>
              <w:rPr>
                <w:lang w:eastAsia="zh-CN"/>
              </w:rPr>
              <w:t xml:space="preserve">FFS the impact on L3 measurement </w:t>
            </w:r>
          </w:p>
        </w:tc>
        <w:tc>
          <w:tcPr>
            <w:tcW w:w="3188" w:type="dxa"/>
          </w:tcPr>
          <w:p w14:paraId="2DD66CE4" w14:textId="77777777" w:rsidR="009E3B5E" w:rsidRDefault="009E3B5E" w:rsidP="009E3B5E">
            <w:pPr>
              <w:rPr>
                <w:lang w:eastAsia="zh-CN"/>
              </w:rPr>
            </w:pPr>
          </w:p>
        </w:tc>
      </w:tr>
      <w:tr w:rsidR="005F6FDA" w14:paraId="18134C0B" w14:textId="77777777" w:rsidTr="005F6FDA">
        <w:tc>
          <w:tcPr>
            <w:tcW w:w="3681" w:type="dxa"/>
          </w:tcPr>
          <w:p w14:paraId="0FA6E6B2" w14:textId="2BE0CB61" w:rsidR="005F6FDA" w:rsidRDefault="005F6FDA" w:rsidP="009E3B5E">
            <w:pPr>
              <w:rPr>
                <w:lang w:eastAsia="zh-CN"/>
              </w:rPr>
            </w:pPr>
            <w:r>
              <w:rPr>
                <w:lang w:eastAsia="zh-CN"/>
              </w:rPr>
              <w:t>9.3 NR inter-frequency measurement</w:t>
            </w:r>
          </w:p>
        </w:tc>
        <w:tc>
          <w:tcPr>
            <w:tcW w:w="2693" w:type="dxa"/>
          </w:tcPr>
          <w:p w14:paraId="10ECE54D" w14:textId="735B1112" w:rsidR="005F6FDA" w:rsidRDefault="005F6FDA" w:rsidP="009E3B5E">
            <w:pPr>
              <w:rPr>
                <w:lang w:eastAsia="zh-CN"/>
              </w:rPr>
            </w:pPr>
            <w:r>
              <w:rPr>
                <w:lang w:eastAsia="zh-CN"/>
              </w:rPr>
              <w:t>FFS the impact on L3 measurement</w:t>
            </w:r>
          </w:p>
        </w:tc>
        <w:tc>
          <w:tcPr>
            <w:tcW w:w="3188" w:type="dxa"/>
          </w:tcPr>
          <w:p w14:paraId="6B257C02" w14:textId="77777777" w:rsidR="005F6FDA" w:rsidRDefault="005F6FDA" w:rsidP="009E3B5E">
            <w:pPr>
              <w:rPr>
                <w:lang w:eastAsia="zh-CN"/>
              </w:rPr>
            </w:pPr>
          </w:p>
        </w:tc>
      </w:tr>
    </w:tbl>
    <w:p w14:paraId="7CE19539" w14:textId="04B27C18" w:rsidR="009E3B5E" w:rsidRDefault="009E3B5E" w:rsidP="009E3B5E">
      <w:pPr>
        <w:rPr>
          <w:lang w:eastAsia="zh-CN"/>
        </w:rPr>
      </w:pPr>
    </w:p>
    <w:p w14:paraId="4E4F48E9" w14:textId="4471B778" w:rsidR="00F46644" w:rsidRPr="00F46644" w:rsidRDefault="00F46644" w:rsidP="009E3B5E">
      <w:pPr>
        <w:rPr>
          <w:b/>
          <w:lang w:eastAsia="zh-CN"/>
        </w:rPr>
      </w:pPr>
      <w:r w:rsidRPr="00F46644">
        <w:rPr>
          <w:b/>
          <w:lang w:eastAsia="zh-CN"/>
        </w:rPr>
        <w:t>Proposal 5: RAN4 to work on the CR split according to above table.</w:t>
      </w:r>
    </w:p>
    <w:p w14:paraId="234B7C7F" w14:textId="77777777" w:rsidR="002853EC" w:rsidRPr="00095243" w:rsidRDefault="002853EC" w:rsidP="00543BDA">
      <w:pPr>
        <w:rPr>
          <w:b/>
          <w:lang w:eastAsia="zh-CN"/>
        </w:rPr>
      </w:pPr>
    </w:p>
    <w:p w14:paraId="24120099" w14:textId="2715CD7C" w:rsidR="00386BEA" w:rsidRPr="00386BEA" w:rsidRDefault="00DF0231" w:rsidP="00A86270">
      <w:pPr>
        <w:pStyle w:val="Heading1"/>
        <w:numPr>
          <w:ilvl w:val="0"/>
          <w:numId w:val="1"/>
        </w:numPr>
        <w:rPr>
          <w:lang w:val="en-US"/>
        </w:rPr>
      </w:pPr>
      <w:r w:rsidRPr="002D2977">
        <w:rPr>
          <w:lang w:val="en-US"/>
        </w:rPr>
        <w:t>Conclusions</w:t>
      </w:r>
    </w:p>
    <w:p w14:paraId="4A11B8B6" w14:textId="77777777" w:rsidR="009C6F10" w:rsidRPr="00D1642B" w:rsidRDefault="009C6F10" w:rsidP="009C6F10">
      <w:pPr>
        <w:jc w:val="both"/>
        <w:rPr>
          <w:b/>
          <w:lang w:eastAsia="zh-CN"/>
        </w:rPr>
      </w:pPr>
      <w:r w:rsidRPr="00D1642B">
        <w:rPr>
          <w:b/>
          <w:lang w:eastAsia="zh-CN"/>
        </w:rPr>
        <w:t>Observation 1: DCI-based SSB adaption triggering is supported by RAN1. RAN2 will FFS whether MAC CE based SSB adaptation is supported.</w:t>
      </w:r>
    </w:p>
    <w:p w14:paraId="24E7F7E2" w14:textId="77777777" w:rsidR="009C6F10" w:rsidRPr="00D1642B" w:rsidRDefault="009C6F10" w:rsidP="009C6F10">
      <w:pPr>
        <w:jc w:val="both"/>
        <w:rPr>
          <w:b/>
          <w:lang w:eastAsia="zh-CN"/>
        </w:rPr>
      </w:pPr>
      <w:r w:rsidRPr="00D1642B">
        <w:rPr>
          <w:b/>
          <w:lang w:eastAsia="zh-CN"/>
        </w:rPr>
        <w:t>Observation 2:</w:t>
      </w:r>
      <w:r w:rsidRPr="00D1642B">
        <w:rPr>
          <w:rFonts w:hint="eastAsia"/>
          <w:b/>
        </w:rPr>
        <w:t xml:space="preserve"> </w:t>
      </w:r>
      <w:r w:rsidRPr="00D1642B">
        <w:rPr>
          <w:b/>
          <w:lang w:eastAsia="zh-CN"/>
        </w:rPr>
        <w:t>DCI-based SSB adaption triggering is supported by RAN1. RAN2 will FFS whether MAC CE based SSB adaptation is supported.</w:t>
      </w:r>
    </w:p>
    <w:p w14:paraId="721D63CD" w14:textId="77777777" w:rsidR="009C6F10" w:rsidRPr="00D1642B" w:rsidRDefault="009C6F10" w:rsidP="009C6F10">
      <w:pPr>
        <w:jc w:val="both"/>
        <w:rPr>
          <w:b/>
          <w:lang w:eastAsia="zh-CN"/>
        </w:rPr>
      </w:pPr>
      <w:r w:rsidRPr="00D1642B">
        <w:rPr>
          <w:b/>
          <w:lang w:eastAsia="zh-CN"/>
        </w:rPr>
        <w:t>Observation 3:</w:t>
      </w:r>
      <w:r w:rsidRPr="00D1642B">
        <w:rPr>
          <w:rFonts w:hint="eastAsia"/>
          <w:b/>
        </w:rPr>
        <w:t xml:space="preserve"> </w:t>
      </w:r>
      <w:r w:rsidRPr="00D1642B">
        <w:rPr>
          <w:b/>
          <w:lang w:eastAsia="zh-CN"/>
        </w:rPr>
        <w:t>RAN2 preference on L3 measurement:</w:t>
      </w:r>
    </w:p>
    <w:p w14:paraId="6C8AB358" w14:textId="77777777" w:rsidR="009C6F10" w:rsidRPr="00D1642B" w:rsidRDefault="009C6F10" w:rsidP="009C6F10">
      <w:pPr>
        <w:pStyle w:val="ListParagraph"/>
        <w:numPr>
          <w:ilvl w:val="0"/>
          <w:numId w:val="46"/>
        </w:numPr>
        <w:ind w:firstLineChars="0"/>
        <w:jc w:val="both"/>
        <w:rPr>
          <w:b/>
          <w:lang w:eastAsia="zh-CN"/>
        </w:rPr>
      </w:pPr>
      <w:r w:rsidRPr="00D1642B">
        <w:rPr>
          <w:b/>
          <w:lang w:eastAsia="zh-CN"/>
        </w:rPr>
        <w:t>SMTC based SCell measurement with additional SMTC configurations</w:t>
      </w:r>
    </w:p>
    <w:p w14:paraId="200F2B2F" w14:textId="77777777" w:rsidR="009C6F10" w:rsidRDefault="009C6F10" w:rsidP="009C6F10">
      <w:pPr>
        <w:pStyle w:val="ListParagraph"/>
        <w:numPr>
          <w:ilvl w:val="0"/>
          <w:numId w:val="46"/>
        </w:numPr>
        <w:ind w:firstLineChars="0"/>
        <w:jc w:val="both"/>
        <w:rPr>
          <w:b/>
          <w:lang w:eastAsia="zh-CN"/>
        </w:rPr>
      </w:pPr>
      <w:r w:rsidRPr="00D1642B">
        <w:rPr>
          <w:b/>
          <w:lang w:eastAsia="zh-CN"/>
        </w:rPr>
        <w:t>SMTC based neighbour cell measurement with legacy SMTC</w:t>
      </w:r>
    </w:p>
    <w:p w14:paraId="00F8796D" w14:textId="77777777" w:rsidR="009C6F10" w:rsidRPr="006C1C44" w:rsidRDefault="009C6F10" w:rsidP="009C6F10">
      <w:pPr>
        <w:jc w:val="both"/>
        <w:rPr>
          <w:b/>
          <w:lang w:eastAsia="zh-CN"/>
        </w:rPr>
      </w:pPr>
      <w:r w:rsidRPr="006C1C44">
        <w:rPr>
          <w:b/>
          <w:lang w:eastAsia="zh-CN"/>
        </w:rPr>
        <w:t>Observation 4: The occasionally triggered SSB adaption (maybe also for OD-SSB)</w:t>
      </w:r>
      <w:r>
        <w:rPr>
          <w:b/>
          <w:lang w:eastAsia="zh-CN"/>
        </w:rPr>
        <w:t xml:space="preserve"> </w:t>
      </w:r>
      <w:r w:rsidRPr="006C1C44">
        <w:rPr>
          <w:b/>
          <w:lang w:eastAsia="zh-CN"/>
        </w:rPr>
        <w:t xml:space="preserve">may collide pre-defined Cell specific CSI-RS, and </w:t>
      </w:r>
      <w:proofErr w:type="spellStart"/>
      <w:r w:rsidRPr="006C1C44">
        <w:rPr>
          <w:b/>
          <w:lang w:eastAsia="zh-CN"/>
        </w:rPr>
        <w:t>gNB</w:t>
      </w:r>
      <w:proofErr w:type="spellEnd"/>
      <w:r w:rsidRPr="006C1C44">
        <w:rPr>
          <w:b/>
          <w:lang w:eastAsia="zh-CN"/>
        </w:rPr>
        <w:t xml:space="preserve"> may not be able to guarantee that both SSB and CSI-RS are available to UE. Per existing requirements, if UE chooses to measurement CSI-RS, it may cause wrong UE behaviour.</w:t>
      </w:r>
    </w:p>
    <w:p w14:paraId="57570BC9" w14:textId="77777777" w:rsidR="009C6F10" w:rsidRPr="009C6F10" w:rsidRDefault="009C6F10" w:rsidP="009C6F10">
      <w:pPr>
        <w:jc w:val="both"/>
        <w:rPr>
          <w:b/>
          <w:lang w:eastAsia="zh-CN"/>
        </w:rPr>
      </w:pPr>
      <w:r w:rsidRPr="009C6F10">
        <w:rPr>
          <w:b/>
          <w:lang w:eastAsia="zh-CN"/>
        </w:rPr>
        <w:t>Proposal 1: RAN4 to discuss whether existing L1 measurement restriction can apply to the case when adapted SSB colliding with CSI-RS. i.e. Whether UE can choose to measure one of them or only to measure SSB.</w:t>
      </w:r>
    </w:p>
    <w:p w14:paraId="416BF8E9" w14:textId="390A1477" w:rsidR="009C6F10" w:rsidRPr="0085031A" w:rsidRDefault="009C6F10" w:rsidP="009C6F10">
      <w:pPr>
        <w:jc w:val="both"/>
        <w:rPr>
          <w:b/>
          <w:lang w:eastAsia="zh-CN"/>
        </w:rPr>
      </w:pPr>
      <w:r w:rsidRPr="0085031A">
        <w:rPr>
          <w:b/>
          <w:lang w:eastAsia="zh-CN"/>
        </w:rPr>
        <w:t xml:space="preserve">Proposal </w:t>
      </w:r>
      <w:r>
        <w:rPr>
          <w:b/>
          <w:lang w:eastAsia="zh-CN"/>
        </w:rPr>
        <w:t>2</w:t>
      </w:r>
      <w:r w:rsidRPr="0085031A">
        <w:rPr>
          <w:b/>
          <w:lang w:eastAsia="zh-CN"/>
        </w:rPr>
        <w:t>: RAN4 to confirm the RAN2 agreements on L3 measurement framework on SSB adaptation. And RAN4 to further discuss RAN4 spec impact based on further RAN2 progress. (e.g. whether to define requirements at transition of SMTC change)</w:t>
      </w:r>
    </w:p>
    <w:p w14:paraId="6638CE3F" w14:textId="77777777" w:rsidR="009C6F10" w:rsidRDefault="009C6F10" w:rsidP="009C6F10">
      <w:pPr>
        <w:jc w:val="both"/>
        <w:rPr>
          <w:b/>
          <w:lang w:eastAsia="zh-CN"/>
        </w:rPr>
      </w:pPr>
      <w:r w:rsidRPr="00543BDA">
        <w:rPr>
          <w:b/>
          <w:lang w:eastAsia="zh-CN"/>
        </w:rPr>
        <w:t xml:space="preserve">Proposal </w:t>
      </w:r>
      <w:r>
        <w:rPr>
          <w:b/>
          <w:lang w:eastAsia="zh-CN"/>
        </w:rPr>
        <w:t>3</w:t>
      </w:r>
      <w:r w:rsidRPr="00543BDA">
        <w:rPr>
          <w:b/>
          <w:lang w:eastAsia="zh-CN"/>
        </w:rPr>
        <w:t xml:space="preserve">: </w:t>
      </w:r>
      <w:r>
        <w:rPr>
          <w:b/>
          <w:lang w:eastAsia="zh-CN"/>
        </w:rPr>
        <w:t>For SCell activation requirements for SSB adaptation, RAN4 to wait for more progress from RAN1/2 about triggering command and discuss the conditions that “SSB adaption command and SCell activation command comes together.</w:t>
      </w:r>
    </w:p>
    <w:p w14:paraId="2C4D2B4B" w14:textId="77777777" w:rsidR="009C6F10" w:rsidRPr="00095243" w:rsidRDefault="009C6F10" w:rsidP="009C6F10">
      <w:pPr>
        <w:jc w:val="both"/>
        <w:rPr>
          <w:b/>
          <w:lang w:eastAsia="zh-CN"/>
        </w:rPr>
      </w:pPr>
      <w:r w:rsidRPr="00095243">
        <w:rPr>
          <w:b/>
          <w:lang w:eastAsia="zh-CN"/>
        </w:rPr>
        <w:t xml:space="preserve">Proposal </w:t>
      </w:r>
      <w:r>
        <w:rPr>
          <w:b/>
          <w:lang w:eastAsia="zh-CN"/>
        </w:rPr>
        <w:t>4</w:t>
      </w:r>
      <w:r w:rsidRPr="00095243">
        <w:rPr>
          <w:b/>
          <w:lang w:eastAsia="zh-CN"/>
        </w:rPr>
        <w:t>: Based on agreements in last RAN4 meeting, RAN4 to define SCell activation requirements for SSB adaption for single SCell activation, including:</w:t>
      </w:r>
    </w:p>
    <w:p w14:paraId="27829F02" w14:textId="77777777" w:rsidR="009C6F10" w:rsidRPr="00095243" w:rsidRDefault="009C6F10" w:rsidP="009C6F10">
      <w:pPr>
        <w:pStyle w:val="ListParagraph"/>
        <w:numPr>
          <w:ilvl w:val="0"/>
          <w:numId w:val="49"/>
        </w:numPr>
        <w:ind w:firstLineChars="0"/>
        <w:jc w:val="both"/>
        <w:rPr>
          <w:b/>
          <w:lang w:eastAsia="zh-CN"/>
        </w:rPr>
      </w:pPr>
      <w:r w:rsidRPr="00095243">
        <w:rPr>
          <w:b/>
          <w:lang w:eastAsia="zh-CN"/>
        </w:rPr>
        <w:t xml:space="preserve">Normal SCell activation </w:t>
      </w:r>
    </w:p>
    <w:p w14:paraId="591AE37F" w14:textId="77777777" w:rsidR="009C6F10" w:rsidRPr="00095243" w:rsidRDefault="009C6F10" w:rsidP="009C6F10">
      <w:pPr>
        <w:pStyle w:val="ListParagraph"/>
        <w:numPr>
          <w:ilvl w:val="0"/>
          <w:numId w:val="49"/>
        </w:numPr>
        <w:ind w:firstLineChars="0"/>
        <w:jc w:val="both"/>
        <w:rPr>
          <w:b/>
          <w:lang w:eastAsia="zh-CN"/>
        </w:rPr>
      </w:pPr>
      <w:r w:rsidRPr="00095243">
        <w:rPr>
          <w:b/>
          <w:lang w:eastAsia="zh-CN"/>
        </w:rPr>
        <w:t>Direct SCell activation</w:t>
      </w:r>
    </w:p>
    <w:p w14:paraId="77965BD2" w14:textId="77777777" w:rsidR="009C6F10" w:rsidRPr="00095243" w:rsidRDefault="009C6F10" w:rsidP="009C6F10">
      <w:pPr>
        <w:pStyle w:val="ListParagraph"/>
        <w:numPr>
          <w:ilvl w:val="0"/>
          <w:numId w:val="49"/>
        </w:numPr>
        <w:ind w:firstLineChars="0"/>
        <w:jc w:val="both"/>
        <w:rPr>
          <w:b/>
          <w:lang w:eastAsia="zh-CN"/>
        </w:rPr>
      </w:pPr>
      <w:r w:rsidRPr="00095243">
        <w:rPr>
          <w:b/>
          <w:lang w:eastAsia="zh-CN"/>
        </w:rPr>
        <w:t>PUCCH SCell activation</w:t>
      </w:r>
    </w:p>
    <w:p w14:paraId="5E4D7B94" w14:textId="77777777" w:rsidR="009C6F10" w:rsidRPr="00095243" w:rsidRDefault="009C6F10" w:rsidP="009C6F10">
      <w:pPr>
        <w:pStyle w:val="ListParagraph"/>
        <w:numPr>
          <w:ilvl w:val="0"/>
          <w:numId w:val="49"/>
        </w:numPr>
        <w:ind w:firstLineChars="0"/>
        <w:jc w:val="both"/>
        <w:rPr>
          <w:b/>
          <w:lang w:eastAsia="zh-CN"/>
        </w:rPr>
      </w:pPr>
      <w:r w:rsidRPr="00095243">
        <w:rPr>
          <w:b/>
          <w:lang w:eastAsia="zh-CN"/>
        </w:rPr>
        <w:t xml:space="preserve">SCell activation with L3 reporting  </w:t>
      </w:r>
    </w:p>
    <w:p w14:paraId="5D8AB302" w14:textId="77777777" w:rsidR="009C6F10" w:rsidRPr="00095243" w:rsidRDefault="009C6F10" w:rsidP="009C6F10">
      <w:pPr>
        <w:rPr>
          <w:b/>
          <w:lang w:eastAsia="zh-CN"/>
        </w:rPr>
      </w:pPr>
      <w:r w:rsidRPr="00095243">
        <w:rPr>
          <w:b/>
          <w:lang w:eastAsia="zh-CN"/>
        </w:rPr>
        <w:t>The detailed spec impact can be discussed in CR stage.</w:t>
      </w:r>
    </w:p>
    <w:p w14:paraId="2D023031" w14:textId="56F7566D" w:rsidR="009C6F10" w:rsidRDefault="009C6F10" w:rsidP="009C6F10">
      <w:pPr>
        <w:rPr>
          <w:b/>
          <w:lang w:eastAsia="zh-CN"/>
        </w:rPr>
      </w:pPr>
      <w:r w:rsidRPr="00095243">
        <w:rPr>
          <w:b/>
          <w:lang w:eastAsia="zh-CN"/>
        </w:rPr>
        <w:t xml:space="preserve">FFS whether to define requirements for multiple </w:t>
      </w:r>
      <w:proofErr w:type="spellStart"/>
      <w:r w:rsidRPr="00095243">
        <w:rPr>
          <w:b/>
          <w:lang w:eastAsia="zh-CN"/>
        </w:rPr>
        <w:t>SCells</w:t>
      </w:r>
      <w:proofErr w:type="spellEnd"/>
      <w:r w:rsidRPr="00095243">
        <w:rPr>
          <w:b/>
          <w:lang w:eastAsia="zh-CN"/>
        </w:rPr>
        <w:t xml:space="preserve"> activation.</w:t>
      </w:r>
    </w:p>
    <w:p w14:paraId="69BB83C3" w14:textId="77777777" w:rsidR="002853EC" w:rsidRDefault="002853EC" w:rsidP="009C6F10">
      <w:pPr>
        <w:rPr>
          <w:b/>
          <w:lang w:eastAsia="zh-CN"/>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4CBC55A2" w14:textId="1CB2C077" w:rsidR="007E1DD2" w:rsidRDefault="00850948">
      <w:pPr>
        <w:rPr>
          <w:rFonts w:eastAsiaTheme="minorEastAsia"/>
          <w:lang w:eastAsia="zh-CN"/>
        </w:rPr>
      </w:pPr>
      <w:r>
        <w:rPr>
          <w:rFonts w:eastAsiaTheme="minorEastAsia"/>
          <w:lang w:eastAsia="zh-CN"/>
        </w:rPr>
        <w:t xml:space="preserve">[1] </w:t>
      </w:r>
      <w:r w:rsidR="00600058" w:rsidRPr="00600058">
        <w:rPr>
          <w:rFonts w:eastAsiaTheme="minorEastAsia"/>
          <w:lang w:eastAsia="zh-CN"/>
        </w:rPr>
        <w:t>R4-2502689</w:t>
      </w:r>
      <w:r w:rsidR="00600058">
        <w:rPr>
          <w:rFonts w:eastAsiaTheme="minorEastAsia"/>
          <w:lang w:eastAsia="zh-CN"/>
        </w:rPr>
        <w:t xml:space="preserve"> </w:t>
      </w:r>
      <w:r w:rsidR="008213F4" w:rsidRPr="008213F4">
        <w:rPr>
          <w:rFonts w:eastAsiaTheme="minorEastAsia"/>
          <w:lang w:eastAsia="zh-CN"/>
        </w:rPr>
        <w:t>WF on RRM requirements for Netw_Energy_NR_enh_Part2</w:t>
      </w:r>
    </w:p>
    <w:p w14:paraId="4CEE50E5" w14:textId="424F0617" w:rsidR="0071167B" w:rsidRDefault="0071167B">
      <w:pPr>
        <w:rPr>
          <w:rFonts w:eastAsiaTheme="minorEastAsia"/>
          <w:lang w:eastAsia="zh-CN"/>
        </w:rPr>
      </w:pPr>
      <w:r>
        <w:rPr>
          <w:rFonts w:eastAsiaTheme="minorEastAsia"/>
          <w:lang w:eastAsia="zh-CN"/>
        </w:rPr>
        <w:t xml:space="preserve">[2] </w:t>
      </w:r>
      <w:r w:rsidRPr="0071167B">
        <w:rPr>
          <w:rFonts w:eastAsiaTheme="minorEastAsia"/>
          <w:lang w:eastAsia="zh-CN"/>
        </w:rPr>
        <w:t>R2-2501484</w:t>
      </w:r>
      <w:r>
        <w:rPr>
          <w:rFonts w:eastAsiaTheme="minorEastAsia"/>
          <w:lang w:eastAsia="zh-CN"/>
        </w:rPr>
        <w:t xml:space="preserve"> </w:t>
      </w:r>
      <w:r w:rsidRPr="0071167B">
        <w:rPr>
          <w:rFonts w:eastAsiaTheme="minorEastAsia"/>
          <w:lang w:eastAsia="zh-CN"/>
        </w:rPr>
        <w:t>Reply LS on SSB adaptation</w:t>
      </w:r>
    </w:p>
    <w:p w14:paraId="49426944" w14:textId="6CA9709A" w:rsidR="001A3D96" w:rsidRDefault="001A3D96" w:rsidP="008213F4">
      <w:r>
        <w:lastRenderedPageBreak/>
        <w:t xml:space="preserve">[3] </w:t>
      </w:r>
      <w:r w:rsidRPr="001A3D96">
        <w:t>R4-2415663</w:t>
      </w:r>
      <w:r>
        <w:t xml:space="preserve"> </w:t>
      </w:r>
      <w:r w:rsidRPr="001A3D96">
        <w:t>Topic summary for [112bis] [216] Netw_Energy_NR_enh_Part2</w:t>
      </w:r>
    </w:p>
    <w:p w14:paraId="13F3D016" w14:textId="469321AF" w:rsidR="00BC1491" w:rsidRDefault="006307B3">
      <w:pPr>
        <w:rPr>
          <w:rFonts w:eastAsiaTheme="minorEastAsia"/>
          <w:lang w:eastAsia="zh-CN"/>
        </w:rPr>
      </w:pPr>
      <w:r>
        <w:rPr>
          <w:rFonts w:eastAsiaTheme="minorEastAsia"/>
          <w:lang w:eastAsia="zh-CN"/>
        </w:rPr>
        <w:t xml:space="preserve">[4] </w:t>
      </w:r>
      <w:r w:rsidRPr="006307B3">
        <w:rPr>
          <w:rFonts w:eastAsiaTheme="minorEastAsia"/>
          <w:lang w:eastAsia="zh-CN"/>
        </w:rPr>
        <w:t>Reply LS on SSB adaptation</w:t>
      </w:r>
    </w:p>
    <w:p w14:paraId="7F5FF665" w14:textId="77777777" w:rsidR="000A078B" w:rsidRPr="006A22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0AD1D4" w14:textId="77777777" w:rsidR="004B4011" w:rsidRDefault="004B4011">
      <w:pPr>
        <w:spacing w:after="0"/>
      </w:pPr>
      <w:r>
        <w:separator/>
      </w:r>
    </w:p>
  </w:endnote>
  <w:endnote w:type="continuationSeparator" w:id="0">
    <w:p w14:paraId="3A8D809B" w14:textId="77777777" w:rsidR="004B4011" w:rsidRDefault="004B40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New York">
    <w:altName w:val="Tahoma"/>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7818A0" w:rsidRDefault="007818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7818A0" w:rsidRDefault="00781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7818A0" w:rsidRDefault="007818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7818A0" w:rsidRDefault="007818A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0EC63" w14:textId="77777777" w:rsidR="004B4011" w:rsidRDefault="004B4011">
      <w:pPr>
        <w:spacing w:after="0"/>
      </w:pPr>
      <w:r>
        <w:separator/>
      </w:r>
    </w:p>
  </w:footnote>
  <w:footnote w:type="continuationSeparator" w:id="0">
    <w:p w14:paraId="3B61DA00" w14:textId="77777777" w:rsidR="004B4011" w:rsidRDefault="004B40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0562A"/>
    <w:multiLevelType w:val="multilevel"/>
    <w:tmpl w:val="C67E5B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71D1ED2"/>
    <w:multiLevelType w:val="multilevel"/>
    <w:tmpl w:val="0FA81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026CD0"/>
    <w:multiLevelType w:val="hybridMultilevel"/>
    <w:tmpl w:val="62722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F5DA9"/>
    <w:multiLevelType w:val="hybridMultilevel"/>
    <w:tmpl w:val="E3BA08A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 w15:restartNumberingAfterBreak="0">
    <w:nsid w:val="0F0D0685"/>
    <w:multiLevelType w:val="multilevel"/>
    <w:tmpl w:val="0F0D068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37A6CAD"/>
    <w:multiLevelType w:val="multilevel"/>
    <w:tmpl w:val="0D4A1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D41C56"/>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CC4423E"/>
    <w:multiLevelType w:val="multilevel"/>
    <w:tmpl w:val="FB92C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D516FCD"/>
    <w:multiLevelType w:val="multilevel"/>
    <w:tmpl w:val="9C526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0964F44"/>
    <w:multiLevelType w:val="hybridMultilevel"/>
    <w:tmpl w:val="344E0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25166"/>
    <w:multiLevelType w:val="multilevel"/>
    <w:tmpl w:val="D38E9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EE7DA7"/>
    <w:multiLevelType w:val="multilevel"/>
    <w:tmpl w:val="907C6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0B303A9"/>
    <w:multiLevelType w:val="hybridMultilevel"/>
    <w:tmpl w:val="2BCEC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B2085C"/>
    <w:multiLevelType w:val="multilevel"/>
    <w:tmpl w:val="B0F40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80022E8"/>
    <w:multiLevelType w:val="hybridMultilevel"/>
    <w:tmpl w:val="C898F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2E3412"/>
    <w:multiLevelType w:val="multilevel"/>
    <w:tmpl w:val="8B3600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6F6E17"/>
    <w:multiLevelType w:val="multilevel"/>
    <w:tmpl w:val="9580CA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8F06F0F"/>
    <w:multiLevelType w:val="hybridMultilevel"/>
    <w:tmpl w:val="AD0C1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A4774F"/>
    <w:multiLevelType w:val="multilevel"/>
    <w:tmpl w:val="B0F067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4493084"/>
    <w:multiLevelType w:val="hybridMultilevel"/>
    <w:tmpl w:val="C94E6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9D21964"/>
    <w:multiLevelType w:val="multilevel"/>
    <w:tmpl w:val="7004E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B8D069B"/>
    <w:multiLevelType w:val="multilevel"/>
    <w:tmpl w:val="446C6C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06D1315"/>
    <w:multiLevelType w:val="multilevel"/>
    <w:tmpl w:val="A2BA28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825131A"/>
    <w:multiLevelType w:val="hybridMultilevel"/>
    <w:tmpl w:val="07A20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2D5DD2"/>
    <w:multiLevelType w:val="multilevel"/>
    <w:tmpl w:val="F39078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D231BCC"/>
    <w:multiLevelType w:val="multilevel"/>
    <w:tmpl w:val="4D6A6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D233194"/>
    <w:multiLevelType w:val="multilevel"/>
    <w:tmpl w:val="8EB438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DCC0303"/>
    <w:multiLevelType w:val="hybridMultilevel"/>
    <w:tmpl w:val="788C03D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6" w15:restartNumberingAfterBreak="0">
    <w:nsid w:val="6EDE02C0"/>
    <w:multiLevelType w:val="hybridMultilevel"/>
    <w:tmpl w:val="49720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531ADD"/>
    <w:multiLevelType w:val="hybridMultilevel"/>
    <w:tmpl w:val="9E12C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E3337D"/>
    <w:multiLevelType w:val="hybridMultilevel"/>
    <w:tmpl w:val="15887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2404FCC"/>
    <w:multiLevelType w:val="multilevel"/>
    <w:tmpl w:val="FB72E2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2B60576"/>
    <w:multiLevelType w:val="multilevel"/>
    <w:tmpl w:val="5C7EC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59C3CFB"/>
    <w:multiLevelType w:val="hybridMultilevel"/>
    <w:tmpl w:val="8CEE1966"/>
    <w:lvl w:ilvl="0" w:tplc="7E14534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2238E3"/>
    <w:multiLevelType w:val="multilevel"/>
    <w:tmpl w:val="59466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3D2137"/>
    <w:multiLevelType w:val="multilevel"/>
    <w:tmpl w:val="DE1C81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8AE71C4"/>
    <w:multiLevelType w:val="multilevel"/>
    <w:tmpl w:val="89BC7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EEC7913"/>
    <w:multiLevelType w:val="hybridMultilevel"/>
    <w:tmpl w:val="4544C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1B1107"/>
    <w:multiLevelType w:val="hybridMultilevel"/>
    <w:tmpl w:val="E744DC7E"/>
    <w:lvl w:ilvl="0" w:tplc="7E14534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39"/>
  </w:num>
  <w:num w:numId="3">
    <w:abstractNumId w:val="44"/>
  </w:num>
  <w:num w:numId="4">
    <w:abstractNumId w:val="6"/>
  </w:num>
  <w:num w:numId="5">
    <w:abstractNumId w:val="34"/>
  </w:num>
  <w:num w:numId="6">
    <w:abstractNumId w:val="11"/>
  </w:num>
  <w:num w:numId="7">
    <w:abstractNumId w:val="0"/>
  </w:num>
  <w:num w:numId="8">
    <w:abstractNumId w:val="18"/>
  </w:num>
  <w:num w:numId="9">
    <w:abstractNumId w:val="27"/>
  </w:num>
  <w:num w:numId="10">
    <w:abstractNumId w:val="23"/>
  </w:num>
  <w:num w:numId="11">
    <w:abstractNumId w:val="15"/>
  </w:num>
  <w:num w:numId="12">
    <w:abstractNumId w:val="14"/>
  </w:num>
  <w:num w:numId="13">
    <w:abstractNumId w:val="33"/>
  </w:num>
  <w:num w:numId="14">
    <w:abstractNumId w:val="30"/>
  </w:num>
  <w:num w:numId="15">
    <w:abstractNumId w:val="2"/>
  </w:num>
  <w:num w:numId="16">
    <w:abstractNumId w:val="8"/>
  </w:num>
  <w:num w:numId="17">
    <w:abstractNumId w:val="40"/>
  </w:num>
  <w:num w:numId="18">
    <w:abstractNumId w:val="19"/>
  </w:num>
  <w:num w:numId="19">
    <w:abstractNumId w:val="41"/>
  </w:num>
  <w:num w:numId="20">
    <w:abstractNumId w:val="26"/>
  </w:num>
  <w:num w:numId="21">
    <w:abstractNumId w:val="45"/>
  </w:num>
  <w:num w:numId="22">
    <w:abstractNumId w:val="25"/>
  </w:num>
  <w:num w:numId="23">
    <w:abstractNumId w:val="20"/>
  </w:num>
  <w:num w:numId="24">
    <w:abstractNumId w:val="22"/>
  </w:num>
  <w:num w:numId="25">
    <w:abstractNumId w:val="31"/>
  </w:num>
  <w:num w:numId="26">
    <w:abstractNumId w:val="17"/>
  </w:num>
  <w:num w:numId="27">
    <w:abstractNumId w:val="1"/>
  </w:num>
  <w:num w:numId="28">
    <w:abstractNumId w:val="9"/>
  </w:num>
  <w:num w:numId="29">
    <w:abstractNumId w:val="32"/>
  </w:num>
  <w:num w:numId="30">
    <w:abstractNumId w:val="46"/>
  </w:num>
  <w:num w:numId="31">
    <w:abstractNumId w:val="13"/>
  </w:num>
  <w:num w:numId="32">
    <w:abstractNumId w:val="43"/>
  </w:num>
  <w:num w:numId="33">
    <w:abstractNumId w:val="38"/>
  </w:num>
  <w:num w:numId="34">
    <w:abstractNumId w:val="4"/>
  </w:num>
  <w:num w:numId="35">
    <w:abstractNumId w:val="37"/>
  </w:num>
  <w:num w:numId="36">
    <w:abstractNumId w:val="28"/>
  </w:num>
  <w:num w:numId="37">
    <w:abstractNumId w:val="48"/>
  </w:num>
  <w:num w:numId="38">
    <w:abstractNumId w:val="42"/>
  </w:num>
  <w:num w:numId="39">
    <w:abstractNumId w:val="12"/>
  </w:num>
  <w:num w:numId="40">
    <w:abstractNumId w:val="35"/>
  </w:num>
  <w:num w:numId="41">
    <w:abstractNumId w:val="24"/>
  </w:num>
  <w:num w:numId="42">
    <w:abstractNumId w:val="29"/>
  </w:num>
  <w:num w:numId="43">
    <w:abstractNumId w:val="16"/>
  </w:num>
  <w:num w:numId="44">
    <w:abstractNumId w:val="10"/>
  </w:num>
  <w:num w:numId="45">
    <w:abstractNumId w:val="36"/>
  </w:num>
  <w:num w:numId="46">
    <w:abstractNumId w:val="3"/>
  </w:num>
  <w:num w:numId="47">
    <w:abstractNumId w:val="5"/>
  </w:num>
  <w:num w:numId="48">
    <w:abstractNumId w:val="7"/>
  </w:num>
  <w:num w:numId="49">
    <w:abstractNumId w:val="4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1962"/>
    <w:rsid w:val="000028C4"/>
    <w:rsid w:val="00003EC2"/>
    <w:rsid w:val="00006064"/>
    <w:rsid w:val="000101C1"/>
    <w:rsid w:val="00012D7C"/>
    <w:rsid w:val="000131D4"/>
    <w:rsid w:val="0001683F"/>
    <w:rsid w:val="00021717"/>
    <w:rsid w:val="00025036"/>
    <w:rsid w:val="00027AF7"/>
    <w:rsid w:val="00030A65"/>
    <w:rsid w:val="00030AFA"/>
    <w:rsid w:val="0003406E"/>
    <w:rsid w:val="00035B7C"/>
    <w:rsid w:val="00035D42"/>
    <w:rsid w:val="00040779"/>
    <w:rsid w:val="00040A80"/>
    <w:rsid w:val="000432EE"/>
    <w:rsid w:val="0004356B"/>
    <w:rsid w:val="0004558E"/>
    <w:rsid w:val="00046496"/>
    <w:rsid w:val="00046547"/>
    <w:rsid w:val="00046908"/>
    <w:rsid w:val="00053904"/>
    <w:rsid w:val="00055B5D"/>
    <w:rsid w:val="000578AF"/>
    <w:rsid w:val="000635C9"/>
    <w:rsid w:val="00063B55"/>
    <w:rsid w:val="00063E08"/>
    <w:rsid w:val="00066D98"/>
    <w:rsid w:val="000676A1"/>
    <w:rsid w:val="00067A48"/>
    <w:rsid w:val="00067B89"/>
    <w:rsid w:val="000731A5"/>
    <w:rsid w:val="00076C0A"/>
    <w:rsid w:val="00080187"/>
    <w:rsid w:val="0008165F"/>
    <w:rsid w:val="00084E32"/>
    <w:rsid w:val="00086874"/>
    <w:rsid w:val="00087858"/>
    <w:rsid w:val="000903D2"/>
    <w:rsid w:val="00092907"/>
    <w:rsid w:val="00095243"/>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B5BBE"/>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E756F"/>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0D66"/>
    <w:rsid w:val="001314A1"/>
    <w:rsid w:val="001328F2"/>
    <w:rsid w:val="00132B63"/>
    <w:rsid w:val="00134012"/>
    <w:rsid w:val="001343DA"/>
    <w:rsid w:val="001365E9"/>
    <w:rsid w:val="001406A8"/>
    <w:rsid w:val="0014128A"/>
    <w:rsid w:val="00141870"/>
    <w:rsid w:val="00142588"/>
    <w:rsid w:val="0014302A"/>
    <w:rsid w:val="001435CB"/>
    <w:rsid w:val="001443AA"/>
    <w:rsid w:val="00146DF3"/>
    <w:rsid w:val="00151949"/>
    <w:rsid w:val="00151C3E"/>
    <w:rsid w:val="00152334"/>
    <w:rsid w:val="001531EC"/>
    <w:rsid w:val="00153CFF"/>
    <w:rsid w:val="00161733"/>
    <w:rsid w:val="00161981"/>
    <w:rsid w:val="00163083"/>
    <w:rsid w:val="00163724"/>
    <w:rsid w:val="00165695"/>
    <w:rsid w:val="00165992"/>
    <w:rsid w:val="0016691F"/>
    <w:rsid w:val="001734E7"/>
    <w:rsid w:val="00175B04"/>
    <w:rsid w:val="0017747E"/>
    <w:rsid w:val="001827AF"/>
    <w:rsid w:val="0018314E"/>
    <w:rsid w:val="00184719"/>
    <w:rsid w:val="00184811"/>
    <w:rsid w:val="00186B3D"/>
    <w:rsid w:val="001874A6"/>
    <w:rsid w:val="00191CB9"/>
    <w:rsid w:val="0019343D"/>
    <w:rsid w:val="00195B0D"/>
    <w:rsid w:val="001972B6"/>
    <w:rsid w:val="00197964"/>
    <w:rsid w:val="001A0A8D"/>
    <w:rsid w:val="001A0C21"/>
    <w:rsid w:val="001A1CB3"/>
    <w:rsid w:val="001A1E7C"/>
    <w:rsid w:val="001A3D96"/>
    <w:rsid w:val="001A63AD"/>
    <w:rsid w:val="001B4B79"/>
    <w:rsid w:val="001C4240"/>
    <w:rsid w:val="001C5D98"/>
    <w:rsid w:val="001D01D3"/>
    <w:rsid w:val="001D151D"/>
    <w:rsid w:val="001D154C"/>
    <w:rsid w:val="001D2A26"/>
    <w:rsid w:val="001D2E3C"/>
    <w:rsid w:val="001D3006"/>
    <w:rsid w:val="001D4901"/>
    <w:rsid w:val="001E17E6"/>
    <w:rsid w:val="001E24D0"/>
    <w:rsid w:val="001E7174"/>
    <w:rsid w:val="001F03D0"/>
    <w:rsid w:val="001F07CD"/>
    <w:rsid w:val="001F0CA6"/>
    <w:rsid w:val="001F20C5"/>
    <w:rsid w:val="001F2A21"/>
    <w:rsid w:val="001F4680"/>
    <w:rsid w:val="001F5CB2"/>
    <w:rsid w:val="001F6CF4"/>
    <w:rsid w:val="0020000C"/>
    <w:rsid w:val="0020033A"/>
    <w:rsid w:val="00200678"/>
    <w:rsid w:val="00202BE4"/>
    <w:rsid w:val="00204DA3"/>
    <w:rsid w:val="00204EED"/>
    <w:rsid w:val="002062B5"/>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2C5"/>
    <w:rsid w:val="002454B4"/>
    <w:rsid w:val="00245810"/>
    <w:rsid w:val="00247C4E"/>
    <w:rsid w:val="00250AA1"/>
    <w:rsid w:val="00254F38"/>
    <w:rsid w:val="002573AC"/>
    <w:rsid w:val="00267D3F"/>
    <w:rsid w:val="00272F1F"/>
    <w:rsid w:val="0027365E"/>
    <w:rsid w:val="002736F0"/>
    <w:rsid w:val="002804C7"/>
    <w:rsid w:val="002825C6"/>
    <w:rsid w:val="00282D3C"/>
    <w:rsid w:val="00284B98"/>
    <w:rsid w:val="002853EC"/>
    <w:rsid w:val="00285F00"/>
    <w:rsid w:val="00290B5F"/>
    <w:rsid w:val="00291198"/>
    <w:rsid w:val="00294B79"/>
    <w:rsid w:val="00295C83"/>
    <w:rsid w:val="002978A7"/>
    <w:rsid w:val="002A023F"/>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C6834"/>
    <w:rsid w:val="002D2FA8"/>
    <w:rsid w:val="002D4212"/>
    <w:rsid w:val="002E109C"/>
    <w:rsid w:val="002E2DD1"/>
    <w:rsid w:val="002E2E5C"/>
    <w:rsid w:val="002E3638"/>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0E06"/>
    <w:rsid w:val="003C509B"/>
    <w:rsid w:val="003C6DC4"/>
    <w:rsid w:val="003D3094"/>
    <w:rsid w:val="003D3C2B"/>
    <w:rsid w:val="003D6632"/>
    <w:rsid w:val="003D6F09"/>
    <w:rsid w:val="003D7426"/>
    <w:rsid w:val="003D77C1"/>
    <w:rsid w:val="003E097F"/>
    <w:rsid w:val="003E11F5"/>
    <w:rsid w:val="003E1B1E"/>
    <w:rsid w:val="003E24D9"/>
    <w:rsid w:val="003E5E57"/>
    <w:rsid w:val="003E6285"/>
    <w:rsid w:val="003E7C96"/>
    <w:rsid w:val="003F0F9F"/>
    <w:rsid w:val="003F4698"/>
    <w:rsid w:val="003F762D"/>
    <w:rsid w:val="003F76BC"/>
    <w:rsid w:val="00401473"/>
    <w:rsid w:val="00401CE4"/>
    <w:rsid w:val="00405D16"/>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420B7"/>
    <w:rsid w:val="00451B80"/>
    <w:rsid w:val="0045581F"/>
    <w:rsid w:val="00455DD9"/>
    <w:rsid w:val="00455FD0"/>
    <w:rsid w:val="004569BB"/>
    <w:rsid w:val="00456E67"/>
    <w:rsid w:val="00462E54"/>
    <w:rsid w:val="00463743"/>
    <w:rsid w:val="00466D02"/>
    <w:rsid w:val="00470799"/>
    <w:rsid w:val="00471E01"/>
    <w:rsid w:val="004753AC"/>
    <w:rsid w:val="00475D4F"/>
    <w:rsid w:val="00477263"/>
    <w:rsid w:val="004800B2"/>
    <w:rsid w:val="00482BDE"/>
    <w:rsid w:val="00485549"/>
    <w:rsid w:val="00485B29"/>
    <w:rsid w:val="00485D88"/>
    <w:rsid w:val="00493850"/>
    <w:rsid w:val="00494BF2"/>
    <w:rsid w:val="0049501A"/>
    <w:rsid w:val="004A0CA4"/>
    <w:rsid w:val="004A0F19"/>
    <w:rsid w:val="004A0F26"/>
    <w:rsid w:val="004A29B2"/>
    <w:rsid w:val="004A40D0"/>
    <w:rsid w:val="004A4DC4"/>
    <w:rsid w:val="004A678E"/>
    <w:rsid w:val="004A7CF2"/>
    <w:rsid w:val="004A7F44"/>
    <w:rsid w:val="004B1ECE"/>
    <w:rsid w:val="004B4011"/>
    <w:rsid w:val="004B4633"/>
    <w:rsid w:val="004B465E"/>
    <w:rsid w:val="004B68F7"/>
    <w:rsid w:val="004C11F4"/>
    <w:rsid w:val="004C4868"/>
    <w:rsid w:val="004D23BA"/>
    <w:rsid w:val="004D3C97"/>
    <w:rsid w:val="004D572C"/>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00FE"/>
    <w:rsid w:val="00521CE4"/>
    <w:rsid w:val="00522649"/>
    <w:rsid w:val="005235DB"/>
    <w:rsid w:val="005249D7"/>
    <w:rsid w:val="00526B85"/>
    <w:rsid w:val="00527DD4"/>
    <w:rsid w:val="00530DAB"/>
    <w:rsid w:val="00530EB0"/>
    <w:rsid w:val="0053118C"/>
    <w:rsid w:val="005329E9"/>
    <w:rsid w:val="00533C4E"/>
    <w:rsid w:val="005347EA"/>
    <w:rsid w:val="005375AA"/>
    <w:rsid w:val="005409B9"/>
    <w:rsid w:val="00543BDA"/>
    <w:rsid w:val="0054529B"/>
    <w:rsid w:val="00545A2C"/>
    <w:rsid w:val="00545EC2"/>
    <w:rsid w:val="005468E0"/>
    <w:rsid w:val="00546EBC"/>
    <w:rsid w:val="0054734A"/>
    <w:rsid w:val="00552174"/>
    <w:rsid w:val="00554525"/>
    <w:rsid w:val="005546D8"/>
    <w:rsid w:val="00554728"/>
    <w:rsid w:val="005567E5"/>
    <w:rsid w:val="00556A51"/>
    <w:rsid w:val="00557527"/>
    <w:rsid w:val="00560B5A"/>
    <w:rsid w:val="00561171"/>
    <w:rsid w:val="00566066"/>
    <w:rsid w:val="00571CD2"/>
    <w:rsid w:val="00572726"/>
    <w:rsid w:val="00573C6F"/>
    <w:rsid w:val="00575156"/>
    <w:rsid w:val="005755A4"/>
    <w:rsid w:val="005763DF"/>
    <w:rsid w:val="00576E1C"/>
    <w:rsid w:val="00581834"/>
    <w:rsid w:val="00582652"/>
    <w:rsid w:val="00586E05"/>
    <w:rsid w:val="005906DB"/>
    <w:rsid w:val="005A2A55"/>
    <w:rsid w:val="005A2C70"/>
    <w:rsid w:val="005A456B"/>
    <w:rsid w:val="005A6C6C"/>
    <w:rsid w:val="005A6EF7"/>
    <w:rsid w:val="005B0D68"/>
    <w:rsid w:val="005B1B37"/>
    <w:rsid w:val="005B1E97"/>
    <w:rsid w:val="005B305F"/>
    <w:rsid w:val="005B6053"/>
    <w:rsid w:val="005C0790"/>
    <w:rsid w:val="005C337F"/>
    <w:rsid w:val="005C64C1"/>
    <w:rsid w:val="005D11C7"/>
    <w:rsid w:val="005D15A2"/>
    <w:rsid w:val="005D1EA8"/>
    <w:rsid w:val="005D231A"/>
    <w:rsid w:val="005D2B8A"/>
    <w:rsid w:val="005D34FC"/>
    <w:rsid w:val="005D3DC0"/>
    <w:rsid w:val="005D4AB0"/>
    <w:rsid w:val="005D6BEF"/>
    <w:rsid w:val="005E1FF0"/>
    <w:rsid w:val="005E29AA"/>
    <w:rsid w:val="005E4CCD"/>
    <w:rsid w:val="005E65B2"/>
    <w:rsid w:val="005F0C3F"/>
    <w:rsid w:val="005F2B4D"/>
    <w:rsid w:val="005F49F4"/>
    <w:rsid w:val="005F5231"/>
    <w:rsid w:val="005F6FDA"/>
    <w:rsid w:val="005F74CF"/>
    <w:rsid w:val="005F7678"/>
    <w:rsid w:val="005F7CC1"/>
    <w:rsid w:val="00600058"/>
    <w:rsid w:val="006014ED"/>
    <w:rsid w:val="00604490"/>
    <w:rsid w:val="0060650F"/>
    <w:rsid w:val="00606607"/>
    <w:rsid w:val="00607CE8"/>
    <w:rsid w:val="0061181D"/>
    <w:rsid w:val="00612B39"/>
    <w:rsid w:val="00612B56"/>
    <w:rsid w:val="00614B00"/>
    <w:rsid w:val="00614C4C"/>
    <w:rsid w:val="00616123"/>
    <w:rsid w:val="0061679F"/>
    <w:rsid w:val="00622EBC"/>
    <w:rsid w:val="00622FBA"/>
    <w:rsid w:val="00625728"/>
    <w:rsid w:val="006307B3"/>
    <w:rsid w:val="00633EC2"/>
    <w:rsid w:val="00637A49"/>
    <w:rsid w:val="00640FCE"/>
    <w:rsid w:val="006420CE"/>
    <w:rsid w:val="00651B4A"/>
    <w:rsid w:val="006538FE"/>
    <w:rsid w:val="0065634B"/>
    <w:rsid w:val="006617B8"/>
    <w:rsid w:val="0066186B"/>
    <w:rsid w:val="00661AFF"/>
    <w:rsid w:val="00663FF2"/>
    <w:rsid w:val="00664D04"/>
    <w:rsid w:val="00671047"/>
    <w:rsid w:val="0067134A"/>
    <w:rsid w:val="0067220D"/>
    <w:rsid w:val="00672FCE"/>
    <w:rsid w:val="006769A2"/>
    <w:rsid w:val="00676F95"/>
    <w:rsid w:val="006770FF"/>
    <w:rsid w:val="00677991"/>
    <w:rsid w:val="00681F59"/>
    <w:rsid w:val="0068610B"/>
    <w:rsid w:val="006901CA"/>
    <w:rsid w:val="006916D6"/>
    <w:rsid w:val="00696A74"/>
    <w:rsid w:val="006A1B1F"/>
    <w:rsid w:val="006A22BA"/>
    <w:rsid w:val="006A339B"/>
    <w:rsid w:val="006A4EE0"/>
    <w:rsid w:val="006A68E5"/>
    <w:rsid w:val="006A7268"/>
    <w:rsid w:val="006A7936"/>
    <w:rsid w:val="006A7B70"/>
    <w:rsid w:val="006B1AB9"/>
    <w:rsid w:val="006B21AC"/>
    <w:rsid w:val="006B3462"/>
    <w:rsid w:val="006B637D"/>
    <w:rsid w:val="006B6D85"/>
    <w:rsid w:val="006C1C44"/>
    <w:rsid w:val="006C3D21"/>
    <w:rsid w:val="006C4BDB"/>
    <w:rsid w:val="006C4FDC"/>
    <w:rsid w:val="006C7D66"/>
    <w:rsid w:val="006D13D7"/>
    <w:rsid w:val="006D3DEB"/>
    <w:rsid w:val="006D43CD"/>
    <w:rsid w:val="006D510E"/>
    <w:rsid w:val="006D7325"/>
    <w:rsid w:val="006E2B7D"/>
    <w:rsid w:val="006E2BAB"/>
    <w:rsid w:val="006E38A1"/>
    <w:rsid w:val="006E7103"/>
    <w:rsid w:val="006F1BAF"/>
    <w:rsid w:val="006F27CD"/>
    <w:rsid w:val="006F2B6C"/>
    <w:rsid w:val="006F35C8"/>
    <w:rsid w:val="006F4D95"/>
    <w:rsid w:val="006F5874"/>
    <w:rsid w:val="007009B2"/>
    <w:rsid w:val="00701598"/>
    <w:rsid w:val="007028B4"/>
    <w:rsid w:val="00702FA5"/>
    <w:rsid w:val="00703B4D"/>
    <w:rsid w:val="007069DA"/>
    <w:rsid w:val="0070776F"/>
    <w:rsid w:val="00707CBE"/>
    <w:rsid w:val="0071167B"/>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1311"/>
    <w:rsid w:val="00732D90"/>
    <w:rsid w:val="007334B6"/>
    <w:rsid w:val="00734B34"/>
    <w:rsid w:val="00736D84"/>
    <w:rsid w:val="007405BE"/>
    <w:rsid w:val="00744C8A"/>
    <w:rsid w:val="00745078"/>
    <w:rsid w:val="007469EA"/>
    <w:rsid w:val="00747C34"/>
    <w:rsid w:val="00751E52"/>
    <w:rsid w:val="00754FF5"/>
    <w:rsid w:val="00761C1F"/>
    <w:rsid w:val="00763EF7"/>
    <w:rsid w:val="007648DE"/>
    <w:rsid w:val="00766048"/>
    <w:rsid w:val="007669B9"/>
    <w:rsid w:val="0077068C"/>
    <w:rsid w:val="007711B8"/>
    <w:rsid w:val="0077159B"/>
    <w:rsid w:val="00771E1C"/>
    <w:rsid w:val="00772F89"/>
    <w:rsid w:val="007818A0"/>
    <w:rsid w:val="007825B4"/>
    <w:rsid w:val="00782C5D"/>
    <w:rsid w:val="00783B52"/>
    <w:rsid w:val="00784099"/>
    <w:rsid w:val="00786C50"/>
    <w:rsid w:val="007902A8"/>
    <w:rsid w:val="00792B54"/>
    <w:rsid w:val="0079393A"/>
    <w:rsid w:val="007A103E"/>
    <w:rsid w:val="007A1B51"/>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58F5"/>
    <w:rsid w:val="007D7594"/>
    <w:rsid w:val="007E14E0"/>
    <w:rsid w:val="007E190C"/>
    <w:rsid w:val="007E1DD2"/>
    <w:rsid w:val="007E2057"/>
    <w:rsid w:val="007E27ED"/>
    <w:rsid w:val="007E2E8A"/>
    <w:rsid w:val="007E423D"/>
    <w:rsid w:val="007E4ADD"/>
    <w:rsid w:val="007E5F97"/>
    <w:rsid w:val="007E62E3"/>
    <w:rsid w:val="007E67EC"/>
    <w:rsid w:val="007F045C"/>
    <w:rsid w:val="007F178A"/>
    <w:rsid w:val="007F2371"/>
    <w:rsid w:val="007F2E6A"/>
    <w:rsid w:val="007F6549"/>
    <w:rsid w:val="007F7393"/>
    <w:rsid w:val="007F7CA2"/>
    <w:rsid w:val="007F7E14"/>
    <w:rsid w:val="008001CA"/>
    <w:rsid w:val="00801EB4"/>
    <w:rsid w:val="00804945"/>
    <w:rsid w:val="00805386"/>
    <w:rsid w:val="00806D16"/>
    <w:rsid w:val="00807F39"/>
    <w:rsid w:val="00811756"/>
    <w:rsid w:val="00814B83"/>
    <w:rsid w:val="008176F7"/>
    <w:rsid w:val="0082014F"/>
    <w:rsid w:val="008213F4"/>
    <w:rsid w:val="00821B76"/>
    <w:rsid w:val="008239D9"/>
    <w:rsid w:val="00823B58"/>
    <w:rsid w:val="00824056"/>
    <w:rsid w:val="00826A80"/>
    <w:rsid w:val="00826D4C"/>
    <w:rsid w:val="00831B66"/>
    <w:rsid w:val="00833A8B"/>
    <w:rsid w:val="00835745"/>
    <w:rsid w:val="00836937"/>
    <w:rsid w:val="00836C28"/>
    <w:rsid w:val="00837C23"/>
    <w:rsid w:val="008408E7"/>
    <w:rsid w:val="00840E09"/>
    <w:rsid w:val="00841165"/>
    <w:rsid w:val="00841386"/>
    <w:rsid w:val="0084255D"/>
    <w:rsid w:val="00843BDC"/>
    <w:rsid w:val="008446CE"/>
    <w:rsid w:val="00845927"/>
    <w:rsid w:val="0085031A"/>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5FA2"/>
    <w:rsid w:val="008C7AA4"/>
    <w:rsid w:val="008D2D3D"/>
    <w:rsid w:val="008D55C5"/>
    <w:rsid w:val="008E2591"/>
    <w:rsid w:val="008E446A"/>
    <w:rsid w:val="008E4FF3"/>
    <w:rsid w:val="008E5C09"/>
    <w:rsid w:val="008E79C6"/>
    <w:rsid w:val="008E7BEF"/>
    <w:rsid w:val="008F3787"/>
    <w:rsid w:val="008F37B0"/>
    <w:rsid w:val="008F37CA"/>
    <w:rsid w:val="008F4CD0"/>
    <w:rsid w:val="008F67CF"/>
    <w:rsid w:val="00901AF1"/>
    <w:rsid w:val="00902B5D"/>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300F"/>
    <w:rsid w:val="009450D8"/>
    <w:rsid w:val="00946BF6"/>
    <w:rsid w:val="00952411"/>
    <w:rsid w:val="009524AD"/>
    <w:rsid w:val="0095654C"/>
    <w:rsid w:val="00957098"/>
    <w:rsid w:val="00962023"/>
    <w:rsid w:val="009660E3"/>
    <w:rsid w:val="00966193"/>
    <w:rsid w:val="00966E38"/>
    <w:rsid w:val="009676F6"/>
    <w:rsid w:val="009708D0"/>
    <w:rsid w:val="00972D26"/>
    <w:rsid w:val="00973C4C"/>
    <w:rsid w:val="00974C3E"/>
    <w:rsid w:val="0098043D"/>
    <w:rsid w:val="00980B08"/>
    <w:rsid w:val="009814D6"/>
    <w:rsid w:val="00981BF1"/>
    <w:rsid w:val="00984C43"/>
    <w:rsid w:val="00987677"/>
    <w:rsid w:val="0099054D"/>
    <w:rsid w:val="0099102E"/>
    <w:rsid w:val="00992D3B"/>
    <w:rsid w:val="00993157"/>
    <w:rsid w:val="009968CF"/>
    <w:rsid w:val="009A237B"/>
    <w:rsid w:val="009A355B"/>
    <w:rsid w:val="009A4B6B"/>
    <w:rsid w:val="009A5118"/>
    <w:rsid w:val="009A5D49"/>
    <w:rsid w:val="009A5F4B"/>
    <w:rsid w:val="009B2DF1"/>
    <w:rsid w:val="009B599E"/>
    <w:rsid w:val="009B7C4C"/>
    <w:rsid w:val="009C4E39"/>
    <w:rsid w:val="009C5BBA"/>
    <w:rsid w:val="009C6CB9"/>
    <w:rsid w:val="009C6F10"/>
    <w:rsid w:val="009C6FD7"/>
    <w:rsid w:val="009C7606"/>
    <w:rsid w:val="009C7D5E"/>
    <w:rsid w:val="009D03C6"/>
    <w:rsid w:val="009D1A47"/>
    <w:rsid w:val="009D2942"/>
    <w:rsid w:val="009D325A"/>
    <w:rsid w:val="009D4189"/>
    <w:rsid w:val="009D4392"/>
    <w:rsid w:val="009D75DF"/>
    <w:rsid w:val="009D7667"/>
    <w:rsid w:val="009E0610"/>
    <w:rsid w:val="009E2C42"/>
    <w:rsid w:val="009E2E73"/>
    <w:rsid w:val="009E3493"/>
    <w:rsid w:val="009E3B5E"/>
    <w:rsid w:val="009E3C27"/>
    <w:rsid w:val="009E5023"/>
    <w:rsid w:val="009E589D"/>
    <w:rsid w:val="009E6763"/>
    <w:rsid w:val="009E6DC8"/>
    <w:rsid w:val="009E7810"/>
    <w:rsid w:val="009E7B6A"/>
    <w:rsid w:val="009F197E"/>
    <w:rsid w:val="009F583E"/>
    <w:rsid w:val="009F7F10"/>
    <w:rsid w:val="00A00597"/>
    <w:rsid w:val="00A0093B"/>
    <w:rsid w:val="00A0192C"/>
    <w:rsid w:val="00A03080"/>
    <w:rsid w:val="00A06575"/>
    <w:rsid w:val="00A07360"/>
    <w:rsid w:val="00A11CCE"/>
    <w:rsid w:val="00A12052"/>
    <w:rsid w:val="00A125A2"/>
    <w:rsid w:val="00A1597D"/>
    <w:rsid w:val="00A22790"/>
    <w:rsid w:val="00A22FDA"/>
    <w:rsid w:val="00A25160"/>
    <w:rsid w:val="00A264D0"/>
    <w:rsid w:val="00A26AB0"/>
    <w:rsid w:val="00A275B9"/>
    <w:rsid w:val="00A3035D"/>
    <w:rsid w:val="00A345EA"/>
    <w:rsid w:val="00A34913"/>
    <w:rsid w:val="00A35F07"/>
    <w:rsid w:val="00A36D03"/>
    <w:rsid w:val="00A377B1"/>
    <w:rsid w:val="00A42E3A"/>
    <w:rsid w:val="00A54AE8"/>
    <w:rsid w:val="00A558AB"/>
    <w:rsid w:val="00A612F9"/>
    <w:rsid w:val="00A63AF5"/>
    <w:rsid w:val="00A657C7"/>
    <w:rsid w:val="00A71371"/>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1634"/>
    <w:rsid w:val="00AA2B17"/>
    <w:rsid w:val="00AA31F0"/>
    <w:rsid w:val="00AB044A"/>
    <w:rsid w:val="00AB0D70"/>
    <w:rsid w:val="00AB1128"/>
    <w:rsid w:val="00AC03CC"/>
    <w:rsid w:val="00AC17B5"/>
    <w:rsid w:val="00AC2317"/>
    <w:rsid w:val="00AC2C97"/>
    <w:rsid w:val="00AC2CD4"/>
    <w:rsid w:val="00AC4235"/>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B00EDB"/>
    <w:rsid w:val="00B01155"/>
    <w:rsid w:val="00B02A13"/>
    <w:rsid w:val="00B0495D"/>
    <w:rsid w:val="00B05D42"/>
    <w:rsid w:val="00B07979"/>
    <w:rsid w:val="00B10C6E"/>
    <w:rsid w:val="00B1210E"/>
    <w:rsid w:val="00B1402B"/>
    <w:rsid w:val="00B22016"/>
    <w:rsid w:val="00B221C2"/>
    <w:rsid w:val="00B22563"/>
    <w:rsid w:val="00B23292"/>
    <w:rsid w:val="00B24CE8"/>
    <w:rsid w:val="00B26D02"/>
    <w:rsid w:val="00B307DD"/>
    <w:rsid w:val="00B33BF3"/>
    <w:rsid w:val="00B343A3"/>
    <w:rsid w:val="00B4059E"/>
    <w:rsid w:val="00B41E6D"/>
    <w:rsid w:val="00B42DC7"/>
    <w:rsid w:val="00B44974"/>
    <w:rsid w:val="00B450D5"/>
    <w:rsid w:val="00B45E76"/>
    <w:rsid w:val="00B51F58"/>
    <w:rsid w:val="00B54E66"/>
    <w:rsid w:val="00B55463"/>
    <w:rsid w:val="00B56E67"/>
    <w:rsid w:val="00B60998"/>
    <w:rsid w:val="00B6176D"/>
    <w:rsid w:val="00B618E1"/>
    <w:rsid w:val="00B6232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6494"/>
    <w:rsid w:val="00B9763F"/>
    <w:rsid w:val="00BA0FB3"/>
    <w:rsid w:val="00BA3C63"/>
    <w:rsid w:val="00BA4C0A"/>
    <w:rsid w:val="00BB26D2"/>
    <w:rsid w:val="00BB2A32"/>
    <w:rsid w:val="00BB5CFE"/>
    <w:rsid w:val="00BB6484"/>
    <w:rsid w:val="00BC0BC9"/>
    <w:rsid w:val="00BC1491"/>
    <w:rsid w:val="00BC24F8"/>
    <w:rsid w:val="00BC3920"/>
    <w:rsid w:val="00BC428B"/>
    <w:rsid w:val="00BC45EF"/>
    <w:rsid w:val="00BC47AB"/>
    <w:rsid w:val="00BC7061"/>
    <w:rsid w:val="00BD0D7C"/>
    <w:rsid w:val="00BD13CF"/>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2F25"/>
    <w:rsid w:val="00BF33D9"/>
    <w:rsid w:val="00BF41EF"/>
    <w:rsid w:val="00BF697D"/>
    <w:rsid w:val="00C002E8"/>
    <w:rsid w:val="00C060C3"/>
    <w:rsid w:val="00C06689"/>
    <w:rsid w:val="00C075BD"/>
    <w:rsid w:val="00C07C3B"/>
    <w:rsid w:val="00C11B10"/>
    <w:rsid w:val="00C12151"/>
    <w:rsid w:val="00C12EA5"/>
    <w:rsid w:val="00C14806"/>
    <w:rsid w:val="00C15E40"/>
    <w:rsid w:val="00C161BE"/>
    <w:rsid w:val="00C204CB"/>
    <w:rsid w:val="00C239E2"/>
    <w:rsid w:val="00C27C6F"/>
    <w:rsid w:val="00C32655"/>
    <w:rsid w:val="00C338CA"/>
    <w:rsid w:val="00C35CB3"/>
    <w:rsid w:val="00C35E4B"/>
    <w:rsid w:val="00C37748"/>
    <w:rsid w:val="00C402BA"/>
    <w:rsid w:val="00C42704"/>
    <w:rsid w:val="00C47296"/>
    <w:rsid w:val="00C501F6"/>
    <w:rsid w:val="00C50A0A"/>
    <w:rsid w:val="00C52358"/>
    <w:rsid w:val="00C53E11"/>
    <w:rsid w:val="00C572D7"/>
    <w:rsid w:val="00C60016"/>
    <w:rsid w:val="00C629BE"/>
    <w:rsid w:val="00C638D8"/>
    <w:rsid w:val="00C63D6B"/>
    <w:rsid w:val="00C64128"/>
    <w:rsid w:val="00C671ED"/>
    <w:rsid w:val="00C710B7"/>
    <w:rsid w:val="00C73515"/>
    <w:rsid w:val="00C7368C"/>
    <w:rsid w:val="00C74442"/>
    <w:rsid w:val="00C754BC"/>
    <w:rsid w:val="00C76E52"/>
    <w:rsid w:val="00C803AC"/>
    <w:rsid w:val="00C807F4"/>
    <w:rsid w:val="00C83525"/>
    <w:rsid w:val="00C83C95"/>
    <w:rsid w:val="00C87DEB"/>
    <w:rsid w:val="00C9095C"/>
    <w:rsid w:val="00CA1729"/>
    <w:rsid w:val="00CA17E1"/>
    <w:rsid w:val="00CA1984"/>
    <w:rsid w:val="00CA19CB"/>
    <w:rsid w:val="00CA1DAE"/>
    <w:rsid w:val="00CA234E"/>
    <w:rsid w:val="00CA2793"/>
    <w:rsid w:val="00CA4BFC"/>
    <w:rsid w:val="00CA4D92"/>
    <w:rsid w:val="00CA6147"/>
    <w:rsid w:val="00CA7429"/>
    <w:rsid w:val="00CB1848"/>
    <w:rsid w:val="00CB326D"/>
    <w:rsid w:val="00CB498B"/>
    <w:rsid w:val="00CB6216"/>
    <w:rsid w:val="00CC09A6"/>
    <w:rsid w:val="00CC38DA"/>
    <w:rsid w:val="00CC3973"/>
    <w:rsid w:val="00CC4578"/>
    <w:rsid w:val="00CC5C60"/>
    <w:rsid w:val="00CD019B"/>
    <w:rsid w:val="00CD0284"/>
    <w:rsid w:val="00CD0A91"/>
    <w:rsid w:val="00CD160F"/>
    <w:rsid w:val="00CD1A9E"/>
    <w:rsid w:val="00CD2427"/>
    <w:rsid w:val="00CD4310"/>
    <w:rsid w:val="00CD4774"/>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6ECE"/>
    <w:rsid w:val="00D0739E"/>
    <w:rsid w:val="00D13FC8"/>
    <w:rsid w:val="00D14E7C"/>
    <w:rsid w:val="00D1642B"/>
    <w:rsid w:val="00D224AA"/>
    <w:rsid w:val="00D26163"/>
    <w:rsid w:val="00D26534"/>
    <w:rsid w:val="00D26C8D"/>
    <w:rsid w:val="00D26DDA"/>
    <w:rsid w:val="00D270E3"/>
    <w:rsid w:val="00D3442D"/>
    <w:rsid w:val="00D34F1B"/>
    <w:rsid w:val="00D35ED3"/>
    <w:rsid w:val="00D374FD"/>
    <w:rsid w:val="00D41D2D"/>
    <w:rsid w:val="00D463A3"/>
    <w:rsid w:val="00D50358"/>
    <w:rsid w:val="00D51833"/>
    <w:rsid w:val="00D55894"/>
    <w:rsid w:val="00D56B66"/>
    <w:rsid w:val="00D56CB6"/>
    <w:rsid w:val="00D57BE5"/>
    <w:rsid w:val="00D64B8B"/>
    <w:rsid w:val="00D66A32"/>
    <w:rsid w:val="00D66E05"/>
    <w:rsid w:val="00D67ABE"/>
    <w:rsid w:val="00D70E16"/>
    <w:rsid w:val="00D73373"/>
    <w:rsid w:val="00D74CA3"/>
    <w:rsid w:val="00D753CF"/>
    <w:rsid w:val="00D765AB"/>
    <w:rsid w:val="00D76666"/>
    <w:rsid w:val="00D828E1"/>
    <w:rsid w:val="00D8441F"/>
    <w:rsid w:val="00D844F6"/>
    <w:rsid w:val="00D850B9"/>
    <w:rsid w:val="00D93695"/>
    <w:rsid w:val="00D94E39"/>
    <w:rsid w:val="00D9789C"/>
    <w:rsid w:val="00DA3FC0"/>
    <w:rsid w:val="00DA6CD1"/>
    <w:rsid w:val="00DA7CE8"/>
    <w:rsid w:val="00DB0655"/>
    <w:rsid w:val="00DB10D2"/>
    <w:rsid w:val="00DB1DD4"/>
    <w:rsid w:val="00DB2792"/>
    <w:rsid w:val="00DB61B3"/>
    <w:rsid w:val="00DC229B"/>
    <w:rsid w:val="00DC3E47"/>
    <w:rsid w:val="00DC49A6"/>
    <w:rsid w:val="00DD0915"/>
    <w:rsid w:val="00DD1DFF"/>
    <w:rsid w:val="00DD33CF"/>
    <w:rsid w:val="00DE2EAB"/>
    <w:rsid w:val="00DE3896"/>
    <w:rsid w:val="00DE4435"/>
    <w:rsid w:val="00DE4A13"/>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5AEB"/>
    <w:rsid w:val="00E470EC"/>
    <w:rsid w:val="00E50EE5"/>
    <w:rsid w:val="00E529A1"/>
    <w:rsid w:val="00E55425"/>
    <w:rsid w:val="00E5661E"/>
    <w:rsid w:val="00E5666B"/>
    <w:rsid w:val="00E577DD"/>
    <w:rsid w:val="00E60458"/>
    <w:rsid w:val="00E60540"/>
    <w:rsid w:val="00E60952"/>
    <w:rsid w:val="00E64AF8"/>
    <w:rsid w:val="00E706B8"/>
    <w:rsid w:val="00E72064"/>
    <w:rsid w:val="00E73CC4"/>
    <w:rsid w:val="00E76A71"/>
    <w:rsid w:val="00E82ED7"/>
    <w:rsid w:val="00E83112"/>
    <w:rsid w:val="00E83483"/>
    <w:rsid w:val="00E85BF2"/>
    <w:rsid w:val="00E862E2"/>
    <w:rsid w:val="00E91110"/>
    <w:rsid w:val="00E9184C"/>
    <w:rsid w:val="00E91E42"/>
    <w:rsid w:val="00E92AA7"/>
    <w:rsid w:val="00E94DD3"/>
    <w:rsid w:val="00E94FAC"/>
    <w:rsid w:val="00EA127D"/>
    <w:rsid w:val="00EA2254"/>
    <w:rsid w:val="00EA49BA"/>
    <w:rsid w:val="00EA4E79"/>
    <w:rsid w:val="00EA5149"/>
    <w:rsid w:val="00EB02DF"/>
    <w:rsid w:val="00EB2795"/>
    <w:rsid w:val="00EB3AEA"/>
    <w:rsid w:val="00EB7895"/>
    <w:rsid w:val="00EC42A1"/>
    <w:rsid w:val="00ED06AD"/>
    <w:rsid w:val="00ED06E2"/>
    <w:rsid w:val="00ED1FFF"/>
    <w:rsid w:val="00EE0C42"/>
    <w:rsid w:val="00EE1CF7"/>
    <w:rsid w:val="00EE22BF"/>
    <w:rsid w:val="00EE24F9"/>
    <w:rsid w:val="00EE6F45"/>
    <w:rsid w:val="00EF0E38"/>
    <w:rsid w:val="00EF0E4A"/>
    <w:rsid w:val="00EF1BF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17487"/>
    <w:rsid w:val="00F2033F"/>
    <w:rsid w:val="00F20D63"/>
    <w:rsid w:val="00F22DF5"/>
    <w:rsid w:val="00F2531A"/>
    <w:rsid w:val="00F27325"/>
    <w:rsid w:val="00F27688"/>
    <w:rsid w:val="00F303F4"/>
    <w:rsid w:val="00F31FA7"/>
    <w:rsid w:val="00F33D01"/>
    <w:rsid w:val="00F34526"/>
    <w:rsid w:val="00F34C48"/>
    <w:rsid w:val="00F3511E"/>
    <w:rsid w:val="00F40DB6"/>
    <w:rsid w:val="00F413E7"/>
    <w:rsid w:val="00F42BFC"/>
    <w:rsid w:val="00F45711"/>
    <w:rsid w:val="00F45BF6"/>
    <w:rsid w:val="00F46644"/>
    <w:rsid w:val="00F4766A"/>
    <w:rsid w:val="00F47BBD"/>
    <w:rsid w:val="00F52FBD"/>
    <w:rsid w:val="00F52FE8"/>
    <w:rsid w:val="00F543C6"/>
    <w:rsid w:val="00F559F3"/>
    <w:rsid w:val="00F57418"/>
    <w:rsid w:val="00F5790A"/>
    <w:rsid w:val="00F608B2"/>
    <w:rsid w:val="00F609CD"/>
    <w:rsid w:val="00F61DAD"/>
    <w:rsid w:val="00F628EA"/>
    <w:rsid w:val="00F66108"/>
    <w:rsid w:val="00F663BC"/>
    <w:rsid w:val="00F71261"/>
    <w:rsid w:val="00F7251E"/>
    <w:rsid w:val="00F72D98"/>
    <w:rsid w:val="00F76B81"/>
    <w:rsid w:val="00F770D2"/>
    <w:rsid w:val="00F83F8A"/>
    <w:rsid w:val="00F8544D"/>
    <w:rsid w:val="00F87D53"/>
    <w:rsid w:val="00F941E7"/>
    <w:rsid w:val="00F949AB"/>
    <w:rsid w:val="00FA07DE"/>
    <w:rsid w:val="00FA1028"/>
    <w:rsid w:val="00FA4943"/>
    <w:rsid w:val="00FA66E0"/>
    <w:rsid w:val="00FB03B2"/>
    <w:rsid w:val="00FB4CE4"/>
    <w:rsid w:val="00FB6BD9"/>
    <w:rsid w:val="00FB7D40"/>
    <w:rsid w:val="00FC0544"/>
    <w:rsid w:val="00FC0F9D"/>
    <w:rsid w:val="00FC3492"/>
    <w:rsid w:val="00FC4747"/>
    <w:rsid w:val="00FD1CDD"/>
    <w:rsid w:val="00FD406F"/>
    <w:rsid w:val="00FD518E"/>
    <w:rsid w:val="00FD53F1"/>
    <w:rsid w:val="00FD5814"/>
    <w:rsid w:val="00FD7EED"/>
    <w:rsid w:val="00FE0CB7"/>
    <w:rsid w:val="00FE1A35"/>
    <w:rsid w:val="00FE2B35"/>
    <w:rsid w:val="00FE5D0D"/>
    <w:rsid w:val="00FE6992"/>
    <w:rsid w:val="00FE736A"/>
    <w:rsid w:val="00FE75CC"/>
    <w:rsid w:val="00FF02AA"/>
    <w:rsid w:val="00FF1258"/>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3D872-2D4D-4CF7-9E56-749A66E8A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12325</TotalTime>
  <Pages>8</Pages>
  <Words>2445</Words>
  <Characters>13942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16355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71</cp:revision>
  <dcterms:created xsi:type="dcterms:W3CDTF">2022-09-19T08:46:00Z</dcterms:created>
  <dcterms:modified xsi:type="dcterms:W3CDTF">2025-03-28T08:10:00Z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