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D68B9">
        <w:rPr>
          <w:rFonts w:eastAsia="宋体" w:cs="Arial"/>
          <w:sz w:val="24"/>
          <w:szCs w:val="24"/>
          <w:lang w:eastAsia="zh-CN"/>
        </w:rPr>
        <w:t>4</w:t>
      </w:r>
      <w:r w:rsidR="00D17CDF">
        <w:rPr>
          <w:rFonts w:eastAsia="宋体" w:cs="Arial"/>
          <w:sz w:val="24"/>
          <w:szCs w:val="24"/>
          <w:lang w:eastAsia="zh-CN"/>
        </w:rPr>
        <w:t>bis</w:t>
      </w:r>
      <w:r w:rsidRPr="00F82F01">
        <w:rPr>
          <w:rFonts w:eastAsia="宋体" w:cs="Arial"/>
          <w:sz w:val="24"/>
          <w:szCs w:val="24"/>
          <w:lang w:eastAsia="zh-CN"/>
        </w:rPr>
        <w:tab/>
        <w:t>R4-2</w:t>
      </w:r>
      <w:r w:rsidR="00B17139">
        <w:rPr>
          <w:rFonts w:eastAsia="宋体" w:cs="Arial"/>
          <w:sz w:val="24"/>
          <w:szCs w:val="24"/>
          <w:lang w:eastAsia="zh-CN"/>
        </w:rPr>
        <w:t>5</w:t>
      </w:r>
      <w:r w:rsidR="00EA0129">
        <w:rPr>
          <w:rFonts w:eastAsia="宋体" w:cs="Arial"/>
          <w:sz w:val="24"/>
          <w:szCs w:val="24"/>
          <w:lang w:eastAsia="zh-CN"/>
        </w:rPr>
        <w:t>0</w:t>
      </w:r>
      <w:r w:rsidR="00AD7F49">
        <w:rPr>
          <w:rFonts w:eastAsia="宋体" w:cs="Arial"/>
          <w:sz w:val="24"/>
          <w:szCs w:val="24"/>
          <w:lang w:eastAsia="zh-CN"/>
        </w:rPr>
        <w:t>3700</w:t>
      </w:r>
      <w:bookmarkStart w:id="4" w:name="_GoBack"/>
      <w:bookmarkEnd w:id="4"/>
    </w:p>
    <w:p w:rsidR="00D17CDF" w:rsidRDefault="00D17CDF" w:rsidP="00D17CDF">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4F7C" w:rsidRPr="00F04F7C">
        <w:rPr>
          <w:rFonts w:ascii="Arial" w:hAnsi="Arial" w:cs="Arial"/>
          <w:sz w:val="22"/>
        </w:rPr>
        <w:t>Discussion on Rx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87587" w:rsidRPr="007C3002">
        <w:rPr>
          <w:rFonts w:ascii="Arial" w:eastAsia="宋体" w:hAnsi="Arial" w:cs="Arial"/>
          <w:sz w:val="22"/>
          <w:lang w:eastAsia="zh-CN"/>
        </w:rPr>
        <w:t>7</w:t>
      </w:r>
      <w:r w:rsidR="009528F4" w:rsidRPr="007C3002">
        <w:rPr>
          <w:rFonts w:ascii="Arial" w:eastAsia="宋体" w:hAnsi="Arial" w:cs="Arial"/>
          <w:sz w:val="22"/>
          <w:lang w:eastAsia="zh-CN"/>
        </w:rPr>
        <w:t>.</w:t>
      </w:r>
      <w:r w:rsidR="001D4744" w:rsidRPr="007C3002">
        <w:rPr>
          <w:rFonts w:ascii="Arial" w:eastAsia="宋体" w:hAnsi="Arial" w:cs="Arial"/>
          <w:sz w:val="22"/>
          <w:lang w:eastAsia="zh-CN"/>
        </w:rPr>
        <w:t>10</w:t>
      </w:r>
      <w:r w:rsidR="009528F4" w:rsidRPr="007C3002">
        <w:rPr>
          <w:rFonts w:ascii="Arial" w:eastAsia="宋体" w:hAnsi="Arial" w:cs="Arial"/>
          <w:sz w:val="22"/>
          <w:lang w:eastAsia="zh-CN"/>
        </w:rPr>
        <w:t>.2.2</w:t>
      </w:r>
      <w:r w:rsidR="00932843" w:rsidRPr="007C3002">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9959FC" w:rsidRDefault="009959F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RAN4#113 meeting, </w:t>
      </w:r>
      <w:r>
        <w:rPr>
          <w:rFonts w:eastAsia="宋体" w:hint="eastAsia"/>
          <w:lang w:val="en-US" w:eastAsia="zh-CN"/>
        </w:rPr>
        <w:t>the</w:t>
      </w:r>
      <w:r>
        <w:rPr>
          <w:rFonts w:eastAsia="宋体"/>
          <w:lang w:val="en-US" w:eastAsia="zh-CN"/>
        </w:rPr>
        <w:t xml:space="preserve"> following way forwards were captured in the </w:t>
      </w:r>
      <w:proofErr w:type="spellStart"/>
      <w:r>
        <w:rPr>
          <w:rFonts w:eastAsia="宋体"/>
          <w:lang w:val="en-US" w:eastAsia="zh-CN"/>
        </w:rPr>
        <w:t>Tdoc</w:t>
      </w:r>
      <w:proofErr w:type="spellEnd"/>
      <w:r>
        <w:rPr>
          <w:rFonts w:eastAsia="宋体"/>
          <w:lang w:val="en-US" w:eastAsia="zh-CN"/>
        </w:rPr>
        <w:t xml:space="preserve"> [</w:t>
      </w:r>
      <w:r w:rsidR="00AE6B5C">
        <w:rPr>
          <w:rFonts w:eastAsia="宋体"/>
          <w:lang w:val="en-US" w:eastAsia="zh-CN"/>
        </w:rPr>
        <w:t>1</w:t>
      </w:r>
      <w:r>
        <w:rPr>
          <w:rFonts w:eastAsia="宋体"/>
          <w:lang w:val="en-US" w:eastAsia="zh-CN"/>
        </w:rPr>
        <w:t xml:space="preserve">]. </w:t>
      </w:r>
    </w:p>
    <w:p w:rsidR="009959FC" w:rsidRDefault="009959FC"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9959FC" w:rsidTr="009959FC">
        <w:tc>
          <w:tcPr>
            <w:tcW w:w="9631" w:type="dxa"/>
          </w:tcPr>
          <w:p w:rsidR="009959FC" w:rsidRDefault="009959FC" w:rsidP="00A779C9">
            <w:pPr>
              <w:widowControl w:val="0"/>
              <w:overflowPunct/>
              <w:autoSpaceDE/>
              <w:autoSpaceDN/>
              <w:adjustRightInd/>
              <w:spacing w:after="0"/>
              <w:textAlignment w:val="auto"/>
              <w:rPr>
                <w:rFonts w:eastAsia="宋体"/>
                <w:lang w:val="en-US" w:eastAsia="zh-CN"/>
              </w:rPr>
            </w:pPr>
          </w:p>
          <w:p w:rsidR="00BD01E4" w:rsidRPr="00BD01E4" w:rsidRDefault="00BD01E4" w:rsidP="00BD01E4">
            <w:pPr>
              <w:rPr>
                <w:rFonts w:eastAsia="Malgun Gothic"/>
                <w:b/>
                <w:u w:val="single"/>
                <w:lang w:eastAsia="ko-KR"/>
              </w:rPr>
            </w:pPr>
            <w:r w:rsidRPr="00BD01E4">
              <w:rPr>
                <w:b/>
                <w:u w:val="single"/>
                <w:lang w:eastAsia="ko-KR"/>
              </w:rPr>
              <w:t>Issue 3-1-2: RSD Requirements for PC2 on n254</w:t>
            </w:r>
          </w:p>
          <w:p w:rsidR="00BD01E4" w:rsidRPr="00BD01E4" w:rsidRDefault="00BD01E4" w:rsidP="00BD01E4">
            <w:pPr>
              <w:rPr>
                <w:rFonts w:eastAsiaTheme="minorEastAsia"/>
                <w:b/>
                <w:bCs/>
                <w:iCs/>
                <w:lang w:eastAsia="zh-CN"/>
              </w:rPr>
            </w:pPr>
            <w:r w:rsidRPr="00BD01E4">
              <w:rPr>
                <w:b/>
                <w:bCs/>
                <w:iCs/>
                <w:lang w:eastAsia="zh-CN"/>
              </w:rPr>
              <w:t xml:space="preserve">Agreement: </w:t>
            </w:r>
          </w:p>
          <w:p w:rsidR="00BD01E4" w:rsidRPr="00BD01E4" w:rsidRDefault="00BD01E4" w:rsidP="00BD01E4">
            <w:pPr>
              <w:overflowPunct/>
              <w:autoSpaceDE/>
              <w:adjustRightInd/>
              <w:spacing w:after="120"/>
              <w:rPr>
                <w:rFonts w:eastAsia="宋体"/>
                <w:lang w:eastAsia="zh-CN"/>
              </w:rPr>
            </w:pPr>
            <w:r w:rsidRPr="00BD01E4">
              <w:rPr>
                <w:rFonts w:eastAsia="宋体"/>
                <w:lang w:eastAsia="zh-CN"/>
              </w:rPr>
              <w:t>For PC2 on n254: [0] dB RSD for PC2 NR-NTN for 1Tx and 2Tx</w:t>
            </w:r>
          </w:p>
          <w:p w:rsidR="00BD01E4" w:rsidRPr="00BD01E4" w:rsidRDefault="00BD01E4" w:rsidP="00BD01E4">
            <w:pPr>
              <w:pStyle w:val="aff0"/>
              <w:spacing w:after="120"/>
              <w:ind w:firstLineChars="0" w:firstLine="0"/>
              <w:rPr>
                <w:rFonts w:ascii="Times New Roman" w:hAnsi="Times New Roman" w:cs="Times New Roman"/>
                <w:sz w:val="20"/>
                <w:szCs w:val="20"/>
              </w:rPr>
            </w:pPr>
          </w:p>
          <w:p w:rsidR="00BD01E4" w:rsidRPr="00BD01E4" w:rsidRDefault="00BD01E4" w:rsidP="00BD01E4">
            <w:pPr>
              <w:rPr>
                <w:rFonts w:eastAsia="Malgun Gothic"/>
                <w:b/>
                <w:u w:val="single"/>
                <w:lang w:eastAsia="ko-KR"/>
              </w:rPr>
            </w:pPr>
            <w:r w:rsidRPr="00BD01E4">
              <w:rPr>
                <w:b/>
                <w:u w:val="single"/>
                <w:lang w:eastAsia="ko-KR"/>
              </w:rPr>
              <w:t>Issue 3-1-3: RSD requirements for PC2 on n255</w:t>
            </w:r>
          </w:p>
          <w:p w:rsidR="00BD01E4" w:rsidRPr="00BD01E4" w:rsidRDefault="00BD01E4" w:rsidP="00BD01E4">
            <w:pPr>
              <w:overflowPunct/>
              <w:autoSpaceDE/>
              <w:adjustRightInd/>
              <w:spacing w:after="120"/>
              <w:rPr>
                <w:rFonts w:eastAsia="宋体"/>
                <w:b/>
                <w:lang w:eastAsia="zh-CN"/>
              </w:rPr>
            </w:pPr>
            <w:r w:rsidRPr="00BD01E4">
              <w:rPr>
                <w:rFonts w:eastAsia="宋体"/>
                <w:b/>
                <w:lang w:eastAsia="zh-CN"/>
              </w:rPr>
              <w:t>Way forward:</w:t>
            </w:r>
          </w:p>
          <w:p w:rsidR="00BD01E4" w:rsidRPr="00BD01E4" w:rsidRDefault="00BD01E4" w:rsidP="00BD01E4">
            <w:pPr>
              <w:overflowPunct/>
              <w:autoSpaceDE/>
              <w:adjustRightInd/>
              <w:spacing w:after="120"/>
              <w:rPr>
                <w:rFonts w:eastAsia="宋体"/>
                <w:lang w:eastAsia="zh-CN"/>
              </w:rPr>
            </w:pPr>
            <w:r w:rsidRPr="00BD01E4">
              <w:rPr>
                <w:rFonts w:eastAsia="宋体"/>
                <w:lang w:eastAsia="zh-CN"/>
              </w:rPr>
              <w:t>For PC2 on n255: Further discuss the follow assumptions</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Option 1: Duplex isolation as 50~52; PA interference as -107 dBm/Hz (P2/R4-2419073)</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Option 2: Duplex isolation as 51; PA interference as -117 dBm/Hz (O1/R4-2419540)</w:t>
            </w:r>
          </w:p>
          <w:p w:rsidR="00BD01E4" w:rsidRPr="00BD01E4" w:rsidRDefault="00BD01E4" w:rsidP="00BD01E4">
            <w:pPr>
              <w:pStyle w:val="aff0"/>
              <w:spacing w:after="120"/>
              <w:ind w:firstLineChars="0" w:firstLine="0"/>
              <w:rPr>
                <w:rFonts w:ascii="Times New Roman" w:hAnsi="Times New Roman" w:cs="Times New Roman"/>
                <w:sz w:val="20"/>
                <w:szCs w:val="20"/>
              </w:rPr>
            </w:pPr>
          </w:p>
          <w:p w:rsidR="00BD01E4" w:rsidRPr="00BD01E4" w:rsidRDefault="00BD01E4" w:rsidP="00BD01E4">
            <w:pPr>
              <w:rPr>
                <w:rFonts w:eastAsia="Malgun Gothic"/>
                <w:b/>
                <w:u w:val="single"/>
                <w:lang w:eastAsia="ko-KR"/>
              </w:rPr>
            </w:pPr>
            <w:r w:rsidRPr="00BD01E4">
              <w:rPr>
                <w:b/>
                <w:u w:val="single"/>
                <w:lang w:eastAsia="ko-KR"/>
              </w:rPr>
              <w:t>Issue 3-1-4: RSD requirements for PC2 on n256</w:t>
            </w:r>
          </w:p>
          <w:p w:rsidR="00BD01E4" w:rsidRPr="00BD01E4" w:rsidRDefault="00BD01E4" w:rsidP="00BD01E4">
            <w:pPr>
              <w:overflowPunct/>
              <w:autoSpaceDE/>
              <w:adjustRightInd/>
              <w:spacing w:after="120"/>
              <w:rPr>
                <w:rFonts w:eastAsia="宋体"/>
                <w:b/>
                <w:lang w:eastAsia="zh-CN"/>
              </w:rPr>
            </w:pPr>
            <w:r w:rsidRPr="00BD01E4">
              <w:rPr>
                <w:rFonts w:eastAsia="宋体"/>
                <w:b/>
                <w:lang w:eastAsia="zh-CN"/>
              </w:rPr>
              <w:t>Way forward:</w:t>
            </w:r>
          </w:p>
          <w:p w:rsidR="00BD01E4" w:rsidRPr="00BD01E4" w:rsidRDefault="00BD01E4" w:rsidP="00BD01E4">
            <w:pPr>
              <w:overflowPunct/>
              <w:autoSpaceDE/>
              <w:adjustRightInd/>
              <w:spacing w:after="120"/>
              <w:rPr>
                <w:rFonts w:eastAsia="宋体"/>
                <w:lang w:eastAsia="zh-CN"/>
              </w:rPr>
            </w:pPr>
            <w:r w:rsidRPr="00BD01E4">
              <w:rPr>
                <w:rFonts w:eastAsia="宋体"/>
                <w:lang w:eastAsia="zh-CN"/>
              </w:rPr>
              <w:t>For PC2 on n256: [0] dB RSD for PC2 NR-NTN for 1Tx and 2Tx as starting point</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To be confirmed by further discuss the following assumptions:</w:t>
            </w:r>
          </w:p>
          <w:p w:rsidR="00BD01E4" w:rsidRPr="00BD01E4" w:rsidRDefault="00BD01E4" w:rsidP="00BD01E4">
            <w:pPr>
              <w:pStyle w:val="aff0"/>
              <w:numPr>
                <w:ilvl w:val="1"/>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Option 1: Duplex isolation as 50~52; PA interference as -117.8 dBm/Hz</w:t>
            </w:r>
          </w:p>
          <w:p w:rsidR="00BD01E4" w:rsidRPr="00BD01E4" w:rsidRDefault="00BD01E4" w:rsidP="00BD01E4">
            <w:pPr>
              <w:pStyle w:val="aff0"/>
              <w:numPr>
                <w:ilvl w:val="1"/>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 xml:space="preserve">Option 2: Duplex isolation as 51; PA interference as -124 dBm/Hz </w:t>
            </w:r>
          </w:p>
          <w:p w:rsidR="00BD01E4" w:rsidRPr="00BD01E4" w:rsidRDefault="00BD01E4" w:rsidP="00BD01E4">
            <w:pPr>
              <w:spacing w:afterLines="50" w:after="120"/>
              <w:rPr>
                <w:rFonts w:eastAsiaTheme="minorEastAsia"/>
                <w:lang w:eastAsia="zh-CN"/>
              </w:rPr>
            </w:pPr>
          </w:p>
          <w:p w:rsidR="00BD01E4" w:rsidRPr="00BD01E4" w:rsidRDefault="00BD01E4" w:rsidP="00BD01E4">
            <w:pPr>
              <w:rPr>
                <w:b/>
                <w:u w:val="single"/>
                <w:lang w:eastAsia="ko-KR"/>
              </w:rPr>
            </w:pPr>
            <w:r w:rsidRPr="00BD01E4">
              <w:rPr>
                <w:b/>
                <w:u w:val="single"/>
                <w:lang w:eastAsia="ko-KR"/>
              </w:rPr>
              <w:t>Issue 3-4: Others general proposals w.r.t RSD</w:t>
            </w:r>
          </w:p>
          <w:p w:rsidR="00BD01E4" w:rsidRPr="00BD01E4" w:rsidRDefault="00BD01E4" w:rsidP="00BD01E4">
            <w:pPr>
              <w:overflowPunct/>
              <w:autoSpaceDE/>
              <w:adjustRightInd/>
              <w:spacing w:after="120"/>
              <w:rPr>
                <w:rFonts w:eastAsia="宋体"/>
                <w:b/>
                <w:lang w:eastAsia="zh-CN"/>
              </w:rPr>
            </w:pPr>
            <w:r w:rsidRPr="00BD01E4">
              <w:rPr>
                <w:rFonts w:eastAsia="宋体"/>
                <w:b/>
                <w:lang w:eastAsia="zh-CN"/>
              </w:rPr>
              <w:t>Way forward:</w:t>
            </w:r>
          </w:p>
          <w:p w:rsidR="00BD01E4" w:rsidRPr="00BD01E4" w:rsidRDefault="00BD01E4" w:rsidP="00BD01E4">
            <w:pPr>
              <w:pStyle w:val="aff0"/>
              <w:numPr>
                <w:ilvl w:val="0"/>
                <w:numId w:val="43"/>
              </w:numPr>
              <w:autoSpaceDN w:val="0"/>
              <w:spacing w:after="120"/>
              <w:ind w:firstLineChars="0"/>
              <w:rPr>
                <w:rFonts w:ascii="Times New Roman" w:hAnsi="Times New Roman" w:cs="Times New Roman"/>
                <w:sz w:val="20"/>
                <w:szCs w:val="20"/>
              </w:rPr>
            </w:pPr>
            <w:r w:rsidRPr="00BD01E4">
              <w:rPr>
                <w:rFonts w:ascii="Times New Roman" w:hAnsi="Times New Roman" w:cs="Times New Roman"/>
                <w:sz w:val="20"/>
                <w:szCs w:val="20"/>
              </w:rPr>
              <w:t>Encourage companies to investigate and discuss the impact of Rx non-linearity in RSD evaluations.</w:t>
            </w:r>
          </w:p>
          <w:p w:rsidR="001D53A5" w:rsidRDefault="001D53A5" w:rsidP="00A779C9">
            <w:pPr>
              <w:widowControl w:val="0"/>
              <w:overflowPunct/>
              <w:autoSpaceDE/>
              <w:autoSpaceDN/>
              <w:adjustRightInd/>
              <w:spacing w:after="0"/>
              <w:textAlignment w:val="auto"/>
              <w:rPr>
                <w:rFonts w:eastAsia="宋体"/>
                <w:lang w:val="en-US" w:eastAsia="zh-CN"/>
              </w:rPr>
            </w:pPr>
          </w:p>
        </w:tc>
      </w:tr>
    </w:tbl>
    <w:p w:rsidR="009959FC" w:rsidRDefault="009959FC" w:rsidP="00A779C9">
      <w:pPr>
        <w:widowControl w:val="0"/>
        <w:overflowPunct/>
        <w:autoSpaceDE/>
        <w:autoSpaceDN/>
        <w:adjustRightInd/>
        <w:spacing w:after="0"/>
        <w:textAlignment w:val="auto"/>
        <w:rPr>
          <w:rFonts w:eastAsia="宋体"/>
          <w:lang w:val="en-US" w:eastAsia="zh-CN"/>
        </w:rPr>
      </w:pPr>
    </w:p>
    <w:p w:rsidR="009959FC" w:rsidRDefault="00DE4CC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RAN4#114 meeting, </w:t>
      </w:r>
      <w:r w:rsidR="001E160C">
        <w:rPr>
          <w:rFonts w:eastAsia="宋体"/>
          <w:lang w:val="en-US" w:eastAsia="zh-CN"/>
        </w:rPr>
        <w:t>RAN4 conclude that there is no RSD for PC2 NR NTN HPUE on both band n256 and n254</w:t>
      </w:r>
      <w:r w:rsidR="00801767">
        <w:rPr>
          <w:rFonts w:eastAsia="宋体"/>
          <w:lang w:val="en-US" w:eastAsia="zh-CN"/>
        </w:rPr>
        <w:t xml:space="preserve"> based on the way forward [2]</w:t>
      </w:r>
      <w:r w:rsidR="001E160C">
        <w:rPr>
          <w:rFonts w:eastAsia="宋体"/>
          <w:lang w:val="en-US" w:eastAsia="zh-CN"/>
        </w:rPr>
        <w:t>.</w:t>
      </w:r>
      <w:r w:rsidR="00D04F88">
        <w:rPr>
          <w:rFonts w:eastAsia="宋体"/>
          <w:lang w:val="en-US" w:eastAsia="zh-CN"/>
        </w:rPr>
        <w:t xml:space="preserve"> The open issues are </w:t>
      </w:r>
      <w:r w:rsidR="00801767">
        <w:rPr>
          <w:rFonts w:eastAsia="宋体"/>
          <w:lang w:val="en-US" w:eastAsia="zh-CN"/>
        </w:rPr>
        <w:t>how to specify the RSD requirements for PC2 on band n255 and whether and/or how to specify the RSD for PC1 and PC1.5 non-handheld UE.</w:t>
      </w:r>
    </w:p>
    <w:p w:rsidR="0007448A" w:rsidRDefault="0007448A"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8B7743">
        <w:rPr>
          <w:rFonts w:eastAsia="宋体"/>
          <w:lang w:val="en-US" w:eastAsia="zh-CN"/>
        </w:rPr>
        <w:t xml:space="preserve">on </w:t>
      </w:r>
      <w:r w:rsidR="00FC4D09">
        <w:rPr>
          <w:rFonts w:eastAsia="宋体"/>
          <w:lang w:val="en-US" w:eastAsia="zh-CN"/>
        </w:rPr>
        <w:t xml:space="preserve">how </w:t>
      </w:r>
      <w:r w:rsidR="00B25542">
        <w:rPr>
          <w:rFonts w:eastAsia="宋体"/>
          <w:lang w:val="en-US" w:eastAsia="zh-CN"/>
        </w:rPr>
        <w:t xml:space="preserve">to address </w:t>
      </w:r>
      <w:r w:rsidR="0007448A">
        <w:rPr>
          <w:rFonts w:eastAsia="宋体"/>
          <w:lang w:val="en-US" w:eastAsia="zh-CN"/>
        </w:rPr>
        <w:t>these open issues</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8E421C" w:rsidP="00DE5740">
      <w:pPr>
        <w:pStyle w:val="1"/>
        <w:rPr>
          <w:lang w:eastAsia="zh-CN"/>
        </w:rPr>
      </w:pPr>
      <w:r>
        <w:rPr>
          <w:lang w:eastAsia="zh-CN"/>
        </w:rPr>
        <w:lastRenderedPageBreak/>
        <w:t>Discussion</w:t>
      </w:r>
    </w:p>
    <w:p w:rsidR="00E17DE0" w:rsidRDefault="0029535B"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band n255, </w:t>
      </w:r>
      <w:r w:rsidR="00335D0C">
        <w:rPr>
          <w:rFonts w:eastAsia="宋体"/>
          <w:lang w:val="en-US" w:eastAsia="zh-CN"/>
        </w:rPr>
        <w:t xml:space="preserve">if </w:t>
      </w:r>
      <w:r>
        <w:rPr>
          <w:rFonts w:eastAsia="宋体"/>
          <w:lang w:val="en-US" w:eastAsia="zh-CN"/>
        </w:rPr>
        <w:t xml:space="preserve">the </w:t>
      </w:r>
      <w:r w:rsidRPr="0029535B">
        <w:rPr>
          <w:rFonts w:eastAsia="宋体"/>
          <w:lang w:val="en-US" w:eastAsia="zh-CN"/>
        </w:rPr>
        <w:t>default Tx-Rx separation</w:t>
      </w:r>
      <w:r>
        <w:rPr>
          <w:rFonts w:eastAsia="宋体"/>
          <w:lang w:val="en-US" w:eastAsia="zh-CN"/>
        </w:rPr>
        <w:t xml:space="preserve"> is assumed</w:t>
      </w:r>
      <w:r w:rsidR="00063A51">
        <w:rPr>
          <w:rFonts w:eastAsia="宋体"/>
          <w:lang w:val="en-US" w:eastAsia="zh-CN"/>
        </w:rPr>
        <w:t xml:space="preserve">, the -117dBm/Hz PA interference can be assumed. In addition, the 52dB duplexer isolation and </w:t>
      </w:r>
      <w:r w:rsidR="0034296D">
        <w:rPr>
          <w:rFonts w:eastAsia="宋体"/>
          <w:lang w:val="en-US" w:eastAsia="zh-CN"/>
        </w:rPr>
        <w:t xml:space="preserve">54dB receiver IIP2 are assumed. Based on these assumptions, the RSD evaluations </w:t>
      </w:r>
      <w:r w:rsidR="001D4436">
        <w:rPr>
          <w:rFonts w:eastAsia="宋体"/>
          <w:lang w:val="en-US" w:eastAsia="zh-CN"/>
        </w:rPr>
        <w:t xml:space="preserve">for both </w:t>
      </w:r>
      <w:r w:rsidR="001D4436" w:rsidRPr="001D4436">
        <w:rPr>
          <w:rFonts w:eastAsia="宋体"/>
          <w:lang w:val="en-US" w:eastAsia="zh-CN"/>
        </w:rPr>
        <w:t xml:space="preserve">1Tx/2Rx and 2Tx/2Rx </w:t>
      </w:r>
      <w:r w:rsidR="001D4436">
        <w:rPr>
          <w:rFonts w:eastAsia="宋体"/>
          <w:lang w:val="en-US" w:eastAsia="zh-CN"/>
        </w:rPr>
        <w:t xml:space="preserve">RF </w:t>
      </w:r>
      <w:r w:rsidR="001D4436" w:rsidRPr="001D4436">
        <w:rPr>
          <w:rFonts w:eastAsia="宋体"/>
          <w:lang w:val="en-US" w:eastAsia="zh-CN"/>
        </w:rPr>
        <w:t>architectures</w:t>
      </w:r>
      <w:r w:rsidR="001D4436">
        <w:rPr>
          <w:rFonts w:eastAsia="宋体"/>
          <w:lang w:val="en-US" w:eastAsia="zh-CN"/>
        </w:rPr>
        <w:t xml:space="preserve"> </w:t>
      </w:r>
      <w:r w:rsidR="0034296D">
        <w:rPr>
          <w:rFonts w:eastAsia="宋体"/>
          <w:lang w:val="en-US" w:eastAsia="zh-CN"/>
        </w:rPr>
        <w:t>are provided as Annex A.</w:t>
      </w:r>
      <w:r w:rsidR="004F6AAA">
        <w:rPr>
          <w:rFonts w:eastAsia="宋体"/>
          <w:lang w:val="en-US" w:eastAsia="zh-CN"/>
        </w:rPr>
        <w:t>1.</w:t>
      </w:r>
    </w:p>
    <w:p w:rsidR="00E17DE0" w:rsidRDefault="00E17DE0" w:rsidP="00F00487">
      <w:pPr>
        <w:widowControl w:val="0"/>
        <w:overflowPunct/>
        <w:autoSpaceDE/>
        <w:autoSpaceDN/>
        <w:adjustRightInd/>
        <w:spacing w:after="0"/>
        <w:textAlignment w:val="auto"/>
        <w:rPr>
          <w:rFonts w:eastAsia="宋体"/>
          <w:lang w:val="en-US" w:eastAsia="zh-CN"/>
        </w:rPr>
      </w:pPr>
    </w:p>
    <w:tbl>
      <w:tblPr>
        <w:tblStyle w:val="afc"/>
        <w:tblW w:w="0" w:type="auto"/>
        <w:jc w:val="center"/>
        <w:tblLook w:val="04A0" w:firstRow="1" w:lastRow="0" w:firstColumn="1" w:lastColumn="0" w:noHBand="0" w:noVBand="1"/>
      </w:tblPr>
      <w:tblGrid>
        <w:gridCol w:w="1413"/>
        <w:gridCol w:w="1984"/>
        <w:gridCol w:w="2381"/>
      </w:tblGrid>
      <w:tr w:rsidR="003002C0" w:rsidTr="00335D0C">
        <w:trPr>
          <w:jc w:val="center"/>
        </w:trPr>
        <w:tc>
          <w:tcPr>
            <w:tcW w:w="1413" w:type="dxa"/>
            <w:vAlign w:val="center"/>
          </w:tcPr>
          <w:p w:rsidR="003002C0" w:rsidRDefault="003002C0" w:rsidP="00335D0C">
            <w:pPr>
              <w:widowControl w:val="0"/>
              <w:overflowPunct/>
              <w:autoSpaceDE/>
              <w:autoSpaceDN/>
              <w:adjustRightInd/>
              <w:spacing w:after="0"/>
              <w:jc w:val="center"/>
              <w:textAlignment w:val="auto"/>
              <w:rPr>
                <w:rFonts w:eastAsia="宋体"/>
                <w:lang w:val="en-US" w:eastAsia="zh-CN"/>
              </w:rPr>
            </w:pPr>
          </w:p>
        </w:tc>
        <w:tc>
          <w:tcPr>
            <w:tcW w:w="1984" w:type="dxa"/>
            <w:vAlign w:val="center"/>
          </w:tcPr>
          <w:p w:rsidR="003002C0" w:rsidRDefault="003002C0" w:rsidP="00335D0C">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1</w:t>
            </w:r>
            <w:r>
              <w:rPr>
                <w:rFonts w:eastAsia="宋体"/>
                <w:lang w:val="en-US" w:eastAsia="zh-CN"/>
              </w:rPr>
              <w:t>Tx RF architecture</w:t>
            </w:r>
          </w:p>
        </w:tc>
        <w:tc>
          <w:tcPr>
            <w:tcW w:w="2381" w:type="dxa"/>
            <w:vAlign w:val="center"/>
          </w:tcPr>
          <w:p w:rsidR="003002C0" w:rsidRDefault="003002C0" w:rsidP="00335D0C">
            <w:pPr>
              <w:widowControl w:val="0"/>
              <w:overflowPunct/>
              <w:autoSpaceDE/>
              <w:autoSpaceDN/>
              <w:adjustRightInd/>
              <w:spacing w:after="0"/>
              <w:jc w:val="center"/>
              <w:textAlignment w:val="auto"/>
              <w:rPr>
                <w:rFonts w:eastAsia="宋体"/>
                <w:lang w:val="en-US" w:eastAsia="zh-CN"/>
              </w:rPr>
            </w:pPr>
            <w:r>
              <w:rPr>
                <w:rFonts w:eastAsia="宋体"/>
                <w:lang w:val="en-US" w:eastAsia="zh-CN"/>
              </w:rPr>
              <w:t>2Tx RF architecture</w:t>
            </w:r>
          </w:p>
        </w:tc>
      </w:tr>
      <w:tr w:rsidR="003002C0" w:rsidTr="00335D0C">
        <w:trPr>
          <w:jc w:val="center"/>
        </w:trPr>
        <w:tc>
          <w:tcPr>
            <w:tcW w:w="1413" w:type="dxa"/>
            <w:vAlign w:val="center"/>
          </w:tcPr>
          <w:p w:rsidR="003002C0" w:rsidRDefault="00B01ED5" w:rsidP="00335D0C">
            <w:pPr>
              <w:widowControl w:val="0"/>
              <w:overflowPunct/>
              <w:autoSpaceDE/>
              <w:autoSpaceDN/>
              <w:adjustRightInd/>
              <w:spacing w:after="0"/>
              <w:jc w:val="center"/>
              <w:textAlignment w:val="auto"/>
              <w:rPr>
                <w:rFonts w:eastAsia="宋体"/>
                <w:lang w:val="en-US" w:eastAsia="zh-CN"/>
              </w:rPr>
            </w:pPr>
            <w:r>
              <w:rPr>
                <w:rFonts w:eastAsia="宋体"/>
                <w:lang w:val="en-US" w:eastAsia="zh-CN"/>
              </w:rPr>
              <w:t xml:space="preserve">20MHz </w:t>
            </w:r>
            <w:r w:rsidR="00335D0C">
              <w:rPr>
                <w:rFonts w:eastAsia="宋体" w:hint="eastAsia"/>
                <w:lang w:val="en-US" w:eastAsia="zh-CN"/>
              </w:rPr>
              <w:t>R</w:t>
            </w:r>
            <w:r w:rsidR="00335D0C">
              <w:rPr>
                <w:rFonts w:eastAsia="宋体"/>
                <w:lang w:val="en-US" w:eastAsia="zh-CN"/>
              </w:rPr>
              <w:t>SD</w:t>
            </w:r>
          </w:p>
        </w:tc>
        <w:tc>
          <w:tcPr>
            <w:tcW w:w="1984" w:type="dxa"/>
            <w:vAlign w:val="center"/>
          </w:tcPr>
          <w:p w:rsidR="003002C0" w:rsidRDefault="00335D0C" w:rsidP="00335D0C">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1</w:t>
            </w:r>
            <w:r>
              <w:rPr>
                <w:rFonts w:eastAsia="宋体"/>
                <w:lang w:val="en-US" w:eastAsia="zh-CN"/>
              </w:rPr>
              <w:t>.4dB</w:t>
            </w:r>
          </w:p>
        </w:tc>
        <w:tc>
          <w:tcPr>
            <w:tcW w:w="2381" w:type="dxa"/>
            <w:vAlign w:val="center"/>
          </w:tcPr>
          <w:p w:rsidR="003002C0" w:rsidRDefault="00335D0C" w:rsidP="00335D0C">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2</w:t>
            </w:r>
            <w:r>
              <w:rPr>
                <w:rFonts w:eastAsia="宋体"/>
                <w:lang w:val="en-US" w:eastAsia="zh-CN"/>
              </w:rPr>
              <w:t>.5dB</w:t>
            </w:r>
          </w:p>
        </w:tc>
      </w:tr>
    </w:tbl>
    <w:p w:rsidR="006766F0" w:rsidRDefault="006766F0" w:rsidP="00F00487">
      <w:pPr>
        <w:widowControl w:val="0"/>
        <w:overflowPunct/>
        <w:autoSpaceDE/>
        <w:autoSpaceDN/>
        <w:adjustRightInd/>
        <w:spacing w:after="0"/>
        <w:textAlignment w:val="auto"/>
        <w:rPr>
          <w:rFonts w:eastAsia="宋体"/>
          <w:lang w:val="en-US" w:eastAsia="zh-CN"/>
        </w:rPr>
      </w:pPr>
    </w:p>
    <w:p w:rsidR="00B01ED5" w:rsidRDefault="00B01ED5"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1</w:t>
      </w:r>
      <w:r w:rsidRPr="00E926F2">
        <w:rPr>
          <w:rFonts w:eastAsia="宋体"/>
          <w:b/>
          <w:lang w:val="en-US" w:eastAsia="zh-CN"/>
        </w:rPr>
        <w:t>:</w:t>
      </w:r>
      <w:r>
        <w:rPr>
          <w:rFonts w:eastAsia="宋体"/>
          <w:b/>
          <w:lang w:val="en-US" w:eastAsia="zh-CN"/>
        </w:rPr>
        <w:t xml:space="preserve"> To specify RSD for band n255</w:t>
      </w:r>
      <w:r w:rsidR="00EB354F">
        <w:rPr>
          <w:rFonts w:eastAsia="宋体"/>
          <w:b/>
          <w:lang w:val="en-US" w:eastAsia="zh-CN"/>
        </w:rPr>
        <w:t xml:space="preserve"> under both</w:t>
      </w:r>
      <w:r>
        <w:rPr>
          <w:rFonts w:eastAsia="宋体"/>
          <w:b/>
          <w:lang w:val="en-US" w:eastAsia="zh-CN"/>
        </w:rPr>
        <w:t xml:space="preserve"> </w:t>
      </w:r>
      <w:r w:rsidR="00811A91" w:rsidRPr="00811A91">
        <w:rPr>
          <w:rFonts w:eastAsia="宋体"/>
          <w:b/>
          <w:lang w:val="en-US" w:eastAsia="zh-CN"/>
        </w:rPr>
        <w:t>1Tx/2Rx and 2Tx/2Rx RF architectures</w:t>
      </w:r>
      <w:r w:rsidR="00811A91">
        <w:rPr>
          <w:rFonts w:eastAsia="宋体"/>
          <w:b/>
          <w:lang w:val="en-US" w:eastAsia="zh-CN"/>
        </w:rPr>
        <w:t xml:space="preserve"> below</w:t>
      </w:r>
      <w:r w:rsidR="006E1FCD">
        <w:rPr>
          <w:rFonts w:eastAsia="宋体"/>
          <w:b/>
          <w:lang w:val="en-US" w:eastAsia="zh-CN"/>
        </w:rPr>
        <w:t xml:space="preserve"> if the default </w:t>
      </w:r>
      <w:r w:rsidR="006E1FCD" w:rsidRPr="006E1FCD">
        <w:rPr>
          <w:rFonts w:eastAsia="宋体"/>
          <w:b/>
          <w:lang w:val="en-US" w:eastAsia="zh-CN"/>
        </w:rPr>
        <w:t>Tx-Rx separation is assumed</w:t>
      </w:r>
      <w:r w:rsidR="00811A91">
        <w:rPr>
          <w:rFonts w:eastAsia="宋体"/>
          <w:b/>
          <w:lang w:val="en-US" w:eastAsia="zh-CN"/>
        </w:rPr>
        <w:t>.</w:t>
      </w:r>
    </w:p>
    <w:p w:rsidR="00C25CCE" w:rsidRDefault="00C25CCE" w:rsidP="00F00487">
      <w:pPr>
        <w:widowControl w:val="0"/>
        <w:overflowPunct/>
        <w:autoSpaceDE/>
        <w:autoSpaceDN/>
        <w:adjustRightInd/>
        <w:spacing w:after="0"/>
        <w:textAlignment w:val="auto"/>
        <w:rPr>
          <w:rFonts w:eastAsia="宋体"/>
          <w:lang w:val="en-US" w:eastAsia="zh-CN"/>
        </w:rPr>
      </w:pPr>
    </w:p>
    <w:tbl>
      <w:tblPr>
        <w:tblStyle w:val="afc"/>
        <w:tblW w:w="0" w:type="auto"/>
        <w:jc w:val="center"/>
        <w:tblLook w:val="04A0" w:firstRow="1" w:lastRow="0" w:firstColumn="1" w:lastColumn="0" w:noHBand="0" w:noVBand="1"/>
      </w:tblPr>
      <w:tblGrid>
        <w:gridCol w:w="1413"/>
        <w:gridCol w:w="1984"/>
        <w:gridCol w:w="2381"/>
      </w:tblGrid>
      <w:tr w:rsidR="00811A91" w:rsidTr="00A80520">
        <w:trPr>
          <w:jc w:val="center"/>
        </w:trPr>
        <w:tc>
          <w:tcPr>
            <w:tcW w:w="1413" w:type="dxa"/>
            <w:vAlign w:val="center"/>
          </w:tcPr>
          <w:p w:rsidR="00811A91" w:rsidRDefault="00811A91" w:rsidP="00A80520">
            <w:pPr>
              <w:widowControl w:val="0"/>
              <w:overflowPunct/>
              <w:autoSpaceDE/>
              <w:autoSpaceDN/>
              <w:adjustRightInd/>
              <w:spacing w:after="0"/>
              <w:jc w:val="center"/>
              <w:textAlignment w:val="auto"/>
              <w:rPr>
                <w:rFonts w:eastAsia="宋体"/>
                <w:lang w:val="en-US" w:eastAsia="zh-CN"/>
              </w:rPr>
            </w:pPr>
          </w:p>
        </w:tc>
        <w:tc>
          <w:tcPr>
            <w:tcW w:w="1984" w:type="dxa"/>
            <w:vAlign w:val="center"/>
          </w:tcPr>
          <w:p w:rsidR="00811A91" w:rsidRDefault="00811A91" w:rsidP="00A80520">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1</w:t>
            </w:r>
            <w:r>
              <w:rPr>
                <w:rFonts w:eastAsia="宋体"/>
                <w:lang w:val="en-US" w:eastAsia="zh-CN"/>
              </w:rPr>
              <w:t>Tx RF architecture</w:t>
            </w:r>
          </w:p>
        </w:tc>
        <w:tc>
          <w:tcPr>
            <w:tcW w:w="2381" w:type="dxa"/>
            <w:vAlign w:val="center"/>
          </w:tcPr>
          <w:p w:rsidR="00811A91" w:rsidRDefault="00811A91" w:rsidP="00A80520">
            <w:pPr>
              <w:widowControl w:val="0"/>
              <w:overflowPunct/>
              <w:autoSpaceDE/>
              <w:autoSpaceDN/>
              <w:adjustRightInd/>
              <w:spacing w:after="0"/>
              <w:jc w:val="center"/>
              <w:textAlignment w:val="auto"/>
              <w:rPr>
                <w:rFonts w:eastAsia="宋体"/>
                <w:lang w:val="en-US" w:eastAsia="zh-CN"/>
              </w:rPr>
            </w:pPr>
            <w:r>
              <w:rPr>
                <w:rFonts w:eastAsia="宋体"/>
                <w:lang w:val="en-US" w:eastAsia="zh-CN"/>
              </w:rPr>
              <w:t>2Tx RF architecture</w:t>
            </w:r>
          </w:p>
        </w:tc>
      </w:tr>
      <w:tr w:rsidR="00811A91" w:rsidTr="00A80520">
        <w:trPr>
          <w:jc w:val="center"/>
        </w:trPr>
        <w:tc>
          <w:tcPr>
            <w:tcW w:w="1413" w:type="dxa"/>
            <w:vAlign w:val="center"/>
          </w:tcPr>
          <w:p w:rsidR="00811A91" w:rsidRDefault="00811A91" w:rsidP="00A80520">
            <w:pPr>
              <w:widowControl w:val="0"/>
              <w:overflowPunct/>
              <w:autoSpaceDE/>
              <w:autoSpaceDN/>
              <w:adjustRightInd/>
              <w:spacing w:after="0"/>
              <w:jc w:val="center"/>
              <w:textAlignment w:val="auto"/>
              <w:rPr>
                <w:rFonts w:eastAsia="宋体"/>
                <w:lang w:val="en-US" w:eastAsia="zh-CN"/>
              </w:rPr>
            </w:pPr>
            <w:r>
              <w:rPr>
                <w:rFonts w:eastAsia="宋体"/>
                <w:lang w:val="en-US" w:eastAsia="zh-CN"/>
              </w:rPr>
              <w:t xml:space="preserve">20MHz </w:t>
            </w:r>
            <w:r>
              <w:rPr>
                <w:rFonts w:eastAsia="宋体" w:hint="eastAsia"/>
                <w:lang w:val="en-US" w:eastAsia="zh-CN"/>
              </w:rPr>
              <w:t>R</w:t>
            </w:r>
            <w:r>
              <w:rPr>
                <w:rFonts w:eastAsia="宋体"/>
                <w:lang w:val="en-US" w:eastAsia="zh-CN"/>
              </w:rPr>
              <w:t>SD</w:t>
            </w:r>
          </w:p>
        </w:tc>
        <w:tc>
          <w:tcPr>
            <w:tcW w:w="1984" w:type="dxa"/>
            <w:vAlign w:val="center"/>
          </w:tcPr>
          <w:p w:rsidR="00811A91" w:rsidRDefault="00811A91" w:rsidP="00A80520">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1</w:t>
            </w:r>
            <w:r>
              <w:rPr>
                <w:rFonts w:eastAsia="宋体"/>
                <w:lang w:val="en-US" w:eastAsia="zh-CN"/>
              </w:rPr>
              <w:t>.4dB</w:t>
            </w:r>
          </w:p>
        </w:tc>
        <w:tc>
          <w:tcPr>
            <w:tcW w:w="2381" w:type="dxa"/>
            <w:vAlign w:val="center"/>
          </w:tcPr>
          <w:p w:rsidR="00811A91" w:rsidRDefault="00811A91" w:rsidP="00A80520">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2</w:t>
            </w:r>
            <w:r>
              <w:rPr>
                <w:rFonts w:eastAsia="宋体"/>
                <w:lang w:val="en-US" w:eastAsia="zh-CN"/>
              </w:rPr>
              <w:t>.5dB</w:t>
            </w:r>
          </w:p>
        </w:tc>
      </w:tr>
    </w:tbl>
    <w:p w:rsidR="00811A91" w:rsidRDefault="00811A91" w:rsidP="00F00487">
      <w:pPr>
        <w:widowControl w:val="0"/>
        <w:overflowPunct/>
        <w:autoSpaceDE/>
        <w:autoSpaceDN/>
        <w:adjustRightInd/>
        <w:spacing w:after="0"/>
        <w:textAlignment w:val="auto"/>
        <w:rPr>
          <w:rFonts w:eastAsia="宋体"/>
          <w:lang w:val="en-US" w:eastAsia="zh-CN"/>
        </w:rPr>
      </w:pPr>
    </w:p>
    <w:p w:rsidR="00C25CCE" w:rsidRDefault="000C0C81"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the </w:t>
      </w:r>
      <w:r w:rsidR="00EA2AE2">
        <w:rPr>
          <w:rFonts w:eastAsia="宋体"/>
          <w:lang w:val="en-US" w:eastAsia="zh-CN"/>
        </w:rPr>
        <w:t>PC1 and PC1.5, only</w:t>
      </w:r>
      <w:r w:rsidR="00FB0902">
        <w:rPr>
          <w:rFonts w:eastAsia="宋体"/>
          <w:lang w:val="en-US" w:eastAsia="zh-CN"/>
        </w:rPr>
        <w:t xml:space="preserve"> the </w:t>
      </w:r>
      <w:r w:rsidR="00503FA1">
        <w:rPr>
          <w:rFonts w:eastAsia="宋体"/>
          <w:lang w:val="en-US" w:eastAsia="zh-CN"/>
        </w:rPr>
        <w:t xml:space="preserve">non-handheld UE is assumed in this </w:t>
      </w:r>
      <w:r w:rsidR="00BC53B6">
        <w:rPr>
          <w:rFonts w:eastAsia="宋体"/>
          <w:lang w:val="en-US" w:eastAsia="zh-CN"/>
        </w:rPr>
        <w:t>Rel-19</w:t>
      </w:r>
      <w:r w:rsidR="00503FA1">
        <w:rPr>
          <w:rFonts w:eastAsia="宋体"/>
          <w:lang w:val="en-US" w:eastAsia="zh-CN"/>
        </w:rPr>
        <w:t xml:space="preserve">. For FWA form factor terminals, </w:t>
      </w:r>
      <w:r w:rsidR="00B01ED5">
        <w:rPr>
          <w:rFonts w:eastAsia="宋体"/>
          <w:lang w:val="en-US" w:eastAsia="zh-CN"/>
        </w:rPr>
        <w:t>there is no restriction on the filter implementation</w:t>
      </w:r>
      <w:r w:rsidR="00BC53B6">
        <w:rPr>
          <w:rFonts w:eastAsia="宋体"/>
          <w:lang w:val="en-US" w:eastAsia="zh-CN"/>
        </w:rPr>
        <w:t>, thus good isolation performance can be expected.</w:t>
      </w:r>
      <w:r w:rsidR="005A486F">
        <w:rPr>
          <w:rFonts w:eastAsia="宋体"/>
          <w:lang w:val="en-US" w:eastAsia="zh-CN"/>
        </w:rPr>
        <w:t xml:space="preserve"> As the starting point, it’s proposed not to specify RSD requirements for PC1.5 and PC1.</w:t>
      </w:r>
    </w:p>
    <w:p w:rsidR="00C25CCE" w:rsidRPr="00C25CCE" w:rsidRDefault="00C25CCE" w:rsidP="00F00487">
      <w:pPr>
        <w:widowControl w:val="0"/>
        <w:overflowPunct/>
        <w:autoSpaceDE/>
        <w:autoSpaceDN/>
        <w:adjustRightInd/>
        <w:spacing w:after="0"/>
        <w:textAlignment w:val="auto"/>
        <w:rPr>
          <w:rFonts w:eastAsia="宋体"/>
          <w:lang w:val="en-US" w:eastAsia="zh-CN"/>
        </w:rPr>
      </w:pPr>
    </w:p>
    <w:p w:rsidR="007B78A6" w:rsidRDefault="005A486F"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2</w:t>
      </w:r>
      <w:r w:rsidRPr="00E926F2">
        <w:rPr>
          <w:rFonts w:eastAsia="宋体"/>
          <w:b/>
          <w:lang w:val="en-US" w:eastAsia="zh-CN"/>
        </w:rPr>
        <w:t>:</w:t>
      </w:r>
      <w:r>
        <w:rPr>
          <w:rFonts w:eastAsia="宋体"/>
          <w:b/>
          <w:lang w:val="en-US" w:eastAsia="zh-CN"/>
        </w:rPr>
        <w:t xml:space="preserve"> </w:t>
      </w:r>
      <w:r w:rsidRPr="005A486F">
        <w:rPr>
          <w:rFonts w:eastAsia="宋体"/>
          <w:b/>
          <w:lang w:val="en-US" w:eastAsia="zh-CN"/>
        </w:rPr>
        <w:t>As the starting point, it’s proposed not to specify RSD requirements for PC1.5 and PC1.</w:t>
      </w:r>
    </w:p>
    <w:p w:rsidR="005A486F" w:rsidRDefault="005A486F" w:rsidP="00F00487">
      <w:pPr>
        <w:widowControl w:val="0"/>
        <w:overflowPunct/>
        <w:autoSpaceDE/>
        <w:autoSpaceDN/>
        <w:adjustRightInd/>
        <w:spacing w:after="0"/>
        <w:textAlignment w:val="auto"/>
        <w:rPr>
          <w:rFonts w:eastAsia="宋体"/>
          <w:lang w:val="en-US" w:eastAsia="zh-CN"/>
        </w:rPr>
      </w:pPr>
    </w:p>
    <w:p w:rsidR="005A486F" w:rsidRDefault="005A486F"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581E2E" w:rsidRDefault="00581E2E" w:rsidP="00581E2E">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1</w:t>
      </w:r>
      <w:r w:rsidRPr="00E926F2">
        <w:rPr>
          <w:rFonts w:eastAsia="宋体"/>
          <w:b/>
          <w:lang w:val="en-US" w:eastAsia="zh-CN"/>
        </w:rPr>
        <w:t>:</w:t>
      </w:r>
      <w:r>
        <w:rPr>
          <w:rFonts w:eastAsia="宋体"/>
          <w:b/>
          <w:lang w:val="en-US" w:eastAsia="zh-CN"/>
        </w:rPr>
        <w:t xml:space="preserve"> To specify RSD for band n255 under both </w:t>
      </w:r>
      <w:r w:rsidRPr="00811A91">
        <w:rPr>
          <w:rFonts w:eastAsia="宋体"/>
          <w:b/>
          <w:lang w:val="en-US" w:eastAsia="zh-CN"/>
        </w:rPr>
        <w:t>1Tx/2Rx and 2Tx/2Rx RF architectures</w:t>
      </w:r>
      <w:r>
        <w:rPr>
          <w:rFonts w:eastAsia="宋体"/>
          <w:b/>
          <w:lang w:val="en-US" w:eastAsia="zh-CN"/>
        </w:rPr>
        <w:t xml:space="preserve"> below.</w:t>
      </w:r>
    </w:p>
    <w:p w:rsidR="00581E2E" w:rsidRDefault="00581E2E" w:rsidP="00581E2E">
      <w:pPr>
        <w:widowControl w:val="0"/>
        <w:overflowPunct/>
        <w:autoSpaceDE/>
        <w:autoSpaceDN/>
        <w:adjustRightInd/>
        <w:spacing w:after="0"/>
        <w:textAlignment w:val="auto"/>
        <w:rPr>
          <w:rFonts w:eastAsia="宋体"/>
          <w:lang w:val="en-US" w:eastAsia="zh-CN"/>
        </w:rPr>
      </w:pPr>
    </w:p>
    <w:tbl>
      <w:tblPr>
        <w:tblStyle w:val="afc"/>
        <w:tblW w:w="0" w:type="auto"/>
        <w:jc w:val="center"/>
        <w:tblLook w:val="04A0" w:firstRow="1" w:lastRow="0" w:firstColumn="1" w:lastColumn="0" w:noHBand="0" w:noVBand="1"/>
      </w:tblPr>
      <w:tblGrid>
        <w:gridCol w:w="1413"/>
        <w:gridCol w:w="1984"/>
        <w:gridCol w:w="2381"/>
      </w:tblGrid>
      <w:tr w:rsidR="00581E2E" w:rsidTr="00A80520">
        <w:trPr>
          <w:jc w:val="center"/>
        </w:trPr>
        <w:tc>
          <w:tcPr>
            <w:tcW w:w="1413" w:type="dxa"/>
            <w:vAlign w:val="center"/>
          </w:tcPr>
          <w:p w:rsidR="00581E2E" w:rsidRDefault="00581E2E" w:rsidP="00A80520">
            <w:pPr>
              <w:widowControl w:val="0"/>
              <w:overflowPunct/>
              <w:autoSpaceDE/>
              <w:autoSpaceDN/>
              <w:adjustRightInd/>
              <w:spacing w:after="0"/>
              <w:jc w:val="center"/>
              <w:textAlignment w:val="auto"/>
              <w:rPr>
                <w:rFonts w:eastAsia="宋体"/>
                <w:lang w:val="en-US" w:eastAsia="zh-CN"/>
              </w:rPr>
            </w:pPr>
          </w:p>
        </w:tc>
        <w:tc>
          <w:tcPr>
            <w:tcW w:w="1984" w:type="dxa"/>
            <w:vAlign w:val="center"/>
          </w:tcPr>
          <w:p w:rsidR="00581E2E" w:rsidRDefault="00581E2E" w:rsidP="00A80520">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1</w:t>
            </w:r>
            <w:r>
              <w:rPr>
                <w:rFonts w:eastAsia="宋体"/>
                <w:lang w:val="en-US" w:eastAsia="zh-CN"/>
              </w:rPr>
              <w:t>Tx RF architecture</w:t>
            </w:r>
          </w:p>
        </w:tc>
        <w:tc>
          <w:tcPr>
            <w:tcW w:w="2381" w:type="dxa"/>
            <w:vAlign w:val="center"/>
          </w:tcPr>
          <w:p w:rsidR="00581E2E" w:rsidRDefault="00581E2E" w:rsidP="00A80520">
            <w:pPr>
              <w:widowControl w:val="0"/>
              <w:overflowPunct/>
              <w:autoSpaceDE/>
              <w:autoSpaceDN/>
              <w:adjustRightInd/>
              <w:spacing w:after="0"/>
              <w:jc w:val="center"/>
              <w:textAlignment w:val="auto"/>
              <w:rPr>
                <w:rFonts w:eastAsia="宋体"/>
                <w:lang w:val="en-US" w:eastAsia="zh-CN"/>
              </w:rPr>
            </w:pPr>
            <w:r>
              <w:rPr>
                <w:rFonts w:eastAsia="宋体"/>
                <w:lang w:val="en-US" w:eastAsia="zh-CN"/>
              </w:rPr>
              <w:t>2Tx RF architecture</w:t>
            </w:r>
          </w:p>
        </w:tc>
      </w:tr>
      <w:tr w:rsidR="00581E2E" w:rsidTr="00A80520">
        <w:trPr>
          <w:jc w:val="center"/>
        </w:trPr>
        <w:tc>
          <w:tcPr>
            <w:tcW w:w="1413" w:type="dxa"/>
            <w:vAlign w:val="center"/>
          </w:tcPr>
          <w:p w:rsidR="00581E2E" w:rsidRDefault="00581E2E" w:rsidP="00A80520">
            <w:pPr>
              <w:widowControl w:val="0"/>
              <w:overflowPunct/>
              <w:autoSpaceDE/>
              <w:autoSpaceDN/>
              <w:adjustRightInd/>
              <w:spacing w:after="0"/>
              <w:jc w:val="center"/>
              <w:textAlignment w:val="auto"/>
              <w:rPr>
                <w:rFonts w:eastAsia="宋体"/>
                <w:lang w:val="en-US" w:eastAsia="zh-CN"/>
              </w:rPr>
            </w:pPr>
            <w:r>
              <w:rPr>
                <w:rFonts w:eastAsia="宋体"/>
                <w:lang w:val="en-US" w:eastAsia="zh-CN"/>
              </w:rPr>
              <w:t xml:space="preserve">20MHz </w:t>
            </w:r>
            <w:r>
              <w:rPr>
                <w:rFonts w:eastAsia="宋体" w:hint="eastAsia"/>
                <w:lang w:val="en-US" w:eastAsia="zh-CN"/>
              </w:rPr>
              <w:t>R</w:t>
            </w:r>
            <w:r>
              <w:rPr>
                <w:rFonts w:eastAsia="宋体"/>
                <w:lang w:val="en-US" w:eastAsia="zh-CN"/>
              </w:rPr>
              <w:t>SD</w:t>
            </w:r>
          </w:p>
        </w:tc>
        <w:tc>
          <w:tcPr>
            <w:tcW w:w="1984" w:type="dxa"/>
            <w:vAlign w:val="center"/>
          </w:tcPr>
          <w:p w:rsidR="00581E2E" w:rsidRDefault="00581E2E" w:rsidP="00A80520">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1</w:t>
            </w:r>
            <w:r>
              <w:rPr>
                <w:rFonts w:eastAsia="宋体"/>
                <w:lang w:val="en-US" w:eastAsia="zh-CN"/>
              </w:rPr>
              <w:t>.4dB</w:t>
            </w:r>
          </w:p>
        </w:tc>
        <w:tc>
          <w:tcPr>
            <w:tcW w:w="2381" w:type="dxa"/>
            <w:vAlign w:val="center"/>
          </w:tcPr>
          <w:p w:rsidR="00581E2E" w:rsidRDefault="00581E2E" w:rsidP="00A80520">
            <w:pPr>
              <w:widowControl w:val="0"/>
              <w:overflowPunct/>
              <w:autoSpaceDE/>
              <w:autoSpaceDN/>
              <w:adjustRightInd/>
              <w:spacing w:after="0"/>
              <w:jc w:val="center"/>
              <w:textAlignment w:val="auto"/>
              <w:rPr>
                <w:rFonts w:eastAsia="宋体"/>
                <w:lang w:val="en-US" w:eastAsia="zh-CN"/>
              </w:rPr>
            </w:pPr>
            <w:r>
              <w:rPr>
                <w:rFonts w:eastAsia="宋体" w:hint="eastAsia"/>
                <w:lang w:val="en-US" w:eastAsia="zh-CN"/>
              </w:rPr>
              <w:t>2</w:t>
            </w:r>
            <w:r>
              <w:rPr>
                <w:rFonts w:eastAsia="宋体"/>
                <w:lang w:val="en-US" w:eastAsia="zh-CN"/>
              </w:rPr>
              <w:t>.5dB</w:t>
            </w:r>
          </w:p>
        </w:tc>
      </w:tr>
    </w:tbl>
    <w:p w:rsidR="00581E2E" w:rsidRDefault="00581E2E" w:rsidP="00581E2E">
      <w:pPr>
        <w:widowControl w:val="0"/>
        <w:overflowPunct/>
        <w:autoSpaceDE/>
        <w:autoSpaceDN/>
        <w:adjustRightInd/>
        <w:spacing w:after="0"/>
        <w:textAlignment w:val="auto"/>
        <w:rPr>
          <w:rFonts w:eastAsia="宋体"/>
          <w:lang w:val="en-US" w:eastAsia="zh-CN"/>
        </w:rPr>
      </w:pPr>
    </w:p>
    <w:p w:rsidR="00581E2E" w:rsidRDefault="00581E2E" w:rsidP="00581E2E">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E926F2">
        <w:rPr>
          <w:rFonts w:eastAsia="宋体"/>
          <w:b/>
          <w:lang w:val="en-US" w:eastAsia="zh-CN"/>
        </w:rPr>
        <w:t xml:space="preserve"> </w:t>
      </w:r>
      <w:r>
        <w:rPr>
          <w:rFonts w:eastAsia="宋体"/>
          <w:b/>
          <w:lang w:val="en-US" w:eastAsia="zh-CN"/>
        </w:rPr>
        <w:t>2</w:t>
      </w:r>
      <w:r w:rsidRPr="00E926F2">
        <w:rPr>
          <w:rFonts w:eastAsia="宋体"/>
          <w:b/>
          <w:lang w:val="en-US" w:eastAsia="zh-CN"/>
        </w:rPr>
        <w:t>:</w:t>
      </w:r>
      <w:r>
        <w:rPr>
          <w:rFonts w:eastAsia="宋体"/>
          <w:b/>
          <w:lang w:val="en-US" w:eastAsia="zh-CN"/>
        </w:rPr>
        <w:t xml:space="preserve"> </w:t>
      </w:r>
      <w:r w:rsidRPr="005A486F">
        <w:rPr>
          <w:rFonts w:eastAsia="宋体"/>
          <w:b/>
          <w:lang w:val="en-US" w:eastAsia="zh-CN"/>
        </w:rPr>
        <w:t>As the starting point, it’s proposed not to specify RSD requirements for PC1.5 and PC1.</w:t>
      </w:r>
    </w:p>
    <w:p w:rsidR="00581E2E" w:rsidRPr="00581E2E" w:rsidRDefault="00581E2E" w:rsidP="00AF7C46">
      <w:pPr>
        <w:widowControl w:val="0"/>
        <w:overflowPunct/>
        <w:autoSpaceDE/>
        <w:autoSpaceDN/>
        <w:adjustRightInd/>
        <w:spacing w:after="0"/>
        <w:textAlignment w:val="auto"/>
        <w:rPr>
          <w:rFonts w:eastAsia="宋体"/>
          <w:b/>
          <w:lang w:val="en-US" w:eastAsia="zh-CN"/>
        </w:rPr>
      </w:pPr>
    </w:p>
    <w:p w:rsidR="00B02AE0" w:rsidRPr="00A81A25" w:rsidRDefault="00B02AE0" w:rsidP="00572A4C">
      <w:pPr>
        <w:pStyle w:val="1"/>
        <w:numPr>
          <w:ilvl w:val="0"/>
          <w:numId w:val="0"/>
        </w:numPr>
      </w:pPr>
      <w:r>
        <w:t>References</w:t>
      </w:r>
    </w:p>
    <w:p w:rsidR="001D53A5" w:rsidRDefault="001D53A5" w:rsidP="00B87776">
      <w:pPr>
        <w:overflowPunct/>
        <w:autoSpaceDE/>
        <w:autoSpaceDN/>
        <w:adjustRightInd/>
        <w:textAlignment w:val="auto"/>
        <w:rPr>
          <w:rFonts w:eastAsia="宋体"/>
          <w:lang w:eastAsia="zh-CN"/>
        </w:rPr>
      </w:pPr>
      <w:r>
        <w:rPr>
          <w:rFonts w:eastAsia="宋体" w:hint="eastAsia"/>
          <w:lang w:eastAsia="zh-CN"/>
        </w:rPr>
        <w:t>[</w:t>
      </w:r>
      <w:r w:rsidR="00D04F88">
        <w:rPr>
          <w:rFonts w:eastAsia="宋体"/>
          <w:lang w:eastAsia="zh-CN"/>
        </w:rPr>
        <w:t>1</w:t>
      </w:r>
      <w:r>
        <w:rPr>
          <w:rFonts w:eastAsia="宋体"/>
          <w:lang w:eastAsia="zh-CN"/>
        </w:rPr>
        <w:t xml:space="preserve">] </w:t>
      </w:r>
      <w:r w:rsidR="00BD01E4" w:rsidRPr="00BD01E4">
        <w:rPr>
          <w:rFonts w:eastAsia="宋体"/>
          <w:lang w:eastAsia="zh-CN"/>
        </w:rPr>
        <w:t>R4-2420403</w:t>
      </w:r>
      <w:r w:rsidR="00BD01E4">
        <w:rPr>
          <w:rFonts w:eastAsia="宋体"/>
          <w:lang w:eastAsia="zh-CN"/>
        </w:rPr>
        <w:t xml:space="preserve">, </w:t>
      </w:r>
      <w:r w:rsidR="00BD01E4" w:rsidRPr="00BD01E4">
        <w:rPr>
          <w:rFonts w:eastAsia="宋体"/>
          <w:lang w:eastAsia="zh-CN"/>
        </w:rPr>
        <w:t>WF on NR NTN HPUE</w:t>
      </w:r>
      <w:r w:rsidR="00BD01E4">
        <w:rPr>
          <w:rFonts w:eastAsia="宋体"/>
          <w:lang w:eastAsia="zh-CN"/>
        </w:rPr>
        <w:t xml:space="preserve">, </w:t>
      </w:r>
      <w:r w:rsidR="00BD01E4" w:rsidRPr="00BD01E4">
        <w:rPr>
          <w:rFonts w:eastAsia="宋体"/>
          <w:lang w:eastAsia="zh-CN"/>
        </w:rPr>
        <w:t>Samsung</w:t>
      </w:r>
    </w:p>
    <w:p w:rsidR="00D04F88" w:rsidRPr="00D04F88" w:rsidRDefault="00D04F88" w:rsidP="00B87776">
      <w:pPr>
        <w:overflowPunct/>
        <w:autoSpaceDE/>
        <w:autoSpaceDN/>
        <w:adjustRightInd/>
        <w:textAlignment w:val="auto"/>
        <w:rPr>
          <w:rFonts w:eastAsia="宋体"/>
          <w:lang w:eastAsia="zh-CN"/>
        </w:rPr>
      </w:pPr>
      <w:r>
        <w:rPr>
          <w:rFonts w:eastAsia="宋体"/>
          <w:lang w:eastAsia="zh-CN"/>
        </w:rPr>
        <w:t xml:space="preserve">[2] </w:t>
      </w:r>
      <w:r w:rsidR="003E3670" w:rsidRPr="003E3670">
        <w:rPr>
          <w:rFonts w:eastAsia="宋体"/>
          <w:lang w:eastAsia="zh-CN"/>
        </w:rPr>
        <w:t>R4-2502954</w:t>
      </w:r>
      <w:r w:rsidR="003E3670">
        <w:rPr>
          <w:rFonts w:eastAsia="宋体"/>
          <w:lang w:eastAsia="zh-CN"/>
        </w:rPr>
        <w:t xml:space="preserve">, </w:t>
      </w:r>
      <w:r w:rsidR="003E3670" w:rsidRPr="003E3670">
        <w:rPr>
          <w:rFonts w:eastAsia="宋体"/>
          <w:lang w:eastAsia="zh-CN"/>
        </w:rPr>
        <w:t xml:space="preserve">WF on HPUE </w:t>
      </w:r>
      <w:proofErr w:type="spellStart"/>
      <w:r w:rsidR="003E3670" w:rsidRPr="003E3670">
        <w:rPr>
          <w:rFonts w:eastAsia="宋体"/>
          <w:lang w:eastAsia="zh-CN"/>
        </w:rPr>
        <w:t>requirments</w:t>
      </w:r>
      <w:proofErr w:type="spellEnd"/>
      <w:r w:rsidR="003E3670" w:rsidRPr="003E3670">
        <w:rPr>
          <w:rFonts w:eastAsia="宋体"/>
          <w:lang w:eastAsia="zh-CN"/>
        </w:rPr>
        <w:t xml:space="preserve"> for NR-NTN</w:t>
      </w:r>
      <w:r w:rsidR="003E3670">
        <w:rPr>
          <w:rFonts w:eastAsia="宋体"/>
          <w:lang w:eastAsia="zh-CN"/>
        </w:rPr>
        <w:t xml:space="preserve">, </w:t>
      </w:r>
      <w:r w:rsidR="003E3670" w:rsidRPr="003E3670">
        <w:rPr>
          <w:rFonts w:eastAsia="宋体"/>
          <w:lang w:eastAsia="zh-CN"/>
        </w:rPr>
        <w:t>Samsung</w:t>
      </w:r>
    </w:p>
    <w:p w:rsidR="0017179F" w:rsidRPr="00A81A25" w:rsidRDefault="0017179F" w:rsidP="0017179F">
      <w:pPr>
        <w:pStyle w:val="1"/>
        <w:numPr>
          <w:ilvl w:val="0"/>
          <w:numId w:val="0"/>
        </w:numPr>
      </w:pPr>
      <w:r>
        <w:t>Annex</w:t>
      </w:r>
    </w:p>
    <w:p w:rsidR="00A6666D" w:rsidRDefault="00411936" w:rsidP="004371AA">
      <w:pPr>
        <w:pStyle w:val="2"/>
        <w:numPr>
          <w:ilvl w:val="0"/>
          <w:numId w:val="0"/>
        </w:numPr>
        <w:spacing w:after="240"/>
        <w:rPr>
          <w:rFonts w:eastAsia="宋体"/>
          <w:lang w:eastAsia="zh-CN"/>
        </w:rPr>
      </w:pPr>
      <w:r>
        <w:rPr>
          <w:lang w:val="en-US" w:eastAsia="zh-CN"/>
        </w:rPr>
        <w:t>A.</w:t>
      </w:r>
      <w:r w:rsidR="00B33120">
        <w:rPr>
          <w:lang w:val="en-US" w:eastAsia="zh-CN"/>
        </w:rPr>
        <w:t>1</w:t>
      </w:r>
      <w:r>
        <w:rPr>
          <w:lang w:val="en-US" w:eastAsia="zh-CN"/>
        </w:rPr>
        <w:t xml:space="preserve"> </w:t>
      </w:r>
      <w:r>
        <w:rPr>
          <w:rFonts w:hint="eastAsia"/>
          <w:lang w:val="en-US" w:eastAsia="zh-CN"/>
        </w:rPr>
        <w:t>T</w:t>
      </w:r>
      <w:r>
        <w:rPr>
          <w:lang w:val="en-US" w:eastAsia="zh-CN"/>
        </w:rPr>
        <w:t xml:space="preserve">he 20MHz </w:t>
      </w:r>
      <w:r w:rsidR="006A0761">
        <w:rPr>
          <w:lang w:val="en-US" w:eastAsia="zh-CN"/>
        </w:rPr>
        <w:t xml:space="preserve">PC2 </w:t>
      </w:r>
      <w:r w:rsidR="00A65D9E">
        <w:rPr>
          <w:lang w:val="en-US" w:eastAsia="zh-CN"/>
        </w:rPr>
        <w:t>R</w:t>
      </w:r>
      <w:r>
        <w:rPr>
          <w:lang w:val="en-US" w:eastAsia="zh-CN"/>
        </w:rPr>
        <w:t>SD calculations for 1Tx and 2Tx in band n255</w:t>
      </w:r>
      <w:r w:rsidR="00B25542">
        <w:rPr>
          <w:lang w:val="en-US" w:eastAsia="zh-CN"/>
        </w:rPr>
        <w:t xml:space="preserve"> with default Tx-Rx separation</w:t>
      </w:r>
    </w:p>
    <w:p w:rsidR="00A65D9E" w:rsidRDefault="00A65D9E" w:rsidP="00A65D9E">
      <w:pPr>
        <w:pStyle w:val="af"/>
        <w:keepNext/>
        <w:jc w:val="center"/>
      </w:pPr>
      <w:r>
        <w:t xml:space="preserve">table </w:t>
      </w:r>
      <w:r>
        <w:fldChar w:fldCharType="begin"/>
      </w:r>
      <w:r>
        <w:instrText xml:space="preserve"> SEQ table \* ARABIC </w:instrText>
      </w:r>
      <w:r>
        <w:fldChar w:fldCharType="separate"/>
      </w:r>
      <w:r w:rsidR="00446CD8">
        <w:rPr>
          <w:noProof/>
        </w:rPr>
        <w:t>1</w:t>
      </w:r>
      <w:r>
        <w:fldChar w:fldCharType="end"/>
      </w:r>
      <w:r>
        <w:t xml:space="preserve"> </w:t>
      </w:r>
      <w:r w:rsidRPr="00A65D9E">
        <w:t xml:space="preserve">20MHz </w:t>
      </w:r>
      <w:r w:rsidR="00B25542">
        <w:t>R</w:t>
      </w:r>
      <w:r w:rsidRPr="00A65D9E">
        <w:t>SD calculation for 1Tx in band n25</w:t>
      </w:r>
      <w:r w:rsidR="00446CD8">
        <w:t>5</w:t>
      </w:r>
    </w:p>
    <w:tbl>
      <w:tblPr>
        <w:tblW w:w="0" w:type="auto"/>
        <w:tblLook w:val="04A0" w:firstRow="1" w:lastRow="0" w:firstColumn="1" w:lastColumn="0" w:noHBand="0" w:noVBand="1"/>
      </w:tblPr>
      <w:tblGrid>
        <w:gridCol w:w="4642"/>
        <w:gridCol w:w="1295"/>
        <w:gridCol w:w="1687"/>
        <w:gridCol w:w="2007"/>
      </w:tblGrid>
      <w:tr w:rsidR="00934627" w:rsidRPr="00934627" w:rsidTr="0093462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diversity path</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transmit power for n255,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26</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Tx band n255 </w:t>
            </w:r>
            <w:proofErr w:type="gramStart"/>
            <w:r w:rsidRPr="00934627">
              <w:rPr>
                <w:rFonts w:ascii="Arial" w:eastAsia="宋体" w:hAnsi="Arial" w:cs="Arial"/>
                <w:sz w:val="24"/>
                <w:szCs w:val="24"/>
                <w:lang w:val="en-US" w:eastAsia="zh-CN"/>
              </w:rPr>
              <w:t>BW(</w:t>
            </w:r>
            <w:proofErr w:type="gramEnd"/>
            <w:r w:rsidRPr="00934627">
              <w:rPr>
                <w:rFonts w:ascii="Arial" w:eastAsia="宋体" w:hAnsi="Arial" w:cs="Arial"/>
                <w:sz w:val="24"/>
                <w:szCs w:val="24"/>
                <w:lang w:val="en-US" w:eastAsia="zh-CN"/>
              </w:rPr>
              <w:t xml:space="preserve">MHz, </w:t>
            </w:r>
            <w:proofErr w:type="spellStart"/>
            <w:r w:rsidRPr="00934627">
              <w:rPr>
                <w:rFonts w:ascii="Arial" w:eastAsia="宋体" w:hAnsi="Arial" w:cs="Arial"/>
                <w:sz w:val="24"/>
                <w:szCs w:val="24"/>
                <w:lang w:val="en-US" w:eastAsia="zh-CN"/>
              </w:rPr>
              <w:t>Lcrb</w:t>
            </w:r>
            <w:proofErr w:type="spellEnd"/>
            <w:r w:rsidRPr="00934627">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34627">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lastRenderedPageBreak/>
              <w:t xml:space="preserve">Duplexer isolation at n255 uplink </w:t>
            </w:r>
            <w:proofErr w:type="spellStart"/>
            <w:r w:rsidRPr="00934627">
              <w:rPr>
                <w:rFonts w:ascii="Arial" w:eastAsia="宋体" w:hAnsi="Arial" w:cs="Arial"/>
                <w:sz w:val="24"/>
                <w:szCs w:val="24"/>
                <w:lang w:val="en-US" w:eastAsia="zh-CN"/>
              </w:rPr>
              <w:t>freq</w:t>
            </w:r>
            <w:proofErr w:type="spellEnd"/>
            <w:r w:rsidRPr="00934627">
              <w:rPr>
                <w:rFonts w:ascii="宋体" w:eastAsia="宋体" w:hAnsi="宋体" w:cs="Arial" w:hint="eastAsia"/>
                <w:sz w:val="24"/>
                <w:szCs w:val="24"/>
                <w:lang w:val="en-US" w:eastAsia="zh-CN"/>
              </w:rPr>
              <w:t>，</w:t>
            </w:r>
            <w:r w:rsidRPr="00934627">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34627">
              <w:rPr>
                <w:rFonts w:ascii="Arial" w:eastAsia="宋体" w:hAnsi="Arial" w:cs="Arial"/>
                <w:b/>
                <w:bCs/>
                <w:color w:val="FF0000"/>
                <w:sz w:val="24"/>
                <w:szCs w:val="24"/>
                <w:lang w:val="en-US" w:eastAsia="zh-CN"/>
              </w:rPr>
              <w:t>52</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n255 receival </w:t>
            </w:r>
            <w:proofErr w:type="spellStart"/>
            <w:r w:rsidRPr="00934627">
              <w:rPr>
                <w:rFonts w:ascii="Arial" w:eastAsia="宋体" w:hAnsi="Arial" w:cs="Arial"/>
                <w:sz w:val="24"/>
                <w:szCs w:val="24"/>
                <w:lang w:val="en-US" w:eastAsia="zh-CN"/>
              </w:rPr>
              <w:t>singal</w:t>
            </w:r>
            <w:proofErr w:type="spellEnd"/>
            <w:r w:rsidRPr="00934627">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-22</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-36</w:t>
            </w:r>
          </w:p>
        </w:tc>
      </w:tr>
      <w:tr w:rsidR="00934627" w:rsidRPr="00934627" w:rsidTr="0093462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34627">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Rx filter rejection at 1626.5~1660.5MHz,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34627">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signal After n255 Rx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-38</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color w:val="FF0000"/>
                <w:sz w:val="24"/>
                <w:szCs w:val="24"/>
                <w:lang w:val="en-US" w:eastAsia="zh-CN"/>
              </w:rPr>
              <w:t>54</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-94</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-130</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-90</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-126</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Rx band n255 </w:t>
            </w:r>
            <w:proofErr w:type="gramStart"/>
            <w:r w:rsidRPr="00934627">
              <w:rPr>
                <w:rFonts w:ascii="Arial" w:eastAsia="宋体" w:hAnsi="Arial" w:cs="Arial"/>
                <w:sz w:val="24"/>
                <w:szCs w:val="24"/>
                <w:lang w:val="en-US" w:eastAsia="zh-CN"/>
              </w:rPr>
              <w:t>BW(</w:t>
            </w:r>
            <w:proofErr w:type="gramEnd"/>
            <w:r w:rsidRPr="00934627">
              <w:rPr>
                <w:rFonts w:ascii="Arial" w:eastAsia="宋体" w:hAnsi="Arial" w:cs="Arial"/>
                <w:sz w:val="24"/>
                <w:szCs w:val="24"/>
                <w:lang w:val="en-US" w:eastAsia="zh-CN"/>
              </w:rPr>
              <w:t>MHz, N</w:t>
            </w:r>
            <w:r w:rsidRPr="00934627">
              <w:rPr>
                <w:rFonts w:ascii="Arial" w:eastAsia="宋体" w:hAnsi="Arial" w:cs="Arial"/>
                <w:sz w:val="16"/>
                <w:szCs w:val="16"/>
                <w:lang w:val="en-US" w:eastAsia="zh-CN"/>
              </w:rPr>
              <w:t>RB</w:t>
            </w:r>
            <w:r w:rsidRPr="00934627">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18</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-92.45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-92.45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34627">
              <w:rPr>
                <w:rFonts w:ascii="Arial" w:eastAsia="宋体" w:hAnsi="Arial" w:cs="Arial"/>
                <w:b/>
                <w:bCs/>
                <w:color w:val="FF0000"/>
                <w:sz w:val="24"/>
                <w:szCs w:val="24"/>
                <w:lang w:val="en-US" w:eastAsia="zh-CN"/>
              </w:rPr>
              <w:t>-117</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PA noise PSD at PA output port, dBm/</w:t>
            </w:r>
            <w:proofErr w:type="spellStart"/>
            <w:r w:rsidRPr="00934627">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-44.45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Tx filter rejection at 1525~1559MHz,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34627">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n255 PA noise power at Rx n256 ant port at 1525~1559MHz,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-94.45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-104.45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-87.15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-92.18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REFSENSE (referred to </w:t>
            </w:r>
            <w:proofErr w:type="gramStart"/>
            <w:r w:rsidRPr="00934627">
              <w:rPr>
                <w:rFonts w:ascii="Arial" w:eastAsia="宋体" w:hAnsi="Arial" w:cs="Arial"/>
                <w:sz w:val="24"/>
                <w:szCs w:val="24"/>
                <w:lang w:val="en-US" w:eastAsia="zh-CN"/>
              </w:rPr>
              <w:t>antenna)(</w:t>
            </w:r>
            <w:proofErr w:type="gramEnd"/>
            <w:r w:rsidRPr="00934627">
              <w:rPr>
                <w:rFonts w:ascii="Arial" w:eastAsia="宋体" w:hAnsi="Arial" w:cs="Arial"/>
                <w:sz w:val="24"/>
                <w:szCs w:val="24"/>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-88.15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-93.18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combined </w:t>
            </w:r>
            <w:proofErr w:type="gramStart"/>
            <w:r w:rsidRPr="00934627">
              <w:rPr>
                <w:rFonts w:ascii="Arial" w:eastAsia="宋体" w:hAnsi="Arial" w:cs="Arial"/>
                <w:sz w:val="24"/>
                <w:szCs w:val="24"/>
                <w:lang w:val="en-US" w:eastAsia="zh-CN"/>
              </w:rPr>
              <w:t>REFSENS(</w:t>
            </w:r>
            <w:proofErr w:type="gramEnd"/>
            <w:r w:rsidRPr="00934627">
              <w:rPr>
                <w:rFonts w:ascii="Arial" w:eastAsia="宋体" w:hAnsi="Arial" w:cs="Arial"/>
                <w:sz w:val="24"/>
                <w:szCs w:val="24"/>
                <w:lang w:val="en-US" w:eastAsia="zh-CN"/>
              </w:rPr>
              <w:t>20MHz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-92.37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r w:rsidR="00934627" w:rsidRPr="00934627" w:rsidTr="0093462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34627" w:rsidRPr="00934627" w:rsidRDefault="00934627" w:rsidP="00934627">
            <w:pPr>
              <w:overflowPunct/>
              <w:autoSpaceDE/>
              <w:autoSpaceDN/>
              <w:adjustRightInd/>
              <w:spacing w:after="0"/>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1.43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34627" w:rsidRPr="00934627" w:rsidRDefault="00934627" w:rsidP="00934627">
            <w:pPr>
              <w:overflowPunct/>
              <w:autoSpaceDE/>
              <w:autoSpaceDN/>
              <w:adjustRightInd/>
              <w:spacing w:after="0"/>
              <w:jc w:val="center"/>
              <w:textAlignment w:val="auto"/>
              <w:rPr>
                <w:rFonts w:ascii="Arial" w:eastAsia="宋体" w:hAnsi="Arial" w:cs="Arial"/>
                <w:sz w:val="24"/>
                <w:szCs w:val="24"/>
                <w:lang w:val="en-US" w:eastAsia="zh-CN"/>
              </w:rPr>
            </w:pPr>
            <w:r w:rsidRPr="00934627">
              <w:rPr>
                <w:rFonts w:ascii="Arial" w:eastAsia="宋体" w:hAnsi="Arial" w:cs="Arial"/>
                <w:sz w:val="24"/>
                <w:szCs w:val="24"/>
                <w:lang w:val="en-US" w:eastAsia="zh-CN"/>
              </w:rPr>
              <w:t xml:space="preserve">　</w:t>
            </w:r>
          </w:p>
        </w:tc>
      </w:tr>
    </w:tbl>
    <w:p w:rsidR="00A6666D" w:rsidRDefault="00A6666D" w:rsidP="00B04642">
      <w:pPr>
        <w:overflowPunct/>
        <w:autoSpaceDE/>
        <w:autoSpaceDN/>
        <w:adjustRightInd/>
        <w:textAlignment w:val="auto"/>
        <w:rPr>
          <w:rFonts w:eastAsia="宋体"/>
          <w:lang w:eastAsia="zh-CN"/>
        </w:rPr>
      </w:pPr>
    </w:p>
    <w:p w:rsidR="00A65D9E" w:rsidRDefault="00A65D9E" w:rsidP="00B04642">
      <w:pPr>
        <w:overflowPunct/>
        <w:autoSpaceDE/>
        <w:autoSpaceDN/>
        <w:adjustRightInd/>
        <w:textAlignment w:val="auto"/>
        <w:rPr>
          <w:rFonts w:eastAsia="宋体"/>
          <w:lang w:eastAsia="zh-CN"/>
        </w:rPr>
      </w:pPr>
    </w:p>
    <w:p w:rsidR="00446CD8" w:rsidRDefault="00446CD8" w:rsidP="00446CD8">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446CD8">
        <w:t>20MHz MSD calculation for 1Tx in band n255</w:t>
      </w:r>
    </w:p>
    <w:tbl>
      <w:tblPr>
        <w:tblW w:w="0" w:type="auto"/>
        <w:tblLook w:val="04A0" w:firstRow="1" w:lastRow="0" w:firstColumn="1" w:lastColumn="0" w:noHBand="0" w:noVBand="1"/>
      </w:tblPr>
      <w:tblGrid>
        <w:gridCol w:w="4642"/>
        <w:gridCol w:w="1295"/>
        <w:gridCol w:w="1687"/>
        <w:gridCol w:w="2007"/>
      </w:tblGrid>
      <w:tr w:rsidR="00966896" w:rsidRPr="00966896" w:rsidTr="0096689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diversity path</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transmit power for n255,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23</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Tx band n255 </w:t>
            </w:r>
            <w:proofErr w:type="gramStart"/>
            <w:r w:rsidRPr="00966896">
              <w:rPr>
                <w:rFonts w:ascii="Arial" w:eastAsia="宋体" w:hAnsi="Arial" w:cs="Arial"/>
                <w:sz w:val="24"/>
                <w:szCs w:val="24"/>
                <w:lang w:val="en-US" w:eastAsia="zh-CN"/>
              </w:rPr>
              <w:t>BW(</w:t>
            </w:r>
            <w:proofErr w:type="gramEnd"/>
            <w:r w:rsidRPr="00966896">
              <w:rPr>
                <w:rFonts w:ascii="Arial" w:eastAsia="宋体" w:hAnsi="Arial" w:cs="Arial"/>
                <w:sz w:val="24"/>
                <w:szCs w:val="24"/>
                <w:lang w:val="en-US" w:eastAsia="zh-CN"/>
              </w:rPr>
              <w:t xml:space="preserve">MHz, </w:t>
            </w:r>
            <w:proofErr w:type="spellStart"/>
            <w:r w:rsidRPr="00966896">
              <w:rPr>
                <w:rFonts w:ascii="Arial" w:eastAsia="宋体" w:hAnsi="Arial" w:cs="Arial"/>
                <w:sz w:val="24"/>
                <w:szCs w:val="24"/>
                <w:lang w:val="en-US" w:eastAsia="zh-CN"/>
              </w:rPr>
              <w:t>Lcrb</w:t>
            </w:r>
            <w:proofErr w:type="spellEnd"/>
            <w:r w:rsidRPr="00966896">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66896">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Duplexer isolation at n255 uplink </w:t>
            </w:r>
            <w:proofErr w:type="spellStart"/>
            <w:r w:rsidRPr="00966896">
              <w:rPr>
                <w:rFonts w:ascii="Arial" w:eastAsia="宋体" w:hAnsi="Arial" w:cs="Arial"/>
                <w:sz w:val="24"/>
                <w:szCs w:val="24"/>
                <w:lang w:val="en-US" w:eastAsia="zh-CN"/>
              </w:rPr>
              <w:t>freq</w:t>
            </w:r>
            <w:proofErr w:type="spellEnd"/>
            <w:r w:rsidRPr="00966896">
              <w:rPr>
                <w:rFonts w:ascii="宋体" w:eastAsia="宋体" w:hAnsi="宋体" w:cs="Arial" w:hint="eastAsia"/>
                <w:sz w:val="24"/>
                <w:szCs w:val="24"/>
                <w:lang w:val="en-US" w:eastAsia="zh-CN"/>
              </w:rPr>
              <w:t>，</w:t>
            </w:r>
            <w:r w:rsidRPr="00966896">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66896">
              <w:rPr>
                <w:rFonts w:ascii="Arial" w:eastAsia="宋体" w:hAnsi="Arial" w:cs="Arial"/>
                <w:b/>
                <w:bCs/>
                <w:color w:val="FF0000"/>
                <w:sz w:val="24"/>
                <w:szCs w:val="24"/>
                <w:lang w:val="en-US" w:eastAsia="zh-CN"/>
              </w:rPr>
              <w:t>52</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lastRenderedPageBreak/>
              <w:t xml:space="preserve">n255 receival </w:t>
            </w:r>
            <w:proofErr w:type="spellStart"/>
            <w:r w:rsidRPr="00966896">
              <w:rPr>
                <w:rFonts w:ascii="Arial" w:eastAsia="宋体" w:hAnsi="Arial" w:cs="Arial"/>
                <w:sz w:val="24"/>
                <w:szCs w:val="24"/>
                <w:lang w:val="en-US" w:eastAsia="zh-CN"/>
              </w:rPr>
              <w:t>singal</w:t>
            </w:r>
            <w:proofErr w:type="spellEnd"/>
            <w:r w:rsidRPr="00966896">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-25</w:t>
            </w:r>
          </w:p>
        </w:tc>
      </w:tr>
      <w:tr w:rsidR="00966896" w:rsidRPr="00966896" w:rsidTr="0096689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66896">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Rx filter rejection at 1626.5~1660.5MHz,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66896">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signal After n255 Rx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-23</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color w:val="FF0000"/>
                <w:sz w:val="24"/>
                <w:szCs w:val="24"/>
                <w:lang w:val="en-US" w:eastAsia="zh-CN"/>
              </w:rPr>
              <w:t>54</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-100</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-100</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-96</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-96</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Rx band n255 </w:t>
            </w:r>
            <w:proofErr w:type="gramStart"/>
            <w:r w:rsidRPr="00966896">
              <w:rPr>
                <w:rFonts w:ascii="Arial" w:eastAsia="宋体" w:hAnsi="Arial" w:cs="Arial"/>
                <w:sz w:val="24"/>
                <w:szCs w:val="24"/>
                <w:lang w:val="en-US" w:eastAsia="zh-CN"/>
              </w:rPr>
              <w:t>BW(</w:t>
            </w:r>
            <w:proofErr w:type="gramEnd"/>
            <w:r w:rsidRPr="00966896">
              <w:rPr>
                <w:rFonts w:ascii="Arial" w:eastAsia="宋体" w:hAnsi="Arial" w:cs="Arial"/>
                <w:sz w:val="24"/>
                <w:szCs w:val="24"/>
                <w:lang w:val="en-US" w:eastAsia="zh-CN"/>
              </w:rPr>
              <w:t>MHz, N</w:t>
            </w:r>
            <w:r w:rsidRPr="00966896">
              <w:rPr>
                <w:rFonts w:ascii="Arial" w:eastAsia="宋体" w:hAnsi="Arial" w:cs="Arial"/>
                <w:sz w:val="16"/>
                <w:szCs w:val="16"/>
                <w:lang w:val="en-US" w:eastAsia="zh-CN"/>
              </w:rPr>
              <w:t>RB</w:t>
            </w:r>
            <w:r w:rsidRPr="00966896">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18</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-92.45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-92.45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66896">
              <w:rPr>
                <w:rFonts w:ascii="Arial" w:eastAsia="宋体" w:hAnsi="Arial" w:cs="Arial"/>
                <w:b/>
                <w:bCs/>
                <w:color w:val="FF0000"/>
                <w:sz w:val="24"/>
                <w:szCs w:val="24"/>
                <w:lang w:val="en-US" w:eastAsia="zh-CN"/>
              </w:rPr>
              <w:t>-117</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PA noise PSD at PA output port, dBm/</w:t>
            </w:r>
            <w:proofErr w:type="spellStart"/>
            <w:r w:rsidRPr="00966896">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-44.45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-44.45 </w:t>
            </w:r>
          </w:p>
        </w:tc>
      </w:tr>
      <w:tr w:rsidR="00966896" w:rsidRPr="00966896" w:rsidTr="00966896">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Tx filter rejection at 1525~1559MHz,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966896">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n255 PA noise power at Rx n256 ant port at 1525~1559MHz,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-94.45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-94.45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-89.28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-89.28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REFSENSE (referred to </w:t>
            </w:r>
            <w:proofErr w:type="gramStart"/>
            <w:r w:rsidRPr="00966896">
              <w:rPr>
                <w:rFonts w:ascii="Arial" w:eastAsia="宋体" w:hAnsi="Arial" w:cs="Arial"/>
                <w:sz w:val="24"/>
                <w:szCs w:val="24"/>
                <w:lang w:val="en-US" w:eastAsia="zh-CN"/>
              </w:rPr>
              <w:t>antenna)(</w:t>
            </w:r>
            <w:proofErr w:type="gramEnd"/>
            <w:r w:rsidRPr="00966896">
              <w:rPr>
                <w:rFonts w:ascii="Arial" w:eastAsia="宋体" w:hAnsi="Arial" w:cs="Arial"/>
                <w:sz w:val="24"/>
                <w:szCs w:val="24"/>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-90.28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-90.28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combined </w:t>
            </w:r>
            <w:proofErr w:type="gramStart"/>
            <w:r w:rsidRPr="00966896">
              <w:rPr>
                <w:rFonts w:ascii="Arial" w:eastAsia="宋体" w:hAnsi="Arial" w:cs="Arial"/>
                <w:sz w:val="24"/>
                <w:szCs w:val="24"/>
                <w:lang w:val="en-US" w:eastAsia="zh-CN"/>
              </w:rPr>
              <w:t>REFSENS(</w:t>
            </w:r>
            <w:proofErr w:type="gramEnd"/>
            <w:r w:rsidRPr="00966896">
              <w:rPr>
                <w:rFonts w:ascii="Arial" w:eastAsia="宋体" w:hAnsi="Arial" w:cs="Arial"/>
                <w:sz w:val="24"/>
                <w:szCs w:val="24"/>
                <w:lang w:val="en-US" w:eastAsia="zh-CN"/>
              </w:rPr>
              <w:t>20MHz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-91.29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r w:rsidR="00966896" w:rsidRPr="00966896" w:rsidTr="0096689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66896" w:rsidRPr="00966896" w:rsidRDefault="00966896" w:rsidP="00966896">
            <w:pPr>
              <w:overflowPunct/>
              <w:autoSpaceDE/>
              <w:autoSpaceDN/>
              <w:adjustRightInd/>
              <w:spacing w:after="0"/>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2.51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966896" w:rsidRPr="00966896" w:rsidRDefault="00966896" w:rsidP="00966896">
            <w:pPr>
              <w:overflowPunct/>
              <w:autoSpaceDE/>
              <w:autoSpaceDN/>
              <w:adjustRightInd/>
              <w:spacing w:after="0"/>
              <w:jc w:val="center"/>
              <w:textAlignment w:val="auto"/>
              <w:rPr>
                <w:rFonts w:ascii="Arial" w:eastAsia="宋体" w:hAnsi="Arial" w:cs="Arial"/>
                <w:sz w:val="24"/>
                <w:szCs w:val="24"/>
                <w:lang w:val="en-US" w:eastAsia="zh-CN"/>
              </w:rPr>
            </w:pPr>
            <w:r w:rsidRPr="00966896">
              <w:rPr>
                <w:rFonts w:ascii="Arial" w:eastAsia="宋体" w:hAnsi="Arial" w:cs="Arial"/>
                <w:sz w:val="24"/>
                <w:szCs w:val="24"/>
                <w:lang w:val="en-US" w:eastAsia="zh-CN"/>
              </w:rPr>
              <w:t xml:space="preserve">　</w:t>
            </w:r>
          </w:p>
        </w:tc>
      </w:tr>
    </w:tbl>
    <w:p w:rsidR="00A65D9E" w:rsidRDefault="00A65D9E" w:rsidP="00B04642">
      <w:pPr>
        <w:overflowPunct/>
        <w:autoSpaceDE/>
        <w:autoSpaceDN/>
        <w:adjustRightInd/>
        <w:textAlignment w:val="auto"/>
        <w:rPr>
          <w:rFonts w:eastAsia="宋体"/>
          <w:lang w:eastAsia="zh-CN"/>
        </w:rPr>
      </w:pPr>
    </w:p>
    <w:p w:rsidR="000154DD" w:rsidRDefault="000154DD" w:rsidP="00B04642">
      <w:pPr>
        <w:overflowPunct/>
        <w:autoSpaceDE/>
        <w:autoSpaceDN/>
        <w:adjustRightInd/>
        <w:textAlignment w:val="auto"/>
        <w:rPr>
          <w:rFonts w:eastAsia="宋体"/>
          <w:lang w:eastAsia="zh-CN"/>
        </w:rPr>
      </w:pPr>
    </w:p>
    <w:sectPr w:rsidR="000154DD"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4DC" w:rsidRDefault="006534DC">
      <w:r>
        <w:separator/>
      </w:r>
    </w:p>
  </w:endnote>
  <w:endnote w:type="continuationSeparator" w:id="0">
    <w:p w:rsidR="006534DC" w:rsidRDefault="0065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D9E" w:rsidRDefault="00A65D9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4DC" w:rsidRDefault="006534DC">
      <w:r>
        <w:separator/>
      </w:r>
    </w:p>
  </w:footnote>
  <w:footnote w:type="continuationSeparator" w:id="0">
    <w:p w:rsidR="006534DC" w:rsidRDefault="00653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85716"/>
    <w:multiLevelType w:val="hybridMultilevel"/>
    <w:tmpl w:val="62EA264E"/>
    <w:lvl w:ilvl="0" w:tplc="ED5EF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6"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19"/>
  </w:num>
  <w:num w:numId="4">
    <w:abstractNumId w:val="32"/>
  </w:num>
  <w:num w:numId="5">
    <w:abstractNumId w:val="3"/>
  </w:num>
  <w:num w:numId="6">
    <w:abstractNumId w:val="27"/>
  </w:num>
  <w:num w:numId="7">
    <w:abstractNumId w:val="25"/>
  </w:num>
  <w:num w:numId="8">
    <w:abstractNumId w:val="14"/>
  </w:num>
  <w:num w:numId="9">
    <w:abstractNumId w:val="30"/>
  </w:num>
  <w:num w:numId="10">
    <w:abstractNumId w:val="0"/>
  </w:num>
  <w:num w:numId="11">
    <w:abstractNumId w:val="23"/>
  </w:num>
  <w:num w:numId="12">
    <w:abstractNumId w:val="16"/>
  </w:num>
  <w:num w:numId="13">
    <w:abstractNumId w:val="20"/>
  </w:num>
  <w:num w:numId="14">
    <w:abstractNumId w:val="8"/>
  </w:num>
  <w:num w:numId="15">
    <w:abstractNumId w:val="23"/>
  </w:num>
  <w:num w:numId="16">
    <w:abstractNumId w:val="12"/>
  </w:num>
  <w:num w:numId="17">
    <w:abstractNumId w:val="18"/>
  </w:num>
  <w:num w:numId="18">
    <w:abstractNumId w:val="35"/>
  </w:num>
  <w:num w:numId="19">
    <w:abstractNumId w:val="21"/>
  </w:num>
  <w:num w:numId="20">
    <w:abstractNumId w:val="24"/>
  </w:num>
  <w:num w:numId="21">
    <w:abstractNumId w:val="10"/>
  </w:num>
  <w:num w:numId="22">
    <w:abstractNumId w:val="22"/>
  </w:num>
  <w:num w:numId="23">
    <w:abstractNumId w:val="10"/>
  </w:num>
  <w:num w:numId="24">
    <w:abstractNumId w:val="15"/>
  </w:num>
  <w:num w:numId="25">
    <w:abstractNumId w:val="28"/>
  </w:num>
  <w:num w:numId="26">
    <w:abstractNumId w:val="10"/>
  </w:num>
  <w:num w:numId="27">
    <w:abstractNumId w:val="10"/>
  </w:num>
  <w:num w:numId="28">
    <w:abstractNumId w:val="10"/>
  </w:num>
  <w:num w:numId="29">
    <w:abstractNumId w:val="3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3"/>
  </w:num>
  <w:num w:numId="33">
    <w:abstractNumId w:val="31"/>
  </w:num>
  <w:num w:numId="34">
    <w:abstractNumId w:val="6"/>
  </w:num>
  <w:num w:numId="35">
    <w:abstractNumId w:val="29"/>
  </w:num>
  <w:num w:numId="36">
    <w:abstractNumId w:val="4"/>
  </w:num>
  <w:num w:numId="37">
    <w:abstractNumId w:val="11"/>
  </w:num>
  <w:num w:numId="38">
    <w:abstractNumId w:val="2"/>
  </w:num>
  <w:num w:numId="39">
    <w:abstractNumId w:val="5"/>
  </w:num>
  <w:num w:numId="40">
    <w:abstractNumId w:val="13"/>
  </w:num>
  <w:num w:numId="41">
    <w:abstractNumId w:val="9"/>
  </w:num>
  <w:num w:numId="42">
    <w:abstractNumId w:val="26"/>
  </w:num>
  <w:num w:numId="4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07ED0"/>
    <w:rsid w:val="0001083D"/>
    <w:rsid w:val="000116BD"/>
    <w:rsid w:val="00012177"/>
    <w:rsid w:val="00012217"/>
    <w:rsid w:val="000122DC"/>
    <w:rsid w:val="00012A63"/>
    <w:rsid w:val="000130F2"/>
    <w:rsid w:val="00013C47"/>
    <w:rsid w:val="00014451"/>
    <w:rsid w:val="00014963"/>
    <w:rsid w:val="00014C47"/>
    <w:rsid w:val="00014DE3"/>
    <w:rsid w:val="0001536D"/>
    <w:rsid w:val="000154D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092"/>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2F16"/>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A51"/>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448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0C81"/>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02A"/>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1D52"/>
    <w:rsid w:val="000E3DDF"/>
    <w:rsid w:val="000E3E80"/>
    <w:rsid w:val="000E41EC"/>
    <w:rsid w:val="000E4890"/>
    <w:rsid w:val="000E4CD1"/>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511"/>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B05"/>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472F"/>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79F"/>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070"/>
    <w:rsid w:val="001A183C"/>
    <w:rsid w:val="001A1F17"/>
    <w:rsid w:val="001A2071"/>
    <w:rsid w:val="001A2309"/>
    <w:rsid w:val="001A2D2D"/>
    <w:rsid w:val="001A4123"/>
    <w:rsid w:val="001A42C5"/>
    <w:rsid w:val="001A4830"/>
    <w:rsid w:val="001A49D5"/>
    <w:rsid w:val="001A50A9"/>
    <w:rsid w:val="001A50D8"/>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5E9"/>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436"/>
    <w:rsid w:val="001D4717"/>
    <w:rsid w:val="001D4744"/>
    <w:rsid w:val="001D4AC5"/>
    <w:rsid w:val="001D4F42"/>
    <w:rsid w:val="001D509A"/>
    <w:rsid w:val="001D5249"/>
    <w:rsid w:val="001D53A5"/>
    <w:rsid w:val="001D53AF"/>
    <w:rsid w:val="001D54EC"/>
    <w:rsid w:val="001D6045"/>
    <w:rsid w:val="001D6D23"/>
    <w:rsid w:val="001D6DE8"/>
    <w:rsid w:val="001D74E9"/>
    <w:rsid w:val="001D752B"/>
    <w:rsid w:val="001D7997"/>
    <w:rsid w:val="001D7D1D"/>
    <w:rsid w:val="001D7E5F"/>
    <w:rsid w:val="001E028D"/>
    <w:rsid w:val="001E0870"/>
    <w:rsid w:val="001E112C"/>
    <w:rsid w:val="001E160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B9C"/>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1817"/>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4"/>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267"/>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6CF"/>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C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35B"/>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2C0"/>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D0C"/>
    <w:rsid w:val="00335F81"/>
    <w:rsid w:val="00335FFA"/>
    <w:rsid w:val="00336538"/>
    <w:rsid w:val="0033686C"/>
    <w:rsid w:val="0033746B"/>
    <w:rsid w:val="00337B89"/>
    <w:rsid w:val="00340B71"/>
    <w:rsid w:val="00340D0A"/>
    <w:rsid w:val="00340EBF"/>
    <w:rsid w:val="0034174E"/>
    <w:rsid w:val="0034296D"/>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56E2B"/>
    <w:rsid w:val="0036082C"/>
    <w:rsid w:val="00360AEF"/>
    <w:rsid w:val="00360CF3"/>
    <w:rsid w:val="00361050"/>
    <w:rsid w:val="003610D3"/>
    <w:rsid w:val="00363852"/>
    <w:rsid w:val="00363A78"/>
    <w:rsid w:val="00364D7D"/>
    <w:rsid w:val="00364FA3"/>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584"/>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0CF"/>
    <w:rsid w:val="00382108"/>
    <w:rsid w:val="00382335"/>
    <w:rsid w:val="00382581"/>
    <w:rsid w:val="00382D5F"/>
    <w:rsid w:val="00383684"/>
    <w:rsid w:val="003838AE"/>
    <w:rsid w:val="00384028"/>
    <w:rsid w:val="00384317"/>
    <w:rsid w:val="003845FD"/>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670"/>
    <w:rsid w:val="003E3700"/>
    <w:rsid w:val="003E387F"/>
    <w:rsid w:val="003E3882"/>
    <w:rsid w:val="003E3F54"/>
    <w:rsid w:val="003E4724"/>
    <w:rsid w:val="003E4E48"/>
    <w:rsid w:val="003E5105"/>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936"/>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6830"/>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1AA"/>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CD8"/>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351"/>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B59"/>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23AD"/>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AAA"/>
    <w:rsid w:val="004F6B1F"/>
    <w:rsid w:val="004F6E37"/>
    <w:rsid w:val="0050101A"/>
    <w:rsid w:val="005013B4"/>
    <w:rsid w:val="00502279"/>
    <w:rsid w:val="00502316"/>
    <w:rsid w:val="00502710"/>
    <w:rsid w:val="00502C94"/>
    <w:rsid w:val="00503B86"/>
    <w:rsid w:val="00503D5E"/>
    <w:rsid w:val="00503E57"/>
    <w:rsid w:val="00503ECC"/>
    <w:rsid w:val="00503FA1"/>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1E2E"/>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486F"/>
    <w:rsid w:val="005A5060"/>
    <w:rsid w:val="005A591A"/>
    <w:rsid w:val="005A5F75"/>
    <w:rsid w:val="005A6568"/>
    <w:rsid w:val="005A6AD0"/>
    <w:rsid w:val="005A7625"/>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264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9DC"/>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0DBC"/>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68E"/>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34DC"/>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6F0"/>
    <w:rsid w:val="0067691F"/>
    <w:rsid w:val="00676E75"/>
    <w:rsid w:val="006770FF"/>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87B8A"/>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0761"/>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1FCD"/>
    <w:rsid w:val="006E2200"/>
    <w:rsid w:val="006E2A66"/>
    <w:rsid w:val="006E3403"/>
    <w:rsid w:val="006E3408"/>
    <w:rsid w:val="006E3A57"/>
    <w:rsid w:val="006E4A58"/>
    <w:rsid w:val="006E5061"/>
    <w:rsid w:val="006E54E1"/>
    <w:rsid w:val="006E5C1E"/>
    <w:rsid w:val="006E662D"/>
    <w:rsid w:val="006E6697"/>
    <w:rsid w:val="006E72D4"/>
    <w:rsid w:val="006E73BD"/>
    <w:rsid w:val="006E766F"/>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36D"/>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587"/>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B78A6"/>
    <w:rsid w:val="007C0A24"/>
    <w:rsid w:val="007C103D"/>
    <w:rsid w:val="007C14EE"/>
    <w:rsid w:val="007C1537"/>
    <w:rsid w:val="007C2432"/>
    <w:rsid w:val="007C2D23"/>
    <w:rsid w:val="007C3002"/>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767"/>
    <w:rsid w:val="00801A7B"/>
    <w:rsid w:val="008021B6"/>
    <w:rsid w:val="00802C2D"/>
    <w:rsid w:val="00804A2A"/>
    <w:rsid w:val="00804EC6"/>
    <w:rsid w:val="00805355"/>
    <w:rsid w:val="00805B99"/>
    <w:rsid w:val="00805D18"/>
    <w:rsid w:val="00806376"/>
    <w:rsid w:val="00810015"/>
    <w:rsid w:val="00810CDD"/>
    <w:rsid w:val="00811546"/>
    <w:rsid w:val="00811A91"/>
    <w:rsid w:val="00811BDE"/>
    <w:rsid w:val="00812818"/>
    <w:rsid w:val="00812D77"/>
    <w:rsid w:val="008134ED"/>
    <w:rsid w:val="00813673"/>
    <w:rsid w:val="008150FA"/>
    <w:rsid w:val="008163E9"/>
    <w:rsid w:val="00817033"/>
    <w:rsid w:val="00817267"/>
    <w:rsid w:val="00817678"/>
    <w:rsid w:val="00817F2D"/>
    <w:rsid w:val="008200CA"/>
    <w:rsid w:val="00820B3D"/>
    <w:rsid w:val="00820F2A"/>
    <w:rsid w:val="008216E6"/>
    <w:rsid w:val="008224AE"/>
    <w:rsid w:val="008224E5"/>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3DE2"/>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582"/>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1E1E"/>
    <w:rsid w:val="008827AD"/>
    <w:rsid w:val="00882CD3"/>
    <w:rsid w:val="00883486"/>
    <w:rsid w:val="0088385E"/>
    <w:rsid w:val="00883878"/>
    <w:rsid w:val="008838E2"/>
    <w:rsid w:val="00883A44"/>
    <w:rsid w:val="00883CED"/>
    <w:rsid w:val="0088409C"/>
    <w:rsid w:val="0088443D"/>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743"/>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671A"/>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AFE"/>
    <w:rsid w:val="008E3B36"/>
    <w:rsid w:val="008E3BB4"/>
    <w:rsid w:val="008E3BCB"/>
    <w:rsid w:val="008E40CC"/>
    <w:rsid w:val="008E421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3DC"/>
    <w:rsid w:val="0091369A"/>
    <w:rsid w:val="00913BC7"/>
    <w:rsid w:val="00913F9D"/>
    <w:rsid w:val="009145CC"/>
    <w:rsid w:val="00914CF9"/>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843"/>
    <w:rsid w:val="00932933"/>
    <w:rsid w:val="009332EF"/>
    <w:rsid w:val="0093343B"/>
    <w:rsid w:val="0093351D"/>
    <w:rsid w:val="00933A2D"/>
    <w:rsid w:val="00933AB4"/>
    <w:rsid w:val="00933C27"/>
    <w:rsid w:val="009346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3DEC"/>
    <w:rsid w:val="00954B8D"/>
    <w:rsid w:val="00955618"/>
    <w:rsid w:val="00955D6B"/>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66896"/>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9FC"/>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2E3"/>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D9E"/>
    <w:rsid w:val="00A65EAF"/>
    <w:rsid w:val="00A66092"/>
    <w:rsid w:val="00A662FB"/>
    <w:rsid w:val="00A66377"/>
    <w:rsid w:val="00A66594"/>
    <w:rsid w:val="00A6666D"/>
    <w:rsid w:val="00A66CBC"/>
    <w:rsid w:val="00A672CF"/>
    <w:rsid w:val="00A6731C"/>
    <w:rsid w:val="00A7085E"/>
    <w:rsid w:val="00A716D9"/>
    <w:rsid w:val="00A717CE"/>
    <w:rsid w:val="00A7213C"/>
    <w:rsid w:val="00A724D4"/>
    <w:rsid w:val="00A72736"/>
    <w:rsid w:val="00A729EE"/>
    <w:rsid w:val="00A72D75"/>
    <w:rsid w:val="00A74271"/>
    <w:rsid w:val="00A7479C"/>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033"/>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D7F49"/>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6B5C"/>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1B7"/>
    <w:rsid w:val="00AF57D6"/>
    <w:rsid w:val="00AF5B11"/>
    <w:rsid w:val="00AF5DAA"/>
    <w:rsid w:val="00AF6947"/>
    <w:rsid w:val="00AF74D6"/>
    <w:rsid w:val="00AF7C46"/>
    <w:rsid w:val="00B01301"/>
    <w:rsid w:val="00B01398"/>
    <w:rsid w:val="00B01914"/>
    <w:rsid w:val="00B01ED5"/>
    <w:rsid w:val="00B029D8"/>
    <w:rsid w:val="00B02AE0"/>
    <w:rsid w:val="00B02FFE"/>
    <w:rsid w:val="00B03093"/>
    <w:rsid w:val="00B03C3F"/>
    <w:rsid w:val="00B03F91"/>
    <w:rsid w:val="00B043FD"/>
    <w:rsid w:val="00B04642"/>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39"/>
    <w:rsid w:val="00B1716A"/>
    <w:rsid w:val="00B17714"/>
    <w:rsid w:val="00B17D5B"/>
    <w:rsid w:val="00B22177"/>
    <w:rsid w:val="00B224D9"/>
    <w:rsid w:val="00B224E0"/>
    <w:rsid w:val="00B22521"/>
    <w:rsid w:val="00B22F46"/>
    <w:rsid w:val="00B22F5B"/>
    <w:rsid w:val="00B231DB"/>
    <w:rsid w:val="00B23369"/>
    <w:rsid w:val="00B23B33"/>
    <w:rsid w:val="00B23E17"/>
    <w:rsid w:val="00B24051"/>
    <w:rsid w:val="00B24D2B"/>
    <w:rsid w:val="00B24F57"/>
    <w:rsid w:val="00B25542"/>
    <w:rsid w:val="00B256B8"/>
    <w:rsid w:val="00B2583C"/>
    <w:rsid w:val="00B25D5C"/>
    <w:rsid w:val="00B264D8"/>
    <w:rsid w:val="00B26559"/>
    <w:rsid w:val="00B278A2"/>
    <w:rsid w:val="00B279BA"/>
    <w:rsid w:val="00B3021A"/>
    <w:rsid w:val="00B30FE6"/>
    <w:rsid w:val="00B31897"/>
    <w:rsid w:val="00B31970"/>
    <w:rsid w:val="00B3264E"/>
    <w:rsid w:val="00B32B8D"/>
    <w:rsid w:val="00B33120"/>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568"/>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57B"/>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3B6"/>
    <w:rsid w:val="00BC626B"/>
    <w:rsid w:val="00BC65F1"/>
    <w:rsid w:val="00BC6942"/>
    <w:rsid w:val="00BC71FA"/>
    <w:rsid w:val="00BC763C"/>
    <w:rsid w:val="00BC7B0E"/>
    <w:rsid w:val="00BC7F21"/>
    <w:rsid w:val="00BD0123"/>
    <w:rsid w:val="00BD01E4"/>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07F2"/>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707"/>
    <w:rsid w:val="00C23F5B"/>
    <w:rsid w:val="00C246EE"/>
    <w:rsid w:val="00C24C80"/>
    <w:rsid w:val="00C25A08"/>
    <w:rsid w:val="00C25CCE"/>
    <w:rsid w:val="00C27E76"/>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B73"/>
    <w:rsid w:val="00C62FB4"/>
    <w:rsid w:val="00C6329B"/>
    <w:rsid w:val="00C634B9"/>
    <w:rsid w:val="00C63AE3"/>
    <w:rsid w:val="00C64439"/>
    <w:rsid w:val="00C648FA"/>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4D5E"/>
    <w:rsid w:val="00CB503B"/>
    <w:rsid w:val="00CB5115"/>
    <w:rsid w:val="00CB5177"/>
    <w:rsid w:val="00CB6710"/>
    <w:rsid w:val="00CB67CA"/>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2C11"/>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8CC"/>
    <w:rsid w:val="00CE3C96"/>
    <w:rsid w:val="00CE3FBF"/>
    <w:rsid w:val="00CE589E"/>
    <w:rsid w:val="00CE5F3A"/>
    <w:rsid w:val="00CE66ED"/>
    <w:rsid w:val="00CE6C39"/>
    <w:rsid w:val="00CE72B9"/>
    <w:rsid w:val="00CE752E"/>
    <w:rsid w:val="00CF045F"/>
    <w:rsid w:val="00CF0CC0"/>
    <w:rsid w:val="00CF12BD"/>
    <w:rsid w:val="00CF1715"/>
    <w:rsid w:val="00CF2558"/>
    <w:rsid w:val="00CF28A3"/>
    <w:rsid w:val="00CF2DA8"/>
    <w:rsid w:val="00CF4BD6"/>
    <w:rsid w:val="00CF4CB5"/>
    <w:rsid w:val="00CF681C"/>
    <w:rsid w:val="00CF692C"/>
    <w:rsid w:val="00CF7DD7"/>
    <w:rsid w:val="00D0012F"/>
    <w:rsid w:val="00D0141B"/>
    <w:rsid w:val="00D01453"/>
    <w:rsid w:val="00D017E5"/>
    <w:rsid w:val="00D0184E"/>
    <w:rsid w:val="00D02792"/>
    <w:rsid w:val="00D027FD"/>
    <w:rsid w:val="00D03014"/>
    <w:rsid w:val="00D03243"/>
    <w:rsid w:val="00D03267"/>
    <w:rsid w:val="00D03666"/>
    <w:rsid w:val="00D03D18"/>
    <w:rsid w:val="00D03E07"/>
    <w:rsid w:val="00D0477B"/>
    <w:rsid w:val="00D04A14"/>
    <w:rsid w:val="00D04D7A"/>
    <w:rsid w:val="00D04F88"/>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CDF"/>
    <w:rsid w:val="00D17D81"/>
    <w:rsid w:val="00D17D95"/>
    <w:rsid w:val="00D2069E"/>
    <w:rsid w:val="00D2087D"/>
    <w:rsid w:val="00D218A0"/>
    <w:rsid w:val="00D231ED"/>
    <w:rsid w:val="00D23C52"/>
    <w:rsid w:val="00D26A8F"/>
    <w:rsid w:val="00D26E94"/>
    <w:rsid w:val="00D27340"/>
    <w:rsid w:val="00D302B5"/>
    <w:rsid w:val="00D3085D"/>
    <w:rsid w:val="00D31AEA"/>
    <w:rsid w:val="00D328AB"/>
    <w:rsid w:val="00D34653"/>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856"/>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5D3"/>
    <w:rsid w:val="00DB794A"/>
    <w:rsid w:val="00DB7B00"/>
    <w:rsid w:val="00DC0799"/>
    <w:rsid w:val="00DC08E1"/>
    <w:rsid w:val="00DC1170"/>
    <w:rsid w:val="00DC24D9"/>
    <w:rsid w:val="00DC2762"/>
    <w:rsid w:val="00DC2AA7"/>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060"/>
    <w:rsid w:val="00DD4D95"/>
    <w:rsid w:val="00DD4F6D"/>
    <w:rsid w:val="00DD547F"/>
    <w:rsid w:val="00DD5622"/>
    <w:rsid w:val="00DD58F8"/>
    <w:rsid w:val="00DD68B9"/>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C3"/>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DE0"/>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754"/>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F03"/>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6F2"/>
    <w:rsid w:val="00E9301B"/>
    <w:rsid w:val="00E93423"/>
    <w:rsid w:val="00E94169"/>
    <w:rsid w:val="00E95127"/>
    <w:rsid w:val="00E95567"/>
    <w:rsid w:val="00E958AA"/>
    <w:rsid w:val="00E95ED4"/>
    <w:rsid w:val="00E97891"/>
    <w:rsid w:val="00EA0129"/>
    <w:rsid w:val="00EA2270"/>
    <w:rsid w:val="00EA2520"/>
    <w:rsid w:val="00EA286D"/>
    <w:rsid w:val="00EA2AE2"/>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54F"/>
    <w:rsid w:val="00EB3663"/>
    <w:rsid w:val="00EB3860"/>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3FE"/>
    <w:rsid w:val="00ED6F0A"/>
    <w:rsid w:val="00ED75C0"/>
    <w:rsid w:val="00ED7989"/>
    <w:rsid w:val="00ED7AC1"/>
    <w:rsid w:val="00EE08C0"/>
    <w:rsid w:val="00EE0D11"/>
    <w:rsid w:val="00EE17CB"/>
    <w:rsid w:val="00EE20A8"/>
    <w:rsid w:val="00EE23D1"/>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714"/>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4E34"/>
    <w:rsid w:val="00F04F7C"/>
    <w:rsid w:val="00F05069"/>
    <w:rsid w:val="00F0552B"/>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69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8E2"/>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573E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19C3"/>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902"/>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4D09"/>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0D8"/>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95B"/>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AE9B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7C4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12">
    <w:name w:val="未处理的提及1"/>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47050">
      <w:bodyDiv w:val="1"/>
      <w:marLeft w:val="0"/>
      <w:marRight w:val="0"/>
      <w:marTop w:val="0"/>
      <w:marBottom w:val="0"/>
      <w:divBdr>
        <w:top w:val="none" w:sz="0" w:space="0" w:color="auto"/>
        <w:left w:val="none" w:sz="0" w:space="0" w:color="auto"/>
        <w:bottom w:val="none" w:sz="0" w:space="0" w:color="auto"/>
        <w:right w:val="none" w:sz="0" w:space="0" w:color="auto"/>
      </w:divBdr>
    </w:div>
    <w:div w:id="430662364">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4573899">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5727250">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608617">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91707636">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45979661">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680281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49074779">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99821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C0CE4-FC2A-4FA8-9D7E-56F4EB19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35554</TotalTime>
  <Pages>4</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912</cp:revision>
  <cp:lastPrinted>2010-01-07T02:23:00Z</cp:lastPrinted>
  <dcterms:created xsi:type="dcterms:W3CDTF">2021-02-10T02:54:00Z</dcterms:created>
  <dcterms:modified xsi:type="dcterms:W3CDTF">2025-03-28T04:11:00Z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