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3C820" w14:textId="5EEE3857" w:rsidR="00983186" w:rsidRPr="00E22DFF" w:rsidRDefault="00983186" w:rsidP="00983186">
      <w:pPr>
        <w:pStyle w:val="a4"/>
        <w:tabs>
          <w:tab w:val="right" w:pos="9781"/>
          <w:tab w:val="right" w:pos="13323"/>
        </w:tabs>
        <w:spacing w:before="60" w:after="60"/>
        <w:outlineLvl w:val="0"/>
        <w:rPr>
          <w:rFonts w:eastAsiaTheme="minorEastAsia"/>
          <w:sz w:val="16"/>
          <w:szCs w:val="18"/>
          <w:lang w:eastAsia="zh-CN"/>
        </w:rPr>
      </w:pPr>
      <w:bookmarkStart w:id="0" w:name="_Toc508617208"/>
      <w:bookmarkStart w:id="1" w:name="_Hlk132042521"/>
      <w:r w:rsidRPr="00E22DFF">
        <w:rPr>
          <w:rFonts w:ascii="Times New Roman" w:eastAsia="宋体" w:hAnsi="Times New Roman"/>
          <w:sz w:val="22"/>
          <w:szCs w:val="22"/>
          <w:lang w:eastAsia="zh-CN"/>
        </w:rPr>
        <w:t>3GPP TSG-RAN WG4 Meeting #11</w:t>
      </w:r>
      <w:r w:rsidR="000033D0">
        <w:rPr>
          <w:rFonts w:ascii="Times New Roman" w:eastAsia="宋体" w:hAnsi="Times New Roman"/>
          <w:sz w:val="22"/>
          <w:szCs w:val="22"/>
          <w:lang w:eastAsia="zh-CN"/>
        </w:rPr>
        <w:t>4</w:t>
      </w:r>
      <w:r w:rsidR="00193C6B">
        <w:rPr>
          <w:rFonts w:ascii="Times New Roman" w:eastAsia="宋体" w:hAnsi="Times New Roman" w:hint="eastAsia"/>
          <w:sz w:val="22"/>
          <w:szCs w:val="22"/>
          <w:lang w:eastAsia="zh-CN"/>
        </w:rPr>
        <w:t>bis</w:t>
      </w:r>
      <w:r w:rsidRPr="00E22DFF">
        <w:rPr>
          <w:rFonts w:ascii="Times New Roman" w:eastAsia="宋体" w:hAnsi="Times New Roman"/>
          <w:sz w:val="22"/>
          <w:szCs w:val="22"/>
          <w:lang w:eastAsia="zh-CN"/>
        </w:rPr>
        <w:tab/>
      </w:r>
      <w:r w:rsidR="00CE2BA6" w:rsidRPr="00CE2BA6">
        <w:rPr>
          <w:rFonts w:ascii="Times New Roman" w:eastAsia="宋体" w:hAnsi="Times New Roman"/>
          <w:sz w:val="22"/>
          <w:szCs w:val="22"/>
          <w:lang w:eastAsia="zh-CN"/>
        </w:rPr>
        <w:t>R4-2503352</w:t>
      </w:r>
    </w:p>
    <w:p w14:paraId="678C1D53" w14:textId="0DCAB695" w:rsidR="00983186" w:rsidRPr="00E22DFF" w:rsidRDefault="00F44D1C" w:rsidP="00983186">
      <w:pPr>
        <w:pStyle w:val="a4"/>
        <w:tabs>
          <w:tab w:val="right" w:pos="9781"/>
          <w:tab w:val="right" w:pos="13323"/>
        </w:tabs>
        <w:spacing w:before="60" w:after="60"/>
        <w:outlineLvl w:val="0"/>
        <w:rPr>
          <w:rFonts w:ascii="Times New Roman" w:eastAsia="宋体" w:hAnsi="Times New Roman"/>
          <w:sz w:val="22"/>
          <w:szCs w:val="22"/>
          <w:lang w:eastAsia="zh-CN"/>
        </w:rPr>
      </w:pPr>
      <w:r>
        <w:rPr>
          <w:rFonts w:ascii="Times New Roman" w:eastAsia="宋体" w:hAnsi="Times New Roman"/>
          <w:sz w:val="22"/>
          <w:szCs w:val="22"/>
          <w:lang w:eastAsia="zh-CN"/>
        </w:rPr>
        <w:t>Wuhan</w:t>
      </w:r>
      <w:r w:rsidR="00983186" w:rsidRPr="00E22DFF">
        <w:rPr>
          <w:rFonts w:ascii="Times New Roman" w:eastAsia="宋体" w:hAnsi="Times New Roman"/>
          <w:sz w:val="22"/>
          <w:szCs w:val="22"/>
          <w:lang w:eastAsia="zh-CN"/>
        </w:rPr>
        <w:t xml:space="preserve">, </w:t>
      </w:r>
      <w:r>
        <w:rPr>
          <w:rFonts w:ascii="Times New Roman" w:eastAsia="宋体" w:hAnsi="Times New Roman"/>
          <w:sz w:val="22"/>
          <w:szCs w:val="22"/>
          <w:lang w:eastAsia="zh-CN"/>
        </w:rPr>
        <w:t>China</w:t>
      </w:r>
      <w:r w:rsidR="00983186" w:rsidRPr="00E22DFF">
        <w:rPr>
          <w:rFonts w:ascii="Times New Roman" w:eastAsia="宋体" w:hAnsi="Times New Roman"/>
          <w:sz w:val="22"/>
          <w:szCs w:val="22"/>
          <w:lang w:eastAsia="zh-CN"/>
        </w:rPr>
        <w:t xml:space="preserve">, </w:t>
      </w:r>
      <w:r w:rsidR="00AB622E">
        <w:rPr>
          <w:rFonts w:ascii="Times New Roman" w:eastAsia="宋体" w:hAnsi="Times New Roman"/>
          <w:sz w:val="22"/>
          <w:szCs w:val="22"/>
          <w:lang w:eastAsia="zh-CN"/>
        </w:rPr>
        <w:t>7</w:t>
      </w:r>
      <w:r w:rsidR="00983186" w:rsidRPr="00FD0613">
        <w:rPr>
          <w:rFonts w:ascii="Times New Roman" w:eastAsia="宋体" w:hAnsi="Times New Roman"/>
          <w:sz w:val="22"/>
          <w:szCs w:val="22"/>
          <w:vertAlign w:val="superscript"/>
          <w:lang w:eastAsia="zh-CN"/>
        </w:rPr>
        <w:t>th</w:t>
      </w:r>
      <w:r w:rsidR="00983186" w:rsidRPr="00E22DFF">
        <w:rPr>
          <w:rFonts w:ascii="Times New Roman" w:eastAsia="宋体" w:hAnsi="Times New Roman"/>
          <w:sz w:val="22"/>
          <w:szCs w:val="22"/>
          <w:lang w:eastAsia="zh-CN"/>
        </w:rPr>
        <w:t xml:space="preserve"> – </w:t>
      </w:r>
      <w:r w:rsidR="00FD0613">
        <w:rPr>
          <w:rFonts w:ascii="Times New Roman" w:eastAsia="宋体" w:hAnsi="Times New Roman"/>
          <w:sz w:val="22"/>
          <w:szCs w:val="22"/>
          <w:lang w:eastAsia="zh-CN"/>
        </w:rPr>
        <w:t>1</w:t>
      </w:r>
      <w:r>
        <w:rPr>
          <w:rFonts w:ascii="Times New Roman" w:eastAsia="宋体" w:hAnsi="Times New Roman"/>
          <w:sz w:val="22"/>
          <w:szCs w:val="22"/>
          <w:lang w:eastAsia="zh-CN"/>
        </w:rPr>
        <w:t>1</w:t>
      </w:r>
      <w:r w:rsidR="001B4DEC" w:rsidRPr="00FD0613">
        <w:rPr>
          <w:rFonts w:ascii="Times New Roman" w:eastAsia="宋体" w:hAnsi="Times New Roman" w:hint="eastAsia"/>
          <w:sz w:val="22"/>
          <w:szCs w:val="22"/>
          <w:vertAlign w:val="superscript"/>
          <w:lang w:eastAsia="zh-CN"/>
        </w:rPr>
        <w:t>st</w:t>
      </w:r>
      <w:r w:rsidR="00985D83">
        <w:rPr>
          <w:rFonts w:ascii="Times New Roman" w:eastAsia="宋体" w:hAnsi="Times New Roman"/>
          <w:sz w:val="22"/>
          <w:szCs w:val="22"/>
          <w:lang w:eastAsia="zh-CN"/>
        </w:rPr>
        <w:t xml:space="preserve"> April</w:t>
      </w:r>
      <w:r w:rsidR="00983186" w:rsidRPr="00E22DFF">
        <w:rPr>
          <w:rFonts w:ascii="Times New Roman" w:eastAsia="宋体" w:hAnsi="Times New Roman"/>
          <w:sz w:val="22"/>
          <w:szCs w:val="22"/>
          <w:lang w:eastAsia="zh-CN"/>
        </w:rPr>
        <w:t>, 202</w:t>
      </w:r>
      <w:r w:rsidR="001B4DEC">
        <w:rPr>
          <w:rFonts w:ascii="Times New Roman" w:eastAsia="宋体" w:hAnsi="Times New Roman"/>
          <w:sz w:val="22"/>
          <w:szCs w:val="22"/>
          <w:lang w:eastAsia="zh-CN"/>
        </w:rPr>
        <w:t>5</w:t>
      </w:r>
    </w:p>
    <w:p w14:paraId="18E4907B" w14:textId="25EAEDB7" w:rsidR="00C65701" w:rsidRPr="00E22DFF" w:rsidRDefault="00C65701" w:rsidP="00C65701">
      <w:pPr>
        <w:tabs>
          <w:tab w:val="left" w:pos="1985"/>
        </w:tabs>
        <w:spacing w:before="60" w:after="60"/>
        <w:rPr>
          <w:rFonts w:eastAsia="宋体"/>
          <w:b/>
          <w:sz w:val="22"/>
          <w:szCs w:val="22"/>
        </w:rPr>
      </w:pPr>
      <w:r w:rsidRPr="00E22DFF">
        <w:rPr>
          <w:rFonts w:eastAsia="宋体"/>
          <w:b/>
          <w:sz w:val="22"/>
          <w:szCs w:val="22"/>
        </w:rPr>
        <w:t>Agenda Item:</w:t>
      </w:r>
      <w:r w:rsidRPr="00E22DFF">
        <w:rPr>
          <w:rFonts w:eastAsia="宋体"/>
          <w:b/>
          <w:sz w:val="22"/>
          <w:szCs w:val="22"/>
        </w:rPr>
        <w:tab/>
      </w:r>
      <w:r w:rsidR="00983186" w:rsidRPr="00491181">
        <w:rPr>
          <w:rFonts w:eastAsia="宋体" w:hint="eastAsia"/>
          <w:b/>
          <w:sz w:val="22"/>
          <w:szCs w:val="22"/>
          <w:lang w:eastAsia="zh-CN"/>
        </w:rPr>
        <w:t>7</w:t>
      </w:r>
      <w:r w:rsidRPr="00491181">
        <w:rPr>
          <w:rFonts w:eastAsia="宋体"/>
          <w:b/>
          <w:sz w:val="22"/>
          <w:szCs w:val="22"/>
        </w:rPr>
        <w:t>.</w:t>
      </w:r>
      <w:r w:rsidR="00934ABC" w:rsidRPr="00491181">
        <w:rPr>
          <w:rFonts w:eastAsia="宋体"/>
          <w:b/>
          <w:sz w:val="22"/>
          <w:szCs w:val="22"/>
        </w:rPr>
        <w:t>21</w:t>
      </w:r>
      <w:r w:rsidRPr="00491181">
        <w:rPr>
          <w:rFonts w:eastAsia="宋体"/>
          <w:b/>
          <w:sz w:val="22"/>
          <w:szCs w:val="22"/>
        </w:rPr>
        <w:t>.</w:t>
      </w:r>
      <w:r w:rsidR="00AD5150" w:rsidRPr="00491181">
        <w:rPr>
          <w:rFonts w:eastAsia="宋体" w:hint="eastAsia"/>
          <w:b/>
          <w:sz w:val="22"/>
          <w:szCs w:val="22"/>
          <w:lang w:eastAsia="zh-CN"/>
        </w:rPr>
        <w:t>2</w:t>
      </w:r>
      <w:r w:rsidR="00491181" w:rsidRPr="00491181">
        <w:rPr>
          <w:rFonts w:eastAsia="宋体" w:hint="eastAsia"/>
          <w:b/>
          <w:sz w:val="22"/>
          <w:szCs w:val="22"/>
          <w:lang w:eastAsia="zh-CN"/>
        </w:rPr>
        <w:t>.</w:t>
      </w:r>
      <w:r w:rsidR="0056434B">
        <w:rPr>
          <w:rFonts w:eastAsia="宋体"/>
          <w:b/>
          <w:sz w:val="22"/>
          <w:szCs w:val="22"/>
          <w:lang w:eastAsia="zh-CN"/>
        </w:rPr>
        <w:t>2</w:t>
      </w:r>
    </w:p>
    <w:p w14:paraId="1387875E" w14:textId="77777777" w:rsidR="00C65701" w:rsidRPr="00E22DFF" w:rsidRDefault="00C65701" w:rsidP="00C65701">
      <w:pPr>
        <w:tabs>
          <w:tab w:val="left" w:pos="1985"/>
        </w:tabs>
        <w:spacing w:before="60" w:after="60"/>
        <w:rPr>
          <w:sz w:val="22"/>
          <w:szCs w:val="22"/>
          <w:lang w:eastAsia="ja-JP"/>
        </w:rPr>
      </w:pPr>
      <w:r w:rsidRPr="00E22DFF">
        <w:rPr>
          <w:b/>
          <w:sz w:val="22"/>
          <w:szCs w:val="22"/>
        </w:rPr>
        <w:t xml:space="preserve">Source: </w:t>
      </w:r>
      <w:r w:rsidRPr="00E22DFF">
        <w:rPr>
          <w:b/>
          <w:sz w:val="22"/>
          <w:szCs w:val="22"/>
        </w:rPr>
        <w:tab/>
        <w:t>OPPO</w:t>
      </w:r>
    </w:p>
    <w:p w14:paraId="1E0AA80E" w14:textId="123D0E7A" w:rsidR="00C65701" w:rsidRPr="006523F5" w:rsidRDefault="00C65701" w:rsidP="00C65701">
      <w:pPr>
        <w:tabs>
          <w:tab w:val="left" w:pos="1985"/>
        </w:tabs>
        <w:spacing w:before="60" w:after="60"/>
        <w:rPr>
          <w:rFonts w:eastAsia="Yu Mincho"/>
          <w:b/>
          <w:sz w:val="22"/>
          <w:szCs w:val="22"/>
          <w:lang w:eastAsia="ja-JP"/>
        </w:rPr>
      </w:pPr>
      <w:r w:rsidRPr="00E22DFF">
        <w:rPr>
          <w:b/>
          <w:sz w:val="22"/>
          <w:szCs w:val="22"/>
        </w:rPr>
        <w:t>Title:</w:t>
      </w:r>
      <w:r w:rsidRPr="00E22DFF">
        <w:rPr>
          <w:sz w:val="22"/>
          <w:szCs w:val="22"/>
        </w:rPr>
        <w:t xml:space="preserve"> </w:t>
      </w:r>
      <w:r w:rsidRPr="00E22DFF">
        <w:rPr>
          <w:sz w:val="22"/>
          <w:szCs w:val="22"/>
        </w:rPr>
        <w:tab/>
      </w:r>
      <w:r w:rsidR="00795445" w:rsidRPr="00795445">
        <w:rPr>
          <w:b/>
          <w:sz w:val="22"/>
          <w:szCs w:val="22"/>
          <w:lang w:eastAsia="ja-JP"/>
        </w:rPr>
        <w:t>Study of impacts on RAN4 requirements for measurement event prediction</w:t>
      </w:r>
    </w:p>
    <w:p w14:paraId="0BE38320" w14:textId="77777777" w:rsidR="00C65701" w:rsidRPr="00E22DFF" w:rsidRDefault="00C65701" w:rsidP="00C65701">
      <w:pPr>
        <w:tabs>
          <w:tab w:val="left" w:pos="1985"/>
        </w:tabs>
        <w:spacing w:before="60" w:after="60"/>
        <w:rPr>
          <w:rFonts w:eastAsiaTheme="minorEastAsia"/>
          <w:b/>
          <w:sz w:val="22"/>
          <w:szCs w:val="22"/>
          <w:lang w:eastAsia="zh-CN"/>
        </w:rPr>
      </w:pPr>
      <w:r w:rsidRPr="00E22DFF">
        <w:rPr>
          <w:b/>
          <w:sz w:val="22"/>
          <w:szCs w:val="22"/>
        </w:rPr>
        <w:t>Document for:</w:t>
      </w:r>
      <w:r w:rsidRPr="00E22DFF">
        <w:rPr>
          <w:sz w:val="22"/>
          <w:szCs w:val="22"/>
        </w:rPr>
        <w:tab/>
      </w:r>
      <w:r w:rsidRPr="00934ABC">
        <w:rPr>
          <w:b/>
          <w:sz w:val="22"/>
          <w:szCs w:val="22"/>
        </w:rPr>
        <w:t>Approval</w:t>
      </w:r>
    </w:p>
    <w:p w14:paraId="5701DCFE" w14:textId="77777777" w:rsidR="00C65701" w:rsidRPr="003D4276" w:rsidRDefault="00C65701" w:rsidP="003C3F76">
      <w:pPr>
        <w:tabs>
          <w:tab w:val="left" w:pos="2160"/>
        </w:tabs>
        <w:spacing w:beforeLines="20" w:before="48" w:afterLines="20" w:after="48"/>
        <w:jc w:val="both"/>
        <w:rPr>
          <w:b/>
          <w:sz w:val="24"/>
          <w:szCs w:val="24"/>
        </w:rPr>
      </w:pPr>
    </w:p>
    <w:p w14:paraId="69FF351F" w14:textId="77777777" w:rsidR="00816C9D" w:rsidRPr="003D4276" w:rsidRDefault="00816C9D" w:rsidP="008C4331">
      <w:pPr>
        <w:pStyle w:val="1"/>
        <w:numPr>
          <w:ilvl w:val="0"/>
          <w:numId w:val="2"/>
        </w:numPr>
        <w:spacing w:beforeLines="20" w:before="48" w:afterLines="20" w:after="48"/>
        <w:jc w:val="both"/>
        <w:rPr>
          <w:rFonts w:ascii="Times New Roman" w:hAnsi="Times New Roman"/>
        </w:rPr>
      </w:pPr>
      <w:r w:rsidRPr="003D4276">
        <w:rPr>
          <w:rFonts w:ascii="Times New Roman" w:hAnsi="Times New Roman"/>
        </w:rPr>
        <w:t>Introduction</w:t>
      </w:r>
    </w:p>
    <w:p w14:paraId="2B7B2E53" w14:textId="5261CF70" w:rsidR="009C688C" w:rsidRDefault="00CE783E" w:rsidP="00BB0397">
      <w:pPr>
        <w:spacing w:after="120"/>
        <w:rPr>
          <w:rFonts w:eastAsiaTheme="minorEastAsia"/>
          <w:lang w:eastAsia="zh-CN"/>
        </w:rPr>
      </w:pPr>
      <w:bookmarkStart w:id="2" w:name="_Hlk30969022"/>
      <w:r>
        <w:rPr>
          <w:rFonts w:eastAsiaTheme="minorEastAsia"/>
          <w:lang w:eastAsia="zh-CN"/>
        </w:rPr>
        <w:t xml:space="preserve">In </w:t>
      </w:r>
      <w:r>
        <w:rPr>
          <w:rFonts w:eastAsiaTheme="minorEastAsia" w:hint="eastAsia"/>
          <w:lang w:eastAsia="zh-CN"/>
        </w:rPr>
        <w:t>RAN</w:t>
      </w:r>
      <w:r>
        <w:rPr>
          <w:rFonts w:eastAsiaTheme="minorEastAsia"/>
          <w:lang w:eastAsia="zh-CN"/>
        </w:rPr>
        <w:t>4#11</w:t>
      </w:r>
      <w:r w:rsidR="001C6880">
        <w:rPr>
          <w:rFonts w:eastAsiaTheme="minorEastAsia"/>
          <w:lang w:eastAsia="zh-CN"/>
        </w:rPr>
        <w:t>4</w:t>
      </w:r>
      <w:r>
        <w:rPr>
          <w:rFonts w:eastAsiaTheme="minorEastAsia"/>
          <w:lang w:eastAsia="zh-CN"/>
        </w:rPr>
        <w:t xml:space="preserve"> </w:t>
      </w:r>
      <w:r>
        <w:rPr>
          <w:rFonts w:eastAsiaTheme="minorEastAsia" w:hint="eastAsia"/>
          <w:lang w:eastAsia="zh-CN"/>
        </w:rPr>
        <w:t>meeting,</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RRM</w:t>
      </w:r>
      <w:r>
        <w:rPr>
          <w:rFonts w:eastAsiaTheme="minorEastAsia"/>
          <w:lang w:eastAsia="zh-CN"/>
        </w:rPr>
        <w:t xml:space="preserve"> </w:t>
      </w:r>
      <w:r>
        <w:rPr>
          <w:rFonts w:eastAsiaTheme="minorEastAsia" w:hint="eastAsia"/>
          <w:lang w:eastAsia="zh-CN"/>
        </w:rPr>
        <w:t>requirements</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w:t>
      </w:r>
      <w:r>
        <w:rPr>
          <w:rFonts w:eastAsiaTheme="minorEastAsia" w:hint="eastAsia"/>
          <w:lang w:eastAsia="zh-CN"/>
        </w:rPr>
        <w:t>AI</w:t>
      </w:r>
      <w:r>
        <w:rPr>
          <w:rFonts w:eastAsiaTheme="minorEastAsia"/>
          <w:lang w:eastAsia="zh-CN"/>
        </w:rPr>
        <w:t xml:space="preserve"> </w:t>
      </w:r>
      <w:r>
        <w:rPr>
          <w:rFonts w:eastAsiaTheme="minorEastAsia" w:hint="eastAsia"/>
          <w:lang w:eastAsia="zh-CN"/>
        </w:rPr>
        <w:t>mobility</w:t>
      </w:r>
      <w:r>
        <w:rPr>
          <w:rFonts w:eastAsiaTheme="minorEastAsia"/>
          <w:lang w:eastAsia="zh-CN"/>
        </w:rPr>
        <w:t xml:space="preserve"> </w:t>
      </w:r>
      <w:r>
        <w:rPr>
          <w:rFonts w:eastAsiaTheme="minorEastAsia" w:hint="eastAsia"/>
          <w:lang w:eastAsia="zh-CN"/>
        </w:rPr>
        <w:t>were</w:t>
      </w:r>
      <w:r>
        <w:rPr>
          <w:rFonts w:eastAsiaTheme="minorEastAsia"/>
          <w:lang w:eastAsia="zh-CN"/>
        </w:rPr>
        <w:t xml:space="preserve"> </w:t>
      </w:r>
      <w:r>
        <w:rPr>
          <w:rFonts w:eastAsiaTheme="minorEastAsia" w:hint="eastAsia"/>
          <w:lang w:eastAsia="zh-CN"/>
        </w:rPr>
        <w:t>discussed</w:t>
      </w:r>
      <w:r>
        <w:rPr>
          <w:rFonts w:eastAsiaTheme="minorEastAsia"/>
          <w:lang w:eastAsia="zh-CN"/>
        </w:rPr>
        <w:t xml:space="preserve">. </w:t>
      </w:r>
      <w:r w:rsidR="00F16C62">
        <w:rPr>
          <w:rFonts w:eastAsiaTheme="minorEastAsia"/>
          <w:lang w:eastAsia="zh-CN"/>
        </w:rPr>
        <w:t>I</w:t>
      </w:r>
      <w:r w:rsidR="00F16C62">
        <w:rPr>
          <w:rFonts w:eastAsiaTheme="minorEastAsia" w:hint="eastAsia"/>
          <w:lang w:eastAsia="zh-CN"/>
        </w:rPr>
        <w:t>t</w:t>
      </w:r>
      <w:r w:rsidR="00F16C62">
        <w:rPr>
          <w:rFonts w:eastAsiaTheme="minorEastAsia"/>
          <w:lang w:eastAsia="zh-CN"/>
        </w:rPr>
        <w:t xml:space="preserve"> </w:t>
      </w:r>
      <w:r w:rsidR="00F16C62">
        <w:rPr>
          <w:rFonts w:eastAsiaTheme="minorEastAsia" w:hint="eastAsia"/>
          <w:lang w:eastAsia="zh-CN"/>
        </w:rPr>
        <w:t>was</w:t>
      </w:r>
      <w:r w:rsidR="00F16C62">
        <w:rPr>
          <w:rFonts w:eastAsiaTheme="minorEastAsia"/>
          <w:lang w:eastAsia="zh-CN"/>
        </w:rPr>
        <w:t xml:space="preserve"> </w:t>
      </w:r>
      <w:r w:rsidR="00F16C62">
        <w:rPr>
          <w:rFonts w:eastAsiaTheme="minorEastAsia" w:hint="eastAsia"/>
          <w:lang w:eastAsia="zh-CN"/>
        </w:rPr>
        <w:t>agreed</w:t>
      </w:r>
      <w:r w:rsidR="00F16C62">
        <w:rPr>
          <w:rFonts w:eastAsiaTheme="minorEastAsia"/>
          <w:lang w:eastAsia="zh-CN"/>
        </w:rPr>
        <w:t xml:space="preserve"> </w:t>
      </w:r>
      <w:r w:rsidR="00F16C62">
        <w:rPr>
          <w:rFonts w:eastAsiaTheme="minorEastAsia" w:hint="eastAsia"/>
          <w:lang w:eastAsia="zh-CN"/>
        </w:rPr>
        <w:t>to</w:t>
      </w:r>
      <w:r w:rsidR="00F16C62">
        <w:rPr>
          <w:rFonts w:eastAsiaTheme="minorEastAsia"/>
          <w:lang w:eastAsia="zh-CN"/>
        </w:rPr>
        <w:t xml:space="preserve"> </w:t>
      </w:r>
      <w:r w:rsidR="00F16C62">
        <w:rPr>
          <w:rFonts w:eastAsiaTheme="minorEastAsia" w:hint="eastAsia"/>
          <w:lang w:eastAsia="zh-CN"/>
        </w:rPr>
        <w:t>start</w:t>
      </w:r>
      <w:r w:rsidR="00F16C62">
        <w:rPr>
          <w:rFonts w:eastAsiaTheme="minorEastAsia"/>
          <w:lang w:eastAsia="zh-CN"/>
        </w:rPr>
        <w:t xml:space="preserve"> </w:t>
      </w:r>
      <w:r w:rsidR="00F16C62">
        <w:rPr>
          <w:rFonts w:eastAsiaTheme="minorEastAsia" w:hint="eastAsia"/>
          <w:lang w:eastAsia="zh-CN"/>
        </w:rPr>
        <w:t>discussion</w:t>
      </w:r>
      <w:r w:rsidR="00F16C62">
        <w:rPr>
          <w:rFonts w:eastAsiaTheme="minorEastAsia"/>
          <w:lang w:eastAsia="zh-CN"/>
        </w:rPr>
        <w:t xml:space="preserve"> </w:t>
      </w:r>
      <w:r w:rsidR="00F16C62">
        <w:rPr>
          <w:rFonts w:eastAsiaTheme="minorEastAsia" w:hint="eastAsia"/>
          <w:lang w:eastAsia="zh-CN"/>
        </w:rPr>
        <w:t>on</w:t>
      </w:r>
      <w:r w:rsidR="00F16C62">
        <w:rPr>
          <w:rFonts w:eastAsiaTheme="minorEastAsia"/>
          <w:lang w:eastAsia="zh-CN"/>
        </w:rPr>
        <w:t xml:space="preserve"> measurement </w:t>
      </w:r>
      <w:r w:rsidR="00F16C62">
        <w:rPr>
          <w:rFonts w:eastAsiaTheme="minorEastAsia" w:hint="eastAsia"/>
          <w:lang w:eastAsia="zh-CN"/>
        </w:rPr>
        <w:t>event</w:t>
      </w:r>
      <w:r w:rsidR="00F16C62">
        <w:rPr>
          <w:rFonts w:eastAsiaTheme="minorEastAsia"/>
          <w:lang w:eastAsia="zh-CN"/>
        </w:rPr>
        <w:t xml:space="preserve"> </w:t>
      </w:r>
      <w:r w:rsidR="00F16C62">
        <w:rPr>
          <w:rFonts w:eastAsiaTheme="minorEastAsia" w:hint="eastAsia"/>
          <w:lang w:eastAsia="zh-CN"/>
        </w:rPr>
        <w:t>prediction</w:t>
      </w:r>
      <w:r w:rsidR="00F16C62">
        <w:rPr>
          <w:rFonts w:eastAsiaTheme="minorEastAsia"/>
          <w:lang w:eastAsia="zh-CN"/>
        </w:rPr>
        <w:t xml:space="preserve"> </w:t>
      </w:r>
      <w:r w:rsidR="00F16C62">
        <w:rPr>
          <w:rFonts w:eastAsiaTheme="minorEastAsia" w:hint="eastAsia"/>
          <w:lang w:eastAsia="zh-CN"/>
        </w:rPr>
        <w:t>from</w:t>
      </w:r>
      <w:r w:rsidR="00F16C62">
        <w:rPr>
          <w:rFonts w:eastAsiaTheme="minorEastAsia"/>
          <w:lang w:eastAsia="zh-CN"/>
        </w:rPr>
        <w:t xml:space="preserve"> </w:t>
      </w:r>
      <w:r w:rsidR="00F16C62">
        <w:rPr>
          <w:rFonts w:eastAsiaTheme="minorEastAsia" w:hint="eastAsia"/>
          <w:lang w:eastAsia="zh-CN"/>
        </w:rPr>
        <w:t>this</w:t>
      </w:r>
      <w:r w:rsidR="00F16C62">
        <w:rPr>
          <w:rFonts w:eastAsiaTheme="minorEastAsia"/>
          <w:lang w:eastAsia="zh-CN"/>
        </w:rPr>
        <w:t xml:space="preserve"> </w:t>
      </w:r>
      <w:r w:rsidR="00F16C62">
        <w:rPr>
          <w:rFonts w:eastAsiaTheme="minorEastAsia" w:hint="eastAsia"/>
          <w:lang w:eastAsia="zh-CN"/>
        </w:rPr>
        <w:t>meeting</w:t>
      </w:r>
      <w:r>
        <w:rPr>
          <w:rFonts w:eastAsiaTheme="minorEastAsia"/>
          <w:lang w:eastAsia="zh-CN"/>
        </w:rPr>
        <w:t xml:space="preserve">. </w:t>
      </w:r>
    </w:p>
    <w:tbl>
      <w:tblPr>
        <w:tblStyle w:val="afa"/>
        <w:tblW w:w="0" w:type="auto"/>
        <w:tblLook w:val="04A0" w:firstRow="1" w:lastRow="0" w:firstColumn="1" w:lastColumn="0" w:noHBand="0" w:noVBand="1"/>
      </w:tblPr>
      <w:tblGrid>
        <w:gridCol w:w="9631"/>
      </w:tblGrid>
      <w:tr w:rsidR="004529D0" w:rsidRPr="004529D0" w14:paraId="65724FA3" w14:textId="77777777" w:rsidTr="004529D0">
        <w:tc>
          <w:tcPr>
            <w:tcW w:w="9631" w:type="dxa"/>
          </w:tcPr>
          <w:p w14:paraId="2BDB1EFC" w14:textId="77777777" w:rsidR="004529D0" w:rsidRPr="004529D0" w:rsidRDefault="004529D0" w:rsidP="004529D0">
            <w:pPr>
              <w:rPr>
                <w:rFonts w:eastAsia="MS Mincho"/>
                <w:b/>
                <w:bCs/>
                <w:u w:val="single"/>
                <w:lang w:eastAsia="zh-CN"/>
              </w:rPr>
            </w:pPr>
            <w:r w:rsidRPr="004529D0">
              <w:rPr>
                <w:rFonts w:eastAsia="MS Mincho"/>
                <w:b/>
                <w:bCs/>
                <w:u w:val="single"/>
                <w:lang w:eastAsia="zh-CN"/>
              </w:rPr>
              <w:t>Issue 1-1-1: Measurement event prediction use case</w:t>
            </w:r>
          </w:p>
          <w:p w14:paraId="10407441" w14:textId="77777777" w:rsidR="004529D0" w:rsidRPr="004529D0" w:rsidRDefault="004529D0" w:rsidP="004529D0">
            <w:pPr>
              <w:spacing w:after="120"/>
              <w:rPr>
                <w:color w:val="000000" w:themeColor="text1"/>
                <w:highlight w:val="green"/>
                <w:lang w:eastAsia="zh-CN"/>
              </w:rPr>
            </w:pPr>
            <w:r w:rsidRPr="004529D0">
              <w:rPr>
                <w:color w:val="000000" w:themeColor="text1"/>
                <w:highlight w:val="green"/>
                <w:lang w:eastAsia="zh-CN"/>
              </w:rPr>
              <w:t>Agreement:</w:t>
            </w:r>
          </w:p>
          <w:p w14:paraId="02612FC5" w14:textId="0DAA665E" w:rsidR="004529D0" w:rsidRPr="004529D0" w:rsidRDefault="004529D0" w:rsidP="008C4331">
            <w:pPr>
              <w:pStyle w:val="af7"/>
              <w:numPr>
                <w:ilvl w:val="0"/>
                <w:numId w:val="3"/>
              </w:numPr>
              <w:overflowPunct w:val="0"/>
              <w:autoSpaceDE w:val="0"/>
              <w:autoSpaceDN w:val="0"/>
              <w:adjustRightInd w:val="0"/>
              <w:spacing w:after="180" w:line="240" w:lineRule="auto"/>
              <w:ind w:left="936"/>
              <w:contextualSpacing w:val="0"/>
              <w:textAlignment w:val="baseline"/>
              <w:rPr>
                <w:rFonts w:ascii="Times New Roman" w:hAnsi="Times New Roman"/>
                <w:sz w:val="20"/>
                <w:szCs w:val="20"/>
                <w:highlight w:val="green"/>
                <w:lang w:eastAsia="zh-CN"/>
              </w:rPr>
            </w:pPr>
            <w:r w:rsidRPr="004529D0">
              <w:rPr>
                <w:rFonts w:ascii="Times New Roman" w:hAnsi="Times New Roman"/>
                <w:sz w:val="20"/>
                <w:szCs w:val="20"/>
                <w:highlight w:val="green"/>
                <w:lang w:eastAsia="zh-CN"/>
              </w:rPr>
              <w:t>RAN4 will start the discussion on measurement event prediction use case in RAN4#114bis meeting.</w:t>
            </w:r>
          </w:p>
        </w:tc>
      </w:tr>
    </w:tbl>
    <w:p w14:paraId="1B68B26A" w14:textId="0A9423C4" w:rsidR="004A3B8F" w:rsidRPr="00031968" w:rsidRDefault="0036254F" w:rsidP="004529D0">
      <w:pPr>
        <w:spacing w:beforeLines="50" w:before="120" w:after="120"/>
      </w:pPr>
      <w:r w:rsidRPr="0099438A">
        <w:t>In this contribution,</w:t>
      </w:r>
      <w:r w:rsidRPr="00F566E0">
        <w:rPr>
          <w:rFonts w:eastAsiaTheme="minorEastAsia"/>
          <w:lang w:eastAsia="zh-CN"/>
        </w:rPr>
        <w:t xml:space="preserve"> we will </w:t>
      </w:r>
      <w:r w:rsidRPr="00F566E0">
        <w:rPr>
          <w:rFonts w:eastAsiaTheme="minorEastAsia" w:hint="eastAsia"/>
          <w:lang w:eastAsia="zh-CN"/>
        </w:rPr>
        <w:t xml:space="preserve">evaluate </w:t>
      </w:r>
      <w:r w:rsidR="00A32D86" w:rsidRPr="00F566E0">
        <w:rPr>
          <w:rFonts w:eastAsiaTheme="minorEastAsia"/>
          <w:lang w:eastAsia="zh-CN"/>
        </w:rPr>
        <w:t>the</w:t>
      </w:r>
      <w:r w:rsidRPr="00F566E0">
        <w:rPr>
          <w:rFonts w:eastAsiaTheme="minorEastAsia"/>
          <w:lang w:eastAsia="zh-CN"/>
        </w:rPr>
        <w:t xml:space="preserve"> impacts </w:t>
      </w:r>
      <w:r w:rsidR="00A32D86" w:rsidRPr="00F566E0">
        <w:rPr>
          <w:rFonts w:eastAsiaTheme="minorEastAsia"/>
          <w:lang w:eastAsia="zh-CN"/>
        </w:rPr>
        <w:t xml:space="preserve">on RRM </w:t>
      </w:r>
      <w:r w:rsidR="00A32D86" w:rsidRPr="00F566E0">
        <w:rPr>
          <w:rFonts w:eastAsiaTheme="minorEastAsia" w:hint="eastAsia"/>
          <w:lang w:eastAsia="zh-CN"/>
        </w:rPr>
        <w:t>requirements</w:t>
      </w:r>
      <w:r w:rsidR="00A32D86" w:rsidRPr="00F566E0">
        <w:rPr>
          <w:rFonts w:eastAsiaTheme="minorEastAsia"/>
          <w:lang w:eastAsia="zh-CN"/>
        </w:rPr>
        <w:t xml:space="preserve"> </w:t>
      </w:r>
      <w:r w:rsidR="003252CC" w:rsidRPr="00F566E0">
        <w:rPr>
          <w:rFonts w:eastAsiaTheme="minorEastAsia"/>
          <w:lang w:eastAsia="zh-CN"/>
        </w:rPr>
        <w:t xml:space="preserve">for </w:t>
      </w:r>
      <w:r w:rsidR="003252CC" w:rsidRPr="00F566E0">
        <w:rPr>
          <w:rFonts w:eastAsiaTheme="minorEastAsia" w:hint="eastAsia"/>
          <w:lang w:eastAsia="zh-CN"/>
        </w:rPr>
        <w:t>measurement</w:t>
      </w:r>
      <w:r w:rsidR="003252CC" w:rsidRPr="00F566E0">
        <w:rPr>
          <w:rFonts w:eastAsiaTheme="minorEastAsia"/>
          <w:lang w:eastAsia="zh-CN"/>
        </w:rPr>
        <w:t xml:space="preserve"> </w:t>
      </w:r>
      <w:r w:rsidR="003252CC" w:rsidRPr="00F566E0">
        <w:rPr>
          <w:rFonts w:eastAsiaTheme="minorEastAsia" w:hint="eastAsia"/>
          <w:lang w:eastAsia="zh-CN"/>
        </w:rPr>
        <w:t>event</w:t>
      </w:r>
      <w:r w:rsidR="003252CC" w:rsidRPr="00F566E0">
        <w:rPr>
          <w:rFonts w:eastAsiaTheme="minorEastAsia"/>
          <w:lang w:eastAsia="zh-CN"/>
        </w:rPr>
        <w:t xml:space="preserve"> </w:t>
      </w:r>
      <w:r w:rsidR="003252CC" w:rsidRPr="00F566E0">
        <w:rPr>
          <w:rFonts w:eastAsiaTheme="minorEastAsia" w:hint="eastAsia"/>
          <w:lang w:eastAsia="zh-CN"/>
        </w:rPr>
        <w:t>prediction</w:t>
      </w:r>
      <w:r w:rsidR="003252CC" w:rsidRPr="00F566E0">
        <w:rPr>
          <w:rFonts w:eastAsiaTheme="minorEastAsia"/>
          <w:lang w:eastAsia="zh-CN"/>
        </w:rPr>
        <w:t xml:space="preserve"> </w:t>
      </w:r>
      <w:r w:rsidRPr="00F566E0">
        <w:rPr>
          <w:rFonts w:eastAsiaTheme="minorEastAsia"/>
          <w:lang w:eastAsia="zh-CN"/>
        </w:rPr>
        <w:t xml:space="preserve">based on RAN2 </w:t>
      </w:r>
      <w:r w:rsidRPr="00F566E0">
        <w:rPr>
          <w:rFonts w:eastAsiaTheme="minorEastAsia" w:hint="eastAsia"/>
          <w:lang w:eastAsia="zh-CN"/>
        </w:rPr>
        <w:t>progress</w:t>
      </w:r>
      <w:r w:rsidR="00A32D86" w:rsidRPr="00F566E0">
        <w:rPr>
          <w:rFonts w:eastAsiaTheme="minorEastAsia"/>
          <w:lang w:eastAsia="zh-CN"/>
        </w:rPr>
        <w:t xml:space="preserve">, and </w:t>
      </w:r>
      <w:r w:rsidR="004906A6">
        <w:rPr>
          <w:rFonts w:eastAsiaTheme="minorEastAsia" w:hint="eastAsia"/>
          <w:lang w:eastAsia="zh-CN"/>
        </w:rPr>
        <w:t>the</w:t>
      </w:r>
      <w:r w:rsidR="004906A6">
        <w:rPr>
          <w:rFonts w:eastAsiaTheme="minorEastAsia"/>
          <w:lang w:eastAsia="zh-CN"/>
        </w:rPr>
        <w:t xml:space="preserve"> </w:t>
      </w:r>
      <w:r w:rsidR="00C12882" w:rsidRPr="00F566E0">
        <w:rPr>
          <w:rFonts w:eastAsiaTheme="minorEastAsia" w:hint="eastAsia"/>
          <w:lang w:eastAsia="zh-CN"/>
        </w:rPr>
        <w:t>agreements</w:t>
      </w:r>
      <w:r w:rsidR="00BB0397" w:rsidRPr="00F566E0">
        <w:rPr>
          <w:rFonts w:eastAsiaTheme="minorEastAsia"/>
          <w:lang w:eastAsia="zh-CN"/>
        </w:rPr>
        <w:t xml:space="preserve"> derived from RAN2 </w:t>
      </w:r>
      <w:r w:rsidR="00A32D86" w:rsidRPr="00F566E0">
        <w:rPr>
          <w:rFonts w:eastAsiaTheme="minorEastAsia" w:hint="eastAsia"/>
          <w:lang w:eastAsia="zh-CN"/>
        </w:rPr>
        <w:t>is</w:t>
      </w:r>
      <w:r w:rsidR="00A32D86" w:rsidRPr="00F566E0">
        <w:rPr>
          <w:rFonts w:eastAsiaTheme="minorEastAsia"/>
          <w:lang w:eastAsia="zh-CN"/>
        </w:rPr>
        <w:t xml:space="preserve"> </w:t>
      </w:r>
      <w:r w:rsidR="00A32D86" w:rsidRPr="00F566E0">
        <w:rPr>
          <w:rFonts w:eastAsiaTheme="minorEastAsia" w:hint="eastAsia"/>
          <w:lang w:eastAsia="zh-CN"/>
        </w:rPr>
        <w:t>provided</w:t>
      </w:r>
      <w:r w:rsidR="00A32D86" w:rsidRPr="00F566E0">
        <w:rPr>
          <w:rFonts w:eastAsiaTheme="minorEastAsia"/>
          <w:lang w:eastAsia="zh-CN"/>
        </w:rPr>
        <w:t xml:space="preserve"> </w:t>
      </w:r>
      <w:r w:rsidR="00A32D86" w:rsidRPr="00F566E0">
        <w:rPr>
          <w:rFonts w:eastAsiaTheme="minorEastAsia" w:hint="eastAsia"/>
          <w:lang w:eastAsia="zh-CN"/>
        </w:rPr>
        <w:t>in</w:t>
      </w:r>
      <w:r w:rsidR="00A32D86" w:rsidRPr="00F566E0">
        <w:rPr>
          <w:rFonts w:eastAsiaTheme="minorEastAsia"/>
          <w:lang w:eastAsia="zh-CN"/>
        </w:rPr>
        <w:t xml:space="preserve"> </w:t>
      </w:r>
      <w:r w:rsidR="00A32D86" w:rsidRPr="00F566E0">
        <w:rPr>
          <w:rFonts w:eastAsiaTheme="minorEastAsia" w:hint="eastAsia"/>
          <w:lang w:eastAsia="zh-CN"/>
        </w:rPr>
        <w:t>Annex</w:t>
      </w:r>
      <w:r w:rsidR="00DD428D">
        <w:rPr>
          <w:rFonts w:eastAsiaTheme="minorEastAsia"/>
          <w:lang w:eastAsia="zh-CN"/>
        </w:rPr>
        <w:t xml:space="preserve"> </w:t>
      </w:r>
      <w:r w:rsidR="00DD428D">
        <w:rPr>
          <w:rFonts w:eastAsiaTheme="minorEastAsia" w:hint="eastAsia"/>
          <w:lang w:eastAsia="zh-CN"/>
        </w:rPr>
        <w:t>for</w:t>
      </w:r>
      <w:r w:rsidR="00DD428D">
        <w:rPr>
          <w:rFonts w:eastAsiaTheme="minorEastAsia"/>
          <w:lang w:eastAsia="zh-CN"/>
        </w:rPr>
        <w:t xml:space="preserve"> </w:t>
      </w:r>
      <w:r w:rsidR="00DD428D">
        <w:rPr>
          <w:rFonts w:eastAsiaTheme="minorEastAsia" w:hint="eastAsia"/>
          <w:lang w:eastAsia="zh-CN"/>
        </w:rPr>
        <w:t>information</w:t>
      </w:r>
      <w:r w:rsidRPr="00F566E0">
        <w:rPr>
          <w:rFonts w:eastAsiaTheme="minorEastAsia"/>
          <w:lang w:eastAsia="zh-CN"/>
        </w:rPr>
        <w:t xml:space="preserve">. </w:t>
      </w:r>
    </w:p>
    <w:bookmarkEnd w:id="2"/>
    <w:p w14:paraId="3B5330B8" w14:textId="3B2E9FAD" w:rsidR="00C073A6" w:rsidRDefault="00C073A6" w:rsidP="008C4331">
      <w:pPr>
        <w:pStyle w:val="1"/>
        <w:numPr>
          <w:ilvl w:val="0"/>
          <w:numId w:val="2"/>
        </w:numPr>
        <w:spacing w:beforeLines="20" w:before="48" w:afterLines="20" w:after="48"/>
        <w:jc w:val="both"/>
        <w:rPr>
          <w:rFonts w:ascii="Times New Roman" w:hAnsi="Times New Roman"/>
        </w:rPr>
      </w:pPr>
      <w:r w:rsidRPr="003D4276">
        <w:rPr>
          <w:rFonts w:ascii="Times New Roman" w:hAnsi="Times New Roman"/>
        </w:rPr>
        <w:t>Discussion</w:t>
      </w:r>
    </w:p>
    <w:p w14:paraId="66B396D5" w14:textId="0DF83C49" w:rsidR="00A001E5" w:rsidRDefault="00246789" w:rsidP="002325AD">
      <w:pPr>
        <w:spacing w:beforeLines="50" w:before="120" w:afterLines="50" w:after="120"/>
        <w:jc w:val="both"/>
        <w:rPr>
          <w:rFonts w:eastAsiaTheme="minorEastAsia"/>
          <w:lang w:eastAsia="zh-CN"/>
        </w:rPr>
      </w:pPr>
      <w:r w:rsidRPr="00246789">
        <w:rPr>
          <w:rFonts w:eastAsiaTheme="minorEastAsia"/>
          <w:lang w:eastAsia="zh-CN"/>
        </w:rPr>
        <w:t>B</w:t>
      </w:r>
      <w:r w:rsidRPr="00246789">
        <w:rPr>
          <w:rFonts w:eastAsiaTheme="minorEastAsia" w:hint="eastAsia"/>
          <w:lang w:eastAsia="zh-CN"/>
        </w:rPr>
        <w:t>ased</w:t>
      </w:r>
      <w:r w:rsidRPr="00246789">
        <w:rPr>
          <w:rFonts w:eastAsiaTheme="minorEastAsia"/>
          <w:lang w:eastAsia="zh-CN"/>
        </w:rPr>
        <w:t xml:space="preserve"> </w:t>
      </w:r>
      <w:r w:rsidRPr="00246789">
        <w:rPr>
          <w:rFonts w:eastAsiaTheme="minorEastAsia" w:hint="eastAsia"/>
          <w:lang w:eastAsia="zh-CN"/>
        </w:rPr>
        <w:t>on</w:t>
      </w:r>
      <w:r w:rsidRPr="00246789">
        <w:rPr>
          <w:rFonts w:eastAsiaTheme="minorEastAsia"/>
          <w:lang w:eastAsia="zh-CN"/>
        </w:rPr>
        <w:t xml:space="preserve"> </w:t>
      </w:r>
      <w:r w:rsidRPr="00246789">
        <w:rPr>
          <w:rFonts w:eastAsiaTheme="minorEastAsia" w:hint="eastAsia"/>
          <w:lang w:eastAsia="zh-CN"/>
        </w:rPr>
        <w:t>RAN</w:t>
      </w:r>
      <w:r w:rsidRPr="00246789">
        <w:rPr>
          <w:rFonts w:eastAsiaTheme="minorEastAsia"/>
          <w:lang w:eastAsia="zh-CN"/>
        </w:rPr>
        <w:t xml:space="preserve">2 </w:t>
      </w:r>
      <w:r w:rsidRPr="00246789">
        <w:rPr>
          <w:rFonts w:eastAsiaTheme="minorEastAsia" w:hint="eastAsia"/>
          <w:lang w:eastAsia="zh-CN"/>
        </w:rPr>
        <w:t>discussion</w:t>
      </w:r>
      <w:r w:rsidRPr="00246789">
        <w:rPr>
          <w:rFonts w:eastAsiaTheme="minorEastAsia"/>
          <w:lang w:eastAsia="zh-CN"/>
        </w:rPr>
        <w:t xml:space="preserve"> </w:t>
      </w:r>
      <w:r w:rsidRPr="00246789">
        <w:rPr>
          <w:rFonts w:eastAsiaTheme="minorEastAsia" w:hint="eastAsia"/>
          <w:lang w:eastAsia="zh-CN"/>
        </w:rPr>
        <w:t>and</w:t>
      </w:r>
      <w:r w:rsidRPr="00246789">
        <w:rPr>
          <w:rFonts w:eastAsiaTheme="minorEastAsia"/>
          <w:lang w:eastAsia="zh-CN"/>
        </w:rPr>
        <w:t xml:space="preserve"> </w:t>
      </w:r>
      <w:r w:rsidRPr="00246789">
        <w:rPr>
          <w:rFonts w:eastAsiaTheme="minorEastAsia" w:hint="eastAsia"/>
          <w:lang w:eastAsia="zh-CN"/>
        </w:rPr>
        <w:t>evaluation</w:t>
      </w:r>
      <w:r w:rsidRPr="00246789">
        <w:rPr>
          <w:rFonts w:eastAsiaTheme="minorEastAsia"/>
          <w:lang w:eastAsia="zh-CN"/>
        </w:rPr>
        <w:t>, intra-</w:t>
      </w:r>
      <w:r w:rsidRPr="00246789">
        <w:rPr>
          <w:rFonts w:eastAsiaTheme="minorEastAsia" w:hint="eastAsia"/>
          <w:lang w:eastAsia="zh-CN"/>
        </w:rPr>
        <w:t>frequency</w:t>
      </w:r>
      <w:r w:rsidRPr="00246789">
        <w:rPr>
          <w:rFonts w:eastAsiaTheme="minorEastAsia"/>
          <w:lang w:eastAsia="zh-CN"/>
        </w:rPr>
        <w:t xml:space="preserve"> </w:t>
      </w:r>
      <w:r w:rsidR="003D3C68">
        <w:rPr>
          <w:rFonts w:eastAsiaTheme="minorEastAsia" w:hint="eastAsia"/>
          <w:lang w:eastAsia="zh-CN"/>
        </w:rPr>
        <w:t>temporal</w:t>
      </w:r>
      <w:r w:rsidR="003D3C68">
        <w:rPr>
          <w:rFonts w:eastAsiaTheme="minorEastAsia"/>
          <w:lang w:eastAsia="zh-CN"/>
        </w:rPr>
        <w:t xml:space="preserve"> </w:t>
      </w:r>
      <w:r w:rsidRPr="00246789">
        <w:rPr>
          <w:rFonts w:eastAsiaTheme="minorEastAsia" w:hint="eastAsia"/>
          <w:lang w:eastAsia="zh-CN"/>
        </w:rPr>
        <w:t>case</w:t>
      </w:r>
      <w:r w:rsidRPr="00246789">
        <w:rPr>
          <w:rFonts w:eastAsiaTheme="minorEastAsia"/>
          <w:lang w:eastAsia="zh-CN"/>
        </w:rPr>
        <w:t xml:space="preserve"> </w:t>
      </w:r>
      <w:r w:rsidRPr="00246789">
        <w:rPr>
          <w:rFonts w:eastAsiaTheme="minorEastAsia" w:hint="eastAsia"/>
          <w:lang w:eastAsia="zh-CN"/>
        </w:rPr>
        <w:t>A</w:t>
      </w:r>
      <w:r w:rsidRPr="00246789">
        <w:rPr>
          <w:rFonts w:eastAsiaTheme="minorEastAsia"/>
          <w:lang w:eastAsia="zh-CN"/>
        </w:rPr>
        <w:t xml:space="preserve"> </w:t>
      </w:r>
      <w:r w:rsidRPr="00246789">
        <w:rPr>
          <w:rFonts w:eastAsiaTheme="minorEastAsia" w:hint="eastAsia"/>
          <w:lang w:eastAsia="zh-CN"/>
        </w:rPr>
        <w:t>and</w:t>
      </w:r>
      <w:r w:rsidRPr="00246789">
        <w:rPr>
          <w:rFonts w:eastAsiaTheme="minorEastAsia"/>
          <w:lang w:eastAsia="zh-CN"/>
        </w:rPr>
        <w:t xml:space="preserve"> </w:t>
      </w:r>
      <w:r w:rsidRPr="00246789">
        <w:rPr>
          <w:rFonts w:eastAsiaTheme="minorEastAsia" w:hint="eastAsia"/>
          <w:lang w:eastAsia="zh-CN"/>
        </w:rPr>
        <w:t>case</w:t>
      </w:r>
      <w:r w:rsidRPr="00246789">
        <w:rPr>
          <w:rFonts w:eastAsiaTheme="minorEastAsia"/>
          <w:lang w:eastAsia="zh-CN"/>
        </w:rPr>
        <w:t xml:space="preserve"> </w:t>
      </w:r>
      <w:r w:rsidRPr="00246789">
        <w:rPr>
          <w:rFonts w:eastAsiaTheme="minorEastAsia" w:hint="eastAsia"/>
          <w:lang w:eastAsia="zh-CN"/>
        </w:rPr>
        <w:t>B</w:t>
      </w:r>
      <w:r w:rsidRPr="00246789">
        <w:rPr>
          <w:rFonts w:eastAsiaTheme="minorEastAsia"/>
          <w:lang w:eastAsia="zh-CN"/>
        </w:rPr>
        <w:t xml:space="preserve"> </w:t>
      </w:r>
      <w:r w:rsidRPr="00246789">
        <w:rPr>
          <w:rFonts w:eastAsiaTheme="minorEastAsia" w:hint="eastAsia"/>
          <w:lang w:eastAsia="zh-CN"/>
        </w:rPr>
        <w:t>are</w:t>
      </w:r>
      <w:r w:rsidRPr="00246789">
        <w:rPr>
          <w:rFonts w:eastAsiaTheme="minorEastAsia"/>
          <w:lang w:eastAsia="zh-CN"/>
        </w:rPr>
        <w:t xml:space="preserve"> </w:t>
      </w:r>
      <w:r w:rsidRPr="00246789">
        <w:rPr>
          <w:rFonts w:eastAsiaTheme="minorEastAsia" w:hint="eastAsia"/>
          <w:lang w:eastAsia="zh-CN"/>
        </w:rPr>
        <w:t>considered</w:t>
      </w:r>
      <w:r w:rsidRPr="00246789">
        <w:rPr>
          <w:rFonts w:eastAsiaTheme="minorEastAsia"/>
          <w:lang w:eastAsia="zh-CN"/>
        </w:rPr>
        <w:t xml:space="preserve"> </w:t>
      </w:r>
      <w:r w:rsidRPr="00246789">
        <w:rPr>
          <w:rFonts w:eastAsiaTheme="minorEastAsia" w:hint="eastAsia"/>
          <w:lang w:eastAsia="zh-CN"/>
        </w:rPr>
        <w:t>for</w:t>
      </w:r>
      <w:r w:rsidRPr="00246789">
        <w:rPr>
          <w:rFonts w:eastAsiaTheme="minorEastAsia"/>
          <w:lang w:eastAsia="zh-CN"/>
        </w:rPr>
        <w:t xml:space="preserve"> </w:t>
      </w:r>
      <w:r w:rsidRPr="00246789">
        <w:rPr>
          <w:rFonts w:eastAsiaTheme="minorEastAsia" w:hint="eastAsia"/>
          <w:lang w:eastAsia="zh-CN"/>
        </w:rPr>
        <w:t>measurement</w:t>
      </w:r>
      <w:r w:rsidRPr="00246789">
        <w:rPr>
          <w:rFonts w:eastAsiaTheme="minorEastAsia"/>
          <w:lang w:eastAsia="zh-CN"/>
        </w:rPr>
        <w:t xml:space="preserve"> </w:t>
      </w:r>
      <w:r w:rsidRPr="00246789">
        <w:rPr>
          <w:rFonts w:eastAsiaTheme="minorEastAsia" w:hint="eastAsia"/>
          <w:lang w:eastAsia="zh-CN"/>
        </w:rPr>
        <w:t>event</w:t>
      </w:r>
      <w:r w:rsidRPr="00246789">
        <w:rPr>
          <w:rFonts w:eastAsiaTheme="minorEastAsia"/>
          <w:lang w:eastAsia="zh-CN"/>
        </w:rPr>
        <w:t xml:space="preserve"> </w:t>
      </w:r>
      <w:r w:rsidRPr="00246789">
        <w:rPr>
          <w:rFonts w:eastAsiaTheme="minorEastAsia" w:hint="eastAsia"/>
          <w:lang w:eastAsia="zh-CN"/>
        </w:rPr>
        <w:t>prediction</w:t>
      </w:r>
      <w:r w:rsidRPr="00246789">
        <w:rPr>
          <w:rFonts w:eastAsiaTheme="minorEastAsia"/>
          <w:lang w:eastAsia="zh-CN"/>
        </w:rPr>
        <w:t xml:space="preserve">. </w:t>
      </w:r>
      <w:r w:rsidR="000035BA">
        <w:rPr>
          <w:rFonts w:eastAsiaTheme="minorEastAsia"/>
          <w:lang w:eastAsia="zh-CN"/>
        </w:rPr>
        <w:t xml:space="preserve">And </w:t>
      </w:r>
      <w:r w:rsidR="000035BA">
        <w:rPr>
          <w:rFonts w:eastAsiaTheme="minorEastAsia" w:hint="eastAsia"/>
          <w:lang w:eastAsia="zh-CN"/>
        </w:rPr>
        <w:t>the</w:t>
      </w:r>
      <w:r w:rsidR="000035BA">
        <w:rPr>
          <w:rFonts w:eastAsiaTheme="minorEastAsia"/>
          <w:lang w:eastAsia="zh-CN"/>
        </w:rPr>
        <w:t xml:space="preserve"> </w:t>
      </w:r>
      <w:r w:rsidR="000035BA">
        <w:rPr>
          <w:rFonts w:eastAsiaTheme="minorEastAsia" w:hint="eastAsia"/>
          <w:lang w:eastAsia="zh-CN"/>
        </w:rPr>
        <w:t>input</w:t>
      </w:r>
      <w:r w:rsidR="000035BA">
        <w:rPr>
          <w:rFonts w:eastAsiaTheme="minorEastAsia"/>
          <w:lang w:eastAsia="zh-CN"/>
        </w:rPr>
        <w:t>/</w:t>
      </w:r>
      <w:r w:rsidR="000035BA">
        <w:rPr>
          <w:rFonts w:eastAsiaTheme="minorEastAsia" w:hint="eastAsia"/>
          <w:lang w:eastAsia="zh-CN"/>
        </w:rPr>
        <w:t>output</w:t>
      </w:r>
      <w:r w:rsidR="000035BA">
        <w:rPr>
          <w:rFonts w:eastAsiaTheme="minorEastAsia"/>
          <w:lang w:eastAsia="zh-CN"/>
        </w:rPr>
        <w:t xml:space="preserve"> </w:t>
      </w:r>
      <w:r w:rsidR="000035BA">
        <w:rPr>
          <w:rFonts w:eastAsiaTheme="minorEastAsia" w:hint="eastAsia"/>
          <w:lang w:eastAsia="zh-CN"/>
        </w:rPr>
        <w:t>for</w:t>
      </w:r>
      <w:r w:rsidR="000035BA">
        <w:rPr>
          <w:rFonts w:eastAsiaTheme="minorEastAsia"/>
          <w:lang w:eastAsia="zh-CN"/>
        </w:rPr>
        <w:t xml:space="preserve"> </w:t>
      </w:r>
      <w:r w:rsidR="000035BA">
        <w:rPr>
          <w:rFonts w:eastAsiaTheme="minorEastAsia" w:hint="eastAsia"/>
          <w:lang w:eastAsia="zh-CN"/>
        </w:rPr>
        <w:t>direct</w:t>
      </w:r>
      <w:r w:rsidR="000035BA">
        <w:rPr>
          <w:rFonts w:eastAsiaTheme="minorEastAsia"/>
          <w:lang w:eastAsia="zh-CN"/>
        </w:rPr>
        <w:t xml:space="preserve"> </w:t>
      </w:r>
      <w:r w:rsidR="000035BA">
        <w:rPr>
          <w:rFonts w:eastAsiaTheme="minorEastAsia" w:hint="eastAsia"/>
          <w:lang w:eastAsia="zh-CN"/>
        </w:rPr>
        <w:t>and</w:t>
      </w:r>
      <w:r w:rsidR="000035BA">
        <w:rPr>
          <w:rFonts w:eastAsiaTheme="minorEastAsia"/>
          <w:lang w:eastAsia="zh-CN"/>
        </w:rPr>
        <w:t xml:space="preserve"> </w:t>
      </w:r>
      <w:r w:rsidR="000035BA">
        <w:rPr>
          <w:rFonts w:eastAsiaTheme="minorEastAsia" w:hint="eastAsia"/>
          <w:lang w:eastAsia="zh-CN"/>
        </w:rPr>
        <w:t>indirect</w:t>
      </w:r>
      <w:r w:rsidR="000035BA">
        <w:rPr>
          <w:rFonts w:eastAsiaTheme="minorEastAsia"/>
          <w:lang w:eastAsia="zh-CN"/>
        </w:rPr>
        <w:t xml:space="preserve"> </w:t>
      </w:r>
      <w:r w:rsidR="000035BA">
        <w:rPr>
          <w:rFonts w:eastAsiaTheme="minorEastAsia" w:hint="eastAsia"/>
          <w:lang w:eastAsia="zh-CN"/>
        </w:rPr>
        <w:t>event</w:t>
      </w:r>
      <w:r w:rsidR="000035BA">
        <w:rPr>
          <w:rFonts w:eastAsiaTheme="minorEastAsia"/>
          <w:lang w:eastAsia="zh-CN"/>
        </w:rPr>
        <w:t xml:space="preserve"> </w:t>
      </w:r>
      <w:r w:rsidR="000035BA">
        <w:rPr>
          <w:rFonts w:eastAsiaTheme="minorEastAsia" w:hint="eastAsia"/>
          <w:lang w:eastAsia="zh-CN"/>
        </w:rPr>
        <w:t>prediction</w:t>
      </w:r>
      <w:r w:rsidR="000035BA">
        <w:rPr>
          <w:rFonts w:eastAsiaTheme="minorEastAsia"/>
          <w:lang w:eastAsia="zh-CN"/>
        </w:rPr>
        <w:t xml:space="preserve"> </w:t>
      </w:r>
      <w:r w:rsidR="000035BA">
        <w:rPr>
          <w:rFonts w:eastAsiaTheme="minorEastAsia" w:hint="eastAsia"/>
          <w:lang w:eastAsia="zh-CN"/>
        </w:rPr>
        <w:t>are</w:t>
      </w:r>
      <w:r w:rsidR="000035BA">
        <w:rPr>
          <w:rFonts w:eastAsiaTheme="minorEastAsia"/>
          <w:lang w:eastAsia="zh-CN"/>
        </w:rPr>
        <w:t xml:space="preserve"> </w:t>
      </w:r>
      <w:r w:rsidR="000035BA">
        <w:rPr>
          <w:rFonts w:eastAsiaTheme="minorEastAsia" w:hint="eastAsia"/>
          <w:lang w:eastAsia="zh-CN"/>
        </w:rPr>
        <w:t>defined</w:t>
      </w:r>
      <w:r w:rsidR="000035BA">
        <w:rPr>
          <w:rFonts w:eastAsiaTheme="minorEastAsia"/>
          <w:lang w:eastAsia="zh-CN"/>
        </w:rPr>
        <w:t xml:space="preserve"> </w:t>
      </w:r>
      <w:r w:rsidR="000035BA">
        <w:rPr>
          <w:rFonts w:eastAsiaTheme="minorEastAsia" w:hint="eastAsia"/>
          <w:lang w:eastAsia="zh-CN"/>
        </w:rPr>
        <w:t>as</w:t>
      </w:r>
      <w:r w:rsidR="000035BA">
        <w:rPr>
          <w:rFonts w:eastAsiaTheme="minorEastAsia"/>
          <w:lang w:eastAsia="zh-CN"/>
        </w:rPr>
        <w:t xml:space="preserve"> </w:t>
      </w:r>
      <w:r w:rsidR="000035BA">
        <w:rPr>
          <w:rFonts w:eastAsiaTheme="minorEastAsia" w:hint="eastAsia"/>
          <w:lang w:eastAsia="zh-CN"/>
        </w:rPr>
        <w:t>below</w:t>
      </w:r>
      <w:r w:rsidR="000035BA">
        <w:rPr>
          <w:rFonts w:eastAsiaTheme="minorEastAsia"/>
          <w:lang w:eastAsia="zh-CN"/>
        </w:rPr>
        <w:t>:</w:t>
      </w:r>
      <w:r w:rsidRPr="00246789">
        <w:rPr>
          <w:rFonts w:eastAsiaTheme="minorEastAsia"/>
          <w:lang w:eastAsia="zh-CN"/>
        </w:rPr>
        <w:t xml:space="preserve"> </w:t>
      </w:r>
    </w:p>
    <w:tbl>
      <w:tblPr>
        <w:tblStyle w:val="afa"/>
        <w:tblW w:w="0" w:type="auto"/>
        <w:tblLook w:val="04A0" w:firstRow="1" w:lastRow="0" w:firstColumn="1" w:lastColumn="0" w:noHBand="0" w:noVBand="1"/>
      </w:tblPr>
      <w:tblGrid>
        <w:gridCol w:w="9631"/>
      </w:tblGrid>
      <w:tr w:rsidR="000035BA" w14:paraId="257BA40D" w14:textId="77777777" w:rsidTr="000035BA">
        <w:tc>
          <w:tcPr>
            <w:tcW w:w="9631" w:type="dxa"/>
          </w:tcPr>
          <w:p w14:paraId="30ED08C6" w14:textId="77777777" w:rsidR="000035BA" w:rsidRDefault="000035BA" w:rsidP="000035BA">
            <w:pPr>
              <w:spacing w:beforeLines="50" w:before="120" w:after="0"/>
              <w:jc w:val="both"/>
              <w:rPr>
                <w:rFonts w:eastAsiaTheme="minorEastAsia"/>
                <w:lang w:eastAsia="zh-CN"/>
              </w:rPr>
            </w:pPr>
            <w:r>
              <w:rPr>
                <w:rFonts w:eastAsiaTheme="minorEastAsia"/>
                <w:lang w:eastAsia="zh-CN"/>
              </w:rPr>
              <w:t>For</w:t>
            </w:r>
            <w:r w:rsidRPr="009C5DFB">
              <w:rPr>
                <w:rFonts w:eastAsiaTheme="minorEastAsia"/>
                <w:lang w:eastAsia="zh-CN"/>
              </w:rPr>
              <w:t xml:space="preserve"> indirect measurement event prediction, the intermediate output (i.e., the output of RRM prediction model) is RSRP of serving/</w:t>
            </w:r>
            <w:proofErr w:type="spellStart"/>
            <w:r w:rsidRPr="009C5DFB">
              <w:rPr>
                <w:rFonts w:eastAsiaTheme="minorEastAsia"/>
                <w:lang w:eastAsia="zh-CN"/>
              </w:rPr>
              <w:t>neighboring</w:t>
            </w:r>
            <w:proofErr w:type="spellEnd"/>
            <w:r w:rsidRPr="009C5DFB">
              <w:rPr>
                <w:rFonts w:eastAsiaTheme="minorEastAsia"/>
                <w:lang w:eastAsia="zh-CN"/>
              </w:rPr>
              <w:t xml:space="preserve"> cells.  </w:t>
            </w:r>
            <w:r>
              <w:rPr>
                <w:rFonts w:eastAsiaTheme="minorEastAsia"/>
                <w:lang w:eastAsia="zh-CN"/>
              </w:rPr>
              <w:t>And t</w:t>
            </w:r>
            <w:r w:rsidRPr="009C5DFB">
              <w:rPr>
                <w:rFonts w:eastAsiaTheme="minorEastAsia"/>
                <w:lang w:eastAsia="zh-CN"/>
              </w:rPr>
              <w:t>he final output is the expected occurrence time of a certain measurement event (ex. event A3).</w:t>
            </w:r>
            <w:r>
              <w:rPr>
                <w:rFonts w:eastAsiaTheme="minorEastAsia"/>
                <w:lang w:eastAsia="zh-CN"/>
              </w:rPr>
              <w:t xml:space="preserve"> </w:t>
            </w:r>
          </w:p>
          <w:p w14:paraId="1076695A" w14:textId="77777777" w:rsidR="000035BA" w:rsidRPr="009C5DFB" w:rsidRDefault="000035BA" w:rsidP="000035BA">
            <w:pPr>
              <w:spacing w:beforeLines="50" w:before="120" w:after="0"/>
              <w:jc w:val="both"/>
              <w:rPr>
                <w:rFonts w:eastAsiaTheme="minorEastAsia"/>
                <w:lang w:eastAsia="zh-CN"/>
              </w:rPr>
            </w:pPr>
            <w:r w:rsidRPr="00E2173A">
              <w:t>The input of model for RRM measurement prediction can be reused as baseline for corresponding direct measurement event prediction. Additional input(s) is also allowed.</w:t>
            </w:r>
          </w:p>
          <w:p w14:paraId="29B457DF" w14:textId="77777777" w:rsidR="000035BA" w:rsidRDefault="000035BA" w:rsidP="000035BA">
            <w:pPr>
              <w:spacing w:beforeLines="50" w:before="120" w:after="0"/>
              <w:jc w:val="both"/>
              <w:rPr>
                <w:rFonts w:eastAsiaTheme="minorEastAsia"/>
                <w:lang w:eastAsia="zh-CN"/>
              </w:rPr>
            </w:pPr>
            <w:r w:rsidRPr="009C5DFB">
              <w:rPr>
                <w:rFonts w:eastAsiaTheme="minorEastAsia"/>
                <w:lang w:eastAsia="zh-CN"/>
              </w:rPr>
              <w:t>For direct measurement event prediction, the model output is the probability of event occurrence within a time window</w:t>
            </w:r>
            <w:r>
              <w:rPr>
                <w:rFonts w:eastAsiaTheme="minorEastAsia"/>
                <w:lang w:eastAsia="zh-CN"/>
              </w:rPr>
              <w:t xml:space="preserve">. </w:t>
            </w:r>
          </w:p>
          <w:p w14:paraId="61D78E51" w14:textId="069BC601" w:rsidR="000035BA" w:rsidRDefault="000035BA" w:rsidP="000035BA">
            <w:pPr>
              <w:spacing w:beforeLines="50" w:before="120" w:after="0"/>
              <w:jc w:val="both"/>
            </w:pPr>
            <w:r>
              <w:object w:dxaOrig="6290" w:dyaOrig="1121" w14:anchorId="13514C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8.4pt;height:47.85pt" o:ole="">
                  <v:imagedata r:id="rId9" o:title=""/>
                </v:shape>
                <o:OLEObject Type="Embed" ProgID="Visio.Drawing.15" ShapeID="_x0000_i1025" DrawAspect="Content" ObjectID="_1804698756" r:id="rId10"/>
              </w:object>
            </w:r>
          </w:p>
        </w:tc>
      </w:tr>
    </w:tbl>
    <w:p w14:paraId="7BFC6511" w14:textId="5233E4E6" w:rsidR="009C5DFB" w:rsidRPr="006A4334" w:rsidRDefault="006A4334" w:rsidP="009C5DFB">
      <w:pPr>
        <w:spacing w:beforeLines="50" w:before="120" w:after="0"/>
        <w:jc w:val="both"/>
        <w:rPr>
          <w:rFonts w:eastAsiaTheme="minorEastAsia"/>
          <w:lang w:eastAsia="zh-CN"/>
        </w:rPr>
      </w:pPr>
      <w:r>
        <w:rPr>
          <w:rFonts w:eastAsiaTheme="minorEastAsia"/>
          <w:lang w:eastAsia="zh-CN"/>
        </w:rPr>
        <w:t xml:space="preserve">For </w:t>
      </w:r>
      <w:r>
        <w:rPr>
          <w:rFonts w:eastAsiaTheme="minorEastAsia" w:hint="eastAsia"/>
          <w:lang w:eastAsia="zh-CN"/>
        </w:rPr>
        <w:t>direct</w:t>
      </w:r>
      <w:r>
        <w:rPr>
          <w:rFonts w:eastAsiaTheme="minorEastAsia"/>
          <w:lang w:eastAsia="zh-CN"/>
        </w:rPr>
        <w:t xml:space="preserve"> </w:t>
      </w:r>
      <w:r>
        <w:rPr>
          <w:rFonts w:eastAsiaTheme="minorEastAsia" w:hint="eastAsia"/>
          <w:lang w:eastAsia="zh-CN"/>
        </w:rPr>
        <w:t>event</w:t>
      </w:r>
      <w:r>
        <w:rPr>
          <w:rFonts w:eastAsiaTheme="minorEastAsia"/>
          <w:lang w:eastAsia="zh-CN"/>
        </w:rPr>
        <w:t xml:space="preserve"> </w:t>
      </w:r>
      <w:r>
        <w:rPr>
          <w:rFonts w:eastAsiaTheme="minorEastAsia" w:hint="eastAsia"/>
          <w:lang w:eastAsia="zh-CN"/>
        </w:rPr>
        <w:t>prediction</w:t>
      </w:r>
      <w:r>
        <w:rPr>
          <w:rFonts w:eastAsiaTheme="minorEastAsia"/>
          <w:lang w:eastAsia="zh-CN"/>
        </w:rPr>
        <w:t xml:space="preserve">, </w:t>
      </w:r>
      <w:r w:rsidR="007424D4" w:rsidRPr="009C5DFB">
        <w:rPr>
          <w:rFonts w:eastAsiaTheme="minorEastAsia"/>
          <w:lang w:eastAsia="zh-CN"/>
        </w:rPr>
        <w:t>the model output is the probability of event occurrence within a time window</w:t>
      </w:r>
      <w:r w:rsidR="007424D4">
        <w:rPr>
          <w:rFonts w:eastAsiaTheme="minorEastAsia"/>
          <w:lang w:eastAsia="zh-CN"/>
        </w:rPr>
        <w:t xml:space="preserve">. </w:t>
      </w:r>
      <w:r w:rsidR="00A866DA">
        <w:rPr>
          <w:rFonts w:eastAsiaTheme="minorEastAsia"/>
          <w:lang w:eastAsia="zh-CN"/>
        </w:rPr>
        <w:t xml:space="preserve">We </w:t>
      </w:r>
      <w:r w:rsidR="00A866DA">
        <w:rPr>
          <w:rFonts w:eastAsiaTheme="minorEastAsia" w:hint="eastAsia"/>
          <w:lang w:eastAsia="zh-CN"/>
        </w:rPr>
        <w:t>understand</w:t>
      </w:r>
      <w:r w:rsidR="00A866DA">
        <w:rPr>
          <w:rFonts w:eastAsiaTheme="minorEastAsia"/>
          <w:lang w:eastAsia="zh-CN"/>
        </w:rPr>
        <w:t xml:space="preserve"> </w:t>
      </w:r>
      <w:r w:rsidR="00A866DA">
        <w:rPr>
          <w:rFonts w:eastAsiaTheme="minorEastAsia" w:hint="eastAsia"/>
          <w:lang w:eastAsia="zh-CN"/>
        </w:rPr>
        <w:t>how</w:t>
      </w:r>
      <w:r w:rsidR="00A866DA">
        <w:rPr>
          <w:rFonts w:eastAsiaTheme="minorEastAsia"/>
          <w:lang w:eastAsia="zh-CN"/>
        </w:rPr>
        <w:t xml:space="preserve"> </w:t>
      </w:r>
      <w:r w:rsidR="00A866DA">
        <w:rPr>
          <w:rFonts w:eastAsiaTheme="minorEastAsia" w:hint="eastAsia"/>
          <w:lang w:eastAsia="zh-CN"/>
        </w:rPr>
        <w:t>to</w:t>
      </w:r>
      <w:r w:rsidR="00A866DA">
        <w:rPr>
          <w:rFonts w:eastAsiaTheme="minorEastAsia"/>
          <w:lang w:eastAsia="zh-CN"/>
        </w:rPr>
        <w:t xml:space="preserve"> </w:t>
      </w:r>
      <w:r w:rsidR="00A866DA">
        <w:rPr>
          <w:rFonts w:eastAsiaTheme="minorEastAsia" w:hint="eastAsia"/>
          <w:lang w:eastAsia="zh-CN"/>
        </w:rPr>
        <w:t>use</w:t>
      </w:r>
      <w:r w:rsidR="00A866DA">
        <w:rPr>
          <w:rFonts w:eastAsiaTheme="minorEastAsia"/>
          <w:lang w:eastAsia="zh-CN"/>
        </w:rPr>
        <w:t xml:space="preserve"> </w:t>
      </w:r>
      <w:r w:rsidR="00A866DA">
        <w:rPr>
          <w:rFonts w:eastAsiaTheme="minorEastAsia" w:hint="eastAsia"/>
          <w:lang w:eastAsia="zh-CN"/>
        </w:rPr>
        <w:t>this</w:t>
      </w:r>
      <w:r w:rsidR="00A866DA">
        <w:rPr>
          <w:rFonts w:eastAsiaTheme="minorEastAsia"/>
          <w:lang w:eastAsia="zh-CN"/>
        </w:rPr>
        <w:t xml:space="preserve"> </w:t>
      </w:r>
      <w:r w:rsidR="00A866DA">
        <w:rPr>
          <w:rFonts w:eastAsiaTheme="minorEastAsia" w:hint="eastAsia"/>
          <w:lang w:eastAsia="zh-CN"/>
        </w:rPr>
        <w:t>probability</w:t>
      </w:r>
      <w:r w:rsidR="00A866DA">
        <w:rPr>
          <w:rFonts w:eastAsiaTheme="minorEastAsia"/>
          <w:lang w:eastAsia="zh-CN"/>
        </w:rPr>
        <w:t xml:space="preserve"> </w:t>
      </w:r>
      <w:r w:rsidR="00A866DA">
        <w:rPr>
          <w:rFonts w:eastAsiaTheme="minorEastAsia" w:hint="eastAsia"/>
          <w:lang w:eastAsia="zh-CN"/>
        </w:rPr>
        <w:t>to</w:t>
      </w:r>
      <w:r w:rsidR="00A866DA">
        <w:rPr>
          <w:rFonts w:eastAsiaTheme="minorEastAsia"/>
          <w:lang w:eastAsia="zh-CN"/>
        </w:rPr>
        <w:t xml:space="preserve"> </w:t>
      </w:r>
      <w:r w:rsidR="00A866DA">
        <w:rPr>
          <w:rFonts w:eastAsiaTheme="minorEastAsia" w:hint="eastAsia"/>
          <w:lang w:eastAsia="zh-CN"/>
        </w:rPr>
        <w:t>define</w:t>
      </w:r>
      <w:r w:rsidR="00A866DA">
        <w:rPr>
          <w:rFonts w:eastAsiaTheme="minorEastAsia"/>
          <w:lang w:eastAsia="zh-CN"/>
        </w:rPr>
        <w:t xml:space="preserve"> </w:t>
      </w:r>
      <w:r w:rsidR="00A866DA">
        <w:rPr>
          <w:rFonts w:eastAsiaTheme="minorEastAsia" w:hint="eastAsia"/>
          <w:lang w:eastAsia="zh-CN"/>
        </w:rPr>
        <w:t>the</w:t>
      </w:r>
      <w:r w:rsidR="00A866DA">
        <w:rPr>
          <w:rFonts w:eastAsiaTheme="minorEastAsia"/>
          <w:lang w:eastAsia="zh-CN"/>
        </w:rPr>
        <w:t xml:space="preserve"> </w:t>
      </w:r>
      <w:r w:rsidR="00A866DA">
        <w:rPr>
          <w:rFonts w:eastAsiaTheme="minorEastAsia" w:hint="eastAsia"/>
          <w:lang w:eastAsia="zh-CN"/>
        </w:rPr>
        <w:t>event</w:t>
      </w:r>
      <w:r w:rsidR="00A866DA">
        <w:rPr>
          <w:rFonts w:eastAsiaTheme="minorEastAsia"/>
          <w:lang w:eastAsia="zh-CN"/>
        </w:rPr>
        <w:t xml:space="preserve"> </w:t>
      </w:r>
      <w:r w:rsidR="00A866DA">
        <w:rPr>
          <w:rFonts w:eastAsiaTheme="minorEastAsia" w:hint="eastAsia"/>
          <w:lang w:eastAsia="zh-CN"/>
        </w:rPr>
        <w:t>conditions</w:t>
      </w:r>
      <w:r w:rsidR="00A866DA">
        <w:rPr>
          <w:rFonts w:eastAsiaTheme="minorEastAsia"/>
          <w:lang w:eastAsia="zh-CN"/>
        </w:rPr>
        <w:t xml:space="preserve"> </w:t>
      </w:r>
      <w:r w:rsidR="00A866DA">
        <w:rPr>
          <w:rFonts w:eastAsiaTheme="minorEastAsia" w:hint="eastAsia"/>
          <w:lang w:eastAsia="zh-CN"/>
        </w:rPr>
        <w:t>is</w:t>
      </w:r>
      <w:r w:rsidR="00A866DA">
        <w:rPr>
          <w:rFonts w:eastAsiaTheme="minorEastAsia"/>
          <w:lang w:eastAsia="zh-CN"/>
        </w:rPr>
        <w:t xml:space="preserve"> </w:t>
      </w:r>
      <w:r w:rsidR="00A866DA">
        <w:rPr>
          <w:rFonts w:eastAsiaTheme="minorEastAsia" w:hint="eastAsia"/>
          <w:lang w:eastAsia="zh-CN"/>
        </w:rPr>
        <w:t>within</w:t>
      </w:r>
      <w:r w:rsidR="00A866DA">
        <w:rPr>
          <w:rFonts w:eastAsiaTheme="minorEastAsia"/>
          <w:lang w:eastAsia="zh-CN"/>
        </w:rPr>
        <w:t xml:space="preserve"> </w:t>
      </w:r>
      <w:r w:rsidR="00A866DA">
        <w:rPr>
          <w:rFonts w:eastAsiaTheme="minorEastAsia" w:hint="eastAsia"/>
          <w:lang w:eastAsia="zh-CN"/>
        </w:rPr>
        <w:t>RAN</w:t>
      </w:r>
      <w:r w:rsidR="00A866DA">
        <w:rPr>
          <w:rFonts w:eastAsiaTheme="minorEastAsia"/>
          <w:lang w:eastAsia="zh-CN"/>
        </w:rPr>
        <w:t xml:space="preserve">2 </w:t>
      </w:r>
      <w:r w:rsidR="00A866DA">
        <w:rPr>
          <w:rFonts w:eastAsiaTheme="minorEastAsia" w:hint="eastAsia"/>
          <w:lang w:eastAsia="zh-CN"/>
        </w:rPr>
        <w:t>scope</w:t>
      </w:r>
      <w:r w:rsidR="00A866DA">
        <w:rPr>
          <w:rFonts w:eastAsiaTheme="minorEastAsia"/>
          <w:lang w:eastAsia="zh-CN"/>
        </w:rPr>
        <w:t xml:space="preserve">. </w:t>
      </w:r>
      <w:r w:rsidR="00350CC0">
        <w:rPr>
          <w:rFonts w:eastAsiaTheme="minorEastAsia"/>
          <w:lang w:eastAsia="zh-CN"/>
        </w:rPr>
        <w:t>W</w:t>
      </w:r>
      <w:r w:rsidR="00A866DA">
        <w:rPr>
          <w:rFonts w:eastAsiaTheme="minorEastAsia" w:hint="eastAsia"/>
          <w:lang w:eastAsia="zh-CN"/>
        </w:rPr>
        <w:t>hen</w:t>
      </w:r>
      <w:r w:rsidR="00A866DA">
        <w:rPr>
          <w:rFonts w:eastAsiaTheme="minorEastAsia"/>
          <w:lang w:eastAsia="zh-CN"/>
        </w:rPr>
        <w:t xml:space="preserve"> </w:t>
      </w:r>
      <w:r w:rsidR="00A866DA">
        <w:rPr>
          <w:rFonts w:eastAsiaTheme="minorEastAsia" w:hint="eastAsia"/>
          <w:lang w:eastAsia="zh-CN"/>
        </w:rPr>
        <w:t>the</w:t>
      </w:r>
      <w:r w:rsidR="00A866DA">
        <w:rPr>
          <w:rFonts w:eastAsiaTheme="minorEastAsia"/>
          <w:lang w:eastAsia="zh-CN"/>
        </w:rPr>
        <w:t xml:space="preserve"> </w:t>
      </w:r>
      <w:r w:rsidR="00A866DA">
        <w:rPr>
          <w:rFonts w:eastAsiaTheme="minorEastAsia" w:hint="eastAsia"/>
          <w:lang w:eastAsia="zh-CN"/>
        </w:rPr>
        <w:t>event</w:t>
      </w:r>
      <w:r w:rsidR="00A866DA">
        <w:rPr>
          <w:rFonts w:eastAsiaTheme="minorEastAsia"/>
          <w:lang w:eastAsia="zh-CN"/>
        </w:rPr>
        <w:t xml:space="preserve"> </w:t>
      </w:r>
      <w:r w:rsidR="00A866DA">
        <w:rPr>
          <w:rFonts w:eastAsiaTheme="minorEastAsia" w:hint="eastAsia"/>
          <w:lang w:eastAsia="zh-CN"/>
        </w:rPr>
        <w:t>is</w:t>
      </w:r>
      <w:r w:rsidR="00A866DA">
        <w:rPr>
          <w:rFonts w:eastAsiaTheme="minorEastAsia"/>
          <w:lang w:eastAsia="zh-CN"/>
        </w:rPr>
        <w:t xml:space="preserve"> triggered</w:t>
      </w:r>
      <w:r w:rsidR="00A866DA">
        <w:rPr>
          <w:rFonts w:eastAsiaTheme="minorEastAsia" w:hint="eastAsia"/>
          <w:lang w:eastAsia="zh-CN"/>
        </w:rPr>
        <w:t>,</w:t>
      </w:r>
      <w:r w:rsidR="00A866DA">
        <w:rPr>
          <w:rFonts w:eastAsiaTheme="minorEastAsia"/>
          <w:lang w:eastAsia="zh-CN"/>
        </w:rPr>
        <w:t xml:space="preserve"> </w:t>
      </w:r>
      <w:r w:rsidR="00A866DA">
        <w:rPr>
          <w:rFonts w:eastAsiaTheme="minorEastAsia" w:hint="eastAsia"/>
          <w:lang w:eastAsia="zh-CN"/>
        </w:rPr>
        <w:t>the</w:t>
      </w:r>
      <w:r w:rsidR="00A866DA">
        <w:rPr>
          <w:rFonts w:eastAsiaTheme="minorEastAsia"/>
          <w:lang w:eastAsia="zh-CN"/>
        </w:rPr>
        <w:t xml:space="preserve"> </w:t>
      </w:r>
      <w:r w:rsidR="00A866DA">
        <w:rPr>
          <w:rFonts w:eastAsiaTheme="minorEastAsia" w:hint="eastAsia"/>
          <w:lang w:eastAsia="zh-CN"/>
        </w:rPr>
        <w:t>procedure</w:t>
      </w:r>
      <w:r w:rsidR="00A866DA">
        <w:rPr>
          <w:rFonts w:eastAsiaTheme="minorEastAsia"/>
          <w:lang w:eastAsia="zh-CN"/>
        </w:rPr>
        <w:t xml:space="preserve"> e.g., handover </w:t>
      </w:r>
      <w:r w:rsidR="00A866DA">
        <w:rPr>
          <w:rFonts w:eastAsiaTheme="minorEastAsia" w:hint="eastAsia"/>
          <w:lang w:eastAsia="zh-CN"/>
        </w:rPr>
        <w:t>is</w:t>
      </w:r>
      <w:r w:rsidR="00A866DA">
        <w:rPr>
          <w:rFonts w:eastAsiaTheme="minorEastAsia"/>
          <w:lang w:eastAsia="zh-CN"/>
        </w:rPr>
        <w:t xml:space="preserve"> </w:t>
      </w:r>
      <w:r w:rsidR="00A866DA">
        <w:rPr>
          <w:rFonts w:eastAsiaTheme="minorEastAsia" w:hint="eastAsia"/>
          <w:lang w:eastAsia="zh-CN"/>
        </w:rPr>
        <w:t>almost</w:t>
      </w:r>
      <w:r w:rsidR="00A866DA">
        <w:rPr>
          <w:rFonts w:eastAsiaTheme="minorEastAsia"/>
          <w:lang w:eastAsia="zh-CN"/>
        </w:rPr>
        <w:t xml:space="preserve"> </w:t>
      </w:r>
      <w:r w:rsidR="00A866DA">
        <w:rPr>
          <w:rFonts w:eastAsiaTheme="minorEastAsia" w:hint="eastAsia"/>
          <w:lang w:eastAsia="zh-CN"/>
        </w:rPr>
        <w:t>same</w:t>
      </w:r>
      <w:r w:rsidR="00A866DA">
        <w:rPr>
          <w:rFonts w:eastAsiaTheme="minorEastAsia"/>
          <w:lang w:eastAsia="zh-CN"/>
        </w:rPr>
        <w:t xml:space="preserve"> </w:t>
      </w:r>
      <w:r w:rsidR="00A866DA">
        <w:rPr>
          <w:rFonts w:eastAsiaTheme="minorEastAsia" w:hint="eastAsia"/>
          <w:lang w:eastAsia="zh-CN"/>
        </w:rPr>
        <w:t>as</w:t>
      </w:r>
      <w:r w:rsidR="00A866DA">
        <w:rPr>
          <w:rFonts w:eastAsiaTheme="minorEastAsia"/>
          <w:lang w:eastAsia="zh-CN"/>
        </w:rPr>
        <w:t xml:space="preserve"> </w:t>
      </w:r>
      <w:r w:rsidR="00A866DA">
        <w:rPr>
          <w:rFonts w:eastAsiaTheme="minorEastAsia" w:hint="eastAsia"/>
          <w:lang w:eastAsia="zh-CN"/>
        </w:rPr>
        <w:t>legacy</w:t>
      </w:r>
      <w:r w:rsidR="00A866DA">
        <w:rPr>
          <w:rFonts w:eastAsiaTheme="minorEastAsia"/>
          <w:lang w:eastAsia="zh-CN"/>
        </w:rPr>
        <w:t xml:space="preserve">, </w:t>
      </w:r>
      <w:r w:rsidR="005160A2">
        <w:rPr>
          <w:rFonts w:eastAsiaTheme="minorEastAsia"/>
          <w:lang w:eastAsia="zh-CN"/>
        </w:rPr>
        <w:t xml:space="preserve">and from </w:t>
      </w:r>
      <w:r w:rsidR="005160A2">
        <w:rPr>
          <w:rFonts w:eastAsiaTheme="minorEastAsia" w:hint="eastAsia"/>
          <w:lang w:eastAsia="zh-CN"/>
        </w:rPr>
        <w:t>requirements</w:t>
      </w:r>
      <w:r w:rsidR="005160A2">
        <w:rPr>
          <w:rFonts w:eastAsiaTheme="minorEastAsia"/>
          <w:lang w:eastAsia="zh-CN"/>
        </w:rPr>
        <w:t xml:space="preserve"> </w:t>
      </w:r>
      <w:r w:rsidR="005160A2">
        <w:rPr>
          <w:rFonts w:eastAsiaTheme="minorEastAsia" w:hint="eastAsia"/>
          <w:lang w:eastAsia="zh-CN"/>
        </w:rPr>
        <w:t>perspective</w:t>
      </w:r>
      <w:r w:rsidR="005160A2">
        <w:rPr>
          <w:rFonts w:eastAsiaTheme="minorEastAsia"/>
          <w:lang w:eastAsia="zh-CN"/>
        </w:rPr>
        <w:t xml:space="preserve">, we </w:t>
      </w:r>
      <w:r w:rsidR="005160A2">
        <w:rPr>
          <w:rFonts w:eastAsiaTheme="minorEastAsia" w:hint="eastAsia"/>
          <w:lang w:eastAsia="zh-CN"/>
        </w:rPr>
        <w:t>think</w:t>
      </w:r>
      <w:r w:rsidR="005160A2">
        <w:rPr>
          <w:rFonts w:eastAsiaTheme="minorEastAsia"/>
          <w:lang w:eastAsia="zh-CN"/>
        </w:rPr>
        <w:t xml:space="preserve"> </w:t>
      </w:r>
      <w:r w:rsidR="005160A2">
        <w:rPr>
          <w:rFonts w:eastAsiaTheme="minorEastAsia" w:hint="eastAsia"/>
          <w:lang w:eastAsia="zh-CN"/>
        </w:rPr>
        <w:t>no</w:t>
      </w:r>
      <w:r w:rsidR="005160A2">
        <w:rPr>
          <w:rFonts w:eastAsiaTheme="minorEastAsia"/>
          <w:lang w:eastAsia="zh-CN"/>
        </w:rPr>
        <w:t xml:space="preserve"> </w:t>
      </w:r>
      <w:r w:rsidR="005160A2">
        <w:rPr>
          <w:rFonts w:eastAsiaTheme="minorEastAsia" w:hint="eastAsia"/>
          <w:lang w:eastAsia="zh-CN"/>
        </w:rPr>
        <w:t>updates</w:t>
      </w:r>
      <w:r w:rsidR="005160A2">
        <w:rPr>
          <w:rFonts w:eastAsiaTheme="minorEastAsia"/>
          <w:lang w:eastAsia="zh-CN"/>
        </w:rPr>
        <w:t xml:space="preserve"> </w:t>
      </w:r>
      <w:r w:rsidR="005160A2">
        <w:rPr>
          <w:rFonts w:eastAsiaTheme="minorEastAsia" w:hint="eastAsia"/>
          <w:lang w:eastAsia="zh-CN"/>
        </w:rPr>
        <w:t>or</w:t>
      </w:r>
      <w:r w:rsidR="005160A2">
        <w:rPr>
          <w:rFonts w:eastAsiaTheme="minorEastAsia"/>
          <w:lang w:eastAsia="zh-CN"/>
        </w:rPr>
        <w:t xml:space="preserve"> enhancements are needed. O</w:t>
      </w:r>
      <w:r w:rsidR="005160A2">
        <w:rPr>
          <w:rFonts w:eastAsiaTheme="minorEastAsia" w:hint="eastAsia"/>
          <w:lang w:eastAsia="zh-CN"/>
        </w:rPr>
        <w:t>n</w:t>
      </w:r>
      <w:r w:rsidR="005160A2">
        <w:rPr>
          <w:rFonts w:eastAsiaTheme="minorEastAsia"/>
          <w:lang w:eastAsia="zh-CN"/>
        </w:rPr>
        <w:t xml:space="preserve"> </w:t>
      </w:r>
      <w:r w:rsidR="005160A2">
        <w:rPr>
          <w:rFonts w:eastAsiaTheme="minorEastAsia" w:hint="eastAsia"/>
          <w:lang w:eastAsia="zh-CN"/>
        </w:rPr>
        <w:t>the</w:t>
      </w:r>
      <w:r w:rsidR="005160A2">
        <w:rPr>
          <w:rFonts w:eastAsiaTheme="minorEastAsia"/>
          <w:lang w:eastAsia="zh-CN"/>
        </w:rPr>
        <w:t xml:space="preserve"> </w:t>
      </w:r>
      <w:r w:rsidR="005160A2">
        <w:rPr>
          <w:rFonts w:eastAsiaTheme="minorEastAsia" w:hint="eastAsia"/>
          <w:lang w:eastAsia="zh-CN"/>
        </w:rPr>
        <w:t>other</w:t>
      </w:r>
      <w:r w:rsidR="005160A2">
        <w:rPr>
          <w:rFonts w:eastAsiaTheme="minorEastAsia"/>
          <w:lang w:eastAsia="zh-CN"/>
        </w:rPr>
        <w:t xml:space="preserve"> </w:t>
      </w:r>
      <w:r w:rsidR="005160A2">
        <w:rPr>
          <w:rFonts w:eastAsiaTheme="minorEastAsia" w:hint="eastAsia"/>
          <w:lang w:eastAsia="zh-CN"/>
        </w:rPr>
        <w:t>hand</w:t>
      </w:r>
      <w:r w:rsidR="005160A2">
        <w:rPr>
          <w:rFonts w:eastAsiaTheme="minorEastAsia"/>
          <w:lang w:eastAsia="zh-CN"/>
        </w:rPr>
        <w:t xml:space="preserve">, </w:t>
      </w:r>
      <w:r w:rsidR="005160A2">
        <w:rPr>
          <w:rFonts w:eastAsiaTheme="minorEastAsia" w:hint="eastAsia"/>
          <w:lang w:eastAsia="zh-CN"/>
        </w:rPr>
        <w:t>considering</w:t>
      </w:r>
      <w:r w:rsidR="005160A2">
        <w:rPr>
          <w:rFonts w:eastAsiaTheme="minorEastAsia"/>
          <w:lang w:eastAsia="zh-CN"/>
        </w:rPr>
        <w:t xml:space="preserve"> </w:t>
      </w:r>
      <w:r w:rsidR="005160A2">
        <w:rPr>
          <w:rFonts w:eastAsiaTheme="minorEastAsia" w:hint="eastAsia"/>
          <w:lang w:eastAsia="zh-CN"/>
        </w:rPr>
        <w:t>there</w:t>
      </w:r>
      <w:r w:rsidR="005160A2">
        <w:rPr>
          <w:rFonts w:eastAsiaTheme="minorEastAsia"/>
          <w:lang w:eastAsia="zh-CN"/>
        </w:rPr>
        <w:t xml:space="preserve"> </w:t>
      </w:r>
      <w:r w:rsidR="005160A2">
        <w:rPr>
          <w:rFonts w:eastAsiaTheme="minorEastAsia" w:hint="eastAsia"/>
          <w:lang w:eastAsia="zh-CN"/>
        </w:rPr>
        <w:t>are</w:t>
      </w:r>
      <w:r w:rsidR="005160A2">
        <w:rPr>
          <w:rFonts w:eastAsiaTheme="minorEastAsia"/>
          <w:lang w:eastAsia="zh-CN"/>
        </w:rPr>
        <w:t xml:space="preserve"> </w:t>
      </w:r>
      <w:r w:rsidR="005160A2">
        <w:rPr>
          <w:rFonts w:eastAsiaTheme="minorEastAsia" w:hint="eastAsia"/>
          <w:lang w:eastAsia="zh-CN"/>
        </w:rPr>
        <w:t>not</w:t>
      </w:r>
      <w:r w:rsidR="005160A2">
        <w:rPr>
          <w:rFonts w:eastAsiaTheme="minorEastAsia"/>
          <w:lang w:eastAsia="zh-CN"/>
        </w:rPr>
        <w:t xml:space="preserve"> </w:t>
      </w:r>
      <w:r w:rsidR="005160A2">
        <w:rPr>
          <w:rFonts w:eastAsiaTheme="minorEastAsia" w:hint="eastAsia"/>
          <w:lang w:eastAsia="zh-CN"/>
        </w:rPr>
        <w:t>much</w:t>
      </w:r>
      <w:r w:rsidR="005160A2">
        <w:rPr>
          <w:rFonts w:eastAsiaTheme="minorEastAsia"/>
          <w:lang w:eastAsia="zh-CN"/>
        </w:rPr>
        <w:t xml:space="preserve"> </w:t>
      </w:r>
      <w:r w:rsidR="005160A2">
        <w:rPr>
          <w:rFonts w:eastAsiaTheme="minorEastAsia" w:hint="eastAsia"/>
          <w:lang w:eastAsia="zh-CN"/>
        </w:rPr>
        <w:t>evaluation</w:t>
      </w:r>
      <w:r w:rsidR="005160A2">
        <w:rPr>
          <w:rFonts w:eastAsiaTheme="minorEastAsia"/>
          <w:lang w:eastAsia="zh-CN"/>
        </w:rPr>
        <w:t xml:space="preserve"> </w:t>
      </w:r>
      <w:r w:rsidR="005160A2">
        <w:rPr>
          <w:rFonts w:eastAsiaTheme="minorEastAsia" w:hint="eastAsia"/>
          <w:lang w:eastAsia="zh-CN"/>
        </w:rPr>
        <w:t>for</w:t>
      </w:r>
      <w:r w:rsidR="005160A2">
        <w:rPr>
          <w:rFonts w:eastAsiaTheme="minorEastAsia"/>
          <w:lang w:eastAsia="zh-CN"/>
        </w:rPr>
        <w:t xml:space="preserve"> </w:t>
      </w:r>
      <w:r w:rsidR="005160A2">
        <w:rPr>
          <w:rFonts w:eastAsiaTheme="minorEastAsia" w:hint="eastAsia"/>
          <w:lang w:eastAsia="zh-CN"/>
        </w:rPr>
        <w:t>direct</w:t>
      </w:r>
      <w:r w:rsidR="005160A2">
        <w:rPr>
          <w:rFonts w:eastAsiaTheme="minorEastAsia"/>
          <w:lang w:eastAsia="zh-CN"/>
        </w:rPr>
        <w:t xml:space="preserve"> </w:t>
      </w:r>
      <w:r w:rsidR="005160A2">
        <w:rPr>
          <w:rFonts w:eastAsiaTheme="minorEastAsia" w:hint="eastAsia"/>
          <w:lang w:eastAsia="zh-CN"/>
        </w:rPr>
        <w:t>event</w:t>
      </w:r>
      <w:r w:rsidR="005160A2">
        <w:rPr>
          <w:rFonts w:eastAsiaTheme="minorEastAsia"/>
          <w:lang w:eastAsia="zh-CN"/>
        </w:rPr>
        <w:t xml:space="preserve"> </w:t>
      </w:r>
      <w:r w:rsidR="005160A2">
        <w:rPr>
          <w:rFonts w:eastAsiaTheme="minorEastAsia" w:hint="eastAsia"/>
          <w:lang w:eastAsia="zh-CN"/>
        </w:rPr>
        <w:t>prediction</w:t>
      </w:r>
      <w:r w:rsidR="005160A2">
        <w:rPr>
          <w:rFonts w:eastAsiaTheme="minorEastAsia"/>
          <w:lang w:eastAsia="zh-CN"/>
        </w:rPr>
        <w:t xml:space="preserve">, we prefer to </w:t>
      </w:r>
      <w:r w:rsidR="005160A2">
        <w:rPr>
          <w:rFonts w:eastAsiaTheme="minorEastAsia" w:hint="eastAsia"/>
          <w:lang w:eastAsia="zh-CN"/>
        </w:rPr>
        <w:t>deprioritize</w:t>
      </w:r>
      <w:r w:rsidR="005160A2">
        <w:rPr>
          <w:rFonts w:eastAsiaTheme="minorEastAsia"/>
          <w:lang w:eastAsia="zh-CN"/>
        </w:rPr>
        <w:t xml:space="preserve"> </w:t>
      </w:r>
      <w:r w:rsidR="005160A2">
        <w:rPr>
          <w:rFonts w:eastAsiaTheme="minorEastAsia" w:hint="eastAsia"/>
          <w:lang w:eastAsia="zh-CN"/>
        </w:rPr>
        <w:t>direct</w:t>
      </w:r>
      <w:r w:rsidR="005160A2">
        <w:rPr>
          <w:rFonts w:eastAsiaTheme="minorEastAsia"/>
          <w:lang w:eastAsia="zh-CN"/>
        </w:rPr>
        <w:t xml:space="preserve"> </w:t>
      </w:r>
      <w:r w:rsidR="005160A2">
        <w:rPr>
          <w:rFonts w:eastAsiaTheme="minorEastAsia" w:hint="eastAsia"/>
          <w:lang w:eastAsia="zh-CN"/>
        </w:rPr>
        <w:t>prediction</w:t>
      </w:r>
      <w:r w:rsidR="005160A2">
        <w:rPr>
          <w:rFonts w:eastAsiaTheme="minorEastAsia"/>
          <w:lang w:eastAsia="zh-CN"/>
        </w:rPr>
        <w:t xml:space="preserve"> </w:t>
      </w:r>
      <w:r w:rsidR="005160A2">
        <w:rPr>
          <w:rFonts w:eastAsiaTheme="minorEastAsia" w:hint="eastAsia"/>
          <w:lang w:eastAsia="zh-CN"/>
        </w:rPr>
        <w:t>and</w:t>
      </w:r>
      <w:r w:rsidR="005160A2">
        <w:rPr>
          <w:rFonts w:eastAsiaTheme="minorEastAsia"/>
          <w:lang w:eastAsia="zh-CN"/>
        </w:rPr>
        <w:t xml:space="preserve"> </w:t>
      </w:r>
      <w:r w:rsidR="005160A2">
        <w:rPr>
          <w:rFonts w:eastAsiaTheme="minorEastAsia" w:hint="eastAsia"/>
          <w:lang w:eastAsia="zh-CN"/>
        </w:rPr>
        <w:t>start</w:t>
      </w:r>
      <w:r w:rsidR="005160A2">
        <w:rPr>
          <w:rFonts w:eastAsiaTheme="minorEastAsia"/>
          <w:lang w:eastAsia="zh-CN"/>
        </w:rPr>
        <w:t xml:space="preserve"> </w:t>
      </w:r>
      <w:r w:rsidR="005160A2">
        <w:rPr>
          <w:rFonts w:eastAsiaTheme="minorEastAsia" w:hint="eastAsia"/>
          <w:lang w:eastAsia="zh-CN"/>
        </w:rPr>
        <w:t>from</w:t>
      </w:r>
      <w:r w:rsidR="005160A2">
        <w:rPr>
          <w:rFonts w:eastAsiaTheme="minorEastAsia"/>
          <w:lang w:eastAsia="zh-CN"/>
        </w:rPr>
        <w:t xml:space="preserve"> </w:t>
      </w:r>
      <w:r w:rsidR="005160A2">
        <w:rPr>
          <w:rFonts w:eastAsiaTheme="minorEastAsia" w:hint="eastAsia"/>
          <w:lang w:eastAsia="zh-CN"/>
        </w:rPr>
        <w:t>indirect</w:t>
      </w:r>
      <w:r w:rsidR="005160A2">
        <w:rPr>
          <w:rFonts w:eastAsiaTheme="minorEastAsia"/>
          <w:lang w:eastAsia="zh-CN"/>
        </w:rPr>
        <w:t xml:space="preserve"> </w:t>
      </w:r>
      <w:r w:rsidR="005160A2">
        <w:rPr>
          <w:rFonts w:eastAsiaTheme="minorEastAsia" w:hint="eastAsia"/>
          <w:lang w:eastAsia="zh-CN"/>
        </w:rPr>
        <w:t>prediction</w:t>
      </w:r>
      <w:r w:rsidR="005160A2">
        <w:rPr>
          <w:rFonts w:eastAsiaTheme="minorEastAsia"/>
          <w:lang w:eastAsia="zh-CN"/>
        </w:rPr>
        <w:t xml:space="preserve">. </w:t>
      </w:r>
    </w:p>
    <w:p w14:paraId="175E7B72" w14:textId="6EE0CD3C" w:rsidR="00A73D68" w:rsidRDefault="00585A2C" w:rsidP="00585A2C">
      <w:pPr>
        <w:spacing w:beforeLines="50" w:before="120" w:after="0"/>
        <w:jc w:val="both"/>
        <w:rPr>
          <w:rFonts w:eastAsiaTheme="minorEastAsia"/>
          <w:b/>
          <w:bCs/>
          <w:lang w:eastAsia="zh-CN"/>
        </w:rPr>
      </w:pPr>
      <w:r w:rsidRPr="00551BE7">
        <w:rPr>
          <w:rFonts w:eastAsiaTheme="minorEastAsia"/>
          <w:b/>
          <w:bCs/>
          <w:lang w:eastAsia="zh-CN"/>
        </w:rPr>
        <w:t xml:space="preserve">Proposal 1: For </w:t>
      </w:r>
      <w:r w:rsidRPr="00551BE7">
        <w:rPr>
          <w:rFonts w:eastAsiaTheme="minorEastAsia" w:hint="eastAsia"/>
          <w:b/>
          <w:bCs/>
          <w:lang w:eastAsia="zh-CN"/>
        </w:rPr>
        <w:t>measurement</w:t>
      </w:r>
      <w:r w:rsidRPr="00551BE7">
        <w:rPr>
          <w:rFonts w:eastAsiaTheme="minorEastAsia"/>
          <w:b/>
          <w:bCs/>
          <w:lang w:eastAsia="zh-CN"/>
        </w:rPr>
        <w:t xml:space="preserve"> </w:t>
      </w:r>
      <w:r w:rsidRPr="00551BE7">
        <w:rPr>
          <w:rFonts w:eastAsiaTheme="minorEastAsia" w:hint="eastAsia"/>
          <w:b/>
          <w:bCs/>
          <w:lang w:eastAsia="zh-CN"/>
        </w:rPr>
        <w:t>event</w:t>
      </w:r>
      <w:r w:rsidRPr="00551BE7">
        <w:rPr>
          <w:rFonts w:eastAsiaTheme="minorEastAsia"/>
          <w:b/>
          <w:bCs/>
          <w:lang w:eastAsia="zh-CN"/>
        </w:rPr>
        <w:t xml:space="preserve"> </w:t>
      </w:r>
      <w:r w:rsidRPr="00551BE7">
        <w:rPr>
          <w:rFonts w:eastAsiaTheme="minorEastAsia" w:hint="eastAsia"/>
          <w:b/>
          <w:bCs/>
          <w:lang w:eastAsia="zh-CN"/>
        </w:rPr>
        <w:t>prediction</w:t>
      </w:r>
      <w:r w:rsidRPr="00551BE7">
        <w:rPr>
          <w:rFonts w:eastAsiaTheme="minorEastAsia"/>
          <w:b/>
          <w:bCs/>
          <w:lang w:eastAsia="zh-CN"/>
        </w:rPr>
        <w:t xml:space="preserve">, </w:t>
      </w:r>
      <w:r w:rsidRPr="00551BE7">
        <w:rPr>
          <w:rFonts w:eastAsiaTheme="minorEastAsia" w:hint="eastAsia"/>
          <w:b/>
          <w:bCs/>
          <w:lang w:eastAsia="zh-CN"/>
        </w:rPr>
        <w:t>RAN</w:t>
      </w:r>
      <w:r w:rsidRPr="00551BE7">
        <w:rPr>
          <w:rFonts w:eastAsiaTheme="minorEastAsia"/>
          <w:b/>
          <w:bCs/>
          <w:lang w:eastAsia="zh-CN"/>
        </w:rPr>
        <w:t xml:space="preserve">4 </w:t>
      </w:r>
      <w:r w:rsidRPr="00551BE7">
        <w:rPr>
          <w:rFonts w:eastAsiaTheme="minorEastAsia" w:hint="eastAsia"/>
          <w:b/>
          <w:bCs/>
          <w:lang w:eastAsia="zh-CN"/>
        </w:rPr>
        <w:t>to</w:t>
      </w:r>
      <w:r w:rsidRPr="00551BE7">
        <w:rPr>
          <w:rFonts w:eastAsiaTheme="minorEastAsia"/>
          <w:b/>
          <w:bCs/>
          <w:lang w:eastAsia="zh-CN"/>
        </w:rPr>
        <w:t xml:space="preserve"> </w:t>
      </w:r>
      <w:r w:rsidRPr="00551BE7">
        <w:rPr>
          <w:rFonts w:eastAsiaTheme="minorEastAsia" w:hint="eastAsia"/>
          <w:b/>
          <w:bCs/>
          <w:lang w:eastAsia="zh-CN"/>
        </w:rPr>
        <w:t>discuss</w:t>
      </w:r>
      <w:r w:rsidRPr="00551BE7">
        <w:rPr>
          <w:rFonts w:eastAsiaTheme="minorEastAsia"/>
          <w:b/>
          <w:bCs/>
          <w:lang w:eastAsia="zh-CN"/>
        </w:rPr>
        <w:t xml:space="preserve"> </w:t>
      </w:r>
      <w:r w:rsidRPr="00551BE7">
        <w:rPr>
          <w:rFonts w:eastAsiaTheme="minorEastAsia" w:hint="eastAsia"/>
          <w:b/>
          <w:bCs/>
          <w:lang w:eastAsia="zh-CN"/>
        </w:rPr>
        <w:t>RRM</w:t>
      </w:r>
      <w:r w:rsidRPr="00551BE7">
        <w:rPr>
          <w:rFonts w:eastAsiaTheme="minorEastAsia"/>
          <w:b/>
          <w:bCs/>
          <w:lang w:eastAsia="zh-CN"/>
        </w:rPr>
        <w:t xml:space="preserve"> </w:t>
      </w:r>
      <w:r w:rsidRPr="00551BE7">
        <w:rPr>
          <w:rFonts w:eastAsiaTheme="minorEastAsia" w:hint="eastAsia"/>
          <w:b/>
          <w:bCs/>
          <w:lang w:eastAsia="zh-CN"/>
        </w:rPr>
        <w:t>requirements</w:t>
      </w:r>
      <w:r w:rsidRPr="00551BE7">
        <w:rPr>
          <w:rFonts w:eastAsiaTheme="minorEastAsia"/>
          <w:b/>
          <w:bCs/>
          <w:lang w:eastAsia="zh-CN"/>
        </w:rPr>
        <w:t xml:space="preserve"> </w:t>
      </w:r>
      <w:r w:rsidRPr="00551BE7">
        <w:rPr>
          <w:rFonts w:eastAsiaTheme="minorEastAsia" w:hint="eastAsia"/>
          <w:b/>
          <w:bCs/>
          <w:lang w:eastAsia="zh-CN"/>
        </w:rPr>
        <w:t>impact</w:t>
      </w:r>
      <w:r w:rsidRPr="00551BE7">
        <w:rPr>
          <w:rFonts w:eastAsiaTheme="minorEastAsia"/>
          <w:b/>
          <w:bCs/>
          <w:lang w:eastAsia="zh-CN"/>
        </w:rPr>
        <w:t xml:space="preserve"> </w:t>
      </w:r>
      <w:r>
        <w:rPr>
          <w:rFonts w:eastAsiaTheme="minorEastAsia"/>
          <w:b/>
          <w:bCs/>
          <w:lang w:eastAsia="zh-CN"/>
        </w:rPr>
        <w:t>starting from</w:t>
      </w:r>
      <w:r w:rsidRPr="00551BE7">
        <w:rPr>
          <w:rFonts w:eastAsiaTheme="minorEastAsia"/>
          <w:b/>
          <w:bCs/>
          <w:lang w:eastAsia="zh-CN"/>
        </w:rPr>
        <w:t xml:space="preserve"> </w:t>
      </w:r>
      <w:r w:rsidRPr="00551BE7">
        <w:rPr>
          <w:rFonts w:eastAsiaTheme="minorEastAsia" w:hint="eastAsia"/>
          <w:b/>
          <w:bCs/>
          <w:lang w:eastAsia="zh-CN"/>
        </w:rPr>
        <w:t>indirect</w:t>
      </w:r>
      <w:r w:rsidRPr="00551BE7">
        <w:rPr>
          <w:rFonts w:eastAsiaTheme="minorEastAsia"/>
          <w:b/>
          <w:bCs/>
          <w:lang w:eastAsia="zh-CN"/>
        </w:rPr>
        <w:t xml:space="preserve"> </w:t>
      </w:r>
      <w:r w:rsidRPr="00551BE7">
        <w:rPr>
          <w:rFonts w:eastAsiaTheme="minorEastAsia" w:hint="eastAsia"/>
          <w:b/>
          <w:bCs/>
          <w:lang w:eastAsia="zh-CN"/>
        </w:rPr>
        <w:t>prediction</w:t>
      </w:r>
      <w:r>
        <w:rPr>
          <w:rFonts w:eastAsiaTheme="minorEastAsia"/>
          <w:b/>
          <w:bCs/>
          <w:lang w:eastAsia="zh-CN"/>
        </w:rPr>
        <w:t xml:space="preserve"> case</w:t>
      </w:r>
      <w:r w:rsidRPr="00551BE7">
        <w:rPr>
          <w:rFonts w:eastAsiaTheme="minorEastAsia"/>
          <w:b/>
          <w:bCs/>
          <w:lang w:eastAsia="zh-CN"/>
        </w:rPr>
        <w:t xml:space="preserve">. </w:t>
      </w:r>
    </w:p>
    <w:p w14:paraId="3D88EA43" w14:textId="77777777" w:rsidR="0047680C" w:rsidRDefault="0047680C" w:rsidP="0047680C">
      <w:pPr>
        <w:spacing w:beforeLines="50" w:before="120" w:after="0"/>
        <w:jc w:val="both"/>
        <w:rPr>
          <w:rFonts w:eastAsiaTheme="minorEastAsia"/>
          <w:lang w:eastAsia="zh-CN"/>
        </w:rPr>
      </w:pPr>
      <w:r w:rsidRPr="00FB4534">
        <w:rPr>
          <w:rFonts w:eastAsiaTheme="minorEastAsia"/>
          <w:lang w:eastAsia="zh-CN"/>
        </w:rPr>
        <w:t>In indirect measurement event prediction, future measurement result(s) is predicted by a RRM measurement prediction model for intra-frequency temporal domain case A</w:t>
      </w:r>
      <w:r>
        <w:rPr>
          <w:rFonts w:eastAsiaTheme="minorEastAsia"/>
          <w:lang w:eastAsia="zh-CN"/>
        </w:rPr>
        <w:t xml:space="preserve"> or case B</w:t>
      </w:r>
      <w:r w:rsidRPr="00FB4534">
        <w:rPr>
          <w:rFonts w:eastAsiaTheme="minorEastAsia"/>
          <w:lang w:eastAsia="zh-CN"/>
        </w:rPr>
        <w:t xml:space="preserve"> at first. Afterwards, predicted and optionally actual historical measurement result(s) are used to derive whether a measurement event at one future time instance occurs, without further involvement of an AI/ML model.</w:t>
      </w:r>
      <w:r>
        <w:rPr>
          <w:rFonts w:eastAsiaTheme="minorEastAsia"/>
          <w:lang w:eastAsia="zh-CN"/>
        </w:rPr>
        <w:t xml:space="preserve"> </w:t>
      </w:r>
    </w:p>
    <w:p w14:paraId="2CBB883D" w14:textId="333A2856" w:rsidR="000E7476" w:rsidRDefault="0047680C" w:rsidP="0047680C">
      <w:pPr>
        <w:spacing w:beforeLines="50" w:before="120" w:after="0"/>
        <w:jc w:val="both"/>
        <w:rPr>
          <w:rFonts w:eastAsiaTheme="minorEastAsia"/>
          <w:lang w:eastAsia="zh-CN"/>
        </w:rPr>
      </w:pPr>
      <w:r>
        <w:rPr>
          <w:rFonts w:eastAsiaTheme="minorEastAsia"/>
          <w:lang w:eastAsia="zh-CN"/>
        </w:rPr>
        <w:t>F</w:t>
      </w:r>
      <w:r>
        <w:rPr>
          <w:rFonts w:eastAsiaTheme="minorEastAsia" w:hint="eastAsia"/>
          <w:lang w:eastAsia="zh-CN"/>
        </w:rPr>
        <w:t>or</w:t>
      </w:r>
      <w:r>
        <w:rPr>
          <w:rFonts w:eastAsiaTheme="minorEastAsia"/>
          <w:lang w:eastAsia="zh-CN"/>
        </w:rPr>
        <w:t xml:space="preserve"> </w:t>
      </w:r>
      <w:r>
        <w:rPr>
          <w:rFonts w:eastAsiaTheme="minorEastAsia" w:hint="eastAsia"/>
          <w:lang w:eastAsia="zh-CN"/>
        </w:rPr>
        <w:t>this</w:t>
      </w:r>
      <w:r>
        <w:rPr>
          <w:rFonts w:eastAsiaTheme="minorEastAsia"/>
          <w:lang w:eastAsia="zh-CN"/>
        </w:rPr>
        <w:t xml:space="preserve"> </w:t>
      </w:r>
      <w:r>
        <w:rPr>
          <w:rFonts w:eastAsiaTheme="minorEastAsia" w:hint="eastAsia"/>
          <w:lang w:eastAsia="zh-CN"/>
        </w:rPr>
        <w:t>case</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AI</w:t>
      </w:r>
      <w:r>
        <w:rPr>
          <w:rFonts w:eastAsiaTheme="minorEastAsia"/>
          <w:lang w:eastAsia="zh-CN"/>
        </w:rPr>
        <w:t xml:space="preserve">/ML </w:t>
      </w:r>
      <w:r>
        <w:rPr>
          <w:rFonts w:eastAsiaTheme="minorEastAsia" w:hint="eastAsia"/>
          <w:lang w:eastAsia="zh-CN"/>
        </w:rPr>
        <w:t>model</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used</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w:t>
      </w:r>
      <w:r>
        <w:rPr>
          <w:rFonts w:eastAsiaTheme="minorEastAsia" w:hint="eastAsia"/>
          <w:lang w:eastAsia="zh-CN"/>
        </w:rPr>
        <w:t>providing</w:t>
      </w:r>
      <w:r>
        <w:rPr>
          <w:rFonts w:eastAsiaTheme="minorEastAsia"/>
          <w:lang w:eastAsia="zh-CN"/>
        </w:rPr>
        <w:t xml:space="preserve"> </w:t>
      </w:r>
      <w:r>
        <w:rPr>
          <w:rFonts w:eastAsiaTheme="minorEastAsia" w:hint="eastAsia"/>
          <w:lang w:eastAsia="zh-CN"/>
        </w:rPr>
        <w:t>RRM</w:t>
      </w:r>
      <w:r>
        <w:rPr>
          <w:rFonts w:eastAsiaTheme="minorEastAsia"/>
          <w:lang w:eastAsia="zh-CN"/>
        </w:rPr>
        <w:t xml:space="preserve"> </w:t>
      </w:r>
      <w:r>
        <w:rPr>
          <w:rFonts w:eastAsiaTheme="minorEastAsia" w:hint="eastAsia"/>
          <w:lang w:eastAsia="zh-CN"/>
        </w:rPr>
        <w:t>measurement</w:t>
      </w:r>
      <w:r>
        <w:rPr>
          <w:rFonts w:eastAsiaTheme="minorEastAsia"/>
          <w:lang w:eastAsia="zh-CN"/>
        </w:rPr>
        <w:t xml:space="preserve"> </w:t>
      </w:r>
      <w:r>
        <w:rPr>
          <w:rFonts w:eastAsiaTheme="minorEastAsia" w:hint="eastAsia"/>
          <w:lang w:eastAsia="zh-CN"/>
        </w:rPr>
        <w:t>requirements</w:t>
      </w:r>
      <w:r>
        <w:rPr>
          <w:rFonts w:eastAsiaTheme="minorEastAsia"/>
          <w:lang w:eastAsia="zh-CN"/>
        </w:rPr>
        <w:t xml:space="preserve">, and after that, legacy </w:t>
      </w:r>
      <w:r>
        <w:rPr>
          <w:rFonts w:eastAsiaTheme="minorEastAsia" w:hint="eastAsia"/>
          <w:lang w:eastAsia="zh-CN"/>
        </w:rPr>
        <w:t>procedure</w:t>
      </w:r>
      <w:r>
        <w:rPr>
          <w:rFonts w:eastAsiaTheme="minorEastAsia"/>
          <w:lang w:eastAsia="zh-CN"/>
        </w:rPr>
        <w:t xml:space="preserve"> </w:t>
      </w:r>
      <w:r>
        <w:rPr>
          <w:rFonts w:eastAsiaTheme="minorEastAsia" w:hint="eastAsia"/>
          <w:lang w:eastAsia="zh-CN"/>
        </w:rPr>
        <w:t>can</w:t>
      </w:r>
      <w:r>
        <w:rPr>
          <w:rFonts w:eastAsiaTheme="minorEastAsia"/>
          <w:lang w:eastAsia="zh-CN"/>
        </w:rPr>
        <w:t xml:space="preserve"> </w:t>
      </w:r>
      <w:r>
        <w:rPr>
          <w:rFonts w:eastAsiaTheme="minorEastAsia" w:hint="eastAsia"/>
          <w:lang w:eastAsia="zh-CN"/>
        </w:rPr>
        <w:t>be</w:t>
      </w:r>
      <w:r>
        <w:rPr>
          <w:rFonts w:eastAsiaTheme="minorEastAsia"/>
          <w:lang w:eastAsia="zh-CN"/>
        </w:rPr>
        <w:t xml:space="preserve"> used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derive</w:t>
      </w:r>
      <w:r>
        <w:rPr>
          <w:rFonts w:eastAsiaTheme="minorEastAsia"/>
          <w:lang w:eastAsia="zh-CN"/>
        </w:rPr>
        <w:t xml:space="preserve"> </w:t>
      </w:r>
      <w:r>
        <w:rPr>
          <w:rFonts w:eastAsiaTheme="minorEastAsia" w:hint="eastAsia"/>
          <w:lang w:eastAsia="zh-CN"/>
        </w:rPr>
        <w:t>measurement</w:t>
      </w:r>
      <w:r>
        <w:rPr>
          <w:rFonts w:eastAsiaTheme="minorEastAsia"/>
          <w:lang w:eastAsia="zh-CN"/>
        </w:rPr>
        <w:t xml:space="preserve"> </w:t>
      </w:r>
      <w:r>
        <w:rPr>
          <w:rFonts w:eastAsiaTheme="minorEastAsia" w:hint="eastAsia"/>
          <w:lang w:eastAsia="zh-CN"/>
        </w:rPr>
        <w:t>event</w:t>
      </w:r>
      <w:r>
        <w:rPr>
          <w:rFonts w:eastAsiaTheme="minorEastAsia"/>
          <w:lang w:eastAsia="zh-CN"/>
        </w:rPr>
        <w:t xml:space="preserve">. To </w:t>
      </w:r>
      <w:r>
        <w:rPr>
          <w:rFonts w:eastAsiaTheme="minorEastAsia" w:hint="eastAsia"/>
          <w:lang w:eastAsia="zh-CN"/>
        </w:rPr>
        <w:t>verify</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AI</w:t>
      </w:r>
      <w:r>
        <w:rPr>
          <w:rFonts w:eastAsiaTheme="minorEastAsia"/>
          <w:lang w:eastAsia="zh-CN"/>
        </w:rPr>
        <w:t xml:space="preserve">/ML </w:t>
      </w:r>
      <w:r>
        <w:rPr>
          <w:rFonts w:eastAsiaTheme="minorEastAsia" w:hint="eastAsia"/>
          <w:lang w:eastAsia="zh-CN"/>
        </w:rPr>
        <w:t>functionality</w:t>
      </w:r>
      <w:r>
        <w:rPr>
          <w:rFonts w:eastAsiaTheme="minorEastAsia"/>
          <w:lang w:eastAsia="zh-CN"/>
        </w:rPr>
        <w:t xml:space="preserve">, we understand the </w:t>
      </w:r>
      <w:r>
        <w:rPr>
          <w:rFonts w:eastAsiaTheme="minorEastAsia" w:hint="eastAsia"/>
          <w:lang w:eastAsia="zh-CN"/>
        </w:rPr>
        <w:t>requirements</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w:t>
      </w:r>
      <w:r>
        <w:rPr>
          <w:rFonts w:eastAsiaTheme="minorEastAsia" w:hint="eastAsia"/>
          <w:lang w:eastAsia="zh-CN"/>
        </w:rPr>
        <w:t>intermediate</w:t>
      </w:r>
      <w:r>
        <w:rPr>
          <w:rFonts w:eastAsiaTheme="minorEastAsia"/>
          <w:lang w:eastAsia="zh-CN"/>
        </w:rPr>
        <w:t xml:space="preserve"> </w:t>
      </w:r>
      <w:r>
        <w:rPr>
          <w:rFonts w:eastAsiaTheme="minorEastAsia" w:hint="eastAsia"/>
          <w:lang w:eastAsia="zh-CN"/>
        </w:rPr>
        <w:t>output</w:t>
      </w:r>
      <w:r>
        <w:rPr>
          <w:rFonts w:eastAsiaTheme="minorEastAsia"/>
          <w:lang w:eastAsia="zh-CN"/>
        </w:rPr>
        <w:t xml:space="preserve"> </w:t>
      </w:r>
      <w:r>
        <w:rPr>
          <w:rFonts w:eastAsiaTheme="minorEastAsia" w:hint="eastAsia"/>
          <w:lang w:eastAsia="zh-CN"/>
        </w:rPr>
        <w:t>can</w:t>
      </w:r>
      <w:r>
        <w:rPr>
          <w:rFonts w:eastAsiaTheme="minorEastAsia"/>
          <w:lang w:eastAsia="zh-CN"/>
        </w:rPr>
        <w:t xml:space="preserve"> </w:t>
      </w:r>
      <w:r>
        <w:rPr>
          <w:rFonts w:eastAsiaTheme="minorEastAsia" w:hint="eastAsia"/>
          <w:lang w:eastAsia="zh-CN"/>
        </w:rPr>
        <w:t>be</w:t>
      </w:r>
      <w:r>
        <w:rPr>
          <w:rFonts w:eastAsiaTheme="minorEastAsia"/>
          <w:lang w:eastAsia="zh-CN"/>
        </w:rPr>
        <w:t xml:space="preserve"> </w:t>
      </w:r>
      <w:r>
        <w:rPr>
          <w:rFonts w:eastAsiaTheme="minorEastAsia" w:hint="eastAsia"/>
          <w:lang w:eastAsia="zh-CN"/>
        </w:rPr>
        <w:t>defined</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the </w:t>
      </w:r>
      <w:r>
        <w:rPr>
          <w:rFonts w:eastAsiaTheme="minorEastAsia" w:hint="eastAsia"/>
          <w:lang w:eastAsia="zh-CN"/>
        </w:rPr>
        <w:t>requirements</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w:t>
      </w:r>
      <w:r>
        <w:rPr>
          <w:rFonts w:eastAsiaTheme="minorEastAsia" w:hint="eastAsia"/>
          <w:lang w:eastAsia="zh-CN"/>
        </w:rPr>
        <w:t>measurement</w:t>
      </w:r>
      <w:r>
        <w:rPr>
          <w:rFonts w:eastAsiaTheme="minorEastAsia"/>
          <w:lang w:eastAsia="zh-CN"/>
        </w:rPr>
        <w:t xml:space="preserve"> </w:t>
      </w:r>
      <w:r>
        <w:rPr>
          <w:rFonts w:eastAsiaTheme="minorEastAsia" w:hint="eastAsia"/>
          <w:lang w:eastAsia="zh-CN"/>
        </w:rPr>
        <w:t>prediction</w:t>
      </w:r>
      <w:r>
        <w:rPr>
          <w:rFonts w:eastAsiaTheme="minorEastAsia"/>
          <w:lang w:eastAsia="zh-CN"/>
        </w:rPr>
        <w:t xml:space="preserve"> </w:t>
      </w:r>
      <w:r>
        <w:rPr>
          <w:rFonts w:eastAsiaTheme="minorEastAsia" w:hint="eastAsia"/>
          <w:lang w:eastAsia="zh-CN"/>
        </w:rPr>
        <w:t>can</w:t>
      </w:r>
      <w:r>
        <w:rPr>
          <w:rFonts w:eastAsiaTheme="minorEastAsia"/>
          <w:lang w:eastAsia="zh-CN"/>
        </w:rPr>
        <w:t xml:space="preserve"> </w:t>
      </w:r>
      <w:r>
        <w:rPr>
          <w:rFonts w:eastAsiaTheme="minorEastAsia" w:hint="eastAsia"/>
          <w:lang w:eastAsia="zh-CN"/>
        </w:rPr>
        <w:t>be</w:t>
      </w:r>
      <w:r>
        <w:rPr>
          <w:rFonts w:eastAsiaTheme="minorEastAsia"/>
          <w:lang w:eastAsia="zh-CN"/>
        </w:rPr>
        <w:t xml:space="preserve"> </w:t>
      </w:r>
      <w:r>
        <w:rPr>
          <w:rFonts w:eastAsiaTheme="minorEastAsia" w:hint="eastAsia"/>
          <w:lang w:eastAsia="zh-CN"/>
        </w:rPr>
        <w:t>used</w:t>
      </w:r>
      <w:r w:rsidR="00533223">
        <w:rPr>
          <w:rFonts w:eastAsiaTheme="minorEastAsia"/>
          <w:lang w:eastAsia="zh-CN"/>
        </w:rPr>
        <w:t xml:space="preserve"> as </w:t>
      </w:r>
      <w:r w:rsidR="00533223">
        <w:rPr>
          <w:rFonts w:eastAsiaTheme="minorEastAsia" w:hint="eastAsia"/>
          <w:lang w:eastAsia="zh-CN"/>
        </w:rPr>
        <w:t>baseline</w:t>
      </w:r>
      <w:r>
        <w:rPr>
          <w:rFonts w:eastAsiaTheme="minorEastAsia"/>
          <w:lang w:eastAsia="zh-CN"/>
        </w:rPr>
        <w:t xml:space="preserve">. </w:t>
      </w:r>
    </w:p>
    <w:p w14:paraId="3B8E2C2E" w14:textId="29114BF3" w:rsidR="00A464B5" w:rsidRPr="00A464B5" w:rsidRDefault="00A464B5" w:rsidP="0047680C">
      <w:pPr>
        <w:spacing w:beforeLines="50" w:before="120" w:after="0"/>
        <w:jc w:val="both"/>
        <w:rPr>
          <w:rFonts w:eastAsiaTheme="minorEastAsia"/>
          <w:b/>
          <w:bCs/>
          <w:lang w:eastAsia="zh-CN"/>
        </w:rPr>
      </w:pPr>
      <w:r w:rsidRPr="00551BE7">
        <w:rPr>
          <w:rFonts w:eastAsiaTheme="minorEastAsia"/>
          <w:b/>
          <w:bCs/>
          <w:lang w:eastAsia="zh-CN"/>
        </w:rPr>
        <w:t xml:space="preserve">Proposal </w:t>
      </w:r>
      <w:r>
        <w:rPr>
          <w:rFonts w:eastAsiaTheme="minorEastAsia"/>
          <w:b/>
          <w:bCs/>
          <w:lang w:eastAsia="zh-CN"/>
        </w:rPr>
        <w:t>2</w:t>
      </w:r>
      <w:r w:rsidRPr="00551BE7">
        <w:rPr>
          <w:rFonts w:eastAsiaTheme="minorEastAsia"/>
          <w:b/>
          <w:bCs/>
          <w:lang w:eastAsia="zh-CN"/>
        </w:rPr>
        <w:t xml:space="preserve">: For </w:t>
      </w:r>
      <w:r>
        <w:rPr>
          <w:rFonts w:eastAsiaTheme="minorEastAsia"/>
          <w:b/>
          <w:bCs/>
          <w:lang w:eastAsia="zh-CN"/>
        </w:rPr>
        <w:t xml:space="preserve">indirect </w:t>
      </w:r>
      <w:r>
        <w:rPr>
          <w:rFonts w:eastAsiaTheme="minorEastAsia" w:hint="eastAsia"/>
          <w:b/>
          <w:bCs/>
          <w:lang w:eastAsia="zh-CN"/>
        </w:rPr>
        <w:t>prediction</w:t>
      </w:r>
      <w:r>
        <w:rPr>
          <w:rFonts w:eastAsiaTheme="minorEastAsia"/>
          <w:b/>
          <w:bCs/>
          <w:lang w:eastAsia="zh-CN"/>
        </w:rPr>
        <w:t xml:space="preserve">, </w:t>
      </w:r>
      <w:r>
        <w:rPr>
          <w:rFonts w:eastAsiaTheme="minorEastAsia" w:hint="eastAsia"/>
          <w:b/>
          <w:bCs/>
          <w:lang w:eastAsia="zh-CN"/>
        </w:rPr>
        <w:t>the</w:t>
      </w:r>
      <w:r>
        <w:rPr>
          <w:rFonts w:eastAsiaTheme="minorEastAsia"/>
          <w:b/>
          <w:bCs/>
          <w:lang w:eastAsia="zh-CN"/>
        </w:rPr>
        <w:t xml:space="preserve"> </w:t>
      </w:r>
      <w:r>
        <w:rPr>
          <w:rFonts w:eastAsiaTheme="minorEastAsia" w:hint="eastAsia"/>
          <w:b/>
          <w:bCs/>
          <w:lang w:eastAsia="zh-CN"/>
        </w:rPr>
        <w:t>requirements</w:t>
      </w:r>
      <w:r>
        <w:rPr>
          <w:rFonts w:eastAsiaTheme="minorEastAsia"/>
          <w:b/>
          <w:bCs/>
          <w:lang w:eastAsia="zh-CN"/>
        </w:rPr>
        <w:t xml:space="preserve"> </w:t>
      </w:r>
      <w:r>
        <w:rPr>
          <w:rFonts w:eastAsiaTheme="minorEastAsia" w:hint="eastAsia"/>
          <w:b/>
          <w:bCs/>
          <w:lang w:eastAsia="zh-CN"/>
        </w:rPr>
        <w:t>for</w:t>
      </w:r>
      <w:r>
        <w:rPr>
          <w:rFonts w:eastAsiaTheme="minorEastAsia"/>
          <w:b/>
          <w:bCs/>
          <w:lang w:eastAsia="zh-CN"/>
        </w:rPr>
        <w:t xml:space="preserve"> </w:t>
      </w:r>
      <w:r w:rsidRPr="000F5480">
        <w:rPr>
          <w:rFonts w:eastAsiaTheme="minorEastAsia"/>
          <w:b/>
          <w:bCs/>
          <w:lang w:eastAsia="zh-CN"/>
        </w:rPr>
        <w:t xml:space="preserve">intermediate output </w:t>
      </w:r>
      <w:r w:rsidRPr="000F5480">
        <w:rPr>
          <w:rFonts w:eastAsiaTheme="minorEastAsia" w:hint="eastAsia"/>
          <w:b/>
          <w:bCs/>
          <w:lang w:eastAsia="zh-CN"/>
        </w:rPr>
        <w:t>are</w:t>
      </w:r>
      <w:r w:rsidRPr="000F5480">
        <w:rPr>
          <w:rFonts w:eastAsiaTheme="minorEastAsia"/>
          <w:b/>
          <w:bCs/>
          <w:lang w:eastAsia="zh-CN"/>
        </w:rPr>
        <w:t xml:space="preserve"> </w:t>
      </w:r>
      <w:r w:rsidRPr="000F5480">
        <w:rPr>
          <w:rFonts w:eastAsiaTheme="minorEastAsia" w:hint="eastAsia"/>
          <w:b/>
          <w:bCs/>
          <w:lang w:eastAsia="zh-CN"/>
        </w:rPr>
        <w:t>needed</w:t>
      </w:r>
      <w:r w:rsidRPr="000F5480">
        <w:rPr>
          <w:rFonts w:eastAsiaTheme="minorEastAsia"/>
          <w:b/>
          <w:bCs/>
          <w:lang w:eastAsia="zh-CN"/>
        </w:rPr>
        <w:t xml:space="preserve"> </w:t>
      </w:r>
      <w:r w:rsidRPr="000F5480">
        <w:rPr>
          <w:rFonts w:eastAsiaTheme="minorEastAsia" w:hint="eastAsia"/>
          <w:b/>
          <w:bCs/>
          <w:lang w:eastAsia="zh-CN"/>
        </w:rPr>
        <w:t>and</w:t>
      </w:r>
      <w:r w:rsidRPr="000F5480">
        <w:rPr>
          <w:rFonts w:eastAsiaTheme="minorEastAsia"/>
          <w:b/>
          <w:bCs/>
          <w:lang w:eastAsia="zh-CN"/>
        </w:rPr>
        <w:t xml:space="preserve"> </w:t>
      </w:r>
      <w:r w:rsidRPr="000F5480">
        <w:rPr>
          <w:rFonts w:eastAsiaTheme="minorEastAsia" w:hint="eastAsia"/>
          <w:b/>
          <w:bCs/>
          <w:lang w:eastAsia="zh-CN"/>
        </w:rPr>
        <w:t>the</w:t>
      </w:r>
      <w:r w:rsidRPr="000F5480">
        <w:rPr>
          <w:rFonts w:eastAsiaTheme="minorEastAsia"/>
          <w:b/>
          <w:bCs/>
          <w:lang w:eastAsia="zh-CN"/>
        </w:rPr>
        <w:t xml:space="preserve"> </w:t>
      </w:r>
      <w:r w:rsidRPr="000F5480">
        <w:rPr>
          <w:rFonts w:eastAsiaTheme="minorEastAsia" w:hint="eastAsia"/>
          <w:b/>
          <w:bCs/>
          <w:lang w:eastAsia="zh-CN"/>
        </w:rPr>
        <w:t>requirements</w:t>
      </w:r>
      <w:r w:rsidRPr="000F5480">
        <w:rPr>
          <w:rFonts w:eastAsiaTheme="minorEastAsia"/>
          <w:b/>
          <w:bCs/>
          <w:lang w:eastAsia="zh-CN"/>
        </w:rPr>
        <w:t xml:space="preserve"> </w:t>
      </w:r>
      <w:r w:rsidRPr="000F5480">
        <w:rPr>
          <w:rFonts w:eastAsiaTheme="minorEastAsia" w:hint="eastAsia"/>
          <w:b/>
          <w:bCs/>
          <w:lang w:eastAsia="zh-CN"/>
        </w:rPr>
        <w:t>for</w:t>
      </w:r>
      <w:r w:rsidRPr="000F5480">
        <w:rPr>
          <w:rFonts w:eastAsiaTheme="minorEastAsia"/>
          <w:b/>
          <w:bCs/>
          <w:lang w:eastAsia="zh-CN"/>
        </w:rPr>
        <w:t xml:space="preserve"> </w:t>
      </w:r>
      <w:r w:rsidRPr="000F5480">
        <w:rPr>
          <w:rFonts w:eastAsiaTheme="minorEastAsia" w:hint="eastAsia"/>
          <w:b/>
          <w:bCs/>
          <w:lang w:eastAsia="zh-CN"/>
        </w:rPr>
        <w:t>measurement</w:t>
      </w:r>
      <w:r w:rsidRPr="000F5480">
        <w:rPr>
          <w:rFonts w:eastAsiaTheme="minorEastAsia"/>
          <w:b/>
          <w:bCs/>
          <w:lang w:eastAsia="zh-CN"/>
        </w:rPr>
        <w:t xml:space="preserve"> </w:t>
      </w:r>
      <w:r w:rsidRPr="000F5480">
        <w:rPr>
          <w:rFonts w:eastAsiaTheme="minorEastAsia" w:hint="eastAsia"/>
          <w:b/>
          <w:bCs/>
          <w:lang w:eastAsia="zh-CN"/>
        </w:rPr>
        <w:t>prediction</w:t>
      </w:r>
      <w:r w:rsidRPr="000F5480">
        <w:rPr>
          <w:rFonts w:eastAsiaTheme="minorEastAsia"/>
          <w:b/>
          <w:bCs/>
          <w:lang w:eastAsia="zh-CN"/>
        </w:rPr>
        <w:t xml:space="preserve"> </w:t>
      </w:r>
      <w:r w:rsidRPr="000F5480">
        <w:rPr>
          <w:rFonts w:eastAsiaTheme="minorEastAsia" w:hint="eastAsia"/>
          <w:b/>
          <w:bCs/>
          <w:lang w:eastAsia="zh-CN"/>
        </w:rPr>
        <w:t>can</w:t>
      </w:r>
      <w:r w:rsidRPr="000F5480">
        <w:rPr>
          <w:rFonts w:eastAsiaTheme="minorEastAsia"/>
          <w:b/>
          <w:bCs/>
          <w:lang w:eastAsia="zh-CN"/>
        </w:rPr>
        <w:t xml:space="preserve"> </w:t>
      </w:r>
      <w:r w:rsidRPr="000F5480">
        <w:rPr>
          <w:rFonts w:eastAsiaTheme="minorEastAsia" w:hint="eastAsia"/>
          <w:b/>
          <w:bCs/>
          <w:lang w:eastAsia="zh-CN"/>
        </w:rPr>
        <w:t>be</w:t>
      </w:r>
      <w:r w:rsidRPr="000F5480">
        <w:rPr>
          <w:rFonts w:eastAsiaTheme="minorEastAsia"/>
          <w:b/>
          <w:bCs/>
          <w:lang w:eastAsia="zh-CN"/>
        </w:rPr>
        <w:t xml:space="preserve"> </w:t>
      </w:r>
      <w:r w:rsidR="0041491A">
        <w:rPr>
          <w:rFonts w:eastAsiaTheme="minorEastAsia" w:hint="eastAsia"/>
          <w:b/>
          <w:bCs/>
          <w:lang w:eastAsia="zh-CN"/>
        </w:rPr>
        <w:t>used</w:t>
      </w:r>
      <w:r w:rsidR="0041491A">
        <w:rPr>
          <w:rFonts w:eastAsiaTheme="minorEastAsia"/>
          <w:b/>
          <w:bCs/>
          <w:lang w:eastAsia="zh-CN"/>
        </w:rPr>
        <w:t xml:space="preserve"> </w:t>
      </w:r>
      <w:r w:rsidR="0041491A">
        <w:rPr>
          <w:rFonts w:eastAsiaTheme="minorEastAsia" w:hint="eastAsia"/>
          <w:b/>
          <w:bCs/>
          <w:lang w:eastAsia="zh-CN"/>
        </w:rPr>
        <w:t>as</w:t>
      </w:r>
      <w:r w:rsidR="0041491A">
        <w:rPr>
          <w:rFonts w:eastAsiaTheme="minorEastAsia"/>
          <w:b/>
          <w:bCs/>
          <w:lang w:eastAsia="zh-CN"/>
        </w:rPr>
        <w:t xml:space="preserve"> </w:t>
      </w:r>
      <w:r w:rsidR="0041491A">
        <w:rPr>
          <w:rFonts w:eastAsiaTheme="minorEastAsia" w:hint="eastAsia"/>
          <w:b/>
          <w:bCs/>
          <w:lang w:eastAsia="zh-CN"/>
        </w:rPr>
        <w:t>baseline</w:t>
      </w:r>
      <w:r w:rsidRPr="00551BE7">
        <w:rPr>
          <w:rFonts w:eastAsiaTheme="minorEastAsia"/>
          <w:b/>
          <w:bCs/>
          <w:lang w:eastAsia="zh-CN"/>
        </w:rPr>
        <w:t xml:space="preserve">. </w:t>
      </w:r>
    </w:p>
    <w:p w14:paraId="6010A961" w14:textId="571FD766" w:rsidR="0070178F" w:rsidRDefault="0047680C" w:rsidP="00FF09F6">
      <w:pPr>
        <w:spacing w:beforeLines="50" w:before="120" w:afterLines="50" w:after="120"/>
        <w:jc w:val="both"/>
        <w:rPr>
          <w:rFonts w:eastAsiaTheme="minorEastAsia"/>
          <w:lang w:eastAsia="zh-CN"/>
        </w:rPr>
      </w:pPr>
      <w:r>
        <w:rPr>
          <w:rFonts w:eastAsiaTheme="minorEastAsia"/>
          <w:lang w:eastAsia="zh-CN"/>
        </w:rPr>
        <w:lastRenderedPageBreak/>
        <w:t xml:space="preserve">Regarding the </w:t>
      </w:r>
      <w:r>
        <w:rPr>
          <w:rFonts w:eastAsiaTheme="minorEastAsia" w:hint="eastAsia"/>
          <w:lang w:eastAsia="zh-CN"/>
        </w:rPr>
        <w:t>event</w:t>
      </w:r>
      <w:r>
        <w:rPr>
          <w:rFonts w:eastAsiaTheme="minorEastAsia"/>
          <w:lang w:eastAsia="zh-CN"/>
        </w:rPr>
        <w:t xml:space="preserve"> </w:t>
      </w:r>
      <w:r>
        <w:rPr>
          <w:rFonts w:eastAsiaTheme="minorEastAsia" w:hint="eastAsia"/>
          <w:lang w:eastAsia="zh-CN"/>
        </w:rPr>
        <w:t>conditions</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handover</w:t>
      </w:r>
      <w:r>
        <w:rPr>
          <w:rFonts w:eastAsiaTheme="minorEastAsia"/>
          <w:lang w:eastAsia="zh-CN"/>
        </w:rPr>
        <w:t xml:space="preserve"> </w:t>
      </w:r>
      <w:r>
        <w:rPr>
          <w:rFonts w:eastAsiaTheme="minorEastAsia" w:hint="eastAsia"/>
          <w:lang w:eastAsia="zh-CN"/>
        </w:rPr>
        <w:t>procedure</w:t>
      </w:r>
      <w:r>
        <w:rPr>
          <w:rFonts w:eastAsiaTheme="minorEastAsia"/>
          <w:lang w:eastAsia="zh-CN"/>
        </w:rPr>
        <w:t xml:space="preserve">, </w:t>
      </w:r>
      <w:r w:rsidR="00B95D0D">
        <w:rPr>
          <w:rFonts w:eastAsiaTheme="minorEastAsia" w:hint="eastAsia"/>
          <w:lang w:eastAsia="zh-CN"/>
        </w:rPr>
        <w:t>according</w:t>
      </w:r>
      <w:r w:rsidR="00B95D0D">
        <w:rPr>
          <w:rFonts w:eastAsiaTheme="minorEastAsia"/>
          <w:lang w:eastAsia="zh-CN"/>
        </w:rPr>
        <w:t xml:space="preserve"> </w:t>
      </w:r>
      <w:r w:rsidR="00B95D0D">
        <w:rPr>
          <w:rFonts w:eastAsiaTheme="minorEastAsia" w:hint="eastAsia"/>
          <w:lang w:eastAsia="zh-CN"/>
        </w:rPr>
        <w:t>to</w:t>
      </w:r>
      <w:r w:rsidR="00B95D0D">
        <w:rPr>
          <w:rFonts w:eastAsiaTheme="minorEastAsia"/>
          <w:lang w:eastAsia="zh-CN"/>
        </w:rPr>
        <w:t xml:space="preserve"> </w:t>
      </w:r>
      <w:r w:rsidR="00A73D68">
        <w:rPr>
          <w:rFonts w:eastAsiaTheme="minorEastAsia" w:hint="eastAsia"/>
          <w:lang w:eastAsia="zh-CN"/>
        </w:rPr>
        <w:t>the</w:t>
      </w:r>
      <w:r w:rsidR="00A73D68">
        <w:rPr>
          <w:rFonts w:eastAsiaTheme="minorEastAsia"/>
          <w:lang w:eastAsia="zh-CN"/>
        </w:rPr>
        <w:t xml:space="preserve"> </w:t>
      </w:r>
      <w:r w:rsidR="00A73D68">
        <w:rPr>
          <w:rFonts w:eastAsiaTheme="minorEastAsia" w:hint="eastAsia"/>
          <w:lang w:eastAsia="zh-CN"/>
        </w:rPr>
        <w:t>following</w:t>
      </w:r>
      <w:r w:rsidR="00A73D68">
        <w:rPr>
          <w:rFonts w:eastAsiaTheme="minorEastAsia"/>
          <w:lang w:eastAsia="zh-CN"/>
        </w:rPr>
        <w:t xml:space="preserve"> </w:t>
      </w:r>
      <w:r w:rsidR="00A73D68">
        <w:rPr>
          <w:rFonts w:eastAsiaTheme="minorEastAsia" w:hint="eastAsia"/>
          <w:lang w:eastAsia="zh-CN"/>
        </w:rPr>
        <w:t>objective</w:t>
      </w:r>
      <w:r w:rsidR="00A73D68">
        <w:rPr>
          <w:rFonts w:eastAsiaTheme="minorEastAsia"/>
          <w:lang w:eastAsia="zh-CN"/>
        </w:rPr>
        <w:t xml:space="preserve"> </w:t>
      </w:r>
      <w:r w:rsidR="00A73D68">
        <w:rPr>
          <w:rFonts w:eastAsiaTheme="minorEastAsia" w:hint="eastAsia"/>
          <w:lang w:eastAsia="zh-CN"/>
        </w:rPr>
        <w:t>for</w:t>
      </w:r>
      <w:r w:rsidR="00A73D68">
        <w:rPr>
          <w:rFonts w:eastAsiaTheme="minorEastAsia"/>
          <w:lang w:eastAsia="zh-CN"/>
        </w:rPr>
        <w:t xml:space="preserve"> </w:t>
      </w:r>
      <w:r w:rsidR="00A73D68">
        <w:rPr>
          <w:rFonts w:eastAsiaTheme="minorEastAsia" w:hint="eastAsia"/>
          <w:lang w:eastAsia="zh-CN"/>
        </w:rPr>
        <w:t>case</w:t>
      </w:r>
      <w:r w:rsidR="00A73D68">
        <w:rPr>
          <w:rFonts w:eastAsiaTheme="minorEastAsia"/>
          <w:lang w:eastAsia="zh-CN"/>
        </w:rPr>
        <w:t xml:space="preserve"> </w:t>
      </w:r>
      <w:r w:rsidR="00A73D68">
        <w:rPr>
          <w:rFonts w:eastAsiaTheme="minorEastAsia" w:hint="eastAsia"/>
          <w:lang w:eastAsia="zh-CN"/>
        </w:rPr>
        <w:t>A</w:t>
      </w:r>
      <w:r w:rsidR="00A73D68">
        <w:rPr>
          <w:rFonts w:eastAsiaTheme="minorEastAsia"/>
          <w:lang w:eastAsia="zh-CN"/>
        </w:rPr>
        <w:t xml:space="preserve"> </w:t>
      </w:r>
      <w:r w:rsidR="00A73D68">
        <w:rPr>
          <w:rFonts w:eastAsiaTheme="minorEastAsia" w:hint="eastAsia"/>
          <w:lang w:eastAsia="zh-CN"/>
        </w:rPr>
        <w:t>and</w:t>
      </w:r>
      <w:r w:rsidR="00A73D68">
        <w:rPr>
          <w:rFonts w:eastAsiaTheme="minorEastAsia"/>
          <w:lang w:eastAsia="zh-CN"/>
        </w:rPr>
        <w:t xml:space="preserve"> </w:t>
      </w:r>
      <w:r w:rsidR="00A73D68">
        <w:rPr>
          <w:rFonts w:eastAsiaTheme="minorEastAsia" w:hint="eastAsia"/>
          <w:lang w:eastAsia="zh-CN"/>
        </w:rPr>
        <w:t>case</w:t>
      </w:r>
      <w:r w:rsidR="00A73D68">
        <w:rPr>
          <w:rFonts w:eastAsiaTheme="minorEastAsia"/>
          <w:lang w:eastAsia="zh-CN"/>
        </w:rPr>
        <w:t xml:space="preserve"> </w:t>
      </w:r>
      <w:r w:rsidR="00A73D68">
        <w:rPr>
          <w:rFonts w:eastAsiaTheme="minorEastAsia" w:hint="eastAsia"/>
          <w:lang w:eastAsia="zh-CN"/>
        </w:rPr>
        <w:t>B</w:t>
      </w:r>
      <w:r w:rsidR="00A73D68">
        <w:rPr>
          <w:rFonts w:eastAsiaTheme="minorEastAsia"/>
          <w:lang w:eastAsia="zh-CN"/>
        </w:rPr>
        <w:t xml:space="preserve">, </w:t>
      </w:r>
      <w:r w:rsidR="00401C30">
        <w:rPr>
          <w:rFonts w:eastAsiaTheme="minorEastAsia" w:hint="eastAsia"/>
          <w:lang w:eastAsia="zh-CN"/>
        </w:rPr>
        <w:t>the</w:t>
      </w:r>
      <w:r w:rsidR="00401C30">
        <w:rPr>
          <w:rFonts w:eastAsiaTheme="minorEastAsia"/>
          <w:lang w:eastAsia="zh-CN"/>
        </w:rPr>
        <w:t xml:space="preserve"> </w:t>
      </w:r>
      <w:r w:rsidR="00401C30">
        <w:rPr>
          <w:rFonts w:eastAsiaTheme="minorEastAsia" w:hint="eastAsia"/>
          <w:lang w:eastAsia="zh-CN"/>
        </w:rPr>
        <w:t>difference</w:t>
      </w:r>
      <w:r w:rsidR="00401C30">
        <w:rPr>
          <w:rFonts w:eastAsiaTheme="minorEastAsia"/>
          <w:lang w:eastAsia="zh-CN"/>
        </w:rPr>
        <w:t xml:space="preserve"> </w:t>
      </w:r>
      <w:r w:rsidR="00401C30">
        <w:rPr>
          <w:rFonts w:eastAsiaTheme="minorEastAsia" w:hint="eastAsia"/>
          <w:lang w:eastAsia="zh-CN"/>
        </w:rPr>
        <w:t>with</w:t>
      </w:r>
      <w:r w:rsidR="00401C30">
        <w:rPr>
          <w:rFonts w:eastAsiaTheme="minorEastAsia"/>
          <w:lang w:eastAsia="zh-CN"/>
        </w:rPr>
        <w:t xml:space="preserve"> </w:t>
      </w:r>
      <w:r w:rsidR="00401C30">
        <w:rPr>
          <w:rFonts w:eastAsiaTheme="minorEastAsia" w:hint="eastAsia"/>
          <w:lang w:eastAsia="zh-CN"/>
        </w:rPr>
        <w:t>legacy</w:t>
      </w:r>
      <w:r w:rsidR="00401C30">
        <w:rPr>
          <w:rFonts w:eastAsiaTheme="minorEastAsia"/>
          <w:lang w:eastAsia="zh-CN"/>
        </w:rPr>
        <w:t xml:space="preserve"> </w:t>
      </w:r>
      <w:r w:rsidR="00303D10">
        <w:rPr>
          <w:rFonts w:eastAsiaTheme="minorEastAsia"/>
          <w:lang w:eastAsia="zh-CN"/>
        </w:rPr>
        <w:t xml:space="preserve">handover </w:t>
      </w:r>
      <w:r w:rsidR="00401C30">
        <w:rPr>
          <w:rFonts w:eastAsiaTheme="minorEastAsia" w:hint="eastAsia"/>
          <w:lang w:eastAsia="zh-CN"/>
        </w:rPr>
        <w:t>is</w:t>
      </w:r>
      <w:r w:rsidR="00401C30">
        <w:rPr>
          <w:rFonts w:eastAsiaTheme="minorEastAsia"/>
          <w:lang w:eastAsia="zh-CN"/>
        </w:rPr>
        <w:t xml:space="preserve"> </w:t>
      </w:r>
      <w:r w:rsidR="00401C30">
        <w:rPr>
          <w:rFonts w:eastAsiaTheme="minorEastAsia" w:hint="eastAsia"/>
          <w:lang w:eastAsia="zh-CN"/>
        </w:rPr>
        <w:t>the</w:t>
      </w:r>
      <w:r w:rsidR="00401C30">
        <w:rPr>
          <w:rFonts w:eastAsiaTheme="minorEastAsia"/>
          <w:lang w:eastAsia="zh-CN"/>
        </w:rPr>
        <w:t xml:space="preserve"> </w:t>
      </w:r>
      <w:r w:rsidR="00401C30">
        <w:rPr>
          <w:rFonts w:eastAsiaTheme="minorEastAsia" w:hint="eastAsia"/>
          <w:lang w:eastAsia="zh-CN"/>
        </w:rPr>
        <w:t>earlier</w:t>
      </w:r>
      <w:r w:rsidR="00401C30">
        <w:rPr>
          <w:rFonts w:eastAsiaTheme="minorEastAsia"/>
          <w:lang w:eastAsia="zh-CN"/>
        </w:rPr>
        <w:t xml:space="preserve"> </w:t>
      </w:r>
      <w:r w:rsidR="00401C30">
        <w:rPr>
          <w:rFonts w:eastAsiaTheme="minorEastAsia" w:hint="eastAsia"/>
          <w:lang w:eastAsia="zh-CN"/>
        </w:rPr>
        <w:t>handover</w:t>
      </w:r>
      <w:r w:rsidR="00401C30">
        <w:rPr>
          <w:rFonts w:eastAsiaTheme="minorEastAsia"/>
          <w:lang w:eastAsia="zh-CN"/>
        </w:rPr>
        <w:t xml:space="preserve"> </w:t>
      </w:r>
      <w:r w:rsidR="00401C30">
        <w:rPr>
          <w:rFonts w:eastAsiaTheme="minorEastAsia" w:hint="eastAsia"/>
          <w:lang w:eastAsia="zh-CN"/>
        </w:rPr>
        <w:t>preparation</w:t>
      </w:r>
      <w:r w:rsidR="00AA4245">
        <w:rPr>
          <w:rFonts w:eastAsiaTheme="minorEastAsia"/>
          <w:lang w:eastAsia="zh-CN"/>
        </w:rPr>
        <w:t xml:space="preserve"> upon </w:t>
      </w:r>
      <w:r w:rsidR="00AA4245">
        <w:rPr>
          <w:rFonts w:eastAsiaTheme="minorEastAsia" w:hint="eastAsia"/>
          <w:lang w:eastAsia="zh-CN"/>
        </w:rPr>
        <w:t>A</w:t>
      </w:r>
      <w:r w:rsidR="00AA4245">
        <w:rPr>
          <w:rFonts w:eastAsiaTheme="minorEastAsia"/>
          <w:lang w:eastAsia="zh-CN"/>
        </w:rPr>
        <w:t xml:space="preserve">3 </w:t>
      </w:r>
      <w:r w:rsidR="00AA4245">
        <w:rPr>
          <w:rFonts w:eastAsiaTheme="minorEastAsia" w:hint="eastAsia"/>
          <w:lang w:eastAsia="zh-CN"/>
        </w:rPr>
        <w:t>event</w:t>
      </w:r>
      <w:r w:rsidR="00AA4245">
        <w:rPr>
          <w:rFonts w:eastAsiaTheme="minorEastAsia"/>
          <w:lang w:eastAsia="zh-CN"/>
        </w:rPr>
        <w:t xml:space="preserve"> </w:t>
      </w:r>
      <w:r w:rsidR="00AA4245">
        <w:rPr>
          <w:rFonts w:eastAsiaTheme="minorEastAsia" w:hint="eastAsia"/>
          <w:lang w:eastAsia="zh-CN"/>
        </w:rPr>
        <w:t>prediction</w:t>
      </w:r>
      <w:r w:rsidR="00B61AEE">
        <w:rPr>
          <w:rFonts w:eastAsiaTheme="minorEastAsia"/>
          <w:lang w:eastAsia="zh-CN"/>
        </w:rPr>
        <w:t xml:space="preserve">. </w:t>
      </w:r>
      <w:r w:rsidR="000C4120">
        <w:rPr>
          <w:rFonts w:eastAsiaTheme="minorEastAsia"/>
          <w:lang w:eastAsia="zh-CN"/>
        </w:rPr>
        <w:t xml:space="preserve">But the execution </w:t>
      </w:r>
      <w:r w:rsidR="000C4120">
        <w:rPr>
          <w:rFonts w:eastAsiaTheme="minorEastAsia" w:hint="eastAsia"/>
          <w:lang w:eastAsia="zh-CN"/>
        </w:rPr>
        <w:t>after</w:t>
      </w:r>
      <w:r w:rsidR="000C4120">
        <w:rPr>
          <w:rFonts w:eastAsiaTheme="minorEastAsia"/>
          <w:lang w:eastAsia="zh-CN"/>
        </w:rPr>
        <w:t xml:space="preserve"> </w:t>
      </w:r>
      <w:r w:rsidR="000C4120">
        <w:rPr>
          <w:rFonts w:eastAsiaTheme="minorEastAsia" w:hint="eastAsia"/>
          <w:lang w:eastAsia="zh-CN"/>
        </w:rPr>
        <w:t>handover</w:t>
      </w:r>
      <w:r w:rsidR="000C4120">
        <w:rPr>
          <w:rFonts w:eastAsiaTheme="minorEastAsia"/>
          <w:lang w:eastAsia="zh-CN"/>
        </w:rPr>
        <w:t xml:space="preserve"> </w:t>
      </w:r>
      <w:r w:rsidR="000C4120">
        <w:rPr>
          <w:rFonts w:eastAsiaTheme="minorEastAsia" w:hint="eastAsia"/>
          <w:lang w:eastAsia="zh-CN"/>
        </w:rPr>
        <w:t>command</w:t>
      </w:r>
      <w:r w:rsidR="000C4120">
        <w:rPr>
          <w:rFonts w:eastAsiaTheme="minorEastAsia"/>
          <w:lang w:eastAsia="zh-CN"/>
        </w:rPr>
        <w:t xml:space="preserve">, e.g., cell </w:t>
      </w:r>
      <w:r w:rsidR="000C4120">
        <w:rPr>
          <w:rFonts w:eastAsiaTheme="minorEastAsia" w:hint="eastAsia"/>
          <w:lang w:eastAsia="zh-CN"/>
        </w:rPr>
        <w:t>searcher</w:t>
      </w:r>
      <w:r w:rsidR="000C4120">
        <w:rPr>
          <w:rFonts w:eastAsiaTheme="minorEastAsia"/>
          <w:lang w:eastAsia="zh-CN"/>
        </w:rPr>
        <w:t xml:space="preserve">, fine time </w:t>
      </w:r>
      <w:r w:rsidR="000C4120">
        <w:rPr>
          <w:rFonts w:eastAsiaTheme="minorEastAsia" w:hint="eastAsia"/>
          <w:lang w:eastAsia="zh-CN"/>
        </w:rPr>
        <w:t>tracking</w:t>
      </w:r>
      <w:r w:rsidR="000C4120">
        <w:rPr>
          <w:rFonts w:eastAsiaTheme="minorEastAsia"/>
          <w:lang w:eastAsia="zh-CN"/>
        </w:rPr>
        <w:t xml:space="preserve"> </w:t>
      </w:r>
      <w:r w:rsidR="000C4120">
        <w:rPr>
          <w:rFonts w:eastAsiaTheme="minorEastAsia" w:hint="eastAsia"/>
          <w:lang w:eastAsia="zh-CN"/>
        </w:rPr>
        <w:t>and</w:t>
      </w:r>
      <w:r w:rsidR="000C4120">
        <w:rPr>
          <w:rFonts w:eastAsiaTheme="minorEastAsia"/>
          <w:lang w:eastAsia="zh-CN"/>
        </w:rPr>
        <w:t xml:space="preserve"> </w:t>
      </w:r>
      <w:r w:rsidR="000C4120">
        <w:rPr>
          <w:rFonts w:eastAsiaTheme="minorEastAsia" w:hint="eastAsia"/>
          <w:lang w:eastAsia="zh-CN"/>
        </w:rPr>
        <w:t>SSB</w:t>
      </w:r>
      <w:r w:rsidR="000C4120">
        <w:rPr>
          <w:rFonts w:eastAsiaTheme="minorEastAsia"/>
          <w:lang w:eastAsia="zh-CN"/>
        </w:rPr>
        <w:t xml:space="preserve"> </w:t>
      </w:r>
      <w:r w:rsidR="000C4120">
        <w:rPr>
          <w:rFonts w:eastAsiaTheme="minorEastAsia" w:hint="eastAsia"/>
          <w:lang w:eastAsia="zh-CN"/>
        </w:rPr>
        <w:t>processing</w:t>
      </w:r>
      <w:r w:rsidR="000C4120">
        <w:rPr>
          <w:rFonts w:eastAsiaTheme="minorEastAsia"/>
          <w:lang w:eastAsia="zh-CN"/>
        </w:rPr>
        <w:t xml:space="preserve"> </w:t>
      </w:r>
      <w:r w:rsidR="000C4120">
        <w:rPr>
          <w:rFonts w:eastAsiaTheme="minorEastAsia" w:hint="eastAsia"/>
          <w:lang w:eastAsia="zh-CN"/>
        </w:rPr>
        <w:t>are</w:t>
      </w:r>
      <w:r w:rsidR="000C4120">
        <w:rPr>
          <w:rFonts w:eastAsiaTheme="minorEastAsia"/>
          <w:lang w:eastAsia="zh-CN"/>
        </w:rPr>
        <w:t xml:space="preserve"> </w:t>
      </w:r>
      <w:r w:rsidR="000C4120">
        <w:rPr>
          <w:rFonts w:eastAsiaTheme="minorEastAsia" w:hint="eastAsia"/>
          <w:lang w:eastAsia="zh-CN"/>
        </w:rPr>
        <w:t>still</w:t>
      </w:r>
      <w:r w:rsidR="000C4120">
        <w:rPr>
          <w:rFonts w:eastAsiaTheme="minorEastAsia"/>
          <w:lang w:eastAsia="zh-CN"/>
        </w:rPr>
        <w:t xml:space="preserve"> </w:t>
      </w:r>
      <w:r w:rsidR="000C4120">
        <w:rPr>
          <w:rFonts w:eastAsiaTheme="minorEastAsia" w:hint="eastAsia"/>
          <w:lang w:eastAsia="zh-CN"/>
        </w:rPr>
        <w:t>needed</w:t>
      </w:r>
      <w:r w:rsidR="000C4120">
        <w:rPr>
          <w:rFonts w:eastAsiaTheme="minorEastAsia"/>
          <w:lang w:eastAsia="zh-CN"/>
        </w:rPr>
        <w:t xml:space="preserve"> </w:t>
      </w:r>
      <w:r w:rsidR="000C4120">
        <w:rPr>
          <w:rFonts w:eastAsiaTheme="minorEastAsia" w:hint="eastAsia"/>
          <w:lang w:eastAsia="zh-CN"/>
        </w:rPr>
        <w:t>and</w:t>
      </w:r>
      <w:r w:rsidR="000C4120">
        <w:rPr>
          <w:rFonts w:eastAsiaTheme="minorEastAsia"/>
          <w:lang w:eastAsia="zh-CN"/>
        </w:rPr>
        <w:t xml:space="preserve"> </w:t>
      </w:r>
      <w:r w:rsidR="000C4120">
        <w:rPr>
          <w:rFonts w:eastAsiaTheme="minorEastAsia" w:hint="eastAsia"/>
          <w:lang w:eastAsia="zh-CN"/>
        </w:rPr>
        <w:t>same</w:t>
      </w:r>
      <w:r w:rsidR="000C4120">
        <w:rPr>
          <w:rFonts w:eastAsiaTheme="minorEastAsia"/>
          <w:lang w:eastAsia="zh-CN"/>
        </w:rPr>
        <w:t xml:space="preserve"> </w:t>
      </w:r>
      <w:r w:rsidR="000C4120">
        <w:rPr>
          <w:rFonts w:eastAsiaTheme="minorEastAsia" w:hint="eastAsia"/>
          <w:lang w:eastAsia="zh-CN"/>
        </w:rPr>
        <w:t>as</w:t>
      </w:r>
      <w:r w:rsidR="000C4120">
        <w:rPr>
          <w:rFonts w:eastAsiaTheme="minorEastAsia"/>
          <w:lang w:eastAsia="zh-CN"/>
        </w:rPr>
        <w:t xml:space="preserve"> </w:t>
      </w:r>
      <w:r w:rsidR="000C4120">
        <w:rPr>
          <w:rFonts w:eastAsiaTheme="minorEastAsia" w:hint="eastAsia"/>
          <w:lang w:eastAsia="zh-CN"/>
        </w:rPr>
        <w:t>legacy</w:t>
      </w:r>
      <w:r w:rsidR="000C4120">
        <w:rPr>
          <w:rFonts w:eastAsiaTheme="minorEastAsia"/>
          <w:lang w:eastAsia="zh-CN"/>
        </w:rPr>
        <w:t xml:space="preserve">. </w:t>
      </w:r>
    </w:p>
    <w:tbl>
      <w:tblPr>
        <w:tblStyle w:val="afa"/>
        <w:tblW w:w="0" w:type="auto"/>
        <w:tblLook w:val="04A0" w:firstRow="1" w:lastRow="0" w:firstColumn="1" w:lastColumn="0" w:noHBand="0" w:noVBand="1"/>
      </w:tblPr>
      <w:tblGrid>
        <w:gridCol w:w="9631"/>
      </w:tblGrid>
      <w:tr w:rsidR="008E49ED" w:rsidRPr="008E49ED" w14:paraId="2D3856DD" w14:textId="77777777" w:rsidTr="008E49ED">
        <w:tc>
          <w:tcPr>
            <w:tcW w:w="9631" w:type="dxa"/>
          </w:tcPr>
          <w:p w14:paraId="65692BEF" w14:textId="77777777" w:rsidR="008E49ED" w:rsidRPr="008E49ED" w:rsidRDefault="008E49ED" w:rsidP="008E49ED">
            <w:pPr>
              <w:jc w:val="both"/>
            </w:pPr>
            <w:r w:rsidRPr="008E49ED">
              <w:t>Objective in Case A (FR2): Predict A3 events to enhance HO execution via earlier HO Prep upon A3 event prediction (as shown in Option 2 or Option 3), i.e., HO performance enhancement.</w:t>
            </w:r>
          </w:p>
          <w:p w14:paraId="0EC74CE3" w14:textId="77777777" w:rsidR="008E49ED" w:rsidRPr="008E49ED" w:rsidRDefault="008E49ED" w:rsidP="008E49ED">
            <w:pPr>
              <w:jc w:val="center"/>
            </w:pPr>
            <w:r w:rsidRPr="008E49ED">
              <w:rPr>
                <w:noProof/>
              </w:rPr>
              <w:drawing>
                <wp:inline distT="0" distB="0" distL="0" distR="0" wp14:anchorId="5F59AEA6" wp14:editId="0E8DF4A5">
                  <wp:extent cx="5960110" cy="2466975"/>
                  <wp:effectExtent l="0" t="0" r="2540" b="9525"/>
                  <wp:docPr id="2" name="Picture 1" descr="A diagram of a procedu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diagram of a procedure&#10;&#10;Description automatically generated with medium confidenc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60110" cy="2466975"/>
                          </a:xfrm>
                          <a:prstGeom prst="rect">
                            <a:avLst/>
                          </a:prstGeom>
                          <a:noFill/>
                          <a:ln>
                            <a:noFill/>
                          </a:ln>
                        </pic:spPr>
                      </pic:pic>
                    </a:graphicData>
                  </a:graphic>
                </wp:inline>
              </w:drawing>
            </w:r>
          </w:p>
          <w:p w14:paraId="0D666B8A" w14:textId="0EDD6ADF" w:rsidR="008E49ED" w:rsidRPr="008E49ED" w:rsidRDefault="008E49ED" w:rsidP="008E49ED">
            <w:pPr>
              <w:spacing w:beforeLines="50" w:before="120" w:after="0"/>
              <w:jc w:val="both"/>
              <w:rPr>
                <w:rFonts w:eastAsiaTheme="minorEastAsia"/>
                <w:lang w:eastAsia="zh-CN"/>
              </w:rPr>
            </w:pPr>
            <w:r w:rsidRPr="008E49ED">
              <w:t>Objective in Case B (FR1): Predict A3 events in the presence of skipped measurements, i.e., overhead reduction while maintaining similar HO performance.</w:t>
            </w:r>
          </w:p>
        </w:tc>
      </w:tr>
    </w:tbl>
    <w:p w14:paraId="7688CA5E" w14:textId="7094B68A" w:rsidR="00837B33" w:rsidRDefault="00B2438C" w:rsidP="0070178F">
      <w:pPr>
        <w:spacing w:beforeLines="50" w:before="120" w:after="0"/>
        <w:jc w:val="both"/>
        <w:rPr>
          <w:rFonts w:eastAsiaTheme="minorEastAsia"/>
          <w:lang w:eastAsia="zh-CN"/>
        </w:rPr>
      </w:pPr>
      <w:r>
        <w:rPr>
          <w:rFonts w:eastAsiaTheme="minorEastAsia"/>
          <w:lang w:eastAsia="zh-CN"/>
        </w:rPr>
        <w:t xml:space="preserve">Taking the existing handover </w:t>
      </w:r>
      <w:r w:rsidR="00295124">
        <w:rPr>
          <w:rFonts w:eastAsiaTheme="minorEastAsia" w:hint="eastAsia"/>
          <w:lang w:eastAsia="zh-CN"/>
        </w:rPr>
        <w:t>delay</w:t>
      </w:r>
      <w:r w:rsidR="00295124">
        <w:rPr>
          <w:rFonts w:eastAsiaTheme="minorEastAsia"/>
          <w:lang w:eastAsia="zh-CN"/>
        </w:rPr>
        <w:t xml:space="preserve"> </w:t>
      </w:r>
      <w:r>
        <w:rPr>
          <w:rFonts w:eastAsiaTheme="minorEastAsia" w:hint="eastAsia"/>
          <w:lang w:eastAsia="zh-CN"/>
        </w:rPr>
        <w:t>requirements</w:t>
      </w:r>
      <w:r>
        <w:rPr>
          <w:rFonts w:eastAsiaTheme="minorEastAsia"/>
          <w:lang w:eastAsia="zh-CN"/>
        </w:rPr>
        <w:t xml:space="preserve"> </w:t>
      </w:r>
      <w:r>
        <w:rPr>
          <w:rFonts w:eastAsiaTheme="minorEastAsia" w:hint="eastAsia"/>
          <w:lang w:eastAsia="zh-CN"/>
        </w:rPr>
        <w:t>as</w:t>
      </w:r>
      <w:r>
        <w:rPr>
          <w:rFonts w:eastAsiaTheme="minorEastAsia"/>
          <w:lang w:eastAsia="zh-CN"/>
        </w:rPr>
        <w:t xml:space="preserve"> </w:t>
      </w:r>
      <w:r>
        <w:rPr>
          <w:rFonts w:eastAsiaTheme="minorEastAsia" w:hint="eastAsia"/>
          <w:lang w:eastAsia="zh-CN"/>
        </w:rPr>
        <w:t>baseline</w:t>
      </w:r>
      <w:r>
        <w:rPr>
          <w:rFonts w:eastAsiaTheme="minorEastAsia"/>
          <w:lang w:eastAsia="zh-CN"/>
        </w:rPr>
        <w:t xml:space="preserve">, </w:t>
      </w:r>
      <w:r w:rsidR="009D1385">
        <w:rPr>
          <w:rFonts w:eastAsiaTheme="minorEastAsia" w:hint="eastAsia"/>
          <w:lang w:eastAsia="zh-CN"/>
        </w:rPr>
        <w:t>the</w:t>
      </w:r>
      <w:r w:rsidR="009D1385">
        <w:rPr>
          <w:rFonts w:eastAsiaTheme="minorEastAsia"/>
          <w:lang w:eastAsia="zh-CN"/>
        </w:rPr>
        <w:t xml:space="preserve"> </w:t>
      </w:r>
      <w:r w:rsidR="009D1385">
        <w:rPr>
          <w:rFonts w:eastAsiaTheme="minorEastAsia" w:hint="eastAsia"/>
          <w:lang w:eastAsia="zh-CN"/>
        </w:rPr>
        <w:t>components</w:t>
      </w:r>
      <w:r w:rsidR="009D1385">
        <w:rPr>
          <w:rFonts w:eastAsiaTheme="minorEastAsia"/>
          <w:lang w:eastAsia="zh-CN"/>
        </w:rPr>
        <w:t xml:space="preserve"> </w:t>
      </w:r>
      <w:r w:rsidR="009D1385">
        <w:rPr>
          <w:rFonts w:eastAsiaTheme="minorEastAsia" w:hint="eastAsia"/>
          <w:lang w:eastAsia="zh-CN"/>
        </w:rPr>
        <w:t>are</w:t>
      </w:r>
      <w:r w:rsidR="009D1385">
        <w:rPr>
          <w:rFonts w:eastAsiaTheme="minorEastAsia"/>
          <w:lang w:eastAsia="zh-CN"/>
        </w:rPr>
        <w:t xml:space="preserve"> </w:t>
      </w:r>
      <w:r w:rsidR="009D1385">
        <w:rPr>
          <w:rFonts w:eastAsiaTheme="minorEastAsia" w:hint="eastAsia"/>
          <w:lang w:eastAsia="zh-CN"/>
        </w:rPr>
        <w:t>not</w:t>
      </w:r>
      <w:r w:rsidR="009D1385">
        <w:rPr>
          <w:rFonts w:eastAsiaTheme="minorEastAsia"/>
          <w:lang w:eastAsia="zh-CN"/>
        </w:rPr>
        <w:t xml:space="preserve"> </w:t>
      </w:r>
      <w:r w:rsidR="009D1385">
        <w:rPr>
          <w:rFonts w:eastAsiaTheme="minorEastAsia" w:hint="eastAsia"/>
          <w:lang w:eastAsia="zh-CN"/>
        </w:rPr>
        <w:t>reduced</w:t>
      </w:r>
      <w:r w:rsidR="009D1385">
        <w:rPr>
          <w:rFonts w:eastAsiaTheme="minorEastAsia"/>
          <w:lang w:eastAsia="zh-CN"/>
        </w:rPr>
        <w:t xml:space="preserve"> or </w:t>
      </w:r>
      <w:r w:rsidR="009D1385">
        <w:rPr>
          <w:rFonts w:eastAsiaTheme="minorEastAsia" w:hint="eastAsia"/>
          <w:lang w:eastAsia="zh-CN"/>
        </w:rPr>
        <w:t>enhanced</w:t>
      </w:r>
      <w:r w:rsidR="009D1385">
        <w:rPr>
          <w:rFonts w:eastAsiaTheme="minorEastAsia"/>
          <w:lang w:eastAsia="zh-CN"/>
        </w:rPr>
        <w:t xml:space="preserve"> </w:t>
      </w:r>
      <w:r w:rsidR="009D1385">
        <w:rPr>
          <w:rFonts w:eastAsiaTheme="minorEastAsia" w:hint="eastAsia"/>
          <w:lang w:eastAsia="zh-CN"/>
        </w:rPr>
        <w:t>by</w:t>
      </w:r>
      <w:r w:rsidR="009D1385">
        <w:rPr>
          <w:rFonts w:eastAsiaTheme="minorEastAsia"/>
          <w:lang w:eastAsia="zh-CN"/>
        </w:rPr>
        <w:t xml:space="preserve"> </w:t>
      </w:r>
      <w:r w:rsidR="009D1385">
        <w:rPr>
          <w:rFonts w:eastAsiaTheme="minorEastAsia" w:hint="eastAsia"/>
          <w:lang w:eastAsia="zh-CN"/>
        </w:rPr>
        <w:t>event</w:t>
      </w:r>
      <w:r w:rsidR="009D1385">
        <w:rPr>
          <w:rFonts w:eastAsiaTheme="minorEastAsia"/>
          <w:lang w:eastAsia="zh-CN"/>
        </w:rPr>
        <w:t xml:space="preserve"> </w:t>
      </w:r>
      <w:r w:rsidR="009D1385">
        <w:rPr>
          <w:rFonts w:eastAsiaTheme="minorEastAsia" w:hint="eastAsia"/>
          <w:lang w:eastAsia="zh-CN"/>
        </w:rPr>
        <w:t>prediction</w:t>
      </w:r>
      <w:r>
        <w:rPr>
          <w:rFonts w:eastAsiaTheme="minorEastAsia"/>
          <w:lang w:eastAsia="zh-CN"/>
        </w:rPr>
        <w:t xml:space="preserve">. </w:t>
      </w:r>
      <w:r w:rsidR="001D6867">
        <w:rPr>
          <w:rFonts w:eastAsiaTheme="minorEastAsia"/>
          <w:lang w:eastAsia="zh-CN"/>
        </w:rPr>
        <w:t>A</w:t>
      </w:r>
      <w:r w:rsidR="001D6867">
        <w:rPr>
          <w:rFonts w:eastAsiaTheme="minorEastAsia" w:hint="eastAsia"/>
          <w:lang w:eastAsia="zh-CN"/>
        </w:rPr>
        <w:t>nd</w:t>
      </w:r>
      <w:r w:rsidR="001D6867">
        <w:rPr>
          <w:rFonts w:eastAsiaTheme="minorEastAsia"/>
          <w:lang w:eastAsia="zh-CN"/>
        </w:rPr>
        <w:t xml:space="preserve"> </w:t>
      </w:r>
      <w:r w:rsidR="000B47FE">
        <w:rPr>
          <w:rFonts w:eastAsiaTheme="minorEastAsia" w:hint="eastAsia"/>
          <w:lang w:eastAsia="zh-CN"/>
        </w:rPr>
        <w:t>RAN4</w:t>
      </w:r>
      <w:r w:rsidR="000B47FE">
        <w:rPr>
          <w:rFonts w:eastAsiaTheme="minorEastAsia"/>
          <w:lang w:eastAsia="zh-CN"/>
        </w:rPr>
        <w:t xml:space="preserve"> </w:t>
      </w:r>
      <w:r w:rsidR="000B47FE">
        <w:rPr>
          <w:rFonts w:eastAsiaTheme="minorEastAsia" w:hint="eastAsia"/>
          <w:lang w:eastAsia="zh-CN"/>
        </w:rPr>
        <w:t>to</w:t>
      </w:r>
      <w:r w:rsidR="000B47FE">
        <w:rPr>
          <w:rFonts w:eastAsiaTheme="minorEastAsia"/>
          <w:lang w:eastAsia="zh-CN"/>
        </w:rPr>
        <w:t xml:space="preserve"> </w:t>
      </w:r>
      <w:r w:rsidR="000B47FE">
        <w:rPr>
          <w:rFonts w:eastAsiaTheme="minorEastAsia" w:hint="eastAsia"/>
          <w:lang w:eastAsia="zh-CN"/>
        </w:rPr>
        <w:t>discuss</w:t>
      </w:r>
      <w:r w:rsidR="000B47FE">
        <w:rPr>
          <w:rFonts w:eastAsiaTheme="minorEastAsia"/>
          <w:lang w:eastAsia="zh-CN"/>
        </w:rPr>
        <w:t xml:space="preserve"> </w:t>
      </w:r>
      <w:r w:rsidR="000B47FE">
        <w:rPr>
          <w:rFonts w:eastAsiaTheme="minorEastAsia" w:hint="eastAsia"/>
          <w:lang w:eastAsia="zh-CN"/>
        </w:rPr>
        <w:t>whether</w:t>
      </w:r>
      <w:r w:rsidR="000B47FE">
        <w:rPr>
          <w:rFonts w:eastAsiaTheme="minorEastAsia"/>
          <w:lang w:eastAsia="zh-CN"/>
        </w:rPr>
        <w:t xml:space="preserve"> </w:t>
      </w:r>
      <w:r w:rsidR="000B47FE">
        <w:rPr>
          <w:rFonts w:eastAsiaTheme="minorEastAsia" w:hint="eastAsia"/>
          <w:lang w:eastAsia="zh-CN"/>
        </w:rPr>
        <w:t>the</w:t>
      </w:r>
      <w:r w:rsidR="000B47FE">
        <w:rPr>
          <w:rFonts w:eastAsiaTheme="minorEastAsia"/>
          <w:lang w:eastAsia="zh-CN"/>
        </w:rPr>
        <w:t xml:space="preserve"> </w:t>
      </w:r>
      <w:r w:rsidR="000B47FE">
        <w:rPr>
          <w:rFonts w:eastAsiaTheme="minorEastAsia" w:hint="eastAsia"/>
          <w:lang w:eastAsia="zh-CN"/>
        </w:rPr>
        <w:t>existing</w:t>
      </w:r>
      <w:r w:rsidR="000B47FE">
        <w:rPr>
          <w:rFonts w:eastAsiaTheme="minorEastAsia"/>
          <w:lang w:eastAsia="zh-CN"/>
        </w:rPr>
        <w:t xml:space="preserve"> </w:t>
      </w:r>
      <w:r w:rsidR="000B47FE">
        <w:rPr>
          <w:rFonts w:eastAsiaTheme="minorEastAsia" w:hint="eastAsia"/>
          <w:lang w:eastAsia="zh-CN"/>
        </w:rPr>
        <w:t>requirements</w:t>
      </w:r>
      <w:r w:rsidR="000B47FE">
        <w:rPr>
          <w:rFonts w:eastAsiaTheme="minorEastAsia"/>
          <w:lang w:eastAsia="zh-CN"/>
        </w:rPr>
        <w:t xml:space="preserve"> </w:t>
      </w:r>
      <w:r w:rsidR="000B47FE">
        <w:rPr>
          <w:rFonts w:eastAsiaTheme="minorEastAsia" w:hint="eastAsia"/>
          <w:lang w:eastAsia="zh-CN"/>
        </w:rPr>
        <w:t>can</w:t>
      </w:r>
      <w:r w:rsidR="000B47FE">
        <w:rPr>
          <w:rFonts w:eastAsiaTheme="minorEastAsia"/>
          <w:lang w:eastAsia="zh-CN"/>
        </w:rPr>
        <w:t xml:space="preserve"> </w:t>
      </w:r>
      <w:r w:rsidR="000B47FE">
        <w:rPr>
          <w:rFonts w:eastAsiaTheme="minorEastAsia" w:hint="eastAsia"/>
          <w:lang w:eastAsia="zh-CN"/>
        </w:rPr>
        <w:t>be</w:t>
      </w:r>
      <w:r w:rsidR="000B47FE">
        <w:rPr>
          <w:rFonts w:eastAsiaTheme="minorEastAsia"/>
          <w:lang w:eastAsia="zh-CN"/>
        </w:rPr>
        <w:t xml:space="preserve"> </w:t>
      </w:r>
      <w:r w:rsidR="000B47FE">
        <w:rPr>
          <w:rFonts w:eastAsiaTheme="minorEastAsia" w:hint="eastAsia"/>
          <w:lang w:eastAsia="zh-CN"/>
        </w:rPr>
        <w:t>reused</w:t>
      </w:r>
      <w:r w:rsidR="000B47FE">
        <w:rPr>
          <w:rFonts w:eastAsiaTheme="minorEastAsia"/>
          <w:lang w:eastAsia="zh-CN"/>
        </w:rPr>
        <w:t xml:space="preserve">. </w:t>
      </w:r>
    </w:p>
    <w:tbl>
      <w:tblPr>
        <w:tblStyle w:val="afa"/>
        <w:tblW w:w="0" w:type="auto"/>
        <w:tblLook w:val="04A0" w:firstRow="1" w:lastRow="0" w:firstColumn="1" w:lastColumn="0" w:noHBand="0" w:noVBand="1"/>
      </w:tblPr>
      <w:tblGrid>
        <w:gridCol w:w="9631"/>
      </w:tblGrid>
      <w:tr w:rsidR="00837B33" w:rsidRPr="00837B33" w14:paraId="7A2922D2" w14:textId="77777777" w:rsidTr="00837B33">
        <w:tc>
          <w:tcPr>
            <w:tcW w:w="9631" w:type="dxa"/>
          </w:tcPr>
          <w:p w14:paraId="1729DC76" w14:textId="77777777" w:rsidR="00837B33" w:rsidRPr="00837B33" w:rsidRDefault="00837B33" w:rsidP="00837B33">
            <w:pPr>
              <w:pStyle w:val="5"/>
              <w:outlineLvl w:val="4"/>
              <w:rPr>
                <w:sz w:val="20"/>
              </w:rPr>
            </w:pPr>
            <w:r w:rsidRPr="00837B33">
              <w:rPr>
                <w:sz w:val="20"/>
              </w:rPr>
              <w:lastRenderedPageBreak/>
              <w:t>6.1.1.2.1</w:t>
            </w:r>
            <w:r w:rsidRPr="00837B33">
              <w:rPr>
                <w:sz w:val="20"/>
              </w:rPr>
              <w:tab/>
              <w:t>Handover delay</w:t>
            </w:r>
          </w:p>
          <w:p w14:paraId="3BFB4C3F" w14:textId="77777777" w:rsidR="00837B33" w:rsidRPr="00837B33" w:rsidRDefault="00837B33" w:rsidP="00837B33">
            <w:pPr>
              <w:rPr>
                <w:rFonts w:cs="v4.2.0"/>
              </w:rPr>
            </w:pPr>
            <w:r w:rsidRPr="00837B33">
              <w:rPr>
                <w:rFonts w:cs="v4.2.0"/>
              </w:rPr>
              <w:t xml:space="preserve">When the UE receives a RRC message implying handover the UE shall be ready to </w:t>
            </w:r>
            <w:r w:rsidRPr="00837B33">
              <w:rPr>
                <w:rFonts w:cs="v4.2.0"/>
                <w:snapToGrid w:val="0"/>
              </w:rPr>
              <w:t>start the transmission of the new uplink PRACH channel</w:t>
            </w:r>
            <w:r w:rsidRPr="00837B33">
              <w:rPr>
                <w:rFonts w:cs="v4.2.0"/>
              </w:rPr>
              <w:t xml:space="preserve"> within </w:t>
            </w:r>
            <w:proofErr w:type="spellStart"/>
            <w:r w:rsidRPr="00837B33">
              <w:rPr>
                <w:rFonts w:cs="v4.2.0"/>
              </w:rPr>
              <w:t>D</w:t>
            </w:r>
            <w:r w:rsidRPr="00837B33">
              <w:rPr>
                <w:rFonts w:cs="v4.2.0"/>
                <w:vertAlign w:val="subscript"/>
              </w:rPr>
              <w:t>handover</w:t>
            </w:r>
            <w:proofErr w:type="spellEnd"/>
            <w:r w:rsidRPr="00837B33">
              <w:rPr>
                <w:rFonts w:cs="v4.2.0"/>
              </w:rPr>
              <w:t xml:space="preserve"> </w:t>
            </w:r>
            <w:r w:rsidRPr="00837B33">
              <w:rPr>
                <w:rFonts w:cs="v4.2.0" w:hint="eastAsia"/>
                <w:lang w:eastAsia="zh-CN"/>
              </w:rPr>
              <w:t xml:space="preserve">msec </w:t>
            </w:r>
            <w:r w:rsidRPr="00837B33">
              <w:rPr>
                <w:rFonts w:cs="v4.2.0"/>
              </w:rPr>
              <w:t>from the end of the last TTI containing the RRC command.</w:t>
            </w:r>
          </w:p>
          <w:p w14:paraId="32A8DB43" w14:textId="77777777" w:rsidR="00837B33" w:rsidRPr="00837B33" w:rsidRDefault="00837B33" w:rsidP="00837B33">
            <w:pPr>
              <w:rPr>
                <w:rFonts w:cs="v4.2.0"/>
              </w:rPr>
            </w:pPr>
            <w:r w:rsidRPr="00837B33">
              <w:rPr>
                <w:rFonts w:cs="v4.2.0"/>
              </w:rPr>
              <w:t>Where:</w:t>
            </w:r>
          </w:p>
          <w:p w14:paraId="12F07308" w14:textId="77777777" w:rsidR="00837B33" w:rsidRPr="00837B33" w:rsidRDefault="00837B33" w:rsidP="00837B33">
            <w:pPr>
              <w:rPr>
                <w:rFonts w:cs="v4.2.0"/>
              </w:rPr>
            </w:pPr>
            <w:proofErr w:type="spellStart"/>
            <w:r w:rsidRPr="00837B33">
              <w:rPr>
                <w:rFonts w:cs="v4.2.0"/>
              </w:rPr>
              <w:t>D</w:t>
            </w:r>
            <w:r w:rsidRPr="00837B33">
              <w:rPr>
                <w:rFonts w:cs="v4.2.0"/>
                <w:vertAlign w:val="subscript"/>
              </w:rPr>
              <w:t>handover</w:t>
            </w:r>
            <w:proofErr w:type="spellEnd"/>
            <w:r w:rsidRPr="00837B33">
              <w:rPr>
                <w:rFonts w:cs="v4.2.0"/>
              </w:rPr>
              <w:t xml:space="preserve"> equals the </w:t>
            </w:r>
            <w:r w:rsidRPr="00837B33">
              <w:rPr>
                <w:rFonts w:cs="v4.2.0" w:hint="eastAsia"/>
                <w:lang w:eastAsia="zh-CN"/>
              </w:rPr>
              <w:t>applicable</w:t>
            </w:r>
            <w:r w:rsidRPr="00837B33">
              <w:rPr>
                <w:rFonts w:cs="v4.2.0"/>
              </w:rPr>
              <w:t xml:space="preserve"> RRC procedure delay defined in clause</w:t>
            </w:r>
            <w:r w:rsidRPr="00837B33">
              <w:rPr>
                <w:rFonts w:cs="v4.2.0" w:hint="eastAsia"/>
                <w:lang w:eastAsia="zh-CN"/>
              </w:rPr>
              <w:t xml:space="preserve"> </w:t>
            </w:r>
            <w:r w:rsidRPr="00837B33">
              <w:rPr>
                <w:rFonts w:cs="v4.2.0"/>
                <w:lang w:eastAsia="zh-CN"/>
              </w:rPr>
              <w:t>12</w:t>
            </w:r>
            <w:r w:rsidRPr="00837B33">
              <w:rPr>
                <w:rFonts w:cs="v4.2.0"/>
              </w:rPr>
              <w:t xml:space="preserve"> in </w:t>
            </w:r>
            <w:r w:rsidRPr="00837B33">
              <w:t>TS 38.331 [2]</w:t>
            </w:r>
            <w:r w:rsidRPr="00837B33">
              <w:rPr>
                <w:rFonts w:cs="v4.2.0"/>
              </w:rPr>
              <w:t xml:space="preserve"> plus the interruption time stated in clause 6.1.1.2.2.</w:t>
            </w:r>
          </w:p>
          <w:p w14:paraId="2D79BDA5" w14:textId="77777777" w:rsidR="00837B33" w:rsidRPr="00837B33" w:rsidRDefault="00837B33" w:rsidP="00837B33">
            <w:pPr>
              <w:pStyle w:val="5"/>
              <w:outlineLvl w:val="4"/>
              <w:rPr>
                <w:sz w:val="20"/>
              </w:rPr>
            </w:pPr>
            <w:r w:rsidRPr="00837B33">
              <w:rPr>
                <w:sz w:val="20"/>
              </w:rPr>
              <w:t>6.1.1.2.2</w:t>
            </w:r>
            <w:r w:rsidRPr="00837B33">
              <w:rPr>
                <w:sz w:val="20"/>
              </w:rPr>
              <w:tab/>
              <w:t>Interruption time</w:t>
            </w:r>
          </w:p>
          <w:p w14:paraId="326D1E36" w14:textId="77777777" w:rsidR="00837B33" w:rsidRPr="00837B33" w:rsidRDefault="00837B33" w:rsidP="00837B33">
            <w:pPr>
              <w:rPr>
                <w:rFonts w:cs="v4.2.0"/>
              </w:rPr>
            </w:pPr>
            <w:r w:rsidRPr="00837B33">
              <w:rPr>
                <w:rFonts w:cs="v4.2.0"/>
              </w:rPr>
              <w:t>The interruption time is the time between the end of the last TTI containing the RRC command on the old PDSCH and the time the UE starts transmission of the new PRACH</w:t>
            </w:r>
            <w:r w:rsidRPr="00837B33">
              <w:rPr>
                <w:rFonts w:eastAsia="MS Mincho" w:cs="v4.2.0"/>
              </w:rPr>
              <w:t>, excluding the RRC procedure delay</w:t>
            </w:r>
            <w:r w:rsidRPr="00837B33">
              <w:rPr>
                <w:rFonts w:cs="v4.2.0"/>
              </w:rPr>
              <w:t>.</w:t>
            </w:r>
          </w:p>
          <w:p w14:paraId="1F2CCB18" w14:textId="77777777" w:rsidR="00837B33" w:rsidRPr="00837B33" w:rsidRDefault="00837B33" w:rsidP="00837B33">
            <w:pPr>
              <w:rPr>
                <w:rFonts w:cs="v4.2.0"/>
                <w:position w:val="-6"/>
              </w:rPr>
            </w:pPr>
            <w:r w:rsidRPr="00837B33">
              <w:rPr>
                <w:rFonts w:cs="v4.2.0"/>
              </w:rPr>
              <w:t xml:space="preserve">When intra-frequency or inter-frequency handover is commanded, the interruption time shall be less than </w:t>
            </w:r>
            <w:proofErr w:type="spellStart"/>
            <w:r w:rsidRPr="00837B33">
              <w:rPr>
                <w:rFonts w:cs="v4.2.0"/>
              </w:rPr>
              <w:t>T</w:t>
            </w:r>
            <w:r w:rsidRPr="00837B33">
              <w:rPr>
                <w:rFonts w:cs="v4.2.0"/>
                <w:vertAlign w:val="subscript"/>
              </w:rPr>
              <w:t>interrupt</w:t>
            </w:r>
            <w:proofErr w:type="spellEnd"/>
          </w:p>
          <w:p w14:paraId="14782A84" w14:textId="77777777" w:rsidR="00837B33" w:rsidRPr="00837B33" w:rsidRDefault="00837B33" w:rsidP="00837B33">
            <w:pPr>
              <w:pStyle w:val="EQ"/>
              <w:rPr>
                <w:noProof w:val="0"/>
              </w:rPr>
            </w:pPr>
            <w:r w:rsidRPr="00837B33">
              <w:rPr>
                <w:noProof w:val="0"/>
              </w:rPr>
              <w:tab/>
            </w:r>
            <w:proofErr w:type="spellStart"/>
            <w:r w:rsidRPr="00837B33">
              <w:rPr>
                <w:rFonts w:cs="v4.2.0"/>
                <w:noProof w:val="0"/>
              </w:rPr>
              <w:t>T</w:t>
            </w:r>
            <w:r w:rsidRPr="00837B33">
              <w:rPr>
                <w:rFonts w:cs="v4.2.0"/>
                <w:noProof w:val="0"/>
                <w:vertAlign w:val="subscript"/>
              </w:rPr>
              <w:t>interrupt</w:t>
            </w:r>
            <w:proofErr w:type="spellEnd"/>
            <w:r w:rsidRPr="00837B33">
              <w:rPr>
                <w:noProof w:val="0"/>
              </w:rPr>
              <w:t xml:space="preserve"> = </w:t>
            </w:r>
            <w:proofErr w:type="spellStart"/>
            <w:r w:rsidRPr="00837B33">
              <w:rPr>
                <w:noProof w:val="0"/>
              </w:rPr>
              <w:t>T</w:t>
            </w:r>
            <w:r w:rsidRPr="00837B33">
              <w:rPr>
                <w:noProof w:val="0"/>
                <w:vertAlign w:val="subscript"/>
              </w:rPr>
              <w:t>search</w:t>
            </w:r>
            <w:proofErr w:type="spellEnd"/>
            <w:r w:rsidRPr="00837B33">
              <w:rPr>
                <w:noProof w:val="0"/>
              </w:rPr>
              <w:t xml:space="preserve"> + T</w:t>
            </w:r>
            <w:r w:rsidRPr="00837B33">
              <w:rPr>
                <w:noProof w:val="0"/>
                <w:vertAlign w:val="subscript"/>
              </w:rPr>
              <w:t>IU</w:t>
            </w:r>
            <w:r w:rsidRPr="00837B33">
              <w:rPr>
                <w:noProof w:val="0"/>
              </w:rPr>
              <w:t xml:space="preserve"> + </w:t>
            </w:r>
            <w:proofErr w:type="spellStart"/>
            <w:r w:rsidRPr="00837B33">
              <w:rPr>
                <w:noProof w:val="0"/>
              </w:rPr>
              <w:t>T</w:t>
            </w:r>
            <w:r w:rsidRPr="00837B33">
              <w:rPr>
                <w:noProof w:val="0"/>
                <w:vertAlign w:val="subscript"/>
                <w:lang w:eastAsia="zh-CN"/>
              </w:rPr>
              <w:t>processing</w:t>
            </w:r>
            <w:proofErr w:type="spellEnd"/>
            <w:r w:rsidRPr="00837B33" w:rsidDel="001D62E5">
              <w:rPr>
                <w:noProof w:val="0"/>
                <w:lang w:eastAsia="zh-CN"/>
              </w:rPr>
              <w:t xml:space="preserve"> </w:t>
            </w:r>
            <w:r w:rsidRPr="00837B33">
              <w:rPr>
                <w:noProof w:val="0"/>
                <w:vertAlign w:val="subscript"/>
                <w:lang w:eastAsia="zh-CN"/>
              </w:rPr>
              <w:t xml:space="preserve"> </w:t>
            </w:r>
            <w:r w:rsidRPr="00837B33">
              <w:rPr>
                <w:noProof w:val="0"/>
                <w:lang w:eastAsia="zh-CN"/>
              </w:rPr>
              <w:t>+ T</w:t>
            </w:r>
            <w:r w:rsidRPr="00837B33">
              <w:rPr>
                <w:noProof w:val="0"/>
                <w:vertAlign w:val="subscript"/>
                <w:lang w:eastAsia="zh-CN"/>
              </w:rPr>
              <w:t>∆</w:t>
            </w:r>
            <w:r w:rsidRPr="00837B33">
              <w:rPr>
                <w:noProof w:val="0"/>
                <w:lang w:eastAsia="zh-CN"/>
              </w:rPr>
              <w:t xml:space="preserve"> + </w:t>
            </w:r>
            <w:proofErr w:type="spellStart"/>
            <w:r w:rsidRPr="00837B33">
              <w:rPr>
                <w:noProof w:val="0"/>
                <w:lang w:eastAsia="zh-CN"/>
              </w:rPr>
              <w:t>T</w:t>
            </w:r>
            <w:r w:rsidRPr="00837B33">
              <w:rPr>
                <w:noProof w:val="0"/>
                <w:vertAlign w:val="subscript"/>
                <w:lang w:eastAsia="zh-CN"/>
              </w:rPr>
              <w:t>margin</w:t>
            </w:r>
            <w:proofErr w:type="spellEnd"/>
            <w:r w:rsidRPr="00837B33">
              <w:rPr>
                <w:noProof w:val="0"/>
                <w:vertAlign w:val="subscript"/>
                <w:lang w:eastAsia="zh-CN"/>
              </w:rPr>
              <w:t xml:space="preserve"> </w:t>
            </w:r>
            <w:proofErr w:type="spellStart"/>
            <w:r w:rsidRPr="00837B33">
              <w:rPr>
                <w:noProof w:val="0"/>
              </w:rPr>
              <w:t>ms</w:t>
            </w:r>
            <w:proofErr w:type="spellEnd"/>
          </w:p>
          <w:p w14:paraId="6103D8C7" w14:textId="77777777" w:rsidR="00837B33" w:rsidRPr="00837B33" w:rsidRDefault="00837B33" w:rsidP="00837B33">
            <w:pPr>
              <w:rPr>
                <w:rFonts w:cs="v4.2.0"/>
              </w:rPr>
            </w:pPr>
            <w:r w:rsidRPr="00837B33">
              <w:rPr>
                <w:rFonts w:cs="v4.2.0"/>
              </w:rPr>
              <w:t>Where:</w:t>
            </w:r>
          </w:p>
          <w:p w14:paraId="6BA0276D" w14:textId="77777777" w:rsidR="00837B33" w:rsidRPr="00837B33" w:rsidRDefault="00837B33" w:rsidP="00837B33">
            <w:pPr>
              <w:ind w:left="568" w:hanging="284"/>
            </w:pPr>
            <w:r w:rsidRPr="00837B33">
              <w:tab/>
            </w:r>
            <w:proofErr w:type="spellStart"/>
            <w:r w:rsidRPr="00837B33">
              <w:t>T</w:t>
            </w:r>
            <w:r w:rsidRPr="00837B33">
              <w:rPr>
                <w:vertAlign w:val="subscript"/>
              </w:rPr>
              <w:t>search</w:t>
            </w:r>
            <w:proofErr w:type="spellEnd"/>
            <w:r w:rsidRPr="00837B33">
              <w:t xml:space="preserve"> is the time required to search the target cell when the target cell is not already known when the handover command is received by the UE. Regardless of whether DRX is in use by the UE, </w:t>
            </w:r>
            <w:proofErr w:type="spellStart"/>
            <w:r w:rsidRPr="00837B33">
              <w:t>T</w:t>
            </w:r>
            <w:r w:rsidRPr="00837B33">
              <w:rPr>
                <w:vertAlign w:val="subscript"/>
              </w:rPr>
              <w:t>search</w:t>
            </w:r>
            <w:proofErr w:type="spellEnd"/>
            <w:r w:rsidRPr="00837B33">
              <w:t xml:space="preserve"> shall still be based on non-DRX target cell search times.</w:t>
            </w:r>
          </w:p>
          <w:p w14:paraId="2C378B77" w14:textId="77777777" w:rsidR="00837B33" w:rsidRPr="00837B33" w:rsidRDefault="00837B33" w:rsidP="00837B33">
            <w:pPr>
              <w:pStyle w:val="B1"/>
            </w:pPr>
            <w:r w:rsidRPr="00837B33">
              <w:tab/>
              <w:t>T</w:t>
            </w:r>
            <w:r w:rsidRPr="00837B33">
              <w:rPr>
                <w:vertAlign w:val="subscript"/>
              </w:rPr>
              <w:t>∆</w:t>
            </w:r>
            <w:r w:rsidRPr="00837B33">
              <w:t xml:space="preserve"> is time for fine time tracking and acquiring full timing information of the target cell. </w:t>
            </w:r>
          </w:p>
          <w:p w14:paraId="7276697E" w14:textId="77777777" w:rsidR="00837B33" w:rsidRPr="00837B33" w:rsidRDefault="00837B33" w:rsidP="00837B33">
            <w:pPr>
              <w:ind w:left="568" w:hanging="284"/>
            </w:pPr>
            <w:r w:rsidRPr="00837B33">
              <w:tab/>
            </w:r>
            <w:proofErr w:type="spellStart"/>
            <w:r w:rsidRPr="00837B33">
              <w:t>T</w:t>
            </w:r>
            <w:r w:rsidRPr="00837B33">
              <w:rPr>
                <w:vertAlign w:val="subscript"/>
                <w:lang w:eastAsia="zh-CN"/>
              </w:rPr>
              <w:t>processing</w:t>
            </w:r>
            <w:proofErr w:type="spellEnd"/>
            <w:r w:rsidRPr="00837B33">
              <w:t xml:space="preserve"> is time for UE processing. </w:t>
            </w:r>
            <w:proofErr w:type="spellStart"/>
            <w:r w:rsidRPr="00837B33">
              <w:t>T</w:t>
            </w:r>
            <w:r w:rsidRPr="00837B33">
              <w:rPr>
                <w:vertAlign w:val="subscript"/>
                <w:lang w:eastAsia="zh-CN"/>
              </w:rPr>
              <w:t>processing</w:t>
            </w:r>
            <w:proofErr w:type="spellEnd"/>
            <w:r w:rsidRPr="00837B33">
              <w:t xml:space="preserve"> can be up to 20 </w:t>
            </w:r>
            <w:proofErr w:type="spellStart"/>
            <w:r w:rsidRPr="00837B33">
              <w:t>ms</w:t>
            </w:r>
            <w:proofErr w:type="spellEnd"/>
            <w:r w:rsidRPr="00837B33">
              <w:t>.</w:t>
            </w:r>
          </w:p>
          <w:p w14:paraId="43B9EAA7" w14:textId="77777777" w:rsidR="00837B33" w:rsidRPr="00837B33" w:rsidRDefault="00837B33" w:rsidP="00837B33">
            <w:pPr>
              <w:ind w:left="568" w:hanging="284"/>
            </w:pPr>
            <w:r w:rsidRPr="00837B33">
              <w:rPr>
                <w:lang w:eastAsia="zh-CN"/>
              </w:rPr>
              <w:tab/>
            </w:r>
            <w:proofErr w:type="spellStart"/>
            <w:r w:rsidRPr="00837B33">
              <w:rPr>
                <w:lang w:eastAsia="zh-CN"/>
              </w:rPr>
              <w:t>T</w:t>
            </w:r>
            <w:r w:rsidRPr="00837B33">
              <w:rPr>
                <w:vertAlign w:val="subscript"/>
                <w:lang w:eastAsia="zh-CN"/>
              </w:rPr>
              <w:t>margin</w:t>
            </w:r>
            <w:proofErr w:type="spellEnd"/>
            <w:r w:rsidRPr="00837B33">
              <w:rPr>
                <w:vertAlign w:val="subscript"/>
                <w:lang w:eastAsia="zh-CN"/>
              </w:rPr>
              <w:t xml:space="preserve"> </w:t>
            </w:r>
            <w:r w:rsidRPr="00837B33">
              <w:rPr>
                <w:lang w:eastAsia="zh-CN"/>
              </w:rPr>
              <w:t xml:space="preserve">is time for SSB post-processing. </w:t>
            </w:r>
            <w:proofErr w:type="spellStart"/>
            <w:r w:rsidRPr="00837B33">
              <w:rPr>
                <w:lang w:eastAsia="zh-CN"/>
              </w:rPr>
              <w:t>T</w:t>
            </w:r>
            <w:r w:rsidRPr="00837B33">
              <w:rPr>
                <w:vertAlign w:val="subscript"/>
                <w:lang w:eastAsia="zh-CN"/>
              </w:rPr>
              <w:t>margin</w:t>
            </w:r>
            <w:proofErr w:type="spellEnd"/>
            <w:r w:rsidRPr="00837B33">
              <w:rPr>
                <w:vertAlign w:val="subscript"/>
                <w:lang w:eastAsia="zh-CN"/>
              </w:rPr>
              <w:t xml:space="preserve"> </w:t>
            </w:r>
            <w:r w:rsidRPr="00837B33">
              <w:rPr>
                <w:lang w:eastAsia="zh-CN"/>
              </w:rPr>
              <w:t xml:space="preserve">can be up to 2 </w:t>
            </w:r>
            <w:proofErr w:type="spellStart"/>
            <w:r w:rsidRPr="00837B33">
              <w:rPr>
                <w:lang w:eastAsia="zh-CN"/>
              </w:rPr>
              <w:t>ms</w:t>
            </w:r>
            <w:proofErr w:type="spellEnd"/>
            <w:r w:rsidRPr="00837B33">
              <w:rPr>
                <w:lang w:eastAsia="zh-CN"/>
              </w:rPr>
              <w:t>.</w:t>
            </w:r>
          </w:p>
          <w:p w14:paraId="08352716" w14:textId="1C9B1E5E" w:rsidR="00837B33" w:rsidRPr="00837B33" w:rsidRDefault="00837B33" w:rsidP="00837B33">
            <w:pPr>
              <w:ind w:left="568" w:hanging="284"/>
              <w:rPr>
                <w:rFonts w:eastAsiaTheme="minorEastAsia"/>
                <w:lang w:eastAsia="zh-CN"/>
              </w:rPr>
            </w:pPr>
            <w:r w:rsidRPr="00837B33">
              <w:tab/>
              <w:t>T</w:t>
            </w:r>
            <w:r w:rsidRPr="00837B33">
              <w:rPr>
                <w:vertAlign w:val="subscript"/>
              </w:rPr>
              <w:t>IU</w:t>
            </w:r>
            <w:r w:rsidRPr="00837B33">
              <w:t xml:space="preserve"> is the interruption uncertainty </w:t>
            </w:r>
            <w:r w:rsidRPr="00837B33">
              <w:rPr>
                <w:lang w:eastAsia="zh-CN"/>
              </w:rPr>
              <w:t>in acquiring the first available PRACH occasion in the new cell</w:t>
            </w:r>
            <w:r w:rsidRPr="00837B33">
              <w:t>. T</w:t>
            </w:r>
            <w:r w:rsidRPr="00837B33">
              <w:rPr>
                <w:vertAlign w:val="subscript"/>
              </w:rPr>
              <w:t>IU</w:t>
            </w:r>
            <w:r w:rsidRPr="00837B33">
              <w:t xml:space="preserve"> can be up to the summation of SSB to PRACH occasion association period and 10 </w:t>
            </w:r>
            <w:proofErr w:type="spellStart"/>
            <w:r w:rsidRPr="00837B33">
              <w:t>ms</w:t>
            </w:r>
            <w:proofErr w:type="spellEnd"/>
            <w:r w:rsidRPr="00837B33">
              <w:t>. SSB to PRACH occasion associated period is defined in table 8.1-1 of TS 38.213 [3].</w:t>
            </w:r>
          </w:p>
        </w:tc>
      </w:tr>
    </w:tbl>
    <w:p w14:paraId="2ACA42E2" w14:textId="7A094AEA" w:rsidR="002D484B" w:rsidRDefault="00805FAC" w:rsidP="00915AD2">
      <w:pPr>
        <w:spacing w:beforeLines="50" w:before="120" w:after="0"/>
        <w:jc w:val="both"/>
        <w:rPr>
          <w:rFonts w:eastAsiaTheme="minorEastAsia"/>
          <w:lang w:eastAsia="zh-CN"/>
        </w:rPr>
      </w:pPr>
      <w:r w:rsidRPr="008402D9">
        <w:rPr>
          <w:rFonts w:eastAsiaTheme="minorEastAsia"/>
          <w:lang w:eastAsia="zh-CN"/>
        </w:rPr>
        <w:t>A</w:t>
      </w:r>
      <w:r w:rsidRPr="008402D9">
        <w:rPr>
          <w:rFonts w:eastAsiaTheme="minorEastAsia" w:hint="eastAsia"/>
          <w:lang w:eastAsia="zh-CN"/>
        </w:rPr>
        <w:t>t</w:t>
      </w:r>
      <w:r w:rsidRPr="008402D9">
        <w:rPr>
          <w:rFonts w:eastAsiaTheme="minorEastAsia"/>
          <w:lang w:eastAsia="zh-CN"/>
        </w:rPr>
        <w:t xml:space="preserve"> </w:t>
      </w:r>
      <w:r w:rsidRPr="008402D9">
        <w:rPr>
          <w:rFonts w:eastAsiaTheme="minorEastAsia" w:hint="eastAsia"/>
          <w:lang w:eastAsia="zh-CN"/>
        </w:rPr>
        <w:t>the</w:t>
      </w:r>
      <w:r w:rsidRPr="008402D9">
        <w:rPr>
          <w:rFonts w:eastAsiaTheme="minorEastAsia"/>
          <w:lang w:eastAsia="zh-CN"/>
        </w:rPr>
        <w:t xml:space="preserve"> </w:t>
      </w:r>
      <w:r w:rsidRPr="008402D9">
        <w:rPr>
          <w:rFonts w:eastAsiaTheme="minorEastAsia" w:hint="eastAsia"/>
          <w:lang w:eastAsia="zh-CN"/>
        </w:rPr>
        <w:t>meantime</w:t>
      </w:r>
      <w:r w:rsidRPr="008402D9">
        <w:rPr>
          <w:rFonts w:eastAsiaTheme="minorEastAsia"/>
          <w:lang w:eastAsia="zh-CN"/>
        </w:rPr>
        <w:t xml:space="preserve">, RAN2 </w:t>
      </w:r>
      <w:r w:rsidRPr="008402D9">
        <w:rPr>
          <w:rFonts w:eastAsiaTheme="minorEastAsia" w:hint="eastAsia"/>
          <w:lang w:eastAsia="zh-CN"/>
        </w:rPr>
        <w:t>are</w:t>
      </w:r>
      <w:r w:rsidRPr="008402D9">
        <w:rPr>
          <w:rFonts w:eastAsiaTheme="minorEastAsia"/>
          <w:lang w:eastAsia="zh-CN"/>
        </w:rPr>
        <w:t xml:space="preserve"> </w:t>
      </w:r>
      <w:r w:rsidRPr="008402D9">
        <w:rPr>
          <w:rFonts w:eastAsiaTheme="minorEastAsia" w:hint="eastAsia"/>
          <w:lang w:eastAsia="zh-CN"/>
        </w:rPr>
        <w:t>still</w:t>
      </w:r>
      <w:r w:rsidRPr="008402D9">
        <w:rPr>
          <w:rFonts w:eastAsiaTheme="minorEastAsia"/>
          <w:lang w:eastAsia="zh-CN"/>
        </w:rPr>
        <w:t xml:space="preserve"> </w:t>
      </w:r>
      <w:r w:rsidRPr="008402D9">
        <w:rPr>
          <w:rFonts w:eastAsiaTheme="minorEastAsia" w:hint="eastAsia"/>
          <w:lang w:eastAsia="zh-CN"/>
        </w:rPr>
        <w:t>discussing</w:t>
      </w:r>
      <w:r w:rsidR="006A0973">
        <w:rPr>
          <w:rFonts w:eastAsiaTheme="minorEastAsia"/>
          <w:lang w:eastAsia="zh-CN"/>
        </w:rPr>
        <w:t xml:space="preserve"> the </w:t>
      </w:r>
      <w:r w:rsidR="006A0973">
        <w:rPr>
          <w:rFonts w:eastAsiaTheme="minorEastAsia" w:hint="eastAsia"/>
          <w:lang w:eastAsia="zh-CN"/>
        </w:rPr>
        <w:t>condition</w:t>
      </w:r>
      <w:r w:rsidR="006A0973">
        <w:rPr>
          <w:rFonts w:eastAsiaTheme="minorEastAsia"/>
          <w:lang w:eastAsia="zh-CN"/>
        </w:rPr>
        <w:t xml:space="preserve"> </w:t>
      </w:r>
      <w:r w:rsidR="006A0973">
        <w:rPr>
          <w:rFonts w:eastAsiaTheme="minorEastAsia" w:hint="eastAsia"/>
          <w:lang w:eastAsia="zh-CN"/>
        </w:rPr>
        <w:t>for</w:t>
      </w:r>
      <w:r w:rsidR="006A0973">
        <w:rPr>
          <w:rFonts w:eastAsiaTheme="minorEastAsia"/>
          <w:lang w:eastAsia="zh-CN"/>
        </w:rPr>
        <w:t xml:space="preserve"> </w:t>
      </w:r>
      <w:r w:rsidR="006A0973">
        <w:rPr>
          <w:rFonts w:eastAsiaTheme="minorEastAsia" w:hint="eastAsia"/>
          <w:lang w:eastAsia="zh-CN"/>
        </w:rPr>
        <w:t>handover</w:t>
      </w:r>
      <w:r w:rsidR="006A0973">
        <w:rPr>
          <w:rFonts w:eastAsiaTheme="minorEastAsia"/>
          <w:lang w:eastAsia="zh-CN"/>
        </w:rPr>
        <w:t xml:space="preserve"> </w:t>
      </w:r>
      <w:r w:rsidR="006A0973">
        <w:rPr>
          <w:rFonts w:eastAsiaTheme="minorEastAsia" w:hint="eastAsia"/>
          <w:lang w:eastAsia="zh-CN"/>
        </w:rPr>
        <w:t>command</w:t>
      </w:r>
      <w:r w:rsidR="006A0973">
        <w:rPr>
          <w:rFonts w:eastAsiaTheme="minorEastAsia"/>
          <w:lang w:eastAsia="zh-CN"/>
        </w:rPr>
        <w:t xml:space="preserve"> </w:t>
      </w:r>
      <w:r w:rsidR="006A0973">
        <w:rPr>
          <w:rFonts w:eastAsiaTheme="minorEastAsia" w:hint="eastAsia"/>
          <w:lang w:eastAsia="zh-CN"/>
        </w:rPr>
        <w:t>triggering</w:t>
      </w:r>
      <w:r w:rsidR="006A0973">
        <w:rPr>
          <w:rFonts w:eastAsiaTheme="minorEastAsia"/>
          <w:lang w:eastAsia="zh-CN"/>
        </w:rPr>
        <w:t xml:space="preserve"> </w:t>
      </w:r>
      <w:r w:rsidR="006A0973">
        <w:rPr>
          <w:rFonts w:eastAsiaTheme="minorEastAsia" w:hint="eastAsia"/>
          <w:lang w:eastAsia="zh-CN"/>
        </w:rPr>
        <w:t>and</w:t>
      </w:r>
      <w:r w:rsidR="006A0973">
        <w:rPr>
          <w:rFonts w:eastAsiaTheme="minorEastAsia"/>
          <w:lang w:eastAsia="zh-CN"/>
        </w:rPr>
        <w:t xml:space="preserve"> </w:t>
      </w:r>
      <w:r w:rsidR="006A0973">
        <w:rPr>
          <w:rFonts w:eastAsiaTheme="minorEastAsia" w:hint="eastAsia"/>
          <w:lang w:eastAsia="zh-CN"/>
        </w:rPr>
        <w:t>KPI</w:t>
      </w:r>
      <w:r w:rsidR="006A0973">
        <w:rPr>
          <w:rFonts w:eastAsiaTheme="minorEastAsia"/>
          <w:lang w:eastAsia="zh-CN"/>
        </w:rPr>
        <w:t xml:space="preserve"> </w:t>
      </w:r>
      <w:r w:rsidR="006A0973">
        <w:rPr>
          <w:rFonts w:eastAsiaTheme="minorEastAsia" w:hint="eastAsia"/>
          <w:lang w:eastAsia="zh-CN"/>
        </w:rPr>
        <w:t>for</w:t>
      </w:r>
      <w:r w:rsidR="006A0973">
        <w:rPr>
          <w:rFonts w:eastAsiaTheme="minorEastAsia"/>
          <w:lang w:eastAsia="zh-CN"/>
        </w:rPr>
        <w:t xml:space="preserve"> </w:t>
      </w:r>
      <w:r w:rsidR="006A0973">
        <w:rPr>
          <w:rFonts w:eastAsiaTheme="minorEastAsia" w:hint="eastAsia"/>
          <w:lang w:eastAsia="zh-CN"/>
        </w:rPr>
        <w:t>event</w:t>
      </w:r>
      <w:r w:rsidR="006A0973">
        <w:rPr>
          <w:rFonts w:eastAsiaTheme="minorEastAsia"/>
          <w:lang w:eastAsia="zh-CN"/>
        </w:rPr>
        <w:t xml:space="preserve"> </w:t>
      </w:r>
      <w:r w:rsidR="006A0973">
        <w:rPr>
          <w:rFonts w:eastAsiaTheme="minorEastAsia" w:hint="eastAsia"/>
          <w:lang w:eastAsia="zh-CN"/>
        </w:rPr>
        <w:t>prediction</w:t>
      </w:r>
      <w:r w:rsidR="006A0973">
        <w:rPr>
          <w:rFonts w:eastAsiaTheme="minorEastAsia"/>
          <w:lang w:eastAsia="zh-CN"/>
        </w:rPr>
        <w:t xml:space="preserve">. In </w:t>
      </w:r>
      <w:r w:rsidR="006A0973">
        <w:rPr>
          <w:rFonts w:eastAsiaTheme="minorEastAsia" w:hint="eastAsia"/>
          <w:lang w:eastAsia="zh-CN"/>
        </w:rPr>
        <w:t>current</w:t>
      </w:r>
      <w:r w:rsidR="006A0973">
        <w:rPr>
          <w:rFonts w:eastAsiaTheme="minorEastAsia"/>
          <w:lang w:eastAsia="zh-CN"/>
        </w:rPr>
        <w:t xml:space="preserve"> </w:t>
      </w:r>
      <w:r w:rsidR="006A0973">
        <w:rPr>
          <w:rFonts w:eastAsiaTheme="minorEastAsia" w:hint="eastAsia"/>
          <w:lang w:eastAsia="zh-CN"/>
        </w:rPr>
        <w:t>evaluation</w:t>
      </w:r>
      <w:r w:rsidR="006A0973">
        <w:rPr>
          <w:rFonts w:eastAsiaTheme="minorEastAsia"/>
          <w:lang w:eastAsia="zh-CN"/>
        </w:rPr>
        <w:t xml:space="preserve">, </w:t>
      </w:r>
      <w:r w:rsidR="006A0973" w:rsidRPr="00735329">
        <w:rPr>
          <w:rFonts w:eastAsiaTheme="minorEastAsia"/>
          <w:lang w:eastAsia="zh-CN"/>
        </w:rPr>
        <w:t xml:space="preserve">F1 score is </w:t>
      </w:r>
      <w:r w:rsidR="006A0973" w:rsidRPr="00735329">
        <w:rPr>
          <w:rFonts w:eastAsiaTheme="minorEastAsia" w:hint="eastAsia"/>
          <w:lang w:eastAsia="zh-CN"/>
        </w:rPr>
        <w:t>used</w:t>
      </w:r>
      <w:r w:rsidR="006A0973" w:rsidRPr="00735329">
        <w:rPr>
          <w:rFonts w:eastAsiaTheme="minorEastAsia"/>
          <w:lang w:eastAsia="zh-CN"/>
        </w:rPr>
        <w:t xml:space="preserve"> </w:t>
      </w:r>
      <w:r w:rsidR="006A0973" w:rsidRPr="00735329">
        <w:rPr>
          <w:rFonts w:eastAsiaTheme="minorEastAsia" w:hint="eastAsia"/>
          <w:lang w:eastAsia="zh-CN"/>
        </w:rPr>
        <w:t>for</w:t>
      </w:r>
      <w:r w:rsidR="006A0973" w:rsidRPr="00735329">
        <w:rPr>
          <w:rFonts w:eastAsiaTheme="minorEastAsia"/>
          <w:lang w:eastAsia="zh-CN"/>
        </w:rPr>
        <w:t xml:space="preserve"> </w:t>
      </w:r>
      <w:r w:rsidR="006A0973" w:rsidRPr="00735329">
        <w:rPr>
          <w:rFonts w:eastAsiaTheme="minorEastAsia" w:hint="eastAsia"/>
          <w:lang w:eastAsia="zh-CN"/>
        </w:rPr>
        <w:t>indirect</w:t>
      </w:r>
      <w:r w:rsidR="006A0973" w:rsidRPr="00735329">
        <w:rPr>
          <w:rFonts w:eastAsiaTheme="minorEastAsia"/>
          <w:lang w:eastAsia="zh-CN"/>
        </w:rPr>
        <w:t xml:space="preserve"> </w:t>
      </w:r>
      <w:r w:rsidR="006A0973" w:rsidRPr="00735329">
        <w:rPr>
          <w:rFonts w:eastAsiaTheme="minorEastAsia" w:hint="eastAsia"/>
          <w:lang w:eastAsia="zh-CN"/>
        </w:rPr>
        <w:t>prediction</w:t>
      </w:r>
      <w:r w:rsidR="006A0973" w:rsidRPr="00735329">
        <w:rPr>
          <w:rFonts w:eastAsiaTheme="minorEastAsia"/>
          <w:lang w:eastAsia="zh-CN"/>
        </w:rPr>
        <w:t xml:space="preserve"> </w:t>
      </w:r>
      <w:r w:rsidR="006A0973" w:rsidRPr="00735329">
        <w:rPr>
          <w:rFonts w:eastAsiaTheme="minorEastAsia" w:hint="eastAsia"/>
          <w:lang w:eastAsia="zh-CN"/>
        </w:rPr>
        <w:t>and</w:t>
      </w:r>
      <w:r w:rsidR="006A0973" w:rsidRPr="00735329">
        <w:rPr>
          <w:rFonts w:eastAsiaTheme="minorEastAsia"/>
          <w:lang w:eastAsia="zh-CN"/>
        </w:rPr>
        <w:t xml:space="preserve"> the following </w:t>
      </w:r>
      <w:r w:rsidR="00735329" w:rsidRPr="00735329">
        <w:rPr>
          <w:rFonts w:eastAsiaTheme="minorEastAsia" w:hint="eastAsia"/>
          <w:lang w:eastAsia="zh-CN"/>
        </w:rPr>
        <w:t>counters</w:t>
      </w:r>
      <w:r w:rsidR="00735329" w:rsidRPr="00735329">
        <w:rPr>
          <w:rFonts w:eastAsiaTheme="minorEastAsia"/>
          <w:lang w:eastAsia="zh-CN"/>
        </w:rPr>
        <w:t xml:space="preserve"> </w:t>
      </w:r>
      <w:r w:rsidR="00735329" w:rsidRPr="00735329">
        <w:rPr>
          <w:rFonts w:eastAsiaTheme="minorEastAsia" w:hint="eastAsia"/>
          <w:lang w:eastAsia="zh-CN"/>
        </w:rPr>
        <w:t>are</w:t>
      </w:r>
      <w:r w:rsidR="00735329" w:rsidRPr="00735329">
        <w:rPr>
          <w:rFonts w:eastAsiaTheme="minorEastAsia"/>
          <w:lang w:eastAsia="zh-CN"/>
        </w:rPr>
        <w:t xml:space="preserve"> </w:t>
      </w:r>
      <w:r w:rsidR="00735329" w:rsidRPr="00735329">
        <w:rPr>
          <w:rFonts w:eastAsiaTheme="minorEastAsia" w:hint="eastAsia"/>
          <w:lang w:eastAsia="zh-CN"/>
        </w:rPr>
        <w:t>used:</w:t>
      </w:r>
      <w:r w:rsidR="00735329" w:rsidRPr="00735329">
        <w:rPr>
          <w:rFonts w:eastAsiaTheme="minorEastAsia"/>
          <w:lang w:eastAsia="zh-CN"/>
        </w:rPr>
        <w:t xml:space="preserve"> </w:t>
      </w:r>
    </w:p>
    <w:p w14:paraId="0B7AEB79" w14:textId="77777777" w:rsidR="00AC6006" w:rsidRPr="00735329" w:rsidRDefault="00AC6006" w:rsidP="00AC6006">
      <w:pPr>
        <w:pStyle w:val="Doc-text2"/>
        <w:ind w:left="726"/>
        <w:rPr>
          <w:rFonts w:ascii="Times New Roman" w:eastAsiaTheme="minorEastAsia" w:hAnsi="Times New Roman"/>
          <w:szCs w:val="20"/>
          <w:lang w:val="en-GB"/>
        </w:rPr>
      </w:pPr>
      <w:r w:rsidRPr="00735329">
        <w:rPr>
          <w:rFonts w:ascii="Times New Roman" w:eastAsiaTheme="minorEastAsia" w:hAnsi="Times New Roman"/>
          <w:szCs w:val="20"/>
          <w:lang w:val="en-GB"/>
        </w:rPr>
        <w:t>Counter n3(true event prediction): it increases by 1 when a real event occurs around a predicted event with ETD, whose range is [0, maximum ETD] or vice versa</w:t>
      </w:r>
    </w:p>
    <w:p w14:paraId="05A83AF5" w14:textId="77777777" w:rsidR="00AC6006" w:rsidRPr="00735329" w:rsidRDefault="00AC6006" w:rsidP="00AC6006">
      <w:pPr>
        <w:pStyle w:val="Doc-text2"/>
        <w:ind w:left="726"/>
        <w:rPr>
          <w:rFonts w:ascii="Times New Roman" w:eastAsiaTheme="minorEastAsia" w:hAnsi="Times New Roman"/>
          <w:szCs w:val="20"/>
          <w:lang w:val="en-GB"/>
        </w:rPr>
      </w:pPr>
      <w:r w:rsidRPr="00735329">
        <w:rPr>
          <w:rFonts w:ascii="Times New Roman" w:eastAsiaTheme="minorEastAsia" w:hAnsi="Times New Roman"/>
          <w:szCs w:val="20"/>
          <w:lang w:val="en-GB"/>
        </w:rPr>
        <w:t>Counter n1(false event detection): it increases by 1 when no real event occurs around a predicted event with ETD, whose range is [0, maximum ETD]</w:t>
      </w:r>
    </w:p>
    <w:p w14:paraId="21EA6CBF" w14:textId="77777777" w:rsidR="00AC6006" w:rsidRPr="00735329" w:rsidRDefault="00AC6006" w:rsidP="00AC6006">
      <w:pPr>
        <w:pStyle w:val="Doc-text2"/>
        <w:ind w:left="726"/>
        <w:rPr>
          <w:rFonts w:ascii="Times New Roman" w:eastAsiaTheme="minorEastAsia" w:hAnsi="Times New Roman"/>
          <w:szCs w:val="20"/>
          <w:lang w:val="en-GB"/>
        </w:rPr>
      </w:pPr>
      <w:r w:rsidRPr="00735329">
        <w:rPr>
          <w:rFonts w:ascii="Times New Roman" w:eastAsiaTheme="minorEastAsia" w:hAnsi="Times New Roman"/>
          <w:szCs w:val="20"/>
          <w:lang w:val="en-GB"/>
        </w:rPr>
        <w:t>Counter n2(missed event detection): it increases by 1 when no event is predicted around a real event with ETD, whose range is [0, maximum ETD]</w:t>
      </w:r>
    </w:p>
    <w:p w14:paraId="3C2C530D" w14:textId="72EFAE86" w:rsidR="00AC6006" w:rsidRPr="00AC6006" w:rsidRDefault="00735329" w:rsidP="00915AD2">
      <w:pPr>
        <w:spacing w:beforeLines="50" w:before="120" w:after="0"/>
        <w:jc w:val="both"/>
        <w:rPr>
          <w:rFonts w:eastAsiaTheme="minorEastAsia"/>
          <w:lang w:val="en-US" w:eastAsia="zh-CN"/>
        </w:rPr>
      </w:pPr>
      <w:r>
        <w:rPr>
          <w:rFonts w:eastAsiaTheme="minorEastAsia"/>
          <w:lang w:val="en-US" w:eastAsia="zh-CN"/>
        </w:rPr>
        <w:t xml:space="preserve">Based on further RAN2 </w:t>
      </w:r>
      <w:r>
        <w:rPr>
          <w:rFonts w:eastAsiaTheme="minorEastAsia" w:hint="eastAsia"/>
          <w:lang w:val="en-US" w:eastAsia="zh-CN"/>
        </w:rPr>
        <w:t>progress</w:t>
      </w:r>
      <w:r>
        <w:rPr>
          <w:rFonts w:eastAsiaTheme="minorEastAsia"/>
          <w:lang w:val="en-US" w:eastAsia="zh-CN"/>
        </w:rPr>
        <w:t xml:space="preserve">, RAN4 can </w:t>
      </w:r>
      <w:r>
        <w:rPr>
          <w:rFonts w:eastAsiaTheme="minorEastAsia" w:hint="eastAsia"/>
          <w:lang w:val="en-US" w:eastAsia="zh-CN"/>
        </w:rPr>
        <w:t>discuss</w:t>
      </w:r>
      <w:r>
        <w:rPr>
          <w:rFonts w:eastAsiaTheme="minorEastAsia"/>
          <w:lang w:val="en-US" w:eastAsia="zh-CN"/>
        </w:rPr>
        <w:t xml:space="preserve"> </w:t>
      </w:r>
      <w:r>
        <w:rPr>
          <w:rFonts w:eastAsiaTheme="minorEastAsia" w:hint="eastAsia"/>
          <w:lang w:val="en-US" w:eastAsia="zh-CN"/>
        </w:rPr>
        <w:t>w</w:t>
      </w:r>
      <w:r>
        <w:rPr>
          <w:rFonts w:eastAsiaTheme="minorEastAsia"/>
          <w:lang w:val="en-US" w:eastAsia="zh-CN"/>
        </w:rPr>
        <w:t xml:space="preserve">hether to </w:t>
      </w:r>
      <w:r>
        <w:rPr>
          <w:rFonts w:eastAsiaTheme="minorEastAsia" w:hint="eastAsia"/>
          <w:lang w:val="en-US" w:eastAsia="zh-CN"/>
        </w:rPr>
        <w:t>define</w:t>
      </w:r>
      <w:r>
        <w:rPr>
          <w:rFonts w:eastAsiaTheme="minorEastAsia"/>
          <w:lang w:val="en-US" w:eastAsia="zh-CN"/>
        </w:rPr>
        <w:t xml:space="preserve"> </w:t>
      </w:r>
      <w:r>
        <w:rPr>
          <w:rFonts w:eastAsiaTheme="minorEastAsia" w:hint="eastAsia"/>
          <w:lang w:val="en-US" w:eastAsia="zh-CN"/>
        </w:rPr>
        <w:t>new</w:t>
      </w:r>
      <w:r>
        <w:rPr>
          <w:rFonts w:eastAsiaTheme="minorEastAsia"/>
          <w:lang w:val="en-US" w:eastAsia="zh-CN"/>
        </w:rPr>
        <w:t xml:space="preserve"> </w:t>
      </w:r>
      <w:r>
        <w:rPr>
          <w:rFonts w:eastAsiaTheme="minorEastAsia" w:hint="eastAsia"/>
          <w:lang w:val="en-US" w:eastAsia="zh-CN"/>
        </w:rPr>
        <w:t>quantities</w:t>
      </w:r>
      <w:r w:rsidR="00CD0DDA">
        <w:rPr>
          <w:rFonts w:eastAsiaTheme="minorEastAsia"/>
          <w:lang w:val="en-US" w:eastAsia="zh-CN"/>
        </w:rPr>
        <w:t xml:space="preserve">, </w:t>
      </w:r>
      <w:r>
        <w:rPr>
          <w:rFonts w:eastAsiaTheme="minorEastAsia" w:hint="eastAsia"/>
          <w:lang w:val="en-US" w:eastAsia="zh-CN"/>
        </w:rPr>
        <w:t>requirements</w:t>
      </w:r>
      <w:r>
        <w:rPr>
          <w:rFonts w:eastAsiaTheme="minorEastAsia"/>
          <w:lang w:val="en-US" w:eastAsia="zh-CN"/>
        </w:rPr>
        <w:t xml:space="preserve"> </w:t>
      </w:r>
      <w:r w:rsidR="00CD0DDA">
        <w:rPr>
          <w:rFonts w:eastAsiaTheme="minorEastAsia"/>
          <w:lang w:val="en-US" w:eastAsia="zh-CN"/>
        </w:rPr>
        <w:t xml:space="preserve">or </w:t>
      </w:r>
      <w:r w:rsidR="00CD0DDA">
        <w:rPr>
          <w:rFonts w:eastAsiaTheme="minorEastAsia" w:hint="eastAsia"/>
          <w:lang w:val="en-US" w:eastAsia="zh-CN"/>
        </w:rPr>
        <w:t>applicability</w:t>
      </w:r>
      <w:r w:rsidR="00CD0DDA">
        <w:rPr>
          <w:rFonts w:eastAsiaTheme="minorEastAsia"/>
          <w:lang w:val="en-US" w:eastAsia="zh-CN"/>
        </w:rPr>
        <w:t xml:space="preserve"> </w:t>
      </w:r>
      <w:r>
        <w:rPr>
          <w:rFonts w:eastAsiaTheme="minorEastAsia" w:hint="eastAsia"/>
          <w:lang w:val="en-US" w:eastAsia="zh-CN"/>
        </w:rPr>
        <w:t>for</w:t>
      </w:r>
      <w:r>
        <w:rPr>
          <w:rFonts w:eastAsiaTheme="minorEastAsia"/>
          <w:lang w:val="en-US" w:eastAsia="zh-CN"/>
        </w:rPr>
        <w:t xml:space="preserve"> </w:t>
      </w:r>
      <w:r>
        <w:rPr>
          <w:rFonts w:eastAsiaTheme="minorEastAsia" w:hint="eastAsia"/>
          <w:lang w:val="en-US" w:eastAsia="zh-CN"/>
        </w:rPr>
        <w:t>indirect</w:t>
      </w:r>
      <w:r>
        <w:rPr>
          <w:rFonts w:eastAsiaTheme="minorEastAsia"/>
          <w:lang w:val="en-US" w:eastAsia="zh-CN"/>
        </w:rPr>
        <w:t xml:space="preserve"> </w:t>
      </w:r>
      <w:r>
        <w:rPr>
          <w:rFonts w:eastAsiaTheme="minorEastAsia" w:hint="eastAsia"/>
          <w:lang w:val="en-US" w:eastAsia="zh-CN"/>
        </w:rPr>
        <w:t>prediction</w:t>
      </w:r>
      <w:r>
        <w:rPr>
          <w:rFonts w:eastAsiaTheme="minorEastAsia"/>
          <w:lang w:val="en-US" w:eastAsia="zh-CN"/>
        </w:rPr>
        <w:t xml:space="preserve">. </w:t>
      </w:r>
    </w:p>
    <w:p w14:paraId="098CA9EB" w14:textId="16A09D96" w:rsidR="00655A4C" w:rsidRDefault="0033602F" w:rsidP="00915AD2">
      <w:pPr>
        <w:spacing w:beforeLines="50" w:before="120" w:after="0"/>
        <w:jc w:val="both"/>
        <w:rPr>
          <w:rFonts w:eastAsiaTheme="minorEastAsia"/>
          <w:b/>
          <w:bCs/>
          <w:lang w:eastAsia="zh-CN"/>
        </w:rPr>
      </w:pPr>
      <w:r w:rsidRPr="00551BE7">
        <w:rPr>
          <w:rFonts w:eastAsiaTheme="minorEastAsia"/>
          <w:b/>
          <w:bCs/>
          <w:lang w:eastAsia="zh-CN"/>
        </w:rPr>
        <w:t xml:space="preserve">Proposal </w:t>
      </w:r>
      <w:r w:rsidR="003E5137">
        <w:rPr>
          <w:rFonts w:eastAsiaTheme="minorEastAsia"/>
          <w:b/>
          <w:bCs/>
          <w:lang w:eastAsia="zh-CN"/>
        </w:rPr>
        <w:t>3</w:t>
      </w:r>
      <w:r w:rsidRPr="00551BE7">
        <w:rPr>
          <w:rFonts w:eastAsiaTheme="minorEastAsia"/>
          <w:b/>
          <w:bCs/>
          <w:lang w:eastAsia="zh-CN"/>
        </w:rPr>
        <w:t xml:space="preserve">: For </w:t>
      </w:r>
      <w:r>
        <w:rPr>
          <w:rFonts w:eastAsiaTheme="minorEastAsia"/>
          <w:b/>
          <w:bCs/>
          <w:lang w:eastAsia="zh-CN"/>
        </w:rPr>
        <w:t xml:space="preserve">indirect </w:t>
      </w:r>
      <w:r>
        <w:rPr>
          <w:rFonts w:eastAsiaTheme="minorEastAsia" w:hint="eastAsia"/>
          <w:b/>
          <w:bCs/>
          <w:lang w:eastAsia="zh-CN"/>
        </w:rPr>
        <w:t>prediction</w:t>
      </w:r>
      <w:r>
        <w:rPr>
          <w:rFonts w:eastAsiaTheme="minorEastAsia"/>
          <w:b/>
          <w:bCs/>
          <w:lang w:eastAsia="zh-CN"/>
        </w:rPr>
        <w:t xml:space="preserve">, </w:t>
      </w:r>
      <w:r w:rsidR="00FC39E3" w:rsidRPr="005D0899">
        <w:rPr>
          <w:rFonts w:eastAsiaTheme="minorEastAsia" w:hint="eastAsia"/>
          <w:b/>
          <w:bCs/>
          <w:lang w:eastAsia="zh-CN"/>
        </w:rPr>
        <w:t>RAN4</w:t>
      </w:r>
      <w:r w:rsidR="00FC39E3" w:rsidRPr="005D0899">
        <w:rPr>
          <w:rFonts w:eastAsiaTheme="minorEastAsia"/>
          <w:b/>
          <w:bCs/>
          <w:lang w:eastAsia="zh-CN"/>
        </w:rPr>
        <w:t xml:space="preserve"> </w:t>
      </w:r>
      <w:r w:rsidR="00FC39E3" w:rsidRPr="005D0899">
        <w:rPr>
          <w:rFonts w:eastAsiaTheme="minorEastAsia" w:hint="eastAsia"/>
          <w:b/>
          <w:bCs/>
          <w:lang w:eastAsia="zh-CN"/>
        </w:rPr>
        <w:t>to</w:t>
      </w:r>
      <w:r w:rsidR="00FC39E3" w:rsidRPr="005D0899">
        <w:rPr>
          <w:rFonts w:eastAsiaTheme="minorEastAsia"/>
          <w:b/>
          <w:bCs/>
          <w:lang w:eastAsia="zh-CN"/>
        </w:rPr>
        <w:t xml:space="preserve"> </w:t>
      </w:r>
      <w:r w:rsidR="00FC39E3" w:rsidRPr="005D0899">
        <w:rPr>
          <w:rFonts w:eastAsiaTheme="minorEastAsia" w:hint="eastAsia"/>
          <w:b/>
          <w:bCs/>
          <w:lang w:eastAsia="zh-CN"/>
        </w:rPr>
        <w:t>discuss</w:t>
      </w:r>
      <w:r w:rsidR="00FC39E3" w:rsidRPr="005D0899">
        <w:rPr>
          <w:rFonts w:eastAsiaTheme="minorEastAsia"/>
          <w:b/>
          <w:bCs/>
          <w:lang w:eastAsia="zh-CN"/>
        </w:rPr>
        <w:t xml:space="preserve"> </w:t>
      </w:r>
      <w:r w:rsidR="00FC39E3" w:rsidRPr="005D0899">
        <w:rPr>
          <w:rFonts w:eastAsiaTheme="minorEastAsia" w:hint="eastAsia"/>
          <w:b/>
          <w:bCs/>
          <w:lang w:eastAsia="zh-CN"/>
        </w:rPr>
        <w:t>whether</w:t>
      </w:r>
      <w:r w:rsidR="00FC39E3" w:rsidRPr="005D0899">
        <w:rPr>
          <w:rFonts w:eastAsiaTheme="minorEastAsia"/>
          <w:b/>
          <w:bCs/>
          <w:lang w:eastAsia="zh-CN"/>
        </w:rPr>
        <w:t xml:space="preserve"> </w:t>
      </w:r>
      <w:r w:rsidR="000F5E2A">
        <w:rPr>
          <w:rFonts w:eastAsiaTheme="minorEastAsia" w:hint="eastAsia"/>
          <w:b/>
          <w:bCs/>
          <w:lang w:eastAsia="zh-CN"/>
        </w:rPr>
        <w:t>the</w:t>
      </w:r>
      <w:r w:rsidR="000F5E2A">
        <w:rPr>
          <w:rFonts w:eastAsiaTheme="minorEastAsia"/>
          <w:b/>
          <w:bCs/>
          <w:lang w:eastAsia="zh-CN"/>
        </w:rPr>
        <w:t xml:space="preserve"> </w:t>
      </w:r>
      <w:r w:rsidR="000F5E2A">
        <w:rPr>
          <w:rFonts w:eastAsiaTheme="minorEastAsia" w:hint="eastAsia"/>
          <w:b/>
          <w:bCs/>
          <w:lang w:eastAsia="zh-CN"/>
        </w:rPr>
        <w:t>existing</w:t>
      </w:r>
      <w:r w:rsidR="000F5E2A">
        <w:rPr>
          <w:rFonts w:eastAsiaTheme="minorEastAsia"/>
          <w:b/>
          <w:bCs/>
          <w:lang w:eastAsia="zh-CN"/>
        </w:rPr>
        <w:t xml:space="preserve"> </w:t>
      </w:r>
      <w:r w:rsidR="004108B8" w:rsidRPr="005D0899">
        <w:rPr>
          <w:rFonts w:eastAsiaTheme="minorEastAsia" w:hint="eastAsia"/>
          <w:b/>
          <w:bCs/>
          <w:lang w:eastAsia="zh-CN"/>
        </w:rPr>
        <w:t>handover</w:t>
      </w:r>
      <w:r w:rsidR="00FC39E3" w:rsidRPr="005D0899">
        <w:rPr>
          <w:rFonts w:eastAsiaTheme="minorEastAsia"/>
          <w:b/>
          <w:bCs/>
          <w:lang w:eastAsia="zh-CN"/>
        </w:rPr>
        <w:t xml:space="preserve"> </w:t>
      </w:r>
      <w:r w:rsidR="004108B8" w:rsidRPr="005D0899">
        <w:rPr>
          <w:rFonts w:eastAsiaTheme="minorEastAsia"/>
          <w:b/>
          <w:bCs/>
          <w:lang w:eastAsia="zh-CN"/>
        </w:rPr>
        <w:t xml:space="preserve">delay </w:t>
      </w:r>
      <w:r w:rsidR="004108B8" w:rsidRPr="005D0899">
        <w:rPr>
          <w:rFonts w:eastAsiaTheme="minorEastAsia" w:hint="eastAsia"/>
          <w:b/>
          <w:bCs/>
          <w:lang w:eastAsia="zh-CN"/>
        </w:rPr>
        <w:t>requirements</w:t>
      </w:r>
      <w:r w:rsidR="004108B8" w:rsidRPr="005D0899">
        <w:rPr>
          <w:rFonts w:eastAsiaTheme="minorEastAsia"/>
          <w:b/>
          <w:bCs/>
          <w:lang w:eastAsia="zh-CN"/>
        </w:rPr>
        <w:t xml:space="preserve"> </w:t>
      </w:r>
      <w:r w:rsidR="00FC39E3" w:rsidRPr="005D0899">
        <w:rPr>
          <w:rFonts w:eastAsiaTheme="minorEastAsia" w:hint="eastAsia"/>
          <w:b/>
          <w:bCs/>
          <w:lang w:eastAsia="zh-CN"/>
        </w:rPr>
        <w:t>can</w:t>
      </w:r>
      <w:r w:rsidR="00FC39E3" w:rsidRPr="005D0899">
        <w:rPr>
          <w:rFonts w:eastAsiaTheme="minorEastAsia"/>
          <w:b/>
          <w:bCs/>
          <w:lang w:eastAsia="zh-CN"/>
        </w:rPr>
        <w:t xml:space="preserve"> </w:t>
      </w:r>
      <w:r w:rsidR="00FC39E3" w:rsidRPr="005D0899">
        <w:rPr>
          <w:rFonts w:eastAsiaTheme="minorEastAsia" w:hint="eastAsia"/>
          <w:b/>
          <w:bCs/>
          <w:lang w:eastAsia="zh-CN"/>
        </w:rPr>
        <w:t>be</w:t>
      </w:r>
      <w:r w:rsidR="00FC39E3" w:rsidRPr="005D0899">
        <w:rPr>
          <w:rFonts w:eastAsiaTheme="minorEastAsia"/>
          <w:b/>
          <w:bCs/>
          <w:lang w:eastAsia="zh-CN"/>
        </w:rPr>
        <w:t xml:space="preserve"> </w:t>
      </w:r>
      <w:r w:rsidR="00FC39E3" w:rsidRPr="005D0899">
        <w:rPr>
          <w:rFonts w:eastAsiaTheme="minorEastAsia" w:hint="eastAsia"/>
          <w:b/>
          <w:bCs/>
          <w:lang w:eastAsia="zh-CN"/>
        </w:rPr>
        <w:t>reused</w:t>
      </w:r>
      <w:r w:rsidRPr="00551BE7">
        <w:rPr>
          <w:rFonts w:eastAsiaTheme="minorEastAsia"/>
          <w:b/>
          <w:bCs/>
          <w:lang w:eastAsia="zh-CN"/>
        </w:rPr>
        <w:t xml:space="preserve">. </w:t>
      </w:r>
    </w:p>
    <w:p w14:paraId="2A794752" w14:textId="16754E72" w:rsidR="0052456C" w:rsidRPr="0052456C" w:rsidRDefault="0052456C" w:rsidP="00915AD2">
      <w:pPr>
        <w:spacing w:beforeLines="50" w:before="120" w:after="0"/>
        <w:jc w:val="both"/>
        <w:rPr>
          <w:rFonts w:eastAsiaTheme="minorEastAsia"/>
          <w:b/>
          <w:bCs/>
          <w:lang w:eastAsia="zh-CN"/>
        </w:rPr>
      </w:pPr>
      <w:r w:rsidRPr="00551BE7">
        <w:rPr>
          <w:rFonts w:eastAsiaTheme="minorEastAsia"/>
          <w:b/>
          <w:bCs/>
          <w:lang w:eastAsia="zh-CN"/>
        </w:rPr>
        <w:t xml:space="preserve">Proposal </w:t>
      </w:r>
      <w:r>
        <w:rPr>
          <w:rFonts w:eastAsiaTheme="minorEastAsia"/>
          <w:b/>
          <w:bCs/>
          <w:lang w:eastAsia="zh-CN"/>
        </w:rPr>
        <w:t>4</w:t>
      </w:r>
      <w:r w:rsidRPr="00551BE7">
        <w:rPr>
          <w:rFonts w:eastAsiaTheme="minorEastAsia"/>
          <w:b/>
          <w:bCs/>
          <w:lang w:eastAsia="zh-CN"/>
        </w:rPr>
        <w:t xml:space="preserve">: For </w:t>
      </w:r>
      <w:r>
        <w:rPr>
          <w:rFonts w:eastAsiaTheme="minorEastAsia"/>
          <w:b/>
          <w:bCs/>
          <w:lang w:eastAsia="zh-CN"/>
        </w:rPr>
        <w:t xml:space="preserve">indirect </w:t>
      </w:r>
      <w:r>
        <w:rPr>
          <w:rFonts w:eastAsiaTheme="minorEastAsia" w:hint="eastAsia"/>
          <w:b/>
          <w:bCs/>
          <w:lang w:eastAsia="zh-CN"/>
        </w:rPr>
        <w:t>prediction</w:t>
      </w:r>
      <w:r>
        <w:rPr>
          <w:rFonts w:eastAsiaTheme="minorEastAsia"/>
          <w:b/>
          <w:bCs/>
          <w:lang w:eastAsia="zh-CN"/>
        </w:rPr>
        <w:t xml:space="preserve">, </w:t>
      </w:r>
      <w:r w:rsidRPr="005D0899">
        <w:rPr>
          <w:rFonts w:eastAsiaTheme="minorEastAsia" w:hint="eastAsia"/>
          <w:b/>
          <w:bCs/>
          <w:lang w:eastAsia="zh-CN"/>
        </w:rPr>
        <w:t>RAN4</w:t>
      </w:r>
      <w:r w:rsidRPr="005D0899">
        <w:rPr>
          <w:rFonts w:eastAsiaTheme="minorEastAsia"/>
          <w:b/>
          <w:bCs/>
          <w:lang w:eastAsia="zh-CN"/>
        </w:rPr>
        <w:t xml:space="preserve"> </w:t>
      </w:r>
      <w:r w:rsidRPr="005D0899">
        <w:rPr>
          <w:rFonts w:eastAsiaTheme="minorEastAsia" w:hint="eastAsia"/>
          <w:b/>
          <w:bCs/>
          <w:lang w:eastAsia="zh-CN"/>
        </w:rPr>
        <w:t>to</w:t>
      </w:r>
      <w:r w:rsidRPr="005D0899">
        <w:rPr>
          <w:rFonts w:eastAsiaTheme="minorEastAsia"/>
          <w:b/>
          <w:bCs/>
          <w:lang w:eastAsia="zh-CN"/>
        </w:rPr>
        <w:t xml:space="preserve"> </w:t>
      </w:r>
      <w:r w:rsidRPr="005D0899">
        <w:rPr>
          <w:rFonts w:eastAsiaTheme="minorEastAsia" w:hint="eastAsia"/>
          <w:b/>
          <w:bCs/>
          <w:lang w:eastAsia="zh-CN"/>
        </w:rPr>
        <w:t>discuss</w:t>
      </w:r>
      <w:r w:rsidRPr="005D0899">
        <w:rPr>
          <w:rFonts w:eastAsiaTheme="minorEastAsia"/>
          <w:b/>
          <w:bCs/>
          <w:lang w:eastAsia="zh-CN"/>
        </w:rPr>
        <w:t xml:space="preserve"> </w:t>
      </w:r>
      <w:r w:rsidR="0064122E">
        <w:rPr>
          <w:rFonts w:eastAsiaTheme="minorEastAsia" w:hint="eastAsia"/>
          <w:b/>
          <w:bCs/>
          <w:lang w:eastAsia="zh-CN"/>
        </w:rPr>
        <w:t>the</w:t>
      </w:r>
      <w:r w:rsidR="0064122E">
        <w:rPr>
          <w:rFonts w:eastAsiaTheme="minorEastAsia"/>
          <w:b/>
          <w:bCs/>
          <w:lang w:eastAsia="zh-CN"/>
        </w:rPr>
        <w:t xml:space="preserve"> </w:t>
      </w:r>
      <w:r w:rsidR="0064122E">
        <w:rPr>
          <w:rFonts w:eastAsiaTheme="minorEastAsia" w:hint="eastAsia"/>
          <w:b/>
          <w:bCs/>
          <w:lang w:eastAsia="zh-CN"/>
        </w:rPr>
        <w:t>possibility</w:t>
      </w:r>
      <w:r w:rsidR="0064122E">
        <w:rPr>
          <w:rFonts w:eastAsiaTheme="minorEastAsia"/>
          <w:b/>
          <w:bCs/>
          <w:lang w:eastAsia="zh-CN"/>
        </w:rPr>
        <w:t xml:space="preserve"> </w:t>
      </w:r>
      <w:r w:rsidR="0064122E">
        <w:rPr>
          <w:rFonts w:eastAsiaTheme="minorEastAsia" w:hint="eastAsia"/>
          <w:b/>
          <w:bCs/>
          <w:lang w:eastAsia="zh-CN"/>
        </w:rPr>
        <w:t>of</w:t>
      </w:r>
      <w:r w:rsidR="0064122E">
        <w:rPr>
          <w:rFonts w:eastAsiaTheme="minorEastAsia"/>
          <w:b/>
          <w:bCs/>
          <w:lang w:eastAsia="zh-CN"/>
        </w:rPr>
        <w:t xml:space="preserve"> </w:t>
      </w:r>
      <w:r w:rsidR="0064122E">
        <w:rPr>
          <w:rFonts w:eastAsiaTheme="minorEastAsia" w:hint="eastAsia"/>
          <w:b/>
          <w:bCs/>
          <w:lang w:eastAsia="zh-CN"/>
        </w:rPr>
        <w:t>updates</w:t>
      </w:r>
      <w:r w:rsidR="0064122E">
        <w:rPr>
          <w:rFonts w:eastAsiaTheme="minorEastAsia"/>
          <w:b/>
          <w:bCs/>
          <w:lang w:eastAsia="zh-CN"/>
        </w:rPr>
        <w:t xml:space="preserve"> </w:t>
      </w:r>
      <w:r w:rsidR="0064122E">
        <w:rPr>
          <w:rFonts w:eastAsiaTheme="minorEastAsia" w:hint="eastAsia"/>
          <w:b/>
          <w:bCs/>
          <w:lang w:eastAsia="zh-CN"/>
        </w:rPr>
        <w:t>on</w:t>
      </w:r>
      <w:r>
        <w:rPr>
          <w:rFonts w:eastAsiaTheme="minorEastAsia"/>
          <w:b/>
          <w:bCs/>
          <w:lang w:eastAsia="zh-CN"/>
        </w:rPr>
        <w:t xml:space="preserve"> </w:t>
      </w:r>
      <w:r w:rsidR="00C3317A">
        <w:rPr>
          <w:rFonts w:eastAsiaTheme="minorEastAsia" w:hint="eastAsia"/>
          <w:b/>
          <w:bCs/>
          <w:lang w:eastAsia="zh-CN"/>
        </w:rPr>
        <w:t>event</w:t>
      </w:r>
      <w:r w:rsidR="00C3317A">
        <w:rPr>
          <w:rFonts w:eastAsiaTheme="minorEastAsia"/>
          <w:b/>
          <w:bCs/>
          <w:lang w:eastAsia="zh-CN"/>
        </w:rPr>
        <w:t xml:space="preserve"> </w:t>
      </w:r>
      <w:r w:rsidR="00C3317A">
        <w:rPr>
          <w:rFonts w:eastAsiaTheme="minorEastAsia" w:hint="eastAsia"/>
          <w:b/>
          <w:bCs/>
          <w:lang w:eastAsia="zh-CN"/>
        </w:rPr>
        <w:t>condition</w:t>
      </w:r>
      <w:r w:rsidR="0050581D">
        <w:rPr>
          <w:rFonts w:eastAsiaTheme="minorEastAsia" w:hint="eastAsia"/>
          <w:b/>
          <w:bCs/>
          <w:lang w:eastAsia="zh-CN"/>
        </w:rPr>
        <w:t>s</w:t>
      </w:r>
      <w:r w:rsidR="00C3317A">
        <w:rPr>
          <w:rFonts w:eastAsiaTheme="minorEastAsia"/>
          <w:b/>
          <w:bCs/>
          <w:lang w:eastAsia="zh-CN"/>
        </w:rPr>
        <w:t xml:space="preserve"> </w:t>
      </w:r>
      <w:r w:rsidR="00C3317A">
        <w:rPr>
          <w:rFonts w:eastAsiaTheme="minorEastAsia" w:hint="eastAsia"/>
          <w:b/>
          <w:bCs/>
          <w:lang w:eastAsia="zh-CN"/>
        </w:rPr>
        <w:t>or</w:t>
      </w:r>
      <w:r w:rsidR="00C3317A">
        <w:rPr>
          <w:rFonts w:eastAsiaTheme="minorEastAsia"/>
          <w:b/>
          <w:bCs/>
          <w:lang w:eastAsia="zh-CN"/>
        </w:rPr>
        <w:t xml:space="preserve"> </w:t>
      </w:r>
      <w:r w:rsidR="00C3317A">
        <w:rPr>
          <w:rFonts w:eastAsiaTheme="minorEastAsia" w:hint="eastAsia"/>
          <w:b/>
          <w:bCs/>
          <w:lang w:eastAsia="zh-CN"/>
        </w:rPr>
        <w:t>requirements</w:t>
      </w:r>
      <w:r w:rsidR="00C3317A">
        <w:rPr>
          <w:rFonts w:eastAsiaTheme="minorEastAsia"/>
          <w:b/>
          <w:bCs/>
          <w:lang w:eastAsia="zh-CN"/>
        </w:rPr>
        <w:t xml:space="preserve"> </w:t>
      </w:r>
      <w:r w:rsidR="00C3317A">
        <w:rPr>
          <w:rFonts w:eastAsiaTheme="minorEastAsia" w:hint="eastAsia"/>
          <w:b/>
          <w:bCs/>
          <w:lang w:eastAsia="zh-CN"/>
        </w:rPr>
        <w:t>applicability</w:t>
      </w:r>
      <w:r w:rsidRPr="00551BE7">
        <w:rPr>
          <w:rFonts w:eastAsiaTheme="minorEastAsia"/>
          <w:b/>
          <w:bCs/>
          <w:lang w:eastAsia="zh-CN"/>
        </w:rPr>
        <w:t xml:space="preserve">. </w:t>
      </w:r>
    </w:p>
    <w:p w14:paraId="5D71E13E" w14:textId="384ABA42" w:rsidR="0064122E" w:rsidRPr="0052456C" w:rsidRDefault="0064122E" w:rsidP="0064122E">
      <w:pPr>
        <w:spacing w:beforeLines="50" w:before="120" w:after="0"/>
        <w:jc w:val="both"/>
        <w:rPr>
          <w:rFonts w:eastAsiaTheme="minorEastAsia"/>
          <w:b/>
          <w:bCs/>
          <w:lang w:eastAsia="zh-CN"/>
        </w:rPr>
      </w:pPr>
      <w:r w:rsidRPr="00551BE7">
        <w:rPr>
          <w:rFonts w:eastAsiaTheme="minorEastAsia"/>
          <w:b/>
          <w:bCs/>
          <w:lang w:eastAsia="zh-CN"/>
        </w:rPr>
        <w:t xml:space="preserve">Proposal </w:t>
      </w:r>
      <w:r w:rsidR="00FC5B29">
        <w:rPr>
          <w:rFonts w:eastAsiaTheme="minorEastAsia"/>
          <w:b/>
          <w:bCs/>
          <w:lang w:eastAsia="zh-CN"/>
        </w:rPr>
        <w:t>5</w:t>
      </w:r>
      <w:r w:rsidRPr="00551BE7">
        <w:rPr>
          <w:rFonts w:eastAsiaTheme="minorEastAsia"/>
          <w:b/>
          <w:bCs/>
          <w:lang w:eastAsia="zh-CN"/>
        </w:rPr>
        <w:t xml:space="preserve">: For </w:t>
      </w:r>
      <w:r>
        <w:rPr>
          <w:rFonts w:eastAsiaTheme="minorEastAsia"/>
          <w:b/>
          <w:bCs/>
          <w:lang w:eastAsia="zh-CN"/>
        </w:rPr>
        <w:t xml:space="preserve">indirect </w:t>
      </w:r>
      <w:r>
        <w:rPr>
          <w:rFonts w:eastAsiaTheme="minorEastAsia" w:hint="eastAsia"/>
          <w:b/>
          <w:bCs/>
          <w:lang w:eastAsia="zh-CN"/>
        </w:rPr>
        <w:t>prediction</w:t>
      </w:r>
      <w:r>
        <w:rPr>
          <w:rFonts w:eastAsiaTheme="minorEastAsia"/>
          <w:b/>
          <w:bCs/>
          <w:lang w:eastAsia="zh-CN"/>
        </w:rPr>
        <w:t xml:space="preserve">, </w:t>
      </w:r>
      <w:r w:rsidRPr="005D0899">
        <w:rPr>
          <w:rFonts w:eastAsiaTheme="minorEastAsia" w:hint="eastAsia"/>
          <w:b/>
          <w:bCs/>
          <w:lang w:eastAsia="zh-CN"/>
        </w:rPr>
        <w:t>RAN4</w:t>
      </w:r>
      <w:r w:rsidRPr="005D0899">
        <w:rPr>
          <w:rFonts w:eastAsiaTheme="minorEastAsia"/>
          <w:b/>
          <w:bCs/>
          <w:lang w:eastAsia="zh-CN"/>
        </w:rPr>
        <w:t xml:space="preserve"> </w:t>
      </w:r>
      <w:r w:rsidRPr="005D0899">
        <w:rPr>
          <w:rFonts w:eastAsiaTheme="minorEastAsia" w:hint="eastAsia"/>
          <w:b/>
          <w:bCs/>
          <w:lang w:eastAsia="zh-CN"/>
        </w:rPr>
        <w:t>to</w:t>
      </w:r>
      <w:r w:rsidRPr="005D0899">
        <w:rPr>
          <w:rFonts w:eastAsiaTheme="minorEastAsia"/>
          <w:b/>
          <w:bCs/>
          <w:lang w:eastAsia="zh-CN"/>
        </w:rPr>
        <w:t xml:space="preserve"> </w:t>
      </w:r>
      <w:r w:rsidRPr="005D0899">
        <w:rPr>
          <w:rFonts w:eastAsiaTheme="minorEastAsia" w:hint="eastAsia"/>
          <w:b/>
          <w:bCs/>
          <w:lang w:eastAsia="zh-CN"/>
        </w:rPr>
        <w:t>discuss</w:t>
      </w:r>
      <w:r w:rsidRPr="005D0899">
        <w:rPr>
          <w:rFonts w:eastAsiaTheme="minorEastAsia"/>
          <w:b/>
          <w:bCs/>
          <w:lang w:eastAsia="zh-CN"/>
        </w:rPr>
        <w:t xml:space="preserve"> </w:t>
      </w:r>
      <w:r w:rsidRPr="005D0899">
        <w:rPr>
          <w:rFonts w:eastAsiaTheme="minorEastAsia" w:hint="eastAsia"/>
          <w:b/>
          <w:bCs/>
          <w:lang w:eastAsia="zh-CN"/>
        </w:rPr>
        <w:t>whether</w:t>
      </w:r>
      <w:r w:rsidRPr="005D0899">
        <w:rPr>
          <w:rFonts w:eastAsiaTheme="minorEastAsia"/>
          <w:b/>
          <w:bCs/>
          <w:lang w:eastAsia="zh-CN"/>
        </w:rPr>
        <w:t xml:space="preserve"> </w:t>
      </w:r>
      <w:r w:rsidR="00DC4A25">
        <w:rPr>
          <w:rFonts w:eastAsiaTheme="minorEastAsia" w:hint="eastAsia"/>
          <w:b/>
          <w:bCs/>
          <w:lang w:eastAsia="zh-CN"/>
        </w:rPr>
        <w:t>new</w:t>
      </w:r>
      <w:r w:rsidR="00DC4A25">
        <w:rPr>
          <w:rFonts w:eastAsiaTheme="minorEastAsia"/>
          <w:b/>
          <w:bCs/>
          <w:lang w:eastAsia="zh-CN"/>
        </w:rPr>
        <w:t xml:space="preserve"> </w:t>
      </w:r>
      <w:r w:rsidR="00DC4A25">
        <w:rPr>
          <w:rFonts w:eastAsiaTheme="minorEastAsia" w:hint="eastAsia"/>
          <w:b/>
          <w:bCs/>
          <w:lang w:eastAsia="zh-CN"/>
        </w:rPr>
        <w:t>quantities</w:t>
      </w:r>
      <w:r w:rsidR="00DC4A25">
        <w:rPr>
          <w:rFonts w:eastAsiaTheme="minorEastAsia"/>
          <w:b/>
          <w:bCs/>
          <w:lang w:eastAsia="zh-CN"/>
        </w:rPr>
        <w:t xml:space="preserve"> </w:t>
      </w:r>
      <w:r w:rsidR="00DC4A25">
        <w:rPr>
          <w:rFonts w:eastAsiaTheme="minorEastAsia" w:hint="eastAsia"/>
          <w:b/>
          <w:bCs/>
          <w:lang w:eastAsia="zh-CN"/>
        </w:rPr>
        <w:t>or</w:t>
      </w:r>
      <w:r w:rsidR="00DC4A25">
        <w:rPr>
          <w:rFonts w:eastAsiaTheme="minorEastAsia"/>
          <w:b/>
          <w:bCs/>
          <w:lang w:eastAsia="zh-CN"/>
        </w:rPr>
        <w:t xml:space="preserve"> </w:t>
      </w:r>
      <w:r w:rsidR="00DC4A25">
        <w:rPr>
          <w:rFonts w:eastAsiaTheme="minorEastAsia" w:hint="eastAsia"/>
          <w:b/>
          <w:bCs/>
          <w:lang w:eastAsia="zh-CN"/>
        </w:rPr>
        <w:t>requirements</w:t>
      </w:r>
      <w:r w:rsidR="00DC4A25">
        <w:rPr>
          <w:rFonts w:eastAsiaTheme="minorEastAsia"/>
          <w:b/>
          <w:bCs/>
          <w:lang w:eastAsia="zh-CN"/>
        </w:rPr>
        <w:t xml:space="preserve"> </w:t>
      </w:r>
      <w:r w:rsidR="00DC4A25">
        <w:rPr>
          <w:rFonts w:eastAsiaTheme="minorEastAsia" w:hint="eastAsia"/>
          <w:b/>
          <w:bCs/>
          <w:lang w:eastAsia="zh-CN"/>
        </w:rPr>
        <w:t>are</w:t>
      </w:r>
      <w:r w:rsidR="00DC4A25">
        <w:rPr>
          <w:rFonts w:eastAsiaTheme="minorEastAsia"/>
          <w:b/>
          <w:bCs/>
          <w:lang w:eastAsia="zh-CN"/>
        </w:rPr>
        <w:t xml:space="preserve"> </w:t>
      </w:r>
      <w:r w:rsidR="00DC4A25">
        <w:rPr>
          <w:rFonts w:eastAsiaTheme="minorEastAsia" w:hint="eastAsia"/>
          <w:b/>
          <w:bCs/>
          <w:lang w:eastAsia="zh-CN"/>
        </w:rPr>
        <w:t>needed</w:t>
      </w:r>
      <w:r w:rsidR="00DC4A25">
        <w:rPr>
          <w:rFonts w:eastAsiaTheme="minorEastAsia"/>
          <w:b/>
          <w:bCs/>
          <w:lang w:eastAsia="zh-CN"/>
        </w:rPr>
        <w:t xml:space="preserve"> </w:t>
      </w:r>
      <w:r w:rsidR="00DC4A25">
        <w:rPr>
          <w:rFonts w:eastAsiaTheme="minorEastAsia" w:hint="eastAsia"/>
          <w:b/>
          <w:bCs/>
          <w:lang w:eastAsia="zh-CN"/>
        </w:rPr>
        <w:t>based</w:t>
      </w:r>
      <w:r w:rsidR="00DC4A25">
        <w:rPr>
          <w:rFonts w:eastAsiaTheme="minorEastAsia"/>
          <w:b/>
          <w:bCs/>
          <w:lang w:eastAsia="zh-CN"/>
        </w:rPr>
        <w:t xml:space="preserve"> </w:t>
      </w:r>
      <w:r w:rsidR="00DC4A25">
        <w:rPr>
          <w:rFonts w:eastAsiaTheme="minorEastAsia" w:hint="eastAsia"/>
          <w:b/>
          <w:bCs/>
          <w:lang w:eastAsia="zh-CN"/>
        </w:rPr>
        <w:t>on</w:t>
      </w:r>
      <w:r w:rsidR="00DC4A25">
        <w:rPr>
          <w:rFonts w:eastAsiaTheme="minorEastAsia"/>
          <w:b/>
          <w:bCs/>
          <w:lang w:eastAsia="zh-CN"/>
        </w:rPr>
        <w:t xml:space="preserve"> </w:t>
      </w:r>
      <w:r w:rsidR="00DC4A25">
        <w:rPr>
          <w:rFonts w:eastAsiaTheme="minorEastAsia" w:hint="eastAsia"/>
          <w:b/>
          <w:bCs/>
          <w:lang w:eastAsia="zh-CN"/>
        </w:rPr>
        <w:t>further</w:t>
      </w:r>
      <w:r w:rsidR="00DC4A25">
        <w:rPr>
          <w:rFonts w:eastAsiaTheme="minorEastAsia"/>
          <w:b/>
          <w:bCs/>
          <w:lang w:eastAsia="zh-CN"/>
        </w:rPr>
        <w:t xml:space="preserve"> </w:t>
      </w:r>
      <w:r w:rsidR="00DC4A25">
        <w:rPr>
          <w:rFonts w:eastAsiaTheme="minorEastAsia" w:hint="eastAsia"/>
          <w:b/>
          <w:bCs/>
          <w:lang w:eastAsia="zh-CN"/>
        </w:rPr>
        <w:t>RAN</w:t>
      </w:r>
      <w:r w:rsidR="00DC4A25">
        <w:rPr>
          <w:rFonts w:eastAsiaTheme="minorEastAsia"/>
          <w:b/>
          <w:bCs/>
          <w:lang w:eastAsia="zh-CN"/>
        </w:rPr>
        <w:t xml:space="preserve">2 </w:t>
      </w:r>
      <w:r w:rsidR="00DC4A25">
        <w:rPr>
          <w:rFonts w:eastAsiaTheme="minorEastAsia" w:hint="eastAsia"/>
          <w:b/>
          <w:bCs/>
          <w:lang w:eastAsia="zh-CN"/>
        </w:rPr>
        <w:t>progress</w:t>
      </w:r>
      <w:r w:rsidRPr="00551BE7">
        <w:rPr>
          <w:rFonts w:eastAsiaTheme="minorEastAsia"/>
          <w:b/>
          <w:bCs/>
          <w:lang w:eastAsia="zh-CN"/>
        </w:rPr>
        <w:t xml:space="preserve">. </w:t>
      </w:r>
    </w:p>
    <w:p w14:paraId="4961CA3B" w14:textId="77777777" w:rsidR="00503CB8" w:rsidRPr="0064122E" w:rsidRDefault="00503CB8" w:rsidP="00915AD2">
      <w:pPr>
        <w:spacing w:beforeLines="50" w:before="120" w:after="0"/>
        <w:jc w:val="both"/>
        <w:rPr>
          <w:rFonts w:eastAsiaTheme="minorEastAsia"/>
          <w:b/>
          <w:bCs/>
          <w:lang w:eastAsia="zh-CN"/>
        </w:rPr>
      </w:pPr>
    </w:p>
    <w:p w14:paraId="04136C8C" w14:textId="77777777" w:rsidR="00FB0669" w:rsidRPr="003D4276" w:rsidRDefault="00FB0669" w:rsidP="008C4331">
      <w:pPr>
        <w:pStyle w:val="1"/>
        <w:numPr>
          <w:ilvl w:val="0"/>
          <w:numId w:val="2"/>
        </w:numPr>
        <w:spacing w:beforeLines="20" w:before="48" w:afterLines="20" w:after="48"/>
        <w:jc w:val="both"/>
        <w:rPr>
          <w:rFonts w:ascii="Times New Roman" w:hAnsi="Times New Roman"/>
        </w:rPr>
      </w:pPr>
      <w:r w:rsidRPr="003D4276">
        <w:rPr>
          <w:rFonts w:ascii="Times New Roman" w:hAnsi="Times New Roman"/>
        </w:rPr>
        <w:t>Conclusions</w:t>
      </w:r>
    </w:p>
    <w:p w14:paraId="258422BE" w14:textId="4DAF8666" w:rsidR="006F2823" w:rsidRPr="006F2823" w:rsidRDefault="006F2823" w:rsidP="003C3F76">
      <w:pPr>
        <w:spacing w:beforeLines="20" w:before="48" w:afterLines="20" w:after="48"/>
        <w:jc w:val="both"/>
        <w:rPr>
          <w:rFonts w:eastAsia="Batang"/>
          <w:kern w:val="2"/>
          <w:lang w:eastAsia="ko-KR"/>
        </w:rPr>
      </w:pPr>
      <w:r w:rsidRPr="003D4276">
        <w:rPr>
          <w:rFonts w:eastAsia="Batang"/>
          <w:kern w:val="2"/>
          <w:lang w:val="en-US" w:eastAsia="ko-KR"/>
        </w:rPr>
        <w:t xml:space="preserve">In this contribution, we discussed the </w:t>
      </w:r>
      <w:r>
        <w:rPr>
          <w:rFonts w:eastAsia="等线" w:hint="eastAsia"/>
          <w:lang w:eastAsia="zh-CN"/>
        </w:rPr>
        <w:t>possible</w:t>
      </w:r>
      <w:r>
        <w:rPr>
          <w:rFonts w:eastAsia="等线"/>
          <w:lang w:eastAsia="zh-CN"/>
        </w:rPr>
        <w:t xml:space="preserve"> </w:t>
      </w:r>
      <w:r>
        <w:rPr>
          <w:rFonts w:eastAsia="等线" w:hint="eastAsia"/>
          <w:lang w:eastAsia="zh-CN"/>
        </w:rPr>
        <w:t>RAN</w:t>
      </w:r>
      <w:r>
        <w:rPr>
          <w:rFonts w:eastAsia="等线"/>
          <w:lang w:eastAsia="zh-CN"/>
        </w:rPr>
        <w:t xml:space="preserve">4 </w:t>
      </w:r>
      <w:r>
        <w:rPr>
          <w:rFonts w:eastAsia="等线" w:hint="eastAsia"/>
          <w:lang w:eastAsia="zh-CN"/>
        </w:rPr>
        <w:t>requirements</w:t>
      </w:r>
      <w:r>
        <w:rPr>
          <w:rFonts w:eastAsia="等线"/>
          <w:lang w:eastAsia="zh-CN"/>
        </w:rPr>
        <w:t xml:space="preserve"> </w:t>
      </w:r>
      <w:r>
        <w:rPr>
          <w:rFonts w:eastAsia="等线" w:hint="eastAsia"/>
          <w:lang w:eastAsia="zh-CN"/>
        </w:rPr>
        <w:t>for</w:t>
      </w:r>
      <w:r>
        <w:rPr>
          <w:rFonts w:eastAsia="等线"/>
          <w:lang w:eastAsia="zh-CN"/>
        </w:rPr>
        <w:t xml:space="preserve"> </w:t>
      </w:r>
      <w:r w:rsidR="000A745D">
        <w:rPr>
          <w:rFonts w:eastAsia="等线"/>
          <w:lang w:eastAsia="zh-CN"/>
        </w:rPr>
        <w:t>measurement event prediction</w:t>
      </w:r>
      <w:r>
        <w:rPr>
          <w:rFonts w:eastAsia="等线"/>
          <w:lang w:eastAsia="zh-CN"/>
        </w:rPr>
        <w:t xml:space="preserve"> </w:t>
      </w:r>
      <w:r w:rsidRPr="003D4276">
        <w:rPr>
          <w:rFonts w:eastAsia="等线"/>
          <w:lang w:eastAsia="zh-CN"/>
        </w:rPr>
        <w:t>and got the following proposals</w:t>
      </w:r>
      <w:r>
        <w:rPr>
          <w:rFonts w:eastAsia="等线" w:hint="eastAsia"/>
          <w:lang w:eastAsia="zh-CN"/>
        </w:rPr>
        <w:t>:</w:t>
      </w:r>
      <w:r>
        <w:rPr>
          <w:rFonts w:eastAsia="等线"/>
          <w:lang w:eastAsia="zh-CN"/>
        </w:rPr>
        <w:t xml:space="preserve"> </w:t>
      </w:r>
    </w:p>
    <w:p w14:paraId="2A7772AC" w14:textId="77777777" w:rsidR="002B3172" w:rsidRDefault="002B3172" w:rsidP="002B3172">
      <w:pPr>
        <w:spacing w:beforeLines="50" w:before="120" w:after="0"/>
        <w:jc w:val="both"/>
        <w:rPr>
          <w:rFonts w:eastAsiaTheme="minorEastAsia"/>
          <w:b/>
          <w:bCs/>
          <w:lang w:eastAsia="zh-CN"/>
        </w:rPr>
      </w:pPr>
      <w:r w:rsidRPr="00551BE7">
        <w:rPr>
          <w:rFonts w:eastAsiaTheme="minorEastAsia"/>
          <w:b/>
          <w:bCs/>
          <w:lang w:eastAsia="zh-CN"/>
        </w:rPr>
        <w:t xml:space="preserve">Proposal 1: For </w:t>
      </w:r>
      <w:r w:rsidRPr="00551BE7">
        <w:rPr>
          <w:rFonts w:eastAsiaTheme="minorEastAsia" w:hint="eastAsia"/>
          <w:b/>
          <w:bCs/>
          <w:lang w:eastAsia="zh-CN"/>
        </w:rPr>
        <w:t>measurement</w:t>
      </w:r>
      <w:r w:rsidRPr="00551BE7">
        <w:rPr>
          <w:rFonts w:eastAsiaTheme="minorEastAsia"/>
          <w:b/>
          <w:bCs/>
          <w:lang w:eastAsia="zh-CN"/>
        </w:rPr>
        <w:t xml:space="preserve"> </w:t>
      </w:r>
      <w:r w:rsidRPr="00551BE7">
        <w:rPr>
          <w:rFonts w:eastAsiaTheme="minorEastAsia" w:hint="eastAsia"/>
          <w:b/>
          <w:bCs/>
          <w:lang w:eastAsia="zh-CN"/>
        </w:rPr>
        <w:t>event</w:t>
      </w:r>
      <w:r w:rsidRPr="00551BE7">
        <w:rPr>
          <w:rFonts w:eastAsiaTheme="minorEastAsia"/>
          <w:b/>
          <w:bCs/>
          <w:lang w:eastAsia="zh-CN"/>
        </w:rPr>
        <w:t xml:space="preserve"> </w:t>
      </w:r>
      <w:r w:rsidRPr="00551BE7">
        <w:rPr>
          <w:rFonts w:eastAsiaTheme="minorEastAsia" w:hint="eastAsia"/>
          <w:b/>
          <w:bCs/>
          <w:lang w:eastAsia="zh-CN"/>
        </w:rPr>
        <w:t>prediction</w:t>
      </w:r>
      <w:r w:rsidRPr="00551BE7">
        <w:rPr>
          <w:rFonts w:eastAsiaTheme="minorEastAsia"/>
          <w:b/>
          <w:bCs/>
          <w:lang w:eastAsia="zh-CN"/>
        </w:rPr>
        <w:t xml:space="preserve">, </w:t>
      </w:r>
      <w:r w:rsidRPr="00551BE7">
        <w:rPr>
          <w:rFonts w:eastAsiaTheme="minorEastAsia" w:hint="eastAsia"/>
          <w:b/>
          <w:bCs/>
          <w:lang w:eastAsia="zh-CN"/>
        </w:rPr>
        <w:t>RAN</w:t>
      </w:r>
      <w:r w:rsidRPr="00551BE7">
        <w:rPr>
          <w:rFonts w:eastAsiaTheme="minorEastAsia"/>
          <w:b/>
          <w:bCs/>
          <w:lang w:eastAsia="zh-CN"/>
        </w:rPr>
        <w:t xml:space="preserve">4 </w:t>
      </w:r>
      <w:r w:rsidRPr="00551BE7">
        <w:rPr>
          <w:rFonts w:eastAsiaTheme="minorEastAsia" w:hint="eastAsia"/>
          <w:b/>
          <w:bCs/>
          <w:lang w:eastAsia="zh-CN"/>
        </w:rPr>
        <w:t>to</w:t>
      </w:r>
      <w:r w:rsidRPr="00551BE7">
        <w:rPr>
          <w:rFonts w:eastAsiaTheme="minorEastAsia"/>
          <w:b/>
          <w:bCs/>
          <w:lang w:eastAsia="zh-CN"/>
        </w:rPr>
        <w:t xml:space="preserve"> </w:t>
      </w:r>
      <w:r w:rsidRPr="00551BE7">
        <w:rPr>
          <w:rFonts w:eastAsiaTheme="minorEastAsia" w:hint="eastAsia"/>
          <w:b/>
          <w:bCs/>
          <w:lang w:eastAsia="zh-CN"/>
        </w:rPr>
        <w:t>discuss</w:t>
      </w:r>
      <w:r w:rsidRPr="00551BE7">
        <w:rPr>
          <w:rFonts w:eastAsiaTheme="minorEastAsia"/>
          <w:b/>
          <w:bCs/>
          <w:lang w:eastAsia="zh-CN"/>
        </w:rPr>
        <w:t xml:space="preserve"> </w:t>
      </w:r>
      <w:r w:rsidRPr="00551BE7">
        <w:rPr>
          <w:rFonts w:eastAsiaTheme="minorEastAsia" w:hint="eastAsia"/>
          <w:b/>
          <w:bCs/>
          <w:lang w:eastAsia="zh-CN"/>
        </w:rPr>
        <w:t>RRM</w:t>
      </w:r>
      <w:r w:rsidRPr="00551BE7">
        <w:rPr>
          <w:rFonts w:eastAsiaTheme="minorEastAsia"/>
          <w:b/>
          <w:bCs/>
          <w:lang w:eastAsia="zh-CN"/>
        </w:rPr>
        <w:t xml:space="preserve"> </w:t>
      </w:r>
      <w:r w:rsidRPr="00551BE7">
        <w:rPr>
          <w:rFonts w:eastAsiaTheme="minorEastAsia" w:hint="eastAsia"/>
          <w:b/>
          <w:bCs/>
          <w:lang w:eastAsia="zh-CN"/>
        </w:rPr>
        <w:t>requirements</w:t>
      </w:r>
      <w:r w:rsidRPr="00551BE7">
        <w:rPr>
          <w:rFonts w:eastAsiaTheme="minorEastAsia"/>
          <w:b/>
          <w:bCs/>
          <w:lang w:eastAsia="zh-CN"/>
        </w:rPr>
        <w:t xml:space="preserve"> </w:t>
      </w:r>
      <w:r w:rsidRPr="00551BE7">
        <w:rPr>
          <w:rFonts w:eastAsiaTheme="minorEastAsia" w:hint="eastAsia"/>
          <w:b/>
          <w:bCs/>
          <w:lang w:eastAsia="zh-CN"/>
        </w:rPr>
        <w:t>impact</w:t>
      </w:r>
      <w:r w:rsidRPr="00551BE7">
        <w:rPr>
          <w:rFonts w:eastAsiaTheme="minorEastAsia"/>
          <w:b/>
          <w:bCs/>
          <w:lang w:eastAsia="zh-CN"/>
        </w:rPr>
        <w:t xml:space="preserve"> </w:t>
      </w:r>
      <w:r>
        <w:rPr>
          <w:rFonts w:eastAsiaTheme="minorEastAsia"/>
          <w:b/>
          <w:bCs/>
          <w:lang w:eastAsia="zh-CN"/>
        </w:rPr>
        <w:t>starting from</w:t>
      </w:r>
      <w:r w:rsidRPr="00551BE7">
        <w:rPr>
          <w:rFonts w:eastAsiaTheme="minorEastAsia"/>
          <w:b/>
          <w:bCs/>
          <w:lang w:eastAsia="zh-CN"/>
        </w:rPr>
        <w:t xml:space="preserve"> </w:t>
      </w:r>
      <w:r w:rsidRPr="00551BE7">
        <w:rPr>
          <w:rFonts w:eastAsiaTheme="minorEastAsia" w:hint="eastAsia"/>
          <w:b/>
          <w:bCs/>
          <w:lang w:eastAsia="zh-CN"/>
        </w:rPr>
        <w:t>indirect</w:t>
      </w:r>
      <w:r w:rsidRPr="00551BE7">
        <w:rPr>
          <w:rFonts w:eastAsiaTheme="minorEastAsia"/>
          <w:b/>
          <w:bCs/>
          <w:lang w:eastAsia="zh-CN"/>
        </w:rPr>
        <w:t xml:space="preserve"> </w:t>
      </w:r>
      <w:r w:rsidRPr="00551BE7">
        <w:rPr>
          <w:rFonts w:eastAsiaTheme="minorEastAsia" w:hint="eastAsia"/>
          <w:b/>
          <w:bCs/>
          <w:lang w:eastAsia="zh-CN"/>
        </w:rPr>
        <w:t>prediction</w:t>
      </w:r>
      <w:r>
        <w:rPr>
          <w:rFonts w:eastAsiaTheme="minorEastAsia"/>
          <w:b/>
          <w:bCs/>
          <w:lang w:eastAsia="zh-CN"/>
        </w:rPr>
        <w:t xml:space="preserve"> case</w:t>
      </w:r>
      <w:r w:rsidRPr="00551BE7">
        <w:rPr>
          <w:rFonts w:eastAsiaTheme="minorEastAsia"/>
          <w:b/>
          <w:bCs/>
          <w:lang w:eastAsia="zh-CN"/>
        </w:rPr>
        <w:t xml:space="preserve">. </w:t>
      </w:r>
    </w:p>
    <w:p w14:paraId="4C8E1A81" w14:textId="77777777" w:rsidR="00FA1A80" w:rsidRPr="00A464B5" w:rsidRDefault="00FA1A80" w:rsidP="00FA1A80">
      <w:pPr>
        <w:spacing w:beforeLines="50" w:before="120" w:after="0"/>
        <w:jc w:val="both"/>
        <w:rPr>
          <w:rFonts w:eastAsiaTheme="minorEastAsia"/>
          <w:b/>
          <w:bCs/>
          <w:lang w:eastAsia="zh-CN"/>
        </w:rPr>
      </w:pPr>
      <w:r w:rsidRPr="00551BE7">
        <w:rPr>
          <w:rFonts w:eastAsiaTheme="minorEastAsia"/>
          <w:b/>
          <w:bCs/>
          <w:lang w:eastAsia="zh-CN"/>
        </w:rPr>
        <w:lastRenderedPageBreak/>
        <w:t xml:space="preserve">Proposal </w:t>
      </w:r>
      <w:r>
        <w:rPr>
          <w:rFonts w:eastAsiaTheme="minorEastAsia"/>
          <w:b/>
          <w:bCs/>
          <w:lang w:eastAsia="zh-CN"/>
        </w:rPr>
        <w:t>2</w:t>
      </w:r>
      <w:r w:rsidRPr="00551BE7">
        <w:rPr>
          <w:rFonts w:eastAsiaTheme="minorEastAsia"/>
          <w:b/>
          <w:bCs/>
          <w:lang w:eastAsia="zh-CN"/>
        </w:rPr>
        <w:t xml:space="preserve">: For </w:t>
      </w:r>
      <w:r>
        <w:rPr>
          <w:rFonts w:eastAsiaTheme="minorEastAsia"/>
          <w:b/>
          <w:bCs/>
          <w:lang w:eastAsia="zh-CN"/>
        </w:rPr>
        <w:t xml:space="preserve">indirect </w:t>
      </w:r>
      <w:r>
        <w:rPr>
          <w:rFonts w:eastAsiaTheme="minorEastAsia" w:hint="eastAsia"/>
          <w:b/>
          <w:bCs/>
          <w:lang w:eastAsia="zh-CN"/>
        </w:rPr>
        <w:t>prediction</w:t>
      </w:r>
      <w:r>
        <w:rPr>
          <w:rFonts w:eastAsiaTheme="minorEastAsia"/>
          <w:b/>
          <w:bCs/>
          <w:lang w:eastAsia="zh-CN"/>
        </w:rPr>
        <w:t xml:space="preserve">, </w:t>
      </w:r>
      <w:r>
        <w:rPr>
          <w:rFonts w:eastAsiaTheme="minorEastAsia" w:hint="eastAsia"/>
          <w:b/>
          <w:bCs/>
          <w:lang w:eastAsia="zh-CN"/>
        </w:rPr>
        <w:t>the</w:t>
      </w:r>
      <w:r>
        <w:rPr>
          <w:rFonts w:eastAsiaTheme="minorEastAsia"/>
          <w:b/>
          <w:bCs/>
          <w:lang w:eastAsia="zh-CN"/>
        </w:rPr>
        <w:t xml:space="preserve"> </w:t>
      </w:r>
      <w:r>
        <w:rPr>
          <w:rFonts w:eastAsiaTheme="minorEastAsia" w:hint="eastAsia"/>
          <w:b/>
          <w:bCs/>
          <w:lang w:eastAsia="zh-CN"/>
        </w:rPr>
        <w:t>requirements</w:t>
      </w:r>
      <w:r>
        <w:rPr>
          <w:rFonts w:eastAsiaTheme="minorEastAsia"/>
          <w:b/>
          <w:bCs/>
          <w:lang w:eastAsia="zh-CN"/>
        </w:rPr>
        <w:t xml:space="preserve"> </w:t>
      </w:r>
      <w:r>
        <w:rPr>
          <w:rFonts w:eastAsiaTheme="minorEastAsia" w:hint="eastAsia"/>
          <w:b/>
          <w:bCs/>
          <w:lang w:eastAsia="zh-CN"/>
        </w:rPr>
        <w:t>for</w:t>
      </w:r>
      <w:r>
        <w:rPr>
          <w:rFonts w:eastAsiaTheme="minorEastAsia"/>
          <w:b/>
          <w:bCs/>
          <w:lang w:eastAsia="zh-CN"/>
        </w:rPr>
        <w:t xml:space="preserve"> </w:t>
      </w:r>
      <w:r w:rsidRPr="000F5480">
        <w:rPr>
          <w:rFonts w:eastAsiaTheme="minorEastAsia"/>
          <w:b/>
          <w:bCs/>
          <w:lang w:eastAsia="zh-CN"/>
        </w:rPr>
        <w:t xml:space="preserve">intermediate output </w:t>
      </w:r>
      <w:r w:rsidRPr="000F5480">
        <w:rPr>
          <w:rFonts w:eastAsiaTheme="minorEastAsia" w:hint="eastAsia"/>
          <w:b/>
          <w:bCs/>
          <w:lang w:eastAsia="zh-CN"/>
        </w:rPr>
        <w:t>are</w:t>
      </w:r>
      <w:r w:rsidRPr="000F5480">
        <w:rPr>
          <w:rFonts w:eastAsiaTheme="minorEastAsia"/>
          <w:b/>
          <w:bCs/>
          <w:lang w:eastAsia="zh-CN"/>
        </w:rPr>
        <w:t xml:space="preserve"> </w:t>
      </w:r>
      <w:r w:rsidRPr="000F5480">
        <w:rPr>
          <w:rFonts w:eastAsiaTheme="minorEastAsia" w:hint="eastAsia"/>
          <w:b/>
          <w:bCs/>
          <w:lang w:eastAsia="zh-CN"/>
        </w:rPr>
        <w:t>needed</w:t>
      </w:r>
      <w:r w:rsidRPr="000F5480">
        <w:rPr>
          <w:rFonts w:eastAsiaTheme="minorEastAsia"/>
          <w:b/>
          <w:bCs/>
          <w:lang w:eastAsia="zh-CN"/>
        </w:rPr>
        <w:t xml:space="preserve"> </w:t>
      </w:r>
      <w:r w:rsidRPr="000F5480">
        <w:rPr>
          <w:rFonts w:eastAsiaTheme="minorEastAsia" w:hint="eastAsia"/>
          <w:b/>
          <w:bCs/>
          <w:lang w:eastAsia="zh-CN"/>
        </w:rPr>
        <w:t>and</w:t>
      </w:r>
      <w:r w:rsidRPr="000F5480">
        <w:rPr>
          <w:rFonts w:eastAsiaTheme="minorEastAsia"/>
          <w:b/>
          <w:bCs/>
          <w:lang w:eastAsia="zh-CN"/>
        </w:rPr>
        <w:t xml:space="preserve"> </w:t>
      </w:r>
      <w:r w:rsidRPr="000F5480">
        <w:rPr>
          <w:rFonts w:eastAsiaTheme="minorEastAsia" w:hint="eastAsia"/>
          <w:b/>
          <w:bCs/>
          <w:lang w:eastAsia="zh-CN"/>
        </w:rPr>
        <w:t>the</w:t>
      </w:r>
      <w:r w:rsidRPr="000F5480">
        <w:rPr>
          <w:rFonts w:eastAsiaTheme="minorEastAsia"/>
          <w:b/>
          <w:bCs/>
          <w:lang w:eastAsia="zh-CN"/>
        </w:rPr>
        <w:t xml:space="preserve"> </w:t>
      </w:r>
      <w:r w:rsidRPr="000F5480">
        <w:rPr>
          <w:rFonts w:eastAsiaTheme="minorEastAsia" w:hint="eastAsia"/>
          <w:b/>
          <w:bCs/>
          <w:lang w:eastAsia="zh-CN"/>
        </w:rPr>
        <w:t>requirements</w:t>
      </w:r>
      <w:r w:rsidRPr="000F5480">
        <w:rPr>
          <w:rFonts w:eastAsiaTheme="minorEastAsia"/>
          <w:b/>
          <w:bCs/>
          <w:lang w:eastAsia="zh-CN"/>
        </w:rPr>
        <w:t xml:space="preserve"> </w:t>
      </w:r>
      <w:r w:rsidRPr="000F5480">
        <w:rPr>
          <w:rFonts w:eastAsiaTheme="minorEastAsia" w:hint="eastAsia"/>
          <w:b/>
          <w:bCs/>
          <w:lang w:eastAsia="zh-CN"/>
        </w:rPr>
        <w:t>for</w:t>
      </w:r>
      <w:r w:rsidRPr="000F5480">
        <w:rPr>
          <w:rFonts w:eastAsiaTheme="minorEastAsia"/>
          <w:b/>
          <w:bCs/>
          <w:lang w:eastAsia="zh-CN"/>
        </w:rPr>
        <w:t xml:space="preserve"> </w:t>
      </w:r>
      <w:r w:rsidRPr="000F5480">
        <w:rPr>
          <w:rFonts w:eastAsiaTheme="minorEastAsia" w:hint="eastAsia"/>
          <w:b/>
          <w:bCs/>
          <w:lang w:eastAsia="zh-CN"/>
        </w:rPr>
        <w:t>measurement</w:t>
      </w:r>
      <w:r w:rsidRPr="000F5480">
        <w:rPr>
          <w:rFonts w:eastAsiaTheme="minorEastAsia"/>
          <w:b/>
          <w:bCs/>
          <w:lang w:eastAsia="zh-CN"/>
        </w:rPr>
        <w:t xml:space="preserve"> </w:t>
      </w:r>
      <w:r w:rsidRPr="000F5480">
        <w:rPr>
          <w:rFonts w:eastAsiaTheme="minorEastAsia" w:hint="eastAsia"/>
          <w:b/>
          <w:bCs/>
          <w:lang w:eastAsia="zh-CN"/>
        </w:rPr>
        <w:t>prediction</w:t>
      </w:r>
      <w:r w:rsidRPr="000F5480">
        <w:rPr>
          <w:rFonts w:eastAsiaTheme="minorEastAsia"/>
          <w:b/>
          <w:bCs/>
          <w:lang w:eastAsia="zh-CN"/>
        </w:rPr>
        <w:t xml:space="preserve"> </w:t>
      </w:r>
      <w:r w:rsidRPr="000F5480">
        <w:rPr>
          <w:rFonts w:eastAsiaTheme="minorEastAsia" w:hint="eastAsia"/>
          <w:b/>
          <w:bCs/>
          <w:lang w:eastAsia="zh-CN"/>
        </w:rPr>
        <w:t>can</w:t>
      </w:r>
      <w:r w:rsidRPr="000F5480">
        <w:rPr>
          <w:rFonts w:eastAsiaTheme="minorEastAsia"/>
          <w:b/>
          <w:bCs/>
          <w:lang w:eastAsia="zh-CN"/>
        </w:rPr>
        <w:t xml:space="preserve"> </w:t>
      </w:r>
      <w:r w:rsidRPr="000F5480">
        <w:rPr>
          <w:rFonts w:eastAsiaTheme="minorEastAsia" w:hint="eastAsia"/>
          <w:b/>
          <w:bCs/>
          <w:lang w:eastAsia="zh-CN"/>
        </w:rPr>
        <w:t>be</w:t>
      </w:r>
      <w:r w:rsidRPr="000F5480">
        <w:rPr>
          <w:rFonts w:eastAsiaTheme="minorEastAsia"/>
          <w:b/>
          <w:bCs/>
          <w:lang w:eastAsia="zh-CN"/>
        </w:rPr>
        <w:t xml:space="preserve"> </w:t>
      </w:r>
      <w:r>
        <w:rPr>
          <w:rFonts w:eastAsiaTheme="minorEastAsia" w:hint="eastAsia"/>
          <w:b/>
          <w:bCs/>
          <w:lang w:eastAsia="zh-CN"/>
        </w:rPr>
        <w:t>used</w:t>
      </w:r>
      <w:r>
        <w:rPr>
          <w:rFonts w:eastAsiaTheme="minorEastAsia"/>
          <w:b/>
          <w:bCs/>
          <w:lang w:eastAsia="zh-CN"/>
        </w:rPr>
        <w:t xml:space="preserve"> </w:t>
      </w:r>
      <w:r>
        <w:rPr>
          <w:rFonts w:eastAsiaTheme="minorEastAsia" w:hint="eastAsia"/>
          <w:b/>
          <w:bCs/>
          <w:lang w:eastAsia="zh-CN"/>
        </w:rPr>
        <w:t>as</w:t>
      </w:r>
      <w:r>
        <w:rPr>
          <w:rFonts w:eastAsiaTheme="minorEastAsia"/>
          <w:b/>
          <w:bCs/>
          <w:lang w:eastAsia="zh-CN"/>
        </w:rPr>
        <w:t xml:space="preserve"> </w:t>
      </w:r>
      <w:r>
        <w:rPr>
          <w:rFonts w:eastAsiaTheme="minorEastAsia" w:hint="eastAsia"/>
          <w:b/>
          <w:bCs/>
          <w:lang w:eastAsia="zh-CN"/>
        </w:rPr>
        <w:t>baseline</w:t>
      </w:r>
      <w:r w:rsidRPr="00551BE7">
        <w:rPr>
          <w:rFonts w:eastAsiaTheme="minorEastAsia"/>
          <w:b/>
          <w:bCs/>
          <w:lang w:eastAsia="zh-CN"/>
        </w:rPr>
        <w:t xml:space="preserve">. </w:t>
      </w:r>
    </w:p>
    <w:p w14:paraId="76288B65" w14:textId="77777777" w:rsidR="005C0752" w:rsidRDefault="005C0752" w:rsidP="005C0752">
      <w:pPr>
        <w:spacing w:beforeLines="50" w:before="120" w:after="0"/>
        <w:jc w:val="both"/>
        <w:rPr>
          <w:rFonts w:eastAsiaTheme="minorEastAsia"/>
          <w:b/>
          <w:bCs/>
          <w:lang w:eastAsia="zh-CN"/>
        </w:rPr>
      </w:pPr>
      <w:r w:rsidRPr="00551BE7">
        <w:rPr>
          <w:rFonts w:eastAsiaTheme="minorEastAsia"/>
          <w:b/>
          <w:bCs/>
          <w:lang w:eastAsia="zh-CN"/>
        </w:rPr>
        <w:t xml:space="preserve">Proposal </w:t>
      </w:r>
      <w:r>
        <w:rPr>
          <w:rFonts w:eastAsiaTheme="minorEastAsia"/>
          <w:b/>
          <w:bCs/>
          <w:lang w:eastAsia="zh-CN"/>
        </w:rPr>
        <w:t>3</w:t>
      </w:r>
      <w:r w:rsidRPr="00551BE7">
        <w:rPr>
          <w:rFonts w:eastAsiaTheme="minorEastAsia"/>
          <w:b/>
          <w:bCs/>
          <w:lang w:eastAsia="zh-CN"/>
        </w:rPr>
        <w:t xml:space="preserve">: For </w:t>
      </w:r>
      <w:r>
        <w:rPr>
          <w:rFonts w:eastAsiaTheme="minorEastAsia"/>
          <w:b/>
          <w:bCs/>
          <w:lang w:eastAsia="zh-CN"/>
        </w:rPr>
        <w:t xml:space="preserve">indirect </w:t>
      </w:r>
      <w:r>
        <w:rPr>
          <w:rFonts w:eastAsiaTheme="minorEastAsia" w:hint="eastAsia"/>
          <w:b/>
          <w:bCs/>
          <w:lang w:eastAsia="zh-CN"/>
        </w:rPr>
        <w:t>prediction</w:t>
      </w:r>
      <w:r>
        <w:rPr>
          <w:rFonts w:eastAsiaTheme="minorEastAsia"/>
          <w:b/>
          <w:bCs/>
          <w:lang w:eastAsia="zh-CN"/>
        </w:rPr>
        <w:t xml:space="preserve">, </w:t>
      </w:r>
      <w:r w:rsidRPr="005D0899">
        <w:rPr>
          <w:rFonts w:eastAsiaTheme="minorEastAsia" w:hint="eastAsia"/>
          <w:b/>
          <w:bCs/>
          <w:lang w:eastAsia="zh-CN"/>
        </w:rPr>
        <w:t>RAN4</w:t>
      </w:r>
      <w:r w:rsidRPr="005D0899">
        <w:rPr>
          <w:rFonts w:eastAsiaTheme="minorEastAsia"/>
          <w:b/>
          <w:bCs/>
          <w:lang w:eastAsia="zh-CN"/>
        </w:rPr>
        <w:t xml:space="preserve"> </w:t>
      </w:r>
      <w:r w:rsidRPr="005D0899">
        <w:rPr>
          <w:rFonts w:eastAsiaTheme="minorEastAsia" w:hint="eastAsia"/>
          <w:b/>
          <w:bCs/>
          <w:lang w:eastAsia="zh-CN"/>
        </w:rPr>
        <w:t>to</w:t>
      </w:r>
      <w:r w:rsidRPr="005D0899">
        <w:rPr>
          <w:rFonts w:eastAsiaTheme="minorEastAsia"/>
          <w:b/>
          <w:bCs/>
          <w:lang w:eastAsia="zh-CN"/>
        </w:rPr>
        <w:t xml:space="preserve"> </w:t>
      </w:r>
      <w:r w:rsidRPr="005D0899">
        <w:rPr>
          <w:rFonts w:eastAsiaTheme="minorEastAsia" w:hint="eastAsia"/>
          <w:b/>
          <w:bCs/>
          <w:lang w:eastAsia="zh-CN"/>
        </w:rPr>
        <w:t>discuss</w:t>
      </w:r>
      <w:r w:rsidRPr="005D0899">
        <w:rPr>
          <w:rFonts w:eastAsiaTheme="minorEastAsia"/>
          <w:b/>
          <w:bCs/>
          <w:lang w:eastAsia="zh-CN"/>
        </w:rPr>
        <w:t xml:space="preserve"> </w:t>
      </w:r>
      <w:r w:rsidRPr="005D0899">
        <w:rPr>
          <w:rFonts w:eastAsiaTheme="minorEastAsia" w:hint="eastAsia"/>
          <w:b/>
          <w:bCs/>
          <w:lang w:eastAsia="zh-CN"/>
        </w:rPr>
        <w:t>whether</w:t>
      </w:r>
      <w:r w:rsidRPr="005D0899">
        <w:rPr>
          <w:rFonts w:eastAsiaTheme="minorEastAsia"/>
          <w:b/>
          <w:bCs/>
          <w:lang w:eastAsia="zh-CN"/>
        </w:rPr>
        <w:t xml:space="preserve"> </w:t>
      </w:r>
      <w:r>
        <w:rPr>
          <w:rFonts w:eastAsiaTheme="minorEastAsia" w:hint="eastAsia"/>
          <w:b/>
          <w:bCs/>
          <w:lang w:eastAsia="zh-CN"/>
        </w:rPr>
        <w:t>the</w:t>
      </w:r>
      <w:r>
        <w:rPr>
          <w:rFonts w:eastAsiaTheme="minorEastAsia"/>
          <w:b/>
          <w:bCs/>
          <w:lang w:eastAsia="zh-CN"/>
        </w:rPr>
        <w:t xml:space="preserve"> </w:t>
      </w:r>
      <w:r>
        <w:rPr>
          <w:rFonts w:eastAsiaTheme="minorEastAsia" w:hint="eastAsia"/>
          <w:b/>
          <w:bCs/>
          <w:lang w:eastAsia="zh-CN"/>
        </w:rPr>
        <w:t>existing</w:t>
      </w:r>
      <w:r>
        <w:rPr>
          <w:rFonts w:eastAsiaTheme="minorEastAsia"/>
          <w:b/>
          <w:bCs/>
          <w:lang w:eastAsia="zh-CN"/>
        </w:rPr>
        <w:t xml:space="preserve"> </w:t>
      </w:r>
      <w:r w:rsidRPr="005D0899">
        <w:rPr>
          <w:rFonts w:eastAsiaTheme="minorEastAsia" w:hint="eastAsia"/>
          <w:b/>
          <w:bCs/>
          <w:lang w:eastAsia="zh-CN"/>
        </w:rPr>
        <w:t>handover</w:t>
      </w:r>
      <w:r w:rsidRPr="005D0899">
        <w:rPr>
          <w:rFonts w:eastAsiaTheme="minorEastAsia"/>
          <w:b/>
          <w:bCs/>
          <w:lang w:eastAsia="zh-CN"/>
        </w:rPr>
        <w:t xml:space="preserve"> delay </w:t>
      </w:r>
      <w:r w:rsidRPr="005D0899">
        <w:rPr>
          <w:rFonts w:eastAsiaTheme="minorEastAsia" w:hint="eastAsia"/>
          <w:b/>
          <w:bCs/>
          <w:lang w:eastAsia="zh-CN"/>
        </w:rPr>
        <w:t>requirements</w:t>
      </w:r>
      <w:r w:rsidRPr="005D0899">
        <w:rPr>
          <w:rFonts w:eastAsiaTheme="minorEastAsia"/>
          <w:b/>
          <w:bCs/>
          <w:lang w:eastAsia="zh-CN"/>
        </w:rPr>
        <w:t xml:space="preserve"> </w:t>
      </w:r>
      <w:r w:rsidRPr="005D0899">
        <w:rPr>
          <w:rFonts w:eastAsiaTheme="minorEastAsia" w:hint="eastAsia"/>
          <w:b/>
          <w:bCs/>
          <w:lang w:eastAsia="zh-CN"/>
        </w:rPr>
        <w:t>can</w:t>
      </w:r>
      <w:r w:rsidRPr="005D0899">
        <w:rPr>
          <w:rFonts w:eastAsiaTheme="minorEastAsia"/>
          <w:b/>
          <w:bCs/>
          <w:lang w:eastAsia="zh-CN"/>
        </w:rPr>
        <w:t xml:space="preserve"> </w:t>
      </w:r>
      <w:r w:rsidRPr="005D0899">
        <w:rPr>
          <w:rFonts w:eastAsiaTheme="minorEastAsia" w:hint="eastAsia"/>
          <w:b/>
          <w:bCs/>
          <w:lang w:eastAsia="zh-CN"/>
        </w:rPr>
        <w:t>be</w:t>
      </w:r>
      <w:r w:rsidRPr="005D0899">
        <w:rPr>
          <w:rFonts w:eastAsiaTheme="minorEastAsia"/>
          <w:b/>
          <w:bCs/>
          <w:lang w:eastAsia="zh-CN"/>
        </w:rPr>
        <w:t xml:space="preserve"> </w:t>
      </w:r>
      <w:r w:rsidRPr="005D0899">
        <w:rPr>
          <w:rFonts w:eastAsiaTheme="minorEastAsia" w:hint="eastAsia"/>
          <w:b/>
          <w:bCs/>
          <w:lang w:eastAsia="zh-CN"/>
        </w:rPr>
        <w:t>reused</w:t>
      </w:r>
      <w:r w:rsidRPr="00551BE7">
        <w:rPr>
          <w:rFonts w:eastAsiaTheme="minorEastAsia"/>
          <w:b/>
          <w:bCs/>
          <w:lang w:eastAsia="zh-CN"/>
        </w:rPr>
        <w:t xml:space="preserve">. </w:t>
      </w:r>
    </w:p>
    <w:p w14:paraId="0C789010" w14:textId="77777777" w:rsidR="005C0752" w:rsidRPr="0052456C" w:rsidRDefault="005C0752" w:rsidP="005C0752">
      <w:pPr>
        <w:spacing w:beforeLines="50" w:before="120" w:after="0"/>
        <w:jc w:val="both"/>
        <w:rPr>
          <w:rFonts w:eastAsiaTheme="minorEastAsia"/>
          <w:b/>
          <w:bCs/>
          <w:lang w:eastAsia="zh-CN"/>
        </w:rPr>
      </w:pPr>
      <w:r w:rsidRPr="00551BE7">
        <w:rPr>
          <w:rFonts w:eastAsiaTheme="minorEastAsia"/>
          <w:b/>
          <w:bCs/>
          <w:lang w:eastAsia="zh-CN"/>
        </w:rPr>
        <w:t xml:space="preserve">Proposal </w:t>
      </w:r>
      <w:r>
        <w:rPr>
          <w:rFonts w:eastAsiaTheme="minorEastAsia"/>
          <w:b/>
          <w:bCs/>
          <w:lang w:eastAsia="zh-CN"/>
        </w:rPr>
        <w:t>4</w:t>
      </w:r>
      <w:r w:rsidRPr="00551BE7">
        <w:rPr>
          <w:rFonts w:eastAsiaTheme="minorEastAsia"/>
          <w:b/>
          <w:bCs/>
          <w:lang w:eastAsia="zh-CN"/>
        </w:rPr>
        <w:t xml:space="preserve">: For </w:t>
      </w:r>
      <w:r>
        <w:rPr>
          <w:rFonts w:eastAsiaTheme="minorEastAsia"/>
          <w:b/>
          <w:bCs/>
          <w:lang w:eastAsia="zh-CN"/>
        </w:rPr>
        <w:t xml:space="preserve">indirect </w:t>
      </w:r>
      <w:r>
        <w:rPr>
          <w:rFonts w:eastAsiaTheme="minorEastAsia" w:hint="eastAsia"/>
          <w:b/>
          <w:bCs/>
          <w:lang w:eastAsia="zh-CN"/>
        </w:rPr>
        <w:t>prediction</w:t>
      </w:r>
      <w:r>
        <w:rPr>
          <w:rFonts w:eastAsiaTheme="minorEastAsia"/>
          <w:b/>
          <w:bCs/>
          <w:lang w:eastAsia="zh-CN"/>
        </w:rPr>
        <w:t xml:space="preserve">, </w:t>
      </w:r>
      <w:r w:rsidRPr="005D0899">
        <w:rPr>
          <w:rFonts w:eastAsiaTheme="minorEastAsia" w:hint="eastAsia"/>
          <w:b/>
          <w:bCs/>
          <w:lang w:eastAsia="zh-CN"/>
        </w:rPr>
        <w:t>RAN4</w:t>
      </w:r>
      <w:r w:rsidRPr="005D0899">
        <w:rPr>
          <w:rFonts w:eastAsiaTheme="minorEastAsia"/>
          <w:b/>
          <w:bCs/>
          <w:lang w:eastAsia="zh-CN"/>
        </w:rPr>
        <w:t xml:space="preserve"> </w:t>
      </w:r>
      <w:r w:rsidRPr="005D0899">
        <w:rPr>
          <w:rFonts w:eastAsiaTheme="minorEastAsia" w:hint="eastAsia"/>
          <w:b/>
          <w:bCs/>
          <w:lang w:eastAsia="zh-CN"/>
        </w:rPr>
        <w:t>to</w:t>
      </w:r>
      <w:r w:rsidRPr="005D0899">
        <w:rPr>
          <w:rFonts w:eastAsiaTheme="minorEastAsia"/>
          <w:b/>
          <w:bCs/>
          <w:lang w:eastAsia="zh-CN"/>
        </w:rPr>
        <w:t xml:space="preserve"> </w:t>
      </w:r>
      <w:r w:rsidRPr="005D0899">
        <w:rPr>
          <w:rFonts w:eastAsiaTheme="minorEastAsia" w:hint="eastAsia"/>
          <w:b/>
          <w:bCs/>
          <w:lang w:eastAsia="zh-CN"/>
        </w:rPr>
        <w:t>discuss</w:t>
      </w:r>
      <w:r w:rsidRPr="005D0899">
        <w:rPr>
          <w:rFonts w:eastAsiaTheme="minorEastAsia"/>
          <w:b/>
          <w:bCs/>
          <w:lang w:eastAsia="zh-CN"/>
        </w:rPr>
        <w:t xml:space="preserve"> </w:t>
      </w:r>
      <w:r>
        <w:rPr>
          <w:rFonts w:eastAsiaTheme="minorEastAsia" w:hint="eastAsia"/>
          <w:b/>
          <w:bCs/>
          <w:lang w:eastAsia="zh-CN"/>
        </w:rPr>
        <w:t>the</w:t>
      </w:r>
      <w:r>
        <w:rPr>
          <w:rFonts w:eastAsiaTheme="minorEastAsia"/>
          <w:b/>
          <w:bCs/>
          <w:lang w:eastAsia="zh-CN"/>
        </w:rPr>
        <w:t xml:space="preserve"> </w:t>
      </w:r>
      <w:r>
        <w:rPr>
          <w:rFonts w:eastAsiaTheme="minorEastAsia" w:hint="eastAsia"/>
          <w:b/>
          <w:bCs/>
          <w:lang w:eastAsia="zh-CN"/>
        </w:rPr>
        <w:t>possibility</w:t>
      </w:r>
      <w:r>
        <w:rPr>
          <w:rFonts w:eastAsiaTheme="minorEastAsia"/>
          <w:b/>
          <w:bCs/>
          <w:lang w:eastAsia="zh-CN"/>
        </w:rPr>
        <w:t xml:space="preserve"> </w:t>
      </w:r>
      <w:r>
        <w:rPr>
          <w:rFonts w:eastAsiaTheme="minorEastAsia" w:hint="eastAsia"/>
          <w:b/>
          <w:bCs/>
          <w:lang w:eastAsia="zh-CN"/>
        </w:rPr>
        <w:t>of</w:t>
      </w:r>
      <w:r>
        <w:rPr>
          <w:rFonts w:eastAsiaTheme="minorEastAsia"/>
          <w:b/>
          <w:bCs/>
          <w:lang w:eastAsia="zh-CN"/>
        </w:rPr>
        <w:t xml:space="preserve"> </w:t>
      </w:r>
      <w:r>
        <w:rPr>
          <w:rFonts w:eastAsiaTheme="minorEastAsia" w:hint="eastAsia"/>
          <w:b/>
          <w:bCs/>
          <w:lang w:eastAsia="zh-CN"/>
        </w:rPr>
        <w:t>updates</w:t>
      </w:r>
      <w:r>
        <w:rPr>
          <w:rFonts w:eastAsiaTheme="minorEastAsia"/>
          <w:b/>
          <w:bCs/>
          <w:lang w:eastAsia="zh-CN"/>
        </w:rPr>
        <w:t xml:space="preserve"> </w:t>
      </w:r>
      <w:r>
        <w:rPr>
          <w:rFonts w:eastAsiaTheme="minorEastAsia" w:hint="eastAsia"/>
          <w:b/>
          <w:bCs/>
          <w:lang w:eastAsia="zh-CN"/>
        </w:rPr>
        <w:t>on</w:t>
      </w:r>
      <w:r>
        <w:rPr>
          <w:rFonts w:eastAsiaTheme="minorEastAsia"/>
          <w:b/>
          <w:bCs/>
          <w:lang w:eastAsia="zh-CN"/>
        </w:rPr>
        <w:t xml:space="preserve"> </w:t>
      </w:r>
      <w:r>
        <w:rPr>
          <w:rFonts w:eastAsiaTheme="minorEastAsia" w:hint="eastAsia"/>
          <w:b/>
          <w:bCs/>
          <w:lang w:eastAsia="zh-CN"/>
        </w:rPr>
        <w:t>event</w:t>
      </w:r>
      <w:r>
        <w:rPr>
          <w:rFonts w:eastAsiaTheme="minorEastAsia"/>
          <w:b/>
          <w:bCs/>
          <w:lang w:eastAsia="zh-CN"/>
        </w:rPr>
        <w:t xml:space="preserve"> </w:t>
      </w:r>
      <w:r>
        <w:rPr>
          <w:rFonts w:eastAsiaTheme="minorEastAsia" w:hint="eastAsia"/>
          <w:b/>
          <w:bCs/>
          <w:lang w:eastAsia="zh-CN"/>
        </w:rPr>
        <w:t>condition</w:t>
      </w:r>
      <w:r>
        <w:rPr>
          <w:rFonts w:eastAsiaTheme="minorEastAsia"/>
          <w:b/>
          <w:bCs/>
          <w:lang w:eastAsia="zh-CN"/>
        </w:rPr>
        <w:t xml:space="preserve"> </w:t>
      </w:r>
      <w:r>
        <w:rPr>
          <w:rFonts w:eastAsiaTheme="minorEastAsia" w:hint="eastAsia"/>
          <w:b/>
          <w:bCs/>
          <w:lang w:eastAsia="zh-CN"/>
        </w:rPr>
        <w:t>or</w:t>
      </w:r>
      <w:r>
        <w:rPr>
          <w:rFonts w:eastAsiaTheme="minorEastAsia"/>
          <w:b/>
          <w:bCs/>
          <w:lang w:eastAsia="zh-CN"/>
        </w:rPr>
        <w:t xml:space="preserve"> </w:t>
      </w:r>
      <w:r>
        <w:rPr>
          <w:rFonts w:eastAsiaTheme="minorEastAsia" w:hint="eastAsia"/>
          <w:b/>
          <w:bCs/>
          <w:lang w:eastAsia="zh-CN"/>
        </w:rPr>
        <w:t>requirements</w:t>
      </w:r>
      <w:r>
        <w:rPr>
          <w:rFonts w:eastAsiaTheme="minorEastAsia"/>
          <w:b/>
          <w:bCs/>
          <w:lang w:eastAsia="zh-CN"/>
        </w:rPr>
        <w:t xml:space="preserve"> </w:t>
      </w:r>
      <w:r>
        <w:rPr>
          <w:rFonts w:eastAsiaTheme="minorEastAsia" w:hint="eastAsia"/>
          <w:b/>
          <w:bCs/>
          <w:lang w:eastAsia="zh-CN"/>
        </w:rPr>
        <w:t>applicability</w:t>
      </w:r>
      <w:r w:rsidRPr="00551BE7">
        <w:rPr>
          <w:rFonts w:eastAsiaTheme="minorEastAsia"/>
          <w:b/>
          <w:bCs/>
          <w:lang w:eastAsia="zh-CN"/>
        </w:rPr>
        <w:t xml:space="preserve">. </w:t>
      </w:r>
    </w:p>
    <w:p w14:paraId="083B7EB9" w14:textId="77777777" w:rsidR="005C0752" w:rsidRPr="0052456C" w:rsidRDefault="005C0752" w:rsidP="005C0752">
      <w:pPr>
        <w:spacing w:beforeLines="50" w:before="120" w:after="0"/>
        <w:jc w:val="both"/>
        <w:rPr>
          <w:rFonts w:eastAsiaTheme="minorEastAsia"/>
          <w:b/>
          <w:bCs/>
          <w:lang w:eastAsia="zh-CN"/>
        </w:rPr>
      </w:pPr>
      <w:r w:rsidRPr="00551BE7">
        <w:rPr>
          <w:rFonts w:eastAsiaTheme="minorEastAsia"/>
          <w:b/>
          <w:bCs/>
          <w:lang w:eastAsia="zh-CN"/>
        </w:rPr>
        <w:t xml:space="preserve">Proposal </w:t>
      </w:r>
      <w:r>
        <w:rPr>
          <w:rFonts w:eastAsiaTheme="minorEastAsia"/>
          <w:b/>
          <w:bCs/>
          <w:lang w:eastAsia="zh-CN"/>
        </w:rPr>
        <w:t>5</w:t>
      </w:r>
      <w:r w:rsidRPr="00551BE7">
        <w:rPr>
          <w:rFonts w:eastAsiaTheme="minorEastAsia"/>
          <w:b/>
          <w:bCs/>
          <w:lang w:eastAsia="zh-CN"/>
        </w:rPr>
        <w:t xml:space="preserve">: For </w:t>
      </w:r>
      <w:r>
        <w:rPr>
          <w:rFonts w:eastAsiaTheme="minorEastAsia"/>
          <w:b/>
          <w:bCs/>
          <w:lang w:eastAsia="zh-CN"/>
        </w:rPr>
        <w:t xml:space="preserve">indirect </w:t>
      </w:r>
      <w:r>
        <w:rPr>
          <w:rFonts w:eastAsiaTheme="minorEastAsia" w:hint="eastAsia"/>
          <w:b/>
          <w:bCs/>
          <w:lang w:eastAsia="zh-CN"/>
        </w:rPr>
        <w:t>prediction</w:t>
      </w:r>
      <w:r>
        <w:rPr>
          <w:rFonts w:eastAsiaTheme="minorEastAsia"/>
          <w:b/>
          <w:bCs/>
          <w:lang w:eastAsia="zh-CN"/>
        </w:rPr>
        <w:t xml:space="preserve">, </w:t>
      </w:r>
      <w:r w:rsidRPr="005D0899">
        <w:rPr>
          <w:rFonts w:eastAsiaTheme="minorEastAsia" w:hint="eastAsia"/>
          <w:b/>
          <w:bCs/>
          <w:lang w:eastAsia="zh-CN"/>
        </w:rPr>
        <w:t>RAN4</w:t>
      </w:r>
      <w:r w:rsidRPr="005D0899">
        <w:rPr>
          <w:rFonts w:eastAsiaTheme="minorEastAsia"/>
          <w:b/>
          <w:bCs/>
          <w:lang w:eastAsia="zh-CN"/>
        </w:rPr>
        <w:t xml:space="preserve"> </w:t>
      </w:r>
      <w:r w:rsidRPr="005D0899">
        <w:rPr>
          <w:rFonts w:eastAsiaTheme="minorEastAsia" w:hint="eastAsia"/>
          <w:b/>
          <w:bCs/>
          <w:lang w:eastAsia="zh-CN"/>
        </w:rPr>
        <w:t>to</w:t>
      </w:r>
      <w:r w:rsidRPr="005D0899">
        <w:rPr>
          <w:rFonts w:eastAsiaTheme="minorEastAsia"/>
          <w:b/>
          <w:bCs/>
          <w:lang w:eastAsia="zh-CN"/>
        </w:rPr>
        <w:t xml:space="preserve"> </w:t>
      </w:r>
      <w:r w:rsidRPr="005D0899">
        <w:rPr>
          <w:rFonts w:eastAsiaTheme="minorEastAsia" w:hint="eastAsia"/>
          <w:b/>
          <w:bCs/>
          <w:lang w:eastAsia="zh-CN"/>
        </w:rPr>
        <w:t>discuss</w:t>
      </w:r>
      <w:r w:rsidRPr="005D0899">
        <w:rPr>
          <w:rFonts w:eastAsiaTheme="minorEastAsia"/>
          <w:b/>
          <w:bCs/>
          <w:lang w:eastAsia="zh-CN"/>
        </w:rPr>
        <w:t xml:space="preserve"> </w:t>
      </w:r>
      <w:r w:rsidRPr="005D0899">
        <w:rPr>
          <w:rFonts w:eastAsiaTheme="minorEastAsia" w:hint="eastAsia"/>
          <w:b/>
          <w:bCs/>
          <w:lang w:eastAsia="zh-CN"/>
        </w:rPr>
        <w:t>whether</w:t>
      </w:r>
      <w:r w:rsidRPr="005D0899">
        <w:rPr>
          <w:rFonts w:eastAsiaTheme="minorEastAsia"/>
          <w:b/>
          <w:bCs/>
          <w:lang w:eastAsia="zh-CN"/>
        </w:rPr>
        <w:t xml:space="preserve"> </w:t>
      </w:r>
      <w:r>
        <w:rPr>
          <w:rFonts w:eastAsiaTheme="minorEastAsia" w:hint="eastAsia"/>
          <w:b/>
          <w:bCs/>
          <w:lang w:eastAsia="zh-CN"/>
        </w:rPr>
        <w:t>new</w:t>
      </w:r>
      <w:r>
        <w:rPr>
          <w:rFonts w:eastAsiaTheme="minorEastAsia"/>
          <w:b/>
          <w:bCs/>
          <w:lang w:eastAsia="zh-CN"/>
        </w:rPr>
        <w:t xml:space="preserve"> </w:t>
      </w:r>
      <w:r>
        <w:rPr>
          <w:rFonts w:eastAsiaTheme="minorEastAsia" w:hint="eastAsia"/>
          <w:b/>
          <w:bCs/>
          <w:lang w:eastAsia="zh-CN"/>
        </w:rPr>
        <w:t>quantities</w:t>
      </w:r>
      <w:r>
        <w:rPr>
          <w:rFonts w:eastAsiaTheme="minorEastAsia"/>
          <w:b/>
          <w:bCs/>
          <w:lang w:eastAsia="zh-CN"/>
        </w:rPr>
        <w:t xml:space="preserve"> </w:t>
      </w:r>
      <w:r>
        <w:rPr>
          <w:rFonts w:eastAsiaTheme="minorEastAsia" w:hint="eastAsia"/>
          <w:b/>
          <w:bCs/>
          <w:lang w:eastAsia="zh-CN"/>
        </w:rPr>
        <w:t>or</w:t>
      </w:r>
      <w:r>
        <w:rPr>
          <w:rFonts w:eastAsiaTheme="minorEastAsia"/>
          <w:b/>
          <w:bCs/>
          <w:lang w:eastAsia="zh-CN"/>
        </w:rPr>
        <w:t xml:space="preserve"> </w:t>
      </w:r>
      <w:r>
        <w:rPr>
          <w:rFonts w:eastAsiaTheme="minorEastAsia" w:hint="eastAsia"/>
          <w:b/>
          <w:bCs/>
          <w:lang w:eastAsia="zh-CN"/>
        </w:rPr>
        <w:t>requirements</w:t>
      </w:r>
      <w:r>
        <w:rPr>
          <w:rFonts w:eastAsiaTheme="minorEastAsia"/>
          <w:b/>
          <w:bCs/>
          <w:lang w:eastAsia="zh-CN"/>
        </w:rPr>
        <w:t xml:space="preserve"> </w:t>
      </w:r>
      <w:r>
        <w:rPr>
          <w:rFonts w:eastAsiaTheme="minorEastAsia" w:hint="eastAsia"/>
          <w:b/>
          <w:bCs/>
          <w:lang w:eastAsia="zh-CN"/>
        </w:rPr>
        <w:t>are</w:t>
      </w:r>
      <w:r>
        <w:rPr>
          <w:rFonts w:eastAsiaTheme="minorEastAsia"/>
          <w:b/>
          <w:bCs/>
          <w:lang w:eastAsia="zh-CN"/>
        </w:rPr>
        <w:t xml:space="preserve"> </w:t>
      </w:r>
      <w:r>
        <w:rPr>
          <w:rFonts w:eastAsiaTheme="minorEastAsia" w:hint="eastAsia"/>
          <w:b/>
          <w:bCs/>
          <w:lang w:eastAsia="zh-CN"/>
        </w:rPr>
        <w:t>needed</w:t>
      </w:r>
      <w:r>
        <w:rPr>
          <w:rFonts w:eastAsiaTheme="minorEastAsia"/>
          <w:b/>
          <w:bCs/>
          <w:lang w:eastAsia="zh-CN"/>
        </w:rPr>
        <w:t xml:space="preserve"> </w:t>
      </w:r>
      <w:r>
        <w:rPr>
          <w:rFonts w:eastAsiaTheme="minorEastAsia" w:hint="eastAsia"/>
          <w:b/>
          <w:bCs/>
          <w:lang w:eastAsia="zh-CN"/>
        </w:rPr>
        <w:t>based</w:t>
      </w:r>
      <w:r>
        <w:rPr>
          <w:rFonts w:eastAsiaTheme="minorEastAsia"/>
          <w:b/>
          <w:bCs/>
          <w:lang w:eastAsia="zh-CN"/>
        </w:rPr>
        <w:t xml:space="preserve"> </w:t>
      </w:r>
      <w:r>
        <w:rPr>
          <w:rFonts w:eastAsiaTheme="minorEastAsia" w:hint="eastAsia"/>
          <w:b/>
          <w:bCs/>
          <w:lang w:eastAsia="zh-CN"/>
        </w:rPr>
        <w:t>on</w:t>
      </w:r>
      <w:r>
        <w:rPr>
          <w:rFonts w:eastAsiaTheme="minorEastAsia"/>
          <w:b/>
          <w:bCs/>
          <w:lang w:eastAsia="zh-CN"/>
        </w:rPr>
        <w:t xml:space="preserve"> </w:t>
      </w:r>
      <w:r>
        <w:rPr>
          <w:rFonts w:eastAsiaTheme="minorEastAsia" w:hint="eastAsia"/>
          <w:b/>
          <w:bCs/>
          <w:lang w:eastAsia="zh-CN"/>
        </w:rPr>
        <w:t>further</w:t>
      </w:r>
      <w:r>
        <w:rPr>
          <w:rFonts w:eastAsiaTheme="minorEastAsia"/>
          <w:b/>
          <w:bCs/>
          <w:lang w:eastAsia="zh-CN"/>
        </w:rPr>
        <w:t xml:space="preserve"> </w:t>
      </w:r>
      <w:r>
        <w:rPr>
          <w:rFonts w:eastAsiaTheme="minorEastAsia" w:hint="eastAsia"/>
          <w:b/>
          <w:bCs/>
          <w:lang w:eastAsia="zh-CN"/>
        </w:rPr>
        <w:t>RAN</w:t>
      </w:r>
      <w:r>
        <w:rPr>
          <w:rFonts w:eastAsiaTheme="minorEastAsia"/>
          <w:b/>
          <w:bCs/>
          <w:lang w:eastAsia="zh-CN"/>
        </w:rPr>
        <w:t xml:space="preserve">2 </w:t>
      </w:r>
      <w:r>
        <w:rPr>
          <w:rFonts w:eastAsiaTheme="minorEastAsia" w:hint="eastAsia"/>
          <w:b/>
          <w:bCs/>
          <w:lang w:eastAsia="zh-CN"/>
        </w:rPr>
        <w:t>progress</w:t>
      </w:r>
      <w:r w:rsidRPr="00551BE7">
        <w:rPr>
          <w:rFonts w:eastAsiaTheme="minorEastAsia"/>
          <w:b/>
          <w:bCs/>
          <w:lang w:eastAsia="zh-CN"/>
        </w:rPr>
        <w:t xml:space="preserve">. </w:t>
      </w:r>
    </w:p>
    <w:p w14:paraId="4D333D82" w14:textId="77777777" w:rsidR="001C4D9D" w:rsidRPr="005C0752" w:rsidRDefault="001C4D9D" w:rsidP="003C3F76">
      <w:pPr>
        <w:spacing w:beforeLines="20" w:before="48" w:afterLines="20" w:after="48"/>
        <w:ind w:left="1418" w:hangingChars="709" w:hanging="1418"/>
        <w:jc w:val="both"/>
        <w:rPr>
          <w:rFonts w:eastAsia="等线"/>
          <w:b/>
          <w:lang w:eastAsia="zh-CN"/>
        </w:rPr>
      </w:pPr>
    </w:p>
    <w:p w14:paraId="686976D7" w14:textId="77777777" w:rsidR="00816C9D" w:rsidRPr="003D4276" w:rsidRDefault="00816C9D" w:rsidP="008C4331">
      <w:pPr>
        <w:pStyle w:val="1"/>
        <w:numPr>
          <w:ilvl w:val="0"/>
          <w:numId w:val="2"/>
        </w:numPr>
        <w:spacing w:beforeLines="20" w:before="48" w:afterLines="20" w:after="48"/>
        <w:jc w:val="both"/>
        <w:rPr>
          <w:rFonts w:ascii="Times New Roman" w:hAnsi="Times New Roman"/>
        </w:rPr>
      </w:pPr>
      <w:r w:rsidRPr="003D4276">
        <w:rPr>
          <w:rFonts w:ascii="Times New Roman" w:hAnsi="Times New Roman"/>
        </w:rPr>
        <w:t>References</w:t>
      </w:r>
    </w:p>
    <w:bookmarkEnd w:id="0"/>
    <w:bookmarkEnd w:id="1"/>
    <w:p w14:paraId="0A9BB192" w14:textId="18242D9A" w:rsidR="006D14D7" w:rsidRDefault="00895FC8" w:rsidP="006D14D7">
      <w:pPr>
        <w:pStyle w:val="Reference"/>
        <w:spacing w:after="0" w:line="360" w:lineRule="auto"/>
        <w:rPr>
          <w:rFonts w:ascii="Times New Roman" w:eastAsia="宋体" w:hAnsi="Times New Roman"/>
          <w:lang w:eastAsia="zh-CN"/>
        </w:rPr>
      </w:pPr>
      <w:r w:rsidRPr="00895FC8">
        <w:rPr>
          <w:rFonts w:ascii="Times New Roman" w:eastAsia="宋体" w:hAnsi="Times New Roman"/>
          <w:lang w:eastAsia="zh-CN"/>
        </w:rPr>
        <w:t>R4-2502594</w:t>
      </w:r>
      <w:r>
        <w:rPr>
          <w:rFonts w:ascii="Times New Roman" w:eastAsia="宋体" w:hAnsi="Times New Roman"/>
          <w:lang w:eastAsia="zh-CN"/>
        </w:rPr>
        <w:t xml:space="preserve"> </w:t>
      </w:r>
      <w:r w:rsidRPr="00895FC8">
        <w:rPr>
          <w:rFonts w:ascii="Times New Roman" w:eastAsia="宋体" w:hAnsi="Times New Roman"/>
          <w:lang w:eastAsia="zh-CN"/>
        </w:rPr>
        <w:t xml:space="preserve">WF on </w:t>
      </w:r>
      <w:proofErr w:type="spellStart"/>
      <w:r w:rsidRPr="00895FC8">
        <w:rPr>
          <w:rFonts w:ascii="Times New Roman" w:eastAsia="宋体" w:hAnsi="Times New Roman"/>
          <w:lang w:eastAsia="zh-CN"/>
        </w:rPr>
        <w:t>FS_NR_AIML_Mob</w:t>
      </w:r>
      <w:proofErr w:type="spellEnd"/>
    </w:p>
    <w:p w14:paraId="5F3AFE66" w14:textId="4ED04AAB" w:rsidR="00B51CB1" w:rsidRPr="00A12FE6" w:rsidRDefault="004800B9" w:rsidP="00E56133">
      <w:pPr>
        <w:pStyle w:val="Reference"/>
        <w:spacing w:after="0" w:line="360" w:lineRule="auto"/>
        <w:rPr>
          <w:rFonts w:ascii="Times New Roman" w:eastAsia="宋体" w:hAnsi="Times New Roman"/>
          <w:lang w:eastAsia="zh-CN"/>
        </w:rPr>
      </w:pPr>
      <w:r w:rsidRPr="00B51CB1">
        <w:rPr>
          <w:rFonts w:ascii="Times New Roman" w:hAnsi="Times New Roman"/>
        </w:rPr>
        <w:t>RP-234055 Study on Artificial Intelligence (AI)/Machine Learning (ML) for mobility in NR</w:t>
      </w:r>
    </w:p>
    <w:p w14:paraId="165767A2" w14:textId="4801B85B" w:rsidR="00A12FE6" w:rsidRPr="00E56133" w:rsidRDefault="00A12FE6" w:rsidP="00E56133">
      <w:pPr>
        <w:pStyle w:val="Reference"/>
        <w:spacing w:after="0" w:line="360" w:lineRule="auto"/>
        <w:rPr>
          <w:rFonts w:ascii="Times New Roman" w:eastAsia="宋体" w:hAnsi="Times New Roman"/>
          <w:lang w:eastAsia="zh-CN"/>
        </w:rPr>
      </w:pPr>
      <w:r w:rsidRPr="00A12FE6">
        <w:rPr>
          <w:rFonts w:ascii="Times New Roman" w:eastAsia="宋体" w:hAnsi="Times New Roman"/>
          <w:lang w:eastAsia="zh-CN"/>
        </w:rPr>
        <w:t>RP-240082</w:t>
      </w:r>
      <w:r>
        <w:rPr>
          <w:rFonts w:ascii="Times New Roman" w:eastAsia="宋体" w:hAnsi="Times New Roman"/>
          <w:lang w:eastAsia="zh-CN"/>
        </w:rPr>
        <w:t xml:space="preserve"> </w:t>
      </w:r>
      <w:r w:rsidRPr="00A12FE6">
        <w:rPr>
          <w:rFonts w:ascii="Times New Roman" w:eastAsia="宋体" w:hAnsi="Times New Roman"/>
          <w:lang w:eastAsia="zh-CN"/>
        </w:rPr>
        <w:t>Revised SID: Study on Artificial Intelligence (AI)/Machine Learning (ML) for mobility in NR</w:t>
      </w:r>
    </w:p>
    <w:p w14:paraId="49A8352F" w14:textId="68661A06" w:rsidR="008B41A2" w:rsidRDefault="008B41A2" w:rsidP="008B41A2">
      <w:pPr>
        <w:pStyle w:val="Reference"/>
        <w:numPr>
          <w:ilvl w:val="0"/>
          <w:numId w:val="0"/>
        </w:numPr>
        <w:spacing w:after="0" w:line="360" w:lineRule="auto"/>
        <w:ind w:left="567" w:hanging="567"/>
        <w:rPr>
          <w:rFonts w:ascii="Times New Roman" w:eastAsia="宋体" w:hAnsi="Times New Roman"/>
          <w:lang w:eastAsia="zh-CN"/>
        </w:rPr>
      </w:pPr>
    </w:p>
    <w:p w14:paraId="76F89E00" w14:textId="70CB3AE7" w:rsidR="00DB1D1F" w:rsidRPr="00733921" w:rsidRDefault="00DB1D1F" w:rsidP="00733921">
      <w:pPr>
        <w:pStyle w:val="1"/>
        <w:spacing w:beforeLines="20" w:before="48" w:afterLines="20" w:after="48"/>
        <w:jc w:val="both"/>
        <w:rPr>
          <w:rFonts w:ascii="Times New Roman" w:hAnsi="Times New Roman"/>
        </w:rPr>
      </w:pPr>
      <w:r w:rsidRPr="00DB1D1F">
        <w:rPr>
          <w:rFonts w:ascii="Times New Roman" w:hAnsi="Times New Roman" w:hint="eastAsia"/>
        </w:rPr>
        <w:t>Annex</w:t>
      </w:r>
      <w:r>
        <w:rPr>
          <w:rFonts w:ascii="Times New Roman" w:hAnsi="Times New Roman"/>
        </w:rPr>
        <w:t xml:space="preserve"> RAN2 </w:t>
      </w:r>
      <w:r w:rsidRPr="00DB1D1F">
        <w:rPr>
          <w:rFonts w:ascii="Times New Roman" w:hAnsi="Times New Roman" w:hint="eastAsia"/>
        </w:rPr>
        <w:t>agreements</w:t>
      </w:r>
    </w:p>
    <w:p w14:paraId="58A5A468" w14:textId="0CB1846B" w:rsidR="00A65F62" w:rsidRDefault="00A65F62" w:rsidP="00DB1D1F">
      <w:pPr>
        <w:rPr>
          <w:rFonts w:eastAsiaTheme="minorEastAsia"/>
          <w:lang w:eastAsia="zh-CN"/>
        </w:rPr>
      </w:pPr>
      <w:r>
        <w:rPr>
          <w:rFonts w:eastAsiaTheme="minorEastAsia" w:hint="eastAsia"/>
          <w:lang w:eastAsia="zh-CN"/>
        </w:rPr>
        <w:t>R</w:t>
      </w:r>
      <w:r>
        <w:rPr>
          <w:rFonts w:eastAsiaTheme="minorEastAsia"/>
          <w:lang w:eastAsia="zh-CN"/>
        </w:rPr>
        <w:t>AN2#127bis</w:t>
      </w:r>
      <w:r w:rsidR="00733921">
        <w:rPr>
          <w:rFonts w:eastAsiaTheme="minorEastAsia"/>
          <w:lang w:eastAsia="zh-CN"/>
        </w:rPr>
        <w:t xml:space="preserve"> meeting</w:t>
      </w:r>
      <w:r>
        <w:rPr>
          <w:rFonts w:eastAsiaTheme="minorEastAsia"/>
          <w:lang w:eastAsia="zh-CN"/>
        </w:rPr>
        <w:t xml:space="preserve">: </w:t>
      </w:r>
    </w:p>
    <w:p w14:paraId="3A723611" w14:textId="77777777" w:rsidR="00BB2E7B" w:rsidRPr="00675AC3" w:rsidRDefault="00BB2E7B" w:rsidP="00BB2E7B">
      <w:pPr>
        <w:pStyle w:val="Doc-text2"/>
        <w:pBdr>
          <w:top w:val="single" w:sz="4" w:space="1" w:color="auto"/>
          <w:left w:val="single" w:sz="4" w:space="1" w:color="auto"/>
          <w:bottom w:val="single" w:sz="4" w:space="1" w:color="auto"/>
          <w:right w:val="single" w:sz="4" w:space="1" w:color="auto"/>
        </w:pBdr>
        <w:ind w:leftChars="329" w:left="1021"/>
        <w:rPr>
          <w:b/>
          <w:bCs/>
        </w:rPr>
      </w:pPr>
      <w:r w:rsidRPr="00675AC3">
        <w:rPr>
          <w:b/>
          <w:bCs/>
        </w:rPr>
        <w:t>Agr</w:t>
      </w:r>
      <w:r>
        <w:rPr>
          <w:b/>
          <w:bCs/>
        </w:rPr>
        <w:t>e</w:t>
      </w:r>
      <w:r w:rsidRPr="00675AC3">
        <w:rPr>
          <w:b/>
          <w:bCs/>
        </w:rPr>
        <w:t>ements</w:t>
      </w:r>
    </w:p>
    <w:p w14:paraId="4A90EC1D" w14:textId="77777777" w:rsidR="00BB2E7B" w:rsidRDefault="00BB2E7B" w:rsidP="00BB2E7B">
      <w:pPr>
        <w:pStyle w:val="Doc-text2"/>
        <w:pBdr>
          <w:top w:val="single" w:sz="4" w:space="1" w:color="auto"/>
          <w:left w:val="single" w:sz="4" w:space="1" w:color="auto"/>
          <w:bottom w:val="single" w:sz="4" w:space="1" w:color="auto"/>
          <w:right w:val="single" w:sz="4" w:space="1" w:color="auto"/>
        </w:pBdr>
        <w:ind w:leftChars="329" w:left="1021"/>
      </w:pPr>
    </w:p>
    <w:p w14:paraId="34BEE862" w14:textId="77777777" w:rsidR="00BB2E7B" w:rsidRDefault="00BB2E7B" w:rsidP="00BB2E7B">
      <w:pPr>
        <w:pStyle w:val="Agreement"/>
        <w:pBdr>
          <w:top w:val="single" w:sz="4" w:space="1" w:color="auto"/>
          <w:left w:val="single" w:sz="4" w:space="1" w:color="auto"/>
          <w:bottom w:val="single" w:sz="4" w:space="1" w:color="auto"/>
          <w:right w:val="single" w:sz="4" w:space="1" w:color="auto"/>
        </w:pBdr>
        <w:tabs>
          <w:tab w:val="clear" w:pos="1619"/>
          <w:tab w:val="clear" w:pos="9990"/>
          <w:tab w:val="num" w:pos="1019"/>
        </w:tabs>
        <w:overflowPunct/>
        <w:autoSpaceDE/>
        <w:autoSpaceDN/>
        <w:adjustRightInd/>
        <w:ind w:leftChars="329" w:left="1018" w:hanging="360"/>
        <w:textAlignment w:val="auto"/>
      </w:pPr>
      <w:r>
        <w:t xml:space="preserve">Measurement event prediction simulations will at least focus on intra-frequency FR2, case A, and second study goal (i.e. HO KPI improvement).   FFS what is KPI.  </w:t>
      </w:r>
    </w:p>
    <w:p w14:paraId="1AE5B4E5" w14:textId="77777777" w:rsidR="00BB2E7B" w:rsidRDefault="00BB2E7B" w:rsidP="00BB2E7B">
      <w:pPr>
        <w:pStyle w:val="Agreement"/>
        <w:pBdr>
          <w:top w:val="single" w:sz="4" w:space="1" w:color="auto"/>
          <w:left w:val="single" w:sz="4" w:space="1" w:color="auto"/>
          <w:bottom w:val="single" w:sz="4" w:space="1" w:color="auto"/>
          <w:right w:val="single" w:sz="4" w:space="1" w:color="auto"/>
        </w:pBdr>
        <w:tabs>
          <w:tab w:val="clear" w:pos="1619"/>
          <w:tab w:val="clear" w:pos="9990"/>
          <w:tab w:val="num" w:pos="1019"/>
        </w:tabs>
        <w:overflowPunct/>
        <w:autoSpaceDE/>
        <w:autoSpaceDN/>
        <w:adjustRightInd/>
        <w:ind w:leftChars="329" w:left="1018" w:hanging="360"/>
        <w:textAlignment w:val="auto"/>
      </w:pPr>
      <w:r>
        <w:t xml:space="preserve">Companies can bring simulation results for intra-frequency measurement reduction for FR1 and report what they are doing.  Focus on temporal case B.    </w:t>
      </w:r>
    </w:p>
    <w:p w14:paraId="79597EFE" w14:textId="77777777" w:rsidR="00BB2E7B" w:rsidRDefault="00BB2E7B" w:rsidP="00BB2E7B">
      <w:pPr>
        <w:pStyle w:val="Agreement"/>
        <w:pBdr>
          <w:top w:val="single" w:sz="4" w:space="1" w:color="auto"/>
          <w:left w:val="single" w:sz="4" w:space="1" w:color="auto"/>
          <w:bottom w:val="single" w:sz="4" w:space="1" w:color="auto"/>
          <w:right w:val="single" w:sz="4" w:space="1" w:color="auto"/>
        </w:pBdr>
        <w:tabs>
          <w:tab w:val="clear" w:pos="1619"/>
          <w:tab w:val="clear" w:pos="9990"/>
          <w:tab w:val="num" w:pos="1019"/>
        </w:tabs>
        <w:overflowPunct/>
        <w:autoSpaceDE/>
        <w:autoSpaceDN/>
        <w:adjustRightInd/>
        <w:ind w:leftChars="329" w:left="1018" w:hanging="360"/>
        <w:textAlignment w:val="auto"/>
      </w:pPr>
      <w:r>
        <w:t>Companies will prioritize simulations on indirect method.   Companies can bring simulations on direct method and should report what method is being used.</w:t>
      </w:r>
    </w:p>
    <w:p w14:paraId="7969D340" w14:textId="77777777" w:rsidR="00BB2E7B" w:rsidRDefault="00BB2E7B" w:rsidP="00BB2E7B">
      <w:pPr>
        <w:pStyle w:val="Agreement"/>
        <w:pBdr>
          <w:top w:val="single" w:sz="4" w:space="1" w:color="auto"/>
          <w:left w:val="single" w:sz="4" w:space="1" w:color="auto"/>
          <w:bottom w:val="single" w:sz="4" w:space="1" w:color="auto"/>
          <w:right w:val="single" w:sz="4" w:space="1" w:color="auto"/>
        </w:pBdr>
        <w:tabs>
          <w:tab w:val="clear" w:pos="1619"/>
          <w:tab w:val="clear" w:pos="9990"/>
          <w:tab w:val="num" w:pos="1019"/>
        </w:tabs>
        <w:overflowPunct/>
        <w:autoSpaceDE/>
        <w:autoSpaceDN/>
        <w:adjustRightInd/>
        <w:ind w:leftChars="329" w:left="1018" w:hanging="360"/>
        <w:textAlignment w:val="auto"/>
      </w:pPr>
      <w:r>
        <w:t>Measurement event prediction results are expected in RAN2#129</w:t>
      </w:r>
    </w:p>
    <w:p w14:paraId="2E783B71" w14:textId="77777777" w:rsidR="00BB2E7B" w:rsidRPr="00BB2E7B" w:rsidRDefault="00BB2E7B" w:rsidP="00BB2E7B">
      <w:pPr>
        <w:pStyle w:val="Doc-text2"/>
        <w:ind w:leftChars="-300" w:left="-600" w:firstLine="0"/>
        <w:rPr>
          <w:rFonts w:eastAsiaTheme="minorEastAsia"/>
        </w:rPr>
      </w:pPr>
    </w:p>
    <w:p w14:paraId="558D2335" w14:textId="77777777" w:rsidR="00BB2E7B" w:rsidRDefault="00BB2E7B" w:rsidP="00BB2E7B">
      <w:pPr>
        <w:pStyle w:val="Doc-text2"/>
        <w:pBdr>
          <w:top w:val="single" w:sz="4" w:space="1" w:color="auto"/>
          <w:left w:val="single" w:sz="4" w:space="1" w:color="auto"/>
          <w:bottom w:val="single" w:sz="4" w:space="1" w:color="auto"/>
          <w:right w:val="single" w:sz="4" w:space="1" w:color="auto"/>
        </w:pBdr>
        <w:ind w:leftChars="329" w:left="1021"/>
      </w:pPr>
      <w:r>
        <w:t>Agreements on simulation assumptions</w:t>
      </w:r>
    </w:p>
    <w:p w14:paraId="228C9B32" w14:textId="77777777" w:rsidR="00BB2E7B" w:rsidRDefault="00BB2E7B" w:rsidP="00BB2E7B">
      <w:pPr>
        <w:pStyle w:val="Agreement"/>
        <w:pBdr>
          <w:top w:val="single" w:sz="4" w:space="1" w:color="auto"/>
          <w:left w:val="single" w:sz="4" w:space="1" w:color="auto"/>
          <w:bottom w:val="single" w:sz="4" w:space="1" w:color="auto"/>
          <w:right w:val="single" w:sz="4" w:space="1" w:color="auto"/>
        </w:pBdr>
        <w:tabs>
          <w:tab w:val="clear" w:pos="1619"/>
          <w:tab w:val="clear" w:pos="9990"/>
          <w:tab w:val="num" w:pos="1019"/>
        </w:tabs>
        <w:overflowPunct/>
        <w:autoSpaceDE/>
        <w:autoSpaceDN/>
        <w:adjustRightInd/>
        <w:ind w:leftChars="329" w:left="1018" w:hanging="360"/>
        <w:textAlignment w:val="auto"/>
        <w:rPr>
          <w:i/>
          <w:iCs/>
        </w:rPr>
      </w:pPr>
      <w:r w:rsidRPr="00EF0B64">
        <w:rPr>
          <w:i/>
          <w:iCs/>
        </w:rPr>
        <w:t xml:space="preserve">The Simulation assumption of RRM measurement prediction </w:t>
      </w:r>
      <w:r>
        <w:rPr>
          <w:i/>
          <w:iCs/>
        </w:rPr>
        <w:t xml:space="preserve">can be reused unless otherwise specified.  </w:t>
      </w:r>
    </w:p>
    <w:p w14:paraId="072A9912" w14:textId="77777777" w:rsidR="00BB2E7B" w:rsidRPr="00EF0B64" w:rsidRDefault="00BB2E7B" w:rsidP="00BB2E7B">
      <w:pPr>
        <w:pStyle w:val="Agreement"/>
        <w:pBdr>
          <w:top w:val="single" w:sz="4" w:space="1" w:color="auto"/>
          <w:left w:val="single" w:sz="4" w:space="1" w:color="auto"/>
          <w:bottom w:val="single" w:sz="4" w:space="1" w:color="auto"/>
          <w:right w:val="single" w:sz="4" w:space="1" w:color="auto"/>
        </w:pBdr>
        <w:tabs>
          <w:tab w:val="clear" w:pos="1619"/>
          <w:tab w:val="clear" w:pos="9990"/>
          <w:tab w:val="num" w:pos="1019"/>
        </w:tabs>
        <w:overflowPunct/>
        <w:autoSpaceDE/>
        <w:autoSpaceDN/>
        <w:adjustRightInd/>
        <w:ind w:leftChars="329" w:left="1018" w:hanging="360"/>
        <w:textAlignment w:val="auto"/>
      </w:pPr>
      <w:r>
        <w:t>Companies can pick and report what they are using for filtering options (similar to RRM prediction)</w:t>
      </w:r>
    </w:p>
    <w:p w14:paraId="083EFB18" w14:textId="77777777" w:rsidR="00BB2E7B" w:rsidRDefault="00BB2E7B" w:rsidP="00BB2E7B">
      <w:pPr>
        <w:pStyle w:val="Agreement"/>
        <w:pBdr>
          <w:top w:val="single" w:sz="4" w:space="1" w:color="auto"/>
          <w:left w:val="single" w:sz="4" w:space="1" w:color="auto"/>
          <w:bottom w:val="single" w:sz="4" w:space="1" w:color="auto"/>
          <w:right w:val="single" w:sz="4" w:space="1" w:color="auto"/>
        </w:pBdr>
        <w:tabs>
          <w:tab w:val="clear" w:pos="1619"/>
          <w:tab w:val="clear" w:pos="9990"/>
          <w:tab w:val="num" w:pos="1019"/>
        </w:tabs>
        <w:overflowPunct/>
        <w:autoSpaceDE/>
        <w:autoSpaceDN/>
        <w:adjustRightInd/>
        <w:ind w:leftChars="329" w:left="1018" w:hanging="360"/>
        <w:textAlignment w:val="auto"/>
      </w:pPr>
      <w:r>
        <w:t>Companies will focus on</w:t>
      </w:r>
      <w:r w:rsidRPr="00790D76">
        <w:t xml:space="preserve"> sub-case 2 for measurement event prediction</w:t>
      </w:r>
      <w:r>
        <w:t xml:space="preserve">.   Companies can simulate other sub-cases if they wish and report what they are using.  </w:t>
      </w:r>
    </w:p>
    <w:p w14:paraId="733379FE" w14:textId="77777777" w:rsidR="00BB2E7B" w:rsidRDefault="00BB2E7B" w:rsidP="00BB2E7B">
      <w:pPr>
        <w:pStyle w:val="Agreement"/>
        <w:pBdr>
          <w:top w:val="single" w:sz="4" w:space="1" w:color="auto"/>
          <w:left w:val="single" w:sz="4" w:space="1" w:color="auto"/>
          <w:bottom w:val="single" w:sz="4" w:space="1" w:color="auto"/>
          <w:right w:val="single" w:sz="4" w:space="1" w:color="auto"/>
        </w:pBdr>
        <w:tabs>
          <w:tab w:val="clear" w:pos="1619"/>
          <w:tab w:val="clear" w:pos="9990"/>
          <w:tab w:val="num" w:pos="1019"/>
        </w:tabs>
        <w:overflowPunct/>
        <w:autoSpaceDE/>
        <w:autoSpaceDN/>
        <w:adjustRightInd/>
        <w:ind w:leftChars="329" w:left="1018" w:hanging="360"/>
        <w:textAlignment w:val="auto"/>
        <w:rPr>
          <w:lang w:val="en-US"/>
        </w:rPr>
      </w:pPr>
      <w:r>
        <w:rPr>
          <w:lang w:val="en-US"/>
        </w:rPr>
        <w:t xml:space="preserve">Leave the simulation parameter discussion for email discussion.  Pick only one value for A3. </w:t>
      </w:r>
    </w:p>
    <w:p w14:paraId="18DC00E8" w14:textId="77777777" w:rsidR="00BB2E7B" w:rsidRPr="00C53B90" w:rsidRDefault="00BB2E7B" w:rsidP="00BB2E7B">
      <w:pPr>
        <w:pStyle w:val="Agreement"/>
        <w:pBdr>
          <w:top w:val="single" w:sz="4" w:space="1" w:color="auto"/>
          <w:left w:val="single" w:sz="4" w:space="1" w:color="auto"/>
          <w:bottom w:val="single" w:sz="4" w:space="1" w:color="auto"/>
          <w:right w:val="single" w:sz="4" w:space="1" w:color="auto"/>
        </w:pBdr>
        <w:tabs>
          <w:tab w:val="clear" w:pos="1619"/>
          <w:tab w:val="clear" w:pos="9990"/>
          <w:tab w:val="num" w:pos="1019"/>
        </w:tabs>
        <w:overflowPunct/>
        <w:autoSpaceDE/>
        <w:autoSpaceDN/>
        <w:adjustRightInd/>
        <w:ind w:leftChars="329" w:left="1018" w:hanging="360"/>
        <w:textAlignment w:val="auto"/>
      </w:pPr>
      <w:r>
        <w:t xml:space="preserve">It is up to company implementation how to model UE </w:t>
      </w:r>
      <w:proofErr w:type="spellStart"/>
      <w:r>
        <w:t>behavior</w:t>
      </w:r>
      <w:proofErr w:type="spellEnd"/>
      <w:r>
        <w:t xml:space="preserve"> after A3 event is trigger.  Focus on intermediate KPIs for this exercise.  System level KPI is FFFs</w:t>
      </w:r>
    </w:p>
    <w:p w14:paraId="4B1B9308" w14:textId="77777777" w:rsidR="00BB2E7B" w:rsidRPr="00723A6E" w:rsidRDefault="00BB2E7B" w:rsidP="00BB2E7B">
      <w:pPr>
        <w:pStyle w:val="Agreement"/>
        <w:pBdr>
          <w:top w:val="single" w:sz="4" w:space="1" w:color="auto"/>
          <w:left w:val="single" w:sz="4" w:space="1" w:color="auto"/>
          <w:bottom w:val="single" w:sz="4" w:space="1" w:color="auto"/>
          <w:right w:val="single" w:sz="4" w:space="1" w:color="auto"/>
        </w:pBdr>
        <w:tabs>
          <w:tab w:val="clear" w:pos="1619"/>
          <w:tab w:val="clear" w:pos="9990"/>
          <w:tab w:val="num" w:pos="1019"/>
        </w:tabs>
        <w:overflowPunct/>
        <w:autoSpaceDE/>
        <w:autoSpaceDN/>
        <w:adjustRightInd/>
        <w:ind w:leftChars="329" w:left="1018" w:hanging="360"/>
        <w:textAlignment w:val="auto"/>
      </w:pPr>
      <w:r w:rsidRPr="00C53B90">
        <w:fldChar w:fldCharType="begin"/>
      </w:r>
      <w:r w:rsidRPr="00C53B90">
        <w:instrText xml:space="preserve"> REF Pro_NoTraffic \h  \* MERGEFORMAT </w:instrText>
      </w:r>
      <w:r w:rsidRPr="00C53B90">
        <w:fldChar w:fldCharType="separate"/>
      </w:r>
      <w:r>
        <w:t>F</w:t>
      </w:r>
      <w:r w:rsidRPr="00C53B90">
        <w:t>or measurement event prediction, traffic is not simulated.</w:t>
      </w:r>
      <w:r w:rsidRPr="00C53B90">
        <w:fldChar w:fldCharType="end"/>
      </w:r>
    </w:p>
    <w:p w14:paraId="1131B179" w14:textId="77777777" w:rsidR="00BB2E7B" w:rsidRPr="00BB2E7B" w:rsidRDefault="00BB2E7B" w:rsidP="00DB1D1F">
      <w:pPr>
        <w:rPr>
          <w:rFonts w:eastAsiaTheme="minorEastAsia"/>
          <w:lang w:eastAsia="zh-CN"/>
        </w:rPr>
      </w:pPr>
    </w:p>
    <w:tbl>
      <w:tblPr>
        <w:tblStyle w:val="afa"/>
        <w:tblW w:w="0" w:type="auto"/>
        <w:tblInd w:w="567" w:type="dxa"/>
        <w:tblLook w:val="04A0" w:firstRow="1" w:lastRow="0" w:firstColumn="1" w:lastColumn="0" w:noHBand="0" w:noVBand="1"/>
      </w:tblPr>
      <w:tblGrid>
        <w:gridCol w:w="9064"/>
      </w:tblGrid>
      <w:tr w:rsidR="00DB1D1F" w14:paraId="662C1418" w14:textId="77777777" w:rsidTr="00DB1D1F">
        <w:tc>
          <w:tcPr>
            <w:tcW w:w="9631" w:type="dxa"/>
          </w:tcPr>
          <w:p w14:paraId="440BC099" w14:textId="77777777" w:rsidR="00DB1D1F" w:rsidRPr="003237FA" w:rsidRDefault="00DB1D1F" w:rsidP="00DB1D1F">
            <w:pPr>
              <w:pStyle w:val="Doc-text2"/>
              <w:ind w:left="363"/>
              <w:rPr>
                <w:b/>
                <w:bCs/>
              </w:rPr>
            </w:pPr>
            <w:r w:rsidRPr="003237FA">
              <w:rPr>
                <w:b/>
                <w:bCs/>
              </w:rPr>
              <w:t>Agreements on inputs/outputs and KPIs</w:t>
            </w:r>
          </w:p>
          <w:p w14:paraId="11E897C2" w14:textId="77777777" w:rsidR="00DB1D1F" w:rsidRPr="003237FA" w:rsidRDefault="00DB1D1F" w:rsidP="008C4331">
            <w:pPr>
              <w:pStyle w:val="Agreement"/>
              <w:numPr>
                <w:ilvl w:val="0"/>
                <w:numId w:val="6"/>
              </w:numPr>
              <w:overflowPunct/>
              <w:autoSpaceDE/>
              <w:autoSpaceDN/>
              <w:adjustRightInd/>
              <w:ind w:left="360"/>
              <w:textAlignment w:val="auto"/>
              <w:rPr>
                <w:b w:val="0"/>
                <w:bCs/>
              </w:rPr>
            </w:pPr>
            <w:r w:rsidRPr="003237FA">
              <w:rPr>
                <w:b w:val="0"/>
                <w:bCs/>
              </w:rPr>
              <w:t>For indirect measurement event prediction, the intermediate output (i.e., the output of RRM prediction model) is RSRP of serving/</w:t>
            </w:r>
            <w:proofErr w:type="spellStart"/>
            <w:r w:rsidRPr="003237FA">
              <w:rPr>
                <w:b w:val="0"/>
                <w:bCs/>
              </w:rPr>
              <w:t>neighboring</w:t>
            </w:r>
            <w:proofErr w:type="spellEnd"/>
            <w:r w:rsidRPr="003237FA">
              <w:rPr>
                <w:b w:val="0"/>
                <w:bCs/>
              </w:rPr>
              <w:t xml:space="preserve"> cells.  The final output is the expected occurrence time of a certain measurement event (ex. event A3).</w:t>
            </w:r>
          </w:p>
          <w:p w14:paraId="2312AFB7" w14:textId="77777777" w:rsidR="00DB1D1F" w:rsidRDefault="00DB1D1F" w:rsidP="008C4331">
            <w:pPr>
              <w:pStyle w:val="Agreement"/>
              <w:numPr>
                <w:ilvl w:val="0"/>
                <w:numId w:val="6"/>
              </w:numPr>
              <w:overflowPunct/>
              <w:autoSpaceDE/>
              <w:autoSpaceDN/>
              <w:adjustRightInd/>
              <w:ind w:left="360"/>
              <w:textAlignment w:val="auto"/>
              <w:rPr>
                <w:b w:val="0"/>
                <w:bCs/>
              </w:rPr>
            </w:pPr>
            <w:r w:rsidRPr="003237FA">
              <w:rPr>
                <w:b w:val="0"/>
                <w:bCs/>
              </w:rPr>
              <w:t>For direct measurement event prediction, the model output is the probability of event occurrence within a time window.</w:t>
            </w:r>
          </w:p>
          <w:p w14:paraId="1EEBC8D6" w14:textId="77777777" w:rsidR="00DB1D1F" w:rsidRDefault="00DB1D1F" w:rsidP="008C4331">
            <w:pPr>
              <w:pStyle w:val="Doc-text2"/>
              <w:numPr>
                <w:ilvl w:val="0"/>
                <w:numId w:val="6"/>
              </w:numPr>
              <w:pBdr>
                <w:top w:val="none" w:sz="0" w:space="0" w:color="auto"/>
                <w:left w:val="none" w:sz="0" w:space="0" w:color="auto"/>
                <w:bottom w:val="none" w:sz="0" w:space="0" w:color="auto"/>
                <w:right w:val="none" w:sz="0" w:space="0" w:color="auto"/>
                <w:between w:val="none" w:sz="0" w:space="0" w:color="auto"/>
              </w:pBdr>
              <w:ind w:left="360"/>
            </w:pPr>
            <w:r>
              <w:t xml:space="preserve">A3 event prediction should follow legacy rules (i.e. the “predicted” conditions have to persist for the duration of TTT).  </w:t>
            </w:r>
          </w:p>
          <w:p w14:paraId="56848CE9" w14:textId="77777777" w:rsidR="00DB1D1F" w:rsidRDefault="00DB1D1F" w:rsidP="008C4331">
            <w:pPr>
              <w:pStyle w:val="Doc-text2"/>
              <w:numPr>
                <w:ilvl w:val="0"/>
                <w:numId w:val="6"/>
              </w:numPr>
              <w:pBdr>
                <w:top w:val="none" w:sz="0" w:space="0" w:color="auto"/>
                <w:left w:val="none" w:sz="0" w:space="0" w:color="auto"/>
                <w:bottom w:val="none" w:sz="0" w:space="0" w:color="auto"/>
                <w:right w:val="none" w:sz="0" w:space="0" w:color="auto"/>
                <w:between w:val="none" w:sz="0" w:space="0" w:color="auto"/>
              </w:pBdr>
              <w:ind w:left="360"/>
            </w:pPr>
            <w:r>
              <w:lastRenderedPageBreak/>
              <w:t>As baseline, we will use RLF event prediction KPI:</w:t>
            </w:r>
          </w:p>
          <w:p w14:paraId="361EB850" w14:textId="77777777" w:rsidR="00DB1D1F" w:rsidRDefault="00DB1D1F" w:rsidP="008C4331">
            <w:pPr>
              <w:pStyle w:val="Doc-text2"/>
              <w:numPr>
                <w:ilvl w:val="0"/>
                <w:numId w:val="7"/>
              </w:numPr>
              <w:pBdr>
                <w:top w:val="none" w:sz="0" w:space="0" w:color="auto"/>
                <w:left w:val="none" w:sz="0" w:space="0" w:color="auto"/>
                <w:bottom w:val="none" w:sz="0" w:space="0" w:color="auto"/>
                <w:right w:val="none" w:sz="0" w:space="0" w:color="auto"/>
                <w:between w:val="none" w:sz="0" w:space="0" w:color="auto"/>
              </w:pBdr>
            </w:pPr>
            <w:r w:rsidRPr="00C53B90">
              <w:rPr>
                <w:rFonts w:hint="eastAsia"/>
              </w:rPr>
              <w:t>f</w:t>
            </w:r>
            <w:r w:rsidRPr="00C53B90">
              <w:t>or indirect</w:t>
            </w:r>
            <w:r w:rsidRPr="00C53B90">
              <w:rPr>
                <w:rFonts w:hint="eastAsia"/>
              </w:rPr>
              <w:t>:</w:t>
            </w:r>
            <w:r>
              <w:t xml:space="preserve"> </w:t>
            </w:r>
            <w:r w:rsidRPr="00C53B90">
              <w:t>F1 score</w:t>
            </w:r>
            <w:r>
              <w:t xml:space="preserve">.  the following can be reported: RSRP difference, missed event detection, false event detection.  FFS how to define F1 score.  </w:t>
            </w:r>
          </w:p>
          <w:p w14:paraId="53919D98" w14:textId="77777777" w:rsidR="00DB1D1F" w:rsidRPr="00C53B90" w:rsidRDefault="00DB1D1F" w:rsidP="008C4331">
            <w:pPr>
              <w:pStyle w:val="Doc-text2"/>
              <w:numPr>
                <w:ilvl w:val="0"/>
                <w:numId w:val="7"/>
              </w:numPr>
              <w:pBdr>
                <w:top w:val="none" w:sz="0" w:space="0" w:color="auto"/>
                <w:left w:val="none" w:sz="0" w:space="0" w:color="auto"/>
                <w:bottom w:val="none" w:sz="0" w:space="0" w:color="auto"/>
                <w:right w:val="none" w:sz="0" w:space="0" w:color="auto"/>
                <w:between w:val="none" w:sz="0" w:space="0" w:color="auto"/>
              </w:pBdr>
            </w:pPr>
            <w:r>
              <w:t>time difference of true time event reporting triggered and predicted time event reporting triggered, true event prediction.</w:t>
            </w:r>
            <w:r w:rsidRPr="00C53B90">
              <w:t xml:space="preserve"> </w:t>
            </w:r>
          </w:p>
          <w:p w14:paraId="1457A378" w14:textId="77777777" w:rsidR="00DB1D1F" w:rsidRDefault="00DB1D1F" w:rsidP="008C4331">
            <w:pPr>
              <w:pStyle w:val="Doc-text2"/>
              <w:numPr>
                <w:ilvl w:val="0"/>
                <w:numId w:val="7"/>
              </w:numPr>
              <w:pBdr>
                <w:top w:val="none" w:sz="0" w:space="0" w:color="auto"/>
                <w:left w:val="none" w:sz="0" w:space="0" w:color="auto"/>
                <w:bottom w:val="none" w:sz="0" w:space="0" w:color="auto"/>
                <w:right w:val="none" w:sz="0" w:space="0" w:color="auto"/>
                <w:between w:val="none" w:sz="0" w:space="0" w:color="auto"/>
              </w:pBdr>
            </w:pPr>
            <w:r w:rsidRPr="00C53B90">
              <w:rPr>
                <w:rFonts w:hint="eastAsia"/>
              </w:rPr>
              <w:t xml:space="preserve">for direct: </w:t>
            </w:r>
            <w:r w:rsidRPr="00C53B90">
              <w:t>F1 score</w:t>
            </w:r>
            <w:r>
              <w:t xml:space="preserve">.  The following can be reported: </w:t>
            </w:r>
            <w:r w:rsidRPr="00C53B90">
              <w:t>missed event detection, false event detection,</w:t>
            </w:r>
          </w:p>
          <w:p w14:paraId="011D900E" w14:textId="0126DE82" w:rsidR="00DB1D1F" w:rsidRDefault="00DB1D1F" w:rsidP="00DB1D1F">
            <w:pPr>
              <w:pStyle w:val="Reference"/>
              <w:numPr>
                <w:ilvl w:val="0"/>
                <w:numId w:val="0"/>
              </w:numPr>
              <w:spacing w:after="0" w:line="360" w:lineRule="auto"/>
              <w:rPr>
                <w:rFonts w:ascii="Times New Roman" w:eastAsia="宋体" w:hAnsi="Times New Roman"/>
                <w:lang w:eastAsia="zh-CN"/>
              </w:rPr>
            </w:pPr>
            <w:r>
              <w:t xml:space="preserve">Continue discussion over email discussion to see if there is a difference.  </w:t>
            </w:r>
          </w:p>
        </w:tc>
      </w:tr>
    </w:tbl>
    <w:p w14:paraId="1EEA6F54" w14:textId="39817640" w:rsidR="00DB1D1F" w:rsidRDefault="005C20DA" w:rsidP="005C20DA">
      <w:pPr>
        <w:pStyle w:val="Reference"/>
        <w:numPr>
          <w:ilvl w:val="0"/>
          <w:numId w:val="0"/>
        </w:numPr>
        <w:spacing w:beforeLines="50" w:before="120" w:after="0" w:line="360" w:lineRule="auto"/>
        <w:ind w:left="567" w:hanging="567"/>
        <w:rPr>
          <w:rFonts w:ascii="Times New Roman" w:eastAsia="宋体" w:hAnsi="Times New Roman"/>
          <w:lang w:eastAsia="zh-CN"/>
        </w:rPr>
      </w:pPr>
      <w:r>
        <w:rPr>
          <w:rFonts w:ascii="Times New Roman" w:eastAsia="宋体" w:hAnsi="Times New Roman" w:hint="eastAsia"/>
          <w:lang w:eastAsia="zh-CN"/>
        </w:rPr>
        <w:lastRenderedPageBreak/>
        <w:t>R</w:t>
      </w:r>
      <w:r>
        <w:rPr>
          <w:rFonts w:ascii="Times New Roman" w:eastAsia="宋体" w:hAnsi="Times New Roman"/>
          <w:lang w:eastAsia="zh-CN"/>
        </w:rPr>
        <w:t xml:space="preserve">AN2#128 meeting: </w:t>
      </w:r>
    </w:p>
    <w:tbl>
      <w:tblPr>
        <w:tblStyle w:val="afa"/>
        <w:tblW w:w="0" w:type="auto"/>
        <w:tblInd w:w="567" w:type="dxa"/>
        <w:tblLook w:val="04A0" w:firstRow="1" w:lastRow="0" w:firstColumn="1" w:lastColumn="0" w:noHBand="0" w:noVBand="1"/>
      </w:tblPr>
      <w:tblGrid>
        <w:gridCol w:w="9064"/>
      </w:tblGrid>
      <w:tr w:rsidR="00B11142" w14:paraId="2A8821B6" w14:textId="77777777" w:rsidTr="00865194">
        <w:tc>
          <w:tcPr>
            <w:tcW w:w="9064" w:type="dxa"/>
          </w:tcPr>
          <w:p w14:paraId="36609100" w14:textId="77777777" w:rsidR="00B11142" w:rsidRPr="00B370B6" w:rsidRDefault="00B11142" w:rsidP="00B11142">
            <w:pPr>
              <w:pStyle w:val="Doc-text2"/>
              <w:ind w:left="363"/>
              <w:jc w:val="both"/>
              <w:rPr>
                <w:b/>
                <w:bCs/>
              </w:rPr>
            </w:pPr>
            <w:r w:rsidRPr="00B370B6">
              <w:rPr>
                <w:b/>
                <w:bCs/>
              </w:rPr>
              <w:t>For System level simulation</w:t>
            </w:r>
          </w:p>
          <w:p w14:paraId="31A7789B" w14:textId="77777777" w:rsidR="00B11142" w:rsidRDefault="00B11142" w:rsidP="00B11142">
            <w:pPr>
              <w:pStyle w:val="Doc-text2"/>
              <w:ind w:left="363"/>
              <w:jc w:val="both"/>
            </w:pPr>
            <w:r>
              <w:t>1</w:t>
            </w:r>
            <w:r w:rsidRPr="00B370B6">
              <w:t xml:space="preserve"> </w:t>
            </w:r>
            <w:r>
              <w:tab/>
            </w:r>
            <w:r w:rsidRPr="00D81E21">
              <w:t xml:space="preserve">For </w:t>
            </w:r>
            <w:r>
              <w:t xml:space="preserve">measurement event prediction for </w:t>
            </w:r>
            <w:r w:rsidRPr="00D81E21">
              <w:t>temporal domain case B</w:t>
            </w:r>
            <w:r>
              <w:t>:</w:t>
            </w:r>
          </w:p>
          <w:p w14:paraId="00CA905A" w14:textId="77777777" w:rsidR="00B11142" w:rsidRDefault="00B11142" w:rsidP="00B11142">
            <w:pPr>
              <w:spacing w:beforeLines="50" w:before="120"/>
              <w:ind w:left="363"/>
              <w:jc w:val="both"/>
            </w:pPr>
            <w:r>
              <w:t xml:space="preserve">UE reports when A3 event is satisfied with actual measurements and predicted results.   And handover command will be received after handover preparation.   </w:t>
            </w:r>
          </w:p>
          <w:p w14:paraId="76108F74" w14:textId="77777777" w:rsidR="00B11142" w:rsidRDefault="00B11142" w:rsidP="00B11142">
            <w:pPr>
              <w:spacing w:beforeLines="50" w:before="120"/>
              <w:ind w:left="363"/>
              <w:jc w:val="both"/>
            </w:pPr>
            <w:r>
              <w:t>Remove T0 from the picture</w:t>
            </w:r>
          </w:p>
          <w:p w14:paraId="745C4F46" w14:textId="77777777" w:rsidR="00B11142" w:rsidRDefault="00B11142" w:rsidP="00B11142">
            <w:pPr>
              <w:spacing w:beforeLines="50" w:before="120"/>
              <w:ind w:left="363"/>
              <w:jc w:val="both"/>
            </w:pPr>
            <w:r>
              <w:object w:dxaOrig="3644" w:dyaOrig="1732" w14:anchorId="0EB78573">
                <v:shape id="_x0000_i1026" type="#_x0000_t75" style="width:182.3pt;height:86.15pt" o:ole="">
                  <v:imagedata r:id="rId12" o:title=""/>
                </v:shape>
                <o:OLEObject Type="Embed" ProgID="Visio.Drawing.15" ShapeID="_x0000_i1026" DrawAspect="Content" ObjectID="_1804698757" r:id="rId13"/>
              </w:object>
            </w:r>
          </w:p>
          <w:p w14:paraId="145A18A8" w14:textId="77777777" w:rsidR="00B11142" w:rsidRDefault="00B11142" w:rsidP="00B11142">
            <w:pPr>
              <w:pStyle w:val="Doc-text2"/>
              <w:ind w:left="363"/>
              <w:jc w:val="both"/>
            </w:pPr>
            <w:r>
              <w:rPr>
                <w:b/>
                <w:bCs/>
              </w:rPr>
              <w:t>2</w:t>
            </w:r>
            <w:r>
              <w:rPr>
                <w:b/>
                <w:bCs/>
              </w:rPr>
              <w:tab/>
            </w:r>
            <w:r w:rsidRPr="00D81E21">
              <w:t>For</w:t>
            </w:r>
            <w:r>
              <w:t xml:space="preserve"> measurement event prediction for</w:t>
            </w:r>
            <w:r w:rsidRPr="00D81E21">
              <w:t xml:space="preserve"> temporal domain case A, company focus on option 2 or option 3.</w:t>
            </w:r>
            <w:r>
              <w:t xml:space="preserve"> </w:t>
            </w:r>
          </w:p>
          <w:p w14:paraId="5F70B1FB" w14:textId="77777777" w:rsidR="00B11142" w:rsidRDefault="00B11142" w:rsidP="00B11142">
            <w:pPr>
              <w:spacing w:beforeLines="50" w:before="120"/>
              <w:ind w:left="363"/>
              <w:jc w:val="both"/>
            </w:pPr>
            <w:r w:rsidRPr="00152091">
              <w:rPr>
                <w:b/>
                <w:bCs/>
              </w:rPr>
              <w:t>Option 2:</w:t>
            </w:r>
            <w:r>
              <w:t xml:space="preserve"> network transmit handover command purely based on actual measurement event regardless whether an actual measurement result(@t2) is earlier or later than predicted measurement event((@t1))</w:t>
            </w:r>
          </w:p>
          <w:p w14:paraId="0168D8EF" w14:textId="77777777" w:rsidR="00B11142" w:rsidRDefault="00B11142" w:rsidP="00B11142">
            <w:pPr>
              <w:spacing w:beforeLines="50" w:before="120"/>
              <w:ind w:left="363"/>
              <w:jc w:val="both"/>
            </w:pPr>
            <w:r>
              <w:object w:dxaOrig="4321" w:dyaOrig="1831" w14:anchorId="318738E9">
                <v:shape id="_x0000_i1027" type="#_x0000_t75" style="width:3in;height:91.6pt" o:ole="">
                  <v:imagedata r:id="rId14" o:title=""/>
                </v:shape>
                <o:OLEObject Type="Embed" ProgID="Visio.Drawing.15" ShapeID="_x0000_i1027" DrawAspect="Content" ObjectID="_1804698758" r:id="rId15"/>
              </w:object>
            </w:r>
            <w:r>
              <w:t xml:space="preserve"> </w:t>
            </w:r>
            <w:r>
              <w:object w:dxaOrig="4321" w:dyaOrig="1831" w14:anchorId="2B9F1BF6">
                <v:shape id="_x0000_i1028" type="#_x0000_t75" style="width:3in;height:91.6pt" o:ole="">
                  <v:imagedata r:id="rId16" o:title=""/>
                </v:shape>
                <o:OLEObject Type="Embed" ProgID="Visio.Drawing.15" ShapeID="_x0000_i1028" DrawAspect="Content" ObjectID="_1804698759" r:id="rId17"/>
              </w:object>
            </w:r>
          </w:p>
          <w:p w14:paraId="2E56E7C5" w14:textId="77777777" w:rsidR="00B11142" w:rsidRDefault="00B11142" w:rsidP="00B11142">
            <w:pPr>
              <w:spacing w:beforeLines="50" w:before="120"/>
              <w:ind w:left="363"/>
              <w:jc w:val="both"/>
            </w:pPr>
            <w:r w:rsidRPr="00152091">
              <w:rPr>
                <w:b/>
                <w:bCs/>
              </w:rPr>
              <w:t>Option 3</w:t>
            </w:r>
            <w:r w:rsidRPr="00DD7AC2">
              <w:t>: For AI mobility, HO preparation starts when an event is predicted to happen (i.e., t0), and HO command is sent when A3 entering conditions are met based on actual/real measurement and an event is predicted to be met for the duration of TTT.</w:t>
            </w:r>
          </w:p>
          <w:p w14:paraId="57064B14" w14:textId="77777777" w:rsidR="00B11142" w:rsidRDefault="00B11142" w:rsidP="00B11142">
            <w:pPr>
              <w:spacing w:beforeLines="50" w:before="120"/>
              <w:ind w:left="363"/>
              <w:jc w:val="both"/>
            </w:pPr>
            <w:r>
              <w:object w:dxaOrig="4321" w:dyaOrig="1831" w14:anchorId="120073A1">
                <v:shape id="_x0000_i1029" type="#_x0000_t75" style="width:3in;height:91.6pt" o:ole="">
                  <v:imagedata r:id="rId18" o:title=""/>
                </v:shape>
                <o:OLEObject Type="Embed" ProgID="Visio.Drawing.15" ShapeID="_x0000_i1029" DrawAspect="Content" ObjectID="_1804698760" r:id="rId19"/>
              </w:object>
            </w:r>
          </w:p>
          <w:p w14:paraId="277B33CB" w14:textId="77777777" w:rsidR="00B11142" w:rsidRDefault="00B11142" w:rsidP="00B11142">
            <w:pPr>
              <w:pStyle w:val="Doc-text2"/>
              <w:ind w:left="363"/>
              <w:jc w:val="both"/>
            </w:pPr>
            <w:r>
              <w:rPr>
                <w:b/>
                <w:bCs/>
              </w:rPr>
              <w:t>3</w:t>
            </w:r>
            <w:r>
              <w:rPr>
                <w:b/>
                <w:bCs/>
              </w:rPr>
              <w:tab/>
            </w:r>
            <w:r w:rsidRPr="007508CC">
              <w:t>Handover Preparation time is 40ms and handover execution time: 40ms</w:t>
            </w:r>
          </w:p>
          <w:p w14:paraId="3C7EB5BC" w14:textId="77777777" w:rsidR="00B11142" w:rsidRDefault="00B11142" w:rsidP="00B11142">
            <w:pPr>
              <w:pStyle w:val="Doc-text2"/>
              <w:ind w:left="363"/>
              <w:jc w:val="both"/>
            </w:pPr>
            <w:r w:rsidRPr="002B311A">
              <w:rPr>
                <w:b/>
                <w:bCs/>
              </w:rPr>
              <w:t>4</w:t>
            </w:r>
            <w:r>
              <w:tab/>
            </w:r>
            <w:r w:rsidRPr="002B311A">
              <w:t>RAN2 focus on indirect prediction methodology</w:t>
            </w:r>
            <w:r>
              <w:t xml:space="preserve">.   </w:t>
            </w:r>
          </w:p>
          <w:p w14:paraId="6E400EE4" w14:textId="77777777" w:rsidR="00B11142" w:rsidRPr="00B11142" w:rsidRDefault="00B11142" w:rsidP="008B41A2">
            <w:pPr>
              <w:pStyle w:val="Reference"/>
              <w:numPr>
                <w:ilvl w:val="0"/>
                <w:numId w:val="0"/>
              </w:numPr>
              <w:spacing w:after="0" w:line="360" w:lineRule="auto"/>
              <w:rPr>
                <w:rFonts w:ascii="Times New Roman" w:eastAsia="宋体" w:hAnsi="Times New Roman"/>
                <w:lang w:val="en-US" w:eastAsia="zh-CN"/>
              </w:rPr>
            </w:pPr>
          </w:p>
        </w:tc>
      </w:tr>
      <w:tr w:rsidR="00B11142" w14:paraId="67041101" w14:textId="77777777" w:rsidTr="00865194">
        <w:tc>
          <w:tcPr>
            <w:tcW w:w="9064" w:type="dxa"/>
          </w:tcPr>
          <w:p w14:paraId="3E870B29" w14:textId="77777777" w:rsidR="00B11142" w:rsidRPr="002B311A" w:rsidRDefault="00B11142" w:rsidP="000B7B2B">
            <w:pPr>
              <w:pStyle w:val="Doc-text2"/>
              <w:ind w:left="363"/>
              <w:rPr>
                <w:b/>
                <w:bCs/>
              </w:rPr>
            </w:pPr>
            <w:r w:rsidRPr="002B311A">
              <w:rPr>
                <w:b/>
                <w:bCs/>
              </w:rPr>
              <w:lastRenderedPageBreak/>
              <w:t>Agreements on direct prediction for RLF and event predictions</w:t>
            </w:r>
          </w:p>
          <w:p w14:paraId="5DC40141" w14:textId="77777777" w:rsidR="00B11142" w:rsidRDefault="00B11142" w:rsidP="000B7B2B">
            <w:pPr>
              <w:pStyle w:val="Doc-text2"/>
              <w:ind w:left="363"/>
            </w:pPr>
            <w:r>
              <w:rPr>
                <w:b/>
                <w:bCs/>
              </w:rPr>
              <w:t>1</w:t>
            </w:r>
            <w:r>
              <w:rPr>
                <w:b/>
                <w:bCs/>
              </w:rPr>
              <w:tab/>
            </w:r>
            <w:r>
              <w:t xml:space="preserve">The </w:t>
            </w:r>
            <w:r w:rsidRPr="00021F46">
              <w:t xml:space="preserve">time window for direct prediction </w:t>
            </w:r>
            <w:r w:rsidRPr="00A408E9">
              <w:t>goes for interpretation 2</w:t>
            </w:r>
          </w:p>
          <w:p w14:paraId="437100E4" w14:textId="77777777" w:rsidR="00B11142" w:rsidRDefault="00B11142" w:rsidP="000B7B2B">
            <w:pPr>
              <w:ind w:firstLine="720"/>
            </w:pPr>
            <w:r>
              <w:object w:dxaOrig="6291" w:dyaOrig="1133" w14:anchorId="4D25CF1B">
                <v:shape id="_x0000_i1030" type="#_x0000_t75" style="width:314.45pt;height:56.95pt" o:ole="">
                  <v:imagedata r:id="rId9" o:title=""/>
                </v:shape>
                <o:OLEObject Type="Embed" ProgID="Visio.Drawing.15" ShapeID="_x0000_i1030" DrawAspect="Content" ObjectID="_1804698761" r:id="rId20"/>
              </w:object>
            </w:r>
          </w:p>
          <w:p w14:paraId="613C0258" w14:textId="77777777" w:rsidR="00B11142" w:rsidRDefault="00B11142" w:rsidP="000B7B2B"/>
          <w:p w14:paraId="5632C9CD" w14:textId="77777777" w:rsidR="00B11142" w:rsidRPr="002B311A" w:rsidRDefault="00B11142" w:rsidP="000B7B2B">
            <w:pPr>
              <w:pStyle w:val="Doc-text2"/>
              <w:ind w:left="363"/>
            </w:pPr>
            <w:r w:rsidRPr="002B311A">
              <w:rPr>
                <w:b/>
                <w:bCs/>
              </w:rPr>
              <w:t>2</w:t>
            </w:r>
            <w:r>
              <w:tab/>
            </w:r>
            <w:r w:rsidRPr="002B311A">
              <w:t>For direct prediction, following values are agreed and company can report probability threshold for corresponding case</w:t>
            </w:r>
            <w:r>
              <w:t xml:space="preserve"> (other values are allowed)</w:t>
            </w:r>
          </w:p>
          <w:tbl>
            <w:tblPr>
              <w:tblStyle w:val="afa"/>
              <w:tblW w:w="9629" w:type="dxa"/>
              <w:tblInd w:w="86" w:type="dxa"/>
              <w:tblLook w:val="04A0" w:firstRow="1" w:lastRow="0" w:firstColumn="1" w:lastColumn="0" w:noHBand="0" w:noVBand="1"/>
            </w:tblPr>
            <w:tblGrid>
              <w:gridCol w:w="3209"/>
              <w:gridCol w:w="3210"/>
              <w:gridCol w:w="3210"/>
            </w:tblGrid>
            <w:tr w:rsidR="00B11142" w14:paraId="4834A116" w14:textId="77777777" w:rsidTr="000B7B2B">
              <w:tc>
                <w:tcPr>
                  <w:tcW w:w="3209" w:type="dxa"/>
                </w:tcPr>
                <w:p w14:paraId="7574A386" w14:textId="77777777" w:rsidR="00B11142" w:rsidRDefault="00B11142" w:rsidP="000B7B2B"/>
              </w:tc>
              <w:tc>
                <w:tcPr>
                  <w:tcW w:w="3210" w:type="dxa"/>
                </w:tcPr>
                <w:p w14:paraId="16B234A8" w14:textId="77777777" w:rsidR="00B11142" w:rsidRDefault="00B11142" w:rsidP="000B7B2B">
                  <w:r>
                    <w:rPr>
                      <w:rFonts w:hint="eastAsia"/>
                    </w:rPr>
                    <w:t>M</w:t>
                  </w:r>
                  <w:r>
                    <w:t>easurement event prediction</w:t>
                  </w:r>
                </w:p>
              </w:tc>
              <w:tc>
                <w:tcPr>
                  <w:tcW w:w="3210" w:type="dxa"/>
                </w:tcPr>
                <w:p w14:paraId="4D9AD6F0" w14:textId="77777777" w:rsidR="00B11142" w:rsidRDefault="00B11142" w:rsidP="000B7B2B">
                  <w:r>
                    <w:rPr>
                      <w:rFonts w:hint="eastAsia"/>
                    </w:rPr>
                    <w:t>R</w:t>
                  </w:r>
                  <w:r>
                    <w:t>LF prediction</w:t>
                  </w:r>
                </w:p>
              </w:tc>
            </w:tr>
            <w:tr w:rsidR="00B11142" w14:paraId="1C9CFF0C" w14:textId="77777777" w:rsidTr="000B7B2B">
              <w:tc>
                <w:tcPr>
                  <w:tcW w:w="3209" w:type="dxa"/>
                </w:tcPr>
                <w:p w14:paraId="2614920D" w14:textId="77777777" w:rsidR="00B11142" w:rsidRDefault="00B11142" w:rsidP="000B7B2B">
                  <w:r>
                    <w:t>Time window length (Interpretation 2)</w:t>
                  </w:r>
                </w:p>
              </w:tc>
              <w:tc>
                <w:tcPr>
                  <w:tcW w:w="3210" w:type="dxa"/>
                </w:tcPr>
                <w:p w14:paraId="7E33B404" w14:textId="77777777" w:rsidR="00B11142" w:rsidRDefault="00B11142" w:rsidP="000B7B2B">
                  <w:r>
                    <w:rPr>
                      <w:rFonts w:hint="eastAsia"/>
                    </w:rPr>
                    <w:t>P</w:t>
                  </w:r>
                  <w:r>
                    <w:t>W length as indirect case</w:t>
                  </w:r>
                </w:p>
                <w:p w14:paraId="208DFF9B" w14:textId="77777777" w:rsidR="00B11142" w:rsidRDefault="00B11142" w:rsidP="000B7B2B">
                  <w:r>
                    <w:t>(FR1:200ms; FR2:400ms)</w:t>
                  </w:r>
                </w:p>
              </w:tc>
              <w:tc>
                <w:tcPr>
                  <w:tcW w:w="3210" w:type="dxa"/>
                </w:tcPr>
                <w:p w14:paraId="0293A46B" w14:textId="77777777" w:rsidR="00B11142" w:rsidRDefault="00B11142" w:rsidP="000B7B2B">
                  <w:r>
                    <w:rPr>
                      <w:rFonts w:hint="eastAsia"/>
                    </w:rPr>
                    <w:t>P</w:t>
                  </w:r>
                  <w:r>
                    <w:t>W length as indirect case</w:t>
                  </w:r>
                </w:p>
                <w:p w14:paraId="75175ECE" w14:textId="77777777" w:rsidR="00B11142" w:rsidRDefault="00B11142" w:rsidP="000B7B2B">
                  <w:r>
                    <w:rPr>
                      <w:rFonts w:hint="eastAsia"/>
                    </w:rPr>
                    <w:t>F</w:t>
                  </w:r>
                  <w:r>
                    <w:t>R1/FR2: 400ms</w:t>
                  </w:r>
                </w:p>
              </w:tc>
            </w:tr>
          </w:tbl>
          <w:p w14:paraId="3BBD44C5" w14:textId="77777777" w:rsidR="00B11142" w:rsidRPr="00B11142" w:rsidRDefault="00B11142" w:rsidP="000B7B2B">
            <w:pPr>
              <w:pStyle w:val="Doc-text2"/>
              <w:ind w:left="0" w:firstLine="0"/>
              <w:rPr>
                <w:rFonts w:eastAsiaTheme="minorEastAsia"/>
              </w:rPr>
            </w:pPr>
          </w:p>
        </w:tc>
      </w:tr>
      <w:tr w:rsidR="00865194" w14:paraId="6D294241" w14:textId="77777777" w:rsidTr="00865194">
        <w:tc>
          <w:tcPr>
            <w:tcW w:w="9064" w:type="dxa"/>
          </w:tcPr>
          <w:p w14:paraId="5BF42EBC" w14:textId="77777777" w:rsidR="00865194" w:rsidRPr="00286E88" w:rsidRDefault="00865194" w:rsidP="000B7B2B">
            <w:pPr>
              <w:pStyle w:val="Doc-text2"/>
              <w:ind w:left="363"/>
              <w:rPr>
                <w:b/>
                <w:bCs/>
              </w:rPr>
            </w:pPr>
            <w:r w:rsidRPr="00286E88">
              <w:rPr>
                <w:b/>
                <w:bCs/>
              </w:rPr>
              <w:t>Agreements</w:t>
            </w:r>
            <w:r>
              <w:rPr>
                <w:b/>
                <w:bCs/>
              </w:rPr>
              <w:t xml:space="preserve"> on event prediction</w:t>
            </w:r>
          </w:p>
          <w:p w14:paraId="41B1B9BD" w14:textId="77777777" w:rsidR="00865194" w:rsidRPr="00E2173A" w:rsidRDefault="00865194" w:rsidP="000B7B2B">
            <w:pPr>
              <w:pStyle w:val="Doc-text2"/>
              <w:ind w:left="363"/>
            </w:pPr>
            <w:r w:rsidRPr="00E2173A">
              <w:t xml:space="preserve">1 Agree to listed 4 definitions of indirect measurement event prediction </w:t>
            </w:r>
          </w:p>
          <w:p w14:paraId="5A2F6086" w14:textId="77777777" w:rsidR="00865194" w:rsidRPr="00E2173A" w:rsidRDefault="00865194" w:rsidP="000B7B2B">
            <w:pPr>
              <w:pStyle w:val="Doc-text2"/>
              <w:ind w:left="544"/>
              <w:rPr>
                <w:i/>
                <w:iCs/>
              </w:rPr>
            </w:pPr>
            <w:r w:rsidRPr="00E2173A">
              <w:rPr>
                <w:rFonts w:hint="eastAsia"/>
                <w:i/>
                <w:iCs/>
              </w:rPr>
              <w:t>I</w:t>
            </w:r>
            <w:r w:rsidRPr="00E2173A">
              <w:rPr>
                <w:i/>
                <w:iCs/>
              </w:rPr>
              <w:t>ndirect measurement event prediction for temporal domain case A:</w:t>
            </w:r>
          </w:p>
          <w:p w14:paraId="6696DEDA" w14:textId="77777777" w:rsidR="00865194" w:rsidRPr="00E2173A" w:rsidRDefault="00865194" w:rsidP="000B7B2B">
            <w:pPr>
              <w:pStyle w:val="Doc-text2"/>
              <w:ind w:left="544"/>
            </w:pPr>
            <w:r w:rsidRPr="00E2173A">
              <w:t>In indirect measurement event prediction, future measurement result(s) is predicted by a RRM measurement prediction model for intra-frequency temporal domain case A at first. Afterwards, predicted and optionally actual historical measurement result(s) are used to derive whether a measurement event at one future time instance occurs, without further involvement of an AI/ML model.</w:t>
            </w:r>
          </w:p>
          <w:p w14:paraId="44F039CC" w14:textId="77777777" w:rsidR="00865194" w:rsidRPr="00E2173A" w:rsidRDefault="00865194" w:rsidP="000B7B2B">
            <w:pPr>
              <w:pStyle w:val="Doc-text2"/>
              <w:ind w:left="544"/>
              <w:rPr>
                <w:i/>
                <w:iCs/>
              </w:rPr>
            </w:pPr>
            <w:r w:rsidRPr="00E2173A">
              <w:rPr>
                <w:rFonts w:hint="eastAsia"/>
                <w:i/>
                <w:iCs/>
              </w:rPr>
              <w:t>I</w:t>
            </w:r>
            <w:r w:rsidRPr="00E2173A">
              <w:rPr>
                <w:i/>
                <w:iCs/>
              </w:rPr>
              <w:t>ndirect measurement event prediction for temporal domain case B:</w:t>
            </w:r>
          </w:p>
          <w:p w14:paraId="4EE61077" w14:textId="77777777" w:rsidR="00865194" w:rsidRPr="00E2173A" w:rsidRDefault="00865194" w:rsidP="000B7B2B">
            <w:pPr>
              <w:pStyle w:val="Doc-text2"/>
              <w:ind w:left="544"/>
            </w:pPr>
            <w:r w:rsidRPr="00E2173A">
              <w:t>In indirect measurement event prediction, measurement result(s) is predicted by a RRM measurement prediction model  for intra-frequency temporal domain case B at first. Afterwards, predicted and optionally actual historical measurement result(s) are used to derive whether a measurement event at one time instance occurs, without further involvement of an AI/ML model.</w:t>
            </w:r>
          </w:p>
          <w:p w14:paraId="6B127866" w14:textId="77777777" w:rsidR="00865194" w:rsidRPr="00E2173A" w:rsidRDefault="00865194" w:rsidP="000B7B2B">
            <w:pPr>
              <w:pStyle w:val="Doc-text2"/>
              <w:ind w:left="544"/>
              <w:rPr>
                <w:i/>
                <w:iCs/>
              </w:rPr>
            </w:pPr>
            <w:r w:rsidRPr="00E2173A">
              <w:rPr>
                <w:rFonts w:hint="eastAsia"/>
                <w:i/>
                <w:iCs/>
              </w:rPr>
              <w:t>I</w:t>
            </w:r>
            <w:r w:rsidRPr="00E2173A">
              <w:rPr>
                <w:i/>
                <w:iCs/>
              </w:rPr>
              <w:t>ndirect measurement event prediction for frequency domain:</w:t>
            </w:r>
          </w:p>
          <w:p w14:paraId="3EA1D2B9" w14:textId="77777777" w:rsidR="00865194" w:rsidRPr="00E2173A" w:rsidRDefault="00865194" w:rsidP="000B7B2B">
            <w:pPr>
              <w:pStyle w:val="Doc-text2"/>
              <w:ind w:left="544"/>
            </w:pPr>
            <w:r w:rsidRPr="00E2173A">
              <w:t>In indirect measurement event prediction, measurement result(s) is predicted by a RRM measurement prediction model in frequency domain at first. Afterwards, predicted and optional actual historical measurement result(s) of serving cell are used to derive whether a measurement event at one time instance occurs, without further involvement of an AI/ML model.</w:t>
            </w:r>
          </w:p>
          <w:p w14:paraId="611DCBD0" w14:textId="77777777" w:rsidR="00865194" w:rsidRPr="00E2173A" w:rsidRDefault="00865194" w:rsidP="000B7B2B">
            <w:pPr>
              <w:pStyle w:val="Doc-text2"/>
              <w:ind w:left="544"/>
              <w:rPr>
                <w:i/>
                <w:iCs/>
              </w:rPr>
            </w:pPr>
            <w:r w:rsidRPr="00E2173A">
              <w:rPr>
                <w:rFonts w:hint="eastAsia"/>
                <w:i/>
                <w:iCs/>
              </w:rPr>
              <w:t>I</w:t>
            </w:r>
            <w:r w:rsidRPr="00E2173A">
              <w:rPr>
                <w:i/>
                <w:iCs/>
              </w:rPr>
              <w:t>ndirect measurement event prediction for spatial domain:</w:t>
            </w:r>
          </w:p>
          <w:p w14:paraId="4F20C4C7" w14:textId="77777777" w:rsidR="00865194" w:rsidRPr="00E2173A" w:rsidRDefault="00865194" w:rsidP="000B7B2B">
            <w:pPr>
              <w:pStyle w:val="Doc-text2"/>
              <w:ind w:left="544"/>
            </w:pPr>
            <w:r w:rsidRPr="00E2173A">
              <w:t xml:space="preserve">In indirect measurement event prediction, measurement result(s) is predicted by a RRM measurement prediction model in spatial domain at first. Afterwards, predicted measurement result(s) </w:t>
            </w:r>
            <w:r w:rsidRPr="00286E88">
              <w:rPr>
                <w:u w:val="single"/>
              </w:rPr>
              <w:t xml:space="preserve">and actual measurement results </w:t>
            </w:r>
            <w:r w:rsidRPr="00E2173A">
              <w:t>are used to derive whether a measurement event at one time instance occurs, without further involvement of an AI/ML model</w:t>
            </w:r>
          </w:p>
          <w:p w14:paraId="3729D472" w14:textId="77777777" w:rsidR="00865194" w:rsidRPr="00E2173A" w:rsidRDefault="00865194" w:rsidP="000B7B2B">
            <w:pPr>
              <w:pStyle w:val="Doc-text2"/>
              <w:ind w:left="363"/>
            </w:pPr>
            <w:r w:rsidRPr="00E2173A">
              <w:t>2</w:t>
            </w:r>
            <w:r>
              <w:tab/>
            </w:r>
            <w:r w:rsidRPr="00E2173A">
              <w:t>The input of model for RRM measurement prediction can be reused as baseline for corresponding direct measurement event prediction. Additional input(s) is also allowed.</w:t>
            </w:r>
          </w:p>
          <w:p w14:paraId="5AC7DE32" w14:textId="77777777" w:rsidR="00865194" w:rsidRPr="00E2173A" w:rsidRDefault="00865194" w:rsidP="000B7B2B">
            <w:pPr>
              <w:pStyle w:val="Doc-text2"/>
              <w:ind w:left="363"/>
            </w:pPr>
            <w:r w:rsidRPr="00E2173A">
              <w:t>3</w:t>
            </w:r>
            <w:r>
              <w:tab/>
            </w:r>
            <w:r w:rsidRPr="00E2173A">
              <w:t xml:space="preserve">For intra-frequency temporal domain case B indirect measurement event prediction is taken as baseline. Direct prediction is optional. </w:t>
            </w:r>
          </w:p>
          <w:p w14:paraId="40A41AA0" w14:textId="77777777" w:rsidR="00865194" w:rsidRPr="00E2173A" w:rsidRDefault="00865194" w:rsidP="000B7B2B">
            <w:pPr>
              <w:pStyle w:val="Doc-text2"/>
              <w:ind w:left="363"/>
            </w:pPr>
            <w:r>
              <w:t>4</w:t>
            </w:r>
            <w:r>
              <w:tab/>
            </w:r>
            <w:r w:rsidRPr="00E2173A">
              <w:t xml:space="preserve">To agree following definition for true event prediction, false event detection and missed event detection </w:t>
            </w:r>
            <w:r w:rsidRPr="00286E88">
              <w:t>for indirect measurement event prediction</w:t>
            </w:r>
            <w:r w:rsidRPr="00E2173A">
              <w:t xml:space="preserve"> </w:t>
            </w:r>
          </w:p>
          <w:p w14:paraId="729E4CA1" w14:textId="77777777" w:rsidR="00865194" w:rsidRPr="00E2173A" w:rsidRDefault="00865194" w:rsidP="000B7B2B">
            <w:pPr>
              <w:pStyle w:val="Doc-text2"/>
              <w:ind w:left="726"/>
            </w:pPr>
            <w:r w:rsidRPr="00E2173A">
              <w:lastRenderedPageBreak/>
              <w:t>Counter n3(true event prediction): it increases by 1 when a real event occurs around a predicted event with ETD, whose range is [0, maximum ETD] or vice versa</w:t>
            </w:r>
          </w:p>
          <w:p w14:paraId="3DEEBAE5" w14:textId="77777777" w:rsidR="00865194" w:rsidRPr="00E2173A" w:rsidRDefault="00865194" w:rsidP="000B7B2B">
            <w:pPr>
              <w:pStyle w:val="Doc-text2"/>
              <w:ind w:left="726"/>
            </w:pPr>
            <w:r w:rsidRPr="00E2173A">
              <w:t>Counter n1(false event detection): it increases by 1 when no real event occurs around a predicted event with ETD, whose range is [0, maximum ETD]</w:t>
            </w:r>
          </w:p>
          <w:p w14:paraId="0A84A728" w14:textId="77777777" w:rsidR="00865194" w:rsidRPr="00E2173A" w:rsidRDefault="00865194" w:rsidP="000B7B2B">
            <w:pPr>
              <w:pStyle w:val="Doc-text2"/>
              <w:ind w:left="726"/>
            </w:pPr>
            <w:r w:rsidRPr="00E2173A">
              <w:t>Counter n2(missed event detection): it increases by 1 when no event is predicted around a real event with ETD, whose range is [0, maximum ETD]</w:t>
            </w:r>
          </w:p>
          <w:p w14:paraId="1E0D5358" w14:textId="77777777" w:rsidR="00865194" w:rsidRPr="00E2173A" w:rsidRDefault="00865194" w:rsidP="000B7B2B">
            <w:pPr>
              <w:pStyle w:val="Doc-text2"/>
              <w:ind w:left="363"/>
            </w:pPr>
            <w:r>
              <w:t>5</w:t>
            </w:r>
            <w:r>
              <w:tab/>
            </w:r>
            <w:r w:rsidRPr="00E2173A">
              <w:t xml:space="preserve">To agree following definition for true event prediction, false event detection and missed event detection for direct measurement event prediction </w:t>
            </w:r>
          </w:p>
          <w:p w14:paraId="00431816" w14:textId="77777777" w:rsidR="00865194" w:rsidRPr="00E2173A" w:rsidRDefault="00865194" w:rsidP="000B7B2B">
            <w:pPr>
              <w:pStyle w:val="Doc-text2"/>
              <w:ind w:left="363" w:firstLine="0"/>
            </w:pPr>
            <w:r w:rsidRPr="00E2173A">
              <w:t>Counter n3’ (true event prediction): it increases by 1 when a real event occurs within the occurrence window of predicted event whose possibility is higher than a predefined threshold</w:t>
            </w:r>
          </w:p>
          <w:p w14:paraId="28FFB18D" w14:textId="77777777" w:rsidR="00865194" w:rsidRPr="00E2173A" w:rsidRDefault="00865194" w:rsidP="000B7B2B">
            <w:pPr>
              <w:pStyle w:val="Doc-text2"/>
              <w:ind w:left="726"/>
            </w:pPr>
            <w:r w:rsidRPr="00E2173A">
              <w:t>Counter n1’ (false event detection): it increases by 1 when no real event occurs within the occurrence window of predicted event whose possibility is higher than a predefined threshold</w:t>
            </w:r>
          </w:p>
          <w:p w14:paraId="744B327B" w14:textId="77777777" w:rsidR="00865194" w:rsidRPr="00E2173A" w:rsidRDefault="00865194" w:rsidP="000B7B2B">
            <w:pPr>
              <w:pStyle w:val="Doc-text2"/>
              <w:ind w:left="726"/>
            </w:pPr>
            <w:r w:rsidRPr="00E2173A">
              <w:t>Counter n2’ (missed event detection): it increases by 1 when a real event occurs, but it doesn’t fall in the occurrence window of any predicted event whose possibility is higher than a predefined threshold</w:t>
            </w:r>
          </w:p>
          <w:p w14:paraId="03DC931F" w14:textId="77777777" w:rsidR="00865194" w:rsidRPr="00E2173A" w:rsidRDefault="00865194" w:rsidP="000B7B2B">
            <w:pPr>
              <w:pStyle w:val="Doc-text2"/>
              <w:ind w:left="363"/>
            </w:pPr>
            <w:r>
              <w:t>6</w:t>
            </w:r>
            <w:r>
              <w:tab/>
            </w:r>
            <w:r w:rsidRPr="00E2173A">
              <w:t>Agree following definition of F1 score:</w:t>
            </w:r>
          </w:p>
          <w:p w14:paraId="4004B83F" w14:textId="77777777" w:rsidR="00865194" w:rsidRPr="00E2173A" w:rsidRDefault="00865194" w:rsidP="000B7B2B">
            <w:pPr>
              <w:pStyle w:val="Doc-text2"/>
              <w:ind w:left="363"/>
            </w:pPr>
            <w:r>
              <w:tab/>
            </w:r>
            <w:r w:rsidRPr="00E2173A">
              <w:t>F1 score = 2*Precision*Recall/(Precision + Recall)</w:t>
            </w:r>
            <w:r w:rsidRPr="00E2173A">
              <w:tab/>
            </w:r>
            <w:r w:rsidRPr="00E2173A">
              <w:tab/>
            </w:r>
            <w:r w:rsidRPr="00E2173A">
              <w:tab/>
              <w:t>Formula_3 (13/14)</w:t>
            </w:r>
          </w:p>
          <w:p w14:paraId="101D1445" w14:textId="77777777" w:rsidR="00865194" w:rsidRPr="00E2173A" w:rsidRDefault="00865194" w:rsidP="000B7B2B">
            <w:pPr>
              <w:pStyle w:val="Doc-text2"/>
              <w:ind w:left="363"/>
            </w:pPr>
            <w:r>
              <w:t>7</w:t>
            </w:r>
            <w:r>
              <w:tab/>
            </w:r>
            <w:r w:rsidRPr="00E2173A">
              <w:t>In addition to F1 score, precision and recall in following formula are optional metrics to report. (12/14)</w:t>
            </w:r>
          </w:p>
          <w:p w14:paraId="469F4434" w14:textId="77777777" w:rsidR="00865194" w:rsidRPr="00E2173A" w:rsidRDefault="00865194" w:rsidP="000B7B2B">
            <w:pPr>
              <w:pStyle w:val="Doc-text2"/>
              <w:ind w:left="726"/>
            </w:pPr>
            <w:r w:rsidRPr="00E2173A">
              <w:t>Precision</w:t>
            </w:r>
            <w:r w:rsidRPr="00E2173A">
              <w:tab/>
              <w:t xml:space="preserve">= n3/(n1+n3) </w:t>
            </w:r>
            <w:r w:rsidRPr="00E2173A">
              <w:tab/>
            </w:r>
            <w:r w:rsidRPr="00E2173A">
              <w:tab/>
              <w:t>Formula_1</w:t>
            </w:r>
          </w:p>
          <w:p w14:paraId="67084E03" w14:textId="77777777" w:rsidR="00865194" w:rsidRPr="00E2173A" w:rsidRDefault="00865194" w:rsidP="000B7B2B">
            <w:pPr>
              <w:pStyle w:val="Doc-text2"/>
              <w:ind w:left="726"/>
            </w:pPr>
            <w:r w:rsidRPr="00E2173A">
              <w:t xml:space="preserve">Recall </w:t>
            </w:r>
            <w:r w:rsidRPr="00E2173A">
              <w:tab/>
              <w:t>=n3/(n2+n3)</w:t>
            </w:r>
            <w:r w:rsidRPr="00E2173A">
              <w:tab/>
            </w:r>
            <w:r w:rsidRPr="00E2173A">
              <w:tab/>
            </w:r>
            <w:r w:rsidRPr="00E2173A">
              <w:tab/>
              <w:t>Formula_2</w:t>
            </w:r>
          </w:p>
          <w:p w14:paraId="44A5C219" w14:textId="77777777" w:rsidR="00865194" w:rsidRPr="00E2173A" w:rsidRDefault="00865194" w:rsidP="000B7B2B">
            <w:pPr>
              <w:pStyle w:val="Doc-text2"/>
              <w:ind w:left="545"/>
              <w:rPr>
                <w:i/>
                <w:iCs/>
              </w:rPr>
            </w:pPr>
            <w:r w:rsidRPr="00E2173A">
              <w:rPr>
                <w:rFonts w:hint="eastAsia"/>
                <w:i/>
                <w:iCs/>
              </w:rPr>
              <w:t>N</w:t>
            </w:r>
            <w:r w:rsidRPr="00E2173A">
              <w:rPr>
                <w:i/>
                <w:iCs/>
              </w:rPr>
              <w:t>ote: for direct prediction, the counter should be n1’,n2’,n3’</w:t>
            </w:r>
          </w:p>
          <w:p w14:paraId="26142056" w14:textId="77777777" w:rsidR="00865194" w:rsidRDefault="00865194" w:rsidP="000B7B2B">
            <w:pPr>
              <w:pStyle w:val="Doc-text2"/>
              <w:ind w:left="0" w:firstLine="0"/>
            </w:pPr>
          </w:p>
        </w:tc>
      </w:tr>
    </w:tbl>
    <w:p w14:paraId="5E728203" w14:textId="69F29B3B" w:rsidR="005C20DA" w:rsidRDefault="005C20DA" w:rsidP="0057167A">
      <w:pPr>
        <w:pStyle w:val="Reference"/>
        <w:numPr>
          <w:ilvl w:val="0"/>
          <w:numId w:val="0"/>
        </w:numPr>
        <w:spacing w:after="0" w:line="360" w:lineRule="auto"/>
        <w:rPr>
          <w:rFonts w:ascii="Times New Roman" w:eastAsia="宋体" w:hAnsi="Times New Roman"/>
          <w:lang w:eastAsia="zh-CN"/>
        </w:rPr>
      </w:pPr>
    </w:p>
    <w:p w14:paraId="7D9C71AE" w14:textId="53F241A5" w:rsidR="008F0953" w:rsidRDefault="008F0953" w:rsidP="008F0953">
      <w:pPr>
        <w:pStyle w:val="Reference"/>
        <w:numPr>
          <w:ilvl w:val="0"/>
          <w:numId w:val="0"/>
        </w:numPr>
        <w:spacing w:beforeLines="50" w:before="120" w:after="0" w:line="360" w:lineRule="auto"/>
        <w:ind w:left="567" w:hanging="567"/>
        <w:rPr>
          <w:rFonts w:ascii="Times New Roman" w:eastAsia="宋体" w:hAnsi="Times New Roman"/>
          <w:lang w:eastAsia="zh-CN"/>
        </w:rPr>
      </w:pPr>
      <w:r>
        <w:rPr>
          <w:rFonts w:ascii="Times New Roman" w:eastAsia="宋体" w:hAnsi="Times New Roman" w:hint="eastAsia"/>
          <w:lang w:eastAsia="zh-CN"/>
        </w:rPr>
        <w:t>R</w:t>
      </w:r>
      <w:r>
        <w:rPr>
          <w:rFonts w:ascii="Times New Roman" w:eastAsia="宋体" w:hAnsi="Times New Roman"/>
          <w:lang w:eastAsia="zh-CN"/>
        </w:rPr>
        <w:t xml:space="preserve">AN2#129 meeting: </w:t>
      </w:r>
    </w:p>
    <w:tbl>
      <w:tblPr>
        <w:tblStyle w:val="afa"/>
        <w:tblW w:w="0" w:type="auto"/>
        <w:tblInd w:w="567" w:type="dxa"/>
        <w:tblLook w:val="04A0" w:firstRow="1" w:lastRow="0" w:firstColumn="1" w:lastColumn="0" w:noHBand="0" w:noVBand="1"/>
      </w:tblPr>
      <w:tblGrid>
        <w:gridCol w:w="9064"/>
      </w:tblGrid>
      <w:tr w:rsidR="00862924" w14:paraId="7FE781A8" w14:textId="77777777" w:rsidTr="00BA6A41">
        <w:tc>
          <w:tcPr>
            <w:tcW w:w="9064" w:type="dxa"/>
          </w:tcPr>
          <w:p w14:paraId="6F660FA0" w14:textId="77777777" w:rsidR="00862924" w:rsidRPr="00004FED" w:rsidRDefault="00862924" w:rsidP="00862924">
            <w:pPr>
              <w:jc w:val="both"/>
            </w:pPr>
            <w:r w:rsidRPr="00004FED">
              <w:t>Objective in Case A (FR2): Predict A3 events to enhance HO execution via earlier HO Prep upon A3 event prediction (as shown in Option 2 or Option 3), i.e., HO performance enhancement.</w:t>
            </w:r>
          </w:p>
          <w:p w14:paraId="3972683C" w14:textId="77777777" w:rsidR="00862924" w:rsidRPr="00004FED" w:rsidRDefault="00862924" w:rsidP="00862924">
            <w:pPr>
              <w:jc w:val="center"/>
            </w:pPr>
            <w:r w:rsidRPr="00004FED">
              <w:rPr>
                <w:noProof/>
              </w:rPr>
              <w:drawing>
                <wp:inline distT="0" distB="0" distL="0" distR="0" wp14:anchorId="565E2722" wp14:editId="75101A7E">
                  <wp:extent cx="5960110" cy="2466975"/>
                  <wp:effectExtent l="0" t="0" r="2540" b="9525"/>
                  <wp:docPr id="8" name="Picture 1" descr="A diagram of a procedu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diagram of a procedure&#10;&#10;Description automatically generated with medium confidenc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60110" cy="2466975"/>
                          </a:xfrm>
                          <a:prstGeom prst="rect">
                            <a:avLst/>
                          </a:prstGeom>
                          <a:noFill/>
                          <a:ln>
                            <a:noFill/>
                          </a:ln>
                        </pic:spPr>
                      </pic:pic>
                    </a:graphicData>
                  </a:graphic>
                </wp:inline>
              </w:drawing>
            </w:r>
          </w:p>
          <w:p w14:paraId="3A5C3EF1" w14:textId="75158A0E" w:rsidR="00862924" w:rsidRDefault="00862924" w:rsidP="00862924">
            <w:pPr>
              <w:pStyle w:val="Reference"/>
              <w:numPr>
                <w:ilvl w:val="0"/>
                <w:numId w:val="0"/>
              </w:numPr>
              <w:spacing w:after="0" w:line="360" w:lineRule="auto"/>
              <w:rPr>
                <w:rFonts w:ascii="Times New Roman" w:eastAsia="宋体" w:hAnsi="Times New Roman"/>
                <w:lang w:eastAsia="zh-CN"/>
              </w:rPr>
            </w:pPr>
            <w:r w:rsidRPr="00004FED">
              <w:rPr>
                <w:rFonts w:ascii="Times New Roman" w:hAnsi="Times New Roman"/>
              </w:rPr>
              <w:t>Objective in Case B (FR1): Predict A3 events in the presence of skipped measurements, i.e., overhead reduction while maintaining similar HO performance.</w:t>
            </w:r>
          </w:p>
        </w:tc>
      </w:tr>
      <w:tr w:rsidR="00BA6A41" w14:paraId="0AAB6625" w14:textId="77777777" w:rsidTr="00BA6A41">
        <w:tc>
          <w:tcPr>
            <w:tcW w:w="9064" w:type="dxa"/>
          </w:tcPr>
          <w:p w14:paraId="7DF2198D" w14:textId="77777777" w:rsidR="00654586" w:rsidRPr="001B5414" w:rsidRDefault="00654586" w:rsidP="00654586">
            <w:pPr>
              <w:pBdr>
                <w:top w:val="single" w:sz="4" w:space="1" w:color="auto"/>
                <w:left w:val="single" w:sz="4" w:space="4" w:color="auto"/>
                <w:bottom w:val="single" w:sz="4" w:space="1" w:color="auto"/>
                <w:right w:val="single" w:sz="4" w:space="4" w:color="auto"/>
              </w:pBdr>
              <w:tabs>
                <w:tab w:val="left" w:pos="1622"/>
              </w:tabs>
              <w:ind w:leftChars="29" w:left="421" w:hanging="363"/>
              <w:rPr>
                <w:b/>
                <w:bCs/>
              </w:rPr>
            </w:pPr>
            <w:r w:rsidRPr="001B5414">
              <w:rPr>
                <w:b/>
                <w:bCs/>
              </w:rPr>
              <w:t>Agreements on Measurement event case A</w:t>
            </w:r>
          </w:p>
          <w:p w14:paraId="4BCB22DF" w14:textId="77777777" w:rsidR="00654586" w:rsidRDefault="00654586" w:rsidP="008C4331">
            <w:pPr>
              <w:pStyle w:val="af7"/>
              <w:numPr>
                <w:ilvl w:val="0"/>
                <w:numId w:val="8"/>
              </w:numPr>
              <w:pBdr>
                <w:top w:val="single" w:sz="4" w:space="1" w:color="auto"/>
                <w:left w:val="single" w:sz="4" w:space="4" w:color="auto"/>
                <w:bottom w:val="single" w:sz="4" w:space="1" w:color="auto"/>
                <w:right w:val="single" w:sz="4" w:space="4" w:color="auto"/>
              </w:pBdr>
              <w:tabs>
                <w:tab w:val="left" w:pos="1622"/>
              </w:tabs>
              <w:spacing w:after="0" w:line="240" w:lineRule="auto"/>
              <w:ind w:leftChars="29" w:left="418"/>
              <w:contextualSpacing w:val="0"/>
            </w:pPr>
            <w:r>
              <w:t xml:space="preserve">Most of the results show that the F1 score for </w:t>
            </w:r>
            <w:r w:rsidRPr="00004FED">
              <w:t xml:space="preserve">prediction of measurement event is </w:t>
            </w:r>
            <w:r>
              <w:t xml:space="preserve">very good.   </w:t>
            </w:r>
          </w:p>
          <w:p w14:paraId="4B059290" w14:textId="77777777" w:rsidR="00654586" w:rsidRPr="00887EF3" w:rsidRDefault="00654586" w:rsidP="008C4331">
            <w:pPr>
              <w:pStyle w:val="af7"/>
              <w:numPr>
                <w:ilvl w:val="0"/>
                <w:numId w:val="8"/>
              </w:numPr>
              <w:pBdr>
                <w:top w:val="single" w:sz="4" w:space="1" w:color="auto"/>
                <w:left w:val="single" w:sz="4" w:space="4" w:color="auto"/>
                <w:bottom w:val="single" w:sz="4" w:space="1" w:color="auto"/>
                <w:right w:val="single" w:sz="4" w:space="4" w:color="auto"/>
              </w:pBdr>
              <w:tabs>
                <w:tab w:val="left" w:pos="1622"/>
              </w:tabs>
              <w:spacing w:after="0" w:line="240" w:lineRule="auto"/>
              <w:ind w:leftChars="29" w:left="418"/>
              <w:contextualSpacing w:val="0"/>
            </w:pPr>
            <w:r w:rsidRPr="00887EF3">
              <w:t xml:space="preserve">For handover decision option 3 and 2 AI/ML performs better than baseline (legacy) in terms of HO failure rate. </w:t>
            </w:r>
            <w:r>
              <w:t xml:space="preserve"> </w:t>
            </w:r>
          </w:p>
          <w:p w14:paraId="404DFB38" w14:textId="77777777" w:rsidR="00BA6A41" w:rsidRPr="00654586" w:rsidRDefault="00BA6A41" w:rsidP="00862924">
            <w:pPr>
              <w:jc w:val="both"/>
            </w:pPr>
          </w:p>
        </w:tc>
      </w:tr>
      <w:tr w:rsidR="00BA6A41" w14:paraId="3EB96BC1" w14:textId="77777777" w:rsidTr="00BA6A41">
        <w:tc>
          <w:tcPr>
            <w:tcW w:w="9064" w:type="dxa"/>
          </w:tcPr>
          <w:p w14:paraId="22BD5282" w14:textId="77777777" w:rsidR="00BA6A41" w:rsidRPr="005344ED" w:rsidRDefault="00BA6A41" w:rsidP="00BA6A41">
            <w:pPr>
              <w:pBdr>
                <w:top w:val="single" w:sz="4" w:space="1" w:color="auto"/>
                <w:left w:val="single" w:sz="4" w:space="4" w:color="auto"/>
                <w:bottom w:val="single" w:sz="4" w:space="1" w:color="auto"/>
                <w:right w:val="single" w:sz="4" w:space="4" w:color="auto"/>
              </w:pBdr>
              <w:tabs>
                <w:tab w:val="left" w:pos="1622"/>
              </w:tabs>
              <w:ind w:leftChars="129" w:left="621" w:hanging="363"/>
              <w:rPr>
                <w:b/>
                <w:bCs/>
              </w:rPr>
            </w:pPr>
            <w:r w:rsidRPr="005344ED">
              <w:rPr>
                <w:b/>
                <w:bCs/>
              </w:rPr>
              <w:t>Agreements on Measurement event case B</w:t>
            </w:r>
          </w:p>
          <w:p w14:paraId="54130849" w14:textId="77777777" w:rsidR="00BA6A41" w:rsidRDefault="00BA6A41" w:rsidP="008C4331">
            <w:pPr>
              <w:pStyle w:val="Doc-text2"/>
              <w:numPr>
                <w:ilvl w:val="0"/>
                <w:numId w:val="9"/>
              </w:numPr>
              <w:pBdr>
                <w:top w:val="single" w:sz="4" w:space="1" w:color="auto"/>
                <w:left w:val="single" w:sz="4" w:space="4" w:color="auto"/>
                <w:bottom w:val="single" w:sz="4" w:space="1" w:color="auto"/>
                <w:right w:val="single" w:sz="4" w:space="4" w:color="auto"/>
                <w:between w:val="none" w:sz="0" w:space="0" w:color="auto"/>
              </w:pBdr>
              <w:ind w:leftChars="129" w:left="618"/>
              <w:rPr>
                <w:noProof/>
              </w:rPr>
            </w:pPr>
            <w:r w:rsidRPr="00C8569C">
              <w:rPr>
                <w:noProof/>
              </w:rPr>
              <w:lastRenderedPageBreak/>
              <w:t>Measurement event case B</w:t>
            </w:r>
            <w:r>
              <w:rPr>
                <w:noProof/>
              </w:rPr>
              <w:t xml:space="preserve"> can have very good F1 score depending on filtering approach/PW </w:t>
            </w:r>
          </w:p>
          <w:p w14:paraId="7931C829" w14:textId="77777777" w:rsidR="00BA6A41" w:rsidRDefault="00BA6A41" w:rsidP="008C4331">
            <w:pPr>
              <w:pStyle w:val="Doc-text2"/>
              <w:numPr>
                <w:ilvl w:val="0"/>
                <w:numId w:val="9"/>
              </w:numPr>
              <w:pBdr>
                <w:top w:val="single" w:sz="4" w:space="1" w:color="auto"/>
                <w:left w:val="single" w:sz="4" w:space="4" w:color="auto"/>
                <w:bottom w:val="single" w:sz="4" w:space="1" w:color="auto"/>
                <w:right w:val="single" w:sz="4" w:space="4" w:color="auto"/>
                <w:between w:val="none" w:sz="0" w:space="0" w:color="auto"/>
              </w:pBdr>
              <w:ind w:leftChars="129" w:left="618"/>
              <w:rPr>
                <w:noProof/>
              </w:rPr>
            </w:pPr>
            <w:r>
              <w:rPr>
                <w:noProof/>
              </w:rPr>
              <w:t>F1 score is good for the PW window for case B (i.e. low PW)</w:t>
            </w:r>
          </w:p>
          <w:p w14:paraId="05D8BF77" w14:textId="77777777" w:rsidR="00BA6A41" w:rsidRPr="005344ED" w:rsidRDefault="00BA6A41" w:rsidP="008C4331">
            <w:pPr>
              <w:pStyle w:val="Doc-text2"/>
              <w:numPr>
                <w:ilvl w:val="0"/>
                <w:numId w:val="9"/>
              </w:numPr>
              <w:pBdr>
                <w:top w:val="single" w:sz="4" w:space="1" w:color="auto"/>
                <w:left w:val="single" w:sz="4" w:space="4" w:color="auto"/>
                <w:bottom w:val="single" w:sz="4" w:space="1" w:color="auto"/>
                <w:right w:val="single" w:sz="4" w:space="4" w:color="auto"/>
                <w:between w:val="none" w:sz="0" w:space="0" w:color="auto"/>
              </w:pBdr>
              <w:ind w:leftChars="129" w:left="618"/>
              <w:rPr>
                <w:noProof/>
              </w:rPr>
            </w:pPr>
            <w:r w:rsidRPr="005344ED">
              <w:t>F1 score decreases with an increasing MRRT value</w:t>
            </w:r>
          </w:p>
          <w:p w14:paraId="6735E15D" w14:textId="77777777" w:rsidR="00BA6A41" w:rsidRDefault="00BA6A41" w:rsidP="008C4331">
            <w:pPr>
              <w:pStyle w:val="Doc-text2"/>
              <w:numPr>
                <w:ilvl w:val="0"/>
                <w:numId w:val="9"/>
              </w:numPr>
              <w:pBdr>
                <w:top w:val="single" w:sz="4" w:space="1" w:color="auto"/>
                <w:left w:val="single" w:sz="4" w:space="4" w:color="auto"/>
                <w:bottom w:val="single" w:sz="4" w:space="1" w:color="auto"/>
                <w:right w:val="single" w:sz="4" w:space="4" w:color="auto"/>
                <w:between w:val="none" w:sz="0" w:space="0" w:color="auto"/>
              </w:pBdr>
              <w:ind w:leftChars="129" w:left="618"/>
              <w:rPr>
                <w:noProof/>
              </w:rPr>
            </w:pPr>
            <w:r>
              <w:rPr>
                <w:noProof/>
              </w:rPr>
              <w:t>We will focus on finding cases that bring benefits to the system rather than trying to compare</w:t>
            </w:r>
          </w:p>
          <w:p w14:paraId="1913A247" w14:textId="77777777" w:rsidR="00BA6A41" w:rsidRPr="002D548B" w:rsidRDefault="00BA6A41" w:rsidP="008C4331">
            <w:pPr>
              <w:pStyle w:val="Doc-text2"/>
              <w:numPr>
                <w:ilvl w:val="0"/>
                <w:numId w:val="9"/>
              </w:numPr>
              <w:pBdr>
                <w:top w:val="single" w:sz="4" w:space="1" w:color="auto"/>
                <w:left w:val="single" w:sz="4" w:space="4" w:color="auto"/>
                <w:bottom w:val="single" w:sz="4" w:space="1" w:color="auto"/>
                <w:right w:val="single" w:sz="4" w:space="4" w:color="auto"/>
                <w:between w:val="none" w:sz="0" w:space="0" w:color="auto"/>
              </w:pBdr>
              <w:ind w:leftChars="129" w:left="618"/>
              <w:rPr>
                <w:noProof/>
              </w:rPr>
            </w:pPr>
            <w:r w:rsidRPr="00004FED">
              <w:t>With indirect measurement event prediction based on temporal domain Case B (MRRT=50%), the AI-based HO has a minor</w:t>
            </w:r>
            <w:r>
              <w:t>/no</w:t>
            </w:r>
            <w:r w:rsidRPr="00004FED">
              <w:t xml:space="preserve"> system-level performance (i.e., HOF rate and HO number) decrease compared with the legacy HO mechanism.</w:t>
            </w:r>
            <w:r>
              <w:t xml:space="preserve"> </w:t>
            </w:r>
          </w:p>
          <w:p w14:paraId="41ED1131" w14:textId="77777777" w:rsidR="00BA6A41" w:rsidRPr="00004FED" w:rsidRDefault="00BA6A41" w:rsidP="00862924">
            <w:pPr>
              <w:jc w:val="both"/>
            </w:pPr>
          </w:p>
        </w:tc>
      </w:tr>
      <w:tr w:rsidR="00BA6A41" w14:paraId="748AA288" w14:textId="77777777" w:rsidTr="00BA6A41">
        <w:tc>
          <w:tcPr>
            <w:tcW w:w="9064" w:type="dxa"/>
          </w:tcPr>
          <w:p w14:paraId="5CD693EF" w14:textId="77777777" w:rsidR="00657E1C" w:rsidRPr="002D548B" w:rsidRDefault="00657E1C" w:rsidP="00657E1C">
            <w:pPr>
              <w:pStyle w:val="Doc-text2"/>
              <w:pBdr>
                <w:top w:val="single" w:sz="4" w:space="1" w:color="auto"/>
                <w:left w:val="single" w:sz="4" w:space="4" w:color="auto"/>
                <w:bottom w:val="single" w:sz="4" w:space="1" w:color="auto"/>
                <w:right w:val="single" w:sz="4" w:space="4" w:color="auto"/>
              </w:pBdr>
              <w:ind w:leftChars="29" w:left="421"/>
              <w:rPr>
                <w:b/>
                <w:bCs/>
                <w:noProof/>
              </w:rPr>
            </w:pPr>
            <w:r w:rsidRPr="002D548B">
              <w:rPr>
                <w:b/>
                <w:bCs/>
                <w:noProof/>
              </w:rPr>
              <w:lastRenderedPageBreak/>
              <w:t xml:space="preserve">Other agreements </w:t>
            </w:r>
          </w:p>
          <w:p w14:paraId="2EF61137" w14:textId="77777777" w:rsidR="00657E1C" w:rsidRPr="002D548B" w:rsidRDefault="00657E1C" w:rsidP="00657E1C">
            <w:pPr>
              <w:pStyle w:val="Doc-text2"/>
              <w:pBdr>
                <w:top w:val="single" w:sz="4" w:space="1" w:color="auto"/>
                <w:left w:val="single" w:sz="4" w:space="4" w:color="auto"/>
                <w:bottom w:val="single" w:sz="4" w:space="1" w:color="auto"/>
                <w:right w:val="single" w:sz="4" w:space="4" w:color="auto"/>
              </w:pBdr>
              <w:ind w:leftChars="29" w:left="421"/>
            </w:pPr>
            <w:r>
              <w:t xml:space="preserve">Inter-frequency measurement </w:t>
            </w:r>
            <w:r w:rsidRPr="002D548B">
              <w:t xml:space="preserve">event prediction will be considered for the specification impact study but no explicit simulations will be required.  </w:t>
            </w:r>
          </w:p>
          <w:p w14:paraId="293F180E" w14:textId="77777777" w:rsidR="00BA6A41" w:rsidRPr="00004FED" w:rsidRDefault="00BA6A41" w:rsidP="00862924">
            <w:pPr>
              <w:jc w:val="both"/>
            </w:pPr>
          </w:p>
        </w:tc>
      </w:tr>
      <w:tr w:rsidR="00664836" w14:paraId="31D9FFB6" w14:textId="77777777" w:rsidTr="00BA6A41">
        <w:tc>
          <w:tcPr>
            <w:tcW w:w="9064" w:type="dxa"/>
          </w:tcPr>
          <w:p w14:paraId="1333BDF0" w14:textId="77777777" w:rsidR="00664836" w:rsidRPr="00B93CED" w:rsidRDefault="00664836" w:rsidP="00664836">
            <w:pPr>
              <w:pStyle w:val="Doc-text2"/>
              <w:pBdr>
                <w:top w:val="single" w:sz="4" w:space="1" w:color="auto"/>
                <w:left w:val="single" w:sz="4" w:space="4" w:color="auto"/>
                <w:bottom w:val="single" w:sz="4" w:space="1" w:color="auto"/>
                <w:right w:val="single" w:sz="4" w:space="4" w:color="auto"/>
              </w:pBdr>
              <w:ind w:leftChars="29" w:left="421"/>
              <w:rPr>
                <w:b/>
                <w:bCs/>
              </w:rPr>
            </w:pPr>
            <w:r w:rsidRPr="00B93CED">
              <w:rPr>
                <w:b/>
                <w:bCs/>
              </w:rPr>
              <w:t>Agreements on direct measurement event prediction</w:t>
            </w:r>
          </w:p>
          <w:p w14:paraId="46E748A0" w14:textId="677FCBAF" w:rsidR="00664836" w:rsidRPr="00664836" w:rsidRDefault="00664836" w:rsidP="00664836">
            <w:pPr>
              <w:pStyle w:val="Doc-text2"/>
              <w:pBdr>
                <w:top w:val="single" w:sz="4" w:space="1" w:color="auto"/>
                <w:left w:val="single" w:sz="4" w:space="4" w:color="auto"/>
                <w:bottom w:val="single" w:sz="4" w:space="1" w:color="auto"/>
                <w:right w:val="single" w:sz="4" w:space="4" w:color="auto"/>
              </w:pBdr>
              <w:ind w:leftChars="29" w:left="421"/>
              <w:rPr>
                <w:rFonts w:eastAsiaTheme="minorEastAsia"/>
              </w:rPr>
            </w:pPr>
            <w:r>
              <w:t>-</w:t>
            </w:r>
            <w:r>
              <w:tab/>
              <w:t>F1 score for direct measurement is very good based on the current simulation results.</w:t>
            </w:r>
          </w:p>
        </w:tc>
      </w:tr>
    </w:tbl>
    <w:p w14:paraId="43561CAA" w14:textId="77777777" w:rsidR="00862924" w:rsidRPr="00801FA6" w:rsidRDefault="00862924" w:rsidP="00D01C39">
      <w:pPr>
        <w:pStyle w:val="Reference"/>
        <w:numPr>
          <w:ilvl w:val="0"/>
          <w:numId w:val="0"/>
        </w:numPr>
        <w:spacing w:after="0" w:line="360" w:lineRule="auto"/>
        <w:rPr>
          <w:rFonts w:ascii="Times New Roman" w:eastAsia="宋体" w:hAnsi="Times New Roman"/>
          <w:lang w:eastAsia="zh-CN"/>
        </w:rPr>
      </w:pPr>
    </w:p>
    <w:sectPr w:rsidR="00862924" w:rsidRPr="00801FA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2A8A91" w14:textId="77777777" w:rsidR="006510C2" w:rsidRDefault="006510C2">
      <w:r>
        <w:separator/>
      </w:r>
    </w:p>
  </w:endnote>
  <w:endnote w:type="continuationSeparator" w:id="0">
    <w:p w14:paraId="68BC776C" w14:textId="77777777" w:rsidR="006510C2" w:rsidRDefault="006510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MT">
    <w:altName w:val="等线"/>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v4.2.0">
    <w:altName w:val="Microsoft YaHei"/>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7A626E" w14:textId="77777777" w:rsidR="006510C2" w:rsidRDefault="006510C2">
      <w:r>
        <w:separator/>
      </w:r>
    </w:p>
  </w:footnote>
  <w:footnote w:type="continuationSeparator" w:id="0">
    <w:p w14:paraId="6B6F6251" w14:textId="77777777" w:rsidR="006510C2" w:rsidRDefault="006510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E07CAE"/>
    <w:multiLevelType w:val="multilevel"/>
    <w:tmpl w:val="0B90ED08"/>
    <w:lvl w:ilvl="0">
      <w:start w:val="1"/>
      <w:numFmt w:val="decimal"/>
      <w:lvlText w:val="%1."/>
      <w:lvlJc w:val="left"/>
      <w:pPr>
        <w:ind w:left="420" w:hanging="420"/>
      </w:pPr>
      <w:rPr>
        <w:lang w:val="en-US"/>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35210141"/>
    <w:multiLevelType w:val="hybridMultilevel"/>
    <w:tmpl w:val="783E7C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6741F97"/>
    <w:multiLevelType w:val="hybridMultilevel"/>
    <w:tmpl w:val="1EF26FFE"/>
    <w:lvl w:ilvl="0" w:tplc="62DE364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 w15:restartNumberingAfterBreak="0">
    <w:nsid w:val="5ACF7FA2"/>
    <w:multiLevelType w:val="hybridMultilevel"/>
    <w:tmpl w:val="6A34B920"/>
    <w:lvl w:ilvl="0" w:tplc="62DE364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64C23962"/>
    <w:multiLevelType w:val="hybridMultilevel"/>
    <w:tmpl w:val="CAACC75A"/>
    <w:lvl w:ilvl="0" w:tplc="2DA0D260">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0"/>
  </w:num>
  <w:num w:numId="3">
    <w:abstractNumId w:val="5"/>
  </w:num>
  <w:num w:numId="4">
    <w:abstractNumId w:val="3"/>
  </w:num>
  <w:num w:numId="5">
    <w:abstractNumId w:val="8"/>
  </w:num>
  <w:num w:numId="6">
    <w:abstractNumId w:val="7"/>
  </w:num>
  <w:num w:numId="7">
    <w:abstractNumId w:val="1"/>
  </w:num>
  <w:num w:numId="8">
    <w:abstractNumId w:val="2"/>
  </w:num>
  <w:num w:numId="9">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29"/>
    <w:rsid w:val="00000C2D"/>
    <w:rsid w:val="00002113"/>
    <w:rsid w:val="00002C3C"/>
    <w:rsid w:val="0000309B"/>
    <w:rsid w:val="000033D0"/>
    <w:rsid w:val="0000341B"/>
    <w:rsid w:val="000035BA"/>
    <w:rsid w:val="000038BC"/>
    <w:rsid w:val="00004663"/>
    <w:rsid w:val="00004E0D"/>
    <w:rsid w:val="000054DC"/>
    <w:rsid w:val="000056E8"/>
    <w:rsid w:val="000056F8"/>
    <w:rsid w:val="00005A88"/>
    <w:rsid w:val="00005CC0"/>
    <w:rsid w:val="000069C6"/>
    <w:rsid w:val="000070E8"/>
    <w:rsid w:val="000078E2"/>
    <w:rsid w:val="0000794D"/>
    <w:rsid w:val="00007D77"/>
    <w:rsid w:val="000105F9"/>
    <w:rsid w:val="00011371"/>
    <w:rsid w:val="00011406"/>
    <w:rsid w:val="00011457"/>
    <w:rsid w:val="00011929"/>
    <w:rsid w:val="000127B8"/>
    <w:rsid w:val="000127BD"/>
    <w:rsid w:val="0001323C"/>
    <w:rsid w:val="00014522"/>
    <w:rsid w:val="000152CD"/>
    <w:rsid w:val="0001561D"/>
    <w:rsid w:val="000163AF"/>
    <w:rsid w:val="000165B3"/>
    <w:rsid w:val="00017A04"/>
    <w:rsid w:val="00017C05"/>
    <w:rsid w:val="000200CF"/>
    <w:rsid w:val="000201DA"/>
    <w:rsid w:val="0002191D"/>
    <w:rsid w:val="00022A39"/>
    <w:rsid w:val="00025ACD"/>
    <w:rsid w:val="000266A0"/>
    <w:rsid w:val="00026A7D"/>
    <w:rsid w:val="00027645"/>
    <w:rsid w:val="00027DBA"/>
    <w:rsid w:val="00027E1E"/>
    <w:rsid w:val="000313AE"/>
    <w:rsid w:val="00031968"/>
    <w:rsid w:val="00031C1D"/>
    <w:rsid w:val="000321EB"/>
    <w:rsid w:val="000325B4"/>
    <w:rsid w:val="000329BF"/>
    <w:rsid w:val="00032B63"/>
    <w:rsid w:val="00032E0B"/>
    <w:rsid w:val="00032F36"/>
    <w:rsid w:val="000336DA"/>
    <w:rsid w:val="00033804"/>
    <w:rsid w:val="000349CD"/>
    <w:rsid w:val="0003625E"/>
    <w:rsid w:val="000362C8"/>
    <w:rsid w:val="0003670D"/>
    <w:rsid w:val="000368BB"/>
    <w:rsid w:val="00036A94"/>
    <w:rsid w:val="00036AF0"/>
    <w:rsid w:val="000400FE"/>
    <w:rsid w:val="0004066A"/>
    <w:rsid w:val="00042556"/>
    <w:rsid w:val="000428DC"/>
    <w:rsid w:val="00042EC5"/>
    <w:rsid w:val="00043F1D"/>
    <w:rsid w:val="000440ED"/>
    <w:rsid w:val="000457D7"/>
    <w:rsid w:val="0004609D"/>
    <w:rsid w:val="0004650C"/>
    <w:rsid w:val="0004678D"/>
    <w:rsid w:val="000467EB"/>
    <w:rsid w:val="00047CC8"/>
    <w:rsid w:val="00047E1B"/>
    <w:rsid w:val="00047E49"/>
    <w:rsid w:val="00052578"/>
    <w:rsid w:val="000539E6"/>
    <w:rsid w:val="0005430C"/>
    <w:rsid w:val="00054B04"/>
    <w:rsid w:val="00054DC0"/>
    <w:rsid w:val="0005509D"/>
    <w:rsid w:val="00055873"/>
    <w:rsid w:val="00056107"/>
    <w:rsid w:val="00056323"/>
    <w:rsid w:val="000564E7"/>
    <w:rsid w:val="00056560"/>
    <w:rsid w:val="00056FF0"/>
    <w:rsid w:val="0005725C"/>
    <w:rsid w:val="0005755D"/>
    <w:rsid w:val="00057D3B"/>
    <w:rsid w:val="00060185"/>
    <w:rsid w:val="000601D0"/>
    <w:rsid w:val="00060286"/>
    <w:rsid w:val="00060EEF"/>
    <w:rsid w:val="0006128A"/>
    <w:rsid w:val="00061772"/>
    <w:rsid w:val="000617D0"/>
    <w:rsid w:val="00062181"/>
    <w:rsid w:val="000623CA"/>
    <w:rsid w:val="000624BB"/>
    <w:rsid w:val="00062C22"/>
    <w:rsid w:val="00063F25"/>
    <w:rsid w:val="00064277"/>
    <w:rsid w:val="00064500"/>
    <w:rsid w:val="000648ED"/>
    <w:rsid w:val="00066048"/>
    <w:rsid w:val="0006727F"/>
    <w:rsid w:val="000673A3"/>
    <w:rsid w:val="000679FB"/>
    <w:rsid w:val="000702B1"/>
    <w:rsid w:val="00070E09"/>
    <w:rsid w:val="0007156E"/>
    <w:rsid w:val="00071588"/>
    <w:rsid w:val="000717FC"/>
    <w:rsid w:val="0007250C"/>
    <w:rsid w:val="00073986"/>
    <w:rsid w:val="00074DA9"/>
    <w:rsid w:val="00075695"/>
    <w:rsid w:val="00076967"/>
    <w:rsid w:val="000769D1"/>
    <w:rsid w:val="00076B42"/>
    <w:rsid w:val="00076B84"/>
    <w:rsid w:val="00077333"/>
    <w:rsid w:val="00077BCC"/>
    <w:rsid w:val="00080334"/>
    <w:rsid w:val="000809A5"/>
    <w:rsid w:val="00081088"/>
    <w:rsid w:val="00081A68"/>
    <w:rsid w:val="00081F85"/>
    <w:rsid w:val="00082322"/>
    <w:rsid w:val="00082A1C"/>
    <w:rsid w:val="00083267"/>
    <w:rsid w:val="00083540"/>
    <w:rsid w:val="00083910"/>
    <w:rsid w:val="00083D29"/>
    <w:rsid w:val="000852AB"/>
    <w:rsid w:val="00085C75"/>
    <w:rsid w:val="0008614B"/>
    <w:rsid w:val="000876CE"/>
    <w:rsid w:val="00087A0F"/>
    <w:rsid w:val="000901E3"/>
    <w:rsid w:val="00090200"/>
    <w:rsid w:val="00091E93"/>
    <w:rsid w:val="00092B1D"/>
    <w:rsid w:val="00092E30"/>
    <w:rsid w:val="00093683"/>
    <w:rsid w:val="00093DCB"/>
    <w:rsid w:val="00093E7E"/>
    <w:rsid w:val="00095C5B"/>
    <w:rsid w:val="00096EE4"/>
    <w:rsid w:val="00097F05"/>
    <w:rsid w:val="000A067A"/>
    <w:rsid w:val="000A06EE"/>
    <w:rsid w:val="000A12C7"/>
    <w:rsid w:val="000A1D69"/>
    <w:rsid w:val="000A25FE"/>
    <w:rsid w:val="000A3D44"/>
    <w:rsid w:val="000A3D51"/>
    <w:rsid w:val="000A3D89"/>
    <w:rsid w:val="000A40AE"/>
    <w:rsid w:val="000A4877"/>
    <w:rsid w:val="000A5BFF"/>
    <w:rsid w:val="000A5EE9"/>
    <w:rsid w:val="000A6568"/>
    <w:rsid w:val="000A69BD"/>
    <w:rsid w:val="000A745D"/>
    <w:rsid w:val="000A74AF"/>
    <w:rsid w:val="000A77A5"/>
    <w:rsid w:val="000A7C0A"/>
    <w:rsid w:val="000B0275"/>
    <w:rsid w:val="000B02F2"/>
    <w:rsid w:val="000B0587"/>
    <w:rsid w:val="000B0FA4"/>
    <w:rsid w:val="000B1743"/>
    <w:rsid w:val="000B18AF"/>
    <w:rsid w:val="000B1E4B"/>
    <w:rsid w:val="000B2BD7"/>
    <w:rsid w:val="000B36F2"/>
    <w:rsid w:val="000B3CFE"/>
    <w:rsid w:val="000B45B3"/>
    <w:rsid w:val="000B47FE"/>
    <w:rsid w:val="000B4833"/>
    <w:rsid w:val="000B50EB"/>
    <w:rsid w:val="000B579B"/>
    <w:rsid w:val="000C0313"/>
    <w:rsid w:val="000C1150"/>
    <w:rsid w:val="000C1198"/>
    <w:rsid w:val="000C2440"/>
    <w:rsid w:val="000C2598"/>
    <w:rsid w:val="000C2622"/>
    <w:rsid w:val="000C2AE9"/>
    <w:rsid w:val="000C3463"/>
    <w:rsid w:val="000C3F99"/>
    <w:rsid w:val="000C4120"/>
    <w:rsid w:val="000C46A1"/>
    <w:rsid w:val="000C4D22"/>
    <w:rsid w:val="000C54F1"/>
    <w:rsid w:val="000C640F"/>
    <w:rsid w:val="000C6973"/>
    <w:rsid w:val="000C6EDE"/>
    <w:rsid w:val="000C7B5C"/>
    <w:rsid w:val="000C7E92"/>
    <w:rsid w:val="000D2778"/>
    <w:rsid w:val="000D2972"/>
    <w:rsid w:val="000D3199"/>
    <w:rsid w:val="000D382D"/>
    <w:rsid w:val="000D39C6"/>
    <w:rsid w:val="000D3B5B"/>
    <w:rsid w:val="000D4A3F"/>
    <w:rsid w:val="000D5584"/>
    <w:rsid w:val="000D56EC"/>
    <w:rsid w:val="000D5D58"/>
    <w:rsid w:val="000D6865"/>
    <w:rsid w:val="000D6B69"/>
    <w:rsid w:val="000D6CFC"/>
    <w:rsid w:val="000D7B93"/>
    <w:rsid w:val="000D7D6A"/>
    <w:rsid w:val="000E02A9"/>
    <w:rsid w:val="000E07A2"/>
    <w:rsid w:val="000E080B"/>
    <w:rsid w:val="000E11ED"/>
    <w:rsid w:val="000E18FE"/>
    <w:rsid w:val="000E26EC"/>
    <w:rsid w:val="000E2FB7"/>
    <w:rsid w:val="000E3EEF"/>
    <w:rsid w:val="000E42BC"/>
    <w:rsid w:val="000E444B"/>
    <w:rsid w:val="000E5008"/>
    <w:rsid w:val="000E650A"/>
    <w:rsid w:val="000E660C"/>
    <w:rsid w:val="000E691B"/>
    <w:rsid w:val="000E69CA"/>
    <w:rsid w:val="000E7476"/>
    <w:rsid w:val="000F00E4"/>
    <w:rsid w:val="000F16AF"/>
    <w:rsid w:val="000F2995"/>
    <w:rsid w:val="000F2E4A"/>
    <w:rsid w:val="000F37A0"/>
    <w:rsid w:val="000F5452"/>
    <w:rsid w:val="000F5480"/>
    <w:rsid w:val="000F5BDB"/>
    <w:rsid w:val="000F5E2A"/>
    <w:rsid w:val="000F6F19"/>
    <w:rsid w:val="000F6F36"/>
    <w:rsid w:val="000F73D4"/>
    <w:rsid w:val="000F7D42"/>
    <w:rsid w:val="00101BAB"/>
    <w:rsid w:val="00103359"/>
    <w:rsid w:val="001047D5"/>
    <w:rsid w:val="00104ADE"/>
    <w:rsid w:val="001055DD"/>
    <w:rsid w:val="0010571D"/>
    <w:rsid w:val="001066CC"/>
    <w:rsid w:val="00106793"/>
    <w:rsid w:val="001067B9"/>
    <w:rsid w:val="0010694D"/>
    <w:rsid w:val="00106CDF"/>
    <w:rsid w:val="00107C10"/>
    <w:rsid w:val="00107F19"/>
    <w:rsid w:val="00110A18"/>
    <w:rsid w:val="00110FB7"/>
    <w:rsid w:val="0011117D"/>
    <w:rsid w:val="00111207"/>
    <w:rsid w:val="00111B33"/>
    <w:rsid w:val="001128BB"/>
    <w:rsid w:val="00112FFC"/>
    <w:rsid w:val="00114DB9"/>
    <w:rsid w:val="00114E69"/>
    <w:rsid w:val="00115FB0"/>
    <w:rsid w:val="0011624B"/>
    <w:rsid w:val="0011656A"/>
    <w:rsid w:val="00116B70"/>
    <w:rsid w:val="001174D8"/>
    <w:rsid w:val="00117697"/>
    <w:rsid w:val="00117AB0"/>
    <w:rsid w:val="00117B36"/>
    <w:rsid w:val="00117F19"/>
    <w:rsid w:val="00121C1F"/>
    <w:rsid w:val="00122845"/>
    <w:rsid w:val="001230FD"/>
    <w:rsid w:val="00123D5A"/>
    <w:rsid w:val="00123D83"/>
    <w:rsid w:val="00123ECB"/>
    <w:rsid w:val="00123F09"/>
    <w:rsid w:val="00123FE2"/>
    <w:rsid w:val="00124141"/>
    <w:rsid w:val="00124342"/>
    <w:rsid w:val="0012486F"/>
    <w:rsid w:val="001251BA"/>
    <w:rsid w:val="00127518"/>
    <w:rsid w:val="0013001E"/>
    <w:rsid w:val="001301EE"/>
    <w:rsid w:val="001305F9"/>
    <w:rsid w:val="0013135F"/>
    <w:rsid w:val="00131A69"/>
    <w:rsid w:val="00132162"/>
    <w:rsid w:val="001323A4"/>
    <w:rsid w:val="00132483"/>
    <w:rsid w:val="00132AF3"/>
    <w:rsid w:val="00132AF6"/>
    <w:rsid w:val="0013339B"/>
    <w:rsid w:val="001341C4"/>
    <w:rsid w:val="00136026"/>
    <w:rsid w:val="00137737"/>
    <w:rsid w:val="0014005E"/>
    <w:rsid w:val="00140084"/>
    <w:rsid w:val="00141322"/>
    <w:rsid w:val="00141EA6"/>
    <w:rsid w:val="0014206F"/>
    <w:rsid w:val="0014233E"/>
    <w:rsid w:val="001423A1"/>
    <w:rsid w:val="001430FC"/>
    <w:rsid w:val="001433D1"/>
    <w:rsid w:val="0014470A"/>
    <w:rsid w:val="00144E8A"/>
    <w:rsid w:val="00145A7B"/>
    <w:rsid w:val="00145B7A"/>
    <w:rsid w:val="00146E22"/>
    <w:rsid w:val="0014754F"/>
    <w:rsid w:val="00147DC3"/>
    <w:rsid w:val="001500EC"/>
    <w:rsid w:val="00150596"/>
    <w:rsid w:val="001511C0"/>
    <w:rsid w:val="00151CDE"/>
    <w:rsid w:val="00151EE8"/>
    <w:rsid w:val="00152172"/>
    <w:rsid w:val="001523CA"/>
    <w:rsid w:val="00152F69"/>
    <w:rsid w:val="0015332E"/>
    <w:rsid w:val="00153528"/>
    <w:rsid w:val="00154071"/>
    <w:rsid w:val="00154C40"/>
    <w:rsid w:val="00154D87"/>
    <w:rsid w:val="00154FED"/>
    <w:rsid w:val="0015570F"/>
    <w:rsid w:val="0015587C"/>
    <w:rsid w:val="00155DE7"/>
    <w:rsid w:val="001573A7"/>
    <w:rsid w:val="00157A11"/>
    <w:rsid w:val="00161E86"/>
    <w:rsid w:val="001621EA"/>
    <w:rsid w:val="00162A00"/>
    <w:rsid w:val="00162B77"/>
    <w:rsid w:val="00162CD7"/>
    <w:rsid w:val="00163998"/>
    <w:rsid w:val="00164593"/>
    <w:rsid w:val="001647AF"/>
    <w:rsid w:val="001649EB"/>
    <w:rsid w:val="00164AB8"/>
    <w:rsid w:val="0016559B"/>
    <w:rsid w:val="00167D34"/>
    <w:rsid w:val="0017152F"/>
    <w:rsid w:val="00171771"/>
    <w:rsid w:val="00171DDF"/>
    <w:rsid w:val="00172CB5"/>
    <w:rsid w:val="0017300C"/>
    <w:rsid w:val="00173D4A"/>
    <w:rsid w:val="00175BBA"/>
    <w:rsid w:val="00175ECF"/>
    <w:rsid w:val="00177E19"/>
    <w:rsid w:val="001812D7"/>
    <w:rsid w:val="001828E7"/>
    <w:rsid w:val="00185093"/>
    <w:rsid w:val="00186B3D"/>
    <w:rsid w:val="00186C16"/>
    <w:rsid w:val="001872B0"/>
    <w:rsid w:val="00187CC9"/>
    <w:rsid w:val="00190ADD"/>
    <w:rsid w:val="00191309"/>
    <w:rsid w:val="00192446"/>
    <w:rsid w:val="00193C6B"/>
    <w:rsid w:val="00196382"/>
    <w:rsid w:val="00196F9F"/>
    <w:rsid w:val="00197300"/>
    <w:rsid w:val="00197EC4"/>
    <w:rsid w:val="001A0366"/>
    <w:rsid w:val="001A0630"/>
    <w:rsid w:val="001A08AA"/>
    <w:rsid w:val="001A17A5"/>
    <w:rsid w:val="001A2789"/>
    <w:rsid w:val="001A2EF9"/>
    <w:rsid w:val="001A3120"/>
    <w:rsid w:val="001A519E"/>
    <w:rsid w:val="001A5352"/>
    <w:rsid w:val="001A57D7"/>
    <w:rsid w:val="001A5897"/>
    <w:rsid w:val="001A5B8C"/>
    <w:rsid w:val="001A6B2B"/>
    <w:rsid w:val="001A71CC"/>
    <w:rsid w:val="001B11CA"/>
    <w:rsid w:val="001B145F"/>
    <w:rsid w:val="001B15EF"/>
    <w:rsid w:val="001B1D90"/>
    <w:rsid w:val="001B1FD7"/>
    <w:rsid w:val="001B2108"/>
    <w:rsid w:val="001B231F"/>
    <w:rsid w:val="001B2403"/>
    <w:rsid w:val="001B2639"/>
    <w:rsid w:val="001B28A8"/>
    <w:rsid w:val="001B3536"/>
    <w:rsid w:val="001B3744"/>
    <w:rsid w:val="001B3A2E"/>
    <w:rsid w:val="001B4139"/>
    <w:rsid w:val="001B4DEC"/>
    <w:rsid w:val="001B5745"/>
    <w:rsid w:val="001B57F8"/>
    <w:rsid w:val="001B60A1"/>
    <w:rsid w:val="001B6A72"/>
    <w:rsid w:val="001C00AA"/>
    <w:rsid w:val="001C0354"/>
    <w:rsid w:val="001C0454"/>
    <w:rsid w:val="001C0AC1"/>
    <w:rsid w:val="001C20A7"/>
    <w:rsid w:val="001C38AD"/>
    <w:rsid w:val="001C3A35"/>
    <w:rsid w:val="001C3F38"/>
    <w:rsid w:val="001C40BB"/>
    <w:rsid w:val="001C4247"/>
    <w:rsid w:val="001C4D9D"/>
    <w:rsid w:val="001C524C"/>
    <w:rsid w:val="001C5A2A"/>
    <w:rsid w:val="001C6880"/>
    <w:rsid w:val="001C6E9A"/>
    <w:rsid w:val="001C7D2A"/>
    <w:rsid w:val="001C7E38"/>
    <w:rsid w:val="001D0876"/>
    <w:rsid w:val="001D0A61"/>
    <w:rsid w:val="001D218D"/>
    <w:rsid w:val="001D2248"/>
    <w:rsid w:val="001D28EE"/>
    <w:rsid w:val="001D2F10"/>
    <w:rsid w:val="001D3735"/>
    <w:rsid w:val="001D3914"/>
    <w:rsid w:val="001D3D0D"/>
    <w:rsid w:val="001D3D36"/>
    <w:rsid w:val="001D3D99"/>
    <w:rsid w:val="001D43CA"/>
    <w:rsid w:val="001D465C"/>
    <w:rsid w:val="001D5F46"/>
    <w:rsid w:val="001D616D"/>
    <w:rsid w:val="001D6225"/>
    <w:rsid w:val="001D6867"/>
    <w:rsid w:val="001D6CF7"/>
    <w:rsid w:val="001D71CC"/>
    <w:rsid w:val="001D78E5"/>
    <w:rsid w:val="001D7B32"/>
    <w:rsid w:val="001D7D91"/>
    <w:rsid w:val="001D7F4A"/>
    <w:rsid w:val="001E0050"/>
    <w:rsid w:val="001E051F"/>
    <w:rsid w:val="001E190D"/>
    <w:rsid w:val="001E1AC3"/>
    <w:rsid w:val="001E1DDF"/>
    <w:rsid w:val="001E27D0"/>
    <w:rsid w:val="001E31D6"/>
    <w:rsid w:val="001E637C"/>
    <w:rsid w:val="001E6453"/>
    <w:rsid w:val="001E68AC"/>
    <w:rsid w:val="001E6D6F"/>
    <w:rsid w:val="001E77DA"/>
    <w:rsid w:val="001E7958"/>
    <w:rsid w:val="001E7B8D"/>
    <w:rsid w:val="001F005B"/>
    <w:rsid w:val="001F0DB3"/>
    <w:rsid w:val="001F11F0"/>
    <w:rsid w:val="001F186E"/>
    <w:rsid w:val="001F20B8"/>
    <w:rsid w:val="001F2B62"/>
    <w:rsid w:val="001F2E81"/>
    <w:rsid w:val="001F5795"/>
    <w:rsid w:val="001F5E60"/>
    <w:rsid w:val="001F6595"/>
    <w:rsid w:val="001F706B"/>
    <w:rsid w:val="001F7737"/>
    <w:rsid w:val="00200710"/>
    <w:rsid w:val="00200996"/>
    <w:rsid w:val="00200A10"/>
    <w:rsid w:val="00200A8D"/>
    <w:rsid w:val="00202264"/>
    <w:rsid w:val="00202FD6"/>
    <w:rsid w:val="0020314E"/>
    <w:rsid w:val="00204764"/>
    <w:rsid w:val="00204999"/>
    <w:rsid w:val="00204DD9"/>
    <w:rsid w:val="002055A8"/>
    <w:rsid w:val="00205CBD"/>
    <w:rsid w:val="00206FE6"/>
    <w:rsid w:val="0020785B"/>
    <w:rsid w:val="002122D7"/>
    <w:rsid w:val="00212373"/>
    <w:rsid w:val="002125B8"/>
    <w:rsid w:val="00212A25"/>
    <w:rsid w:val="00212E09"/>
    <w:rsid w:val="00212E3B"/>
    <w:rsid w:val="00213118"/>
    <w:rsid w:val="002138EA"/>
    <w:rsid w:val="00214FBD"/>
    <w:rsid w:val="00216838"/>
    <w:rsid w:val="00216854"/>
    <w:rsid w:val="002175BD"/>
    <w:rsid w:val="00217F27"/>
    <w:rsid w:val="00220566"/>
    <w:rsid w:val="00220D6F"/>
    <w:rsid w:val="00222897"/>
    <w:rsid w:val="00223497"/>
    <w:rsid w:val="00223883"/>
    <w:rsid w:val="00224B9E"/>
    <w:rsid w:val="002256DE"/>
    <w:rsid w:val="00225C3D"/>
    <w:rsid w:val="00226E83"/>
    <w:rsid w:val="00227234"/>
    <w:rsid w:val="00227DED"/>
    <w:rsid w:val="002305B1"/>
    <w:rsid w:val="002305D7"/>
    <w:rsid w:val="00230B13"/>
    <w:rsid w:val="00230E7D"/>
    <w:rsid w:val="00230EEB"/>
    <w:rsid w:val="002325AD"/>
    <w:rsid w:val="00233331"/>
    <w:rsid w:val="00233C0F"/>
    <w:rsid w:val="00233CB6"/>
    <w:rsid w:val="00233F7C"/>
    <w:rsid w:val="00234C68"/>
    <w:rsid w:val="00234D1C"/>
    <w:rsid w:val="00234DE5"/>
    <w:rsid w:val="00235141"/>
    <w:rsid w:val="00235394"/>
    <w:rsid w:val="00235813"/>
    <w:rsid w:val="002363EF"/>
    <w:rsid w:val="0023657F"/>
    <w:rsid w:val="00236DB6"/>
    <w:rsid w:val="00237A0C"/>
    <w:rsid w:val="00237FD8"/>
    <w:rsid w:val="0024123E"/>
    <w:rsid w:val="0024144F"/>
    <w:rsid w:val="00241A14"/>
    <w:rsid w:val="00241CB0"/>
    <w:rsid w:val="00242565"/>
    <w:rsid w:val="002428CE"/>
    <w:rsid w:val="00242D0F"/>
    <w:rsid w:val="002438FA"/>
    <w:rsid w:val="00244284"/>
    <w:rsid w:val="00244669"/>
    <w:rsid w:val="002446BA"/>
    <w:rsid w:val="0024477F"/>
    <w:rsid w:val="00244CCF"/>
    <w:rsid w:val="00244FCF"/>
    <w:rsid w:val="002463FF"/>
    <w:rsid w:val="00246789"/>
    <w:rsid w:val="0024722F"/>
    <w:rsid w:val="00250117"/>
    <w:rsid w:val="00250926"/>
    <w:rsid w:val="0025114C"/>
    <w:rsid w:val="00251340"/>
    <w:rsid w:val="00251D73"/>
    <w:rsid w:val="00251F5D"/>
    <w:rsid w:val="0025224B"/>
    <w:rsid w:val="00252C3E"/>
    <w:rsid w:val="002539CD"/>
    <w:rsid w:val="00254246"/>
    <w:rsid w:val="0025514E"/>
    <w:rsid w:val="00257735"/>
    <w:rsid w:val="002578B0"/>
    <w:rsid w:val="002609AA"/>
    <w:rsid w:val="0026179F"/>
    <w:rsid w:val="002619B4"/>
    <w:rsid w:val="00261FA7"/>
    <w:rsid w:val="00262DD6"/>
    <w:rsid w:val="0026351C"/>
    <w:rsid w:val="00263619"/>
    <w:rsid w:val="00263F41"/>
    <w:rsid w:val="002643C9"/>
    <w:rsid w:val="002668A4"/>
    <w:rsid w:val="00266C6B"/>
    <w:rsid w:val="0026715C"/>
    <w:rsid w:val="00267496"/>
    <w:rsid w:val="002676E4"/>
    <w:rsid w:val="00267A5B"/>
    <w:rsid w:val="00270E82"/>
    <w:rsid w:val="0027122C"/>
    <w:rsid w:val="00271259"/>
    <w:rsid w:val="00271A10"/>
    <w:rsid w:val="002724D2"/>
    <w:rsid w:val="00272EA4"/>
    <w:rsid w:val="0027363C"/>
    <w:rsid w:val="00273F69"/>
    <w:rsid w:val="002741DA"/>
    <w:rsid w:val="002744B3"/>
    <w:rsid w:val="002748A2"/>
    <w:rsid w:val="00274E1A"/>
    <w:rsid w:val="0027560E"/>
    <w:rsid w:val="00275B77"/>
    <w:rsid w:val="00277A09"/>
    <w:rsid w:val="0028121A"/>
    <w:rsid w:val="00281957"/>
    <w:rsid w:val="00282174"/>
    <w:rsid w:val="00282213"/>
    <w:rsid w:val="00282382"/>
    <w:rsid w:val="002827FC"/>
    <w:rsid w:val="00282A35"/>
    <w:rsid w:val="00282B64"/>
    <w:rsid w:val="0028452F"/>
    <w:rsid w:val="00286795"/>
    <w:rsid w:val="00287895"/>
    <w:rsid w:val="00287D6C"/>
    <w:rsid w:val="00292E5D"/>
    <w:rsid w:val="0029361A"/>
    <w:rsid w:val="00294C79"/>
    <w:rsid w:val="00295124"/>
    <w:rsid w:val="002959A7"/>
    <w:rsid w:val="00296975"/>
    <w:rsid w:val="00296B9F"/>
    <w:rsid w:val="00297E6A"/>
    <w:rsid w:val="002A000E"/>
    <w:rsid w:val="002A0240"/>
    <w:rsid w:val="002A0D0E"/>
    <w:rsid w:val="002A1138"/>
    <w:rsid w:val="002A3662"/>
    <w:rsid w:val="002A3B4C"/>
    <w:rsid w:val="002A3D2D"/>
    <w:rsid w:val="002A4470"/>
    <w:rsid w:val="002A4686"/>
    <w:rsid w:val="002A4A7D"/>
    <w:rsid w:val="002A5C2C"/>
    <w:rsid w:val="002A686C"/>
    <w:rsid w:val="002A7345"/>
    <w:rsid w:val="002A7D5A"/>
    <w:rsid w:val="002B011F"/>
    <w:rsid w:val="002B0317"/>
    <w:rsid w:val="002B05DF"/>
    <w:rsid w:val="002B163D"/>
    <w:rsid w:val="002B20DA"/>
    <w:rsid w:val="002B24C6"/>
    <w:rsid w:val="002B28B0"/>
    <w:rsid w:val="002B2C0A"/>
    <w:rsid w:val="002B3172"/>
    <w:rsid w:val="002B4D62"/>
    <w:rsid w:val="002B5558"/>
    <w:rsid w:val="002B6D34"/>
    <w:rsid w:val="002B7522"/>
    <w:rsid w:val="002B77A5"/>
    <w:rsid w:val="002B7EA6"/>
    <w:rsid w:val="002C1156"/>
    <w:rsid w:val="002C145F"/>
    <w:rsid w:val="002C15B4"/>
    <w:rsid w:val="002C1623"/>
    <w:rsid w:val="002C1E1B"/>
    <w:rsid w:val="002C35EF"/>
    <w:rsid w:val="002C3604"/>
    <w:rsid w:val="002C3680"/>
    <w:rsid w:val="002C371D"/>
    <w:rsid w:val="002C4264"/>
    <w:rsid w:val="002C4FFF"/>
    <w:rsid w:val="002C527C"/>
    <w:rsid w:val="002C55AD"/>
    <w:rsid w:val="002C55D6"/>
    <w:rsid w:val="002C5FE0"/>
    <w:rsid w:val="002C73C2"/>
    <w:rsid w:val="002C772B"/>
    <w:rsid w:val="002D09D8"/>
    <w:rsid w:val="002D0D61"/>
    <w:rsid w:val="002D1B83"/>
    <w:rsid w:val="002D3C93"/>
    <w:rsid w:val="002D44BD"/>
    <w:rsid w:val="002D484B"/>
    <w:rsid w:val="002D48AF"/>
    <w:rsid w:val="002D4B5D"/>
    <w:rsid w:val="002D50DA"/>
    <w:rsid w:val="002D69EF"/>
    <w:rsid w:val="002D6EAF"/>
    <w:rsid w:val="002D79F2"/>
    <w:rsid w:val="002D7FF2"/>
    <w:rsid w:val="002E023F"/>
    <w:rsid w:val="002E07C3"/>
    <w:rsid w:val="002E07C5"/>
    <w:rsid w:val="002E0A27"/>
    <w:rsid w:val="002E110F"/>
    <w:rsid w:val="002E116A"/>
    <w:rsid w:val="002E1AF2"/>
    <w:rsid w:val="002E224D"/>
    <w:rsid w:val="002E38D8"/>
    <w:rsid w:val="002E3987"/>
    <w:rsid w:val="002E3CA8"/>
    <w:rsid w:val="002E47F7"/>
    <w:rsid w:val="002E4CBC"/>
    <w:rsid w:val="002E503D"/>
    <w:rsid w:val="002E547A"/>
    <w:rsid w:val="002E54FB"/>
    <w:rsid w:val="002E6323"/>
    <w:rsid w:val="002E7CB7"/>
    <w:rsid w:val="002F1233"/>
    <w:rsid w:val="002F1C26"/>
    <w:rsid w:val="002F1C59"/>
    <w:rsid w:val="002F1CAF"/>
    <w:rsid w:val="002F28EF"/>
    <w:rsid w:val="002F2CA9"/>
    <w:rsid w:val="002F309C"/>
    <w:rsid w:val="002F3B22"/>
    <w:rsid w:val="002F3BE0"/>
    <w:rsid w:val="002F3DEC"/>
    <w:rsid w:val="002F3DF8"/>
    <w:rsid w:val="002F4093"/>
    <w:rsid w:val="002F4BA9"/>
    <w:rsid w:val="002F575C"/>
    <w:rsid w:val="002F5FAD"/>
    <w:rsid w:val="002F5FF4"/>
    <w:rsid w:val="002F6497"/>
    <w:rsid w:val="002F734E"/>
    <w:rsid w:val="002F78ED"/>
    <w:rsid w:val="003001D3"/>
    <w:rsid w:val="00300907"/>
    <w:rsid w:val="00301081"/>
    <w:rsid w:val="00302811"/>
    <w:rsid w:val="00302845"/>
    <w:rsid w:val="00302C62"/>
    <w:rsid w:val="00302D64"/>
    <w:rsid w:val="00303D10"/>
    <w:rsid w:val="00305FF2"/>
    <w:rsid w:val="003067FF"/>
    <w:rsid w:val="003075EC"/>
    <w:rsid w:val="0030799B"/>
    <w:rsid w:val="00307D2C"/>
    <w:rsid w:val="00311460"/>
    <w:rsid w:val="00311C4E"/>
    <w:rsid w:val="00313FE8"/>
    <w:rsid w:val="00314082"/>
    <w:rsid w:val="003146DD"/>
    <w:rsid w:val="003149E6"/>
    <w:rsid w:val="00314B6D"/>
    <w:rsid w:val="003159F6"/>
    <w:rsid w:val="00316BDE"/>
    <w:rsid w:val="00317C19"/>
    <w:rsid w:val="00317F6B"/>
    <w:rsid w:val="0032003A"/>
    <w:rsid w:val="00321095"/>
    <w:rsid w:val="003220AA"/>
    <w:rsid w:val="0032242A"/>
    <w:rsid w:val="00323C3E"/>
    <w:rsid w:val="003252CC"/>
    <w:rsid w:val="003257F8"/>
    <w:rsid w:val="00326719"/>
    <w:rsid w:val="00326CFF"/>
    <w:rsid w:val="003272DA"/>
    <w:rsid w:val="00327430"/>
    <w:rsid w:val="00327965"/>
    <w:rsid w:val="00327A58"/>
    <w:rsid w:val="00330148"/>
    <w:rsid w:val="00330550"/>
    <w:rsid w:val="00332244"/>
    <w:rsid w:val="00332820"/>
    <w:rsid w:val="00332EFC"/>
    <w:rsid w:val="00333527"/>
    <w:rsid w:val="003340C5"/>
    <w:rsid w:val="00334748"/>
    <w:rsid w:val="00334972"/>
    <w:rsid w:val="00335C45"/>
    <w:rsid w:val="0033602F"/>
    <w:rsid w:val="003365ED"/>
    <w:rsid w:val="003368A2"/>
    <w:rsid w:val="00337082"/>
    <w:rsid w:val="003370B1"/>
    <w:rsid w:val="00340C65"/>
    <w:rsid w:val="00341999"/>
    <w:rsid w:val="00341C42"/>
    <w:rsid w:val="00343304"/>
    <w:rsid w:val="00343480"/>
    <w:rsid w:val="003438AE"/>
    <w:rsid w:val="00343942"/>
    <w:rsid w:val="0034409D"/>
    <w:rsid w:val="00344657"/>
    <w:rsid w:val="00345027"/>
    <w:rsid w:val="003450DD"/>
    <w:rsid w:val="003465A2"/>
    <w:rsid w:val="0034677E"/>
    <w:rsid w:val="00346C19"/>
    <w:rsid w:val="00346D79"/>
    <w:rsid w:val="003472F1"/>
    <w:rsid w:val="00350CC0"/>
    <w:rsid w:val="00350CD7"/>
    <w:rsid w:val="00352B83"/>
    <w:rsid w:val="00352D3A"/>
    <w:rsid w:val="0035314A"/>
    <w:rsid w:val="00353992"/>
    <w:rsid w:val="00353C90"/>
    <w:rsid w:val="00353E42"/>
    <w:rsid w:val="00354439"/>
    <w:rsid w:val="003553E3"/>
    <w:rsid w:val="003559BD"/>
    <w:rsid w:val="0035799A"/>
    <w:rsid w:val="00360552"/>
    <w:rsid w:val="0036254F"/>
    <w:rsid w:val="003631E4"/>
    <w:rsid w:val="00364251"/>
    <w:rsid w:val="003653E3"/>
    <w:rsid w:val="00365A27"/>
    <w:rsid w:val="00367724"/>
    <w:rsid w:val="00367BFF"/>
    <w:rsid w:val="00370105"/>
    <w:rsid w:val="00370650"/>
    <w:rsid w:val="0037071B"/>
    <w:rsid w:val="00372AA4"/>
    <w:rsid w:val="00373148"/>
    <w:rsid w:val="003732C7"/>
    <w:rsid w:val="003733E9"/>
    <w:rsid w:val="0037341D"/>
    <w:rsid w:val="00374B0A"/>
    <w:rsid w:val="00374DD2"/>
    <w:rsid w:val="0037500A"/>
    <w:rsid w:val="003756BF"/>
    <w:rsid w:val="00375FA4"/>
    <w:rsid w:val="00380C5B"/>
    <w:rsid w:val="00380E99"/>
    <w:rsid w:val="0038198D"/>
    <w:rsid w:val="00381AEF"/>
    <w:rsid w:val="00382C91"/>
    <w:rsid w:val="00383F01"/>
    <w:rsid w:val="00385170"/>
    <w:rsid w:val="003861D5"/>
    <w:rsid w:val="003873FB"/>
    <w:rsid w:val="00390BAF"/>
    <w:rsid w:val="00390D86"/>
    <w:rsid w:val="00390D96"/>
    <w:rsid w:val="00391DF0"/>
    <w:rsid w:val="00392706"/>
    <w:rsid w:val="00393475"/>
    <w:rsid w:val="00393DF5"/>
    <w:rsid w:val="00394109"/>
    <w:rsid w:val="00397206"/>
    <w:rsid w:val="00397CC0"/>
    <w:rsid w:val="003A1E08"/>
    <w:rsid w:val="003A27BA"/>
    <w:rsid w:val="003A2F4D"/>
    <w:rsid w:val="003A3DC4"/>
    <w:rsid w:val="003A4FFF"/>
    <w:rsid w:val="003A6448"/>
    <w:rsid w:val="003A73C7"/>
    <w:rsid w:val="003A76BD"/>
    <w:rsid w:val="003A77AB"/>
    <w:rsid w:val="003B1087"/>
    <w:rsid w:val="003B1184"/>
    <w:rsid w:val="003B13F1"/>
    <w:rsid w:val="003B1AA0"/>
    <w:rsid w:val="003B2EED"/>
    <w:rsid w:val="003B478A"/>
    <w:rsid w:val="003B5AB0"/>
    <w:rsid w:val="003B6406"/>
    <w:rsid w:val="003B6A2C"/>
    <w:rsid w:val="003B76E4"/>
    <w:rsid w:val="003B7D1E"/>
    <w:rsid w:val="003C09D1"/>
    <w:rsid w:val="003C1211"/>
    <w:rsid w:val="003C182D"/>
    <w:rsid w:val="003C32B2"/>
    <w:rsid w:val="003C3E30"/>
    <w:rsid w:val="003C3F76"/>
    <w:rsid w:val="003C4291"/>
    <w:rsid w:val="003C46B4"/>
    <w:rsid w:val="003C47CE"/>
    <w:rsid w:val="003C4CF5"/>
    <w:rsid w:val="003C54C0"/>
    <w:rsid w:val="003C5E26"/>
    <w:rsid w:val="003C623D"/>
    <w:rsid w:val="003D021A"/>
    <w:rsid w:val="003D0BB1"/>
    <w:rsid w:val="003D0EAB"/>
    <w:rsid w:val="003D12B6"/>
    <w:rsid w:val="003D1D54"/>
    <w:rsid w:val="003D2833"/>
    <w:rsid w:val="003D3AEA"/>
    <w:rsid w:val="003D3C4E"/>
    <w:rsid w:val="003D3C68"/>
    <w:rsid w:val="003D3C89"/>
    <w:rsid w:val="003D4276"/>
    <w:rsid w:val="003D449F"/>
    <w:rsid w:val="003D4663"/>
    <w:rsid w:val="003D5571"/>
    <w:rsid w:val="003D5D10"/>
    <w:rsid w:val="003D5EED"/>
    <w:rsid w:val="003D6F68"/>
    <w:rsid w:val="003D7078"/>
    <w:rsid w:val="003D759F"/>
    <w:rsid w:val="003D7CEB"/>
    <w:rsid w:val="003D7F66"/>
    <w:rsid w:val="003E0563"/>
    <w:rsid w:val="003E08A1"/>
    <w:rsid w:val="003E198B"/>
    <w:rsid w:val="003E300F"/>
    <w:rsid w:val="003E39F0"/>
    <w:rsid w:val="003E4F60"/>
    <w:rsid w:val="003E5137"/>
    <w:rsid w:val="003E57AE"/>
    <w:rsid w:val="003E58E1"/>
    <w:rsid w:val="003E5C22"/>
    <w:rsid w:val="003E6098"/>
    <w:rsid w:val="003E631D"/>
    <w:rsid w:val="003E6C28"/>
    <w:rsid w:val="003E747D"/>
    <w:rsid w:val="003F0CFE"/>
    <w:rsid w:val="003F0DD5"/>
    <w:rsid w:val="003F18B9"/>
    <w:rsid w:val="003F1AEA"/>
    <w:rsid w:val="003F229B"/>
    <w:rsid w:val="003F4111"/>
    <w:rsid w:val="003F4287"/>
    <w:rsid w:val="003F43F8"/>
    <w:rsid w:val="003F5228"/>
    <w:rsid w:val="003F549B"/>
    <w:rsid w:val="003F5C6E"/>
    <w:rsid w:val="003F5FC4"/>
    <w:rsid w:val="003F7715"/>
    <w:rsid w:val="003F7C43"/>
    <w:rsid w:val="004006F6"/>
    <w:rsid w:val="0040083B"/>
    <w:rsid w:val="0040097C"/>
    <w:rsid w:val="00401147"/>
    <w:rsid w:val="0040139E"/>
    <w:rsid w:val="00401A34"/>
    <w:rsid w:val="00401C30"/>
    <w:rsid w:val="00402A72"/>
    <w:rsid w:val="00403149"/>
    <w:rsid w:val="00406B7B"/>
    <w:rsid w:val="00406F64"/>
    <w:rsid w:val="00407A23"/>
    <w:rsid w:val="00407C46"/>
    <w:rsid w:val="004106B7"/>
    <w:rsid w:val="004108B8"/>
    <w:rsid w:val="00410ED8"/>
    <w:rsid w:val="004113A1"/>
    <w:rsid w:val="004130E0"/>
    <w:rsid w:val="004133FA"/>
    <w:rsid w:val="00413C6C"/>
    <w:rsid w:val="0041422D"/>
    <w:rsid w:val="0041477A"/>
    <w:rsid w:val="004148B0"/>
    <w:rsid w:val="0041491A"/>
    <w:rsid w:val="004158D4"/>
    <w:rsid w:val="00417068"/>
    <w:rsid w:val="00420276"/>
    <w:rsid w:val="00420AD5"/>
    <w:rsid w:val="00420CAE"/>
    <w:rsid w:val="00420EBA"/>
    <w:rsid w:val="0042109A"/>
    <w:rsid w:val="0042121B"/>
    <w:rsid w:val="004216F3"/>
    <w:rsid w:val="004224D4"/>
    <w:rsid w:val="004235AD"/>
    <w:rsid w:val="004237A7"/>
    <w:rsid w:val="00423D96"/>
    <w:rsid w:val="00424E04"/>
    <w:rsid w:val="004255A3"/>
    <w:rsid w:val="00426356"/>
    <w:rsid w:val="00426954"/>
    <w:rsid w:val="00426C78"/>
    <w:rsid w:val="00426F2E"/>
    <w:rsid w:val="0042790D"/>
    <w:rsid w:val="00427B4E"/>
    <w:rsid w:val="00427DDF"/>
    <w:rsid w:val="00430D4C"/>
    <w:rsid w:val="00431287"/>
    <w:rsid w:val="004313C5"/>
    <w:rsid w:val="00431C07"/>
    <w:rsid w:val="004323F0"/>
    <w:rsid w:val="004329DB"/>
    <w:rsid w:val="00432BCB"/>
    <w:rsid w:val="00434649"/>
    <w:rsid w:val="00435025"/>
    <w:rsid w:val="004350D6"/>
    <w:rsid w:val="00435FFD"/>
    <w:rsid w:val="00436B18"/>
    <w:rsid w:val="004373F8"/>
    <w:rsid w:val="00437F5D"/>
    <w:rsid w:val="00440452"/>
    <w:rsid w:val="00440726"/>
    <w:rsid w:val="00442EFF"/>
    <w:rsid w:val="00444225"/>
    <w:rsid w:val="00444EFF"/>
    <w:rsid w:val="004453C0"/>
    <w:rsid w:val="0044741F"/>
    <w:rsid w:val="0045011C"/>
    <w:rsid w:val="00450155"/>
    <w:rsid w:val="0045076C"/>
    <w:rsid w:val="00451411"/>
    <w:rsid w:val="00452764"/>
    <w:rsid w:val="004529B4"/>
    <w:rsid w:val="004529D0"/>
    <w:rsid w:val="00453919"/>
    <w:rsid w:val="0045541C"/>
    <w:rsid w:val="00455C7E"/>
    <w:rsid w:val="00456006"/>
    <w:rsid w:val="00457155"/>
    <w:rsid w:val="004576B7"/>
    <w:rsid w:val="00460257"/>
    <w:rsid w:val="0046078E"/>
    <w:rsid w:val="00461AE3"/>
    <w:rsid w:val="00461B0D"/>
    <w:rsid w:val="00461BE4"/>
    <w:rsid w:val="0046266D"/>
    <w:rsid w:val="004629F7"/>
    <w:rsid w:val="00463E53"/>
    <w:rsid w:val="004640E1"/>
    <w:rsid w:val="0046497F"/>
    <w:rsid w:val="00464986"/>
    <w:rsid w:val="00464E9A"/>
    <w:rsid w:val="004666A1"/>
    <w:rsid w:val="00466AB0"/>
    <w:rsid w:val="00470698"/>
    <w:rsid w:val="00470E49"/>
    <w:rsid w:val="00471B36"/>
    <w:rsid w:val="00471CEE"/>
    <w:rsid w:val="00472288"/>
    <w:rsid w:val="00472CEB"/>
    <w:rsid w:val="00474B2C"/>
    <w:rsid w:val="00474FBC"/>
    <w:rsid w:val="004755D0"/>
    <w:rsid w:val="00476026"/>
    <w:rsid w:val="0047680C"/>
    <w:rsid w:val="004800B9"/>
    <w:rsid w:val="00480FE4"/>
    <w:rsid w:val="00481FB9"/>
    <w:rsid w:val="004835B4"/>
    <w:rsid w:val="00483CF1"/>
    <w:rsid w:val="00483E2D"/>
    <w:rsid w:val="004842FB"/>
    <w:rsid w:val="0048447F"/>
    <w:rsid w:val="00484861"/>
    <w:rsid w:val="00486313"/>
    <w:rsid w:val="0048647C"/>
    <w:rsid w:val="00486880"/>
    <w:rsid w:val="004906A6"/>
    <w:rsid w:val="00490FAF"/>
    <w:rsid w:val="00491181"/>
    <w:rsid w:val="00491FA6"/>
    <w:rsid w:val="0049230F"/>
    <w:rsid w:val="00492B73"/>
    <w:rsid w:val="00493F59"/>
    <w:rsid w:val="00494C55"/>
    <w:rsid w:val="00495A33"/>
    <w:rsid w:val="0049612D"/>
    <w:rsid w:val="004A030D"/>
    <w:rsid w:val="004A0830"/>
    <w:rsid w:val="004A1027"/>
    <w:rsid w:val="004A12C7"/>
    <w:rsid w:val="004A1379"/>
    <w:rsid w:val="004A17C7"/>
    <w:rsid w:val="004A201A"/>
    <w:rsid w:val="004A35A8"/>
    <w:rsid w:val="004A3B4B"/>
    <w:rsid w:val="004A3B8F"/>
    <w:rsid w:val="004A4055"/>
    <w:rsid w:val="004A419F"/>
    <w:rsid w:val="004A4511"/>
    <w:rsid w:val="004A492D"/>
    <w:rsid w:val="004A6632"/>
    <w:rsid w:val="004A6725"/>
    <w:rsid w:val="004A7A54"/>
    <w:rsid w:val="004B1313"/>
    <w:rsid w:val="004B14B1"/>
    <w:rsid w:val="004B3DC7"/>
    <w:rsid w:val="004B4CB1"/>
    <w:rsid w:val="004B5407"/>
    <w:rsid w:val="004B65C6"/>
    <w:rsid w:val="004B6E47"/>
    <w:rsid w:val="004B7065"/>
    <w:rsid w:val="004B71B1"/>
    <w:rsid w:val="004B72DF"/>
    <w:rsid w:val="004C0C0F"/>
    <w:rsid w:val="004C1C62"/>
    <w:rsid w:val="004C3AF6"/>
    <w:rsid w:val="004C4396"/>
    <w:rsid w:val="004C6B55"/>
    <w:rsid w:val="004C6DFC"/>
    <w:rsid w:val="004C7C0E"/>
    <w:rsid w:val="004D0FD5"/>
    <w:rsid w:val="004D12E1"/>
    <w:rsid w:val="004D1F0C"/>
    <w:rsid w:val="004D36BE"/>
    <w:rsid w:val="004D5600"/>
    <w:rsid w:val="004D66DE"/>
    <w:rsid w:val="004D6A7A"/>
    <w:rsid w:val="004D6F26"/>
    <w:rsid w:val="004D7FD0"/>
    <w:rsid w:val="004E0CF1"/>
    <w:rsid w:val="004E12E6"/>
    <w:rsid w:val="004E1643"/>
    <w:rsid w:val="004E1DDF"/>
    <w:rsid w:val="004E1FCF"/>
    <w:rsid w:val="004E2B50"/>
    <w:rsid w:val="004E2C21"/>
    <w:rsid w:val="004E337A"/>
    <w:rsid w:val="004E3459"/>
    <w:rsid w:val="004E3CAE"/>
    <w:rsid w:val="004E62EB"/>
    <w:rsid w:val="004E7868"/>
    <w:rsid w:val="004E7BE5"/>
    <w:rsid w:val="004E7E8F"/>
    <w:rsid w:val="004F11B2"/>
    <w:rsid w:val="004F16E1"/>
    <w:rsid w:val="004F2712"/>
    <w:rsid w:val="004F2926"/>
    <w:rsid w:val="004F2E6B"/>
    <w:rsid w:val="004F30F6"/>
    <w:rsid w:val="004F3886"/>
    <w:rsid w:val="004F3D34"/>
    <w:rsid w:val="004F3E0E"/>
    <w:rsid w:val="004F3EC6"/>
    <w:rsid w:val="004F45A8"/>
    <w:rsid w:val="004F4680"/>
    <w:rsid w:val="004F488D"/>
    <w:rsid w:val="004F4E61"/>
    <w:rsid w:val="004F4F64"/>
    <w:rsid w:val="004F5034"/>
    <w:rsid w:val="004F554E"/>
    <w:rsid w:val="004F5999"/>
    <w:rsid w:val="004F65B6"/>
    <w:rsid w:val="004F74DE"/>
    <w:rsid w:val="004F7693"/>
    <w:rsid w:val="004F7A3D"/>
    <w:rsid w:val="004F7C82"/>
    <w:rsid w:val="00500B6F"/>
    <w:rsid w:val="00500FB2"/>
    <w:rsid w:val="00501B33"/>
    <w:rsid w:val="00501CEE"/>
    <w:rsid w:val="005030DE"/>
    <w:rsid w:val="00503CB8"/>
    <w:rsid w:val="00504577"/>
    <w:rsid w:val="0050574B"/>
    <w:rsid w:val="0050581D"/>
    <w:rsid w:val="00505BFA"/>
    <w:rsid w:val="00505CBA"/>
    <w:rsid w:val="0050654B"/>
    <w:rsid w:val="005076FC"/>
    <w:rsid w:val="0051049B"/>
    <w:rsid w:val="00511453"/>
    <w:rsid w:val="00511E11"/>
    <w:rsid w:val="00511EEC"/>
    <w:rsid w:val="00512458"/>
    <w:rsid w:val="005129DD"/>
    <w:rsid w:val="00513D86"/>
    <w:rsid w:val="00514D84"/>
    <w:rsid w:val="00514FAA"/>
    <w:rsid w:val="00515452"/>
    <w:rsid w:val="005155DC"/>
    <w:rsid w:val="005160A2"/>
    <w:rsid w:val="0051619C"/>
    <w:rsid w:val="00516592"/>
    <w:rsid w:val="0051777C"/>
    <w:rsid w:val="00517B81"/>
    <w:rsid w:val="005205F3"/>
    <w:rsid w:val="0052213C"/>
    <w:rsid w:val="00522299"/>
    <w:rsid w:val="00522C5E"/>
    <w:rsid w:val="00523341"/>
    <w:rsid w:val="0052456C"/>
    <w:rsid w:val="00524608"/>
    <w:rsid w:val="00524FCA"/>
    <w:rsid w:val="00525C0C"/>
    <w:rsid w:val="00526D23"/>
    <w:rsid w:val="00526DB2"/>
    <w:rsid w:val="00526F9B"/>
    <w:rsid w:val="00527597"/>
    <w:rsid w:val="00527BBB"/>
    <w:rsid w:val="0053021E"/>
    <w:rsid w:val="005317C6"/>
    <w:rsid w:val="005319A6"/>
    <w:rsid w:val="00531D80"/>
    <w:rsid w:val="00532407"/>
    <w:rsid w:val="00533223"/>
    <w:rsid w:val="0053398A"/>
    <w:rsid w:val="00533DD6"/>
    <w:rsid w:val="005349F2"/>
    <w:rsid w:val="00534A7B"/>
    <w:rsid w:val="00536A18"/>
    <w:rsid w:val="00536AAE"/>
    <w:rsid w:val="00536BC2"/>
    <w:rsid w:val="00540A9C"/>
    <w:rsid w:val="00540BFF"/>
    <w:rsid w:val="00541815"/>
    <w:rsid w:val="005419AC"/>
    <w:rsid w:val="00541C45"/>
    <w:rsid w:val="00543311"/>
    <w:rsid w:val="00543A78"/>
    <w:rsid w:val="005448BD"/>
    <w:rsid w:val="00544DDB"/>
    <w:rsid w:val="00544E39"/>
    <w:rsid w:val="0054533E"/>
    <w:rsid w:val="0054539F"/>
    <w:rsid w:val="00545EE1"/>
    <w:rsid w:val="005466AA"/>
    <w:rsid w:val="005468CB"/>
    <w:rsid w:val="00547174"/>
    <w:rsid w:val="00547986"/>
    <w:rsid w:val="00547DA3"/>
    <w:rsid w:val="00547E96"/>
    <w:rsid w:val="00550A51"/>
    <w:rsid w:val="0055151E"/>
    <w:rsid w:val="00551BE7"/>
    <w:rsid w:val="00553090"/>
    <w:rsid w:val="00554324"/>
    <w:rsid w:val="005548F1"/>
    <w:rsid w:val="00554A16"/>
    <w:rsid w:val="005550DD"/>
    <w:rsid w:val="00555115"/>
    <w:rsid w:val="0055559B"/>
    <w:rsid w:val="005560CC"/>
    <w:rsid w:val="00556985"/>
    <w:rsid w:val="00560261"/>
    <w:rsid w:val="00561108"/>
    <w:rsid w:val="0056238E"/>
    <w:rsid w:val="0056434B"/>
    <w:rsid w:val="005645CE"/>
    <w:rsid w:val="00565867"/>
    <w:rsid w:val="00565C1C"/>
    <w:rsid w:val="005667F2"/>
    <w:rsid w:val="00566838"/>
    <w:rsid w:val="00567162"/>
    <w:rsid w:val="0056797C"/>
    <w:rsid w:val="0057106E"/>
    <w:rsid w:val="0057164E"/>
    <w:rsid w:val="0057167A"/>
    <w:rsid w:val="0057183C"/>
    <w:rsid w:val="00571920"/>
    <w:rsid w:val="00571BCD"/>
    <w:rsid w:val="00571C21"/>
    <w:rsid w:val="0057304A"/>
    <w:rsid w:val="005735C5"/>
    <w:rsid w:val="00573737"/>
    <w:rsid w:val="00574E8B"/>
    <w:rsid w:val="00575D58"/>
    <w:rsid w:val="00576117"/>
    <w:rsid w:val="00576E39"/>
    <w:rsid w:val="00576FAB"/>
    <w:rsid w:val="005772B4"/>
    <w:rsid w:val="00577BF1"/>
    <w:rsid w:val="00580883"/>
    <w:rsid w:val="00580F89"/>
    <w:rsid w:val="005813AB"/>
    <w:rsid w:val="005818D5"/>
    <w:rsid w:val="00581BF7"/>
    <w:rsid w:val="00581E88"/>
    <w:rsid w:val="005824F0"/>
    <w:rsid w:val="0058392F"/>
    <w:rsid w:val="00583C2A"/>
    <w:rsid w:val="0058429F"/>
    <w:rsid w:val="005848B8"/>
    <w:rsid w:val="00584F6A"/>
    <w:rsid w:val="00585A2C"/>
    <w:rsid w:val="00585A3F"/>
    <w:rsid w:val="00585AC8"/>
    <w:rsid w:val="00585BD7"/>
    <w:rsid w:val="005865A9"/>
    <w:rsid w:val="00586EAB"/>
    <w:rsid w:val="00587D2E"/>
    <w:rsid w:val="00590404"/>
    <w:rsid w:val="005905CE"/>
    <w:rsid w:val="005908D2"/>
    <w:rsid w:val="0059091D"/>
    <w:rsid w:val="00590F28"/>
    <w:rsid w:val="00591686"/>
    <w:rsid w:val="00591E42"/>
    <w:rsid w:val="00592268"/>
    <w:rsid w:val="005922D1"/>
    <w:rsid w:val="00592B47"/>
    <w:rsid w:val="0059338C"/>
    <w:rsid w:val="00593EF4"/>
    <w:rsid w:val="0059411C"/>
    <w:rsid w:val="005943B2"/>
    <w:rsid w:val="00595618"/>
    <w:rsid w:val="0059615D"/>
    <w:rsid w:val="00596785"/>
    <w:rsid w:val="00596A84"/>
    <w:rsid w:val="005970CE"/>
    <w:rsid w:val="00597808"/>
    <w:rsid w:val="00597B4D"/>
    <w:rsid w:val="00597FFC"/>
    <w:rsid w:val="005A0B8C"/>
    <w:rsid w:val="005A0EDD"/>
    <w:rsid w:val="005A37DF"/>
    <w:rsid w:val="005A4533"/>
    <w:rsid w:val="005A476C"/>
    <w:rsid w:val="005A48D4"/>
    <w:rsid w:val="005A4B48"/>
    <w:rsid w:val="005A504E"/>
    <w:rsid w:val="005A5627"/>
    <w:rsid w:val="005A5C21"/>
    <w:rsid w:val="005A5E9E"/>
    <w:rsid w:val="005A5FA2"/>
    <w:rsid w:val="005A616F"/>
    <w:rsid w:val="005B0106"/>
    <w:rsid w:val="005B0468"/>
    <w:rsid w:val="005B06C5"/>
    <w:rsid w:val="005B084E"/>
    <w:rsid w:val="005B11FE"/>
    <w:rsid w:val="005B161C"/>
    <w:rsid w:val="005B2227"/>
    <w:rsid w:val="005B256B"/>
    <w:rsid w:val="005B42D4"/>
    <w:rsid w:val="005B5A4F"/>
    <w:rsid w:val="005B6DF0"/>
    <w:rsid w:val="005C063D"/>
    <w:rsid w:val="005C0752"/>
    <w:rsid w:val="005C0B59"/>
    <w:rsid w:val="005C0C19"/>
    <w:rsid w:val="005C0FDC"/>
    <w:rsid w:val="005C1B8D"/>
    <w:rsid w:val="005C20DA"/>
    <w:rsid w:val="005C2351"/>
    <w:rsid w:val="005C331B"/>
    <w:rsid w:val="005C3FC0"/>
    <w:rsid w:val="005C41A1"/>
    <w:rsid w:val="005C53B5"/>
    <w:rsid w:val="005C545B"/>
    <w:rsid w:val="005C5A1C"/>
    <w:rsid w:val="005C678B"/>
    <w:rsid w:val="005C6B82"/>
    <w:rsid w:val="005C6DE8"/>
    <w:rsid w:val="005C7630"/>
    <w:rsid w:val="005D018A"/>
    <w:rsid w:val="005D087B"/>
    <w:rsid w:val="005D0899"/>
    <w:rsid w:val="005D0F72"/>
    <w:rsid w:val="005D1A84"/>
    <w:rsid w:val="005D1EFE"/>
    <w:rsid w:val="005D4242"/>
    <w:rsid w:val="005D50E1"/>
    <w:rsid w:val="005D5390"/>
    <w:rsid w:val="005D5472"/>
    <w:rsid w:val="005D6ABF"/>
    <w:rsid w:val="005D6C16"/>
    <w:rsid w:val="005D71D5"/>
    <w:rsid w:val="005E0BA1"/>
    <w:rsid w:val="005E108B"/>
    <w:rsid w:val="005E12CD"/>
    <w:rsid w:val="005E163E"/>
    <w:rsid w:val="005E3D63"/>
    <w:rsid w:val="005E44CB"/>
    <w:rsid w:val="005E4953"/>
    <w:rsid w:val="005E4F46"/>
    <w:rsid w:val="005E5D00"/>
    <w:rsid w:val="005E613A"/>
    <w:rsid w:val="005E6F17"/>
    <w:rsid w:val="005E7EA5"/>
    <w:rsid w:val="005F02CC"/>
    <w:rsid w:val="005F1053"/>
    <w:rsid w:val="005F378F"/>
    <w:rsid w:val="005F3834"/>
    <w:rsid w:val="005F3B1B"/>
    <w:rsid w:val="005F4192"/>
    <w:rsid w:val="005F46F5"/>
    <w:rsid w:val="005F53E9"/>
    <w:rsid w:val="005F5936"/>
    <w:rsid w:val="005F5C5F"/>
    <w:rsid w:val="005F5EA9"/>
    <w:rsid w:val="005F60D9"/>
    <w:rsid w:val="005F6663"/>
    <w:rsid w:val="005F70F6"/>
    <w:rsid w:val="005F7205"/>
    <w:rsid w:val="0060059A"/>
    <w:rsid w:val="00602D45"/>
    <w:rsid w:val="00603011"/>
    <w:rsid w:val="00604828"/>
    <w:rsid w:val="00604BE5"/>
    <w:rsid w:val="00605241"/>
    <w:rsid w:val="00605A2E"/>
    <w:rsid w:val="006064C3"/>
    <w:rsid w:val="006071D3"/>
    <w:rsid w:val="00607743"/>
    <w:rsid w:val="00607D98"/>
    <w:rsid w:val="006109F9"/>
    <w:rsid w:val="006112FB"/>
    <w:rsid w:val="00611CD9"/>
    <w:rsid w:val="00612469"/>
    <w:rsid w:val="00612745"/>
    <w:rsid w:val="00612CAE"/>
    <w:rsid w:val="006133E6"/>
    <w:rsid w:val="0061424C"/>
    <w:rsid w:val="00614859"/>
    <w:rsid w:val="00614F2A"/>
    <w:rsid w:val="00615010"/>
    <w:rsid w:val="0061666B"/>
    <w:rsid w:val="0061691F"/>
    <w:rsid w:val="006210C4"/>
    <w:rsid w:val="00621C46"/>
    <w:rsid w:val="00621EF2"/>
    <w:rsid w:val="0062210A"/>
    <w:rsid w:val="00622B32"/>
    <w:rsid w:val="00622ECE"/>
    <w:rsid w:val="0062336C"/>
    <w:rsid w:val="00624D03"/>
    <w:rsid w:val="00625F4C"/>
    <w:rsid w:val="00626576"/>
    <w:rsid w:val="00630907"/>
    <w:rsid w:val="00631298"/>
    <w:rsid w:val="0063217B"/>
    <w:rsid w:val="006321D5"/>
    <w:rsid w:val="00632745"/>
    <w:rsid w:val="00632FA9"/>
    <w:rsid w:val="00633150"/>
    <w:rsid w:val="00635627"/>
    <w:rsid w:val="00636D24"/>
    <w:rsid w:val="00636D7A"/>
    <w:rsid w:val="006376B5"/>
    <w:rsid w:val="00637E35"/>
    <w:rsid w:val="00641185"/>
    <w:rsid w:val="0064122E"/>
    <w:rsid w:val="00641F07"/>
    <w:rsid w:val="00641F16"/>
    <w:rsid w:val="00642833"/>
    <w:rsid w:val="00642DFE"/>
    <w:rsid w:val="00644744"/>
    <w:rsid w:val="00644BAB"/>
    <w:rsid w:val="00645857"/>
    <w:rsid w:val="00646C0A"/>
    <w:rsid w:val="00647132"/>
    <w:rsid w:val="006476F4"/>
    <w:rsid w:val="00647896"/>
    <w:rsid w:val="00647F1F"/>
    <w:rsid w:val="006510C2"/>
    <w:rsid w:val="0065197A"/>
    <w:rsid w:val="00651C2B"/>
    <w:rsid w:val="00651F87"/>
    <w:rsid w:val="006523F5"/>
    <w:rsid w:val="006537BF"/>
    <w:rsid w:val="00653DF0"/>
    <w:rsid w:val="006543AB"/>
    <w:rsid w:val="00654586"/>
    <w:rsid w:val="006546B3"/>
    <w:rsid w:val="00654D11"/>
    <w:rsid w:val="00654F57"/>
    <w:rsid w:val="00655A4C"/>
    <w:rsid w:val="00656316"/>
    <w:rsid w:val="00656F46"/>
    <w:rsid w:val="00657E1C"/>
    <w:rsid w:val="00660502"/>
    <w:rsid w:val="00661613"/>
    <w:rsid w:val="006618A3"/>
    <w:rsid w:val="00661AA3"/>
    <w:rsid w:val="00661E22"/>
    <w:rsid w:val="00662DE1"/>
    <w:rsid w:val="00663C47"/>
    <w:rsid w:val="00664836"/>
    <w:rsid w:val="00664FAA"/>
    <w:rsid w:val="00666309"/>
    <w:rsid w:val="0066688E"/>
    <w:rsid w:val="006671D8"/>
    <w:rsid w:val="006675AC"/>
    <w:rsid w:val="00667BA2"/>
    <w:rsid w:val="006716D9"/>
    <w:rsid w:val="00671AB4"/>
    <w:rsid w:val="00671B68"/>
    <w:rsid w:val="00671BF3"/>
    <w:rsid w:val="00672DE3"/>
    <w:rsid w:val="00673808"/>
    <w:rsid w:val="00673BD1"/>
    <w:rsid w:val="00674462"/>
    <w:rsid w:val="00674C8F"/>
    <w:rsid w:val="00674CCD"/>
    <w:rsid w:val="00675048"/>
    <w:rsid w:val="00675931"/>
    <w:rsid w:val="00675E83"/>
    <w:rsid w:val="0067639A"/>
    <w:rsid w:val="00676749"/>
    <w:rsid w:val="00677BAC"/>
    <w:rsid w:val="00677DB6"/>
    <w:rsid w:val="00677E06"/>
    <w:rsid w:val="00681559"/>
    <w:rsid w:val="00681BE1"/>
    <w:rsid w:val="006834B4"/>
    <w:rsid w:val="006835A6"/>
    <w:rsid w:val="00683839"/>
    <w:rsid w:val="00684221"/>
    <w:rsid w:val="006856E5"/>
    <w:rsid w:val="00685E3C"/>
    <w:rsid w:val="0068669D"/>
    <w:rsid w:val="006867E0"/>
    <w:rsid w:val="006870B3"/>
    <w:rsid w:val="00687805"/>
    <w:rsid w:val="00692A8B"/>
    <w:rsid w:val="00692C8D"/>
    <w:rsid w:val="006937D0"/>
    <w:rsid w:val="00693EF7"/>
    <w:rsid w:val="006946D7"/>
    <w:rsid w:val="00694705"/>
    <w:rsid w:val="00695A01"/>
    <w:rsid w:val="00695C57"/>
    <w:rsid w:val="00696271"/>
    <w:rsid w:val="0069660F"/>
    <w:rsid w:val="00696BE5"/>
    <w:rsid w:val="006A0144"/>
    <w:rsid w:val="006A0756"/>
    <w:rsid w:val="006A0973"/>
    <w:rsid w:val="006A1E9E"/>
    <w:rsid w:val="006A2337"/>
    <w:rsid w:val="006A2931"/>
    <w:rsid w:val="006A2BDF"/>
    <w:rsid w:val="006A386D"/>
    <w:rsid w:val="006A3CC1"/>
    <w:rsid w:val="006A4334"/>
    <w:rsid w:val="006A442F"/>
    <w:rsid w:val="006A542F"/>
    <w:rsid w:val="006A548D"/>
    <w:rsid w:val="006A5A2A"/>
    <w:rsid w:val="006A5E2B"/>
    <w:rsid w:val="006A5ED0"/>
    <w:rsid w:val="006A68A8"/>
    <w:rsid w:val="006A6BFB"/>
    <w:rsid w:val="006A750A"/>
    <w:rsid w:val="006A7637"/>
    <w:rsid w:val="006B0B6F"/>
    <w:rsid w:val="006B0D02"/>
    <w:rsid w:val="006B146A"/>
    <w:rsid w:val="006B1C2F"/>
    <w:rsid w:val="006B2923"/>
    <w:rsid w:val="006B32BC"/>
    <w:rsid w:val="006B37BB"/>
    <w:rsid w:val="006B3DCA"/>
    <w:rsid w:val="006B3E60"/>
    <w:rsid w:val="006B675F"/>
    <w:rsid w:val="006C0660"/>
    <w:rsid w:val="006C0DB2"/>
    <w:rsid w:val="006C225A"/>
    <w:rsid w:val="006C2319"/>
    <w:rsid w:val="006C240D"/>
    <w:rsid w:val="006C25DA"/>
    <w:rsid w:val="006C34D4"/>
    <w:rsid w:val="006C4684"/>
    <w:rsid w:val="006C70BA"/>
    <w:rsid w:val="006C773F"/>
    <w:rsid w:val="006C78C9"/>
    <w:rsid w:val="006D00EA"/>
    <w:rsid w:val="006D0615"/>
    <w:rsid w:val="006D0BDB"/>
    <w:rsid w:val="006D14D7"/>
    <w:rsid w:val="006D26BD"/>
    <w:rsid w:val="006D2979"/>
    <w:rsid w:val="006D3D64"/>
    <w:rsid w:val="006D5724"/>
    <w:rsid w:val="006D5C99"/>
    <w:rsid w:val="006D62BC"/>
    <w:rsid w:val="006D686A"/>
    <w:rsid w:val="006D6FE0"/>
    <w:rsid w:val="006E04FE"/>
    <w:rsid w:val="006E076C"/>
    <w:rsid w:val="006E3412"/>
    <w:rsid w:val="006E3826"/>
    <w:rsid w:val="006E3885"/>
    <w:rsid w:val="006E3906"/>
    <w:rsid w:val="006E56CC"/>
    <w:rsid w:val="006E5E46"/>
    <w:rsid w:val="006F0C31"/>
    <w:rsid w:val="006F0D5F"/>
    <w:rsid w:val="006F1018"/>
    <w:rsid w:val="006F1DCF"/>
    <w:rsid w:val="006F24D4"/>
    <w:rsid w:val="006F2823"/>
    <w:rsid w:val="006F3DFF"/>
    <w:rsid w:val="006F4132"/>
    <w:rsid w:val="006F4A77"/>
    <w:rsid w:val="006F4BA6"/>
    <w:rsid w:val="006F4D3D"/>
    <w:rsid w:val="006F50FE"/>
    <w:rsid w:val="006F5431"/>
    <w:rsid w:val="006F592D"/>
    <w:rsid w:val="006F680D"/>
    <w:rsid w:val="006F6A11"/>
    <w:rsid w:val="006F6C84"/>
    <w:rsid w:val="006F71BD"/>
    <w:rsid w:val="00700488"/>
    <w:rsid w:val="007016A7"/>
    <w:rsid w:val="0070178F"/>
    <w:rsid w:val="00701EF1"/>
    <w:rsid w:val="0070314E"/>
    <w:rsid w:val="00703391"/>
    <w:rsid w:val="00703A64"/>
    <w:rsid w:val="00703B26"/>
    <w:rsid w:val="00703F5D"/>
    <w:rsid w:val="00704A36"/>
    <w:rsid w:val="00704A91"/>
    <w:rsid w:val="00705946"/>
    <w:rsid w:val="00705B94"/>
    <w:rsid w:val="0070602A"/>
    <w:rsid w:val="0070646B"/>
    <w:rsid w:val="007066FA"/>
    <w:rsid w:val="00706D01"/>
    <w:rsid w:val="00707941"/>
    <w:rsid w:val="007117A8"/>
    <w:rsid w:val="00712236"/>
    <w:rsid w:val="007162EF"/>
    <w:rsid w:val="0071639E"/>
    <w:rsid w:val="007172A4"/>
    <w:rsid w:val="00717594"/>
    <w:rsid w:val="00720053"/>
    <w:rsid w:val="00720148"/>
    <w:rsid w:val="007204CA"/>
    <w:rsid w:val="00720D0E"/>
    <w:rsid w:val="00721148"/>
    <w:rsid w:val="0072330B"/>
    <w:rsid w:val="00723BA0"/>
    <w:rsid w:val="007248FC"/>
    <w:rsid w:val="00724BA7"/>
    <w:rsid w:val="00724CB3"/>
    <w:rsid w:val="007250C2"/>
    <w:rsid w:val="00725E5A"/>
    <w:rsid w:val="00725FC8"/>
    <w:rsid w:val="007260F4"/>
    <w:rsid w:val="00726779"/>
    <w:rsid w:val="00726B32"/>
    <w:rsid w:val="007273B6"/>
    <w:rsid w:val="00730F9A"/>
    <w:rsid w:val="00731656"/>
    <w:rsid w:val="00731696"/>
    <w:rsid w:val="0073251A"/>
    <w:rsid w:val="007330A5"/>
    <w:rsid w:val="00733111"/>
    <w:rsid w:val="00733921"/>
    <w:rsid w:val="00733AB5"/>
    <w:rsid w:val="00734220"/>
    <w:rsid w:val="007351D3"/>
    <w:rsid w:val="00735329"/>
    <w:rsid w:val="00735809"/>
    <w:rsid w:val="00735C81"/>
    <w:rsid w:val="00735F8D"/>
    <w:rsid w:val="007361A2"/>
    <w:rsid w:val="00736A17"/>
    <w:rsid w:val="0073715E"/>
    <w:rsid w:val="00737456"/>
    <w:rsid w:val="00740288"/>
    <w:rsid w:val="00740B5D"/>
    <w:rsid w:val="00741775"/>
    <w:rsid w:val="00741FC4"/>
    <w:rsid w:val="007424D4"/>
    <w:rsid w:val="007426AB"/>
    <w:rsid w:val="00742D76"/>
    <w:rsid w:val="00742EDC"/>
    <w:rsid w:val="00743959"/>
    <w:rsid w:val="007439C5"/>
    <w:rsid w:val="00743A45"/>
    <w:rsid w:val="007449FA"/>
    <w:rsid w:val="00744CC1"/>
    <w:rsid w:val="00744ED5"/>
    <w:rsid w:val="0074559C"/>
    <w:rsid w:val="007470EB"/>
    <w:rsid w:val="00747714"/>
    <w:rsid w:val="007521B8"/>
    <w:rsid w:val="007522D5"/>
    <w:rsid w:val="0075273B"/>
    <w:rsid w:val="007535B0"/>
    <w:rsid w:val="0075396A"/>
    <w:rsid w:val="00753A0E"/>
    <w:rsid w:val="0075412C"/>
    <w:rsid w:val="0075434F"/>
    <w:rsid w:val="00754AA9"/>
    <w:rsid w:val="00754F3E"/>
    <w:rsid w:val="0075556A"/>
    <w:rsid w:val="0075571E"/>
    <w:rsid w:val="007558D6"/>
    <w:rsid w:val="00755F7A"/>
    <w:rsid w:val="00756305"/>
    <w:rsid w:val="007569C5"/>
    <w:rsid w:val="00756DAC"/>
    <w:rsid w:val="0075743E"/>
    <w:rsid w:val="0075763C"/>
    <w:rsid w:val="007607C0"/>
    <w:rsid w:val="00760A39"/>
    <w:rsid w:val="00760CF4"/>
    <w:rsid w:val="0076215A"/>
    <w:rsid w:val="00762C55"/>
    <w:rsid w:val="007636FF"/>
    <w:rsid w:val="0076379A"/>
    <w:rsid w:val="007640FB"/>
    <w:rsid w:val="0076451B"/>
    <w:rsid w:val="00764E40"/>
    <w:rsid w:val="0076666C"/>
    <w:rsid w:val="00770367"/>
    <w:rsid w:val="00770A12"/>
    <w:rsid w:val="00770DE9"/>
    <w:rsid w:val="00772EB0"/>
    <w:rsid w:val="007731E0"/>
    <w:rsid w:val="00773C9E"/>
    <w:rsid w:val="00774494"/>
    <w:rsid w:val="00775E95"/>
    <w:rsid w:val="00775F0F"/>
    <w:rsid w:val="007769B2"/>
    <w:rsid w:val="0077723F"/>
    <w:rsid w:val="007773F9"/>
    <w:rsid w:val="00777F54"/>
    <w:rsid w:val="0078088D"/>
    <w:rsid w:val="00780F94"/>
    <w:rsid w:val="00781270"/>
    <w:rsid w:val="00782DCE"/>
    <w:rsid w:val="00783B84"/>
    <w:rsid w:val="00784361"/>
    <w:rsid w:val="00784AF4"/>
    <w:rsid w:val="0078537E"/>
    <w:rsid w:val="00785600"/>
    <w:rsid w:val="00786079"/>
    <w:rsid w:val="00786557"/>
    <w:rsid w:val="0078726B"/>
    <w:rsid w:val="007872D9"/>
    <w:rsid w:val="00787681"/>
    <w:rsid w:val="00787712"/>
    <w:rsid w:val="00787B61"/>
    <w:rsid w:val="00790251"/>
    <w:rsid w:val="00790E05"/>
    <w:rsid w:val="007910AF"/>
    <w:rsid w:val="00791325"/>
    <w:rsid w:val="00791E12"/>
    <w:rsid w:val="0079227D"/>
    <w:rsid w:val="007922A0"/>
    <w:rsid w:val="00792BEC"/>
    <w:rsid w:val="007931DA"/>
    <w:rsid w:val="00794E59"/>
    <w:rsid w:val="007952C4"/>
    <w:rsid w:val="00795445"/>
    <w:rsid w:val="00796A7B"/>
    <w:rsid w:val="00797C16"/>
    <w:rsid w:val="00797E82"/>
    <w:rsid w:val="007A070E"/>
    <w:rsid w:val="007A08D8"/>
    <w:rsid w:val="007A0E06"/>
    <w:rsid w:val="007A113A"/>
    <w:rsid w:val="007A29CB"/>
    <w:rsid w:val="007A2D95"/>
    <w:rsid w:val="007A3124"/>
    <w:rsid w:val="007A3ED2"/>
    <w:rsid w:val="007A460F"/>
    <w:rsid w:val="007A47B0"/>
    <w:rsid w:val="007A5158"/>
    <w:rsid w:val="007A5183"/>
    <w:rsid w:val="007A56C7"/>
    <w:rsid w:val="007A5E61"/>
    <w:rsid w:val="007A6059"/>
    <w:rsid w:val="007A620D"/>
    <w:rsid w:val="007A62D5"/>
    <w:rsid w:val="007A63B2"/>
    <w:rsid w:val="007A6801"/>
    <w:rsid w:val="007A6D3F"/>
    <w:rsid w:val="007B030B"/>
    <w:rsid w:val="007B0370"/>
    <w:rsid w:val="007B050E"/>
    <w:rsid w:val="007B22F4"/>
    <w:rsid w:val="007B3B00"/>
    <w:rsid w:val="007B3E5F"/>
    <w:rsid w:val="007B4439"/>
    <w:rsid w:val="007B486F"/>
    <w:rsid w:val="007B4B58"/>
    <w:rsid w:val="007B4E94"/>
    <w:rsid w:val="007B5FDD"/>
    <w:rsid w:val="007B60DD"/>
    <w:rsid w:val="007B63E3"/>
    <w:rsid w:val="007B6971"/>
    <w:rsid w:val="007B7075"/>
    <w:rsid w:val="007B7747"/>
    <w:rsid w:val="007B78F9"/>
    <w:rsid w:val="007B7B7C"/>
    <w:rsid w:val="007C0F61"/>
    <w:rsid w:val="007C1432"/>
    <w:rsid w:val="007C2339"/>
    <w:rsid w:val="007C289D"/>
    <w:rsid w:val="007C3832"/>
    <w:rsid w:val="007C4DEA"/>
    <w:rsid w:val="007C5562"/>
    <w:rsid w:val="007C5CF3"/>
    <w:rsid w:val="007C69D6"/>
    <w:rsid w:val="007C6C67"/>
    <w:rsid w:val="007C6DD8"/>
    <w:rsid w:val="007C6FE8"/>
    <w:rsid w:val="007C7052"/>
    <w:rsid w:val="007D258B"/>
    <w:rsid w:val="007D2925"/>
    <w:rsid w:val="007D29A0"/>
    <w:rsid w:val="007D2EA4"/>
    <w:rsid w:val="007D3BE3"/>
    <w:rsid w:val="007D46D4"/>
    <w:rsid w:val="007D5373"/>
    <w:rsid w:val="007D56C6"/>
    <w:rsid w:val="007D57D8"/>
    <w:rsid w:val="007D5E36"/>
    <w:rsid w:val="007D5F0D"/>
    <w:rsid w:val="007D6048"/>
    <w:rsid w:val="007D62EF"/>
    <w:rsid w:val="007D6FDA"/>
    <w:rsid w:val="007D7C94"/>
    <w:rsid w:val="007D7DD2"/>
    <w:rsid w:val="007E1434"/>
    <w:rsid w:val="007E1745"/>
    <w:rsid w:val="007E193C"/>
    <w:rsid w:val="007E1ED2"/>
    <w:rsid w:val="007E23D4"/>
    <w:rsid w:val="007E2759"/>
    <w:rsid w:val="007E2E0D"/>
    <w:rsid w:val="007E2EF8"/>
    <w:rsid w:val="007E3044"/>
    <w:rsid w:val="007E33E2"/>
    <w:rsid w:val="007E38B4"/>
    <w:rsid w:val="007E419E"/>
    <w:rsid w:val="007E519C"/>
    <w:rsid w:val="007E5CAB"/>
    <w:rsid w:val="007E65EC"/>
    <w:rsid w:val="007E7A96"/>
    <w:rsid w:val="007E7F14"/>
    <w:rsid w:val="007F0E1E"/>
    <w:rsid w:val="007F179E"/>
    <w:rsid w:val="007F19F4"/>
    <w:rsid w:val="007F1DE7"/>
    <w:rsid w:val="007F22ED"/>
    <w:rsid w:val="007F2380"/>
    <w:rsid w:val="007F2E86"/>
    <w:rsid w:val="007F2F55"/>
    <w:rsid w:val="007F4299"/>
    <w:rsid w:val="007F448A"/>
    <w:rsid w:val="007F4490"/>
    <w:rsid w:val="007F4CAF"/>
    <w:rsid w:val="007F4CCC"/>
    <w:rsid w:val="007F4CFF"/>
    <w:rsid w:val="007F4DEB"/>
    <w:rsid w:val="007F5B12"/>
    <w:rsid w:val="007F5E98"/>
    <w:rsid w:val="007F5EDA"/>
    <w:rsid w:val="007F61FA"/>
    <w:rsid w:val="007F62EA"/>
    <w:rsid w:val="007F6D25"/>
    <w:rsid w:val="007F7064"/>
    <w:rsid w:val="007F71F7"/>
    <w:rsid w:val="007F79F7"/>
    <w:rsid w:val="00800980"/>
    <w:rsid w:val="0080182C"/>
    <w:rsid w:val="00801871"/>
    <w:rsid w:val="00801B42"/>
    <w:rsid w:val="00801FA6"/>
    <w:rsid w:val="00802D01"/>
    <w:rsid w:val="008032DB"/>
    <w:rsid w:val="00804709"/>
    <w:rsid w:val="00804BBC"/>
    <w:rsid w:val="0080576D"/>
    <w:rsid w:val="00805D97"/>
    <w:rsid w:val="00805FAC"/>
    <w:rsid w:val="00806159"/>
    <w:rsid w:val="00806191"/>
    <w:rsid w:val="008065D2"/>
    <w:rsid w:val="008065E8"/>
    <w:rsid w:val="00807C71"/>
    <w:rsid w:val="008102AE"/>
    <w:rsid w:val="00810B2E"/>
    <w:rsid w:val="00810F0E"/>
    <w:rsid w:val="0081109E"/>
    <w:rsid w:val="00811DA7"/>
    <w:rsid w:val="0081256D"/>
    <w:rsid w:val="00812828"/>
    <w:rsid w:val="00812DF4"/>
    <w:rsid w:val="00812FED"/>
    <w:rsid w:val="0081374E"/>
    <w:rsid w:val="00813B2F"/>
    <w:rsid w:val="00814D7D"/>
    <w:rsid w:val="00814F5D"/>
    <w:rsid w:val="008151BE"/>
    <w:rsid w:val="0081661C"/>
    <w:rsid w:val="00816C9D"/>
    <w:rsid w:val="008172B0"/>
    <w:rsid w:val="008206F9"/>
    <w:rsid w:val="00820791"/>
    <w:rsid w:val="00821008"/>
    <w:rsid w:val="00821312"/>
    <w:rsid w:val="00821DFB"/>
    <w:rsid w:val="00821E53"/>
    <w:rsid w:val="0082264A"/>
    <w:rsid w:val="008226D9"/>
    <w:rsid w:val="00823025"/>
    <w:rsid w:val="008246CB"/>
    <w:rsid w:val="00825101"/>
    <w:rsid w:val="00825106"/>
    <w:rsid w:val="00826282"/>
    <w:rsid w:val="00826B31"/>
    <w:rsid w:val="00826FFA"/>
    <w:rsid w:val="00830167"/>
    <w:rsid w:val="00830571"/>
    <w:rsid w:val="00830BED"/>
    <w:rsid w:val="00830FBB"/>
    <w:rsid w:val="00831A5E"/>
    <w:rsid w:val="00833096"/>
    <w:rsid w:val="00833404"/>
    <w:rsid w:val="00833761"/>
    <w:rsid w:val="00835BA3"/>
    <w:rsid w:val="00836C44"/>
    <w:rsid w:val="00836FE2"/>
    <w:rsid w:val="0083754E"/>
    <w:rsid w:val="00837660"/>
    <w:rsid w:val="00837829"/>
    <w:rsid w:val="00837B33"/>
    <w:rsid w:val="00840259"/>
    <w:rsid w:val="008402D9"/>
    <w:rsid w:val="0084336D"/>
    <w:rsid w:val="008435AC"/>
    <w:rsid w:val="0084383C"/>
    <w:rsid w:val="008445A0"/>
    <w:rsid w:val="00844E43"/>
    <w:rsid w:val="008450F8"/>
    <w:rsid w:val="00845C53"/>
    <w:rsid w:val="00845E55"/>
    <w:rsid w:val="008460EB"/>
    <w:rsid w:val="0084618B"/>
    <w:rsid w:val="008467E4"/>
    <w:rsid w:val="00846D0C"/>
    <w:rsid w:val="008473CB"/>
    <w:rsid w:val="00847DD4"/>
    <w:rsid w:val="00851147"/>
    <w:rsid w:val="00852A4B"/>
    <w:rsid w:val="00853055"/>
    <w:rsid w:val="008534B0"/>
    <w:rsid w:val="008541B3"/>
    <w:rsid w:val="008543AD"/>
    <w:rsid w:val="00854821"/>
    <w:rsid w:val="00855BEB"/>
    <w:rsid w:val="00855C6B"/>
    <w:rsid w:val="008568AD"/>
    <w:rsid w:val="00856B4D"/>
    <w:rsid w:val="0086011D"/>
    <w:rsid w:val="008602D8"/>
    <w:rsid w:val="008605B3"/>
    <w:rsid w:val="00860F93"/>
    <w:rsid w:val="008611CA"/>
    <w:rsid w:val="00861327"/>
    <w:rsid w:val="0086232E"/>
    <w:rsid w:val="00862804"/>
    <w:rsid w:val="00862924"/>
    <w:rsid w:val="00863CBE"/>
    <w:rsid w:val="00864290"/>
    <w:rsid w:val="00864570"/>
    <w:rsid w:val="00864950"/>
    <w:rsid w:val="00865194"/>
    <w:rsid w:val="0086560C"/>
    <w:rsid w:val="0086573D"/>
    <w:rsid w:val="00866FFA"/>
    <w:rsid w:val="008721CA"/>
    <w:rsid w:val="00876140"/>
    <w:rsid w:val="008768B7"/>
    <w:rsid w:val="008769E7"/>
    <w:rsid w:val="00876D9B"/>
    <w:rsid w:val="0087704D"/>
    <w:rsid w:val="00881256"/>
    <w:rsid w:val="008815B1"/>
    <w:rsid w:val="00882F54"/>
    <w:rsid w:val="00884294"/>
    <w:rsid w:val="00884BE6"/>
    <w:rsid w:val="0088503C"/>
    <w:rsid w:val="00885C93"/>
    <w:rsid w:val="00885D92"/>
    <w:rsid w:val="008861DB"/>
    <w:rsid w:val="00886A7F"/>
    <w:rsid w:val="00887116"/>
    <w:rsid w:val="00887CBB"/>
    <w:rsid w:val="0089054D"/>
    <w:rsid w:val="00890DAA"/>
    <w:rsid w:val="0089165C"/>
    <w:rsid w:val="008919A8"/>
    <w:rsid w:val="008919CE"/>
    <w:rsid w:val="00891B2D"/>
    <w:rsid w:val="008929F0"/>
    <w:rsid w:val="00892D01"/>
    <w:rsid w:val="00892D67"/>
    <w:rsid w:val="00893454"/>
    <w:rsid w:val="00893A97"/>
    <w:rsid w:val="008941FA"/>
    <w:rsid w:val="00894D6E"/>
    <w:rsid w:val="008955BD"/>
    <w:rsid w:val="00895849"/>
    <w:rsid w:val="00895877"/>
    <w:rsid w:val="00895D05"/>
    <w:rsid w:val="00895FC8"/>
    <w:rsid w:val="0089628D"/>
    <w:rsid w:val="008963CF"/>
    <w:rsid w:val="00896506"/>
    <w:rsid w:val="00897A25"/>
    <w:rsid w:val="00897F6F"/>
    <w:rsid w:val="008A0242"/>
    <w:rsid w:val="008A0A78"/>
    <w:rsid w:val="008A196C"/>
    <w:rsid w:val="008A211C"/>
    <w:rsid w:val="008A377C"/>
    <w:rsid w:val="008A40BE"/>
    <w:rsid w:val="008A46C5"/>
    <w:rsid w:val="008A5C41"/>
    <w:rsid w:val="008A5C93"/>
    <w:rsid w:val="008A5CE8"/>
    <w:rsid w:val="008A6143"/>
    <w:rsid w:val="008A7881"/>
    <w:rsid w:val="008B0143"/>
    <w:rsid w:val="008B03EA"/>
    <w:rsid w:val="008B0710"/>
    <w:rsid w:val="008B0ABC"/>
    <w:rsid w:val="008B0B0F"/>
    <w:rsid w:val="008B0F05"/>
    <w:rsid w:val="008B1847"/>
    <w:rsid w:val="008B2287"/>
    <w:rsid w:val="008B2C31"/>
    <w:rsid w:val="008B345A"/>
    <w:rsid w:val="008B41A2"/>
    <w:rsid w:val="008B4433"/>
    <w:rsid w:val="008B5C74"/>
    <w:rsid w:val="008B5FFF"/>
    <w:rsid w:val="008B63F0"/>
    <w:rsid w:val="008B6C2B"/>
    <w:rsid w:val="008B7687"/>
    <w:rsid w:val="008C0C28"/>
    <w:rsid w:val="008C2308"/>
    <w:rsid w:val="008C3144"/>
    <w:rsid w:val="008C4331"/>
    <w:rsid w:val="008C4A53"/>
    <w:rsid w:val="008C5340"/>
    <w:rsid w:val="008C5892"/>
    <w:rsid w:val="008C5A23"/>
    <w:rsid w:val="008C60E9"/>
    <w:rsid w:val="008C6303"/>
    <w:rsid w:val="008C6498"/>
    <w:rsid w:val="008C6D23"/>
    <w:rsid w:val="008C6E1A"/>
    <w:rsid w:val="008C70C0"/>
    <w:rsid w:val="008C7836"/>
    <w:rsid w:val="008C79D3"/>
    <w:rsid w:val="008C7D77"/>
    <w:rsid w:val="008D0048"/>
    <w:rsid w:val="008D1C1C"/>
    <w:rsid w:val="008D21A8"/>
    <w:rsid w:val="008D24D2"/>
    <w:rsid w:val="008D4702"/>
    <w:rsid w:val="008D485B"/>
    <w:rsid w:val="008D5216"/>
    <w:rsid w:val="008D57C1"/>
    <w:rsid w:val="008D5B52"/>
    <w:rsid w:val="008D5BEF"/>
    <w:rsid w:val="008D5DA6"/>
    <w:rsid w:val="008D6015"/>
    <w:rsid w:val="008D625C"/>
    <w:rsid w:val="008D6405"/>
    <w:rsid w:val="008D68B5"/>
    <w:rsid w:val="008E0867"/>
    <w:rsid w:val="008E105C"/>
    <w:rsid w:val="008E14ED"/>
    <w:rsid w:val="008E2355"/>
    <w:rsid w:val="008E30ED"/>
    <w:rsid w:val="008E36CB"/>
    <w:rsid w:val="008E4165"/>
    <w:rsid w:val="008E49ED"/>
    <w:rsid w:val="008E5BCF"/>
    <w:rsid w:val="008E6866"/>
    <w:rsid w:val="008E6A5E"/>
    <w:rsid w:val="008E70A8"/>
    <w:rsid w:val="008E7E47"/>
    <w:rsid w:val="008F08D9"/>
    <w:rsid w:val="008F0953"/>
    <w:rsid w:val="008F0957"/>
    <w:rsid w:val="008F0CA3"/>
    <w:rsid w:val="008F1B30"/>
    <w:rsid w:val="008F2502"/>
    <w:rsid w:val="008F2F51"/>
    <w:rsid w:val="008F34EB"/>
    <w:rsid w:val="008F5054"/>
    <w:rsid w:val="008F5145"/>
    <w:rsid w:val="008F540C"/>
    <w:rsid w:val="008F5CC8"/>
    <w:rsid w:val="008F64A6"/>
    <w:rsid w:val="008F6F2F"/>
    <w:rsid w:val="008F7132"/>
    <w:rsid w:val="008F7AD5"/>
    <w:rsid w:val="008F7D93"/>
    <w:rsid w:val="00900394"/>
    <w:rsid w:val="0090158E"/>
    <w:rsid w:val="00901790"/>
    <w:rsid w:val="00901D03"/>
    <w:rsid w:val="00902CCE"/>
    <w:rsid w:val="00902D48"/>
    <w:rsid w:val="00903051"/>
    <w:rsid w:val="00903146"/>
    <w:rsid w:val="0090512F"/>
    <w:rsid w:val="009057C5"/>
    <w:rsid w:val="00906108"/>
    <w:rsid w:val="0090688A"/>
    <w:rsid w:val="00907120"/>
    <w:rsid w:val="009078A6"/>
    <w:rsid w:val="009108DB"/>
    <w:rsid w:val="009109CD"/>
    <w:rsid w:val="009115E3"/>
    <w:rsid w:val="00911605"/>
    <w:rsid w:val="00912828"/>
    <w:rsid w:val="00912A97"/>
    <w:rsid w:val="009130AA"/>
    <w:rsid w:val="00913485"/>
    <w:rsid w:val="009134A2"/>
    <w:rsid w:val="00913E01"/>
    <w:rsid w:val="00913FDE"/>
    <w:rsid w:val="00914235"/>
    <w:rsid w:val="009144F6"/>
    <w:rsid w:val="009150A7"/>
    <w:rsid w:val="00915AD2"/>
    <w:rsid w:val="00916C37"/>
    <w:rsid w:val="00916F35"/>
    <w:rsid w:val="00916F7C"/>
    <w:rsid w:val="00917490"/>
    <w:rsid w:val="00917B48"/>
    <w:rsid w:val="00922D0B"/>
    <w:rsid w:val="009245CE"/>
    <w:rsid w:val="00924D09"/>
    <w:rsid w:val="00924D44"/>
    <w:rsid w:val="0092556A"/>
    <w:rsid w:val="00926530"/>
    <w:rsid w:val="009266FC"/>
    <w:rsid w:val="0092698C"/>
    <w:rsid w:val="00926ED9"/>
    <w:rsid w:val="00927592"/>
    <w:rsid w:val="00927E5C"/>
    <w:rsid w:val="00930CBE"/>
    <w:rsid w:val="0093114D"/>
    <w:rsid w:val="00931702"/>
    <w:rsid w:val="00931918"/>
    <w:rsid w:val="00932631"/>
    <w:rsid w:val="009328DB"/>
    <w:rsid w:val="00932DB3"/>
    <w:rsid w:val="00932F29"/>
    <w:rsid w:val="00932FA3"/>
    <w:rsid w:val="00933949"/>
    <w:rsid w:val="00934ABC"/>
    <w:rsid w:val="00934B76"/>
    <w:rsid w:val="00934FC2"/>
    <w:rsid w:val="00935F8F"/>
    <w:rsid w:val="0093635D"/>
    <w:rsid w:val="00936720"/>
    <w:rsid w:val="009367AB"/>
    <w:rsid w:val="00937515"/>
    <w:rsid w:val="00937FBD"/>
    <w:rsid w:val="009427F5"/>
    <w:rsid w:val="00942DB4"/>
    <w:rsid w:val="009442C2"/>
    <w:rsid w:val="00944976"/>
    <w:rsid w:val="00944A83"/>
    <w:rsid w:val="00944DFC"/>
    <w:rsid w:val="00946F2C"/>
    <w:rsid w:val="0094722C"/>
    <w:rsid w:val="00947422"/>
    <w:rsid w:val="00947C08"/>
    <w:rsid w:val="009504C4"/>
    <w:rsid w:val="0095126B"/>
    <w:rsid w:val="009514EA"/>
    <w:rsid w:val="00951CC5"/>
    <w:rsid w:val="00952006"/>
    <w:rsid w:val="0095224A"/>
    <w:rsid w:val="0095378B"/>
    <w:rsid w:val="0095392E"/>
    <w:rsid w:val="00953C8E"/>
    <w:rsid w:val="009540C0"/>
    <w:rsid w:val="009543F1"/>
    <w:rsid w:val="00955A7B"/>
    <w:rsid w:val="00956233"/>
    <w:rsid w:val="00957E6B"/>
    <w:rsid w:val="00957EF1"/>
    <w:rsid w:val="00961276"/>
    <w:rsid w:val="00961CD7"/>
    <w:rsid w:val="00961D63"/>
    <w:rsid w:val="00962845"/>
    <w:rsid w:val="00962DDA"/>
    <w:rsid w:val="00962F49"/>
    <w:rsid w:val="009637A3"/>
    <w:rsid w:val="00963969"/>
    <w:rsid w:val="00964105"/>
    <w:rsid w:val="009646AF"/>
    <w:rsid w:val="00964BDE"/>
    <w:rsid w:val="00966785"/>
    <w:rsid w:val="009668C6"/>
    <w:rsid w:val="00966E53"/>
    <w:rsid w:val="0096742A"/>
    <w:rsid w:val="0096752D"/>
    <w:rsid w:val="00967F76"/>
    <w:rsid w:val="00970A9C"/>
    <w:rsid w:val="009710AF"/>
    <w:rsid w:val="0097133C"/>
    <w:rsid w:val="00972374"/>
    <w:rsid w:val="00972BE8"/>
    <w:rsid w:val="009731F5"/>
    <w:rsid w:val="00973AB7"/>
    <w:rsid w:val="009741F1"/>
    <w:rsid w:val="00974343"/>
    <w:rsid w:val="00974F0E"/>
    <w:rsid w:val="00975967"/>
    <w:rsid w:val="00975EC8"/>
    <w:rsid w:val="0097607D"/>
    <w:rsid w:val="009767AC"/>
    <w:rsid w:val="00976F3F"/>
    <w:rsid w:val="009774FB"/>
    <w:rsid w:val="009775B6"/>
    <w:rsid w:val="00977B92"/>
    <w:rsid w:val="00977FB0"/>
    <w:rsid w:val="00980D26"/>
    <w:rsid w:val="00980E79"/>
    <w:rsid w:val="00981493"/>
    <w:rsid w:val="00981928"/>
    <w:rsid w:val="00981975"/>
    <w:rsid w:val="009823B8"/>
    <w:rsid w:val="00982BCC"/>
    <w:rsid w:val="00983186"/>
    <w:rsid w:val="00983910"/>
    <w:rsid w:val="009843F6"/>
    <w:rsid w:val="00984E5F"/>
    <w:rsid w:val="009856FF"/>
    <w:rsid w:val="009857BE"/>
    <w:rsid w:val="00985D83"/>
    <w:rsid w:val="009860DC"/>
    <w:rsid w:val="009872DF"/>
    <w:rsid w:val="00987C57"/>
    <w:rsid w:val="009904B3"/>
    <w:rsid w:val="00990ED1"/>
    <w:rsid w:val="009913F6"/>
    <w:rsid w:val="009916F6"/>
    <w:rsid w:val="00991B30"/>
    <w:rsid w:val="00992B5F"/>
    <w:rsid w:val="00993F18"/>
    <w:rsid w:val="00996294"/>
    <w:rsid w:val="00996A25"/>
    <w:rsid w:val="00997D88"/>
    <w:rsid w:val="009A002B"/>
    <w:rsid w:val="009A27B9"/>
    <w:rsid w:val="009A2BE0"/>
    <w:rsid w:val="009A35CD"/>
    <w:rsid w:val="009A398D"/>
    <w:rsid w:val="009A3EA7"/>
    <w:rsid w:val="009A4398"/>
    <w:rsid w:val="009A4CC5"/>
    <w:rsid w:val="009A4EBC"/>
    <w:rsid w:val="009A4F28"/>
    <w:rsid w:val="009A54D3"/>
    <w:rsid w:val="009A6923"/>
    <w:rsid w:val="009A76C0"/>
    <w:rsid w:val="009A77CD"/>
    <w:rsid w:val="009B0046"/>
    <w:rsid w:val="009B0BFE"/>
    <w:rsid w:val="009B22D8"/>
    <w:rsid w:val="009B41C2"/>
    <w:rsid w:val="009B424B"/>
    <w:rsid w:val="009B5BBC"/>
    <w:rsid w:val="009B6ABA"/>
    <w:rsid w:val="009B70DA"/>
    <w:rsid w:val="009C0727"/>
    <w:rsid w:val="009C0CB0"/>
    <w:rsid w:val="009C19DF"/>
    <w:rsid w:val="009C3013"/>
    <w:rsid w:val="009C3AC3"/>
    <w:rsid w:val="009C434A"/>
    <w:rsid w:val="009C5147"/>
    <w:rsid w:val="009C5DD4"/>
    <w:rsid w:val="009C5DFB"/>
    <w:rsid w:val="009C5E61"/>
    <w:rsid w:val="009C6214"/>
    <w:rsid w:val="009C688C"/>
    <w:rsid w:val="009C68B9"/>
    <w:rsid w:val="009C68CA"/>
    <w:rsid w:val="009C6EE6"/>
    <w:rsid w:val="009C7156"/>
    <w:rsid w:val="009C7664"/>
    <w:rsid w:val="009C769A"/>
    <w:rsid w:val="009D00D0"/>
    <w:rsid w:val="009D0E6F"/>
    <w:rsid w:val="009D1385"/>
    <w:rsid w:val="009D23FF"/>
    <w:rsid w:val="009D38BC"/>
    <w:rsid w:val="009D39CE"/>
    <w:rsid w:val="009D3C9E"/>
    <w:rsid w:val="009D594A"/>
    <w:rsid w:val="009D6652"/>
    <w:rsid w:val="009D6EEC"/>
    <w:rsid w:val="009D7623"/>
    <w:rsid w:val="009D78C2"/>
    <w:rsid w:val="009E1DCF"/>
    <w:rsid w:val="009E3564"/>
    <w:rsid w:val="009E3840"/>
    <w:rsid w:val="009E3B2C"/>
    <w:rsid w:val="009E41C5"/>
    <w:rsid w:val="009E448E"/>
    <w:rsid w:val="009E4A21"/>
    <w:rsid w:val="009E4B13"/>
    <w:rsid w:val="009E550C"/>
    <w:rsid w:val="009E5FE3"/>
    <w:rsid w:val="009E6D4E"/>
    <w:rsid w:val="009E757A"/>
    <w:rsid w:val="009F0701"/>
    <w:rsid w:val="009F15CA"/>
    <w:rsid w:val="009F42CA"/>
    <w:rsid w:val="009F4F9B"/>
    <w:rsid w:val="009F5C82"/>
    <w:rsid w:val="009F6A40"/>
    <w:rsid w:val="009F7598"/>
    <w:rsid w:val="009F7CB6"/>
    <w:rsid w:val="00A001E5"/>
    <w:rsid w:val="00A001F6"/>
    <w:rsid w:val="00A0293F"/>
    <w:rsid w:val="00A04305"/>
    <w:rsid w:val="00A045C1"/>
    <w:rsid w:val="00A04DFF"/>
    <w:rsid w:val="00A0550D"/>
    <w:rsid w:val="00A05D33"/>
    <w:rsid w:val="00A05F57"/>
    <w:rsid w:val="00A10225"/>
    <w:rsid w:val="00A10684"/>
    <w:rsid w:val="00A10979"/>
    <w:rsid w:val="00A110A8"/>
    <w:rsid w:val="00A113D5"/>
    <w:rsid w:val="00A11D22"/>
    <w:rsid w:val="00A12DC8"/>
    <w:rsid w:val="00A12FE6"/>
    <w:rsid w:val="00A13A16"/>
    <w:rsid w:val="00A13A8A"/>
    <w:rsid w:val="00A13CA9"/>
    <w:rsid w:val="00A147BA"/>
    <w:rsid w:val="00A147C2"/>
    <w:rsid w:val="00A14A77"/>
    <w:rsid w:val="00A150A8"/>
    <w:rsid w:val="00A15730"/>
    <w:rsid w:val="00A15DFD"/>
    <w:rsid w:val="00A15F73"/>
    <w:rsid w:val="00A162C9"/>
    <w:rsid w:val="00A165D9"/>
    <w:rsid w:val="00A16B79"/>
    <w:rsid w:val="00A16D7B"/>
    <w:rsid w:val="00A16FBC"/>
    <w:rsid w:val="00A17573"/>
    <w:rsid w:val="00A177A2"/>
    <w:rsid w:val="00A20024"/>
    <w:rsid w:val="00A2045B"/>
    <w:rsid w:val="00A210B9"/>
    <w:rsid w:val="00A2134F"/>
    <w:rsid w:val="00A2193E"/>
    <w:rsid w:val="00A21987"/>
    <w:rsid w:val="00A21DF0"/>
    <w:rsid w:val="00A21F1D"/>
    <w:rsid w:val="00A2268C"/>
    <w:rsid w:val="00A22FB6"/>
    <w:rsid w:val="00A2310D"/>
    <w:rsid w:val="00A23737"/>
    <w:rsid w:val="00A2457A"/>
    <w:rsid w:val="00A24FB1"/>
    <w:rsid w:val="00A25888"/>
    <w:rsid w:val="00A2601A"/>
    <w:rsid w:val="00A26251"/>
    <w:rsid w:val="00A26469"/>
    <w:rsid w:val="00A26C28"/>
    <w:rsid w:val="00A27C95"/>
    <w:rsid w:val="00A30ABB"/>
    <w:rsid w:val="00A3175A"/>
    <w:rsid w:val="00A31D45"/>
    <w:rsid w:val="00A32775"/>
    <w:rsid w:val="00A32D86"/>
    <w:rsid w:val="00A33259"/>
    <w:rsid w:val="00A339D3"/>
    <w:rsid w:val="00A34E4B"/>
    <w:rsid w:val="00A3540D"/>
    <w:rsid w:val="00A35633"/>
    <w:rsid w:val="00A36578"/>
    <w:rsid w:val="00A36AF3"/>
    <w:rsid w:val="00A402E6"/>
    <w:rsid w:val="00A41605"/>
    <w:rsid w:val="00A41A6D"/>
    <w:rsid w:val="00A422DB"/>
    <w:rsid w:val="00A43A8E"/>
    <w:rsid w:val="00A43B05"/>
    <w:rsid w:val="00A449AF"/>
    <w:rsid w:val="00A452C2"/>
    <w:rsid w:val="00A452CC"/>
    <w:rsid w:val="00A45933"/>
    <w:rsid w:val="00A45E4D"/>
    <w:rsid w:val="00A4605C"/>
    <w:rsid w:val="00A464B5"/>
    <w:rsid w:val="00A46A5C"/>
    <w:rsid w:val="00A47DAF"/>
    <w:rsid w:val="00A47FC0"/>
    <w:rsid w:val="00A505DE"/>
    <w:rsid w:val="00A50894"/>
    <w:rsid w:val="00A515A6"/>
    <w:rsid w:val="00A51825"/>
    <w:rsid w:val="00A519E4"/>
    <w:rsid w:val="00A51A11"/>
    <w:rsid w:val="00A51BB3"/>
    <w:rsid w:val="00A51F25"/>
    <w:rsid w:val="00A52945"/>
    <w:rsid w:val="00A53EE0"/>
    <w:rsid w:val="00A54225"/>
    <w:rsid w:val="00A55174"/>
    <w:rsid w:val="00A55360"/>
    <w:rsid w:val="00A56613"/>
    <w:rsid w:val="00A57698"/>
    <w:rsid w:val="00A60D06"/>
    <w:rsid w:val="00A619CD"/>
    <w:rsid w:val="00A61E96"/>
    <w:rsid w:val="00A62DF3"/>
    <w:rsid w:val="00A63426"/>
    <w:rsid w:val="00A63CF4"/>
    <w:rsid w:val="00A64892"/>
    <w:rsid w:val="00A64CC8"/>
    <w:rsid w:val="00A65439"/>
    <w:rsid w:val="00A65F62"/>
    <w:rsid w:val="00A66192"/>
    <w:rsid w:val="00A67ACD"/>
    <w:rsid w:val="00A70127"/>
    <w:rsid w:val="00A71503"/>
    <w:rsid w:val="00A717BF"/>
    <w:rsid w:val="00A7246A"/>
    <w:rsid w:val="00A72864"/>
    <w:rsid w:val="00A73AA7"/>
    <w:rsid w:val="00A73D68"/>
    <w:rsid w:val="00A74B80"/>
    <w:rsid w:val="00A74CFE"/>
    <w:rsid w:val="00A75C1C"/>
    <w:rsid w:val="00A7681D"/>
    <w:rsid w:val="00A802BB"/>
    <w:rsid w:val="00A8058A"/>
    <w:rsid w:val="00A805E1"/>
    <w:rsid w:val="00A80826"/>
    <w:rsid w:val="00A80BEF"/>
    <w:rsid w:val="00A81B15"/>
    <w:rsid w:val="00A820ED"/>
    <w:rsid w:val="00A827C7"/>
    <w:rsid w:val="00A82D42"/>
    <w:rsid w:val="00A830DF"/>
    <w:rsid w:val="00A83A16"/>
    <w:rsid w:val="00A83C03"/>
    <w:rsid w:val="00A83F1B"/>
    <w:rsid w:val="00A8467D"/>
    <w:rsid w:val="00A84D25"/>
    <w:rsid w:val="00A84E0F"/>
    <w:rsid w:val="00A85286"/>
    <w:rsid w:val="00A85DAE"/>
    <w:rsid w:val="00A85DBC"/>
    <w:rsid w:val="00A85EA1"/>
    <w:rsid w:val="00A8638D"/>
    <w:rsid w:val="00A866DA"/>
    <w:rsid w:val="00A86C91"/>
    <w:rsid w:val="00A903D3"/>
    <w:rsid w:val="00A91032"/>
    <w:rsid w:val="00A91132"/>
    <w:rsid w:val="00A934B3"/>
    <w:rsid w:val="00A93B37"/>
    <w:rsid w:val="00A93EC9"/>
    <w:rsid w:val="00A946DA"/>
    <w:rsid w:val="00A94D2B"/>
    <w:rsid w:val="00A96C33"/>
    <w:rsid w:val="00A97247"/>
    <w:rsid w:val="00A974E7"/>
    <w:rsid w:val="00AA226D"/>
    <w:rsid w:val="00AA2326"/>
    <w:rsid w:val="00AA28BF"/>
    <w:rsid w:val="00AA2B35"/>
    <w:rsid w:val="00AA307E"/>
    <w:rsid w:val="00AA3646"/>
    <w:rsid w:val="00AA4245"/>
    <w:rsid w:val="00AA42AF"/>
    <w:rsid w:val="00AA45BD"/>
    <w:rsid w:val="00AA5A24"/>
    <w:rsid w:val="00AA60C3"/>
    <w:rsid w:val="00AA6902"/>
    <w:rsid w:val="00AA69E4"/>
    <w:rsid w:val="00AA6CBC"/>
    <w:rsid w:val="00AA7515"/>
    <w:rsid w:val="00AA75B4"/>
    <w:rsid w:val="00AB0C5E"/>
    <w:rsid w:val="00AB2275"/>
    <w:rsid w:val="00AB25ED"/>
    <w:rsid w:val="00AB2839"/>
    <w:rsid w:val="00AB2FF6"/>
    <w:rsid w:val="00AB307F"/>
    <w:rsid w:val="00AB3F85"/>
    <w:rsid w:val="00AB4AC5"/>
    <w:rsid w:val="00AB4B02"/>
    <w:rsid w:val="00AB4C6A"/>
    <w:rsid w:val="00AB5D21"/>
    <w:rsid w:val="00AB622E"/>
    <w:rsid w:val="00AB63C8"/>
    <w:rsid w:val="00AB65D6"/>
    <w:rsid w:val="00AB6705"/>
    <w:rsid w:val="00AB68E5"/>
    <w:rsid w:val="00AB6E74"/>
    <w:rsid w:val="00AC04CB"/>
    <w:rsid w:val="00AC0ED2"/>
    <w:rsid w:val="00AC0FF6"/>
    <w:rsid w:val="00AC2182"/>
    <w:rsid w:val="00AC22DF"/>
    <w:rsid w:val="00AC24DF"/>
    <w:rsid w:val="00AC2C9F"/>
    <w:rsid w:val="00AC307F"/>
    <w:rsid w:val="00AC323D"/>
    <w:rsid w:val="00AC4018"/>
    <w:rsid w:val="00AC41D2"/>
    <w:rsid w:val="00AC5705"/>
    <w:rsid w:val="00AC5DDB"/>
    <w:rsid w:val="00AC6006"/>
    <w:rsid w:val="00AD0224"/>
    <w:rsid w:val="00AD06AB"/>
    <w:rsid w:val="00AD0AA7"/>
    <w:rsid w:val="00AD1A1A"/>
    <w:rsid w:val="00AD1CBD"/>
    <w:rsid w:val="00AD1CE5"/>
    <w:rsid w:val="00AD21A1"/>
    <w:rsid w:val="00AD222C"/>
    <w:rsid w:val="00AD224D"/>
    <w:rsid w:val="00AD25D8"/>
    <w:rsid w:val="00AD2C35"/>
    <w:rsid w:val="00AD3CC7"/>
    <w:rsid w:val="00AD4B9B"/>
    <w:rsid w:val="00AD5150"/>
    <w:rsid w:val="00AD55DE"/>
    <w:rsid w:val="00AD639B"/>
    <w:rsid w:val="00AD6CE0"/>
    <w:rsid w:val="00AD77D7"/>
    <w:rsid w:val="00AE116C"/>
    <w:rsid w:val="00AE2484"/>
    <w:rsid w:val="00AE261C"/>
    <w:rsid w:val="00AE48C8"/>
    <w:rsid w:val="00AE4E8F"/>
    <w:rsid w:val="00AE78AA"/>
    <w:rsid w:val="00AF042D"/>
    <w:rsid w:val="00AF0C47"/>
    <w:rsid w:val="00AF0E90"/>
    <w:rsid w:val="00AF0FED"/>
    <w:rsid w:val="00AF3387"/>
    <w:rsid w:val="00AF472C"/>
    <w:rsid w:val="00AF4FDB"/>
    <w:rsid w:val="00AF6545"/>
    <w:rsid w:val="00AF6872"/>
    <w:rsid w:val="00AF6E1F"/>
    <w:rsid w:val="00AF7B05"/>
    <w:rsid w:val="00AF7ECE"/>
    <w:rsid w:val="00B0096A"/>
    <w:rsid w:val="00B01F2B"/>
    <w:rsid w:val="00B02732"/>
    <w:rsid w:val="00B04731"/>
    <w:rsid w:val="00B04885"/>
    <w:rsid w:val="00B04C7E"/>
    <w:rsid w:val="00B0580C"/>
    <w:rsid w:val="00B0589A"/>
    <w:rsid w:val="00B061B9"/>
    <w:rsid w:val="00B107F8"/>
    <w:rsid w:val="00B10EBE"/>
    <w:rsid w:val="00B10FA3"/>
    <w:rsid w:val="00B11142"/>
    <w:rsid w:val="00B11258"/>
    <w:rsid w:val="00B11714"/>
    <w:rsid w:val="00B118A8"/>
    <w:rsid w:val="00B121A3"/>
    <w:rsid w:val="00B136A1"/>
    <w:rsid w:val="00B1438B"/>
    <w:rsid w:val="00B14A22"/>
    <w:rsid w:val="00B14BC8"/>
    <w:rsid w:val="00B16019"/>
    <w:rsid w:val="00B16076"/>
    <w:rsid w:val="00B16A83"/>
    <w:rsid w:val="00B171AA"/>
    <w:rsid w:val="00B1734E"/>
    <w:rsid w:val="00B17845"/>
    <w:rsid w:val="00B17FFE"/>
    <w:rsid w:val="00B20C57"/>
    <w:rsid w:val="00B2120B"/>
    <w:rsid w:val="00B21271"/>
    <w:rsid w:val="00B21314"/>
    <w:rsid w:val="00B216D4"/>
    <w:rsid w:val="00B22ADA"/>
    <w:rsid w:val="00B23D63"/>
    <w:rsid w:val="00B2435D"/>
    <w:rsid w:val="00B2438C"/>
    <w:rsid w:val="00B24CA9"/>
    <w:rsid w:val="00B2597E"/>
    <w:rsid w:val="00B26283"/>
    <w:rsid w:val="00B2715B"/>
    <w:rsid w:val="00B30114"/>
    <w:rsid w:val="00B301E3"/>
    <w:rsid w:val="00B306C6"/>
    <w:rsid w:val="00B3089B"/>
    <w:rsid w:val="00B30B69"/>
    <w:rsid w:val="00B30BBE"/>
    <w:rsid w:val="00B30E5D"/>
    <w:rsid w:val="00B31B5D"/>
    <w:rsid w:val="00B3288C"/>
    <w:rsid w:val="00B33407"/>
    <w:rsid w:val="00B33610"/>
    <w:rsid w:val="00B34E15"/>
    <w:rsid w:val="00B3542B"/>
    <w:rsid w:val="00B36208"/>
    <w:rsid w:val="00B36687"/>
    <w:rsid w:val="00B3769C"/>
    <w:rsid w:val="00B40D30"/>
    <w:rsid w:val="00B410F6"/>
    <w:rsid w:val="00B421DC"/>
    <w:rsid w:val="00B42FB9"/>
    <w:rsid w:val="00B430E4"/>
    <w:rsid w:val="00B43949"/>
    <w:rsid w:val="00B43A0B"/>
    <w:rsid w:val="00B45429"/>
    <w:rsid w:val="00B474DD"/>
    <w:rsid w:val="00B4796E"/>
    <w:rsid w:val="00B5043F"/>
    <w:rsid w:val="00B5083A"/>
    <w:rsid w:val="00B50A7E"/>
    <w:rsid w:val="00B51CB1"/>
    <w:rsid w:val="00B5296E"/>
    <w:rsid w:val="00B53706"/>
    <w:rsid w:val="00B53F2C"/>
    <w:rsid w:val="00B5441D"/>
    <w:rsid w:val="00B54BC2"/>
    <w:rsid w:val="00B54C38"/>
    <w:rsid w:val="00B54F77"/>
    <w:rsid w:val="00B55048"/>
    <w:rsid w:val="00B55621"/>
    <w:rsid w:val="00B55D9A"/>
    <w:rsid w:val="00B56E5C"/>
    <w:rsid w:val="00B5778B"/>
    <w:rsid w:val="00B57C4A"/>
    <w:rsid w:val="00B57F19"/>
    <w:rsid w:val="00B60574"/>
    <w:rsid w:val="00B61AEE"/>
    <w:rsid w:val="00B62250"/>
    <w:rsid w:val="00B62514"/>
    <w:rsid w:val="00B625EF"/>
    <w:rsid w:val="00B63DE9"/>
    <w:rsid w:val="00B64BF2"/>
    <w:rsid w:val="00B64C30"/>
    <w:rsid w:val="00B654F6"/>
    <w:rsid w:val="00B656F3"/>
    <w:rsid w:val="00B72160"/>
    <w:rsid w:val="00B72ED9"/>
    <w:rsid w:val="00B7408B"/>
    <w:rsid w:val="00B753D2"/>
    <w:rsid w:val="00B75673"/>
    <w:rsid w:val="00B75741"/>
    <w:rsid w:val="00B76055"/>
    <w:rsid w:val="00B7655D"/>
    <w:rsid w:val="00B76F39"/>
    <w:rsid w:val="00B775C1"/>
    <w:rsid w:val="00B802D4"/>
    <w:rsid w:val="00B806B8"/>
    <w:rsid w:val="00B80CEF"/>
    <w:rsid w:val="00B81318"/>
    <w:rsid w:val="00B8133F"/>
    <w:rsid w:val="00B82152"/>
    <w:rsid w:val="00B823DF"/>
    <w:rsid w:val="00B828CC"/>
    <w:rsid w:val="00B83053"/>
    <w:rsid w:val="00B83E3E"/>
    <w:rsid w:val="00B8446C"/>
    <w:rsid w:val="00B84D3F"/>
    <w:rsid w:val="00B84FC5"/>
    <w:rsid w:val="00B8577C"/>
    <w:rsid w:val="00B870D4"/>
    <w:rsid w:val="00B87133"/>
    <w:rsid w:val="00B871FB"/>
    <w:rsid w:val="00B87687"/>
    <w:rsid w:val="00B878D9"/>
    <w:rsid w:val="00B90A15"/>
    <w:rsid w:val="00B910FC"/>
    <w:rsid w:val="00B91EEC"/>
    <w:rsid w:val="00B92920"/>
    <w:rsid w:val="00B93D6D"/>
    <w:rsid w:val="00B9423E"/>
    <w:rsid w:val="00B948C0"/>
    <w:rsid w:val="00B95507"/>
    <w:rsid w:val="00B959A9"/>
    <w:rsid w:val="00B95B57"/>
    <w:rsid w:val="00B95D0D"/>
    <w:rsid w:val="00B960EA"/>
    <w:rsid w:val="00B9705E"/>
    <w:rsid w:val="00B97959"/>
    <w:rsid w:val="00BA0BB7"/>
    <w:rsid w:val="00BA0D2D"/>
    <w:rsid w:val="00BA1972"/>
    <w:rsid w:val="00BA25BC"/>
    <w:rsid w:val="00BA2A8E"/>
    <w:rsid w:val="00BA3526"/>
    <w:rsid w:val="00BA3829"/>
    <w:rsid w:val="00BA5EFD"/>
    <w:rsid w:val="00BA6021"/>
    <w:rsid w:val="00BA63FA"/>
    <w:rsid w:val="00BA6472"/>
    <w:rsid w:val="00BA6A41"/>
    <w:rsid w:val="00BA7945"/>
    <w:rsid w:val="00BB0397"/>
    <w:rsid w:val="00BB0546"/>
    <w:rsid w:val="00BB0923"/>
    <w:rsid w:val="00BB22A1"/>
    <w:rsid w:val="00BB2E7B"/>
    <w:rsid w:val="00BB3903"/>
    <w:rsid w:val="00BB394D"/>
    <w:rsid w:val="00BB41D5"/>
    <w:rsid w:val="00BB4346"/>
    <w:rsid w:val="00BB6584"/>
    <w:rsid w:val="00BB66DF"/>
    <w:rsid w:val="00BB6B3A"/>
    <w:rsid w:val="00BB7DBF"/>
    <w:rsid w:val="00BC05BB"/>
    <w:rsid w:val="00BC0BE5"/>
    <w:rsid w:val="00BC1174"/>
    <w:rsid w:val="00BC151E"/>
    <w:rsid w:val="00BC3B76"/>
    <w:rsid w:val="00BC444A"/>
    <w:rsid w:val="00BC4DB5"/>
    <w:rsid w:val="00BC4FA2"/>
    <w:rsid w:val="00BC5BB4"/>
    <w:rsid w:val="00BC5CFD"/>
    <w:rsid w:val="00BC5E1B"/>
    <w:rsid w:val="00BC6A4A"/>
    <w:rsid w:val="00BD0905"/>
    <w:rsid w:val="00BD0D18"/>
    <w:rsid w:val="00BD17AE"/>
    <w:rsid w:val="00BD3B5C"/>
    <w:rsid w:val="00BD3B82"/>
    <w:rsid w:val="00BD455F"/>
    <w:rsid w:val="00BD53A3"/>
    <w:rsid w:val="00BD6EAE"/>
    <w:rsid w:val="00BD707B"/>
    <w:rsid w:val="00BD7535"/>
    <w:rsid w:val="00BE1201"/>
    <w:rsid w:val="00BE13B5"/>
    <w:rsid w:val="00BE17A7"/>
    <w:rsid w:val="00BE1C7E"/>
    <w:rsid w:val="00BE2C60"/>
    <w:rsid w:val="00BE66F1"/>
    <w:rsid w:val="00BE698E"/>
    <w:rsid w:val="00BE6ECF"/>
    <w:rsid w:val="00BF11DD"/>
    <w:rsid w:val="00BF140B"/>
    <w:rsid w:val="00BF144D"/>
    <w:rsid w:val="00BF3113"/>
    <w:rsid w:val="00BF37DB"/>
    <w:rsid w:val="00BF4E47"/>
    <w:rsid w:val="00BF5B15"/>
    <w:rsid w:val="00BF5B3A"/>
    <w:rsid w:val="00BF6387"/>
    <w:rsid w:val="00BF63A7"/>
    <w:rsid w:val="00BF65CC"/>
    <w:rsid w:val="00BF70DF"/>
    <w:rsid w:val="00BF765E"/>
    <w:rsid w:val="00C00AE7"/>
    <w:rsid w:val="00C00DAB"/>
    <w:rsid w:val="00C01561"/>
    <w:rsid w:val="00C017AD"/>
    <w:rsid w:val="00C017EA"/>
    <w:rsid w:val="00C0196C"/>
    <w:rsid w:val="00C01C16"/>
    <w:rsid w:val="00C0239A"/>
    <w:rsid w:val="00C0246C"/>
    <w:rsid w:val="00C0285D"/>
    <w:rsid w:val="00C03403"/>
    <w:rsid w:val="00C03D96"/>
    <w:rsid w:val="00C043FF"/>
    <w:rsid w:val="00C052D8"/>
    <w:rsid w:val="00C06362"/>
    <w:rsid w:val="00C065DE"/>
    <w:rsid w:val="00C073A6"/>
    <w:rsid w:val="00C07667"/>
    <w:rsid w:val="00C07AE7"/>
    <w:rsid w:val="00C07C9B"/>
    <w:rsid w:val="00C07D63"/>
    <w:rsid w:val="00C1054F"/>
    <w:rsid w:val="00C11CF2"/>
    <w:rsid w:val="00C1219F"/>
    <w:rsid w:val="00C12882"/>
    <w:rsid w:val="00C1363C"/>
    <w:rsid w:val="00C136FC"/>
    <w:rsid w:val="00C15080"/>
    <w:rsid w:val="00C154A0"/>
    <w:rsid w:val="00C16052"/>
    <w:rsid w:val="00C163F5"/>
    <w:rsid w:val="00C1643C"/>
    <w:rsid w:val="00C17CC8"/>
    <w:rsid w:val="00C209B5"/>
    <w:rsid w:val="00C20AD5"/>
    <w:rsid w:val="00C2113F"/>
    <w:rsid w:val="00C21275"/>
    <w:rsid w:val="00C234D5"/>
    <w:rsid w:val="00C23CD4"/>
    <w:rsid w:val="00C24782"/>
    <w:rsid w:val="00C25247"/>
    <w:rsid w:val="00C26137"/>
    <w:rsid w:val="00C26C44"/>
    <w:rsid w:val="00C26EE8"/>
    <w:rsid w:val="00C30B90"/>
    <w:rsid w:val="00C30F8A"/>
    <w:rsid w:val="00C325ED"/>
    <w:rsid w:val="00C32B00"/>
    <w:rsid w:val="00C32DD7"/>
    <w:rsid w:val="00C3307F"/>
    <w:rsid w:val="00C3317A"/>
    <w:rsid w:val="00C3317B"/>
    <w:rsid w:val="00C34B6A"/>
    <w:rsid w:val="00C352A5"/>
    <w:rsid w:val="00C35E76"/>
    <w:rsid w:val="00C36332"/>
    <w:rsid w:val="00C371FB"/>
    <w:rsid w:val="00C37AAF"/>
    <w:rsid w:val="00C37ACA"/>
    <w:rsid w:val="00C42897"/>
    <w:rsid w:val="00C42DFF"/>
    <w:rsid w:val="00C42F12"/>
    <w:rsid w:val="00C43B44"/>
    <w:rsid w:val="00C43FF3"/>
    <w:rsid w:val="00C44821"/>
    <w:rsid w:val="00C44859"/>
    <w:rsid w:val="00C452E4"/>
    <w:rsid w:val="00C46475"/>
    <w:rsid w:val="00C47AF1"/>
    <w:rsid w:val="00C47E8D"/>
    <w:rsid w:val="00C50E22"/>
    <w:rsid w:val="00C510BD"/>
    <w:rsid w:val="00C5282E"/>
    <w:rsid w:val="00C52E4A"/>
    <w:rsid w:val="00C55C81"/>
    <w:rsid w:val="00C55E71"/>
    <w:rsid w:val="00C560EE"/>
    <w:rsid w:val="00C56348"/>
    <w:rsid w:val="00C56A8B"/>
    <w:rsid w:val="00C574BB"/>
    <w:rsid w:val="00C578BF"/>
    <w:rsid w:val="00C600B5"/>
    <w:rsid w:val="00C60DA7"/>
    <w:rsid w:val="00C613D6"/>
    <w:rsid w:val="00C619D2"/>
    <w:rsid w:val="00C61D61"/>
    <w:rsid w:val="00C6228D"/>
    <w:rsid w:val="00C64304"/>
    <w:rsid w:val="00C6497C"/>
    <w:rsid w:val="00C6513E"/>
    <w:rsid w:val="00C6525F"/>
    <w:rsid w:val="00C65303"/>
    <w:rsid w:val="00C65701"/>
    <w:rsid w:val="00C670D8"/>
    <w:rsid w:val="00C67D73"/>
    <w:rsid w:val="00C70505"/>
    <w:rsid w:val="00C70686"/>
    <w:rsid w:val="00C71158"/>
    <w:rsid w:val="00C72798"/>
    <w:rsid w:val="00C73350"/>
    <w:rsid w:val="00C736A3"/>
    <w:rsid w:val="00C738A7"/>
    <w:rsid w:val="00C73B35"/>
    <w:rsid w:val="00C747CA"/>
    <w:rsid w:val="00C74B4D"/>
    <w:rsid w:val="00C74D77"/>
    <w:rsid w:val="00C75910"/>
    <w:rsid w:val="00C759A3"/>
    <w:rsid w:val="00C75E14"/>
    <w:rsid w:val="00C769E2"/>
    <w:rsid w:val="00C77ADA"/>
    <w:rsid w:val="00C8000D"/>
    <w:rsid w:val="00C80762"/>
    <w:rsid w:val="00C80CF9"/>
    <w:rsid w:val="00C80FAD"/>
    <w:rsid w:val="00C81661"/>
    <w:rsid w:val="00C84088"/>
    <w:rsid w:val="00C841AD"/>
    <w:rsid w:val="00C84EC1"/>
    <w:rsid w:val="00C85DFF"/>
    <w:rsid w:val="00C85EB1"/>
    <w:rsid w:val="00C860C3"/>
    <w:rsid w:val="00C86525"/>
    <w:rsid w:val="00C8655C"/>
    <w:rsid w:val="00C902BB"/>
    <w:rsid w:val="00C91135"/>
    <w:rsid w:val="00C9198B"/>
    <w:rsid w:val="00C927DA"/>
    <w:rsid w:val="00C92850"/>
    <w:rsid w:val="00C92C35"/>
    <w:rsid w:val="00C92EAD"/>
    <w:rsid w:val="00C9325C"/>
    <w:rsid w:val="00C93502"/>
    <w:rsid w:val="00C93697"/>
    <w:rsid w:val="00C94037"/>
    <w:rsid w:val="00C943A7"/>
    <w:rsid w:val="00C94519"/>
    <w:rsid w:val="00C94725"/>
    <w:rsid w:val="00C958F3"/>
    <w:rsid w:val="00C95B15"/>
    <w:rsid w:val="00C967CD"/>
    <w:rsid w:val="00C9682F"/>
    <w:rsid w:val="00C969AD"/>
    <w:rsid w:val="00CA02C7"/>
    <w:rsid w:val="00CA0B7F"/>
    <w:rsid w:val="00CA2253"/>
    <w:rsid w:val="00CA3A27"/>
    <w:rsid w:val="00CA45A3"/>
    <w:rsid w:val="00CA4A70"/>
    <w:rsid w:val="00CA517A"/>
    <w:rsid w:val="00CA53CC"/>
    <w:rsid w:val="00CA5FD9"/>
    <w:rsid w:val="00CA624F"/>
    <w:rsid w:val="00CA6783"/>
    <w:rsid w:val="00CA77F9"/>
    <w:rsid w:val="00CA7819"/>
    <w:rsid w:val="00CB0475"/>
    <w:rsid w:val="00CB08DC"/>
    <w:rsid w:val="00CB1294"/>
    <w:rsid w:val="00CB1EF3"/>
    <w:rsid w:val="00CB2259"/>
    <w:rsid w:val="00CB29E4"/>
    <w:rsid w:val="00CB2C52"/>
    <w:rsid w:val="00CB39EF"/>
    <w:rsid w:val="00CB41C9"/>
    <w:rsid w:val="00CB4C7F"/>
    <w:rsid w:val="00CB5289"/>
    <w:rsid w:val="00CB5BF2"/>
    <w:rsid w:val="00CB6259"/>
    <w:rsid w:val="00CB7308"/>
    <w:rsid w:val="00CB7757"/>
    <w:rsid w:val="00CB7762"/>
    <w:rsid w:val="00CB7A56"/>
    <w:rsid w:val="00CB7D25"/>
    <w:rsid w:val="00CC1BCD"/>
    <w:rsid w:val="00CC38B3"/>
    <w:rsid w:val="00CC3EEA"/>
    <w:rsid w:val="00CC4094"/>
    <w:rsid w:val="00CC41C2"/>
    <w:rsid w:val="00CC45E4"/>
    <w:rsid w:val="00CC6A30"/>
    <w:rsid w:val="00CC6B79"/>
    <w:rsid w:val="00CC6FE0"/>
    <w:rsid w:val="00CC71C5"/>
    <w:rsid w:val="00CC7CED"/>
    <w:rsid w:val="00CC7FBA"/>
    <w:rsid w:val="00CD0120"/>
    <w:rsid w:val="00CD0DDA"/>
    <w:rsid w:val="00CD103D"/>
    <w:rsid w:val="00CD1A5A"/>
    <w:rsid w:val="00CD1ADE"/>
    <w:rsid w:val="00CD2031"/>
    <w:rsid w:val="00CD224C"/>
    <w:rsid w:val="00CD254C"/>
    <w:rsid w:val="00CD2CEF"/>
    <w:rsid w:val="00CD3A29"/>
    <w:rsid w:val="00CD41C0"/>
    <w:rsid w:val="00CD4218"/>
    <w:rsid w:val="00CD5CB0"/>
    <w:rsid w:val="00CD6C8B"/>
    <w:rsid w:val="00CD7BE7"/>
    <w:rsid w:val="00CD7F91"/>
    <w:rsid w:val="00CE01CA"/>
    <w:rsid w:val="00CE0386"/>
    <w:rsid w:val="00CE0C50"/>
    <w:rsid w:val="00CE173B"/>
    <w:rsid w:val="00CE24BC"/>
    <w:rsid w:val="00CE2BA6"/>
    <w:rsid w:val="00CE2BEC"/>
    <w:rsid w:val="00CE2D9C"/>
    <w:rsid w:val="00CE448D"/>
    <w:rsid w:val="00CE6653"/>
    <w:rsid w:val="00CE749A"/>
    <w:rsid w:val="00CE783E"/>
    <w:rsid w:val="00CF0031"/>
    <w:rsid w:val="00CF0C99"/>
    <w:rsid w:val="00CF0E4F"/>
    <w:rsid w:val="00CF1919"/>
    <w:rsid w:val="00CF208D"/>
    <w:rsid w:val="00CF24F4"/>
    <w:rsid w:val="00CF2565"/>
    <w:rsid w:val="00CF2E10"/>
    <w:rsid w:val="00CF30C0"/>
    <w:rsid w:val="00CF36CB"/>
    <w:rsid w:val="00CF46D3"/>
    <w:rsid w:val="00CF54EB"/>
    <w:rsid w:val="00CF57EA"/>
    <w:rsid w:val="00CF7587"/>
    <w:rsid w:val="00D0037C"/>
    <w:rsid w:val="00D00B4B"/>
    <w:rsid w:val="00D01109"/>
    <w:rsid w:val="00D01C39"/>
    <w:rsid w:val="00D021FE"/>
    <w:rsid w:val="00D028DF"/>
    <w:rsid w:val="00D02B99"/>
    <w:rsid w:val="00D03612"/>
    <w:rsid w:val="00D04197"/>
    <w:rsid w:val="00D05A5C"/>
    <w:rsid w:val="00D05B4B"/>
    <w:rsid w:val="00D05DDF"/>
    <w:rsid w:val="00D05E12"/>
    <w:rsid w:val="00D06E89"/>
    <w:rsid w:val="00D06F60"/>
    <w:rsid w:val="00D07394"/>
    <w:rsid w:val="00D076FD"/>
    <w:rsid w:val="00D105D5"/>
    <w:rsid w:val="00D110D1"/>
    <w:rsid w:val="00D11FDB"/>
    <w:rsid w:val="00D129EF"/>
    <w:rsid w:val="00D12CB8"/>
    <w:rsid w:val="00D12FC0"/>
    <w:rsid w:val="00D14719"/>
    <w:rsid w:val="00D14ABC"/>
    <w:rsid w:val="00D15B6A"/>
    <w:rsid w:val="00D16623"/>
    <w:rsid w:val="00D16BF8"/>
    <w:rsid w:val="00D16CE2"/>
    <w:rsid w:val="00D2011F"/>
    <w:rsid w:val="00D202FF"/>
    <w:rsid w:val="00D21245"/>
    <w:rsid w:val="00D22C4B"/>
    <w:rsid w:val="00D22F37"/>
    <w:rsid w:val="00D239F5"/>
    <w:rsid w:val="00D24133"/>
    <w:rsid w:val="00D24556"/>
    <w:rsid w:val="00D25C1C"/>
    <w:rsid w:val="00D26312"/>
    <w:rsid w:val="00D26D63"/>
    <w:rsid w:val="00D27452"/>
    <w:rsid w:val="00D27B6C"/>
    <w:rsid w:val="00D30130"/>
    <w:rsid w:val="00D32CAB"/>
    <w:rsid w:val="00D32F72"/>
    <w:rsid w:val="00D33EDE"/>
    <w:rsid w:val="00D37444"/>
    <w:rsid w:val="00D37A5A"/>
    <w:rsid w:val="00D402C2"/>
    <w:rsid w:val="00D4055D"/>
    <w:rsid w:val="00D4132A"/>
    <w:rsid w:val="00D419F4"/>
    <w:rsid w:val="00D41AF1"/>
    <w:rsid w:val="00D42514"/>
    <w:rsid w:val="00D429FA"/>
    <w:rsid w:val="00D430C6"/>
    <w:rsid w:val="00D43159"/>
    <w:rsid w:val="00D43DCD"/>
    <w:rsid w:val="00D44EC3"/>
    <w:rsid w:val="00D450CF"/>
    <w:rsid w:val="00D4545E"/>
    <w:rsid w:val="00D45890"/>
    <w:rsid w:val="00D45D30"/>
    <w:rsid w:val="00D46F53"/>
    <w:rsid w:val="00D477D1"/>
    <w:rsid w:val="00D503C6"/>
    <w:rsid w:val="00D50406"/>
    <w:rsid w:val="00D50610"/>
    <w:rsid w:val="00D50E9F"/>
    <w:rsid w:val="00D5113B"/>
    <w:rsid w:val="00D512AE"/>
    <w:rsid w:val="00D51ABA"/>
    <w:rsid w:val="00D520E4"/>
    <w:rsid w:val="00D52694"/>
    <w:rsid w:val="00D52FAC"/>
    <w:rsid w:val="00D53340"/>
    <w:rsid w:val="00D53C01"/>
    <w:rsid w:val="00D53E79"/>
    <w:rsid w:val="00D54071"/>
    <w:rsid w:val="00D54E81"/>
    <w:rsid w:val="00D55B87"/>
    <w:rsid w:val="00D567FB"/>
    <w:rsid w:val="00D57DFA"/>
    <w:rsid w:val="00D60136"/>
    <w:rsid w:val="00D60138"/>
    <w:rsid w:val="00D61198"/>
    <w:rsid w:val="00D6123B"/>
    <w:rsid w:val="00D613B6"/>
    <w:rsid w:val="00D61C76"/>
    <w:rsid w:val="00D6250A"/>
    <w:rsid w:val="00D639F5"/>
    <w:rsid w:val="00D6435A"/>
    <w:rsid w:val="00D645D8"/>
    <w:rsid w:val="00D656B9"/>
    <w:rsid w:val="00D6686A"/>
    <w:rsid w:val="00D6691C"/>
    <w:rsid w:val="00D66B3C"/>
    <w:rsid w:val="00D70D73"/>
    <w:rsid w:val="00D70DBC"/>
    <w:rsid w:val="00D7132A"/>
    <w:rsid w:val="00D71FB5"/>
    <w:rsid w:val="00D736CC"/>
    <w:rsid w:val="00D74E57"/>
    <w:rsid w:val="00D7664D"/>
    <w:rsid w:val="00D767EC"/>
    <w:rsid w:val="00D77345"/>
    <w:rsid w:val="00D77424"/>
    <w:rsid w:val="00D77D16"/>
    <w:rsid w:val="00D803FC"/>
    <w:rsid w:val="00D8144A"/>
    <w:rsid w:val="00D82E15"/>
    <w:rsid w:val="00D839A8"/>
    <w:rsid w:val="00D83FAD"/>
    <w:rsid w:val="00D841E8"/>
    <w:rsid w:val="00D8465F"/>
    <w:rsid w:val="00D84F2F"/>
    <w:rsid w:val="00D85322"/>
    <w:rsid w:val="00D86302"/>
    <w:rsid w:val="00D90529"/>
    <w:rsid w:val="00D9153D"/>
    <w:rsid w:val="00D922A6"/>
    <w:rsid w:val="00D930FE"/>
    <w:rsid w:val="00D935B8"/>
    <w:rsid w:val="00D936BF"/>
    <w:rsid w:val="00D9442D"/>
    <w:rsid w:val="00D9763F"/>
    <w:rsid w:val="00D97F28"/>
    <w:rsid w:val="00DA16AD"/>
    <w:rsid w:val="00DA175A"/>
    <w:rsid w:val="00DA2056"/>
    <w:rsid w:val="00DA2833"/>
    <w:rsid w:val="00DA3EE5"/>
    <w:rsid w:val="00DA44AD"/>
    <w:rsid w:val="00DA4CC2"/>
    <w:rsid w:val="00DA56EA"/>
    <w:rsid w:val="00DA5825"/>
    <w:rsid w:val="00DA66C3"/>
    <w:rsid w:val="00DB077E"/>
    <w:rsid w:val="00DB0CE3"/>
    <w:rsid w:val="00DB0E27"/>
    <w:rsid w:val="00DB1C47"/>
    <w:rsid w:val="00DB1D1F"/>
    <w:rsid w:val="00DB204E"/>
    <w:rsid w:val="00DB33B9"/>
    <w:rsid w:val="00DB3E97"/>
    <w:rsid w:val="00DB4599"/>
    <w:rsid w:val="00DB48D3"/>
    <w:rsid w:val="00DB4974"/>
    <w:rsid w:val="00DB4A68"/>
    <w:rsid w:val="00DB4BA5"/>
    <w:rsid w:val="00DB5BCD"/>
    <w:rsid w:val="00DC07AA"/>
    <w:rsid w:val="00DC1A94"/>
    <w:rsid w:val="00DC2027"/>
    <w:rsid w:val="00DC4132"/>
    <w:rsid w:val="00DC4A25"/>
    <w:rsid w:val="00DC56E5"/>
    <w:rsid w:val="00DC5EDA"/>
    <w:rsid w:val="00DC60DE"/>
    <w:rsid w:val="00DC64F8"/>
    <w:rsid w:val="00DC6DFB"/>
    <w:rsid w:val="00DC73F8"/>
    <w:rsid w:val="00DC7615"/>
    <w:rsid w:val="00DC7652"/>
    <w:rsid w:val="00DC766A"/>
    <w:rsid w:val="00DD0C2C"/>
    <w:rsid w:val="00DD129F"/>
    <w:rsid w:val="00DD3D39"/>
    <w:rsid w:val="00DD3E3E"/>
    <w:rsid w:val="00DD428D"/>
    <w:rsid w:val="00DD4BF9"/>
    <w:rsid w:val="00DD5971"/>
    <w:rsid w:val="00DD59F7"/>
    <w:rsid w:val="00DD5C7D"/>
    <w:rsid w:val="00DD71D0"/>
    <w:rsid w:val="00DD7E5E"/>
    <w:rsid w:val="00DE00E7"/>
    <w:rsid w:val="00DE05C0"/>
    <w:rsid w:val="00DE2E1A"/>
    <w:rsid w:val="00DE345A"/>
    <w:rsid w:val="00DE362C"/>
    <w:rsid w:val="00DE3EF7"/>
    <w:rsid w:val="00DE420E"/>
    <w:rsid w:val="00DE495C"/>
    <w:rsid w:val="00DE6F5D"/>
    <w:rsid w:val="00DE7486"/>
    <w:rsid w:val="00DF0375"/>
    <w:rsid w:val="00DF0D80"/>
    <w:rsid w:val="00DF1012"/>
    <w:rsid w:val="00DF127D"/>
    <w:rsid w:val="00DF1F4A"/>
    <w:rsid w:val="00DF24BD"/>
    <w:rsid w:val="00DF4663"/>
    <w:rsid w:val="00DF487F"/>
    <w:rsid w:val="00DF4D4A"/>
    <w:rsid w:val="00DF4FC4"/>
    <w:rsid w:val="00DF594E"/>
    <w:rsid w:val="00DF5D65"/>
    <w:rsid w:val="00DF7BB1"/>
    <w:rsid w:val="00DF7F22"/>
    <w:rsid w:val="00E00035"/>
    <w:rsid w:val="00E00224"/>
    <w:rsid w:val="00E00358"/>
    <w:rsid w:val="00E0101F"/>
    <w:rsid w:val="00E01DFA"/>
    <w:rsid w:val="00E0253A"/>
    <w:rsid w:val="00E026AA"/>
    <w:rsid w:val="00E0294E"/>
    <w:rsid w:val="00E02F86"/>
    <w:rsid w:val="00E038CE"/>
    <w:rsid w:val="00E0463C"/>
    <w:rsid w:val="00E04985"/>
    <w:rsid w:val="00E04AF4"/>
    <w:rsid w:val="00E04B29"/>
    <w:rsid w:val="00E04CCB"/>
    <w:rsid w:val="00E055BD"/>
    <w:rsid w:val="00E06307"/>
    <w:rsid w:val="00E073B4"/>
    <w:rsid w:val="00E077C9"/>
    <w:rsid w:val="00E07E58"/>
    <w:rsid w:val="00E106BB"/>
    <w:rsid w:val="00E10D60"/>
    <w:rsid w:val="00E11157"/>
    <w:rsid w:val="00E119AC"/>
    <w:rsid w:val="00E11C02"/>
    <w:rsid w:val="00E121BE"/>
    <w:rsid w:val="00E139D6"/>
    <w:rsid w:val="00E13CEA"/>
    <w:rsid w:val="00E1568F"/>
    <w:rsid w:val="00E15F8C"/>
    <w:rsid w:val="00E16CE5"/>
    <w:rsid w:val="00E179B1"/>
    <w:rsid w:val="00E17B8D"/>
    <w:rsid w:val="00E17D01"/>
    <w:rsid w:val="00E207D6"/>
    <w:rsid w:val="00E224FC"/>
    <w:rsid w:val="00E22DFF"/>
    <w:rsid w:val="00E23FF2"/>
    <w:rsid w:val="00E24CD3"/>
    <w:rsid w:val="00E25A67"/>
    <w:rsid w:val="00E26050"/>
    <w:rsid w:val="00E2626A"/>
    <w:rsid w:val="00E266A2"/>
    <w:rsid w:val="00E26E74"/>
    <w:rsid w:val="00E3030F"/>
    <w:rsid w:val="00E31267"/>
    <w:rsid w:val="00E315CC"/>
    <w:rsid w:val="00E31F57"/>
    <w:rsid w:val="00E3202B"/>
    <w:rsid w:val="00E334C3"/>
    <w:rsid w:val="00E336C5"/>
    <w:rsid w:val="00E34794"/>
    <w:rsid w:val="00E3570A"/>
    <w:rsid w:val="00E35A79"/>
    <w:rsid w:val="00E35DEF"/>
    <w:rsid w:val="00E35F73"/>
    <w:rsid w:val="00E3639A"/>
    <w:rsid w:val="00E4035E"/>
    <w:rsid w:val="00E40862"/>
    <w:rsid w:val="00E40A27"/>
    <w:rsid w:val="00E41143"/>
    <w:rsid w:val="00E41279"/>
    <w:rsid w:val="00E4170C"/>
    <w:rsid w:val="00E41EB5"/>
    <w:rsid w:val="00E4251A"/>
    <w:rsid w:val="00E431C5"/>
    <w:rsid w:val="00E43F57"/>
    <w:rsid w:val="00E45F86"/>
    <w:rsid w:val="00E46512"/>
    <w:rsid w:val="00E46A0D"/>
    <w:rsid w:val="00E47F79"/>
    <w:rsid w:val="00E5006C"/>
    <w:rsid w:val="00E502C4"/>
    <w:rsid w:val="00E52535"/>
    <w:rsid w:val="00E5301F"/>
    <w:rsid w:val="00E53F62"/>
    <w:rsid w:val="00E5558E"/>
    <w:rsid w:val="00E55A75"/>
    <w:rsid w:val="00E55ABC"/>
    <w:rsid w:val="00E56133"/>
    <w:rsid w:val="00E56CE5"/>
    <w:rsid w:val="00E57B74"/>
    <w:rsid w:val="00E57ED3"/>
    <w:rsid w:val="00E60AAB"/>
    <w:rsid w:val="00E610F9"/>
    <w:rsid w:val="00E617E6"/>
    <w:rsid w:val="00E61D6E"/>
    <w:rsid w:val="00E62E16"/>
    <w:rsid w:val="00E6583F"/>
    <w:rsid w:val="00E66881"/>
    <w:rsid w:val="00E67B9B"/>
    <w:rsid w:val="00E70E1F"/>
    <w:rsid w:val="00E711AE"/>
    <w:rsid w:val="00E7210D"/>
    <w:rsid w:val="00E721F1"/>
    <w:rsid w:val="00E73347"/>
    <w:rsid w:val="00E743A4"/>
    <w:rsid w:val="00E7484B"/>
    <w:rsid w:val="00E74AE1"/>
    <w:rsid w:val="00E74D7C"/>
    <w:rsid w:val="00E80671"/>
    <w:rsid w:val="00E8093B"/>
    <w:rsid w:val="00E812BD"/>
    <w:rsid w:val="00E815F6"/>
    <w:rsid w:val="00E81A53"/>
    <w:rsid w:val="00E81F5D"/>
    <w:rsid w:val="00E82F08"/>
    <w:rsid w:val="00E82FA7"/>
    <w:rsid w:val="00E8326E"/>
    <w:rsid w:val="00E839F9"/>
    <w:rsid w:val="00E8493D"/>
    <w:rsid w:val="00E85BC7"/>
    <w:rsid w:val="00E85EC2"/>
    <w:rsid w:val="00E8629F"/>
    <w:rsid w:val="00E86687"/>
    <w:rsid w:val="00E87347"/>
    <w:rsid w:val="00E87357"/>
    <w:rsid w:val="00E8740D"/>
    <w:rsid w:val="00E87BE3"/>
    <w:rsid w:val="00E90B54"/>
    <w:rsid w:val="00E91081"/>
    <w:rsid w:val="00E910FC"/>
    <w:rsid w:val="00E920AA"/>
    <w:rsid w:val="00E921E9"/>
    <w:rsid w:val="00E92D97"/>
    <w:rsid w:val="00E94990"/>
    <w:rsid w:val="00E94B50"/>
    <w:rsid w:val="00E94F1C"/>
    <w:rsid w:val="00E9594C"/>
    <w:rsid w:val="00E9597B"/>
    <w:rsid w:val="00E95ABB"/>
    <w:rsid w:val="00E9648F"/>
    <w:rsid w:val="00E97962"/>
    <w:rsid w:val="00E97AA9"/>
    <w:rsid w:val="00EA09B1"/>
    <w:rsid w:val="00EA09EE"/>
    <w:rsid w:val="00EA0D31"/>
    <w:rsid w:val="00EA1563"/>
    <w:rsid w:val="00EA15A1"/>
    <w:rsid w:val="00EA2667"/>
    <w:rsid w:val="00EA2A91"/>
    <w:rsid w:val="00EA2FB6"/>
    <w:rsid w:val="00EA3C24"/>
    <w:rsid w:val="00EA3D76"/>
    <w:rsid w:val="00EA5DA2"/>
    <w:rsid w:val="00EA6CB4"/>
    <w:rsid w:val="00EA6F88"/>
    <w:rsid w:val="00EA720B"/>
    <w:rsid w:val="00EB0292"/>
    <w:rsid w:val="00EB0D60"/>
    <w:rsid w:val="00EB1291"/>
    <w:rsid w:val="00EB1D43"/>
    <w:rsid w:val="00EB3438"/>
    <w:rsid w:val="00EB3A40"/>
    <w:rsid w:val="00EB3BAE"/>
    <w:rsid w:val="00EB3E89"/>
    <w:rsid w:val="00EB4177"/>
    <w:rsid w:val="00EB4593"/>
    <w:rsid w:val="00EB45B5"/>
    <w:rsid w:val="00EB52E1"/>
    <w:rsid w:val="00EB568F"/>
    <w:rsid w:val="00EB597F"/>
    <w:rsid w:val="00EB63B7"/>
    <w:rsid w:val="00EB66B4"/>
    <w:rsid w:val="00EB68D9"/>
    <w:rsid w:val="00EB748E"/>
    <w:rsid w:val="00EB7A08"/>
    <w:rsid w:val="00EC0715"/>
    <w:rsid w:val="00EC09FC"/>
    <w:rsid w:val="00EC0B01"/>
    <w:rsid w:val="00EC0E84"/>
    <w:rsid w:val="00EC3846"/>
    <w:rsid w:val="00EC6227"/>
    <w:rsid w:val="00EC6A1C"/>
    <w:rsid w:val="00EC6E93"/>
    <w:rsid w:val="00EC7B01"/>
    <w:rsid w:val="00ED1562"/>
    <w:rsid w:val="00ED1C52"/>
    <w:rsid w:val="00ED22E9"/>
    <w:rsid w:val="00ED2A66"/>
    <w:rsid w:val="00ED2C66"/>
    <w:rsid w:val="00ED322E"/>
    <w:rsid w:val="00ED3C17"/>
    <w:rsid w:val="00ED4413"/>
    <w:rsid w:val="00ED5ABD"/>
    <w:rsid w:val="00ED5D62"/>
    <w:rsid w:val="00ED6EF2"/>
    <w:rsid w:val="00EE04B7"/>
    <w:rsid w:val="00EE060B"/>
    <w:rsid w:val="00EE066A"/>
    <w:rsid w:val="00EE10DC"/>
    <w:rsid w:val="00EE2605"/>
    <w:rsid w:val="00EE3A95"/>
    <w:rsid w:val="00EE5692"/>
    <w:rsid w:val="00EE57DE"/>
    <w:rsid w:val="00EE61B6"/>
    <w:rsid w:val="00EF0164"/>
    <w:rsid w:val="00EF0C44"/>
    <w:rsid w:val="00EF0CA1"/>
    <w:rsid w:val="00EF1A8E"/>
    <w:rsid w:val="00EF1EDE"/>
    <w:rsid w:val="00EF235E"/>
    <w:rsid w:val="00EF2FE7"/>
    <w:rsid w:val="00EF4235"/>
    <w:rsid w:val="00EF42C6"/>
    <w:rsid w:val="00EF4D19"/>
    <w:rsid w:val="00EF4DB4"/>
    <w:rsid w:val="00EF53BF"/>
    <w:rsid w:val="00EF5511"/>
    <w:rsid w:val="00EF5796"/>
    <w:rsid w:val="00EF5D8B"/>
    <w:rsid w:val="00EF60D4"/>
    <w:rsid w:val="00EF678B"/>
    <w:rsid w:val="00EF68CA"/>
    <w:rsid w:val="00EF75D0"/>
    <w:rsid w:val="00F00C5C"/>
    <w:rsid w:val="00F00FC4"/>
    <w:rsid w:val="00F01416"/>
    <w:rsid w:val="00F03577"/>
    <w:rsid w:val="00F04035"/>
    <w:rsid w:val="00F0487B"/>
    <w:rsid w:val="00F05252"/>
    <w:rsid w:val="00F0557F"/>
    <w:rsid w:val="00F05B38"/>
    <w:rsid w:val="00F05C1F"/>
    <w:rsid w:val="00F05D4D"/>
    <w:rsid w:val="00F05D8B"/>
    <w:rsid w:val="00F05DFF"/>
    <w:rsid w:val="00F064F2"/>
    <w:rsid w:val="00F072D8"/>
    <w:rsid w:val="00F07C7D"/>
    <w:rsid w:val="00F10310"/>
    <w:rsid w:val="00F10B79"/>
    <w:rsid w:val="00F10C21"/>
    <w:rsid w:val="00F10D39"/>
    <w:rsid w:val="00F11CF6"/>
    <w:rsid w:val="00F12D23"/>
    <w:rsid w:val="00F13278"/>
    <w:rsid w:val="00F13CED"/>
    <w:rsid w:val="00F14A93"/>
    <w:rsid w:val="00F14D86"/>
    <w:rsid w:val="00F15628"/>
    <w:rsid w:val="00F15855"/>
    <w:rsid w:val="00F163BC"/>
    <w:rsid w:val="00F16C42"/>
    <w:rsid w:val="00F16C62"/>
    <w:rsid w:val="00F16D32"/>
    <w:rsid w:val="00F1709D"/>
    <w:rsid w:val="00F17FE1"/>
    <w:rsid w:val="00F2267B"/>
    <w:rsid w:val="00F22BD0"/>
    <w:rsid w:val="00F2304F"/>
    <w:rsid w:val="00F240B9"/>
    <w:rsid w:val="00F2445C"/>
    <w:rsid w:val="00F24A71"/>
    <w:rsid w:val="00F24C97"/>
    <w:rsid w:val="00F25AFC"/>
    <w:rsid w:val="00F2635A"/>
    <w:rsid w:val="00F279BB"/>
    <w:rsid w:val="00F30653"/>
    <w:rsid w:val="00F306F4"/>
    <w:rsid w:val="00F31559"/>
    <w:rsid w:val="00F31D4A"/>
    <w:rsid w:val="00F32CAE"/>
    <w:rsid w:val="00F3413D"/>
    <w:rsid w:val="00F35921"/>
    <w:rsid w:val="00F35A51"/>
    <w:rsid w:val="00F35F5E"/>
    <w:rsid w:val="00F35FF1"/>
    <w:rsid w:val="00F36B8F"/>
    <w:rsid w:val="00F36EBF"/>
    <w:rsid w:val="00F375C8"/>
    <w:rsid w:val="00F37F62"/>
    <w:rsid w:val="00F402F4"/>
    <w:rsid w:val="00F42619"/>
    <w:rsid w:val="00F428E4"/>
    <w:rsid w:val="00F42CF0"/>
    <w:rsid w:val="00F43686"/>
    <w:rsid w:val="00F44D1C"/>
    <w:rsid w:val="00F44DF6"/>
    <w:rsid w:val="00F44FB6"/>
    <w:rsid w:val="00F45E15"/>
    <w:rsid w:val="00F4671C"/>
    <w:rsid w:val="00F47148"/>
    <w:rsid w:val="00F47460"/>
    <w:rsid w:val="00F4755C"/>
    <w:rsid w:val="00F508B8"/>
    <w:rsid w:val="00F5146D"/>
    <w:rsid w:val="00F5153F"/>
    <w:rsid w:val="00F53413"/>
    <w:rsid w:val="00F53597"/>
    <w:rsid w:val="00F5431E"/>
    <w:rsid w:val="00F558E6"/>
    <w:rsid w:val="00F56395"/>
    <w:rsid w:val="00F566E0"/>
    <w:rsid w:val="00F603D4"/>
    <w:rsid w:val="00F614B5"/>
    <w:rsid w:val="00F61608"/>
    <w:rsid w:val="00F62785"/>
    <w:rsid w:val="00F62D8F"/>
    <w:rsid w:val="00F63286"/>
    <w:rsid w:val="00F635D5"/>
    <w:rsid w:val="00F63A42"/>
    <w:rsid w:val="00F64C83"/>
    <w:rsid w:val="00F64D50"/>
    <w:rsid w:val="00F6508E"/>
    <w:rsid w:val="00F65A65"/>
    <w:rsid w:val="00F6642D"/>
    <w:rsid w:val="00F719AC"/>
    <w:rsid w:val="00F727E6"/>
    <w:rsid w:val="00F73416"/>
    <w:rsid w:val="00F73BFF"/>
    <w:rsid w:val="00F75DF1"/>
    <w:rsid w:val="00F7768F"/>
    <w:rsid w:val="00F77EB0"/>
    <w:rsid w:val="00F804F7"/>
    <w:rsid w:val="00F80D82"/>
    <w:rsid w:val="00F8175C"/>
    <w:rsid w:val="00F81AC1"/>
    <w:rsid w:val="00F81F73"/>
    <w:rsid w:val="00F82D37"/>
    <w:rsid w:val="00F83ADC"/>
    <w:rsid w:val="00F83C10"/>
    <w:rsid w:val="00F844B8"/>
    <w:rsid w:val="00F86CC4"/>
    <w:rsid w:val="00F87101"/>
    <w:rsid w:val="00F871E4"/>
    <w:rsid w:val="00F874C2"/>
    <w:rsid w:val="00F9026A"/>
    <w:rsid w:val="00F90442"/>
    <w:rsid w:val="00F9096E"/>
    <w:rsid w:val="00F90E88"/>
    <w:rsid w:val="00F91F8F"/>
    <w:rsid w:val="00F9209E"/>
    <w:rsid w:val="00F922E0"/>
    <w:rsid w:val="00F92757"/>
    <w:rsid w:val="00F9286E"/>
    <w:rsid w:val="00F938BB"/>
    <w:rsid w:val="00F95763"/>
    <w:rsid w:val="00F95E6B"/>
    <w:rsid w:val="00F9640C"/>
    <w:rsid w:val="00F96C52"/>
    <w:rsid w:val="00FA0052"/>
    <w:rsid w:val="00FA0920"/>
    <w:rsid w:val="00FA174D"/>
    <w:rsid w:val="00FA180D"/>
    <w:rsid w:val="00FA1A80"/>
    <w:rsid w:val="00FA1F5E"/>
    <w:rsid w:val="00FA2C9B"/>
    <w:rsid w:val="00FA2D8C"/>
    <w:rsid w:val="00FA356E"/>
    <w:rsid w:val="00FA4BD3"/>
    <w:rsid w:val="00FA5C8C"/>
    <w:rsid w:val="00FA61E0"/>
    <w:rsid w:val="00FA6E74"/>
    <w:rsid w:val="00FB0599"/>
    <w:rsid w:val="00FB0669"/>
    <w:rsid w:val="00FB06CF"/>
    <w:rsid w:val="00FB08CA"/>
    <w:rsid w:val="00FB0A53"/>
    <w:rsid w:val="00FB0F21"/>
    <w:rsid w:val="00FB204E"/>
    <w:rsid w:val="00FB2154"/>
    <w:rsid w:val="00FB241D"/>
    <w:rsid w:val="00FB3349"/>
    <w:rsid w:val="00FB4534"/>
    <w:rsid w:val="00FB47D9"/>
    <w:rsid w:val="00FB4F6E"/>
    <w:rsid w:val="00FB51F8"/>
    <w:rsid w:val="00FB557A"/>
    <w:rsid w:val="00FB75D3"/>
    <w:rsid w:val="00FB79E8"/>
    <w:rsid w:val="00FB7C8B"/>
    <w:rsid w:val="00FB7DBD"/>
    <w:rsid w:val="00FB7FAB"/>
    <w:rsid w:val="00FC0292"/>
    <w:rsid w:val="00FC051F"/>
    <w:rsid w:val="00FC052B"/>
    <w:rsid w:val="00FC0687"/>
    <w:rsid w:val="00FC2328"/>
    <w:rsid w:val="00FC2E5C"/>
    <w:rsid w:val="00FC34CD"/>
    <w:rsid w:val="00FC34DF"/>
    <w:rsid w:val="00FC39E3"/>
    <w:rsid w:val="00FC4099"/>
    <w:rsid w:val="00FC4C58"/>
    <w:rsid w:val="00FC5B29"/>
    <w:rsid w:val="00FC5F9D"/>
    <w:rsid w:val="00FC7503"/>
    <w:rsid w:val="00FD0613"/>
    <w:rsid w:val="00FD109D"/>
    <w:rsid w:val="00FD1F36"/>
    <w:rsid w:val="00FD446A"/>
    <w:rsid w:val="00FD4A63"/>
    <w:rsid w:val="00FD4C86"/>
    <w:rsid w:val="00FD4F68"/>
    <w:rsid w:val="00FD68FD"/>
    <w:rsid w:val="00FD79AE"/>
    <w:rsid w:val="00FE11AB"/>
    <w:rsid w:val="00FE143E"/>
    <w:rsid w:val="00FE1468"/>
    <w:rsid w:val="00FE2007"/>
    <w:rsid w:val="00FE59EC"/>
    <w:rsid w:val="00FE61A4"/>
    <w:rsid w:val="00FE61FB"/>
    <w:rsid w:val="00FE6651"/>
    <w:rsid w:val="00FE7E81"/>
    <w:rsid w:val="00FF04B3"/>
    <w:rsid w:val="00FF0948"/>
    <w:rsid w:val="00FF09F6"/>
    <w:rsid w:val="00FF1125"/>
    <w:rsid w:val="00FF1331"/>
    <w:rsid w:val="00FF3120"/>
    <w:rsid w:val="00FF3B6A"/>
    <w:rsid w:val="00FF45C7"/>
    <w:rsid w:val="00FF54FC"/>
    <w:rsid w:val="00FF6C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826D24"/>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uiPriority="39" w:qFormat="1"/>
    <w:lsdException w:name="toc 4" w:uiPriority="39" w:qFormat="1"/>
    <w:lsdException w:name="toc 5" w:uiPriority="1" w:qFormat="1"/>
    <w:lsdException w:name="toc 6" w:uiPriority="1" w:qFormat="1"/>
    <w:lsdException w:name="toc 9" w:uiPriority="39"/>
    <w:lsdException w:name="annotation text" w:uiPriority="99"/>
    <w:lsdException w:name="caption" w:uiPriority="35" w:qFormat="1"/>
    <w:lsdException w:name="annotation reference" w:uiPriority="99" w:qFormat="1"/>
    <w:lsdException w:name="Title" w:qFormat="1"/>
    <w:lsdException w:name="Body Text" w:qFormat="1"/>
    <w:lsdException w:name="Subtitle" w:qFormat="1"/>
    <w:lsdException w:name="Hyperlink" w:uiPriority="99"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5C0752"/>
    <w:pPr>
      <w:spacing w:after="180"/>
    </w:pPr>
    <w:rPr>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link w:val="10"/>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1"/>
    <w:uiPriority w:val="1"/>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
    <w:basedOn w:val="2"/>
    <w:next w:val="a0"/>
    <w:uiPriority w:val="1"/>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qFormat/>
    <w:pPr>
      <w:ind w:left="1418" w:hanging="1418"/>
      <w:outlineLvl w:val="3"/>
    </w:pPr>
    <w:rPr>
      <w:sz w:val="24"/>
    </w:rPr>
  </w:style>
  <w:style w:type="paragraph" w:styleId="5">
    <w:name w:val="heading 5"/>
    <w:basedOn w:val="4"/>
    <w:next w:val="a0"/>
    <w:uiPriority w:val="1"/>
    <w:qFormat/>
    <w:pPr>
      <w:ind w:left="1701" w:hanging="1701"/>
      <w:outlineLvl w:val="4"/>
    </w:pPr>
    <w:rPr>
      <w:sz w:val="22"/>
    </w:rPr>
  </w:style>
  <w:style w:type="paragraph" w:styleId="6">
    <w:name w:val="heading 6"/>
    <w:basedOn w:val="H6"/>
    <w:next w:val="a0"/>
    <w:uiPriority w:val="1"/>
    <w:qFormat/>
    <w:pPr>
      <w:outlineLvl w:val="5"/>
    </w:pPr>
  </w:style>
  <w:style w:type="paragraph" w:styleId="7">
    <w:name w:val="heading 7"/>
    <w:basedOn w:val="H6"/>
    <w:next w:val="a0"/>
    <w:uiPriority w:val="1"/>
    <w:qFormat/>
    <w:pPr>
      <w:outlineLvl w:val="6"/>
    </w:pPr>
  </w:style>
  <w:style w:type="paragraph" w:styleId="8">
    <w:name w:val="heading 8"/>
    <w:basedOn w:val="1"/>
    <w:next w:val="a0"/>
    <w:uiPriority w:val="1"/>
    <w:qFormat/>
    <w:pPr>
      <w:ind w:left="0" w:firstLine="0"/>
      <w:outlineLvl w:val="7"/>
    </w:pPr>
  </w:style>
  <w:style w:type="paragraph" w:styleId="9">
    <w:name w:val="heading 9"/>
    <w:basedOn w:val="8"/>
    <w:next w:val="a0"/>
    <w:uiPriority w:val="1"/>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1"/>
    <w:pPr>
      <w:spacing w:before="180"/>
      <w:ind w:left="2693" w:hanging="2693"/>
    </w:pPr>
    <w:rPr>
      <w:b/>
    </w:rPr>
  </w:style>
  <w:style w:type="paragraph" w:customStyle="1" w:styleId="11">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qFormat/>
    <w:pPr>
      <w:keepLines/>
      <w:tabs>
        <w:tab w:val="center" w:pos="4536"/>
        <w:tab w:val="right" w:pos="9072"/>
      </w:tabs>
    </w:pPr>
    <w:rPr>
      <w:noProof/>
    </w:rPr>
  </w:style>
  <w:style w:type="character" w:customStyle="1" w:styleId="ZGSM">
    <w:name w:val="ZGSM"/>
  </w:style>
  <w:style w:type="paragraph" w:styleId="a4">
    <w:name w:val="header"/>
    <w:link w:val="a5"/>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qFormat/>
    <w:pPr>
      <w:ind w:left="1701" w:hanging="1701"/>
    </w:pPr>
  </w:style>
  <w:style w:type="paragraph" w:customStyle="1" w:styleId="40">
    <w:name w:val="目录 4"/>
    <w:basedOn w:val="30"/>
    <w:uiPriority w:val="39"/>
    <w:qFormat/>
    <w:pPr>
      <w:ind w:left="1418" w:hanging="1418"/>
    </w:pPr>
  </w:style>
  <w:style w:type="paragraph" w:customStyle="1" w:styleId="30">
    <w:name w:val="目录 3"/>
    <w:basedOn w:val="20"/>
    <w:uiPriority w:val="39"/>
    <w:qFormat/>
    <w:pPr>
      <w:ind w:left="1134" w:hanging="1134"/>
    </w:pPr>
  </w:style>
  <w:style w:type="paragraph" w:customStyle="1" w:styleId="20">
    <w:name w:val="目录 2"/>
    <w:basedOn w:val="11"/>
    <w:uiPriority w:val="39"/>
    <w:qFormat/>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pPr>
      <w:outlineLvl w:val="9"/>
    </w:pPr>
  </w:style>
  <w:style w:type="paragraph" w:styleId="a6">
    <w:name w:val="footer"/>
    <w:basedOn w:val="a4"/>
    <w:pPr>
      <w:jc w:val="center"/>
    </w:pPr>
    <w:rPr>
      <w:i/>
    </w:rPr>
  </w:style>
  <w:style w:type="character" w:styleId="a7">
    <w:name w:val="footnote reference"/>
    <w:semiHidden/>
    <w:rPr>
      <w:b/>
      <w:position w:val="6"/>
      <w:sz w:val="16"/>
    </w:rPr>
  </w:style>
  <w:style w:type="paragraph" w:styleId="a8">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0"/>
    <w:link w:val="TALChar"/>
    <w:qFormat/>
    <w:pPr>
      <w:keepNext/>
      <w:keepLines/>
      <w:spacing w:after="0"/>
    </w:pPr>
    <w:rPr>
      <w:rFonts w:ascii="Arial" w:hAnsi="Arial"/>
      <w:sz w:val="18"/>
      <w:lang w:eastAsia="x-none"/>
    </w:rPr>
  </w:style>
  <w:style w:type="paragraph" w:styleId="23">
    <w:name w:val="List Number 2"/>
    <w:basedOn w:val="a9"/>
    <w:pPr>
      <w:ind w:left="851"/>
    </w:pPr>
  </w:style>
  <w:style w:type="paragraph" w:styleId="a9">
    <w:name w:val="List Number"/>
    <w:basedOn w:val="aa"/>
  </w:style>
  <w:style w:type="paragraph" w:styleId="aa">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qFormat/>
    <w:rPr>
      <w:lang w:eastAsia="x-none"/>
    </w:rPr>
  </w:style>
  <w:style w:type="paragraph" w:customStyle="1" w:styleId="60">
    <w:name w:val="目录 6"/>
    <w:basedOn w:val="50"/>
    <w:next w:val="a0"/>
    <w:uiPriority w:val="1"/>
    <w:qFormat/>
    <w:pPr>
      <w:ind w:left="1985" w:hanging="1985"/>
    </w:pPr>
  </w:style>
  <w:style w:type="paragraph" w:customStyle="1" w:styleId="70">
    <w:name w:val="目录 7"/>
    <w:basedOn w:val="60"/>
    <w:next w:val="a0"/>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aliases w:val="EN"/>
    <w:basedOn w:val="NO"/>
    <w:link w:val="EditorsNoteChar"/>
    <w:rPr>
      <w:color w:val="FF0000"/>
    </w:rPr>
  </w:style>
  <w:style w:type="paragraph" w:customStyle="1" w:styleId="TH">
    <w:name w:val="TH"/>
    <w:basedOn w:val="a0"/>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4"/>
    <w:pPr>
      <w:ind w:left="1135"/>
    </w:pPr>
  </w:style>
  <w:style w:type="paragraph" w:styleId="25">
    <w:name w:val="List 2"/>
    <w:basedOn w:val="aa"/>
    <w:pPr>
      <w:ind w:left="851"/>
    </w:p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13"/>
    <w:uiPriority w:val="35"/>
    <w:qFormat/>
    <w:pPr>
      <w:spacing w:before="120" w:after="120"/>
    </w:pPr>
    <w:rPr>
      <w:b/>
    </w:rPr>
  </w:style>
  <w:style w:type="character" w:styleId="ae">
    <w:name w:val="Hyperlink"/>
    <w:uiPriority w:val="99"/>
    <w:qFormat/>
    <w:rPr>
      <w:color w:val="0000FF"/>
      <w:u w:val="single"/>
    </w:rPr>
  </w:style>
  <w:style w:type="character" w:styleId="af">
    <w:name w:val="FollowedHyperlink"/>
    <w:rPr>
      <w:color w:val="800080"/>
      <w:u w:val="single"/>
    </w:rPr>
  </w:style>
  <w:style w:type="paragraph" w:styleId="af0">
    <w:name w:val="Document Map"/>
    <w:basedOn w:val="a0"/>
    <w:semiHidden/>
    <w:pPr>
      <w:shd w:val="clear" w:color="auto" w:fill="000080"/>
    </w:pPr>
    <w:rPr>
      <w:rFonts w:ascii="Tahoma" w:hAnsi="Tahoma"/>
    </w:rPr>
  </w:style>
  <w:style w:type="paragraph" w:styleId="af1">
    <w:name w:val="Plain Text"/>
    <w:basedOn w:val="a0"/>
    <w:rPr>
      <w:rFonts w:ascii="Courier New" w:hAnsi="Courier New"/>
      <w:lang w:val="nb-NO"/>
    </w:rPr>
  </w:style>
  <w:style w:type="paragraph" w:customStyle="1" w:styleId="TAJ">
    <w:name w:val="TAJ"/>
    <w:basedOn w:val="TH"/>
  </w:style>
  <w:style w:type="paragraph" w:styleId="af2">
    <w:name w:val="Body Text"/>
    <w:basedOn w:val="a0"/>
    <w:link w:val="af3"/>
    <w:qFormat/>
  </w:style>
  <w:style w:type="character" w:styleId="af4">
    <w:name w:val="annotation reference"/>
    <w:uiPriority w:val="99"/>
    <w:qFormat/>
    <w:rPr>
      <w:sz w:val="16"/>
    </w:rPr>
  </w:style>
  <w:style w:type="paragraph" w:customStyle="1" w:styleId="Guidance">
    <w:name w:val="Guidance"/>
    <w:basedOn w:val="a0"/>
    <w:rPr>
      <w:i/>
      <w:color w:val="0000FF"/>
    </w:rPr>
  </w:style>
  <w:style w:type="paragraph" w:styleId="af5">
    <w:name w:val="annotation text"/>
    <w:basedOn w:val="a0"/>
    <w:link w:val="14"/>
    <w:uiPriority w:val="99"/>
  </w:style>
  <w:style w:type="paragraph" w:styleId="af6">
    <w:name w:val="Balloon Text"/>
    <w:basedOn w:val="a0"/>
    <w:link w:val="15"/>
    <w:rsid w:val="006B1C2F"/>
    <w:pPr>
      <w:spacing w:after="0"/>
    </w:pPr>
    <w:rPr>
      <w:rFonts w:ascii="Segoe UI" w:hAnsi="Segoe UI"/>
      <w:sz w:val="18"/>
      <w:szCs w:val="18"/>
      <w:lang w:eastAsia="x-none"/>
    </w:rPr>
  </w:style>
  <w:style w:type="character" w:customStyle="1" w:styleId="15">
    <w:name w:val="批注框文本 字符1"/>
    <w:link w:val="af6"/>
    <w:rsid w:val="006B1C2F"/>
    <w:rPr>
      <w:rFonts w:ascii="Segoe UI" w:hAnsi="Segoe UI" w:cs="Segoe UI"/>
      <w:sz w:val="18"/>
      <w:szCs w:val="18"/>
      <w:lang w:val="en-GB"/>
    </w:rPr>
  </w:style>
  <w:style w:type="character" w:customStyle="1" w:styleId="B1Char">
    <w:name w:val="B1 Char"/>
    <w:link w:val="B1"/>
    <w:qFormat/>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qFormat/>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af7">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P"/>
    <w:basedOn w:val="a0"/>
    <w:link w:val="16"/>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AE116C"/>
    <w:rPr>
      <w:rFonts w:ascii="Arial" w:eastAsia="Times New Roman" w:hAnsi="Arial"/>
      <w:sz w:val="18"/>
      <w:lang w:val="en-GB" w:eastAsia="en-GB"/>
    </w:rPr>
  </w:style>
  <w:style w:type="paragraph" w:styleId="af8">
    <w:name w:val="annotation subject"/>
    <w:basedOn w:val="af5"/>
    <w:next w:val="af5"/>
    <w:link w:val="17"/>
    <w:rsid w:val="00A515A6"/>
    <w:rPr>
      <w:b/>
      <w:bCs/>
    </w:rPr>
  </w:style>
  <w:style w:type="character" w:customStyle="1" w:styleId="14">
    <w:name w:val="批注文字 字符1"/>
    <w:link w:val="af5"/>
    <w:uiPriority w:val="99"/>
    <w:rsid w:val="00A515A6"/>
    <w:rPr>
      <w:lang w:val="en-GB"/>
    </w:rPr>
  </w:style>
  <w:style w:type="character" w:customStyle="1" w:styleId="17">
    <w:name w:val="批注主题 字符1"/>
    <w:link w:val="af8"/>
    <w:rsid w:val="00A515A6"/>
    <w:rPr>
      <w:b/>
      <w:bCs/>
      <w:lang w:val="en-GB"/>
    </w:rPr>
  </w:style>
  <w:style w:type="character" w:customStyle="1" w:styleId="16">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7"/>
    <w:uiPriority w:val="34"/>
    <w:rsid w:val="00C42DFF"/>
    <w:rPr>
      <w:rFonts w:ascii="Calibri" w:eastAsia="Calibri" w:hAnsi="Calibri"/>
      <w:sz w:val="22"/>
      <w:szCs w:val="22"/>
      <w:lang w:val="en-US" w:eastAsia="en-US"/>
    </w:rPr>
  </w:style>
  <w:style w:type="paragraph" w:styleId="af9">
    <w:name w:val="Revision"/>
    <w:hidden/>
    <w:uiPriority w:val="99"/>
    <w:semiHidden/>
    <w:rsid w:val="00550A51"/>
    <w:rPr>
      <w:lang w:val="en-GB" w:eastAsia="en-US"/>
    </w:rPr>
  </w:style>
  <w:style w:type="character" w:customStyle="1" w:styleId="TANChar">
    <w:name w:val="TAN Char"/>
    <w:link w:val="TAN"/>
    <w:qFormat/>
    <w:rsid w:val="004255A3"/>
    <w:rPr>
      <w:rFonts w:ascii="Arial" w:hAnsi="Arial"/>
      <w:sz w:val="18"/>
      <w:lang w:val="en-GB" w:eastAsia="x-none"/>
    </w:rPr>
  </w:style>
  <w:style w:type="paragraph" w:customStyle="1" w:styleId="RecCCITT">
    <w:name w:val="Rec_CCITT_#"/>
    <w:basedOn w:val="a0"/>
    <w:rsid w:val="0012486F"/>
    <w:pPr>
      <w:keepNext/>
      <w:keepLines/>
    </w:pPr>
    <w:rPr>
      <w:rFonts w:eastAsia="宋体"/>
      <w:b/>
    </w:rPr>
  </w:style>
  <w:style w:type="character" w:customStyle="1" w:styleId="21">
    <w:name w:val="标题 2 字符1"/>
    <w:link w:val="2"/>
    <w:uiPriority w:val="1"/>
    <w:rsid w:val="0012486F"/>
    <w:rPr>
      <w:rFonts w:ascii="Arial" w:hAnsi="Arial"/>
      <w:sz w:val="32"/>
      <w:lang w:val="en-GB" w:eastAsia="en-US"/>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12486F"/>
    <w:pPr>
      <w:widowControl w:val="0"/>
      <w:spacing w:after="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character" w:customStyle="1" w:styleId="B2Char">
    <w:name w:val="B2 Char"/>
    <w:link w:val="B2"/>
    <w:qFormat/>
    <w:rsid w:val="00555115"/>
    <w:rPr>
      <w:lang w:val="en-GB" w:eastAsia="en-US"/>
    </w:rPr>
  </w:style>
  <w:style w:type="character" w:customStyle="1" w:styleId="EQChar">
    <w:name w:val="EQ Char"/>
    <w:link w:val="EQ"/>
    <w:qFormat/>
    <w:rsid w:val="007F2380"/>
    <w:rPr>
      <w:noProof/>
      <w:lang w:val="en-GB" w:eastAsia="en-US"/>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13">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d"/>
    <w:rsid w:val="009860DC"/>
    <w:rPr>
      <w:b/>
      <w:lang w:val="en-GB" w:eastAsia="en-US"/>
    </w:rPr>
  </w:style>
  <w:style w:type="character" w:customStyle="1" w:styleId="Char1">
    <w:name w:val="批注文字 Char1"/>
    <w:semiHidden/>
    <w:rsid w:val="009860DC"/>
    <w:rPr>
      <w:lang w:val="en-GB" w:eastAsia="en-US"/>
    </w:rPr>
  </w:style>
  <w:style w:type="character" w:customStyle="1" w:styleId="18">
    <w:name w:val="未处理的提及1"/>
    <w:uiPriority w:val="99"/>
    <w:semiHidden/>
    <w:unhideWhenUsed/>
    <w:rsid w:val="009860DC"/>
    <w:rPr>
      <w:color w:val="808080"/>
      <w:shd w:val="clear" w:color="auto" w:fill="E6E6E6"/>
    </w:rPr>
  </w:style>
  <w:style w:type="paragraph" w:customStyle="1" w:styleId="a">
    <w:name w:val="参考文献"/>
    <w:basedOn w:val="a0"/>
    <w:qFormat/>
    <w:rsid w:val="009860DC"/>
    <w:pPr>
      <w:keepLines/>
      <w:numPr>
        <w:numId w:val="1"/>
      </w:numPr>
      <w:spacing w:after="0"/>
    </w:pPr>
    <w:rPr>
      <w:rFonts w:eastAsia="MS Mincho"/>
    </w:rPr>
  </w:style>
  <w:style w:type="table" w:styleId="afa">
    <w:name w:val="Table Grid"/>
    <w:aliases w:val="TableGrid,SGS Table Basic 1"/>
    <w:basedOn w:val="a2"/>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b">
    <w:name w:val="Normal (Web)"/>
    <w:basedOn w:val="a0"/>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character" w:customStyle="1" w:styleId="B3Char">
    <w:name w:val="B3 Char"/>
    <w:link w:val="B3"/>
    <w:qFormat/>
    <w:rsid w:val="009860DC"/>
    <w:rPr>
      <w:lang w:val="en-GB"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0"/>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
    <w:next w:val="a0"/>
    <w:rsid w:val="009860DC"/>
    <w:pPr>
      <w:pBdr>
        <w:top w:val="none" w:sz="0" w:space="0" w:color="auto"/>
      </w:pBdr>
    </w:pPr>
    <w:rPr>
      <w:rFonts w:eastAsia="Times New Roman"/>
      <w:b/>
      <w:color w:val="0000FF"/>
    </w:rPr>
  </w:style>
  <w:style w:type="paragraph" w:styleId="afc">
    <w:name w:val="endnote text"/>
    <w:basedOn w:val="a0"/>
    <w:link w:val="19"/>
    <w:rsid w:val="009860DC"/>
    <w:rPr>
      <w:rFonts w:eastAsia="宋体"/>
    </w:rPr>
  </w:style>
  <w:style w:type="character" w:customStyle="1" w:styleId="19">
    <w:name w:val="尾注文本 字符1"/>
    <w:link w:val="afc"/>
    <w:rsid w:val="009860DC"/>
    <w:rPr>
      <w:rFonts w:eastAsia="宋体"/>
      <w:lang w:val="en-GB" w:eastAsia="en-US"/>
    </w:rPr>
  </w:style>
  <w:style w:type="character" w:styleId="afd">
    <w:name w:val="endnote reference"/>
    <w:rsid w:val="009860DC"/>
    <w:rPr>
      <w:vertAlign w:val="superscript"/>
    </w:rPr>
  </w:style>
  <w:style w:type="character" w:customStyle="1" w:styleId="26">
    <w:name w:val="标题 2 字符"/>
    <w:uiPriority w:val="1"/>
    <w:rsid w:val="00B2715B"/>
    <w:rPr>
      <w:rFonts w:ascii="Arial" w:hAnsi="Arial"/>
      <w:sz w:val="32"/>
      <w:lang w:val="en-GB" w:eastAsia="en-US"/>
    </w:rPr>
  </w:style>
  <w:style w:type="character" w:customStyle="1" w:styleId="afe">
    <w:name w:val="批注框文本 字符"/>
    <w:rsid w:val="00B2715B"/>
    <w:rPr>
      <w:sz w:val="18"/>
      <w:szCs w:val="18"/>
      <w:lang w:val="en-GB" w:eastAsia="en-US"/>
    </w:rPr>
  </w:style>
  <w:style w:type="character" w:customStyle="1" w:styleId="aff">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0">
    <w:name w:val="批注文字 字符"/>
    <w:uiPriority w:val="99"/>
    <w:rsid w:val="00B2715B"/>
    <w:rPr>
      <w:lang w:val="en-GB" w:eastAsia="en-US"/>
    </w:rPr>
  </w:style>
  <w:style w:type="character" w:customStyle="1" w:styleId="aff1">
    <w:name w:val="批注主题 字符"/>
    <w:rsid w:val="00B2715B"/>
    <w:rPr>
      <w:rFonts w:eastAsia="Malgun Gothic"/>
      <w:b/>
      <w:bCs/>
      <w:lang w:val="en-GB" w:eastAsia="en-US"/>
    </w:rPr>
  </w:style>
  <w:style w:type="character" w:styleId="aff2">
    <w:name w:val="Unresolved Mention"/>
    <w:uiPriority w:val="99"/>
    <w:semiHidden/>
    <w:unhideWhenUsed/>
    <w:rsid w:val="00B2715B"/>
    <w:rPr>
      <w:color w:val="808080"/>
      <w:shd w:val="clear" w:color="auto" w:fill="E6E6E6"/>
    </w:rPr>
  </w:style>
  <w:style w:type="character" w:customStyle="1" w:styleId="aff3">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4">
    <w:name w:val="尾注文本 字符"/>
    <w:rsid w:val="00B2715B"/>
    <w:rPr>
      <w:lang w:val="en-GB" w:eastAsia="en-US"/>
    </w:rPr>
  </w:style>
  <w:style w:type="character" w:customStyle="1" w:styleId="NOChar">
    <w:name w:val="NO Char"/>
    <w:link w:val="NO"/>
    <w:qFormat/>
    <w:rsid w:val="004A030D"/>
    <w:rPr>
      <w:lang w:val="en-GB" w:eastAsia="en-US"/>
    </w:rPr>
  </w:style>
  <w:style w:type="character" w:customStyle="1" w:styleId="EditorsNoteChar">
    <w:name w:val="Editor's Note Char"/>
    <w:link w:val="EditorsNote"/>
    <w:rsid w:val="001C524C"/>
    <w:rPr>
      <w:color w:val="FF0000"/>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2"/>
    <w:link w:val="3GPPNormalTextChar"/>
    <w:qFormat/>
    <w:rsid w:val="005E6F17"/>
    <w:pPr>
      <w:spacing w:after="120"/>
      <w:jc w:val="both"/>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paragraph" w:customStyle="1" w:styleId="00Text">
    <w:name w:val="00_Text"/>
    <w:basedOn w:val="a0"/>
    <w:link w:val="00TextChar"/>
    <w:qFormat/>
    <w:rsid w:val="00435025"/>
    <w:pPr>
      <w:spacing w:before="120" w:after="120" w:line="264" w:lineRule="auto"/>
      <w:jc w:val="both"/>
    </w:pPr>
    <w:rPr>
      <w:rFonts w:eastAsia="宋体"/>
      <w:szCs w:val="24"/>
      <w:lang w:val="en-US" w:eastAsia="zh-CN"/>
    </w:rPr>
  </w:style>
  <w:style w:type="character" w:customStyle="1" w:styleId="00TextChar">
    <w:name w:val="00_Text Char"/>
    <w:basedOn w:val="a1"/>
    <w:link w:val="00Text"/>
    <w:rsid w:val="00435025"/>
    <w:rPr>
      <w:rFonts w:eastAsia="宋体"/>
      <w:szCs w:val="24"/>
    </w:rPr>
  </w:style>
  <w:style w:type="character" w:customStyle="1" w:styleId="a5">
    <w:name w:val="页眉 字符"/>
    <w:basedOn w:val="a1"/>
    <w:link w:val="a4"/>
    <w:rsid w:val="002E116A"/>
    <w:rPr>
      <w:rFonts w:ascii="Arial" w:hAnsi="Arial"/>
      <w:b/>
      <w:noProof/>
      <w:sz w:val="18"/>
      <w:lang w:val="en-GB" w:eastAsia="en-US"/>
    </w:rPr>
  </w:style>
  <w:style w:type="paragraph" w:customStyle="1" w:styleId="Reference">
    <w:name w:val="Reference"/>
    <w:basedOn w:val="a0"/>
    <w:qFormat/>
    <w:rsid w:val="004800B9"/>
    <w:pPr>
      <w:numPr>
        <w:numId w:val="4"/>
      </w:numPr>
      <w:overflowPunct w:val="0"/>
      <w:autoSpaceDE w:val="0"/>
      <w:autoSpaceDN w:val="0"/>
      <w:adjustRightInd w:val="0"/>
      <w:spacing w:line="259" w:lineRule="auto"/>
      <w:jc w:val="both"/>
    </w:pPr>
    <w:rPr>
      <w:rFonts w:ascii="Arial" w:eastAsia="Times New Roman" w:hAnsi="Arial"/>
      <w:lang w:eastAsia="ja-JP"/>
    </w:rPr>
  </w:style>
  <w:style w:type="character" w:customStyle="1" w:styleId="Doc-text2Char">
    <w:name w:val="Doc-text2 Char"/>
    <w:link w:val="Doc-text2"/>
    <w:qFormat/>
    <w:rsid w:val="00E179B1"/>
    <w:rPr>
      <w:rFonts w:ascii="Arial" w:eastAsia="MS Mincho" w:hAnsi="Arial"/>
      <w:szCs w:val="24"/>
    </w:rPr>
  </w:style>
  <w:style w:type="paragraph" w:customStyle="1" w:styleId="Doc-text2">
    <w:name w:val="Doc-text2"/>
    <w:basedOn w:val="a0"/>
    <w:link w:val="Doc-text2Char"/>
    <w:qFormat/>
    <w:rsid w:val="00E179B1"/>
    <w:pPr>
      <w:pBdr>
        <w:top w:val="nil"/>
        <w:left w:val="nil"/>
        <w:bottom w:val="nil"/>
        <w:right w:val="nil"/>
        <w:between w:val="nil"/>
      </w:pBdr>
      <w:tabs>
        <w:tab w:val="left" w:pos="1622"/>
      </w:tabs>
      <w:spacing w:after="0"/>
      <w:ind w:left="1622" w:hanging="363"/>
    </w:pPr>
    <w:rPr>
      <w:rFonts w:ascii="Arial" w:eastAsia="MS Mincho" w:hAnsi="Arial"/>
      <w:szCs w:val="24"/>
      <w:lang w:val="en-US" w:eastAsia="zh-CN"/>
    </w:rPr>
  </w:style>
  <w:style w:type="paragraph" w:customStyle="1" w:styleId="Review-comment">
    <w:name w:val="Review-comment"/>
    <w:basedOn w:val="a0"/>
    <w:qFormat/>
    <w:rsid w:val="00A33259"/>
    <w:pPr>
      <w:tabs>
        <w:tab w:val="left" w:pos="1622"/>
      </w:tabs>
      <w:spacing w:after="0"/>
      <w:ind w:left="1622" w:hanging="363"/>
    </w:pPr>
    <w:rPr>
      <w:rFonts w:ascii="Calibri" w:eastAsiaTheme="minorHAnsi" w:hAnsi="Calibri" w:cs="Calibri"/>
      <w:color w:val="C00000"/>
      <w:sz w:val="18"/>
      <w:szCs w:val="22"/>
      <w:lang w:val="en-US"/>
    </w:rPr>
  </w:style>
  <w:style w:type="character" w:customStyle="1" w:styleId="af3">
    <w:name w:val="正文文本 字符"/>
    <w:basedOn w:val="a1"/>
    <w:link w:val="af2"/>
    <w:rsid w:val="008B41A2"/>
    <w:rPr>
      <w:lang w:val="en-GB"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1"/>
    <w:link w:val="1"/>
    <w:uiPriority w:val="1"/>
    <w:rsid w:val="008B41A2"/>
    <w:rPr>
      <w:rFonts w:ascii="Arial" w:hAnsi="Arial"/>
      <w:sz w:val="36"/>
      <w:lang w:val="en-GB" w:eastAsia="en-US"/>
    </w:rPr>
  </w:style>
  <w:style w:type="paragraph" w:customStyle="1" w:styleId="Agreement">
    <w:name w:val="Agreement"/>
    <w:basedOn w:val="a0"/>
    <w:next w:val="Doc-text2"/>
    <w:uiPriority w:val="99"/>
    <w:qFormat/>
    <w:rsid w:val="00DB1D1F"/>
    <w:pPr>
      <w:numPr>
        <w:numId w:val="5"/>
      </w:numPr>
      <w:tabs>
        <w:tab w:val="num" w:pos="1619"/>
      </w:tabs>
      <w:overflowPunct w:val="0"/>
      <w:autoSpaceDE w:val="0"/>
      <w:autoSpaceDN w:val="0"/>
      <w:adjustRightInd w:val="0"/>
      <w:spacing w:before="60" w:after="0"/>
      <w:ind w:left="1616" w:hanging="357"/>
      <w:textAlignment w:val="baseline"/>
    </w:pPr>
    <w:rPr>
      <w:rFonts w:ascii="Arial" w:eastAsia="Times New Roman" w:hAnsi="Arial"/>
      <w:b/>
      <w:lang w:eastAsia="ja-JP"/>
    </w:rPr>
  </w:style>
  <w:style w:type="character" w:customStyle="1" w:styleId="B4Char">
    <w:name w:val="B4 Char"/>
    <w:link w:val="B4"/>
    <w:qFormat/>
    <w:rsid w:val="00837B33"/>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15229083">
      <w:bodyDiv w:val="1"/>
      <w:marLeft w:val="0"/>
      <w:marRight w:val="0"/>
      <w:marTop w:val="0"/>
      <w:marBottom w:val="0"/>
      <w:divBdr>
        <w:top w:val="none" w:sz="0" w:space="0" w:color="auto"/>
        <w:left w:val="none" w:sz="0" w:space="0" w:color="auto"/>
        <w:bottom w:val="none" w:sz="0" w:space="0" w:color="auto"/>
        <w:right w:val="none" w:sz="0" w:space="0" w:color="auto"/>
      </w:divBdr>
      <w:divsChild>
        <w:div w:id="713845756">
          <w:marLeft w:val="1166"/>
          <w:marRight w:val="0"/>
          <w:marTop w:val="0"/>
          <w:marBottom w:val="0"/>
          <w:divBdr>
            <w:top w:val="none" w:sz="0" w:space="0" w:color="auto"/>
            <w:left w:val="none" w:sz="0" w:space="0" w:color="auto"/>
            <w:bottom w:val="none" w:sz="0" w:space="0" w:color="auto"/>
            <w:right w:val="none" w:sz="0" w:space="0" w:color="auto"/>
          </w:divBdr>
        </w:div>
        <w:div w:id="1070079305">
          <w:marLeft w:val="1886"/>
          <w:marRight w:val="0"/>
          <w:marTop w:val="0"/>
          <w:marBottom w:val="0"/>
          <w:divBdr>
            <w:top w:val="none" w:sz="0" w:space="0" w:color="auto"/>
            <w:left w:val="none" w:sz="0" w:space="0" w:color="auto"/>
            <w:bottom w:val="none" w:sz="0" w:space="0" w:color="auto"/>
            <w:right w:val="none" w:sz="0" w:space="0" w:color="auto"/>
          </w:divBdr>
        </w:div>
        <w:div w:id="314532847">
          <w:marLeft w:val="1886"/>
          <w:marRight w:val="0"/>
          <w:marTop w:val="0"/>
          <w:marBottom w:val="0"/>
          <w:divBdr>
            <w:top w:val="none" w:sz="0" w:space="0" w:color="auto"/>
            <w:left w:val="none" w:sz="0" w:space="0" w:color="auto"/>
            <w:bottom w:val="none" w:sz="0" w:space="0" w:color="auto"/>
            <w:right w:val="none" w:sz="0" w:space="0" w:color="auto"/>
          </w:divBdr>
        </w:div>
        <w:div w:id="693925379">
          <w:marLeft w:val="1886"/>
          <w:marRight w:val="0"/>
          <w:marTop w:val="0"/>
          <w:marBottom w:val="0"/>
          <w:divBdr>
            <w:top w:val="none" w:sz="0" w:space="0" w:color="auto"/>
            <w:left w:val="none" w:sz="0" w:space="0" w:color="auto"/>
            <w:bottom w:val="none" w:sz="0" w:space="0" w:color="auto"/>
            <w:right w:val="none" w:sz="0" w:space="0" w:color="auto"/>
          </w:divBdr>
        </w:div>
        <w:div w:id="1314069361">
          <w:marLeft w:val="1166"/>
          <w:marRight w:val="0"/>
          <w:marTop w:val="0"/>
          <w:marBottom w:val="0"/>
          <w:divBdr>
            <w:top w:val="none" w:sz="0" w:space="0" w:color="auto"/>
            <w:left w:val="none" w:sz="0" w:space="0" w:color="auto"/>
            <w:bottom w:val="none" w:sz="0" w:space="0" w:color="auto"/>
            <w:right w:val="none" w:sz="0" w:space="0" w:color="auto"/>
          </w:divBdr>
        </w:div>
        <w:div w:id="1215120747">
          <w:marLeft w:val="1886"/>
          <w:marRight w:val="0"/>
          <w:marTop w:val="0"/>
          <w:marBottom w:val="0"/>
          <w:divBdr>
            <w:top w:val="none" w:sz="0" w:space="0" w:color="auto"/>
            <w:left w:val="none" w:sz="0" w:space="0" w:color="auto"/>
            <w:bottom w:val="none" w:sz="0" w:space="0" w:color="auto"/>
            <w:right w:val="none" w:sz="0" w:space="0" w:color="auto"/>
          </w:divBdr>
        </w:div>
        <w:div w:id="1640181350">
          <w:marLeft w:val="1886"/>
          <w:marRight w:val="0"/>
          <w:marTop w:val="0"/>
          <w:marBottom w:val="0"/>
          <w:divBdr>
            <w:top w:val="none" w:sz="0" w:space="0" w:color="auto"/>
            <w:left w:val="none" w:sz="0" w:space="0" w:color="auto"/>
            <w:bottom w:val="none" w:sz="0" w:space="0" w:color="auto"/>
            <w:right w:val="none" w:sz="0" w:space="0" w:color="auto"/>
          </w:divBdr>
        </w:div>
        <w:div w:id="2094088283">
          <w:marLeft w:val="1166"/>
          <w:marRight w:val="0"/>
          <w:marTop w:val="0"/>
          <w:marBottom w:val="0"/>
          <w:divBdr>
            <w:top w:val="none" w:sz="0" w:space="0" w:color="auto"/>
            <w:left w:val="none" w:sz="0" w:space="0" w:color="auto"/>
            <w:bottom w:val="none" w:sz="0" w:space="0" w:color="auto"/>
            <w:right w:val="none" w:sz="0" w:space="0" w:color="auto"/>
          </w:divBdr>
        </w:div>
        <w:div w:id="1945065179">
          <w:marLeft w:val="1886"/>
          <w:marRight w:val="0"/>
          <w:marTop w:val="0"/>
          <w:marBottom w:val="0"/>
          <w:divBdr>
            <w:top w:val="none" w:sz="0" w:space="0" w:color="auto"/>
            <w:left w:val="none" w:sz="0" w:space="0" w:color="auto"/>
            <w:bottom w:val="none" w:sz="0" w:space="0" w:color="auto"/>
            <w:right w:val="none" w:sz="0" w:space="0" w:color="auto"/>
          </w:divBdr>
        </w:div>
        <w:div w:id="1107851300">
          <w:marLeft w:val="2606"/>
          <w:marRight w:val="0"/>
          <w:marTop w:val="0"/>
          <w:marBottom w:val="0"/>
          <w:divBdr>
            <w:top w:val="none" w:sz="0" w:space="0" w:color="auto"/>
            <w:left w:val="none" w:sz="0" w:space="0" w:color="auto"/>
            <w:bottom w:val="none" w:sz="0" w:space="0" w:color="auto"/>
            <w:right w:val="none" w:sz="0" w:space="0" w:color="auto"/>
          </w:divBdr>
        </w:div>
        <w:div w:id="443310615">
          <w:marLeft w:val="1886"/>
          <w:marRight w:val="0"/>
          <w:marTop w:val="0"/>
          <w:marBottom w:val="0"/>
          <w:divBdr>
            <w:top w:val="none" w:sz="0" w:space="0" w:color="auto"/>
            <w:left w:val="none" w:sz="0" w:space="0" w:color="auto"/>
            <w:bottom w:val="none" w:sz="0" w:space="0" w:color="auto"/>
            <w:right w:val="none" w:sz="0" w:space="0" w:color="auto"/>
          </w:divBdr>
        </w:div>
        <w:div w:id="800614889">
          <w:marLeft w:val="2606"/>
          <w:marRight w:val="0"/>
          <w:marTop w:val="0"/>
          <w:marBottom w:val="0"/>
          <w:divBdr>
            <w:top w:val="none" w:sz="0" w:space="0" w:color="auto"/>
            <w:left w:val="none" w:sz="0" w:space="0" w:color="auto"/>
            <w:bottom w:val="none" w:sz="0" w:space="0" w:color="auto"/>
            <w:right w:val="none" w:sz="0" w:space="0" w:color="auto"/>
          </w:divBdr>
        </w:div>
        <w:div w:id="1564101824">
          <w:marLeft w:val="1886"/>
          <w:marRight w:val="0"/>
          <w:marTop w:val="0"/>
          <w:marBottom w:val="0"/>
          <w:divBdr>
            <w:top w:val="none" w:sz="0" w:space="0" w:color="auto"/>
            <w:left w:val="none" w:sz="0" w:space="0" w:color="auto"/>
            <w:bottom w:val="none" w:sz="0" w:space="0" w:color="auto"/>
            <w:right w:val="none" w:sz="0" w:space="0" w:color="auto"/>
          </w:divBdr>
        </w:div>
        <w:div w:id="641614292">
          <w:marLeft w:val="2606"/>
          <w:marRight w:val="0"/>
          <w:marTop w:val="0"/>
          <w:marBottom w:val="0"/>
          <w:divBdr>
            <w:top w:val="none" w:sz="0" w:space="0" w:color="auto"/>
            <w:left w:val="none" w:sz="0" w:space="0" w:color="auto"/>
            <w:bottom w:val="none" w:sz="0" w:space="0" w:color="auto"/>
            <w:right w:val="none" w:sz="0" w:space="0" w:color="auto"/>
          </w:divBdr>
        </w:div>
      </w:divsChild>
    </w:div>
    <w:div w:id="61102387">
      <w:bodyDiv w:val="1"/>
      <w:marLeft w:val="0"/>
      <w:marRight w:val="0"/>
      <w:marTop w:val="0"/>
      <w:marBottom w:val="0"/>
      <w:divBdr>
        <w:top w:val="none" w:sz="0" w:space="0" w:color="auto"/>
        <w:left w:val="none" w:sz="0" w:space="0" w:color="auto"/>
        <w:bottom w:val="none" w:sz="0" w:space="0" w:color="auto"/>
        <w:right w:val="none" w:sz="0" w:space="0" w:color="auto"/>
      </w:divBdr>
    </w:div>
    <w:div w:id="92287915">
      <w:bodyDiv w:val="1"/>
      <w:marLeft w:val="0"/>
      <w:marRight w:val="0"/>
      <w:marTop w:val="0"/>
      <w:marBottom w:val="0"/>
      <w:divBdr>
        <w:top w:val="none" w:sz="0" w:space="0" w:color="auto"/>
        <w:left w:val="none" w:sz="0" w:space="0" w:color="auto"/>
        <w:bottom w:val="none" w:sz="0" w:space="0" w:color="auto"/>
        <w:right w:val="none" w:sz="0" w:space="0" w:color="auto"/>
      </w:divBdr>
      <w:divsChild>
        <w:div w:id="401100773">
          <w:marLeft w:val="1886"/>
          <w:marRight w:val="0"/>
          <w:marTop w:val="0"/>
          <w:marBottom w:val="0"/>
          <w:divBdr>
            <w:top w:val="none" w:sz="0" w:space="0" w:color="auto"/>
            <w:left w:val="none" w:sz="0" w:space="0" w:color="auto"/>
            <w:bottom w:val="none" w:sz="0" w:space="0" w:color="auto"/>
            <w:right w:val="none" w:sz="0" w:space="0" w:color="auto"/>
          </w:divBdr>
        </w:div>
        <w:div w:id="1315337390">
          <w:marLeft w:val="2606"/>
          <w:marRight w:val="0"/>
          <w:marTop w:val="0"/>
          <w:marBottom w:val="0"/>
          <w:divBdr>
            <w:top w:val="none" w:sz="0" w:space="0" w:color="auto"/>
            <w:left w:val="none" w:sz="0" w:space="0" w:color="auto"/>
            <w:bottom w:val="none" w:sz="0" w:space="0" w:color="auto"/>
            <w:right w:val="none" w:sz="0" w:space="0" w:color="auto"/>
          </w:divBdr>
        </w:div>
        <w:div w:id="1011252837">
          <w:marLeft w:val="2606"/>
          <w:marRight w:val="0"/>
          <w:marTop w:val="0"/>
          <w:marBottom w:val="0"/>
          <w:divBdr>
            <w:top w:val="none" w:sz="0" w:space="0" w:color="auto"/>
            <w:left w:val="none" w:sz="0" w:space="0" w:color="auto"/>
            <w:bottom w:val="none" w:sz="0" w:space="0" w:color="auto"/>
            <w:right w:val="none" w:sz="0" w:space="0" w:color="auto"/>
          </w:divBdr>
        </w:div>
        <w:div w:id="860707380">
          <w:marLeft w:val="1886"/>
          <w:marRight w:val="0"/>
          <w:marTop w:val="0"/>
          <w:marBottom w:val="0"/>
          <w:divBdr>
            <w:top w:val="none" w:sz="0" w:space="0" w:color="auto"/>
            <w:left w:val="none" w:sz="0" w:space="0" w:color="auto"/>
            <w:bottom w:val="none" w:sz="0" w:space="0" w:color="auto"/>
            <w:right w:val="none" w:sz="0" w:space="0" w:color="auto"/>
          </w:divBdr>
        </w:div>
        <w:div w:id="224486093">
          <w:marLeft w:val="2606"/>
          <w:marRight w:val="0"/>
          <w:marTop w:val="0"/>
          <w:marBottom w:val="0"/>
          <w:divBdr>
            <w:top w:val="none" w:sz="0" w:space="0" w:color="auto"/>
            <w:left w:val="none" w:sz="0" w:space="0" w:color="auto"/>
            <w:bottom w:val="none" w:sz="0" w:space="0" w:color="auto"/>
            <w:right w:val="none" w:sz="0" w:space="0" w:color="auto"/>
          </w:divBdr>
        </w:div>
      </w:divsChild>
    </w:div>
    <w:div w:id="115494540">
      <w:bodyDiv w:val="1"/>
      <w:marLeft w:val="0"/>
      <w:marRight w:val="0"/>
      <w:marTop w:val="0"/>
      <w:marBottom w:val="0"/>
      <w:divBdr>
        <w:top w:val="none" w:sz="0" w:space="0" w:color="auto"/>
        <w:left w:val="none" w:sz="0" w:space="0" w:color="auto"/>
        <w:bottom w:val="none" w:sz="0" w:space="0" w:color="auto"/>
        <w:right w:val="none" w:sz="0" w:space="0" w:color="auto"/>
      </w:divBdr>
      <w:divsChild>
        <w:div w:id="471871668">
          <w:marLeft w:val="446"/>
          <w:marRight w:val="0"/>
          <w:marTop w:val="0"/>
          <w:marBottom w:val="0"/>
          <w:divBdr>
            <w:top w:val="none" w:sz="0" w:space="0" w:color="auto"/>
            <w:left w:val="none" w:sz="0" w:space="0" w:color="auto"/>
            <w:bottom w:val="none" w:sz="0" w:space="0" w:color="auto"/>
            <w:right w:val="none" w:sz="0" w:space="0" w:color="auto"/>
          </w:divBdr>
        </w:div>
      </w:divsChild>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2669063">
      <w:bodyDiv w:val="1"/>
      <w:marLeft w:val="0"/>
      <w:marRight w:val="0"/>
      <w:marTop w:val="0"/>
      <w:marBottom w:val="0"/>
      <w:divBdr>
        <w:top w:val="none" w:sz="0" w:space="0" w:color="auto"/>
        <w:left w:val="none" w:sz="0" w:space="0" w:color="auto"/>
        <w:bottom w:val="none" w:sz="0" w:space="0" w:color="auto"/>
        <w:right w:val="none" w:sz="0" w:space="0" w:color="auto"/>
      </w:divBdr>
      <w:divsChild>
        <w:div w:id="1304504251">
          <w:marLeft w:val="446"/>
          <w:marRight w:val="0"/>
          <w:marTop w:val="0"/>
          <w:marBottom w:val="0"/>
          <w:divBdr>
            <w:top w:val="none" w:sz="0" w:space="0" w:color="auto"/>
            <w:left w:val="none" w:sz="0" w:space="0" w:color="auto"/>
            <w:bottom w:val="none" w:sz="0" w:space="0" w:color="auto"/>
            <w:right w:val="none" w:sz="0" w:space="0" w:color="auto"/>
          </w:divBdr>
        </w:div>
        <w:div w:id="495150294">
          <w:marLeft w:val="1166"/>
          <w:marRight w:val="0"/>
          <w:marTop w:val="0"/>
          <w:marBottom w:val="0"/>
          <w:divBdr>
            <w:top w:val="none" w:sz="0" w:space="0" w:color="auto"/>
            <w:left w:val="none" w:sz="0" w:space="0" w:color="auto"/>
            <w:bottom w:val="none" w:sz="0" w:space="0" w:color="auto"/>
            <w:right w:val="none" w:sz="0" w:space="0" w:color="auto"/>
          </w:divBdr>
        </w:div>
        <w:div w:id="1450011125">
          <w:marLeft w:val="1886"/>
          <w:marRight w:val="0"/>
          <w:marTop w:val="0"/>
          <w:marBottom w:val="0"/>
          <w:divBdr>
            <w:top w:val="none" w:sz="0" w:space="0" w:color="auto"/>
            <w:left w:val="none" w:sz="0" w:space="0" w:color="auto"/>
            <w:bottom w:val="none" w:sz="0" w:space="0" w:color="auto"/>
            <w:right w:val="none" w:sz="0" w:space="0" w:color="auto"/>
          </w:divBdr>
        </w:div>
        <w:div w:id="405109897">
          <w:marLeft w:val="1886"/>
          <w:marRight w:val="0"/>
          <w:marTop w:val="0"/>
          <w:marBottom w:val="0"/>
          <w:divBdr>
            <w:top w:val="none" w:sz="0" w:space="0" w:color="auto"/>
            <w:left w:val="none" w:sz="0" w:space="0" w:color="auto"/>
            <w:bottom w:val="none" w:sz="0" w:space="0" w:color="auto"/>
            <w:right w:val="none" w:sz="0" w:space="0" w:color="auto"/>
          </w:divBdr>
        </w:div>
        <w:div w:id="90666605">
          <w:marLeft w:val="1166"/>
          <w:marRight w:val="0"/>
          <w:marTop w:val="0"/>
          <w:marBottom w:val="0"/>
          <w:divBdr>
            <w:top w:val="none" w:sz="0" w:space="0" w:color="auto"/>
            <w:left w:val="none" w:sz="0" w:space="0" w:color="auto"/>
            <w:bottom w:val="none" w:sz="0" w:space="0" w:color="auto"/>
            <w:right w:val="none" w:sz="0" w:space="0" w:color="auto"/>
          </w:divBdr>
        </w:div>
        <w:div w:id="772015898">
          <w:marLeft w:val="1886"/>
          <w:marRight w:val="0"/>
          <w:marTop w:val="0"/>
          <w:marBottom w:val="0"/>
          <w:divBdr>
            <w:top w:val="none" w:sz="0" w:space="0" w:color="auto"/>
            <w:left w:val="none" w:sz="0" w:space="0" w:color="auto"/>
            <w:bottom w:val="none" w:sz="0" w:space="0" w:color="auto"/>
            <w:right w:val="none" w:sz="0" w:space="0" w:color="auto"/>
          </w:divBdr>
        </w:div>
        <w:div w:id="853811180">
          <w:marLeft w:val="1886"/>
          <w:marRight w:val="0"/>
          <w:marTop w:val="0"/>
          <w:marBottom w:val="0"/>
          <w:divBdr>
            <w:top w:val="none" w:sz="0" w:space="0" w:color="auto"/>
            <w:left w:val="none" w:sz="0" w:space="0" w:color="auto"/>
            <w:bottom w:val="none" w:sz="0" w:space="0" w:color="auto"/>
            <w:right w:val="none" w:sz="0" w:space="0" w:color="auto"/>
          </w:divBdr>
        </w:div>
        <w:div w:id="2138601806">
          <w:marLeft w:val="1166"/>
          <w:marRight w:val="0"/>
          <w:marTop w:val="0"/>
          <w:marBottom w:val="0"/>
          <w:divBdr>
            <w:top w:val="none" w:sz="0" w:space="0" w:color="auto"/>
            <w:left w:val="none" w:sz="0" w:space="0" w:color="auto"/>
            <w:bottom w:val="none" w:sz="0" w:space="0" w:color="auto"/>
            <w:right w:val="none" w:sz="0" w:space="0" w:color="auto"/>
          </w:divBdr>
        </w:div>
        <w:div w:id="287275900">
          <w:marLeft w:val="1886"/>
          <w:marRight w:val="0"/>
          <w:marTop w:val="0"/>
          <w:marBottom w:val="0"/>
          <w:divBdr>
            <w:top w:val="none" w:sz="0" w:space="0" w:color="auto"/>
            <w:left w:val="none" w:sz="0" w:space="0" w:color="auto"/>
            <w:bottom w:val="none" w:sz="0" w:space="0" w:color="auto"/>
            <w:right w:val="none" w:sz="0" w:space="0" w:color="auto"/>
          </w:divBdr>
        </w:div>
        <w:div w:id="16126747">
          <w:marLeft w:val="1886"/>
          <w:marRight w:val="0"/>
          <w:marTop w:val="0"/>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308094533">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517230599">
      <w:bodyDiv w:val="1"/>
      <w:marLeft w:val="0"/>
      <w:marRight w:val="0"/>
      <w:marTop w:val="0"/>
      <w:marBottom w:val="0"/>
      <w:divBdr>
        <w:top w:val="none" w:sz="0" w:space="0" w:color="auto"/>
        <w:left w:val="none" w:sz="0" w:space="0" w:color="auto"/>
        <w:bottom w:val="none" w:sz="0" w:space="0" w:color="auto"/>
        <w:right w:val="none" w:sz="0" w:space="0" w:color="auto"/>
      </w:divBdr>
      <w:divsChild>
        <w:div w:id="593827659">
          <w:marLeft w:val="1166"/>
          <w:marRight w:val="0"/>
          <w:marTop w:val="0"/>
          <w:marBottom w:val="0"/>
          <w:divBdr>
            <w:top w:val="none" w:sz="0" w:space="0" w:color="auto"/>
            <w:left w:val="none" w:sz="0" w:space="0" w:color="auto"/>
            <w:bottom w:val="none" w:sz="0" w:space="0" w:color="auto"/>
            <w:right w:val="none" w:sz="0" w:space="0" w:color="auto"/>
          </w:divBdr>
        </w:div>
        <w:div w:id="319696183">
          <w:marLeft w:val="1886"/>
          <w:marRight w:val="0"/>
          <w:marTop w:val="0"/>
          <w:marBottom w:val="0"/>
          <w:divBdr>
            <w:top w:val="none" w:sz="0" w:space="0" w:color="auto"/>
            <w:left w:val="none" w:sz="0" w:space="0" w:color="auto"/>
            <w:bottom w:val="none" w:sz="0" w:space="0" w:color="auto"/>
            <w:right w:val="none" w:sz="0" w:space="0" w:color="auto"/>
          </w:divBdr>
        </w:div>
        <w:div w:id="32462616">
          <w:marLeft w:val="2606"/>
          <w:marRight w:val="0"/>
          <w:marTop w:val="0"/>
          <w:marBottom w:val="0"/>
          <w:divBdr>
            <w:top w:val="none" w:sz="0" w:space="0" w:color="auto"/>
            <w:left w:val="none" w:sz="0" w:space="0" w:color="auto"/>
            <w:bottom w:val="none" w:sz="0" w:space="0" w:color="auto"/>
            <w:right w:val="none" w:sz="0" w:space="0" w:color="auto"/>
          </w:divBdr>
        </w:div>
        <w:div w:id="793791403">
          <w:marLeft w:val="2606"/>
          <w:marRight w:val="0"/>
          <w:marTop w:val="0"/>
          <w:marBottom w:val="0"/>
          <w:divBdr>
            <w:top w:val="none" w:sz="0" w:space="0" w:color="auto"/>
            <w:left w:val="none" w:sz="0" w:space="0" w:color="auto"/>
            <w:bottom w:val="none" w:sz="0" w:space="0" w:color="auto"/>
            <w:right w:val="none" w:sz="0" w:space="0" w:color="auto"/>
          </w:divBdr>
        </w:div>
        <w:div w:id="185558159">
          <w:marLeft w:val="2606"/>
          <w:marRight w:val="0"/>
          <w:marTop w:val="0"/>
          <w:marBottom w:val="0"/>
          <w:divBdr>
            <w:top w:val="none" w:sz="0" w:space="0" w:color="auto"/>
            <w:left w:val="none" w:sz="0" w:space="0" w:color="auto"/>
            <w:bottom w:val="none" w:sz="0" w:space="0" w:color="auto"/>
            <w:right w:val="none" w:sz="0" w:space="0" w:color="auto"/>
          </w:divBdr>
        </w:div>
        <w:div w:id="2080127122">
          <w:marLeft w:val="1886"/>
          <w:marRight w:val="0"/>
          <w:marTop w:val="0"/>
          <w:marBottom w:val="0"/>
          <w:divBdr>
            <w:top w:val="none" w:sz="0" w:space="0" w:color="auto"/>
            <w:left w:val="none" w:sz="0" w:space="0" w:color="auto"/>
            <w:bottom w:val="none" w:sz="0" w:space="0" w:color="auto"/>
            <w:right w:val="none" w:sz="0" w:space="0" w:color="auto"/>
          </w:divBdr>
        </w:div>
        <w:div w:id="1951013220">
          <w:marLeft w:val="2606"/>
          <w:marRight w:val="0"/>
          <w:marTop w:val="0"/>
          <w:marBottom w:val="0"/>
          <w:divBdr>
            <w:top w:val="none" w:sz="0" w:space="0" w:color="auto"/>
            <w:left w:val="none" w:sz="0" w:space="0" w:color="auto"/>
            <w:bottom w:val="none" w:sz="0" w:space="0" w:color="auto"/>
            <w:right w:val="none" w:sz="0" w:space="0" w:color="auto"/>
          </w:divBdr>
        </w:div>
      </w:divsChild>
    </w:div>
    <w:div w:id="655842052">
      <w:bodyDiv w:val="1"/>
      <w:marLeft w:val="0"/>
      <w:marRight w:val="0"/>
      <w:marTop w:val="0"/>
      <w:marBottom w:val="0"/>
      <w:divBdr>
        <w:top w:val="none" w:sz="0" w:space="0" w:color="auto"/>
        <w:left w:val="none" w:sz="0" w:space="0" w:color="auto"/>
        <w:bottom w:val="none" w:sz="0" w:space="0" w:color="auto"/>
        <w:right w:val="none" w:sz="0" w:space="0" w:color="auto"/>
      </w:divBdr>
      <w:divsChild>
        <w:div w:id="1601252909">
          <w:marLeft w:val="2002"/>
          <w:marRight w:val="0"/>
          <w:marTop w:val="0"/>
          <w:marBottom w:val="0"/>
          <w:divBdr>
            <w:top w:val="none" w:sz="0" w:space="0" w:color="auto"/>
            <w:left w:val="none" w:sz="0" w:space="0" w:color="auto"/>
            <w:bottom w:val="none" w:sz="0" w:space="0" w:color="auto"/>
            <w:right w:val="none" w:sz="0" w:space="0" w:color="auto"/>
          </w:divBdr>
        </w:div>
        <w:div w:id="156848558">
          <w:marLeft w:val="2002"/>
          <w:marRight w:val="0"/>
          <w:marTop w:val="0"/>
          <w:marBottom w:val="0"/>
          <w:divBdr>
            <w:top w:val="none" w:sz="0" w:space="0" w:color="auto"/>
            <w:left w:val="none" w:sz="0" w:space="0" w:color="auto"/>
            <w:bottom w:val="none" w:sz="0" w:space="0" w:color="auto"/>
            <w:right w:val="none" w:sz="0" w:space="0" w:color="auto"/>
          </w:divBdr>
        </w:div>
        <w:div w:id="367413029">
          <w:marLeft w:val="2002"/>
          <w:marRight w:val="0"/>
          <w:marTop w:val="0"/>
          <w:marBottom w:val="0"/>
          <w:divBdr>
            <w:top w:val="none" w:sz="0" w:space="0" w:color="auto"/>
            <w:left w:val="none" w:sz="0" w:space="0" w:color="auto"/>
            <w:bottom w:val="none" w:sz="0" w:space="0" w:color="auto"/>
            <w:right w:val="none" w:sz="0" w:space="0" w:color="auto"/>
          </w:divBdr>
        </w:div>
        <w:div w:id="1443383478">
          <w:marLeft w:val="2002"/>
          <w:marRight w:val="0"/>
          <w:marTop w:val="0"/>
          <w:marBottom w:val="0"/>
          <w:divBdr>
            <w:top w:val="none" w:sz="0" w:space="0" w:color="auto"/>
            <w:left w:val="none" w:sz="0" w:space="0" w:color="auto"/>
            <w:bottom w:val="none" w:sz="0" w:space="0" w:color="auto"/>
            <w:right w:val="none" w:sz="0" w:space="0" w:color="auto"/>
          </w:divBdr>
        </w:div>
        <w:div w:id="801852747">
          <w:marLeft w:val="2002"/>
          <w:marRight w:val="0"/>
          <w:marTop w:val="0"/>
          <w:marBottom w:val="0"/>
          <w:divBdr>
            <w:top w:val="none" w:sz="0" w:space="0" w:color="auto"/>
            <w:left w:val="none" w:sz="0" w:space="0" w:color="auto"/>
            <w:bottom w:val="none" w:sz="0" w:space="0" w:color="auto"/>
            <w:right w:val="none" w:sz="0" w:space="0" w:color="auto"/>
          </w:divBdr>
        </w:div>
        <w:div w:id="1550143568">
          <w:marLeft w:val="2995"/>
          <w:marRight w:val="0"/>
          <w:marTop w:val="0"/>
          <w:marBottom w:val="0"/>
          <w:divBdr>
            <w:top w:val="none" w:sz="0" w:space="0" w:color="auto"/>
            <w:left w:val="none" w:sz="0" w:space="0" w:color="auto"/>
            <w:bottom w:val="none" w:sz="0" w:space="0" w:color="auto"/>
            <w:right w:val="none" w:sz="0" w:space="0" w:color="auto"/>
          </w:divBdr>
        </w:div>
        <w:div w:id="719552465">
          <w:marLeft w:val="2995"/>
          <w:marRight w:val="0"/>
          <w:marTop w:val="0"/>
          <w:marBottom w:val="0"/>
          <w:divBdr>
            <w:top w:val="none" w:sz="0" w:space="0" w:color="auto"/>
            <w:left w:val="none" w:sz="0" w:space="0" w:color="auto"/>
            <w:bottom w:val="none" w:sz="0" w:space="0" w:color="auto"/>
            <w:right w:val="none" w:sz="0" w:space="0" w:color="auto"/>
          </w:divBdr>
        </w:div>
      </w:divsChild>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68481851">
      <w:bodyDiv w:val="1"/>
      <w:marLeft w:val="0"/>
      <w:marRight w:val="0"/>
      <w:marTop w:val="0"/>
      <w:marBottom w:val="0"/>
      <w:divBdr>
        <w:top w:val="none" w:sz="0" w:space="0" w:color="auto"/>
        <w:left w:val="none" w:sz="0" w:space="0" w:color="auto"/>
        <w:bottom w:val="none" w:sz="0" w:space="0" w:color="auto"/>
        <w:right w:val="none" w:sz="0" w:space="0" w:color="auto"/>
      </w:divBdr>
      <w:divsChild>
        <w:div w:id="1705253187">
          <w:marLeft w:val="446"/>
          <w:marRight w:val="0"/>
          <w:marTop w:val="0"/>
          <w:marBottom w:val="0"/>
          <w:divBdr>
            <w:top w:val="none" w:sz="0" w:space="0" w:color="auto"/>
            <w:left w:val="none" w:sz="0" w:space="0" w:color="auto"/>
            <w:bottom w:val="none" w:sz="0" w:space="0" w:color="auto"/>
            <w:right w:val="none" w:sz="0" w:space="0" w:color="auto"/>
          </w:divBdr>
        </w:div>
        <w:div w:id="1700937637">
          <w:marLeft w:val="446"/>
          <w:marRight w:val="0"/>
          <w:marTop w:val="0"/>
          <w:marBottom w:val="0"/>
          <w:divBdr>
            <w:top w:val="none" w:sz="0" w:space="0" w:color="auto"/>
            <w:left w:val="none" w:sz="0" w:space="0" w:color="auto"/>
            <w:bottom w:val="none" w:sz="0" w:space="0" w:color="auto"/>
            <w:right w:val="none" w:sz="0" w:space="0" w:color="auto"/>
          </w:divBdr>
        </w:div>
      </w:divsChild>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965042077">
      <w:bodyDiv w:val="1"/>
      <w:marLeft w:val="0"/>
      <w:marRight w:val="0"/>
      <w:marTop w:val="0"/>
      <w:marBottom w:val="0"/>
      <w:divBdr>
        <w:top w:val="none" w:sz="0" w:space="0" w:color="auto"/>
        <w:left w:val="none" w:sz="0" w:space="0" w:color="auto"/>
        <w:bottom w:val="none" w:sz="0" w:space="0" w:color="auto"/>
        <w:right w:val="none" w:sz="0" w:space="0" w:color="auto"/>
      </w:divBdr>
    </w:div>
    <w:div w:id="1039084008">
      <w:bodyDiv w:val="1"/>
      <w:marLeft w:val="0"/>
      <w:marRight w:val="0"/>
      <w:marTop w:val="0"/>
      <w:marBottom w:val="0"/>
      <w:divBdr>
        <w:top w:val="none" w:sz="0" w:space="0" w:color="auto"/>
        <w:left w:val="none" w:sz="0" w:space="0" w:color="auto"/>
        <w:bottom w:val="none" w:sz="0" w:space="0" w:color="auto"/>
        <w:right w:val="none" w:sz="0" w:space="0" w:color="auto"/>
      </w:divBdr>
      <w:divsChild>
        <w:div w:id="349989073">
          <w:marLeft w:val="1166"/>
          <w:marRight w:val="0"/>
          <w:marTop w:val="0"/>
          <w:marBottom w:val="0"/>
          <w:divBdr>
            <w:top w:val="none" w:sz="0" w:space="0" w:color="auto"/>
            <w:left w:val="none" w:sz="0" w:space="0" w:color="auto"/>
            <w:bottom w:val="none" w:sz="0" w:space="0" w:color="auto"/>
            <w:right w:val="none" w:sz="0" w:space="0" w:color="auto"/>
          </w:divBdr>
        </w:div>
        <w:div w:id="123543299">
          <w:marLeft w:val="1886"/>
          <w:marRight w:val="0"/>
          <w:marTop w:val="0"/>
          <w:marBottom w:val="0"/>
          <w:divBdr>
            <w:top w:val="none" w:sz="0" w:space="0" w:color="auto"/>
            <w:left w:val="none" w:sz="0" w:space="0" w:color="auto"/>
            <w:bottom w:val="none" w:sz="0" w:space="0" w:color="auto"/>
            <w:right w:val="none" w:sz="0" w:space="0" w:color="auto"/>
          </w:divBdr>
        </w:div>
        <w:div w:id="213739496">
          <w:marLeft w:val="1886"/>
          <w:marRight w:val="0"/>
          <w:marTop w:val="0"/>
          <w:marBottom w:val="0"/>
          <w:divBdr>
            <w:top w:val="none" w:sz="0" w:space="0" w:color="auto"/>
            <w:left w:val="none" w:sz="0" w:space="0" w:color="auto"/>
            <w:bottom w:val="none" w:sz="0" w:space="0" w:color="auto"/>
            <w:right w:val="none" w:sz="0" w:space="0" w:color="auto"/>
          </w:divBdr>
        </w:div>
        <w:div w:id="1410275162">
          <w:marLeft w:val="1886"/>
          <w:marRight w:val="0"/>
          <w:marTop w:val="0"/>
          <w:marBottom w:val="0"/>
          <w:divBdr>
            <w:top w:val="none" w:sz="0" w:space="0" w:color="auto"/>
            <w:left w:val="none" w:sz="0" w:space="0" w:color="auto"/>
            <w:bottom w:val="none" w:sz="0" w:space="0" w:color="auto"/>
            <w:right w:val="none" w:sz="0" w:space="0" w:color="auto"/>
          </w:divBdr>
        </w:div>
        <w:div w:id="663045598">
          <w:marLeft w:val="1166"/>
          <w:marRight w:val="0"/>
          <w:marTop w:val="0"/>
          <w:marBottom w:val="0"/>
          <w:divBdr>
            <w:top w:val="none" w:sz="0" w:space="0" w:color="auto"/>
            <w:left w:val="none" w:sz="0" w:space="0" w:color="auto"/>
            <w:bottom w:val="none" w:sz="0" w:space="0" w:color="auto"/>
            <w:right w:val="none" w:sz="0" w:space="0" w:color="auto"/>
          </w:divBdr>
        </w:div>
        <w:div w:id="1557283157">
          <w:marLeft w:val="1886"/>
          <w:marRight w:val="0"/>
          <w:marTop w:val="0"/>
          <w:marBottom w:val="0"/>
          <w:divBdr>
            <w:top w:val="none" w:sz="0" w:space="0" w:color="auto"/>
            <w:left w:val="none" w:sz="0" w:space="0" w:color="auto"/>
            <w:bottom w:val="none" w:sz="0" w:space="0" w:color="auto"/>
            <w:right w:val="none" w:sz="0" w:space="0" w:color="auto"/>
          </w:divBdr>
        </w:div>
        <w:div w:id="532503264">
          <w:marLeft w:val="1886"/>
          <w:marRight w:val="0"/>
          <w:marTop w:val="0"/>
          <w:marBottom w:val="0"/>
          <w:divBdr>
            <w:top w:val="none" w:sz="0" w:space="0" w:color="auto"/>
            <w:left w:val="none" w:sz="0" w:space="0" w:color="auto"/>
            <w:bottom w:val="none" w:sz="0" w:space="0" w:color="auto"/>
            <w:right w:val="none" w:sz="0" w:space="0" w:color="auto"/>
          </w:divBdr>
        </w:div>
        <w:div w:id="717974017">
          <w:marLeft w:val="1166"/>
          <w:marRight w:val="0"/>
          <w:marTop w:val="0"/>
          <w:marBottom w:val="0"/>
          <w:divBdr>
            <w:top w:val="none" w:sz="0" w:space="0" w:color="auto"/>
            <w:left w:val="none" w:sz="0" w:space="0" w:color="auto"/>
            <w:bottom w:val="none" w:sz="0" w:space="0" w:color="auto"/>
            <w:right w:val="none" w:sz="0" w:space="0" w:color="auto"/>
          </w:divBdr>
        </w:div>
      </w:divsChild>
    </w:div>
    <w:div w:id="1041394048">
      <w:bodyDiv w:val="1"/>
      <w:marLeft w:val="0"/>
      <w:marRight w:val="0"/>
      <w:marTop w:val="0"/>
      <w:marBottom w:val="0"/>
      <w:divBdr>
        <w:top w:val="none" w:sz="0" w:space="0" w:color="auto"/>
        <w:left w:val="none" w:sz="0" w:space="0" w:color="auto"/>
        <w:bottom w:val="none" w:sz="0" w:space="0" w:color="auto"/>
        <w:right w:val="none" w:sz="0" w:space="0" w:color="auto"/>
      </w:divBdr>
      <w:divsChild>
        <w:div w:id="945886337">
          <w:marLeft w:val="446"/>
          <w:marRight w:val="0"/>
          <w:marTop w:val="0"/>
          <w:marBottom w:val="0"/>
          <w:divBdr>
            <w:top w:val="none" w:sz="0" w:space="0" w:color="auto"/>
            <w:left w:val="none" w:sz="0" w:space="0" w:color="auto"/>
            <w:bottom w:val="none" w:sz="0" w:space="0" w:color="auto"/>
            <w:right w:val="none" w:sz="0" w:space="0" w:color="auto"/>
          </w:divBdr>
        </w:div>
        <w:div w:id="1954705458">
          <w:marLeft w:val="1166"/>
          <w:marRight w:val="0"/>
          <w:marTop w:val="0"/>
          <w:marBottom w:val="0"/>
          <w:divBdr>
            <w:top w:val="none" w:sz="0" w:space="0" w:color="auto"/>
            <w:left w:val="none" w:sz="0" w:space="0" w:color="auto"/>
            <w:bottom w:val="none" w:sz="0" w:space="0" w:color="auto"/>
            <w:right w:val="none" w:sz="0" w:space="0" w:color="auto"/>
          </w:divBdr>
        </w:div>
        <w:div w:id="356665230">
          <w:marLeft w:val="446"/>
          <w:marRight w:val="0"/>
          <w:marTop w:val="0"/>
          <w:marBottom w:val="0"/>
          <w:divBdr>
            <w:top w:val="none" w:sz="0" w:space="0" w:color="auto"/>
            <w:left w:val="none" w:sz="0" w:space="0" w:color="auto"/>
            <w:bottom w:val="none" w:sz="0" w:space="0" w:color="auto"/>
            <w:right w:val="none" w:sz="0" w:space="0" w:color="auto"/>
          </w:divBdr>
        </w:div>
        <w:div w:id="1552032263">
          <w:marLeft w:val="1166"/>
          <w:marRight w:val="0"/>
          <w:marTop w:val="0"/>
          <w:marBottom w:val="0"/>
          <w:divBdr>
            <w:top w:val="none" w:sz="0" w:space="0" w:color="auto"/>
            <w:left w:val="none" w:sz="0" w:space="0" w:color="auto"/>
            <w:bottom w:val="none" w:sz="0" w:space="0" w:color="auto"/>
            <w:right w:val="none" w:sz="0" w:space="0" w:color="auto"/>
          </w:divBdr>
        </w:div>
        <w:div w:id="403181652">
          <w:marLeft w:val="1166"/>
          <w:marRight w:val="0"/>
          <w:marTop w:val="0"/>
          <w:marBottom w:val="0"/>
          <w:divBdr>
            <w:top w:val="none" w:sz="0" w:space="0" w:color="auto"/>
            <w:left w:val="none" w:sz="0" w:space="0" w:color="auto"/>
            <w:bottom w:val="none" w:sz="0" w:space="0" w:color="auto"/>
            <w:right w:val="none" w:sz="0" w:space="0" w:color="auto"/>
          </w:divBdr>
        </w:div>
        <w:div w:id="939065474">
          <w:marLeft w:val="1166"/>
          <w:marRight w:val="0"/>
          <w:marTop w:val="0"/>
          <w:marBottom w:val="0"/>
          <w:divBdr>
            <w:top w:val="none" w:sz="0" w:space="0" w:color="auto"/>
            <w:left w:val="none" w:sz="0" w:space="0" w:color="auto"/>
            <w:bottom w:val="none" w:sz="0" w:space="0" w:color="auto"/>
            <w:right w:val="none" w:sz="0" w:space="0" w:color="auto"/>
          </w:divBdr>
        </w:div>
        <w:div w:id="1440878273">
          <w:marLeft w:val="1166"/>
          <w:marRight w:val="0"/>
          <w:marTop w:val="0"/>
          <w:marBottom w:val="0"/>
          <w:divBdr>
            <w:top w:val="none" w:sz="0" w:space="0" w:color="auto"/>
            <w:left w:val="none" w:sz="0" w:space="0" w:color="auto"/>
            <w:bottom w:val="none" w:sz="0" w:space="0" w:color="auto"/>
            <w:right w:val="none" w:sz="0" w:space="0" w:color="auto"/>
          </w:divBdr>
        </w:div>
        <w:div w:id="136805013">
          <w:marLeft w:val="446"/>
          <w:marRight w:val="0"/>
          <w:marTop w:val="0"/>
          <w:marBottom w:val="0"/>
          <w:divBdr>
            <w:top w:val="none" w:sz="0" w:space="0" w:color="auto"/>
            <w:left w:val="none" w:sz="0" w:space="0" w:color="auto"/>
            <w:bottom w:val="none" w:sz="0" w:space="0" w:color="auto"/>
            <w:right w:val="none" w:sz="0" w:space="0" w:color="auto"/>
          </w:divBdr>
        </w:div>
        <w:div w:id="1470977485">
          <w:marLeft w:val="1166"/>
          <w:marRight w:val="0"/>
          <w:marTop w:val="0"/>
          <w:marBottom w:val="0"/>
          <w:divBdr>
            <w:top w:val="none" w:sz="0" w:space="0" w:color="auto"/>
            <w:left w:val="none" w:sz="0" w:space="0" w:color="auto"/>
            <w:bottom w:val="none" w:sz="0" w:space="0" w:color="auto"/>
            <w:right w:val="none" w:sz="0" w:space="0" w:color="auto"/>
          </w:divBdr>
        </w:div>
        <w:div w:id="632685281">
          <w:marLeft w:val="1166"/>
          <w:marRight w:val="0"/>
          <w:marTop w:val="0"/>
          <w:marBottom w:val="0"/>
          <w:divBdr>
            <w:top w:val="none" w:sz="0" w:space="0" w:color="auto"/>
            <w:left w:val="none" w:sz="0" w:space="0" w:color="auto"/>
            <w:bottom w:val="none" w:sz="0" w:space="0" w:color="auto"/>
            <w:right w:val="none" w:sz="0" w:space="0" w:color="auto"/>
          </w:divBdr>
        </w:div>
        <w:div w:id="1230266046">
          <w:marLeft w:val="1166"/>
          <w:marRight w:val="0"/>
          <w:marTop w:val="0"/>
          <w:marBottom w:val="0"/>
          <w:divBdr>
            <w:top w:val="none" w:sz="0" w:space="0" w:color="auto"/>
            <w:left w:val="none" w:sz="0" w:space="0" w:color="auto"/>
            <w:bottom w:val="none" w:sz="0" w:space="0" w:color="auto"/>
            <w:right w:val="none" w:sz="0" w:space="0" w:color="auto"/>
          </w:divBdr>
        </w:div>
      </w:divsChild>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193568310">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226070078">
      <w:bodyDiv w:val="1"/>
      <w:marLeft w:val="0"/>
      <w:marRight w:val="0"/>
      <w:marTop w:val="0"/>
      <w:marBottom w:val="0"/>
      <w:divBdr>
        <w:top w:val="none" w:sz="0" w:space="0" w:color="auto"/>
        <w:left w:val="none" w:sz="0" w:space="0" w:color="auto"/>
        <w:bottom w:val="none" w:sz="0" w:space="0" w:color="auto"/>
        <w:right w:val="none" w:sz="0" w:space="0" w:color="auto"/>
      </w:divBdr>
    </w:div>
    <w:div w:id="1252351500">
      <w:bodyDiv w:val="1"/>
      <w:marLeft w:val="0"/>
      <w:marRight w:val="0"/>
      <w:marTop w:val="0"/>
      <w:marBottom w:val="0"/>
      <w:divBdr>
        <w:top w:val="none" w:sz="0" w:space="0" w:color="auto"/>
        <w:left w:val="none" w:sz="0" w:space="0" w:color="auto"/>
        <w:bottom w:val="none" w:sz="0" w:space="0" w:color="auto"/>
        <w:right w:val="none" w:sz="0" w:space="0" w:color="auto"/>
      </w:divBdr>
      <w:divsChild>
        <w:div w:id="2147156479">
          <w:marLeft w:val="547"/>
          <w:marRight w:val="0"/>
          <w:marTop w:val="0"/>
          <w:marBottom w:val="180"/>
          <w:divBdr>
            <w:top w:val="none" w:sz="0" w:space="0" w:color="auto"/>
            <w:left w:val="none" w:sz="0" w:space="0" w:color="auto"/>
            <w:bottom w:val="none" w:sz="0" w:space="0" w:color="auto"/>
            <w:right w:val="none" w:sz="0" w:space="0" w:color="auto"/>
          </w:divBdr>
        </w:div>
        <w:div w:id="86585266">
          <w:marLeft w:val="1166"/>
          <w:marRight w:val="0"/>
          <w:marTop w:val="0"/>
          <w:marBottom w:val="180"/>
          <w:divBdr>
            <w:top w:val="none" w:sz="0" w:space="0" w:color="auto"/>
            <w:left w:val="none" w:sz="0" w:space="0" w:color="auto"/>
            <w:bottom w:val="none" w:sz="0" w:space="0" w:color="auto"/>
            <w:right w:val="none" w:sz="0" w:space="0" w:color="auto"/>
          </w:divBdr>
        </w:div>
        <w:div w:id="1667855562">
          <w:marLeft w:val="1800"/>
          <w:marRight w:val="0"/>
          <w:marTop w:val="0"/>
          <w:marBottom w:val="180"/>
          <w:divBdr>
            <w:top w:val="none" w:sz="0" w:space="0" w:color="auto"/>
            <w:left w:val="none" w:sz="0" w:space="0" w:color="auto"/>
            <w:bottom w:val="none" w:sz="0" w:space="0" w:color="auto"/>
            <w:right w:val="none" w:sz="0" w:space="0" w:color="auto"/>
          </w:divBdr>
        </w:div>
        <w:div w:id="2052919158">
          <w:marLeft w:val="1166"/>
          <w:marRight w:val="0"/>
          <w:marTop w:val="0"/>
          <w:marBottom w:val="180"/>
          <w:divBdr>
            <w:top w:val="none" w:sz="0" w:space="0" w:color="auto"/>
            <w:left w:val="none" w:sz="0" w:space="0" w:color="auto"/>
            <w:bottom w:val="none" w:sz="0" w:space="0" w:color="auto"/>
            <w:right w:val="none" w:sz="0" w:space="0" w:color="auto"/>
          </w:divBdr>
        </w:div>
        <w:div w:id="935095622">
          <w:marLeft w:val="1166"/>
          <w:marRight w:val="0"/>
          <w:marTop w:val="0"/>
          <w:marBottom w:val="180"/>
          <w:divBdr>
            <w:top w:val="none" w:sz="0" w:space="0" w:color="auto"/>
            <w:left w:val="none" w:sz="0" w:space="0" w:color="auto"/>
            <w:bottom w:val="none" w:sz="0" w:space="0" w:color="auto"/>
            <w:right w:val="none" w:sz="0" w:space="0" w:color="auto"/>
          </w:divBdr>
        </w:div>
      </w:divsChild>
    </w:div>
    <w:div w:id="1288050043">
      <w:bodyDiv w:val="1"/>
      <w:marLeft w:val="0"/>
      <w:marRight w:val="0"/>
      <w:marTop w:val="0"/>
      <w:marBottom w:val="0"/>
      <w:divBdr>
        <w:top w:val="none" w:sz="0" w:space="0" w:color="auto"/>
        <w:left w:val="none" w:sz="0" w:space="0" w:color="auto"/>
        <w:bottom w:val="none" w:sz="0" w:space="0" w:color="auto"/>
        <w:right w:val="none" w:sz="0" w:space="0" w:color="auto"/>
      </w:divBdr>
    </w:div>
    <w:div w:id="1289823388">
      <w:bodyDiv w:val="1"/>
      <w:marLeft w:val="0"/>
      <w:marRight w:val="0"/>
      <w:marTop w:val="0"/>
      <w:marBottom w:val="0"/>
      <w:divBdr>
        <w:top w:val="none" w:sz="0" w:space="0" w:color="auto"/>
        <w:left w:val="none" w:sz="0" w:space="0" w:color="auto"/>
        <w:bottom w:val="none" w:sz="0" w:space="0" w:color="auto"/>
        <w:right w:val="none" w:sz="0" w:space="0" w:color="auto"/>
      </w:divBdr>
      <w:divsChild>
        <w:div w:id="1725644669">
          <w:marLeft w:val="446"/>
          <w:marRight w:val="0"/>
          <w:marTop w:val="0"/>
          <w:marBottom w:val="0"/>
          <w:divBdr>
            <w:top w:val="none" w:sz="0" w:space="0" w:color="auto"/>
            <w:left w:val="none" w:sz="0" w:space="0" w:color="auto"/>
            <w:bottom w:val="none" w:sz="0" w:space="0" w:color="auto"/>
            <w:right w:val="none" w:sz="0" w:space="0" w:color="auto"/>
          </w:divBdr>
        </w:div>
        <w:div w:id="570896031">
          <w:marLeft w:val="1166"/>
          <w:marRight w:val="0"/>
          <w:marTop w:val="0"/>
          <w:marBottom w:val="0"/>
          <w:divBdr>
            <w:top w:val="none" w:sz="0" w:space="0" w:color="auto"/>
            <w:left w:val="none" w:sz="0" w:space="0" w:color="auto"/>
            <w:bottom w:val="none" w:sz="0" w:space="0" w:color="auto"/>
            <w:right w:val="none" w:sz="0" w:space="0" w:color="auto"/>
          </w:divBdr>
        </w:div>
        <w:div w:id="1989624258">
          <w:marLeft w:val="1166"/>
          <w:marRight w:val="0"/>
          <w:marTop w:val="0"/>
          <w:marBottom w:val="0"/>
          <w:divBdr>
            <w:top w:val="none" w:sz="0" w:space="0" w:color="auto"/>
            <w:left w:val="none" w:sz="0" w:space="0" w:color="auto"/>
            <w:bottom w:val="none" w:sz="0" w:space="0" w:color="auto"/>
            <w:right w:val="none" w:sz="0" w:space="0" w:color="auto"/>
          </w:divBdr>
        </w:div>
      </w:divsChild>
    </w:div>
    <w:div w:id="1299066286">
      <w:bodyDiv w:val="1"/>
      <w:marLeft w:val="0"/>
      <w:marRight w:val="0"/>
      <w:marTop w:val="0"/>
      <w:marBottom w:val="0"/>
      <w:divBdr>
        <w:top w:val="none" w:sz="0" w:space="0" w:color="auto"/>
        <w:left w:val="none" w:sz="0" w:space="0" w:color="auto"/>
        <w:bottom w:val="none" w:sz="0" w:space="0" w:color="auto"/>
        <w:right w:val="none" w:sz="0" w:space="0" w:color="auto"/>
      </w:divBdr>
      <w:divsChild>
        <w:div w:id="846557036">
          <w:marLeft w:val="1886"/>
          <w:marRight w:val="0"/>
          <w:marTop w:val="0"/>
          <w:marBottom w:val="0"/>
          <w:divBdr>
            <w:top w:val="none" w:sz="0" w:space="0" w:color="auto"/>
            <w:left w:val="none" w:sz="0" w:space="0" w:color="auto"/>
            <w:bottom w:val="none" w:sz="0" w:space="0" w:color="auto"/>
            <w:right w:val="none" w:sz="0" w:space="0" w:color="auto"/>
          </w:divBdr>
        </w:div>
        <w:div w:id="188763271">
          <w:marLeft w:val="2606"/>
          <w:marRight w:val="0"/>
          <w:marTop w:val="0"/>
          <w:marBottom w:val="0"/>
          <w:divBdr>
            <w:top w:val="none" w:sz="0" w:space="0" w:color="auto"/>
            <w:left w:val="none" w:sz="0" w:space="0" w:color="auto"/>
            <w:bottom w:val="none" w:sz="0" w:space="0" w:color="auto"/>
            <w:right w:val="none" w:sz="0" w:space="0" w:color="auto"/>
          </w:divBdr>
        </w:div>
        <w:div w:id="722365024">
          <w:marLeft w:val="2606"/>
          <w:marRight w:val="0"/>
          <w:marTop w:val="0"/>
          <w:marBottom w:val="0"/>
          <w:divBdr>
            <w:top w:val="none" w:sz="0" w:space="0" w:color="auto"/>
            <w:left w:val="none" w:sz="0" w:space="0" w:color="auto"/>
            <w:bottom w:val="none" w:sz="0" w:space="0" w:color="auto"/>
            <w:right w:val="none" w:sz="0" w:space="0" w:color="auto"/>
          </w:divBdr>
        </w:div>
        <w:div w:id="946891421">
          <w:marLeft w:val="1886"/>
          <w:marRight w:val="0"/>
          <w:marTop w:val="0"/>
          <w:marBottom w:val="0"/>
          <w:divBdr>
            <w:top w:val="none" w:sz="0" w:space="0" w:color="auto"/>
            <w:left w:val="none" w:sz="0" w:space="0" w:color="auto"/>
            <w:bottom w:val="none" w:sz="0" w:space="0" w:color="auto"/>
            <w:right w:val="none" w:sz="0" w:space="0" w:color="auto"/>
          </w:divBdr>
        </w:div>
        <w:div w:id="1466657346">
          <w:marLeft w:val="2606"/>
          <w:marRight w:val="0"/>
          <w:marTop w:val="0"/>
          <w:marBottom w:val="0"/>
          <w:divBdr>
            <w:top w:val="none" w:sz="0" w:space="0" w:color="auto"/>
            <w:left w:val="none" w:sz="0" w:space="0" w:color="auto"/>
            <w:bottom w:val="none" w:sz="0" w:space="0" w:color="auto"/>
            <w:right w:val="none" w:sz="0" w:space="0" w:color="auto"/>
          </w:divBdr>
        </w:div>
        <w:div w:id="130290121">
          <w:marLeft w:val="2606"/>
          <w:marRight w:val="0"/>
          <w:marTop w:val="0"/>
          <w:marBottom w:val="0"/>
          <w:divBdr>
            <w:top w:val="none" w:sz="0" w:space="0" w:color="auto"/>
            <w:left w:val="none" w:sz="0" w:space="0" w:color="auto"/>
            <w:bottom w:val="none" w:sz="0" w:space="0" w:color="auto"/>
            <w:right w:val="none" w:sz="0" w:space="0" w:color="auto"/>
          </w:divBdr>
        </w:div>
      </w:divsChild>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81980027">
      <w:bodyDiv w:val="1"/>
      <w:marLeft w:val="0"/>
      <w:marRight w:val="0"/>
      <w:marTop w:val="0"/>
      <w:marBottom w:val="0"/>
      <w:divBdr>
        <w:top w:val="none" w:sz="0" w:space="0" w:color="auto"/>
        <w:left w:val="none" w:sz="0" w:space="0" w:color="auto"/>
        <w:bottom w:val="none" w:sz="0" w:space="0" w:color="auto"/>
        <w:right w:val="none" w:sz="0" w:space="0" w:color="auto"/>
      </w:divBdr>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399744345">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486437671">
      <w:bodyDiv w:val="1"/>
      <w:marLeft w:val="0"/>
      <w:marRight w:val="0"/>
      <w:marTop w:val="0"/>
      <w:marBottom w:val="0"/>
      <w:divBdr>
        <w:top w:val="none" w:sz="0" w:space="0" w:color="auto"/>
        <w:left w:val="none" w:sz="0" w:space="0" w:color="auto"/>
        <w:bottom w:val="none" w:sz="0" w:space="0" w:color="auto"/>
        <w:right w:val="none" w:sz="0" w:space="0" w:color="auto"/>
      </w:divBdr>
      <w:divsChild>
        <w:div w:id="883714142">
          <w:marLeft w:val="1166"/>
          <w:marRight w:val="0"/>
          <w:marTop w:val="0"/>
          <w:marBottom w:val="0"/>
          <w:divBdr>
            <w:top w:val="none" w:sz="0" w:space="0" w:color="auto"/>
            <w:left w:val="none" w:sz="0" w:space="0" w:color="auto"/>
            <w:bottom w:val="none" w:sz="0" w:space="0" w:color="auto"/>
            <w:right w:val="none" w:sz="0" w:space="0" w:color="auto"/>
          </w:divBdr>
        </w:div>
        <w:div w:id="1235049387">
          <w:marLeft w:val="1886"/>
          <w:marRight w:val="0"/>
          <w:marTop w:val="0"/>
          <w:marBottom w:val="0"/>
          <w:divBdr>
            <w:top w:val="none" w:sz="0" w:space="0" w:color="auto"/>
            <w:left w:val="none" w:sz="0" w:space="0" w:color="auto"/>
            <w:bottom w:val="none" w:sz="0" w:space="0" w:color="auto"/>
            <w:right w:val="none" w:sz="0" w:space="0" w:color="auto"/>
          </w:divBdr>
        </w:div>
        <w:div w:id="1361664309">
          <w:marLeft w:val="2606"/>
          <w:marRight w:val="0"/>
          <w:marTop w:val="0"/>
          <w:marBottom w:val="0"/>
          <w:divBdr>
            <w:top w:val="none" w:sz="0" w:space="0" w:color="auto"/>
            <w:left w:val="none" w:sz="0" w:space="0" w:color="auto"/>
            <w:bottom w:val="none" w:sz="0" w:space="0" w:color="auto"/>
            <w:right w:val="none" w:sz="0" w:space="0" w:color="auto"/>
          </w:divBdr>
        </w:div>
        <w:div w:id="1298072080">
          <w:marLeft w:val="2606"/>
          <w:marRight w:val="0"/>
          <w:marTop w:val="0"/>
          <w:marBottom w:val="0"/>
          <w:divBdr>
            <w:top w:val="none" w:sz="0" w:space="0" w:color="auto"/>
            <w:left w:val="none" w:sz="0" w:space="0" w:color="auto"/>
            <w:bottom w:val="none" w:sz="0" w:space="0" w:color="auto"/>
            <w:right w:val="none" w:sz="0" w:space="0" w:color="auto"/>
          </w:divBdr>
        </w:div>
        <w:div w:id="2095390725">
          <w:marLeft w:val="1886"/>
          <w:marRight w:val="0"/>
          <w:marTop w:val="0"/>
          <w:marBottom w:val="0"/>
          <w:divBdr>
            <w:top w:val="none" w:sz="0" w:space="0" w:color="auto"/>
            <w:left w:val="none" w:sz="0" w:space="0" w:color="auto"/>
            <w:bottom w:val="none" w:sz="0" w:space="0" w:color="auto"/>
            <w:right w:val="none" w:sz="0" w:space="0" w:color="auto"/>
          </w:divBdr>
        </w:div>
        <w:div w:id="940334423">
          <w:marLeft w:val="2606"/>
          <w:marRight w:val="0"/>
          <w:marTop w:val="0"/>
          <w:marBottom w:val="0"/>
          <w:divBdr>
            <w:top w:val="none" w:sz="0" w:space="0" w:color="auto"/>
            <w:left w:val="none" w:sz="0" w:space="0" w:color="auto"/>
            <w:bottom w:val="none" w:sz="0" w:space="0" w:color="auto"/>
            <w:right w:val="none" w:sz="0" w:space="0" w:color="auto"/>
          </w:divBdr>
        </w:div>
        <w:div w:id="17973187">
          <w:marLeft w:val="2606"/>
          <w:marRight w:val="0"/>
          <w:marTop w:val="0"/>
          <w:marBottom w:val="0"/>
          <w:divBdr>
            <w:top w:val="none" w:sz="0" w:space="0" w:color="auto"/>
            <w:left w:val="none" w:sz="0" w:space="0" w:color="auto"/>
            <w:bottom w:val="none" w:sz="0" w:space="0" w:color="auto"/>
            <w:right w:val="none" w:sz="0" w:space="0" w:color="auto"/>
          </w:divBdr>
        </w:div>
        <w:div w:id="1293484264">
          <w:marLeft w:val="2606"/>
          <w:marRight w:val="0"/>
          <w:marTop w:val="0"/>
          <w:marBottom w:val="0"/>
          <w:divBdr>
            <w:top w:val="none" w:sz="0" w:space="0" w:color="auto"/>
            <w:left w:val="none" w:sz="0" w:space="0" w:color="auto"/>
            <w:bottom w:val="none" w:sz="0" w:space="0" w:color="auto"/>
            <w:right w:val="none" w:sz="0" w:space="0" w:color="auto"/>
          </w:divBdr>
        </w:div>
      </w:divsChild>
    </w:div>
    <w:div w:id="1529217039">
      <w:bodyDiv w:val="1"/>
      <w:marLeft w:val="0"/>
      <w:marRight w:val="0"/>
      <w:marTop w:val="0"/>
      <w:marBottom w:val="0"/>
      <w:divBdr>
        <w:top w:val="none" w:sz="0" w:space="0" w:color="auto"/>
        <w:left w:val="none" w:sz="0" w:space="0" w:color="auto"/>
        <w:bottom w:val="none" w:sz="0" w:space="0" w:color="auto"/>
        <w:right w:val="none" w:sz="0" w:space="0" w:color="auto"/>
      </w:divBdr>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20212435">
      <w:bodyDiv w:val="1"/>
      <w:marLeft w:val="0"/>
      <w:marRight w:val="0"/>
      <w:marTop w:val="0"/>
      <w:marBottom w:val="0"/>
      <w:divBdr>
        <w:top w:val="none" w:sz="0" w:space="0" w:color="auto"/>
        <w:left w:val="none" w:sz="0" w:space="0" w:color="auto"/>
        <w:bottom w:val="none" w:sz="0" w:space="0" w:color="auto"/>
        <w:right w:val="none" w:sz="0" w:space="0" w:color="auto"/>
      </w:divBdr>
      <w:divsChild>
        <w:div w:id="1949964325">
          <w:marLeft w:val="446"/>
          <w:marRight w:val="0"/>
          <w:marTop w:val="0"/>
          <w:marBottom w:val="0"/>
          <w:divBdr>
            <w:top w:val="none" w:sz="0" w:space="0" w:color="auto"/>
            <w:left w:val="none" w:sz="0" w:space="0" w:color="auto"/>
            <w:bottom w:val="none" w:sz="0" w:space="0" w:color="auto"/>
            <w:right w:val="none" w:sz="0" w:space="0" w:color="auto"/>
          </w:divBdr>
        </w:div>
        <w:div w:id="702174042">
          <w:marLeft w:val="1166"/>
          <w:marRight w:val="0"/>
          <w:marTop w:val="0"/>
          <w:marBottom w:val="0"/>
          <w:divBdr>
            <w:top w:val="none" w:sz="0" w:space="0" w:color="auto"/>
            <w:left w:val="none" w:sz="0" w:space="0" w:color="auto"/>
            <w:bottom w:val="none" w:sz="0" w:space="0" w:color="auto"/>
            <w:right w:val="none" w:sz="0" w:space="0" w:color="auto"/>
          </w:divBdr>
        </w:div>
        <w:div w:id="1905097662">
          <w:marLeft w:val="1166"/>
          <w:marRight w:val="0"/>
          <w:marTop w:val="0"/>
          <w:marBottom w:val="0"/>
          <w:divBdr>
            <w:top w:val="none" w:sz="0" w:space="0" w:color="auto"/>
            <w:left w:val="none" w:sz="0" w:space="0" w:color="auto"/>
            <w:bottom w:val="none" w:sz="0" w:space="0" w:color="auto"/>
            <w:right w:val="none" w:sz="0" w:space="0" w:color="auto"/>
          </w:divBdr>
        </w:div>
      </w:divsChild>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25594810">
      <w:bodyDiv w:val="1"/>
      <w:marLeft w:val="0"/>
      <w:marRight w:val="0"/>
      <w:marTop w:val="0"/>
      <w:marBottom w:val="0"/>
      <w:divBdr>
        <w:top w:val="none" w:sz="0" w:space="0" w:color="auto"/>
        <w:left w:val="none" w:sz="0" w:space="0" w:color="auto"/>
        <w:bottom w:val="none" w:sz="0" w:space="0" w:color="auto"/>
        <w:right w:val="none" w:sz="0" w:space="0" w:color="auto"/>
      </w:divBdr>
    </w:div>
    <w:div w:id="1746099033">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23739277">
      <w:bodyDiv w:val="1"/>
      <w:marLeft w:val="0"/>
      <w:marRight w:val="0"/>
      <w:marTop w:val="0"/>
      <w:marBottom w:val="0"/>
      <w:divBdr>
        <w:top w:val="none" w:sz="0" w:space="0" w:color="auto"/>
        <w:left w:val="none" w:sz="0" w:space="0" w:color="auto"/>
        <w:bottom w:val="none" w:sz="0" w:space="0" w:color="auto"/>
        <w:right w:val="none" w:sz="0" w:space="0" w:color="auto"/>
      </w:divBdr>
      <w:divsChild>
        <w:div w:id="310332624">
          <w:marLeft w:val="2002"/>
          <w:marRight w:val="0"/>
          <w:marTop w:val="0"/>
          <w:marBottom w:val="0"/>
          <w:divBdr>
            <w:top w:val="none" w:sz="0" w:space="0" w:color="auto"/>
            <w:left w:val="none" w:sz="0" w:space="0" w:color="auto"/>
            <w:bottom w:val="none" w:sz="0" w:space="0" w:color="auto"/>
            <w:right w:val="none" w:sz="0" w:space="0" w:color="auto"/>
          </w:divBdr>
        </w:div>
        <w:div w:id="1257128092">
          <w:marLeft w:val="2995"/>
          <w:marRight w:val="0"/>
          <w:marTop w:val="0"/>
          <w:marBottom w:val="0"/>
          <w:divBdr>
            <w:top w:val="none" w:sz="0" w:space="0" w:color="auto"/>
            <w:left w:val="none" w:sz="0" w:space="0" w:color="auto"/>
            <w:bottom w:val="none" w:sz="0" w:space="0" w:color="auto"/>
            <w:right w:val="none" w:sz="0" w:space="0" w:color="auto"/>
          </w:divBdr>
        </w:div>
        <w:div w:id="1496610292">
          <w:marLeft w:val="2995"/>
          <w:marRight w:val="0"/>
          <w:marTop w:val="0"/>
          <w:marBottom w:val="0"/>
          <w:divBdr>
            <w:top w:val="none" w:sz="0" w:space="0" w:color="auto"/>
            <w:left w:val="none" w:sz="0" w:space="0" w:color="auto"/>
            <w:bottom w:val="none" w:sz="0" w:space="0" w:color="auto"/>
            <w:right w:val="none" w:sz="0" w:space="0" w:color="auto"/>
          </w:divBdr>
        </w:div>
        <w:div w:id="454181469">
          <w:marLeft w:val="2995"/>
          <w:marRight w:val="0"/>
          <w:marTop w:val="0"/>
          <w:marBottom w:val="0"/>
          <w:divBdr>
            <w:top w:val="none" w:sz="0" w:space="0" w:color="auto"/>
            <w:left w:val="none" w:sz="0" w:space="0" w:color="auto"/>
            <w:bottom w:val="none" w:sz="0" w:space="0" w:color="auto"/>
            <w:right w:val="none" w:sz="0" w:space="0" w:color="auto"/>
          </w:divBdr>
        </w:div>
        <w:div w:id="618803353">
          <w:marLeft w:val="2002"/>
          <w:marRight w:val="0"/>
          <w:marTop w:val="0"/>
          <w:marBottom w:val="0"/>
          <w:divBdr>
            <w:top w:val="none" w:sz="0" w:space="0" w:color="auto"/>
            <w:left w:val="none" w:sz="0" w:space="0" w:color="auto"/>
            <w:bottom w:val="none" w:sz="0" w:space="0" w:color="auto"/>
            <w:right w:val="none" w:sz="0" w:space="0" w:color="auto"/>
          </w:divBdr>
        </w:div>
      </w:divsChild>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97109053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4819463">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openxmlformats.org/officeDocument/2006/relationships/image" Target="media/image6.emf"/><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3.vs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package" Target="embeddings/Microsoft_Visio_Drawing5.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package" Target="embeddings/Microsoft_Visio_Drawing2.vsdx"/><Relationship Id="rId10" Type="http://schemas.openxmlformats.org/officeDocument/2006/relationships/package" Target="embeddings/Microsoft_Visio_Drawing.vsdx"/><Relationship Id="rId19" Type="http://schemas.openxmlformats.org/officeDocument/2006/relationships/package" Target="embeddings/Microsoft_Visio_Drawing4.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DDC4A8-89B1-4AFA-ABD3-2A84CC5B12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2541</Words>
  <Characters>14486</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3GPP TR 38.xyz</vt:lpstr>
    </vt:vector>
  </TitlesOfParts>
  <Company/>
  <LinksUpToDate>false</LinksUpToDate>
  <CharactersWithSpaces>16994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Zhongda Du</dc:creator>
  <dc:description/>
  <cp:lastModifiedBy>OPPO</cp:lastModifiedBy>
  <cp:revision>3</cp:revision>
  <dcterms:created xsi:type="dcterms:W3CDTF">2025-03-28T12:26:00Z</dcterms:created>
  <dcterms:modified xsi:type="dcterms:W3CDTF">2025-03-28T12:26:00Z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