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5A619" w14:textId="56C2E364" w:rsidR="00251A69" w:rsidRPr="00F542A0" w:rsidRDefault="00251A69" w:rsidP="00E401F4">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r>
      <w:r w:rsidR="00E401F4" w:rsidRPr="00E401F4">
        <w:rPr>
          <w:rFonts w:eastAsia="宋体" w:cs="Arial"/>
          <w:sz w:val="24"/>
          <w:szCs w:val="24"/>
        </w:rPr>
        <w:t>R4-250334</w:t>
      </w:r>
      <w:r w:rsidR="00E401F4">
        <w:rPr>
          <w:rFonts w:eastAsia="宋体" w:cs="Arial"/>
          <w:sz w:val="24"/>
          <w:szCs w:val="24"/>
        </w:rPr>
        <w:t>7</w:t>
      </w:r>
    </w:p>
    <w:p w14:paraId="7081D9CE" w14:textId="77777777" w:rsidR="00251A69" w:rsidRPr="00F542A0" w:rsidRDefault="00251A69" w:rsidP="00E401F4">
      <w:pPr>
        <w:pStyle w:val="a3"/>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0B116B1F" w14:textId="77777777"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n CSI-RS based L1 measurements</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Pr="00E57B9A">
        <w:rPr>
          <w:rFonts w:ascii="Arial" w:eastAsia="宋体" w:hAnsi="Arial"/>
          <w:b/>
          <w:sz w:val="21"/>
          <w:szCs w:val="21"/>
          <w:lang w:val="en-US" w:eastAsia="zh-CN"/>
        </w:rPr>
        <w:t>7.2</w:t>
      </w:r>
      <w:r>
        <w:rPr>
          <w:rFonts w:ascii="Arial" w:eastAsia="宋体" w:hAnsi="Arial"/>
          <w:b/>
          <w:sz w:val="21"/>
          <w:szCs w:val="21"/>
          <w:lang w:val="en-US" w:eastAsia="zh-CN"/>
        </w:rPr>
        <w:t>7</w:t>
      </w:r>
      <w:r w:rsidRPr="00E57B9A">
        <w:rPr>
          <w:rFonts w:ascii="Arial" w:eastAsia="宋体" w:hAnsi="Arial"/>
          <w:b/>
          <w:sz w:val="21"/>
          <w:szCs w:val="21"/>
          <w:lang w:val="en-US" w:eastAsia="zh-CN"/>
        </w:rPr>
        <w:t>.2.2</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51FFA9E6"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DC0ED8">
        <w:rPr>
          <w:rFonts w:eastAsiaTheme="minorEastAsia" w:hint="eastAsia"/>
          <w:sz w:val="21"/>
          <w:szCs w:val="21"/>
          <w:lang w:val="en-US" w:eastAsia="zh-CN"/>
        </w:rPr>
        <w:t>remaining</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issues</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of</w:t>
      </w:r>
      <w:r w:rsidR="00DC0ED8">
        <w:rPr>
          <w:rFonts w:eastAsiaTheme="minorEastAsia"/>
          <w:sz w:val="21"/>
          <w:szCs w:val="21"/>
          <w:lang w:val="en-US" w:eastAsia="zh-CN"/>
        </w:rPr>
        <w:t xml:space="preserve"> </w:t>
      </w:r>
      <w:r w:rsidR="00C73A15" w:rsidRPr="002218CD">
        <w:rPr>
          <w:rFonts w:eastAsia="宋体"/>
          <w:sz w:val="21"/>
          <w:szCs w:val="21"/>
          <w:lang w:val="en-US" w:eastAsia="zh-CN"/>
        </w:rPr>
        <w:t>CSI-RS based L1 measurements</w:t>
      </w:r>
      <w:r w:rsidR="00C73A15" w:rsidRPr="002218CD">
        <w:rPr>
          <w:rFonts w:eastAsiaTheme="minorEastAsia"/>
          <w:sz w:val="21"/>
          <w:szCs w:val="21"/>
          <w:lang w:val="en-US" w:eastAsia="zh-CN"/>
        </w:rPr>
        <w:t>.</w:t>
      </w:r>
    </w:p>
    <w:p w14:paraId="687ADD95" w14:textId="77777777" w:rsidR="00754DE9" w:rsidRDefault="00C643FE" w:rsidP="00E401F4">
      <w:pPr>
        <w:pStyle w:val="1"/>
        <w:jc w:val="both"/>
        <w:rPr>
          <w:lang w:val="en-US"/>
        </w:rPr>
      </w:pPr>
      <w:r w:rsidRPr="00C643FE">
        <w:rPr>
          <w:lang w:val="en-US"/>
        </w:rPr>
        <w:t>Discussion</w:t>
      </w:r>
    </w:p>
    <w:tbl>
      <w:tblPr>
        <w:tblStyle w:val="afa"/>
        <w:tblW w:w="0" w:type="auto"/>
        <w:tblLook w:val="04A0" w:firstRow="1" w:lastRow="0" w:firstColumn="1" w:lastColumn="0" w:noHBand="0" w:noVBand="1"/>
      </w:tblPr>
      <w:tblGrid>
        <w:gridCol w:w="9621"/>
      </w:tblGrid>
      <w:tr w:rsidR="00C73A15" w:rsidRPr="00C51E91" w14:paraId="4724857C" w14:textId="77777777" w:rsidTr="00C73A15">
        <w:tc>
          <w:tcPr>
            <w:tcW w:w="9621" w:type="dxa"/>
          </w:tcPr>
          <w:p w14:paraId="607F1FD6" w14:textId="77777777" w:rsidR="00C73A15" w:rsidRPr="00C51E91" w:rsidRDefault="00C73A15" w:rsidP="00E401F4">
            <w:pPr>
              <w:pStyle w:val="4"/>
              <w:numPr>
                <w:ilvl w:val="0"/>
                <w:numId w:val="0"/>
              </w:numPr>
              <w:jc w:val="both"/>
              <w:outlineLvl w:val="3"/>
              <w:rPr>
                <w:b/>
                <w:bCs/>
                <w:sz w:val="21"/>
                <w:szCs w:val="21"/>
                <w:lang w:val="en-US"/>
              </w:rPr>
            </w:pPr>
            <w:bookmarkStart w:id="2" w:name="OLE_LINK232"/>
            <w:bookmarkStart w:id="3" w:name="OLE_LINK233"/>
            <w:bookmarkStart w:id="4" w:name="OLE_LINK665"/>
            <w:bookmarkStart w:id="5" w:name="OLE_LINK666"/>
            <w:bookmarkStart w:id="6" w:name="OLE_LINK667"/>
            <w:r w:rsidRPr="00C51E91">
              <w:rPr>
                <w:b/>
                <w:bCs/>
                <w:sz w:val="21"/>
                <w:szCs w:val="21"/>
                <w:lang w:val="en-US"/>
              </w:rPr>
              <w:t>Issue 4-1: Known cell definition in CSI-RS based L1 measurement</w:t>
            </w:r>
          </w:p>
          <w:p w14:paraId="07F548CF" w14:textId="77777777" w:rsidR="00C73A15" w:rsidRPr="00C51E91" w:rsidRDefault="00C73A15" w:rsidP="00E401F4">
            <w:pPr>
              <w:jc w:val="both"/>
              <w:rPr>
                <w:b/>
                <w:bCs/>
                <w:sz w:val="21"/>
                <w:szCs w:val="21"/>
                <w:lang w:val="en-US"/>
              </w:rPr>
            </w:pPr>
            <w:r w:rsidRPr="00C51E91">
              <w:rPr>
                <w:b/>
                <w:bCs/>
                <w:sz w:val="21"/>
                <w:szCs w:val="21"/>
                <w:lang w:val="en-US"/>
              </w:rPr>
              <w:t>Issue 4-1-1: Whether to use detectable or measurable?</w:t>
            </w:r>
          </w:p>
          <w:p w14:paraId="67F6EE89" w14:textId="77777777" w:rsidR="00C73A15" w:rsidRPr="00C51E91" w:rsidRDefault="00C73A15" w:rsidP="00E401F4">
            <w:pPr>
              <w:spacing w:after="120"/>
              <w:jc w:val="both"/>
              <w:rPr>
                <w:b/>
                <w:bCs/>
                <w:color w:val="000000" w:themeColor="text1"/>
                <w:sz w:val="21"/>
                <w:szCs w:val="21"/>
                <w:lang w:val="en-US"/>
              </w:rPr>
            </w:pPr>
            <w:r w:rsidRPr="00C51E91">
              <w:rPr>
                <w:b/>
                <w:bCs/>
                <w:color w:val="000000" w:themeColor="text1"/>
                <w:sz w:val="21"/>
                <w:szCs w:val="21"/>
                <w:lang w:val="en-US"/>
              </w:rPr>
              <w:t>Tentative agreement:</w:t>
            </w:r>
          </w:p>
          <w:p w14:paraId="0729E699" w14:textId="77777777" w:rsidR="00C73A15" w:rsidRPr="00C51E91" w:rsidRDefault="00C73A15" w:rsidP="00E401F4">
            <w:pPr>
              <w:pStyle w:val="afe"/>
              <w:numPr>
                <w:ilvl w:val="1"/>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C51E91">
              <w:rPr>
                <w:rFonts w:eastAsia="宋体"/>
                <w:color w:val="000000" w:themeColor="text1"/>
                <w:sz w:val="21"/>
                <w:szCs w:val="21"/>
                <w:lang w:val="en-US"/>
              </w:rPr>
              <w:t>Use measurable and specify the side condition for RS being measurable.</w:t>
            </w:r>
          </w:p>
          <w:p w14:paraId="6D80337A" w14:textId="77777777" w:rsidR="00C73A15" w:rsidRPr="00C51E91" w:rsidRDefault="00C73A15" w:rsidP="00E401F4">
            <w:pPr>
              <w:jc w:val="both"/>
              <w:rPr>
                <w:sz w:val="21"/>
                <w:szCs w:val="21"/>
                <w:lang w:val="en-US" w:eastAsia="zh-CN"/>
              </w:rPr>
            </w:pPr>
          </w:p>
          <w:p w14:paraId="6A43BC7D" w14:textId="77777777" w:rsidR="00C73A15" w:rsidRPr="00C51E91" w:rsidRDefault="00C73A15" w:rsidP="00E401F4">
            <w:pPr>
              <w:jc w:val="both"/>
              <w:rPr>
                <w:b/>
                <w:bCs/>
                <w:sz w:val="21"/>
                <w:szCs w:val="21"/>
                <w:lang w:val="en-US"/>
              </w:rPr>
            </w:pPr>
            <w:r w:rsidRPr="00C51E91">
              <w:rPr>
                <w:b/>
                <w:bCs/>
                <w:sz w:val="21"/>
                <w:szCs w:val="21"/>
                <w:lang w:val="en-US"/>
              </w:rPr>
              <w:t>Issue 4-1-2: Side condition for CSI-RS based L1 measurement for neighbor cell</w:t>
            </w:r>
          </w:p>
          <w:p w14:paraId="43A2FA46" w14:textId="77777777" w:rsidR="00C73A15" w:rsidRPr="00C51E91" w:rsidRDefault="00C73A15" w:rsidP="00E401F4">
            <w:pPr>
              <w:spacing w:after="120"/>
              <w:jc w:val="both"/>
              <w:rPr>
                <w:b/>
                <w:bCs/>
                <w:color w:val="000000" w:themeColor="text1"/>
                <w:sz w:val="21"/>
                <w:szCs w:val="21"/>
                <w:lang w:val="en-US"/>
              </w:rPr>
            </w:pPr>
            <w:r w:rsidRPr="00C51E91">
              <w:rPr>
                <w:b/>
                <w:bCs/>
                <w:color w:val="000000" w:themeColor="text1"/>
                <w:sz w:val="21"/>
                <w:szCs w:val="21"/>
                <w:lang w:val="en-US"/>
              </w:rPr>
              <w:t>Candidate options:</w:t>
            </w:r>
          </w:p>
          <w:p w14:paraId="5E683ABA" w14:textId="77777777" w:rsidR="00C73A15" w:rsidRPr="00C51E91" w:rsidRDefault="00C73A15" w:rsidP="00E401F4">
            <w:pPr>
              <w:pStyle w:val="afe"/>
              <w:numPr>
                <w:ilvl w:val="1"/>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C51E91">
              <w:rPr>
                <w:rFonts w:eastAsia="宋体"/>
                <w:color w:val="000000" w:themeColor="text1"/>
                <w:sz w:val="21"/>
                <w:szCs w:val="21"/>
                <w:lang w:val="en-US"/>
              </w:rPr>
              <w:t>Option 1: SNR of the CSI-RS from the target cell configured for L1 measurement is above -6dB (Nokia)</w:t>
            </w:r>
          </w:p>
          <w:p w14:paraId="718CF1C8" w14:textId="59426E02" w:rsidR="00C73A15" w:rsidRPr="00C51E91" w:rsidRDefault="00C73A15" w:rsidP="00E401F4">
            <w:pPr>
              <w:pStyle w:val="afe"/>
              <w:numPr>
                <w:ilvl w:val="1"/>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C51E91">
              <w:rPr>
                <w:rFonts w:eastAsia="宋体"/>
                <w:color w:val="000000" w:themeColor="text1"/>
                <w:sz w:val="21"/>
                <w:szCs w:val="21"/>
                <w:lang w:val="en-US"/>
              </w:rPr>
              <w:t>Option 2: It is proposed to use legacy side condition of SINR=-3dB. (Apple, Xiaomi, MTK, OPPO, Huawei, Ericsson)</w:t>
            </w:r>
          </w:p>
        </w:tc>
      </w:tr>
    </w:tbl>
    <w:p w14:paraId="38FB0A5D" w14:textId="444A5E06" w:rsidR="00527F8A" w:rsidRPr="00C51E91" w:rsidRDefault="00527F8A" w:rsidP="00E401F4">
      <w:pPr>
        <w:overflowPunct w:val="0"/>
        <w:autoSpaceDE w:val="0"/>
        <w:autoSpaceDN w:val="0"/>
        <w:adjustRightInd w:val="0"/>
        <w:spacing w:after="120"/>
        <w:jc w:val="both"/>
        <w:textAlignment w:val="baseline"/>
        <w:rPr>
          <w:rFonts w:eastAsia="宋体"/>
          <w:color w:val="000000" w:themeColor="text1"/>
          <w:sz w:val="21"/>
          <w:szCs w:val="21"/>
          <w:lang w:val="en-US" w:eastAsia="zh-CN"/>
        </w:rPr>
      </w:pPr>
    </w:p>
    <w:p w14:paraId="18D6B7DE" w14:textId="3F5624B7" w:rsidR="00C73A15" w:rsidRPr="00C51E91" w:rsidRDefault="00C73A15" w:rsidP="00E401F4">
      <w:pPr>
        <w:jc w:val="both"/>
        <w:rPr>
          <w:color w:val="000000" w:themeColor="text1"/>
          <w:sz w:val="21"/>
          <w:szCs w:val="21"/>
          <w:lang w:val="en-US" w:eastAsia="ko-KR"/>
        </w:rPr>
      </w:pPr>
      <w:r w:rsidRPr="00C51E91">
        <w:rPr>
          <w:color w:val="000000" w:themeColor="text1"/>
          <w:sz w:val="21"/>
          <w:szCs w:val="21"/>
          <w:lang w:val="en-US" w:eastAsia="ko-KR"/>
        </w:rPr>
        <w:t>About the definition of intra-frequency and inter-frequency for CSI-RS based L1 measurement, we prefer to follow CSI-RS based L3 measurement. And due to the cell detection also relies on SSB, the CSI-RS from the target cell configured for L1 measurement remains “measurable”, which is more suitable than “detectable”.</w:t>
      </w:r>
      <w:r w:rsidRPr="00C51E91">
        <w:rPr>
          <w:rFonts w:hint="eastAsia"/>
          <w:color w:val="000000" w:themeColor="text1"/>
          <w:sz w:val="21"/>
          <w:szCs w:val="21"/>
          <w:lang w:val="en-US" w:eastAsia="ko-KR"/>
        </w:rPr>
        <w:t xml:space="preserve"> About</w:t>
      </w:r>
      <w:r w:rsidRPr="00C51E91">
        <w:rPr>
          <w:color w:val="000000" w:themeColor="text1"/>
          <w:sz w:val="21"/>
          <w:szCs w:val="21"/>
          <w:lang w:val="en-US" w:eastAsia="ko-KR"/>
        </w:rPr>
        <w:t xml:space="preserve"> </w:t>
      </w:r>
      <w:r w:rsidRPr="00C51E91">
        <w:rPr>
          <w:rFonts w:hint="eastAsia"/>
          <w:color w:val="000000" w:themeColor="text1"/>
          <w:sz w:val="21"/>
          <w:szCs w:val="21"/>
          <w:lang w:val="en-US" w:eastAsia="ko-KR"/>
        </w:rPr>
        <w:t>the</w:t>
      </w:r>
      <w:r w:rsidRPr="00C51E91">
        <w:rPr>
          <w:color w:val="000000" w:themeColor="text1"/>
          <w:sz w:val="21"/>
          <w:szCs w:val="21"/>
          <w:lang w:val="en-US" w:eastAsia="ko-KR"/>
        </w:rPr>
        <w:t xml:space="preserve"> </w:t>
      </w:r>
      <w:r w:rsidRPr="00C51E91">
        <w:rPr>
          <w:rFonts w:hint="eastAsia"/>
          <w:color w:val="000000" w:themeColor="text1"/>
          <w:sz w:val="21"/>
          <w:szCs w:val="21"/>
          <w:lang w:val="en-US" w:eastAsia="ko-KR"/>
        </w:rPr>
        <w:t>side</w:t>
      </w:r>
      <w:r w:rsidRPr="00C51E91">
        <w:rPr>
          <w:color w:val="000000" w:themeColor="text1"/>
          <w:sz w:val="21"/>
          <w:szCs w:val="21"/>
          <w:lang w:val="en-US" w:eastAsia="ko-KR"/>
        </w:rPr>
        <w:t xml:space="preserve"> </w:t>
      </w:r>
      <w:r w:rsidRPr="00C51E91">
        <w:rPr>
          <w:rFonts w:hint="eastAsia"/>
          <w:color w:val="000000" w:themeColor="text1"/>
          <w:sz w:val="21"/>
          <w:szCs w:val="21"/>
          <w:lang w:val="en-US" w:eastAsia="ko-KR"/>
        </w:rPr>
        <w:t>condition</w:t>
      </w:r>
      <w:r w:rsidRPr="00C51E91">
        <w:rPr>
          <w:color w:val="000000" w:themeColor="text1"/>
          <w:sz w:val="21"/>
          <w:szCs w:val="21"/>
          <w:lang w:val="en-US" w:eastAsia="ko-KR"/>
        </w:rPr>
        <w:t>, we prefer to reuse the legacy SINR=-3dB. It is not reasonable to relax the condition for CSI-RS.</w:t>
      </w:r>
    </w:p>
    <w:p w14:paraId="005887E2" w14:textId="08505817" w:rsidR="00C73A15" w:rsidRPr="00E401F4" w:rsidRDefault="00C73A15" w:rsidP="00E401F4">
      <w:pPr>
        <w:jc w:val="both"/>
        <w:rPr>
          <w:rFonts w:eastAsiaTheme="minorEastAsia"/>
          <w:b/>
          <w:sz w:val="21"/>
          <w:szCs w:val="21"/>
          <w:lang w:val="en-US" w:eastAsia="zh-CN"/>
        </w:rPr>
      </w:pPr>
      <w:r w:rsidRPr="00E401F4">
        <w:rPr>
          <w:rFonts w:eastAsiaTheme="minorEastAsia" w:hint="eastAsia"/>
          <w:b/>
          <w:sz w:val="21"/>
          <w:szCs w:val="21"/>
          <w:lang w:val="en-US" w:eastAsia="zh-CN"/>
        </w:rPr>
        <w:t>P</w:t>
      </w:r>
      <w:r w:rsidRPr="00E401F4">
        <w:rPr>
          <w:rFonts w:eastAsiaTheme="minorEastAsia"/>
          <w:b/>
          <w:sz w:val="21"/>
          <w:szCs w:val="21"/>
          <w:lang w:val="en-US" w:eastAsia="zh-CN"/>
        </w:rPr>
        <w:t xml:space="preserve">roposal </w:t>
      </w:r>
      <w:r w:rsidRPr="00E401F4">
        <w:rPr>
          <w:rFonts w:eastAsiaTheme="minorEastAsia" w:hint="eastAsia"/>
          <w:b/>
          <w:sz w:val="21"/>
          <w:szCs w:val="21"/>
          <w:lang w:val="en-US" w:eastAsia="zh-CN"/>
        </w:rPr>
        <w:t>1:</w:t>
      </w:r>
      <w:r w:rsidRPr="00E401F4">
        <w:rPr>
          <w:rFonts w:eastAsiaTheme="minorEastAsia"/>
          <w:b/>
          <w:sz w:val="21"/>
          <w:szCs w:val="21"/>
          <w:lang w:val="en-US" w:eastAsia="zh-CN"/>
        </w:rPr>
        <w:t xml:space="preserve"> Reuse the legacy side condition of SINR=-3dB</w:t>
      </w:r>
      <w:r w:rsidRPr="00E401F4">
        <w:rPr>
          <w:rFonts w:eastAsiaTheme="minorEastAsia" w:hint="eastAsia"/>
          <w:b/>
          <w:sz w:val="21"/>
          <w:szCs w:val="21"/>
          <w:lang w:val="en-US" w:eastAsia="zh-CN"/>
        </w:rPr>
        <w:t xml:space="preserve"> </w:t>
      </w:r>
      <w:r w:rsidRPr="00E401F4">
        <w:rPr>
          <w:rFonts w:eastAsiaTheme="minorEastAsia"/>
          <w:b/>
          <w:sz w:val="21"/>
          <w:szCs w:val="21"/>
          <w:lang w:val="en-US" w:eastAsia="zh-CN"/>
        </w:rPr>
        <w:t>for</w:t>
      </w:r>
      <w:r w:rsidRPr="00E401F4">
        <w:rPr>
          <w:rFonts w:eastAsiaTheme="minorEastAsia" w:hint="eastAsia"/>
          <w:b/>
          <w:sz w:val="21"/>
          <w:szCs w:val="21"/>
          <w:lang w:val="en-US" w:eastAsia="zh-CN"/>
        </w:rPr>
        <w:t xml:space="preserve"> </w:t>
      </w:r>
      <w:r w:rsidRPr="00E401F4">
        <w:rPr>
          <w:rFonts w:eastAsiaTheme="minorEastAsia"/>
          <w:b/>
          <w:sz w:val="21"/>
          <w:szCs w:val="21"/>
          <w:lang w:val="en-US" w:eastAsia="zh-CN"/>
        </w:rPr>
        <w:t>CSI-RS based</w:t>
      </w:r>
      <w:r w:rsidRPr="00E401F4">
        <w:rPr>
          <w:rFonts w:eastAsiaTheme="minorEastAsia" w:hint="eastAsia"/>
          <w:b/>
          <w:sz w:val="21"/>
          <w:szCs w:val="21"/>
          <w:lang w:val="en-US" w:eastAsia="zh-CN"/>
        </w:rPr>
        <w:t xml:space="preserve"> </w:t>
      </w:r>
      <w:r w:rsidRPr="00E401F4">
        <w:rPr>
          <w:rFonts w:eastAsiaTheme="minorEastAsia"/>
          <w:b/>
          <w:sz w:val="21"/>
          <w:szCs w:val="21"/>
          <w:lang w:val="en-US" w:eastAsia="zh-CN"/>
        </w:rPr>
        <w:t>L1 measurement for neighbor cell.</w:t>
      </w:r>
    </w:p>
    <w:p w14:paraId="22A0B09E" w14:textId="5F61A079" w:rsidR="00C73A15" w:rsidRPr="00C51E91" w:rsidRDefault="00C73A15" w:rsidP="00E401F4">
      <w:pPr>
        <w:jc w:val="both"/>
        <w:rPr>
          <w:rFonts w:eastAsiaTheme="minorEastAsia"/>
          <w:b/>
          <w:color w:val="000000" w:themeColor="text1"/>
          <w:sz w:val="21"/>
          <w:szCs w:val="2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C7767" w:rsidRPr="00C51E91" w14:paraId="44C6A3A9" w14:textId="77777777" w:rsidTr="00BC7767">
        <w:tc>
          <w:tcPr>
            <w:tcW w:w="9621" w:type="dxa"/>
          </w:tcPr>
          <w:p w14:paraId="2715B379" w14:textId="77777777" w:rsidR="00BC7767" w:rsidRPr="00C51E91" w:rsidRDefault="00BC7767" w:rsidP="00E401F4">
            <w:pPr>
              <w:pStyle w:val="4"/>
              <w:numPr>
                <w:ilvl w:val="0"/>
                <w:numId w:val="0"/>
              </w:numPr>
              <w:jc w:val="both"/>
              <w:outlineLvl w:val="3"/>
              <w:rPr>
                <w:b/>
                <w:bCs/>
                <w:sz w:val="21"/>
                <w:szCs w:val="21"/>
                <w:lang w:val="en-US"/>
              </w:rPr>
            </w:pPr>
            <w:r w:rsidRPr="00C51E91">
              <w:rPr>
                <w:b/>
                <w:bCs/>
                <w:sz w:val="21"/>
                <w:szCs w:val="21"/>
                <w:lang w:val="en-US"/>
              </w:rPr>
              <w:t>Issue 4-2: Measurement procedure</w:t>
            </w:r>
          </w:p>
          <w:p w14:paraId="0692FFA7" w14:textId="77777777" w:rsidR="00BC7767" w:rsidRPr="00C51E91" w:rsidRDefault="00BC7767" w:rsidP="00E401F4">
            <w:pPr>
              <w:jc w:val="both"/>
              <w:rPr>
                <w:sz w:val="21"/>
                <w:szCs w:val="21"/>
                <w:lang w:val="en-US"/>
              </w:rPr>
            </w:pPr>
            <w:r w:rsidRPr="00C51E91">
              <w:rPr>
                <w:noProof/>
                <w:sz w:val="21"/>
                <w:szCs w:val="21"/>
                <w:lang w:val="en-US"/>
              </w:rPr>
              <w:lastRenderedPageBreak/>
              <mc:AlternateContent>
                <mc:Choice Requires="wps">
                  <w:drawing>
                    <wp:anchor distT="0" distB="0" distL="114300" distR="114300" simplePos="0" relativeHeight="251659264" behindDoc="0" locked="0" layoutInCell="1" allowOverlap="1" wp14:anchorId="187B000E" wp14:editId="41BDD9AD">
                      <wp:simplePos x="0" y="0"/>
                      <wp:positionH relativeFrom="column">
                        <wp:posOffset>-1905</wp:posOffset>
                      </wp:positionH>
                      <wp:positionV relativeFrom="paragraph">
                        <wp:posOffset>258445</wp:posOffset>
                      </wp:positionV>
                      <wp:extent cx="6265545" cy="2176145"/>
                      <wp:effectExtent l="0" t="0" r="8255" b="825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176145"/>
                              </a:xfrm>
                              <a:prstGeom prst="rect">
                                <a:avLst/>
                              </a:prstGeom>
                              <a:noFill/>
                              <a:ln w="6350">
                                <a:solidFill>
                                  <a:prstClr val="black"/>
                                </a:solidFill>
                              </a:ln>
                            </wps:spPr>
                            <wps:txbx>
                              <w:txbxContent>
                                <w:p w14:paraId="1E7DB5E6" w14:textId="77777777" w:rsidR="00BC7767" w:rsidRPr="00A17F95" w:rsidRDefault="00BC7767" w:rsidP="00BC7767">
                                  <w:pPr>
                                    <w:numPr>
                                      <w:ilvl w:val="0"/>
                                      <w:numId w:val="31"/>
                                    </w:numPr>
                                    <w:spacing w:after="120"/>
                                    <w:rPr>
                                      <w:bCs/>
                                      <w:color w:val="000000" w:themeColor="text1"/>
                                    </w:rPr>
                                  </w:pPr>
                                  <w:r w:rsidRPr="00A17F95">
                                    <w:rPr>
                                      <w:bCs/>
                                      <w:color w:val="000000" w:themeColor="text1"/>
                                    </w:rPr>
                                    <w:t>Agree the following measurement procedure for CSI-RS based LTM candidate cell measurements:</w:t>
                                  </w:r>
                                </w:p>
                                <w:p w14:paraId="57B80907" w14:textId="77777777" w:rsidR="00BC7767" w:rsidRPr="00A17F95" w:rsidRDefault="00BC7767" w:rsidP="00BC7767">
                                  <w:pPr>
                                    <w:numPr>
                                      <w:ilvl w:val="1"/>
                                      <w:numId w:val="31"/>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4A3F2E87" w14:textId="77777777" w:rsidR="00BC7767" w:rsidRPr="00A17F95" w:rsidRDefault="00BC7767" w:rsidP="00BC7767">
                                  <w:pPr>
                                    <w:numPr>
                                      <w:ilvl w:val="1"/>
                                      <w:numId w:val="31"/>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74E8DAD7" w14:textId="77777777" w:rsidR="00BC7767" w:rsidRPr="00A17F95" w:rsidRDefault="00BC7767" w:rsidP="00BC7767">
                                  <w:pPr>
                                    <w:numPr>
                                      <w:ilvl w:val="2"/>
                                      <w:numId w:val="31"/>
                                    </w:numPr>
                                    <w:spacing w:after="120"/>
                                    <w:ind w:left="126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2420563B" w14:textId="77777777" w:rsidR="00BC7767" w:rsidRPr="00A17F95" w:rsidRDefault="00BC7767" w:rsidP="00BC7767">
                                  <w:pPr>
                                    <w:numPr>
                                      <w:ilvl w:val="2"/>
                                      <w:numId w:val="31"/>
                                    </w:numPr>
                                    <w:spacing w:after="120"/>
                                    <w:ind w:left="1260"/>
                                    <w:rPr>
                                      <w:bCs/>
                                      <w:color w:val="000000" w:themeColor="text1"/>
                                    </w:rPr>
                                  </w:pPr>
                                  <w:r w:rsidRPr="00A17F95">
                                    <w:rPr>
                                      <w:bCs/>
                                      <w:color w:val="000000" w:themeColor="text1"/>
                                    </w:rPr>
                                    <w:t>Note: Step 2 is removed for FR1.</w:t>
                                  </w:r>
                                </w:p>
                                <w:p w14:paraId="0798CD1C" w14:textId="77777777" w:rsidR="00BC7767" w:rsidRPr="00A17F95" w:rsidRDefault="00BC7767" w:rsidP="00BC7767">
                                  <w:pPr>
                                    <w:numPr>
                                      <w:ilvl w:val="1"/>
                                      <w:numId w:val="31"/>
                                    </w:numPr>
                                    <w:spacing w:after="120"/>
                                    <w:rPr>
                                      <w:bCs/>
                                      <w:color w:val="000000" w:themeColor="text1"/>
                                    </w:rPr>
                                  </w:pPr>
                                  <w:r w:rsidRPr="00A17F95">
                                    <w:rPr>
                                      <w:bCs/>
                                      <w:color w:val="000000" w:themeColor="text1"/>
                                    </w:rPr>
                                    <w:t>Step 3: CSI-RS based L1 measurements on the same candidate cell</w:t>
                                  </w:r>
                                </w:p>
                                <w:p w14:paraId="0C015D14" w14:textId="77777777" w:rsidR="00BC7767" w:rsidRPr="00A17F95" w:rsidRDefault="00BC7767" w:rsidP="00BC7767">
                                  <w:pPr>
                                    <w:numPr>
                                      <w:ilvl w:val="2"/>
                                      <w:numId w:val="31"/>
                                    </w:numPr>
                                    <w:spacing w:after="120"/>
                                    <w:ind w:left="1260"/>
                                    <w:rPr>
                                      <w:bCs/>
                                      <w:color w:val="000000" w:themeColor="text1"/>
                                    </w:rPr>
                                  </w:pPr>
                                  <w:r w:rsidRPr="00A17F95">
                                    <w:rPr>
                                      <w:bCs/>
                                      <w:color w:val="000000" w:themeColor="text1"/>
                                    </w:rPr>
                                    <w:t>Depending on whether step 2 is skipped, the requirements in step 3 may be different.</w:t>
                                  </w:r>
                                </w:p>
                                <w:p w14:paraId="2B5C7AB2" w14:textId="77777777" w:rsidR="00BC7767" w:rsidRPr="00A17F95" w:rsidRDefault="00BC7767" w:rsidP="00BC7767">
                                  <w:pPr>
                                    <w:numPr>
                                      <w:ilvl w:val="1"/>
                                      <w:numId w:val="31"/>
                                    </w:numPr>
                                    <w:spacing w:after="120"/>
                                    <w:rPr>
                                      <w:bCs/>
                                      <w:color w:val="000000" w:themeColor="text1"/>
                                    </w:rPr>
                                  </w:pPr>
                                  <w:r w:rsidRPr="00A17F95">
                                    <w:rPr>
                                      <w:bCs/>
                                      <w:color w:val="000000" w:themeColor="text1"/>
                                    </w:rPr>
                                    <w:t xml:space="preserve">Note: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 or</w:t>
                                  </w:r>
                                  <w:r w:rsidRPr="00A17F95">
                                    <w:rPr>
                                      <w:bCs/>
                                      <w:color w:val="000000" w:themeColor="text1"/>
                                    </w:rPr>
                                    <w:t xml:space="preserve"> 2.</w:t>
                                  </w:r>
                                </w:p>
                                <w:p w14:paraId="15DBBB82" w14:textId="77777777" w:rsidR="00BC7767" w:rsidRPr="00D63646" w:rsidRDefault="00BC7767" w:rsidP="00BC7767">
                                  <w:pPr>
                                    <w:numPr>
                                      <w:ilvl w:val="2"/>
                                      <w:numId w:val="31"/>
                                    </w:numPr>
                                    <w:spacing w:after="120"/>
                                    <w:ind w:left="1260"/>
                                    <w:rPr>
                                      <w:bCs/>
                                      <w:color w:val="000000" w:themeColor="text1"/>
                                    </w:rPr>
                                  </w:pPr>
                                  <w:r w:rsidRPr="00A17F95">
                                    <w:rPr>
                                      <w:bCs/>
                                      <w:color w:val="000000" w:themeColor="text1"/>
                                    </w:rPr>
                                    <w:t xml:space="preserve">[Note: For FR1,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w:t>
                                  </w:r>
                                  <w:r w:rsidRPr="00A17F95">
                                    <w:rPr>
                                      <w:bCs/>
                                      <w:color w:val="000000" w:themeColor="text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7B000E" id="_x0000_t202" coordsize="21600,21600" o:spt="202" path="m,l,21600r21600,l21600,xe">
                      <v:stroke joinstyle="miter"/>
                      <v:path gradientshapeok="t" o:connecttype="rect"/>
                    </v:shapetype>
                    <v:shape id="Text Box 1" o:spid="_x0000_s1026" type="#_x0000_t202" style="position:absolute;margin-left:-.15pt;margin-top:20.35pt;width:493.35pt;height:17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" filled="f" strokeweight=".5pt">
                      <v:textbox>
                        <w:txbxContent>
                          <w:p w14:paraId="1E7DB5E6" w14:textId="77777777" w:rsidR="00BC7767" w:rsidRPr="00A17F95" w:rsidRDefault="00BC7767" w:rsidP="00BC7767">
                            <w:pPr>
                              <w:numPr>
                                <w:ilvl w:val="0"/>
                                <w:numId w:val="31"/>
                              </w:numPr>
                              <w:spacing w:after="120"/>
                              <w:rPr>
                                <w:bCs/>
                                <w:color w:val="000000" w:themeColor="text1"/>
                              </w:rPr>
                            </w:pPr>
                            <w:r w:rsidRPr="00A17F95">
                              <w:rPr>
                                <w:bCs/>
                                <w:color w:val="000000" w:themeColor="text1"/>
                              </w:rPr>
                              <w:t>Agree the following measurement procedure for CSI-RS based LTM candidate cell measurements:</w:t>
                            </w:r>
                          </w:p>
                          <w:p w14:paraId="57B80907" w14:textId="77777777" w:rsidR="00BC7767" w:rsidRPr="00A17F95" w:rsidRDefault="00BC7767" w:rsidP="00BC7767">
                            <w:pPr>
                              <w:numPr>
                                <w:ilvl w:val="1"/>
                                <w:numId w:val="31"/>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4A3F2E87" w14:textId="77777777" w:rsidR="00BC7767" w:rsidRPr="00A17F95" w:rsidRDefault="00BC7767" w:rsidP="00BC7767">
                            <w:pPr>
                              <w:numPr>
                                <w:ilvl w:val="1"/>
                                <w:numId w:val="31"/>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74E8DAD7" w14:textId="77777777" w:rsidR="00BC7767" w:rsidRPr="00A17F95" w:rsidRDefault="00BC7767" w:rsidP="00BC7767">
                            <w:pPr>
                              <w:numPr>
                                <w:ilvl w:val="2"/>
                                <w:numId w:val="31"/>
                              </w:numPr>
                              <w:spacing w:after="120"/>
                              <w:ind w:left="126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2420563B" w14:textId="77777777" w:rsidR="00BC7767" w:rsidRPr="00A17F95" w:rsidRDefault="00BC7767" w:rsidP="00BC7767">
                            <w:pPr>
                              <w:numPr>
                                <w:ilvl w:val="2"/>
                                <w:numId w:val="31"/>
                              </w:numPr>
                              <w:spacing w:after="120"/>
                              <w:ind w:left="1260"/>
                              <w:rPr>
                                <w:bCs/>
                                <w:color w:val="000000" w:themeColor="text1"/>
                              </w:rPr>
                            </w:pPr>
                            <w:r w:rsidRPr="00A17F95">
                              <w:rPr>
                                <w:bCs/>
                                <w:color w:val="000000" w:themeColor="text1"/>
                              </w:rPr>
                              <w:t>Note: Step 2 is removed for FR1.</w:t>
                            </w:r>
                          </w:p>
                          <w:p w14:paraId="0798CD1C" w14:textId="77777777" w:rsidR="00BC7767" w:rsidRPr="00A17F95" w:rsidRDefault="00BC7767" w:rsidP="00BC7767">
                            <w:pPr>
                              <w:numPr>
                                <w:ilvl w:val="1"/>
                                <w:numId w:val="31"/>
                              </w:numPr>
                              <w:spacing w:after="120"/>
                              <w:rPr>
                                <w:bCs/>
                                <w:color w:val="000000" w:themeColor="text1"/>
                              </w:rPr>
                            </w:pPr>
                            <w:r w:rsidRPr="00A17F95">
                              <w:rPr>
                                <w:bCs/>
                                <w:color w:val="000000" w:themeColor="text1"/>
                              </w:rPr>
                              <w:t>Step 3: CSI-RS based L1 measurements on the same candidate cell</w:t>
                            </w:r>
                          </w:p>
                          <w:p w14:paraId="0C015D14" w14:textId="77777777" w:rsidR="00BC7767" w:rsidRPr="00A17F95" w:rsidRDefault="00BC7767" w:rsidP="00BC7767">
                            <w:pPr>
                              <w:numPr>
                                <w:ilvl w:val="2"/>
                                <w:numId w:val="31"/>
                              </w:numPr>
                              <w:spacing w:after="120"/>
                              <w:ind w:left="1260"/>
                              <w:rPr>
                                <w:bCs/>
                                <w:color w:val="000000" w:themeColor="text1"/>
                              </w:rPr>
                            </w:pPr>
                            <w:r w:rsidRPr="00A17F95">
                              <w:rPr>
                                <w:bCs/>
                                <w:color w:val="000000" w:themeColor="text1"/>
                              </w:rPr>
                              <w:t>Depending on whether step 2 is skipped, the requirements in step 3 may be different.</w:t>
                            </w:r>
                          </w:p>
                          <w:p w14:paraId="2B5C7AB2" w14:textId="77777777" w:rsidR="00BC7767" w:rsidRPr="00A17F95" w:rsidRDefault="00BC7767" w:rsidP="00BC7767">
                            <w:pPr>
                              <w:numPr>
                                <w:ilvl w:val="1"/>
                                <w:numId w:val="31"/>
                              </w:numPr>
                              <w:spacing w:after="120"/>
                              <w:rPr>
                                <w:bCs/>
                                <w:color w:val="000000" w:themeColor="text1"/>
                              </w:rPr>
                            </w:pPr>
                            <w:r w:rsidRPr="00A17F95">
                              <w:rPr>
                                <w:bCs/>
                                <w:color w:val="000000" w:themeColor="text1"/>
                              </w:rPr>
                              <w:t xml:space="preserve">Note: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 or</w:t>
                            </w:r>
                            <w:r w:rsidRPr="00A17F95">
                              <w:rPr>
                                <w:bCs/>
                                <w:color w:val="000000" w:themeColor="text1"/>
                              </w:rPr>
                              <w:t xml:space="preserve"> 2.</w:t>
                            </w:r>
                          </w:p>
                          <w:p w14:paraId="15DBBB82" w14:textId="77777777" w:rsidR="00BC7767" w:rsidRPr="00D63646" w:rsidRDefault="00BC7767" w:rsidP="00BC7767">
                            <w:pPr>
                              <w:numPr>
                                <w:ilvl w:val="2"/>
                                <w:numId w:val="31"/>
                              </w:numPr>
                              <w:spacing w:after="120"/>
                              <w:ind w:left="1260"/>
                              <w:rPr>
                                <w:bCs/>
                                <w:color w:val="000000" w:themeColor="text1"/>
                              </w:rPr>
                            </w:pPr>
                            <w:r w:rsidRPr="00A17F95">
                              <w:rPr>
                                <w:bCs/>
                                <w:color w:val="000000" w:themeColor="text1"/>
                              </w:rPr>
                              <w:t xml:space="preserve">[Note: For FR1,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w:t>
                            </w:r>
                            <w:r w:rsidRPr="00A17F95">
                              <w:rPr>
                                <w:bCs/>
                                <w:color w:val="000000" w:themeColor="text1"/>
                              </w:rPr>
                              <w:t>.]</w:t>
                            </w:r>
                          </w:p>
                        </w:txbxContent>
                      </v:textbox>
                      <w10:wrap type="square"/>
                    </v:shape>
                  </w:pict>
                </mc:Fallback>
              </mc:AlternateContent>
            </w:r>
            <w:r w:rsidRPr="00C51E91">
              <w:rPr>
                <w:sz w:val="21"/>
                <w:szCs w:val="21"/>
                <w:lang w:val="en-US"/>
              </w:rPr>
              <w:t>The following is concluded in RAN4#113 meeting.</w:t>
            </w:r>
          </w:p>
          <w:p w14:paraId="50666336" w14:textId="77777777" w:rsidR="00BC7767" w:rsidRPr="00C51E91" w:rsidRDefault="00BC7767" w:rsidP="00E401F4">
            <w:pPr>
              <w:jc w:val="both"/>
              <w:rPr>
                <w:sz w:val="21"/>
                <w:szCs w:val="21"/>
                <w:lang w:val="en-US"/>
              </w:rPr>
            </w:pPr>
          </w:p>
          <w:p w14:paraId="02F8FBA4" w14:textId="77777777" w:rsidR="00BC7767" w:rsidRPr="00C51E91" w:rsidRDefault="00BC7767" w:rsidP="00E401F4">
            <w:pPr>
              <w:jc w:val="both"/>
              <w:rPr>
                <w:b/>
                <w:bCs/>
                <w:sz w:val="21"/>
                <w:szCs w:val="21"/>
                <w:lang w:val="en-US"/>
              </w:rPr>
            </w:pPr>
            <w:r w:rsidRPr="00C51E91">
              <w:rPr>
                <w:b/>
                <w:bCs/>
                <w:sz w:val="21"/>
                <w:szCs w:val="21"/>
                <w:lang w:val="en-US"/>
              </w:rPr>
              <w:t>Issue 4-2-1: Whether to keep or remove SSB based L1 measurement for FR2-1 in step 2</w:t>
            </w:r>
          </w:p>
          <w:p w14:paraId="24DA8112" w14:textId="77777777" w:rsidR="00BC7767" w:rsidRPr="00C51E91" w:rsidRDefault="00BC7767" w:rsidP="00E401F4">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C51E91">
              <w:rPr>
                <w:rFonts w:eastAsia="宋体"/>
                <w:color w:val="000000" w:themeColor="text1"/>
                <w:sz w:val="21"/>
                <w:szCs w:val="21"/>
                <w:lang w:val="en-US"/>
              </w:rPr>
              <w:t>Option A: Whether step 2 can be skipped or not can be based on UE capability reporting. (Apple, CATT, Nokia, Ericsson, Qualcomm, CMCC - compromise, ZTE, China Telecom, vivo, Xiaomi, OPPO)</w:t>
            </w:r>
          </w:p>
          <w:p w14:paraId="6D9655BF" w14:textId="77777777" w:rsidR="00BC7767" w:rsidRPr="00C51E91" w:rsidRDefault="00BC7767" w:rsidP="00E401F4">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C51E91">
              <w:rPr>
                <w:rFonts w:eastAsia="宋体"/>
                <w:color w:val="000000" w:themeColor="text1"/>
                <w:sz w:val="21"/>
                <w:szCs w:val="21"/>
                <w:lang w:val="en-US"/>
              </w:rPr>
              <w:t>Option B: Always keep step 2 for FR2-1 (MTK, HW)</w:t>
            </w:r>
          </w:p>
          <w:p w14:paraId="499A6FFA" w14:textId="0DD19875" w:rsidR="00BC7767" w:rsidRPr="00C51E91" w:rsidRDefault="00BC7767" w:rsidP="00E401F4">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C51E91">
              <w:rPr>
                <w:rFonts w:eastAsia="宋体"/>
                <w:color w:val="000000" w:themeColor="text1"/>
                <w:sz w:val="21"/>
                <w:szCs w:val="21"/>
                <w:lang w:val="en-US"/>
              </w:rPr>
              <w:t>Option C: Remove L1 measurement for FR2-1 in the 2nd bullet. (CMCC, OPPO)</w:t>
            </w:r>
          </w:p>
        </w:tc>
      </w:tr>
    </w:tbl>
    <w:p w14:paraId="376CEEE9" w14:textId="77777777" w:rsidR="00C51E91" w:rsidRPr="00C51E91" w:rsidRDefault="00C51E91" w:rsidP="00E401F4">
      <w:pPr>
        <w:overflowPunct w:val="0"/>
        <w:autoSpaceDE w:val="0"/>
        <w:autoSpaceDN w:val="0"/>
        <w:adjustRightInd w:val="0"/>
        <w:spacing w:after="120"/>
        <w:jc w:val="both"/>
        <w:textAlignment w:val="baseline"/>
        <w:rPr>
          <w:rFonts w:eastAsia="宋体"/>
          <w:color w:val="000000" w:themeColor="text1"/>
          <w:sz w:val="21"/>
          <w:szCs w:val="21"/>
          <w:lang w:val="en-US" w:eastAsia="zh-CN"/>
        </w:rPr>
      </w:pPr>
    </w:p>
    <w:p w14:paraId="7405EEA2" w14:textId="42865B64" w:rsidR="00C73A15" w:rsidRPr="00C51E91" w:rsidRDefault="00973608" w:rsidP="00E401F4">
      <w:pPr>
        <w:overflowPunct w:val="0"/>
        <w:autoSpaceDE w:val="0"/>
        <w:autoSpaceDN w:val="0"/>
        <w:adjustRightInd w:val="0"/>
        <w:spacing w:after="120"/>
        <w:jc w:val="both"/>
        <w:textAlignment w:val="baseline"/>
        <w:rPr>
          <w:rFonts w:eastAsia="宋体"/>
          <w:color w:val="000000" w:themeColor="text1"/>
          <w:sz w:val="21"/>
          <w:szCs w:val="21"/>
          <w:lang w:val="en-US" w:eastAsia="zh-CN"/>
        </w:rPr>
      </w:pPr>
      <w:r w:rsidRPr="00C51E91">
        <w:rPr>
          <w:rFonts w:eastAsia="宋体"/>
          <w:color w:val="000000" w:themeColor="text1"/>
          <w:sz w:val="21"/>
          <w:szCs w:val="21"/>
          <w:lang w:val="en-US" w:eastAsia="zh-CN"/>
        </w:rPr>
        <w:t xml:space="preserve">About </w:t>
      </w:r>
      <w:r w:rsidRPr="00C51E91">
        <w:rPr>
          <w:bCs/>
          <w:color w:val="000000" w:themeColor="text1"/>
          <w:sz w:val="21"/>
          <w:szCs w:val="21"/>
        </w:rPr>
        <w:t xml:space="preserve">measurement procedure for CSI-RS based LTM candidate cell measurements in FR2-1, </w:t>
      </w:r>
      <w:r w:rsidRPr="00C51E91">
        <w:rPr>
          <w:rFonts w:eastAsia="宋体" w:hint="eastAsia"/>
          <w:color w:val="000000" w:themeColor="text1"/>
          <w:sz w:val="21"/>
          <w:szCs w:val="21"/>
          <w:lang w:val="en-US" w:eastAsia="zh-CN"/>
        </w:rPr>
        <w:t>We</w:t>
      </w:r>
      <w:r w:rsidRPr="00C51E91">
        <w:rPr>
          <w:rFonts w:eastAsia="宋体"/>
          <w:color w:val="000000" w:themeColor="text1"/>
          <w:sz w:val="21"/>
          <w:szCs w:val="21"/>
          <w:lang w:val="en-US" w:eastAsia="zh-CN"/>
        </w:rPr>
        <w:t xml:space="preserve"> prefer to remove step 2 to reduce the total measurement delay. But it does not mean </w:t>
      </w:r>
      <w:r w:rsidRPr="00C51E91">
        <w:rPr>
          <w:bCs/>
          <w:color w:val="000000" w:themeColor="text1"/>
          <w:sz w:val="21"/>
          <w:szCs w:val="21"/>
        </w:rPr>
        <w:t xml:space="preserve">SSB-based L1 measurements and reports on the same candidate cell are not allowed, because it depends on UE implementation. However, </w:t>
      </w:r>
      <w:r w:rsidRPr="00C51E91">
        <w:rPr>
          <w:rFonts w:eastAsia="宋体"/>
          <w:color w:val="000000" w:themeColor="text1"/>
          <w:sz w:val="21"/>
          <w:szCs w:val="21"/>
          <w:lang w:val="en-US"/>
        </w:rPr>
        <w:t>optional UE capability can also be an acceptable compromise to us.</w:t>
      </w:r>
    </w:p>
    <w:p w14:paraId="0E66115C" w14:textId="3A670608" w:rsidR="00F10BDA" w:rsidRPr="00C51E91" w:rsidRDefault="00973608" w:rsidP="00E401F4">
      <w:pPr>
        <w:jc w:val="both"/>
        <w:rPr>
          <w:rFonts w:eastAsiaTheme="minorEastAsia"/>
          <w:b/>
          <w:sz w:val="21"/>
          <w:szCs w:val="21"/>
          <w:lang w:val="en-US" w:eastAsia="zh-CN"/>
        </w:rPr>
      </w:pPr>
      <w:r w:rsidRPr="00C51E91">
        <w:rPr>
          <w:rFonts w:eastAsiaTheme="minorEastAsia"/>
          <w:b/>
          <w:sz w:val="21"/>
          <w:szCs w:val="21"/>
          <w:lang w:val="en-US" w:eastAsia="zh-CN"/>
        </w:rPr>
        <w:t>Proposal 2: Prefer to skip step 2 for FR2 CSI-RS based LTM measurement, and also can compromise to introduce optional UE capability reporting.</w:t>
      </w:r>
    </w:p>
    <w:p w14:paraId="1D5F338E" w14:textId="77777777" w:rsidR="00973608" w:rsidRPr="00C51E91" w:rsidRDefault="00973608" w:rsidP="00E401F4">
      <w:pPr>
        <w:jc w:val="both"/>
        <w:rPr>
          <w:rFonts w:eastAsiaTheme="minorEastAsia"/>
          <w:b/>
          <w:sz w:val="21"/>
          <w:szCs w:val="2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F10BDA" w:rsidRPr="00C51E91" w14:paraId="691A8E8C" w14:textId="77777777" w:rsidTr="00672DB0">
        <w:tc>
          <w:tcPr>
            <w:tcW w:w="9621" w:type="dxa"/>
          </w:tcPr>
          <w:p w14:paraId="7E5DEFBE" w14:textId="7B6C628C" w:rsidR="00973608" w:rsidRPr="00C51E91" w:rsidRDefault="00973608" w:rsidP="00E401F4">
            <w:pPr>
              <w:pStyle w:val="4"/>
              <w:numPr>
                <w:ilvl w:val="0"/>
                <w:numId w:val="0"/>
              </w:numPr>
              <w:jc w:val="both"/>
              <w:outlineLvl w:val="3"/>
              <w:rPr>
                <w:b/>
                <w:bCs/>
                <w:sz w:val="21"/>
                <w:szCs w:val="21"/>
                <w:lang w:val="en-US"/>
              </w:rPr>
            </w:pPr>
            <w:r w:rsidRPr="00C51E91">
              <w:rPr>
                <w:b/>
                <w:bCs/>
                <w:sz w:val="21"/>
                <w:szCs w:val="21"/>
                <w:lang w:val="en-US"/>
              </w:rPr>
              <w:t>Combined issues:  Measurement type and RTD assumption</w:t>
            </w:r>
          </w:p>
          <w:p w14:paraId="5CF84A2F" w14:textId="442284E3" w:rsidR="00BC7767" w:rsidRPr="00C51E91" w:rsidRDefault="00BC7767" w:rsidP="00E401F4">
            <w:pPr>
              <w:pStyle w:val="afe"/>
              <w:numPr>
                <w:ilvl w:val="0"/>
                <w:numId w:val="33"/>
              </w:numPr>
              <w:overflowPunct w:val="0"/>
              <w:autoSpaceDE w:val="0"/>
              <w:autoSpaceDN w:val="0"/>
              <w:adjustRightInd w:val="0"/>
              <w:snapToGrid w:val="0"/>
              <w:spacing w:after="120"/>
              <w:contextualSpacing w:val="0"/>
              <w:jc w:val="both"/>
              <w:rPr>
                <w:color w:val="000000" w:themeColor="text1"/>
                <w:sz w:val="21"/>
                <w:szCs w:val="21"/>
              </w:rPr>
            </w:pPr>
            <w:r w:rsidRPr="00C51E91">
              <w:rPr>
                <w:rFonts w:hint="eastAsia"/>
                <w:color w:val="000000" w:themeColor="text1"/>
                <w:sz w:val="21"/>
                <w:szCs w:val="21"/>
              </w:rPr>
              <w:t>O</w:t>
            </w:r>
            <w:r w:rsidRPr="00C51E91">
              <w:rPr>
                <w:color w:val="000000" w:themeColor="text1"/>
                <w:sz w:val="21"/>
                <w:szCs w:val="21"/>
              </w:rPr>
              <w:t>ption 1: CMCC, ZTE, CATT, China Telecom</w:t>
            </w:r>
          </w:p>
          <w:p w14:paraId="3C42D573"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sz w:val="21"/>
                <w:szCs w:val="21"/>
              </w:rPr>
              <w:t xml:space="preserve">Support L1 measurement with gap for CSI-RS based L1 measurement on </w:t>
            </w:r>
            <w:proofErr w:type="spellStart"/>
            <w:r w:rsidRPr="00C51E91">
              <w:rPr>
                <w:sz w:val="21"/>
                <w:szCs w:val="21"/>
              </w:rPr>
              <w:t>neighbour</w:t>
            </w:r>
            <w:proofErr w:type="spellEnd"/>
            <w:r w:rsidRPr="00C51E91">
              <w:rPr>
                <w:sz w:val="21"/>
                <w:szCs w:val="21"/>
              </w:rPr>
              <w:t xml:space="preserve"> cell, as optional UE feature. </w:t>
            </w:r>
          </w:p>
          <w:p w14:paraId="6B037797"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color w:val="000000" w:themeColor="text1"/>
                <w:sz w:val="21"/>
                <w:szCs w:val="21"/>
              </w:rPr>
              <w:t xml:space="preserve">Define requirements for RTD &gt; CP, </w:t>
            </w:r>
            <w:r w:rsidRPr="00C51E91">
              <w:rPr>
                <w:sz w:val="21"/>
                <w:szCs w:val="21"/>
              </w:rPr>
              <w:t>as optional UE feature. FFS details</w:t>
            </w:r>
          </w:p>
          <w:p w14:paraId="7F0FBB63" w14:textId="77777777" w:rsidR="00BC7767" w:rsidRPr="00C51E91" w:rsidRDefault="00BC7767" w:rsidP="00E401F4">
            <w:pPr>
              <w:pStyle w:val="afe"/>
              <w:numPr>
                <w:ilvl w:val="0"/>
                <w:numId w:val="33"/>
              </w:numPr>
              <w:overflowPunct w:val="0"/>
              <w:autoSpaceDE w:val="0"/>
              <w:autoSpaceDN w:val="0"/>
              <w:adjustRightInd w:val="0"/>
              <w:snapToGrid w:val="0"/>
              <w:spacing w:after="120"/>
              <w:contextualSpacing w:val="0"/>
              <w:jc w:val="both"/>
              <w:rPr>
                <w:color w:val="000000" w:themeColor="text1"/>
                <w:sz w:val="21"/>
                <w:szCs w:val="21"/>
              </w:rPr>
            </w:pPr>
            <w:r w:rsidRPr="00C51E91">
              <w:rPr>
                <w:rFonts w:hint="eastAsia"/>
                <w:color w:val="000000" w:themeColor="text1"/>
                <w:sz w:val="21"/>
                <w:szCs w:val="21"/>
              </w:rPr>
              <w:t>O</w:t>
            </w:r>
            <w:r w:rsidRPr="00C51E91">
              <w:rPr>
                <w:color w:val="000000" w:themeColor="text1"/>
                <w:sz w:val="21"/>
                <w:szCs w:val="21"/>
              </w:rPr>
              <w:t>ption 2: E///, HW, CATT, Apple - compromise, CMCC - compromise</w:t>
            </w:r>
          </w:p>
          <w:p w14:paraId="1994B596"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sz w:val="21"/>
                <w:szCs w:val="21"/>
              </w:rPr>
              <w:t xml:space="preserve">Support L1 measurement with gap for CSI-RS based L1 measurement on </w:t>
            </w:r>
            <w:proofErr w:type="spellStart"/>
            <w:r w:rsidRPr="00C51E91">
              <w:rPr>
                <w:sz w:val="21"/>
                <w:szCs w:val="21"/>
              </w:rPr>
              <w:t>neighbour</w:t>
            </w:r>
            <w:proofErr w:type="spellEnd"/>
            <w:r w:rsidRPr="00C51E91">
              <w:rPr>
                <w:sz w:val="21"/>
                <w:szCs w:val="21"/>
              </w:rPr>
              <w:t xml:space="preserve"> cell, as optional UE feature. </w:t>
            </w:r>
          </w:p>
          <w:p w14:paraId="7906EF44"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sz w:val="21"/>
                <w:szCs w:val="21"/>
              </w:rPr>
              <w:t>No Ran4 requirements for R</w:t>
            </w:r>
            <w:r w:rsidRPr="00C51E91">
              <w:rPr>
                <w:color w:val="000000" w:themeColor="text1"/>
                <w:sz w:val="21"/>
                <w:szCs w:val="21"/>
              </w:rPr>
              <w:t>TD &gt; CP</w:t>
            </w:r>
            <w:r w:rsidRPr="00C51E91">
              <w:rPr>
                <w:sz w:val="21"/>
                <w:szCs w:val="21"/>
              </w:rPr>
              <w:t>.</w:t>
            </w:r>
          </w:p>
          <w:p w14:paraId="1A15F140" w14:textId="77777777" w:rsidR="00BC7767" w:rsidRPr="00C51E91" w:rsidRDefault="00BC7767" w:rsidP="00E401F4">
            <w:pPr>
              <w:pStyle w:val="afe"/>
              <w:numPr>
                <w:ilvl w:val="0"/>
                <w:numId w:val="33"/>
              </w:numPr>
              <w:overflowPunct w:val="0"/>
              <w:autoSpaceDE w:val="0"/>
              <w:autoSpaceDN w:val="0"/>
              <w:adjustRightInd w:val="0"/>
              <w:snapToGrid w:val="0"/>
              <w:spacing w:after="120"/>
              <w:contextualSpacing w:val="0"/>
              <w:jc w:val="both"/>
              <w:rPr>
                <w:color w:val="000000" w:themeColor="text1"/>
                <w:sz w:val="21"/>
                <w:szCs w:val="21"/>
              </w:rPr>
            </w:pPr>
            <w:r w:rsidRPr="00C51E91">
              <w:rPr>
                <w:rFonts w:hint="eastAsia"/>
                <w:color w:val="000000" w:themeColor="text1"/>
                <w:sz w:val="21"/>
                <w:szCs w:val="21"/>
              </w:rPr>
              <w:t>O</w:t>
            </w:r>
            <w:r w:rsidRPr="00C51E91">
              <w:rPr>
                <w:color w:val="000000" w:themeColor="text1"/>
                <w:sz w:val="21"/>
                <w:szCs w:val="21"/>
              </w:rPr>
              <w:t xml:space="preserve">ption 3: </w:t>
            </w:r>
          </w:p>
          <w:p w14:paraId="56D4ED4E"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sz w:val="21"/>
                <w:szCs w:val="21"/>
              </w:rPr>
              <w:t xml:space="preserve">Not Support L1 measurement with gap for CSI-RS based L1 measurement on </w:t>
            </w:r>
            <w:proofErr w:type="spellStart"/>
            <w:r w:rsidRPr="00C51E91">
              <w:rPr>
                <w:sz w:val="21"/>
                <w:szCs w:val="21"/>
              </w:rPr>
              <w:t>neighbour</w:t>
            </w:r>
            <w:proofErr w:type="spellEnd"/>
            <w:r w:rsidRPr="00C51E91">
              <w:rPr>
                <w:sz w:val="21"/>
                <w:szCs w:val="21"/>
              </w:rPr>
              <w:t xml:space="preserve"> cell. </w:t>
            </w:r>
          </w:p>
          <w:p w14:paraId="41A0A6FF"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color w:val="000000" w:themeColor="text1"/>
                <w:sz w:val="21"/>
                <w:szCs w:val="21"/>
              </w:rPr>
              <w:t xml:space="preserve">Define requirements for </w:t>
            </w:r>
            <w:r w:rsidRPr="00C51E91">
              <w:rPr>
                <w:sz w:val="21"/>
                <w:szCs w:val="21"/>
              </w:rPr>
              <w:t>sup</w:t>
            </w:r>
            <w:r w:rsidRPr="00C51E91">
              <w:rPr>
                <w:rFonts w:hint="eastAsia"/>
                <w:sz w:val="21"/>
                <w:szCs w:val="21"/>
              </w:rPr>
              <w:t>por</w:t>
            </w:r>
            <w:r w:rsidRPr="00C51E91">
              <w:rPr>
                <w:sz w:val="21"/>
                <w:szCs w:val="21"/>
              </w:rPr>
              <w:t xml:space="preserve">t </w:t>
            </w:r>
            <w:r w:rsidRPr="00C51E91">
              <w:rPr>
                <w:color w:val="000000" w:themeColor="text1"/>
                <w:sz w:val="21"/>
                <w:szCs w:val="21"/>
              </w:rPr>
              <w:t xml:space="preserve">RTD &gt; CP, </w:t>
            </w:r>
            <w:r w:rsidRPr="00C51E91">
              <w:rPr>
                <w:sz w:val="21"/>
                <w:szCs w:val="21"/>
              </w:rPr>
              <w:t>as optional UE feature. FFS details</w:t>
            </w:r>
          </w:p>
          <w:p w14:paraId="4B33606C" w14:textId="77777777" w:rsidR="00BC7767" w:rsidRPr="00C51E91" w:rsidRDefault="00BC7767" w:rsidP="00E401F4">
            <w:pPr>
              <w:pStyle w:val="afe"/>
              <w:numPr>
                <w:ilvl w:val="0"/>
                <w:numId w:val="33"/>
              </w:numPr>
              <w:overflowPunct w:val="0"/>
              <w:autoSpaceDE w:val="0"/>
              <w:autoSpaceDN w:val="0"/>
              <w:adjustRightInd w:val="0"/>
              <w:snapToGrid w:val="0"/>
              <w:spacing w:after="120"/>
              <w:contextualSpacing w:val="0"/>
              <w:jc w:val="both"/>
              <w:rPr>
                <w:color w:val="000000" w:themeColor="text1"/>
                <w:sz w:val="21"/>
                <w:szCs w:val="21"/>
              </w:rPr>
            </w:pPr>
            <w:r w:rsidRPr="00C51E91">
              <w:rPr>
                <w:rFonts w:hint="eastAsia"/>
                <w:color w:val="000000" w:themeColor="text1"/>
                <w:sz w:val="21"/>
                <w:szCs w:val="21"/>
              </w:rPr>
              <w:t>O</w:t>
            </w:r>
            <w:r w:rsidRPr="00C51E91">
              <w:rPr>
                <w:color w:val="000000" w:themeColor="text1"/>
                <w:sz w:val="21"/>
                <w:szCs w:val="21"/>
              </w:rPr>
              <w:t>ption 4: QC, Apple, vivo, Xiaomi, Samsung, MTK, OPPO, Nokia - compromise, E/// - compromise</w:t>
            </w:r>
          </w:p>
          <w:p w14:paraId="0D06FCA2" w14:textId="77777777" w:rsidR="00BC7767"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sz w:val="21"/>
                <w:szCs w:val="21"/>
              </w:rPr>
              <w:t xml:space="preserve">Not Support L1 measurement with gap for CSI-RS based L1 measurement on </w:t>
            </w:r>
            <w:proofErr w:type="spellStart"/>
            <w:r w:rsidRPr="00C51E91">
              <w:rPr>
                <w:sz w:val="21"/>
                <w:szCs w:val="21"/>
              </w:rPr>
              <w:t>neighbour</w:t>
            </w:r>
            <w:proofErr w:type="spellEnd"/>
            <w:r w:rsidRPr="00C51E91">
              <w:rPr>
                <w:sz w:val="21"/>
                <w:szCs w:val="21"/>
              </w:rPr>
              <w:t xml:space="preserve"> cell. </w:t>
            </w:r>
          </w:p>
          <w:p w14:paraId="62837B35" w14:textId="34125F00" w:rsidR="00F72428" w:rsidRPr="00C51E91" w:rsidRDefault="00BC7767" w:rsidP="00E401F4">
            <w:pPr>
              <w:pStyle w:val="afe"/>
              <w:numPr>
                <w:ilvl w:val="0"/>
                <w:numId w:val="34"/>
              </w:numPr>
              <w:overflowPunct w:val="0"/>
              <w:autoSpaceDE w:val="0"/>
              <w:autoSpaceDN w:val="0"/>
              <w:adjustRightInd w:val="0"/>
              <w:snapToGrid w:val="0"/>
              <w:spacing w:after="120"/>
              <w:contextualSpacing w:val="0"/>
              <w:jc w:val="both"/>
              <w:textAlignment w:val="baseline"/>
              <w:rPr>
                <w:sz w:val="21"/>
                <w:szCs w:val="21"/>
              </w:rPr>
            </w:pPr>
            <w:r w:rsidRPr="00C51E91">
              <w:rPr>
                <w:sz w:val="21"/>
                <w:szCs w:val="21"/>
              </w:rPr>
              <w:t xml:space="preserve">No Ran4 requirements for </w:t>
            </w:r>
            <w:r w:rsidRPr="00C51E91">
              <w:rPr>
                <w:color w:val="000000" w:themeColor="text1"/>
                <w:sz w:val="21"/>
                <w:szCs w:val="21"/>
              </w:rPr>
              <w:t>RTD &gt; CP</w:t>
            </w:r>
            <w:r w:rsidRPr="00C51E91">
              <w:rPr>
                <w:sz w:val="21"/>
                <w:szCs w:val="21"/>
              </w:rPr>
              <w:t>.</w:t>
            </w:r>
          </w:p>
        </w:tc>
      </w:tr>
    </w:tbl>
    <w:p w14:paraId="115C006D" w14:textId="77777777" w:rsidR="00C51E91" w:rsidRPr="00C51E91" w:rsidRDefault="00C51E91" w:rsidP="00E401F4">
      <w:pPr>
        <w:spacing w:beforeLines="50" w:before="120" w:afterLines="50" w:after="120"/>
        <w:jc w:val="both"/>
        <w:rPr>
          <w:rFonts w:eastAsiaTheme="minorEastAsia"/>
          <w:sz w:val="21"/>
          <w:szCs w:val="21"/>
          <w:lang w:eastAsia="zh-CN"/>
        </w:rPr>
      </w:pPr>
    </w:p>
    <w:p w14:paraId="6FA15592" w14:textId="6916237A" w:rsidR="00494EFF" w:rsidRPr="00C51E91" w:rsidRDefault="00973608" w:rsidP="00E401F4">
      <w:pPr>
        <w:spacing w:beforeLines="50" w:before="120" w:afterLines="50" w:after="120"/>
        <w:jc w:val="both"/>
        <w:rPr>
          <w:rFonts w:eastAsiaTheme="minorEastAsia"/>
          <w:sz w:val="21"/>
          <w:szCs w:val="21"/>
          <w:lang w:eastAsia="zh-CN"/>
        </w:rPr>
      </w:pPr>
      <w:r w:rsidRPr="00C51E91">
        <w:rPr>
          <w:rFonts w:eastAsiaTheme="minorEastAsia"/>
          <w:sz w:val="21"/>
          <w:szCs w:val="21"/>
          <w:lang w:eastAsia="zh-CN"/>
        </w:rPr>
        <w:t xml:space="preserve">We also discuss whether to deprioritize some scenarios </w:t>
      </w:r>
      <w:r w:rsidR="00494EFF" w:rsidRPr="00C51E91">
        <w:rPr>
          <w:rFonts w:eastAsiaTheme="minorEastAsia"/>
          <w:sz w:val="21"/>
          <w:szCs w:val="21"/>
          <w:lang w:eastAsia="zh-CN"/>
        </w:rPr>
        <w:t xml:space="preserve">as list above in </w:t>
      </w:r>
      <w:r w:rsidRPr="00C51E91">
        <w:rPr>
          <w:rFonts w:eastAsiaTheme="minorEastAsia"/>
          <w:sz w:val="21"/>
          <w:szCs w:val="21"/>
          <w:lang w:eastAsia="zh-CN"/>
        </w:rPr>
        <w:t>la</w:t>
      </w:r>
      <w:r w:rsidR="00494EFF" w:rsidRPr="00C51E91">
        <w:rPr>
          <w:rFonts w:eastAsiaTheme="minorEastAsia"/>
          <w:sz w:val="21"/>
          <w:szCs w:val="21"/>
          <w:lang w:eastAsia="zh-CN"/>
        </w:rPr>
        <w:t>s</w:t>
      </w:r>
      <w:r w:rsidRPr="00C51E91">
        <w:rPr>
          <w:rFonts w:eastAsiaTheme="minorEastAsia"/>
          <w:sz w:val="21"/>
          <w:szCs w:val="21"/>
          <w:lang w:eastAsia="zh-CN"/>
        </w:rPr>
        <w:t>t</w:t>
      </w:r>
      <w:r w:rsidR="00494EFF" w:rsidRPr="00C51E91">
        <w:rPr>
          <w:rFonts w:eastAsiaTheme="minorEastAsia"/>
          <w:sz w:val="21"/>
          <w:szCs w:val="21"/>
          <w:lang w:eastAsia="zh-CN"/>
        </w:rPr>
        <w:t xml:space="preserve"> meeting. As highest priority, we prefer option 4 not</w:t>
      </w:r>
      <w:r w:rsidR="00C51E91" w:rsidRPr="00C51E91">
        <w:rPr>
          <w:rFonts w:eastAsiaTheme="minorEastAsia"/>
          <w:sz w:val="21"/>
          <w:szCs w:val="21"/>
          <w:lang w:eastAsia="zh-CN"/>
        </w:rPr>
        <w:t xml:space="preserve"> to</w:t>
      </w:r>
      <w:r w:rsidR="00494EFF" w:rsidRPr="00C51E91">
        <w:rPr>
          <w:rFonts w:eastAsiaTheme="minorEastAsia"/>
          <w:sz w:val="21"/>
          <w:szCs w:val="21"/>
          <w:lang w:eastAsia="zh-CN"/>
        </w:rPr>
        <w:t xml:space="preserve"> Support L1 measurement with gap for CSI-RS based L1 measurement on neighbour cell, and no Ran4 requirements for RTD &gt; CP. Because SSB based LTM requirements have been already defined in R18, and most UE and network vendor will complete them if needed. Now CSI-RS based LTM is going to be a supplementary but not an alternative. The similar situation happens for R15 SSB based L3 measurements and R1</w:t>
      </w:r>
      <w:r w:rsidR="00494EFF" w:rsidRPr="00C51E91">
        <w:rPr>
          <w:rFonts w:eastAsiaTheme="minorEastAsia" w:hint="eastAsia"/>
          <w:sz w:val="21"/>
          <w:szCs w:val="21"/>
          <w:lang w:eastAsia="zh-CN"/>
        </w:rPr>
        <w:t>6</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CSI-RS</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based</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L3</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measurement.</w:t>
      </w:r>
      <w:r w:rsidR="00494EFF" w:rsidRPr="00C51E91">
        <w:rPr>
          <w:rFonts w:eastAsiaTheme="minorEastAsia"/>
          <w:sz w:val="21"/>
          <w:szCs w:val="21"/>
          <w:lang w:eastAsia="zh-CN"/>
        </w:rPr>
        <w:t xml:space="preserve"> To be realistic, we prefer the scope or requirements of additional CS</w:t>
      </w:r>
      <w:r w:rsidR="00494EFF" w:rsidRPr="00C51E91">
        <w:rPr>
          <w:rFonts w:eastAsiaTheme="minorEastAsia" w:hint="eastAsia"/>
          <w:sz w:val="21"/>
          <w:szCs w:val="21"/>
          <w:lang w:eastAsia="zh-CN"/>
        </w:rPr>
        <w:t>I-RS</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based</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LTM</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can</w:t>
      </w:r>
      <w:r w:rsidR="00494EFF" w:rsidRPr="00C51E91">
        <w:rPr>
          <w:rFonts w:eastAsiaTheme="minorEastAsia"/>
          <w:sz w:val="21"/>
          <w:szCs w:val="21"/>
          <w:lang w:eastAsia="zh-CN"/>
        </w:rPr>
        <w:t xml:space="preserve"> </w:t>
      </w:r>
      <w:r w:rsidR="00494EFF" w:rsidRPr="00C51E91">
        <w:rPr>
          <w:rFonts w:eastAsiaTheme="minorEastAsia" w:hint="eastAsia"/>
          <w:sz w:val="21"/>
          <w:szCs w:val="21"/>
          <w:lang w:eastAsia="zh-CN"/>
        </w:rPr>
        <w:t>be</w:t>
      </w:r>
      <w:r w:rsidR="00494EFF" w:rsidRPr="00C51E91">
        <w:rPr>
          <w:rFonts w:eastAsiaTheme="minorEastAsia"/>
          <w:sz w:val="21"/>
          <w:szCs w:val="21"/>
          <w:lang w:eastAsia="zh-CN"/>
        </w:rPr>
        <w:t xml:space="preserve"> </w:t>
      </w:r>
      <w:r w:rsidR="00C51E91" w:rsidRPr="00C51E91">
        <w:rPr>
          <w:rFonts w:eastAsiaTheme="minorEastAsia"/>
          <w:sz w:val="21"/>
          <w:szCs w:val="21"/>
          <w:lang w:eastAsia="zh-CN"/>
        </w:rPr>
        <w:t>controllable</w:t>
      </w:r>
      <w:r w:rsidR="00C51E91" w:rsidRPr="00C51E91">
        <w:rPr>
          <w:rFonts w:eastAsiaTheme="minorEastAsia" w:hint="eastAsia"/>
          <w:sz w:val="21"/>
          <w:szCs w:val="21"/>
          <w:lang w:eastAsia="zh-CN"/>
        </w:rPr>
        <w:t>.</w:t>
      </w:r>
    </w:p>
    <w:p w14:paraId="48752F76" w14:textId="08AD9032" w:rsidR="00C51E91" w:rsidRPr="00E401F4" w:rsidRDefault="00C51E91" w:rsidP="00E401F4">
      <w:pPr>
        <w:spacing w:beforeLines="50" w:before="120" w:afterLines="50" w:after="120"/>
        <w:jc w:val="both"/>
        <w:rPr>
          <w:rFonts w:eastAsiaTheme="minorEastAsia"/>
          <w:b/>
          <w:sz w:val="21"/>
          <w:szCs w:val="21"/>
          <w:lang w:val="en-US" w:eastAsia="zh-CN"/>
        </w:rPr>
      </w:pPr>
      <w:r w:rsidRPr="00E401F4">
        <w:rPr>
          <w:rFonts w:eastAsiaTheme="minorEastAsia"/>
          <w:b/>
          <w:sz w:val="21"/>
          <w:szCs w:val="21"/>
          <w:lang w:val="en-US" w:eastAsia="zh-CN"/>
        </w:rPr>
        <w:t xml:space="preserve">Observation 1: To be realistic, the scope </w:t>
      </w:r>
      <w:r w:rsidR="00E401F4" w:rsidRPr="00E401F4">
        <w:rPr>
          <w:rFonts w:eastAsiaTheme="minorEastAsia"/>
          <w:b/>
          <w:sz w:val="21"/>
          <w:szCs w:val="21"/>
          <w:lang w:val="en-US" w:eastAsia="zh-CN"/>
        </w:rPr>
        <w:t>for</w:t>
      </w:r>
      <w:r w:rsidRPr="00E401F4">
        <w:rPr>
          <w:rFonts w:eastAsiaTheme="minorEastAsia"/>
          <w:b/>
          <w:sz w:val="21"/>
          <w:szCs w:val="21"/>
          <w:lang w:val="en-US" w:eastAsia="zh-CN"/>
        </w:rPr>
        <w:t xml:space="preserve"> requirements of additional CS</w:t>
      </w:r>
      <w:r w:rsidRPr="00E401F4">
        <w:rPr>
          <w:rFonts w:eastAsiaTheme="minorEastAsia" w:hint="eastAsia"/>
          <w:b/>
          <w:sz w:val="21"/>
          <w:szCs w:val="21"/>
          <w:lang w:val="en-US" w:eastAsia="zh-CN"/>
        </w:rPr>
        <w:t>I-RS</w:t>
      </w:r>
      <w:r w:rsidRPr="00E401F4">
        <w:rPr>
          <w:rFonts w:eastAsiaTheme="minorEastAsia"/>
          <w:b/>
          <w:sz w:val="21"/>
          <w:szCs w:val="21"/>
          <w:lang w:val="en-US" w:eastAsia="zh-CN"/>
        </w:rPr>
        <w:t xml:space="preserve"> </w:t>
      </w:r>
      <w:r w:rsidRPr="00E401F4">
        <w:rPr>
          <w:rFonts w:eastAsiaTheme="minorEastAsia" w:hint="eastAsia"/>
          <w:b/>
          <w:sz w:val="21"/>
          <w:szCs w:val="21"/>
          <w:lang w:val="en-US" w:eastAsia="zh-CN"/>
        </w:rPr>
        <w:t>based</w:t>
      </w:r>
      <w:r w:rsidRPr="00E401F4">
        <w:rPr>
          <w:rFonts w:eastAsiaTheme="minorEastAsia"/>
          <w:b/>
          <w:sz w:val="21"/>
          <w:szCs w:val="21"/>
          <w:lang w:val="en-US" w:eastAsia="zh-CN"/>
        </w:rPr>
        <w:t xml:space="preserve"> </w:t>
      </w:r>
      <w:r w:rsidRPr="00E401F4">
        <w:rPr>
          <w:rFonts w:eastAsiaTheme="minorEastAsia" w:hint="eastAsia"/>
          <w:b/>
          <w:sz w:val="21"/>
          <w:szCs w:val="21"/>
          <w:lang w:val="en-US" w:eastAsia="zh-CN"/>
        </w:rPr>
        <w:t>LTM</w:t>
      </w:r>
      <w:r w:rsidRPr="00E401F4">
        <w:rPr>
          <w:rFonts w:eastAsiaTheme="minorEastAsia"/>
          <w:b/>
          <w:sz w:val="21"/>
          <w:szCs w:val="21"/>
          <w:lang w:val="en-US" w:eastAsia="zh-CN"/>
        </w:rPr>
        <w:t xml:space="preserve"> </w:t>
      </w:r>
      <w:r w:rsidR="00E401F4" w:rsidRPr="00E401F4">
        <w:rPr>
          <w:rFonts w:eastAsiaTheme="minorEastAsia"/>
          <w:b/>
          <w:sz w:val="21"/>
          <w:szCs w:val="21"/>
          <w:lang w:val="en-US" w:eastAsia="zh-CN"/>
        </w:rPr>
        <w:t>should</w:t>
      </w:r>
      <w:r w:rsidRPr="00E401F4">
        <w:rPr>
          <w:rFonts w:eastAsiaTheme="minorEastAsia"/>
          <w:b/>
          <w:sz w:val="21"/>
          <w:szCs w:val="21"/>
          <w:lang w:val="en-US" w:eastAsia="zh-CN"/>
        </w:rPr>
        <w:t xml:space="preserve"> </w:t>
      </w:r>
      <w:r w:rsidRPr="00E401F4">
        <w:rPr>
          <w:rFonts w:eastAsiaTheme="minorEastAsia" w:hint="eastAsia"/>
          <w:b/>
          <w:sz w:val="21"/>
          <w:szCs w:val="21"/>
          <w:lang w:val="en-US" w:eastAsia="zh-CN"/>
        </w:rPr>
        <w:t>be</w:t>
      </w:r>
      <w:r w:rsidRPr="00E401F4">
        <w:rPr>
          <w:rFonts w:eastAsiaTheme="minorEastAsia"/>
          <w:b/>
          <w:sz w:val="21"/>
          <w:szCs w:val="21"/>
          <w:lang w:val="en-US" w:eastAsia="zh-CN"/>
        </w:rPr>
        <w:t xml:space="preserve"> controllable</w:t>
      </w:r>
      <w:r w:rsidRPr="00E401F4">
        <w:rPr>
          <w:rFonts w:eastAsiaTheme="minorEastAsia" w:hint="eastAsia"/>
          <w:b/>
          <w:sz w:val="21"/>
          <w:szCs w:val="21"/>
          <w:lang w:val="en-US" w:eastAsia="zh-CN"/>
        </w:rPr>
        <w:t>.</w:t>
      </w:r>
    </w:p>
    <w:p w14:paraId="1EC78671" w14:textId="533D1FB5" w:rsidR="00C51E91" w:rsidRPr="00E401F4" w:rsidRDefault="00C51E91" w:rsidP="00E401F4">
      <w:pPr>
        <w:spacing w:beforeLines="50" w:before="120" w:afterLines="50" w:after="120"/>
        <w:jc w:val="both"/>
        <w:rPr>
          <w:rFonts w:eastAsiaTheme="minorEastAsia"/>
          <w:b/>
          <w:sz w:val="21"/>
          <w:szCs w:val="21"/>
          <w:lang w:val="en-US" w:eastAsia="zh-CN"/>
        </w:rPr>
      </w:pPr>
      <w:r w:rsidRPr="00E401F4">
        <w:rPr>
          <w:rFonts w:eastAsiaTheme="minorEastAsia" w:hint="eastAsia"/>
          <w:b/>
          <w:sz w:val="21"/>
          <w:szCs w:val="21"/>
          <w:lang w:val="en-US" w:eastAsia="zh-CN"/>
        </w:rPr>
        <w:t>P</w:t>
      </w:r>
      <w:r w:rsidRPr="00E401F4">
        <w:rPr>
          <w:rFonts w:eastAsiaTheme="minorEastAsia"/>
          <w:b/>
          <w:sz w:val="21"/>
          <w:szCs w:val="21"/>
          <w:lang w:val="en-US" w:eastAsia="zh-CN"/>
        </w:rPr>
        <w:t>roposal 3: Prefer not to Support L1 measurement with gap for CSI-RS based L1 measurement on neighbour cell, and no Ran4 requirements for RTD &gt; CP.</w:t>
      </w:r>
    </w:p>
    <w:p w14:paraId="0E6D9668" w14:textId="77777777" w:rsidR="001A3393" w:rsidRDefault="001A3393" w:rsidP="00E401F4">
      <w:pPr>
        <w:spacing w:beforeLines="50" w:before="120" w:afterLines="50" w:after="120"/>
        <w:jc w:val="both"/>
        <w:rPr>
          <w:rFonts w:eastAsia="宋体"/>
          <w:color w:val="000000" w:themeColor="text1"/>
          <w:sz w:val="21"/>
          <w:szCs w:val="21"/>
          <w:lang w:val="en-US"/>
        </w:rPr>
      </w:pPr>
    </w:p>
    <w:bookmarkEnd w:id="2"/>
    <w:bookmarkEnd w:id="3"/>
    <w:bookmarkEnd w:id="4"/>
    <w:bookmarkEnd w:id="5"/>
    <w:bookmarkEnd w:id="6"/>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4DD9902C" w14:textId="0BBE0204" w:rsidR="00C51E91" w:rsidRPr="00E401F4" w:rsidRDefault="00C51E91" w:rsidP="00E401F4">
      <w:pPr>
        <w:jc w:val="both"/>
        <w:rPr>
          <w:rFonts w:eastAsiaTheme="minorEastAsia"/>
          <w:b/>
          <w:sz w:val="21"/>
          <w:szCs w:val="21"/>
          <w:lang w:val="en-US" w:eastAsia="zh-CN"/>
        </w:rPr>
      </w:pPr>
      <w:r w:rsidRPr="00E401F4">
        <w:rPr>
          <w:rFonts w:eastAsiaTheme="minorEastAsia" w:hint="eastAsia"/>
          <w:b/>
          <w:sz w:val="21"/>
          <w:szCs w:val="21"/>
          <w:lang w:val="en-US" w:eastAsia="zh-CN"/>
        </w:rPr>
        <w:t>P</w:t>
      </w:r>
      <w:r w:rsidRPr="00E401F4">
        <w:rPr>
          <w:rFonts w:eastAsiaTheme="minorEastAsia"/>
          <w:b/>
          <w:sz w:val="21"/>
          <w:szCs w:val="21"/>
          <w:lang w:val="en-US" w:eastAsia="zh-CN"/>
        </w:rPr>
        <w:t xml:space="preserve">roposal </w:t>
      </w:r>
      <w:r w:rsidR="00E401F4" w:rsidRPr="00E401F4">
        <w:rPr>
          <w:rFonts w:eastAsiaTheme="minorEastAsia"/>
          <w:b/>
          <w:sz w:val="21"/>
          <w:szCs w:val="21"/>
          <w:lang w:val="en-US" w:eastAsia="zh-CN"/>
        </w:rPr>
        <w:t>1</w:t>
      </w:r>
      <w:r w:rsidRPr="00E401F4">
        <w:rPr>
          <w:rFonts w:eastAsiaTheme="minorEastAsia" w:hint="eastAsia"/>
          <w:b/>
          <w:sz w:val="21"/>
          <w:szCs w:val="21"/>
          <w:lang w:val="en-US" w:eastAsia="zh-CN"/>
        </w:rPr>
        <w:t>:</w:t>
      </w:r>
      <w:r w:rsidRPr="00E401F4">
        <w:rPr>
          <w:rFonts w:eastAsiaTheme="minorEastAsia"/>
          <w:b/>
          <w:sz w:val="21"/>
          <w:szCs w:val="21"/>
          <w:lang w:val="en-US" w:eastAsia="zh-CN"/>
        </w:rPr>
        <w:t xml:space="preserve"> Reuse the legacy side condition of SINR=-3dB</w:t>
      </w:r>
      <w:r w:rsidRPr="00E401F4">
        <w:rPr>
          <w:rFonts w:eastAsiaTheme="minorEastAsia" w:hint="eastAsia"/>
          <w:b/>
          <w:sz w:val="21"/>
          <w:szCs w:val="21"/>
          <w:lang w:val="en-US" w:eastAsia="zh-CN"/>
        </w:rPr>
        <w:t xml:space="preserve"> </w:t>
      </w:r>
      <w:r w:rsidRPr="00E401F4">
        <w:rPr>
          <w:rFonts w:eastAsiaTheme="minorEastAsia"/>
          <w:b/>
          <w:sz w:val="21"/>
          <w:szCs w:val="21"/>
          <w:lang w:val="en-US" w:eastAsia="zh-CN"/>
        </w:rPr>
        <w:t>for</w:t>
      </w:r>
      <w:r w:rsidRPr="00E401F4">
        <w:rPr>
          <w:rFonts w:eastAsiaTheme="minorEastAsia" w:hint="eastAsia"/>
          <w:b/>
          <w:sz w:val="21"/>
          <w:szCs w:val="21"/>
          <w:lang w:val="en-US" w:eastAsia="zh-CN"/>
        </w:rPr>
        <w:t xml:space="preserve"> </w:t>
      </w:r>
      <w:r w:rsidRPr="00E401F4">
        <w:rPr>
          <w:rFonts w:eastAsiaTheme="minorEastAsia"/>
          <w:b/>
          <w:sz w:val="21"/>
          <w:szCs w:val="21"/>
          <w:lang w:val="en-US" w:eastAsia="zh-CN"/>
        </w:rPr>
        <w:t>CSI-RS based</w:t>
      </w:r>
      <w:r w:rsidRPr="00E401F4">
        <w:rPr>
          <w:rFonts w:eastAsiaTheme="minorEastAsia" w:hint="eastAsia"/>
          <w:b/>
          <w:sz w:val="21"/>
          <w:szCs w:val="21"/>
          <w:lang w:val="en-US" w:eastAsia="zh-CN"/>
        </w:rPr>
        <w:t xml:space="preserve"> </w:t>
      </w:r>
      <w:r w:rsidRPr="00E401F4">
        <w:rPr>
          <w:rFonts w:eastAsiaTheme="minorEastAsia"/>
          <w:b/>
          <w:sz w:val="21"/>
          <w:szCs w:val="21"/>
          <w:lang w:val="en-US" w:eastAsia="zh-CN"/>
        </w:rPr>
        <w:t>L1 measurement for neighbor cell.</w:t>
      </w:r>
    </w:p>
    <w:p w14:paraId="03DC850D" w14:textId="1434A40E" w:rsidR="00C51E91" w:rsidRPr="00E401F4" w:rsidRDefault="00C51E91" w:rsidP="00E401F4">
      <w:pPr>
        <w:jc w:val="both"/>
        <w:rPr>
          <w:rFonts w:eastAsiaTheme="minorEastAsia"/>
          <w:b/>
          <w:sz w:val="21"/>
          <w:szCs w:val="21"/>
          <w:lang w:val="en-US" w:eastAsia="zh-CN"/>
        </w:rPr>
      </w:pPr>
      <w:r w:rsidRPr="00E401F4">
        <w:rPr>
          <w:rFonts w:eastAsiaTheme="minorEastAsia"/>
          <w:b/>
          <w:sz w:val="21"/>
          <w:szCs w:val="21"/>
          <w:lang w:val="en-US" w:eastAsia="zh-CN"/>
        </w:rPr>
        <w:t>Proposal 2: Prefer to skip step 2 for FR2 CSI-RS based LTM measurement, and also can compromise to introduce optional UE capability reporting.</w:t>
      </w:r>
    </w:p>
    <w:p w14:paraId="26A1EE26" w14:textId="53F0DE3B" w:rsidR="00C51E91" w:rsidRPr="00E401F4" w:rsidRDefault="00C51E91" w:rsidP="00E401F4">
      <w:pPr>
        <w:spacing w:beforeLines="50" w:before="120" w:afterLines="50" w:after="120"/>
        <w:jc w:val="both"/>
        <w:rPr>
          <w:rFonts w:eastAsiaTheme="minorEastAsia"/>
          <w:b/>
          <w:sz w:val="21"/>
          <w:szCs w:val="21"/>
          <w:lang w:val="en-US" w:eastAsia="zh-CN"/>
        </w:rPr>
      </w:pPr>
      <w:r w:rsidRPr="00E401F4">
        <w:rPr>
          <w:rFonts w:eastAsiaTheme="minorEastAsia"/>
          <w:b/>
          <w:sz w:val="21"/>
          <w:szCs w:val="21"/>
          <w:lang w:val="en-US" w:eastAsia="zh-CN"/>
        </w:rPr>
        <w:t xml:space="preserve">Observation 1: To be realistic, the scope </w:t>
      </w:r>
      <w:r w:rsidR="00E401F4" w:rsidRPr="00E401F4">
        <w:rPr>
          <w:rFonts w:eastAsiaTheme="minorEastAsia"/>
          <w:b/>
          <w:sz w:val="21"/>
          <w:szCs w:val="21"/>
          <w:lang w:val="en-US" w:eastAsia="zh-CN"/>
        </w:rPr>
        <w:t>for</w:t>
      </w:r>
      <w:r w:rsidRPr="00E401F4">
        <w:rPr>
          <w:rFonts w:eastAsiaTheme="minorEastAsia"/>
          <w:b/>
          <w:sz w:val="21"/>
          <w:szCs w:val="21"/>
          <w:lang w:val="en-US" w:eastAsia="zh-CN"/>
        </w:rPr>
        <w:t xml:space="preserve"> requirements of additional CS</w:t>
      </w:r>
      <w:r w:rsidRPr="00E401F4">
        <w:rPr>
          <w:rFonts w:eastAsiaTheme="minorEastAsia" w:hint="eastAsia"/>
          <w:b/>
          <w:sz w:val="21"/>
          <w:szCs w:val="21"/>
          <w:lang w:val="en-US" w:eastAsia="zh-CN"/>
        </w:rPr>
        <w:t>I-RS</w:t>
      </w:r>
      <w:r w:rsidRPr="00E401F4">
        <w:rPr>
          <w:rFonts w:eastAsiaTheme="minorEastAsia"/>
          <w:b/>
          <w:sz w:val="21"/>
          <w:szCs w:val="21"/>
          <w:lang w:val="en-US" w:eastAsia="zh-CN"/>
        </w:rPr>
        <w:t xml:space="preserve"> </w:t>
      </w:r>
      <w:r w:rsidRPr="00E401F4">
        <w:rPr>
          <w:rFonts w:eastAsiaTheme="minorEastAsia" w:hint="eastAsia"/>
          <w:b/>
          <w:sz w:val="21"/>
          <w:szCs w:val="21"/>
          <w:lang w:val="en-US" w:eastAsia="zh-CN"/>
        </w:rPr>
        <w:t>based</w:t>
      </w:r>
      <w:r w:rsidRPr="00E401F4">
        <w:rPr>
          <w:rFonts w:eastAsiaTheme="minorEastAsia"/>
          <w:b/>
          <w:sz w:val="21"/>
          <w:szCs w:val="21"/>
          <w:lang w:val="en-US" w:eastAsia="zh-CN"/>
        </w:rPr>
        <w:t xml:space="preserve"> </w:t>
      </w:r>
      <w:r w:rsidRPr="00E401F4">
        <w:rPr>
          <w:rFonts w:eastAsiaTheme="minorEastAsia" w:hint="eastAsia"/>
          <w:b/>
          <w:sz w:val="21"/>
          <w:szCs w:val="21"/>
          <w:lang w:val="en-US" w:eastAsia="zh-CN"/>
        </w:rPr>
        <w:t>LTM</w:t>
      </w:r>
      <w:r w:rsidRPr="00E401F4">
        <w:rPr>
          <w:rFonts w:eastAsiaTheme="minorEastAsia"/>
          <w:b/>
          <w:sz w:val="21"/>
          <w:szCs w:val="21"/>
          <w:lang w:val="en-US" w:eastAsia="zh-CN"/>
        </w:rPr>
        <w:t xml:space="preserve"> </w:t>
      </w:r>
      <w:r w:rsidR="00E401F4" w:rsidRPr="00E401F4">
        <w:rPr>
          <w:rFonts w:eastAsiaTheme="minorEastAsia"/>
          <w:b/>
          <w:sz w:val="21"/>
          <w:szCs w:val="21"/>
          <w:lang w:val="en-US" w:eastAsia="zh-CN"/>
        </w:rPr>
        <w:t xml:space="preserve">should </w:t>
      </w:r>
      <w:r w:rsidRPr="00E401F4">
        <w:rPr>
          <w:rFonts w:eastAsiaTheme="minorEastAsia" w:hint="eastAsia"/>
          <w:b/>
          <w:sz w:val="21"/>
          <w:szCs w:val="21"/>
          <w:lang w:val="en-US" w:eastAsia="zh-CN"/>
        </w:rPr>
        <w:t>be</w:t>
      </w:r>
      <w:r w:rsidRPr="00E401F4">
        <w:rPr>
          <w:rFonts w:eastAsiaTheme="minorEastAsia"/>
          <w:b/>
          <w:sz w:val="21"/>
          <w:szCs w:val="21"/>
          <w:lang w:val="en-US" w:eastAsia="zh-CN"/>
        </w:rPr>
        <w:t xml:space="preserve"> controllable</w:t>
      </w:r>
      <w:r w:rsidRPr="00E401F4">
        <w:rPr>
          <w:rFonts w:eastAsiaTheme="minorEastAsia" w:hint="eastAsia"/>
          <w:b/>
          <w:sz w:val="21"/>
          <w:szCs w:val="21"/>
          <w:lang w:val="en-US" w:eastAsia="zh-CN"/>
        </w:rPr>
        <w:t>.</w:t>
      </w:r>
    </w:p>
    <w:p w14:paraId="2D39DFC7" w14:textId="77777777" w:rsidR="00C51E91" w:rsidRPr="00E401F4" w:rsidRDefault="00C51E91" w:rsidP="00E401F4">
      <w:pPr>
        <w:spacing w:beforeLines="50" w:before="120" w:afterLines="50" w:after="120"/>
        <w:jc w:val="both"/>
        <w:rPr>
          <w:rFonts w:eastAsiaTheme="minorEastAsia"/>
          <w:b/>
          <w:sz w:val="21"/>
          <w:szCs w:val="21"/>
          <w:lang w:val="en-US" w:eastAsia="zh-CN"/>
        </w:rPr>
      </w:pPr>
      <w:r w:rsidRPr="00E401F4">
        <w:rPr>
          <w:rFonts w:eastAsiaTheme="minorEastAsia" w:hint="eastAsia"/>
          <w:b/>
          <w:sz w:val="21"/>
          <w:szCs w:val="21"/>
          <w:lang w:val="en-US" w:eastAsia="zh-CN"/>
        </w:rPr>
        <w:t>P</w:t>
      </w:r>
      <w:r w:rsidRPr="00E401F4">
        <w:rPr>
          <w:rFonts w:eastAsiaTheme="minorEastAsia"/>
          <w:b/>
          <w:sz w:val="21"/>
          <w:szCs w:val="21"/>
          <w:lang w:val="en-US" w:eastAsia="zh-CN"/>
        </w:rPr>
        <w:t>roposal 3: Prefer not to Support L1 measurement with gap for CSI-RS based L1 measurement on neighbour cell, and no Ran4 requirements for RTD &gt; CP.</w:t>
      </w:r>
    </w:p>
    <w:p w14:paraId="3B2A37F2" w14:textId="0B3CFD9D" w:rsidR="004C4C0A" w:rsidRPr="00C51E91" w:rsidRDefault="004C4C0A" w:rsidP="00E401F4">
      <w:pPr>
        <w:jc w:val="both"/>
        <w:rPr>
          <w:rFonts w:eastAsiaTheme="minorEastAsia"/>
          <w:lang w:eastAsia="zh-CN"/>
        </w:rPr>
      </w:pPr>
    </w:p>
    <w:p w14:paraId="722BA065" w14:textId="0B8D592C" w:rsidR="00C0754F" w:rsidRDefault="00C0754F" w:rsidP="00E401F4">
      <w:pPr>
        <w:pStyle w:val="1"/>
        <w:jc w:val="both"/>
        <w:rPr>
          <w:lang w:val="en-US"/>
        </w:rPr>
      </w:pPr>
      <w:r w:rsidRPr="00C0754F">
        <w:rPr>
          <w:lang w:val="en-US"/>
        </w:rPr>
        <w:t>Reference</w:t>
      </w:r>
    </w:p>
    <w:p w14:paraId="2888DC28" w14:textId="5AE640B5"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R4-24</w:t>
      </w:r>
      <w:r w:rsidR="001B1E6E">
        <w:rPr>
          <w:rFonts w:eastAsia="宋体" w:hint="eastAsia"/>
          <w:sz w:val="20"/>
          <w:szCs w:val="20"/>
          <w:lang w:val="en-GB" w:eastAsia="zh-CN"/>
        </w:rPr>
        <w:t>02601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122D" w14:textId="77777777" w:rsidR="00936C3D" w:rsidRDefault="00936C3D">
      <w:r>
        <w:separator/>
      </w:r>
    </w:p>
  </w:endnote>
  <w:endnote w:type="continuationSeparator" w:id="0">
    <w:p w14:paraId="101F53CD" w14:textId="77777777" w:rsidR="00936C3D" w:rsidRDefault="0093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2E9B" w14:textId="77777777" w:rsidR="00936C3D" w:rsidRDefault="00936C3D">
      <w:r>
        <w:separator/>
      </w:r>
    </w:p>
  </w:footnote>
  <w:footnote w:type="continuationSeparator" w:id="0">
    <w:p w14:paraId="4CE36D3C" w14:textId="77777777" w:rsidR="00936C3D" w:rsidRDefault="00936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5"/>
  </w:num>
  <w:num w:numId="2">
    <w:abstractNumId w:val="24"/>
  </w:num>
  <w:num w:numId="3">
    <w:abstractNumId w:val="27"/>
  </w:num>
  <w:num w:numId="4">
    <w:abstractNumId w:val="8"/>
  </w:num>
  <w:num w:numId="5">
    <w:abstractNumId w:val="13"/>
  </w:num>
  <w:num w:numId="6">
    <w:abstractNumId w:val="1"/>
  </w:num>
  <w:num w:numId="7">
    <w:abstractNumId w:val="21"/>
  </w:num>
  <w:num w:numId="8">
    <w:abstractNumId w:val="14"/>
  </w:num>
  <w:num w:numId="9">
    <w:abstractNumId w:val="18"/>
  </w:num>
  <w:num w:numId="10">
    <w:abstractNumId w:val="25"/>
  </w:num>
  <w:num w:numId="11">
    <w:abstractNumId w:val="19"/>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2"/>
  </w:num>
  <w:num w:numId="19">
    <w:abstractNumId w:val="16"/>
  </w:num>
  <w:num w:numId="20">
    <w:abstractNumId w:val="15"/>
  </w:num>
  <w:num w:numId="21">
    <w:abstractNumId w:val="15"/>
  </w:num>
  <w:num w:numId="22">
    <w:abstractNumId w:val="15"/>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3"/>
  </w:num>
  <w:num w:numId="28">
    <w:abstractNumId w:val="15"/>
  </w:num>
  <w:num w:numId="29">
    <w:abstractNumId w:val="17"/>
  </w:num>
  <w:num w:numId="30">
    <w:abstractNumId w:val="3"/>
  </w:num>
  <w:num w:numId="31">
    <w:abstractNumId w:val="26"/>
  </w:num>
  <w:num w:numId="32">
    <w:abstractNumId w:val="20"/>
  </w:num>
  <w:num w:numId="33">
    <w:abstractNumId w:val="9"/>
  </w:num>
  <w:num w:numId="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20</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Roy Hu</cp:lastModifiedBy>
  <cp:revision>4</cp:revision>
  <cp:lastPrinted>2009-04-22T06:01:00Z</cp:lastPrinted>
  <dcterms:created xsi:type="dcterms:W3CDTF">2025-03-26T10:25:00Z</dcterms:created>
  <dcterms:modified xsi:type="dcterms:W3CDTF">2025-03-28T02:38:00Z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