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79ED752C" w:rsidR="004E3E93" w:rsidRPr="006D409C" w:rsidRDefault="004E3E93" w:rsidP="004E3E93">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771F8F">
        <w:rPr>
          <w:rFonts w:cs="Arial"/>
          <w:sz w:val="24"/>
          <w:szCs w:val="24"/>
          <w:lang w:eastAsia="zh-CN"/>
        </w:rPr>
        <w:t>4</w:t>
      </w:r>
      <w:r w:rsidR="00045580">
        <w:rPr>
          <w:rFonts w:cs="Arial"/>
          <w:sz w:val="24"/>
          <w:szCs w:val="24"/>
          <w:lang w:eastAsia="zh-CN"/>
        </w:rPr>
        <w:t>bis</w:t>
      </w:r>
      <w:r w:rsidRPr="006D409C">
        <w:rPr>
          <w:rFonts w:cs="Arial"/>
          <w:sz w:val="24"/>
          <w:szCs w:val="24"/>
          <w:lang w:eastAsia="zh-CN"/>
        </w:rPr>
        <w:tab/>
      </w:r>
      <w:r>
        <w:rPr>
          <w:rFonts w:cs="Arial"/>
          <w:sz w:val="24"/>
          <w:szCs w:val="24"/>
          <w:lang w:eastAsia="zh-CN"/>
        </w:rPr>
        <w:t>R4-2</w:t>
      </w:r>
      <w:r w:rsidR="00771F8F">
        <w:rPr>
          <w:rFonts w:cs="Arial"/>
          <w:sz w:val="24"/>
          <w:szCs w:val="24"/>
          <w:lang w:eastAsia="zh-CN"/>
        </w:rPr>
        <w:t>5</w:t>
      </w:r>
      <w:r w:rsidR="00357101">
        <w:rPr>
          <w:rFonts w:cs="Arial"/>
          <w:sz w:val="24"/>
          <w:szCs w:val="24"/>
          <w:lang w:eastAsia="zh-CN"/>
        </w:rPr>
        <w:t>03335</w:t>
      </w:r>
    </w:p>
    <w:p w14:paraId="57BE67D1" w14:textId="1360182F" w:rsidR="004E3E93" w:rsidRPr="00AA1482" w:rsidRDefault="00045580" w:rsidP="004E3E93">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Wuhan</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China</w:t>
      </w:r>
      <w:r w:rsidR="00771F8F">
        <w:rPr>
          <w:rFonts w:cs="Arial"/>
          <w:sz w:val="24"/>
          <w:szCs w:val="24"/>
          <w:lang w:eastAsia="zh-CN"/>
        </w:rPr>
        <w:t>, 7</w:t>
      </w:r>
      <w:r w:rsidR="00771F8F" w:rsidRPr="00771F8F">
        <w:rPr>
          <w:rFonts w:cs="Arial"/>
          <w:sz w:val="24"/>
          <w:szCs w:val="24"/>
          <w:vertAlign w:val="superscript"/>
          <w:lang w:eastAsia="zh-CN"/>
        </w:rPr>
        <w:t>th</w:t>
      </w:r>
      <w:r w:rsidR="00771F8F">
        <w:rPr>
          <w:rFonts w:cs="Arial"/>
          <w:sz w:val="24"/>
          <w:szCs w:val="24"/>
          <w:lang w:eastAsia="zh-CN"/>
        </w:rPr>
        <w:t xml:space="preserve"> – 1</w:t>
      </w:r>
      <w:r>
        <w:rPr>
          <w:rFonts w:cs="Arial"/>
          <w:sz w:val="24"/>
          <w:szCs w:val="24"/>
          <w:lang w:eastAsia="zh-CN"/>
        </w:rPr>
        <w:t>1</w:t>
      </w:r>
      <w:r>
        <w:rPr>
          <w:rFonts w:cs="Arial"/>
          <w:sz w:val="24"/>
          <w:szCs w:val="24"/>
          <w:vertAlign w:val="superscript"/>
          <w:lang w:eastAsia="zh-CN"/>
        </w:rPr>
        <w:t>th</w:t>
      </w:r>
      <w:r w:rsidR="00771F8F">
        <w:rPr>
          <w:rFonts w:cs="Arial"/>
          <w:sz w:val="24"/>
          <w:szCs w:val="24"/>
          <w:lang w:eastAsia="zh-CN"/>
        </w:rPr>
        <w:t xml:space="preserve"> </w:t>
      </w:r>
      <w:r>
        <w:rPr>
          <w:rFonts w:cs="Arial"/>
          <w:sz w:val="24"/>
          <w:szCs w:val="24"/>
          <w:lang w:eastAsia="zh-CN"/>
        </w:rPr>
        <w:t>April</w:t>
      </w:r>
      <w:r w:rsidR="004E3E93" w:rsidRPr="0052514D">
        <w:rPr>
          <w:rFonts w:cs="Arial"/>
          <w:sz w:val="24"/>
          <w:szCs w:val="24"/>
          <w:lang w:eastAsia="zh-CN"/>
        </w:rPr>
        <w:t>, 202</w:t>
      </w:r>
      <w:r w:rsidR="00771F8F">
        <w:rPr>
          <w:rFonts w:cs="Arial"/>
          <w:sz w:val="24"/>
          <w:szCs w:val="24"/>
          <w:lang w:eastAsia="zh-CN"/>
        </w:rPr>
        <w:t>5</w:t>
      </w:r>
    </w:p>
    <w:p w14:paraId="3EA1A6F3" w14:textId="2E490512"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w:t>
      </w:r>
      <w:r w:rsidR="00771F8F">
        <w:rPr>
          <w:rFonts w:ascii="Arial" w:hAnsi="Arial" w:cs="Arial"/>
          <w:b/>
        </w:rPr>
        <w:t>11.</w:t>
      </w:r>
      <w:r w:rsidR="00B249B0">
        <w:rPr>
          <w:rFonts w:ascii="Arial" w:hAnsi="Arial" w:cs="Arial"/>
          <w:b/>
        </w:rPr>
        <w:t>4</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466E5C25"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B249B0">
        <w:rPr>
          <w:rFonts w:ascii="Arial" w:hAnsi="Arial" w:cs="Arial"/>
          <w:b/>
          <w:lang w:eastAsia="zh-CN"/>
        </w:rPr>
        <w:t>RF requirements for Ku band(s) VSAT</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0F810978" w14:textId="3140844B" w:rsidR="001103A3" w:rsidRPr="004813A5" w:rsidRDefault="00D9476F" w:rsidP="00771F8F">
      <w:pPr>
        <w:spacing w:line="240" w:lineRule="auto"/>
        <w:jc w:val="left"/>
        <w:rPr>
          <w:rFonts w:ascii="Arial" w:eastAsiaTheme="minorEastAsia" w:hAnsi="Arial" w:cs="Arial"/>
          <w:lang w:eastAsia="zh-CN"/>
        </w:rPr>
      </w:pPr>
      <w:r w:rsidRPr="004813A5">
        <w:rPr>
          <w:rFonts w:ascii="Arial" w:eastAsiaTheme="minorEastAsia" w:hAnsi="Arial" w:cs="Arial" w:hint="eastAsia"/>
          <w:lang w:eastAsia="zh-CN"/>
        </w:rPr>
        <w:t>In</w:t>
      </w:r>
      <w:r w:rsidRPr="004813A5">
        <w:rPr>
          <w:rFonts w:ascii="Arial" w:eastAsiaTheme="minorEastAsia" w:hAnsi="Arial" w:cs="Arial"/>
          <w:lang w:eastAsia="zh-CN"/>
        </w:rPr>
        <w:t xml:space="preserve"> </w:t>
      </w:r>
      <w:r w:rsidRPr="004813A5">
        <w:rPr>
          <w:rFonts w:ascii="Arial" w:eastAsiaTheme="minorEastAsia" w:hAnsi="Arial" w:cs="Arial" w:hint="eastAsia"/>
          <w:lang w:eastAsia="zh-CN"/>
        </w:rPr>
        <w:t>RAN</w:t>
      </w:r>
      <w:r w:rsidRPr="004813A5">
        <w:rPr>
          <w:rFonts w:ascii="Arial" w:eastAsiaTheme="minorEastAsia" w:hAnsi="Arial" w:cs="Arial"/>
          <w:lang w:eastAsia="zh-CN"/>
        </w:rPr>
        <w:t>#107, WF on check point</w:t>
      </w:r>
      <w:r w:rsidR="00B249B0" w:rsidRPr="004813A5">
        <w:rPr>
          <w:rFonts w:ascii="Arial" w:eastAsiaTheme="minorEastAsia" w:hAnsi="Arial" w:cs="Arial"/>
          <w:lang w:eastAsia="zh-CN"/>
        </w:rPr>
        <w:t xml:space="preserve"> for Ku bands</w:t>
      </w:r>
      <w:r w:rsidRPr="004813A5">
        <w:rPr>
          <w:rFonts w:ascii="Arial" w:eastAsiaTheme="minorEastAsia" w:hAnsi="Arial" w:cs="Arial"/>
          <w:lang w:eastAsia="zh-CN"/>
        </w:rPr>
        <w:t xml:space="preserve"> were agreed that:</w:t>
      </w:r>
    </w:p>
    <w:p w14:paraId="59123E14" w14:textId="0E9D6F00" w:rsidR="00D9476F" w:rsidRPr="004813A5" w:rsidRDefault="00D9476F" w:rsidP="00017010">
      <w:pPr>
        <w:pStyle w:val="aff6"/>
        <w:numPr>
          <w:ilvl w:val="0"/>
          <w:numId w:val="5"/>
        </w:numPr>
        <w:spacing w:line="240" w:lineRule="auto"/>
        <w:ind w:firstLineChars="0"/>
        <w:jc w:val="left"/>
        <w:rPr>
          <w:rFonts w:ascii="Arial" w:eastAsiaTheme="minorEastAsia" w:hAnsi="Arial" w:cs="Arial"/>
          <w:lang w:eastAsia="zh-CN"/>
        </w:rPr>
      </w:pPr>
      <w:r w:rsidRPr="004813A5">
        <w:rPr>
          <w:rFonts w:ascii="Arial" w:eastAsiaTheme="minorEastAsia" w:hAnsi="Arial" w:cs="Arial" w:hint="eastAsia"/>
          <w:lang w:eastAsia="zh-CN"/>
        </w:rPr>
        <w:t>T</w:t>
      </w:r>
      <w:r w:rsidRPr="004813A5">
        <w:rPr>
          <w:rFonts w:ascii="Arial" w:eastAsiaTheme="minorEastAsia" w:hAnsi="Arial" w:cs="Arial"/>
          <w:lang w:eastAsia="zh-CN"/>
        </w:rPr>
        <w:t>wo sets of bands with FR1 numerologies or FR2 numerologies confirmed based on the response LS from RAN1/RAN2</w:t>
      </w:r>
    </w:p>
    <w:p w14:paraId="48B7FA30" w14:textId="66E234FF" w:rsidR="00D9476F" w:rsidRPr="004813A5" w:rsidRDefault="00D9476F" w:rsidP="00017010">
      <w:pPr>
        <w:pStyle w:val="aff6"/>
        <w:numPr>
          <w:ilvl w:val="0"/>
          <w:numId w:val="5"/>
        </w:numPr>
        <w:spacing w:line="240" w:lineRule="auto"/>
        <w:ind w:firstLineChars="0"/>
        <w:jc w:val="left"/>
        <w:rPr>
          <w:rFonts w:ascii="Arial" w:eastAsiaTheme="minorEastAsia" w:hAnsi="Arial" w:cs="Arial"/>
          <w:lang w:eastAsia="zh-CN"/>
        </w:rPr>
      </w:pPr>
      <w:r w:rsidRPr="004813A5">
        <w:rPr>
          <w:rFonts w:ascii="Arial" w:eastAsiaTheme="minorEastAsia" w:hAnsi="Arial" w:cs="Arial" w:hint="eastAsia"/>
          <w:lang w:eastAsia="zh-CN"/>
        </w:rPr>
        <w:t>I</w:t>
      </w:r>
      <w:r w:rsidRPr="004813A5">
        <w:rPr>
          <w:rFonts w:ascii="Arial" w:eastAsiaTheme="minorEastAsia" w:hAnsi="Arial" w:cs="Arial"/>
          <w:lang w:eastAsia="zh-CN"/>
        </w:rPr>
        <w:t xml:space="preserve">n additional to 30kHz SCS, 15kHz SCS was added into WID which target for GSO and low mobility scenario </w:t>
      </w:r>
    </w:p>
    <w:p w14:paraId="2304AB86" w14:textId="662CB9E5" w:rsidR="00D9476F" w:rsidRPr="004813A5" w:rsidRDefault="00D9476F" w:rsidP="00771F8F">
      <w:pPr>
        <w:spacing w:line="240" w:lineRule="auto"/>
        <w:jc w:val="left"/>
        <w:rPr>
          <w:rFonts w:ascii="Arial" w:eastAsiaTheme="minorEastAsia" w:hAnsi="Arial" w:cs="Arial"/>
          <w:lang w:eastAsia="zh-CN"/>
        </w:rPr>
      </w:pPr>
      <w:r w:rsidRPr="004813A5">
        <w:rPr>
          <w:rFonts w:ascii="Arial" w:eastAsiaTheme="minorEastAsia" w:hAnsi="Arial" w:cs="Arial" w:hint="eastAsia"/>
          <w:lang w:eastAsia="zh-CN"/>
        </w:rPr>
        <w:t>T</w:t>
      </w:r>
      <w:r w:rsidRPr="004813A5">
        <w:rPr>
          <w:rFonts w:ascii="Arial" w:eastAsiaTheme="minorEastAsia" w:hAnsi="Arial" w:cs="Arial"/>
          <w:lang w:eastAsia="zh-CN"/>
        </w:rPr>
        <w:t>he update WID with major changes as following:</w:t>
      </w:r>
    </w:p>
    <w:tbl>
      <w:tblPr>
        <w:tblStyle w:val="afd"/>
        <w:tblW w:w="0" w:type="auto"/>
        <w:tblLook w:val="04A0" w:firstRow="1" w:lastRow="0" w:firstColumn="1" w:lastColumn="0" w:noHBand="0" w:noVBand="1"/>
      </w:tblPr>
      <w:tblGrid>
        <w:gridCol w:w="9631"/>
      </w:tblGrid>
      <w:tr w:rsidR="00D9476F" w14:paraId="1F838FDA" w14:textId="77777777" w:rsidTr="00D9476F">
        <w:tc>
          <w:tcPr>
            <w:tcW w:w="9631" w:type="dxa"/>
          </w:tcPr>
          <w:p w14:paraId="67AFDFED" w14:textId="77777777" w:rsidR="001103A3" w:rsidRPr="001103A3" w:rsidRDefault="001103A3" w:rsidP="00017010">
            <w:pPr>
              <w:pStyle w:val="aff6"/>
              <w:numPr>
                <w:ilvl w:val="0"/>
                <w:numId w:val="4"/>
              </w:numPr>
              <w:overflowPunct/>
              <w:autoSpaceDE/>
              <w:autoSpaceDN/>
              <w:adjustRightInd/>
              <w:spacing w:after="160"/>
              <w:ind w:firstLineChars="0"/>
              <w:contextualSpacing/>
              <w:textAlignment w:val="auto"/>
              <w:rPr>
                <w:sz w:val="16"/>
                <w:szCs w:val="16"/>
              </w:rPr>
            </w:pPr>
            <w:r w:rsidRPr="001103A3">
              <w:rPr>
                <w:sz w:val="16"/>
                <w:szCs w:val="16"/>
              </w:rPr>
              <w:t>Priority 1: for all ITU regions, define Ku band #1a and #1b for the downlink block and uplink block B. D</w:t>
            </w:r>
            <w:r w:rsidRPr="001103A3">
              <w:rPr>
                <w:rFonts w:hint="eastAsia"/>
                <w:sz w:val="16"/>
                <w:szCs w:val="16"/>
                <w:lang w:eastAsia="zh-TW"/>
              </w:rPr>
              <w:t>efine two sets of bands, one for FR1 numerology and the other for FR2 numerology, including the support of the following:</w:t>
            </w:r>
          </w:p>
          <w:p w14:paraId="612E6488" w14:textId="77777777" w:rsidR="001103A3" w:rsidRPr="001103A3" w:rsidRDefault="001103A3" w:rsidP="00017010">
            <w:pPr>
              <w:pStyle w:val="aff6"/>
              <w:numPr>
                <w:ilvl w:val="1"/>
                <w:numId w:val="4"/>
              </w:numPr>
              <w:overflowPunct/>
              <w:autoSpaceDE/>
              <w:autoSpaceDN/>
              <w:adjustRightInd/>
              <w:spacing w:after="160"/>
              <w:ind w:firstLineChars="0"/>
              <w:contextualSpacing/>
              <w:textAlignment w:val="auto"/>
              <w:rPr>
                <w:sz w:val="16"/>
                <w:szCs w:val="16"/>
                <w:highlight w:val="yellow"/>
              </w:rPr>
            </w:pPr>
            <w:r w:rsidRPr="001103A3">
              <w:rPr>
                <w:sz w:val="16"/>
                <w:szCs w:val="16"/>
              </w:rPr>
              <w:t>Ku band #1a and #1b as FR1-NTN supporting</w:t>
            </w:r>
            <w:r w:rsidRPr="001103A3">
              <w:rPr>
                <w:rFonts w:hint="eastAsia"/>
                <w:sz w:val="16"/>
                <w:szCs w:val="16"/>
                <w:lang w:eastAsia="zh-TW"/>
              </w:rPr>
              <w:t xml:space="preserve"> </w:t>
            </w:r>
            <w:r w:rsidRPr="001103A3">
              <w:rPr>
                <w:sz w:val="16"/>
                <w:szCs w:val="16"/>
              </w:rPr>
              <w:t>10 MHz</w:t>
            </w:r>
            <w:r w:rsidRPr="001103A3">
              <w:rPr>
                <w:rFonts w:hint="eastAsia"/>
                <w:sz w:val="16"/>
                <w:szCs w:val="16"/>
                <w:lang w:eastAsia="zh-TW"/>
              </w:rPr>
              <w:t>,</w:t>
            </w:r>
            <w:r w:rsidRPr="001103A3">
              <w:rPr>
                <w:sz w:val="16"/>
                <w:szCs w:val="16"/>
              </w:rPr>
              <w:t xml:space="preserve"> 20 MHz, 25 MHz, 35 MHz, 50 MHz, 70 MHz and 100 MHz channel bandwidths with 30 kHz subcarrier spacing, and </w:t>
            </w:r>
            <w:r w:rsidRPr="001103A3">
              <w:rPr>
                <w:sz w:val="16"/>
                <w:szCs w:val="16"/>
                <w:highlight w:val="yellow"/>
              </w:rPr>
              <w:t xml:space="preserve">10MHz, 15MHz, 25MHz, 35MHz and 50MHz channel bandwidths with 15 kHz subcarrier spacing. </w:t>
            </w:r>
          </w:p>
          <w:p w14:paraId="4BD3A2A7" w14:textId="77777777" w:rsidR="001103A3" w:rsidRPr="001103A3" w:rsidRDefault="001103A3" w:rsidP="00017010">
            <w:pPr>
              <w:pStyle w:val="aff6"/>
              <w:numPr>
                <w:ilvl w:val="2"/>
                <w:numId w:val="4"/>
              </w:numPr>
              <w:overflowPunct/>
              <w:autoSpaceDE/>
              <w:autoSpaceDN/>
              <w:adjustRightInd/>
              <w:spacing w:after="160"/>
              <w:ind w:firstLineChars="0"/>
              <w:contextualSpacing/>
              <w:textAlignment w:val="auto"/>
              <w:rPr>
                <w:sz w:val="16"/>
                <w:szCs w:val="16"/>
                <w:highlight w:val="yellow"/>
              </w:rPr>
            </w:pPr>
            <w:r w:rsidRPr="001103A3">
              <w:rPr>
                <w:sz w:val="16"/>
                <w:szCs w:val="16"/>
                <w:highlight w:val="yellow"/>
              </w:rPr>
              <w:t>Note: Same subcarrier spacing is assumed for SSB and data channels</w:t>
            </w:r>
          </w:p>
          <w:p w14:paraId="1113B411" w14:textId="77777777" w:rsidR="001103A3" w:rsidRPr="001103A3" w:rsidRDefault="001103A3" w:rsidP="00017010">
            <w:pPr>
              <w:pStyle w:val="aff6"/>
              <w:numPr>
                <w:ilvl w:val="1"/>
                <w:numId w:val="4"/>
              </w:numPr>
              <w:overflowPunct/>
              <w:autoSpaceDE/>
              <w:autoSpaceDN/>
              <w:adjustRightInd/>
              <w:spacing w:after="160"/>
              <w:ind w:firstLineChars="0"/>
              <w:contextualSpacing/>
              <w:textAlignment w:val="auto"/>
              <w:rPr>
                <w:sz w:val="16"/>
                <w:szCs w:val="16"/>
              </w:rPr>
            </w:pPr>
            <w:r w:rsidRPr="001103A3">
              <w:rPr>
                <w:sz w:val="16"/>
                <w:szCs w:val="16"/>
              </w:rPr>
              <w:t>Ku band #1a and #1b as FR2-NTN supporting 50 MHz, 100 MHz, 200 MHz, 400 MHz (120kHz SCS only) channel bandwidths with 120 kHz subcarrier spacing</w:t>
            </w:r>
            <w:r w:rsidRPr="001103A3">
              <w:rPr>
                <w:sz w:val="16"/>
                <w:szCs w:val="16"/>
                <w:lang w:eastAsia="zh-TW"/>
              </w:rPr>
              <w:t>.</w:t>
            </w:r>
          </w:p>
          <w:p w14:paraId="3BEFAA05" w14:textId="77777777" w:rsidR="001103A3" w:rsidRPr="001103A3" w:rsidRDefault="001103A3" w:rsidP="00017010">
            <w:pPr>
              <w:pStyle w:val="aff6"/>
              <w:numPr>
                <w:ilvl w:val="1"/>
                <w:numId w:val="4"/>
              </w:numPr>
              <w:overflowPunct/>
              <w:autoSpaceDE/>
              <w:autoSpaceDN/>
              <w:adjustRightInd/>
              <w:spacing w:after="160"/>
              <w:ind w:firstLineChars="0"/>
              <w:contextualSpacing/>
              <w:textAlignment w:val="auto"/>
              <w:rPr>
                <w:sz w:val="16"/>
                <w:szCs w:val="16"/>
                <w:highlight w:val="yellow"/>
              </w:rPr>
            </w:pPr>
            <w:r w:rsidRPr="001103A3">
              <w:rPr>
                <w:sz w:val="16"/>
                <w:szCs w:val="16"/>
                <w:highlight w:val="yellow"/>
                <w:lang w:eastAsia="zh-TW"/>
              </w:rPr>
              <w:t>Note: Simultaneous operation of FR1-NTN and FR2-NTN numerology is not supported in the UE</w:t>
            </w:r>
          </w:p>
          <w:p w14:paraId="745A6458" w14:textId="77777777" w:rsidR="001103A3" w:rsidRPr="001103A3" w:rsidRDefault="001103A3" w:rsidP="00017010">
            <w:pPr>
              <w:pStyle w:val="aff6"/>
              <w:numPr>
                <w:ilvl w:val="0"/>
                <w:numId w:val="4"/>
              </w:numPr>
              <w:overflowPunct/>
              <w:autoSpaceDE/>
              <w:autoSpaceDN/>
              <w:adjustRightInd/>
              <w:spacing w:after="160"/>
              <w:ind w:firstLineChars="0"/>
              <w:contextualSpacing/>
              <w:textAlignment w:val="auto"/>
              <w:rPr>
                <w:sz w:val="16"/>
                <w:szCs w:val="16"/>
              </w:rPr>
            </w:pPr>
            <w:r w:rsidRPr="001103A3">
              <w:rPr>
                <w:sz w:val="16"/>
                <w:szCs w:val="16"/>
              </w:rPr>
              <w:t>Priority 2: for all ITU regions excluding the US in region 2, using the approach in Priority 1, define Ku band #2a and #2b as appropriate for the downlink block and uplink block A.</w:t>
            </w:r>
          </w:p>
          <w:p w14:paraId="4AC87EB3" w14:textId="77777777" w:rsidR="001103A3" w:rsidRPr="001103A3" w:rsidRDefault="001103A3" w:rsidP="00017010">
            <w:pPr>
              <w:pStyle w:val="aff6"/>
              <w:numPr>
                <w:ilvl w:val="0"/>
                <w:numId w:val="4"/>
              </w:numPr>
              <w:overflowPunct/>
              <w:autoSpaceDE/>
              <w:autoSpaceDN/>
              <w:adjustRightInd/>
              <w:spacing w:after="0"/>
              <w:ind w:firstLineChars="0"/>
              <w:contextualSpacing/>
              <w:textAlignment w:val="auto"/>
              <w:rPr>
                <w:sz w:val="16"/>
                <w:szCs w:val="16"/>
              </w:rPr>
            </w:pPr>
            <w:r w:rsidRPr="001103A3">
              <w:rPr>
                <w:sz w:val="16"/>
                <w:szCs w:val="16"/>
              </w:rPr>
              <w:t>Specify RRM requirements including timing requirements for mobile VSAT served by NGSO</w:t>
            </w:r>
          </w:p>
          <w:p w14:paraId="08B18740" w14:textId="77777777" w:rsidR="001103A3" w:rsidRPr="001103A3" w:rsidRDefault="001103A3" w:rsidP="00017010">
            <w:pPr>
              <w:pStyle w:val="aff6"/>
              <w:numPr>
                <w:ilvl w:val="1"/>
                <w:numId w:val="4"/>
              </w:numPr>
              <w:overflowPunct/>
              <w:autoSpaceDE/>
              <w:autoSpaceDN/>
              <w:adjustRightInd/>
              <w:spacing w:after="0"/>
              <w:ind w:firstLineChars="0"/>
              <w:contextualSpacing/>
              <w:textAlignment w:val="auto"/>
              <w:rPr>
                <w:sz w:val="16"/>
                <w:szCs w:val="16"/>
              </w:rPr>
            </w:pPr>
            <w:r w:rsidRPr="001103A3">
              <w:rPr>
                <w:sz w:val="16"/>
                <w:szCs w:val="16"/>
              </w:rPr>
              <w:t>NOTE:</w:t>
            </w:r>
            <w:r w:rsidRPr="001103A3">
              <w:rPr>
                <w:sz w:val="16"/>
                <w:szCs w:val="16"/>
              </w:rPr>
              <w:tab/>
              <w:t>RRM requirements are defined for VSAT supporting FR1-NTN operation only, or for FR2-NTN operation only.</w:t>
            </w:r>
          </w:p>
          <w:p w14:paraId="440F3C4F" w14:textId="77777777" w:rsidR="001103A3" w:rsidRPr="001103A3" w:rsidRDefault="001103A3" w:rsidP="001103A3">
            <w:pPr>
              <w:pStyle w:val="3"/>
              <w:outlineLvl w:val="2"/>
              <w:rPr>
                <w:color w:val="0000FF"/>
                <w:sz w:val="16"/>
                <w:szCs w:val="16"/>
              </w:rPr>
            </w:pPr>
            <w:r w:rsidRPr="001103A3">
              <w:rPr>
                <w:color w:val="0000FF"/>
                <w:sz w:val="16"/>
                <w:szCs w:val="16"/>
              </w:rPr>
              <w:t>4.2</w:t>
            </w:r>
            <w:r w:rsidRPr="001103A3">
              <w:rPr>
                <w:color w:val="0000FF"/>
                <w:sz w:val="16"/>
                <w:szCs w:val="16"/>
              </w:rPr>
              <w:tab/>
              <w:t>Objective of Performance part WI</w:t>
            </w:r>
          </w:p>
          <w:p w14:paraId="17896B15" w14:textId="77777777" w:rsidR="001103A3" w:rsidRPr="001103A3" w:rsidRDefault="001103A3" w:rsidP="001103A3">
            <w:pPr>
              <w:pStyle w:val="NO"/>
              <w:rPr>
                <w:color w:val="0000FF"/>
                <w:sz w:val="16"/>
                <w:szCs w:val="16"/>
                <w:lang w:val="en-US"/>
              </w:rPr>
            </w:pPr>
            <w:r w:rsidRPr="001103A3">
              <w:rPr>
                <w:color w:val="0000FF"/>
                <w:sz w:val="16"/>
                <w:szCs w:val="16"/>
                <w:lang w:val="en-US"/>
              </w:rPr>
              <w:t>NOTE:</w:t>
            </w:r>
            <w:r w:rsidRPr="001103A3">
              <w:rPr>
                <w:color w:val="0000FF"/>
                <w:sz w:val="16"/>
                <w:szCs w:val="16"/>
                <w:lang w:val="en-US"/>
              </w:rPr>
              <w:tab/>
              <w:t>Leave empty if the WI proposal does not contain a RAN performance part.</w:t>
            </w:r>
          </w:p>
          <w:p w14:paraId="0DDDC9F1" w14:textId="77777777" w:rsidR="001103A3" w:rsidRPr="001103A3" w:rsidRDefault="001103A3" w:rsidP="001103A3">
            <w:pPr>
              <w:spacing w:after="0"/>
              <w:rPr>
                <w:iCs/>
                <w:sz w:val="16"/>
                <w:szCs w:val="16"/>
              </w:rPr>
            </w:pPr>
            <w:r w:rsidRPr="001103A3">
              <w:rPr>
                <w:iCs/>
                <w:sz w:val="16"/>
                <w:szCs w:val="16"/>
              </w:rPr>
              <w:t>The objective of the performance part is to update as appropriate for Ku band:</w:t>
            </w:r>
            <w:bookmarkStart w:id="2" w:name="_Hlk86238162"/>
          </w:p>
          <w:p w14:paraId="1098D6B4" w14:textId="77777777" w:rsidR="001103A3" w:rsidRPr="001103A3" w:rsidRDefault="001103A3" w:rsidP="00017010">
            <w:pPr>
              <w:numPr>
                <w:ilvl w:val="0"/>
                <w:numId w:val="6"/>
              </w:numPr>
              <w:spacing w:after="0" w:line="240" w:lineRule="auto"/>
              <w:rPr>
                <w:rFonts w:eastAsia="Calibri"/>
                <w:sz w:val="16"/>
                <w:szCs w:val="16"/>
                <w:lang w:eastAsia="ko-KR"/>
              </w:rPr>
            </w:pPr>
            <w:r w:rsidRPr="001103A3">
              <w:rPr>
                <w:rFonts w:eastAsia="Calibri"/>
                <w:sz w:val="16"/>
                <w:szCs w:val="16"/>
                <w:lang w:eastAsia="ko-KR"/>
              </w:rPr>
              <w:t>RRM performance requirements and test cases</w:t>
            </w:r>
          </w:p>
          <w:p w14:paraId="52717B0D" w14:textId="77777777" w:rsidR="001103A3" w:rsidRPr="001103A3" w:rsidRDefault="001103A3" w:rsidP="00017010">
            <w:pPr>
              <w:numPr>
                <w:ilvl w:val="0"/>
                <w:numId w:val="6"/>
              </w:numPr>
              <w:spacing w:after="0" w:line="240" w:lineRule="auto"/>
              <w:rPr>
                <w:rFonts w:eastAsia="Calibri"/>
                <w:sz w:val="16"/>
                <w:szCs w:val="16"/>
                <w:lang w:eastAsia="ko-KR"/>
              </w:rPr>
            </w:pPr>
            <w:r w:rsidRPr="001103A3">
              <w:rPr>
                <w:rFonts w:eastAsia="Calibri"/>
                <w:sz w:val="16"/>
                <w:szCs w:val="16"/>
                <w:lang w:eastAsia="ko-KR"/>
              </w:rPr>
              <w:t>UE demodulation and CSI reporting requirements</w:t>
            </w:r>
          </w:p>
          <w:p w14:paraId="668A7C62" w14:textId="77777777" w:rsidR="001103A3" w:rsidRPr="001103A3" w:rsidRDefault="001103A3" w:rsidP="00017010">
            <w:pPr>
              <w:numPr>
                <w:ilvl w:val="1"/>
                <w:numId w:val="6"/>
              </w:numPr>
              <w:spacing w:after="0" w:line="240" w:lineRule="auto"/>
              <w:rPr>
                <w:rFonts w:eastAsia="Calibri"/>
                <w:sz w:val="16"/>
                <w:szCs w:val="16"/>
                <w:highlight w:val="yellow"/>
                <w:lang w:eastAsia="ko-KR"/>
              </w:rPr>
            </w:pPr>
            <w:r w:rsidRPr="001103A3">
              <w:rPr>
                <w:rFonts w:eastAsia="Calibri"/>
                <w:sz w:val="16"/>
                <w:szCs w:val="16"/>
                <w:highlight w:val="yellow"/>
                <w:lang w:eastAsia="ko-KR"/>
              </w:rPr>
              <w:t>For 15 kHz subcarrier spacing, the requirements are only applicable for GSO and low mobility scenarios.</w:t>
            </w:r>
          </w:p>
          <w:p w14:paraId="69D2B38F" w14:textId="77777777" w:rsidR="001103A3" w:rsidRPr="001103A3" w:rsidRDefault="001103A3" w:rsidP="00017010">
            <w:pPr>
              <w:numPr>
                <w:ilvl w:val="0"/>
                <w:numId w:val="6"/>
              </w:numPr>
              <w:spacing w:after="0" w:line="240" w:lineRule="auto"/>
              <w:rPr>
                <w:rFonts w:eastAsia="Calibri"/>
                <w:sz w:val="16"/>
                <w:szCs w:val="16"/>
                <w:lang w:eastAsia="ko-KR"/>
              </w:rPr>
            </w:pPr>
            <w:r w:rsidRPr="001103A3">
              <w:rPr>
                <w:rFonts w:eastAsia="Calibri"/>
                <w:sz w:val="16"/>
                <w:szCs w:val="16"/>
                <w:lang w:eastAsia="ko-KR"/>
              </w:rPr>
              <w:t>Satellite access node demodulation requirements</w:t>
            </w:r>
          </w:p>
          <w:p w14:paraId="48E1F512" w14:textId="22C98937" w:rsidR="00D9476F" w:rsidRPr="001103A3" w:rsidRDefault="001103A3" w:rsidP="00017010">
            <w:pPr>
              <w:numPr>
                <w:ilvl w:val="0"/>
                <w:numId w:val="6"/>
              </w:numPr>
              <w:spacing w:after="0" w:line="240" w:lineRule="auto"/>
              <w:rPr>
                <w:rFonts w:eastAsia="Calibri"/>
                <w:sz w:val="16"/>
                <w:szCs w:val="16"/>
                <w:lang w:eastAsia="ko-KR"/>
              </w:rPr>
            </w:pPr>
            <w:r w:rsidRPr="001103A3">
              <w:rPr>
                <w:rFonts w:eastAsia="Calibri"/>
                <w:sz w:val="16"/>
                <w:szCs w:val="16"/>
                <w:lang w:eastAsia="ko-KR"/>
              </w:rPr>
              <w:t>Satellite access node conformance tests</w:t>
            </w:r>
            <w:bookmarkEnd w:id="2"/>
          </w:p>
        </w:tc>
      </w:tr>
    </w:tbl>
    <w:p w14:paraId="551A84AC" w14:textId="09E23B29" w:rsidR="003514B2" w:rsidRPr="004813A5" w:rsidRDefault="003514B2" w:rsidP="00771F8F">
      <w:pPr>
        <w:spacing w:line="240" w:lineRule="auto"/>
        <w:jc w:val="left"/>
        <w:rPr>
          <w:rFonts w:ascii="Arial" w:eastAsiaTheme="minorEastAsia" w:hAnsi="Arial" w:cs="Arial"/>
          <w:lang w:eastAsia="zh-CN"/>
        </w:rPr>
      </w:pPr>
      <w:r w:rsidRPr="004813A5">
        <w:rPr>
          <w:rFonts w:ascii="Arial" w:eastAsiaTheme="minorEastAsia" w:hAnsi="Arial" w:cs="Arial" w:hint="eastAsia"/>
          <w:lang w:eastAsia="zh-CN"/>
        </w:rPr>
        <w:t>In</w:t>
      </w:r>
      <w:r w:rsidRPr="004813A5">
        <w:rPr>
          <w:rFonts w:ascii="Arial" w:eastAsiaTheme="minorEastAsia" w:hAnsi="Arial" w:cs="Arial"/>
          <w:lang w:eastAsia="zh-CN"/>
        </w:rPr>
        <w:t xml:space="preserve"> this contribution, we discussed </w:t>
      </w:r>
      <w:r w:rsidR="000650C0" w:rsidRPr="004813A5">
        <w:rPr>
          <w:rFonts w:ascii="Arial" w:eastAsiaTheme="minorEastAsia" w:hAnsi="Arial" w:cs="Arial" w:hint="eastAsia"/>
          <w:lang w:eastAsia="zh-CN"/>
        </w:rPr>
        <w:t>VSAT</w:t>
      </w:r>
      <w:r w:rsidR="000650C0" w:rsidRPr="004813A5">
        <w:rPr>
          <w:rFonts w:ascii="Arial" w:eastAsiaTheme="minorEastAsia" w:hAnsi="Arial" w:cs="Arial"/>
          <w:lang w:eastAsia="zh-CN"/>
        </w:rPr>
        <w:t xml:space="preserve"> type and </w:t>
      </w:r>
      <w:r w:rsidR="00B249B0" w:rsidRPr="004813A5">
        <w:rPr>
          <w:rFonts w:ascii="Arial" w:eastAsiaTheme="minorEastAsia" w:hAnsi="Arial" w:cs="Arial"/>
          <w:lang w:eastAsia="zh-CN"/>
        </w:rPr>
        <w:t>VSAT RF</w:t>
      </w:r>
      <w:r w:rsidR="000650C0" w:rsidRPr="004813A5">
        <w:rPr>
          <w:rFonts w:ascii="Arial" w:eastAsiaTheme="minorEastAsia" w:hAnsi="Arial" w:cs="Arial"/>
          <w:lang w:eastAsia="zh-CN"/>
        </w:rPr>
        <w:t xml:space="preserve"> requirements. </w:t>
      </w:r>
    </w:p>
    <w:p w14:paraId="5E28CDC0" w14:textId="329E2AA7" w:rsidR="00771728" w:rsidRDefault="005C333E" w:rsidP="00C5164E">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22D725CB" w14:textId="77777777" w:rsidR="00865581" w:rsidRPr="00B249B0" w:rsidRDefault="00865581" w:rsidP="00865581">
      <w:pPr>
        <w:pStyle w:val="4"/>
        <w:numPr>
          <w:ilvl w:val="0"/>
          <w:numId w:val="0"/>
        </w:numPr>
        <w:rPr>
          <w:rFonts w:eastAsia="PMingLiU"/>
          <w:sz w:val="18"/>
          <w:lang w:val="en-US" w:eastAsia="zh-TW"/>
        </w:rPr>
      </w:pPr>
      <w:r w:rsidRPr="00B249B0">
        <w:rPr>
          <w:sz w:val="18"/>
          <w:lang w:val="en-US"/>
        </w:rPr>
        <w:t xml:space="preserve">Issue 1-1-1: </w:t>
      </w:r>
      <w:r w:rsidRPr="00B249B0">
        <w:rPr>
          <w:rFonts w:hint="eastAsia"/>
          <w:sz w:val="18"/>
          <w:lang w:val="en-US" w:eastAsia="zh-TW"/>
        </w:rPr>
        <w:t>VSAT types to be considered for NTN Ku band after RAN#106 update</w:t>
      </w:r>
    </w:p>
    <w:p w14:paraId="1F4B33C2" w14:textId="7824454E" w:rsidR="00B243A2" w:rsidRDefault="00B249B0" w:rsidP="00B249B0">
      <w:pPr>
        <w:rPr>
          <w:lang w:eastAsia="zh-CN"/>
        </w:rPr>
      </w:pPr>
      <w:r>
        <w:rPr>
          <w:rFonts w:hint="eastAsia"/>
          <w:lang w:eastAsia="zh-CN"/>
        </w:rPr>
        <w:t>I</w:t>
      </w:r>
      <w:r>
        <w:rPr>
          <w:lang w:eastAsia="zh-CN"/>
        </w:rPr>
        <w:t>n last RAN4 meeting, following agreements reached for VSAT Types:</w:t>
      </w:r>
    </w:p>
    <w:tbl>
      <w:tblPr>
        <w:tblStyle w:val="afd"/>
        <w:tblW w:w="0" w:type="auto"/>
        <w:tblLook w:val="04A0" w:firstRow="1" w:lastRow="0" w:firstColumn="1" w:lastColumn="0" w:noHBand="0" w:noVBand="1"/>
      </w:tblPr>
      <w:tblGrid>
        <w:gridCol w:w="9631"/>
      </w:tblGrid>
      <w:tr w:rsidR="00B249B0" w14:paraId="62442B9E" w14:textId="77777777" w:rsidTr="00B249B0">
        <w:tc>
          <w:tcPr>
            <w:tcW w:w="9631" w:type="dxa"/>
          </w:tcPr>
          <w:p w14:paraId="22B6F440" w14:textId="77777777" w:rsidR="00B249B0" w:rsidRPr="00B249B0" w:rsidRDefault="00B249B0" w:rsidP="00B249B0">
            <w:pPr>
              <w:pStyle w:val="4"/>
              <w:numPr>
                <w:ilvl w:val="0"/>
                <w:numId w:val="0"/>
              </w:numPr>
              <w:outlineLvl w:val="3"/>
              <w:rPr>
                <w:rFonts w:eastAsia="PMingLiU"/>
                <w:sz w:val="18"/>
                <w:lang w:val="en-US" w:eastAsia="zh-TW"/>
              </w:rPr>
            </w:pPr>
            <w:r w:rsidRPr="00B249B0">
              <w:rPr>
                <w:sz w:val="18"/>
                <w:lang w:val="en-US"/>
              </w:rPr>
              <w:lastRenderedPageBreak/>
              <w:t xml:space="preserve">Issue 1-1-1: </w:t>
            </w:r>
            <w:r w:rsidRPr="00B249B0">
              <w:rPr>
                <w:rFonts w:hint="eastAsia"/>
                <w:sz w:val="18"/>
                <w:lang w:val="en-US" w:eastAsia="zh-TW"/>
              </w:rPr>
              <w:t>VSAT types to be considered for NTN Ku band after RAN#106 update</w:t>
            </w:r>
          </w:p>
          <w:p w14:paraId="5FC4FB03" w14:textId="77777777" w:rsidR="00B249B0" w:rsidRPr="00B249B0" w:rsidRDefault="00B249B0" w:rsidP="00017010">
            <w:pPr>
              <w:pStyle w:val="aff6"/>
              <w:keepNext/>
              <w:numPr>
                <w:ilvl w:val="0"/>
                <w:numId w:val="3"/>
              </w:numPr>
              <w:overflowPunct/>
              <w:autoSpaceDE/>
              <w:autoSpaceDN/>
              <w:adjustRightInd/>
              <w:spacing w:after="120"/>
              <w:ind w:left="709" w:firstLineChars="0"/>
              <w:jc w:val="left"/>
              <w:textAlignment w:val="auto"/>
              <w:rPr>
                <w:rFonts w:eastAsia="宋体"/>
                <w:sz w:val="18"/>
                <w:szCs w:val="18"/>
                <w:lang w:eastAsia="zh-CN"/>
              </w:rPr>
            </w:pPr>
            <w:r w:rsidRPr="00B249B0">
              <w:rPr>
                <w:rFonts w:eastAsia="宋体" w:hint="eastAsia"/>
                <w:sz w:val="18"/>
                <w:szCs w:val="18"/>
                <w:lang w:eastAsia="zh-TW"/>
              </w:rPr>
              <w:t>VSAT type 1-3 will not be specified for Ku bands based on the revised WID</w:t>
            </w:r>
          </w:p>
          <w:p w14:paraId="22DE9209" w14:textId="77777777" w:rsidR="00B249B0" w:rsidRPr="00B249B0" w:rsidRDefault="00B249B0" w:rsidP="00017010">
            <w:pPr>
              <w:pStyle w:val="aff6"/>
              <w:keepNext/>
              <w:numPr>
                <w:ilvl w:val="0"/>
                <w:numId w:val="3"/>
              </w:numPr>
              <w:overflowPunct/>
              <w:autoSpaceDE/>
              <w:autoSpaceDN/>
              <w:adjustRightInd/>
              <w:spacing w:after="120"/>
              <w:ind w:left="709" w:firstLineChars="0"/>
              <w:jc w:val="left"/>
              <w:textAlignment w:val="auto"/>
              <w:rPr>
                <w:rFonts w:eastAsia="宋体"/>
                <w:sz w:val="18"/>
                <w:szCs w:val="18"/>
                <w:lang w:eastAsia="zh-CN"/>
              </w:rPr>
            </w:pPr>
            <w:r w:rsidRPr="00B249B0">
              <w:rPr>
                <w:rFonts w:eastAsia="PMingLiU" w:hint="eastAsia"/>
                <w:sz w:val="18"/>
                <w:szCs w:val="18"/>
                <w:lang w:eastAsia="zh-TW"/>
              </w:rPr>
              <w:t xml:space="preserve">The mobile VSAT support of the Ku bands will be added based on the existing </w:t>
            </w:r>
            <w:r w:rsidRPr="00B249B0">
              <w:rPr>
                <w:rFonts w:eastAsia="宋体" w:hint="eastAsia"/>
                <w:sz w:val="18"/>
                <w:szCs w:val="18"/>
                <w:lang w:eastAsia="zh-TW"/>
              </w:rPr>
              <w:t>mobile VSAT type 4 &amp; 5</w:t>
            </w:r>
          </w:p>
          <w:p w14:paraId="4F9524FB" w14:textId="77777777" w:rsidR="00B249B0" w:rsidRPr="00B249B0" w:rsidRDefault="00B249B0" w:rsidP="00017010">
            <w:pPr>
              <w:pStyle w:val="aff6"/>
              <w:keepNext/>
              <w:numPr>
                <w:ilvl w:val="1"/>
                <w:numId w:val="3"/>
              </w:numPr>
              <w:overflowPunct/>
              <w:autoSpaceDE/>
              <w:autoSpaceDN/>
              <w:adjustRightInd/>
              <w:spacing w:after="120"/>
              <w:ind w:firstLineChars="0"/>
              <w:jc w:val="left"/>
              <w:textAlignment w:val="auto"/>
              <w:rPr>
                <w:rFonts w:eastAsia="宋体"/>
                <w:sz w:val="18"/>
                <w:szCs w:val="18"/>
                <w:lang w:eastAsia="zh-CN"/>
              </w:rPr>
            </w:pPr>
            <w:r w:rsidRPr="00B249B0">
              <w:rPr>
                <w:rFonts w:eastAsiaTheme="minorEastAsia" w:hint="eastAsia"/>
                <w:sz w:val="18"/>
                <w:szCs w:val="18"/>
                <w:lang w:eastAsia="zh-TW"/>
              </w:rPr>
              <w:t>The following changes can be the starting point</w:t>
            </w:r>
          </w:p>
          <w:tbl>
            <w:tblPr>
              <w:tblW w:w="7534" w:type="dxa"/>
              <w:tblInd w:w="1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0"/>
              <w:gridCol w:w="818"/>
              <w:gridCol w:w="5486"/>
            </w:tblGrid>
            <w:tr w:rsidR="00B249B0" w:rsidRPr="004813A5" w14:paraId="1FF291E5" w14:textId="77777777" w:rsidTr="009E57BF">
              <w:trPr>
                <w:trHeight w:val="187"/>
              </w:trPr>
              <w:tc>
                <w:tcPr>
                  <w:tcW w:w="1230" w:type="dxa"/>
                </w:tcPr>
                <w:p w14:paraId="27B8967D" w14:textId="77777777" w:rsidR="00B249B0" w:rsidRPr="004813A5" w:rsidRDefault="00B249B0" w:rsidP="00B249B0">
                  <w:pPr>
                    <w:pStyle w:val="TAH"/>
                    <w:rPr>
                      <w:sz w:val="16"/>
                      <w:szCs w:val="16"/>
                    </w:rPr>
                  </w:pPr>
                  <w:r w:rsidRPr="004813A5">
                    <w:rPr>
                      <w:rFonts w:hint="eastAsia"/>
                      <w:sz w:val="16"/>
                      <w:szCs w:val="16"/>
                    </w:rPr>
                    <w:t>NTN VSAT</w:t>
                  </w:r>
                  <w:r w:rsidRPr="004813A5">
                    <w:rPr>
                      <w:sz w:val="16"/>
                      <w:szCs w:val="16"/>
                    </w:rPr>
                    <w:t xml:space="preserve"> class</w:t>
                  </w:r>
                </w:p>
              </w:tc>
              <w:tc>
                <w:tcPr>
                  <w:tcW w:w="818" w:type="dxa"/>
                  <w:tcMar>
                    <w:top w:w="0" w:type="dxa"/>
                    <w:left w:w="108" w:type="dxa"/>
                    <w:bottom w:w="0" w:type="dxa"/>
                    <w:right w:w="108" w:type="dxa"/>
                  </w:tcMar>
                  <w:hideMark/>
                </w:tcPr>
                <w:p w14:paraId="6F720310" w14:textId="77777777" w:rsidR="00B249B0" w:rsidRPr="004813A5" w:rsidRDefault="00B249B0" w:rsidP="00B249B0">
                  <w:pPr>
                    <w:pStyle w:val="TAH"/>
                    <w:rPr>
                      <w:sz w:val="16"/>
                      <w:szCs w:val="16"/>
                    </w:rPr>
                  </w:pPr>
                  <w:r w:rsidRPr="004813A5">
                    <w:rPr>
                      <w:sz w:val="16"/>
                      <w:szCs w:val="16"/>
                    </w:rPr>
                    <w:t>NTN VSAT type</w:t>
                  </w:r>
                </w:p>
              </w:tc>
              <w:tc>
                <w:tcPr>
                  <w:tcW w:w="5486" w:type="dxa"/>
                  <w:tcMar>
                    <w:top w:w="0" w:type="dxa"/>
                    <w:left w:w="108" w:type="dxa"/>
                    <w:bottom w:w="0" w:type="dxa"/>
                    <w:right w:w="108" w:type="dxa"/>
                  </w:tcMar>
                  <w:hideMark/>
                </w:tcPr>
                <w:p w14:paraId="03EC6BDC" w14:textId="77777777" w:rsidR="00B249B0" w:rsidRPr="004813A5" w:rsidRDefault="00B249B0" w:rsidP="00B249B0">
                  <w:pPr>
                    <w:pStyle w:val="TAH"/>
                    <w:rPr>
                      <w:sz w:val="16"/>
                      <w:szCs w:val="16"/>
                    </w:rPr>
                  </w:pPr>
                  <w:r w:rsidRPr="004813A5">
                    <w:rPr>
                      <w:sz w:val="16"/>
                      <w:szCs w:val="16"/>
                    </w:rPr>
                    <w:t>Type description</w:t>
                  </w:r>
                </w:p>
              </w:tc>
            </w:tr>
            <w:tr w:rsidR="00B249B0" w:rsidRPr="004813A5" w14:paraId="719A76DE" w14:textId="77777777" w:rsidTr="009E57BF">
              <w:trPr>
                <w:trHeight w:val="187"/>
              </w:trPr>
              <w:tc>
                <w:tcPr>
                  <w:tcW w:w="1230" w:type="dxa"/>
                  <w:tcBorders>
                    <w:bottom w:val="nil"/>
                  </w:tcBorders>
                  <w:vAlign w:val="center"/>
                </w:tcPr>
                <w:p w14:paraId="37D3AFCB" w14:textId="77777777" w:rsidR="00B249B0" w:rsidRPr="004813A5" w:rsidRDefault="00B249B0" w:rsidP="00B249B0">
                  <w:pPr>
                    <w:pStyle w:val="TAC"/>
                    <w:rPr>
                      <w:sz w:val="16"/>
                      <w:szCs w:val="16"/>
                    </w:rPr>
                  </w:pPr>
                  <w:r w:rsidRPr="004813A5">
                    <w:rPr>
                      <w:sz w:val="16"/>
                      <w:szCs w:val="16"/>
                    </w:rPr>
                    <w:t>Mobile VSAT</w:t>
                  </w:r>
                </w:p>
              </w:tc>
              <w:tc>
                <w:tcPr>
                  <w:tcW w:w="818" w:type="dxa"/>
                  <w:tcMar>
                    <w:top w:w="0" w:type="dxa"/>
                    <w:left w:w="108" w:type="dxa"/>
                    <w:bottom w:w="0" w:type="dxa"/>
                    <w:right w:w="108" w:type="dxa"/>
                  </w:tcMar>
                  <w:vAlign w:val="center"/>
                </w:tcPr>
                <w:p w14:paraId="4F0BE207" w14:textId="77777777" w:rsidR="00B249B0" w:rsidRPr="004813A5" w:rsidRDefault="00B249B0" w:rsidP="00B249B0">
                  <w:pPr>
                    <w:pStyle w:val="TAC"/>
                    <w:rPr>
                      <w:sz w:val="16"/>
                      <w:szCs w:val="16"/>
                    </w:rPr>
                  </w:pPr>
                  <w:r w:rsidRPr="004813A5">
                    <w:rPr>
                      <w:sz w:val="16"/>
                      <w:szCs w:val="16"/>
                    </w:rPr>
                    <w:t>4</w:t>
                  </w:r>
                  <w:r w:rsidRPr="004813A5">
                    <w:rPr>
                      <w:rFonts w:eastAsia="Times New Roman"/>
                      <w:color w:val="FF0000"/>
                      <w:sz w:val="16"/>
                      <w:szCs w:val="16"/>
                      <w:vertAlign w:val="superscript"/>
                      <w:lang w:eastAsia="en-GB"/>
                    </w:rPr>
                    <w:t>3</w:t>
                  </w:r>
                </w:p>
              </w:tc>
              <w:tc>
                <w:tcPr>
                  <w:tcW w:w="5486" w:type="dxa"/>
                  <w:tcMar>
                    <w:top w:w="0" w:type="dxa"/>
                    <w:left w:w="108" w:type="dxa"/>
                    <w:bottom w:w="0" w:type="dxa"/>
                    <w:right w:w="108" w:type="dxa"/>
                  </w:tcMar>
                </w:tcPr>
                <w:p w14:paraId="15EAF3DF" w14:textId="77777777" w:rsidR="00B249B0" w:rsidRPr="004813A5" w:rsidRDefault="00B249B0" w:rsidP="00B249B0">
                  <w:pPr>
                    <w:pStyle w:val="TAC"/>
                    <w:jc w:val="left"/>
                    <w:rPr>
                      <w:sz w:val="16"/>
                      <w:szCs w:val="16"/>
                      <w:lang w:val="en-US"/>
                    </w:rPr>
                  </w:pPr>
                  <w:r w:rsidRPr="004813A5">
                    <w:rPr>
                      <w:sz w:val="16"/>
                      <w:szCs w:val="16"/>
                      <w:lang w:val="en-US"/>
                    </w:rPr>
                    <w:t xml:space="preserve">Mobile VSAT communicating with GSO </w:t>
                  </w:r>
                  <w:r w:rsidRPr="004813A5">
                    <w:rPr>
                      <w:color w:val="FF0000"/>
                      <w:sz w:val="16"/>
                      <w:szCs w:val="16"/>
                      <w:lang w:val="en-US"/>
                    </w:rPr>
                    <w:t>and LEO</w:t>
                  </w:r>
                  <w:r w:rsidRPr="004813A5">
                    <w:rPr>
                      <w:sz w:val="16"/>
                      <w:szCs w:val="16"/>
                      <w:lang w:val="en-US"/>
                    </w:rPr>
                    <w:t xml:space="preserve"> with mechanical steering antenna.</w:t>
                  </w:r>
                </w:p>
              </w:tc>
            </w:tr>
            <w:tr w:rsidR="00B249B0" w:rsidRPr="004813A5" w14:paraId="02A67624" w14:textId="77777777" w:rsidTr="009E57BF">
              <w:trPr>
                <w:trHeight w:val="187"/>
              </w:trPr>
              <w:tc>
                <w:tcPr>
                  <w:tcW w:w="1230" w:type="dxa"/>
                  <w:tcBorders>
                    <w:top w:val="nil"/>
                  </w:tcBorders>
                  <w:vAlign w:val="center"/>
                </w:tcPr>
                <w:p w14:paraId="4DCF2014" w14:textId="77777777" w:rsidR="00B249B0" w:rsidRPr="004813A5" w:rsidRDefault="00B249B0" w:rsidP="00B249B0">
                  <w:pPr>
                    <w:pStyle w:val="TAC"/>
                    <w:rPr>
                      <w:sz w:val="16"/>
                      <w:szCs w:val="16"/>
                      <w:lang w:val="en-US"/>
                    </w:rPr>
                  </w:pPr>
                </w:p>
              </w:tc>
              <w:tc>
                <w:tcPr>
                  <w:tcW w:w="818" w:type="dxa"/>
                  <w:tcMar>
                    <w:top w:w="0" w:type="dxa"/>
                    <w:left w:w="108" w:type="dxa"/>
                    <w:bottom w:w="0" w:type="dxa"/>
                    <w:right w:w="108" w:type="dxa"/>
                  </w:tcMar>
                  <w:vAlign w:val="center"/>
                </w:tcPr>
                <w:p w14:paraId="1E0E7BCE" w14:textId="77777777" w:rsidR="00B249B0" w:rsidRPr="004813A5" w:rsidRDefault="00B249B0" w:rsidP="00B249B0">
                  <w:pPr>
                    <w:pStyle w:val="TAC"/>
                    <w:rPr>
                      <w:sz w:val="16"/>
                      <w:szCs w:val="16"/>
                      <w:vertAlign w:val="superscript"/>
                    </w:rPr>
                  </w:pPr>
                  <w:r w:rsidRPr="004813A5">
                    <w:rPr>
                      <w:sz w:val="16"/>
                      <w:szCs w:val="16"/>
                    </w:rPr>
                    <w:t>5</w:t>
                  </w:r>
                  <w:r w:rsidRPr="004813A5">
                    <w:rPr>
                      <w:sz w:val="16"/>
                      <w:szCs w:val="16"/>
                      <w:vertAlign w:val="superscript"/>
                    </w:rPr>
                    <w:t>2,</w:t>
                  </w:r>
                  <w:r w:rsidRPr="004813A5">
                    <w:rPr>
                      <w:color w:val="FF0000"/>
                      <w:sz w:val="16"/>
                      <w:szCs w:val="16"/>
                      <w:vertAlign w:val="superscript"/>
                    </w:rPr>
                    <w:t>3</w:t>
                  </w:r>
                </w:p>
              </w:tc>
              <w:tc>
                <w:tcPr>
                  <w:tcW w:w="5486" w:type="dxa"/>
                  <w:tcMar>
                    <w:top w:w="0" w:type="dxa"/>
                    <w:left w:w="108" w:type="dxa"/>
                    <w:bottom w:w="0" w:type="dxa"/>
                    <w:right w:w="108" w:type="dxa"/>
                  </w:tcMar>
                </w:tcPr>
                <w:p w14:paraId="2CB04DD4" w14:textId="77777777" w:rsidR="00B249B0" w:rsidRPr="004813A5" w:rsidRDefault="00B249B0" w:rsidP="00B249B0">
                  <w:pPr>
                    <w:pStyle w:val="TAC"/>
                    <w:jc w:val="left"/>
                    <w:rPr>
                      <w:sz w:val="16"/>
                      <w:szCs w:val="16"/>
                      <w:lang w:val="en-US"/>
                    </w:rPr>
                  </w:pPr>
                  <w:r w:rsidRPr="004813A5">
                    <w:rPr>
                      <w:sz w:val="16"/>
                      <w:szCs w:val="16"/>
                      <w:lang w:val="en-US"/>
                    </w:rPr>
                    <w:t xml:space="preserve">Mobile VSAT communicating with GSO </w:t>
                  </w:r>
                  <w:r w:rsidRPr="004813A5">
                    <w:rPr>
                      <w:color w:val="FF0000"/>
                      <w:sz w:val="16"/>
                      <w:szCs w:val="16"/>
                      <w:lang w:val="en-US"/>
                    </w:rPr>
                    <w:t>and LEO</w:t>
                  </w:r>
                  <w:r w:rsidRPr="004813A5">
                    <w:rPr>
                      <w:sz w:val="16"/>
                      <w:szCs w:val="16"/>
                      <w:lang w:val="en-US"/>
                    </w:rPr>
                    <w:t xml:space="preserve"> with electronic steering antenna.</w:t>
                  </w:r>
                </w:p>
              </w:tc>
            </w:tr>
            <w:tr w:rsidR="00B249B0" w:rsidRPr="004813A5" w14:paraId="1F0749BE" w14:textId="77777777" w:rsidTr="009E57BF">
              <w:trPr>
                <w:trHeight w:val="615"/>
              </w:trPr>
              <w:tc>
                <w:tcPr>
                  <w:tcW w:w="7534" w:type="dxa"/>
                  <w:gridSpan w:val="3"/>
                </w:tcPr>
                <w:p w14:paraId="470EF86D" w14:textId="77777777" w:rsidR="00B249B0" w:rsidRPr="004813A5" w:rsidRDefault="00B249B0" w:rsidP="00B249B0">
                  <w:pPr>
                    <w:pStyle w:val="TAN"/>
                    <w:rPr>
                      <w:sz w:val="16"/>
                      <w:szCs w:val="16"/>
                      <w:lang w:val="en-US"/>
                    </w:rPr>
                  </w:pPr>
                  <w:r w:rsidRPr="004813A5">
                    <w:rPr>
                      <w:sz w:val="16"/>
                      <w:szCs w:val="16"/>
                      <w:lang w:val="en-US"/>
                    </w:rPr>
                    <w:t>NOTE 1:</w:t>
                  </w:r>
                  <w:r w:rsidRPr="004813A5">
                    <w:rPr>
                      <w:sz w:val="16"/>
                      <w:szCs w:val="16"/>
                      <w:lang w:val="en-US"/>
                    </w:rPr>
                    <w:tab/>
                    <w:t>The NTN VSAT types are assuming NTN VSAT has only one antenna beam towards one satellite at a given time in this release.</w:t>
                  </w:r>
                </w:p>
                <w:p w14:paraId="245D5407" w14:textId="77777777" w:rsidR="00B249B0" w:rsidRPr="004813A5" w:rsidRDefault="00B249B0" w:rsidP="00B249B0">
                  <w:pPr>
                    <w:pStyle w:val="TAN"/>
                    <w:rPr>
                      <w:sz w:val="16"/>
                      <w:szCs w:val="16"/>
                      <w:lang w:val="en-US"/>
                    </w:rPr>
                  </w:pPr>
                  <w:r w:rsidRPr="004813A5">
                    <w:rPr>
                      <w:rFonts w:hint="eastAsia"/>
                      <w:sz w:val="16"/>
                      <w:szCs w:val="16"/>
                      <w:lang w:val="en-US"/>
                    </w:rPr>
                    <w:t>N</w:t>
                  </w:r>
                  <w:r w:rsidRPr="004813A5">
                    <w:rPr>
                      <w:sz w:val="16"/>
                      <w:szCs w:val="16"/>
                      <w:lang w:val="en-US"/>
                    </w:rPr>
                    <w:t>OTE 2:</w:t>
                  </w:r>
                  <w:r w:rsidRPr="004813A5">
                    <w:rPr>
                      <w:sz w:val="16"/>
                      <w:szCs w:val="16"/>
                      <w:lang w:val="en-US"/>
                    </w:rPr>
                    <w:tab/>
                    <w:t>NTN VSAT may need power reduction to comply with OFF-axis EIRP requirement defined in clause 9.2.2. There is no requirement for the potential power reduction.</w:t>
                  </w:r>
                </w:p>
                <w:p w14:paraId="2B6D66A3" w14:textId="77777777" w:rsidR="00B249B0" w:rsidRPr="004813A5" w:rsidRDefault="00B249B0" w:rsidP="00B249B0">
                  <w:pPr>
                    <w:pStyle w:val="TAN"/>
                    <w:rPr>
                      <w:sz w:val="16"/>
                      <w:szCs w:val="16"/>
                      <w:lang w:val="en-US"/>
                    </w:rPr>
                  </w:pPr>
                  <w:r w:rsidRPr="004813A5">
                    <w:rPr>
                      <w:color w:val="FF0000"/>
                      <w:sz w:val="16"/>
                      <w:szCs w:val="16"/>
                      <w:lang w:val="en-US"/>
                    </w:rPr>
                    <w:t>Note 3:</w:t>
                  </w:r>
                  <w:r w:rsidRPr="004813A5">
                    <w:rPr>
                      <w:color w:val="FF0000"/>
                      <w:sz w:val="16"/>
                      <w:szCs w:val="16"/>
                      <w:lang w:val="en-US"/>
                    </w:rPr>
                    <w:tab/>
                    <w:t>LEO support is only defined for Ku bands (TBD)</w:t>
                  </w:r>
                </w:p>
              </w:tc>
            </w:tr>
          </w:tbl>
          <w:p w14:paraId="2ABAFB37" w14:textId="0C2BF6D1" w:rsidR="00B249B0" w:rsidRPr="00B249B0" w:rsidRDefault="00B249B0" w:rsidP="00B249B0">
            <w:pPr>
              <w:rPr>
                <w:lang w:eastAsia="zh-CN"/>
              </w:rPr>
            </w:pPr>
          </w:p>
        </w:tc>
      </w:tr>
    </w:tbl>
    <w:p w14:paraId="53F1743C" w14:textId="71173875" w:rsidR="00B249B0" w:rsidRDefault="00B249B0" w:rsidP="00B249B0">
      <w:pPr>
        <w:rPr>
          <w:rFonts w:eastAsiaTheme="minorEastAsia"/>
          <w:lang w:eastAsia="zh-CN"/>
        </w:rPr>
      </w:pPr>
      <w:r>
        <w:rPr>
          <w:rFonts w:eastAsiaTheme="minorEastAsia" w:hint="eastAsia"/>
          <w:lang w:eastAsia="zh-CN"/>
        </w:rPr>
        <w:t>A</w:t>
      </w:r>
      <w:r>
        <w:rPr>
          <w:rFonts w:eastAsiaTheme="minorEastAsia"/>
          <w:lang w:eastAsia="zh-CN"/>
        </w:rPr>
        <w:t xml:space="preserve">ccording to the agreed WID, RAN4 target to leverage existing VSAT requirements and VSAT type definition as much as possible meanwhile RAN-P also agreed to introduce mobile VSAT supporting both NGSO scenario and GSO scenario based on existing Type 5 requirements. In our view, VSAT types were introduced based on regulation difference, and RF requirements dependency. RAN4 shall strive to harmonize device types to minimize specification work, and market fragmentation. </w:t>
      </w:r>
    </w:p>
    <w:p w14:paraId="71050DEA" w14:textId="6BD5391C" w:rsidR="00B249B0" w:rsidRDefault="00B249B0" w:rsidP="00B249B0">
      <w:pPr>
        <w:rPr>
          <w:rFonts w:eastAsiaTheme="minorEastAsia"/>
          <w:lang w:eastAsia="zh-CN"/>
        </w:rPr>
      </w:pPr>
      <w:r>
        <w:rPr>
          <w:rFonts w:eastAsiaTheme="minorEastAsia" w:hint="eastAsia"/>
          <w:lang w:eastAsia="zh-CN"/>
        </w:rPr>
        <w:t>F</w:t>
      </w:r>
      <w:r>
        <w:rPr>
          <w:rFonts w:eastAsiaTheme="minorEastAsia"/>
          <w:lang w:eastAsia="zh-CN"/>
        </w:rPr>
        <w:t>rom UE capability perspective, separate UE capability IEs are introduced for VSAT on supporting satellite types, mobility (fixed or mobile) and antenna type (electronic or mechanical steering antenna).</w:t>
      </w:r>
    </w:p>
    <w:p w14:paraId="69F3CE54" w14:textId="1862355A" w:rsidR="00B249B0" w:rsidRDefault="00B249B0" w:rsidP="00B249B0">
      <w:pPr>
        <w:rPr>
          <w:rFonts w:eastAsiaTheme="minorEastAsia"/>
          <w:lang w:eastAsia="zh-CN"/>
        </w:rPr>
      </w:pPr>
      <w:r>
        <w:rPr>
          <w:rFonts w:eastAsiaTheme="minorEastAsia" w:hint="eastAsia"/>
          <w:lang w:eastAsia="zh-CN"/>
        </w:rPr>
        <w:t>From</w:t>
      </w:r>
      <w:r>
        <w:rPr>
          <w:rFonts w:eastAsiaTheme="minorEastAsia"/>
          <w:lang w:eastAsia="zh-CN"/>
        </w:rPr>
        <w:t xml:space="preserve"> </w:t>
      </w:r>
      <w:r>
        <w:rPr>
          <w:rFonts w:eastAsiaTheme="minorEastAsia" w:hint="eastAsia"/>
          <w:lang w:eastAsia="zh-CN"/>
        </w:rPr>
        <w:t>RF</w:t>
      </w:r>
      <w:r>
        <w:rPr>
          <w:rFonts w:eastAsiaTheme="minorEastAsia"/>
          <w:lang w:eastAsia="zh-CN"/>
        </w:rPr>
        <w:t xml:space="preserve"> requirements perspective, the major difference between </w:t>
      </w:r>
      <w:r>
        <w:rPr>
          <w:rFonts w:eastAsiaTheme="minorEastAsia" w:hint="eastAsia"/>
          <w:lang w:eastAsia="zh-CN"/>
        </w:rPr>
        <w:t>mobile</w:t>
      </w:r>
      <w:r>
        <w:rPr>
          <w:rFonts w:eastAsiaTheme="minorEastAsia"/>
          <w:lang w:eastAsia="zh-CN"/>
        </w:rPr>
        <w:t xml:space="preserve"> VSAT supporting both NGSO and GSO and supporting NGSO only are Minimum P</w:t>
      </w:r>
      <w:r>
        <w:rPr>
          <w:rFonts w:eastAsiaTheme="minorEastAsia" w:hint="eastAsia"/>
          <w:lang w:eastAsia="zh-CN"/>
        </w:rPr>
        <w:t>eak</w:t>
      </w:r>
      <w:r>
        <w:rPr>
          <w:rFonts w:eastAsiaTheme="minorEastAsia"/>
          <w:lang w:eastAsia="zh-CN"/>
        </w:rPr>
        <w:t xml:space="preserve"> </w:t>
      </w:r>
      <w:r>
        <w:rPr>
          <w:rFonts w:eastAsiaTheme="minorEastAsia" w:hint="eastAsia"/>
          <w:lang w:eastAsia="zh-CN"/>
        </w:rPr>
        <w:t>EIRP</w:t>
      </w:r>
      <w:r>
        <w:rPr>
          <w:rFonts w:eastAsiaTheme="minorEastAsia"/>
          <w:lang w:eastAsia="zh-CN"/>
        </w:rPr>
        <w:t xml:space="preserve"> and EIS.  </w:t>
      </w:r>
      <w:r>
        <w:rPr>
          <w:rFonts w:eastAsiaTheme="minorEastAsia" w:hint="eastAsia"/>
          <w:lang w:eastAsia="zh-CN"/>
        </w:rPr>
        <w:t>The</w:t>
      </w:r>
      <w:r>
        <w:rPr>
          <w:rFonts w:eastAsiaTheme="minorEastAsia"/>
          <w:lang w:eastAsia="zh-CN"/>
        </w:rPr>
        <w:t xml:space="preserve"> requirements for device type supporting NGSO only are more relaxed that UE supporting GSO.  </w:t>
      </w:r>
    </w:p>
    <w:p w14:paraId="5525EE2F" w14:textId="414F67BB" w:rsidR="0057177B" w:rsidRPr="0057177B" w:rsidRDefault="00871C1F" w:rsidP="0057177B">
      <w:pPr>
        <w:rPr>
          <w:rFonts w:eastAsiaTheme="minorEastAsia"/>
          <w:b/>
          <w:bCs/>
          <w:lang w:eastAsia="zh-CN"/>
        </w:rPr>
      </w:pPr>
      <w:r w:rsidRPr="00451D6E">
        <w:rPr>
          <w:rFonts w:eastAsiaTheme="minorEastAsia" w:hint="eastAsia"/>
          <w:b/>
          <w:bCs/>
          <w:lang w:eastAsia="zh-CN"/>
        </w:rPr>
        <w:t>O</w:t>
      </w:r>
      <w:r w:rsidRPr="00451D6E">
        <w:rPr>
          <w:rFonts w:eastAsiaTheme="minorEastAsia"/>
          <w:b/>
          <w:bCs/>
          <w:lang w:eastAsia="zh-CN"/>
        </w:rPr>
        <w:t>bservation 1</w:t>
      </w:r>
      <w:r w:rsidRPr="00451D6E">
        <w:rPr>
          <w:rFonts w:eastAsiaTheme="minorEastAsia" w:hint="eastAsia"/>
          <w:b/>
          <w:bCs/>
          <w:lang w:eastAsia="zh-CN"/>
        </w:rPr>
        <w:t>:</w:t>
      </w:r>
      <w:r w:rsidRPr="00451D6E">
        <w:rPr>
          <w:rFonts w:eastAsiaTheme="minorEastAsia"/>
          <w:b/>
          <w:bCs/>
          <w:lang w:eastAsia="zh-CN"/>
        </w:rPr>
        <w:t xml:space="preserve"> From RAN4 UE RF requirements perspective, only Minimum P</w:t>
      </w:r>
      <w:r w:rsidRPr="00451D6E">
        <w:rPr>
          <w:rFonts w:eastAsiaTheme="minorEastAsia" w:hint="eastAsia"/>
          <w:b/>
          <w:bCs/>
          <w:lang w:eastAsia="zh-CN"/>
        </w:rPr>
        <w:t>eak</w:t>
      </w:r>
      <w:r w:rsidRPr="00451D6E">
        <w:rPr>
          <w:rFonts w:eastAsiaTheme="minorEastAsia"/>
          <w:b/>
          <w:bCs/>
          <w:lang w:eastAsia="zh-CN"/>
        </w:rPr>
        <w:t xml:space="preserve"> </w:t>
      </w:r>
      <w:r w:rsidRPr="00451D6E">
        <w:rPr>
          <w:rFonts w:eastAsiaTheme="minorEastAsia" w:hint="eastAsia"/>
          <w:b/>
          <w:bCs/>
          <w:lang w:eastAsia="zh-CN"/>
        </w:rPr>
        <w:t>EIRP</w:t>
      </w:r>
      <w:r w:rsidRPr="00451D6E">
        <w:rPr>
          <w:rFonts w:eastAsiaTheme="minorEastAsia"/>
          <w:b/>
          <w:bCs/>
          <w:lang w:eastAsia="zh-CN"/>
        </w:rPr>
        <w:t xml:space="preserve"> and EIS</w:t>
      </w:r>
      <w:r w:rsidR="00451D6E" w:rsidRPr="00451D6E">
        <w:rPr>
          <w:rFonts w:eastAsiaTheme="minorEastAsia"/>
          <w:b/>
          <w:bCs/>
          <w:lang w:eastAsia="zh-CN"/>
        </w:rPr>
        <w:t xml:space="preserve"> </w:t>
      </w:r>
      <w:r w:rsidR="00451D6E">
        <w:rPr>
          <w:rFonts w:eastAsiaTheme="minorEastAsia"/>
          <w:b/>
          <w:bCs/>
          <w:lang w:eastAsia="zh-CN"/>
        </w:rPr>
        <w:t>requirements are depending on VSAT</w:t>
      </w:r>
      <w:r w:rsidR="001103E4">
        <w:rPr>
          <w:rFonts w:eastAsiaTheme="minorEastAsia"/>
          <w:b/>
          <w:bCs/>
          <w:lang w:eastAsia="zh-CN"/>
        </w:rPr>
        <w:t xml:space="preserve"> capability on</w:t>
      </w:r>
      <w:r w:rsidR="00451D6E">
        <w:rPr>
          <w:rFonts w:eastAsiaTheme="minorEastAsia"/>
          <w:b/>
          <w:bCs/>
          <w:lang w:eastAsia="zh-CN"/>
        </w:rPr>
        <w:t xml:space="preserve"> supporting satellite types</w:t>
      </w:r>
      <w:r w:rsidR="001103E4">
        <w:rPr>
          <w:rFonts w:eastAsiaTheme="minorEastAsia"/>
          <w:b/>
          <w:bCs/>
          <w:lang w:eastAsia="zh-CN"/>
        </w:rPr>
        <w:t>.</w:t>
      </w:r>
      <w:r w:rsidR="0057177B">
        <w:rPr>
          <w:rFonts w:eastAsiaTheme="minorEastAsia"/>
          <w:b/>
          <w:bCs/>
          <w:lang w:eastAsia="zh-CN"/>
        </w:rPr>
        <w:t xml:space="preserve">  </w:t>
      </w:r>
      <w:r w:rsidR="0057177B" w:rsidRPr="0057177B">
        <w:rPr>
          <w:rFonts w:eastAsiaTheme="minorEastAsia" w:hint="eastAsia"/>
          <w:b/>
          <w:bCs/>
          <w:lang w:eastAsia="zh-CN"/>
        </w:rPr>
        <w:t>The</w:t>
      </w:r>
      <w:r w:rsidR="0057177B" w:rsidRPr="0057177B">
        <w:rPr>
          <w:rFonts w:eastAsiaTheme="minorEastAsia"/>
          <w:b/>
          <w:bCs/>
          <w:lang w:eastAsia="zh-CN"/>
        </w:rPr>
        <w:t xml:space="preserve"> requirements for device type supporting NGSO only are more relaxed </w:t>
      </w:r>
      <w:r w:rsidR="0057177B">
        <w:rPr>
          <w:rFonts w:eastAsiaTheme="minorEastAsia"/>
          <w:b/>
          <w:bCs/>
          <w:lang w:eastAsia="zh-CN"/>
        </w:rPr>
        <w:t>than</w:t>
      </w:r>
      <w:r w:rsidR="0057177B" w:rsidRPr="0057177B">
        <w:rPr>
          <w:rFonts w:eastAsiaTheme="minorEastAsia"/>
          <w:b/>
          <w:bCs/>
          <w:lang w:eastAsia="zh-CN"/>
        </w:rPr>
        <w:t xml:space="preserve"> UE supporting </w:t>
      </w:r>
      <w:r w:rsidR="0057177B">
        <w:rPr>
          <w:rFonts w:eastAsiaTheme="minorEastAsia"/>
          <w:b/>
          <w:bCs/>
          <w:lang w:eastAsia="zh-CN"/>
        </w:rPr>
        <w:t xml:space="preserve">both </w:t>
      </w:r>
      <w:r w:rsidR="0057177B" w:rsidRPr="0057177B">
        <w:rPr>
          <w:rFonts w:eastAsiaTheme="minorEastAsia"/>
          <w:b/>
          <w:bCs/>
          <w:lang w:eastAsia="zh-CN"/>
        </w:rPr>
        <w:t>GSO</w:t>
      </w:r>
      <w:r w:rsidR="0057177B">
        <w:rPr>
          <w:rFonts w:eastAsiaTheme="minorEastAsia"/>
          <w:b/>
          <w:bCs/>
          <w:lang w:eastAsia="zh-CN"/>
        </w:rPr>
        <w:t xml:space="preserve"> only or both. </w:t>
      </w:r>
    </w:p>
    <w:p w14:paraId="0AA57991" w14:textId="3F08FA81" w:rsidR="00B249B0" w:rsidRDefault="0057177B" w:rsidP="00B249B0">
      <w:pPr>
        <w:rPr>
          <w:rFonts w:eastAsiaTheme="minorEastAsia"/>
          <w:lang w:eastAsia="zh-CN"/>
        </w:rPr>
      </w:pPr>
      <w:r w:rsidRPr="0057177B">
        <w:rPr>
          <w:rFonts w:eastAsiaTheme="minorEastAsia" w:hint="eastAsia"/>
          <w:lang w:eastAsia="zh-CN"/>
        </w:rPr>
        <w:t>B</w:t>
      </w:r>
      <w:r w:rsidRPr="0057177B">
        <w:rPr>
          <w:rFonts w:eastAsiaTheme="minorEastAsia"/>
          <w:lang w:eastAsia="zh-CN"/>
        </w:rPr>
        <w:t xml:space="preserve">ased on above observations, we didn’t see </w:t>
      </w:r>
      <w:r>
        <w:rPr>
          <w:rFonts w:eastAsiaTheme="minorEastAsia"/>
          <w:lang w:eastAsia="zh-CN"/>
        </w:rPr>
        <w:t xml:space="preserve">any RF requirements </w:t>
      </w:r>
      <w:r w:rsidRPr="0057177B">
        <w:rPr>
          <w:rFonts w:eastAsiaTheme="minorEastAsia"/>
          <w:lang w:eastAsia="zh-CN"/>
        </w:rPr>
        <w:t xml:space="preserve">differentiation </w:t>
      </w:r>
      <w:r>
        <w:rPr>
          <w:rFonts w:eastAsiaTheme="minorEastAsia"/>
          <w:lang w:eastAsia="zh-CN"/>
        </w:rPr>
        <w:t xml:space="preserve">required on extending Mobile VSAT type 4 and type 5 to supporting LEO in additional to GSO. </w:t>
      </w:r>
    </w:p>
    <w:p w14:paraId="70CC44EB" w14:textId="709D7AB0" w:rsidR="0057177B" w:rsidRDefault="0057177B" w:rsidP="0057177B">
      <w:pPr>
        <w:rPr>
          <w:rFonts w:eastAsiaTheme="minorEastAsia"/>
          <w:b/>
          <w:bCs/>
          <w:lang w:eastAsia="zh-CN"/>
        </w:rPr>
      </w:pPr>
      <w:r w:rsidRPr="0057177B">
        <w:rPr>
          <w:rFonts w:eastAsiaTheme="minorEastAsia"/>
          <w:b/>
          <w:bCs/>
          <w:lang w:eastAsia="zh-CN"/>
        </w:rPr>
        <w:t xml:space="preserve">Observations 2: </w:t>
      </w:r>
      <w:r w:rsidRPr="0057177B">
        <w:rPr>
          <w:rFonts w:eastAsiaTheme="minorEastAsia" w:hint="eastAsia"/>
          <w:b/>
          <w:bCs/>
          <w:lang w:eastAsia="zh-CN"/>
        </w:rPr>
        <w:t>F</w:t>
      </w:r>
      <w:r w:rsidRPr="0057177B">
        <w:rPr>
          <w:rFonts w:eastAsiaTheme="minorEastAsia"/>
          <w:b/>
          <w:bCs/>
          <w:lang w:eastAsia="zh-CN"/>
        </w:rPr>
        <w:t xml:space="preserve">rom UE RF requirements perspective, no differentiation required on extending Mobile VSAT type 4 and type 5 to supporting LEO in additional to GSO. </w:t>
      </w:r>
    </w:p>
    <w:p w14:paraId="6478A9F9" w14:textId="1B733A02" w:rsidR="0057177B" w:rsidRDefault="0057177B" w:rsidP="0057177B">
      <w:pPr>
        <w:rPr>
          <w:rFonts w:eastAsiaTheme="minorEastAsia"/>
          <w:b/>
          <w:bCs/>
          <w:lang w:eastAsia="zh-CN"/>
        </w:rPr>
      </w:pPr>
      <w:r>
        <w:rPr>
          <w:rFonts w:eastAsiaTheme="minorEastAsia" w:hint="eastAsia"/>
          <w:b/>
          <w:bCs/>
          <w:lang w:eastAsia="zh-CN"/>
        </w:rPr>
        <w:t>P</w:t>
      </w:r>
      <w:r>
        <w:rPr>
          <w:rFonts w:eastAsiaTheme="minorEastAsia"/>
          <w:b/>
          <w:bCs/>
          <w:lang w:eastAsia="zh-CN"/>
        </w:rPr>
        <w:t>roposal 1</w:t>
      </w:r>
      <w:r>
        <w:rPr>
          <w:rFonts w:eastAsiaTheme="minorEastAsia" w:hint="eastAsia"/>
          <w:b/>
          <w:bCs/>
          <w:lang w:eastAsia="zh-CN"/>
        </w:rPr>
        <w:t>:</w:t>
      </w:r>
      <w:r>
        <w:rPr>
          <w:rFonts w:eastAsiaTheme="minorEastAsia"/>
          <w:b/>
          <w:bCs/>
          <w:lang w:eastAsia="zh-CN"/>
        </w:rPr>
        <w:t xml:space="preserve"> No need to restrict LEO supporting only for Ku bands for mobile VSAT type 4/5.  </w:t>
      </w:r>
    </w:p>
    <w:p w14:paraId="20B52115" w14:textId="16C5C7EC" w:rsidR="001B6AC5" w:rsidRPr="00865581" w:rsidRDefault="001B6AC5" w:rsidP="001B6AC5">
      <w:pPr>
        <w:pStyle w:val="4"/>
        <w:numPr>
          <w:ilvl w:val="0"/>
          <w:numId w:val="0"/>
        </w:numPr>
        <w:rPr>
          <w:sz w:val="18"/>
          <w:lang w:val="en-US"/>
        </w:rPr>
      </w:pPr>
      <w:r w:rsidRPr="00865581">
        <w:rPr>
          <w:sz w:val="18"/>
          <w:lang w:val="en-US"/>
        </w:rPr>
        <w:t>Issue 1-1-</w:t>
      </w:r>
      <w:r w:rsidRPr="00865581">
        <w:rPr>
          <w:rFonts w:hint="eastAsia"/>
          <w:sz w:val="18"/>
          <w:lang w:val="en-US"/>
        </w:rPr>
        <w:t>4</w:t>
      </w:r>
      <w:r w:rsidRPr="00865581">
        <w:rPr>
          <w:sz w:val="18"/>
          <w:lang w:val="en-US"/>
        </w:rPr>
        <w:t xml:space="preserve">: </w:t>
      </w:r>
      <w:r w:rsidRPr="00865581">
        <w:rPr>
          <w:rFonts w:hint="eastAsia"/>
          <w:sz w:val="18"/>
          <w:lang w:val="en-US"/>
        </w:rPr>
        <w:t xml:space="preserve">General update </w:t>
      </w:r>
      <w:r w:rsidRPr="00865581">
        <w:rPr>
          <w:sz w:val="18"/>
          <w:lang w:val="en-US"/>
        </w:rPr>
        <w:t>to support NTN VSAT in FR1-NTN</w:t>
      </w:r>
      <w:r w:rsidRPr="00865581">
        <w:rPr>
          <w:rFonts w:hint="eastAsia"/>
          <w:sz w:val="18"/>
          <w:lang w:val="en-US"/>
        </w:rPr>
        <w:t xml:space="preserve"> </w:t>
      </w:r>
    </w:p>
    <w:tbl>
      <w:tblPr>
        <w:tblStyle w:val="afd"/>
        <w:tblW w:w="0" w:type="auto"/>
        <w:tblLook w:val="04A0" w:firstRow="1" w:lastRow="0" w:firstColumn="1" w:lastColumn="0" w:noHBand="0" w:noVBand="1"/>
      </w:tblPr>
      <w:tblGrid>
        <w:gridCol w:w="9631"/>
      </w:tblGrid>
      <w:tr w:rsidR="001B6AC5" w14:paraId="76D54BD5" w14:textId="77777777" w:rsidTr="001B6AC5">
        <w:tc>
          <w:tcPr>
            <w:tcW w:w="9631" w:type="dxa"/>
          </w:tcPr>
          <w:p w14:paraId="03A31EDA" w14:textId="77777777" w:rsidR="001B6AC5" w:rsidRPr="00644264" w:rsidRDefault="001B6AC5" w:rsidP="00017010">
            <w:pPr>
              <w:pStyle w:val="aff6"/>
              <w:keepNext/>
              <w:numPr>
                <w:ilvl w:val="0"/>
                <w:numId w:val="3"/>
              </w:numPr>
              <w:overflowPunct/>
              <w:autoSpaceDE/>
              <w:autoSpaceDN/>
              <w:adjustRightInd/>
              <w:spacing w:after="120"/>
              <w:ind w:left="720" w:firstLineChars="0"/>
              <w:jc w:val="left"/>
              <w:textAlignment w:val="auto"/>
              <w:rPr>
                <w:lang w:val="en-US"/>
              </w:rPr>
            </w:pPr>
            <w:r w:rsidRPr="000A58AF">
              <w:rPr>
                <w:lang w:val="en-US"/>
              </w:rPr>
              <w:t>Proposals:</w:t>
            </w:r>
            <w:r>
              <w:rPr>
                <w:rFonts w:eastAsia="PMingLiU" w:hint="eastAsia"/>
                <w:lang w:val="en-US" w:eastAsia="zh-TW"/>
              </w:rPr>
              <w:t xml:space="preserve"> </w:t>
            </w:r>
          </w:p>
          <w:p w14:paraId="65833D58" w14:textId="5E51D024" w:rsidR="001B6AC5" w:rsidRPr="001B6AC5" w:rsidRDefault="001B6AC5" w:rsidP="00017010">
            <w:pPr>
              <w:pStyle w:val="aff6"/>
              <w:keepNext/>
              <w:numPr>
                <w:ilvl w:val="1"/>
                <w:numId w:val="3"/>
              </w:numPr>
              <w:overflowPunct/>
              <w:autoSpaceDE/>
              <w:autoSpaceDN/>
              <w:adjustRightInd/>
              <w:spacing w:after="120"/>
              <w:ind w:firstLineChars="0"/>
              <w:jc w:val="left"/>
              <w:textAlignment w:val="auto"/>
              <w:rPr>
                <w:rFonts w:eastAsia="宋体"/>
                <w:szCs w:val="24"/>
                <w:lang w:eastAsia="zh-CN"/>
              </w:rPr>
            </w:pPr>
            <w:r>
              <w:rPr>
                <w:rFonts w:hint="eastAsia"/>
                <w:lang w:eastAsia="zh-TW"/>
              </w:rPr>
              <w:t>The content in the</w:t>
            </w:r>
            <w:r w:rsidRPr="005C2D6A">
              <w:t xml:space="preserve"> draft CR R4-2501358</w:t>
            </w:r>
            <w:r>
              <w:rPr>
                <w:rFonts w:hint="eastAsia"/>
                <w:lang w:eastAsia="zh-TW"/>
              </w:rPr>
              <w:t xml:space="preserve"> (Ericsson)</w:t>
            </w:r>
            <w:r w:rsidRPr="005C2D6A">
              <w:t xml:space="preserve"> to prepare TS 38.101-5</w:t>
            </w:r>
            <w:r>
              <w:t xml:space="preserve"> to support NTN VSAT in FR1-NTN</w:t>
            </w:r>
            <w:r>
              <w:rPr>
                <w:rFonts w:hint="eastAsia"/>
                <w:lang w:eastAsia="zh-TW"/>
              </w:rPr>
              <w:t xml:space="preserve"> can be considered</w:t>
            </w:r>
          </w:p>
        </w:tc>
      </w:tr>
    </w:tbl>
    <w:p w14:paraId="630F6032" w14:textId="6D94640E" w:rsidR="001B6AC5" w:rsidRDefault="001B6AC5" w:rsidP="001B6AC5">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865581">
        <w:rPr>
          <w:rFonts w:eastAsiaTheme="minorEastAsia"/>
          <w:lang w:val="en-US" w:eastAsia="zh-CN"/>
        </w:rPr>
        <w:t>last RAN4 meeting, companies also discussed how to incorporate NTN VSAT into FR1-NTN for RF requirements. In existing TS 38.101-5, radiated requirements are applicable for FR2-NTN bands and conductive requirements are applicable for FR1-NTN bands. Separate Ku bands set with FR1-numerologies or FR2 numerologies will be specified under FR1-NTN or FR2-NTN.  On the other hands, for VSAT only supporting radiated requirements regardless FR1-NTN bands or FR2-NTN bands.</w:t>
      </w:r>
    </w:p>
    <w:p w14:paraId="70CF656B" w14:textId="6228D454" w:rsidR="00865581" w:rsidRDefault="00865581" w:rsidP="001B6AC5">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requirements set applicability </w:t>
      </w:r>
      <w:r w:rsidR="008A143C">
        <w:rPr>
          <w:rFonts w:eastAsiaTheme="minorEastAsia"/>
          <w:lang w:val="en-US" w:eastAsia="zh-CN"/>
        </w:rPr>
        <w:t>rules, we</w:t>
      </w:r>
      <w:r>
        <w:rPr>
          <w:rFonts w:eastAsiaTheme="minorEastAsia"/>
          <w:lang w:val="en-US" w:eastAsia="zh-CN"/>
        </w:rPr>
        <w:t xml:space="preserve"> suggest to </w:t>
      </w:r>
      <w:r w:rsidR="008A143C">
        <w:rPr>
          <w:rFonts w:eastAsiaTheme="minorEastAsia"/>
          <w:lang w:val="en-US" w:eastAsia="zh-CN"/>
        </w:rPr>
        <w:t xml:space="preserve">update requirements appliable rules based on device types instead of operating frequency ranges. </w:t>
      </w:r>
      <w:r>
        <w:rPr>
          <w:rFonts w:eastAsiaTheme="minorEastAsia"/>
          <w:lang w:val="en-US" w:eastAsia="zh-CN"/>
        </w:rPr>
        <w:t xml:space="preserve"> </w:t>
      </w:r>
    </w:p>
    <w:p w14:paraId="52DFDFC1" w14:textId="77777777" w:rsidR="00865581" w:rsidRDefault="00865581" w:rsidP="001B6AC5">
      <w:pPr>
        <w:rPr>
          <w:rFonts w:eastAsiaTheme="minorEastAsia"/>
          <w:lang w:val="en-US" w:eastAsia="zh-CN"/>
        </w:rPr>
      </w:pPr>
    </w:p>
    <w:p w14:paraId="6AD58F5F" w14:textId="77777777" w:rsidR="00865581" w:rsidRDefault="00865581" w:rsidP="00865581">
      <w:pPr>
        <w:pStyle w:val="TH"/>
      </w:pPr>
      <w:r w:rsidRPr="00F95B02">
        <w:lastRenderedPageBreak/>
        <w:t>Table 4.</w:t>
      </w:r>
      <w:r>
        <w:t>2</w:t>
      </w:r>
      <w:r w:rsidRPr="00F95B02">
        <w:t xml:space="preserve">-1: </w:t>
      </w:r>
      <w:r w:rsidRPr="00F95B02">
        <w:rPr>
          <w:i/>
        </w:rPr>
        <w:t>Requirement set</w:t>
      </w:r>
      <w:r w:rsidRPr="00F95B02">
        <w:t xml:space="preserve"> applicability</w:t>
      </w:r>
    </w:p>
    <w:tbl>
      <w:tblPr>
        <w:tblStyle w:val="afd"/>
        <w:tblW w:w="0" w:type="auto"/>
        <w:jc w:val="center"/>
        <w:tblLayout w:type="fixed"/>
        <w:tblLook w:val="04A0" w:firstRow="1" w:lastRow="0" w:firstColumn="1" w:lastColumn="0" w:noHBand="0" w:noVBand="1"/>
      </w:tblPr>
      <w:tblGrid>
        <w:gridCol w:w="3681"/>
        <w:gridCol w:w="1705"/>
        <w:gridCol w:w="1980"/>
      </w:tblGrid>
      <w:tr w:rsidR="00865581" w:rsidRPr="00392345" w14:paraId="45B145F5" w14:textId="77777777" w:rsidTr="009E57BF">
        <w:trPr>
          <w:cantSplit/>
          <w:jc w:val="center"/>
        </w:trPr>
        <w:tc>
          <w:tcPr>
            <w:tcW w:w="3681" w:type="dxa"/>
            <w:tcBorders>
              <w:top w:val="single" w:sz="4" w:space="0" w:color="auto"/>
              <w:bottom w:val="nil"/>
            </w:tcBorders>
          </w:tcPr>
          <w:p w14:paraId="1DEA132B" w14:textId="77777777" w:rsidR="00865581" w:rsidRPr="00392345" w:rsidRDefault="00865581" w:rsidP="009E57BF">
            <w:pPr>
              <w:pStyle w:val="TAH"/>
            </w:pPr>
            <w:r w:rsidRPr="00F95B02">
              <w:rPr>
                <w:lang w:eastAsia="ja-JP"/>
              </w:rPr>
              <w:t>Requirement</w:t>
            </w:r>
          </w:p>
        </w:tc>
        <w:tc>
          <w:tcPr>
            <w:tcW w:w="3685" w:type="dxa"/>
            <w:gridSpan w:val="2"/>
          </w:tcPr>
          <w:p w14:paraId="37EE2293" w14:textId="77777777" w:rsidR="00865581" w:rsidRPr="00F95B02" w:rsidRDefault="00865581" w:rsidP="009E57BF">
            <w:pPr>
              <w:pStyle w:val="TAH"/>
              <w:rPr>
                <w:i/>
                <w:lang w:eastAsia="ja-JP"/>
              </w:rPr>
            </w:pPr>
            <w:r w:rsidRPr="009266FA">
              <w:rPr>
                <w:i/>
                <w:lang w:eastAsia="ja-JP"/>
              </w:rPr>
              <w:t>Requirement set</w:t>
            </w:r>
          </w:p>
        </w:tc>
      </w:tr>
      <w:tr w:rsidR="00865581" w:rsidRPr="00392345" w14:paraId="5F73EC14" w14:textId="77777777" w:rsidTr="009E57BF">
        <w:trPr>
          <w:cantSplit/>
          <w:jc w:val="center"/>
        </w:trPr>
        <w:tc>
          <w:tcPr>
            <w:tcW w:w="3681" w:type="dxa"/>
            <w:tcBorders>
              <w:top w:val="nil"/>
            </w:tcBorders>
          </w:tcPr>
          <w:p w14:paraId="3CD598B4" w14:textId="77777777" w:rsidR="00865581" w:rsidRPr="00392345" w:rsidRDefault="00865581" w:rsidP="009E57BF">
            <w:pPr>
              <w:pStyle w:val="TAH"/>
            </w:pPr>
          </w:p>
        </w:tc>
        <w:tc>
          <w:tcPr>
            <w:tcW w:w="1705" w:type="dxa"/>
          </w:tcPr>
          <w:p w14:paraId="694FFCEB" w14:textId="77777777" w:rsidR="00865581" w:rsidRPr="00681923" w:rsidRDefault="00865581" w:rsidP="009E57BF">
            <w:pPr>
              <w:pStyle w:val="TAH"/>
            </w:pPr>
            <w:r>
              <w:rPr>
                <w:rFonts w:hint="eastAsia"/>
              </w:rPr>
              <w:t>F</w:t>
            </w:r>
            <w:r>
              <w:t>R1-NTN bands</w:t>
            </w:r>
          </w:p>
        </w:tc>
        <w:tc>
          <w:tcPr>
            <w:tcW w:w="1980" w:type="dxa"/>
          </w:tcPr>
          <w:p w14:paraId="3CA6A0CF" w14:textId="77777777" w:rsidR="00865581" w:rsidRPr="00392345" w:rsidRDefault="00865581" w:rsidP="009E57BF">
            <w:pPr>
              <w:pStyle w:val="TAH"/>
            </w:pPr>
            <w:r>
              <w:rPr>
                <w:rFonts w:hint="eastAsia"/>
              </w:rPr>
              <w:t>F</w:t>
            </w:r>
            <w:r>
              <w:t>R2-NTN bands</w:t>
            </w:r>
          </w:p>
        </w:tc>
      </w:tr>
      <w:tr w:rsidR="00865581" w:rsidRPr="00392345" w14:paraId="02EFB383" w14:textId="77777777" w:rsidTr="009E57BF">
        <w:trPr>
          <w:cantSplit/>
          <w:jc w:val="center"/>
        </w:trPr>
        <w:tc>
          <w:tcPr>
            <w:tcW w:w="3681" w:type="dxa"/>
          </w:tcPr>
          <w:p w14:paraId="7D34B505" w14:textId="77777777" w:rsidR="00865581" w:rsidRPr="00392345" w:rsidRDefault="00865581" w:rsidP="009E57BF">
            <w:pPr>
              <w:pStyle w:val="TAC"/>
            </w:pPr>
            <w:r w:rsidRPr="009266FA">
              <w:rPr>
                <w:lang w:eastAsia="ja-JP"/>
              </w:rPr>
              <w:t>Conducted transmitter characteristics</w:t>
            </w:r>
          </w:p>
        </w:tc>
        <w:tc>
          <w:tcPr>
            <w:tcW w:w="1705" w:type="dxa"/>
          </w:tcPr>
          <w:p w14:paraId="6A118763" w14:textId="77777777" w:rsidR="00865581" w:rsidRPr="00392345" w:rsidRDefault="00865581" w:rsidP="009E57BF">
            <w:pPr>
              <w:pStyle w:val="TAC"/>
            </w:pPr>
            <w:r>
              <w:rPr>
                <w:lang w:eastAsia="ja-JP"/>
              </w:rPr>
              <w:t xml:space="preserve">Clause </w:t>
            </w:r>
            <w:r w:rsidRPr="00F95B02">
              <w:rPr>
                <w:lang w:eastAsia="ja-JP"/>
              </w:rPr>
              <w:t>6</w:t>
            </w:r>
          </w:p>
        </w:tc>
        <w:tc>
          <w:tcPr>
            <w:tcW w:w="1980" w:type="dxa"/>
          </w:tcPr>
          <w:p w14:paraId="3D83C37F" w14:textId="77777777" w:rsidR="00865581" w:rsidRPr="00392345" w:rsidRDefault="00865581" w:rsidP="009E57BF">
            <w:pPr>
              <w:pStyle w:val="TAC"/>
            </w:pPr>
            <w:r>
              <w:rPr>
                <w:rFonts w:hint="eastAsia"/>
              </w:rPr>
              <w:t>N</w:t>
            </w:r>
            <w:r>
              <w:t>A</w:t>
            </w:r>
          </w:p>
        </w:tc>
      </w:tr>
      <w:tr w:rsidR="00865581" w:rsidRPr="00392345" w14:paraId="254BF729" w14:textId="77777777" w:rsidTr="009E57BF">
        <w:trPr>
          <w:cantSplit/>
          <w:jc w:val="center"/>
        </w:trPr>
        <w:tc>
          <w:tcPr>
            <w:tcW w:w="3681" w:type="dxa"/>
          </w:tcPr>
          <w:p w14:paraId="40C649EF" w14:textId="77777777" w:rsidR="00865581" w:rsidRPr="00392345" w:rsidRDefault="00865581" w:rsidP="009E57BF">
            <w:pPr>
              <w:pStyle w:val="TAC"/>
            </w:pPr>
            <w:r w:rsidRPr="009266FA">
              <w:rPr>
                <w:lang w:eastAsia="ja-JP"/>
              </w:rPr>
              <w:t>Conducted receiver characteristics</w:t>
            </w:r>
          </w:p>
        </w:tc>
        <w:tc>
          <w:tcPr>
            <w:tcW w:w="1705" w:type="dxa"/>
          </w:tcPr>
          <w:p w14:paraId="120F2926" w14:textId="77777777" w:rsidR="00865581" w:rsidRPr="00392345" w:rsidRDefault="00865581" w:rsidP="009E57BF">
            <w:pPr>
              <w:pStyle w:val="TAC"/>
            </w:pPr>
            <w:r>
              <w:rPr>
                <w:lang w:eastAsia="ja-JP"/>
              </w:rPr>
              <w:t>Clause 7</w:t>
            </w:r>
          </w:p>
        </w:tc>
        <w:tc>
          <w:tcPr>
            <w:tcW w:w="1980" w:type="dxa"/>
          </w:tcPr>
          <w:p w14:paraId="6AAA60AF" w14:textId="77777777" w:rsidR="00865581" w:rsidRPr="00392345" w:rsidRDefault="00865581" w:rsidP="009E57BF">
            <w:pPr>
              <w:pStyle w:val="TAC"/>
            </w:pPr>
            <w:r>
              <w:rPr>
                <w:rFonts w:hint="eastAsia"/>
              </w:rPr>
              <w:t>N</w:t>
            </w:r>
            <w:r>
              <w:t>A</w:t>
            </w:r>
          </w:p>
        </w:tc>
      </w:tr>
      <w:tr w:rsidR="00865581" w:rsidRPr="00392345" w14:paraId="7FF29E8E" w14:textId="77777777" w:rsidTr="009E57BF">
        <w:trPr>
          <w:cantSplit/>
          <w:jc w:val="center"/>
        </w:trPr>
        <w:tc>
          <w:tcPr>
            <w:tcW w:w="3681" w:type="dxa"/>
          </w:tcPr>
          <w:p w14:paraId="6E55B4B6" w14:textId="77777777" w:rsidR="00865581" w:rsidRPr="00392345" w:rsidRDefault="00865581" w:rsidP="009E57BF">
            <w:pPr>
              <w:pStyle w:val="TAC"/>
            </w:pPr>
            <w:r w:rsidRPr="009266FA">
              <w:rPr>
                <w:lang w:eastAsia="ja-JP"/>
              </w:rPr>
              <w:t>Conducted performance requirements</w:t>
            </w:r>
          </w:p>
        </w:tc>
        <w:tc>
          <w:tcPr>
            <w:tcW w:w="1705" w:type="dxa"/>
          </w:tcPr>
          <w:p w14:paraId="69029BA2" w14:textId="77777777" w:rsidR="00865581" w:rsidRPr="00392345" w:rsidRDefault="00865581" w:rsidP="009E57BF">
            <w:pPr>
              <w:pStyle w:val="TAC"/>
            </w:pPr>
            <w:r>
              <w:rPr>
                <w:lang w:eastAsia="ja-JP"/>
              </w:rPr>
              <w:t>Clause 8</w:t>
            </w:r>
          </w:p>
        </w:tc>
        <w:tc>
          <w:tcPr>
            <w:tcW w:w="1980" w:type="dxa"/>
          </w:tcPr>
          <w:p w14:paraId="241976E3" w14:textId="77777777" w:rsidR="00865581" w:rsidRPr="00392345" w:rsidRDefault="00865581" w:rsidP="009E57BF">
            <w:pPr>
              <w:pStyle w:val="TAC"/>
            </w:pPr>
            <w:r>
              <w:rPr>
                <w:rFonts w:hint="eastAsia"/>
              </w:rPr>
              <w:t>N</w:t>
            </w:r>
            <w:r>
              <w:t>A</w:t>
            </w:r>
          </w:p>
        </w:tc>
      </w:tr>
      <w:tr w:rsidR="00865581" w:rsidRPr="00392345" w14:paraId="66DBD8C7" w14:textId="77777777" w:rsidTr="009E57BF">
        <w:trPr>
          <w:cantSplit/>
          <w:jc w:val="center"/>
        </w:trPr>
        <w:tc>
          <w:tcPr>
            <w:tcW w:w="3681" w:type="dxa"/>
          </w:tcPr>
          <w:p w14:paraId="19B9A15A" w14:textId="77777777" w:rsidR="00865581" w:rsidRPr="00392345" w:rsidRDefault="00865581" w:rsidP="009E57BF">
            <w:pPr>
              <w:pStyle w:val="TAC"/>
            </w:pPr>
            <w:r w:rsidRPr="00247BAE">
              <w:t>Radiated transmitter characteristics</w:t>
            </w:r>
          </w:p>
        </w:tc>
        <w:tc>
          <w:tcPr>
            <w:tcW w:w="1705" w:type="dxa"/>
          </w:tcPr>
          <w:p w14:paraId="016FC59A" w14:textId="77777777" w:rsidR="00865581" w:rsidRPr="00247BAE" w:rsidRDefault="00865581" w:rsidP="009E57BF">
            <w:pPr>
              <w:pStyle w:val="TAC"/>
            </w:pPr>
            <w:r>
              <w:rPr>
                <w:rFonts w:hint="eastAsia"/>
              </w:rPr>
              <w:t>N</w:t>
            </w:r>
            <w:r>
              <w:t>A</w:t>
            </w:r>
          </w:p>
        </w:tc>
        <w:tc>
          <w:tcPr>
            <w:tcW w:w="1980" w:type="dxa"/>
          </w:tcPr>
          <w:p w14:paraId="37FC587F" w14:textId="77777777" w:rsidR="00865581" w:rsidRPr="00247BAE" w:rsidRDefault="00865581" w:rsidP="009E57BF">
            <w:pPr>
              <w:pStyle w:val="TAC"/>
            </w:pPr>
            <w:r>
              <w:rPr>
                <w:lang w:eastAsia="ja-JP"/>
              </w:rPr>
              <w:t xml:space="preserve">Clause </w:t>
            </w:r>
            <w:r>
              <w:rPr>
                <w:rFonts w:hint="eastAsia"/>
              </w:rPr>
              <w:t>9</w:t>
            </w:r>
          </w:p>
        </w:tc>
      </w:tr>
      <w:tr w:rsidR="00865581" w:rsidRPr="00392345" w14:paraId="495352EB" w14:textId="77777777" w:rsidTr="009E57BF">
        <w:trPr>
          <w:cantSplit/>
          <w:jc w:val="center"/>
        </w:trPr>
        <w:tc>
          <w:tcPr>
            <w:tcW w:w="3681" w:type="dxa"/>
          </w:tcPr>
          <w:p w14:paraId="1B182B07" w14:textId="77777777" w:rsidR="00865581" w:rsidRPr="00392345" w:rsidRDefault="00865581" w:rsidP="009E57BF">
            <w:pPr>
              <w:pStyle w:val="TAC"/>
            </w:pPr>
            <w:r w:rsidRPr="00247BAE">
              <w:t>Radiated receiver characteristics</w:t>
            </w:r>
          </w:p>
        </w:tc>
        <w:tc>
          <w:tcPr>
            <w:tcW w:w="1705" w:type="dxa"/>
          </w:tcPr>
          <w:p w14:paraId="09377221" w14:textId="77777777" w:rsidR="00865581" w:rsidRPr="00247BAE" w:rsidRDefault="00865581" w:rsidP="009E57BF">
            <w:pPr>
              <w:pStyle w:val="TAC"/>
            </w:pPr>
            <w:r>
              <w:rPr>
                <w:rFonts w:hint="eastAsia"/>
              </w:rPr>
              <w:t>N</w:t>
            </w:r>
            <w:r>
              <w:t>A</w:t>
            </w:r>
          </w:p>
        </w:tc>
        <w:tc>
          <w:tcPr>
            <w:tcW w:w="1980" w:type="dxa"/>
          </w:tcPr>
          <w:p w14:paraId="2F221383" w14:textId="77777777" w:rsidR="00865581" w:rsidRPr="00247BAE" w:rsidRDefault="00865581" w:rsidP="009E57BF">
            <w:pPr>
              <w:pStyle w:val="TAC"/>
            </w:pPr>
            <w:r>
              <w:rPr>
                <w:lang w:eastAsia="ja-JP"/>
              </w:rPr>
              <w:t xml:space="preserve">Clause </w:t>
            </w:r>
            <w:r>
              <w:rPr>
                <w:rFonts w:hint="eastAsia"/>
              </w:rPr>
              <w:t>1</w:t>
            </w:r>
            <w:r>
              <w:t>0</w:t>
            </w:r>
          </w:p>
        </w:tc>
      </w:tr>
      <w:tr w:rsidR="00865581" w:rsidRPr="00392345" w14:paraId="02B3C720" w14:textId="77777777" w:rsidTr="009E57BF">
        <w:trPr>
          <w:cantSplit/>
          <w:jc w:val="center"/>
        </w:trPr>
        <w:tc>
          <w:tcPr>
            <w:tcW w:w="3681" w:type="dxa"/>
          </w:tcPr>
          <w:p w14:paraId="1CA0E268" w14:textId="77777777" w:rsidR="00865581" w:rsidRPr="00865581" w:rsidRDefault="00865581" w:rsidP="009E57BF">
            <w:pPr>
              <w:pStyle w:val="TAC"/>
              <w:rPr>
                <w:lang w:val="en-US"/>
              </w:rPr>
            </w:pPr>
            <w:r w:rsidRPr="00865581">
              <w:rPr>
                <w:lang w:val="en-US"/>
              </w:rPr>
              <w:t>Demodulation performance requirements (Radiated requirements)</w:t>
            </w:r>
          </w:p>
        </w:tc>
        <w:tc>
          <w:tcPr>
            <w:tcW w:w="1705" w:type="dxa"/>
          </w:tcPr>
          <w:p w14:paraId="631A6BDF" w14:textId="77777777" w:rsidR="00865581" w:rsidRPr="00247BAE" w:rsidRDefault="00865581" w:rsidP="009E57BF">
            <w:pPr>
              <w:pStyle w:val="TAC"/>
            </w:pPr>
            <w:r>
              <w:rPr>
                <w:rFonts w:hint="eastAsia"/>
              </w:rPr>
              <w:t>N</w:t>
            </w:r>
            <w:r>
              <w:t>A</w:t>
            </w:r>
          </w:p>
        </w:tc>
        <w:tc>
          <w:tcPr>
            <w:tcW w:w="1980" w:type="dxa"/>
          </w:tcPr>
          <w:p w14:paraId="07A93DC8" w14:textId="77777777" w:rsidR="00865581" w:rsidRPr="00247BAE" w:rsidRDefault="00865581" w:rsidP="009E57BF">
            <w:pPr>
              <w:pStyle w:val="TAC"/>
            </w:pPr>
            <w:r>
              <w:rPr>
                <w:lang w:eastAsia="ja-JP"/>
              </w:rPr>
              <w:t xml:space="preserve">Clause </w:t>
            </w:r>
            <w:r>
              <w:rPr>
                <w:rFonts w:hint="eastAsia"/>
              </w:rPr>
              <w:t>1</w:t>
            </w:r>
            <w:r>
              <w:t>1</w:t>
            </w:r>
          </w:p>
        </w:tc>
      </w:tr>
    </w:tbl>
    <w:p w14:paraId="4D3273F8" w14:textId="77777777" w:rsidR="008A143C" w:rsidRDefault="008A143C" w:rsidP="001B6AC5">
      <w:pPr>
        <w:rPr>
          <w:rFonts w:eastAsiaTheme="minorEastAsia"/>
          <w:b/>
          <w:bCs/>
          <w:lang w:eastAsia="zh-CN"/>
        </w:rPr>
      </w:pPr>
    </w:p>
    <w:p w14:paraId="3795045F" w14:textId="01EF1CD9" w:rsidR="00865581" w:rsidRPr="008A143C" w:rsidRDefault="008A143C" w:rsidP="001B6AC5">
      <w:pPr>
        <w:rPr>
          <w:rFonts w:eastAsiaTheme="minorEastAsia"/>
          <w:b/>
          <w:bCs/>
          <w:lang w:eastAsia="zh-CN"/>
        </w:rPr>
      </w:pPr>
      <w:r w:rsidRPr="008A143C">
        <w:rPr>
          <w:rFonts w:eastAsiaTheme="minorEastAsia" w:hint="eastAsia"/>
          <w:b/>
          <w:bCs/>
          <w:lang w:eastAsia="zh-CN"/>
        </w:rPr>
        <w:t>P</w:t>
      </w:r>
      <w:r w:rsidRPr="008A143C">
        <w:rPr>
          <w:rFonts w:eastAsiaTheme="minorEastAsia"/>
          <w:b/>
          <w:bCs/>
          <w:lang w:eastAsia="zh-CN"/>
        </w:rPr>
        <w:t xml:space="preserve">roposal 2: Update requirement applicable rules (conductive vs radiated) for NTN terminal based on device types instead of operating frequency ranges. </w:t>
      </w:r>
    </w:p>
    <w:p w14:paraId="08E5EC6D" w14:textId="235FA3D7" w:rsidR="008A143C" w:rsidRDefault="008A143C" w:rsidP="001B6AC5">
      <w:pPr>
        <w:rPr>
          <w:rFonts w:eastAsiaTheme="minorEastAsia"/>
          <w:lang w:val="en-US" w:eastAsia="zh-CN"/>
        </w:rPr>
      </w:pPr>
    </w:p>
    <w:p w14:paraId="24F53218" w14:textId="5AF4317E" w:rsidR="008A143C" w:rsidRDefault="008A143C" w:rsidP="008A143C">
      <w:pPr>
        <w:pStyle w:val="4"/>
        <w:numPr>
          <w:ilvl w:val="0"/>
          <w:numId w:val="0"/>
        </w:numPr>
        <w:rPr>
          <w:sz w:val="22"/>
          <w:lang w:val="en-US" w:eastAsia="zh-TW"/>
        </w:rPr>
      </w:pPr>
      <w:r w:rsidRPr="00564430">
        <w:rPr>
          <w:sz w:val="22"/>
          <w:lang w:val="en-US"/>
        </w:rPr>
        <w:t>Issue 1-1-</w:t>
      </w:r>
      <w:r>
        <w:rPr>
          <w:rFonts w:hint="eastAsia"/>
          <w:sz w:val="22"/>
          <w:lang w:val="en-US" w:eastAsia="zh-TW"/>
        </w:rPr>
        <w:t>5</w:t>
      </w:r>
      <w:r w:rsidRPr="00564430">
        <w:rPr>
          <w:sz w:val="22"/>
          <w:lang w:val="en-US"/>
        </w:rPr>
        <w:t xml:space="preserve">: </w:t>
      </w:r>
      <w:r w:rsidRPr="00564430">
        <w:rPr>
          <w:rFonts w:hint="eastAsia"/>
          <w:sz w:val="22"/>
          <w:lang w:val="en-US" w:eastAsia="zh-TW"/>
        </w:rPr>
        <w:t xml:space="preserve">General </w:t>
      </w:r>
      <w:r>
        <w:rPr>
          <w:rFonts w:hint="eastAsia"/>
          <w:sz w:val="22"/>
          <w:lang w:val="en-US" w:eastAsia="zh-TW"/>
        </w:rPr>
        <w:t xml:space="preserve">RF requirements impact on </w:t>
      </w:r>
      <w:r w:rsidRPr="00530C48">
        <w:rPr>
          <w:sz w:val="22"/>
          <w:lang w:val="en-US" w:eastAsia="zh-TW"/>
        </w:rPr>
        <w:t>numerologies dependency</w:t>
      </w:r>
    </w:p>
    <w:tbl>
      <w:tblPr>
        <w:tblStyle w:val="afd"/>
        <w:tblW w:w="0" w:type="auto"/>
        <w:tblLook w:val="04A0" w:firstRow="1" w:lastRow="0" w:firstColumn="1" w:lastColumn="0" w:noHBand="0" w:noVBand="1"/>
      </w:tblPr>
      <w:tblGrid>
        <w:gridCol w:w="9631"/>
      </w:tblGrid>
      <w:tr w:rsidR="008A143C" w14:paraId="7CD1FC30" w14:textId="77777777" w:rsidTr="008A143C">
        <w:tc>
          <w:tcPr>
            <w:tcW w:w="9631" w:type="dxa"/>
          </w:tcPr>
          <w:p w14:paraId="7D71E690" w14:textId="77777777" w:rsidR="008A143C" w:rsidRPr="008A143C" w:rsidRDefault="008A143C" w:rsidP="008A143C">
            <w:pPr>
              <w:keepNext/>
              <w:overflowPunct/>
              <w:autoSpaceDE/>
              <w:autoSpaceDN/>
              <w:adjustRightInd/>
              <w:spacing w:after="120"/>
              <w:jc w:val="left"/>
              <w:textAlignment w:val="auto"/>
              <w:rPr>
                <w:lang w:val="en-US"/>
              </w:rPr>
            </w:pPr>
          </w:p>
          <w:p w14:paraId="0A0D713F" w14:textId="0BC41BF9" w:rsidR="008A143C" w:rsidRPr="004939C5" w:rsidRDefault="008A143C" w:rsidP="00017010">
            <w:pPr>
              <w:pStyle w:val="aff6"/>
              <w:keepNext/>
              <w:numPr>
                <w:ilvl w:val="0"/>
                <w:numId w:val="3"/>
              </w:numPr>
              <w:overflowPunct/>
              <w:autoSpaceDE/>
              <w:autoSpaceDN/>
              <w:adjustRightInd/>
              <w:spacing w:after="120"/>
              <w:ind w:left="709" w:firstLineChars="0"/>
              <w:jc w:val="left"/>
              <w:textAlignment w:val="auto"/>
              <w:rPr>
                <w:lang w:val="en-US"/>
              </w:rPr>
            </w:pPr>
            <w:r w:rsidRPr="004939C5">
              <w:rPr>
                <w:lang w:val="en-US"/>
              </w:rPr>
              <w:t>Only radiated requirements shall be updated with the new channel bandwidths to be supported.</w:t>
            </w:r>
          </w:p>
          <w:p w14:paraId="40BE2FF0" w14:textId="77777777" w:rsidR="008A143C" w:rsidRPr="004939C5" w:rsidRDefault="008A143C" w:rsidP="00017010">
            <w:pPr>
              <w:pStyle w:val="aff6"/>
              <w:keepNext/>
              <w:numPr>
                <w:ilvl w:val="0"/>
                <w:numId w:val="3"/>
              </w:numPr>
              <w:overflowPunct/>
              <w:autoSpaceDE/>
              <w:autoSpaceDN/>
              <w:adjustRightInd/>
              <w:spacing w:after="120"/>
              <w:ind w:left="709" w:firstLineChars="0"/>
              <w:jc w:val="left"/>
              <w:textAlignment w:val="auto"/>
              <w:rPr>
                <w:lang w:val="en-US"/>
              </w:rPr>
            </w:pPr>
            <w:r>
              <w:rPr>
                <w:rFonts w:hint="eastAsia"/>
                <w:lang w:val="en-US" w:eastAsia="zh-TW"/>
              </w:rPr>
              <w:t xml:space="preserve">It is confirmed the requirements in section </w:t>
            </w:r>
            <w:r>
              <w:rPr>
                <w:lang w:val="en-US" w:eastAsia="zh-TW"/>
              </w:rPr>
              <w:t>9.2 Transmitted power</w:t>
            </w:r>
            <w:r>
              <w:rPr>
                <w:rFonts w:hint="eastAsia"/>
                <w:lang w:val="en-US" w:eastAsia="zh-TW"/>
              </w:rPr>
              <w:t xml:space="preserve">, 9.4 </w:t>
            </w:r>
            <w:r w:rsidRPr="004939C5">
              <w:rPr>
                <w:lang w:val="en-US" w:eastAsia="zh-TW"/>
              </w:rPr>
              <w:t>Transmitter signal quality</w:t>
            </w:r>
            <w:r>
              <w:rPr>
                <w:rFonts w:hint="eastAsia"/>
                <w:lang w:val="en-US" w:eastAsia="zh-TW"/>
              </w:rPr>
              <w:t>,</w:t>
            </w:r>
            <w:r w:rsidRPr="004939C5">
              <w:rPr>
                <w:lang w:val="en-US" w:eastAsia="zh-TW"/>
              </w:rPr>
              <w:t xml:space="preserve"> 10.8 Receiver antenna off-axis</w:t>
            </w:r>
            <w:r>
              <w:rPr>
                <w:rFonts w:hint="eastAsia"/>
                <w:lang w:val="en-US" w:eastAsia="zh-TW"/>
              </w:rPr>
              <w:t xml:space="preserve"> are n</w:t>
            </w:r>
            <w:r w:rsidRPr="004939C5">
              <w:rPr>
                <w:lang w:val="en-US" w:eastAsia="zh-TW"/>
              </w:rPr>
              <w:t>umerology independent</w:t>
            </w:r>
            <w:r>
              <w:rPr>
                <w:rFonts w:hint="eastAsia"/>
                <w:lang w:val="en-US" w:eastAsia="zh-TW"/>
              </w:rPr>
              <w:t>.</w:t>
            </w:r>
          </w:p>
          <w:p w14:paraId="49A29243" w14:textId="3D0DACCB" w:rsidR="008A143C" w:rsidRPr="008A143C" w:rsidRDefault="008A143C" w:rsidP="00017010">
            <w:pPr>
              <w:pStyle w:val="aff6"/>
              <w:keepNext/>
              <w:numPr>
                <w:ilvl w:val="0"/>
                <w:numId w:val="3"/>
              </w:numPr>
              <w:overflowPunct/>
              <w:autoSpaceDE/>
              <w:autoSpaceDN/>
              <w:adjustRightInd/>
              <w:spacing w:after="120"/>
              <w:ind w:left="709" w:firstLineChars="0"/>
              <w:jc w:val="left"/>
              <w:textAlignment w:val="auto"/>
              <w:rPr>
                <w:lang w:val="en-US"/>
              </w:rPr>
            </w:pPr>
            <w:r w:rsidRPr="004939C5">
              <w:rPr>
                <w:rFonts w:eastAsiaTheme="minorEastAsia" w:hint="eastAsia"/>
                <w:lang w:val="en-US" w:eastAsia="zh-TW"/>
              </w:rPr>
              <w:t xml:space="preserve">The requirements in section </w:t>
            </w:r>
            <w:r w:rsidRPr="004939C5">
              <w:rPr>
                <w:rFonts w:eastAsiaTheme="minorEastAsia"/>
                <w:lang w:val="en-US" w:eastAsia="zh-TW"/>
              </w:rPr>
              <w:t>9.5 Output RF spectrum emission</w:t>
            </w:r>
            <w:r w:rsidRPr="004939C5">
              <w:rPr>
                <w:rFonts w:eastAsiaTheme="minorEastAsia" w:hint="eastAsia"/>
                <w:lang w:val="en-US" w:eastAsia="zh-TW"/>
              </w:rPr>
              <w:t xml:space="preserve">, </w:t>
            </w:r>
            <w:r w:rsidRPr="004939C5">
              <w:rPr>
                <w:rFonts w:eastAsiaTheme="minorEastAsia"/>
                <w:lang w:val="en-US" w:eastAsia="zh-TW"/>
              </w:rPr>
              <w:t>10.3 OTA reference sensitivity level</w:t>
            </w:r>
            <w:r w:rsidRPr="004939C5">
              <w:rPr>
                <w:rFonts w:eastAsiaTheme="minorEastAsia" w:hint="eastAsia"/>
                <w:lang w:val="en-US" w:eastAsia="zh-TW"/>
              </w:rPr>
              <w:t xml:space="preserve">, </w:t>
            </w:r>
            <w:r>
              <w:rPr>
                <w:rFonts w:eastAsiaTheme="minorEastAsia"/>
                <w:lang w:val="en-US" w:eastAsia="zh-TW"/>
              </w:rPr>
              <w:t>10.4 Maximum input level</w:t>
            </w:r>
            <w:r w:rsidRPr="004939C5">
              <w:rPr>
                <w:rFonts w:eastAsiaTheme="minorEastAsia" w:hint="eastAsia"/>
                <w:lang w:val="en-US" w:eastAsia="zh-TW"/>
              </w:rPr>
              <w:t xml:space="preserve">, </w:t>
            </w:r>
            <w:r w:rsidRPr="004939C5">
              <w:rPr>
                <w:rFonts w:eastAsiaTheme="minorEastAsia"/>
                <w:lang w:val="en-US" w:eastAsia="zh-TW"/>
              </w:rPr>
              <w:t xml:space="preserve">10.5 ACS &amp; 10.6 blocking </w:t>
            </w:r>
            <w:r>
              <w:rPr>
                <w:rFonts w:eastAsiaTheme="minorEastAsia" w:hint="eastAsia"/>
                <w:lang w:val="en-US" w:eastAsia="zh-TW"/>
              </w:rPr>
              <w:t>needs to be updated due to the new channel bandwidth at least.</w:t>
            </w:r>
          </w:p>
        </w:tc>
      </w:tr>
    </w:tbl>
    <w:p w14:paraId="651B8730" w14:textId="1C58E652" w:rsidR="008A143C" w:rsidRDefault="008A143C" w:rsidP="008A143C">
      <w:pPr>
        <w:rPr>
          <w:rFonts w:eastAsia="PMingLiU"/>
          <w:lang w:val="en-US" w:eastAsia="zh-TW"/>
        </w:rPr>
      </w:pPr>
    </w:p>
    <w:p w14:paraId="1988875F" w14:textId="5024FAED" w:rsidR="008A143C" w:rsidRPr="00F653AE" w:rsidRDefault="00F653AE" w:rsidP="008A143C">
      <w:pPr>
        <w:rPr>
          <w:rFonts w:eastAsia="PMingLiU"/>
          <w:b/>
          <w:bCs/>
          <w:u w:val="single"/>
          <w:lang w:val="en-US" w:eastAsia="zh-TW"/>
        </w:rPr>
      </w:pPr>
      <w:r>
        <w:rPr>
          <w:b/>
          <w:bCs/>
          <w:u w:val="single"/>
        </w:rPr>
        <w:t xml:space="preserve">9.3 </w:t>
      </w:r>
      <w:r w:rsidR="008A143C" w:rsidRPr="00F653AE">
        <w:rPr>
          <w:b/>
          <w:bCs/>
          <w:u w:val="single"/>
        </w:rPr>
        <w:t>Output power dynamics</w:t>
      </w:r>
    </w:p>
    <w:p w14:paraId="271D2A87" w14:textId="6D0E72BF" w:rsidR="008A143C" w:rsidRPr="008A143C" w:rsidRDefault="008A143C" w:rsidP="001B6AC5">
      <w:pPr>
        <w:rPr>
          <w:rFonts w:eastAsiaTheme="minorEastAsia"/>
          <w:b/>
          <w:bCs/>
          <w:lang w:val="en-US" w:eastAsia="zh-CN"/>
        </w:rPr>
      </w:pPr>
      <w:r w:rsidRPr="008A143C">
        <w:rPr>
          <w:rFonts w:eastAsiaTheme="minorEastAsia"/>
          <w:b/>
          <w:bCs/>
          <w:lang w:val="en-US" w:eastAsia="zh-CN"/>
        </w:rPr>
        <w:t xml:space="preserve">Proposal 3: </w:t>
      </w:r>
      <w:r w:rsidR="00F653AE" w:rsidRPr="00F653AE">
        <w:rPr>
          <w:rFonts w:eastAsiaTheme="minorEastAsia" w:hint="eastAsia"/>
          <w:b/>
          <w:bCs/>
          <w:lang w:val="en-US" w:eastAsia="zh-CN"/>
        </w:rPr>
        <w:t>N</w:t>
      </w:r>
      <w:r w:rsidR="00F653AE" w:rsidRPr="00F653AE">
        <w:rPr>
          <w:rFonts w:eastAsiaTheme="minorEastAsia"/>
          <w:b/>
          <w:bCs/>
          <w:lang w:val="en-US" w:eastAsia="zh-CN"/>
        </w:rPr>
        <w:t>o update</w:t>
      </w:r>
      <w:r w:rsidR="00E76861">
        <w:rPr>
          <w:rFonts w:eastAsiaTheme="minorEastAsia"/>
          <w:b/>
          <w:bCs/>
          <w:lang w:val="en-US" w:eastAsia="zh-CN"/>
        </w:rPr>
        <w:t xml:space="preserve"> needed</w:t>
      </w:r>
      <w:r w:rsidR="00F653AE" w:rsidRPr="00F653AE">
        <w:rPr>
          <w:rFonts w:eastAsiaTheme="minorEastAsia"/>
          <w:b/>
          <w:bCs/>
          <w:lang w:val="en-US" w:eastAsia="zh-CN"/>
        </w:rPr>
        <w:t xml:space="preserve"> on 9.3.1 Minimum output power, 9.3.3 transmit off power and 9.3.4 Power control</w:t>
      </w:r>
      <w:r w:rsidRPr="008A143C">
        <w:rPr>
          <w:rFonts w:eastAsiaTheme="minorEastAsia"/>
          <w:b/>
          <w:bCs/>
          <w:lang w:val="en-US" w:eastAsia="zh-CN"/>
        </w:rPr>
        <w:t xml:space="preserve"> for supporting Ku bands. </w:t>
      </w:r>
    </w:p>
    <w:p w14:paraId="6E686CF5" w14:textId="3A31FC01" w:rsidR="008A143C" w:rsidRDefault="008A143C" w:rsidP="001B6AC5">
      <w:pPr>
        <w:rPr>
          <w:rFonts w:eastAsiaTheme="minorEastAsia"/>
          <w:b/>
          <w:bCs/>
          <w:lang w:val="en-US" w:eastAsia="zh-CN"/>
        </w:rPr>
      </w:pPr>
      <w:r w:rsidRPr="00F653AE">
        <w:rPr>
          <w:rFonts w:eastAsiaTheme="minorEastAsia" w:hint="eastAsia"/>
          <w:b/>
          <w:bCs/>
          <w:lang w:val="en-US" w:eastAsia="zh-CN"/>
        </w:rPr>
        <w:t>P</w:t>
      </w:r>
      <w:r w:rsidRPr="00F653AE">
        <w:rPr>
          <w:rFonts w:eastAsiaTheme="minorEastAsia"/>
          <w:b/>
          <w:bCs/>
          <w:lang w:val="en-US" w:eastAsia="zh-CN"/>
        </w:rPr>
        <w:t xml:space="preserve">roposal 4: </w:t>
      </w:r>
      <w:r w:rsidR="00F653AE" w:rsidRPr="00F653AE">
        <w:rPr>
          <w:rFonts w:eastAsiaTheme="minorEastAsia"/>
          <w:b/>
          <w:bCs/>
          <w:lang w:val="en-US" w:eastAsia="zh-CN"/>
        </w:rPr>
        <w:t xml:space="preserve"> Update 9.3.2 transmit on/off time mask based on FR1-NTN and FR2-NTN. </w:t>
      </w:r>
    </w:p>
    <w:p w14:paraId="0B443B1C" w14:textId="77777777" w:rsidR="00F653AE" w:rsidRDefault="00F653AE" w:rsidP="00017010">
      <w:pPr>
        <w:pStyle w:val="aff6"/>
        <w:numPr>
          <w:ilvl w:val="0"/>
          <w:numId w:val="7"/>
        </w:numPr>
        <w:ind w:firstLineChars="0"/>
        <w:rPr>
          <w:rFonts w:eastAsiaTheme="minorEastAsia"/>
          <w:lang w:eastAsia="zh-CN"/>
        </w:rPr>
      </w:pPr>
      <w:r>
        <w:rPr>
          <w:rFonts w:eastAsiaTheme="minorEastAsia" w:hint="eastAsia"/>
          <w:lang w:eastAsia="zh-CN"/>
        </w:rPr>
        <w:t>F</w:t>
      </w:r>
      <w:r>
        <w:rPr>
          <w:rFonts w:eastAsiaTheme="minorEastAsia"/>
          <w:lang w:eastAsia="zh-CN"/>
        </w:rPr>
        <w:t>R1-NTN Ku band(s) reusing FR1 requirements</w:t>
      </w:r>
    </w:p>
    <w:p w14:paraId="539C4B35" w14:textId="77777777" w:rsidR="00F653AE" w:rsidRDefault="00F653AE" w:rsidP="00017010">
      <w:pPr>
        <w:pStyle w:val="aff6"/>
        <w:numPr>
          <w:ilvl w:val="0"/>
          <w:numId w:val="7"/>
        </w:numPr>
        <w:ind w:firstLineChars="0"/>
        <w:rPr>
          <w:rFonts w:eastAsiaTheme="minorEastAsia"/>
          <w:lang w:eastAsia="zh-CN"/>
        </w:rPr>
      </w:pPr>
      <w:r>
        <w:rPr>
          <w:rFonts w:eastAsiaTheme="minorEastAsia" w:hint="eastAsia"/>
          <w:lang w:eastAsia="zh-CN"/>
        </w:rPr>
        <w:t>F</w:t>
      </w:r>
      <w:r>
        <w:rPr>
          <w:rFonts w:eastAsiaTheme="minorEastAsia"/>
          <w:lang w:eastAsia="zh-CN"/>
        </w:rPr>
        <w:t>R2-NTN Ku band(s) reusing FR2 requirements</w:t>
      </w:r>
    </w:p>
    <w:p w14:paraId="2A9D8131" w14:textId="0E6DBD3F" w:rsidR="00F653AE" w:rsidRPr="00F653AE" w:rsidRDefault="00F653AE" w:rsidP="00F653AE">
      <w:pPr>
        <w:rPr>
          <w:rFonts w:eastAsiaTheme="minorEastAsia"/>
          <w:b/>
          <w:bCs/>
          <w:u w:val="single"/>
          <w:lang w:val="en-US" w:eastAsia="zh-CN"/>
        </w:rPr>
      </w:pPr>
      <w:r>
        <w:rPr>
          <w:rFonts w:eastAsiaTheme="minorEastAsia"/>
          <w:b/>
          <w:bCs/>
          <w:u w:val="single"/>
          <w:lang w:val="en-US" w:eastAsia="zh-CN"/>
        </w:rPr>
        <w:t xml:space="preserve">9.4 </w:t>
      </w:r>
      <w:r w:rsidRPr="00F653AE">
        <w:rPr>
          <w:rFonts w:eastAsiaTheme="minorEastAsia" w:hint="eastAsia"/>
          <w:b/>
          <w:bCs/>
          <w:u w:val="single"/>
          <w:lang w:val="en-US" w:eastAsia="zh-CN"/>
        </w:rPr>
        <w:t>T</w:t>
      </w:r>
      <w:r w:rsidRPr="00F653AE">
        <w:rPr>
          <w:rFonts w:eastAsiaTheme="minorEastAsia"/>
          <w:b/>
          <w:bCs/>
          <w:u w:val="single"/>
          <w:lang w:val="en-US" w:eastAsia="zh-CN"/>
        </w:rPr>
        <w:t xml:space="preserve">ransmit signal quality </w:t>
      </w:r>
    </w:p>
    <w:p w14:paraId="2E851248" w14:textId="3670CD6D" w:rsidR="0057177B" w:rsidRDefault="00F653AE" w:rsidP="0057177B">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No update on </w:t>
      </w:r>
      <w:r w:rsidRPr="00F653AE">
        <w:rPr>
          <w:rFonts w:eastAsiaTheme="minorEastAsia" w:hint="eastAsia"/>
          <w:b/>
          <w:bCs/>
          <w:lang w:eastAsia="zh-CN"/>
        </w:rPr>
        <w:t>9</w:t>
      </w:r>
      <w:r w:rsidRPr="00F653AE">
        <w:rPr>
          <w:rFonts w:eastAsiaTheme="minorEastAsia"/>
          <w:b/>
          <w:bCs/>
          <w:lang w:eastAsia="zh-CN"/>
        </w:rPr>
        <w:t xml:space="preserve">.4 </w:t>
      </w:r>
      <w:r w:rsidRPr="00F653AE">
        <w:rPr>
          <w:rFonts w:eastAsiaTheme="minorEastAsia" w:hint="eastAsia"/>
          <w:b/>
          <w:bCs/>
          <w:lang w:eastAsia="zh-CN"/>
        </w:rPr>
        <w:t>Trans</w:t>
      </w:r>
      <w:r w:rsidRPr="00F653AE">
        <w:rPr>
          <w:rFonts w:eastAsiaTheme="minorEastAsia"/>
          <w:b/>
          <w:bCs/>
          <w:lang w:eastAsia="zh-CN"/>
        </w:rPr>
        <w:t>mitter signal quality</w:t>
      </w:r>
      <w:r>
        <w:rPr>
          <w:rFonts w:eastAsiaTheme="minorEastAsia"/>
          <w:b/>
          <w:bCs/>
          <w:lang w:eastAsia="zh-CN"/>
        </w:rPr>
        <w:t xml:space="preserve"> </w:t>
      </w:r>
    </w:p>
    <w:p w14:paraId="2085A79D" w14:textId="458A2B96" w:rsidR="00F653AE" w:rsidRPr="00F653AE" w:rsidRDefault="00F653AE" w:rsidP="0057177B">
      <w:pPr>
        <w:rPr>
          <w:rFonts w:eastAsiaTheme="minorEastAsia"/>
          <w:b/>
          <w:bCs/>
          <w:u w:val="single"/>
          <w:lang w:val="en-US" w:eastAsia="zh-CN"/>
        </w:rPr>
      </w:pPr>
      <w:r w:rsidRPr="00F653AE">
        <w:rPr>
          <w:rFonts w:eastAsiaTheme="minorEastAsia" w:hint="eastAsia"/>
          <w:b/>
          <w:bCs/>
          <w:u w:val="single"/>
          <w:lang w:val="en-US" w:eastAsia="zh-CN"/>
        </w:rPr>
        <w:t>9</w:t>
      </w:r>
      <w:r w:rsidRPr="00F653AE">
        <w:rPr>
          <w:rFonts w:eastAsiaTheme="minorEastAsia"/>
          <w:b/>
          <w:bCs/>
          <w:u w:val="single"/>
          <w:lang w:val="en-US" w:eastAsia="zh-CN"/>
        </w:rPr>
        <w:t>.5 Output RF spectrum emission</w:t>
      </w:r>
      <w:r>
        <w:rPr>
          <w:rFonts w:eastAsiaTheme="minorEastAsia"/>
          <w:b/>
          <w:bCs/>
          <w:u w:val="single"/>
          <w:lang w:val="en-US" w:eastAsia="zh-CN"/>
        </w:rPr>
        <w:t xml:space="preserve"> &amp; </w:t>
      </w:r>
      <w:r w:rsidRPr="00F653AE">
        <w:rPr>
          <w:rFonts w:eastAsiaTheme="minorEastAsia"/>
          <w:b/>
          <w:bCs/>
          <w:u w:val="single"/>
          <w:lang w:val="en-US" w:eastAsia="zh-CN"/>
        </w:rPr>
        <w:t>10.5 ACS</w:t>
      </w:r>
    </w:p>
    <w:p w14:paraId="2661B586" w14:textId="5083BD4A" w:rsidR="00F653AE" w:rsidRDefault="00F653AE" w:rsidP="0057177B">
      <w:pPr>
        <w:rPr>
          <w:rFonts w:eastAsiaTheme="minorEastAsia"/>
          <w:lang w:eastAsia="zh-CN"/>
        </w:rPr>
      </w:pPr>
      <w:r w:rsidRPr="002F56BE">
        <w:rPr>
          <w:rFonts w:eastAsiaTheme="minorEastAsia" w:hint="eastAsia"/>
          <w:lang w:eastAsia="zh-CN"/>
        </w:rPr>
        <w:t>A</w:t>
      </w:r>
      <w:r w:rsidRPr="002F56BE">
        <w:rPr>
          <w:rFonts w:eastAsiaTheme="minorEastAsia"/>
          <w:lang w:eastAsia="zh-CN"/>
        </w:rPr>
        <w:t xml:space="preserve">CLR and ACS requirements </w:t>
      </w:r>
      <w:r w:rsidR="002F56BE">
        <w:rPr>
          <w:rFonts w:eastAsiaTheme="minorEastAsia"/>
          <w:lang w:eastAsia="zh-CN"/>
        </w:rPr>
        <w:t>are</w:t>
      </w:r>
      <w:r w:rsidRPr="002F56BE">
        <w:rPr>
          <w:rFonts w:eastAsiaTheme="minorEastAsia"/>
          <w:lang w:eastAsia="zh-CN"/>
        </w:rPr>
        <w:t xml:space="preserve"> subject to co-existence study conclusion. </w:t>
      </w:r>
    </w:p>
    <w:p w14:paraId="69019BD1" w14:textId="3ED7129D" w:rsidR="002F56BE" w:rsidRDefault="002F56BE" w:rsidP="0057177B">
      <w:pPr>
        <w:rPr>
          <w:rFonts w:eastAsiaTheme="minorEastAsia"/>
          <w:b/>
          <w:bCs/>
          <w:u w:val="single"/>
          <w:lang w:val="en-US" w:eastAsia="zh-CN"/>
        </w:rPr>
      </w:pPr>
      <w:r w:rsidRPr="002F56BE">
        <w:rPr>
          <w:rFonts w:eastAsiaTheme="minorEastAsia"/>
          <w:b/>
          <w:bCs/>
          <w:u w:val="single"/>
          <w:lang w:val="en-US" w:eastAsia="zh-CN"/>
        </w:rPr>
        <w:t>10.3 OTA reference sensitivity level</w:t>
      </w:r>
    </w:p>
    <w:p w14:paraId="5BF1F7C3" w14:textId="5BDB492C" w:rsidR="002F56BE" w:rsidRDefault="002F56BE" w:rsidP="0057177B">
      <w:pPr>
        <w:rPr>
          <w:bCs/>
          <w:vertAlign w:val="subscript"/>
        </w:rPr>
      </w:pPr>
      <w:r w:rsidRPr="002F56BE">
        <w:rPr>
          <w:rFonts w:eastAsiaTheme="minorEastAsia" w:hint="eastAsia"/>
          <w:lang w:val="en-US" w:eastAsia="zh-CN"/>
        </w:rPr>
        <w:t>F</w:t>
      </w:r>
      <w:r w:rsidRPr="002F56BE">
        <w:rPr>
          <w:rFonts w:eastAsiaTheme="minorEastAsia"/>
          <w:lang w:val="en-US" w:eastAsia="zh-CN"/>
        </w:rPr>
        <w:t xml:space="preserve">or </w:t>
      </w:r>
      <w:r w:rsidRPr="0073674F">
        <w:t>OTA reference sensitivity requirement</w:t>
      </w:r>
      <w:r>
        <w:t xml:space="preserve">, we can divide as FR1-NTN and FR2-NTN with different reference EIS as </w:t>
      </w:r>
      <w:r w:rsidRPr="00C25191">
        <w:rPr>
          <w:bCs/>
        </w:rPr>
        <w:t>EIS</w:t>
      </w:r>
      <w:r w:rsidRPr="00C25191">
        <w:rPr>
          <w:bCs/>
          <w:vertAlign w:val="subscript"/>
        </w:rPr>
        <w:t>REFSENS_50MHz</w:t>
      </w:r>
      <w:r>
        <w:rPr>
          <w:bCs/>
          <w:vertAlign w:val="subscript"/>
        </w:rPr>
        <w:t xml:space="preserve"> </w:t>
      </w:r>
      <w:r w:rsidRPr="002F56BE">
        <w:rPr>
          <w:bCs/>
        </w:rPr>
        <w:t xml:space="preserve">and </w:t>
      </w:r>
      <w:r w:rsidRPr="00C25191">
        <w:rPr>
          <w:bCs/>
        </w:rPr>
        <w:t>EIS</w:t>
      </w:r>
      <w:r w:rsidRPr="00C25191">
        <w:rPr>
          <w:bCs/>
          <w:vertAlign w:val="subscript"/>
        </w:rPr>
        <w:t>REFSENS_</w:t>
      </w:r>
      <w:r>
        <w:rPr>
          <w:bCs/>
          <w:vertAlign w:val="subscript"/>
        </w:rPr>
        <w:t>1</w:t>
      </w:r>
      <w:r w:rsidRPr="00C25191">
        <w:rPr>
          <w:bCs/>
          <w:vertAlign w:val="subscript"/>
        </w:rPr>
        <w:t>0MHz</w:t>
      </w:r>
    </w:p>
    <w:p w14:paraId="5AF9B930" w14:textId="00815DAA" w:rsidR="002F56BE" w:rsidRPr="002F56BE" w:rsidRDefault="002F56BE" w:rsidP="0057177B">
      <w:pPr>
        <w:rPr>
          <w:b/>
          <w:bCs/>
        </w:rPr>
      </w:pPr>
      <w:r w:rsidRPr="002F56BE">
        <w:rPr>
          <w:rFonts w:eastAsiaTheme="minorEastAsia" w:hint="eastAsia"/>
          <w:b/>
          <w:bCs/>
          <w:lang w:val="en-US" w:eastAsia="zh-CN"/>
        </w:rPr>
        <w:t>P</w:t>
      </w:r>
      <w:r w:rsidRPr="002F56BE">
        <w:rPr>
          <w:rFonts w:eastAsiaTheme="minorEastAsia"/>
          <w:b/>
          <w:bCs/>
          <w:lang w:val="en-US" w:eastAsia="zh-CN"/>
        </w:rPr>
        <w:t xml:space="preserve">roposal 6: Introduce </w:t>
      </w:r>
      <w:r w:rsidRPr="002F56BE">
        <w:rPr>
          <w:b/>
          <w:bCs/>
        </w:rPr>
        <w:t>EIS</w:t>
      </w:r>
      <w:r w:rsidRPr="002F56BE">
        <w:rPr>
          <w:b/>
          <w:bCs/>
          <w:vertAlign w:val="subscript"/>
        </w:rPr>
        <w:t xml:space="preserve">REFSENS_50MHz </w:t>
      </w:r>
      <w:r w:rsidRPr="002F56BE">
        <w:rPr>
          <w:b/>
          <w:bCs/>
        </w:rPr>
        <w:t>and EIS</w:t>
      </w:r>
      <w:r w:rsidRPr="002F56BE">
        <w:rPr>
          <w:b/>
          <w:bCs/>
          <w:vertAlign w:val="subscript"/>
        </w:rPr>
        <w:t xml:space="preserve">REFSENS_10MHz </w:t>
      </w:r>
      <w:r w:rsidRPr="002F56BE">
        <w:rPr>
          <w:b/>
          <w:bCs/>
        </w:rPr>
        <w:t xml:space="preserve">for FR2-NTN Ku bands and FR1-NTN Ku bands. </w:t>
      </w:r>
    </w:p>
    <w:p w14:paraId="2FE48129" w14:textId="4C4B1E2A"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553C296C" w14:textId="69AE9A4E" w:rsidR="00556B26" w:rsidRDefault="00D507A5" w:rsidP="00F3644F">
      <w:pPr>
        <w:rPr>
          <w:rFonts w:ascii="Arial" w:eastAsiaTheme="minorEastAsia" w:hAnsi="Arial" w:cs="Arial"/>
          <w:sz w:val="18"/>
          <w:szCs w:val="18"/>
          <w:lang w:eastAsia="zh-CN"/>
        </w:rPr>
      </w:pPr>
      <w:r>
        <w:rPr>
          <w:rFonts w:eastAsiaTheme="minorEastAsia" w:hint="eastAsia"/>
          <w:lang w:eastAsia="zh-CN"/>
        </w:rPr>
        <w:t>I</w:t>
      </w:r>
      <w:r>
        <w:rPr>
          <w:rFonts w:eastAsiaTheme="minorEastAsia"/>
          <w:lang w:eastAsia="zh-CN"/>
        </w:rPr>
        <w:t xml:space="preserve">n this contribution, </w:t>
      </w:r>
      <w:r>
        <w:rPr>
          <w:rFonts w:ascii="Arial" w:eastAsiaTheme="minorEastAsia" w:hAnsi="Arial" w:cs="Arial"/>
          <w:sz w:val="18"/>
          <w:szCs w:val="18"/>
          <w:lang w:eastAsia="zh-CN"/>
        </w:rPr>
        <w:t>views on</w:t>
      </w:r>
      <w:r w:rsidR="002F56BE">
        <w:rPr>
          <w:rFonts w:ascii="Arial" w:eastAsiaTheme="minorEastAsia" w:hAnsi="Arial" w:cs="Arial"/>
          <w:sz w:val="18"/>
          <w:szCs w:val="18"/>
          <w:lang w:eastAsia="zh-CN"/>
        </w:rPr>
        <w:t xml:space="preserve"> RF requirements</w:t>
      </w:r>
      <w:r>
        <w:rPr>
          <w:rFonts w:ascii="Arial" w:eastAsiaTheme="minorEastAsia" w:hAnsi="Arial" w:cs="Arial"/>
          <w:sz w:val="18"/>
          <w:szCs w:val="18"/>
          <w:lang w:eastAsia="zh-CN"/>
        </w:rPr>
        <w:t xml:space="preserve"> for Ku band were provided. </w:t>
      </w:r>
    </w:p>
    <w:p w14:paraId="5FBE4D76" w14:textId="77777777" w:rsidR="002F56BE" w:rsidRPr="0057177B" w:rsidRDefault="002F56BE" w:rsidP="002F56BE">
      <w:pPr>
        <w:rPr>
          <w:rFonts w:eastAsiaTheme="minorEastAsia"/>
          <w:b/>
          <w:bCs/>
          <w:lang w:eastAsia="zh-CN"/>
        </w:rPr>
      </w:pPr>
      <w:r w:rsidRPr="00451D6E">
        <w:rPr>
          <w:rFonts w:eastAsiaTheme="minorEastAsia" w:hint="eastAsia"/>
          <w:b/>
          <w:bCs/>
          <w:lang w:eastAsia="zh-CN"/>
        </w:rPr>
        <w:lastRenderedPageBreak/>
        <w:t>O</w:t>
      </w:r>
      <w:r w:rsidRPr="00451D6E">
        <w:rPr>
          <w:rFonts w:eastAsiaTheme="minorEastAsia"/>
          <w:b/>
          <w:bCs/>
          <w:lang w:eastAsia="zh-CN"/>
        </w:rPr>
        <w:t>bservation 1</w:t>
      </w:r>
      <w:r w:rsidRPr="00451D6E">
        <w:rPr>
          <w:rFonts w:eastAsiaTheme="minorEastAsia" w:hint="eastAsia"/>
          <w:b/>
          <w:bCs/>
          <w:lang w:eastAsia="zh-CN"/>
        </w:rPr>
        <w:t>:</w:t>
      </w:r>
      <w:r w:rsidRPr="00451D6E">
        <w:rPr>
          <w:rFonts w:eastAsiaTheme="minorEastAsia"/>
          <w:b/>
          <w:bCs/>
          <w:lang w:eastAsia="zh-CN"/>
        </w:rPr>
        <w:t xml:space="preserve"> From RAN4 UE RF requirements perspective, only Minimum P</w:t>
      </w:r>
      <w:r w:rsidRPr="00451D6E">
        <w:rPr>
          <w:rFonts w:eastAsiaTheme="minorEastAsia" w:hint="eastAsia"/>
          <w:b/>
          <w:bCs/>
          <w:lang w:eastAsia="zh-CN"/>
        </w:rPr>
        <w:t>eak</w:t>
      </w:r>
      <w:r w:rsidRPr="00451D6E">
        <w:rPr>
          <w:rFonts w:eastAsiaTheme="minorEastAsia"/>
          <w:b/>
          <w:bCs/>
          <w:lang w:eastAsia="zh-CN"/>
        </w:rPr>
        <w:t xml:space="preserve"> </w:t>
      </w:r>
      <w:r w:rsidRPr="00451D6E">
        <w:rPr>
          <w:rFonts w:eastAsiaTheme="minorEastAsia" w:hint="eastAsia"/>
          <w:b/>
          <w:bCs/>
          <w:lang w:eastAsia="zh-CN"/>
        </w:rPr>
        <w:t>EIRP</w:t>
      </w:r>
      <w:r w:rsidRPr="00451D6E">
        <w:rPr>
          <w:rFonts w:eastAsiaTheme="minorEastAsia"/>
          <w:b/>
          <w:bCs/>
          <w:lang w:eastAsia="zh-CN"/>
        </w:rPr>
        <w:t xml:space="preserve"> and EIS </w:t>
      </w:r>
      <w:r>
        <w:rPr>
          <w:rFonts w:eastAsiaTheme="minorEastAsia"/>
          <w:b/>
          <w:bCs/>
          <w:lang w:eastAsia="zh-CN"/>
        </w:rPr>
        <w:t xml:space="preserve">requirements are depending on VSAT capability on supporting satellite types.  </w:t>
      </w:r>
      <w:r w:rsidRPr="0057177B">
        <w:rPr>
          <w:rFonts w:eastAsiaTheme="minorEastAsia" w:hint="eastAsia"/>
          <w:b/>
          <w:bCs/>
          <w:lang w:eastAsia="zh-CN"/>
        </w:rPr>
        <w:t>The</w:t>
      </w:r>
      <w:r w:rsidRPr="0057177B">
        <w:rPr>
          <w:rFonts w:eastAsiaTheme="minorEastAsia"/>
          <w:b/>
          <w:bCs/>
          <w:lang w:eastAsia="zh-CN"/>
        </w:rPr>
        <w:t xml:space="preserve"> requirements for device type supporting NGSO only are more relaxed </w:t>
      </w:r>
      <w:r>
        <w:rPr>
          <w:rFonts w:eastAsiaTheme="minorEastAsia"/>
          <w:b/>
          <w:bCs/>
          <w:lang w:eastAsia="zh-CN"/>
        </w:rPr>
        <w:t>than</w:t>
      </w:r>
      <w:r w:rsidRPr="0057177B">
        <w:rPr>
          <w:rFonts w:eastAsiaTheme="minorEastAsia"/>
          <w:b/>
          <w:bCs/>
          <w:lang w:eastAsia="zh-CN"/>
        </w:rPr>
        <w:t xml:space="preserve"> UE supporting </w:t>
      </w:r>
      <w:r>
        <w:rPr>
          <w:rFonts w:eastAsiaTheme="minorEastAsia"/>
          <w:b/>
          <w:bCs/>
          <w:lang w:eastAsia="zh-CN"/>
        </w:rPr>
        <w:t xml:space="preserve">both </w:t>
      </w:r>
      <w:r w:rsidRPr="0057177B">
        <w:rPr>
          <w:rFonts w:eastAsiaTheme="minorEastAsia"/>
          <w:b/>
          <w:bCs/>
          <w:lang w:eastAsia="zh-CN"/>
        </w:rPr>
        <w:t>GSO</w:t>
      </w:r>
      <w:r>
        <w:rPr>
          <w:rFonts w:eastAsiaTheme="minorEastAsia"/>
          <w:b/>
          <w:bCs/>
          <w:lang w:eastAsia="zh-CN"/>
        </w:rPr>
        <w:t xml:space="preserve"> only or both. </w:t>
      </w:r>
    </w:p>
    <w:p w14:paraId="1C7645A2" w14:textId="77777777" w:rsidR="002F56BE" w:rsidRDefault="002F56BE" w:rsidP="002F56BE">
      <w:pPr>
        <w:rPr>
          <w:rFonts w:eastAsiaTheme="minorEastAsia"/>
          <w:b/>
          <w:bCs/>
          <w:lang w:eastAsia="zh-CN"/>
        </w:rPr>
      </w:pPr>
      <w:r w:rsidRPr="0057177B">
        <w:rPr>
          <w:rFonts w:eastAsiaTheme="minorEastAsia"/>
          <w:b/>
          <w:bCs/>
          <w:lang w:eastAsia="zh-CN"/>
        </w:rPr>
        <w:t xml:space="preserve">Observations 2: </w:t>
      </w:r>
      <w:r w:rsidRPr="0057177B">
        <w:rPr>
          <w:rFonts w:eastAsiaTheme="minorEastAsia" w:hint="eastAsia"/>
          <w:b/>
          <w:bCs/>
          <w:lang w:eastAsia="zh-CN"/>
        </w:rPr>
        <w:t>F</w:t>
      </w:r>
      <w:r w:rsidRPr="0057177B">
        <w:rPr>
          <w:rFonts w:eastAsiaTheme="minorEastAsia"/>
          <w:b/>
          <w:bCs/>
          <w:lang w:eastAsia="zh-CN"/>
        </w:rPr>
        <w:t xml:space="preserve">rom UE RF requirements perspective, no differentiation required on extending Mobile VSAT type 4 and type 5 to supporting LEO in additional to GSO. </w:t>
      </w:r>
    </w:p>
    <w:p w14:paraId="005A258E" w14:textId="77777777" w:rsidR="002F56BE" w:rsidRDefault="002F56BE" w:rsidP="002F56BE">
      <w:pPr>
        <w:rPr>
          <w:rFonts w:eastAsiaTheme="minorEastAsia"/>
          <w:b/>
          <w:bCs/>
          <w:lang w:eastAsia="zh-CN"/>
        </w:rPr>
      </w:pPr>
      <w:r>
        <w:rPr>
          <w:rFonts w:eastAsiaTheme="minorEastAsia" w:hint="eastAsia"/>
          <w:b/>
          <w:bCs/>
          <w:lang w:eastAsia="zh-CN"/>
        </w:rPr>
        <w:t>P</w:t>
      </w:r>
      <w:r>
        <w:rPr>
          <w:rFonts w:eastAsiaTheme="minorEastAsia"/>
          <w:b/>
          <w:bCs/>
          <w:lang w:eastAsia="zh-CN"/>
        </w:rPr>
        <w:t>roposal 1</w:t>
      </w:r>
      <w:r>
        <w:rPr>
          <w:rFonts w:eastAsiaTheme="minorEastAsia" w:hint="eastAsia"/>
          <w:b/>
          <w:bCs/>
          <w:lang w:eastAsia="zh-CN"/>
        </w:rPr>
        <w:t>:</w:t>
      </w:r>
      <w:r>
        <w:rPr>
          <w:rFonts w:eastAsiaTheme="minorEastAsia"/>
          <w:b/>
          <w:bCs/>
          <w:lang w:eastAsia="zh-CN"/>
        </w:rPr>
        <w:t xml:space="preserve"> No need to restrict LEO supporting only for Ku bands for mobile VSAT type 4/5.  </w:t>
      </w:r>
    </w:p>
    <w:p w14:paraId="72D53B8F" w14:textId="77777777" w:rsidR="002F56BE" w:rsidRPr="008A143C" w:rsidRDefault="002F56BE" w:rsidP="002F56BE">
      <w:pPr>
        <w:rPr>
          <w:rFonts w:eastAsiaTheme="minorEastAsia"/>
          <w:b/>
          <w:bCs/>
          <w:lang w:eastAsia="zh-CN"/>
        </w:rPr>
      </w:pPr>
      <w:r w:rsidRPr="008A143C">
        <w:rPr>
          <w:rFonts w:eastAsiaTheme="minorEastAsia" w:hint="eastAsia"/>
          <w:b/>
          <w:bCs/>
          <w:lang w:eastAsia="zh-CN"/>
        </w:rPr>
        <w:t>P</w:t>
      </w:r>
      <w:r w:rsidRPr="008A143C">
        <w:rPr>
          <w:rFonts w:eastAsiaTheme="minorEastAsia"/>
          <w:b/>
          <w:bCs/>
          <w:lang w:eastAsia="zh-CN"/>
        </w:rPr>
        <w:t xml:space="preserve">roposal 2: Update requirement applicable rules (conductive vs radiated) for NTN terminal based on device types instead of operating frequency ranges. </w:t>
      </w:r>
    </w:p>
    <w:p w14:paraId="69E7E58E" w14:textId="497285BE" w:rsidR="002F56BE" w:rsidRPr="008A143C" w:rsidRDefault="002F56BE" w:rsidP="002F56BE">
      <w:pPr>
        <w:rPr>
          <w:rFonts w:eastAsiaTheme="minorEastAsia"/>
          <w:b/>
          <w:bCs/>
          <w:lang w:val="en-US" w:eastAsia="zh-CN"/>
        </w:rPr>
      </w:pPr>
      <w:r w:rsidRPr="008A143C">
        <w:rPr>
          <w:rFonts w:eastAsiaTheme="minorEastAsia"/>
          <w:b/>
          <w:bCs/>
          <w:lang w:val="en-US" w:eastAsia="zh-CN"/>
        </w:rPr>
        <w:t xml:space="preserve">Proposal 3: </w:t>
      </w:r>
      <w:r w:rsidRPr="00F653AE">
        <w:rPr>
          <w:rFonts w:eastAsiaTheme="minorEastAsia" w:hint="eastAsia"/>
          <w:b/>
          <w:bCs/>
          <w:lang w:val="en-US" w:eastAsia="zh-CN"/>
        </w:rPr>
        <w:t>N</w:t>
      </w:r>
      <w:r w:rsidRPr="00F653AE">
        <w:rPr>
          <w:rFonts w:eastAsiaTheme="minorEastAsia"/>
          <w:b/>
          <w:bCs/>
          <w:lang w:val="en-US" w:eastAsia="zh-CN"/>
        </w:rPr>
        <w:t xml:space="preserve">o update </w:t>
      </w:r>
      <w:r w:rsidR="00E76861">
        <w:rPr>
          <w:rFonts w:eastAsiaTheme="minorEastAsia"/>
          <w:b/>
          <w:bCs/>
          <w:lang w:val="en-US" w:eastAsia="zh-CN"/>
        </w:rPr>
        <w:t xml:space="preserve">needed </w:t>
      </w:r>
      <w:r w:rsidRPr="00F653AE">
        <w:rPr>
          <w:rFonts w:eastAsiaTheme="minorEastAsia"/>
          <w:b/>
          <w:bCs/>
          <w:lang w:val="en-US" w:eastAsia="zh-CN"/>
        </w:rPr>
        <w:t>on 9.3.1 Minimum output power, 9.3.3 transmit off power and 9.3.4 Power control</w:t>
      </w:r>
      <w:r w:rsidRPr="008A143C">
        <w:rPr>
          <w:rFonts w:eastAsiaTheme="minorEastAsia"/>
          <w:b/>
          <w:bCs/>
          <w:lang w:val="en-US" w:eastAsia="zh-CN"/>
        </w:rPr>
        <w:t xml:space="preserve"> for supporting Ku bands. </w:t>
      </w:r>
    </w:p>
    <w:p w14:paraId="005E793E" w14:textId="77777777" w:rsidR="002F56BE" w:rsidRDefault="002F56BE" w:rsidP="002F56BE">
      <w:pPr>
        <w:rPr>
          <w:rFonts w:eastAsiaTheme="minorEastAsia"/>
          <w:b/>
          <w:bCs/>
          <w:lang w:val="en-US" w:eastAsia="zh-CN"/>
        </w:rPr>
      </w:pPr>
      <w:r w:rsidRPr="00F653AE">
        <w:rPr>
          <w:rFonts w:eastAsiaTheme="minorEastAsia" w:hint="eastAsia"/>
          <w:b/>
          <w:bCs/>
          <w:lang w:val="en-US" w:eastAsia="zh-CN"/>
        </w:rPr>
        <w:t>P</w:t>
      </w:r>
      <w:r w:rsidRPr="00F653AE">
        <w:rPr>
          <w:rFonts w:eastAsiaTheme="minorEastAsia"/>
          <w:b/>
          <w:bCs/>
          <w:lang w:val="en-US" w:eastAsia="zh-CN"/>
        </w:rPr>
        <w:t xml:space="preserve">roposal 4:  Update 9.3.2 transmit on/off time mask based on FR1-NTN and FR2-NTN. </w:t>
      </w:r>
    </w:p>
    <w:p w14:paraId="435DEE47" w14:textId="77777777" w:rsidR="002F56BE" w:rsidRDefault="002F56BE" w:rsidP="00017010">
      <w:pPr>
        <w:pStyle w:val="aff6"/>
        <w:numPr>
          <w:ilvl w:val="0"/>
          <w:numId w:val="7"/>
        </w:numPr>
        <w:ind w:firstLineChars="0"/>
        <w:rPr>
          <w:rFonts w:eastAsiaTheme="minorEastAsia"/>
          <w:lang w:eastAsia="zh-CN"/>
        </w:rPr>
      </w:pPr>
      <w:r>
        <w:rPr>
          <w:rFonts w:eastAsiaTheme="minorEastAsia" w:hint="eastAsia"/>
          <w:lang w:eastAsia="zh-CN"/>
        </w:rPr>
        <w:t>F</w:t>
      </w:r>
      <w:r>
        <w:rPr>
          <w:rFonts w:eastAsiaTheme="minorEastAsia"/>
          <w:lang w:eastAsia="zh-CN"/>
        </w:rPr>
        <w:t>R1-NTN Ku band(s) reusing FR1 requirements</w:t>
      </w:r>
    </w:p>
    <w:p w14:paraId="058B00D3" w14:textId="77777777" w:rsidR="002F56BE" w:rsidRDefault="002F56BE" w:rsidP="00017010">
      <w:pPr>
        <w:pStyle w:val="aff6"/>
        <w:numPr>
          <w:ilvl w:val="0"/>
          <w:numId w:val="7"/>
        </w:numPr>
        <w:ind w:firstLineChars="0"/>
        <w:rPr>
          <w:rFonts w:eastAsiaTheme="minorEastAsia"/>
          <w:lang w:eastAsia="zh-CN"/>
        </w:rPr>
      </w:pPr>
      <w:r>
        <w:rPr>
          <w:rFonts w:eastAsiaTheme="minorEastAsia" w:hint="eastAsia"/>
          <w:lang w:eastAsia="zh-CN"/>
        </w:rPr>
        <w:t>F</w:t>
      </w:r>
      <w:r>
        <w:rPr>
          <w:rFonts w:eastAsiaTheme="minorEastAsia"/>
          <w:lang w:eastAsia="zh-CN"/>
        </w:rPr>
        <w:t>R2-NTN Ku band(s) reusing FR2 requirements</w:t>
      </w:r>
    </w:p>
    <w:p w14:paraId="083B2500" w14:textId="77777777" w:rsidR="002F56BE" w:rsidRDefault="002F56BE" w:rsidP="002F56BE">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No update on </w:t>
      </w:r>
      <w:r w:rsidRPr="00F653AE">
        <w:rPr>
          <w:rFonts w:eastAsiaTheme="minorEastAsia" w:hint="eastAsia"/>
          <w:b/>
          <w:bCs/>
          <w:lang w:eastAsia="zh-CN"/>
        </w:rPr>
        <w:t>9</w:t>
      </w:r>
      <w:r w:rsidRPr="00F653AE">
        <w:rPr>
          <w:rFonts w:eastAsiaTheme="minorEastAsia"/>
          <w:b/>
          <w:bCs/>
          <w:lang w:eastAsia="zh-CN"/>
        </w:rPr>
        <w:t xml:space="preserve">.4 </w:t>
      </w:r>
      <w:r w:rsidRPr="00F653AE">
        <w:rPr>
          <w:rFonts w:eastAsiaTheme="minorEastAsia" w:hint="eastAsia"/>
          <w:b/>
          <w:bCs/>
          <w:lang w:eastAsia="zh-CN"/>
        </w:rPr>
        <w:t>Trans</w:t>
      </w:r>
      <w:r w:rsidRPr="00F653AE">
        <w:rPr>
          <w:rFonts w:eastAsiaTheme="minorEastAsia"/>
          <w:b/>
          <w:bCs/>
          <w:lang w:eastAsia="zh-CN"/>
        </w:rPr>
        <w:t>mitter signal quality</w:t>
      </w:r>
      <w:r>
        <w:rPr>
          <w:rFonts w:eastAsiaTheme="minorEastAsia"/>
          <w:b/>
          <w:bCs/>
          <w:lang w:eastAsia="zh-CN"/>
        </w:rPr>
        <w:t xml:space="preserve"> </w:t>
      </w:r>
    </w:p>
    <w:p w14:paraId="6A627F66" w14:textId="04F071F8" w:rsidR="002F56BE" w:rsidRPr="002F56BE" w:rsidRDefault="002F56BE" w:rsidP="00F3644F">
      <w:pPr>
        <w:rPr>
          <w:b/>
          <w:bCs/>
        </w:rPr>
      </w:pPr>
      <w:r w:rsidRPr="002F56BE">
        <w:rPr>
          <w:rFonts w:eastAsiaTheme="minorEastAsia" w:hint="eastAsia"/>
          <w:b/>
          <w:bCs/>
          <w:lang w:val="en-US" w:eastAsia="zh-CN"/>
        </w:rPr>
        <w:t>P</w:t>
      </w:r>
      <w:r w:rsidRPr="002F56BE">
        <w:rPr>
          <w:rFonts w:eastAsiaTheme="minorEastAsia"/>
          <w:b/>
          <w:bCs/>
          <w:lang w:val="en-US" w:eastAsia="zh-CN"/>
        </w:rPr>
        <w:t xml:space="preserve">roposal 6: Introduce </w:t>
      </w:r>
      <w:r w:rsidRPr="002F56BE">
        <w:rPr>
          <w:b/>
          <w:bCs/>
        </w:rPr>
        <w:t>EIS</w:t>
      </w:r>
      <w:r w:rsidRPr="002F56BE">
        <w:rPr>
          <w:b/>
          <w:bCs/>
          <w:vertAlign w:val="subscript"/>
        </w:rPr>
        <w:t xml:space="preserve">REFSENS_50MHz </w:t>
      </w:r>
      <w:r w:rsidRPr="002F56BE">
        <w:rPr>
          <w:b/>
          <w:bCs/>
        </w:rPr>
        <w:t>and EIS</w:t>
      </w:r>
      <w:r w:rsidRPr="002F56BE">
        <w:rPr>
          <w:b/>
          <w:bCs/>
          <w:vertAlign w:val="subscript"/>
        </w:rPr>
        <w:t xml:space="preserve">REFSENS_10MHz </w:t>
      </w:r>
      <w:r w:rsidRPr="002F56BE">
        <w:rPr>
          <w:b/>
          <w:bCs/>
        </w:rPr>
        <w:t xml:space="preserve">for FR2-NTN Ku bands and FR1-NTN Ku bands. </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7F507851" w14:textId="7E2DA194" w:rsidR="00C5164E" w:rsidRPr="00895E8D" w:rsidRDefault="00C5164E" w:rsidP="00FA5450">
      <w:r w:rsidRPr="00895E8D">
        <w:rPr>
          <w:rFonts w:hint="eastAsia"/>
        </w:rPr>
        <w:t>[</w:t>
      </w:r>
      <w:r w:rsidRPr="00895E8D">
        <w:t xml:space="preserve">1] </w:t>
      </w:r>
      <w:r w:rsidRPr="00895E8D">
        <w:rPr>
          <w:rFonts w:hint="eastAsia"/>
        </w:rPr>
        <w:t>RP-</w:t>
      </w:r>
      <w:r w:rsidRPr="00895E8D">
        <w:t>2</w:t>
      </w:r>
      <w:r w:rsidR="001103A3">
        <w:t>50799</w:t>
      </w:r>
      <w:r w:rsidRPr="00895E8D">
        <w:rPr>
          <w:rFonts w:hint="eastAsia"/>
        </w:rPr>
        <w:t>,</w:t>
      </w:r>
      <w:r w:rsidR="00FA5450">
        <w:t xml:space="preserve"> </w:t>
      </w:r>
      <w:r w:rsidR="00FA5450" w:rsidRPr="00FA5450">
        <w:t>Revised WID: Introduction of Ku bands for NR NTN,</w:t>
      </w:r>
      <w:r w:rsidR="00FA5450" w:rsidRPr="00895E8D">
        <w:t xml:space="preserve"> </w:t>
      </w:r>
      <w:r w:rsidR="00FA5450">
        <w:t>Intelsat</w:t>
      </w:r>
      <w:r w:rsidR="00FA5450" w:rsidRPr="00FA5450">
        <w:t>, Eutelsat Group, Thales, CHTTL, Hispasat, Airbus, Sharp, Mitre, JSAT</w:t>
      </w:r>
    </w:p>
    <w:p w14:paraId="620002A5" w14:textId="646C2CB2" w:rsidR="001103A3" w:rsidRPr="00B243A2" w:rsidRDefault="001103A3" w:rsidP="00B243A2">
      <w:r>
        <w:rPr>
          <w:rFonts w:hint="eastAsia"/>
        </w:rPr>
        <w:t>[</w:t>
      </w:r>
      <w:r w:rsidR="00B249B0">
        <w:t>2</w:t>
      </w:r>
      <w:r>
        <w:t>] R4-25022</w:t>
      </w:r>
      <w:r w:rsidR="00B249B0">
        <w:t>88</w:t>
      </w:r>
      <w:r>
        <w:t xml:space="preserve">, </w:t>
      </w:r>
      <w:r w:rsidR="00B249B0" w:rsidRPr="002F56BE">
        <w:t>Way Forward for [114][314] NR_NTN_Ku_Band_UE_SAN_RF</w:t>
      </w:r>
      <w:r w:rsidRPr="001103A3">
        <w:t xml:space="preserve">, </w:t>
      </w:r>
      <w:r w:rsidR="00B249B0">
        <w:t>CHTTL</w:t>
      </w:r>
    </w:p>
    <w:sectPr w:rsidR="001103A3"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AEAFC" w14:textId="77777777" w:rsidR="009C16DF" w:rsidRDefault="009C16DF" w:rsidP="00FC2656">
      <w:pPr>
        <w:spacing w:after="0" w:line="240" w:lineRule="auto"/>
      </w:pPr>
      <w:r>
        <w:separator/>
      </w:r>
    </w:p>
  </w:endnote>
  <w:endnote w:type="continuationSeparator" w:id="0">
    <w:p w14:paraId="5DC1CAF7" w14:textId="77777777" w:rsidR="009C16DF" w:rsidRDefault="009C16D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¹ÙÅÁ"/>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1172B" w14:textId="77777777" w:rsidR="009C16DF" w:rsidRDefault="009C16DF" w:rsidP="00FC2656">
      <w:pPr>
        <w:spacing w:after="0" w:line="240" w:lineRule="auto"/>
      </w:pPr>
      <w:r>
        <w:separator/>
      </w:r>
    </w:p>
  </w:footnote>
  <w:footnote w:type="continuationSeparator" w:id="0">
    <w:p w14:paraId="20CACC5C" w14:textId="77777777" w:rsidR="009C16DF" w:rsidRDefault="009C16D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E47373"/>
    <w:multiLevelType w:val="hybridMultilevel"/>
    <w:tmpl w:val="C0F045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7706866"/>
    <w:multiLevelType w:val="hybridMultilevel"/>
    <w:tmpl w:val="B5A401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0"/>
  </w:num>
  <w:num w:numId="5">
    <w:abstractNumId w:val="1"/>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17010"/>
    <w:rsid w:val="00020C56"/>
    <w:rsid w:val="000212C3"/>
    <w:rsid w:val="00026ACC"/>
    <w:rsid w:val="00030B9D"/>
    <w:rsid w:val="0003171D"/>
    <w:rsid w:val="00031C1D"/>
    <w:rsid w:val="00032320"/>
    <w:rsid w:val="000354B4"/>
    <w:rsid w:val="00035C50"/>
    <w:rsid w:val="0004419C"/>
    <w:rsid w:val="00045580"/>
    <w:rsid w:val="000457A1"/>
    <w:rsid w:val="00047C6A"/>
    <w:rsid w:val="00050001"/>
    <w:rsid w:val="00052041"/>
    <w:rsid w:val="0005326A"/>
    <w:rsid w:val="0005447B"/>
    <w:rsid w:val="00056590"/>
    <w:rsid w:val="000618FB"/>
    <w:rsid w:val="0006266D"/>
    <w:rsid w:val="000650C0"/>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7210"/>
    <w:rsid w:val="00107927"/>
    <w:rsid w:val="00107A33"/>
    <w:rsid w:val="001103A3"/>
    <w:rsid w:val="001103E4"/>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6AC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965F8"/>
    <w:rsid w:val="002A0C0E"/>
    <w:rsid w:val="002A0CED"/>
    <w:rsid w:val="002A332E"/>
    <w:rsid w:val="002A491D"/>
    <w:rsid w:val="002A4CD0"/>
    <w:rsid w:val="002A7DA6"/>
    <w:rsid w:val="002B516C"/>
    <w:rsid w:val="002B5E1D"/>
    <w:rsid w:val="002B60C1"/>
    <w:rsid w:val="002C29B4"/>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0CE3"/>
    <w:rsid w:val="002E1836"/>
    <w:rsid w:val="002E2CE9"/>
    <w:rsid w:val="002E3BF7"/>
    <w:rsid w:val="002E403E"/>
    <w:rsid w:val="002E4C74"/>
    <w:rsid w:val="002F158C"/>
    <w:rsid w:val="002F382A"/>
    <w:rsid w:val="002F4093"/>
    <w:rsid w:val="002F4847"/>
    <w:rsid w:val="002F5636"/>
    <w:rsid w:val="002F56BE"/>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101"/>
    <w:rsid w:val="00357AAE"/>
    <w:rsid w:val="00357FE7"/>
    <w:rsid w:val="003628B9"/>
    <w:rsid w:val="00362D8F"/>
    <w:rsid w:val="00365211"/>
    <w:rsid w:val="00367724"/>
    <w:rsid w:val="003710BA"/>
    <w:rsid w:val="003723F2"/>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3581"/>
    <w:rsid w:val="00404831"/>
    <w:rsid w:val="00407661"/>
    <w:rsid w:val="00410314"/>
    <w:rsid w:val="00410483"/>
    <w:rsid w:val="00412063"/>
    <w:rsid w:val="00412EB1"/>
    <w:rsid w:val="00413DDE"/>
    <w:rsid w:val="00414118"/>
    <w:rsid w:val="00414495"/>
    <w:rsid w:val="00416084"/>
    <w:rsid w:val="00416EF2"/>
    <w:rsid w:val="00417CA9"/>
    <w:rsid w:val="004236D7"/>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1D6E"/>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3A5"/>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4A61"/>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177B"/>
    <w:rsid w:val="00580FF5"/>
    <w:rsid w:val="00581BDB"/>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55EA"/>
    <w:rsid w:val="00835D12"/>
    <w:rsid w:val="00835E7D"/>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5581"/>
    <w:rsid w:val="00866D5B"/>
    <w:rsid w:val="00866FF5"/>
    <w:rsid w:val="00867146"/>
    <w:rsid w:val="00871C1F"/>
    <w:rsid w:val="0087332D"/>
    <w:rsid w:val="00873E1F"/>
    <w:rsid w:val="00874001"/>
    <w:rsid w:val="00874C16"/>
    <w:rsid w:val="00884AB7"/>
    <w:rsid w:val="00886ADC"/>
    <w:rsid w:val="00886D1F"/>
    <w:rsid w:val="00891278"/>
    <w:rsid w:val="00891EE1"/>
    <w:rsid w:val="008923C6"/>
    <w:rsid w:val="00893987"/>
    <w:rsid w:val="0089572A"/>
    <w:rsid w:val="00895E8D"/>
    <w:rsid w:val="008963EF"/>
    <w:rsid w:val="0089688E"/>
    <w:rsid w:val="00897A91"/>
    <w:rsid w:val="008A143C"/>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6DF"/>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4F0D"/>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D775B"/>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440E"/>
    <w:rsid w:val="00B16084"/>
    <w:rsid w:val="00B16398"/>
    <w:rsid w:val="00B163F8"/>
    <w:rsid w:val="00B177D8"/>
    <w:rsid w:val="00B21C29"/>
    <w:rsid w:val="00B243A2"/>
    <w:rsid w:val="00B2472D"/>
    <w:rsid w:val="00B249B0"/>
    <w:rsid w:val="00B24CA0"/>
    <w:rsid w:val="00B2549F"/>
    <w:rsid w:val="00B30793"/>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985"/>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B78"/>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699A"/>
    <w:rsid w:val="00D47155"/>
    <w:rsid w:val="00D507A5"/>
    <w:rsid w:val="00D50ED5"/>
    <w:rsid w:val="00D520E4"/>
    <w:rsid w:val="00D531BD"/>
    <w:rsid w:val="00D53A38"/>
    <w:rsid w:val="00D53A8F"/>
    <w:rsid w:val="00D575DD"/>
    <w:rsid w:val="00D57DFA"/>
    <w:rsid w:val="00D607E8"/>
    <w:rsid w:val="00D60971"/>
    <w:rsid w:val="00D62488"/>
    <w:rsid w:val="00D62546"/>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476F"/>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76861"/>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43E"/>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3AE"/>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701C"/>
    <w:rsid w:val="00FD7AA7"/>
    <w:rsid w:val="00FE4DB1"/>
    <w:rsid w:val="00FE5750"/>
    <w:rsid w:val="00FE6E2C"/>
    <w:rsid w:val="00FF1FCB"/>
    <w:rsid w:val="00FF3FC4"/>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11146167">
      <w:bodyDiv w:val="1"/>
      <w:marLeft w:val="0"/>
      <w:marRight w:val="0"/>
      <w:marTop w:val="0"/>
      <w:marBottom w:val="0"/>
      <w:divBdr>
        <w:top w:val="none" w:sz="0" w:space="0" w:color="auto"/>
        <w:left w:val="none" w:sz="0" w:space="0" w:color="auto"/>
        <w:bottom w:val="none" w:sz="0" w:space="0" w:color="auto"/>
        <w:right w:val="none" w:sz="0" w:space="0" w:color="auto"/>
      </w:divBdr>
      <w:divsChild>
        <w:div w:id="2005624959">
          <w:marLeft w:val="274"/>
          <w:marRight w:val="0"/>
          <w:marTop w:val="0"/>
          <w:marBottom w:val="0"/>
          <w:divBdr>
            <w:top w:val="none" w:sz="0" w:space="0" w:color="auto"/>
            <w:left w:val="none" w:sz="0" w:space="0" w:color="auto"/>
            <w:bottom w:val="none" w:sz="0" w:space="0" w:color="auto"/>
            <w:right w:val="none" w:sz="0" w:space="0" w:color="auto"/>
          </w:divBdr>
        </w:div>
        <w:div w:id="1339500354">
          <w:marLeft w:val="274"/>
          <w:marRight w:val="0"/>
          <w:marTop w:val="0"/>
          <w:marBottom w:val="0"/>
          <w:divBdr>
            <w:top w:val="none" w:sz="0" w:space="0" w:color="auto"/>
            <w:left w:val="none" w:sz="0" w:space="0" w:color="auto"/>
            <w:bottom w:val="none" w:sz="0" w:space="0" w:color="auto"/>
            <w:right w:val="none" w:sz="0" w:space="0" w:color="auto"/>
          </w:divBdr>
        </w:div>
        <w:div w:id="1292395135">
          <w:marLeft w:val="274"/>
          <w:marRight w:val="0"/>
          <w:marTop w:val="0"/>
          <w:marBottom w:val="0"/>
          <w:divBdr>
            <w:top w:val="none" w:sz="0" w:space="0" w:color="auto"/>
            <w:left w:val="none" w:sz="0" w:space="0" w:color="auto"/>
            <w:bottom w:val="none" w:sz="0" w:space="0" w:color="auto"/>
            <w:right w:val="none" w:sz="0" w:space="0" w:color="auto"/>
          </w:divBdr>
        </w:div>
        <w:div w:id="284241782">
          <w:marLeft w:val="274"/>
          <w:marRight w:val="0"/>
          <w:marTop w:val="0"/>
          <w:marBottom w:val="0"/>
          <w:divBdr>
            <w:top w:val="none" w:sz="0" w:space="0" w:color="auto"/>
            <w:left w:val="none" w:sz="0" w:space="0" w:color="auto"/>
            <w:bottom w:val="none" w:sz="0" w:space="0" w:color="auto"/>
            <w:right w:val="none" w:sz="0" w:space="0" w:color="auto"/>
          </w:divBdr>
        </w:div>
        <w:div w:id="1180662029">
          <w:marLeft w:val="274"/>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4</Pages>
  <Words>1365</Words>
  <Characters>7782</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7</cp:revision>
  <cp:lastPrinted>2019-04-25T01:09:00Z</cp:lastPrinted>
  <dcterms:created xsi:type="dcterms:W3CDTF">2025-03-26T09:02:00Z</dcterms:created>
  <dcterms:modified xsi:type="dcterms:W3CDTF">2025-03-28T12:56:00Z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