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3620" w14:textId="42705A90" w:rsidR="00404720" w:rsidRPr="00517A45" w:rsidRDefault="00404720" w:rsidP="187CC793">
      <w:pPr>
        <w:tabs>
          <w:tab w:val="right" w:pos="9781"/>
          <w:tab w:val="right" w:pos="13323"/>
        </w:tabs>
        <w:spacing w:before="60" w:after="60"/>
        <w:outlineLvl w:val="0"/>
        <w:rPr>
          <w:b/>
          <w:bCs/>
          <w:sz w:val="24"/>
          <w:szCs w:val="24"/>
        </w:rPr>
      </w:pPr>
      <w:bookmarkStart w:id="0" w:name="DocumentFor"/>
      <w:bookmarkStart w:id="1" w:name="Title"/>
      <w:bookmarkEnd w:id="0"/>
      <w:bookmarkEnd w:id="1"/>
      <w:r w:rsidRPr="187CC793">
        <w:rPr>
          <w:b/>
          <w:bCs/>
          <w:sz w:val="24"/>
          <w:szCs w:val="24"/>
          <w:lang w:val="en-US"/>
        </w:rPr>
        <w:t>3GPP TSG-RAN WG4 Meeting #114bis</w:t>
      </w:r>
      <w:r w:rsidRPr="187CC793">
        <w:rPr>
          <w:b/>
          <w:bCs/>
          <w:sz w:val="24"/>
          <w:szCs w:val="24"/>
        </w:rPr>
        <w:t xml:space="preserve"> </w:t>
      </w:r>
      <w:r>
        <w:tab/>
      </w:r>
      <w:r w:rsidRPr="187CC793">
        <w:rPr>
          <w:b/>
          <w:bCs/>
          <w:sz w:val="24"/>
          <w:szCs w:val="24"/>
        </w:rPr>
        <w:t xml:space="preserve">                                </w:t>
      </w:r>
      <w:r w:rsidR="6CDF7251" w:rsidRPr="187CC793">
        <w:rPr>
          <w:rFonts w:eastAsia="Times New Roman"/>
          <w:b/>
          <w:bCs/>
          <w:sz w:val="24"/>
          <w:szCs w:val="24"/>
        </w:rPr>
        <w:t>R4-2503286</w:t>
      </w:r>
      <w:r w:rsidR="6CDF7251" w:rsidRPr="187CC793">
        <w:rPr>
          <w:rFonts w:eastAsia="Times New Roman"/>
          <w:sz w:val="24"/>
          <w:szCs w:val="24"/>
        </w:rPr>
        <w:t xml:space="preserve"> </w:t>
      </w:r>
    </w:p>
    <w:p w14:paraId="52D210A9" w14:textId="77777777" w:rsidR="00404720" w:rsidRPr="000203C5" w:rsidRDefault="00404720" w:rsidP="00404720">
      <w:pPr>
        <w:ind w:left="1988" w:hanging="1988"/>
        <w:jc w:val="both"/>
        <w:rPr>
          <w:b/>
          <w:bCs/>
          <w:sz w:val="24"/>
          <w:szCs w:val="24"/>
          <w:lang w:val="en-US"/>
        </w:rPr>
      </w:pPr>
      <w:r w:rsidRPr="187CC793">
        <w:rPr>
          <w:b/>
          <w:bCs/>
          <w:sz w:val="24"/>
          <w:szCs w:val="24"/>
          <w:lang w:val="en-US"/>
        </w:rPr>
        <w:t>Wuhan, China, 07</w:t>
      </w:r>
      <w:r w:rsidRPr="187CC793">
        <w:rPr>
          <w:b/>
          <w:bCs/>
          <w:sz w:val="24"/>
          <w:szCs w:val="24"/>
          <w:vertAlign w:val="superscript"/>
          <w:lang w:val="en-US"/>
        </w:rPr>
        <w:t>th</w:t>
      </w:r>
      <w:r w:rsidRPr="187CC793">
        <w:rPr>
          <w:b/>
          <w:bCs/>
          <w:sz w:val="24"/>
          <w:szCs w:val="24"/>
          <w:lang w:val="en-US"/>
        </w:rPr>
        <w:t xml:space="preserve"> – 11</w:t>
      </w:r>
      <w:r w:rsidRPr="187CC793">
        <w:rPr>
          <w:b/>
          <w:bCs/>
          <w:sz w:val="24"/>
          <w:szCs w:val="24"/>
          <w:vertAlign w:val="superscript"/>
          <w:lang w:val="en-US"/>
        </w:rPr>
        <w:t>th</w:t>
      </w:r>
      <w:r w:rsidRPr="187CC793">
        <w:rPr>
          <w:b/>
          <w:bCs/>
          <w:sz w:val="24"/>
          <w:szCs w:val="24"/>
          <w:lang w:val="en-US"/>
        </w:rPr>
        <w:t xml:space="preserve"> </w:t>
      </w:r>
      <w:bookmarkStart w:id="2" w:name="_Int_bltDy9EY"/>
      <w:r w:rsidRPr="187CC793">
        <w:rPr>
          <w:b/>
          <w:bCs/>
          <w:sz w:val="24"/>
          <w:szCs w:val="24"/>
          <w:lang w:val="en-US"/>
        </w:rPr>
        <w:t>April,</w:t>
      </w:r>
      <w:bookmarkEnd w:id="2"/>
      <w:r w:rsidRPr="187CC793">
        <w:rPr>
          <w:b/>
          <w:bCs/>
          <w:sz w:val="24"/>
          <w:szCs w:val="24"/>
          <w:lang w:val="en-US"/>
        </w:rPr>
        <w:t xml:space="preserve"> 2025</w:t>
      </w:r>
    </w:p>
    <w:p w14:paraId="64AEA4CF" w14:textId="255ADCFF" w:rsidR="00827396" w:rsidRPr="00EF05B9" w:rsidRDefault="00827396" w:rsidP="50C3DF1F">
      <w:pPr>
        <w:ind w:left="1988" w:hanging="1988"/>
        <w:jc w:val="both"/>
        <w:rPr>
          <w:rFonts w:ascii="Arial" w:hAnsi="Arial" w:cs="Arial"/>
          <w:b/>
          <w:bCs/>
          <w:sz w:val="22"/>
          <w:szCs w:val="22"/>
          <w:lang w:val="en-US"/>
        </w:rPr>
      </w:pPr>
    </w:p>
    <w:p w14:paraId="506B654E" w14:textId="6F120A42" w:rsidR="00420620" w:rsidRDefault="00420620"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Source:                </w:t>
      </w:r>
      <w:r w:rsidRPr="001C37D1">
        <w:rPr>
          <w:rFonts w:ascii="Arial" w:hAnsi="Arial" w:cs="Arial"/>
          <w:bCs/>
          <w:sz w:val="24"/>
          <w:lang w:val="en-US"/>
        </w:rPr>
        <w:t>Tejas Networks Pvt. Ltd.</w:t>
      </w:r>
    </w:p>
    <w:p w14:paraId="536F73FA" w14:textId="5A6D060A" w:rsidR="00847D95" w:rsidRPr="001C37D1" w:rsidRDefault="00847D95" w:rsidP="00847D95">
      <w:pPr>
        <w:spacing w:line="360" w:lineRule="auto"/>
        <w:ind w:left="1988" w:hanging="1988"/>
        <w:jc w:val="both"/>
        <w:rPr>
          <w:rFonts w:ascii="Arial" w:hAnsi="Arial" w:cs="Arial"/>
          <w:bCs/>
          <w:sz w:val="24"/>
          <w:lang w:val="en-US"/>
        </w:rPr>
      </w:pPr>
      <w:bookmarkStart w:id="3" w:name="_Int_NN0XjMO4"/>
      <w:r w:rsidRPr="00792278">
        <w:rPr>
          <w:rFonts w:ascii="Arial" w:hAnsi="Arial" w:cs="Arial"/>
          <w:b/>
          <w:sz w:val="24"/>
          <w:lang w:val="en-US"/>
        </w:rPr>
        <w:t xml:space="preserve">Title:                     </w:t>
      </w:r>
      <w:bookmarkEnd w:id="3"/>
      <w:r w:rsidR="0008409B" w:rsidRPr="0008409B">
        <w:rPr>
          <w:rFonts w:ascii="Arial" w:hAnsi="Arial" w:cs="Arial"/>
          <w:bCs/>
          <w:sz w:val="24"/>
          <w:lang w:val="en-US"/>
        </w:rPr>
        <w:t>Discussion on Potentially new requirements for SBFD operation</w:t>
      </w:r>
    </w:p>
    <w:p w14:paraId="6006169F" w14:textId="5EBB1D09" w:rsidR="00792278" w:rsidRPr="00792278" w:rsidRDefault="00792278" w:rsidP="001C37D1">
      <w:pPr>
        <w:spacing w:line="360" w:lineRule="auto"/>
        <w:ind w:left="1988" w:hanging="1988"/>
        <w:jc w:val="both"/>
        <w:rPr>
          <w:rFonts w:ascii="Arial" w:hAnsi="Arial" w:cs="Arial"/>
          <w:b/>
          <w:sz w:val="24"/>
          <w:lang w:val="en-US"/>
        </w:rPr>
      </w:pPr>
      <w:r w:rsidRPr="00792278">
        <w:rPr>
          <w:rFonts w:ascii="Arial" w:hAnsi="Arial" w:cs="Arial"/>
          <w:b/>
          <w:sz w:val="24"/>
          <w:lang w:val="en-US"/>
        </w:rPr>
        <w:t>Agenda Item</w:t>
      </w:r>
      <w:r w:rsidRPr="00393B01">
        <w:rPr>
          <w:rFonts w:ascii="Arial" w:hAnsi="Arial" w:cs="Arial"/>
          <w:b/>
          <w:sz w:val="24"/>
          <w:lang w:val="en-US"/>
        </w:rPr>
        <w:t xml:space="preserve">:       </w:t>
      </w:r>
      <w:r w:rsidR="00F5792F" w:rsidRPr="00393B01">
        <w:rPr>
          <w:rFonts w:ascii="Arial" w:hAnsi="Arial" w:cs="Arial"/>
          <w:bCs/>
          <w:sz w:val="24"/>
          <w:lang w:val="en-US"/>
        </w:rPr>
        <w:t>7</w:t>
      </w:r>
      <w:r w:rsidR="00420620" w:rsidRPr="00393B01">
        <w:rPr>
          <w:rFonts w:ascii="Arial" w:hAnsi="Arial" w:cs="Arial"/>
          <w:bCs/>
          <w:sz w:val="24"/>
          <w:lang w:val="en-US"/>
        </w:rPr>
        <w:t>.</w:t>
      </w:r>
      <w:r w:rsidR="00EB5966" w:rsidRPr="00393B01">
        <w:rPr>
          <w:rFonts w:ascii="Arial" w:hAnsi="Arial" w:cs="Arial"/>
          <w:bCs/>
          <w:sz w:val="24"/>
          <w:lang w:val="en-US"/>
        </w:rPr>
        <w:t>2</w:t>
      </w:r>
      <w:r w:rsidR="005E3E0D" w:rsidRPr="00393B01">
        <w:rPr>
          <w:rFonts w:ascii="Arial" w:hAnsi="Arial" w:cs="Arial"/>
          <w:bCs/>
          <w:sz w:val="24"/>
          <w:lang w:val="en-US"/>
        </w:rPr>
        <w:t>3</w:t>
      </w:r>
      <w:r w:rsidR="00420620" w:rsidRPr="00393B01">
        <w:rPr>
          <w:rFonts w:ascii="Arial" w:hAnsi="Arial" w:cs="Arial"/>
          <w:bCs/>
          <w:sz w:val="24"/>
          <w:lang w:val="en-US"/>
        </w:rPr>
        <w:t>.2.</w:t>
      </w:r>
      <w:r w:rsidR="00015350" w:rsidRPr="00393B01">
        <w:rPr>
          <w:rFonts w:ascii="Arial" w:hAnsi="Arial" w:cs="Arial"/>
          <w:bCs/>
          <w:sz w:val="24"/>
          <w:lang w:val="en-US"/>
        </w:rPr>
        <w:t>1</w:t>
      </w:r>
    </w:p>
    <w:p w14:paraId="649EC1ED" w14:textId="6EC3876D" w:rsidR="00792278" w:rsidRDefault="00792278" w:rsidP="001C37D1">
      <w:pPr>
        <w:spacing w:line="360" w:lineRule="auto"/>
        <w:ind w:left="1988" w:hanging="1988"/>
        <w:jc w:val="both"/>
        <w:rPr>
          <w:rFonts w:ascii="Arial" w:hAnsi="Arial" w:cs="Arial"/>
          <w:bCs/>
          <w:sz w:val="24"/>
          <w:lang w:val="en-US"/>
        </w:rPr>
      </w:pPr>
      <w:r w:rsidRPr="00792278">
        <w:rPr>
          <w:rFonts w:ascii="Arial" w:hAnsi="Arial" w:cs="Arial"/>
          <w:b/>
          <w:sz w:val="24"/>
          <w:lang w:val="en-US"/>
        </w:rPr>
        <w:t xml:space="preserve">Document for:     </w:t>
      </w:r>
      <w:r w:rsidRPr="00420620">
        <w:rPr>
          <w:rFonts w:ascii="Arial" w:hAnsi="Arial" w:cs="Arial"/>
          <w:bCs/>
          <w:sz w:val="24"/>
          <w:lang w:val="en-US"/>
        </w:rPr>
        <w:t>Discussion</w:t>
      </w:r>
      <w:r w:rsidR="005E2AAF">
        <w:rPr>
          <w:rFonts w:ascii="Arial" w:hAnsi="Arial" w:cs="Arial"/>
          <w:bCs/>
          <w:sz w:val="24"/>
          <w:lang w:val="en-US"/>
        </w:rPr>
        <w:t xml:space="preserve">    </w:t>
      </w:r>
    </w:p>
    <w:p w14:paraId="7F07A243" w14:textId="77777777" w:rsidR="00447C58" w:rsidRPr="00447C58" w:rsidRDefault="00447C58" w:rsidP="001C37D1">
      <w:pPr>
        <w:spacing w:line="360" w:lineRule="auto"/>
        <w:ind w:left="1988" w:hanging="1988"/>
        <w:jc w:val="both"/>
        <w:rPr>
          <w:rFonts w:ascii="Arial" w:hAnsi="Arial" w:cs="Arial"/>
          <w:bCs/>
          <w:sz w:val="2"/>
          <w:szCs w:val="2"/>
          <w:lang w:val="en-US"/>
        </w:rPr>
      </w:pPr>
    </w:p>
    <w:p w14:paraId="39829E14" w14:textId="680F8650" w:rsidR="00446A67" w:rsidRPr="006732E5" w:rsidRDefault="00446A67" w:rsidP="00446A67">
      <w:pPr>
        <w:pStyle w:val="Heading1"/>
        <w:rPr>
          <w:rFonts w:cs="Arial"/>
        </w:rPr>
      </w:pPr>
      <w:bookmarkStart w:id="4" w:name="_Ref521334010"/>
      <w:bookmarkStart w:id="5" w:name="_Ref163021500"/>
      <w:r w:rsidRPr="006732E5">
        <w:rPr>
          <w:rFonts w:cs="Arial"/>
        </w:rPr>
        <w:t>Introduction</w:t>
      </w:r>
      <w:bookmarkEnd w:id="4"/>
    </w:p>
    <w:p w14:paraId="07A5FD6D" w14:textId="47F2C40A" w:rsidR="00A125E9" w:rsidRPr="00FC735A" w:rsidRDefault="002A3218" w:rsidP="006C6637">
      <w:pPr>
        <w:spacing w:line="259" w:lineRule="auto"/>
        <w:jc w:val="both"/>
        <w:rPr>
          <w:rFonts w:eastAsia="Calibri"/>
          <w:color w:val="000000" w:themeColor="text1"/>
          <w:sz w:val="22"/>
          <w:szCs w:val="22"/>
          <w:lang w:val="en-US"/>
        </w:rPr>
      </w:pPr>
      <w:r w:rsidRPr="00FC735A">
        <w:rPr>
          <w:rFonts w:eastAsia="Calibri"/>
          <w:color w:val="000000" w:themeColor="text1"/>
          <w:sz w:val="22"/>
          <w:szCs w:val="22"/>
          <w:lang w:val="en-US"/>
        </w:rPr>
        <w:t>This contribution presents our views on the potential new requirements for SBFD operation. In the RAN4 #1</w:t>
      </w:r>
      <w:r w:rsidR="004A51CD">
        <w:rPr>
          <w:rFonts w:eastAsia="Calibri"/>
          <w:color w:val="000000" w:themeColor="text1"/>
          <w:sz w:val="22"/>
          <w:szCs w:val="22"/>
          <w:lang w:val="en-US"/>
        </w:rPr>
        <w:t>14</w:t>
      </w:r>
      <w:r w:rsidRPr="00FC735A">
        <w:rPr>
          <w:rFonts w:eastAsia="Calibri"/>
          <w:color w:val="000000" w:themeColor="text1"/>
          <w:sz w:val="22"/>
          <w:szCs w:val="22"/>
          <w:lang w:val="en-US"/>
        </w:rPr>
        <w:t xml:space="preserve"> meeting, RAN4 agreed to further investigate the duration and characteristics of the transient period between SBFD and non-SBFD operation, as outlined in the following agreement [1].</w:t>
      </w:r>
      <w:r w:rsidR="00FF6999">
        <w:rPr>
          <w:rFonts w:eastAsia="Calibri"/>
          <w:color w:val="000000" w:themeColor="text1"/>
          <w:sz w:val="22"/>
          <w:szCs w:val="22"/>
          <w:lang w:val="en-US"/>
        </w:rPr>
        <w:t xml:space="preserve"> </w:t>
      </w:r>
    </w:p>
    <w:p w14:paraId="54A4265B" w14:textId="77777777" w:rsidR="002A3218" w:rsidRDefault="002A3218" w:rsidP="006C6637">
      <w:pPr>
        <w:spacing w:line="259" w:lineRule="auto"/>
        <w:jc w:val="both"/>
        <w:rPr>
          <w:rFonts w:eastAsia="Calibri"/>
          <w:color w:val="000000" w:themeColor="text1"/>
          <w:lang w:val="en-US"/>
        </w:rPr>
      </w:pPr>
    </w:p>
    <w:tbl>
      <w:tblPr>
        <w:tblStyle w:val="TableGrid"/>
        <w:tblW w:w="0" w:type="auto"/>
        <w:tblLook w:val="04A0" w:firstRow="1" w:lastRow="0" w:firstColumn="1" w:lastColumn="0" w:noHBand="0" w:noVBand="1"/>
      </w:tblPr>
      <w:tblGrid>
        <w:gridCol w:w="9350"/>
      </w:tblGrid>
      <w:tr w:rsidR="00A125E9" w:rsidRPr="00A5279A" w14:paraId="62BA6E7D" w14:textId="77777777" w:rsidTr="187CC793">
        <w:tc>
          <w:tcPr>
            <w:tcW w:w="9350" w:type="dxa"/>
          </w:tcPr>
          <w:p w14:paraId="647A3E73" w14:textId="77777777" w:rsidR="00E74919" w:rsidRPr="00A5279A" w:rsidRDefault="00E74919" w:rsidP="00E74919">
            <w:pPr>
              <w:spacing w:after="120"/>
              <w:rPr>
                <w:sz w:val="22"/>
                <w:szCs w:val="22"/>
                <w:highlight w:val="green"/>
                <w:lang w:val="en-US"/>
              </w:rPr>
            </w:pPr>
            <w:r w:rsidRPr="00A5279A">
              <w:rPr>
                <w:sz w:val="22"/>
                <w:szCs w:val="22"/>
                <w:highlight w:val="green"/>
                <w:lang w:val="en-US"/>
              </w:rPr>
              <w:t xml:space="preserve">Agreement: </w:t>
            </w:r>
          </w:p>
          <w:p w14:paraId="40BAA129" w14:textId="77777777" w:rsidR="00E74919" w:rsidRPr="00A5279A" w:rsidRDefault="00E74919" w:rsidP="00E74919">
            <w:pPr>
              <w:pStyle w:val="ListParagraph"/>
              <w:numPr>
                <w:ilvl w:val="0"/>
                <w:numId w:val="33"/>
              </w:numPr>
              <w:spacing w:after="120"/>
              <w:ind w:left="720"/>
              <w:rPr>
                <w:rFonts w:ascii="Times New Roman" w:hAnsi="Times New Roman"/>
              </w:rPr>
            </w:pPr>
            <w:r w:rsidRPr="00A5279A">
              <w:rPr>
                <w:rFonts w:ascii="Times New Roman" w:hAnsi="Times New Roman"/>
              </w:rPr>
              <w:t xml:space="preserve">RAN4 reach the conclusion of the location of transient periods: </w:t>
            </w:r>
          </w:p>
          <w:p w14:paraId="52C58480" w14:textId="77777777" w:rsidR="00E74919" w:rsidRPr="00A5279A" w:rsidRDefault="00E74919" w:rsidP="00E74919">
            <w:pPr>
              <w:pStyle w:val="ListParagraph"/>
              <w:numPr>
                <w:ilvl w:val="1"/>
                <w:numId w:val="33"/>
              </w:numPr>
              <w:spacing w:after="120"/>
              <w:ind w:left="1656"/>
              <w:rPr>
                <w:rFonts w:ascii="Times New Roman" w:hAnsi="Times New Roman"/>
              </w:rPr>
            </w:pPr>
            <w:r w:rsidRPr="00A5279A">
              <w:rPr>
                <w:rFonts w:ascii="Times New Roman" w:hAnsi="Times New Roman"/>
              </w:rPr>
              <w:t xml:space="preserve">Case-A: in </w:t>
            </w:r>
            <w:proofErr w:type="spellStart"/>
            <w:r w:rsidRPr="00A5279A">
              <w:rPr>
                <w:rFonts w:ascii="Times New Roman" w:hAnsi="Times New Roman"/>
              </w:rPr>
              <w:t>TA_offset</w:t>
            </w:r>
            <w:proofErr w:type="spellEnd"/>
            <w:r w:rsidRPr="00A5279A">
              <w:rPr>
                <w:rFonts w:ascii="Times New Roman" w:hAnsi="Times New Roman"/>
              </w:rPr>
              <w:t xml:space="preserve"> in SBFD symbol(s); </w:t>
            </w:r>
          </w:p>
          <w:p w14:paraId="7E78FDD6" w14:textId="77777777" w:rsidR="00E74919" w:rsidRPr="00A5279A" w:rsidRDefault="00E74919" w:rsidP="00E74919">
            <w:pPr>
              <w:pStyle w:val="ListParagraph"/>
              <w:numPr>
                <w:ilvl w:val="1"/>
                <w:numId w:val="33"/>
              </w:numPr>
              <w:spacing w:after="120"/>
              <w:ind w:left="1656"/>
              <w:rPr>
                <w:rFonts w:ascii="Times New Roman" w:hAnsi="Times New Roman"/>
              </w:rPr>
            </w:pPr>
            <w:r w:rsidRPr="00A5279A">
              <w:rPr>
                <w:rFonts w:ascii="Times New Roman" w:hAnsi="Times New Roman"/>
              </w:rPr>
              <w:t>Case-B: in guard symbol(s) reserved before UL non-SBFD symbols</w:t>
            </w:r>
          </w:p>
          <w:p w14:paraId="02AEE4B2" w14:textId="77777777" w:rsidR="00E74919" w:rsidRPr="00A5279A" w:rsidRDefault="00E74919" w:rsidP="00E74919">
            <w:pPr>
              <w:pStyle w:val="ListParagraph"/>
              <w:numPr>
                <w:ilvl w:val="2"/>
                <w:numId w:val="33"/>
              </w:numPr>
              <w:spacing w:after="120"/>
              <w:ind w:left="2376"/>
              <w:rPr>
                <w:rFonts w:ascii="Times New Roman" w:hAnsi="Times New Roman"/>
              </w:rPr>
            </w:pPr>
            <w:r w:rsidRPr="00A5279A">
              <w:rPr>
                <w:rFonts w:ascii="Times New Roman" w:eastAsiaTheme="minorEastAsia" w:hAnsi="Times New Roman"/>
              </w:rPr>
              <w:t xml:space="preserve">FFS guard symbol(s) in this case is SBFD symbol or not. </w:t>
            </w:r>
          </w:p>
          <w:p w14:paraId="0A882E26" w14:textId="77777777" w:rsidR="00E74919" w:rsidRPr="00A5279A" w:rsidRDefault="00E74919" w:rsidP="00E74919">
            <w:pPr>
              <w:pStyle w:val="ListParagraph"/>
              <w:numPr>
                <w:ilvl w:val="1"/>
                <w:numId w:val="33"/>
              </w:numPr>
              <w:spacing w:after="120"/>
              <w:ind w:left="1656"/>
              <w:rPr>
                <w:rFonts w:ascii="Times New Roman" w:hAnsi="Times New Roman"/>
              </w:rPr>
            </w:pPr>
            <w:r w:rsidRPr="00A5279A">
              <w:rPr>
                <w:rFonts w:ascii="Times New Roman" w:hAnsi="Times New Roman"/>
              </w:rPr>
              <w:t>Case-C: FFS in guard symbol(s) reserved in non-SBFD DL symbol(s) or blanked SBFD symbols in the beginning of SBFD UL transmission:</w:t>
            </w:r>
          </w:p>
          <w:p w14:paraId="255F251A" w14:textId="77777777" w:rsidR="00E74919" w:rsidRPr="00A5279A" w:rsidRDefault="00E74919" w:rsidP="00E74919">
            <w:pPr>
              <w:pStyle w:val="ListParagraph"/>
              <w:numPr>
                <w:ilvl w:val="2"/>
                <w:numId w:val="33"/>
              </w:numPr>
              <w:spacing w:after="120"/>
              <w:ind w:left="2376"/>
              <w:rPr>
                <w:rFonts w:ascii="Times New Roman" w:hAnsi="Times New Roman"/>
              </w:rPr>
            </w:pPr>
            <w:r w:rsidRPr="187CC793">
              <w:rPr>
                <w:rFonts w:ascii="Times New Roman" w:hAnsi="Times New Roman"/>
              </w:rPr>
              <w:t xml:space="preserve">RAN4 </w:t>
            </w:r>
            <w:bookmarkStart w:id="6" w:name="_Int_9k5Xjjr0"/>
            <w:r w:rsidRPr="187CC793">
              <w:rPr>
                <w:rFonts w:ascii="Times New Roman" w:hAnsi="Times New Roman"/>
              </w:rPr>
              <w:t>recognize</w:t>
            </w:r>
            <w:bookmarkEnd w:id="6"/>
            <w:r w:rsidRPr="187CC793">
              <w:rPr>
                <w:rFonts w:ascii="Times New Roman" w:hAnsi="Times New Roman"/>
              </w:rPr>
              <w:t xml:space="preserve"> that it can be dependent on RAN1 discussion for guard period design. </w:t>
            </w:r>
          </w:p>
          <w:p w14:paraId="4E1F10E1" w14:textId="77777777" w:rsidR="00E74919" w:rsidRPr="00A5279A" w:rsidRDefault="00E74919" w:rsidP="00E74919">
            <w:pPr>
              <w:pStyle w:val="ListParagraph"/>
              <w:numPr>
                <w:ilvl w:val="2"/>
                <w:numId w:val="33"/>
              </w:numPr>
              <w:overflowPunct w:val="0"/>
              <w:autoSpaceDE w:val="0"/>
              <w:autoSpaceDN w:val="0"/>
              <w:adjustRightInd w:val="0"/>
              <w:spacing w:after="120"/>
              <w:ind w:left="2376"/>
              <w:textAlignment w:val="baseline"/>
              <w:rPr>
                <w:rFonts w:ascii="Times New Roman" w:hAnsi="Times New Roman"/>
              </w:rPr>
            </w:pPr>
            <w:r w:rsidRPr="00A5279A">
              <w:rPr>
                <w:rFonts w:ascii="Times New Roman" w:hAnsi="Times New Roman"/>
              </w:rPr>
              <w:t xml:space="preserve">If still no RAN4 agreement can be achieved in RAN4#114bis, RAN4 shall </w:t>
            </w:r>
          </w:p>
          <w:p w14:paraId="18D76C68" w14:textId="77777777" w:rsidR="00E74919" w:rsidRPr="00A5279A" w:rsidRDefault="00E74919" w:rsidP="00E74919">
            <w:pPr>
              <w:pStyle w:val="ListParagraph"/>
              <w:numPr>
                <w:ilvl w:val="3"/>
                <w:numId w:val="33"/>
              </w:numPr>
              <w:overflowPunct w:val="0"/>
              <w:autoSpaceDE w:val="0"/>
              <w:autoSpaceDN w:val="0"/>
              <w:adjustRightInd w:val="0"/>
              <w:spacing w:after="120"/>
              <w:ind w:left="3096"/>
              <w:textAlignment w:val="baseline"/>
              <w:rPr>
                <w:rFonts w:ascii="Times New Roman" w:hAnsi="Times New Roman"/>
              </w:rPr>
            </w:pPr>
            <w:r w:rsidRPr="00A5279A">
              <w:rPr>
                <w:rFonts w:ascii="Times New Roman" w:hAnsi="Times New Roman"/>
              </w:rPr>
              <w:t>either send LS to RAN1 to ask for clarification,</w:t>
            </w:r>
          </w:p>
          <w:p w14:paraId="1B6699B7" w14:textId="77777777" w:rsidR="00E74919" w:rsidRPr="00A5279A" w:rsidRDefault="00E74919" w:rsidP="00E74919">
            <w:pPr>
              <w:pStyle w:val="ListParagraph"/>
              <w:numPr>
                <w:ilvl w:val="3"/>
                <w:numId w:val="33"/>
              </w:numPr>
              <w:overflowPunct w:val="0"/>
              <w:autoSpaceDE w:val="0"/>
              <w:autoSpaceDN w:val="0"/>
              <w:adjustRightInd w:val="0"/>
              <w:spacing w:after="120"/>
              <w:ind w:left="3096"/>
              <w:textAlignment w:val="baseline"/>
              <w:rPr>
                <w:rFonts w:ascii="Times New Roman" w:hAnsi="Times New Roman"/>
              </w:rPr>
            </w:pPr>
            <w:r w:rsidRPr="00A5279A">
              <w:rPr>
                <w:rFonts w:ascii="Times New Roman" w:hAnsi="Times New Roman"/>
              </w:rPr>
              <w:t xml:space="preserve">or conclude the location of transient period between SBFD and non-SBFD as </w:t>
            </w:r>
            <w:proofErr w:type="spellStart"/>
            <w:r w:rsidRPr="00A5279A">
              <w:rPr>
                <w:rFonts w:ascii="Times New Roman" w:hAnsi="Times New Roman"/>
              </w:rPr>
              <w:t>gNB</w:t>
            </w:r>
            <w:proofErr w:type="spellEnd"/>
            <w:r w:rsidRPr="00A5279A">
              <w:rPr>
                <w:rFonts w:ascii="Times New Roman" w:hAnsi="Times New Roman"/>
              </w:rPr>
              <w:t xml:space="preserve"> implementation issue without RAN4 requirement impact.</w:t>
            </w:r>
          </w:p>
          <w:p w14:paraId="4A23C358" w14:textId="77777777" w:rsidR="00E74919" w:rsidRPr="00A5279A" w:rsidRDefault="00E74919" w:rsidP="00E74919">
            <w:pPr>
              <w:pStyle w:val="ListParagraph"/>
              <w:numPr>
                <w:ilvl w:val="1"/>
                <w:numId w:val="33"/>
              </w:numPr>
              <w:spacing w:after="120"/>
              <w:ind w:left="1656"/>
              <w:rPr>
                <w:rFonts w:ascii="Times New Roman" w:hAnsi="Times New Roman"/>
              </w:rPr>
            </w:pPr>
            <w:r w:rsidRPr="00A5279A">
              <w:rPr>
                <w:rFonts w:ascii="Times New Roman" w:hAnsi="Times New Roman"/>
              </w:rPr>
              <w:t xml:space="preserve">Case-D: in </w:t>
            </w:r>
            <w:proofErr w:type="spellStart"/>
            <w:r w:rsidRPr="00A5279A">
              <w:rPr>
                <w:rFonts w:ascii="Times New Roman" w:hAnsi="Times New Roman"/>
              </w:rPr>
              <w:t>TA_offset</w:t>
            </w:r>
            <w:proofErr w:type="spellEnd"/>
            <w:r w:rsidRPr="00A5279A">
              <w:rPr>
                <w:rFonts w:ascii="Times New Roman" w:hAnsi="Times New Roman"/>
              </w:rPr>
              <w:t xml:space="preserve"> in non-SBFD UL symbol(s).</w:t>
            </w:r>
          </w:p>
          <w:p w14:paraId="5909D3D8" w14:textId="77777777" w:rsidR="00E74919" w:rsidRPr="00A5279A" w:rsidRDefault="00E74919" w:rsidP="00E74919">
            <w:pPr>
              <w:pStyle w:val="ListParagraph"/>
              <w:numPr>
                <w:ilvl w:val="1"/>
                <w:numId w:val="33"/>
              </w:numPr>
              <w:spacing w:after="120"/>
              <w:ind w:left="1656"/>
              <w:rPr>
                <w:rFonts w:ascii="Times New Roman" w:hAnsi="Times New Roman"/>
              </w:rPr>
            </w:pPr>
            <w:r w:rsidRPr="00A5279A">
              <w:rPr>
                <w:rFonts w:ascii="Times New Roman" w:eastAsiaTheme="minorEastAsia" w:hAnsi="Times New Roman"/>
              </w:rPr>
              <w:t xml:space="preserve">Note: The illustrative figure for Case A, B, C and D is provided below: </w:t>
            </w:r>
          </w:p>
          <w:p w14:paraId="61C1CBF5" w14:textId="39D740CE" w:rsidR="00F368DC" w:rsidRPr="00A5279A" w:rsidRDefault="00E74919" w:rsidP="00E74919">
            <w:pPr>
              <w:pStyle w:val="ListParagraph"/>
              <w:spacing w:after="120"/>
              <w:ind w:left="1656"/>
              <w:rPr>
                <w:rFonts w:ascii="Times New Roman" w:hAnsi="Times New Roman"/>
              </w:rPr>
            </w:pPr>
            <w:r w:rsidRPr="00A5279A">
              <w:rPr>
                <w:rFonts w:ascii="Times New Roman" w:eastAsia="Malgun Gothic" w:hAnsi="Times New Roman"/>
                <w:noProof/>
              </w:rPr>
              <w:lastRenderedPageBreak/>
              <w:drawing>
                <wp:inline distT="0" distB="0" distL="0" distR="0" wp14:anchorId="0F0B2491" wp14:editId="398695DC">
                  <wp:extent cx="3611218" cy="1810286"/>
                  <wp:effectExtent l="0" t="0" r="8890" b="0"/>
                  <wp:docPr id="22" name="Picture 8">
                    <a:extLst xmlns:a="http://schemas.openxmlformats.org/drawingml/2006/main">
                      <a:ext uri="{FF2B5EF4-FFF2-40B4-BE49-F238E27FC236}">
                        <a16:creationId xmlns:a16="http://schemas.microsoft.com/office/drawing/2014/main" id="{399A5051-F03E-49EC-9F9D-D741A39E1C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399A5051-F03E-49EC-9F9D-D741A39E1CFA}"/>
                              </a:ext>
                            </a:extLst>
                          </pic:cNvPr>
                          <pic:cNvPicPr>
                            <a:picLocks noChangeAspect="1"/>
                          </pic:cNvPicPr>
                        </pic:nvPicPr>
                        <pic:blipFill>
                          <a:blip r:embed="rId11"/>
                          <a:stretch>
                            <a:fillRect/>
                          </a:stretch>
                        </pic:blipFill>
                        <pic:spPr>
                          <a:xfrm>
                            <a:off x="0" y="0"/>
                            <a:ext cx="3625789" cy="1817590"/>
                          </a:xfrm>
                          <a:prstGeom prst="rect">
                            <a:avLst/>
                          </a:prstGeom>
                        </pic:spPr>
                      </pic:pic>
                    </a:graphicData>
                  </a:graphic>
                </wp:inline>
              </w:drawing>
            </w:r>
          </w:p>
        </w:tc>
      </w:tr>
    </w:tbl>
    <w:p w14:paraId="118D916B" w14:textId="5C47FEAE" w:rsidR="00A125E9" w:rsidRDefault="00A125E9" w:rsidP="006C6637">
      <w:pPr>
        <w:spacing w:line="259" w:lineRule="auto"/>
        <w:jc w:val="both"/>
        <w:rPr>
          <w:rFonts w:eastAsia="Calibri"/>
          <w:color w:val="000000" w:themeColor="text1"/>
          <w:lang w:val="en-US"/>
        </w:rPr>
      </w:pPr>
    </w:p>
    <w:p w14:paraId="37414B80" w14:textId="6317A0CF" w:rsidR="000F319C" w:rsidRDefault="000F319C" w:rsidP="00D66CDA">
      <w:pPr>
        <w:spacing w:line="259" w:lineRule="auto"/>
        <w:jc w:val="both"/>
        <w:rPr>
          <w:rFonts w:eastAsia="Times New Roman"/>
          <w:sz w:val="24"/>
          <w:szCs w:val="24"/>
          <w:lang w:val="en-IN" w:eastAsia="en-IN"/>
        </w:rPr>
      </w:pPr>
    </w:p>
    <w:p w14:paraId="2D5E48B3" w14:textId="77777777" w:rsidR="00D66CDA" w:rsidRPr="00D66CDA" w:rsidRDefault="00D66CDA" w:rsidP="00D66CDA">
      <w:pPr>
        <w:spacing w:line="259" w:lineRule="auto"/>
        <w:jc w:val="both"/>
        <w:rPr>
          <w:rFonts w:eastAsia="Times New Roman"/>
          <w:sz w:val="24"/>
          <w:szCs w:val="24"/>
          <w:lang w:val="en-IN" w:eastAsia="en-IN"/>
        </w:rPr>
      </w:pPr>
    </w:p>
    <w:p w14:paraId="3D187333" w14:textId="10D0B15E" w:rsidR="003A4B9D" w:rsidRDefault="008F508F" w:rsidP="003A4B9D">
      <w:pPr>
        <w:pStyle w:val="Heading1"/>
        <w:rPr>
          <w:rFonts w:cs="Arial"/>
          <w:szCs w:val="32"/>
        </w:rPr>
      </w:pPr>
      <w:r>
        <w:rPr>
          <w:rFonts w:cs="Arial"/>
          <w:szCs w:val="32"/>
        </w:rPr>
        <w:t>Discussion</w:t>
      </w:r>
    </w:p>
    <w:p w14:paraId="4FC3F7DA" w14:textId="197AE3D0" w:rsidR="008C732C" w:rsidRPr="00276CE0" w:rsidRDefault="00EB5966" w:rsidP="00AE6B08">
      <w:pPr>
        <w:pStyle w:val="Heading2"/>
        <w:rPr>
          <w:rFonts w:cs="Arial"/>
        </w:rPr>
      </w:pPr>
      <w:r w:rsidRPr="00EB5966">
        <w:t>Location of transient period between SBFD and non-SBFD</w:t>
      </w:r>
    </w:p>
    <w:p w14:paraId="352C6210" w14:textId="02BAC640" w:rsidR="00596BE1" w:rsidRPr="00C321B1" w:rsidRDefault="00596BE1" w:rsidP="00343045">
      <w:pPr>
        <w:jc w:val="both"/>
        <w:rPr>
          <w:b/>
          <w:color w:val="000000" w:themeColor="text1"/>
          <w:sz w:val="22"/>
          <w:szCs w:val="22"/>
        </w:rPr>
      </w:pPr>
    </w:p>
    <w:p w14:paraId="0F95CD51" w14:textId="17647F53" w:rsidR="004A51CD" w:rsidRPr="004A51CD" w:rsidRDefault="004A51CD" w:rsidP="004A51CD">
      <w:pPr>
        <w:spacing w:line="259" w:lineRule="auto"/>
        <w:jc w:val="both"/>
        <w:rPr>
          <w:rFonts w:eastAsia="Calibri"/>
          <w:color w:val="000000" w:themeColor="text1"/>
          <w:sz w:val="22"/>
          <w:szCs w:val="22"/>
          <w:lang w:val="en-IN"/>
        </w:rPr>
      </w:pPr>
      <w:r w:rsidRPr="004A51CD">
        <w:rPr>
          <w:rFonts w:eastAsia="Calibri"/>
          <w:color w:val="000000" w:themeColor="text1"/>
          <w:sz w:val="22"/>
          <w:szCs w:val="22"/>
          <w:lang w:val="en-IN"/>
        </w:rPr>
        <w:t>In SBFD systems, the transient time must align with existing TDD switching mechanisms to maintain a consistent total TX switching time budget during transitions between fully allocated UL/DL and SBFD RBs. Here, we present our perspectives on all four cases.</w:t>
      </w:r>
    </w:p>
    <w:p w14:paraId="18F722FC" w14:textId="77777777" w:rsidR="004A51CD" w:rsidRDefault="00680D8A" w:rsidP="004A51CD">
      <w:pPr>
        <w:spacing w:line="259" w:lineRule="auto"/>
        <w:jc w:val="both"/>
        <w:rPr>
          <w:rFonts w:eastAsia="Calibri"/>
          <w:color w:val="000000" w:themeColor="text1"/>
          <w:sz w:val="22"/>
          <w:szCs w:val="22"/>
          <w:lang w:val="en-IN"/>
        </w:rPr>
      </w:pPr>
      <w:r w:rsidRPr="004A51CD">
        <w:rPr>
          <w:rFonts w:eastAsia="Calibri"/>
          <w:color w:val="000000" w:themeColor="text1"/>
          <w:sz w:val="22"/>
          <w:szCs w:val="22"/>
          <w:lang w:val="en-IN"/>
        </w:rPr>
        <w:t xml:space="preserve">Case A: </w:t>
      </w:r>
      <w:proofErr w:type="spellStart"/>
      <w:r w:rsidRPr="004A51CD">
        <w:rPr>
          <w:rFonts w:eastAsia="Calibri"/>
          <w:color w:val="000000" w:themeColor="text1"/>
          <w:sz w:val="22"/>
          <w:szCs w:val="22"/>
          <w:lang w:val="en-IN"/>
        </w:rPr>
        <w:t>TA_offset</w:t>
      </w:r>
      <w:proofErr w:type="spellEnd"/>
      <w:r w:rsidRPr="004A51CD">
        <w:rPr>
          <w:rFonts w:eastAsia="Calibri"/>
          <w:color w:val="000000" w:themeColor="text1"/>
          <w:sz w:val="22"/>
          <w:szCs w:val="22"/>
          <w:lang w:val="en-IN"/>
        </w:rPr>
        <w:t xml:space="preserve"> is applied in SBFD symbols.</w:t>
      </w:r>
    </w:p>
    <w:p w14:paraId="1289B7B2" w14:textId="77777777" w:rsidR="004A51CD" w:rsidRDefault="00680D8A" w:rsidP="004A51CD">
      <w:pPr>
        <w:spacing w:line="259" w:lineRule="auto"/>
        <w:jc w:val="both"/>
        <w:rPr>
          <w:rFonts w:eastAsia="Calibri"/>
          <w:color w:val="000000" w:themeColor="text1"/>
          <w:sz w:val="22"/>
          <w:szCs w:val="22"/>
          <w:lang w:val="en-IN"/>
        </w:rPr>
      </w:pPr>
      <w:r w:rsidRPr="004A51CD">
        <w:rPr>
          <w:rFonts w:eastAsia="Calibri"/>
          <w:color w:val="000000" w:themeColor="text1"/>
          <w:sz w:val="22"/>
          <w:szCs w:val="22"/>
          <w:lang w:val="en-IN"/>
        </w:rPr>
        <w:t xml:space="preserve">Case B: If SBFD symbols are used as guard symbols, they preserve SBFD-specific waveform properties, potentially enabling a more stable transition. If non-SBFD symbols are used instead, this approach offers greater flexibility for different transmission schemes but may introduce additional synchronization overhead. A viable solution could be to allow </w:t>
      </w:r>
      <w:proofErr w:type="spellStart"/>
      <w:r w:rsidRPr="004A51CD">
        <w:rPr>
          <w:rFonts w:eastAsia="Calibri"/>
          <w:color w:val="000000" w:themeColor="text1"/>
          <w:sz w:val="22"/>
          <w:szCs w:val="22"/>
          <w:lang w:val="en-IN"/>
        </w:rPr>
        <w:t>gNB</w:t>
      </w:r>
      <w:proofErr w:type="spellEnd"/>
      <w:r w:rsidRPr="004A51CD">
        <w:rPr>
          <w:rFonts w:eastAsia="Calibri"/>
          <w:color w:val="000000" w:themeColor="text1"/>
          <w:sz w:val="22"/>
          <w:szCs w:val="22"/>
          <w:lang w:val="en-IN"/>
        </w:rPr>
        <w:t xml:space="preserve"> implementation flexibility based on system requirements and network conditions.</w:t>
      </w:r>
    </w:p>
    <w:p w14:paraId="5A9DD31C" w14:textId="77777777" w:rsidR="004A51CD" w:rsidRDefault="00680D8A" w:rsidP="004A51CD">
      <w:pPr>
        <w:spacing w:line="259" w:lineRule="auto"/>
        <w:jc w:val="both"/>
        <w:rPr>
          <w:rFonts w:eastAsia="Calibri"/>
          <w:color w:val="000000" w:themeColor="text1"/>
          <w:sz w:val="22"/>
          <w:szCs w:val="22"/>
          <w:lang w:val="en-IN"/>
        </w:rPr>
      </w:pPr>
      <w:r w:rsidRPr="004A51CD">
        <w:rPr>
          <w:rFonts w:eastAsia="Calibri"/>
          <w:color w:val="000000" w:themeColor="text1"/>
          <w:sz w:val="22"/>
          <w:szCs w:val="22"/>
          <w:lang w:val="en-IN"/>
        </w:rPr>
        <w:t>Case C: If the guard period is placed in non-SBFD DL symbols, its impact on DL-to-UL switching efficiency—particularly in TDD scenarios—should be analyzed. Using blanked SBFD symbols can help mitigate interference; however, it may lead to resource wastage depending on the blanking duration. The design of the guard period influences UE synchronization, channel estimation accuracy, and overall system overhead. It may be beneficial to send an LS to RAN1 to request further clarification on guard period design.</w:t>
      </w:r>
    </w:p>
    <w:p w14:paraId="4A1C6A41" w14:textId="44786A96" w:rsidR="00680D8A" w:rsidRPr="004A51CD" w:rsidRDefault="00680D8A" w:rsidP="004A51CD">
      <w:pPr>
        <w:spacing w:line="259" w:lineRule="auto"/>
        <w:jc w:val="both"/>
        <w:rPr>
          <w:rFonts w:eastAsia="Calibri"/>
          <w:color w:val="000000" w:themeColor="text1"/>
          <w:sz w:val="22"/>
          <w:szCs w:val="22"/>
          <w:lang w:val="en-IN"/>
        </w:rPr>
      </w:pPr>
      <w:r w:rsidRPr="004A51CD">
        <w:rPr>
          <w:rFonts w:eastAsia="Calibri"/>
          <w:color w:val="000000" w:themeColor="text1"/>
          <w:sz w:val="22"/>
          <w:szCs w:val="22"/>
          <w:lang w:val="en-IN"/>
        </w:rPr>
        <w:t xml:space="preserve">Case D: </w:t>
      </w:r>
      <w:proofErr w:type="spellStart"/>
      <w:r w:rsidRPr="004A51CD">
        <w:rPr>
          <w:rFonts w:eastAsia="Calibri"/>
          <w:color w:val="000000" w:themeColor="text1"/>
          <w:sz w:val="22"/>
          <w:szCs w:val="22"/>
          <w:lang w:val="en-IN"/>
        </w:rPr>
        <w:t>TA_offset</w:t>
      </w:r>
      <w:proofErr w:type="spellEnd"/>
      <w:r w:rsidRPr="004A51CD">
        <w:rPr>
          <w:rFonts w:eastAsia="Calibri"/>
          <w:color w:val="000000" w:themeColor="text1"/>
          <w:sz w:val="22"/>
          <w:szCs w:val="22"/>
          <w:lang w:val="en-IN"/>
        </w:rPr>
        <w:t xml:space="preserve"> is applied in non-SBFD UL symbols.</w:t>
      </w:r>
    </w:p>
    <w:p w14:paraId="3F251269" w14:textId="77777777" w:rsidR="00680D8A" w:rsidRDefault="00680D8A" w:rsidP="00680D8A">
      <w:pPr>
        <w:spacing w:line="259" w:lineRule="auto"/>
        <w:jc w:val="both"/>
        <w:rPr>
          <w:b/>
          <w:color w:val="000000" w:themeColor="text1"/>
          <w:sz w:val="22"/>
          <w:szCs w:val="22"/>
        </w:rPr>
      </w:pPr>
    </w:p>
    <w:p w14:paraId="0A9F3EAB" w14:textId="64620D3B" w:rsidR="002A3AB1" w:rsidRDefault="00680D8A" w:rsidP="002A3AB1">
      <w:pPr>
        <w:spacing w:line="259" w:lineRule="auto"/>
        <w:jc w:val="both"/>
        <w:rPr>
          <w:rFonts w:eastAsia="Calibri"/>
          <w:color w:val="000000" w:themeColor="text1"/>
          <w:sz w:val="22"/>
          <w:szCs w:val="22"/>
          <w:lang w:val="en-IN"/>
        </w:rPr>
      </w:pPr>
      <w:r w:rsidRPr="00C321B1">
        <w:rPr>
          <w:b/>
          <w:color w:val="000000" w:themeColor="text1"/>
          <w:sz w:val="22"/>
          <w:szCs w:val="22"/>
        </w:rPr>
        <w:t xml:space="preserve">Observation 1: </w:t>
      </w:r>
      <w:r w:rsidR="004A51CD" w:rsidRPr="004A51CD">
        <w:rPr>
          <w:rFonts w:eastAsia="Calibri"/>
          <w:b/>
          <w:bCs/>
          <w:color w:val="000000" w:themeColor="text1"/>
          <w:sz w:val="22"/>
          <w:szCs w:val="22"/>
          <w:lang w:val="en-IN"/>
        </w:rPr>
        <w:t xml:space="preserve">The placement of the transient period should be treated as a </w:t>
      </w:r>
      <w:proofErr w:type="spellStart"/>
      <w:r w:rsidR="004A51CD" w:rsidRPr="004A51CD">
        <w:rPr>
          <w:rFonts w:eastAsia="Calibri"/>
          <w:b/>
          <w:bCs/>
          <w:color w:val="000000" w:themeColor="text1"/>
          <w:sz w:val="22"/>
          <w:szCs w:val="22"/>
          <w:lang w:val="en-IN"/>
        </w:rPr>
        <w:t>gNB</w:t>
      </w:r>
      <w:proofErr w:type="spellEnd"/>
      <w:r w:rsidR="004A51CD" w:rsidRPr="004A51CD">
        <w:rPr>
          <w:rFonts w:eastAsia="Calibri"/>
          <w:b/>
          <w:bCs/>
          <w:color w:val="000000" w:themeColor="text1"/>
          <w:sz w:val="22"/>
          <w:szCs w:val="22"/>
          <w:lang w:val="en-IN"/>
        </w:rPr>
        <w:t xml:space="preserve"> implementation aspect rather than a strict RAN4 requirement. This decision should consider key factors such as network synchronization, interference management, and scheduling flexibility. Input from RAN1 may be useful to ensure alignment with overall system design.</w:t>
      </w:r>
    </w:p>
    <w:p w14:paraId="38ADF6B3" w14:textId="04DE0699" w:rsidR="004A51CD" w:rsidRDefault="004A51CD" w:rsidP="002A3AB1">
      <w:pPr>
        <w:spacing w:line="259" w:lineRule="auto"/>
        <w:jc w:val="both"/>
        <w:rPr>
          <w:rFonts w:eastAsia="Calibri"/>
          <w:color w:val="000000" w:themeColor="text1"/>
          <w:sz w:val="22"/>
          <w:szCs w:val="22"/>
          <w:lang w:val="en-IN"/>
        </w:rPr>
      </w:pPr>
    </w:p>
    <w:p w14:paraId="7A256768" w14:textId="2A697F4D" w:rsidR="004A51CD" w:rsidRPr="00C321B1" w:rsidRDefault="004A51CD" w:rsidP="004A51CD">
      <w:pPr>
        <w:jc w:val="both"/>
        <w:rPr>
          <w:b/>
          <w:color w:val="000000" w:themeColor="text1"/>
          <w:sz w:val="22"/>
          <w:szCs w:val="22"/>
        </w:rPr>
      </w:pPr>
      <w:r w:rsidRPr="00C321B1">
        <w:rPr>
          <w:b/>
          <w:color w:val="000000" w:themeColor="text1"/>
          <w:sz w:val="22"/>
          <w:szCs w:val="22"/>
        </w:rPr>
        <w:t>Proposal 1: Recognize the placement of the transmitter transient period as an implementation-specific decision, with no direct impact on RAN4 standards.</w:t>
      </w:r>
      <w:r w:rsidRPr="004A51CD">
        <w:t xml:space="preserve"> </w:t>
      </w:r>
      <w:r w:rsidRPr="004A51CD">
        <w:rPr>
          <w:b/>
          <w:color w:val="000000" w:themeColor="text1"/>
          <w:sz w:val="22"/>
          <w:szCs w:val="22"/>
        </w:rPr>
        <w:t>However, given its influence on network synchronization and guard period design, it may be beneficial to seek input from RAN1 to ensure alignment with overall system considerations.</w:t>
      </w:r>
    </w:p>
    <w:p w14:paraId="54AFDFB1" w14:textId="77777777" w:rsidR="004A51CD" w:rsidRPr="00D66CDA" w:rsidRDefault="004A51CD" w:rsidP="002A3AB1">
      <w:pPr>
        <w:spacing w:line="259" w:lineRule="auto"/>
        <w:jc w:val="both"/>
        <w:rPr>
          <w:b/>
          <w:color w:val="000000" w:themeColor="text1"/>
          <w:sz w:val="22"/>
          <w:szCs w:val="22"/>
        </w:rPr>
      </w:pPr>
    </w:p>
    <w:p w14:paraId="0628A443" w14:textId="1A33DED8" w:rsidR="00596BE1" w:rsidRDefault="00596BE1" w:rsidP="00680D8A">
      <w:pPr>
        <w:jc w:val="both"/>
        <w:rPr>
          <w:b/>
          <w:bCs/>
        </w:rPr>
      </w:pPr>
    </w:p>
    <w:p w14:paraId="39D8FC7F" w14:textId="77777777" w:rsidR="00446A67" w:rsidRPr="006746E6" w:rsidRDefault="00446A67" w:rsidP="00446A67">
      <w:pPr>
        <w:pStyle w:val="Heading1"/>
        <w:rPr>
          <w:rFonts w:cs="Arial"/>
        </w:rPr>
      </w:pPr>
      <w:r w:rsidRPr="006746E6">
        <w:rPr>
          <w:rFonts w:cs="Arial"/>
        </w:rPr>
        <w:lastRenderedPageBreak/>
        <w:t>Conclusion</w:t>
      </w:r>
    </w:p>
    <w:p w14:paraId="545B6C67" w14:textId="5A559A68" w:rsidR="00446A67" w:rsidRPr="00F1792E" w:rsidRDefault="00446A67" w:rsidP="003974E4">
      <w:pPr>
        <w:spacing w:before="120" w:after="120"/>
        <w:jc w:val="both"/>
      </w:pPr>
      <w:r w:rsidRPr="00F1792E">
        <w:t xml:space="preserve">In this contribution, </w:t>
      </w:r>
      <w:r w:rsidR="003974E4">
        <w:t>we summarised the p</w:t>
      </w:r>
      <w:r w:rsidR="003974E4" w:rsidRPr="00F1792E">
        <w:t>otentially</w:t>
      </w:r>
      <w:r w:rsidR="003974E4" w:rsidRPr="003974E4">
        <w:t xml:space="preserve"> new requirements for SBFD operation </w:t>
      </w:r>
      <w:r w:rsidRPr="00F1792E">
        <w:t>with the following proposal</w:t>
      </w:r>
      <w:r w:rsidR="00D26EF8" w:rsidRPr="00F1792E">
        <w:t xml:space="preserve">s and </w:t>
      </w:r>
      <w:r w:rsidR="00A3154F" w:rsidRPr="00F1792E">
        <w:t>observations.</w:t>
      </w:r>
    </w:p>
    <w:p w14:paraId="0A0A58C4" w14:textId="77777777" w:rsidR="004A51CD" w:rsidRDefault="004A51CD" w:rsidP="004A51CD">
      <w:pPr>
        <w:spacing w:line="259" w:lineRule="auto"/>
        <w:jc w:val="both"/>
        <w:rPr>
          <w:rFonts w:eastAsia="Calibri"/>
          <w:color w:val="000000" w:themeColor="text1"/>
          <w:sz w:val="22"/>
          <w:szCs w:val="22"/>
          <w:lang w:val="en-IN"/>
        </w:rPr>
      </w:pPr>
      <w:r w:rsidRPr="00C321B1">
        <w:rPr>
          <w:b/>
          <w:color w:val="000000" w:themeColor="text1"/>
          <w:sz w:val="22"/>
          <w:szCs w:val="22"/>
        </w:rPr>
        <w:t xml:space="preserve">Observation 1: </w:t>
      </w:r>
      <w:r w:rsidRPr="004A51CD">
        <w:rPr>
          <w:rFonts w:eastAsia="Calibri"/>
          <w:b/>
          <w:bCs/>
          <w:color w:val="000000" w:themeColor="text1"/>
          <w:sz w:val="22"/>
          <w:szCs w:val="22"/>
          <w:lang w:val="en-IN"/>
        </w:rPr>
        <w:t xml:space="preserve">The placement of the transient period should be treated as a </w:t>
      </w:r>
      <w:proofErr w:type="spellStart"/>
      <w:r w:rsidRPr="004A51CD">
        <w:rPr>
          <w:rFonts w:eastAsia="Calibri"/>
          <w:b/>
          <w:bCs/>
          <w:color w:val="000000" w:themeColor="text1"/>
          <w:sz w:val="22"/>
          <w:szCs w:val="22"/>
          <w:lang w:val="en-IN"/>
        </w:rPr>
        <w:t>gNB</w:t>
      </w:r>
      <w:proofErr w:type="spellEnd"/>
      <w:r w:rsidRPr="004A51CD">
        <w:rPr>
          <w:rFonts w:eastAsia="Calibri"/>
          <w:b/>
          <w:bCs/>
          <w:color w:val="000000" w:themeColor="text1"/>
          <w:sz w:val="22"/>
          <w:szCs w:val="22"/>
          <w:lang w:val="en-IN"/>
        </w:rPr>
        <w:t xml:space="preserve"> implementation aspect rather than a strict RAN4 requirement. This decision should consider key factors such as network synchronization, interference management, and scheduling flexibility. Input from RAN1 may be useful to ensure alignment with overall system design.</w:t>
      </w:r>
    </w:p>
    <w:p w14:paraId="49FBFFBD" w14:textId="77777777" w:rsidR="004A51CD" w:rsidRDefault="004A51CD" w:rsidP="004A51CD">
      <w:pPr>
        <w:spacing w:line="259" w:lineRule="auto"/>
        <w:jc w:val="both"/>
        <w:rPr>
          <w:rFonts w:eastAsia="Calibri"/>
          <w:color w:val="000000" w:themeColor="text1"/>
          <w:sz w:val="22"/>
          <w:szCs w:val="22"/>
          <w:lang w:val="en-IN"/>
        </w:rPr>
      </w:pPr>
    </w:p>
    <w:p w14:paraId="638ED9C3" w14:textId="77777777" w:rsidR="004A51CD" w:rsidRPr="00C321B1" w:rsidRDefault="004A51CD" w:rsidP="004A51CD">
      <w:pPr>
        <w:jc w:val="both"/>
        <w:rPr>
          <w:b/>
          <w:color w:val="000000" w:themeColor="text1"/>
          <w:sz w:val="22"/>
          <w:szCs w:val="22"/>
        </w:rPr>
      </w:pPr>
      <w:r w:rsidRPr="00C321B1">
        <w:rPr>
          <w:b/>
          <w:color w:val="000000" w:themeColor="text1"/>
          <w:sz w:val="22"/>
          <w:szCs w:val="22"/>
        </w:rPr>
        <w:t>Proposal 1: Recognize the placement of the transmitter transient period as an implementation-specific decision, with no direct impact on RAN4 standards.</w:t>
      </w:r>
      <w:r w:rsidRPr="004A51CD">
        <w:t xml:space="preserve"> </w:t>
      </w:r>
      <w:r w:rsidRPr="004A51CD">
        <w:rPr>
          <w:b/>
          <w:color w:val="000000" w:themeColor="text1"/>
          <w:sz w:val="22"/>
          <w:szCs w:val="22"/>
        </w:rPr>
        <w:t>However, given its influence on network synchronization and guard period design, it may be beneficial to seek input from RAN1 to ensure alignment with overall system considerations.</w:t>
      </w:r>
    </w:p>
    <w:p w14:paraId="7556DAB7" w14:textId="77777777" w:rsidR="003A77F2" w:rsidRPr="00C321B1" w:rsidRDefault="003A77F2" w:rsidP="003A77F2">
      <w:pPr>
        <w:jc w:val="both"/>
        <w:rPr>
          <w:b/>
          <w:color w:val="000000" w:themeColor="text1"/>
          <w:sz w:val="22"/>
          <w:szCs w:val="22"/>
        </w:rPr>
      </w:pPr>
    </w:p>
    <w:p w14:paraId="1C092ADB" w14:textId="77777777" w:rsidR="00446A67" w:rsidRPr="006746E6" w:rsidRDefault="00446A67" w:rsidP="00446A67">
      <w:pPr>
        <w:pStyle w:val="Heading1"/>
        <w:rPr>
          <w:rFonts w:cs="Arial"/>
        </w:rPr>
      </w:pPr>
      <w:r w:rsidRPr="64B88B2D">
        <w:rPr>
          <w:rFonts w:cs="Arial"/>
        </w:rPr>
        <w:t>Reference</w:t>
      </w:r>
    </w:p>
    <w:p w14:paraId="7AB3B556" w14:textId="24C655F5" w:rsidR="2B21143C" w:rsidRPr="000D38EA" w:rsidRDefault="004A51CD" w:rsidP="00DF0F97">
      <w:pPr>
        <w:pStyle w:val="ListParagraph"/>
        <w:numPr>
          <w:ilvl w:val="0"/>
          <w:numId w:val="2"/>
        </w:numPr>
        <w:spacing w:after="120"/>
        <w:rPr>
          <w:rFonts w:ascii="Times New Roman" w:eastAsia="tim" w:hAnsi="Times New Roman"/>
          <w:color w:val="000000" w:themeColor="text1"/>
          <w:sz w:val="20"/>
          <w:szCs w:val="20"/>
          <w:lang w:val="en-GB"/>
        </w:rPr>
      </w:pPr>
      <w:r w:rsidRPr="004A51CD">
        <w:rPr>
          <w:rFonts w:ascii="Times New Roman" w:eastAsia="tim" w:hAnsi="Times New Roman"/>
          <w:color w:val="000000" w:themeColor="text1"/>
          <w:sz w:val="20"/>
          <w:szCs w:val="20"/>
          <w:lang w:val="en-GB"/>
        </w:rPr>
        <w:t>R4-2502310</w:t>
      </w:r>
      <w:r w:rsidR="698523D3" w:rsidRPr="00074750">
        <w:rPr>
          <w:rFonts w:ascii="Times New Roman" w:eastAsia="Times New Roman" w:hAnsi="Times New Roman"/>
          <w:color w:val="000000" w:themeColor="text1"/>
          <w:sz w:val="20"/>
          <w:szCs w:val="20"/>
          <w:lang w:val="en-GB"/>
        </w:rPr>
        <w:t xml:space="preserve">: </w:t>
      </w:r>
      <w:r w:rsidRPr="004A51CD">
        <w:rPr>
          <w:rFonts w:ascii="Times New Roman" w:eastAsia="Times New Roman" w:hAnsi="Times New Roman"/>
          <w:color w:val="000000" w:themeColor="text1"/>
          <w:sz w:val="20"/>
          <w:szCs w:val="20"/>
          <w:lang w:val="en-GB"/>
        </w:rPr>
        <w:t xml:space="preserve">Way Forward for [114][306] </w:t>
      </w:r>
      <w:proofErr w:type="spellStart"/>
      <w:r w:rsidRPr="004A51CD">
        <w:rPr>
          <w:rFonts w:ascii="Times New Roman" w:eastAsia="Times New Roman" w:hAnsi="Times New Roman"/>
          <w:color w:val="000000" w:themeColor="text1"/>
          <w:sz w:val="20"/>
          <w:szCs w:val="20"/>
          <w:lang w:val="en-GB"/>
        </w:rPr>
        <w:t>NR_duplex_evo_General</w:t>
      </w:r>
      <w:proofErr w:type="spellEnd"/>
      <w:r w:rsidR="007966CE">
        <w:rPr>
          <w:rFonts w:ascii="Times New Roman" w:eastAsia="Times New Roman" w:hAnsi="Times New Roman"/>
          <w:color w:val="000000" w:themeColor="text1"/>
          <w:sz w:val="20"/>
          <w:szCs w:val="20"/>
          <w:lang w:val="en-GB"/>
        </w:rPr>
        <w:t>.</w:t>
      </w:r>
    </w:p>
    <w:p w14:paraId="47D7ED28" w14:textId="77777777" w:rsidR="00051C7F" w:rsidRPr="00051C7F" w:rsidRDefault="00051C7F" w:rsidP="00051C7F">
      <w:pPr>
        <w:spacing w:after="120"/>
        <w:rPr>
          <w:rFonts w:eastAsia="tim"/>
          <w:color w:val="000000" w:themeColor="text1"/>
        </w:rPr>
      </w:pPr>
    </w:p>
    <w:bookmarkEnd w:id="5"/>
    <w:p w14:paraId="5EDDBEFA" w14:textId="77777777" w:rsidR="006A4401" w:rsidRDefault="006A4401" w:rsidP="00C51048">
      <w:pPr>
        <w:pStyle w:val="ListParagraph"/>
        <w:suppressAutoHyphens/>
        <w:spacing w:after="120"/>
        <w:ind w:left="420"/>
        <w:rPr>
          <w:rFonts w:ascii="Times New Roman" w:eastAsia="SimSun" w:hAnsi="Times New Roman"/>
        </w:rPr>
      </w:pPr>
    </w:p>
    <w:p w14:paraId="0CF7B5C1" w14:textId="4E110DB9" w:rsidR="006078C6" w:rsidRPr="00AC60D1" w:rsidRDefault="006078C6" w:rsidP="00AC60D1">
      <w:pPr>
        <w:rPr>
          <w:sz w:val="22"/>
          <w:szCs w:val="22"/>
        </w:rPr>
      </w:pPr>
    </w:p>
    <w:sectPr w:rsidR="006078C6" w:rsidRPr="00AC60D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2BF73" w14:textId="77777777" w:rsidR="00465F84" w:rsidRDefault="00465F84" w:rsidP="00535554">
      <w:r>
        <w:separator/>
      </w:r>
    </w:p>
  </w:endnote>
  <w:endnote w:type="continuationSeparator" w:id="0">
    <w:p w14:paraId="020483EF" w14:textId="77777777" w:rsidR="00465F84" w:rsidRDefault="00465F84" w:rsidP="00535554">
      <w:r>
        <w:continuationSeparator/>
      </w:r>
    </w:p>
  </w:endnote>
  <w:endnote w:type="continuationNotice" w:id="1">
    <w:p w14:paraId="571664B2" w14:textId="77777777" w:rsidR="00465F84" w:rsidRDefault="00465F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24948" w14:textId="77777777" w:rsidR="00465F84" w:rsidRDefault="00465F84" w:rsidP="00535554">
      <w:r>
        <w:separator/>
      </w:r>
    </w:p>
  </w:footnote>
  <w:footnote w:type="continuationSeparator" w:id="0">
    <w:p w14:paraId="5178FD0E" w14:textId="77777777" w:rsidR="00465F84" w:rsidRDefault="00465F84" w:rsidP="00535554">
      <w:r>
        <w:continuationSeparator/>
      </w:r>
    </w:p>
  </w:footnote>
  <w:footnote w:type="continuationNotice" w:id="1">
    <w:p w14:paraId="3637DA6D" w14:textId="77777777" w:rsidR="00465F84" w:rsidRDefault="00465F84"/>
  </w:footnote>
</w:footnotes>
</file>

<file path=word/intelligence2.xml><?xml version="1.0" encoding="utf-8"?>
<int2:intelligence xmlns:int2="http://schemas.microsoft.com/office/intelligence/2020/intelligence" xmlns:oel="http://schemas.microsoft.com/office/2019/extlst">
  <int2:observations>
    <int2:textHash int2:hashCode="foxvO2a4PPrM4Z" int2:id="5Tn3qTzA">
      <int2:state int2:type="AugLoop_Text_Critique" int2:value="Rejected"/>
    </int2:textHash>
    <int2:textHash int2:hashCode="qekCaHNOYjYtSn" int2:id="VAV4JGWZ">
      <int2:state int2:type="AugLoop_Text_Critique" int2:value="Rejected"/>
    </int2:textHash>
    <int2:textHash int2:hashCode="6ylYP95ziZfvrM" int2:id="WCjLUoH9">
      <int2:state int2:type="AugLoop_Text_Critique" int2:value="Rejected"/>
    </int2:textHash>
    <int2:textHash int2:hashCode="dnu+qoy8olmsCr" int2:id="n1sdrWA0">
      <int2:state int2:type="AugLoop_Text_Critique" int2:value="Rejected"/>
    </int2:textHash>
    <int2:textHash int2:hashCode="O5dT357NUyoW+C" int2:id="9Xr9riil">
      <int2:state int2:type="AugLoop_Text_Critique" int2:value="Rejected"/>
    </int2:textHash>
    <int2:textHash int2:hashCode="r7WrCZj19bMxqY" int2:id="CeN3JmD2">
      <int2:state int2:type="AugLoop_Text_Critique" int2:value="Rejected"/>
    </int2:textHash>
    <int2:textHash int2:hashCode="1/Jh1epRaNOoOA" int2:id="DTn0wBJa">
      <int2:state int2:type="AugLoop_Text_Critique" int2:value="Rejected"/>
    </int2:textHash>
    <int2:textHash int2:hashCode="PEdM9L3Ca85sgj" int2:id="JJqG5Doc">
      <int2:state int2:type="AugLoop_Text_Critique" int2:value="Rejected"/>
    </int2:textHash>
    <int2:textHash int2:hashCode="1Ai6Q33Zu2L37U" int2:id="KL9ELrw3">
      <int2:state int2:type="AugLoop_Text_Critique" int2:value="Rejected"/>
    </int2:textHash>
    <int2:textHash int2:hashCode="S03H53fvUJUzN0" int2:id="LG4JdPNy">
      <int2:state int2:type="AugLoop_Text_Critique" int2:value="Rejected"/>
    </int2:textHash>
    <int2:textHash int2:hashCode="qD79xteIT1ZoeY" int2:id="Ma7Bb90m">
      <int2:state int2:type="AugLoop_Text_Critique" int2:value="Rejected"/>
    </int2:textHash>
    <int2:textHash int2:hashCode="+59hTkZIoKuRt5" int2:id="PmhlURhA">
      <int2:state int2:type="AugLoop_Text_Critique" int2:value="Rejected"/>
    </int2:textHash>
    <int2:textHash int2:hashCode="bK2vHeDTa3vxlJ" int2:id="XDoEWaTn">
      <int2:state int2:type="AugLoop_Text_Critique" int2:value="Rejected"/>
    </int2:textHash>
    <int2:textHash int2:hashCode="MFBH6W7AiQIWYO" int2:id="aFhrYVis">
      <int2:state int2:type="AugLoop_Text_Critique" int2:value="Rejected"/>
    </int2:textHash>
    <int2:textHash int2:hashCode="pI6Y8PMVY+RURp" int2:id="j5FvGG8j">
      <int2:state int2:type="AugLoop_Text_Critique" int2:value="Rejected"/>
    </int2:textHash>
    <int2:textHash int2:hashCode="GJ3Ul1Eu5Xw8lt" int2:id="kmPdYsoO">
      <int2:state int2:type="AugLoop_Text_Critique" int2:value="Rejected"/>
    </int2:textHash>
    <int2:textHash int2:hashCode="kDG3Tc8pWLYGej" int2:id="mJtK2iin">
      <int2:state int2:type="AugLoop_Text_Critique" int2:value="Rejected"/>
    </int2:textHash>
    <int2:textHash int2:hashCode="BC3EUS+j05HFFw" int2:id="p1ayQWff">
      <int2:state int2:type="AugLoop_Text_Critique" int2:value="Rejected"/>
    </int2:textHash>
    <int2:bookmark int2:bookmarkName="_Int_9k5Xjjr0" int2:invalidationBookmarkName="" int2:hashCode="PbzcCOEXUP9RKx" int2:id="xOUVjQvW">
      <int2:state int2:type="AugLoop_Text_Critique" int2:value="Rejected"/>
    </int2:bookmark>
    <int2:bookmark int2:bookmarkName="_Int_bltDy9EY" int2:invalidationBookmarkName="" int2:hashCode="Bb0TfYRQnF3yLR" int2:id="oaOf6NcP">
      <int2:state int2:type="AugLoop_Text_Critique" int2:value="Rejected"/>
    </int2:bookmark>
  </int2:observations>
  <int2:intelligenceSettings>
    <int2:extLst>
      <oel:ext uri="74B372B9-2EFF-4315-9A3F-32BA87CA82B1">
        <int2:goals int2:version="1" int2:formality="0"/>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E7B"/>
    <w:multiLevelType w:val="multilevel"/>
    <w:tmpl w:val="00FF5E7B"/>
    <w:lvl w:ilvl="0">
      <w:start w:val="1"/>
      <w:numFmt w:val="decimal"/>
      <w:pStyle w:val="Observation"/>
      <w:lvlText w:val="Observation %1:"/>
      <w:lvlJc w:val="left"/>
      <w:pPr>
        <w:ind w:left="360" w:hanging="360"/>
      </w:pPr>
    </w:lvl>
    <w:lvl w:ilvl="1">
      <w:start w:val="1"/>
      <w:numFmt w:val="bullet"/>
      <w:lvlText w:val="o"/>
      <w:lvlJc w:val="left"/>
      <w:pPr>
        <w:ind w:left="-1111" w:hanging="360"/>
      </w:pPr>
      <w:rPr>
        <w:rFonts w:ascii="Courier New" w:hAnsi="Courier New" w:cs="Courier New" w:hint="default"/>
      </w:rPr>
    </w:lvl>
    <w:lvl w:ilvl="2">
      <w:start w:val="1"/>
      <w:numFmt w:val="bullet"/>
      <w:lvlText w:val=""/>
      <w:lvlJc w:val="left"/>
      <w:pPr>
        <w:ind w:left="-391" w:hanging="360"/>
      </w:pPr>
      <w:rPr>
        <w:rFonts w:ascii="Wingdings" w:hAnsi="Wingdings" w:hint="default"/>
      </w:rPr>
    </w:lvl>
    <w:lvl w:ilvl="3">
      <w:start w:val="1"/>
      <w:numFmt w:val="bullet"/>
      <w:lvlText w:val=""/>
      <w:lvlJc w:val="left"/>
      <w:pPr>
        <w:ind w:left="329" w:hanging="360"/>
      </w:pPr>
      <w:rPr>
        <w:rFonts w:ascii="Symbol" w:hAnsi="Symbol" w:hint="default"/>
      </w:rPr>
    </w:lvl>
    <w:lvl w:ilvl="4">
      <w:start w:val="1"/>
      <w:numFmt w:val="bullet"/>
      <w:lvlText w:val="o"/>
      <w:lvlJc w:val="left"/>
      <w:pPr>
        <w:ind w:left="1049" w:hanging="360"/>
      </w:pPr>
      <w:rPr>
        <w:rFonts w:ascii="Courier New" w:hAnsi="Courier New" w:cs="Courier New" w:hint="default"/>
      </w:rPr>
    </w:lvl>
    <w:lvl w:ilvl="5">
      <w:start w:val="1"/>
      <w:numFmt w:val="bullet"/>
      <w:lvlText w:val=""/>
      <w:lvlJc w:val="left"/>
      <w:pPr>
        <w:ind w:left="1769" w:hanging="360"/>
      </w:pPr>
      <w:rPr>
        <w:rFonts w:ascii="Wingdings" w:hAnsi="Wingdings" w:hint="default"/>
      </w:rPr>
    </w:lvl>
    <w:lvl w:ilvl="6">
      <w:start w:val="1"/>
      <w:numFmt w:val="bullet"/>
      <w:lvlText w:val=""/>
      <w:lvlJc w:val="left"/>
      <w:pPr>
        <w:ind w:left="2489" w:hanging="360"/>
      </w:pPr>
      <w:rPr>
        <w:rFonts w:ascii="Symbol" w:hAnsi="Symbol" w:hint="default"/>
      </w:rPr>
    </w:lvl>
    <w:lvl w:ilvl="7">
      <w:start w:val="1"/>
      <w:numFmt w:val="bullet"/>
      <w:lvlText w:val="o"/>
      <w:lvlJc w:val="left"/>
      <w:pPr>
        <w:ind w:left="3209" w:hanging="360"/>
      </w:pPr>
      <w:rPr>
        <w:rFonts w:ascii="Courier New" w:hAnsi="Courier New" w:cs="Courier New" w:hint="default"/>
      </w:rPr>
    </w:lvl>
    <w:lvl w:ilvl="8">
      <w:start w:val="1"/>
      <w:numFmt w:val="bullet"/>
      <w:lvlText w:val=""/>
      <w:lvlJc w:val="left"/>
      <w:pPr>
        <w:ind w:left="3929" w:hanging="360"/>
      </w:pPr>
      <w:rPr>
        <w:rFonts w:ascii="Wingdings" w:hAnsi="Wingdings" w:hint="default"/>
      </w:rPr>
    </w:lvl>
  </w:abstractNum>
  <w:abstractNum w:abstractNumId="2" w15:restartNumberingAfterBreak="0">
    <w:nsid w:val="02F64725"/>
    <w:multiLevelType w:val="hybridMultilevel"/>
    <w:tmpl w:val="1EBEC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EE66C"/>
    <w:multiLevelType w:val="multilevel"/>
    <w:tmpl w:val="044EE66C"/>
    <w:lvl w:ilvl="0">
      <w:start w:val="2"/>
      <w:numFmt w:val="decimal"/>
      <w:suff w:val="space"/>
      <w:lvlText w:val="%1."/>
      <w:lvlJc w:val="left"/>
    </w:lvl>
    <w:lvl w:ilvl="1">
      <w:start w:val="1"/>
      <w:numFmt w:val="decimal"/>
      <w:suff w:val="space"/>
      <w:lvlText w:val="%1.%2"/>
      <w:lvlJc w:val="left"/>
      <w:pPr>
        <w:ind w:left="42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4" w15:restartNumberingAfterBreak="0">
    <w:nsid w:val="143D119A"/>
    <w:multiLevelType w:val="multilevel"/>
    <w:tmpl w:val="D6401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5522660"/>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D26D7"/>
    <w:multiLevelType w:val="hybridMultilevel"/>
    <w:tmpl w:val="0B088EC6"/>
    <w:lvl w:ilvl="0" w:tplc="B240B3E8">
      <w:start w:val="1"/>
      <w:numFmt w:val="bullet"/>
      <w:lvlText w:val=""/>
      <w:lvlJc w:val="left"/>
      <w:pPr>
        <w:ind w:left="360" w:hanging="360"/>
      </w:pPr>
      <w:rPr>
        <w:rFonts w:ascii="Symbol" w:hAnsi="Symbol" w:hint="default"/>
      </w:rPr>
    </w:lvl>
    <w:lvl w:ilvl="1" w:tplc="5856651E">
      <w:start w:val="1"/>
      <w:numFmt w:val="bullet"/>
      <w:lvlText w:val="o"/>
      <w:lvlJc w:val="left"/>
      <w:pPr>
        <w:ind w:left="1080" w:hanging="360"/>
      </w:pPr>
      <w:rPr>
        <w:rFonts w:ascii="Courier New" w:hAnsi="Courier New" w:hint="default"/>
      </w:rPr>
    </w:lvl>
    <w:lvl w:ilvl="2" w:tplc="BE402BF2">
      <w:start w:val="1"/>
      <w:numFmt w:val="bullet"/>
      <w:lvlText w:val=""/>
      <w:lvlJc w:val="left"/>
      <w:pPr>
        <w:ind w:left="1800" w:hanging="360"/>
      </w:pPr>
      <w:rPr>
        <w:rFonts w:ascii="Wingdings" w:hAnsi="Wingdings" w:hint="default"/>
      </w:rPr>
    </w:lvl>
    <w:lvl w:ilvl="3" w:tplc="2E40A7A8">
      <w:start w:val="1"/>
      <w:numFmt w:val="bullet"/>
      <w:lvlText w:val=""/>
      <w:lvlJc w:val="left"/>
      <w:pPr>
        <w:ind w:left="2520" w:hanging="360"/>
      </w:pPr>
      <w:rPr>
        <w:rFonts w:ascii="Symbol" w:hAnsi="Symbol" w:hint="default"/>
      </w:rPr>
    </w:lvl>
    <w:lvl w:ilvl="4" w:tplc="4ACE175E">
      <w:start w:val="1"/>
      <w:numFmt w:val="bullet"/>
      <w:lvlText w:val="o"/>
      <w:lvlJc w:val="left"/>
      <w:pPr>
        <w:ind w:left="3240" w:hanging="360"/>
      </w:pPr>
      <w:rPr>
        <w:rFonts w:ascii="Courier New" w:hAnsi="Courier New" w:hint="default"/>
      </w:rPr>
    </w:lvl>
    <w:lvl w:ilvl="5" w:tplc="E4E6E11E">
      <w:start w:val="1"/>
      <w:numFmt w:val="bullet"/>
      <w:lvlText w:val=""/>
      <w:lvlJc w:val="left"/>
      <w:pPr>
        <w:ind w:left="3960" w:hanging="360"/>
      </w:pPr>
      <w:rPr>
        <w:rFonts w:ascii="Wingdings" w:hAnsi="Wingdings" w:hint="default"/>
      </w:rPr>
    </w:lvl>
    <w:lvl w:ilvl="6" w:tplc="DC58D152">
      <w:start w:val="1"/>
      <w:numFmt w:val="bullet"/>
      <w:lvlText w:val=""/>
      <w:lvlJc w:val="left"/>
      <w:pPr>
        <w:ind w:left="4680" w:hanging="360"/>
      </w:pPr>
      <w:rPr>
        <w:rFonts w:ascii="Symbol" w:hAnsi="Symbol" w:hint="default"/>
      </w:rPr>
    </w:lvl>
    <w:lvl w:ilvl="7" w:tplc="B9C8A6A0">
      <w:start w:val="1"/>
      <w:numFmt w:val="bullet"/>
      <w:lvlText w:val="o"/>
      <w:lvlJc w:val="left"/>
      <w:pPr>
        <w:ind w:left="5400" w:hanging="360"/>
      </w:pPr>
      <w:rPr>
        <w:rFonts w:ascii="Courier New" w:hAnsi="Courier New" w:hint="default"/>
      </w:rPr>
    </w:lvl>
    <w:lvl w:ilvl="8" w:tplc="E6C250BC">
      <w:start w:val="1"/>
      <w:numFmt w:val="bullet"/>
      <w:lvlText w:val=""/>
      <w:lvlJc w:val="left"/>
      <w:pPr>
        <w:ind w:left="6120" w:hanging="360"/>
      </w:pPr>
      <w:rPr>
        <w:rFonts w:ascii="Wingdings" w:hAnsi="Wingdings" w:hint="default"/>
      </w:rPr>
    </w:lvl>
  </w:abstractNum>
  <w:abstractNum w:abstractNumId="7" w15:restartNumberingAfterBreak="0">
    <w:nsid w:val="180C0B1C"/>
    <w:multiLevelType w:val="hybridMultilevel"/>
    <w:tmpl w:val="82A0AD32"/>
    <w:lvl w:ilvl="0" w:tplc="F09E6B6A">
      <w:start w:val="1"/>
      <w:numFmt w:val="bullet"/>
      <w:lvlText w:val=""/>
      <w:lvlJc w:val="left"/>
      <w:pPr>
        <w:ind w:left="360" w:hanging="360"/>
      </w:pPr>
      <w:rPr>
        <w:rFonts w:ascii="Symbol" w:hAnsi="Symbol" w:hint="default"/>
      </w:rPr>
    </w:lvl>
    <w:lvl w:ilvl="1" w:tplc="334658E2">
      <w:start w:val="1"/>
      <w:numFmt w:val="bullet"/>
      <w:lvlText w:val="o"/>
      <w:lvlJc w:val="left"/>
      <w:pPr>
        <w:ind w:left="1080" w:hanging="360"/>
      </w:pPr>
      <w:rPr>
        <w:rFonts w:ascii="Courier New" w:hAnsi="Courier New" w:hint="default"/>
      </w:rPr>
    </w:lvl>
    <w:lvl w:ilvl="2" w:tplc="46080C56">
      <w:start w:val="1"/>
      <w:numFmt w:val="bullet"/>
      <w:lvlText w:val=""/>
      <w:lvlJc w:val="left"/>
      <w:pPr>
        <w:ind w:left="1800" w:hanging="360"/>
      </w:pPr>
      <w:rPr>
        <w:rFonts w:ascii="Wingdings" w:hAnsi="Wingdings" w:hint="default"/>
      </w:rPr>
    </w:lvl>
    <w:lvl w:ilvl="3" w:tplc="A30CB190">
      <w:start w:val="1"/>
      <w:numFmt w:val="bullet"/>
      <w:lvlText w:val=""/>
      <w:lvlJc w:val="left"/>
      <w:pPr>
        <w:ind w:left="2520" w:hanging="360"/>
      </w:pPr>
      <w:rPr>
        <w:rFonts w:ascii="Symbol" w:hAnsi="Symbol" w:hint="default"/>
      </w:rPr>
    </w:lvl>
    <w:lvl w:ilvl="4" w:tplc="91448876">
      <w:start w:val="1"/>
      <w:numFmt w:val="bullet"/>
      <w:lvlText w:val="o"/>
      <w:lvlJc w:val="left"/>
      <w:pPr>
        <w:ind w:left="3240" w:hanging="360"/>
      </w:pPr>
      <w:rPr>
        <w:rFonts w:ascii="Courier New" w:hAnsi="Courier New" w:hint="default"/>
      </w:rPr>
    </w:lvl>
    <w:lvl w:ilvl="5" w:tplc="A4642330">
      <w:start w:val="1"/>
      <w:numFmt w:val="bullet"/>
      <w:lvlText w:val=""/>
      <w:lvlJc w:val="left"/>
      <w:pPr>
        <w:ind w:left="3960" w:hanging="360"/>
      </w:pPr>
      <w:rPr>
        <w:rFonts w:ascii="Wingdings" w:hAnsi="Wingdings" w:hint="default"/>
      </w:rPr>
    </w:lvl>
    <w:lvl w:ilvl="6" w:tplc="62B4267A">
      <w:start w:val="1"/>
      <w:numFmt w:val="bullet"/>
      <w:lvlText w:val=""/>
      <w:lvlJc w:val="left"/>
      <w:pPr>
        <w:ind w:left="4680" w:hanging="360"/>
      </w:pPr>
      <w:rPr>
        <w:rFonts w:ascii="Symbol" w:hAnsi="Symbol" w:hint="default"/>
      </w:rPr>
    </w:lvl>
    <w:lvl w:ilvl="7" w:tplc="5CAE07D8">
      <w:start w:val="1"/>
      <w:numFmt w:val="bullet"/>
      <w:lvlText w:val="o"/>
      <w:lvlJc w:val="left"/>
      <w:pPr>
        <w:ind w:left="5400" w:hanging="360"/>
      </w:pPr>
      <w:rPr>
        <w:rFonts w:ascii="Courier New" w:hAnsi="Courier New" w:hint="default"/>
      </w:rPr>
    </w:lvl>
    <w:lvl w:ilvl="8" w:tplc="560A0E6E">
      <w:start w:val="1"/>
      <w:numFmt w:val="bullet"/>
      <w:lvlText w:val=""/>
      <w:lvlJc w:val="left"/>
      <w:pPr>
        <w:ind w:left="6120" w:hanging="360"/>
      </w:pPr>
      <w:rPr>
        <w:rFonts w:ascii="Wingdings" w:hAnsi="Wingdings" w:hint="default"/>
      </w:rPr>
    </w:lvl>
  </w:abstractNum>
  <w:abstractNum w:abstractNumId="8" w15:restartNumberingAfterBreak="0">
    <w:nsid w:val="190917D5"/>
    <w:multiLevelType w:val="multilevel"/>
    <w:tmpl w:val="F38AC07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B9A21C6"/>
    <w:multiLevelType w:val="multilevel"/>
    <w:tmpl w:val="E2742068"/>
    <w:lvl w:ilvl="0">
      <w:start w:val="1"/>
      <w:numFmt w:val="bullet"/>
      <w:lvlText w:val="•"/>
      <w:lvlJc w:val="left"/>
      <w:pPr>
        <w:tabs>
          <w:tab w:val="left" w:pos="360"/>
        </w:tabs>
        <w:ind w:left="360" w:hanging="360"/>
      </w:pPr>
      <w:rPr>
        <w:rFonts w:ascii="Arial" w:hAnsi="Arial" w:hint="default"/>
      </w:rPr>
    </w:lvl>
    <w:lvl w:ilvl="1">
      <w:start w:val="3"/>
      <w:numFmt w:val="bullet"/>
      <w:lvlText w:val="-"/>
      <w:lvlJc w:val="left"/>
      <w:pPr>
        <w:tabs>
          <w:tab w:val="left" w:pos="1080"/>
        </w:tabs>
        <w:ind w:left="1080" w:hanging="360"/>
      </w:pPr>
      <w:rPr>
        <w:rFonts w:ascii="Nirmala UI" w:hAnsi="Nirmala UI" w:hint="default"/>
        <w:i w:val="0"/>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1C6C411B"/>
    <w:multiLevelType w:val="hybridMultilevel"/>
    <w:tmpl w:val="7BA6F054"/>
    <w:lvl w:ilvl="0" w:tplc="5434AD36">
      <w:start w:val="1"/>
      <w:numFmt w:val="bullet"/>
      <w:lvlText w:val=""/>
      <w:lvlJc w:val="left"/>
      <w:pPr>
        <w:ind w:left="360" w:hanging="360"/>
      </w:pPr>
      <w:rPr>
        <w:rFonts w:ascii="Symbol" w:hAnsi="Symbol" w:hint="default"/>
      </w:rPr>
    </w:lvl>
    <w:lvl w:ilvl="1" w:tplc="5C6E694A">
      <w:start w:val="1"/>
      <w:numFmt w:val="bullet"/>
      <w:lvlText w:val="o"/>
      <w:lvlJc w:val="left"/>
      <w:pPr>
        <w:ind w:left="1080" w:hanging="360"/>
      </w:pPr>
      <w:rPr>
        <w:rFonts w:ascii="Courier New" w:hAnsi="Courier New" w:hint="default"/>
      </w:rPr>
    </w:lvl>
    <w:lvl w:ilvl="2" w:tplc="D7D6D30C">
      <w:start w:val="1"/>
      <w:numFmt w:val="bullet"/>
      <w:lvlText w:val=""/>
      <w:lvlJc w:val="left"/>
      <w:pPr>
        <w:ind w:left="1800" w:hanging="360"/>
      </w:pPr>
      <w:rPr>
        <w:rFonts w:ascii="Wingdings" w:hAnsi="Wingdings" w:hint="default"/>
      </w:rPr>
    </w:lvl>
    <w:lvl w:ilvl="3" w:tplc="2906278C">
      <w:start w:val="1"/>
      <w:numFmt w:val="bullet"/>
      <w:lvlText w:val=""/>
      <w:lvlJc w:val="left"/>
      <w:pPr>
        <w:ind w:left="2520" w:hanging="360"/>
      </w:pPr>
      <w:rPr>
        <w:rFonts w:ascii="Symbol" w:hAnsi="Symbol" w:hint="default"/>
      </w:rPr>
    </w:lvl>
    <w:lvl w:ilvl="4" w:tplc="91B2E474">
      <w:start w:val="1"/>
      <w:numFmt w:val="bullet"/>
      <w:lvlText w:val="o"/>
      <w:lvlJc w:val="left"/>
      <w:pPr>
        <w:ind w:left="3240" w:hanging="360"/>
      </w:pPr>
      <w:rPr>
        <w:rFonts w:ascii="Courier New" w:hAnsi="Courier New" w:hint="default"/>
      </w:rPr>
    </w:lvl>
    <w:lvl w:ilvl="5" w:tplc="BDB4414A">
      <w:start w:val="1"/>
      <w:numFmt w:val="bullet"/>
      <w:lvlText w:val=""/>
      <w:lvlJc w:val="left"/>
      <w:pPr>
        <w:ind w:left="3960" w:hanging="360"/>
      </w:pPr>
      <w:rPr>
        <w:rFonts w:ascii="Wingdings" w:hAnsi="Wingdings" w:hint="default"/>
      </w:rPr>
    </w:lvl>
    <w:lvl w:ilvl="6" w:tplc="278C93B6">
      <w:start w:val="1"/>
      <w:numFmt w:val="bullet"/>
      <w:lvlText w:val=""/>
      <w:lvlJc w:val="left"/>
      <w:pPr>
        <w:ind w:left="4680" w:hanging="360"/>
      </w:pPr>
      <w:rPr>
        <w:rFonts w:ascii="Symbol" w:hAnsi="Symbol" w:hint="default"/>
      </w:rPr>
    </w:lvl>
    <w:lvl w:ilvl="7" w:tplc="3AB81006">
      <w:start w:val="1"/>
      <w:numFmt w:val="bullet"/>
      <w:lvlText w:val="o"/>
      <w:lvlJc w:val="left"/>
      <w:pPr>
        <w:ind w:left="5400" w:hanging="360"/>
      </w:pPr>
      <w:rPr>
        <w:rFonts w:ascii="Courier New" w:hAnsi="Courier New" w:hint="default"/>
      </w:rPr>
    </w:lvl>
    <w:lvl w:ilvl="8" w:tplc="1DDCE3EC">
      <w:start w:val="1"/>
      <w:numFmt w:val="bullet"/>
      <w:lvlText w:val=""/>
      <w:lvlJc w:val="left"/>
      <w:pPr>
        <w:ind w:left="6120" w:hanging="360"/>
      </w:pPr>
      <w:rPr>
        <w:rFonts w:ascii="Wingdings" w:hAnsi="Wingdings" w:hint="default"/>
      </w:rPr>
    </w:lvl>
  </w:abstractNum>
  <w:abstractNum w:abstractNumId="11" w15:restartNumberingAfterBreak="0">
    <w:nsid w:val="1E7443F9"/>
    <w:multiLevelType w:val="hybridMultilevel"/>
    <w:tmpl w:val="D5EEBB3A"/>
    <w:lvl w:ilvl="0" w:tplc="5840E30C">
      <w:start w:val="1"/>
      <w:numFmt w:val="bullet"/>
      <w:lvlText w:val=""/>
      <w:lvlJc w:val="left"/>
      <w:pPr>
        <w:ind w:left="360" w:hanging="360"/>
      </w:pPr>
      <w:rPr>
        <w:rFonts w:ascii="Symbol" w:hAnsi="Symbol" w:hint="default"/>
      </w:rPr>
    </w:lvl>
    <w:lvl w:ilvl="1" w:tplc="F5F2E8A8">
      <w:start w:val="1"/>
      <w:numFmt w:val="bullet"/>
      <w:lvlText w:val="o"/>
      <w:lvlJc w:val="left"/>
      <w:pPr>
        <w:ind w:left="1080" w:hanging="360"/>
      </w:pPr>
      <w:rPr>
        <w:rFonts w:ascii="Courier New" w:hAnsi="Courier New" w:hint="default"/>
      </w:rPr>
    </w:lvl>
    <w:lvl w:ilvl="2" w:tplc="15908650">
      <w:start w:val="1"/>
      <w:numFmt w:val="bullet"/>
      <w:lvlText w:val=""/>
      <w:lvlJc w:val="left"/>
      <w:pPr>
        <w:ind w:left="1800" w:hanging="360"/>
      </w:pPr>
      <w:rPr>
        <w:rFonts w:ascii="Wingdings" w:hAnsi="Wingdings" w:hint="default"/>
      </w:rPr>
    </w:lvl>
    <w:lvl w:ilvl="3" w:tplc="2FB48EC2">
      <w:start w:val="1"/>
      <w:numFmt w:val="bullet"/>
      <w:lvlText w:val=""/>
      <w:lvlJc w:val="left"/>
      <w:pPr>
        <w:ind w:left="2520" w:hanging="360"/>
      </w:pPr>
      <w:rPr>
        <w:rFonts w:ascii="Symbol" w:hAnsi="Symbol" w:hint="default"/>
      </w:rPr>
    </w:lvl>
    <w:lvl w:ilvl="4" w:tplc="1F1E1DF4">
      <w:start w:val="1"/>
      <w:numFmt w:val="bullet"/>
      <w:lvlText w:val="o"/>
      <w:lvlJc w:val="left"/>
      <w:pPr>
        <w:ind w:left="3240" w:hanging="360"/>
      </w:pPr>
      <w:rPr>
        <w:rFonts w:ascii="Courier New" w:hAnsi="Courier New" w:hint="default"/>
      </w:rPr>
    </w:lvl>
    <w:lvl w:ilvl="5" w:tplc="713EEB84">
      <w:start w:val="1"/>
      <w:numFmt w:val="bullet"/>
      <w:lvlText w:val=""/>
      <w:lvlJc w:val="left"/>
      <w:pPr>
        <w:ind w:left="3960" w:hanging="360"/>
      </w:pPr>
      <w:rPr>
        <w:rFonts w:ascii="Wingdings" w:hAnsi="Wingdings" w:hint="default"/>
      </w:rPr>
    </w:lvl>
    <w:lvl w:ilvl="6" w:tplc="C1601D1C">
      <w:start w:val="1"/>
      <w:numFmt w:val="bullet"/>
      <w:lvlText w:val=""/>
      <w:lvlJc w:val="left"/>
      <w:pPr>
        <w:ind w:left="4680" w:hanging="360"/>
      </w:pPr>
      <w:rPr>
        <w:rFonts w:ascii="Symbol" w:hAnsi="Symbol" w:hint="default"/>
      </w:rPr>
    </w:lvl>
    <w:lvl w:ilvl="7" w:tplc="10EC8D02">
      <w:start w:val="1"/>
      <w:numFmt w:val="bullet"/>
      <w:lvlText w:val="o"/>
      <w:lvlJc w:val="left"/>
      <w:pPr>
        <w:ind w:left="5400" w:hanging="360"/>
      </w:pPr>
      <w:rPr>
        <w:rFonts w:ascii="Courier New" w:hAnsi="Courier New" w:hint="default"/>
      </w:rPr>
    </w:lvl>
    <w:lvl w:ilvl="8" w:tplc="F98C176E">
      <w:start w:val="1"/>
      <w:numFmt w:val="bullet"/>
      <w:lvlText w:val=""/>
      <w:lvlJc w:val="left"/>
      <w:pPr>
        <w:ind w:left="6120" w:hanging="360"/>
      </w:pPr>
      <w:rPr>
        <w:rFonts w:ascii="Wingdings" w:hAnsi="Wingdings" w:hint="default"/>
      </w:rPr>
    </w:lvl>
  </w:abstractNum>
  <w:abstractNum w:abstractNumId="12" w15:restartNumberingAfterBreak="0">
    <w:nsid w:val="21A15793"/>
    <w:multiLevelType w:val="multilevel"/>
    <w:tmpl w:val="B16044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53B01B4"/>
    <w:multiLevelType w:val="multilevel"/>
    <w:tmpl w:val="07387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E83C94"/>
    <w:multiLevelType w:val="hybridMultilevel"/>
    <w:tmpl w:val="6EFAF81C"/>
    <w:lvl w:ilvl="0" w:tplc="FFFFFFFF">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173C25"/>
    <w:multiLevelType w:val="hybridMultilevel"/>
    <w:tmpl w:val="CFCA1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C698F"/>
    <w:multiLevelType w:val="hybridMultilevel"/>
    <w:tmpl w:val="A1C48254"/>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7" w15:restartNumberingAfterBreak="0">
    <w:nsid w:val="315F4B8C"/>
    <w:multiLevelType w:val="multilevel"/>
    <w:tmpl w:val="081EC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B622E2"/>
    <w:multiLevelType w:val="multilevel"/>
    <w:tmpl w:val="A22E5E5C"/>
    <w:lvl w:ilvl="0">
      <w:start w:val="1"/>
      <w:numFmt w:val="decimal"/>
      <w:pStyle w:val="Heading1"/>
      <w:lvlText w:val="%1"/>
      <w:lvlJc w:val="left"/>
      <w:pPr>
        <w:ind w:left="432" w:hanging="432"/>
      </w:pPr>
    </w:lvl>
    <w:lvl w:ilvl="1">
      <w:start w:val="1"/>
      <w:numFmt w:val="decimal"/>
      <w:pStyle w:val="Heading2"/>
      <w:lvlText w:val="%1.%2"/>
      <w:lvlJc w:val="left"/>
      <w:pPr>
        <w:ind w:left="6529" w:hanging="576"/>
      </w:pPr>
    </w:lvl>
    <w:lvl w:ilvl="2">
      <w:start w:val="1"/>
      <w:numFmt w:val="decimal"/>
      <w:pStyle w:val="Heading3"/>
      <w:lvlText w:val="%1.%2.%3"/>
      <w:lvlJc w:val="left"/>
      <w:pPr>
        <w:ind w:left="1571" w:hanging="720"/>
      </w:pPr>
    </w:lvl>
    <w:lvl w:ilvl="3">
      <w:start w:val="1"/>
      <w:numFmt w:val="decimal"/>
      <w:pStyle w:val="Heading4"/>
      <w:lvlText w:val="%1.%2.%3.%4"/>
      <w:lvlJc w:val="left"/>
      <w:pPr>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85D0C49"/>
    <w:multiLevelType w:val="hybridMultilevel"/>
    <w:tmpl w:val="44667196"/>
    <w:lvl w:ilvl="0" w:tplc="FFFFFFFF">
      <w:start w:val="1"/>
      <w:numFmt w:val="decimal"/>
      <w:lvlText w:val="%1."/>
      <w:lvlJc w:val="left"/>
      <w:pPr>
        <w:ind w:left="810" w:hanging="360"/>
      </w:p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C772DC"/>
    <w:multiLevelType w:val="multilevel"/>
    <w:tmpl w:val="754EA4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20F059E"/>
    <w:multiLevelType w:val="hybridMultilevel"/>
    <w:tmpl w:val="6C2E7FCA"/>
    <w:lvl w:ilvl="0" w:tplc="04090017">
      <w:start w:val="1"/>
      <w:numFmt w:val="lowerLetter"/>
      <w:lvlText w:val="%1)"/>
      <w:lvlJc w:val="left"/>
      <w:pPr>
        <w:ind w:left="827" w:hanging="360"/>
      </w:pPr>
      <w:rPr>
        <w:rFonts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4" w15:restartNumberingAfterBreak="0">
    <w:nsid w:val="422E2225"/>
    <w:multiLevelType w:val="multilevel"/>
    <w:tmpl w:val="4A32C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55D382D"/>
    <w:multiLevelType w:val="hybridMultilevel"/>
    <w:tmpl w:val="90B274AE"/>
    <w:lvl w:ilvl="0" w:tplc="360CD1EE">
      <w:start w:val="1"/>
      <w:numFmt w:val="bullet"/>
      <w:lvlText w:val=""/>
      <w:lvlJc w:val="left"/>
      <w:pPr>
        <w:ind w:left="360" w:hanging="360"/>
      </w:pPr>
      <w:rPr>
        <w:rFonts w:ascii="Symbol" w:hAnsi="Symbol" w:hint="default"/>
      </w:rPr>
    </w:lvl>
    <w:lvl w:ilvl="1" w:tplc="0FDCB3BE" w:tentative="1">
      <w:start w:val="1"/>
      <w:numFmt w:val="bullet"/>
      <w:lvlText w:val="o"/>
      <w:lvlJc w:val="left"/>
      <w:pPr>
        <w:ind w:left="1080" w:hanging="360"/>
      </w:pPr>
      <w:rPr>
        <w:rFonts w:ascii="Courier New" w:hAnsi="Courier New" w:hint="default"/>
      </w:rPr>
    </w:lvl>
    <w:lvl w:ilvl="2" w:tplc="345AF00C" w:tentative="1">
      <w:start w:val="1"/>
      <w:numFmt w:val="bullet"/>
      <w:lvlText w:val=""/>
      <w:lvlJc w:val="left"/>
      <w:pPr>
        <w:ind w:left="1800" w:hanging="360"/>
      </w:pPr>
      <w:rPr>
        <w:rFonts w:ascii="Wingdings" w:hAnsi="Wingdings" w:hint="default"/>
      </w:rPr>
    </w:lvl>
    <w:lvl w:ilvl="3" w:tplc="B4C6BBDA" w:tentative="1">
      <w:start w:val="1"/>
      <w:numFmt w:val="bullet"/>
      <w:lvlText w:val=""/>
      <w:lvlJc w:val="left"/>
      <w:pPr>
        <w:ind w:left="2520" w:hanging="360"/>
      </w:pPr>
      <w:rPr>
        <w:rFonts w:ascii="Symbol" w:hAnsi="Symbol" w:hint="default"/>
      </w:rPr>
    </w:lvl>
    <w:lvl w:ilvl="4" w:tplc="25847F32" w:tentative="1">
      <w:start w:val="1"/>
      <w:numFmt w:val="bullet"/>
      <w:lvlText w:val="o"/>
      <w:lvlJc w:val="left"/>
      <w:pPr>
        <w:ind w:left="3240" w:hanging="360"/>
      </w:pPr>
      <w:rPr>
        <w:rFonts w:ascii="Courier New" w:hAnsi="Courier New" w:hint="default"/>
      </w:rPr>
    </w:lvl>
    <w:lvl w:ilvl="5" w:tplc="2182FDD4" w:tentative="1">
      <w:start w:val="1"/>
      <w:numFmt w:val="bullet"/>
      <w:lvlText w:val=""/>
      <w:lvlJc w:val="left"/>
      <w:pPr>
        <w:ind w:left="3960" w:hanging="360"/>
      </w:pPr>
      <w:rPr>
        <w:rFonts w:ascii="Wingdings" w:hAnsi="Wingdings" w:hint="default"/>
      </w:rPr>
    </w:lvl>
    <w:lvl w:ilvl="6" w:tplc="49128986" w:tentative="1">
      <w:start w:val="1"/>
      <w:numFmt w:val="bullet"/>
      <w:lvlText w:val=""/>
      <w:lvlJc w:val="left"/>
      <w:pPr>
        <w:ind w:left="4680" w:hanging="360"/>
      </w:pPr>
      <w:rPr>
        <w:rFonts w:ascii="Symbol" w:hAnsi="Symbol" w:hint="default"/>
      </w:rPr>
    </w:lvl>
    <w:lvl w:ilvl="7" w:tplc="60425810" w:tentative="1">
      <w:start w:val="1"/>
      <w:numFmt w:val="bullet"/>
      <w:lvlText w:val="o"/>
      <w:lvlJc w:val="left"/>
      <w:pPr>
        <w:ind w:left="5400" w:hanging="360"/>
      </w:pPr>
      <w:rPr>
        <w:rFonts w:ascii="Courier New" w:hAnsi="Courier New" w:hint="default"/>
      </w:rPr>
    </w:lvl>
    <w:lvl w:ilvl="8" w:tplc="EBD019CC" w:tentative="1">
      <w:start w:val="1"/>
      <w:numFmt w:val="bullet"/>
      <w:lvlText w:val=""/>
      <w:lvlJc w:val="left"/>
      <w:pPr>
        <w:ind w:left="6120" w:hanging="360"/>
      </w:pPr>
      <w:rPr>
        <w:rFonts w:ascii="Wingdings" w:hAnsi="Wingdings" w:hint="default"/>
      </w:rPr>
    </w:lvl>
  </w:abstractNum>
  <w:abstractNum w:abstractNumId="26" w15:restartNumberingAfterBreak="0">
    <w:nsid w:val="49D539EB"/>
    <w:multiLevelType w:val="multilevel"/>
    <w:tmpl w:val="685AA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AADC89D"/>
    <w:multiLevelType w:val="multilevel"/>
    <w:tmpl w:val="F9A83084"/>
    <w:lvl w:ilvl="0">
      <w:start w:val="1"/>
      <w:numFmt w:val="decimal"/>
      <w:lvlText w:val="[%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59C341"/>
    <w:multiLevelType w:val="multilevel"/>
    <w:tmpl w:val="50E86722"/>
    <w:lvl w:ilvl="0">
      <w:start w:val="1"/>
      <w:numFmt w:val="upp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78D7EB4"/>
    <w:multiLevelType w:val="multilevel"/>
    <w:tmpl w:val="158C1E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CC18BE"/>
    <w:multiLevelType w:val="hybridMultilevel"/>
    <w:tmpl w:val="B5BA1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1224A3"/>
    <w:multiLevelType w:val="multilevel"/>
    <w:tmpl w:val="5866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9B4543"/>
    <w:multiLevelType w:val="hybridMultilevel"/>
    <w:tmpl w:val="B23AFAC2"/>
    <w:lvl w:ilvl="0" w:tplc="731C6AAE">
      <w:start w:val="3"/>
      <w:numFmt w:val="bullet"/>
      <w:lvlText w:val="-"/>
      <w:lvlJc w:val="left"/>
      <w:pPr>
        <w:ind w:left="1080" w:hanging="360"/>
      </w:pPr>
      <w:rPr>
        <w:rFonts w:ascii="Nirmala UI" w:hAnsi="Nirmala UI" w:hint="default"/>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7E2C8B"/>
    <w:multiLevelType w:val="hybridMultilevel"/>
    <w:tmpl w:val="3078B862"/>
    <w:lvl w:ilvl="0" w:tplc="1AFED322">
      <w:start w:val="1"/>
      <w:numFmt w:val="decimal"/>
      <w:lvlText w:val="%1."/>
      <w:lvlJc w:val="left"/>
      <w:pPr>
        <w:tabs>
          <w:tab w:val="num" w:pos="720"/>
        </w:tabs>
        <w:ind w:left="720" w:hanging="360"/>
      </w:pPr>
    </w:lvl>
    <w:lvl w:ilvl="1" w:tplc="4DBCA5A6" w:tentative="1">
      <w:start w:val="1"/>
      <w:numFmt w:val="decimal"/>
      <w:lvlText w:val="%2."/>
      <w:lvlJc w:val="left"/>
      <w:pPr>
        <w:tabs>
          <w:tab w:val="num" w:pos="1440"/>
        </w:tabs>
        <w:ind w:left="1440" w:hanging="360"/>
      </w:pPr>
    </w:lvl>
    <w:lvl w:ilvl="2" w:tplc="631CC42E" w:tentative="1">
      <w:start w:val="1"/>
      <w:numFmt w:val="decimal"/>
      <w:lvlText w:val="%3."/>
      <w:lvlJc w:val="left"/>
      <w:pPr>
        <w:tabs>
          <w:tab w:val="num" w:pos="2160"/>
        </w:tabs>
        <w:ind w:left="2160" w:hanging="360"/>
      </w:pPr>
    </w:lvl>
    <w:lvl w:ilvl="3" w:tplc="B720FE0A" w:tentative="1">
      <w:start w:val="1"/>
      <w:numFmt w:val="decimal"/>
      <w:lvlText w:val="%4."/>
      <w:lvlJc w:val="left"/>
      <w:pPr>
        <w:tabs>
          <w:tab w:val="num" w:pos="2880"/>
        </w:tabs>
        <w:ind w:left="2880" w:hanging="360"/>
      </w:pPr>
    </w:lvl>
    <w:lvl w:ilvl="4" w:tplc="7F40451C" w:tentative="1">
      <w:start w:val="1"/>
      <w:numFmt w:val="decimal"/>
      <w:lvlText w:val="%5."/>
      <w:lvlJc w:val="left"/>
      <w:pPr>
        <w:tabs>
          <w:tab w:val="num" w:pos="3600"/>
        </w:tabs>
        <w:ind w:left="3600" w:hanging="360"/>
      </w:pPr>
    </w:lvl>
    <w:lvl w:ilvl="5" w:tplc="A39054E6" w:tentative="1">
      <w:start w:val="1"/>
      <w:numFmt w:val="decimal"/>
      <w:lvlText w:val="%6."/>
      <w:lvlJc w:val="left"/>
      <w:pPr>
        <w:tabs>
          <w:tab w:val="num" w:pos="4320"/>
        </w:tabs>
        <w:ind w:left="4320" w:hanging="360"/>
      </w:pPr>
    </w:lvl>
    <w:lvl w:ilvl="6" w:tplc="952AE682" w:tentative="1">
      <w:start w:val="1"/>
      <w:numFmt w:val="decimal"/>
      <w:lvlText w:val="%7."/>
      <w:lvlJc w:val="left"/>
      <w:pPr>
        <w:tabs>
          <w:tab w:val="num" w:pos="5040"/>
        </w:tabs>
        <w:ind w:left="5040" w:hanging="360"/>
      </w:pPr>
    </w:lvl>
    <w:lvl w:ilvl="7" w:tplc="9B92AD88" w:tentative="1">
      <w:start w:val="1"/>
      <w:numFmt w:val="decimal"/>
      <w:lvlText w:val="%8."/>
      <w:lvlJc w:val="left"/>
      <w:pPr>
        <w:tabs>
          <w:tab w:val="num" w:pos="5760"/>
        </w:tabs>
        <w:ind w:left="5760" w:hanging="360"/>
      </w:pPr>
    </w:lvl>
    <w:lvl w:ilvl="8" w:tplc="C172E6DA" w:tentative="1">
      <w:start w:val="1"/>
      <w:numFmt w:val="decimal"/>
      <w:lvlText w:val="%9."/>
      <w:lvlJc w:val="left"/>
      <w:pPr>
        <w:tabs>
          <w:tab w:val="num" w:pos="6480"/>
        </w:tabs>
        <w:ind w:left="6480" w:hanging="360"/>
      </w:pPr>
    </w:lvl>
  </w:abstractNum>
  <w:abstractNum w:abstractNumId="38" w15:restartNumberingAfterBreak="0">
    <w:nsid w:val="6EFE4F8D"/>
    <w:multiLevelType w:val="hybridMultilevel"/>
    <w:tmpl w:val="CFCA1AF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F66896"/>
    <w:multiLevelType w:val="hybridMultilevel"/>
    <w:tmpl w:val="30488766"/>
    <w:lvl w:ilvl="0" w:tplc="E52C7566">
      <w:start w:val="1"/>
      <w:numFmt w:val="bullet"/>
      <w:lvlText w:val="•"/>
      <w:lvlJc w:val="left"/>
      <w:pPr>
        <w:tabs>
          <w:tab w:val="num" w:pos="720"/>
        </w:tabs>
        <w:ind w:left="720" w:hanging="360"/>
      </w:pPr>
      <w:rPr>
        <w:rFonts w:ascii="Arial" w:hAnsi="Arial" w:hint="default"/>
      </w:rPr>
    </w:lvl>
    <w:lvl w:ilvl="1" w:tplc="2EA49086" w:tentative="1">
      <w:start w:val="1"/>
      <w:numFmt w:val="bullet"/>
      <w:lvlText w:val="•"/>
      <w:lvlJc w:val="left"/>
      <w:pPr>
        <w:tabs>
          <w:tab w:val="num" w:pos="1440"/>
        </w:tabs>
        <w:ind w:left="1440" w:hanging="360"/>
      </w:pPr>
      <w:rPr>
        <w:rFonts w:ascii="Arial" w:hAnsi="Arial" w:hint="default"/>
      </w:rPr>
    </w:lvl>
    <w:lvl w:ilvl="2" w:tplc="12989E14" w:tentative="1">
      <w:start w:val="1"/>
      <w:numFmt w:val="bullet"/>
      <w:lvlText w:val="•"/>
      <w:lvlJc w:val="left"/>
      <w:pPr>
        <w:tabs>
          <w:tab w:val="num" w:pos="2160"/>
        </w:tabs>
        <w:ind w:left="2160" w:hanging="360"/>
      </w:pPr>
      <w:rPr>
        <w:rFonts w:ascii="Arial" w:hAnsi="Arial" w:hint="default"/>
      </w:rPr>
    </w:lvl>
    <w:lvl w:ilvl="3" w:tplc="E70EAA40" w:tentative="1">
      <w:start w:val="1"/>
      <w:numFmt w:val="bullet"/>
      <w:lvlText w:val="•"/>
      <w:lvlJc w:val="left"/>
      <w:pPr>
        <w:tabs>
          <w:tab w:val="num" w:pos="2880"/>
        </w:tabs>
        <w:ind w:left="2880" w:hanging="360"/>
      </w:pPr>
      <w:rPr>
        <w:rFonts w:ascii="Arial" w:hAnsi="Arial" w:hint="default"/>
      </w:rPr>
    </w:lvl>
    <w:lvl w:ilvl="4" w:tplc="E7843BC6" w:tentative="1">
      <w:start w:val="1"/>
      <w:numFmt w:val="bullet"/>
      <w:lvlText w:val="•"/>
      <w:lvlJc w:val="left"/>
      <w:pPr>
        <w:tabs>
          <w:tab w:val="num" w:pos="3600"/>
        </w:tabs>
        <w:ind w:left="3600" w:hanging="360"/>
      </w:pPr>
      <w:rPr>
        <w:rFonts w:ascii="Arial" w:hAnsi="Arial" w:hint="default"/>
      </w:rPr>
    </w:lvl>
    <w:lvl w:ilvl="5" w:tplc="95AEABF4" w:tentative="1">
      <w:start w:val="1"/>
      <w:numFmt w:val="bullet"/>
      <w:lvlText w:val="•"/>
      <w:lvlJc w:val="left"/>
      <w:pPr>
        <w:tabs>
          <w:tab w:val="num" w:pos="4320"/>
        </w:tabs>
        <w:ind w:left="4320" w:hanging="360"/>
      </w:pPr>
      <w:rPr>
        <w:rFonts w:ascii="Arial" w:hAnsi="Arial" w:hint="default"/>
      </w:rPr>
    </w:lvl>
    <w:lvl w:ilvl="6" w:tplc="4AA62AAC" w:tentative="1">
      <w:start w:val="1"/>
      <w:numFmt w:val="bullet"/>
      <w:lvlText w:val="•"/>
      <w:lvlJc w:val="left"/>
      <w:pPr>
        <w:tabs>
          <w:tab w:val="num" w:pos="5040"/>
        </w:tabs>
        <w:ind w:left="5040" w:hanging="360"/>
      </w:pPr>
      <w:rPr>
        <w:rFonts w:ascii="Arial" w:hAnsi="Arial" w:hint="default"/>
      </w:rPr>
    </w:lvl>
    <w:lvl w:ilvl="7" w:tplc="7A28DA8C" w:tentative="1">
      <w:start w:val="1"/>
      <w:numFmt w:val="bullet"/>
      <w:lvlText w:val="•"/>
      <w:lvlJc w:val="left"/>
      <w:pPr>
        <w:tabs>
          <w:tab w:val="num" w:pos="5760"/>
        </w:tabs>
        <w:ind w:left="5760" w:hanging="360"/>
      </w:pPr>
      <w:rPr>
        <w:rFonts w:ascii="Arial" w:hAnsi="Arial" w:hint="default"/>
      </w:rPr>
    </w:lvl>
    <w:lvl w:ilvl="8" w:tplc="B080CDA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C90EEA"/>
    <w:multiLevelType w:val="hybridMultilevel"/>
    <w:tmpl w:val="A3903622"/>
    <w:lvl w:ilvl="0" w:tplc="5D96BFB2">
      <w:start w:val="3"/>
      <w:numFmt w:val="bullet"/>
      <w:lvlText w:val="-"/>
      <w:lvlJc w:val="left"/>
      <w:pPr>
        <w:ind w:left="1080" w:hanging="360"/>
      </w:pPr>
      <w:rPr>
        <w:rFonts w:ascii="Nirmala UI" w:hAnsi="Nirmala UI" w:hint="default"/>
        <w:i w:val="0"/>
      </w:rPr>
    </w:lvl>
    <w:lvl w:ilvl="1" w:tplc="8F309C24" w:tentative="1">
      <w:start w:val="1"/>
      <w:numFmt w:val="bullet"/>
      <w:lvlText w:val="o"/>
      <w:lvlJc w:val="left"/>
      <w:pPr>
        <w:ind w:left="1800" w:hanging="360"/>
      </w:pPr>
      <w:rPr>
        <w:rFonts w:ascii="Courier New" w:hAnsi="Courier New" w:hint="default"/>
      </w:rPr>
    </w:lvl>
    <w:lvl w:ilvl="2" w:tplc="9C2E3B44" w:tentative="1">
      <w:start w:val="1"/>
      <w:numFmt w:val="bullet"/>
      <w:lvlText w:val=""/>
      <w:lvlJc w:val="left"/>
      <w:pPr>
        <w:ind w:left="2520" w:hanging="360"/>
      </w:pPr>
      <w:rPr>
        <w:rFonts w:ascii="Wingdings" w:hAnsi="Wingdings" w:hint="default"/>
      </w:rPr>
    </w:lvl>
    <w:lvl w:ilvl="3" w:tplc="12580838" w:tentative="1">
      <w:start w:val="1"/>
      <w:numFmt w:val="bullet"/>
      <w:lvlText w:val=""/>
      <w:lvlJc w:val="left"/>
      <w:pPr>
        <w:ind w:left="3240" w:hanging="360"/>
      </w:pPr>
      <w:rPr>
        <w:rFonts w:ascii="Symbol" w:hAnsi="Symbol" w:hint="default"/>
      </w:rPr>
    </w:lvl>
    <w:lvl w:ilvl="4" w:tplc="B8AC1524" w:tentative="1">
      <w:start w:val="1"/>
      <w:numFmt w:val="bullet"/>
      <w:lvlText w:val="o"/>
      <w:lvlJc w:val="left"/>
      <w:pPr>
        <w:ind w:left="3960" w:hanging="360"/>
      </w:pPr>
      <w:rPr>
        <w:rFonts w:ascii="Courier New" w:hAnsi="Courier New" w:hint="default"/>
      </w:rPr>
    </w:lvl>
    <w:lvl w:ilvl="5" w:tplc="47DAE210" w:tentative="1">
      <w:start w:val="1"/>
      <w:numFmt w:val="bullet"/>
      <w:lvlText w:val=""/>
      <w:lvlJc w:val="left"/>
      <w:pPr>
        <w:ind w:left="4680" w:hanging="360"/>
      </w:pPr>
      <w:rPr>
        <w:rFonts w:ascii="Wingdings" w:hAnsi="Wingdings" w:hint="default"/>
      </w:rPr>
    </w:lvl>
    <w:lvl w:ilvl="6" w:tplc="33D4A6FA" w:tentative="1">
      <w:start w:val="1"/>
      <w:numFmt w:val="bullet"/>
      <w:lvlText w:val=""/>
      <w:lvlJc w:val="left"/>
      <w:pPr>
        <w:ind w:left="5400" w:hanging="360"/>
      </w:pPr>
      <w:rPr>
        <w:rFonts w:ascii="Symbol" w:hAnsi="Symbol" w:hint="default"/>
      </w:rPr>
    </w:lvl>
    <w:lvl w:ilvl="7" w:tplc="7144D038" w:tentative="1">
      <w:start w:val="1"/>
      <w:numFmt w:val="bullet"/>
      <w:lvlText w:val="o"/>
      <w:lvlJc w:val="left"/>
      <w:pPr>
        <w:ind w:left="6120" w:hanging="360"/>
      </w:pPr>
      <w:rPr>
        <w:rFonts w:ascii="Courier New" w:hAnsi="Courier New" w:hint="default"/>
      </w:rPr>
    </w:lvl>
    <w:lvl w:ilvl="8" w:tplc="8CC84C20" w:tentative="1">
      <w:start w:val="1"/>
      <w:numFmt w:val="bullet"/>
      <w:lvlText w:val=""/>
      <w:lvlJc w:val="left"/>
      <w:pPr>
        <w:ind w:left="6840" w:hanging="360"/>
      </w:pPr>
      <w:rPr>
        <w:rFonts w:ascii="Wingdings" w:hAnsi="Wingdings" w:hint="default"/>
      </w:rPr>
    </w:lvl>
  </w:abstractNum>
  <w:abstractNum w:abstractNumId="41" w15:restartNumberingAfterBreak="0">
    <w:nsid w:val="71E4012B"/>
    <w:multiLevelType w:val="multilevel"/>
    <w:tmpl w:val="DAF693DE"/>
    <w:styleLink w:val="CurrentList1"/>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4A946AD"/>
    <w:multiLevelType w:val="hybridMultilevel"/>
    <w:tmpl w:val="31840DC6"/>
    <w:lvl w:ilvl="0" w:tplc="09E02BE0">
      <w:start w:val="1"/>
      <w:numFmt w:val="bullet"/>
      <w:lvlText w:val="•"/>
      <w:lvlJc w:val="left"/>
      <w:pPr>
        <w:ind w:left="840" w:hanging="420"/>
      </w:pPr>
      <w:rPr>
        <w:rFonts w:ascii="Arial"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3" w15:restartNumberingAfterBreak="0">
    <w:nsid w:val="79F1708C"/>
    <w:multiLevelType w:val="hybridMultilevel"/>
    <w:tmpl w:val="8402E176"/>
    <w:lvl w:ilvl="0" w:tplc="8AE4E5C0">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1"/>
  </w:num>
  <w:num w:numId="2">
    <w:abstractNumId w:val="28"/>
  </w:num>
  <w:num w:numId="3">
    <w:abstractNumId w:val="18"/>
  </w:num>
  <w:num w:numId="4">
    <w:abstractNumId w:val="1"/>
  </w:num>
  <w:num w:numId="5">
    <w:abstractNumId w:val="30"/>
  </w:num>
  <w:num w:numId="6">
    <w:abstractNumId w:val="41"/>
  </w:num>
  <w:num w:numId="7">
    <w:abstractNumId w:val="29"/>
  </w:num>
  <w:num w:numId="8">
    <w:abstractNumId w:val="27"/>
  </w:num>
  <w:num w:numId="9">
    <w:abstractNumId w:val="34"/>
  </w:num>
  <w:num w:numId="10">
    <w:abstractNumId w:val="5"/>
  </w:num>
  <w:num w:numId="11">
    <w:abstractNumId w:val="15"/>
  </w:num>
  <w:num w:numId="12">
    <w:abstractNumId w:val="38"/>
  </w:num>
  <w:num w:numId="13">
    <w:abstractNumId w:val="40"/>
  </w:num>
  <w:num w:numId="14">
    <w:abstractNumId w:val="43"/>
  </w:num>
  <w:num w:numId="15">
    <w:abstractNumId w:val="14"/>
  </w:num>
  <w:num w:numId="16">
    <w:abstractNumId w:val="25"/>
  </w:num>
  <w:num w:numId="17">
    <w:abstractNumId w:val="19"/>
  </w:num>
  <w:num w:numId="18">
    <w:abstractNumId w:val="10"/>
  </w:num>
  <w:num w:numId="19">
    <w:abstractNumId w:val="7"/>
  </w:num>
  <w:num w:numId="20">
    <w:abstractNumId w:val="6"/>
  </w:num>
  <w:num w:numId="21">
    <w:abstractNumId w:val="11"/>
  </w:num>
  <w:num w:numId="22">
    <w:abstractNumId w:val="9"/>
  </w:num>
  <w:num w:numId="23">
    <w:abstractNumId w:val="36"/>
  </w:num>
  <w:num w:numId="24">
    <w:abstractNumId w:val="42"/>
  </w:num>
  <w:num w:numId="25">
    <w:abstractNumId w:val="18"/>
  </w:num>
  <w:num w:numId="26">
    <w:abstractNumId w:val="2"/>
  </w:num>
  <w:num w:numId="27">
    <w:abstractNumId w:val="0"/>
  </w:num>
  <w:num w:numId="28">
    <w:abstractNumId w:val="21"/>
  </w:num>
  <w:num w:numId="29">
    <w:abstractNumId w:val="3"/>
  </w:num>
  <w:num w:numId="30">
    <w:abstractNumId w:val="16"/>
  </w:num>
  <w:num w:numId="31">
    <w:abstractNumId w:val="23"/>
  </w:num>
  <w:num w:numId="32">
    <w:abstractNumId w:val="22"/>
  </w:num>
  <w:num w:numId="33">
    <w:abstractNumId w:val="33"/>
  </w:num>
  <w:num w:numId="34">
    <w:abstractNumId w:val="37"/>
  </w:num>
  <w:num w:numId="35">
    <w:abstractNumId w:val="39"/>
  </w:num>
  <w:num w:numId="36">
    <w:abstractNumId w:val="24"/>
  </w:num>
  <w:num w:numId="37">
    <w:abstractNumId w:val="17"/>
  </w:num>
  <w:num w:numId="38">
    <w:abstractNumId w:val="26"/>
  </w:num>
  <w:num w:numId="39">
    <w:abstractNumId w:val="13"/>
  </w:num>
  <w:num w:numId="40">
    <w:abstractNumId w:val="35"/>
  </w:num>
  <w:num w:numId="41">
    <w:abstractNumId w:val="12"/>
  </w:num>
  <w:num w:numId="42">
    <w:abstractNumId w:val="4"/>
  </w:num>
  <w:num w:numId="43">
    <w:abstractNumId w:val="20"/>
  </w:num>
  <w:num w:numId="44">
    <w:abstractNumId w:val="32"/>
  </w:num>
  <w:num w:numId="45">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96"/>
    <w:rsid w:val="0000064B"/>
    <w:rsid w:val="000013A8"/>
    <w:rsid w:val="000018FF"/>
    <w:rsid w:val="00002FAD"/>
    <w:rsid w:val="00003F7A"/>
    <w:rsid w:val="0000439F"/>
    <w:rsid w:val="000044FE"/>
    <w:rsid w:val="0000474A"/>
    <w:rsid w:val="00004E98"/>
    <w:rsid w:val="00004FD7"/>
    <w:rsid w:val="000054B9"/>
    <w:rsid w:val="000058E6"/>
    <w:rsid w:val="00005A5A"/>
    <w:rsid w:val="00005ACC"/>
    <w:rsid w:val="00005D98"/>
    <w:rsid w:val="00006280"/>
    <w:rsid w:val="00006752"/>
    <w:rsid w:val="00006B01"/>
    <w:rsid w:val="000106B9"/>
    <w:rsid w:val="00010852"/>
    <w:rsid w:val="000109F2"/>
    <w:rsid w:val="000110E5"/>
    <w:rsid w:val="00011E04"/>
    <w:rsid w:val="00012900"/>
    <w:rsid w:val="00013061"/>
    <w:rsid w:val="0001493C"/>
    <w:rsid w:val="00014C15"/>
    <w:rsid w:val="00014D06"/>
    <w:rsid w:val="00014DB7"/>
    <w:rsid w:val="00015350"/>
    <w:rsid w:val="00015FF6"/>
    <w:rsid w:val="00016908"/>
    <w:rsid w:val="00016AD4"/>
    <w:rsid w:val="000207D3"/>
    <w:rsid w:val="00021D4E"/>
    <w:rsid w:val="000223D7"/>
    <w:rsid w:val="0002288D"/>
    <w:rsid w:val="00022D60"/>
    <w:rsid w:val="00022EEE"/>
    <w:rsid w:val="000248A9"/>
    <w:rsid w:val="00024FB0"/>
    <w:rsid w:val="0002517D"/>
    <w:rsid w:val="000251F7"/>
    <w:rsid w:val="00026AB9"/>
    <w:rsid w:val="00026EA6"/>
    <w:rsid w:val="0003294C"/>
    <w:rsid w:val="00032ABD"/>
    <w:rsid w:val="00032FB6"/>
    <w:rsid w:val="00033216"/>
    <w:rsid w:val="00034177"/>
    <w:rsid w:val="00034342"/>
    <w:rsid w:val="00034683"/>
    <w:rsid w:val="00034B6C"/>
    <w:rsid w:val="00034CBA"/>
    <w:rsid w:val="00035737"/>
    <w:rsid w:val="00035BDE"/>
    <w:rsid w:val="00036B18"/>
    <w:rsid w:val="00040AF0"/>
    <w:rsid w:val="00040BF2"/>
    <w:rsid w:val="0004113F"/>
    <w:rsid w:val="00042063"/>
    <w:rsid w:val="00043885"/>
    <w:rsid w:val="00043CEC"/>
    <w:rsid w:val="00044129"/>
    <w:rsid w:val="00044765"/>
    <w:rsid w:val="00044A3D"/>
    <w:rsid w:val="00045397"/>
    <w:rsid w:val="000465F4"/>
    <w:rsid w:val="00046896"/>
    <w:rsid w:val="0004764E"/>
    <w:rsid w:val="00047F75"/>
    <w:rsid w:val="000509D5"/>
    <w:rsid w:val="00050EBC"/>
    <w:rsid w:val="00051C7F"/>
    <w:rsid w:val="00051CA4"/>
    <w:rsid w:val="00051D7C"/>
    <w:rsid w:val="000520CF"/>
    <w:rsid w:val="0005275B"/>
    <w:rsid w:val="0005295A"/>
    <w:rsid w:val="00052E44"/>
    <w:rsid w:val="000554D6"/>
    <w:rsid w:val="00055D5E"/>
    <w:rsid w:val="000565C3"/>
    <w:rsid w:val="00056A54"/>
    <w:rsid w:val="00057550"/>
    <w:rsid w:val="000575FB"/>
    <w:rsid w:val="00061675"/>
    <w:rsid w:val="00062065"/>
    <w:rsid w:val="0006256A"/>
    <w:rsid w:val="00062A2B"/>
    <w:rsid w:val="00062C26"/>
    <w:rsid w:val="00062FB1"/>
    <w:rsid w:val="00063E9D"/>
    <w:rsid w:val="000641AE"/>
    <w:rsid w:val="00064966"/>
    <w:rsid w:val="00064BF1"/>
    <w:rsid w:val="00065A7F"/>
    <w:rsid w:val="00065AC3"/>
    <w:rsid w:val="00066414"/>
    <w:rsid w:val="00066611"/>
    <w:rsid w:val="00066750"/>
    <w:rsid w:val="00066A48"/>
    <w:rsid w:val="00066A87"/>
    <w:rsid w:val="00067058"/>
    <w:rsid w:val="0007013D"/>
    <w:rsid w:val="00070339"/>
    <w:rsid w:val="00071A20"/>
    <w:rsid w:val="00071F0C"/>
    <w:rsid w:val="0007233B"/>
    <w:rsid w:val="00072793"/>
    <w:rsid w:val="00072D60"/>
    <w:rsid w:val="000733DA"/>
    <w:rsid w:val="000737FA"/>
    <w:rsid w:val="00073AF2"/>
    <w:rsid w:val="00073EF8"/>
    <w:rsid w:val="00074626"/>
    <w:rsid w:val="00074750"/>
    <w:rsid w:val="00074ABF"/>
    <w:rsid w:val="000757C5"/>
    <w:rsid w:val="000767A1"/>
    <w:rsid w:val="00077CB0"/>
    <w:rsid w:val="000806EE"/>
    <w:rsid w:val="000813FC"/>
    <w:rsid w:val="00081EB9"/>
    <w:rsid w:val="0008248A"/>
    <w:rsid w:val="000824C8"/>
    <w:rsid w:val="000824D0"/>
    <w:rsid w:val="0008387A"/>
    <w:rsid w:val="00083A33"/>
    <w:rsid w:val="00083CE8"/>
    <w:rsid w:val="0008409B"/>
    <w:rsid w:val="00085924"/>
    <w:rsid w:val="00086368"/>
    <w:rsid w:val="000869B0"/>
    <w:rsid w:val="00086DB5"/>
    <w:rsid w:val="00086E97"/>
    <w:rsid w:val="00087498"/>
    <w:rsid w:val="00087E41"/>
    <w:rsid w:val="00090132"/>
    <w:rsid w:val="000901B7"/>
    <w:rsid w:val="000908EA"/>
    <w:rsid w:val="00090A2C"/>
    <w:rsid w:val="00091C20"/>
    <w:rsid w:val="00092055"/>
    <w:rsid w:val="00092A15"/>
    <w:rsid w:val="0009397C"/>
    <w:rsid w:val="00094B4F"/>
    <w:rsid w:val="000955EB"/>
    <w:rsid w:val="000959A4"/>
    <w:rsid w:val="00095F89"/>
    <w:rsid w:val="00096271"/>
    <w:rsid w:val="000A0179"/>
    <w:rsid w:val="000A05D4"/>
    <w:rsid w:val="000A0750"/>
    <w:rsid w:val="000A075A"/>
    <w:rsid w:val="000A0DD4"/>
    <w:rsid w:val="000A108F"/>
    <w:rsid w:val="000A1CEE"/>
    <w:rsid w:val="000A1F07"/>
    <w:rsid w:val="000A200C"/>
    <w:rsid w:val="000A2726"/>
    <w:rsid w:val="000A2781"/>
    <w:rsid w:val="000A3411"/>
    <w:rsid w:val="000A39EF"/>
    <w:rsid w:val="000A447A"/>
    <w:rsid w:val="000A44E9"/>
    <w:rsid w:val="000A49B7"/>
    <w:rsid w:val="000A4D77"/>
    <w:rsid w:val="000A58C6"/>
    <w:rsid w:val="000A6433"/>
    <w:rsid w:val="000A693F"/>
    <w:rsid w:val="000A735A"/>
    <w:rsid w:val="000B0413"/>
    <w:rsid w:val="000B123C"/>
    <w:rsid w:val="000B141C"/>
    <w:rsid w:val="000B1C25"/>
    <w:rsid w:val="000B2046"/>
    <w:rsid w:val="000B2099"/>
    <w:rsid w:val="000B2679"/>
    <w:rsid w:val="000B3BA4"/>
    <w:rsid w:val="000B3DF6"/>
    <w:rsid w:val="000B4066"/>
    <w:rsid w:val="000B5702"/>
    <w:rsid w:val="000B5C12"/>
    <w:rsid w:val="000B631C"/>
    <w:rsid w:val="000B6D75"/>
    <w:rsid w:val="000B7576"/>
    <w:rsid w:val="000C0C5A"/>
    <w:rsid w:val="000C1FB5"/>
    <w:rsid w:val="000C208D"/>
    <w:rsid w:val="000C2B4F"/>
    <w:rsid w:val="000C2EE3"/>
    <w:rsid w:val="000C2F15"/>
    <w:rsid w:val="000C3B34"/>
    <w:rsid w:val="000C3C61"/>
    <w:rsid w:val="000C438C"/>
    <w:rsid w:val="000C4776"/>
    <w:rsid w:val="000C582D"/>
    <w:rsid w:val="000C62BA"/>
    <w:rsid w:val="000C635E"/>
    <w:rsid w:val="000C66B3"/>
    <w:rsid w:val="000C6BD4"/>
    <w:rsid w:val="000C6D64"/>
    <w:rsid w:val="000C70A9"/>
    <w:rsid w:val="000D0793"/>
    <w:rsid w:val="000D0942"/>
    <w:rsid w:val="000D0AA8"/>
    <w:rsid w:val="000D11BF"/>
    <w:rsid w:val="000D18DF"/>
    <w:rsid w:val="000D1A77"/>
    <w:rsid w:val="000D1E23"/>
    <w:rsid w:val="000D2409"/>
    <w:rsid w:val="000D266B"/>
    <w:rsid w:val="000D266D"/>
    <w:rsid w:val="000D29FD"/>
    <w:rsid w:val="000D38EA"/>
    <w:rsid w:val="000D3AFE"/>
    <w:rsid w:val="000D3B47"/>
    <w:rsid w:val="000D43A4"/>
    <w:rsid w:val="000D475B"/>
    <w:rsid w:val="000D587F"/>
    <w:rsid w:val="000D5FEF"/>
    <w:rsid w:val="000D6913"/>
    <w:rsid w:val="000D7238"/>
    <w:rsid w:val="000D7439"/>
    <w:rsid w:val="000D78C2"/>
    <w:rsid w:val="000D7BA1"/>
    <w:rsid w:val="000D7C84"/>
    <w:rsid w:val="000E034C"/>
    <w:rsid w:val="000E1997"/>
    <w:rsid w:val="000E2271"/>
    <w:rsid w:val="000E3285"/>
    <w:rsid w:val="000E361F"/>
    <w:rsid w:val="000E3D3D"/>
    <w:rsid w:val="000E3D5F"/>
    <w:rsid w:val="000E4069"/>
    <w:rsid w:val="000E5080"/>
    <w:rsid w:val="000E6C12"/>
    <w:rsid w:val="000E6C73"/>
    <w:rsid w:val="000E77FA"/>
    <w:rsid w:val="000E7B51"/>
    <w:rsid w:val="000E7D1F"/>
    <w:rsid w:val="000F05DC"/>
    <w:rsid w:val="000F0A07"/>
    <w:rsid w:val="000F13BB"/>
    <w:rsid w:val="000F228B"/>
    <w:rsid w:val="000F286D"/>
    <w:rsid w:val="000F319C"/>
    <w:rsid w:val="000F377F"/>
    <w:rsid w:val="000F37C2"/>
    <w:rsid w:val="000F57CE"/>
    <w:rsid w:val="000F5CBD"/>
    <w:rsid w:val="000F603F"/>
    <w:rsid w:val="000F63EA"/>
    <w:rsid w:val="000F63FF"/>
    <w:rsid w:val="000F663A"/>
    <w:rsid w:val="000F6B50"/>
    <w:rsid w:val="000F79CD"/>
    <w:rsid w:val="000F7A6B"/>
    <w:rsid w:val="000F7D54"/>
    <w:rsid w:val="000F7FEC"/>
    <w:rsid w:val="001013A4"/>
    <w:rsid w:val="001013EB"/>
    <w:rsid w:val="00101517"/>
    <w:rsid w:val="00102308"/>
    <w:rsid w:val="001039E0"/>
    <w:rsid w:val="00103C97"/>
    <w:rsid w:val="00103F49"/>
    <w:rsid w:val="001040EC"/>
    <w:rsid w:val="001052DA"/>
    <w:rsid w:val="00105AD7"/>
    <w:rsid w:val="0010659A"/>
    <w:rsid w:val="001072E9"/>
    <w:rsid w:val="00107E9D"/>
    <w:rsid w:val="00110C0B"/>
    <w:rsid w:val="00110D8B"/>
    <w:rsid w:val="00111057"/>
    <w:rsid w:val="00111DED"/>
    <w:rsid w:val="0011220F"/>
    <w:rsid w:val="0011256D"/>
    <w:rsid w:val="00113BF7"/>
    <w:rsid w:val="00114080"/>
    <w:rsid w:val="0011482C"/>
    <w:rsid w:val="00114846"/>
    <w:rsid w:val="001165C8"/>
    <w:rsid w:val="0011684C"/>
    <w:rsid w:val="00120014"/>
    <w:rsid w:val="00120B88"/>
    <w:rsid w:val="00121D83"/>
    <w:rsid w:val="00122070"/>
    <w:rsid w:val="001227EE"/>
    <w:rsid w:val="00122E6D"/>
    <w:rsid w:val="0012372A"/>
    <w:rsid w:val="00123A23"/>
    <w:rsid w:val="001242D7"/>
    <w:rsid w:val="00126E23"/>
    <w:rsid w:val="00126FF8"/>
    <w:rsid w:val="00127B56"/>
    <w:rsid w:val="00127B7F"/>
    <w:rsid w:val="00127CED"/>
    <w:rsid w:val="00130274"/>
    <w:rsid w:val="0013092F"/>
    <w:rsid w:val="001315B5"/>
    <w:rsid w:val="00131786"/>
    <w:rsid w:val="00131ECD"/>
    <w:rsid w:val="001339B8"/>
    <w:rsid w:val="00133C5E"/>
    <w:rsid w:val="00133E00"/>
    <w:rsid w:val="00135E4C"/>
    <w:rsid w:val="00136620"/>
    <w:rsid w:val="00136850"/>
    <w:rsid w:val="00136A5E"/>
    <w:rsid w:val="00137CBE"/>
    <w:rsid w:val="00137CC1"/>
    <w:rsid w:val="001400B4"/>
    <w:rsid w:val="00140AEC"/>
    <w:rsid w:val="00141206"/>
    <w:rsid w:val="00141EB8"/>
    <w:rsid w:val="00141F09"/>
    <w:rsid w:val="00141FBC"/>
    <w:rsid w:val="0014200B"/>
    <w:rsid w:val="00142606"/>
    <w:rsid w:val="00142994"/>
    <w:rsid w:val="00142B19"/>
    <w:rsid w:val="00145087"/>
    <w:rsid w:val="00145168"/>
    <w:rsid w:val="00145B29"/>
    <w:rsid w:val="001465D1"/>
    <w:rsid w:val="00146AC9"/>
    <w:rsid w:val="00146C39"/>
    <w:rsid w:val="0014706A"/>
    <w:rsid w:val="001473B8"/>
    <w:rsid w:val="00147583"/>
    <w:rsid w:val="00147F18"/>
    <w:rsid w:val="00147F9D"/>
    <w:rsid w:val="0014BF4D"/>
    <w:rsid w:val="0015056E"/>
    <w:rsid w:val="00151415"/>
    <w:rsid w:val="00151B4D"/>
    <w:rsid w:val="00152B48"/>
    <w:rsid w:val="00152C44"/>
    <w:rsid w:val="00152DB0"/>
    <w:rsid w:val="00153136"/>
    <w:rsid w:val="001538BB"/>
    <w:rsid w:val="00153EF2"/>
    <w:rsid w:val="0015471C"/>
    <w:rsid w:val="00154996"/>
    <w:rsid w:val="00155188"/>
    <w:rsid w:val="00155601"/>
    <w:rsid w:val="00155E8F"/>
    <w:rsid w:val="0015646D"/>
    <w:rsid w:val="001564F8"/>
    <w:rsid w:val="00156671"/>
    <w:rsid w:val="00156B2B"/>
    <w:rsid w:val="001576F9"/>
    <w:rsid w:val="001579DB"/>
    <w:rsid w:val="00160B66"/>
    <w:rsid w:val="00160DF1"/>
    <w:rsid w:val="001611AD"/>
    <w:rsid w:val="00161310"/>
    <w:rsid w:val="001644D4"/>
    <w:rsid w:val="00164C95"/>
    <w:rsid w:val="00165334"/>
    <w:rsid w:val="001653C9"/>
    <w:rsid w:val="00165A9C"/>
    <w:rsid w:val="00165FBC"/>
    <w:rsid w:val="00166629"/>
    <w:rsid w:val="001701F3"/>
    <w:rsid w:val="0017189D"/>
    <w:rsid w:val="0017191D"/>
    <w:rsid w:val="001721C8"/>
    <w:rsid w:val="0017336B"/>
    <w:rsid w:val="00173D30"/>
    <w:rsid w:val="00174ACD"/>
    <w:rsid w:val="001765F9"/>
    <w:rsid w:val="00176BE3"/>
    <w:rsid w:val="00176C6F"/>
    <w:rsid w:val="00177178"/>
    <w:rsid w:val="00180CA2"/>
    <w:rsid w:val="0018192F"/>
    <w:rsid w:val="00182029"/>
    <w:rsid w:val="00182211"/>
    <w:rsid w:val="00182441"/>
    <w:rsid w:val="001826AF"/>
    <w:rsid w:val="001828C1"/>
    <w:rsid w:val="0018299D"/>
    <w:rsid w:val="001829EA"/>
    <w:rsid w:val="00185535"/>
    <w:rsid w:val="00186278"/>
    <w:rsid w:val="00187931"/>
    <w:rsid w:val="00190386"/>
    <w:rsid w:val="00190600"/>
    <w:rsid w:val="0019146C"/>
    <w:rsid w:val="0019167A"/>
    <w:rsid w:val="001925E8"/>
    <w:rsid w:val="00193139"/>
    <w:rsid w:val="00193AB2"/>
    <w:rsid w:val="00194384"/>
    <w:rsid w:val="001943C8"/>
    <w:rsid w:val="00195A6B"/>
    <w:rsid w:val="001969BF"/>
    <w:rsid w:val="00197076"/>
    <w:rsid w:val="001A0A7E"/>
    <w:rsid w:val="001A2466"/>
    <w:rsid w:val="001A286E"/>
    <w:rsid w:val="001A33CD"/>
    <w:rsid w:val="001A39E3"/>
    <w:rsid w:val="001A3D76"/>
    <w:rsid w:val="001A4AA3"/>
    <w:rsid w:val="001A4EC4"/>
    <w:rsid w:val="001A5446"/>
    <w:rsid w:val="001A546B"/>
    <w:rsid w:val="001A5F2C"/>
    <w:rsid w:val="001A5FF0"/>
    <w:rsid w:val="001A6024"/>
    <w:rsid w:val="001B03DA"/>
    <w:rsid w:val="001B05B7"/>
    <w:rsid w:val="001B0816"/>
    <w:rsid w:val="001B224A"/>
    <w:rsid w:val="001B26E0"/>
    <w:rsid w:val="001B3594"/>
    <w:rsid w:val="001B363A"/>
    <w:rsid w:val="001B36F8"/>
    <w:rsid w:val="001B43AF"/>
    <w:rsid w:val="001B456B"/>
    <w:rsid w:val="001B52A8"/>
    <w:rsid w:val="001B5681"/>
    <w:rsid w:val="001B65A9"/>
    <w:rsid w:val="001B6AC5"/>
    <w:rsid w:val="001B7265"/>
    <w:rsid w:val="001B7B9A"/>
    <w:rsid w:val="001B7CEE"/>
    <w:rsid w:val="001B7ED2"/>
    <w:rsid w:val="001C0070"/>
    <w:rsid w:val="001C0AB2"/>
    <w:rsid w:val="001C0C82"/>
    <w:rsid w:val="001C0DD5"/>
    <w:rsid w:val="001C22E3"/>
    <w:rsid w:val="001C2742"/>
    <w:rsid w:val="001C284B"/>
    <w:rsid w:val="001C37D1"/>
    <w:rsid w:val="001C3AEA"/>
    <w:rsid w:val="001C3E56"/>
    <w:rsid w:val="001C3F41"/>
    <w:rsid w:val="001C4943"/>
    <w:rsid w:val="001C4AA9"/>
    <w:rsid w:val="001C4BE5"/>
    <w:rsid w:val="001C50C1"/>
    <w:rsid w:val="001C54F3"/>
    <w:rsid w:val="001C5A6D"/>
    <w:rsid w:val="001C5DD2"/>
    <w:rsid w:val="001C6715"/>
    <w:rsid w:val="001C7150"/>
    <w:rsid w:val="001C7AA8"/>
    <w:rsid w:val="001C7BD8"/>
    <w:rsid w:val="001D090E"/>
    <w:rsid w:val="001D14D6"/>
    <w:rsid w:val="001D1772"/>
    <w:rsid w:val="001D29AD"/>
    <w:rsid w:val="001D2A3C"/>
    <w:rsid w:val="001D2A73"/>
    <w:rsid w:val="001D3BD7"/>
    <w:rsid w:val="001D3CB9"/>
    <w:rsid w:val="001D4397"/>
    <w:rsid w:val="001D44E0"/>
    <w:rsid w:val="001D5872"/>
    <w:rsid w:val="001D5951"/>
    <w:rsid w:val="001D6219"/>
    <w:rsid w:val="001D6F80"/>
    <w:rsid w:val="001D7718"/>
    <w:rsid w:val="001E02DA"/>
    <w:rsid w:val="001E09FA"/>
    <w:rsid w:val="001E0B05"/>
    <w:rsid w:val="001E1220"/>
    <w:rsid w:val="001E1DB5"/>
    <w:rsid w:val="001E2253"/>
    <w:rsid w:val="001E25F0"/>
    <w:rsid w:val="001E2D64"/>
    <w:rsid w:val="001E3195"/>
    <w:rsid w:val="001E3940"/>
    <w:rsid w:val="001E3E3A"/>
    <w:rsid w:val="001E43AB"/>
    <w:rsid w:val="001E4B70"/>
    <w:rsid w:val="001E522B"/>
    <w:rsid w:val="001E5555"/>
    <w:rsid w:val="001E5600"/>
    <w:rsid w:val="001E6740"/>
    <w:rsid w:val="001E75B8"/>
    <w:rsid w:val="001E7CA3"/>
    <w:rsid w:val="001F0830"/>
    <w:rsid w:val="001F0D10"/>
    <w:rsid w:val="001F193B"/>
    <w:rsid w:val="001F21A6"/>
    <w:rsid w:val="001F296D"/>
    <w:rsid w:val="001F2A7F"/>
    <w:rsid w:val="001F2F36"/>
    <w:rsid w:val="001F39B0"/>
    <w:rsid w:val="001F3AF4"/>
    <w:rsid w:val="001F510A"/>
    <w:rsid w:val="001F57C8"/>
    <w:rsid w:val="001F595C"/>
    <w:rsid w:val="001F614F"/>
    <w:rsid w:val="001F66AF"/>
    <w:rsid w:val="001F6E0A"/>
    <w:rsid w:val="001F7214"/>
    <w:rsid w:val="001F745D"/>
    <w:rsid w:val="001F7BA4"/>
    <w:rsid w:val="001F7DB9"/>
    <w:rsid w:val="00200339"/>
    <w:rsid w:val="00200842"/>
    <w:rsid w:val="00200BF9"/>
    <w:rsid w:val="00201A3A"/>
    <w:rsid w:val="00202A79"/>
    <w:rsid w:val="002035FB"/>
    <w:rsid w:val="00203A00"/>
    <w:rsid w:val="00203CA7"/>
    <w:rsid w:val="00204722"/>
    <w:rsid w:val="00204B03"/>
    <w:rsid w:val="00204F86"/>
    <w:rsid w:val="002054D1"/>
    <w:rsid w:val="0020583D"/>
    <w:rsid w:val="002065EB"/>
    <w:rsid w:val="0020666C"/>
    <w:rsid w:val="002073BB"/>
    <w:rsid w:val="002074F3"/>
    <w:rsid w:val="00207951"/>
    <w:rsid w:val="00207A6E"/>
    <w:rsid w:val="00210124"/>
    <w:rsid w:val="0021038E"/>
    <w:rsid w:val="00210438"/>
    <w:rsid w:val="00211B4F"/>
    <w:rsid w:val="002127DB"/>
    <w:rsid w:val="00212B13"/>
    <w:rsid w:val="00213214"/>
    <w:rsid w:val="00213D68"/>
    <w:rsid w:val="00213F05"/>
    <w:rsid w:val="00214025"/>
    <w:rsid w:val="0021428D"/>
    <w:rsid w:val="00214844"/>
    <w:rsid w:val="00214905"/>
    <w:rsid w:val="00216868"/>
    <w:rsid w:val="0021699F"/>
    <w:rsid w:val="00216AE1"/>
    <w:rsid w:val="00216F6D"/>
    <w:rsid w:val="0021720A"/>
    <w:rsid w:val="00217D9B"/>
    <w:rsid w:val="0022004F"/>
    <w:rsid w:val="002201C0"/>
    <w:rsid w:val="00220233"/>
    <w:rsid w:val="002203A1"/>
    <w:rsid w:val="00220E69"/>
    <w:rsid w:val="002211BB"/>
    <w:rsid w:val="0022139A"/>
    <w:rsid w:val="00221A94"/>
    <w:rsid w:val="00221EBF"/>
    <w:rsid w:val="00222AC3"/>
    <w:rsid w:val="0022365C"/>
    <w:rsid w:val="002237E5"/>
    <w:rsid w:val="0022382E"/>
    <w:rsid w:val="00223B4A"/>
    <w:rsid w:val="00224008"/>
    <w:rsid w:val="00224019"/>
    <w:rsid w:val="00224115"/>
    <w:rsid w:val="002241CC"/>
    <w:rsid w:val="00224981"/>
    <w:rsid w:val="002255D5"/>
    <w:rsid w:val="00226694"/>
    <w:rsid w:val="002269B3"/>
    <w:rsid w:val="00226EDE"/>
    <w:rsid w:val="00226EE3"/>
    <w:rsid w:val="00227D88"/>
    <w:rsid w:val="00227DE9"/>
    <w:rsid w:val="00230235"/>
    <w:rsid w:val="002314DC"/>
    <w:rsid w:val="00231F03"/>
    <w:rsid w:val="00232399"/>
    <w:rsid w:val="00232815"/>
    <w:rsid w:val="00232DC0"/>
    <w:rsid w:val="0023499A"/>
    <w:rsid w:val="00234CFE"/>
    <w:rsid w:val="00235B06"/>
    <w:rsid w:val="0023628C"/>
    <w:rsid w:val="00236C0F"/>
    <w:rsid w:val="002374E6"/>
    <w:rsid w:val="002374FA"/>
    <w:rsid w:val="00237552"/>
    <w:rsid w:val="00237609"/>
    <w:rsid w:val="00237674"/>
    <w:rsid w:val="0023769F"/>
    <w:rsid w:val="002376DC"/>
    <w:rsid w:val="00237822"/>
    <w:rsid w:val="002402F7"/>
    <w:rsid w:val="002404A9"/>
    <w:rsid w:val="00240847"/>
    <w:rsid w:val="00240D95"/>
    <w:rsid w:val="00241584"/>
    <w:rsid w:val="00241D7D"/>
    <w:rsid w:val="00241E39"/>
    <w:rsid w:val="0024260C"/>
    <w:rsid w:val="002437CC"/>
    <w:rsid w:val="00244223"/>
    <w:rsid w:val="00244351"/>
    <w:rsid w:val="00244ACF"/>
    <w:rsid w:val="00244F6B"/>
    <w:rsid w:val="002450FC"/>
    <w:rsid w:val="002471F1"/>
    <w:rsid w:val="00250319"/>
    <w:rsid w:val="00250EDE"/>
    <w:rsid w:val="0025109F"/>
    <w:rsid w:val="002524AF"/>
    <w:rsid w:val="00252549"/>
    <w:rsid w:val="00252932"/>
    <w:rsid w:val="00252D5E"/>
    <w:rsid w:val="00253A19"/>
    <w:rsid w:val="00253DD9"/>
    <w:rsid w:val="00254821"/>
    <w:rsid w:val="0025485B"/>
    <w:rsid w:val="002551AD"/>
    <w:rsid w:val="00255A4F"/>
    <w:rsid w:val="00256002"/>
    <w:rsid w:val="00256444"/>
    <w:rsid w:val="00256ACA"/>
    <w:rsid w:val="00256F2D"/>
    <w:rsid w:val="0025794C"/>
    <w:rsid w:val="00260B95"/>
    <w:rsid w:val="00261229"/>
    <w:rsid w:val="00261341"/>
    <w:rsid w:val="00262C50"/>
    <w:rsid w:val="00263DB9"/>
    <w:rsid w:val="0026409F"/>
    <w:rsid w:val="002646C1"/>
    <w:rsid w:val="002658F4"/>
    <w:rsid w:val="002659CB"/>
    <w:rsid w:val="00265B9A"/>
    <w:rsid w:val="00265BD8"/>
    <w:rsid w:val="00267B37"/>
    <w:rsid w:val="00267BFB"/>
    <w:rsid w:val="00267F37"/>
    <w:rsid w:val="002701F1"/>
    <w:rsid w:val="00270866"/>
    <w:rsid w:val="00270B98"/>
    <w:rsid w:val="00270E16"/>
    <w:rsid w:val="00270F82"/>
    <w:rsid w:val="00271BAB"/>
    <w:rsid w:val="00271C76"/>
    <w:rsid w:val="0027285F"/>
    <w:rsid w:val="00272E3E"/>
    <w:rsid w:val="002734FB"/>
    <w:rsid w:val="002738DB"/>
    <w:rsid w:val="0027456A"/>
    <w:rsid w:val="00274728"/>
    <w:rsid w:val="002765D1"/>
    <w:rsid w:val="00276811"/>
    <w:rsid w:val="0027688C"/>
    <w:rsid w:val="00276CE0"/>
    <w:rsid w:val="00277232"/>
    <w:rsid w:val="00277AA2"/>
    <w:rsid w:val="00277D11"/>
    <w:rsid w:val="002802FF"/>
    <w:rsid w:val="0028079F"/>
    <w:rsid w:val="00282D00"/>
    <w:rsid w:val="002831A0"/>
    <w:rsid w:val="0028447B"/>
    <w:rsid w:val="002848D6"/>
    <w:rsid w:val="002848F2"/>
    <w:rsid w:val="00286080"/>
    <w:rsid w:val="002867E1"/>
    <w:rsid w:val="0028696C"/>
    <w:rsid w:val="00286E6B"/>
    <w:rsid w:val="0028717A"/>
    <w:rsid w:val="002872CD"/>
    <w:rsid w:val="002874E6"/>
    <w:rsid w:val="00290420"/>
    <w:rsid w:val="0029104A"/>
    <w:rsid w:val="002911E9"/>
    <w:rsid w:val="00291878"/>
    <w:rsid w:val="00291939"/>
    <w:rsid w:val="00291F74"/>
    <w:rsid w:val="00292407"/>
    <w:rsid w:val="00292826"/>
    <w:rsid w:val="002935C4"/>
    <w:rsid w:val="0029397F"/>
    <w:rsid w:val="00293E5B"/>
    <w:rsid w:val="00294AE7"/>
    <w:rsid w:val="0029598E"/>
    <w:rsid w:val="00295A92"/>
    <w:rsid w:val="00295CF4"/>
    <w:rsid w:val="002A0449"/>
    <w:rsid w:val="002A0EB6"/>
    <w:rsid w:val="002A1F25"/>
    <w:rsid w:val="002A211B"/>
    <w:rsid w:val="002A2824"/>
    <w:rsid w:val="002A2CBE"/>
    <w:rsid w:val="002A3218"/>
    <w:rsid w:val="002A3593"/>
    <w:rsid w:val="002A3AB1"/>
    <w:rsid w:val="002A3E58"/>
    <w:rsid w:val="002A423D"/>
    <w:rsid w:val="002A4303"/>
    <w:rsid w:val="002A4B56"/>
    <w:rsid w:val="002A4DDC"/>
    <w:rsid w:val="002A5073"/>
    <w:rsid w:val="002A5EDE"/>
    <w:rsid w:val="002A61AF"/>
    <w:rsid w:val="002A62F0"/>
    <w:rsid w:val="002A66D2"/>
    <w:rsid w:val="002A68AA"/>
    <w:rsid w:val="002A6DB0"/>
    <w:rsid w:val="002A6EFC"/>
    <w:rsid w:val="002A7431"/>
    <w:rsid w:val="002B048E"/>
    <w:rsid w:val="002B099D"/>
    <w:rsid w:val="002B105E"/>
    <w:rsid w:val="002B1476"/>
    <w:rsid w:val="002B1E53"/>
    <w:rsid w:val="002B1E73"/>
    <w:rsid w:val="002B246E"/>
    <w:rsid w:val="002B2722"/>
    <w:rsid w:val="002B32A9"/>
    <w:rsid w:val="002B3EC5"/>
    <w:rsid w:val="002B4329"/>
    <w:rsid w:val="002B4478"/>
    <w:rsid w:val="002B451B"/>
    <w:rsid w:val="002B4B09"/>
    <w:rsid w:val="002B5EA5"/>
    <w:rsid w:val="002B6AD3"/>
    <w:rsid w:val="002B6F2D"/>
    <w:rsid w:val="002B7213"/>
    <w:rsid w:val="002B7790"/>
    <w:rsid w:val="002B7B17"/>
    <w:rsid w:val="002C017F"/>
    <w:rsid w:val="002C01C1"/>
    <w:rsid w:val="002C06E0"/>
    <w:rsid w:val="002C134C"/>
    <w:rsid w:val="002C2553"/>
    <w:rsid w:val="002C2CEC"/>
    <w:rsid w:val="002C3010"/>
    <w:rsid w:val="002C304D"/>
    <w:rsid w:val="002C45E3"/>
    <w:rsid w:val="002C4880"/>
    <w:rsid w:val="002C5214"/>
    <w:rsid w:val="002C55B7"/>
    <w:rsid w:val="002C5C8F"/>
    <w:rsid w:val="002C6FA2"/>
    <w:rsid w:val="002C7A4B"/>
    <w:rsid w:val="002C7BB3"/>
    <w:rsid w:val="002D0D76"/>
    <w:rsid w:val="002D0FF8"/>
    <w:rsid w:val="002D13EE"/>
    <w:rsid w:val="002D14A7"/>
    <w:rsid w:val="002D18A2"/>
    <w:rsid w:val="002D1A93"/>
    <w:rsid w:val="002D1CEB"/>
    <w:rsid w:val="002D2143"/>
    <w:rsid w:val="002D2607"/>
    <w:rsid w:val="002D340E"/>
    <w:rsid w:val="002D5099"/>
    <w:rsid w:val="002D571A"/>
    <w:rsid w:val="002D5733"/>
    <w:rsid w:val="002D6279"/>
    <w:rsid w:val="002D694A"/>
    <w:rsid w:val="002D6CD1"/>
    <w:rsid w:val="002D6D7A"/>
    <w:rsid w:val="002D6F31"/>
    <w:rsid w:val="002D7020"/>
    <w:rsid w:val="002D7D48"/>
    <w:rsid w:val="002E0872"/>
    <w:rsid w:val="002E0F16"/>
    <w:rsid w:val="002E1057"/>
    <w:rsid w:val="002E136E"/>
    <w:rsid w:val="002E1773"/>
    <w:rsid w:val="002E1837"/>
    <w:rsid w:val="002E1C01"/>
    <w:rsid w:val="002E1E25"/>
    <w:rsid w:val="002E2B24"/>
    <w:rsid w:val="002E32BF"/>
    <w:rsid w:val="002E3B3F"/>
    <w:rsid w:val="002E3B92"/>
    <w:rsid w:val="002E3E66"/>
    <w:rsid w:val="002E3EE9"/>
    <w:rsid w:val="002E3EF4"/>
    <w:rsid w:val="002E4964"/>
    <w:rsid w:val="002E4B60"/>
    <w:rsid w:val="002E4DE8"/>
    <w:rsid w:val="002E50DB"/>
    <w:rsid w:val="002E5D9E"/>
    <w:rsid w:val="002E699E"/>
    <w:rsid w:val="002E6A18"/>
    <w:rsid w:val="002E6E0F"/>
    <w:rsid w:val="002E71C9"/>
    <w:rsid w:val="002E78B5"/>
    <w:rsid w:val="002E7F37"/>
    <w:rsid w:val="002F009E"/>
    <w:rsid w:val="002F05FF"/>
    <w:rsid w:val="002F0888"/>
    <w:rsid w:val="002F1DEA"/>
    <w:rsid w:val="002F1EA2"/>
    <w:rsid w:val="002F22C0"/>
    <w:rsid w:val="002F260A"/>
    <w:rsid w:val="002F27B5"/>
    <w:rsid w:val="002F28D6"/>
    <w:rsid w:val="002F29AA"/>
    <w:rsid w:val="002F2B94"/>
    <w:rsid w:val="002F3478"/>
    <w:rsid w:val="002F3619"/>
    <w:rsid w:val="002F4592"/>
    <w:rsid w:val="002F46FD"/>
    <w:rsid w:val="002F499C"/>
    <w:rsid w:val="002F59A2"/>
    <w:rsid w:val="002F6AE4"/>
    <w:rsid w:val="0030138E"/>
    <w:rsid w:val="00301C90"/>
    <w:rsid w:val="003021E5"/>
    <w:rsid w:val="0030254C"/>
    <w:rsid w:val="00302641"/>
    <w:rsid w:val="00302ADB"/>
    <w:rsid w:val="00302C20"/>
    <w:rsid w:val="00303923"/>
    <w:rsid w:val="003039B4"/>
    <w:rsid w:val="00303C92"/>
    <w:rsid w:val="00303E14"/>
    <w:rsid w:val="0030476E"/>
    <w:rsid w:val="00304A2F"/>
    <w:rsid w:val="00304B0E"/>
    <w:rsid w:val="00305036"/>
    <w:rsid w:val="003053C0"/>
    <w:rsid w:val="003059EB"/>
    <w:rsid w:val="00306A1C"/>
    <w:rsid w:val="003072BF"/>
    <w:rsid w:val="003073D8"/>
    <w:rsid w:val="00310474"/>
    <w:rsid w:val="0031055C"/>
    <w:rsid w:val="003119D6"/>
    <w:rsid w:val="00311D18"/>
    <w:rsid w:val="00311F23"/>
    <w:rsid w:val="00312BE6"/>
    <w:rsid w:val="00312C1D"/>
    <w:rsid w:val="00312E1F"/>
    <w:rsid w:val="00313831"/>
    <w:rsid w:val="00313E28"/>
    <w:rsid w:val="00315239"/>
    <w:rsid w:val="00315786"/>
    <w:rsid w:val="00315CD0"/>
    <w:rsid w:val="00316518"/>
    <w:rsid w:val="003171C8"/>
    <w:rsid w:val="00317E1F"/>
    <w:rsid w:val="0032053D"/>
    <w:rsid w:val="0032065C"/>
    <w:rsid w:val="00321533"/>
    <w:rsid w:val="00321B34"/>
    <w:rsid w:val="003222E3"/>
    <w:rsid w:val="0032237B"/>
    <w:rsid w:val="00322D48"/>
    <w:rsid w:val="003233CD"/>
    <w:rsid w:val="00323D96"/>
    <w:rsid w:val="0032437C"/>
    <w:rsid w:val="00324501"/>
    <w:rsid w:val="00324597"/>
    <w:rsid w:val="00324868"/>
    <w:rsid w:val="00325522"/>
    <w:rsid w:val="00325B91"/>
    <w:rsid w:val="00325DB2"/>
    <w:rsid w:val="0032629A"/>
    <w:rsid w:val="00326428"/>
    <w:rsid w:val="00326A14"/>
    <w:rsid w:val="00327C91"/>
    <w:rsid w:val="00331007"/>
    <w:rsid w:val="00331071"/>
    <w:rsid w:val="003316DB"/>
    <w:rsid w:val="00332E9E"/>
    <w:rsid w:val="00333136"/>
    <w:rsid w:val="00333699"/>
    <w:rsid w:val="00334ED8"/>
    <w:rsid w:val="0033559F"/>
    <w:rsid w:val="003358FE"/>
    <w:rsid w:val="00335E9F"/>
    <w:rsid w:val="00336423"/>
    <w:rsid w:val="003364F8"/>
    <w:rsid w:val="0033679B"/>
    <w:rsid w:val="00336B97"/>
    <w:rsid w:val="003378BC"/>
    <w:rsid w:val="00337D63"/>
    <w:rsid w:val="003403C5"/>
    <w:rsid w:val="003405DD"/>
    <w:rsid w:val="00340628"/>
    <w:rsid w:val="003414A3"/>
    <w:rsid w:val="00341EE6"/>
    <w:rsid w:val="00342253"/>
    <w:rsid w:val="0034270A"/>
    <w:rsid w:val="00343003"/>
    <w:rsid w:val="00343045"/>
    <w:rsid w:val="003436C5"/>
    <w:rsid w:val="0034400C"/>
    <w:rsid w:val="00344176"/>
    <w:rsid w:val="003441B9"/>
    <w:rsid w:val="00344231"/>
    <w:rsid w:val="003442CA"/>
    <w:rsid w:val="003443DD"/>
    <w:rsid w:val="003447E9"/>
    <w:rsid w:val="00345432"/>
    <w:rsid w:val="00345F50"/>
    <w:rsid w:val="0034659D"/>
    <w:rsid w:val="00346C4F"/>
    <w:rsid w:val="00346E65"/>
    <w:rsid w:val="00347176"/>
    <w:rsid w:val="00347406"/>
    <w:rsid w:val="0034753A"/>
    <w:rsid w:val="0035067B"/>
    <w:rsid w:val="00350A6F"/>
    <w:rsid w:val="00350B02"/>
    <w:rsid w:val="00351EB7"/>
    <w:rsid w:val="00352D80"/>
    <w:rsid w:val="00353173"/>
    <w:rsid w:val="0035443D"/>
    <w:rsid w:val="00354EF1"/>
    <w:rsid w:val="003552F2"/>
    <w:rsid w:val="003557C8"/>
    <w:rsid w:val="0035598B"/>
    <w:rsid w:val="00355FC6"/>
    <w:rsid w:val="00356E74"/>
    <w:rsid w:val="0035702F"/>
    <w:rsid w:val="00357717"/>
    <w:rsid w:val="00357777"/>
    <w:rsid w:val="003600CE"/>
    <w:rsid w:val="00360566"/>
    <w:rsid w:val="00361EA9"/>
    <w:rsid w:val="003623B4"/>
    <w:rsid w:val="003624A6"/>
    <w:rsid w:val="003629F5"/>
    <w:rsid w:val="003638AA"/>
    <w:rsid w:val="003639C5"/>
    <w:rsid w:val="00363D3C"/>
    <w:rsid w:val="00364868"/>
    <w:rsid w:val="00365B13"/>
    <w:rsid w:val="00366919"/>
    <w:rsid w:val="003669D6"/>
    <w:rsid w:val="00371C5B"/>
    <w:rsid w:val="003727CE"/>
    <w:rsid w:val="00373353"/>
    <w:rsid w:val="00374034"/>
    <w:rsid w:val="00374990"/>
    <w:rsid w:val="00374FC9"/>
    <w:rsid w:val="003761E3"/>
    <w:rsid w:val="00376D03"/>
    <w:rsid w:val="00380564"/>
    <w:rsid w:val="00380BF0"/>
    <w:rsid w:val="003810B8"/>
    <w:rsid w:val="00381BDA"/>
    <w:rsid w:val="003823E5"/>
    <w:rsid w:val="00382FF4"/>
    <w:rsid w:val="003854B3"/>
    <w:rsid w:val="00385949"/>
    <w:rsid w:val="00385C4B"/>
    <w:rsid w:val="003868B0"/>
    <w:rsid w:val="0038720C"/>
    <w:rsid w:val="003875AF"/>
    <w:rsid w:val="003879B9"/>
    <w:rsid w:val="00387A78"/>
    <w:rsid w:val="0039043E"/>
    <w:rsid w:val="003909CE"/>
    <w:rsid w:val="00390CBC"/>
    <w:rsid w:val="00391896"/>
    <w:rsid w:val="003922BE"/>
    <w:rsid w:val="00392333"/>
    <w:rsid w:val="00392748"/>
    <w:rsid w:val="0039284D"/>
    <w:rsid w:val="00392BF6"/>
    <w:rsid w:val="00392E42"/>
    <w:rsid w:val="00393B01"/>
    <w:rsid w:val="00395008"/>
    <w:rsid w:val="00395C24"/>
    <w:rsid w:val="00395E37"/>
    <w:rsid w:val="00396D7F"/>
    <w:rsid w:val="00396ECB"/>
    <w:rsid w:val="003974E4"/>
    <w:rsid w:val="003A01E2"/>
    <w:rsid w:val="003A0CFB"/>
    <w:rsid w:val="003A24DA"/>
    <w:rsid w:val="003A29E8"/>
    <w:rsid w:val="003A2D8E"/>
    <w:rsid w:val="003A2F23"/>
    <w:rsid w:val="003A3206"/>
    <w:rsid w:val="003A33EC"/>
    <w:rsid w:val="003A4B9D"/>
    <w:rsid w:val="003A5ADB"/>
    <w:rsid w:val="003A77F2"/>
    <w:rsid w:val="003A7EB6"/>
    <w:rsid w:val="003B24AA"/>
    <w:rsid w:val="003B2BF8"/>
    <w:rsid w:val="003B3278"/>
    <w:rsid w:val="003B336C"/>
    <w:rsid w:val="003B375E"/>
    <w:rsid w:val="003B4F77"/>
    <w:rsid w:val="003B4FDB"/>
    <w:rsid w:val="003B5283"/>
    <w:rsid w:val="003B6498"/>
    <w:rsid w:val="003B754B"/>
    <w:rsid w:val="003B764C"/>
    <w:rsid w:val="003B7A5C"/>
    <w:rsid w:val="003B7F22"/>
    <w:rsid w:val="003C010E"/>
    <w:rsid w:val="003C0388"/>
    <w:rsid w:val="003C08C4"/>
    <w:rsid w:val="003C0A84"/>
    <w:rsid w:val="003C0BE2"/>
    <w:rsid w:val="003C0DCC"/>
    <w:rsid w:val="003C1A12"/>
    <w:rsid w:val="003C20FB"/>
    <w:rsid w:val="003C48F4"/>
    <w:rsid w:val="003C61FF"/>
    <w:rsid w:val="003C6212"/>
    <w:rsid w:val="003C6644"/>
    <w:rsid w:val="003C75F0"/>
    <w:rsid w:val="003C799E"/>
    <w:rsid w:val="003C7D0A"/>
    <w:rsid w:val="003C7ED7"/>
    <w:rsid w:val="003D0554"/>
    <w:rsid w:val="003D059E"/>
    <w:rsid w:val="003D1244"/>
    <w:rsid w:val="003D1CD7"/>
    <w:rsid w:val="003D1FD9"/>
    <w:rsid w:val="003D2318"/>
    <w:rsid w:val="003D2F24"/>
    <w:rsid w:val="003D2F8A"/>
    <w:rsid w:val="003D2FAD"/>
    <w:rsid w:val="003D36E0"/>
    <w:rsid w:val="003D46A0"/>
    <w:rsid w:val="003D46EB"/>
    <w:rsid w:val="003D5843"/>
    <w:rsid w:val="003D58A2"/>
    <w:rsid w:val="003D6668"/>
    <w:rsid w:val="003D785F"/>
    <w:rsid w:val="003E0241"/>
    <w:rsid w:val="003E1116"/>
    <w:rsid w:val="003E198C"/>
    <w:rsid w:val="003E20F6"/>
    <w:rsid w:val="003E2155"/>
    <w:rsid w:val="003E3681"/>
    <w:rsid w:val="003E42AD"/>
    <w:rsid w:val="003E57CD"/>
    <w:rsid w:val="003E5884"/>
    <w:rsid w:val="003E65D1"/>
    <w:rsid w:val="003E673F"/>
    <w:rsid w:val="003E69C9"/>
    <w:rsid w:val="003E6EDD"/>
    <w:rsid w:val="003E71CE"/>
    <w:rsid w:val="003E759A"/>
    <w:rsid w:val="003F00CD"/>
    <w:rsid w:val="003F036A"/>
    <w:rsid w:val="003F1497"/>
    <w:rsid w:val="003F2691"/>
    <w:rsid w:val="003F3446"/>
    <w:rsid w:val="003F42AB"/>
    <w:rsid w:val="003F4B76"/>
    <w:rsid w:val="00401198"/>
    <w:rsid w:val="00401933"/>
    <w:rsid w:val="00401F3A"/>
    <w:rsid w:val="00402484"/>
    <w:rsid w:val="00402EE9"/>
    <w:rsid w:val="00403030"/>
    <w:rsid w:val="0040305B"/>
    <w:rsid w:val="0040305D"/>
    <w:rsid w:val="004037F4"/>
    <w:rsid w:val="00403819"/>
    <w:rsid w:val="00403D9F"/>
    <w:rsid w:val="00403F96"/>
    <w:rsid w:val="00404720"/>
    <w:rsid w:val="00404D3F"/>
    <w:rsid w:val="00405DA1"/>
    <w:rsid w:val="00406FD1"/>
    <w:rsid w:val="0040782B"/>
    <w:rsid w:val="00410012"/>
    <w:rsid w:val="004108A1"/>
    <w:rsid w:val="00410E14"/>
    <w:rsid w:val="004128F3"/>
    <w:rsid w:val="00412F82"/>
    <w:rsid w:val="00413419"/>
    <w:rsid w:val="004135BA"/>
    <w:rsid w:val="00413937"/>
    <w:rsid w:val="00413D2F"/>
    <w:rsid w:val="004158B4"/>
    <w:rsid w:val="00415C36"/>
    <w:rsid w:val="00415C86"/>
    <w:rsid w:val="0041615A"/>
    <w:rsid w:val="004163C3"/>
    <w:rsid w:val="00416D54"/>
    <w:rsid w:val="0041713F"/>
    <w:rsid w:val="00417CA1"/>
    <w:rsid w:val="00417EE4"/>
    <w:rsid w:val="00420122"/>
    <w:rsid w:val="00420620"/>
    <w:rsid w:val="00420B01"/>
    <w:rsid w:val="00420BDC"/>
    <w:rsid w:val="004212F4"/>
    <w:rsid w:val="004223C2"/>
    <w:rsid w:val="00422592"/>
    <w:rsid w:val="00422C66"/>
    <w:rsid w:val="00423319"/>
    <w:rsid w:val="00423679"/>
    <w:rsid w:val="00424468"/>
    <w:rsid w:val="0042587B"/>
    <w:rsid w:val="00425CC1"/>
    <w:rsid w:val="00426077"/>
    <w:rsid w:val="0042654A"/>
    <w:rsid w:val="00427899"/>
    <w:rsid w:val="004278E1"/>
    <w:rsid w:val="00427E9B"/>
    <w:rsid w:val="00427F14"/>
    <w:rsid w:val="00430087"/>
    <w:rsid w:val="00430927"/>
    <w:rsid w:val="004312BE"/>
    <w:rsid w:val="00431A76"/>
    <w:rsid w:val="00431B25"/>
    <w:rsid w:val="004322F2"/>
    <w:rsid w:val="00432B13"/>
    <w:rsid w:val="00432D7C"/>
    <w:rsid w:val="004335A5"/>
    <w:rsid w:val="00433645"/>
    <w:rsid w:val="00434494"/>
    <w:rsid w:val="00434716"/>
    <w:rsid w:val="00434AA5"/>
    <w:rsid w:val="004357B9"/>
    <w:rsid w:val="00435885"/>
    <w:rsid w:val="00436E4A"/>
    <w:rsid w:val="00436F82"/>
    <w:rsid w:val="004372BE"/>
    <w:rsid w:val="00437410"/>
    <w:rsid w:val="00437BDE"/>
    <w:rsid w:val="00440122"/>
    <w:rsid w:val="0044052D"/>
    <w:rsid w:val="0044070F"/>
    <w:rsid w:val="004410FB"/>
    <w:rsid w:val="0044247D"/>
    <w:rsid w:val="00442633"/>
    <w:rsid w:val="00442A89"/>
    <w:rsid w:val="00442AD4"/>
    <w:rsid w:val="00442C4E"/>
    <w:rsid w:val="00442F13"/>
    <w:rsid w:val="004431EF"/>
    <w:rsid w:val="00443703"/>
    <w:rsid w:val="00443FE5"/>
    <w:rsid w:val="00445246"/>
    <w:rsid w:val="00445396"/>
    <w:rsid w:val="0044545D"/>
    <w:rsid w:val="0044558B"/>
    <w:rsid w:val="00445A1C"/>
    <w:rsid w:val="00445BD3"/>
    <w:rsid w:val="00446A67"/>
    <w:rsid w:val="00446C09"/>
    <w:rsid w:val="00447C58"/>
    <w:rsid w:val="004502DF"/>
    <w:rsid w:val="004506C0"/>
    <w:rsid w:val="00450FDB"/>
    <w:rsid w:val="0045144F"/>
    <w:rsid w:val="00452817"/>
    <w:rsid w:val="0045485A"/>
    <w:rsid w:val="0045487B"/>
    <w:rsid w:val="00454FBC"/>
    <w:rsid w:val="004550D5"/>
    <w:rsid w:val="00455236"/>
    <w:rsid w:val="00456507"/>
    <w:rsid w:val="0045787C"/>
    <w:rsid w:val="00457938"/>
    <w:rsid w:val="004608FA"/>
    <w:rsid w:val="004609F9"/>
    <w:rsid w:val="00461099"/>
    <w:rsid w:val="004618D6"/>
    <w:rsid w:val="0046195C"/>
    <w:rsid w:val="004619A4"/>
    <w:rsid w:val="0046261F"/>
    <w:rsid w:val="004628FA"/>
    <w:rsid w:val="0046323F"/>
    <w:rsid w:val="004634B0"/>
    <w:rsid w:val="004638F8"/>
    <w:rsid w:val="00463C82"/>
    <w:rsid w:val="00463E6B"/>
    <w:rsid w:val="00464A5F"/>
    <w:rsid w:val="00465C33"/>
    <w:rsid w:val="00465F84"/>
    <w:rsid w:val="00466B73"/>
    <w:rsid w:val="00466BA9"/>
    <w:rsid w:val="0046705C"/>
    <w:rsid w:val="00467B9E"/>
    <w:rsid w:val="0047002A"/>
    <w:rsid w:val="00470B95"/>
    <w:rsid w:val="00470FC8"/>
    <w:rsid w:val="00471034"/>
    <w:rsid w:val="00471986"/>
    <w:rsid w:val="00471E7E"/>
    <w:rsid w:val="00471F7E"/>
    <w:rsid w:val="00472C0D"/>
    <w:rsid w:val="00472E2D"/>
    <w:rsid w:val="004739E0"/>
    <w:rsid w:val="00473A0E"/>
    <w:rsid w:val="00474EBD"/>
    <w:rsid w:val="0047509A"/>
    <w:rsid w:val="004764A9"/>
    <w:rsid w:val="004779C6"/>
    <w:rsid w:val="00477B6B"/>
    <w:rsid w:val="0048177D"/>
    <w:rsid w:val="0048183C"/>
    <w:rsid w:val="0048225E"/>
    <w:rsid w:val="004847CD"/>
    <w:rsid w:val="0048497A"/>
    <w:rsid w:val="0048506B"/>
    <w:rsid w:val="00485864"/>
    <w:rsid w:val="004869A2"/>
    <w:rsid w:val="00486E57"/>
    <w:rsid w:val="00487989"/>
    <w:rsid w:val="00490505"/>
    <w:rsid w:val="0049054F"/>
    <w:rsid w:val="004907FD"/>
    <w:rsid w:val="00490AB7"/>
    <w:rsid w:val="00490B8B"/>
    <w:rsid w:val="00491892"/>
    <w:rsid w:val="0049221A"/>
    <w:rsid w:val="004929BA"/>
    <w:rsid w:val="0049313B"/>
    <w:rsid w:val="004936EF"/>
    <w:rsid w:val="00494315"/>
    <w:rsid w:val="00494427"/>
    <w:rsid w:val="004948CC"/>
    <w:rsid w:val="00497743"/>
    <w:rsid w:val="00497DDA"/>
    <w:rsid w:val="004A00E9"/>
    <w:rsid w:val="004A01E0"/>
    <w:rsid w:val="004A0C24"/>
    <w:rsid w:val="004A0EB6"/>
    <w:rsid w:val="004A1771"/>
    <w:rsid w:val="004A193A"/>
    <w:rsid w:val="004A1E46"/>
    <w:rsid w:val="004A21B4"/>
    <w:rsid w:val="004A3497"/>
    <w:rsid w:val="004A3CC6"/>
    <w:rsid w:val="004A3F1A"/>
    <w:rsid w:val="004A5125"/>
    <w:rsid w:val="004A5159"/>
    <w:rsid w:val="004A51CD"/>
    <w:rsid w:val="004A5A70"/>
    <w:rsid w:val="004A5EE2"/>
    <w:rsid w:val="004A7811"/>
    <w:rsid w:val="004A7E5B"/>
    <w:rsid w:val="004B0E0C"/>
    <w:rsid w:val="004B16F2"/>
    <w:rsid w:val="004B1920"/>
    <w:rsid w:val="004B1E93"/>
    <w:rsid w:val="004B2281"/>
    <w:rsid w:val="004B33E7"/>
    <w:rsid w:val="004B41BD"/>
    <w:rsid w:val="004B44AC"/>
    <w:rsid w:val="004B51F5"/>
    <w:rsid w:val="004B5E17"/>
    <w:rsid w:val="004B62EC"/>
    <w:rsid w:val="004B7668"/>
    <w:rsid w:val="004B76CF"/>
    <w:rsid w:val="004C128A"/>
    <w:rsid w:val="004C1467"/>
    <w:rsid w:val="004C14C7"/>
    <w:rsid w:val="004C2229"/>
    <w:rsid w:val="004C2C92"/>
    <w:rsid w:val="004C3005"/>
    <w:rsid w:val="004C34DC"/>
    <w:rsid w:val="004C528F"/>
    <w:rsid w:val="004C5338"/>
    <w:rsid w:val="004C541E"/>
    <w:rsid w:val="004C579D"/>
    <w:rsid w:val="004C57D4"/>
    <w:rsid w:val="004C5F0A"/>
    <w:rsid w:val="004C5F4C"/>
    <w:rsid w:val="004C623C"/>
    <w:rsid w:val="004C7C3E"/>
    <w:rsid w:val="004C7C3F"/>
    <w:rsid w:val="004D0AAF"/>
    <w:rsid w:val="004D0D87"/>
    <w:rsid w:val="004D0FF8"/>
    <w:rsid w:val="004D1181"/>
    <w:rsid w:val="004D1462"/>
    <w:rsid w:val="004D16B3"/>
    <w:rsid w:val="004D1856"/>
    <w:rsid w:val="004D2632"/>
    <w:rsid w:val="004D28AE"/>
    <w:rsid w:val="004D45A0"/>
    <w:rsid w:val="004D5AE0"/>
    <w:rsid w:val="004D6319"/>
    <w:rsid w:val="004E0257"/>
    <w:rsid w:val="004E0507"/>
    <w:rsid w:val="004E1320"/>
    <w:rsid w:val="004E2C52"/>
    <w:rsid w:val="004E4849"/>
    <w:rsid w:val="004E51D7"/>
    <w:rsid w:val="004E545C"/>
    <w:rsid w:val="004E583E"/>
    <w:rsid w:val="004E6D8D"/>
    <w:rsid w:val="004E72CE"/>
    <w:rsid w:val="004F04EE"/>
    <w:rsid w:val="004F114C"/>
    <w:rsid w:val="004F1A6A"/>
    <w:rsid w:val="004F2BF1"/>
    <w:rsid w:val="004F2CA9"/>
    <w:rsid w:val="004F2E58"/>
    <w:rsid w:val="004F305F"/>
    <w:rsid w:val="004F3B85"/>
    <w:rsid w:val="004F4D66"/>
    <w:rsid w:val="004F6BA9"/>
    <w:rsid w:val="004F728D"/>
    <w:rsid w:val="004F73F5"/>
    <w:rsid w:val="004F75F8"/>
    <w:rsid w:val="0050149E"/>
    <w:rsid w:val="005027B2"/>
    <w:rsid w:val="0050354C"/>
    <w:rsid w:val="00503857"/>
    <w:rsid w:val="00503A1D"/>
    <w:rsid w:val="005041B2"/>
    <w:rsid w:val="005049FE"/>
    <w:rsid w:val="00504B6F"/>
    <w:rsid w:val="0050501C"/>
    <w:rsid w:val="00505318"/>
    <w:rsid w:val="005057AB"/>
    <w:rsid w:val="005060C5"/>
    <w:rsid w:val="0050630E"/>
    <w:rsid w:val="005063F7"/>
    <w:rsid w:val="00507938"/>
    <w:rsid w:val="00507A89"/>
    <w:rsid w:val="005108E9"/>
    <w:rsid w:val="005109D6"/>
    <w:rsid w:val="0051117F"/>
    <w:rsid w:val="005118AD"/>
    <w:rsid w:val="005118C9"/>
    <w:rsid w:val="00511D28"/>
    <w:rsid w:val="00511F77"/>
    <w:rsid w:val="00512A6C"/>
    <w:rsid w:val="005130C6"/>
    <w:rsid w:val="00513AAB"/>
    <w:rsid w:val="00513FA0"/>
    <w:rsid w:val="0051566D"/>
    <w:rsid w:val="00515D8D"/>
    <w:rsid w:val="00516193"/>
    <w:rsid w:val="005168BC"/>
    <w:rsid w:val="00517A43"/>
    <w:rsid w:val="00517AED"/>
    <w:rsid w:val="00517B49"/>
    <w:rsid w:val="00520155"/>
    <w:rsid w:val="005203DD"/>
    <w:rsid w:val="00521687"/>
    <w:rsid w:val="005217BE"/>
    <w:rsid w:val="0052187F"/>
    <w:rsid w:val="00521F96"/>
    <w:rsid w:val="00521FA0"/>
    <w:rsid w:val="00521FAA"/>
    <w:rsid w:val="00522705"/>
    <w:rsid w:val="00522CFB"/>
    <w:rsid w:val="005231FE"/>
    <w:rsid w:val="005234DB"/>
    <w:rsid w:val="00523CC8"/>
    <w:rsid w:val="00524942"/>
    <w:rsid w:val="005250BD"/>
    <w:rsid w:val="005255D5"/>
    <w:rsid w:val="005255EA"/>
    <w:rsid w:val="00526CE4"/>
    <w:rsid w:val="00527773"/>
    <w:rsid w:val="005278E6"/>
    <w:rsid w:val="00530A0C"/>
    <w:rsid w:val="00530E3B"/>
    <w:rsid w:val="00531A62"/>
    <w:rsid w:val="00533622"/>
    <w:rsid w:val="00533AAC"/>
    <w:rsid w:val="00533E7F"/>
    <w:rsid w:val="00534C97"/>
    <w:rsid w:val="005350F7"/>
    <w:rsid w:val="0053520E"/>
    <w:rsid w:val="00535554"/>
    <w:rsid w:val="00536C55"/>
    <w:rsid w:val="00536F3B"/>
    <w:rsid w:val="00537342"/>
    <w:rsid w:val="00537BBB"/>
    <w:rsid w:val="00537C59"/>
    <w:rsid w:val="00540B1A"/>
    <w:rsid w:val="00540CC4"/>
    <w:rsid w:val="00540DDC"/>
    <w:rsid w:val="0054100F"/>
    <w:rsid w:val="00541444"/>
    <w:rsid w:val="00541854"/>
    <w:rsid w:val="00541FA8"/>
    <w:rsid w:val="00542229"/>
    <w:rsid w:val="005425CA"/>
    <w:rsid w:val="00542991"/>
    <w:rsid w:val="00543548"/>
    <w:rsid w:val="00543C7F"/>
    <w:rsid w:val="005446FA"/>
    <w:rsid w:val="005448E3"/>
    <w:rsid w:val="00545234"/>
    <w:rsid w:val="005453C0"/>
    <w:rsid w:val="00545D0A"/>
    <w:rsid w:val="00546015"/>
    <w:rsid w:val="00546210"/>
    <w:rsid w:val="005462FE"/>
    <w:rsid w:val="00547428"/>
    <w:rsid w:val="00547449"/>
    <w:rsid w:val="005479C1"/>
    <w:rsid w:val="005507B7"/>
    <w:rsid w:val="00550B15"/>
    <w:rsid w:val="00550BFE"/>
    <w:rsid w:val="0055299B"/>
    <w:rsid w:val="00552DA0"/>
    <w:rsid w:val="0055336A"/>
    <w:rsid w:val="005533BF"/>
    <w:rsid w:val="0055347C"/>
    <w:rsid w:val="005534B8"/>
    <w:rsid w:val="00553EA0"/>
    <w:rsid w:val="005544C0"/>
    <w:rsid w:val="00554CE9"/>
    <w:rsid w:val="0055575A"/>
    <w:rsid w:val="005562F5"/>
    <w:rsid w:val="0055678D"/>
    <w:rsid w:val="00556C94"/>
    <w:rsid w:val="00556F16"/>
    <w:rsid w:val="00560B29"/>
    <w:rsid w:val="00560DE3"/>
    <w:rsid w:val="005618A8"/>
    <w:rsid w:val="005620AF"/>
    <w:rsid w:val="00562351"/>
    <w:rsid w:val="0056273A"/>
    <w:rsid w:val="005629B8"/>
    <w:rsid w:val="00562CBA"/>
    <w:rsid w:val="005634FE"/>
    <w:rsid w:val="005637EE"/>
    <w:rsid w:val="00563C2B"/>
    <w:rsid w:val="00564343"/>
    <w:rsid w:val="00564DE9"/>
    <w:rsid w:val="00564F1E"/>
    <w:rsid w:val="005659DC"/>
    <w:rsid w:val="00566CCD"/>
    <w:rsid w:val="00566F95"/>
    <w:rsid w:val="0056738E"/>
    <w:rsid w:val="0057075D"/>
    <w:rsid w:val="00570856"/>
    <w:rsid w:val="0057338D"/>
    <w:rsid w:val="005748CB"/>
    <w:rsid w:val="00574D10"/>
    <w:rsid w:val="0057556B"/>
    <w:rsid w:val="005757F7"/>
    <w:rsid w:val="00575A3B"/>
    <w:rsid w:val="00576349"/>
    <w:rsid w:val="0057735B"/>
    <w:rsid w:val="00577468"/>
    <w:rsid w:val="005775F0"/>
    <w:rsid w:val="00577B6E"/>
    <w:rsid w:val="00577E12"/>
    <w:rsid w:val="00580C3A"/>
    <w:rsid w:val="005811D1"/>
    <w:rsid w:val="00581BBB"/>
    <w:rsid w:val="00582181"/>
    <w:rsid w:val="005826E5"/>
    <w:rsid w:val="005829EC"/>
    <w:rsid w:val="005833A1"/>
    <w:rsid w:val="005837B6"/>
    <w:rsid w:val="00583B86"/>
    <w:rsid w:val="00583D7A"/>
    <w:rsid w:val="005841E7"/>
    <w:rsid w:val="00584432"/>
    <w:rsid w:val="005846CF"/>
    <w:rsid w:val="00584C49"/>
    <w:rsid w:val="00585E0A"/>
    <w:rsid w:val="00586527"/>
    <w:rsid w:val="00586896"/>
    <w:rsid w:val="005875E9"/>
    <w:rsid w:val="00590A3C"/>
    <w:rsid w:val="00590CD9"/>
    <w:rsid w:val="00592AE8"/>
    <w:rsid w:val="005933BD"/>
    <w:rsid w:val="00593999"/>
    <w:rsid w:val="00593F57"/>
    <w:rsid w:val="005943A7"/>
    <w:rsid w:val="00595EAB"/>
    <w:rsid w:val="00596139"/>
    <w:rsid w:val="005962CA"/>
    <w:rsid w:val="00596B18"/>
    <w:rsid w:val="00596BE1"/>
    <w:rsid w:val="00596EC3"/>
    <w:rsid w:val="00596F1C"/>
    <w:rsid w:val="005975AA"/>
    <w:rsid w:val="00597BD3"/>
    <w:rsid w:val="005A2274"/>
    <w:rsid w:val="005A32E9"/>
    <w:rsid w:val="005A3532"/>
    <w:rsid w:val="005A3E97"/>
    <w:rsid w:val="005A43A1"/>
    <w:rsid w:val="005A58EA"/>
    <w:rsid w:val="005A5F70"/>
    <w:rsid w:val="005A61B0"/>
    <w:rsid w:val="005A6215"/>
    <w:rsid w:val="005A7180"/>
    <w:rsid w:val="005A7577"/>
    <w:rsid w:val="005B0783"/>
    <w:rsid w:val="005B0ED5"/>
    <w:rsid w:val="005B1660"/>
    <w:rsid w:val="005B1BFD"/>
    <w:rsid w:val="005B3BCE"/>
    <w:rsid w:val="005B43DA"/>
    <w:rsid w:val="005B4AB5"/>
    <w:rsid w:val="005B4C10"/>
    <w:rsid w:val="005B4D26"/>
    <w:rsid w:val="005B4FCF"/>
    <w:rsid w:val="005B5275"/>
    <w:rsid w:val="005B5F08"/>
    <w:rsid w:val="005B7C85"/>
    <w:rsid w:val="005C00E4"/>
    <w:rsid w:val="005C1BEC"/>
    <w:rsid w:val="005C1EB7"/>
    <w:rsid w:val="005C1EED"/>
    <w:rsid w:val="005C233E"/>
    <w:rsid w:val="005C2464"/>
    <w:rsid w:val="005C2A30"/>
    <w:rsid w:val="005C2C8F"/>
    <w:rsid w:val="005C3147"/>
    <w:rsid w:val="005C41B4"/>
    <w:rsid w:val="005C4C8E"/>
    <w:rsid w:val="005C4EE1"/>
    <w:rsid w:val="005C6095"/>
    <w:rsid w:val="005C6C70"/>
    <w:rsid w:val="005C745D"/>
    <w:rsid w:val="005C76BB"/>
    <w:rsid w:val="005C7FB4"/>
    <w:rsid w:val="005D02EB"/>
    <w:rsid w:val="005D0E0A"/>
    <w:rsid w:val="005D212A"/>
    <w:rsid w:val="005D2357"/>
    <w:rsid w:val="005D4D56"/>
    <w:rsid w:val="005D52DE"/>
    <w:rsid w:val="005D5D6D"/>
    <w:rsid w:val="005D6515"/>
    <w:rsid w:val="005D6824"/>
    <w:rsid w:val="005D6BE3"/>
    <w:rsid w:val="005D6C15"/>
    <w:rsid w:val="005D6D3B"/>
    <w:rsid w:val="005D6E2E"/>
    <w:rsid w:val="005D77B9"/>
    <w:rsid w:val="005E00E1"/>
    <w:rsid w:val="005E0ECA"/>
    <w:rsid w:val="005E1449"/>
    <w:rsid w:val="005E2AAF"/>
    <w:rsid w:val="005E2E49"/>
    <w:rsid w:val="005E3E0D"/>
    <w:rsid w:val="005E42AE"/>
    <w:rsid w:val="005E42F2"/>
    <w:rsid w:val="005E44CA"/>
    <w:rsid w:val="005E4664"/>
    <w:rsid w:val="005E4B8C"/>
    <w:rsid w:val="005E4DC3"/>
    <w:rsid w:val="005E51E8"/>
    <w:rsid w:val="005EC729"/>
    <w:rsid w:val="005F02FF"/>
    <w:rsid w:val="005F049E"/>
    <w:rsid w:val="005F064F"/>
    <w:rsid w:val="005F0B49"/>
    <w:rsid w:val="005F0DA8"/>
    <w:rsid w:val="005F11C7"/>
    <w:rsid w:val="005F1AC5"/>
    <w:rsid w:val="005F2318"/>
    <w:rsid w:val="005F25D4"/>
    <w:rsid w:val="005F33E7"/>
    <w:rsid w:val="005F3E71"/>
    <w:rsid w:val="005F4370"/>
    <w:rsid w:val="005F63E0"/>
    <w:rsid w:val="005F71D7"/>
    <w:rsid w:val="005F7A76"/>
    <w:rsid w:val="00600089"/>
    <w:rsid w:val="00600B7A"/>
    <w:rsid w:val="006015B8"/>
    <w:rsid w:val="0060194A"/>
    <w:rsid w:val="00601C86"/>
    <w:rsid w:val="00601DCD"/>
    <w:rsid w:val="00601EE8"/>
    <w:rsid w:val="00603B51"/>
    <w:rsid w:val="0060514E"/>
    <w:rsid w:val="006052BE"/>
    <w:rsid w:val="00605342"/>
    <w:rsid w:val="00605452"/>
    <w:rsid w:val="006055C7"/>
    <w:rsid w:val="006067E1"/>
    <w:rsid w:val="00606C26"/>
    <w:rsid w:val="006078C6"/>
    <w:rsid w:val="00610440"/>
    <w:rsid w:val="00610A13"/>
    <w:rsid w:val="00611A7B"/>
    <w:rsid w:val="00612140"/>
    <w:rsid w:val="00613981"/>
    <w:rsid w:val="00614FE5"/>
    <w:rsid w:val="00615760"/>
    <w:rsid w:val="00615867"/>
    <w:rsid w:val="00615D01"/>
    <w:rsid w:val="00616449"/>
    <w:rsid w:val="006169CD"/>
    <w:rsid w:val="0061729E"/>
    <w:rsid w:val="00617A52"/>
    <w:rsid w:val="00620802"/>
    <w:rsid w:val="00620D37"/>
    <w:rsid w:val="0062142C"/>
    <w:rsid w:val="0062252C"/>
    <w:rsid w:val="00623067"/>
    <w:rsid w:val="00623245"/>
    <w:rsid w:val="00623596"/>
    <w:rsid w:val="0062367E"/>
    <w:rsid w:val="00623688"/>
    <w:rsid w:val="0062380A"/>
    <w:rsid w:val="00623D1D"/>
    <w:rsid w:val="006249EA"/>
    <w:rsid w:val="00624E80"/>
    <w:rsid w:val="00625A32"/>
    <w:rsid w:val="00625B2E"/>
    <w:rsid w:val="006263F2"/>
    <w:rsid w:val="006268A0"/>
    <w:rsid w:val="00626A54"/>
    <w:rsid w:val="00627568"/>
    <w:rsid w:val="00627DBA"/>
    <w:rsid w:val="00627F4A"/>
    <w:rsid w:val="0063008B"/>
    <w:rsid w:val="006307B3"/>
    <w:rsid w:val="00630975"/>
    <w:rsid w:val="00630AC8"/>
    <w:rsid w:val="00630DEB"/>
    <w:rsid w:val="00631621"/>
    <w:rsid w:val="00632ECD"/>
    <w:rsid w:val="00633B95"/>
    <w:rsid w:val="006340AC"/>
    <w:rsid w:val="00634A42"/>
    <w:rsid w:val="00634D17"/>
    <w:rsid w:val="006353C2"/>
    <w:rsid w:val="00635D6F"/>
    <w:rsid w:val="006360F4"/>
    <w:rsid w:val="006373B7"/>
    <w:rsid w:val="006378D6"/>
    <w:rsid w:val="00637A97"/>
    <w:rsid w:val="00640075"/>
    <w:rsid w:val="00640E78"/>
    <w:rsid w:val="006416A2"/>
    <w:rsid w:val="00641A9D"/>
    <w:rsid w:val="00641D50"/>
    <w:rsid w:val="00641E11"/>
    <w:rsid w:val="00641F2F"/>
    <w:rsid w:val="00642265"/>
    <w:rsid w:val="00642F54"/>
    <w:rsid w:val="006434AC"/>
    <w:rsid w:val="00644480"/>
    <w:rsid w:val="00644BC0"/>
    <w:rsid w:val="00644C74"/>
    <w:rsid w:val="0064500D"/>
    <w:rsid w:val="00646E6C"/>
    <w:rsid w:val="0064727F"/>
    <w:rsid w:val="00647581"/>
    <w:rsid w:val="00650038"/>
    <w:rsid w:val="006501E7"/>
    <w:rsid w:val="00650580"/>
    <w:rsid w:val="006506B3"/>
    <w:rsid w:val="00650B26"/>
    <w:rsid w:val="00651F82"/>
    <w:rsid w:val="006522D3"/>
    <w:rsid w:val="0065239A"/>
    <w:rsid w:val="00652927"/>
    <w:rsid w:val="00652BA2"/>
    <w:rsid w:val="00652BB1"/>
    <w:rsid w:val="00652DC3"/>
    <w:rsid w:val="00653716"/>
    <w:rsid w:val="00653F23"/>
    <w:rsid w:val="0065423E"/>
    <w:rsid w:val="00654A8B"/>
    <w:rsid w:val="00655767"/>
    <w:rsid w:val="00655795"/>
    <w:rsid w:val="00655AC5"/>
    <w:rsid w:val="006560BB"/>
    <w:rsid w:val="0065673A"/>
    <w:rsid w:val="00656977"/>
    <w:rsid w:val="00656B98"/>
    <w:rsid w:val="00656C0A"/>
    <w:rsid w:val="006600B9"/>
    <w:rsid w:val="0066024C"/>
    <w:rsid w:val="00660321"/>
    <w:rsid w:val="006609DE"/>
    <w:rsid w:val="00660F64"/>
    <w:rsid w:val="0066295C"/>
    <w:rsid w:val="00662B21"/>
    <w:rsid w:val="0066379B"/>
    <w:rsid w:val="00663AEC"/>
    <w:rsid w:val="00664168"/>
    <w:rsid w:val="00664437"/>
    <w:rsid w:val="006644D2"/>
    <w:rsid w:val="00664E72"/>
    <w:rsid w:val="006650BB"/>
    <w:rsid w:val="006651C3"/>
    <w:rsid w:val="00665E05"/>
    <w:rsid w:val="00666708"/>
    <w:rsid w:val="006668F6"/>
    <w:rsid w:val="00666DFE"/>
    <w:rsid w:val="00667430"/>
    <w:rsid w:val="00670E12"/>
    <w:rsid w:val="0067157F"/>
    <w:rsid w:val="00671C97"/>
    <w:rsid w:val="0067286F"/>
    <w:rsid w:val="00673015"/>
    <w:rsid w:val="006732E5"/>
    <w:rsid w:val="006734E1"/>
    <w:rsid w:val="00673F63"/>
    <w:rsid w:val="006746E6"/>
    <w:rsid w:val="00674A3C"/>
    <w:rsid w:val="00675430"/>
    <w:rsid w:val="00675898"/>
    <w:rsid w:val="006760BF"/>
    <w:rsid w:val="00676B96"/>
    <w:rsid w:val="0067750C"/>
    <w:rsid w:val="00677555"/>
    <w:rsid w:val="00677C00"/>
    <w:rsid w:val="00680D8A"/>
    <w:rsid w:val="006816BC"/>
    <w:rsid w:val="00681EA1"/>
    <w:rsid w:val="00682B26"/>
    <w:rsid w:val="00682E1B"/>
    <w:rsid w:val="00683163"/>
    <w:rsid w:val="0068345B"/>
    <w:rsid w:val="006847B0"/>
    <w:rsid w:val="00684D54"/>
    <w:rsid w:val="00685368"/>
    <w:rsid w:val="006853A0"/>
    <w:rsid w:val="00685B32"/>
    <w:rsid w:val="0068630B"/>
    <w:rsid w:val="00686A76"/>
    <w:rsid w:val="00686D87"/>
    <w:rsid w:val="006872EA"/>
    <w:rsid w:val="00687395"/>
    <w:rsid w:val="006876C9"/>
    <w:rsid w:val="0068786C"/>
    <w:rsid w:val="00687E24"/>
    <w:rsid w:val="0069075E"/>
    <w:rsid w:val="0069076E"/>
    <w:rsid w:val="006908B6"/>
    <w:rsid w:val="00691715"/>
    <w:rsid w:val="0069246A"/>
    <w:rsid w:val="00692A54"/>
    <w:rsid w:val="00692A75"/>
    <w:rsid w:val="00692AA6"/>
    <w:rsid w:val="00692D28"/>
    <w:rsid w:val="00692FCA"/>
    <w:rsid w:val="00693054"/>
    <w:rsid w:val="00694251"/>
    <w:rsid w:val="0069453F"/>
    <w:rsid w:val="0069466A"/>
    <w:rsid w:val="0069466D"/>
    <w:rsid w:val="0069593E"/>
    <w:rsid w:val="00695CA3"/>
    <w:rsid w:val="00695D38"/>
    <w:rsid w:val="006960DC"/>
    <w:rsid w:val="00696823"/>
    <w:rsid w:val="00696CA1"/>
    <w:rsid w:val="00696FEF"/>
    <w:rsid w:val="00697C42"/>
    <w:rsid w:val="0069D80B"/>
    <w:rsid w:val="006A0C41"/>
    <w:rsid w:val="006A0DA4"/>
    <w:rsid w:val="006A0FDD"/>
    <w:rsid w:val="006A1276"/>
    <w:rsid w:val="006A1CE4"/>
    <w:rsid w:val="006A31FB"/>
    <w:rsid w:val="006A36AB"/>
    <w:rsid w:val="006A3B97"/>
    <w:rsid w:val="006A4401"/>
    <w:rsid w:val="006A4DDB"/>
    <w:rsid w:val="006A5929"/>
    <w:rsid w:val="006A5B41"/>
    <w:rsid w:val="006A5E0C"/>
    <w:rsid w:val="006A64F5"/>
    <w:rsid w:val="006A69A5"/>
    <w:rsid w:val="006A7240"/>
    <w:rsid w:val="006B14AE"/>
    <w:rsid w:val="006B339A"/>
    <w:rsid w:val="006B34A3"/>
    <w:rsid w:val="006B34A4"/>
    <w:rsid w:val="006B3CA2"/>
    <w:rsid w:val="006B61D1"/>
    <w:rsid w:val="006B6D60"/>
    <w:rsid w:val="006B6E6D"/>
    <w:rsid w:val="006B6F71"/>
    <w:rsid w:val="006B794F"/>
    <w:rsid w:val="006B7F41"/>
    <w:rsid w:val="006C0580"/>
    <w:rsid w:val="006C1BB0"/>
    <w:rsid w:val="006C2B7B"/>
    <w:rsid w:val="006C391F"/>
    <w:rsid w:val="006C3FAF"/>
    <w:rsid w:val="006C41A8"/>
    <w:rsid w:val="006C576B"/>
    <w:rsid w:val="006C5A95"/>
    <w:rsid w:val="006C5BD1"/>
    <w:rsid w:val="006C637B"/>
    <w:rsid w:val="006C6637"/>
    <w:rsid w:val="006C6897"/>
    <w:rsid w:val="006C6D3D"/>
    <w:rsid w:val="006C72A5"/>
    <w:rsid w:val="006C7406"/>
    <w:rsid w:val="006C7891"/>
    <w:rsid w:val="006D00FA"/>
    <w:rsid w:val="006D1279"/>
    <w:rsid w:val="006D2230"/>
    <w:rsid w:val="006D2955"/>
    <w:rsid w:val="006D315E"/>
    <w:rsid w:val="006D317F"/>
    <w:rsid w:val="006D4099"/>
    <w:rsid w:val="006D5E8B"/>
    <w:rsid w:val="006D5F8D"/>
    <w:rsid w:val="006D6685"/>
    <w:rsid w:val="006D71FA"/>
    <w:rsid w:val="006E028A"/>
    <w:rsid w:val="006E0DC5"/>
    <w:rsid w:val="006E1D0B"/>
    <w:rsid w:val="006E23A0"/>
    <w:rsid w:val="006E25E4"/>
    <w:rsid w:val="006E3954"/>
    <w:rsid w:val="006E5222"/>
    <w:rsid w:val="006E6617"/>
    <w:rsid w:val="006E6EE2"/>
    <w:rsid w:val="006E777C"/>
    <w:rsid w:val="006E7F71"/>
    <w:rsid w:val="006F0A27"/>
    <w:rsid w:val="006F1A1C"/>
    <w:rsid w:val="006F29B3"/>
    <w:rsid w:val="006F45C4"/>
    <w:rsid w:val="006F4827"/>
    <w:rsid w:val="006F4A4C"/>
    <w:rsid w:val="006F4B73"/>
    <w:rsid w:val="006F4D96"/>
    <w:rsid w:val="006F5480"/>
    <w:rsid w:val="006F5925"/>
    <w:rsid w:val="006F594A"/>
    <w:rsid w:val="006F652E"/>
    <w:rsid w:val="006F72F6"/>
    <w:rsid w:val="006F7DB6"/>
    <w:rsid w:val="00700685"/>
    <w:rsid w:val="00700CAB"/>
    <w:rsid w:val="00700DF5"/>
    <w:rsid w:val="007010F8"/>
    <w:rsid w:val="00701AED"/>
    <w:rsid w:val="00701E3A"/>
    <w:rsid w:val="00701F72"/>
    <w:rsid w:val="00701FD1"/>
    <w:rsid w:val="00704165"/>
    <w:rsid w:val="00704DA6"/>
    <w:rsid w:val="00704F36"/>
    <w:rsid w:val="00706555"/>
    <w:rsid w:val="00706A62"/>
    <w:rsid w:val="00707E88"/>
    <w:rsid w:val="00707EB1"/>
    <w:rsid w:val="00710683"/>
    <w:rsid w:val="00710BEE"/>
    <w:rsid w:val="00710E75"/>
    <w:rsid w:val="00711054"/>
    <w:rsid w:val="00712C15"/>
    <w:rsid w:val="00712C78"/>
    <w:rsid w:val="00713C52"/>
    <w:rsid w:val="00713FC1"/>
    <w:rsid w:val="007147CF"/>
    <w:rsid w:val="0071495D"/>
    <w:rsid w:val="00714EF6"/>
    <w:rsid w:val="00715146"/>
    <w:rsid w:val="00715F64"/>
    <w:rsid w:val="00716738"/>
    <w:rsid w:val="00716992"/>
    <w:rsid w:val="00716A7A"/>
    <w:rsid w:val="007173A0"/>
    <w:rsid w:val="00717B41"/>
    <w:rsid w:val="0072011F"/>
    <w:rsid w:val="007203EF"/>
    <w:rsid w:val="007215A8"/>
    <w:rsid w:val="0072195B"/>
    <w:rsid w:val="00721C70"/>
    <w:rsid w:val="00721E13"/>
    <w:rsid w:val="00722BA8"/>
    <w:rsid w:val="00723280"/>
    <w:rsid w:val="00724B02"/>
    <w:rsid w:val="00724EDA"/>
    <w:rsid w:val="00725782"/>
    <w:rsid w:val="00725AA5"/>
    <w:rsid w:val="00725ED0"/>
    <w:rsid w:val="00726ABB"/>
    <w:rsid w:val="00726D04"/>
    <w:rsid w:val="00726DE0"/>
    <w:rsid w:val="00730A15"/>
    <w:rsid w:val="00730B08"/>
    <w:rsid w:val="00730D1E"/>
    <w:rsid w:val="00731C95"/>
    <w:rsid w:val="00733D12"/>
    <w:rsid w:val="00733F5C"/>
    <w:rsid w:val="00734419"/>
    <w:rsid w:val="00734A74"/>
    <w:rsid w:val="00734C83"/>
    <w:rsid w:val="00735582"/>
    <w:rsid w:val="007355C1"/>
    <w:rsid w:val="007356E7"/>
    <w:rsid w:val="00741D7A"/>
    <w:rsid w:val="00742480"/>
    <w:rsid w:val="00742740"/>
    <w:rsid w:val="00742B86"/>
    <w:rsid w:val="0074323C"/>
    <w:rsid w:val="007432BA"/>
    <w:rsid w:val="007437CB"/>
    <w:rsid w:val="00743B0E"/>
    <w:rsid w:val="00745D09"/>
    <w:rsid w:val="00745FFE"/>
    <w:rsid w:val="007460DC"/>
    <w:rsid w:val="00746E39"/>
    <w:rsid w:val="007472AE"/>
    <w:rsid w:val="00747586"/>
    <w:rsid w:val="00747775"/>
    <w:rsid w:val="00747841"/>
    <w:rsid w:val="00747AC6"/>
    <w:rsid w:val="00747D6A"/>
    <w:rsid w:val="00747E45"/>
    <w:rsid w:val="00750A6F"/>
    <w:rsid w:val="00751A33"/>
    <w:rsid w:val="00752304"/>
    <w:rsid w:val="00752612"/>
    <w:rsid w:val="00752B79"/>
    <w:rsid w:val="007535D5"/>
    <w:rsid w:val="0075403E"/>
    <w:rsid w:val="007544A2"/>
    <w:rsid w:val="0075463D"/>
    <w:rsid w:val="00754ED1"/>
    <w:rsid w:val="00755D5A"/>
    <w:rsid w:val="00756846"/>
    <w:rsid w:val="00756A36"/>
    <w:rsid w:val="00757A4A"/>
    <w:rsid w:val="007607C4"/>
    <w:rsid w:val="00760874"/>
    <w:rsid w:val="00760EDD"/>
    <w:rsid w:val="00761146"/>
    <w:rsid w:val="00761457"/>
    <w:rsid w:val="00761A1E"/>
    <w:rsid w:val="00761BB8"/>
    <w:rsid w:val="0076304B"/>
    <w:rsid w:val="007634FB"/>
    <w:rsid w:val="0076397E"/>
    <w:rsid w:val="007646F3"/>
    <w:rsid w:val="00764D2D"/>
    <w:rsid w:val="00766FF1"/>
    <w:rsid w:val="007671FE"/>
    <w:rsid w:val="0076777D"/>
    <w:rsid w:val="00767787"/>
    <w:rsid w:val="007677F5"/>
    <w:rsid w:val="007679E9"/>
    <w:rsid w:val="00770D8C"/>
    <w:rsid w:val="00770F5F"/>
    <w:rsid w:val="007710B6"/>
    <w:rsid w:val="00771433"/>
    <w:rsid w:val="00772428"/>
    <w:rsid w:val="00772561"/>
    <w:rsid w:val="00772C10"/>
    <w:rsid w:val="00774272"/>
    <w:rsid w:val="00776E9B"/>
    <w:rsid w:val="00777218"/>
    <w:rsid w:val="0077791B"/>
    <w:rsid w:val="0078065A"/>
    <w:rsid w:val="00780E2D"/>
    <w:rsid w:val="00780ECF"/>
    <w:rsid w:val="007818F6"/>
    <w:rsid w:val="00781A37"/>
    <w:rsid w:val="00782745"/>
    <w:rsid w:val="007834B4"/>
    <w:rsid w:val="00783BF9"/>
    <w:rsid w:val="00783C96"/>
    <w:rsid w:val="00783FDB"/>
    <w:rsid w:val="00784226"/>
    <w:rsid w:val="0078440A"/>
    <w:rsid w:val="00784690"/>
    <w:rsid w:val="00784F56"/>
    <w:rsid w:val="00785126"/>
    <w:rsid w:val="007851E1"/>
    <w:rsid w:val="00785241"/>
    <w:rsid w:val="00785E1A"/>
    <w:rsid w:val="007866B8"/>
    <w:rsid w:val="00787011"/>
    <w:rsid w:val="007870D8"/>
    <w:rsid w:val="00787C11"/>
    <w:rsid w:val="007907E7"/>
    <w:rsid w:val="00790DE6"/>
    <w:rsid w:val="00791FF1"/>
    <w:rsid w:val="00792278"/>
    <w:rsid w:val="00793ACF"/>
    <w:rsid w:val="00793D80"/>
    <w:rsid w:val="00795542"/>
    <w:rsid w:val="007966CE"/>
    <w:rsid w:val="00797DD3"/>
    <w:rsid w:val="007A107B"/>
    <w:rsid w:val="007A1CC7"/>
    <w:rsid w:val="007A1F42"/>
    <w:rsid w:val="007A20EF"/>
    <w:rsid w:val="007A2976"/>
    <w:rsid w:val="007A297C"/>
    <w:rsid w:val="007A2B0A"/>
    <w:rsid w:val="007A3948"/>
    <w:rsid w:val="007A3E93"/>
    <w:rsid w:val="007A4AD9"/>
    <w:rsid w:val="007A4BA7"/>
    <w:rsid w:val="007A52CF"/>
    <w:rsid w:val="007A57E7"/>
    <w:rsid w:val="007A5AEC"/>
    <w:rsid w:val="007A628B"/>
    <w:rsid w:val="007A632B"/>
    <w:rsid w:val="007A6B3B"/>
    <w:rsid w:val="007A6D13"/>
    <w:rsid w:val="007B0311"/>
    <w:rsid w:val="007B0377"/>
    <w:rsid w:val="007B0640"/>
    <w:rsid w:val="007B144E"/>
    <w:rsid w:val="007B162F"/>
    <w:rsid w:val="007B1653"/>
    <w:rsid w:val="007B28C7"/>
    <w:rsid w:val="007B2917"/>
    <w:rsid w:val="007B2AC8"/>
    <w:rsid w:val="007B2C19"/>
    <w:rsid w:val="007B2E1D"/>
    <w:rsid w:val="007B31A1"/>
    <w:rsid w:val="007B339E"/>
    <w:rsid w:val="007B5002"/>
    <w:rsid w:val="007B52E3"/>
    <w:rsid w:val="007B62CE"/>
    <w:rsid w:val="007B698E"/>
    <w:rsid w:val="007B6A63"/>
    <w:rsid w:val="007B7827"/>
    <w:rsid w:val="007B7A33"/>
    <w:rsid w:val="007C05BE"/>
    <w:rsid w:val="007C0AD8"/>
    <w:rsid w:val="007C1089"/>
    <w:rsid w:val="007C1832"/>
    <w:rsid w:val="007C1FBF"/>
    <w:rsid w:val="007C2421"/>
    <w:rsid w:val="007C2A15"/>
    <w:rsid w:val="007C2B42"/>
    <w:rsid w:val="007C303D"/>
    <w:rsid w:val="007C315D"/>
    <w:rsid w:val="007C3AF2"/>
    <w:rsid w:val="007C42A4"/>
    <w:rsid w:val="007C4FE4"/>
    <w:rsid w:val="007C58D4"/>
    <w:rsid w:val="007C611C"/>
    <w:rsid w:val="007C627E"/>
    <w:rsid w:val="007C64A2"/>
    <w:rsid w:val="007C6563"/>
    <w:rsid w:val="007D0251"/>
    <w:rsid w:val="007D0F6C"/>
    <w:rsid w:val="007D186C"/>
    <w:rsid w:val="007D2C76"/>
    <w:rsid w:val="007D39D4"/>
    <w:rsid w:val="007D3ABB"/>
    <w:rsid w:val="007D4B50"/>
    <w:rsid w:val="007D4E08"/>
    <w:rsid w:val="007D5BF7"/>
    <w:rsid w:val="007D5E58"/>
    <w:rsid w:val="007D61BE"/>
    <w:rsid w:val="007D6872"/>
    <w:rsid w:val="007D7A0B"/>
    <w:rsid w:val="007E06F1"/>
    <w:rsid w:val="007E2714"/>
    <w:rsid w:val="007E327E"/>
    <w:rsid w:val="007E3C35"/>
    <w:rsid w:val="007E4F32"/>
    <w:rsid w:val="007E528D"/>
    <w:rsid w:val="007E5497"/>
    <w:rsid w:val="007E56C8"/>
    <w:rsid w:val="007E5AFB"/>
    <w:rsid w:val="007E5D37"/>
    <w:rsid w:val="007E5E21"/>
    <w:rsid w:val="007E5FED"/>
    <w:rsid w:val="007E626E"/>
    <w:rsid w:val="007E7175"/>
    <w:rsid w:val="007F045D"/>
    <w:rsid w:val="007F04A8"/>
    <w:rsid w:val="007F0849"/>
    <w:rsid w:val="007F0D84"/>
    <w:rsid w:val="007F144B"/>
    <w:rsid w:val="007F2468"/>
    <w:rsid w:val="007F331E"/>
    <w:rsid w:val="007F38F1"/>
    <w:rsid w:val="007F3D8E"/>
    <w:rsid w:val="007F4ED8"/>
    <w:rsid w:val="007F5615"/>
    <w:rsid w:val="007F6A45"/>
    <w:rsid w:val="007F6E26"/>
    <w:rsid w:val="007F7099"/>
    <w:rsid w:val="007F72EC"/>
    <w:rsid w:val="007F7AA4"/>
    <w:rsid w:val="007F7ADA"/>
    <w:rsid w:val="0080093D"/>
    <w:rsid w:val="008009B8"/>
    <w:rsid w:val="00800C78"/>
    <w:rsid w:val="00801558"/>
    <w:rsid w:val="00801879"/>
    <w:rsid w:val="00802840"/>
    <w:rsid w:val="0080289A"/>
    <w:rsid w:val="00803483"/>
    <w:rsid w:val="00803F96"/>
    <w:rsid w:val="008048B2"/>
    <w:rsid w:val="00804906"/>
    <w:rsid w:val="00804DC5"/>
    <w:rsid w:val="008051E8"/>
    <w:rsid w:val="00806412"/>
    <w:rsid w:val="0080646B"/>
    <w:rsid w:val="0080654C"/>
    <w:rsid w:val="008067F0"/>
    <w:rsid w:val="00806DB5"/>
    <w:rsid w:val="00807856"/>
    <w:rsid w:val="00807BD0"/>
    <w:rsid w:val="008100C7"/>
    <w:rsid w:val="00810E49"/>
    <w:rsid w:val="00811345"/>
    <w:rsid w:val="00811791"/>
    <w:rsid w:val="0081269D"/>
    <w:rsid w:val="00812EE6"/>
    <w:rsid w:val="00812FD4"/>
    <w:rsid w:val="00813035"/>
    <w:rsid w:val="0081409E"/>
    <w:rsid w:val="008147E6"/>
    <w:rsid w:val="008148D9"/>
    <w:rsid w:val="00814DF3"/>
    <w:rsid w:val="00815C43"/>
    <w:rsid w:val="00816C92"/>
    <w:rsid w:val="00817248"/>
    <w:rsid w:val="00817259"/>
    <w:rsid w:val="0081777C"/>
    <w:rsid w:val="0081779B"/>
    <w:rsid w:val="00817D39"/>
    <w:rsid w:val="00820BD2"/>
    <w:rsid w:val="00820CBF"/>
    <w:rsid w:val="0082114D"/>
    <w:rsid w:val="00821617"/>
    <w:rsid w:val="008217C6"/>
    <w:rsid w:val="00822455"/>
    <w:rsid w:val="00822C03"/>
    <w:rsid w:val="008237C6"/>
    <w:rsid w:val="00823AE4"/>
    <w:rsid w:val="0082418D"/>
    <w:rsid w:val="00824B10"/>
    <w:rsid w:val="00824EEA"/>
    <w:rsid w:val="0082524F"/>
    <w:rsid w:val="00826284"/>
    <w:rsid w:val="00827396"/>
    <w:rsid w:val="0082768B"/>
    <w:rsid w:val="008276B7"/>
    <w:rsid w:val="00827884"/>
    <w:rsid w:val="00830036"/>
    <w:rsid w:val="00830720"/>
    <w:rsid w:val="008319F7"/>
    <w:rsid w:val="00831E35"/>
    <w:rsid w:val="008320BA"/>
    <w:rsid w:val="00832472"/>
    <w:rsid w:val="0083351C"/>
    <w:rsid w:val="00833743"/>
    <w:rsid w:val="00834AAF"/>
    <w:rsid w:val="00834C52"/>
    <w:rsid w:val="00834F6F"/>
    <w:rsid w:val="00835B28"/>
    <w:rsid w:val="00835F17"/>
    <w:rsid w:val="00836981"/>
    <w:rsid w:val="00837E4F"/>
    <w:rsid w:val="00840A39"/>
    <w:rsid w:val="00841316"/>
    <w:rsid w:val="008415BC"/>
    <w:rsid w:val="00841CD9"/>
    <w:rsid w:val="00842356"/>
    <w:rsid w:val="008423DD"/>
    <w:rsid w:val="00842A5E"/>
    <w:rsid w:val="0084338C"/>
    <w:rsid w:val="00844826"/>
    <w:rsid w:val="00844AFC"/>
    <w:rsid w:val="008452AF"/>
    <w:rsid w:val="00845BE3"/>
    <w:rsid w:val="00845EC4"/>
    <w:rsid w:val="008475F3"/>
    <w:rsid w:val="00847D95"/>
    <w:rsid w:val="00847FB3"/>
    <w:rsid w:val="008506BE"/>
    <w:rsid w:val="008508CE"/>
    <w:rsid w:val="00850D9D"/>
    <w:rsid w:val="00852115"/>
    <w:rsid w:val="008525CE"/>
    <w:rsid w:val="00852660"/>
    <w:rsid w:val="008527A7"/>
    <w:rsid w:val="00852C04"/>
    <w:rsid w:val="00852DFA"/>
    <w:rsid w:val="00853011"/>
    <w:rsid w:val="00854847"/>
    <w:rsid w:val="0085595B"/>
    <w:rsid w:val="00855FB1"/>
    <w:rsid w:val="00857469"/>
    <w:rsid w:val="0086102B"/>
    <w:rsid w:val="008614AB"/>
    <w:rsid w:val="008615FD"/>
    <w:rsid w:val="00861B18"/>
    <w:rsid w:val="00862334"/>
    <w:rsid w:val="008623DF"/>
    <w:rsid w:val="00862673"/>
    <w:rsid w:val="00862D4E"/>
    <w:rsid w:val="00862D9C"/>
    <w:rsid w:val="0086371F"/>
    <w:rsid w:val="008649EF"/>
    <w:rsid w:val="00864D0B"/>
    <w:rsid w:val="00864DA6"/>
    <w:rsid w:val="00865E06"/>
    <w:rsid w:val="00866838"/>
    <w:rsid w:val="00867357"/>
    <w:rsid w:val="008675A5"/>
    <w:rsid w:val="00870439"/>
    <w:rsid w:val="008711FE"/>
    <w:rsid w:val="0087181A"/>
    <w:rsid w:val="008725D5"/>
    <w:rsid w:val="00872840"/>
    <w:rsid w:val="00873BA2"/>
    <w:rsid w:val="00873F00"/>
    <w:rsid w:val="008742D4"/>
    <w:rsid w:val="00874459"/>
    <w:rsid w:val="00874D09"/>
    <w:rsid w:val="00874D6B"/>
    <w:rsid w:val="008751F1"/>
    <w:rsid w:val="0087551E"/>
    <w:rsid w:val="0087649D"/>
    <w:rsid w:val="00876A7D"/>
    <w:rsid w:val="00876CB7"/>
    <w:rsid w:val="00877CAE"/>
    <w:rsid w:val="00880687"/>
    <w:rsid w:val="00880BEF"/>
    <w:rsid w:val="00880D88"/>
    <w:rsid w:val="00881641"/>
    <w:rsid w:val="00881C03"/>
    <w:rsid w:val="00882259"/>
    <w:rsid w:val="008828A7"/>
    <w:rsid w:val="00882B50"/>
    <w:rsid w:val="0088301E"/>
    <w:rsid w:val="0088316D"/>
    <w:rsid w:val="00883693"/>
    <w:rsid w:val="00883834"/>
    <w:rsid w:val="00883EFD"/>
    <w:rsid w:val="00883F35"/>
    <w:rsid w:val="008841D5"/>
    <w:rsid w:val="00884F70"/>
    <w:rsid w:val="008859FA"/>
    <w:rsid w:val="00885B3B"/>
    <w:rsid w:val="008870A0"/>
    <w:rsid w:val="00887C32"/>
    <w:rsid w:val="008905BD"/>
    <w:rsid w:val="00891208"/>
    <w:rsid w:val="008912EE"/>
    <w:rsid w:val="008914FA"/>
    <w:rsid w:val="00892412"/>
    <w:rsid w:val="0089268D"/>
    <w:rsid w:val="00892F91"/>
    <w:rsid w:val="008933C1"/>
    <w:rsid w:val="0089364C"/>
    <w:rsid w:val="00894507"/>
    <w:rsid w:val="00894BA4"/>
    <w:rsid w:val="00896CA6"/>
    <w:rsid w:val="0089711B"/>
    <w:rsid w:val="00897404"/>
    <w:rsid w:val="00897B52"/>
    <w:rsid w:val="008A031C"/>
    <w:rsid w:val="008A0910"/>
    <w:rsid w:val="008A0CC2"/>
    <w:rsid w:val="008A1797"/>
    <w:rsid w:val="008A1A77"/>
    <w:rsid w:val="008A22FA"/>
    <w:rsid w:val="008A293D"/>
    <w:rsid w:val="008A315C"/>
    <w:rsid w:val="008A348C"/>
    <w:rsid w:val="008A419B"/>
    <w:rsid w:val="008A537A"/>
    <w:rsid w:val="008A58AA"/>
    <w:rsid w:val="008A5992"/>
    <w:rsid w:val="008A7123"/>
    <w:rsid w:val="008A741C"/>
    <w:rsid w:val="008A793C"/>
    <w:rsid w:val="008A7D07"/>
    <w:rsid w:val="008A7D62"/>
    <w:rsid w:val="008B0947"/>
    <w:rsid w:val="008B1ADF"/>
    <w:rsid w:val="008B2EB2"/>
    <w:rsid w:val="008B3927"/>
    <w:rsid w:val="008B39F8"/>
    <w:rsid w:val="008B4AC2"/>
    <w:rsid w:val="008B576C"/>
    <w:rsid w:val="008B617E"/>
    <w:rsid w:val="008C07EA"/>
    <w:rsid w:val="008C091D"/>
    <w:rsid w:val="008C0C57"/>
    <w:rsid w:val="008C2CA2"/>
    <w:rsid w:val="008C304E"/>
    <w:rsid w:val="008C3E16"/>
    <w:rsid w:val="008C458E"/>
    <w:rsid w:val="008C4B2E"/>
    <w:rsid w:val="008C4E05"/>
    <w:rsid w:val="008C4E6B"/>
    <w:rsid w:val="008C6445"/>
    <w:rsid w:val="008C6674"/>
    <w:rsid w:val="008C671B"/>
    <w:rsid w:val="008C6CD7"/>
    <w:rsid w:val="008C732C"/>
    <w:rsid w:val="008C79F5"/>
    <w:rsid w:val="008D00AB"/>
    <w:rsid w:val="008D058E"/>
    <w:rsid w:val="008D0AB5"/>
    <w:rsid w:val="008D0D61"/>
    <w:rsid w:val="008D11C7"/>
    <w:rsid w:val="008D1602"/>
    <w:rsid w:val="008D191D"/>
    <w:rsid w:val="008D2982"/>
    <w:rsid w:val="008D2A5D"/>
    <w:rsid w:val="008D3069"/>
    <w:rsid w:val="008D333D"/>
    <w:rsid w:val="008D3EB0"/>
    <w:rsid w:val="008D4667"/>
    <w:rsid w:val="008D466B"/>
    <w:rsid w:val="008D5C16"/>
    <w:rsid w:val="008D6452"/>
    <w:rsid w:val="008D6520"/>
    <w:rsid w:val="008D6881"/>
    <w:rsid w:val="008D691E"/>
    <w:rsid w:val="008D6BA4"/>
    <w:rsid w:val="008D7010"/>
    <w:rsid w:val="008D703B"/>
    <w:rsid w:val="008E004E"/>
    <w:rsid w:val="008E0B22"/>
    <w:rsid w:val="008E104F"/>
    <w:rsid w:val="008E146C"/>
    <w:rsid w:val="008E3E41"/>
    <w:rsid w:val="008E3FB3"/>
    <w:rsid w:val="008E403F"/>
    <w:rsid w:val="008E476B"/>
    <w:rsid w:val="008E484A"/>
    <w:rsid w:val="008E5591"/>
    <w:rsid w:val="008E562B"/>
    <w:rsid w:val="008E5C3F"/>
    <w:rsid w:val="008E65F6"/>
    <w:rsid w:val="008E7593"/>
    <w:rsid w:val="008F01DF"/>
    <w:rsid w:val="008F02E8"/>
    <w:rsid w:val="008F1037"/>
    <w:rsid w:val="008F1794"/>
    <w:rsid w:val="008F1882"/>
    <w:rsid w:val="008F1990"/>
    <w:rsid w:val="008F219F"/>
    <w:rsid w:val="008F28C6"/>
    <w:rsid w:val="008F3A06"/>
    <w:rsid w:val="008F3BA7"/>
    <w:rsid w:val="008F3C8E"/>
    <w:rsid w:val="008F48EE"/>
    <w:rsid w:val="008F4DB4"/>
    <w:rsid w:val="008F508F"/>
    <w:rsid w:val="008F516E"/>
    <w:rsid w:val="008F6A2B"/>
    <w:rsid w:val="008F6DC5"/>
    <w:rsid w:val="008F7695"/>
    <w:rsid w:val="008F7FAE"/>
    <w:rsid w:val="008FC74C"/>
    <w:rsid w:val="009007B1"/>
    <w:rsid w:val="00900ACB"/>
    <w:rsid w:val="00900B83"/>
    <w:rsid w:val="00900DD0"/>
    <w:rsid w:val="0090128D"/>
    <w:rsid w:val="009012B1"/>
    <w:rsid w:val="0090174A"/>
    <w:rsid w:val="00901D4A"/>
    <w:rsid w:val="00902054"/>
    <w:rsid w:val="0090227B"/>
    <w:rsid w:val="00902DCF"/>
    <w:rsid w:val="00902DD2"/>
    <w:rsid w:val="00903EE6"/>
    <w:rsid w:val="009055EF"/>
    <w:rsid w:val="009072E3"/>
    <w:rsid w:val="00910B8B"/>
    <w:rsid w:val="00910EF5"/>
    <w:rsid w:val="00911722"/>
    <w:rsid w:val="00911B19"/>
    <w:rsid w:val="00911DD7"/>
    <w:rsid w:val="00912BBD"/>
    <w:rsid w:val="00913315"/>
    <w:rsid w:val="0091431A"/>
    <w:rsid w:val="00915799"/>
    <w:rsid w:val="00916549"/>
    <w:rsid w:val="0092062B"/>
    <w:rsid w:val="00920C22"/>
    <w:rsid w:val="00920D40"/>
    <w:rsid w:val="0092133D"/>
    <w:rsid w:val="00921814"/>
    <w:rsid w:val="009219B5"/>
    <w:rsid w:val="00921EDF"/>
    <w:rsid w:val="00921F4F"/>
    <w:rsid w:val="0092230A"/>
    <w:rsid w:val="0092261C"/>
    <w:rsid w:val="00922DB7"/>
    <w:rsid w:val="00924E81"/>
    <w:rsid w:val="00925BEA"/>
    <w:rsid w:val="0092610C"/>
    <w:rsid w:val="009266B1"/>
    <w:rsid w:val="00926FB1"/>
    <w:rsid w:val="00927CBA"/>
    <w:rsid w:val="0092B283"/>
    <w:rsid w:val="00930E1C"/>
    <w:rsid w:val="00930E6E"/>
    <w:rsid w:val="009314D2"/>
    <w:rsid w:val="009317F1"/>
    <w:rsid w:val="00931AE0"/>
    <w:rsid w:val="009322C9"/>
    <w:rsid w:val="009323CF"/>
    <w:rsid w:val="009336EE"/>
    <w:rsid w:val="00935646"/>
    <w:rsid w:val="00936DA1"/>
    <w:rsid w:val="00937509"/>
    <w:rsid w:val="009423BB"/>
    <w:rsid w:val="0094327F"/>
    <w:rsid w:val="00944351"/>
    <w:rsid w:val="0094446C"/>
    <w:rsid w:val="0094483D"/>
    <w:rsid w:val="009448D1"/>
    <w:rsid w:val="0094502F"/>
    <w:rsid w:val="00945788"/>
    <w:rsid w:val="009458E6"/>
    <w:rsid w:val="00945C24"/>
    <w:rsid w:val="00946C2A"/>
    <w:rsid w:val="00946FD3"/>
    <w:rsid w:val="009474BB"/>
    <w:rsid w:val="00947B14"/>
    <w:rsid w:val="00950468"/>
    <w:rsid w:val="00950843"/>
    <w:rsid w:val="00950AC3"/>
    <w:rsid w:val="00951556"/>
    <w:rsid w:val="00951EA9"/>
    <w:rsid w:val="00952376"/>
    <w:rsid w:val="00952D1B"/>
    <w:rsid w:val="0095416D"/>
    <w:rsid w:val="0095482B"/>
    <w:rsid w:val="00954893"/>
    <w:rsid w:val="00955053"/>
    <w:rsid w:val="00957B85"/>
    <w:rsid w:val="0096008B"/>
    <w:rsid w:val="009602CE"/>
    <w:rsid w:val="009605CA"/>
    <w:rsid w:val="009606AB"/>
    <w:rsid w:val="0096127F"/>
    <w:rsid w:val="009612D1"/>
    <w:rsid w:val="0096195F"/>
    <w:rsid w:val="00962C0B"/>
    <w:rsid w:val="00963A0E"/>
    <w:rsid w:val="00963A5A"/>
    <w:rsid w:val="00963B4F"/>
    <w:rsid w:val="0096427C"/>
    <w:rsid w:val="00964434"/>
    <w:rsid w:val="009644FC"/>
    <w:rsid w:val="009655DA"/>
    <w:rsid w:val="009655ED"/>
    <w:rsid w:val="0096588C"/>
    <w:rsid w:val="009664CD"/>
    <w:rsid w:val="009700D4"/>
    <w:rsid w:val="00970349"/>
    <w:rsid w:val="009703F9"/>
    <w:rsid w:val="009706B4"/>
    <w:rsid w:val="0097074E"/>
    <w:rsid w:val="0097244B"/>
    <w:rsid w:val="00972730"/>
    <w:rsid w:val="009728ED"/>
    <w:rsid w:val="00972A9B"/>
    <w:rsid w:val="00972C9B"/>
    <w:rsid w:val="00972D22"/>
    <w:rsid w:val="009738D8"/>
    <w:rsid w:val="00973B06"/>
    <w:rsid w:val="00974050"/>
    <w:rsid w:val="0097428C"/>
    <w:rsid w:val="009744C2"/>
    <w:rsid w:val="0097452F"/>
    <w:rsid w:val="00974932"/>
    <w:rsid w:val="009755B7"/>
    <w:rsid w:val="009761AE"/>
    <w:rsid w:val="009764ED"/>
    <w:rsid w:val="00976725"/>
    <w:rsid w:val="00976DFD"/>
    <w:rsid w:val="009770EF"/>
    <w:rsid w:val="0098013C"/>
    <w:rsid w:val="009802E3"/>
    <w:rsid w:val="009805B2"/>
    <w:rsid w:val="00980FB7"/>
    <w:rsid w:val="00981D6F"/>
    <w:rsid w:val="00982674"/>
    <w:rsid w:val="00982A0A"/>
    <w:rsid w:val="00983035"/>
    <w:rsid w:val="009836B2"/>
    <w:rsid w:val="00983B5D"/>
    <w:rsid w:val="00983CCF"/>
    <w:rsid w:val="00983DE8"/>
    <w:rsid w:val="00983E79"/>
    <w:rsid w:val="009848EC"/>
    <w:rsid w:val="0098491D"/>
    <w:rsid w:val="009849F4"/>
    <w:rsid w:val="00985FBF"/>
    <w:rsid w:val="00986281"/>
    <w:rsid w:val="00986BDA"/>
    <w:rsid w:val="00987B3E"/>
    <w:rsid w:val="00987C6A"/>
    <w:rsid w:val="00990B6D"/>
    <w:rsid w:val="00990F4B"/>
    <w:rsid w:val="00991705"/>
    <w:rsid w:val="009922CE"/>
    <w:rsid w:val="00992D9D"/>
    <w:rsid w:val="00992E87"/>
    <w:rsid w:val="00993BE5"/>
    <w:rsid w:val="00994D1D"/>
    <w:rsid w:val="009952CB"/>
    <w:rsid w:val="00995EB0"/>
    <w:rsid w:val="00996222"/>
    <w:rsid w:val="0099665A"/>
    <w:rsid w:val="00996FCC"/>
    <w:rsid w:val="00997992"/>
    <w:rsid w:val="009979DF"/>
    <w:rsid w:val="009A0283"/>
    <w:rsid w:val="009A09F3"/>
    <w:rsid w:val="009A0E61"/>
    <w:rsid w:val="009A1591"/>
    <w:rsid w:val="009A1708"/>
    <w:rsid w:val="009A1840"/>
    <w:rsid w:val="009A18E5"/>
    <w:rsid w:val="009A2551"/>
    <w:rsid w:val="009A2ACB"/>
    <w:rsid w:val="009A312E"/>
    <w:rsid w:val="009A3333"/>
    <w:rsid w:val="009A336B"/>
    <w:rsid w:val="009A3591"/>
    <w:rsid w:val="009A4C5D"/>
    <w:rsid w:val="009A4C90"/>
    <w:rsid w:val="009A4E48"/>
    <w:rsid w:val="009A587D"/>
    <w:rsid w:val="009A5F8B"/>
    <w:rsid w:val="009B08F1"/>
    <w:rsid w:val="009B0EB9"/>
    <w:rsid w:val="009B16C5"/>
    <w:rsid w:val="009B1A25"/>
    <w:rsid w:val="009B212A"/>
    <w:rsid w:val="009B2699"/>
    <w:rsid w:val="009B26B3"/>
    <w:rsid w:val="009B2B89"/>
    <w:rsid w:val="009B307A"/>
    <w:rsid w:val="009B350D"/>
    <w:rsid w:val="009B3A0C"/>
    <w:rsid w:val="009B3F60"/>
    <w:rsid w:val="009B4255"/>
    <w:rsid w:val="009B540F"/>
    <w:rsid w:val="009B75CC"/>
    <w:rsid w:val="009B779D"/>
    <w:rsid w:val="009B79E0"/>
    <w:rsid w:val="009B7E6F"/>
    <w:rsid w:val="009B7FB0"/>
    <w:rsid w:val="009C0A33"/>
    <w:rsid w:val="009C157D"/>
    <w:rsid w:val="009C237C"/>
    <w:rsid w:val="009C3206"/>
    <w:rsid w:val="009C36AA"/>
    <w:rsid w:val="009C36F2"/>
    <w:rsid w:val="009C474A"/>
    <w:rsid w:val="009C57B8"/>
    <w:rsid w:val="009C6A6A"/>
    <w:rsid w:val="009C6D99"/>
    <w:rsid w:val="009C71D3"/>
    <w:rsid w:val="009C7C6F"/>
    <w:rsid w:val="009C7D62"/>
    <w:rsid w:val="009C7DD7"/>
    <w:rsid w:val="009C7F88"/>
    <w:rsid w:val="009D0303"/>
    <w:rsid w:val="009D0BC1"/>
    <w:rsid w:val="009D1A19"/>
    <w:rsid w:val="009D1B87"/>
    <w:rsid w:val="009D1DA6"/>
    <w:rsid w:val="009D247A"/>
    <w:rsid w:val="009D326E"/>
    <w:rsid w:val="009D38A0"/>
    <w:rsid w:val="009D3A57"/>
    <w:rsid w:val="009D4537"/>
    <w:rsid w:val="009D4A1C"/>
    <w:rsid w:val="009D5CDB"/>
    <w:rsid w:val="009D5DE4"/>
    <w:rsid w:val="009D66E0"/>
    <w:rsid w:val="009D6BF6"/>
    <w:rsid w:val="009D7066"/>
    <w:rsid w:val="009D726E"/>
    <w:rsid w:val="009D7DA5"/>
    <w:rsid w:val="009E0460"/>
    <w:rsid w:val="009E09CE"/>
    <w:rsid w:val="009E15C4"/>
    <w:rsid w:val="009E1C3F"/>
    <w:rsid w:val="009E1E06"/>
    <w:rsid w:val="009E228A"/>
    <w:rsid w:val="009E27A3"/>
    <w:rsid w:val="009E33A4"/>
    <w:rsid w:val="009E3964"/>
    <w:rsid w:val="009E41C1"/>
    <w:rsid w:val="009E5050"/>
    <w:rsid w:val="009E5204"/>
    <w:rsid w:val="009E54E4"/>
    <w:rsid w:val="009E59DD"/>
    <w:rsid w:val="009E5E6B"/>
    <w:rsid w:val="009E6001"/>
    <w:rsid w:val="009E69B1"/>
    <w:rsid w:val="009E768B"/>
    <w:rsid w:val="009F0010"/>
    <w:rsid w:val="009F0420"/>
    <w:rsid w:val="009F05C3"/>
    <w:rsid w:val="009F08B8"/>
    <w:rsid w:val="009F0A27"/>
    <w:rsid w:val="009F0AF1"/>
    <w:rsid w:val="009F0B70"/>
    <w:rsid w:val="009F15BC"/>
    <w:rsid w:val="009F1605"/>
    <w:rsid w:val="009F1A9D"/>
    <w:rsid w:val="009F22C6"/>
    <w:rsid w:val="009F2C15"/>
    <w:rsid w:val="009F2DD0"/>
    <w:rsid w:val="009F316C"/>
    <w:rsid w:val="009F38CA"/>
    <w:rsid w:val="009F3DA5"/>
    <w:rsid w:val="009F3F96"/>
    <w:rsid w:val="009F5C76"/>
    <w:rsid w:val="009F7624"/>
    <w:rsid w:val="00A00004"/>
    <w:rsid w:val="00A00771"/>
    <w:rsid w:val="00A00903"/>
    <w:rsid w:val="00A00CA9"/>
    <w:rsid w:val="00A00CC1"/>
    <w:rsid w:val="00A014CF"/>
    <w:rsid w:val="00A01B9D"/>
    <w:rsid w:val="00A023BF"/>
    <w:rsid w:val="00A02E65"/>
    <w:rsid w:val="00A02F59"/>
    <w:rsid w:val="00A04381"/>
    <w:rsid w:val="00A04630"/>
    <w:rsid w:val="00A05E83"/>
    <w:rsid w:val="00A069C4"/>
    <w:rsid w:val="00A0748A"/>
    <w:rsid w:val="00A1059E"/>
    <w:rsid w:val="00A1111A"/>
    <w:rsid w:val="00A11343"/>
    <w:rsid w:val="00A11A4B"/>
    <w:rsid w:val="00A11FA8"/>
    <w:rsid w:val="00A1224B"/>
    <w:rsid w:val="00A125E9"/>
    <w:rsid w:val="00A1288E"/>
    <w:rsid w:val="00A12E7B"/>
    <w:rsid w:val="00A13C00"/>
    <w:rsid w:val="00A143AC"/>
    <w:rsid w:val="00A14EE8"/>
    <w:rsid w:val="00A161F8"/>
    <w:rsid w:val="00A16F90"/>
    <w:rsid w:val="00A20A69"/>
    <w:rsid w:val="00A20F0E"/>
    <w:rsid w:val="00A2186A"/>
    <w:rsid w:val="00A220AA"/>
    <w:rsid w:val="00A228A4"/>
    <w:rsid w:val="00A2388A"/>
    <w:rsid w:val="00A23AB4"/>
    <w:rsid w:val="00A24BD2"/>
    <w:rsid w:val="00A251A2"/>
    <w:rsid w:val="00A25B60"/>
    <w:rsid w:val="00A2649E"/>
    <w:rsid w:val="00A303F8"/>
    <w:rsid w:val="00A31545"/>
    <w:rsid w:val="00A3154F"/>
    <w:rsid w:val="00A3187C"/>
    <w:rsid w:val="00A32136"/>
    <w:rsid w:val="00A32ADF"/>
    <w:rsid w:val="00A3317B"/>
    <w:rsid w:val="00A3366E"/>
    <w:rsid w:val="00A33B2D"/>
    <w:rsid w:val="00A33CCF"/>
    <w:rsid w:val="00A34300"/>
    <w:rsid w:val="00A34C8E"/>
    <w:rsid w:val="00A351C1"/>
    <w:rsid w:val="00A36104"/>
    <w:rsid w:val="00A363EC"/>
    <w:rsid w:val="00A364DE"/>
    <w:rsid w:val="00A36AFB"/>
    <w:rsid w:val="00A37C7C"/>
    <w:rsid w:val="00A40548"/>
    <w:rsid w:val="00A4257E"/>
    <w:rsid w:val="00A425A1"/>
    <w:rsid w:val="00A42852"/>
    <w:rsid w:val="00A42D0B"/>
    <w:rsid w:val="00A43DF9"/>
    <w:rsid w:val="00A45415"/>
    <w:rsid w:val="00A45BE8"/>
    <w:rsid w:val="00A45DC6"/>
    <w:rsid w:val="00A45F65"/>
    <w:rsid w:val="00A472EB"/>
    <w:rsid w:val="00A479BB"/>
    <w:rsid w:val="00A50279"/>
    <w:rsid w:val="00A50437"/>
    <w:rsid w:val="00A50A88"/>
    <w:rsid w:val="00A50C6F"/>
    <w:rsid w:val="00A51737"/>
    <w:rsid w:val="00A51B8E"/>
    <w:rsid w:val="00A522C8"/>
    <w:rsid w:val="00A5277A"/>
    <w:rsid w:val="00A5279A"/>
    <w:rsid w:val="00A535C5"/>
    <w:rsid w:val="00A54057"/>
    <w:rsid w:val="00A546FE"/>
    <w:rsid w:val="00A55ACB"/>
    <w:rsid w:val="00A55BF3"/>
    <w:rsid w:val="00A55CDF"/>
    <w:rsid w:val="00A55FF5"/>
    <w:rsid w:val="00A56803"/>
    <w:rsid w:val="00A56818"/>
    <w:rsid w:val="00A56E4F"/>
    <w:rsid w:val="00A574EF"/>
    <w:rsid w:val="00A600F6"/>
    <w:rsid w:val="00A6068A"/>
    <w:rsid w:val="00A60F48"/>
    <w:rsid w:val="00A60FD0"/>
    <w:rsid w:val="00A617E7"/>
    <w:rsid w:val="00A62373"/>
    <w:rsid w:val="00A62CA8"/>
    <w:rsid w:val="00A6443E"/>
    <w:rsid w:val="00A64820"/>
    <w:rsid w:val="00A6482F"/>
    <w:rsid w:val="00A64B06"/>
    <w:rsid w:val="00A64E13"/>
    <w:rsid w:val="00A654A6"/>
    <w:rsid w:val="00A656C0"/>
    <w:rsid w:val="00A6571E"/>
    <w:rsid w:val="00A65ED6"/>
    <w:rsid w:val="00A66537"/>
    <w:rsid w:val="00A67125"/>
    <w:rsid w:val="00A705BC"/>
    <w:rsid w:val="00A707B9"/>
    <w:rsid w:val="00A70FF4"/>
    <w:rsid w:val="00A71726"/>
    <w:rsid w:val="00A71955"/>
    <w:rsid w:val="00A723A2"/>
    <w:rsid w:val="00A724F6"/>
    <w:rsid w:val="00A72F47"/>
    <w:rsid w:val="00A73AF7"/>
    <w:rsid w:val="00A771BC"/>
    <w:rsid w:val="00A775F5"/>
    <w:rsid w:val="00A77C83"/>
    <w:rsid w:val="00A77D37"/>
    <w:rsid w:val="00A77D96"/>
    <w:rsid w:val="00A80113"/>
    <w:rsid w:val="00A80148"/>
    <w:rsid w:val="00A808C1"/>
    <w:rsid w:val="00A816D8"/>
    <w:rsid w:val="00A8177A"/>
    <w:rsid w:val="00A819A6"/>
    <w:rsid w:val="00A823F1"/>
    <w:rsid w:val="00A831A6"/>
    <w:rsid w:val="00A836B2"/>
    <w:rsid w:val="00A84256"/>
    <w:rsid w:val="00A85E64"/>
    <w:rsid w:val="00A86BD8"/>
    <w:rsid w:val="00A86CCE"/>
    <w:rsid w:val="00A9134B"/>
    <w:rsid w:val="00A92BD8"/>
    <w:rsid w:val="00A92CBD"/>
    <w:rsid w:val="00A92F13"/>
    <w:rsid w:val="00A9351E"/>
    <w:rsid w:val="00A94049"/>
    <w:rsid w:val="00A940DA"/>
    <w:rsid w:val="00A94E7E"/>
    <w:rsid w:val="00A95B4A"/>
    <w:rsid w:val="00A961BE"/>
    <w:rsid w:val="00A9644E"/>
    <w:rsid w:val="00A965A4"/>
    <w:rsid w:val="00A96D2E"/>
    <w:rsid w:val="00A97023"/>
    <w:rsid w:val="00A970C4"/>
    <w:rsid w:val="00A977AD"/>
    <w:rsid w:val="00A978CD"/>
    <w:rsid w:val="00AA003E"/>
    <w:rsid w:val="00AA0967"/>
    <w:rsid w:val="00AA1CC9"/>
    <w:rsid w:val="00AA1DD7"/>
    <w:rsid w:val="00AA2084"/>
    <w:rsid w:val="00AA28F7"/>
    <w:rsid w:val="00AA2CA2"/>
    <w:rsid w:val="00AA3699"/>
    <w:rsid w:val="00AA4CE3"/>
    <w:rsid w:val="00AA63A8"/>
    <w:rsid w:val="00AA6DCE"/>
    <w:rsid w:val="00AA6F6A"/>
    <w:rsid w:val="00AA71D0"/>
    <w:rsid w:val="00AA779C"/>
    <w:rsid w:val="00AA7AF4"/>
    <w:rsid w:val="00AB00AA"/>
    <w:rsid w:val="00AB032F"/>
    <w:rsid w:val="00AB07EA"/>
    <w:rsid w:val="00AB08A0"/>
    <w:rsid w:val="00AB096A"/>
    <w:rsid w:val="00AB1F4D"/>
    <w:rsid w:val="00AB241E"/>
    <w:rsid w:val="00AB4036"/>
    <w:rsid w:val="00AB6C40"/>
    <w:rsid w:val="00AB788A"/>
    <w:rsid w:val="00AC0390"/>
    <w:rsid w:val="00AC11FC"/>
    <w:rsid w:val="00AC19A0"/>
    <w:rsid w:val="00AC1DEA"/>
    <w:rsid w:val="00AC22EC"/>
    <w:rsid w:val="00AC3340"/>
    <w:rsid w:val="00AC39F6"/>
    <w:rsid w:val="00AC3A03"/>
    <w:rsid w:val="00AC3DA0"/>
    <w:rsid w:val="00AC4408"/>
    <w:rsid w:val="00AC49FE"/>
    <w:rsid w:val="00AC5462"/>
    <w:rsid w:val="00AC5A34"/>
    <w:rsid w:val="00AC5D4A"/>
    <w:rsid w:val="00AC60D1"/>
    <w:rsid w:val="00AC6551"/>
    <w:rsid w:val="00AC6ECE"/>
    <w:rsid w:val="00AC752A"/>
    <w:rsid w:val="00AD0C8D"/>
    <w:rsid w:val="00AD10F0"/>
    <w:rsid w:val="00AD1718"/>
    <w:rsid w:val="00AD1F72"/>
    <w:rsid w:val="00AD1FC8"/>
    <w:rsid w:val="00AD4C24"/>
    <w:rsid w:val="00AD5150"/>
    <w:rsid w:val="00AD68BD"/>
    <w:rsid w:val="00AD7560"/>
    <w:rsid w:val="00AE08ED"/>
    <w:rsid w:val="00AE091E"/>
    <w:rsid w:val="00AE0BF7"/>
    <w:rsid w:val="00AE0CD3"/>
    <w:rsid w:val="00AE0F9E"/>
    <w:rsid w:val="00AE185C"/>
    <w:rsid w:val="00AE1887"/>
    <w:rsid w:val="00AE1A94"/>
    <w:rsid w:val="00AE1F6D"/>
    <w:rsid w:val="00AE1FE3"/>
    <w:rsid w:val="00AE2A1A"/>
    <w:rsid w:val="00AE42CE"/>
    <w:rsid w:val="00AE4647"/>
    <w:rsid w:val="00AE47A7"/>
    <w:rsid w:val="00AE5041"/>
    <w:rsid w:val="00AE559C"/>
    <w:rsid w:val="00AE5E6C"/>
    <w:rsid w:val="00AE68A1"/>
    <w:rsid w:val="00AE7185"/>
    <w:rsid w:val="00AE72DE"/>
    <w:rsid w:val="00AE7DF6"/>
    <w:rsid w:val="00AF0958"/>
    <w:rsid w:val="00AF257C"/>
    <w:rsid w:val="00AF53BC"/>
    <w:rsid w:val="00AF611F"/>
    <w:rsid w:val="00AF6641"/>
    <w:rsid w:val="00AF6E04"/>
    <w:rsid w:val="00B002B7"/>
    <w:rsid w:val="00B005AC"/>
    <w:rsid w:val="00B00673"/>
    <w:rsid w:val="00B017A8"/>
    <w:rsid w:val="00B01E08"/>
    <w:rsid w:val="00B02070"/>
    <w:rsid w:val="00B030AE"/>
    <w:rsid w:val="00B03712"/>
    <w:rsid w:val="00B04167"/>
    <w:rsid w:val="00B0423E"/>
    <w:rsid w:val="00B04337"/>
    <w:rsid w:val="00B043F9"/>
    <w:rsid w:val="00B04F58"/>
    <w:rsid w:val="00B05583"/>
    <w:rsid w:val="00B07036"/>
    <w:rsid w:val="00B070F1"/>
    <w:rsid w:val="00B07BB8"/>
    <w:rsid w:val="00B10137"/>
    <w:rsid w:val="00B1075B"/>
    <w:rsid w:val="00B10BAB"/>
    <w:rsid w:val="00B10E3E"/>
    <w:rsid w:val="00B1335C"/>
    <w:rsid w:val="00B133FA"/>
    <w:rsid w:val="00B13E2D"/>
    <w:rsid w:val="00B14C2C"/>
    <w:rsid w:val="00B14EA8"/>
    <w:rsid w:val="00B15C25"/>
    <w:rsid w:val="00B16AEB"/>
    <w:rsid w:val="00B20076"/>
    <w:rsid w:val="00B2048F"/>
    <w:rsid w:val="00B20E7B"/>
    <w:rsid w:val="00B219D6"/>
    <w:rsid w:val="00B236D6"/>
    <w:rsid w:val="00B23AB1"/>
    <w:rsid w:val="00B23BF1"/>
    <w:rsid w:val="00B24EB0"/>
    <w:rsid w:val="00B25D6A"/>
    <w:rsid w:val="00B26D76"/>
    <w:rsid w:val="00B270CF"/>
    <w:rsid w:val="00B2768F"/>
    <w:rsid w:val="00B279A8"/>
    <w:rsid w:val="00B27C32"/>
    <w:rsid w:val="00B301A7"/>
    <w:rsid w:val="00B30905"/>
    <w:rsid w:val="00B30D33"/>
    <w:rsid w:val="00B3192A"/>
    <w:rsid w:val="00B331A0"/>
    <w:rsid w:val="00B33752"/>
    <w:rsid w:val="00B34E88"/>
    <w:rsid w:val="00B3518F"/>
    <w:rsid w:val="00B352F1"/>
    <w:rsid w:val="00B35850"/>
    <w:rsid w:val="00B35C75"/>
    <w:rsid w:val="00B3701B"/>
    <w:rsid w:val="00B403F2"/>
    <w:rsid w:val="00B4054D"/>
    <w:rsid w:val="00B40569"/>
    <w:rsid w:val="00B4056A"/>
    <w:rsid w:val="00B40BFF"/>
    <w:rsid w:val="00B4210E"/>
    <w:rsid w:val="00B42417"/>
    <w:rsid w:val="00B42F82"/>
    <w:rsid w:val="00B435B4"/>
    <w:rsid w:val="00B43F01"/>
    <w:rsid w:val="00B44498"/>
    <w:rsid w:val="00B44ACA"/>
    <w:rsid w:val="00B45965"/>
    <w:rsid w:val="00B4675E"/>
    <w:rsid w:val="00B4735B"/>
    <w:rsid w:val="00B475B2"/>
    <w:rsid w:val="00B4796B"/>
    <w:rsid w:val="00B50A4F"/>
    <w:rsid w:val="00B50C04"/>
    <w:rsid w:val="00B51AEC"/>
    <w:rsid w:val="00B51BD8"/>
    <w:rsid w:val="00B51F7E"/>
    <w:rsid w:val="00B527BE"/>
    <w:rsid w:val="00B53C8B"/>
    <w:rsid w:val="00B5465B"/>
    <w:rsid w:val="00B54737"/>
    <w:rsid w:val="00B549DF"/>
    <w:rsid w:val="00B55C5F"/>
    <w:rsid w:val="00B56133"/>
    <w:rsid w:val="00B57F2D"/>
    <w:rsid w:val="00B6093A"/>
    <w:rsid w:val="00B60CD2"/>
    <w:rsid w:val="00B6143A"/>
    <w:rsid w:val="00B61515"/>
    <w:rsid w:val="00B61533"/>
    <w:rsid w:val="00B616CD"/>
    <w:rsid w:val="00B61783"/>
    <w:rsid w:val="00B61DB1"/>
    <w:rsid w:val="00B622C8"/>
    <w:rsid w:val="00B629EA"/>
    <w:rsid w:val="00B62ABC"/>
    <w:rsid w:val="00B634CA"/>
    <w:rsid w:val="00B63B76"/>
    <w:rsid w:val="00B63FFB"/>
    <w:rsid w:val="00B641C4"/>
    <w:rsid w:val="00B656E9"/>
    <w:rsid w:val="00B65957"/>
    <w:rsid w:val="00B65B00"/>
    <w:rsid w:val="00B66415"/>
    <w:rsid w:val="00B6769F"/>
    <w:rsid w:val="00B67C12"/>
    <w:rsid w:val="00B70A0A"/>
    <w:rsid w:val="00B7171F"/>
    <w:rsid w:val="00B71C0E"/>
    <w:rsid w:val="00B74ED0"/>
    <w:rsid w:val="00B74FFD"/>
    <w:rsid w:val="00B76C4F"/>
    <w:rsid w:val="00B80040"/>
    <w:rsid w:val="00B80358"/>
    <w:rsid w:val="00B804C4"/>
    <w:rsid w:val="00B80619"/>
    <w:rsid w:val="00B80820"/>
    <w:rsid w:val="00B80FE4"/>
    <w:rsid w:val="00B825B4"/>
    <w:rsid w:val="00B82721"/>
    <w:rsid w:val="00B8323D"/>
    <w:rsid w:val="00B84319"/>
    <w:rsid w:val="00B84F6F"/>
    <w:rsid w:val="00B856FB"/>
    <w:rsid w:val="00B87234"/>
    <w:rsid w:val="00B87A07"/>
    <w:rsid w:val="00B87AC0"/>
    <w:rsid w:val="00B87FCE"/>
    <w:rsid w:val="00B90697"/>
    <w:rsid w:val="00B9097A"/>
    <w:rsid w:val="00B90C06"/>
    <w:rsid w:val="00B91199"/>
    <w:rsid w:val="00B911DA"/>
    <w:rsid w:val="00B91246"/>
    <w:rsid w:val="00B91B0E"/>
    <w:rsid w:val="00B93070"/>
    <w:rsid w:val="00B93399"/>
    <w:rsid w:val="00B94EDD"/>
    <w:rsid w:val="00B95FBA"/>
    <w:rsid w:val="00B966E7"/>
    <w:rsid w:val="00B970D2"/>
    <w:rsid w:val="00BA0670"/>
    <w:rsid w:val="00BA1039"/>
    <w:rsid w:val="00BA1138"/>
    <w:rsid w:val="00BA1567"/>
    <w:rsid w:val="00BA16F3"/>
    <w:rsid w:val="00BA22B2"/>
    <w:rsid w:val="00BA3C29"/>
    <w:rsid w:val="00BA4F2F"/>
    <w:rsid w:val="00BA4FBA"/>
    <w:rsid w:val="00BA51C6"/>
    <w:rsid w:val="00BA6240"/>
    <w:rsid w:val="00BA6738"/>
    <w:rsid w:val="00BA67A5"/>
    <w:rsid w:val="00BA7127"/>
    <w:rsid w:val="00BB02CE"/>
    <w:rsid w:val="00BB043F"/>
    <w:rsid w:val="00BB1659"/>
    <w:rsid w:val="00BB16B5"/>
    <w:rsid w:val="00BB283D"/>
    <w:rsid w:val="00BB330D"/>
    <w:rsid w:val="00BB3C50"/>
    <w:rsid w:val="00BB3DA5"/>
    <w:rsid w:val="00BB410D"/>
    <w:rsid w:val="00BB454A"/>
    <w:rsid w:val="00BB48FE"/>
    <w:rsid w:val="00BB4901"/>
    <w:rsid w:val="00BB4B46"/>
    <w:rsid w:val="00BB523D"/>
    <w:rsid w:val="00BB6506"/>
    <w:rsid w:val="00BB665A"/>
    <w:rsid w:val="00BB6E1C"/>
    <w:rsid w:val="00BB7AF6"/>
    <w:rsid w:val="00BB7C40"/>
    <w:rsid w:val="00BC1B6D"/>
    <w:rsid w:val="00BC1D3B"/>
    <w:rsid w:val="00BC2E20"/>
    <w:rsid w:val="00BC2FF3"/>
    <w:rsid w:val="00BC324E"/>
    <w:rsid w:val="00BC3357"/>
    <w:rsid w:val="00BC3986"/>
    <w:rsid w:val="00BC3C1F"/>
    <w:rsid w:val="00BC5734"/>
    <w:rsid w:val="00BC610E"/>
    <w:rsid w:val="00BC6DD8"/>
    <w:rsid w:val="00BC7843"/>
    <w:rsid w:val="00BC78A2"/>
    <w:rsid w:val="00BC7B9D"/>
    <w:rsid w:val="00BD04E5"/>
    <w:rsid w:val="00BD08A4"/>
    <w:rsid w:val="00BD174B"/>
    <w:rsid w:val="00BD18E3"/>
    <w:rsid w:val="00BD1972"/>
    <w:rsid w:val="00BD1A45"/>
    <w:rsid w:val="00BD1B72"/>
    <w:rsid w:val="00BD1F16"/>
    <w:rsid w:val="00BD2BDC"/>
    <w:rsid w:val="00BD2BF4"/>
    <w:rsid w:val="00BD36DB"/>
    <w:rsid w:val="00BD3AEE"/>
    <w:rsid w:val="00BD3D9F"/>
    <w:rsid w:val="00BD54D3"/>
    <w:rsid w:val="00BD59EC"/>
    <w:rsid w:val="00BD6586"/>
    <w:rsid w:val="00BD675B"/>
    <w:rsid w:val="00BD680D"/>
    <w:rsid w:val="00BD706A"/>
    <w:rsid w:val="00BD76B0"/>
    <w:rsid w:val="00BD7795"/>
    <w:rsid w:val="00BE002B"/>
    <w:rsid w:val="00BE0957"/>
    <w:rsid w:val="00BE0AAE"/>
    <w:rsid w:val="00BE1FEE"/>
    <w:rsid w:val="00BE22D6"/>
    <w:rsid w:val="00BE24A0"/>
    <w:rsid w:val="00BE2E52"/>
    <w:rsid w:val="00BE2F12"/>
    <w:rsid w:val="00BE3EFA"/>
    <w:rsid w:val="00BE4EE6"/>
    <w:rsid w:val="00BE4F6C"/>
    <w:rsid w:val="00BE6CFE"/>
    <w:rsid w:val="00BE7828"/>
    <w:rsid w:val="00BF0391"/>
    <w:rsid w:val="00BF056F"/>
    <w:rsid w:val="00BF06A3"/>
    <w:rsid w:val="00BF10D7"/>
    <w:rsid w:val="00BF19B8"/>
    <w:rsid w:val="00BF1B2A"/>
    <w:rsid w:val="00BF32C3"/>
    <w:rsid w:val="00BF3CE5"/>
    <w:rsid w:val="00BF40E4"/>
    <w:rsid w:val="00BF4309"/>
    <w:rsid w:val="00BF4824"/>
    <w:rsid w:val="00BF4A02"/>
    <w:rsid w:val="00BF4F73"/>
    <w:rsid w:val="00BF4FA3"/>
    <w:rsid w:val="00BF55DD"/>
    <w:rsid w:val="00BF55FF"/>
    <w:rsid w:val="00BF58D4"/>
    <w:rsid w:val="00BF5CD2"/>
    <w:rsid w:val="00BF5E8B"/>
    <w:rsid w:val="00BF6211"/>
    <w:rsid w:val="00BF66CF"/>
    <w:rsid w:val="00BF6744"/>
    <w:rsid w:val="00BF6E4C"/>
    <w:rsid w:val="00BF73BB"/>
    <w:rsid w:val="00BF73E2"/>
    <w:rsid w:val="00BF7D42"/>
    <w:rsid w:val="00C001BB"/>
    <w:rsid w:val="00C00DE2"/>
    <w:rsid w:val="00C00EB6"/>
    <w:rsid w:val="00C01410"/>
    <w:rsid w:val="00C01571"/>
    <w:rsid w:val="00C01B35"/>
    <w:rsid w:val="00C01D8F"/>
    <w:rsid w:val="00C02AB3"/>
    <w:rsid w:val="00C02AEB"/>
    <w:rsid w:val="00C02D9C"/>
    <w:rsid w:val="00C04761"/>
    <w:rsid w:val="00C04E2A"/>
    <w:rsid w:val="00C05067"/>
    <w:rsid w:val="00C05DC5"/>
    <w:rsid w:val="00C0739B"/>
    <w:rsid w:val="00C07B5C"/>
    <w:rsid w:val="00C07BF7"/>
    <w:rsid w:val="00C10A6F"/>
    <w:rsid w:val="00C11679"/>
    <w:rsid w:val="00C1173F"/>
    <w:rsid w:val="00C11F4C"/>
    <w:rsid w:val="00C11F7C"/>
    <w:rsid w:val="00C12D1F"/>
    <w:rsid w:val="00C130E2"/>
    <w:rsid w:val="00C143A6"/>
    <w:rsid w:val="00C143A9"/>
    <w:rsid w:val="00C14AF7"/>
    <w:rsid w:val="00C14DAA"/>
    <w:rsid w:val="00C15107"/>
    <w:rsid w:val="00C15854"/>
    <w:rsid w:val="00C15BDE"/>
    <w:rsid w:val="00C15CAA"/>
    <w:rsid w:val="00C16647"/>
    <w:rsid w:val="00C16C64"/>
    <w:rsid w:val="00C176ED"/>
    <w:rsid w:val="00C179FA"/>
    <w:rsid w:val="00C17C61"/>
    <w:rsid w:val="00C20203"/>
    <w:rsid w:val="00C204FF"/>
    <w:rsid w:val="00C21C6C"/>
    <w:rsid w:val="00C21E38"/>
    <w:rsid w:val="00C22620"/>
    <w:rsid w:val="00C22C40"/>
    <w:rsid w:val="00C22E6F"/>
    <w:rsid w:val="00C2324B"/>
    <w:rsid w:val="00C24177"/>
    <w:rsid w:val="00C24F46"/>
    <w:rsid w:val="00C25F54"/>
    <w:rsid w:val="00C26560"/>
    <w:rsid w:val="00C26590"/>
    <w:rsid w:val="00C27548"/>
    <w:rsid w:val="00C3065B"/>
    <w:rsid w:val="00C3109C"/>
    <w:rsid w:val="00C320EC"/>
    <w:rsid w:val="00C321B1"/>
    <w:rsid w:val="00C3380A"/>
    <w:rsid w:val="00C34A5D"/>
    <w:rsid w:val="00C35BBA"/>
    <w:rsid w:val="00C35C59"/>
    <w:rsid w:val="00C3624A"/>
    <w:rsid w:val="00C36D90"/>
    <w:rsid w:val="00C36DD9"/>
    <w:rsid w:val="00C36FFE"/>
    <w:rsid w:val="00C373B5"/>
    <w:rsid w:val="00C37A98"/>
    <w:rsid w:val="00C37C11"/>
    <w:rsid w:val="00C37E2C"/>
    <w:rsid w:val="00C37F78"/>
    <w:rsid w:val="00C408CA"/>
    <w:rsid w:val="00C41B4E"/>
    <w:rsid w:val="00C422DE"/>
    <w:rsid w:val="00C4259F"/>
    <w:rsid w:val="00C42CC0"/>
    <w:rsid w:val="00C42F6D"/>
    <w:rsid w:val="00C43D9D"/>
    <w:rsid w:val="00C440DE"/>
    <w:rsid w:val="00C44326"/>
    <w:rsid w:val="00C44978"/>
    <w:rsid w:val="00C44BB5"/>
    <w:rsid w:val="00C44CE3"/>
    <w:rsid w:val="00C44FD4"/>
    <w:rsid w:val="00C45E86"/>
    <w:rsid w:val="00C4647B"/>
    <w:rsid w:val="00C507F2"/>
    <w:rsid w:val="00C50EBF"/>
    <w:rsid w:val="00C51048"/>
    <w:rsid w:val="00C51BFE"/>
    <w:rsid w:val="00C51FEE"/>
    <w:rsid w:val="00C520AE"/>
    <w:rsid w:val="00C52466"/>
    <w:rsid w:val="00C524FD"/>
    <w:rsid w:val="00C52536"/>
    <w:rsid w:val="00C52733"/>
    <w:rsid w:val="00C532FF"/>
    <w:rsid w:val="00C53BCA"/>
    <w:rsid w:val="00C5440B"/>
    <w:rsid w:val="00C549DA"/>
    <w:rsid w:val="00C54AEC"/>
    <w:rsid w:val="00C55211"/>
    <w:rsid w:val="00C55330"/>
    <w:rsid w:val="00C55684"/>
    <w:rsid w:val="00C5575F"/>
    <w:rsid w:val="00C55F92"/>
    <w:rsid w:val="00C57B56"/>
    <w:rsid w:val="00C57F75"/>
    <w:rsid w:val="00C60575"/>
    <w:rsid w:val="00C612FB"/>
    <w:rsid w:val="00C61A9D"/>
    <w:rsid w:val="00C624F6"/>
    <w:rsid w:val="00C62B3A"/>
    <w:rsid w:val="00C62B50"/>
    <w:rsid w:val="00C62FF7"/>
    <w:rsid w:val="00C6371A"/>
    <w:rsid w:val="00C637C7"/>
    <w:rsid w:val="00C64BE8"/>
    <w:rsid w:val="00C64BFD"/>
    <w:rsid w:val="00C65123"/>
    <w:rsid w:val="00C65409"/>
    <w:rsid w:val="00C657B4"/>
    <w:rsid w:val="00C66A5B"/>
    <w:rsid w:val="00C67EC9"/>
    <w:rsid w:val="00C70EB4"/>
    <w:rsid w:val="00C711BC"/>
    <w:rsid w:val="00C712F3"/>
    <w:rsid w:val="00C71871"/>
    <w:rsid w:val="00C7276F"/>
    <w:rsid w:val="00C72A55"/>
    <w:rsid w:val="00C73C22"/>
    <w:rsid w:val="00C73ECF"/>
    <w:rsid w:val="00C74116"/>
    <w:rsid w:val="00C746A2"/>
    <w:rsid w:val="00C74A44"/>
    <w:rsid w:val="00C74DAB"/>
    <w:rsid w:val="00C76156"/>
    <w:rsid w:val="00C767B9"/>
    <w:rsid w:val="00C769EA"/>
    <w:rsid w:val="00C76D66"/>
    <w:rsid w:val="00C778C4"/>
    <w:rsid w:val="00C77A3C"/>
    <w:rsid w:val="00C80771"/>
    <w:rsid w:val="00C80945"/>
    <w:rsid w:val="00C80CCB"/>
    <w:rsid w:val="00C80ED1"/>
    <w:rsid w:val="00C81260"/>
    <w:rsid w:val="00C816B5"/>
    <w:rsid w:val="00C81769"/>
    <w:rsid w:val="00C82A4E"/>
    <w:rsid w:val="00C82BDF"/>
    <w:rsid w:val="00C8311C"/>
    <w:rsid w:val="00C83A04"/>
    <w:rsid w:val="00C84C0D"/>
    <w:rsid w:val="00C858EC"/>
    <w:rsid w:val="00C878C0"/>
    <w:rsid w:val="00C87E30"/>
    <w:rsid w:val="00C90995"/>
    <w:rsid w:val="00C90FD3"/>
    <w:rsid w:val="00C9123C"/>
    <w:rsid w:val="00C91808"/>
    <w:rsid w:val="00C91820"/>
    <w:rsid w:val="00C91F61"/>
    <w:rsid w:val="00C92127"/>
    <w:rsid w:val="00C93034"/>
    <w:rsid w:val="00C945F7"/>
    <w:rsid w:val="00C947FB"/>
    <w:rsid w:val="00C94917"/>
    <w:rsid w:val="00C94E6F"/>
    <w:rsid w:val="00C956DF"/>
    <w:rsid w:val="00C95AA7"/>
    <w:rsid w:val="00C95F51"/>
    <w:rsid w:val="00C95F6A"/>
    <w:rsid w:val="00C962B4"/>
    <w:rsid w:val="00C97824"/>
    <w:rsid w:val="00C97CA7"/>
    <w:rsid w:val="00CA038C"/>
    <w:rsid w:val="00CA08ED"/>
    <w:rsid w:val="00CA0925"/>
    <w:rsid w:val="00CA096B"/>
    <w:rsid w:val="00CA1040"/>
    <w:rsid w:val="00CA1A7F"/>
    <w:rsid w:val="00CA1C16"/>
    <w:rsid w:val="00CA2019"/>
    <w:rsid w:val="00CA2E2B"/>
    <w:rsid w:val="00CA2F25"/>
    <w:rsid w:val="00CA395C"/>
    <w:rsid w:val="00CA736B"/>
    <w:rsid w:val="00CA760E"/>
    <w:rsid w:val="00CA7B22"/>
    <w:rsid w:val="00CB020E"/>
    <w:rsid w:val="00CB0EB6"/>
    <w:rsid w:val="00CB116C"/>
    <w:rsid w:val="00CB1700"/>
    <w:rsid w:val="00CB2294"/>
    <w:rsid w:val="00CB23E9"/>
    <w:rsid w:val="00CB2F72"/>
    <w:rsid w:val="00CB3726"/>
    <w:rsid w:val="00CB3E19"/>
    <w:rsid w:val="00CB3F12"/>
    <w:rsid w:val="00CB4013"/>
    <w:rsid w:val="00CB465D"/>
    <w:rsid w:val="00CB4EFA"/>
    <w:rsid w:val="00CB516C"/>
    <w:rsid w:val="00CB582D"/>
    <w:rsid w:val="00CB5A4E"/>
    <w:rsid w:val="00CB6024"/>
    <w:rsid w:val="00CB6454"/>
    <w:rsid w:val="00CB70BE"/>
    <w:rsid w:val="00CB7716"/>
    <w:rsid w:val="00CB77EE"/>
    <w:rsid w:val="00CC03F8"/>
    <w:rsid w:val="00CC0C5E"/>
    <w:rsid w:val="00CC134F"/>
    <w:rsid w:val="00CC2145"/>
    <w:rsid w:val="00CC2DC4"/>
    <w:rsid w:val="00CC2E3E"/>
    <w:rsid w:val="00CC2FAE"/>
    <w:rsid w:val="00CC3234"/>
    <w:rsid w:val="00CC327E"/>
    <w:rsid w:val="00CC38E5"/>
    <w:rsid w:val="00CC3909"/>
    <w:rsid w:val="00CC3EC6"/>
    <w:rsid w:val="00CC3F73"/>
    <w:rsid w:val="00CC44D0"/>
    <w:rsid w:val="00CC4596"/>
    <w:rsid w:val="00CC4FE1"/>
    <w:rsid w:val="00CC56E7"/>
    <w:rsid w:val="00CC58FA"/>
    <w:rsid w:val="00CD0540"/>
    <w:rsid w:val="00CD05E9"/>
    <w:rsid w:val="00CD0697"/>
    <w:rsid w:val="00CD097B"/>
    <w:rsid w:val="00CD0EAB"/>
    <w:rsid w:val="00CD1748"/>
    <w:rsid w:val="00CD1D56"/>
    <w:rsid w:val="00CD201B"/>
    <w:rsid w:val="00CD228F"/>
    <w:rsid w:val="00CD2754"/>
    <w:rsid w:val="00CD437F"/>
    <w:rsid w:val="00CD4496"/>
    <w:rsid w:val="00CD5BAA"/>
    <w:rsid w:val="00CD5D6A"/>
    <w:rsid w:val="00CD68C0"/>
    <w:rsid w:val="00CD6DF4"/>
    <w:rsid w:val="00CD79AC"/>
    <w:rsid w:val="00CD7E55"/>
    <w:rsid w:val="00CE02CF"/>
    <w:rsid w:val="00CE1579"/>
    <w:rsid w:val="00CE2C67"/>
    <w:rsid w:val="00CE2EEF"/>
    <w:rsid w:val="00CE3252"/>
    <w:rsid w:val="00CE3BB7"/>
    <w:rsid w:val="00CE3BED"/>
    <w:rsid w:val="00CE4548"/>
    <w:rsid w:val="00CE4B86"/>
    <w:rsid w:val="00CE5C36"/>
    <w:rsid w:val="00CE6A3B"/>
    <w:rsid w:val="00CF045A"/>
    <w:rsid w:val="00CF0A66"/>
    <w:rsid w:val="00CF0AD9"/>
    <w:rsid w:val="00CF0CC1"/>
    <w:rsid w:val="00CF0CE9"/>
    <w:rsid w:val="00CF107A"/>
    <w:rsid w:val="00CF153B"/>
    <w:rsid w:val="00CF177E"/>
    <w:rsid w:val="00CF19FB"/>
    <w:rsid w:val="00CF2488"/>
    <w:rsid w:val="00CF26E7"/>
    <w:rsid w:val="00CF2CDA"/>
    <w:rsid w:val="00CF34AB"/>
    <w:rsid w:val="00CF3B1C"/>
    <w:rsid w:val="00CF5523"/>
    <w:rsid w:val="00CF5A89"/>
    <w:rsid w:val="00CF665C"/>
    <w:rsid w:val="00CF6A2C"/>
    <w:rsid w:val="00CF6C8B"/>
    <w:rsid w:val="00CF6D3D"/>
    <w:rsid w:val="00CF731B"/>
    <w:rsid w:val="00D001BC"/>
    <w:rsid w:val="00D0120C"/>
    <w:rsid w:val="00D02011"/>
    <w:rsid w:val="00D02C30"/>
    <w:rsid w:val="00D02F70"/>
    <w:rsid w:val="00D03C90"/>
    <w:rsid w:val="00D047E7"/>
    <w:rsid w:val="00D04955"/>
    <w:rsid w:val="00D04CBC"/>
    <w:rsid w:val="00D0504D"/>
    <w:rsid w:val="00D05B88"/>
    <w:rsid w:val="00D05D66"/>
    <w:rsid w:val="00D06963"/>
    <w:rsid w:val="00D0707C"/>
    <w:rsid w:val="00D10969"/>
    <w:rsid w:val="00D10A99"/>
    <w:rsid w:val="00D10E49"/>
    <w:rsid w:val="00D1155B"/>
    <w:rsid w:val="00D116F1"/>
    <w:rsid w:val="00D11940"/>
    <w:rsid w:val="00D11A89"/>
    <w:rsid w:val="00D11F5F"/>
    <w:rsid w:val="00D11FE6"/>
    <w:rsid w:val="00D12FD0"/>
    <w:rsid w:val="00D14291"/>
    <w:rsid w:val="00D14DCE"/>
    <w:rsid w:val="00D1558A"/>
    <w:rsid w:val="00D156BA"/>
    <w:rsid w:val="00D1609F"/>
    <w:rsid w:val="00D16119"/>
    <w:rsid w:val="00D162C3"/>
    <w:rsid w:val="00D1678A"/>
    <w:rsid w:val="00D16805"/>
    <w:rsid w:val="00D16836"/>
    <w:rsid w:val="00D16BAB"/>
    <w:rsid w:val="00D1791E"/>
    <w:rsid w:val="00D21278"/>
    <w:rsid w:val="00D217CA"/>
    <w:rsid w:val="00D218D6"/>
    <w:rsid w:val="00D21C0A"/>
    <w:rsid w:val="00D23285"/>
    <w:rsid w:val="00D23675"/>
    <w:rsid w:val="00D24176"/>
    <w:rsid w:val="00D25515"/>
    <w:rsid w:val="00D257B4"/>
    <w:rsid w:val="00D262A1"/>
    <w:rsid w:val="00D269B0"/>
    <w:rsid w:val="00D26B88"/>
    <w:rsid w:val="00D26E5C"/>
    <w:rsid w:val="00D26EF8"/>
    <w:rsid w:val="00D26F7E"/>
    <w:rsid w:val="00D27645"/>
    <w:rsid w:val="00D277F1"/>
    <w:rsid w:val="00D27B42"/>
    <w:rsid w:val="00D27FB8"/>
    <w:rsid w:val="00D30542"/>
    <w:rsid w:val="00D30881"/>
    <w:rsid w:val="00D31DE9"/>
    <w:rsid w:val="00D324FA"/>
    <w:rsid w:val="00D32B43"/>
    <w:rsid w:val="00D32DCC"/>
    <w:rsid w:val="00D32F36"/>
    <w:rsid w:val="00D332FB"/>
    <w:rsid w:val="00D33992"/>
    <w:rsid w:val="00D33BA8"/>
    <w:rsid w:val="00D33C84"/>
    <w:rsid w:val="00D33EB8"/>
    <w:rsid w:val="00D362A0"/>
    <w:rsid w:val="00D36A84"/>
    <w:rsid w:val="00D36E58"/>
    <w:rsid w:val="00D37F00"/>
    <w:rsid w:val="00D40FB6"/>
    <w:rsid w:val="00D41F08"/>
    <w:rsid w:val="00D43104"/>
    <w:rsid w:val="00D43394"/>
    <w:rsid w:val="00D43607"/>
    <w:rsid w:val="00D43AB6"/>
    <w:rsid w:val="00D44433"/>
    <w:rsid w:val="00D44561"/>
    <w:rsid w:val="00D44A39"/>
    <w:rsid w:val="00D44A7B"/>
    <w:rsid w:val="00D45958"/>
    <w:rsid w:val="00D464DE"/>
    <w:rsid w:val="00D466BE"/>
    <w:rsid w:val="00D47B2B"/>
    <w:rsid w:val="00D50BA1"/>
    <w:rsid w:val="00D5107F"/>
    <w:rsid w:val="00D51BA0"/>
    <w:rsid w:val="00D52B38"/>
    <w:rsid w:val="00D5352A"/>
    <w:rsid w:val="00D53DE3"/>
    <w:rsid w:val="00D53E8B"/>
    <w:rsid w:val="00D54127"/>
    <w:rsid w:val="00D54866"/>
    <w:rsid w:val="00D551EB"/>
    <w:rsid w:val="00D557CC"/>
    <w:rsid w:val="00D56305"/>
    <w:rsid w:val="00D56DEC"/>
    <w:rsid w:val="00D57A5A"/>
    <w:rsid w:val="00D57AAA"/>
    <w:rsid w:val="00D60AA0"/>
    <w:rsid w:val="00D61D84"/>
    <w:rsid w:val="00D62092"/>
    <w:rsid w:val="00D620C5"/>
    <w:rsid w:val="00D6298F"/>
    <w:rsid w:val="00D6346A"/>
    <w:rsid w:val="00D6370A"/>
    <w:rsid w:val="00D637F0"/>
    <w:rsid w:val="00D6476F"/>
    <w:rsid w:val="00D649AD"/>
    <w:rsid w:val="00D64CE3"/>
    <w:rsid w:val="00D650E4"/>
    <w:rsid w:val="00D65410"/>
    <w:rsid w:val="00D6550A"/>
    <w:rsid w:val="00D65626"/>
    <w:rsid w:val="00D65C62"/>
    <w:rsid w:val="00D65E09"/>
    <w:rsid w:val="00D66CDA"/>
    <w:rsid w:val="00D6743B"/>
    <w:rsid w:val="00D678FA"/>
    <w:rsid w:val="00D67C27"/>
    <w:rsid w:val="00D70733"/>
    <w:rsid w:val="00D71A88"/>
    <w:rsid w:val="00D72790"/>
    <w:rsid w:val="00D72D3F"/>
    <w:rsid w:val="00D7345F"/>
    <w:rsid w:val="00D7354D"/>
    <w:rsid w:val="00D736F2"/>
    <w:rsid w:val="00D73A50"/>
    <w:rsid w:val="00D73DFB"/>
    <w:rsid w:val="00D741CD"/>
    <w:rsid w:val="00D74C89"/>
    <w:rsid w:val="00D752F0"/>
    <w:rsid w:val="00D75502"/>
    <w:rsid w:val="00D75DB6"/>
    <w:rsid w:val="00D75DFC"/>
    <w:rsid w:val="00D763B6"/>
    <w:rsid w:val="00D766BE"/>
    <w:rsid w:val="00D7689C"/>
    <w:rsid w:val="00D77192"/>
    <w:rsid w:val="00D771F9"/>
    <w:rsid w:val="00D77940"/>
    <w:rsid w:val="00D77BE4"/>
    <w:rsid w:val="00D8030D"/>
    <w:rsid w:val="00D8162F"/>
    <w:rsid w:val="00D81CE3"/>
    <w:rsid w:val="00D847BC"/>
    <w:rsid w:val="00D84815"/>
    <w:rsid w:val="00D84E1A"/>
    <w:rsid w:val="00D86D03"/>
    <w:rsid w:val="00D909D9"/>
    <w:rsid w:val="00D90D2B"/>
    <w:rsid w:val="00D92206"/>
    <w:rsid w:val="00D92C08"/>
    <w:rsid w:val="00D92E65"/>
    <w:rsid w:val="00D92F3B"/>
    <w:rsid w:val="00D93C6B"/>
    <w:rsid w:val="00D93D15"/>
    <w:rsid w:val="00D948EA"/>
    <w:rsid w:val="00D94A0C"/>
    <w:rsid w:val="00D94EAC"/>
    <w:rsid w:val="00D94FAE"/>
    <w:rsid w:val="00D954A1"/>
    <w:rsid w:val="00D95765"/>
    <w:rsid w:val="00D957BA"/>
    <w:rsid w:val="00D95ABB"/>
    <w:rsid w:val="00DA01F0"/>
    <w:rsid w:val="00DA1D71"/>
    <w:rsid w:val="00DA1E97"/>
    <w:rsid w:val="00DA1EC8"/>
    <w:rsid w:val="00DA25A1"/>
    <w:rsid w:val="00DA2D53"/>
    <w:rsid w:val="00DA3502"/>
    <w:rsid w:val="00DA414C"/>
    <w:rsid w:val="00DA47AE"/>
    <w:rsid w:val="00DA4F46"/>
    <w:rsid w:val="00DA4FC3"/>
    <w:rsid w:val="00DA53D3"/>
    <w:rsid w:val="00DA552C"/>
    <w:rsid w:val="00DA5FC5"/>
    <w:rsid w:val="00DA6061"/>
    <w:rsid w:val="00DA6926"/>
    <w:rsid w:val="00DA6DE5"/>
    <w:rsid w:val="00DA7325"/>
    <w:rsid w:val="00DA7421"/>
    <w:rsid w:val="00DA7A8B"/>
    <w:rsid w:val="00DB1AB8"/>
    <w:rsid w:val="00DB26AF"/>
    <w:rsid w:val="00DB383B"/>
    <w:rsid w:val="00DB3A0E"/>
    <w:rsid w:val="00DB486B"/>
    <w:rsid w:val="00DB4935"/>
    <w:rsid w:val="00DB4AD4"/>
    <w:rsid w:val="00DB5CA1"/>
    <w:rsid w:val="00DB7E9B"/>
    <w:rsid w:val="00DB7F34"/>
    <w:rsid w:val="00DC105C"/>
    <w:rsid w:val="00DC23CF"/>
    <w:rsid w:val="00DC2A72"/>
    <w:rsid w:val="00DC41BF"/>
    <w:rsid w:val="00DC4FD5"/>
    <w:rsid w:val="00DC5191"/>
    <w:rsid w:val="00DC650B"/>
    <w:rsid w:val="00DC6794"/>
    <w:rsid w:val="00DC6B6C"/>
    <w:rsid w:val="00DC6D13"/>
    <w:rsid w:val="00DC7FAF"/>
    <w:rsid w:val="00DD0B3A"/>
    <w:rsid w:val="00DD14F0"/>
    <w:rsid w:val="00DD1EBA"/>
    <w:rsid w:val="00DD434F"/>
    <w:rsid w:val="00DD4E01"/>
    <w:rsid w:val="00DD515C"/>
    <w:rsid w:val="00DD5D40"/>
    <w:rsid w:val="00DD68F5"/>
    <w:rsid w:val="00DD6BCA"/>
    <w:rsid w:val="00DE0091"/>
    <w:rsid w:val="00DE01DD"/>
    <w:rsid w:val="00DE0851"/>
    <w:rsid w:val="00DE1042"/>
    <w:rsid w:val="00DE32EA"/>
    <w:rsid w:val="00DE37C2"/>
    <w:rsid w:val="00DE38DA"/>
    <w:rsid w:val="00DE3BD0"/>
    <w:rsid w:val="00DE3DDE"/>
    <w:rsid w:val="00DE40F2"/>
    <w:rsid w:val="00DE4D1A"/>
    <w:rsid w:val="00DE54F4"/>
    <w:rsid w:val="00DE577F"/>
    <w:rsid w:val="00DE6270"/>
    <w:rsid w:val="00DE676D"/>
    <w:rsid w:val="00DE6809"/>
    <w:rsid w:val="00DE6F45"/>
    <w:rsid w:val="00DE7524"/>
    <w:rsid w:val="00DE7570"/>
    <w:rsid w:val="00DE7A8B"/>
    <w:rsid w:val="00DE7F1C"/>
    <w:rsid w:val="00DF03A4"/>
    <w:rsid w:val="00DF08E3"/>
    <w:rsid w:val="00DF0F97"/>
    <w:rsid w:val="00DF1270"/>
    <w:rsid w:val="00DF2F9F"/>
    <w:rsid w:val="00DF3D62"/>
    <w:rsid w:val="00DF4274"/>
    <w:rsid w:val="00DF4C8A"/>
    <w:rsid w:val="00DF5DD3"/>
    <w:rsid w:val="00DF5E17"/>
    <w:rsid w:val="00DF6A83"/>
    <w:rsid w:val="00DF77F1"/>
    <w:rsid w:val="00DF7E43"/>
    <w:rsid w:val="00E00182"/>
    <w:rsid w:val="00E0032D"/>
    <w:rsid w:val="00E00733"/>
    <w:rsid w:val="00E016B9"/>
    <w:rsid w:val="00E01D94"/>
    <w:rsid w:val="00E0286B"/>
    <w:rsid w:val="00E028CE"/>
    <w:rsid w:val="00E02F9D"/>
    <w:rsid w:val="00E03C76"/>
    <w:rsid w:val="00E03E4B"/>
    <w:rsid w:val="00E0441C"/>
    <w:rsid w:val="00E06989"/>
    <w:rsid w:val="00E069E1"/>
    <w:rsid w:val="00E06CCE"/>
    <w:rsid w:val="00E06CEC"/>
    <w:rsid w:val="00E0733F"/>
    <w:rsid w:val="00E0780A"/>
    <w:rsid w:val="00E07A75"/>
    <w:rsid w:val="00E07FA7"/>
    <w:rsid w:val="00E108B6"/>
    <w:rsid w:val="00E10B47"/>
    <w:rsid w:val="00E10D7E"/>
    <w:rsid w:val="00E112FC"/>
    <w:rsid w:val="00E113A7"/>
    <w:rsid w:val="00E1202C"/>
    <w:rsid w:val="00E12232"/>
    <w:rsid w:val="00E12C52"/>
    <w:rsid w:val="00E13342"/>
    <w:rsid w:val="00E14208"/>
    <w:rsid w:val="00E14DBF"/>
    <w:rsid w:val="00E14F28"/>
    <w:rsid w:val="00E15C55"/>
    <w:rsid w:val="00E1629F"/>
    <w:rsid w:val="00E16E62"/>
    <w:rsid w:val="00E17E0D"/>
    <w:rsid w:val="00E1C564"/>
    <w:rsid w:val="00E203CE"/>
    <w:rsid w:val="00E20A99"/>
    <w:rsid w:val="00E20C80"/>
    <w:rsid w:val="00E21045"/>
    <w:rsid w:val="00E21A07"/>
    <w:rsid w:val="00E21FC7"/>
    <w:rsid w:val="00E221D4"/>
    <w:rsid w:val="00E23337"/>
    <w:rsid w:val="00E23476"/>
    <w:rsid w:val="00E2490E"/>
    <w:rsid w:val="00E24AF8"/>
    <w:rsid w:val="00E258D0"/>
    <w:rsid w:val="00E25C33"/>
    <w:rsid w:val="00E2640C"/>
    <w:rsid w:val="00E26477"/>
    <w:rsid w:val="00E30D74"/>
    <w:rsid w:val="00E3122D"/>
    <w:rsid w:val="00E31967"/>
    <w:rsid w:val="00E31F4E"/>
    <w:rsid w:val="00E327D0"/>
    <w:rsid w:val="00E33A3A"/>
    <w:rsid w:val="00E34AF0"/>
    <w:rsid w:val="00E3539F"/>
    <w:rsid w:val="00E35439"/>
    <w:rsid w:val="00E35AC2"/>
    <w:rsid w:val="00E364D5"/>
    <w:rsid w:val="00E36DCE"/>
    <w:rsid w:val="00E373C9"/>
    <w:rsid w:val="00E3743C"/>
    <w:rsid w:val="00E37B22"/>
    <w:rsid w:val="00E404DD"/>
    <w:rsid w:val="00E40EE9"/>
    <w:rsid w:val="00E41D83"/>
    <w:rsid w:val="00E422A5"/>
    <w:rsid w:val="00E42549"/>
    <w:rsid w:val="00E42612"/>
    <w:rsid w:val="00E42F8F"/>
    <w:rsid w:val="00E43E55"/>
    <w:rsid w:val="00E441A4"/>
    <w:rsid w:val="00E441E7"/>
    <w:rsid w:val="00E4474E"/>
    <w:rsid w:val="00E451F5"/>
    <w:rsid w:val="00E46D68"/>
    <w:rsid w:val="00E504BC"/>
    <w:rsid w:val="00E50AC9"/>
    <w:rsid w:val="00E50F27"/>
    <w:rsid w:val="00E513C3"/>
    <w:rsid w:val="00E519FF"/>
    <w:rsid w:val="00E51BE4"/>
    <w:rsid w:val="00E51D84"/>
    <w:rsid w:val="00E520B0"/>
    <w:rsid w:val="00E52A10"/>
    <w:rsid w:val="00E52CE1"/>
    <w:rsid w:val="00E52FFA"/>
    <w:rsid w:val="00E532EC"/>
    <w:rsid w:val="00E53FE6"/>
    <w:rsid w:val="00E54304"/>
    <w:rsid w:val="00E54D62"/>
    <w:rsid w:val="00E551F0"/>
    <w:rsid w:val="00E553DC"/>
    <w:rsid w:val="00E560BC"/>
    <w:rsid w:val="00E565C0"/>
    <w:rsid w:val="00E56995"/>
    <w:rsid w:val="00E57A03"/>
    <w:rsid w:val="00E57ABA"/>
    <w:rsid w:val="00E60D6F"/>
    <w:rsid w:val="00E612A1"/>
    <w:rsid w:val="00E615F9"/>
    <w:rsid w:val="00E61A0B"/>
    <w:rsid w:val="00E61BD0"/>
    <w:rsid w:val="00E628B7"/>
    <w:rsid w:val="00E63A76"/>
    <w:rsid w:val="00E65449"/>
    <w:rsid w:val="00E65F60"/>
    <w:rsid w:val="00E6605E"/>
    <w:rsid w:val="00E66855"/>
    <w:rsid w:val="00E67B36"/>
    <w:rsid w:val="00E700A7"/>
    <w:rsid w:val="00E7045C"/>
    <w:rsid w:val="00E71D79"/>
    <w:rsid w:val="00E722AD"/>
    <w:rsid w:val="00E72BE0"/>
    <w:rsid w:val="00E73BAE"/>
    <w:rsid w:val="00E73E74"/>
    <w:rsid w:val="00E74662"/>
    <w:rsid w:val="00E74919"/>
    <w:rsid w:val="00E749D1"/>
    <w:rsid w:val="00E751F5"/>
    <w:rsid w:val="00E77945"/>
    <w:rsid w:val="00E77B4C"/>
    <w:rsid w:val="00E77C9F"/>
    <w:rsid w:val="00E77D92"/>
    <w:rsid w:val="00E80C11"/>
    <w:rsid w:val="00E81DCE"/>
    <w:rsid w:val="00E82919"/>
    <w:rsid w:val="00E82BE7"/>
    <w:rsid w:val="00E8381A"/>
    <w:rsid w:val="00E8383B"/>
    <w:rsid w:val="00E83B34"/>
    <w:rsid w:val="00E83BB7"/>
    <w:rsid w:val="00E83E8B"/>
    <w:rsid w:val="00E84A86"/>
    <w:rsid w:val="00E84F9B"/>
    <w:rsid w:val="00E8631F"/>
    <w:rsid w:val="00E870D9"/>
    <w:rsid w:val="00E87184"/>
    <w:rsid w:val="00E872E4"/>
    <w:rsid w:val="00E87DD8"/>
    <w:rsid w:val="00E905DC"/>
    <w:rsid w:val="00E90788"/>
    <w:rsid w:val="00E90EEF"/>
    <w:rsid w:val="00E91130"/>
    <w:rsid w:val="00E91158"/>
    <w:rsid w:val="00E91920"/>
    <w:rsid w:val="00E919AC"/>
    <w:rsid w:val="00E91F6C"/>
    <w:rsid w:val="00E92571"/>
    <w:rsid w:val="00E93887"/>
    <w:rsid w:val="00E939B7"/>
    <w:rsid w:val="00E946F7"/>
    <w:rsid w:val="00E94BF9"/>
    <w:rsid w:val="00E9613F"/>
    <w:rsid w:val="00E965A0"/>
    <w:rsid w:val="00E96991"/>
    <w:rsid w:val="00E97188"/>
    <w:rsid w:val="00E97D9C"/>
    <w:rsid w:val="00E97F76"/>
    <w:rsid w:val="00EA0A52"/>
    <w:rsid w:val="00EA1C90"/>
    <w:rsid w:val="00EA2B78"/>
    <w:rsid w:val="00EA3495"/>
    <w:rsid w:val="00EA3722"/>
    <w:rsid w:val="00EA3774"/>
    <w:rsid w:val="00EA3CC6"/>
    <w:rsid w:val="00EA3E42"/>
    <w:rsid w:val="00EA5582"/>
    <w:rsid w:val="00EA6F69"/>
    <w:rsid w:val="00EB0140"/>
    <w:rsid w:val="00EB054C"/>
    <w:rsid w:val="00EB0C1E"/>
    <w:rsid w:val="00EB0CCA"/>
    <w:rsid w:val="00EB1826"/>
    <w:rsid w:val="00EB2429"/>
    <w:rsid w:val="00EB2CC4"/>
    <w:rsid w:val="00EB2DAC"/>
    <w:rsid w:val="00EB306B"/>
    <w:rsid w:val="00EB3587"/>
    <w:rsid w:val="00EB3DEB"/>
    <w:rsid w:val="00EB44C6"/>
    <w:rsid w:val="00EB4936"/>
    <w:rsid w:val="00EB4F64"/>
    <w:rsid w:val="00EB563D"/>
    <w:rsid w:val="00EB595A"/>
    <w:rsid w:val="00EB5966"/>
    <w:rsid w:val="00EB6324"/>
    <w:rsid w:val="00EB6342"/>
    <w:rsid w:val="00EB64AE"/>
    <w:rsid w:val="00EB67AB"/>
    <w:rsid w:val="00EB6D46"/>
    <w:rsid w:val="00EB74ED"/>
    <w:rsid w:val="00EB7E4F"/>
    <w:rsid w:val="00EC0700"/>
    <w:rsid w:val="00EC088C"/>
    <w:rsid w:val="00EC0992"/>
    <w:rsid w:val="00EC0BD8"/>
    <w:rsid w:val="00EC0C07"/>
    <w:rsid w:val="00EC321E"/>
    <w:rsid w:val="00EC536E"/>
    <w:rsid w:val="00EC5C20"/>
    <w:rsid w:val="00EC667F"/>
    <w:rsid w:val="00EC719A"/>
    <w:rsid w:val="00EC7287"/>
    <w:rsid w:val="00ED0087"/>
    <w:rsid w:val="00ED0832"/>
    <w:rsid w:val="00ED0C8F"/>
    <w:rsid w:val="00ED118D"/>
    <w:rsid w:val="00ED13A4"/>
    <w:rsid w:val="00ED17F4"/>
    <w:rsid w:val="00ED2923"/>
    <w:rsid w:val="00ED4E67"/>
    <w:rsid w:val="00ED4E81"/>
    <w:rsid w:val="00ED4EA8"/>
    <w:rsid w:val="00ED50A2"/>
    <w:rsid w:val="00ED672B"/>
    <w:rsid w:val="00ED6D41"/>
    <w:rsid w:val="00ED76B5"/>
    <w:rsid w:val="00EE0C4E"/>
    <w:rsid w:val="00EE1DE1"/>
    <w:rsid w:val="00EE1F7B"/>
    <w:rsid w:val="00EE20D5"/>
    <w:rsid w:val="00EE327C"/>
    <w:rsid w:val="00EE4873"/>
    <w:rsid w:val="00EE4C3C"/>
    <w:rsid w:val="00EE5B42"/>
    <w:rsid w:val="00EE6373"/>
    <w:rsid w:val="00EE6947"/>
    <w:rsid w:val="00EE7457"/>
    <w:rsid w:val="00EF004F"/>
    <w:rsid w:val="00EF058C"/>
    <w:rsid w:val="00EF0782"/>
    <w:rsid w:val="00EF0A0C"/>
    <w:rsid w:val="00EF0C2D"/>
    <w:rsid w:val="00EF1CA3"/>
    <w:rsid w:val="00EF1E8A"/>
    <w:rsid w:val="00EF2014"/>
    <w:rsid w:val="00EF2D03"/>
    <w:rsid w:val="00EF2D90"/>
    <w:rsid w:val="00EF3366"/>
    <w:rsid w:val="00EF4634"/>
    <w:rsid w:val="00EF4E18"/>
    <w:rsid w:val="00EF6281"/>
    <w:rsid w:val="00EF63D9"/>
    <w:rsid w:val="00EF6474"/>
    <w:rsid w:val="00EF7D2E"/>
    <w:rsid w:val="00EF7F84"/>
    <w:rsid w:val="00F004B7"/>
    <w:rsid w:val="00F010A1"/>
    <w:rsid w:val="00F027EE"/>
    <w:rsid w:val="00F03136"/>
    <w:rsid w:val="00F03399"/>
    <w:rsid w:val="00F050F7"/>
    <w:rsid w:val="00F051AE"/>
    <w:rsid w:val="00F052B2"/>
    <w:rsid w:val="00F058AB"/>
    <w:rsid w:val="00F0696E"/>
    <w:rsid w:val="00F075F2"/>
    <w:rsid w:val="00F10773"/>
    <w:rsid w:val="00F10847"/>
    <w:rsid w:val="00F11510"/>
    <w:rsid w:val="00F11F1F"/>
    <w:rsid w:val="00F11FD9"/>
    <w:rsid w:val="00F12A15"/>
    <w:rsid w:val="00F12D71"/>
    <w:rsid w:val="00F14473"/>
    <w:rsid w:val="00F14626"/>
    <w:rsid w:val="00F14B76"/>
    <w:rsid w:val="00F14BF1"/>
    <w:rsid w:val="00F14FAB"/>
    <w:rsid w:val="00F1597B"/>
    <w:rsid w:val="00F15A25"/>
    <w:rsid w:val="00F1654C"/>
    <w:rsid w:val="00F167DA"/>
    <w:rsid w:val="00F16C1B"/>
    <w:rsid w:val="00F16CE6"/>
    <w:rsid w:val="00F1765C"/>
    <w:rsid w:val="00F17774"/>
    <w:rsid w:val="00F1792E"/>
    <w:rsid w:val="00F20F41"/>
    <w:rsid w:val="00F21107"/>
    <w:rsid w:val="00F21ACD"/>
    <w:rsid w:val="00F2300E"/>
    <w:rsid w:val="00F2408A"/>
    <w:rsid w:val="00F24600"/>
    <w:rsid w:val="00F24E33"/>
    <w:rsid w:val="00F25420"/>
    <w:rsid w:val="00F25688"/>
    <w:rsid w:val="00F2580C"/>
    <w:rsid w:val="00F25C3A"/>
    <w:rsid w:val="00F25EEF"/>
    <w:rsid w:val="00F2648D"/>
    <w:rsid w:val="00F268D8"/>
    <w:rsid w:val="00F26BDF"/>
    <w:rsid w:val="00F272A3"/>
    <w:rsid w:val="00F27A24"/>
    <w:rsid w:val="00F27F06"/>
    <w:rsid w:val="00F307B4"/>
    <w:rsid w:val="00F30807"/>
    <w:rsid w:val="00F313AF"/>
    <w:rsid w:val="00F316BD"/>
    <w:rsid w:val="00F31AE6"/>
    <w:rsid w:val="00F322A5"/>
    <w:rsid w:val="00F331BD"/>
    <w:rsid w:val="00F338B1"/>
    <w:rsid w:val="00F3419F"/>
    <w:rsid w:val="00F3505A"/>
    <w:rsid w:val="00F352F1"/>
    <w:rsid w:val="00F356CC"/>
    <w:rsid w:val="00F35D02"/>
    <w:rsid w:val="00F36006"/>
    <w:rsid w:val="00F368DC"/>
    <w:rsid w:val="00F36974"/>
    <w:rsid w:val="00F36EC1"/>
    <w:rsid w:val="00F371B4"/>
    <w:rsid w:val="00F410DD"/>
    <w:rsid w:val="00F42273"/>
    <w:rsid w:val="00F428E9"/>
    <w:rsid w:val="00F42B52"/>
    <w:rsid w:val="00F43690"/>
    <w:rsid w:val="00F43C6B"/>
    <w:rsid w:val="00F4485E"/>
    <w:rsid w:val="00F44881"/>
    <w:rsid w:val="00F4640A"/>
    <w:rsid w:val="00F47146"/>
    <w:rsid w:val="00F475A0"/>
    <w:rsid w:val="00F4788A"/>
    <w:rsid w:val="00F50169"/>
    <w:rsid w:val="00F502EB"/>
    <w:rsid w:val="00F50AA1"/>
    <w:rsid w:val="00F50E09"/>
    <w:rsid w:val="00F514D0"/>
    <w:rsid w:val="00F51AB5"/>
    <w:rsid w:val="00F51E59"/>
    <w:rsid w:val="00F51E9C"/>
    <w:rsid w:val="00F5274D"/>
    <w:rsid w:val="00F52CE0"/>
    <w:rsid w:val="00F54042"/>
    <w:rsid w:val="00F543DB"/>
    <w:rsid w:val="00F54A10"/>
    <w:rsid w:val="00F5519E"/>
    <w:rsid w:val="00F561DB"/>
    <w:rsid w:val="00F56352"/>
    <w:rsid w:val="00F57075"/>
    <w:rsid w:val="00F5792F"/>
    <w:rsid w:val="00F617E4"/>
    <w:rsid w:val="00F62F51"/>
    <w:rsid w:val="00F64053"/>
    <w:rsid w:val="00F64826"/>
    <w:rsid w:val="00F64FAF"/>
    <w:rsid w:val="00F6500C"/>
    <w:rsid w:val="00F65075"/>
    <w:rsid w:val="00F6599F"/>
    <w:rsid w:val="00F65B04"/>
    <w:rsid w:val="00F70460"/>
    <w:rsid w:val="00F70ACD"/>
    <w:rsid w:val="00F70B14"/>
    <w:rsid w:val="00F70CAA"/>
    <w:rsid w:val="00F70D34"/>
    <w:rsid w:val="00F71B78"/>
    <w:rsid w:val="00F71C53"/>
    <w:rsid w:val="00F71CB6"/>
    <w:rsid w:val="00F723F2"/>
    <w:rsid w:val="00F72644"/>
    <w:rsid w:val="00F727B0"/>
    <w:rsid w:val="00F72CEB"/>
    <w:rsid w:val="00F73569"/>
    <w:rsid w:val="00F739D4"/>
    <w:rsid w:val="00F73B7A"/>
    <w:rsid w:val="00F75567"/>
    <w:rsid w:val="00F75763"/>
    <w:rsid w:val="00F759D4"/>
    <w:rsid w:val="00F75D4B"/>
    <w:rsid w:val="00F75F44"/>
    <w:rsid w:val="00F76777"/>
    <w:rsid w:val="00F76A9A"/>
    <w:rsid w:val="00F77411"/>
    <w:rsid w:val="00F779C9"/>
    <w:rsid w:val="00F77CE6"/>
    <w:rsid w:val="00F803CF"/>
    <w:rsid w:val="00F807E6"/>
    <w:rsid w:val="00F81C90"/>
    <w:rsid w:val="00F8246E"/>
    <w:rsid w:val="00F8287E"/>
    <w:rsid w:val="00F83D1C"/>
    <w:rsid w:val="00F83D24"/>
    <w:rsid w:val="00F83FE3"/>
    <w:rsid w:val="00F8400C"/>
    <w:rsid w:val="00F842D0"/>
    <w:rsid w:val="00F844CC"/>
    <w:rsid w:val="00F8471F"/>
    <w:rsid w:val="00F84DD4"/>
    <w:rsid w:val="00F84DDE"/>
    <w:rsid w:val="00F85800"/>
    <w:rsid w:val="00F85941"/>
    <w:rsid w:val="00F85EDA"/>
    <w:rsid w:val="00F863A2"/>
    <w:rsid w:val="00F86434"/>
    <w:rsid w:val="00F86885"/>
    <w:rsid w:val="00F86992"/>
    <w:rsid w:val="00F869E2"/>
    <w:rsid w:val="00F87171"/>
    <w:rsid w:val="00F877E5"/>
    <w:rsid w:val="00F879CE"/>
    <w:rsid w:val="00F87B0F"/>
    <w:rsid w:val="00F90E7C"/>
    <w:rsid w:val="00F9107F"/>
    <w:rsid w:val="00F914DA"/>
    <w:rsid w:val="00F91568"/>
    <w:rsid w:val="00F91B57"/>
    <w:rsid w:val="00F925E3"/>
    <w:rsid w:val="00F92995"/>
    <w:rsid w:val="00F93EBA"/>
    <w:rsid w:val="00F93FEB"/>
    <w:rsid w:val="00F94459"/>
    <w:rsid w:val="00F9488A"/>
    <w:rsid w:val="00F95FD2"/>
    <w:rsid w:val="00F96811"/>
    <w:rsid w:val="00F96C85"/>
    <w:rsid w:val="00F977EA"/>
    <w:rsid w:val="00F97A98"/>
    <w:rsid w:val="00F97CF5"/>
    <w:rsid w:val="00FA0185"/>
    <w:rsid w:val="00FA0AF8"/>
    <w:rsid w:val="00FA1000"/>
    <w:rsid w:val="00FA13AB"/>
    <w:rsid w:val="00FA1C86"/>
    <w:rsid w:val="00FA2226"/>
    <w:rsid w:val="00FA2C91"/>
    <w:rsid w:val="00FA30B9"/>
    <w:rsid w:val="00FA41F9"/>
    <w:rsid w:val="00FA4C53"/>
    <w:rsid w:val="00FA5E29"/>
    <w:rsid w:val="00FA6349"/>
    <w:rsid w:val="00FA674E"/>
    <w:rsid w:val="00FA6C3F"/>
    <w:rsid w:val="00FA7194"/>
    <w:rsid w:val="00FA72C8"/>
    <w:rsid w:val="00FA735A"/>
    <w:rsid w:val="00FA75C5"/>
    <w:rsid w:val="00FA7BC7"/>
    <w:rsid w:val="00FA7FF5"/>
    <w:rsid w:val="00FB0002"/>
    <w:rsid w:val="00FB01F0"/>
    <w:rsid w:val="00FB09EE"/>
    <w:rsid w:val="00FB13BE"/>
    <w:rsid w:val="00FB170A"/>
    <w:rsid w:val="00FB3552"/>
    <w:rsid w:val="00FB4501"/>
    <w:rsid w:val="00FB5021"/>
    <w:rsid w:val="00FB5B84"/>
    <w:rsid w:val="00FB5BCF"/>
    <w:rsid w:val="00FB60A6"/>
    <w:rsid w:val="00FB6F16"/>
    <w:rsid w:val="00FB7833"/>
    <w:rsid w:val="00FC026D"/>
    <w:rsid w:val="00FC17D6"/>
    <w:rsid w:val="00FC1AE6"/>
    <w:rsid w:val="00FC2EE6"/>
    <w:rsid w:val="00FC381E"/>
    <w:rsid w:val="00FC40E9"/>
    <w:rsid w:val="00FC4837"/>
    <w:rsid w:val="00FC52D3"/>
    <w:rsid w:val="00FC604B"/>
    <w:rsid w:val="00FC6DC5"/>
    <w:rsid w:val="00FC71B2"/>
    <w:rsid w:val="00FC735A"/>
    <w:rsid w:val="00FC74DD"/>
    <w:rsid w:val="00FC771A"/>
    <w:rsid w:val="00FC7B85"/>
    <w:rsid w:val="00FD06FA"/>
    <w:rsid w:val="00FD08B3"/>
    <w:rsid w:val="00FD099F"/>
    <w:rsid w:val="00FD138B"/>
    <w:rsid w:val="00FD15CE"/>
    <w:rsid w:val="00FD3ABB"/>
    <w:rsid w:val="00FD3D9B"/>
    <w:rsid w:val="00FD3E0F"/>
    <w:rsid w:val="00FD4197"/>
    <w:rsid w:val="00FD494E"/>
    <w:rsid w:val="00FD5241"/>
    <w:rsid w:val="00FD568E"/>
    <w:rsid w:val="00FD5E46"/>
    <w:rsid w:val="00FD658C"/>
    <w:rsid w:val="00FD739B"/>
    <w:rsid w:val="00FD78A0"/>
    <w:rsid w:val="00FD7AEC"/>
    <w:rsid w:val="00FE0B04"/>
    <w:rsid w:val="00FE101F"/>
    <w:rsid w:val="00FE164E"/>
    <w:rsid w:val="00FE18A9"/>
    <w:rsid w:val="00FE1F21"/>
    <w:rsid w:val="00FE32FC"/>
    <w:rsid w:val="00FE33EE"/>
    <w:rsid w:val="00FE7B59"/>
    <w:rsid w:val="00FE7C1A"/>
    <w:rsid w:val="00FF064D"/>
    <w:rsid w:val="00FF1201"/>
    <w:rsid w:val="00FF16D5"/>
    <w:rsid w:val="00FF1B04"/>
    <w:rsid w:val="00FF3103"/>
    <w:rsid w:val="00FF31E6"/>
    <w:rsid w:val="00FF353A"/>
    <w:rsid w:val="00FF4402"/>
    <w:rsid w:val="00FF4B8C"/>
    <w:rsid w:val="00FF4BD5"/>
    <w:rsid w:val="00FF4E5A"/>
    <w:rsid w:val="00FF57E0"/>
    <w:rsid w:val="00FF613A"/>
    <w:rsid w:val="00FF6555"/>
    <w:rsid w:val="00FF67F7"/>
    <w:rsid w:val="00FF6999"/>
    <w:rsid w:val="00FF6C93"/>
    <w:rsid w:val="00FF7763"/>
    <w:rsid w:val="00FF78E9"/>
    <w:rsid w:val="0102714D"/>
    <w:rsid w:val="01242ABC"/>
    <w:rsid w:val="0150D08C"/>
    <w:rsid w:val="0157427A"/>
    <w:rsid w:val="01B4A839"/>
    <w:rsid w:val="01CE4D03"/>
    <w:rsid w:val="01EB1C00"/>
    <w:rsid w:val="01ED9A12"/>
    <w:rsid w:val="01EE46BA"/>
    <w:rsid w:val="020E141A"/>
    <w:rsid w:val="026A86D3"/>
    <w:rsid w:val="0295C9AD"/>
    <w:rsid w:val="02A95990"/>
    <w:rsid w:val="02CEE0ED"/>
    <w:rsid w:val="02D047E0"/>
    <w:rsid w:val="02D3B2B8"/>
    <w:rsid w:val="02E3EA4B"/>
    <w:rsid w:val="02F058B1"/>
    <w:rsid w:val="03A1A0B7"/>
    <w:rsid w:val="03A1B03D"/>
    <w:rsid w:val="03C04A51"/>
    <w:rsid w:val="03D9ABC6"/>
    <w:rsid w:val="03DCC315"/>
    <w:rsid w:val="03E7AF56"/>
    <w:rsid w:val="03E7DD3C"/>
    <w:rsid w:val="0407A567"/>
    <w:rsid w:val="042D19D9"/>
    <w:rsid w:val="045A69BD"/>
    <w:rsid w:val="045FEF2D"/>
    <w:rsid w:val="046467CB"/>
    <w:rsid w:val="04E2082F"/>
    <w:rsid w:val="04EB6E4F"/>
    <w:rsid w:val="05046624"/>
    <w:rsid w:val="05355C84"/>
    <w:rsid w:val="053DF975"/>
    <w:rsid w:val="054D9E1D"/>
    <w:rsid w:val="056791BA"/>
    <w:rsid w:val="05973F84"/>
    <w:rsid w:val="05ABC614"/>
    <w:rsid w:val="06164863"/>
    <w:rsid w:val="062530D9"/>
    <w:rsid w:val="065DD000"/>
    <w:rsid w:val="06918C9F"/>
    <w:rsid w:val="06D0DE37"/>
    <w:rsid w:val="06F52EA7"/>
    <w:rsid w:val="07128488"/>
    <w:rsid w:val="0774F630"/>
    <w:rsid w:val="078AEF1B"/>
    <w:rsid w:val="07C2E40F"/>
    <w:rsid w:val="07D61B7A"/>
    <w:rsid w:val="0809F0EA"/>
    <w:rsid w:val="0842378B"/>
    <w:rsid w:val="0843B339"/>
    <w:rsid w:val="08611C14"/>
    <w:rsid w:val="08797266"/>
    <w:rsid w:val="090A857F"/>
    <w:rsid w:val="090D6649"/>
    <w:rsid w:val="091D0F5D"/>
    <w:rsid w:val="09321218"/>
    <w:rsid w:val="098404F9"/>
    <w:rsid w:val="09AE337D"/>
    <w:rsid w:val="09C20AE9"/>
    <w:rsid w:val="09C966C0"/>
    <w:rsid w:val="09DF839A"/>
    <w:rsid w:val="09F9ECDD"/>
    <w:rsid w:val="0A1AB420"/>
    <w:rsid w:val="0A2A5230"/>
    <w:rsid w:val="0A3B8F2B"/>
    <w:rsid w:val="0A531A72"/>
    <w:rsid w:val="0AAFB31B"/>
    <w:rsid w:val="0AD75884"/>
    <w:rsid w:val="0AE6F403"/>
    <w:rsid w:val="0AEE4A67"/>
    <w:rsid w:val="0B10204E"/>
    <w:rsid w:val="0B320D5E"/>
    <w:rsid w:val="0B7B74BE"/>
    <w:rsid w:val="0B87732F"/>
    <w:rsid w:val="0BBFDBAB"/>
    <w:rsid w:val="0BE9018D"/>
    <w:rsid w:val="0C1D2AF7"/>
    <w:rsid w:val="0C25103D"/>
    <w:rsid w:val="0C267155"/>
    <w:rsid w:val="0C57DB4F"/>
    <w:rsid w:val="0C7181EE"/>
    <w:rsid w:val="0C969AF5"/>
    <w:rsid w:val="0CB3B2AC"/>
    <w:rsid w:val="0CB851ED"/>
    <w:rsid w:val="0CCB3FC2"/>
    <w:rsid w:val="0CFA78D2"/>
    <w:rsid w:val="0D32D194"/>
    <w:rsid w:val="0D64DAC8"/>
    <w:rsid w:val="0D7B8D05"/>
    <w:rsid w:val="0D7C621A"/>
    <w:rsid w:val="0D9CE2C7"/>
    <w:rsid w:val="0DA84DDC"/>
    <w:rsid w:val="0DAA63B7"/>
    <w:rsid w:val="0DF312AE"/>
    <w:rsid w:val="0E08FF5B"/>
    <w:rsid w:val="0E2CB599"/>
    <w:rsid w:val="0E820243"/>
    <w:rsid w:val="0E9785A6"/>
    <w:rsid w:val="0EB71D22"/>
    <w:rsid w:val="0EBB8EEB"/>
    <w:rsid w:val="0ECB392A"/>
    <w:rsid w:val="0EE46CA3"/>
    <w:rsid w:val="0EE636B8"/>
    <w:rsid w:val="0EFD32D8"/>
    <w:rsid w:val="0EFFFB71"/>
    <w:rsid w:val="0F234A8A"/>
    <w:rsid w:val="0F364587"/>
    <w:rsid w:val="0F4ACF06"/>
    <w:rsid w:val="0F62F957"/>
    <w:rsid w:val="0FCE60E7"/>
    <w:rsid w:val="0FE07181"/>
    <w:rsid w:val="0FEE8463"/>
    <w:rsid w:val="1035BCD3"/>
    <w:rsid w:val="103AD2D1"/>
    <w:rsid w:val="110AA26D"/>
    <w:rsid w:val="1173188C"/>
    <w:rsid w:val="1179DE19"/>
    <w:rsid w:val="11A67F04"/>
    <w:rsid w:val="11A9711F"/>
    <w:rsid w:val="11BB6153"/>
    <w:rsid w:val="11CCFD85"/>
    <w:rsid w:val="11E5B130"/>
    <w:rsid w:val="124E681D"/>
    <w:rsid w:val="12593946"/>
    <w:rsid w:val="125A7616"/>
    <w:rsid w:val="1281CB17"/>
    <w:rsid w:val="12C389D6"/>
    <w:rsid w:val="132512A2"/>
    <w:rsid w:val="1327DBB1"/>
    <w:rsid w:val="138C352D"/>
    <w:rsid w:val="1395FE83"/>
    <w:rsid w:val="13DB9FFE"/>
    <w:rsid w:val="13E8587D"/>
    <w:rsid w:val="13F560F5"/>
    <w:rsid w:val="140BF779"/>
    <w:rsid w:val="141CA482"/>
    <w:rsid w:val="14604ECF"/>
    <w:rsid w:val="14624F8F"/>
    <w:rsid w:val="14757F3A"/>
    <w:rsid w:val="14812F6A"/>
    <w:rsid w:val="14855373"/>
    <w:rsid w:val="14B86EF3"/>
    <w:rsid w:val="14BEFB0C"/>
    <w:rsid w:val="153F9B77"/>
    <w:rsid w:val="1551E038"/>
    <w:rsid w:val="156A8B4C"/>
    <w:rsid w:val="15A0E82D"/>
    <w:rsid w:val="15FE1FF0"/>
    <w:rsid w:val="16322099"/>
    <w:rsid w:val="1632B7FE"/>
    <w:rsid w:val="163BC399"/>
    <w:rsid w:val="163C927F"/>
    <w:rsid w:val="166454CF"/>
    <w:rsid w:val="1677FE29"/>
    <w:rsid w:val="16D0CF8D"/>
    <w:rsid w:val="16DB0339"/>
    <w:rsid w:val="16E9B505"/>
    <w:rsid w:val="17428927"/>
    <w:rsid w:val="1756C133"/>
    <w:rsid w:val="1763CD56"/>
    <w:rsid w:val="1777F566"/>
    <w:rsid w:val="17AFCC0F"/>
    <w:rsid w:val="17CDF0FA"/>
    <w:rsid w:val="17DB1C9E"/>
    <w:rsid w:val="17E69237"/>
    <w:rsid w:val="17EF5A06"/>
    <w:rsid w:val="180F5E89"/>
    <w:rsid w:val="180F71E9"/>
    <w:rsid w:val="1849A7D6"/>
    <w:rsid w:val="185F8E3D"/>
    <w:rsid w:val="187B998E"/>
    <w:rsid w:val="187CC793"/>
    <w:rsid w:val="18FAE46E"/>
    <w:rsid w:val="19095643"/>
    <w:rsid w:val="1935C0B2"/>
    <w:rsid w:val="194A72DB"/>
    <w:rsid w:val="194B9C70"/>
    <w:rsid w:val="1955EA32"/>
    <w:rsid w:val="196F5C81"/>
    <w:rsid w:val="197FF6EB"/>
    <w:rsid w:val="19AB2EEA"/>
    <w:rsid w:val="19D8465A"/>
    <w:rsid w:val="19DD3C8E"/>
    <w:rsid w:val="19F2DA02"/>
    <w:rsid w:val="1A1CAFE0"/>
    <w:rsid w:val="1A2DA388"/>
    <w:rsid w:val="1A40277A"/>
    <w:rsid w:val="1A425460"/>
    <w:rsid w:val="1A586B80"/>
    <w:rsid w:val="1A708188"/>
    <w:rsid w:val="1A973CBC"/>
    <w:rsid w:val="1B0D836A"/>
    <w:rsid w:val="1B39A112"/>
    <w:rsid w:val="1B3A3837"/>
    <w:rsid w:val="1B5C8274"/>
    <w:rsid w:val="1B8651ED"/>
    <w:rsid w:val="1BA9A3CC"/>
    <w:rsid w:val="1BC15F54"/>
    <w:rsid w:val="1BCE71D8"/>
    <w:rsid w:val="1BDA4D13"/>
    <w:rsid w:val="1C2E2DC1"/>
    <w:rsid w:val="1C3E75EB"/>
    <w:rsid w:val="1C70A32C"/>
    <w:rsid w:val="1C7CE261"/>
    <w:rsid w:val="1C82139D"/>
    <w:rsid w:val="1CB7F5B2"/>
    <w:rsid w:val="1CBC8255"/>
    <w:rsid w:val="1CF2042A"/>
    <w:rsid w:val="1D5602E1"/>
    <w:rsid w:val="1D7B4F99"/>
    <w:rsid w:val="1D8D4761"/>
    <w:rsid w:val="1DB2BB06"/>
    <w:rsid w:val="1DBA6DE5"/>
    <w:rsid w:val="1DD98CB0"/>
    <w:rsid w:val="1DED7E02"/>
    <w:rsid w:val="1E059C02"/>
    <w:rsid w:val="1E0F5AC6"/>
    <w:rsid w:val="1E584A76"/>
    <w:rsid w:val="1E774859"/>
    <w:rsid w:val="1E9DCA74"/>
    <w:rsid w:val="1EC928D6"/>
    <w:rsid w:val="1EE79B7D"/>
    <w:rsid w:val="1F544B96"/>
    <w:rsid w:val="1FA0FC29"/>
    <w:rsid w:val="1FDFA0CD"/>
    <w:rsid w:val="1FE51C0E"/>
    <w:rsid w:val="202CE745"/>
    <w:rsid w:val="205EEB1D"/>
    <w:rsid w:val="206CD66E"/>
    <w:rsid w:val="2093070F"/>
    <w:rsid w:val="20A47E67"/>
    <w:rsid w:val="20B3CF1D"/>
    <w:rsid w:val="20DB6A65"/>
    <w:rsid w:val="2137F640"/>
    <w:rsid w:val="2172437D"/>
    <w:rsid w:val="2188D560"/>
    <w:rsid w:val="21D0255A"/>
    <w:rsid w:val="22889BB8"/>
    <w:rsid w:val="22A2D26A"/>
    <w:rsid w:val="22BC258E"/>
    <w:rsid w:val="2322BDB7"/>
    <w:rsid w:val="233D9D0C"/>
    <w:rsid w:val="23B44836"/>
    <w:rsid w:val="245B3715"/>
    <w:rsid w:val="2463E513"/>
    <w:rsid w:val="246A21CB"/>
    <w:rsid w:val="246A2E74"/>
    <w:rsid w:val="246F0D12"/>
    <w:rsid w:val="24C0C65D"/>
    <w:rsid w:val="25488707"/>
    <w:rsid w:val="25501897"/>
    <w:rsid w:val="257E58B4"/>
    <w:rsid w:val="25B26A84"/>
    <w:rsid w:val="25D3152A"/>
    <w:rsid w:val="25FA2F45"/>
    <w:rsid w:val="2613CB0F"/>
    <w:rsid w:val="26162B48"/>
    <w:rsid w:val="26309E77"/>
    <w:rsid w:val="26386A4C"/>
    <w:rsid w:val="264FE704"/>
    <w:rsid w:val="2650EB5C"/>
    <w:rsid w:val="2664A3B8"/>
    <w:rsid w:val="266E6688"/>
    <w:rsid w:val="26CBDBEE"/>
    <w:rsid w:val="26DF7741"/>
    <w:rsid w:val="26FF5CD4"/>
    <w:rsid w:val="27073848"/>
    <w:rsid w:val="270768A8"/>
    <w:rsid w:val="27105672"/>
    <w:rsid w:val="27239816"/>
    <w:rsid w:val="2762F6F2"/>
    <w:rsid w:val="276C51B9"/>
    <w:rsid w:val="27742C65"/>
    <w:rsid w:val="278D5836"/>
    <w:rsid w:val="27E03229"/>
    <w:rsid w:val="27E59735"/>
    <w:rsid w:val="27EC99AF"/>
    <w:rsid w:val="2815A84B"/>
    <w:rsid w:val="281D24CB"/>
    <w:rsid w:val="28263E81"/>
    <w:rsid w:val="283E23D7"/>
    <w:rsid w:val="28503555"/>
    <w:rsid w:val="286738C7"/>
    <w:rsid w:val="2887B959"/>
    <w:rsid w:val="2899DEF6"/>
    <w:rsid w:val="28B0F688"/>
    <w:rsid w:val="28D9DDFD"/>
    <w:rsid w:val="28E73C7C"/>
    <w:rsid w:val="292403BD"/>
    <w:rsid w:val="293AE421"/>
    <w:rsid w:val="297690F3"/>
    <w:rsid w:val="29AFF3B0"/>
    <w:rsid w:val="29C27E34"/>
    <w:rsid w:val="2A1FE680"/>
    <w:rsid w:val="2A3382F5"/>
    <w:rsid w:val="2A55C95A"/>
    <w:rsid w:val="2A9F12B2"/>
    <w:rsid w:val="2AA6B978"/>
    <w:rsid w:val="2AB37566"/>
    <w:rsid w:val="2AB8B103"/>
    <w:rsid w:val="2AC76A5C"/>
    <w:rsid w:val="2AD07F31"/>
    <w:rsid w:val="2AF559E1"/>
    <w:rsid w:val="2AFCBE1D"/>
    <w:rsid w:val="2B0DDB5C"/>
    <w:rsid w:val="2B1FC476"/>
    <w:rsid w:val="2B21143C"/>
    <w:rsid w:val="2B2150AC"/>
    <w:rsid w:val="2B27E709"/>
    <w:rsid w:val="2B378E49"/>
    <w:rsid w:val="2B65109B"/>
    <w:rsid w:val="2B865D0C"/>
    <w:rsid w:val="2B99E380"/>
    <w:rsid w:val="2BA213C6"/>
    <w:rsid w:val="2BAC2326"/>
    <w:rsid w:val="2BD5D51B"/>
    <w:rsid w:val="2BDA497A"/>
    <w:rsid w:val="2BFBEB42"/>
    <w:rsid w:val="2C1EFAF0"/>
    <w:rsid w:val="2C247027"/>
    <w:rsid w:val="2C2A2CA1"/>
    <w:rsid w:val="2C4F771F"/>
    <w:rsid w:val="2C9CCD3E"/>
    <w:rsid w:val="2CCE433E"/>
    <w:rsid w:val="2D0E724C"/>
    <w:rsid w:val="2D1240F4"/>
    <w:rsid w:val="2D43A2DE"/>
    <w:rsid w:val="2D74CC74"/>
    <w:rsid w:val="2D92B7E2"/>
    <w:rsid w:val="2D9A2597"/>
    <w:rsid w:val="2DD69A62"/>
    <w:rsid w:val="2E1528FC"/>
    <w:rsid w:val="2E7BDCF3"/>
    <w:rsid w:val="2E7FFA28"/>
    <w:rsid w:val="2E9C369D"/>
    <w:rsid w:val="2EEA0230"/>
    <w:rsid w:val="2F1A63A7"/>
    <w:rsid w:val="2F491F81"/>
    <w:rsid w:val="2F5F01C6"/>
    <w:rsid w:val="2F73598E"/>
    <w:rsid w:val="2F8C51BA"/>
    <w:rsid w:val="2FA19CE8"/>
    <w:rsid w:val="2FBF28D8"/>
    <w:rsid w:val="2FDB0D8D"/>
    <w:rsid w:val="2FE23AEC"/>
    <w:rsid w:val="300C16F1"/>
    <w:rsid w:val="302D2273"/>
    <w:rsid w:val="3031BBA1"/>
    <w:rsid w:val="304AD548"/>
    <w:rsid w:val="309204D6"/>
    <w:rsid w:val="3093A300"/>
    <w:rsid w:val="30AA72BF"/>
    <w:rsid w:val="30B63408"/>
    <w:rsid w:val="30B87FDA"/>
    <w:rsid w:val="30D25C52"/>
    <w:rsid w:val="30D9E44D"/>
    <w:rsid w:val="30F76FFC"/>
    <w:rsid w:val="3121C5BA"/>
    <w:rsid w:val="316D9BD6"/>
    <w:rsid w:val="31C3BD91"/>
    <w:rsid w:val="31DB2C39"/>
    <w:rsid w:val="326591A0"/>
    <w:rsid w:val="32A73C8D"/>
    <w:rsid w:val="32C0726C"/>
    <w:rsid w:val="32FDE9FE"/>
    <w:rsid w:val="32FE3C8D"/>
    <w:rsid w:val="3312AE4F"/>
    <w:rsid w:val="33164B01"/>
    <w:rsid w:val="33A5F416"/>
    <w:rsid w:val="340B381B"/>
    <w:rsid w:val="341F27BA"/>
    <w:rsid w:val="3431D7BB"/>
    <w:rsid w:val="34472B90"/>
    <w:rsid w:val="346F415B"/>
    <w:rsid w:val="34784812"/>
    <w:rsid w:val="3485BB16"/>
    <w:rsid w:val="348B01C0"/>
    <w:rsid w:val="34955653"/>
    <w:rsid w:val="34F3FE33"/>
    <w:rsid w:val="35155B8B"/>
    <w:rsid w:val="3524FA29"/>
    <w:rsid w:val="35788730"/>
    <w:rsid w:val="357C5A05"/>
    <w:rsid w:val="357FAC60"/>
    <w:rsid w:val="35812BC0"/>
    <w:rsid w:val="35B8363E"/>
    <w:rsid w:val="35C4C06E"/>
    <w:rsid w:val="360AE7C8"/>
    <w:rsid w:val="3651323E"/>
    <w:rsid w:val="367E63FA"/>
    <w:rsid w:val="36AAB517"/>
    <w:rsid w:val="36DDB65C"/>
    <w:rsid w:val="36EBD9BD"/>
    <w:rsid w:val="3708F646"/>
    <w:rsid w:val="37239CAF"/>
    <w:rsid w:val="3776E533"/>
    <w:rsid w:val="377F61BA"/>
    <w:rsid w:val="378592C3"/>
    <w:rsid w:val="378AA017"/>
    <w:rsid w:val="3791ABD4"/>
    <w:rsid w:val="38263F55"/>
    <w:rsid w:val="38536CB9"/>
    <w:rsid w:val="3858373F"/>
    <w:rsid w:val="38675149"/>
    <w:rsid w:val="38928D96"/>
    <w:rsid w:val="38BBE8E1"/>
    <w:rsid w:val="38C15D30"/>
    <w:rsid w:val="39264244"/>
    <w:rsid w:val="39E1AA5C"/>
    <w:rsid w:val="3A286B51"/>
    <w:rsid w:val="3AA108E4"/>
    <w:rsid w:val="3AB8BC55"/>
    <w:rsid w:val="3AE907FD"/>
    <w:rsid w:val="3AF7F83A"/>
    <w:rsid w:val="3B47853F"/>
    <w:rsid w:val="3B4AE577"/>
    <w:rsid w:val="3BBC1DFF"/>
    <w:rsid w:val="3BCA2E58"/>
    <w:rsid w:val="3BEC83E9"/>
    <w:rsid w:val="3BF72D56"/>
    <w:rsid w:val="3C087DD8"/>
    <w:rsid w:val="3C192418"/>
    <w:rsid w:val="3C1A5C1F"/>
    <w:rsid w:val="3C871F18"/>
    <w:rsid w:val="3C908E1E"/>
    <w:rsid w:val="3C95547F"/>
    <w:rsid w:val="3CB6D3FC"/>
    <w:rsid w:val="3CD9FD20"/>
    <w:rsid w:val="3D429B43"/>
    <w:rsid w:val="3D488F7A"/>
    <w:rsid w:val="3D88F5C7"/>
    <w:rsid w:val="3DA9C6B8"/>
    <w:rsid w:val="3E2EDCE5"/>
    <w:rsid w:val="3E580765"/>
    <w:rsid w:val="3E77F6D4"/>
    <w:rsid w:val="3E85B564"/>
    <w:rsid w:val="3ED75B48"/>
    <w:rsid w:val="3EE8A6BD"/>
    <w:rsid w:val="3F14FE2B"/>
    <w:rsid w:val="3F3735DA"/>
    <w:rsid w:val="3F3E3673"/>
    <w:rsid w:val="3F507A78"/>
    <w:rsid w:val="3F75E99B"/>
    <w:rsid w:val="3F79456F"/>
    <w:rsid w:val="3FF395AC"/>
    <w:rsid w:val="409954F0"/>
    <w:rsid w:val="409E3409"/>
    <w:rsid w:val="40C8F791"/>
    <w:rsid w:val="40DA06D4"/>
    <w:rsid w:val="40E76CED"/>
    <w:rsid w:val="40EF37EE"/>
    <w:rsid w:val="40F59001"/>
    <w:rsid w:val="40F6D7AC"/>
    <w:rsid w:val="4101D1C1"/>
    <w:rsid w:val="412EA397"/>
    <w:rsid w:val="4173B28B"/>
    <w:rsid w:val="41BC0DA3"/>
    <w:rsid w:val="41D58AD9"/>
    <w:rsid w:val="41E96318"/>
    <w:rsid w:val="41F863D3"/>
    <w:rsid w:val="42526525"/>
    <w:rsid w:val="425BCF5F"/>
    <w:rsid w:val="4262AE99"/>
    <w:rsid w:val="42DCA44A"/>
    <w:rsid w:val="42F419E2"/>
    <w:rsid w:val="43B4419D"/>
    <w:rsid w:val="43CACE68"/>
    <w:rsid w:val="43E87D50"/>
    <w:rsid w:val="43F60DF7"/>
    <w:rsid w:val="44076729"/>
    <w:rsid w:val="441F2B3A"/>
    <w:rsid w:val="4423BB99"/>
    <w:rsid w:val="444532F3"/>
    <w:rsid w:val="445AE996"/>
    <w:rsid w:val="449EC9B1"/>
    <w:rsid w:val="44AE1F14"/>
    <w:rsid w:val="450AC02D"/>
    <w:rsid w:val="450F2385"/>
    <w:rsid w:val="452467B4"/>
    <w:rsid w:val="452A0B46"/>
    <w:rsid w:val="45534530"/>
    <w:rsid w:val="458CFA87"/>
    <w:rsid w:val="45CC2A0D"/>
    <w:rsid w:val="45E390F4"/>
    <w:rsid w:val="45F30485"/>
    <w:rsid w:val="460EBCA4"/>
    <w:rsid w:val="461B3E40"/>
    <w:rsid w:val="46595822"/>
    <w:rsid w:val="46620DBE"/>
    <w:rsid w:val="46694156"/>
    <w:rsid w:val="467FDCF1"/>
    <w:rsid w:val="4698D358"/>
    <w:rsid w:val="46EB9916"/>
    <w:rsid w:val="470F56F7"/>
    <w:rsid w:val="4718C439"/>
    <w:rsid w:val="473B9956"/>
    <w:rsid w:val="47591A59"/>
    <w:rsid w:val="478A1358"/>
    <w:rsid w:val="47CDDCF3"/>
    <w:rsid w:val="48140ECC"/>
    <w:rsid w:val="48208ABC"/>
    <w:rsid w:val="4828183A"/>
    <w:rsid w:val="482C7400"/>
    <w:rsid w:val="48318605"/>
    <w:rsid w:val="4859C638"/>
    <w:rsid w:val="48686221"/>
    <w:rsid w:val="48952772"/>
    <w:rsid w:val="48DC3C23"/>
    <w:rsid w:val="499C1C86"/>
    <w:rsid w:val="49CB2CAA"/>
    <w:rsid w:val="49E94BF1"/>
    <w:rsid w:val="49FD7C69"/>
    <w:rsid w:val="4A067A35"/>
    <w:rsid w:val="4A44E590"/>
    <w:rsid w:val="4A7EE70F"/>
    <w:rsid w:val="4A903611"/>
    <w:rsid w:val="4AE343AD"/>
    <w:rsid w:val="4AFFC4BB"/>
    <w:rsid w:val="4B0B1FD7"/>
    <w:rsid w:val="4B25B52B"/>
    <w:rsid w:val="4B574C4F"/>
    <w:rsid w:val="4BA416E7"/>
    <w:rsid w:val="4BABA0F8"/>
    <w:rsid w:val="4BCC9D7A"/>
    <w:rsid w:val="4BCF09EA"/>
    <w:rsid w:val="4BF5FDAB"/>
    <w:rsid w:val="4C22233C"/>
    <w:rsid w:val="4C3E4019"/>
    <w:rsid w:val="4C7B2743"/>
    <w:rsid w:val="4CA77D1C"/>
    <w:rsid w:val="4CB8D734"/>
    <w:rsid w:val="4CE36A7F"/>
    <w:rsid w:val="4CE5495E"/>
    <w:rsid w:val="4CED65B5"/>
    <w:rsid w:val="4D2CECBC"/>
    <w:rsid w:val="4D3C1E93"/>
    <w:rsid w:val="4D7591BF"/>
    <w:rsid w:val="4DAADADA"/>
    <w:rsid w:val="4DD35B54"/>
    <w:rsid w:val="4DEE7A06"/>
    <w:rsid w:val="4E1E585D"/>
    <w:rsid w:val="4E399665"/>
    <w:rsid w:val="4E5AB8E5"/>
    <w:rsid w:val="4E851277"/>
    <w:rsid w:val="4E92E3EE"/>
    <w:rsid w:val="4E998762"/>
    <w:rsid w:val="4EC07A5B"/>
    <w:rsid w:val="4EC52ADC"/>
    <w:rsid w:val="4EC6C172"/>
    <w:rsid w:val="4ECF51E5"/>
    <w:rsid w:val="4F328DC7"/>
    <w:rsid w:val="4FDCD12A"/>
    <w:rsid w:val="5027DF3E"/>
    <w:rsid w:val="502DCCFE"/>
    <w:rsid w:val="503FC442"/>
    <w:rsid w:val="50565449"/>
    <w:rsid w:val="506A9FED"/>
    <w:rsid w:val="506B2246"/>
    <w:rsid w:val="509CC86E"/>
    <w:rsid w:val="50A2886E"/>
    <w:rsid w:val="50B924D1"/>
    <w:rsid w:val="50C22BF4"/>
    <w:rsid w:val="50C3DF1F"/>
    <w:rsid w:val="511FF416"/>
    <w:rsid w:val="5154FED0"/>
    <w:rsid w:val="51A31514"/>
    <w:rsid w:val="51EA960F"/>
    <w:rsid w:val="5203B35C"/>
    <w:rsid w:val="52226CAD"/>
    <w:rsid w:val="5241E486"/>
    <w:rsid w:val="5245D442"/>
    <w:rsid w:val="526D1126"/>
    <w:rsid w:val="526D2F50"/>
    <w:rsid w:val="5274C1CF"/>
    <w:rsid w:val="527E7647"/>
    <w:rsid w:val="529DEAAB"/>
    <w:rsid w:val="52AF458E"/>
    <w:rsid w:val="52C45E4D"/>
    <w:rsid w:val="52F23725"/>
    <w:rsid w:val="53100B88"/>
    <w:rsid w:val="535724A3"/>
    <w:rsid w:val="53660DC6"/>
    <w:rsid w:val="545DFDC6"/>
    <w:rsid w:val="54601C7B"/>
    <w:rsid w:val="547AE18B"/>
    <w:rsid w:val="5481E5E4"/>
    <w:rsid w:val="5489FF25"/>
    <w:rsid w:val="54DF6522"/>
    <w:rsid w:val="54F42C8B"/>
    <w:rsid w:val="54FAC865"/>
    <w:rsid w:val="54FB10E3"/>
    <w:rsid w:val="55924530"/>
    <w:rsid w:val="55D28790"/>
    <w:rsid w:val="55EA9BBF"/>
    <w:rsid w:val="560AA52F"/>
    <w:rsid w:val="56845C0E"/>
    <w:rsid w:val="569C0D9F"/>
    <w:rsid w:val="56BAA6A5"/>
    <w:rsid w:val="56D61DA4"/>
    <w:rsid w:val="56F51058"/>
    <w:rsid w:val="56FD8450"/>
    <w:rsid w:val="570D5F7B"/>
    <w:rsid w:val="58058CE5"/>
    <w:rsid w:val="58183139"/>
    <w:rsid w:val="5857B26A"/>
    <w:rsid w:val="58BAFD33"/>
    <w:rsid w:val="58D2B06A"/>
    <w:rsid w:val="58D84588"/>
    <w:rsid w:val="58E2B6EE"/>
    <w:rsid w:val="59032A09"/>
    <w:rsid w:val="5935B731"/>
    <w:rsid w:val="593617DE"/>
    <w:rsid w:val="596D573D"/>
    <w:rsid w:val="59856B0B"/>
    <w:rsid w:val="59BA5D6C"/>
    <w:rsid w:val="5A04409B"/>
    <w:rsid w:val="5A3640A2"/>
    <w:rsid w:val="5A39A4A6"/>
    <w:rsid w:val="5A53DEC1"/>
    <w:rsid w:val="5AA5E983"/>
    <w:rsid w:val="5AB26913"/>
    <w:rsid w:val="5AC16ADE"/>
    <w:rsid w:val="5ADB2E86"/>
    <w:rsid w:val="5B0F8D15"/>
    <w:rsid w:val="5B487D34"/>
    <w:rsid w:val="5B5757BF"/>
    <w:rsid w:val="5B585AAC"/>
    <w:rsid w:val="5B822612"/>
    <w:rsid w:val="5B9579B4"/>
    <w:rsid w:val="5B9E7C04"/>
    <w:rsid w:val="5BD53496"/>
    <w:rsid w:val="5BE891AF"/>
    <w:rsid w:val="5BE8E081"/>
    <w:rsid w:val="5C0E73AE"/>
    <w:rsid w:val="5C6F4E9E"/>
    <w:rsid w:val="5C77A76A"/>
    <w:rsid w:val="5C84534B"/>
    <w:rsid w:val="5C9F52BD"/>
    <w:rsid w:val="5CB12A11"/>
    <w:rsid w:val="5CB20702"/>
    <w:rsid w:val="5CBADF7F"/>
    <w:rsid w:val="5CFD1EAB"/>
    <w:rsid w:val="5D0A0231"/>
    <w:rsid w:val="5D18CE77"/>
    <w:rsid w:val="5D83DD37"/>
    <w:rsid w:val="5DEBB9A9"/>
    <w:rsid w:val="5E10D743"/>
    <w:rsid w:val="5E85D62C"/>
    <w:rsid w:val="5EB7AB5C"/>
    <w:rsid w:val="5ED83023"/>
    <w:rsid w:val="5F2CD916"/>
    <w:rsid w:val="5F55ADFB"/>
    <w:rsid w:val="5F81BA3A"/>
    <w:rsid w:val="5FFF9745"/>
    <w:rsid w:val="602895DA"/>
    <w:rsid w:val="60537BBD"/>
    <w:rsid w:val="60FD5053"/>
    <w:rsid w:val="610C5764"/>
    <w:rsid w:val="611A9512"/>
    <w:rsid w:val="6127A0B9"/>
    <w:rsid w:val="613A6972"/>
    <w:rsid w:val="6140C916"/>
    <w:rsid w:val="61414A34"/>
    <w:rsid w:val="61503772"/>
    <w:rsid w:val="61C06B8E"/>
    <w:rsid w:val="6220F777"/>
    <w:rsid w:val="62828848"/>
    <w:rsid w:val="6286A385"/>
    <w:rsid w:val="629CF0AA"/>
    <w:rsid w:val="62A22D3D"/>
    <w:rsid w:val="62B5803D"/>
    <w:rsid w:val="62E3CB46"/>
    <w:rsid w:val="6313EC0B"/>
    <w:rsid w:val="633342E4"/>
    <w:rsid w:val="63711513"/>
    <w:rsid w:val="63E486F2"/>
    <w:rsid w:val="63EE50C7"/>
    <w:rsid w:val="6414D0FB"/>
    <w:rsid w:val="641E796C"/>
    <w:rsid w:val="642374FF"/>
    <w:rsid w:val="64697AB3"/>
    <w:rsid w:val="647EF631"/>
    <w:rsid w:val="64B88B2D"/>
    <w:rsid w:val="64CAE790"/>
    <w:rsid w:val="64D14900"/>
    <w:rsid w:val="64E295D3"/>
    <w:rsid w:val="65095050"/>
    <w:rsid w:val="65285BC1"/>
    <w:rsid w:val="65343077"/>
    <w:rsid w:val="65777F69"/>
    <w:rsid w:val="65ABF5D9"/>
    <w:rsid w:val="65D1583E"/>
    <w:rsid w:val="65FE0DCE"/>
    <w:rsid w:val="6604727E"/>
    <w:rsid w:val="662A9704"/>
    <w:rsid w:val="6659C491"/>
    <w:rsid w:val="668BDB1D"/>
    <w:rsid w:val="66B738B4"/>
    <w:rsid w:val="66EFA3D5"/>
    <w:rsid w:val="67024F23"/>
    <w:rsid w:val="6750DB92"/>
    <w:rsid w:val="675B863E"/>
    <w:rsid w:val="6765FAE5"/>
    <w:rsid w:val="677CF681"/>
    <w:rsid w:val="679D5093"/>
    <w:rsid w:val="67EBD431"/>
    <w:rsid w:val="681A720F"/>
    <w:rsid w:val="68457DE7"/>
    <w:rsid w:val="68748366"/>
    <w:rsid w:val="68A34A02"/>
    <w:rsid w:val="68D2F66C"/>
    <w:rsid w:val="68E38591"/>
    <w:rsid w:val="68E39A00"/>
    <w:rsid w:val="68FA63FA"/>
    <w:rsid w:val="693AC119"/>
    <w:rsid w:val="69605DC3"/>
    <w:rsid w:val="698523D3"/>
    <w:rsid w:val="6994C1F5"/>
    <w:rsid w:val="69A797E9"/>
    <w:rsid w:val="69AC9D98"/>
    <w:rsid w:val="69CB7D73"/>
    <w:rsid w:val="69FBCCE4"/>
    <w:rsid w:val="6A197B06"/>
    <w:rsid w:val="6A51EF6F"/>
    <w:rsid w:val="6AC97F38"/>
    <w:rsid w:val="6AD3D5A8"/>
    <w:rsid w:val="6ADCB5D6"/>
    <w:rsid w:val="6B1D8CFC"/>
    <w:rsid w:val="6B27C5C8"/>
    <w:rsid w:val="6B51EF3D"/>
    <w:rsid w:val="6B618791"/>
    <w:rsid w:val="6B79A153"/>
    <w:rsid w:val="6B8F5E51"/>
    <w:rsid w:val="6BA51DE8"/>
    <w:rsid w:val="6BA5442E"/>
    <w:rsid w:val="6BB93CD3"/>
    <w:rsid w:val="6BF62F0C"/>
    <w:rsid w:val="6C104231"/>
    <w:rsid w:val="6C2243A4"/>
    <w:rsid w:val="6C3AAF80"/>
    <w:rsid w:val="6C5E3557"/>
    <w:rsid w:val="6C678E06"/>
    <w:rsid w:val="6C6DDF35"/>
    <w:rsid w:val="6C8E5B33"/>
    <w:rsid w:val="6CDF7251"/>
    <w:rsid w:val="6CFBB77D"/>
    <w:rsid w:val="6D56962F"/>
    <w:rsid w:val="6DC04811"/>
    <w:rsid w:val="6DCDD51D"/>
    <w:rsid w:val="6DD1E9FE"/>
    <w:rsid w:val="6DD50BF5"/>
    <w:rsid w:val="6DDBC802"/>
    <w:rsid w:val="6DE8512C"/>
    <w:rsid w:val="6E0F1D5A"/>
    <w:rsid w:val="6E2796A8"/>
    <w:rsid w:val="6E595C9C"/>
    <w:rsid w:val="6EAE5367"/>
    <w:rsid w:val="6ED3310D"/>
    <w:rsid w:val="6EE57DA5"/>
    <w:rsid w:val="6F01330E"/>
    <w:rsid w:val="6F158CA3"/>
    <w:rsid w:val="6F792A5C"/>
    <w:rsid w:val="6FB3EEB2"/>
    <w:rsid w:val="6FEF82D6"/>
    <w:rsid w:val="6FF4F147"/>
    <w:rsid w:val="6FF80DA2"/>
    <w:rsid w:val="703C0301"/>
    <w:rsid w:val="706329ED"/>
    <w:rsid w:val="706C17E4"/>
    <w:rsid w:val="7081092B"/>
    <w:rsid w:val="708CD5C2"/>
    <w:rsid w:val="70C358AE"/>
    <w:rsid w:val="70E3D417"/>
    <w:rsid w:val="71AE5EBB"/>
    <w:rsid w:val="71B19366"/>
    <w:rsid w:val="71C21BFA"/>
    <w:rsid w:val="71D9E147"/>
    <w:rsid w:val="71DFC773"/>
    <w:rsid w:val="722D65A5"/>
    <w:rsid w:val="7236102D"/>
    <w:rsid w:val="72694119"/>
    <w:rsid w:val="7269AC34"/>
    <w:rsid w:val="72970134"/>
    <w:rsid w:val="72C92F6A"/>
    <w:rsid w:val="72D83C1F"/>
    <w:rsid w:val="733FDFA0"/>
    <w:rsid w:val="7352F70A"/>
    <w:rsid w:val="73853D09"/>
    <w:rsid w:val="73B95CB7"/>
    <w:rsid w:val="73C8CF16"/>
    <w:rsid w:val="73CF549B"/>
    <w:rsid w:val="73F97511"/>
    <w:rsid w:val="74166421"/>
    <w:rsid w:val="7458AAEC"/>
    <w:rsid w:val="74B32E5F"/>
    <w:rsid w:val="74CAAC08"/>
    <w:rsid w:val="74D1E604"/>
    <w:rsid w:val="74D37D26"/>
    <w:rsid w:val="74F469BC"/>
    <w:rsid w:val="74F88315"/>
    <w:rsid w:val="750B7332"/>
    <w:rsid w:val="7554FB06"/>
    <w:rsid w:val="756C5941"/>
    <w:rsid w:val="75829BE7"/>
    <w:rsid w:val="759DCF45"/>
    <w:rsid w:val="75FA5EEC"/>
    <w:rsid w:val="760A4A64"/>
    <w:rsid w:val="761C6F3C"/>
    <w:rsid w:val="7628A45F"/>
    <w:rsid w:val="76A31D8A"/>
    <w:rsid w:val="76A5844F"/>
    <w:rsid w:val="76E92AE3"/>
    <w:rsid w:val="770016C9"/>
    <w:rsid w:val="7704F899"/>
    <w:rsid w:val="7741CC9E"/>
    <w:rsid w:val="774A3652"/>
    <w:rsid w:val="776C9775"/>
    <w:rsid w:val="7771C679"/>
    <w:rsid w:val="77AE927C"/>
    <w:rsid w:val="77D87BA1"/>
    <w:rsid w:val="782BE92F"/>
    <w:rsid w:val="789D1B67"/>
    <w:rsid w:val="78A0C8FA"/>
    <w:rsid w:val="78D35622"/>
    <w:rsid w:val="78D3660A"/>
    <w:rsid w:val="790E3EF0"/>
    <w:rsid w:val="79371A44"/>
    <w:rsid w:val="7941A00B"/>
    <w:rsid w:val="796002C6"/>
    <w:rsid w:val="797CBDAA"/>
    <w:rsid w:val="798503DB"/>
    <w:rsid w:val="79AADE18"/>
    <w:rsid w:val="79AEAF2B"/>
    <w:rsid w:val="79C57881"/>
    <w:rsid w:val="79E70983"/>
    <w:rsid w:val="79FC5D31"/>
    <w:rsid w:val="7A072CC3"/>
    <w:rsid w:val="7A348EB0"/>
    <w:rsid w:val="7A6F2683"/>
    <w:rsid w:val="7A71FA8A"/>
    <w:rsid w:val="7A932FC8"/>
    <w:rsid w:val="7AAB0F65"/>
    <w:rsid w:val="7AC23518"/>
    <w:rsid w:val="7ACB367E"/>
    <w:rsid w:val="7AEF5C6F"/>
    <w:rsid w:val="7B0448E0"/>
    <w:rsid w:val="7B11D65B"/>
    <w:rsid w:val="7B2826DA"/>
    <w:rsid w:val="7B5835DB"/>
    <w:rsid w:val="7B73EABC"/>
    <w:rsid w:val="7B8EED3D"/>
    <w:rsid w:val="7BAE6B2F"/>
    <w:rsid w:val="7BC119C4"/>
    <w:rsid w:val="7BCAFCCD"/>
    <w:rsid w:val="7C05F296"/>
    <w:rsid w:val="7C440FD1"/>
    <w:rsid w:val="7C568061"/>
    <w:rsid w:val="7CB27D1D"/>
    <w:rsid w:val="7D006C9C"/>
    <w:rsid w:val="7D054D6B"/>
    <w:rsid w:val="7D09E26C"/>
    <w:rsid w:val="7DB326E9"/>
    <w:rsid w:val="7DDD78F4"/>
    <w:rsid w:val="7E16A79F"/>
    <w:rsid w:val="7E1CFCA1"/>
    <w:rsid w:val="7E4CA952"/>
    <w:rsid w:val="7E4E87F1"/>
    <w:rsid w:val="7E8BB0B7"/>
    <w:rsid w:val="7EF6E221"/>
    <w:rsid w:val="7F9C515C"/>
    <w:rsid w:val="7FBFFC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7AC51C"/>
  <w15:chartTrackingRefBased/>
  <w15:docId w15:val="{F3DE0576-69E0-8C46-AD79-27694D8CB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qFormat="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976"/>
    <w:rPr>
      <w:rFonts w:ascii="Times New Roman" w:hAnsi="Times New Roman" w:cs="Times New Roman"/>
      <w:sz w:val="20"/>
      <w:szCs w:val="20"/>
      <w:lang w:val="en-GB"/>
    </w:rPr>
  </w:style>
  <w:style w:type="paragraph" w:styleId="Heading1">
    <w:name w:val="heading 1"/>
    <w:next w:val="Normal"/>
    <w:link w:val="Heading1Char"/>
    <w:qFormat/>
    <w:rsid w:val="001B7265"/>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cs="Times New Roman"/>
      <w:sz w:val="32"/>
      <w:szCs w:val="20"/>
      <w:lang w:val="en-GB"/>
    </w:rPr>
  </w:style>
  <w:style w:type="paragraph" w:styleId="Heading2">
    <w:name w:val="heading 2"/>
    <w:basedOn w:val="Heading1"/>
    <w:next w:val="Normal"/>
    <w:link w:val="Heading2Char"/>
    <w:qFormat/>
    <w:rsid w:val="001B7265"/>
    <w:pPr>
      <w:numPr>
        <w:ilvl w:val="1"/>
      </w:numPr>
      <w:pBdr>
        <w:top w:val="none" w:sz="0" w:space="0" w:color="auto"/>
      </w:pBdr>
      <w:spacing w:before="180"/>
      <w:ind w:left="576"/>
      <w:jc w:val="both"/>
      <w:outlineLvl w:val="1"/>
    </w:pPr>
    <w:rPr>
      <w:sz w:val="28"/>
      <w:lang w:eastAsia="zh-CN"/>
    </w:rPr>
  </w:style>
  <w:style w:type="paragraph" w:styleId="Heading3">
    <w:name w:val="heading 3"/>
    <w:basedOn w:val="Heading2"/>
    <w:next w:val="Normal"/>
    <w:link w:val="Heading3Char"/>
    <w:qFormat/>
    <w:rsid w:val="001B7265"/>
    <w:pPr>
      <w:numPr>
        <w:ilvl w:val="2"/>
      </w:numPr>
      <w:spacing w:before="120"/>
      <w:outlineLvl w:val="2"/>
    </w:pPr>
  </w:style>
  <w:style w:type="paragraph" w:styleId="Heading4">
    <w:name w:val="heading 4"/>
    <w:basedOn w:val="Normal"/>
    <w:next w:val="Normal"/>
    <w:link w:val="Heading4Char"/>
    <w:uiPriority w:val="9"/>
    <w:unhideWhenUsed/>
    <w:qFormat/>
    <w:rsid w:val="001B7265"/>
    <w:pPr>
      <w:keepNext/>
      <w:keepLines/>
      <w:numPr>
        <w:ilvl w:val="3"/>
        <w:numId w:val="3"/>
      </w:numPr>
      <w:spacing w:before="40"/>
      <w:outlineLvl w:val="3"/>
    </w:pPr>
    <w:rPr>
      <w:rFonts w:ascii="Arial" w:eastAsiaTheme="majorEastAsia" w:hAnsi="Arial" w:cstheme="majorBidi"/>
      <w:iCs/>
      <w:sz w:val="28"/>
    </w:rPr>
  </w:style>
  <w:style w:type="paragraph" w:styleId="Heading5">
    <w:name w:val="heading 5"/>
    <w:basedOn w:val="Normal"/>
    <w:next w:val="Normal"/>
    <w:link w:val="Heading5Char"/>
    <w:uiPriority w:val="9"/>
    <w:unhideWhenUsed/>
    <w:qFormat/>
    <w:rsid w:val="001B72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1B7265"/>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1B7265"/>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1B7265"/>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1B7265"/>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7265"/>
    <w:rPr>
      <w:rFonts w:ascii="Arial" w:hAnsi="Arial" w:cs="Times New Roman"/>
      <w:sz w:val="32"/>
      <w:szCs w:val="20"/>
      <w:lang w:val="en-GB"/>
    </w:rPr>
  </w:style>
  <w:style w:type="character" w:customStyle="1" w:styleId="Heading2Char">
    <w:name w:val="Heading 2 Char"/>
    <w:basedOn w:val="DefaultParagraphFont"/>
    <w:link w:val="Heading2"/>
    <w:rsid w:val="001B7265"/>
    <w:rPr>
      <w:rFonts w:ascii="Arial" w:hAnsi="Arial" w:cs="Times New Roman"/>
      <w:sz w:val="28"/>
      <w:szCs w:val="20"/>
      <w:lang w:val="en-GB" w:eastAsia="zh-CN"/>
    </w:rPr>
  </w:style>
  <w:style w:type="character" w:customStyle="1" w:styleId="Heading3Char">
    <w:name w:val="Heading 3 Char"/>
    <w:basedOn w:val="DefaultParagraphFont"/>
    <w:link w:val="Heading3"/>
    <w:rsid w:val="001B7265"/>
    <w:rPr>
      <w:rFonts w:ascii="Arial" w:hAnsi="Arial" w:cs="Times New Roman"/>
      <w:sz w:val="28"/>
      <w:szCs w:val="20"/>
      <w:lang w:val="en-GB" w:eastAsia="zh-CN"/>
    </w:rPr>
  </w:style>
  <w:style w:type="table" w:styleId="TableGrid">
    <w:name w:val="Table Grid"/>
    <w:aliases w:val="TableGrid"/>
    <w:basedOn w:val="TableNormal"/>
    <w:uiPriority w:val="39"/>
    <w:qFormat/>
    <w:rsid w:val="00827396"/>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正文文本,正 文 文 本,본 문"/>
    <w:basedOn w:val="Normal"/>
    <w:link w:val="BodyTextChar"/>
    <w:qFormat/>
    <w:rsid w:val="00827396"/>
    <w:pPr>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827396"/>
    <w:rPr>
      <w:rFonts w:ascii="Times" w:eastAsia="SimSun" w:hAnsi="Times" w:cs="Times New Roman"/>
      <w:sz w:val="20"/>
      <w:szCs w:val="24"/>
      <w:lang w:val="x-none" w:eastAsia="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41A9D"/>
    <w:pPr>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641A9D"/>
    <w:rPr>
      <w:rFonts w:ascii="Calibri" w:eastAsia="Calibri" w:hAnsi="Calibri" w:cs="Times New Roman"/>
    </w:rPr>
  </w:style>
  <w:style w:type="paragraph" w:customStyle="1" w:styleId="3GPPH1">
    <w:name w:val="3GPP H1"/>
    <w:basedOn w:val="Heading1"/>
    <w:next w:val="Normal"/>
    <w:link w:val="3GPPH1Char"/>
    <w:qFormat/>
    <w:rsid w:val="00641A9D"/>
    <w:pPr>
      <w:tabs>
        <w:tab w:val="left" w:pos="425"/>
      </w:tabs>
    </w:pPr>
  </w:style>
  <w:style w:type="character" w:customStyle="1" w:styleId="3GPPH1Char">
    <w:name w:val="3GPP H1 Char"/>
    <w:link w:val="3GPPH1"/>
    <w:rsid w:val="00641A9D"/>
    <w:rPr>
      <w:rFonts w:ascii="Arial" w:hAnsi="Arial" w:cs="Times New Roman"/>
      <w:sz w:val="32"/>
      <w:szCs w:val="20"/>
      <w:lang w:val="en-GB"/>
    </w:rPr>
  </w:style>
  <w:style w:type="paragraph" w:customStyle="1" w:styleId="paragraph">
    <w:name w:val="paragraph"/>
    <w:basedOn w:val="Normal"/>
    <w:rsid w:val="002203A1"/>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2203A1"/>
  </w:style>
  <w:style w:type="character" w:customStyle="1" w:styleId="eop">
    <w:name w:val="eop"/>
    <w:basedOn w:val="DefaultParagraphFont"/>
    <w:rsid w:val="002203A1"/>
  </w:style>
  <w:style w:type="paragraph" w:styleId="Caption">
    <w:name w:val="caption"/>
    <w:basedOn w:val="Normal"/>
    <w:next w:val="Normal"/>
    <w:uiPriority w:val="35"/>
    <w:unhideWhenUsed/>
    <w:qFormat/>
    <w:rsid w:val="008320BA"/>
    <w:pPr>
      <w:spacing w:after="200"/>
    </w:pPr>
    <w:rPr>
      <w:i/>
      <w:iCs/>
      <w:color w:val="44546A" w:themeColor="text2"/>
      <w:sz w:val="18"/>
      <w:szCs w:val="18"/>
    </w:rPr>
  </w:style>
  <w:style w:type="character" w:styleId="PlaceholderText">
    <w:name w:val="Placeholder Text"/>
    <w:basedOn w:val="DefaultParagraphFont"/>
    <w:uiPriority w:val="99"/>
    <w:semiHidden/>
    <w:rsid w:val="00434AA5"/>
    <w:rPr>
      <w:color w:val="808080"/>
    </w:rPr>
  </w:style>
  <w:style w:type="character" w:customStyle="1" w:styleId="fontstyle01">
    <w:name w:val="fontstyle01"/>
    <w:basedOn w:val="DefaultParagraphFont"/>
    <w:rsid w:val="00374990"/>
    <w:rPr>
      <w:rFonts w:ascii="TimesNewRomanPSMT" w:hAnsi="TimesNewRomanPSMT" w:hint="default"/>
      <w:b w:val="0"/>
      <w:bCs w:val="0"/>
      <w:i w:val="0"/>
      <w:iCs w:val="0"/>
      <w:color w:val="000000"/>
      <w:sz w:val="20"/>
      <w:szCs w:val="20"/>
    </w:rPr>
  </w:style>
  <w:style w:type="character" w:styleId="Mention">
    <w:name w:val="Mention"/>
    <w:basedOn w:val="DefaultParagraphFont"/>
    <w:uiPriority w:val="99"/>
    <w:unhideWhenUsed/>
    <w:qFormat/>
    <w:rPr>
      <w:color w:val="2B579A"/>
      <w:shd w:val="clear" w:color="auto" w:fill="E6E6E6"/>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hAnsi="Times New Roman" w:cs="Times New Roman"/>
      <w:sz w:val="20"/>
      <w:szCs w:val="20"/>
      <w:lang w:val="en-GB"/>
    </w:rPr>
  </w:style>
  <w:style w:type="character" w:styleId="CommentReference">
    <w:name w:val="annotation reference"/>
    <w:basedOn w:val="DefaultParagraphFont"/>
    <w:unhideWhenUsed/>
    <w:qFormat/>
    <w:rPr>
      <w:sz w:val="16"/>
      <w:szCs w:val="16"/>
    </w:rPr>
  </w:style>
  <w:style w:type="paragraph" w:styleId="CommentSubject">
    <w:name w:val="annotation subject"/>
    <w:basedOn w:val="CommentText"/>
    <w:next w:val="CommentText"/>
    <w:link w:val="CommentSubjectChar"/>
    <w:uiPriority w:val="99"/>
    <w:semiHidden/>
    <w:unhideWhenUsed/>
    <w:rsid w:val="002A62F0"/>
    <w:rPr>
      <w:b/>
      <w:bCs/>
    </w:rPr>
  </w:style>
  <w:style w:type="character" w:customStyle="1" w:styleId="CommentSubjectChar">
    <w:name w:val="Comment Subject Char"/>
    <w:basedOn w:val="CommentTextChar"/>
    <w:link w:val="CommentSubject"/>
    <w:uiPriority w:val="99"/>
    <w:semiHidden/>
    <w:rsid w:val="002A62F0"/>
    <w:rPr>
      <w:rFonts w:ascii="Times New Roman" w:hAnsi="Times New Roman" w:cs="Times New Roman"/>
      <w:b/>
      <w:bCs/>
      <w:sz w:val="20"/>
      <w:szCs w:val="20"/>
      <w:lang w:val="en-GB"/>
    </w:rPr>
  </w:style>
  <w:style w:type="character" w:styleId="Hyperlink">
    <w:name w:val="Hyperlink"/>
    <w:basedOn w:val="DefaultParagraphFont"/>
    <w:uiPriority w:val="99"/>
    <w:unhideWhenUsed/>
    <w:rsid w:val="00006280"/>
    <w:rPr>
      <w:color w:val="0563C1" w:themeColor="hyperlink"/>
      <w:u w:val="single"/>
    </w:rPr>
  </w:style>
  <w:style w:type="character" w:styleId="UnresolvedMention">
    <w:name w:val="Unresolved Mention"/>
    <w:basedOn w:val="DefaultParagraphFont"/>
    <w:uiPriority w:val="99"/>
    <w:semiHidden/>
    <w:unhideWhenUsed/>
    <w:rsid w:val="00006280"/>
    <w:rPr>
      <w:color w:val="605E5C"/>
      <w:shd w:val="clear" w:color="auto" w:fill="E1DFDD"/>
    </w:rPr>
  </w:style>
  <w:style w:type="character" w:customStyle="1" w:styleId="Heading4Char">
    <w:name w:val="Heading 4 Char"/>
    <w:basedOn w:val="DefaultParagraphFont"/>
    <w:link w:val="Heading4"/>
    <w:uiPriority w:val="9"/>
    <w:rsid w:val="001B7265"/>
    <w:rPr>
      <w:rFonts w:ascii="Arial" w:eastAsiaTheme="majorEastAsia" w:hAnsi="Arial" w:cstheme="majorBidi"/>
      <w:iCs/>
      <w:sz w:val="28"/>
      <w:szCs w:val="20"/>
      <w:lang w:val="en-GB"/>
    </w:rPr>
  </w:style>
  <w:style w:type="character" w:customStyle="1" w:styleId="Heading5Char">
    <w:name w:val="Heading 5 Char"/>
    <w:basedOn w:val="DefaultParagraphFont"/>
    <w:link w:val="Heading5"/>
    <w:uiPriority w:val="9"/>
    <w:rsid w:val="006078C6"/>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6078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6078C6"/>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6078C6"/>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6078C6"/>
    <w:rPr>
      <w:rFonts w:asciiTheme="majorHAnsi" w:eastAsiaTheme="majorEastAsia" w:hAnsiTheme="majorHAnsi" w:cstheme="majorBidi"/>
      <w:i/>
      <w:iCs/>
      <w:color w:val="272727" w:themeColor="text1" w:themeTint="D8"/>
      <w:sz w:val="21"/>
      <w:szCs w:val="21"/>
      <w:lang w:val="en-GB"/>
    </w:rPr>
  </w:style>
  <w:style w:type="character" w:customStyle="1" w:styleId="ui-provider">
    <w:name w:val="ui-provider"/>
    <w:basedOn w:val="DefaultParagraphFont"/>
    <w:rsid w:val="00142994"/>
  </w:style>
  <w:style w:type="numbering" w:customStyle="1" w:styleId="CurrentList1">
    <w:name w:val="Current List1"/>
    <w:uiPriority w:val="99"/>
    <w:rsid w:val="001B7265"/>
    <w:pPr>
      <w:numPr>
        <w:numId w:val="6"/>
      </w:numPr>
    </w:pPr>
  </w:style>
  <w:style w:type="paragraph" w:customStyle="1" w:styleId="Observation">
    <w:name w:val="Observation"/>
    <w:basedOn w:val="Normal"/>
    <w:link w:val="ObservationChar"/>
    <w:autoRedefine/>
    <w:qFormat/>
    <w:rsid w:val="0082114D"/>
    <w:pPr>
      <w:numPr>
        <w:numId w:val="4"/>
      </w:numPr>
      <w:tabs>
        <w:tab w:val="left" w:pos="1304"/>
      </w:tabs>
      <w:overflowPunct w:val="0"/>
      <w:autoSpaceDE w:val="0"/>
      <w:autoSpaceDN w:val="0"/>
      <w:adjustRightInd w:val="0"/>
      <w:spacing w:before="240" w:after="120"/>
      <w:textAlignment w:val="baseline"/>
    </w:pPr>
    <w:rPr>
      <w:b/>
      <w:i/>
      <w:kern w:val="24"/>
      <w:lang w:val="en-US"/>
    </w:rPr>
  </w:style>
  <w:style w:type="character" w:customStyle="1" w:styleId="ObservationChar">
    <w:name w:val="Observation Char"/>
    <w:basedOn w:val="DefaultParagraphFont"/>
    <w:link w:val="Observation"/>
    <w:autoRedefine/>
    <w:qFormat/>
    <w:rsid w:val="0082114D"/>
    <w:rPr>
      <w:rFonts w:ascii="Times New Roman" w:hAnsi="Times New Roman" w:cs="Times New Roman"/>
      <w:b/>
      <w:i/>
      <w:kern w:val="24"/>
      <w:sz w:val="20"/>
      <w:szCs w:val="20"/>
    </w:rPr>
  </w:style>
  <w:style w:type="table" w:customStyle="1" w:styleId="TableGrid1">
    <w:name w:val="TableGrid1"/>
    <w:basedOn w:val="TableNormal"/>
    <w:next w:val="TableGrid"/>
    <w:qFormat/>
    <w:rsid w:val="00446A67"/>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35554"/>
    <w:pPr>
      <w:tabs>
        <w:tab w:val="center" w:pos="4513"/>
        <w:tab w:val="right" w:pos="9026"/>
      </w:tabs>
    </w:pPr>
  </w:style>
  <w:style w:type="character" w:customStyle="1" w:styleId="HeaderChar">
    <w:name w:val="Header Char"/>
    <w:basedOn w:val="DefaultParagraphFont"/>
    <w:link w:val="Header"/>
    <w:uiPriority w:val="99"/>
    <w:rsid w:val="00535554"/>
    <w:rPr>
      <w:rFonts w:ascii="Times New Roman" w:hAnsi="Times New Roman" w:cs="Times New Roman"/>
      <w:sz w:val="20"/>
      <w:szCs w:val="20"/>
      <w:lang w:val="en-GB"/>
    </w:rPr>
  </w:style>
  <w:style w:type="paragraph" w:styleId="Footer">
    <w:name w:val="footer"/>
    <w:basedOn w:val="Normal"/>
    <w:link w:val="FooterChar"/>
    <w:uiPriority w:val="99"/>
    <w:unhideWhenUsed/>
    <w:rsid w:val="00535554"/>
    <w:pPr>
      <w:tabs>
        <w:tab w:val="center" w:pos="4513"/>
        <w:tab w:val="right" w:pos="9026"/>
      </w:tabs>
    </w:pPr>
  </w:style>
  <w:style w:type="character" w:customStyle="1" w:styleId="FooterChar">
    <w:name w:val="Footer Char"/>
    <w:basedOn w:val="DefaultParagraphFont"/>
    <w:link w:val="Footer"/>
    <w:uiPriority w:val="99"/>
    <w:rsid w:val="00535554"/>
    <w:rPr>
      <w:rFonts w:ascii="Times New Roman" w:hAnsi="Times New Roman" w:cs="Times New Roman"/>
      <w:sz w:val="20"/>
      <w:szCs w:val="20"/>
      <w:lang w:val="en-GB"/>
    </w:rPr>
  </w:style>
  <w:style w:type="character" w:customStyle="1" w:styleId="scxw83612688">
    <w:name w:val="scxw83612688"/>
    <w:basedOn w:val="DefaultParagraphFont"/>
    <w:rsid w:val="00A92BD8"/>
  </w:style>
  <w:style w:type="character" w:customStyle="1" w:styleId="mi">
    <w:name w:val="mi"/>
    <w:basedOn w:val="DefaultParagraphFont"/>
    <w:rsid w:val="00A92BD8"/>
  </w:style>
  <w:style w:type="character" w:customStyle="1" w:styleId="mo">
    <w:name w:val="mo"/>
    <w:basedOn w:val="DefaultParagraphFont"/>
    <w:rsid w:val="00A92BD8"/>
  </w:style>
  <w:style w:type="character" w:customStyle="1" w:styleId="mjxassistivemathml">
    <w:name w:val="mjx_assistive_mathml"/>
    <w:basedOn w:val="DefaultParagraphFont"/>
    <w:rsid w:val="00A92BD8"/>
  </w:style>
  <w:style w:type="paragraph" w:styleId="Revision">
    <w:name w:val="Revision"/>
    <w:hidden/>
    <w:uiPriority w:val="99"/>
    <w:semiHidden/>
    <w:rsid w:val="00650B26"/>
    <w:rPr>
      <w:rFonts w:ascii="Times New Roman" w:hAnsi="Times New Roman" w:cs="Times New Roman"/>
      <w:sz w:val="20"/>
      <w:szCs w:val="20"/>
      <w:lang w:val="en-GB"/>
    </w:rPr>
  </w:style>
  <w:style w:type="paragraph" w:customStyle="1" w:styleId="textintend1">
    <w:name w:val="text intend 1"/>
    <w:basedOn w:val="Normal"/>
    <w:qFormat/>
    <w:rsid w:val="00BC3C1F"/>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AH">
    <w:name w:val="TAH"/>
    <w:basedOn w:val="TAC"/>
    <w:link w:val="TAHCar"/>
    <w:qFormat/>
    <w:rsid w:val="008F508F"/>
    <w:rPr>
      <w:b/>
    </w:rPr>
  </w:style>
  <w:style w:type="paragraph" w:customStyle="1" w:styleId="TAC">
    <w:name w:val="TAC"/>
    <w:basedOn w:val="Normal"/>
    <w:link w:val="TACChar"/>
    <w:qFormat/>
    <w:rsid w:val="008F508F"/>
    <w:pPr>
      <w:keepNext/>
      <w:keepLines/>
      <w:overflowPunct w:val="0"/>
      <w:autoSpaceDE w:val="0"/>
      <w:autoSpaceDN w:val="0"/>
      <w:adjustRightInd w:val="0"/>
      <w:jc w:val="center"/>
      <w:textAlignment w:val="baseline"/>
    </w:pPr>
    <w:rPr>
      <w:rFonts w:ascii="Arial" w:hAnsi="Arial"/>
      <w:sz w:val="18"/>
      <w:lang w:val="en-US"/>
    </w:rPr>
  </w:style>
  <w:style w:type="character" w:customStyle="1" w:styleId="TACChar">
    <w:name w:val="TAC Char"/>
    <w:link w:val="TAC"/>
    <w:qFormat/>
    <w:rsid w:val="008F508F"/>
    <w:rPr>
      <w:rFonts w:ascii="Arial" w:hAnsi="Arial" w:cs="Times New Roman"/>
      <w:sz w:val="18"/>
      <w:szCs w:val="20"/>
    </w:rPr>
  </w:style>
  <w:style w:type="character" w:customStyle="1" w:styleId="TAHCar">
    <w:name w:val="TAH Car"/>
    <w:link w:val="TAH"/>
    <w:qFormat/>
    <w:locked/>
    <w:rsid w:val="008F508F"/>
    <w:rPr>
      <w:rFonts w:ascii="Arial" w:hAnsi="Arial" w:cs="Times New Roman"/>
      <w:b/>
      <w:sz w:val="18"/>
      <w:szCs w:val="20"/>
    </w:rPr>
  </w:style>
  <w:style w:type="paragraph" w:customStyle="1" w:styleId="References">
    <w:name w:val="References"/>
    <w:basedOn w:val="Normal"/>
    <w:qFormat/>
    <w:rsid w:val="008F508F"/>
    <w:pPr>
      <w:numPr>
        <w:numId w:val="28"/>
      </w:numPr>
      <w:autoSpaceDE w:val="0"/>
      <w:autoSpaceDN w:val="0"/>
      <w:snapToGrid w:val="0"/>
      <w:spacing w:after="60"/>
      <w:jc w:val="both"/>
    </w:pPr>
    <w:rPr>
      <w:szCs w:val="16"/>
      <w:lang w:val="en-US"/>
    </w:rPr>
  </w:style>
  <w:style w:type="paragraph" w:customStyle="1" w:styleId="Proposal">
    <w:name w:val="Proposal"/>
    <w:basedOn w:val="BodyText"/>
    <w:qFormat/>
    <w:rsid w:val="008C732C"/>
    <w:pPr>
      <w:numPr>
        <w:numId w:val="32"/>
      </w:numPr>
      <w:tabs>
        <w:tab w:val="left" w:pos="1701"/>
      </w:tabs>
      <w:spacing w:after="120" w:line="259" w:lineRule="auto"/>
    </w:pPr>
    <w:rPr>
      <w:rFonts w:ascii="Arial" w:hAnsi="Arial" w:cstheme="minorBidi"/>
      <w:b/>
      <w:bCs/>
      <w:szCs w:val="22"/>
      <w:lang w:val="en-US" w:eastAsia="zh-CN"/>
    </w:rPr>
  </w:style>
  <w:style w:type="paragraph" w:styleId="NormalWeb">
    <w:name w:val="Normal (Web)"/>
    <w:basedOn w:val="Normal"/>
    <w:uiPriority w:val="99"/>
    <w:semiHidden/>
    <w:unhideWhenUsed/>
    <w:rsid w:val="00050EBC"/>
    <w:pPr>
      <w:spacing w:before="100" w:beforeAutospacing="1" w:after="100" w:afterAutospacing="1"/>
    </w:pPr>
    <w:rPr>
      <w:rFonts w:eastAsia="Times New Roman"/>
      <w:sz w:val="24"/>
      <w:szCs w:val="24"/>
      <w:lang w:val="en-IN" w:eastAsia="en-IN"/>
    </w:rPr>
  </w:style>
  <w:style w:type="character" w:styleId="Strong">
    <w:name w:val="Strong"/>
    <w:basedOn w:val="DefaultParagraphFont"/>
    <w:uiPriority w:val="22"/>
    <w:qFormat/>
    <w:rsid w:val="00050EB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3572">
      <w:bodyDiv w:val="1"/>
      <w:marLeft w:val="0"/>
      <w:marRight w:val="0"/>
      <w:marTop w:val="0"/>
      <w:marBottom w:val="0"/>
      <w:divBdr>
        <w:top w:val="none" w:sz="0" w:space="0" w:color="auto"/>
        <w:left w:val="none" w:sz="0" w:space="0" w:color="auto"/>
        <w:bottom w:val="none" w:sz="0" w:space="0" w:color="auto"/>
        <w:right w:val="none" w:sz="0" w:space="0" w:color="auto"/>
      </w:divBdr>
    </w:div>
    <w:div w:id="201672095">
      <w:bodyDiv w:val="1"/>
      <w:marLeft w:val="0"/>
      <w:marRight w:val="0"/>
      <w:marTop w:val="0"/>
      <w:marBottom w:val="0"/>
      <w:divBdr>
        <w:top w:val="none" w:sz="0" w:space="0" w:color="auto"/>
        <w:left w:val="none" w:sz="0" w:space="0" w:color="auto"/>
        <w:bottom w:val="none" w:sz="0" w:space="0" w:color="auto"/>
        <w:right w:val="none" w:sz="0" w:space="0" w:color="auto"/>
      </w:divBdr>
    </w:div>
    <w:div w:id="246354560">
      <w:bodyDiv w:val="1"/>
      <w:marLeft w:val="0"/>
      <w:marRight w:val="0"/>
      <w:marTop w:val="0"/>
      <w:marBottom w:val="0"/>
      <w:divBdr>
        <w:top w:val="none" w:sz="0" w:space="0" w:color="auto"/>
        <w:left w:val="none" w:sz="0" w:space="0" w:color="auto"/>
        <w:bottom w:val="none" w:sz="0" w:space="0" w:color="auto"/>
        <w:right w:val="none" w:sz="0" w:space="0" w:color="auto"/>
      </w:divBdr>
      <w:divsChild>
        <w:div w:id="1487935471">
          <w:marLeft w:val="446"/>
          <w:marRight w:val="0"/>
          <w:marTop w:val="0"/>
          <w:marBottom w:val="0"/>
          <w:divBdr>
            <w:top w:val="none" w:sz="0" w:space="0" w:color="auto"/>
            <w:left w:val="none" w:sz="0" w:space="0" w:color="auto"/>
            <w:bottom w:val="none" w:sz="0" w:space="0" w:color="auto"/>
            <w:right w:val="none" w:sz="0" w:space="0" w:color="auto"/>
          </w:divBdr>
        </w:div>
        <w:div w:id="282611888">
          <w:marLeft w:val="446"/>
          <w:marRight w:val="0"/>
          <w:marTop w:val="0"/>
          <w:marBottom w:val="0"/>
          <w:divBdr>
            <w:top w:val="none" w:sz="0" w:space="0" w:color="auto"/>
            <w:left w:val="none" w:sz="0" w:space="0" w:color="auto"/>
            <w:bottom w:val="none" w:sz="0" w:space="0" w:color="auto"/>
            <w:right w:val="none" w:sz="0" w:space="0" w:color="auto"/>
          </w:divBdr>
        </w:div>
        <w:div w:id="958144890">
          <w:marLeft w:val="446"/>
          <w:marRight w:val="0"/>
          <w:marTop w:val="0"/>
          <w:marBottom w:val="0"/>
          <w:divBdr>
            <w:top w:val="none" w:sz="0" w:space="0" w:color="auto"/>
            <w:left w:val="none" w:sz="0" w:space="0" w:color="auto"/>
            <w:bottom w:val="none" w:sz="0" w:space="0" w:color="auto"/>
            <w:right w:val="none" w:sz="0" w:space="0" w:color="auto"/>
          </w:divBdr>
        </w:div>
        <w:div w:id="1000503039">
          <w:marLeft w:val="446"/>
          <w:marRight w:val="0"/>
          <w:marTop w:val="0"/>
          <w:marBottom w:val="0"/>
          <w:divBdr>
            <w:top w:val="none" w:sz="0" w:space="0" w:color="auto"/>
            <w:left w:val="none" w:sz="0" w:space="0" w:color="auto"/>
            <w:bottom w:val="none" w:sz="0" w:space="0" w:color="auto"/>
            <w:right w:val="none" w:sz="0" w:space="0" w:color="auto"/>
          </w:divBdr>
        </w:div>
        <w:div w:id="1369599046">
          <w:marLeft w:val="446"/>
          <w:marRight w:val="0"/>
          <w:marTop w:val="0"/>
          <w:marBottom w:val="0"/>
          <w:divBdr>
            <w:top w:val="none" w:sz="0" w:space="0" w:color="auto"/>
            <w:left w:val="none" w:sz="0" w:space="0" w:color="auto"/>
            <w:bottom w:val="none" w:sz="0" w:space="0" w:color="auto"/>
            <w:right w:val="none" w:sz="0" w:space="0" w:color="auto"/>
          </w:divBdr>
        </w:div>
        <w:div w:id="588200827">
          <w:marLeft w:val="446"/>
          <w:marRight w:val="0"/>
          <w:marTop w:val="0"/>
          <w:marBottom w:val="0"/>
          <w:divBdr>
            <w:top w:val="none" w:sz="0" w:space="0" w:color="auto"/>
            <w:left w:val="none" w:sz="0" w:space="0" w:color="auto"/>
            <w:bottom w:val="none" w:sz="0" w:space="0" w:color="auto"/>
            <w:right w:val="none" w:sz="0" w:space="0" w:color="auto"/>
          </w:divBdr>
        </w:div>
      </w:divsChild>
    </w:div>
    <w:div w:id="335419703">
      <w:bodyDiv w:val="1"/>
      <w:marLeft w:val="0"/>
      <w:marRight w:val="0"/>
      <w:marTop w:val="0"/>
      <w:marBottom w:val="0"/>
      <w:divBdr>
        <w:top w:val="none" w:sz="0" w:space="0" w:color="auto"/>
        <w:left w:val="none" w:sz="0" w:space="0" w:color="auto"/>
        <w:bottom w:val="none" w:sz="0" w:space="0" w:color="auto"/>
        <w:right w:val="none" w:sz="0" w:space="0" w:color="auto"/>
      </w:divBdr>
    </w:div>
    <w:div w:id="384984157">
      <w:bodyDiv w:val="1"/>
      <w:marLeft w:val="0"/>
      <w:marRight w:val="0"/>
      <w:marTop w:val="0"/>
      <w:marBottom w:val="0"/>
      <w:divBdr>
        <w:top w:val="none" w:sz="0" w:space="0" w:color="auto"/>
        <w:left w:val="none" w:sz="0" w:space="0" w:color="auto"/>
        <w:bottom w:val="none" w:sz="0" w:space="0" w:color="auto"/>
        <w:right w:val="none" w:sz="0" w:space="0" w:color="auto"/>
      </w:divBdr>
    </w:div>
    <w:div w:id="408894749">
      <w:bodyDiv w:val="1"/>
      <w:marLeft w:val="0"/>
      <w:marRight w:val="0"/>
      <w:marTop w:val="0"/>
      <w:marBottom w:val="0"/>
      <w:divBdr>
        <w:top w:val="none" w:sz="0" w:space="0" w:color="auto"/>
        <w:left w:val="none" w:sz="0" w:space="0" w:color="auto"/>
        <w:bottom w:val="none" w:sz="0" w:space="0" w:color="auto"/>
        <w:right w:val="none" w:sz="0" w:space="0" w:color="auto"/>
      </w:divBdr>
    </w:div>
    <w:div w:id="549266462">
      <w:bodyDiv w:val="1"/>
      <w:marLeft w:val="0"/>
      <w:marRight w:val="0"/>
      <w:marTop w:val="0"/>
      <w:marBottom w:val="0"/>
      <w:divBdr>
        <w:top w:val="none" w:sz="0" w:space="0" w:color="auto"/>
        <w:left w:val="none" w:sz="0" w:space="0" w:color="auto"/>
        <w:bottom w:val="none" w:sz="0" w:space="0" w:color="auto"/>
        <w:right w:val="none" w:sz="0" w:space="0" w:color="auto"/>
      </w:divBdr>
    </w:div>
    <w:div w:id="627471241">
      <w:bodyDiv w:val="1"/>
      <w:marLeft w:val="0"/>
      <w:marRight w:val="0"/>
      <w:marTop w:val="0"/>
      <w:marBottom w:val="0"/>
      <w:divBdr>
        <w:top w:val="none" w:sz="0" w:space="0" w:color="auto"/>
        <w:left w:val="none" w:sz="0" w:space="0" w:color="auto"/>
        <w:bottom w:val="none" w:sz="0" w:space="0" w:color="auto"/>
        <w:right w:val="none" w:sz="0" w:space="0" w:color="auto"/>
      </w:divBdr>
    </w:div>
    <w:div w:id="685209356">
      <w:bodyDiv w:val="1"/>
      <w:marLeft w:val="0"/>
      <w:marRight w:val="0"/>
      <w:marTop w:val="0"/>
      <w:marBottom w:val="0"/>
      <w:divBdr>
        <w:top w:val="none" w:sz="0" w:space="0" w:color="auto"/>
        <w:left w:val="none" w:sz="0" w:space="0" w:color="auto"/>
        <w:bottom w:val="none" w:sz="0" w:space="0" w:color="auto"/>
        <w:right w:val="none" w:sz="0" w:space="0" w:color="auto"/>
      </w:divBdr>
    </w:div>
    <w:div w:id="788741968">
      <w:bodyDiv w:val="1"/>
      <w:marLeft w:val="0"/>
      <w:marRight w:val="0"/>
      <w:marTop w:val="0"/>
      <w:marBottom w:val="0"/>
      <w:divBdr>
        <w:top w:val="none" w:sz="0" w:space="0" w:color="auto"/>
        <w:left w:val="none" w:sz="0" w:space="0" w:color="auto"/>
        <w:bottom w:val="none" w:sz="0" w:space="0" w:color="auto"/>
        <w:right w:val="none" w:sz="0" w:space="0" w:color="auto"/>
      </w:divBdr>
    </w:div>
    <w:div w:id="839080715">
      <w:bodyDiv w:val="1"/>
      <w:marLeft w:val="0"/>
      <w:marRight w:val="0"/>
      <w:marTop w:val="0"/>
      <w:marBottom w:val="0"/>
      <w:divBdr>
        <w:top w:val="none" w:sz="0" w:space="0" w:color="auto"/>
        <w:left w:val="none" w:sz="0" w:space="0" w:color="auto"/>
        <w:bottom w:val="none" w:sz="0" w:space="0" w:color="auto"/>
        <w:right w:val="none" w:sz="0" w:space="0" w:color="auto"/>
      </w:divBdr>
    </w:div>
    <w:div w:id="896818142">
      <w:bodyDiv w:val="1"/>
      <w:marLeft w:val="0"/>
      <w:marRight w:val="0"/>
      <w:marTop w:val="0"/>
      <w:marBottom w:val="0"/>
      <w:divBdr>
        <w:top w:val="none" w:sz="0" w:space="0" w:color="auto"/>
        <w:left w:val="none" w:sz="0" w:space="0" w:color="auto"/>
        <w:bottom w:val="none" w:sz="0" w:space="0" w:color="auto"/>
        <w:right w:val="none" w:sz="0" w:space="0" w:color="auto"/>
      </w:divBdr>
    </w:div>
    <w:div w:id="1008023957">
      <w:bodyDiv w:val="1"/>
      <w:marLeft w:val="0"/>
      <w:marRight w:val="0"/>
      <w:marTop w:val="0"/>
      <w:marBottom w:val="0"/>
      <w:divBdr>
        <w:top w:val="none" w:sz="0" w:space="0" w:color="auto"/>
        <w:left w:val="none" w:sz="0" w:space="0" w:color="auto"/>
        <w:bottom w:val="none" w:sz="0" w:space="0" w:color="auto"/>
        <w:right w:val="none" w:sz="0" w:space="0" w:color="auto"/>
      </w:divBdr>
    </w:div>
    <w:div w:id="1193421319">
      <w:bodyDiv w:val="1"/>
      <w:marLeft w:val="0"/>
      <w:marRight w:val="0"/>
      <w:marTop w:val="0"/>
      <w:marBottom w:val="0"/>
      <w:divBdr>
        <w:top w:val="none" w:sz="0" w:space="0" w:color="auto"/>
        <w:left w:val="none" w:sz="0" w:space="0" w:color="auto"/>
        <w:bottom w:val="none" w:sz="0" w:space="0" w:color="auto"/>
        <w:right w:val="none" w:sz="0" w:space="0" w:color="auto"/>
      </w:divBdr>
    </w:div>
    <w:div w:id="1433554151">
      <w:bodyDiv w:val="1"/>
      <w:marLeft w:val="0"/>
      <w:marRight w:val="0"/>
      <w:marTop w:val="0"/>
      <w:marBottom w:val="0"/>
      <w:divBdr>
        <w:top w:val="none" w:sz="0" w:space="0" w:color="auto"/>
        <w:left w:val="none" w:sz="0" w:space="0" w:color="auto"/>
        <w:bottom w:val="none" w:sz="0" w:space="0" w:color="auto"/>
        <w:right w:val="none" w:sz="0" w:space="0" w:color="auto"/>
      </w:divBdr>
      <w:divsChild>
        <w:div w:id="2031952808">
          <w:marLeft w:val="547"/>
          <w:marRight w:val="0"/>
          <w:marTop w:val="0"/>
          <w:marBottom w:val="0"/>
          <w:divBdr>
            <w:top w:val="none" w:sz="0" w:space="0" w:color="auto"/>
            <w:left w:val="none" w:sz="0" w:space="0" w:color="auto"/>
            <w:bottom w:val="none" w:sz="0" w:space="0" w:color="auto"/>
            <w:right w:val="none" w:sz="0" w:space="0" w:color="auto"/>
          </w:divBdr>
        </w:div>
        <w:div w:id="859392811">
          <w:marLeft w:val="547"/>
          <w:marRight w:val="0"/>
          <w:marTop w:val="0"/>
          <w:marBottom w:val="0"/>
          <w:divBdr>
            <w:top w:val="none" w:sz="0" w:space="0" w:color="auto"/>
            <w:left w:val="none" w:sz="0" w:space="0" w:color="auto"/>
            <w:bottom w:val="none" w:sz="0" w:space="0" w:color="auto"/>
            <w:right w:val="none" w:sz="0" w:space="0" w:color="auto"/>
          </w:divBdr>
        </w:div>
      </w:divsChild>
    </w:div>
    <w:div w:id="1436557630">
      <w:bodyDiv w:val="1"/>
      <w:marLeft w:val="0"/>
      <w:marRight w:val="0"/>
      <w:marTop w:val="0"/>
      <w:marBottom w:val="0"/>
      <w:divBdr>
        <w:top w:val="none" w:sz="0" w:space="0" w:color="auto"/>
        <w:left w:val="none" w:sz="0" w:space="0" w:color="auto"/>
        <w:bottom w:val="none" w:sz="0" w:space="0" w:color="auto"/>
        <w:right w:val="none" w:sz="0" w:space="0" w:color="auto"/>
      </w:divBdr>
      <w:divsChild>
        <w:div w:id="42871653">
          <w:marLeft w:val="0"/>
          <w:marRight w:val="0"/>
          <w:marTop w:val="0"/>
          <w:marBottom w:val="0"/>
          <w:divBdr>
            <w:top w:val="none" w:sz="0" w:space="0" w:color="auto"/>
            <w:left w:val="none" w:sz="0" w:space="0" w:color="auto"/>
            <w:bottom w:val="none" w:sz="0" w:space="0" w:color="auto"/>
            <w:right w:val="none" w:sz="0" w:space="0" w:color="auto"/>
          </w:divBdr>
        </w:div>
        <w:div w:id="287517206">
          <w:marLeft w:val="0"/>
          <w:marRight w:val="0"/>
          <w:marTop w:val="0"/>
          <w:marBottom w:val="0"/>
          <w:divBdr>
            <w:top w:val="none" w:sz="0" w:space="0" w:color="auto"/>
            <w:left w:val="none" w:sz="0" w:space="0" w:color="auto"/>
            <w:bottom w:val="none" w:sz="0" w:space="0" w:color="auto"/>
            <w:right w:val="none" w:sz="0" w:space="0" w:color="auto"/>
          </w:divBdr>
        </w:div>
        <w:div w:id="405997196">
          <w:marLeft w:val="0"/>
          <w:marRight w:val="0"/>
          <w:marTop w:val="0"/>
          <w:marBottom w:val="0"/>
          <w:divBdr>
            <w:top w:val="none" w:sz="0" w:space="0" w:color="auto"/>
            <w:left w:val="none" w:sz="0" w:space="0" w:color="auto"/>
            <w:bottom w:val="none" w:sz="0" w:space="0" w:color="auto"/>
            <w:right w:val="none" w:sz="0" w:space="0" w:color="auto"/>
          </w:divBdr>
        </w:div>
        <w:div w:id="757866264">
          <w:marLeft w:val="0"/>
          <w:marRight w:val="0"/>
          <w:marTop w:val="0"/>
          <w:marBottom w:val="0"/>
          <w:divBdr>
            <w:top w:val="none" w:sz="0" w:space="0" w:color="auto"/>
            <w:left w:val="none" w:sz="0" w:space="0" w:color="auto"/>
            <w:bottom w:val="none" w:sz="0" w:space="0" w:color="auto"/>
            <w:right w:val="none" w:sz="0" w:space="0" w:color="auto"/>
          </w:divBdr>
        </w:div>
        <w:div w:id="1605646707">
          <w:marLeft w:val="0"/>
          <w:marRight w:val="0"/>
          <w:marTop w:val="0"/>
          <w:marBottom w:val="0"/>
          <w:divBdr>
            <w:top w:val="none" w:sz="0" w:space="0" w:color="auto"/>
            <w:left w:val="none" w:sz="0" w:space="0" w:color="auto"/>
            <w:bottom w:val="none" w:sz="0" w:space="0" w:color="auto"/>
            <w:right w:val="none" w:sz="0" w:space="0" w:color="auto"/>
          </w:divBdr>
        </w:div>
        <w:div w:id="1977754989">
          <w:marLeft w:val="0"/>
          <w:marRight w:val="0"/>
          <w:marTop w:val="0"/>
          <w:marBottom w:val="0"/>
          <w:divBdr>
            <w:top w:val="none" w:sz="0" w:space="0" w:color="auto"/>
            <w:left w:val="none" w:sz="0" w:space="0" w:color="auto"/>
            <w:bottom w:val="none" w:sz="0" w:space="0" w:color="auto"/>
            <w:right w:val="none" w:sz="0" w:space="0" w:color="auto"/>
          </w:divBdr>
        </w:div>
      </w:divsChild>
    </w:div>
    <w:div w:id="1464618501">
      <w:bodyDiv w:val="1"/>
      <w:marLeft w:val="0"/>
      <w:marRight w:val="0"/>
      <w:marTop w:val="0"/>
      <w:marBottom w:val="0"/>
      <w:divBdr>
        <w:top w:val="none" w:sz="0" w:space="0" w:color="auto"/>
        <w:left w:val="none" w:sz="0" w:space="0" w:color="auto"/>
        <w:bottom w:val="none" w:sz="0" w:space="0" w:color="auto"/>
        <w:right w:val="none" w:sz="0" w:space="0" w:color="auto"/>
      </w:divBdr>
      <w:divsChild>
        <w:div w:id="1090082220">
          <w:marLeft w:val="0"/>
          <w:marRight w:val="0"/>
          <w:marTop w:val="0"/>
          <w:marBottom w:val="0"/>
          <w:divBdr>
            <w:top w:val="none" w:sz="0" w:space="0" w:color="auto"/>
            <w:left w:val="none" w:sz="0" w:space="0" w:color="auto"/>
            <w:bottom w:val="none" w:sz="0" w:space="0" w:color="auto"/>
            <w:right w:val="none" w:sz="0" w:space="0" w:color="auto"/>
          </w:divBdr>
        </w:div>
        <w:div w:id="1501192478">
          <w:marLeft w:val="0"/>
          <w:marRight w:val="0"/>
          <w:marTop w:val="0"/>
          <w:marBottom w:val="0"/>
          <w:divBdr>
            <w:top w:val="none" w:sz="0" w:space="0" w:color="auto"/>
            <w:left w:val="none" w:sz="0" w:space="0" w:color="auto"/>
            <w:bottom w:val="none" w:sz="0" w:space="0" w:color="auto"/>
            <w:right w:val="none" w:sz="0" w:space="0" w:color="auto"/>
          </w:divBdr>
        </w:div>
        <w:div w:id="1929002574">
          <w:marLeft w:val="0"/>
          <w:marRight w:val="0"/>
          <w:marTop w:val="0"/>
          <w:marBottom w:val="0"/>
          <w:divBdr>
            <w:top w:val="none" w:sz="0" w:space="0" w:color="auto"/>
            <w:left w:val="none" w:sz="0" w:space="0" w:color="auto"/>
            <w:bottom w:val="none" w:sz="0" w:space="0" w:color="auto"/>
            <w:right w:val="none" w:sz="0" w:space="0" w:color="auto"/>
          </w:divBdr>
        </w:div>
      </w:divsChild>
    </w:div>
    <w:div w:id="1616063915">
      <w:bodyDiv w:val="1"/>
      <w:marLeft w:val="0"/>
      <w:marRight w:val="0"/>
      <w:marTop w:val="0"/>
      <w:marBottom w:val="0"/>
      <w:divBdr>
        <w:top w:val="none" w:sz="0" w:space="0" w:color="auto"/>
        <w:left w:val="none" w:sz="0" w:space="0" w:color="auto"/>
        <w:bottom w:val="none" w:sz="0" w:space="0" w:color="auto"/>
        <w:right w:val="none" w:sz="0" w:space="0" w:color="auto"/>
      </w:divBdr>
      <w:divsChild>
        <w:div w:id="205990282">
          <w:marLeft w:val="0"/>
          <w:marRight w:val="0"/>
          <w:marTop w:val="0"/>
          <w:marBottom w:val="0"/>
          <w:divBdr>
            <w:top w:val="none" w:sz="0" w:space="0" w:color="auto"/>
            <w:left w:val="none" w:sz="0" w:space="0" w:color="auto"/>
            <w:bottom w:val="none" w:sz="0" w:space="0" w:color="auto"/>
            <w:right w:val="none" w:sz="0" w:space="0" w:color="auto"/>
          </w:divBdr>
        </w:div>
        <w:div w:id="305478449">
          <w:marLeft w:val="0"/>
          <w:marRight w:val="0"/>
          <w:marTop w:val="0"/>
          <w:marBottom w:val="0"/>
          <w:divBdr>
            <w:top w:val="none" w:sz="0" w:space="0" w:color="auto"/>
            <w:left w:val="none" w:sz="0" w:space="0" w:color="auto"/>
            <w:bottom w:val="none" w:sz="0" w:space="0" w:color="auto"/>
            <w:right w:val="none" w:sz="0" w:space="0" w:color="auto"/>
          </w:divBdr>
        </w:div>
        <w:div w:id="2081753599">
          <w:marLeft w:val="0"/>
          <w:marRight w:val="0"/>
          <w:marTop w:val="0"/>
          <w:marBottom w:val="0"/>
          <w:divBdr>
            <w:top w:val="none" w:sz="0" w:space="0" w:color="auto"/>
            <w:left w:val="none" w:sz="0" w:space="0" w:color="auto"/>
            <w:bottom w:val="none" w:sz="0" w:space="0" w:color="auto"/>
            <w:right w:val="none" w:sz="0" w:space="0" w:color="auto"/>
          </w:divBdr>
        </w:div>
      </w:divsChild>
    </w:div>
    <w:div w:id="1755928737">
      <w:bodyDiv w:val="1"/>
      <w:marLeft w:val="0"/>
      <w:marRight w:val="0"/>
      <w:marTop w:val="0"/>
      <w:marBottom w:val="0"/>
      <w:divBdr>
        <w:top w:val="none" w:sz="0" w:space="0" w:color="auto"/>
        <w:left w:val="none" w:sz="0" w:space="0" w:color="auto"/>
        <w:bottom w:val="none" w:sz="0" w:space="0" w:color="auto"/>
        <w:right w:val="none" w:sz="0" w:space="0" w:color="auto"/>
      </w:divBdr>
      <w:divsChild>
        <w:div w:id="75245313">
          <w:marLeft w:val="-75"/>
          <w:marRight w:val="0"/>
          <w:marTop w:val="30"/>
          <w:marBottom w:val="30"/>
          <w:divBdr>
            <w:top w:val="none" w:sz="0" w:space="0" w:color="auto"/>
            <w:left w:val="none" w:sz="0" w:space="0" w:color="auto"/>
            <w:bottom w:val="none" w:sz="0" w:space="0" w:color="auto"/>
            <w:right w:val="none" w:sz="0" w:space="0" w:color="auto"/>
          </w:divBdr>
          <w:divsChild>
            <w:div w:id="49576783">
              <w:marLeft w:val="0"/>
              <w:marRight w:val="0"/>
              <w:marTop w:val="0"/>
              <w:marBottom w:val="0"/>
              <w:divBdr>
                <w:top w:val="none" w:sz="0" w:space="0" w:color="auto"/>
                <w:left w:val="none" w:sz="0" w:space="0" w:color="auto"/>
                <w:bottom w:val="none" w:sz="0" w:space="0" w:color="auto"/>
                <w:right w:val="none" w:sz="0" w:space="0" w:color="auto"/>
              </w:divBdr>
              <w:divsChild>
                <w:div w:id="1294677349">
                  <w:marLeft w:val="0"/>
                  <w:marRight w:val="0"/>
                  <w:marTop w:val="0"/>
                  <w:marBottom w:val="0"/>
                  <w:divBdr>
                    <w:top w:val="none" w:sz="0" w:space="0" w:color="auto"/>
                    <w:left w:val="none" w:sz="0" w:space="0" w:color="auto"/>
                    <w:bottom w:val="none" w:sz="0" w:space="0" w:color="auto"/>
                    <w:right w:val="none" w:sz="0" w:space="0" w:color="auto"/>
                  </w:divBdr>
                </w:div>
              </w:divsChild>
            </w:div>
            <w:div w:id="95911499">
              <w:marLeft w:val="0"/>
              <w:marRight w:val="0"/>
              <w:marTop w:val="0"/>
              <w:marBottom w:val="0"/>
              <w:divBdr>
                <w:top w:val="none" w:sz="0" w:space="0" w:color="auto"/>
                <w:left w:val="none" w:sz="0" w:space="0" w:color="auto"/>
                <w:bottom w:val="none" w:sz="0" w:space="0" w:color="auto"/>
                <w:right w:val="none" w:sz="0" w:space="0" w:color="auto"/>
              </w:divBdr>
              <w:divsChild>
                <w:div w:id="1960064951">
                  <w:marLeft w:val="0"/>
                  <w:marRight w:val="0"/>
                  <w:marTop w:val="0"/>
                  <w:marBottom w:val="0"/>
                  <w:divBdr>
                    <w:top w:val="none" w:sz="0" w:space="0" w:color="auto"/>
                    <w:left w:val="none" w:sz="0" w:space="0" w:color="auto"/>
                    <w:bottom w:val="none" w:sz="0" w:space="0" w:color="auto"/>
                    <w:right w:val="none" w:sz="0" w:space="0" w:color="auto"/>
                  </w:divBdr>
                </w:div>
              </w:divsChild>
            </w:div>
            <w:div w:id="105393438">
              <w:marLeft w:val="0"/>
              <w:marRight w:val="0"/>
              <w:marTop w:val="0"/>
              <w:marBottom w:val="0"/>
              <w:divBdr>
                <w:top w:val="none" w:sz="0" w:space="0" w:color="auto"/>
                <w:left w:val="none" w:sz="0" w:space="0" w:color="auto"/>
                <w:bottom w:val="none" w:sz="0" w:space="0" w:color="auto"/>
                <w:right w:val="none" w:sz="0" w:space="0" w:color="auto"/>
              </w:divBdr>
              <w:divsChild>
                <w:div w:id="830489411">
                  <w:marLeft w:val="0"/>
                  <w:marRight w:val="0"/>
                  <w:marTop w:val="0"/>
                  <w:marBottom w:val="0"/>
                  <w:divBdr>
                    <w:top w:val="none" w:sz="0" w:space="0" w:color="auto"/>
                    <w:left w:val="none" w:sz="0" w:space="0" w:color="auto"/>
                    <w:bottom w:val="none" w:sz="0" w:space="0" w:color="auto"/>
                    <w:right w:val="none" w:sz="0" w:space="0" w:color="auto"/>
                  </w:divBdr>
                </w:div>
              </w:divsChild>
            </w:div>
            <w:div w:id="121392032">
              <w:marLeft w:val="0"/>
              <w:marRight w:val="0"/>
              <w:marTop w:val="0"/>
              <w:marBottom w:val="0"/>
              <w:divBdr>
                <w:top w:val="none" w:sz="0" w:space="0" w:color="auto"/>
                <w:left w:val="none" w:sz="0" w:space="0" w:color="auto"/>
                <w:bottom w:val="none" w:sz="0" w:space="0" w:color="auto"/>
                <w:right w:val="none" w:sz="0" w:space="0" w:color="auto"/>
              </w:divBdr>
            </w:div>
            <w:div w:id="215509737">
              <w:marLeft w:val="0"/>
              <w:marRight w:val="0"/>
              <w:marTop w:val="0"/>
              <w:marBottom w:val="0"/>
              <w:divBdr>
                <w:top w:val="none" w:sz="0" w:space="0" w:color="auto"/>
                <w:left w:val="none" w:sz="0" w:space="0" w:color="auto"/>
                <w:bottom w:val="none" w:sz="0" w:space="0" w:color="auto"/>
                <w:right w:val="none" w:sz="0" w:space="0" w:color="auto"/>
              </w:divBdr>
            </w:div>
            <w:div w:id="236015719">
              <w:marLeft w:val="0"/>
              <w:marRight w:val="0"/>
              <w:marTop w:val="0"/>
              <w:marBottom w:val="0"/>
              <w:divBdr>
                <w:top w:val="none" w:sz="0" w:space="0" w:color="auto"/>
                <w:left w:val="none" w:sz="0" w:space="0" w:color="auto"/>
                <w:bottom w:val="none" w:sz="0" w:space="0" w:color="auto"/>
                <w:right w:val="none" w:sz="0" w:space="0" w:color="auto"/>
              </w:divBdr>
              <w:divsChild>
                <w:div w:id="706032824">
                  <w:marLeft w:val="0"/>
                  <w:marRight w:val="0"/>
                  <w:marTop w:val="0"/>
                  <w:marBottom w:val="0"/>
                  <w:divBdr>
                    <w:top w:val="none" w:sz="0" w:space="0" w:color="auto"/>
                    <w:left w:val="none" w:sz="0" w:space="0" w:color="auto"/>
                    <w:bottom w:val="none" w:sz="0" w:space="0" w:color="auto"/>
                    <w:right w:val="none" w:sz="0" w:space="0" w:color="auto"/>
                  </w:divBdr>
                </w:div>
              </w:divsChild>
            </w:div>
            <w:div w:id="251937045">
              <w:marLeft w:val="0"/>
              <w:marRight w:val="0"/>
              <w:marTop w:val="0"/>
              <w:marBottom w:val="0"/>
              <w:divBdr>
                <w:top w:val="none" w:sz="0" w:space="0" w:color="auto"/>
                <w:left w:val="none" w:sz="0" w:space="0" w:color="auto"/>
                <w:bottom w:val="none" w:sz="0" w:space="0" w:color="auto"/>
                <w:right w:val="none" w:sz="0" w:space="0" w:color="auto"/>
              </w:divBdr>
              <w:divsChild>
                <w:div w:id="1357467033">
                  <w:marLeft w:val="0"/>
                  <w:marRight w:val="0"/>
                  <w:marTop w:val="0"/>
                  <w:marBottom w:val="0"/>
                  <w:divBdr>
                    <w:top w:val="none" w:sz="0" w:space="0" w:color="auto"/>
                    <w:left w:val="none" w:sz="0" w:space="0" w:color="auto"/>
                    <w:bottom w:val="none" w:sz="0" w:space="0" w:color="auto"/>
                    <w:right w:val="none" w:sz="0" w:space="0" w:color="auto"/>
                  </w:divBdr>
                </w:div>
              </w:divsChild>
            </w:div>
            <w:div w:id="300305095">
              <w:marLeft w:val="0"/>
              <w:marRight w:val="0"/>
              <w:marTop w:val="0"/>
              <w:marBottom w:val="0"/>
              <w:divBdr>
                <w:top w:val="none" w:sz="0" w:space="0" w:color="auto"/>
                <w:left w:val="none" w:sz="0" w:space="0" w:color="auto"/>
                <w:bottom w:val="none" w:sz="0" w:space="0" w:color="auto"/>
                <w:right w:val="none" w:sz="0" w:space="0" w:color="auto"/>
              </w:divBdr>
              <w:divsChild>
                <w:div w:id="613052518">
                  <w:marLeft w:val="0"/>
                  <w:marRight w:val="0"/>
                  <w:marTop w:val="0"/>
                  <w:marBottom w:val="0"/>
                  <w:divBdr>
                    <w:top w:val="none" w:sz="0" w:space="0" w:color="auto"/>
                    <w:left w:val="none" w:sz="0" w:space="0" w:color="auto"/>
                    <w:bottom w:val="none" w:sz="0" w:space="0" w:color="auto"/>
                    <w:right w:val="none" w:sz="0" w:space="0" w:color="auto"/>
                  </w:divBdr>
                </w:div>
              </w:divsChild>
            </w:div>
            <w:div w:id="429280053">
              <w:marLeft w:val="0"/>
              <w:marRight w:val="0"/>
              <w:marTop w:val="0"/>
              <w:marBottom w:val="0"/>
              <w:divBdr>
                <w:top w:val="none" w:sz="0" w:space="0" w:color="auto"/>
                <w:left w:val="none" w:sz="0" w:space="0" w:color="auto"/>
                <w:bottom w:val="none" w:sz="0" w:space="0" w:color="auto"/>
                <w:right w:val="none" w:sz="0" w:space="0" w:color="auto"/>
              </w:divBdr>
              <w:divsChild>
                <w:div w:id="509833695">
                  <w:marLeft w:val="0"/>
                  <w:marRight w:val="0"/>
                  <w:marTop w:val="0"/>
                  <w:marBottom w:val="0"/>
                  <w:divBdr>
                    <w:top w:val="none" w:sz="0" w:space="0" w:color="auto"/>
                    <w:left w:val="none" w:sz="0" w:space="0" w:color="auto"/>
                    <w:bottom w:val="none" w:sz="0" w:space="0" w:color="auto"/>
                    <w:right w:val="none" w:sz="0" w:space="0" w:color="auto"/>
                  </w:divBdr>
                </w:div>
              </w:divsChild>
            </w:div>
            <w:div w:id="430976161">
              <w:marLeft w:val="0"/>
              <w:marRight w:val="0"/>
              <w:marTop w:val="0"/>
              <w:marBottom w:val="0"/>
              <w:divBdr>
                <w:top w:val="none" w:sz="0" w:space="0" w:color="auto"/>
                <w:left w:val="none" w:sz="0" w:space="0" w:color="auto"/>
                <w:bottom w:val="none" w:sz="0" w:space="0" w:color="auto"/>
                <w:right w:val="none" w:sz="0" w:space="0" w:color="auto"/>
              </w:divBdr>
              <w:divsChild>
                <w:div w:id="1043213399">
                  <w:marLeft w:val="0"/>
                  <w:marRight w:val="0"/>
                  <w:marTop w:val="0"/>
                  <w:marBottom w:val="0"/>
                  <w:divBdr>
                    <w:top w:val="none" w:sz="0" w:space="0" w:color="auto"/>
                    <w:left w:val="none" w:sz="0" w:space="0" w:color="auto"/>
                    <w:bottom w:val="none" w:sz="0" w:space="0" w:color="auto"/>
                    <w:right w:val="none" w:sz="0" w:space="0" w:color="auto"/>
                  </w:divBdr>
                </w:div>
              </w:divsChild>
            </w:div>
            <w:div w:id="483661992">
              <w:marLeft w:val="0"/>
              <w:marRight w:val="0"/>
              <w:marTop w:val="0"/>
              <w:marBottom w:val="0"/>
              <w:divBdr>
                <w:top w:val="none" w:sz="0" w:space="0" w:color="auto"/>
                <w:left w:val="none" w:sz="0" w:space="0" w:color="auto"/>
                <w:bottom w:val="none" w:sz="0" w:space="0" w:color="auto"/>
                <w:right w:val="none" w:sz="0" w:space="0" w:color="auto"/>
              </w:divBdr>
              <w:divsChild>
                <w:div w:id="783887567">
                  <w:marLeft w:val="0"/>
                  <w:marRight w:val="0"/>
                  <w:marTop w:val="0"/>
                  <w:marBottom w:val="0"/>
                  <w:divBdr>
                    <w:top w:val="none" w:sz="0" w:space="0" w:color="auto"/>
                    <w:left w:val="none" w:sz="0" w:space="0" w:color="auto"/>
                    <w:bottom w:val="none" w:sz="0" w:space="0" w:color="auto"/>
                    <w:right w:val="none" w:sz="0" w:space="0" w:color="auto"/>
                  </w:divBdr>
                </w:div>
              </w:divsChild>
            </w:div>
            <w:div w:id="487215438">
              <w:marLeft w:val="0"/>
              <w:marRight w:val="0"/>
              <w:marTop w:val="0"/>
              <w:marBottom w:val="0"/>
              <w:divBdr>
                <w:top w:val="none" w:sz="0" w:space="0" w:color="auto"/>
                <w:left w:val="none" w:sz="0" w:space="0" w:color="auto"/>
                <w:bottom w:val="none" w:sz="0" w:space="0" w:color="auto"/>
                <w:right w:val="none" w:sz="0" w:space="0" w:color="auto"/>
              </w:divBdr>
              <w:divsChild>
                <w:div w:id="851266246">
                  <w:marLeft w:val="0"/>
                  <w:marRight w:val="0"/>
                  <w:marTop w:val="0"/>
                  <w:marBottom w:val="0"/>
                  <w:divBdr>
                    <w:top w:val="none" w:sz="0" w:space="0" w:color="auto"/>
                    <w:left w:val="none" w:sz="0" w:space="0" w:color="auto"/>
                    <w:bottom w:val="none" w:sz="0" w:space="0" w:color="auto"/>
                    <w:right w:val="none" w:sz="0" w:space="0" w:color="auto"/>
                  </w:divBdr>
                </w:div>
              </w:divsChild>
            </w:div>
            <w:div w:id="493104762">
              <w:marLeft w:val="0"/>
              <w:marRight w:val="0"/>
              <w:marTop w:val="0"/>
              <w:marBottom w:val="0"/>
              <w:divBdr>
                <w:top w:val="none" w:sz="0" w:space="0" w:color="auto"/>
                <w:left w:val="none" w:sz="0" w:space="0" w:color="auto"/>
                <w:bottom w:val="none" w:sz="0" w:space="0" w:color="auto"/>
                <w:right w:val="none" w:sz="0" w:space="0" w:color="auto"/>
              </w:divBdr>
              <w:divsChild>
                <w:div w:id="472988834">
                  <w:marLeft w:val="0"/>
                  <w:marRight w:val="0"/>
                  <w:marTop w:val="0"/>
                  <w:marBottom w:val="0"/>
                  <w:divBdr>
                    <w:top w:val="none" w:sz="0" w:space="0" w:color="auto"/>
                    <w:left w:val="none" w:sz="0" w:space="0" w:color="auto"/>
                    <w:bottom w:val="none" w:sz="0" w:space="0" w:color="auto"/>
                    <w:right w:val="none" w:sz="0" w:space="0" w:color="auto"/>
                  </w:divBdr>
                </w:div>
              </w:divsChild>
            </w:div>
            <w:div w:id="635724476">
              <w:marLeft w:val="0"/>
              <w:marRight w:val="0"/>
              <w:marTop w:val="0"/>
              <w:marBottom w:val="0"/>
              <w:divBdr>
                <w:top w:val="none" w:sz="0" w:space="0" w:color="auto"/>
                <w:left w:val="none" w:sz="0" w:space="0" w:color="auto"/>
                <w:bottom w:val="none" w:sz="0" w:space="0" w:color="auto"/>
                <w:right w:val="none" w:sz="0" w:space="0" w:color="auto"/>
              </w:divBdr>
              <w:divsChild>
                <w:div w:id="1295520363">
                  <w:marLeft w:val="0"/>
                  <w:marRight w:val="0"/>
                  <w:marTop w:val="0"/>
                  <w:marBottom w:val="0"/>
                  <w:divBdr>
                    <w:top w:val="none" w:sz="0" w:space="0" w:color="auto"/>
                    <w:left w:val="none" w:sz="0" w:space="0" w:color="auto"/>
                    <w:bottom w:val="none" w:sz="0" w:space="0" w:color="auto"/>
                    <w:right w:val="none" w:sz="0" w:space="0" w:color="auto"/>
                  </w:divBdr>
                </w:div>
              </w:divsChild>
            </w:div>
            <w:div w:id="654458145">
              <w:marLeft w:val="0"/>
              <w:marRight w:val="0"/>
              <w:marTop w:val="0"/>
              <w:marBottom w:val="0"/>
              <w:divBdr>
                <w:top w:val="none" w:sz="0" w:space="0" w:color="auto"/>
                <w:left w:val="none" w:sz="0" w:space="0" w:color="auto"/>
                <w:bottom w:val="none" w:sz="0" w:space="0" w:color="auto"/>
                <w:right w:val="none" w:sz="0" w:space="0" w:color="auto"/>
              </w:divBdr>
              <w:divsChild>
                <w:div w:id="1729064175">
                  <w:marLeft w:val="0"/>
                  <w:marRight w:val="0"/>
                  <w:marTop w:val="0"/>
                  <w:marBottom w:val="0"/>
                  <w:divBdr>
                    <w:top w:val="none" w:sz="0" w:space="0" w:color="auto"/>
                    <w:left w:val="none" w:sz="0" w:space="0" w:color="auto"/>
                    <w:bottom w:val="none" w:sz="0" w:space="0" w:color="auto"/>
                    <w:right w:val="none" w:sz="0" w:space="0" w:color="auto"/>
                  </w:divBdr>
                </w:div>
              </w:divsChild>
            </w:div>
            <w:div w:id="674573702">
              <w:marLeft w:val="0"/>
              <w:marRight w:val="0"/>
              <w:marTop w:val="0"/>
              <w:marBottom w:val="0"/>
              <w:divBdr>
                <w:top w:val="none" w:sz="0" w:space="0" w:color="auto"/>
                <w:left w:val="none" w:sz="0" w:space="0" w:color="auto"/>
                <w:bottom w:val="none" w:sz="0" w:space="0" w:color="auto"/>
                <w:right w:val="none" w:sz="0" w:space="0" w:color="auto"/>
              </w:divBdr>
              <w:divsChild>
                <w:div w:id="821703551">
                  <w:marLeft w:val="0"/>
                  <w:marRight w:val="0"/>
                  <w:marTop w:val="0"/>
                  <w:marBottom w:val="0"/>
                  <w:divBdr>
                    <w:top w:val="none" w:sz="0" w:space="0" w:color="auto"/>
                    <w:left w:val="none" w:sz="0" w:space="0" w:color="auto"/>
                    <w:bottom w:val="none" w:sz="0" w:space="0" w:color="auto"/>
                    <w:right w:val="none" w:sz="0" w:space="0" w:color="auto"/>
                  </w:divBdr>
                </w:div>
              </w:divsChild>
            </w:div>
            <w:div w:id="675301362">
              <w:marLeft w:val="0"/>
              <w:marRight w:val="0"/>
              <w:marTop w:val="0"/>
              <w:marBottom w:val="0"/>
              <w:divBdr>
                <w:top w:val="none" w:sz="0" w:space="0" w:color="auto"/>
                <w:left w:val="none" w:sz="0" w:space="0" w:color="auto"/>
                <w:bottom w:val="none" w:sz="0" w:space="0" w:color="auto"/>
                <w:right w:val="none" w:sz="0" w:space="0" w:color="auto"/>
              </w:divBdr>
            </w:div>
            <w:div w:id="675959325">
              <w:marLeft w:val="0"/>
              <w:marRight w:val="0"/>
              <w:marTop w:val="0"/>
              <w:marBottom w:val="0"/>
              <w:divBdr>
                <w:top w:val="none" w:sz="0" w:space="0" w:color="auto"/>
                <w:left w:val="none" w:sz="0" w:space="0" w:color="auto"/>
                <w:bottom w:val="none" w:sz="0" w:space="0" w:color="auto"/>
                <w:right w:val="none" w:sz="0" w:space="0" w:color="auto"/>
              </w:divBdr>
              <w:divsChild>
                <w:div w:id="1819298208">
                  <w:marLeft w:val="0"/>
                  <w:marRight w:val="0"/>
                  <w:marTop w:val="0"/>
                  <w:marBottom w:val="0"/>
                  <w:divBdr>
                    <w:top w:val="none" w:sz="0" w:space="0" w:color="auto"/>
                    <w:left w:val="none" w:sz="0" w:space="0" w:color="auto"/>
                    <w:bottom w:val="none" w:sz="0" w:space="0" w:color="auto"/>
                    <w:right w:val="none" w:sz="0" w:space="0" w:color="auto"/>
                  </w:divBdr>
                </w:div>
              </w:divsChild>
            </w:div>
            <w:div w:id="707876064">
              <w:marLeft w:val="0"/>
              <w:marRight w:val="0"/>
              <w:marTop w:val="0"/>
              <w:marBottom w:val="0"/>
              <w:divBdr>
                <w:top w:val="none" w:sz="0" w:space="0" w:color="auto"/>
                <w:left w:val="none" w:sz="0" w:space="0" w:color="auto"/>
                <w:bottom w:val="none" w:sz="0" w:space="0" w:color="auto"/>
                <w:right w:val="none" w:sz="0" w:space="0" w:color="auto"/>
              </w:divBdr>
              <w:divsChild>
                <w:div w:id="819230843">
                  <w:marLeft w:val="0"/>
                  <w:marRight w:val="0"/>
                  <w:marTop w:val="0"/>
                  <w:marBottom w:val="0"/>
                  <w:divBdr>
                    <w:top w:val="none" w:sz="0" w:space="0" w:color="auto"/>
                    <w:left w:val="none" w:sz="0" w:space="0" w:color="auto"/>
                    <w:bottom w:val="none" w:sz="0" w:space="0" w:color="auto"/>
                    <w:right w:val="none" w:sz="0" w:space="0" w:color="auto"/>
                  </w:divBdr>
                </w:div>
              </w:divsChild>
            </w:div>
            <w:div w:id="730881028">
              <w:marLeft w:val="0"/>
              <w:marRight w:val="0"/>
              <w:marTop w:val="0"/>
              <w:marBottom w:val="0"/>
              <w:divBdr>
                <w:top w:val="none" w:sz="0" w:space="0" w:color="auto"/>
                <w:left w:val="none" w:sz="0" w:space="0" w:color="auto"/>
                <w:bottom w:val="none" w:sz="0" w:space="0" w:color="auto"/>
                <w:right w:val="none" w:sz="0" w:space="0" w:color="auto"/>
              </w:divBdr>
              <w:divsChild>
                <w:div w:id="1212185309">
                  <w:marLeft w:val="0"/>
                  <w:marRight w:val="0"/>
                  <w:marTop w:val="0"/>
                  <w:marBottom w:val="0"/>
                  <w:divBdr>
                    <w:top w:val="none" w:sz="0" w:space="0" w:color="auto"/>
                    <w:left w:val="none" w:sz="0" w:space="0" w:color="auto"/>
                    <w:bottom w:val="none" w:sz="0" w:space="0" w:color="auto"/>
                    <w:right w:val="none" w:sz="0" w:space="0" w:color="auto"/>
                  </w:divBdr>
                </w:div>
              </w:divsChild>
            </w:div>
            <w:div w:id="739403241">
              <w:marLeft w:val="0"/>
              <w:marRight w:val="0"/>
              <w:marTop w:val="0"/>
              <w:marBottom w:val="0"/>
              <w:divBdr>
                <w:top w:val="none" w:sz="0" w:space="0" w:color="auto"/>
                <w:left w:val="none" w:sz="0" w:space="0" w:color="auto"/>
                <w:bottom w:val="none" w:sz="0" w:space="0" w:color="auto"/>
                <w:right w:val="none" w:sz="0" w:space="0" w:color="auto"/>
              </w:divBdr>
              <w:divsChild>
                <w:div w:id="1684209979">
                  <w:marLeft w:val="0"/>
                  <w:marRight w:val="0"/>
                  <w:marTop w:val="0"/>
                  <w:marBottom w:val="0"/>
                  <w:divBdr>
                    <w:top w:val="none" w:sz="0" w:space="0" w:color="auto"/>
                    <w:left w:val="none" w:sz="0" w:space="0" w:color="auto"/>
                    <w:bottom w:val="none" w:sz="0" w:space="0" w:color="auto"/>
                    <w:right w:val="none" w:sz="0" w:space="0" w:color="auto"/>
                  </w:divBdr>
                </w:div>
              </w:divsChild>
            </w:div>
            <w:div w:id="741759945">
              <w:marLeft w:val="0"/>
              <w:marRight w:val="0"/>
              <w:marTop w:val="0"/>
              <w:marBottom w:val="0"/>
              <w:divBdr>
                <w:top w:val="none" w:sz="0" w:space="0" w:color="auto"/>
                <w:left w:val="none" w:sz="0" w:space="0" w:color="auto"/>
                <w:bottom w:val="none" w:sz="0" w:space="0" w:color="auto"/>
                <w:right w:val="none" w:sz="0" w:space="0" w:color="auto"/>
              </w:divBdr>
              <w:divsChild>
                <w:div w:id="1913277176">
                  <w:marLeft w:val="0"/>
                  <w:marRight w:val="0"/>
                  <w:marTop w:val="0"/>
                  <w:marBottom w:val="0"/>
                  <w:divBdr>
                    <w:top w:val="none" w:sz="0" w:space="0" w:color="auto"/>
                    <w:left w:val="none" w:sz="0" w:space="0" w:color="auto"/>
                    <w:bottom w:val="none" w:sz="0" w:space="0" w:color="auto"/>
                    <w:right w:val="none" w:sz="0" w:space="0" w:color="auto"/>
                  </w:divBdr>
                </w:div>
              </w:divsChild>
            </w:div>
            <w:div w:id="776291345">
              <w:marLeft w:val="0"/>
              <w:marRight w:val="0"/>
              <w:marTop w:val="0"/>
              <w:marBottom w:val="0"/>
              <w:divBdr>
                <w:top w:val="none" w:sz="0" w:space="0" w:color="auto"/>
                <w:left w:val="none" w:sz="0" w:space="0" w:color="auto"/>
                <w:bottom w:val="none" w:sz="0" w:space="0" w:color="auto"/>
                <w:right w:val="none" w:sz="0" w:space="0" w:color="auto"/>
              </w:divBdr>
              <w:divsChild>
                <w:div w:id="1039085376">
                  <w:marLeft w:val="0"/>
                  <w:marRight w:val="0"/>
                  <w:marTop w:val="0"/>
                  <w:marBottom w:val="0"/>
                  <w:divBdr>
                    <w:top w:val="none" w:sz="0" w:space="0" w:color="auto"/>
                    <w:left w:val="none" w:sz="0" w:space="0" w:color="auto"/>
                    <w:bottom w:val="none" w:sz="0" w:space="0" w:color="auto"/>
                    <w:right w:val="none" w:sz="0" w:space="0" w:color="auto"/>
                  </w:divBdr>
                </w:div>
              </w:divsChild>
            </w:div>
            <w:div w:id="857624958">
              <w:marLeft w:val="0"/>
              <w:marRight w:val="0"/>
              <w:marTop w:val="0"/>
              <w:marBottom w:val="0"/>
              <w:divBdr>
                <w:top w:val="none" w:sz="0" w:space="0" w:color="auto"/>
                <w:left w:val="none" w:sz="0" w:space="0" w:color="auto"/>
                <w:bottom w:val="none" w:sz="0" w:space="0" w:color="auto"/>
                <w:right w:val="none" w:sz="0" w:space="0" w:color="auto"/>
              </w:divBdr>
              <w:divsChild>
                <w:div w:id="1864900628">
                  <w:marLeft w:val="0"/>
                  <w:marRight w:val="0"/>
                  <w:marTop w:val="0"/>
                  <w:marBottom w:val="0"/>
                  <w:divBdr>
                    <w:top w:val="none" w:sz="0" w:space="0" w:color="auto"/>
                    <w:left w:val="none" w:sz="0" w:space="0" w:color="auto"/>
                    <w:bottom w:val="none" w:sz="0" w:space="0" w:color="auto"/>
                    <w:right w:val="none" w:sz="0" w:space="0" w:color="auto"/>
                  </w:divBdr>
                </w:div>
              </w:divsChild>
            </w:div>
            <w:div w:id="866214778">
              <w:marLeft w:val="0"/>
              <w:marRight w:val="0"/>
              <w:marTop w:val="0"/>
              <w:marBottom w:val="0"/>
              <w:divBdr>
                <w:top w:val="none" w:sz="0" w:space="0" w:color="auto"/>
                <w:left w:val="none" w:sz="0" w:space="0" w:color="auto"/>
                <w:bottom w:val="none" w:sz="0" w:space="0" w:color="auto"/>
                <w:right w:val="none" w:sz="0" w:space="0" w:color="auto"/>
              </w:divBdr>
              <w:divsChild>
                <w:div w:id="1281107652">
                  <w:marLeft w:val="0"/>
                  <w:marRight w:val="0"/>
                  <w:marTop w:val="0"/>
                  <w:marBottom w:val="0"/>
                  <w:divBdr>
                    <w:top w:val="none" w:sz="0" w:space="0" w:color="auto"/>
                    <w:left w:val="none" w:sz="0" w:space="0" w:color="auto"/>
                    <w:bottom w:val="none" w:sz="0" w:space="0" w:color="auto"/>
                    <w:right w:val="none" w:sz="0" w:space="0" w:color="auto"/>
                  </w:divBdr>
                </w:div>
              </w:divsChild>
            </w:div>
            <w:div w:id="889532461">
              <w:marLeft w:val="0"/>
              <w:marRight w:val="0"/>
              <w:marTop w:val="0"/>
              <w:marBottom w:val="0"/>
              <w:divBdr>
                <w:top w:val="none" w:sz="0" w:space="0" w:color="auto"/>
                <w:left w:val="none" w:sz="0" w:space="0" w:color="auto"/>
                <w:bottom w:val="none" w:sz="0" w:space="0" w:color="auto"/>
                <w:right w:val="none" w:sz="0" w:space="0" w:color="auto"/>
              </w:divBdr>
              <w:divsChild>
                <w:div w:id="1574775769">
                  <w:marLeft w:val="0"/>
                  <w:marRight w:val="0"/>
                  <w:marTop w:val="0"/>
                  <w:marBottom w:val="0"/>
                  <w:divBdr>
                    <w:top w:val="none" w:sz="0" w:space="0" w:color="auto"/>
                    <w:left w:val="none" w:sz="0" w:space="0" w:color="auto"/>
                    <w:bottom w:val="none" w:sz="0" w:space="0" w:color="auto"/>
                    <w:right w:val="none" w:sz="0" w:space="0" w:color="auto"/>
                  </w:divBdr>
                </w:div>
              </w:divsChild>
            </w:div>
            <w:div w:id="890767813">
              <w:marLeft w:val="0"/>
              <w:marRight w:val="0"/>
              <w:marTop w:val="0"/>
              <w:marBottom w:val="0"/>
              <w:divBdr>
                <w:top w:val="none" w:sz="0" w:space="0" w:color="auto"/>
                <w:left w:val="none" w:sz="0" w:space="0" w:color="auto"/>
                <w:bottom w:val="none" w:sz="0" w:space="0" w:color="auto"/>
                <w:right w:val="none" w:sz="0" w:space="0" w:color="auto"/>
              </w:divBdr>
              <w:divsChild>
                <w:div w:id="591012237">
                  <w:marLeft w:val="0"/>
                  <w:marRight w:val="0"/>
                  <w:marTop w:val="0"/>
                  <w:marBottom w:val="0"/>
                  <w:divBdr>
                    <w:top w:val="none" w:sz="0" w:space="0" w:color="auto"/>
                    <w:left w:val="none" w:sz="0" w:space="0" w:color="auto"/>
                    <w:bottom w:val="none" w:sz="0" w:space="0" w:color="auto"/>
                    <w:right w:val="none" w:sz="0" w:space="0" w:color="auto"/>
                  </w:divBdr>
                </w:div>
              </w:divsChild>
            </w:div>
            <w:div w:id="893853143">
              <w:marLeft w:val="0"/>
              <w:marRight w:val="0"/>
              <w:marTop w:val="0"/>
              <w:marBottom w:val="0"/>
              <w:divBdr>
                <w:top w:val="none" w:sz="0" w:space="0" w:color="auto"/>
                <w:left w:val="none" w:sz="0" w:space="0" w:color="auto"/>
                <w:bottom w:val="none" w:sz="0" w:space="0" w:color="auto"/>
                <w:right w:val="none" w:sz="0" w:space="0" w:color="auto"/>
              </w:divBdr>
              <w:divsChild>
                <w:div w:id="30420823">
                  <w:marLeft w:val="0"/>
                  <w:marRight w:val="0"/>
                  <w:marTop w:val="0"/>
                  <w:marBottom w:val="0"/>
                  <w:divBdr>
                    <w:top w:val="none" w:sz="0" w:space="0" w:color="auto"/>
                    <w:left w:val="none" w:sz="0" w:space="0" w:color="auto"/>
                    <w:bottom w:val="none" w:sz="0" w:space="0" w:color="auto"/>
                    <w:right w:val="none" w:sz="0" w:space="0" w:color="auto"/>
                  </w:divBdr>
                </w:div>
              </w:divsChild>
            </w:div>
            <w:div w:id="905608845">
              <w:marLeft w:val="0"/>
              <w:marRight w:val="0"/>
              <w:marTop w:val="0"/>
              <w:marBottom w:val="0"/>
              <w:divBdr>
                <w:top w:val="none" w:sz="0" w:space="0" w:color="auto"/>
                <w:left w:val="none" w:sz="0" w:space="0" w:color="auto"/>
                <w:bottom w:val="none" w:sz="0" w:space="0" w:color="auto"/>
                <w:right w:val="none" w:sz="0" w:space="0" w:color="auto"/>
              </w:divBdr>
            </w:div>
            <w:div w:id="915896315">
              <w:marLeft w:val="0"/>
              <w:marRight w:val="0"/>
              <w:marTop w:val="0"/>
              <w:marBottom w:val="0"/>
              <w:divBdr>
                <w:top w:val="none" w:sz="0" w:space="0" w:color="auto"/>
                <w:left w:val="none" w:sz="0" w:space="0" w:color="auto"/>
                <w:bottom w:val="none" w:sz="0" w:space="0" w:color="auto"/>
                <w:right w:val="none" w:sz="0" w:space="0" w:color="auto"/>
              </w:divBdr>
              <w:divsChild>
                <w:div w:id="1120420039">
                  <w:marLeft w:val="0"/>
                  <w:marRight w:val="0"/>
                  <w:marTop w:val="0"/>
                  <w:marBottom w:val="0"/>
                  <w:divBdr>
                    <w:top w:val="none" w:sz="0" w:space="0" w:color="auto"/>
                    <w:left w:val="none" w:sz="0" w:space="0" w:color="auto"/>
                    <w:bottom w:val="none" w:sz="0" w:space="0" w:color="auto"/>
                    <w:right w:val="none" w:sz="0" w:space="0" w:color="auto"/>
                  </w:divBdr>
                </w:div>
              </w:divsChild>
            </w:div>
            <w:div w:id="934825421">
              <w:marLeft w:val="0"/>
              <w:marRight w:val="0"/>
              <w:marTop w:val="0"/>
              <w:marBottom w:val="0"/>
              <w:divBdr>
                <w:top w:val="none" w:sz="0" w:space="0" w:color="auto"/>
                <w:left w:val="none" w:sz="0" w:space="0" w:color="auto"/>
                <w:bottom w:val="none" w:sz="0" w:space="0" w:color="auto"/>
                <w:right w:val="none" w:sz="0" w:space="0" w:color="auto"/>
              </w:divBdr>
              <w:divsChild>
                <w:div w:id="1994068961">
                  <w:marLeft w:val="0"/>
                  <w:marRight w:val="0"/>
                  <w:marTop w:val="0"/>
                  <w:marBottom w:val="0"/>
                  <w:divBdr>
                    <w:top w:val="none" w:sz="0" w:space="0" w:color="auto"/>
                    <w:left w:val="none" w:sz="0" w:space="0" w:color="auto"/>
                    <w:bottom w:val="none" w:sz="0" w:space="0" w:color="auto"/>
                    <w:right w:val="none" w:sz="0" w:space="0" w:color="auto"/>
                  </w:divBdr>
                </w:div>
              </w:divsChild>
            </w:div>
            <w:div w:id="983312991">
              <w:marLeft w:val="0"/>
              <w:marRight w:val="0"/>
              <w:marTop w:val="0"/>
              <w:marBottom w:val="0"/>
              <w:divBdr>
                <w:top w:val="none" w:sz="0" w:space="0" w:color="auto"/>
                <w:left w:val="none" w:sz="0" w:space="0" w:color="auto"/>
                <w:bottom w:val="none" w:sz="0" w:space="0" w:color="auto"/>
                <w:right w:val="none" w:sz="0" w:space="0" w:color="auto"/>
              </w:divBdr>
              <w:divsChild>
                <w:div w:id="238635188">
                  <w:marLeft w:val="0"/>
                  <w:marRight w:val="0"/>
                  <w:marTop w:val="0"/>
                  <w:marBottom w:val="0"/>
                  <w:divBdr>
                    <w:top w:val="none" w:sz="0" w:space="0" w:color="auto"/>
                    <w:left w:val="none" w:sz="0" w:space="0" w:color="auto"/>
                    <w:bottom w:val="none" w:sz="0" w:space="0" w:color="auto"/>
                    <w:right w:val="none" w:sz="0" w:space="0" w:color="auto"/>
                  </w:divBdr>
                </w:div>
              </w:divsChild>
            </w:div>
            <w:div w:id="986476933">
              <w:marLeft w:val="0"/>
              <w:marRight w:val="0"/>
              <w:marTop w:val="0"/>
              <w:marBottom w:val="0"/>
              <w:divBdr>
                <w:top w:val="none" w:sz="0" w:space="0" w:color="auto"/>
                <w:left w:val="none" w:sz="0" w:space="0" w:color="auto"/>
                <w:bottom w:val="none" w:sz="0" w:space="0" w:color="auto"/>
                <w:right w:val="none" w:sz="0" w:space="0" w:color="auto"/>
              </w:divBdr>
              <w:divsChild>
                <w:div w:id="2033872748">
                  <w:marLeft w:val="0"/>
                  <w:marRight w:val="0"/>
                  <w:marTop w:val="0"/>
                  <w:marBottom w:val="0"/>
                  <w:divBdr>
                    <w:top w:val="none" w:sz="0" w:space="0" w:color="auto"/>
                    <w:left w:val="none" w:sz="0" w:space="0" w:color="auto"/>
                    <w:bottom w:val="none" w:sz="0" w:space="0" w:color="auto"/>
                    <w:right w:val="none" w:sz="0" w:space="0" w:color="auto"/>
                  </w:divBdr>
                </w:div>
              </w:divsChild>
            </w:div>
            <w:div w:id="1044331479">
              <w:marLeft w:val="0"/>
              <w:marRight w:val="0"/>
              <w:marTop w:val="0"/>
              <w:marBottom w:val="0"/>
              <w:divBdr>
                <w:top w:val="none" w:sz="0" w:space="0" w:color="auto"/>
                <w:left w:val="none" w:sz="0" w:space="0" w:color="auto"/>
                <w:bottom w:val="none" w:sz="0" w:space="0" w:color="auto"/>
                <w:right w:val="none" w:sz="0" w:space="0" w:color="auto"/>
              </w:divBdr>
              <w:divsChild>
                <w:div w:id="105390621">
                  <w:marLeft w:val="0"/>
                  <w:marRight w:val="0"/>
                  <w:marTop w:val="0"/>
                  <w:marBottom w:val="0"/>
                  <w:divBdr>
                    <w:top w:val="none" w:sz="0" w:space="0" w:color="auto"/>
                    <w:left w:val="none" w:sz="0" w:space="0" w:color="auto"/>
                    <w:bottom w:val="none" w:sz="0" w:space="0" w:color="auto"/>
                    <w:right w:val="none" w:sz="0" w:space="0" w:color="auto"/>
                  </w:divBdr>
                </w:div>
              </w:divsChild>
            </w:div>
            <w:div w:id="1056315685">
              <w:marLeft w:val="0"/>
              <w:marRight w:val="0"/>
              <w:marTop w:val="0"/>
              <w:marBottom w:val="0"/>
              <w:divBdr>
                <w:top w:val="none" w:sz="0" w:space="0" w:color="auto"/>
                <w:left w:val="none" w:sz="0" w:space="0" w:color="auto"/>
                <w:bottom w:val="none" w:sz="0" w:space="0" w:color="auto"/>
                <w:right w:val="none" w:sz="0" w:space="0" w:color="auto"/>
              </w:divBdr>
              <w:divsChild>
                <w:div w:id="1137454722">
                  <w:marLeft w:val="0"/>
                  <w:marRight w:val="0"/>
                  <w:marTop w:val="0"/>
                  <w:marBottom w:val="0"/>
                  <w:divBdr>
                    <w:top w:val="none" w:sz="0" w:space="0" w:color="auto"/>
                    <w:left w:val="none" w:sz="0" w:space="0" w:color="auto"/>
                    <w:bottom w:val="none" w:sz="0" w:space="0" w:color="auto"/>
                    <w:right w:val="none" w:sz="0" w:space="0" w:color="auto"/>
                  </w:divBdr>
                </w:div>
              </w:divsChild>
            </w:div>
            <w:div w:id="1060711388">
              <w:marLeft w:val="0"/>
              <w:marRight w:val="0"/>
              <w:marTop w:val="0"/>
              <w:marBottom w:val="0"/>
              <w:divBdr>
                <w:top w:val="none" w:sz="0" w:space="0" w:color="auto"/>
                <w:left w:val="none" w:sz="0" w:space="0" w:color="auto"/>
                <w:bottom w:val="none" w:sz="0" w:space="0" w:color="auto"/>
                <w:right w:val="none" w:sz="0" w:space="0" w:color="auto"/>
              </w:divBdr>
              <w:divsChild>
                <w:div w:id="662662417">
                  <w:marLeft w:val="0"/>
                  <w:marRight w:val="0"/>
                  <w:marTop w:val="0"/>
                  <w:marBottom w:val="0"/>
                  <w:divBdr>
                    <w:top w:val="none" w:sz="0" w:space="0" w:color="auto"/>
                    <w:left w:val="none" w:sz="0" w:space="0" w:color="auto"/>
                    <w:bottom w:val="none" w:sz="0" w:space="0" w:color="auto"/>
                    <w:right w:val="none" w:sz="0" w:space="0" w:color="auto"/>
                  </w:divBdr>
                </w:div>
              </w:divsChild>
            </w:div>
            <w:div w:id="1092121115">
              <w:marLeft w:val="0"/>
              <w:marRight w:val="0"/>
              <w:marTop w:val="0"/>
              <w:marBottom w:val="0"/>
              <w:divBdr>
                <w:top w:val="none" w:sz="0" w:space="0" w:color="auto"/>
                <w:left w:val="none" w:sz="0" w:space="0" w:color="auto"/>
                <w:bottom w:val="none" w:sz="0" w:space="0" w:color="auto"/>
                <w:right w:val="none" w:sz="0" w:space="0" w:color="auto"/>
              </w:divBdr>
              <w:divsChild>
                <w:div w:id="408618119">
                  <w:marLeft w:val="0"/>
                  <w:marRight w:val="0"/>
                  <w:marTop w:val="0"/>
                  <w:marBottom w:val="0"/>
                  <w:divBdr>
                    <w:top w:val="none" w:sz="0" w:space="0" w:color="auto"/>
                    <w:left w:val="none" w:sz="0" w:space="0" w:color="auto"/>
                    <w:bottom w:val="none" w:sz="0" w:space="0" w:color="auto"/>
                    <w:right w:val="none" w:sz="0" w:space="0" w:color="auto"/>
                  </w:divBdr>
                </w:div>
              </w:divsChild>
            </w:div>
            <w:div w:id="1103841453">
              <w:marLeft w:val="0"/>
              <w:marRight w:val="0"/>
              <w:marTop w:val="0"/>
              <w:marBottom w:val="0"/>
              <w:divBdr>
                <w:top w:val="none" w:sz="0" w:space="0" w:color="auto"/>
                <w:left w:val="none" w:sz="0" w:space="0" w:color="auto"/>
                <w:bottom w:val="none" w:sz="0" w:space="0" w:color="auto"/>
                <w:right w:val="none" w:sz="0" w:space="0" w:color="auto"/>
              </w:divBdr>
              <w:divsChild>
                <w:div w:id="1911577328">
                  <w:marLeft w:val="0"/>
                  <w:marRight w:val="0"/>
                  <w:marTop w:val="0"/>
                  <w:marBottom w:val="0"/>
                  <w:divBdr>
                    <w:top w:val="none" w:sz="0" w:space="0" w:color="auto"/>
                    <w:left w:val="none" w:sz="0" w:space="0" w:color="auto"/>
                    <w:bottom w:val="none" w:sz="0" w:space="0" w:color="auto"/>
                    <w:right w:val="none" w:sz="0" w:space="0" w:color="auto"/>
                  </w:divBdr>
                </w:div>
              </w:divsChild>
            </w:div>
            <w:div w:id="1127888728">
              <w:marLeft w:val="0"/>
              <w:marRight w:val="0"/>
              <w:marTop w:val="0"/>
              <w:marBottom w:val="0"/>
              <w:divBdr>
                <w:top w:val="none" w:sz="0" w:space="0" w:color="auto"/>
                <w:left w:val="none" w:sz="0" w:space="0" w:color="auto"/>
                <w:bottom w:val="none" w:sz="0" w:space="0" w:color="auto"/>
                <w:right w:val="none" w:sz="0" w:space="0" w:color="auto"/>
              </w:divBdr>
              <w:divsChild>
                <w:div w:id="965819057">
                  <w:marLeft w:val="0"/>
                  <w:marRight w:val="0"/>
                  <w:marTop w:val="0"/>
                  <w:marBottom w:val="0"/>
                  <w:divBdr>
                    <w:top w:val="none" w:sz="0" w:space="0" w:color="auto"/>
                    <w:left w:val="none" w:sz="0" w:space="0" w:color="auto"/>
                    <w:bottom w:val="none" w:sz="0" w:space="0" w:color="auto"/>
                    <w:right w:val="none" w:sz="0" w:space="0" w:color="auto"/>
                  </w:divBdr>
                </w:div>
              </w:divsChild>
            </w:div>
            <w:div w:id="1159737195">
              <w:marLeft w:val="0"/>
              <w:marRight w:val="0"/>
              <w:marTop w:val="0"/>
              <w:marBottom w:val="0"/>
              <w:divBdr>
                <w:top w:val="none" w:sz="0" w:space="0" w:color="auto"/>
                <w:left w:val="none" w:sz="0" w:space="0" w:color="auto"/>
                <w:bottom w:val="none" w:sz="0" w:space="0" w:color="auto"/>
                <w:right w:val="none" w:sz="0" w:space="0" w:color="auto"/>
              </w:divBdr>
              <w:divsChild>
                <w:div w:id="286085424">
                  <w:marLeft w:val="0"/>
                  <w:marRight w:val="0"/>
                  <w:marTop w:val="0"/>
                  <w:marBottom w:val="0"/>
                  <w:divBdr>
                    <w:top w:val="none" w:sz="0" w:space="0" w:color="auto"/>
                    <w:left w:val="none" w:sz="0" w:space="0" w:color="auto"/>
                    <w:bottom w:val="none" w:sz="0" w:space="0" w:color="auto"/>
                    <w:right w:val="none" w:sz="0" w:space="0" w:color="auto"/>
                  </w:divBdr>
                </w:div>
              </w:divsChild>
            </w:div>
            <w:div w:id="1183546776">
              <w:marLeft w:val="0"/>
              <w:marRight w:val="0"/>
              <w:marTop w:val="0"/>
              <w:marBottom w:val="0"/>
              <w:divBdr>
                <w:top w:val="none" w:sz="0" w:space="0" w:color="auto"/>
                <w:left w:val="none" w:sz="0" w:space="0" w:color="auto"/>
                <w:bottom w:val="none" w:sz="0" w:space="0" w:color="auto"/>
                <w:right w:val="none" w:sz="0" w:space="0" w:color="auto"/>
              </w:divBdr>
              <w:divsChild>
                <w:div w:id="238759250">
                  <w:marLeft w:val="0"/>
                  <w:marRight w:val="0"/>
                  <w:marTop w:val="0"/>
                  <w:marBottom w:val="0"/>
                  <w:divBdr>
                    <w:top w:val="none" w:sz="0" w:space="0" w:color="auto"/>
                    <w:left w:val="none" w:sz="0" w:space="0" w:color="auto"/>
                    <w:bottom w:val="none" w:sz="0" w:space="0" w:color="auto"/>
                    <w:right w:val="none" w:sz="0" w:space="0" w:color="auto"/>
                  </w:divBdr>
                </w:div>
              </w:divsChild>
            </w:div>
            <w:div w:id="1287807674">
              <w:marLeft w:val="0"/>
              <w:marRight w:val="0"/>
              <w:marTop w:val="0"/>
              <w:marBottom w:val="0"/>
              <w:divBdr>
                <w:top w:val="none" w:sz="0" w:space="0" w:color="auto"/>
                <w:left w:val="none" w:sz="0" w:space="0" w:color="auto"/>
                <w:bottom w:val="none" w:sz="0" w:space="0" w:color="auto"/>
                <w:right w:val="none" w:sz="0" w:space="0" w:color="auto"/>
              </w:divBdr>
              <w:divsChild>
                <w:div w:id="80762011">
                  <w:marLeft w:val="0"/>
                  <w:marRight w:val="0"/>
                  <w:marTop w:val="0"/>
                  <w:marBottom w:val="0"/>
                  <w:divBdr>
                    <w:top w:val="none" w:sz="0" w:space="0" w:color="auto"/>
                    <w:left w:val="none" w:sz="0" w:space="0" w:color="auto"/>
                    <w:bottom w:val="none" w:sz="0" w:space="0" w:color="auto"/>
                    <w:right w:val="none" w:sz="0" w:space="0" w:color="auto"/>
                  </w:divBdr>
                </w:div>
              </w:divsChild>
            </w:div>
            <w:div w:id="1292324823">
              <w:marLeft w:val="0"/>
              <w:marRight w:val="0"/>
              <w:marTop w:val="0"/>
              <w:marBottom w:val="0"/>
              <w:divBdr>
                <w:top w:val="none" w:sz="0" w:space="0" w:color="auto"/>
                <w:left w:val="none" w:sz="0" w:space="0" w:color="auto"/>
                <w:bottom w:val="none" w:sz="0" w:space="0" w:color="auto"/>
                <w:right w:val="none" w:sz="0" w:space="0" w:color="auto"/>
              </w:divBdr>
              <w:divsChild>
                <w:div w:id="2058622296">
                  <w:marLeft w:val="0"/>
                  <w:marRight w:val="0"/>
                  <w:marTop w:val="0"/>
                  <w:marBottom w:val="0"/>
                  <w:divBdr>
                    <w:top w:val="none" w:sz="0" w:space="0" w:color="auto"/>
                    <w:left w:val="none" w:sz="0" w:space="0" w:color="auto"/>
                    <w:bottom w:val="none" w:sz="0" w:space="0" w:color="auto"/>
                    <w:right w:val="none" w:sz="0" w:space="0" w:color="auto"/>
                  </w:divBdr>
                </w:div>
              </w:divsChild>
            </w:div>
            <w:div w:id="1310213605">
              <w:marLeft w:val="0"/>
              <w:marRight w:val="0"/>
              <w:marTop w:val="0"/>
              <w:marBottom w:val="0"/>
              <w:divBdr>
                <w:top w:val="none" w:sz="0" w:space="0" w:color="auto"/>
                <w:left w:val="none" w:sz="0" w:space="0" w:color="auto"/>
                <w:bottom w:val="none" w:sz="0" w:space="0" w:color="auto"/>
                <w:right w:val="none" w:sz="0" w:space="0" w:color="auto"/>
              </w:divBdr>
              <w:divsChild>
                <w:div w:id="917322605">
                  <w:marLeft w:val="0"/>
                  <w:marRight w:val="0"/>
                  <w:marTop w:val="0"/>
                  <w:marBottom w:val="0"/>
                  <w:divBdr>
                    <w:top w:val="none" w:sz="0" w:space="0" w:color="auto"/>
                    <w:left w:val="none" w:sz="0" w:space="0" w:color="auto"/>
                    <w:bottom w:val="none" w:sz="0" w:space="0" w:color="auto"/>
                    <w:right w:val="none" w:sz="0" w:space="0" w:color="auto"/>
                  </w:divBdr>
                </w:div>
              </w:divsChild>
            </w:div>
            <w:div w:id="1319457879">
              <w:marLeft w:val="0"/>
              <w:marRight w:val="0"/>
              <w:marTop w:val="0"/>
              <w:marBottom w:val="0"/>
              <w:divBdr>
                <w:top w:val="none" w:sz="0" w:space="0" w:color="auto"/>
                <w:left w:val="none" w:sz="0" w:space="0" w:color="auto"/>
                <w:bottom w:val="none" w:sz="0" w:space="0" w:color="auto"/>
                <w:right w:val="none" w:sz="0" w:space="0" w:color="auto"/>
              </w:divBdr>
              <w:divsChild>
                <w:div w:id="1676152621">
                  <w:marLeft w:val="0"/>
                  <w:marRight w:val="0"/>
                  <w:marTop w:val="0"/>
                  <w:marBottom w:val="0"/>
                  <w:divBdr>
                    <w:top w:val="none" w:sz="0" w:space="0" w:color="auto"/>
                    <w:left w:val="none" w:sz="0" w:space="0" w:color="auto"/>
                    <w:bottom w:val="none" w:sz="0" w:space="0" w:color="auto"/>
                    <w:right w:val="none" w:sz="0" w:space="0" w:color="auto"/>
                  </w:divBdr>
                </w:div>
              </w:divsChild>
            </w:div>
            <w:div w:id="1344013920">
              <w:marLeft w:val="0"/>
              <w:marRight w:val="0"/>
              <w:marTop w:val="0"/>
              <w:marBottom w:val="0"/>
              <w:divBdr>
                <w:top w:val="none" w:sz="0" w:space="0" w:color="auto"/>
                <w:left w:val="none" w:sz="0" w:space="0" w:color="auto"/>
                <w:bottom w:val="none" w:sz="0" w:space="0" w:color="auto"/>
                <w:right w:val="none" w:sz="0" w:space="0" w:color="auto"/>
              </w:divBdr>
              <w:divsChild>
                <w:div w:id="1043795514">
                  <w:marLeft w:val="0"/>
                  <w:marRight w:val="0"/>
                  <w:marTop w:val="0"/>
                  <w:marBottom w:val="0"/>
                  <w:divBdr>
                    <w:top w:val="none" w:sz="0" w:space="0" w:color="auto"/>
                    <w:left w:val="none" w:sz="0" w:space="0" w:color="auto"/>
                    <w:bottom w:val="none" w:sz="0" w:space="0" w:color="auto"/>
                    <w:right w:val="none" w:sz="0" w:space="0" w:color="auto"/>
                  </w:divBdr>
                </w:div>
              </w:divsChild>
            </w:div>
            <w:div w:id="1356616039">
              <w:marLeft w:val="0"/>
              <w:marRight w:val="0"/>
              <w:marTop w:val="0"/>
              <w:marBottom w:val="0"/>
              <w:divBdr>
                <w:top w:val="none" w:sz="0" w:space="0" w:color="auto"/>
                <w:left w:val="none" w:sz="0" w:space="0" w:color="auto"/>
                <w:bottom w:val="none" w:sz="0" w:space="0" w:color="auto"/>
                <w:right w:val="none" w:sz="0" w:space="0" w:color="auto"/>
              </w:divBdr>
              <w:divsChild>
                <w:div w:id="996610488">
                  <w:marLeft w:val="0"/>
                  <w:marRight w:val="0"/>
                  <w:marTop w:val="0"/>
                  <w:marBottom w:val="0"/>
                  <w:divBdr>
                    <w:top w:val="none" w:sz="0" w:space="0" w:color="auto"/>
                    <w:left w:val="none" w:sz="0" w:space="0" w:color="auto"/>
                    <w:bottom w:val="none" w:sz="0" w:space="0" w:color="auto"/>
                    <w:right w:val="none" w:sz="0" w:space="0" w:color="auto"/>
                  </w:divBdr>
                </w:div>
              </w:divsChild>
            </w:div>
            <w:div w:id="1357729616">
              <w:marLeft w:val="0"/>
              <w:marRight w:val="0"/>
              <w:marTop w:val="0"/>
              <w:marBottom w:val="0"/>
              <w:divBdr>
                <w:top w:val="none" w:sz="0" w:space="0" w:color="auto"/>
                <w:left w:val="none" w:sz="0" w:space="0" w:color="auto"/>
                <w:bottom w:val="none" w:sz="0" w:space="0" w:color="auto"/>
                <w:right w:val="none" w:sz="0" w:space="0" w:color="auto"/>
              </w:divBdr>
              <w:divsChild>
                <w:div w:id="798107569">
                  <w:marLeft w:val="0"/>
                  <w:marRight w:val="0"/>
                  <w:marTop w:val="0"/>
                  <w:marBottom w:val="0"/>
                  <w:divBdr>
                    <w:top w:val="none" w:sz="0" w:space="0" w:color="auto"/>
                    <w:left w:val="none" w:sz="0" w:space="0" w:color="auto"/>
                    <w:bottom w:val="none" w:sz="0" w:space="0" w:color="auto"/>
                    <w:right w:val="none" w:sz="0" w:space="0" w:color="auto"/>
                  </w:divBdr>
                </w:div>
              </w:divsChild>
            </w:div>
            <w:div w:id="1411194626">
              <w:marLeft w:val="0"/>
              <w:marRight w:val="0"/>
              <w:marTop w:val="0"/>
              <w:marBottom w:val="0"/>
              <w:divBdr>
                <w:top w:val="none" w:sz="0" w:space="0" w:color="auto"/>
                <w:left w:val="none" w:sz="0" w:space="0" w:color="auto"/>
                <w:bottom w:val="none" w:sz="0" w:space="0" w:color="auto"/>
                <w:right w:val="none" w:sz="0" w:space="0" w:color="auto"/>
              </w:divBdr>
              <w:divsChild>
                <w:div w:id="858158287">
                  <w:marLeft w:val="0"/>
                  <w:marRight w:val="0"/>
                  <w:marTop w:val="0"/>
                  <w:marBottom w:val="0"/>
                  <w:divBdr>
                    <w:top w:val="none" w:sz="0" w:space="0" w:color="auto"/>
                    <w:left w:val="none" w:sz="0" w:space="0" w:color="auto"/>
                    <w:bottom w:val="none" w:sz="0" w:space="0" w:color="auto"/>
                    <w:right w:val="none" w:sz="0" w:space="0" w:color="auto"/>
                  </w:divBdr>
                </w:div>
              </w:divsChild>
            </w:div>
            <w:div w:id="1457017899">
              <w:marLeft w:val="0"/>
              <w:marRight w:val="0"/>
              <w:marTop w:val="0"/>
              <w:marBottom w:val="0"/>
              <w:divBdr>
                <w:top w:val="none" w:sz="0" w:space="0" w:color="auto"/>
                <w:left w:val="none" w:sz="0" w:space="0" w:color="auto"/>
                <w:bottom w:val="none" w:sz="0" w:space="0" w:color="auto"/>
                <w:right w:val="none" w:sz="0" w:space="0" w:color="auto"/>
              </w:divBdr>
              <w:divsChild>
                <w:div w:id="673579741">
                  <w:marLeft w:val="0"/>
                  <w:marRight w:val="0"/>
                  <w:marTop w:val="0"/>
                  <w:marBottom w:val="0"/>
                  <w:divBdr>
                    <w:top w:val="none" w:sz="0" w:space="0" w:color="auto"/>
                    <w:left w:val="none" w:sz="0" w:space="0" w:color="auto"/>
                    <w:bottom w:val="none" w:sz="0" w:space="0" w:color="auto"/>
                    <w:right w:val="none" w:sz="0" w:space="0" w:color="auto"/>
                  </w:divBdr>
                </w:div>
              </w:divsChild>
            </w:div>
            <w:div w:id="1459564433">
              <w:marLeft w:val="0"/>
              <w:marRight w:val="0"/>
              <w:marTop w:val="0"/>
              <w:marBottom w:val="0"/>
              <w:divBdr>
                <w:top w:val="none" w:sz="0" w:space="0" w:color="auto"/>
                <w:left w:val="none" w:sz="0" w:space="0" w:color="auto"/>
                <w:bottom w:val="none" w:sz="0" w:space="0" w:color="auto"/>
                <w:right w:val="none" w:sz="0" w:space="0" w:color="auto"/>
              </w:divBdr>
              <w:divsChild>
                <w:div w:id="1291740379">
                  <w:marLeft w:val="0"/>
                  <w:marRight w:val="0"/>
                  <w:marTop w:val="0"/>
                  <w:marBottom w:val="0"/>
                  <w:divBdr>
                    <w:top w:val="none" w:sz="0" w:space="0" w:color="auto"/>
                    <w:left w:val="none" w:sz="0" w:space="0" w:color="auto"/>
                    <w:bottom w:val="none" w:sz="0" w:space="0" w:color="auto"/>
                    <w:right w:val="none" w:sz="0" w:space="0" w:color="auto"/>
                  </w:divBdr>
                </w:div>
              </w:divsChild>
            </w:div>
            <w:div w:id="1461261988">
              <w:marLeft w:val="0"/>
              <w:marRight w:val="0"/>
              <w:marTop w:val="0"/>
              <w:marBottom w:val="0"/>
              <w:divBdr>
                <w:top w:val="none" w:sz="0" w:space="0" w:color="auto"/>
                <w:left w:val="none" w:sz="0" w:space="0" w:color="auto"/>
                <w:bottom w:val="none" w:sz="0" w:space="0" w:color="auto"/>
                <w:right w:val="none" w:sz="0" w:space="0" w:color="auto"/>
              </w:divBdr>
              <w:divsChild>
                <w:div w:id="964309711">
                  <w:marLeft w:val="0"/>
                  <w:marRight w:val="0"/>
                  <w:marTop w:val="0"/>
                  <w:marBottom w:val="0"/>
                  <w:divBdr>
                    <w:top w:val="none" w:sz="0" w:space="0" w:color="auto"/>
                    <w:left w:val="none" w:sz="0" w:space="0" w:color="auto"/>
                    <w:bottom w:val="none" w:sz="0" w:space="0" w:color="auto"/>
                    <w:right w:val="none" w:sz="0" w:space="0" w:color="auto"/>
                  </w:divBdr>
                </w:div>
              </w:divsChild>
            </w:div>
            <w:div w:id="1500000001">
              <w:marLeft w:val="0"/>
              <w:marRight w:val="0"/>
              <w:marTop w:val="0"/>
              <w:marBottom w:val="0"/>
              <w:divBdr>
                <w:top w:val="none" w:sz="0" w:space="0" w:color="auto"/>
                <w:left w:val="none" w:sz="0" w:space="0" w:color="auto"/>
                <w:bottom w:val="none" w:sz="0" w:space="0" w:color="auto"/>
                <w:right w:val="none" w:sz="0" w:space="0" w:color="auto"/>
              </w:divBdr>
            </w:div>
            <w:div w:id="1508709005">
              <w:marLeft w:val="0"/>
              <w:marRight w:val="0"/>
              <w:marTop w:val="0"/>
              <w:marBottom w:val="0"/>
              <w:divBdr>
                <w:top w:val="none" w:sz="0" w:space="0" w:color="auto"/>
                <w:left w:val="none" w:sz="0" w:space="0" w:color="auto"/>
                <w:bottom w:val="none" w:sz="0" w:space="0" w:color="auto"/>
                <w:right w:val="none" w:sz="0" w:space="0" w:color="auto"/>
              </w:divBdr>
              <w:divsChild>
                <w:div w:id="624385173">
                  <w:marLeft w:val="0"/>
                  <w:marRight w:val="0"/>
                  <w:marTop w:val="0"/>
                  <w:marBottom w:val="0"/>
                  <w:divBdr>
                    <w:top w:val="none" w:sz="0" w:space="0" w:color="auto"/>
                    <w:left w:val="none" w:sz="0" w:space="0" w:color="auto"/>
                    <w:bottom w:val="none" w:sz="0" w:space="0" w:color="auto"/>
                    <w:right w:val="none" w:sz="0" w:space="0" w:color="auto"/>
                  </w:divBdr>
                </w:div>
              </w:divsChild>
            </w:div>
            <w:div w:id="1573924614">
              <w:marLeft w:val="0"/>
              <w:marRight w:val="0"/>
              <w:marTop w:val="0"/>
              <w:marBottom w:val="0"/>
              <w:divBdr>
                <w:top w:val="none" w:sz="0" w:space="0" w:color="auto"/>
                <w:left w:val="none" w:sz="0" w:space="0" w:color="auto"/>
                <w:bottom w:val="none" w:sz="0" w:space="0" w:color="auto"/>
                <w:right w:val="none" w:sz="0" w:space="0" w:color="auto"/>
              </w:divBdr>
              <w:divsChild>
                <w:div w:id="264121923">
                  <w:marLeft w:val="0"/>
                  <w:marRight w:val="0"/>
                  <w:marTop w:val="0"/>
                  <w:marBottom w:val="0"/>
                  <w:divBdr>
                    <w:top w:val="none" w:sz="0" w:space="0" w:color="auto"/>
                    <w:left w:val="none" w:sz="0" w:space="0" w:color="auto"/>
                    <w:bottom w:val="none" w:sz="0" w:space="0" w:color="auto"/>
                    <w:right w:val="none" w:sz="0" w:space="0" w:color="auto"/>
                  </w:divBdr>
                </w:div>
              </w:divsChild>
            </w:div>
            <w:div w:id="1586110751">
              <w:marLeft w:val="0"/>
              <w:marRight w:val="0"/>
              <w:marTop w:val="0"/>
              <w:marBottom w:val="0"/>
              <w:divBdr>
                <w:top w:val="none" w:sz="0" w:space="0" w:color="auto"/>
                <w:left w:val="none" w:sz="0" w:space="0" w:color="auto"/>
                <w:bottom w:val="none" w:sz="0" w:space="0" w:color="auto"/>
                <w:right w:val="none" w:sz="0" w:space="0" w:color="auto"/>
              </w:divBdr>
              <w:divsChild>
                <w:div w:id="68969194">
                  <w:marLeft w:val="0"/>
                  <w:marRight w:val="0"/>
                  <w:marTop w:val="0"/>
                  <w:marBottom w:val="0"/>
                  <w:divBdr>
                    <w:top w:val="none" w:sz="0" w:space="0" w:color="auto"/>
                    <w:left w:val="none" w:sz="0" w:space="0" w:color="auto"/>
                    <w:bottom w:val="none" w:sz="0" w:space="0" w:color="auto"/>
                    <w:right w:val="none" w:sz="0" w:space="0" w:color="auto"/>
                  </w:divBdr>
                </w:div>
              </w:divsChild>
            </w:div>
            <w:div w:id="1598908586">
              <w:marLeft w:val="0"/>
              <w:marRight w:val="0"/>
              <w:marTop w:val="0"/>
              <w:marBottom w:val="0"/>
              <w:divBdr>
                <w:top w:val="none" w:sz="0" w:space="0" w:color="auto"/>
                <w:left w:val="none" w:sz="0" w:space="0" w:color="auto"/>
                <w:bottom w:val="none" w:sz="0" w:space="0" w:color="auto"/>
                <w:right w:val="none" w:sz="0" w:space="0" w:color="auto"/>
              </w:divBdr>
            </w:div>
            <w:div w:id="1664355674">
              <w:marLeft w:val="0"/>
              <w:marRight w:val="0"/>
              <w:marTop w:val="0"/>
              <w:marBottom w:val="0"/>
              <w:divBdr>
                <w:top w:val="none" w:sz="0" w:space="0" w:color="auto"/>
                <w:left w:val="none" w:sz="0" w:space="0" w:color="auto"/>
                <w:bottom w:val="none" w:sz="0" w:space="0" w:color="auto"/>
                <w:right w:val="none" w:sz="0" w:space="0" w:color="auto"/>
              </w:divBdr>
              <w:divsChild>
                <w:div w:id="721756635">
                  <w:marLeft w:val="0"/>
                  <w:marRight w:val="0"/>
                  <w:marTop w:val="0"/>
                  <w:marBottom w:val="0"/>
                  <w:divBdr>
                    <w:top w:val="none" w:sz="0" w:space="0" w:color="auto"/>
                    <w:left w:val="none" w:sz="0" w:space="0" w:color="auto"/>
                    <w:bottom w:val="none" w:sz="0" w:space="0" w:color="auto"/>
                    <w:right w:val="none" w:sz="0" w:space="0" w:color="auto"/>
                  </w:divBdr>
                </w:div>
              </w:divsChild>
            </w:div>
            <w:div w:id="1665860066">
              <w:marLeft w:val="0"/>
              <w:marRight w:val="0"/>
              <w:marTop w:val="0"/>
              <w:marBottom w:val="0"/>
              <w:divBdr>
                <w:top w:val="none" w:sz="0" w:space="0" w:color="auto"/>
                <w:left w:val="none" w:sz="0" w:space="0" w:color="auto"/>
                <w:bottom w:val="none" w:sz="0" w:space="0" w:color="auto"/>
                <w:right w:val="none" w:sz="0" w:space="0" w:color="auto"/>
              </w:divBdr>
              <w:divsChild>
                <w:div w:id="1123689557">
                  <w:marLeft w:val="0"/>
                  <w:marRight w:val="0"/>
                  <w:marTop w:val="0"/>
                  <w:marBottom w:val="0"/>
                  <w:divBdr>
                    <w:top w:val="none" w:sz="0" w:space="0" w:color="auto"/>
                    <w:left w:val="none" w:sz="0" w:space="0" w:color="auto"/>
                    <w:bottom w:val="none" w:sz="0" w:space="0" w:color="auto"/>
                    <w:right w:val="none" w:sz="0" w:space="0" w:color="auto"/>
                  </w:divBdr>
                </w:div>
              </w:divsChild>
            </w:div>
            <w:div w:id="1687638576">
              <w:marLeft w:val="0"/>
              <w:marRight w:val="0"/>
              <w:marTop w:val="0"/>
              <w:marBottom w:val="0"/>
              <w:divBdr>
                <w:top w:val="none" w:sz="0" w:space="0" w:color="auto"/>
                <w:left w:val="none" w:sz="0" w:space="0" w:color="auto"/>
                <w:bottom w:val="none" w:sz="0" w:space="0" w:color="auto"/>
                <w:right w:val="none" w:sz="0" w:space="0" w:color="auto"/>
              </w:divBdr>
              <w:divsChild>
                <w:div w:id="1270895204">
                  <w:marLeft w:val="0"/>
                  <w:marRight w:val="0"/>
                  <w:marTop w:val="0"/>
                  <w:marBottom w:val="0"/>
                  <w:divBdr>
                    <w:top w:val="none" w:sz="0" w:space="0" w:color="auto"/>
                    <w:left w:val="none" w:sz="0" w:space="0" w:color="auto"/>
                    <w:bottom w:val="none" w:sz="0" w:space="0" w:color="auto"/>
                    <w:right w:val="none" w:sz="0" w:space="0" w:color="auto"/>
                  </w:divBdr>
                </w:div>
              </w:divsChild>
            </w:div>
            <w:div w:id="1751195700">
              <w:marLeft w:val="0"/>
              <w:marRight w:val="0"/>
              <w:marTop w:val="0"/>
              <w:marBottom w:val="0"/>
              <w:divBdr>
                <w:top w:val="none" w:sz="0" w:space="0" w:color="auto"/>
                <w:left w:val="none" w:sz="0" w:space="0" w:color="auto"/>
                <w:bottom w:val="none" w:sz="0" w:space="0" w:color="auto"/>
                <w:right w:val="none" w:sz="0" w:space="0" w:color="auto"/>
              </w:divBdr>
              <w:divsChild>
                <w:div w:id="1150320361">
                  <w:marLeft w:val="0"/>
                  <w:marRight w:val="0"/>
                  <w:marTop w:val="0"/>
                  <w:marBottom w:val="0"/>
                  <w:divBdr>
                    <w:top w:val="none" w:sz="0" w:space="0" w:color="auto"/>
                    <w:left w:val="none" w:sz="0" w:space="0" w:color="auto"/>
                    <w:bottom w:val="none" w:sz="0" w:space="0" w:color="auto"/>
                    <w:right w:val="none" w:sz="0" w:space="0" w:color="auto"/>
                  </w:divBdr>
                </w:div>
              </w:divsChild>
            </w:div>
            <w:div w:id="1767336510">
              <w:marLeft w:val="0"/>
              <w:marRight w:val="0"/>
              <w:marTop w:val="0"/>
              <w:marBottom w:val="0"/>
              <w:divBdr>
                <w:top w:val="none" w:sz="0" w:space="0" w:color="auto"/>
                <w:left w:val="none" w:sz="0" w:space="0" w:color="auto"/>
                <w:bottom w:val="none" w:sz="0" w:space="0" w:color="auto"/>
                <w:right w:val="none" w:sz="0" w:space="0" w:color="auto"/>
              </w:divBdr>
            </w:div>
            <w:div w:id="1783450187">
              <w:marLeft w:val="0"/>
              <w:marRight w:val="0"/>
              <w:marTop w:val="0"/>
              <w:marBottom w:val="0"/>
              <w:divBdr>
                <w:top w:val="none" w:sz="0" w:space="0" w:color="auto"/>
                <w:left w:val="none" w:sz="0" w:space="0" w:color="auto"/>
                <w:bottom w:val="none" w:sz="0" w:space="0" w:color="auto"/>
                <w:right w:val="none" w:sz="0" w:space="0" w:color="auto"/>
              </w:divBdr>
              <w:divsChild>
                <w:div w:id="1403675985">
                  <w:marLeft w:val="0"/>
                  <w:marRight w:val="0"/>
                  <w:marTop w:val="0"/>
                  <w:marBottom w:val="0"/>
                  <w:divBdr>
                    <w:top w:val="none" w:sz="0" w:space="0" w:color="auto"/>
                    <w:left w:val="none" w:sz="0" w:space="0" w:color="auto"/>
                    <w:bottom w:val="none" w:sz="0" w:space="0" w:color="auto"/>
                    <w:right w:val="none" w:sz="0" w:space="0" w:color="auto"/>
                  </w:divBdr>
                </w:div>
              </w:divsChild>
            </w:div>
            <w:div w:id="1784302879">
              <w:marLeft w:val="0"/>
              <w:marRight w:val="0"/>
              <w:marTop w:val="0"/>
              <w:marBottom w:val="0"/>
              <w:divBdr>
                <w:top w:val="none" w:sz="0" w:space="0" w:color="auto"/>
                <w:left w:val="none" w:sz="0" w:space="0" w:color="auto"/>
                <w:bottom w:val="none" w:sz="0" w:space="0" w:color="auto"/>
                <w:right w:val="none" w:sz="0" w:space="0" w:color="auto"/>
              </w:divBdr>
              <w:divsChild>
                <w:div w:id="505754146">
                  <w:marLeft w:val="0"/>
                  <w:marRight w:val="0"/>
                  <w:marTop w:val="0"/>
                  <w:marBottom w:val="0"/>
                  <w:divBdr>
                    <w:top w:val="none" w:sz="0" w:space="0" w:color="auto"/>
                    <w:left w:val="none" w:sz="0" w:space="0" w:color="auto"/>
                    <w:bottom w:val="none" w:sz="0" w:space="0" w:color="auto"/>
                    <w:right w:val="none" w:sz="0" w:space="0" w:color="auto"/>
                  </w:divBdr>
                </w:div>
              </w:divsChild>
            </w:div>
            <w:div w:id="1798796335">
              <w:marLeft w:val="0"/>
              <w:marRight w:val="0"/>
              <w:marTop w:val="0"/>
              <w:marBottom w:val="0"/>
              <w:divBdr>
                <w:top w:val="none" w:sz="0" w:space="0" w:color="auto"/>
                <w:left w:val="none" w:sz="0" w:space="0" w:color="auto"/>
                <w:bottom w:val="none" w:sz="0" w:space="0" w:color="auto"/>
                <w:right w:val="none" w:sz="0" w:space="0" w:color="auto"/>
              </w:divBdr>
              <w:divsChild>
                <w:div w:id="1076129566">
                  <w:marLeft w:val="0"/>
                  <w:marRight w:val="0"/>
                  <w:marTop w:val="0"/>
                  <w:marBottom w:val="0"/>
                  <w:divBdr>
                    <w:top w:val="none" w:sz="0" w:space="0" w:color="auto"/>
                    <w:left w:val="none" w:sz="0" w:space="0" w:color="auto"/>
                    <w:bottom w:val="none" w:sz="0" w:space="0" w:color="auto"/>
                    <w:right w:val="none" w:sz="0" w:space="0" w:color="auto"/>
                  </w:divBdr>
                </w:div>
              </w:divsChild>
            </w:div>
            <w:div w:id="1810825867">
              <w:marLeft w:val="0"/>
              <w:marRight w:val="0"/>
              <w:marTop w:val="0"/>
              <w:marBottom w:val="0"/>
              <w:divBdr>
                <w:top w:val="none" w:sz="0" w:space="0" w:color="auto"/>
                <w:left w:val="none" w:sz="0" w:space="0" w:color="auto"/>
                <w:bottom w:val="none" w:sz="0" w:space="0" w:color="auto"/>
                <w:right w:val="none" w:sz="0" w:space="0" w:color="auto"/>
              </w:divBdr>
              <w:divsChild>
                <w:div w:id="854998120">
                  <w:marLeft w:val="0"/>
                  <w:marRight w:val="0"/>
                  <w:marTop w:val="0"/>
                  <w:marBottom w:val="0"/>
                  <w:divBdr>
                    <w:top w:val="none" w:sz="0" w:space="0" w:color="auto"/>
                    <w:left w:val="none" w:sz="0" w:space="0" w:color="auto"/>
                    <w:bottom w:val="none" w:sz="0" w:space="0" w:color="auto"/>
                    <w:right w:val="none" w:sz="0" w:space="0" w:color="auto"/>
                  </w:divBdr>
                </w:div>
              </w:divsChild>
            </w:div>
            <w:div w:id="1844470573">
              <w:marLeft w:val="0"/>
              <w:marRight w:val="0"/>
              <w:marTop w:val="0"/>
              <w:marBottom w:val="0"/>
              <w:divBdr>
                <w:top w:val="none" w:sz="0" w:space="0" w:color="auto"/>
                <w:left w:val="none" w:sz="0" w:space="0" w:color="auto"/>
                <w:bottom w:val="none" w:sz="0" w:space="0" w:color="auto"/>
                <w:right w:val="none" w:sz="0" w:space="0" w:color="auto"/>
              </w:divBdr>
            </w:div>
            <w:div w:id="1876969149">
              <w:marLeft w:val="0"/>
              <w:marRight w:val="0"/>
              <w:marTop w:val="0"/>
              <w:marBottom w:val="0"/>
              <w:divBdr>
                <w:top w:val="none" w:sz="0" w:space="0" w:color="auto"/>
                <w:left w:val="none" w:sz="0" w:space="0" w:color="auto"/>
                <w:bottom w:val="none" w:sz="0" w:space="0" w:color="auto"/>
                <w:right w:val="none" w:sz="0" w:space="0" w:color="auto"/>
              </w:divBdr>
            </w:div>
            <w:div w:id="1934164206">
              <w:marLeft w:val="0"/>
              <w:marRight w:val="0"/>
              <w:marTop w:val="0"/>
              <w:marBottom w:val="0"/>
              <w:divBdr>
                <w:top w:val="none" w:sz="0" w:space="0" w:color="auto"/>
                <w:left w:val="none" w:sz="0" w:space="0" w:color="auto"/>
                <w:bottom w:val="none" w:sz="0" w:space="0" w:color="auto"/>
                <w:right w:val="none" w:sz="0" w:space="0" w:color="auto"/>
              </w:divBdr>
              <w:divsChild>
                <w:div w:id="463933871">
                  <w:marLeft w:val="0"/>
                  <w:marRight w:val="0"/>
                  <w:marTop w:val="0"/>
                  <w:marBottom w:val="0"/>
                  <w:divBdr>
                    <w:top w:val="none" w:sz="0" w:space="0" w:color="auto"/>
                    <w:left w:val="none" w:sz="0" w:space="0" w:color="auto"/>
                    <w:bottom w:val="none" w:sz="0" w:space="0" w:color="auto"/>
                    <w:right w:val="none" w:sz="0" w:space="0" w:color="auto"/>
                  </w:divBdr>
                </w:div>
              </w:divsChild>
            </w:div>
            <w:div w:id="1975479317">
              <w:marLeft w:val="0"/>
              <w:marRight w:val="0"/>
              <w:marTop w:val="0"/>
              <w:marBottom w:val="0"/>
              <w:divBdr>
                <w:top w:val="none" w:sz="0" w:space="0" w:color="auto"/>
                <w:left w:val="none" w:sz="0" w:space="0" w:color="auto"/>
                <w:bottom w:val="none" w:sz="0" w:space="0" w:color="auto"/>
                <w:right w:val="none" w:sz="0" w:space="0" w:color="auto"/>
              </w:divBdr>
              <w:divsChild>
                <w:div w:id="968128213">
                  <w:marLeft w:val="0"/>
                  <w:marRight w:val="0"/>
                  <w:marTop w:val="0"/>
                  <w:marBottom w:val="0"/>
                  <w:divBdr>
                    <w:top w:val="none" w:sz="0" w:space="0" w:color="auto"/>
                    <w:left w:val="none" w:sz="0" w:space="0" w:color="auto"/>
                    <w:bottom w:val="none" w:sz="0" w:space="0" w:color="auto"/>
                    <w:right w:val="none" w:sz="0" w:space="0" w:color="auto"/>
                  </w:divBdr>
                </w:div>
              </w:divsChild>
            </w:div>
            <w:div w:id="2010404442">
              <w:marLeft w:val="0"/>
              <w:marRight w:val="0"/>
              <w:marTop w:val="0"/>
              <w:marBottom w:val="0"/>
              <w:divBdr>
                <w:top w:val="none" w:sz="0" w:space="0" w:color="auto"/>
                <w:left w:val="none" w:sz="0" w:space="0" w:color="auto"/>
                <w:bottom w:val="none" w:sz="0" w:space="0" w:color="auto"/>
                <w:right w:val="none" w:sz="0" w:space="0" w:color="auto"/>
              </w:divBdr>
              <w:divsChild>
                <w:div w:id="1379939158">
                  <w:marLeft w:val="0"/>
                  <w:marRight w:val="0"/>
                  <w:marTop w:val="0"/>
                  <w:marBottom w:val="0"/>
                  <w:divBdr>
                    <w:top w:val="none" w:sz="0" w:space="0" w:color="auto"/>
                    <w:left w:val="none" w:sz="0" w:space="0" w:color="auto"/>
                    <w:bottom w:val="none" w:sz="0" w:space="0" w:color="auto"/>
                    <w:right w:val="none" w:sz="0" w:space="0" w:color="auto"/>
                  </w:divBdr>
                </w:div>
              </w:divsChild>
            </w:div>
            <w:div w:id="2025862199">
              <w:marLeft w:val="0"/>
              <w:marRight w:val="0"/>
              <w:marTop w:val="0"/>
              <w:marBottom w:val="0"/>
              <w:divBdr>
                <w:top w:val="none" w:sz="0" w:space="0" w:color="auto"/>
                <w:left w:val="none" w:sz="0" w:space="0" w:color="auto"/>
                <w:bottom w:val="none" w:sz="0" w:space="0" w:color="auto"/>
                <w:right w:val="none" w:sz="0" w:space="0" w:color="auto"/>
              </w:divBdr>
              <w:divsChild>
                <w:div w:id="1517697128">
                  <w:marLeft w:val="0"/>
                  <w:marRight w:val="0"/>
                  <w:marTop w:val="0"/>
                  <w:marBottom w:val="0"/>
                  <w:divBdr>
                    <w:top w:val="none" w:sz="0" w:space="0" w:color="auto"/>
                    <w:left w:val="none" w:sz="0" w:space="0" w:color="auto"/>
                    <w:bottom w:val="none" w:sz="0" w:space="0" w:color="auto"/>
                    <w:right w:val="none" w:sz="0" w:space="0" w:color="auto"/>
                  </w:divBdr>
                </w:div>
              </w:divsChild>
            </w:div>
            <w:div w:id="2064408022">
              <w:marLeft w:val="0"/>
              <w:marRight w:val="0"/>
              <w:marTop w:val="0"/>
              <w:marBottom w:val="0"/>
              <w:divBdr>
                <w:top w:val="none" w:sz="0" w:space="0" w:color="auto"/>
                <w:left w:val="none" w:sz="0" w:space="0" w:color="auto"/>
                <w:bottom w:val="none" w:sz="0" w:space="0" w:color="auto"/>
                <w:right w:val="none" w:sz="0" w:space="0" w:color="auto"/>
              </w:divBdr>
              <w:divsChild>
                <w:div w:id="771516223">
                  <w:marLeft w:val="0"/>
                  <w:marRight w:val="0"/>
                  <w:marTop w:val="0"/>
                  <w:marBottom w:val="0"/>
                  <w:divBdr>
                    <w:top w:val="none" w:sz="0" w:space="0" w:color="auto"/>
                    <w:left w:val="none" w:sz="0" w:space="0" w:color="auto"/>
                    <w:bottom w:val="none" w:sz="0" w:space="0" w:color="auto"/>
                    <w:right w:val="none" w:sz="0" w:space="0" w:color="auto"/>
                  </w:divBdr>
                </w:div>
              </w:divsChild>
            </w:div>
            <w:div w:id="2083596937">
              <w:marLeft w:val="0"/>
              <w:marRight w:val="0"/>
              <w:marTop w:val="0"/>
              <w:marBottom w:val="0"/>
              <w:divBdr>
                <w:top w:val="none" w:sz="0" w:space="0" w:color="auto"/>
                <w:left w:val="none" w:sz="0" w:space="0" w:color="auto"/>
                <w:bottom w:val="none" w:sz="0" w:space="0" w:color="auto"/>
                <w:right w:val="none" w:sz="0" w:space="0" w:color="auto"/>
              </w:divBdr>
              <w:divsChild>
                <w:div w:id="133164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2450427">
          <w:marLeft w:val="0"/>
          <w:marRight w:val="0"/>
          <w:marTop w:val="0"/>
          <w:marBottom w:val="0"/>
          <w:divBdr>
            <w:top w:val="none" w:sz="0" w:space="0" w:color="auto"/>
            <w:left w:val="none" w:sz="0" w:space="0" w:color="auto"/>
            <w:bottom w:val="none" w:sz="0" w:space="0" w:color="auto"/>
            <w:right w:val="none" w:sz="0" w:space="0" w:color="auto"/>
          </w:divBdr>
        </w:div>
        <w:div w:id="370766336">
          <w:marLeft w:val="0"/>
          <w:marRight w:val="0"/>
          <w:marTop w:val="0"/>
          <w:marBottom w:val="0"/>
          <w:divBdr>
            <w:top w:val="none" w:sz="0" w:space="0" w:color="auto"/>
            <w:left w:val="none" w:sz="0" w:space="0" w:color="auto"/>
            <w:bottom w:val="none" w:sz="0" w:space="0" w:color="auto"/>
            <w:right w:val="none" w:sz="0" w:space="0" w:color="auto"/>
          </w:divBdr>
        </w:div>
        <w:div w:id="377122009">
          <w:marLeft w:val="0"/>
          <w:marRight w:val="0"/>
          <w:marTop w:val="0"/>
          <w:marBottom w:val="0"/>
          <w:divBdr>
            <w:top w:val="none" w:sz="0" w:space="0" w:color="auto"/>
            <w:left w:val="none" w:sz="0" w:space="0" w:color="auto"/>
            <w:bottom w:val="none" w:sz="0" w:space="0" w:color="auto"/>
            <w:right w:val="none" w:sz="0" w:space="0" w:color="auto"/>
          </w:divBdr>
        </w:div>
        <w:div w:id="402146764">
          <w:marLeft w:val="0"/>
          <w:marRight w:val="0"/>
          <w:marTop w:val="0"/>
          <w:marBottom w:val="0"/>
          <w:divBdr>
            <w:top w:val="none" w:sz="0" w:space="0" w:color="auto"/>
            <w:left w:val="none" w:sz="0" w:space="0" w:color="auto"/>
            <w:bottom w:val="none" w:sz="0" w:space="0" w:color="auto"/>
            <w:right w:val="none" w:sz="0" w:space="0" w:color="auto"/>
          </w:divBdr>
        </w:div>
        <w:div w:id="543634647">
          <w:marLeft w:val="-75"/>
          <w:marRight w:val="0"/>
          <w:marTop w:val="30"/>
          <w:marBottom w:val="30"/>
          <w:divBdr>
            <w:top w:val="none" w:sz="0" w:space="0" w:color="auto"/>
            <w:left w:val="none" w:sz="0" w:space="0" w:color="auto"/>
            <w:bottom w:val="none" w:sz="0" w:space="0" w:color="auto"/>
            <w:right w:val="none" w:sz="0" w:space="0" w:color="auto"/>
          </w:divBdr>
          <w:divsChild>
            <w:div w:id="40248666">
              <w:marLeft w:val="0"/>
              <w:marRight w:val="0"/>
              <w:marTop w:val="0"/>
              <w:marBottom w:val="0"/>
              <w:divBdr>
                <w:top w:val="none" w:sz="0" w:space="0" w:color="auto"/>
                <w:left w:val="none" w:sz="0" w:space="0" w:color="auto"/>
                <w:bottom w:val="none" w:sz="0" w:space="0" w:color="auto"/>
                <w:right w:val="none" w:sz="0" w:space="0" w:color="auto"/>
              </w:divBdr>
              <w:divsChild>
                <w:div w:id="1014652097">
                  <w:marLeft w:val="0"/>
                  <w:marRight w:val="0"/>
                  <w:marTop w:val="0"/>
                  <w:marBottom w:val="0"/>
                  <w:divBdr>
                    <w:top w:val="none" w:sz="0" w:space="0" w:color="auto"/>
                    <w:left w:val="none" w:sz="0" w:space="0" w:color="auto"/>
                    <w:bottom w:val="none" w:sz="0" w:space="0" w:color="auto"/>
                    <w:right w:val="none" w:sz="0" w:space="0" w:color="auto"/>
                  </w:divBdr>
                </w:div>
              </w:divsChild>
            </w:div>
            <w:div w:id="51738959">
              <w:marLeft w:val="0"/>
              <w:marRight w:val="0"/>
              <w:marTop w:val="0"/>
              <w:marBottom w:val="0"/>
              <w:divBdr>
                <w:top w:val="none" w:sz="0" w:space="0" w:color="auto"/>
                <w:left w:val="none" w:sz="0" w:space="0" w:color="auto"/>
                <w:bottom w:val="none" w:sz="0" w:space="0" w:color="auto"/>
                <w:right w:val="none" w:sz="0" w:space="0" w:color="auto"/>
              </w:divBdr>
              <w:divsChild>
                <w:div w:id="161509407">
                  <w:marLeft w:val="0"/>
                  <w:marRight w:val="0"/>
                  <w:marTop w:val="0"/>
                  <w:marBottom w:val="0"/>
                  <w:divBdr>
                    <w:top w:val="none" w:sz="0" w:space="0" w:color="auto"/>
                    <w:left w:val="none" w:sz="0" w:space="0" w:color="auto"/>
                    <w:bottom w:val="none" w:sz="0" w:space="0" w:color="auto"/>
                    <w:right w:val="none" w:sz="0" w:space="0" w:color="auto"/>
                  </w:divBdr>
                </w:div>
              </w:divsChild>
            </w:div>
            <w:div w:id="67773691">
              <w:marLeft w:val="0"/>
              <w:marRight w:val="0"/>
              <w:marTop w:val="0"/>
              <w:marBottom w:val="0"/>
              <w:divBdr>
                <w:top w:val="none" w:sz="0" w:space="0" w:color="auto"/>
                <w:left w:val="none" w:sz="0" w:space="0" w:color="auto"/>
                <w:bottom w:val="none" w:sz="0" w:space="0" w:color="auto"/>
                <w:right w:val="none" w:sz="0" w:space="0" w:color="auto"/>
              </w:divBdr>
              <w:divsChild>
                <w:div w:id="364141026">
                  <w:marLeft w:val="0"/>
                  <w:marRight w:val="0"/>
                  <w:marTop w:val="0"/>
                  <w:marBottom w:val="0"/>
                  <w:divBdr>
                    <w:top w:val="none" w:sz="0" w:space="0" w:color="auto"/>
                    <w:left w:val="none" w:sz="0" w:space="0" w:color="auto"/>
                    <w:bottom w:val="none" w:sz="0" w:space="0" w:color="auto"/>
                    <w:right w:val="none" w:sz="0" w:space="0" w:color="auto"/>
                  </w:divBdr>
                </w:div>
                <w:div w:id="989794326">
                  <w:marLeft w:val="0"/>
                  <w:marRight w:val="0"/>
                  <w:marTop w:val="0"/>
                  <w:marBottom w:val="0"/>
                  <w:divBdr>
                    <w:top w:val="none" w:sz="0" w:space="0" w:color="auto"/>
                    <w:left w:val="none" w:sz="0" w:space="0" w:color="auto"/>
                    <w:bottom w:val="none" w:sz="0" w:space="0" w:color="auto"/>
                    <w:right w:val="none" w:sz="0" w:space="0" w:color="auto"/>
                  </w:divBdr>
                </w:div>
                <w:div w:id="1612514131">
                  <w:marLeft w:val="0"/>
                  <w:marRight w:val="0"/>
                  <w:marTop w:val="0"/>
                  <w:marBottom w:val="0"/>
                  <w:divBdr>
                    <w:top w:val="none" w:sz="0" w:space="0" w:color="auto"/>
                    <w:left w:val="none" w:sz="0" w:space="0" w:color="auto"/>
                    <w:bottom w:val="none" w:sz="0" w:space="0" w:color="auto"/>
                    <w:right w:val="none" w:sz="0" w:space="0" w:color="auto"/>
                  </w:divBdr>
                </w:div>
              </w:divsChild>
            </w:div>
            <w:div w:id="107549012">
              <w:marLeft w:val="0"/>
              <w:marRight w:val="0"/>
              <w:marTop w:val="0"/>
              <w:marBottom w:val="0"/>
              <w:divBdr>
                <w:top w:val="none" w:sz="0" w:space="0" w:color="auto"/>
                <w:left w:val="none" w:sz="0" w:space="0" w:color="auto"/>
                <w:bottom w:val="none" w:sz="0" w:space="0" w:color="auto"/>
                <w:right w:val="none" w:sz="0" w:space="0" w:color="auto"/>
              </w:divBdr>
              <w:divsChild>
                <w:div w:id="128474869">
                  <w:marLeft w:val="0"/>
                  <w:marRight w:val="0"/>
                  <w:marTop w:val="0"/>
                  <w:marBottom w:val="0"/>
                  <w:divBdr>
                    <w:top w:val="none" w:sz="0" w:space="0" w:color="auto"/>
                    <w:left w:val="none" w:sz="0" w:space="0" w:color="auto"/>
                    <w:bottom w:val="none" w:sz="0" w:space="0" w:color="auto"/>
                    <w:right w:val="none" w:sz="0" w:space="0" w:color="auto"/>
                  </w:divBdr>
                </w:div>
              </w:divsChild>
            </w:div>
            <w:div w:id="260991360">
              <w:marLeft w:val="0"/>
              <w:marRight w:val="0"/>
              <w:marTop w:val="0"/>
              <w:marBottom w:val="0"/>
              <w:divBdr>
                <w:top w:val="none" w:sz="0" w:space="0" w:color="auto"/>
                <w:left w:val="none" w:sz="0" w:space="0" w:color="auto"/>
                <w:bottom w:val="none" w:sz="0" w:space="0" w:color="auto"/>
                <w:right w:val="none" w:sz="0" w:space="0" w:color="auto"/>
              </w:divBdr>
              <w:divsChild>
                <w:div w:id="743995414">
                  <w:marLeft w:val="0"/>
                  <w:marRight w:val="0"/>
                  <w:marTop w:val="0"/>
                  <w:marBottom w:val="0"/>
                  <w:divBdr>
                    <w:top w:val="none" w:sz="0" w:space="0" w:color="auto"/>
                    <w:left w:val="none" w:sz="0" w:space="0" w:color="auto"/>
                    <w:bottom w:val="none" w:sz="0" w:space="0" w:color="auto"/>
                    <w:right w:val="none" w:sz="0" w:space="0" w:color="auto"/>
                  </w:divBdr>
                </w:div>
              </w:divsChild>
            </w:div>
            <w:div w:id="280840496">
              <w:marLeft w:val="0"/>
              <w:marRight w:val="0"/>
              <w:marTop w:val="0"/>
              <w:marBottom w:val="0"/>
              <w:divBdr>
                <w:top w:val="none" w:sz="0" w:space="0" w:color="auto"/>
                <w:left w:val="none" w:sz="0" w:space="0" w:color="auto"/>
                <w:bottom w:val="none" w:sz="0" w:space="0" w:color="auto"/>
                <w:right w:val="none" w:sz="0" w:space="0" w:color="auto"/>
              </w:divBdr>
              <w:divsChild>
                <w:div w:id="263460883">
                  <w:marLeft w:val="0"/>
                  <w:marRight w:val="0"/>
                  <w:marTop w:val="0"/>
                  <w:marBottom w:val="0"/>
                  <w:divBdr>
                    <w:top w:val="none" w:sz="0" w:space="0" w:color="auto"/>
                    <w:left w:val="none" w:sz="0" w:space="0" w:color="auto"/>
                    <w:bottom w:val="none" w:sz="0" w:space="0" w:color="auto"/>
                    <w:right w:val="none" w:sz="0" w:space="0" w:color="auto"/>
                  </w:divBdr>
                </w:div>
              </w:divsChild>
            </w:div>
            <w:div w:id="298803875">
              <w:marLeft w:val="0"/>
              <w:marRight w:val="0"/>
              <w:marTop w:val="0"/>
              <w:marBottom w:val="0"/>
              <w:divBdr>
                <w:top w:val="none" w:sz="0" w:space="0" w:color="auto"/>
                <w:left w:val="none" w:sz="0" w:space="0" w:color="auto"/>
                <w:bottom w:val="none" w:sz="0" w:space="0" w:color="auto"/>
                <w:right w:val="none" w:sz="0" w:space="0" w:color="auto"/>
              </w:divBdr>
              <w:divsChild>
                <w:div w:id="1286807835">
                  <w:marLeft w:val="0"/>
                  <w:marRight w:val="0"/>
                  <w:marTop w:val="0"/>
                  <w:marBottom w:val="0"/>
                  <w:divBdr>
                    <w:top w:val="none" w:sz="0" w:space="0" w:color="auto"/>
                    <w:left w:val="none" w:sz="0" w:space="0" w:color="auto"/>
                    <w:bottom w:val="none" w:sz="0" w:space="0" w:color="auto"/>
                    <w:right w:val="none" w:sz="0" w:space="0" w:color="auto"/>
                  </w:divBdr>
                </w:div>
              </w:divsChild>
            </w:div>
            <w:div w:id="348869754">
              <w:marLeft w:val="0"/>
              <w:marRight w:val="0"/>
              <w:marTop w:val="0"/>
              <w:marBottom w:val="0"/>
              <w:divBdr>
                <w:top w:val="none" w:sz="0" w:space="0" w:color="auto"/>
                <w:left w:val="none" w:sz="0" w:space="0" w:color="auto"/>
                <w:bottom w:val="none" w:sz="0" w:space="0" w:color="auto"/>
                <w:right w:val="none" w:sz="0" w:space="0" w:color="auto"/>
              </w:divBdr>
              <w:divsChild>
                <w:div w:id="1649939041">
                  <w:marLeft w:val="0"/>
                  <w:marRight w:val="0"/>
                  <w:marTop w:val="0"/>
                  <w:marBottom w:val="0"/>
                  <w:divBdr>
                    <w:top w:val="none" w:sz="0" w:space="0" w:color="auto"/>
                    <w:left w:val="none" w:sz="0" w:space="0" w:color="auto"/>
                    <w:bottom w:val="none" w:sz="0" w:space="0" w:color="auto"/>
                    <w:right w:val="none" w:sz="0" w:space="0" w:color="auto"/>
                  </w:divBdr>
                </w:div>
              </w:divsChild>
            </w:div>
            <w:div w:id="470055420">
              <w:marLeft w:val="0"/>
              <w:marRight w:val="0"/>
              <w:marTop w:val="0"/>
              <w:marBottom w:val="0"/>
              <w:divBdr>
                <w:top w:val="none" w:sz="0" w:space="0" w:color="auto"/>
                <w:left w:val="none" w:sz="0" w:space="0" w:color="auto"/>
                <w:bottom w:val="none" w:sz="0" w:space="0" w:color="auto"/>
                <w:right w:val="none" w:sz="0" w:space="0" w:color="auto"/>
              </w:divBdr>
              <w:divsChild>
                <w:div w:id="1202865004">
                  <w:marLeft w:val="0"/>
                  <w:marRight w:val="0"/>
                  <w:marTop w:val="0"/>
                  <w:marBottom w:val="0"/>
                  <w:divBdr>
                    <w:top w:val="none" w:sz="0" w:space="0" w:color="auto"/>
                    <w:left w:val="none" w:sz="0" w:space="0" w:color="auto"/>
                    <w:bottom w:val="none" w:sz="0" w:space="0" w:color="auto"/>
                    <w:right w:val="none" w:sz="0" w:space="0" w:color="auto"/>
                  </w:divBdr>
                </w:div>
              </w:divsChild>
            </w:div>
            <w:div w:id="550576489">
              <w:marLeft w:val="0"/>
              <w:marRight w:val="0"/>
              <w:marTop w:val="0"/>
              <w:marBottom w:val="0"/>
              <w:divBdr>
                <w:top w:val="none" w:sz="0" w:space="0" w:color="auto"/>
                <w:left w:val="none" w:sz="0" w:space="0" w:color="auto"/>
                <w:bottom w:val="none" w:sz="0" w:space="0" w:color="auto"/>
                <w:right w:val="none" w:sz="0" w:space="0" w:color="auto"/>
              </w:divBdr>
              <w:divsChild>
                <w:div w:id="572392275">
                  <w:marLeft w:val="0"/>
                  <w:marRight w:val="0"/>
                  <w:marTop w:val="0"/>
                  <w:marBottom w:val="0"/>
                  <w:divBdr>
                    <w:top w:val="none" w:sz="0" w:space="0" w:color="auto"/>
                    <w:left w:val="none" w:sz="0" w:space="0" w:color="auto"/>
                    <w:bottom w:val="none" w:sz="0" w:space="0" w:color="auto"/>
                    <w:right w:val="none" w:sz="0" w:space="0" w:color="auto"/>
                  </w:divBdr>
                </w:div>
                <w:div w:id="951787413">
                  <w:marLeft w:val="0"/>
                  <w:marRight w:val="0"/>
                  <w:marTop w:val="0"/>
                  <w:marBottom w:val="0"/>
                  <w:divBdr>
                    <w:top w:val="none" w:sz="0" w:space="0" w:color="auto"/>
                    <w:left w:val="none" w:sz="0" w:space="0" w:color="auto"/>
                    <w:bottom w:val="none" w:sz="0" w:space="0" w:color="auto"/>
                    <w:right w:val="none" w:sz="0" w:space="0" w:color="auto"/>
                  </w:divBdr>
                </w:div>
              </w:divsChild>
            </w:div>
            <w:div w:id="584923432">
              <w:marLeft w:val="0"/>
              <w:marRight w:val="0"/>
              <w:marTop w:val="0"/>
              <w:marBottom w:val="0"/>
              <w:divBdr>
                <w:top w:val="none" w:sz="0" w:space="0" w:color="auto"/>
                <w:left w:val="none" w:sz="0" w:space="0" w:color="auto"/>
                <w:bottom w:val="none" w:sz="0" w:space="0" w:color="auto"/>
                <w:right w:val="none" w:sz="0" w:space="0" w:color="auto"/>
              </w:divBdr>
              <w:divsChild>
                <w:div w:id="1548686698">
                  <w:marLeft w:val="0"/>
                  <w:marRight w:val="0"/>
                  <w:marTop w:val="0"/>
                  <w:marBottom w:val="0"/>
                  <w:divBdr>
                    <w:top w:val="none" w:sz="0" w:space="0" w:color="auto"/>
                    <w:left w:val="none" w:sz="0" w:space="0" w:color="auto"/>
                    <w:bottom w:val="none" w:sz="0" w:space="0" w:color="auto"/>
                    <w:right w:val="none" w:sz="0" w:space="0" w:color="auto"/>
                  </w:divBdr>
                </w:div>
              </w:divsChild>
            </w:div>
            <w:div w:id="637684448">
              <w:marLeft w:val="0"/>
              <w:marRight w:val="0"/>
              <w:marTop w:val="0"/>
              <w:marBottom w:val="0"/>
              <w:divBdr>
                <w:top w:val="none" w:sz="0" w:space="0" w:color="auto"/>
                <w:left w:val="none" w:sz="0" w:space="0" w:color="auto"/>
                <w:bottom w:val="none" w:sz="0" w:space="0" w:color="auto"/>
                <w:right w:val="none" w:sz="0" w:space="0" w:color="auto"/>
              </w:divBdr>
              <w:divsChild>
                <w:div w:id="1676570296">
                  <w:marLeft w:val="0"/>
                  <w:marRight w:val="0"/>
                  <w:marTop w:val="0"/>
                  <w:marBottom w:val="0"/>
                  <w:divBdr>
                    <w:top w:val="none" w:sz="0" w:space="0" w:color="auto"/>
                    <w:left w:val="none" w:sz="0" w:space="0" w:color="auto"/>
                    <w:bottom w:val="none" w:sz="0" w:space="0" w:color="auto"/>
                    <w:right w:val="none" w:sz="0" w:space="0" w:color="auto"/>
                  </w:divBdr>
                </w:div>
              </w:divsChild>
            </w:div>
            <w:div w:id="663357729">
              <w:marLeft w:val="0"/>
              <w:marRight w:val="0"/>
              <w:marTop w:val="0"/>
              <w:marBottom w:val="0"/>
              <w:divBdr>
                <w:top w:val="none" w:sz="0" w:space="0" w:color="auto"/>
                <w:left w:val="none" w:sz="0" w:space="0" w:color="auto"/>
                <w:bottom w:val="none" w:sz="0" w:space="0" w:color="auto"/>
                <w:right w:val="none" w:sz="0" w:space="0" w:color="auto"/>
              </w:divBdr>
              <w:divsChild>
                <w:div w:id="1767186322">
                  <w:marLeft w:val="0"/>
                  <w:marRight w:val="0"/>
                  <w:marTop w:val="0"/>
                  <w:marBottom w:val="0"/>
                  <w:divBdr>
                    <w:top w:val="none" w:sz="0" w:space="0" w:color="auto"/>
                    <w:left w:val="none" w:sz="0" w:space="0" w:color="auto"/>
                    <w:bottom w:val="none" w:sz="0" w:space="0" w:color="auto"/>
                    <w:right w:val="none" w:sz="0" w:space="0" w:color="auto"/>
                  </w:divBdr>
                </w:div>
              </w:divsChild>
            </w:div>
            <w:div w:id="754210820">
              <w:marLeft w:val="0"/>
              <w:marRight w:val="0"/>
              <w:marTop w:val="0"/>
              <w:marBottom w:val="0"/>
              <w:divBdr>
                <w:top w:val="none" w:sz="0" w:space="0" w:color="auto"/>
                <w:left w:val="none" w:sz="0" w:space="0" w:color="auto"/>
                <w:bottom w:val="none" w:sz="0" w:space="0" w:color="auto"/>
                <w:right w:val="none" w:sz="0" w:space="0" w:color="auto"/>
              </w:divBdr>
              <w:divsChild>
                <w:div w:id="1813936081">
                  <w:marLeft w:val="0"/>
                  <w:marRight w:val="0"/>
                  <w:marTop w:val="0"/>
                  <w:marBottom w:val="0"/>
                  <w:divBdr>
                    <w:top w:val="none" w:sz="0" w:space="0" w:color="auto"/>
                    <w:left w:val="none" w:sz="0" w:space="0" w:color="auto"/>
                    <w:bottom w:val="none" w:sz="0" w:space="0" w:color="auto"/>
                    <w:right w:val="none" w:sz="0" w:space="0" w:color="auto"/>
                  </w:divBdr>
                </w:div>
              </w:divsChild>
            </w:div>
            <w:div w:id="765461403">
              <w:marLeft w:val="0"/>
              <w:marRight w:val="0"/>
              <w:marTop w:val="0"/>
              <w:marBottom w:val="0"/>
              <w:divBdr>
                <w:top w:val="none" w:sz="0" w:space="0" w:color="auto"/>
                <w:left w:val="none" w:sz="0" w:space="0" w:color="auto"/>
                <w:bottom w:val="none" w:sz="0" w:space="0" w:color="auto"/>
                <w:right w:val="none" w:sz="0" w:space="0" w:color="auto"/>
              </w:divBdr>
              <w:divsChild>
                <w:div w:id="1691445346">
                  <w:marLeft w:val="0"/>
                  <w:marRight w:val="0"/>
                  <w:marTop w:val="0"/>
                  <w:marBottom w:val="0"/>
                  <w:divBdr>
                    <w:top w:val="none" w:sz="0" w:space="0" w:color="auto"/>
                    <w:left w:val="none" w:sz="0" w:space="0" w:color="auto"/>
                    <w:bottom w:val="none" w:sz="0" w:space="0" w:color="auto"/>
                    <w:right w:val="none" w:sz="0" w:space="0" w:color="auto"/>
                  </w:divBdr>
                </w:div>
              </w:divsChild>
            </w:div>
            <w:div w:id="771979067">
              <w:marLeft w:val="0"/>
              <w:marRight w:val="0"/>
              <w:marTop w:val="0"/>
              <w:marBottom w:val="0"/>
              <w:divBdr>
                <w:top w:val="none" w:sz="0" w:space="0" w:color="auto"/>
                <w:left w:val="none" w:sz="0" w:space="0" w:color="auto"/>
                <w:bottom w:val="none" w:sz="0" w:space="0" w:color="auto"/>
                <w:right w:val="none" w:sz="0" w:space="0" w:color="auto"/>
              </w:divBdr>
              <w:divsChild>
                <w:div w:id="523592989">
                  <w:marLeft w:val="0"/>
                  <w:marRight w:val="0"/>
                  <w:marTop w:val="0"/>
                  <w:marBottom w:val="0"/>
                  <w:divBdr>
                    <w:top w:val="none" w:sz="0" w:space="0" w:color="auto"/>
                    <w:left w:val="none" w:sz="0" w:space="0" w:color="auto"/>
                    <w:bottom w:val="none" w:sz="0" w:space="0" w:color="auto"/>
                    <w:right w:val="none" w:sz="0" w:space="0" w:color="auto"/>
                  </w:divBdr>
                </w:div>
              </w:divsChild>
            </w:div>
            <w:div w:id="778722438">
              <w:marLeft w:val="0"/>
              <w:marRight w:val="0"/>
              <w:marTop w:val="0"/>
              <w:marBottom w:val="0"/>
              <w:divBdr>
                <w:top w:val="none" w:sz="0" w:space="0" w:color="auto"/>
                <w:left w:val="none" w:sz="0" w:space="0" w:color="auto"/>
                <w:bottom w:val="none" w:sz="0" w:space="0" w:color="auto"/>
                <w:right w:val="none" w:sz="0" w:space="0" w:color="auto"/>
              </w:divBdr>
              <w:divsChild>
                <w:div w:id="1986549504">
                  <w:marLeft w:val="0"/>
                  <w:marRight w:val="0"/>
                  <w:marTop w:val="0"/>
                  <w:marBottom w:val="0"/>
                  <w:divBdr>
                    <w:top w:val="none" w:sz="0" w:space="0" w:color="auto"/>
                    <w:left w:val="none" w:sz="0" w:space="0" w:color="auto"/>
                    <w:bottom w:val="none" w:sz="0" w:space="0" w:color="auto"/>
                    <w:right w:val="none" w:sz="0" w:space="0" w:color="auto"/>
                  </w:divBdr>
                </w:div>
              </w:divsChild>
            </w:div>
            <w:div w:id="836186078">
              <w:marLeft w:val="0"/>
              <w:marRight w:val="0"/>
              <w:marTop w:val="0"/>
              <w:marBottom w:val="0"/>
              <w:divBdr>
                <w:top w:val="none" w:sz="0" w:space="0" w:color="auto"/>
                <w:left w:val="none" w:sz="0" w:space="0" w:color="auto"/>
                <w:bottom w:val="none" w:sz="0" w:space="0" w:color="auto"/>
                <w:right w:val="none" w:sz="0" w:space="0" w:color="auto"/>
              </w:divBdr>
              <w:divsChild>
                <w:div w:id="1352100522">
                  <w:marLeft w:val="0"/>
                  <w:marRight w:val="0"/>
                  <w:marTop w:val="0"/>
                  <w:marBottom w:val="0"/>
                  <w:divBdr>
                    <w:top w:val="none" w:sz="0" w:space="0" w:color="auto"/>
                    <w:left w:val="none" w:sz="0" w:space="0" w:color="auto"/>
                    <w:bottom w:val="none" w:sz="0" w:space="0" w:color="auto"/>
                    <w:right w:val="none" w:sz="0" w:space="0" w:color="auto"/>
                  </w:divBdr>
                </w:div>
              </w:divsChild>
            </w:div>
            <w:div w:id="849216651">
              <w:marLeft w:val="0"/>
              <w:marRight w:val="0"/>
              <w:marTop w:val="0"/>
              <w:marBottom w:val="0"/>
              <w:divBdr>
                <w:top w:val="none" w:sz="0" w:space="0" w:color="auto"/>
                <w:left w:val="none" w:sz="0" w:space="0" w:color="auto"/>
                <w:bottom w:val="none" w:sz="0" w:space="0" w:color="auto"/>
                <w:right w:val="none" w:sz="0" w:space="0" w:color="auto"/>
              </w:divBdr>
              <w:divsChild>
                <w:div w:id="1520661830">
                  <w:marLeft w:val="0"/>
                  <w:marRight w:val="0"/>
                  <w:marTop w:val="0"/>
                  <w:marBottom w:val="0"/>
                  <w:divBdr>
                    <w:top w:val="none" w:sz="0" w:space="0" w:color="auto"/>
                    <w:left w:val="none" w:sz="0" w:space="0" w:color="auto"/>
                    <w:bottom w:val="none" w:sz="0" w:space="0" w:color="auto"/>
                    <w:right w:val="none" w:sz="0" w:space="0" w:color="auto"/>
                  </w:divBdr>
                </w:div>
              </w:divsChild>
            </w:div>
            <w:div w:id="865797082">
              <w:marLeft w:val="0"/>
              <w:marRight w:val="0"/>
              <w:marTop w:val="0"/>
              <w:marBottom w:val="0"/>
              <w:divBdr>
                <w:top w:val="none" w:sz="0" w:space="0" w:color="auto"/>
                <w:left w:val="none" w:sz="0" w:space="0" w:color="auto"/>
                <w:bottom w:val="none" w:sz="0" w:space="0" w:color="auto"/>
                <w:right w:val="none" w:sz="0" w:space="0" w:color="auto"/>
              </w:divBdr>
              <w:divsChild>
                <w:div w:id="725839824">
                  <w:marLeft w:val="0"/>
                  <w:marRight w:val="0"/>
                  <w:marTop w:val="0"/>
                  <w:marBottom w:val="0"/>
                  <w:divBdr>
                    <w:top w:val="none" w:sz="0" w:space="0" w:color="auto"/>
                    <w:left w:val="none" w:sz="0" w:space="0" w:color="auto"/>
                    <w:bottom w:val="none" w:sz="0" w:space="0" w:color="auto"/>
                    <w:right w:val="none" w:sz="0" w:space="0" w:color="auto"/>
                  </w:divBdr>
                </w:div>
              </w:divsChild>
            </w:div>
            <w:div w:id="870411872">
              <w:marLeft w:val="0"/>
              <w:marRight w:val="0"/>
              <w:marTop w:val="0"/>
              <w:marBottom w:val="0"/>
              <w:divBdr>
                <w:top w:val="none" w:sz="0" w:space="0" w:color="auto"/>
                <w:left w:val="none" w:sz="0" w:space="0" w:color="auto"/>
                <w:bottom w:val="none" w:sz="0" w:space="0" w:color="auto"/>
                <w:right w:val="none" w:sz="0" w:space="0" w:color="auto"/>
              </w:divBdr>
              <w:divsChild>
                <w:div w:id="515464160">
                  <w:marLeft w:val="0"/>
                  <w:marRight w:val="0"/>
                  <w:marTop w:val="0"/>
                  <w:marBottom w:val="0"/>
                  <w:divBdr>
                    <w:top w:val="none" w:sz="0" w:space="0" w:color="auto"/>
                    <w:left w:val="none" w:sz="0" w:space="0" w:color="auto"/>
                    <w:bottom w:val="none" w:sz="0" w:space="0" w:color="auto"/>
                    <w:right w:val="none" w:sz="0" w:space="0" w:color="auto"/>
                  </w:divBdr>
                </w:div>
              </w:divsChild>
            </w:div>
            <w:div w:id="978073678">
              <w:marLeft w:val="0"/>
              <w:marRight w:val="0"/>
              <w:marTop w:val="0"/>
              <w:marBottom w:val="0"/>
              <w:divBdr>
                <w:top w:val="none" w:sz="0" w:space="0" w:color="auto"/>
                <w:left w:val="none" w:sz="0" w:space="0" w:color="auto"/>
                <w:bottom w:val="none" w:sz="0" w:space="0" w:color="auto"/>
                <w:right w:val="none" w:sz="0" w:space="0" w:color="auto"/>
              </w:divBdr>
              <w:divsChild>
                <w:div w:id="82267089">
                  <w:marLeft w:val="0"/>
                  <w:marRight w:val="0"/>
                  <w:marTop w:val="0"/>
                  <w:marBottom w:val="0"/>
                  <w:divBdr>
                    <w:top w:val="none" w:sz="0" w:space="0" w:color="auto"/>
                    <w:left w:val="none" w:sz="0" w:space="0" w:color="auto"/>
                    <w:bottom w:val="none" w:sz="0" w:space="0" w:color="auto"/>
                    <w:right w:val="none" w:sz="0" w:space="0" w:color="auto"/>
                  </w:divBdr>
                </w:div>
                <w:div w:id="630747094">
                  <w:marLeft w:val="0"/>
                  <w:marRight w:val="0"/>
                  <w:marTop w:val="0"/>
                  <w:marBottom w:val="0"/>
                  <w:divBdr>
                    <w:top w:val="none" w:sz="0" w:space="0" w:color="auto"/>
                    <w:left w:val="none" w:sz="0" w:space="0" w:color="auto"/>
                    <w:bottom w:val="none" w:sz="0" w:space="0" w:color="auto"/>
                    <w:right w:val="none" w:sz="0" w:space="0" w:color="auto"/>
                  </w:divBdr>
                </w:div>
              </w:divsChild>
            </w:div>
            <w:div w:id="1088379520">
              <w:marLeft w:val="0"/>
              <w:marRight w:val="0"/>
              <w:marTop w:val="0"/>
              <w:marBottom w:val="0"/>
              <w:divBdr>
                <w:top w:val="none" w:sz="0" w:space="0" w:color="auto"/>
                <w:left w:val="none" w:sz="0" w:space="0" w:color="auto"/>
                <w:bottom w:val="none" w:sz="0" w:space="0" w:color="auto"/>
                <w:right w:val="none" w:sz="0" w:space="0" w:color="auto"/>
              </w:divBdr>
              <w:divsChild>
                <w:div w:id="144665232">
                  <w:marLeft w:val="0"/>
                  <w:marRight w:val="0"/>
                  <w:marTop w:val="0"/>
                  <w:marBottom w:val="0"/>
                  <w:divBdr>
                    <w:top w:val="none" w:sz="0" w:space="0" w:color="auto"/>
                    <w:left w:val="none" w:sz="0" w:space="0" w:color="auto"/>
                    <w:bottom w:val="none" w:sz="0" w:space="0" w:color="auto"/>
                    <w:right w:val="none" w:sz="0" w:space="0" w:color="auto"/>
                  </w:divBdr>
                </w:div>
              </w:divsChild>
            </w:div>
            <w:div w:id="1126116496">
              <w:marLeft w:val="0"/>
              <w:marRight w:val="0"/>
              <w:marTop w:val="0"/>
              <w:marBottom w:val="0"/>
              <w:divBdr>
                <w:top w:val="none" w:sz="0" w:space="0" w:color="auto"/>
                <w:left w:val="none" w:sz="0" w:space="0" w:color="auto"/>
                <w:bottom w:val="none" w:sz="0" w:space="0" w:color="auto"/>
                <w:right w:val="none" w:sz="0" w:space="0" w:color="auto"/>
              </w:divBdr>
              <w:divsChild>
                <w:div w:id="1077939179">
                  <w:marLeft w:val="0"/>
                  <w:marRight w:val="0"/>
                  <w:marTop w:val="0"/>
                  <w:marBottom w:val="0"/>
                  <w:divBdr>
                    <w:top w:val="none" w:sz="0" w:space="0" w:color="auto"/>
                    <w:left w:val="none" w:sz="0" w:space="0" w:color="auto"/>
                    <w:bottom w:val="none" w:sz="0" w:space="0" w:color="auto"/>
                    <w:right w:val="none" w:sz="0" w:space="0" w:color="auto"/>
                  </w:divBdr>
                </w:div>
              </w:divsChild>
            </w:div>
            <w:div w:id="1135417379">
              <w:marLeft w:val="0"/>
              <w:marRight w:val="0"/>
              <w:marTop w:val="0"/>
              <w:marBottom w:val="0"/>
              <w:divBdr>
                <w:top w:val="none" w:sz="0" w:space="0" w:color="auto"/>
                <w:left w:val="none" w:sz="0" w:space="0" w:color="auto"/>
                <w:bottom w:val="none" w:sz="0" w:space="0" w:color="auto"/>
                <w:right w:val="none" w:sz="0" w:space="0" w:color="auto"/>
              </w:divBdr>
              <w:divsChild>
                <w:div w:id="755126956">
                  <w:marLeft w:val="0"/>
                  <w:marRight w:val="0"/>
                  <w:marTop w:val="0"/>
                  <w:marBottom w:val="0"/>
                  <w:divBdr>
                    <w:top w:val="none" w:sz="0" w:space="0" w:color="auto"/>
                    <w:left w:val="none" w:sz="0" w:space="0" w:color="auto"/>
                    <w:bottom w:val="none" w:sz="0" w:space="0" w:color="auto"/>
                    <w:right w:val="none" w:sz="0" w:space="0" w:color="auto"/>
                  </w:divBdr>
                </w:div>
              </w:divsChild>
            </w:div>
            <w:div w:id="1142430883">
              <w:marLeft w:val="0"/>
              <w:marRight w:val="0"/>
              <w:marTop w:val="0"/>
              <w:marBottom w:val="0"/>
              <w:divBdr>
                <w:top w:val="none" w:sz="0" w:space="0" w:color="auto"/>
                <w:left w:val="none" w:sz="0" w:space="0" w:color="auto"/>
                <w:bottom w:val="none" w:sz="0" w:space="0" w:color="auto"/>
                <w:right w:val="none" w:sz="0" w:space="0" w:color="auto"/>
              </w:divBdr>
              <w:divsChild>
                <w:div w:id="138110241">
                  <w:marLeft w:val="0"/>
                  <w:marRight w:val="0"/>
                  <w:marTop w:val="0"/>
                  <w:marBottom w:val="0"/>
                  <w:divBdr>
                    <w:top w:val="none" w:sz="0" w:space="0" w:color="auto"/>
                    <w:left w:val="none" w:sz="0" w:space="0" w:color="auto"/>
                    <w:bottom w:val="none" w:sz="0" w:space="0" w:color="auto"/>
                    <w:right w:val="none" w:sz="0" w:space="0" w:color="auto"/>
                  </w:divBdr>
                </w:div>
              </w:divsChild>
            </w:div>
            <w:div w:id="1238901697">
              <w:marLeft w:val="0"/>
              <w:marRight w:val="0"/>
              <w:marTop w:val="0"/>
              <w:marBottom w:val="0"/>
              <w:divBdr>
                <w:top w:val="none" w:sz="0" w:space="0" w:color="auto"/>
                <w:left w:val="none" w:sz="0" w:space="0" w:color="auto"/>
                <w:bottom w:val="none" w:sz="0" w:space="0" w:color="auto"/>
                <w:right w:val="none" w:sz="0" w:space="0" w:color="auto"/>
              </w:divBdr>
              <w:divsChild>
                <w:div w:id="939603477">
                  <w:marLeft w:val="0"/>
                  <w:marRight w:val="0"/>
                  <w:marTop w:val="0"/>
                  <w:marBottom w:val="0"/>
                  <w:divBdr>
                    <w:top w:val="none" w:sz="0" w:space="0" w:color="auto"/>
                    <w:left w:val="none" w:sz="0" w:space="0" w:color="auto"/>
                    <w:bottom w:val="none" w:sz="0" w:space="0" w:color="auto"/>
                    <w:right w:val="none" w:sz="0" w:space="0" w:color="auto"/>
                  </w:divBdr>
                </w:div>
              </w:divsChild>
            </w:div>
            <w:div w:id="1244951682">
              <w:marLeft w:val="0"/>
              <w:marRight w:val="0"/>
              <w:marTop w:val="0"/>
              <w:marBottom w:val="0"/>
              <w:divBdr>
                <w:top w:val="none" w:sz="0" w:space="0" w:color="auto"/>
                <w:left w:val="none" w:sz="0" w:space="0" w:color="auto"/>
                <w:bottom w:val="none" w:sz="0" w:space="0" w:color="auto"/>
                <w:right w:val="none" w:sz="0" w:space="0" w:color="auto"/>
              </w:divBdr>
              <w:divsChild>
                <w:div w:id="1814329091">
                  <w:marLeft w:val="0"/>
                  <w:marRight w:val="0"/>
                  <w:marTop w:val="0"/>
                  <w:marBottom w:val="0"/>
                  <w:divBdr>
                    <w:top w:val="none" w:sz="0" w:space="0" w:color="auto"/>
                    <w:left w:val="none" w:sz="0" w:space="0" w:color="auto"/>
                    <w:bottom w:val="none" w:sz="0" w:space="0" w:color="auto"/>
                    <w:right w:val="none" w:sz="0" w:space="0" w:color="auto"/>
                  </w:divBdr>
                </w:div>
              </w:divsChild>
            </w:div>
            <w:div w:id="1304582896">
              <w:marLeft w:val="0"/>
              <w:marRight w:val="0"/>
              <w:marTop w:val="0"/>
              <w:marBottom w:val="0"/>
              <w:divBdr>
                <w:top w:val="none" w:sz="0" w:space="0" w:color="auto"/>
                <w:left w:val="none" w:sz="0" w:space="0" w:color="auto"/>
                <w:bottom w:val="none" w:sz="0" w:space="0" w:color="auto"/>
                <w:right w:val="none" w:sz="0" w:space="0" w:color="auto"/>
              </w:divBdr>
              <w:divsChild>
                <w:div w:id="735125298">
                  <w:marLeft w:val="0"/>
                  <w:marRight w:val="0"/>
                  <w:marTop w:val="0"/>
                  <w:marBottom w:val="0"/>
                  <w:divBdr>
                    <w:top w:val="none" w:sz="0" w:space="0" w:color="auto"/>
                    <w:left w:val="none" w:sz="0" w:space="0" w:color="auto"/>
                    <w:bottom w:val="none" w:sz="0" w:space="0" w:color="auto"/>
                    <w:right w:val="none" w:sz="0" w:space="0" w:color="auto"/>
                  </w:divBdr>
                </w:div>
              </w:divsChild>
            </w:div>
            <w:div w:id="1332758830">
              <w:marLeft w:val="0"/>
              <w:marRight w:val="0"/>
              <w:marTop w:val="0"/>
              <w:marBottom w:val="0"/>
              <w:divBdr>
                <w:top w:val="none" w:sz="0" w:space="0" w:color="auto"/>
                <w:left w:val="none" w:sz="0" w:space="0" w:color="auto"/>
                <w:bottom w:val="none" w:sz="0" w:space="0" w:color="auto"/>
                <w:right w:val="none" w:sz="0" w:space="0" w:color="auto"/>
              </w:divBdr>
              <w:divsChild>
                <w:div w:id="309284501">
                  <w:marLeft w:val="0"/>
                  <w:marRight w:val="0"/>
                  <w:marTop w:val="0"/>
                  <w:marBottom w:val="0"/>
                  <w:divBdr>
                    <w:top w:val="none" w:sz="0" w:space="0" w:color="auto"/>
                    <w:left w:val="none" w:sz="0" w:space="0" w:color="auto"/>
                    <w:bottom w:val="none" w:sz="0" w:space="0" w:color="auto"/>
                    <w:right w:val="none" w:sz="0" w:space="0" w:color="auto"/>
                  </w:divBdr>
                </w:div>
              </w:divsChild>
            </w:div>
            <w:div w:id="1393193556">
              <w:marLeft w:val="0"/>
              <w:marRight w:val="0"/>
              <w:marTop w:val="0"/>
              <w:marBottom w:val="0"/>
              <w:divBdr>
                <w:top w:val="none" w:sz="0" w:space="0" w:color="auto"/>
                <w:left w:val="none" w:sz="0" w:space="0" w:color="auto"/>
                <w:bottom w:val="none" w:sz="0" w:space="0" w:color="auto"/>
                <w:right w:val="none" w:sz="0" w:space="0" w:color="auto"/>
              </w:divBdr>
              <w:divsChild>
                <w:div w:id="77136164">
                  <w:marLeft w:val="0"/>
                  <w:marRight w:val="0"/>
                  <w:marTop w:val="0"/>
                  <w:marBottom w:val="0"/>
                  <w:divBdr>
                    <w:top w:val="none" w:sz="0" w:space="0" w:color="auto"/>
                    <w:left w:val="none" w:sz="0" w:space="0" w:color="auto"/>
                    <w:bottom w:val="none" w:sz="0" w:space="0" w:color="auto"/>
                    <w:right w:val="none" w:sz="0" w:space="0" w:color="auto"/>
                  </w:divBdr>
                </w:div>
              </w:divsChild>
            </w:div>
            <w:div w:id="1413239771">
              <w:marLeft w:val="0"/>
              <w:marRight w:val="0"/>
              <w:marTop w:val="0"/>
              <w:marBottom w:val="0"/>
              <w:divBdr>
                <w:top w:val="none" w:sz="0" w:space="0" w:color="auto"/>
                <w:left w:val="none" w:sz="0" w:space="0" w:color="auto"/>
                <w:bottom w:val="none" w:sz="0" w:space="0" w:color="auto"/>
                <w:right w:val="none" w:sz="0" w:space="0" w:color="auto"/>
              </w:divBdr>
              <w:divsChild>
                <w:div w:id="517474557">
                  <w:marLeft w:val="0"/>
                  <w:marRight w:val="0"/>
                  <w:marTop w:val="0"/>
                  <w:marBottom w:val="0"/>
                  <w:divBdr>
                    <w:top w:val="none" w:sz="0" w:space="0" w:color="auto"/>
                    <w:left w:val="none" w:sz="0" w:space="0" w:color="auto"/>
                    <w:bottom w:val="none" w:sz="0" w:space="0" w:color="auto"/>
                    <w:right w:val="none" w:sz="0" w:space="0" w:color="auto"/>
                  </w:divBdr>
                </w:div>
              </w:divsChild>
            </w:div>
            <w:div w:id="1499538692">
              <w:marLeft w:val="0"/>
              <w:marRight w:val="0"/>
              <w:marTop w:val="0"/>
              <w:marBottom w:val="0"/>
              <w:divBdr>
                <w:top w:val="none" w:sz="0" w:space="0" w:color="auto"/>
                <w:left w:val="none" w:sz="0" w:space="0" w:color="auto"/>
                <w:bottom w:val="none" w:sz="0" w:space="0" w:color="auto"/>
                <w:right w:val="none" w:sz="0" w:space="0" w:color="auto"/>
              </w:divBdr>
              <w:divsChild>
                <w:div w:id="1362245468">
                  <w:marLeft w:val="0"/>
                  <w:marRight w:val="0"/>
                  <w:marTop w:val="0"/>
                  <w:marBottom w:val="0"/>
                  <w:divBdr>
                    <w:top w:val="none" w:sz="0" w:space="0" w:color="auto"/>
                    <w:left w:val="none" w:sz="0" w:space="0" w:color="auto"/>
                    <w:bottom w:val="none" w:sz="0" w:space="0" w:color="auto"/>
                    <w:right w:val="none" w:sz="0" w:space="0" w:color="auto"/>
                  </w:divBdr>
                </w:div>
              </w:divsChild>
            </w:div>
            <w:div w:id="1530491078">
              <w:marLeft w:val="0"/>
              <w:marRight w:val="0"/>
              <w:marTop w:val="0"/>
              <w:marBottom w:val="0"/>
              <w:divBdr>
                <w:top w:val="none" w:sz="0" w:space="0" w:color="auto"/>
                <w:left w:val="none" w:sz="0" w:space="0" w:color="auto"/>
                <w:bottom w:val="none" w:sz="0" w:space="0" w:color="auto"/>
                <w:right w:val="none" w:sz="0" w:space="0" w:color="auto"/>
              </w:divBdr>
              <w:divsChild>
                <w:div w:id="1841116526">
                  <w:marLeft w:val="0"/>
                  <w:marRight w:val="0"/>
                  <w:marTop w:val="0"/>
                  <w:marBottom w:val="0"/>
                  <w:divBdr>
                    <w:top w:val="none" w:sz="0" w:space="0" w:color="auto"/>
                    <w:left w:val="none" w:sz="0" w:space="0" w:color="auto"/>
                    <w:bottom w:val="none" w:sz="0" w:space="0" w:color="auto"/>
                    <w:right w:val="none" w:sz="0" w:space="0" w:color="auto"/>
                  </w:divBdr>
                </w:div>
                <w:div w:id="2016571643">
                  <w:marLeft w:val="0"/>
                  <w:marRight w:val="0"/>
                  <w:marTop w:val="0"/>
                  <w:marBottom w:val="0"/>
                  <w:divBdr>
                    <w:top w:val="none" w:sz="0" w:space="0" w:color="auto"/>
                    <w:left w:val="none" w:sz="0" w:space="0" w:color="auto"/>
                    <w:bottom w:val="none" w:sz="0" w:space="0" w:color="auto"/>
                    <w:right w:val="none" w:sz="0" w:space="0" w:color="auto"/>
                  </w:divBdr>
                </w:div>
              </w:divsChild>
            </w:div>
            <w:div w:id="1568687165">
              <w:marLeft w:val="0"/>
              <w:marRight w:val="0"/>
              <w:marTop w:val="0"/>
              <w:marBottom w:val="0"/>
              <w:divBdr>
                <w:top w:val="none" w:sz="0" w:space="0" w:color="auto"/>
                <w:left w:val="none" w:sz="0" w:space="0" w:color="auto"/>
                <w:bottom w:val="none" w:sz="0" w:space="0" w:color="auto"/>
                <w:right w:val="none" w:sz="0" w:space="0" w:color="auto"/>
              </w:divBdr>
              <w:divsChild>
                <w:div w:id="1270509408">
                  <w:marLeft w:val="0"/>
                  <w:marRight w:val="0"/>
                  <w:marTop w:val="0"/>
                  <w:marBottom w:val="0"/>
                  <w:divBdr>
                    <w:top w:val="none" w:sz="0" w:space="0" w:color="auto"/>
                    <w:left w:val="none" w:sz="0" w:space="0" w:color="auto"/>
                    <w:bottom w:val="none" w:sz="0" w:space="0" w:color="auto"/>
                    <w:right w:val="none" w:sz="0" w:space="0" w:color="auto"/>
                  </w:divBdr>
                </w:div>
              </w:divsChild>
            </w:div>
            <w:div w:id="1606842566">
              <w:marLeft w:val="0"/>
              <w:marRight w:val="0"/>
              <w:marTop w:val="0"/>
              <w:marBottom w:val="0"/>
              <w:divBdr>
                <w:top w:val="none" w:sz="0" w:space="0" w:color="auto"/>
                <w:left w:val="none" w:sz="0" w:space="0" w:color="auto"/>
                <w:bottom w:val="none" w:sz="0" w:space="0" w:color="auto"/>
                <w:right w:val="none" w:sz="0" w:space="0" w:color="auto"/>
              </w:divBdr>
              <w:divsChild>
                <w:div w:id="652416740">
                  <w:marLeft w:val="0"/>
                  <w:marRight w:val="0"/>
                  <w:marTop w:val="0"/>
                  <w:marBottom w:val="0"/>
                  <w:divBdr>
                    <w:top w:val="none" w:sz="0" w:space="0" w:color="auto"/>
                    <w:left w:val="none" w:sz="0" w:space="0" w:color="auto"/>
                    <w:bottom w:val="none" w:sz="0" w:space="0" w:color="auto"/>
                    <w:right w:val="none" w:sz="0" w:space="0" w:color="auto"/>
                  </w:divBdr>
                </w:div>
                <w:div w:id="1182016744">
                  <w:marLeft w:val="0"/>
                  <w:marRight w:val="0"/>
                  <w:marTop w:val="0"/>
                  <w:marBottom w:val="0"/>
                  <w:divBdr>
                    <w:top w:val="none" w:sz="0" w:space="0" w:color="auto"/>
                    <w:left w:val="none" w:sz="0" w:space="0" w:color="auto"/>
                    <w:bottom w:val="none" w:sz="0" w:space="0" w:color="auto"/>
                    <w:right w:val="none" w:sz="0" w:space="0" w:color="auto"/>
                  </w:divBdr>
                </w:div>
                <w:div w:id="1909343306">
                  <w:marLeft w:val="0"/>
                  <w:marRight w:val="0"/>
                  <w:marTop w:val="0"/>
                  <w:marBottom w:val="0"/>
                  <w:divBdr>
                    <w:top w:val="none" w:sz="0" w:space="0" w:color="auto"/>
                    <w:left w:val="none" w:sz="0" w:space="0" w:color="auto"/>
                    <w:bottom w:val="none" w:sz="0" w:space="0" w:color="auto"/>
                    <w:right w:val="none" w:sz="0" w:space="0" w:color="auto"/>
                  </w:divBdr>
                </w:div>
              </w:divsChild>
            </w:div>
            <w:div w:id="1615019778">
              <w:marLeft w:val="0"/>
              <w:marRight w:val="0"/>
              <w:marTop w:val="0"/>
              <w:marBottom w:val="0"/>
              <w:divBdr>
                <w:top w:val="none" w:sz="0" w:space="0" w:color="auto"/>
                <w:left w:val="none" w:sz="0" w:space="0" w:color="auto"/>
                <w:bottom w:val="none" w:sz="0" w:space="0" w:color="auto"/>
                <w:right w:val="none" w:sz="0" w:space="0" w:color="auto"/>
              </w:divBdr>
              <w:divsChild>
                <w:div w:id="1682467303">
                  <w:marLeft w:val="0"/>
                  <w:marRight w:val="0"/>
                  <w:marTop w:val="0"/>
                  <w:marBottom w:val="0"/>
                  <w:divBdr>
                    <w:top w:val="none" w:sz="0" w:space="0" w:color="auto"/>
                    <w:left w:val="none" w:sz="0" w:space="0" w:color="auto"/>
                    <w:bottom w:val="none" w:sz="0" w:space="0" w:color="auto"/>
                    <w:right w:val="none" w:sz="0" w:space="0" w:color="auto"/>
                  </w:divBdr>
                </w:div>
              </w:divsChild>
            </w:div>
            <w:div w:id="1641765805">
              <w:marLeft w:val="0"/>
              <w:marRight w:val="0"/>
              <w:marTop w:val="0"/>
              <w:marBottom w:val="0"/>
              <w:divBdr>
                <w:top w:val="none" w:sz="0" w:space="0" w:color="auto"/>
                <w:left w:val="none" w:sz="0" w:space="0" w:color="auto"/>
                <w:bottom w:val="none" w:sz="0" w:space="0" w:color="auto"/>
                <w:right w:val="none" w:sz="0" w:space="0" w:color="auto"/>
              </w:divBdr>
              <w:divsChild>
                <w:div w:id="1989019541">
                  <w:marLeft w:val="0"/>
                  <w:marRight w:val="0"/>
                  <w:marTop w:val="0"/>
                  <w:marBottom w:val="0"/>
                  <w:divBdr>
                    <w:top w:val="none" w:sz="0" w:space="0" w:color="auto"/>
                    <w:left w:val="none" w:sz="0" w:space="0" w:color="auto"/>
                    <w:bottom w:val="none" w:sz="0" w:space="0" w:color="auto"/>
                    <w:right w:val="none" w:sz="0" w:space="0" w:color="auto"/>
                  </w:divBdr>
                </w:div>
              </w:divsChild>
            </w:div>
            <w:div w:id="1686201694">
              <w:marLeft w:val="0"/>
              <w:marRight w:val="0"/>
              <w:marTop w:val="0"/>
              <w:marBottom w:val="0"/>
              <w:divBdr>
                <w:top w:val="none" w:sz="0" w:space="0" w:color="auto"/>
                <w:left w:val="none" w:sz="0" w:space="0" w:color="auto"/>
                <w:bottom w:val="none" w:sz="0" w:space="0" w:color="auto"/>
                <w:right w:val="none" w:sz="0" w:space="0" w:color="auto"/>
              </w:divBdr>
              <w:divsChild>
                <w:div w:id="204372222">
                  <w:marLeft w:val="0"/>
                  <w:marRight w:val="0"/>
                  <w:marTop w:val="0"/>
                  <w:marBottom w:val="0"/>
                  <w:divBdr>
                    <w:top w:val="none" w:sz="0" w:space="0" w:color="auto"/>
                    <w:left w:val="none" w:sz="0" w:space="0" w:color="auto"/>
                    <w:bottom w:val="none" w:sz="0" w:space="0" w:color="auto"/>
                    <w:right w:val="none" w:sz="0" w:space="0" w:color="auto"/>
                  </w:divBdr>
                </w:div>
              </w:divsChild>
            </w:div>
            <w:div w:id="1694764978">
              <w:marLeft w:val="0"/>
              <w:marRight w:val="0"/>
              <w:marTop w:val="0"/>
              <w:marBottom w:val="0"/>
              <w:divBdr>
                <w:top w:val="none" w:sz="0" w:space="0" w:color="auto"/>
                <w:left w:val="none" w:sz="0" w:space="0" w:color="auto"/>
                <w:bottom w:val="none" w:sz="0" w:space="0" w:color="auto"/>
                <w:right w:val="none" w:sz="0" w:space="0" w:color="auto"/>
              </w:divBdr>
              <w:divsChild>
                <w:div w:id="173031184">
                  <w:marLeft w:val="0"/>
                  <w:marRight w:val="0"/>
                  <w:marTop w:val="0"/>
                  <w:marBottom w:val="0"/>
                  <w:divBdr>
                    <w:top w:val="none" w:sz="0" w:space="0" w:color="auto"/>
                    <w:left w:val="none" w:sz="0" w:space="0" w:color="auto"/>
                    <w:bottom w:val="none" w:sz="0" w:space="0" w:color="auto"/>
                    <w:right w:val="none" w:sz="0" w:space="0" w:color="auto"/>
                  </w:divBdr>
                </w:div>
                <w:div w:id="1008753383">
                  <w:marLeft w:val="0"/>
                  <w:marRight w:val="0"/>
                  <w:marTop w:val="0"/>
                  <w:marBottom w:val="0"/>
                  <w:divBdr>
                    <w:top w:val="none" w:sz="0" w:space="0" w:color="auto"/>
                    <w:left w:val="none" w:sz="0" w:space="0" w:color="auto"/>
                    <w:bottom w:val="none" w:sz="0" w:space="0" w:color="auto"/>
                    <w:right w:val="none" w:sz="0" w:space="0" w:color="auto"/>
                  </w:divBdr>
                </w:div>
                <w:div w:id="1839810649">
                  <w:marLeft w:val="0"/>
                  <w:marRight w:val="0"/>
                  <w:marTop w:val="0"/>
                  <w:marBottom w:val="0"/>
                  <w:divBdr>
                    <w:top w:val="none" w:sz="0" w:space="0" w:color="auto"/>
                    <w:left w:val="none" w:sz="0" w:space="0" w:color="auto"/>
                    <w:bottom w:val="none" w:sz="0" w:space="0" w:color="auto"/>
                    <w:right w:val="none" w:sz="0" w:space="0" w:color="auto"/>
                  </w:divBdr>
                </w:div>
              </w:divsChild>
            </w:div>
            <w:div w:id="1699894545">
              <w:marLeft w:val="0"/>
              <w:marRight w:val="0"/>
              <w:marTop w:val="0"/>
              <w:marBottom w:val="0"/>
              <w:divBdr>
                <w:top w:val="none" w:sz="0" w:space="0" w:color="auto"/>
                <w:left w:val="none" w:sz="0" w:space="0" w:color="auto"/>
                <w:bottom w:val="none" w:sz="0" w:space="0" w:color="auto"/>
                <w:right w:val="none" w:sz="0" w:space="0" w:color="auto"/>
              </w:divBdr>
              <w:divsChild>
                <w:div w:id="1947929246">
                  <w:marLeft w:val="0"/>
                  <w:marRight w:val="0"/>
                  <w:marTop w:val="0"/>
                  <w:marBottom w:val="0"/>
                  <w:divBdr>
                    <w:top w:val="none" w:sz="0" w:space="0" w:color="auto"/>
                    <w:left w:val="none" w:sz="0" w:space="0" w:color="auto"/>
                    <w:bottom w:val="none" w:sz="0" w:space="0" w:color="auto"/>
                    <w:right w:val="none" w:sz="0" w:space="0" w:color="auto"/>
                  </w:divBdr>
                </w:div>
              </w:divsChild>
            </w:div>
            <w:div w:id="1875847311">
              <w:marLeft w:val="0"/>
              <w:marRight w:val="0"/>
              <w:marTop w:val="0"/>
              <w:marBottom w:val="0"/>
              <w:divBdr>
                <w:top w:val="none" w:sz="0" w:space="0" w:color="auto"/>
                <w:left w:val="none" w:sz="0" w:space="0" w:color="auto"/>
                <w:bottom w:val="none" w:sz="0" w:space="0" w:color="auto"/>
                <w:right w:val="none" w:sz="0" w:space="0" w:color="auto"/>
              </w:divBdr>
              <w:divsChild>
                <w:div w:id="2015304315">
                  <w:marLeft w:val="0"/>
                  <w:marRight w:val="0"/>
                  <w:marTop w:val="0"/>
                  <w:marBottom w:val="0"/>
                  <w:divBdr>
                    <w:top w:val="none" w:sz="0" w:space="0" w:color="auto"/>
                    <w:left w:val="none" w:sz="0" w:space="0" w:color="auto"/>
                    <w:bottom w:val="none" w:sz="0" w:space="0" w:color="auto"/>
                    <w:right w:val="none" w:sz="0" w:space="0" w:color="auto"/>
                  </w:divBdr>
                </w:div>
              </w:divsChild>
            </w:div>
            <w:div w:id="1928265877">
              <w:marLeft w:val="0"/>
              <w:marRight w:val="0"/>
              <w:marTop w:val="0"/>
              <w:marBottom w:val="0"/>
              <w:divBdr>
                <w:top w:val="none" w:sz="0" w:space="0" w:color="auto"/>
                <w:left w:val="none" w:sz="0" w:space="0" w:color="auto"/>
                <w:bottom w:val="none" w:sz="0" w:space="0" w:color="auto"/>
                <w:right w:val="none" w:sz="0" w:space="0" w:color="auto"/>
              </w:divBdr>
              <w:divsChild>
                <w:div w:id="97339150">
                  <w:marLeft w:val="0"/>
                  <w:marRight w:val="0"/>
                  <w:marTop w:val="0"/>
                  <w:marBottom w:val="0"/>
                  <w:divBdr>
                    <w:top w:val="none" w:sz="0" w:space="0" w:color="auto"/>
                    <w:left w:val="none" w:sz="0" w:space="0" w:color="auto"/>
                    <w:bottom w:val="none" w:sz="0" w:space="0" w:color="auto"/>
                    <w:right w:val="none" w:sz="0" w:space="0" w:color="auto"/>
                  </w:divBdr>
                </w:div>
              </w:divsChild>
            </w:div>
            <w:div w:id="1934314029">
              <w:marLeft w:val="0"/>
              <w:marRight w:val="0"/>
              <w:marTop w:val="0"/>
              <w:marBottom w:val="0"/>
              <w:divBdr>
                <w:top w:val="none" w:sz="0" w:space="0" w:color="auto"/>
                <w:left w:val="none" w:sz="0" w:space="0" w:color="auto"/>
                <w:bottom w:val="none" w:sz="0" w:space="0" w:color="auto"/>
                <w:right w:val="none" w:sz="0" w:space="0" w:color="auto"/>
              </w:divBdr>
              <w:divsChild>
                <w:div w:id="78135620">
                  <w:marLeft w:val="0"/>
                  <w:marRight w:val="0"/>
                  <w:marTop w:val="0"/>
                  <w:marBottom w:val="0"/>
                  <w:divBdr>
                    <w:top w:val="none" w:sz="0" w:space="0" w:color="auto"/>
                    <w:left w:val="none" w:sz="0" w:space="0" w:color="auto"/>
                    <w:bottom w:val="none" w:sz="0" w:space="0" w:color="auto"/>
                    <w:right w:val="none" w:sz="0" w:space="0" w:color="auto"/>
                  </w:divBdr>
                </w:div>
              </w:divsChild>
            </w:div>
            <w:div w:id="1956448177">
              <w:marLeft w:val="0"/>
              <w:marRight w:val="0"/>
              <w:marTop w:val="0"/>
              <w:marBottom w:val="0"/>
              <w:divBdr>
                <w:top w:val="none" w:sz="0" w:space="0" w:color="auto"/>
                <w:left w:val="none" w:sz="0" w:space="0" w:color="auto"/>
                <w:bottom w:val="none" w:sz="0" w:space="0" w:color="auto"/>
                <w:right w:val="none" w:sz="0" w:space="0" w:color="auto"/>
              </w:divBdr>
              <w:divsChild>
                <w:div w:id="1084910909">
                  <w:marLeft w:val="0"/>
                  <w:marRight w:val="0"/>
                  <w:marTop w:val="0"/>
                  <w:marBottom w:val="0"/>
                  <w:divBdr>
                    <w:top w:val="none" w:sz="0" w:space="0" w:color="auto"/>
                    <w:left w:val="none" w:sz="0" w:space="0" w:color="auto"/>
                    <w:bottom w:val="none" w:sz="0" w:space="0" w:color="auto"/>
                    <w:right w:val="none" w:sz="0" w:space="0" w:color="auto"/>
                  </w:divBdr>
                </w:div>
              </w:divsChild>
            </w:div>
            <w:div w:id="2031685014">
              <w:marLeft w:val="0"/>
              <w:marRight w:val="0"/>
              <w:marTop w:val="0"/>
              <w:marBottom w:val="0"/>
              <w:divBdr>
                <w:top w:val="none" w:sz="0" w:space="0" w:color="auto"/>
                <w:left w:val="none" w:sz="0" w:space="0" w:color="auto"/>
                <w:bottom w:val="none" w:sz="0" w:space="0" w:color="auto"/>
                <w:right w:val="none" w:sz="0" w:space="0" w:color="auto"/>
              </w:divBdr>
              <w:divsChild>
                <w:div w:id="1457259490">
                  <w:marLeft w:val="0"/>
                  <w:marRight w:val="0"/>
                  <w:marTop w:val="0"/>
                  <w:marBottom w:val="0"/>
                  <w:divBdr>
                    <w:top w:val="none" w:sz="0" w:space="0" w:color="auto"/>
                    <w:left w:val="none" w:sz="0" w:space="0" w:color="auto"/>
                    <w:bottom w:val="none" w:sz="0" w:space="0" w:color="auto"/>
                    <w:right w:val="none" w:sz="0" w:space="0" w:color="auto"/>
                  </w:divBdr>
                </w:div>
              </w:divsChild>
            </w:div>
            <w:div w:id="2043046389">
              <w:marLeft w:val="0"/>
              <w:marRight w:val="0"/>
              <w:marTop w:val="0"/>
              <w:marBottom w:val="0"/>
              <w:divBdr>
                <w:top w:val="none" w:sz="0" w:space="0" w:color="auto"/>
                <w:left w:val="none" w:sz="0" w:space="0" w:color="auto"/>
                <w:bottom w:val="none" w:sz="0" w:space="0" w:color="auto"/>
                <w:right w:val="none" w:sz="0" w:space="0" w:color="auto"/>
              </w:divBdr>
              <w:divsChild>
                <w:div w:id="880552672">
                  <w:marLeft w:val="0"/>
                  <w:marRight w:val="0"/>
                  <w:marTop w:val="0"/>
                  <w:marBottom w:val="0"/>
                  <w:divBdr>
                    <w:top w:val="none" w:sz="0" w:space="0" w:color="auto"/>
                    <w:left w:val="none" w:sz="0" w:space="0" w:color="auto"/>
                    <w:bottom w:val="none" w:sz="0" w:space="0" w:color="auto"/>
                    <w:right w:val="none" w:sz="0" w:space="0" w:color="auto"/>
                  </w:divBdr>
                </w:div>
              </w:divsChild>
            </w:div>
            <w:div w:id="2066638233">
              <w:marLeft w:val="0"/>
              <w:marRight w:val="0"/>
              <w:marTop w:val="0"/>
              <w:marBottom w:val="0"/>
              <w:divBdr>
                <w:top w:val="none" w:sz="0" w:space="0" w:color="auto"/>
                <w:left w:val="none" w:sz="0" w:space="0" w:color="auto"/>
                <w:bottom w:val="none" w:sz="0" w:space="0" w:color="auto"/>
                <w:right w:val="none" w:sz="0" w:space="0" w:color="auto"/>
              </w:divBdr>
              <w:divsChild>
                <w:div w:id="1858813656">
                  <w:marLeft w:val="0"/>
                  <w:marRight w:val="0"/>
                  <w:marTop w:val="0"/>
                  <w:marBottom w:val="0"/>
                  <w:divBdr>
                    <w:top w:val="none" w:sz="0" w:space="0" w:color="auto"/>
                    <w:left w:val="none" w:sz="0" w:space="0" w:color="auto"/>
                    <w:bottom w:val="none" w:sz="0" w:space="0" w:color="auto"/>
                    <w:right w:val="none" w:sz="0" w:space="0" w:color="auto"/>
                  </w:divBdr>
                </w:div>
              </w:divsChild>
            </w:div>
            <w:div w:id="2071224806">
              <w:marLeft w:val="0"/>
              <w:marRight w:val="0"/>
              <w:marTop w:val="0"/>
              <w:marBottom w:val="0"/>
              <w:divBdr>
                <w:top w:val="none" w:sz="0" w:space="0" w:color="auto"/>
                <w:left w:val="none" w:sz="0" w:space="0" w:color="auto"/>
                <w:bottom w:val="none" w:sz="0" w:space="0" w:color="auto"/>
                <w:right w:val="none" w:sz="0" w:space="0" w:color="auto"/>
              </w:divBdr>
              <w:divsChild>
                <w:div w:id="85660149">
                  <w:marLeft w:val="0"/>
                  <w:marRight w:val="0"/>
                  <w:marTop w:val="0"/>
                  <w:marBottom w:val="0"/>
                  <w:divBdr>
                    <w:top w:val="none" w:sz="0" w:space="0" w:color="auto"/>
                    <w:left w:val="none" w:sz="0" w:space="0" w:color="auto"/>
                    <w:bottom w:val="none" w:sz="0" w:space="0" w:color="auto"/>
                    <w:right w:val="none" w:sz="0" w:space="0" w:color="auto"/>
                  </w:divBdr>
                </w:div>
              </w:divsChild>
            </w:div>
            <w:div w:id="2074958920">
              <w:marLeft w:val="0"/>
              <w:marRight w:val="0"/>
              <w:marTop w:val="0"/>
              <w:marBottom w:val="0"/>
              <w:divBdr>
                <w:top w:val="none" w:sz="0" w:space="0" w:color="auto"/>
                <w:left w:val="none" w:sz="0" w:space="0" w:color="auto"/>
                <w:bottom w:val="none" w:sz="0" w:space="0" w:color="auto"/>
                <w:right w:val="none" w:sz="0" w:space="0" w:color="auto"/>
              </w:divBdr>
              <w:divsChild>
                <w:div w:id="873924301">
                  <w:marLeft w:val="0"/>
                  <w:marRight w:val="0"/>
                  <w:marTop w:val="0"/>
                  <w:marBottom w:val="0"/>
                  <w:divBdr>
                    <w:top w:val="none" w:sz="0" w:space="0" w:color="auto"/>
                    <w:left w:val="none" w:sz="0" w:space="0" w:color="auto"/>
                    <w:bottom w:val="none" w:sz="0" w:space="0" w:color="auto"/>
                    <w:right w:val="none" w:sz="0" w:space="0" w:color="auto"/>
                  </w:divBdr>
                </w:div>
              </w:divsChild>
            </w:div>
            <w:div w:id="2080395826">
              <w:marLeft w:val="0"/>
              <w:marRight w:val="0"/>
              <w:marTop w:val="0"/>
              <w:marBottom w:val="0"/>
              <w:divBdr>
                <w:top w:val="none" w:sz="0" w:space="0" w:color="auto"/>
                <w:left w:val="none" w:sz="0" w:space="0" w:color="auto"/>
                <w:bottom w:val="none" w:sz="0" w:space="0" w:color="auto"/>
                <w:right w:val="none" w:sz="0" w:space="0" w:color="auto"/>
              </w:divBdr>
              <w:divsChild>
                <w:div w:id="920990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589869">
          <w:marLeft w:val="0"/>
          <w:marRight w:val="0"/>
          <w:marTop w:val="0"/>
          <w:marBottom w:val="0"/>
          <w:divBdr>
            <w:top w:val="none" w:sz="0" w:space="0" w:color="auto"/>
            <w:left w:val="none" w:sz="0" w:space="0" w:color="auto"/>
            <w:bottom w:val="none" w:sz="0" w:space="0" w:color="auto"/>
            <w:right w:val="none" w:sz="0" w:space="0" w:color="auto"/>
          </w:divBdr>
        </w:div>
        <w:div w:id="795829349">
          <w:marLeft w:val="0"/>
          <w:marRight w:val="0"/>
          <w:marTop w:val="0"/>
          <w:marBottom w:val="0"/>
          <w:divBdr>
            <w:top w:val="none" w:sz="0" w:space="0" w:color="auto"/>
            <w:left w:val="none" w:sz="0" w:space="0" w:color="auto"/>
            <w:bottom w:val="none" w:sz="0" w:space="0" w:color="auto"/>
            <w:right w:val="none" w:sz="0" w:space="0" w:color="auto"/>
          </w:divBdr>
        </w:div>
        <w:div w:id="956912867">
          <w:marLeft w:val="0"/>
          <w:marRight w:val="0"/>
          <w:marTop w:val="0"/>
          <w:marBottom w:val="0"/>
          <w:divBdr>
            <w:top w:val="none" w:sz="0" w:space="0" w:color="auto"/>
            <w:left w:val="none" w:sz="0" w:space="0" w:color="auto"/>
            <w:bottom w:val="none" w:sz="0" w:space="0" w:color="auto"/>
            <w:right w:val="none" w:sz="0" w:space="0" w:color="auto"/>
          </w:divBdr>
        </w:div>
        <w:div w:id="1017737611">
          <w:marLeft w:val="0"/>
          <w:marRight w:val="0"/>
          <w:marTop w:val="0"/>
          <w:marBottom w:val="0"/>
          <w:divBdr>
            <w:top w:val="none" w:sz="0" w:space="0" w:color="auto"/>
            <w:left w:val="none" w:sz="0" w:space="0" w:color="auto"/>
            <w:bottom w:val="none" w:sz="0" w:space="0" w:color="auto"/>
            <w:right w:val="none" w:sz="0" w:space="0" w:color="auto"/>
          </w:divBdr>
        </w:div>
        <w:div w:id="1087775475">
          <w:marLeft w:val="0"/>
          <w:marRight w:val="0"/>
          <w:marTop w:val="0"/>
          <w:marBottom w:val="0"/>
          <w:divBdr>
            <w:top w:val="none" w:sz="0" w:space="0" w:color="auto"/>
            <w:left w:val="none" w:sz="0" w:space="0" w:color="auto"/>
            <w:bottom w:val="none" w:sz="0" w:space="0" w:color="auto"/>
            <w:right w:val="none" w:sz="0" w:space="0" w:color="auto"/>
          </w:divBdr>
        </w:div>
        <w:div w:id="1180661899">
          <w:marLeft w:val="0"/>
          <w:marRight w:val="0"/>
          <w:marTop w:val="0"/>
          <w:marBottom w:val="0"/>
          <w:divBdr>
            <w:top w:val="none" w:sz="0" w:space="0" w:color="auto"/>
            <w:left w:val="none" w:sz="0" w:space="0" w:color="auto"/>
            <w:bottom w:val="none" w:sz="0" w:space="0" w:color="auto"/>
            <w:right w:val="none" w:sz="0" w:space="0" w:color="auto"/>
          </w:divBdr>
        </w:div>
        <w:div w:id="1448427409">
          <w:marLeft w:val="0"/>
          <w:marRight w:val="0"/>
          <w:marTop w:val="0"/>
          <w:marBottom w:val="0"/>
          <w:divBdr>
            <w:top w:val="none" w:sz="0" w:space="0" w:color="auto"/>
            <w:left w:val="none" w:sz="0" w:space="0" w:color="auto"/>
            <w:bottom w:val="none" w:sz="0" w:space="0" w:color="auto"/>
            <w:right w:val="none" w:sz="0" w:space="0" w:color="auto"/>
          </w:divBdr>
        </w:div>
        <w:div w:id="1707101013">
          <w:marLeft w:val="0"/>
          <w:marRight w:val="0"/>
          <w:marTop w:val="0"/>
          <w:marBottom w:val="0"/>
          <w:divBdr>
            <w:top w:val="none" w:sz="0" w:space="0" w:color="auto"/>
            <w:left w:val="none" w:sz="0" w:space="0" w:color="auto"/>
            <w:bottom w:val="none" w:sz="0" w:space="0" w:color="auto"/>
            <w:right w:val="none" w:sz="0" w:space="0" w:color="auto"/>
          </w:divBdr>
        </w:div>
        <w:div w:id="1903101338">
          <w:marLeft w:val="0"/>
          <w:marRight w:val="0"/>
          <w:marTop w:val="0"/>
          <w:marBottom w:val="0"/>
          <w:divBdr>
            <w:top w:val="none" w:sz="0" w:space="0" w:color="auto"/>
            <w:left w:val="none" w:sz="0" w:space="0" w:color="auto"/>
            <w:bottom w:val="none" w:sz="0" w:space="0" w:color="auto"/>
            <w:right w:val="none" w:sz="0" w:space="0" w:color="auto"/>
          </w:divBdr>
        </w:div>
        <w:div w:id="1989362835">
          <w:marLeft w:val="0"/>
          <w:marRight w:val="0"/>
          <w:marTop w:val="0"/>
          <w:marBottom w:val="0"/>
          <w:divBdr>
            <w:top w:val="none" w:sz="0" w:space="0" w:color="auto"/>
            <w:left w:val="none" w:sz="0" w:space="0" w:color="auto"/>
            <w:bottom w:val="none" w:sz="0" w:space="0" w:color="auto"/>
            <w:right w:val="none" w:sz="0" w:space="0" w:color="auto"/>
          </w:divBdr>
        </w:div>
        <w:div w:id="1997685255">
          <w:marLeft w:val="0"/>
          <w:marRight w:val="0"/>
          <w:marTop w:val="0"/>
          <w:marBottom w:val="0"/>
          <w:divBdr>
            <w:top w:val="none" w:sz="0" w:space="0" w:color="auto"/>
            <w:left w:val="none" w:sz="0" w:space="0" w:color="auto"/>
            <w:bottom w:val="none" w:sz="0" w:space="0" w:color="auto"/>
            <w:right w:val="none" w:sz="0" w:space="0" w:color="auto"/>
          </w:divBdr>
        </w:div>
      </w:divsChild>
    </w:div>
    <w:div w:id="1817213512">
      <w:bodyDiv w:val="1"/>
      <w:marLeft w:val="0"/>
      <w:marRight w:val="0"/>
      <w:marTop w:val="0"/>
      <w:marBottom w:val="0"/>
      <w:divBdr>
        <w:top w:val="none" w:sz="0" w:space="0" w:color="auto"/>
        <w:left w:val="none" w:sz="0" w:space="0" w:color="auto"/>
        <w:bottom w:val="none" w:sz="0" w:space="0" w:color="auto"/>
        <w:right w:val="none" w:sz="0" w:space="0" w:color="auto"/>
      </w:divBdr>
    </w:div>
    <w:div w:id="1850363716">
      <w:bodyDiv w:val="1"/>
      <w:marLeft w:val="0"/>
      <w:marRight w:val="0"/>
      <w:marTop w:val="0"/>
      <w:marBottom w:val="0"/>
      <w:divBdr>
        <w:top w:val="none" w:sz="0" w:space="0" w:color="auto"/>
        <w:left w:val="none" w:sz="0" w:space="0" w:color="auto"/>
        <w:bottom w:val="none" w:sz="0" w:space="0" w:color="auto"/>
        <w:right w:val="none" w:sz="0" w:space="0" w:color="auto"/>
      </w:divBdr>
    </w:div>
    <w:div w:id="1912807159">
      <w:bodyDiv w:val="1"/>
      <w:marLeft w:val="0"/>
      <w:marRight w:val="0"/>
      <w:marTop w:val="0"/>
      <w:marBottom w:val="0"/>
      <w:divBdr>
        <w:top w:val="none" w:sz="0" w:space="0" w:color="auto"/>
        <w:left w:val="none" w:sz="0" w:space="0" w:color="auto"/>
        <w:bottom w:val="none" w:sz="0" w:space="0" w:color="auto"/>
        <w:right w:val="none" w:sz="0" w:space="0" w:color="auto"/>
      </w:divBdr>
    </w:div>
    <w:div w:id="1941259142">
      <w:bodyDiv w:val="1"/>
      <w:marLeft w:val="0"/>
      <w:marRight w:val="0"/>
      <w:marTop w:val="0"/>
      <w:marBottom w:val="0"/>
      <w:divBdr>
        <w:top w:val="none" w:sz="0" w:space="0" w:color="auto"/>
        <w:left w:val="none" w:sz="0" w:space="0" w:color="auto"/>
        <w:bottom w:val="none" w:sz="0" w:space="0" w:color="auto"/>
        <w:right w:val="none" w:sz="0" w:space="0" w:color="auto"/>
      </w:divBdr>
    </w:div>
    <w:div w:id="1985046091">
      <w:bodyDiv w:val="1"/>
      <w:marLeft w:val="0"/>
      <w:marRight w:val="0"/>
      <w:marTop w:val="0"/>
      <w:marBottom w:val="0"/>
      <w:divBdr>
        <w:top w:val="none" w:sz="0" w:space="0" w:color="auto"/>
        <w:left w:val="none" w:sz="0" w:space="0" w:color="auto"/>
        <w:bottom w:val="none" w:sz="0" w:space="0" w:color="auto"/>
        <w:right w:val="none" w:sz="0" w:space="0" w:color="auto"/>
      </w:divBdr>
    </w:div>
    <w:div w:id="2099908572">
      <w:bodyDiv w:val="1"/>
      <w:marLeft w:val="0"/>
      <w:marRight w:val="0"/>
      <w:marTop w:val="0"/>
      <w:marBottom w:val="0"/>
      <w:divBdr>
        <w:top w:val="none" w:sz="0" w:space="0" w:color="auto"/>
        <w:left w:val="none" w:sz="0" w:space="0" w:color="auto"/>
        <w:bottom w:val="none" w:sz="0" w:space="0" w:color="auto"/>
        <w:right w:val="none" w:sz="0" w:space="0" w:color="auto"/>
      </w:divBdr>
      <w:divsChild>
        <w:div w:id="180359920">
          <w:marLeft w:val="0"/>
          <w:marRight w:val="0"/>
          <w:marTop w:val="0"/>
          <w:marBottom w:val="0"/>
          <w:divBdr>
            <w:top w:val="none" w:sz="0" w:space="0" w:color="auto"/>
            <w:left w:val="none" w:sz="0" w:space="0" w:color="auto"/>
            <w:bottom w:val="none" w:sz="0" w:space="0" w:color="auto"/>
            <w:right w:val="none" w:sz="0" w:space="0" w:color="auto"/>
          </w:divBdr>
          <w:divsChild>
            <w:div w:id="290983467">
              <w:marLeft w:val="0"/>
              <w:marRight w:val="0"/>
              <w:marTop w:val="0"/>
              <w:marBottom w:val="0"/>
              <w:divBdr>
                <w:top w:val="none" w:sz="0" w:space="0" w:color="auto"/>
                <w:left w:val="none" w:sz="0" w:space="0" w:color="auto"/>
                <w:bottom w:val="none" w:sz="0" w:space="0" w:color="auto"/>
                <w:right w:val="none" w:sz="0" w:space="0" w:color="auto"/>
              </w:divBdr>
            </w:div>
            <w:div w:id="857960929">
              <w:marLeft w:val="0"/>
              <w:marRight w:val="0"/>
              <w:marTop w:val="0"/>
              <w:marBottom w:val="0"/>
              <w:divBdr>
                <w:top w:val="none" w:sz="0" w:space="0" w:color="auto"/>
                <w:left w:val="none" w:sz="0" w:space="0" w:color="auto"/>
                <w:bottom w:val="none" w:sz="0" w:space="0" w:color="auto"/>
                <w:right w:val="none" w:sz="0" w:space="0" w:color="auto"/>
              </w:divBdr>
            </w:div>
            <w:div w:id="1628968429">
              <w:marLeft w:val="0"/>
              <w:marRight w:val="0"/>
              <w:marTop w:val="0"/>
              <w:marBottom w:val="0"/>
              <w:divBdr>
                <w:top w:val="none" w:sz="0" w:space="0" w:color="auto"/>
                <w:left w:val="none" w:sz="0" w:space="0" w:color="auto"/>
                <w:bottom w:val="none" w:sz="0" w:space="0" w:color="auto"/>
                <w:right w:val="none" w:sz="0" w:space="0" w:color="auto"/>
              </w:divBdr>
            </w:div>
          </w:divsChild>
        </w:div>
        <w:div w:id="1006714978">
          <w:marLeft w:val="0"/>
          <w:marRight w:val="0"/>
          <w:marTop w:val="0"/>
          <w:marBottom w:val="0"/>
          <w:divBdr>
            <w:top w:val="none" w:sz="0" w:space="0" w:color="auto"/>
            <w:left w:val="none" w:sz="0" w:space="0" w:color="auto"/>
            <w:bottom w:val="none" w:sz="0" w:space="0" w:color="auto"/>
            <w:right w:val="none" w:sz="0" w:space="0" w:color="auto"/>
          </w:divBdr>
          <w:divsChild>
            <w:div w:id="637609511">
              <w:marLeft w:val="0"/>
              <w:marRight w:val="0"/>
              <w:marTop w:val="0"/>
              <w:marBottom w:val="0"/>
              <w:divBdr>
                <w:top w:val="none" w:sz="0" w:space="0" w:color="auto"/>
                <w:left w:val="none" w:sz="0" w:space="0" w:color="auto"/>
                <w:bottom w:val="none" w:sz="0" w:space="0" w:color="auto"/>
                <w:right w:val="none" w:sz="0" w:space="0" w:color="auto"/>
              </w:divBdr>
            </w:div>
            <w:div w:id="1084184828">
              <w:marLeft w:val="0"/>
              <w:marRight w:val="0"/>
              <w:marTop w:val="0"/>
              <w:marBottom w:val="0"/>
              <w:divBdr>
                <w:top w:val="none" w:sz="0" w:space="0" w:color="auto"/>
                <w:left w:val="none" w:sz="0" w:space="0" w:color="auto"/>
                <w:bottom w:val="none" w:sz="0" w:space="0" w:color="auto"/>
                <w:right w:val="none" w:sz="0" w:space="0" w:color="auto"/>
              </w:divBdr>
            </w:div>
            <w:div w:id="1315842016">
              <w:marLeft w:val="0"/>
              <w:marRight w:val="0"/>
              <w:marTop w:val="0"/>
              <w:marBottom w:val="0"/>
              <w:divBdr>
                <w:top w:val="none" w:sz="0" w:space="0" w:color="auto"/>
                <w:left w:val="none" w:sz="0" w:space="0" w:color="auto"/>
                <w:bottom w:val="none" w:sz="0" w:space="0" w:color="auto"/>
                <w:right w:val="none" w:sz="0" w:space="0" w:color="auto"/>
              </w:divBdr>
            </w:div>
            <w:div w:id="184257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85710">
      <w:bodyDiv w:val="1"/>
      <w:marLeft w:val="0"/>
      <w:marRight w:val="0"/>
      <w:marTop w:val="0"/>
      <w:marBottom w:val="0"/>
      <w:divBdr>
        <w:top w:val="none" w:sz="0" w:space="0" w:color="auto"/>
        <w:left w:val="none" w:sz="0" w:space="0" w:color="auto"/>
        <w:bottom w:val="none" w:sz="0" w:space="0" w:color="auto"/>
        <w:right w:val="none" w:sz="0" w:space="0" w:color="auto"/>
      </w:divBdr>
      <w:divsChild>
        <w:div w:id="265119698">
          <w:marLeft w:val="0"/>
          <w:marRight w:val="0"/>
          <w:marTop w:val="0"/>
          <w:marBottom w:val="0"/>
          <w:divBdr>
            <w:top w:val="none" w:sz="0" w:space="0" w:color="auto"/>
            <w:left w:val="none" w:sz="0" w:space="0" w:color="auto"/>
            <w:bottom w:val="none" w:sz="0" w:space="0" w:color="auto"/>
            <w:right w:val="none" w:sz="0" w:space="0" w:color="auto"/>
          </w:divBdr>
        </w:div>
        <w:div w:id="385377770">
          <w:marLeft w:val="0"/>
          <w:marRight w:val="0"/>
          <w:marTop w:val="0"/>
          <w:marBottom w:val="0"/>
          <w:divBdr>
            <w:top w:val="none" w:sz="0" w:space="0" w:color="auto"/>
            <w:left w:val="none" w:sz="0" w:space="0" w:color="auto"/>
            <w:bottom w:val="none" w:sz="0" w:space="0" w:color="auto"/>
            <w:right w:val="none" w:sz="0" w:space="0" w:color="auto"/>
          </w:divBdr>
        </w:div>
        <w:div w:id="1128858546">
          <w:marLeft w:val="0"/>
          <w:marRight w:val="0"/>
          <w:marTop w:val="0"/>
          <w:marBottom w:val="0"/>
          <w:divBdr>
            <w:top w:val="none" w:sz="0" w:space="0" w:color="auto"/>
            <w:left w:val="none" w:sz="0" w:space="0" w:color="auto"/>
            <w:bottom w:val="none" w:sz="0" w:space="0" w:color="auto"/>
            <w:right w:val="none" w:sz="0" w:space="0" w:color="auto"/>
          </w:divBdr>
        </w:div>
        <w:div w:id="1446002486">
          <w:marLeft w:val="0"/>
          <w:marRight w:val="0"/>
          <w:marTop w:val="0"/>
          <w:marBottom w:val="0"/>
          <w:divBdr>
            <w:top w:val="none" w:sz="0" w:space="0" w:color="auto"/>
            <w:left w:val="none" w:sz="0" w:space="0" w:color="auto"/>
            <w:bottom w:val="none" w:sz="0" w:space="0" w:color="auto"/>
            <w:right w:val="none" w:sz="0" w:space="0" w:color="auto"/>
          </w:divBdr>
        </w:div>
        <w:div w:id="19818793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29AAC366-CA71-4F95-BA87-7AC90C5F12AD}">
    <t:Anchor>
      <t:Comment id="1066928152"/>
    </t:Anchor>
    <t:History>
      <t:Event id="{66990A4A-8B9C-4EAE-BB74-7AA269908103}" time="2024-08-07T06:07:55.701Z">
        <t:Attribution userId="S::jishnu@tejasnetworks.com::6cdde94f-b0c3-449d-85cb-50b3b645d771" userProvider="AD" userName="Jishnu A"/>
        <t:Anchor>
          <t:Comment id="1066928152"/>
        </t:Anchor>
        <t:Create/>
      </t:Event>
      <t:Event id="{D1A62295-05AC-42B9-AEF5-1E82081CD094}" time="2024-08-07T06:07:55.701Z">
        <t:Attribution userId="S::jishnu@tejasnetworks.com::6cdde94f-b0c3-449d-85cb-50b3b645d771" userProvider="AD" userName="Jishnu A"/>
        <t:Anchor>
          <t:Comment id="1066928152"/>
        </t:Anchor>
        <t:Assign userId="S::virendrar@tejasnetworks.com::5e85626c-c330-4553-a053-80256624eb94" userProvider="AD" userName="Virendra Singh Rajput"/>
      </t:Event>
      <t:Event id="{41BFD600-760D-4578-8E81-445B793C2336}" time="2024-08-07T06:07:55.701Z">
        <t:Attribution userId="S::jishnu@tejasnetworks.com::6cdde94f-b0c3-449d-85cb-50b3b645d771" userProvider="AD" userName="Jishnu A"/>
        <t:Anchor>
          <t:Comment id="1066928152"/>
        </t:Anchor>
        <t:SetTitle title="@Virendra Singh Rajput : per UE or per gNB or entire network?"/>
      </t:Event>
      <t:Event id="{D525C9B7-816D-4349-84CF-501D14454B61}" time="2024-08-07T06:58:47.214Z">
        <t:Attribution userId="S::virendrar@tejasnetworks.com::5e85626c-c330-4553-a053-80256624eb94" userProvider="AD" userName="Virendra Singh Rajput"/>
        <t:Progress percentComplete="100"/>
      </t:Event>
    </t:History>
  </t:Task>
  <t:Task id="{29D84160-9357-4C3D-BFE6-15DD4BC59A57}">
    <t:Anchor>
      <t:Comment id="287860640"/>
    </t:Anchor>
    <t:History>
      <t:Event id="{3F03895D-7021-4FD0-9380-C0A71A6C95A8}" time="2024-08-07T06:20:04.67Z">
        <t:Attribution userId="S::jishnu@tejasnetworks.com::6cdde94f-b0c3-449d-85cb-50b3b645d771" userProvider="AD" userName="Jishnu A"/>
        <t:Anchor>
          <t:Comment id="287860640"/>
        </t:Anchor>
        <t:Create/>
      </t:Event>
      <t:Event id="{E6398CEB-827C-4808-AEFE-AF85B9369C01}" time="2024-08-07T06:20:04.67Z">
        <t:Attribution userId="S::jishnu@tejasnetworks.com::6cdde94f-b0c3-449d-85cb-50b3b645d771" userProvider="AD" userName="Jishnu A"/>
        <t:Anchor>
          <t:Comment id="287860640"/>
        </t:Anchor>
        <t:Assign userId="S::virendrar@tejasnetworks.com::5e85626c-c330-4553-a053-80256624eb94" userProvider="AD" userName="Virendra Singh Rajput"/>
      </t:Event>
      <t:Event id="{05CD8864-F73E-432C-92FF-EAD41CF6DE77}" time="2024-08-07T06:20:04.67Z">
        <t:Attribution userId="S::jishnu@tejasnetworks.com::6cdde94f-b0c3-449d-85cb-50b3b645d771" userProvider="AD" userName="Jishnu A"/>
        <t:Anchor>
          <t:Comment id="287860640"/>
        </t:Anchor>
        <t:SetTitle title="@Virendra Singh Rajput : CHeck if this is scope of the WID"/>
      </t:Event>
    </t:History>
  </t:Task>
  <t:Task id="{A3029DC0-A566-409C-B24B-91DB19DD34B9}">
    <t:Anchor>
      <t:Comment id="624695352"/>
    </t:Anchor>
    <t:History>
      <t:Event id="{2837F73D-60F8-40D2-8CDF-4995928A5849}" time="2024-08-07T06:21:23.543Z">
        <t:Attribution userId="S::jishnu@tejasnetworks.com::6cdde94f-b0c3-449d-85cb-50b3b645d771" userProvider="AD" userName="Jishnu A"/>
        <t:Anchor>
          <t:Comment id="624695352"/>
        </t:Anchor>
        <t:Create/>
      </t:Event>
      <t:Event id="{2921B6DC-7B2B-41D0-BCC1-B88E1656E964}" time="2024-08-07T06:21:23.543Z">
        <t:Attribution userId="S::jishnu@tejasnetworks.com::6cdde94f-b0c3-449d-85cb-50b3b645d771" userProvider="AD" userName="Jishnu A"/>
        <t:Anchor>
          <t:Comment id="624695352"/>
        </t:Anchor>
        <t:Assign userId="S::virendrar@tejasnetworks.com::5e85626c-c330-4553-a053-80256624eb94" userProvider="AD" userName="Virendra Singh Rajput"/>
      </t:Event>
      <t:Event id="{7EA86619-45A1-4C42-9566-DDF1E205918C}" time="2024-08-07T06:21:23.543Z">
        <t:Attribution userId="S::jishnu@tejasnetworks.com::6cdde94f-b0c3-449d-85cb-50b3b645d771" userProvider="AD" userName="Jishnu A"/>
        <t:Anchor>
          <t:Comment id="624695352"/>
        </t:Anchor>
        <t:SetTitle title="@Virendra Singh Rajput : If WID does not cover it we can say discuss this in Rel 20."/>
      </t:Event>
    </t:History>
  </t:Task>
  <t:Task id="{E9A1B8E1-45BE-44CD-AA0D-AED0F746D71F}">
    <t:Anchor>
      <t:Comment id="1065971100"/>
    </t:Anchor>
    <t:History>
      <t:Event id="{954AB23A-5D49-47BC-B213-B952E655180F}" time="2024-08-07T06:07:55.701Z">
        <t:Attribution userId="S::jishnu@tejasnetworks.com::6cdde94f-b0c3-449d-85cb-50b3b645d771" userProvider="AD" userName="Jishnu A"/>
        <t:Anchor>
          <t:Comment id="1065971100"/>
        </t:Anchor>
        <t:Create/>
      </t:Event>
      <t:Event id="{AB999B52-AB25-474A-B052-04267D90AEFC}" time="2024-08-07T06:07:55.701Z">
        <t:Attribution userId="S::jishnu@tejasnetworks.com::6cdde94f-b0c3-449d-85cb-50b3b645d771" userProvider="AD" userName="Jishnu A"/>
        <t:Anchor>
          <t:Comment id="1065971100"/>
        </t:Anchor>
        <t:Assign userId="S::virendrar@tejasnetworks.com::5e85626c-c330-4553-a053-80256624eb94" userProvider="AD" userName="Virendra Singh Rajput"/>
      </t:Event>
      <t:Event id="{BABFDE34-A70F-4CBB-92D8-5937EFB1BCF8}" time="2024-08-07T06:07:55.701Z">
        <t:Attribution userId="S::jishnu@tejasnetworks.com::6cdde94f-b0c3-449d-85cb-50b3b645d771" userProvider="AD" userName="Jishnu A"/>
        <t:Anchor>
          <t:Comment id="1065971100"/>
        </t:Anchor>
        <t:SetTitle title="@Virendra Singh Rajput : per UE or per gNB or entire network?"/>
      </t:Event>
      <t:Event id="{FA726CDB-8FCF-48EC-A28D-BA3DD7A8F94D}" time="2024-08-07T06:58:47.214Z">
        <t:Attribution userId="S::virendrar@tejasnetworks.com::5e85626c-c330-4553-a053-80256624eb94" userProvider="AD" userName="Virendra Singh Rajput"/>
        <t:Progress percentComplete="100"/>
      </t:Event>
    </t:History>
  </t:Task>
  <t:Task id="{B39BBBF8-57B6-4468-9CBE-6774626481FC}">
    <t:Anchor>
      <t:Comment id="454288169"/>
    </t:Anchor>
    <t:History>
      <t:Event id="{F72A1616-1601-498B-9D08-C402291EF1B3}" time="2024-08-07T06:06:49.54Z">
        <t:Attribution userId="S::jishnu@tejasnetworks.com::6cdde94f-b0c3-449d-85cb-50b3b645d771" userProvider="AD" userName="Jishnu A"/>
        <t:Anchor>
          <t:Comment id="454288169"/>
        </t:Anchor>
        <t:Create/>
      </t:Event>
      <t:Event id="{F8D8AF94-5ADA-4BB3-AB4B-046DC008C04B}" time="2024-08-07T06:06:49.54Z">
        <t:Attribution userId="S::jishnu@tejasnetworks.com::6cdde94f-b0c3-449d-85cb-50b3b645d771" userProvider="AD" userName="Jishnu A"/>
        <t:Anchor>
          <t:Comment id="454288169"/>
        </t:Anchor>
        <t:Assign userId="S::virendrar@tejasnetworks.com::5e85626c-c330-4553-a053-80256624eb94" userProvider="AD" userName="Virendra Singh Rajput"/>
      </t:Event>
      <t:Event id="{A89213AF-DC7A-4896-82BF-9E08ABFAAB99}" time="2024-08-07T06:06:49.54Z">
        <t:Attribution userId="S::jishnu@tejasnetworks.com::6cdde94f-b0c3-449d-85cb-50b3b645d771" userProvider="AD" userName="Jishnu A"/>
        <t:Anchor>
          <t:Comment id="454288169"/>
        </t:Anchor>
        <t:SetTitle title="Add bullets for each sub-points. @Virendra Singh Rajput"/>
      </t:Event>
      <t:Event id="{1C15C3B2-1B67-494F-9C98-FDF1679019A7}" time="2024-08-07T06:58:45.437Z">
        <t:Attribution userId="S::virendrar@tejasnetworks.com::5e85626c-c330-4553-a053-80256624eb94" userProvider="AD" userName="Virendra Singh Rajput"/>
        <t:Progress percentComplete="100"/>
      </t:Event>
    </t:History>
  </t:Task>
  <t:Task id="{C5941F46-367D-462C-BA72-69C791CB5F5B}">
    <t:Anchor>
      <t:Comment id="1375978248"/>
    </t:Anchor>
    <t:History>
      <t:Event id="{049B7340-FB31-45F3-958A-4C123A138E4B}" time="2024-04-01T05:20:16.668Z">
        <t:Attribution userId="S::jishnu@tejasnetworks.com::6cdde94f-b0c3-449d-85cb-50b3b645d771" userProvider="AD" userName="Jishnu A"/>
        <t:Anchor>
          <t:Comment id="1375978248"/>
        </t:Anchor>
        <t:Create/>
      </t:Event>
      <t:Event id="{ECD62327-579F-4898-B3CF-5F706FC36EED}" time="2024-04-01T05:20:16.668Z">
        <t:Attribution userId="S::jishnu@tejasnetworks.com::6cdde94f-b0c3-449d-85cb-50b3b645d771" userProvider="AD" userName="Jishnu A"/>
        <t:Anchor>
          <t:Comment id="1375978248"/>
        </t:Anchor>
        <t:Assign userId="S::dokkug@tejasnetworks.com::773ae510-e8d0-443d-bf63-86eacb5e4143" userProvider="AD" userName="Dokku Gopiraju"/>
      </t:Event>
      <t:Event id="{51D47E79-E1A9-4CF3-B8C9-44967D0A9B8F}" time="2024-04-01T05:20:16.668Z">
        <t:Attribution userId="S::jishnu@tejasnetworks.com::6cdde94f-b0c3-449d-85cb-50b3b645d771" userProvider="AD" userName="Jishnu A"/>
        <t:Anchor>
          <t:Comment id="1375978248"/>
        </t:Anchor>
        <t:SetTitle title="@Dokku Gopiraju will need to copy all observations and proposals after finalizing all of it with @Anindya Saha"/>
      </t:Event>
    </t:History>
  </t:Task>
  <t:Task id="{EE57BF39-7ED6-4A9C-A944-8605EEEF9500}">
    <t:Anchor>
      <t:Comment id="34538658"/>
    </t:Anchor>
    <t:History>
      <t:Event id="{B927E74B-1F2B-4D7D-849B-922AAF2B0170}" time="2024-08-07T06:06:49.54Z">
        <t:Attribution userId="S::jishnu@tejasnetworks.com::6cdde94f-b0c3-449d-85cb-50b3b645d771" userProvider="AD" userName="Jishnu A"/>
        <t:Anchor>
          <t:Comment id="34538658"/>
        </t:Anchor>
        <t:Create/>
      </t:Event>
      <t:Event id="{E04C877E-1A31-43D3-B9CF-E0A85579ACF9}" time="2024-08-07T06:06:49.54Z">
        <t:Attribution userId="S::jishnu@tejasnetworks.com::6cdde94f-b0c3-449d-85cb-50b3b645d771" userProvider="AD" userName="Jishnu A"/>
        <t:Anchor>
          <t:Comment id="34538658"/>
        </t:Anchor>
        <t:Assign userId="S::virendrar@tejasnetworks.com::5e85626c-c330-4553-a053-80256624eb94" userProvider="AD" userName="Virendra Singh Rajput"/>
      </t:Event>
      <t:Event id="{2D4E3067-47F4-4C54-B3E2-5392EFF72549}" time="2024-08-07T06:06:49.54Z">
        <t:Attribution userId="S::jishnu@tejasnetworks.com::6cdde94f-b0c3-449d-85cb-50b3b645d771" userProvider="AD" userName="Jishnu A"/>
        <t:Anchor>
          <t:Comment id="34538658"/>
        </t:Anchor>
        <t:SetTitle title="Add bullets for each sub-points. @Virendra Singh Rajput"/>
      </t:Event>
      <t:Event id="{C75BFEA9-0CE3-4D98-9116-A24C4F0E401D}" time="2024-08-07T06:58:45.437Z">
        <t:Attribution userId="S::virendrar@tejasnetworks.com::5e85626c-c330-4553-a053-80256624eb94" userProvider="AD" userName="Virendra Singh Rajput"/>
        <t:Progress percentComplete="100"/>
      </t:Event>
    </t:History>
  </t:Task>
  <t:Task id="{015A442A-7933-4EAB-BB18-192A6C33D6B9}">
    <t:Anchor>
      <t:Comment id="33748651"/>
    </t:Anchor>
    <t:History>
      <t:Event id="{B3EE3FF6-97D6-44B7-BFD9-2BBB58D1E5A1}" time="2024-08-07T05:59:16.719Z">
        <t:Attribution userId="S::jishnu@tejasnetworks.com::6cdde94f-b0c3-449d-85cb-50b3b645d771" userProvider="AD" userName="Jishnu A"/>
        <t:Anchor>
          <t:Comment id="33748651"/>
        </t:Anchor>
        <t:Create/>
      </t:Event>
      <t:Event id="{C6F02A84-C76D-4B52-B1EA-0DB98D621669}" time="2024-08-07T05:59:16.719Z">
        <t:Attribution userId="S::jishnu@tejasnetworks.com::6cdde94f-b0c3-449d-85cb-50b3b645d771" userProvider="AD" userName="Jishnu A"/>
        <t:Anchor>
          <t:Comment id="33748651"/>
        </t:Anchor>
        <t:Assign userId="S::virendrar@tejasnetworks.com::5e85626c-c330-4553-a053-80256624eb94" userProvider="AD" userName="Virendra Singh Rajput"/>
      </t:Event>
      <t:Event id="{8C6C117D-4957-4E70-AA00-42F8ED0681A7}" time="2024-08-07T05:59:16.719Z">
        <t:Attribution userId="S::jishnu@tejasnetworks.com::6cdde94f-b0c3-449d-85cb-50b3b645d771" userProvider="AD" userName="Jishnu A"/>
        <t:Anchor>
          <t:Comment id="33748651"/>
        </t:Anchor>
        <t:SetTitle title="@Virendra Singh Rajput : Sub-script?"/>
      </t:Event>
      <t:Event id="{EE47A608-C7EB-4D33-B582-871FB4CB7C81}" time="2024-08-07T06:50:02.991Z">
        <t:Attribution userId="S::virendrar@tejasnetworks.com::5e85626c-c330-4553-a053-80256624eb94" userProvider="AD" userName="Virendra Singh Rajput"/>
        <t:Progress percentComplete="100"/>
      </t:Event>
    </t:History>
  </t:Task>
  <t:Task id="{B72B2389-1C2F-C444-B128-9D2838A01B2C}">
    <t:Anchor>
      <t:Comment id="206109611"/>
    </t:Anchor>
    <t:History>
      <t:Event id="{2C6DE8C6-55C1-134F-AE7C-128462036ABF}" time="2024-07-31T06:11:32.819Z">
        <t:Attribution userId="S::shrinivasb@tejasnetworks.com::138199a5-9beb-4428-b22c-080a889a99fa" userProvider="AD" userName="Shrinivas Bhat"/>
        <t:Anchor>
          <t:Comment id="206109611"/>
        </t:Anchor>
        <t:Create/>
      </t:Event>
      <t:Event id="{096821AA-E3EB-414E-8218-7021EDD1AB33}" time="2024-07-31T06:11:32.819Z">
        <t:Attribution userId="S::shrinivasb@tejasnetworks.com::138199a5-9beb-4428-b22c-080a889a99fa" userProvider="AD" userName="Shrinivas Bhat"/>
        <t:Anchor>
          <t:Comment id="206109611"/>
        </t:Anchor>
        <t:Assign userId="S::virendrar@tejasnetworks.com::5e85626c-c330-4553-a053-80256624eb94" userProvider="AD" userName="Virendra Singh Rajput"/>
      </t:Event>
      <t:Event id="{7B11D1BC-9DEA-AF4F-9060-43946EA2A13B}" time="2024-07-31T06:11:32.819Z">
        <t:Attribution userId="S::shrinivasb@tejasnetworks.com::138199a5-9beb-4428-b22c-080a889a99fa" userProvider="AD" userName="Shrinivas Bhat"/>
        <t:Anchor>
          <t:Comment id="206109611"/>
        </t:Anchor>
        <t:SetTitle title="@Virendra Singh Rajput this is not true .. The Signalling here is also meant over Xn which is not supported as per …this statement in WID. RAN3 will not specify enhancements to network signalling to support inter-operator coordination for CLI handling"/>
      </t:Event>
    </t:History>
  </t:Task>
  <t:Task id="{DAC2ADBC-02CE-43F4-9CDF-247E5D664F69}">
    <t:Anchor>
      <t:Comment id="1138014039"/>
    </t:Anchor>
    <t:History>
      <t:Event id="{8926C804-985B-4985-908F-EC1D7A696FE8}" time="2024-04-01T05:23:47.356Z">
        <t:Attribution userId="S::jishnu@tejasnetworks.com::6cdde94f-b0c3-449d-85cb-50b3b645d771" userProvider="AD" userName="Jishnu A"/>
        <t:Anchor>
          <t:Comment id="1138014039"/>
        </t:Anchor>
        <t:Create/>
      </t:Event>
      <t:Event id="{3AAF9970-4D78-4B7F-8658-6A96E4F998A5}" time="2024-04-01T05:23:47.356Z">
        <t:Attribution userId="S::jishnu@tejasnetworks.com::6cdde94f-b0c3-449d-85cb-50b3b645d771" userProvider="AD" userName="Jishnu A"/>
        <t:Anchor>
          <t:Comment id="1138014039"/>
        </t:Anchor>
        <t:Assign userId="S::dokkug@tejasnetworks.com::773ae510-e8d0-443d-bf63-86eacb5e4143" userProvider="AD" userName="Dokku Gopiraju"/>
      </t:Event>
      <t:Event id="{A738118F-9D74-440B-A114-0F7C391FE5C6}" time="2024-04-01T05:23:47.356Z">
        <t:Attribution userId="S::jishnu@tejasnetworks.com::6cdde94f-b0c3-449d-85cb-50b3b645d771" userProvider="AD" userName="Jishnu A"/>
        <t:Anchor>
          <t:Comment id="1138014039"/>
        </t:Anchor>
        <t:SetTitle title="@Dokku Gopiraju Keeping heading in non upper case will help as ROs is the right term."/>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0EDFFE801F5C14E968DC363DEC0C6C4" ma:contentTypeVersion="4" ma:contentTypeDescription="Create a new document." ma:contentTypeScope="" ma:versionID="8ab4e05f60c7cc21c884b6473294bede">
  <xsd:schema xmlns:xsd="http://www.w3.org/2001/XMLSchema" xmlns:xs="http://www.w3.org/2001/XMLSchema" xmlns:p="http://schemas.microsoft.com/office/2006/metadata/properties" xmlns:ns2="084f5cea-6fba-4ec7-8c9f-c5d672ce6ecd" targetNamespace="http://schemas.microsoft.com/office/2006/metadata/properties" ma:root="true" ma:fieldsID="7823688a7f39455fb21b31f1066eb14b" ns2:_="">
    <xsd:import namespace="084f5cea-6fba-4ec7-8c9f-c5d672ce6e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4f5cea-6fba-4ec7-8c9f-c5d672ce6e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A1E964-EDCC-4BCB-9B5F-7C6984EF41F8}">
  <ds:schemaRefs>
    <ds:schemaRef ds:uri="http://schemas.openxmlformats.org/officeDocument/2006/bibliography"/>
  </ds:schemaRefs>
</ds:datastoreItem>
</file>

<file path=customXml/itemProps2.xml><?xml version="1.0" encoding="utf-8"?>
<ds:datastoreItem xmlns:ds="http://schemas.openxmlformats.org/officeDocument/2006/customXml" ds:itemID="{B9261EB3-C24B-4964-BA57-33F372CC8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4f5cea-6fba-4ec7-8c9f-c5d672ce6e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2794-FD1C-4693-B084-3C82A2815268}">
  <ds:schemaRefs>
    <ds:schemaRef ds:uri="http://schemas.microsoft.com/sharepoint/v3/contenttype/forms"/>
  </ds:schemaRefs>
</ds:datastoreItem>
</file>

<file path=customXml/itemProps4.xml><?xml version="1.0" encoding="utf-8"?>
<ds:datastoreItem xmlns:ds="http://schemas.openxmlformats.org/officeDocument/2006/customXml" ds:itemID="{60D847D0-29F2-43D6-B952-3AF8892E45C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659</Words>
  <Characters>3757</Characters>
  <Application>Microsoft Office Word</Application>
  <DocSecurity>0</DocSecurity>
  <Lines>31</Lines>
  <Paragraphs>8</Paragraphs>
  <ScaleCrop>false</ScaleCrop>
  <Company>Tejas Networks Ltd.</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Girish Chandra Tripathi</cp:lastModifiedBy>
  <cp:revision>156</cp:revision>
  <dcterms:created xsi:type="dcterms:W3CDTF">2024-07-25T23:24:00Z</dcterms:created>
  <dcterms:modified xsi:type="dcterms:W3CDTF">2025-03-28T10:35:00Z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e077176728793017269c2a5169315a542704cea85e1fe90efa2184e851fd7bb2</vt:lpwstr>
  </property>
  <property fmtid="{D5CDD505-2E9C-101B-9397-08002B2CF9AE}" pid="3" name="ContentTypeId">
    <vt:lpwstr>0x010100F0EDFFE801F5C14E968DC363DEC0C6C4</vt:lpwstr>
  </property>
  <property fmtid="{D5CDD505-2E9C-101B-9397-08002B2CF9AE}" pid="4" name="MediaServiceImageTags">
    <vt:lpwstr/>
  </property>
</Properties>
</file>