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04930</w:t>
      </w:r>
    </w:p>
    <w:p>
      <w:pPr>
        <w:pStyle w:val="82"/>
        <w:outlineLvl w:val="0"/>
        <w:rPr>
          <w:rFonts w:eastAsia="宋体"/>
          <w:b/>
          <w:sz w:val="24"/>
          <w:lang w:val="en-US" w:eastAsia="zh-CN"/>
        </w:rPr>
      </w:pPr>
      <w:r>
        <w:rPr>
          <w:rFonts w:hint="eastAsia" w:eastAsia="宋体"/>
          <w:b/>
          <w:sz w:val="24"/>
          <w:lang w:val="en-US" w:eastAsia="zh-CN"/>
        </w:rPr>
        <w:t>Wuhan, China, 7th – 11th April,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Draft CR on intra-frequency measurement for R19 ATG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cs="Arial" w:eastAsiaTheme="minorEastAsia"/>
                <w:color w:val="000000"/>
                <w:sz w:val="22"/>
                <w:lang w:eastAsia="zh-CN"/>
              </w:rPr>
              <w:t>NR_ATG_enh-Core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2025-03-27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requirements of intra-frequency measurement for R19 ATG has been identified, all relevant requirements need to be captured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 Capture all relevant requirements of intra-frequency measurement for R19 ATG.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requirements of intra-frequency measurement for R19 ATG is absent.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9.2D.1, 9.2D.3.1, 9.2D.5.1, 9.2D.5.2, 9.2D.5.3.1, 9.2D.5.3.2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rPr>
          <w:lang w:eastAsia="zh-CN"/>
        </w:rPr>
      </w:pPr>
      <w:bookmarkStart w:id="3" w:name="_GoBack"/>
      <w:bookmarkEnd w:id="3"/>
      <w:r>
        <w:rPr>
          <w:rFonts w:hint="eastAsia"/>
          <w:lang w:eastAsia="zh-CN"/>
        </w:rPr>
        <w:t>9.2</w:t>
      </w:r>
      <w:r>
        <w:rPr>
          <w:lang w:eastAsia="zh-CN"/>
        </w:rPr>
        <w:t>D</w:t>
      </w:r>
      <w:r>
        <w:rPr>
          <w:lang w:eastAsia="zh-CN"/>
        </w:rPr>
        <w:tab/>
      </w:r>
      <w:r>
        <w:t>NR intra-frequency measurements</w:t>
      </w:r>
      <w:r>
        <w:rPr>
          <w:rFonts w:hint="eastAsia"/>
          <w:lang w:eastAsia="zh-CN"/>
        </w:rPr>
        <w:t xml:space="preserve"> </w:t>
      </w:r>
      <w:bookmarkStart w:id="1" w:name="OLE_LINK36"/>
      <w:bookmarkStart w:id="2" w:name="OLE_LINK35"/>
      <w:r>
        <w:rPr>
          <w:rFonts w:hint="eastAsia"/>
          <w:lang w:eastAsia="zh-CN"/>
        </w:rPr>
        <w:t>for ATG</w:t>
      </w:r>
      <w:bookmarkEnd w:id="1"/>
      <w:bookmarkEnd w:id="2"/>
    </w:p>
    <w:p>
      <w:pPr>
        <w:pStyle w:val="4"/>
      </w:pPr>
      <w:r>
        <w:t>9.2</w:t>
      </w:r>
      <w:r>
        <w:rPr>
          <w:lang w:eastAsia="zh-CN"/>
        </w:rPr>
        <w:t>D</w:t>
      </w:r>
      <w:r>
        <w:t>.1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pPr>
        <w:rPr>
          <w:ins w:id="0" w:author="ZTE-Chenchen" w:date="2025-04-10T19:23:06Z"/>
        </w:rPr>
      </w:pPr>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rPr>
          <w:lang w:eastAsia="en-GB"/>
        </w:rPr>
        <w:t>The UE can perform intra-frequency SSB based measurements without measurement gaps  if</w:t>
      </w:r>
    </w:p>
    <w:p>
      <w:pPr>
        <w:pStyle w:val="76"/>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6"/>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6"/>
      </w:pPr>
      <w:r>
        <w:rPr>
          <w:lang w:eastAsia="zh-CN"/>
        </w:rPr>
        <w:t>-</w:t>
      </w:r>
      <w:r>
        <w:tab/>
      </w:r>
      <w:r>
        <w:t>the active downlink BWP is initial BWP</w:t>
      </w:r>
      <w:r>
        <w:rPr>
          <w:lang w:eastAsia="zh-CN"/>
        </w:rPr>
        <w:t>[3]</w:t>
      </w:r>
      <w:r>
        <w:t>.</w:t>
      </w:r>
    </w:p>
    <w:p>
      <w:pPr>
        <w:rPr>
          <w:ins w:id="1" w:author="ZTE-Chenchen" w:date="2025-04-10T19:26:37Z"/>
        </w:rPr>
      </w:pPr>
      <w:ins w:id="2" w:author="ZTE-Chenchen" w:date="2025-04-10T19:26:37Z">
        <w:r>
          <w:rPr>
            <w:lang w:eastAsia="zh-CN"/>
          </w:rPr>
          <w:t xml:space="preserve">The UE can perform </w:t>
        </w:r>
      </w:ins>
      <w:ins w:id="3" w:author="ZTE-Chenchen" w:date="2025-04-10T19:26:37Z">
        <w:r>
          <w:rPr>
            <w:rFonts w:hint="eastAsia"/>
            <w:lang w:eastAsia="zh-CN"/>
          </w:rPr>
          <w:t>intra-frequenc</w:t>
        </w:r>
      </w:ins>
      <w:ins w:id="4" w:author="ZTE-Chenchen" w:date="2025-04-10T19:26:37Z">
        <w:r>
          <w:rPr>
            <w:lang w:eastAsia="zh-CN"/>
          </w:rPr>
          <w:t>y SSB based measurement corresponding to a deactivated SCell with NCSG.</w:t>
        </w:r>
      </w:ins>
    </w:p>
    <w:p>
      <w:r>
        <w:t>For intra-frequency SSB based measurements without measurement gaps, UE may cause scheduling restriction as specified in clause 9.2</w:t>
      </w:r>
      <w:r>
        <w:rPr>
          <w:lang w:eastAsia="zh-CN"/>
        </w:rPr>
        <w:t>D</w:t>
      </w:r>
      <w:r>
        <w:t>.5.3.</w:t>
      </w:r>
      <w:r>
        <w:rPr>
          <w:rFonts w:hint="eastAsia"/>
          <w:lang w:eastAsia="zh-CN"/>
        </w:rPr>
        <w:t xml:space="preserve"> </w:t>
      </w:r>
      <w:r>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w:t>
      </w:r>
    </w:p>
    <w:p>
      <w:pPr>
        <w:rPr>
          <w:del w:id="5" w:author="ZTE-Chenchen" w:date="2025-04-10T19:22:12Z"/>
          <w:rFonts w:cs="v4.2.0"/>
          <w:lang w:eastAsia="zh-CN"/>
        </w:rPr>
      </w:pPr>
      <w:del w:id="6" w:author="ZTE-Chenchen" w:date="2025-04-10T19:22:12Z">
        <w:r>
          <w:rPr>
            <w:rFonts w:cs="v4.2.0"/>
            <w:lang w:eastAsia="zh-CN"/>
          </w:rPr>
          <w:delText>The requirements in this clause shall also apply, when</w:delText>
        </w:r>
      </w:del>
      <w:del w:id="7" w:author="ZTE-Chenchen" w:date="2025-04-10T19:22:12Z">
        <w:r>
          <w:rPr>
            <w:rFonts w:cs="v4.2.0"/>
          </w:rPr>
          <w:delText xml:space="preserve"> the UE is configured to perform SRS carrier based switching and using measurement gaps.</w:delText>
        </w:r>
      </w:del>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9.2</w:t>
      </w:r>
      <w:r>
        <w:rPr>
          <w:lang w:eastAsia="zh-CN"/>
        </w:rPr>
        <w:t>D</w:t>
      </w:r>
      <w:r>
        <w:t>.3</w:t>
      </w:r>
      <w:r>
        <w:tab/>
      </w:r>
      <w:r>
        <w:t>Number of cells and number of SSB</w:t>
      </w:r>
    </w:p>
    <w:p>
      <w:pPr>
        <w:pStyle w:val="5"/>
      </w:pPr>
      <w:r>
        <w:t>9.2</w:t>
      </w:r>
      <w:r>
        <w:rPr>
          <w:lang w:eastAsia="zh-CN"/>
        </w:rPr>
        <w:t>D</w:t>
      </w:r>
      <w:r>
        <w:t>.3.1</w:t>
      </w:r>
      <w:r>
        <w:tab/>
      </w:r>
      <w:r>
        <w:t>Requirements for FR1</w:t>
      </w:r>
    </w:p>
    <w:p>
      <w:r>
        <w:t xml:space="preserve">For each intra-frequency layer, during each layer 1 measurement period, the UE shall be capable of performing </w:t>
      </w:r>
      <w:r>
        <w:rPr>
          <w:rFonts w:cs="v4.2.0"/>
        </w:rPr>
        <w:t>SS-RSRP, SS-RSRQ, and SS-SINR measurements for</w:t>
      </w:r>
      <w:r>
        <w:t xml:space="preserve"> at least:</w:t>
      </w:r>
    </w:p>
    <w:p>
      <w:pPr>
        <w:pStyle w:val="76"/>
      </w:pPr>
      <w:r>
        <w:t>-</w:t>
      </w:r>
      <w:r>
        <w:tab/>
      </w:r>
      <w:r>
        <w:t>8 identified cells, and</w:t>
      </w:r>
    </w:p>
    <w:p>
      <w:pPr>
        <w:pStyle w:val="76"/>
      </w:pPr>
      <w:r>
        <w:t>-</w:t>
      </w:r>
      <w:r>
        <w:tab/>
      </w:r>
      <w:r>
        <w:t>14 SSBs with different SSB index and/or PCI on the intra-frequency layer, where the number of SSBs in the serving cell</w:t>
      </w:r>
      <w:ins w:id="8" w:author="ZTE-Chenchen" w:date="2025-04-10T23:00:15Z">
        <w:r>
          <w:rPr/>
          <w:t>(except for the SCell)</w:t>
        </w:r>
      </w:ins>
      <w:r>
        <w:t xml:space="preserve"> is not smaller than the number of configured RLM-RS SSB resources.</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pPr>
      <w:r>
        <w:t>9.2</w:t>
      </w:r>
      <w:r>
        <w:rPr>
          <w:lang w:eastAsia="zh-CN"/>
        </w:rPr>
        <w:t>D</w:t>
      </w:r>
      <w:r>
        <w:t>.5</w:t>
      </w:r>
      <w:r>
        <w:tab/>
      </w:r>
      <w:r>
        <w:t>Intra</w:t>
      </w:r>
      <w:r>
        <w:rPr>
          <w:rFonts w:hint="eastAsia" w:asciiTheme="minorEastAsia" w:hAnsiTheme="minorEastAsia"/>
          <w:lang w:eastAsia="zh-CN"/>
        </w:rPr>
        <w:t>-</w:t>
      </w:r>
      <w:r>
        <w:t>frequency measurements without measurement gaps</w:t>
      </w:r>
    </w:p>
    <w:p>
      <w:pPr>
        <w:pStyle w:val="5"/>
      </w:pPr>
      <w:r>
        <w:t>9.2</w:t>
      </w:r>
      <w:r>
        <w:rPr>
          <w:lang w:eastAsia="zh-CN"/>
        </w:rPr>
        <w:t>D</w:t>
      </w:r>
      <w:r>
        <w:t>.5.1</w:t>
      </w:r>
      <w:r>
        <w:tab/>
      </w:r>
      <w:r>
        <w:t>Intra</w:t>
      </w:r>
      <w:r>
        <w:rPr>
          <w:rFonts w:hint="eastAsia"/>
          <w:lang w:eastAsia="zh-CN"/>
        </w:rPr>
        <w:t>-</w:t>
      </w:r>
      <w:r>
        <w:t>frequency cell identification</w:t>
      </w:r>
    </w:p>
    <w:p>
      <w:pPr>
        <w:rPr>
          <w:rFonts w:cs="v4.2.0"/>
          <w:lang w:eastAsia="zh-CN"/>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pPr>
        <w:pStyle w:val="63"/>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pPr>
        <w:pStyle w:val="63"/>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r>
        <w:t>Where:</w:t>
      </w:r>
    </w:p>
    <w:p>
      <w:pPr>
        <w:pStyle w:val="76"/>
        <w:rPr>
          <w:rFonts w:eastAsia="宋体"/>
          <w:lang w:val="en-US" w:eastAsia="zh-CN"/>
        </w:rPr>
      </w:pPr>
      <w:r>
        <w:tab/>
      </w:r>
      <w:r>
        <w:t>T</w:t>
      </w:r>
      <w:r>
        <w:rPr>
          <w:vertAlign w:val="subscript"/>
        </w:rPr>
        <w:t>PSS/SSS_sync_intra</w:t>
      </w:r>
      <w:r>
        <w:t>: it is the time period used in PSS/SSS detection given in table 9.2</w:t>
      </w:r>
      <w:r>
        <w:rPr>
          <w:lang w:eastAsia="zh-CN"/>
        </w:rPr>
        <w:t>D</w:t>
      </w:r>
      <w:r>
        <w:t>.5.1-1</w:t>
      </w:r>
      <w:ins w:id="9" w:author="ZTE" w:date="2025-03-27T19:30:00Z">
        <w:r>
          <w:rPr>
            <w:rFonts w:hint="eastAsia" w:eastAsia="宋体"/>
            <w:lang w:val="en-US" w:eastAsia="zh-CN"/>
          </w:rPr>
          <w:t xml:space="preserve"> for </w:t>
        </w:r>
      </w:ins>
      <w:ins w:id="10" w:author="ZTE" w:date="2025-03-27T19:31:00Z">
        <w:r>
          <w:rPr>
            <w:rFonts w:hint="eastAsia" w:eastAsia="宋体"/>
            <w:lang w:val="en-US" w:eastAsia="zh-CN"/>
          </w:rPr>
          <w:t>the UE not capable of [intra/inter-band CA of ATG]</w:t>
        </w:r>
      </w:ins>
      <w:r>
        <w:t>.</w:t>
      </w:r>
      <w:ins w:id="11" w:author="ZTE" w:date="2025-03-27T19:31:00Z">
        <w:r>
          <w:rPr>
            <w:rFonts w:hint="eastAsia" w:eastAsia="宋体"/>
            <w:lang w:val="en-US" w:eastAsia="zh-CN"/>
          </w:rPr>
          <w:t xml:space="preserve"> O</w:t>
        </w:r>
      </w:ins>
      <w:ins w:id="12" w:author="ZTE" w:date="2025-03-27T19:32:00Z">
        <w:r>
          <w:rPr>
            <w:rFonts w:hint="eastAsia" w:eastAsia="宋体"/>
            <w:lang w:val="en-US" w:eastAsia="zh-CN"/>
          </w:rPr>
          <w:t xml:space="preserve">therwise, </w:t>
        </w:r>
      </w:ins>
      <w:ins w:id="13" w:author="ZTE" w:date="2025-03-27T19:32:00Z">
        <w:r>
          <w:rPr>
            <w:lang w:eastAsia="en-GB"/>
          </w:rPr>
          <w:t>T</w:t>
        </w:r>
      </w:ins>
      <w:ins w:id="14" w:author="ZTE" w:date="2025-03-27T19:32:00Z">
        <w:r>
          <w:rPr>
            <w:vertAlign w:val="subscript"/>
            <w:lang w:eastAsia="en-GB"/>
          </w:rPr>
          <w:t>PSS/SSS_sync_intra</w:t>
        </w:r>
      </w:ins>
      <w:ins w:id="15" w:author="ZTE" w:date="2025-03-27T19:32:00Z">
        <w:r>
          <w:rPr>
            <w:rFonts w:hint="eastAsia"/>
            <w:vertAlign w:val="subscript"/>
            <w:lang w:val="en-US" w:eastAsia="zh-CN"/>
          </w:rPr>
          <w:t xml:space="preserve"> </w:t>
        </w:r>
      </w:ins>
      <w:ins w:id="16" w:author="ZTE" w:date="2025-03-27T19:32:00Z">
        <w:r>
          <w:rPr>
            <w:rFonts w:hint="eastAsia"/>
            <w:lang w:val="en-US" w:eastAsia="zh-CN"/>
          </w:rPr>
          <w:t xml:space="preserve">is </w:t>
        </w:r>
      </w:ins>
      <w:ins w:id="17" w:author="ZTE" w:date="2025-03-27T19:32:00Z">
        <w:r>
          <w:rPr>
            <w:lang w:eastAsia="en-GB"/>
          </w:rPr>
          <w:t xml:space="preserve">given in tables </w:t>
        </w:r>
      </w:ins>
      <w:ins w:id="18" w:author="ZTE" w:date="2025-03-27T19:33:00Z">
        <w:r>
          <w:rPr/>
          <w:t>9.2</w:t>
        </w:r>
      </w:ins>
      <w:ins w:id="19" w:author="ZTE" w:date="2025-03-27T19:33:00Z">
        <w:r>
          <w:rPr>
            <w:lang w:eastAsia="zh-CN"/>
          </w:rPr>
          <w:t>D</w:t>
        </w:r>
      </w:ins>
      <w:ins w:id="20" w:author="ZTE" w:date="2025-03-27T19:33:00Z">
        <w:r>
          <w:rPr/>
          <w:t>.5.1-1</w:t>
        </w:r>
      </w:ins>
      <w:ins w:id="21" w:author="ZTE" w:date="2025-03-27T19:33:00Z">
        <w:r>
          <w:rPr>
            <w:rFonts w:hint="eastAsia" w:eastAsia="宋体"/>
            <w:lang w:val="en-US" w:eastAsia="zh-CN"/>
          </w:rPr>
          <w:t xml:space="preserve"> or </w:t>
        </w:r>
      </w:ins>
      <w:ins w:id="22" w:author="ZTE" w:date="2025-03-27T19:32:00Z">
        <w:r>
          <w:rPr>
            <w:lang w:eastAsia="en-GB"/>
          </w:rPr>
          <w:t>9.2</w:t>
        </w:r>
      </w:ins>
      <w:ins w:id="23" w:author="ZTE" w:date="2025-03-27T19:32:00Z">
        <w:r>
          <w:rPr>
            <w:rFonts w:hint="eastAsia" w:eastAsia="宋体"/>
            <w:lang w:val="en-US" w:eastAsia="zh-CN"/>
          </w:rPr>
          <w:t>D</w:t>
        </w:r>
      </w:ins>
      <w:ins w:id="24" w:author="ZTE" w:date="2025-03-27T19:32:00Z">
        <w:r>
          <w:rPr>
            <w:lang w:eastAsia="en-GB"/>
          </w:rPr>
          <w:t>.5.1-</w:t>
        </w:r>
      </w:ins>
      <w:ins w:id="25" w:author="ZTE" w:date="2025-03-27T19:32:00Z">
        <w:r>
          <w:rPr>
            <w:rFonts w:hint="eastAsia" w:eastAsia="宋体"/>
            <w:lang w:val="en-US" w:eastAsia="zh-CN"/>
          </w:rPr>
          <w:t>2</w:t>
        </w:r>
      </w:ins>
      <w:ins w:id="26" w:author="ZTE" w:date="2025-03-27T19:32:00Z">
        <w:r>
          <w:rPr>
            <w:lang w:eastAsia="en-GB"/>
          </w:rPr>
          <w:t xml:space="preserve"> (deactivated SCell)</w:t>
        </w:r>
      </w:ins>
      <w:ins w:id="27" w:author="ZTE" w:date="2025-03-27T19:33:00Z">
        <w:r>
          <w:rPr>
            <w:rFonts w:hint="eastAsia" w:eastAsia="宋体"/>
            <w:lang w:val="en-US" w:eastAsia="zh-CN"/>
          </w:rPr>
          <w:t>.</w:t>
        </w:r>
      </w:ins>
    </w:p>
    <w:p>
      <w:pPr>
        <w:pStyle w:val="76"/>
        <w:rPr>
          <w:lang w:eastAsia="zh-CN"/>
        </w:rPr>
      </w:pPr>
      <w:r>
        <w:tab/>
      </w:r>
      <w:r>
        <w:t>T</w:t>
      </w:r>
      <w:r>
        <w:rPr>
          <w:vertAlign w:val="subscript"/>
        </w:rPr>
        <w:t>SSB_time_index_intra</w:t>
      </w:r>
      <w:r>
        <w:t>: it is the time period used to acquire the index of the SSB being measured given in table 9.2</w:t>
      </w:r>
      <w:r>
        <w:rPr>
          <w:lang w:eastAsia="zh-CN"/>
        </w:rPr>
        <w:t>D</w:t>
      </w:r>
      <w:r>
        <w:t>.5.1-3</w:t>
      </w:r>
      <w:ins w:id="28" w:author="ZTE" w:date="2025-03-27T19:34:00Z">
        <w:r>
          <w:rPr>
            <w:rFonts w:hint="eastAsia" w:eastAsia="宋体"/>
            <w:lang w:val="en-US" w:eastAsia="zh-CN"/>
          </w:rPr>
          <w:t xml:space="preserve"> for the UE not capable of [intra/inter-band CA of ATG]</w:t>
        </w:r>
      </w:ins>
      <w:ins w:id="29" w:author="ZTE" w:date="2025-03-27T19:34:00Z">
        <w:r>
          <w:rPr/>
          <w:t>.</w:t>
        </w:r>
      </w:ins>
      <w:ins w:id="30" w:author="ZTE" w:date="2025-03-27T19:34:00Z">
        <w:r>
          <w:rPr>
            <w:rFonts w:hint="eastAsia" w:eastAsia="宋体"/>
            <w:lang w:val="en-US" w:eastAsia="zh-CN"/>
          </w:rPr>
          <w:t xml:space="preserve"> Otherwise, </w:t>
        </w:r>
      </w:ins>
      <w:ins w:id="31" w:author="ZTE" w:date="2025-03-27T19:35:00Z">
        <w:r>
          <w:rPr/>
          <w:t>T</w:t>
        </w:r>
      </w:ins>
      <w:ins w:id="32" w:author="ZTE" w:date="2025-03-27T19:35:00Z">
        <w:r>
          <w:rPr>
            <w:vertAlign w:val="subscript"/>
          </w:rPr>
          <w:t>SSB_time_index_intra</w:t>
        </w:r>
      </w:ins>
      <w:ins w:id="33" w:author="ZTE" w:date="2025-03-27T19:34:00Z">
        <w:r>
          <w:rPr>
            <w:rFonts w:hint="eastAsia"/>
            <w:vertAlign w:val="subscript"/>
            <w:lang w:val="en-US" w:eastAsia="zh-CN"/>
          </w:rPr>
          <w:t xml:space="preserve"> </w:t>
        </w:r>
      </w:ins>
      <w:ins w:id="34" w:author="ZTE" w:date="2025-03-27T19:34:00Z">
        <w:r>
          <w:rPr>
            <w:rFonts w:hint="eastAsia"/>
            <w:lang w:val="en-US" w:eastAsia="zh-CN"/>
          </w:rPr>
          <w:t xml:space="preserve">is </w:t>
        </w:r>
      </w:ins>
      <w:ins w:id="35" w:author="ZTE" w:date="2025-03-27T19:34:00Z">
        <w:r>
          <w:rPr>
            <w:lang w:eastAsia="en-GB"/>
          </w:rPr>
          <w:t xml:space="preserve">given in tables </w:t>
        </w:r>
      </w:ins>
      <w:ins w:id="36" w:author="ZTE" w:date="2025-03-27T19:35:00Z">
        <w:r>
          <w:rPr/>
          <w:t>9.2</w:t>
        </w:r>
      </w:ins>
      <w:ins w:id="37" w:author="ZTE" w:date="2025-03-27T19:35:00Z">
        <w:r>
          <w:rPr>
            <w:lang w:eastAsia="zh-CN"/>
          </w:rPr>
          <w:t>D</w:t>
        </w:r>
      </w:ins>
      <w:ins w:id="38" w:author="ZTE" w:date="2025-03-27T19:35:00Z">
        <w:r>
          <w:rPr/>
          <w:t>.5.1-3</w:t>
        </w:r>
      </w:ins>
      <w:ins w:id="39" w:author="ZTE" w:date="2025-03-27T19:34:00Z">
        <w:r>
          <w:rPr>
            <w:rFonts w:hint="eastAsia" w:eastAsia="宋体"/>
            <w:lang w:val="en-US" w:eastAsia="zh-CN"/>
          </w:rPr>
          <w:t xml:space="preserve"> or </w:t>
        </w:r>
      </w:ins>
      <w:ins w:id="40" w:author="ZTE" w:date="2025-03-27T19:34:00Z">
        <w:r>
          <w:rPr>
            <w:lang w:eastAsia="en-GB"/>
          </w:rPr>
          <w:t>9.2</w:t>
        </w:r>
      </w:ins>
      <w:ins w:id="41" w:author="ZTE" w:date="2025-03-27T19:34:00Z">
        <w:r>
          <w:rPr>
            <w:rFonts w:hint="eastAsia" w:eastAsia="宋体"/>
            <w:lang w:val="en-US" w:eastAsia="zh-CN"/>
          </w:rPr>
          <w:t>D</w:t>
        </w:r>
      </w:ins>
      <w:ins w:id="42" w:author="ZTE" w:date="2025-03-27T19:34:00Z">
        <w:r>
          <w:rPr>
            <w:lang w:eastAsia="en-GB"/>
          </w:rPr>
          <w:t>.5.1-</w:t>
        </w:r>
      </w:ins>
      <w:ins w:id="43" w:author="ZTE" w:date="2025-03-27T19:36:00Z">
        <w:r>
          <w:rPr>
            <w:rFonts w:hint="eastAsia" w:eastAsia="宋体"/>
            <w:lang w:val="en-US" w:eastAsia="zh-CN"/>
          </w:rPr>
          <w:t>4</w:t>
        </w:r>
      </w:ins>
      <w:ins w:id="44" w:author="ZTE" w:date="2025-03-27T19:34:00Z">
        <w:r>
          <w:rPr>
            <w:lang w:eastAsia="en-GB"/>
          </w:rPr>
          <w:t xml:space="preserve"> (deactivated SCell)</w:t>
        </w:r>
      </w:ins>
      <w:r>
        <w:t>.</w:t>
      </w:r>
    </w:p>
    <w:p>
      <w:pPr>
        <w:pStyle w:val="76"/>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w:t>
      </w:r>
      <w:r>
        <w:rPr>
          <w:lang w:val="en-US" w:eastAsia="zh-CN"/>
        </w:rPr>
        <w:t>D</w:t>
      </w:r>
      <w:r>
        <w:rPr>
          <w:lang w:eastAsia="en-GB"/>
        </w:rPr>
        <w:t>.5.2-1.</w:t>
      </w:r>
    </w:p>
    <w:p>
      <w:pPr>
        <w:pStyle w:val="76"/>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eastAsia="zh-CN"/>
        </w:rPr>
        <w:t>D</w:t>
      </w:r>
      <w:r>
        <w:t>.5.2 for measurement conducted within measurement gaps, i.e. when intra-frequency SMTC is fully overlapping with measurement gaps.</w:t>
      </w:r>
    </w:p>
    <w:p>
      <w:pPr>
        <w:pStyle w:val="76"/>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pPr>
        <w:pStyle w:val="76"/>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76"/>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pPr>
        <w:pStyle w:val="76"/>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pPr>
        <w:pStyle w:val="77"/>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pPr>
        <w:pStyle w:val="7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clause 9.1.8.3.</w:t>
      </w:r>
    </w:p>
    <w:p>
      <w:pPr>
        <w:pStyle w:val="77"/>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w:t>
      </w:r>
      <w:r>
        <w:rPr>
          <w:vertAlign w:val="subscript"/>
          <w:lang w:eastAsia="en-GB"/>
        </w:rPr>
        <w:t>p</w:t>
      </w:r>
      <w:r>
        <w:rPr>
          <w:lang w:eastAsia="en-GB"/>
        </w:rPr>
        <w:t>=1</w:t>
      </w:r>
    </w:p>
    <w:p>
      <w:pPr>
        <w:pStyle w:val="76"/>
        <w:rPr>
          <w:vertAlign w:val="subscript"/>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pPr>
        <w:rPr>
          <w:lang w:eastAsia="zh-CN"/>
        </w:rPr>
      </w:pPr>
      <w:r>
        <w:rPr>
          <w:lang w:eastAsia="zh-CN"/>
        </w:rPr>
        <w:t xml:space="preserve">For UE </w:t>
      </w:r>
      <w:r>
        <w:rPr>
          <w:rFonts w:hint="eastAsia"/>
          <w:lang w:val="en-US" w:eastAsia="zh-CN"/>
        </w:rPr>
        <w:t xml:space="preserve">capable of </w:t>
      </w:r>
      <w:r>
        <w:rPr>
          <w:i/>
          <w:iCs/>
        </w:rPr>
        <w:t>antennaArrayType-r18</w:t>
      </w:r>
      <w:r>
        <w:rPr>
          <w:lang w:eastAsia="zh-CN"/>
        </w:rPr>
        <w:t>,</w:t>
      </w:r>
    </w:p>
    <w:p>
      <w:pPr>
        <w:pStyle w:val="77"/>
        <w:rPr>
          <w:lang w:eastAsia="zh-CN"/>
        </w:rPr>
      </w:pPr>
      <w:r>
        <w:t>K</w:t>
      </w:r>
      <w:r>
        <w:rPr>
          <w:vertAlign w:val="subscript"/>
        </w:rPr>
        <w:t>layer1_measurement</w:t>
      </w:r>
      <w:r>
        <w:t xml:space="preserve">=1, </w:t>
      </w:r>
    </w:p>
    <w:p>
      <w:pPr>
        <w:pStyle w:val="78"/>
      </w:pPr>
      <w:r>
        <w:t>-</w:t>
      </w:r>
      <w:r>
        <w:tab/>
      </w:r>
      <w:r>
        <w:t xml:space="preserve">if all of the reference signals configured for RLM, BFD, CBD or L1-RSRP for beam reporting outside measurement gap are not fully overlapped by intra-frequency SMTC occasions, or </w:t>
      </w:r>
    </w:p>
    <w:p>
      <w:pPr>
        <w:pStyle w:val="78"/>
      </w:pPr>
      <w:r>
        <w:t>-</w:t>
      </w:r>
      <w:r>
        <w:tab/>
      </w:r>
      <w: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 xml:space="preserve">SSB-ToMeasure </w:t>
      </w:r>
      <w:r>
        <w:t>and</w:t>
      </w:r>
      <w:r>
        <w:rPr>
          <w:i/>
        </w:rPr>
        <w:t xml:space="preserve"> SS-RSSI-Measurement </w:t>
      </w:r>
      <w:r>
        <w:t>are configured, where SSB symbols are indicated by 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rPr>
        <w:t xml:space="preserve"> </w:t>
      </w:r>
      <w:r>
        <w:t xml:space="preserve">and RSSI symbols are indicated by </w:t>
      </w:r>
      <w:r>
        <w:rPr>
          <w:i/>
        </w:rPr>
        <w:t>SS-RSSI-Measurement</w:t>
      </w:r>
      <w:r>
        <w:t>;</w:t>
      </w:r>
    </w:p>
    <w:p>
      <w:pPr>
        <w:pStyle w:val="78"/>
        <w:ind w:left="284" w:firstLine="284"/>
      </w:pPr>
      <w:r>
        <w:t>K</w:t>
      </w:r>
      <w:r>
        <w:rPr>
          <w:vertAlign w:val="subscript"/>
        </w:rPr>
        <w:t>layer1_measurement</w:t>
      </w:r>
      <w:r>
        <w:t>=1.5, otherwise.</w:t>
      </w:r>
    </w:p>
    <w:p>
      <w:pPr>
        <w:pStyle w:val="78"/>
        <w:ind w:left="284" w:firstLine="284"/>
      </w:pPr>
      <w:r>
        <w:rPr>
          <w:lang w:eastAsia="zh-CN"/>
        </w:rPr>
        <w:t>If the above-mentioned reference signal configured for L1-RSRP measurement is aperiodic CSI-RS resource, longer cell identification delay would be expected.</w:t>
      </w:r>
    </w:p>
    <w:p>
      <w:pPr>
        <w:pStyle w:val="78"/>
        <w:ind w:left="0" w:firstLine="0"/>
      </w:pPr>
      <w:r>
        <w:rPr>
          <w:rFonts w:hint="eastAsia"/>
          <w:lang w:eastAsia="zh-CN"/>
        </w:rPr>
        <w:t>Otherwise</w:t>
      </w:r>
      <w:r>
        <w:rPr>
          <w:lang w:eastAsia="zh-CN"/>
        </w:rPr>
        <w:t xml:space="preserve">, </w:t>
      </w:r>
      <w:r>
        <w:t>K</w:t>
      </w:r>
      <w:r>
        <w:rPr>
          <w:vertAlign w:val="subscript"/>
        </w:rPr>
        <w:t>layer1_measurement</w:t>
      </w:r>
      <w:r>
        <w:t>=1.</w:t>
      </w:r>
    </w:p>
    <w:p>
      <w:pPr>
        <w:rPr>
          <w:ins w:id="45" w:author="ZTE" w:date="2025-03-27T19:48:00Z"/>
          <w:lang w:eastAsia="zh-CN"/>
        </w:rPr>
      </w:pPr>
      <w:ins w:id="46" w:author="ZTE" w:date="2025-03-27T19:47:00Z">
        <w:r>
          <w:rPr>
            <w:lang w:eastAsia="zh-CN"/>
          </w:rPr>
          <w:t xml:space="preserve">For UE </w:t>
        </w:r>
      </w:ins>
      <w:ins w:id="47" w:author="ZTE" w:date="2025-03-27T19:47:00Z">
        <w:r>
          <w:rPr>
            <w:rFonts w:hint="eastAsia"/>
            <w:lang w:val="en-US" w:eastAsia="zh-CN"/>
          </w:rPr>
          <w:t>capable of [</w:t>
        </w:r>
      </w:ins>
      <w:ins w:id="48" w:author="ZTE" w:date="2025-03-27T19:47:00Z">
        <w:r>
          <w:rPr>
            <w:i/>
            <w:iCs/>
          </w:rPr>
          <w:t>antennaArrayType-r1</w:t>
        </w:r>
      </w:ins>
      <w:ins w:id="49" w:author="ZTE-Chenchen" w:date="2025-04-09T15:45:00Z">
        <w:r>
          <w:rPr>
            <w:rFonts w:hint="eastAsia" w:eastAsia="宋体"/>
            <w:i/>
            <w:iCs/>
            <w:lang w:val="en-US" w:eastAsia="zh-CN"/>
          </w:rPr>
          <w:t>8</w:t>
        </w:r>
      </w:ins>
      <w:ins w:id="50" w:author="ZTE" w:date="2025-03-27T19:47:00Z">
        <w:r>
          <w:rPr>
            <w:rFonts w:hint="eastAsia" w:eastAsia="宋体"/>
            <w:i/>
            <w:iCs/>
            <w:lang w:val="en-US" w:eastAsia="zh-CN"/>
          </w:rPr>
          <w:t>]</w:t>
        </w:r>
      </w:ins>
      <w:ins w:id="51" w:author="ZTE-Chenchen" w:date="2025-04-10T19:01:35Z">
        <w:r>
          <w:rPr>
            <w:rFonts w:hint="eastAsia" w:eastAsia="宋体"/>
            <w:i/>
            <w:iCs/>
            <w:lang w:val="en-US" w:eastAsia="zh-CN"/>
          </w:rPr>
          <w:t xml:space="preserve"> </w:t>
        </w:r>
      </w:ins>
      <w:ins w:id="52" w:author="ZTE-Chenchen" w:date="2025-04-10T19:01:36Z">
        <w:r>
          <w:rPr>
            <w:rFonts w:hint="eastAsia" w:eastAsia="宋体"/>
            <w:i/>
            <w:iCs/>
            <w:lang w:val="en-US" w:eastAsia="zh-CN"/>
          </w:rPr>
          <w:t>a</w:t>
        </w:r>
      </w:ins>
      <w:ins w:id="53" w:author="ZTE-Chenchen" w:date="2025-04-10T19:01:37Z">
        <w:r>
          <w:rPr>
            <w:rFonts w:hint="eastAsia" w:eastAsia="宋体"/>
            <w:i/>
            <w:iCs/>
            <w:lang w:val="en-US" w:eastAsia="zh-CN"/>
          </w:rPr>
          <w:t xml:space="preserve">nd </w:t>
        </w:r>
      </w:ins>
      <w:ins w:id="54" w:author="ZTE-Chenchen" w:date="2025-04-10T19:01:38Z">
        <w:r>
          <w:rPr>
            <w:rFonts w:hint="eastAsia" w:eastAsia="宋体"/>
            <w:i/>
            <w:iCs/>
            <w:lang w:val="en-US" w:eastAsia="zh-CN"/>
          </w:rPr>
          <w:t>[</w:t>
        </w:r>
      </w:ins>
      <w:ins w:id="55" w:author="ZTE-Chenchen" w:date="2025-04-10T19:01:39Z">
        <w:r>
          <w:rPr/>
          <w:t>intra-band</w:t>
        </w:r>
      </w:ins>
      <w:ins w:id="56" w:author="ZTE-Chenchen" w:date="2025-04-10T19:01:52Z">
        <w:r>
          <w:rPr>
            <w:rFonts w:hint="eastAsia" w:eastAsia="宋体"/>
            <w:lang w:val="en-US" w:eastAsia="zh-CN"/>
          </w:rPr>
          <w:t xml:space="preserve"> </w:t>
        </w:r>
      </w:ins>
      <w:ins w:id="57" w:author="ZTE-Chenchen" w:date="2025-04-10T19:01:53Z">
        <w:r>
          <w:rPr>
            <w:rFonts w:hint="eastAsia" w:eastAsia="宋体"/>
            <w:lang w:val="en-US" w:eastAsia="zh-CN"/>
          </w:rPr>
          <w:t xml:space="preserve">or </w:t>
        </w:r>
      </w:ins>
      <w:ins w:id="58" w:author="ZTE-Chenchen" w:date="2025-04-10T19:01:54Z">
        <w:r>
          <w:rPr>
            <w:rFonts w:hint="eastAsia" w:eastAsia="宋体"/>
            <w:lang w:val="en-US" w:eastAsia="zh-CN"/>
          </w:rPr>
          <w:t>in</w:t>
        </w:r>
      </w:ins>
      <w:ins w:id="59" w:author="ZTE-Chenchen" w:date="2025-04-10T19:01:59Z">
        <w:r>
          <w:rPr>
            <w:rFonts w:hint="eastAsia" w:eastAsia="宋体"/>
            <w:lang w:val="en-US" w:eastAsia="zh-CN"/>
          </w:rPr>
          <w:t>ter</w:t>
        </w:r>
      </w:ins>
      <w:ins w:id="60" w:author="ZTE-Chenchen" w:date="2025-04-10T19:01:54Z">
        <w:r>
          <w:rPr>
            <w:rFonts w:hint="eastAsia" w:eastAsia="宋体"/>
            <w:lang w:val="en-US" w:eastAsia="zh-CN"/>
          </w:rPr>
          <w:t>-</w:t>
        </w:r>
      </w:ins>
      <w:ins w:id="61" w:author="ZTE-Chenchen" w:date="2025-04-10T19:01:55Z">
        <w:r>
          <w:rPr>
            <w:rFonts w:hint="eastAsia" w:eastAsia="宋体"/>
            <w:lang w:val="en-US" w:eastAsia="zh-CN"/>
          </w:rPr>
          <w:t>band</w:t>
        </w:r>
      </w:ins>
      <w:ins w:id="62" w:author="ZTE-Chenchen" w:date="2025-04-10T19:01:39Z">
        <w:r>
          <w:rPr/>
          <w:t xml:space="preserve"> carrier aggregation is </w:t>
        </w:r>
      </w:ins>
      <w:ins w:id="63" w:author="ZTE-Chenchen" w:date="2025-04-10T19:02:04Z">
        <w:r>
          <w:rPr>
            <w:rFonts w:hint="eastAsia" w:eastAsia="宋体"/>
            <w:lang w:val="en-US" w:eastAsia="zh-CN"/>
          </w:rPr>
          <w:t>co</w:t>
        </w:r>
      </w:ins>
      <w:ins w:id="64" w:author="ZTE-Chenchen" w:date="2025-04-10T19:02:05Z">
        <w:r>
          <w:rPr>
            <w:rFonts w:hint="eastAsia" w:eastAsia="宋体"/>
            <w:lang w:val="en-US" w:eastAsia="zh-CN"/>
          </w:rPr>
          <w:t>nfig</w:t>
        </w:r>
      </w:ins>
      <w:ins w:id="65" w:author="ZTE-Chenchen" w:date="2025-04-10T19:02:06Z">
        <w:r>
          <w:rPr>
            <w:rFonts w:hint="eastAsia" w:eastAsia="宋体"/>
            <w:lang w:val="en-US" w:eastAsia="zh-CN"/>
          </w:rPr>
          <w:t>ured</w:t>
        </w:r>
      </w:ins>
      <w:ins w:id="66" w:author="ZTE-Chenchen" w:date="2025-04-10T19:01:38Z">
        <w:r>
          <w:rPr>
            <w:rFonts w:hint="eastAsia" w:eastAsia="宋体"/>
            <w:i/>
            <w:iCs/>
            <w:lang w:val="en-US" w:eastAsia="zh-CN"/>
          </w:rPr>
          <w:t>]</w:t>
        </w:r>
      </w:ins>
      <w:ins w:id="67" w:author="ZTE" w:date="2025-03-27T19:47:00Z">
        <w:r>
          <w:rPr>
            <w:lang w:eastAsia="zh-CN"/>
          </w:rPr>
          <w:t>,</w:t>
        </w:r>
      </w:ins>
    </w:p>
    <w:p>
      <w:pPr>
        <w:pStyle w:val="77"/>
        <w:rPr>
          <w:ins w:id="68" w:author="ZTE" w:date="2025-03-27T19:48:00Z"/>
          <w:lang w:eastAsia="zh-CN"/>
        </w:rPr>
      </w:pPr>
      <w:ins w:id="69" w:author="ZTE" w:date="2025-03-27T19:48:00Z">
        <w:r>
          <w:rPr/>
          <w:t>K</w:t>
        </w:r>
      </w:ins>
      <w:ins w:id="70" w:author="ZTE" w:date="2025-03-27T19:48:00Z">
        <w:r>
          <w:rPr>
            <w:vertAlign w:val="subscript"/>
          </w:rPr>
          <w:t>layer1_measurement</w:t>
        </w:r>
      </w:ins>
      <w:ins w:id="71" w:author="ZTE" w:date="2025-03-27T19:48:00Z">
        <w:r>
          <w:rPr/>
          <w:t xml:space="preserve">=1, </w:t>
        </w:r>
      </w:ins>
    </w:p>
    <w:p>
      <w:pPr>
        <w:pStyle w:val="78"/>
        <w:rPr>
          <w:ins w:id="72" w:author="ZTE" w:date="2025-03-27T19:59:00Z"/>
        </w:rPr>
      </w:pPr>
      <w:ins w:id="73" w:author="ZTE" w:date="2025-03-27T19:59:00Z">
        <w:r>
          <w:rPr/>
          <w:t>-</w:t>
        </w:r>
      </w:ins>
      <w:ins w:id="74" w:author="ZTE" w:date="2025-03-27T19:59:00Z">
        <w:r>
          <w:rPr/>
          <w:tab/>
        </w:r>
      </w:ins>
      <w:ins w:id="75" w:author="ZTE" w:date="2025-03-27T19:59:00Z">
        <w:r>
          <w:rPr/>
          <w:t xml:space="preserve">if all of the reference signals configured for RLM, BFD, CBD or L1-RSRP for beam reporting outside measurement gap are not fully overlapped by intra-frequency SMTC occasions, or </w:t>
        </w:r>
      </w:ins>
    </w:p>
    <w:p>
      <w:pPr>
        <w:pStyle w:val="78"/>
        <w:rPr>
          <w:ins w:id="76" w:author="ZTE" w:date="2025-03-27T19:59:00Z"/>
        </w:rPr>
      </w:pPr>
      <w:ins w:id="77" w:author="ZTE" w:date="2025-03-27T19:59:00Z">
        <w:r>
          <w:rPr/>
          <w:t>-</w:t>
        </w:r>
      </w:ins>
      <w:ins w:id="78" w:author="ZTE" w:date="2025-03-27T19:59:00Z">
        <w:r>
          <w:rPr/>
          <w:tab/>
        </w:r>
      </w:ins>
      <w:ins w:id="79" w:author="ZTE" w:date="2025-03-27T19:59:00Z">
        <w:r>
          <w:rPr/>
          <w:t xml:space="preserve">if all of the reference signal configured for RLM, BFD, CBD or L1-RSRP for beam reporting outside measurement gap and fully-overlapped by intra-frequency SMTC occasions are not overlapped with any of the SSB symbols and the RSSI symbols, and </w:t>
        </w:r>
      </w:ins>
      <w:ins w:id="80" w:author="ZTE-Chenchen" w:date="2025-04-10T18:59:58Z">
        <w:r>
          <w:rPr>
            <w:rFonts w:hint="eastAsia" w:eastAsia="宋体"/>
            <w:lang w:val="en-US" w:eastAsia="zh-CN"/>
          </w:rPr>
          <w:t>[</w:t>
        </w:r>
      </w:ins>
      <w:ins w:id="81" w:author="ZTE" w:date="2025-03-27T19:59:00Z">
        <w:r>
          <w:rPr/>
          <w:t>1</w:t>
        </w:r>
      </w:ins>
      <w:ins w:id="82" w:author="ZTE-Chenchen" w:date="2025-04-10T19:00:01Z">
        <w:r>
          <w:rPr>
            <w:rFonts w:hint="eastAsia" w:eastAsia="宋体"/>
            <w:lang w:val="en-US" w:eastAsia="zh-CN"/>
          </w:rPr>
          <w:t>]</w:t>
        </w:r>
      </w:ins>
      <w:ins w:id="83" w:author="ZTE" w:date="2025-03-27T19:59:00Z">
        <w:r>
          <w:rPr/>
          <w:t xml:space="preserve"> symbol before each consecutive SSB symbols and the RSSI symbols, and </w:t>
        </w:r>
      </w:ins>
      <w:ins w:id="84" w:author="ZTE-Chenchen" w:date="2025-04-10T19:00:05Z">
        <w:r>
          <w:rPr>
            <w:rFonts w:hint="eastAsia" w:eastAsia="宋体"/>
            <w:lang w:val="en-US" w:eastAsia="zh-CN"/>
          </w:rPr>
          <w:t>[</w:t>
        </w:r>
      </w:ins>
      <w:ins w:id="85" w:author="ZTE" w:date="2025-03-27T19:59:00Z">
        <w:r>
          <w:rPr/>
          <w:t>1</w:t>
        </w:r>
      </w:ins>
      <w:ins w:id="86" w:author="ZTE-Chenchen" w:date="2025-04-10T19:00:07Z">
        <w:r>
          <w:rPr>
            <w:rFonts w:hint="eastAsia" w:eastAsia="宋体"/>
            <w:lang w:val="en-US" w:eastAsia="zh-CN"/>
          </w:rPr>
          <w:t>]</w:t>
        </w:r>
      </w:ins>
      <w:ins w:id="87" w:author="ZTE" w:date="2025-03-27T19:59:00Z">
        <w:r>
          <w:rPr/>
          <w:t xml:space="preserve"> symbol after each consecutive SSB symbols and the RSSI symbols, given that </w:t>
        </w:r>
      </w:ins>
      <w:ins w:id="88" w:author="ZTE" w:date="2025-03-27T19:59:00Z">
        <w:r>
          <w:rPr>
            <w:i/>
          </w:rPr>
          <w:t xml:space="preserve">SSB-ToMeasure </w:t>
        </w:r>
      </w:ins>
      <w:ins w:id="89" w:author="ZTE" w:date="2025-03-27T19:59:00Z">
        <w:r>
          <w:rPr/>
          <w:t>and</w:t>
        </w:r>
      </w:ins>
      <w:ins w:id="90" w:author="ZTE" w:date="2025-03-27T19:59:00Z">
        <w:r>
          <w:rPr>
            <w:i/>
          </w:rPr>
          <w:t xml:space="preserve"> SS-RSSI-Measurement </w:t>
        </w:r>
      </w:ins>
      <w:ins w:id="91" w:author="ZTE" w:date="2025-03-27T19:59:00Z">
        <w:r>
          <w:rPr/>
          <w:t>are configured, where SSB symbols are indicated by the union</w:t>
        </w:r>
      </w:ins>
      <w:ins w:id="92" w:author="ZTE" w:date="2025-03-27T19:59:00Z">
        <w:r>
          <w:rPr>
            <w:color w:val="00B050"/>
          </w:rPr>
          <w:t xml:space="preserve"> </w:t>
        </w:r>
      </w:ins>
      <w:ins w:id="93" w:author="ZTE" w:date="2025-03-27T19:59:00Z">
        <w:r>
          <w:rPr/>
          <w:t>set of </w:t>
        </w:r>
      </w:ins>
      <w:ins w:id="94" w:author="ZTE" w:date="2025-03-27T19:59:00Z">
        <w:r>
          <w:rPr>
            <w:i/>
            <w:iCs/>
          </w:rPr>
          <w:t>SSB-ToMeasure</w:t>
        </w:r>
      </w:ins>
      <w:ins w:id="95" w:author="ZTE" w:date="2025-03-27T19:59:00Z">
        <w:r>
          <w:rPr/>
          <w:t> from all the configured</w:t>
        </w:r>
      </w:ins>
      <w:ins w:id="96" w:author="ZTE" w:date="2025-03-27T19:59:00Z">
        <w:r>
          <w:rPr>
            <w:color w:val="00B050"/>
          </w:rPr>
          <w:t xml:space="preserve"> </w:t>
        </w:r>
      </w:ins>
      <w:ins w:id="97" w:author="ZTE" w:date="2025-03-27T19:59:00Z">
        <w:r>
          <w:rPr/>
          <w:t>measurement objects on the same serving carrier</w:t>
        </w:r>
      </w:ins>
      <w:ins w:id="98" w:author="ZTE" w:date="2025-03-27T19:59:00Z">
        <w:r>
          <w:rPr>
            <w:color w:val="00B050"/>
          </w:rPr>
          <w:t xml:space="preserve"> </w:t>
        </w:r>
      </w:ins>
      <w:ins w:id="99" w:author="ZTE" w:date="2025-03-27T19:59:00Z">
        <w:r>
          <w:rPr/>
          <w:t>which can be merged.</w:t>
        </w:r>
      </w:ins>
      <w:ins w:id="100" w:author="ZTE" w:date="2025-03-27T19:59:00Z">
        <w:r>
          <w:rPr>
            <w:i/>
          </w:rPr>
          <w:t xml:space="preserve"> </w:t>
        </w:r>
      </w:ins>
      <w:ins w:id="101" w:author="ZTE" w:date="2025-03-27T19:59:00Z">
        <w:r>
          <w:rPr/>
          <w:t xml:space="preserve">and RSSI symbols are indicated by </w:t>
        </w:r>
      </w:ins>
      <w:ins w:id="102" w:author="ZTE" w:date="2025-03-27T19:59:00Z">
        <w:r>
          <w:rPr>
            <w:i/>
          </w:rPr>
          <w:t>SS-RSSI-Measurement</w:t>
        </w:r>
      </w:ins>
      <w:ins w:id="103" w:author="ZTE" w:date="2025-03-27T19:59:00Z">
        <w:r>
          <w:rPr/>
          <w:t>;</w:t>
        </w:r>
      </w:ins>
    </w:p>
    <w:p>
      <w:pPr>
        <w:pStyle w:val="78"/>
        <w:ind w:left="1084" w:leftChars="400"/>
        <w:rPr>
          <w:ins w:id="104" w:author="ZTE" w:date="2025-03-28T10:16:00Z"/>
          <w:rFonts w:hint="default"/>
          <w:lang w:val="en-US" w:eastAsia="zh-CN"/>
        </w:rPr>
      </w:pPr>
      <w:ins w:id="105" w:author="ZTE" w:date="2025-03-27T19:57:00Z">
        <w:r>
          <w:rPr>
            <w:lang w:val="en-US" w:eastAsia="zh-CN"/>
          </w:rPr>
          <w:t xml:space="preserve">-    if </w:t>
        </w:r>
      </w:ins>
      <w:ins w:id="106" w:author="ZTE-Chenchen" w:date="2025-04-10T23:25:57Z">
        <w:r>
          <w:rPr>
            <w:rFonts w:hint="eastAsia"/>
            <w:lang w:val="en-US" w:eastAsia="zh-CN"/>
          </w:rPr>
          <w:t>all</w:t>
        </w:r>
      </w:ins>
      <w:ins w:id="107" w:author="ZTE-Chenchen" w:date="2025-04-10T23:25:58Z">
        <w:r>
          <w:rPr>
            <w:rFonts w:hint="eastAsia"/>
            <w:lang w:val="en-US" w:eastAsia="zh-CN"/>
          </w:rPr>
          <w:t xml:space="preserve"> </w:t>
        </w:r>
      </w:ins>
      <w:ins w:id="108" w:author="ZTE-Chenchen" w:date="2025-04-10T23:25:59Z">
        <w:r>
          <w:rPr>
            <w:rFonts w:hint="eastAsia"/>
            <w:lang w:val="en-US" w:eastAsia="zh-CN"/>
          </w:rPr>
          <w:t>of t</w:t>
        </w:r>
      </w:ins>
      <w:ins w:id="109" w:author="ZTE-Chenchen" w:date="2025-04-10T23:26:00Z">
        <w:r>
          <w:rPr>
            <w:rFonts w:hint="eastAsia"/>
            <w:lang w:val="en-US" w:eastAsia="zh-CN"/>
          </w:rPr>
          <w:t>he ref</w:t>
        </w:r>
      </w:ins>
      <w:ins w:id="110" w:author="ZTE-Chenchen" w:date="2025-04-10T23:26:01Z">
        <w:r>
          <w:rPr>
            <w:rFonts w:hint="eastAsia"/>
            <w:lang w:val="en-US" w:eastAsia="zh-CN"/>
          </w:rPr>
          <w:t xml:space="preserve">erence </w:t>
        </w:r>
      </w:ins>
      <w:ins w:id="111" w:author="ZTE-Chenchen" w:date="2025-04-10T23:26:02Z">
        <w:r>
          <w:rPr>
            <w:rFonts w:hint="eastAsia"/>
            <w:lang w:val="en-US" w:eastAsia="zh-CN"/>
          </w:rPr>
          <w:t>sig</w:t>
        </w:r>
      </w:ins>
      <w:ins w:id="112" w:author="ZTE-Chenchen" w:date="2025-04-10T23:26:04Z">
        <w:r>
          <w:rPr>
            <w:rFonts w:hint="eastAsia"/>
            <w:lang w:val="en-US" w:eastAsia="zh-CN"/>
          </w:rPr>
          <w:t>n</w:t>
        </w:r>
      </w:ins>
      <w:ins w:id="113" w:author="ZTE-Chenchen" w:date="2025-04-10T23:26:05Z">
        <w:r>
          <w:rPr>
            <w:rFonts w:hint="eastAsia"/>
            <w:lang w:val="en-US" w:eastAsia="zh-CN"/>
          </w:rPr>
          <w:t xml:space="preserve">als </w:t>
        </w:r>
      </w:ins>
      <w:ins w:id="114" w:author="ZTE-Chenchen" w:date="2025-04-10T23:26:06Z">
        <w:r>
          <w:rPr>
            <w:rFonts w:hint="eastAsia"/>
            <w:lang w:val="en-US" w:eastAsia="zh-CN"/>
          </w:rPr>
          <w:t>configur</w:t>
        </w:r>
      </w:ins>
      <w:ins w:id="115" w:author="ZTE-Chenchen" w:date="2025-04-10T23:26:07Z">
        <w:r>
          <w:rPr>
            <w:rFonts w:hint="eastAsia"/>
            <w:lang w:val="en-US" w:eastAsia="zh-CN"/>
          </w:rPr>
          <w:t xml:space="preserve">ed for </w:t>
        </w:r>
      </w:ins>
      <w:ins w:id="116" w:author="ZTE-Chenchen" w:date="2025-04-10T23:26:08Z">
        <w:r>
          <w:rPr>
            <w:rFonts w:hint="eastAsia"/>
            <w:lang w:val="en-US" w:eastAsia="zh-CN"/>
          </w:rPr>
          <w:t xml:space="preserve">RLM, </w:t>
        </w:r>
      </w:ins>
      <w:ins w:id="117" w:author="ZTE-Chenchen" w:date="2025-04-10T23:26:09Z">
        <w:r>
          <w:rPr>
            <w:rFonts w:hint="eastAsia"/>
            <w:lang w:val="en-US" w:eastAsia="zh-CN"/>
          </w:rPr>
          <w:t>BFD</w:t>
        </w:r>
      </w:ins>
      <w:ins w:id="118" w:author="ZTE-Chenchen" w:date="2025-04-10T23:26:10Z">
        <w:r>
          <w:rPr>
            <w:rFonts w:hint="eastAsia"/>
            <w:lang w:val="en-US" w:eastAsia="zh-CN"/>
          </w:rPr>
          <w:t>, C</w:t>
        </w:r>
      </w:ins>
      <w:ins w:id="119" w:author="ZTE-Chenchen" w:date="2025-04-10T23:26:11Z">
        <w:r>
          <w:rPr>
            <w:rFonts w:hint="eastAsia"/>
            <w:lang w:val="en-US" w:eastAsia="zh-CN"/>
          </w:rPr>
          <w:t xml:space="preserve">BD </w:t>
        </w:r>
      </w:ins>
      <w:ins w:id="120" w:author="ZTE-Chenchen" w:date="2025-04-10T23:26:13Z">
        <w:r>
          <w:rPr>
            <w:rFonts w:hint="eastAsia"/>
            <w:lang w:val="en-US" w:eastAsia="zh-CN"/>
          </w:rPr>
          <w:t>or L1</w:t>
        </w:r>
      </w:ins>
      <w:ins w:id="121" w:author="ZTE-Chenchen" w:date="2025-04-10T23:26:14Z">
        <w:r>
          <w:rPr>
            <w:rFonts w:hint="eastAsia"/>
            <w:lang w:val="en-US" w:eastAsia="zh-CN"/>
          </w:rPr>
          <w:t>-RSRP</w:t>
        </w:r>
      </w:ins>
      <w:ins w:id="122" w:author="ZTE-Chenchen" w:date="2025-04-10T23:26:15Z">
        <w:r>
          <w:rPr>
            <w:rFonts w:hint="eastAsia"/>
            <w:lang w:val="en-US" w:eastAsia="zh-CN"/>
          </w:rPr>
          <w:t xml:space="preserve"> fo</w:t>
        </w:r>
      </w:ins>
      <w:ins w:id="123" w:author="ZTE-Chenchen" w:date="2025-04-10T23:26:16Z">
        <w:r>
          <w:rPr>
            <w:rFonts w:hint="eastAsia"/>
            <w:lang w:val="en-US" w:eastAsia="zh-CN"/>
          </w:rPr>
          <w:t xml:space="preserve">r beam </w:t>
        </w:r>
      </w:ins>
      <w:ins w:id="124" w:author="ZTE-Chenchen" w:date="2025-04-10T23:26:17Z">
        <w:r>
          <w:rPr>
            <w:rFonts w:hint="eastAsia"/>
            <w:lang w:val="en-US" w:eastAsia="zh-CN"/>
          </w:rPr>
          <w:t>reportin</w:t>
        </w:r>
      </w:ins>
      <w:ins w:id="125" w:author="ZTE-Chenchen" w:date="2025-04-10T23:26:18Z">
        <w:r>
          <w:rPr>
            <w:rFonts w:hint="eastAsia"/>
            <w:lang w:val="en-US" w:eastAsia="zh-CN"/>
          </w:rPr>
          <w:t xml:space="preserve">g </w:t>
        </w:r>
      </w:ins>
      <w:ins w:id="126" w:author="ZTE-Chenchen" w:date="2025-04-10T23:26:22Z">
        <w:r>
          <w:rPr>
            <w:rFonts w:hint="eastAsia"/>
            <w:lang w:val="en-US" w:eastAsia="zh-CN"/>
          </w:rPr>
          <w:t>outsid</w:t>
        </w:r>
      </w:ins>
      <w:ins w:id="127" w:author="ZTE-Chenchen" w:date="2025-04-10T23:26:23Z">
        <w:r>
          <w:rPr>
            <w:rFonts w:hint="eastAsia"/>
            <w:lang w:val="en-US" w:eastAsia="zh-CN"/>
          </w:rPr>
          <w:t xml:space="preserve">e </w:t>
        </w:r>
      </w:ins>
      <w:ins w:id="128" w:author="ZTE-Chenchen" w:date="2025-04-10T23:26:24Z">
        <w:r>
          <w:rPr>
            <w:rFonts w:hint="eastAsia"/>
            <w:lang w:val="en-US" w:eastAsia="zh-CN"/>
          </w:rPr>
          <w:t>measure</w:t>
        </w:r>
      </w:ins>
      <w:ins w:id="129" w:author="ZTE-Chenchen" w:date="2025-04-10T23:26:25Z">
        <w:r>
          <w:rPr>
            <w:rFonts w:hint="eastAsia"/>
            <w:lang w:val="en-US" w:eastAsia="zh-CN"/>
          </w:rPr>
          <w:t xml:space="preserve">ment gap </w:t>
        </w:r>
      </w:ins>
      <w:ins w:id="130" w:author="ZTE-Chenchen" w:date="2025-04-10T23:26:27Z">
        <w:r>
          <w:rPr>
            <w:rFonts w:hint="eastAsia"/>
            <w:lang w:val="en-US" w:eastAsia="zh-CN"/>
          </w:rPr>
          <w:t xml:space="preserve">are </w:t>
        </w:r>
      </w:ins>
      <w:ins w:id="131" w:author="ZTE-Chenchen" w:date="2025-04-10T23:26:29Z">
        <w:r>
          <w:rPr>
            <w:rFonts w:hint="eastAsia"/>
            <w:lang w:val="en-US" w:eastAsia="zh-CN"/>
          </w:rPr>
          <w:t xml:space="preserve">in </w:t>
        </w:r>
      </w:ins>
      <w:ins w:id="132" w:author="ZTE-Chenchen" w:date="2025-04-10T23:26:30Z">
        <w:r>
          <w:rPr>
            <w:rFonts w:hint="eastAsia"/>
            <w:lang w:val="en-US" w:eastAsia="zh-CN"/>
          </w:rPr>
          <w:t>diff</w:t>
        </w:r>
      </w:ins>
      <w:ins w:id="133" w:author="ZTE-Chenchen" w:date="2025-04-10T23:26:31Z">
        <w:r>
          <w:rPr>
            <w:rFonts w:hint="eastAsia"/>
            <w:lang w:val="en-US" w:eastAsia="zh-CN"/>
          </w:rPr>
          <w:t>ere</w:t>
        </w:r>
      </w:ins>
      <w:ins w:id="134" w:author="ZTE-Chenchen" w:date="2025-04-10T23:26:33Z">
        <w:r>
          <w:rPr>
            <w:rFonts w:hint="eastAsia"/>
            <w:lang w:val="en-US" w:eastAsia="zh-CN"/>
          </w:rPr>
          <w:t>nt b</w:t>
        </w:r>
      </w:ins>
      <w:ins w:id="135" w:author="ZTE-Chenchen" w:date="2025-04-10T23:26:34Z">
        <w:r>
          <w:rPr>
            <w:rFonts w:hint="eastAsia"/>
            <w:lang w:val="en-US" w:eastAsia="zh-CN"/>
          </w:rPr>
          <w:t xml:space="preserve">and </w:t>
        </w:r>
      </w:ins>
      <w:ins w:id="136" w:author="ZTE-Chenchen" w:date="2025-04-10T23:26:35Z">
        <w:r>
          <w:rPr>
            <w:rFonts w:hint="eastAsia"/>
            <w:lang w:val="en-US" w:eastAsia="zh-CN"/>
          </w:rPr>
          <w:t>from</w:t>
        </w:r>
      </w:ins>
      <w:ins w:id="137" w:author="ZTE-Chenchen" w:date="2025-04-10T23:26:36Z">
        <w:r>
          <w:rPr>
            <w:rFonts w:hint="eastAsia"/>
            <w:lang w:val="en-US" w:eastAsia="zh-CN"/>
          </w:rPr>
          <w:t xml:space="preserve"> the </w:t>
        </w:r>
      </w:ins>
      <w:ins w:id="138" w:author="ZTE-Chenchen" w:date="2025-04-10T23:26:38Z">
        <w:r>
          <w:rPr>
            <w:rFonts w:hint="eastAsia"/>
            <w:lang w:val="en-US" w:eastAsia="zh-CN"/>
          </w:rPr>
          <w:t>in</w:t>
        </w:r>
      </w:ins>
      <w:ins w:id="139" w:author="ZTE-Chenchen" w:date="2025-04-10T23:26:39Z">
        <w:r>
          <w:rPr>
            <w:rFonts w:hint="eastAsia"/>
            <w:lang w:val="en-US" w:eastAsia="zh-CN"/>
          </w:rPr>
          <w:t>t</w:t>
        </w:r>
      </w:ins>
      <w:ins w:id="140" w:author="ZTE-Chenchen" w:date="2025-04-10T23:26:40Z">
        <w:r>
          <w:rPr>
            <w:rFonts w:hint="eastAsia"/>
            <w:lang w:val="en-US" w:eastAsia="zh-CN"/>
          </w:rPr>
          <w:t>ra-f</w:t>
        </w:r>
      </w:ins>
      <w:ins w:id="141" w:author="ZTE-Chenchen" w:date="2025-04-10T23:26:41Z">
        <w:r>
          <w:rPr>
            <w:rFonts w:hint="eastAsia"/>
            <w:lang w:val="en-US" w:eastAsia="zh-CN"/>
          </w:rPr>
          <w:t>requency</w:t>
        </w:r>
      </w:ins>
      <w:ins w:id="142" w:author="ZTE-Chenchen" w:date="2025-04-10T23:26:42Z">
        <w:r>
          <w:rPr>
            <w:rFonts w:hint="eastAsia"/>
            <w:lang w:val="en-US" w:eastAsia="zh-CN"/>
          </w:rPr>
          <w:t xml:space="preserve"> </w:t>
        </w:r>
      </w:ins>
      <w:ins w:id="143" w:author="ZTE-Chenchen" w:date="2025-04-10T23:26:43Z">
        <w:r>
          <w:rPr>
            <w:rFonts w:hint="eastAsia"/>
            <w:lang w:val="en-US" w:eastAsia="zh-CN"/>
          </w:rPr>
          <w:t>mea</w:t>
        </w:r>
      </w:ins>
      <w:ins w:id="144" w:author="ZTE-Chenchen" w:date="2025-04-10T23:26:44Z">
        <w:r>
          <w:rPr>
            <w:rFonts w:hint="eastAsia"/>
            <w:lang w:val="en-US" w:eastAsia="zh-CN"/>
          </w:rPr>
          <w:t xml:space="preserve">surement </w:t>
        </w:r>
      </w:ins>
      <w:ins w:id="145" w:author="ZTE-Chenchen" w:date="2025-04-10T23:26:47Z">
        <w:r>
          <w:rPr>
            <w:rFonts w:hint="eastAsia"/>
            <w:lang w:val="en-US" w:eastAsia="zh-CN"/>
          </w:rPr>
          <w:t xml:space="preserve">when </w:t>
        </w:r>
      </w:ins>
      <w:ins w:id="146" w:author="ZTE" w:date="2025-03-27T19:57:00Z">
        <w:r>
          <w:rPr/>
          <w:t xml:space="preserve">inter-band carrier aggregation within FR1 is configured and UE doesn’t support </w:t>
        </w:r>
      </w:ins>
      <w:ins w:id="147" w:author="ZTE" w:date="2025-03-27T19:57:00Z">
        <w:r>
          <w:rPr>
            <w:lang w:val="en-US" w:eastAsia="zh-CN"/>
          </w:rPr>
          <w:t>[</w:t>
        </w:r>
      </w:ins>
      <w:ins w:id="148" w:author="ZTE" w:date="2025-03-27T19:57:00Z">
        <w:r>
          <w:rPr/>
          <w:t xml:space="preserve">capability of case </w:t>
        </w:r>
      </w:ins>
      <w:ins w:id="149" w:author="ZTE" w:date="2025-03-27T19:58:00Z">
        <w:r>
          <w:rPr>
            <w:lang w:val="en-US" w:eastAsia="zh-CN"/>
          </w:rPr>
          <w:t>4]</w:t>
        </w:r>
      </w:ins>
      <w:r>
        <w:rPr>
          <w:rFonts w:hint="eastAsia"/>
          <w:lang w:val="en-US" w:eastAsia="zh-CN"/>
        </w:rPr>
        <w:t>.</w:t>
      </w:r>
    </w:p>
    <w:p>
      <w:pPr>
        <w:pStyle w:val="78"/>
        <w:ind w:left="0" w:firstLine="800" w:firstLineChars="400"/>
        <w:rPr>
          <w:ins w:id="150" w:author="ZTE" w:date="2025-03-27T19:48:00Z"/>
          <w:del w:id="151" w:author="ZTE-Chenchen" w:date="2025-04-09T15:55:00Z"/>
          <w:lang w:val="en-US" w:eastAsia="zh-CN"/>
        </w:rPr>
      </w:pPr>
      <w:ins w:id="152" w:author="ZTE" w:date="2025-03-28T10:16:00Z">
        <w:del w:id="153" w:author="ZTE-Chenchen" w:date="2025-04-09T15:55:00Z">
          <w:r>
            <w:rPr>
              <w:lang w:val="en-US" w:eastAsia="zh-CN"/>
            </w:rPr>
            <w:delText xml:space="preserve">-    if </w:delText>
          </w:r>
        </w:del>
      </w:ins>
      <w:ins w:id="154" w:author="ZTE" w:date="2025-03-28T10:16:00Z">
        <w:del w:id="155" w:author="ZTE-Chenchen" w:date="2025-04-09T15:55:00Z">
          <w:r>
            <w:rPr/>
            <w:delText>int</w:delText>
          </w:r>
        </w:del>
      </w:ins>
      <w:ins w:id="156" w:author="ZTE" w:date="2025-03-28T10:17:00Z">
        <w:del w:id="157" w:author="ZTE-Chenchen" w:date="2025-04-09T15:55:00Z">
          <w:r>
            <w:rPr>
              <w:rFonts w:hint="eastAsia" w:eastAsia="宋体"/>
              <w:lang w:val="en-US" w:eastAsia="zh-CN"/>
            </w:rPr>
            <w:delText>ra</w:delText>
          </w:r>
        </w:del>
      </w:ins>
      <w:ins w:id="158" w:author="ZTE" w:date="2025-03-28T10:16:00Z">
        <w:del w:id="159" w:author="ZTE-Chenchen" w:date="2025-04-09T15:55:00Z">
          <w:r>
            <w:rPr/>
            <w:delText xml:space="preserve">-band carrier aggregation within FR1 is configured and UE doesn’t support </w:delText>
          </w:r>
        </w:del>
      </w:ins>
      <w:ins w:id="160" w:author="ZTE" w:date="2025-03-28T10:16:00Z">
        <w:del w:id="161" w:author="ZTE-Chenchen" w:date="2025-04-09T15:55:00Z">
          <w:r>
            <w:rPr>
              <w:lang w:val="en-US" w:eastAsia="zh-CN"/>
            </w:rPr>
            <w:delText>[</w:delText>
          </w:r>
        </w:del>
      </w:ins>
      <w:ins w:id="162" w:author="ZTE" w:date="2025-03-28T10:16:00Z">
        <w:del w:id="163" w:author="ZTE-Chenchen" w:date="2025-04-09T15:55:00Z">
          <w:r>
            <w:rPr/>
            <w:delText xml:space="preserve">capability of case </w:delText>
          </w:r>
        </w:del>
      </w:ins>
      <w:ins w:id="164" w:author="ZTE" w:date="2025-03-28T10:16:00Z">
        <w:del w:id="165" w:author="ZTE-Chenchen" w:date="2025-04-09T15:55:00Z">
          <w:r>
            <w:rPr>
              <w:lang w:val="en-US" w:eastAsia="zh-CN"/>
            </w:rPr>
            <w:delText>4]</w:delText>
          </w:r>
        </w:del>
      </w:ins>
    </w:p>
    <w:p>
      <w:pPr>
        <w:pStyle w:val="78"/>
        <w:ind w:left="0" w:firstLine="0"/>
        <w:rPr>
          <w:ins w:id="166" w:author="ZTE" w:date="2025-03-27T19:48:00Z"/>
        </w:rPr>
      </w:pPr>
      <w:ins w:id="167" w:author="ZTE" w:date="2025-03-27T19:48:00Z">
        <w:r>
          <w:rPr>
            <w:rFonts w:hint="eastAsia"/>
            <w:lang w:eastAsia="zh-CN"/>
          </w:rPr>
          <w:t>Otherwise</w:t>
        </w:r>
      </w:ins>
      <w:ins w:id="168" w:author="ZTE" w:date="2025-03-27T19:48:00Z">
        <w:r>
          <w:rPr>
            <w:lang w:eastAsia="zh-CN"/>
          </w:rPr>
          <w:t xml:space="preserve">, </w:t>
        </w:r>
      </w:ins>
      <w:ins w:id="169" w:author="ZTE" w:date="2025-03-27T19:48:00Z">
        <w:r>
          <w:rPr/>
          <w:t>K</w:t>
        </w:r>
      </w:ins>
      <w:ins w:id="170" w:author="ZTE" w:date="2025-03-27T19:48:00Z">
        <w:r>
          <w:rPr>
            <w:vertAlign w:val="subscript"/>
          </w:rPr>
          <w:t>layer1_measurement</w:t>
        </w:r>
      </w:ins>
      <w:ins w:id="171" w:author="ZTE" w:date="2025-03-27T19:48:00Z">
        <w:r>
          <w:rPr/>
          <w:t>=1</w:t>
        </w:r>
      </w:ins>
      <w:ins w:id="172" w:author="ZTE" w:date="2025-03-28T10:15:00Z">
        <w:r>
          <w:rPr>
            <w:rFonts w:hint="eastAsia" w:eastAsia="宋体"/>
            <w:lang w:val="en-US" w:eastAsia="zh-CN"/>
          </w:rPr>
          <w:t>.5</w:t>
        </w:r>
      </w:ins>
      <w:ins w:id="173" w:author="ZTE" w:date="2025-03-27T19:48:00Z">
        <w:r>
          <w:rPr/>
          <w:t>.</w:t>
        </w:r>
      </w:ins>
    </w:p>
    <w:p>
      <w:pPr>
        <w:rPr>
          <w:vertAlign w:val="subscript"/>
          <w:lang w:eastAsia="zh-CN"/>
        </w:rPr>
      </w:pPr>
    </w:p>
    <w:p>
      <w:pPr>
        <w:pStyle w:val="56"/>
      </w:pPr>
      <w:r>
        <w:t>Table 9.2</w:t>
      </w:r>
      <w:r>
        <w:rPr>
          <w:lang w:eastAsia="zh-CN"/>
        </w:rPr>
        <w:t>D</w:t>
      </w:r>
      <w:r>
        <w:t>.5.1-1: Time period for PSS/SSS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w:t>
            </w:r>
          </w:p>
        </w:tc>
        <w:tc>
          <w:tcPr>
            <w:tcW w:w="6836"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3"/>
            </w:pPr>
            <w:r>
              <w:t>No DRX</w:t>
            </w:r>
          </w:p>
        </w:tc>
        <w:tc>
          <w:tcPr>
            <w:tcW w:w="6836" w:type="dxa"/>
            <w:tcBorders>
              <w:top w:val="single" w:color="auto" w:sz="4" w:space="0"/>
              <w:left w:val="single" w:color="auto" w:sz="4" w:space="0"/>
              <w:bottom w:val="single" w:color="auto" w:sz="4" w:space="0"/>
              <w:right w:val="single" w:color="auto" w:sz="4" w:space="0"/>
            </w:tcBorders>
          </w:tcPr>
          <w:p>
            <w:pPr>
              <w:pStyle w:val="53"/>
            </w:pPr>
            <w:r>
              <w:t>max( 600 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pPr>
              <w:pStyle w:val="53"/>
              <w:rPr>
                <w:b/>
              </w:rPr>
            </w:pPr>
            <w:r>
              <w:t>max( 600 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3"/>
            </w:pPr>
            <w:r>
              <w:t>DRX cycle&gt;320 ms</w:t>
            </w:r>
          </w:p>
        </w:tc>
        <w:tc>
          <w:tcPr>
            <w:tcW w:w="6836" w:type="dxa"/>
            <w:tcBorders>
              <w:top w:val="single" w:color="auto" w:sz="4" w:space="0"/>
              <w:left w:val="single" w:color="auto" w:sz="4" w:space="0"/>
              <w:bottom w:val="single" w:color="auto" w:sz="4" w:space="0"/>
              <w:right w:val="single" w:color="auto" w:sz="4" w:space="0"/>
            </w:tcBorders>
          </w:tcPr>
          <w:p>
            <w:pPr>
              <w:pStyle w:val="53"/>
              <w:rPr>
                <w:b/>
              </w:rPr>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If different SMTC periodicities are configured for different cells, the SMTC period in the requirement is the one used by the cell being identified</w:t>
            </w:r>
          </w:p>
          <w:p>
            <w:pPr>
              <w:pStyle w:val="67"/>
              <w:rPr>
                <w:lang w:eastAsia="zh-CN"/>
              </w:rPr>
            </w:pPr>
            <w:r>
              <w:t xml:space="preserve">NOTE </w:t>
            </w:r>
            <w:r>
              <w:rPr>
                <w:rFonts w:hint="eastAsia"/>
              </w:rPr>
              <w:t>2</w:t>
            </w:r>
            <w:r>
              <w:t>:</w:t>
            </w:r>
            <w:r>
              <w:tab/>
            </w:r>
            <w:r>
              <w:t>void</w:t>
            </w:r>
            <w:r>
              <w:rPr>
                <w:rFonts w:hint="eastAsia"/>
              </w:rPr>
              <w:t>.</w:t>
            </w:r>
          </w:p>
          <w:p>
            <w:pPr>
              <w:pStyle w:val="67"/>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ins w:id="174" w:author="ZTE" w:date="2025-03-28T10:21:00Z">
              <w:del w:id="175" w:author="ZTE-Chenchen" w:date="2025-04-09T15:56:00Z">
                <w:r>
                  <w:rPr>
                    <w:rFonts w:hint="eastAsia" w:eastAsia="宋体"/>
                    <w:i/>
                    <w:iCs/>
                    <w:lang w:val="en-US" w:eastAsia="zh-CN"/>
                  </w:rPr>
                  <w:delText xml:space="preserve"> or [</w:delText>
                </w:r>
              </w:del>
            </w:ins>
            <w:ins w:id="176" w:author="ZTE" w:date="2025-03-28T10:21:00Z">
              <w:del w:id="177" w:author="ZTE-Chenchen" w:date="2025-04-09T15:56:00Z">
                <w:r>
                  <w:rPr>
                    <w:i/>
                    <w:iCs/>
                  </w:rPr>
                  <w:delText>antennaArrayType-r1</w:delText>
                </w:r>
              </w:del>
            </w:ins>
            <w:ins w:id="178" w:author="ZTE" w:date="2025-03-28T10:21:00Z">
              <w:del w:id="179" w:author="ZTE-Chenchen" w:date="2025-04-09T15:56:00Z">
                <w:r>
                  <w:rPr>
                    <w:rFonts w:hint="eastAsia" w:eastAsia="宋体"/>
                    <w:i/>
                    <w:iCs/>
                    <w:lang w:val="en-US" w:eastAsia="zh-CN"/>
                  </w:rPr>
                  <w:delText>9]</w:delText>
                </w:r>
              </w:del>
            </w:ins>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6"/>
        <w:keepNext w:val="0"/>
        <w:rPr>
          <w:ins w:id="180" w:author="ZTE" w:date="2025-03-27T19:38:00Z"/>
        </w:rPr>
      </w:pPr>
      <w:r>
        <w:t>Table 9.2</w:t>
      </w:r>
      <w:r>
        <w:rPr>
          <w:lang w:eastAsia="zh-CN"/>
        </w:rPr>
        <w:t>D</w:t>
      </w:r>
      <w:r>
        <w:t>.5.1-2:</w:t>
      </w:r>
      <w:ins w:id="181" w:author="ZTE" w:date="2025-03-27T19:38:00Z">
        <w:r>
          <w:rPr/>
          <w:t>Time period for PSS/SSS detection, deactivated SC</w:t>
        </w:r>
      </w:ins>
      <w:ins w:id="182" w:author="ZTE" w:date="2025-03-27T19:42:00Z">
        <w:r>
          <w:rPr>
            <w:rFonts w:hint="eastAsia" w:eastAsia="宋体"/>
            <w:lang w:val="en-US" w:eastAsia="zh-CN"/>
          </w:rPr>
          <w:t>C</w:t>
        </w:r>
      </w:ins>
      <w:ins w:id="183" w:author="ZTE" w:date="2025-03-27T19:38:00Z">
        <w:r>
          <w:rPr/>
          <w:t xml:space="preserve"> (FR1)</w:t>
        </w:r>
      </w:ins>
      <w:r>
        <w:t xml:space="preserve"> </w:t>
      </w:r>
      <w:del w:id="184" w:author="ZTE" w:date="2025-03-27T19:38:00Z">
        <w:r>
          <w:rPr/>
          <w:delText>void</w:delText>
        </w:r>
      </w:del>
    </w:p>
    <w:tbl>
      <w:tblPr>
        <w:tblStyle w:val="42"/>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 w:author="ZTE" w:date="2025-03-27T19:42:00Z"/>
        </w:trPr>
        <w:tc>
          <w:tcPr>
            <w:tcW w:w="2972" w:type="dxa"/>
            <w:tcBorders>
              <w:top w:val="single" w:color="auto" w:sz="4" w:space="0"/>
              <w:left w:val="single" w:color="auto" w:sz="4" w:space="0"/>
              <w:bottom w:val="single" w:color="auto" w:sz="4" w:space="0"/>
              <w:right w:val="single" w:color="auto" w:sz="4" w:space="0"/>
            </w:tcBorders>
          </w:tcPr>
          <w:p>
            <w:pPr>
              <w:pStyle w:val="52"/>
              <w:rPr>
                <w:ins w:id="186" w:author="ZTE" w:date="2025-03-27T19:42:00Z"/>
              </w:rPr>
            </w:pPr>
            <w:ins w:id="187" w:author="ZTE" w:date="2025-03-27T19:42:00Z">
              <w:r>
                <w:rPr/>
                <w:t>DRX cycle</w:t>
              </w:r>
            </w:ins>
          </w:p>
        </w:tc>
        <w:tc>
          <w:tcPr>
            <w:tcW w:w="6269" w:type="dxa"/>
            <w:tcBorders>
              <w:top w:val="single" w:color="auto" w:sz="4" w:space="0"/>
              <w:left w:val="single" w:color="auto" w:sz="4" w:space="0"/>
              <w:bottom w:val="single" w:color="auto" w:sz="4" w:space="0"/>
              <w:right w:val="single" w:color="auto" w:sz="4" w:space="0"/>
            </w:tcBorders>
          </w:tcPr>
          <w:p>
            <w:pPr>
              <w:pStyle w:val="52"/>
              <w:rPr>
                <w:ins w:id="188" w:author="ZTE" w:date="2025-03-27T19:42:00Z"/>
              </w:rPr>
            </w:pPr>
            <w:ins w:id="189" w:author="ZTE" w:date="2025-03-27T19:42:00Z">
              <w:r>
                <w:rPr/>
                <w:t>T</w:t>
              </w:r>
            </w:ins>
            <w:ins w:id="190" w:author="ZTE" w:date="2025-03-27T19:42:00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1" w:author="ZTE" w:date="2025-03-27T19:42:00Z"/>
        </w:trPr>
        <w:tc>
          <w:tcPr>
            <w:tcW w:w="2972" w:type="dxa"/>
            <w:tcBorders>
              <w:top w:val="single" w:color="auto" w:sz="4" w:space="0"/>
              <w:left w:val="single" w:color="auto" w:sz="4" w:space="0"/>
              <w:bottom w:val="single" w:color="auto" w:sz="4" w:space="0"/>
              <w:right w:val="single" w:color="auto" w:sz="4" w:space="0"/>
            </w:tcBorders>
          </w:tcPr>
          <w:p>
            <w:pPr>
              <w:pStyle w:val="53"/>
              <w:rPr>
                <w:ins w:id="192" w:author="ZTE" w:date="2025-03-27T19:42:00Z"/>
              </w:rPr>
            </w:pPr>
            <w:ins w:id="193" w:author="ZTE" w:date="2025-03-27T19:42:00Z">
              <w:r>
                <w:rPr/>
                <w:t>No DRX</w:t>
              </w:r>
            </w:ins>
          </w:p>
        </w:tc>
        <w:tc>
          <w:tcPr>
            <w:tcW w:w="6269" w:type="dxa"/>
            <w:tcBorders>
              <w:top w:val="single" w:color="auto" w:sz="4" w:space="0"/>
              <w:left w:val="single" w:color="auto" w:sz="4" w:space="0"/>
              <w:bottom w:val="single" w:color="auto" w:sz="4" w:space="0"/>
              <w:right w:val="single" w:color="auto" w:sz="4" w:space="0"/>
            </w:tcBorders>
          </w:tcPr>
          <w:p>
            <w:pPr>
              <w:pStyle w:val="53"/>
              <w:rPr>
                <w:ins w:id="194" w:author="ZTE" w:date="2025-03-27T19:42:00Z"/>
              </w:rPr>
            </w:pPr>
            <w:ins w:id="195" w:author="ZTE" w:date="2025-03-27T19:42:00Z">
              <w:r>
                <w:rPr/>
                <w:t>Ceil(5 x K</w:t>
              </w:r>
            </w:ins>
            <w:ins w:id="196" w:author="ZTE" w:date="2025-03-27T19:42:00Z">
              <w:r>
                <w:rPr>
                  <w:vertAlign w:val="subscript"/>
                </w:rPr>
                <w:t>p</w:t>
              </w:r>
            </w:ins>
            <w:ins w:id="197" w:author="ZTE" w:date="2025-03-28T10:35:00Z">
              <w:r>
                <w:rPr>
                  <w:rFonts w:hint="eastAsia" w:eastAsia="宋体"/>
                  <w:vertAlign w:val="subscript"/>
                  <w:lang w:val="en-US" w:eastAsia="zh-CN"/>
                </w:rPr>
                <w:t xml:space="preserve"> </w:t>
              </w:r>
            </w:ins>
            <w:ins w:id="198" w:author="ZTE" w:date="2025-03-28T10:35:00Z">
              <w:r>
                <w:rPr/>
                <w:t>x</w:t>
              </w:r>
            </w:ins>
            <w:ins w:id="199" w:author="ZTE" w:date="2025-03-28T10:35:00Z">
              <w:r>
                <w:rPr>
                  <w:rFonts w:hint="eastAsia"/>
                  <w:lang w:eastAsia="zh-CN"/>
                </w:rPr>
                <w:t xml:space="preserve"> N1</w:t>
              </w:r>
            </w:ins>
            <w:ins w:id="200" w:author="ZTE" w:date="2025-03-28T10:35:00Z">
              <w:r>
                <w:rPr>
                  <w:vertAlign w:val="superscript"/>
                </w:rPr>
                <w:t xml:space="preserve">Note </w:t>
              </w:r>
            </w:ins>
            <w:ins w:id="201" w:author="ZTE" w:date="2025-03-28T10:36:00Z">
              <w:r>
                <w:rPr>
                  <w:rFonts w:hint="eastAsia"/>
                  <w:vertAlign w:val="superscript"/>
                  <w:lang w:val="en-US" w:eastAsia="zh-CN"/>
                </w:rPr>
                <w:t>1</w:t>
              </w:r>
            </w:ins>
            <w:ins w:id="202" w:author="ZTE" w:date="2025-03-27T19:42:00Z">
              <w:r>
                <w:rPr/>
                <w:t>) x measCycleSCell x CSSF</w:t>
              </w:r>
            </w:ins>
            <w:ins w:id="203" w:author="ZTE" w:date="2025-03-27T19:4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4" w:author="ZTE" w:date="2025-03-27T19:42:00Z"/>
        </w:trPr>
        <w:tc>
          <w:tcPr>
            <w:tcW w:w="2972" w:type="dxa"/>
            <w:tcBorders>
              <w:top w:val="single" w:color="auto" w:sz="4" w:space="0"/>
              <w:left w:val="single" w:color="auto" w:sz="4" w:space="0"/>
              <w:bottom w:val="single" w:color="auto" w:sz="4" w:space="0"/>
              <w:right w:val="single" w:color="auto" w:sz="4" w:space="0"/>
            </w:tcBorders>
          </w:tcPr>
          <w:p>
            <w:pPr>
              <w:pStyle w:val="53"/>
              <w:rPr>
                <w:ins w:id="205" w:author="ZTE" w:date="2025-03-27T19:42:00Z"/>
              </w:rPr>
            </w:pPr>
            <w:ins w:id="206" w:author="ZTE" w:date="2025-03-27T19:42:00Z">
              <w:r>
                <w:rPr/>
                <w:t>DRX cycle</w:t>
              </w:r>
            </w:ins>
            <w:ins w:id="207" w:author="ZTE" w:date="2025-03-27T19:42:00Z">
              <w:r>
                <w:rPr>
                  <w:rFonts w:hint="eastAsia"/>
                </w:rPr>
                <w:t>≤</w:t>
              </w:r>
            </w:ins>
            <w:ins w:id="208" w:author="ZTE" w:date="2025-03-27T19:42:00Z">
              <w:r>
                <w:rPr/>
                <w:t xml:space="preserve"> 320 ms</w:t>
              </w:r>
            </w:ins>
          </w:p>
        </w:tc>
        <w:tc>
          <w:tcPr>
            <w:tcW w:w="6269" w:type="dxa"/>
            <w:tcBorders>
              <w:top w:val="single" w:color="auto" w:sz="4" w:space="0"/>
              <w:left w:val="single" w:color="auto" w:sz="4" w:space="0"/>
              <w:bottom w:val="single" w:color="auto" w:sz="4" w:space="0"/>
              <w:right w:val="single" w:color="auto" w:sz="4" w:space="0"/>
            </w:tcBorders>
          </w:tcPr>
          <w:p>
            <w:pPr>
              <w:pStyle w:val="53"/>
              <w:rPr>
                <w:ins w:id="209" w:author="ZTE" w:date="2025-03-27T19:42:00Z"/>
                <w:b/>
              </w:rPr>
            </w:pPr>
            <w:ins w:id="210" w:author="ZTE" w:date="2025-03-27T19:42:00Z">
              <w:r>
                <w:rPr/>
                <w:t>Ceil(5 x K</w:t>
              </w:r>
            </w:ins>
            <w:ins w:id="211" w:author="ZTE" w:date="2025-03-27T19:42:00Z">
              <w:r>
                <w:rPr>
                  <w:vertAlign w:val="subscript"/>
                </w:rPr>
                <w:t>p</w:t>
              </w:r>
            </w:ins>
            <w:ins w:id="212" w:author="ZTE" w:date="2025-03-28T10:35:00Z">
              <w:r>
                <w:rPr>
                  <w:rFonts w:hint="eastAsia" w:eastAsia="宋体"/>
                  <w:vertAlign w:val="subscript"/>
                  <w:lang w:val="en-US" w:eastAsia="zh-CN"/>
                </w:rPr>
                <w:t xml:space="preserve"> </w:t>
              </w:r>
            </w:ins>
            <w:ins w:id="213" w:author="ZTE" w:date="2025-03-28T10:35:00Z">
              <w:r>
                <w:rPr/>
                <w:t>x</w:t>
              </w:r>
            </w:ins>
            <w:ins w:id="214" w:author="ZTE" w:date="2025-03-28T10:35:00Z">
              <w:r>
                <w:rPr>
                  <w:rFonts w:hint="eastAsia"/>
                  <w:lang w:eastAsia="zh-CN"/>
                </w:rPr>
                <w:t xml:space="preserve"> N1</w:t>
              </w:r>
            </w:ins>
            <w:ins w:id="215" w:author="ZTE" w:date="2025-03-28T10:35:00Z">
              <w:r>
                <w:rPr>
                  <w:vertAlign w:val="superscript"/>
                </w:rPr>
                <w:t xml:space="preserve">Note </w:t>
              </w:r>
            </w:ins>
            <w:ins w:id="216" w:author="ZTE" w:date="2025-03-28T10:36:00Z">
              <w:r>
                <w:rPr>
                  <w:rFonts w:hint="eastAsia"/>
                  <w:vertAlign w:val="superscript"/>
                  <w:lang w:val="en-US" w:eastAsia="zh-CN"/>
                </w:rPr>
                <w:t>1</w:t>
              </w:r>
            </w:ins>
            <w:ins w:id="217" w:author="ZTE" w:date="2025-03-27T19:42:00Z">
              <w:r>
                <w:rPr/>
                <w:t>) x max(measCycleSCell, 1.5xDRX cycle) x CSSF</w:t>
              </w:r>
            </w:ins>
            <w:ins w:id="218" w:author="ZTE" w:date="2025-03-27T19:4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9" w:author="ZTE" w:date="2025-03-27T19:42:00Z"/>
        </w:trPr>
        <w:tc>
          <w:tcPr>
            <w:tcW w:w="2972" w:type="dxa"/>
            <w:tcBorders>
              <w:top w:val="single" w:color="auto" w:sz="4" w:space="0"/>
              <w:left w:val="single" w:color="auto" w:sz="4" w:space="0"/>
              <w:bottom w:val="single" w:color="auto" w:sz="4" w:space="0"/>
              <w:right w:val="single" w:color="auto" w:sz="4" w:space="0"/>
            </w:tcBorders>
          </w:tcPr>
          <w:p>
            <w:pPr>
              <w:pStyle w:val="53"/>
              <w:rPr>
                <w:ins w:id="220" w:author="ZTE" w:date="2025-03-27T19:42:00Z"/>
              </w:rPr>
            </w:pPr>
            <w:ins w:id="221" w:author="ZTE" w:date="2025-03-27T19:42:00Z">
              <w:r>
                <w:rPr/>
                <w:t>DRX cycle&gt; 320 ms</w:t>
              </w:r>
            </w:ins>
          </w:p>
        </w:tc>
        <w:tc>
          <w:tcPr>
            <w:tcW w:w="6269" w:type="dxa"/>
            <w:tcBorders>
              <w:top w:val="single" w:color="auto" w:sz="4" w:space="0"/>
              <w:left w:val="single" w:color="auto" w:sz="4" w:space="0"/>
              <w:bottom w:val="single" w:color="auto" w:sz="4" w:space="0"/>
              <w:right w:val="single" w:color="auto" w:sz="4" w:space="0"/>
            </w:tcBorders>
          </w:tcPr>
          <w:p>
            <w:pPr>
              <w:pStyle w:val="53"/>
              <w:rPr>
                <w:ins w:id="222" w:author="ZTE" w:date="2025-03-27T19:42:00Z"/>
              </w:rPr>
            </w:pPr>
            <w:ins w:id="223" w:author="ZTE" w:date="2025-03-27T19:42:00Z">
              <w:r>
                <w:rPr/>
                <w:t>Ceil(5 x K</w:t>
              </w:r>
            </w:ins>
            <w:ins w:id="224" w:author="ZTE" w:date="2025-03-27T19:42:00Z">
              <w:r>
                <w:rPr>
                  <w:vertAlign w:val="subscript"/>
                </w:rPr>
                <w:t>p</w:t>
              </w:r>
            </w:ins>
            <w:ins w:id="225" w:author="ZTE" w:date="2025-03-28T10:36:00Z">
              <w:r>
                <w:rPr>
                  <w:rFonts w:hint="eastAsia" w:eastAsia="宋体"/>
                  <w:vertAlign w:val="subscript"/>
                  <w:lang w:val="en-US" w:eastAsia="zh-CN"/>
                </w:rPr>
                <w:t xml:space="preserve"> </w:t>
              </w:r>
            </w:ins>
            <w:ins w:id="226" w:author="ZTE" w:date="2025-03-28T10:36:00Z">
              <w:r>
                <w:rPr/>
                <w:t>x</w:t>
              </w:r>
            </w:ins>
            <w:ins w:id="227" w:author="ZTE" w:date="2025-03-28T10:36:00Z">
              <w:r>
                <w:rPr>
                  <w:rFonts w:hint="eastAsia"/>
                  <w:lang w:eastAsia="zh-CN"/>
                </w:rPr>
                <w:t xml:space="preserve"> N1</w:t>
              </w:r>
            </w:ins>
            <w:ins w:id="228" w:author="ZTE" w:date="2025-03-28T10:36:00Z">
              <w:r>
                <w:rPr>
                  <w:vertAlign w:val="superscript"/>
                </w:rPr>
                <w:t xml:space="preserve">Note </w:t>
              </w:r>
            </w:ins>
            <w:ins w:id="229" w:author="ZTE" w:date="2025-03-28T10:36:00Z">
              <w:r>
                <w:rPr>
                  <w:rFonts w:hint="eastAsia"/>
                  <w:vertAlign w:val="superscript"/>
                  <w:lang w:val="en-US" w:eastAsia="zh-CN"/>
                </w:rPr>
                <w:t>1</w:t>
              </w:r>
            </w:ins>
            <w:ins w:id="230" w:author="ZTE" w:date="2025-03-27T19:42:00Z">
              <w:r>
                <w:rPr/>
                <w:t>) x max(measCycleSCell, DRX cycle) x CSSF</w:t>
              </w:r>
            </w:ins>
            <w:ins w:id="231" w:author="ZTE" w:date="2025-03-27T19:4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2" w:author="ZTE" w:date="2025-03-28T10:20:00Z"/>
        </w:trPr>
        <w:tc>
          <w:tcPr>
            <w:tcW w:w="9241" w:type="dxa"/>
            <w:gridSpan w:val="2"/>
            <w:tcBorders>
              <w:top w:val="single" w:color="auto" w:sz="4" w:space="0"/>
              <w:left w:val="single" w:color="auto" w:sz="4" w:space="0"/>
              <w:bottom w:val="single" w:color="auto" w:sz="4" w:space="0"/>
              <w:right w:val="single" w:color="auto" w:sz="4" w:space="0"/>
            </w:tcBorders>
          </w:tcPr>
          <w:p>
            <w:pPr>
              <w:pStyle w:val="53"/>
              <w:jc w:val="both"/>
              <w:rPr>
                <w:ins w:id="233" w:author="ZTE" w:date="2025-03-28T10:20:00Z"/>
              </w:rPr>
            </w:pPr>
            <w:ins w:id="234" w:author="ZTE" w:date="2025-03-28T10:23:00Z">
              <w:r>
                <w:rPr/>
                <w:t xml:space="preserve">NOTE </w:t>
              </w:r>
            </w:ins>
            <w:ins w:id="235" w:author="ZTE" w:date="2025-03-28T10:23:00Z">
              <w:r>
                <w:rPr>
                  <w:rFonts w:hint="eastAsia"/>
                  <w:lang w:val="en-US" w:eastAsia="zh-CN"/>
                </w:rPr>
                <w:t>1</w:t>
              </w:r>
            </w:ins>
            <w:ins w:id="236" w:author="ZTE" w:date="2025-03-28T10:23:00Z">
              <w:r>
                <w:rPr/>
                <w:t>:</w:t>
              </w:r>
            </w:ins>
            <w:ins w:id="237" w:author="ZTE" w:date="2025-03-28T10:23:00Z">
              <w:r>
                <w:rPr/>
                <w:tab/>
              </w:r>
            </w:ins>
            <w:ins w:id="238" w:author="ZTE" w:date="2025-03-28T10:23:00Z">
              <w:r>
                <w:rPr>
                  <w:lang w:val="en-US"/>
                </w:rPr>
                <w:t xml:space="preserve">For </w:t>
              </w:r>
            </w:ins>
            <w:ins w:id="239" w:author="ZTE" w:date="2025-03-28T10:23:00Z">
              <w:r>
                <w:rPr>
                  <w:rFonts w:hint="eastAsia"/>
                  <w:lang w:val="en-US" w:eastAsia="zh-CN"/>
                </w:rPr>
                <w:t xml:space="preserve">ATG </w:t>
              </w:r>
            </w:ins>
            <w:ins w:id="240" w:author="ZTE" w:date="2025-03-28T10:23:00Z">
              <w:r>
                <w:rPr>
                  <w:lang w:val="en-US"/>
                </w:rPr>
                <w:t xml:space="preserve">UE </w:t>
              </w:r>
            </w:ins>
            <w:ins w:id="241" w:author="ZTE" w:date="2025-03-28T10:23:00Z">
              <w:r>
                <w:rPr>
                  <w:rFonts w:hint="eastAsia"/>
                  <w:lang w:val="en-US" w:eastAsia="zh-CN"/>
                </w:rPr>
                <w:t xml:space="preserve">capable of </w:t>
              </w:r>
            </w:ins>
            <w:ins w:id="242" w:author="ZTE" w:date="2025-03-28T10:23:00Z">
              <w:del w:id="243" w:author="ZTE-Chenchen" w:date="2025-04-09T15:57:00Z">
                <w:r>
                  <w:rPr>
                    <w:rFonts w:hint="eastAsia" w:eastAsia="宋体"/>
                    <w:i/>
                    <w:iCs/>
                    <w:lang w:val="en-US" w:eastAsia="zh-CN"/>
                  </w:rPr>
                  <w:delText>[</w:delText>
                </w:r>
              </w:del>
            </w:ins>
            <w:ins w:id="244" w:author="ZTE" w:date="2025-03-28T10:23:00Z">
              <w:r>
                <w:rPr>
                  <w:i/>
                  <w:iCs/>
                </w:rPr>
                <w:t>antennaArrayType-r1</w:t>
              </w:r>
            </w:ins>
            <w:ins w:id="245" w:author="ZTE" w:date="2025-03-28T10:23:00Z">
              <w:del w:id="246" w:author="ZTE-Chenchen" w:date="2025-04-09T15:56:00Z">
                <w:r>
                  <w:rPr>
                    <w:rFonts w:eastAsia="宋体"/>
                    <w:i/>
                    <w:iCs/>
                    <w:lang w:val="en-US" w:eastAsia="zh-CN"/>
                  </w:rPr>
                  <w:delText>9</w:delText>
                </w:r>
              </w:del>
            </w:ins>
            <w:ins w:id="247" w:author="ZTE-Chenchen" w:date="2025-04-09T15:56:00Z">
              <w:r>
                <w:rPr>
                  <w:rFonts w:hint="eastAsia" w:eastAsia="宋体"/>
                  <w:i/>
                  <w:iCs/>
                  <w:lang w:val="en-US" w:eastAsia="zh-CN"/>
                </w:rPr>
                <w:t>8</w:t>
              </w:r>
            </w:ins>
            <w:ins w:id="248" w:author="ZTE" w:date="2025-03-28T10:23:00Z">
              <w:del w:id="249" w:author="ZTE-Chenchen" w:date="2025-04-09T15:57:00Z">
                <w:r>
                  <w:rPr>
                    <w:rFonts w:hint="eastAsia" w:eastAsia="宋体"/>
                    <w:i/>
                    <w:iCs/>
                    <w:lang w:val="en-US" w:eastAsia="zh-CN"/>
                  </w:rPr>
                  <w:delText>]</w:delText>
                </w:r>
              </w:del>
            </w:ins>
            <w:ins w:id="250" w:author="ZTE" w:date="2025-03-28T10:23:00Z">
              <w:r>
                <w:rPr>
                  <w:lang w:val="en-US"/>
                </w:rPr>
                <w:t xml:space="preserve">, N1 = </w:t>
              </w:r>
            </w:ins>
            <w:ins w:id="251" w:author="ZTE" w:date="2025-03-28T10:23:00Z">
              <w:r>
                <w:rPr>
                  <w:rFonts w:hint="eastAsia"/>
                  <w:lang w:val="en-US" w:eastAsia="zh-CN"/>
                </w:rPr>
                <w:t>3</w:t>
              </w:r>
            </w:ins>
            <w:ins w:id="252" w:author="ZTE" w:date="2025-03-28T10:23:00Z">
              <w:r>
                <w:rPr>
                  <w:lang w:val="en-US"/>
                </w:rPr>
                <w:t xml:space="preserve"> </w:t>
              </w:r>
            </w:ins>
            <w:ins w:id="253" w:author="ZTE" w:date="2025-03-28T10:23:00Z">
              <w:r>
                <w:rPr>
                  <w:rFonts w:eastAsia="等线"/>
                  <w:lang w:eastAsia="zh-CN"/>
                </w:rPr>
                <w:t>when network assistance information on ATG cells reference locations is provided, otherwise N1 = 4.</w:t>
              </w:r>
            </w:ins>
            <w:ins w:id="254" w:author="ZTE" w:date="2025-03-28T10:23:00Z">
              <w:r>
                <w:rPr>
                  <w:rFonts w:eastAsia="等线"/>
                  <w:lang w:eastAsia="zh-CN"/>
                </w:rPr>
                <w:br w:type="textWrapping"/>
              </w:r>
            </w:ins>
            <w:ins w:id="255" w:author="ZTE" w:date="2025-03-28T10:23:00Z">
              <w:r>
                <w:rPr>
                  <w:rFonts w:eastAsia="等线"/>
                  <w:lang w:eastAsia="zh-CN"/>
                </w:rPr>
                <w:t>Otherwise, N1 = 1.</w:t>
              </w:r>
            </w:ins>
          </w:p>
        </w:tc>
      </w:tr>
    </w:tbl>
    <w:p>
      <w:pPr>
        <w:pStyle w:val="56"/>
        <w:keepNext w:val="0"/>
        <w:jc w:val="both"/>
      </w:pPr>
    </w:p>
    <w:p>
      <w:pPr>
        <w:pStyle w:val="56"/>
      </w:pPr>
      <w:r>
        <w:t>Table 9.2</w:t>
      </w:r>
      <w:r>
        <w:rPr>
          <w:lang w:eastAsia="zh-CN"/>
        </w:rPr>
        <w:t>D</w:t>
      </w:r>
      <w:r>
        <w:t>.5.1-3: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DRX cycle</w:t>
            </w:r>
          </w:p>
        </w:tc>
        <w:tc>
          <w:tcPr>
            <w:tcW w:w="6978"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No DRX</w:t>
            </w:r>
          </w:p>
        </w:tc>
        <w:tc>
          <w:tcPr>
            <w:tcW w:w="6978" w:type="dxa"/>
            <w:tcBorders>
              <w:top w:val="single" w:color="auto" w:sz="4" w:space="0"/>
              <w:left w:val="single" w:color="auto" w:sz="4" w:space="0"/>
              <w:bottom w:val="single" w:color="auto" w:sz="4" w:space="0"/>
              <w:right w:val="single" w:color="auto" w:sz="4" w:space="0"/>
            </w:tcBorders>
          </w:tcPr>
          <w:p>
            <w:pPr>
              <w:pStyle w:val="53"/>
            </w:pPr>
            <w:r>
              <w:t>max(120 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t>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max(120 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Ceil(3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rPr>
                <w:lang w:eastAsia="ko-KR"/>
              </w:rPr>
              <w:t>NOTE</w:t>
            </w:r>
            <w:r>
              <w:t xml:space="preserve"> 1:</w:t>
            </w:r>
            <w:r>
              <w:tab/>
            </w:r>
            <w:r>
              <w:t>If different SMTC periodicities are configured for different cells, the SMTC period in the requirement is the one used by the cell being identified</w:t>
            </w:r>
          </w:p>
          <w:p>
            <w:pPr>
              <w:pStyle w:val="67"/>
              <w:rPr>
                <w:lang w:eastAsia="zh-CN"/>
              </w:rPr>
            </w:pPr>
            <w:r>
              <w:t>NOTE 2:</w:t>
            </w:r>
            <w:r>
              <w:tab/>
            </w:r>
            <w:r>
              <w:t>void</w:t>
            </w:r>
          </w:p>
          <w:p>
            <w:pPr>
              <w:pStyle w:val="67"/>
              <w:rPr>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ins w:id="256" w:author="ZTE" w:date="2025-03-28T10:33:00Z">
              <w:del w:id="257" w:author="ZTE-Chenchen" w:date="2025-04-09T15:57:00Z">
                <w:r>
                  <w:rPr>
                    <w:rFonts w:hint="eastAsia" w:eastAsia="宋体"/>
                    <w:i/>
                    <w:iCs/>
                    <w:lang w:val="en-US" w:eastAsia="zh-CN"/>
                  </w:rPr>
                  <w:delText xml:space="preserve">  or [</w:delText>
                </w:r>
              </w:del>
            </w:ins>
            <w:ins w:id="258" w:author="ZTE" w:date="2025-03-28T10:33:00Z">
              <w:del w:id="259" w:author="ZTE-Chenchen" w:date="2025-04-09T15:57:00Z">
                <w:r>
                  <w:rPr>
                    <w:i/>
                    <w:iCs/>
                  </w:rPr>
                  <w:delText>antennaArrayType-r1</w:delText>
                </w:r>
              </w:del>
            </w:ins>
            <w:ins w:id="260" w:author="ZTE" w:date="2025-03-28T10:33:00Z">
              <w:del w:id="261" w:author="ZTE-Chenchen" w:date="2025-04-09T15:57:00Z">
                <w:r>
                  <w:rPr>
                    <w:rFonts w:hint="eastAsia" w:eastAsia="宋体"/>
                    <w:i/>
                    <w:iCs/>
                    <w:lang w:val="en-US" w:eastAsia="zh-CN"/>
                  </w:rPr>
                  <w:delText>9]</w:delText>
                </w:r>
              </w:del>
            </w:ins>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ins w:id="262" w:author="ZTE" w:date="2025-03-27T19:42:00Z"/>
          <w:lang w:eastAsia="zh-CN"/>
        </w:rPr>
      </w:pPr>
    </w:p>
    <w:p>
      <w:pPr>
        <w:pStyle w:val="56"/>
        <w:rPr>
          <w:ins w:id="263" w:author="ZTE" w:date="2025-03-27T19:42:00Z"/>
        </w:rPr>
      </w:pPr>
      <w:ins w:id="264" w:author="ZTE" w:date="2025-03-27T19:42:00Z">
        <w:r>
          <w:rPr/>
          <w:t>Table 9.2</w:t>
        </w:r>
      </w:ins>
      <w:ins w:id="265" w:author="ZTE" w:date="2025-03-27T19:43:00Z">
        <w:r>
          <w:rPr>
            <w:rFonts w:hint="eastAsia" w:eastAsia="宋体"/>
            <w:lang w:val="en-US" w:eastAsia="zh-CN"/>
          </w:rPr>
          <w:t>D</w:t>
        </w:r>
      </w:ins>
      <w:ins w:id="266" w:author="ZTE" w:date="2025-03-27T19:42:00Z">
        <w:r>
          <w:rPr/>
          <w:t>.5.1-</w:t>
        </w:r>
      </w:ins>
      <w:ins w:id="267" w:author="ZTE" w:date="2025-03-27T19:43:00Z">
        <w:r>
          <w:rPr>
            <w:rFonts w:hint="eastAsia" w:eastAsia="宋体"/>
            <w:lang w:val="en-US" w:eastAsia="zh-CN"/>
          </w:rPr>
          <w:t>4</w:t>
        </w:r>
      </w:ins>
      <w:ins w:id="268" w:author="ZTE" w:date="2025-03-27T19:42:00Z">
        <w:r>
          <w:rPr/>
          <w:t>: Time period for time index detection, deactivated SC</w:t>
        </w:r>
      </w:ins>
      <w:ins w:id="269" w:author="ZTE" w:date="2025-03-27T19:43:00Z">
        <w:r>
          <w:rPr>
            <w:rFonts w:hint="eastAsia" w:eastAsia="宋体"/>
            <w:lang w:val="en-US" w:eastAsia="zh-CN"/>
          </w:rPr>
          <w:t>C</w:t>
        </w:r>
      </w:ins>
      <w:ins w:id="270" w:author="ZTE" w:date="2025-03-27T19:42:00Z">
        <w:r>
          <w:rPr/>
          <w:t xml:space="preserve"> (FR1)</w:t>
        </w:r>
      </w:ins>
    </w:p>
    <w:tbl>
      <w:tblPr>
        <w:tblStyle w:val="42"/>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04"/>
        <w:gridCol w:w="6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 w:author="ZTE" w:date="2025-03-27T19:42:00Z"/>
        </w:trPr>
        <w:tc>
          <w:tcPr>
            <w:tcW w:w="3104" w:type="dxa"/>
            <w:tcBorders>
              <w:top w:val="single" w:color="auto" w:sz="4" w:space="0"/>
              <w:left w:val="single" w:color="auto" w:sz="4" w:space="0"/>
              <w:bottom w:val="single" w:color="auto" w:sz="4" w:space="0"/>
              <w:right w:val="single" w:color="auto" w:sz="4" w:space="0"/>
            </w:tcBorders>
          </w:tcPr>
          <w:p>
            <w:pPr>
              <w:pStyle w:val="52"/>
              <w:rPr>
                <w:ins w:id="272" w:author="ZTE" w:date="2025-03-27T19:42:00Z"/>
              </w:rPr>
            </w:pPr>
            <w:ins w:id="273" w:author="ZTE" w:date="2025-03-27T19:42:00Z">
              <w:r>
                <w:rPr/>
                <w:t>DRX cycle</w:t>
              </w:r>
            </w:ins>
          </w:p>
        </w:tc>
        <w:tc>
          <w:tcPr>
            <w:tcW w:w="6137" w:type="dxa"/>
            <w:tcBorders>
              <w:top w:val="single" w:color="auto" w:sz="4" w:space="0"/>
              <w:left w:val="single" w:color="auto" w:sz="4" w:space="0"/>
              <w:bottom w:val="single" w:color="auto" w:sz="4" w:space="0"/>
              <w:right w:val="single" w:color="auto" w:sz="4" w:space="0"/>
            </w:tcBorders>
          </w:tcPr>
          <w:p>
            <w:pPr>
              <w:pStyle w:val="52"/>
              <w:rPr>
                <w:ins w:id="274" w:author="ZTE" w:date="2025-03-27T19:42:00Z"/>
              </w:rPr>
            </w:pPr>
            <w:ins w:id="275" w:author="ZTE" w:date="2025-03-27T19:42:00Z">
              <w:r>
                <w:rPr/>
                <w:t>T</w:t>
              </w:r>
            </w:ins>
            <w:ins w:id="276" w:author="ZTE" w:date="2025-03-27T19:42:00Z">
              <w:r>
                <w:rPr>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7" w:author="ZTE" w:date="2025-03-27T19:42:00Z"/>
        </w:trPr>
        <w:tc>
          <w:tcPr>
            <w:tcW w:w="3104" w:type="dxa"/>
            <w:tcBorders>
              <w:top w:val="single" w:color="auto" w:sz="4" w:space="0"/>
              <w:left w:val="single" w:color="auto" w:sz="4" w:space="0"/>
              <w:bottom w:val="single" w:color="auto" w:sz="4" w:space="0"/>
              <w:right w:val="single" w:color="auto" w:sz="4" w:space="0"/>
            </w:tcBorders>
          </w:tcPr>
          <w:p>
            <w:pPr>
              <w:pStyle w:val="53"/>
              <w:rPr>
                <w:ins w:id="278" w:author="ZTE" w:date="2025-03-27T19:42:00Z"/>
              </w:rPr>
            </w:pPr>
            <w:ins w:id="279" w:author="ZTE" w:date="2025-03-27T19:42:00Z">
              <w:r>
                <w:rPr/>
                <w:t>No DRX</w:t>
              </w:r>
            </w:ins>
          </w:p>
        </w:tc>
        <w:tc>
          <w:tcPr>
            <w:tcW w:w="6137" w:type="dxa"/>
            <w:tcBorders>
              <w:top w:val="single" w:color="auto" w:sz="4" w:space="0"/>
              <w:left w:val="single" w:color="auto" w:sz="4" w:space="0"/>
              <w:bottom w:val="single" w:color="auto" w:sz="4" w:space="0"/>
              <w:right w:val="single" w:color="auto" w:sz="4" w:space="0"/>
            </w:tcBorders>
          </w:tcPr>
          <w:p>
            <w:pPr>
              <w:pStyle w:val="53"/>
              <w:rPr>
                <w:ins w:id="280" w:author="ZTE" w:date="2025-03-27T19:42:00Z"/>
              </w:rPr>
            </w:pPr>
            <w:ins w:id="281" w:author="ZTE" w:date="2025-03-27T19:42:00Z">
              <w:r>
                <w:rPr/>
                <w:t>Ceil(3 x K</w:t>
              </w:r>
            </w:ins>
            <w:ins w:id="282" w:author="ZTE" w:date="2025-03-27T19:42:00Z">
              <w:r>
                <w:rPr>
                  <w:vertAlign w:val="subscript"/>
                </w:rPr>
                <w:t>p</w:t>
              </w:r>
            </w:ins>
            <w:ins w:id="283" w:author="ZTE" w:date="2025-03-28T10:37:00Z">
              <w:r>
                <w:rPr>
                  <w:rFonts w:hint="eastAsia" w:eastAsia="宋体"/>
                  <w:vertAlign w:val="subscript"/>
                  <w:lang w:val="en-US" w:eastAsia="zh-CN"/>
                </w:rPr>
                <w:t xml:space="preserve"> </w:t>
              </w:r>
            </w:ins>
            <w:ins w:id="284" w:author="ZTE" w:date="2025-03-28T10:37:00Z">
              <w:r>
                <w:rPr/>
                <w:t>x</w:t>
              </w:r>
            </w:ins>
            <w:ins w:id="285" w:author="ZTE" w:date="2025-03-28T10:37:00Z">
              <w:r>
                <w:rPr>
                  <w:rFonts w:hint="eastAsia"/>
                  <w:lang w:eastAsia="zh-CN"/>
                </w:rPr>
                <w:t xml:space="preserve"> N1</w:t>
              </w:r>
            </w:ins>
            <w:ins w:id="286" w:author="ZTE" w:date="2025-03-28T10:37:00Z">
              <w:r>
                <w:rPr>
                  <w:vertAlign w:val="superscript"/>
                </w:rPr>
                <w:t xml:space="preserve">Note </w:t>
              </w:r>
            </w:ins>
            <w:ins w:id="287" w:author="ZTE" w:date="2025-03-28T10:37:00Z">
              <w:r>
                <w:rPr>
                  <w:rFonts w:hint="eastAsia"/>
                  <w:vertAlign w:val="superscript"/>
                  <w:lang w:val="en-US" w:eastAsia="zh-CN"/>
                </w:rPr>
                <w:t>1</w:t>
              </w:r>
            </w:ins>
            <w:ins w:id="288" w:author="ZTE" w:date="2025-03-27T19:42:00Z">
              <w:r>
                <w:rPr/>
                <w:t>) x measCycleSCell x CSSF</w:t>
              </w:r>
            </w:ins>
            <w:ins w:id="289" w:author="ZTE" w:date="2025-03-27T19:4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0" w:author="ZTE" w:date="2025-03-27T19:42:00Z"/>
        </w:trPr>
        <w:tc>
          <w:tcPr>
            <w:tcW w:w="3104" w:type="dxa"/>
            <w:tcBorders>
              <w:top w:val="single" w:color="auto" w:sz="4" w:space="0"/>
              <w:left w:val="single" w:color="auto" w:sz="4" w:space="0"/>
              <w:bottom w:val="single" w:color="auto" w:sz="4" w:space="0"/>
              <w:right w:val="single" w:color="auto" w:sz="4" w:space="0"/>
            </w:tcBorders>
          </w:tcPr>
          <w:p>
            <w:pPr>
              <w:pStyle w:val="53"/>
              <w:rPr>
                <w:ins w:id="291" w:author="ZTE" w:date="2025-03-27T19:42:00Z"/>
              </w:rPr>
            </w:pPr>
            <w:ins w:id="292" w:author="ZTE" w:date="2025-03-27T19:42:00Z">
              <w:r>
                <w:rPr/>
                <w:t>DRX cycle</w:t>
              </w:r>
            </w:ins>
            <w:ins w:id="293" w:author="ZTE" w:date="2025-03-27T19:42:00Z">
              <w:r>
                <w:rPr>
                  <w:rFonts w:hint="eastAsia"/>
                </w:rPr>
                <w:t>≤</w:t>
              </w:r>
            </w:ins>
            <w:ins w:id="294" w:author="ZTE" w:date="2025-03-27T19:42:00Z">
              <w:r>
                <w:rPr/>
                <w:t xml:space="preserve"> 320 ms</w:t>
              </w:r>
            </w:ins>
          </w:p>
        </w:tc>
        <w:tc>
          <w:tcPr>
            <w:tcW w:w="6137" w:type="dxa"/>
            <w:tcBorders>
              <w:top w:val="single" w:color="auto" w:sz="4" w:space="0"/>
              <w:left w:val="single" w:color="auto" w:sz="4" w:space="0"/>
              <w:bottom w:val="single" w:color="auto" w:sz="4" w:space="0"/>
              <w:right w:val="single" w:color="auto" w:sz="4" w:space="0"/>
            </w:tcBorders>
          </w:tcPr>
          <w:p>
            <w:pPr>
              <w:pStyle w:val="53"/>
              <w:rPr>
                <w:ins w:id="295" w:author="ZTE" w:date="2025-03-27T19:42:00Z"/>
                <w:b/>
              </w:rPr>
            </w:pPr>
            <w:ins w:id="296" w:author="ZTE" w:date="2025-03-27T19:42:00Z">
              <w:r>
                <w:rPr/>
                <w:t>Ceil(3 x K</w:t>
              </w:r>
            </w:ins>
            <w:ins w:id="297" w:author="ZTE" w:date="2025-03-27T19:42:00Z">
              <w:r>
                <w:rPr>
                  <w:vertAlign w:val="subscript"/>
                </w:rPr>
                <w:t>p</w:t>
              </w:r>
            </w:ins>
            <w:ins w:id="298" w:author="ZTE" w:date="2025-03-28T10:37:00Z">
              <w:r>
                <w:rPr>
                  <w:rFonts w:hint="eastAsia" w:eastAsia="宋体"/>
                  <w:vertAlign w:val="subscript"/>
                  <w:lang w:val="en-US" w:eastAsia="zh-CN"/>
                </w:rPr>
                <w:t xml:space="preserve"> </w:t>
              </w:r>
            </w:ins>
            <w:ins w:id="299" w:author="ZTE" w:date="2025-03-28T10:37:00Z">
              <w:r>
                <w:rPr/>
                <w:t>x</w:t>
              </w:r>
            </w:ins>
            <w:ins w:id="300" w:author="ZTE" w:date="2025-03-28T10:37:00Z">
              <w:r>
                <w:rPr>
                  <w:rFonts w:hint="eastAsia"/>
                  <w:lang w:eastAsia="zh-CN"/>
                </w:rPr>
                <w:t xml:space="preserve"> N1</w:t>
              </w:r>
            </w:ins>
            <w:ins w:id="301" w:author="ZTE" w:date="2025-03-28T10:37:00Z">
              <w:r>
                <w:rPr>
                  <w:vertAlign w:val="superscript"/>
                </w:rPr>
                <w:t xml:space="preserve">Note </w:t>
              </w:r>
            </w:ins>
            <w:ins w:id="302" w:author="ZTE" w:date="2025-03-28T10:37:00Z">
              <w:r>
                <w:rPr>
                  <w:rFonts w:hint="eastAsia"/>
                  <w:vertAlign w:val="superscript"/>
                  <w:lang w:val="en-US" w:eastAsia="zh-CN"/>
                </w:rPr>
                <w:t>1</w:t>
              </w:r>
            </w:ins>
            <w:ins w:id="303" w:author="ZTE" w:date="2025-03-27T19:42:00Z">
              <w:r>
                <w:rPr/>
                <w:t>) x max(measCycleSCell, 1.5xDRX cycle) x CSSF</w:t>
              </w:r>
            </w:ins>
            <w:ins w:id="304" w:author="ZTE" w:date="2025-03-27T19:4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5" w:author="ZTE" w:date="2025-03-27T19:42:00Z"/>
        </w:trPr>
        <w:tc>
          <w:tcPr>
            <w:tcW w:w="3104" w:type="dxa"/>
            <w:tcBorders>
              <w:top w:val="single" w:color="auto" w:sz="4" w:space="0"/>
              <w:left w:val="single" w:color="auto" w:sz="4" w:space="0"/>
              <w:bottom w:val="single" w:color="auto" w:sz="4" w:space="0"/>
              <w:right w:val="single" w:color="auto" w:sz="4" w:space="0"/>
            </w:tcBorders>
          </w:tcPr>
          <w:p>
            <w:pPr>
              <w:pStyle w:val="53"/>
              <w:rPr>
                <w:ins w:id="306" w:author="ZTE" w:date="2025-03-27T19:42:00Z"/>
              </w:rPr>
            </w:pPr>
            <w:ins w:id="307" w:author="ZTE" w:date="2025-03-27T19:42:00Z">
              <w:r>
                <w:rPr/>
                <w:t>DRX cycle&gt; 320 ms</w:t>
              </w:r>
            </w:ins>
          </w:p>
        </w:tc>
        <w:tc>
          <w:tcPr>
            <w:tcW w:w="6137" w:type="dxa"/>
            <w:tcBorders>
              <w:top w:val="single" w:color="auto" w:sz="4" w:space="0"/>
              <w:left w:val="single" w:color="auto" w:sz="4" w:space="0"/>
              <w:bottom w:val="single" w:color="auto" w:sz="4" w:space="0"/>
              <w:right w:val="single" w:color="auto" w:sz="4" w:space="0"/>
            </w:tcBorders>
          </w:tcPr>
          <w:p>
            <w:pPr>
              <w:pStyle w:val="53"/>
              <w:rPr>
                <w:ins w:id="308" w:author="ZTE" w:date="2025-03-27T19:42:00Z"/>
              </w:rPr>
            </w:pPr>
            <w:ins w:id="309" w:author="ZTE" w:date="2025-03-27T19:42:00Z">
              <w:r>
                <w:rPr/>
                <w:t>Ceil(3 x K</w:t>
              </w:r>
            </w:ins>
            <w:ins w:id="310" w:author="ZTE" w:date="2025-03-27T19:42:00Z">
              <w:r>
                <w:rPr>
                  <w:vertAlign w:val="subscript"/>
                </w:rPr>
                <w:t>p</w:t>
              </w:r>
            </w:ins>
            <w:ins w:id="311" w:author="ZTE" w:date="2025-03-28T10:37:00Z">
              <w:r>
                <w:rPr>
                  <w:rFonts w:hint="eastAsia" w:eastAsia="宋体"/>
                  <w:vertAlign w:val="subscript"/>
                  <w:lang w:val="en-US" w:eastAsia="zh-CN"/>
                </w:rPr>
                <w:t xml:space="preserve"> </w:t>
              </w:r>
            </w:ins>
            <w:ins w:id="312" w:author="ZTE" w:date="2025-03-28T10:37:00Z">
              <w:r>
                <w:rPr/>
                <w:t>x</w:t>
              </w:r>
            </w:ins>
            <w:ins w:id="313" w:author="ZTE" w:date="2025-03-28T10:37:00Z">
              <w:r>
                <w:rPr>
                  <w:rFonts w:hint="eastAsia"/>
                  <w:lang w:eastAsia="zh-CN"/>
                </w:rPr>
                <w:t xml:space="preserve"> N1</w:t>
              </w:r>
            </w:ins>
            <w:ins w:id="314" w:author="ZTE" w:date="2025-03-28T10:37:00Z">
              <w:r>
                <w:rPr>
                  <w:vertAlign w:val="superscript"/>
                </w:rPr>
                <w:t xml:space="preserve">Note </w:t>
              </w:r>
            </w:ins>
            <w:ins w:id="315" w:author="ZTE" w:date="2025-03-28T10:37:00Z">
              <w:r>
                <w:rPr>
                  <w:rFonts w:hint="eastAsia"/>
                  <w:vertAlign w:val="superscript"/>
                  <w:lang w:val="en-US" w:eastAsia="zh-CN"/>
                </w:rPr>
                <w:t>1</w:t>
              </w:r>
            </w:ins>
            <w:ins w:id="316" w:author="ZTE" w:date="2025-03-27T19:42:00Z">
              <w:r>
                <w:rPr/>
                <w:t>) x max(measCycleSCell, DRX cycle) x CSSF</w:t>
              </w:r>
            </w:ins>
            <w:ins w:id="317" w:author="ZTE" w:date="2025-03-27T19:4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8" w:author="ZTE" w:date="2025-03-28T10:37:00Z"/>
        </w:trPr>
        <w:tc>
          <w:tcPr>
            <w:tcW w:w="9241" w:type="dxa"/>
            <w:gridSpan w:val="2"/>
            <w:tcBorders>
              <w:top w:val="single" w:color="auto" w:sz="4" w:space="0"/>
              <w:left w:val="single" w:color="auto" w:sz="4" w:space="0"/>
              <w:bottom w:val="single" w:color="auto" w:sz="4" w:space="0"/>
              <w:right w:val="single" w:color="auto" w:sz="4" w:space="0"/>
            </w:tcBorders>
          </w:tcPr>
          <w:p>
            <w:pPr>
              <w:pStyle w:val="53"/>
              <w:jc w:val="both"/>
              <w:rPr>
                <w:ins w:id="319" w:author="ZTE" w:date="2025-03-28T10:37:00Z"/>
              </w:rPr>
            </w:pPr>
            <w:ins w:id="320" w:author="ZTE" w:date="2025-03-28T10:37:00Z">
              <w:r>
                <w:rPr/>
                <w:t xml:space="preserve">NOTE </w:t>
              </w:r>
            </w:ins>
            <w:ins w:id="321" w:author="ZTE" w:date="2025-03-28T10:37:00Z">
              <w:r>
                <w:rPr>
                  <w:rFonts w:hint="eastAsia"/>
                  <w:lang w:val="en-US" w:eastAsia="zh-CN"/>
                </w:rPr>
                <w:t>1</w:t>
              </w:r>
            </w:ins>
            <w:ins w:id="322" w:author="ZTE" w:date="2025-03-28T10:37:00Z">
              <w:r>
                <w:rPr/>
                <w:t>:</w:t>
              </w:r>
            </w:ins>
            <w:ins w:id="323" w:author="ZTE" w:date="2025-03-28T10:37:00Z">
              <w:r>
                <w:rPr/>
                <w:tab/>
              </w:r>
            </w:ins>
            <w:ins w:id="324" w:author="ZTE" w:date="2025-03-28T10:37:00Z">
              <w:r>
                <w:rPr>
                  <w:lang w:val="en-US"/>
                </w:rPr>
                <w:t xml:space="preserve">For </w:t>
              </w:r>
            </w:ins>
            <w:ins w:id="325" w:author="ZTE" w:date="2025-03-28T10:37:00Z">
              <w:r>
                <w:rPr>
                  <w:rFonts w:hint="eastAsia"/>
                  <w:lang w:val="en-US" w:eastAsia="zh-CN"/>
                </w:rPr>
                <w:t xml:space="preserve">ATG </w:t>
              </w:r>
            </w:ins>
            <w:ins w:id="326" w:author="ZTE" w:date="2025-03-28T10:37:00Z">
              <w:r>
                <w:rPr>
                  <w:lang w:val="en-US"/>
                </w:rPr>
                <w:t xml:space="preserve">UE </w:t>
              </w:r>
            </w:ins>
            <w:ins w:id="327" w:author="ZTE" w:date="2025-03-28T10:37:00Z">
              <w:r>
                <w:rPr>
                  <w:rFonts w:hint="eastAsia"/>
                  <w:lang w:val="en-US" w:eastAsia="zh-CN"/>
                </w:rPr>
                <w:t xml:space="preserve">capable of </w:t>
              </w:r>
            </w:ins>
            <w:ins w:id="328" w:author="ZTE" w:date="2025-03-28T10:37:00Z">
              <w:del w:id="329" w:author="ZTE-Chenchen" w:date="2025-04-09T15:57:00Z">
                <w:r>
                  <w:rPr>
                    <w:rFonts w:hint="eastAsia" w:eastAsia="宋体"/>
                    <w:i/>
                    <w:iCs/>
                    <w:lang w:val="en-US" w:eastAsia="zh-CN"/>
                  </w:rPr>
                  <w:delText>[</w:delText>
                </w:r>
              </w:del>
            </w:ins>
            <w:ins w:id="330" w:author="ZTE" w:date="2025-03-28T10:37:00Z">
              <w:r>
                <w:rPr>
                  <w:i/>
                  <w:iCs/>
                </w:rPr>
                <w:t>antennaArrayType-r1</w:t>
              </w:r>
            </w:ins>
            <w:ins w:id="331" w:author="ZTE-Chenchen" w:date="2025-04-09T15:57:00Z">
              <w:r>
                <w:rPr>
                  <w:rFonts w:hint="eastAsia" w:eastAsia="宋体"/>
                  <w:i/>
                  <w:iCs/>
                  <w:lang w:val="en-US" w:eastAsia="zh-CN"/>
                </w:rPr>
                <w:t>8</w:t>
              </w:r>
            </w:ins>
            <w:ins w:id="332" w:author="ZTE" w:date="2025-03-28T10:37:00Z">
              <w:del w:id="333" w:author="ZTE-Chenchen" w:date="2025-04-09T15:57:00Z">
                <w:r>
                  <w:rPr>
                    <w:rFonts w:hint="eastAsia" w:eastAsia="宋体"/>
                    <w:i/>
                    <w:iCs/>
                    <w:lang w:val="en-US" w:eastAsia="zh-CN"/>
                  </w:rPr>
                  <w:delText>9]</w:delText>
                </w:r>
              </w:del>
            </w:ins>
            <w:ins w:id="334" w:author="ZTE" w:date="2025-03-28T10:37:00Z">
              <w:r>
                <w:rPr>
                  <w:lang w:val="en-US"/>
                </w:rPr>
                <w:t xml:space="preserve">, N1 = </w:t>
              </w:r>
            </w:ins>
            <w:ins w:id="335" w:author="ZTE" w:date="2025-03-28T10:37:00Z">
              <w:r>
                <w:rPr>
                  <w:rFonts w:hint="eastAsia"/>
                  <w:lang w:val="en-US" w:eastAsia="zh-CN"/>
                </w:rPr>
                <w:t>3</w:t>
              </w:r>
            </w:ins>
            <w:ins w:id="336" w:author="ZTE" w:date="2025-03-28T10:37:00Z">
              <w:r>
                <w:rPr>
                  <w:lang w:val="en-US"/>
                </w:rPr>
                <w:t xml:space="preserve"> </w:t>
              </w:r>
            </w:ins>
            <w:ins w:id="337" w:author="ZTE" w:date="2025-03-28T10:37:00Z">
              <w:r>
                <w:rPr>
                  <w:rFonts w:eastAsia="等线"/>
                  <w:lang w:eastAsia="zh-CN"/>
                </w:rPr>
                <w:t>when network assistance information on ATG cells reference locations is provided, otherwise N1 = 4.</w:t>
              </w:r>
            </w:ins>
            <w:ins w:id="338" w:author="ZTE" w:date="2025-03-28T10:37:00Z">
              <w:r>
                <w:rPr>
                  <w:rFonts w:eastAsia="等线"/>
                  <w:lang w:eastAsia="zh-CN"/>
                </w:rPr>
                <w:br w:type="textWrapping"/>
              </w:r>
            </w:ins>
            <w:ins w:id="339" w:author="ZTE" w:date="2025-03-28T10:37:00Z">
              <w:r>
                <w:rPr>
                  <w:rFonts w:eastAsia="等线"/>
                  <w:lang w:eastAsia="zh-CN"/>
                </w:rPr>
                <w:t>Otherwise, N1 = 1.</w:t>
              </w:r>
            </w:ins>
          </w:p>
        </w:tc>
      </w:tr>
    </w:tbl>
    <w:p>
      <w:pPr>
        <w:rPr>
          <w:lang w:eastAsia="zh-CN"/>
        </w:rPr>
      </w:pPr>
    </w:p>
    <w:p>
      <w:pPr>
        <w:pStyle w:val="5"/>
      </w:pPr>
      <w:commentRangeStart w:id="0"/>
      <w:r>
        <w:t>9.2</w:t>
      </w:r>
      <w:r>
        <w:rPr>
          <w:lang w:eastAsia="zh-CN"/>
        </w:rPr>
        <w:t>D</w:t>
      </w:r>
      <w:r>
        <w:t>.5.2</w:t>
      </w:r>
      <w:r>
        <w:tab/>
      </w:r>
      <w:r>
        <w:t>Measurement period</w:t>
      </w:r>
    </w:p>
    <w:p>
      <w:pPr>
        <w:rPr>
          <w:lang w:eastAsia="zh-CN"/>
        </w:rPr>
      </w:pPr>
      <w:r>
        <w:t>The measurement period for intra-frequency measurements without gaps is as shown in table 9.2</w:t>
      </w:r>
      <w:r>
        <w:rPr>
          <w:lang w:eastAsia="zh-CN"/>
        </w:rPr>
        <w:t>D</w:t>
      </w:r>
      <w:r>
        <w:t>.5.2-1</w:t>
      </w:r>
      <w:ins w:id="340" w:author="CMCC-shiyuan-V2" w:date="2025-04-10T15:18:03Z">
        <w:r>
          <w:rPr>
            <w:rFonts w:hint="eastAsia" w:eastAsia="宋体"/>
            <w:lang w:val="en-US" w:eastAsia="zh-CN"/>
          </w:rPr>
          <w:t xml:space="preserve">, </w:t>
        </w:r>
      </w:ins>
      <w:ins w:id="341" w:author="ZTE-Chenchen" w:date="2025-04-09T16:12:00Z">
        <w:del w:id="342" w:author="CMCC-shiyuan-V2" w:date="2025-04-10T15:18:02Z">
          <w:r>
            <w:rPr>
              <w:rFonts w:hint="eastAsia" w:eastAsia="宋体"/>
              <w:lang w:val="en-US" w:eastAsia="zh-CN"/>
            </w:rPr>
            <w:delText xml:space="preserve"> for the UE not capable of [intra/inter-band CA of ATG]</w:delText>
          </w:r>
        </w:del>
      </w:ins>
      <w:ins w:id="343" w:author="ZTE-Chenchen" w:date="2025-04-09T16:12:00Z">
        <w:del w:id="344" w:author="CMCC-shiyuan-V2" w:date="2025-04-10T15:18:02Z">
          <w:r>
            <w:rPr/>
            <w:delText>.</w:delText>
          </w:r>
        </w:del>
      </w:ins>
      <w:ins w:id="345" w:author="ZTE-Chenchen" w:date="2025-04-09T16:12:00Z">
        <w:del w:id="346" w:author="CMCC-shiyuan-V2" w:date="2025-04-10T15:18:02Z">
          <w:r>
            <w:rPr>
              <w:rFonts w:hint="eastAsia" w:eastAsia="宋体"/>
              <w:lang w:val="en-US" w:eastAsia="zh-CN"/>
            </w:rPr>
            <w:delText xml:space="preserve"> Otherwise, </w:delText>
          </w:r>
        </w:del>
      </w:ins>
      <w:ins w:id="347" w:author="ZTE-Chenchen" w:date="2025-04-09T16:20:00Z">
        <w:del w:id="348" w:author="CMCC-shiyuan-V2" w:date="2025-04-10T15:18:02Z">
          <w:r>
            <w:rPr>
              <w:rFonts w:hint="eastAsia" w:eastAsia="宋体"/>
              <w:lang w:val="en-US" w:eastAsia="zh-CN"/>
            </w:rPr>
            <w:delText>t</w:delText>
          </w:r>
        </w:del>
      </w:ins>
      <w:ins w:id="349" w:author="ZTE-Chenchen" w:date="2025-04-09T16:13:00Z">
        <w:del w:id="350" w:author="CMCC-shiyuan-V2" w:date="2025-04-10T15:18:02Z">
          <w:r>
            <w:rPr/>
            <w:delText>he measurement period for intra-frequency measurements without gaps</w:delText>
          </w:r>
        </w:del>
      </w:ins>
      <w:ins w:id="351" w:author="ZTE-Chenchen" w:date="2025-04-09T16:12:00Z">
        <w:del w:id="352" w:author="CMCC-shiyuan-V2" w:date="2025-04-10T15:18:02Z">
          <w:r>
            <w:rPr>
              <w:rFonts w:hint="eastAsia"/>
              <w:vertAlign w:val="subscript"/>
              <w:lang w:val="en-US" w:eastAsia="zh-CN"/>
            </w:rPr>
            <w:delText xml:space="preserve"> </w:delText>
          </w:r>
        </w:del>
      </w:ins>
      <w:ins w:id="353" w:author="ZTE-Chenchen" w:date="2025-04-09T16:12:00Z">
        <w:del w:id="354" w:author="CMCC-shiyuan-V2" w:date="2025-04-10T15:18:02Z">
          <w:r>
            <w:rPr>
              <w:rFonts w:hint="eastAsia"/>
              <w:lang w:val="en-US" w:eastAsia="zh-CN"/>
            </w:rPr>
            <w:delText xml:space="preserve">is </w:delText>
          </w:r>
        </w:del>
      </w:ins>
      <w:ins w:id="355" w:author="ZTE-Chenchen" w:date="2025-04-09T16:12:00Z">
        <w:del w:id="356" w:author="CMCC-shiyuan-V2" w:date="2025-04-10T15:18:02Z">
          <w:r>
            <w:rPr>
              <w:lang w:eastAsia="en-GB"/>
            </w:rPr>
            <w:delText xml:space="preserve">given in tables </w:delText>
          </w:r>
        </w:del>
      </w:ins>
      <w:ins w:id="357" w:author="ZTE-Chenchen" w:date="2025-04-09T16:12:00Z">
        <w:r>
          <w:rPr/>
          <w:t>9.2</w:t>
        </w:r>
      </w:ins>
      <w:ins w:id="358" w:author="ZTE-Chenchen" w:date="2025-04-09T16:12:00Z">
        <w:r>
          <w:rPr>
            <w:lang w:eastAsia="zh-CN"/>
          </w:rPr>
          <w:t>D</w:t>
        </w:r>
      </w:ins>
      <w:ins w:id="359" w:author="ZTE-Chenchen" w:date="2025-04-09T16:12:00Z">
        <w:r>
          <w:rPr/>
          <w:t>.5.</w:t>
        </w:r>
      </w:ins>
      <w:ins w:id="360" w:author="ZTE-Chenchen" w:date="2025-04-09T16:14:00Z">
        <w:r>
          <w:rPr>
            <w:rFonts w:hint="eastAsia" w:eastAsia="宋体"/>
            <w:lang w:val="en-US" w:eastAsia="zh-CN"/>
          </w:rPr>
          <w:t>2</w:t>
        </w:r>
      </w:ins>
      <w:ins w:id="361" w:author="ZTE-Chenchen" w:date="2025-04-09T16:12:00Z">
        <w:r>
          <w:rPr/>
          <w:t>-</w:t>
        </w:r>
      </w:ins>
      <w:ins w:id="362" w:author="ZTE-Chenchen" w:date="2025-04-09T16:14:00Z">
        <w:r>
          <w:rPr>
            <w:rFonts w:hint="eastAsia" w:eastAsia="宋体"/>
            <w:lang w:val="en-US" w:eastAsia="zh-CN"/>
          </w:rPr>
          <w:t>X</w:t>
        </w:r>
      </w:ins>
      <w:ins w:id="363" w:author="ZTE-Chenchen" w:date="2025-04-09T16:12:00Z">
        <w:r>
          <w:rPr>
            <w:lang w:eastAsia="en-GB"/>
          </w:rPr>
          <w:t>(</w:t>
        </w:r>
      </w:ins>
      <w:ins w:id="364" w:author="CMCC-shiyuan-V2" w:date="2025-04-10T15:18:15Z">
        <w:r>
          <w:rPr>
            <w:rFonts w:hint="eastAsia" w:eastAsia="宋体"/>
            <w:lang w:val="en-US" w:eastAsia="zh-CN"/>
          </w:rPr>
          <w:t>C</w:t>
        </w:r>
      </w:ins>
      <w:ins w:id="365" w:author="CMCC-shiyuan-V2" w:date="2025-04-10T15:18:18Z">
        <w:r>
          <w:rPr>
            <w:rFonts w:hint="eastAsia" w:eastAsia="宋体"/>
            <w:lang w:val="en-US" w:eastAsia="zh-CN"/>
          </w:rPr>
          <w:t>C</w:t>
        </w:r>
      </w:ins>
      <w:ins w:id="366" w:author="CMCC-shiyuan-V2" w:date="2025-04-10T15:18:19Z">
        <w:r>
          <w:rPr>
            <w:rFonts w:hint="eastAsia" w:eastAsia="宋体"/>
            <w:lang w:val="en-US" w:eastAsia="zh-CN"/>
          </w:rPr>
          <w:t xml:space="preserve"> with </w:t>
        </w:r>
      </w:ins>
      <w:ins w:id="367" w:author="ZTE-Chenchen" w:date="2025-04-09T16:12:00Z">
        <w:r>
          <w:rPr>
            <w:lang w:eastAsia="en-GB"/>
          </w:rPr>
          <w:t>deactivated SCell)</w:t>
        </w:r>
      </w:ins>
      <w:r>
        <w:t xml:space="preserve">. </w:t>
      </w:r>
      <w:commentRangeEnd w:id="0"/>
      <w:r>
        <w:commentReference w:id="0"/>
      </w:r>
    </w:p>
    <w:p>
      <w:pPr>
        <w:rPr>
          <w:rFonts w:ascii="Arial" w:hAnsi="Arial"/>
          <w:b/>
          <w:sz w:val="18"/>
          <w:lang w:eastAsia="zh-CN"/>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sz w:val="18"/>
          <w:lang w:eastAsia="en-GB"/>
        </w:rPr>
        <w:t>T</w:t>
      </w:r>
      <w:r>
        <w:rPr>
          <w:sz w:val="18"/>
          <w:vertAlign w:val="subscript"/>
          <w:lang w:eastAsia="en-GB"/>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pStyle w:val="56"/>
      </w:pPr>
      <w:r>
        <w:t>Table 9.2</w:t>
      </w:r>
      <w:r>
        <w:rPr>
          <w:lang w:eastAsia="zh-CN"/>
        </w:rPr>
        <w:t>D</w:t>
      </w:r>
      <w:r>
        <w:t>.5.2-1: Measurement period for intra-frequency measurements without gaps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DRX cycle</w:t>
            </w:r>
          </w:p>
        </w:tc>
        <w:tc>
          <w:tcPr>
            <w:tcW w:w="6978" w:type="dxa"/>
            <w:tcBorders>
              <w:top w:val="single" w:color="auto" w:sz="4" w:space="0"/>
              <w:left w:val="single" w:color="auto" w:sz="4" w:space="0"/>
              <w:bottom w:val="single" w:color="auto" w:sz="4" w:space="0"/>
              <w:right w:val="single" w:color="auto" w:sz="4" w:space="0"/>
            </w:tcBorders>
          </w:tcPr>
          <w:p>
            <w:pPr>
              <w:pStyle w:val="52"/>
            </w:pPr>
            <w:r>
              <w:rPr>
                <w:lang w:eastAsia="en-GB"/>
              </w:rPr>
              <w:t>T</w:t>
            </w:r>
            <w:r>
              <w:rPr>
                <w:vertAlign w:val="subscript"/>
                <w:lang w:eastAsia="en-GB"/>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No DRX</w:t>
            </w:r>
          </w:p>
        </w:tc>
        <w:tc>
          <w:tcPr>
            <w:tcW w:w="6978" w:type="dxa"/>
            <w:tcBorders>
              <w:top w:val="single" w:color="auto" w:sz="4" w:space="0"/>
              <w:left w:val="single" w:color="auto" w:sz="4" w:space="0"/>
              <w:bottom w:val="single" w:color="auto" w:sz="4" w:space="0"/>
              <w:right w:val="single" w:color="auto" w:sz="4" w:space="0"/>
            </w:tcBorders>
          </w:tcPr>
          <w:p>
            <w:pPr>
              <w:pStyle w:val="53"/>
            </w:pPr>
            <w:r>
              <w:t>max(200 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max(200 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ceil( 5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rPr>
                <w:lang w:eastAsia="zh-CN"/>
              </w:rPr>
            </w:pPr>
            <w:r>
              <w:t>NOTE 1:</w:t>
            </w:r>
            <w:r>
              <w:tab/>
            </w:r>
            <w:r>
              <w:t>If different SMTC periodicities are configured for different cells, the SMTC period in the requirement is the one used by the cell being identified</w:t>
            </w:r>
          </w:p>
          <w:p>
            <w:pPr>
              <w:pStyle w:val="67"/>
              <w:rPr>
                <w:ins w:id="368" w:author="ZTE" w:date="2025-03-27T19:45:00Z"/>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ins w:id="369" w:author="ZTE" w:date="2025-03-28T10:43:00Z">
              <w:del w:id="370" w:author="ZTE-Chenchen" w:date="2025-04-09T15:57:00Z">
                <w:r>
                  <w:rPr>
                    <w:rFonts w:hint="eastAsia" w:eastAsia="宋体"/>
                    <w:i/>
                    <w:iCs/>
                    <w:lang w:val="en-US" w:eastAsia="zh-CN"/>
                  </w:rPr>
                  <w:delText xml:space="preserve"> or </w:delText>
                </w:r>
              </w:del>
            </w:ins>
            <w:ins w:id="371" w:author="ZTE" w:date="2025-03-28T10:43:00Z">
              <w:del w:id="372" w:author="ZTE-Chenchen" w:date="2025-04-09T15:57:00Z">
                <w:r>
                  <w:rPr>
                    <w:rFonts w:hint="eastAsia"/>
                    <w:lang w:val="en-US" w:eastAsia="zh-CN"/>
                  </w:rPr>
                  <w:delText>[</w:delText>
                </w:r>
              </w:del>
            </w:ins>
            <w:ins w:id="373" w:author="ZTE" w:date="2025-03-28T10:43:00Z">
              <w:del w:id="374" w:author="ZTE-Chenchen" w:date="2025-04-09T15:57:00Z">
                <w:r>
                  <w:rPr>
                    <w:i/>
                    <w:iCs/>
                  </w:rPr>
                  <w:delText>antennaArrayType-r1</w:delText>
                </w:r>
              </w:del>
            </w:ins>
            <w:ins w:id="375" w:author="ZTE" w:date="2025-03-28T10:43:00Z">
              <w:del w:id="376" w:author="ZTE-Chenchen" w:date="2025-04-09T15:57:00Z">
                <w:r>
                  <w:rPr>
                    <w:rFonts w:hint="eastAsia" w:eastAsia="宋体"/>
                    <w:i/>
                    <w:iCs/>
                    <w:lang w:val="en-US" w:eastAsia="zh-CN"/>
                  </w:rPr>
                  <w:delText>9]</w:delText>
                </w:r>
              </w:del>
            </w:ins>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pPr>
              <w:pStyle w:val="67"/>
              <w:ind w:left="0" w:firstLine="0"/>
              <w:rPr>
                <w:rFonts w:eastAsia="等线"/>
                <w:lang w:eastAsia="zh-CN"/>
              </w:rPr>
            </w:pPr>
          </w:p>
        </w:tc>
      </w:tr>
    </w:tbl>
    <w:p>
      <w:pPr>
        <w:rPr>
          <w:ins w:id="377" w:author="ZTE-Chenchen" w:date="2025-04-09T16:11:00Z"/>
          <w:lang w:eastAsia="zh-CN"/>
        </w:rPr>
      </w:pPr>
    </w:p>
    <w:p>
      <w:pPr>
        <w:pStyle w:val="56"/>
        <w:rPr>
          <w:ins w:id="378" w:author="ZTE-Chenchen" w:date="2025-04-09T16:11:00Z"/>
        </w:rPr>
      </w:pPr>
      <w:ins w:id="379" w:author="ZTE-Chenchen" w:date="2025-04-09T16:11:00Z">
        <w:r>
          <w:rPr/>
          <w:t xml:space="preserve">Table </w:t>
        </w:r>
      </w:ins>
      <w:ins w:id="380" w:author="CMCC-shiyuan-V2" w:date="2025-04-10T15:18:36Z">
        <w:r>
          <w:rPr>
            <w:rFonts w:hint="eastAsia" w:eastAsia="宋体"/>
            <w:lang w:val="en-US" w:eastAsia="zh-CN"/>
          </w:rPr>
          <w:t>[</w:t>
        </w:r>
      </w:ins>
      <w:ins w:id="381" w:author="ZTE-Chenchen" w:date="2025-04-09T16:11:00Z">
        <w:r>
          <w:rPr/>
          <w:t>9.2</w:t>
        </w:r>
      </w:ins>
      <w:ins w:id="382" w:author="ZTE-Chenchen" w:date="2025-04-09T16:12:00Z">
        <w:r>
          <w:rPr>
            <w:rFonts w:hint="eastAsia" w:eastAsia="宋体"/>
            <w:lang w:val="en-US" w:eastAsia="zh-CN"/>
          </w:rPr>
          <w:t>D</w:t>
        </w:r>
      </w:ins>
      <w:ins w:id="383" w:author="ZTE-Chenchen" w:date="2025-04-09T16:11:00Z">
        <w:r>
          <w:rPr/>
          <w:t>.5.2-</w:t>
        </w:r>
      </w:ins>
      <w:ins w:id="384" w:author="ZTE-Chenchen" w:date="2025-04-09T16:12:00Z">
        <w:r>
          <w:rPr>
            <w:rFonts w:hint="eastAsia" w:eastAsia="宋体"/>
            <w:lang w:val="en-US" w:eastAsia="zh-CN"/>
          </w:rPr>
          <w:t>X</w:t>
        </w:r>
      </w:ins>
      <w:ins w:id="385" w:author="CMCC-shiyuan-V2" w:date="2025-04-10T15:18:34Z">
        <w:r>
          <w:rPr>
            <w:rFonts w:hint="eastAsia" w:eastAsia="宋体"/>
            <w:lang w:val="en-US" w:eastAsia="zh-CN"/>
          </w:rPr>
          <w:t>]</w:t>
        </w:r>
      </w:ins>
      <w:ins w:id="386" w:author="ZTE-Chenchen" w:date="2025-04-09T16:11:00Z">
        <w:r>
          <w:rPr/>
          <w:t>: Measurement period for intra-frequency measurements without gaps (</w:t>
        </w:r>
      </w:ins>
      <w:ins w:id="387" w:author="CMCC-shiyuan-V2" w:date="2025-04-10T15:18:22Z">
        <w:r>
          <w:rPr>
            <w:rFonts w:hint="eastAsia" w:eastAsia="宋体"/>
            <w:lang w:val="en-US" w:eastAsia="zh-CN"/>
          </w:rPr>
          <w:t>CC</w:t>
        </w:r>
      </w:ins>
      <w:ins w:id="388" w:author="CMCC-shiyuan-V2" w:date="2025-04-10T15:18:23Z">
        <w:r>
          <w:rPr>
            <w:rFonts w:hint="eastAsia" w:eastAsia="宋体"/>
            <w:lang w:val="en-US" w:eastAsia="zh-CN"/>
          </w:rPr>
          <w:t xml:space="preserve"> w</w:t>
        </w:r>
      </w:ins>
      <w:ins w:id="389" w:author="CMCC-shiyuan-V2" w:date="2025-04-10T15:18:24Z">
        <w:r>
          <w:rPr>
            <w:rFonts w:hint="eastAsia" w:eastAsia="宋体"/>
            <w:lang w:val="en-US" w:eastAsia="zh-CN"/>
          </w:rPr>
          <w:t xml:space="preserve">ith </w:t>
        </w:r>
      </w:ins>
      <w:ins w:id="390" w:author="ZTE-Chenchen" w:date="2025-04-09T16:11:00Z">
        <w:r>
          <w:rPr/>
          <w:t>deactivated SCell) (FR1)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1" w:author="ZTE-Chenchen" w:date="2025-04-09T16:11:00Z"/>
        </w:trPr>
        <w:tc>
          <w:tcPr>
            <w:tcW w:w="2547" w:type="dxa"/>
            <w:tcBorders>
              <w:top w:val="single" w:color="auto" w:sz="4" w:space="0"/>
              <w:left w:val="single" w:color="auto" w:sz="4" w:space="0"/>
              <w:bottom w:val="single" w:color="auto" w:sz="4" w:space="0"/>
              <w:right w:val="single" w:color="auto" w:sz="4" w:space="0"/>
            </w:tcBorders>
          </w:tcPr>
          <w:p>
            <w:pPr>
              <w:pStyle w:val="52"/>
              <w:rPr>
                <w:ins w:id="392" w:author="ZTE-Chenchen" w:date="2025-04-09T16:11:00Z"/>
              </w:rPr>
            </w:pPr>
            <w:ins w:id="393" w:author="ZTE-Chenchen" w:date="2025-04-09T16:11:00Z">
              <w:r>
                <w:rPr/>
                <w:t>DRX cycle</w:t>
              </w:r>
            </w:ins>
          </w:p>
        </w:tc>
        <w:tc>
          <w:tcPr>
            <w:tcW w:w="6694" w:type="dxa"/>
            <w:tcBorders>
              <w:top w:val="single" w:color="auto" w:sz="4" w:space="0"/>
              <w:left w:val="single" w:color="auto" w:sz="4" w:space="0"/>
              <w:bottom w:val="single" w:color="auto" w:sz="4" w:space="0"/>
              <w:right w:val="single" w:color="auto" w:sz="4" w:space="0"/>
            </w:tcBorders>
          </w:tcPr>
          <w:p>
            <w:pPr>
              <w:pStyle w:val="52"/>
              <w:rPr>
                <w:ins w:id="394" w:author="ZTE-Chenchen" w:date="2025-04-09T16:11:00Z"/>
              </w:rPr>
            </w:pPr>
            <w:ins w:id="395" w:author="ZTE-Chenchen" w:date="2025-04-09T16:11:00Z">
              <w:r>
                <w:rPr>
                  <w:lang w:eastAsia="en-GB"/>
                </w:rPr>
                <w:t>T</w:t>
              </w:r>
            </w:ins>
            <w:ins w:id="396" w:author="ZTE-Chenchen" w:date="2025-04-09T16:11:00Z">
              <w:r>
                <w:rPr>
                  <w:vertAlign w:val="subscript"/>
                </w:rPr>
                <w:t>SSB_measurement_period_intra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7" w:author="ZTE-Chenchen" w:date="2025-04-09T16:11:00Z"/>
        </w:trPr>
        <w:tc>
          <w:tcPr>
            <w:tcW w:w="2547" w:type="dxa"/>
            <w:tcBorders>
              <w:top w:val="single" w:color="auto" w:sz="4" w:space="0"/>
              <w:left w:val="single" w:color="auto" w:sz="4" w:space="0"/>
              <w:bottom w:val="single" w:color="auto" w:sz="4" w:space="0"/>
              <w:right w:val="single" w:color="auto" w:sz="4" w:space="0"/>
            </w:tcBorders>
          </w:tcPr>
          <w:p>
            <w:pPr>
              <w:pStyle w:val="53"/>
              <w:rPr>
                <w:ins w:id="398" w:author="ZTE-Chenchen" w:date="2025-04-09T16:11:00Z"/>
              </w:rPr>
            </w:pPr>
            <w:ins w:id="399" w:author="ZTE-Chenchen" w:date="2025-04-09T16:11:00Z">
              <w:r>
                <w:rPr/>
                <w:t>No DRX</w:t>
              </w:r>
            </w:ins>
          </w:p>
        </w:tc>
        <w:tc>
          <w:tcPr>
            <w:tcW w:w="6694" w:type="dxa"/>
            <w:tcBorders>
              <w:top w:val="single" w:color="auto" w:sz="4" w:space="0"/>
              <w:left w:val="single" w:color="auto" w:sz="4" w:space="0"/>
              <w:bottom w:val="single" w:color="auto" w:sz="4" w:space="0"/>
              <w:right w:val="single" w:color="auto" w:sz="4" w:space="0"/>
            </w:tcBorders>
          </w:tcPr>
          <w:p>
            <w:pPr>
              <w:pStyle w:val="53"/>
              <w:rPr>
                <w:ins w:id="400" w:author="ZTE-Chenchen" w:date="2025-04-09T16:11:00Z"/>
              </w:rPr>
            </w:pPr>
            <w:ins w:id="401" w:author="ZTE-Chenchen" w:date="2025-04-09T16:11:00Z">
              <w:r>
                <w:rPr/>
                <w:t>Ceil(5 x K</w:t>
              </w:r>
            </w:ins>
            <w:ins w:id="402" w:author="ZTE-Chenchen" w:date="2025-04-09T16:11:00Z">
              <w:r>
                <w:rPr>
                  <w:vertAlign w:val="subscript"/>
                </w:rPr>
                <w:t>p</w:t>
              </w:r>
            </w:ins>
            <w:ins w:id="403" w:author="ZTE-Chenchen" w:date="2025-04-09T16:16:00Z">
              <w:r>
                <w:rPr/>
                <w:t xml:space="preserve"> x</w:t>
              </w:r>
            </w:ins>
            <w:ins w:id="404" w:author="ZTE-Chenchen" w:date="2025-04-09T16:16:00Z">
              <w:r>
                <w:rPr>
                  <w:rFonts w:hint="eastAsia"/>
                  <w:lang w:eastAsia="zh-CN"/>
                </w:rPr>
                <w:t xml:space="preserve"> N1</w:t>
              </w:r>
            </w:ins>
            <w:ins w:id="405" w:author="ZTE-Chenchen" w:date="2025-04-09T16:16:00Z">
              <w:r>
                <w:rPr>
                  <w:vertAlign w:val="superscript"/>
                </w:rPr>
                <w:t xml:space="preserve"> Note </w:t>
              </w:r>
            </w:ins>
            <w:ins w:id="406" w:author="ZTE-Chenchen" w:date="2025-04-09T16:16:00Z">
              <w:r>
                <w:rPr>
                  <w:rFonts w:hint="eastAsia"/>
                  <w:vertAlign w:val="superscript"/>
                  <w:lang w:eastAsia="zh-CN"/>
                </w:rPr>
                <w:t>2</w:t>
              </w:r>
            </w:ins>
            <w:ins w:id="407" w:author="ZTE-Chenchen" w:date="2025-04-09T16:11:00Z">
              <w:r>
                <w:rPr/>
                <w:t>) x measCycleSCell x CSSF</w:t>
              </w:r>
            </w:ins>
            <w:ins w:id="408" w:author="ZTE-Chenchen" w:date="2025-04-09T16:11: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9" w:author="ZTE-Chenchen" w:date="2025-04-09T16:11:00Z"/>
        </w:trPr>
        <w:tc>
          <w:tcPr>
            <w:tcW w:w="2547" w:type="dxa"/>
            <w:tcBorders>
              <w:top w:val="single" w:color="auto" w:sz="4" w:space="0"/>
              <w:left w:val="single" w:color="auto" w:sz="4" w:space="0"/>
              <w:bottom w:val="single" w:color="auto" w:sz="4" w:space="0"/>
              <w:right w:val="single" w:color="auto" w:sz="4" w:space="0"/>
            </w:tcBorders>
          </w:tcPr>
          <w:p>
            <w:pPr>
              <w:pStyle w:val="53"/>
              <w:rPr>
                <w:ins w:id="410" w:author="ZTE-Chenchen" w:date="2025-04-09T16:11:00Z"/>
              </w:rPr>
            </w:pPr>
            <w:ins w:id="411" w:author="ZTE-Chenchen" w:date="2025-04-09T16:11:00Z">
              <w:r>
                <w:rPr/>
                <w:t>DRX cycle</w:t>
              </w:r>
            </w:ins>
            <w:ins w:id="412" w:author="ZTE-Chenchen" w:date="2025-04-09T16:11:00Z">
              <w:r>
                <w:rPr>
                  <w:rFonts w:hint="eastAsia"/>
                </w:rPr>
                <w:t>≤</w:t>
              </w:r>
            </w:ins>
            <w:ins w:id="413" w:author="ZTE-Chenchen" w:date="2025-04-09T16:11:00Z">
              <w:r>
                <w:rPr/>
                <w:t xml:space="preserve"> 320 ms</w:t>
              </w:r>
            </w:ins>
          </w:p>
        </w:tc>
        <w:tc>
          <w:tcPr>
            <w:tcW w:w="6694" w:type="dxa"/>
            <w:tcBorders>
              <w:top w:val="single" w:color="auto" w:sz="4" w:space="0"/>
              <w:left w:val="single" w:color="auto" w:sz="4" w:space="0"/>
              <w:bottom w:val="single" w:color="auto" w:sz="4" w:space="0"/>
              <w:right w:val="single" w:color="auto" w:sz="4" w:space="0"/>
            </w:tcBorders>
          </w:tcPr>
          <w:p>
            <w:pPr>
              <w:pStyle w:val="53"/>
              <w:rPr>
                <w:ins w:id="414" w:author="ZTE-Chenchen" w:date="2025-04-09T16:11:00Z"/>
                <w:b/>
              </w:rPr>
            </w:pPr>
            <w:ins w:id="415" w:author="ZTE-Chenchen" w:date="2025-04-09T16:11:00Z">
              <w:r>
                <w:rPr/>
                <w:t>Ceil(</w:t>
              </w:r>
            </w:ins>
            <w:ins w:id="416" w:author="ZTE-Chenchen" w:date="2025-04-09T16:17:00Z">
              <w:r>
                <w:rPr/>
                <w:t>1.5x 5 x K</w:t>
              </w:r>
            </w:ins>
            <w:ins w:id="417" w:author="ZTE-Chenchen" w:date="2025-04-09T16:17:00Z">
              <w:r>
                <w:rPr>
                  <w:vertAlign w:val="subscript"/>
                </w:rPr>
                <w:t>p</w:t>
              </w:r>
            </w:ins>
            <w:ins w:id="418" w:author="ZTE-Chenchen" w:date="2025-04-09T16:17:00Z">
              <w:r>
                <w:rPr/>
                <w:t xml:space="preserve"> x</w:t>
              </w:r>
            </w:ins>
            <w:ins w:id="419" w:author="ZTE-Chenchen" w:date="2025-04-09T16:17:00Z">
              <w:r>
                <w:rPr>
                  <w:rFonts w:hint="eastAsia"/>
                  <w:lang w:eastAsia="zh-CN"/>
                </w:rPr>
                <w:t xml:space="preserve"> N1</w:t>
              </w:r>
            </w:ins>
            <w:ins w:id="420" w:author="ZTE-Chenchen" w:date="2025-04-09T16:17:00Z">
              <w:r>
                <w:rPr>
                  <w:vertAlign w:val="superscript"/>
                </w:rPr>
                <w:t xml:space="preserve"> Note </w:t>
              </w:r>
            </w:ins>
            <w:ins w:id="421" w:author="ZTE-Chenchen" w:date="2025-04-09T16:17:00Z">
              <w:r>
                <w:rPr>
                  <w:rFonts w:hint="eastAsia"/>
                  <w:vertAlign w:val="superscript"/>
                  <w:lang w:eastAsia="zh-CN"/>
                </w:rPr>
                <w:t>2</w:t>
              </w:r>
            </w:ins>
            <w:ins w:id="422" w:author="ZTE-Chenchen" w:date="2025-04-09T16:11:00Z">
              <w:r>
                <w:rPr/>
                <w:t>) x max(measCycleSCell, 1.5xDRX cycle) x CSSF</w:t>
              </w:r>
            </w:ins>
            <w:ins w:id="423" w:author="ZTE-Chenchen" w:date="2025-04-09T16:11: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4" w:author="ZTE-Chenchen" w:date="2025-04-09T16:11:00Z"/>
        </w:trPr>
        <w:tc>
          <w:tcPr>
            <w:tcW w:w="2547" w:type="dxa"/>
            <w:tcBorders>
              <w:top w:val="single" w:color="auto" w:sz="4" w:space="0"/>
              <w:left w:val="single" w:color="auto" w:sz="4" w:space="0"/>
              <w:bottom w:val="single" w:color="auto" w:sz="4" w:space="0"/>
              <w:right w:val="single" w:color="auto" w:sz="4" w:space="0"/>
            </w:tcBorders>
          </w:tcPr>
          <w:p>
            <w:pPr>
              <w:pStyle w:val="53"/>
              <w:rPr>
                <w:ins w:id="425" w:author="ZTE-Chenchen" w:date="2025-04-09T16:11:00Z"/>
              </w:rPr>
            </w:pPr>
            <w:ins w:id="426" w:author="ZTE-Chenchen" w:date="2025-04-09T16:11:00Z">
              <w:r>
                <w:rPr/>
                <w:t>DRX cycle&gt; 320 ms</w:t>
              </w:r>
            </w:ins>
          </w:p>
        </w:tc>
        <w:tc>
          <w:tcPr>
            <w:tcW w:w="6694" w:type="dxa"/>
            <w:tcBorders>
              <w:top w:val="single" w:color="auto" w:sz="4" w:space="0"/>
              <w:left w:val="single" w:color="auto" w:sz="4" w:space="0"/>
              <w:bottom w:val="single" w:color="auto" w:sz="4" w:space="0"/>
              <w:right w:val="single" w:color="auto" w:sz="4" w:space="0"/>
            </w:tcBorders>
          </w:tcPr>
          <w:p>
            <w:pPr>
              <w:pStyle w:val="53"/>
              <w:rPr>
                <w:ins w:id="427" w:author="ZTE-Chenchen" w:date="2025-04-09T16:11:00Z"/>
              </w:rPr>
            </w:pPr>
            <w:ins w:id="428" w:author="ZTE-Chenchen" w:date="2025-04-09T16:11:00Z">
              <w:r>
                <w:rPr/>
                <w:t>Ceil(5 x K</w:t>
              </w:r>
            </w:ins>
            <w:ins w:id="429" w:author="ZTE-Chenchen" w:date="2025-04-09T16:11:00Z">
              <w:r>
                <w:rPr>
                  <w:vertAlign w:val="subscript"/>
                </w:rPr>
                <w:t>p</w:t>
              </w:r>
            </w:ins>
            <w:ins w:id="430" w:author="ZTE-Chenchen" w:date="2025-04-09T16:18:00Z">
              <w:r>
                <w:rPr/>
                <w:t xml:space="preserve"> x</w:t>
              </w:r>
            </w:ins>
            <w:ins w:id="431" w:author="ZTE-Chenchen" w:date="2025-04-09T16:18:00Z">
              <w:r>
                <w:rPr>
                  <w:rFonts w:hint="eastAsia"/>
                  <w:lang w:eastAsia="zh-CN"/>
                </w:rPr>
                <w:t xml:space="preserve"> N1</w:t>
              </w:r>
            </w:ins>
            <w:ins w:id="432" w:author="ZTE-Chenchen" w:date="2025-04-09T16:18:00Z">
              <w:r>
                <w:rPr>
                  <w:vertAlign w:val="superscript"/>
                </w:rPr>
                <w:t xml:space="preserve"> Note </w:t>
              </w:r>
            </w:ins>
            <w:ins w:id="433" w:author="ZTE-Chenchen" w:date="2025-04-09T16:18:00Z">
              <w:r>
                <w:rPr>
                  <w:rFonts w:hint="eastAsia"/>
                  <w:vertAlign w:val="superscript"/>
                  <w:lang w:eastAsia="zh-CN"/>
                </w:rPr>
                <w:t>2</w:t>
              </w:r>
            </w:ins>
            <w:ins w:id="434" w:author="ZTE-Chenchen" w:date="2025-04-09T16:11:00Z">
              <w:r>
                <w:rPr/>
                <w:t>) x max(measCycleSCell, DRX cycle) x CSSF</w:t>
              </w:r>
            </w:ins>
            <w:ins w:id="435" w:author="ZTE-Chenchen" w:date="2025-04-09T16:11: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6" w:author="ZTE-Chenchen" w:date="2025-04-09T16:11:00Z"/>
        </w:trPr>
        <w:tc>
          <w:tcPr>
            <w:tcW w:w="9241" w:type="dxa"/>
            <w:gridSpan w:val="2"/>
            <w:tcBorders>
              <w:top w:val="single" w:color="auto" w:sz="4" w:space="0"/>
              <w:left w:val="single" w:color="auto" w:sz="4" w:space="0"/>
              <w:bottom w:val="single" w:color="auto" w:sz="4" w:space="0"/>
              <w:right w:val="single" w:color="auto" w:sz="4" w:space="0"/>
            </w:tcBorders>
          </w:tcPr>
          <w:p>
            <w:pPr>
              <w:pStyle w:val="67"/>
              <w:rPr>
                <w:ins w:id="437" w:author="ZTE-Chenchen" w:date="2025-04-09T16:18:00Z"/>
                <w:lang w:eastAsia="zh-CN"/>
              </w:rPr>
            </w:pPr>
            <w:ins w:id="438" w:author="ZTE-Chenchen" w:date="2025-04-09T16:18:00Z">
              <w:r>
                <w:rPr/>
                <w:t>NOTE 1:</w:t>
              </w:r>
            </w:ins>
            <w:ins w:id="439" w:author="ZTE-Chenchen" w:date="2025-04-09T16:18:00Z">
              <w:r>
                <w:rPr/>
                <w:tab/>
              </w:r>
            </w:ins>
            <w:ins w:id="440" w:author="ZTE-Chenchen" w:date="2025-04-09T16:18:00Z">
              <w:r>
                <w:rPr/>
                <w:t>If different SMTC periodicities are configured for different cells, the SMTC period in the requirement is the one used by the cell being identified</w:t>
              </w:r>
            </w:ins>
          </w:p>
          <w:p>
            <w:pPr>
              <w:pStyle w:val="67"/>
              <w:rPr>
                <w:ins w:id="441" w:author="ZTE-Chenchen" w:date="2025-04-09T16:18:00Z"/>
                <w:rFonts w:eastAsia="等线"/>
                <w:lang w:eastAsia="zh-CN"/>
              </w:rPr>
            </w:pPr>
            <w:ins w:id="442" w:author="ZTE-Chenchen" w:date="2025-04-09T16:18:00Z">
              <w:r>
                <w:rPr/>
                <w:t xml:space="preserve">NOTE </w:t>
              </w:r>
            </w:ins>
            <w:ins w:id="443" w:author="ZTE-Chenchen" w:date="2025-04-09T16:18:00Z">
              <w:r>
                <w:rPr>
                  <w:rFonts w:hint="eastAsia"/>
                  <w:lang w:eastAsia="zh-CN"/>
                </w:rPr>
                <w:t>2</w:t>
              </w:r>
            </w:ins>
            <w:ins w:id="444" w:author="ZTE-Chenchen" w:date="2025-04-09T16:18:00Z">
              <w:r>
                <w:rPr/>
                <w:t>:</w:t>
              </w:r>
            </w:ins>
            <w:ins w:id="445" w:author="ZTE-Chenchen" w:date="2025-04-09T16:18:00Z">
              <w:r>
                <w:rPr/>
                <w:tab/>
              </w:r>
            </w:ins>
            <w:ins w:id="446" w:author="ZTE-Chenchen" w:date="2025-04-09T16:18:00Z">
              <w:r>
                <w:rPr>
                  <w:lang w:val="en-US"/>
                </w:rPr>
                <w:t xml:space="preserve">For </w:t>
              </w:r>
            </w:ins>
            <w:ins w:id="447" w:author="ZTE-Chenchen" w:date="2025-04-09T16:18:00Z">
              <w:r>
                <w:rPr>
                  <w:rFonts w:hint="eastAsia"/>
                  <w:lang w:val="en-US" w:eastAsia="zh-CN"/>
                </w:rPr>
                <w:t xml:space="preserve">ATG </w:t>
              </w:r>
            </w:ins>
            <w:ins w:id="448" w:author="ZTE-Chenchen" w:date="2025-04-09T16:18:00Z">
              <w:r>
                <w:rPr>
                  <w:lang w:val="en-US"/>
                </w:rPr>
                <w:t xml:space="preserve">UE </w:t>
              </w:r>
            </w:ins>
            <w:ins w:id="449" w:author="ZTE-Chenchen" w:date="2025-04-09T16:18:00Z">
              <w:r>
                <w:rPr>
                  <w:rFonts w:hint="eastAsia"/>
                  <w:lang w:val="en-US" w:eastAsia="zh-CN"/>
                </w:rPr>
                <w:t xml:space="preserve">capable of </w:t>
              </w:r>
            </w:ins>
            <w:ins w:id="450" w:author="ZTE-Chenchen" w:date="2025-04-09T16:18:00Z">
              <w:r>
                <w:rPr>
                  <w:i/>
                  <w:iCs/>
                </w:rPr>
                <w:t>antennaArrayType-r18</w:t>
              </w:r>
            </w:ins>
            <w:ins w:id="451" w:author="ZTE-Chenchen" w:date="2025-04-09T16:18:00Z">
              <w:r>
                <w:rPr>
                  <w:lang w:val="en-US"/>
                </w:rPr>
                <w:t xml:space="preserve">, N1 = </w:t>
              </w:r>
            </w:ins>
            <w:ins w:id="452" w:author="ZTE-Chenchen" w:date="2025-04-09T16:18:00Z">
              <w:r>
                <w:rPr>
                  <w:rFonts w:hint="eastAsia"/>
                  <w:lang w:val="en-US" w:eastAsia="zh-CN"/>
                </w:rPr>
                <w:t>3</w:t>
              </w:r>
            </w:ins>
            <w:ins w:id="453" w:author="ZTE-Chenchen" w:date="2025-04-09T16:18:00Z">
              <w:r>
                <w:rPr>
                  <w:lang w:val="en-US"/>
                </w:rPr>
                <w:t xml:space="preserve"> </w:t>
              </w:r>
            </w:ins>
            <w:ins w:id="454" w:author="ZTE-Chenchen" w:date="2025-04-09T16:18:00Z">
              <w:r>
                <w:rPr>
                  <w:rFonts w:eastAsia="等线"/>
                  <w:lang w:eastAsia="zh-CN"/>
                </w:rPr>
                <w:t>when network assistance on ATG cells reference locations is provided, otherwise N1 = 4.</w:t>
              </w:r>
            </w:ins>
            <w:ins w:id="455" w:author="ZTE-Chenchen" w:date="2025-04-09T16:18:00Z">
              <w:r>
                <w:rPr>
                  <w:rFonts w:eastAsia="等线"/>
                  <w:lang w:eastAsia="zh-CN"/>
                </w:rPr>
                <w:br w:type="textWrapping"/>
              </w:r>
            </w:ins>
            <w:ins w:id="456" w:author="ZTE-Chenchen" w:date="2025-04-09T16:18:00Z">
              <w:r>
                <w:rPr>
                  <w:rFonts w:eastAsia="等线"/>
                  <w:lang w:eastAsia="zh-CN"/>
                </w:rPr>
                <w:t>Otherwise, N1 = 1.</w:t>
              </w:r>
            </w:ins>
          </w:p>
          <w:p>
            <w:pPr>
              <w:pStyle w:val="67"/>
              <w:rPr>
                <w:ins w:id="457" w:author="ZTE-Chenchen" w:date="2025-04-09T16:11:00Z"/>
              </w:rPr>
            </w:pPr>
          </w:p>
        </w:tc>
      </w:tr>
    </w:tbl>
    <w:p>
      <w:pPr>
        <w:rPr>
          <w:ins w:id="458" w:author="ZTE-Chenchen" w:date="2025-04-09T16:11:00Z"/>
          <w:lang w:eastAsia="zh-CN"/>
        </w:rPr>
      </w:pPr>
    </w:p>
    <w:p>
      <w:pPr>
        <w:rPr>
          <w:lang w:eastAsia="zh-CN"/>
        </w:rPr>
      </w:pPr>
    </w:p>
    <w:p>
      <w:pPr>
        <w:pStyle w:val="5"/>
      </w:pPr>
      <w:r>
        <w:t>9.2</w:t>
      </w:r>
      <w:r>
        <w:rPr>
          <w:lang w:eastAsia="zh-CN"/>
        </w:rPr>
        <w:t>D</w:t>
      </w:r>
      <w:r>
        <w:t>.5.3</w:t>
      </w:r>
      <w:r>
        <w:tab/>
      </w:r>
      <w:r>
        <w:t>Scheduling availability of UE during intra-frequency measurements</w:t>
      </w:r>
    </w:p>
    <w:p>
      <w:r>
        <w:rPr>
          <w:lang w:eastAsia="zh-CN"/>
        </w:rPr>
        <w:t>UE shall be capable of measuring without measurement gaps when the SSB is completely contained in the active bandwidth part of the UE. When</w:t>
      </w:r>
      <w:r>
        <w:rPr>
          <w:lang w:eastAsia="en-GB"/>
        </w:rPr>
        <w:t xml:space="preserve"> any of the </w:t>
      </w:r>
      <w:r>
        <w:rPr>
          <w:lang w:eastAsia="zh-CN"/>
        </w:rPr>
        <w:t>conditions in the following clauses is met</w:t>
      </w:r>
      <w:r>
        <w:rPr>
          <w:lang w:eastAsia="en-GB"/>
        </w:rPr>
        <w:t>, there are restrictions on the scheduling availability; otherwise, there is no scheduling restriction. Note that the</w:t>
      </w:r>
      <w:r>
        <w:rPr>
          <w:lang w:val="en-US" w:eastAsia="en-GB"/>
        </w:rPr>
        <w:t xml:space="preserve"> SSB symbols indicated by </w:t>
      </w:r>
      <w:r>
        <w:rPr>
          <w:lang w:eastAsia="en-GB"/>
        </w:rPr>
        <w:t>the union</w:t>
      </w:r>
      <w:r>
        <w:rPr>
          <w:color w:val="00B050"/>
          <w:lang w:eastAsia="en-GB"/>
        </w:rPr>
        <w:t xml:space="preserve"> </w:t>
      </w:r>
      <w:r>
        <w:rPr>
          <w:lang w:eastAsia="en-GB"/>
        </w:rPr>
        <w:t>set of </w:t>
      </w:r>
      <w:r>
        <w:rPr>
          <w:i/>
          <w:iCs/>
          <w:lang w:eastAsia="en-GB"/>
        </w:rPr>
        <w:t>SSB-ToMeasure</w:t>
      </w:r>
      <w:r>
        <w:rPr>
          <w:lang w:eastAsia="en-GB"/>
        </w:rPr>
        <w:t> from all</w:t>
      </w:r>
      <w:r>
        <w:rPr>
          <w:color w:val="00B050"/>
          <w:lang w:eastAsia="en-GB"/>
        </w:rPr>
        <w:t xml:space="preserve"> </w:t>
      </w:r>
      <w:r>
        <w:rPr>
          <w:lang w:eastAsia="en-GB"/>
        </w:rPr>
        <w:t>the configured measurement objects on the same serving carrier</w:t>
      </w:r>
      <w:r>
        <w:rPr>
          <w:color w:val="00B050"/>
          <w:lang w:eastAsia="en-GB"/>
        </w:rPr>
        <w:t xml:space="preserve"> </w:t>
      </w:r>
      <w:r>
        <w:rPr>
          <w:lang w:eastAsia="en-GB"/>
        </w:rPr>
        <w:t>which can be merged</w:t>
      </w:r>
      <w:r>
        <w:rPr>
          <w:i/>
          <w:lang w:val="en-US" w:eastAsia="zh-CN"/>
        </w:rPr>
        <w:t xml:space="preserve"> </w:t>
      </w:r>
      <w:r>
        <w:rPr>
          <w:lang w:eastAsia="en-GB"/>
        </w:rPr>
        <w:t>[2]</w:t>
      </w:r>
      <w:r>
        <w:rPr>
          <w:lang w:val="en-US" w:eastAsia="en-GB"/>
        </w:rPr>
        <w:t xml:space="preserve">, if it is configured; otherwise, all </w:t>
      </w:r>
      <w:r>
        <w:rPr>
          <w:i/>
          <w:lang w:val="en-US" w:eastAsia="en-GB"/>
        </w:rPr>
        <w:t>L</w:t>
      </w:r>
      <w:r>
        <w:rPr>
          <w:lang w:val="en-US" w:eastAsia="en-GB"/>
        </w:rPr>
        <w:t xml:space="preserve"> SSB symbols within the SMTC window duration defined in clause 4.1 of </w:t>
      </w:r>
      <w:r>
        <w:rPr>
          <w:lang w:eastAsia="en-GB"/>
        </w:rPr>
        <w:t>TS 38.213 </w:t>
      </w:r>
      <w:r>
        <w:rPr>
          <w:lang w:val="en-US" w:eastAsia="en-GB"/>
        </w:rPr>
        <w:t>[3] are included.</w:t>
      </w:r>
    </w:p>
    <w:p>
      <w:pPr>
        <w:rPr>
          <w:lang w:eastAsia="zh-CN"/>
        </w:rPr>
      </w:pPr>
      <w:r>
        <w:rPr>
          <w:lang w:eastAsia="zh-CN"/>
        </w:rPr>
        <w:t>F</w:t>
      </w:r>
      <w:r>
        <w:rPr>
          <w:rFonts w:hint="eastAsia"/>
          <w:lang w:eastAsia="zh-CN"/>
        </w:rPr>
        <w:t xml:space="preserve">or </w:t>
      </w:r>
      <w:r>
        <w:rPr>
          <w:lang w:eastAsia="zh-CN"/>
        </w:rPr>
        <w:t>a</w:t>
      </w:r>
      <w:r>
        <w:rPr>
          <w:rFonts w:hint="eastAsia"/>
          <w:lang w:eastAsia="zh-CN"/>
        </w:rPr>
        <w:t xml:space="preserve"> UE </w:t>
      </w:r>
      <w:r>
        <w:rPr>
          <w:lang w:eastAsia="zh-CN"/>
        </w:rPr>
        <w:t xml:space="preserve">that </w:t>
      </w:r>
      <w:r>
        <w:rPr>
          <w:rFonts w:hint="eastAsia"/>
          <w:lang w:eastAsia="zh-CN"/>
        </w:rPr>
        <w:t>support</w:t>
      </w:r>
      <w:r>
        <w:rPr>
          <w:lang w:eastAsia="zh-CN"/>
        </w:rPr>
        <w:t>s</w:t>
      </w:r>
      <w:r>
        <w:rPr>
          <w:rFonts w:hint="eastAsia"/>
          <w:lang w:eastAsia="zh-CN"/>
        </w:rPr>
        <w:t xml:space="preserve"> Pre-MG</w:t>
      </w:r>
      <w:r>
        <w:rPr>
          <w:lang w:eastAsia="zh-CN"/>
        </w:rPr>
        <w:t>,</w:t>
      </w:r>
      <w:r>
        <w:rPr>
          <w:rFonts w:hint="eastAsia"/>
          <w:lang w:eastAsia="zh-CN"/>
        </w:rPr>
        <w:t xml:space="preserve"> the requirements in </w:t>
      </w:r>
      <w:r>
        <w:rPr>
          <w:lang w:eastAsia="zh-CN"/>
        </w:rPr>
        <w:t xml:space="preserve">clause </w:t>
      </w:r>
      <w:r>
        <w:rPr>
          <w:rFonts w:hint="eastAsia"/>
          <w:lang w:eastAsia="zh-CN"/>
        </w:rPr>
        <w:t>9.2</w:t>
      </w:r>
      <w:r>
        <w:rPr>
          <w:lang w:eastAsia="zh-CN"/>
        </w:rPr>
        <w:t>D</w:t>
      </w:r>
      <w:r>
        <w:rPr>
          <w:rFonts w:hint="eastAsia"/>
          <w:lang w:eastAsia="zh-CN"/>
        </w:rPr>
        <w:t xml:space="preserve">.5.3 also apply when a Pre-MG is deactivated. </w:t>
      </w:r>
    </w:p>
    <w:p>
      <w:pPr>
        <w:pStyle w:val="6"/>
      </w:pPr>
      <w:r>
        <w:t>9.2</w:t>
      </w:r>
      <w:r>
        <w:rPr>
          <w:lang w:eastAsia="zh-CN"/>
        </w:rPr>
        <w:t>D</w:t>
      </w:r>
      <w:r>
        <w:t>.5.3.1</w:t>
      </w:r>
      <w:r>
        <w:tab/>
      </w:r>
      <w:r>
        <w:t>Scheduling availability of UE performing measurements on FR1</w:t>
      </w:r>
    </w:p>
    <w:p>
      <w:r>
        <w:t xml:space="preserve">When the </w:t>
      </w:r>
      <w:r>
        <w:rPr>
          <w:rFonts w:hint="eastAsia"/>
          <w:lang w:eastAsia="zh-CN"/>
        </w:rPr>
        <w:t xml:space="preserve">ATG </w:t>
      </w:r>
      <w:r>
        <w:t>UE performs intra-frequency measurements in a TDD band, the following restrictions apply due to SS-RSRP or SS-SINR measurement</w:t>
      </w:r>
    </w:p>
    <w:p>
      <w:pPr>
        <w:pStyle w:val="76"/>
        <w:rPr>
          <w:i/>
        </w:rPr>
      </w:pPr>
      <w:r>
        <w:t>-</w:t>
      </w:r>
      <w:r>
        <w:tab/>
      </w:r>
      <w:r>
        <w:rPr>
          <w:lang w:eastAsia="zh-CN"/>
        </w:rPr>
        <w:t xml:space="preserve">If </w:t>
      </w:r>
      <w:r>
        <w:rPr>
          <w:i/>
          <w:iCs/>
          <w:lang w:eastAsia="zh-CN"/>
        </w:rPr>
        <w:t>deriveSSB-IndexFromCell</w:t>
      </w:r>
      <w:r>
        <w:rPr>
          <w:lang w:eastAsia="zh-CN"/>
        </w:rPr>
        <w:t xml:space="preserve"> is enabled,</w:t>
      </w:r>
      <w:r>
        <w:rPr>
          <w:rFonts w:hint="eastAsia"/>
          <w:lang w:eastAsia="zh-CN"/>
        </w:rPr>
        <w:t xml:space="preserve"> t</w:t>
      </w:r>
      <w:r>
        <w:t xml:space="preserve">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pPr>
        <w:pStyle w:val="76"/>
        <w:rPr>
          <w:ins w:id="459" w:author="ZTE" w:date="2025-03-28T10:44:00Z"/>
          <w:i/>
        </w:rPr>
      </w:pPr>
      <w:r>
        <w:t>-</w:t>
      </w:r>
      <w:r>
        <w:tab/>
      </w:r>
      <w:r>
        <w:rPr>
          <w:lang w:eastAsia="zh-CN"/>
        </w:rPr>
        <w:t xml:space="preserve">If </w:t>
      </w:r>
      <w:r>
        <w:rPr>
          <w:i/>
          <w:iCs/>
          <w:lang w:eastAsia="zh-CN"/>
        </w:rPr>
        <w:t>deriveSSB-IndexFromCell</w:t>
      </w:r>
      <w:r>
        <w:rPr>
          <w:lang w:eastAsia="zh-CN"/>
        </w:rPr>
        <w:t xml:space="preserve"> is</w:t>
      </w:r>
      <w:r>
        <w:rPr>
          <w:rFonts w:hint="eastAsia"/>
          <w:lang w:eastAsia="zh-CN"/>
        </w:rPr>
        <w:t xml:space="preserve"> not</w:t>
      </w:r>
      <w:r>
        <w:rPr>
          <w:lang w:eastAsia="zh-CN"/>
        </w:rPr>
        <w:t xml:space="preserve"> enabled,</w:t>
      </w:r>
      <w:r>
        <w:rPr>
          <w:rFonts w:hint="eastAsia"/>
          <w:lang w:eastAsia="zh-CN"/>
        </w:rPr>
        <w:t xml:space="preserve"> t</w:t>
      </w:r>
      <w:r>
        <w:t xml:space="preserve">he UE is not expected to transmit PUCCH/PUSCH/SRS on all symbols 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pPr>
        <w:rPr>
          <w:ins w:id="460" w:author="CMCC-shiyuan-V2" w:date="2025-04-10T15:22:04Z"/>
        </w:rPr>
      </w:pPr>
      <w:ins w:id="461" w:author="ZTE" w:date="2025-03-28T10:44:00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r>
        <w:rPr>
          <w:rFonts w:hint="eastAsia"/>
        </w:rPr>
        <w:t>W</w:t>
      </w:r>
      <w:r>
        <w:t xml:space="preserve">hen the ATG UE </w:t>
      </w:r>
      <w:r>
        <w:rPr>
          <w:rFonts w:hint="eastAsia" w:eastAsia="宋体"/>
          <w:lang w:val="en-US" w:eastAsia="zh-CN"/>
        </w:rPr>
        <w:t xml:space="preserve">capable of </w:t>
      </w:r>
      <w:r>
        <w:rPr>
          <w:i/>
          <w:iCs/>
        </w:rPr>
        <w:t>antennaArrayType-r18</w:t>
      </w:r>
      <w:del w:id="462" w:author="ZTE-Chenchen" w:date="2025-04-09T15:59:00Z">
        <w:r>
          <w:rPr/>
          <w:delText xml:space="preserve"> </w:delText>
        </w:r>
      </w:del>
      <w:ins w:id="463" w:author="ZTE" w:date="2025-03-28T10:44:00Z">
        <w:del w:id="464" w:author="ZTE-Chenchen" w:date="2025-04-09T15:59:00Z">
          <w:r>
            <w:rPr>
              <w:rFonts w:hint="eastAsia"/>
              <w:lang w:val="en-US" w:eastAsia="zh-CN"/>
            </w:rPr>
            <w:delText>or [</w:delText>
          </w:r>
        </w:del>
      </w:ins>
      <w:ins w:id="465" w:author="ZTE" w:date="2025-03-28T10:44:00Z">
        <w:del w:id="466" w:author="ZTE-Chenchen" w:date="2025-04-09T15:59:00Z">
          <w:r>
            <w:rPr>
              <w:i/>
              <w:iCs/>
            </w:rPr>
            <w:delText>antennaArrayType-r1</w:delText>
          </w:r>
        </w:del>
      </w:ins>
      <w:ins w:id="467" w:author="ZTE" w:date="2025-03-28T10:44:00Z">
        <w:del w:id="468" w:author="ZTE-Chenchen" w:date="2025-04-09T15:59:00Z">
          <w:r>
            <w:rPr>
              <w:rFonts w:hint="eastAsia"/>
              <w:i/>
              <w:iCs/>
              <w:lang w:val="en-US" w:eastAsia="zh-CN"/>
            </w:rPr>
            <w:delText>9</w:delText>
          </w:r>
        </w:del>
      </w:ins>
      <w:ins w:id="469" w:author="ZTE" w:date="2025-03-28T10:44:00Z">
        <w:del w:id="470" w:author="ZTE-Chenchen" w:date="2025-04-09T15:59:00Z">
          <w:r>
            <w:rPr>
              <w:rFonts w:hint="eastAsia"/>
              <w:lang w:val="en-US" w:eastAsia="zh-CN"/>
            </w:rPr>
            <w:delText>]</w:delText>
          </w:r>
        </w:del>
      </w:ins>
      <w:ins w:id="471" w:author="ZTE" w:date="2025-03-28T10:44:00Z">
        <w:r>
          <w:rPr>
            <w:rFonts w:hint="eastAsia"/>
            <w:lang w:val="en-US" w:eastAsia="zh-CN"/>
          </w:rPr>
          <w:t xml:space="preserve"> </w:t>
        </w:r>
      </w:ins>
      <w:r>
        <w:t>performs intra-frequency neighbouring cell measurements, the following restrictions apply due to SS-RSRP or SS-SINR measurement:</w:t>
      </w:r>
    </w:p>
    <w:p>
      <w:pPr>
        <w:ind w:left="568" w:hanging="284"/>
        <w:rPr>
          <w:lang w:eastAsia="zh-CN"/>
        </w:rPr>
      </w:pPr>
      <w:r>
        <w:rPr>
          <w:lang w:val="en-US" w:eastAsia="en-GB"/>
        </w:rPr>
        <w:t>-</w:t>
      </w:r>
      <w:r>
        <w:rPr>
          <w:lang w:val="en-US" w:eastAsia="en-GB"/>
        </w:rPr>
        <w:tab/>
      </w:r>
      <w:r>
        <w:rPr>
          <w:lang w:eastAsia="zh-CN"/>
        </w:rPr>
        <w:t xml:space="preserve">If </w:t>
      </w:r>
      <w:r>
        <w:rPr>
          <w:i/>
          <w:iCs/>
          <w:lang w:eastAsia="zh-CN"/>
        </w:rPr>
        <w:t>deriveSSB-IndexFromCell</w:t>
      </w:r>
      <w:r>
        <w:rPr>
          <w:lang w:eastAsia="zh-CN"/>
        </w:rPr>
        <w:t xml:space="preserve">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w:t>
      </w:r>
      <w:r>
        <w:rPr>
          <w:i/>
          <w:iCs/>
          <w:lang w:eastAsia="zh-CN"/>
        </w:rPr>
        <w:t>smtc2</w:t>
      </w:r>
      <w:r>
        <w:rPr>
          <w:lang w:eastAsia="zh-CN"/>
        </w:rPr>
        <w:t xml:space="preserve"> is configured, the SMTC periodicity follows smtc2; Otherwise SMTC periodicity follows </w:t>
      </w:r>
      <w:r>
        <w:rPr>
          <w:i/>
          <w:iCs/>
          <w:lang w:eastAsia="zh-CN"/>
        </w:rPr>
        <w:t>smtc1</w:t>
      </w:r>
      <w:r>
        <w:rPr>
          <w:lang w:eastAsia="zh-CN"/>
        </w:rPr>
        <w:t>.</w:t>
      </w:r>
    </w:p>
    <w:p>
      <w:pPr>
        <w:pStyle w:val="76"/>
        <w:rPr>
          <w:ins w:id="472" w:author="ZTE" w:date="2025-03-28T10:45:00Z"/>
          <w:lang w:val="en-US" w:eastAsia="en-GB"/>
        </w:rPr>
      </w:pPr>
      <w:r>
        <w:rPr>
          <w:lang w:val="en-US" w:eastAsia="en-GB"/>
        </w:rPr>
        <w:t>-</w:t>
      </w:r>
      <w:r>
        <w:rPr>
          <w:lang w:val="en-US" w:eastAsia="en-GB"/>
        </w:rPr>
        <w:tab/>
      </w:r>
      <w:r>
        <w:rPr>
          <w:lang w:val="en-US" w:eastAsia="en-GB"/>
        </w:rPr>
        <w:t xml:space="preserve">If </w:t>
      </w:r>
      <w:r>
        <w:rPr>
          <w:i/>
          <w:iCs/>
          <w:lang w:val="en-US" w:eastAsia="en-GB"/>
        </w:rPr>
        <w:t>deriveSSB-IndexFromCell</w:t>
      </w:r>
      <w:r>
        <w:rPr>
          <w:lang w:val="en-US" w:eastAsia="en-GB"/>
        </w:rPr>
        <w:t xml:space="preserve"> is not enabled, the UE is not expected to receive PDCCH/PDSCH/TRS/CSI-RS for CQI on all symbols within SMTC window duration. If the high layer in TS 38.331 [2] signalling of </w:t>
      </w:r>
      <w:r>
        <w:rPr>
          <w:i/>
          <w:iCs/>
          <w:lang w:val="en-US" w:eastAsia="en-GB"/>
        </w:rPr>
        <w:t>smtc2</w:t>
      </w:r>
      <w:r>
        <w:rPr>
          <w:lang w:val="en-US" w:eastAsia="en-GB"/>
        </w:rPr>
        <w:t xml:space="preserve"> is configured, the SMTC periodicity follows </w:t>
      </w:r>
      <w:r>
        <w:rPr>
          <w:i/>
          <w:iCs/>
          <w:lang w:val="en-US" w:eastAsia="en-GB"/>
        </w:rPr>
        <w:t>smtc2</w:t>
      </w:r>
      <w:r>
        <w:rPr>
          <w:lang w:val="en-US" w:eastAsia="en-GB"/>
        </w:rPr>
        <w:t xml:space="preserve">; Otherwise SMTC periodicity follows </w:t>
      </w:r>
      <w:r>
        <w:rPr>
          <w:i/>
          <w:iCs/>
          <w:lang w:val="en-US" w:eastAsia="en-GB"/>
        </w:rPr>
        <w:t>smtc1</w:t>
      </w:r>
      <w:r>
        <w:rPr>
          <w:lang w:val="en-US" w:eastAsia="en-GB"/>
        </w:rPr>
        <w:t>.</w:t>
      </w:r>
    </w:p>
    <w:p>
      <w:pPr>
        <w:pStyle w:val="76"/>
        <w:ind w:left="0" w:firstLine="0"/>
        <w:rPr>
          <w:ins w:id="473" w:author="ZTE" w:date="2025-03-28T10:45:00Z"/>
        </w:rPr>
      </w:pPr>
      <w:ins w:id="474" w:author="ZTE" w:date="2025-03-28T10:45:00Z">
        <w:r>
          <w:rPr/>
          <w:t xml:space="preserve">When </w:t>
        </w:r>
      </w:ins>
      <w:ins w:id="475" w:author="ZTE" w:date="2025-03-28T10:45:00Z">
        <w:del w:id="476" w:author="CMCC-shiyuan-V2" w:date="2025-04-10T15:23:00Z">
          <w:r>
            <w:rPr/>
            <w:delText xml:space="preserve">TDD </w:delText>
          </w:r>
        </w:del>
      </w:ins>
      <w:ins w:id="477" w:author="ZTE" w:date="2025-03-28T10:45:00Z">
        <w:r>
          <w:rPr/>
          <w:t>intra-band carrier aggregation is performed</w:t>
        </w:r>
      </w:ins>
      <w:ins w:id="478" w:author="ZTE" w:date="2025-03-28T10:45:00Z">
        <w:r>
          <w:rPr>
            <w:rFonts w:hint="eastAsia"/>
            <w:lang w:val="en-US" w:eastAsia="zh-CN"/>
          </w:rPr>
          <w:t xml:space="preserve"> and the ATG UE is capable of </w:t>
        </w:r>
      </w:ins>
      <w:ins w:id="479" w:author="ZTE" w:date="2025-03-28T10:45:00Z">
        <w:del w:id="480" w:author="ZTE-Chenchen" w:date="2025-04-09T15:59:00Z">
          <w:r>
            <w:rPr>
              <w:rFonts w:hint="eastAsia"/>
              <w:lang w:val="en-US" w:eastAsia="zh-CN"/>
            </w:rPr>
            <w:delText>[</w:delText>
          </w:r>
        </w:del>
      </w:ins>
      <w:ins w:id="481" w:author="ZTE" w:date="2025-03-28T10:45:00Z">
        <w:r>
          <w:rPr>
            <w:i/>
            <w:iCs/>
          </w:rPr>
          <w:t>antennaArrayType-r1</w:t>
        </w:r>
      </w:ins>
      <w:ins w:id="482" w:author="ZTE-Chenchen" w:date="2025-04-09T15:59:00Z">
        <w:r>
          <w:rPr>
            <w:rFonts w:hint="eastAsia" w:eastAsia="宋体"/>
            <w:i/>
            <w:iCs/>
            <w:lang w:val="en-US" w:eastAsia="zh-CN"/>
          </w:rPr>
          <w:t>8</w:t>
        </w:r>
      </w:ins>
      <w:ins w:id="483" w:author="ZTE" w:date="2025-03-28T10:45:00Z">
        <w:del w:id="484" w:author="ZTE-Chenchen" w:date="2025-04-09T15:59:00Z">
          <w:r>
            <w:rPr>
              <w:rFonts w:hint="eastAsia"/>
              <w:i/>
              <w:iCs/>
              <w:lang w:val="en-US" w:eastAsia="zh-CN"/>
            </w:rPr>
            <w:delText>9</w:delText>
          </w:r>
        </w:del>
      </w:ins>
      <w:ins w:id="485" w:author="ZTE" w:date="2025-03-28T10:45:00Z">
        <w:del w:id="486" w:author="ZTE-Chenchen" w:date="2025-04-09T15:59:00Z">
          <w:r>
            <w:rPr>
              <w:rFonts w:hint="eastAsia"/>
              <w:lang w:val="en-US" w:eastAsia="zh-CN"/>
            </w:rPr>
            <w:delText>]</w:delText>
          </w:r>
        </w:del>
      </w:ins>
      <w:ins w:id="487" w:author="ZTE" w:date="2025-03-28T10:45:00Z">
        <w:r>
          <w:rPr/>
          <w:t>, the scheduling restrictions due to a given serving cell also apply to all other serving cells in the same band on the symbols that fully or partially overlap with the aforementioned restricted symbols.</w:t>
        </w:r>
      </w:ins>
    </w:p>
    <w:p>
      <w:pPr>
        <w:rPr>
          <w:lang w:val="en-US" w:eastAsia="en-GB"/>
        </w:rPr>
      </w:pPr>
      <w:ins w:id="488" w:author="ZTE" w:date="2025-03-28T10:45:00Z">
        <w:r>
          <w:rPr/>
          <w:t xml:space="preserve">When </w:t>
        </w:r>
      </w:ins>
      <w:ins w:id="489" w:author="ZTE" w:date="2025-03-28T10:45:00Z">
        <w:del w:id="490" w:author="CMCC-shiyuan-V2" w:date="2025-04-10T15:23:25Z">
          <w:r>
            <w:rPr/>
            <w:delText xml:space="preserve">TDD </w:delText>
          </w:r>
        </w:del>
      </w:ins>
      <w:ins w:id="491" w:author="ZTE" w:date="2025-03-28T10:45:00Z">
        <w:r>
          <w:rPr/>
          <w:t>inter-band carrier aggregation is performed</w:t>
        </w:r>
      </w:ins>
      <w:ins w:id="492" w:author="ZTE" w:date="2025-03-28T10:45:00Z">
        <w:r>
          <w:rPr>
            <w:rFonts w:hint="eastAsia"/>
            <w:lang w:val="en-US" w:eastAsia="zh-CN"/>
          </w:rPr>
          <w:t xml:space="preserve"> and the ATG UE is capable of [</w:t>
        </w:r>
      </w:ins>
      <w:ins w:id="493" w:author="ZTE" w:date="2025-03-28T10:45:00Z">
        <w:r>
          <w:rPr/>
          <w:t xml:space="preserve">capability of case </w:t>
        </w:r>
      </w:ins>
      <w:ins w:id="494" w:author="ZTE" w:date="2025-03-28T10:45:00Z">
        <w:r>
          <w:rPr>
            <w:lang w:val="en-US" w:eastAsia="zh-CN"/>
          </w:rPr>
          <w:t>4</w:t>
        </w:r>
      </w:ins>
      <w:ins w:id="495" w:author="ZTE" w:date="2025-03-28T10:45:00Z">
        <w:r>
          <w:rPr>
            <w:rFonts w:hint="eastAsia"/>
            <w:lang w:val="en-US" w:eastAsia="zh-CN"/>
          </w:rPr>
          <w:t>]</w:t>
        </w:r>
      </w:ins>
      <w:ins w:id="496" w:author="ZTE" w:date="2025-03-28T10:45:00Z">
        <w:r>
          <w:rPr/>
          <w:t>, the scheduling restrictions due to a given serving cell also apply to another serving cell in a different band on the symbols that fully or partially overlap with the aforementioned restricted symbols.</w:t>
        </w:r>
      </w:ins>
    </w:p>
    <w:p>
      <w:r>
        <w:t xml:space="preserve">When the </w:t>
      </w:r>
      <w:r>
        <w:rPr>
          <w:rFonts w:hint="eastAsia"/>
          <w:lang w:eastAsia="zh-CN"/>
        </w:rPr>
        <w:t xml:space="preserve">ATG </w:t>
      </w:r>
      <w:r>
        <w:t>UE performs intra-frequency measurements in a TDD band, the following restrictions apply due to SS-RSRQ measurement</w:t>
      </w:r>
    </w:p>
    <w:p>
      <w:pPr>
        <w:pStyle w:val="76"/>
        <w:rPr>
          <w:i/>
        </w:rPr>
      </w:pPr>
      <w:r>
        <w:t>-</w:t>
      </w:r>
      <w:r>
        <w:tab/>
      </w:r>
      <w:r>
        <w:rPr>
          <w:lang w:eastAsia="zh-CN"/>
        </w:rPr>
        <w:t xml:space="preserve">If </w:t>
      </w:r>
      <w:r>
        <w:rPr>
          <w:i/>
          <w:iCs/>
          <w:lang w:eastAsia="zh-CN"/>
        </w:rPr>
        <w:t>deriveSSB-IndexFromCell</w:t>
      </w:r>
      <w:r>
        <w:rPr>
          <w:lang w:eastAsia="zh-CN"/>
        </w:rPr>
        <w:t xml:space="preserve"> is enabled,</w:t>
      </w:r>
      <w:r>
        <w:rPr>
          <w:rFonts w:hint="eastAsia"/>
          <w:lang w:eastAsia="zh-CN"/>
        </w:rPr>
        <w:t xml:space="preserve"> t</w:t>
      </w:r>
      <w: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6"/>
        <w:rPr>
          <w:i/>
        </w:rPr>
      </w:pPr>
      <w:r>
        <w:t>-</w:t>
      </w:r>
      <w:r>
        <w:tab/>
      </w:r>
      <w:r>
        <w:rPr>
          <w:lang w:eastAsia="zh-CN"/>
        </w:rPr>
        <w:t xml:space="preserve">If </w:t>
      </w:r>
      <w:r>
        <w:rPr>
          <w:i/>
          <w:iCs/>
          <w:lang w:eastAsia="zh-CN"/>
        </w:rPr>
        <w:t>deriveSSB-IndexFromCell</w:t>
      </w:r>
      <w:r>
        <w:rPr>
          <w:lang w:eastAsia="zh-CN"/>
        </w:rPr>
        <w:t xml:space="preserve"> is </w:t>
      </w:r>
      <w:r>
        <w:rPr>
          <w:rFonts w:hint="eastAsia"/>
          <w:lang w:eastAsia="zh-CN"/>
        </w:rPr>
        <w:t xml:space="preserve">not </w:t>
      </w:r>
      <w:r>
        <w:rPr>
          <w:lang w:eastAsia="zh-CN"/>
        </w:rPr>
        <w:t>enabled,</w:t>
      </w:r>
      <w:r>
        <w:rPr>
          <w:rFonts w:hint="eastAsia"/>
          <w:lang w:eastAsia="zh-CN"/>
        </w:rPr>
        <w:t xml:space="preserve"> t</w:t>
      </w:r>
      <w:r>
        <w:t xml:space="preserve">he UE is not expected to transmit PUCCH/PUSCH/SRS on all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ins w:id="497" w:author="ZTE" w:date="2025-03-28T09:33:00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r>
        <w:t xml:space="preserve">When the ATG UE </w:t>
      </w:r>
      <w:r>
        <w:rPr>
          <w:rFonts w:hint="eastAsia" w:eastAsia="宋体"/>
          <w:lang w:val="en-US" w:eastAsia="zh-CN"/>
        </w:rPr>
        <w:t xml:space="preserve">capable of </w:t>
      </w:r>
      <w:r>
        <w:rPr>
          <w:i/>
          <w:iCs/>
        </w:rPr>
        <w:t>antennaArrayType-r1</w:t>
      </w:r>
      <w:r>
        <w:rPr>
          <w:rFonts w:hint="eastAsia" w:eastAsia="宋体"/>
          <w:i/>
          <w:iCs/>
          <w:lang w:val="en-US" w:eastAsia="zh-CN"/>
        </w:rPr>
        <w:t>8</w:t>
      </w:r>
      <w:del w:id="498" w:author="ZTE-Chenchen" w:date="2025-04-09T15:59:00Z">
        <w:r>
          <w:rPr/>
          <w:delText xml:space="preserve"> </w:delText>
        </w:r>
      </w:del>
      <w:ins w:id="499" w:author="ZTE" w:date="2025-03-28T09:37:00Z">
        <w:del w:id="500" w:author="ZTE-Chenchen" w:date="2025-04-09T15:59:00Z">
          <w:r>
            <w:rPr>
              <w:rFonts w:hint="eastAsia"/>
              <w:lang w:val="en-US" w:eastAsia="zh-CN"/>
            </w:rPr>
            <w:delText>or [</w:delText>
          </w:r>
        </w:del>
      </w:ins>
      <w:ins w:id="501" w:author="ZTE" w:date="2025-03-28T09:37:00Z">
        <w:del w:id="502" w:author="ZTE-Chenchen" w:date="2025-04-09T15:59:00Z">
          <w:r>
            <w:rPr>
              <w:i/>
              <w:iCs/>
            </w:rPr>
            <w:delText>antennaArrayType-r1</w:delText>
          </w:r>
        </w:del>
      </w:ins>
      <w:ins w:id="503" w:author="ZTE" w:date="2025-03-28T09:38:00Z">
        <w:del w:id="504" w:author="ZTE-Chenchen" w:date="2025-04-09T15:59:00Z">
          <w:r>
            <w:rPr>
              <w:rFonts w:hint="eastAsia"/>
              <w:i/>
              <w:iCs/>
              <w:lang w:val="en-US" w:eastAsia="zh-CN"/>
            </w:rPr>
            <w:delText>9</w:delText>
          </w:r>
        </w:del>
      </w:ins>
      <w:ins w:id="505" w:author="ZTE" w:date="2025-03-28T09:37:00Z">
        <w:del w:id="506" w:author="ZTE-Chenchen" w:date="2025-04-09T15:59:00Z">
          <w:r>
            <w:rPr>
              <w:rFonts w:hint="eastAsia"/>
              <w:lang w:val="en-US" w:eastAsia="zh-CN"/>
            </w:rPr>
            <w:delText>]</w:delText>
          </w:r>
        </w:del>
      </w:ins>
      <w:r>
        <w:rPr>
          <w:rFonts w:hint="eastAsia"/>
          <w:lang w:val="en-US" w:eastAsia="zh-CN"/>
        </w:rPr>
        <w:t xml:space="preserve"> </w:t>
      </w:r>
      <w:r>
        <w:t>performs intra-frequency neighbouring cell measurements, the following restrictions apply due to SS-RSRQ measurement:</w:t>
      </w:r>
    </w:p>
    <w:p>
      <w:pPr>
        <w:ind w:left="568" w:hanging="284"/>
        <w:rPr>
          <w:lang w:eastAsia="zh-CN"/>
        </w:rPr>
      </w:pPr>
      <w:r>
        <w:rPr>
          <w:lang w:val="en-US" w:eastAsia="en-GB"/>
        </w:rPr>
        <w:t>-</w:t>
      </w:r>
      <w:r>
        <w:rPr>
          <w:lang w:val="en-US" w:eastAsia="en-GB"/>
        </w:rPr>
        <w:tab/>
      </w:r>
      <w:r>
        <w:rPr>
          <w:lang w:val="en-US" w:eastAsia="en-GB"/>
        </w:rPr>
        <w:t xml:space="preserve">If </w:t>
      </w:r>
      <w:r>
        <w:rPr>
          <w:i/>
          <w:iCs/>
          <w:lang w:val="en-US" w:eastAsia="en-GB"/>
        </w:rPr>
        <w:t>deriveSSB-IndexFromCell</w:t>
      </w:r>
      <w:r>
        <w:rPr>
          <w:lang w:val="en-US" w:eastAsia="en-GB"/>
        </w:rPr>
        <w:t xml:space="preserve">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w:t>
      </w:r>
      <w:r>
        <w:rPr>
          <w:i/>
          <w:iCs/>
          <w:lang w:val="en-US" w:eastAsia="en-GB"/>
        </w:rPr>
        <w:t>smtc2</w:t>
      </w:r>
      <w:r>
        <w:rPr>
          <w:lang w:val="en-US" w:eastAsia="en-GB"/>
        </w:rPr>
        <w:t xml:space="preserve"> is configured in TS 38.331 [2], the SMTC periodicity follows </w:t>
      </w:r>
      <w:r>
        <w:rPr>
          <w:i/>
          <w:iCs/>
          <w:lang w:val="en-US" w:eastAsia="en-GB"/>
        </w:rPr>
        <w:t>smtc2</w:t>
      </w:r>
      <w:r>
        <w:rPr>
          <w:lang w:val="en-US" w:eastAsia="en-GB"/>
        </w:rPr>
        <w:t xml:space="preserve">; Otherwise the SMTC periodicity follows </w:t>
      </w:r>
      <w:r>
        <w:rPr>
          <w:i/>
          <w:iCs/>
          <w:lang w:val="en-US" w:eastAsia="en-GB"/>
        </w:rPr>
        <w:t>smtc1</w:t>
      </w:r>
      <w:r>
        <w:rPr>
          <w:lang w:val="en-US" w:eastAsia="en-GB"/>
        </w:rPr>
        <w:t>.</w:t>
      </w:r>
    </w:p>
    <w:p>
      <w:pPr>
        <w:pStyle w:val="76"/>
        <w:rPr>
          <w:ins w:id="507" w:author="ZTE" w:date="2025-03-28T08:53:00Z"/>
          <w:lang w:eastAsia="zh-CN"/>
        </w:rPr>
      </w:pPr>
      <w:r>
        <w:rPr>
          <w:lang w:val="en-US" w:eastAsia="en-GB"/>
        </w:rPr>
        <w:t>-</w:t>
      </w:r>
      <w:r>
        <w:rPr>
          <w:lang w:val="en-US" w:eastAsia="en-GB"/>
        </w:rPr>
        <w:tab/>
      </w:r>
      <w:r>
        <w:rPr>
          <w:lang w:eastAsia="zh-CN"/>
        </w:rPr>
        <w:t xml:space="preserve">If </w:t>
      </w:r>
      <w:r>
        <w:rPr>
          <w:i/>
          <w:iCs/>
          <w:lang w:eastAsia="zh-CN"/>
        </w:rPr>
        <w:t>deriveSSB-IndexFromCell</w:t>
      </w:r>
      <w:r>
        <w:rPr>
          <w:lang w:eastAsia="zh-CN"/>
        </w:rPr>
        <w:t xml:space="preserve"> is not enabled, the UE is not expected to receive PDCCH/PDSCH/TRS/CSI-RS for CQI on all symbols within SMTC window duration. If the high layer in TS 38.331 [2] signalling of </w:t>
      </w:r>
      <w:r>
        <w:rPr>
          <w:i/>
          <w:iCs/>
          <w:lang w:eastAsia="zh-CN"/>
        </w:rPr>
        <w:t>smtc2</w:t>
      </w:r>
      <w:r>
        <w:rPr>
          <w:lang w:eastAsia="zh-CN"/>
        </w:rPr>
        <w:t xml:space="preserve"> is configured, the SMTC periodicity follows </w:t>
      </w:r>
      <w:r>
        <w:rPr>
          <w:i/>
          <w:iCs/>
          <w:lang w:eastAsia="zh-CN"/>
        </w:rPr>
        <w:t>smtc2</w:t>
      </w:r>
      <w:r>
        <w:rPr>
          <w:lang w:eastAsia="zh-CN"/>
        </w:rPr>
        <w:t xml:space="preserve">; Otherwise SMTC periodicity follows </w:t>
      </w:r>
      <w:r>
        <w:rPr>
          <w:i/>
          <w:iCs/>
          <w:lang w:eastAsia="zh-CN"/>
        </w:rPr>
        <w:t>smtc1</w:t>
      </w:r>
      <w:r>
        <w:rPr>
          <w:lang w:eastAsia="zh-CN"/>
        </w:rPr>
        <w:t>.</w:t>
      </w:r>
    </w:p>
    <w:p>
      <w:pPr>
        <w:rPr>
          <w:ins w:id="508" w:author="ZTE" w:date="2025-03-28T08:55:00Z"/>
        </w:rPr>
      </w:pPr>
      <w:ins w:id="509" w:author="ZTE" w:date="2025-03-28T10:50:00Z">
        <w:r>
          <w:rPr/>
          <w:t xml:space="preserve">When </w:t>
        </w:r>
      </w:ins>
      <w:ins w:id="510" w:author="ZTE" w:date="2025-03-28T10:50:00Z">
        <w:del w:id="511" w:author="CMCC-shiyuan-V2" w:date="2025-04-10T15:23:48Z">
          <w:r>
            <w:rPr/>
            <w:delText xml:space="preserve">TDD </w:delText>
          </w:r>
        </w:del>
      </w:ins>
      <w:ins w:id="512" w:author="ZTE" w:date="2025-03-28T10:50:00Z">
        <w:r>
          <w:rPr/>
          <w:t>intra-band carrier aggregation is performed</w:t>
        </w:r>
      </w:ins>
      <w:ins w:id="513" w:author="ZTE" w:date="2025-03-28T10:50:00Z">
        <w:r>
          <w:rPr>
            <w:rFonts w:hint="eastAsia"/>
            <w:lang w:val="en-US" w:eastAsia="zh-CN"/>
          </w:rPr>
          <w:t xml:space="preserve"> and the ATG UE is capable of </w:t>
        </w:r>
      </w:ins>
      <w:ins w:id="514" w:author="ZTE" w:date="2025-03-28T10:50:00Z">
        <w:del w:id="515" w:author="ZTE-Chenchen" w:date="2025-04-09T15:59:00Z">
          <w:r>
            <w:rPr>
              <w:rFonts w:hint="eastAsia"/>
              <w:lang w:val="en-US" w:eastAsia="zh-CN"/>
            </w:rPr>
            <w:delText>[</w:delText>
          </w:r>
        </w:del>
      </w:ins>
      <w:ins w:id="516" w:author="ZTE" w:date="2025-03-28T10:50:00Z">
        <w:r>
          <w:rPr>
            <w:i/>
            <w:iCs/>
          </w:rPr>
          <w:t>antennaArrayType-r1</w:t>
        </w:r>
      </w:ins>
      <w:ins w:id="517" w:author="ZTE" w:date="2025-03-28T10:50:00Z">
        <w:del w:id="518" w:author="ZTE-Chenchen" w:date="2025-04-09T15:59:00Z">
          <w:r>
            <w:rPr>
              <w:i/>
              <w:iCs/>
              <w:lang w:val="en-US" w:eastAsia="zh-CN"/>
            </w:rPr>
            <w:delText>9</w:delText>
          </w:r>
        </w:del>
      </w:ins>
      <w:ins w:id="519" w:author="ZTE" w:date="2025-03-28T10:50:00Z">
        <w:del w:id="520" w:author="ZTE-Chenchen" w:date="2025-04-09T15:59:00Z">
          <w:r>
            <w:rPr>
              <w:lang w:val="en-US" w:eastAsia="zh-CN"/>
            </w:rPr>
            <w:delText>]</w:delText>
          </w:r>
        </w:del>
      </w:ins>
      <w:ins w:id="521" w:author="ZTE-Chenchen" w:date="2025-04-09T15:59:00Z">
        <w:r>
          <w:rPr>
            <w:rFonts w:hint="eastAsia"/>
            <w:i/>
            <w:iCs/>
            <w:lang w:val="en-US" w:eastAsia="zh-CN"/>
          </w:rPr>
          <w:t>8</w:t>
        </w:r>
      </w:ins>
      <w:ins w:id="522" w:author="ZTE" w:date="2025-03-28T10:50:00Z">
        <w:r>
          <w:rPr/>
          <w:t xml:space="preserve">, the scheduling restrictions due to a given serving cell also apply to all other serving cells in the same band on the symbols that fully or partially overlap with the aforementioned restricted symbols. </w:t>
        </w:r>
      </w:ins>
      <w:ins w:id="523" w:author="ZTE" w:date="2025-03-28T08:55:00Z">
        <w:r>
          <w:rPr/>
          <w:t xml:space="preserve"> </w:t>
        </w:r>
      </w:ins>
    </w:p>
    <w:p>
      <w:pPr>
        <w:rPr>
          <w:ins w:id="524" w:author="ZTE" w:date="2025-03-28T10:50:00Z"/>
        </w:rPr>
      </w:pPr>
      <w:ins w:id="525" w:author="ZTE" w:date="2025-03-28T10:50:00Z">
        <w:r>
          <w:rPr/>
          <w:t xml:space="preserve">When </w:t>
        </w:r>
      </w:ins>
      <w:ins w:id="526" w:author="ZTE" w:date="2025-03-28T10:50:00Z">
        <w:del w:id="527" w:author="CMCC-shiyuan-V2" w:date="2025-04-10T15:23:51Z">
          <w:r>
            <w:rPr/>
            <w:delText xml:space="preserve">TDD </w:delText>
          </w:r>
        </w:del>
      </w:ins>
      <w:ins w:id="528" w:author="ZTE" w:date="2025-03-28T10:50:00Z">
        <w:r>
          <w:rPr/>
          <w:t>inter-band carrier aggregation is performed</w:t>
        </w:r>
      </w:ins>
      <w:ins w:id="529" w:author="ZTE" w:date="2025-03-28T10:50:00Z">
        <w:r>
          <w:rPr>
            <w:rFonts w:hint="eastAsia"/>
            <w:lang w:val="en-US" w:eastAsia="zh-CN"/>
          </w:rPr>
          <w:t xml:space="preserve"> and the ATG UE is capable of [</w:t>
        </w:r>
      </w:ins>
      <w:ins w:id="530" w:author="ZTE" w:date="2025-03-28T10:50:00Z">
        <w:r>
          <w:rPr/>
          <w:t xml:space="preserve">capability of case </w:t>
        </w:r>
      </w:ins>
      <w:ins w:id="531" w:author="ZTE" w:date="2025-03-28T10:50:00Z">
        <w:r>
          <w:rPr>
            <w:lang w:val="en-US" w:eastAsia="zh-CN"/>
          </w:rPr>
          <w:t>4</w:t>
        </w:r>
      </w:ins>
      <w:ins w:id="532" w:author="ZTE" w:date="2025-03-28T10:50:00Z">
        <w:r>
          <w:rPr>
            <w:rFonts w:hint="eastAsia"/>
            <w:lang w:val="en-US" w:eastAsia="zh-CN"/>
          </w:rPr>
          <w:t>]</w:t>
        </w:r>
      </w:ins>
      <w:ins w:id="533" w:author="ZTE" w:date="2025-03-28T10:50:00Z">
        <w:r>
          <w:rPr/>
          <w:t>, the scheduling restrictions due to a given serving cell also apply to another serving cell in a different band on the symbols that fully or partially overlap with the aforementioned restricted symbols.</w:t>
        </w:r>
      </w:ins>
    </w:p>
    <w:p>
      <w:pPr>
        <w:pStyle w:val="76"/>
        <w:ind w:left="0" w:firstLine="0"/>
        <w:rPr>
          <w:lang w:eastAsia="zh-CN"/>
        </w:rPr>
      </w:pPr>
    </w:p>
    <w:p>
      <w:pPr>
        <w:pStyle w:val="6"/>
      </w:pPr>
      <w:r>
        <w:t>9.2</w:t>
      </w:r>
      <w:r>
        <w:rPr>
          <w:lang w:eastAsia="zh-CN"/>
        </w:rPr>
        <w:t>D</w:t>
      </w:r>
      <w:r>
        <w:t>.5.3.2</w:t>
      </w:r>
      <w:r>
        <w:tab/>
      </w:r>
      <w:r>
        <w:t>Scheduling availability of UE performing measurements with a different subcarrier spacing than PDSCH/PDCCH on FR1</w:t>
      </w:r>
    </w:p>
    <w:p>
      <w:r>
        <w:t xml:space="preserve">For UE which does not support </w:t>
      </w:r>
      <w:r>
        <w:rPr>
          <w:i/>
        </w:rPr>
        <w:t xml:space="preserve">simultaneousRxDataSSB-DiffNumerology </w:t>
      </w:r>
      <w:r>
        <w:t>[14] the following restrictions apply due to SS-RSRP/RSRQ/SINR measurement</w:t>
      </w:r>
    </w:p>
    <w:p>
      <w:pPr>
        <w:pStyle w:val="76"/>
        <w:rPr>
          <w:lang w:eastAsia="zh-CN"/>
        </w:rPr>
      </w:pPr>
      <w:r>
        <w:rPr>
          <w:lang w:eastAsia="zh-CN"/>
        </w:rPr>
        <w:t>-</w:t>
      </w:r>
      <w:r>
        <w:rPr>
          <w:lang w:eastAsia="zh-CN"/>
        </w:rPr>
        <w:tab/>
      </w:r>
      <w:r>
        <w:rPr>
          <w:lang w:eastAsia="zh-CN"/>
        </w:rPr>
        <w:t xml:space="preserve">If </w:t>
      </w:r>
      <w:r>
        <w:rPr>
          <w:rFonts w:eastAsia="MS Mincho"/>
          <w:i/>
          <w:lang w:eastAsia="ja-JP"/>
        </w:rPr>
        <w:t>deriveSSB</w:t>
      </w:r>
      <w:r>
        <w:rPr>
          <w:rFonts w:hint="eastAsia" w:eastAsia="宋体"/>
          <w:i/>
          <w:lang w:eastAsia="zh-CN"/>
        </w:rPr>
        <w:t>-</w:t>
      </w:r>
      <w:r>
        <w:rPr>
          <w:rFonts w:eastAsia="MS Mincho"/>
          <w:i/>
          <w:lang w:eastAsia="ja-JP"/>
        </w:rPr>
        <w:t>IndexFromCell</w:t>
      </w:r>
      <w:r>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6"/>
        <w:rPr>
          <w:lang w:eastAsia="zh-CN"/>
        </w:rPr>
      </w:pPr>
      <w:r>
        <w:rPr>
          <w:lang w:eastAsia="zh-CN"/>
        </w:rPr>
        <w:t>-</w:t>
      </w:r>
      <w:r>
        <w:rPr>
          <w:lang w:eastAsia="zh-CN"/>
        </w:rPr>
        <w:tab/>
      </w:r>
      <w:r>
        <w:rPr>
          <w:lang w:eastAsia="zh-CN"/>
        </w:rPr>
        <w:t xml:space="preserve">If </w:t>
      </w:r>
      <w:r>
        <w:rPr>
          <w:rFonts w:eastAsia="MS Mincho"/>
          <w:i/>
          <w:lang w:eastAsia="ja-JP"/>
        </w:rPr>
        <w:t>deriveSSB</w:t>
      </w:r>
      <w:r>
        <w:rPr>
          <w:rFonts w:hint="eastAsia" w:eastAsia="宋体"/>
          <w:i/>
          <w:lang w:eastAsia="zh-CN"/>
        </w:rPr>
        <w:t>-</w:t>
      </w:r>
      <w:r>
        <w:rPr>
          <w:rFonts w:eastAsia="MS Mincho"/>
          <w:i/>
          <w:lang w:eastAsia="ja-JP"/>
        </w:rPr>
        <w:t>IndexFromCell</w:t>
      </w:r>
      <w:r>
        <w:rPr>
          <w:lang w:eastAsia="zh-CN"/>
        </w:rPr>
        <w:t xml:space="preserve"> is </w:t>
      </w:r>
      <w:r>
        <w:rPr>
          <w:lang w:eastAsia="ko-KR"/>
        </w:rPr>
        <w:t xml:space="preserve">not </w:t>
      </w:r>
      <w:r>
        <w:rPr>
          <w:lang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If the following conditions are met:</w:t>
      </w:r>
    </w:p>
    <w:p>
      <w:pPr>
        <w:pStyle w:val="76"/>
        <w:rPr>
          <w:lang w:eastAsia="ja-JP"/>
        </w:rPr>
      </w:pPr>
      <w:r>
        <w:rPr>
          <w:lang w:eastAsia="ja-JP"/>
        </w:rPr>
        <w:t>-</w:t>
      </w:r>
      <w:r>
        <w:rPr>
          <w:lang w:eastAsia="ja-JP"/>
        </w:rPr>
        <w:tab/>
      </w:r>
      <w:r>
        <w:rPr>
          <w:lang w:eastAsia="ja-JP"/>
        </w:rPr>
        <w:t>The UE has been notified about system information update through paging,</w:t>
      </w:r>
    </w:p>
    <w:p>
      <w:pPr>
        <w:pStyle w:val="76"/>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The UE shall receive the PDCCH that the UE monitors in the Type0-PDCCH CSS set, and/or the corresponding PDSCH, on SSB symbols to be measured.</w:t>
      </w:r>
    </w:p>
    <w:p>
      <w:pPr>
        <w:rPr>
          <w:ins w:id="534" w:author="ZTE" w:date="2025-03-28T10:57:00Z"/>
        </w:rPr>
      </w:pPr>
      <w:ins w:id="535" w:author="ZTE" w:date="2025-03-28T10:57:00Z">
        <w:r>
          <w:rPr/>
          <w:t>When intra</w:t>
        </w:r>
      </w:ins>
      <w:ins w:id="536" w:author="ZTE" w:date="2025-03-28T10:57:00Z">
        <w:r>
          <w:rPr>
            <w:rFonts w:eastAsia="MS Mincho"/>
            <w:lang w:eastAsia="ja-JP"/>
          </w:rPr>
          <w:t>-</w:t>
        </w:r>
      </w:ins>
      <w:ins w:id="537" w:author="ZTE" w:date="2025-03-28T10:57:00Z">
        <w:r>
          <w:rPr/>
          <w:t>band carrier aggregation is perfo</w:t>
        </w:r>
      </w:ins>
      <w:ins w:id="538" w:author="ZTE" w:date="2025-03-28T10:57:00Z">
        <w:r>
          <w:rPr>
            <w:rFonts w:eastAsia="MS Mincho"/>
            <w:lang w:eastAsia="ja-JP"/>
          </w:rPr>
          <w:t>r</w:t>
        </w:r>
      </w:ins>
      <w:ins w:id="539" w:author="ZTE" w:date="2025-03-28T10:57:00Z">
        <w:r>
          <w:rPr/>
          <w:t>med, the scheduling restrictions due to a given serving cell also apply to all other serving cells in the same band on the symbols that fully or partially overlap with the aforementioned restricted symbols.</w:t>
        </w:r>
      </w:ins>
    </w:p>
    <w:p>
      <w:pPr>
        <w:rPr>
          <w:lang w:val="en-US"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rFonts w:eastAsia="?? ??"/>
        </w:rPr>
      </w:pP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shiyuan-V2" w:date="2025-04-10T15:17:36Z" w:initials="shiyuan">
    <w:p w14:paraId="7ED306A7">
      <w:pPr>
        <w:pStyle w:val="29"/>
        <w:rPr>
          <w:rFonts w:hint="default" w:eastAsia="宋体"/>
          <w:lang w:val="en-US" w:eastAsia="zh-CN"/>
        </w:rPr>
      </w:pPr>
      <w:r>
        <w:rPr>
          <w:rFonts w:hint="eastAsia" w:eastAsia="宋体"/>
          <w:lang w:val="en-US" w:eastAsia="zh-CN"/>
        </w:rPr>
        <w:t>For this part, we want it be aligned with legacy wording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ED306A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v4.2.0">
    <w:altName w:val="微软雅黑"/>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rson w15:author="CMCC-shiyuan-V2">
    <w15:presenceInfo w15:providerId="None" w15:userId="CMCC-shi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6DB"/>
    <w:rsid w:val="0039256C"/>
    <w:rsid w:val="003E1A36"/>
    <w:rsid w:val="00410371"/>
    <w:rsid w:val="004242F1"/>
    <w:rsid w:val="004A003E"/>
    <w:rsid w:val="004B75B7"/>
    <w:rsid w:val="005141D9"/>
    <w:rsid w:val="0051580D"/>
    <w:rsid w:val="00547111"/>
    <w:rsid w:val="00592D74"/>
    <w:rsid w:val="005A7375"/>
    <w:rsid w:val="005E2C44"/>
    <w:rsid w:val="006052EE"/>
    <w:rsid w:val="00621188"/>
    <w:rsid w:val="006257ED"/>
    <w:rsid w:val="00653DE4"/>
    <w:rsid w:val="00665C47"/>
    <w:rsid w:val="00695808"/>
    <w:rsid w:val="006B46FB"/>
    <w:rsid w:val="006E21FB"/>
    <w:rsid w:val="0070693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2C2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857351"/>
    <w:rsid w:val="06B3070A"/>
    <w:rsid w:val="098A724C"/>
    <w:rsid w:val="0CCA288E"/>
    <w:rsid w:val="11F62575"/>
    <w:rsid w:val="120C17BF"/>
    <w:rsid w:val="12F605AB"/>
    <w:rsid w:val="13D77899"/>
    <w:rsid w:val="1A594310"/>
    <w:rsid w:val="1C2E736F"/>
    <w:rsid w:val="1C7162B9"/>
    <w:rsid w:val="202E5078"/>
    <w:rsid w:val="21B5343A"/>
    <w:rsid w:val="248655F9"/>
    <w:rsid w:val="27847641"/>
    <w:rsid w:val="27AD25C7"/>
    <w:rsid w:val="28ED3CB4"/>
    <w:rsid w:val="2A2C69A9"/>
    <w:rsid w:val="2B61574B"/>
    <w:rsid w:val="328305A1"/>
    <w:rsid w:val="33334BF1"/>
    <w:rsid w:val="339C0BD0"/>
    <w:rsid w:val="35AC3E3D"/>
    <w:rsid w:val="365744B9"/>
    <w:rsid w:val="36636626"/>
    <w:rsid w:val="37661172"/>
    <w:rsid w:val="377B398E"/>
    <w:rsid w:val="385C512F"/>
    <w:rsid w:val="39096F18"/>
    <w:rsid w:val="3A546A89"/>
    <w:rsid w:val="3D000214"/>
    <w:rsid w:val="3E183CCC"/>
    <w:rsid w:val="3F095953"/>
    <w:rsid w:val="41436921"/>
    <w:rsid w:val="4159167A"/>
    <w:rsid w:val="41AD0EF5"/>
    <w:rsid w:val="41B90306"/>
    <w:rsid w:val="423C5DBE"/>
    <w:rsid w:val="42B357A7"/>
    <w:rsid w:val="430B098D"/>
    <w:rsid w:val="44004F1C"/>
    <w:rsid w:val="489716F8"/>
    <w:rsid w:val="49B71D80"/>
    <w:rsid w:val="4B8158A5"/>
    <w:rsid w:val="52984CDB"/>
    <w:rsid w:val="52CF6866"/>
    <w:rsid w:val="53DC62E5"/>
    <w:rsid w:val="577F481A"/>
    <w:rsid w:val="59007D18"/>
    <w:rsid w:val="5A2E769D"/>
    <w:rsid w:val="5B250053"/>
    <w:rsid w:val="5BD82BDD"/>
    <w:rsid w:val="5C586D18"/>
    <w:rsid w:val="5D29734F"/>
    <w:rsid w:val="62445E9C"/>
    <w:rsid w:val="63072861"/>
    <w:rsid w:val="631C25A5"/>
    <w:rsid w:val="67EE5774"/>
    <w:rsid w:val="67FB5E09"/>
    <w:rsid w:val="6C3141AC"/>
    <w:rsid w:val="6CD015D5"/>
    <w:rsid w:val="6EC778BA"/>
    <w:rsid w:val="70734988"/>
    <w:rsid w:val="719C63DF"/>
    <w:rsid w:val="730A438F"/>
    <w:rsid w:val="74737DF3"/>
    <w:rsid w:val="74B81B56"/>
    <w:rsid w:val="760D3C00"/>
    <w:rsid w:val="776510EA"/>
    <w:rsid w:val="77882073"/>
    <w:rsid w:val="7C2B0102"/>
    <w:rsid w:val="7CDE5D95"/>
    <w:rsid w:val="7D345B67"/>
    <w:rsid w:val="7F1E43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4481</Words>
  <Characters>24649</Characters>
  <Lines>573</Lines>
  <Paragraphs>327</Paragraphs>
  <TotalTime>20</TotalTime>
  <ScaleCrop>false</ScaleCrop>
  <LinksUpToDate>false</LinksUpToDate>
  <CharactersWithSpaces>28803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2411-12-31T22:59:00Z</cp:lastPrinted>
  <dcterms:modified xsi:type="dcterms:W3CDTF">2025-04-11T02:00:59Z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