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EC7C8" w14:textId="179C594F" w:rsidR="0009062B" w:rsidRDefault="007109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DocumentFor"/>
      <w:bookmarkStart w:id="1" w:name="Title"/>
      <w:bookmarkEnd w:id="0"/>
      <w:bookmarkEnd w:id="1"/>
      <w:r>
        <w:rPr>
          <w:rFonts w:eastAsia="SimSun" w:cs="Arial"/>
          <w:sz w:val="24"/>
          <w:szCs w:val="24"/>
          <w:lang w:eastAsia="zh-CN"/>
        </w:rPr>
        <w:t>3GPP TSG-RAN WG4 Meeting #114bis</w:t>
      </w:r>
      <w:r>
        <w:rPr>
          <w:rFonts w:eastAsia="SimSun" w:cs="Arial"/>
          <w:sz w:val="24"/>
          <w:szCs w:val="24"/>
          <w:lang w:eastAsia="zh-CN"/>
        </w:rPr>
        <w:tab/>
      </w:r>
      <w:r w:rsidRPr="00D96964">
        <w:rPr>
          <w:rFonts w:eastAsia="SimSun" w:cs="Arial"/>
          <w:sz w:val="24"/>
          <w:szCs w:val="24"/>
          <w:lang w:eastAsia="zh-CN"/>
        </w:rPr>
        <w:t>R4-25</w:t>
      </w:r>
      <w:r w:rsidR="00D96964" w:rsidRPr="00D96964">
        <w:rPr>
          <w:rFonts w:eastAsia="SimSun" w:cs="Arial"/>
          <w:sz w:val="24"/>
          <w:szCs w:val="24"/>
          <w:lang w:eastAsia="zh-CN"/>
        </w:rPr>
        <w:t>04766</w:t>
      </w:r>
    </w:p>
    <w:p w14:paraId="5382FA34" w14:textId="77777777" w:rsidR="0009062B" w:rsidRDefault="007109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Wuhan, Hubei, China, 07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– 11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April, 2025</w:t>
      </w:r>
    </w:p>
    <w:p w14:paraId="363729C1" w14:textId="77777777" w:rsidR="0009062B" w:rsidRDefault="0009062B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7D49AE52" w14:textId="77777777" w:rsidR="0009062B" w:rsidRDefault="007109EE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Way Forward for Tx spurious emissions co-existence limits re-evaluation</w:t>
      </w:r>
    </w:p>
    <w:p w14:paraId="0EB17E7F" w14:textId="77777777" w:rsidR="0009062B" w:rsidRDefault="007109EE">
      <w:pPr>
        <w:tabs>
          <w:tab w:val="left" w:pos="1985"/>
          <w:tab w:val="left" w:pos="3450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7.13.6</w:t>
      </w:r>
      <w:r>
        <w:rPr>
          <w:rFonts w:ascii="Arial" w:hAnsi="Arial" w:cs="Arial"/>
          <w:sz w:val="22"/>
          <w:lang w:eastAsia="zh-CN"/>
        </w:rPr>
        <w:tab/>
      </w:r>
    </w:p>
    <w:p w14:paraId="4A4E879B" w14:textId="77777777" w:rsidR="0009062B" w:rsidRDefault="007109EE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 xml:space="preserve">Huawei, </w:t>
      </w:r>
      <w:proofErr w:type="spellStart"/>
      <w:r>
        <w:rPr>
          <w:rFonts w:ascii="Arial" w:hAnsi="Arial" w:cs="Arial"/>
          <w:sz w:val="22"/>
        </w:rPr>
        <w:t>HiSilicon</w:t>
      </w:r>
      <w:proofErr w:type="spellEnd"/>
    </w:p>
    <w:p w14:paraId="41B52B5C" w14:textId="77777777" w:rsidR="0009062B" w:rsidRDefault="007109E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5E4D5165" w14:textId="77777777" w:rsidR="0009062B" w:rsidRDefault="0009062B">
      <w:pPr>
        <w:pStyle w:val="Heading1"/>
        <w:rPr>
          <w:highlight w:val="yellow"/>
          <w:lang w:eastAsia="zh-CN"/>
        </w:rPr>
      </w:pPr>
    </w:p>
    <w:p w14:paraId="6728A0A6" w14:textId="77777777" w:rsidR="0009062B" w:rsidRDefault="007109EE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2-1: Evaluation methodology</w:t>
      </w:r>
    </w:p>
    <w:p w14:paraId="430FE559" w14:textId="575A074C" w:rsidR="0009062B" w:rsidRDefault="007109EE">
      <w:pPr>
        <w:overflowPunct/>
        <w:autoSpaceDE/>
        <w:autoSpaceDN/>
        <w:adjustRightInd/>
        <w:spacing w:after="120"/>
        <w:textAlignment w:val="auto"/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  <w:r>
        <w:t xml:space="preserve"> </w:t>
      </w:r>
    </w:p>
    <w:p w14:paraId="05489AD4" w14:textId="77777777" w:rsidR="0009062B" w:rsidRDefault="007109E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Consider MCL methodology, including AAS and non-AAS implementations. </w:t>
      </w:r>
    </w:p>
    <w:p w14:paraId="4D685A3B" w14:textId="77777777" w:rsidR="0009062B" w:rsidRDefault="007109EE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TR 25.942 is used as reference for the methodology derivation. </w:t>
      </w:r>
    </w:p>
    <w:p w14:paraId="375A7183" w14:textId="77777777" w:rsidR="0009062B" w:rsidRDefault="007109E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System level evaluations are not precluded. </w:t>
      </w:r>
      <w:r>
        <w:rPr>
          <w:color w:val="000000" w:themeColor="text1"/>
          <w:szCs w:val="24"/>
          <w:lang w:eastAsia="zh-CN"/>
        </w:rPr>
        <w:t xml:space="preserve"> </w:t>
      </w:r>
    </w:p>
    <w:p w14:paraId="23C16D88" w14:textId="77777777" w:rsidR="0009062B" w:rsidRDefault="007109EE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Aim Rel-19 conclusion.</w:t>
      </w:r>
    </w:p>
    <w:p w14:paraId="4A15356A" w14:textId="77777777" w:rsidR="0009062B" w:rsidRDefault="0009062B">
      <w:pPr>
        <w:spacing w:after="120"/>
        <w:rPr>
          <w:color w:val="000000" w:themeColor="text1"/>
          <w:szCs w:val="24"/>
          <w:lang w:eastAsia="zh-CN"/>
        </w:rPr>
      </w:pPr>
    </w:p>
    <w:p w14:paraId="2AAEEF1D" w14:textId="77777777" w:rsidR="0009062B" w:rsidRDefault="007109EE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2-2: Network layout</w:t>
      </w:r>
    </w:p>
    <w:p w14:paraId="2CB6730B" w14:textId="77777777" w:rsidR="0009062B" w:rsidRDefault="007109EE">
      <w:pPr>
        <w:overflowPunct/>
        <w:autoSpaceDE/>
        <w:autoSpaceDN/>
        <w:adjustRightInd/>
        <w:spacing w:after="120"/>
        <w:textAlignment w:val="auto"/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  <w:r>
        <w:t xml:space="preserve"> </w:t>
      </w:r>
    </w:p>
    <w:p w14:paraId="2BD1A124" w14:textId="77777777" w:rsidR="0009062B" w:rsidRDefault="007109EE">
      <w:pPr>
        <w:pStyle w:val="NoSpacing"/>
      </w:pPr>
      <w:r>
        <w:t>To determine coupling between the aggressor BS and victim UE/BS, the following is the starting point:</w:t>
      </w:r>
    </w:p>
    <w:p w14:paraId="6C0C6AFF" w14:textId="3B2D1886" w:rsidR="0009062B" w:rsidRDefault="007109EE">
      <w:pPr>
        <w:pStyle w:val="NoSpacing"/>
        <w:numPr>
          <w:ilvl w:val="0"/>
          <w:numId w:val="1"/>
        </w:numPr>
      </w:pPr>
      <w:r>
        <w:t>For UL BS-BS coexistence, 100% grid shift as a starting point; evaluations o</w:t>
      </w:r>
      <w:r w:rsidR="000E0857">
        <w:rPr>
          <w:lang w:val="en-US"/>
        </w:rPr>
        <w:t>f</w:t>
      </w:r>
      <w:r>
        <w:rPr>
          <w:lang w:val="en-US"/>
        </w:rPr>
        <w:t xml:space="preserve"> grid shift</w:t>
      </w:r>
      <w:r w:rsidR="000E0857">
        <w:rPr>
          <w:lang w:val="en-US"/>
        </w:rPr>
        <w:t xml:space="preserve"> of 50% is</w:t>
      </w:r>
      <w:r w:rsidR="00A97A94">
        <w:rPr>
          <w:lang w:val="en-US"/>
        </w:rPr>
        <w:t xml:space="preserve"> </w:t>
      </w:r>
      <w:r>
        <w:rPr>
          <w:lang w:val="en-US"/>
        </w:rPr>
        <w:t>not precluded</w:t>
      </w:r>
      <w:r>
        <w:t>.</w:t>
      </w:r>
    </w:p>
    <w:p w14:paraId="22017371" w14:textId="77777777" w:rsidR="0009062B" w:rsidRDefault="0009062B">
      <w:pPr>
        <w:pStyle w:val="Heading3"/>
        <w:rPr>
          <w:sz w:val="24"/>
          <w:szCs w:val="16"/>
        </w:rPr>
      </w:pPr>
    </w:p>
    <w:p w14:paraId="426D627E" w14:textId="77777777" w:rsidR="0009062B" w:rsidRDefault="007109EE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2-3: BS classes consideration</w:t>
      </w:r>
    </w:p>
    <w:p w14:paraId="526D7912" w14:textId="77777777" w:rsidR="0009062B" w:rsidRDefault="007109EE">
      <w:pPr>
        <w:overflowPunct/>
        <w:autoSpaceDE/>
        <w:autoSpaceDN/>
        <w:adjustRightInd/>
        <w:spacing w:after="120"/>
        <w:textAlignment w:val="auto"/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  <w:r>
        <w:t xml:space="preserve"> </w:t>
      </w:r>
    </w:p>
    <w:p w14:paraId="68A97620" w14:textId="6CDB2D1A" w:rsidR="0009062B" w:rsidRDefault="007109EE">
      <w:pPr>
        <w:overflowPunct/>
        <w:autoSpaceDE/>
        <w:autoSpaceDN/>
        <w:adjustRightInd/>
        <w:spacing w:after="120"/>
        <w:textAlignment w:val="auto"/>
      </w:pPr>
      <w:r>
        <w:t>While the legacy Tx spur co-existence limits are defined without distinctions of the BS class, further investigate whether and how to differentiate the spurious emission requirements based on BS classes.</w:t>
      </w:r>
    </w:p>
    <w:p w14:paraId="7C0170E7" w14:textId="2F5E1D88" w:rsidR="0009062B" w:rsidRDefault="007109EE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>
        <w:t xml:space="preserve">For system level evaluations: </w:t>
      </w:r>
    </w:p>
    <w:p w14:paraId="2FB85591" w14:textId="77777777" w:rsidR="0009062B" w:rsidRDefault="007109EE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val="en-US" w:eastAsia="zh-CN"/>
        </w:rPr>
        <w:t>For the protection of BS receiver, to prioritize the Macro BS scenario;</w:t>
      </w:r>
    </w:p>
    <w:p w14:paraId="7CF075E5" w14:textId="489FB137" w:rsidR="0009062B" w:rsidRDefault="007109EE">
      <w:pPr>
        <w:pStyle w:val="ListParagraph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lang w:eastAsia="zh-CN"/>
        </w:rPr>
      </w:pPr>
      <w:r>
        <w:rPr>
          <w:lang w:val="en-US" w:eastAsia="zh-CN"/>
        </w:rPr>
        <w:t>For the protection of UE receiver, to start with Macro BS scenario; other BS class analyses are not precluded.</w:t>
      </w:r>
    </w:p>
    <w:p w14:paraId="1CEF080D" w14:textId="77777777" w:rsidR="0009062B" w:rsidRDefault="0009062B">
      <w:pPr>
        <w:rPr>
          <w:lang w:val="en-US" w:eastAsia="zh-CN"/>
        </w:rPr>
      </w:pPr>
    </w:p>
    <w:p w14:paraId="0E37C34C" w14:textId="77777777" w:rsidR="0009062B" w:rsidRDefault="007109EE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2-4: Frequency bands </w:t>
      </w:r>
      <w:r>
        <w:rPr>
          <w:sz w:val="24"/>
          <w:szCs w:val="16"/>
          <w:lang w:val="en-US"/>
        </w:rPr>
        <w:t>for co-existence work</w:t>
      </w:r>
    </w:p>
    <w:p w14:paraId="79DCD997" w14:textId="77777777" w:rsidR="0009062B" w:rsidRDefault="007109EE">
      <w:pPr>
        <w:overflowPunct/>
        <w:autoSpaceDE/>
        <w:autoSpaceDN/>
        <w:adjustRightInd/>
        <w:spacing w:after="120"/>
        <w:textAlignment w:val="auto"/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  <w:r>
        <w:t xml:space="preserve"> </w:t>
      </w:r>
    </w:p>
    <w:p w14:paraId="3D63952F" w14:textId="55BE0889" w:rsidR="0009062B" w:rsidRDefault="007109E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Aggressor carrier frequencies: prioritize 2 GHz, 3.5 GHz</w:t>
      </w:r>
      <w:r w:rsidR="003A693D">
        <w:t>,</w:t>
      </w:r>
    </w:p>
    <w:p w14:paraId="185EAFC6" w14:textId="28C934A4" w:rsidR="0009062B" w:rsidRDefault="007109EE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 xml:space="preserve">Victim frequency bands: prioritize </w:t>
      </w:r>
      <w:r w:rsidR="0082607A">
        <w:t xml:space="preserve">lower bound frequency of band n104, </w:t>
      </w:r>
      <w:proofErr w:type="spellStart"/>
      <w:r w:rsidR="0082607A">
        <w:t>i.e</w:t>
      </w:r>
      <w:proofErr w:type="spellEnd"/>
      <w:r w:rsidR="0082607A">
        <w:t xml:space="preserve">, 6425 </w:t>
      </w:r>
      <w:proofErr w:type="spellStart"/>
      <w:r w:rsidR="0082607A">
        <w:t>MHz.</w:t>
      </w:r>
      <w:proofErr w:type="spellEnd"/>
      <w:r w:rsidR="003A693D">
        <w:t xml:space="preserve"> </w:t>
      </w:r>
    </w:p>
    <w:p w14:paraId="0068D8F1" w14:textId="77777777" w:rsidR="0009062B" w:rsidRDefault="0009062B">
      <w:pPr>
        <w:overflowPunct/>
        <w:autoSpaceDE/>
        <w:autoSpaceDN/>
        <w:adjustRightInd/>
        <w:spacing w:after="120"/>
        <w:textAlignment w:val="auto"/>
        <w:rPr>
          <w:highlight w:val="yellow"/>
        </w:rPr>
      </w:pPr>
    </w:p>
    <w:p w14:paraId="3912D745" w14:textId="003528E4" w:rsidR="0009062B" w:rsidRDefault="007109EE">
      <w:pPr>
        <w:pStyle w:val="Heading3"/>
        <w:rPr>
          <w:sz w:val="24"/>
          <w:szCs w:val="16"/>
        </w:rPr>
      </w:pPr>
      <w:r>
        <w:rPr>
          <w:sz w:val="24"/>
          <w:szCs w:val="16"/>
        </w:rPr>
        <w:t xml:space="preserve">Sub-topic 2-5: Antenna </w:t>
      </w:r>
      <w:r w:rsidR="000949DA">
        <w:rPr>
          <w:sz w:val="24"/>
          <w:szCs w:val="16"/>
        </w:rPr>
        <w:t>model assumptions</w:t>
      </w:r>
    </w:p>
    <w:p w14:paraId="4BFBE1DC" w14:textId="77777777" w:rsidR="0009062B" w:rsidRDefault="007109EE">
      <w:pPr>
        <w:overflowPunct/>
        <w:autoSpaceDE/>
        <w:autoSpaceDN/>
        <w:adjustRightInd/>
        <w:spacing w:after="120"/>
        <w:textAlignment w:val="auto"/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  <w:r>
        <w:t xml:space="preserve"> </w:t>
      </w:r>
    </w:p>
    <w:p w14:paraId="71743AC5" w14:textId="3846D1F0" w:rsidR="00AD0F44" w:rsidRDefault="00AD0F44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 xml:space="preserve">BS: </w:t>
      </w:r>
    </w:p>
    <w:p w14:paraId="6519B268" w14:textId="4EC4DD8D" w:rsidR="0009062B" w:rsidRDefault="000949DA" w:rsidP="00AD0F44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A</w:t>
      </w:r>
      <w:r w:rsidR="007109EE">
        <w:t xml:space="preserve">ggressor BS: AAS and non-AAS; </w:t>
      </w:r>
    </w:p>
    <w:p w14:paraId="3FDC3645" w14:textId="7F056EB0" w:rsidR="0009062B" w:rsidRDefault="007109EE" w:rsidP="00AD0F44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>Victim BS: AAS only.</w:t>
      </w:r>
    </w:p>
    <w:p w14:paraId="0E7459BD" w14:textId="20A36E9F" w:rsidR="00AD0F44" w:rsidRDefault="00AD0F44" w:rsidP="00AD0F44">
      <w:pPr>
        <w:pStyle w:val="ListParagraph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rPr>
          <w:color w:val="000000" w:themeColor="text1"/>
          <w:szCs w:val="24"/>
          <w:lang w:val="en-US" w:eastAsia="zh-CN"/>
        </w:rPr>
        <w:t>Assumptions for antenna gains for OOB are FFS.</w:t>
      </w:r>
    </w:p>
    <w:p w14:paraId="5BF4AA0F" w14:textId="5B85015B" w:rsidR="0009062B" w:rsidRDefault="007109EE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120"/>
        <w:ind w:firstLineChars="0"/>
        <w:textAlignment w:val="auto"/>
      </w:pPr>
      <w:r>
        <w:t xml:space="preserve">UE: no beamforming; omnidirectional antenna model with 0 </w:t>
      </w:r>
      <w:proofErr w:type="spellStart"/>
      <w:r>
        <w:t>dBi</w:t>
      </w:r>
      <w:proofErr w:type="spellEnd"/>
      <w:r>
        <w:t>.</w:t>
      </w:r>
    </w:p>
    <w:p w14:paraId="2F0D9678" w14:textId="6C5466C0" w:rsidR="000949DA" w:rsidRDefault="000949DA">
      <w:pPr>
        <w:spacing w:after="120"/>
        <w:rPr>
          <w:color w:val="000000" w:themeColor="text1"/>
          <w:szCs w:val="24"/>
          <w:lang w:val="en-US" w:eastAsia="zh-CN"/>
        </w:rPr>
      </w:pPr>
    </w:p>
    <w:p w14:paraId="24A9A3E7" w14:textId="77777777" w:rsidR="00AB1903" w:rsidRDefault="00AB1903" w:rsidP="00AB1903">
      <w:pPr>
        <w:rPr>
          <w:lang w:val="en-US"/>
        </w:rPr>
      </w:pPr>
      <w:r>
        <w:rPr>
          <w:lang w:val="en-US"/>
        </w:rPr>
        <w:t>Assumptions in sub-topics 2.5- to 2-7 are subject to consistency verification.</w:t>
      </w:r>
    </w:p>
    <w:p w14:paraId="3DDBDBFF" w14:textId="77777777" w:rsidR="0009062B" w:rsidRDefault="0009062B">
      <w:pPr>
        <w:spacing w:after="120"/>
        <w:rPr>
          <w:color w:val="000000" w:themeColor="text1"/>
          <w:szCs w:val="24"/>
          <w:lang w:eastAsia="zh-CN"/>
        </w:rPr>
      </w:pPr>
    </w:p>
    <w:p w14:paraId="311924AA" w14:textId="77777777" w:rsidR="0009062B" w:rsidRDefault="007109EE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2-6:  Protection margin</w:t>
      </w:r>
    </w:p>
    <w:p w14:paraId="3C6D57CB" w14:textId="77777777" w:rsidR="0009062B" w:rsidRDefault="007109EE">
      <w:pPr>
        <w:overflowPunct/>
        <w:autoSpaceDE/>
        <w:autoSpaceDN/>
        <w:adjustRightInd/>
        <w:spacing w:after="120"/>
        <w:textAlignment w:val="auto"/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  <w:r>
        <w:t xml:space="preserve"> </w:t>
      </w:r>
    </w:p>
    <w:p w14:paraId="783982AA" w14:textId="75DE4FC1" w:rsidR="0009062B" w:rsidRDefault="007109EE">
      <w:pPr>
        <w:pStyle w:val="NoSpacing"/>
        <w:numPr>
          <w:ilvl w:val="0"/>
          <w:numId w:val="1"/>
        </w:numPr>
      </w:pPr>
      <w:r>
        <w:t>For DL (UE Rx) protection: reuse the 3 dB desensitisation assumption.</w:t>
      </w:r>
    </w:p>
    <w:p w14:paraId="5156A7AC" w14:textId="6CA69C3E" w:rsidR="0009062B" w:rsidRDefault="007109EE">
      <w:pPr>
        <w:pStyle w:val="NoSpacing"/>
        <w:numPr>
          <w:ilvl w:val="0"/>
          <w:numId w:val="1"/>
        </w:numPr>
      </w:pPr>
      <w:r>
        <w:t>For UL (BS Rx) protection: reuse the 0.8 dB desensitisation assumption.</w:t>
      </w:r>
    </w:p>
    <w:p w14:paraId="477BF837" w14:textId="0DD4652E" w:rsidR="0009062B" w:rsidRDefault="0009062B">
      <w:pPr>
        <w:rPr>
          <w:color w:val="000000" w:themeColor="text1"/>
          <w:lang w:eastAsia="zh-CN"/>
        </w:rPr>
      </w:pPr>
    </w:p>
    <w:p w14:paraId="283A4BE3" w14:textId="77777777" w:rsidR="006E323F" w:rsidRDefault="006E323F">
      <w:pPr>
        <w:rPr>
          <w:color w:val="000000" w:themeColor="text1"/>
          <w:lang w:eastAsia="zh-CN"/>
        </w:rPr>
      </w:pPr>
    </w:p>
    <w:p w14:paraId="69C88597" w14:textId="77777777" w:rsidR="0009062B" w:rsidRDefault="007109EE">
      <w:pPr>
        <w:pStyle w:val="Heading3"/>
        <w:rPr>
          <w:sz w:val="24"/>
          <w:szCs w:val="16"/>
        </w:rPr>
      </w:pPr>
      <w:r>
        <w:rPr>
          <w:sz w:val="24"/>
          <w:szCs w:val="16"/>
        </w:rPr>
        <w:t>Sub-topic 2-7: System-level simulation assumptions</w:t>
      </w:r>
    </w:p>
    <w:p w14:paraId="5C4EAD82" w14:textId="77777777" w:rsidR="0009062B" w:rsidRDefault="007109EE">
      <w:pPr>
        <w:overflowPunct/>
        <w:autoSpaceDE/>
        <w:autoSpaceDN/>
        <w:adjustRightInd/>
        <w:spacing w:after="120"/>
        <w:textAlignment w:val="auto"/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  <w:r>
        <w:t xml:space="preserve"> </w:t>
      </w:r>
    </w:p>
    <w:p w14:paraId="6CDD3AD1" w14:textId="77777777" w:rsidR="005D56F5" w:rsidRDefault="005D56F5">
      <w:pPr>
        <w:spacing w:after="120"/>
        <w:rPr>
          <w:color w:val="000000" w:themeColor="text1"/>
          <w:szCs w:val="24"/>
          <w:lang w:val="en-US" w:eastAsia="zh-CN"/>
        </w:rPr>
      </w:pPr>
    </w:p>
    <w:p w14:paraId="1B96F037" w14:textId="77777777" w:rsidR="005D56F5" w:rsidRDefault="005D56F5">
      <w:pPr>
        <w:spacing w:after="120"/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For AAS BS: follow TR 38.922 as baseline </w:t>
      </w:r>
    </w:p>
    <w:p w14:paraId="0E5E5C34" w14:textId="77777777" w:rsidR="006052A5" w:rsidRDefault="006052A5" w:rsidP="006052A5">
      <w:pPr>
        <w:rPr>
          <w:lang w:val="en-US"/>
        </w:rPr>
      </w:pPr>
      <w:r>
        <w:rPr>
          <w:lang w:val="en-US"/>
        </w:rPr>
        <w:t>For 2 and 3.5 GHz we reuse 4.4</w:t>
      </w:r>
    </w:p>
    <w:p w14:paraId="61AB941F" w14:textId="77777777" w:rsidR="006052A5" w:rsidRDefault="006052A5">
      <w:pPr>
        <w:rPr>
          <w:color w:val="000000" w:themeColor="text1"/>
          <w:szCs w:val="24"/>
          <w:lang w:val="en-US" w:eastAsia="zh-CN"/>
        </w:rPr>
      </w:pPr>
    </w:p>
    <w:p w14:paraId="3768C936" w14:textId="550402CB" w:rsidR="005D56F5" w:rsidRPr="006052A5" w:rsidRDefault="005D56F5">
      <w:pPr>
        <w:rPr>
          <w:color w:val="000000" w:themeColor="text1"/>
          <w:szCs w:val="24"/>
          <w:lang w:val="en-US" w:eastAsia="zh-CN"/>
        </w:rPr>
      </w:pPr>
      <w:r>
        <w:rPr>
          <w:color w:val="000000" w:themeColor="text1"/>
          <w:szCs w:val="24"/>
          <w:lang w:val="en-US" w:eastAsia="zh-CN"/>
        </w:rPr>
        <w:t xml:space="preserve">For non-ASS: follow 37.840 as starting point. </w:t>
      </w:r>
    </w:p>
    <w:p w14:paraId="53543E5B" w14:textId="441A925D" w:rsidR="006052A5" w:rsidRDefault="006052A5">
      <w:pPr>
        <w:rPr>
          <w:lang w:val="en-US"/>
        </w:rPr>
      </w:pPr>
      <w:r>
        <w:rPr>
          <w:lang w:val="en-US"/>
        </w:rPr>
        <w:t xml:space="preserve">For </w:t>
      </w:r>
      <w:r w:rsidRPr="006052A5">
        <w:rPr>
          <w:lang w:val="en-US"/>
        </w:rPr>
        <w:t>Propagation Model</w:t>
      </w:r>
      <w:r>
        <w:rPr>
          <w:lang w:val="en-US"/>
        </w:rPr>
        <w:t xml:space="preserve">, use TR 38.901 as starting point. </w:t>
      </w:r>
    </w:p>
    <w:p w14:paraId="4A6DCA1C" w14:textId="77777777" w:rsidR="006052A5" w:rsidRDefault="006052A5">
      <w:pPr>
        <w:rPr>
          <w:lang w:val="en-US"/>
        </w:rPr>
      </w:pPr>
    </w:p>
    <w:p w14:paraId="70C58EC7" w14:textId="78655592" w:rsidR="00880C4E" w:rsidRDefault="00880C4E" w:rsidP="00880C4E">
      <w:pPr>
        <w:pStyle w:val="Heading4"/>
      </w:pPr>
      <w:r>
        <w:t xml:space="preserve">Other </w:t>
      </w:r>
      <w:r w:rsidRPr="00CF7D82">
        <w:t>simulation</w:t>
      </w:r>
      <w:r>
        <w:t xml:space="preserve"> parameters</w:t>
      </w:r>
    </w:p>
    <w:p w14:paraId="6290B700" w14:textId="629A0512" w:rsidR="000F0579" w:rsidRPr="000F0579" w:rsidRDefault="000F0579" w:rsidP="000F0579">
      <w:r>
        <w:t xml:space="preserve">The following parameter value are considered as a </w:t>
      </w:r>
      <w:r w:rsidRPr="00EF40B8">
        <w:rPr>
          <w:b/>
          <w:bCs/>
        </w:rPr>
        <w:t>staring point</w:t>
      </w:r>
      <w:r>
        <w:t xml:space="preserve">: </w:t>
      </w:r>
    </w:p>
    <w:p w14:paraId="2DB73066" w14:textId="77777777" w:rsidR="00E12ACF" w:rsidRDefault="00880C4E" w:rsidP="00AB1903">
      <w:pPr>
        <w:pStyle w:val="ListParagraph"/>
        <w:numPr>
          <w:ilvl w:val="0"/>
          <w:numId w:val="5"/>
        </w:numPr>
        <w:ind w:firstLineChars="0"/>
      </w:pPr>
      <w:r>
        <w:t>ISD for Macro – 500m (Reference from TR 25.942)</w:t>
      </w:r>
      <w:r w:rsidR="00AB1903">
        <w:t xml:space="preserve">; </w:t>
      </w:r>
    </w:p>
    <w:p w14:paraId="648F7C59" w14:textId="79402ACF" w:rsidR="002A5C21" w:rsidRDefault="00880C4E" w:rsidP="00AB1903">
      <w:pPr>
        <w:pStyle w:val="ListParagraph"/>
        <w:numPr>
          <w:ilvl w:val="0"/>
          <w:numId w:val="5"/>
        </w:numPr>
        <w:ind w:firstLineChars="0"/>
      </w:pPr>
      <w:r>
        <w:t xml:space="preserve">Macro BS antenna height – 25m </w:t>
      </w:r>
    </w:p>
    <w:p w14:paraId="24878EF3" w14:textId="311CBD15" w:rsidR="00880C4E" w:rsidRDefault="00880C4E" w:rsidP="00AB1903">
      <w:pPr>
        <w:pStyle w:val="ListParagraph"/>
        <w:numPr>
          <w:ilvl w:val="0"/>
          <w:numId w:val="5"/>
        </w:numPr>
        <w:ind w:firstLineChars="0"/>
      </w:pPr>
      <w:r>
        <w:t>BS to UE minimum distance – 35m</w:t>
      </w:r>
    </w:p>
    <w:p w14:paraId="09516CCC" w14:textId="2E51BA95" w:rsidR="00E12ACF" w:rsidRPr="006E323F" w:rsidRDefault="00880C4E" w:rsidP="006E323F">
      <w:pPr>
        <w:pStyle w:val="ListParagraph"/>
        <w:numPr>
          <w:ilvl w:val="0"/>
          <w:numId w:val="5"/>
        </w:numPr>
        <w:ind w:firstLineChars="0"/>
      </w:pPr>
      <w:r>
        <w:t>UE outdoor – 100%</w:t>
      </w:r>
    </w:p>
    <w:sectPr w:rsidR="00E12ACF" w:rsidRPr="006E323F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1292E" w14:textId="77777777" w:rsidR="00E048C7" w:rsidRDefault="00E048C7">
      <w:pPr>
        <w:spacing w:after="0"/>
      </w:pPr>
      <w:r>
        <w:separator/>
      </w:r>
    </w:p>
  </w:endnote>
  <w:endnote w:type="continuationSeparator" w:id="0">
    <w:p w14:paraId="4D6520A4" w14:textId="77777777" w:rsidR="00E048C7" w:rsidRDefault="00E048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70077" w14:textId="77777777" w:rsidR="00E048C7" w:rsidRDefault="00E048C7">
      <w:pPr>
        <w:spacing w:after="0"/>
      </w:pPr>
      <w:r>
        <w:separator/>
      </w:r>
    </w:p>
  </w:footnote>
  <w:footnote w:type="continuationSeparator" w:id="0">
    <w:p w14:paraId="268DB5CA" w14:textId="77777777" w:rsidR="00E048C7" w:rsidRDefault="00E048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8556A"/>
    <w:multiLevelType w:val="hybridMultilevel"/>
    <w:tmpl w:val="158CF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86A31"/>
    <w:multiLevelType w:val="multilevel"/>
    <w:tmpl w:val="0D786A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973B8"/>
    <w:multiLevelType w:val="multilevel"/>
    <w:tmpl w:val="14E973B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D847FC2"/>
    <w:multiLevelType w:val="multilevel"/>
    <w:tmpl w:val="7D847FC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linkStyle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355"/>
    <w:rsid w:val="00000BD7"/>
    <w:rsid w:val="00001291"/>
    <w:rsid w:val="00001698"/>
    <w:rsid w:val="0000283E"/>
    <w:rsid w:val="000029F3"/>
    <w:rsid w:val="00002AF8"/>
    <w:rsid w:val="0000465F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02E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4F8B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05"/>
    <w:rsid w:val="0002781C"/>
    <w:rsid w:val="000308CD"/>
    <w:rsid w:val="000309D5"/>
    <w:rsid w:val="00030CE4"/>
    <w:rsid w:val="00030D2D"/>
    <w:rsid w:val="00031BB2"/>
    <w:rsid w:val="00031F4A"/>
    <w:rsid w:val="0003209A"/>
    <w:rsid w:val="000322E7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7A00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AAE"/>
    <w:rsid w:val="0006018C"/>
    <w:rsid w:val="00060FE3"/>
    <w:rsid w:val="00061483"/>
    <w:rsid w:val="0006280E"/>
    <w:rsid w:val="00064870"/>
    <w:rsid w:val="00064CC3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0D1"/>
    <w:rsid w:val="00084AAE"/>
    <w:rsid w:val="000854D2"/>
    <w:rsid w:val="0008756E"/>
    <w:rsid w:val="0009052F"/>
    <w:rsid w:val="0009062B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49DA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0BB"/>
    <w:rsid w:val="000D5118"/>
    <w:rsid w:val="000D5796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857"/>
    <w:rsid w:val="000E0AEF"/>
    <w:rsid w:val="000E0D21"/>
    <w:rsid w:val="000E0D98"/>
    <w:rsid w:val="000E1949"/>
    <w:rsid w:val="000E1B95"/>
    <w:rsid w:val="000E206E"/>
    <w:rsid w:val="000E25CD"/>
    <w:rsid w:val="000E2EB1"/>
    <w:rsid w:val="000E2F33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579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77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F09"/>
    <w:rsid w:val="00124289"/>
    <w:rsid w:val="00124E13"/>
    <w:rsid w:val="00126CA6"/>
    <w:rsid w:val="001308F6"/>
    <w:rsid w:val="0013169D"/>
    <w:rsid w:val="00132700"/>
    <w:rsid w:val="0013378D"/>
    <w:rsid w:val="00133A5A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9C7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877"/>
    <w:rsid w:val="00165A8C"/>
    <w:rsid w:val="00165B03"/>
    <w:rsid w:val="00165C16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6C4"/>
    <w:rsid w:val="00180A37"/>
    <w:rsid w:val="0018149C"/>
    <w:rsid w:val="00181B39"/>
    <w:rsid w:val="00181C7F"/>
    <w:rsid w:val="00183889"/>
    <w:rsid w:val="00183CEE"/>
    <w:rsid w:val="00184F92"/>
    <w:rsid w:val="001856EB"/>
    <w:rsid w:val="00185B97"/>
    <w:rsid w:val="00186634"/>
    <w:rsid w:val="00186D2E"/>
    <w:rsid w:val="00186DD9"/>
    <w:rsid w:val="001876A5"/>
    <w:rsid w:val="00187BDF"/>
    <w:rsid w:val="00187D2B"/>
    <w:rsid w:val="00190D3D"/>
    <w:rsid w:val="00192AB7"/>
    <w:rsid w:val="00193B74"/>
    <w:rsid w:val="00194B46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510"/>
    <w:rsid w:val="001B0B5B"/>
    <w:rsid w:val="001B0E71"/>
    <w:rsid w:val="001B1F60"/>
    <w:rsid w:val="001B2301"/>
    <w:rsid w:val="001B3216"/>
    <w:rsid w:val="001B3849"/>
    <w:rsid w:val="001B39CE"/>
    <w:rsid w:val="001B3C61"/>
    <w:rsid w:val="001B4C1A"/>
    <w:rsid w:val="001B4EC6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14B"/>
    <w:rsid w:val="001E139E"/>
    <w:rsid w:val="001E2128"/>
    <w:rsid w:val="001E29D5"/>
    <w:rsid w:val="001E2F97"/>
    <w:rsid w:val="001E391D"/>
    <w:rsid w:val="001E3F2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84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D9D"/>
    <w:rsid w:val="001F769A"/>
    <w:rsid w:val="001F7B0F"/>
    <w:rsid w:val="00200D69"/>
    <w:rsid w:val="002013B0"/>
    <w:rsid w:val="002019EC"/>
    <w:rsid w:val="00202016"/>
    <w:rsid w:val="00202C79"/>
    <w:rsid w:val="00203889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52C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52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86F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EAA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EAD"/>
    <w:rsid w:val="002765B2"/>
    <w:rsid w:val="00276AD0"/>
    <w:rsid w:val="00276FF1"/>
    <w:rsid w:val="0027719E"/>
    <w:rsid w:val="00280D59"/>
    <w:rsid w:val="0028151D"/>
    <w:rsid w:val="00281711"/>
    <w:rsid w:val="00281AE9"/>
    <w:rsid w:val="00282778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5C21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64F8"/>
    <w:rsid w:val="002B7795"/>
    <w:rsid w:val="002B78AA"/>
    <w:rsid w:val="002C09F2"/>
    <w:rsid w:val="002C281F"/>
    <w:rsid w:val="002C31CE"/>
    <w:rsid w:val="002C3DA2"/>
    <w:rsid w:val="002C457C"/>
    <w:rsid w:val="002C496C"/>
    <w:rsid w:val="002C583D"/>
    <w:rsid w:val="002C656B"/>
    <w:rsid w:val="002C66AC"/>
    <w:rsid w:val="002C6972"/>
    <w:rsid w:val="002C74DD"/>
    <w:rsid w:val="002C785A"/>
    <w:rsid w:val="002C7C29"/>
    <w:rsid w:val="002D00E4"/>
    <w:rsid w:val="002D078E"/>
    <w:rsid w:val="002D0C75"/>
    <w:rsid w:val="002D1314"/>
    <w:rsid w:val="002D1880"/>
    <w:rsid w:val="002D3534"/>
    <w:rsid w:val="002D3E08"/>
    <w:rsid w:val="002D495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4EC"/>
    <w:rsid w:val="003007E7"/>
    <w:rsid w:val="00301F58"/>
    <w:rsid w:val="00302D41"/>
    <w:rsid w:val="003030A0"/>
    <w:rsid w:val="00303292"/>
    <w:rsid w:val="003041DD"/>
    <w:rsid w:val="00305269"/>
    <w:rsid w:val="00305A3C"/>
    <w:rsid w:val="00307026"/>
    <w:rsid w:val="0030757F"/>
    <w:rsid w:val="00307C43"/>
    <w:rsid w:val="0031059B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5EE4"/>
    <w:rsid w:val="00336D82"/>
    <w:rsid w:val="00337698"/>
    <w:rsid w:val="003408F4"/>
    <w:rsid w:val="00342FF0"/>
    <w:rsid w:val="0034357C"/>
    <w:rsid w:val="00343E64"/>
    <w:rsid w:val="003450EE"/>
    <w:rsid w:val="00346AC1"/>
    <w:rsid w:val="0034773B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2820"/>
    <w:rsid w:val="0036506F"/>
    <w:rsid w:val="00365191"/>
    <w:rsid w:val="00365573"/>
    <w:rsid w:val="0036626B"/>
    <w:rsid w:val="003666B7"/>
    <w:rsid w:val="00366A37"/>
    <w:rsid w:val="00367318"/>
    <w:rsid w:val="0036745A"/>
    <w:rsid w:val="00367BA3"/>
    <w:rsid w:val="00367D1E"/>
    <w:rsid w:val="00371C15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5E5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693D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2C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CC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905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0968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B6A"/>
    <w:rsid w:val="00466FA5"/>
    <w:rsid w:val="004676C5"/>
    <w:rsid w:val="00467803"/>
    <w:rsid w:val="00467867"/>
    <w:rsid w:val="00467FDF"/>
    <w:rsid w:val="004701CD"/>
    <w:rsid w:val="00470505"/>
    <w:rsid w:val="00470783"/>
    <w:rsid w:val="00471B2C"/>
    <w:rsid w:val="004723D0"/>
    <w:rsid w:val="00472470"/>
    <w:rsid w:val="00472BA0"/>
    <w:rsid w:val="00473D41"/>
    <w:rsid w:val="004747D5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786"/>
    <w:rsid w:val="00482C6F"/>
    <w:rsid w:val="00483173"/>
    <w:rsid w:val="004833A0"/>
    <w:rsid w:val="004834F5"/>
    <w:rsid w:val="00483761"/>
    <w:rsid w:val="0048553F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B8A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F21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B4"/>
    <w:rsid w:val="004D7AD2"/>
    <w:rsid w:val="004D7C64"/>
    <w:rsid w:val="004E07AF"/>
    <w:rsid w:val="004E0920"/>
    <w:rsid w:val="004E180E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67E"/>
    <w:rsid w:val="004F4D22"/>
    <w:rsid w:val="004F5A68"/>
    <w:rsid w:val="004F62CD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594"/>
    <w:rsid w:val="00515EB3"/>
    <w:rsid w:val="00516F9B"/>
    <w:rsid w:val="00516F9C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DAF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1DF6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69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67FCA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D47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9EC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BEC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A7F6D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D75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6F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2A5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56E"/>
    <w:rsid w:val="006147E3"/>
    <w:rsid w:val="006148A7"/>
    <w:rsid w:val="00615093"/>
    <w:rsid w:val="00615713"/>
    <w:rsid w:val="00615DAC"/>
    <w:rsid w:val="00616AD5"/>
    <w:rsid w:val="0061762E"/>
    <w:rsid w:val="00617849"/>
    <w:rsid w:val="006178D6"/>
    <w:rsid w:val="00617B0E"/>
    <w:rsid w:val="00617B69"/>
    <w:rsid w:val="00617C21"/>
    <w:rsid w:val="0062028B"/>
    <w:rsid w:val="006204A5"/>
    <w:rsid w:val="00620A90"/>
    <w:rsid w:val="00620F17"/>
    <w:rsid w:val="006226E1"/>
    <w:rsid w:val="00624236"/>
    <w:rsid w:val="0062459B"/>
    <w:rsid w:val="006248A6"/>
    <w:rsid w:val="0062573D"/>
    <w:rsid w:val="00625751"/>
    <w:rsid w:val="00627174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D3B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2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1CB"/>
    <w:rsid w:val="006C39A7"/>
    <w:rsid w:val="006C4AAE"/>
    <w:rsid w:val="006C4CD6"/>
    <w:rsid w:val="006C50CF"/>
    <w:rsid w:val="006C5630"/>
    <w:rsid w:val="006C571B"/>
    <w:rsid w:val="006C59DD"/>
    <w:rsid w:val="006C5BC8"/>
    <w:rsid w:val="006C5CF1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337"/>
    <w:rsid w:val="006D6A76"/>
    <w:rsid w:val="006D7129"/>
    <w:rsid w:val="006D7756"/>
    <w:rsid w:val="006E028A"/>
    <w:rsid w:val="006E0F9A"/>
    <w:rsid w:val="006E169C"/>
    <w:rsid w:val="006E2291"/>
    <w:rsid w:val="006E323F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3E96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8DB"/>
    <w:rsid w:val="007069F7"/>
    <w:rsid w:val="00707848"/>
    <w:rsid w:val="007078E7"/>
    <w:rsid w:val="00707CC0"/>
    <w:rsid w:val="00707D7A"/>
    <w:rsid w:val="007109EE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969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635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81E"/>
    <w:rsid w:val="00752920"/>
    <w:rsid w:val="00752CBF"/>
    <w:rsid w:val="00753695"/>
    <w:rsid w:val="00753A12"/>
    <w:rsid w:val="0075405B"/>
    <w:rsid w:val="0075490F"/>
    <w:rsid w:val="00754E86"/>
    <w:rsid w:val="00757696"/>
    <w:rsid w:val="00761979"/>
    <w:rsid w:val="00761D2B"/>
    <w:rsid w:val="00762396"/>
    <w:rsid w:val="00762891"/>
    <w:rsid w:val="00763D3E"/>
    <w:rsid w:val="007656F7"/>
    <w:rsid w:val="00765DB0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4EF5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B23"/>
    <w:rsid w:val="007B10C8"/>
    <w:rsid w:val="007B260E"/>
    <w:rsid w:val="007B3759"/>
    <w:rsid w:val="007B75EA"/>
    <w:rsid w:val="007B7840"/>
    <w:rsid w:val="007C0182"/>
    <w:rsid w:val="007C077F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BBB"/>
    <w:rsid w:val="007D6C4C"/>
    <w:rsid w:val="007E0248"/>
    <w:rsid w:val="007E030D"/>
    <w:rsid w:val="007E044A"/>
    <w:rsid w:val="007E045E"/>
    <w:rsid w:val="007E06F7"/>
    <w:rsid w:val="007E1DF7"/>
    <w:rsid w:val="007E22F1"/>
    <w:rsid w:val="007E28FF"/>
    <w:rsid w:val="007E3F9A"/>
    <w:rsid w:val="007E46B9"/>
    <w:rsid w:val="007E51EB"/>
    <w:rsid w:val="007E6A5B"/>
    <w:rsid w:val="007F00E1"/>
    <w:rsid w:val="007F0500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A5A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03AD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8AA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07A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6E2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FAB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C4E"/>
    <w:rsid w:val="008825A5"/>
    <w:rsid w:val="00883A32"/>
    <w:rsid w:val="00884ABE"/>
    <w:rsid w:val="00884E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16F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B6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CEA"/>
    <w:rsid w:val="008C3EBE"/>
    <w:rsid w:val="008C3F87"/>
    <w:rsid w:val="008C56E6"/>
    <w:rsid w:val="008C5B5C"/>
    <w:rsid w:val="008C5E15"/>
    <w:rsid w:val="008C5FF6"/>
    <w:rsid w:val="008C6918"/>
    <w:rsid w:val="008C7E6C"/>
    <w:rsid w:val="008D045E"/>
    <w:rsid w:val="008D0556"/>
    <w:rsid w:val="008D0E58"/>
    <w:rsid w:val="008D105D"/>
    <w:rsid w:val="008D15DC"/>
    <w:rsid w:val="008D1C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F14"/>
    <w:rsid w:val="009018E5"/>
    <w:rsid w:val="00902927"/>
    <w:rsid w:val="00902D50"/>
    <w:rsid w:val="00903940"/>
    <w:rsid w:val="00903A60"/>
    <w:rsid w:val="009049F1"/>
    <w:rsid w:val="0090527F"/>
    <w:rsid w:val="009053FE"/>
    <w:rsid w:val="00905A14"/>
    <w:rsid w:val="00906705"/>
    <w:rsid w:val="00906A6B"/>
    <w:rsid w:val="00907084"/>
    <w:rsid w:val="00910A50"/>
    <w:rsid w:val="00911A69"/>
    <w:rsid w:val="0091239F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5BB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D85"/>
    <w:rsid w:val="00944FA2"/>
    <w:rsid w:val="00945CCE"/>
    <w:rsid w:val="00945F77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048"/>
    <w:rsid w:val="00955234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331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20EE"/>
    <w:rsid w:val="0098249D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DB5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0BA"/>
    <w:rsid w:val="009E0BCF"/>
    <w:rsid w:val="009E1C4B"/>
    <w:rsid w:val="009E1CBC"/>
    <w:rsid w:val="009E1EBC"/>
    <w:rsid w:val="009E2B24"/>
    <w:rsid w:val="009E3857"/>
    <w:rsid w:val="009E4088"/>
    <w:rsid w:val="009E5125"/>
    <w:rsid w:val="009E5F59"/>
    <w:rsid w:val="009E628C"/>
    <w:rsid w:val="009E6778"/>
    <w:rsid w:val="009F04E8"/>
    <w:rsid w:val="009F0E2A"/>
    <w:rsid w:val="009F11D1"/>
    <w:rsid w:val="009F13ED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404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23E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C3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3E80"/>
    <w:rsid w:val="00A54657"/>
    <w:rsid w:val="00A5473D"/>
    <w:rsid w:val="00A55FF9"/>
    <w:rsid w:val="00A60708"/>
    <w:rsid w:val="00A60D70"/>
    <w:rsid w:val="00A61DBC"/>
    <w:rsid w:val="00A61E4C"/>
    <w:rsid w:val="00A622CC"/>
    <w:rsid w:val="00A629CC"/>
    <w:rsid w:val="00A62EA2"/>
    <w:rsid w:val="00A638BF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102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84F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A94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903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0F4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A5F"/>
    <w:rsid w:val="00AE0279"/>
    <w:rsid w:val="00AE0AEE"/>
    <w:rsid w:val="00AE0FA8"/>
    <w:rsid w:val="00AE1AC4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6C49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17F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ADC"/>
    <w:rsid w:val="00B46F28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DAA"/>
    <w:rsid w:val="00B60F46"/>
    <w:rsid w:val="00B612CF"/>
    <w:rsid w:val="00B62248"/>
    <w:rsid w:val="00B62DAB"/>
    <w:rsid w:val="00B62DBF"/>
    <w:rsid w:val="00B631D0"/>
    <w:rsid w:val="00B64096"/>
    <w:rsid w:val="00B64B47"/>
    <w:rsid w:val="00B65338"/>
    <w:rsid w:val="00B6765E"/>
    <w:rsid w:val="00B67838"/>
    <w:rsid w:val="00B67DB4"/>
    <w:rsid w:val="00B67F8E"/>
    <w:rsid w:val="00B70F0A"/>
    <w:rsid w:val="00B70F23"/>
    <w:rsid w:val="00B71902"/>
    <w:rsid w:val="00B71B09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D52"/>
    <w:rsid w:val="00B85811"/>
    <w:rsid w:val="00B858D8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053"/>
    <w:rsid w:val="00BA2251"/>
    <w:rsid w:val="00BA2B22"/>
    <w:rsid w:val="00BA3787"/>
    <w:rsid w:val="00BA448A"/>
    <w:rsid w:val="00BA44B0"/>
    <w:rsid w:val="00BA459C"/>
    <w:rsid w:val="00BA48DE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D28"/>
    <w:rsid w:val="00BD3B76"/>
    <w:rsid w:val="00BD40D5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3FE1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BB2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1F"/>
    <w:rsid w:val="00C124C5"/>
    <w:rsid w:val="00C1289D"/>
    <w:rsid w:val="00C12BBD"/>
    <w:rsid w:val="00C12E3A"/>
    <w:rsid w:val="00C1319E"/>
    <w:rsid w:val="00C136DA"/>
    <w:rsid w:val="00C14132"/>
    <w:rsid w:val="00C152B5"/>
    <w:rsid w:val="00C16B5D"/>
    <w:rsid w:val="00C16C2B"/>
    <w:rsid w:val="00C17771"/>
    <w:rsid w:val="00C20815"/>
    <w:rsid w:val="00C21995"/>
    <w:rsid w:val="00C220ED"/>
    <w:rsid w:val="00C223CF"/>
    <w:rsid w:val="00C2291A"/>
    <w:rsid w:val="00C22DC1"/>
    <w:rsid w:val="00C22DC6"/>
    <w:rsid w:val="00C244A7"/>
    <w:rsid w:val="00C24A4E"/>
    <w:rsid w:val="00C263C8"/>
    <w:rsid w:val="00C266C3"/>
    <w:rsid w:val="00C277AF"/>
    <w:rsid w:val="00C30412"/>
    <w:rsid w:val="00C3190E"/>
    <w:rsid w:val="00C323C9"/>
    <w:rsid w:val="00C3272A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4B27"/>
    <w:rsid w:val="00C65997"/>
    <w:rsid w:val="00C65C8F"/>
    <w:rsid w:val="00C66549"/>
    <w:rsid w:val="00C66AD4"/>
    <w:rsid w:val="00C66B47"/>
    <w:rsid w:val="00C675A0"/>
    <w:rsid w:val="00C7041B"/>
    <w:rsid w:val="00C70982"/>
    <w:rsid w:val="00C70A39"/>
    <w:rsid w:val="00C71CB4"/>
    <w:rsid w:val="00C721DD"/>
    <w:rsid w:val="00C72A29"/>
    <w:rsid w:val="00C72B24"/>
    <w:rsid w:val="00C73D48"/>
    <w:rsid w:val="00C7453F"/>
    <w:rsid w:val="00C77553"/>
    <w:rsid w:val="00C77637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768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C40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1CA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4A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B86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1B75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27AC"/>
    <w:rsid w:val="00D23100"/>
    <w:rsid w:val="00D23151"/>
    <w:rsid w:val="00D2325D"/>
    <w:rsid w:val="00D23267"/>
    <w:rsid w:val="00D235FB"/>
    <w:rsid w:val="00D2370C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788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0E07"/>
    <w:rsid w:val="00D71F98"/>
    <w:rsid w:val="00D72EF5"/>
    <w:rsid w:val="00D74882"/>
    <w:rsid w:val="00D74C1F"/>
    <w:rsid w:val="00D75CA3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964"/>
    <w:rsid w:val="00D96E7D"/>
    <w:rsid w:val="00DA016E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162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831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9F3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99C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1C6"/>
    <w:rsid w:val="00E0404E"/>
    <w:rsid w:val="00E044B7"/>
    <w:rsid w:val="00E046A9"/>
    <w:rsid w:val="00E047DA"/>
    <w:rsid w:val="00E048C7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ACF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E67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613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723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4FFB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3D5"/>
    <w:rsid w:val="00E97587"/>
    <w:rsid w:val="00E9778E"/>
    <w:rsid w:val="00E97D1E"/>
    <w:rsid w:val="00E97EC5"/>
    <w:rsid w:val="00EA08D7"/>
    <w:rsid w:val="00EA0A11"/>
    <w:rsid w:val="00EA0B64"/>
    <w:rsid w:val="00EA0F53"/>
    <w:rsid w:val="00EA1450"/>
    <w:rsid w:val="00EA1B6F"/>
    <w:rsid w:val="00EA1EE0"/>
    <w:rsid w:val="00EA1EE4"/>
    <w:rsid w:val="00EA2868"/>
    <w:rsid w:val="00EA3D2E"/>
    <w:rsid w:val="00EA5A40"/>
    <w:rsid w:val="00EA5C68"/>
    <w:rsid w:val="00EA60C8"/>
    <w:rsid w:val="00EB10CB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1E41"/>
    <w:rsid w:val="00EC2C3A"/>
    <w:rsid w:val="00EC2DB3"/>
    <w:rsid w:val="00EC367C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999"/>
    <w:rsid w:val="00ED315B"/>
    <w:rsid w:val="00ED328B"/>
    <w:rsid w:val="00ED3E0A"/>
    <w:rsid w:val="00ED48F5"/>
    <w:rsid w:val="00ED4A36"/>
    <w:rsid w:val="00ED6F08"/>
    <w:rsid w:val="00ED740F"/>
    <w:rsid w:val="00ED74BE"/>
    <w:rsid w:val="00ED77DD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0B8"/>
    <w:rsid w:val="00EF5BBE"/>
    <w:rsid w:val="00EF5EB5"/>
    <w:rsid w:val="00EF65A9"/>
    <w:rsid w:val="00EF7015"/>
    <w:rsid w:val="00F004AA"/>
    <w:rsid w:val="00F005F6"/>
    <w:rsid w:val="00F01C49"/>
    <w:rsid w:val="00F0233D"/>
    <w:rsid w:val="00F028F8"/>
    <w:rsid w:val="00F03012"/>
    <w:rsid w:val="00F03438"/>
    <w:rsid w:val="00F0369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73A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E05"/>
    <w:rsid w:val="00F61253"/>
    <w:rsid w:val="00F61C51"/>
    <w:rsid w:val="00F61C9A"/>
    <w:rsid w:val="00F625F1"/>
    <w:rsid w:val="00F62A3C"/>
    <w:rsid w:val="00F62B5E"/>
    <w:rsid w:val="00F634D0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D62"/>
    <w:rsid w:val="00F856CF"/>
    <w:rsid w:val="00F861B9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064"/>
    <w:rsid w:val="00F949CD"/>
    <w:rsid w:val="00F95CBC"/>
    <w:rsid w:val="00F97384"/>
    <w:rsid w:val="00FA00EE"/>
    <w:rsid w:val="00FA050B"/>
    <w:rsid w:val="00FA0C92"/>
    <w:rsid w:val="00FA1DBA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49146941"/>
    <w:rsid w:val="75D25522"/>
    <w:rsid w:val="7CF9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018F3"/>
  <w15:docId w15:val="{57F2FC75-8D43-4937-9D90-E895761D0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9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Revision2">
    <w:name w:val="Revision2"/>
    <w:hidden/>
    <w:uiPriority w:val="99"/>
    <w:semiHidden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imes New Roman"/>
      <w:b/>
      <w:bCs/>
      <w:lang w:val="en-GB" w:eastAsia="en-GB"/>
    </w:rPr>
  </w:style>
  <w:style w:type="paragraph" w:styleId="Revision">
    <w:name w:val="Revision"/>
    <w:hidden/>
    <w:uiPriority w:val="99"/>
    <w:unhideWhenUsed/>
    <w:rsid w:val="00F861B9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510D2-269E-46F5-90C8-8A2BF3218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Michal Szydelko, Huawei</cp:lastModifiedBy>
  <cp:revision>2</cp:revision>
  <dcterms:created xsi:type="dcterms:W3CDTF">2025-04-11T03:45:00Z</dcterms:created>
  <dcterms:modified xsi:type="dcterms:W3CDTF">2025-04-11T03:45:00Z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2052-12.1.0.20784</vt:lpwstr>
  </property>
  <property fmtid="{D5CDD505-2E9C-101B-9397-08002B2CF9AE}" pid="15" name="ICV">
    <vt:lpwstr>EE2295B814E64E0B877195992BCB9431_13</vt:lpwstr>
  </property>
  <property fmtid="{D5CDD505-2E9C-101B-9397-08002B2CF9AE}" pid="16" name="KSOTemplateDocerSaveRecord">
    <vt:lpwstr>eyJoZGlkIjoiNTA2MDIzMjk0NzI5MmEzNWQ4YmNjZGZiMjgzNzc2MDMifQ==</vt:lpwstr>
  </property>
</Properties>
</file>