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EC7C8" w14:textId="43CBD537" w:rsidR="003975E5" w:rsidRPr="00F542A0" w:rsidRDefault="003975E5" w:rsidP="003975E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</w:t>
      </w:r>
      <w:r w:rsidRPr="00D56361">
        <w:rPr>
          <w:rFonts w:eastAsia="SimSun" w:cs="Arial"/>
          <w:sz w:val="24"/>
          <w:szCs w:val="24"/>
          <w:lang w:eastAsia="zh-CN"/>
        </w:rPr>
        <w:t>14bis</w:t>
      </w:r>
      <w:r w:rsidRPr="00D56361">
        <w:rPr>
          <w:rFonts w:eastAsia="SimSun" w:cs="Arial"/>
          <w:sz w:val="24"/>
          <w:szCs w:val="24"/>
          <w:lang w:eastAsia="zh-CN"/>
        </w:rPr>
        <w:tab/>
        <w:t>R4-25</w:t>
      </w:r>
      <w:r w:rsidR="00D56361" w:rsidRPr="00D56361">
        <w:rPr>
          <w:rFonts w:eastAsia="SimSun" w:cs="Arial"/>
          <w:sz w:val="24"/>
          <w:szCs w:val="24"/>
          <w:lang w:eastAsia="zh-CN"/>
        </w:rPr>
        <w:t>04701</w:t>
      </w:r>
    </w:p>
    <w:p w14:paraId="5382FA34" w14:textId="77777777" w:rsidR="003975E5" w:rsidRPr="00F542A0" w:rsidRDefault="003975E5" w:rsidP="003975E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Wuhan</w:t>
      </w:r>
      <w:r w:rsidRPr="00F542A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Hubei, China</w:t>
      </w:r>
      <w:r w:rsidRPr="00F542A0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0</w:t>
      </w:r>
      <w:r w:rsidRPr="00F542A0">
        <w:rPr>
          <w:rFonts w:eastAsia="SimSun" w:cs="Arial"/>
          <w:sz w:val="24"/>
          <w:szCs w:val="24"/>
          <w:lang w:eastAsia="zh-CN"/>
        </w:rPr>
        <w:t>7</w:t>
      </w:r>
      <w:r w:rsidRPr="00F542A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11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April</w:t>
      </w:r>
      <w:r w:rsidRPr="00F542A0">
        <w:rPr>
          <w:rFonts w:eastAsia="SimSun" w:cs="Arial"/>
          <w:sz w:val="24"/>
          <w:szCs w:val="24"/>
          <w:lang w:eastAsia="zh-CN"/>
        </w:rPr>
        <w:t>, 2025</w:t>
      </w:r>
    </w:p>
    <w:p w14:paraId="363729C1" w14:textId="77777777" w:rsidR="00591BEC" w:rsidRPr="00C152B5" w:rsidRDefault="00591BEC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7D49AE52" w14:textId="710D6998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 xml:space="preserve">Title: </w:t>
      </w:r>
      <w:r w:rsidRPr="00C152B5">
        <w:rPr>
          <w:rFonts w:ascii="Arial" w:hAnsi="Arial" w:cs="Arial"/>
          <w:b/>
          <w:sz w:val="22"/>
        </w:rPr>
        <w:tab/>
      </w:r>
      <w:r w:rsidR="00C152B5" w:rsidRPr="00C152B5">
        <w:rPr>
          <w:rFonts w:ascii="Arial" w:hAnsi="Arial" w:cs="Arial"/>
          <w:sz w:val="22"/>
          <w:lang w:eastAsia="zh-CN"/>
        </w:rPr>
        <w:t xml:space="preserve">Way Forward for </w:t>
      </w:r>
      <w:r w:rsidR="00D75CA3" w:rsidRPr="00D75CA3">
        <w:rPr>
          <w:rFonts w:ascii="Arial" w:hAnsi="Arial" w:cs="Arial"/>
          <w:sz w:val="22"/>
          <w:lang w:eastAsia="zh-CN"/>
        </w:rPr>
        <w:t>CLTA</w:t>
      </w:r>
    </w:p>
    <w:p w14:paraId="0EB17E7F" w14:textId="08060F6A" w:rsidR="00591BEC" w:rsidRPr="00C152B5" w:rsidRDefault="008D045E" w:rsidP="00D75CA3">
      <w:pPr>
        <w:tabs>
          <w:tab w:val="left" w:pos="1985"/>
          <w:tab w:val="left" w:pos="3450"/>
        </w:tabs>
        <w:jc w:val="both"/>
        <w:rPr>
          <w:rFonts w:ascii="Arial" w:hAnsi="Arial" w:cs="Arial"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>Agenda Item: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  <w:lang w:eastAsia="zh-CN"/>
        </w:rPr>
        <w:t>7.1</w:t>
      </w:r>
      <w:r w:rsidR="00C152B5" w:rsidRPr="00C152B5">
        <w:rPr>
          <w:rFonts w:ascii="Arial" w:hAnsi="Arial" w:cs="Arial"/>
          <w:sz w:val="22"/>
          <w:lang w:eastAsia="zh-CN"/>
        </w:rPr>
        <w:t>3</w:t>
      </w:r>
      <w:r w:rsidRPr="00C152B5">
        <w:rPr>
          <w:rFonts w:ascii="Arial" w:hAnsi="Arial" w:cs="Arial"/>
          <w:sz w:val="22"/>
          <w:lang w:eastAsia="zh-CN"/>
        </w:rPr>
        <w:t>.</w:t>
      </w:r>
      <w:r w:rsidR="00D75CA3">
        <w:rPr>
          <w:rFonts w:ascii="Arial" w:hAnsi="Arial" w:cs="Arial"/>
          <w:sz w:val="22"/>
          <w:lang w:eastAsia="zh-CN"/>
        </w:rPr>
        <w:t>6</w:t>
      </w:r>
      <w:r w:rsidR="00D75CA3">
        <w:rPr>
          <w:rFonts w:ascii="Arial" w:hAnsi="Arial" w:cs="Arial"/>
          <w:sz w:val="22"/>
          <w:lang w:eastAsia="zh-CN"/>
        </w:rPr>
        <w:tab/>
      </w:r>
    </w:p>
    <w:p w14:paraId="4A4E879B" w14:textId="77777777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C152B5">
        <w:rPr>
          <w:rFonts w:ascii="Arial" w:hAnsi="Arial" w:cs="Arial"/>
          <w:b/>
          <w:sz w:val="22"/>
        </w:rPr>
        <w:t xml:space="preserve">Source: 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</w:rPr>
        <w:t xml:space="preserve">Huawei, </w:t>
      </w:r>
      <w:proofErr w:type="spellStart"/>
      <w:r w:rsidRPr="00C152B5">
        <w:rPr>
          <w:rFonts w:ascii="Arial" w:hAnsi="Arial" w:cs="Arial"/>
          <w:sz w:val="22"/>
        </w:rPr>
        <w:t>HiSilicon</w:t>
      </w:r>
      <w:proofErr w:type="spellEnd"/>
    </w:p>
    <w:p w14:paraId="41B52B5C" w14:textId="77777777" w:rsidR="00591BEC" w:rsidRPr="00C152B5" w:rsidRDefault="008D045E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C152B5">
        <w:rPr>
          <w:rFonts w:ascii="Arial" w:hAnsi="Arial" w:cs="Arial"/>
          <w:b/>
          <w:sz w:val="22"/>
        </w:rPr>
        <w:t>Document for:</w:t>
      </w:r>
      <w:r w:rsidRPr="00C152B5">
        <w:rPr>
          <w:rFonts w:ascii="Arial" w:hAnsi="Arial" w:cs="Arial"/>
          <w:b/>
          <w:sz w:val="22"/>
        </w:rPr>
        <w:tab/>
      </w:r>
      <w:r w:rsidRPr="00C152B5">
        <w:rPr>
          <w:rFonts w:ascii="Arial" w:hAnsi="Arial" w:cs="Arial"/>
          <w:sz w:val="22"/>
          <w:lang w:eastAsia="zh-CN"/>
        </w:rPr>
        <w:t>Approval</w:t>
      </w:r>
    </w:p>
    <w:p w14:paraId="5E4D5165" w14:textId="3CFCD700" w:rsidR="00591BEC" w:rsidRDefault="00591BEC">
      <w:pPr>
        <w:pStyle w:val="Heading1"/>
        <w:rPr>
          <w:highlight w:val="yellow"/>
          <w:lang w:eastAsia="zh-CN"/>
        </w:rPr>
      </w:pPr>
    </w:p>
    <w:p w14:paraId="1C67EEAA" w14:textId="05D7214B" w:rsidR="00591BEC" w:rsidRPr="00D01B86" w:rsidRDefault="008D045E">
      <w:pPr>
        <w:pStyle w:val="Heading2"/>
        <w:rPr>
          <w:lang w:eastAsia="zh-CN"/>
        </w:rPr>
      </w:pPr>
      <w:r w:rsidRPr="00D01B86">
        <w:t>Sub-topic 1-</w:t>
      </w:r>
      <w:r w:rsidR="00CA3903">
        <w:t>1</w:t>
      </w:r>
      <w:r w:rsidRPr="00D01B86">
        <w:t>: TX IMD co-location</w:t>
      </w:r>
    </w:p>
    <w:p w14:paraId="5A3BB823" w14:textId="4F602C69" w:rsidR="00591BEC" w:rsidRPr="00EA0F53" w:rsidRDefault="008D045E">
      <w:pPr>
        <w:overflowPunct/>
        <w:autoSpaceDE/>
        <w:autoSpaceDN/>
        <w:adjustRightInd/>
        <w:spacing w:after="120"/>
        <w:textAlignment w:val="auto"/>
        <w:rPr>
          <w:lang w:eastAsia="zh-CN"/>
        </w:rPr>
      </w:pPr>
      <w:r w:rsidRPr="00EA0F53">
        <w:rPr>
          <w:b/>
          <w:lang w:eastAsia="zh-CN"/>
        </w:rPr>
        <w:t>Way forward</w:t>
      </w:r>
      <w:r w:rsidRPr="00EA0F53">
        <w:rPr>
          <w:lang w:eastAsia="zh-CN"/>
        </w:rPr>
        <w:t>:</w:t>
      </w:r>
    </w:p>
    <w:p w14:paraId="3EC07108" w14:textId="53DFEF26" w:rsidR="00A1623E" w:rsidRPr="00D01B86" w:rsidRDefault="00EA0F53" w:rsidP="00BA48DE">
      <w:pPr>
        <w:overflowPunct/>
        <w:autoSpaceDE/>
        <w:autoSpaceDN/>
        <w:adjustRightInd/>
        <w:spacing w:after="120"/>
        <w:textAlignment w:val="auto"/>
      </w:pPr>
      <w:r w:rsidRPr="00D01B86">
        <w:t>I</w:t>
      </w:r>
      <w:r w:rsidR="008158AA" w:rsidRPr="00D01B86">
        <w:t>ntra-system TX IMD requirement</w:t>
      </w:r>
      <w:r w:rsidR="00D01B86" w:rsidRPr="00D01B86">
        <w:t xml:space="preserve"> is not within the scope of this WI</w:t>
      </w:r>
      <w:r w:rsidR="008158AA" w:rsidRPr="00D01B86">
        <w:t>.</w:t>
      </w:r>
      <w:r w:rsidR="005B6E5E">
        <w:t xml:space="preserve"> </w:t>
      </w:r>
      <w:r w:rsidR="00C522F0">
        <w:t>Therefore,</w:t>
      </w:r>
      <w:r w:rsidR="005B6E5E">
        <w:t xml:space="preserve"> no impact</w:t>
      </w:r>
      <w:r w:rsidR="00C522F0">
        <w:t xml:space="preserve"> on </w:t>
      </w:r>
      <w:r w:rsidR="00C522F0" w:rsidRPr="00D01B86">
        <w:t>Intra-system TX IMD requirement</w:t>
      </w:r>
      <w:r w:rsidR="00C522F0">
        <w:t>.</w:t>
      </w:r>
    </w:p>
    <w:p w14:paraId="4FAC1CD4" w14:textId="77777777" w:rsidR="00D227AC" w:rsidRDefault="00D227AC" w:rsidP="00D01B86">
      <w:pPr>
        <w:pStyle w:val="Heading2"/>
      </w:pPr>
    </w:p>
    <w:p w14:paraId="057B55CA" w14:textId="060DA1A6" w:rsidR="00D01B86" w:rsidRPr="00EA0F53" w:rsidRDefault="00D01B86" w:rsidP="00D01B86">
      <w:pPr>
        <w:pStyle w:val="Heading2"/>
        <w:rPr>
          <w:lang w:eastAsia="zh-CN"/>
        </w:rPr>
      </w:pPr>
      <w:r w:rsidRPr="00EA0F53">
        <w:t>Sub-topic 1-</w:t>
      </w:r>
      <w:r w:rsidR="00C522F0">
        <w:t>2</w:t>
      </w:r>
      <w:r w:rsidRPr="00EA0F53">
        <w:t xml:space="preserve">: </w:t>
      </w:r>
      <w:r>
        <w:t>Beam steering</w:t>
      </w:r>
    </w:p>
    <w:p w14:paraId="7BA7F102" w14:textId="018D8255" w:rsidR="00D227AC" w:rsidRPr="00D01B86" w:rsidRDefault="00D227AC" w:rsidP="00D227AC">
      <w:pPr>
        <w:tabs>
          <w:tab w:val="left" w:pos="420"/>
          <w:tab w:val="left" w:pos="840"/>
          <w:tab w:val="left" w:pos="1260"/>
          <w:tab w:val="left" w:pos="2171"/>
        </w:tabs>
      </w:pPr>
      <w:r w:rsidRPr="00D01B86">
        <w:rPr>
          <w:b/>
          <w:lang w:eastAsia="zh-CN"/>
        </w:rPr>
        <w:t>Way forward</w:t>
      </w:r>
      <w:r w:rsidRPr="00D01B86">
        <w:rPr>
          <w:lang w:eastAsia="zh-CN"/>
        </w:rPr>
        <w:t>:</w:t>
      </w:r>
    </w:p>
    <w:p w14:paraId="6CC1EF08" w14:textId="6CFAAE4C" w:rsidR="00EA0F53" w:rsidRPr="00D227AC" w:rsidRDefault="00EA0F53" w:rsidP="00EA0F53">
      <w:r w:rsidRPr="00D227AC">
        <w:t>Beam steering impact on the RF requirements can be investigated case-by-case for the pre</w:t>
      </w:r>
      <w:r w:rsidR="00C522F0">
        <w:t>-</w:t>
      </w:r>
      <w:r w:rsidRPr="00D227AC">
        <w:t>selected requirements (as agreed in R4-2502279):</w:t>
      </w:r>
    </w:p>
    <w:p w14:paraId="66FBFF83" w14:textId="19DC7B80" w:rsidR="00EA0F53" w:rsidRDefault="00EA0F53" w:rsidP="00EA0F53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Transmitter OFF power requirement</w:t>
      </w:r>
      <w:r w:rsidR="00015C7A">
        <w:t>,</w:t>
      </w:r>
    </w:p>
    <w:p w14:paraId="6C863D4C" w14:textId="3A7AA5A8" w:rsidR="00EA0F53" w:rsidRDefault="00EA0F53" w:rsidP="00EA0F53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Co-location spurious emission requirement/Protection of the BS receiver of own or different BS</w:t>
      </w:r>
      <w:r w:rsidR="00015C7A">
        <w:t>,</w:t>
      </w:r>
    </w:p>
    <w:p w14:paraId="74EA7E59" w14:textId="0E31F4CD" w:rsidR="00EA0F53" w:rsidRDefault="00EA0F53" w:rsidP="00EA0F53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Tx IMD requirement</w:t>
      </w:r>
      <w:r w:rsidR="00015C7A">
        <w:t>,</w:t>
      </w:r>
    </w:p>
    <w:p w14:paraId="62FE1258" w14:textId="2D891CFD" w:rsidR="00EA0F53" w:rsidRPr="00A61DBC" w:rsidRDefault="00EA0F53" w:rsidP="00EA0F53">
      <w:pPr>
        <w:pStyle w:val="NoSpacing"/>
        <w:widowControl w:val="0"/>
        <w:numPr>
          <w:ilvl w:val="0"/>
          <w:numId w:val="5"/>
        </w:numPr>
        <w:overflowPunct/>
        <w:autoSpaceDE/>
        <w:autoSpaceDN/>
        <w:adjustRightInd/>
        <w:spacing w:after="160" w:line="259" w:lineRule="auto"/>
        <w:jc w:val="both"/>
      </w:pPr>
      <w:r>
        <w:t>Co-located OOBB requirement</w:t>
      </w:r>
      <w:r w:rsidR="00015C7A">
        <w:t>.</w:t>
      </w:r>
    </w:p>
    <w:p w14:paraId="1B49B391" w14:textId="77777777" w:rsidR="00C522F0" w:rsidRDefault="00C522F0" w:rsidP="000B30D2"/>
    <w:p w14:paraId="1E2B75E7" w14:textId="34AB793E" w:rsidR="000B30D2" w:rsidRDefault="00C522F0" w:rsidP="000B30D2">
      <w:r>
        <w:t>No conclusion on exclusion of any of the above requirements from the beam steering coupling analysis.</w:t>
      </w:r>
    </w:p>
    <w:p w14:paraId="2067C1F3" w14:textId="77777777" w:rsidR="00C522F0" w:rsidRPr="000B30D2" w:rsidRDefault="00C522F0" w:rsidP="000B30D2"/>
    <w:p w14:paraId="3E9D7802" w14:textId="7964CF25" w:rsidR="00A53E80" w:rsidRPr="00EA0F53" w:rsidRDefault="00A53E80" w:rsidP="00A53E80">
      <w:pPr>
        <w:pStyle w:val="Heading2"/>
      </w:pPr>
      <w:r w:rsidRPr="00EA0F53">
        <w:t>Sub-topic 1-</w:t>
      </w:r>
      <w:r w:rsidR="00C522F0">
        <w:t>3</w:t>
      </w:r>
      <w:r w:rsidRPr="00EA0F53">
        <w:t>: Assumptions for the beam steering scenario analyses</w:t>
      </w:r>
    </w:p>
    <w:p w14:paraId="2C08F264" w14:textId="53EA8E72" w:rsidR="00A53E80" w:rsidRPr="00EA0F53" w:rsidRDefault="00BA48DE" w:rsidP="00371C15">
      <w:pPr>
        <w:overflowPunct/>
        <w:autoSpaceDE/>
        <w:autoSpaceDN/>
        <w:adjustRightInd/>
        <w:spacing w:after="120"/>
        <w:textAlignment w:val="auto"/>
      </w:pPr>
      <w:r w:rsidRPr="00EA0F53">
        <w:rPr>
          <w:b/>
          <w:lang w:eastAsia="zh-CN"/>
        </w:rPr>
        <w:t>Way forward</w:t>
      </w:r>
      <w:r w:rsidRPr="00EA0F53">
        <w:rPr>
          <w:lang w:eastAsia="zh-CN"/>
        </w:rPr>
        <w:t>:</w:t>
      </w:r>
      <w:r w:rsidR="00123F09" w:rsidRPr="00EA0F53">
        <w:t xml:space="preserve"> </w:t>
      </w:r>
      <w:r w:rsidR="00A53E80" w:rsidRPr="00EA0F53">
        <w:t>To improve simulation results alignment, the following assumptions are taken for the beam steering consideration</w:t>
      </w:r>
      <w:r w:rsidR="00EA0F53">
        <w:t xml:space="preserve"> (track changes showing delta compared to RAN4#114 agreements)</w:t>
      </w:r>
      <w:r w:rsidR="00A53E80" w:rsidRPr="00EA0F53">
        <w:t xml:space="preserve">: </w:t>
      </w:r>
    </w:p>
    <w:p w14:paraId="1B2E67E1" w14:textId="3DD5A305" w:rsidR="00E74FFB" w:rsidRPr="00EA0F53" w:rsidRDefault="00E74FFB" w:rsidP="00E74FFB">
      <w:pPr>
        <w:spacing w:after="120"/>
        <w:rPr>
          <w:color w:val="000000" w:themeColor="text1"/>
          <w:szCs w:val="24"/>
          <w:lang w:eastAsia="zh-CN"/>
        </w:rPr>
      </w:pPr>
      <w:r w:rsidRPr="00EA0F53">
        <w:t>D</w:t>
      </w:r>
      <w:r w:rsidRPr="00EA0F53">
        <w:rPr>
          <w:color w:val="000000" w:themeColor="text1"/>
          <w:szCs w:val="24"/>
          <w:lang w:eastAsia="zh-CN"/>
        </w:rPr>
        <w:t xml:space="preserve">ata collection to prioritize the following scenarios: </w:t>
      </w:r>
    </w:p>
    <w:p w14:paraId="6F8BEA63" w14:textId="09FF1530" w:rsidR="00E74FFB" w:rsidRPr="00EA0F53" w:rsidRDefault="00E74FFB" w:rsidP="00E74FFB">
      <w:pPr>
        <w:pStyle w:val="ListParagraph"/>
        <w:numPr>
          <w:ilvl w:val="0"/>
          <w:numId w:val="4"/>
        </w:numPr>
        <w:spacing w:after="120"/>
        <w:ind w:firstLineChars="0"/>
      </w:pPr>
      <w:r w:rsidRPr="00EA0F53">
        <w:t>Beam steering range +/- 60 degrees</w:t>
      </w:r>
      <w:r w:rsidR="00015C7A">
        <w:t>,</w:t>
      </w:r>
    </w:p>
    <w:p w14:paraId="1D0F08A4" w14:textId="20847434" w:rsidR="00E74FFB" w:rsidRPr="00EA0F53" w:rsidRDefault="00123F09" w:rsidP="00123F09">
      <w:pPr>
        <w:pStyle w:val="ListParagraph"/>
        <w:numPr>
          <w:ilvl w:val="0"/>
          <w:numId w:val="4"/>
        </w:numPr>
        <w:spacing w:after="120"/>
        <w:ind w:firstLineChars="0"/>
      </w:pPr>
      <w:r w:rsidRPr="00EA0F53">
        <w:t xml:space="preserve">Reuse CLTA arrangements, </w:t>
      </w:r>
      <w:r w:rsidR="002B64F8" w:rsidRPr="00EA0F53">
        <w:t>e.g.,</w:t>
      </w:r>
      <w:r w:rsidRPr="00EA0F53">
        <w:t xml:space="preserve"> s</w:t>
      </w:r>
      <w:r w:rsidR="00E74FFB" w:rsidRPr="00EA0F53">
        <w:t>ame plane</w:t>
      </w:r>
      <w:r w:rsidRPr="00EA0F53">
        <w:t xml:space="preserve"> orientation</w:t>
      </w:r>
      <w:r w:rsidR="00E74FFB" w:rsidRPr="00EA0F53">
        <w:t>; 10 cm offset enclos</w:t>
      </w:r>
      <w:r w:rsidRPr="00EA0F53">
        <w:t>u</w:t>
      </w:r>
      <w:r w:rsidR="00E74FFB" w:rsidRPr="00EA0F53">
        <w:t>re to enclosure</w:t>
      </w:r>
      <w:r w:rsidRPr="00EA0F53">
        <w:t>, etc.</w:t>
      </w:r>
    </w:p>
    <w:p w14:paraId="5DE777ED" w14:textId="77777777" w:rsidR="00D66A1E" w:rsidRDefault="00D66A1E" w:rsidP="00D66A1E">
      <w:pPr>
        <w:pStyle w:val="ListParagraph"/>
        <w:ind w:left="533" w:firstLine="400"/>
        <w:jc w:val="center"/>
        <w:rPr>
          <w:i/>
          <w:color w:val="0000FF"/>
        </w:rPr>
      </w:pPr>
    </w:p>
    <w:p w14:paraId="32B88CC2" w14:textId="12FD5EE1" w:rsidR="00C522F0" w:rsidRPr="00EA0F53" w:rsidRDefault="00C522F0" w:rsidP="00C522F0">
      <w:pPr>
        <w:pStyle w:val="Heading2"/>
      </w:pPr>
      <w:r w:rsidRPr="00EA0F53">
        <w:t>Sub-topic 1-</w:t>
      </w:r>
      <w:r>
        <w:t>4</w:t>
      </w:r>
      <w:r w:rsidRPr="00EA0F53">
        <w:t xml:space="preserve">: </w:t>
      </w:r>
      <w:r w:rsidR="00232847">
        <w:t xml:space="preserve">Capturing conclusions on Core aspects </w:t>
      </w:r>
    </w:p>
    <w:p w14:paraId="3DE3D7C5" w14:textId="77777777" w:rsidR="00232847" w:rsidRPr="00D83A9B" w:rsidRDefault="00C522F0" w:rsidP="00232847">
      <w:r w:rsidRPr="00EA0F53">
        <w:rPr>
          <w:b/>
          <w:lang w:eastAsia="zh-CN"/>
        </w:rPr>
        <w:t xml:space="preserve">Way </w:t>
      </w:r>
      <w:r w:rsidRPr="00D83A9B">
        <w:rPr>
          <w:b/>
          <w:lang w:eastAsia="zh-CN"/>
        </w:rPr>
        <w:t>forward</w:t>
      </w:r>
      <w:r w:rsidRPr="00D83A9B">
        <w:rPr>
          <w:lang w:eastAsia="zh-CN"/>
        </w:rPr>
        <w:t>:</w:t>
      </w:r>
      <w:r w:rsidR="00232847" w:rsidRPr="00D83A9B">
        <w:t xml:space="preserve"> Previous WF (R4-2502279, RAN4#114) on the timeline for BS-to-BS isolation data collection (i.e.</w:t>
      </w:r>
      <w:proofErr w:type="gramStart"/>
      <w:r w:rsidR="00232847" w:rsidRPr="00D83A9B">
        <w:t>, ”</w:t>
      </w:r>
      <w:r w:rsidR="00232847" w:rsidRPr="00D83A9B">
        <w:rPr>
          <w:i/>
          <w:iCs/>
        </w:rPr>
        <w:t>conclusion</w:t>
      </w:r>
      <w:proofErr w:type="gramEnd"/>
      <w:r w:rsidR="00232847" w:rsidRPr="00D83A9B">
        <w:rPr>
          <w:i/>
          <w:iCs/>
        </w:rPr>
        <w:t xml:space="preserve"> on the BS-to-BS isolation analysis to be reached no later than August 2025 meeting</w:t>
      </w:r>
      <w:r w:rsidR="00232847" w:rsidRPr="00D83A9B">
        <w:t xml:space="preserve">”) is amended as follows: </w:t>
      </w:r>
    </w:p>
    <w:p w14:paraId="5994FA11" w14:textId="2DB4133E" w:rsidR="006146D5" w:rsidRPr="00D83A9B" w:rsidRDefault="006146D5" w:rsidP="006146D5">
      <w:pPr>
        <w:pStyle w:val="ListParagraph"/>
        <w:numPr>
          <w:ilvl w:val="0"/>
          <w:numId w:val="7"/>
        </w:numPr>
        <w:ind w:firstLineChars="0"/>
      </w:pPr>
      <w:r w:rsidRPr="00D83A9B">
        <w:t xml:space="preserve">Close BS-to-BS isolation data collection by RAN4#115 (May 2025) to allow drawing initial conclusions. </w:t>
      </w:r>
    </w:p>
    <w:p w14:paraId="7052FA34" w14:textId="63EF1B3D" w:rsidR="006146D5" w:rsidRPr="00D83A9B" w:rsidRDefault="006146D5" w:rsidP="006146D5">
      <w:pPr>
        <w:ind w:left="720"/>
      </w:pPr>
      <w:r w:rsidRPr="00D83A9B">
        <w:t>NOTE: Further BS-to-BS isolation data provision during RAN4#116 (August 2025) is not precluded.</w:t>
      </w:r>
    </w:p>
    <w:p w14:paraId="4918AEAF" w14:textId="7CE33DB6" w:rsidR="00232847" w:rsidRPr="00FD6695" w:rsidRDefault="006146D5" w:rsidP="00495C6A">
      <w:pPr>
        <w:pStyle w:val="ListParagraph"/>
        <w:numPr>
          <w:ilvl w:val="0"/>
          <w:numId w:val="7"/>
        </w:numPr>
        <w:ind w:firstLineChars="0"/>
      </w:pPr>
      <w:r w:rsidRPr="00D83A9B">
        <w:t>Fo</w:t>
      </w:r>
      <w:r w:rsidR="00232847" w:rsidRPr="00D83A9B">
        <w:t xml:space="preserve">r RAN4#115 (May 2025) provide Draft CRs </w:t>
      </w:r>
      <w:r w:rsidRPr="00D83A9B">
        <w:t xml:space="preserve">to TR 37.941 </w:t>
      </w:r>
      <w:r w:rsidR="00232847" w:rsidRPr="00D83A9B">
        <w:t xml:space="preserve">with </w:t>
      </w:r>
      <w:r w:rsidR="00C55475" w:rsidRPr="00D83A9B">
        <w:t xml:space="preserve">the initial </w:t>
      </w:r>
      <w:r w:rsidR="00232847" w:rsidRPr="00D83A9B">
        <w:t>summary of the findings on the following areas</w:t>
      </w:r>
      <w:r w:rsidR="00FD6695">
        <w:t xml:space="preserve"> (</w:t>
      </w:r>
      <w:r w:rsidR="00FD6695" w:rsidRPr="00FD6695">
        <w:t>work-split proposed below)</w:t>
      </w:r>
      <w:r w:rsidR="00232847" w:rsidRPr="00FD6695">
        <w:t>:</w:t>
      </w:r>
    </w:p>
    <w:p w14:paraId="7C3CDDF6" w14:textId="65311495" w:rsidR="006A268F" w:rsidRDefault="006A268F" w:rsidP="00D83A9B">
      <w:pPr>
        <w:pStyle w:val="ListParagraph"/>
        <w:numPr>
          <w:ilvl w:val="1"/>
          <w:numId w:val="8"/>
        </w:numPr>
        <w:ind w:firstLineChars="0"/>
      </w:pPr>
      <w:r>
        <w:lastRenderedPageBreak/>
        <w:t xml:space="preserve">Background and motivation for CLTA-alternatives </w:t>
      </w:r>
      <w:r w:rsidR="002007EE">
        <w:t xml:space="preserve">discussion </w:t>
      </w:r>
      <w:r>
        <w:t>(Huawei),</w:t>
      </w:r>
    </w:p>
    <w:p w14:paraId="16BD0CE2" w14:textId="1A82AC02" w:rsidR="00C55475" w:rsidRPr="00FD6695" w:rsidRDefault="00C55475" w:rsidP="00D83A9B">
      <w:pPr>
        <w:pStyle w:val="ListParagraph"/>
        <w:numPr>
          <w:ilvl w:val="1"/>
          <w:numId w:val="8"/>
        </w:numPr>
        <w:ind w:firstLineChars="0"/>
      </w:pPr>
      <w:r w:rsidRPr="00FD6695">
        <w:t>BS-to-BS isolation analysis</w:t>
      </w:r>
      <w:r w:rsidR="00FD6695" w:rsidRPr="00FD6695">
        <w:t>, including related assumptions (</w:t>
      </w:r>
      <w:r w:rsidR="00CF30BB">
        <w:t>Ericsson</w:t>
      </w:r>
      <w:r w:rsidR="00FD6695" w:rsidRPr="00FD6695">
        <w:t>)</w:t>
      </w:r>
      <w:r w:rsidRPr="00FD6695">
        <w:t>,</w:t>
      </w:r>
    </w:p>
    <w:p w14:paraId="0CDC2CC6" w14:textId="666EA427" w:rsidR="00D83A9B" w:rsidRPr="00FD6695" w:rsidRDefault="00FD6695" w:rsidP="00D83A9B">
      <w:pPr>
        <w:pStyle w:val="ListParagraph"/>
        <w:numPr>
          <w:ilvl w:val="1"/>
          <w:numId w:val="8"/>
        </w:numPr>
        <w:ind w:firstLineChars="0"/>
      </w:pPr>
      <w:r w:rsidRPr="00FD6695">
        <w:t xml:space="preserve">Impact of BS-to-BS isolation analysis on the legacy co-location requirements </w:t>
      </w:r>
      <w:r w:rsidR="00D83A9B" w:rsidRPr="00FD6695">
        <w:t>(</w:t>
      </w:r>
      <w:r w:rsidR="00CF30BB">
        <w:t>ZTE</w:t>
      </w:r>
      <w:r w:rsidR="00D83A9B" w:rsidRPr="00FD6695">
        <w:t>),</w:t>
      </w:r>
    </w:p>
    <w:p w14:paraId="476FE9DA" w14:textId="41A88CF1" w:rsidR="00495C6A" w:rsidRPr="00FD6695" w:rsidRDefault="00C55475" w:rsidP="00D83A9B">
      <w:pPr>
        <w:pStyle w:val="ListParagraph"/>
        <w:numPr>
          <w:ilvl w:val="1"/>
          <w:numId w:val="8"/>
        </w:numPr>
        <w:ind w:firstLineChars="0"/>
      </w:pPr>
      <w:r w:rsidRPr="00FD6695">
        <w:t>CLTA alternatives</w:t>
      </w:r>
      <w:r w:rsidR="00D83A9B" w:rsidRPr="00FD6695">
        <w:t xml:space="preserve">: </w:t>
      </w:r>
      <w:r w:rsidRPr="00FD6695">
        <w:t xml:space="preserve">horn antenna </w:t>
      </w:r>
      <w:r w:rsidR="00D83A9B" w:rsidRPr="00FD6695">
        <w:t>(Nokia)</w:t>
      </w:r>
      <w:r w:rsidR="006146D5" w:rsidRPr="00FD6695">
        <w:t>.</w:t>
      </w:r>
    </w:p>
    <w:p w14:paraId="652B9E0A" w14:textId="61F8F9FE" w:rsidR="00232847" w:rsidRPr="00EA0F53" w:rsidRDefault="00232847" w:rsidP="00232847">
      <w:pPr>
        <w:pStyle w:val="Heading2"/>
      </w:pPr>
      <w:r w:rsidRPr="00EA0F53">
        <w:t>Sub-topic 1-</w:t>
      </w:r>
      <w:r>
        <w:t>5</w:t>
      </w:r>
      <w:r w:rsidRPr="00EA0F53">
        <w:t xml:space="preserve">: </w:t>
      </w:r>
      <w:r w:rsidRPr="0048553F">
        <w:t>BS-to-BS isolation analysis</w:t>
      </w:r>
    </w:p>
    <w:p w14:paraId="07A52290" w14:textId="11A8608D" w:rsidR="00232847" w:rsidRPr="008158AA" w:rsidRDefault="00232847" w:rsidP="00232847">
      <w:r w:rsidRPr="00EA0F53">
        <w:rPr>
          <w:b/>
          <w:lang w:eastAsia="zh-CN"/>
        </w:rPr>
        <w:t>Way forward</w:t>
      </w:r>
      <w:r w:rsidRPr="00EA0F53">
        <w:rPr>
          <w:lang w:eastAsia="zh-CN"/>
        </w:rPr>
        <w:t>:</w:t>
      </w:r>
      <w:r>
        <w:rPr>
          <w:lang w:eastAsia="zh-CN"/>
        </w:rPr>
        <w:t xml:space="preserve"> </w:t>
      </w:r>
      <w:r w:rsidR="00850703">
        <w:rPr>
          <w:lang w:eastAsia="zh-CN"/>
        </w:rPr>
        <w:t xml:space="preserve">Current baseline for </w:t>
      </w:r>
      <w:r w:rsidR="00850703" w:rsidRPr="0048553F">
        <w:t>BS-to-BS isolation analysis</w:t>
      </w:r>
      <w:r w:rsidR="00850703">
        <w:t xml:space="preserve"> is the </w:t>
      </w:r>
      <w:r w:rsidR="00850703" w:rsidRPr="00850703">
        <w:t>measurement and simulation data as captured in the previous WF (i.e., R4-2502279, RAN4#114).</w:t>
      </w:r>
    </w:p>
    <w:sectPr w:rsidR="00232847" w:rsidRPr="008158AA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B3A7D" w14:textId="77777777" w:rsidR="006D6DAF" w:rsidRDefault="006D6DAF">
      <w:pPr>
        <w:spacing w:after="0"/>
      </w:pPr>
      <w:r>
        <w:separator/>
      </w:r>
    </w:p>
  </w:endnote>
  <w:endnote w:type="continuationSeparator" w:id="0">
    <w:p w14:paraId="758D0CDD" w14:textId="77777777" w:rsidR="006D6DAF" w:rsidRDefault="006D6DA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933CB" w14:textId="77777777" w:rsidR="006D6DAF" w:rsidRDefault="006D6DAF">
      <w:pPr>
        <w:spacing w:after="0"/>
      </w:pPr>
      <w:r>
        <w:separator/>
      </w:r>
    </w:p>
  </w:footnote>
  <w:footnote w:type="continuationSeparator" w:id="0">
    <w:p w14:paraId="270F5DD2" w14:textId="77777777" w:rsidR="006D6DAF" w:rsidRDefault="006D6DA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1589C"/>
    <w:multiLevelType w:val="hybridMultilevel"/>
    <w:tmpl w:val="25D84648"/>
    <w:lvl w:ilvl="0" w:tplc="8B9A0EBE">
      <w:start w:val="1"/>
      <w:numFmt w:val="decimal"/>
      <w:lvlText w:val="%1."/>
      <w:lvlJc w:val="left"/>
      <w:pPr>
        <w:ind w:left="1020" w:hanging="360"/>
      </w:pPr>
    </w:lvl>
    <w:lvl w:ilvl="1" w:tplc="FB5241C2">
      <w:start w:val="1"/>
      <w:numFmt w:val="decimal"/>
      <w:lvlText w:val="%2."/>
      <w:lvlJc w:val="left"/>
      <w:pPr>
        <w:ind w:left="1020" w:hanging="360"/>
      </w:pPr>
    </w:lvl>
    <w:lvl w:ilvl="2" w:tplc="FED86EE4">
      <w:start w:val="1"/>
      <w:numFmt w:val="decimal"/>
      <w:lvlText w:val="%3."/>
      <w:lvlJc w:val="left"/>
      <w:pPr>
        <w:ind w:left="1020" w:hanging="360"/>
      </w:pPr>
    </w:lvl>
    <w:lvl w:ilvl="3" w:tplc="C2E66426">
      <w:start w:val="1"/>
      <w:numFmt w:val="decimal"/>
      <w:lvlText w:val="%4."/>
      <w:lvlJc w:val="left"/>
      <w:pPr>
        <w:ind w:left="1020" w:hanging="360"/>
      </w:pPr>
    </w:lvl>
    <w:lvl w:ilvl="4" w:tplc="62048FD2">
      <w:start w:val="1"/>
      <w:numFmt w:val="decimal"/>
      <w:lvlText w:val="%5."/>
      <w:lvlJc w:val="left"/>
      <w:pPr>
        <w:ind w:left="1020" w:hanging="360"/>
      </w:pPr>
    </w:lvl>
    <w:lvl w:ilvl="5" w:tplc="CF2C76AE">
      <w:start w:val="1"/>
      <w:numFmt w:val="decimal"/>
      <w:lvlText w:val="%6."/>
      <w:lvlJc w:val="left"/>
      <w:pPr>
        <w:ind w:left="1020" w:hanging="360"/>
      </w:pPr>
    </w:lvl>
    <w:lvl w:ilvl="6" w:tplc="5806379C">
      <w:start w:val="1"/>
      <w:numFmt w:val="decimal"/>
      <w:lvlText w:val="%7."/>
      <w:lvlJc w:val="left"/>
      <w:pPr>
        <w:ind w:left="1020" w:hanging="360"/>
      </w:pPr>
    </w:lvl>
    <w:lvl w:ilvl="7" w:tplc="DD82609C">
      <w:start w:val="1"/>
      <w:numFmt w:val="decimal"/>
      <w:lvlText w:val="%8."/>
      <w:lvlJc w:val="left"/>
      <w:pPr>
        <w:ind w:left="1020" w:hanging="360"/>
      </w:pPr>
    </w:lvl>
    <w:lvl w:ilvl="8" w:tplc="C48245EA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24E7EE5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E330FA"/>
    <w:multiLevelType w:val="hybridMultilevel"/>
    <w:tmpl w:val="4F46B3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E5613B"/>
    <w:multiLevelType w:val="multilevel"/>
    <w:tmpl w:val="C3C636D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805443"/>
    <w:multiLevelType w:val="hybridMultilevel"/>
    <w:tmpl w:val="91388B1C"/>
    <w:lvl w:ilvl="0" w:tplc="957AE35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ED709EC"/>
    <w:multiLevelType w:val="hybridMultilevel"/>
    <w:tmpl w:val="24A2C6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8E6381"/>
    <w:multiLevelType w:val="hybridMultilevel"/>
    <w:tmpl w:val="9842B6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linkStyles/>
  <w:defaultTabStop w:val="420"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9F3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02E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4F8B"/>
    <w:rsid w:val="0001521F"/>
    <w:rsid w:val="00015C7A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05"/>
    <w:rsid w:val="0002781C"/>
    <w:rsid w:val="000308CD"/>
    <w:rsid w:val="000309D5"/>
    <w:rsid w:val="00030CE4"/>
    <w:rsid w:val="00030D2D"/>
    <w:rsid w:val="00031BB2"/>
    <w:rsid w:val="00031F4A"/>
    <w:rsid w:val="0003209A"/>
    <w:rsid w:val="000322E7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A00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AAE"/>
    <w:rsid w:val="0006018C"/>
    <w:rsid w:val="00060FE3"/>
    <w:rsid w:val="00061483"/>
    <w:rsid w:val="0006195F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0D1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0D2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796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2EB1"/>
    <w:rsid w:val="000E2F33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77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F09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9C7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5C16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4B46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EC6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14B"/>
    <w:rsid w:val="001E139E"/>
    <w:rsid w:val="001E2128"/>
    <w:rsid w:val="001E29D5"/>
    <w:rsid w:val="001E2F97"/>
    <w:rsid w:val="001E391D"/>
    <w:rsid w:val="001E3F2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067"/>
    <w:rsid w:val="001F5359"/>
    <w:rsid w:val="001F5513"/>
    <w:rsid w:val="001F5720"/>
    <w:rsid w:val="001F58A7"/>
    <w:rsid w:val="001F5C28"/>
    <w:rsid w:val="001F5F5D"/>
    <w:rsid w:val="001F6D9D"/>
    <w:rsid w:val="001F769A"/>
    <w:rsid w:val="001F7B0F"/>
    <w:rsid w:val="002007EE"/>
    <w:rsid w:val="00200D69"/>
    <w:rsid w:val="002013B0"/>
    <w:rsid w:val="002019EC"/>
    <w:rsid w:val="00202016"/>
    <w:rsid w:val="00202C79"/>
    <w:rsid w:val="00203889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847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86F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5EAA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EAD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7A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64F8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6AC"/>
    <w:rsid w:val="002C6972"/>
    <w:rsid w:val="002C74DD"/>
    <w:rsid w:val="002C785A"/>
    <w:rsid w:val="002C7C29"/>
    <w:rsid w:val="002D00E4"/>
    <w:rsid w:val="002D078E"/>
    <w:rsid w:val="002D0C75"/>
    <w:rsid w:val="002D1314"/>
    <w:rsid w:val="002D1880"/>
    <w:rsid w:val="002D3534"/>
    <w:rsid w:val="002D3E08"/>
    <w:rsid w:val="002D49F9"/>
    <w:rsid w:val="002D506B"/>
    <w:rsid w:val="002D509E"/>
    <w:rsid w:val="002D66C5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1F1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4EC"/>
    <w:rsid w:val="003007E7"/>
    <w:rsid w:val="00301F58"/>
    <w:rsid w:val="00302D41"/>
    <w:rsid w:val="003030A0"/>
    <w:rsid w:val="00303292"/>
    <w:rsid w:val="003041DD"/>
    <w:rsid w:val="00305269"/>
    <w:rsid w:val="00305A3C"/>
    <w:rsid w:val="00307026"/>
    <w:rsid w:val="0030757F"/>
    <w:rsid w:val="00307C43"/>
    <w:rsid w:val="0031059B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5EE4"/>
    <w:rsid w:val="00336D82"/>
    <w:rsid w:val="00337698"/>
    <w:rsid w:val="003408F4"/>
    <w:rsid w:val="00342FF0"/>
    <w:rsid w:val="0034357C"/>
    <w:rsid w:val="00343E64"/>
    <w:rsid w:val="00346AC1"/>
    <w:rsid w:val="0034773B"/>
    <w:rsid w:val="0034792E"/>
    <w:rsid w:val="00347EE4"/>
    <w:rsid w:val="003516D1"/>
    <w:rsid w:val="0035188A"/>
    <w:rsid w:val="00351E6A"/>
    <w:rsid w:val="0035237C"/>
    <w:rsid w:val="00353C38"/>
    <w:rsid w:val="00355B5C"/>
    <w:rsid w:val="00357962"/>
    <w:rsid w:val="0036050E"/>
    <w:rsid w:val="00362355"/>
    <w:rsid w:val="00362820"/>
    <w:rsid w:val="0036506F"/>
    <w:rsid w:val="00365191"/>
    <w:rsid w:val="00365573"/>
    <w:rsid w:val="0036626B"/>
    <w:rsid w:val="003666B7"/>
    <w:rsid w:val="00366A37"/>
    <w:rsid w:val="00367318"/>
    <w:rsid w:val="0036745A"/>
    <w:rsid w:val="00367BA3"/>
    <w:rsid w:val="00367D1E"/>
    <w:rsid w:val="00371C15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8C2"/>
    <w:rsid w:val="00396E11"/>
    <w:rsid w:val="00397442"/>
    <w:rsid w:val="00397596"/>
    <w:rsid w:val="003975E5"/>
    <w:rsid w:val="0039761A"/>
    <w:rsid w:val="003A0BA7"/>
    <w:rsid w:val="003A1327"/>
    <w:rsid w:val="003A170C"/>
    <w:rsid w:val="003A1BC7"/>
    <w:rsid w:val="003A2E66"/>
    <w:rsid w:val="003A32CD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392C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CC6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319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0968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1CD"/>
    <w:rsid w:val="00470505"/>
    <w:rsid w:val="00470783"/>
    <w:rsid w:val="00471B2C"/>
    <w:rsid w:val="004723D0"/>
    <w:rsid w:val="00472470"/>
    <w:rsid w:val="00472BA0"/>
    <w:rsid w:val="00473D41"/>
    <w:rsid w:val="004747D5"/>
    <w:rsid w:val="004748AF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53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5C6A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B8A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F21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B4"/>
    <w:rsid w:val="004D7AD2"/>
    <w:rsid w:val="004D7C64"/>
    <w:rsid w:val="004E07AF"/>
    <w:rsid w:val="004E0920"/>
    <w:rsid w:val="004E180E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67E"/>
    <w:rsid w:val="004F4D22"/>
    <w:rsid w:val="004F5A68"/>
    <w:rsid w:val="004F62CD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78"/>
    <w:rsid w:val="00513FA0"/>
    <w:rsid w:val="00514241"/>
    <w:rsid w:val="00514C80"/>
    <w:rsid w:val="005150D2"/>
    <w:rsid w:val="0051531D"/>
    <w:rsid w:val="0051544C"/>
    <w:rsid w:val="00515594"/>
    <w:rsid w:val="00515EB3"/>
    <w:rsid w:val="00516F9B"/>
    <w:rsid w:val="00516F9C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DAF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69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1D47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9EC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BEC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A7F6D"/>
    <w:rsid w:val="005B022A"/>
    <w:rsid w:val="005B0987"/>
    <w:rsid w:val="005B2177"/>
    <w:rsid w:val="005B39E2"/>
    <w:rsid w:val="005B3D19"/>
    <w:rsid w:val="005B3F97"/>
    <w:rsid w:val="005B5569"/>
    <w:rsid w:val="005B6E41"/>
    <w:rsid w:val="005B6E5E"/>
    <w:rsid w:val="005C04DB"/>
    <w:rsid w:val="005C0CDA"/>
    <w:rsid w:val="005C16FD"/>
    <w:rsid w:val="005C21C7"/>
    <w:rsid w:val="005C2D75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56E"/>
    <w:rsid w:val="006146D5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A90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D3B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2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268F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1CB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6DAF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3E96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8D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969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0CE3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57696"/>
    <w:rsid w:val="00761D2B"/>
    <w:rsid w:val="00762396"/>
    <w:rsid w:val="00762891"/>
    <w:rsid w:val="00763D3E"/>
    <w:rsid w:val="007656F7"/>
    <w:rsid w:val="00765DB0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4EF5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024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0B23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4A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A5A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03AD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8AA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70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4E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16F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45E"/>
    <w:rsid w:val="008D0556"/>
    <w:rsid w:val="008D0E58"/>
    <w:rsid w:val="008D105D"/>
    <w:rsid w:val="008D15DC"/>
    <w:rsid w:val="008D1C1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8F7F14"/>
    <w:rsid w:val="009018E5"/>
    <w:rsid w:val="00902927"/>
    <w:rsid w:val="00902D50"/>
    <w:rsid w:val="00903940"/>
    <w:rsid w:val="00903A60"/>
    <w:rsid w:val="009049F1"/>
    <w:rsid w:val="0090527F"/>
    <w:rsid w:val="009053FE"/>
    <w:rsid w:val="00906705"/>
    <w:rsid w:val="00906A6B"/>
    <w:rsid w:val="00910A50"/>
    <w:rsid w:val="00911A69"/>
    <w:rsid w:val="0091239F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D85"/>
    <w:rsid w:val="00944FA2"/>
    <w:rsid w:val="00945CCE"/>
    <w:rsid w:val="00945F77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048"/>
    <w:rsid w:val="00955234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331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20EE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DB5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125"/>
    <w:rsid w:val="009E5F59"/>
    <w:rsid w:val="009E628C"/>
    <w:rsid w:val="009E6778"/>
    <w:rsid w:val="009F04E8"/>
    <w:rsid w:val="009F0E2A"/>
    <w:rsid w:val="009F11D1"/>
    <w:rsid w:val="009F13ED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4047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23E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2C3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3E80"/>
    <w:rsid w:val="00A54657"/>
    <w:rsid w:val="00A5473D"/>
    <w:rsid w:val="00A55FF9"/>
    <w:rsid w:val="00A60708"/>
    <w:rsid w:val="00A61DBC"/>
    <w:rsid w:val="00A61E4C"/>
    <w:rsid w:val="00A622CC"/>
    <w:rsid w:val="00A629CC"/>
    <w:rsid w:val="00A62EA2"/>
    <w:rsid w:val="00A638BF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0102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7B8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D7A5F"/>
    <w:rsid w:val="00AE0AEE"/>
    <w:rsid w:val="00AE0FA8"/>
    <w:rsid w:val="00AE1AC4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292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17F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6ADC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DAA"/>
    <w:rsid w:val="00B60F46"/>
    <w:rsid w:val="00B612CF"/>
    <w:rsid w:val="00B62248"/>
    <w:rsid w:val="00B62DAB"/>
    <w:rsid w:val="00B62DBF"/>
    <w:rsid w:val="00B631D0"/>
    <w:rsid w:val="00B64096"/>
    <w:rsid w:val="00B64B47"/>
    <w:rsid w:val="00B65338"/>
    <w:rsid w:val="00B6765E"/>
    <w:rsid w:val="00B67838"/>
    <w:rsid w:val="00B67DB4"/>
    <w:rsid w:val="00B67F8E"/>
    <w:rsid w:val="00B70F0A"/>
    <w:rsid w:val="00B70F23"/>
    <w:rsid w:val="00B71902"/>
    <w:rsid w:val="00B71B09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3D52"/>
    <w:rsid w:val="00B85811"/>
    <w:rsid w:val="00B858D8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053"/>
    <w:rsid w:val="00BA2251"/>
    <w:rsid w:val="00BA2B22"/>
    <w:rsid w:val="00BA3787"/>
    <w:rsid w:val="00BA448A"/>
    <w:rsid w:val="00BA44B0"/>
    <w:rsid w:val="00BA459C"/>
    <w:rsid w:val="00BA48DE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2D28"/>
    <w:rsid w:val="00BD3B76"/>
    <w:rsid w:val="00BD40D5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3FE1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BB2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1F"/>
    <w:rsid w:val="00C124C5"/>
    <w:rsid w:val="00C1289D"/>
    <w:rsid w:val="00C12BBD"/>
    <w:rsid w:val="00C12E3A"/>
    <w:rsid w:val="00C1319E"/>
    <w:rsid w:val="00C136DA"/>
    <w:rsid w:val="00C14132"/>
    <w:rsid w:val="00C152B5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4A4E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2F0"/>
    <w:rsid w:val="00C5286F"/>
    <w:rsid w:val="00C538B8"/>
    <w:rsid w:val="00C54448"/>
    <w:rsid w:val="00C551B8"/>
    <w:rsid w:val="00C55475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549"/>
    <w:rsid w:val="00C66AD4"/>
    <w:rsid w:val="00C66B47"/>
    <w:rsid w:val="00C675A0"/>
    <w:rsid w:val="00C7041B"/>
    <w:rsid w:val="00C70982"/>
    <w:rsid w:val="00C70A39"/>
    <w:rsid w:val="00C71CB4"/>
    <w:rsid w:val="00C721DD"/>
    <w:rsid w:val="00C72A29"/>
    <w:rsid w:val="00C72B24"/>
    <w:rsid w:val="00C73D48"/>
    <w:rsid w:val="00C7453F"/>
    <w:rsid w:val="00C77553"/>
    <w:rsid w:val="00C77637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903"/>
    <w:rsid w:val="00CA45C4"/>
    <w:rsid w:val="00CA4FED"/>
    <w:rsid w:val="00CA516E"/>
    <w:rsid w:val="00CA55AB"/>
    <w:rsid w:val="00CA5768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3C40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1CA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15C0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0BB"/>
    <w:rsid w:val="00CF33EF"/>
    <w:rsid w:val="00CF399C"/>
    <w:rsid w:val="00CF412D"/>
    <w:rsid w:val="00CF4D05"/>
    <w:rsid w:val="00CF64A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B86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928"/>
    <w:rsid w:val="00D07F6F"/>
    <w:rsid w:val="00D11A33"/>
    <w:rsid w:val="00D11B75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27AC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788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361"/>
    <w:rsid w:val="00D56B5E"/>
    <w:rsid w:val="00D57275"/>
    <w:rsid w:val="00D5746E"/>
    <w:rsid w:val="00D57F24"/>
    <w:rsid w:val="00D60F75"/>
    <w:rsid w:val="00D615A9"/>
    <w:rsid w:val="00D61A8E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66A1E"/>
    <w:rsid w:val="00D702BA"/>
    <w:rsid w:val="00D70430"/>
    <w:rsid w:val="00D70688"/>
    <w:rsid w:val="00D70815"/>
    <w:rsid w:val="00D70E07"/>
    <w:rsid w:val="00D71F98"/>
    <w:rsid w:val="00D72EF5"/>
    <w:rsid w:val="00D74882"/>
    <w:rsid w:val="00D74C1F"/>
    <w:rsid w:val="00D75CA3"/>
    <w:rsid w:val="00D7744F"/>
    <w:rsid w:val="00D80197"/>
    <w:rsid w:val="00D802D9"/>
    <w:rsid w:val="00D80D82"/>
    <w:rsid w:val="00D81A4E"/>
    <w:rsid w:val="00D8240C"/>
    <w:rsid w:val="00D83950"/>
    <w:rsid w:val="00D83A9B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16E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162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1E67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613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47E5D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4FFB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D1E"/>
    <w:rsid w:val="00E97EC5"/>
    <w:rsid w:val="00EA08D7"/>
    <w:rsid w:val="00EA0A11"/>
    <w:rsid w:val="00EA0B64"/>
    <w:rsid w:val="00EA0F53"/>
    <w:rsid w:val="00EA1450"/>
    <w:rsid w:val="00EA1B6F"/>
    <w:rsid w:val="00EA1EE0"/>
    <w:rsid w:val="00EA1EE4"/>
    <w:rsid w:val="00EA2868"/>
    <w:rsid w:val="00EA3D2E"/>
    <w:rsid w:val="00EA5C68"/>
    <w:rsid w:val="00EA60C8"/>
    <w:rsid w:val="00EB10C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1E41"/>
    <w:rsid w:val="00EC2C3A"/>
    <w:rsid w:val="00EC2DB3"/>
    <w:rsid w:val="00EC367C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2999"/>
    <w:rsid w:val="00ED315B"/>
    <w:rsid w:val="00ED328B"/>
    <w:rsid w:val="00ED3E0A"/>
    <w:rsid w:val="00ED48F5"/>
    <w:rsid w:val="00ED4A36"/>
    <w:rsid w:val="00ED6F08"/>
    <w:rsid w:val="00ED740F"/>
    <w:rsid w:val="00ED74BE"/>
    <w:rsid w:val="00ED77DD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0E05"/>
    <w:rsid w:val="00F61253"/>
    <w:rsid w:val="00F61C51"/>
    <w:rsid w:val="00F61C9A"/>
    <w:rsid w:val="00F625F1"/>
    <w:rsid w:val="00F62A3C"/>
    <w:rsid w:val="00F62B5E"/>
    <w:rsid w:val="00F634D0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D62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7384"/>
    <w:rsid w:val="00FA00EE"/>
    <w:rsid w:val="00FA050B"/>
    <w:rsid w:val="00FA0C92"/>
    <w:rsid w:val="00FA1DBA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695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49146941"/>
    <w:rsid w:val="7CF9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4E63"/>
  <w15:docId w15:val="{E97AD020-BAF9-4459-92C9-2D7F35F63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2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aption">
    <w:name w:val="caption"/>
    <w:basedOn w:val="Normal"/>
    <w:next w:val="Normal"/>
    <w:qFormat/>
    <w:pPr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eastAsia="Times New Roman" w:hAnsi="Times New Roman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NoSpacing">
    <w:name w:val="No Spacing"/>
    <w:uiPriority w:val="1"/>
    <w:qFormat/>
    <w:rsid w:val="00165C16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Revision">
    <w:name w:val="Revision"/>
    <w:hidden/>
    <w:uiPriority w:val="99"/>
    <w:semiHidden/>
    <w:rsid w:val="00B62DBF"/>
    <w:rPr>
      <w:rFonts w:ascii="Times New Roman" w:eastAsia="Times New Roman" w:hAnsi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392C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92C"/>
    <w:rPr>
      <w:rFonts w:ascii="Times New Roman" w:eastAsia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392C"/>
    <w:rPr>
      <w:rFonts w:ascii="Times New Roman" w:eastAsia="Times New Roman" w:hAnsi="Times New Roman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510D2-269E-46F5-90C8-8A2BF32181C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Dai Xizeng</dc:creator>
  <cp:lastModifiedBy>Michal Szydelko, Huawei</cp:lastModifiedBy>
  <cp:revision>2</cp:revision>
  <dcterms:created xsi:type="dcterms:W3CDTF">2025-04-11T03:44:00Z</dcterms:created>
  <dcterms:modified xsi:type="dcterms:W3CDTF">2025-04-11T03:44:00Z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2052-11.8.2.12085</vt:lpwstr>
  </property>
  <property fmtid="{D5CDD505-2E9C-101B-9397-08002B2CF9AE}" pid="15" name="ICV">
    <vt:lpwstr>56DE36D14F11421FB43D62837F0FAFB5</vt:lpwstr>
  </property>
</Properties>
</file>