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77214" w14:textId="7A844D41" w:rsidR="006B1BFA" w:rsidRPr="006B1BFA" w:rsidRDefault="006B1BFA" w:rsidP="006B1BFA">
      <w:pPr>
        <w:tabs>
          <w:tab w:val="left" w:pos="1985"/>
        </w:tabs>
        <w:jc w:val="both"/>
        <w:rPr>
          <w:rFonts w:ascii="Arial" w:hAnsi="Arial" w:cs="Arial"/>
          <w:b/>
          <w:sz w:val="22"/>
        </w:rPr>
      </w:pPr>
      <w:bookmarkStart w:id="0" w:name="_Ref399006623"/>
      <w:bookmarkStart w:id="1" w:name="_Toc92513360"/>
      <w:r w:rsidRPr="006B1BFA">
        <w:rPr>
          <w:rFonts w:ascii="Arial" w:hAnsi="Arial" w:cs="Arial"/>
          <w:b/>
          <w:sz w:val="22"/>
        </w:rPr>
        <w:t>3GPP TSG-RAN WG4 Meeting #114bis</w:t>
      </w:r>
      <w:r w:rsidRPr="006B1BFA">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sidR="00811E27">
        <w:rPr>
          <w:rFonts w:ascii="Arial" w:hAnsi="Arial" w:cs="Arial"/>
          <w:b/>
          <w:sz w:val="22"/>
        </w:rPr>
        <w:tab/>
      </w:r>
      <w:r w:rsidR="00811E27">
        <w:rPr>
          <w:rFonts w:ascii="Arial" w:hAnsi="Arial" w:cs="Arial"/>
          <w:b/>
          <w:sz w:val="22"/>
        </w:rPr>
        <w:tab/>
      </w:r>
      <w:r w:rsidR="00811E27">
        <w:rPr>
          <w:rFonts w:ascii="Arial" w:hAnsi="Arial" w:cs="Arial"/>
          <w:b/>
          <w:sz w:val="22"/>
        </w:rPr>
        <w:tab/>
      </w:r>
      <w:r w:rsidR="00811E27">
        <w:rPr>
          <w:rFonts w:ascii="Arial" w:hAnsi="Arial" w:cs="Arial"/>
          <w:b/>
          <w:sz w:val="22"/>
        </w:rPr>
        <w:tab/>
      </w:r>
      <w:r w:rsidR="00811E27">
        <w:rPr>
          <w:rFonts w:ascii="Arial" w:hAnsi="Arial" w:cs="Arial"/>
          <w:b/>
          <w:sz w:val="22"/>
        </w:rPr>
        <w:tab/>
      </w:r>
      <w:r w:rsidR="009A397E" w:rsidRPr="009A397E">
        <w:rPr>
          <w:rFonts w:ascii="Arial" w:hAnsi="Arial" w:cs="Arial"/>
          <w:b/>
          <w:sz w:val="22"/>
        </w:rPr>
        <w:t>R4-250334</w:t>
      </w:r>
      <w:r w:rsidR="00991991">
        <w:rPr>
          <w:rFonts w:ascii="Arial" w:hAnsi="Arial" w:cs="Arial"/>
          <w:b/>
          <w:sz w:val="22"/>
        </w:rPr>
        <w:t>5</w:t>
      </w:r>
    </w:p>
    <w:p w14:paraId="19706CFF" w14:textId="2DF072B0" w:rsidR="006B1BFA" w:rsidRDefault="006B1BFA" w:rsidP="006B1BFA">
      <w:pPr>
        <w:tabs>
          <w:tab w:val="left" w:pos="1985"/>
        </w:tabs>
        <w:jc w:val="both"/>
        <w:rPr>
          <w:rFonts w:ascii="Arial" w:hAnsi="Arial" w:cs="Arial"/>
          <w:b/>
          <w:sz w:val="22"/>
        </w:rPr>
      </w:pPr>
      <w:r w:rsidRPr="006B1BFA">
        <w:rPr>
          <w:rFonts w:ascii="Arial" w:hAnsi="Arial" w:cs="Arial"/>
          <w:b/>
          <w:sz w:val="22"/>
        </w:rPr>
        <w:t>Wuhan, Hubei, China, 07th – 11th April, 2025</w:t>
      </w:r>
    </w:p>
    <w:p w14:paraId="287A5257" w14:textId="031E2B9D"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5B9F31FA"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F312F">
        <w:rPr>
          <w:rFonts w:ascii="Arial" w:hAnsi="Arial" w:cs="Arial"/>
          <w:sz w:val="22"/>
        </w:rPr>
        <w:t>O</w:t>
      </w:r>
      <w:r w:rsidR="00497DA0" w:rsidRPr="00497DA0">
        <w:rPr>
          <w:rFonts w:ascii="Arial" w:hAnsi="Arial" w:cs="Arial"/>
          <w:sz w:val="22"/>
        </w:rPr>
        <w:t>n RRM requirement f</w:t>
      </w:r>
      <w:r w:rsidR="00DF312F">
        <w:rPr>
          <w:rFonts w:ascii="Arial" w:hAnsi="Arial" w:cs="Arial"/>
          <w:sz w:val="22"/>
        </w:rPr>
        <w:t>or</w:t>
      </w:r>
      <w:r w:rsidR="00497DA0" w:rsidRPr="00497DA0">
        <w:rPr>
          <w:rFonts w:ascii="Arial" w:hAnsi="Arial" w:cs="Arial"/>
          <w:sz w:val="22"/>
        </w:rPr>
        <w:t xml:space="preserve"> on-demand SIB1</w:t>
      </w:r>
    </w:p>
    <w:p w14:paraId="0BF78C31" w14:textId="538E9FA8"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4D0903">
        <w:rPr>
          <w:rFonts w:ascii="Arial" w:hAnsi="Arial" w:cs="Arial"/>
          <w:sz w:val="22"/>
          <w:lang w:val="en-US"/>
        </w:rPr>
        <w:t>7.2</w:t>
      </w:r>
      <w:r w:rsidR="00530DA5">
        <w:rPr>
          <w:rFonts w:ascii="Arial" w:hAnsi="Arial" w:cs="Arial"/>
          <w:sz w:val="22"/>
          <w:lang w:val="en-US"/>
        </w:rPr>
        <w:t>5</w:t>
      </w:r>
      <w:r w:rsidR="004D0903">
        <w:rPr>
          <w:rFonts w:ascii="Arial" w:hAnsi="Arial" w:cs="Arial"/>
          <w:sz w:val="22"/>
          <w:lang w:val="en-US"/>
        </w:rPr>
        <w:t>.</w:t>
      </w:r>
      <w:r w:rsidR="006B1BFA">
        <w:rPr>
          <w:rFonts w:ascii="Arial" w:hAnsi="Arial" w:cs="Arial"/>
          <w:sz w:val="22"/>
          <w:lang w:val="en-US"/>
        </w:rPr>
        <w:t>2.3</w:t>
      </w:r>
    </w:p>
    <w:p w14:paraId="32C9D8BE" w14:textId="6EE4595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93E04C9" w14:textId="39797215" w:rsidR="006B1BFA" w:rsidRPr="00D655D3" w:rsidRDefault="006B1BFA" w:rsidP="006B1BFA">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RAN4 approved a WF on OD-SIB1 as below.</w:t>
      </w:r>
    </w:p>
    <w:tbl>
      <w:tblPr>
        <w:tblStyle w:val="ae"/>
        <w:tblW w:w="0" w:type="auto"/>
        <w:tblLook w:val="04A0" w:firstRow="1" w:lastRow="0" w:firstColumn="1" w:lastColumn="0" w:noHBand="0" w:noVBand="1"/>
      </w:tblPr>
      <w:tblGrid>
        <w:gridCol w:w="9631"/>
      </w:tblGrid>
      <w:tr w:rsidR="006B1BFA" w:rsidRPr="00C86698" w14:paraId="4A7EC36B" w14:textId="77777777" w:rsidTr="001D1A34">
        <w:tc>
          <w:tcPr>
            <w:tcW w:w="9631" w:type="dxa"/>
          </w:tcPr>
          <w:p w14:paraId="7B4A4644" w14:textId="77777777" w:rsidR="006B1BFA" w:rsidRPr="00783264" w:rsidRDefault="006B1BFA" w:rsidP="001D1A34">
            <w:pPr>
              <w:rPr>
                <w:rFonts w:eastAsia="Malgun Gothic"/>
                <w:b/>
                <w:color w:val="0070C0"/>
                <w:u w:val="single"/>
                <w:lang w:eastAsia="ko-KR"/>
              </w:rPr>
            </w:pPr>
            <w:r w:rsidRPr="00D8698F">
              <w:rPr>
                <w:b/>
                <w:u w:val="single"/>
                <w:lang w:eastAsia="ko-KR"/>
              </w:rPr>
              <w:t>Issue 2-1-1: RRM requirements impacts for OD-SIB1</w:t>
            </w:r>
          </w:p>
          <w:p w14:paraId="6B76A832" w14:textId="77777777" w:rsidR="006B1BFA" w:rsidRPr="002776F2" w:rsidRDefault="006B1BFA" w:rsidP="001D1A34">
            <w:pPr>
              <w:snapToGrid w:val="0"/>
              <w:spacing w:after="120"/>
              <w:rPr>
                <w:bCs/>
                <w:highlight w:val="green"/>
                <w:lang w:val="en-US" w:eastAsia="zh-CN"/>
              </w:rPr>
            </w:pPr>
            <w:r w:rsidRPr="002776F2">
              <w:rPr>
                <w:rFonts w:hint="eastAsia"/>
                <w:bCs/>
                <w:highlight w:val="green"/>
                <w:lang w:val="en-US" w:eastAsia="zh-CN"/>
              </w:rPr>
              <w:t>A</w:t>
            </w:r>
            <w:r w:rsidRPr="002776F2">
              <w:rPr>
                <w:bCs/>
                <w:highlight w:val="green"/>
                <w:lang w:val="en-US" w:eastAsia="zh-CN"/>
              </w:rPr>
              <w:t>greement:</w:t>
            </w:r>
          </w:p>
          <w:p w14:paraId="421F6BFE" w14:textId="77777777" w:rsidR="006B1BFA" w:rsidRPr="006B1BFA" w:rsidRDefault="006B1BFA" w:rsidP="001D1A34">
            <w:pPr>
              <w:snapToGrid w:val="0"/>
              <w:spacing w:after="120"/>
              <w:rPr>
                <w:rFonts w:eastAsiaTheme="minorEastAsia"/>
                <w:bCs/>
                <w:lang w:val="en-US" w:eastAsia="zh-CN"/>
              </w:rPr>
            </w:pPr>
            <w:r w:rsidRPr="00A87A80">
              <w:rPr>
                <w:bCs/>
                <w:lang w:val="en-US" w:eastAsia="zh-CN"/>
              </w:rPr>
              <w:t>RAN4 to discuss the potential RRM impact for OD-SIB1 from the next meeting.</w:t>
            </w:r>
          </w:p>
        </w:tc>
      </w:tr>
    </w:tbl>
    <w:p w14:paraId="22B0FAAC" w14:textId="531969A7" w:rsidR="00A1693B" w:rsidRPr="006F1C42" w:rsidRDefault="006B1BFA" w:rsidP="00A1693B">
      <w:pPr>
        <w:adjustRightInd/>
        <w:jc w:val="both"/>
        <w:textAlignment w:val="auto"/>
        <w:rPr>
          <w:rFonts w:eastAsiaTheme="minorEastAsia"/>
          <w:lang w:eastAsia="zh-CN"/>
        </w:rPr>
      </w:pPr>
      <w:r>
        <w:rPr>
          <w:rFonts w:eastAsiaTheme="minorEastAsia"/>
          <w:lang w:eastAsia="zh-CN"/>
        </w:rPr>
        <w:t>In this document</w:t>
      </w:r>
      <w:r w:rsidR="00F44126">
        <w:rPr>
          <w:rFonts w:eastAsiaTheme="minorEastAsia"/>
          <w:lang w:eastAsia="zh-CN"/>
        </w:rPr>
        <w:t xml:space="preserve">, </w:t>
      </w:r>
      <w:r w:rsidR="00A1693B">
        <w:rPr>
          <w:rFonts w:eastAsiaTheme="minorEastAsia"/>
          <w:lang w:eastAsia="zh-CN"/>
        </w:rPr>
        <w:t xml:space="preserve">we provide our views on the RRM requirement impacts from </w:t>
      </w:r>
      <w:r w:rsidR="00A1693B" w:rsidRPr="00F926FF">
        <w:rPr>
          <w:rFonts w:eastAsiaTheme="minorEastAsia"/>
          <w:lang w:eastAsia="zh-CN"/>
        </w:rPr>
        <w:t>on-demand SIB1 in R19 NES</w:t>
      </w:r>
      <w:r w:rsidR="00A1693B">
        <w:rPr>
          <w:rFonts w:eastAsiaTheme="minorEastAsia"/>
          <w:lang w:eastAsia="zh-CN"/>
        </w:rPr>
        <w:t>.</w:t>
      </w:r>
    </w:p>
    <w:p w14:paraId="7257011F" w14:textId="0430D68F" w:rsidR="006B1BFA" w:rsidRPr="004A69C1" w:rsidRDefault="002A1D39" w:rsidP="004A69C1">
      <w:pPr>
        <w:pStyle w:val="1"/>
        <w:rPr>
          <w:rFonts w:eastAsia="宋体"/>
          <w:lang w:eastAsia="zh-CN"/>
        </w:rPr>
      </w:pPr>
      <w:r w:rsidRPr="00C96D46">
        <w:rPr>
          <w:rFonts w:eastAsia="宋体"/>
          <w:lang w:eastAsia="zh-CN"/>
        </w:rPr>
        <w:t>Discussion</w:t>
      </w:r>
    </w:p>
    <w:tbl>
      <w:tblPr>
        <w:tblStyle w:val="ae"/>
        <w:tblW w:w="0" w:type="auto"/>
        <w:tblLook w:val="04A0" w:firstRow="1" w:lastRow="0" w:firstColumn="1" w:lastColumn="0" w:noHBand="0" w:noVBand="1"/>
      </w:tblPr>
      <w:tblGrid>
        <w:gridCol w:w="9631"/>
      </w:tblGrid>
      <w:tr w:rsidR="006B1BFA" w:rsidRPr="00C86698" w14:paraId="504C8F58" w14:textId="77777777" w:rsidTr="001D1A34">
        <w:tc>
          <w:tcPr>
            <w:tcW w:w="9631" w:type="dxa"/>
          </w:tcPr>
          <w:p w14:paraId="0ED2EC24" w14:textId="77777777" w:rsidR="006B1BFA" w:rsidRDefault="006B1BFA" w:rsidP="001D1A34">
            <w:pPr>
              <w:spacing w:after="0"/>
              <w:rPr>
                <w:bCs/>
                <w:lang w:eastAsia="zh-CN"/>
              </w:rPr>
            </w:pPr>
            <w:r>
              <w:rPr>
                <w:bCs/>
                <w:lang w:eastAsia="zh-CN"/>
              </w:rPr>
              <w:t>Specify support for on-demand SIB1 for UEs in idle/inactive mode [RAN1/2/3]</w:t>
            </w:r>
          </w:p>
          <w:p w14:paraId="4CB9C784" w14:textId="1A9827E7" w:rsidR="006B1BFA" w:rsidRPr="00CA4B26" w:rsidRDefault="006B1BFA" w:rsidP="001D1A34">
            <w:pPr>
              <w:numPr>
                <w:ilvl w:val="1"/>
                <w:numId w:val="7"/>
              </w:numPr>
              <w:spacing w:beforeLines="50" w:before="120" w:afterLines="50" w:after="120"/>
              <w:ind w:left="1049" w:hanging="329"/>
              <w:jc w:val="both"/>
            </w:pPr>
            <w:r w:rsidRPr="00CA4B26">
              <w:t xml:space="preserve">Specify procedures and </w:t>
            </w:r>
            <w:r w:rsidR="00811E27" w:rsidRPr="00CA4B26">
              <w:t>signalling</w:t>
            </w:r>
            <w:r w:rsidRPr="00CA4B26">
              <w:t xml:space="preserve"> method(s) for Case 2 [RAN1/2]</w:t>
            </w:r>
          </w:p>
          <w:p w14:paraId="0E27F3C4" w14:textId="77777777" w:rsidR="006B1BFA" w:rsidRPr="00604393" w:rsidRDefault="006B1BFA" w:rsidP="001D1A34">
            <w:pPr>
              <w:pStyle w:val="ab"/>
              <w:numPr>
                <w:ilvl w:val="2"/>
                <w:numId w:val="7"/>
              </w:numPr>
              <w:rPr>
                <w:b/>
                <w:lang w:eastAsia="zh-CN"/>
              </w:rPr>
            </w:pPr>
            <w:r w:rsidRPr="00604393">
              <w:rPr>
                <w:b/>
                <w:lang w:eastAsia="zh-CN"/>
              </w:rPr>
              <w:t>Case 2: UE obtains UL WUS configuration from Cell A, UE transmits UL WUS on NES Cell, UE receives on-demand SIB1 from NES Cell</w:t>
            </w:r>
          </w:p>
          <w:p w14:paraId="2DBF4D64" w14:textId="77777777" w:rsidR="006B1BFA" w:rsidRPr="00A63F20" w:rsidRDefault="006B1BFA" w:rsidP="001D1A34">
            <w:pPr>
              <w:numPr>
                <w:ilvl w:val="2"/>
                <w:numId w:val="7"/>
              </w:numPr>
              <w:spacing w:beforeLines="50" w:before="120" w:afterLines="50" w:after="120"/>
              <w:jc w:val="both"/>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1F08CF18" w14:textId="77777777" w:rsidR="006B1BFA" w:rsidRDefault="006B1BFA" w:rsidP="001D1A34">
            <w:pPr>
              <w:numPr>
                <w:ilvl w:val="1"/>
                <w:numId w:val="7"/>
              </w:numPr>
              <w:spacing w:beforeLines="50" w:before="120" w:afterLines="50" w:after="120"/>
              <w:ind w:left="1049" w:hanging="329"/>
              <w:jc w:val="both"/>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2FFD966C" w14:textId="77777777" w:rsidR="006B1BFA" w:rsidRPr="00E9663F" w:rsidRDefault="006B1BFA" w:rsidP="001D1A34">
            <w:pPr>
              <w:numPr>
                <w:ilvl w:val="1"/>
                <w:numId w:val="7"/>
              </w:numPr>
              <w:spacing w:beforeLines="50" w:before="120" w:afterLines="50" w:after="120"/>
              <w:ind w:left="1049" w:hanging="329"/>
              <w:jc w:val="both"/>
            </w:pPr>
            <w:r w:rsidRPr="00414ABD">
              <w:t>Note</w:t>
            </w:r>
            <w:r>
              <w:t xml:space="preserve"> 1</w:t>
            </w:r>
            <w:r w:rsidRPr="00414ABD">
              <w:t>: No modification of SSB will be discussed under this objective</w:t>
            </w:r>
          </w:p>
          <w:p w14:paraId="2E808ABF" w14:textId="77777777" w:rsidR="006B1BFA" w:rsidRDefault="006B1BFA" w:rsidP="001D1A34">
            <w:pPr>
              <w:numPr>
                <w:ilvl w:val="1"/>
                <w:numId w:val="7"/>
              </w:numPr>
              <w:spacing w:beforeLines="50" w:before="120" w:afterLines="50" w:after="120"/>
              <w:ind w:left="1049" w:hanging="329"/>
              <w:jc w:val="both"/>
              <w:rPr>
                <w:bCs/>
                <w:lang w:val="en-US" w:eastAsia="zh-CN"/>
              </w:rPr>
            </w:pPr>
            <w:r>
              <w:rPr>
                <w:bCs/>
                <w:lang w:val="en-US" w:eastAsia="zh-CN"/>
              </w:rPr>
              <w:t>Note 2:</w:t>
            </w:r>
          </w:p>
          <w:p w14:paraId="14578F3D" w14:textId="77777777" w:rsidR="006B1BFA" w:rsidRPr="004A69C1" w:rsidRDefault="006B1BFA" w:rsidP="001D1A34">
            <w:pPr>
              <w:numPr>
                <w:ilvl w:val="2"/>
                <w:numId w:val="7"/>
              </w:numPr>
              <w:spacing w:beforeLines="50" w:before="120" w:afterLines="50" w:after="120"/>
              <w:jc w:val="both"/>
              <w:rPr>
                <w:b/>
                <w:lang w:val="en-US" w:eastAsia="zh-CN"/>
              </w:rPr>
            </w:pPr>
            <w:r w:rsidRPr="004A69C1">
              <w:rPr>
                <w:b/>
                <w:lang w:val="en-US" w:eastAsia="zh-CN"/>
              </w:rPr>
              <w:t>UL WUS: Uplink wake-up signal</w:t>
            </w:r>
          </w:p>
          <w:p w14:paraId="7E1EE66E" w14:textId="77777777" w:rsidR="006B1BFA" w:rsidRPr="004A69C1" w:rsidRDefault="006B1BFA" w:rsidP="001D1A34">
            <w:pPr>
              <w:numPr>
                <w:ilvl w:val="2"/>
                <w:numId w:val="7"/>
              </w:numPr>
              <w:spacing w:beforeLines="50" w:before="120" w:afterLines="50" w:after="120"/>
              <w:jc w:val="both"/>
              <w:rPr>
                <w:b/>
                <w:lang w:val="en-US" w:eastAsia="zh-CN"/>
              </w:rPr>
            </w:pPr>
            <w:r w:rsidRPr="004A69C1">
              <w:rPr>
                <w:b/>
                <w:lang w:val="en-US" w:eastAsia="zh-CN"/>
              </w:rPr>
              <w:t>Cell A: A cell that is periodically transmitting at least its own SIB1</w:t>
            </w:r>
          </w:p>
          <w:p w14:paraId="027B10E9" w14:textId="77777777" w:rsidR="006B1BFA" w:rsidRPr="004A69C1" w:rsidRDefault="006B1BFA" w:rsidP="001D1A34">
            <w:pPr>
              <w:numPr>
                <w:ilvl w:val="2"/>
                <w:numId w:val="7"/>
              </w:numPr>
              <w:spacing w:beforeLines="50" w:before="120" w:afterLines="50" w:after="120"/>
              <w:jc w:val="both"/>
              <w:rPr>
                <w:b/>
                <w:lang w:val="en-US" w:eastAsia="zh-CN"/>
              </w:rPr>
            </w:pPr>
            <w:r w:rsidRPr="004A69C1">
              <w:rPr>
                <w:b/>
                <w:lang w:val="en-US" w:eastAsia="zh-CN"/>
              </w:rPr>
              <w:t>NES Cell: A cell that may transmit SIB1 transmission in response to UL WUS from a UE</w:t>
            </w:r>
          </w:p>
          <w:p w14:paraId="4644735D" w14:textId="77777777" w:rsidR="006B1BFA" w:rsidRDefault="006B1BFA" w:rsidP="001D1A34">
            <w:pPr>
              <w:numPr>
                <w:ilvl w:val="1"/>
                <w:numId w:val="7"/>
              </w:numPr>
              <w:spacing w:beforeLines="50" w:before="120" w:afterLines="50" w:after="120"/>
              <w:ind w:left="1049" w:hanging="329"/>
              <w:jc w:val="both"/>
              <w:rPr>
                <w:bCs/>
                <w:lang w:val="en-US" w:eastAsia="zh-CN"/>
              </w:rPr>
            </w:pPr>
            <w:r>
              <w:rPr>
                <w:bCs/>
                <w:lang w:val="en-US" w:eastAsia="zh-CN"/>
              </w:rPr>
              <w:t>Note 3:</w:t>
            </w:r>
          </w:p>
          <w:p w14:paraId="4B0AA3E2" w14:textId="77777777" w:rsidR="006B1BFA" w:rsidRPr="00157EB5" w:rsidRDefault="006B1BFA" w:rsidP="001D1A34">
            <w:pPr>
              <w:numPr>
                <w:ilvl w:val="2"/>
                <w:numId w:val="7"/>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723DF18F" w14:textId="77777777" w:rsidR="006B1BFA" w:rsidRDefault="006B1BFA" w:rsidP="001D1A34">
            <w:pPr>
              <w:numPr>
                <w:ilvl w:val="2"/>
                <w:numId w:val="7"/>
              </w:numPr>
              <w:spacing w:beforeLines="50" w:before="120" w:afterLines="50" w:after="120"/>
              <w:jc w:val="both"/>
              <w:rPr>
                <w:bCs/>
                <w:lang w:val="en-US" w:eastAsia="zh-CN"/>
              </w:rPr>
            </w:pPr>
            <w:r w:rsidRPr="00157EB5">
              <w:rPr>
                <w:bCs/>
                <w:lang w:val="en-US" w:eastAsia="zh-CN"/>
              </w:rPr>
              <w:t>RAN1 specification impact to support this feature should be minimized</w:t>
            </w:r>
          </w:p>
          <w:p w14:paraId="4D6900B2" w14:textId="77777777" w:rsidR="006B1BFA" w:rsidRPr="00830BD1" w:rsidRDefault="006B1BFA" w:rsidP="001D1A34">
            <w:pPr>
              <w:spacing w:beforeLines="50" w:before="120" w:afterLines="50" w:after="120"/>
              <w:jc w:val="both"/>
              <w:rPr>
                <w:bCs/>
                <w:lang w:val="en-US" w:eastAsia="zh-CN"/>
              </w:rPr>
            </w:pPr>
            <w:r w:rsidRPr="001E3787">
              <w:rPr>
                <w:bCs/>
              </w:rPr>
              <w:t>Specify the corresponding core requirements, for the above features [RAN4].</w:t>
            </w:r>
          </w:p>
        </w:tc>
      </w:tr>
    </w:tbl>
    <w:p w14:paraId="6D7FF128" w14:textId="202FFFE7" w:rsidR="0079341B" w:rsidRDefault="00E9449A" w:rsidP="0079341B">
      <w:pPr>
        <w:overflowPunct/>
        <w:autoSpaceDE/>
        <w:autoSpaceDN/>
        <w:adjustRightInd/>
        <w:jc w:val="both"/>
        <w:textAlignment w:val="auto"/>
        <w:rPr>
          <w:rFonts w:eastAsia="宋体"/>
          <w:lang w:eastAsia="zh-CN"/>
        </w:rPr>
      </w:pPr>
      <w:r>
        <w:rPr>
          <w:rFonts w:eastAsia="宋体"/>
          <w:lang w:eastAsia="zh-CN"/>
        </w:rPr>
        <w:t>Based on</w:t>
      </w:r>
      <w:r w:rsidR="0079341B">
        <w:rPr>
          <w:rFonts w:eastAsia="宋体"/>
          <w:lang w:eastAsia="zh-CN"/>
        </w:rPr>
        <w:t xml:space="preserve"> RAN1/2 agreements for OD-SIB1, the UE procedure of </w:t>
      </w:r>
      <w:r>
        <w:rPr>
          <w:rFonts w:eastAsia="宋体"/>
          <w:lang w:eastAsia="zh-CN"/>
        </w:rPr>
        <w:t xml:space="preserve">acquiring </w:t>
      </w:r>
      <w:r w:rsidR="0079341B">
        <w:rPr>
          <w:rFonts w:eastAsia="宋体"/>
          <w:lang w:eastAsia="zh-CN"/>
        </w:rPr>
        <w:t xml:space="preserve">OD-SIB1 </w:t>
      </w:r>
      <w:r>
        <w:rPr>
          <w:rFonts w:eastAsia="宋体"/>
          <w:lang w:eastAsia="zh-CN"/>
        </w:rPr>
        <w:t>can be summarized as follows.</w:t>
      </w:r>
    </w:p>
    <w:p w14:paraId="605372EE" w14:textId="593BDB77" w:rsidR="0079341B" w:rsidRPr="005558AD" w:rsidRDefault="0079341B" w:rsidP="00730FB5">
      <w:pPr>
        <w:pStyle w:val="ab"/>
        <w:numPr>
          <w:ilvl w:val="2"/>
          <w:numId w:val="19"/>
        </w:numPr>
        <w:overflowPunct/>
        <w:autoSpaceDE/>
        <w:autoSpaceDN/>
        <w:adjustRightInd/>
        <w:jc w:val="both"/>
        <w:textAlignment w:val="auto"/>
        <w:rPr>
          <w:lang w:eastAsia="zh-CN"/>
        </w:rPr>
      </w:pPr>
      <w:r w:rsidRPr="005558AD">
        <w:rPr>
          <w:lang w:eastAsia="zh-CN"/>
        </w:rPr>
        <w:t>UE receives UL WUS configuration from</w:t>
      </w:r>
      <w:r w:rsidR="00E9449A">
        <w:rPr>
          <w:lang w:eastAsia="zh-CN"/>
        </w:rPr>
        <w:t xml:space="preserve"> C</w:t>
      </w:r>
      <w:r w:rsidRPr="005558AD">
        <w:rPr>
          <w:lang w:eastAsia="zh-CN"/>
        </w:rPr>
        <w:t xml:space="preserve">ell A via </w:t>
      </w:r>
      <w:r w:rsidR="00E9449A">
        <w:rPr>
          <w:lang w:eastAsia="zh-CN"/>
        </w:rPr>
        <w:t xml:space="preserve">Cell A’s </w:t>
      </w:r>
      <w:r w:rsidRPr="005558AD">
        <w:rPr>
          <w:lang w:eastAsia="zh-CN"/>
        </w:rPr>
        <w:t>SIB</w:t>
      </w:r>
      <w:r w:rsidR="00E9449A">
        <w:rPr>
          <w:lang w:eastAsia="zh-CN"/>
        </w:rPr>
        <w:t xml:space="preserve">, which is used for </w:t>
      </w:r>
      <w:r w:rsidRPr="005558AD">
        <w:rPr>
          <w:lang w:eastAsia="zh-CN"/>
        </w:rPr>
        <w:t>wake-up</w:t>
      </w:r>
      <w:r>
        <w:rPr>
          <w:lang w:eastAsia="zh-CN"/>
        </w:rPr>
        <w:t xml:space="preserve"> </w:t>
      </w:r>
      <w:r>
        <w:rPr>
          <w:rFonts w:hint="eastAsia"/>
          <w:lang w:eastAsia="zh-CN"/>
        </w:rPr>
        <w:t>of</w:t>
      </w:r>
      <w:r>
        <w:rPr>
          <w:lang w:eastAsia="zh-CN"/>
        </w:rPr>
        <w:t xml:space="preserve"> </w:t>
      </w:r>
      <w:r w:rsidRPr="005558AD">
        <w:rPr>
          <w:lang w:eastAsia="zh-CN"/>
        </w:rPr>
        <w:t>NES cell. Triggering condition of the UL WUS can be configured to the UE in the UL WUS configuration.</w:t>
      </w:r>
    </w:p>
    <w:p w14:paraId="7C6D07C6" w14:textId="367C1085" w:rsidR="0079341B" w:rsidRDefault="0079341B" w:rsidP="00730FB5">
      <w:pPr>
        <w:pStyle w:val="ab"/>
        <w:numPr>
          <w:ilvl w:val="2"/>
          <w:numId w:val="19"/>
        </w:numPr>
        <w:overflowPunct/>
        <w:autoSpaceDE/>
        <w:autoSpaceDN/>
        <w:adjustRightInd/>
        <w:jc w:val="both"/>
        <w:textAlignment w:val="auto"/>
        <w:rPr>
          <w:lang w:eastAsia="zh-CN"/>
        </w:rPr>
      </w:pPr>
      <w:r>
        <w:rPr>
          <w:lang w:eastAsia="zh-CN"/>
        </w:rPr>
        <w:t xml:space="preserve">After UE meets the WUS </w:t>
      </w:r>
      <w:r w:rsidR="00D2223D">
        <w:rPr>
          <w:lang w:eastAsia="zh-CN"/>
        </w:rPr>
        <w:t>triggering conditions</w:t>
      </w:r>
      <w:r>
        <w:rPr>
          <w:lang w:eastAsia="zh-CN"/>
        </w:rPr>
        <w:t>, UE shall send UL WUS to the NES cell</w:t>
      </w:r>
      <w:r w:rsidR="00730FB5">
        <w:rPr>
          <w:lang w:eastAsia="zh-CN"/>
        </w:rPr>
        <w:t xml:space="preserve"> for NES cell’s SIB1 request</w:t>
      </w:r>
      <w:r>
        <w:rPr>
          <w:lang w:eastAsia="zh-CN"/>
        </w:rPr>
        <w:t>. The UL WUS uses PRACH format</w:t>
      </w:r>
      <w:r w:rsidR="003B5B16">
        <w:rPr>
          <w:lang w:eastAsia="zh-CN"/>
        </w:rPr>
        <w:t>s</w:t>
      </w:r>
      <w:r>
        <w:rPr>
          <w:lang w:eastAsia="zh-CN"/>
        </w:rPr>
        <w:t xml:space="preserve">, </w:t>
      </w:r>
      <w:r w:rsidR="00730FB5">
        <w:rPr>
          <w:lang w:eastAsia="zh-CN"/>
        </w:rPr>
        <w:t xml:space="preserve">but </w:t>
      </w:r>
      <w:r>
        <w:rPr>
          <w:lang w:eastAsia="zh-CN"/>
        </w:rPr>
        <w:t>not trigger</w:t>
      </w:r>
      <w:r w:rsidR="00730FB5">
        <w:rPr>
          <w:lang w:eastAsia="zh-CN"/>
        </w:rPr>
        <w:t>ing</w:t>
      </w:r>
      <w:r>
        <w:rPr>
          <w:lang w:eastAsia="zh-CN"/>
        </w:rPr>
        <w:t xml:space="preserve"> an</w:t>
      </w:r>
      <w:r w:rsidR="00730FB5">
        <w:rPr>
          <w:lang w:eastAsia="zh-CN"/>
        </w:rPr>
        <w:t>y</w:t>
      </w:r>
      <w:r>
        <w:rPr>
          <w:lang w:eastAsia="zh-CN"/>
        </w:rPr>
        <w:t xml:space="preserve"> initial access to any cell.</w:t>
      </w:r>
    </w:p>
    <w:p w14:paraId="7DD025AC" w14:textId="3AFBF9B1" w:rsidR="0079341B" w:rsidRDefault="0079341B" w:rsidP="00730FB5">
      <w:pPr>
        <w:pStyle w:val="ab"/>
        <w:numPr>
          <w:ilvl w:val="2"/>
          <w:numId w:val="19"/>
        </w:numPr>
        <w:overflowPunct/>
        <w:autoSpaceDE/>
        <w:autoSpaceDN/>
        <w:adjustRightInd/>
        <w:jc w:val="both"/>
        <w:textAlignment w:val="auto"/>
        <w:rPr>
          <w:lang w:eastAsia="zh-CN"/>
        </w:rPr>
      </w:pPr>
      <w:r>
        <w:rPr>
          <w:lang w:eastAsia="zh-CN"/>
        </w:rPr>
        <w:t>After UE transmits the PRACH, UE waits for</w:t>
      </w:r>
      <w:r w:rsidR="00730FB5">
        <w:rPr>
          <w:lang w:eastAsia="zh-CN"/>
        </w:rPr>
        <w:t xml:space="preserve"> RA response (RAR) from NES Cell.</w:t>
      </w:r>
    </w:p>
    <w:p w14:paraId="3542234F" w14:textId="1B9475BE" w:rsidR="0079341B" w:rsidRDefault="00730FB5" w:rsidP="00730FB5">
      <w:pPr>
        <w:pStyle w:val="ab"/>
        <w:numPr>
          <w:ilvl w:val="2"/>
          <w:numId w:val="19"/>
        </w:numPr>
        <w:overflowPunct/>
        <w:autoSpaceDE/>
        <w:autoSpaceDN/>
        <w:adjustRightInd/>
        <w:jc w:val="both"/>
        <w:textAlignment w:val="auto"/>
        <w:rPr>
          <w:lang w:eastAsia="zh-CN"/>
        </w:rPr>
      </w:pPr>
      <w:r>
        <w:rPr>
          <w:lang w:eastAsia="zh-CN"/>
        </w:rPr>
        <w:t xml:space="preserve">After </w:t>
      </w:r>
      <w:r w:rsidR="0079341B">
        <w:rPr>
          <w:lang w:eastAsia="zh-CN"/>
        </w:rPr>
        <w:t xml:space="preserve">successful decoding of </w:t>
      </w:r>
      <w:r>
        <w:rPr>
          <w:lang w:eastAsia="zh-CN"/>
        </w:rPr>
        <w:t>RAR, UE is able to</w:t>
      </w:r>
      <w:r w:rsidR="0079341B">
        <w:rPr>
          <w:lang w:eastAsia="zh-CN"/>
        </w:rPr>
        <w:t xml:space="preserve"> obtain the SIB1 from NES cell</w:t>
      </w:r>
      <w:r w:rsidR="00285131">
        <w:rPr>
          <w:lang w:eastAsia="zh-CN"/>
        </w:rPr>
        <w:t xml:space="preserve"> within a time window</w:t>
      </w:r>
      <w:r w:rsidR="0079341B">
        <w:rPr>
          <w:lang w:eastAsia="zh-CN"/>
        </w:rPr>
        <w:t>.</w:t>
      </w:r>
      <w:r w:rsidR="00285131">
        <w:rPr>
          <w:lang w:eastAsia="zh-CN"/>
        </w:rPr>
        <w:t xml:space="preserve"> SIB1 repetition is</w:t>
      </w:r>
      <w:r>
        <w:rPr>
          <w:lang w:eastAsia="zh-CN"/>
        </w:rPr>
        <w:t xml:space="preserve"> also</w:t>
      </w:r>
      <w:r w:rsidR="00285131">
        <w:rPr>
          <w:lang w:eastAsia="zh-CN"/>
        </w:rPr>
        <w:t xml:space="preserve"> performed within this window.</w:t>
      </w:r>
    </w:p>
    <w:p w14:paraId="3B87A3F0" w14:textId="30FAE437" w:rsidR="00AE1916" w:rsidRPr="00AE1916" w:rsidRDefault="0079341B" w:rsidP="00AE1916">
      <w:pPr>
        <w:pStyle w:val="ab"/>
        <w:numPr>
          <w:ilvl w:val="2"/>
          <w:numId w:val="19"/>
        </w:numPr>
        <w:overflowPunct/>
        <w:autoSpaceDE/>
        <w:autoSpaceDN/>
        <w:adjustRightInd/>
        <w:jc w:val="both"/>
        <w:textAlignment w:val="auto"/>
        <w:rPr>
          <w:lang w:eastAsia="zh-CN"/>
        </w:rPr>
      </w:pPr>
      <w:r>
        <w:rPr>
          <w:rFonts w:hint="eastAsia"/>
          <w:lang w:eastAsia="zh-CN"/>
        </w:rPr>
        <w:t>U</w:t>
      </w:r>
      <w:r>
        <w:rPr>
          <w:lang w:eastAsia="zh-CN"/>
        </w:rPr>
        <w:t>E obtains the SIB1 from NES cell and evaluates whether UE sha</w:t>
      </w:r>
      <w:r>
        <w:rPr>
          <w:rFonts w:hint="eastAsia"/>
          <w:lang w:eastAsia="zh-CN"/>
        </w:rPr>
        <w:t>l</w:t>
      </w:r>
      <w:r>
        <w:rPr>
          <w:lang w:eastAsia="zh-CN"/>
        </w:rPr>
        <w:t>l camp on the NES Cell.</w:t>
      </w:r>
    </w:p>
    <w:p w14:paraId="7A79323E" w14:textId="079A4E8D" w:rsidR="00DC0DF9" w:rsidRDefault="00354F89" w:rsidP="0079341B">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legacy cell re-selection </w:t>
      </w:r>
      <w:r w:rsidR="000609E2">
        <w:rPr>
          <w:rFonts w:eastAsia="宋体"/>
          <w:lang w:eastAsia="zh-CN"/>
        </w:rPr>
        <w:t>requirements</w:t>
      </w:r>
      <w:r>
        <w:rPr>
          <w:rFonts w:eastAsia="宋体"/>
          <w:lang w:eastAsia="zh-CN"/>
        </w:rPr>
        <w:t xml:space="preserve">, </w:t>
      </w:r>
      <w:r w:rsidR="00796E01">
        <w:rPr>
          <w:rFonts w:eastAsia="宋体"/>
          <w:lang w:eastAsia="zh-CN"/>
        </w:rPr>
        <w:t xml:space="preserve">the interruption on </w:t>
      </w:r>
      <w:r w:rsidR="00CF6272">
        <w:rPr>
          <w:rFonts w:eastAsia="宋体"/>
          <w:lang w:eastAsia="zh-CN"/>
        </w:rPr>
        <w:t xml:space="preserve">paging reception </w:t>
      </w:r>
      <w:r w:rsidR="00796E01">
        <w:rPr>
          <w:rFonts w:eastAsia="宋体"/>
          <w:lang w:eastAsia="zh-CN"/>
        </w:rPr>
        <w:t xml:space="preserve">is </w:t>
      </w:r>
      <w:r w:rsidR="008A3EDA">
        <w:rPr>
          <w:rFonts w:eastAsia="宋体"/>
          <w:lang w:eastAsia="zh-CN"/>
        </w:rPr>
        <w:t>defined</w:t>
      </w:r>
      <w:r w:rsidR="00AE1916" w:rsidRPr="00AE1916">
        <w:rPr>
          <w:rFonts w:eastAsia="宋体"/>
          <w:lang w:eastAsia="zh-CN"/>
        </w:rPr>
        <w:t xml:space="preserve"> </w:t>
      </w:r>
      <w:r w:rsidR="00AE1916">
        <w:rPr>
          <w:rFonts w:eastAsia="宋体"/>
          <w:lang w:eastAsia="zh-CN"/>
        </w:rPr>
        <w:t>in Clause 4.2.2.6</w:t>
      </w:r>
      <w:r w:rsidR="00AE1916" w:rsidRPr="00AE1916">
        <w:rPr>
          <w:rFonts w:eastAsia="宋体"/>
          <w:lang w:eastAsia="zh-CN"/>
        </w:rPr>
        <w:t xml:space="preserve"> </w:t>
      </w:r>
      <w:r w:rsidR="00AE1916">
        <w:rPr>
          <w:rFonts w:eastAsia="宋体"/>
          <w:lang w:eastAsia="zh-CN"/>
        </w:rPr>
        <w:t>in TS 38.133</w:t>
      </w:r>
      <w:r w:rsidR="008A3EDA">
        <w:rPr>
          <w:rFonts w:eastAsia="宋体"/>
          <w:lang w:eastAsia="zh-CN"/>
        </w:rPr>
        <w:t>, e.g., t</w:t>
      </w:r>
      <w:r w:rsidR="008A3EDA" w:rsidRPr="0024131D">
        <w:rPr>
          <w:lang w:eastAsia="ko-KR"/>
        </w:rPr>
        <w:t>he interruption time shall not exceed T</w:t>
      </w:r>
      <w:r w:rsidR="008A3EDA" w:rsidRPr="0024131D">
        <w:rPr>
          <w:vertAlign w:val="subscript"/>
          <w:lang w:eastAsia="ko-KR"/>
        </w:rPr>
        <w:t xml:space="preserve">SI-NR </w:t>
      </w:r>
      <w:r w:rsidR="008A3EDA" w:rsidRPr="0024131D">
        <w:rPr>
          <w:lang w:eastAsia="ko-KR"/>
        </w:rPr>
        <w:t>+ 2*</w:t>
      </w:r>
      <w:r w:rsidR="008A3EDA" w:rsidRPr="0024131D">
        <w:t>T</w:t>
      </w:r>
      <w:r w:rsidR="008A3EDA" w:rsidRPr="0024131D">
        <w:rPr>
          <w:vertAlign w:val="subscript"/>
        </w:rPr>
        <w:t xml:space="preserve">target_cell_SMTC_period </w:t>
      </w:r>
      <w:r w:rsidR="008A3EDA" w:rsidRPr="0024131D">
        <w:rPr>
          <w:lang w:eastAsia="ko-KR"/>
        </w:rPr>
        <w:t>ms.</w:t>
      </w:r>
      <w:r w:rsidR="008A3EDA">
        <w:rPr>
          <w:lang w:eastAsia="ko-KR"/>
        </w:rPr>
        <w:t xml:space="preserve"> However, for NES OD-SIB1, we need to </w:t>
      </w:r>
      <w:r w:rsidR="002560FC">
        <w:rPr>
          <w:rFonts w:eastAsia="宋体"/>
          <w:lang w:eastAsia="zh-CN"/>
        </w:rPr>
        <w:lastRenderedPageBreak/>
        <w:t>consider</w:t>
      </w:r>
      <w:r w:rsidR="008A3EDA">
        <w:rPr>
          <w:rFonts w:eastAsia="宋体"/>
          <w:lang w:eastAsia="zh-CN"/>
        </w:rPr>
        <w:t xml:space="preserve"> additional parts at least including</w:t>
      </w:r>
      <w:r w:rsidR="00BB70A2">
        <w:rPr>
          <w:rFonts w:eastAsia="宋体"/>
          <w:lang w:eastAsia="zh-CN"/>
        </w:rPr>
        <w:t xml:space="preserve"> UL WUS requests</w:t>
      </w:r>
      <w:r w:rsidR="008A3EDA">
        <w:rPr>
          <w:rFonts w:eastAsia="宋体"/>
          <w:lang w:eastAsia="zh-CN"/>
        </w:rPr>
        <w:t xml:space="preserve"> a</w:t>
      </w:r>
      <w:r w:rsidR="008A3EDA">
        <w:rPr>
          <w:rFonts w:eastAsia="宋体" w:hint="eastAsia"/>
          <w:lang w:eastAsia="zh-CN"/>
        </w:rPr>
        <w:t>nd</w:t>
      </w:r>
      <w:r w:rsidR="008A3EDA">
        <w:rPr>
          <w:rFonts w:eastAsia="宋体"/>
          <w:lang w:eastAsia="zh-CN"/>
        </w:rPr>
        <w:t xml:space="preserve"> </w:t>
      </w:r>
      <w:r w:rsidR="008A3EDA">
        <w:rPr>
          <w:rFonts w:eastAsia="宋体" w:hint="eastAsia"/>
          <w:lang w:eastAsia="zh-CN"/>
        </w:rPr>
        <w:t>RAR</w:t>
      </w:r>
      <w:r w:rsidR="008A3EDA">
        <w:rPr>
          <w:rFonts w:eastAsia="宋体"/>
          <w:lang w:eastAsia="zh-CN"/>
        </w:rPr>
        <w:t xml:space="preserve"> </w:t>
      </w:r>
      <w:r w:rsidR="008A3EDA">
        <w:rPr>
          <w:rFonts w:eastAsia="宋体" w:hint="eastAsia"/>
          <w:lang w:eastAsia="zh-CN"/>
        </w:rPr>
        <w:t>reception.</w:t>
      </w:r>
      <w:r w:rsidR="008A3EDA">
        <w:rPr>
          <w:rFonts w:eastAsia="宋体"/>
          <w:lang w:eastAsia="zh-CN"/>
        </w:rPr>
        <w:t xml:space="preserve"> The interruption requirements may need to be extended due to UL WUS and RAR.</w:t>
      </w:r>
    </w:p>
    <w:p w14:paraId="17374DC9" w14:textId="77777777" w:rsidR="00AE1916" w:rsidRDefault="00AE1916" w:rsidP="00AE1916">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roposal 1: RAN4 to discuss paging interruption due to OD-SIB1 related procedure.</w:t>
      </w:r>
    </w:p>
    <w:p w14:paraId="0996FD9F" w14:textId="6A00680E" w:rsidR="00C44993" w:rsidRPr="00AE1916" w:rsidRDefault="00AE1916" w:rsidP="00A64010">
      <w:pPr>
        <w:overflowPunct/>
        <w:autoSpaceDE/>
        <w:autoSpaceDN/>
        <w:adjustRightInd/>
        <w:jc w:val="both"/>
        <w:textAlignment w:val="auto"/>
        <w:rPr>
          <w:rFonts w:eastAsia="宋体"/>
          <w:b/>
          <w:lang w:eastAsia="zh-CN"/>
        </w:rPr>
      </w:pPr>
      <w:r w:rsidRPr="00AE1916">
        <w:rPr>
          <w:rFonts w:eastAsia="宋体" w:hint="eastAsia"/>
          <w:b/>
          <w:lang w:eastAsia="zh-CN"/>
        </w:rPr>
        <w:t>P</w:t>
      </w:r>
      <w:r w:rsidRPr="00AE1916">
        <w:rPr>
          <w:rFonts w:eastAsia="宋体"/>
          <w:b/>
          <w:lang w:eastAsia="zh-CN"/>
        </w:rPr>
        <w:t>roposal 2: The interruption requirements may need to be extended due to UL WUS and RAR.</w:t>
      </w:r>
    </w:p>
    <w:tbl>
      <w:tblPr>
        <w:tblStyle w:val="ae"/>
        <w:tblW w:w="0" w:type="auto"/>
        <w:tblLook w:val="04A0" w:firstRow="1" w:lastRow="0" w:firstColumn="1" w:lastColumn="0" w:noHBand="0" w:noVBand="1"/>
      </w:tblPr>
      <w:tblGrid>
        <w:gridCol w:w="9631"/>
      </w:tblGrid>
      <w:tr w:rsidR="00246B05" w:rsidRPr="00C86698" w14:paraId="3A7265D7" w14:textId="77777777" w:rsidTr="00584876">
        <w:tc>
          <w:tcPr>
            <w:tcW w:w="9631" w:type="dxa"/>
          </w:tcPr>
          <w:p w14:paraId="0A2096F2" w14:textId="21B56D5B" w:rsidR="00246B05" w:rsidRPr="00D47044" w:rsidRDefault="00D47044" w:rsidP="00584876">
            <w:pP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S 38.133 v18</w:t>
            </w:r>
            <w:r>
              <w:rPr>
                <w:rFonts w:eastAsiaTheme="minorEastAsia" w:hint="eastAsia"/>
                <w:b/>
                <w:u w:val="single"/>
                <w:lang w:eastAsia="zh-CN"/>
              </w:rPr>
              <w:t>.</w:t>
            </w:r>
            <w:r>
              <w:rPr>
                <w:rFonts w:eastAsiaTheme="minorEastAsia"/>
                <w:b/>
                <w:u w:val="single"/>
                <w:lang w:eastAsia="zh-CN"/>
              </w:rPr>
              <w:t>8</w:t>
            </w:r>
            <w:r>
              <w:rPr>
                <w:rFonts w:eastAsiaTheme="minorEastAsia" w:hint="eastAsia"/>
                <w:b/>
                <w:u w:val="single"/>
                <w:lang w:eastAsia="zh-CN"/>
              </w:rPr>
              <w:t>.</w:t>
            </w:r>
            <w:r>
              <w:rPr>
                <w:rFonts w:eastAsiaTheme="minorEastAsia"/>
                <w:b/>
                <w:u w:val="single"/>
                <w:lang w:eastAsia="zh-CN"/>
              </w:rPr>
              <w:t>0 C</w:t>
            </w:r>
            <w:r>
              <w:rPr>
                <w:rFonts w:eastAsiaTheme="minorEastAsia" w:hint="eastAsia"/>
                <w:b/>
                <w:u w:val="single"/>
                <w:lang w:eastAsia="zh-CN"/>
              </w:rPr>
              <w:t>la</w:t>
            </w:r>
            <w:r>
              <w:rPr>
                <w:rFonts w:eastAsiaTheme="minorEastAsia"/>
                <w:b/>
                <w:u w:val="single"/>
                <w:lang w:eastAsia="zh-CN"/>
              </w:rPr>
              <w:t>use 4.2.2.6</w:t>
            </w:r>
          </w:p>
          <w:p w14:paraId="533B856E" w14:textId="77777777" w:rsidR="00D25E6C" w:rsidRPr="0024131D" w:rsidRDefault="00D25E6C" w:rsidP="00D25E6C">
            <w:pPr>
              <w:pStyle w:val="4"/>
              <w:numPr>
                <w:ilvl w:val="0"/>
                <w:numId w:val="0"/>
              </w:numPr>
              <w:spacing w:after="240"/>
              <w:ind w:left="864" w:right="200" w:hanging="864"/>
            </w:pPr>
            <w:r w:rsidRPr="0024131D">
              <w:t>4.2.2.6</w:t>
            </w:r>
            <w:r w:rsidRPr="0024131D">
              <w:tab/>
              <w:t>Maximum interruption in paging reception</w:t>
            </w:r>
          </w:p>
          <w:p w14:paraId="2D7AC0E0" w14:textId="77777777" w:rsidR="00D25E6C" w:rsidRPr="0024131D" w:rsidRDefault="00D25E6C" w:rsidP="00D25E6C">
            <w:pPr>
              <w:rPr>
                <w:lang w:eastAsia="ko-KR"/>
              </w:rPr>
            </w:pPr>
            <w:r w:rsidRPr="0024131D">
              <w:rPr>
                <w:lang w:eastAsia="ko-KR"/>
              </w:rPr>
              <w:t>UE shall perform the cell re-selection with minimum interruption in monitoring downlink channels for paging reception.</w:t>
            </w:r>
            <w:r w:rsidRPr="0024131D">
              <w:rPr>
                <w:lang w:eastAsia="zh-CN"/>
              </w:rPr>
              <w:t xml:space="preserve"> In addition, </w:t>
            </w:r>
            <w:r w:rsidRPr="0024131D">
              <w:rPr>
                <w:snapToGrid w:val="0"/>
              </w:rPr>
              <w:t>when the UE is configured with eDRX_IDLE cycle, the UE shall not miss any paging in a PTW provided the paging is sent in at least 2 DRX cycles before the end of that PTW.</w:t>
            </w:r>
          </w:p>
          <w:p w14:paraId="59462B23" w14:textId="77777777" w:rsidR="00D25E6C" w:rsidRPr="0024131D" w:rsidRDefault="00D25E6C" w:rsidP="00D25E6C">
            <w:pPr>
              <w:rPr>
                <w:lang w:eastAsia="ko-KR"/>
              </w:rPr>
            </w:pPr>
            <w:r w:rsidRPr="0024131D">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24131D">
              <w:rPr>
                <w:vertAlign w:val="subscript"/>
                <w:lang w:eastAsia="ko-KR"/>
              </w:rPr>
              <w:t xml:space="preserve">SI-NR </w:t>
            </w:r>
            <w:r w:rsidRPr="0024131D">
              <w:rPr>
                <w:lang w:eastAsia="ko-KR"/>
              </w:rPr>
              <w:t>+ 2*</w:t>
            </w:r>
            <w:r w:rsidRPr="0024131D">
              <w:t>T</w:t>
            </w:r>
            <w:r w:rsidRPr="0024131D">
              <w:rPr>
                <w:vertAlign w:val="subscript"/>
              </w:rPr>
              <w:t xml:space="preserve">target_cell_SMTC_period </w:t>
            </w:r>
            <w:r w:rsidRPr="0024131D">
              <w:rPr>
                <w:lang w:eastAsia="ko-KR"/>
              </w:rPr>
              <w:t>ms. T</w:t>
            </w:r>
            <w:r w:rsidRPr="0024131D">
              <w:rPr>
                <w:vertAlign w:val="subscript"/>
                <w:lang w:eastAsia="ko-KR"/>
              </w:rPr>
              <w:t xml:space="preserve">target_cell_SMTC_period </w:t>
            </w:r>
            <w:r w:rsidRPr="0024131D">
              <w:rPr>
                <w:lang w:eastAsia="ko-KR"/>
              </w:rPr>
              <w:t>is the periodicity of the SMTC occasions configured for the target NR cell.</w:t>
            </w:r>
            <w:r w:rsidRPr="0024131D">
              <w:t xml:space="preserve"> If the target cell is in the PCI list of </w:t>
            </w:r>
            <w:r w:rsidRPr="0024131D">
              <w:rPr>
                <w:i/>
                <w:iCs/>
              </w:rPr>
              <w:t>smtc2-LP</w:t>
            </w:r>
            <w:r w:rsidRPr="0024131D">
              <w:t>, the SMTC periodicity</w:t>
            </w:r>
            <w:r w:rsidRPr="0024131D">
              <w:rPr>
                <w:vertAlign w:val="subscript"/>
              </w:rPr>
              <w:t xml:space="preserve"> </w:t>
            </w:r>
            <w:r w:rsidRPr="0024131D">
              <w:t xml:space="preserve">follows </w:t>
            </w:r>
            <w:r w:rsidRPr="0024131D">
              <w:rPr>
                <w:i/>
                <w:iCs/>
              </w:rPr>
              <w:t>smtc2-LP</w:t>
            </w:r>
            <w:r w:rsidRPr="0024131D">
              <w:t xml:space="preserve">; otherwise, the SMTC periodicity follows </w:t>
            </w:r>
            <w:r w:rsidRPr="0024131D">
              <w:rPr>
                <w:i/>
                <w:iCs/>
              </w:rPr>
              <w:t>smtc</w:t>
            </w:r>
            <w:r w:rsidRPr="0024131D">
              <w:t>.</w:t>
            </w:r>
          </w:p>
          <w:p w14:paraId="73F1CEC7" w14:textId="77777777" w:rsidR="00D25E6C" w:rsidRPr="0024131D" w:rsidRDefault="00D25E6C" w:rsidP="00D25E6C">
            <w:pPr>
              <w:rPr>
                <w:lang w:eastAsia="ko-KR"/>
              </w:rPr>
            </w:pPr>
            <w:r w:rsidRPr="0024131D">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4131D">
              <w:rPr>
                <w:vertAlign w:val="subscript"/>
                <w:lang w:eastAsia="ko-KR"/>
              </w:rPr>
              <w:t xml:space="preserve">SI-EUTRA </w:t>
            </w:r>
            <w:r w:rsidRPr="0024131D">
              <w:rPr>
                <w:lang w:eastAsia="ko-KR"/>
              </w:rPr>
              <w:t>+ 55 ms.</w:t>
            </w:r>
          </w:p>
          <w:p w14:paraId="1E96AC2B" w14:textId="77777777" w:rsidR="00D25E6C" w:rsidRPr="0024131D" w:rsidRDefault="00D25E6C" w:rsidP="00D25E6C">
            <w:pPr>
              <w:rPr>
                <w:lang w:eastAsia="ko-KR"/>
              </w:rPr>
            </w:pPr>
            <w:r w:rsidRPr="0024131D">
              <w:rPr>
                <w:lang w:eastAsia="ko-KR"/>
              </w:rPr>
              <w:t>T</w:t>
            </w:r>
            <w:r w:rsidRPr="0024131D">
              <w:rPr>
                <w:vertAlign w:val="subscript"/>
                <w:lang w:eastAsia="ko-KR"/>
              </w:rPr>
              <w:t xml:space="preserve">SI-NR </w:t>
            </w:r>
            <w:r w:rsidRPr="0024131D">
              <w:rPr>
                <w:lang w:eastAsia="ko-KR"/>
              </w:rPr>
              <w:t>is the time required for receiving all the relevant system information data according to the reception procedure and the RRC procedure delay of system information blocks defined in TS 38.331 [2] for an NR cell.</w:t>
            </w:r>
          </w:p>
          <w:p w14:paraId="1557BB79" w14:textId="77777777" w:rsidR="00D25E6C" w:rsidRPr="0024131D" w:rsidRDefault="00D25E6C" w:rsidP="00D25E6C">
            <w:pPr>
              <w:rPr>
                <w:lang w:eastAsia="ko-KR"/>
              </w:rPr>
            </w:pPr>
            <w:r w:rsidRPr="0024131D">
              <w:rPr>
                <w:lang w:eastAsia="ko-KR"/>
              </w:rPr>
              <w:t>T</w:t>
            </w:r>
            <w:r w:rsidRPr="0024131D">
              <w:rPr>
                <w:vertAlign w:val="subscript"/>
                <w:lang w:eastAsia="ko-KR"/>
              </w:rPr>
              <w:t xml:space="preserve">SI-EUTRA </w:t>
            </w:r>
            <w:r w:rsidRPr="0024131D">
              <w:rPr>
                <w:lang w:eastAsia="ko-KR"/>
              </w:rPr>
              <w:t>is the time required for receiving all the relevant system information data according to the reception procedure and the RRC procedure delay of system information blocks defined in TS 36.331 [16] for an E-UTRAN cell.</w:t>
            </w:r>
          </w:p>
          <w:p w14:paraId="57322997" w14:textId="2EC4AB5C" w:rsidR="00246B05" w:rsidRPr="003D20F9" w:rsidRDefault="00D25E6C" w:rsidP="003D20F9">
            <w:pPr>
              <w:rPr>
                <w:rFonts w:eastAsia="Malgun Gothic"/>
                <w:lang w:eastAsia="ko-KR"/>
              </w:rPr>
            </w:pPr>
            <w:r w:rsidRPr="0024131D">
              <w:rPr>
                <w:lang w:eastAsia="ko-KR"/>
              </w:rPr>
              <w:t>These requirements assume sufficient radio conditions, so that decoding of system information can be made without errors and does not take into account cell re-selection failure.</w:t>
            </w:r>
          </w:p>
        </w:tc>
      </w:tr>
    </w:tbl>
    <w:p w14:paraId="4843D07A" w14:textId="77777777" w:rsidR="00AE1916" w:rsidRDefault="00AE1916" w:rsidP="0079341B">
      <w:pPr>
        <w:overflowPunct/>
        <w:autoSpaceDE/>
        <w:autoSpaceDN/>
        <w:adjustRightInd/>
        <w:jc w:val="both"/>
        <w:textAlignment w:val="auto"/>
        <w:rPr>
          <w:rFonts w:eastAsia="宋体"/>
          <w:lang w:eastAsia="zh-CN"/>
        </w:rPr>
      </w:pPr>
    </w:p>
    <w:p w14:paraId="34747DE2" w14:textId="714391F8" w:rsidR="0079341B" w:rsidRPr="008A3EDA" w:rsidRDefault="0079341B" w:rsidP="0079341B">
      <w:pPr>
        <w:overflowPunct/>
        <w:autoSpaceDE/>
        <w:autoSpaceDN/>
        <w:adjustRightInd/>
        <w:jc w:val="both"/>
        <w:textAlignment w:val="auto"/>
        <w:rPr>
          <w:rFonts w:eastAsia="宋体"/>
          <w:bCs/>
          <w:lang w:eastAsia="zh-CN"/>
        </w:rPr>
      </w:pPr>
      <w:r>
        <w:rPr>
          <w:rFonts w:eastAsia="宋体"/>
          <w:lang w:eastAsia="zh-CN"/>
        </w:rPr>
        <w:t xml:space="preserve">As stated in the WID, UL WUS is sent to NES cell, but not cell A. </w:t>
      </w:r>
      <w:r w:rsidR="001A75CB">
        <w:rPr>
          <w:rFonts w:eastAsia="宋体"/>
          <w:lang w:eastAsia="zh-CN"/>
        </w:rPr>
        <w:t>F</w:t>
      </w:r>
      <w:r>
        <w:rPr>
          <w:rFonts w:eastAsia="宋体"/>
          <w:lang w:eastAsia="zh-CN"/>
        </w:rPr>
        <w:t xml:space="preserve">or OD-SIB1 related procedure, the SSB from NES cell is always available, at least in this release. Therefore, the reference timing for UL WUS transmission needs to be clarified in TS 38.133. Note that this is not the first time to clarify UL timing reference for an UL signal in idle/inactive state. </w:t>
      </w:r>
      <w:r w:rsidR="008A3EDA">
        <w:rPr>
          <w:rFonts w:eastAsia="宋体"/>
          <w:lang w:eastAsia="zh-CN"/>
        </w:rPr>
        <w:t>T</w:t>
      </w:r>
      <w:r>
        <w:rPr>
          <w:rFonts w:eastAsia="宋体"/>
          <w:lang w:eastAsia="zh-CN"/>
        </w:rPr>
        <w:t xml:space="preserve">he UL timing for SRS during idle mode </w:t>
      </w:r>
      <w:r w:rsidR="008A3EDA">
        <w:rPr>
          <w:rFonts w:eastAsia="宋体"/>
          <w:lang w:eastAsia="zh-CN"/>
        </w:rPr>
        <w:t>can be referred.</w:t>
      </w:r>
      <w:r w:rsidR="008A3EDA" w:rsidRPr="008A3EDA">
        <w:rPr>
          <w:rFonts w:eastAsia="宋体"/>
          <w:bCs/>
          <w:lang w:eastAsia="zh-CN"/>
        </w:rPr>
        <w:t xml:space="preserve"> RAN4 is suggested to discuss whether additional conditions on Te requirements are needed </w:t>
      </w:r>
    </w:p>
    <w:p w14:paraId="740E0D3B" w14:textId="4C2D0803" w:rsidR="0079341B" w:rsidRDefault="0079341B" w:rsidP="0079341B">
      <w:pPr>
        <w:overflowPunct/>
        <w:autoSpaceDE/>
        <w:autoSpaceDN/>
        <w:adjustRightInd/>
        <w:jc w:val="both"/>
        <w:textAlignment w:val="auto"/>
        <w:rPr>
          <w:rFonts w:eastAsia="宋体"/>
          <w:b/>
          <w:lang w:eastAsia="zh-CN"/>
        </w:rPr>
      </w:pPr>
      <w:r w:rsidRPr="003E3810">
        <w:rPr>
          <w:rFonts w:eastAsia="宋体"/>
          <w:b/>
          <w:lang w:eastAsia="zh-CN"/>
        </w:rPr>
        <w:t xml:space="preserve">Proposal </w:t>
      </w:r>
      <w:r w:rsidR="00AE1916">
        <w:rPr>
          <w:rFonts w:eastAsia="宋体"/>
          <w:b/>
          <w:lang w:eastAsia="zh-CN"/>
        </w:rPr>
        <w:t>3</w:t>
      </w:r>
      <w:r w:rsidR="006F0948">
        <w:rPr>
          <w:rFonts w:eastAsia="宋体"/>
          <w:b/>
          <w:lang w:eastAsia="zh-CN"/>
        </w:rPr>
        <w:t xml:space="preserve">: </w:t>
      </w:r>
      <w:r w:rsidR="008A3EDA">
        <w:rPr>
          <w:rFonts w:eastAsia="宋体"/>
          <w:b/>
          <w:lang w:eastAsia="zh-CN"/>
        </w:rPr>
        <w:t>C</w:t>
      </w:r>
      <w:r w:rsidRPr="003E3810">
        <w:rPr>
          <w:rFonts w:eastAsia="宋体"/>
          <w:b/>
          <w:lang w:eastAsia="zh-CN"/>
        </w:rPr>
        <w:t xml:space="preserve">larify </w:t>
      </w:r>
      <w:r w:rsidR="008A3EDA">
        <w:rPr>
          <w:rFonts w:eastAsia="宋体"/>
          <w:b/>
          <w:lang w:eastAsia="zh-CN"/>
        </w:rPr>
        <w:t>UL</w:t>
      </w:r>
      <w:r w:rsidRPr="003E3810">
        <w:rPr>
          <w:rFonts w:eastAsia="宋体"/>
          <w:b/>
          <w:lang w:eastAsia="zh-CN"/>
        </w:rPr>
        <w:t xml:space="preserve"> timing </w:t>
      </w:r>
      <w:r w:rsidR="008A3EDA">
        <w:rPr>
          <w:rFonts w:eastAsia="宋体"/>
          <w:b/>
          <w:lang w:eastAsia="zh-CN"/>
        </w:rPr>
        <w:t>related requirements/conditions for</w:t>
      </w:r>
      <w:r w:rsidRPr="003E3810">
        <w:rPr>
          <w:rFonts w:eastAsia="宋体"/>
          <w:b/>
          <w:lang w:eastAsia="zh-CN"/>
        </w:rPr>
        <w:t xml:space="preserve"> UL-WUS in RAN4</w:t>
      </w:r>
      <w:r w:rsidR="008A3EDA">
        <w:rPr>
          <w:rFonts w:eastAsia="宋体"/>
          <w:b/>
          <w:lang w:eastAsia="zh-CN"/>
        </w:rPr>
        <w:t>.</w:t>
      </w:r>
    </w:p>
    <w:p w14:paraId="0C9D0673" w14:textId="77777777" w:rsidR="006C61DE" w:rsidRPr="00010607" w:rsidRDefault="006C61DE" w:rsidP="0079341B">
      <w:pPr>
        <w:overflowPunct/>
        <w:autoSpaceDE/>
        <w:autoSpaceDN/>
        <w:adjustRightInd/>
        <w:jc w:val="both"/>
        <w:textAlignment w:val="auto"/>
        <w:rPr>
          <w:rFonts w:eastAsia="宋体"/>
          <w:b/>
          <w:lang w:val="en-US"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2394FD61" w14:textId="77777777" w:rsidR="00AE1916" w:rsidRDefault="00AE1916" w:rsidP="00AE1916">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roposal 1: RAN4 to discuss paging interruption due to OD-SIB1 related procedure.</w:t>
      </w:r>
    </w:p>
    <w:p w14:paraId="43656308" w14:textId="32B85822" w:rsidR="00AE1916" w:rsidRPr="00AE1916" w:rsidRDefault="00AE1916" w:rsidP="00AE1916">
      <w:pPr>
        <w:overflowPunct/>
        <w:autoSpaceDE/>
        <w:autoSpaceDN/>
        <w:adjustRightInd/>
        <w:jc w:val="both"/>
        <w:textAlignment w:val="auto"/>
        <w:rPr>
          <w:rFonts w:eastAsia="宋体"/>
          <w:b/>
          <w:lang w:eastAsia="zh-CN"/>
        </w:rPr>
      </w:pPr>
      <w:r w:rsidRPr="00AE1916">
        <w:rPr>
          <w:rFonts w:eastAsia="宋体" w:hint="eastAsia"/>
          <w:b/>
          <w:lang w:eastAsia="zh-CN"/>
        </w:rPr>
        <w:t>P</w:t>
      </w:r>
      <w:r w:rsidRPr="00AE1916">
        <w:rPr>
          <w:rFonts w:eastAsia="宋体"/>
          <w:b/>
          <w:lang w:eastAsia="zh-CN"/>
        </w:rPr>
        <w:t>roposal 2: The interruption requirements may need to be extended due to UL WUS and RAR.</w:t>
      </w:r>
    </w:p>
    <w:p w14:paraId="6EBB7E31" w14:textId="4E2A2F4C" w:rsidR="00AE1916" w:rsidRDefault="00AE1916" w:rsidP="00AE1916">
      <w:pPr>
        <w:overflowPunct/>
        <w:autoSpaceDE/>
        <w:autoSpaceDN/>
        <w:adjustRightInd/>
        <w:jc w:val="both"/>
        <w:textAlignment w:val="auto"/>
        <w:rPr>
          <w:rFonts w:eastAsia="宋体"/>
          <w:b/>
          <w:lang w:eastAsia="zh-CN"/>
        </w:rPr>
      </w:pPr>
      <w:r w:rsidRPr="003E3810">
        <w:rPr>
          <w:rFonts w:eastAsia="宋体"/>
          <w:b/>
          <w:lang w:eastAsia="zh-CN"/>
        </w:rPr>
        <w:t xml:space="preserve">Proposal </w:t>
      </w:r>
      <w:r>
        <w:rPr>
          <w:rFonts w:eastAsia="宋体"/>
          <w:b/>
          <w:lang w:eastAsia="zh-CN"/>
        </w:rPr>
        <w:t>3: C</w:t>
      </w:r>
      <w:r w:rsidRPr="003E3810">
        <w:rPr>
          <w:rFonts w:eastAsia="宋体"/>
          <w:b/>
          <w:lang w:eastAsia="zh-CN"/>
        </w:rPr>
        <w:t xml:space="preserve">larify </w:t>
      </w:r>
      <w:r>
        <w:rPr>
          <w:rFonts w:eastAsia="宋体"/>
          <w:b/>
          <w:lang w:eastAsia="zh-CN"/>
        </w:rPr>
        <w:t>UL</w:t>
      </w:r>
      <w:r w:rsidRPr="003E3810">
        <w:rPr>
          <w:rFonts w:eastAsia="宋体"/>
          <w:b/>
          <w:lang w:eastAsia="zh-CN"/>
        </w:rPr>
        <w:t xml:space="preserve"> timing </w:t>
      </w:r>
      <w:r>
        <w:rPr>
          <w:rFonts w:eastAsia="宋体"/>
          <w:b/>
          <w:lang w:eastAsia="zh-CN"/>
        </w:rPr>
        <w:t>related requirements/conditions for</w:t>
      </w:r>
      <w:r w:rsidRPr="003E3810">
        <w:rPr>
          <w:rFonts w:eastAsia="宋体"/>
          <w:b/>
          <w:lang w:eastAsia="zh-CN"/>
        </w:rPr>
        <w:t xml:space="preserve"> UL-WUS in RAN4</w:t>
      </w:r>
      <w:r>
        <w:rPr>
          <w:rFonts w:eastAsia="宋体"/>
          <w:b/>
          <w:lang w:eastAsia="zh-CN"/>
        </w:rPr>
        <w:t>.</w:t>
      </w:r>
    </w:p>
    <w:p w14:paraId="21888532" w14:textId="3B6EC0AD" w:rsidR="00C06189" w:rsidRDefault="00C06189" w:rsidP="008A753F">
      <w:pPr>
        <w:overflowPunct/>
        <w:autoSpaceDE/>
        <w:autoSpaceDN/>
        <w:adjustRightInd/>
        <w:jc w:val="both"/>
        <w:textAlignment w:val="auto"/>
        <w:rPr>
          <w:rFonts w:eastAsia="宋体"/>
          <w:b/>
          <w:lang w:eastAsia="zh-CN"/>
        </w:rPr>
      </w:pPr>
    </w:p>
    <w:p w14:paraId="22E279F3" w14:textId="77777777" w:rsidR="009A397E" w:rsidRPr="009A397E" w:rsidRDefault="009A397E" w:rsidP="009A397E">
      <w:pPr>
        <w:jc w:val="center"/>
        <w:rPr>
          <w:rFonts w:eastAsia="宋体"/>
          <w:lang w:eastAsia="zh-CN"/>
        </w:rPr>
      </w:pPr>
    </w:p>
    <w:p w14:paraId="112B5643" w14:textId="77777777" w:rsidR="002A1D39" w:rsidRDefault="002A1D39" w:rsidP="002A1D39">
      <w:pPr>
        <w:pStyle w:val="1"/>
        <w:numPr>
          <w:ilvl w:val="0"/>
          <w:numId w:val="0"/>
        </w:numPr>
        <w:jc w:val="both"/>
        <w:rPr>
          <w:rFonts w:eastAsia="宋体"/>
          <w:lang w:eastAsia="zh-CN"/>
        </w:rPr>
      </w:pPr>
      <w:r w:rsidRPr="00C96D46">
        <w:lastRenderedPageBreak/>
        <w:t>References</w:t>
      </w:r>
    </w:p>
    <w:p w14:paraId="24B3F15A" w14:textId="38372D63" w:rsidR="00E834BB" w:rsidRPr="00AE1916" w:rsidRDefault="00AE1916" w:rsidP="00E834BB">
      <w:pPr>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 xml:space="preserve">1] R4-2502689, </w:t>
      </w:r>
      <w:r w:rsidRPr="00AE1916">
        <w:rPr>
          <w:rFonts w:ascii="Times" w:eastAsiaTheme="minorEastAsia" w:hAnsi="Times"/>
          <w:szCs w:val="24"/>
          <w:lang w:eastAsia="zh-CN"/>
        </w:rPr>
        <w:t>WF on RRM requirements for Netw_Energy_NR_enh_Part2</w:t>
      </w:r>
    </w:p>
    <w:sectPr w:rsidR="00E834BB" w:rsidRPr="00AE1916"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649F6" w14:textId="77777777" w:rsidR="00AD522D" w:rsidRDefault="00AD522D" w:rsidP="002A1D39">
      <w:pPr>
        <w:spacing w:after="0"/>
      </w:pPr>
      <w:r>
        <w:separator/>
      </w:r>
    </w:p>
  </w:endnote>
  <w:endnote w:type="continuationSeparator" w:id="0">
    <w:p w14:paraId="12470F72" w14:textId="77777777" w:rsidR="00AD522D" w:rsidRDefault="00AD522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4F3B5" w14:textId="77777777" w:rsidR="00AD522D" w:rsidRDefault="00AD522D" w:rsidP="002A1D39">
      <w:pPr>
        <w:spacing w:after="0"/>
      </w:pPr>
      <w:r>
        <w:separator/>
      </w:r>
    </w:p>
  </w:footnote>
  <w:footnote w:type="continuationSeparator" w:id="0">
    <w:p w14:paraId="0A2FFD38" w14:textId="77777777" w:rsidR="00AD522D" w:rsidRDefault="00AD522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1F5A8A"/>
    <w:multiLevelType w:val="hybridMultilevel"/>
    <w:tmpl w:val="3780837E"/>
    <w:lvl w:ilvl="0" w:tplc="33B034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FD5F14"/>
    <w:multiLevelType w:val="hybridMultilevel"/>
    <w:tmpl w:val="992CC45C"/>
    <w:lvl w:ilvl="0" w:tplc="EF8EB20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6C31B5"/>
    <w:multiLevelType w:val="hybridMultilevel"/>
    <w:tmpl w:val="F6B413D6"/>
    <w:lvl w:ilvl="0" w:tplc="1136864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F21123"/>
    <w:multiLevelType w:val="hybridMultilevel"/>
    <w:tmpl w:val="22187830"/>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F04E77AA">
      <w:start w:val="1"/>
      <w:numFmt w:val="decimal"/>
      <w:lvlText w:val="%3."/>
      <w:lvlJc w:val="left"/>
      <w:pPr>
        <w:ind w:left="1260" w:hanging="420"/>
      </w:pPr>
      <w:rPr>
        <w:rFonts w:hint="eastAsia"/>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10"/>
  </w:num>
  <w:num w:numId="4">
    <w:abstractNumId w:val="14"/>
  </w:num>
  <w:num w:numId="5">
    <w:abstractNumId w:val="1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5"/>
  </w:num>
  <w:num w:numId="8">
    <w:abstractNumId w:val="7"/>
  </w:num>
  <w:num w:numId="9">
    <w:abstractNumId w:val="6"/>
  </w:num>
  <w:num w:numId="10">
    <w:abstractNumId w:val="1"/>
  </w:num>
  <w:num w:numId="11">
    <w:abstractNumId w:val="7"/>
    <w:lvlOverride w:ilvl="0">
      <w:startOverride w:val="1"/>
    </w:lvlOverride>
  </w:num>
  <w:num w:numId="12">
    <w:abstractNumId w:val="17"/>
  </w:num>
  <w:num w:numId="13">
    <w:abstractNumId w:val="9"/>
  </w:num>
  <w:num w:numId="14">
    <w:abstractNumId w:val="12"/>
  </w:num>
  <w:num w:numId="15">
    <w:abstractNumId w:val="3"/>
  </w:num>
  <w:num w:numId="16">
    <w:abstractNumId w:val="2"/>
  </w:num>
  <w:num w:numId="17">
    <w:abstractNumId w:val="4"/>
  </w:num>
  <w:num w:numId="18">
    <w:abstractNumId w:val="11"/>
  </w:num>
  <w:num w:numId="1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C19"/>
    <w:rsid w:val="001E67A0"/>
    <w:rsid w:val="001E78D3"/>
    <w:rsid w:val="001E7CB8"/>
    <w:rsid w:val="001E7F7B"/>
    <w:rsid w:val="001F0623"/>
    <w:rsid w:val="001F07A3"/>
    <w:rsid w:val="001F0A89"/>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FF9"/>
    <w:rsid w:val="002B123F"/>
    <w:rsid w:val="002B17A0"/>
    <w:rsid w:val="002B18ED"/>
    <w:rsid w:val="002B205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9B1"/>
    <w:rsid w:val="002B7A31"/>
    <w:rsid w:val="002B7B7A"/>
    <w:rsid w:val="002B7C7B"/>
    <w:rsid w:val="002C041E"/>
    <w:rsid w:val="002C0994"/>
    <w:rsid w:val="002C0EE1"/>
    <w:rsid w:val="002C0F8B"/>
    <w:rsid w:val="002C0FFB"/>
    <w:rsid w:val="002C12DE"/>
    <w:rsid w:val="002C1AF5"/>
    <w:rsid w:val="002C1BE7"/>
    <w:rsid w:val="002C2A2E"/>
    <w:rsid w:val="002C2A76"/>
    <w:rsid w:val="002C2F22"/>
    <w:rsid w:val="002C3932"/>
    <w:rsid w:val="002C3D02"/>
    <w:rsid w:val="002C3EFF"/>
    <w:rsid w:val="002C4582"/>
    <w:rsid w:val="002C47FE"/>
    <w:rsid w:val="002C48B0"/>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73"/>
    <w:rsid w:val="002D6191"/>
    <w:rsid w:val="002D626B"/>
    <w:rsid w:val="002D66FC"/>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AD8"/>
    <w:rsid w:val="003F2CE5"/>
    <w:rsid w:val="003F30B1"/>
    <w:rsid w:val="003F30B8"/>
    <w:rsid w:val="003F37FF"/>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2DC4"/>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744"/>
    <w:rsid w:val="004A0F8F"/>
    <w:rsid w:val="004A0FA9"/>
    <w:rsid w:val="004A11C7"/>
    <w:rsid w:val="004A1AE5"/>
    <w:rsid w:val="004A27AD"/>
    <w:rsid w:val="004A2809"/>
    <w:rsid w:val="004A2C16"/>
    <w:rsid w:val="004A31C2"/>
    <w:rsid w:val="004A32CA"/>
    <w:rsid w:val="004A363C"/>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956"/>
    <w:rsid w:val="00644BB1"/>
    <w:rsid w:val="00645D98"/>
    <w:rsid w:val="00646EB8"/>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101F"/>
    <w:rsid w:val="006B11E2"/>
    <w:rsid w:val="006B123C"/>
    <w:rsid w:val="006B1BFA"/>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37E2"/>
    <w:rsid w:val="0076432A"/>
    <w:rsid w:val="00764377"/>
    <w:rsid w:val="00764730"/>
    <w:rsid w:val="00764E8C"/>
    <w:rsid w:val="00764F31"/>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92"/>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B10"/>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B6D"/>
    <w:rsid w:val="00AD6B81"/>
    <w:rsid w:val="00AE0325"/>
    <w:rsid w:val="00AE0975"/>
    <w:rsid w:val="00AE191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700"/>
    <w:rsid w:val="00AF3AB1"/>
    <w:rsid w:val="00AF3AC2"/>
    <w:rsid w:val="00AF3B98"/>
    <w:rsid w:val="00AF4083"/>
    <w:rsid w:val="00AF42C5"/>
    <w:rsid w:val="00AF4548"/>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02"/>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977"/>
    <w:rsid w:val="00C85657"/>
    <w:rsid w:val="00C85C22"/>
    <w:rsid w:val="00C8663E"/>
    <w:rsid w:val="00C8733F"/>
    <w:rsid w:val="00C875C3"/>
    <w:rsid w:val="00C8768E"/>
    <w:rsid w:val="00C8786C"/>
    <w:rsid w:val="00C879CA"/>
    <w:rsid w:val="00C90335"/>
    <w:rsid w:val="00C90784"/>
    <w:rsid w:val="00C90D37"/>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E20"/>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A053F"/>
    <w:rsid w:val="00EA09E0"/>
    <w:rsid w:val="00EA1CF6"/>
    <w:rsid w:val="00EA28C4"/>
    <w:rsid w:val="00EA2E31"/>
    <w:rsid w:val="00EA2F3D"/>
    <w:rsid w:val="00EA32AB"/>
    <w:rsid w:val="00EA3ABC"/>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75C"/>
    <w:rsid w:val="00F33628"/>
    <w:rsid w:val="00F33887"/>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12"/>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18"/>
      </w:numPr>
    </w:pPr>
  </w:style>
  <w:style w:type="character" w:customStyle="1" w:styleId="B1Char">
    <w:name w:val="B1 Char"/>
    <w:qFormat/>
    <w:locked/>
    <w:rsid w:val="008C4F0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customXml/itemProps4.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848</Words>
  <Characters>4837</Characters>
  <Application>Microsoft Office Word</Application>
  <DocSecurity>0</DocSecurity>
  <Lines>40</Lines>
  <Paragraphs>11</Paragraphs>
  <ScaleCrop>false</ScaleCrop>
  <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Roy Hu</cp:lastModifiedBy>
  <cp:revision>6</cp:revision>
  <dcterms:created xsi:type="dcterms:W3CDTF">2025-03-26T01:44:00Z</dcterms:created>
  <dcterms:modified xsi:type="dcterms:W3CDTF">2025-03-28T02:32:00Z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